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014DA" w:rsidRDefault="00193461" w:rsidP="0020300C">
      <w:pPr>
        <w:rPr>
          <w:sz w:val="28"/>
        </w:rPr>
      </w:pPr>
      <w:r w:rsidRPr="00D014DA">
        <w:rPr>
          <w:noProof/>
          <w:lang w:eastAsia="en-AU"/>
        </w:rPr>
        <w:drawing>
          <wp:inline distT="0" distB="0" distL="0" distR="0" wp14:anchorId="3863F5FA" wp14:editId="6DE04BE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014DA" w:rsidRDefault="0048364F" w:rsidP="0048364F">
      <w:pPr>
        <w:rPr>
          <w:sz w:val="19"/>
        </w:rPr>
      </w:pPr>
    </w:p>
    <w:p w:rsidR="0048364F" w:rsidRPr="00D014DA" w:rsidRDefault="003E008E" w:rsidP="0048364F">
      <w:pPr>
        <w:pStyle w:val="ShortT"/>
      </w:pPr>
      <w:r w:rsidRPr="00D014DA">
        <w:t xml:space="preserve">Work Health and Safety Amendment (Hazardous Chemicals) </w:t>
      </w:r>
      <w:r w:rsidR="00D014DA">
        <w:t>Regulations 2</w:t>
      </w:r>
      <w:r w:rsidRPr="00D014DA">
        <w:t>020</w:t>
      </w:r>
    </w:p>
    <w:p w:rsidR="003E008E" w:rsidRPr="00D014DA" w:rsidRDefault="003E008E" w:rsidP="003D1531">
      <w:pPr>
        <w:pStyle w:val="SignCoverPageStart"/>
        <w:spacing w:before="240"/>
        <w:rPr>
          <w:szCs w:val="22"/>
        </w:rPr>
      </w:pPr>
      <w:r w:rsidRPr="00D014DA">
        <w:rPr>
          <w:szCs w:val="22"/>
        </w:rPr>
        <w:t>I, General the Honourable David Hurley AC DSC (Retd), Governor</w:t>
      </w:r>
      <w:r w:rsidR="00D014DA">
        <w:rPr>
          <w:szCs w:val="22"/>
        </w:rPr>
        <w:noBreakHyphen/>
      </w:r>
      <w:r w:rsidRPr="00D014DA">
        <w:rPr>
          <w:szCs w:val="22"/>
        </w:rPr>
        <w:t>General of the Commonwealth of Australia, acting with the advice of the Federal Executive Council, make the following regulations.</w:t>
      </w:r>
    </w:p>
    <w:p w:rsidR="003E008E" w:rsidRPr="00D014DA" w:rsidRDefault="003E008E" w:rsidP="003D1531">
      <w:pPr>
        <w:keepNext/>
        <w:spacing w:before="720" w:line="240" w:lineRule="atLeast"/>
        <w:ind w:right="397"/>
        <w:jc w:val="both"/>
        <w:rPr>
          <w:szCs w:val="22"/>
        </w:rPr>
      </w:pPr>
      <w:r w:rsidRPr="00D014DA">
        <w:rPr>
          <w:szCs w:val="22"/>
        </w:rPr>
        <w:t xml:space="preserve">Dated </w:t>
      </w:r>
      <w:bookmarkStart w:id="0" w:name="BKCheck15B_1"/>
      <w:bookmarkEnd w:id="0"/>
      <w:r w:rsidRPr="00D014DA">
        <w:rPr>
          <w:szCs w:val="22"/>
        </w:rPr>
        <w:fldChar w:fldCharType="begin"/>
      </w:r>
      <w:r w:rsidRPr="00D014DA">
        <w:rPr>
          <w:szCs w:val="22"/>
        </w:rPr>
        <w:instrText xml:space="preserve"> DOCPROPERTY  DateMade </w:instrText>
      </w:r>
      <w:r w:rsidRPr="00D014DA">
        <w:rPr>
          <w:szCs w:val="22"/>
        </w:rPr>
        <w:fldChar w:fldCharType="separate"/>
      </w:r>
      <w:r w:rsidR="00FD434B">
        <w:rPr>
          <w:szCs w:val="22"/>
        </w:rPr>
        <w:t>10 December 2020</w:t>
      </w:r>
      <w:r w:rsidRPr="00D014DA">
        <w:rPr>
          <w:szCs w:val="22"/>
        </w:rPr>
        <w:fldChar w:fldCharType="end"/>
      </w:r>
    </w:p>
    <w:p w:rsidR="003E008E" w:rsidRPr="00D014DA" w:rsidRDefault="003E008E" w:rsidP="003D153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014DA">
        <w:rPr>
          <w:szCs w:val="22"/>
        </w:rPr>
        <w:t>David Hurley</w:t>
      </w:r>
    </w:p>
    <w:p w:rsidR="003E008E" w:rsidRPr="00D014DA" w:rsidRDefault="003E008E" w:rsidP="003D153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014DA">
        <w:rPr>
          <w:szCs w:val="22"/>
        </w:rPr>
        <w:t>Governor</w:t>
      </w:r>
      <w:r w:rsidR="00D014DA">
        <w:rPr>
          <w:szCs w:val="22"/>
        </w:rPr>
        <w:noBreakHyphen/>
      </w:r>
      <w:r w:rsidRPr="00D014DA">
        <w:rPr>
          <w:szCs w:val="22"/>
        </w:rPr>
        <w:t>General</w:t>
      </w:r>
    </w:p>
    <w:p w:rsidR="003E008E" w:rsidRPr="00D014DA" w:rsidRDefault="003E008E" w:rsidP="003D153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014DA">
        <w:rPr>
          <w:szCs w:val="22"/>
        </w:rPr>
        <w:t>By His Excellency’s Command</w:t>
      </w:r>
    </w:p>
    <w:p w:rsidR="003E008E" w:rsidRPr="00D014DA" w:rsidRDefault="003E008E" w:rsidP="003D153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014DA">
        <w:rPr>
          <w:szCs w:val="22"/>
        </w:rPr>
        <w:t>Christian Porter</w:t>
      </w:r>
    </w:p>
    <w:p w:rsidR="003E008E" w:rsidRPr="00D014DA" w:rsidRDefault="003E008E" w:rsidP="003D1531">
      <w:pPr>
        <w:pStyle w:val="SignCoverPageEnd"/>
        <w:rPr>
          <w:szCs w:val="22"/>
        </w:rPr>
      </w:pPr>
      <w:r w:rsidRPr="00D014DA">
        <w:rPr>
          <w:szCs w:val="22"/>
        </w:rPr>
        <w:t>Minister for Industrial Relations</w:t>
      </w:r>
    </w:p>
    <w:p w:rsidR="003E008E" w:rsidRPr="00D014DA" w:rsidRDefault="003E008E" w:rsidP="003D1531"/>
    <w:p w:rsidR="0048364F" w:rsidRPr="00824883" w:rsidRDefault="0048364F" w:rsidP="0048364F">
      <w:pPr>
        <w:pStyle w:val="Header"/>
        <w:tabs>
          <w:tab w:val="clear" w:pos="4150"/>
          <w:tab w:val="clear" w:pos="8307"/>
        </w:tabs>
      </w:pPr>
      <w:r w:rsidRPr="00824883">
        <w:rPr>
          <w:rStyle w:val="CharAmSchNo"/>
        </w:rPr>
        <w:t xml:space="preserve"> </w:t>
      </w:r>
      <w:r w:rsidRPr="00824883">
        <w:rPr>
          <w:rStyle w:val="CharAmSchText"/>
        </w:rPr>
        <w:t xml:space="preserve"> </w:t>
      </w:r>
    </w:p>
    <w:p w:rsidR="0048364F" w:rsidRPr="00824883" w:rsidRDefault="0048364F" w:rsidP="0048364F">
      <w:pPr>
        <w:pStyle w:val="Header"/>
        <w:tabs>
          <w:tab w:val="clear" w:pos="4150"/>
          <w:tab w:val="clear" w:pos="8307"/>
        </w:tabs>
      </w:pPr>
      <w:r w:rsidRPr="00824883">
        <w:rPr>
          <w:rStyle w:val="CharAmPartNo"/>
        </w:rPr>
        <w:t xml:space="preserve"> </w:t>
      </w:r>
      <w:r w:rsidRPr="00824883">
        <w:rPr>
          <w:rStyle w:val="CharAmPartText"/>
        </w:rPr>
        <w:t xml:space="preserve"> </w:t>
      </w:r>
    </w:p>
    <w:p w:rsidR="0048364F" w:rsidRPr="00D014DA" w:rsidRDefault="0048364F" w:rsidP="0048364F">
      <w:pPr>
        <w:sectPr w:rsidR="0048364F" w:rsidRPr="00D014DA" w:rsidSect="008E5D6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014DA" w:rsidRDefault="0048364F" w:rsidP="0048364F">
      <w:pPr>
        <w:outlineLvl w:val="0"/>
        <w:rPr>
          <w:sz w:val="36"/>
        </w:rPr>
      </w:pPr>
      <w:r w:rsidRPr="00D014DA">
        <w:rPr>
          <w:sz w:val="36"/>
        </w:rPr>
        <w:lastRenderedPageBreak/>
        <w:t>Contents</w:t>
      </w:r>
    </w:p>
    <w:bookmarkStart w:id="1" w:name="BKCheck15B_2"/>
    <w:bookmarkEnd w:id="1"/>
    <w:p w:rsidR="00D014DA" w:rsidRDefault="00D014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D014DA">
        <w:rPr>
          <w:noProof/>
        </w:rPr>
        <w:tab/>
      </w:r>
      <w:r w:rsidRPr="00D014DA">
        <w:rPr>
          <w:noProof/>
        </w:rPr>
        <w:fldChar w:fldCharType="begin"/>
      </w:r>
      <w:r w:rsidRPr="00D014DA">
        <w:rPr>
          <w:noProof/>
        </w:rPr>
        <w:instrText xml:space="preserve"> PAGEREF _Toc56411269 \h </w:instrText>
      </w:r>
      <w:r w:rsidRPr="00D014DA">
        <w:rPr>
          <w:noProof/>
        </w:rPr>
      </w:r>
      <w:r w:rsidRPr="00D014DA">
        <w:rPr>
          <w:noProof/>
        </w:rPr>
        <w:fldChar w:fldCharType="separate"/>
      </w:r>
      <w:r w:rsidR="00FD434B">
        <w:rPr>
          <w:noProof/>
        </w:rPr>
        <w:t>1</w:t>
      </w:r>
      <w:r w:rsidRPr="00D014DA">
        <w:rPr>
          <w:noProof/>
        </w:rPr>
        <w:fldChar w:fldCharType="end"/>
      </w:r>
    </w:p>
    <w:p w:rsidR="00D014DA" w:rsidRDefault="00D014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014DA">
        <w:rPr>
          <w:noProof/>
        </w:rPr>
        <w:tab/>
      </w:r>
      <w:r w:rsidRPr="00D014DA">
        <w:rPr>
          <w:noProof/>
        </w:rPr>
        <w:fldChar w:fldCharType="begin"/>
      </w:r>
      <w:r w:rsidRPr="00D014DA">
        <w:rPr>
          <w:noProof/>
        </w:rPr>
        <w:instrText xml:space="preserve"> PAGEREF _Toc56411270 \h </w:instrText>
      </w:r>
      <w:r w:rsidRPr="00D014DA">
        <w:rPr>
          <w:noProof/>
        </w:rPr>
      </w:r>
      <w:r w:rsidRPr="00D014DA">
        <w:rPr>
          <w:noProof/>
        </w:rPr>
        <w:fldChar w:fldCharType="separate"/>
      </w:r>
      <w:r w:rsidR="00FD434B">
        <w:rPr>
          <w:noProof/>
        </w:rPr>
        <w:t>1</w:t>
      </w:r>
      <w:r w:rsidRPr="00D014DA">
        <w:rPr>
          <w:noProof/>
        </w:rPr>
        <w:fldChar w:fldCharType="end"/>
      </w:r>
    </w:p>
    <w:p w:rsidR="00D014DA" w:rsidRDefault="00D014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D014DA">
        <w:rPr>
          <w:noProof/>
        </w:rPr>
        <w:tab/>
      </w:r>
      <w:r w:rsidRPr="00D014DA">
        <w:rPr>
          <w:noProof/>
        </w:rPr>
        <w:fldChar w:fldCharType="begin"/>
      </w:r>
      <w:r w:rsidRPr="00D014DA">
        <w:rPr>
          <w:noProof/>
        </w:rPr>
        <w:instrText xml:space="preserve"> PAGEREF _Toc56411271 \h </w:instrText>
      </w:r>
      <w:r w:rsidRPr="00D014DA">
        <w:rPr>
          <w:noProof/>
        </w:rPr>
      </w:r>
      <w:r w:rsidRPr="00D014DA">
        <w:rPr>
          <w:noProof/>
        </w:rPr>
        <w:fldChar w:fldCharType="separate"/>
      </w:r>
      <w:r w:rsidR="00FD434B">
        <w:rPr>
          <w:noProof/>
        </w:rPr>
        <w:t>1</w:t>
      </w:r>
      <w:r w:rsidRPr="00D014DA">
        <w:rPr>
          <w:noProof/>
        </w:rPr>
        <w:fldChar w:fldCharType="end"/>
      </w:r>
    </w:p>
    <w:p w:rsidR="00D014DA" w:rsidRDefault="00D014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D014DA">
        <w:rPr>
          <w:noProof/>
        </w:rPr>
        <w:tab/>
      </w:r>
      <w:r w:rsidRPr="00D014DA">
        <w:rPr>
          <w:noProof/>
        </w:rPr>
        <w:fldChar w:fldCharType="begin"/>
      </w:r>
      <w:r w:rsidRPr="00D014DA">
        <w:rPr>
          <w:noProof/>
        </w:rPr>
        <w:instrText xml:space="preserve"> PAGEREF _Toc56411272 \h </w:instrText>
      </w:r>
      <w:r w:rsidRPr="00D014DA">
        <w:rPr>
          <w:noProof/>
        </w:rPr>
      </w:r>
      <w:r w:rsidRPr="00D014DA">
        <w:rPr>
          <w:noProof/>
        </w:rPr>
        <w:fldChar w:fldCharType="separate"/>
      </w:r>
      <w:r w:rsidR="00FD434B">
        <w:rPr>
          <w:noProof/>
        </w:rPr>
        <w:t>1</w:t>
      </w:r>
      <w:r w:rsidRPr="00D014DA">
        <w:rPr>
          <w:noProof/>
        </w:rPr>
        <w:fldChar w:fldCharType="end"/>
      </w:r>
    </w:p>
    <w:p w:rsidR="00D014DA" w:rsidRDefault="00D014D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D014DA">
        <w:rPr>
          <w:b w:val="0"/>
          <w:noProof/>
          <w:sz w:val="18"/>
        </w:rPr>
        <w:tab/>
      </w:r>
      <w:r w:rsidRPr="00D014DA">
        <w:rPr>
          <w:b w:val="0"/>
          <w:noProof/>
          <w:sz w:val="18"/>
        </w:rPr>
        <w:fldChar w:fldCharType="begin"/>
      </w:r>
      <w:r w:rsidRPr="00D014DA">
        <w:rPr>
          <w:b w:val="0"/>
          <w:noProof/>
          <w:sz w:val="18"/>
        </w:rPr>
        <w:instrText xml:space="preserve"> PAGEREF _Toc56411273 \h </w:instrText>
      </w:r>
      <w:r w:rsidRPr="00D014DA">
        <w:rPr>
          <w:b w:val="0"/>
          <w:noProof/>
          <w:sz w:val="18"/>
        </w:rPr>
      </w:r>
      <w:r w:rsidRPr="00D014DA">
        <w:rPr>
          <w:b w:val="0"/>
          <w:noProof/>
          <w:sz w:val="18"/>
        </w:rPr>
        <w:fldChar w:fldCharType="separate"/>
      </w:r>
      <w:r w:rsidR="00FD434B">
        <w:rPr>
          <w:b w:val="0"/>
          <w:noProof/>
          <w:sz w:val="18"/>
        </w:rPr>
        <w:t>2</w:t>
      </w:r>
      <w:r w:rsidRPr="00D014DA">
        <w:rPr>
          <w:b w:val="0"/>
          <w:noProof/>
          <w:sz w:val="18"/>
        </w:rPr>
        <w:fldChar w:fldCharType="end"/>
      </w:r>
    </w:p>
    <w:p w:rsidR="00D014DA" w:rsidRDefault="00D014D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Work Health and Safety Regulations 2011</w:t>
      </w:r>
      <w:r w:rsidRPr="00D014DA">
        <w:rPr>
          <w:i w:val="0"/>
          <w:noProof/>
          <w:sz w:val="18"/>
        </w:rPr>
        <w:tab/>
      </w:r>
      <w:r w:rsidRPr="00D014DA">
        <w:rPr>
          <w:i w:val="0"/>
          <w:noProof/>
          <w:sz w:val="18"/>
        </w:rPr>
        <w:fldChar w:fldCharType="begin"/>
      </w:r>
      <w:r w:rsidRPr="00D014DA">
        <w:rPr>
          <w:i w:val="0"/>
          <w:noProof/>
          <w:sz w:val="18"/>
        </w:rPr>
        <w:instrText xml:space="preserve"> PAGEREF _Toc56411274 \h </w:instrText>
      </w:r>
      <w:r w:rsidRPr="00D014DA">
        <w:rPr>
          <w:i w:val="0"/>
          <w:noProof/>
          <w:sz w:val="18"/>
        </w:rPr>
      </w:r>
      <w:r w:rsidRPr="00D014DA">
        <w:rPr>
          <w:i w:val="0"/>
          <w:noProof/>
          <w:sz w:val="18"/>
        </w:rPr>
        <w:fldChar w:fldCharType="separate"/>
      </w:r>
      <w:r w:rsidR="00FD434B">
        <w:rPr>
          <w:i w:val="0"/>
          <w:noProof/>
          <w:sz w:val="18"/>
        </w:rPr>
        <w:t>2</w:t>
      </w:r>
      <w:r w:rsidRPr="00D014DA">
        <w:rPr>
          <w:i w:val="0"/>
          <w:noProof/>
          <w:sz w:val="18"/>
        </w:rPr>
        <w:fldChar w:fldCharType="end"/>
      </w:r>
    </w:p>
    <w:p w:rsidR="0048364F" w:rsidRPr="00D014DA" w:rsidRDefault="00D014DA" w:rsidP="0048364F">
      <w:r>
        <w:fldChar w:fldCharType="end"/>
      </w:r>
    </w:p>
    <w:p w:rsidR="0048364F" w:rsidRPr="00D014DA" w:rsidRDefault="0048364F" w:rsidP="0048364F">
      <w:pPr>
        <w:sectPr w:rsidR="0048364F" w:rsidRPr="00D014DA" w:rsidSect="008E5D6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014DA" w:rsidRDefault="0048364F" w:rsidP="0048364F">
      <w:pPr>
        <w:pStyle w:val="ActHead5"/>
      </w:pPr>
      <w:bookmarkStart w:id="2" w:name="_Toc56411269"/>
      <w:r w:rsidRPr="00824883">
        <w:rPr>
          <w:rStyle w:val="CharSectno"/>
        </w:rPr>
        <w:lastRenderedPageBreak/>
        <w:t>1</w:t>
      </w:r>
      <w:r w:rsidRPr="00D014DA">
        <w:t xml:space="preserve">  </w:t>
      </w:r>
      <w:r w:rsidR="004F676E" w:rsidRPr="00D014DA">
        <w:t>Name</w:t>
      </w:r>
      <w:bookmarkEnd w:id="2"/>
    </w:p>
    <w:p w:rsidR="0048364F" w:rsidRPr="00D014DA" w:rsidRDefault="0048364F" w:rsidP="0048364F">
      <w:pPr>
        <w:pStyle w:val="subsection"/>
      </w:pPr>
      <w:r w:rsidRPr="00D014DA">
        <w:tab/>
      </w:r>
      <w:r w:rsidRPr="00D014DA">
        <w:tab/>
      </w:r>
      <w:r w:rsidR="003E008E" w:rsidRPr="00D014DA">
        <w:t>This instrument is</w:t>
      </w:r>
      <w:r w:rsidRPr="00D014DA">
        <w:t xml:space="preserve"> the </w:t>
      </w:r>
      <w:bookmarkStart w:id="3" w:name="BKCheck15B_3"/>
      <w:bookmarkEnd w:id="3"/>
      <w:r w:rsidR="00414ADE" w:rsidRPr="00D014DA">
        <w:rPr>
          <w:i/>
        </w:rPr>
        <w:fldChar w:fldCharType="begin"/>
      </w:r>
      <w:r w:rsidR="00414ADE" w:rsidRPr="00D014DA">
        <w:rPr>
          <w:i/>
        </w:rPr>
        <w:instrText xml:space="preserve"> STYLEREF  ShortT </w:instrText>
      </w:r>
      <w:r w:rsidR="00414ADE" w:rsidRPr="00D014DA">
        <w:rPr>
          <w:i/>
        </w:rPr>
        <w:fldChar w:fldCharType="separate"/>
      </w:r>
      <w:r w:rsidR="00FD434B">
        <w:rPr>
          <w:i/>
          <w:noProof/>
        </w:rPr>
        <w:t>Work Health and Safety Amendment (Hazardous Chemicals) Regulations 2020</w:t>
      </w:r>
      <w:r w:rsidR="00414ADE" w:rsidRPr="00D014DA">
        <w:rPr>
          <w:i/>
        </w:rPr>
        <w:fldChar w:fldCharType="end"/>
      </w:r>
      <w:r w:rsidRPr="00D014DA">
        <w:t>.</w:t>
      </w:r>
    </w:p>
    <w:p w:rsidR="004F676E" w:rsidRPr="00D014DA" w:rsidRDefault="0048364F" w:rsidP="005452CC">
      <w:pPr>
        <w:pStyle w:val="ActHead5"/>
      </w:pPr>
      <w:bookmarkStart w:id="4" w:name="_Toc56411270"/>
      <w:r w:rsidRPr="00824883">
        <w:rPr>
          <w:rStyle w:val="CharSectno"/>
        </w:rPr>
        <w:t>2</w:t>
      </w:r>
      <w:r w:rsidRPr="00D014DA">
        <w:t xml:space="preserve">  Commencement</w:t>
      </w:r>
      <w:bookmarkEnd w:id="4"/>
    </w:p>
    <w:p w:rsidR="005452CC" w:rsidRPr="00D014DA" w:rsidRDefault="005452CC" w:rsidP="003D1531">
      <w:pPr>
        <w:pStyle w:val="subsection"/>
      </w:pPr>
      <w:bookmarkStart w:id="5" w:name="_GoBack"/>
      <w:r w:rsidRPr="00D014DA">
        <w:tab/>
        <w:t>(1)</w:t>
      </w:r>
      <w:r w:rsidRPr="00D014DA">
        <w:tab/>
        <w:t xml:space="preserve">Each provision of </w:t>
      </w:r>
      <w:r w:rsidR="003E008E" w:rsidRPr="00D014DA">
        <w:t>this instrument</w:t>
      </w:r>
      <w:r w:rsidRPr="00D014DA">
        <w:t xml:space="preserve"> specified in column 1 of the table commences, or is taken to have commenced, in accordance with column 2 of the table. Any other statement in column 2 has effect according to its terms.</w:t>
      </w:r>
      <w:bookmarkEnd w:id="5"/>
    </w:p>
    <w:p w:rsidR="005452CC" w:rsidRPr="00D014DA" w:rsidRDefault="005452CC" w:rsidP="003D153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014DA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014DA" w:rsidRDefault="005452CC" w:rsidP="003D1531">
            <w:pPr>
              <w:pStyle w:val="TableHeading"/>
            </w:pPr>
            <w:r w:rsidRPr="00D014DA">
              <w:t>Commencement information</w:t>
            </w:r>
          </w:p>
        </w:tc>
      </w:tr>
      <w:tr w:rsidR="005452CC" w:rsidRPr="00D014DA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014DA" w:rsidRDefault="005452CC" w:rsidP="003D1531">
            <w:pPr>
              <w:pStyle w:val="TableHeading"/>
            </w:pPr>
            <w:r w:rsidRPr="00D014D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014DA" w:rsidRDefault="005452CC" w:rsidP="003D1531">
            <w:pPr>
              <w:pStyle w:val="TableHeading"/>
            </w:pPr>
            <w:r w:rsidRPr="00D014D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014DA" w:rsidRDefault="005452CC" w:rsidP="003D1531">
            <w:pPr>
              <w:pStyle w:val="TableHeading"/>
            </w:pPr>
            <w:r w:rsidRPr="00D014DA">
              <w:t>Column 3</w:t>
            </w:r>
          </w:p>
        </w:tc>
      </w:tr>
      <w:tr w:rsidR="005452CC" w:rsidRPr="00D014DA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014DA" w:rsidRDefault="005452CC" w:rsidP="003D1531">
            <w:pPr>
              <w:pStyle w:val="TableHeading"/>
            </w:pPr>
            <w:r w:rsidRPr="00D014D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014DA" w:rsidRDefault="005452CC" w:rsidP="003D1531">
            <w:pPr>
              <w:pStyle w:val="TableHeading"/>
            </w:pPr>
            <w:r w:rsidRPr="00D014D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014DA" w:rsidRDefault="005452CC" w:rsidP="003D1531">
            <w:pPr>
              <w:pStyle w:val="TableHeading"/>
            </w:pPr>
            <w:r w:rsidRPr="00D014DA">
              <w:t>Date/Details</w:t>
            </w:r>
          </w:p>
        </w:tc>
      </w:tr>
      <w:tr w:rsidR="005452CC" w:rsidRPr="00D014DA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014DA" w:rsidRDefault="005452CC" w:rsidP="00AD7252">
            <w:pPr>
              <w:pStyle w:val="Tabletext"/>
            </w:pPr>
            <w:r w:rsidRPr="00D014DA">
              <w:t xml:space="preserve">1.  </w:t>
            </w:r>
            <w:r w:rsidR="00AD7252" w:rsidRPr="00D014DA">
              <w:t xml:space="preserve">The whole of </w:t>
            </w:r>
            <w:r w:rsidR="003E008E" w:rsidRPr="00D014D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014DA" w:rsidRDefault="00C525F1" w:rsidP="005452CC">
            <w:pPr>
              <w:pStyle w:val="Tabletext"/>
            </w:pPr>
            <w:r w:rsidRPr="00D014DA">
              <w:t>1 January</w:t>
            </w:r>
            <w:r w:rsidR="00C46A79" w:rsidRPr="00D014DA">
              <w:t xml:space="preserve"> 2021.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D014DA" w:rsidRDefault="00C525F1">
            <w:pPr>
              <w:pStyle w:val="Tabletext"/>
            </w:pPr>
            <w:r w:rsidRPr="00D014DA">
              <w:t>1 January</w:t>
            </w:r>
            <w:r w:rsidR="00C46A79" w:rsidRPr="00D014DA">
              <w:t xml:space="preserve"> 2021</w:t>
            </w:r>
          </w:p>
        </w:tc>
      </w:tr>
    </w:tbl>
    <w:p w:rsidR="005452CC" w:rsidRPr="00D014DA" w:rsidRDefault="005452CC" w:rsidP="003D1531">
      <w:pPr>
        <w:pStyle w:val="notetext"/>
        <w:rPr>
          <w:snapToGrid w:val="0"/>
          <w:lang w:eastAsia="en-US"/>
        </w:rPr>
      </w:pPr>
      <w:r w:rsidRPr="00D014DA">
        <w:rPr>
          <w:snapToGrid w:val="0"/>
          <w:lang w:eastAsia="en-US"/>
        </w:rPr>
        <w:t>Note:</w:t>
      </w:r>
      <w:r w:rsidRPr="00D014DA">
        <w:rPr>
          <w:snapToGrid w:val="0"/>
          <w:lang w:eastAsia="en-US"/>
        </w:rPr>
        <w:tab/>
        <w:t xml:space="preserve">This table relates only to the provisions of </w:t>
      </w:r>
      <w:r w:rsidR="003E008E" w:rsidRPr="00D014DA">
        <w:rPr>
          <w:snapToGrid w:val="0"/>
          <w:lang w:eastAsia="en-US"/>
        </w:rPr>
        <w:t>this instrument</w:t>
      </w:r>
      <w:r w:rsidRPr="00D014DA">
        <w:t xml:space="preserve"> </w:t>
      </w:r>
      <w:r w:rsidRPr="00D014DA">
        <w:rPr>
          <w:snapToGrid w:val="0"/>
          <w:lang w:eastAsia="en-US"/>
        </w:rPr>
        <w:t xml:space="preserve">as originally made. It will not be amended to deal with any later amendments of </w:t>
      </w:r>
      <w:r w:rsidR="003E008E" w:rsidRPr="00D014DA">
        <w:rPr>
          <w:snapToGrid w:val="0"/>
          <w:lang w:eastAsia="en-US"/>
        </w:rPr>
        <w:t>this instrument</w:t>
      </w:r>
      <w:r w:rsidRPr="00D014DA">
        <w:rPr>
          <w:snapToGrid w:val="0"/>
          <w:lang w:eastAsia="en-US"/>
        </w:rPr>
        <w:t>.</w:t>
      </w:r>
    </w:p>
    <w:p w:rsidR="005452CC" w:rsidRPr="00D014DA" w:rsidRDefault="005452CC" w:rsidP="004F676E">
      <w:pPr>
        <w:pStyle w:val="subsection"/>
      </w:pPr>
      <w:r w:rsidRPr="00D014DA">
        <w:tab/>
        <w:t>(2)</w:t>
      </w:r>
      <w:r w:rsidRPr="00D014DA">
        <w:tab/>
        <w:t xml:space="preserve">Any information in column 3 of the table is not part of </w:t>
      </w:r>
      <w:r w:rsidR="003E008E" w:rsidRPr="00D014DA">
        <w:t>this instrument</w:t>
      </w:r>
      <w:r w:rsidRPr="00D014DA">
        <w:t xml:space="preserve">. Information may be inserted in this column, or information in it may be edited, in any published version of </w:t>
      </w:r>
      <w:r w:rsidR="003E008E" w:rsidRPr="00D014DA">
        <w:t>this instrument</w:t>
      </w:r>
      <w:r w:rsidRPr="00D014DA">
        <w:t>.</w:t>
      </w:r>
    </w:p>
    <w:p w:rsidR="00BF6650" w:rsidRPr="00D014DA" w:rsidRDefault="00BF6650" w:rsidP="00BF6650">
      <w:pPr>
        <w:pStyle w:val="ActHead5"/>
      </w:pPr>
      <w:bookmarkStart w:id="6" w:name="_Toc56411271"/>
      <w:r w:rsidRPr="00824883">
        <w:rPr>
          <w:rStyle w:val="CharSectno"/>
        </w:rPr>
        <w:t>3</w:t>
      </w:r>
      <w:r w:rsidRPr="00D014DA">
        <w:t xml:space="preserve">  Authority</w:t>
      </w:r>
      <w:bookmarkEnd w:id="6"/>
    </w:p>
    <w:p w:rsidR="00BF6650" w:rsidRPr="00D014DA" w:rsidRDefault="00BF6650" w:rsidP="00BF6650">
      <w:pPr>
        <w:pStyle w:val="subsection"/>
      </w:pPr>
      <w:r w:rsidRPr="00D014DA">
        <w:tab/>
      </w:r>
      <w:r w:rsidRPr="00D014DA">
        <w:tab/>
      </w:r>
      <w:r w:rsidR="003E008E" w:rsidRPr="00D014DA">
        <w:t>This instrument is</w:t>
      </w:r>
      <w:r w:rsidRPr="00D014DA">
        <w:t xml:space="preserve"> made under the </w:t>
      </w:r>
      <w:r w:rsidR="008070FC" w:rsidRPr="00D014DA">
        <w:rPr>
          <w:i/>
        </w:rPr>
        <w:t>Work Health and Safety Act 2011</w:t>
      </w:r>
      <w:r w:rsidR="00546FA3" w:rsidRPr="00D014DA">
        <w:rPr>
          <w:i/>
        </w:rPr>
        <w:t>.</w:t>
      </w:r>
    </w:p>
    <w:p w:rsidR="00557C7A" w:rsidRPr="00D014DA" w:rsidRDefault="00BF6650" w:rsidP="00557C7A">
      <w:pPr>
        <w:pStyle w:val="ActHead5"/>
      </w:pPr>
      <w:bookmarkStart w:id="7" w:name="_Toc56411272"/>
      <w:r w:rsidRPr="00824883">
        <w:rPr>
          <w:rStyle w:val="CharSectno"/>
        </w:rPr>
        <w:t>4</w:t>
      </w:r>
      <w:r w:rsidR="00557C7A" w:rsidRPr="00D014DA">
        <w:t xml:space="preserve">  </w:t>
      </w:r>
      <w:r w:rsidR="00083F48" w:rsidRPr="00D014DA">
        <w:t>Schedules</w:t>
      </w:r>
      <w:bookmarkEnd w:id="7"/>
    </w:p>
    <w:p w:rsidR="00557C7A" w:rsidRPr="00D014DA" w:rsidRDefault="00557C7A" w:rsidP="00557C7A">
      <w:pPr>
        <w:pStyle w:val="subsection"/>
      </w:pPr>
      <w:r w:rsidRPr="00D014DA">
        <w:tab/>
      </w:r>
      <w:r w:rsidRPr="00D014DA">
        <w:tab/>
      </w:r>
      <w:r w:rsidR="00083F48" w:rsidRPr="00D014DA">
        <w:t xml:space="preserve">Each </w:t>
      </w:r>
      <w:r w:rsidR="00160BD7" w:rsidRPr="00D014DA">
        <w:t>instrument</w:t>
      </w:r>
      <w:r w:rsidR="00083F48" w:rsidRPr="00D014DA">
        <w:t xml:space="preserve"> that is specified in a Schedule to </w:t>
      </w:r>
      <w:r w:rsidR="003E008E" w:rsidRPr="00D014DA">
        <w:t>this instrument</w:t>
      </w:r>
      <w:r w:rsidR="00083F48" w:rsidRPr="00D014DA">
        <w:t xml:space="preserve"> is amended or repealed as set out in the applicable items in the Schedule concerned, and any other item in a Schedule to </w:t>
      </w:r>
      <w:r w:rsidR="003E008E" w:rsidRPr="00D014DA">
        <w:t>this instrument</w:t>
      </w:r>
      <w:r w:rsidR="00083F48" w:rsidRPr="00D014DA">
        <w:t xml:space="preserve"> has effect according to its terms.</w:t>
      </w:r>
    </w:p>
    <w:p w:rsidR="0048364F" w:rsidRPr="00D014DA" w:rsidRDefault="00C525F1" w:rsidP="009C5989">
      <w:pPr>
        <w:pStyle w:val="ActHead6"/>
        <w:pageBreakBefore/>
      </w:pPr>
      <w:bookmarkStart w:id="8" w:name="_Toc56411273"/>
      <w:bookmarkStart w:id="9" w:name="opcAmSched"/>
      <w:bookmarkStart w:id="10" w:name="opcCurrentFind"/>
      <w:r w:rsidRPr="00824883">
        <w:rPr>
          <w:rStyle w:val="CharAmSchNo"/>
        </w:rPr>
        <w:t>Schedule 1</w:t>
      </w:r>
      <w:r w:rsidR="0048364F" w:rsidRPr="00D014DA">
        <w:t>—</w:t>
      </w:r>
      <w:r w:rsidR="00460499" w:rsidRPr="00824883">
        <w:rPr>
          <w:rStyle w:val="CharAmSchText"/>
        </w:rPr>
        <w:t>Amendments</w:t>
      </w:r>
      <w:bookmarkEnd w:id="8"/>
    </w:p>
    <w:bookmarkEnd w:id="9"/>
    <w:bookmarkEnd w:id="10"/>
    <w:p w:rsidR="0004044E" w:rsidRPr="00824883" w:rsidRDefault="0004044E" w:rsidP="0004044E">
      <w:pPr>
        <w:pStyle w:val="Header"/>
      </w:pPr>
      <w:r w:rsidRPr="00824883">
        <w:rPr>
          <w:rStyle w:val="CharAmPartNo"/>
        </w:rPr>
        <w:t xml:space="preserve"> </w:t>
      </w:r>
      <w:r w:rsidRPr="00824883">
        <w:rPr>
          <w:rStyle w:val="CharAmPartText"/>
        </w:rPr>
        <w:t xml:space="preserve"> </w:t>
      </w:r>
    </w:p>
    <w:p w:rsidR="0084172C" w:rsidRPr="00D014DA" w:rsidRDefault="008070FC" w:rsidP="00EA0D36">
      <w:pPr>
        <w:pStyle w:val="ActHead9"/>
      </w:pPr>
      <w:bookmarkStart w:id="11" w:name="_Toc56411274"/>
      <w:r w:rsidRPr="00D014DA">
        <w:t xml:space="preserve">Work Health and Safety </w:t>
      </w:r>
      <w:r w:rsidR="00D014DA">
        <w:t>Regulations 2</w:t>
      </w:r>
      <w:r w:rsidRPr="00D014DA">
        <w:t>011</w:t>
      </w:r>
      <w:bookmarkEnd w:id="11"/>
    </w:p>
    <w:p w:rsidR="008070FC" w:rsidRPr="00D014DA" w:rsidRDefault="00456915" w:rsidP="008070FC">
      <w:pPr>
        <w:pStyle w:val="ItemHead"/>
      </w:pPr>
      <w:r w:rsidRPr="00D014DA">
        <w:t>1</w:t>
      </w:r>
      <w:r w:rsidR="005B65C1" w:rsidRPr="00D014DA">
        <w:t xml:space="preserve">  </w:t>
      </w:r>
      <w:r w:rsidRPr="00D014DA">
        <w:t>Subregulation 5</w:t>
      </w:r>
      <w:r w:rsidR="000045AB" w:rsidRPr="00D014DA">
        <w:t>(1)</w:t>
      </w:r>
      <w:r w:rsidR="00A5541D" w:rsidRPr="00D014DA">
        <w:t xml:space="preserve"> (definition of </w:t>
      </w:r>
      <w:r w:rsidR="00A5541D" w:rsidRPr="00D014DA">
        <w:rPr>
          <w:i/>
        </w:rPr>
        <w:t>GHS</w:t>
      </w:r>
      <w:r w:rsidR="00A5541D" w:rsidRPr="00D014DA">
        <w:t>)</w:t>
      </w:r>
    </w:p>
    <w:p w:rsidR="00A5541D" w:rsidRPr="00D014DA" w:rsidRDefault="00A5541D" w:rsidP="00A5541D">
      <w:pPr>
        <w:pStyle w:val="Item"/>
      </w:pPr>
      <w:r w:rsidRPr="00D014DA">
        <w:t>Repeal the definition, substitute:</w:t>
      </w:r>
    </w:p>
    <w:p w:rsidR="00A5541D" w:rsidRPr="00D014DA" w:rsidRDefault="00A5541D" w:rsidP="00A5541D">
      <w:pPr>
        <w:pStyle w:val="Definition"/>
      </w:pPr>
      <w:r w:rsidRPr="00D014DA">
        <w:rPr>
          <w:b/>
          <w:i/>
        </w:rPr>
        <w:t>GHS</w:t>
      </w:r>
      <w:r w:rsidRPr="00D014DA">
        <w:t xml:space="preserve"> means the Globally Harmonised System of Classification and Labelling of Chemicals, Seventh revised edition, published by the United Nations as modified under </w:t>
      </w:r>
      <w:r w:rsidR="00456915" w:rsidRPr="00D014DA">
        <w:t>Schedule 6</w:t>
      </w:r>
      <w:r w:rsidR="0099774C" w:rsidRPr="00D014DA">
        <w:t xml:space="preserve"> to</w:t>
      </w:r>
      <w:r w:rsidR="00A67FC5" w:rsidRPr="00D014DA">
        <w:t xml:space="preserve"> these R</w:t>
      </w:r>
      <w:r w:rsidR="00EB3D8E" w:rsidRPr="00D014DA">
        <w:t>egulations</w:t>
      </w:r>
      <w:r w:rsidRPr="00D014DA">
        <w:t>.</w:t>
      </w:r>
    </w:p>
    <w:p w:rsidR="00A5541D" w:rsidRPr="00D014DA" w:rsidRDefault="00A5541D" w:rsidP="00A5541D">
      <w:pPr>
        <w:pStyle w:val="notetext"/>
      </w:pPr>
      <w:r w:rsidRPr="00D014DA">
        <w:t>Note:</w:t>
      </w:r>
      <w:r w:rsidRPr="00D014DA">
        <w:tab/>
      </w:r>
      <w:r w:rsidR="00EB3D8E" w:rsidRPr="00D014DA">
        <w:t xml:space="preserve">The tables in </w:t>
      </w:r>
      <w:r w:rsidR="00456915" w:rsidRPr="00D014DA">
        <w:t>Schedule 6</w:t>
      </w:r>
      <w:r w:rsidR="00EB3D8E" w:rsidRPr="00D014DA">
        <w:t xml:space="preserve"> to these </w:t>
      </w:r>
      <w:r w:rsidR="00A67FC5" w:rsidRPr="00D014DA">
        <w:t>R</w:t>
      </w:r>
      <w:r w:rsidR="00EB3D8E" w:rsidRPr="00D014DA">
        <w:t>egulations replace some of the tables in the GHS</w:t>
      </w:r>
      <w:r w:rsidRPr="00D014DA">
        <w:t>.</w:t>
      </w:r>
    </w:p>
    <w:p w:rsidR="00795F64" w:rsidRPr="00D014DA" w:rsidRDefault="00456915" w:rsidP="000045AB">
      <w:pPr>
        <w:pStyle w:val="ItemHead"/>
      </w:pPr>
      <w:r w:rsidRPr="00D014DA">
        <w:t>2</w:t>
      </w:r>
      <w:r w:rsidR="000045AB" w:rsidRPr="00D014DA">
        <w:t xml:space="preserve">  </w:t>
      </w:r>
      <w:r w:rsidRPr="00D014DA">
        <w:t>Subregulation 5</w:t>
      </w:r>
      <w:r w:rsidR="000045AB" w:rsidRPr="00D014DA">
        <w:t>(1)</w:t>
      </w:r>
    </w:p>
    <w:p w:rsidR="000045AB" w:rsidRPr="00D014DA" w:rsidRDefault="000045AB" w:rsidP="000045AB">
      <w:pPr>
        <w:pStyle w:val="Item"/>
      </w:pPr>
      <w:r w:rsidRPr="00D014DA">
        <w:t>Insert:</w:t>
      </w:r>
    </w:p>
    <w:p w:rsidR="000045AB" w:rsidRPr="00D014DA" w:rsidRDefault="000045AB" w:rsidP="000045AB">
      <w:pPr>
        <w:pStyle w:val="Definition"/>
      </w:pPr>
      <w:r w:rsidRPr="00D014DA">
        <w:rPr>
          <w:rFonts w:ascii="TimesNewRomanPS-BoldItalicMT" w:hAnsi="TimesNewRomanPS-BoldItalicMT" w:cs="TimesNewRomanPS-BoldItalicMT"/>
          <w:b/>
          <w:bCs/>
          <w:i/>
          <w:iCs/>
        </w:rPr>
        <w:t xml:space="preserve">GHS 3 </w:t>
      </w:r>
      <w:r w:rsidRPr="00D014DA">
        <w:t xml:space="preserve">means the Globally Harmonised System of Classification and </w:t>
      </w:r>
      <w:r w:rsidRPr="00D014DA">
        <w:rPr>
          <w:rFonts w:ascii="TimesNewRomanPSMT" w:hAnsi="TimesNewRomanPSMT" w:cs="TimesNewRomanPSMT"/>
          <w:szCs w:val="22"/>
        </w:rPr>
        <w:t xml:space="preserve">Labelling of Chemicals, Third revised edition, published by the United Nations as modified under </w:t>
      </w:r>
      <w:r w:rsidR="00456915" w:rsidRPr="00D014DA">
        <w:rPr>
          <w:rFonts w:ascii="TimesNewRomanPSMT" w:hAnsi="TimesNewRomanPSMT" w:cs="TimesNewRomanPSMT"/>
          <w:szCs w:val="22"/>
        </w:rPr>
        <w:t>Schedule 6</w:t>
      </w:r>
      <w:r w:rsidR="0099774C" w:rsidRPr="00D014DA">
        <w:rPr>
          <w:rFonts w:ascii="TimesNewRomanPSMT" w:hAnsi="TimesNewRomanPSMT" w:cs="TimesNewRomanPSMT"/>
          <w:szCs w:val="22"/>
        </w:rPr>
        <w:t xml:space="preserve"> to</w:t>
      </w:r>
      <w:r w:rsidR="00A67FC5" w:rsidRPr="00D014DA">
        <w:rPr>
          <w:rFonts w:ascii="TimesNewRomanPSMT" w:hAnsi="TimesNewRomanPSMT" w:cs="TimesNewRomanPSMT"/>
          <w:szCs w:val="22"/>
        </w:rPr>
        <w:t xml:space="preserve"> these R</w:t>
      </w:r>
      <w:r w:rsidR="00EB3D8E" w:rsidRPr="00D014DA">
        <w:rPr>
          <w:rFonts w:ascii="TimesNewRomanPSMT" w:hAnsi="TimesNewRomanPSMT" w:cs="TimesNewRomanPSMT"/>
          <w:szCs w:val="22"/>
        </w:rPr>
        <w:t>egulations</w:t>
      </w:r>
      <w:r w:rsidRPr="00D014DA">
        <w:rPr>
          <w:rFonts w:ascii="TimesNewRomanPSMT" w:hAnsi="TimesNewRomanPSMT" w:cs="TimesNewRomanPSMT"/>
          <w:szCs w:val="22"/>
        </w:rPr>
        <w:t>.</w:t>
      </w:r>
    </w:p>
    <w:p w:rsidR="000045AB" w:rsidRPr="00D014DA" w:rsidRDefault="000045AB" w:rsidP="000045AB">
      <w:pPr>
        <w:pStyle w:val="notetext"/>
      </w:pPr>
      <w:r w:rsidRPr="00D014DA">
        <w:t>Note:</w:t>
      </w:r>
      <w:r w:rsidRPr="00D014DA">
        <w:tab/>
      </w:r>
      <w:r w:rsidR="00EB3D8E" w:rsidRPr="00D014DA">
        <w:t xml:space="preserve">The tables in </w:t>
      </w:r>
      <w:r w:rsidR="00456915" w:rsidRPr="00D014DA">
        <w:t>Schedule 6</w:t>
      </w:r>
      <w:r w:rsidR="00A67FC5" w:rsidRPr="00D014DA">
        <w:t xml:space="preserve"> to these R</w:t>
      </w:r>
      <w:r w:rsidR="00EB3D8E" w:rsidRPr="00D014DA">
        <w:t>egulations replace some of the tables in the GHS</w:t>
      </w:r>
      <w:r w:rsidRPr="00D014DA">
        <w:t xml:space="preserve"> 3.</w:t>
      </w:r>
    </w:p>
    <w:p w:rsidR="003F6AB5" w:rsidRPr="00D014DA" w:rsidRDefault="00456915" w:rsidP="003F6AB5">
      <w:pPr>
        <w:pStyle w:val="ItemHead"/>
      </w:pPr>
      <w:r w:rsidRPr="00D014DA">
        <w:t>3</w:t>
      </w:r>
      <w:r w:rsidR="003F6AB5" w:rsidRPr="00D014DA">
        <w:t xml:space="preserve">  </w:t>
      </w:r>
      <w:r w:rsidRPr="00D014DA">
        <w:t>Subregulation 5</w:t>
      </w:r>
      <w:r w:rsidR="003F6AB5" w:rsidRPr="00D014DA">
        <w:t xml:space="preserve">(1) (definition of </w:t>
      </w:r>
      <w:r w:rsidR="003F6AB5" w:rsidRPr="00D014DA">
        <w:rPr>
          <w:i/>
        </w:rPr>
        <w:t>hazardous chemical</w:t>
      </w:r>
      <w:r w:rsidR="003F6AB5" w:rsidRPr="00D014DA">
        <w:t>)</w:t>
      </w:r>
    </w:p>
    <w:p w:rsidR="000A4003" w:rsidRPr="00D014DA" w:rsidRDefault="000A4003" w:rsidP="000A4003">
      <w:pPr>
        <w:pStyle w:val="Item"/>
      </w:pPr>
      <w:r w:rsidRPr="00D014DA">
        <w:t>Repeal the definition, substitute:</w:t>
      </w:r>
    </w:p>
    <w:p w:rsidR="000A4003" w:rsidRPr="00D014DA" w:rsidRDefault="000A4003" w:rsidP="000A4003">
      <w:pPr>
        <w:pStyle w:val="Definition"/>
      </w:pPr>
      <w:r w:rsidRPr="00D014DA">
        <w:rPr>
          <w:rFonts w:ascii="TimesNewRomanPS-BoldItalicMT" w:hAnsi="TimesNewRomanPS-BoldItalicMT" w:cs="TimesNewRomanPS-BoldItalicMT"/>
          <w:b/>
          <w:bCs/>
          <w:i/>
          <w:iCs/>
        </w:rPr>
        <w:t xml:space="preserve">hazardous chemical </w:t>
      </w:r>
      <w:r w:rsidRPr="00D014DA">
        <w:t xml:space="preserve">means a substance, mixture or article that satisfies the criteria for any one or more hazard classes in the GHS (including a classification referred to in </w:t>
      </w:r>
      <w:r w:rsidR="00456915" w:rsidRPr="00D014DA">
        <w:t>Schedule 6</w:t>
      </w:r>
      <w:r w:rsidR="00A67FC5" w:rsidRPr="00D014DA">
        <w:t xml:space="preserve"> to these R</w:t>
      </w:r>
      <w:r w:rsidR="00EB3D8E" w:rsidRPr="00D014DA">
        <w:t>egulations</w:t>
      </w:r>
      <w:r w:rsidRPr="00D014DA">
        <w:t>), unless the only hazard class or classes for which the substance, mixture or article satisfies the criteria are any one or more of the following:</w:t>
      </w:r>
    </w:p>
    <w:p w:rsidR="000A4003" w:rsidRPr="00D014DA" w:rsidRDefault="000A4003" w:rsidP="000A4003">
      <w:pPr>
        <w:pStyle w:val="paragraph"/>
      </w:pPr>
      <w:r w:rsidRPr="00D014DA">
        <w:tab/>
        <w:t>(a)</w:t>
      </w:r>
      <w:r w:rsidRPr="00D014DA">
        <w:tab/>
        <w:t>acute toxicity—oral—category 5;</w:t>
      </w:r>
    </w:p>
    <w:p w:rsidR="000A4003" w:rsidRPr="00D014DA" w:rsidRDefault="00B240CE" w:rsidP="00B240CE">
      <w:pPr>
        <w:pStyle w:val="paragraph"/>
      </w:pPr>
      <w:r w:rsidRPr="00D014DA">
        <w:tab/>
        <w:t>(b)</w:t>
      </w:r>
      <w:r w:rsidRPr="00D014DA">
        <w:tab/>
      </w:r>
      <w:r w:rsidR="000A4003" w:rsidRPr="00D014DA">
        <w:t>acute toxicity—dermal—category 5;</w:t>
      </w:r>
    </w:p>
    <w:p w:rsidR="000A4003" w:rsidRPr="00D014DA" w:rsidRDefault="00B240CE" w:rsidP="00B240CE">
      <w:pPr>
        <w:pStyle w:val="paragraph"/>
      </w:pPr>
      <w:r w:rsidRPr="00D014DA">
        <w:tab/>
        <w:t>(c)</w:t>
      </w:r>
      <w:r w:rsidRPr="00D014DA">
        <w:tab/>
      </w:r>
      <w:r w:rsidR="000A4003" w:rsidRPr="00D014DA">
        <w:t>acute toxicity—inhalation—category 5;</w:t>
      </w:r>
    </w:p>
    <w:p w:rsidR="000A4003" w:rsidRPr="00D014DA" w:rsidRDefault="00B240CE" w:rsidP="00B240CE">
      <w:pPr>
        <w:pStyle w:val="paragraph"/>
      </w:pPr>
      <w:r w:rsidRPr="00D014DA">
        <w:tab/>
        <w:t>(d)</w:t>
      </w:r>
      <w:r w:rsidRPr="00D014DA">
        <w:tab/>
      </w:r>
      <w:r w:rsidR="000A4003" w:rsidRPr="00D014DA">
        <w:t>skin corrosion/irritation—category 3;</w:t>
      </w:r>
    </w:p>
    <w:p w:rsidR="000A4003" w:rsidRPr="00D014DA" w:rsidRDefault="00B240CE" w:rsidP="00B240CE">
      <w:pPr>
        <w:pStyle w:val="paragraph"/>
      </w:pPr>
      <w:r w:rsidRPr="00D014DA">
        <w:tab/>
      </w:r>
      <w:r w:rsidR="000A4003" w:rsidRPr="00D014DA">
        <w:t>(e)</w:t>
      </w:r>
      <w:r w:rsidRPr="00D014DA">
        <w:tab/>
      </w:r>
      <w:r w:rsidR="000A4003" w:rsidRPr="00D014DA">
        <w:t>aspiration hazard—category 2;</w:t>
      </w:r>
    </w:p>
    <w:p w:rsidR="000A4003" w:rsidRPr="00D014DA" w:rsidRDefault="00B240CE" w:rsidP="00B240CE">
      <w:pPr>
        <w:pStyle w:val="paragraph"/>
      </w:pPr>
      <w:r w:rsidRPr="00D014DA">
        <w:tab/>
        <w:t>(f)</w:t>
      </w:r>
      <w:r w:rsidRPr="00D014DA">
        <w:tab/>
      </w:r>
      <w:r w:rsidR="000A4003" w:rsidRPr="00D014DA">
        <w:t>flammable gas—category 2;</w:t>
      </w:r>
    </w:p>
    <w:p w:rsidR="000A4003" w:rsidRPr="00D014DA" w:rsidRDefault="00B240CE" w:rsidP="00B240CE">
      <w:pPr>
        <w:pStyle w:val="paragraph"/>
      </w:pPr>
      <w:r w:rsidRPr="00D014DA">
        <w:tab/>
        <w:t>(g)</w:t>
      </w:r>
      <w:r w:rsidRPr="00D014DA">
        <w:tab/>
      </w:r>
      <w:r w:rsidR="000A4003" w:rsidRPr="00D014DA">
        <w:t>acute hazard to the aquatic environment—category 1, 2 or 3;</w:t>
      </w:r>
    </w:p>
    <w:p w:rsidR="000A4003" w:rsidRPr="00D014DA" w:rsidRDefault="00B240CE" w:rsidP="00B240CE">
      <w:pPr>
        <w:pStyle w:val="paragraph"/>
      </w:pPr>
      <w:r w:rsidRPr="00D014DA">
        <w:tab/>
      </w:r>
      <w:r w:rsidR="000A4003" w:rsidRPr="00D014DA">
        <w:t>(h)</w:t>
      </w:r>
      <w:r w:rsidRPr="00D014DA">
        <w:tab/>
      </w:r>
      <w:r w:rsidR="000A4003" w:rsidRPr="00D014DA">
        <w:t>chronic hazard to the aquatic environment—category 1, 2, 3 or 4;</w:t>
      </w:r>
    </w:p>
    <w:p w:rsidR="000A4003" w:rsidRPr="00D014DA" w:rsidRDefault="00B240CE" w:rsidP="00B240CE">
      <w:pPr>
        <w:pStyle w:val="paragraph"/>
      </w:pPr>
      <w:r w:rsidRPr="00D014DA">
        <w:tab/>
      </w:r>
      <w:r w:rsidR="000A4003" w:rsidRPr="00D014DA">
        <w:t>(i)</w:t>
      </w:r>
      <w:r w:rsidRPr="00D014DA">
        <w:tab/>
      </w:r>
      <w:r w:rsidR="000A4003" w:rsidRPr="00D014DA">
        <w:t>hazardous to the ozone layer.</w:t>
      </w:r>
    </w:p>
    <w:p w:rsidR="000A4003" w:rsidRPr="00D014DA" w:rsidRDefault="000A4003" w:rsidP="00B240CE">
      <w:pPr>
        <w:pStyle w:val="notetext"/>
      </w:pPr>
      <w:r w:rsidRPr="00D014DA">
        <w:t>Note</w:t>
      </w:r>
      <w:r w:rsidR="00B240CE" w:rsidRPr="00D014DA">
        <w:t>:</w:t>
      </w:r>
      <w:r w:rsidR="008E10E8" w:rsidRPr="00D014DA">
        <w:tab/>
      </w:r>
      <w:r w:rsidR="00EB3D8E" w:rsidRPr="00D014DA">
        <w:t xml:space="preserve">The tables in </w:t>
      </w:r>
      <w:r w:rsidR="00456915" w:rsidRPr="00D014DA">
        <w:t>Schedule 6</w:t>
      </w:r>
      <w:r w:rsidR="00A67FC5" w:rsidRPr="00D014DA">
        <w:t xml:space="preserve"> to these R</w:t>
      </w:r>
      <w:r w:rsidR="00EB3D8E" w:rsidRPr="00D014DA">
        <w:t>egulations replace</w:t>
      </w:r>
      <w:r w:rsidRPr="00D014DA">
        <w:t xml:space="preserve"> some tables in the GHS.</w:t>
      </w:r>
    </w:p>
    <w:p w:rsidR="006F522D" w:rsidRPr="00D014DA" w:rsidRDefault="00456915" w:rsidP="00A32791">
      <w:pPr>
        <w:pStyle w:val="ItemHead"/>
      </w:pPr>
      <w:r w:rsidRPr="00D014DA">
        <w:t>4</w:t>
      </w:r>
      <w:r w:rsidR="006F522D" w:rsidRPr="00D014DA">
        <w:t xml:space="preserve">  </w:t>
      </w:r>
      <w:r w:rsidRPr="00D014DA">
        <w:t>Subregulation 5</w:t>
      </w:r>
      <w:r w:rsidR="006F522D" w:rsidRPr="00D014DA">
        <w:t xml:space="preserve">(1) (definition of </w:t>
      </w:r>
      <w:r w:rsidR="006F522D" w:rsidRPr="00D014DA">
        <w:rPr>
          <w:i/>
        </w:rPr>
        <w:t>manifest quantity</w:t>
      </w:r>
      <w:r w:rsidR="006F522D" w:rsidRPr="00D014DA">
        <w:t>)</w:t>
      </w:r>
    </w:p>
    <w:p w:rsidR="006F522D" w:rsidRPr="00D014DA" w:rsidRDefault="006F522D" w:rsidP="006F522D">
      <w:pPr>
        <w:pStyle w:val="Item"/>
      </w:pPr>
      <w:r w:rsidRPr="00D014DA">
        <w:t xml:space="preserve">Omit “column 5”, substitute “column </w:t>
      </w:r>
      <w:r w:rsidR="00F82C1B" w:rsidRPr="00D014DA">
        <w:t>3</w:t>
      </w:r>
      <w:r w:rsidRPr="00D014DA">
        <w:t>”.</w:t>
      </w:r>
    </w:p>
    <w:p w:rsidR="006F522D" w:rsidRPr="00D014DA" w:rsidRDefault="00456915" w:rsidP="006F522D">
      <w:pPr>
        <w:pStyle w:val="ItemHead"/>
      </w:pPr>
      <w:r w:rsidRPr="00D014DA">
        <w:t>5</w:t>
      </w:r>
      <w:r w:rsidR="006F522D" w:rsidRPr="00D014DA">
        <w:t xml:space="preserve">  </w:t>
      </w:r>
      <w:r w:rsidRPr="00D014DA">
        <w:t>Subregulation 5</w:t>
      </w:r>
      <w:r w:rsidR="006F522D" w:rsidRPr="00D014DA">
        <w:t xml:space="preserve">(1) (definition of </w:t>
      </w:r>
      <w:r w:rsidR="006F522D" w:rsidRPr="00D014DA">
        <w:rPr>
          <w:i/>
        </w:rPr>
        <w:t>placard quantity</w:t>
      </w:r>
      <w:r w:rsidR="006F522D" w:rsidRPr="00D014DA">
        <w:t>)</w:t>
      </w:r>
    </w:p>
    <w:p w:rsidR="006F522D" w:rsidRPr="00D014DA" w:rsidRDefault="006F522D" w:rsidP="006F522D">
      <w:pPr>
        <w:pStyle w:val="Item"/>
      </w:pPr>
      <w:r w:rsidRPr="00D014DA">
        <w:t xml:space="preserve">Omit “column 4”, </w:t>
      </w:r>
      <w:r w:rsidR="00F82C1B" w:rsidRPr="00D014DA">
        <w:t>substitute “column 2</w:t>
      </w:r>
      <w:r w:rsidRPr="00D014DA">
        <w:t>”.</w:t>
      </w:r>
    </w:p>
    <w:p w:rsidR="00A32791" w:rsidRPr="00D014DA" w:rsidRDefault="00456915" w:rsidP="00A32791">
      <w:pPr>
        <w:pStyle w:val="ItemHead"/>
      </w:pPr>
      <w:r w:rsidRPr="00D014DA">
        <w:t>6</w:t>
      </w:r>
      <w:r w:rsidR="00A32791" w:rsidRPr="00D014DA">
        <w:t xml:space="preserve">  </w:t>
      </w:r>
      <w:r w:rsidR="00C525F1" w:rsidRPr="00D014DA">
        <w:t>Subregulation 2</w:t>
      </w:r>
      <w:r w:rsidR="00347EBC" w:rsidRPr="00D014DA">
        <w:t>23(6)</w:t>
      </w:r>
    </w:p>
    <w:p w:rsidR="00BA0C8D" w:rsidRPr="00D014DA" w:rsidRDefault="00BA0C8D" w:rsidP="00BA0C8D">
      <w:pPr>
        <w:pStyle w:val="Item"/>
        <w:rPr>
          <w:rFonts w:ascii="TimesNewRomanPSMT" w:hAnsi="TimesNewRomanPSMT" w:cs="TimesNewRomanPSMT"/>
          <w:szCs w:val="22"/>
        </w:rPr>
      </w:pPr>
      <w:r w:rsidRPr="00D014DA">
        <w:t>Omit “</w:t>
      </w:r>
      <w:r w:rsidRPr="00D014DA">
        <w:rPr>
          <w:rFonts w:ascii="TimesNewRomanPSMT" w:hAnsi="TimesNewRomanPSMT" w:cs="TimesNewRomanPSMT"/>
          <w:szCs w:val="22"/>
        </w:rPr>
        <w:t>AS 2397:1993—Safe use of lasers in the building and construction industry</w:t>
      </w:r>
      <w:bookmarkStart w:id="12" w:name="BK_S3P3L2C9"/>
      <w:bookmarkEnd w:id="12"/>
      <w:r w:rsidRPr="00D014DA">
        <w:rPr>
          <w:rFonts w:ascii="TimesNewRomanPSMT" w:hAnsi="TimesNewRomanPSMT" w:cs="TimesNewRomanPSMT"/>
          <w:szCs w:val="22"/>
        </w:rPr>
        <w:t xml:space="preserve">”, substitute </w:t>
      </w:r>
      <w:bookmarkStart w:id="13" w:name="BK_S3P3L3C23"/>
      <w:bookmarkEnd w:id="13"/>
      <w:r w:rsidRPr="00D014DA">
        <w:rPr>
          <w:rFonts w:ascii="TimesNewRomanPSMT" w:hAnsi="TimesNewRomanPSMT" w:cs="TimesNewRomanPSMT"/>
          <w:szCs w:val="22"/>
        </w:rPr>
        <w:t>“</w:t>
      </w:r>
      <w:r w:rsidR="005867AE" w:rsidRPr="00D014DA">
        <w:rPr>
          <w:rFonts w:ascii="TimesNewRomanPSMT" w:hAnsi="TimesNewRomanPSMT" w:cs="TimesNewRomanPSMT"/>
          <w:szCs w:val="22"/>
        </w:rPr>
        <w:t>AS 2397:2015—Safe use of lasers in the building and construction industry</w:t>
      </w:r>
      <w:bookmarkStart w:id="14" w:name="BK_S3P3L4C22"/>
      <w:bookmarkEnd w:id="14"/>
      <w:r w:rsidRPr="00D014DA">
        <w:rPr>
          <w:rFonts w:ascii="TimesNewRomanPSMT" w:hAnsi="TimesNewRomanPSMT" w:cs="TimesNewRomanPSMT"/>
          <w:szCs w:val="22"/>
        </w:rPr>
        <w:t>”.</w:t>
      </w:r>
    </w:p>
    <w:p w:rsidR="0023767A" w:rsidRPr="00D014DA" w:rsidRDefault="00456915" w:rsidP="00741BE5">
      <w:pPr>
        <w:pStyle w:val="ItemHead"/>
      </w:pPr>
      <w:r w:rsidRPr="00D014DA">
        <w:t>7</w:t>
      </w:r>
      <w:r w:rsidR="0023767A" w:rsidRPr="00D014DA">
        <w:t xml:space="preserve">  </w:t>
      </w:r>
      <w:r w:rsidR="00C525F1" w:rsidRPr="00D014DA">
        <w:t>Regulation 3</w:t>
      </w:r>
      <w:r w:rsidR="0023767A" w:rsidRPr="00D014DA">
        <w:t>38</w:t>
      </w:r>
    </w:p>
    <w:p w:rsidR="0023767A" w:rsidRPr="00D014DA" w:rsidRDefault="0023767A" w:rsidP="0023767A">
      <w:pPr>
        <w:pStyle w:val="Item"/>
      </w:pPr>
      <w:r w:rsidRPr="00D014DA">
        <w:t>Before “The supplier”, insert “(1)”.</w:t>
      </w:r>
    </w:p>
    <w:p w:rsidR="0023767A" w:rsidRPr="00D014DA" w:rsidRDefault="00456915" w:rsidP="0023767A">
      <w:pPr>
        <w:pStyle w:val="ItemHead"/>
      </w:pPr>
      <w:r w:rsidRPr="00D014DA">
        <w:t>8</w:t>
      </w:r>
      <w:r w:rsidR="0023767A" w:rsidRPr="00D014DA">
        <w:t xml:space="preserve">  </w:t>
      </w:r>
      <w:r w:rsidR="00F65271" w:rsidRPr="00D014DA">
        <w:t xml:space="preserve">At the end of </w:t>
      </w:r>
      <w:r w:rsidR="00C525F1" w:rsidRPr="00D014DA">
        <w:t>regulation 3</w:t>
      </w:r>
      <w:r w:rsidR="00F65271" w:rsidRPr="00D014DA">
        <w:t>38</w:t>
      </w:r>
      <w:r w:rsidR="00A43BD6" w:rsidRPr="00D014DA">
        <w:t xml:space="preserve"> (after the note)</w:t>
      </w:r>
    </w:p>
    <w:p w:rsidR="00F65271" w:rsidRPr="00D014DA" w:rsidRDefault="00F65271" w:rsidP="00F65271">
      <w:pPr>
        <w:pStyle w:val="Item"/>
      </w:pPr>
      <w:r w:rsidRPr="00D014DA">
        <w:t>Add:</w:t>
      </w:r>
    </w:p>
    <w:p w:rsidR="00A43BD6" w:rsidRPr="00D014DA" w:rsidRDefault="0023767A" w:rsidP="0023767A">
      <w:pPr>
        <w:pStyle w:val="subsection"/>
      </w:pPr>
      <w:r w:rsidRPr="00D014DA">
        <w:tab/>
        <w:t>(2)</w:t>
      </w:r>
      <w:r w:rsidRPr="00D014DA">
        <w:tab/>
        <w:t xml:space="preserve">Subregulation (1) does not apply to a hazardous chemical </w:t>
      </w:r>
      <w:r w:rsidR="00A43BD6" w:rsidRPr="00D014DA">
        <w:t>if the chemical:</w:t>
      </w:r>
    </w:p>
    <w:p w:rsidR="00A43BD6" w:rsidRPr="00D014DA" w:rsidRDefault="00A43BD6" w:rsidP="00A43BD6">
      <w:pPr>
        <w:pStyle w:val="paragraph"/>
      </w:pPr>
      <w:r w:rsidRPr="00D014DA">
        <w:tab/>
        <w:t>(a)</w:t>
      </w:r>
      <w:r w:rsidRPr="00D014DA">
        <w:tab/>
        <w:t xml:space="preserve">was </w:t>
      </w:r>
      <w:r w:rsidR="0023767A" w:rsidRPr="00D014DA">
        <w:t xml:space="preserve">manufactured or imported before </w:t>
      </w:r>
      <w:r w:rsidR="00C525F1" w:rsidRPr="00D014DA">
        <w:t>1 January</w:t>
      </w:r>
      <w:r w:rsidR="0023767A" w:rsidRPr="00D014DA">
        <w:t xml:space="preserve"> 2023</w:t>
      </w:r>
      <w:r w:rsidRPr="00D014DA">
        <w:t>; and</w:t>
      </w:r>
    </w:p>
    <w:p w:rsidR="0023767A" w:rsidRPr="00D014DA" w:rsidRDefault="00A43BD6" w:rsidP="00A43BD6">
      <w:pPr>
        <w:pStyle w:val="paragraph"/>
      </w:pPr>
      <w:r w:rsidRPr="00D014DA">
        <w:tab/>
        <w:t>(b)</w:t>
      </w:r>
      <w:r w:rsidRPr="00D014DA">
        <w:tab/>
      </w:r>
      <w:r w:rsidR="0023767A" w:rsidRPr="00D014DA">
        <w:t xml:space="preserve">was, at the time it was manufactured or imported, labelled in accordance with </w:t>
      </w:r>
      <w:r w:rsidR="009F258C" w:rsidRPr="00D014DA">
        <w:t xml:space="preserve">the </w:t>
      </w:r>
      <w:r w:rsidR="0023767A" w:rsidRPr="00D014DA">
        <w:t>GHS 3.</w:t>
      </w:r>
    </w:p>
    <w:p w:rsidR="00741BE5" w:rsidRPr="00D014DA" w:rsidRDefault="00456915" w:rsidP="00524C95">
      <w:pPr>
        <w:pStyle w:val="ItemHead"/>
      </w:pPr>
      <w:r w:rsidRPr="00D014DA">
        <w:t>9</w:t>
      </w:r>
      <w:r w:rsidR="008D32F6" w:rsidRPr="00D014DA">
        <w:t xml:space="preserve">  At the end of </w:t>
      </w:r>
      <w:r w:rsidR="00C525F1" w:rsidRPr="00D014DA">
        <w:t>regulation 3</w:t>
      </w:r>
      <w:r w:rsidR="008D32F6" w:rsidRPr="00D014DA">
        <w:t>41</w:t>
      </w:r>
    </w:p>
    <w:p w:rsidR="008D32F6" w:rsidRPr="00D014DA" w:rsidRDefault="008D32F6" w:rsidP="008D32F6">
      <w:pPr>
        <w:pStyle w:val="Item"/>
      </w:pPr>
      <w:r w:rsidRPr="00D014DA">
        <w:t>Add:</w:t>
      </w:r>
    </w:p>
    <w:p w:rsidR="00946144" w:rsidRPr="00D014DA" w:rsidRDefault="008D32F6" w:rsidP="0055504B">
      <w:pPr>
        <w:pStyle w:val="subsection"/>
      </w:pPr>
      <w:r w:rsidRPr="00D014DA">
        <w:tab/>
        <w:t>(4)</w:t>
      </w:r>
      <w:r w:rsidRPr="00D014DA">
        <w:tab/>
        <w:t>Subregulation (1) does not apply to a ha</w:t>
      </w:r>
      <w:r w:rsidR="0055504B" w:rsidRPr="00D014DA">
        <w:t xml:space="preserve">zardous chemical </w:t>
      </w:r>
      <w:r w:rsidR="00946144" w:rsidRPr="00D014DA">
        <w:t>if the chemical:</w:t>
      </w:r>
    </w:p>
    <w:p w:rsidR="00946144" w:rsidRPr="00D014DA" w:rsidRDefault="00946144" w:rsidP="00946144">
      <w:pPr>
        <w:pStyle w:val="paragraph"/>
      </w:pPr>
      <w:r w:rsidRPr="00D014DA">
        <w:tab/>
        <w:t>(a)</w:t>
      </w:r>
      <w:r w:rsidRPr="00D014DA">
        <w:tab/>
        <w:t xml:space="preserve">was </w:t>
      </w:r>
      <w:r w:rsidR="008D32F6" w:rsidRPr="00D014DA">
        <w:t>manufactured or imp</w:t>
      </w:r>
      <w:r w:rsidR="0055504B" w:rsidRPr="00D014DA">
        <w:t xml:space="preserve">orted before </w:t>
      </w:r>
      <w:r w:rsidR="00C525F1" w:rsidRPr="00D014DA">
        <w:t>1 January</w:t>
      </w:r>
      <w:r w:rsidR="0055504B" w:rsidRPr="00D014DA">
        <w:t xml:space="preserve"> 2023</w:t>
      </w:r>
      <w:r w:rsidRPr="00D014DA">
        <w:t>; and</w:t>
      </w:r>
    </w:p>
    <w:p w:rsidR="008D32F6" w:rsidRPr="00D014DA" w:rsidRDefault="00946144" w:rsidP="00946144">
      <w:pPr>
        <w:pStyle w:val="paragraph"/>
      </w:pPr>
      <w:r w:rsidRPr="00D014DA">
        <w:tab/>
        <w:t>(b)</w:t>
      </w:r>
      <w:r w:rsidRPr="00D014DA">
        <w:tab/>
      </w:r>
      <w:r w:rsidR="008D32F6" w:rsidRPr="00D014DA">
        <w:t>was, at the time it was manufactured or imported, labelled in accordance with</w:t>
      </w:r>
      <w:r w:rsidR="009F258C" w:rsidRPr="00D014DA">
        <w:t xml:space="preserve"> the</w:t>
      </w:r>
      <w:r w:rsidR="008D32F6" w:rsidRPr="00D014DA">
        <w:t xml:space="preserve"> GHS 3.</w:t>
      </w:r>
    </w:p>
    <w:p w:rsidR="00675177" w:rsidRPr="00D014DA" w:rsidRDefault="00456915" w:rsidP="00675177">
      <w:pPr>
        <w:pStyle w:val="ItemHead"/>
      </w:pPr>
      <w:r w:rsidRPr="00D014DA">
        <w:t>10</w:t>
      </w:r>
      <w:r w:rsidR="00675177" w:rsidRPr="00D014DA">
        <w:t xml:space="preserve">  </w:t>
      </w:r>
      <w:r w:rsidR="005C12B1" w:rsidRPr="00D014DA">
        <w:t xml:space="preserve">After </w:t>
      </w:r>
      <w:r w:rsidRPr="00D014DA">
        <w:t>subregulation 3</w:t>
      </w:r>
      <w:r w:rsidR="005C12B1" w:rsidRPr="00D014DA">
        <w:t>42(1B</w:t>
      </w:r>
      <w:r w:rsidR="00CD7F2A" w:rsidRPr="00D014DA">
        <w:t>)</w:t>
      </w:r>
    </w:p>
    <w:p w:rsidR="00CD7F2A" w:rsidRPr="00D014DA" w:rsidRDefault="005C12B1" w:rsidP="00CD7F2A">
      <w:pPr>
        <w:pStyle w:val="Item"/>
      </w:pPr>
      <w:r w:rsidRPr="00D014DA">
        <w:t>Insert</w:t>
      </w:r>
      <w:r w:rsidR="00CD7F2A" w:rsidRPr="00D014DA">
        <w:t>:</w:t>
      </w:r>
    </w:p>
    <w:p w:rsidR="00C334AE" w:rsidRPr="00D014DA" w:rsidRDefault="005C12B1" w:rsidP="00C334AE">
      <w:pPr>
        <w:pStyle w:val="subsection"/>
      </w:pPr>
      <w:r w:rsidRPr="00D014DA">
        <w:tab/>
        <w:t>(1C</w:t>
      </w:r>
      <w:r w:rsidR="00675177" w:rsidRPr="00D014DA">
        <w:t>)</w:t>
      </w:r>
      <w:r w:rsidR="00675177" w:rsidRPr="00D014DA">
        <w:tab/>
      </w:r>
      <w:r w:rsidR="00C334AE" w:rsidRPr="00D014DA">
        <w:t>Subregulation (1) does not apply to a hazardous chemical</w:t>
      </w:r>
      <w:r w:rsidRPr="00D014DA">
        <w:t xml:space="preserve"> if the chemical</w:t>
      </w:r>
      <w:r w:rsidR="00C334AE" w:rsidRPr="00D014DA">
        <w:t>:</w:t>
      </w:r>
    </w:p>
    <w:p w:rsidR="005C12B1" w:rsidRPr="00D014DA" w:rsidRDefault="00C334AE" w:rsidP="00C334AE">
      <w:pPr>
        <w:pStyle w:val="paragraph"/>
      </w:pPr>
      <w:r w:rsidRPr="00D014DA">
        <w:tab/>
        <w:t>(</w:t>
      </w:r>
      <w:r w:rsidR="005C12B1" w:rsidRPr="00D014DA">
        <w:t>a</w:t>
      </w:r>
      <w:r w:rsidRPr="00D014DA">
        <w:t>)</w:t>
      </w:r>
      <w:r w:rsidRPr="00D014DA">
        <w:tab/>
      </w:r>
      <w:r w:rsidR="005C12B1" w:rsidRPr="00D014DA">
        <w:t xml:space="preserve">was </w:t>
      </w:r>
      <w:r w:rsidRPr="00D014DA">
        <w:t xml:space="preserve">manufactured, or transferred or decanted from its original container at the workplace, before </w:t>
      </w:r>
      <w:r w:rsidR="00C525F1" w:rsidRPr="00D014DA">
        <w:t>1 January</w:t>
      </w:r>
      <w:r w:rsidRPr="00D014DA">
        <w:t xml:space="preserve"> 2023</w:t>
      </w:r>
      <w:r w:rsidR="005C12B1" w:rsidRPr="00D014DA">
        <w:t>; and</w:t>
      </w:r>
    </w:p>
    <w:p w:rsidR="00C334AE" w:rsidRPr="00D014DA" w:rsidRDefault="005C12B1" w:rsidP="00C334AE">
      <w:pPr>
        <w:pStyle w:val="paragraph"/>
      </w:pPr>
      <w:r w:rsidRPr="00D014DA">
        <w:tab/>
        <w:t>(b)</w:t>
      </w:r>
      <w:r w:rsidRPr="00D014DA">
        <w:tab/>
        <w:t>was</w:t>
      </w:r>
      <w:r w:rsidR="00C334AE" w:rsidRPr="00D014DA">
        <w:t xml:space="preserve">, at the time it was manufactured, or transferred or decanted from its original container at the workplace, labelled in accordance with </w:t>
      </w:r>
      <w:r w:rsidR="009F258C" w:rsidRPr="00D014DA">
        <w:t xml:space="preserve">the </w:t>
      </w:r>
      <w:r w:rsidR="00C334AE" w:rsidRPr="00D014DA">
        <w:t>GHS 3.</w:t>
      </w:r>
    </w:p>
    <w:p w:rsidR="00675177" w:rsidRPr="00D014DA" w:rsidRDefault="00456915" w:rsidP="00204A95">
      <w:pPr>
        <w:pStyle w:val="ItemHead"/>
      </w:pPr>
      <w:r w:rsidRPr="00D014DA">
        <w:t>11</w:t>
      </w:r>
      <w:r w:rsidR="00204A95" w:rsidRPr="00D014DA">
        <w:t xml:space="preserve">  </w:t>
      </w:r>
      <w:r w:rsidR="008D192F" w:rsidRPr="00D014DA">
        <w:t xml:space="preserve">After </w:t>
      </w:r>
      <w:r w:rsidRPr="00D014DA">
        <w:t>subregulation 3</w:t>
      </w:r>
      <w:r w:rsidR="008D192F" w:rsidRPr="00D014DA">
        <w:t>42(2B)</w:t>
      </w:r>
    </w:p>
    <w:p w:rsidR="008D192F" w:rsidRPr="00D014DA" w:rsidRDefault="008D192F" w:rsidP="008D192F">
      <w:pPr>
        <w:pStyle w:val="Item"/>
      </w:pPr>
      <w:r w:rsidRPr="00D014DA">
        <w:t>Insert:</w:t>
      </w:r>
    </w:p>
    <w:p w:rsidR="00D80BF1" w:rsidRPr="00D014DA" w:rsidRDefault="008D192F" w:rsidP="00447E5F">
      <w:pPr>
        <w:pStyle w:val="subsection"/>
      </w:pPr>
      <w:r w:rsidRPr="00D014DA">
        <w:tab/>
        <w:t>(2C)</w:t>
      </w:r>
      <w:r w:rsidRPr="00D014DA">
        <w:tab/>
        <w:t xml:space="preserve">Subregulation (2) does not apply to a container </w:t>
      </w:r>
      <w:r w:rsidR="00946144" w:rsidRPr="00D014DA">
        <w:t>that sto</w:t>
      </w:r>
      <w:r w:rsidR="00447E5F" w:rsidRPr="00D014DA">
        <w:t xml:space="preserve">res a hazardous chemical </w:t>
      </w:r>
      <w:r w:rsidR="00D80BF1" w:rsidRPr="00D014DA">
        <w:t>if:</w:t>
      </w:r>
    </w:p>
    <w:p w:rsidR="00D80BF1" w:rsidRPr="00D014DA" w:rsidRDefault="00D80BF1" w:rsidP="00D80BF1">
      <w:pPr>
        <w:pStyle w:val="paragraph"/>
      </w:pPr>
      <w:r w:rsidRPr="00D014DA">
        <w:tab/>
        <w:t>(a)</w:t>
      </w:r>
      <w:r w:rsidRPr="00D014DA">
        <w:tab/>
        <w:t xml:space="preserve">if </w:t>
      </w:r>
      <w:r w:rsidR="00456915" w:rsidRPr="00D014DA">
        <w:t>subregulation 3</w:t>
      </w:r>
      <w:r w:rsidRPr="00D014DA">
        <w:t>41(4) applies—the container is labelled as mentioned in that subregulation; or</w:t>
      </w:r>
    </w:p>
    <w:p w:rsidR="00447E5F" w:rsidRPr="00D014DA" w:rsidRDefault="00D80BF1" w:rsidP="00D80BF1">
      <w:pPr>
        <w:pStyle w:val="paragraph"/>
      </w:pPr>
      <w:r w:rsidRPr="00D014DA">
        <w:tab/>
        <w:t>(b)</w:t>
      </w:r>
      <w:r w:rsidRPr="00D014DA">
        <w:tab/>
        <w:t xml:space="preserve">if </w:t>
      </w:r>
      <w:r w:rsidR="00456915" w:rsidRPr="00D014DA">
        <w:t>subregulation 3</w:t>
      </w:r>
      <w:r w:rsidRPr="00D014DA">
        <w:t>42(1C) applies—t</w:t>
      </w:r>
      <w:r w:rsidR="00447E5F" w:rsidRPr="00D014DA">
        <w:t>he container is labelled as mentioned in that subregulation.</w:t>
      </w:r>
    </w:p>
    <w:p w:rsidR="008D192F" w:rsidRPr="00D014DA" w:rsidRDefault="00456915" w:rsidP="00AF33EF">
      <w:pPr>
        <w:pStyle w:val="ItemHead"/>
      </w:pPr>
      <w:r w:rsidRPr="00D014DA">
        <w:t>12</w:t>
      </w:r>
      <w:r w:rsidR="00480420" w:rsidRPr="00D014DA">
        <w:t xml:space="preserve">  </w:t>
      </w:r>
      <w:r w:rsidRPr="00D014DA">
        <w:t>Subclause 1</w:t>
      </w:r>
      <w:r w:rsidR="00494BAF" w:rsidRPr="00D014DA">
        <w:t xml:space="preserve">.1 of </w:t>
      </w:r>
      <w:r w:rsidRPr="00D014DA">
        <w:t>Schedule 5</w:t>
      </w:r>
    </w:p>
    <w:p w:rsidR="00BA0C8D" w:rsidRPr="00D014DA" w:rsidRDefault="00BA0C8D" w:rsidP="00BA0C8D">
      <w:pPr>
        <w:pStyle w:val="Item"/>
      </w:pPr>
      <w:r w:rsidRPr="00D014DA">
        <w:t>Omit “AS 4343:2005 (Pressure equipment—hazard levels)”, substitute “</w:t>
      </w:r>
      <w:r w:rsidR="005867AE" w:rsidRPr="00D014DA">
        <w:t>AS 4343:2014 (Pressure equipment—Hazard levels)</w:t>
      </w:r>
      <w:r w:rsidRPr="00D014DA">
        <w:t>”.</w:t>
      </w:r>
    </w:p>
    <w:p w:rsidR="00494BAF" w:rsidRPr="00D014DA" w:rsidRDefault="00456915" w:rsidP="00494BAF">
      <w:pPr>
        <w:pStyle w:val="ItemHead"/>
      </w:pPr>
      <w:r w:rsidRPr="00D014DA">
        <w:t>13</w:t>
      </w:r>
      <w:r w:rsidR="003A678C" w:rsidRPr="00D014DA">
        <w:t xml:space="preserve">  </w:t>
      </w:r>
      <w:r w:rsidR="00C525F1" w:rsidRPr="00D014DA">
        <w:t>Paragraph 2</w:t>
      </w:r>
      <w:r w:rsidR="003A678C" w:rsidRPr="00D014DA">
        <w:t xml:space="preserve">.1(ab) of </w:t>
      </w:r>
      <w:r w:rsidRPr="00D014DA">
        <w:t>Schedule 5</w:t>
      </w:r>
    </w:p>
    <w:p w:rsidR="00BA0C8D" w:rsidRPr="00D014DA" w:rsidRDefault="00BA0C8D" w:rsidP="00BA0C8D">
      <w:pPr>
        <w:pStyle w:val="Item"/>
      </w:pPr>
      <w:r w:rsidRPr="00D014DA">
        <w:t>Omit “Australian/New Zealand Standard AS/NZS 1200:2000 (Pressure equipment)”, substitute “</w:t>
      </w:r>
      <w:r w:rsidR="005867AE" w:rsidRPr="00D014DA">
        <w:t>AS/NZS 1200:2015 (Pressure equipment)</w:t>
      </w:r>
      <w:r w:rsidRPr="00D014DA">
        <w:t>”.</w:t>
      </w:r>
    </w:p>
    <w:p w:rsidR="003A678C" w:rsidRPr="00D014DA" w:rsidRDefault="00456915" w:rsidP="003A678C">
      <w:pPr>
        <w:pStyle w:val="ItemHead"/>
      </w:pPr>
      <w:r w:rsidRPr="00D014DA">
        <w:t>14</w:t>
      </w:r>
      <w:r w:rsidR="003A678C" w:rsidRPr="00D014DA">
        <w:t xml:space="preserve">  </w:t>
      </w:r>
      <w:r w:rsidR="00C525F1" w:rsidRPr="00D014DA">
        <w:t>Paragraph 2</w:t>
      </w:r>
      <w:r w:rsidR="003A678C" w:rsidRPr="00D014DA">
        <w:t xml:space="preserve">.1(ab) of </w:t>
      </w:r>
      <w:r w:rsidRPr="00D014DA">
        <w:t>Schedule 5</w:t>
      </w:r>
      <w:r w:rsidR="003A678C" w:rsidRPr="00D014DA">
        <w:t xml:space="preserve"> (note)</w:t>
      </w:r>
    </w:p>
    <w:p w:rsidR="002B7F26" w:rsidRPr="00D014DA" w:rsidRDefault="003A678C" w:rsidP="003A678C">
      <w:pPr>
        <w:pStyle w:val="Item"/>
      </w:pPr>
      <w:r w:rsidRPr="00D014DA">
        <w:t>Repeal the note</w:t>
      </w:r>
      <w:r w:rsidR="002B7F26" w:rsidRPr="00D014DA">
        <w:t>.</w:t>
      </w:r>
    </w:p>
    <w:p w:rsidR="002B7F26" w:rsidRPr="00D014DA" w:rsidRDefault="00456915" w:rsidP="002B7F26">
      <w:pPr>
        <w:pStyle w:val="ItemHead"/>
      </w:pPr>
      <w:r w:rsidRPr="00D014DA">
        <w:t>15</w:t>
      </w:r>
      <w:r w:rsidR="002B7F26" w:rsidRPr="00D014DA">
        <w:t xml:space="preserve">  At the end of </w:t>
      </w:r>
      <w:r w:rsidRPr="00D014DA">
        <w:t>subclause 2</w:t>
      </w:r>
      <w:bookmarkStart w:id="15" w:name="BK_S3P4L3C30"/>
      <w:bookmarkEnd w:id="15"/>
      <w:r w:rsidR="002B7F26" w:rsidRPr="00D014DA">
        <w:t xml:space="preserve">.1 of </w:t>
      </w:r>
      <w:r w:rsidRPr="00D014DA">
        <w:t>Schedule 5</w:t>
      </w:r>
    </w:p>
    <w:p w:rsidR="002B7F26" w:rsidRPr="00D014DA" w:rsidRDefault="002B7F26" w:rsidP="002B7F26">
      <w:pPr>
        <w:pStyle w:val="Item"/>
      </w:pPr>
      <w:r w:rsidRPr="00D014DA">
        <w:t>Add:</w:t>
      </w:r>
    </w:p>
    <w:p w:rsidR="003A678C" w:rsidRPr="00D014DA" w:rsidRDefault="003A678C" w:rsidP="003A678C">
      <w:pPr>
        <w:pStyle w:val="notetext"/>
      </w:pPr>
      <w:r w:rsidRPr="00D014DA">
        <w:t>Note:</w:t>
      </w:r>
      <w:r w:rsidRPr="00D014DA">
        <w:tab/>
      </w:r>
      <w:r w:rsidR="00AA2130" w:rsidRPr="00D014DA">
        <w:t xml:space="preserve">For </w:t>
      </w:r>
      <w:r w:rsidR="00456915" w:rsidRPr="00D014DA">
        <w:t>paragraph (</w:t>
      </w:r>
      <w:r w:rsidR="00AA2130" w:rsidRPr="00D014DA">
        <w:t>ab), s</w:t>
      </w:r>
      <w:r w:rsidRPr="00D014DA">
        <w:t xml:space="preserve">ee paragraph A3 of </w:t>
      </w:r>
      <w:r w:rsidR="00BA0C8D" w:rsidRPr="00D014DA">
        <w:t>Appendix A to AS/NZS 1200:2015.</w:t>
      </w:r>
    </w:p>
    <w:p w:rsidR="001A150A" w:rsidRPr="00D014DA" w:rsidRDefault="00456915" w:rsidP="001A150A">
      <w:pPr>
        <w:pStyle w:val="ItemHead"/>
      </w:pPr>
      <w:r w:rsidRPr="00D014DA">
        <w:t>16</w:t>
      </w:r>
      <w:r w:rsidR="00E350EB" w:rsidRPr="00D014DA">
        <w:t xml:space="preserve">  </w:t>
      </w:r>
      <w:r w:rsidR="00C525F1" w:rsidRPr="00D014DA">
        <w:t>Subclauses 3</w:t>
      </w:r>
      <w:r w:rsidR="00E350EB" w:rsidRPr="00D014DA">
        <w:t xml:space="preserve">.1 and 3.2 of </w:t>
      </w:r>
      <w:r w:rsidRPr="00D014DA">
        <w:t>Schedule 5</w:t>
      </w:r>
    </w:p>
    <w:p w:rsidR="00BA0C8D" w:rsidRPr="00D014DA" w:rsidRDefault="00BA0C8D" w:rsidP="00BA0C8D">
      <w:pPr>
        <w:pStyle w:val="Item"/>
      </w:pPr>
      <w:r w:rsidRPr="00D014DA">
        <w:t>Omit “AS 4343:2005 (Pressure equipment—Hazard levels)”, substitute “</w:t>
      </w:r>
      <w:r w:rsidR="005867AE" w:rsidRPr="00D014DA">
        <w:t>AS 4343:2014 (Pressure equipment—Hazard levels)</w:t>
      </w:r>
      <w:r w:rsidRPr="00D014DA">
        <w:t>”.</w:t>
      </w:r>
    </w:p>
    <w:p w:rsidR="005254D3" w:rsidRPr="00D014DA" w:rsidRDefault="00456915" w:rsidP="005254D3">
      <w:pPr>
        <w:pStyle w:val="ItemHead"/>
      </w:pPr>
      <w:r w:rsidRPr="00D014DA">
        <w:t>17</w:t>
      </w:r>
      <w:r w:rsidR="005254D3" w:rsidRPr="00D014DA">
        <w:t xml:space="preserve">  </w:t>
      </w:r>
      <w:r w:rsidR="00C525F1" w:rsidRPr="00D014DA">
        <w:t>Paragraph 4</w:t>
      </w:r>
      <w:r w:rsidR="005254D3" w:rsidRPr="00D014DA">
        <w:t xml:space="preserve">.1(a) of </w:t>
      </w:r>
      <w:r w:rsidRPr="00D014DA">
        <w:t>Schedule 5</w:t>
      </w:r>
    </w:p>
    <w:p w:rsidR="00BA0C8D" w:rsidRPr="00D014DA" w:rsidRDefault="00BA0C8D" w:rsidP="00BA0C8D">
      <w:pPr>
        <w:pStyle w:val="Item"/>
      </w:pPr>
      <w:r w:rsidRPr="00D014DA">
        <w:t>Omit “AS/NZS 1200:2000 (Pressure equipment)”, substitute “</w:t>
      </w:r>
      <w:r w:rsidR="005867AE" w:rsidRPr="00D014DA">
        <w:t>AS/NZS 1200:2015 (Pressure equipment)</w:t>
      </w:r>
      <w:r w:rsidRPr="00D014DA">
        <w:t>”.</w:t>
      </w:r>
    </w:p>
    <w:p w:rsidR="000C2736" w:rsidRPr="00D014DA" w:rsidRDefault="00456915" w:rsidP="000C2736">
      <w:pPr>
        <w:pStyle w:val="ItemHead"/>
      </w:pPr>
      <w:r w:rsidRPr="00D014DA">
        <w:t>18</w:t>
      </w:r>
      <w:r w:rsidR="000C2736" w:rsidRPr="00D014DA">
        <w:t xml:space="preserve">  </w:t>
      </w:r>
      <w:r w:rsidR="00C525F1" w:rsidRPr="00D014DA">
        <w:t>Paragraph 4</w:t>
      </w:r>
      <w:r w:rsidR="000C2736" w:rsidRPr="00D014DA">
        <w:t xml:space="preserve">.1(a) of </w:t>
      </w:r>
      <w:r w:rsidRPr="00D014DA">
        <w:t>Schedule 5</w:t>
      </w:r>
      <w:r w:rsidR="000C2736" w:rsidRPr="00D014DA">
        <w:t xml:space="preserve"> (note)</w:t>
      </w:r>
    </w:p>
    <w:p w:rsidR="00A8067A" w:rsidRPr="00D014DA" w:rsidRDefault="000C2736" w:rsidP="000C2736">
      <w:pPr>
        <w:pStyle w:val="Item"/>
      </w:pPr>
      <w:r w:rsidRPr="00D014DA">
        <w:t>Repeal the note</w:t>
      </w:r>
      <w:r w:rsidR="00A8067A" w:rsidRPr="00D014DA">
        <w:t>.</w:t>
      </w:r>
    </w:p>
    <w:p w:rsidR="00A8067A" w:rsidRPr="00D014DA" w:rsidRDefault="00456915" w:rsidP="00A8067A">
      <w:pPr>
        <w:pStyle w:val="ItemHead"/>
      </w:pPr>
      <w:r w:rsidRPr="00D014DA">
        <w:t>19</w:t>
      </w:r>
      <w:r w:rsidR="00A8067A" w:rsidRPr="00D014DA">
        <w:t xml:space="preserve">  At the end of </w:t>
      </w:r>
      <w:r w:rsidRPr="00D014DA">
        <w:t>subclause 4</w:t>
      </w:r>
      <w:bookmarkStart w:id="16" w:name="BK_S3P4L14C30"/>
      <w:bookmarkEnd w:id="16"/>
      <w:r w:rsidR="00A8067A" w:rsidRPr="00D014DA">
        <w:t xml:space="preserve">.1 of </w:t>
      </w:r>
      <w:r w:rsidRPr="00D014DA">
        <w:t>Schedule 5</w:t>
      </w:r>
    </w:p>
    <w:p w:rsidR="00A8067A" w:rsidRPr="00D014DA" w:rsidRDefault="00A8067A" w:rsidP="00A8067A">
      <w:pPr>
        <w:pStyle w:val="Item"/>
      </w:pPr>
      <w:r w:rsidRPr="00D014DA">
        <w:t>Add:</w:t>
      </w:r>
    </w:p>
    <w:p w:rsidR="000C2736" w:rsidRPr="00D014DA" w:rsidRDefault="00CA6B0B" w:rsidP="00CA6B0B">
      <w:pPr>
        <w:pStyle w:val="notetext"/>
      </w:pPr>
      <w:r w:rsidRPr="00D014DA">
        <w:t>Note:</w:t>
      </w:r>
      <w:r w:rsidRPr="00D014DA">
        <w:tab/>
      </w:r>
      <w:r w:rsidR="00AA2130" w:rsidRPr="00D014DA">
        <w:t xml:space="preserve">For </w:t>
      </w:r>
      <w:r w:rsidR="00456915" w:rsidRPr="00D014DA">
        <w:t>paragraph (</w:t>
      </w:r>
      <w:r w:rsidR="00AA2130" w:rsidRPr="00D014DA">
        <w:t xml:space="preserve">a), </w:t>
      </w:r>
      <w:r w:rsidR="00BA0C8D" w:rsidRPr="00D014DA">
        <w:t>see paragraph A3 of Appendix A to AS/NZS 1200:2015.</w:t>
      </w:r>
    </w:p>
    <w:p w:rsidR="00197D98" w:rsidRPr="00D014DA" w:rsidRDefault="00456915" w:rsidP="00D101F7">
      <w:pPr>
        <w:pStyle w:val="ItemHead"/>
      </w:pPr>
      <w:r w:rsidRPr="00D014DA">
        <w:t>20</w:t>
      </w:r>
      <w:r w:rsidR="00197D98" w:rsidRPr="00D014DA">
        <w:t xml:space="preserve">  </w:t>
      </w:r>
      <w:r w:rsidRPr="00D014DA">
        <w:t>Schedule 6</w:t>
      </w:r>
      <w:r w:rsidR="00197D98" w:rsidRPr="00D014DA">
        <w:t xml:space="preserve"> (note to Schedule heading)</w:t>
      </w:r>
    </w:p>
    <w:p w:rsidR="007E6507" w:rsidRPr="00D014DA" w:rsidRDefault="007E6507" w:rsidP="00197D98">
      <w:pPr>
        <w:pStyle w:val="Item"/>
      </w:pPr>
      <w:r w:rsidRPr="00D014DA">
        <w:t>Repeal the note, substitute:</w:t>
      </w:r>
    </w:p>
    <w:p w:rsidR="007E6507" w:rsidRPr="00D014DA" w:rsidRDefault="007E6507" w:rsidP="007E6507">
      <w:pPr>
        <w:pStyle w:val="notemargin"/>
      </w:pPr>
      <w:r w:rsidRPr="00D014DA">
        <w:t>Note:</w:t>
      </w:r>
      <w:r w:rsidRPr="00D014DA">
        <w:tab/>
        <w:t xml:space="preserve">See the definitions of </w:t>
      </w:r>
      <w:r w:rsidRPr="00D014DA">
        <w:rPr>
          <w:b/>
          <w:bCs/>
          <w:i/>
          <w:iCs/>
        </w:rPr>
        <w:t>GHS</w:t>
      </w:r>
      <w:r w:rsidRPr="00D014DA">
        <w:t xml:space="preserve"> and </w:t>
      </w:r>
      <w:r w:rsidRPr="00D014DA">
        <w:rPr>
          <w:b/>
          <w:bCs/>
          <w:i/>
          <w:iCs/>
        </w:rPr>
        <w:t>GHS 3</w:t>
      </w:r>
      <w:r w:rsidRPr="00D014DA">
        <w:t xml:space="preserve"> in </w:t>
      </w:r>
      <w:r w:rsidR="00456915" w:rsidRPr="00D014DA">
        <w:t>subregulation 5</w:t>
      </w:r>
      <w:r w:rsidRPr="00D014DA">
        <w:t>(1).</w:t>
      </w:r>
    </w:p>
    <w:p w:rsidR="00A13898" w:rsidRPr="00D014DA" w:rsidRDefault="00456915" w:rsidP="00D101F7">
      <w:pPr>
        <w:pStyle w:val="ItemHead"/>
      </w:pPr>
      <w:r w:rsidRPr="00D014DA">
        <w:t>21</w:t>
      </w:r>
      <w:r w:rsidR="00A13898" w:rsidRPr="00D014DA">
        <w:t xml:space="preserve">  </w:t>
      </w:r>
      <w:r w:rsidRPr="00D014DA">
        <w:t>Clause 1</w:t>
      </w:r>
      <w:r w:rsidR="00A13898" w:rsidRPr="00D014DA">
        <w:t xml:space="preserve"> of </w:t>
      </w:r>
      <w:r w:rsidRPr="00D014DA">
        <w:t>Schedule 6</w:t>
      </w:r>
    </w:p>
    <w:p w:rsidR="00A13898" w:rsidRPr="00D014DA" w:rsidRDefault="00A13898" w:rsidP="00A13898">
      <w:pPr>
        <w:pStyle w:val="Item"/>
      </w:pPr>
      <w:r w:rsidRPr="00D014DA">
        <w:t xml:space="preserve">Omit “tables in the GHS”, substitute “tables in the GHS and </w:t>
      </w:r>
      <w:r w:rsidR="0070443F" w:rsidRPr="00D014DA">
        <w:t xml:space="preserve">the </w:t>
      </w:r>
      <w:r w:rsidRPr="00D014DA">
        <w:t>GHS 3”.</w:t>
      </w:r>
    </w:p>
    <w:p w:rsidR="00A13898" w:rsidRPr="00D014DA" w:rsidRDefault="00456915" w:rsidP="00A13898">
      <w:pPr>
        <w:pStyle w:val="ItemHead"/>
      </w:pPr>
      <w:r w:rsidRPr="00D014DA">
        <w:t>22</w:t>
      </w:r>
      <w:r w:rsidR="00A13898" w:rsidRPr="00D014DA">
        <w:t xml:space="preserve">  </w:t>
      </w:r>
      <w:r w:rsidRPr="00D014DA">
        <w:t>Clause 1</w:t>
      </w:r>
      <w:r w:rsidR="00A13898" w:rsidRPr="00D014DA">
        <w:t xml:space="preserve"> of </w:t>
      </w:r>
      <w:r w:rsidRPr="00D014DA">
        <w:t>Schedule 6</w:t>
      </w:r>
      <w:r w:rsidR="00A13898" w:rsidRPr="00D014DA">
        <w:t xml:space="preserve"> (note)</w:t>
      </w:r>
    </w:p>
    <w:p w:rsidR="00A13898" w:rsidRPr="00D014DA" w:rsidRDefault="00A13898" w:rsidP="00A13898">
      <w:pPr>
        <w:pStyle w:val="Item"/>
      </w:pPr>
      <w:r w:rsidRPr="00D014DA">
        <w:t xml:space="preserve">Omit “definition of </w:t>
      </w:r>
      <w:r w:rsidRPr="00D014DA">
        <w:rPr>
          <w:b/>
          <w:i/>
        </w:rPr>
        <w:t>GHS</w:t>
      </w:r>
      <w:r w:rsidRPr="00D014DA">
        <w:t xml:space="preserve">”, substitute “definitions of </w:t>
      </w:r>
      <w:r w:rsidRPr="00D014DA">
        <w:rPr>
          <w:b/>
          <w:i/>
        </w:rPr>
        <w:t>GHS</w:t>
      </w:r>
      <w:r w:rsidRPr="00D014DA">
        <w:t xml:space="preserve"> and </w:t>
      </w:r>
      <w:r w:rsidRPr="00D014DA">
        <w:rPr>
          <w:b/>
          <w:i/>
        </w:rPr>
        <w:t>GHS 3</w:t>
      </w:r>
      <w:r w:rsidRPr="00D014DA">
        <w:t>”.</w:t>
      </w:r>
    </w:p>
    <w:p w:rsidR="0023611C" w:rsidRPr="00D014DA" w:rsidRDefault="00456915" w:rsidP="0023611C">
      <w:pPr>
        <w:pStyle w:val="ItemHead"/>
      </w:pPr>
      <w:r w:rsidRPr="00D014DA">
        <w:t>23</w:t>
      </w:r>
      <w:r w:rsidR="0023611C" w:rsidRPr="00D014DA">
        <w:t xml:space="preserve">  </w:t>
      </w:r>
      <w:r w:rsidRPr="00D014DA">
        <w:t>Schedule 6</w:t>
      </w:r>
      <w:r w:rsidR="0023611C" w:rsidRPr="00D014DA">
        <w:t xml:space="preserve"> (before table 6.1)</w:t>
      </w:r>
    </w:p>
    <w:p w:rsidR="0023611C" w:rsidRPr="00D014DA" w:rsidRDefault="0023611C" w:rsidP="0023611C">
      <w:pPr>
        <w:pStyle w:val="Item"/>
      </w:pPr>
      <w:r w:rsidRPr="00D014DA">
        <w:t>Insert:</w:t>
      </w:r>
    </w:p>
    <w:p w:rsidR="0023611C" w:rsidRPr="00D014DA" w:rsidRDefault="0023611C" w:rsidP="0023611C">
      <w:pPr>
        <w:pStyle w:val="ActHead5"/>
      </w:pPr>
      <w:bookmarkStart w:id="17" w:name="_Toc56411275"/>
      <w:r w:rsidRPr="00824883">
        <w:rPr>
          <w:rStyle w:val="CharSectno"/>
        </w:rPr>
        <w:t>2</w:t>
      </w:r>
      <w:r w:rsidRPr="00D014DA">
        <w:t xml:space="preserve">  Classification of mixtures</w:t>
      </w:r>
      <w:bookmarkEnd w:id="17"/>
    </w:p>
    <w:p w:rsidR="0023611C" w:rsidRPr="00D014DA" w:rsidRDefault="0023611C" w:rsidP="0023611C">
      <w:pPr>
        <w:pStyle w:val="subsection"/>
      </w:pPr>
      <w:r w:rsidRPr="00D014DA">
        <w:tab/>
        <w:t>(1)</w:t>
      </w:r>
      <w:r w:rsidRPr="00D014DA">
        <w:tab/>
        <w:t>The following</w:t>
      </w:r>
      <w:bookmarkStart w:id="18" w:name="BK_S3P4L27C19"/>
      <w:bookmarkEnd w:id="18"/>
      <w:r w:rsidRPr="00D014DA">
        <w:t xml:space="preserve"> table replaces table 3.4.5 in:</w:t>
      </w:r>
    </w:p>
    <w:p w:rsidR="0023611C" w:rsidRPr="00D014DA" w:rsidRDefault="0023611C" w:rsidP="0023611C">
      <w:pPr>
        <w:pStyle w:val="paragraph"/>
      </w:pPr>
      <w:r w:rsidRPr="00D014DA">
        <w:tab/>
        <w:t>(a)</w:t>
      </w:r>
      <w:r w:rsidRPr="00D014DA">
        <w:tab/>
        <w:t>the GHS, p. 159; and</w:t>
      </w:r>
    </w:p>
    <w:p w:rsidR="0023611C" w:rsidRPr="00D014DA" w:rsidRDefault="0023611C" w:rsidP="0023611C">
      <w:pPr>
        <w:pStyle w:val="paragraph"/>
      </w:pPr>
      <w:r w:rsidRPr="00D014DA">
        <w:tab/>
        <w:t>(b)</w:t>
      </w:r>
      <w:r w:rsidRPr="00D014DA">
        <w:tab/>
        <w:t>the GHS 3, p. 151.</w:t>
      </w:r>
    </w:p>
    <w:p w:rsidR="00D101F7" w:rsidRPr="00D014DA" w:rsidRDefault="00456915" w:rsidP="00D101F7">
      <w:pPr>
        <w:pStyle w:val="ItemHead"/>
      </w:pPr>
      <w:r w:rsidRPr="00D014DA">
        <w:t>24</w:t>
      </w:r>
      <w:r w:rsidR="0023611C" w:rsidRPr="00D014DA">
        <w:t xml:space="preserve"> </w:t>
      </w:r>
      <w:r w:rsidR="009F258C" w:rsidRPr="00D014DA">
        <w:t xml:space="preserve"> </w:t>
      </w:r>
      <w:r w:rsidRPr="00D014DA">
        <w:t>Schedule 6</w:t>
      </w:r>
      <w:r w:rsidR="00396830" w:rsidRPr="00D014DA">
        <w:t xml:space="preserve"> (</w:t>
      </w:r>
      <w:r w:rsidR="008A5DCA" w:rsidRPr="00D014DA">
        <w:t xml:space="preserve">note to </w:t>
      </w:r>
      <w:r w:rsidR="00396830" w:rsidRPr="00D014DA">
        <w:t>table 6.1)</w:t>
      </w:r>
    </w:p>
    <w:p w:rsidR="00396830" w:rsidRPr="00D014DA" w:rsidRDefault="00396830" w:rsidP="0023611C">
      <w:pPr>
        <w:pStyle w:val="Item"/>
      </w:pPr>
      <w:r w:rsidRPr="00D014DA">
        <w:t>Repeal the note</w:t>
      </w:r>
      <w:r w:rsidR="0023611C" w:rsidRPr="00D014DA">
        <w:t>.</w:t>
      </w:r>
    </w:p>
    <w:p w:rsidR="0023611C" w:rsidRPr="00D014DA" w:rsidRDefault="00456915" w:rsidP="00396830">
      <w:pPr>
        <w:pStyle w:val="ItemHead"/>
      </w:pPr>
      <w:r w:rsidRPr="00D014DA">
        <w:t>25</w:t>
      </w:r>
      <w:r w:rsidR="0023611C" w:rsidRPr="00D014DA">
        <w:t xml:space="preserve">  </w:t>
      </w:r>
      <w:r w:rsidRPr="00D014DA">
        <w:t>Schedule 6</w:t>
      </w:r>
      <w:r w:rsidR="000A3495" w:rsidRPr="00D014DA">
        <w:t xml:space="preserve"> (before table 6.2)</w:t>
      </w:r>
    </w:p>
    <w:p w:rsidR="000A3495" w:rsidRPr="00D014DA" w:rsidRDefault="000A3495" w:rsidP="000A3495">
      <w:pPr>
        <w:pStyle w:val="Item"/>
      </w:pPr>
      <w:r w:rsidRPr="00D014DA">
        <w:t>Insert:</w:t>
      </w:r>
    </w:p>
    <w:p w:rsidR="000A3495" w:rsidRPr="00D014DA" w:rsidRDefault="000A3495" w:rsidP="000A3495">
      <w:pPr>
        <w:pStyle w:val="subsection"/>
      </w:pPr>
      <w:r w:rsidRPr="00D014DA">
        <w:tab/>
        <w:t>(2)</w:t>
      </w:r>
      <w:r w:rsidRPr="00D014DA">
        <w:tab/>
        <w:t>The following</w:t>
      </w:r>
      <w:bookmarkStart w:id="19" w:name="BK_S3P4L34C19"/>
      <w:bookmarkEnd w:id="19"/>
      <w:r w:rsidRPr="00D014DA">
        <w:t xml:space="preserve"> table replaces table 3.6.1 in:</w:t>
      </w:r>
    </w:p>
    <w:p w:rsidR="000A3495" w:rsidRPr="00D014DA" w:rsidRDefault="000A3495" w:rsidP="000A3495">
      <w:pPr>
        <w:pStyle w:val="paragraph"/>
      </w:pPr>
      <w:r w:rsidRPr="00D014DA">
        <w:tab/>
        <w:t>(a)</w:t>
      </w:r>
      <w:r w:rsidRPr="00D014DA">
        <w:tab/>
        <w:t>the GHS, p. 174; and</w:t>
      </w:r>
    </w:p>
    <w:p w:rsidR="000A3495" w:rsidRPr="00D014DA" w:rsidRDefault="000A3495" w:rsidP="000A3495">
      <w:pPr>
        <w:pStyle w:val="paragraph"/>
      </w:pPr>
      <w:r w:rsidRPr="00D014DA">
        <w:tab/>
        <w:t>(b)</w:t>
      </w:r>
      <w:r w:rsidRPr="00D014DA">
        <w:tab/>
        <w:t>the GHS 3, p. 166.</w:t>
      </w:r>
    </w:p>
    <w:p w:rsidR="0023611C" w:rsidRPr="00D014DA" w:rsidRDefault="00456915" w:rsidP="00396830">
      <w:pPr>
        <w:pStyle w:val="ItemHead"/>
      </w:pPr>
      <w:r w:rsidRPr="00D014DA">
        <w:t>26</w:t>
      </w:r>
      <w:r w:rsidR="0023611C" w:rsidRPr="00D014DA">
        <w:t xml:space="preserve">  </w:t>
      </w:r>
      <w:r w:rsidRPr="00D014DA">
        <w:t>Schedule 6</w:t>
      </w:r>
      <w:r w:rsidR="0023611C" w:rsidRPr="00D014DA">
        <w:t xml:space="preserve"> (note 1 to table 6.2)</w:t>
      </w:r>
    </w:p>
    <w:p w:rsidR="0023611C" w:rsidRPr="00D014DA" w:rsidRDefault="0023611C" w:rsidP="0023611C">
      <w:pPr>
        <w:pStyle w:val="Item"/>
      </w:pPr>
      <w:r w:rsidRPr="00D014DA">
        <w:t>Omit “Note 1”, substitute “Note”.</w:t>
      </w:r>
    </w:p>
    <w:p w:rsidR="00396830" w:rsidRPr="00D014DA" w:rsidRDefault="00456915" w:rsidP="00396830">
      <w:pPr>
        <w:pStyle w:val="ItemHead"/>
      </w:pPr>
      <w:r w:rsidRPr="00D014DA">
        <w:t>27</w:t>
      </w:r>
      <w:r w:rsidR="00396830" w:rsidRPr="00D014DA">
        <w:t xml:space="preserve">  </w:t>
      </w:r>
      <w:r w:rsidRPr="00D014DA">
        <w:t>Schedule 6</w:t>
      </w:r>
      <w:r w:rsidR="00396830" w:rsidRPr="00D014DA">
        <w:t xml:space="preserve"> (</w:t>
      </w:r>
      <w:r w:rsidR="008A5DCA" w:rsidRPr="00D014DA">
        <w:t xml:space="preserve">note 2 to </w:t>
      </w:r>
      <w:r w:rsidR="00396830" w:rsidRPr="00D014DA">
        <w:t>table 6.2)</w:t>
      </w:r>
    </w:p>
    <w:p w:rsidR="00396830" w:rsidRPr="00D014DA" w:rsidRDefault="00396830" w:rsidP="000A3495">
      <w:pPr>
        <w:pStyle w:val="Item"/>
      </w:pPr>
      <w:r w:rsidRPr="00D014DA">
        <w:t>Repeal the note.</w:t>
      </w:r>
    </w:p>
    <w:p w:rsidR="000A3495" w:rsidRPr="00D014DA" w:rsidRDefault="00456915" w:rsidP="00C91EB4">
      <w:pPr>
        <w:pStyle w:val="ItemHead"/>
      </w:pPr>
      <w:r w:rsidRPr="00D014DA">
        <w:t>28</w:t>
      </w:r>
      <w:r w:rsidR="00C91EB4" w:rsidRPr="00D014DA">
        <w:t xml:space="preserve">  </w:t>
      </w:r>
      <w:r w:rsidRPr="00D014DA">
        <w:t>Schedule 6</w:t>
      </w:r>
      <w:r w:rsidR="000A3495" w:rsidRPr="00D014DA">
        <w:t xml:space="preserve"> (before table 6.3)</w:t>
      </w:r>
    </w:p>
    <w:p w:rsidR="000A3495" w:rsidRPr="00D014DA" w:rsidRDefault="000A3495" w:rsidP="000A3495">
      <w:pPr>
        <w:pStyle w:val="Item"/>
      </w:pPr>
      <w:r w:rsidRPr="00D014DA">
        <w:t>Insert:</w:t>
      </w:r>
    </w:p>
    <w:p w:rsidR="000A3495" w:rsidRPr="00D014DA" w:rsidRDefault="000A3495" w:rsidP="000A3495">
      <w:pPr>
        <w:pStyle w:val="subsection"/>
      </w:pPr>
      <w:r w:rsidRPr="00D014DA">
        <w:tab/>
        <w:t>(3)</w:t>
      </w:r>
      <w:r w:rsidRPr="00D014DA">
        <w:tab/>
        <w:t>The following</w:t>
      </w:r>
      <w:bookmarkStart w:id="20" w:name="BK_S3P5L9C19"/>
      <w:bookmarkEnd w:id="20"/>
      <w:r w:rsidRPr="00D014DA">
        <w:t xml:space="preserve"> table replaces table 3.7.1 in:</w:t>
      </w:r>
    </w:p>
    <w:p w:rsidR="000A3495" w:rsidRPr="00D014DA" w:rsidRDefault="000A3495" w:rsidP="000A3495">
      <w:pPr>
        <w:pStyle w:val="paragraph"/>
      </w:pPr>
      <w:r w:rsidRPr="00D014DA">
        <w:tab/>
        <w:t>(a)</w:t>
      </w:r>
      <w:r w:rsidRPr="00D014DA">
        <w:tab/>
        <w:t>the GHS, p. 187; and</w:t>
      </w:r>
    </w:p>
    <w:p w:rsidR="000A3495" w:rsidRPr="00D014DA" w:rsidRDefault="000A3495" w:rsidP="000A3495">
      <w:pPr>
        <w:pStyle w:val="paragraph"/>
      </w:pPr>
      <w:r w:rsidRPr="00D014DA">
        <w:tab/>
        <w:t>(b)</w:t>
      </w:r>
      <w:r w:rsidRPr="00D014DA">
        <w:tab/>
        <w:t>the GHS 3, p. 180.</w:t>
      </w:r>
    </w:p>
    <w:p w:rsidR="000A3495" w:rsidRPr="00D014DA" w:rsidRDefault="00456915" w:rsidP="000A3495">
      <w:pPr>
        <w:pStyle w:val="ItemHead"/>
      </w:pPr>
      <w:r w:rsidRPr="00D014DA">
        <w:t>29</w:t>
      </w:r>
      <w:r w:rsidR="000A3495" w:rsidRPr="00D014DA">
        <w:t xml:space="preserve">  </w:t>
      </w:r>
      <w:r w:rsidRPr="00D014DA">
        <w:t>Schedule 6</w:t>
      </w:r>
      <w:r w:rsidR="000A3495" w:rsidRPr="00D014DA">
        <w:t xml:space="preserve"> (note 1 to table 6.3)</w:t>
      </w:r>
    </w:p>
    <w:p w:rsidR="000A3495" w:rsidRPr="00D014DA" w:rsidRDefault="000A3495" w:rsidP="000A3495">
      <w:pPr>
        <w:pStyle w:val="Item"/>
      </w:pPr>
      <w:r w:rsidRPr="00D014DA">
        <w:t>Omit “Note 1”, substitute “Note”.</w:t>
      </w:r>
    </w:p>
    <w:p w:rsidR="00C91EB4" w:rsidRPr="00D014DA" w:rsidRDefault="00456915" w:rsidP="00C91EB4">
      <w:pPr>
        <w:pStyle w:val="ItemHead"/>
      </w:pPr>
      <w:r w:rsidRPr="00D014DA">
        <w:t>30</w:t>
      </w:r>
      <w:r w:rsidR="000A3495" w:rsidRPr="00D014DA">
        <w:t xml:space="preserve">  </w:t>
      </w:r>
      <w:r w:rsidRPr="00D014DA">
        <w:t>Schedule 6</w:t>
      </w:r>
      <w:r w:rsidR="00C91EB4" w:rsidRPr="00D014DA">
        <w:t xml:space="preserve"> (note 2</w:t>
      </w:r>
      <w:r w:rsidR="008A5DCA" w:rsidRPr="00D014DA">
        <w:t xml:space="preserve"> to table 6.3</w:t>
      </w:r>
      <w:r w:rsidR="00C91EB4" w:rsidRPr="00D014DA">
        <w:t>)</w:t>
      </w:r>
    </w:p>
    <w:p w:rsidR="00C91EB4" w:rsidRPr="00D014DA" w:rsidRDefault="00C91EB4" w:rsidP="000A3495">
      <w:pPr>
        <w:pStyle w:val="Item"/>
      </w:pPr>
      <w:r w:rsidRPr="00D014DA">
        <w:t>Repeal the note</w:t>
      </w:r>
      <w:r w:rsidR="000A3495" w:rsidRPr="00D014DA">
        <w:t>.</w:t>
      </w:r>
    </w:p>
    <w:p w:rsidR="00794380" w:rsidRPr="00D014DA" w:rsidRDefault="00456915" w:rsidP="00794380">
      <w:pPr>
        <w:pStyle w:val="ItemHead"/>
      </w:pPr>
      <w:r w:rsidRPr="00D014DA">
        <w:t>31</w:t>
      </w:r>
      <w:r w:rsidR="00794380" w:rsidRPr="00D014DA">
        <w:t xml:space="preserve">  </w:t>
      </w:r>
      <w:r w:rsidRPr="00D014DA">
        <w:t>Schedule 6</w:t>
      </w:r>
      <w:r w:rsidR="00794380" w:rsidRPr="00D014DA">
        <w:t xml:space="preserve"> (before table 6.4)</w:t>
      </w:r>
    </w:p>
    <w:p w:rsidR="00794380" w:rsidRPr="00D014DA" w:rsidRDefault="00794380" w:rsidP="00794380">
      <w:pPr>
        <w:pStyle w:val="Item"/>
      </w:pPr>
      <w:r w:rsidRPr="00D014DA">
        <w:t>Insert:</w:t>
      </w:r>
    </w:p>
    <w:p w:rsidR="00794380" w:rsidRPr="00D014DA" w:rsidRDefault="00794380" w:rsidP="00794380">
      <w:pPr>
        <w:pStyle w:val="subsection"/>
      </w:pPr>
      <w:r w:rsidRPr="00D014DA">
        <w:tab/>
        <w:t>(4)</w:t>
      </w:r>
      <w:r w:rsidRPr="00D014DA">
        <w:tab/>
        <w:t>The following</w:t>
      </w:r>
      <w:bookmarkStart w:id="21" w:name="BK_S3P5L18C19"/>
      <w:bookmarkEnd w:id="21"/>
      <w:r w:rsidRPr="00D014DA">
        <w:t xml:space="preserve"> table replaces table 3.8.2 in:</w:t>
      </w:r>
    </w:p>
    <w:p w:rsidR="00794380" w:rsidRPr="00D014DA" w:rsidRDefault="00794380" w:rsidP="00794380">
      <w:pPr>
        <w:pStyle w:val="paragraph"/>
      </w:pPr>
      <w:r w:rsidRPr="00D014DA">
        <w:tab/>
        <w:t>(a)</w:t>
      </w:r>
      <w:r w:rsidRPr="00D014DA">
        <w:tab/>
        <w:t>the GHS, p. 197; and</w:t>
      </w:r>
    </w:p>
    <w:p w:rsidR="00794380" w:rsidRPr="00D014DA" w:rsidRDefault="00794380" w:rsidP="00794380">
      <w:pPr>
        <w:pStyle w:val="paragraph"/>
      </w:pPr>
      <w:r w:rsidRPr="00D014DA">
        <w:tab/>
        <w:t>(b)</w:t>
      </w:r>
      <w:r w:rsidRPr="00D014DA">
        <w:tab/>
        <w:t>the GHS 3, p. 192.</w:t>
      </w:r>
    </w:p>
    <w:p w:rsidR="00794380" w:rsidRPr="00D014DA" w:rsidRDefault="00456915" w:rsidP="00864A42">
      <w:pPr>
        <w:pStyle w:val="ItemHead"/>
      </w:pPr>
      <w:r w:rsidRPr="00D014DA">
        <w:t>32</w:t>
      </w:r>
      <w:r w:rsidR="00794380" w:rsidRPr="00D014DA">
        <w:t xml:space="preserve">  </w:t>
      </w:r>
      <w:r w:rsidRPr="00D014DA">
        <w:t>Schedule 6</w:t>
      </w:r>
      <w:r w:rsidR="00794380" w:rsidRPr="00D014DA">
        <w:t xml:space="preserve"> (note 1 to table 6.4)</w:t>
      </w:r>
    </w:p>
    <w:p w:rsidR="00794380" w:rsidRPr="00D014DA" w:rsidRDefault="00794380" w:rsidP="00794380">
      <w:pPr>
        <w:pStyle w:val="Item"/>
      </w:pPr>
      <w:r w:rsidRPr="00D014DA">
        <w:t>Omit “Note 1”, substitute “Note”.</w:t>
      </w:r>
    </w:p>
    <w:p w:rsidR="00864A42" w:rsidRPr="00D014DA" w:rsidRDefault="00456915" w:rsidP="00864A42">
      <w:pPr>
        <w:pStyle w:val="ItemHead"/>
      </w:pPr>
      <w:r w:rsidRPr="00D014DA">
        <w:t>33</w:t>
      </w:r>
      <w:r w:rsidR="00864A42" w:rsidRPr="00D014DA">
        <w:t xml:space="preserve">  </w:t>
      </w:r>
      <w:r w:rsidRPr="00D014DA">
        <w:t>Schedule 6</w:t>
      </w:r>
      <w:r w:rsidR="00864A42" w:rsidRPr="00D014DA">
        <w:t xml:space="preserve"> (</w:t>
      </w:r>
      <w:r w:rsidR="008A5DCA" w:rsidRPr="00D014DA">
        <w:t xml:space="preserve">note 2 to </w:t>
      </w:r>
      <w:r w:rsidR="00864A42" w:rsidRPr="00D014DA">
        <w:t>table 6.4)</w:t>
      </w:r>
    </w:p>
    <w:p w:rsidR="00864A42" w:rsidRPr="00D014DA" w:rsidRDefault="00864A42" w:rsidP="00794380">
      <w:pPr>
        <w:pStyle w:val="Item"/>
      </w:pPr>
      <w:r w:rsidRPr="00D014DA">
        <w:t>Repeal the note</w:t>
      </w:r>
      <w:r w:rsidR="00794380" w:rsidRPr="00D014DA">
        <w:t>.</w:t>
      </w:r>
    </w:p>
    <w:p w:rsidR="005C505A" w:rsidRPr="00D014DA" w:rsidRDefault="00456915" w:rsidP="005C505A">
      <w:pPr>
        <w:pStyle w:val="ItemHead"/>
      </w:pPr>
      <w:r w:rsidRPr="00D014DA">
        <w:t>34</w:t>
      </w:r>
      <w:r w:rsidR="005C505A" w:rsidRPr="00D014DA">
        <w:t xml:space="preserve">  </w:t>
      </w:r>
      <w:r w:rsidRPr="00D014DA">
        <w:t>Schedule 6</w:t>
      </w:r>
      <w:r w:rsidR="005C505A" w:rsidRPr="00D014DA">
        <w:t xml:space="preserve"> (before table 6.5)</w:t>
      </w:r>
    </w:p>
    <w:p w:rsidR="005C505A" w:rsidRPr="00D014DA" w:rsidRDefault="003F477D" w:rsidP="005C505A">
      <w:pPr>
        <w:pStyle w:val="Item"/>
      </w:pPr>
      <w:r w:rsidRPr="00D014DA">
        <w:t>Insert:</w:t>
      </w:r>
    </w:p>
    <w:p w:rsidR="003F477D" w:rsidRPr="00D014DA" w:rsidRDefault="003F477D" w:rsidP="003F477D">
      <w:pPr>
        <w:pStyle w:val="subsection"/>
      </w:pPr>
      <w:r w:rsidRPr="00D014DA">
        <w:tab/>
        <w:t>(5)</w:t>
      </w:r>
      <w:r w:rsidRPr="00D014DA">
        <w:tab/>
        <w:t>The following</w:t>
      </w:r>
      <w:bookmarkStart w:id="22" w:name="BK_S3P5L27C19"/>
      <w:bookmarkEnd w:id="22"/>
      <w:r w:rsidRPr="00D014DA">
        <w:t xml:space="preserve"> table replaces table 3.9.3 in:</w:t>
      </w:r>
    </w:p>
    <w:p w:rsidR="003F477D" w:rsidRPr="00D014DA" w:rsidRDefault="003F477D" w:rsidP="003F477D">
      <w:pPr>
        <w:pStyle w:val="paragraph"/>
      </w:pPr>
      <w:r w:rsidRPr="00D014DA">
        <w:tab/>
        <w:t>(a)</w:t>
      </w:r>
      <w:r w:rsidRPr="00D014DA">
        <w:tab/>
        <w:t>the GHS, p. 207; and</w:t>
      </w:r>
    </w:p>
    <w:p w:rsidR="003F477D" w:rsidRPr="00D014DA" w:rsidRDefault="003F477D" w:rsidP="003F477D">
      <w:pPr>
        <w:pStyle w:val="paragraph"/>
      </w:pPr>
      <w:r w:rsidRPr="00D014DA">
        <w:tab/>
        <w:t>(b)</w:t>
      </w:r>
      <w:r w:rsidRPr="00D014DA">
        <w:tab/>
        <w:t>the GHS 3, p. 203.</w:t>
      </w:r>
    </w:p>
    <w:p w:rsidR="003F477D" w:rsidRPr="00D014DA" w:rsidRDefault="00456915" w:rsidP="003F477D">
      <w:pPr>
        <w:pStyle w:val="ItemHead"/>
      </w:pPr>
      <w:r w:rsidRPr="00D014DA">
        <w:t>35</w:t>
      </w:r>
      <w:r w:rsidR="003F477D" w:rsidRPr="00D014DA">
        <w:t xml:space="preserve">  </w:t>
      </w:r>
      <w:r w:rsidRPr="00D014DA">
        <w:t>Schedule 6</w:t>
      </w:r>
      <w:r w:rsidR="003F477D" w:rsidRPr="00D014DA">
        <w:t xml:space="preserve"> (note 1 to table 6.5)</w:t>
      </w:r>
    </w:p>
    <w:p w:rsidR="00E73AA2" w:rsidRPr="00D014DA" w:rsidRDefault="00E73AA2" w:rsidP="00E73AA2">
      <w:pPr>
        <w:pStyle w:val="Item"/>
      </w:pPr>
      <w:r w:rsidRPr="00D014DA">
        <w:t>Omit “Note 1”, substitute “Note”.</w:t>
      </w:r>
    </w:p>
    <w:p w:rsidR="005A4BDF" w:rsidRPr="00D014DA" w:rsidRDefault="00456915" w:rsidP="005A4BDF">
      <w:pPr>
        <w:pStyle w:val="ItemHead"/>
      </w:pPr>
      <w:r w:rsidRPr="00D014DA">
        <w:t>36</w:t>
      </w:r>
      <w:r w:rsidR="005A4BDF" w:rsidRPr="00D014DA">
        <w:t xml:space="preserve">  </w:t>
      </w:r>
      <w:r w:rsidRPr="00D014DA">
        <w:t>Schedule 6</w:t>
      </w:r>
      <w:r w:rsidR="005A4BDF" w:rsidRPr="00D014DA">
        <w:t xml:space="preserve"> (</w:t>
      </w:r>
      <w:r w:rsidR="008A5DCA" w:rsidRPr="00D014DA">
        <w:t xml:space="preserve">note 2 to </w:t>
      </w:r>
      <w:r w:rsidR="005A4BDF" w:rsidRPr="00D014DA">
        <w:t>table 6.5)</w:t>
      </w:r>
    </w:p>
    <w:p w:rsidR="005A4BDF" w:rsidRPr="00D014DA" w:rsidRDefault="005A4BDF" w:rsidP="00E73AA2">
      <w:pPr>
        <w:pStyle w:val="Item"/>
      </w:pPr>
      <w:r w:rsidRPr="00D014DA">
        <w:t>Repeal the note</w:t>
      </w:r>
      <w:r w:rsidR="00E73AA2" w:rsidRPr="00D014DA">
        <w:t>.</w:t>
      </w:r>
    </w:p>
    <w:p w:rsidR="00480420" w:rsidRPr="00D014DA" w:rsidRDefault="00456915" w:rsidP="00BF469A">
      <w:pPr>
        <w:pStyle w:val="ItemHead"/>
      </w:pPr>
      <w:r w:rsidRPr="00D014DA">
        <w:t>37</w:t>
      </w:r>
      <w:r w:rsidR="00BF469A" w:rsidRPr="00D014DA">
        <w:t xml:space="preserve">  </w:t>
      </w:r>
      <w:r w:rsidR="00C525F1" w:rsidRPr="00D014DA">
        <w:t>Paragraph 1</w:t>
      </w:r>
      <w:r w:rsidR="00F97B10" w:rsidRPr="00D014DA">
        <w:t xml:space="preserve">(2)(a) of </w:t>
      </w:r>
      <w:r w:rsidR="00C525F1" w:rsidRPr="00D014DA">
        <w:t>Schedule 7</w:t>
      </w:r>
    </w:p>
    <w:p w:rsidR="00F97B10" w:rsidRPr="00D014DA" w:rsidRDefault="00FF24D1" w:rsidP="00FF24D1">
      <w:pPr>
        <w:pStyle w:val="Item"/>
      </w:pPr>
      <w:r w:rsidRPr="00D014DA">
        <w:t>Omit “: Product identifier and chemical identity”.</w:t>
      </w:r>
    </w:p>
    <w:p w:rsidR="00480420" w:rsidRPr="00D014DA" w:rsidRDefault="00456915" w:rsidP="00480420">
      <w:pPr>
        <w:pStyle w:val="ItemHead"/>
      </w:pPr>
      <w:r w:rsidRPr="00D014DA">
        <w:t>38</w:t>
      </w:r>
      <w:r w:rsidR="00FF24D1" w:rsidRPr="00D014DA">
        <w:t xml:space="preserve">  </w:t>
      </w:r>
      <w:r w:rsidR="00C525F1" w:rsidRPr="00D014DA">
        <w:t>Paragraph 1</w:t>
      </w:r>
      <w:r w:rsidR="00FF24D1" w:rsidRPr="00D014DA">
        <w:t xml:space="preserve">(2)(g) of </w:t>
      </w:r>
      <w:r w:rsidR="00C525F1" w:rsidRPr="00D014DA">
        <w:t>Schedule 7</w:t>
      </w:r>
    </w:p>
    <w:p w:rsidR="00FF24D1" w:rsidRPr="00D014DA" w:rsidRDefault="00FF24D1" w:rsidP="00FF24D1">
      <w:pPr>
        <w:pStyle w:val="Item"/>
      </w:pPr>
      <w:r w:rsidRPr="00D014DA">
        <w:t>Omit “, including how the chemical may be safely used”.</w:t>
      </w:r>
    </w:p>
    <w:p w:rsidR="00284BA9" w:rsidRPr="00D014DA" w:rsidRDefault="00456915" w:rsidP="00284BA9">
      <w:pPr>
        <w:pStyle w:val="ItemHead"/>
      </w:pPr>
      <w:r w:rsidRPr="00D014DA">
        <w:t>39</w:t>
      </w:r>
      <w:r w:rsidR="00FF24D1" w:rsidRPr="00D014DA">
        <w:t xml:space="preserve">  </w:t>
      </w:r>
      <w:r w:rsidR="00C525F1" w:rsidRPr="00D014DA">
        <w:t>Schedule 8</w:t>
      </w:r>
      <w:r w:rsidR="00284BA9" w:rsidRPr="00D014DA">
        <w:t xml:space="preserve"> (</w:t>
      </w:r>
      <w:r w:rsidR="008E1ACC" w:rsidRPr="00D014DA">
        <w:t>table 8.1</w:t>
      </w:r>
      <w:r w:rsidR="008A5DCA" w:rsidRPr="00D014DA">
        <w:t>,</w:t>
      </w:r>
      <w:r w:rsidR="00D47B8B" w:rsidRPr="00D014DA">
        <w:t xml:space="preserve"> </w:t>
      </w:r>
      <w:r w:rsidRPr="00D014DA">
        <w:t>item 1</w:t>
      </w:r>
      <w:r w:rsidR="00D47B8B" w:rsidRPr="00D014DA">
        <w:t>3,</w:t>
      </w:r>
      <w:r w:rsidR="008A5DCA" w:rsidRPr="00D014DA">
        <w:t xml:space="preserve"> </w:t>
      </w:r>
      <w:r w:rsidR="00284BA9" w:rsidRPr="00D014DA">
        <w:t xml:space="preserve">column headed </w:t>
      </w:r>
      <w:bookmarkStart w:id="23" w:name="BK_S3P6L5C51"/>
      <w:bookmarkEnd w:id="23"/>
      <w:r w:rsidR="00284BA9" w:rsidRPr="00D014DA">
        <w:t>“GHS hazard category</w:t>
      </w:r>
      <w:bookmarkStart w:id="24" w:name="BK_S3P6L6C9"/>
      <w:bookmarkEnd w:id="24"/>
      <w:r w:rsidR="00284BA9" w:rsidRPr="00D014DA">
        <w:t>”)</w:t>
      </w:r>
    </w:p>
    <w:p w:rsidR="00284BA9" w:rsidRPr="00D014DA" w:rsidRDefault="00284BA9" w:rsidP="00284BA9">
      <w:pPr>
        <w:pStyle w:val="Item"/>
      </w:pPr>
      <w:r w:rsidRPr="00D014DA">
        <w:t>Omit “Category 2A”</w:t>
      </w:r>
      <w:r w:rsidR="008E1ACC" w:rsidRPr="00D014DA">
        <w:t>, substitute “Category 2”</w:t>
      </w:r>
      <w:r w:rsidRPr="00D014DA">
        <w:t>.</w:t>
      </w:r>
    </w:p>
    <w:p w:rsidR="00284BA9" w:rsidRPr="00D014DA" w:rsidRDefault="00456915" w:rsidP="00284BA9">
      <w:pPr>
        <w:pStyle w:val="ItemHead"/>
      </w:pPr>
      <w:r w:rsidRPr="00D014DA">
        <w:t>40</w:t>
      </w:r>
      <w:r w:rsidR="007D47F1" w:rsidRPr="00D014DA">
        <w:t xml:space="preserve">  </w:t>
      </w:r>
      <w:r w:rsidR="00C525F1" w:rsidRPr="00D014DA">
        <w:t>Schedule 8</w:t>
      </w:r>
      <w:r w:rsidR="007D47F1" w:rsidRPr="00D014DA">
        <w:t xml:space="preserve"> (table 8.</w:t>
      </w:r>
      <w:r w:rsidR="00F66FCD" w:rsidRPr="00D014DA">
        <w:t>2</w:t>
      </w:r>
      <w:r w:rsidR="00D47B8B" w:rsidRPr="00D014DA">
        <w:t xml:space="preserve">, </w:t>
      </w:r>
      <w:r w:rsidRPr="00D014DA">
        <w:t>item 3</w:t>
      </w:r>
      <w:r w:rsidR="007D47F1" w:rsidRPr="00D014DA">
        <w:t>)</w:t>
      </w:r>
    </w:p>
    <w:p w:rsidR="007D47F1" w:rsidRPr="00D014DA" w:rsidRDefault="007D47F1" w:rsidP="007D47F1">
      <w:pPr>
        <w:pStyle w:val="Item"/>
      </w:pPr>
      <w:r w:rsidRPr="00D014DA">
        <w:t>Omit “category 2A”, substitute “category 2”.</w:t>
      </w:r>
    </w:p>
    <w:p w:rsidR="000325E8" w:rsidRPr="00D014DA" w:rsidRDefault="00456915" w:rsidP="003D1531">
      <w:pPr>
        <w:pStyle w:val="ItemHead"/>
      </w:pPr>
      <w:r w:rsidRPr="00D014DA">
        <w:t>41</w:t>
      </w:r>
      <w:r w:rsidR="000325E8" w:rsidRPr="00D014DA">
        <w:t xml:space="preserve">  </w:t>
      </w:r>
      <w:r w:rsidRPr="00D014DA">
        <w:t>Subclause 1</w:t>
      </w:r>
      <w:r w:rsidR="000325E8" w:rsidRPr="00D014DA">
        <w:t xml:space="preserve">(1) of </w:t>
      </w:r>
      <w:r w:rsidRPr="00D014DA">
        <w:t>Schedule 9</w:t>
      </w:r>
    </w:p>
    <w:p w:rsidR="000325E8" w:rsidRPr="00D014DA" w:rsidRDefault="0099774C" w:rsidP="000325E8">
      <w:pPr>
        <w:pStyle w:val="Item"/>
      </w:pPr>
      <w:r w:rsidRPr="00D014DA">
        <w:t>After “</w:t>
      </w:r>
      <w:r w:rsidR="00456915" w:rsidRPr="00D014DA">
        <w:t>Schedule 6</w:t>
      </w:r>
      <w:r w:rsidRPr="00D014DA">
        <w:t>”, insert “to</w:t>
      </w:r>
      <w:r w:rsidR="00A67FC5" w:rsidRPr="00D014DA">
        <w:t xml:space="preserve"> these R</w:t>
      </w:r>
      <w:r w:rsidR="000325E8" w:rsidRPr="00D014DA">
        <w:t>egulations”.</w:t>
      </w:r>
    </w:p>
    <w:p w:rsidR="000325E8" w:rsidRPr="00D014DA" w:rsidRDefault="00456915" w:rsidP="000325E8">
      <w:pPr>
        <w:pStyle w:val="ItemHead"/>
      </w:pPr>
      <w:r w:rsidRPr="00D014DA">
        <w:t>42</w:t>
      </w:r>
      <w:r w:rsidR="000325E8" w:rsidRPr="00D014DA">
        <w:t xml:space="preserve">  </w:t>
      </w:r>
      <w:r w:rsidRPr="00D014DA">
        <w:t>Subclause 1</w:t>
      </w:r>
      <w:r w:rsidR="000325E8" w:rsidRPr="00D014DA">
        <w:t xml:space="preserve">(1) of </w:t>
      </w:r>
      <w:r w:rsidRPr="00D014DA">
        <w:t>Schedule 9</w:t>
      </w:r>
      <w:r w:rsidR="000325E8" w:rsidRPr="00D014DA">
        <w:t xml:space="preserve"> (note)</w:t>
      </w:r>
    </w:p>
    <w:p w:rsidR="000325E8" w:rsidRPr="00D014DA" w:rsidRDefault="000325E8" w:rsidP="000325E8">
      <w:pPr>
        <w:pStyle w:val="Item"/>
      </w:pPr>
      <w:r w:rsidRPr="00D014DA">
        <w:t>Repeal the note, substitute:</w:t>
      </w:r>
    </w:p>
    <w:p w:rsidR="000325E8" w:rsidRPr="00D014DA" w:rsidRDefault="000325E8" w:rsidP="000325E8">
      <w:pPr>
        <w:pStyle w:val="notetext"/>
      </w:pPr>
      <w:r w:rsidRPr="00D014DA">
        <w:t>Note:</w:t>
      </w:r>
      <w:r w:rsidRPr="00D014DA">
        <w:tab/>
        <w:t xml:space="preserve">The tables in </w:t>
      </w:r>
      <w:r w:rsidR="00456915" w:rsidRPr="00D014DA">
        <w:t>Schedule 6</w:t>
      </w:r>
      <w:r w:rsidR="00A67FC5" w:rsidRPr="00D014DA">
        <w:t xml:space="preserve"> to these R</w:t>
      </w:r>
      <w:r w:rsidRPr="00D014DA">
        <w:t>egulations replace some of the tables in the GHS.</w:t>
      </w:r>
    </w:p>
    <w:p w:rsidR="003D1531" w:rsidRPr="00D014DA" w:rsidRDefault="00456915" w:rsidP="003D1531">
      <w:pPr>
        <w:pStyle w:val="ItemHead"/>
      </w:pPr>
      <w:r w:rsidRPr="00D014DA">
        <w:t>43</w:t>
      </w:r>
      <w:r w:rsidR="003D1531" w:rsidRPr="00D014DA">
        <w:t xml:space="preserve">  </w:t>
      </w:r>
      <w:r w:rsidR="00C525F1" w:rsidRPr="00D014DA">
        <w:t>Schedule 1</w:t>
      </w:r>
      <w:r w:rsidR="003D1531" w:rsidRPr="00D014DA">
        <w:t>1 (table 11.1)</w:t>
      </w:r>
    </w:p>
    <w:p w:rsidR="003D1531" w:rsidRPr="00D014DA" w:rsidRDefault="003D1531" w:rsidP="003D1531">
      <w:pPr>
        <w:pStyle w:val="Item"/>
      </w:pPr>
      <w:r w:rsidRPr="00D014DA">
        <w:t>Repeal the table</w:t>
      </w:r>
      <w:r w:rsidR="00ED38FB" w:rsidRPr="00D014DA">
        <w:t xml:space="preserve"> (including the notes)</w:t>
      </w:r>
      <w:r w:rsidRPr="00D014DA">
        <w:t>, substitute:</w:t>
      </w:r>
    </w:p>
    <w:p w:rsidR="003D1531" w:rsidRPr="00D014DA" w:rsidRDefault="003D1531" w:rsidP="003D1531">
      <w:pPr>
        <w:spacing w:before="60"/>
        <w:rPr>
          <w:rFonts w:eastAsia="Times New Roman" w:cs="Times New Roman"/>
          <w:b/>
          <w:sz w:val="20"/>
          <w:lang w:eastAsia="en-AU"/>
        </w:rPr>
      </w:pPr>
      <w:r w:rsidRPr="00D014DA">
        <w:rPr>
          <w:rFonts w:eastAsia="Times New Roman" w:cs="Times New Roman"/>
          <w:b/>
          <w:sz w:val="20"/>
          <w:lang w:eastAsia="en-AU"/>
        </w:rPr>
        <w:t>Table 11.1</w:t>
      </w:r>
    </w:p>
    <w:p w:rsidR="003D1531" w:rsidRPr="00D014DA" w:rsidRDefault="003D1531" w:rsidP="003D1531">
      <w:pPr>
        <w:pStyle w:val="Tabletext"/>
      </w:pPr>
    </w:p>
    <w:tbl>
      <w:tblPr>
        <w:tblW w:w="0" w:type="auto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616"/>
        <w:gridCol w:w="5217"/>
        <w:gridCol w:w="1221"/>
        <w:gridCol w:w="1475"/>
      </w:tblGrid>
      <w:tr w:rsidR="0000706C" w:rsidRPr="00D014DA" w:rsidTr="00422154">
        <w:trPr>
          <w:trHeight w:val="870"/>
          <w:tblHeader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706C" w:rsidRPr="00D014DA" w:rsidRDefault="0000706C" w:rsidP="0054472E">
            <w:pPr>
              <w:pStyle w:val="TableHeading"/>
            </w:pPr>
            <w:r w:rsidRPr="00D014DA">
              <w:t>Item</w:t>
            </w:r>
          </w:p>
        </w:tc>
        <w:tc>
          <w:tcPr>
            <w:tcW w:w="5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706C" w:rsidRPr="00D014DA" w:rsidRDefault="0000706C" w:rsidP="0054472E">
            <w:pPr>
              <w:pStyle w:val="TableHeading"/>
            </w:pPr>
            <w:r w:rsidRPr="00D014DA">
              <w:t>Column 1</w:t>
            </w:r>
          </w:p>
          <w:p w:rsidR="0000706C" w:rsidRPr="00D014DA" w:rsidRDefault="0000706C" w:rsidP="0054472E">
            <w:pPr>
              <w:pStyle w:val="TableHeading"/>
            </w:pPr>
            <w:r w:rsidRPr="00D014DA">
              <w:t>Description of hazardous chemical</w:t>
            </w:r>
          </w:p>
        </w:tc>
        <w:tc>
          <w:tcPr>
            <w:tcW w:w="12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706C" w:rsidRPr="00D014DA" w:rsidRDefault="0000706C" w:rsidP="0054472E">
            <w:pPr>
              <w:pStyle w:val="TableHeading"/>
            </w:pPr>
            <w:r w:rsidRPr="00D014DA">
              <w:t xml:space="preserve">Column </w:t>
            </w:r>
            <w:r w:rsidR="00070396" w:rsidRPr="00D014DA">
              <w:t>2</w:t>
            </w:r>
          </w:p>
          <w:p w:rsidR="0000706C" w:rsidRPr="00D014DA" w:rsidRDefault="0000706C" w:rsidP="0054472E">
            <w:pPr>
              <w:pStyle w:val="TableHeading"/>
            </w:pPr>
            <w:r w:rsidRPr="00D014DA">
              <w:t>Placard quantity</w:t>
            </w:r>
          </w:p>
        </w:tc>
        <w:tc>
          <w:tcPr>
            <w:tcW w:w="1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706C" w:rsidRPr="00D014DA" w:rsidRDefault="00070396" w:rsidP="0054472E">
            <w:pPr>
              <w:pStyle w:val="TableHeading"/>
            </w:pPr>
            <w:r w:rsidRPr="00D014DA">
              <w:t>Column 3</w:t>
            </w:r>
          </w:p>
          <w:p w:rsidR="0000706C" w:rsidRPr="00D014DA" w:rsidRDefault="0000706C" w:rsidP="0054472E">
            <w:pPr>
              <w:pStyle w:val="TableHeading"/>
            </w:pPr>
            <w:r w:rsidRPr="00D014DA">
              <w:t>Manifest quantity</w:t>
            </w:r>
          </w:p>
        </w:tc>
      </w:tr>
      <w:tr w:rsidR="00B17383" w:rsidRPr="00D014DA" w:rsidTr="000356E1">
        <w:tc>
          <w:tcPr>
            <w:tcW w:w="0" w:type="auto"/>
            <w:gridSpan w:val="4"/>
            <w:tcBorders>
              <w:top w:val="single" w:sz="12" w:space="0" w:color="auto"/>
            </w:tcBorders>
            <w:shd w:val="clear" w:color="auto" w:fill="auto"/>
          </w:tcPr>
          <w:p w:rsidR="00B17383" w:rsidRPr="00D014DA" w:rsidRDefault="00B17383" w:rsidP="00B17383">
            <w:pPr>
              <w:pStyle w:val="TableHeading"/>
            </w:pPr>
            <w:r w:rsidRPr="00D014DA">
              <w:t>Flammable gases</w:t>
            </w:r>
          </w:p>
        </w:tc>
      </w:tr>
      <w:tr w:rsidR="001B3178" w:rsidRPr="00D014DA" w:rsidTr="00422154">
        <w:tc>
          <w:tcPr>
            <w:tcW w:w="0" w:type="auto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1</w:t>
            </w:r>
          </w:p>
        </w:tc>
        <w:tc>
          <w:tcPr>
            <w:tcW w:w="5217" w:type="dxa"/>
            <w:shd w:val="clear" w:color="auto" w:fill="auto"/>
            <w:hideMark/>
          </w:tcPr>
          <w:p w:rsidR="001B3178" w:rsidRPr="00D014DA" w:rsidRDefault="001B3178" w:rsidP="00751D6F">
            <w:pPr>
              <w:pStyle w:val="Tabletext"/>
            </w:pPr>
            <w:r w:rsidRPr="00D014DA">
              <w:t xml:space="preserve">Flammable gases—category 1A, category 1B or any combination of </w:t>
            </w:r>
            <w:r w:rsidR="00751D6F" w:rsidRPr="00D014DA">
              <w:t>those categories</w:t>
            </w:r>
          </w:p>
        </w:tc>
        <w:tc>
          <w:tcPr>
            <w:tcW w:w="1221" w:type="dxa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200 </w:t>
            </w:r>
            <w:bookmarkStart w:id="25" w:name="BK_S3P6L23C5"/>
            <w:bookmarkEnd w:id="25"/>
            <w:r w:rsidRPr="00D014DA">
              <w:t>L</w:t>
            </w:r>
          </w:p>
        </w:tc>
        <w:tc>
          <w:tcPr>
            <w:tcW w:w="1475" w:type="dxa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5,000 </w:t>
            </w:r>
            <w:bookmarkStart w:id="26" w:name="BK_S3P6L23C7"/>
            <w:bookmarkEnd w:id="26"/>
            <w:r w:rsidRPr="00D014DA">
              <w:t>L</w:t>
            </w:r>
          </w:p>
        </w:tc>
      </w:tr>
      <w:tr w:rsidR="00B17383" w:rsidRPr="00D014DA" w:rsidTr="000356E1">
        <w:tc>
          <w:tcPr>
            <w:tcW w:w="0" w:type="auto"/>
            <w:gridSpan w:val="4"/>
            <w:shd w:val="clear" w:color="auto" w:fill="auto"/>
          </w:tcPr>
          <w:p w:rsidR="00B17383" w:rsidRPr="00D014DA" w:rsidRDefault="00B17383" w:rsidP="00B17383">
            <w:pPr>
              <w:pStyle w:val="TableHeading"/>
            </w:pPr>
            <w:r w:rsidRPr="00D014DA">
              <w:t>Gases under pressure</w:t>
            </w:r>
          </w:p>
        </w:tc>
      </w:tr>
      <w:tr w:rsidR="001B3178" w:rsidRPr="00D014DA" w:rsidTr="00422154">
        <w:tc>
          <w:tcPr>
            <w:tcW w:w="0" w:type="auto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2</w:t>
            </w:r>
          </w:p>
        </w:tc>
        <w:tc>
          <w:tcPr>
            <w:tcW w:w="5217" w:type="dxa"/>
            <w:shd w:val="clear" w:color="auto" w:fill="auto"/>
            <w:hideMark/>
          </w:tcPr>
          <w:p w:rsidR="001B3178" w:rsidRPr="00D014DA" w:rsidRDefault="001B3178" w:rsidP="001B3178">
            <w:pPr>
              <w:pStyle w:val="Tabletext"/>
            </w:pPr>
            <w:r w:rsidRPr="00D014DA">
              <w:t>Gases under pressure—w</w:t>
            </w:r>
            <w:r w:rsidR="00472898" w:rsidRPr="00D014DA">
              <w:t>ith acute toxicity, category</w:t>
            </w:r>
            <w:r w:rsidRPr="00D014DA">
              <w:t xml:space="preserve"> 1, 2, 3 or 4</w:t>
            </w:r>
          </w:p>
        </w:tc>
        <w:tc>
          <w:tcPr>
            <w:tcW w:w="1221" w:type="dxa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50 </w:t>
            </w:r>
            <w:bookmarkStart w:id="27" w:name="BK_S3P6L26C4"/>
            <w:bookmarkEnd w:id="27"/>
            <w:r w:rsidRPr="00D014DA">
              <w:t>L</w:t>
            </w:r>
          </w:p>
        </w:tc>
        <w:tc>
          <w:tcPr>
            <w:tcW w:w="1475" w:type="dxa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500 </w:t>
            </w:r>
            <w:bookmarkStart w:id="28" w:name="BK_S3P6L26C5"/>
            <w:bookmarkEnd w:id="28"/>
            <w:r w:rsidRPr="00D014DA">
              <w:t>L</w:t>
            </w:r>
          </w:p>
        </w:tc>
      </w:tr>
      <w:tr w:rsidR="001B3178" w:rsidRPr="00D014DA" w:rsidTr="00422154">
        <w:tc>
          <w:tcPr>
            <w:tcW w:w="0" w:type="auto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3</w:t>
            </w:r>
          </w:p>
        </w:tc>
        <w:tc>
          <w:tcPr>
            <w:tcW w:w="5217" w:type="dxa"/>
            <w:shd w:val="clear" w:color="auto" w:fill="auto"/>
          </w:tcPr>
          <w:p w:rsidR="001B3178" w:rsidRPr="00D014DA" w:rsidRDefault="001B3178" w:rsidP="00472898">
            <w:pPr>
              <w:pStyle w:val="Tabletext"/>
            </w:pPr>
            <w:r w:rsidRPr="00D014DA">
              <w:t>Gases under pressure—with skin corrosion</w:t>
            </w:r>
            <w:r w:rsidR="00472898" w:rsidRPr="00D014DA">
              <w:t>,</w:t>
            </w:r>
            <w:r w:rsidRPr="00D014DA">
              <w:t xml:space="preserve"> categor</w:t>
            </w:r>
            <w:r w:rsidR="00472898" w:rsidRPr="00D014DA">
              <w:t>y</w:t>
            </w:r>
            <w:r w:rsidRPr="00D014DA">
              <w:t xml:space="preserve"> 1A, 1B or 1C</w:t>
            </w:r>
          </w:p>
        </w:tc>
        <w:tc>
          <w:tcPr>
            <w:tcW w:w="1221" w:type="dxa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50 </w:t>
            </w:r>
            <w:bookmarkStart w:id="29" w:name="BK_S3P6L27C4"/>
            <w:bookmarkEnd w:id="29"/>
            <w:r w:rsidRPr="00D014DA">
              <w:t>L</w:t>
            </w:r>
          </w:p>
        </w:tc>
        <w:tc>
          <w:tcPr>
            <w:tcW w:w="1475" w:type="dxa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500 </w:t>
            </w:r>
            <w:bookmarkStart w:id="30" w:name="BK_S3P6L27C5"/>
            <w:bookmarkEnd w:id="30"/>
            <w:r w:rsidRPr="00D014DA">
              <w:t>L</w:t>
            </w:r>
          </w:p>
        </w:tc>
      </w:tr>
      <w:tr w:rsidR="001B3178" w:rsidRPr="00D014DA" w:rsidTr="00422154">
        <w:tc>
          <w:tcPr>
            <w:tcW w:w="0" w:type="auto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4</w:t>
            </w:r>
          </w:p>
        </w:tc>
        <w:tc>
          <w:tcPr>
            <w:tcW w:w="5217" w:type="dxa"/>
            <w:shd w:val="clear" w:color="auto" w:fill="auto"/>
          </w:tcPr>
          <w:p w:rsidR="001B3178" w:rsidRPr="00D014DA" w:rsidRDefault="001B3178" w:rsidP="00472898">
            <w:pPr>
              <w:pStyle w:val="Tabletext"/>
            </w:pPr>
            <w:r w:rsidRPr="00D014DA">
              <w:t xml:space="preserve">Gases under pressure—not specified elsewhere in this </w:t>
            </w:r>
            <w:r w:rsidR="00472898" w:rsidRPr="00D014DA">
              <w:t>t</w:t>
            </w:r>
            <w:r w:rsidRPr="00D014DA">
              <w:t>able</w:t>
            </w:r>
          </w:p>
        </w:tc>
        <w:tc>
          <w:tcPr>
            <w:tcW w:w="1221" w:type="dxa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1,000 </w:t>
            </w:r>
            <w:bookmarkStart w:id="31" w:name="BK_S3P6L29C7"/>
            <w:bookmarkEnd w:id="31"/>
            <w:r w:rsidRPr="00D014DA">
              <w:t>L</w:t>
            </w:r>
          </w:p>
        </w:tc>
        <w:tc>
          <w:tcPr>
            <w:tcW w:w="1475" w:type="dxa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10,000 </w:t>
            </w:r>
            <w:bookmarkStart w:id="32" w:name="BK_S3P6L29C8"/>
            <w:bookmarkEnd w:id="32"/>
            <w:r w:rsidRPr="00D014DA">
              <w:t>L</w:t>
            </w:r>
          </w:p>
        </w:tc>
      </w:tr>
      <w:tr w:rsidR="00B17383" w:rsidRPr="00D014DA" w:rsidTr="000356E1">
        <w:tc>
          <w:tcPr>
            <w:tcW w:w="0" w:type="auto"/>
            <w:gridSpan w:val="4"/>
            <w:shd w:val="clear" w:color="auto" w:fill="auto"/>
          </w:tcPr>
          <w:p w:rsidR="00B17383" w:rsidRPr="00D014DA" w:rsidRDefault="00B17383" w:rsidP="00B17383">
            <w:pPr>
              <w:pStyle w:val="TableHeading"/>
            </w:pPr>
            <w:r w:rsidRPr="00D014DA">
              <w:t>Flammable liquids</w:t>
            </w:r>
          </w:p>
        </w:tc>
      </w:tr>
      <w:tr w:rsidR="001B3178" w:rsidRPr="00D014DA" w:rsidTr="00422154">
        <w:tc>
          <w:tcPr>
            <w:tcW w:w="0" w:type="auto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5</w:t>
            </w:r>
          </w:p>
        </w:tc>
        <w:tc>
          <w:tcPr>
            <w:tcW w:w="5217" w:type="dxa"/>
            <w:shd w:val="clear" w:color="auto" w:fill="auto"/>
            <w:hideMark/>
          </w:tcPr>
          <w:p w:rsidR="001B3178" w:rsidRPr="00D014DA" w:rsidRDefault="001B3178" w:rsidP="001B3178">
            <w:pPr>
              <w:pStyle w:val="Tabletext"/>
            </w:pPr>
            <w:r w:rsidRPr="00D014DA">
              <w:t>Flammable liquids—category 1</w:t>
            </w:r>
          </w:p>
        </w:tc>
        <w:tc>
          <w:tcPr>
            <w:tcW w:w="1221" w:type="dxa"/>
            <w:shd w:val="clear" w:color="auto" w:fill="auto"/>
            <w:hideMark/>
          </w:tcPr>
          <w:p w:rsidR="001B3178" w:rsidRPr="00D014DA" w:rsidRDefault="001B3178" w:rsidP="00B17383">
            <w:pPr>
              <w:pStyle w:val="Tabletext"/>
            </w:pPr>
            <w:r w:rsidRPr="00D014DA">
              <w:t>50</w:t>
            </w:r>
            <w:r w:rsidR="00B17383" w:rsidRPr="00D014DA">
              <w:t> </w:t>
            </w:r>
            <w:bookmarkStart w:id="33" w:name="BK_S3P6L31C4"/>
            <w:bookmarkEnd w:id="33"/>
            <w:r w:rsidRPr="00D014DA">
              <w:t>L</w:t>
            </w:r>
          </w:p>
        </w:tc>
        <w:tc>
          <w:tcPr>
            <w:tcW w:w="1475" w:type="dxa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500 </w:t>
            </w:r>
            <w:bookmarkStart w:id="34" w:name="BK_S3P6L31C5"/>
            <w:bookmarkEnd w:id="34"/>
            <w:r w:rsidRPr="00D014DA">
              <w:t>L</w:t>
            </w:r>
          </w:p>
        </w:tc>
      </w:tr>
      <w:tr w:rsidR="001B3178" w:rsidRPr="00D014DA" w:rsidTr="00422154">
        <w:tc>
          <w:tcPr>
            <w:tcW w:w="0" w:type="auto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6</w:t>
            </w:r>
          </w:p>
        </w:tc>
        <w:tc>
          <w:tcPr>
            <w:tcW w:w="5217" w:type="dxa"/>
            <w:shd w:val="clear" w:color="auto" w:fill="auto"/>
          </w:tcPr>
          <w:p w:rsidR="001B3178" w:rsidRPr="00D014DA" w:rsidRDefault="001B3178" w:rsidP="001B3178">
            <w:pPr>
              <w:pStyle w:val="Tabletext"/>
            </w:pPr>
            <w:r w:rsidRPr="00D014DA">
              <w:t>Flammable liquids—category 2</w:t>
            </w:r>
          </w:p>
        </w:tc>
        <w:tc>
          <w:tcPr>
            <w:tcW w:w="1221" w:type="dxa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250 </w:t>
            </w:r>
            <w:bookmarkStart w:id="35" w:name="BK_S3P6L32C5"/>
            <w:bookmarkEnd w:id="35"/>
            <w:r w:rsidRPr="00D014DA">
              <w:t>L</w:t>
            </w:r>
          </w:p>
        </w:tc>
        <w:tc>
          <w:tcPr>
            <w:tcW w:w="1475" w:type="dxa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2,500 </w:t>
            </w:r>
            <w:bookmarkStart w:id="36" w:name="BK_S3P6L32C7"/>
            <w:bookmarkEnd w:id="36"/>
            <w:r w:rsidRPr="00D014DA">
              <w:t>L</w:t>
            </w:r>
          </w:p>
        </w:tc>
      </w:tr>
      <w:tr w:rsidR="001B3178" w:rsidRPr="00D014DA" w:rsidTr="00422154">
        <w:tc>
          <w:tcPr>
            <w:tcW w:w="0" w:type="auto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7</w:t>
            </w:r>
          </w:p>
        </w:tc>
        <w:tc>
          <w:tcPr>
            <w:tcW w:w="5217" w:type="dxa"/>
            <w:shd w:val="clear" w:color="auto" w:fill="auto"/>
          </w:tcPr>
          <w:p w:rsidR="001B3178" w:rsidRPr="00D014DA" w:rsidRDefault="001B3178" w:rsidP="001B3178">
            <w:pPr>
              <w:pStyle w:val="Tabletext"/>
            </w:pPr>
            <w:r w:rsidRPr="00D014DA">
              <w:t>Flammable liquids—category 3</w:t>
            </w:r>
          </w:p>
        </w:tc>
        <w:tc>
          <w:tcPr>
            <w:tcW w:w="1221" w:type="dxa"/>
            <w:shd w:val="clear" w:color="auto" w:fill="auto"/>
            <w:hideMark/>
          </w:tcPr>
          <w:p w:rsidR="001B3178" w:rsidRPr="00D014DA" w:rsidRDefault="001B3178" w:rsidP="007E6507">
            <w:pPr>
              <w:pStyle w:val="Tabletext"/>
            </w:pPr>
            <w:r w:rsidRPr="00D014DA">
              <w:t>1,000 </w:t>
            </w:r>
            <w:bookmarkStart w:id="37" w:name="BK_S3P6L33C7"/>
            <w:bookmarkEnd w:id="37"/>
            <w:r w:rsidRPr="00D014DA">
              <w:t>L</w:t>
            </w:r>
          </w:p>
        </w:tc>
        <w:tc>
          <w:tcPr>
            <w:tcW w:w="1475" w:type="dxa"/>
            <w:shd w:val="clear" w:color="auto" w:fill="auto"/>
            <w:hideMark/>
          </w:tcPr>
          <w:p w:rsidR="001B3178" w:rsidRPr="00D014DA" w:rsidRDefault="001B3178" w:rsidP="007E6507">
            <w:pPr>
              <w:pStyle w:val="Tabletext"/>
            </w:pPr>
            <w:r w:rsidRPr="00D014DA">
              <w:t>10,000 </w:t>
            </w:r>
            <w:bookmarkStart w:id="38" w:name="BK_S3P6L33C8"/>
            <w:bookmarkEnd w:id="38"/>
            <w:r w:rsidRPr="00D014DA">
              <w:t>L</w:t>
            </w:r>
          </w:p>
        </w:tc>
      </w:tr>
      <w:tr w:rsidR="001B3178" w:rsidRPr="00D014DA" w:rsidTr="00422154">
        <w:tc>
          <w:tcPr>
            <w:tcW w:w="0" w:type="auto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8</w:t>
            </w:r>
          </w:p>
        </w:tc>
        <w:tc>
          <w:tcPr>
            <w:tcW w:w="5217" w:type="dxa"/>
            <w:shd w:val="clear" w:color="auto" w:fill="auto"/>
          </w:tcPr>
          <w:p w:rsidR="001B3178" w:rsidRPr="00D014DA" w:rsidRDefault="001B3178" w:rsidP="0073165E">
            <w:pPr>
              <w:pStyle w:val="Tabletext"/>
            </w:pPr>
            <w:r w:rsidRPr="00D014DA">
              <w:t xml:space="preserve">Flammable liquids—any combination of chemicals from items 5 to 7 where none of the items exceeds the quantities in column </w:t>
            </w:r>
            <w:r w:rsidR="00F82C1B" w:rsidRPr="00D014DA">
              <w:t>2</w:t>
            </w:r>
            <w:r w:rsidRPr="00D014DA">
              <w:t xml:space="preserve"> or </w:t>
            </w:r>
            <w:r w:rsidR="00F82C1B" w:rsidRPr="00D014DA">
              <w:t>3</w:t>
            </w:r>
            <w:r w:rsidRPr="00D014DA">
              <w:t xml:space="preserve"> </w:t>
            </w:r>
            <w:r w:rsidR="00472898" w:rsidRPr="00D014DA">
              <w:t xml:space="preserve">of that item </w:t>
            </w:r>
            <w:r w:rsidRPr="00D014DA">
              <w:t xml:space="preserve">on </w:t>
            </w:r>
            <w:r w:rsidR="0073165E" w:rsidRPr="00D014DA">
              <w:t>its</w:t>
            </w:r>
            <w:r w:rsidRPr="00D014DA">
              <w:t xml:space="preserve"> own</w:t>
            </w:r>
          </w:p>
        </w:tc>
        <w:tc>
          <w:tcPr>
            <w:tcW w:w="1221" w:type="dxa"/>
            <w:shd w:val="clear" w:color="auto" w:fill="auto"/>
            <w:hideMark/>
          </w:tcPr>
          <w:p w:rsidR="001B3178" w:rsidRPr="00D014DA" w:rsidRDefault="001B3178" w:rsidP="007E6507">
            <w:pPr>
              <w:pStyle w:val="Tabletext"/>
            </w:pPr>
            <w:r w:rsidRPr="00D014DA">
              <w:t>1,000 </w:t>
            </w:r>
            <w:bookmarkStart w:id="39" w:name="BK_S3P6L34C7"/>
            <w:bookmarkEnd w:id="39"/>
            <w:r w:rsidRPr="00D014DA">
              <w:t>L</w:t>
            </w:r>
          </w:p>
        </w:tc>
        <w:tc>
          <w:tcPr>
            <w:tcW w:w="1475" w:type="dxa"/>
            <w:shd w:val="clear" w:color="auto" w:fill="auto"/>
            <w:hideMark/>
          </w:tcPr>
          <w:p w:rsidR="001B3178" w:rsidRPr="00D014DA" w:rsidRDefault="001B3178" w:rsidP="007E6507">
            <w:pPr>
              <w:pStyle w:val="Tabletext"/>
            </w:pPr>
            <w:r w:rsidRPr="00D014DA">
              <w:t>10,000 </w:t>
            </w:r>
            <w:bookmarkStart w:id="40" w:name="BK_S3P6L34C8"/>
            <w:bookmarkEnd w:id="40"/>
            <w:r w:rsidRPr="00D014DA">
              <w:t>L</w:t>
            </w:r>
          </w:p>
        </w:tc>
      </w:tr>
      <w:tr w:rsidR="001B3178" w:rsidRPr="00D014DA" w:rsidTr="00422154">
        <w:tc>
          <w:tcPr>
            <w:tcW w:w="0" w:type="auto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9</w:t>
            </w:r>
          </w:p>
        </w:tc>
        <w:tc>
          <w:tcPr>
            <w:tcW w:w="5217" w:type="dxa"/>
            <w:shd w:val="clear" w:color="auto" w:fill="auto"/>
          </w:tcPr>
          <w:p w:rsidR="001B3178" w:rsidRPr="00D014DA" w:rsidRDefault="001B3178" w:rsidP="001B3178">
            <w:pPr>
              <w:pStyle w:val="Tabletext"/>
            </w:pPr>
            <w:r w:rsidRPr="00D014DA">
              <w:t>Flammable liquids—category 4</w:t>
            </w:r>
          </w:p>
        </w:tc>
        <w:tc>
          <w:tcPr>
            <w:tcW w:w="1221" w:type="dxa"/>
            <w:shd w:val="clear" w:color="auto" w:fill="auto"/>
            <w:hideMark/>
          </w:tcPr>
          <w:p w:rsidR="001B3178" w:rsidRPr="00D014DA" w:rsidRDefault="001B3178" w:rsidP="007E6507">
            <w:pPr>
              <w:pStyle w:val="Tabletext"/>
            </w:pPr>
            <w:r w:rsidRPr="00D014DA">
              <w:t>10,000 </w:t>
            </w:r>
            <w:bookmarkStart w:id="41" w:name="BK_S3P6L37C8"/>
            <w:bookmarkEnd w:id="41"/>
            <w:r w:rsidRPr="00D014DA">
              <w:t>L</w:t>
            </w:r>
          </w:p>
        </w:tc>
        <w:tc>
          <w:tcPr>
            <w:tcW w:w="1475" w:type="dxa"/>
            <w:shd w:val="clear" w:color="auto" w:fill="auto"/>
            <w:hideMark/>
          </w:tcPr>
          <w:p w:rsidR="001B3178" w:rsidRPr="00D014DA" w:rsidRDefault="001B3178" w:rsidP="00846EB1">
            <w:pPr>
              <w:pStyle w:val="Tabletext"/>
            </w:pPr>
            <w:r w:rsidRPr="00D014DA">
              <w:t>100</w:t>
            </w:r>
            <w:r w:rsidR="00846EB1" w:rsidRPr="00D014DA">
              <w:t>,</w:t>
            </w:r>
            <w:r w:rsidRPr="00D014DA">
              <w:t>000 </w:t>
            </w:r>
            <w:bookmarkStart w:id="42" w:name="BK_S3P6L37C9"/>
            <w:bookmarkEnd w:id="42"/>
            <w:r w:rsidRPr="00D014DA">
              <w:t>L</w:t>
            </w:r>
          </w:p>
        </w:tc>
      </w:tr>
      <w:tr w:rsidR="00B17383" w:rsidRPr="00D014DA" w:rsidTr="000356E1">
        <w:tc>
          <w:tcPr>
            <w:tcW w:w="0" w:type="auto"/>
            <w:gridSpan w:val="4"/>
            <w:shd w:val="clear" w:color="auto" w:fill="auto"/>
          </w:tcPr>
          <w:p w:rsidR="00B17383" w:rsidRPr="00D014DA" w:rsidRDefault="00B17383" w:rsidP="00B17383">
            <w:pPr>
              <w:pStyle w:val="TableHeading"/>
            </w:pPr>
            <w:r w:rsidRPr="00D014DA">
              <w:t>Self</w:t>
            </w:r>
            <w:r w:rsidR="00D014DA">
              <w:noBreakHyphen/>
            </w:r>
            <w:r w:rsidRPr="00D014DA">
              <w:t>reactive substances</w:t>
            </w:r>
          </w:p>
        </w:tc>
      </w:tr>
      <w:tr w:rsidR="001B3178" w:rsidRPr="00D014DA" w:rsidTr="00422154">
        <w:tc>
          <w:tcPr>
            <w:tcW w:w="0" w:type="auto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10</w:t>
            </w:r>
          </w:p>
        </w:tc>
        <w:tc>
          <w:tcPr>
            <w:tcW w:w="5217" w:type="dxa"/>
            <w:shd w:val="clear" w:color="auto" w:fill="auto"/>
            <w:hideMark/>
          </w:tcPr>
          <w:p w:rsidR="001B3178" w:rsidRPr="00D014DA" w:rsidRDefault="001B3178" w:rsidP="001B3178">
            <w:pPr>
              <w:pStyle w:val="Tabletext"/>
            </w:pPr>
            <w:r w:rsidRPr="00D014DA">
              <w:t>Self</w:t>
            </w:r>
            <w:r w:rsidR="00D014DA">
              <w:noBreakHyphen/>
            </w:r>
            <w:r w:rsidRPr="00D014DA">
              <w:t>reactive substances—type A</w:t>
            </w:r>
          </w:p>
        </w:tc>
        <w:tc>
          <w:tcPr>
            <w:tcW w:w="1221" w:type="dxa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5 kg or 5 L</w:t>
            </w:r>
          </w:p>
        </w:tc>
        <w:tc>
          <w:tcPr>
            <w:tcW w:w="1475" w:type="dxa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50 kg or 50 </w:t>
            </w:r>
            <w:bookmarkStart w:id="43" w:name="BK_S3P6L39C13"/>
            <w:bookmarkEnd w:id="43"/>
            <w:r w:rsidRPr="00D014DA">
              <w:t>L</w:t>
            </w:r>
          </w:p>
        </w:tc>
      </w:tr>
      <w:tr w:rsidR="001B3178" w:rsidRPr="00D014DA" w:rsidTr="00422154">
        <w:tc>
          <w:tcPr>
            <w:tcW w:w="0" w:type="auto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11</w:t>
            </w:r>
          </w:p>
        </w:tc>
        <w:tc>
          <w:tcPr>
            <w:tcW w:w="5217" w:type="dxa"/>
            <w:shd w:val="clear" w:color="auto" w:fill="auto"/>
          </w:tcPr>
          <w:p w:rsidR="001B3178" w:rsidRPr="00D014DA" w:rsidRDefault="001B3178" w:rsidP="001B3178">
            <w:pPr>
              <w:pStyle w:val="Tabletext"/>
            </w:pPr>
            <w:r w:rsidRPr="00D014DA">
              <w:t>Self</w:t>
            </w:r>
            <w:r w:rsidR="00D014DA">
              <w:noBreakHyphen/>
            </w:r>
            <w:r w:rsidRPr="00D014DA">
              <w:t>reactive substances—type B</w:t>
            </w:r>
          </w:p>
        </w:tc>
        <w:tc>
          <w:tcPr>
            <w:tcW w:w="1221" w:type="dxa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50 kg or 50 </w:t>
            </w:r>
            <w:bookmarkStart w:id="44" w:name="BK_S3P7L1C4"/>
            <w:bookmarkEnd w:id="44"/>
            <w:r w:rsidRPr="00D014DA">
              <w:t>L</w:t>
            </w:r>
          </w:p>
        </w:tc>
        <w:tc>
          <w:tcPr>
            <w:tcW w:w="1475" w:type="dxa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500 kg or 500 </w:t>
            </w:r>
            <w:bookmarkStart w:id="45" w:name="BK_S3P7L2C5"/>
            <w:bookmarkEnd w:id="45"/>
            <w:r w:rsidRPr="00D014DA">
              <w:t>L</w:t>
            </w:r>
          </w:p>
        </w:tc>
      </w:tr>
      <w:tr w:rsidR="001B3178" w:rsidRPr="00D014DA" w:rsidTr="00422154">
        <w:tc>
          <w:tcPr>
            <w:tcW w:w="0" w:type="auto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12</w:t>
            </w:r>
          </w:p>
        </w:tc>
        <w:tc>
          <w:tcPr>
            <w:tcW w:w="5217" w:type="dxa"/>
            <w:shd w:val="clear" w:color="auto" w:fill="auto"/>
          </w:tcPr>
          <w:p w:rsidR="001B3178" w:rsidRPr="00D014DA" w:rsidRDefault="001B3178" w:rsidP="001B3178">
            <w:pPr>
              <w:pStyle w:val="Tabletext"/>
            </w:pPr>
            <w:r w:rsidRPr="00D014DA">
              <w:t>Self</w:t>
            </w:r>
            <w:r w:rsidR="00D014DA">
              <w:noBreakHyphen/>
            </w:r>
            <w:r w:rsidRPr="00D014DA">
              <w:t>reactive substances—</w:t>
            </w:r>
            <w:r w:rsidR="00751D6F" w:rsidRPr="00D014DA">
              <w:t xml:space="preserve">any of </w:t>
            </w:r>
            <w:r w:rsidRPr="00D014DA">
              <w:t>type</w:t>
            </w:r>
            <w:r w:rsidR="00751D6F" w:rsidRPr="00D014DA">
              <w:t>s</w:t>
            </w:r>
            <w:r w:rsidRPr="00D014DA">
              <w:t xml:space="preserve"> C to F</w:t>
            </w:r>
          </w:p>
        </w:tc>
        <w:tc>
          <w:tcPr>
            <w:tcW w:w="1221" w:type="dxa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250 kg or 250 </w:t>
            </w:r>
            <w:bookmarkStart w:id="46" w:name="BK_S3P7L4C5"/>
            <w:bookmarkEnd w:id="46"/>
            <w:r w:rsidRPr="00D014DA">
              <w:t>L</w:t>
            </w:r>
          </w:p>
        </w:tc>
        <w:tc>
          <w:tcPr>
            <w:tcW w:w="1475" w:type="dxa"/>
            <w:shd w:val="clear" w:color="auto" w:fill="auto"/>
            <w:hideMark/>
          </w:tcPr>
          <w:p w:rsidR="001B3178" w:rsidRPr="00D014DA" w:rsidRDefault="001B3178" w:rsidP="007E6507">
            <w:pPr>
              <w:pStyle w:val="Tabletext"/>
            </w:pPr>
            <w:r w:rsidRPr="00D014DA">
              <w:t>2,500 kg or 2,500 </w:t>
            </w:r>
            <w:bookmarkStart w:id="47" w:name="BK_S3P7L4C7"/>
            <w:bookmarkEnd w:id="47"/>
            <w:r w:rsidRPr="00D014DA">
              <w:t>L</w:t>
            </w:r>
          </w:p>
        </w:tc>
      </w:tr>
      <w:tr w:rsidR="00B17383" w:rsidRPr="00D014DA" w:rsidTr="000356E1">
        <w:tc>
          <w:tcPr>
            <w:tcW w:w="0" w:type="auto"/>
            <w:gridSpan w:val="4"/>
            <w:shd w:val="clear" w:color="auto" w:fill="auto"/>
          </w:tcPr>
          <w:p w:rsidR="00B17383" w:rsidRPr="00D014DA" w:rsidRDefault="00B17383" w:rsidP="00B17383">
            <w:pPr>
              <w:pStyle w:val="TableHeading"/>
            </w:pPr>
            <w:r w:rsidRPr="00D014DA">
              <w:t>Flammable solids</w:t>
            </w:r>
          </w:p>
        </w:tc>
      </w:tr>
      <w:tr w:rsidR="001B3178" w:rsidRPr="00D014DA" w:rsidTr="00422154">
        <w:tc>
          <w:tcPr>
            <w:tcW w:w="0" w:type="auto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13</w:t>
            </w:r>
          </w:p>
        </w:tc>
        <w:tc>
          <w:tcPr>
            <w:tcW w:w="5217" w:type="dxa"/>
            <w:shd w:val="clear" w:color="auto" w:fill="auto"/>
            <w:hideMark/>
          </w:tcPr>
          <w:p w:rsidR="001B3178" w:rsidRPr="00D014DA" w:rsidRDefault="001B3178" w:rsidP="001B3178">
            <w:pPr>
              <w:pStyle w:val="Tabletext"/>
            </w:pPr>
            <w:r w:rsidRPr="00D014DA">
              <w:t>Flammable solids—category 1</w:t>
            </w:r>
          </w:p>
        </w:tc>
        <w:tc>
          <w:tcPr>
            <w:tcW w:w="1221" w:type="dxa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250 </w:t>
            </w:r>
            <w:bookmarkStart w:id="48" w:name="BK_S3P7L6C5"/>
            <w:bookmarkEnd w:id="48"/>
            <w:r w:rsidRPr="00D014DA">
              <w:t>kg</w:t>
            </w:r>
          </w:p>
        </w:tc>
        <w:tc>
          <w:tcPr>
            <w:tcW w:w="1475" w:type="dxa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2,500 </w:t>
            </w:r>
            <w:bookmarkStart w:id="49" w:name="BK_S3P7L6C7"/>
            <w:bookmarkEnd w:id="49"/>
            <w:r w:rsidRPr="00D014DA">
              <w:t>kg</w:t>
            </w:r>
          </w:p>
        </w:tc>
      </w:tr>
      <w:tr w:rsidR="001B3178" w:rsidRPr="00D014DA" w:rsidTr="00422154">
        <w:tc>
          <w:tcPr>
            <w:tcW w:w="0" w:type="auto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14</w:t>
            </w:r>
          </w:p>
        </w:tc>
        <w:tc>
          <w:tcPr>
            <w:tcW w:w="5217" w:type="dxa"/>
            <w:shd w:val="clear" w:color="auto" w:fill="auto"/>
          </w:tcPr>
          <w:p w:rsidR="001B3178" w:rsidRPr="00D014DA" w:rsidRDefault="001B3178" w:rsidP="001B3178">
            <w:pPr>
              <w:pStyle w:val="Tabletext"/>
            </w:pPr>
            <w:r w:rsidRPr="00D014DA">
              <w:t>Flammable solids—category 2</w:t>
            </w:r>
          </w:p>
        </w:tc>
        <w:tc>
          <w:tcPr>
            <w:tcW w:w="1221" w:type="dxa"/>
            <w:shd w:val="clear" w:color="auto" w:fill="auto"/>
            <w:hideMark/>
          </w:tcPr>
          <w:p w:rsidR="001B3178" w:rsidRPr="00D014DA" w:rsidRDefault="001B3178" w:rsidP="007E6507">
            <w:pPr>
              <w:pStyle w:val="Tabletext"/>
            </w:pPr>
            <w:r w:rsidRPr="00D014DA">
              <w:t>1,000 </w:t>
            </w:r>
            <w:bookmarkStart w:id="50" w:name="BK_S3P7L7C7"/>
            <w:bookmarkEnd w:id="50"/>
            <w:r w:rsidRPr="00D014DA">
              <w:t>kg</w:t>
            </w:r>
          </w:p>
        </w:tc>
        <w:tc>
          <w:tcPr>
            <w:tcW w:w="1475" w:type="dxa"/>
            <w:shd w:val="clear" w:color="auto" w:fill="auto"/>
            <w:hideMark/>
          </w:tcPr>
          <w:p w:rsidR="001B3178" w:rsidRPr="00D014DA" w:rsidRDefault="001B3178" w:rsidP="007E6507">
            <w:pPr>
              <w:pStyle w:val="Tabletext"/>
            </w:pPr>
            <w:r w:rsidRPr="00D014DA">
              <w:t>10,000 </w:t>
            </w:r>
            <w:bookmarkStart w:id="51" w:name="BK_S3P7L7C8"/>
            <w:bookmarkEnd w:id="51"/>
            <w:r w:rsidRPr="00D014DA">
              <w:t>kg</w:t>
            </w:r>
          </w:p>
        </w:tc>
      </w:tr>
      <w:tr w:rsidR="001B3178" w:rsidRPr="00D014DA" w:rsidTr="00422154">
        <w:tc>
          <w:tcPr>
            <w:tcW w:w="0" w:type="auto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15</w:t>
            </w:r>
          </w:p>
        </w:tc>
        <w:tc>
          <w:tcPr>
            <w:tcW w:w="5217" w:type="dxa"/>
            <w:shd w:val="clear" w:color="auto" w:fill="auto"/>
          </w:tcPr>
          <w:p w:rsidR="001B3178" w:rsidRPr="00D014DA" w:rsidRDefault="001B3178" w:rsidP="0073165E">
            <w:pPr>
              <w:pStyle w:val="Tabletext"/>
            </w:pPr>
            <w:r w:rsidRPr="00D014DA">
              <w:t xml:space="preserve">Flammable solids—any combination of chemicals from </w:t>
            </w:r>
            <w:r w:rsidR="00472898" w:rsidRPr="00D014DA">
              <w:t>i</w:t>
            </w:r>
            <w:r w:rsidRPr="00D014DA">
              <w:t>tems 11 to 14 where none of the items e</w:t>
            </w:r>
            <w:r w:rsidR="00472898" w:rsidRPr="00D014DA">
              <w:t>xceeds the quantities in column</w:t>
            </w:r>
            <w:r w:rsidRPr="00D014DA">
              <w:t xml:space="preserve"> </w:t>
            </w:r>
            <w:r w:rsidR="00F82C1B" w:rsidRPr="00D014DA">
              <w:t>2</w:t>
            </w:r>
            <w:r w:rsidRPr="00D014DA">
              <w:t xml:space="preserve"> or </w:t>
            </w:r>
            <w:r w:rsidR="00F82C1B" w:rsidRPr="00D014DA">
              <w:t>3</w:t>
            </w:r>
            <w:r w:rsidRPr="00D014DA">
              <w:t xml:space="preserve"> </w:t>
            </w:r>
            <w:r w:rsidR="00472898" w:rsidRPr="00D014DA">
              <w:t xml:space="preserve">of that item </w:t>
            </w:r>
            <w:r w:rsidRPr="00D014DA">
              <w:t xml:space="preserve">on </w:t>
            </w:r>
            <w:r w:rsidR="0073165E" w:rsidRPr="00D014DA">
              <w:t>its</w:t>
            </w:r>
            <w:r w:rsidRPr="00D014DA">
              <w:t xml:space="preserve"> own</w:t>
            </w:r>
          </w:p>
        </w:tc>
        <w:tc>
          <w:tcPr>
            <w:tcW w:w="1221" w:type="dxa"/>
            <w:shd w:val="clear" w:color="auto" w:fill="auto"/>
            <w:hideMark/>
          </w:tcPr>
          <w:p w:rsidR="001B3178" w:rsidRPr="00D014DA" w:rsidRDefault="001B3178" w:rsidP="007E6507">
            <w:pPr>
              <w:pStyle w:val="Tabletext"/>
            </w:pPr>
            <w:r w:rsidRPr="00D014DA">
              <w:t>1,000 kg or 1,000 </w:t>
            </w:r>
            <w:bookmarkStart w:id="52" w:name="BK_S3P7L9C7"/>
            <w:bookmarkEnd w:id="52"/>
            <w:r w:rsidRPr="00D014DA">
              <w:t>L</w:t>
            </w:r>
          </w:p>
        </w:tc>
        <w:tc>
          <w:tcPr>
            <w:tcW w:w="1475" w:type="dxa"/>
            <w:shd w:val="clear" w:color="auto" w:fill="auto"/>
            <w:hideMark/>
          </w:tcPr>
          <w:p w:rsidR="001B3178" w:rsidRPr="00D014DA" w:rsidRDefault="001B3178" w:rsidP="007E6507">
            <w:pPr>
              <w:pStyle w:val="Tabletext"/>
            </w:pPr>
            <w:r w:rsidRPr="00D014DA">
              <w:t>10,000 kg or 10,000 </w:t>
            </w:r>
            <w:bookmarkStart w:id="53" w:name="BK_S3P7L9C8"/>
            <w:bookmarkEnd w:id="53"/>
            <w:r w:rsidRPr="00D014DA">
              <w:t>L</w:t>
            </w:r>
          </w:p>
        </w:tc>
      </w:tr>
      <w:tr w:rsidR="00B17383" w:rsidRPr="00D014DA" w:rsidTr="000356E1">
        <w:tc>
          <w:tcPr>
            <w:tcW w:w="0" w:type="auto"/>
            <w:gridSpan w:val="4"/>
            <w:shd w:val="clear" w:color="auto" w:fill="auto"/>
          </w:tcPr>
          <w:p w:rsidR="00B17383" w:rsidRPr="00D014DA" w:rsidRDefault="00B17383" w:rsidP="00B17383">
            <w:pPr>
              <w:pStyle w:val="TableHeading"/>
            </w:pPr>
            <w:r w:rsidRPr="00D014DA">
              <w:t>Pyrophoric liquids and pyrophoric solids</w:t>
            </w:r>
          </w:p>
        </w:tc>
      </w:tr>
      <w:tr w:rsidR="001B3178" w:rsidRPr="00D014DA" w:rsidTr="00422154">
        <w:tc>
          <w:tcPr>
            <w:tcW w:w="0" w:type="auto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16</w:t>
            </w:r>
          </w:p>
        </w:tc>
        <w:tc>
          <w:tcPr>
            <w:tcW w:w="5217" w:type="dxa"/>
            <w:shd w:val="clear" w:color="auto" w:fill="auto"/>
            <w:hideMark/>
          </w:tcPr>
          <w:p w:rsidR="001B3178" w:rsidRPr="00D014DA" w:rsidRDefault="001B3178" w:rsidP="001B3178">
            <w:pPr>
              <w:pStyle w:val="Tabletext"/>
            </w:pPr>
            <w:r w:rsidRPr="00D014DA">
              <w:t>Pyrophoric liquids and pyrophoric solids—category 1</w:t>
            </w:r>
          </w:p>
        </w:tc>
        <w:tc>
          <w:tcPr>
            <w:tcW w:w="1221" w:type="dxa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50 kg or 50 </w:t>
            </w:r>
            <w:bookmarkStart w:id="54" w:name="BK_S3P7L13C4"/>
            <w:bookmarkEnd w:id="54"/>
            <w:r w:rsidRPr="00D014DA">
              <w:t>L</w:t>
            </w:r>
          </w:p>
        </w:tc>
        <w:tc>
          <w:tcPr>
            <w:tcW w:w="1475" w:type="dxa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500 kg or 500 </w:t>
            </w:r>
            <w:bookmarkStart w:id="55" w:name="BK_S3P7L13C5"/>
            <w:bookmarkEnd w:id="55"/>
            <w:r w:rsidRPr="00D014DA">
              <w:t>L</w:t>
            </w:r>
          </w:p>
        </w:tc>
      </w:tr>
      <w:tr w:rsidR="00B17383" w:rsidRPr="00D014DA" w:rsidTr="000356E1">
        <w:tc>
          <w:tcPr>
            <w:tcW w:w="0" w:type="auto"/>
            <w:gridSpan w:val="4"/>
            <w:shd w:val="clear" w:color="auto" w:fill="auto"/>
          </w:tcPr>
          <w:p w:rsidR="00B17383" w:rsidRPr="00D014DA" w:rsidRDefault="00B17383" w:rsidP="00B17383">
            <w:pPr>
              <w:pStyle w:val="TableHeading"/>
            </w:pPr>
            <w:r w:rsidRPr="00D014DA">
              <w:t>Self</w:t>
            </w:r>
            <w:r w:rsidR="00D014DA">
              <w:noBreakHyphen/>
            </w:r>
            <w:r w:rsidRPr="00D014DA">
              <w:t>heating substances and mixtures</w:t>
            </w:r>
          </w:p>
        </w:tc>
      </w:tr>
      <w:tr w:rsidR="001B3178" w:rsidRPr="00D014DA" w:rsidTr="00422154">
        <w:tc>
          <w:tcPr>
            <w:tcW w:w="0" w:type="auto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17</w:t>
            </w:r>
          </w:p>
        </w:tc>
        <w:tc>
          <w:tcPr>
            <w:tcW w:w="5217" w:type="dxa"/>
            <w:shd w:val="clear" w:color="auto" w:fill="auto"/>
            <w:hideMark/>
          </w:tcPr>
          <w:p w:rsidR="001B3178" w:rsidRPr="00D014DA" w:rsidRDefault="001B3178" w:rsidP="001B3178">
            <w:pPr>
              <w:pStyle w:val="Tabletext"/>
            </w:pPr>
            <w:r w:rsidRPr="00D014DA">
              <w:t>Self</w:t>
            </w:r>
            <w:r w:rsidR="00D014DA">
              <w:noBreakHyphen/>
            </w:r>
            <w:r w:rsidRPr="00D014DA">
              <w:t>heating substances and mixtures—category 1</w:t>
            </w:r>
          </w:p>
        </w:tc>
        <w:tc>
          <w:tcPr>
            <w:tcW w:w="1221" w:type="dxa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250 kg or 250 </w:t>
            </w:r>
            <w:bookmarkStart w:id="56" w:name="BK_S3P7L16C5"/>
            <w:bookmarkEnd w:id="56"/>
            <w:r w:rsidRPr="00D014DA">
              <w:t>L</w:t>
            </w:r>
          </w:p>
        </w:tc>
        <w:tc>
          <w:tcPr>
            <w:tcW w:w="1475" w:type="dxa"/>
            <w:shd w:val="clear" w:color="auto" w:fill="auto"/>
            <w:hideMark/>
          </w:tcPr>
          <w:p w:rsidR="001B3178" w:rsidRPr="00D014DA" w:rsidRDefault="001B3178" w:rsidP="007E6507">
            <w:pPr>
              <w:pStyle w:val="Tabletext"/>
            </w:pPr>
            <w:r w:rsidRPr="00D014DA">
              <w:t>2,500 kg or 2,500 </w:t>
            </w:r>
            <w:bookmarkStart w:id="57" w:name="BK_S3P7L16C7"/>
            <w:bookmarkEnd w:id="57"/>
            <w:r w:rsidRPr="00D014DA">
              <w:t>L</w:t>
            </w:r>
          </w:p>
        </w:tc>
      </w:tr>
      <w:tr w:rsidR="001B3178" w:rsidRPr="00D014DA" w:rsidTr="00422154">
        <w:tc>
          <w:tcPr>
            <w:tcW w:w="0" w:type="auto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18</w:t>
            </w:r>
          </w:p>
        </w:tc>
        <w:tc>
          <w:tcPr>
            <w:tcW w:w="5217" w:type="dxa"/>
            <w:shd w:val="clear" w:color="auto" w:fill="auto"/>
          </w:tcPr>
          <w:p w:rsidR="001B3178" w:rsidRPr="00D014DA" w:rsidRDefault="001B3178" w:rsidP="001B3178">
            <w:pPr>
              <w:pStyle w:val="Tabletext"/>
            </w:pPr>
            <w:r w:rsidRPr="00D014DA">
              <w:t>Self</w:t>
            </w:r>
            <w:r w:rsidR="00D014DA">
              <w:noBreakHyphen/>
            </w:r>
            <w:r w:rsidRPr="00D014DA">
              <w:t>heating substances and mixtures—category 2</w:t>
            </w:r>
          </w:p>
        </w:tc>
        <w:tc>
          <w:tcPr>
            <w:tcW w:w="1221" w:type="dxa"/>
            <w:shd w:val="clear" w:color="auto" w:fill="auto"/>
            <w:hideMark/>
          </w:tcPr>
          <w:p w:rsidR="001B3178" w:rsidRPr="00D014DA" w:rsidRDefault="001B3178" w:rsidP="007E6507">
            <w:pPr>
              <w:pStyle w:val="Tabletext"/>
            </w:pPr>
            <w:r w:rsidRPr="00D014DA">
              <w:t>1,000 kg or 1,000 </w:t>
            </w:r>
            <w:bookmarkStart w:id="58" w:name="BK_S3P7L18C7"/>
            <w:bookmarkEnd w:id="58"/>
            <w:r w:rsidRPr="00D014DA">
              <w:t>L</w:t>
            </w:r>
          </w:p>
        </w:tc>
        <w:tc>
          <w:tcPr>
            <w:tcW w:w="1475" w:type="dxa"/>
            <w:shd w:val="clear" w:color="auto" w:fill="auto"/>
            <w:hideMark/>
          </w:tcPr>
          <w:p w:rsidR="001B3178" w:rsidRPr="00D014DA" w:rsidRDefault="001B3178" w:rsidP="007E6507">
            <w:pPr>
              <w:pStyle w:val="Tabletext"/>
            </w:pPr>
            <w:r w:rsidRPr="00D014DA">
              <w:t>10,000 kg or 10,000 </w:t>
            </w:r>
            <w:bookmarkStart w:id="59" w:name="BK_S3P7L18C8"/>
            <w:bookmarkEnd w:id="59"/>
            <w:r w:rsidRPr="00D014DA">
              <w:t>L</w:t>
            </w:r>
          </w:p>
        </w:tc>
      </w:tr>
      <w:tr w:rsidR="001B3178" w:rsidRPr="00D014DA" w:rsidTr="00422154">
        <w:tc>
          <w:tcPr>
            <w:tcW w:w="0" w:type="auto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19</w:t>
            </w:r>
          </w:p>
        </w:tc>
        <w:tc>
          <w:tcPr>
            <w:tcW w:w="5217" w:type="dxa"/>
            <w:shd w:val="clear" w:color="auto" w:fill="auto"/>
          </w:tcPr>
          <w:p w:rsidR="001B3178" w:rsidRPr="00D014DA" w:rsidRDefault="001B3178" w:rsidP="0073165E">
            <w:pPr>
              <w:pStyle w:val="Tabletext"/>
            </w:pPr>
            <w:r w:rsidRPr="00D014DA">
              <w:t>Self</w:t>
            </w:r>
            <w:r w:rsidR="00D014DA">
              <w:noBreakHyphen/>
            </w:r>
            <w:r w:rsidRPr="00D014DA">
              <w:t>heating substances and mixtures—any</w:t>
            </w:r>
            <w:r w:rsidR="00472898" w:rsidRPr="00D014DA">
              <w:t xml:space="preserve"> combination of chemicals from i</w:t>
            </w:r>
            <w:r w:rsidRPr="00D014DA">
              <w:t>tems 16 to 18 where none of the items e</w:t>
            </w:r>
            <w:r w:rsidR="00995F40" w:rsidRPr="00D014DA">
              <w:t>xceeds the quantities in column</w:t>
            </w:r>
            <w:r w:rsidRPr="00D014DA">
              <w:t xml:space="preserve"> </w:t>
            </w:r>
            <w:r w:rsidR="00F82C1B" w:rsidRPr="00D014DA">
              <w:t>2</w:t>
            </w:r>
            <w:r w:rsidRPr="00D014DA">
              <w:t xml:space="preserve"> or </w:t>
            </w:r>
            <w:r w:rsidR="00F82C1B" w:rsidRPr="00D014DA">
              <w:t>3</w:t>
            </w:r>
            <w:r w:rsidR="00995F40" w:rsidRPr="00D014DA">
              <w:t xml:space="preserve"> of that item</w:t>
            </w:r>
            <w:r w:rsidRPr="00D014DA">
              <w:t xml:space="preserve"> on </w:t>
            </w:r>
            <w:r w:rsidR="0073165E" w:rsidRPr="00D014DA">
              <w:t xml:space="preserve">its </w:t>
            </w:r>
            <w:r w:rsidRPr="00D014DA">
              <w:t>own</w:t>
            </w:r>
          </w:p>
        </w:tc>
        <w:tc>
          <w:tcPr>
            <w:tcW w:w="1221" w:type="dxa"/>
            <w:shd w:val="clear" w:color="auto" w:fill="auto"/>
            <w:hideMark/>
          </w:tcPr>
          <w:p w:rsidR="001B3178" w:rsidRPr="00D014DA" w:rsidRDefault="001B3178" w:rsidP="007E6507">
            <w:pPr>
              <w:pStyle w:val="Tabletext"/>
            </w:pPr>
            <w:r w:rsidRPr="00D014DA">
              <w:t>1,000 kg or 1,000 </w:t>
            </w:r>
            <w:bookmarkStart w:id="60" w:name="BK_S3P7L20C7"/>
            <w:bookmarkEnd w:id="60"/>
            <w:r w:rsidRPr="00D014DA">
              <w:t>L</w:t>
            </w:r>
          </w:p>
        </w:tc>
        <w:tc>
          <w:tcPr>
            <w:tcW w:w="1475" w:type="dxa"/>
            <w:shd w:val="clear" w:color="auto" w:fill="auto"/>
            <w:hideMark/>
          </w:tcPr>
          <w:p w:rsidR="001B3178" w:rsidRPr="00D014DA" w:rsidRDefault="001B3178" w:rsidP="007E6507">
            <w:pPr>
              <w:pStyle w:val="Tabletext"/>
            </w:pPr>
            <w:r w:rsidRPr="00D014DA">
              <w:t>10,000 kg or 10,000 </w:t>
            </w:r>
            <w:bookmarkStart w:id="61" w:name="BK_S3P7L20C8"/>
            <w:bookmarkEnd w:id="61"/>
            <w:r w:rsidRPr="00D014DA">
              <w:t>L</w:t>
            </w:r>
          </w:p>
        </w:tc>
      </w:tr>
      <w:tr w:rsidR="00B17383" w:rsidRPr="00D014DA" w:rsidTr="000356E1">
        <w:tc>
          <w:tcPr>
            <w:tcW w:w="0" w:type="auto"/>
            <w:gridSpan w:val="4"/>
            <w:shd w:val="clear" w:color="auto" w:fill="auto"/>
          </w:tcPr>
          <w:p w:rsidR="00B17383" w:rsidRPr="00D014DA" w:rsidRDefault="00B17383" w:rsidP="00B17383">
            <w:pPr>
              <w:pStyle w:val="TableHeading"/>
            </w:pPr>
            <w:r w:rsidRPr="00D014DA">
              <w:t>Substances which in contact with water emit flammable gas</w:t>
            </w:r>
          </w:p>
        </w:tc>
      </w:tr>
      <w:tr w:rsidR="001B3178" w:rsidRPr="00D014DA" w:rsidTr="00422154">
        <w:tc>
          <w:tcPr>
            <w:tcW w:w="0" w:type="auto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20</w:t>
            </w:r>
          </w:p>
        </w:tc>
        <w:tc>
          <w:tcPr>
            <w:tcW w:w="5217" w:type="dxa"/>
            <w:shd w:val="clear" w:color="auto" w:fill="auto"/>
            <w:hideMark/>
          </w:tcPr>
          <w:p w:rsidR="001B3178" w:rsidRPr="00D014DA" w:rsidRDefault="001B3178" w:rsidP="001B3178">
            <w:pPr>
              <w:pStyle w:val="Tabletext"/>
            </w:pPr>
            <w:r w:rsidRPr="00D014DA">
              <w:t>Substances which in contact with water emit flammable gas—</w:t>
            </w:r>
            <w:r w:rsidR="00542DD4" w:rsidRPr="00D014DA">
              <w:t>c</w:t>
            </w:r>
            <w:r w:rsidRPr="00D014DA">
              <w:t>ategory 1</w:t>
            </w:r>
          </w:p>
        </w:tc>
        <w:tc>
          <w:tcPr>
            <w:tcW w:w="1221" w:type="dxa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50 kg or 50 </w:t>
            </w:r>
            <w:bookmarkStart w:id="62" w:name="BK_S3P7L24C4"/>
            <w:bookmarkEnd w:id="62"/>
            <w:r w:rsidRPr="00D014DA">
              <w:t>L</w:t>
            </w:r>
          </w:p>
        </w:tc>
        <w:tc>
          <w:tcPr>
            <w:tcW w:w="1475" w:type="dxa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500 kg or 500 </w:t>
            </w:r>
            <w:bookmarkStart w:id="63" w:name="BK_S3P7L24C5"/>
            <w:bookmarkEnd w:id="63"/>
            <w:r w:rsidRPr="00D014DA">
              <w:t>L</w:t>
            </w:r>
          </w:p>
        </w:tc>
      </w:tr>
      <w:tr w:rsidR="001B3178" w:rsidRPr="00D014DA" w:rsidTr="00422154">
        <w:tc>
          <w:tcPr>
            <w:tcW w:w="0" w:type="auto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21</w:t>
            </w:r>
          </w:p>
        </w:tc>
        <w:tc>
          <w:tcPr>
            <w:tcW w:w="5217" w:type="dxa"/>
            <w:shd w:val="clear" w:color="auto" w:fill="auto"/>
          </w:tcPr>
          <w:p w:rsidR="001B3178" w:rsidRPr="00D014DA" w:rsidRDefault="001B3178" w:rsidP="001B3178">
            <w:pPr>
              <w:pStyle w:val="Tabletext"/>
            </w:pPr>
            <w:r w:rsidRPr="00D014DA">
              <w:t>Substances which in contact with water emit flammable gas—</w:t>
            </w:r>
            <w:r w:rsidR="00542DD4" w:rsidRPr="00D014DA">
              <w:t>c</w:t>
            </w:r>
            <w:r w:rsidRPr="00D014DA">
              <w:t>ategory 2</w:t>
            </w:r>
          </w:p>
        </w:tc>
        <w:tc>
          <w:tcPr>
            <w:tcW w:w="1221" w:type="dxa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250 kg or 250 </w:t>
            </w:r>
            <w:bookmarkStart w:id="64" w:name="BK_S3P7L26C5"/>
            <w:bookmarkEnd w:id="64"/>
            <w:r w:rsidRPr="00D014DA">
              <w:t>L</w:t>
            </w:r>
          </w:p>
        </w:tc>
        <w:tc>
          <w:tcPr>
            <w:tcW w:w="1475" w:type="dxa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2,500 kg or 2,500 </w:t>
            </w:r>
            <w:bookmarkStart w:id="65" w:name="BK_S3P7L26C7"/>
            <w:bookmarkEnd w:id="65"/>
            <w:r w:rsidRPr="00D014DA">
              <w:t>L</w:t>
            </w:r>
          </w:p>
        </w:tc>
      </w:tr>
      <w:tr w:rsidR="001B3178" w:rsidRPr="00D014DA" w:rsidTr="00422154">
        <w:tc>
          <w:tcPr>
            <w:tcW w:w="0" w:type="auto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22</w:t>
            </w:r>
          </w:p>
        </w:tc>
        <w:tc>
          <w:tcPr>
            <w:tcW w:w="5217" w:type="dxa"/>
            <w:shd w:val="clear" w:color="auto" w:fill="auto"/>
          </w:tcPr>
          <w:p w:rsidR="001B3178" w:rsidRPr="00D014DA" w:rsidRDefault="001B3178" w:rsidP="00472898">
            <w:pPr>
              <w:pStyle w:val="Tabletext"/>
            </w:pPr>
            <w:r w:rsidRPr="00D014DA">
              <w:t>Substances which in contact with water emit flammable gas—</w:t>
            </w:r>
            <w:r w:rsidR="00542DD4" w:rsidRPr="00D014DA">
              <w:t>c</w:t>
            </w:r>
            <w:r w:rsidRPr="00D014DA">
              <w:t>ategory 3</w:t>
            </w:r>
          </w:p>
        </w:tc>
        <w:tc>
          <w:tcPr>
            <w:tcW w:w="1221" w:type="dxa"/>
            <w:shd w:val="clear" w:color="auto" w:fill="auto"/>
            <w:hideMark/>
          </w:tcPr>
          <w:p w:rsidR="001B3178" w:rsidRPr="00D014DA" w:rsidRDefault="001B3178" w:rsidP="007E6507">
            <w:pPr>
              <w:pStyle w:val="Tabletext"/>
            </w:pPr>
            <w:r w:rsidRPr="00D014DA">
              <w:t>1,000 kg or 1,000 </w:t>
            </w:r>
            <w:bookmarkStart w:id="66" w:name="BK_S3P7L28C7"/>
            <w:bookmarkEnd w:id="66"/>
            <w:r w:rsidRPr="00D014DA">
              <w:t>L</w:t>
            </w:r>
          </w:p>
        </w:tc>
        <w:tc>
          <w:tcPr>
            <w:tcW w:w="1475" w:type="dxa"/>
            <w:shd w:val="clear" w:color="auto" w:fill="auto"/>
            <w:hideMark/>
          </w:tcPr>
          <w:p w:rsidR="001B3178" w:rsidRPr="00D014DA" w:rsidRDefault="001B3178" w:rsidP="007E6507">
            <w:pPr>
              <w:pStyle w:val="Tabletext"/>
            </w:pPr>
            <w:r w:rsidRPr="00D014DA">
              <w:t>10,000 kg or 10,000 </w:t>
            </w:r>
            <w:bookmarkStart w:id="67" w:name="BK_S3P7L28C8"/>
            <w:bookmarkEnd w:id="67"/>
            <w:r w:rsidRPr="00D014DA">
              <w:t>L</w:t>
            </w:r>
          </w:p>
        </w:tc>
      </w:tr>
      <w:tr w:rsidR="001B3178" w:rsidRPr="00D014DA" w:rsidTr="00422154">
        <w:tc>
          <w:tcPr>
            <w:tcW w:w="0" w:type="auto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23</w:t>
            </w:r>
          </w:p>
        </w:tc>
        <w:tc>
          <w:tcPr>
            <w:tcW w:w="5217" w:type="dxa"/>
            <w:shd w:val="clear" w:color="auto" w:fill="auto"/>
          </w:tcPr>
          <w:p w:rsidR="001B3178" w:rsidRPr="00D014DA" w:rsidRDefault="001B3178" w:rsidP="0073165E">
            <w:pPr>
              <w:pStyle w:val="Tabletext"/>
            </w:pPr>
            <w:r w:rsidRPr="00D014DA">
              <w:t xml:space="preserve">Substances which in contact with water emit flammable gas—any combination of chemicals from </w:t>
            </w:r>
            <w:r w:rsidR="00472898" w:rsidRPr="00D014DA">
              <w:t>i</w:t>
            </w:r>
            <w:r w:rsidRPr="00D014DA">
              <w:t>tems 20 to 22 where none of the items e</w:t>
            </w:r>
            <w:r w:rsidR="00995F40" w:rsidRPr="00D014DA">
              <w:t>xceeds the quantities in column</w:t>
            </w:r>
            <w:r w:rsidRPr="00D014DA">
              <w:t xml:space="preserve"> </w:t>
            </w:r>
            <w:r w:rsidR="00F82C1B" w:rsidRPr="00D014DA">
              <w:t>2</w:t>
            </w:r>
            <w:r w:rsidRPr="00D014DA">
              <w:t xml:space="preserve"> or </w:t>
            </w:r>
            <w:r w:rsidR="00F82C1B" w:rsidRPr="00D014DA">
              <w:t>3</w:t>
            </w:r>
            <w:r w:rsidR="00995F40" w:rsidRPr="00D014DA">
              <w:t xml:space="preserve"> of that item</w:t>
            </w:r>
            <w:r w:rsidR="0073165E" w:rsidRPr="00D014DA">
              <w:t xml:space="preserve"> on its</w:t>
            </w:r>
            <w:r w:rsidRPr="00D014DA">
              <w:t xml:space="preserve"> own</w:t>
            </w:r>
          </w:p>
        </w:tc>
        <w:tc>
          <w:tcPr>
            <w:tcW w:w="1221" w:type="dxa"/>
            <w:shd w:val="clear" w:color="auto" w:fill="auto"/>
            <w:hideMark/>
          </w:tcPr>
          <w:p w:rsidR="001B3178" w:rsidRPr="00D014DA" w:rsidRDefault="001B3178" w:rsidP="007E6507">
            <w:pPr>
              <w:pStyle w:val="Tabletext"/>
            </w:pPr>
            <w:r w:rsidRPr="00D014DA">
              <w:t>1,000 kg or 1,000 </w:t>
            </w:r>
            <w:bookmarkStart w:id="68" w:name="BK_S3P7L30C7"/>
            <w:bookmarkEnd w:id="68"/>
            <w:r w:rsidRPr="00D014DA">
              <w:t>L</w:t>
            </w:r>
          </w:p>
        </w:tc>
        <w:tc>
          <w:tcPr>
            <w:tcW w:w="1475" w:type="dxa"/>
            <w:shd w:val="clear" w:color="auto" w:fill="auto"/>
            <w:hideMark/>
          </w:tcPr>
          <w:p w:rsidR="001B3178" w:rsidRPr="00D014DA" w:rsidRDefault="001B3178" w:rsidP="007E6507">
            <w:pPr>
              <w:pStyle w:val="Tabletext"/>
            </w:pPr>
            <w:r w:rsidRPr="00D014DA">
              <w:t>10,000 kg or 10,000 </w:t>
            </w:r>
            <w:bookmarkStart w:id="69" w:name="BK_S3P7L30C8"/>
            <w:bookmarkEnd w:id="69"/>
            <w:r w:rsidRPr="00D014DA">
              <w:t>L</w:t>
            </w:r>
          </w:p>
        </w:tc>
      </w:tr>
      <w:tr w:rsidR="00B17383" w:rsidRPr="00D014DA" w:rsidTr="000356E1">
        <w:tc>
          <w:tcPr>
            <w:tcW w:w="0" w:type="auto"/>
            <w:gridSpan w:val="4"/>
            <w:shd w:val="clear" w:color="auto" w:fill="auto"/>
          </w:tcPr>
          <w:p w:rsidR="00B17383" w:rsidRPr="00D014DA" w:rsidRDefault="00B17383" w:rsidP="00B17383">
            <w:pPr>
              <w:pStyle w:val="TableHeading"/>
            </w:pPr>
            <w:r w:rsidRPr="00D014DA">
              <w:t>Oxidising liquids and oxidising solids</w:t>
            </w:r>
          </w:p>
        </w:tc>
      </w:tr>
      <w:tr w:rsidR="001B3178" w:rsidRPr="00D014DA" w:rsidTr="00422154">
        <w:tc>
          <w:tcPr>
            <w:tcW w:w="0" w:type="auto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24</w:t>
            </w:r>
          </w:p>
        </w:tc>
        <w:tc>
          <w:tcPr>
            <w:tcW w:w="5217" w:type="dxa"/>
            <w:shd w:val="clear" w:color="auto" w:fill="auto"/>
            <w:hideMark/>
          </w:tcPr>
          <w:p w:rsidR="001B3178" w:rsidRPr="00D014DA" w:rsidRDefault="001B3178" w:rsidP="001B3178">
            <w:pPr>
              <w:pStyle w:val="Tabletext"/>
            </w:pPr>
            <w:r w:rsidRPr="00D014DA">
              <w:t>Oxidising liquids and oxidising solids—category 1</w:t>
            </w:r>
          </w:p>
        </w:tc>
        <w:tc>
          <w:tcPr>
            <w:tcW w:w="1221" w:type="dxa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50 kg or 50 </w:t>
            </w:r>
            <w:bookmarkStart w:id="70" w:name="BK_S3P7L35C4"/>
            <w:bookmarkEnd w:id="70"/>
            <w:r w:rsidRPr="00D014DA">
              <w:t>L</w:t>
            </w:r>
          </w:p>
        </w:tc>
        <w:tc>
          <w:tcPr>
            <w:tcW w:w="1475" w:type="dxa"/>
            <w:shd w:val="clear" w:color="auto" w:fill="auto"/>
            <w:hideMark/>
          </w:tcPr>
          <w:p w:rsidR="001B3178" w:rsidRPr="00D014DA" w:rsidRDefault="001B3178" w:rsidP="00E76AC9">
            <w:pPr>
              <w:pStyle w:val="Tabletext"/>
            </w:pPr>
            <w:r w:rsidRPr="00D014DA">
              <w:t>500 kg or 500 </w:t>
            </w:r>
            <w:bookmarkStart w:id="71" w:name="BK_S3P7L35C5"/>
            <w:bookmarkEnd w:id="71"/>
            <w:r w:rsidRPr="00D014DA">
              <w:t>L</w:t>
            </w:r>
          </w:p>
        </w:tc>
      </w:tr>
      <w:tr w:rsidR="00B17383" w:rsidRPr="00D014DA" w:rsidTr="00422154">
        <w:tc>
          <w:tcPr>
            <w:tcW w:w="0" w:type="auto"/>
            <w:shd w:val="clear" w:color="auto" w:fill="auto"/>
            <w:hideMark/>
          </w:tcPr>
          <w:p w:rsidR="00B17383" w:rsidRPr="00D014DA" w:rsidRDefault="00B17383" w:rsidP="00E76AC9">
            <w:pPr>
              <w:pStyle w:val="Tabletext"/>
            </w:pPr>
            <w:r w:rsidRPr="00D014DA">
              <w:t>25</w:t>
            </w:r>
          </w:p>
        </w:tc>
        <w:tc>
          <w:tcPr>
            <w:tcW w:w="5217" w:type="dxa"/>
            <w:shd w:val="clear" w:color="auto" w:fill="auto"/>
          </w:tcPr>
          <w:p w:rsidR="00B17383" w:rsidRPr="00D014DA" w:rsidRDefault="00B17383" w:rsidP="00B17383">
            <w:pPr>
              <w:pStyle w:val="Tabletext"/>
            </w:pPr>
            <w:r w:rsidRPr="00D014DA">
              <w:t>Oxidising liquids and oxidising solids—category 2</w:t>
            </w:r>
          </w:p>
        </w:tc>
        <w:tc>
          <w:tcPr>
            <w:tcW w:w="1221" w:type="dxa"/>
            <w:shd w:val="clear" w:color="auto" w:fill="auto"/>
            <w:hideMark/>
          </w:tcPr>
          <w:p w:rsidR="00B17383" w:rsidRPr="00D014DA" w:rsidRDefault="00B17383" w:rsidP="00E76AC9">
            <w:pPr>
              <w:pStyle w:val="Tabletext"/>
            </w:pPr>
            <w:r w:rsidRPr="00D014DA">
              <w:t>250 kg or 250 </w:t>
            </w:r>
            <w:bookmarkStart w:id="72" w:name="BK_S3P7L37C5"/>
            <w:bookmarkEnd w:id="72"/>
            <w:r w:rsidRPr="00D014DA">
              <w:t>L</w:t>
            </w:r>
          </w:p>
        </w:tc>
        <w:tc>
          <w:tcPr>
            <w:tcW w:w="1475" w:type="dxa"/>
            <w:shd w:val="clear" w:color="auto" w:fill="auto"/>
            <w:hideMark/>
          </w:tcPr>
          <w:p w:rsidR="00B17383" w:rsidRPr="00D014DA" w:rsidRDefault="00B17383" w:rsidP="007E6507">
            <w:pPr>
              <w:pStyle w:val="Tabletext"/>
            </w:pPr>
            <w:r w:rsidRPr="00D014DA">
              <w:t>2,500 kg or 2,500 </w:t>
            </w:r>
            <w:bookmarkStart w:id="73" w:name="BK_S3P7L37C7"/>
            <w:bookmarkEnd w:id="73"/>
            <w:r w:rsidRPr="00D014DA">
              <w:t>L</w:t>
            </w:r>
          </w:p>
        </w:tc>
      </w:tr>
      <w:tr w:rsidR="00B17383" w:rsidRPr="00D014DA" w:rsidTr="00422154">
        <w:tc>
          <w:tcPr>
            <w:tcW w:w="0" w:type="auto"/>
            <w:shd w:val="clear" w:color="auto" w:fill="auto"/>
            <w:hideMark/>
          </w:tcPr>
          <w:p w:rsidR="00B17383" w:rsidRPr="00D014DA" w:rsidRDefault="00B17383" w:rsidP="00E76AC9">
            <w:pPr>
              <w:pStyle w:val="Tabletext"/>
            </w:pPr>
            <w:r w:rsidRPr="00D014DA">
              <w:t>26</w:t>
            </w:r>
          </w:p>
        </w:tc>
        <w:tc>
          <w:tcPr>
            <w:tcW w:w="5217" w:type="dxa"/>
            <w:shd w:val="clear" w:color="auto" w:fill="auto"/>
          </w:tcPr>
          <w:p w:rsidR="00B17383" w:rsidRPr="00D014DA" w:rsidRDefault="00B17383" w:rsidP="00B17383">
            <w:pPr>
              <w:pStyle w:val="Tabletext"/>
            </w:pPr>
            <w:r w:rsidRPr="00D014DA">
              <w:t>Oxidising liquids and oxidising solids—category 3</w:t>
            </w:r>
          </w:p>
        </w:tc>
        <w:tc>
          <w:tcPr>
            <w:tcW w:w="1221" w:type="dxa"/>
            <w:shd w:val="clear" w:color="auto" w:fill="auto"/>
            <w:hideMark/>
          </w:tcPr>
          <w:p w:rsidR="00B17383" w:rsidRPr="00D014DA" w:rsidRDefault="00B17383" w:rsidP="007E6507">
            <w:pPr>
              <w:pStyle w:val="Tabletext"/>
            </w:pPr>
            <w:r w:rsidRPr="00D014DA">
              <w:t>1,000 kg or 1,000 </w:t>
            </w:r>
            <w:bookmarkStart w:id="74" w:name="BK_S3P7L39C7"/>
            <w:bookmarkEnd w:id="74"/>
            <w:r w:rsidRPr="00D014DA">
              <w:t>L</w:t>
            </w:r>
          </w:p>
        </w:tc>
        <w:tc>
          <w:tcPr>
            <w:tcW w:w="1475" w:type="dxa"/>
            <w:shd w:val="clear" w:color="auto" w:fill="auto"/>
            <w:hideMark/>
          </w:tcPr>
          <w:p w:rsidR="00B17383" w:rsidRPr="00D014DA" w:rsidRDefault="00B17383" w:rsidP="007E6507">
            <w:pPr>
              <w:pStyle w:val="Tabletext"/>
            </w:pPr>
            <w:r w:rsidRPr="00D014DA">
              <w:t>10,000 kg or 10,000 </w:t>
            </w:r>
            <w:bookmarkStart w:id="75" w:name="BK_S3P7L39C8"/>
            <w:bookmarkEnd w:id="75"/>
            <w:r w:rsidRPr="00D014DA">
              <w:t>L</w:t>
            </w:r>
          </w:p>
        </w:tc>
      </w:tr>
      <w:tr w:rsidR="00B17383" w:rsidRPr="00D014DA" w:rsidTr="00422154">
        <w:tc>
          <w:tcPr>
            <w:tcW w:w="0" w:type="auto"/>
            <w:shd w:val="clear" w:color="auto" w:fill="auto"/>
            <w:hideMark/>
          </w:tcPr>
          <w:p w:rsidR="00B17383" w:rsidRPr="00D014DA" w:rsidRDefault="00B17383" w:rsidP="00E76AC9">
            <w:pPr>
              <w:pStyle w:val="Tabletext"/>
            </w:pPr>
            <w:r w:rsidRPr="00D014DA">
              <w:t>27</w:t>
            </w:r>
          </w:p>
        </w:tc>
        <w:tc>
          <w:tcPr>
            <w:tcW w:w="5217" w:type="dxa"/>
            <w:shd w:val="clear" w:color="auto" w:fill="auto"/>
          </w:tcPr>
          <w:p w:rsidR="00B17383" w:rsidRPr="00D014DA" w:rsidRDefault="00B17383" w:rsidP="0073165E">
            <w:pPr>
              <w:pStyle w:val="Tabletext"/>
            </w:pPr>
            <w:r w:rsidRPr="00D014DA">
              <w:t xml:space="preserve">Oxidising liquids and oxidising solids—any combination of </w:t>
            </w:r>
            <w:r w:rsidR="00472898" w:rsidRPr="00D014DA">
              <w:t>chemicals from i</w:t>
            </w:r>
            <w:r w:rsidRPr="00D014DA">
              <w:t>tems 24 to 26 where none of the items e</w:t>
            </w:r>
            <w:r w:rsidR="00995F40" w:rsidRPr="00D014DA">
              <w:t>xceeds the quantities in column</w:t>
            </w:r>
            <w:r w:rsidRPr="00D014DA">
              <w:t xml:space="preserve"> </w:t>
            </w:r>
            <w:r w:rsidR="00F82C1B" w:rsidRPr="00D014DA">
              <w:t>2</w:t>
            </w:r>
            <w:r w:rsidRPr="00D014DA">
              <w:t xml:space="preserve"> or </w:t>
            </w:r>
            <w:r w:rsidR="00F82C1B" w:rsidRPr="00D014DA">
              <w:t>3</w:t>
            </w:r>
            <w:r w:rsidR="00995F40" w:rsidRPr="00D014DA">
              <w:t xml:space="preserve"> of that item</w:t>
            </w:r>
            <w:r w:rsidR="0073165E" w:rsidRPr="00D014DA">
              <w:t xml:space="preserve"> on its</w:t>
            </w:r>
            <w:r w:rsidRPr="00D014DA">
              <w:t xml:space="preserve"> own</w:t>
            </w:r>
          </w:p>
        </w:tc>
        <w:tc>
          <w:tcPr>
            <w:tcW w:w="1221" w:type="dxa"/>
            <w:shd w:val="clear" w:color="auto" w:fill="auto"/>
            <w:hideMark/>
          </w:tcPr>
          <w:p w:rsidR="00B17383" w:rsidRPr="00D014DA" w:rsidRDefault="00B17383" w:rsidP="007E6507">
            <w:pPr>
              <w:pStyle w:val="Tabletext"/>
            </w:pPr>
            <w:r w:rsidRPr="00D014DA">
              <w:t>1,000 kg or 1,000 </w:t>
            </w:r>
            <w:bookmarkStart w:id="76" w:name="BK_S3P7L41C7"/>
            <w:bookmarkEnd w:id="76"/>
            <w:r w:rsidRPr="00D014DA">
              <w:t>L</w:t>
            </w:r>
          </w:p>
        </w:tc>
        <w:tc>
          <w:tcPr>
            <w:tcW w:w="1475" w:type="dxa"/>
            <w:shd w:val="clear" w:color="auto" w:fill="auto"/>
            <w:hideMark/>
          </w:tcPr>
          <w:p w:rsidR="00B17383" w:rsidRPr="00D014DA" w:rsidRDefault="00B17383" w:rsidP="007E6507">
            <w:pPr>
              <w:pStyle w:val="Tabletext"/>
            </w:pPr>
            <w:r w:rsidRPr="00D014DA">
              <w:t>10,000 kg or 10,000 </w:t>
            </w:r>
            <w:bookmarkStart w:id="77" w:name="BK_S3P7L41C8"/>
            <w:bookmarkEnd w:id="77"/>
            <w:r w:rsidRPr="00D014DA">
              <w:t>L</w:t>
            </w:r>
          </w:p>
        </w:tc>
      </w:tr>
      <w:tr w:rsidR="00B17383" w:rsidRPr="00D014DA" w:rsidTr="000356E1">
        <w:tc>
          <w:tcPr>
            <w:tcW w:w="0" w:type="auto"/>
            <w:gridSpan w:val="4"/>
            <w:shd w:val="clear" w:color="auto" w:fill="auto"/>
          </w:tcPr>
          <w:p w:rsidR="00B17383" w:rsidRPr="00D014DA" w:rsidRDefault="00B17383" w:rsidP="00B17383">
            <w:pPr>
              <w:pStyle w:val="TableHeading"/>
            </w:pPr>
            <w:r w:rsidRPr="00D014DA">
              <w:t>Organic peroxides</w:t>
            </w:r>
          </w:p>
        </w:tc>
      </w:tr>
      <w:tr w:rsidR="00B17383" w:rsidRPr="00D014DA" w:rsidTr="00422154">
        <w:tc>
          <w:tcPr>
            <w:tcW w:w="0" w:type="auto"/>
            <w:shd w:val="clear" w:color="auto" w:fill="auto"/>
            <w:hideMark/>
          </w:tcPr>
          <w:p w:rsidR="00B17383" w:rsidRPr="00D014DA" w:rsidRDefault="00B17383" w:rsidP="00E76AC9">
            <w:pPr>
              <w:pStyle w:val="Tabletext"/>
            </w:pPr>
            <w:r w:rsidRPr="00D014DA">
              <w:t>28</w:t>
            </w:r>
          </w:p>
        </w:tc>
        <w:tc>
          <w:tcPr>
            <w:tcW w:w="5217" w:type="dxa"/>
            <w:shd w:val="clear" w:color="auto" w:fill="auto"/>
            <w:hideMark/>
          </w:tcPr>
          <w:p w:rsidR="00B17383" w:rsidRPr="00D014DA" w:rsidRDefault="00B17383" w:rsidP="00B17383">
            <w:pPr>
              <w:pStyle w:val="Tabletext"/>
            </w:pPr>
            <w:r w:rsidRPr="00D014DA">
              <w:t>Organic peroxides—type A</w:t>
            </w:r>
          </w:p>
        </w:tc>
        <w:tc>
          <w:tcPr>
            <w:tcW w:w="1221" w:type="dxa"/>
            <w:shd w:val="clear" w:color="auto" w:fill="auto"/>
            <w:hideMark/>
          </w:tcPr>
          <w:p w:rsidR="00B17383" w:rsidRPr="00D014DA" w:rsidRDefault="00B17383" w:rsidP="00E76AC9">
            <w:pPr>
              <w:pStyle w:val="Tabletext"/>
            </w:pPr>
            <w:r w:rsidRPr="00D014DA">
              <w:t>5 kg or 5 L</w:t>
            </w:r>
          </w:p>
        </w:tc>
        <w:tc>
          <w:tcPr>
            <w:tcW w:w="1475" w:type="dxa"/>
            <w:shd w:val="clear" w:color="auto" w:fill="auto"/>
            <w:hideMark/>
          </w:tcPr>
          <w:p w:rsidR="00B17383" w:rsidRPr="00D014DA" w:rsidRDefault="00B17383" w:rsidP="00E76AC9">
            <w:pPr>
              <w:pStyle w:val="Tabletext"/>
            </w:pPr>
            <w:r w:rsidRPr="00D014DA">
              <w:t>50 kg or 50 </w:t>
            </w:r>
            <w:bookmarkStart w:id="78" w:name="BK_S3P7L44C13"/>
            <w:bookmarkEnd w:id="78"/>
            <w:r w:rsidRPr="00D014DA">
              <w:t>L</w:t>
            </w:r>
          </w:p>
        </w:tc>
      </w:tr>
      <w:tr w:rsidR="00B17383" w:rsidRPr="00D014DA" w:rsidTr="00422154">
        <w:tc>
          <w:tcPr>
            <w:tcW w:w="0" w:type="auto"/>
            <w:shd w:val="clear" w:color="auto" w:fill="auto"/>
            <w:hideMark/>
          </w:tcPr>
          <w:p w:rsidR="00B17383" w:rsidRPr="00D014DA" w:rsidRDefault="00B17383" w:rsidP="00E76AC9">
            <w:pPr>
              <w:pStyle w:val="Tabletext"/>
            </w:pPr>
            <w:r w:rsidRPr="00D014DA">
              <w:t>29</w:t>
            </w:r>
          </w:p>
        </w:tc>
        <w:tc>
          <w:tcPr>
            <w:tcW w:w="5217" w:type="dxa"/>
            <w:shd w:val="clear" w:color="auto" w:fill="auto"/>
          </w:tcPr>
          <w:p w:rsidR="00B17383" w:rsidRPr="00D014DA" w:rsidRDefault="00B17383" w:rsidP="00B17383">
            <w:pPr>
              <w:pStyle w:val="Tabletext"/>
            </w:pPr>
            <w:r w:rsidRPr="00D014DA">
              <w:t>Organic peroxides—type B</w:t>
            </w:r>
          </w:p>
        </w:tc>
        <w:tc>
          <w:tcPr>
            <w:tcW w:w="1221" w:type="dxa"/>
            <w:shd w:val="clear" w:color="auto" w:fill="auto"/>
            <w:hideMark/>
          </w:tcPr>
          <w:p w:rsidR="00B17383" w:rsidRPr="00D014DA" w:rsidRDefault="00B17383" w:rsidP="00E76AC9">
            <w:pPr>
              <w:pStyle w:val="Tabletext"/>
            </w:pPr>
            <w:r w:rsidRPr="00D014DA">
              <w:t>50 kg or 50 </w:t>
            </w:r>
            <w:bookmarkStart w:id="79" w:name="BK_S3P7L46C4"/>
            <w:bookmarkEnd w:id="79"/>
            <w:r w:rsidRPr="00D014DA">
              <w:t>L</w:t>
            </w:r>
          </w:p>
        </w:tc>
        <w:tc>
          <w:tcPr>
            <w:tcW w:w="1475" w:type="dxa"/>
            <w:shd w:val="clear" w:color="auto" w:fill="auto"/>
            <w:hideMark/>
          </w:tcPr>
          <w:p w:rsidR="00B17383" w:rsidRPr="00D014DA" w:rsidRDefault="00B17383" w:rsidP="00E76AC9">
            <w:pPr>
              <w:pStyle w:val="Tabletext"/>
            </w:pPr>
            <w:r w:rsidRPr="00D014DA">
              <w:t>500 kg or 500 </w:t>
            </w:r>
            <w:bookmarkStart w:id="80" w:name="BK_S3P7L46C5"/>
            <w:bookmarkEnd w:id="80"/>
            <w:r w:rsidRPr="00D014DA">
              <w:t>L</w:t>
            </w:r>
          </w:p>
        </w:tc>
      </w:tr>
      <w:tr w:rsidR="00B17383" w:rsidRPr="00D014DA" w:rsidTr="00422154">
        <w:tc>
          <w:tcPr>
            <w:tcW w:w="0" w:type="auto"/>
            <w:shd w:val="clear" w:color="auto" w:fill="auto"/>
            <w:hideMark/>
          </w:tcPr>
          <w:p w:rsidR="00B17383" w:rsidRPr="00D014DA" w:rsidRDefault="00B17383" w:rsidP="00E76AC9">
            <w:pPr>
              <w:pStyle w:val="Tabletext"/>
            </w:pPr>
            <w:r w:rsidRPr="00D014DA">
              <w:t>30</w:t>
            </w:r>
          </w:p>
        </w:tc>
        <w:tc>
          <w:tcPr>
            <w:tcW w:w="5217" w:type="dxa"/>
            <w:shd w:val="clear" w:color="auto" w:fill="auto"/>
          </w:tcPr>
          <w:p w:rsidR="00B17383" w:rsidRPr="00D014DA" w:rsidRDefault="00B17383" w:rsidP="00B17383">
            <w:pPr>
              <w:pStyle w:val="Tabletext"/>
            </w:pPr>
            <w:r w:rsidRPr="00D014DA">
              <w:t>Organic peroxides—</w:t>
            </w:r>
            <w:r w:rsidR="00751D6F" w:rsidRPr="00D014DA">
              <w:t xml:space="preserve">any of </w:t>
            </w:r>
            <w:r w:rsidRPr="00D014DA">
              <w:t>type</w:t>
            </w:r>
            <w:r w:rsidR="00751D6F" w:rsidRPr="00D014DA">
              <w:t>s</w:t>
            </w:r>
            <w:r w:rsidRPr="00D014DA">
              <w:t xml:space="preserve"> C to F</w:t>
            </w:r>
          </w:p>
        </w:tc>
        <w:tc>
          <w:tcPr>
            <w:tcW w:w="1221" w:type="dxa"/>
            <w:shd w:val="clear" w:color="auto" w:fill="auto"/>
            <w:hideMark/>
          </w:tcPr>
          <w:p w:rsidR="00B17383" w:rsidRPr="00D014DA" w:rsidRDefault="00B17383" w:rsidP="00E76AC9">
            <w:pPr>
              <w:pStyle w:val="Tabletext"/>
            </w:pPr>
            <w:r w:rsidRPr="00D014DA">
              <w:t>250 kg or 250 </w:t>
            </w:r>
            <w:bookmarkStart w:id="81" w:name="BK_S3P8L2C5"/>
            <w:bookmarkEnd w:id="81"/>
            <w:r w:rsidRPr="00D014DA">
              <w:t>L</w:t>
            </w:r>
          </w:p>
        </w:tc>
        <w:tc>
          <w:tcPr>
            <w:tcW w:w="1475" w:type="dxa"/>
            <w:shd w:val="clear" w:color="auto" w:fill="auto"/>
            <w:hideMark/>
          </w:tcPr>
          <w:p w:rsidR="00B17383" w:rsidRPr="00D014DA" w:rsidRDefault="00B17383" w:rsidP="00E76AC9">
            <w:pPr>
              <w:pStyle w:val="Tabletext"/>
            </w:pPr>
            <w:r w:rsidRPr="00D014DA">
              <w:t>2,500 kg or 2,500 </w:t>
            </w:r>
            <w:bookmarkStart w:id="82" w:name="BK_S3P8L2C7"/>
            <w:bookmarkEnd w:id="82"/>
            <w:r w:rsidRPr="00D014DA">
              <w:t>L</w:t>
            </w:r>
          </w:p>
        </w:tc>
      </w:tr>
      <w:tr w:rsidR="00B17383" w:rsidRPr="00D014DA" w:rsidTr="00422154">
        <w:tc>
          <w:tcPr>
            <w:tcW w:w="0" w:type="auto"/>
            <w:shd w:val="clear" w:color="auto" w:fill="auto"/>
            <w:hideMark/>
          </w:tcPr>
          <w:p w:rsidR="00B17383" w:rsidRPr="00D014DA" w:rsidRDefault="00B17383" w:rsidP="00E76AC9">
            <w:pPr>
              <w:pStyle w:val="Tabletext"/>
            </w:pPr>
            <w:r w:rsidRPr="00D014DA">
              <w:t>31</w:t>
            </w:r>
          </w:p>
        </w:tc>
        <w:tc>
          <w:tcPr>
            <w:tcW w:w="5217" w:type="dxa"/>
            <w:shd w:val="clear" w:color="auto" w:fill="auto"/>
          </w:tcPr>
          <w:p w:rsidR="00B17383" w:rsidRPr="00D014DA" w:rsidRDefault="00B17383" w:rsidP="0073165E">
            <w:pPr>
              <w:pStyle w:val="Tabletext"/>
            </w:pPr>
            <w:r w:rsidRPr="00D014DA">
              <w:t xml:space="preserve">Organic peroxides—any combination of chemicals from </w:t>
            </w:r>
            <w:r w:rsidR="00472898" w:rsidRPr="00D014DA">
              <w:t>i</w:t>
            </w:r>
            <w:r w:rsidRPr="00D014DA">
              <w:t xml:space="preserve">tems 29 and 30 where none of the items exceeds the quantities in column </w:t>
            </w:r>
            <w:r w:rsidR="00F82C1B" w:rsidRPr="00D014DA">
              <w:t>2</w:t>
            </w:r>
            <w:r w:rsidRPr="00D014DA">
              <w:t xml:space="preserve"> or </w:t>
            </w:r>
            <w:r w:rsidR="00F82C1B" w:rsidRPr="00D014DA">
              <w:t>3</w:t>
            </w:r>
            <w:r w:rsidR="00995F40" w:rsidRPr="00D014DA">
              <w:t xml:space="preserve"> of that item</w:t>
            </w:r>
            <w:r w:rsidRPr="00D014DA">
              <w:t xml:space="preserve"> on </w:t>
            </w:r>
            <w:r w:rsidR="0073165E" w:rsidRPr="00D014DA">
              <w:t>its</w:t>
            </w:r>
            <w:r w:rsidRPr="00D014DA">
              <w:t xml:space="preserve"> own</w:t>
            </w:r>
          </w:p>
        </w:tc>
        <w:tc>
          <w:tcPr>
            <w:tcW w:w="1221" w:type="dxa"/>
            <w:shd w:val="clear" w:color="auto" w:fill="auto"/>
            <w:hideMark/>
          </w:tcPr>
          <w:p w:rsidR="00B17383" w:rsidRPr="00D014DA" w:rsidRDefault="00B17383" w:rsidP="00E76AC9">
            <w:pPr>
              <w:pStyle w:val="Tabletext"/>
            </w:pPr>
            <w:r w:rsidRPr="00D014DA">
              <w:t>250 kg or 250 </w:t>
            </w:r>
            <w:bookmarkStart w:id="83" w:name="BK_S3P8L4C5"/>
            <w:bookmarkEnd w:id="83"/>
            <w:r w:rsidRPr="00D014DA">
              <w:t>L</w:t>
            </w:r>
          </w:p>
        </w:tc>
        <w:tc>
          <w:tcPr>
            <w:tcW w:w="1475" w:type="dxa"/>
            <w:shd w:val="clear" w:color="auto" w:fill="auto"/>
            <w:hideMark/>
          </w:tcPr>
          <w:p w:rsidR="00B17383" w:rsidRPr="00D014DA" w:rsidRDefault="00B17383" w:rsidP="007E6507">
            <w:pPr>
              <w:pStyle w:val="Tabletext"/>
            </w:pPr>
            <w:r w:rsidRPr="00D014DA">
              <w:t>2,500 kg or 2,500 </w:t>
            </w:r>
            <w:bookmarkStart w:id="84" w:name="BK_S3P8L4C7"/>
            <w:bookmarkEnd w:id="84"/>
            <w:r w:rsidRPr="00D014DA">
              <w:t>L</w:t>
            </w:r>
          </w:p>
        </w:tc>
      </w:tr>
      <w:tr w:rsidR="00B17383" w:rsidRPr="00D014DA" w:rsidTr="000356E1">
        <w:tc>
          <w:tcPr>
            <w:tcW w:w="0" w:type="auto"/>
            <w:gridSpan w:val="4"/>
            <w:shd w:val="clear" w:color="auto" w:fill="auto"/>
          </w:tcPr>
          <w:p w:rsidR="00B17383" w:rsidRPr="00D014DA" w:rsidRDefault="00B17383" w:rsidP="00B17383">
            <w:pPr>
              <w:pStyle w:val="TableHeading"/>
            </w:pPr>
            <w:r w:rsidRPr="00D014DA">
              <w:t>Acute toxicity</w:t>
            </w:r>
          </w:p>
        </w:tc>
      </w:tr>
      <w:tr w:rsidR="00B17383" w:rsidRPr="00D014DA" w:rsidTr="00422154">
        <w:tc>
          <w:tcPr>
            <w:tcW w:w="0" w:type="auto"/>
            <w:shd w:val="clear" w:color="auto" w:fill="auto"/>
            <w:hideMark/>
          </w:tcPr>
          <w:p w:rsidR="00B17383" w:rsidRPr="00D014DA" w:rsidRDefault="00B17383" w:rsidP="00E76AC9">
            <w:pPr>
              <w:pStyle w:val="Tabletext"/>
            </w:pPr>
            <w:r w:rsidRPr="00D014DA">
              <w:t>32</w:t>
            </w:r>
          </w:p>
        </w:tc>
        <w:tc>
          <w:tcPr>
            <w:tcW w:w="5217" w:type="dxa"/>
            <w:shd w:val="clear" w:color="auto" w:fill="auto"/>
            <w:hideMark/>
          </w:tcPr>
          <w:p w:rsidR="00B17383" w:rsidRPr="00D014DA" w:rsidRDefault="00B17383" w:rsidP="00B17383">
            <w:pPr>
              <w:pStyle w:val="Tabletext"/>
            </w:pPr>
            <w:r w:rsidRPr="00D014DA">
              <w:t>Acute toxicity—category 1</w:t>
            </w:r>
          </w:p>
        </w:tc>
        <w:tc>
          <w:tcPr>
            <w:tcW w:w="1221" w:type="dxa"/>
            <w:shd w:val="clear" w:color="auto" w:fill="auto"/>
            <w:hideMark/>
          </w:tcPr>
          <w:p w:rsidR="00B17383" w:rsidRPr="00D014DA" w:rsidRDefault="00B17383" w:rsidP="00E76AC9">
            <w:pPr>
              <w:pStyle w:val="Tabletext"/>
            </w:pPr>
            <w:r w:rsidRPr="00D014DA">
              <w:t>50 kg or 50 </w:t>
            </w:r>
            <w:bookmarkStart w:id="85" w:name="BK_S3P8L8C4"/>
            <w:bookmarkEnd w:id="85"/>
            <w:r w:rsidRPr="00D014DA">
              <w:t>L</w:t>
            </w:r>
          </w:p>
        </w:tc>
        <w:tc>
          <w:tcPr>
            <w:tcW w:w="1475" w:type="dxa"/>
            <w:shd w:val="clear" w:color="auto" w:fill="auto"/>
            <w:hideMark/>
          </w:tcPr>
          <w:p w:rsidR="00B17383" w:rsidRPr="00D014DA" w:rsidRDefault="00B17383" w:rsidP="00E76AC9">
            <w:pPr>
              <w:pStyle w:val="Tabletext"/>
            </w:pPr>
            <w:r w:rsidRPr="00D014DA">
              <w:t>500 kg or 500 </w:t>
            </w:r>
            <w:bookmarkStart w:id="86" w:name="BK_S3P8L8C5"/>
            <w:bookmarkEnd w:id="86"/>
            <w:r w:rsidRPr="00D014DA">
              <w:t>L</w:t>
            </w:r>
          </w:p>
        </w:tc>
      </w:tr>
      <w:tr w:rsidR="00B17383" w:rsidRPr="00D014DA" w:rsidTr="00422154">
        <w:tc>
          <w:tcPr>
            <w:tcW w:w="0" w:type="auto"/>
            <w:shd w:val="clear" w:color="auto" w:fill="auto"/>
            <w:hideMark/>
          </w:tcPr>
          <w:p w:rsidR="00B17383" w:rsidRPr="00D014DA" w:rsidRDefault="00B17383" w:rsidP="00E76AC9">
            <w:pPr>
              <w:pStyle w:val="Tabletext"/>
            </w:pPr>
            <w:r w:rsidRPr="00D014DA">
              <w:t>33</w:t>
            </w:r>
          </w:p>
        </w:tc>
        <w:tc>
          <w:tcPr>
            <w:tcW w:w="5217" w:type="dxa"/>
            <w:shd w:val="clear" w:color="auto" w:fill="auto"/>
          </w:tcPr>
          <w:p w:rsidR="00B17383" w:rsidRPr="00D014DA" w:rsidRDefault="00B17383" w:rsidP="00B17383">
            <w:pPr>
              <w:pStyle w:val="Tabletext"/>
            </w:pPr>
            <w:r w:rsidRPr="00D014DA">
              <w:t>Acute toxicity—category 2</w:t>
            </w:r>
          </w:p>
        </w:tc>
        <w:tc>
          <w:tcPr>
            <w:tcW w:w="1221" w:type="dxa"/>
            <w:shd w:val="clear" w:color="auto" w:fill="auto"/>
            <w:hideMark/>
          </w:tcPr>
          <w:p w:rsidR="00B17383" w:rsidRPr="00D014DA" w:rsidRDefault="00B17383" w:rsidP="00E76AC9">
            <w:pPr>
              <w:pStyle w:val="Tabletext"/>
            </w:pPr>
            <w:r w:rsidRPr="00D014DA">
              <w:t>250 kg or 250 </w:t>
            </w:r>
            <w:bookmarkStart w:id="87" w:name="BK_S3P8L10C5"/>
            <w:bookmarkEnd w:id="87"/>
            <w:r w:rsidRPr="00D014DA">
              <w:t>L</w:t>
            </w:r>
          </w:p>
        </w:tc>
        <w:tc>
          <w:tcPr>
            <w:tcW w:w="1475" w:type="dxa"/>
            <w:shd w:val="clear" w:color="auto" w:fill="auto"/>
            <w:hideMark/>
          </w:tcPr>
          <w:p w:rsidR="00B17383" w:rsidRPr="00D014DA" w:rsidRDefault="00B17383" w:rsidP="00E76AC9">
            <w:pPr>
              <w:pStyle w:val="Tabletext"/>
            </w:pPr>
            <w:r w:rsidRPr="00D014DA">
              <w:t>2,500 kg or 2,500 </w:t>
            </w:r>
            <w:bookmarkStart w:id="88" w:name="BK_S3P8L10C7"/>
            <w:bookmarkEnd w:id="88"/>
            <w:r w:rsidRPr="00D014DA">
              <w:t>L</w:t>
            </w:r>
          </w:p>
        </w:tc>
      </w:tr>
      <w:tr w:rsidR="00B17383" w:rsidRPr="00D014DA" w:rsidTr="00422154">
        <w:tc>
          <w:tcPr>
            <w:tcW w:w="0" w:type="auto"/>
            <w:shd w:val="clear" w:color="auto" w:fill="auto"/>
            <w:hideMark/>
          </w:tcPr>
          <w:p w:rsidR="00B17383" w:rsidRPr="00D014DA" w:rsidRDefault="00B17383" w:rsidP="00E76AC9">
            <w:pPr>
              <w:pStyle w:val="Tabletext"/>
            </w:pPr>
            <w:r w:rsidRPr="00D014DA">
              <w:t>34</w:t>
            </w:r>
          </w:p>
        </w:tc>
        <w:tc>
          <w:tcPr>
            <w:tcW w:w="5217" w:type="dxa"/>
            <w:shd w:val="clear" w:color="auto" w:fill="auto"/>
          </w:tcPr>
          <w:p w:rsidR="00B17383" w:rsidRPr="00D014DA" w:rsidRDefault="00B17383" w:rsidP="00B17383">
            <w:pPr>
              <w:pStyle w:val="Tabletext"/>
            </w:pPr>
            <w:r w:rsidRPr="00D014DA">
              <w:t>Acute toxicity—category 3</w:t>
            </w:r>
          </w:p>
        </w:tc>
        <w:tc>
          <w:tcPr>
            <w:tcW w:w="1221" w:type="dxa"/>
            <w:shd w:val="clear" w:color="auto" w:fill="auto"/>
            <w:hideMark/>
          </w:tcPr>
          <w:p w:rsidR="00B17383" w:rsidRPr="00D014DA" w:rsidRDefault="00B17383" w:rsidP="007E6507">
            <w:pPr>
              <w:pStyle w:val="Tabletext"/>
            </w:pPr>
            <w:r w:rsidRPr="00D014DA">
              <w:t>1,000 kg or 1,000 </w:t>
            </w:r>
            <w:bookmarkStart w:id="89" w:name="BK_S3P8L12C7"/>
            <w:bookmarkEnd w:id="89"/>
            <w:r w:rsidRPr="00D014DA">
              <w:t>L</w:t>
            </w:r>
          </w:p>
        </w:tc>
        <w:tc>
          <w:tcPr>
            <w:tcW w:w="1475" w:type="dxa"/>
            <w:shd w:val="clear" w:color="auto" w:fill="auto"/>
            <w:hideMark/>
          </w:tcPr>
          <w:p w:rsidR="00B17383" w:rsidRPr="00D014DA" w:rsidRDefault="00B17383" w:rsidP="007E6507">
            <w:pPr>
              <w:pStyle w:val="Tabletext"/>
            </w:pPr>
            <w:r w:rsidRPr="00D014DA">
              <w:t>10,000 kg or 10,000 </w:t>
            </w:r>
            <w:bookmarkStart w:id="90" w:name="BK_S3P8L12C8"/>
            <w:bookmarkEnd w:id="90"/>
            <w:r w:rsidRPr="00D014DA">
              <w:t>L</w:t>
            </w:r>
          </w:p>
        </w:tc>
      </w:tr>
      <w:tr w:rsidR="00B17383" w:rsidRPr="00D014DA" w:rsidTr="00422154">
        <w:tc>
          <w:tcPr>
            <w:tcW w:w="0" w:type="auto"/>
            <w:shd w:val="clear" w:color="auto" w:fill="auto"/>
            <w:hideMark/>
          </w:tcPr>
          <w:p w:rsidR="00B17383" w:rsidRPr="00D014DA" w:rsidRDefault="00B17383" w:rsidP="00E76AC9">
            <w:pPr>
              <w:pStyle w:val="Tabletext"/>
            </w:pPr>
            <w:r w:rsidRPr="00D014DA">
              <w:t>35</w:t>
            </w:r>
          </w:p>
        </w:tc>
        <w:tc>
          <w:tcPr>
            <w:tcW w:w="5217" w:type="dxa"/>
            <w:shd w:val="clear" w:color="auto" w:fill="auto"/>
          </w:tcPr>
          <w:p w:rsidR="00B17383" w:rsidRPr="00D014DA" w:rsidRDefault="00B17383" w:rsidP="0073165E">
            <w:pPr>
              <w:pStyle w:val="Tabletext"/>
            </w:pPr>
            <w:r w:rsidRPr="00D014DA">
              <w:t xml:space="preserve">Acute toxicity—any combination of chemicals from </w:t>
            </w:r>
            <w:r w:rsidR="00472898" w:rsidRPr="00D014DA">
              <w:t>i</w:t>
            </w:r>
            <w:r w:rsidRPr="00D014DA">
              <w:t>tems 32 to 34 where none of the items e</w:t>
            </w:r>
            <w:r w:rsidR="00995F40" w:rsidRPr="00D014DA">
              <w:t>xceeds the quantities in column</w:t>
            </w:r>
            <w:r w:rsidRPr="00D014DA">
              <w:t xml:space="preserve"> </w:t>
            </w:r>
            <w:r w:rsidR="00F82C1B" w:rsidRPr="00D014DA">
              <w:t>2</w:t>
            </w:r>
            <w:r w:rsidRPr="00D014DA">
              <w:t xml:space="preserve"> or </w:t>
            </w:r>
            <w:r w:rsidR="00F82C1B" w:rsidRPr="00D014DA">
              <w:t>3</w:t>
            </w:r>
            <w:r w:rsidRPr="00D014DA">
              <w:t xml:space="preserve"> </w:t>
            </w:r>
            <w:r w:rsidR="00995F40" w:rsidRPr="00D014DA">
              <w:t xml:space="preserve">of that item </w:t>
            </w:r>
            <w:r w:rsidRPr="00D014DA">
              <w:t xml:space="preserve">on </w:t>
            </w:r>
            <w:r w:rsidR="0073165E" w:rsidRPr="00D014DA">
              <w:t>its</w:t>
            </w:r>
            <w:r w:rsidRPr="00D014DA">
              <w:t xml:space="preserve"> own</w:t>
            </w:r>
          </w:p>
        </w:tc>
        <w:tc>
          <w:tcPr>
            <w:tcW w:w="1221" w:type="dxa"/>
            <w:shd w:val="clear" w:color="auto" w:fill="auto"/>
            <w:hideMark/>
          </w:tcPr>
          <w:p w:rsidR="00B17383" w:rsidRPr="00D014DA" w:rsidRDefault="00B17383" w:rsidP="00E76AC9">
            <w:pPr>
              <w:pStyle w:val="Tabletext"/>
            </w:pPr>
            <w:r w:rsidRPr="00D014DA">
              <w:t>1,000 kg or 1,000 </w:t>
            </w:r>
            <w:bookmarkStart w:id="91" w:name="BK_S3P8L14C7"/>
            <w:bookmarkEnd w:id="91"/>
            <w:r w:rsidRPr="00D014DA">
              <w:t>L</w:t>
            </w:r>
          </w:p>
        </w:tc>
        <w:tc>
          <w:tcPr>
            <w:tcW w:w="1475" w:type="dxa"/>
            <w:shd w:val="clear" w:color="auto" w:fill="auto"/>
            <w:hideMark/>
          </w:tcPr>
          <w:p w:rsidR="00B17383" w:rsidRPr="00D014DA" w:rsidRDefault="00B17383" w:rsidP="007E6507">
            <w:pPr>
              <w:pStyle w:val="Tabletext"/>
            </w:pPr>
            <w:r w:rsidRPr="00D014DA">
              <w:t>10,000 kg or 10,000 </w:t>
            </w:r>
            <w:bookmarkStart w:id="92" w:name="BK_S3P8L14C8"/>
            <w:bookmarkEnd w:id="92"/>
            <w:r w:rsidRPr="00D014DA">
              <w:t>L</w:t>
            </w:r>
          </w:p>
        </w:tc>
      </w:tr>
      <w:tr w:rsidR="00B17383" w:rsidRPr="00D014DA" w:rsidTr="000356E1">
        <w:tc>
          <w:tcPr>
            <w:tcW w:w="0" w:type="auto"/>
            <w:gridSpan w:val="4"/>
            <w:shd w:val="clear" w:color="auto" w:fill="auto"/>
          </w:tcPr>
          <w:p w:rsidR="00B17383" w:rsidRPr="00D014DA" w:rsidRDefault="00B17383" w:rsidP="00B17383">
            <w:pPr>
              <w:pStyle w:val="TableHeading"/>
            </w:pPr>
            <w:r w:rsidRPr="00D014DA">
              <w:t>Skin corrosion</w:t>
            </w:r>
          </w:p>
        </w:tc>
      </w:tr>
      <w:tr w:rsidR="00B17383" w:rsidRPr="00D014DA" w:rsidTr="00422154">
        <w:tc>
          <w:tcPr>
            <w:tcW w:w="0" w:type="auto"/>
            <w:shd w:val="clear" w:color="auto" w:fill="auto"/>
            <w:hideMark/>
          </w:tcPr>
          <w:p w:rsidR="00B17383" w:rsidRPr="00D014DA" w:rsidRDefault="00B17383" w:rsidP="00E76AC9">
            <w:pPr>
              <w:pStyle w:val="Tabletext"/>
            </w:pPr>
            <w:r w:rsidRPr="00D014DA">
              <w:t>36</w:t>
            </w:r>
          </w:p>
        </w:tc>
        <w:tc>
          <w:tcPr>
            <w:tcW w:w="5217" w:type="dxa"/>
            <w:shd w:val="clear" w:color="auto" w:fill="auto"/>
            <w:hideMark/>
          </w:tcPr>
          <w:p w:rsidR="00B17383" w:rsidRPr="00D014DA" w:rsidRDefault="00B17383" w:rsidP="00B17383">
            <w:pPr>
              <w:pStyle w:val="Tabletext"/>
            </w:pPr>
            <w:r w:rsidRPr="00D014DA">
              <w:t>Skin corrosion—category 1A</w:t>
            </w:r>
          </w:p>
        </w:tc>
        <w:tc>
          <w:tcPr>
            <w:tcW w:w="1221" w:type="dxa"/>
            <w:shd w:val="clear" w:color="auto" w:fill="auto"/>
            <w:hideMark/>
          </w:tcPr>
          <w:p w:rsidR="00B17383" w:rsidRPr="00D014DA" w:rsidRDefault="00B17383" w:rsidP="00E76AC9">
            <w:pPr>
              <w:pStyle w:val="Tabletext"/>
            </w:pPr>
            <w:r w:rsidRPr="00D014DA">
              <w:t>50 kg or 50 </w:t>
            </w:r>
            <w:bookmarkStart w:id="93" w:name="BK_S3P8L18C4"/>
            <w:bookmarkEnd w:id="93"/>
            <w:r w:rsidRPr="00D014DA">
              <w:t>L</w:t>
            </w:r>
          </w:p>
        </w:tc>
        <w:tc>
          <w:tcPr>
            <w:tcW w:w="1475" w:type="dxa"/>
            <w:shd w:val="clear" w:color="auto" w:fill="auto"/>
            <w:hideMark/>
          </w:tcPr>
          <w:p w:rsidR="00B17383" w:rsidRPr="00D014DA" w:rsidRDefault="00B17383" w:rsidP="00E76AC9">
            <w:pPr>
              <w:pStyle w:val="Tabletext"/>
            </w:pPr>
            <w:r w:rsidRPr="00D014DA">
              <w:t>500 kg or 500 </w:t>
            </w:r>
            <w:bookmarkStart w:id="94" w:name="BK_S3P8L18C5"/>
            <w:bookmarkEnd w:id="94"/>
            <w:r w:rsidRPr="00D014DA">
              <w:t>L</w:t>
            </w:r>
          </w:p>
        </w:tc>
      </w:tr>
      <w:tr w:rsidR="00B17383" w:rsidRPr="00D014DA" w:rsidTr="00422154">
        <w:tc>
          <w:tcPr>
            <w:tcW w:w="0" w:type="auto"/>
            <w:shd w:val="clear" w:color="auto" w:fill="auto"/>
            <w:hideMark/>
          </w:tcPr>
          <w:p w:rsidR="00B17383" w:rsidRPr="00D014DA" w:rsidRDefault="00B17383" w:rsidP="00E76AC9">
            <w:pPr>
              <w:pStyle w:val="Tabletext"/>
            </w:pPr>
            <w:r w:rsidRPr="00D014DA">
              <w:t>37</w:t>
            </w:r>
          </w:p>
        </w:tc>
        <w:tc>
          <w:tcPr>
            <w:tcW w:w="5217" w:type="dxa"/>
            <w:shd w:val="clear" w:color="auto" w:fill="auto"/>
          </w:tcPr>
          <w:p w:rsidR="00B17383" w:rsidRPr="00D014DA" w:rsidRDefault="00B17383" w:rsidP="00B17383">
            <w:pPr>
              <w:pStyle w:val="Tabletext"/>
            </w:pPr>
            <w:r w:rsidRPr="00D014DA">
              <w:t>Skin corrosion—category 1B</w:t>
            </w:r>
          </w:p>
        </w:tc>
        <w:tc>
          <w:tcPr>
            <w:tcW w:w="1221" w:type="dxa"/>
            <w:shd w:val="clear" w:color="auto" w:fill="auto"/>
            <w:hideMark/>
          </w:tcPr>
          <w:p w:rsidR="00B17383" w:rsidRPr="00D014DA" w:rsidRDefault="00B17383" w:rsidP="00E76AC9">
            <w:pPr>
              <w:pStyle w:val="Tabletext"/>
            </w:pPr>
            <w:r w:rsidRPr="00D014DA">
              <w:t>250 kg or 250 </w:t>
            </w:r>
            <w:bookmarkStart w:id="95" w:name="BK_S3P8L20C5"/>
            <w:bookmarkEnd w:id="95"/>
            <w:r w:rsidRPr="00D014DA">
              <w:t>L</w:t>
            </w:r>
          </w:p>
        </w:tc>
        <w:tc>
          <w:tcPr>
            <w:tcW w:w="1475" w:type="dxa"/>
            <w:shd w:val="clear" w:color="auto" w:fill="auto"/>
            <w:hideMark/>
          </w:tcPr>
          <w:p w:rsidR="00B17383" w:rsidRPr="00D014DA" w:rsidRDefault="00B17383" w:rsidP="00E76AC9">
            <w:pPr>
              <w:pStyle w:val="Tabletext"/>
            </w:pPr>
            <w:r w:rsidRPr="00D014DA">
              <w:t>2,500 kg or 2,500 </w:t>
            </w:r>
            <w:bookmarkStart w:id="96" w:name="BK_S3P8L20C7"/>
            <w:bookmarkEnd w:id="96"/>
            <w:r w:rsidRPr="00D014DA">
              <w:t>L</w:t>
            </w:r>
          </w:p>
        </w:tc>
      </w:tr>
      <w:tr w:rsidR="00B17383" w:rsidRPr="00D014DA" w:rsidTr="00422154">
        <w:tc>
          <w:tcPr>
            <w:tcW w:w="0" w:type="auto"/>
            <w:shd w:val="clear" w:color="auto" w:fill="auto"/>
            <w:hideMark/>
          </w:tcPr>
          <w:p w:rsidR="00B17383" w:rsidRPr="00D014DA" w:rsidRDefault="00B17383" w:rsidP="00E76AC9">
            <w:pPr>
              <w:pStyle w:val="Tabletext"/>
            </w:pPr>
            <w:r w:rsidRPr="00D014DA">
              <w:t>38</w:t>
            </w:r>
          </w:p>
        </w:tc>
        <w:tc>
          <w:tcPr>
            <w:tcW w:w="5217" w:type="dxa"/>
            <w:shd w:val="clear" w:color="auto" w:fill="auto"/>
          </w:tcPr>
          <w:p w:rsidR="00B17383" w:rsidRPr="00D014DA" w:rsidRDefault="00B17383" w:rsidP="00B17383">
            <w:pPr>
              <w:pStyle w:val="Tabletext"/>
            </w:pPr>
            <w:r w:rsidRPr="00D014DA">
              <w:t>Skin corrosion—category 1C</w:t>
            </w:r>
          </w:p>
        </w:tc>
        <w:tc>
          <w:tcPr>
            <w:tcW w:w="1221" w:type="dxa"/>
            <w:shd w:val="clear" w:color="auto" w:fill="auto"/>
            <w:hideMark/>
          </w:tcPr>
          <w:p w:rsidR="00B17383" w:rsidRPr="00D014DA" w:rsidRDefault="00B17383" w:rsidP="007E6507">
            <w:pPr>
              <w:pStyle w:val="Tabletext"/>
            </w:pPr>
            <w:r w:rsidRPr="00D014DA">
              <w:t>1,000 kg or 1,000 </w:t>
            </w:r>
            <w:bookmarkStart w:id="97" w:name="BK_S3P8L22C7"/>
            <w:bookmarkEnd w:id="97"/>
            <w:r w:rsidRPr="00D014DA">
              <w:t>L</w:t>
            </w:r>
          </w:p>
        </w:tc>
        <w:tc>
          <w:tcPr>
            <w:tcW w:w="1475" w:type="dxa"/>
            <w:shd w:val="clear" w:color="auto" w:fill="auto"/>
            <w:hideMark/>
          </w:tcPr>
          <w:p w:rsidR="00B17383" w:rsidRPr="00D014DA" w:rsidRDefault="00B17383" w:rsidP="007E6507">
            <w:pPr>
              <w:pStyle w:val="Tabletext"/>
            </w:pPr>
            <w:r w:rsidRPr="00D014DA">
              <w:t>10,000 kg or 10,000 </w:t>
            </w:r>
            <w:bookmarkStart w:id="98" w:name="BK_S3P8L22C8"/>
            <w:bookmarkEnd w:id="98"/>
            <w:r w:rsidRPr="00D014DA">
              <w:t>L</w:t>
            </w:r>
          </w:p>
        </w:tc>
      </w:tr>
      <w:tr w:rsidR="00B17383" w:rsidRPr="00D014DA" w:rsidTr="000356E1">
        <w:tc>
          <w:tcPr>
            <w:tcW w:w="0" w:type="auto"/>
            <w:gridSpan w:val="4"/>
            <w:shd w:val="clear" w:color="auto" w:fill="auto"/>
          </w:tcPr>
          <w:p w:rsidR="00B17383" w:rsidRPr="00D014DA" w:rsidRDefault="00B17383" w:rsidP="00B17383">
            <w:pPr>
              <w:pStyle w:val="TableHeading"/>
            </w:pPr>
            <w:r w:rsidRPr="00D014DA">
              <w:t>Corrosive to metals</w:t>
            </w:r>
          </w:p>
        </w:tc>
      </w:tr>
      <w:tr w:rsidR="00B17383" w:rsidRPr="00D014DA" w:rsidTr="00422154">
        <w:tc>
          <w:tcPr>
            <w:tcW w:w="0" w:type="auto"/>
            <w:shd w:val="clear" w:color="auto" w:fill="auto"/>
            <w:hideMark/>
          </w:tcPr>
          <w:p w:rsidR="00B17383" w:rsidRPr="00D014DA" w:rsidRDefault="00B17383" w:rsidP="00E76AC9">
            <w:pPr>
              <w:pStyle w:val="Tabletext"/>
            </w:pPr>
            <w:r w:rsidRPr="00D014DA">
              <w:t>39</w:t>
            </w:r>
          </w:p>
        </w:tc>
        <w:tc>
          <w:tcPr>
            <w:tcW w:w="5217" w:type="dxa"/>
            <w:shd w:val="clear" w:color="auto" w:fill="auto"/>
            <w:hideMark/>
          </w:tcPr>
          <w:p w:rsidR="00B17383" w:rsidRPr="00D014DA" w:rsidRDefault="00B17383" w:rsidP="00B17383">
            <w:pPr>
              <w:pStyle w:val="Tabletext"/>
            </w:pPr>
            <w:r w:rsidRPr="00D014DA">
              <w:t>Corrosive to metals—category 1</w:t>
            </w:r>
          </w:p>
        </w:tc>
        <w:tc>
          <w:tcPr>
            <w:tcW w:w="1221" w:type="dxa"/>
            <w:shd w:val="clear" w:color="auto" w:fill="auto"/>
            <w:hideMark/>
          </w:tcPr>
          <w:p w:rsidR="00B17383" w:rsidRPr="00D014DA" w:rsidRDefault="00B17383" w:rsidP="007E6507">
            <w:pPr>
              <w:pStyle w:val="Tabletext"/>
            </w:pPr>
            <w:r w:rsidRPr="00D014DA">
              <w:t>1,000 kg or 1,000 </w:t>
            </w:r>
            <w:bookmarkStart w:id="99" w:name="BK_S3P8L25C7"/>
            <w:bookmarkEnd w:id="99"/>
            <w:r w:rsidRPr="00D014DA">
              <w:t>L</w:t>
            </w:r>
          </w:p>
        </w:tc>
        <w:tc>
          <w:tcPr>
            <w:tcW w:w="1475" w:type="dxa"/>
            <w:shd w:val="clear" w:color="auto" w:fill="auto"/>
            <w:hideMark/>
          </w:tcPr>
          <w:p w:rsidR="00B17383" w:rsidRPr="00D014DA" w:rsidRDefault="00B17383" w:rsidP="007E6507">
            <w:pPr>
              <w:pStyle w:val="Tabletext"/>
            </w:pPr>
            <w:r w:rsidRPr="00D014DA">
              <w:t>10,000 kg or 10,000 </w:t>
            </w:r>
            <w:bookmarkStart w:id="100" w:name="BK_S3P8L25C8"/>
            <w:bookmarkEnd w:id="100"/>
            <w:r w:rsidRPr="00D014DA">
              <w:t>L</w:t>
            </w:r>
          </w:p>
        </w:tc>
      </w:tr>
      <w:tr w:rsidR="00B17383" w:rsidRPr="00D014DA" w:rsidTr="00422154">
        <w:tc>
          <w:tcPr>
            <w:tcW w:w="0" w:type="auto"/>
            <w:shd w:val="clear" w:color="auto" w:fill="auto"/>
            <w:hideMark/>
          </w:tcPr>
          <w:p w:rsidR="00B17383" w:rsidRPr="00D014DA" w:rsidRDefault="00B17383" w:rsidP="00E76AC9">
            <w:pPr>
              <w:pStyle w:val="Tabletext"/>
            </w:pPr>
            <w:r w:rsidRPr="00D014DA">
              <w:t>40</w:t>
            </w:r>
          </w:p>
        </w:tc>
        <w:tc>
          <w:tcPr>
            <w:tcW w:w="5217" w:type="dxa"/>
            <w:shd w:val="clear" w:color="auto" w:fill="auto"/>
          </w:tcPr>
          <w:p w:rsidR="00B17383" w:rsidRPr="00D014DA" w:rsidRDefault="00B17383" w:rsidP="0073165E">
            <w:pPr>
              <w:pStyle w:val="Tabletext"/>
            </w:pPr>
            <w:r w:rsidRPr="00D014DA">
              <w:t xml:space="preserve">Corrosive to metals—any combination of chemicals from </w:t>
            </w:r>
            <w:r w:rsidR="00472898" w:rsidRPr="00D014DA">
              <w:t>i</w:t>
            </w:r>
            <w:r w:rsidRPr="00D014DA">
              <w:t>tems 36 to 39 where none of the items e</w:t>
            </w:r>
            <w:r w:rsidR="00995F40" w:rsidRPr="00D014DA">
              <w:t>xceeds the quantities in column</w:t>
            </w:r>
            <w:r w:rsidRPr="00D014DA">
              <w:t xml:space="preserve"> </w:t>
            </w:r>
            <w:r w:rsidR="00F82C1B" w:rsidRPr="00D014DA">
              <w:t>2</w:t>
            </w:r>
            <w:r w:rsidRPr="00D014DA">
              <w:t xml:space="preserve"> or </w:t>
            </w:r>
            <w:r w:rsidR="00F82C1B" w:rsidRPr="00D014DA">
              <w:t>3</w:t>
            </w:r>
            <w:r w:rsidR="00995F40" w:rsidRPr="00D014DA">
              <w:t xml:space="preserve"> of that item</w:t>
            </w:r>
            <w:r w:rsidRPr="00D014DA">
              <w:t xml:space="preserve"> on </w:t>
            </w:r>
            <w:r w:rsidR="0073165E" w:rsidRPr="00D014DA">
              <w:t>its</w:t>
            </w:r>
            <w:r w:rsidRPr="00D014DA">
              <w:t xml:space="preserve"> own</w:t>
            </w:r>
          </w:p>
        </w:tc>
        <w:tc>
          <w:tcPr>
            <w:tcW w:w="1221" w:type="dxa"/>
            <w:shd w:val="clear" w:color="auto" w:fill="auto"/>
            <w:hideMark/>
          </w:tcPr>
          <w:p w:rsidR="00B17383" w:rsidRPr="00D014DA" w:rsidRDefault="00B17383" w:rsidP="007E6507">
            <w:pPr>
              <w:pStyle w:val="Tabletext"/>
            </w:pPr>
            <w:r w:rsidRPr="00D014DA">
              <w:t>1,000 kg or 1,000 </w:t>
            </w:r>
            <w:bookmarkStart w:id="101" w:name="BK_S3P8L27C7"/>
            <w:bookmarkEnd w:id="101"/>
            <w:r w:rsidRPr="00D014DA">
              <w:t>L</w:t>
            </w:r>
          </w:p>
        </w:tc>
        <w:tc>
          <w:tcPr>
            <w:tcW w:w="1475" w:type="dxa"/>
            <w:shd w:val="clear" w:color="auto" w:fill="auto"/>
            <w:hideMark/>
          </w:tcPr>
          <w:p w:rsidR="00B17383" w:rsidRPr="00D014DA" w:rsidRDefault="00B17383" w:rsidP="007E6507">
            <w:pPr>
              <w:pStyle w:val="Tabletext"/>
            </w:pPr>
            <w:r w:rsidRPr="00D014DA">
              <w:t>10,000 kg or 10,000 </w:t>
            </w:r>
            <w:bookmarkStart w:id="102" w:name="BK_S3P8L27C8"/>
            <w:bookmarkEnd w:id="102"/>
            <w:r w:rsidRPr="00D014DA">
              <w:t>L</w:t>
            </w:r>
          </w:p>
        </w:tc>
      </w:tr>
      <w:tr w:rsidR="00B17383" w:rsidRPr="00D014DA" w:rsidTr="000356E1">
        <w:tc>
          <w:tcPr>
            <w:tcW w:w="0" w:type="auto"/>
            <w:gridSpan w:val="4"/>
            <w:shd w:val="clear" w:color="auto" w:fill="auto"/>
          </w:tcPr>
          <w:p w:rsidR="00B17383" w:rsidRPr="00D014DA" w:rsidRDefault="00B17383" w:rsidP="00B17383">
            <w:pPr>
              <w:pStyle w:val="TableHeading"/>
            </w:pPr>
            <w:r w:rsidRPr="00D014DA">
              <w:t>Unstable explosives</w:t>
            </w:r>
          </w:p>
        </w:tc>
      </w:tr>
      <w:tr w:rsidR="00B17383" w:rsidRPr="00D014DA" w:rsidTr="00422154">
        <w:tc>
          <w:tcPr>
            <w:tcW w:w="0" w:type="auto"/>
            <w:shd w:val="clear" w:color="auto" w:fill="auto"/>
            <w:hideMark/>
          </w:tcPr>
          <w:p w:rsidR="00B17383" w:rsidRPr="00D014DA" w:rsidRDefault="00B17383" w:rsidP="00E76AC9">
            <w:pPr>
              <w:pStyle w:val="Tabletext"/>
            </w:pPr>
            <w:r w:rsidRPr="00D014DA">
              <w:t>41</w:t>
            </w:r>
          </w:p>
        </w:tc>
        <w:tc>
          <w:tcPr>
            <w:tcW w:w="5217" w:type="dxa"/>
            <w:shd w:val="clear" w:color="auto" w:fill="auto"/>
            <w:hideMark/>
          </w:tcPr>
          <w:p w:rsidR="00B17383" w:rsidRPr="00D014DA" w:rsidRDefault="00B17383" w:rsidP="00E76AC9">
            <w:pPr>
              <w:pStyle w:val="Tabletext"/>
            </w:pPr>
            <w:r w:rsidRPr="00D014DA">
              <w:t>Unstable explosives</w:t>
            </w:r>
          </w:p>
        </w:tc>
        <w:tc>
          <w:tcPr>
            <w:tcW w:w="1221" w:type="dxa"/>
            <w:shd w:val="clear" w:color="auto" w:fill="auto"/>
            <w:hideMark/>
          </w:tcPr>
          <w:p w:rsidR="00B17383" w:rsidRPr="00D014DA" w:rsidRDefault="00B17383" w:rsidP="00E76AC9">
            <w:pPr>
              <w:pStyle w:val="Tabletext"/>
            </w:pPr>
            <w:r w:rsidRPr="00D014DA">
              <w:t>5 kg or 5 L</w:t>
            </w:r>
          </w:p>
        </w:tc>
        <w:tc>
          <w:tcPr>
            <w:tcW w:w="1475" w:type="dxa"/>
            <w:shd w:val="clear" w:color="auto" w:fill="auto"/>
            <w:hideMark/>
          </w:tcPr>
          <w:p w:rsidR="00B17383" w:rsidRPr="00D014DA" w:rsidRDefault="00B17383" w:rsidP="00E76AC9">
            <w:pPr>
              <w:pStyle w:val="Tabletext"/>
            </w:pPr>
            <w:r w:rsidRPr="00D014DA">
              <w:t>50 kg or 50 L</w:t>
            </w:r>
          </w:p>
        </w:tc>
      </w:tr>
      <w:tr w:rsidR="00F82C1B" w:rsidRPr="00D014DA" w:rsidTr="000356E1">
        <w:tc>
          <w:tcPr>
            <w:tcW w:w="0" w:type="auto"/>
            <w:gridSpan w:val="4"/>
            <w:shd w:val="clear" w:color="auto" w:fill="auto"/>
          </w:tcPr>
          <w:p w:rsidR="00F82C1B" w:rsidRPr="00D014DA" w:rsidRDefault="00F82C1B" w:rsidP="00F82C1B">
            <w:pPr>
              <w:pStyle w:val="TableHeading"/>
            </w:pPr>
            <w:r w:rsidRPr="00D014DA">
              <w:t>Unstable chemicals</w:t>
            </w:r>
          </w:p>
        </w:tc>
      </w:tr>
      <w:tr w:rsidR="00B17383" w:rsidRPr="00D014DA" w:rsidTr="00422154">
        <w:tc>
          <w:tcPr>
            <w:tcW w:w="0" w:type="auto"/>
            <w:shd w:val="clear" w:color="auto" w:fill="auto"/>
          </w:tcPr>
          <w:p w:rsidR="00B17383" w:rsidRPr="00D014DA" w:rsidRDefault="00B17383" w:rsidP="00E76AC9">
            <w:pPr>
              <w:pStyle w:val="Tabletext"/>
            </w:pPr>
            <w:r w:rsidRPr="00D014DA">
              <w:t>42</w:t>
            </w:r>
          </w:p>
        </w:tc>
        <w:tc>
          <w:tcPr>
            <w:tcW w:w="5217" w:type="dxa"/>
            <w:shd w:val="clear" w:color="auto" w:fill="auto"/>
          </w:tcPr>
          <w:p w:rsidR="00B17383" w:rsidRPr="00D014DA" w:rsidRDefault="00B17383" w:rsidP="0073165E">
            <w:pPr>
              <w:pStyle w:val="Tabletext"/>
            </w:pPr>
            <w:r w:rsidRPr="00D014DA">
              <w:t>Unstable chemicals—any combination of chemicals from items 10, 28 and 41 where none of the items e</w:t>
            </w:r>
            <w:r w:rsidR="00A01CDB" w:rsidRPr="00D014DA">
              <w:t>xceeds the quantities in column</w:t>
            </w:r>
            <w:r w:rsidRPr="00D014DA">
              <w:t xml:space="preserve"> </w:t>
            </w:r>
            <w:r w:rsidR="00F82C1B" w:rsidRPr="00D014DA">
              <w:t>2</w:t>
            </w:r>
            <w:r w:rsidRPr="00D014DA">
              <w:t xml:space="preserve"> or </w:t>
            </w:r>
            <w:r w:rsidR="00F82C1B" w:rsidRPr="00D014DA">
              <w:t>3</w:t>
            </w:r>
            <w:r w:rsidRPr="00D014DA">
              <w:t xml:space="preserve"> </w:t>
            </w:r>
            <w:r w:rsidR="003A70E1" w:rsidRPr="00D014DA">
              <w:t xml:space="preserve">of that item </w:t>
            </w:r>
            <w:r w:rsidRPr="00D014DA">
              <w:t xml:space="preserve">on </w:t>
            </w:r>
            <w:r w:rsidR="0073165E" w:rsidRPr="00D014DA">
              <w:t>its</w:t>
            </w:r>
            <w:r w:rsidRPr="00D014DA">
              <w:t xml:space="preserve"> own</w:t>
            </w:r>
          </w:p>
        </w:tc>
        <w:tc>
          <w:tcPr>
            <w:tcW w:w="1221" w:type="dxa"/>
            <w:shd w:val="clear" w:color="auto" w:fill="auto"/>
          </w:tcPr>
          <w:p w:rsidR="00B17383" w:rsidRPr="00D014DA" w:rsidRDefault="00B17383" w:rsidP="00E76AC9">
            <w:pPr>
              <w:pStyle w:val="Tabletext"/>
            </w:pPr>
            <w:r w:rsidRPr="00D014DA">
              <w:t>5 kg or 5 L</w:t>
            </w:r>
          </w:p>
        </w:tc>
        <w:tc>
          <w:tcPr>
            <w:tcW w:w="1475" w:type="dxa"/>
            <w:shd w:val="clear" w:color="auto" w:fill="auto"/>
          </w:tcPr>
          <w:p w:rsidR="00B17383" w:rsidRPr="00D014DA" w:rsidRDefault="00B17383" w:rsidP="00E76AC9">
            <w:pPr>
              <w:pStyle w:val="Tabletext"/>
            </w:pPr>
            <w:r w:rsidRPr="00D014DA">
              <w:t>50 kg or 50 L</w:t>
            </w:r>
          </w:p>
        </w:tc>
      </w:tr>
      <w:tr w:rsidR="00F82C1B" w:rsidRPr="00D014DA" w:rsidTr="000356E1">
        <w:tc>
          <w:tcPr>
            <w:tcW w:w="0" w:type="auto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F82C1B" w:rsidRPr="00D014DA" w:rsidRDefault="00F82C1B" w:rsidP="00F82C1B">
            <w:pPr>
              <w:pStyle w:val="TableHeading"/>
            </w:pPr>
            <w:r w:rsidRPr="00D014DA">
              <w:t>Aerosols</w:t>
            </w:r>
          </w:p>
        </w:tc>
      </w:tr>
      <w:tr w:rsidR="00B17383" w:rsidRPr="00D014DA" w:rsidTr="00422154"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17383" w:rsidRPr="00D014DA" w:rsidRDefault="00B17383" w:rsidP="00E76AC9">
            <w:pPr>
              <w:pStyle w:val="Tabletext"/>
            </w:pPr>
            <w:r w:rsidRPr="00D014DA">
              <w:t>43</w:t>
            </w:r>
          </w:p>
        </w:tc>
        <w:tc>
          <w:tcPr>
            <w:tcW w:w="521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17383" w:rsidRPr="00D014DA" w:rsidRDefault="00B17383" w:rsidP="00751D6F">
            <w:pPr>
              <w:pStyle w:val="Tabletext"/>
            </w:pPr>
            <w:r w:rsidRPr="00D014DA">
              <w:t xml:space="preserve">Aerosols—category 1, category 2, category 3 or any combination of </w:t>
            </w:r>
            <w:r w:rsidR="00751D6F" w:rsidRPr="00D014DA">
              <w:t>those categories</w:t>
            </w:r>
          </w:p>
        </w:tc>
        <w:tc>
          <w:tcPr>
            <w:tcW w:w="122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17383" w:rsidRPr="00D014DA" w:rsidRDefault="00B17383" w:rsidP="00E76AC9">
            <w:pPr>
              <w:pStyle w:val="Tabletext"/>
            </w:pPr>
            <w:r w:rsidRPr="00D014DA">
              <w:t>5,000 </w:t>
            </w:r>
            <w:bookmarkStart w:id="103" w:name="BK_S3P8L36C7"/>
            <w:bookmarkEnd w:id="103"/>
            <w:r w:rsidRPr="00D014DA">
              <w:t>L</w:t>
            </w:r>
          </w:p>
        </w:tc>
        <w:tc>
          <w:tcPr>
            <w:tcW w:w="147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17383" w:rsidRPr="00D014DA" w:rsidRDefault="00B17383" w:rsidP="007E6507">
            <w:pPr>
              <w:pStyle w:val="Tabletext"/>
            </w:pPr>
            <w:r w:rsidRPr="00D014DA">
              <w:t>10,000 </w:t>
            </w:r>
            <w:bookmarkStart w:id="104" w:name="BK_S3P8L36C8"/>
            <w:bookmarkEnd w:id="104"/>
            <w:r w:rsidRPr="00D014DA">
              <w:t>L</w:t>
            </w:r>
          </w:p>
        </w:tc>
      </w:tr>
    </w:tbl>
    <w:p w:rsidR="003D1531" w:rsidRPr="00D014DA" w:rsidRDefault="003D1531" w:rsidP="003D1531">
      <w:pPr>
        <w:pStyle w:val="notetext"/>
      </w:pPr>
      <w:r w:rsidRPr="00D014DA">
        <w:t>Note 1:</w:t>
      </w:r>
      <w:r w:rsidRPr="00D014DA">
        <w:tab/>
        <w:t xml:space="preserve">In </w:t>
      </w:r>
      <w:r w:rsidR="00C525F1" w:rsidRPr="00D014DA">
        <w:t>item 2</w:t>
      </w:r>
      <w:r w:rsidRPr="00D014DA">
        <w:t>, Gases under pressure with acute toxicity, category 4 only applies up to a LC50 of 5</w:t>
      </w:r>
      <w:r w:rsidR="00422154">
        <w:t>,</w:t>
      </w:r>
      <w:r w:rsidRPr="00D014DA">
        <w:t>000 ppmV. This is equivalent to dangerous goods of Division 2.3.</w:t>
      </w:r>
    </w:p>
    <w:p w:rsidR="006A4387" w:rsidRPr="00D014DA" w:rsidRDefault="003D1531" w:rsidP="00456915">
      <w:pPr>
        <w:pStyle w:val="notetext"/>
      </w:pPr>
      <w:r w:rsidRPr="00D014DA">
        <w:t>Note 2:</w:t>
      </w:r>
      <w:r w:rsidRPr="00D014DA">
        <w:tab/>
        <w:t>Item 4</w:t>
      </w:r>
      <w:r w:rsidR="00ED38FB" w:rsidRPr="00D014DA">
        <w:t>3</w:t>
      </w:r>
      <w:r w:rsidRPr="00D014DA">
        <w:t xml:space="preserve"> includes flammable aerosols.</w:t>
      </w:r>
    </w:p>
    <w:sectPr w:rsidR="006A4387" w:rsidRPr="00D014DA" w:rsidSect="008E5D6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154" w:rsidRDefault="00422154" w:rsidP="0048364F">
      <w:pPr>
        <w:spacing w:line="240" w:lineRule="auto"/>
      </w:pPr>
      <w:r>
        <w:separator/>
      </w:r>
    </w:p>
  </w:endnote>
  <w:endnote w:type="continuationSeparator" w:id="0">
    <w:p w:rsidR="00422154" w:rsidRDefault="0042215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54" w:rsidRPr="008E5D6A" w:rsidRDefault="008E5D6A" w:rsidP="008E5D6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E5D6A">
      <w:rPr>
        <w:i/>
        <w:sz w:val="18"/>
      </w:rPr>
      <w:t>OPC64865 -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54" w:rsidRDefault="00422154" w:rsidP="00E97334"/>
  <w:p w:rsidR="00422154" w:rsidRPr="008E5D6A" w:rsidRDefault="008E5D6A" w:rsidP="008E5D6A">
    <w:pPr>
      <w:rPr>
        <w:rFonts w:cs="Times New Roman"/>
        <w:i/>
        <w:sz w:val="18"/>
      </w:rPr>
    </w:pPr>
    <w:r w:rsidRPr="008E5D6A">
      <w:rPr>
        <w:rFonts w:cs="Times New Roman"/>
        <w:i/>
        <w:sz w:val="18"/>
      </w:rPr>
      <w:t>OPC64865 -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54" w:rsidRPr="008E5D6A" w:rsidRDefault="008E5D6A" w:rsidP="008E5D6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E5D6A">
      <w:rPr>
        <w:i/>
        <w:sz w:val="18"/>
      </w:rPr>
      <w:t>OPC64865 -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54" w:rsidRPr="00E33C1C" w:rsidRDefault="0042215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22154" w:rsidTr="0082488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22154" w:rsidRDefault="00422154" w:rsidP="003D153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73BF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22154" w:rsidRDefault="00422154" w:rsidP="003D153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434B">
            <w:rPr>
              <w:i/>
              <w:sz w:val="18"/>
            </w:rPr>
            <w:t>Work Health and Safety Amendment (Hazardous Chemicals)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22154" w:rsidRDefault="00422154" w:rsidP="003D1531">
          <w:pPr>
            <w:spacing w:line="0" w:lineRule="atLeast"/>
            <w:jc w:val="right"/>
            <w:rPr>
              <w:sz w:val="18"/>
            </w:rPr>
          </w:pPr>
        </w:p>
      </w:tc>
    </w:tr>
  </w:tbl>
  <w:p w:rsidR="00422154" w:rsidRPr="008E5D6A" w:rsidRDefault="008E5D6A" w:rsidP="008E5D6A">
    <w:pPr>
      <w:rPr>
        <w:rFonts w:cs="Times New Roman"/>
        <w:i/>
        <w:sz w:val="18"/>
      </w:rPr>
    </w:pPr>
    <w:r w:rsidRPr="008E5D6A">
      <w:rPr>
        <w:rFonts w:cs="Times New Roman"/>
        <w:i/>
        <w:sz w:val="18"/>
      </w:rPr>
      <w:t>OPC64865 -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54" w:rsidRPr="00E33C1C" w:rsidRDefault="0042215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22154" w:rsidTr="0082488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22154" w:rsidRDefault="00422154" w:rsidP="003D153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22154" w:rsidRDefault="00422154" w:rsidP="003D153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434B">
            <w:rPr>
              <w:i/>
              <w:sz w:val="18"/>
            </w:rPr>
            <w:t>Work Health and Safety Amendment (Hazardous Chemicals)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422154" w:rsidRDefault="00422154" w:rsidP="003D153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824C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22154" w:rsidRPr="008E5D6A" w:rsidRDefault="008E5D6A" w:rsidP="008E5D6A">
    <w:pPr>
      <w:rPr>
        <w:rFonts w:cs="Times New Roman"/>
        <w:i/>
        <w:sz w:val="18"/>
      </w:rPr>
    </w:pPr>
    <w:r w:rsidRPr="008E5D6A">
      <w:rPr>
        <w:rFonts w:cs="Times New Roman"/>
        <w:i/>
        <w:sz w:val="18"/>
      </w:rPr>
      <w:t>OPC64865 -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54" w:rsidRPr="00E33C1C" w:rsidRDefault="0042215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22154" w:rsidTr="0082488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22154" w:rsidRDefault="00422154" w:rsidP="003D153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3257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22154" w:rsidRDefault="00422154" w:rsidP="003D153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434B">
            <w:rPr>
              <w:i/>
              <w:sz w:val="18"/>
            </w:rPr>
            <w:t>Work Health and Safety Amendment (Hazardous Chemicals)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22154" w:rsidRDefault="00422154" w:rsidP="003D1531">
          <w:pPr>
            <w:spacing w:line="0" w:lineRule="atLeast"/>
            <w:jc w:val="right"/>
            <w:rPr>
              <w:sz w:val="18"/>
            </w:rPr>
          </w:pPr>
        </w:p>
      </w:tc>
    </w:tr>
  </w:tbl>
  <w:p w:rsidR="00422154" w:rsidRPr="008E5D6A" w:rsidRDefault="008E5D6A" w:rsidP="008E5D6A">
    <w:pPr>
      <w:rPr>
        <w:rFonts w:cs="Times New Roman"/>
        <w:i/>
        <w:sz w:val="18"/>
      </w:rPr>
    </w:pPr>
    <w:r w:rsidRPr="008E5D6A">
      <w:rPr>
        <w:rFonts w:cs="Times New Roman"/>
        <w:i/>
        <w:sz w:val="18"/>
      </w:rPr>
      <w:t>OPC64865 -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54" w:rsidRPr="00E33C1C" w:rsidRDefault="0042215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22154" w:rsidTr="003D153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22154" w:rsidRDefault="00422154" w:rsidP="003D153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22154" w:rsidRDefault="00422154" w:rsidP="003D153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434B">
            <w:rPr>
              <w:i/>
              <w:sz w:val="18"/>
            </w:rPr>
            <w:t>Work Health and Safety Amendment (Hazardous Chemicals)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22154" w:rsidRDefault="00422154" w:rsidP="003D153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824C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22154" w:rsidRPr="008E5D6A" w:rsidRDefault="008E5D6A" w:rsidP="008E5D6A">
    <w:pPr>
      <w:rPr>
        <w:rFonts w:cs="Times New Roman"/>
        <w:i/>
        <w:sz w:val="18"/>
      </w:rPr>
    </w:pPr>
    <w:r w:rsidRPr="008E5D6A">
      <w:rPr>
        <w:rFonts w:cs="Times New Roman"/>
        <w:i/>
        <w:sz w:val="18"/>
      </w:rPr>
      <w:t>OPC64865 -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54" w:rsidRPr="00E33C1C" w:rsidRDefault="0042215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22154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22154" w:rsidRDefault="00422154" w:rsidP="003D153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22154" w:rsidRDefault="00422154" w:rsidP="003D153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434B">
            <w:rPr>
              <w:i/>
              <w:sz w:val="18"/>
            </w:rPr>
            <w:t>Work Health and Safety Amendment (Hazardous Chemicals)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22154" w:rsidRDefault="00422154" w:rsidP="003D153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73BF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22154" w:rsidRPr="008E5D6A" w:rsidRDefault="008E5D6A" w:rsidP="008E5D6A">
    <w:pPr>
      <w:rPr>
        <w:rFonts w:cs="Times New Roman"/>
        <w:i/>
        <w:sz w:val="18"/>
      </w:rPr>
    </w:pPr>
    <w:r w:rsidRPr="008E5D6A">
      <w:rPr>
        <w:rFonts w:cs="Times New Roman"/>
        <w:i/>
        <w:sz w:val="18"/>
      </w:rPr>
      <w:t>OPC64865 -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154" w:rsidRDefault="00422154" w:rsidP="0048364F">
      <w:pPr>
        <w:spacing w:line="240" w:lineRule="auto"/>
      </w:pPr>
      <w:r>
        <w:separator/>
      </w:r>
    </w:p>
  </w:footnote>
  <w:footnote w:type="continuationSeparator" w:id="0">
    <w:p w:rsidR="00422154" w:rsidRDefault="0042215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54" w:rsidRPr="005F1388" w:rsidRDefault="0042215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54" w:rsidRPr="005F1388" w:rsidRDefault="0042215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54" w:rsidRPr="005F1388" w:rsidRDefault="0042215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54" w:rsidRPr="00ED79B6" w:rsidRDefault="0042215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54" w:rsidRPr="00ED79B6" w:rsidRDefault="0042215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54" w:rsidRPr="00ED79B6" w:rsidRDefault="0042215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54" w:rsidRPr="00A961C4" w:rsidRDefault="0042215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D3257">
      <w:rPr>
        <w:b/>
        <w:sz w:val="20"/>
      </w:rPr>
      <w:fldChar w:fldCharType="separate"/>
    </w:r>
    <w:r w:rsidR="006D325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6D3257">
      <w:rPr>
        <w:sz w:val="20"/>
      </w:rPr>
      <w:fldChar w:fldCharType="separate"/>
    </w:r>
    <w:r w:rsidR="006D3257">
      <w:rPr>
        <w:noProof/>
        <w:sz w:val="20"/>
      </w:rPr>
      <w:t>Amendments</w:t>
    </w:r>
    <w:r>
      <w:rPr>
        <w:sz w:val="20"/>
      </w:rPr>
      <w:fldChar w:fldCharType="end"/>
    </w:r>
  </w:p>
  <w:p w:rsidR="00422154" w:rsidRPr="00A961C4" w:rsidRDefault="0042215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22154" w:rsidRPr="00A961C4" w:rsidRDefault="0042215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54" w:rsidRPr="00A961C4" w:rsidRDefault="0042215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22154" w:rsidRPr="00A961C4" w:rsidRDefault="0042215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22154" w:rsidRPr="00A961C4" w:rsidRDefault="0042215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54" w:rsidRPr="00A961C4" w:rsidRDefault="00422154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8E"/>
    <w:rsid w:val="00000263"/>
    <w:rsid w:val="000045AB"/>
    <w:rsid w:val="0000706C"/>
    <w:rsid w:val="000113BC"/>
    <w:rsid w:val="000136AF"/>
    <w:rsid w:val="000325E8"/>
    <w:rsid w:val="0003380E"/>
    <w:rsid w:val="000356E1"/>
    <w:rsid w:val="0004044E"/>
    <w:rsid w:val="0004521E"/>
    <w:rsid w:val="00045A47"/>
    <w:rsid w:val="00046F47"/>
    <w:rsid w:val="0005120E"/>
    <w:rsid w:val="00054577"/>
    <w:rsid w:val="00055EAC"/>
    <w:rsid w:val="00057E05"/>
    <w:rsid w:val="000614BF"/>
    <w:rsid w:val="00070396"/>
    <w:rsid w:val="00070754"/>
    <w:rsid w:val="0007169C"/>
    <w:rsid w:val="00073BFE"/>
    <w:rsid w:val="0007407E"/>
    <w:rsid w:val="00077593"/>
    <w:rsid w:val="00083F48"/>
    <w:rsid w:val="00087095"/>
    <w:rsid w:val="0009452A"/>
    <w:rsid w:val="000977EA"/>
    <w:rsid w:val="000A3495"/>
    <w:rsid w:val="000A4003"/>
    <w:rsid w:val="000A7DF9"/>
    <w:rsid w:val="000B1E78"/>
    <w:rsid w:val="000C14F4"/>
    <w:rsid w:val="000C2736"/>
    <w:rsid w:val="000C2AFD"/>
    <w:rsid w:val="000C63FF"/>
    <w:rsid w:val="000D05EF"/>
    <w:rsid w:val="000D5485"/>
    <w:rsid w:val="000E242C"/>
    <w:rsid w:val="000F21C1"/>
    <w:rsid w:val="00105D72"/>
    <w:rsid w:val="00107334"/>
    <w:rsid w:val="0010745C"/>
    <w:rsid w:val="00117277"/>
    <w:rsid w:val="001332E7"/>
    <w:rsid w:val="0014141D"/>
    <w:rsid w:val="00153B04"/>
    <w:rsid w:val="0016087F"/>
    <w:rsid w:val="00160BD7"/>
    <w:rsid w:val="001643C9"/>
    <w:rsid w:val="00165568"/>
    <w:rsid w:val="00166082"/>
    <w:rsid w:val="00166C2F"/>
    <w:rsid w:val="001716C9"/>
    <w:rsid w:val="00174C05"/>
    <w:rsid w:val="00184261"/>
    <w:rsid w:val="00190DF5"/>
    <w:rsid w:val="00193461"/>
    <w:rsid w:val="001939E1"/>
    <w:rsid w:val="00195382"/>
    <w:rsid w:val="0019765B"/>
    <w:rsid w:val="00197D98"/>
    <w:rsid w:val="001A0886"/>
    <w:rsid w:val="001A150A"/>
    <w:rsid w:val="001A3B9F"/>
    <w:rsid w:val="001A65C0"/>
    <w:rsid w:val="001B29C4"/>
    <w:rsid w:val="001B3178"/>
    <w:rsid w:val="001B6456"/>
    <w:rsid w:val="001B7A5D"/>
    <w:rsid w:val="001C69C4"/>
    <w:rsid w:val="001E0A8D"/>
    <w:rsid w:val="001E3590"/>
    <w:rsid w:val="001E7407"/>
    <w:rsid w:val="001F44F9"/>
    <w:rsid w:val="001F6C71"/>
    <w:rsid w:val="00201D27"/>
    <w:rsid w:val="0020237D"/>
    <w:rsid w:val="0020300C"/>
    <w:rsid w:val="00204A95"/>
    <w:rsid w:val="00220A0C"/>
    <w:rsid w:val="00223E4A"/>
    <w:rsid w:val="0022556C"/>
    <w:rsid w:val="002273D9"/>
    <w:rsid w:val="002302EA"/>
    <w:rsid w:val="002353D6"/>
    <w:rsid w:val="0023611C"/>
    <w:rsid w:val="0023767A"/>
    <w:rsid w:val="00240749"/>
    <w:rsid w:val="002463C1"/>
    <w:rsid w:val="002468D7"/>
    <w:rsid w:val="00271472"/>
    <w:rsid w:val="00284BA9"/>
    <w:rsid w:val="00285C7F"/>
    <w:rsid w:val="00285CDD"/>
    <w:rsid w:val="00291167"/>
    <w:rsid w:val="00297ECB"/>
    <w:rsid w:val="002B7F26"/>
    <w:rsid w:val="002C152A"/>
    <w:rsid w:val="002D043A"/>
    <w:rsid w:val="002D38A2"/>
    <w:rsid w:val="002F1C7F"/>
    <w:rsid w:val="002F4A32"/>
    <w:rsid w:val="0030216C"/>
    <w:rsid w:val="00314898"/>
    <w:rsid w:val="00315E6C"/>
    <w:rsid w:val="0031713F"/>
    <w:rsid w:val="00321913"/>
    <w:rsid w:val="00324EE6"/>
    <w:rsid w:val="00325D6B"/>
    <w:rsid w:val="003316DC"/>
    <w:rsid w:val="00332E0D"/>
    <w:rsid w:val="003371C1"/>
    <w:rsid w:val="00340052"/>
    <w:rsid w:val="00340265"/>
    <w:rsid w:val="003415D3"/>
    <w:rsid w:val="00346335"/>
    <w:rsid w:val="00347EBC"/>
    <w:rsid w:val="0035005F"/>
    <w:rsid w:val="00352B0F"/>
    <w:rsid w:val="00354A1E"/>
    <w:rsid w:val="003561B0"/>
    <w:rsid w:val="00365BE2"/>
    <w:rsid w:val="003673F9"/>
    <w:rsid w:val="00367960"/>
    <w:rsid w:val="00371A1E"/>
    <w:rsid w:val="0037539C"/>
    <w:rsid w:val="0038127A"/>
    <w:rsid w:val="00396830"/>
    <w:rsid w:val="003A15AC"/>
    <w:rsid w:val="003A56EB"/>
    <w:rsid w:val="003A678C"/>
    <w:rsid w:val="003A70E1"/>
    <w:rsid w:val="003A7B97"/>
    <w:rsid w:val="003B0627"/>
    <w:rsid w:val="003C0566"/>
    <w:rsid w:val="003C2386"/>
    <w:rsid w:val="003C5ADF"/>
    <w:rsid w:val="003C5F2B"/>
    <w:rsid w:val="003D0BD1"/>
    <w:rsid w:val="003D0BFE"/>
    <w:rsid w:val="003D1531"/>
    <w:rsid w:val="003D5700"/>
    <w:rsid w:val="003E008E"/>
    <w:rsid w:val="003E2698"/>
    <w:rsid w:val="003F0F5A"/>
    <w:rsid w:val="003F477D"/>
    <w:rsid w:val="003F4DBE"/>
    <w:rsid w:val="003F6AB5"/>
    <w:rsid w:val="003F77BB"/>
    <w:rsid w:val="00400A30"/>
    <w:rsid w:val="004022CA"/>
    <w:rsid w:val="00404DC2"/>
    <w:rsid w:val="004116CD"/>
    <w:rsid w:val="00413337"/>
    <w:rsid w:val="00414ADE"/>
    <w:rsid w:val="00422154"/>
    <w:rsid w:val="00424CA9"/>
    <w:rsid w:val="004257BB"/>
    <w:rsid w:val="004261D9"/>
    <w:rsid w:val="00440EAF"/>
    <w:rsid w:val="0044149E"/>
    <w:rsid w:val="0044291A"/>
    <w:rsid w:val="00447E5F"/>
    <w:rsid w:val="004544E4"/>
    <w:rsid w:val="00456915"/>
    <w:rsid w:val="00460499"/>
    <w:rsid w:val="004632CF"/>
    <w:rsid w:val="00464ADF"/>
    <w:rsid w:val="00472898"/>
    <w:rsid w:val="00474835"/>
    <w:rsid w:val="00480420"/>
    <w:rsid w:val="004819C7"/>
    <w:rsid w:val="0048364F"/>
    <w:rsid w:val="00490F2E"/>
    <w:rsid w:val="00494BAF"/>
    <w:rsid w:val="00496DB3"/>
    <w:rsid w:val="00496F97"/>
    <w:rsid w:val="004A30CC"/>
    <w:rsid w:val="004A53EA"/>
    <w:rsid w:val="004E436D"/>
    <w:rsid w:val="004F1FAC"/>
    <w:rsid w:val="004F676E"/>
    <w:rsid w:val="00505F99"/>
    <w:rsid w:val="0051383E"/>
    <w:rsid w:val="00516B8D"/>
    <w:rsid w:val="00524C95"/>
    <w:rsid w:val="005254D3"/>
    <w:rsid w:val="0052686F"/>
    <w:rsid w:val="0052756C"/>
    <w:rsid w:val="00530230"/>
    <w:rsid w:val="00530CC9"/>
    <w:rsid w:val="00537FBC"/>
    <w:rsid w:val="00540E17"/>
    <w:rsid w:val="00541D73"/>
    <w:rsid w:val="00542DD4"/>
    <w:rsid w:val="00543469"/>
    <w:rsid w:val="0054472E"/>
    <w:rsid w:val="005452CC"/>
    <w:rsid w:val="00546FA3"/>
    <w:rsid w:val="005539E2"/>
    <w:rsid w:val="00554243"/>
    <w:rsid w:val="0055504B"/>
    <w:rsid w:val="00556395"/>
    <w:rsid w:val="00557C7A"/>
    <w:rsid w:val="00562A58"/>
    <w:rsid w:val="00563A1A"/>
    <w:rsid w:val="00574A8A"/>
    <w:rsid w:val="00581211"/>
    <w:rsid w:val="00583FEE"/>
    <w:rsid w:val="00584811"/>
    <w:rsid w:val="005867AE"/>
    <w:rsid w:val="00593AA6"/>
    <w:rsid w:val="00594161"/>
    <w:rsid w:val="00594749"/>
    <w:rsid w:val="005A482B"/>
    <w:rsid w:val="005A4BDF"/>
    <w:rsid w:val="005B4067"/>
    <w:rsid w:val="005B65C1"/>
    <w:rsid w:val="005C12B1"/>
    <w:rsid w:val="005C36E0"/>
    <w:rsid w:val="005C3F41"/>
    <w:rsid w:val="005C505A"/>
    <w:rsid w:val="005D168D"/>
    <w:rsid w:val="005D4B53"/>
    <w:rsid w:val="005D5EA1"/>
    <w:rsid w:val="005E25A1"/>
    <w:rsid w:val="005E5273"/>
    <w:rsid w:val="005E61D3"/>
    <w:rsid w:val="005F7738"/>
    <w:rsid w:val="00600219"/>
    <w:rsid w:val="00613EAD"/>
    <w:rsid w:val="006147CA"/>
    <w:rsid w:val="006158AC"/>
    <w:rsid w:val="00622715"/>
    <w:rsid w:val="00624484"/>
    <w:rsid w:val="00640402"/>
    <w:rsid w:val="00640F78"/>
    <w:rsid w:val="00641B69"/>
    <w:rsid w:val="00642BEC"/>
    <w:rsid w:val="00646E7B"/>
    <w:rsid w:val="006477A1"/>
    <w:rsid w:val="00652761"/>
    <w:rsid w:val="00655D6A"/>
    <w:rsid w:val="00656DE9"/>
    <w:rsid w:val="00666E17"/>
    <w:rsid w:val="00671839"/>
    <w:rsid w:val="00675177"/>
    <w:rsid w:val="006766B1"/>
    <w:rsid w:val="00677CC2"/>
    <w:rsid w:val="00685F42"/>
    <w:rsid w:val="006866A1"/>
    <w:rsid w:val="00687CC0"/>
    <w:rsid w:val="0069207B"/>
    <w:rsid w:val="00692E0C"/>
    <w:rsid w:val="00695835"/>
    <w:rsid w:val="006A4309"/>
    <w:rsid w:val="006A4387"/>
    <w:rsid w:val="006A68A8"/>
    <w:rsid w:val="006B0E55"/>
    <w:rsid w:val="006B329D"/>
    <w:rsid w:val="006B404C"/>
    <w:rsid w:val="006B7006"/>
    <w:rsid w:val="006C7F8C"/>
    <w:rsid w:val="006D2F17"/>
    <w:rsid w:val="006D3257"/>
    <w:rsid w:val="006D7AB9"/>
    <w:rsid w:val="006F17B7"/>
    <w:rsid w:val="006F26D4"/>
    <w:rsid w:val="006F522D"/>
    <w:rsid w:val="007004B4"/>
    <w:rsid w:val="00700B2C"/>
    <w:rsid w:val="0070443F"/>
    <w:rsid w:val="00705C60"/>
    <w:rsid w:val="00705DDD"/>
    <w:rsid w:val="00713084"/>
    <w:rsid w:val="007209AC"/>
    <w:rsid w:val="00720FC2"/>
    <w:rsid w:val="0072182E"/>
    <w:rsid w:val="00724BAB"/>
    <w:rsid w:val="0073165E"/>
    <w:rsid w:val="00731E00"/>
    <w:rsid w:val="00732E9D"/>
    <w:rsid w:val="0073491A"/>
    <w:rsid w:val="00741BE5"/>
    <w:rsid w:val="007440B7"/>
    <w:rsid w:val="007451A1"/>
    <w:rsid w:val="00747993"/>
    <w:rsid w:val="00751D6F"/>
    <w:rsid w:val="007634AD"/>
    <w:rsid w:val="00763588"/>
    <w:rsid w:val="0076376A"/>
    <w:rsid w:val="007715C9"/>
    <w:rsid w:val="00774EDD"/>
    <w:rsid w:val="007757EC"/>
    <w:rsid w:val="00777598"/>
    <w:rsid w:val="0078785D"/>
    <w:rsid w:val="00794380"/>
    <w:rsid w:val="00795F64"/>
    <w:rsid w:val="007A115D"/>
    <w:rsid w:val="007A35E6"/>
    <w:rsid w:val="007A6863"/>
    <w:rsid w:val="007D45C1"/>
    <w:rsid w:val="007D47F1"/>
    <w:rsid w:val="007D5706"/>
    <w:rsid w:val="007D7FAA"/>
    <w:rsid w:val="007E6507"/>
    <w:rsid w:val="007E7D4A"/>
    <w:rsid w:val="007F48ED"/>
    <w:rsid w:val="007F7947"/>
    <w:rsid w:val="008017EE"/>
    <w:rsid w:val="00803514"/>
    <w:rsid w:val="008070FC"/>
    <w:rsid w:val="00812F45"/>
    <w:rsid w:val="00824883"/>
    <w:rsid w:val="00831472"/>
    <w:rsid w:val="008373D4"/>
    <w:rsid w:val="0084172C"/>
    <w:rsid w:val="00842FB4"/>
    <w:rsid w:val="00846EB1"/>
    <w:rsid w:val="00853E1C"/>
    <w:rsid w:val="00855E63"/>
    <w:rsid w:val="00856A31"/>
    <w:rsid w:val="00861115"/>
    <w:rsid w:val="00864A42"/>
    <w:rsid w:val="008754D0"/>
    <w:rsid w:val="008760CC"/>
    <w:rsid w:val="00877D48"/>
    <w:rsid w:val="008816F0"/>
    <w:rsid w:val="0088345B"/>
    <w:rsid w:val="008834CE"/>
    <w:rsid w:val="00885078"/>
    <w:rsid w:val="00893FD0"/>
    <w:rsid w:val="00895B9C"/>
    <w:rsid w:val="008A16A5"/>
    <w:rsid w:val="008A5DCA"/>
    <w:rsid w:val="008A6154"/>
    <w:rsid w:val="008B2782"/>
    <w:rsid w:val="008C17D2"/>
    <w:rsid w:val="008C2B5D"/>
    <w:rsid w:val="008D0EE0"/>
    <w:rsid w:val="008D192F"/>
    <w:rsid w:val="008D32F6"/>
    <w:rsid w:val="008D35EA"/>
    <w:rsid w:val="008D5B99"/>
    <w:rsid w:val="008D7A27"/>
    <w:rsid w:val="008E10E8"/>
    <w:rsid w:val="008E1ACC"/>
    <w:rsid w:val="008E4702"/>
    <w:rsid w:val="008E5D6A"/>
    <w:rsid w:val="008E69AA"/>
    <w:rsid w:val="008F4F1C"/>
    <w:rsid w:val="008F6DE5"/>
    <w:rsid w:val="00917AC1"/>
    <w:rsid w:val="00922764"/>
    <w:rsid w:val="00932377"/>
    <w:rsid w:val="00936678"/>
    <w:rsid w:val="009408EA"/>
    <w:rsid w:val="00941F6C"/>
    <w:rsid w:val="00943102"/>
    <w:rsid w:val="0094523D"/>
    <w:rsid w:val="00946144"/>
    <w:rsid w:val="0094794C"/>
    <w:rsid w:val="00953A43"/>
    <w:rsid w:val="009559E6"/>
    <w:rsid w:val="00955D5C"/>
    <w:rsid w:val="0096586B"/>
    <w:rsid w:val="009739F7"/>
    <w:rsid w:val="00976A63"/>
    <w:rsid w:val="00983419"/>
    <w:rsid w:val="00987249"/>
    <w:rsid w:val="00987B26"/>
    <w:rsid w:val="00992D57"/>
    <w:rsid w:val="00995F40"/>
    <w:rsid w:val="0099774C"/>
    <w:rsid w:val="009A53B4"/>
    <w:rsid w:val="009B029B"/>
    <w:rsid w:val="009C0878"/>
    <w:rsid w:val="009C3431"/>
    <w:rsid w:val="009C5989"/>
    <w:rsid w:val="009C6DC8"/>
    <w:rsid w:val="009D08DA"/>
    <w:rsid w:val="009D2575"/>
    <w:rsid w:val="009E04C1"/>
    <w:rsid w:val="009E3348"/>
    <w:rsid w:val="009E4FA7"/>
    <w:rsid w:val="009E5DD7"/>
    <w:rsid w:val="009F258C"/>
    <w:rsid w:val="00A01CDB"/>
    <w:rsid w:val="00A04526"/>
    <w:rsid w:val="00A06860"/>
    <w:rsid w:val="00A13369"/>
    <w:rsid w:val="00A136F5"/>
    <w:rsid w:val="00A13898"/>
    <w:rsid w:val="00A231E2"/>
    <w:rsid w:val="00A2550D"/>
    <w:rsid w:val="00A32791"/>
    <w:rsid w:val="00A4169B"/>
    <w:rsid w:val="00A43BD6"/>
    <w:rsid w:val="00A445F2"/>
    <w:rsid w:val="00A50D55"/>
    <w:rsid w:val="00A5165B"/>
    <w:rsid w:val="00A52FDA"/>
    <w:rsid w:val="00A53CCD"/>
    <w:rsid w:val="00A54248"/>
    <w:rsid w:val="00A5541D"/>
    <w:rsid w:val="00A6358E"/>
    <w:rsid w:val="00A64912"/>
    <w:rsid w:val="00A67CC0"/>
    <w:rsid w:val="00A67FC5"/>
    <w:rsid w:val="00A70A74"/>
    <w:rsid w:val="00A72724"/>
    <w:rsid w:val="00A72C0A"/>
    <w:rsid w:val="00A73D79"/>
    <w:rsid w:val="00A8067A"/>
    <w:rsid w:val="00A830FC"/>
    <w:rsid w:val="00A9446B"/>
    <w:rsid w:val="00AA0343"/>
    <w:rsid w:val="00AA2130"/>
    <w:rsid w:val="00AA2A5C"/>
    <w:rsid w:val="00AA46E9"/>
    <w:rsid w:val="00AA4AFD"/>
    <w:rsid w:val="00AB78E9"/>
    <w:rsid w:val="00AC7A09"/>
    <w:rsid w:val="00AD3467"/>
    <w:rsid w:val="00AD5641"/>
    <w:rsid w:val="00AD7252"/>
    <w:rsid w:val="00AE0EFB"/>
    <w:rsid w:val="00AE0F9B"/>
    <w:rsid w:val="00AE5B5D"/>
    <w:rsid w:val="00AE6487"/>
    <w:rsid w:val="00AF33EF"/>
    <w:rsid w:val="00AF55FF"/>
    <w:rsid w:val="00B032D8"/>
    <w:rsid w:val="00B06F97"/>
    <w:rsid w:val="00B1417F"/>
    <w:rsid w:val="00B14AA9"/>
    <w:rsid w:val="00B17383"/>
    <w:rsid w:val="00B231A8"/>
    <w:rsid w:val="00B232EC"/>
    <w:rsid w:val="00B240CE"/>
    <w:rsid w:val="00B33B3C"/>
    <w:rsid w:val="00B40D74"/>
    <w:rsid w:val="00B41666"/>
    <w:rsid w:val="00B50FEB"/>
    <w:rsid w:val="00B52663"/>
    <w:rsid w:val="00B5545F"/>
    <w:rsid w:val="00B56DCB"/>
    <w:rsid w:val="00B61856"/>
    <w:rsid w:val="00B67FBA"/>
    <w:rsid w:val="00B770D2"/>
    <w:rsid w:val="00B7782A"/>
    <w:rsid w:val="00B92747"/>
    <w:rsid w:val="00BA0C8D"/>
    <w:rsid w:val="00BA47A3"/>
    <w:rsid w:val="00BA5026"/>
    <w:rsid w:val="00BA7976"/>
    <w:rsid w:val="00BB2C69"/>
    <w:rsid w:val="00BB6E79"/>
    <w:rsid w:val="00BC19E4"/>
    <w:rsid w:val="00BD7BCD"/>
    <w:rsid w:val="00BE3B31"/>
    <w:rsid w:val="00BE719A"/>
    <w:rsid w:val="00BE720A"/>
    <w:rsid w:val="00BF3EE4"/>
    <w:rsid w:val="00BF469A"/>
    <w:rsid w:val="00BF6650"/>
    <w:rsid w:val="00C067E5"/>
    <w:rsid w:val="00C161EC"/>
    <w:rsid w:val="00C164CA"/>
    <w:rsid w:val="00C16525"/>
    <w:rsid w:val="00C334AE"/>
    <w:rsid w:val="00C40049"/>
    <w:rsid w:val="00C42BF8"/>
    <w:rsid w:val="00C460AE"/>
    <w:rsid w:val="00C46A79"/>
    <w:rsid w:val="00C47BAC"/>
    <w:rsid w:val="00C50043"/>
    <w:rsid w:val="00C50A0F"/>
    <w:rsid w:val="00C525F1"/>
    <w:rsid w:val="00C57FF2"/>
    <w:rsid w:val="00C65C54"/>
    <w:rsid w:val="00C66CFB"/>
    <w:rsid w:val="00C71EB1"/>
    <w:rsid w:val="00C7573B"/>
    <w:rsid w:val="00C76CF3"/>
    <w:rsid w:val="00C91EB4"/>
    <w:rsid w:val="00C9641A"/>
    <w:rsid w:val="00CA6B0B"/>
    <w:rsid w:val="00CA7844"/>
    <w:rsid w:val="00CB3765"/>
    <w:rsid w:val="00CB58EF"/>
    <w:rsid w:val="00CC7F31"/>
    <w:rsid w:val="00CD08BB"/>
    <w:rsid w:val="00CD3D4B"/>
    <w:rsid w:val="00CD7F2A"/>
    <w:rsid w:val="00CE7D64"/>
    <w:rsid w:val="00CF0BB2"/>
    <w:rsid w:val="00CF1BDE"/>
    <w:rsid w:val="00CF38DA"/>
    <w:rsid w:val="00CF5EC5"/>
    <w:rsid w:val="00D014DA"/>
    <w:rsid w:val="00D101F7"/>
    <w:rsid w:val="00D12A9B"/>
    <w:rsid w:val="00D13441"/>
    <w:rsid w:val="00D20665"/>
    <w:rsid w:val="00D243A3"/>
    <w:rsid w:val="00D3200B"/>
    <w:rsid w:val="00D3249A"/>
    <w:rsid w:val="00D331B3"/>
    <w:rsid w:val="00D33440"/>
    <w:rsid w:val="00D34B2A"/>
    <w:rsid w:val="00D40766"/>
    <w:rsid w:val="00D43062"/>
    <w:rsid w:val="00D43DCD"/>
    <w:rsid w:val="00D47B8B"/>
    <w:rsid w:val="00D52EFE"/>
    <w:rsid w:val="00D53647"/>
    <w:rsid w:val="00D56A0D"/>
    <w:rsid w:val="00D63EF6"/>
    <w:rsid w:val="00D66518"/>
    <w:rsid w:val="00D70DFB"/>
    <w:rsid w:val="00D715DD"/>
    <w:rsid w:val="00D71EEA"/>
    <w:rsid w:val="00D735CD"/>
    <w:rsid w:val="00D766DF"/>
    <w:rsid w:val="00D80BF1"/>
    <w:rsid w:val="00D82444"/>
    <w:rsid w:val="00D82A51"/>
    <w:rsid w:val="00D83ABD"/>
    <w:rsid w:val="00D85BD6"/>
    <w:rsid w:val="00D86496"/>
    <w:rsid w:val="00D95891"/>
    <w:rsid w:val="00DB5CB4"/>
    <w:rsid w:val="00DD71E1"/>
    <w:rsid w:val="00DE149E"/>
    <w:rsid w:val="00DE644D"/>
    <w:rsid w:val="00DE75A3"/>
    <w:rsid w:val="00DF5661"/>
    <w:rsid w:val="00E05704"/>
    <w:rsid w:val="00E12F1A"/>
    <w:rsid w:val="00E15561"/>
    <w:rsid w:val="00E17C49"/>
    <w:rsid w:val="00E21CFB"/>
    <w:rsid w:val="00E22935"/>
    <w:rsid w:val="00E34FFA"/>
    <w:rsid w:val="00E350EB"/>
    <w:rsid w:val="00E42915"/>
    <w:rsid w:val="00E5292C"/>
    <w:rsid w:val="00E54292"/>
    <w:rsid w:val="00E54611"/>
    <w:rsid w:val="00E60191"/>
    <w:rsid w:val="00E61991"/>
    <w:rsid w:val="00E66E2D"/>
    <w:rsid w:val="00E70760"/>
    <w:rsid w:val="00E73AA2"/>
    <w:rsid w:val="00E74DC7"/>
    <w:rsid w:val="00E76AC9"/>
    <w:rsid w:val="00E824C5"/>
    <w:rsid w:val="00E85CCD"/>
    <w:rsid w:val="00E87699"/>
    <w:rsid w:val="00E90C0D"/>
    <w:rsid w:val="00E92E27"/>
    <w:rsid w:val="00E952F7"/>
    <w:rsid w:val="00E9586B"/>
    <w:rsid w:val="00E967AB"/>
    <w:rsid w:val="00E97334"/>
    <w:rsid w:val="00EA0D36"/>
    <w:rsid w:val="00EA6A50"/>
    <w:rsid w:val="00EB21B9"/>
    <w:rsid w:val="00EB3D8E"/>
    <w:rsid w:val="00ED38FB"/>
    <w:rsid w:val="00ED4928"/>
    <w:rsid w:val="00EE3749"/>
    <w:rsid w:val="00EE53B2"/>
    <w:rsid w:val="00EE6190"/>
    <w:rsid w:val="00EF2E3A"/>
    <w:rsid w:val="00EF6402"/>
    <w:rsid w:val="00F025DF"/>
    <w:rsid w:val="00F047E2"/>
    <w:rsid w:val="00F04D1B"/>
    <w:rsid w:val="00F04D57"/>
    <w:rsid w:val="00F078DC"/>
    <w:rsid w:val="00F10A8B"/>
    <w:rsid w:val="00F13E86"/>
    <w:rsid w:val="00F15136"/>
    <w:rsid w:val="00F15C26"/>
    <w:rsid w:val="00F22C44"/>
    <w:rsid w:val="00F32FCB"/>
    <w:rsid w:val="00F42F68"/>
    <w:rsid w:val="00F520C7"/>
    <w:rsid w:val="00F65271"/>
    <w:rsid w:val="00F66AB2"/>
    <w:rsid w:val="00F66FCD"/>
    <w:rsid w:val="00F6709F"/>
    <w:rsid w:val="00F677A9"/>
    <w:rsid w:val="00F71345"/>
    <w:rsid w:val="00F723BD"/>
    <w:rsid w:val="00F732EA"/>
    <w:rsid w:val="00F82C1B"/>
    <w:rsid w:val="00F84CF5"/>
    <w:rsid w:val="00F851EF"/>
    <w:rsid w:val="00F85667"/>
    <w:rsid w:val="00F8612E"/>
    <w:rsid w:val="00F97B10"/>
    <w:rsid w:val="00FA420B"/>
    <w:rsid w:val="00FA4CDA"/>
    <w:rsid w:val="00FB427C"/>
    <w:rsid w:val="00FB5EC8"/>
    <w:rsid w:val="00FB783E"/>
    <w:rsid w:val="00FC30B8"/>
    <w:rsid w:val="00FD434B"/>
    <w:rsid w:val="00FD5D55"/>
    <w:rsid w:val="00FE0781"/>
    <w:rsid w:val="00FF24D1"/>
    <w:rsid w:val="00FF35C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14D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4D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4D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4D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4D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4D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4D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4D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4D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4D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014DA"/>
  </w:style>
  <w:style w:type="paragraph" w:customStyle="1" w:styleId="OPCParaBase">
    <w:name w:val="OPCParaBase"/>
    <w:qFormat/>
    <w:rsid w:val="00D014D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014D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014D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014D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014D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014D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014D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014D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014D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014D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014D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014DA"/>
  </w:style>
  <w:style w:type="paragraph" w:customStyle="1" w:styleId="Blocks">
    <w:name w:val="Blocks"/>
    <w:aliases w:val="bb"/>
    <w:basedOn w:val="OPCParaBase"/>
    <w:qFormat/>
    <w:rsid w:val="00D014D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014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014D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014DA"/>
    <w:rPr>
      <w:i/>
    </w:rPr>
  </w:style>
  <w:style w:type="paragraph" w:customStyle="1" w:styleId="BoxList">
    <w:name w:val="BoxList"/>
    <w:aliases w:val="bl"/>
    <w:basedOn w:val="BoxText"/>
    <w:qFormat/>
    <w:rsid w:val="00D014D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014D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014D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014DA"/>
    <w:pPr>
      <w:ind w:left="1985" w:hanging="851"/>
    </w:pPr>
  </w:style>
  <w:style w:type="character" w:customStyle="1" w:styleId="CharAmPartNo">
    <w:name w:val="CharAmPartNo"/>
    <w:basedOn w:val="OPCCharBase"/>
    <w:qFormat/>
    <w:rsid w:val="00D014DA"/>
  </w:style>
  <w:style w:type="character" w:customStyle="1" w:styleId="CharAmPartText">
    <w:name w:val="CharAmPartText"/>
    <w:basedOn w:val="OPCCharBase"/>
    <w:qFormat/>
    <w:rsid w:val="00D014DA"/>
  </w:style>
  <w:style w:type="character" w:customStyle="1" w:styleId="CharAmSchNo">
    <w:name w:val="CharAmSchNo"/>
    <w:basedOn w:val="OPCCharBase"/>
    <w:qFormat/>
    <w:rsid w:val="00D014DA"/>
  </w:style>
  <w:style w:type="character" w:customStyle="1" w:styleId="CharAmSchText">
    <w:name w:val="CharAmSchText"/>
    <w:basedOn w:val="OPCCharBase"/>
    <w:qFormat/>
    <w:rsid w:val="00D014DA"/>
  </w:style>
  <w:style w:type="character" w:customStyle="1" w:styleId="CharBoldItalic">
    <w:name w:val="CharBoldItalic"/>
    <w:basedOn w:val="OPCCharBase"/>
    <w:uiPriority w:val="1"/>
    <w:qFormat/>
    <w:rsid w:val="00D014DA"/>
    <w:rPr>
      <w:b/>
      <w:i/>
    </w:rPr>
  </w:style>
  <w:style w:type="character" w:customStyle="1" w:styleId="CharChapNo">
    <w:name w:val="CharChapNo"/>
    <w:basedOn w:val="OPCCharBase"/>
    <w:uiPriority w:val="1"/>
    <w:qFormat/>
    <w:rsid w:val="00D014DA"/>
  </w:style>
  <w:style w:type="character" w:customStyle="1" w:styleId="CharChapText">
    <w:name w:val="CharChapText"/>
    <w:basedOn w:val="OPCCharBase"/>
    <w:uiPriority w:val="1"/>
    <w:qFormat/>
    <w:rsid w:val="00D014DA"/>
  </w:style>
  <w:style w:type="character" w:customStyle="1" w:styleId="CharDivNo">
    <w:name w:val="CharDivNo"/>
    <w:basedOn w:val="OPCCharBase"/>
    <w:uiPriority w:val="1"/>
    <w:qFormat/>
    <w:rsid w:val="00D014DA"/>
  </w:style>
  <w:style w:type="character" w:customStyle="1" w:styleId="CharDivText">
    <w:name w:val="CharDivText"/>
    <w:basedOn w:val="OPCCharBase"/>
    <w:uiPriority w:val="1"/>
    <w:qFormat/>
    <w:rsid w:val="00D014DA"/>
  </w:style>
  <w:style w:type="character" w:customStyle="1" w:styleId="CharItalic">
    <w:name w:val="CharItalic"/>
    <w:basedOn w:val="OPCCharBase"/>
    <w:uiPriority w:val="1"/>
    <w:qFormat/>
    <w:rsid w:val="00D014DA"/>
    <w:rPr>
      <w:i/>
    </w:rPr>
  </w:style>
  <w:style w:type="character" w:customStyle="1" w:styleId="CharPartNo">
    <w:name w:val="CharPartNo"/>
    <w:basedOn w:val="OPCCharBase"/>
    <w:uiPriority w:val="1"/>
    <w:qFormat/>
    <w:rsid w:val="00D014DA"/>
  </w:style>
  <w:style w:type="character" w:customStyle="1" w:styleId="CharPartText">
    <w:name w:val="CharPartText"/>
    <w:basedOn w:val="OPCCharBase"/>
    <w:uiPriority w:val="1"/>
    <w:qFormat/>
    <w:rsid w:val="00D014DA"/>
  </w:style>
  <w:style w:type="character" w:customStyle="1" w:styleId="CharSectno">
    <w:name w:val="CharSectno"/>
    <w:basedOn w:val="OPCCharBase"/>
    <w:qFormat/>
    <w:rsid w:val="00D014DA"/>
  </w:style>
  <w:style w:type="character" w:customStyle="1" w:styleId="CharSubdNo">
    <w:name w:val="CharSubdNo"/>
    <w:basedOn w:val="OPCCharBase"/>
    <w:uiPriority w:val="1"/>
    <w:qFormat/>
    <w:rsid w:val="00D014DA"/>
  </w:style>
  <w:style w:type="character" w:customStyle="1" w:styleId="CharSubdText">
    <w:name w:val="CharSubdText"/>
    <w:basedOn w:val="OPCCharBase"/>
    <w:uiPriority w:val="1"/>
    <w:qFormat/>
    <w:rsid w:val="00D014DA"/>
  </w:style>
  <w:style w:type="paragraph" w:customStyle="1" w:styleId="CTA--">
    <w:name w:val="CTA --"/>
    <w:basedOn w:val="OPCParaBase"/>
    <w:next w:val="Normal"/>
    <w:rsid w:val="00D014D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014D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014D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014D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014D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014D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014D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014D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014D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014D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014D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014D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014D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014D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014D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014D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014D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014D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014D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014D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014D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014D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014D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014D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014D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014D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014D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014D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014D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014D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014D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014D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014D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014D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014D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014D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014D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014D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014D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014D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014D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014D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014D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014D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014D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014D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014D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014D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014D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014D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014D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014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014D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014D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014D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014D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014D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014D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014D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014D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014D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014D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014D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014D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014D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014D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014D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014D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014D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014D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014D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014D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014DA"/>
    <w:rPr>
      <w:sz w:val="16"/>
    </w:rPr>
  </w:style>
  <w:style w:type="table" w:customStyle="1" w:styleId="CFlag">
    <w:name w:val="CFlag"/>
    <w:basedOn w:val="TableNormal"/>
    <w:uiPriority w:val="99"/>
    <w:rsid w:val="00D014D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014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14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1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014D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014D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014D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014D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014D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014D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014DA"/>
    <w:pPr>
      <w:spacing w:before="120"/>
    </w:pPr>
  </w:style>
  <w:style w:type="paragraph" w:customStyle="1" w:styleId="CompiledActNo">
    <w:name w:val="CompiledActNo"/>
    <w:basedOn w:val="OPCParaBase"/>
    <w:next w:val="Normal"/>
    <w:rsid w:val="00D014D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014D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014D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014D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014D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014D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014D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014D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014D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014D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014D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014D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014D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014D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014D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014D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014D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014DA"/>
  </w:style>
  <w:style w:type="character" w:customStyle="1" w:styleId="CharSubPartNoCASA">
    <w:name w:val="CharSubPartNo(CASA)"/>
    <w:basedOn w:val="OPCCharBase"/>
    <w:uiPriority w:val="1"/>
    <w:rsid w:val="00D014DA"/>
  </w:style>
  <w:style w:type="paragraph" w:customStyle="1" w:styleId="ENoteTTIndentHeadingSub">
    <w:name w:val="ENoteTTIndentHeadingSub"/>
    <w:aliases w:val="enTTHis"/>
    <w:basedOn w:val="OPCParaBase"/>
    <w:rsid w:val="00D014D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014D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014D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014D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014D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014D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014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014DA"/>
    <w:rPr>
      <w:sz w:val="22"/>
    </w:rPr>
  </w:style>
  <w:style w:type="paragraph" w:customStyle="1" w:styleId="SOTextNote">
    <w:name w:val="SO TextNote"/>
    <w:aliases w:val="sont"/>
    <w:basedOn w:val="SOText"/>
    <w:qFormat/>
    <w:rsid w:val="00D014D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014D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014DA"/>
    <w:rPr>
      <w:sz w:val="22"/>
    </w:rPr>
  </w:style>
  <w:style w:type="paragraph" w:customStyle="1" w:styleId="FileName">
    <w:name w:val="FileName"/>
    <w:basedOn w:val="Normal"/>
    <w:rsid w:val="00D014DA"/>
  </w:style>
  <w:style w:type="paragraph" w:customStyle="1" w:styleId="TableHeading">
    <w:name w:val="TableHeading"/>
    <w:aliases w:val="th"/>
    <w:basedOn w:val="OPCParaBase"/>
    <w:next w:val="Tabletext"/>
    <w:link w:val="TableHeadingChar"/>
    <w:rsid w:val="00D014D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014D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014D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014D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014D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014D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014D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014D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014D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014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014D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014D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014D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014D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014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14D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014D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014D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014D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014D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014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014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014DA"/>
  </w:style>
  <w:style w:type="character" w:customStyle="1" w:styleId="charlegsubtitle1">
    <w:name w:val="charlegsubtitle1"/>
    <w:basedOn w:val="DefaultParagraphFont"/>
    <w:rsid w:val="00D014D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014DA"/>
    <w:pPr>
      <w:ind w:left="240" w:hanging="240"/>
    </w:pPr>
  </w:style>
  <w:style w:type="paragraph" w:styleId="Index2">
    <w:name w:val="index 2"/>
    <w:basedOn w:val="Normal"/>
    <w:next w:val="Normal"/>
    <w:autoRedefine/>
    <w:rsid w:val="00D014DA"/>
    <w:pPr>
      <w:ind w:left="480" w:hanging="240"/>
    </w:pPr>
  </w:style>
  <w:style w:type="paragraph" w:styleId="Index3">
    <w:name w:val="index 3"/>
    <w:basedOn w:val="Normal"/>
    <w:next w:val="Normal"/>
    <w:autoRedefine/>
    <w:rsid w:val="00D014DA"/>
    <w:pPr>
      <w:ind w:left="720" w:hanging="240"/>
    </w:pPr>
  </w:style>
  <w:style w:type="paragraph" w:styleId="Index4">
    <w:name w:val="index 4"/>
    <w:basedOn w:val="Normal"/>
    <w:next w:val="Normal"/>
    <w:autoRedefine/>
    <w:rsid w:val="00D014DA"/>
    <w:pPr>
      <w:ind w:left="960" w:hanging="240"/>
    </w:pPr>
  </w:style>
  <w:style w:type="paragraph" w:styleId="Index5">
    <w:name w:val="index 5"/>
    <w:basedOn w:val="Normal"/>
    <w:next w:val="Normal"/>
    <w:autoRedefine/>
    <w:rsid w:val="00D014DA"/>
    <w:pPr>
      <w:ind w:left="1200" w:hanging="240"/>
    </w:pPr>
  </w:style>
  <w:style w:type="paragraph" w:styleId="Index6">
    <w:name w:val="index 6"/>
    <w:basedOn w:val="Normal"/>
    <w:next w:val="Normal"/>
    <w:autoRedefine/>
    <w:rsid w:val="00D014DA"/>
    <w:pPr>
      <w:ind w:left="1440" w:hanging="240"/>
    </w:pPr>
  </w:style>
  <w:style w:type="paragraph" w:styleId="Index7">
    <w:name w:val="index 7"/>
    <w:basedOn w:val="Normal"/>
    <w:next w:val="Normal"/>
    <w:autoRedefine/>
    <w:rsid w:val="00D014DA"/>
    <w:pPr>
      <w:ind w:left="1680" w:hanging="240"/>
    </w:pPr>
  </w:style>
  <w:style w:type="paragraph" w:styleId="Index8">
    <w:name w:val="index 8"/>
    <w:basedOn w:val="Normal"/>
    <w:next w:val="Normal"/>
    <w:autoRedefine/>
    <w:rsid w:val="00D014DA"/>
    <w:pPr>
      <w:ind w:left="1920" w:hanging="240"/>
    </w:pPr>
  </w:style>
  <w:style w:type="paragraph" w:styleId="Index9">
    <w:name w:val="index 9"/>
    <w:basedOn w:val="Normal"/>
    <w:next w:val="Normal"/>
    <w:autoRedefine/>
    <w:rsid w:val="00D014DA"/>
    <w:pPr>
      <w:ind w:left="2160" w:hanging="240"/>
    </w:pPr>
  </w:style>
  <w:style w:type="paragraph" w:styleId="NormalIndent">
    <w:name w:val="Normal Indent"/>
    <w:basedOn w:val="Normal"/>
    <w:rsid w:val="00D014DA"/>
    <w:pPr>
      <w:ind w:left="720"/>
    </w:pPr>
  </w:style>
  <w:style w:type="paragraph" w:styleId="FootnoteText">
    <w:name w:val="footnote text"/>
    <w:basedOn w:val="Normal"/>
    <w:link w:val="FootnoteTextChar"/>
    <w:rsid w:val="00D014D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014DA"/>
  </w:style>
  <w:style w:type="paragraph" w:styleId="CommentText">
    <w:name w:val="annotation text"/>
    <w:basedOn w:val="Normal"/>
    <w:link w:val="CommentTextChar"/>
    <w:rsid w:val="00D014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014DA"/>
  </w:style>
  <w:style w:type="paragraph" w:styleId="IndexHeading">
    <w:name w:val="index heading"/>
    <w:basedOn w:val="Normal"/>
    <w:next w:val="Index1"/>
    <w:rsid w:val="00D014D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014D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014DA"/>
    <w:pPr>
      <w:ind w:left="480" w:hanging="480"/>
    </w:pPr>
  </w:style>
  <w:style w:type="paragraph" w:styleId="EnvelopeAddress">
    <w:name w:val="envelope address"/>
    <w:basedOn w:val="Normal"/>
    <w:rsid w:val="00D014D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014D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014D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014DA"/>
    <w:rPr>
      <w:sz w:val="16"/>
      <w:szCs w:val="16"/>
    </w:rPr>
  </w:style>
  <w:style w:type="character" w:styleId="PageNumber">
    <w:name w:val="page number"/>
    <w:basedOn w:val="DefaultParagraphFont"/>
    <w:rsid w:val="00D014DA"/>
  </w:style>
  <w:style w:type="character" w:styleId="EndnoteReference">
    <w:name w:val="endnote reference"/>
    <w:basedOn w:val="DefaultParagraphFont"/>
    <w:rsid w:val="00D014DA"/>
    <w:rPr>
      <w:vertAlign w:val="superscript"/>
    </w:rPr>
  </w:style>
  <w:style w:type="paragraph" w:styleId="EndnoteText">
    <w:name w:val="endnote text"/>
    <w:basedOn w:val="Normal"/>
    <w:link w:val="EndnoteTextChar"/>
    <w:rsid w:val="00D014D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014DA"/>
  </w:style>
  <w:style w:type="paragraph" w:styleId="TableofAuthorities">
    <w:name w:val="table of authorities"/>
    <w:basedOn w:val="Normal"/>
    <w:next w:val="Normal"/>
    <w:rsid w:val="00D014DA"/>
    <w:pPr>
      <w:ind w:left="240" w:hanging="240"/>
    </w:pPr>
  </w:style>
  <w:style w:type="paragraph" w:styleId="MacroText">
    <w:name w:val="macro"/>
    <w:link w:val="MacroTextChar"/>
    <w:rsid w:val="00D014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014D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014D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014DA"/>
    <w:pPr>
      <w:ind w:left="283" w:hanging="283"/>
    </w:pPr>
  </w:style>
  <w:style w:type="paragraph" w:styleId="ListBullet">
    <w:name w:val="List Bullet"/>
    <w:basedOn w:val="Normal"/>
    <w:autoRedefine/>
    <w:rsid w:val="00D014D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014D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014DA"/>
    <w:pPr>
      <w:ind w:left="566" w:hanging="283"/>
    </w:pPr>
  </w:style>
  <w:style w:type="paragraph" w:styleId="List3">
    <w:name w:val="List 3"/>
    <w:basedOn w:val="Normal"/>
    <w:rsid w:val="00D014DA"/>
    <w:pPr>
      <w:ind w:left="849" w:hanging="283"/>
    </w:pPr>
  </w:style>
  <w:style w:type="paragraph" w:styleId="List4">
    <w:name w:val="List 4"/>
    <w:basedOn w:val="Normal"/>
    <w:rsid w:val="00D014DA"/>
    <w:pPr>
      <w:ind w:left="1132" w:hanging="283"/>
    </w:pPr>
  </w:style>
  <w:style w:type="paragraph" w:styleId="List5">
    <w:name w:val="List 5"/>
    <w:basedOn w:val="Normal"/>
    <w:rsid w:val="00D014DA"/>
    <w:pPr>
      <w:ind w:left="1415" w:hanging="283"/>
    </w:pPr>
  </w:style>
  <w:style w:type="paragraph" w:styleId="ListBullet2">
    <w:name w:val="List Bullet 2"/>
    <w:basedOn w:val="Normal"/>
    <w:autoRedefine/>
    <w:rsid w:val="00D014D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014D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014D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014D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014D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014D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014D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014D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014D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014D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014DA"/>
    <w:pPr>
      <w:ind w:left="4252"/>
    </w:pPr>
  </w:style>
  <w:style w:type="character" w:customStyle="1" w:styleId="ClosingChar">
    <w:name w:val="Closing Char"/>
    <w:basedOn w:val="DefaultParagraphFont"/>
    <w:link w:val="Closing"/>
    <w:rsid w:val="00D014DA"/>
    <w:rPr>
      <w:sz w:val="22"/>
    </w:rPr>
  </w:style>
  <w:style w:type="paragraph" w:styleId="Signature">
    <w:name w:val="Signature"/>
    <w:basedOn w:val="Normal"/>
    <w:link w:val="SignatureChar"/>
    <w:rsid w:val="00D014D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014DA"/>
    <w:rPr>
      <w:sz w:val="22"/>
    </w:rPr>
  </w:style>
  <w:style w:type="paragraph" w:styleId="BodyText">
    <w:name w:val="Body Text"/>
    <w:basedOn w:val="Normal"/>
    <w:link w:val="BodyTextChar"/>
    <w:rsid w:val="00D014D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14DA"/>
    <w:rPr>
      <w:sz w:val="22"/>
    </w:rPr>
  </w:style>
  <w:style w:type="paragraph" w:styleId="BodyTextIndent">
    <w:name w:val="Body Text Indent"/>
    <w:basedOn w:val="Normal"/>
    <w:link w:val="BodyTextIndentChar"/>
    <w:rsid w:val="00D014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014DA"/>
    <w:rPr>
      <w:sz w:val="22"/>
    </w:rPr>
  </w:style>
  <w:style w:type="paragraph" w:styleId="ListContinue">
    <w:name w:val="List Continue"/>
    <w:basedOn w:val="Normal"/>
    <w:rsid w:val="00D014DA"/>
    <w:pPr>
      <w:spacing w:after="120"/>
      <w:ind w:left="283"/>
    </w:pPr>
  </w:style>
  <w:style w:type="paragraph" w:styleId="ListContinue2">
    <w:name w:val="List Continue 2"/>
    <w:basedOn w:val="Normal"/>
    <w:rsid w:val="00D014DA"/>
    <w:pPr>
      <w:spacing w:after="120"/>
      <w:ind w:left="566"/>
    </w:pPr>
  </w:style>
  <w:style w:type="paragraph" w:styleId="ListContinue3">
    <w:name w:val="List Continue 3"/>
    <w:basedOn w:val="Normal"/>
    <w:rsid w:val="00D014DA"/>
    <w:pPr>
      <w:spacing w:after="120"/>
      <w:ind w:left="849"/>
    </w:pPr>
  </w:style>
  <w:style w:type="paragraph" w:styleId="ListContinue4">
    <w:name w:val="List Continue 4"/>
    <w:basedOn w:val="Normal"/>
    <w:rsid w:val="00D014DA"/>
    <w:pPr>
      <w:spacing w:after="120"/>
      <w:ind w:left="1132"/>
    </w:pPr>
  </w:style>
  <w:style w:type="paragraph" w:styleId="ListContinue5">
    <w:name w:val="List Continue 5"/>
    <w:basedOn w:val="Normal"/>
    <w:rsid w:val="00D014D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014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014D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014D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014D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014DA"/>
  </w:style>
  <w:style w:type="character" w:customStyle="1" w:styleId="SalutationChar">
    <w:name w:val="Salutation Char"/>
    <w:basedOn w:val="DefaultParagraphFont"/>
    <w:link w:val="Salutation"/>
    <w:rsid w:val="00D014DA"/>
    <w:rPr>
      <w:sz w:val="22"/>
    </w:rPr>
  </w:style>
  <w:style w:type="paragraph" w:styleId="Date">
    <w:name w:val="Date"/>
    <w:basedOn w:val="Normal"/>
    <w:next w:val="Normal"/>
    <w:link w:val="DateChar"/>
    <w:rsid w:val="00D014DA"/>
  </w:style>
  <w:style w:type="character" w:customStyle="1" w:styleId="DateChar">
    <w:name w:val="Date Char"/>
    <w:basedOn w:val="DefaultParagraphFont"/>
    <w:link w:val="Date"/>
    <w:rsid w:val="00D014DA"/>
    <w:rPr>
      <w:sz w:val="22"/>
    </w:rPr>
  </w:style>
  <w:style w:type="paragraph" w:styleId="BodyTextFirstIndent">
    <w:name w:val="Body Text First Indent"/>
    <w:basedOn w:val="BodyText"/>
    <w:link w:val="BodyTextFirstIndentChar"/>
    <w:rsid w:val="00D014D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014D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014D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014DA"/>
    <w:rPr>
      <w:sz w:val="22"/>
    </w:rPr>
  </w:style>
  <w:style w:type="paragraph" w:styleId="BodyText2">
    <w:name w:val="Body Text 2"/>
    <w:basedOn w:val="Normal"/>
    <w:link w:val="BodyText2Char"/>
    <w:rsid w:val="00D014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14DA"/>
    <w:rPr>
      <w:sz w:val="22"/>
    </w:rPr>
  </w:style>
  <w:style w:type="paragraph" w:styleId="BodyText3">
    <w:name w:val="Body Text 3"/>
    <w:basedOn w:val="Normal"/>
    <w:link w:val="BodyText3Char"/>
    <w:rsid w:val="00D014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014D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014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14DA"/>
    <w:rPr>
      <w:sz w:val="22"/>
    </w:rPr>
  </w:style>
  <w:style w:type="paragraph" w:styleId="BodyTextIndent3">
    <w:name w:val="Body Text Indent 3"/>
    <w:basedOn w:val="Normal"/>
    <w:link w:val="BodyTextIndent3Char"/>
    <w:rsid w:val="00D014D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014DA"/>
    <w:rPr>
      <w:sz w:val="16"/>
      <w:szCs w:val="16"/>
    </w:rPr>
  </w:style>
  <w:style w:type="paragraph" w:styleId="BlockText">
    <w:name w:val="Block Text"/>
    <w:basedOn w:val="Normal"/>
    <w:rsid w:val="00D014DA"/>
    <w:pPr>
      <w:spacing w:after="120"/>
      <w:ind w:left="1440" w:right="1440"/>
    </w:pPr>
  </w:style>
  <w:style w:type="character" w:styleId="Hyperlink">
    <w:name w:val="Hyperlink"/>
    <w:basedOn w:val="DefaultParagraphFont"/>
    <w:rsid w:val="00D014DA"/>
    <w:rPr>
      <w:color w:val="0000FF"/>
      <w:u w:val="single"/>
    </w:rPr>
  </w:style>
  <w:style w:type="character" w:styleId="FollowedHyperlink">
    <w:name w:val="FollowedHyperlink"/>
    <w:basedOn w:val="DefaultParagraphFont"/>
    <w:rsid w:val="00D014DA"/>
    <w:rPr>
      <w:color w:val="800080"/>
      <w:u w:val="single"/>
    </w:rPr>
  </w:style>
  <w:style w:type="character" w:styleId="Strong">
    <w:name w:val="Strong"/>
    <w:basedOn w:val="DefaultParagraphFont"/>
    <w:qFormat/>
    <w:rsid w:val="00D014DA"/>
    <w:rPr>
      <w:b/>
      <w:bCs/>
    </w:rPr>
  </w:style>
  <w:style w:type="character" w:styleId="Emphasis">
    <w:name w:val="Emphasis"/>
    <w:basedOn w:val="DefaultParagraphFont"/>
    <w:qFormat/>
    <w:rsid w:val="00D014DA"/>
    <w:rPr>
      <w:i/>
      <w:iCs/>
    </w:rPr>
  </w:style>
  <w:style w:type="paragraph" w:styleId="DocumentMap">
    <w:name w:val="Document Map"/>
    <w:basedOn w:val="Normal"/>
    <w:link w:val="DocumentMapChar"/>
    <w:rsid w:val="00D014D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014D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014D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014D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014DA"/>
  </w:style>
  <w:style w:type="character" w:customStyle="1" w:styleId="E-mailSignatureChar">
    <w:name w:val="E-mail Signature Char"/>
    <w:basedOn w:val="DefaultParagraphFont"/>
    <w:link w:val="E-mailSignature"/>
    <w:rsid w:val="00D014DA"/>
    <w:rPr>
      <w:sz w:val="22"/>
    </w:rPr>
  </w:style>
  <w:style w:type="paragraph" w:styleId="NormalWeb">
    <w:name w:val="Normal (Web)"/>
    <w:basedOn w:val="Normal"/>
    <w:rsid w:val="00D014DA"/>
  </w:style>
  <w:style w:type="character" w:styleId="HTMLAcronym">
    <w:name w:val="HTML Acronym"/>
    <w:basedOn w:val="DefaultParagraphFont"/>
    <w:rsid w:val="00D014DA"/>
  </w:style>
  <w:style w:type="paragraph" w:styleId="HTMLAddress">
    <w:name w:val="HTML Address"/>
    <w:basedOn w:val="Normal"/>
    <w:link w:val="HTMLAddressChar"/>
    <w:rsid w:val="00D014D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014DA"/>
    <w:rPr>
      <w:i/>
      <w:iCs/>
      <w:sz w:val="22"/>
    </w:rPr>
  </w:style>
  <w:style w:type="character" w:styleId="HTMLCite">
    <w:name w:val="HTML Cite"/>
    <w:basedOn w:val="DefaultParagraphFont"/>
    <w:rsid w:val="00D014DA"/>
    <w:rPr>
      <w:i/>
      <w:iCs/>
    </w:rPr>
  </w:style>
  <w:style w:type="character" w:styleId="HTMLCode">
    <w:name w:val="HTML Code"/>
    <w:basedOn w:val="DefaultParagraphFont"/>
    <w:rsid w:val="00D014D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014DA"/>
    <w:rPr>
      <w:i/>
      <w:iCs/>
    </w:rPr>
  </w:style>
  <w:style w:type="character" w:styleId="HTMLKeyboard">
    <w:name w:val="HTML Keyboard"/>
    <w:basedOn w:val="DefaultParagraphFont"/>
    <w:rsid w:val="00D014D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014D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014DA"/>
    <w:rPr>
      <w:rFonts w:ascii="Courier New" w:hAnsi="Courier New" w:cs="Courier New"/>
    </w:rPr>
  </w:style>
  <w:style w:type="character" w:styleId="HTMLSample">
    <w:name w:val="HTML Sample"/>
    <w:basedOn w:val="DefaultParagraphFont"/>
    <w:rsid w:val="00D014D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014D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014D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01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14DA"/>
    <w:rPr>
      <w:b/>
      <w:bCs/>
    </w:rPr>
  </w:style>
  <w:style w:type="numbering" w:styleId="1ai">
    <w:name w:val="Outline List 1"/>
    <w:basedOn w:val="NoList"/>
    <w:rsid w:val="00D014DA"/>
    <w:pPr>
      <w:numPr>
        <w:numId w:val="14"/>
      </w:numPr>
    </w:pPr>
  </w:style>
  <w:style w:type="numbering" w:styleId="111111">
    <w:name w:val="Outline List 2"/>
    <w:basedOn w:val="NoList"/>
    <w:rsid w:val="00D014DA"/>
    <w:pPr>
      <w:numPr>
        <w:numId w:val="15"/>
      </w:numPr>
    </w:pPr>
  </w:style>
  <w:style w:type="numbering" w:styleId="ArticleSection">
    <w:name w:val="Outline List 3"/>
    <w:basedOn w:val="NoList"/>
    <w:rsid w:val="00D014DA"/>
    <w:pPr>
      <w:numPr>
        <w:numId w:val="17"/>
      </w:numPr>
    </w:pPr>
  </w:style>
  <w:style w:type="table" w:styleId="TableSimple1">
    <w:name w:val="Table Simple 1"/>
    <w:basedOn w:val="TableNormal"/>
    <w:rsid w:val="00D014D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014D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014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014D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014D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014D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014D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014D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014D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014D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014D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014D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014D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014D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014D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014D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014D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014D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014D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014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014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014D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014D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014D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014D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014D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014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014D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014D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014D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014D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014D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014D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014D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014D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014D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014D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014D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014D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014D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014D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014D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014D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014DA"/>
    <w:rPr>
      <w:rFonts w:eastAsia="Times New Roman" w:cs="Times New Roman"/>
      <w:b/>
      <w:kern w:val="28"/>
      <w:sz w:val="24"/>
      <w:lang w:eastAsia="en-AU"/>
    </w:rPr>
  </w:style>
  <w:style w:type="character" w:customStyle="1" w:styleId="TableHeadingChar">
    <w:name w:val="TableHeading Char"/>
    <w:aliases w:val="th Char"/>
    <w:basedOn w:val="DefaultParagraphFont"/>
    <w:link w:val="TableHeading"/>
    <w:locked/>
    <w:rsid w:val="003D1531"/>
    <w:rPr>
      <w:rFonts w:eastAsia="Times New Roman" w:cs="Times New Roman"/>
      <w:b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14D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4D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4D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4D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4D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4D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4D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4D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4D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4D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014DA"/>
  </w:style>
  <w:style w:type="paragraph" w:customStyle="1" w:styleId="OPCParaBase">
    <w:name w:val="OPCParaBase"/>
    <w:qFormat/>
    <w:rsid w:val="00D014D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014D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014D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014D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014D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014D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014D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014D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014D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014D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014D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014DA"/>
  </w:style>
  <w:style w:type="paragraph" w:customStyle="1" w:styleId="Blocks">
    <w:name w:val="Blocks"/>
    <w:aliases w:val="bb"/>
    <w:basedOn w:val="OPCParaBase"/>
    <w:qFormat/>
    <w:rsid w:val="00D014D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014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014D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014DA"/>
    <w:rPr>
      <w:i/>
    </w:rPr>
  </w:style>
  <w:style w:type="paragraph" w:customStyle="1" w:styleId="BoxList">
    <w:name w:val="BoxList"/>
    <w:aliases w:val="bl"/>
    <w:basedOn w:val="BoxText"/>
    <w:qFormat/>
    <w:rsid w:val="00D014D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014D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014D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014DA"/>
    <w:pPr>
      <w:ind w:left="1985" w:hanging="851"/>
    </w:pPr>
  </w:style>
  <w:style w:type="character" w:customStyle="1" w:styleId="CharAmPartNo">
    <w:name w:val="CharAmPartNo"/>
    <w:basedOn w:val="OPCCharBase"/>
    <w:qFormat/>
    <w:rsid w:val="00D014DA"/>
  </w:style>
  <w:style w:type="character" w:customStyle="1" w:styleId="CharAmPartText">
    <w:name w:val="CharAmPartText"/>
    <w:basedOn w:val="OPCCharBase"/>
    <w:qFormat/>
    <w:rsid w:val="00D014DA"/>
  </w:style>
  <w:style w:type="character" w:customStyle="1" w:styleId="CharAmSchNo">
    <w:name w:val="CharAmSchNo"/>
    <w:basedOn w:val="OPCCharBase"/>
    <w:qFormat/>
    <w:rsid w:val="00D014DA"/>
  </w:style>
  <w:style w:type="character" w:customStyle="1" w:styleId="CharAmSchText">
    <w:name w:val="CharAmSchText"/>
    <w:basedOn w:val="OPCCharBase"/>
    <w:qFormat/>
    <w:rsid w:val="00D014DA"/>
  </w:style>
  <w:style w:type="character" w:customStyle="1" w:styleId="CharBoldItalic">
    <w:name w:val="CharBoldItalic"/>
    <w:basedOn w:val="OPCCharBase"/>
    <w:uiPriority w:val="1"/>
    <w:qFormat/>
    <w:rsid w:val="00D014DA"/>
    <w:rPr>
      <w:b/>
      <w:i/>
    </w:rPr>
  </w:style>
  <w:style w:type="character" w:customStyle="1" w:styleId="CharChapNo">
    <w:name w:val="CharChapNo"/>
    <w:basedOn w:val="OPCCharBase"/>
    <w:uiPriority w:val="1"/>
    <w:qFormat/>
    <w:rsid w:val="00D014DA"/>
  </w:style>
  <w:style w:type="character" w:customStyle="1" w:styleId="CharChapText">
    <w:name w:val="CharChapText"/>
    <w:basedOn w:val="OPCCharBase"/>
    <w:uiPriority w:val="1"/>
    <w:qFormat/>
    <w:rsid w:val="00D014DA"/>
  </w:style>
  <w:style w:type="character" w:customStyle="1" w:styleId="CharDivNo">
    <w:name w:val="CharDivNo"/>
    <w:basedOn w:val="OPCCharBase"/>
    <w:uiPriority w:val="1"/>
    <w:qFormat/>
    <w:rsid w:val="00D014DA"/>
  </w:style>
  <w:style w:type="character" w:customStyle="1" w:styleId="CharDivText">
    <w:name w:val="CharDivText"/>
    <w:basedOn w:val="OPCCharBase"/>
    <w:uiPriority w:val="1"/>
    <w:qFormat/>
    <w:rsid w:val="00D014DA"/>
  </w:style>
  <w:style w:type="character" w:customStyle="1" w:styleId="CharItalic">
    <w:name w:val="CharItalic"/>
    <w:basedOn w:val="OPCCharBase"/>
    <w:uiPriority w:val="1"/>
    <w:qFormat/>
    <w:rsid w:val="00D014DA"/>
    <w:rPr>
      <w:i/>
    </w:rPr>
  </w:style>
  <w:style w:type="character" w:customStyle="1" w:styleId="CharPartNo">
    <w:name w:val="CharPartNo"/>
    <w:basedOn w:val="OPCCharBase"/>
    <w:uiPriority w:val="1"/>
    <w:qFormat/>
    <w:rsid w:val="00D014DA"/>
  </w:style>
  <w:style w:type="character" w:customStyle="1" w:styleId="CharPartText">
    <w:name w:val="CharPartText"/>
    <w:basedOn w:val="OPCCharBase"/>
    <w:uiPriority w:val="1"/>
    <w:qFormat/>
    <w:rsid w:val="00D014DA"/>
  </w:style>
  <w:style w:type="character" w:customStyle="1" w:styleId="CharSectno">
    <w:name w:val="CharSectno"/>
    <w:basedOn w:val="OPCCharBase"/>
    <w:qFormat/>
    <w:rsid w:val="00D014DA"/>
  </w:style>
  <w:style w:type="character" w:customStyle="1" w:styleId="CharSubdNo">
    <w:name w:val="CharSubdNo"/>
    <w:basedOn w:val="OPCCharBase"/>
    <w:uiPriority w:val="1"/>
    <w:qFormat/>
    <w:rsid w:val="00D014DA"/>
  </w:style>
  <w:style w:type="character" w:customStyle="1" w:styleId="CharSubdText">
    <w:name w:val="CharSubdText"/>
    <w:basedOn w:val="OPCCharBase"/>
    <w:uiPriority w:val="1"/>
    <w:qFormat/>
    <w:rsid w:val="00D014DA"/>
  </w:style>
  <w:style w:type="paragraph" w:customStyle="1" w:styleId="CTA--">
    <w:name w:val="CTA --"/>
    <w:basedOn w:val="OPCParaBase"/>
    <w:next w:val="Normal"/>
    <w:rsid w:val="00D014D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014D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014D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014D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014D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014D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014D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014D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014D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014D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014D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014D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014D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014D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014D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014D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014D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014D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014D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014D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014D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014D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014D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014D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014D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014D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014D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014D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014D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014D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014D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014D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014D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014D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014D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014D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014D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014D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014D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014D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014D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014D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014D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014D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014D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014D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014D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014D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014D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014D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014D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014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014D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014D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014D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014D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014D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014D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014D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014D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014D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014D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014D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014D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014D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014D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014D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014D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014D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014D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014D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014D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014DA"/>
    <w:rPr>
      <w:sz w:val="16"/>
    </w:rPr>
  </w:style>
  <w:style w:type="table" w:customStyle="1" w:styleId="CFlag">
    <w:name w:val="CFlag"/>
    <w:basedOn w:val="TableNormal"/>
    <w:uiPriority w:val="99"/>
    <w:rsid w:val="00D014D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014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14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1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014D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014D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014D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014D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014D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014D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014DA"/>
    <w:pPr>
      <w:spacing w:before="120"/>
    </w:pPr>
  </w:style>
  <w:style w:type="paragraph" w:customStyle="1" w:styleId="CompiledActNo">
    <w:name w:val="CompiledActNo"/>
    <w:basedOn w:val="OPCParaBase"/>
    <w:next w:val="Normal"/>
    <w:rsid w:val="00D014D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014D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014D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014D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014D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014D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014D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014D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014D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014D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014D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014D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014D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014D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014D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014D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014D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014DA"/>
  </w:style>
  <w:style w:type="character" w:customStyle="1" w:styleId="CharSubPartNoCASA">
    <w:name w:val="CharSubPartNo(CASA)"/>
    <w:basedOn w:val="OPCCharBase"/>
    <w:uiPriority w:val="1"/>
    <w:rsid w:val="00D014DA"/>
  </w:style>
  <w:style w:type="paragraph" w:customStyle="1" w:styleId="ENoteTTIndentHeadingSub">
    <w:name w:val="ENoteTTIndentHeadingSub"/>
    <w:aliases w:val="enTTHis"/>
    <w:basedOn w:val="OPCParaBase"/>
    <w:rsid w:val="00D014D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014D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014D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014D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014D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014D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014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014DA"/>
    <w:rPr>
      <w:sz w:val="22"/>
    </w:rPr>
  </w:style>
  <w:style w:type="paragraph" w:customStyle="1" w:styleId="SOTextNote">
    <w:name w:val="SO TextNote"/>
    <w:aliases w:val="sont"/>
    <w:basedOn w:val="SOText"/>
    <w:qFormat/>
    <w:rsid w:val="00D014D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014D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014DA"/>
    <w:rPr>
      <w:sz w:val="22"/>
    </w:rPr>
  </w:style>
  <w:style w:type="paragraph" w:customStyle="1" w:styleId="FileName">
    <w:name w:val="FileName"/>
    <w:basedOn w:val="Normal"/>
    <w:rsid w:val="00D014DA"/>
  </w:style>
  <w:style w:type="paragraph" w:customStyle="1" w:styleId="TableHeading">
    <w:name w:val="TableHeading"/>
    <w:aliases w:val="th"/>
    <w:basedOn w:val="OPCParaBase"/>
    <w:next w:val="Tabletext"/>
    <w:link w:val="TableHeadingChar"/>
    <w:rsid w:val="00D014D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014D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014D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014D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014D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014D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014D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014D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014D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014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014D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014D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014D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014D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014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14D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014D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014D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014D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014D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014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014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014DA"/>
  </w:style>
  <w:style w:type="character" w:customStyle="1" w:styleId="charlegsubtitle1">
    <w:name w:val="charlegsubtitle1"/>
    <w:basedOn w:val="DefaultParagraphFont"/>
    <w:rsid w:val="00D014D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014DA"/>
    <w:pPr>
      <w:ind w:left="240" w:hanging="240"/>
    </w:pPr>
  </w:style>
  <w:style w:type="paragraph" w:styleId="Index2">
    <w:name w:val="index 2"/>
    <w:basedOn w:val="Normal"/>
    <w:next w:val="Normal"/>
    <w:autoRedefine/>
    <w:rsid w:val="00D014DA"/>
    <w:pPr>
      <w:ind w:left="480" w:hanging="240"/>
    </w:pPr>
  </w:style>
  <w:style w:type="paragraph" w:styleId="Index3">
    <w:name w:val="index 3"/>
    <w:basedOn w:val="Normal"/>
    <w:next w:val="Normal"/>
    <w:autoRedefine/>
    <w:rsid w:val="00D014DA"/>
    <w:pPr>
      <w:ind w:left="720" w:hanging="240"/>
    </w:pPr>
  </w:style>
  <w:style w:type="paragraph" w:styleId="Index4">
    <w:name w:val="index 4"/>
    <w:basedOn w:val="Normal"/>
    <w:next w:val="Normal"/>
    <w:autoRedefine/>
    <w:rsid w:val="00D014DA"/>
    <w:pPr>
      <w:ind w:left="960" w:hanging="240"/>
    </w:pPr>
  </w:style>
  <w:style w:type="paragraph" w:styleId="Index5">
    <w:name w:val="index 5"/>
    <w:basedOn w:val="Normal"/>
    <w:next w:val="Normal"/>
    <w:autoRedefine/>
    <w:rsid w:val="00D014DA"/>
    <w:pPr>
      <w:ind w:left="1200" w:hanging="240"/>
    </w:pPr>
  </w:style>
  <w:style w:type="paragraph" w:styleId="Index6">
    <w:name w:val="index 6"/>
    <w:basedOn w:val="Normal"/>
    <w:next w:val="Normal"/>
    <w:autoRedefine/>
    <w:rsid w:val="00D014DA"/>
    <w:pPr>
      <w:ind w:left="1440" w:hanging="240"/>
    </w:pPr>
  </w:style>
  <w:style w:type="paragraph" w:styleId="Index7">
    <w:name w:val="index 7"/>
    <w:basedOn w:val="Normal"/>
    <w:next w:val="Normal"/>
    <w:autoRedefine/>
    <w:rsid w:val="00D014DA"/>
    <w:pPr>
      <w:ind w:left="1680" w:hanging="240"/>
    </w:pPr>
  </w:style>
  <w:style w:type="paragraph" w:styleId="Index8">
    <w:name w:val="index 8"/>
    <w:basedOn w:val="Normal"/>
    <w:next w:val="Normal"/>
    <w:autoRedefine/>
    <w:rsid w:val="00D014DA"/>
    <w:pPr>
      <w:ind w:left="1920" w:hanging="240"/>
    </w:pPr>
  </w:style>
  <w:style w:type="paragraph" w:styleId="Index9">
    <w:name w:val="index 9"/>
    <w:basedOn w:val="Normal"/>
    <w:next w:val="Normal"/>
    <w:autoRedefine/>
    <w:rsid w:val="00D014DA"/>
    <w:pPr>
      <w:ind w:left="2160" w:hanging="240"/>
    </w:pPr>
  </w:style>
  <w:style w:type="paragraph" w:styleId="NormalIndent">
    <w:name w:val="Normal Indent"/>
    <w:basedOn w:val="Normal"/>
    <w:rsid w:val="00D014DA"/>
    <w:pPr>
      <w:ind w:left="720"/>
    </w:pPr>
  </w:style>
  <w:style w:type="paragraph" w:styleId="FootnoteText">
    <w:name w:val="footnote text"/>
    <w:basedOn w:val="Normal"/>
    <w:link w:val="FootnoteTextChar"/>
    <w:rsid w:val="00D014D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014DA"/>
  </w:style>
  <w:style w:type="paragraph" w:styleId="CommentText">
    <w:name w:val="annotation text"/>
    <w:basedOn w:val="Normal"/>
    <w:link w:val="CommentTextChar"/>
    <w:rsid w:val="00D014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014DA"/>
  </w:style>
  <w:style w:type="paragraph" w:styleId="IndexHeading">
    <w:name w:val="index heading"/>
    <w:basedOn w:val="Normal"/>
    <w:next w:val="Index1"/>
    <w:rsid w:val="00D014D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014D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014DA"/>
    <w:pPr>
      <w:ind w:left="480" w:hanging="480"/>
    </w:pPr>
  </w:style>
  <w:style w:type="paragraph" w:styleId="EnvelopeAddress">
    <w:name w:val="envelope address"/>
    <w:basedOn w:val="Normal"/>
    <w:rsid w:val="00D014D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014D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014D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014DA"/>
    <w:rPr>
      <w:sz w:val="16"/>
      <w:szCs w:val="16"/>
    </w:rPr>
  </w:style>
  <w:style w:type="character" w:styleId="PageNumber">
    <w:name w:val="page number"/>
    <w:basedOn w:val="DefaultParagraphFont"/>
    <w:rsid w:val="00D014DA"/>
  </w:style>
  <w:style w:type="character" w:styleId="EndnoteReference">
    <w:name w:val="endnote reference"/>
    <w:basedOn w:val="DefaultParagraphFont"/>
    <w:rsid w:val="00D014DA"/>
    <w:rPr>
      <w:vertAlign w:val="superscript"/>
    </w:rPr>
  </w:style>
  <w:style w:type="paragraph" w:styleId="EndnoteText">
    <w:name w:val="endnote text"/>
    <w:basedOn w:val="Normal"/>
    <w:link w:val="EndnoteTextChar"/>
    <w:rsid w:val="00D014D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014DA"/>
  </w:style>
  <w:style w:type="paragraph" w:styleId="TableofAuthorities">
    <w:name w:val="table of authorities"/>
    <w:basedOn w:val="Normal"/>
    <w:next w:val="Normal"/>
    <w:rsid w:val="00D014DA"/>
    <w:pPr>
      <w:ind w:left="240" w:hanging="240"/>
    </w:pPr>
  </w:style>
  <w:style w:type="paragraph" w:styleId="MacroText">
    <w:name w:val="macro"/>
    <w:link w:val="MacroTextChar"/>
    <w:rsid w:val="00D014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014D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014D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014DA"/>
    <w:pPr>
      <w:ind w:left="283" w:hanging="283"/>
    </w:pPr>
  </w:style>
  <w:style w:type="paragraph" w:styleId="ListBullet">
    <w:name w:val="List Bullet"/>
    <w:basedOn w:val="Normal"/>
    <w:autoRedefine/>
    <w:rsid w:val="00D014D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014D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014DA"/>
    <w:pPr>
      <w:ind w:left="566" w:hanging="283"/>
    </w:pPr>
  </w:style>
  <w:style w:type="paragraph" w:styleId="List3">
    <w:name w:val="List 3"/>
    <w:basedOn w:val="Normal"/>
    <w:rsid w:val="00D014DA"/>
    <w:pPr>
      <w:ind w:left="849" w:hanging="283"/>
    </w:pPr>
  </w:style>
  <w:style w:type="paragraph" w:styleId="List4">
    <w:name w:val="List 4"/>
    <w:basedOn w:val="Normal"/>
    <w:rsid w:val="00D014DA"/>
    <w:pPr>
      <w:ind w:left="1132" w:hanging="283"/>
    </w:pPr>
  </w:style>
  <w:style w:type="paragraph" w:styleId="List5">
    <w:name w:val="List 5"/>
    <w:basedOn w:val="Normal"/>
    <w:rsid w:val="00D014DA"/>
    <w:pPr>
      <w:ind w:left="1415" w:hanging="283"/>
    </w:pPr>
  </w:style>
  <w:style w:type="paragraph" w:styleId="ListBullet2">
    <w:name w:val="List Bullet 2"/>
    <w:basedOn w:val="Normal"/>
    <w:autoRedefine/>
    <w:rsid w:val="00D014D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014D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014D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014D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014D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014D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014D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014D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014D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014D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014DA"/>
    <w:pPr>
      <w:ind w:left="4252"/>
    </w:pPr>
  </w:style>
  <w:style w:type="character" w:customStyle="1" w:styleId="ClosingChar">
    <w:name w:val="Closing Char"/>
    <w:basedOn w:val="DefaultParagraphFont"/>
    <w:link w:val="Closing"/>
    <w:rsid w:val="00D014DA"/>
    <w:rPr>
      <w:sz w:val="22"/>
    </w:rPr>
  </w:style>
  <w:style w:type="paragraph" w:styleId="Signature">
    <w:name w:val="Signature"/>
    <w:basedOn w:val="Normal"/>
    <w:link w:val="SignatureChar"/>
    <w:rsid w:val="00D014D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014DA"/>
    <w:rPr>
      <w:sz w:val="22"/>
    </w:rPr>
  </w:style>
  <w:style w:type="paragraph" w:styleId="BodyText">
    <w:name w:val="Body Text"/>
    <w:basedOn w:val="Normal"/>
    <w:link w:val="BodyTextChar"/>
    <w:rsid w:val="00D014D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14DA"/>
    <w:rPr>
      <w:sz w:val="22"/>
    </w:rPr>
  </w:style>
  <w:style w:type="paragraph" w:styleId="BodyTextIndent">
    <w:name w:val="Body Text Indent"/>
    <w:basedOn w:val="Normal"/>
    <w:link w:val="BodyTextIndentChar"/>
    <w:rsid w:val="00D014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014DA"/>
    <w:rPr>
      <w:sz w:val="22"/>
    </w:rPr>
  </w:style>
  <w:style w:type="paragraph" w:styleId="ListContinue">
    <w:name w:val="List Continue"/>
    <w:basedOn w:val="Normal"/>
    <w:rsid w:val="00D014DA"/>
    <w:pPr>
      <w:spacing w:after="120"/>
      <w:ind w:left="283"/>
    </w:pPr>
  </w:style>
  <w:style w:type="paragraph" w:styleId="ListContinue2">
    <w:name w:val="List Continue 2"/>
    <w:basedOn w:val="Normal"/>
    <w:rsid w:val="00D014DA"/>
    <w:pPr>
      <w:spacing w:after="120"/>
      <w:ind w:left="566"/>
    </w:pPr>
  </w:style>
  <w:style w:type="paragraph" w:styleId="ListContinue3">
    <w:name w:val="List Continue 3"/>
    <w:basedOn w:val="Normal"/>
    <w:rsid w:val="00D014DA"/>
    <w:pPr>
      <w:spacing w:after="120"/>
      <w:ind w:left="849"/>
    </w:pPr>
  </w:style>
  <w:style w:type="paragraph" w:styleId="ListContinue4">
    <w:name w:val="List Continue 4"/>
    <w:basedOn w:val="Normal"/>
    <w:rsid w:val="00D014DA"/>
    <w:pPr>
      <w:spacing w:after="120"/>
      <w:ind w:left="1132"/>
    </w:pPr>
  </w:style>
  <w:style w:type="paragraph" w:styleId="ListContinue5">
    <w:name w:val="List Continue 5"/>
    <w:basedOn w:val="Normal"/>
    <w:rsid w:val="00D014D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014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014D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014D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014D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014DA"/>
  </w:style>
  <w:style w:type="character" w:customStyle="1" w:styleId="SalutationChar">
    <w:name w:val="Salutation Char"/>
    <w:basedOn w:val="DefaultParagraphFont"/>
    <w:link w:val="Salutation"/>
    <w:rsid w:val="00D014DA"/>
    <w:rPr>
      <w:sz w:val="22"/>
    </w:rPr>
  </w:style>
  <w:style w:type="paragraph" w:styleId="Date">
    <w:name w:val="Date"/>
    <w:basedOn w:val="Normal"/>
    <w:next w:val="Normal"/>
    <w:link w:val="DateChar"/>
    <w:rsid w:val="00D014DA"/>
  </w:style>
  <w:style w:type="character" w:customStyle="1" w:styleId="DateChar">
    <w:name w:val="Date Char"/>
    <w:basedOn w:val="DefaultParagraphFont"/>
    <w:link w:val="Date"/>
    <w:rsid w:val="00D014DA"/>
    <w:rPr>
      <w:sz w:val="22"/>
    </w:rPr>
  </w:style>
  <w:style w:type="paragraph" w:styleId="BodyTextFirstIndent">
    <w:name w:val="Body Text First Indent"/>
    <w:basedOn w:val="BodyText"/>
    <w:link w:val="BodyTextFirstIndentChar"/>
    <w:rsid w:val="00D014D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014D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014D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014DA"/>
    <w:rPr>
      <w:sz w:val="22"/>
    </w:rPr>
  </w:style>
  <w:style w:type="paragraph" w:styleId="BodyText2">
    <w:name w:val="Body Text 2"/>
    <w:basedOn w:val="Normal"/>
    <w:link w:val="BodyText2Char"/>
    <w:rsid w:val="00D014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14DA"/>
    <w:rPr>
      <w:sz w:val="22"/>
    </w:rPr>
  </w:style>
  <w:style w:type="paragraph" w:styleId="BodyText3">
    <w:name w:val="Body Text 3"/>
    <w:basedOn w:val="Normal"/>
    <w:link w:val="BodyText3Char"/>
    <w:rsid w:val="00D014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014D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014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14DA"/>
    <w:rPr>
      <w:sz w:val="22"/>
    </w:rPr>
  </w:style>
  <w:style w:type="paragraph" w:styleId="BodyTextIndent3">
    <w:name w:val="Body Text Indent 3"/>
    <w:basedOn w:val="Normal"/>
    <w:link w:val="BodyTextIndent3Char"/>
    <w:rsid w:val="00D014D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014DA"/>
    <w:rPr>
      <w:sz w:val="16"/>
      <w:szCs w:val="16"/>
    </w:rPr>
  </w:style>
  <w:style w:type="paragraph" w:styleId="BlockText">
    <w:name w:val="Block Text"/>
    <w:basedOn w:val="Normal"/>
    <w:rsid w:val="00D014DA"/>
    <w:pPr>
      <w:spacing w:after="120"/>
      <w:ind w:left="1440" w:right="1440"/>
    </w:pPr>
  </w:style>
  <w:style w:type="character" w:styleId="Hyperlink">
    <w:name w:val="Hyperlink"/>
    <w:basedOn w:val="DefaultParagraphFont"/>
    <w:rsid w:val="00D014DA"/>
    <w:rPr>
      <w:color w:val="0000FF"/>
      <w:u w:val="single"/>
    </w:rPr>
  </w:style>
  <w:style w:type="character" w:styleId="FollowedHyperlink">
    <w:name w:val="FollowedHyperlink"/>
    <w:basedOn w:val="DefaultParagraphFont"/>
    <w:rsid w:val="00D014DA"/>
    <w:rPr>
      <w:color w:val="800080"/>
      <w:u w:val="single"/>
    </w:rPr>
  </w:style>
  <w:style w:type="character" w:styleId="Strong">
    <w:name w:val="Strong"/>
    <w:basedOn w:val="DefaultParagraphFont"/>
    <w:qFormat/>
    <w:rsid w:val="00D014DA"/>
    <w:rPr>
      <w:b/>
      <w:bCs/>
    </w:rPr>
  </w:style>
  <w:style w:type="character" w:styleId="Emphasis">
    <w:name w:val="Emphasis"/>
    <w:basedOn w:val="DefaultParagraphFont"/>
    <w:qFormat/>
    <w:rsid w:val="00D014DA"/>
    <w:rPr>
      <w:i/>
      <w:iCs/>
    </w:rPr>
  </w:style>
  <w:style w:type="paragraph" w:styleId="DocumentMap">
    <w:name w:val="Document Map"/>
    <w:basedOn w:val="Normal"/>
    <w:link w:val="DocumentMapChar"/>
    <w:rsid w:val="00D014D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014D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014D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014D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014DA"/>
  </w:style>
  <w:style w:type="character" w:customStyle="1" w:styleId="E-mailSignatureChar">
    <w:name w:val="E-mail Signature Char"/>
    <w:basedOn w:val="DefaultParagraphFont"/>
    <w:link w:val="E-mailSignature"/>
    <w:rsid w:val="00D014DA"/>
    <w:rPr>
      <w:sz w:val="22"/>
    </w:rPr>
  </w:style>
  <w:style w:type="paragraph" w:styleId="NormalWeb">
    <w:name w:val="Normal (Web)"/>
    <w:basedOn w:val="Normal"/>
    <w:rsid w:val="00D014DA"/>
  </w:style>
  <w:style w:type="character" w:styleId="HTMLAcronym">
    <w:name w:val="HTML Acronym"/>
    <w:basedOn w:val="DefaultParagraphFont"/>
    <w:rsid w:val="00D014DA"/>
  </w:style>
  <w:style w:type="paragraph" w:styleId="HTMLAddress">
    <w:name w:val="HTML Address"/>
    <w:basedOn w:val="Normal"/>
    <w:link w:val="HTMLAddressChar"/>
    <w:rsid w:val="00D014D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014DA"/>
    <w:rPr>
      <w:i/>
      <w:iCs/>
      <w:sz w:val="22"/>
    </w:rPr>
  </w:style>
  <w:style w:type="character" w:styleId="HTMLCite">
    <w:name w:val="HTML Cite"/>
    <w:basedOn w:val="DefaultParagraphFont"/>
    <w:rsid w:val="00D014DA"/>
    <w:rPr>
      <w:i/>
      <w:iCs/>
    </w:rPr>
  </w:style>
  <w:style w:type="character" w:styleId="HTMLCode">
    <w:name w:val="HTML Code"/>
    <w:basedOn w:val="DefaultParagraphFont"/>
    <w:rsid w:val="00D014D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014DA"/>
    <w:rPr>
      <w:i/>
      <w:iCs/>
    </w:rPr>
  </w:style>
  <w:style w:type="character" w:styleId="HTMLKeyboard">
    <w:name w:val="HTML Keyboard"/>
    <w:basedOn w:val="DefaultParagraphFont"/>
    <w:rsid w:val="00D014D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014D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014DA"/>
    <w:rPr>
      <w:rFonts w:ascii="Courier New" w:hAnsi="Courier New" w:cs="Courier New"/>
    </w:rPr>
  </w:style>
  <w:style w:type="character" w:styleId="HTMLSample">
    <w:name w:val="HTML Sample"/>
    <w:basedOn w:val="DefaultParagraphFont"/>
    <w:rsid w:val="00D014D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014D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014D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01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14DA"/>
    <w:rPr>
      <w:b/>
      <w:bCs/>
    </w:rPr>
  </w:style>
  <w:style w:type="numbering" w:styleId="1ai">
    <w:name w:val="Outline List 1"/>
    <w:basedOn w:val="NoList"/>
    <w:rsid w:val="00D014DA"/>
    <w:pPr>
      <w:numPr>
        <w:numId w:val="14"/>
      </w:numPr>
    </w:pPr>
  </w:style>
  <w:style w:type="numbering" w:styleId="111111">
    <w:name w:val="Outline List 2"/>
    <w:basedOn w:val="NoList"/>
    <w:rsid w:val="00D014DA"/>
    <w:pPr>
      <w:numPr>
        <w:numId w:val="15"/>
      </w:numPr>
    </w:pPr>
  </w:style>
  <w:style w:type="numbering" w:styleId="ArticleSection">
    <w:name w:val="Outline List 3"/>
    <w:basedOn w:val="NoList"/>
    <w:rsid w:val="00D014DA"/>
    <w:pPr>
      <w:numPr>
        <w:numId w:val="17"/>
      </w:numPr>
    </w:pPr>
  </w:style>
  <w:style w:type="table" w:styleId="TableSimple1">
    <w:name w:val="Table Simple 1"/>
    <w:basedOn w:val="TableNormal"/>
    <w:rsid w:val="00D014D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014D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014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014D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014D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014D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014D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014D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014D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014D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014D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014D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014D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014D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014D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014D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014D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014D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014D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014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014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014D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014D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014D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014D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014D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014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014D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014D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014D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014D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014D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014D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014D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014D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014D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014D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014D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014D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014D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014D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014D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014D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014DA"/>
    <w:rPr>
      <w:rFonts w:eastAsia="Times New Roman" w:cs="Times New Roman"/>
      <w:b/>
      <w:kern w:val="28"/>
      <w:sz w:val="24"/>
      <w:lang w:eastAsia="en-AU"/>
    </w:rPr>
  </w:style>
  <w:style w:type="character" w:customStyle="1" w:styleId="TableHeadingChar">
    <w:name w:val="TableHeading Char"/>
    <w:aliases w:val="th Char"/>
    <w:basedOn w:val="DefaultParagraphFont"/>
    <w:link w:val="TableHeading"/>
    <w:locked/>
    <w:rsid w:val="003D1531"/>
    <w:rPr>
      <w:rFonts w:eastAsia="Times New Roman" w:cs="Times New Roman"/>
      <w:b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7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9E839-BCD1-4276-86A1-9605DE49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12</Pages>
  <Words>2386</Words>
  <Characters>11065</Characters>
  <Application>Microsoft Office Word</Application>
  <DocSecurity>0</DocSecurity>
  <PresentationFormat/>
  <Lines>496</Lines>
  <Paragraphs>368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Health and Safety Amendment (Hazardous Chemicals) Regulations 2020</vt:lpstr>
    </vt:vector>
  </TitlesOfParts>
  <Manager/>
  <Company/>
  <LinksUpToDate>false</LinksUpToDate>
  <CharactersWithSpaces>13117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2020-10-20T00:57:00Z</cp:lastPrinted>
  <dcterms:created xsi:type="dcterms:W3CDTF">2020-12-08T02:28:00Z</dcterms:created>
  <dcterms:modified xsi:type="dcterms:W3CDTF">2020-12-08T02:28:00Z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Work Health and Safety Amendment (Hazardous Chemicals)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10 December 2020</vt:lpwstr>
  </property>
  <property fmtid="{D5CDD505-2E9C-101B-9397-08002B2CF9AE}" pid="10" name="ID">
    <vt:lpwstr>OPC64865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10 December 2020</vt:lpwstr>
  </property>
</Properties>
</file>