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B7F2A" w14:textId="77777777"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6CFB7F2B" w14:textId="0099EC60"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Pr="007D28D4">
        <w:rPr>
          <w:rFonts w:ascii="Times New Roman" w:hAnsi="Times New Roman" w:cs="Times New Roman"/>
          <w:sz w:val="24"/>
          <w:szCs w:val="24"/>
          <w:u w:val="single"/>
        </w:rPr>
        <w:t xml:space="preserve">Minister for </w:t>
      </w:r>
      <w:r w:rsidR="00015462">
        <w:rPr>
          <w:rFonts w:ascii="Times New Roman" w:hAnsi="Times New Roman" w:cs="Times New Roman"/>
          <w:sz w:val="24"/>
          <w:szCs w:val="24"/>
          <w:u w:val="single"/>
        </w:rPr>
        <w:t>Trade, Tourism and Investment</w:t>
      </w:r>
    </w:p>
    <w:p w14:paraId="6CFB7F2C"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6CFB7F2D" w14:textId="6BECCCA9" w:rsidR="000D0E22" w:rsidRDefault="00015462" w:rsidP="000D0E22">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u w:val="single"/>
        </w:rPr>
        <w:t xml:space="preserve">Industry Research and Development </w:t>
      </w:r>
      <w:r w:rsidRPr="00015462">
        <w:rPr>
          <w:rFonts w:ascii="Times New Roman" w:hAnsi="Times New Roman" w:cs="Times New Roman"/>
          <w:i/>
          <w:sz w:val="24"/>
          <w:szCs w:val="24"/>
          <w:u w:val="single"/>
        </w:rPr>
        <w:t xml:space="preserve">(COVID-19 Consumer Travel Support Program) </w:t>
      </w:r>
      <w:r>
        <w:rPr>
          <w:rFonts w:ascii="Times New Roman" w:hAnsi="Times New Roman" w:cs="Times New Roman"/>
          <w:i/>
          <w:sz w:val="24"/>
          <w:szCs w:val="24"/>
          <w:u w:val="single"/>
        </w:rPr>
        <w:t>Instrument 2020</w:t>
      </w:r>
    </w:p>
    <w:p w14:paraId="6CFB7F2E"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6CFB7F30"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767805DA" w14:textId="57D7918B" w:rsidR="008D5700" w:rsidRDefault="008D5700" w:rsidP="008D5700">
      <w:pPr>
        <w:spacing w:before="240" w:after="240"/>
        <w:rPr>
          <w:rFonts w:ascii="Times New Roman" w:hAnsi="Times New Roman" w:cs="Times New Roman"/>
          <w:sz w:val="24"/>
          <w:szCs w:val="24"/>
        </w:rPr>
      </w:pPr>
      <w:r>
        <w:rPr>
          <w:rFonts w:ascii="Times New Roman" w:hAnsi="Times New Roman" w:cs="Times New Roman"/>
          <w:sz w:val="24"/>
          <w:szCs w:val="24"/>
        </w:rPr>
        <w:t xml:space="preserve">The Minister for Industry, Science and Technology has delegated the Minister’s power under subsection 33(1) to the Minister for </w:t>
      </w:r>
      <w:r w:rsidR="00015462">
        <w:rPr>
          <w:rFonts w:ascii="Times New Roman" w:hAnsi="Times New Roman" w:cs="Times New Roman"/>
          <w:sz w:val="24"/>
          <w:szCs w:val="24"/>
        </w:rPr>
        <w:t>Trade, Tourism and Investment</w:t>
      </w:r>
      <w:r>
        <w:rPr>
          <w:rFonts w:ascii="Times New Roman" w:hAnsi="Times New Roman" w:cs="Times New Roman"/>
          <w:sz w:val="24"/>
          <w:szCs w:val="24"/>
        </w:rPr>
        <w:t xml:space="preserve">, under subsection 33(6) of the IR&amp;D Act to prescribe the </w:t>
      </w:r>
      <w:r w:rsidR="00015462">
        <w:rPr>
          <w:rFonts w:ascii="Times New Roman" w:hAnsi="Times New Roman" w:cs="Times New Roman"/>
          <w:sz w:val="24"/>
          <w:szCs w:val="24"/>
        </w:rPr>
        <w:t>COVID-19 Consumer Travel Support Program</w:t>
      </w:r>
      <w:r>
        <w:rPr>
          <w:rFonts w:ascii="Times New Roman" w:hAnsi="Times New Roman" w:cs="Times New Roman"/>
          <w:sz w:val="24"/>
          <w:szCs w:val="24"/>
        </w:rPr>
        <w:t xml:space="preserve"> (the Program).</w:t>
      </w:r>
    </w:p>
    <w:p w14:paraId="6CFB7F31" w14:textId="485A7160"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6CFB7F32"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0500064D" w14:textId="601567D5" w:rsidR="005C74FD" w:rsidRDefault="003B3B5B" w:rsidP="00A80ECA">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00A80ECA" w:rsidRPr="00A80ECA">
        <w:rPr>
          <w:rFonts w:ascii="Times New Roman" w:hAnsi="Times New Roman" w:cs="Times New Roman"/>
          <w:sz w:val="24"/>
          <w:szCs w:val="24"/>
        </w:rPr>
        <w:t>Industry Research and Development (COVID-19 Consumer Travel Support Program) Instrument 2020</w:t>
      </w:r>
      <w:r>
        <w:rPr>
          <w:rFonts w:ascii="Times New Roman" w:hAnsi="Times New Roman" w:cs="Times New Roman"/>
          <w:sz w:val="24"/>
          <w:szCs w:val="24"/>
        </w:rPr>
        <w:t xml:space="preserve"> (the Legislative Instrument) is to prescribe the Program. The funding for the Program has been secured </w:t>
      </w:r>
      <w:r w:rsidRPr="00990DAC">
        <w:rPr>
          <w:rFonts w:ascii="Times New Roman" w:hAnsi="Times New Roman" w:cs="Times New Roman"/>
          <w:sz w:val="24"/>
          <w:szCs w:val="24"/>
        </w:rPr>
        <w:t xml:space="preserve">through </w:t>
      </w:r>
      <w:r w:rsidRPr="009E5E07">
        <w:rPr>
          <w:rFonts w:ascii="Times New Roman" w:hAnsi="Times New Roman" w:cs="Times New Roman"/>
          <w:sz w:val="24"/>
          <w:szCs w:val="24"/>
        </w:rPr>
        <w:t xml:space="preserve">the </w:t>
      </w:r>
      <w:r w:rsidR="00990DAC" w:rsidRPr="00990DAC">
        <w:rPr>
          <w:rFonts w:ascii="Times New Roman" w:hAnsi="Times New Roman" w:cs="Times New Roman"/>
          <w:sz w:val="24"/>
          <w:szCs w:val="24"/>
        </w:rPr>
        <w:t xml:space="preserve">Australian Trade and </w:t>
      </w:r>
      <w:r w:rsidR="005B2208">
        <w:rPr>
          <w:rFonts w:ascii="Times New Roman" w:hAnsi="Times New Roman" w:cs="Times New Roman"/>
          <w:sz w:val="24"/>
          <w:szCs w:val="24"/>
        </w:rPr>
        <w:t>I</w:t>
      </w:r>
      <w:r w:rsidR="00990DAC" w:rsidRPr="00990DAC">
        <w:rPr>
          <w:rFonts w:ascii="Times New Roman" w:hAnsi="Times New Roman" w:cs="Times New Roman"/>
          <w:sz w:val="24"/>
          <w:szCs w:val="24"/>
        </w:rPr>
        <w:t>nvestment Commission</w:t>
      </w:r>
      <w:r w:rsidRPr="00990DAC">
        <w:rPr>
          <w:rFonts w:ascii="Times New Roman" w:hAnsi="Times New Roman" w:cs="Times New Roman"/>
          <w:sz w:val="24"/>
          <w:szCs w:val="24"/>
        </w:rPr>
        <w:t xml:space="preserve"> [</w:t>
      </w:r>
      <w:r w:rsidR="00BC70B2" w:rsidRPr="009E5E07">
        <w:rPr>
          <w:rFonts w:ascii="Times New Roman" w:hAnsi="Times New Roman" w:cs="Times New Roman"/>
          <w:sz w:val="24"/>
          <w:szCs w:val="24"/>
        </w:rPr>
        <w:t>2020</w:t>
      </w:r>
      <w:r w:rsidRPr="009E5E07">
        <w:rPr>
          <w:rFonts w:ascii="Times New Roman" w:hAnsi="Times New Roman" w:cs="Times New Roman"/>
          <w:sz w:val="24"/>
          <w:szCs w:val="24"/>
        </w:rPr>
        <w:t>-</w:t>
      </w:r>
      <w:r w:rsidR="00B962EA" w:rsidRPr="009E5E07">
        <w:rPr>
          <w:rFonts w:ascii="Times New Roman" w:hAnsi="Times New Roman" w:cs="Times New Roman"/>
          <w:sz w:val="24"/>
          <w:szCs w:val="24"/>
        </w:rPr>
        <w:t>202</w:t>
      </w:r>
      <w:r w:rsidR="00BC70B2" w:rsidRPr="009E5E07">
        <w:rPr>
          <w:rFonts w:ascii="Times New Roman" w:hAnsi="Times New Roman" w:cs="Times New Roman"/>
          <w:sz w:val="24"/>
          <w:szCs w:val="24"/>
        </w:rPr>
        <w:t>1</w:t>
      </w:r>
      <w:r w:rsidRPr="00990DAC">
        <w:rPr>
          <w:rFonts w:ascii="Times New Roman" w:hAnsi="Times New Roman" w:cs="Times New Roman"/>
          <w:sz w:val="24"/>
          <w:szCs w:val="24"/>
        </w:rPr>
        <w:t xml:space="preserve">] </w:t>
      </w:r>
      <w:r w:rsidRPr="009E5E07">
        <w:rPr>
          <w:rFonts w:ascii="Times New Roman" w:hAnsi="Times New Roman" w:cs="Times New Roman"/>
          <w:sz w:val="24"/>
          <w:szCs w:val="24"/>
        </w:rPr>
        <w:t>Budget</w:t>
      </w:r>
      <w:r>
        <w:rPr>
          <w:rFonts w:ascii="Times New Roman" w:hAnsi="Times New Roman" w:cs="Times New Roman"/>
          <w:sz w:val="24"/>
          <w:szCs w:val="24"/>
        </w:rPr>
        <w:t xml:space="preserve">. </w:t>
      </w:r>
      <w:r w:rsidR="005C74FD">
        <w:rPr>
          <w:rFonts w:ascii="Times New Roman" w:hAnsi="Times New Roman" w:cs="Times New Roman"/>
          <w:sz w:val="24"/>
          <w:szCs w:val="24"/>
        </w:rPr>
        <w:t>The</w:t>
      </w:r>
      <w:r w:rsidR="005C74FD" w:rsidRPr="005C74FD">
        <w:rPr>
          <w:rFonts w:ascii="Times New Roman" w:hAnsi="Times New Roman" w:cs="Times New Roman"/>
          <w:sz w:val="24"/>
          <w:szCs w:val="24"/>
        </w:rPr>
        <w:t xml:space="preserve"> </w:t>
      </w:r>
      <w:r>
        <w:rPr>
          <w:rFonts w:ascii="Times New Roman" w:hAnsi="Times New Roman" w:cs="Times New Roman"/>
          <w:sz w:val="24"/>
          <w:szCs w:val="24"/>
        </w:rPr>
        <w:t>Program provides $</w:t>
      </w:r>
      <w:r w:rsidR="00A80ECA">
        <w:rPr>
          <w:rFonts w:ascii="Times New Roman" w:hAnsi="Times New Roman" w:cs="Times New Roman"/>
          <w:sz w:val="24"/>
          <w:szCs w:val="24"/>
        </w:rPr>
        <w:t>128 million</w:t>
      </w:r>
      <w:r>
        <w:rPr>
          <w:rFonts w:ascii="Times New Roman" w:hAnsi="Times New Roman" w:cs="Times New Roman"/>
          <w:sz w:val="24"/>
          <w:szCs w:val="24"/>
        </w:rPr>
        <w:t xml:space="preserve"> as part of the Australian Government’s </w:t>
      </w:r>
      <w:r w:rsidR="00A80ECA">
        <w:rPr>
          <w:rFonts w:ascii="Times New Roman" w:hAnsi="Times New Roman" w:cs="Times New Roman"/>
          <w:sz w:val="24"/>
          <w:szCs w:val="24"/>
        </w:rPr>
        <w:t>response to the significant challenges posed by COVID-19</w:t>
      </w:r>
      <w:r>
        <w:rPr>
          <w:rFonts w:ascii="Times New Roman" w:hAnsi="Times New Roman" w:cs="Times New Roman"/>
          <w:sz w:val="24"/>
          <w:szCs w:val="24"/>
        </w:rPr>
        <w:t xml:space="preserve">. </w:t>
      </w:r>
      <w:r w:rsidR="00A80ECA" w:rsidRPr="00A80ECA">
        <w:rPr>
          <w:rFonts w:ascii="Times New Roman" w:hAnsi="Times New Roman" w:cs="Times New Roman"/>
          <w:sz w:val="24"/>
          <w:szCs w:val="24"/>
        </w:rPr>
        <w:t xml:space="preserve">The Program </w:t>
      </w:r>
      <w:r w:rsidR="005C74FD">
        <w:rPr>
          <w:rFonts w:ascii="Times New Roman" w:hAnsi="Times New Roman" w:cs="Times New Roman"/>
          <w:sz w:val="24"/>
          <w:szCs w:val="24"/>
        </w:rPr>
        <w:t>will</w:t>
      </w:r>
      <w:r w:rsidR="005C74FD" w:rsidRPr="005C74FD">
        <w:rPr>
          <w:rFonts w:ascii="Times New Roman" w:hAnsi="Times New Roman" w:cs="Times New Roman"/>
          <w:sz w:val="24"/>
          <w:szCs w:val="24"/>
        </w:rPr>
        <w:t xml:space="preserve"> provide immediate, short-term financial support to trav</w:t>
      </w:r>
      <w:r w:rsidR="005C74FD">
        <w:rPr>
          <w:rFonts w:ascii="Times New Roman" w:hAnsi="Times New Roman" w:cs="Times New Roman"/>
          <w:sz w:val="24"/>
          <w:szCs w:val="24"/>
        </w:rPr>
        <w:t xml:space="preserve">el agents </w:t>
      </w:r>
      <w:r w:rsidR="00C67666">
        <w:rPr>
          <w:rFonts w:ascii="Times New Roman" w:hAnsi="Times New Roman" w:cs="Times New Roman"/>
          <w:sz w:val="24"/>
          <w:szCs w:val="24"/>
        </w:rPr>
        <w:t xml:space="preserve">and tour arrangement service providers </w:t>
      </w:r>
      <w:r w:rsidR="005C74FD">
        <w:rPr>
          <w:rFonts w:ascii="Times New Roman" w:hAnsi="Times New Roman" w:cs="Times New Roman"/>
          <w:sz w:val="24"/>
          <w:szCs w:val="24"/>
        </w:rPr>
        <w:t xml:space="preserve">that </w:t>
      </w:r>
      <w:r w:rsidR="00CA0449">
        <w:rPr>
          <w:rFonts w:ascii="Times New Roman" w:hAnsi="Times New Roman" w:cs="Times New Roman"/>
          <w:sz w:val="24"/>
          <w:szCs w:val="24"/>
        </w:rPr>
        <w:t>have received a</w:t>
      </w:r>
      <w:r w:rsidR="005C74FD">
        <w:rPr>
          <w:rFonts w:ascii="Times New Roman" w:hAnsi="Times New Roman" w:cs="Times New Roman"/>
          <w:sz w:val="24"/>
          <w:szCs w:val="24"/>
        </w:rPr>
        <w:t xml:space="preserve"> J</w:t>
      </w:r>
      <w:r w:rsidR="005C74FD" w:rsidRPr="005C74FD">
        <w:rPr>
          <w:rFonts w:ascii="Times New Roman" w:hAnsi="Times New Roman" w:cs="Times New Roman"/>
          <w:sz w:val="24"/>
          <w:szCs w:val="24"/>
        </w:rPr>
        <w:t>ob</w:t>
      </w:r>
      <w:r w:rsidR="007E1093">
        <w:rPr>
          <w:rFonts w:ascii="Times New Roman" w:hAnsi="Times New Roman" w:cs="Times New Roman"/>
          <w:sz w:val="24"/>
          <w:szCs w:val="24"/>
        </w:rPr>
        <w:t>K</w:t>
      </w:r>
      <w:r w:rsidR="005C74FD" w:rsidRPr="005C74FD">
        <w:rPr>
          <w:rFonts w:ascii="Times New Roman" w:hAnsi="Times New Roman" w:cs="Times New Roman"/>
          <w:sz w:val="24"/>
          <w:szCs w:val="24"/>
        </w:rPr>
        <w:t xml:space="preserve">eeper </w:t>
      </w:r>
      <w:r w:rsidR="007E1093">
        <w:rPr>
          <w:rFonts w:ascii="Times New Roman" w:hAnsi="Times New Roman" w:cs="Times New Roman"/>
          <w:sz w:val="24"/>
          <w:szCs w:val="24"/>
        </w:rPr>
        <w:t xml:space="preserve">Payment </w:t>
      </w:r>
      <w:r w:rsidR="00CA0449">
        <w:rPr>
          <w:rFonts w:ascii="Times New Roman" w:hAnsi="Times New Roman" w:cs="Times New Roman"/>
          <w:sz w:val="24"/>
          <w:szCs w:val="24"/>
        </w:rPr>
        <w:t xml:space="preserve">under the </w:t>
      </w:r>
      <w:r w:rsidR="00CA0449">
        <w:rPr>
          <w:rFonts w:ascii="Times New Roman" w:hAnsi="Times New Roman" w:cs="Times New Roman"/>
          <w:i/>
          <w:sz w:val="24"/>
          <w:szCs w:val="24"/>
        </w:rPr>
        <w:t>Coronavirus Economic Response Package (Payments and Benefits) Rules 2020</w:t>
      </w:r>
      <w:r w:rsidR="005C74FD" w:rsidRPr="005C74FD">
        <w:rPr>
          <w:rFonts w:ascii="Times New Roman" w:hAnsi="Times New Roman" w:cs="Times New Roman"/>
          <w:sz w:val="24"/>
          <w:szCs w:val="24"/>
        </w:rPr>
        <w:t xml:space="preserve">, to help </w:t>
      </w:r>
      <w:r w:rsidR="005C74FD" w:rsidRPr="005C74FD">
        <w:rPr>
          <w:rFonts w:ascii="Times New Roman" w:hAnsi="Times New Roman" w:cs="Times New Roman"/>
          <w:sz w:val="24"/>
          <w:szCs w:val="24"/>
        </w:rPr>
        <w:lastRenderedPageBreak/>
        <w:t xml:space="preserve">alleviate the negative economic impact on the travel industry due to the </w:t>
      </w:r>
      <w:r w:rsidR="005C74FD">
        <w:rPr>
          <w:rFonts w:ascii="Times New Roman" w:hAnsi="Times New Roman" w:cs="Times New Roman"/>
          <w:sz w:val="24"/>
          <w:szCs w:val="24"/>
        </w:rPr>
        <w:t xml:space="preserve">COVID-19 pandemic.  </w:t>
      </w:r>
    </w:p>
    <w:p w14:paraId="76B50BB7" w14:textId="303D34F1" w:rsidR="005C74FD" w:rsidRDefault="005C74FD" w:rsidP="005C74FD">
      <w:pPr>
        <w:spacing w:before="240" w:after="240"/>
        <w:rPr>
          <w:rFonts w:ascii="Times New Roman" w:hAnsi="Times New Roman" w:cs="Times New Roman"/>
          <w:sz w:val="24"/>
          <w:szCs w:val="24"/>
        </w:rPr>
      </w:pPr>
      <w:r>
        <w:rPr>
          <w:rFonts w:ascii="Times New Roman" w:hAnsi="Times New Roman" w:cs="Times New Roman"/>
          <w:sz w:val="24"/>
          <w:szCs w:val="24"/>
        </w:rPr>
        <w:t>T</w:t>
      </w:r>
      <w:r w:rsidRPr="001C25DA">
        <w:rPr>
          <w:rFonts w:ascii="Times New Roman" w:hAnsi="Times New Roman" w:cs="Times New Roman"/>
          <w:sz w:val="24"/>
          <w:szCs w:val="24"/>
        </w:rPr>
        <w:t>ravel agents</w:t>
      </w:r>
      <w:r w:rsidR="00CA0449">
        <w:rPr>
          <w:rFonts w:ascii="Times New Roman" w:hAnsi="Times New Roman" w:cs="Times New Roman"/>
          <w:sz w:val="24"/>
          <w:szCs w:val="24"/>
        </w:rPr>
        <w:t xml:space="preserve"> </w:t>
      </w:r>
      <w:r w:rsidR="00C67666">
        <w:rPr>
          <w:rFonts w:ascii="Times New Roman" w:hAnsi="Times New Roman" w:cs="Times New Roman"/>
          <w:sz w:val="24"/>
          <w:szCs w:val="24"/>
        </w:rPr>
        <w:t xml:space="preserve">and tour arrangement service providers </w:t>
      </w:r>
      <w:r w:rsidRPr="001C25DA">
        <w:rPr>
          <w:rFonts w:ascii="Times New Roman" w:hAnsi="Times New Roman" w:cs="Times New Roman"/>
          <w:sz w:val="24"/>
          <w:szCs w:val="24"/>
        </w:rPr>
        <w:t xml:space="preserve">have been </w:t>
      </w:r>
      <w:r>
        <w:rPr>
          <w:rFonts w:ascii="Times New Roman" w:hAnsi="Times New Roman" w:cs="Times New Roman"/>
          <w:sz w:val="24"/>
          <w:szCs w:val="24"/>
        </w:rPr>
        <w:t>affected</w:t>
      </w:r>
      <w:r w:rsidRPr="001C25DA">
        <w:rPr>
          <w:rFonts w:ascii="Times New Roman" w:hAnsi="Times New Roman" w:cs="Times New Roman"/>
          <w:sz w:val="24"/>
          <w:szCs w:val="24"/>
        </w:rPr>
        <w:t xml:space="preserve"> by COVID-19 </w:t>
      </w:r>
      <w:r>
        <w:rPr>
          <w:rFonts w:ascii="Times New Roman" w:hAnsi="Times New Roman" w:cs="Times New Roman"/>
          <w:sz w:val="24"/>
          <w:szCs w:val="24"/>
        </w:rPr>
        <w:t>more</w:t>
      </w:r>
      <w:r w:rsidRPr="001C25DA">
        <w:rPr>
          <w:rFonts w:ascii="Times New Roman" w:hAnsi="Times New Roman" w:cs="Times New Roman"/>
          <w:sz w:val="24"/>
          <w:szCs w:val="24"/>
        </w:rPr>
        <w:t xml:space="preserve"> than other areas of the visitor economy because they rely almost entirely on international travel for their commission-based income. Travel agents </w:t>
      </w:r>
      <w:r w:rsidR="00C67666">
        <w:rPr>
          <w:rFonts w:ascii="Times New Roman" w:hAnsi="Times New Roman" w:cs="Times New Roman"/>
          <w:sz w:val="24"/>
          <w:szCs w:val="24"/>
        </w:rPr>
        <w:t xml:space="preserve">and tour arrangement service providers </w:t>
      </w:r>
      <w:r w:rsidRPr="001C25DA">
        <w:rPr>
          <w:rFonts w:ascii="Times New Roman" w:hAnsi="Times New Roman" w:cs="Times New Roman"/>
          <w:sz w:val="24"/>
          <w:szCs w:val="24"/>
        </w:rPr>
        <w:t>are continuing to work in order to meet their existing legal obligations to process consumer refunds, but are not earning any income</w:t>
      </w:r>
      <w:r>
        <w:rPr>
          <w:rFonts w:ascii="Times New Roman" w:hAnsi="Times New Roman" w:cs="Times New Roman"/>
          <w:sz w:val="24"/>
          <w:szCs w:val="24"/>
        </w:rPr>
        <w:t>.</w:t>
      </w:r>
    </w:p>
    <w:p w14:paraId="35CB072C" w14:textId="54E2D336" w:rsidR="001C25DA" w:rsidRDefault="005C74FD" w:rsidP="001C25DA">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t>
      </w:r>
      <w:r w:rsidR="00A80ECA" w:rsidRPr="00A80ECA">
        <w:rPr>
          <w:rFonts w:ascii="Times New Roman" w:hAnsi="Times New Roman" w:cs="Times New Roman"/>
          <w:sz w:val="24"/>
          <w:szCs w:val="24"/>
        </w:rPr>
        <w:t xml:space="preserve">will provide eligible travel agents </w:t>
      </w:r>
      <w:r w:rsidR="00C67666">
        <w:rPr>
          <w:rFonts w:ascii="Times New Roman" w:hAnsi="Times New Roman" w:cs="Times New Roman"/>
          <w:sz w:val="24"/>
          <w:szCs w:val="24"/>
        </w:rPr>
        <w:t xml:space="preserve">and tour arrangement service providers </w:t>
      </w:r>
      <w:r w:rsidR="00A80ECA" w:rsidRPr="00A80ECA">
        <w:rPr>
          <w:rFonts w:ascii="Times New Roman" w:hAnsi="Times New Roman" w:cs="Times New Roman"/>
          <w:sz w:val="24"/>
          <w:szCs w:val="24"/>
        </w:rPr>
        <w:t>with a one-off payment of between $1,500 and $100,000, scaled according to turnover.</w:t>
      </w:r>
      <w:r>
        <w:rPr>
          <w:rFonts w:ascii="Times New Roman" w:hAnsi="Times New Roman" w:cs="Times New Roman"/>
          <w:sz w:val="24"/>
          <w:szCs w:val="24"/>
        </w:rPr>
        <w:t xml:space="preserve"> </w:t>
      </w:r>
      <w:r w:rsidR="00A80ECA" w:rsidRPr="00A80ECA">
        <w:rPr>
          <w:rFonts w:ascii="Times New Roman" w:hAnsi="Times New Roman" w:cs="Times New Roman"/>
          <w:sz w:val="24"/>
          <w:szCs w:val="24"/>
        </w:rPr>
        <w:t>The Program will support approximately 5,000 travel agents</w:t>
      </w:r>
      <w:r w:rsidR="00CA0449">
        <w:rPr>
          <w:rFonts w:ascii="Times New Roman" w:hAnsi="Times New Roman" w:cs="Times New Roman"/>
          <w:sz w:val="24"/>
          <w:szCs w:val="24"/>
        </w:rPr>
        <w:t xml:space="preserve"> </w:t>
      </w:r>
      <w:r w:rsidR="00C67666">
        <w:rPr>
          <w:rFonts w:ascii="Times New Roman" w:hAnsi="Times New Roman" w:cs="Times New Roman"/>
          <w:sz w:val="24"/>
          <w:szCs w:val="24"/>
        </w:rPr>
        <w:t>and tour arrangement service providers</w:t>
      </w:r>
      <w:r w:rsidR="00621E3C">
        <w:rPr>
          <w:rFonts w:ascii="Times New Roman" w:hAnsi="Times New Roman" w:cs="Times New Roman"/>
          <w:sz w:val="24"/>
          <w:szCs w:val="24"/>
        </w:rPr>
        <w:t>,</w:t>
      </w:r>
      <w:r w:rsidR="00A80ECA" w:rsidRPr="00A80ECA">
        <w:rPr>
          <w:rFonts w:ascii="Times New Roman" w:hAnsi="Times New Roman" w:cs="Times New Roman"/>
          <w:sz w:val="24"/>
          <w:szCs w:val="24"/>
        </w:rPr>
        <w:t xml:space="preserve"> employing up to 40,000 people.  </w:t>
      </w:r>
    </w:p>
    <w:p w14:paraId="6CFB7F35" w14:textId="5BBF60C1" w:rsidR="003B3B5B" w:rsidRPr="00990DAC"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Funding authorised by this Legislative Instrument comes from Program </w:t>
      </w:r>
      <w:r w:rsidR="00F8367B">
        <w:rPr>
          <w:rFonts w:ascii="Times New Roman" w:hAnsi="Times New Roman" w:cs="Times New Roman"/>
          <w:sz w:val="24"/>
          <w:szCs w:val="24"/>
        </w:rPr>
        <w:t>1.2: Programs to Australia’s exports and other international economic interests</w:t>
      </w:r>
      <w:r>
        <w:rPr>
          <w:rFonts w:ascii="Times New Roman" w:hAnsi="Times New Roman" w:cs="Times New Roman"/>
          <w:sz w:val="24"/>
          <w:szCs w:val="24"/>
        </w:rPr>
        <w:t xml:space="preserve">, Outcome </w:t>
      </w:r>
      <w:r w:rsidR="00F8367B">
        <w:rPr>
          <w:rFonts w:ascii="Times New Roman" w:hAnsi="Times New Roman" w:cs="Times New Roman"/>
          <w:sz w:val="24"/>
          <w:szCs w:val="24"/>
        </w:rPr>
        <w:t>1</w:t>
      </w:r>
      <w:r w:rsidR="00990DAC">
        <w:rPr>
          <w:rFonts w:ascii="Times New Roman" w:hAnsi="Times New Roman" w:cs="Times New Roman"/>
          <w:sz w:val="24"/>
          <w:szCs w:val="24"/>
        </w:rPr>
        <w:t>.  Details will be</w:t>
      </w:r>
      <w:r w:rsidR="00283BDB">
        <w:rPr>
          <w:rFonts w:ascii="Times New Roman" w:hAnsi="Times New Roman" w:cs="Times New Roman"/>
          <w:sz w:val="24"/>
          <w:szCs w:val="24"/>
        </w:rPr>
        <w:t xml:space="preserve"> set out in the </w:t>
      </w:r>
      <w:r w:rsidR="00283BDB" w:rsidRPr="009E5E07">
        <w:rPr>
          <w:rFonts w:ascii="Times New Roman" w:hAnsi="Times New Roman" w:cs="Times New Roman"/>
          <w:sz w:val="24"/>
          <w:szCs w:val="24"/>
        </w:rPr>
        <w:t xml:space="preserve">Portfolio </w:t>
      </w:r>
      <w:r w:rsidR="00990DAC" w:rsidRPr="009E5E07">
        <w:rPr>
          <w:rFonts w:ascii="Times New Roman" w:hAnsi="Times New Roman" w:cs="Times New Roman"/>
          <w:sz w:val="24"/>
          <w:szCs w:val="24"/>
        </w:rPr>
        <w:t>Additional Estimates Statements 2020-21, Foreign Affairs and Trade Portfolio</w:t>
      </w:r>
      <w:r w:rsidR="00283BDB" w:rsidRPr="00990DAC">
        <w:rPr>
          <w:rFonts w:ascii="Times New Roman" w:hAnsi="Times New Roman" w:cs="Times New Roman"/>
          <w:sz w:val="24"/>
          <w:szCs w:val="24"/>
        </w:rPr>
        <w:t>.</w:t>
      </w:r>
    </w:p>
    <w:p w14:paraId="79E47DD0" w14:textId="04193410" w:rsidR="00D9319E" w:rsidRDefault="00283BDB" w:rsidP="00D9319E">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t>
      </w:r>
      <w:r w:rsidR="00601822">
        <w:rPr>
          <w:rFonts w:ascii="Times New Roman" w:hAnsi="Times New Roman" w:cs="Times New Roman"/>
          <w:sz w:val="24"/>
          <w:szCs w:val="24"/>
        </w:rPr>
        <w:t xml:space="preserve">will be </w:t>
      </w:r>
      <w:r>
        <w:rPr>
          <w:rFonts w:ascii="Times New Roman" w:hAnsi="Times New Roman" w:cs="Times New Roman"/>
          <w:sz w:val="24"/>
          <w:szCs w:val="24"/>
        </w:rPr>
        <w:t xml:space="preserve">delivered </w:t>
      </w:r>
      <w:r w:rsidR="00B37F3A">
        <w:rPr>
          <w:rFonts w:ascii="Times New Roman" w:hAnsi="Times New Roman" w:cs="Times New Roman"/>
          <w:sz w:val="24"/>
          <w:szCs w:val="24"/>
        </w:rPr>
        <w:t xml:space="preserve">jointly </w:t>
      </w:r>
      <w:r>
        <w:rPr>
          <w:rFonts w:ascii="Times New Roman" w:hAnsi="Times New Roman" w:cs="Times New Roman"/>
          <w:sz w:val="24"/>
          <w:szCs w:val="24"/>
        </w:rPr>
        <w:t>by</w:t>
      </w:r>
      <w:r w:rsidR="00196D00">
        <w:rPr>
          <w:rFonts w:ascii="Times New Roman" w:hAnsi="Times New Roman" w:cs="Times New Roman"/>
          <w:sz w:val="24"/>
          <w:szCs w:val="24"/>
        </w:rPr>
        <w:t xml:space="preserve"> </w:t>
      </w:r>
      <w:r w:rsidR="00B37F3A">
        <w:rPr>
          <w:rFonts w:ascii="Times New Roman" w:hAnsi="Times New Roman" w:cs="Times New Roman"/>
          <w:sz w:val="24"/>
          <w:szCs w:val="24"/>
        </w:rPr>
        <w:t>the Australian Trade and Investment Commission (</w:t>
      </w:r>
      <w:r w:rsidR="00B37F3A" w:rsidRPr="00B37F3A">
        <w:rPr>
          <w:rFonts w:ascii="Times New Roman" w:hAnsi="Times New Roman" w:cs="Times New Roman"/>
          <w:sz w:val="24"/>
          <w:szCs w:val="24"/>
        </w:rPr>
        <w:t>Austrade</w:t>
      </w:r>
      <w:r w:rsidR="00B37F3A">
        <w:rPr>
          <w:rFonts w:ascii="Times New Roman" w:hAnsi="Times New Roman" w:cs="Times New Roman"/>
          <w:sz w:val="24"/>
          <w:szCs w:val="24"/>
        </w:rPr>
        <w:t>)</w:t>
      </w:r>
      <w:r w:rsidR="00502380">
        <w:rPr>
          <w:rFonts w:ascii="Times New Roman" w:hAnsi="Times New Roman" w:cs="Times New Roman"/>
          <w:sz w:val="24"/>
          <w:szCs w:val="24"/>
        </w:rPr>
        <w:t>,</w:t>
      </w:r>
      <w:r w:rsidR="00B37F3A">
        <w:rPr>
          <w:rFonts w:ascii="Times New Roman" w:hAnsi="Times New Roman" w:cs="Times New Roman"/>
          <w:sz w:val="24"/>
          <w:szCs w:val="24"/>
        </w:rPr>
        <w:t xml:space="preserve"> as </w:t>
      </w:r>
      <w:r w:rsidR="00B37F3A" w:rsidRPr="00B37F3A">
        <w:rPr>
          <w:rFonts w:ascii="Times New Roman" w:hAnsi="Times New Roman" w:cs="Times New Roman"/>
          <w:sz w:val="24"/>
          <w:szCs w:val="24"/>
        </w:rPr>
        <w:t>the lead policy agency for the Program</w:t>
      </w:r>
      <w:r w:rsidR="00502380">
        <w:rPr>
          <w:rFonts w:ascii="Times New Roman" w:hAnsi="Times New Roman" w:cs="Times New Roman"/>
          <w:sz w:val="24"/>
          <w:szCs w:val="24"/>
        </w:rPr>
        <w:t>,</w:t>
      </w:r>
      <w:r w:rsidR="00196D00">
        <w:rPr>
          <w:rFonts w:ascii="Times New Roman" w:hAnsi="Times New Roman" w:cs="Times New Roman"/>
          <w:sz w:val="24"/>
          <w:szCs w:val="24"/>
        </w:rPr>
        <w:t xml:space="preserve"> and Services Australia. </w:t>
      </w:r>
      <w:r w:rsidR="00771DC6">
        <w:rPr>
          <w:rFonts w:ascii="Times New Roman" w:hAnsi="Times New Roman" w:cs="Times New Roman"/>
          <w:sz w:val="24"/>
          <w:szCs w:val="24"/>
        </w:rPr>
        <w:t>After the applicant commences their application, t</w:t>
      </w:r>
      <w:r w:rsidR="00D9319E">
        <w:rPr>
          <w:rFonts w:ascii="Times New Roman" w:hAnsi="Times New Roman" w:cs="Times New Roman"/>
          <w:sz w:val="24"/>
          <w:szCs w:val="24"/>
        </w:rPr>
        <w:t>he Australian Taxation Office will provide to travel agent tax payers a certificate, containing information needed to assess whether an applicant meets the eligibility criteria for the Program.  The certificate will verify information already provided by applicants in an application form. After the certificate is issued by the ATO to the applicant, the applicant will submit the certificate issued by the ATO to Services Australia as part of the application process.</w:t>
      </w:r>
      <w:r w:rsidR="00D9319E" w:rsidRPr="005248BF">
        <w:rPr>
          <w:rFonts w:ascii="Times New Roman" w:hAnsi="Times New Roman" w:cs="Times New Roman"/>
          <w:sz w:val="24"/>
          <w:szCs w:val="24"/>
        </w:rPr>
        <w:t xml:space="preserve"> </w:t>
      </w:r>
      <w:r w:rsidR="00D9319E">
        <w:rPr>
          <w:rFonts w:ascii="Times New Roman" w:hAnsi="Times New Roman" w:cs="Times New Roman"/>
          <w:sz w:val="24"/>
          <w:szCs w:val="24"/>
        </w:rPr>
        <w:t xml:space="preserve"> </w:t>
      </w:r>
      <w:r w:rsidR="00CA5419" w:rsidRPr="00B37F3A">
        <w:rPr>
          <w:rFonts w:ascii="Times New Roman" w:hAnsi="Times New Roman" w:cs="Times New Roman"/>
          <w:sz w:val="24"/>
          <w:szCs w:val="24"/>
        </w:rPr>
        <w:t xml:space="preserve">Services Australia </w:t>
      </w:r>
      <w:r w:rsidR="00CA5419">
        <w:rPr>
          <w:rFonts w:ascii="Times New Roman" w:hAnsi="Times New Roman" w:cs="Times New Roman"/>
          <w:sz w:val="24"/>
          <w:szCs w:val="24"/>
        </w:rPr>
        <w:t>will undertake assessment of applications, and</w:t>
      </w:r>
      <w:r w:rsidR="00CA5419" w:rsidRPr="00B37F3A">
        <w:rPr>
          <w:rFonts w:ascii="Times New Roman" w:hAnsi="Times New Roman" w:cs="Times New Roman"/>
          <w:sz w:val="24"/>
          <w:szCs w:val="24"/>
        </w:rPr>
        <w:t xml:space="preserve"> </w:t>
      </w:r>
      <w:r w:rsidR="00CA5419">
        <w:rPr>
          <w:rFonts w:ascii="Times New Roman" w:hAnsi="Times New Roman" w:cs="Times New Roman"/>
          <w:sz w:val="24"/>
          <w:szCs w:val="24"/>
        </w:rPr>
        <w:t xml:space="preserve">make </w:t>
      </w:r>
      <w:r w:rsidR="00CA5419" w:rsidRPr="00B37F3A">
        <w:rPr>
          <w:rFonts w:ascii="Times New Roman" w:hAnsi="Times New Roman" w:cs="Times New Roman"/>
          <w:sz w:val="24"/>
          <w:szCs w:val="24"/>
        </w:rPr>
        <w:t>payments under the Program</w:t>
      </w:r>
      <w:r w:rsidR="00CA5419">
        <w:rPr>
          <w:rFonts w:ascii="Times New Roman" w:hAnsi="Times New Roman" w:cs="Times New Roman"/>
          <w:sz w:val="24"/>
          <w:szCs w:val="24"/>
        </w:rPr>
        <w:t xml:space="preserve">, </w:t>
      </w:r>
      <w:r w:rsidR="000F0A46">
        <w:rPr>
          <w:rFonts w:ascii="Times New Roman" w:hAnsi="Times New Roman" w:cs="Times New Roman"/>
          <w:sz w:val="24"/>
          <w:szCs w:val="24"/>
        </w:rPr>
        <w:t xml:space="preserve">with applicant’s claiming </w:t>
      </w:r>
      <w:r w:rsidR="00CA5419">
        <w:rPr>
          <w:rFonts w:ascii="Times New Roman" w:hAnsi="Times New Roman" w:cs="Times New Roman"/>
          <w:sz w:val="24"/>
          <w:szCs w:val="24"/>
        </w:rPr>
        <w:t>through its business hub</w:t>
      </w:r>
      <w:r w:rsidR="00D8300C">
        <w:rPr>
          <w:rFonts w:ascii="Times New Roman" w:hAnsi="Times New Roman" w:cs="Times New Roman"/>
          <w:sz w:val="24"/>
          <w:szCs w:val="24"/>
        </w:rPr>
        <w:t xml:space="preserve">. </w:t>
      </w:r>
    </w:p>
    <w:p w14:paraId="4DBB8F98" w14:textId="0CD2F14A" w:rsidR="00D9319E" w:rsidRDefault="00D9319E" w:rsidP="00D9319E">
      <w:pPr>
        <w:rPr>
          <w:rFonts w:ascii="Times New Roman" w:hAnsi="Times New Roman" w:cs="Times New Roman"/>
          <w:sz w:val="24"/>
          <w:szCs w:val="24"/>
        </w:rPr>
      </w:pPr>
      <w:r>
        <w:rPr>
          <w:rFonts w:ascii="Times New Roman" w:hAnsi="Times New Roman" w:cs="Times New Roman"/>
          <w:sz w:val="24"/>
          <w:szCs w:val="24"/>
        </w:rPr>
        <w:t>The Program Delegate will not consider applications if there are insufficient Program funds.</w:t>
      </w:r>
    </w:p>
    <w:p w14:paraId="6CFB7F39" w14:textId="22987277" w:rsidR="00283BDB" w:rsidRDefault="00283BDB" w:rsidP="008F1E01">
      <w:pPr>
        <w:spacing w:before="240" w:after="240"/>
        <w:rPr>
          <w:rFonts w:ascii="Times New Roman" w:hAnsi="Times New Roman" w:cs="Times New Roman"/>
          <w:sz w:val="24"/>
          <w:szCs w:val="24"/>
        </w:rPr>
      </w:pPr>
      <w:r w:rsidRPr="00F872EB">
        <w:rPr>
          <w:rFonts w:ascii="Times New Roman" w:hAnsi="Times New Roman" w:cs="Times New Roman"/>
          <w:sz w:val="24"/>
          <w:szCs w:val="24"/>
        </w:rPr>
        <w:t xml:space="preserve">The Program is </w:t>
      </w:r>
      <w:r w:rsidR="00CA0449">
        <w:rPr>
          <w:rFonts w:ascii="Times New Roman" w:hAnsi="Times New Roman" w:cs="Times New Roman"/>
          <w:sz w:val="24"/>
          <w:szCs w:val="24"/>
        </w:rPr>
        <w:t>a demand-driven</w:t>
      </w:r>
      <w:r w:rsidRPr="00F872EB">
        <w:rPr>
          <w:rFonts w:ascii="Times New Roman" w:hAnsi="Times New Roman" w:cs="Times New Roman"/>
          <w:sz w:val="24"/>
          <w:szCs w:val="24"/>
        </w:rPr>
        <w:t xml:space="preserve"> </w:t>
      </w:r>
      <w:r w:rsidRPr="005248BF">
        <w:rPr>
          <w:rFonts w:ascii="Times New Roman" w:hAnsi="Times New Roman" w:cs="Times New Roman"/>
          <w:sz w:val="24"/>
          <w:szCs w:val="24"/>
        </w:rPr>
        <w:t>grants program</w:t>
      </w:r>
      <w:r w:rsidRPr="00F872EB">
        <w:rPr>
          <w:rFonts w:ascii="Times New Roman" w:hAnsi="Times New Roman" w:cs="Times New Roman"/>
          <w:sz w:val="24"/>
          <w:szCs w:val="24"/>
        </w:rPr>
        <w:t xml:space="preserve">. </w:t>
      </w:r>
      <w:r w:rsidRPr="005248BF">
        <w:rPr>
          <w:rFonts w:ascii="Times New Roman" w:hAnsi="Times New Roman" w:cs="Times New Roman"/>
          <w:sz w:val="24"/>
          <w:szCs w:val="24"/>
        </w:rPr>
        <w:t xml:space="preserve">The Program is administered in accordance with the </w:t>
      </w:r>
      <w:r w:rsidRPr="005248BF">
        <w:rPr>
          <w:rFonts w:ascii="Times New Roman" w:hAnsi="Times New Roman" w:cs="Times New Roman"/>
          <w:i/>
          <w:sz w:val="24"/>
          <w:szCs w:val="24"/>
        </w:rPr>
        <w:t xml:space="preserve">Commonwealth Grant Rules and Guidelines 2017 </w:t>
      </w:r>
      <w:r w:rsidRPr="005248BF">
        <w:rPr>
          <w:rFonts w:ascii="Times New Roman" w:hAnsi="Times New Roman" w:cs="Times New Roman"/>
          <w:sz w:val="24"/>
          <w:szCs w:val="24"/>
        </w:rPr>
        <w:t>(</w:t>
      </w:r>
      <w:hyperlink r:id="rId12" w:history="1">
        <w:r w:rsidR="0034089D" w:rsidRPr="009A25A2">
          <w:rPr>
            <w:rStyle w:val="Hyperlink"/>
            <w:rFonts w:ascii="Times New Roman" w:hAnsi="Times New Roman" w:cs="Times New Roman"/>
            <w:i/>
            <w:sz w:val="24"/>
            <w:szCs w:val="24"/>
          </w:rPr>
          <w:t>https://www.finance.gov.au/government/commonwealth-grants/commonwealth-grants-rules-and-guidelines</w:t>
        </w:r>
      </w:hyperlink>
      <w:r w:rsidRPr="005248BF">
        <w:rPr>
          <w:rFonts w:ascii="Times New Roman" w:hAnsi="Times New Roman" w:cs="Times New Roman"/>
          <w:sz w:val="24"/>
          <w:szCs w:val="24"/>
        </w:rPr>
        <w:t>)</w:t>
      </w:r>
      <w:r w:rsidRPr="00F872EB">
        <w:rPr>
          <w:rFonts w:ascii="Times New Roman" w:hAnsi="Times New Roman" w:cs="Times New Roman"/>
          <w:sz w:val="24"/>
          <w:szCs w:val="24"/>
        </w:rPr>
        <w:t xml:space="preserve">. </w:t>
      </w:r>
      <w:r w:rsidRPr="005248BF">
        <w:rPr>
          <w:rFonts w:ascii="Times New Roman" w:hAnsi="Times New Roman" w:cs="Times New Roman"/>
          <w:sz w:val="24"/>
          <w:szCs w:val="24"/>
        </w:rPr>
        <w:t>Eligibility criteria are outlined in the</w:t>
      </w:r>
      <w:r w:rsidR="00323D66" w:rsidRPr="00323D66">
        <w:rPr>
          <w:rFonts w:ascii="Times New Roman" w:hAnsi="Times New Roman" w:cs="Times New Roman"/>
          <w:sz w:val="24"/>
          <w:szCs w:val="24"/>
        </w:rPr>
        <w:t xml:space="preserve"> grant opportunity guidelines</w:t>
      </w:r>
      <w:r w:rsidR="00323D66">
        <w:rPr>
          <w:rFonts w:ascii="Times New Roman" w:hAnsi="Times New Roman" w:cs="Times New Roman"/>
          <w:sz w:val="24"/>
          <w:szCs w:val="24"/>
        </w:rPr>
        <w:t xml:space="preserve"> for the Program</w:t>
      </w:r>
      <w:r w:rsidRPr="005248BF">
        <w:rPr>
          <w:rFonts w:ascii="Times New Roman" w:hAnsi="Times New Roman" w:cs="Times New Roman"/>
          <w:sz w:val="24"/>
          <w:szCs w:val="24"/>
        </w:rPr>
        <w:t xml:space="preserve">, available at </w:t>
      </w:r>
      <w:hyperlink r:id="rId13" w:history="1">
        <w:r w:rsidR="009E5E07" w:rsidRPr="003F7B9D">
          <w:rPr>
            <w:rStyle w:val="Hyperlink"/>
            <w:rFonts w:ascii="Times New Roman" w:hAnsi="Times New Roman" w:cs="Times New Roman"/>
            <w:sz w:val="24"/>
            <w:szCs w:val="24"/>
          </w:rPr>
          <w:t>https://www.grants.gov.au</w:t>
        </w:r>
      </w:hyperlink>
      <w:r w:rsidR="009E5E07">
        <w:rPr>
          <w:rFonts w:ascii="Times New Roman" w:hAnsi="Times New Roman" w:cs="Times New Roman"/>
          <w:sz w:val="24"/>
          <w:szCs w:val="24"/>
        </w:rPr>
        <w:t>.</w:t>
      </w:r>
    </w:p>
    <w:p w14:paraId="6CFB7F3B" w14:textId="0CB8077D" w:rsidR="00283BDB" w:rsidRDefault="00283BDB" w:rsidP="00283BDB">
      <w:pPr>
        <w:rPr>
          <w:rFonts w:ascii="Times New Roman" w:hAnsi="Times New Roman" w:cs="Times New Roman"/>
          <w:sz w:val="24"/>
          <w:szCs w:val="24"/>
        </w:rPr>
      </w:pPr>
      <w:r w:rsidRPr="002D299D">
        <w:rPr>
          <w:rFonts w:ascii="Times New Roman" w:hAnsi="Times New Roman" w:cs="Times New Roman"/>
          <w:sz w:val="24"/>
          <w:szCs w:val="24"/>
        </w:rPr>
        <w:t xml:space="preserve">Spending decisions will be made by </w:t>
      </w:r>
      <w:r w:rsidR="00502DF2" w:rsidRPr="005248BF">
        <w:rPr>
          <w:rFonts w:ascii="Times New Roman" w:hAnsi="Times New Roman" w:cs="Times New Roman"/>
          <w:sz w:val="24"/>
          <w:szCs w:val="24"/>
        </w:rPr>
        <w:t xml:space="preserve">Services Australia </w:t>
      </w:r>
      <w:r w:rsidR="00340BA2">
        <w:rPr>
          <w:rFonts w:ascii="Times New Roman" w:hAnsi="Times New Roman" w:cs="Times New Roman"/>
          <w:sz w:val="24"/>
          <w:szCs w:val="24"/>
        </w:rPr>
        <w:t>officials</w:t>
      </w:r>
      <w:r w:rsidRPr="005248BF">
        <w:rPr>
          <w:rFonts w:ascii="Times New Roman" w:hAnsi="Times New Roman" w:cs="Times New Roman"/>
          <w:sz w:val="24"/>
          <w:szCs w:val="24"/>
        </w:rPr>
        <w:t xml:space="preserve">, taking into account the </w:t>
      </w:r>
      <w:r w:rsidR="00502DF2" w:rsidRPr="005248BF">
        <w:rPr>
          <w:rFonts w:ascii="Times New Roman" w:hAnsi="Times New Roman" w:cs="Times New Roman"/>
          <w:sz w:val="24"/>
          <w:szCs w:val="24"/>
        </w:rPr>
        <w:t xml:space="preserve">operating instructions provided by </w:t>
      </w:r>
      <w:r w:rsidR="00502DF2">
        <w:rPr>
          <w:rFonts w:ascii="Times New Roman" w:hAnsi="Times New Roman" w:cs="Times New Roman"/>
          <w:sz w:val="24"/>
          <w:szCs w:val="24"/>
        </w:rPr>
        <w:t>Austrade</w:t>
      </w:r>
      <w:r>
        <w:rPr>
          <w:rFonts w:ascii="Times New Roman" w:hAnsi="Times New Roman" w:cs="Times New Roman"/>
          <w:sz w:val="24"/>
          <w:szCs w:val="24"/>
        </w:rPr>
        <w:t xml:space="preserve">. </w:t>
      </w:r>
    </w:p>
    <w:p w14:paraId="6CFB7F3D" w14:textId="5965C2A7" w:rsidR="00283BDB" w:rsidRDefault="00283BDB" w:rsidP="008F1E01">
      <w:pPr>
        <w:spacing w:before="240" w:after="240"/>
        <w:rPr>
          <w:rFonts w:ascii="Times New Roman" w:hAnsi="Times New Roman" w:cs="Times New Roman"/>
          <w:sz w:val="24"/>
          <w:szCs w:val="24"/>
        </w:rPr>
      </w:pPr>
      <w:r w:rsidRPr="005248BF">
        <w:rPr>
          <w:rFonts w:ascii="Times New Roman" w:hAnsi="Times New Roman" w:cs="Times New Roman"/>
          <w:sz w:val="24"/>
          <w:szCs w:val="24"/>
        </w:rPr>
        <w:t xml:space="preserve">Grants </w:t>
      </w:r>
      <w:r w:rsidR="00493166" w:rsidRPr="005248BF">
        <w:rPr>
          <w:rFonts w:ascii="Times New Roman" w:hAnsi="Times New Roman" w:cs="Times New Roman"/>
          <w:sz w:val="24"/>
          <w:szCs w:val="24"/>
        </w:rPr>
        <w:t xml:space="preserve">will be </w:t>
      </w:r>
      <w:r w:rsidR="00F872EB">
        <w:rPr>
          <w:rFonts w:ascii="Times New Roman" w:hAnsi="Times New Roman" w:cs="Times New Roman"/>
          <w:sz w:val="24"/>
          <w:szCs w:val="24"/>
        </w:rPr>
        <w:t xml:space="preserve">available once, to each eligible </w:t>
      </w:r>
      <w:r w:rsidR="000F0A46">
        <w:rPr>
          <w:rFonts w:ascii="Times New Roman" w:hAnsi="Times New Roman" w:cs="Times New Roman"/>
          <w:sz w:val="24"/>
          <w:szCs w:val="24"/>
        </w:rPr>
        <w:t xml:space="preserve">ABN holder </w:t>
      </w:r>
      <w:r w:rsidR="00F872EB">
        <w:rPr>
          <w:rFonts w:ascii="Times New Roman" w:hAnsi="Times New Roman" w:cs="Times New Roman"/>
          <w:sz w:val="24"/>
          <w:szCs w:val="24"/>
        </w:rPr>
        <w:t xml:space="preserve">applicant, until funds </w:t>
      </w:r>
      <w:r w:rsidR="00C019F0">
        <w:rPr>
          <w:rFonts w:ascii="Times New Roman" w:hAnsi="Times New Roman" w:cs="Times New Roman"/>
          <w:sz w:val="24"/>
          <w:szCs w:val="24"/>
        </w:rPr>
        <w:t xml:space="preserve">for the Program </w:t>
      </w:r>
      <w:r w:rsidR="00F872EB">
        <w:rPr>
          <w:rFonts w:ascii="Times New Roman" w:hAnsi="Times New Roman" w:cs="Times New Roman"/>
          <w:sz w:val="24"/>
          <w:szCs w:val="24"/>
        </w:rPr>
        <w:t>are exhausted</w:t>
      </w:r>
      <w:r w:rsidR="00C019F0">
        <w:rPr>
          <w:rFonts w:ascii="Times New Roman" w:hAnsi="Times New Roman" w:cs="Times New Roman"/>
          <w:sz w:val="24"/>
          <w:szCs w:val="24"/>
        </w:rPr>
        <w:t xml:space="preserve"> or the grant opportunity closes, whichever </w:t>
      </w:r>
      <w:r w:rsidR="00550463">
        <w:rPr>
          <w:rFonts w:ascii="Times New Roman" w:hAnsi="Times New Roman" w:cs="Times New Roman"/>
          <w:sz w:val="24"/>
          <w:szCs w:val="24"/>
        </w:rPr>
        <w:t>occurs</w:t>
      </w:r>
      <w:r w:rsidR="00C019F0">
        <w:rPr>
          <w:rFonts w:ascii="Times New Roman" w:hAnsi="Times New Roman" w:cs="Times New Roman"/>
          <w:sz w:val="24"/>
          <w:szCs w:val="24"/>
        </w:rPr>
        <w:t xml:space="preserve"> earlier</w:t>
      </w:r>
      <w:r w:rsidR="00F872EB">
        <w:rPr>
          <w:rFonts w:ascii="Times New Roman" w:hAnsi="Times New Roman" w:cs="Times New Roman"/>
          <w:sz w:val="24"/>
          <w:szCs w:val="24"/>
        </w:rPr>
        <w:t>.</w:t>
      </w:r>
    </w:p>
    <w:p w14:paraId="032852F3" w14:textId="6D94BE31" w:rsidR="00BC3143" w:rsidRDefault="000C7CCA" w:rsidP="002E4586">
      <w:pPr>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Given the nature of the Program, in particular that it is short-term and </w:t>
      </w:r>
      <w:r w:rsidR="000D5290">
        <w:rPr>
          <w:rFonts w:ascii="Times New Roman" w:hAnsi="Times New Roman" w:cs="Times New Roman"/>
          <w:sz w:val="24"/>
          <w:szCs w:val="24"/>
        </w:rPr>
        <w:t>its</w:t>
      </w:r>
      <w:r>
        <w:rPr>
          <w:rFonts w:ascii="Times New Roman" w:hAnsi="Times New Roman" w:cs="Times New Roman"/>
          <w:sz w:val="24"/>
          <w:szCs w:val="24"/>
        </w:rPr>
        <w:t xml:space="preserve"> funding pool is finite, e</w:t>
      </w:r>
      <w:r w:rsidRPr="009843D9">
        <w:rPr>
          <w:rFonts w:ascii="Times New Roman" w:hAnsi="Times New Roman" w:cs="Times New Roman"/>
          <w:sz w:val="24"/>
          <w:szCs w:val="24"/>
        </w:rPr>
        <w:t xml:space="preserve">xternal merits review </w:t>
      </w:r>
      <w:r>
        <w:rPr>
          <w:rFonts w:ascii="Times New Roman" w:hAnsi="Times New Roman" w:cs="Times New Roman"/>
          <w:sz w:val="24"/>
          <w:szCs w:val="24"/>
        </w:rPr>
        <w:t xml:space="preserve">is </w:t>
      </w:r>
      <w:r w:rsidR="001C7A5F">
        <w:rPr>
          <w:rFonts w:ascii="Times New Roman" w:hAnsi="Times New Roman" w:cs="Times New Roman"/>
          <w:sz w:val="24"/>
          <w:szCs w:val="24"/>
        </w:rPr>
        <w:t>not appropriate and is therefore not provided for in relation to grant dec</w:t>
      </w:r>
      <w:r w:rsidRPr="009843D9">
        <w:rPr>
          <w:rFonts w:ascii="Times New Roman" w:hAnsi="Times New Roman" w:cs="Times New Roman"/>
          <w:sz w:val="24"/>
          <w:szCs w:val="24"/>
        </w:rPr>
        <w:t>isions under the Program.</w:t>
      </w:r>
      <w:r>
        <w:rPr>
          <w:rFonts w:ascii="Times New Roman" w:hAnsi="Times New Roman" w:cs="Times New Roman"/>
          <w:sz w:val="24"/>
          <w:szCs w:val="24"/>
        </w:rPr>
        <w:t xml:space="preserve"> </w:t>
      </w:r>
    </w:p>
    <w:p w14:paraId="6CFB7F47" w14:textId="3874CA3A" w:rsidR="002E4586"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otherwise affected by decisions or</w:t>
      </w:r>
      <w:r>
        <w:rPr>
          <w:rFonts w:ascii="Times New Roman" w:hAnsi="Times New Roman" w:cs="Times New Roman"/>
          <w:sz w:val="24"/>
          <w:szCs w:val="24"/>
        </w:rPr>
        <w:t xml:space="preserve"> </w:t>
      </w:r>
      <w:r w:rsidRPr="00DA3F8F">
        <w:rPr>
          <w:rFonts w:ascii="Times New Roman" w:hAnsi="Times New Roman" w:cs="Times New Roman"/>
          <w:sz w:val="24"/>
          <w:szCs w:val="24"/>
        </w:rPr>
        <w:t xml:space="preserve">who have complaints about the Program will have recourse to </w:t>
      </w:r>
      <w:r w:rsidR="00CA0449" w:rsidRPr="00FE511C">
        <w:rPr>
          <w:rFonts w:ascii="Times New Roman" w:hAnsi="Times New Roman" w:cs="Times New Roman"/>
          <w:sz w:val="24"/>
          <w:szCs w:val="24"/>
        </w:rPr>
        <w:t>Services Australia</w:t>
      </w:r>
      <w:r w:rsidR="00CA5419" w:rsidRPr="00DA3F8F">
        <w:rPr>
          <w:rFonts w:ascii="Times New Roman" w:hAnsi="Times New Roman" w:cs="Times New Roman"/>
          <w:sz w:val="24"/>
          <w:szCs w:val="24"/>
        </w:rPr>
        <w:t xml:space="preserve"> internal review</w:t>
      </w:r>
      <w:r w:rsidRPr="00DA3F8F">
        <w:rPr>
          <w:rFonts w:ascii="Times New Roman" w:hAnsi="Times New Roman" w:cs="Times New Roman"/>
          <w:sz w:val="24"/>
          <w:szCs w:val="24"/>
        </w:rPr>
        <w:t xml:space="preserve">. </w:t>
      </w:r>
      <w:r w:rsidR="00CA0449" w:rsidRPr="00FE511C">
        <w:rPr>
          <w:rFonts w:ascii="Times New Roman" w:hAnsi="Times New Roman" w:cs="Times New Roman"/>
          <w:sz w:val="24"/>
          <w:szCs w:val="24"/>
        </w:rPr>
        <w:t>Services Australia</w:t>
      </w:r>
      <w:r w:rsidRPr="00DA3F8F">
        <w:rPr>
          <w:rFonts w:ascii="Times New Roman" w:hAnsi="Times New Roman" w:cs="Times New Roman"/>
          <w:sz w:val="24"/>
          <w:szCs w:val="24"/>
        </w:rPr>
        <w:t xml:space="preserve"> investigate</w:t>
      </w:r>
      <w:r w:rsidR="00232A44" w:rsidRPr="00DA3F8F">
        <w:rPr>
          <w:rFonts w:ascii="Times New Roman" w:hAnsi="Times New Roman" w:cs="Times New Roman"/>
          <w:sz w:val="24"/>
          <w:szCs w:val="24"/>
        </w:rPr>
        <w:t>s any</w:t>
      </w:r>
      <w:r w:rsidRPr="00DA3F8F">
        <w:rPr>
          <w:rFonts w:ascii="Times New Roman" w:hAnsi="Times New Roman" w:cs="Times New Roman"/>
          <w:sz w:val="24"/>
          <w:szCs w:val="24"/>
        </w:rPr>
        <w:t xml:space="preserve"> complaints about the Program in accordance with its complaints policy and procedures. If a person is not satisfied with the way </w:t>
      </w:r>
      <w:r w:rsidR="00834029" w:rsidRPr="00FE511C">
        <w:rPr>
          <w:rFonts w:ascii="Times New Roman" w:hAnsi="Times New Roman"/>
          <w:sz w:val="24"/>
        </w:rPr>
        <w:t xml:space="preserve">Services </w:t>
      </w:r>
      <w:r w:rsidR="00CA0449" w:rsidRPr="00FE511C">
        <w:rPr>
          <w:rFonts w:ascii="Times New Roman" w:hAnsi="Times New Roman" w:cs="Times New Roman"/>
          <w:sz w:val="24"/>
          <w:szCs w:val="24"/>
        </w:rPr>
        <w:t>Australia</w:t>
      </w:r>
      <w:r w:rsidR="00CA0449" w:rsidRPr="00DA3F8F">
        <w:rPr>
          <w:rFonts w:ascii="Times New Roman" w:hAnsi="Times New Roman" w:cs="Times New Roman"/>
          <w:sz w:val="24"/>
          <w:szCs w:val="24"/>
        </w:rPr>
        <w:t xml:space="preserve"> </w:t>
      </w:r>
      <w:r w:rsidRPr="00D24DFD">
        <w:rPr>
          <w:rFonts w:ascii="Times New Roman" w:hAnsi="Times New Roman" w:cs="Times New Roman"/>
          <w:sz w:val="24"/>
          <w:szCs w:val="24"/>
        </w:rPr>
        <w:t>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543FEF1E" w14:textId="77777777" w:rsidR="00540985" w:rsidRDefault="00540985" w:rsidP="00540985">
      <w:pPr>
        <w:spacing w:before="240" w:after="240"/>
        <w:rPr>
          <w:rFonts w:ascii="Times New Roman" w:hAnsi="Times New Roman" w:cs="Times New Roman"/>
          <w:sz w:val="24"/>
          <w:szCs w:val="24"/>
        </w:rPr>
      </w:pPr>
      <w:r w:rsidRPr="008F548B">
        <w:rPr>
          <w:rFonts w:ascii="Times New Roman" w:hAnsi="Times New Roman" w:cs="Times New Roman"/>
          <w:sz w:val="24"/>
          <w:szCs w:val="24"/>
        </w:rPr>
        <w:t>The Legislative Instrument specifies that the legislative powers in respect of which the Instrument is made</w:t>
      </w:r>
      <w:r>
        <w:rPr>
          <w:rFonts w:ascii="Times New Roman" w:hAnsi="Times New Roman" w:cs="Times New Roman"/>
          <w:sz w:val="24"/>
          <w:szCs w:val="24"/>
        </w:rPr>
        <w:t xml:space="preserve"> are the following: </w:t>
      </w:r>
    </w:p>
    <w:p w14:paraId="6CFB7F54" w14:textId="77777777" w:rsidR="00C13374" w:rsidRDefault="00757C94" w:rsidP="002E4586">
      <w:pPr>
        <w:spacing w:before="240" w:after="240"/>
        <w:rPr>
          <w:rFonts w:ascii="Times New Roman" w:hAnsi="Times New Roman" w:cs="Times New Roman"/>
          <w:sz w:val="24"/>
          <w:szCs w:val="24"/>
        </w:rPr>
      </w:pPr>
      <w:r w:rsidRPr="005248BF">
        <w:rPr>
          <w:rFonts w:ascii="Times New Roman" w:hAnsi="Times New Roman" w:cs="Times New Roman"/>
          <w:b/>
          <w:sz w:val="24"/>
          <w:szCs w:val="24"/>
          <w:u w:val="single"/>
        </w:rPr>
        <w:t>Trade and commerce power</w:t>
      </w:r>
    </w:p>
    <w:p w14:paraId="7BAB563E" w14:textId="77777777" w:rsidR="007A27C2" w:rsidRPr="005248BF" w:rsidRDefault="007A27C2" w:rsidP="007A27C2">
      <w:pPr>
        <w:spacing w:before="240" w:after="240"/>
        <w:rPr>
          <w:rFonts w:ascii="Times New Roman" w:hAnsi="Times New Roman" w:cs="Times New Roman"/>
          <w:sz w:val="24"/>
          <w:szCs w:val="24"/>
        </w:rPr>
      </w:pPr>
      <w:r w:rsidRPr="005248BF">
        <w:rPr>
          <w:rFonts w:ascii="Times New Roman" w:hAnsi="Times New Roman" w:cs="Times New Roman"/>
          <w:sz w:val="24"/>
          <w:szCs w:val="24"/>
        </w:rPr>
        <w:t>Paragraph 51(</w:t>
      </w:r>
      <w:proofErr w:type="spellStart"/>
      <w:r w:rsidRPr="005248BF">
        <w:rPr>
          <w:rFonts w:ascii="Times New Roman" w:hAnsi="Times New Roman" w:cs="Times New Roman"/>
          <w:sz w:val="24"/>
          <w:szCs w:val="24"/>
        </w:rPr>
        <w:t>i</w:t>
      </w:r>
      <w:proofErr w:type="spellEnd"/>
      <w:r w:rsidRPr="005248BF">
        <w:rPr>
          <w:rFonts w:ascii="Times New Roman" w:hAnsi="Times New Roman" w:cs="Times New Roman"/>
          <w:sz w:val="24"/>
          <w:szCs w:val="24"/>
        </w:rPr>
        <w:t>) of the Constitution empowers the Parliament to make laws with respect to ‘trade and commerce with other countries, and among the States’.</w:t>
      </w:r>
    </w:p>
    <w:p w14:paraId="4878F0AC" w14:textId="59662A21" w:rsidR="00C57984" w:rsidRDefault="000941C4" w:rsidP="00D7473F">
      <w:pPr>
        <w:spacing w:before="240" w:after="240"/>
        <w:rPr>
          <w:rFonts w:ascii="Times New Roman" w:hAnsi="Times New Roman" w:cs="Times New Roman"/>
          <w:sz w:val="24"/>
          <w:szCs w:val="24"/>
        </w:rPr>
      </w:pPr>
      <w:r>
        <w:rPr>
          <w:rFonts w:ascii="Times New Roman" w:hAnsi="Times New Roman" w:cs="Times New Roman"/>
          <w:sz w:val="24"/>
          <w:szCs w:val="24"/>
        </w:rPr>
        <w:t>T</w:t>
      </w:r>
      <w:r w:rsidR="00757C94" w:rsidRPr="005248BF">
        <w:rPr>
          <w:rFonts w:ascii="Times New Roman" w:hAnsi="Times New Roman" w:cs="Times New Roman"/>
          <w:sz w:val="24"/>
          <w:szCs w:val="24"/>
        </w:rPr>
        <w:t xml:space="preserve">he Program prescribed by the Legislative Instrument </w:t>
      </w:r>
      <w:r w:rsidR="00AE1A68">
        <w:rPr>
          <w:rFonts w:ascii="Times New Roman" w:hAnsi="Times New Roman" w:cs="Times New Roman"/>
          <w:sz w:val="24"/>
          <w:szCs w:val="24"/>
        </w:rPr>
        <w:t xml:space="preserve">will </w:t>
      </w:r>
      <w:r w:rsidR="004D0ABF">
        <w:rPr>
          <w:rFonts w:ascii="Times New Roman" w:hAnsi="Times New Roman" w:cs="Times New Roman"/>
          <w:sz w:val="24"/>
          <w:szCs w:val="24"/>
        </w:rPr>
        <w:t xml:space="preserve">provide </w:t>
      </w:r>
      <w:r w:rsidR="00D7473F">
        <w:rPr>
          <w:rFonts w:ascii="Times New Roman" w:hAnsi="Times New Roman" w:cs="Times New Roman"/>
          <w:sz w:val="24"/>
          <w:szCs w:val="24"/>
        </w:rPr>
        <w:t>time</w:t>
      </w:r>
      <w:r w:rsidR="00D7473F">
        <w:rPr>
          <w:rFonts w:ascii="Times New Roman" w:hAnsi="Times New Roman" w:cs="Times New Roman"/>
          <w:sz w:val="24"/>
          <w:szCs w:val="24"/>
        </w:rPr>
        <w:noBreakHyphen/>
        <w:t xml:space="preserve">limited </w:t>
      </w:r>
      <w:r w:rsidR="00A1411F">
        <w:rPr>
          <w:rFonts w:ascii="Times New Roman" w:hAnsi="Times New Roman" w:cs="Times New Roman"/>
          <w:sz w:val="24"/>
          <w:szCs w:val="24"/>
        </w:rPr>
        <w:t>financial</w:t>
      </w:r>
      <w:r w:rsidR="00757C94" w:rsidRPr="00241E04">
        <w:rPr>
          <w:rFonts w:ascii="Times New Roman" w:hAnsi="Times New Roman" w:cs="Times New Roman"/>
          <w:sz w:val="24"/>
          <w:szCs w:val="24"/>
        </w:rPr>
        <w:t xml:space="preserve"> </w:t>
      </w:r>
      <w:r w:rsidR="00A1411F" w:rsidRPr="00241E04">
        <w:rPr>
          <w:rFonts w:ascii="Times New Roman" w:hAnsi="Times New Roman" w:cs="Times New Roman"/>
          <w:sz w:val="24"/>
          <w:szCs w:val="24"/>
        </w:rPr>
        <w:t>support</w:t>
      </w:r>
      <w:r w:rsidR="00A1411F">
        <w:rPr>
          <w:rFonts w:ascii="Times New Roman" w:hAnsi="Times New Roman" w:cs="Times New Roman"/>
          <w:sz w:val="24"/>
          <w:szCs w:val="24"/>
        </w:rPr>
        <w:t xml:space="preserve"> for</w:t>
      </w:r>
      <w:r w:rsidR="00A1411F" w:rsidRPr="00241E04">
        <w:rPr>
          <w:rFonts w:ascii="Times New Roman" w:hAnsi="Times New Roman" w:cs="Times New Roman"/>
          <w:sz w:val="24"/>
          <w:szCs w:val="24"/>
        </w:rPr>
        <w:t xml:space="preserve"> </w:t>
      </w:r>
      <w:r w:rsidR="00241E04" w:rsidRPr="00241E04">
        <w:rPr>
          <w:rFonts w:ascii="Times New Roman" w:hAnsi="Times New Roman" w:cs="Times New Roman"/>
          <w:sz w:val="24"/>
          <w:szCs w:val="24"/>
        </w:rPr>
        <w:t xml:space="preserve">travel agents and </w:t>
      </w:r>
      <w:r w:rsidR="00DA3F8F">
        <w:rPr>
          <w:rFonts w:ascii="Times New Roman" w:hAnsi="Times New Roman" w:cs="Times New Roman"/>
          <w:sz w:val="24"/>
          <w:szCs w:val="24"/>
        </w:rPr>
        <w:t>tour arrangement service providers</w:t>
      </w:r>
      <w:r w:rsidR="00757C94" w:rsidRPr="005248BF">
        <w:rPr>
          <w:rFonts w:ascii="Times New Roman" w:hAnsi="Times New Roman" w:cs="Times New Roman"/>
          <w:sz w:val="24"/>
          <w:szCs w:val="24"/>
        </w:rPr>
        <w:t xml:space="preserve"> </w:t>
      </w:r>
      <w:r w:rsidR="00241E04" w:rsidRPr="005248BF">
        <w:rPr>
          <w:rFonts w:ascii="Times New Roman" w:hAnsi="Times New Roman" w:cs="Times New Roman"/>
          <w:sz w:val="24"/>
          <w:szCs w:val="24"/>
        </w:rPr>
        <w:t>so they can continue</w:t>
      </w:r>
      <w:r w:rsidR="00757C94" w:rsidRPr="005248BF">
        <w:rPr>
          <w:rFonts w:ascii="Times New Roman" w:hAnsi="Times New Roman" w:cs="Times New Roman"/>
          <w:sz w:val="24"/>
          <w:szCs w:val="24"/>
        </w:rPr>
        <w:t xml:space="preserve"> to </w:t>
      </w:r>
      <w:r w:rsidR="009B4BCA">
        <w:rPr>
          <w:rFonts w:ascii="Times New Roman" w:hAnsi="Times New Roman" w:cs="Times New Roman"/>
          <w:sz w:val="24"/>
          <w:szCs w:val="24"/>
        </w:rPr>
        <w:t xml:space="preserve">engage in interstate and overseas </w:t>
      </w:r>
      <w:r w:rsidR="00757C94" w:rsidRPr="005248BF">
        <w:rPr>
          <w:rFonts w:ascii="Times New Roman" w:hAnsi="Times New Roman" w:cs="Times New Roman"/>
          <w:sz w:val="24"/>
          <w:szCs w:val="24"/>
        </w:rPr>
        <w:t>trade</w:t>
      </w:r>
      <w:r w:rsidR="00AE1A68">
        <w:rPr>
          <w:rFonts w:ascii="Times New Roman" w:hAnsi="Times New Roman" w:cs="Times New Roman"/>
          <w:sz w:val="24"/>
          <w:szCs w:val="24"/>
        </w:rPr>
        <w:t xml:space="preserve"> and commerce</w:t>
      </w:r>
      <w:r w:rsidR="00757C94" w:rsidRPr="005248BF">
        <w:rPr>
          <w:rFonts w:ascii="Times New Roman" w:hAnsi="Times New Roman" w:cs="Times New Roman"/>
          <w:sz w:val="24"/>
          <w:szCs w:val="24"/>
        </w:rPr>
        <w:t>.</w:t>
      </w:r>
    </w:p>
    <w:p w14:paraId="3EFBA26E" w14:textId="77777777" w:rsidR="00C57984" w:rsidRDefault="00C57984" w:rsidP="002E4586">
      <w:pPr>
        <w:spacing w:before="240" w:after="240"/>
        <w:rPr>
          <w:rFonts w:ascii="Times New Roman" w:hAnsi="Times New Roman" w:cs="Times New Roman"/>
          <w:sz w:val="24"/>
          <w:szCs w:val="24"/>
        </w:rPr>
      </w:pPr>
      <w:r>
        <w:rPr>
          <w:rFonts w:ascii="Times New Roman" w:hAnsi="Times New Roman" w:cs="Times New Roman"/>
          <w:b/>
          <w:sz w:val="24"/>
          <w:szCs w:val="24"/>
          <w:u w:val="single"/>
        </w:rPr>
        <w:t>Bankruptcy and insolvency power</w:t>
      </w:r>
    </w:p>
    <w:p w14:paraId="04EF5B1A" w14:textId="77777777" w:rsidR="00046B3B" w:rsidRDefault="00046B3B" w:rsidP="00046B3B">
      <w:pPr>
        <w:spacing w:before="240" w:after="240"/>
        <w:rPr>
          <w:rFonts w:ascii="Times New Roman" w:hAnsi="Times New Roman" w:cs="Times New Roman"/>
          <w:sz w:val="24"/>
          <w:szCs w:val="24"/>
        </w:rPr>
      </w:pPr>
      <w:r>
        <w:rPr>
          <w:rFonts w:ascii="Times New Roman" w:hAnsi="Times New Roman" w:cs="Times New Roman"/>
          <w:sz w:val="24"/>
          <w:szCs w:val="24"/>
        </w:rPr>
        <w:t>Paragraph 51(xvii) of the Constitution empowers the Parliament to make laws with respect to ‘bankruptcy and insolvency’.</w:t>
      </w:r>
    </w:p>
    <w:p w14:paraId="6D86B568" w14:textId="36CB75BA" w:rsidR="00046B3B" w:rsidRPr="006A4E6D" w:rsidRDefault="00AE1A68" w:rsidP="00D7473F">
      <w:pPr>
        <w:spacing w:before="240" w:after="240"/>
        <w:rPr>
          <w:rFonts w:ascii="Times New Roman" w:hAnsi="Times New Roman" w:cs="Times New Roman"/>
          <w:sz w:val="24"/>
          <w:szCs w:val="24"/>
        </w:rPr>
      </w:pPr>
      <w:r>
        <w:rPr>
          <w:rFonts w:ascii="Times New Roman" w:hAnsi="Times New Roman" w:cs="Times New Roman"/>
          <w:sz w:val="24"/>
          <w:szCs w:val="24"/>
        </w:rPr>
        <w:t>T</w:t>
      </w:r>
      <w:r w:rsidR="00046B3B">
        <w:rPr>
          <w:rFonts w:ascii="Times New Roman" w:hAnsi="Times New Roman" w:cs="Times New Roman"/>
          <w:sz w:val="24"/>
          <w:szCs w:val="24"/>
        </w:rPr>
        <w:t xml:space="preserve">he Program prescribed by the Legislative Instrument </w:t>
      </w:r>
      <w:r w:rsidR="004D0ABF">
        <w:rPr>
          <w:rFonts w:ascii="Times New Roman" w:hAnsi="Times New Roman" w:cs="Times New Roman"/>
          <w:sz w:val="24"/>
          <w:szCs w:val="24"/>
        </w:rPr>
        <w:t xml:space="preserve">will provide </w:t>
      </w:r>
      <w:r w:rsidR="00D7473F">
        <w:rPr>
          <w:rFonts w:ascii="Times New Roman" w:hAnsi="Times New Roman" w:cs="Times New Roman"/>
          <w:sz w:val="24"/>
          <w:szCs w:val="24"/>
        </w:rPr>
        <w:t>time</w:t>
      </w:r>
      <w:r w:rsidR="00D7473F">
        <w:rPr>
          <w:rFonts w:ascii="Times New Roman" w:hAnsi="Times New Roman" w:cs="Times New Roman"/>
          <w:sz w:val="24"/>
          <w:szCs w:val="24"/>
        </w:rPr>
        <w:noBreakHyphen/>
        <w:t xml:space="preserve">limited </w:t>
      </w:r>
      <w:r w:rsidR="004D0ABF">
        <w:rPr>
          <w:rFonts w:ascii="Times New Roman" w:hAnsi="Times New Roman" w:cs="Times New Roman"/>
          <w:sz w:val="24"/>
          <w:szCs w:val="24"/>
        </w:rPr>
        <w:t>financial</w:t>
      </w:r>
      <w:r w:rsidR="004D0ABF" w:rsidDel="00AE1A68">
        <w:rPr>
          <w:rFonts w:ascii="Times New Roman" w:hAnsi="Times New Roman" w:cs="Times New Roman"/>
          <w:sz w:val="24"/>
          <w:szCs w:val="24"/>
        </w:rPr>
        <w:t xml:space="preserve"> </w:t>
      </w:r>
      <w:r w:rsidR="004D0ABF">
        <w:rPr>
          <w:rFonts w:ascii="Times New Roman" w:hAnsi="Times New Roman" w:cs="Times New Roman"/>
          <w:sz w:val="24"/>
          <w:szCs w:val="24"/>
        </w:rPr>
        <w:t xml:space="preserve">support </w:t>
      </w:r>
      <w:r w:rsidR="00A1411F">
        <w:rPr>
          <w:rFonts w:ascii="Times New Roman" w:hAnsi="Times New Roman" w:cs="Times New Roman"/>
          <w:sz w:val="24"/>
          <w:szCs w:val="24"/>
        </w:rPr>
        <w:t>to</w:t>
      </w:r>
      <w:r w:rsidR="00EF4888">
        <w:rPr>
          <w:rFonts w:ascii="Times New Roman" w:hAnsi="Times New Roman" w:cs="Times New Roman"/>
          <w:sz w:val="24"/>
          <w:szCs w:val="24"/>
        </w:rPr>
        <w:t xml:space="preserve"> </w:t>
      </w:r>
      <w:r w:rsidR="00046B3B">
        <w:rPr>
          <w:rFonts w:ascii="Times New Roman" w:hAnsi="Times New Roman" w:cs="Times New Roman"/>
          <w:sz w:val="24"/>
          <w:szCs w:val="24"/>
        </w:rPr>
        <w:t xml:space="preserve">assist travel agents and </w:t>
      </w:r>
      <w:r w:rsidR="00DA3F8F">
        <w:rPr>
          <w:rFonts w:ascii="Times New Roman" w:hAnsi="Times New Roman" w:cs="Times New Roman"/>
          <w:sz w:val="24"/>
          <w:szCs w:val="24"/>
        </w:rPr>
        <w:t>tour arrangement service providers</w:t>
      </w:r>
      <w:r w:rsidR="00046B3B">
        <w:rPr>
          <w:rFonts w:ascii="Times New Roman" w:hAnsi="Times New Roman" w:cs="Times New Roman"/>
          <w:sz w:val="24"/>
          <w:szCs w:val="24"/>
        </w:rPr>
        <w:t xml:space="preserve"> </w:t>
      </w:r>
      <w:r w:rsidR="009B4BCA">
        <w:rPr>
          <w:rFonts w:ascii="Times New Roman" w:hAnsi="Times New Roman" w:cs="Times New Roman"/>
          <w:sz w:val="24"/>
          <w:szCs w:val="24"/>
        </w:rPr>
        <w:t>that are, or are at risk of becoming, bankrupt or insolvent</w:t>
      </w:r>
      <w:r w:rsidR="00046B3B">
        <w:rPr>
          <w:rFonts w:ascii="Times New Roman" w:hAnsi="Times New Roman" w:cs="Times New Roman"/>
          <w:sz w:val="24"/>
          <w:szCs w:val="24"/>
        </w:rPr>
        <w:t>.</w:t>
      </w:r>
    </w:p>
    <w:p w14:paraId="74BD035E" w14:textId="77777777" w:rsidR="00E46ABB" w:rsidRPr="006A4E6D" w:rsidRDefault="00E46ABB" w:rsidP="00E46ABB">
      <w:pPr>
        <w:autoSpaceDE w:val="0"/>
        <w:autoSpaceDN w:val="0"/>
        <w:spacing w:before="40" w:after="40" w:line="240" w:lineRule="auto"/>
      </w:pPr>
      <w:r w:rsidRPr="005248BF">
        <w:rPr>
          <w:rFonts w:ascii="Times New Roman" w:hAnsi="Times New Roman" w:cs="Times New Roman"/>
          <w:b/>
          <w:bCs/>
          <w:sz w:val="24"/>
          <w:szCs w:val="24"/>
          <w:u w:val="single"/>
        </w:rPr>
        <w:t>Executive power and express incidental power, including the nationhood aspect</w:t>
      </w:r>
      <w:r w:rsidRPr="006A4E6D">
        <w:rPr>
          <w:rFonts w:ascii="Times New Roman" w:hAnsi="Times New Roman" w:cs="Times New Roman"/>
          <w:b/>
          <w:bCs/>
          <w:sz w:val="24"/>
          <w:szCs w:val="24"/>
          <w:u w:val="single"/>
        </w:rPr>
        <w:t> </w:t>
      </w:r>
    </w:p>
    <w:p w14:paraId="6C6DC802" w14:textId="069B0C91" w:rsidR="00AE1A68" w:rsidRDefault="009B5B3F" w:rsidP="00AE1A68">
      <w:pPr>
        <w:spacing w:before="240" w:after="240"/>
        <w:rPr>
          <w:rFonts w:ascii="Times New Roman" w:eastAsia="Times New Roman" w:hAnsi="Times New Roman" w:cs="Times New Roman"/>
          <w:color w:val="000000"/>
          <w:sz w:val="24"/>
          <w:szCs w:val="24"/>
          <w:lang w:val="en-US"/>
        </w:rPr>
      </w:pPr>
      <w:r w:rsidRPr="005248BF">
        <w:rPr>
          <w:rFonts w:ascii="Times New Roman" w:eastAsia="Times New Roman" w:hAnsi="Times New Roman" w:cs="Times New Roman"/>
          <w:color w:val="000000"/>
          <w:sz w:val="24"/>
          <w:szCs w:val="24"/>
          <w:lang w:val="en-US"/>
        </w:rPr>
        <w:t>The exp</w:t>
      </w:r>
      <w:r w:rsidR="00C96D2E" w:rsidRPr="005248BF">
        <w:rPr>
          <w:rFonts w:ascii="Times New Roman" w:eastAsia="Times New Roman" w:hAnsi="Times New Roman" w:cs="Times New Roman"/>
          <w:color w:val="000000"/>
          <w:sz w:val="24"/>
          <w:szCs w:val="24"/>
          <w:lang w:val="en-US"/>
        </w:rPr>
        <w:t>ress incidental power in paragraph</w:t>
      </w:r>
      <w:r w:rsidRPr="005248BF">
        <w:rPr>
          <w:rFonts w:ascii="Times New Roman" w:eastAsia="Times New Roman" w:hAnsi="Times New Roman" w:cs="Times New Roman"/>
          <w:color w:val="000000"/>
          <w:sz w:val="24"/>
          <w:szCs w:val="24"/>
          <w:lang w:val="en-US"/>
        </w:rPr>
        <w:t xml:space="preserve"> 51(xxxix) of the Constitution empowers the Parliament to make laws with respect to matters incidental to the execution of any power vested in the Parliament, the executive or the courts by the Constitution. </w:t>
      </w:r>
      <w:r w:rsidR="00AE1A68">
        <w:rPr>
          <w:rFonts w:ascii="Times New Roman" w:eastAsia="Times New Roman" w:hAnsi="Times New Roman" w:cs="Times New Roman"/>
          <w:color w:val="000000"/>
          <w:sz w:val="24"/>
          <w:szCs w:val="24"/>
          <w:lang w:val="en-US"/>
        </w:rPr>
        <w:t>S</w:t>
      </w:r>
      <w:r w:rsidRPr="005248BF">
        <w:rPr>
          <w:rFonts w:ascii="Times New Roman" w:eastAsia="Times New Roman" w:hAnsi="Times New Roman" w:cs="Times New Roman"/>
          <w:color w:val="000000"/>
          <w:sz w:val="24"/>
          <w:szCs w:val="24"/>
          <w:lang w:val="en-US"/>
        </w:rPr>
        <w:t>ection 61 of the Constitution supports activities that are peculiarly adapted to the government of a nation and cannot be carried out for the benefit of the nation otherwise than by the Commonwealth.</w:t>
      </w:r>
      <w:r w:rsidRPr="006A4E6D">
        <w:rPr>
          <w:rFonts w:ascii="Times New Roman" w:eastAsia="Times New Roman" w:hAnsi="Times New Roman" w:cs="Times New Roman"/>
          <w:color w:val="000000"/>
          <w:sz w:val="24"/>
          <w:szCs w:val="24"/>
          <w:lang w:val="en-US"/>
        </w:rPr>
        <w:t xml:space="preserve"> </w:t>
      </w:r>
    </w:p>
    <w:p w14:paraId="6CFB7F6E" w14:textId="56BF570E" w:rsidR="00AB5F99" w:rsidRPr="006A4E6D" w:rsidRDefault="00AE1A68" w:rsidP="00D7473F">
      <w:pPr>
        <w:spacing w:before="240" w:after="240"/>
        <w:rPr>
          <w:rFonts w:ascii="Times New Roman" w:hAnsi="Times New Roman" w:cs="Times New Roman"/>
          <w:sz w:val="24"/>
          <w:szCs w:val="24"/>
        </w:rPr>
      </w:pPr>
      <w:r>
        <w:rPr>
          <w:rFonts w:ascii="Times New Roman" w:hAnsi="Times New Roman" w:cs="Times New Roman"/>
          <w:sz w:val="24"/>
          <w:szCs w:val="24"/>
        </w:rPr>
        <w:t>F</w:t>
      </w:r>
      <w:r w:rsidR="00404BDD" w:rsidRPr="005248BF">
        <w:rPr>
          <w:rFonts w:ascii="Times New Roman" w:hAnsi="Times New Roman" w:cs="Times New Roman"/>
          <w:sz w:val="24"/>
          <w:szCs w:val="24"/>
        </w:rPr>
        <w:t xml:space="preserve">unding provided under the Legislative Instrument </w:t>
      </w:r>
      <w:r w:rsidR="004D0ABF">
        <w:rPr>
          <w:rFonts w:ascii="Times New Roman" w:hAnsi="Times New Roman" w:cs="Times New Roman"/>
          <w:sz w:val="24"/>
          <w:szCs w:val="24"/>
        </w:rPr>
        <w:t xml:space="preserve">will provide </w:t>
      </w:r>
      <w:r w:rsidR="00D7473F">
        <w:rPr>
          <w:rFonts w:ascii="Times New Roman" w:hAnsi="Times New Roman" w:cs="Times New Roman"/>
          <w:sz w:val="24"/>
          <w:szCs w:val="24"/>
        </w:rPr>
        <w:t>time</w:t>
      </w:r>
      <w:r w:rsidR="00D7473F">
        <w:rPr>
          <w:rFonts w:ascii="Times New Roman" w:hAnsi="Times New Roman" w:cs="Times New Roman"/>
          <w:sz w:val="24"/>
          <w:szCs w:val="24"/>
        </w:rPr>
        <w:noBreakHyphen/>
        <w:t xml:space="preserve">limited </w:t>
      </w:r>
      <w:r w:rsidR="004D0ABF">
        <w:rPr>
          <w:rFonts w:ascii="Times New Roman" w:hAnsi="Times New Roman" w:cs="Times New Roman"/>
          <w:sz w:val="24"/>
          <w:szCs w:val="24"/>
        </w:rPr>
        <w:t>financial</w:t>
      </w:r>
      <w:r w:rsidR="004D0ABF" w:rsidDel="00AE1A68">
        <w:rPr>
          <w:rFonts w:ascii="Times New Roman" w:hAnsi="Times New Roman" w:cs="Times New Roman"/>
          <w:sz w:val="24"/>
          <w:szCs w:val="24"/>
        </w:rPr>
        <w:t xml:space="preserve"> </w:t>
      </w:r>
      <w:r w:rsidR="004D0ABF">
        <w:rPr>
          <w:rFonts w:ascii="Times New Roman" w:hAnsi="Times New Roman" w:cs="Times New Roman"/>
          <w:sz w:val="24"/>
          <w:szCs w:val="24"/>
        </w:rPr>
        <w:t xml:space="preserve">support </w:t>
      </w:r>
      <w:r w:rsidR="0026565B">
        <w:rPr>
          <w:rFonts w:ascii="Times New Roman" w:hAnsi="Times New Roman" w:cs="Times New Roman"/>
          <w:sz w:val="24"/>
          <w:szCs w:val="24"/>
        </w:rPr>
        <w:t xml:space="preserve">to </w:t>
      </w:r>
      <w:r w:rsidR="00D15B62">
        <w:rPr>
          <w:rFonts w:ascii="Times New Roman" w:hAnsi="Times New Roman" w:cs="Times New Roman"/>
          <w:sz w:val="24"/>
          <w:szCs w:val="24"/>
        </w:rPr>
        <w:t>alleviat</w:t>
      </w:r>
      <w:r w:rsidR="0026565B">
        <w:rPr>
          <w:rFonts w:ascii="Times New Roman" w:hAnsi="Times New Roman" w:cs="Times New Roman"/>
          <w:sz w:val="24"/>
          <w:szCs w:val="24"/>
        </w:rPr>
        <w:t>e</w:t>
      </w:r>
      <w:r w:rsidR="00D15B62">
        <w:rPr>
          <w:rFonts w:ascii="Times New Roman" w:hAnsi="Times New Roman" w:cs="Times New Roman"/>
          <w:sz w:val="24"/>
          <w:szCs w:val="24"/>
        </w:rPr>
        <w:t xml:space="preserve"> </w:t>
      </w:r>
      <w:r w:rsidR="00241E04" w:rsidRPr="006A4E6D">
        <w:rPr>
          <w:rFonts w:ascii="Times New Roman" w:hAnsi="Times New Roman" w:cs="Times New Roman"/>
          <w:sz w:val="24"/>
          <w:szCs w:val="24"/>
        </w:rPr>
        <w:t xml:space="preserve">the </w:t>
      </w:r>
      <w:r w:rsidR="009927EA">
        <w:rPr>
          <w:rFonts w:ascii="Times New Roman" w:hAnsi="Times New Roman" w:cs="Times New Roman"/>
          <w:sz w:val="24"/>
          <w:szCs w:val="24"/>
        </w:rPr>
        <w:t xml:space="preserve">negative </w:t>
      </w:r>
      <w:r w:rsidR="00241E04" w:rsidRPr="006A4E6D">
        <w:rPr>
          <w:rFonts w:ascii="Times New Roman" w:hAnsi="Times New Roman" w:cs="Times New Roman"/>
          <w:sz w:val="24"/>
          <w:szCs w:val="24"/>
        </w:rPr>
        <w:t>economic impact</w:t>
      </w:r>
      <w:r w:rsidR="009927EA">
        <w:rPr>
          <w:rFonts w:ascii="Times New Roman" w:hAnsi="Times New Roman" w:cs="Times New Roman"/>
          <w:sz w:val="24"/>
          <w:szCs w:val="24"/>
        </w:rPr>
        <w:t>s</w:t>
      </w:r>
      <w:r w:rsidR="00241E04" w:rsidRPr="006A4E6D">
        <w:rPr>
          <w:rFonts w:ascii="Times New Roman" w:hAnsi="Times New Roman" w:cs="Times New Roman"/>
          <w:sz w:val="24"/>
          <w:szCs w:val="24"/>
        </w:rPr>
        <w:t xml:space="preserve"> of the coronavirus known as COVID-19</w:t>
      </w:r>
      <w:r w:rsidR="006A4E6D" w:rsidRPr="006A4E6D">
        <w:rPr>
          <w:rFonts w:ascii="Times New Roman" w:hAnsi="Times New Roman" w:cs="Times New Roman"/>
          <w:sz w:val="24"/>
          <w:szCs w:val="24"/>
        </w:rPr>
        <w:t xml:space="preserve">, </w:t>
      </w:r>
      <w:r w:rsidR="006E052A">
        <w:rPr>
          <w:rFonts w:ascii="Times New Roman" w:hAnsi="Times New Roman" w:cs="Times New Roman"/>
          <w:sz w:val="24"/>
          <w:szCs w:val="24"/>
        </w:rPr>
        <w:t>an unforeseen crisis of immediate national significance, on travel agents and tour arrangement service</w:t>
      </w:r>
      <w:r w:rsidR="00AC4D03">
        <w:rPr>
          <w:rFonts w:ascii="Times New Roman" w:hAnsi="Times New Roman" w:cs="Times New Roman"/>
          <w:sz w:val="24"/>
          <w:szCs w:val="24"/>
        </w:rPr>
        <w:t xml:space="preserve"> providers</w:t>
      </w:r>
      <w:r w:rsidR="006E052A">
        <w:rPr>
          <w:rFonts w:ascii="Times New Roman" w:hAnsi="Times New Roman" w:cs="Times New Roman"/>
          <w:sz w:val="24"/>
          <w:szCs w:val="24"/>
        </w:rPr>
        <w:t>.</w:t>
      </w:r>
    </w:p>
    <w:p w14:paraId="6CFB7F6F" w14:textId="77777777" w:rsidR="000D0E22" w:rsidRPr="006A4E6D" w:rsidRDefault="000D0E22" w:rsidP="000D0E22">
      <w:pPr>
        <w:spacing w:before="240" w:after="240"/>
        <w:rPr>
          <w:rFonts w:ascii="Times New Roman" w:hAnsi="Times New Roman" w:cs="Times New Roman"/>
          <w:b/>
          <w:sz w:val="24"/>
          <w:szCs w:val="24"/>
          <w:u w:val="single"/>
        </w:rPr>
      </w:pPr>
      <w:r w:rsidRPr="006A4E6D">
        <w:rPr>
          <w:rFonts w:ascii="Times New Roman" w:hAnsi="Times New Roman" w:cs="Times New Roman"/>
          <w:b/>
          <w:sz w:val="24"/>
          <w:szCs w:val="24"/>
          <w:u w:val="single"/>
        </w:rPr>
        <w:t>Authority</w:t>
      </w:r>
    </w:p>
    <w:p w14:paraId="6CFB7F70" w14:textId="77777777" w:rsidR="005B0B52" w:rsidRPr="00267825" w:rsidRDefault="005B0B52" w:rsidP="005B0B52">
      <w:pPr>
        <w:spacing w:before="240" w:after="240"/>
        <w:rPr>
          <w:rFonts w:ascii="Times New Roman" w:hAnsi="Times New Roman" w:cs="Times New Roman"/>
          <w:sz w:val="24"/>
          <w:szCs w:val="24"/>
        </w:rPr>
      </w:pPr>
      <w:r w:rsidRPr="006A4E6D">
        <w:rPr>
          <w:rFonts w:ascii="Times New Roman" w:hAnsi="Times New Roman" w:cs="Times New Roman"/>
          <w:sz w:val="24"/>
          <w:szCs w:val="24"/>
        </w:rPr>
        <w:t>Section 33 of the</w:t>
      </w:r>
      <w:r w:rsidR="00C410EA" w:rsidRPr="006A4E6D">
        <w:rPr>
          <w:rFonts w:ascii="Times New Roman" w:hAnsi="Times New Roman" w:cs="Times New Roman"/>
          <w:sz w:val="24"/>
          <w:szCs w:val="24"/>
        </w:rPr>
        <w:t xml:space="preserve"> IR&amp;D Act</w:t>
      </w:r>
      <w:r w:rsidRPr="006A4E6D">
        <w:rPr>
          <w:rFonts w:ascii="Times New Roman" w:hAnsi="Times New Roman" w:cs="Times New Roman"/>
          <w:sz w:val="24"/>
          <w:szCs w:val="24"/>
        </w:rPr>
        <w:t xml:space="preserve"> provides authority for the Legislative Instrument.</w:t>
      </w:r>
      <w:r>
        <w:rPr>
          <w:rFonts w:ascii="Times New Roman" w:hAnsi="Times New Roman" w:cs="Times New Roman"/>
          <w:sz w:val="24"/>
          <w:szCs w:val="24"/>
        </w:rPr>
        <w:t xml:space="preserve"> </w:t>
      </w:r>
    </w:p>
    <w:p w14:paraId="6CFB7F71"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Consultation</w:t>
      </w:r>
    </w:p>
    <w:p w14:paraId="6CFB7F73" w14:textId="673B81F3" w:rsidR="005B0B52" w:rsidRPr="0072540E"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sidRPr="00DA3F8F">
        <w:rPr>
          <w:rFonts w:ascii="Times New Roman" w:hAnsi="Times New Roman" w:cs="Times New Roman"/>
          <w:sz w:val="24"/>
          <w:szCs w:val="24"/>
        </w:rPr>
        <w:t xml:space="preserve">, </w:t>
      </w:r>
      <w:r w:rsidRPr="00FE511C">
        <w:rPr>
          <w:rFonts w:ascii="Times New Roman" w:hAnsi="Times New Roman" w:cs="Times New Roman"/>
          <w:sz w:val="24"/>
          <w:szCs w:val="24"/>
        </w:rPr>
        <w:t>the Attorney-General’s Department has been consulted on this Legislative Instrument.</w:t>
      </w:r>
      <w:r w:rsidR="0034089D">
        <w:rPr>
          <w:rFonts w:ascii="Times New Roman" w:hAnsi="Times New Roman" w:cs="Times New Roman"/>
          <w:sz w:val="24"/>
          <w:szCs w:val="24"/>
        </w:rPr>
        <w:t xml:space="preserve"> Services Australia</w:t>
      </w:r>
      <w:r w:rsidR="008816E1">
        <w:rPr>
          <w:rFonts w:ascii="Times New Roman" w:hAnsi="Times New Roman" w:cs="Times New Roman"/>
          <w:sz w:val="24"/>
          <w:szCs w:val="24"/>
        </w:rPr>
        <w:t>, the ATO</w:t>
      </w:r>
      <w:r w:rsidR="0034089D">
        <w:rPr>
          <w:rFonts w:ascii="Times New Roman" w:hAnsi="Times New Roman" w:cs="Times New Roman"/>
          <w:sz w:val="24"/>
          <w:szCs w:val="24"/>
        </w:rPr>
        <w:t xml:space="preserve"> and the Department of Industry, Science, Energy and Resources were also consulted</w:t>
      </w:r>
      <w:r w:rsidR="00DA3F8F">
        <w:rPr>
          <w:rFonts w:ascii="Times New Roman" w:hAnsi="Times New Roman" w:cs="Times New Roman"/>
          <w:sz w:val="24"/>
          <w:szCs w:val="24"/>
        </w:rPr>
        <w:t>.</w:t>
      </w:r>
    </w:p>
    <w:p w14:paraId="6CFB7F74"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6CFB7F76" w14:textId="4B5081C4" w:rsidR="000D0E22" w:rsidRDefault="005B0B52" w:rsidP="00DF78AE">
      <w:pPr>
        <w:spacing w:before="120" w:after="120"/>
        <w:rPr>
          <w:rFonts w:ascii="Times New Roman" w:hAnsi="Times New Roman" w:cs="Times New Roman"/>
          <w:sz w:val="24"/>
          <w:szCs w:val="24"/>
        </w:rPr>
      </w:pPr>
      <w:r>
        <w:rPr>
          <w:rFonts w:ascii="Times New Roman" w:hAnsi="Times New Roman" w:cs="Times New Roman"/>
          <w:sz w:val="24"/>
          <w:szCs w:val="24"/>
        </w:rPr>
        <w:t xml:space="preserve">It is estimated that the regulatory burden is likely to be </w:t>
      </w:r>
      <w:r w:rsidRPr="005248BF">
        <w:rPr>
          <w:rFonts w:ascii="Times New Roman" w:hAnsi="Times New Roman" w:cs="Times New Roman"/>
          <w:sz w:val="24"/>
          <w:szCs w:val="24"/>
        </w:rPr>
        <w:t>minor</w:t>
      </w:r>
      <w:r>
        <w:rPr>
          <w:rFonts w:ascii="Times New Roman" w:hAnsi="Times New Roman" w:cs="Times New Roman"/>
          <w:sz w:val="24"/>
          <w:szCs w:val="24"/>
        </w:rPr>
        <w:t xml:space="preserve"> (OBPR reference number </w:t>
      </w:r>
      <w:r w:rsidR="00EF5652">
        <w:rPr>
          <w:rFonts w:ascii="Times New Roman" w:hAnsi="Times New Roman" w:cs="Times New Roman"/>
          <w:sz w:val="24"/>
          <w:szCs w:val="24"/>
        </w:rPr>
        <w:t>43356</w:t>
      </w:r>
      <w:r>
        <w:rPr>
          <w:rFonts w:ascii="Times New Roman" w:hAnsi="Times New Roman" w:cs="Times New Roman"/>
          <w:sz w:val="24"/>
          <w:szCs w:val="24"/>
        </w:rPr>
        <w:t xml:space="preserve">). </w:t>
      </w:r>
    </w:p>
    <w:p w14:paraId="6CFB7F77" w14:textId="77777777" w:rsidR="000D0E22" w:rsidRDefault="000D0E22" w:rsidP="000D0E22">
      <w:pPr>
        <w:spacing w:before="240" w:after="240"/>
        <w:rPr>
          <w:rFonts w:ascii="Times New Roman" w:hAnsi="Times New Roman" w:cs="Times New Roman"/>
          <w:b/>
          <w:sz w:val="24"/>
          <w:szCs w:val="24"/>
          <w:u w:val="single"/>
        </w:rPr>
      </w:pPr>
    </w:p>
    <w:p w14:paraId="6CFB7F78" w14:textId="77777777" w:rsidR="005B0B52" w:rsidRDefault="005B0B52" w:rsidP="000D0E22">
      <w:pPr>
        <w:spacing w:before="240" w:after="240"/>
        <w:rPr>
          <w:rFonts w:ascii="Times New Roman" w:hAnsi="Times New Roman" w:cs="Times New Roman"/>
          <w:b/>
          <w:sz w:val="24"/>
          <w:szCs w:val="24"/>
          <w:u w:val="single"/>
        </w:rPr>
        <w:sectPr w:rsidR="005B0B52">
          <w:footerReference w:type="default" r:id="rId14"/>
          <w:pgSz w:w="11906" w:h="16838"/>
          <w:pgMar w:top="1440" w:right="1440" w:bottom="1440" w:left="1440" w:header="708" w:footer="708" w:gutter="0"/>
          <w:cols w:space="708"/>
          <w:docGrid w:linePitch="360"/>
        </w:sectPr>
      </w:pPr>
    </w:p>
    <w:p w14:paraId="6CFB7F7E" w14:textId="5DFF88D5"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00D07711" w:rsidRPr="005248BF">
        <w:rPr>
          <w:rFonts w:ascii="Times New Roman" w:hAnsi="Times New Roman" w:cs="Times New Roman"/>
          <w:b/>
          <w:i/>
          <w:sz w:val="24"/>
          <w:szCs w:val="24"/>
          <w:u w:val="single"/>
        </w:rPr>
        <w:t>Industry Research and Development</w:t>
      </w:r>
      <w:r w:rsidR="00D07711" w:rsidRPr="005248BF">
        <w:rPr>
          <w:rFonts w:ascii="Times New Roman" w:hAnsi="Times New Roman" w:cs="Times New Roman"/>
          <w:b/>
          <w:sz w:val="24"/>
          <w:szCs w:val="24"/>
          <w:u w:val="single"/>
        </w:rPr>
        <w:t xml:space="preserve"> </w:t>
      </w:r>
      <w:r w:rsidR="00D07711" w:rsidRPr="00D07711">
        <w:rPr>
          <w:rFonts w:ascii="Times New Roman" w:hAnsi="Times New Roman" w:cs="Times New Roman"/>
          <w:b/>
          <w:i/>
          <w:sz w:val="24"/>
          <w:szCs w:val="24"/>
          <w:u w:val="single"/>
        </w:rPr>
        <w:t>(COVID-19 Consumer Travel Support Program) Instrument 2020</w:t>
      </w:r>
    </w:p>
    <w:p w14:paraId="6CFB7F80"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6CFB7F81" w14:textId="2D5FE5C3"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D07711" w:rsidRPr="005248BF">
        <w:rPr>
          <w:rFonts w:ascii="Times New Roman" w:hAnsi="Times New Roman" w:cs="Times New Roman"/>
          <w:i/>
          <w:sz w:val="24"/>
          <w:szCs w:val="24"/>
        </w:rPr>
        <w:t>Industry Research and Development (COVID-19 Consumer Travel Support Program) Instrument 2020</w:t>
      </w:r>
      <w:r>
        <w:rPr>
          <w:rFonts w:ascii="Times New Roman" w:hAnsi="Times New Roman" w:cs="Times New Roman"/>
          <w:i/>
          <w:sz w:val="24"/>
          <w:szCs w:val="24"/>
        </w:rPr>
        <w:t>.</w:t>
      </w:r>
    </w:p>
    <w:p w14:paraId="6CFB7F82"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6CFB7F83" w14:textId="334C1B30"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w:t>
      </w:r>
      <w:r w:rsidR="00EF5652">
        <w:rPr>
          <w:rFonts w:ascii="Times New Roman" w:hAnsi="Times New Roman" w:cs="Times New Roman"/>
          <w:sz w:val="24"/>
          <w:szCs w:val="24"/>
        </w:rPr>
        <w:t>immediately after the instrument is registered</w:t>
      </w:r>
      <w:r>
        <w:rPr>
          <w:rFonts w:ascii="Times New Roman" w:hAnsi="Times New Roman" w:cs="Times New Roman"/>
          <w:sz w:val="24"/>
          <w:szCs w:val="24"/>
        </w:rPr>
        <w:t xml:space="preserve">.  </w:t>
      </w:r>
    </w:p>
    <w:p w14:paraId="6CFB7F84"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6CFB7F85" w14:textId="77777777"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w:t>
      </w:r>
      <w:r w:rsidR="00C410EA">
        <w:rPr>
          <w:rFonts w:ascii="Times New Roman" w:hAnsi="Times New Roman" w:cs="Times New Roman"/>
          <w:sz w:val="24"/>
          <w:szCs w:val="24"/>
        </w:rPr>
        <w:t xml:space="preserve">IR&amp;D </w:t>
      </w:r>
      <w:r>
        <w:rPr>
          <w:rFonts w:ascii="Times New Roman" w:hAnsi="Times New Roman" w:cs="Times New Roman"/>
          <w:sz w:val="24"/>
          <w:szCs w:val="24"/>
        </w:rPr>
        <w:t xml:space="preserve">Act) under which the Legislative Instrument is made. </w:t>
      </w:r>
    </w:p>
    <w:p w14:paraId="6CFB7F86"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6CFB7F87"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6CFB7F88" w14:textId="66FEBECC"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5248BF">
        <w:rPr>
          <w:rFonts w:ascii="Times New Roman" w:hAnsi="Times New Roman"/>
          <w:b/>
          <w:sz w:val="24"/>
        </w:rPr>
        <w:t>Prescribed Program</w:t>
      </w:r>
    </w:p>
    <w:p w14:paraId="6CFB7F8A" w14:textId="0EBB76F2" w:rsidR="00AC32C5"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D15B62" w:rsidRPr="005248BF">
        <w:rPr>
          <w:rFonts w:ascii="Times New Roman" w:hAnsi="Times New Roman" w:cs="Times New Roman"/>
          <w:sz w:val="24"/>
          <w:szCs w:val="24"/>
        </w:rPr>
        <w:t>COVID-19 Consumer Travel Support Program</w:t>
      </w:r>
      <w:r w:rsidR="00D15B62" w:rsidDel="00D15B62">
        <w:rPr>
          <w:rFonts w:ascii="Times New Roman" w:hAnsi="Times New Roman" w:cs="Times New Roman"/>
          <w:sz w:val="24"/>
          <w:szCs w:val="24"/>
        </w:rPr>
        <w:t xml:space="preserve"> </w:t>
      </w:r>
      <w:r>
        <w:rPr>
          <w:rFonts w:ascii="Times New Roman" w:hAnsi="Times New Roman" w:cs="Times New Roman"/>
          <w:sz w:val="24"/>
          <w:szCs w:val="24"/>
        </w:rPr>
        <w:t xml:space="preserve">(the Program) </w:t>
      </w:r>
      <w:r w:rsidR="008D4229">
        <w:rPr>
          <w:rFonts w:ascii="Times New Roman" w:hAnsi="Times New Roman" w:cs="Times New Roman"/>
          <w:sz w:val="24"/>
          <w:szCs w:val="24"/>
        </w:rPr>
        <w:t>for the purposes of s</w:t>
      </w:r>
      <w:r w:rsidR="00C410EA">
        <w:rPr>
          <w:rFonts w:ascii="Times New Roman" w:hAnsi="Times New Roman" w:cs="Times New Roman"/>
          <w:sz w:val="24"/>
          <w:szCs w:val="24"/>
        </w:rPr>
        <w:t>ection </w:t>
      </w:r>
      <w:r w:rsidR="008D4229">
        <w:rPr>
          <w:rFonts w:ascii="Times New Roman" w:hAnsi="Times New Roman" w:cs="Times New Roman"/>
          <w:sz w:val="24"/>
          <w:szCs w:val="24"/>
        </w:rPr>
        <w:t xml:space="preserve">33 of the </w:t>
      </w:r>
      <w:r w:rsidR="00C410EA">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p>
    <w:p w14:paraId="17A92782" w14:textId="278C9216" w:rsidR="006E052A" w:rsidRDefault="006E052A" w:rsidP="006E052A">
      <w:pPr>
        <w:spacing w:before="240" w:after="240"/>
        <w:rPr>
          <w:rFonts w:ascii="Times New Roman" w:hAnsi="Times New Roman" w:cs="Times New Roman"/>
          <w:sz w:val="24"/>
          <w:szCs w:val="24"/>
        </w:rPr>
      </w:pPr>
      <w:r>
        <w:rPr>
          <w:rFonts w:ascii="Times New Roman" w:hAnsi="Times New Roman" w:cs="Times New Roman"/>
          <w:sz w:val="24"/>
          <w:szCs w:val="24"/>
        </w:rPr>
        <w:t>The Program provide</w:t>
      </w:r>
      <w:r w:rsidR="00B05DAD">
        <w:rPr>
          <w:rFonts w:ascii="Times New Roman" w:hAnsi="Times New Roman" w:cs="Times New Roman"/>
          <w:sz w:val="24"/>
          <w:szCs w:val="24"/>
        </w:rPr>
        <w:t>s</w:t>
      </w:r>
      <w:r>
        <w:rPr>
          <w:rFonts w:ascii="Times New Roman" w:hAnsi="Times New Roman" w:cs="Times New Roman"/>
          <w:sz w:val="24"/>
          <w:szCs w:val="24"/>
        </w:rPr>
        <w:t xml:space="preserve"> </w:t>
      </w:r>
      <w:r w:rsidRPr="006E052A">
        <w:rPr>
          <w:rFonts w:ascii="Times New Roman" w:hAnsi="Times New Roman" w:cs="Times New Roman"/>
          <w:sz w:val="24"/>
          <w:szCs w:val="24"/>
        </w:rPr>
        <w:t>$128 million as part of the Australian Government’s response to the significant challenges posed by COVID-19. The Program provide</w:t>
      </w:r>
      <w:r w:rsidR="00B05DAD">
        <w:rPr>
          <w:rFonts w:ascii="Times New Roman" w:hAnsi="Times New Roman" w:cs="Times New Roman"/>
          <w:sz w:val="24"/>
          <w:szCs w:val="24"/>
        </w:rPr>
        <w:t>s</w:t>
      </w:r>
      <w:r w:rsidRPr="006E052A">
        <w:rPr>
          <w:rFonts w:ascii="Times New Roman" w:hAnsi="Times New Roman" w:cs="Times New Roman"/>
          <w:sz w:val="24"/>
          <w:szCs w:val="24"/>
        </w:rPr>
        <w:t xml:space="preserve"> immediate, short-term financial support to travel agents </w:t>
      </w:r>
      <w:r w:rsidR="009E5E07">
        <w:rPr>
          <w:rFonts w:ascii="Times New Roman" w:hAnsi="Times New Roman" w:cs="Times New Roman"/>
          <w:sz w:val="24"/>
          <w:szCs w:val="24"/>
        </w:rPr>
        <w:t xml:space="preserve">and tour arrangement service providers </w:t>
      </w:r>
      <w:r w:rsidRPr="006E052A">
        <w:rPr>
          <w:rFonts w:ascii="Times New Roman" w:hAnsi="Times New Roman" w:cs="Times New Roman"/>
          <w:sz w:val="24"/>
          <w:szCs w:val="24"/>
        </w:rPr>
        <w:t>that qualify for the Job</w:t>
      </w:r>
      <w:r w:rsidR="007E1093">
        <w:rPr>
          <w:rFonts w:ascii="Times New Roman" w:hAnsi="Times New Roman" w:cs="Times New Roman"/>
          <w:sz w:val="24"/>
          <w:szCs w:val="24"/>
        </w:rPr>
        <w:t>K</w:t>
      </w:r>
      <w:r w:rsidRPr="006E052A">
        <w:rPr>
          <w:rFonts w:ascii="Times New Roman" w:hAnsi="Times New Roman" w:cs="Times New Roman"/>
          <w:sz w:val="24"/>
          <w:szCs w:val="24"/>
        </w:rPr>
        <w:t xml:space="preserve">eeper </w:t>
      </w:r>
      <w:r w:rsidR="007E1093">
        <w:rPr>
          <w:rFonts w:ascii="Times New Roman" w:hAnsi="Times New Roman" w:cs="Times New Roman"/>
          <w:sz w:val="24"/>
          <w:szCs w:val="24"/>
        </w:rPr>
        <w:t>Payment</w:t>
      </w:r>
      <w:r w:rsidRPr="006E052A">
        <w:rPr>
          <w:rFonts w:ascii="Times New Roman" w:hAnsi="Times New Roman" w:cs="Times New Roman"/>
          <w:sz w:val="24"/>
          <w:szCs w:val="24"/>
        </w:rPr>
        <w:t xml:space="preserve"> scheme, to help alleviate the negative economic impact on the travel industry due to the COVID-19 pandemic. </w:t>
      </w:r>
    </w:p>
    <w:p w14:paraId="6CFB7F8D" w14:textId="4130064D" w:rsidR="00FE7F0E"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5248BF">
        <w:rPr>
          <w:rFonts w:ascii="Times New Roman" w:hAnsi="Times New Roman"/>
          <w:b/>
          <w:sz w:val="24"/>
        </w:rPr>
        <w:t>Specified Legislative Power</w:t>
      </w:r>
    </w:p>
    <w:p w14:paraId="6CFB7F8F" w14:textId="0E48DE55" w:rsidR="00FE7F0E" w:rsidRDefault="00FE7F0E" w:rsidP="00FE7F0E">
      <w:pPr>
        <w:spacing w:before="240" w:after="240"/>
        <w:rPr>
          <w:rFonts w:ascii="Times New Roman" w:hAnsi="Times New Roman" w:cs="Times New Roman"/>
          <w:b/>
          <w:sz w:val="24"/>
          <w:szCs w:val="24"/>
        </w:rPr>
      </w:pPr>
      <w:r w:rsidRPr="005248BF">
        <w:rPr>
          <w:rFonts w:ascii="Times New Roman" w:hAnsi="Times New Roman"/>
          <w:sz w:val="24"/>
        </w:rPr>
        <w:t>This section specifies that the legislative power</w:t>
      </w:r>
      <w:r w:rsidR="00771DC6">
        <w:rPr>
          <w:rFonts w:ascii="Times New Roman" w:hAnsi="Times New Roman"/>
          <w:sz w:val="24"/>
        </w:rPr>
        <w:t>s</w:t>
      </w:r>
      <w:r w:rsidRPr="005248BF">
        <w:rPr>
          <w:rFonts w:ascii="Times New Roman" w:hAnsi="Times New Roman"/>
          <w:sz w:val="24"/>
        </w:rPr>
        <w:t xml:space="preserve"> in respect of which the Legislative Instrument is made </w:t>
      </w:r>
      <w:r w:rsidR="00771DC6">
        <w:rPr>
          <w:rFonts w:ascii="Times New Roman" w:hAnsi="Times New Roman"/>
          <w:sz w:val="24"/>
        </w:rPr>
        <w:t>are</w:t>
      </w:r>
      <w:r w:rsidR="00771DC6" w:rsidRPr="005248BF">
        <w:rPr>
          <w:rFonts w:ascii="Times New Roman" w:hAnsi="Times New Roman"/>
          <w:sz w:val="24"/>
        </w:rPr>
        <w:t xml:space="preserve"> </w:t>
      </w:r>
      <w:r w:rsidRPr="005248BF">
        <w:rPr>
          <w:rFonts w:ascii="Times New Roman" w:hAnsi="Times New Roman"/>
          <w:sz w:val="24"/>
        </w:rPr>
        <w:t>the power</w:t>
      </w:r>
      <w:r w:rsidR="00771DC6">
        <w:rPr>
          <w:rFonts w:ascii="Times New Roman" w:hAnsi="Times New Roman"/>
          <w:sz w:val="24"/>
        </w:rPr>
        <w:t>s</w:t>
      </w:r>
      <w:r w:rsidRPr="005248BF">
        <w:rPr>
          <w:rFonts w:ascii="Times New Roman" w:hAnsi="Times New Roman"/>
          <w:sz w:val="24"/>
        </w:rPr>
        <w:t xml:space="preserve"> of the Parliament to make laws with respect to </w:t>
      </w:r>
      <w:r w:rsidR="006E052A" w:rsidRPr="005248BF">
        <w:rPr>
          <w:rFonts w:ascii="Times New Roman" w:hAnsi="Times New Roman" w:cs="Times New Roman"/>
          <w:sz w:val="24"/>
          <w:szCs w:val="24"/>
        </w:rPr>
        <w:t>the trade and commerce power (paragraph 51(</w:t>
      </w:r>
      <w:proofErr w:type="spellStart"/>
      <w:r w:rsidR="006E052A" w:rsidRPr="005248BF">
        <w:rPr>
          <w:rFonts w:ascii="Times New Roman" w:hAnsi="Times New Roman" w:cs="Times New Roman"/>
          <w:sz w:val="24"/>
          <w:szCs w:val="24"/>
        </w:rPr>
        <w:t>i</w:t>
      </w:r>
      <w:proofErr w:type="spellEnd"/>
      <w:r w:rsidR="006E052A" w:rsidRPr="005248BF">
        <w:rPr>
          <w:rFonts w:ascii="Times New Roman" w:hAnsi="Times New Roman" w:cs="Times New Roman"/>
          <w:sz w:val="24"/>
          <w:szCs w:val="24"/>
        </w:rPr>
        <w:t>)), the bankruptcy and insolvency power (paragraph 51(xvii)</w:t>
      </w:r>
      <w:r w:rsidR="008A2F7A">
        <w:rPr>
          <w:rFonts w:ascii="Times New Roman" w:hAnsi="Times New Roman" w:cs="Times New Roman"/>
          <w:sz w:val="24"/>
          <w:szCs w:val="24"/>
        </w:rPr>
        <w:t>)</w:t>
      </w:r>
      <w:r w:rsidR="006E052A" w:rsidRPr="005248BF">
        <w:rPr>
          <w:rFonts w:ascii="Times New Roman" w:hAnsi="Times New Roman" w:cs="Times New Roman"/>
          <w:sz w:val="24"/>
          <w:szCs w:val="24"/>
        </w:rPr>
        <w:t>) and the implied nationhood power</w:t>
      </w:r>
      <w:r w:rsidR="006E052A" w:rsidRPr="005248BF" w:rsidDel="006E052A">
        <w:rPr>
          <w:rFonts w:ascii="Times New Roman" w:hAnsi="Times New Roman" w:cs="Times New Roman"/>
          <w:sz w:val="24"/>
          <w:szCs w:val="24"/>
        </w:rPr>
        <w:t xml:space="preserve"> </w:t>
      </w:r>
      <w:r w:rsidR="006E052A" w:rsidRPr="005248BF">
        <w:rPr>
          <w:rFonts w:ascii="Times New Roman" w:hAnsi="Times New Roman" w:cs="Times New Roman"/>
          <w:sz w:val="24"/>
          <w:szCs w:val="24"/>
        </w:rPr>
        <w:t>(paragraph 51(xxxix) and section 61 of the Constitution)</w:t>
      </w:r>
      <w:r w:rsidR="006E052A" w:rsidRPr="006E052A">
        <w:rPr>
          <w:rFonts w:ascii="Times New Roman" w:hAnsi="Times New Roman" w:cs="Times New Roman"/>
          <w:sz w:val="24"/>
          <w:szCs w:val="24"/>
        </w:rPr>
        <w:t>.</w:t>
      </w:r>
    </w:p>
    <w:p w14:paraId="4EF3C623" w14:textId="77777777" w:rsidR="006E052A" w:rsidRDefault="006E052A" w:rsidP="00547F8D">
      <w:pPr>
        <w:spacing w:before="360" w:after="120"/>
        <w:jc w:val="center"/>
        <w:rPr>
          <w:rFonts w:ascii="Times New Roman" w:hAnsi="Times New Roman" w:cs="Times New Roman"/>
          <w:b/>
          <w:sz w:val="24"/>
          <w:szCs w:val="24"/>
        </w:rPr>
      </w:pPr>
    </w:p>
    <w:p w14:paraId="28B6AA1D" w14:textId="77777777" w:rsidR="00B05DAD" w:rsidRDefault="00B05DAD">
      <w:pPr>
        <w:rPr>
          <w:rFonts w:ascii="Times New Roman" w:hAnsi="Times New Roman" w:cs="Times New Roman"/>
          <w:b/>
          <w:sz w:val="24"/>
          <w:szCs w:val="24"/>
        </w:rPr>
      </w:pPr>
      <w:r>
        <w:rPr>
          <w:rFonts w:ascii="Times New Roman" w:hAnsi="Times New Roman" w:cs="Times New Roman"/>
          <w:b/>
          <w:sz w:val="24"/>
          <w:szCs w:val="24"/>
        </w:rPr>
        <w:br w:type="page"/>
      </w:r>
    </w:p>
    <w:p w14:paraId="6CFB7F94"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6CFB7F95"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7538182F" w14:textId="77777777" w:rsidR="006E052A" w:rsidRPr="006745C3" w:rsidRDefault="006E052A" w:rsidP="005248BF">
      <w:pPr>
        <w:spacing w:before="240"/>
        <w:jc w:val="center"/>
        <w:rPr>
          <w:rFonts w:ascii="Times New Roman" w:hAnsi="Times New Roman" w:cs="Times New Roman"/>
          <w:sz w:val="24"/>
          <w:szCs w:val="24"/>
        </w:rPr>
      </w:pPr>
      <w:r w:rsidRPr="00F46009">
        <w:rPr>
          <w:rFonts w:ascii="Times New Roman" w:hAnsi="Times New Roman" w:cs="Times New Roman"/>
          <w:i/>
          <w:sz w:val="24"/>
          <w:szCs w:val="24"/>
        </w:rPr>
        <w:t>Industry Research and Development (COVID-19 Consumer Travel Support Program) Instrument 2020</w:t>
      </w:r>
      <w:r>
        <w:rPr>
          <w:rFonts w:ascii="Times New Roman" w:hAnsi="Times New Roman" w:cs="Times New Roman"/>
          <w:i/>
          <w:sz w:val="24"/>
          <w:szCs w:val="24"/>
        </w:rPr>
        <w:t>.</w:t>
      </w:r>
    </w:p>
    <w:p w14:paraId="6CFB7F97"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6CFB7F99"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44E2B47D" w14:textId="3110DE80" w:rsidR="006E052A" w:rsidRDefault="006E052A" w:rsidP="006E052A">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Pr="00A80ECA">
        <w:rPr>
          <w:rFonts w:ascii="Times New Roman" w:hAnsi="Times New Roman" w:cs="Times New Roman"/>
          <w:sz w:val="24"/>
          <w:szCs w:val="24"/>
        </w:rPr>
        <w:t>Industry Research and Development (COVID-19 Consumer Travel Support Program) Instrument 2020</w:t>
      </w:r>
      <w:r>
        <w:rPr>
          <w:rFonts w:ascii="Times New Roman" w:hAnsi="Times New Roman" w:cs="Times New Roman"/>
          <w:sz w:val="24"/>
          <w:szCs w:val="24"/>
        </w:rPr>
        <w:t xml:space="preserve"> (the Legislative Instrument) is to prescribe the COVID-19 Consumer Travel Support Program (the Program). The</w:t>
      </w:r>
      <w:r w:rsidRPr="005C74FD">
        <w:rPr>
          <w:rFonts w:ascii="Times New Roman" w:hAnsi="Times New Roman" w:cs="Times New Roman"/>
          <w:sz w:val="24"/>
          <w:szCs w:val="24"/>
        </w:rPr>
        <w:t xml:space="preserve"> </w:t>
      </w:r>
      <w:r>
        <w:rPr>
          <w:rFonts w:ascii="Times New Roman" w:hAnsi="Times New Roman" w:cs="Times New Roman"/>
          <w:sz w:val="24"/>
          <w:szCs w:val="24"/>
        </w:rPr>
        <w:t xml:space="preserve">Program provides $128 million as part of the Australian Government’s response to the significant challenges posed by COVID-19. </w:t>
      </w:r>
      <w:r w:rsidRPr="00A80ECA">
        <w:rPr>
          <w:rFonts w:ascii="Times New Roman" w:hAnsi="Times New Roman" w:cs="Times New Roman"/>
          <w:sz w:val="24"/>
          <w:szCs w:val="24"/>
        </w:rPr>
        <w:t xml:space="preserve">The Program </w:t>
      </w:r>
      <w:r>
        <w:rPr>
          <w:rFonts w:ascii="Times New Roman" w:hAnsi="Times New Roman" w:cs="Times New Roman"/>
          <w:sz w:val="24"/>
          <w:szCs w:val="24"/>
        </w:rPr>
        <w:t>will</w:t>
      </w:r>
      <w:r w:rsidRPr="005C74FD">
        <w:rPr>
          <w:rFonts w:ascii="Times New Roman" w:hAnsi="Times New Roman" w:cs="Times New Roman"/>
          <w:sz w:val="24"/>
          <w:szCs w:val="24"/>
        </w:rPr>
        <w:t xml:space="preserve"> provide immediate, short-term financial support to trav</w:t>
      </w:r>
      <w:r>
        <w:rPr>
          <w:rFonts w:ascii="Times New Roman" w:hAnsi="Times New Roman" w:cs="Times New Roman"/>
          <w:sz w:val="24"/>
          <w:szCs w:val="24"/>
        </w:rPr>
        <w:t>el agents</w:t>
      </w:r>
      <w:r w:rsidR="00DA3F8F">
        <w:rPr>
          <w:rFonts w:ascii="Times New Roman" w:hAnsi="Times New Roman" w:cs="Times New Roman"/>
          <w:sz w:val="24"/>
          <w:szCs w:val="24"/>
        </w:rPr>
        <w:t xml:space="preserve"> and tour arrangement service providers</w:t>
      </w:r>
      <w:r>
        <w:rPr>
          <w:rFonts w:ascii="Times New Roman" w:hAnsi="Times New Roman" w:cs="Times New Roman"/>
          <w:sz w:val="24"/>
          <w:szCs w:val="24"/>
        </w:rPr>
        <w:t xml:space="preserve"> that qualify for the J</w:t>
      </w:r>
      <w:r w:rsidRPr="005C74FD">
        <w:rPr>
          <w:rFonts w:ascii="Times New Roman" w:hAnsi="Times New Roman" w:cs="Times New Roman"/>
          <w:sz w:val="24"/>
          <w:szCs w:val="24"/>
        </w:rPr>
        <w:t>ob</w:t>
      </w:r>
      <w:r w:rsidR="007E1093">
        <w:rPr>
          <w:rFonts w:ascii="Times New Roman" w:hAnsi="Times New Roman" w:cs="Times New Roman"/>
          <w:sz w:val="24"/>
          <w:szCs w:val="24"/>
        </w:rPr>
        <w:t>K</w:t>
      </w:r>
      <w:r w:rsidRPr="005C74FD">
        <w:rPr>
          <w:rFonts w:ascii="Times New Roman" w:hAnsi="Times New Roman" w:cs="Times New Roman"/>
          <w:sz w:val="24"/>
          <w:szCs w:val="24"/>
        </w:rPr>
        <w:t xml:space="preserve">eeper </w:t>
      </w:r>
      <w:r w:rsidR="007E1093">
        <w:rPr>
          <w:rFonts w:ascii="Times New Roman" w:hAnsi="Times New Roman" w:cs="Times New Roman"/>
          <w:sz w:val="24"/>
          <w:szCs w:val="24"/>
        </w:rPr>
        <w:t>Payment</w:t>
      </w:r>
      <w:r w:rsidRPr="005C74FD">
        <w:rPr>
          <w:rFonts w:ascii="Times New Roman" w:hAnsi="Times New Roman" w:cs="Times New Roman"/>
          <w:sz w:val="24"/>
          <w:szCs w:val="24"/>
        </w:rPr>
        <w:t xml:space="preserve"> scheme, to help alleviate the negative economic impact on the travel industry due to the </w:t>
      </w:r>
      <w:r>
        <w:rPr>
          <w:rFonts w:ascii="Times New Roman" w:hAnsi="Times New Roman" w:cs="Times New Roman"/>
          <w:sz w:val="24"/>
          <w:szCs w:val="24"/>
        </w:rPr>
        <w:t xml:space="preserve">COVID-19 pandemic.  </w:t>
      </w:r>
    </w:p>
    <w:p w14:paraId="6CFB7F9B"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6CFB7F9E" w14:textId="31D9A8E6" w:rsidR="00C14989" w:rsidRPr="008B7851" w:rsidRDefault="00C14989" w:rsidP="00B94870">
      <w:pPr>
        <w:spacing w:after="0"/>
        <w:rPr>
          <w:rFonts w:ascii="Times New Roman" w:hAnsi="Times New Roman" w:cs="Times New Roman"/>
          <w:sz w:val="24"/>
          <w:szCs w:val="24"/>
        </w:rPr>
      </w:pPr>
      <w:r w:rsidRPr="008B7851">
        <w:rPr>
          <w:rFonts w:ascii="Times New Roman" w:hAnsi="Times New Roman" w:cs="Times New Roman"/>
          <w:sz w:val="24"/>
          <w:szCs w:val="24"/>
        </w:rPr>
        <w:t xml:space="preserve">This Legislative Instrument </w:t>
      </w:r>
      <w:r w:rsidRPr="005248BF">
        <w:rPr>
          <w:rFonts w:ascii="Times New Roman" w:hAnsi="Times New Roman"/>
          <w:sz w:val="24"/>
        </w:rPr>
        <w:t>does not engage any of the applicable rights or freedoms</w:t>
      </w:r>
      <w:r w:rsidR="006E052A" w:rsidRPr="006E052A">
        <w:rPr>
          <w:rFonts w:ascii="Times New Roman" w:hAnsi="Times New Roman" w:cs="Times New Roman"/>
          <w:sz w:val="24"/>
          <w:szCs w:val="24"/>
        </w:rPr>
        <w:t>.</w:t>
      </w:r>
    </w:p>
    <w:p w14:paraId="6CFB7F9F"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6CFB7FA0" w14:textId="2D311585"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human rights as </w:t>
      </w:r>
      <w:r w:rsidRPr="005248BF">
        <w:rPr>
          <w:rFonts w:ascii="Times New Roman" w:hAnsi="Times New Roman"/>
          <w:sz w:val="24"/>
        </w:rPr>
        <w:t>it does not raise any human rights issues</w:t>
      </w:r>
      <w:r w:rsidRPr="00547F8D">
        <w:rPr>
          <w:rFonts w:ascii="Times New Roman" w:hAnsi="Times New Roman" w:cs="Times New Roman"/>
          <w:sz w:val="24"/>
          <w:szCs w:val="24"/>
        </w:rPr>
        <w:t>.</w:t>
      </w:r>
    </w:p>
    <w:p w14:paraId="6CFB7FA1" w14:textId="77777777" w:rsidR="00547F8D" w:rsidRPr="00547F8D" w:rsidRDefault="00547F8D" w:rsidP="00547F8D">
      <w:pPr>
        <w:spacing w:before="120" w:after="120"/>
        <w:jc w:val="center"/>
        <w:rPr>
          <w:rFonts w:ascii="Times New Roman" w:hAnsi="Times New Roman" w:cs="Times New Roman"/>
          <w:sz w:val="24"/>
          <w:szCs w:val="24"/>
        </w:rPr>
      </w:pPr>
    </w:p>
    <w:p w14:paraId="6CFB7FA2" w14:textId="36ACDE4E" w:rsidR="00882263" w:rsidRDefault="00E46ABB" w:rsidP="00547F8D">
      <w:pPr>
        <w:spacing w:before="120" w:after="120"/>
        <w:jc w:val="center"/>
        <w:rPr>
          <w:rFonts w:ascii="Times New Roman" w:hAnsi="Times New Roman" w:cs="Times New Roman"/>
          <w:b/>
          <w:sz w:val="24"/>
          <w:szCs w:val="24"/>
        </w:rPr>
      </w:pPr>
      <w:r w:rsidRPr="005248BF">
        <w:rPr>
          <w:rFonts w:ascii="Times New Roman" w:hAnsi="Times New Roman"/>
          <w:b/>
          <w:sz w:val="24"/>
        </w:rPr>
        <w:t xml:space="preserve">Senator the Hon </w:t>
      </w:r>
      <w:r w:rsidR="006E052A" w:rsidRPr="005248BF">
        <w:rPr>
          <w:rFonts w:ascii="Times New Roman" w:hAnsi="Times New Roman" w:cs="Times New Roman"/>
          <w:b/>
          <w:sz w:val="24"/>
          <w:szCs w:val="24"/>
        </w:rPr>
        <w:t>Simon Birmingham</w:t>
      </w:r>
    </w:p>
    <w:p w14:paraId="6CFB7FA3" w14:textId="7CFDB082" w:rsidR="006472E0" w:rsidRPr="00547F8D" w:rsidRDefault="0091379A" w:rsidP="00DB0463">
      <w:pPr>
        <w:spacing w:before="120" w:after="120"/>
        <w:jc w:val="center"/>
        <w:rPr>
          <w:rFonts w:ascii="Times New Roman" w:hAnsi="Times New Roman" w:cs="Times New Roman"/>
          <w:b/>
          <w:sz w:val="24"/>
          <w:szCs w:val="24"/>
        </w:rPr>
      </w:pPr>
      <w:r w:rsidRPr="005248BF">
        <w:rPr>
          <w:rFonts w:ascii="Times New Roman" w:hAnsi="Times New Roman"/>
          <w:b/>
          <w:sz w:val="24"/>
        </w:rPr>
        <w:t xml:space="preserve">Minister for </w:t>
      </w:r>
      <w:r w:rsidR="006E052A" w:rsidRPr="006E052A">
        <w:rPr>
          <w:rFonts w:ascii="Times New Roman" w:hAnsi="Times New Roman" w:cs="Times New Roman"/>
          <w:b/>
          <w:sz w:val="24"/>
          <w:szCs w:val="24"/>
        </w:rPr>
        <w:t>Trade, Tourism and Investment</w:t>
      </w:r>
      <w:bookmarkStart w:id="0" w:name="_GoBack"/>
      <w:bookmarkEnd w:id="0"/>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1AD31" w14:textId="77777777" w:rsidR="002847EB" w:rsidRDefault="002847EB" w:rsidP="007173D4">
      <w:pPr>
        <w:spacing w:after="0" w:line="240" w:lineRule="auto"/>
      </w:pPr>
      <w:r>
        <w:separator/>
      </w:r>
    </w:p>
  </w:endnote>
  <w:endnote w:type="continuationSeparator" w:id="0">
    <w:p w14:paraId="607E2782" w14:textId="77777777" w:rsidR="002847EB" w:rsidRDefault="002847EB" w:rsidP="007173D4">
      <w:pPr>
        <w:spacing w:after="0" w:line="240" w:lineRule="auto"/>
      </w:pPr>
      <w:r>
        <w:continuationSeparator/>
      </w:r>
    </w:p>
  </w:endnote>
  <w:endnote w:type="continuationNotice" w:id="1">
    <w:p w14:paraId="458B0C93" w14:textId="77777777" w:rsidR="002847EB" w:rsidRDefault="00284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2DA18" w14:textId="4D3FD152" w:rsidR="005A3FC5" w:rsidRDefault="005A3FC5">
    <w:pPr>
      <w:pStyle w:val="Footer"/>
    </w:pPr>
  </w:p>
  <w:p w14:paraId="244E0624" w14:textId="73DA8268" w:rsidR="005A3FC5" w:rsidRPr="005A3FC5" w:rsidRDefault="005A3FC5" w:rsidP="005A3FC5">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48389" w14:textId="77777777" w:rsidR="002847EB" w:rsidRDefault="002847EB" w:rsidP="007173D4">
      <w:pPr>
        <w:spacing w:after="0" w:line="240" w:lineRule="auto"/>
      </w:pPr>
      <w:r>
        <w:separator/>
      </w:r>
    </w:p>
  </w:footnote>
  <w:footnote w:type="continuationSeparator" w:id="0">
    <w:p w14:paraId="2A593EF7" w14:textId="77777777" w:rsidR="002847EB" w:rsidRDefault="002847EB" w:rsidP="007173D4">
      <w:pPr>
        <w:spacing w:after="0" w:line="240" w:lineRule="auto"/>
      </w:pPr>
      <w:r>
        <w:continuationSeparator/>
      </w:r>
    </w:p>
  </w:footnote>
  <w:footnote w:type="continuationNotice" w:id="1">
    <w:p w14:paraId="4539887E" w14:textId="77777777" w:rsidR="002847EB" w:rsidRDefault="002847E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15462"/>
    <w:rsid w:val="0001794B"/>
    <w:rsid w:val="000220B4"/>
    <w:rsid w:val="0002688F"/>
    <w:rsid w:val="00036553"/>
    <w:rsid w:val="0004580C"/>
    <w:rsid w:val="00046B3B"/>
    <w:rsid w:val="000635E0"/>
    <w:rsid w:val="00067EEC"/>
    <w:rsid w:val="000828DA"/>
    <w:rsid w:val="00084208"/>
    <w:rsid w:val="00087A04"/>
    <w:rsid w:val="000903E2"/>
    <w:rsid w:val="000941C4"/>
    <w:rsid w:val="00095240"/>
    <w:rsid w:val="0009725F"/>
    <w:rsid w:val="000A408C"/>
    <w:rsid w:val="000A6B6C"/>
    <w:rsid w:val="000B1964"/>
    <w:rsid w:val="000B5A54"/>
    <w:rsid w:val="000C2282"/>
    <w:rsid w:val="000C7CCA"/>
    <w:rsid w:val="000D0E22"/>
    <w:rsid w:val="000D5290"/>
    <w:rsid w:val="000E645D"/>
    <w:rsid w:val="000E6B18"/>
    <w:rsid w:val="000F0A46"/>
    <w:rsid w:val="000F534E"/>
    <w:rsid w:val="00104050"/>
    <w:rsid w:val="001053DC"/>
    <w:rsid w:val="0010719B"/>
    <w:rsid w:val="0011756B"/>
    <w:rsid w:val="0013767C"/>
    <w:rsid w:val="00152E85"/>
    <w:rsid w:val="00162FBC"/>
    <w:rsid w:val="00176597"/>
    <w:rsid w:val="00190B6E"/>
    <w:rsid w:val="00194B5B"/>
    <w:rsid w:val="00196D00"/>
    <w:rsid w:val="001A2022"/>
    <w:rsid w:val="001B15A9"/>
    <w:rsid w:val="001B7180"/>
    <w:rsid w:val="001C25DA"/>
    <w:rsid w:val="001C7A5F"/>
    <w:rsid w:val="001E354E"/>
    <w:rsid w:val="001E3CF1"/>
    <w:rsid w:val="00206A0D"/>
    <w:rsid w:val="002140EE"/>
    <w:rsid w:val="0022060E"/>
    <w:rsid w:val="0023269D"/>
    <w:rsid w:val="00232A44"/>
    <w:rsid w:val="00241E04"/>
    <w:rsid w:val="00242A93"/>
    <w:rsid w:val="00242B2A"/>
    <w:rsid w:val="002440FE"/>
    <w:rsid w:val="00255598"/>
    <w:rsid w:val="0026565B"/>
    <w:rsid w:val="00266CC0"/>
    <w:rsid w:val="00283BDB"/>
    <w:rsid w:val="002847EB"/>
    <w:rsid w:val="002A2EBB"/>
    <w:rsid w:val="002A3B78"/>
    <w:rsid w:val="002C688B"/>
    <w:rsid w:val="002D299D"/>
    <w:rsid w:val="002D598A"/>
    <w:rsid w:val="002D7335"/>
    <w:rsid w:val="002E3309"/>
    <w:rsid w:val="002E3895"/>
    <w:rsid w:val="002E4586"/>
    <w:rsid w:val="002E4AEA"/>
    <w:rsid w:val="002F38E6"/>
    <w:rsid w:val="00301CB7"/>
    <w:rsid w:val="00317CE3"/>
    <w:rsid w:val="0032303A"/>
    <w:rsid w:val="00323D66"/>
    <w:rsid w:val="00327C3F"/>
    <w:rsid w:val="0033742F"/>
    <w:rsid w:val="0034089D"/>
    <w:rsid w:val="00340BA2"/>
    <w:rsid w:val="003604CB"/>
    <w:rsid w:val="00365EBF"/>
    <w:rsid w:val="00366EF0"/>
    <w:rsid w:val="003673FD"/>
    <w:rsid w:val="00374C86"/>
    <w:rsid w:val="003A6D8E"/>
    <w:rsid w:val="003B3B5B"/>
    <w:rsid w:val="003B4811"/>
    <w:rsid w:val="003B4AC9"/>
    <w:rsid w:val="003C4575"/>
    <w:rsid w:val="003C4665"/>
    <w:rsid w:val="003D1077"/>
    <w:rsid w:val="003E23E1"/>
    <w:rsid w:val="003E2BE0"/>
    <w:rsid w:val="00404BDD"/>
    <w:rsid w:val="00413E37"/>
    <w:rsid w:val="00421C17"/>
    <w:rsid w:val="004659C8"/>
    <w:rsid w:val="004712B2"/>
    <w:rsid w:val="00493058"/>
    <w:rsid w:val="00493166"/>
    <w:rsid w:val="004C09CC"/>
    <w:rsid w:val="004D05B7"/>
    <w:rsid w:val="004D0ABF"/>
    <w:rsid w:val="004D572A"/>
    <w:rsid w:val="004E6CE8"/>
    <w:rsid w:val="004F6441"/>
    <w:rsid w:val="00500DE3"/>
    <w:rsid w:val="00502380"/>
    <w:rsid w:val="00502DF2"/>
    <w:rsid w:val="005248BF"/>
    <w:rsid w:val="005317DA"/>
    <w:rsid w:val="0053793B"/>
    <w:rsid w:val="00540985"/>
    <w:rsid w:val="00547F8D"/>
    <w:rsid w:val="00550463"/>
    <w:rsid w:val="005536CF"/>
    <w:rsid w:val="00555EEB"/>
    <w:rsid w:val="0057092A"/>
    <w:rsid w:val="0057377C"/>
    <w:rsid w:val="00583ABF"/>
    <w:rsid w:val="005902DF"/>
    <w:rsid w:val="005A3FC5"/>
    <w:rsid w:val="005A3FDE"/>
    <w:rsid w:val="005B0B52"/>
    <w:rsid w:val="005B0E82"/>
    <w:rsid w:val="005B2208"/>
    <w:rsid w:val="005B41D2"/>
    <w:rsid w:val="005C610B"/>
    <w:rsid w:val="005C74FD"/>
    <w:rsid w:val="005F309E"/>
    <w:rsid w:val="005F7812"/>
    <w:rsid w:val="00601822"/>
    <w:rsid w:val="00607486"/>
    <w:rsid w:val="00621E3C"/>
    <w:rsid w:val="006256D9"/>
    <w:rsid w:val="00633BF0"/>
    <w:rsid w:val="0063642C"/>
    <w:rsid w:val="00645402"/>
    <w:rsid w:val="006472E0"/>
    <w:rsid w:val="006623FA"/>
    <w:rsid w:val="00670DE0"/>
    <w:rsid w:val="006745C3"/>
    <w:rsid w:val="00697982"/>
    <w:rsid w:val="006A0DC5"/>
    <w:rsid w:val="006A4E6D"/>
    <w:rsid w:val="006E052A"/>
    <w:rsid w:val="006F3AB5"/>
    <w:rsid w:val="007173D4"/>
    <w:rsid w:val="0072540E"/>
    <w:rsid w:val="00726F25"/>
    <w:rsid w:val="00750EDE"/>
    <w:rsid w:val="00757485"/>
    <w:rsid w:val="00757544"/>
    <w:rsid w:val="00757C94"/>
    <w:rsid w:val="00764678"/>
    <w:rsid w:val="007646EF"/>
    <w:rsid w:val="00771DC6"/>
    <w:rsid w:val="00776038"/>
    <w:rsid w:val="00782733"/>
    <w:rsid w:val="00787B2D"/>
    <w:rsid w:val="00796E1D"/>
    <w:rsid w:val="007A27C2"/>
    <w:rsid w:val="007C19F5"/>
    <w:rsid w:val="007C6B4D"/>
    <w:rsid w:val="007D1141"/>
    <w:rsid w:val="007D28D4"/>
    <w:rsid w:val="007E1093"/>
    <w:rsid w:val="007E2640"/>
    <w:rsid w:val="00834029"/>
    <w:rsid w:val="00834D2B"/>
    <w:rsid w:val="00843270"/>
    <w:rsid w:val="00855E4A"/>
    <w:rsid w:val="0086243D"/>
    <w:rsid w:val="00864395"/>
    <w:rsid w:val="00867E86"/>
    <w:rsid w:val="00870772"/>
    <w:rsid w:val="00875AF8"/>
    <w:rsid w:val="008761B8"/>
    <w:rsid w:val="008816E1"/>
    <w:rsid w:val="00881886"/>
    <w:rsid w:val="00882263"/>
    <w:rsid w:val="008A2F7A"/>
    <w:rsid w:val="008A3FE0"/>
    <w:rsid w:val="008A6F7D"/>
    <w:rsid w:val="008B281B"/>
    <w:rsid w:val="008B2A85"/>
    <w:rsid w:val="008C52B4"/>
    <w:rsid w:val="008C5BE1"/>
    <w:rsid w:val="008D4229"/>
    <w:rsid w:val="008D5700"/>
    <w:rsid w:val="008E0077"/>
    <w:rsid w:val="008F1E01"/>
    <w:rsid w:val="00901AC9"/>
    <w:rsid w:val="0091181F"/>
    <w:rsid w:val="00912801"/>
    <w:rsid w:val="0091379A"/>
    <w:rsid w:val="009207A4"/>
    <w:rsid w:val="009263C3"/>
    <w:rsid w:val="00945804"/>
    <w:rsid w:val="0094614F"/>
    <w:rsid w:val="009470E1"/>
    <w:rsid w:val="00956FD8"/>
    <w:rsid w:val="00961F56"/>
    <w:rsid w:val="00984893"/>
    <w:rsid w:val="009876E0"/>
    <w:rsid w:val="00990DAC"/>
    <w:rsid w:val="009927EA"/>
    <w:rsid w:val="0099387B"/>
    <w:rsid w:val="009A7451"/>
    <w:rsid w:val="009B0FDB"/>
    <w:rsid w:val="009B2F0F"/>
    <w:rsid w:val="009B4BCA"/>
    <w:rsid w:val="009B5B3F"/>
    <w:rsid w:val="009C26FB"/>
    <w:rsid w:val="009C61F0"/>
    <w:rsid w:val="009D316C"/>
    <w:rsid w:val="009E0378"/>
    <w:rsid w:val="009E5E07"/>
    <w:rsid w:val="009E64DB"/>
    <w:rsid w:val="00A1411F"/>
    <w:rsid w:val="00A218A1"/>
    <w:rsid w:val="00A22576"/>
    <w:rsid w:val="00A24DE6"/>
    <w:rsid w:val="00A30ACB"/>
    <w:rsid w:val="00A32E68"/>
    <w:rsid w:val="00A33771"/>
    <w:rsid w:val="00A3450D"/>
    <w:rsid w:val="00A43669"/>
    <w:rsid w:val="00A61AC3"/>
    <w:rsid w:val="00A652E3"/>
    <w:rsid w:val="00A7789E"/>
    <w:rsid w:val="00A80ECA"/>
    <w:rsid w:val="00A85F4D"/>
    <w:rsid w:val="00A90B2D"/>
    <w:rsid w:val="00AA1DCF"/>
    <w:rsid w:val="00AA725B"/>
    <w:rsid w:val="00AB1798"/>
    <w:rsid w:val="00AB5F99"/>
    <w:rsid w:val="00AC32C5"/>
    <w:rsid w:val="00AC4D03"/>
    <w:rsid w:val="00AC5189"/>
    <w:rsid w:val="00AC60B0"/>
    <w:rsid w:val="00AD163B"/>
    <w:rsid w:val="00AE1A68"/>
    <w:rsid w:val="00AE2D73"/>
    <w:rsid w:val="00B00CEB"/>
    <w:rsid w:val="00B0490C"/>
    <w:rsid w:val="00B05DAD"/>
    <w:rsid w:val="00B21CCC"/>
    <w:rsid w:val="00B27D1E"/>
    <w:rsid w:val="00B340BE"/>
    <w:rsid w:val="00B35C88"/>
    <w:rsid w:val="00B37F3A"/>
    <w:rsid w:val="00B42EE3"/>
    <w:rsid w:val="00B5792D"/>
    <w:rsid w:val="00B60369"/>
    <w:rsid w:val="00B646AD"/>
    <w:rsid w:val="00B902FB"/>
    <w:rsid w:val="00B94870"/>
    <w:rsid w:val="00B95D50"/>
    <w:rsid w:val="00B962EA"/>
    <w:rsid w:val="00BB70FB"/>
    <w:rsid w:val="00BC3143"/>
    <w:rsid w:val="00BC4CCA"/>
    <w:rsid w:val="00BC70B2"/>
    <w:rsid w:val="00BD7DBD"/>
    <w:rsid w:val="00C019F0"/>
    <w:rsid w:val="00C03D2F"/>
    <w:rsid w:val="00C13374"/>
    <w:rsid w:val="00C14989"/>
    <w:rsid w:val="00C16C70"/>
    <w:rsid w:val="00C410EA"/>
    <w:rsid w:val="00C46681"/>
    <w:rsid w:val="00C5469D"/>
    <w:rsid w:val="00C57984"/>
    <w:rsid w:val="00C65508"/>
    <w:rsid w:val="00C67666"/>
    <w:rsid w:val="00C84A75"/>
    <w:rsid w:val="00C91263"/>
    <w:rsid w:val="00C960C3"/>
    <w:rsid w:val="00C96D2E"/>
    <w:rsid w:val="00CA0449"/>
    <w:rsid w:val="00CA5419"/>
    <w:rsid w:val="00CB2405"/>
    <w:rsid w:val="00CC059A"/>
    <w:rsid w:val="00CD29AE"/>
    <w:rsid w:val="00CE39BE"/>
    <w:rsid w:val="00CF55B4"/>
    <w:rsid w:val="00D07711"/>
    <w:rsid w:val="00D10E10"/>
    <w:rsid w:val="00D15B62"/>
    <w:rsid w:val="00D32812"/>
    <w:rsid w:val="00D3670E"/>
    <w:rsid w:val="00D37D88"/>
    <w:rsid w:val="00D45DFF"/>
    <w:rsid w:val="00D46155"/>
    <w:rsid w:val="00D54713"/>
    <w:rsid w:val="00D574DD"/>
    <w:rsid w:val="00D7473F"/>
    <w:rsid w:val="00D76660"/>
    <w:rsid w:val="00D80E59"/>
    <w:rsid w:val="00D8300C"/>
    <w:rsid w:val="00D9319E"/>
    <w:rsid w:val="00DA3F8F"/>
    <w:rsid w:val="00DB0463"/>
    <w:rsid w:val="00DD529E"/>
    <w:rsid w:val="00DE1726"/>
    <w:rsid w:val="00DE3EEE"/>
    <w:rsid w:val="00DF09CF"/>
    <w:rsid w:val="00DF1D41"/>
    <w:rsid w:val="00DF5EDF"/>
    <w:rsid w:val="00DF78AE"/>
    <w:rsid w:val="00E045BF"/>
    <w:rsid w:val="00E047FE"/>
    <w:rsid w:val="00E46ABB"/>
    <w:rsid w:val="00E60DB3"/>
    <w:rsid w:val="00E62471"/>
    <w:rsid w:val="00E70496"/>
    <w:rsid w:val="00E762B4"/>
    <w:rsid w:val="00E905E3"/>
    <w:rsid w:val="00E94E87"/>
    <w:rsid w:val="00EA191F"/>
    <w:rsid w:val="00EA6127"/>
    <w:rsid w:val="00EA689D"/>
    <w:rsid w:val="00EB48AB"/>
    <w:rsid w:val="00ED4698"/>
    <w:rsid w:val="00EE0A25"/>
    <w:rsid w:val="00EE1BD4"/>
    <w:rsid w:val="00EE4978"/>
    <w:rsid w:val="00EF4888"/>
    <w:rsid w:val="00EF5652"/>
    <w:rsid w:val="00F05F4B"/>
    <w:rsid w:val="00F078AB"/>
    <w:rsid w:val="00F07A71"/>
    <w:rsid w:val="00F2138D"/>
    <w:rsid w:val="00F512F2"/>
    <w:rsid w:val="00F610BA"/>
    <w:rsid w:val="00F6176B"/>
    <w:rsid w:val="00F655F7"/>
    <w:rsid w:val="00F71859"/>
    <w:rsid w:val="00F8367B"/>
    <w:rsid w:val="00F872EB"/>
    <w:rsid w:val="00F91356"/>
    <w:rsid w:val="00F93161"/>
    <w:rsid w:val="00FA6F9C"/>
    <w:rsid w:val="00FC74D4"/>
    <w:rsid w:val="00FD4858"/>
    <w:rsid w:val="00FE511C"/>
    <w:rsid w:val="00FE7F0E"/>
    <w:rsid w:val="00FF34A0"/>
    <w:rsid w:val="00FF693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FB7F13"/>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semiHidden/>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semiHidden/>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customStyle="1" w:styleId="NormalExplanatorystatement">
    <w:name w:val="Normal + Explanatory statement"/>
    <w:basedOn w:val="Normal"/>
    <w:qFormat/>
    <w:rsid w:val="007A27C2"/>
    <w:pPr>
      <w:spacing w:before="240" w:after="240"/>
    </w:pPr>
    <w:rPr>
      <w:rFonts w:ascii="Times New Roman" w:hAnsi="Times New Roman" w:cs="Times New Roman"/>
      <w:sz w:val="24"/>
      <w:szCs w:val="24"/>
    </w:rPr>
  </w:style>
  <w:style w:type="paragraph" w:styleId="Revision">
    <w:name w:val="Revision"/>
    <w:hidden/>
    <w:uiPriority w:val="99"/>
    <w:semiHidden/>
    <w:rsid w:val="008818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rants.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inance.gov.au/government/commonwealth-grants/commonwealth-grants-rules-and-guidelin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a70c773-6c94-4805-b076-6c02872886fc">APNDOC-1761771049-881</_dlc_DocId>
    <_dlc_DocIdUrl xmlns="3a70c773-6c94-4805-b076-6c02872886fc">
      <Url>http://apn.secure.austrade.int/bps/gp/pc/ties/_layouts/DocIdRedir.aspx?ID=APNDOC-1761771049-881</Url>
      <Description>APNDOC-1761771049-881</Description>
    </_dlc_DocIdUrl>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CB6BB7EF396F4191265E5C770555F8" ma:contentTypeVersion="1" ma:contentTypeDescription="Create a new document." ma:contentTypeScope="" ma:versionID="cc93b3d06a4a16c68279af4bd5be7a8d">
  <xsd:schema xmlns:xsd="http://www.w3.org/2001/XMLSchema" xmlns:xs="http://www.w3.org/2001/XMLSchema" xmlns:p="http://schemas.microsoft.com/office/2006/metadata/properties" xmlns:ns1="http://schemas.microsoft.com/sharepoint/v3" xmlns:ns2="3a70c773-6c94-4805-b076-6c02872886fc" targetNamespace="http://schemas.microsoft.com/office/2006/metadata/properties" ma:root="true" ma:fieldsID="14b9a791585a2d127a3a14927c8228c5" ns1:_="" ns2:_="">
    <xsd:import namespace="http://schemas.microsoft.com/sharepoint/v3"/>
    <xsd:import namespace="3a70c773-6c94-4805-b076-6c02872886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70c773-6c94-4805-b076-6c02872886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2.xml><?xml version="1.0" encoding="utf-8"?>
<ds:datastoreItem xmlns:ds="http://schemas.openxmlformats.org/officeDocument/2006/customXml" ds:itemID="{78608A6D-DDAB-4356-947F-F239DB1ED056}">
  <ds:schemaRefs>
    <ds:schemaRef ds:uri="http://purl.org/dc/elements/1.1/"/>
    <ds:schemaRef ds:uri="http://schemas.microsoft.com/office/2006/metadata/properties"/>
    <ds:schemaRef ds:uri="3a70c773-6c94-4805-b076-6c02872886fc"/>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B1D1998-57F9-49AB-B13E-3769833F7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70c773-6c94-4805-b076-6c0287288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B26D3-2E1F-431A-B876-C545CF24D3ED}">
  <ds:schemaRefs>
    <ds:schemaRef ds:uri="http://schemas.microsoft.com/sharepoint/events"/>
  </ds:schemaRefs>
</ds:datastoreItem>
</file>

<file path=customXml/itemProps5.xml><?xml version="1.0" encoding="utf-8"?>
<ds:datastoreItem xmlns:ds="http://schemas.openxmlformats.org/officeDocument/2006/customXml" ds:itemID="{71A7F9FB-B9CD-4EF3-A7DF-1AA41EA2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Tania-Hanzar (Secure)</cp:lastModifiedBy>
  <cp:revision>2</cp:revision>
  <dcterms:created xsi:type="dcterms:W3CDTF">2020-12-10T06:13:00Z</dcterms:created>
  <dcterms:modified xsi:type="dcterms:W3CDTF">2020-12-10T06:13:00Z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0x01010035CB6BB7EF396F4191265E5C770555F8</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3;#UNCLASSIFIED|6106d03b-a1a0-4e30-9d91-d5e9fb4314f9</vt:lpwstr>
  </property>
  <property fmtid="{D5CDD505-2E9C-101B-9397-08002B2CF9AE}" pid="10" name="_dlc_DocIdItemGuid">
    <vt:lpwstr>369d0e1b-bdbe-49d0-955d-71fbc00f6ff7</vt:lpwstr>
  </property>
  <property fmtid="{D5CDD505-2E9C-101B-9397-08002B2CF9AE}" pid="11" name="CheckForSharePointFields">
    <vt:lpwstr>True</vt:lpwstr>
  </property>
  <property fmtid="{D5CDD505-2E9C-101B-9397-08002B2CF9AE}" pid="12" name="DocHub_LegalClient">
    <vt:lpwstr/>
  </property>
  <property fmtid="{D5CDD505-2E9C-101B-9397-08002B2CF9AE}" pid="13" name="Template Filename">
    <vt:lpwstr/>
  </property>
  <property fmtid="{D5CDD505-2E9C-101B-9397-08002B2CF9AE}" pid="14" name="ObjectiveRef">
    <vt:lpwstr>Removed</vt:lpwstr>
  </property>
  <property fmtid="{D5CDD505-2E9C-101B-9397-08002B2CF9AE}" pid="15" name="LeadingLawyers">
    <vt:lpwstr>Removed</vt:lpwstr>
  </property>
  <property fmtid="{D5CDD505-2E9C-101B-9397-08002B2CF9AE}" pid="16" name="WSFooter">
    <vt:lpwstr>39966919</vt:lpwstr>
  </property>
</Properties>
</file>