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19D1" w14:textId="667C19B0" w:rsidR="009726DA" w:rsidRDefault="009726DA" w:rsidP="00637930">
      <w:pPr>
        <w:spacing w:after="0" w:line="240" w:lineRule="auto"/>
        <w:rPr>
          <w:rFonts w:ascii="Times New Roman" w:eastAsia="Times New Roman" w:hAnsi="Times New Roman" w:cs="Times New Roman"/>
          <w:b/>
          <w:sz w:val="24"/>
          <w:szCs w:val="24"/>
          <w:u w:val="single"/>
          <w:lang w:eastAsia="en-AU"/>
        </w:rPr>
      </w:pPr>
    </w:p>
    <w:p w14:paraId="1F0912EA" w14:textId="77777777" w:rsidR="009726DA" w:rsidRDefault="009726DA" w:rsidP="009726DA">
      <w:pPr>
        <w:spacing w:after="0" w:line="240" w:lineRule="auto"/>
        <w:jc w:val="center"/>
        <w:rPr>
          <w:rFonts w:ascii="Times New Roman" w:eastAsia="Times New Roman" w:hAnsi="Times New Roman" w:cs="Times New Roman"/>
          <w:b/>
          <w:sz w:val="24"/>
          <w:szCs w:val="24"/>
          <w:u w:val="single"/>
          <w:lang w:eastAsia="en-AU"/>
        </w:rPr>
      </w:pPr>
    </w:p>
    <w:p w14:paraId="29906246" w14:textId="77777777" w:rsidR="009726DA" w:rsidRPr="00E600F9" w:rsidRDefault="009726DA" w:rsidP="009726DA">
      <w:pPr>
        <w:spacing w:after="0" w:line="240" w:lineRule="auto"/>
        <w:jc w:val="center"/>
        <w:rPr>
          <w:rFonts w:ascii="Times New Roman" w:eastAsia="Times New Roman" w:hAnsi="Times New Roman" w:cs="Times New Roman"/>
          <w:b/>
          <w:sz w:val="24"/>
          <w:szCs w:val="24"/>
          <w:u w:val="single"/>
          <w:lang w:eastAsia="en-AU"/>
        </w:rPr>
      </w:pPr>
      <w:r w:rsidRPr="00E600F9">
        <w:rPr>
          <w:rFonts w:ascii="Times New Roman" w:eastAsia="Times New Roman" w:hAnsi="Times New Roman" w:cs="Times New Roman"/>
          <w:b/>
          <w:sz w:val="24"/>
          <w:szCs w:val="24"/>
          <w:u w:val="single"/>
          <w:lang w:eastAsia="en-AU"/>
        </w:rPr>
        <w:t>EXPLANATORY STATEMENT</w:t>
      </w:r>
    </w:p>
    <w:p w14:paraId="2316D180"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3D6FEC93" w14:textId="77777777" w:rsidR="009726DA" w:rsidRPr="00E600F9" w:rsidRDefault="009726DA" w:rsidP="00F651AC">
      <w:pPr>
        <w:jc w:val="center"/>
        <w:rPr>
          <w:rFonts w:ascii="Times New Roman" w:eastAsia="Times New Roman" w:hAnsi="Times New Roman" w:cs="Times New Roman"/>
          <w:bCs/>
          <w:i/>
          <w:sz w:val="24"/>
          <w:szCs w:val="24"/>
          <w:lang w:eastAsia="en-AU"/>
        </w:rPr>
      </w:pPr>
      <w:r w:rsidRPr="00E600F9">
        <w:rPr>
          <w:rFonts w:ascii="Times New Roman" w:eastAsia="Times New Roman" w:hAnsi="Times New Roman" w:cs="Times New Roman"/>
          <w:bCs/>
          <w:i/>
          <w:sz w:val="24"/>
          <w:szCs w:val="24"/>
          <w:lang w:eastAsia="en-AU"/>
        </w:rPr>
        <w:t>Determination made under section 46-40 of the Higher Education Support Act 2003</w:t>
      </w:r>
    </w:p>
    <w:p w14:paraId="3793667F" w14:textId="2B24CFB9" w:rsidR="009726DA" w:rsidRPr="00E600F9" w:rsidRDefault="009726DA" w:rsidP="00F651AC">
      <w:pPr>
        <w:spacing w:after="0" w:line="240" w:lineRule="auto"/>
        <w:jc w:val="center"/>
        <w:rPr>
          <w:rFonts w:ascii="Times New Roman" w:eastAsia="Times New Roman" w:hAnsi="Times New Roman" w:cs="Times New Roman"/>
          <w:sz w:val="24"/>
          <w:szCs w:val="24"/>
          <w:lang w:eastAsia="en-AU"/>
        </w:rPr>
      </w:pPr>
      <w:r w:rsidRPr="00E600F9">
        <w:rPr>
          <w:rFonts w:ascii="Times New Roman" w:eastAsia="Times New Roman" w:hAnsi="Times New Roman" w:cs="Times New Roman"/>
          <w:i/>
          <w:sz w:val="24"/>
          <w:szCs w:val="24"/>
          <w:lang w:eastAsia="en-AU"/>
        </w:rPr>
        <w:t xml:space="preserve">Higher Education Support (Maximum Payments for Commonwealth Scholarships) Determination </w:t>
      </w:r>
      <w:r w:rsidR="008764E5" w:rsidRPr="00E600F9">
        <w:rPr>
          <w:rFonts w:ascii="Times New Roman" w:eastAsia="Times New Roman" w:hAnsi="Times New Roman" w:cs="Times New Roman"/>
          <w:i/>
          <w:sz w:val="24"/>
          <w:szCs w:val="24"/>
          <w:lang w:eastAsia="en-AU"/>
        </w:rPr>
        <w:t>20</w:t>
      </w:r>
      <w:r w:rsidR="005F749F" w:rsidRPr="00E600F9">
        <w:rPr>
          <w:rFonts w:ascii="Times New Roman" w:eastAsia="Times New Roman" w:hAnsi="Times New Roman" w:cs="Times New Roman"/>
          <w:i/>
          <w:sz w:val="24"/>
          <w:szCs w:val="24"/>
          <w:lang w:eastAsia="en-AU"/>
        </w:rPr>
        <w:t>20</w:t>
      </w:r>
      <w:r w:rsidR="008764E5" w:rsidRPr="00E600F9">
        <w:rPr>
          <w:rFonts w:ascii="Times New Roman" w:eastAsia="Times New Roman" w:hAnsi="Times New Roman" w:cs="Times New Roman"/>
          <w:sz w:val="24"/>
          <w:szCs w:val="24"/>
          <w:lang w:eastAsia="en-AU"/>
        </w:rPr>
        <w:t xml:space="preserve"> </w:t>
      </w:r>
    </w:p>
    <w:p w14:paraId="2CCFDBAC"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3D2B1E8A" w14:textId="37737429" w:rsidR="009726DA" w:rsidRPr="00E600F9" w:rsidRDefault="009726DA" w:rsidP="009726DA">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t>Authority</w:t>
      </w:r>
    </w:p>
    <w:p w14:paraId="633C17CB" w14:textId="77777777" w:rsidR="003C646B" w:rsidRPr="00E600F9" w:rsidRDefault="003C646B" w:rsidP="009726DA">
      <w:pPr>
        <w:spacing w:after="0" w:line="240" w:lineRule="auto"/>
        <w:rPr>
          <w:rFonts w:ascii="Times New Roman" w:eastAsia="Times New Roman" w:hAnsi="Times New Roman" w:cs="Times New Roman"/>
          <w:b/>
          <w:sz w:val="24"/>
          <w:szCs w:val="24"/>
          <w:lang w:eastAsia="en-AU"/>
        </w:rPr>
      </w:pPr>
    </w:p>
    <w:p w14:paraId="3A3F71CB" w14:textId="434F1B05" w:rsidR="009726DA" w:rsidRPr="00E600F9" w:rsidRDefault="009726DA" w:rsidP="009726DA">
      <w:pPr>
        <w:autoSpaceDE w:val="0"/>
        <w:autoSpaceDN w:val="0"/>
        <w:adjustRightInd w:val="0"/>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Subsection 46-40(3) of </w:t>
      </w:r>
      <w:r w:rsidR="00D51AF2" w:rsidRPr="00E600F9">
        <w:rPr>
          <w:rFonts w:ascii="Times New Roman" w:eastAsia="Times New Roman" w:hAnsi="Times New Roman" w:cs="Times New Roman"/>
          <w:i/>
          <w:iCs/>
          <w:sz w:val="24"/>
          <w:szCs w:val="24"/>
          <w:lang w:eastAsia="en-AU"/>
        </w:rPr>
        <w:t xml:space="preserve">Higher Education Support Act 2003 </w:t>
      </w:r>
      <w:r w:rsidR="00D51AF2" w:rsidRPr="00E600F9">
        <w:rPr>
          <w:rFonts w:ascii="Times New Roman" w:eastAsia="Times New Roman" w:hAnsi="Times New Roman" w:cs="Times New Roman"/>
          <w:sz w:val="24"/>
          <w:szCs w:val="24"/>
          <w:lang w:eastAsia="en-AU"/>
        </w:rPr>
        <w:t xml:space="preserve">(the Act) </w:t>
      </w:r>
      <w:r w:rsidRPr="00E600F9">
        <w:rPr>
          <w:rFonts w:ascii="Times New Roman" w:eastAsia="Times New Roman" w:hAnsi="Times New Roman" w:cs="Times New Roman"/>
          <w:sz w:val="24"/>
          <w:szCs w:val="24"/>
          <w:lang w:eastAsia="en-AU"/>
        </w:rPr>
        <w:t>provide</w:t>
      </w:r>
      <w:r w:rsidR="00D72BDF" w:rsidRPr="00E600F9">
        <w:rPr>
          <w:rFonts w:ascii="Times New Roman" w:eastAsia="Times New Roman" w:hAnsi="Times New Roman" w:cs="Times New Roman"/>
          <w:sz w:val="24"/>
          <w:szCs w:val="24"/>
          <w:lang w:eastAsia="en-AU"/>
        </w:rPr>
        <w:t>s</w:t>
      </w:r>
      <w:r w:rsidRPr="00E600F9">
        <w:rPr>
          <w:rFonts w:ascii="Times New Roman" w:eastAsia="Times New Roman" w:hAnsi="Times New Roman" w:cs="Times New Roman"/>
          <w:sz w:val="24"/>
          <w:szCs w:val="24"/>
          <w:lang w:eastAsia="en-AU"/>
        </w:rPr>
        <w:t xml:space="preserve"> that the Minister</w:t>
      </w:r>
      <w:r w:rsidR="00944C8F" w:rsidRPr="00E600F9">
        <w:rPr>
          <w:rFonts w:ascii="Times New Roman" w:eastAsia="Times New Roman" w:hAnsi="Times New Roman" w:cs="Times New Roman"/>
          <w:sz w:val="24"/>
          <w:szCs w:val="24"/>
          <w:lang w:eastAsia="en-AU"/>
        </w:rPr>
        <w:t xml:space="preserve"> for Education</w:t>
      </w:r>
      <w:r w:rsidR="009853D2" w:rsidRPr="00E600F9">
        <w:rPr>
          <w:rFonts w:ascii="Times New Roman" w:eastAsia="Times New Roman" w:hAnsi="Times New Roman" w:cs="Times New Roman"/>
          <w:sz w:val="24"/>
          <w:szCs w:val="24"/>
          <w:lang w:eastAsia="en-AU"/>
        </w:rPr>
        <w:t xml:space="preserve"> (the Minister)</w:t>
      </w:r>
      <w:r w:rsidRPr="00E600F9">
        <w:rPr>
          <w:rFonts w:ascii="Times New Roman" w:eastAsia="Times New Roman" w:hAnsi="Times New Roman" w:cs="Times New Roman"/>
          <w:sz w:val="24"/>
          <w:szCs w:val="24"/>
          <w:lang w:eastAsia="en-AU"/>
        </w:rPr>
        <w:t xml:space="preserve"> must, by legislative instrument,</w:t>
      </w:r>
      <w:r w:rsidR="00DC6B55" w:rsidRPr="00E600F9">
        <w:rPr>
          <w:rFonts w:ascii="Times New Roman" w:eastAsia="Times New Roman" w:hAnsi="Times New Roman" w:cs="Times New Roman"/>
          <w:sz w:val="24"/>
          <w:szCs w:val="24"/>
          <w:lang w:eastAsia="en-AU"/>
        </w:rPr>
        <w:t xml:space="preserve"> determine</w:t>
      </w:r>
      <w:r w:rsidRPr="00E600F9">
        <w:rPr>
          <w:rFonts w:ascii="Times New Roman" w:eastAsia="Times New Roman" w:hAnsi="Times New Roman" w:cs="Times New Roman"/>
          <w:sz w:val="24"/>
          <w:szCs w:val="24"/>
          <w:lang w:eastAsia="en-AU"/>
        </w:rPr>
        <w:t xml:space="preserve"> the total payments made under Part</w:t>
      </w:r>
      <w:r w:rsidR="00DC6B55" w:rsidRPr="00E600F9">
        <w:rPr>
          <w:rFonts w:ascii="Times New Roman" w:eastAsia="Times New Roman" w:hAnsi="Times New Roman" w:cs="Times New Roman"/>
          <w:sz w:val="24"/>
          <w:szCs w:val="24"/>
          <w:lang w:eastAsia="en-AU"/>
        </w:rPr>
        <w:t xml:space="preserve"> 2-4 </w:t>
      </w:r>
      <w:r w:rsidR="0019312F" w:rsidRPr="00E600F9">
        <w:rPr>
          <w:rFonts w:ascii="Times New Roman" w:eastAsia="Times New Roman" w:hAnsi="Times New Roman" w:cs="Times New Roman"/>
          <w:sz w:val="24"/>
          <w:szCs w:val="24"/>
          <w:lang w:eastAsia="en-AU"/>
        </w:rPr>
        <w:t xml:space="preserve">(Commonwealth scholarships) </w:t>
      </w:r>
      <w:r w:rsidR="00DC6B55" w:rsidRPr="00E600F9">
        <w:rPr>
          <w:rFonts w:ascii="Times New Roman" w:eastAsia="Times New Roman" w:hAnsi="Times New Roman" w:cs="Times New Roman"/>
          <w:sz w:val="24"/>
          <w:szCs w:val="24"/>
          <w:lang w:eastAsia="en-AU"/>
        </w:rPr>
        <w:t>of the Act</w:t>
      </w:r>
      <w:r w:rsidRPr="00E600F9">
        <w:rPr>
          <w:rFonts w:ascii="Times New Roman" w:eastAsia="Times New Roman" w:hAnsi="Times New Roman" w:cs="Times New Roman"/>
          <w:sz w:val="24"/>
          <w:szCs w:val="24"/>
          <w:lang w:eastAsia="en-AU"/>
        </w:rPr>
        <w:t xml:space="preserve"> in respect of a year starting on or after 1 January 2017. </w:t>
      </w:r>
      <w:r w:rsidR="00DC6B55" w:rsidRPr="00E600F9">
        <w:rPr>
          <w:rFonts w:ascii="Times New Roman" w:eastAsia="Times New Roman" w:hAnsi="Times New Roman" w:cs="Times New Roman"/>
          <w:sz w:val="24"/>
          <w:szCs w:val="24"/>
          <w:lang w:eastAsia="en-AU"/>
        </w:rPr>
        <w:t>A determination made under this subsection for a year must be made before the start of the relevant year.</w:t>
      </w:r>
    </w:p>
    <w:p w14:paraId="2EFD5489" w14:textId="77777777" w:rsidR="009726DA" w:rsidRPr="00E600F9" w:rsidRDefault="009726DA" w:rsidP="009726DA">
      <w:pPr>
        <w:autoSpaceDE w:val="0"/>
        <w:autoSpaceDN w:val="0"/>
        <w:adjustRightInd w:val="0"/>
        <w:spacing w:after="0" w:line="240" w:lineRule="auto"/>
        <w:rPr>
          <w:rFonts w:ascii="Times New Roman" w:eastAsia="Times New Roman" w:hAnsi="Times New Roman" w:cs="Times New Roman"/>
          <w:sz w:val="24"/>
          <w:szCs w:val="24"/>
          <w:lang w:eastAsia="en-AU"/>
        </w:rPr>
      </w:pPr>
    </w:p>
    <w:p w14:paraId="47A0D2CD" w14:textId="1230410F" w:rsidR="009726DA" w:rsidRPr="00E600F9" w:rsidRDefault="000966BF" w:rsidP="000966BF">
      <w:pPr>
        <w:autoSpaceDE w:val="0"/>
        <w:autoSpaceDN w:val="0"/>
        <w:adjustRightInd w:val="0"/>
        <w:spacing w:after="0" w:line="240" w:lineRule="auto"/>
        <w:rPr>
          <w:rFonts w:ascii="Times New Roman" w:eastAsia="Times New Roman" w:hAnsi="Times New Roman" w:cs="Times New Roman"/>
          <w:iCs/>
          <w:sz w:val="24"/>
          <w:szCs w:val="24"/>
          <w:lang w:eastAsia="en-AU"/>
        </w:rPr>
      </w:pPr>
      <w:r w:rsidRPr="00E600F9">
        <w:rPr>
          <w:rFonts w:ascii="Times New Roman" w:eastAsia="Times New Roman" w:hAnsi="Times New Roman" w:cs="Times New Roman"/>
          <w:sz w:val="24"/>
          <w:szCs w:val="24"/>
          <w:lang w:eastAsia="en-AU"/>
        </w:rPr>
        <w:t>S</w:t>
      </w:r>
      <w:r w:rsidR="009726DA" w:rsidRPr="00E600F9">
        <w:rPr>
          <w:rFonts w:ascii="Times New Roman" w:eastAsia="Times New Roman" w:hAnsi="Times New Roman" w:cs="Times New Roman"/>
          <w:sz w:val="24"/>
          <w:szCs w:val="24"/>
          <w:lang w:eastAsia="en-AU"/>
        </w:rPr>
        <w:t xml:space="preserve">ubsection 33(3) of the </w:t>
      </w:r>
      <w:r w:rsidR="009726DA" w:rsidRPr="00E600F9">
        <w:rPr>
          <w:rFonts w:ascii="Times New Roman" w:eastAsia="Times New Roman" w:hAnsi="Times New Roman" w:cs="Times New Roman"/>
          <w:i/>
          <w:iCs/>
          <w:sz w:val="24"/>
          <w:szCs w:val="24"/>
          <w:lang w:eastAsia="en-AU"/>
        </w:rPr>
        <w:t>Acts Interpretation Act 1901</w:t>
      </w:r>
      <w:r w:rsidR="00A448E0" w:rsidRPr="00E600F9">
        <w:rPr>
          <w:rFonts w:ascii="Times New Roman" w:eastAsia="Times New Roman" w:hAnsi="Times New Roman" w:cs="Times New Roman"/>
          <w:sz w:val="24"/>
          <w:szCs w:val="24"/>
          <w:lang w:eastAsia="en-AU"/>
        </w:rPr>
        <w:t xml:space="preserve"> provides that</w:t>
      </w:r>
      <w:r w:rsidR="009726DA" w:rsidRPr="00E600F9">
        <w:rPr>
          <w:rFonts w:ascii="Times New Roman" w:eastAsia="Times New Roman" w:hAnsi="Times New Roman" w:cs="Times New Roman"/>
          <w:sz w:val="24"/>
          <w:szCs w:val="24"/>
          <w:lang w:eastAsia="en-AU"/>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E600F9">
        <w:rPr>
          <w:rFonts w:ascii="Times New Roman" w:eastAsia="Times New Roman" w:hAnsi="Times New Roman" w:cs="Times New Roman"/>
          <w:sz w:val="24"/>
          <w:szCs w:val="24"/>
          <w:lang w:eastAsia="en-AU"/>
        </w:rPr>
        <w:t xml:space="preserve"> The repeal of the </w:t>
      </w:r>
      <w:r w:rsidRPr="00E600F9">
        <w:rPr>
          <w:rFonts w:ascii="Times New Roman" w:eastAsia="Times New Roman" w:hAnsi="Times New Roman" w:cs="Times New Roman"/>
          <w:i/>
          <w:sz w:val="24"/>
          <w:szCs w:val="24"/>
          <w:lang w:eastAsia="en-AU"/>
        </w:rPr>
        <w:t>Higher Education Support (Maximum Payments for Commonwealth Scholarships) Determination 2019</w:t>
      </w:r>
      <w:r w:rsidRPr="00E600F9">
        <w:rPr>
          <w:rFonts w:ascii="Times New Roman" w:eastAsia="Times New Roman" w:hAnsi="Times New Roman" w:cs="Times New Roman"/>
          <w:iCs/>
          <w:sz w:val="24"/>
          <w:szCs w:val="24"/>
          <w:lang w:eastAsia="en-AU"/>
        </w:rPr>
        <w:t xml:space="preserve"> by the Schedule to this instrument relies on that provision.</w:t>
      </w:r>
      <w:bookmarkStart w:id="0" w:name="_GoBack"/>
      <w:bookmarkEnd w:id="0"/>
    </w:p>
    <w:p w14:paraId="7FC3E3CD"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19072DCE" w14:textId="77777777" w:rsidR="009726DA" w:rsidRPr="00E600F9" w:rsidRDefault="009726DA" w:rsidP="009726DA">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t>Purpose</w:t>
      </w:r>
    </w:p>
    <w:p w14:paraId="4374F4E7" w14:textId="77777777" w:rsidR="009726DA" w:rsidRPr="00E600F9" w:rsidRDefault="009726DA" w:rsidP="009726DA">
      <w:pPr>
        <w:spacing w:after="0" w:line="240" w:lineRule="auto"/>
        <w:rPr>
          <w:rFonts w:ascii="Times New Roman" w:eastAsia="Times New Roman" w:hAnsi="Times New Roman" w:cs="Times New Roman"/>
          <w:b/>
          <w:sz w:val="24"/>
          <w:szCs w:val="24"/>
          <w:lang w:eastAsia="en-AU"/>
        </w:rPr>
      </w:pPr>
    </w:p>
    <w:p w14:paraId="78E41D2D" w14:textId="457F218A" w:rsidR="009726DA" w:rsidRPr="00E600F9" w:rsidRDefault="009726DA" w:rsidP="009726D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The </w:t>
      </w:r>
      <w:r w:rsidR="00EA642A" w:rsidRPr="00E600F9">
        <w:rPr>
          <w:rFonts w:ascii="Times New Roman" w:eastAsia="Times New Roman" w:hAnsi="Times New Roman" w:cs="Times New Roman"/>
          <w:i/>
          <w:sz w:val="24"/>
          <w:szCs w:val="24"/>
          <w:lang w:eastAsia="en-AU"/>
        </w:rPr>
        <w:t xml:space="preserve">Higher Education Support (Maximum Payments for Commonwealth Scholarships) Determination 2020 </w:t>
      </w:r>
      <w:r w:rsidR="00EA642A" w:rsidRPr="00E600F9">
        <w:rPr>
          <w:rFonts w:ascii="Times New Roman" w:eastAsia="Times New Roman" w:hAnsi="Times New Roman" w:cs="Times New Roman"/>
          <w:iCs/>
          <w:sz w:val="24"/>
          <w:szCs w:val="24"/>
          <w:lang w:eastAsia="en-AU"/>
        </w:rPr>
        <w:t>(</w:t>
      </w:r>
      <w:r w:rsidR="00D51AF2" w:rsidRPr="00E600F9">
        <w:rPr>
          <w:rFonts w:ascii="Times New Roman" w:eastAsia="Times New Roman" w:hAnsi="Times New Roman" w:cs="Times New Roman"/>
          <w:iCs/>
          <w:sz w:val="24"/>
          <w:szCs w:val="24"/>
          <w:lang w:eastAsia="en-AU"/>
        </w:rPr>
        <w:t xml:space="preserve">the </w:t>
      </w:r>
      <w:r w:rsidRPr="00E600F9">
        <w:rPr>
          <w:rFonts w:ascii="Times New Roman" w:eastAsia="Times New Roman" w:hAnsi="Times New Roman" w:cs="Times New Roman"/>
          <w:sz w:val="24"/>
          <w:szCs w:val="24"/>
          <w:lang w:eastAsia="en-AU"/>
        </w:rPr>
        <w:t>Determination</w:t>
      </w:r>
      <w:r w:rsidR="00EA642A" w:rsidRPr="00E600F9">
        <w:rPr>
          <w:rFonts w:ascii="Times New Roman" w:eastAsia="Times New Roman" w:hAnsi="Times New Roman" w:cs="Times New Roman"/>
          <w:sz w:val="24"/>
          <w:szCs w:val="24"/>
          <w:lang w:eastAsia="en-AU"/>
        </w:rPr>
        <w:t>)</w:t>
      </w:r>
      <w:r w:rsidRPr="00E600F9">
        <w:rPr>
          <w:rFonts w:ascii="Times New Roman" w:eastAsia="Times New Roman" w:hAnsi="Times New Roman" w:cs="Times New Roman"/>
          <w:sz w:val="24"/>
          <w:szCs w:val="24"/>
          <w:lang w:eastAsia="en-AU"/>
        </w:rPr>
        <w:t>:</w:t>
      </w:r>
    </w:p>
    <w:p w14:paraId="624050B0"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58646E31" w14:textId="45396A62" w:rsidR="009726DA" w:rsidRPr="00E600F9" w:rsidRDefault="009726DA" w:rsidP="009726DA">
      <w:pPr>
        <w:numPr>
          <w:ilvl w:val="0"/>
          <w:numId w:val="1"/>
        </w:num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re</w:t>
      </w:r>
      <w:r w:rsidR="0019758D" w:rsidRPr="00E600F9">
        <w:rPr>
          <w:rFonts w:ascii="Times New Roman" w:eastAsia="Times New Roman" w:hAnsi="Times New Roman" w:cs="Times New Roman"/>
          <w:sz w:val="24"/>
          <w:szCs w:val="24"/>
          <w:lang w:eastAsia="en-AU"/>
        </w:rPr>
        <w:t>peals</w:t>
      </w:r>
      <w:r w:rsidRPr="00E600F9">
        <w:rPr>
          <w:rFonts w:ascii="Times New Roman" w:eastAsia="Times New Roman" w:hAnsi="Times New Roman" w:cs="Times New Roman"/>
          <w:sz w:val="24"/>
          <w:szCs w:val="24"/>
          <w:lang w:eastAsia="en-AU"/>
        </w:rPr>
        <w:t xml:space="preserve"> the </w:t>
      </w:r>
      <w:r w:rsidRPr="00E600F9">
        <w:rPr>
          <w:rFonts w:ascii="Times New Roman" w:eastAsia="Times New Roman" w:hAnsi="Times New Roman" w:cs="Times New Roman"/>
          <w:i/>
          <w:sz w:val="24"/>
          <w:szCs w:val="24"/>
          <w:lang w:eastAsia="en-AU"/>
        </w:rPr>
        <w:t xml:space="preserve">Higher Education Support (Maximum Payments for Commonwealth Scholarships) Determination </w:t>
      </w:r>
      <w:r w:rsidR="008764E5" w:rsidRPr="00E600F9">
        <w:rPr>
          <w:rFonts w:ascii="Times New Roman" w:eastAsia="Times New Roman" w:hAnsi="Times New Roman" w:cs="Times New Roman"/>
          <w:i/>
          <w:sz w:val="24"/>
          <w:szCs w:val="24"/>
          <w:lang w:eastAsia="en-AU"/>
        </w:rPr>
        <w:t>201</w:t>
      </w:r>
      <w:r w:rsidR="005F749F" w:rsidRPr="00E600F9">
        <w:rPr>
          <w:rFonts w:ascii="Times New Roman" w:eastAsia="Times New Roman" w:hAnsi="Times New Roman" w:cs="Times New Roman"/>
          <w:i/>
          <w:sz w:val="24"/>
          <w:szCs w:val="24"/>
          <w:lang w:eastAsia="en-AU"/>
        </w:rPr>
        <w:t>9</w:t>
      </w:r>
      <w:r w:rsidRPr="00E600F9">
        <w:rPr>
          <w:rFonts w:ascii="Times New Roman" w:eastAsia="Times New Roman" w:hAnsi="Times New Roman" w:cs="Times New Roman"/>
          <w:sz w:val="24"/>
          <w:szCs w:val="24"/>
          <w:lang w:eastAsia="en-AU"/>
        </w:rPr>
        <w:t>; and</w:t>
      </w:r>
    </w:p>
    <w:p w14:paraId="1FE42A1D" w14:textId="77777777" w:rsidR="009726DA" w:rsidRPr="00E600F9" w:rsidRDefault="009726DA" w:rsidP="009726DA">
      <w:pPr>
        <w:spacing w:after="0" w:line="240" w:lineRule="auto"/>
        <w:ind w:left="720"/>
        <w:rPr>
          <w:rFonts w:ascii="Times New Roman" w:eastAsia="Times New Roman" w:hAnsi="Times New Roman" w:cs="Times New Roman"/>
          <w:sz w:val="24"/>
          <w:szCs w:val="24"/>
          <w:lang w:eastAsia="en-AU"/>
        </w:rPr>
      </w:pPr>
    </w:p>
    <w:p w14:paraId="0F306BFC" w14:textId="46B2FE8E" w:rsidR="009726DA" w:rsidRPr="00E600F9" w:rsidRDefault="009726DA" w:rsidP="009726DA">
      <w:pPr>
        <w:numPr>
          <w:ilvl w:val="0"/>
          <w:numId w:val="1"/>
        </w:num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sets out the maximum </w:t>
      </w:r>
      <w:r w:rsidR="00DE504E" w:rsidRPr="00E600F9">
        <w:rPr>
          <w:rFonts w:ascii="Times New Roman" w:eastAsia="Times New Roman" w:hAnsi="Times New Roman" w:cs="Times New Roman"/>
          <w:sz w:val="24"/>
          <w:szCs w:val="24"/>
          <w:lang w:eastAsia="en-AU"/>
        </w:rPr>
        <w:t xml:space="preserve">total payments that can be made under Part 2-4 of the Act </w:t>
      </w:r>
      <w:r w:rsidRPr="00E600F9">
        <w:rPr>
          <w:rFonts w:ascii="Times New Roman" w:eastAsia="Times New Roman" w:hAnsi="Times New Roman" w:cs="Times New Roman"/>
          <w:sz w:val="24"/>
          <w:szCs w:val="24"/>
          <w:lang w:eastAsia="en-AU"/>
        </w:rPr>
        <w:t xml:space="preserve">for the </w:t>
      </w:r>
      <w:r w:rsidR="008764E5" w:rsidRPr="00E600F9">
        <w:rPr>
          <w:rFonts w:ascii="Times New Roman" w:eastAsia="Times New Roman" w:hAnsi="Times New Roman" w:cs="Times New Roman"/>
          <w:sz w:val="24"/>
          <w:szCs w:val="24"/>
          <w:lang w:eastAsia="en-AU"/>
        </w:rPr>
        <w:t>20</w:t>
      </w:r>
      <w:r w:rsidR="005F749F" w:rsidRPr="00E600F9">
        <w:rPr>
          <w:rFonts w:ascii="Times New Roman" w:eastAsia="Times New Roman" w:hAnsi="Times New Roman" w:cs="Times New Roman"/>
          <w:sz w:val="24"/>
          <w:szCs w:val="24"/>
          <w:lang w:eastAsia="en-AU"/>
        </w:rPr>
        <w:t>20</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 xml:space="preserve">to </w:t>
      </w:r>
      <w:r w:rsidR="008764E5" w:rsidRPr="00E600F9">
        <w:rPr>
          <w:rFonts w:ascii="Times New Roman" w:eastAsia="Times New Roman" w:hAnsi="Times New Roman" w:cs="Times New Roman"/>
          <w:sz w:val="24"/>
          <w:szCs w:val="24"/>
          <w:lang w:eastAsia="en-AU"/>
        </w:rPr>
        <w:t>202</w:t>
      </w:r>
      <w:r w:rsidR="005F749F" w:rsidRPr="00E600F9">
        <w:rPr>
          <w:rFonts w:ascii="Times New Roman" w:eastAsia="Times New Roman" w:hAnsi="Times New Roman" w:cs="Times New Roman"/>
          <w:sz w:val="24"/>
          <w:szCs w:val="24"/>
          <w:lang w:eastAsia="en-AU"/>
        </w:rPr>
        <w:t>4</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calendar years.</w:t>
      </w:r>
      <w:r w:rsidR="00DE504E" w:rsidRPr="00E600F9">
        <w:rPr>
          <w:rFonts w:ascii="Times New Roman" w:eastAsia="Times New Roman" w:hAnsi="Times New Roman" w:cs="Times New Roman"/>
          <w:sz w:val="24"/>
          <w:szCs w:val="24"/>
          <w:lang w:eastAsia="en-AU"/>
        </w:rPr>
        <w:t xml:space="preserve"> The total amount of grants for Commonwealth Scholarships each year must not exceed the amount specified for each year.</w:t>
      </w:r>
    </w:p>
    <w:p w14:paraId="4FAB6708" w14:textId="77777777" w:rsidR="009726DA" w:rsidRPr="00E600F9" w:rsidRDefault="009726DA" w:rsidP="009726DA">
      <w:pPr>
        <w:spacing w:after="0" w:line="240" w:lineRule="auto"/>
        <w:ind w:left="720"/>
        <w:rPr>
          <w:rFonts w:ascii="Times New Roman" w:eastAsia="Times New Roman" w:hAnsi="Times New Roman" w:cs="Times New Roman"/>
          <w:sz w:val="24"/>
          <w:szCs w:val="24"/>
          <w:lang w:eastAsia="en-AU"/>
        </w:rPr>
      </w:pPr>
    </w:p>
    <w:p w14:paraId="7D9C787E" w14:textId="37008629" w:rsidR="009726DA" w:rsidRPr="00E600F9" w:rsidRDefault="009726DA" w:rsidP="00EA3C66">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Compared to the </w:t>
      </w:r>
      <w:r w:rsidRPr="00E600F9">
        <w:rPr>
          <w:rFonts w:ascii="Times New Roman" w:eastAsia="Times New Roman" w:hAnsi="Times New Roman" w:cs="Times New Roman"/>
          <w:i/>
          <w:sz w:val="24"/>
          <w:szCs w:val="24"/>
          <w:lang w:eastAsia="en-AU"/>
        </w:rPr>
        <w:t xml:space="preserve">Higher Education Support (Maximum Payments for Commonwealth Scholarships) Determination </w:t>
      </w:r>
      <w:r w:rsidR="008764E5" w:rsidRPr="00E600F9">
        <w:rPr>
          <w:rFonts w:ascii="Times New Roman" w:eastAsia="Times New Roman" w:hAnsi="Times New Roman" w:cs="Times New Roman"/>
          <w:i/>
          <w:sz w:val="24"/>
          <w:szCs w:val="24"/>
          <w:lang w:eastAsia="en-AU"/>
        </w:rPr>
        <w:t>201</w:t>
      </w:r>
      <w:r w:rsidR="004D3D13" w:rsidRPr="00E600F9">
        <w:rPr>
          <w:rFonts w:ascii="Times New Roman" w:eastAsia="Times New Roman" w:hAnsi="Times New Roman" w:cs="Times New Roman"/>
          <w:i/>
          <w:sz w:val="24"/>
          <w:szCs w:val="24"/>
          <w:lang w:eastAsia="en-AU"/>
        </w:rPr>
        <w:t>9</w:t>
      </w:r>
      <w:r w:rsidRPr="00E600F9">
        <w:rPr>
          <w:rFonts w:ascii="Times New Roman" w:eastAsia="Times New Roman" w:hAnsi="Times New Roman" w:cs="Times New Roman"/>
          <w:sz w:val="24"/>
          <w:szCs w:val="24"/>
          <w:lang w:eastAsia="en-AU"/>
        </w:rPr>
        <w:t xml:space="preserve">, this instrument increases the maximum total payments to be made under Part 2-4 for Commonwealth Scholarships, retaining the maximum amount for </w:t>
      </w:r>
      <w:r w:rsidR="008764E5" w:rsidRPr="00E600F9">
        <w:rPr>
          <w:rFonts w:ascii="Times New Roman" w:eastAsia="Times New Roman" w:hAnsi="Times New Roman" w:cs="Times New Roman"/>
          <w:sz w:val="24"/>
          <w:szCs w:val="24"/>
          <w:lang w:eastAsia="en-AU"/>
        </w:rPr>
        <w:t>20</w:t>
      </w:r>
      <w:r w:rsidR="004D3D13" w:rsidRPr="00E600F9">
        <w:rPr>
          <w:rFonts w:ascii="Times New Roman" w:eastAsia="Times New Roman" w:hAnsi="Times New Roman" w:cs="Times New Roman"/>
          <w:sz w:val="24"/>
          <w:szCs w:val="24"/>
          <w:lang w:eastAsia="en-AU"/>
        </w:rPr>
        <w:t>20</w:t>
      </w:r>
      <w:r w:rsidRPr="00E600F9">
        <w:rPr>
          <w:rFonts w:ascii="Times New Roman" w:eastAsia="Times New Roman" w:hAnsi="Times New Roman" w:cs="Times New Roman"/>
          <w:sz w:val="24"/>
          <w:szCs w:val="24"/>
          <w:lang w:eastAsia="en-AU"/>
        </w:rPr>
        <w:t xml:space="preserve">, increasing the maximum amount for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1</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 xml:space="preserve">to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3</w:t>
      </w:r>
      <w:r w:rsidRPr="00E600F9">
        <w:rPr>
          <w:rFonts w:ascii="Times New Roman" w:eastAsia="Times New Roman" w:hAnsi="Times New Roman" w:cs="Times New Roman"/>
          <w:sz w:val="24"/>
          <w:szCs w:val="24"/>
          <w:lang w:eastAsia="en-AU"/>
        </w:rPr>
        <w:t xml:space="preserve">, and providing a maximum amount for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4</w:t>
      </w:r>
      <w:r w:rsidRPr="00E600F9">
        <w:rPr>
          <w:rFonts w:ascii="Times New Roman" w:eastAsia="Times New Roman" w:hAnsi="Times New Roman" w:cs="Times New Roman"/>
          <w:sz w:val="24"/>
          <w:szCs w:val="24"/>
          <w:lang w:eastAsia="en-AU"/>
        </w:rPr>
        <w:t>.</w:t>
      </w:r>
    </w:p>
    <w:p w14:paraId="76C76AC3"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5B57B7BE" w14:textId="5BDC55F7" w:rsidR="009726DA" w:rsidRPr="00E600F9" w:rsidRDefault="009726DA" w:rsidP="009726D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The maximum amount of payments for Commonwealth Scholarships for </w:t>
      </w:r>
      <w:r w:rsidR="008764E5" w:rsidRPr="00E600F9">
        <w:rPr>
          <w:rFonts w:ascii="Times New Roman" w:eastAsia="Times New Roman" w:hAnsi="Times New Roman" w:cs="Times New Roman"/>
          <w:sz w:val="24"/>
          <w:szCs w:val="24"/>
          <w:lang w:eastAsia="en-AU"/>
        </w:rPr>
        <w:t>20</w:t>
      </w:r>
      <w:r w:rsidR="009503D6" w:rsidRPr="00E600F9">
        <w:rPr>
          <w:rFonts w:ascii="Times New Roman" w:eastAsia="Times New Roman" w:hAnsi="Times New Roman" w:cs="Times New Roman"/>
          <w:sz w:val="24"/>
          <w:szCs w:val="24"/>
          <w:lang w:eastAsia="en-AU"/>
        </w:rPr>
        <w:t>20</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 xml:space="preserve">and </w:t>
      </w:r>
      <w:r w:rsidR="008764E5" w:rsidRPr="00E600F9">
        <w:rPr>
          <w:rFonts w:ascii="Times New Roman" w:eastAsia="Times New Roman" w:hAnsi="Times New Roman" w:cs="Times New Roman"/>
          <w:sz w:val="24"/>
          <w:szCs w:val="24"/>
          <w:lang w:eastAsia="en-AU"/>
        </w:rPr>
        <w:t>202</w:t>
      </w:r>
      <w:r w:rsidR="009503D6" w:rsidRPr="00E600F9">
        <w:rPr>
          <w:rFonts w:ascii="Times New Roman" w:eastAsia="Times New Roman" w:hAnsi="Times New Roman" w:cs="Times New Roman"/>
          <w:sz w:val="24"/>
          <w:szCs w:val="24"/>
          <w:lang w:eastAsia="en-AU"/>
        </w:rPr>
        <w:t>1</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reflect the current program arrangements under the Act.</w:t>
      </w:r>
    </w:p>
    <w:p w14:paraId="4F30EC6F"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22EB3432" w14:textId="6406DAFA" w:rsidR="009726DA" w:rsidRPr="00E600F9" w:rsidRDefault="009726DA" w:rsidP="009726D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The amounts determined for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1</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 xml:space="preserve">to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4</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 xml:space="preserve">are expressed with the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1</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 xml:space="preserve">indexation factor applied. The indexation factors for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2</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 xml:space="preserve">to </w:t>
      </w:r>
      <w:r w:rsidR="008764E5" w:rsidRPr="00E600F9">
        <w:rPr>
          <w:rFonts w:ascii="Times New Roman" w:eastAsia="Times New Roman" w:hAnsi="Times New Roman" w:cs="Times New Roman"/>
          <w:sz w:val="24"/>
          <w:szCs w:val="24"/>
          <w:lang w:eastAsia="en-AU"/>
        </w:rPr>
        <w:t>202</w:t>
      </w:r>
      <w:r w:rsidR="004D3D13" w:rsidRPr="00E600F9">
        <w:rPr>
          <w:rFonts w:ascii="Times New Roman" w:eastAsia="Times New Roman" w:hAnsi="Times New Roman" w:cs="Times New Roman"/>
          <w:sz w:val="24"/>
          <w:szCs w:val="24"/>
          <w:lang w:eastAsia="en-AU"/>
        </w:rPr>
        <w:t>4</w:t>
      </w:r>
      <w:r w:rsidR="008764E5" w:rsidRPr="00E600F9">
        <w:rPr>
          <w:rFonts w:ascii="Times New Roman" w:eastAsia="Times New Roman" w:hAnsi="Times New Roman" w:cs="Times New Roman"/>
          <w:sz w:val="24"/>
          <w:szCs w:val="24"/>
          <w:lang w:eastAsia="en-AU"/>
        </w:rPr>
        <w:t xml:space="preserve"> </w:t>
      </w:r>
      <w:r w:rsidRPr="00E600F9">
        <w:rPr>
          <w:rFonts w:ascii="Times New Roman" w:eastAsia="Times New Roman" w:hAnsi="Times New Roman" w:cs="Times New Roman"/>
          <w:sz w:val="24"/>
          <w:szCs w:val="24"/>
          <w:lang w:eastAsia="en-AU"/>
        </w:rPr>
        <w:t>are yet to be determined.</w:t>
      </w:r>
    </w:p>
    <w:p w14:paraId="47BDF1D9" w14:textId="77777777" w:rsidR="009726DA" w:rsidRPr="00E600F9" w:rsidRDefault="009726DA" w:rsidP="009726DA">
      <w:pPr>
        <w:spacing w:after="0" w:line="240" w:lineRule="auto"/>
        <w:rPr>
          <w:rFonts w:ascii="Times New Roman" w:eastAsia="Times New Roman" w:hAnsi="Times New Roman" w:cs="Times New Roman"/>
          <w:b/>
          <w:sz w:val="24"/>
          <w:szCs w:val="24"/>
          <w:lang w:eastAsia="en-AU"/>
        </w:rPr>
      </w:pPr>
    </w:p>
    <w:p w14:paraId="5CF3DC3C" w14:textId="77777777" w:rsidR="009726DA" w:rsidRPr="00E600F9" w:rsidRDefault="009726DA" w:rsidP="009726DA">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t>Commencement</w:t>
      </w:r>
    </w:p>
    <w:p w14:paraId="1A768002" w14:textId="77777777" w:rsidR="00D51AF2" w:rsidRPr="00E600F9" w:rsidRDefault="00D51AF2" w:rsidP="009726DA">
      <w:pPr>
        <w:spacing w:after="0" w:line="240" w:lineRule="auto"/>
        <w:rPr>
          <w:rFonts w:ascii="Times New Roman" w:eastAsia="Times New Roman" w:hAnsi="Times New Roman" w:cs="Times New Roman"/>
          <w:sz w:val="24"/>
          <w:szCs w:val="24"/>
          <w:lang w:eastAsia="en-AU"/>
        </w:rPr>
      </w:pPr>
    </w:p>
    <w:p w14:paraId="1254D1CD" w14:textId="20168199" w:rsidR="009726DA" w:rsidRPr="00E600F9" w:rsidRDefault="009726DA" w:rsidP="009726D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The Determination is a Legislative Instrument under the </w:t>
      </w:r>
      <w:r w:rsidRPr="00E600F9">
        <w:rPr>
          <w:rFonts w:ascii="Times New Roman" w:eastAsia="Calibri" w:hAnsi="Times New Roman" w:cs="Times New Roman"/>
          <w:i/>
          <w:sz w:val="24"/>
          <w:szCs w:val="24"/>
        </w:rPr>
        <w:t>Legislation Act 2003</w:t>
      </w:r>
      <w:r w:rsidRPr="00E600F9">
        <w:rPr>
          <w:rFonts w:ascii="Times New Roman" w:eastAsia="Times New Roman" w:hAnsi="Times New Roman" w:cs="Times New Roman"/>
          <w:sz w:val="24"/>
          <w:szCs w:val="24"/>
          <w:lang w:eastAsia="en-AU"/>
        </w:rPr>
        <w:t xml:space="preserve">. The instrument takes effect the day after it is registered on the Federal Register of </w:t>
      </w:r>
      <w:r w:rsidRPr="00E600F9">
        <w:rPr>
          <w:rFonts w:ascii="Times New Roman" w:eastAsia="Calibri" w:hAnsi="Times New Roman" w:cs="Times New Roman"/>
          <w:sz w:val="24"/>
          <w:szCs w:val="24"/>
        </w:rPr>
        <w:t>Legislation</w:t>
      </w:r>
      <w:r w:rsidRPr="00E600F9">
        <w:rPr>
          <w:rFonts w:ascii="Times New Roman" w:eastAsia="Times New Roman" w:hAnsi="Times New Roman" w:cs="Times New Roman"/>
          <w:sz w:val="24"/>
          <w:szCs w:val="24"/>
          <w:lang w:eastAsia="en-AU"/>
        </w:rPr>
        <w:t xml:space="preserve">. </w:t>
      </w:r>
    </w:p>
    <w:p w14:paraId="25315FB0" w14:textId="77777777" w:rsidR="00BB50A9" w:rsidRPr="00E600F9" w:rsidRDefault="00BB50A9" w:rsidP="00BB50A9">
      <w:pPr>
        <w:spacing w:after="120" w:line="240" w:lineRule="auto"/>
        <w:rPr>
          <w:rFonts w:ascii="Times New Roman" w:eastAsia="Times New Roman" w:hAnsi="Times New Roman" w:cs="Times New Roman"/>
          <w:b/>
          <w:color w:val="000000"/>
          <w:sz w:val="24"/>
          <w:szCs w:val="24"/>
          <w:lang w:eastAsia="en-AU"/>
        </w:rPr>
      </w:pPr>
    </w:p>
    <w:p w14:paraId="4D211104" w14:textId="77777777" w:rsidR="00BB50A9" w:rsidRPr="00E600F9" w:rsidRDefault="00BB50A9" w:rsidP="00BB50A9">
      <w:pPr>
        <w:spacing w:after="120" w:line="240" w:lineRule="auto"/>
        <w:rPr>
          <w:rFonts w:ascii="Times New Roman" w:eastAsia="Times New Roman" w:hAnsi="Times New Roman" w:cs="Times New Roman"/>
          <w:b/>
          <w:color w:val="000000"/>
          <w:sz w:val="24"/>
          <w:szCs w:val="24"/>
          <w:lang w:eastAsia="en-AU"/>
        </w:rPr>
      </w:pPr>
    </w:p>
    <w:p w14:paraId="726227CC" w14:textId="77BDB77F" w:rsidR="00BB50A9" w:rsidRPr="00E600F9" w:rsidRDefault="00BB50A9" w:rsidP="00BB50A9">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lastRenderedPageBreak/>
        <w:t>Availability of merits review</w:t>
      </w:r>
    </w:p>
    <w:p w14:paraId="4435715C" w14:textId="77777777" w:rsidR="00BB50A9" w:rsidRPr="00E600F9" w:rsidRDefault="00BB50A9" w:rsidP="00EA3C66">
      <w:pPr>
        <w:spacing w:after="0" w:line="240" w:lineRule="auto"/>
        <w:rPr>
          <w:rFonts w:ascii="Times New Roman" w:eastAsia="Times New Roman" w:hAnsi="Times New Roman" w:cs="Times New Roman"/>
          <w:b/>
          <w:sz w:val="24"/>
          <w:szCs w:val="24"/>
          <w:lang w:eastAsia="en-AU"/>
        </w:rPr>
      </w:pPr>
    </w:p>
    <w:p w14:paraId="382819B9" w14:textId="681CFC5F" w:rsidR="00BB50A9" w:rsidRPr="00E600F9" w:rsidRDefault="00BB50A9" w:rsidP="00BB50A9">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The Commonwealth makes grants to eligible providers under Part 2-</w:t>
      </w:r>
      <w:r w:rsidR="0018600F" w:rsidRPr="00E600F9">
        <w:rPr>
          <w:rFonts w:ascii="Times New Roman" w:eastAsia="Times New Roman" w:hAnsi="Times New Roman" w:cs="Times New Roman"/>
          <w:sz w:val="24"/>
          <w:szCs w:val="24"/>
          <w:lang w:eastAsia="en-AU"/>
        </w:rPr>
        <w:t>4</w:t>
      </w:r>
      <w:r w:rsidRPr="00E600F9">
        <w:rPr>
          <w:rFonts w:ascii="Times New Roman" w:eastAsia="Times New Roman" w:hAnsi="Times New Roman" w:cs="Times New Roman"/>
          <w:sz w:val="24"/>
          <w:szCs w:val="24"/>
          <w:lang w:eastAsia="en-AU"/>
        </w:rPr>
        <w:t xml:space="preserve"> (</w:t>
      </w:r>
      <w:r w:rsidR="0018600F" w:rsidRPr="00E600F9">
        <w:rPr>
          <w:rFonts w:ascii="Times New Roman" w:eastAsia="Times New Roman" w:hAnsi="Times New Roman" w:cs="Times New Roman"/>
          <w:sz w:val="24"/>
          <w:szCs w:val="24"/>
          <w:lang w:eastAsia="en-AU"/>
        </w:rPr>
        <w:t>Commonwealth scholarships</w:t>
      </w:r>
      <w:r w:rsidRPr="00E600F9">
        <w:rPr>
          <w:rFonts w:ascii="Times New Roman" w:eastAsia="Times New Roman" w:hAnsi="Times New Roman" w:cs="Times New Roman"/>
          <w:sz w:val="24"/>
          <w:szCs w:val="24"/>
          <w:lang w:eastAsia="en-AU"/>
        </w:rPr>
        <w:t xml:space="preserve">) of the Act. These decisions are not made under the Determination but are made </w:t>
      </w:r>
      <w:proofErr w:type="gramStart"/>
      <w:r w:rsidRPr="00E600F9">
        <w:rPr>
          <w:rFonts w:ascii="Times New Roman" w:eastAsia="Times New Roman" w:hAnsi="Times New Roman" w:cs="Times New Roman"/>
          <w:sz w:val="24"/>
          <w:szCs w:val="24"/>
          <w:lang w:eastAsia="en-AU"/>
        </w:rPr>
        <w:t>taking into account</w:t>
      </w:r>
      <w:proofErr w:type="gramEnd"/>
      <w:r w:rsidRPr="00E600F9">
        <w:rPr>
          <w:rFonts w:ascii="Times New Roman" w:eastAsia="Times New Roman" w:hAnsi="Times New Roman" w:cs="Times New Roman"/>
          <w:sz w:val="24"/>
          <w:szCs w:val="24"/>
          <w:lang w:eastAsia="en-AU"/>
        </w:rPr>
        <w:t xml:space="preserve"> the maximum amounts set out in the Determination.</w:t>
      </w:r>
    </w:p>
    <w:p w14:paraId="50633896" w14:textId="514AA851" w:rsidR="00BB50A9" w:rsidRPr="00E600F9" w:rsidRDefault="00BB50A9" w:rsidP="00EA3C66">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 </w:t>
      </w:r>
    </w:p>
    <w:p w14:paraId="51E010CA" w14:textId="24E8C701" w:rsidR="00D51AF2" w:rsidRPr="00E600F9" w:rsidRDefault="00BB50A9" w:rsidP="00BB50A9">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Section 206-1 of the Act specifies the types of decisions made under the Act that are reviewable decisions. This is an exhaustive list. Funding decisions made under Part 2-</w:t>
      </w:r>
      <w:r w:rsidR="0018600F" w:rsidRPr="00E600F9">
        <w:rPr>
          <w:rFonts w:ascii="Times New Roman" w:eastAsia="Times New Roman" w:hAnsi="Times New Roman" w:cs="Times New Roman"/>
          <w:sz w:val="24"/>
          <w:szCs w:val="24"/>
          <w:lang w:eastAsia="en-AU"/>
        </w:rPr>
        <w:t>4</w:t>
      </w:r>
      <w:r w:rsidRPr="00E600F9">
        <w:rPr>
          <w:rFonts w:ascii="Times New Roman" w:eastAsia="Times New Roman" w:hAnsi="Times New Roman" w:cs="Times New Roman"/>
          <w:sz w:val="24"/>
          <w:szCs w:val="24"/>
          <w:lang w:eastAsia="en-AU"/>
        </w:rPr>
        <w:t xml:space="preserve"> of the Act are not specified at section 206-1 as decisions that are reviewable. The Determination does not create new decision making </w:t>
      </w:r>
      <w:proofErr w:type="gramStart"/>
      <w:r w:rsidRPr="00E600F9">
        <w:rPr>
          <w:rFonts w:ascii="Times New Roman" w:eastAsia="Times New Roman" w:hAnsi="Times New Roman" w:cs="Times New Roman"/>
          <w:sz w:val="24"/>
          <w:szCs w:val="24"/>
          <w:lang w:eastAsia="en-AU"/>
        </w:rPr>
        <w:t>powers, or</w:t>
      </w:r>
      <w:proofErr w:type="gramEnd"/>
      <w:r w:rsidRPr="00E600F9">
        <w:rPr>
          <w:rFonts w:ascii="Times New Roman" w:eastAsia="Times New Roman" w:hAnsi="Times New Roman" w:cs="Times New Roman"/>
          <w:sz w:val="24"/>
          <w:szCs w:val="24"/>
          <w:lang w:eastAsia="en-AU"/>
        </w:rPr>
        <w:t xml:space="preserve"> provide the Minister with the power to establish a new review mechanism in addition to the review process available under the Act. </w:t>
      </w:r>
    </w:p>
    <w:p w14:paraId="53F6CF6A" w14:textId="77777777" w:rsidR="00BB50A9" w:rsidRPr="00E600F9" w:rsidRDefault="00BB50A9" w:rsidP="00EA3C66">
      <w:pPr>
        <w:spacing w:after="0" w:line="240" w:lineRule="auto"/>
        <w:rPr>
          <w:rFonts w:ascii="Times New Roman" w:eastAsia="Times New Roman" w:hAnsi="Times New Roman" w:cs="Times New Roman"/>
          <w:sz w:val="24"/>
          <w:szCs w:val="24"/>
          <w:lang w:eastAsia="en-AU"/>
        </w:rPr>
      </w:pPr>
    </w:p>
    <w:p w14:paraId="1BF101A8" w14:textId="77777777" w:rsidR="00D51AF2" w:rsidRPr="00E600F9" w:rsidRDefault="00D51AF2" w:rsidP="00D51AF2">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t>Consultation</w:t>
      </w:r>
    </w:p>
    <w:p w14:paraId="07D94F92" w14:textId="77777777" w:rsidR="00D51AF2" w:rsidRPr="00E600F9" w:rsidRDefault="00D51AF2" w:rsidP="00D51AF2">
      <w:pPr>
        <w:spacing w:after="0" w:line="240" w:lineRule="auto"/>
        <w:rPr>
          <w:rFonts w:ascii="Times New Roman" w:eastAsia="Times New Roman" w:hAnsi="Times New Roman" w:cs="Times New Roman"/>
          <w:sz w:val="24"/>
          <w:szCs w:val="24"/>
          <w:lang w:eastAsia="en-AU"/>
        </w:rPr>
      </w:pPr>
    </w:p>
    <w:p w14:paraId="36CE36BB" w14:textId="1B79D9EF" w:rsidR="00D51AF2" w:rsidRPr="00E600F9" w:rsidRDefault="00D51AF2" w:rsidP="00D51AF2">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sz w:val="24"/>
          <w:szCs w:val="24"/>
          <w:lang w:eastAsia="en-AU"/>
        </w:rPr>
        <w:t xml:space="preserve">Consultation was not undertaken on the Determination as it does not create </w:t>
      </w:r>
      <w:r w:rsidR="00AD7FA8" w:rsidRPr="00E600F9">
        <w:rPr>
          <w:rFonts w:ascii="Times New Roman" w:eastAsia="Times New Roman" w:hAnsi="Times New Roman" w:cs="Times New Roman"/>
          <w:sz w:val="24"/>
          <w:szCs w:val="24"/>
          <w:lang w:eastAsia="en-AU"/>
        </w:rPr>
        <w:t>any new rights or liabilities or make any grants under Part 2-4 of the Act. Rather, the Determination is a technical step that must be taken by the Minister before any grants can be made to eligible bodies corporate. As such, it was not appropriate for consultation to be undertaken on the Determination.</w:t>
      </w:r>
    </w:p>
    <w:p w14:paraId="48A6EBDD" w14:textId="4E241C1B" w:rsidR="00AC3A28" w:rsidRPr="00E600F9" w:rsidRDefault="00AC3A28" w:rsidP="00EA3C66">
      <w:pPr>
        <w:spacing w:after="0" w:line="240" w:lineRule="auto"/>
        <w:rPr>
          <w:rFonts w:ascii="Times New Roman" w:eastAsia="Times New Roman" w:hAnsi="Times New Roman" w:cs="Times New Roman"/>
          <w:color w:val="000000"/>
          <w:sz w:val="24"/>
          <w:szCs w:val="24"/>
          <w:lang w:eastAsia="en-AU"/>
        </w:rPr>
      </w:pPr>
    </w:p>
    <w:p w14:paraId="19B3F93A" w14:textId="2A103A8C" w:rsidR="00E44EE6" w:rsidRPr="00E600F9" w:rsidRDefault="00E44EE6" w:rsidP="0056313A">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t xml:space="preserve">Explanation of provisions </w:t>
      </w:r>
    </w:p>
    <w:p w14:paraId="4BA2E101" w14:textId="77777777" w:rsidR="0056313A" w:rsidRPr="00E600F9" w:rsidRDefault="0056313A" w:rsidP="00EA3C66">
      <w:pPr>
        <w:spacing w:after="0" w:line="240" w:lineRule="auto"/>
        <w:rPr>
          <w:rFonts w:ascii="Times New Roman" w:eastAsia="Times New Roman" w:hAnsi="Times New Roman" w:cs="Times New Roman"/>
          <w:b/>
          <w:sz w:val="24"/>
          <w:szCs w:val="24"/>
          <w:lang w:eastAsia="en-AU"/>
        </w:rPr>
      </w:pPr>
    </w:p>
    <w:p w14:paraId="286CDC8C" w14:textId="429EBC87" w:rsidR="00E44EE6" w:rsidRPr="00E600F9" w:rsidRDefault="00E44EE6" w:rsidP="0056313A">
      <w:pPr>
        <w:spacing w:after="0" w:line="240" w:lineRule="auto"/>
        <w:rPr>
          <w:rFonts w:ascii="Times New Roman" w:eastAsia="Times New Roman" w:hAnsi="Times New Roman" w:cs="Times New Roman"/>
          <w:bCs/>
          <w:sz w:val="24"/>
          <w:szCs w:val="24"/>
          <w:lang w:eastAsia="en-AU"/>
        </w:rPr>
      </w:pPr>
      <w:r w:rsidRPr="00E600F9">
        <w:rPr>
          <w:rFonts w:ascii="Times New Roman" w:eastAsia="Times New Roman" w:hAnsi="Times New Roman" w:cs="Times New Roman"/>
          <w:b/>
          <w:bCs/>
          <w:sz w:val="24"/>
          <w:szCs w:val="24"/>
          <w:lang w:eastAsia="en-AU"/>
        </w:rPr>
        <w:t>Section 1</w:t>
      </w:r>
      <w:r w:rsidRPr="00E600F9">
        <w:rPr>
          <w:rFonts w:ascii="Times New Roman" w:eastAsia="Times New Roman" w:hAnsi="Times New Roman" w:cs="Times New Roman"/>
          <w:bCs/>
          <w:sz w:val="24"/>
          <w:szCs w:val="24"/>
          <w:lang w:eastAsia="en-AU"/>
        </w:rPr>
        <w:t xml:space="preserve"> provides the name of the Determination.</w:t>
      </w:r>
    </w:p>
    <w:p w14:paraId="5EB366BA" w14:textId="77777777" w:rsidR="0056313A" w:rsidRPr="00E600F9" w:rsidRDefault="0056313A" w:rsidP="00EA3C66">
      <w:pPr>
        <w:spacing w:after="0" w:line="240" w:lineRule="auto"/>
        <w:rPr>
          <w:rFonts w:ascii="Times New Roman" w:eastAsia="Times New Roman" w:hAnsi="Times New Roman" w:cs="Times New Roman"/>
          <w:bCs/>
          <w:sz w:val="24"/>
          <w:szCs w:val="24"/>
          <w:lang w:eastAsia="en-AU"/>
        </w:rPr>
      </w:pPr>
    </w:p>
    <w:p w14:paraId="73559C5B" w14:textId="2378C5B0" w:rsidR="00E44EE6" w:rsidRPr="00E600F9" w:rsidRDefault="00E44EE6" w:rsidP="0056313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b/>
          <w:bCs/>
          <w:sz w:val="24"/>
          <w:szCs w:val="24"/>
          <w:lang w:eastAsia="en-AU"/>
        </w:rPr>
        <w:t>Section 2</w:t>
      </w:r>
      <w:r w:rsidRPr="00E600F9">
        <w:rPr>
          <w:rFonts w:ascii="Times New Roman" w:eastAsia="Times New Roman" w:hAnsi="Times New Roman" w:cs="Times New Roman"/>
          <w:sz w:val="24"/>
          <w:szCs w:val="24"/>
          <w:lang w:eastAsia="en-AU"/>
        </w:rPr>
        <w:t xml:space="preserve"> provides for the commencement of the Determination the day after it is registered on the Federal Register of Legislation. </w:t>
      </w:r>
    </w:p>
    <w:p w14:paraId="6B44BBCA" w14:textId="77777777" w:rsidR="0056313A" w:rsidRPr="00E600F9" w:rsidRDefault="0056313A" w:rsidP="00EA3C66">
      <w:pPr>
        <w:spacing w:after="0" w:line="240" w:lineRule="auto"/>
        <w:rPr>
          <w:rFonts w:ascii="Times New Roman" w:eastAsia="Times New Roman" w:hAnsi="Times New Roman" w:cs="Times New Roman"/>
          <w:sz w:val="24"/>
          <w:szCs w:val="24"/>
          <w:lang w:eastAsia="en-AU"/>
        </w:rPr>
      </w:pPr>
    </w:p>
    <w:p w14:paraId="365C436C" w14:textId="46E51FD4" w:rsidR="00E44EE6" w:rsidRPr="00E600F9" w:rsidRDefault="00E44EE6" w:rsidP="0056313A">
      <w:pPr>
        <w:spacing w:after="0" w:line="240" w:lineRule="auto"/>
        <w:rPr>
          <w:rFonts w:ascii="Times New Roman" w:eastAsia="Times New Roman" w:hAnsi="Times New Roman" w:cs="Times New Roman"/>
          <w:bCs/>
          <w:sz w:val="24"/>
          <w:szCs w:val="24"/>
          <w:lang w:eastAsia="en-AU"/>
        </w:rPr>
      </w:pPr>
      <w:r w:rsidRPr="00E600F9">
        <w:rPr>
          <w:rFonts w:ascii="Times New Roman" w:eastAsia="Times New Roman" w:hAnsi="Times New Roman" w:cs="Times New Roman"/>
          <w:b/>
          <w:bCs/>
          <w:sz w:val="24"/>
          <w:szCs w:val="24"/>
          <w:lang w:eastAsia="en-AU"/>
        </w:rPr>
        <w:t>Section 3</w:t>
      </w:r>
      <w:r w:rsidRPr="00E600F9">
        <w:rPr>
          <w:rFonts w:ascii="Times New Roman" w:eastAsia="Times New Roman" w:hAnsi="Times New Roman" w:cs="Times New Roman"/>
          <w:bCs/>
          <w:sz w:val="24"/>
          <w:szCs w:val="24"/>
          <w:lang w:eastAsia="en-AU"/>
        </w:rPr>
        <w:t xml:space="preserve"> states that the Determination is made under subsection 46-40(3) of the Act.</w:t>
      </w:r>
    </w:p>
    <w:p w14:paraId="5F02F423" w14:textId="77777777" w:rsidR="0056313A" w:rsidRPr="00E600F9" w:rsidRDefault="0056313A" w:rsidP="00EA3C66">
      <w:pPr>
        <w:spacing w:after="0" w:line="240" w:lineRule="auto"/>
        <w:rPr>
          <w:rFonts w:ascii="Times New Roman" w:eastAsia="Times New Roman" w:hAnsi="Times New Roman" w:cs="Times New Roman"/>
          <w:bCs/>
          <w:sz w:val="24"/>
          <w:szCs w:val="24"/>
          <w:lang w:eastAsia="en-AU"/>
        </w:rPr>
      </w:pPr>
    </w:p>
    <w:p w14:paraId="0C936386" w14:textId="0F5CC0AE" w:rsidR="00E44EE6" w:rsidRPr="00E600F9" w:rsidRDefault="00E44EE6" w:rsidP="0056313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b/>
          <w:sz w:val="24"/>
          <w:szCs w:val="24"/>
          <w:lang w:eastAsia="en-AU"/>
        </w:rPr>
        <w:t>Section 4</w:t>
      </w:r>
      <w:r w:rsidRPr="00E600F9">
        <w:rPr>
          <w:rFonts w:ascii="Times New Roman" w:eastAsia="Times New Roman" w:hAnsi="Times New Roman" w:cs="Times New Roman"/>
          <w:sz w:val="24"/>
          <w:szCs w:val="24"/>
          <w:lang w:eastAsia="en-AU"/>
        </w:rPr>
        <w:t xml:space="preserve"> provides definitions for certain expressions used in the Determination. </w:t>
      </w:r>
    </w:p>
    <w:p w14:paraId="74587E24" w14:textId="77777777" w:rsidR="0056313A" w:rsidRPr="00E600F9" w:rsidRDefault="0056313A" w:rsidP="00EA3C66">
      <w:pPr>
        <w:spacing w:after="0" w:line="240" w:lineRule="auto"/>
        <w:rPr>
          <w:rFonts w:ascii="Times New Roman" w:eastAsia="Times New Roman" w:hAnsi="Times New Roman" w:cs="Times New Roman"/>
          <w:sz w:val="24"/>
          <w:szCs w:val="24"/>
          <w:lang w:eastAsia="en-AU"/>
        </w:rPr>
      </w:pPr>
    </w:p>
    <w:p w14:paraId="0D5DC4A1" w14:textId="01EC2E5B" w:rsidR="00E44EE6" w:rsidRPr="00E600F9" w:rsidRDefault="00E44EE6" w:rsidP="0056313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b/>
          <w:sz w:val="24"/>
          <w:szCs w:val="24"/>
          <w:lang w:eastAsia="en-AU"/>
        </w:rPr>
        <w:t>Section 5</w:t>
      </w:r>
      <w:r w:rsidRPr="00E600F9">
        <w:rPr>
          <w:rFonts w:ascii="Times New Roman" w:eastAsia="Times New Roman" w:hAnsi="Times New Roman" w:cs="Times New Roman"/>
          <w:sz w:val="24"/>
          <w:szCs w:val="24"/>
          <w:lang w:eastAsia="en-AU"/>
        </w:rPr>
        <w:t xml:space="preserve"> provides that the instrument specified in the Schedule to the Determination is repealed. </w:t>
      </w:r>
    </w:p>
    <w:p w14:paraId="5CBB1586" w14:textId="77777777" w:rsidR="0056313A" w:rsidRPr="00E600F9" w:rsidRDefault="0056313A" w:rsidP="00EA3C66">
      <w:pPr>
        <w:spacing w:after="0" w:line="240" w:lineRule="auto"/>
        <w:rPr>
          <w:rFonts w:ascii="Times New Roman" w:eastAsia="Times New Roman" w:hAnsi="Times New Roman" w:cs="Times New Roman"/>
          <w:sz w:val="24"/>
          <w:szCs w:val="24"/>
          <w:lang w:eastAsia="en-AU"/>
        </w:rPr>
      </w:pPr>
    </w:p>
    <w:p w14:paraId="614D09C3" w14:textId="1035A5EE" w:rsidR="00E44EE6" w:rsidRPr="00E600F9" w:rsidRDefault="00E44EE6" w:rsidP="0056313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b/>
          <w:bCs/>
          <w:sz w:val="24"/>
          <w:szCs w:val="24"/>
          <w:lang w:eastAsia="en-AU"/>
        </w:rPr>
        <w:t>Section 6</w:t>
      </w:r>
      <w:r w:rsidRPr="00E600F9">
        <w:rPr>
          <w:rFonts w:ascii="Times New Roman" w:eastAsia="Times New Roman" w:hAnsi="Times New Roman" w:cs="Times New Roman"/>
          <w:sz w:val="24"/>
          <w:szCs w:val="24"/>
          <w:lang w:eastAsia="en-AU"/>
        </w:rPr>
        <w:t xml:space="preserve"> sets out the amounts which the total payments made under Part 2-4 of the Act must not exceed for the years 2020 to 2024. </w:t>
      </w:r>
    </w:p>
    <w:p w14:paraId="752B4352" w14:textId="77777777" w:rsidR="0056313A" w:rsidRPr="00E600F9" w:rsidRDefault="0056313A" w:rsidP="00EA3C66">
      <w:pPr>
        <w:spacing w:after="0" w:line="240" w:lineRule="auto"/>
        <w:rPr>
          <w:rFonts w:ascii="Times New Roman" w:eastAsia="Times New Roman" w:hAnsi="Times New Roman" w:cs="Times New Roman"/>
          <w:iCs/>
          <w:sz w:val="24"/>
          <w:szCs w:val="24"/>
          <w:lang w:eastAsia="en-AU"/>
        </w:rPr>
      </w:pPr>
    </w:p>
    <w:p w14:paraId="637C5D4C" w14:textId="17C292E8" w:rsidR="00E44EE6" w:rsidRPr="00E600F9" w:rsidRDefault="00E44EE6" w:rsidP="0056313A">
      <w:pPr>
        <w:spacing w:after="0" w:line="240" w:lineRule="auto"/>
        <w:rPr>
          <w:rFonts w:ascii="Times New Roman" w:eastAsia="Times New Roman" w:hAnsi="Times New Roman" w:cs="Times New Roman"/>
          <w:i/>
          <w:iCs/>
          <w:sz w:val="24"/>
          <w:szCs w:val="24"/>
          <w:lang w:eastAsia="en-AU"/>
        </w:rPr>
      </w:pPr>
      <w:r w:rsidRPr="00E600F9">
        <w:rPr>
          <w:rFonts w:ascii="Times New Roman" w:eastAsia="Times New Roman" w:hAnsi="Times New Roman" w:cs="Times New Roman"/>
          <w:i/>
          <w:iCs/>
          <w:sz w:val="24"/>
          <w:szCs w:val="24"/>
          <w:lang w:eastAsia="en-AU"/>
        </w:rPr>
        <w:t>Schedule 1</w:t>
      </w:r>
    </w:p>
    <w:p w14:paraId="1E8A9A56" w14:textId="77777777" w:rsidR="0056313A" w:rsidRPr="00E600F9" w:rsidRDefault="0056313A" w:rsidP="00EA3C66">
      <w:pPr>
        <w:spacing w:after="0" w:line="240" w:lineRule="auto"/>
        <w:rPr>
          <w:rFonts w:ascii="Times New Roman" w:eastAsia="Times New Roman" w:hAnsi="Times New Roman" w:cs="Times New Roman"/>
          <w:i/>
          <w:iCs/>
          <w:sz w:val="24"/>
          <w:szCs w:val="24"/>
          <w:lang w:eastAsia="en-AU"/>
        </w:rPr>
      </w:pPr>
    </w:p>
    <w:p w14:paraId="3514162F" w14:textId="592C05E1" w:rsidR="00E44EE6" w:rsidRPr="00E600F9" w:rsidRDefault="00E44EE6" w:rsidP="00EA3C66">
      <w:pPr>
        <w:spacing w:after="0" w:line="240" w:lineRule="auto"/>
        <w:rPr>
          <w:rFonts w:ascii="Times New Roman" w:eastAsia="Times New Roman" w:hAnsi="Times New Roman" w:cs="Times New Roman"/>
          <w:bCs/>
          <w:sz w:val="24"/>
          <w:szCs w:val="24"/>
          <w:lang w:eastAsia="en-AU"/>
        </w:rPr>
      </w:pPr>
      <w:r w:rsidRPr="00E600F9">
        <w:rPr>
          <w:rFonts w:ascii="Times New Roman" w:eastAsia="Times New Roman" w:hAnsi="Times New Roman" w:cs="Times New Roman"/>
          <w:b/>
          <w:bCs/>
          <w:sz w:val="24"/>
          <w:szCs w:val="24"/>
          <w:lang w:eastAsia="en-AU"/>
        </w:rPr>
        <w:t>Section 1</w:t>
      </w:r>
      <w:r w:rsidRPr="00E600F9">
        <w:rPr>
          <w:rFonts w:ascii="Times New Roman" w:eastAsia="Times New Roman" w:hAnsi="Times New Roman" w:cs="Times New Roman"/>
          <w:bCs/>
          <w:sz w:val="24"/>
          <w:szCs w:val="24"/>
          <w:lang w:eastAsia="en-AU"/>
        </w:rPr>
        <w:t xml:space="preserve"> repeals the </w:t>
      </w:r>
      <w:r w:rsidRPr="00E600F9">
        <w:rPr>
          <w:rFonts w:ascii="Times New Roman" w:eastAsia="Times New Roman" w:hAnsi="Times New Roman" w:cs="Times New Roman"/>
          <w:bCs/>
          <w:i/>
          <w:sz w:val="24"/>
          <w:szCs w:val="24"/>
          <w:lang w:eastAsia="en-AU"/>
        </w:rPr>
        <w:t>Higher Education Support (Maximum Payments for Commonwealth Scholarships) Determination 2019</w:t>
      </w:r>
      <w:r w:rsidRPr="00E600F9">
        <w:rPr>
          <w:rFonts w:ascii="Times New Roman" w:eastAsia="Times New Roman" w:hAnsi="Times New Roman" w:cs="Times New Roman"/>
          <w:bCs/>
          <w:sz w:val="24"/>
          <w:szCs w:val="24"/>
          <w:lang w:eastAsia="en-AU"/>
        </w:rPr>
        <w:t xml:space="preserve">. </w:t>
      </w:r>
    </w:p>
    <w:p w14:paraId="5B015D71" w14:textId="16911D4D" w:rsidR="00E44EE6" w:rsidRPr="00E600F9" w:rsidRDefault="00E44EE6" w:rsidP="009726DA">
      <w:pPr>
        <w:spacing w:after="120" w:line="240" w:lineRule="auto"/>
        <w:rPr>
          <w:rFonts w:ascii="Times New Roman" w:eastAsia="Times New Roman" w:hAnsi="Times New Roman" w:cs="Times New Roman"/>
          <w:color w:val="000000"/>
          <w:sz w:val="24"/>
          <w:szCs w:val="24"/>
          <w:lang w:eastAsia="en-AU"/>
        </w:rPr>
        <w:sectPr w:rsidR="00E44EE6" w:rsidRPr="00E600F9" w:rsidSect="00C451BB">
          <w:pgSz w:w="11906" w:h="16838"/>
          <w:pgMar w:top="520" w:right="1133" w:bottom="993" w:left="1440" w:header="284" w:footer="708" w:gutter="0"/>
          <w:cols w:space="708"/>
          <w:docGrid w:linePitch="360"/>
        </w:sectPr>
      </w:pPr>
    </w:p>
    <w:p w14:paraId="5E6AAC30" w14:textId="77777777" w:rsidR="009726DA" w:rsidRPr="00E600F9" w:rsidRDefault="009726DA" w:rsidP="009726DA">
      <w:pPr>
        <w:autoSpaceDE w:val="0"/>
        <w:autoSpaceDN w:val="0"/>
        <w:adjustRightInd w:val="0"/>
        <w:spacing w:after="0" w:line="240" w:lineRule="auto"/>
        <w:jc w:val="center"/>
        <w:rPr>
          <w:rFonts w:ascii="Times New Roman" w:eastAsia="Times New Roman" w:hAnsi="Times New Roman" w:cs="Times New Roman"/>
          <w:b/>
          <w:bCs/>
          <w:sz w:val="24"/>
          <w:szCs w:val="24"/>
          <w:lang w:eastAsia="en-AU"/>
        </w:rPr>
      </w:pPr>
      <w:r w:rsidRPr="00E600F9">
        <w:rPr>
          <w:rFonts w:ascii="Times New Roman" w:eastAsia="Times New Roman" w:hAnsi="Times New Roman" w:cs="Times New Roman"/>
          <w:b/>
          <w:bCs/>
          <w:sz w:val="24"/>
          <w:szCs w:val="24"/>
          <w:lang w:eastAsia="en-AU"/>
        </w:rPr>
        <w:lastRenderedPageBreak/>
        <w:t>Statement of Compatibility with Human Rights</w:t>
      </w:r>
    </w:p>
    <w:p w14:paraId="3D5C9C1B" w14:textId="77777777" w:rsidR="009726DA" w:rsidRPr="00E600F9" w:rsidRDefault="009726DA" w:rsidP="009726DA">
      <w:pPr>
        <w:autoSpaceDE w:val="0"/>
        <w:autoSpaceDN w:val="0"/>
        <w:adjustRightInd w:val="0"/>
        <w:spacing w:after="0" w:line="240" w:lineRule="auto"/>
        <w:jc w:val="center"/>
        <w:rPr>
          <w:rFonts w:ascii="Times New Roman" w:eastAsia="Times New Roman" w:hAnsi="Times New Roman" w:cs="Times New Roman"/>
          <w:b/>
          <w:bCs/>
          <w:sz w:val="24"/>
          <w:szCs w:val="24"/>
          <w:lang w:eastAsia="en-AU"/>
        </w:rPr>
      </w:pPr>
    </w:p>
    <w:p w14:paraId="24DD9C84" w14:textId="77777777" w:rsidR="009726DA" w:rsidRPr="00E600F9" w:rsidRDefault="009726DA" w:rsidP="009726DA">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E600F9">
        <w:rPr>
          <w:rFonts w:ascii="Times New Roman" w:eastAsia="Times New Roman" w:hAnsi="Times New Roman" w:cs="Times New Roman"/>
          <w:bCs/>
          <w:i/>
          <w:sz w:val="24"/>
          <w:szCs w:val="24"/>
          <w:lang w:eastAsia="en-AU"/>
        </w:rPr>
        <w:t>Prepared in accordance with Part 3 of the Human Rights (Parliamentary Scrutiny) Act 2011</w:t>
      </w:r>
    </w:p>
    <w:p w14:paraId="64CA2C39" w14:textId="77777777" w:rsidR="009726DA" w:rsidRPr="00E600F9" w:rsidRDefault="009726DA" w:rsidP="009726DA">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3B0F705B" w14:textId="334FB72E" w:rsidR="009726DA" w:rsidRPr="00E600F9" w:rsidRDefault="009726DA" w:rsidP="009726DA">
      <w:pPr>
        <w:autoSpaceDE w:val="0"/>
        <w:autoSpaceDN w:val="0"/>
        <w:adjustRightInd w:val="0"/>
        <w:spacing w:after="0" w:line="240" w:lineRule="auto"/>
        <w:jc w:val="center"/>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t>Higher Education Support (Maximum Payments for Commonwealth Scholarships) Determination </w:t>
      </w:r>
      <w:r w:rsidR="00361631" w:rsidRPr="00E600F9">
        <w:rPr>
          <w:rFonts w:ascii="Times New Roman" w:eastAsia="Times New Roman" w:hAnsi="Times New Roman" w:cs="Times New Roman"/>
          <w:b/>
          <w:sz w:val="24"/>
          <w:szCs w:val="24"/>
          <w:lang w:eastAsia="en-AU"/>
        </w:rPr>
        <w:t>20</w:t>
      </w:r>
      <w:r w:rsidR="004D3D13" w:rsidRPr="00E600F9">
        <w:rPr>
          <w:rFonts w:ascii="Times New Roman" w:eastAsia="Times New Roman" w:hAnsi="Times New Roman" w:cs="Times New Roman"/>
          <w:b/>
          <w:sz w:val="24"/>
          <w:szCs w:val="24"/>
          <w:lang w:eastAsia="en-AU"/>
        </w:rPr>
        <w:t>20</w:t>
      </w:r>
    </w:p>
    <w:p w14:paraId="5A56313E" w14:textId="77777777" w:rsidR="009726DA" w:rsidRPr="00E600F9" w:rsidRDefault="009726DA" w:rsidP="009726DA">
      <w:pPr>
        <w:autoSpaceDE w:val="0"/>
        <w:autoSpaceDN w:val="0"/>
        <w:adjustRightInd w:val="0"/>
        <w:spacing w:after="0" w:line="240" w:lineRule="auto"/>
        <w:jc w:val="center"/>
        <w:rPr>
          <w:rFonts w:ascii="Times New Roman" w:eastAsia="Times New Roman" w:hAnsi="Times New Roman" w:cs="Times New Roman"/>
          <w:b/>
          <w:bCs/>
          <w:sz w:val="24"/>
          <w:szCs w:val="24"/>
          <w:lang w:eastAsia="en-AU"/>
        </w:rPr>
      </w:pPr>
    </w:p>
    <w:p w14:paraId="37ABFDBA" w14:textId="676DE2D4" w:rsidR="009726DA" w:rsidRPr="00E600F9" w:rsidRDefault="009726DA" w:rsidP="009726DA">
      <w:pPr>
        <w:autoSpaceDE w:val="0"/>
        <w:autoSpaceDN w:val="0"/>
        <w:adjustRightInd w:val="0"/>
        <w:spacing w:after="0" w:line="240" w:lineRule="auto"/>
        <w:rPr>
          <w:rFonts w:ascii="Times New Roman" w:eastAsia="Times New Roman" w:hAnsi="Times New Roman" w:cs="Times New Roman"/>
          <w:bCs/>
          <w:sz w:val="24"/>
          <w:szCs w:val="24"/>
          <w:lang w:eastAsia="en-AU"/>
        </w:rPr>
      </w:pPr>
      <w:r w:rsidRPr="00E600F9">
        <w:rPr>
          <w:rFonts w:ascii="Times New Roman" w:eastAsia="Times New Roman" w:hAnsi="Times New Roman" w:cs="Times New Roman"/>
          <w:bCs/>
          <w:sz w:val="24"/>
          <w:szCs w:val="24"/>
          <w:lang w:eastAsia="en-AU"/>
        </w:rPr>
        <w:t xml:space="preserve">This </w:t>
      </w:r>
      <w:r w:rsidRPr="00E600F9">
        <w:rPr>
          <w:rFonts w:ascii="Times New Roman" w:eastAsia="Times New Roman" w:hAnsi="Times New Roman" w:cs="Times New Roman"/>
          <w:bCs/>
          <w:i/>
          <w:sz w:val="24"/>
          <w:szCs w:val="24"/>
          <w:lang w:eastAsia="en-AU"/>
        </w:rPr>
        <w:t xml:space="preserve">Higher Education Support (Maximum Payments for Commonwealth Scholarships) Determination </w:t>
      </w:r>
      <w:r w:rsidR="00361631" w:rsidRPr="00E600F9">
        <w:rPr>
          <w:rFonts w:ascii="Times New Roman" w:eastAsia="Times New Roman" w:hAnsi="Times New Roman" w:cs="Times New Roman"/>
          <w:bCs/>
          <w:i/>
          <w:sz w:val="24"/>
          <w:szCs w:val="24"/>
          <w:lang w:eastAsia="en-AU"/>
        </w:rPr>
        <w:t>20</w:t>
      </w:r>
      <w:r w:rsidR="004D3D13" w:rsidRPr="00E600F9">
        <w:rPr>
          <w:rFonts w:ascii="Times New Roman" w:eastAsia="Times New Roman" w:hAnsi="Times New Roman" w:cs="Times New Roman"/>
          <w:bCs/>
          <w:i/>
          <w:sz w:val="24"/>
          <w:szCs w:val="24"/>
          <w:lang w:eastAsia="en-AU"/>
        </w:rPr>
        <w:t>20</w:t>
      </w:r>
      <w:r w:rsidR="00361631" w:rsidRPr="00E600F9">
        <w:rPr>
          <w:rFonts w:ascii="Times New Roman" w:eastAsia="Times New Roman" w:hAnsi="Times New Roman" w:cs="Times New Roman"/>
          <w:bCs/>
          <w:i/>
          <w:sz w:val="24"/>
          <w:szCs w:val="24"/>
          <w:lang w:eastAsia="en-AU"/>
        </w:rPr>
        <w:t xml:space="preserve"> </w:t>
      </w:r>
      <w:r w:rsidRPr="00E600F9">
        <w:rPr>
          <w:rFonts w:ascii="Times New Roman" w:eastAsia="Times New Roman" w:hAnsi="Times New Roman" w:cs="Times New Roman"/>
          <w:bCs/>
          <w:sz w:val="24"/>
          <w:szCs w:val="24"/>
          <w:lang w:eastAsia="en-AU"/>
        </w:rPr>
        <w:t xml:space="preserve">(Determination) is compatible with </w:t>
      </w:r>
      <w:r w:rsidR="00ED10F1" w:rsidRPr="00E600F9">
        <w:rPr>
          <w:rFonts w:ascii="Times New Roman" w:eastAsia="Times New Roman" w:hAnsi="Times New Roman" w:cs="Times New Roman"/>
          <w:bCs/>
          <w:sz w:val="24"/>
          <w:szCs w:val="24"/>
          <w:lang w:eastAsia="en-AU"/>
        </w:rPr>
        <w:t xml:space="preserve">the </w:t>
      </w:r>
      <w:r w:rsidRPr="00E600F9">
        <w:rPr>
          <w:rFonts w:ascii="Times New Roman" w:eastAsia="Times New Roman" w:hAnsi="Times New Roman" w:cs="Times New Roman"/>
          <w:bCs/>
          <w:sz w:val="24"/>
          <w:szCs w:val="24"/>
          <w:lang w:eastAsia="en-AU"/>
        </w:rPr>
        <w:t xml:space="preserve">human rights and freedoms recognised or declared in the international instruments listed in section 3 of the </w:t>
      </w:r>
      <w:r w:rsidRPr="00E600F9">
        <w:rPr>
          <w:rFonts w:ascii="Times New Roman" w:eastAsia="Times New Roman" w:hAnsi="Times New Roman" w:cs="Times New Roman"/>
          <w:bCs/>
          <w:i/>
          <w:sz w:val="24"/>
          <w:szCs w:val="24"/>
          <w:lang w:eastAsia="en-AU"/>
        </w:rPr>
        <w:t>Human Rights (Parliamentary Scrutiny) Act 2011</w:t>
      </w:r>
      <w:r w:rsidRPr="00E600F9">
        <w:rPr>
          <w:rFonts w:ascii="Times New Roman" w:eastAsia="Times New Roman" w:hAnsi="Times New Roman" w:cs="Times New Roman"/>
          <w:bCs/>
          <w:sz w:val="24"/>
          <w:szCs w:val="24"/>
          <w:lang w:eastAsia="en-AU"/>
        </w:rPr>
        <w:t>.</w:t>
      </w:r>
    </w:p>
    <w:p w14:paraId="5C31991E" w14:textId="77777777" w:rsidR="009726DA" w:rsidRPr="00E600F9" w:rsidRDefault="009726DA" w:rsidP="009726DA">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75CBF7DA" w14:textId="2CAA697C" w:rsidR="009726DA" w:rsidRPr="00E600F9" w:rsidRDefault="009726DA" w:rsidP="009726DA">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E600F9">
        <w:rPr>
          <w:rFonts w:ascii="Times New Roman" w:eastAsia="Times New Roman" w:hAnsi="Times New Roman" w:cs="Times New Roman"/>
          <w:b/>
          <w:bCs/>
          <w:sz w:val="24"/>
          <w:szCs w:val="24"/>
          <w:lang w:eastAsia="en-AU"/>
        </w:rPr>
        <w:t xml:space="preserve">Overview of the </w:t>
      </w:r>
      <w:r w:rsidR="00ED10F1" w:rsidRPr="00E600F9">
        <w:rPr>
          <w:rFonts w:ascii="Times New Roman" w:eastAsia="Times New Roman" w:hAnsi="Times New Roman" w:cs="Times New Roman"/>
          <w:b/>
          <w:bCs/>
          <w:sz w:val="24"/>
          <w:szCs w:val="24"/>
          <w:lang w:eastAsia="en-AU"/>
        </w:rPr>
        <w:t>Determination</w:t>
      </w:r>
    </w:p>
    <w:p w14:paraId="2CF04BE0" w14:textId="77777777" w:rsidR="009726DA" w:rsidRPr="00E600F9" w:rsidRDefault="009726DA" w:rsidP="009726D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99B9696" w14:textId="412AE944" w:rsidR="009726DA" w:rsidRPr="00E600F9" w:rsidRDefault="009726DA" w:rsidP="009726D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Subsection 46-40(3) of the </w:t>
      </w:r>
      <w:r w:rsidRPr="00E600F9">
        <w:rPr>
          <w:rFonts w:ascii="Times New Roman" w:eastAsia="Times New Roman" w:hAnsi="Times New Roman" w:cs="Times New Roman"/>
          <w:i/>
          <w:sz w:val="24"/>
          <w:szCs w:val="24"/>
          <w:lang w:eastAsia="en-AU"/>
        </w:rPr>
        <w:t>Higher Education Support Act 2003</w:t>
      </w:r>
      <w:r w:rsidRPr="00E600F9">
        <w:rPr>
          <w:rFonts w:ascii="Times New Roman" w:eastAsia="Times New Roman" w:hAnsi="Times New Roman" w:cs="Times New Roman"/>
          <w:sz w:val="24"/>
          <w:szCs w:val="24"/>
          <w:lang w:eastAsia="en-AU"/>
        </w:rPr>
        <w:t xml:space="preserve"> (the Act)</w:t>
      </w:r>
      <w:r w:rsidRPr="00E600F9">
        <w:rPr>
          <w:rFonts w:ascii="Times New Roman" w:eastAsia="Times New Roman" w:hAnsi="Times New Roman" w:cs="Times New Roman"/>
          <w:i/>
          <w:sz w:val="24"/>
          <w:szCs w:val="24"/>
          <w:lang w:eastAsia="en-AU"/>
        </w:rPr>
        <w:t xml:space="preserve"> </w:t>
      </w:r>
      <w:r w:rsidRPr="00E600F9">
        <w:rPr>
          <w:rFonts w:ascii="Times New Roman" w:eastAsia="Times New Roman" w:hAnsi="Times New Roman" w:cs="Times New Roman"/>
          <w:sz w:val="24"/>
          <w:szCs w:val="24"/>
          <w:lang w:eastAsia="en-AU"/>
        </w:rPr>
        <w:t xml:space="preserve">provides that, the Minister </w:t>
      </w:r>
      <w:r w:rsidR="004B45E1" w:rsidRPr="00E600F9">
        <w:rPr>
          <w:rFonts w:ascii="Times New Roman" w:eastAsia="Times New Roman" w:hAnsi="Times New Roman" w:cs="Times New Roman"/>
          <w:sz w:val="24"/>
          <w:szCs w:val="24"/>
          <w:lang w:eastAsia="en-AU"/>
        </w:rPr>
        <w:t xml:space="preserve">for Education (the Minister) </w:t>
      </w:r>
      <w:r w:rsidRPr="00E600F9">
        <w:rPr>
          <w:rFonts w:ascii="Times New Roman" w:eastAsia="Times New Roman" w:hAnsi="Times New Roman" w:cs="Times New Roman"/>
          <w:sz w:val="24"/>
          <w:szCs w:val="24"/>
          <w:lang w:eastAsia="en-AU"/>
        </w:rPr>
        <w:t xml:space="preserve">must, by legislative instrument, </w:t>
      </w:r>
      <w:r w:rsidR="002A37F0" w:rsidRPr="00E600F9">
        <w:rPr>
          <w:rFonts w:ascii="Times New Roman" w:eastAsia="Times New Roman" w:hAnsi="Times New Roman" w:cs="Times New Roman"/>
          <w:sz w:val="24"/>
          <w:szCs w:val="24"/>
          <w:lang w:eastAsia="en-AU"/>
        </w:rPr>
        <w:t xml:space="preserve">determine </w:t>
      </w:r>
      <w:r w:rsidRPr="00E600F9">
        <w:rPr>
          <w:rFonts w:ascii="Times New Roman" w:eastAsia="Times New Roman" w:hAnsi="Times New Roman" w:cs="Times New Roman"/>
          <w:sz w:val="24"/>
          <w:szCs w:val="24"/>
          <w:lang w:eastAsia="en-AU"/>
        </w:rPr>
        <w:t>the total payments made under Part 2-4</w:t>
      </w:r>
      <w:r w:rsidR="002A37F0" w:rsidRPr="00E600F9">
        <w:rPr>
          <w:rFonts w:ascii="Times New Roman" w:eastAsia="Times New Roman" w:hAnsi="Times New Roman" w:cs="Times New Roman"/>
          <w:sz w:val="24"/>
          <w:szCs w:val="24"/>
          <w:lang w:eastAsia="en-AU"/>
        </w:rPr>
        <w:t xml:space="preserve"> (Commonwealth scholarships) of the Act</w:t>
      </w:r>
      <w:r w:rsidRPr="00E600F9">
        <w:rPr>
          <w:rFonts w:ascii="Times New Roman" w:eastAsia="Times New Roman" w:hAnsi="Times New Roman" w:cs="Times New Roman"/>
          <w:sz w:val="24"/>
          <w:szCs w:val="24"/>
          <w:lang w:eastAsia="en-AU"/>
        </w:rPr>
        <w:t xml:space="preserve"> in respect of a year starting on or after 1 January 2017. </w:t>
      </w:r>
      <w:r w:rsidR="003376B4" w:rsidRPr="00E600F9">
        <w:rPr>
          <w:rFonts w:ascii="Times New Roman" w:eastAsia="Times New Roman" w:hAnsi="Times New Roman" w:cs="Times New Roman"/>
          <w:sz w:val="24"/>
          <w:szCs w:val="24"/>
          <w:lang w:eastAsia="en-AU"/>
        </w:rPr>
        <w:t>A determination made under this subsection for a year must be made before the start of the relevant year.</w:t>
      </w:r>
    </w:p>
    <w:p w14:paraId="00ECB38A" w14:textId="77777777" w:rsidR="009726DA" w:rsidRPr="00E600F9" w:rsidRDefault="009726DA" w:rsidP="009726DA">
      <w:pPr>
        <w:tabs>
          <w:tab w:val="left" w:pos="8805"/>
        </w:tabs>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ab/>
      </w:r>
    </w:p>
    <w:p w14:paraId="13B06DB5"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 xml:space="preserve">The Determination:  </w:t>
      </w:r>
      <w:r w:rsidRPr="00E600F9">
        <w:rPr>
          <w:rFonts w:ascii="Times New Roman" w:eastAsia="Times New Roman" w:hAnsi="Times New Roman" w:cs="Times New Roman"/>
          <w:sz w:val="24"/>
          <w:szCs w:val="24"/>
          <w:lang w:eastAsia="en-AU"/>
        </w:rPr>
        <w:br/>
      </w:r>
    </w:p>
    <w:p w14:paraId="726D718C" w14:textId="66322B1C" w:rsidR="009726DA" w:rsidRPr="00E600F9" w:rsidRDefault="009726DA" w:rsidP="009726DA">
      <w:pPr>
        <w:numPr>
          <w:ilvl w:val="0"/>
          <w:numId w:val="2"/>
        </w:numPr>
        <w:spacing w:after="0" w:line="240" w:lineRule="auto"/>
        <w:contextualSpacing/>
        <w:rPr>
          <w:rFonts w:ascii="Times New Roman" w:eastAsia="Times New Roman" w:hAnsi="Times New Roman" w:cs="Times New Roman"/>
          <w:color w:val="000000"/>
          <w:sz w:val="24"/>
          <w:szCs w:val="24"/>
          <w:lang w:eastAsia="en-AU"/>
        </w:rPr>
      </w:pPr>
      <w:r w:rsidRPr="00E600F9">
        <w:rPr>
          <w:rFonts w:ascii="Times New Roman" w:eastAsia="Times New Roman" w:hAnsi="Times New Roman" w:cs="Times New Roman"/>
          <w:color w:val="000000"/>
          <w:sz w:val="24"/>
          <w:szCs w:val="24"/>
          <w:lang w:eastAsia="en-AU"/>
        </w:rPr>
        <w:t>re</w:t>
      </w:r>
      <w:r w:rsidR="00AC05F2" w:rsidRPr="00E600F9">
        <w:rPr>
          <w:rFonts w:ascii="Times New Roman" w:eastAsia="Times New Roman" w:hAnsi="Times New Roman" w:cs="Times New Roman"/>
          <w:color w:val="000000"/>
          <w:sz w:val="24"/>
          <w:szCs w:val="24"/>
          <w:lang w:eastAsia="en-AU"/>
        </w:rPr>
        <w:t>peals</w:t>
      </w:r>
      <w:r w:rsidRPr="00E600F9">
        <w:rPr>
          <w:rFonts w:ascii="Times New Roman" w:eastAsia="Times New Roman" w:hAnsi="Times New Roman" w:cs="Times New Roman"/>
          <w:color w:val="000000"/>
          <w:sz w:val="24"/>
          <w:szCs w:val="24"/>
          <w:lang w:eastAsia="en-AU"/>
        </w:rPr>
        <w:t xml:space="preserve"> the </w:t>
      </w:r>
      <w:r w:rsidRPr="00E600F9">
        <w:rPr>
          <w:rFonts w:ascii="Times New Roman" w:eastAsia="Times New Roman" w:hAnsi="Times New Roman" w:cs="Times New Roman"/>
          <w:i/>
          <w:color w:val="000000"/>
          <w:sz w:val="24"/>
          <w:szCs w:val="24"/>
          <w:lang w:eastAsia="en-AU"/>
        </w:rPr>
        <w:t xml:space="preserve">Higher Education Support (Maximum Payments for Commonwealth Scholarships) Determination </w:t>
      </w:r>
      <w:r w:rsidR="00361631" w:rsidRPr="00E600F9">
        <w:rPr>
          <w:rFonts w:ascii="Times New Roman" w:eastAsia="Times New Roman" w:hAnsi="Times New Roman" w:cs="Times New Roman"/>
          <w:i/>
          <w:color w:val="000000"/>
          <w:sz w:val="24"/>
          <w:szCs w:val="24"/>
          <w:lang w:eastAsia="en-AU"/>
        </w:rPr>
        <w:t>201</w:t>
      </w:r>
      <w:r w:rsidR="005F749F" w:rsidRPr="00E600F9">
        <w:rPr>
          <w:rFonts w:ascii="Times New Roman" w:eastAsia="Times New Roman" w:hAnsi="Times New Roman" w:cs="Times New Roman"/>
          <w:i/>
          <w:color w:val="000000"/>
          <w:sz w:val="24"/>
          <w:szCs w:val="24"/>
          <w:lang w:eastAsia="en-AU"/>
        </w:rPr>
        <w:t>9</w:t>
      </w:r>
      <w:r w:rsidRPr="00E600F9">
        <w:rPr>
          <w:rFonts w:ascii="Times New Roman" w:eastAsia="Times New Roman" w:hAnsi="Times New Roman" w:cs="Times New Roman"/>
          <w:color w:val="000000"/>
          <w:sz w:val="24"/>
          <w:szCs w:val="24"/>
          <w:lang w:eastAsia="en-AU"/>
        </w:rPr>
        <w:t>; and</w:t>
      </w:r>
      <w:r w:rsidRPr="00E600F9">
        <w:rPr>
          <w:rFonts w:ascii="Times New Roman" w:eastAsia="Times New Roman" w:hAnsi="Times New Roman" w:cs="Times New Roman"/>
          <w:color w:val="000000"/>
          <w:sz w:val="24"/>
          <w:szCs w:val="24"/>
          <w:lang w:eastAsia="en-AU"/>
        </w:rPr>
        <w:br/>
      </w:r>
    </w:p>
    <w:p w14:paraId="6BAA076C" w14:textId="3FED4535" w:rsidR="009726DA" w:rsidRPr="00E600F9" w:rsidRDefault="001B7E0B" w:rsidP="00E81475">
      <w:pPr>
        <w:pStyle w:val="ListParagraph"/>
        <w:numPr>
          <w:ilvl w:val="0"/>
          <w:numId w:val="2"/>
        </w:numPr>
        <w:spacing w:after="0" w:line="240" w:lineRule="auto"/>
        <w:rPr>
          <w:rFonts w:ascii="Times New Roman" w:eastAsia="Times New Roman" w:hAnsi="Times New Roman" w:cs="Times New Roman"/>
          <w:color w:val="000000"/>
          <w:sz w:val="24"/>
          <w:szCs w:val="24"/>
          <w:lang w:eastAsia="en-AU"/>
        </w:rPr>
      </w:pPr>
      <w:r w:rsidRPr="00E600F9">
        <w:rPr>
          <w:rFonts w:ascii="Times New Roman" w:eastAsia="Times New Roman" w:hAnsi="Times New Roman" w:cs="Times New Roman"/>
          <w:color w:val="000000"/>
          <w:sz w:val="24"/>
          <w:szCs w:val="24"/>
          <w:lang w:eastAsia="en-AU"/>
        </w:rPr>
        <w:t>sets out the maximum total payments that can be made under Part 2-4 of the Act for the 2020 to 2024 calendar years. The total amount of grants for Commonwealth Scholarships each year must not exceed the amount specified for each year</w:t>
      </w:r>
      <w:r w:rsidR="009726DA" w:rsidRPr="00E600F9">
        <w:rPr>
          <w:rFonts w:ascii="Times New Roman" w:eastAsia="Times New Roman" w:hAnsi="Times New Roman" w:cs="Times New Roman"/>
          <w:color w:val="000000"/>
          <w:sz w:val="24"/>
          <w:szCs w:val="24"/>
          <w:lang w:eastAsia="en-AU"/>
        </w:rPr>
        <w:t>.</w:t>
      </w:r>
    </w:p>
    <w:p w14:paraId="74EBB0B1" w14:textId="77777777" w:rsidR="009726DA" w:rsidRPr="00E600F9" w:rsidRDefault="009726DA" w:rsidP="009726DA">
      <w:pPr>
        <w:spacing w:after="0" w:line="240" w:lineRule="auto"/>
        <w:rPr>
          <w:rFonts w:ascii="Times New Roman" w:eastAsia="Times New Roman" w:hAnsi="Times New Roman" w:cs="Times New Roman"/>
          <w:b/>
          <w:bCs/>
          <w:sz w:val="24"/>
          <w:szCs w:val="24"/>
          <w:lang w:eastAsia="en-AU"/>
        </w:rPr>
      </w:pPr>
    </w:p>
    <w:p w14:paraId="10E67D40" w14:textId="77777777" w:rsidR="009726DA" w:rsidRPr="00E600F9" w:rsidRDefault="009726DA" w:rsidP="009726DA">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E600F9">
        <w:rPr>
          <w:rFonts w:ascii="Times New Roman" w:eastAsia="Times New Roman" w:hAnsi="Times New Roman" w:cs="Times New Roman"/>
          <w:b/>
          <w:bCs/>
          <w:sz w:val="24"/>
          <w:szCs w:val="24"/>
          <w:lang w:eastAsia="en-AU"/>
        </w:rPr>
        <w:t>Human Rights implications</w:t>
      </w:r>
    </w:p>
    <w:p w14:paraId="755FB8F8" w14:textId="77777777" w:rsidR="009726DA" w:rsidRPr="00E600F9" w:rsidRDefault="009726DA" w:rsidP="009726DA">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7447EF30" w14:textId="77777777" w:rsidR="009726DA" w:rsidRPr="00E600F9" w:rsidRDefault="009726DA" w:rsidP="009726DA">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E600F9">
        <w:rPr>
          <w:rFonts w:ascii="Times New Roman" w:eastAsia="Times New Roman" w:hAnsi="Times New Roman" w:cs="Times New Roman"/>
          <w:bCs/>
          <w:i/>
          <w:sz w:val="24"/>
          <w:szCs w:val="24"/>
          <w:lang w:eastAsia="en-AU"/>
        </w:rPr>
        <w:t>Right to Education</w:t>
      </w:r>
    </w:p>
    <w:p w14:paraId="06AFF043"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26A0FC81" w14:textId="0C84E2EA" w:rsidR="009726DA" w:rsidRPr="00E600F9" w:rsidRDefault="009726DA" w:rsidP="009726DA">
      <w:pPr>
        <w:spacing w:after="120" w:line="240" w:lineRule="auto"/>
        <w:rPr>
          <w:rFonts w:ascii="Times New Roman" w:eastAsia="Times New Roman" w:hAnsi="Times New Roman" w:cs="Times New Roman"/>
          <w:bCs/>
          <w:color w:val="000000"/>
          <w:sz w:val="24"/>
          <w:szCs w:val="24"/>
          <w:lang w:eastAsia="en-AU"/>
        </w:rPr>
      </w:pPr>
      <w:r w:rsidRPr="00E600F9">
        <w:rPr>
          <w:rFonts w:ascii="Times New Roman" w:eastAsia="Times New Roman" w:hAnsi="Times New Roman" w:cs="Times New Roman"/>
          <w:bCs/>
          <w:color w:val="000000"/>
          <w:sz w:val="24"/>
          <w:szCs w:val="24"/>
          <w:lang w:eastAsia="en-AU"/>
        </w:rPr>
        <w:t xml:space="preserve">The Determination engages the right to education contained in Article 13 of the </w:t>
      </w:r>
      <w:r w:rsidRPr="00E600F9">
        <w:rPr>
          <w:rFonts w:ascii="Times New Roman" w:eastAsia="Times New Roman" w:hAnsi="Times New Roman" w:cs="Times New Roman"/>
          <w:bCs/>
          <w:i/>
          <w:color w:val="000000"/>
          <w:sz w:val="24"/>
          <w:szCs w:val="24"/>
          <w:lang w:eastAsia="en-AU"/>
        </w:rPr>
        <w:t>International Covenant on Economic, Social and Cultural Rights</w:t>
      </w:r>
      <w:r w:rsidR="00436AFD" w:rsidRPr="00E600F9">
        <w:rPr>
          <w:rFonts w:ascii="Times New Roman" w:eastAsia="Times New Roman" w:hAnsi="Times New Roman" w:cs="Times New Roman"/>
          <w:bCs/>
          <w:i/>
          <w:color w:val="000000"/>
          <w:sz w:val="24"/>
          <w:szCs w:val="24"/>
          <w:lang w:eastAsia="en-AU"/>
        </w:rPr>
        <w:t xml:space="preserve"> </w:t>
      </w:r>
      <w:r w:rsidR="00436AFD" w:rsidRPr="00E600F9">
        <w:rPr>
          <w:rFonts w:ascii="Times New Roman" w:eastAsia="Times New Roman" w:hAnsi="Times New Roman" w:cs="Times New Roman"/>
          <w:iCs/>
          <w:sz w:val="24"/>
          <w:szCs w:val="24"/>
          <w:lang w:eastAsia="en-AU"/>
        </w:rPr>
        <w:t>(ICESCR)</w:t>
      </w:r>
      <w:r w:rsidR="00436AFD" w:rsidRPr="00E600F9">
        <w:rPr>
          <w:rFonts w:ascii="Times New Roman" w:eastAsia="Times New Roman" w:hAnsi="Times New Roman" w:cs="Times New Roman"/>
          <w:i/>
          <w:sz w:val="24"/>
          <w:szCs w:val="24"/>
          <w:lang w:eastAsia="en-AU"/>
        </w:rPr>
        <w:t xml:space="preserve">. </w:t>
      </w:r>
      <w:r w:rsidR="00436AFD" w:rsidRPr="00E600F9">
        <w:rPr>
          <w:rFonts w:ascii="Times New Roman" w:hAnsi="Times New Roman"/>
          <w:sz w:val="24"/>
          <w:szCs w:val="24"/>
          <w:lang w:val="en-US"/>
        </w:rPr>
        <w:t xml:space="preserve">Article 13(2)(c) of the ICESCR provides that ‘higher education shall be made equally accessible to all, </w:t>
      </w:r>
      <w:proofErr w:type="gramStart"/>
      <w:r w:rsidR="00436AFD" w:rsidRPr="00E600F9">
        <w:rPr>
          <w:rFonts w:ascii="Times New Roman" w:hAnsi="Times New Roman"/>
          <w:sz w:val="24"/>
          <w:szCs w:val="24"/>
          <w:lang w:val="en-US"/>
        </w:rPr>
        <w:t>on the basis of</w:t>
      </w:r>
      <w:proofErr w:type="gramEnd"/>
      <w:r w:rsidR="00436AFD" w:rsidRPr="00E600F9">
        <w:rPr>
          <w:rFonts w:ascii="Times New Roman" w:hAnsi="Times New Roman"/>
          <w:sz w:val="24"/>
          <w:szCs w:val="24"/>
          <w:lang w:val="en-US"/>
        </w:rPr>
        <w:t xml:space="preserve"> capacity, by every appropriate means, and in particular by the progressive introduction of free education.’</w:t>
      </w:r>
      <w:r w:rsidRPr="00E600F9">
        <w:rPr>
          <w:rFonts w:ascii="Times New Roman" w:eastAsia="Times New Roman" w:hAnsi="Times New Roman" w:cs="Times New Roman"/>
          <w:bCs/>
          <w:i/>
          <w:color w:val="000000"/>
          <w:sz w:val="24"/>
          <w:szCs w:val="24"/>
          <w:lang w:eastAsia="en-AU"/>
        </w:rPr>
        <w:t xml:space="preserve"> </w:t>
      </w:r>
    </w:p>
    <w:p w14:paraId="21343FAB" w14:textId="6D3911ED" w:rsidR="00E81475" w:rsidRPr="00E600F9" w:rsidRDefault="006A3F3E" w:rsidP="009726DA">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sz w:val="24"/>
          <w:szCs w:val="24"/>
          <w:lang w:eastAsia="en-AU"/>
        </w:rPr>
        <w:t>T</w:t>
      </w:r>
      <w:r w:rsidR="009726DA" w:rsidRPr="00E600F9">
        <w:rPr>
          <w:rFonts w:ascii="Times New Roman" w:eastAsia="Times New Roman" w:hAnsi="Times New Roman" w:cs="Times New Roman"/>
          <w:sz w:val="24"/>
          <w:szCs w:val="24"/>
          <w:lang w:eastAsia="en-AU"/>
        </w:rPr>
        <w:t xml:space="preserve">he Determination will support the payment of </w:t>
      </w:r>
      <w:r w:rsidR="00436AFD" w:rsidRPr="00E600F9">
        <w:rPr>
          <w:rFonts w:ascii="Times New Roman" w:eastAsia="Times New Roman" w:hAnsi="Times New Roman" w:cs="Times New Roman"/>
          <w:sz w:val="24"/>
          <w:szCs w:val="24"/>
          <w:lang w:eastAsia="en-AU"/>
        </w:rPr>
        <w:t xml:space="preserve">grants to providers for </w:t>
      </w:r>
      <w:r w:rsidR="009726DA" w:rsidRPr="00E600F9">
        <w:rPr>
          <w:rFonts w:ascii="Times New Roman" w:eastAsia="Times New Roman" w:hAnsi="Times New Roman" w:cs="Times New Roman"/>
          <w:sz w:val="24"/>
          <w:szCs w:val="24"/>
          <w:lang w:eastAsia="en-AU"/>
        </w:rPr>
        <w:t xml:space="preserve">Commonwealth Scholarships in accordance with </w:t>
      </w:r>
      <w:r w:rsidR="00436AFD" w:rsidRPr="00E600F9">
        <w:rPr>
          <w:rFonts w:ascii="Times New Roman" w:eastAsia="Times New Roman" w:hAnsi="Times New Roman" w:cs="Times New Roman"/>
          <w:sz w:val="24"/>
          <w:szCs w:val="24"/>
          <w:lang w:eastAsia="en-AU"/>
        </w:rPr>
        <w:t xml:space="preserve">Division 46 </w:t>
      </w:r>
      <w:r w:rsidR="009726DA" w:rsidRPr="00E600F9">
        <w:rPr>
          <w:rFonts w:ascii="Times New Roman" w:eastAsia="Times New Roman" w:hAnsi="Times New Roman" w:cs="Times New Roman"/>
          <w:sz w:val="24"/>
          <w:szCs w:val="24"/>
          <w:lang w:eastAsia="en-AU"/>
        </w:rPr>
        <w:t xml:space="preserve">of the Act. Commonwealth Scholarships </w:t>
      </w:r>
      <w:r w:rsidR="00564951" w:rsidRPr="00E600F9">
        <w:rPr>
          <w:rFonts w:ascii="Times New Roman" w:eastAsia="Times New Roman" w:hAnsi="Times New Roman" w:cs="Times New Roman"/>
          <w:sz w:val="24"/>
          <w:szCs w:val="24"/>
          <w:lang w:eastAsia="en-AU"/>
        </w:rPr>
        <w:t xml:space="preserve">can be paid </w:t>
      </w:r>
      <w:r w:rsidR="009726DA" w:rsidRPr="00E600F9">
        <w:rPr>
          <w:rFonts w:ascii="Times New Roman" w:eastAsia="Times New Roman" w:hAnsi="Times New Roman" w:cs="Times New Roman"/>
          <w:sz w:val="24"/>
          <w:szCs w:val="24"/>
          <w:lang w:eastAsia="en-AU"/>
        </w:rPr>
        <w:t>to students either directly, indirectly or for post graduate research scholarships,</w:t>
      </w:r>
      <w:r w:rsidR="00564951" w:rsidRPr="00E600F9">
        <w:rPr>
          <w:rFonts w:ascii="Times New Roman" w:eastAsia="Times New Roman" w:hAnsi="Times New Roman" w:cs="Times New Roman"/>
          <w:sz w:val="24"/>
          <w:szCs w:val="24"/>
          <w:lang w:eastAsia="en-AU"/>
        </w:rPr>
        <w:t xml:space="preserve"> and these scholarships support students </w:t>
      </w:r>
      <w:r w:rsidR="00E144AE" w:rsidRPr="00E600F9">
        <w:rPr>
          <w:rFonts w:ascii="Times New Roman" w:eastAsia="Times New Roman" w:hAnsi="Times New Roman" w:cs="Times New Roman"/>
          <w:sz w:val="24"/>
          <w:szCs w:val="24"/>
          <w:lang w:eastAsia="en-AU"/>
        </w:rPr>
        <w:t>accessing higher education</w:t>
      </w:r>
      <w:r w:rsidR="00564951" w:rsidRPr="00E600F9">
        <w:rPr>
          <w:rFonts w:ascii="Times New Roman" w:eastAsia="Times New Roman" w:hAnsi="Times New Roman" w:cs="Times New Roman"/>
          <w:sz w:val="24"/>
          <w:szCs w:val="24"/>
          <w:lang w:eastAsia="en-AU"/>
        </w:rPr>
        <w:t>.</w:t>
      </w:r>
      <w:r w:rsidR="009726DA" w:rsidRPr="00E600F9">
        <w:rPr>
          <w:rFonts w:ascii="Times New Roman" w:eastAsia="Times New Roman" w:hAnsi="Times New Roman" w:cs="Times New Roman"/>
          <w:sz w:val="24"/>
          <w:szCs w:val="24"/>
          <w:lang w:eastAsia="en-AU"/>
        </w:rPr>
        <w:t xml:space="preserve"> </w:t>
      </w:r>
      <w:r w:rsidR="008D3824" w:rsidRPr="00E600F9">
        <w:rPr>
          <w:rFonts w:ascii="Times New Roman" w:eastAsia="Times New Roman" w:hAnsi="Times New Roman" w:cs="Times New Roman"/>
          <w:sz w:val="24"/>
          <w:szCs w:val="24"/>
          <w:lang w:eastAsia="en-AU"/>
        </w:rPr>
        <w:t>T</w:t>
      </w:r>
      <w:r w:rsidR="009726DA" w:rsidRPr="00E600F9">
        <w:rPr>
          <w:rFonts w:ascii="Times New Roman" w:eastAsia="Times New Roman" w:hAnsi="Times New Roman" w:cs="Times New Roman"/>
          <w:sz w:val="24"/>
          <w:szCs w:val="24"/>
          <w:lang w:eastAsia="en-AU"/>
        </w:rPr>
        <w:t xml:space="preserve">he Determination </w:t>
      </w:r>
      <w:r w:rsidR="008D3824" w:rsidRPr="00E600F9">
        <w:rPr>
          <w:rFonts w:ascii="Times New Roman" w:eastAsia="Times New Roman" w:hAnsi="Times New Roman" w:cs="Times New Roman"/>
          <w:sz w:val="24"/>
          <w:szCs w:val="24"/>
          <w:lang w:eastAsia="en-AU"/>
        </w:rPr>
        <w:t>supports the payment of these scholarships to students and t</w:t>
      </w:r>
      <w:r w:rsidR="009726DA" w:rsidRPr="00E600F9">
        <w:rPr>
          <w:rFonts w:ascii="Times New Roman" w:eastAsia="Times New Roman" w:hAnsi="Times New Roman" w:cs="Times New Roman"/>
          <w:sz w:val="24"/>
          <w:szCs w:val="24"/>
          <w:lang w:eastAsia="en-AU"/>
        </w:rPr>
        <w:t>he maximum amounts are capped having regard to reasonable, necessary and proportionate constraints on spending.</w:t>
      </w:r>
      <w:r w:rsidR="009726DA" w:rsidRPr="00E600F9">
        <w:rPr>
          <w:rFonts w:ascii="Times New Roman" w:eastAsia="Calibri" w:hAnsi="Times New Roman" w:cs="Times New Roman"/>
          <w:sz w:val="24"/>
          <w:szCs w:val="24"/>
        </w:rPr>
        <w:t xml:space="preserve"> </w:t>
      </w:r>
      <w:r w:rsidR="008D3824" w:rsidRPr="00E600F9">
        <w:rPr>
          <w:rFonts w:ascii="Times New Roman" w:eastAsia="Calibri" w:hAnsi="Times New Roman" w:cs="Times New Roman"/>
          <w:sz w:val="24"/>
          <w:szCs w:val="24"/>
        </w:rPr>
        <w:t>The Determination is therefore compatible with, and does not impermissibly limit, the right to education.</w:t>
      </w:r>
      <w:r w:rsidR="00D02E0C" w:rsidRPr="00E600F9">
        <w:rPr>
          <w:rFonts w:ascii="Times New Roman" w:eastAsia="Times New Roman" w:hAnsi="Times New Roman" w:cs="Times New Roman"/>
          <w:b/>
          <w:sz w:val="24"/>
          <w:szCs w:val="24"/>
          <w:lang w:eastAsia="en-AU"/>
        </w:rPr>
        <w:br/>
      </w:r>
    </w:p>
    <w:p w14:paraId="372A71A7" w14:textId="24EC8843" w:rsidR="009726DA" w:rsidRPr="00E600F9" w:rsidRDefault="009726DA" w:rsidP="009726DA">
      <w:pPr>
        <w:spacing w:after="0" w:line="240" w:lineRule="auto"/>
        <w:rPr>
          <w:rFonts w:ascii="Times New Roman" w:eastAsia="Times New Roman" w:hAnsi="Times New Roman" w:cs="Times New Roman"/>
          <w:b/>
          <w:sz w:val="24"/>
          <w:szCs w:val="24"/>
          <w:lang w:eastAsia="en-AU"/>
        </w:rPr>
      </w:pPr>
      <w:r w:rsidRPr="00E600F9">
        <w:rPr>
          <w:rFonts w:ascii="Times New Roman" w:eastAsia="Times New Roman" w:hAnsi="Times New Roman" w:cs="Times New Roman"/>
          <w:b/>
          <w:sz w:val="24"/>
          <w:szCs w:val="24"/>
          <w:lang w:eastAsia="en-AU"/>
        </w:rPr>
        <w:t>Conclusion</w:t>
      </w:r>
    </w:p>
    <w:p w14:paraId="7256D527"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083C2FEF" w14:textId="4171943A" w:rsidR="009726DA" w:rsidRPr="00E600F9" w:rsidRDefault="009726DA" w:rsidP="009726DA">
      <w:pPr>
        <w:spacing w:after="0" w:line="240" w:lineRule="auto"/>
        <w:rPr>
          <w:rFonts w:ascii="Times New Roman" w:eastAsia="Times New Roman" w:hAnsi="Times New Roman" w:cs="Times New Roman"/>
          <w:sz w:val="24"/>
          <w:szCs w:val="24"/>
          <w:lang w:eastAsia="en-AU"/>
        </w:rPr>
      </w:pPr>
      <w:r w:rsidRPr="00E600F9">
        <w:rPr>
          <w:rFonts w:ascii="Times New Roman" w:eastAsia="Times New Roman" w:hAnsi="Times New Roman" w:cs="Times New Roman"/>
          <w:sz w:val="24"/>
          <w:szCs w:val="24"/>
          <w:lang w:eastAsia="en-AU"/>
        </w:rPr>
        <w:t>This Determination is compatible with human rights</w:t>
      </w:r>
      <w:r w:rsidR="00436AFD" w:rsidRPr="00E600F9">
        <w:rPr>
          <w:rFonts w:ascii="Times New Roman" w:eastAsia="Times New Roman" w:hAnsi="Times New Roman" w:cs="Times New Roman"/>
          <w:sz w:val="24"/>
          <w:szCs w:val="24"/>
          <w:lang w:eastAsia="en-AU"/>
        </w:rPr>
        <w:t xml:space="preserve"> because it supports the payment of scholarships to students, thus supporting those students to access higher education</w:t>
      </w:r>
      <w:r w:rsidRPr="00E600F9">
        <w:rPr>
          <w:rFonts w:ascii="Times New Roman" w:eastAsia="Times New Roman" w:hAnsi="Times New Roman" w:cs="Times New Roman"/>
          <w:sz w:val="24"/>
          <w:szCs w:val="24"/>
          <w:lang w:eastAsia="en-AU"/>
        </w:rPr>
        <w:t>.</w:t>
      </w:r>
    </w:p>
    <w:p w14:paraId="0807938F" w14:textId="77777777" w:rsidR="009726DA" w:rsidRPr="00E600F9" w:rsidRDefault="009726DA" w:rsidP="009726DA">
      <w:pPr>
        <w:spacing w:after="0" w:line="240" w:lineRule="auto"/>
        <w:rPr>
          <w:rFonts w:ascii="Times New Roman" w:eastAsia="Times New Roman" w:hAnsi="Times New Roman" w:cs="Times New Roman"/>
          <w:sz w:val="24"/>
          <w:szCs w:val="24"/>
          <w:lang w:eastAsia="en-AU"/>
        </w:rPr>
      </w:pPr>
    </w:p>
    <w:p w14:paraId="25B47D1D" w14:textId="77777777" w:rsidR="009726DA" w:rsidRPr="008D3824" w:rsidRDefault="009726DA" w:rsidP="009726DA">
      <w:pPr>
        <w:spacing w:after="0" w:line="240" w:lineRule="auto"/>
        <w:rPr>
          <w:rFonts w:ascii="Times New Roman" w:eastAsia="Calibri" w:hAnsi="Times New Roman" w:cs="Times New Roman"/>
          <w:sz w:val="24"/>
          <w:szCs w:val="24"/>
        </w:rPr>
      </w:pPr>
      <w:r w:rsidRPr="00E600F9">
        <w:rPr>
          <w:rFonts w:ascii="Times New Roman" w:eastAsia="Calibri" w:hAnsi="Times New Roman" w:cs="Times New Roman"/>
          <w:b/>
          <w:sz w:val="24"/>
          <w:szCs w:val="24"/>
        </w:rPr>
        <w:t>The</w:t>
      </w:r>
      <w:r w:rsidRPr="00E600F9">
        <w:rPr>
          <w:rFonts w:ascii="Times New Roman" w:eastAsia="Times New Roman" w:hAnsi="Times New Roman" w:cs="Times New Roman"/>
          <w:b/>
          <w:sz w:val="24"/>
          <w:szCs w:val="24"/>
          <w:lang w:eastAsia="en-AU"/>
        </w:rPr>
        <w:t xml:space="preserve"> Hon Dan </w:t>
      </w:r>
      <w:proofErr w:type="spellStart"/>
      <w:r w:rsidRPr="00E600F9">
        <w:rPr>
          <w:rFonts w:ascii="Times New Roman" w:eastAsia="Times New Roman" w:hAnsi="Times New Roman" w:cs="Times New Roman"/>
          <w:b/>
          <w:sz w:val="24"/>
          <w:szCs w:val="24"/>
          <w:lang w:eastAsia="en-AU"/>
        </w:rPr>
        <w:t>Tehan</w:t>
      </w:r>
      <w:proofErr w:type="spellEnd"/>
      <w:r w:rsidR="00361631" w:rsidRPr="00E600F9">
        <w:rPr>
          <w:rFonts w:ascii="Times New Roman" w:eastAsia="Times New Roman" w:hAnsi="Times New Roman" w:cs="Times New Roman"/>
          <w:b/>
          <w:sz w:val="24"/>
          <w:szCs w:val="24"/>
          <w:lang w:eastAsia="en-AU"/>
        </w:rPr>
        <w:t xml:space="preserve"> MP</w:t>
      </w:r>
      <w:r w:rsidRPr="00E600F9">
        <w:rPr>
          <w:rFonts w:ascii="Times New Roman" w:eastAsia="Times New Roman" w:hAnsi="Times New Roman" w:cs="Times New Roman"/>
          <w:b/>
          <w:sz w:val="24"/>
          <w:szCs w:val="24"/>
          <w:lang w:eastAsia="en-AU"/>
        </w:rPr>
        <w:t>, Minister for Education</w:t>
      </w:r>
    </w:p>
    <w:sectPr w:rsidR="009726DA" w:rsidRPr="008D3824" w:rsidSect="0028007F">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364"/>
    <w:multiLevelType w:val="hybridMultilevel"/>
    <w:tmpl w:val="2C7287C4"/>
    <w:lvl w:ilvl="0" w:tplc="EF3EA076">
      <w:start w:val="1"/>
      <w:numFmt w:val="bullet"/>
      <w:lvlText w:val=""/>
      <w:lvlJc w:val="left"/>
      <w:pPr>
        <w:ind w:left="720" w:hanging="360"/>
      </w:pPr>
      <w:rPr>
        <w:rFonts w:ascii="Symbol" w:hAnsi="Symbol" w:hint="default"/>
        <w:sz w:val="24"/>
        <w:szCs w:val="24"/>
      </w:rPr>
    </w:lvl>
    <w:lvl w:ilvl="1" w:tplc="684EFD1E" w:tentative="1">
      <w:start w:val="1"/>
      <w:numFmt w:val="bullet"/>
      <w:lvlText w:val="o"/>
      <w:lvlJc w:val="left"/>
      <w:pPr>
        <w:ind w:left="1440" w:hanging="360"/>
      </w:pPr>
      <w:rPr>
        <w:rFonts w:ascii="Courier New" w:hAnsi="Courier New" w:cs="Courier New" w:hint="default"/>
      </w:rPr>
    </w:lvl>
    <w:lvl w:ilvl="2" w:tplc="1CB0F310" w:tentative="1">
      <w:start w:val="1"/>
      <w:numFmt w:val="bullet"/>
      <w:lvlText w:val=""/>
      <w:lvlJc w:val="left"/>
      <w:pPr>
        <w:ind w:left="2160" w:hanging="360"/>
      </w:pPr>
      <w:rPr>
        <w:rFonts w:ascii="Wingdings" w:hAnsi="Wingdings" w:hint="default"/>
      </w:rPr>
    </w:lvl>
    <w:lvl w:ilvl="3" w:tplc="445CF0E6" w:tentative="1">
      <w:start w:val="1"/>
      <w:numFmt w:val="bullet"/>
      <w:lvlText w:val=""/>
      <w:lvlJc w:val="left"/>
      <w:pPr>
        <w:ind w:left="2880" w:hanging="360"/>
      </w:pPr>
      <w:rPr>
        <w:rFonts w:ascii="Symbol" w:hAnsi="Symbol" w:hint="default"/>
      </w:rPr>
    </w:lvl>
    <w:lvl w:ilvl="4" w:tplc="521ED15E" w:tentative="1">
      <w:start w:val="1"/>
      <w:numFmt w:val="bullet"/>
      <w:lvlText w:val="o"/>
      <w:lvlJc w:val="left"/>
      <w:pPr>
        <w:ind w:left="3600" w:hanging="360"/>
      </w:pPr>
      <w:rPr>
        <w:rFonts w:ascii="Courier New" w:hAnsi="Courier New" w:cs="Courier New" w:hint="default"/>
      </w:rPr>
    </w:lvl>
    <w:lvl w:ilvl="5" w:tplc="AA46BAB2" w:tentative="1">
      <w:start w:val="1"/>
      <w:numFmt w:val="bullet"/>
      <w:lvlText w:val=""/>
      <w:lvlJc w:val="left"/>
      <w:pPr>
        <w:ind w:left="4320" w:hanging="360"/>
      </w:pPr>
      <w:rPr>
        <w:rFonts w:ascii="Wingdings" w:hAnsi="Wingdings" w:hint="default"/>
      </w:rPr>
    </w:lvl>
    <w:lvl w:ilvl="6" w:tplc="F7C4AAC6" w:tentative="1">
      <w:start w:val="1"/>
      <w:numFmt w:val="bullet"/>
      <w:lvlText w:val=""/>
      <w:lvlJc w:val="left"/>
      <w:pPr>
        <w:ind w:left="5040" w:hanging="360"/>
      </w:pPr>
      <w:rPr>
        <w:rFonts w:ascii="Symbol" w:hAnsi="Symbol" w:hint="default"/>
      </w:rPr>
    </w:lvl>
    <w:lvl w:ilvl="7" w:tplc="14486F64" w:tentative="1">
      <w:start w:val="1"/>
      <w:numFmt w:val="bullet"/>
      <w:lvlText w:val="o"/>
      <w:lvlJc w:val="left"/>
      <w:pPr>
        <w:ind w:left="5760" w:hanging="360"/>
      </w:pPr>
      <w:rPr>
        <w:rFonts w:ascii="Courier New" w:hAnsi="Courier New" w:cs="Courier New" w:hint="default"/>
      </w:rPr>
    </w:lvl>
    <w:lvl w:ilvl="8" w:tplc="AEFECF6E" w:tentative="1">
      <w:start w:val="1"/>
      <w:numFmt w:val="bullet"/>
      <w:lvlText w:val=""/>
      <w:lvlJc w:val="left"/>
      <w:pPr>
        <w:ind w:left="6480" w:hanging="360"/>
      </w:pPr>
      <w:rPr>
        <w:rFonts w:ascii="Wingdings" w:hAnsi="Wingdings" w:hint="default"/>
      </w:rPr>
    </w:lvl>
  </w:abstractNum>
  <w:abstractNum w:abstractNumId="1" w15:restartNumberingAfterBreak="0">
    <w:nsid w:val="5E110375"/>
    <w:multiLevelType w:val="hybridMultilevel"/>
    <w:tmpl w:val="7A22EDB0"/>
    <w:lvl w:ilvl="0" w:tplc="C48CA7BA">
      <w:start w:val="1"/>
      <w:numFmt w:val="bullet"/>
      <w:lvlText w:val=""/>
      <w:lvlJc w:val="left"/>
      <w:pPr>
        <w:tabs>
          <w:tab w:val="num" w:pos="720"/>
        </w:tabs>
        <w:ind w:left="720" w:hanging="360"/>
      </w:pPr>
      <w:rPr>
        <w:rFonts w:ascii="Symbol" w:hAnsi="Symbol" w:hint="default"/>
      </w:rPr>
    </w:lvl>
    <w:lvl w:ilvl="1" w:tplc="2E48E95A" w:tentative="1">
      <w:start w:val="1"/>
      <w:numFmt w:val="bullet"/>
      <w:lvlText w:val="o"/>
      <w:lvlJc w:val="left"/>
      <w:pPr>
        <w:tabs>
          <w:tab w:val="num" w:pos="1440"/>
        </w:tabs>
        <w:ind w:left="1440" w:hanging="360"/>
      </w:pPr>
      <w:rPr>
        <w:rFonts w:ascii="Courier New" w:hAnsi="Courier New" w:cs="Courier New" w:hint="default"/>
      </w:rPr>
    </w:lvl>
    <w:lvl w:ilvl="2" w:tplc="DDFA52BE" w:tentative="1">
      <w:start w:val="1"/>
      <w:numFmt w:val="bullet"/>
      <w:lvlText w:val=""/>
      <w:lvlJc w:val="left"/>
      <w:pPr>
        <w:tabs>
          <w:tab w:val="num" w:pos="2160"/>
        </w:tabs>
        <w:ind w:left="2160" w:hanging="360"/>
      </w:pPr>
      <w:rPr>
        <w:rFonts w:ascii="Wingdings" w:hAnsi="Wingdings" w:hint="default"/>
      </w:rPr>
    </w:lvl>
    <w:lvl w:ilvl="3" w:tplc="DD464DD6" w:tentative="1">
      <w:start w:val="1"/>
      <w:numFmt w:val="bullet"/>
      <w:lvlText w:val=""/>
      <w:lvlJc w:val="left"/>
      <w:pPr>
        <w:tabs>
          <w:tab w:val="num" w:pos="2880"/>
        </w:tabs>
        <w:ind w:left="2880" w:hanging="360"/>
      </w:pPr>
      <w:rPr>
        <w:rFonts w:ascii="Symbol" w:hAnsi="Symbol" w:hint="default"/>
      </w:rPr>
    </w:lvl>
    <w:lvl w:ilvl="4" w:tplc="8D8CA990" w:tentative="1">
      <w:start w:val="1"/>
      <w:numFmt w:val="bullet"/>
      <w:lvlText w:val="o"/>
      <w:lvlJc w:val="left"/>
      <w:pPr>
        <w:tabs>
          <w:tab w:val="num" w:pos="3600"/>
        </w:tabs>
        <w:ind w:left="3600" w:hanging="360"/>
      </w:pPr>
      <w:rPr>
        <w:rFonts w:ascii="Courier New" w:hAnsi="Courier New" w:cs="Courier New" w:hint="default"/>
      </w:rPr>
    </w:lvl>
    <w:lvl w:ilvl="5" w:tplc="71648672" w:tentative="1">
      <w:start w:val="1"/>
      <w:numFmt w:val="bullet"/>
      <w:lvlText w:val=""/>
      <w:lvlJc w:val="left"/>
      <w:pPr>
        <w:tabs>
          <w:tab w:val="num" w:pos="4320"/>
        </w:tabs>
        <w:ind w:left="4320" w:hanging="360"/>
      </w:pPr>
      <w:rPr>
        <w:rFonts w:ascii="Wingdings" w:hAnsi="Wingdings" w:hint="default"/>
      </w:rPr>
    </w:lvl>
    <w:lvl w:ilvl="6" w:tplc="583EC9E6" w:tentative="1">
      <w:start w:val="1"/>
      <w:numFmt w:val="bullet"/>
      <w:lvlText w:val=""/>
      <w:lvlJc w:val="left"/>
      <w:pPr>
        <w:tabs>
          <w:tab w:val="num" w:pos="5040"/>
        </w:tabs>
        <w:ind w:left="5040" w:hanging="360"/>
      </w:pPr>
      <w:rPr>
        <w:rFonts w:ascii="Symbol" w:hAnsi="Symbol" w:hint="default"/>
      </w:rPr>
    </w:lvl>
    <w:lvl w:ilvl="7" w:tplc="0660064A" w:tentative="1">
      <w:start w:val="1"/>
      <w:numFmt w:val="bullet"/>
      <w:lvlText w:val="o"/>
      <w:lvlJc w:val="left"/>
      <w:pPr>
        <w:tabs>
          <w:tab w:val="num" w:pos="5760"/>
        </w:tabs>
        <w:ind w:left="5760" w:hanging="360"/>
      </w:pPr>
      <w:rPr>
        <w:rFonts w:ascii="Courier New" w:hAnsi="Courier New" w:cs="Courier New" w:hint="default"/>
      </w:rPr>
    </w:lvl>
    <w:lvl w:ilvl="8" w:tplc="883CF9C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DA"/>
    <w:rsid w:val="000966BF"/>
    <w:rsid w:val="000D79D7"/>
    <w:rsid w:val="00101114"/>
    <w:rsid w:val="00133EDE"/>
    <w:rsid w:val="00180D5D"/>
    <w:rsid w:val="0018600F"/>
    <w:rsid w:val="0019312F"/>
    <w:rsid w:val="0019758D"/>
    <w:rsid w:val="001B3195"/>
    <w:rsid w:val="001B7E0B"/>
    <w:rsid w:val="001D3000"/>
    <w:rsid w:val="002062B8"/>
    <w:rsid w:val="0022452C"/>
    <w:rsid w:val="0028007F"/>
    <w:rsid w:val="002A37F0"/>
    <w:rsid w:val="002D75B1"/>
    <w:rsid w:val="003376B4"/>
    <w:rsid w:val="00361631"/>
    <w:rsid w:val="003C646B"/>
    <w:rsid w:val="003D62FA"/>
    <w:rsid w:val="00436AFD"/>
    <w:rsid w:val="004B45E1"/>
    <w:rsid w:val="004D3D13"/>
    <w:rsid w:val="0055139F"/>
    <w:rsid w:val="0056313A"/>
    <w:rsid w:val="00564951"/>
    <w:rsid w:val="005922C9"/>
    <w:rsid w:val="005F749F"/>
    <w:rsid w:val="00637930"/>
    <w:rsid w:val="0065517B"/>
    <w:rsid w:val="00672F00"/>
    <w:rsid w:val="006A3F3E"/>
    <w:rsid w:val="00745772"/>
    <w:rsid w:val="007A4058"/>
    <w:rsid w:val="007D4682"/>
    <w:rsid w:val="00872AEE"/>
    <w:rsid w:val="008764E5"/>
    <w:rsid w:val="008D3824"/>
    <w:rsid w:val="00944C8F"/>
    <w:rsid w:val="009503D6"/>
    <w:rsid w:val="009726DA"/>
    <w:rsid w:val="009853D2"/>
    <w:rsid w:val="009F2DC4"/>
    <w:rsid w:val="00A448E0"/>
    <w:rsid w:val="00AC05F2"/>
    <w:rsid w:val="00AC3A28"/>
    <w:rsid w:val="00AD7FA8"/>
    <w:rsid w:val="00B6561C"/>
    <w:rsid w:val="00B77EB2"/>
    <w:rsid w:val="00BB50A9"/>
    <w:rsid w:val="00C33228"/>
    <w:rsid w:val="00C9150E"/>
    <w:rsid w:val="00CB5F51"/>
    <w:rsid w:val="00CE6875"/>
    <w:rsid w:val="00D02E0C"/>
    <w:rsid w:val="00D51AF2"/>
    <w:rsid w:val="00D72BDF"/>
    <w:rsid w:val="00D86085"/>
    <w:rsid w:val="00DC6B55"/>
    <w:rsid w:val="00DE504E"/>
    <w:rsid w:val="00E144AE"/>
    <w:rsid w:val="00E156B6"/>
    <w:rsid w:val="00E44EE6"/>
    <w:rsid w:val="00E600F9"/>
    <w:rsid w:val="00E81475"/>
    <w:rsid w:val="00EA3C66"/>
    <w:rsid w:val="00EA642A"/>
    <w:rsid w:val="00ED10F1"/>
    <w:rsid w:val="00F651AC"/>
    <w:rsid w:val="00F76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D70C"/>
  <w15:chartTrackingRefBased/>
  <w15:docId w15:val="{80D7BDF9-0E46-4557-BA61-873DE1CA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6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6DA"/>
    <w:pPr>
      <w:ind w:left="720"/>
      <w:contextualSpacing/>
    </w:pPr>
  </w:style>
  <w:style w:type="paragraph" w:styleId="BalloonText">
    <w:name w:val="Balloon Text"/>
    <w:basedOn w:val="Normal"/>
    <w:link w:val="BalloonTextChar"/>
    <w:uiPriority w:val="99"/>
    <w:semiHidden/>
    <w:unhideWhenUsed/>
    <w:rsid w:val="00206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2B8"/>
    <w:rPr>
      <w:rFonts w:ascii="Segoe UI" w:hAnsi="Segoe UI" w:cs="Segoe UI"/>
      <w:sz w:val="18"/>
      <w:szCs w:val="18"/>
    </w:rPr>
  </w:style>
  <w:style w:type="character" w:styleId="CommentReference">
    <w:name w:val="annotation reference"/>
    <w:basedOn w:val="DefaultParagraphFont"/>
    <w:uiPriority w:val="99"/>
    <w:semiHidden/>
    <w:unhideWhenUsed/>
    <w:rsid w:val="00C33228"/>
    <w:rPr>
      <w:sz w:val="16"/>
      <w:szCs w:val="16"/>
    </w:rPr>
  </w:style>
  <w:style w:type="paragraph" w:styleId="CommentText">
    <w:name w:val="annotation text"/>
    <w:basedOn w:val="Normal"/>
    <w:link w:val="CommentTextChar"/>
    <w:uiPriority w:val="99"/>
    <w:semiHidden/>
    <w:unhideWhenUsed/>
    <w:rsid w:val="00C33228"/>
    <w:pPr>
      <w:spacing w:line="240" w:lineRule="auto"/>
    </w:pPr>
    <w:rPr>
      <w:sz w:val="20"/>
      <w:szCs w:val="20"/>
    </w:rPr>
  </w:style>
  <w:style w:type="character" w:customStyle="1" w:styleId="CommentTextChar">
    <w:name w:val="Comment Text Char"/>
    <w:basedOn w:val="DefaultParagraphFont"/>
    <w:link w:val="CommentText"/>
    <w:uiPriority w:val="99"/>
    <w:semiHidden/>
    <w:rsid w:val="00C33228"/>
    <w:rPr>
      <w:sz w:val="20"/>
      <w:szCs w:val="20"/>
    </w:rPr>
  </w:style>
  <w:style w:type="paragraph" w:styleId="CommentSubject">
    <w:name w:val="annotation subject"/>
    <w:basedOn w:val="CommentText"/>
    <w:next w:val="CommentText"/>
    <w:link w:val="CommentSubjectChar"/>
    <w:uiPriority w:val="99"/>
    <w:semiHidden/>
    <w:unhideWhenUsed/>
    <w:rsid w:val="00C33228"/>
    <w:rPr>
      <w:b/>
      <w:bCs/>
    </w:rPr>
  </w:style>
  <w:style w:type="character" w:customStyle="1" w:styleId="CommentSubjectChar">
    <w:name w:val="Comment Subject Char"/>
    <w:basedOn w:val="CommentTextChar"/>
    <w:link w:val="CommentSubject"/>
    <w:uiPriority w:val="99"/>
    <w:semiHidden/>
    <w:rsid w:val="00C33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BD7A423C56674593B4523F45978246" ma:contentTypeVersion="" ma:contentTypeDescription="PDMS Document Site Content Type" ma:contentTypeScope="" ma:versionID="63e81b1549e53760f5db42c1e536c4d4">
  <xsd:schema xmlns:xsd="http://www.w3.org/2001/XMLSchema" xmlns:xs="http://www.w3.org/2001/XMLSchema" xmlns:p="http://schemas.microsoft.com/office/2006/metadata/properties" xmlns:ns2="AC73B8C2-FF7E-4967-909A-20FE8661D4A4" targetNamespace="http://schemas.microsoft.com/office/2006/metadata/properties" ma:root="true" ma:fieldsID="27edc7e36930551aab13684070517345" ns2:_="">
    <xsd:import namespace="AC73B8C2-FF7E-4967-909A-20FE8661D4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3B8C2-FF7E-4967-909A-20FE8661D4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73B8C2-FF7E-4967-909A-20FE8661D4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2A8D-BED6-41D0-BBD5-5A1653E5DF8F}">
  <ds:schemaRefs>
    <ds:schemaRef ds:uri="http://schemas.microsoft.com/sharepoint/v3/contenttype/forms"/>
  </ds:schemaRefs>
</ds:datastoreItem>
</file>

<file path=customXml/itemProps2.xml><?xml version="1.0" encoding="utf-8"?>
<ds:datastoreItem xmlns:ds="http://schemas.openxmlformats.org/officeDocument/2006/customXml" ds:itemID="{7901772E-2750-4E84-8F24-0E6F39F7E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3B8C2-FF7E-4967-909A-20FE8661D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E494-E6F3-428D-968C-96519B1FDDBF}">
  <ds:schemaRefs>
    <ds:schemaRef ds:uri="http://purl.org/dc/elements/1.1/"/>
    <ds:schemaRef ds:uri="http://www.w3.org/XML/1998/namespace"/>
    <ds:schemaRef ds:uri="http://purl.org/dc/dcmitype/"/>
    <ds:schemaRef ds:uri="http://schemas.openxmlformats.org/package/2006/metadata/core-properties"/>
    <ds:schemaRef ds:uri="AC73B8C2-FF7E-4967-909A-20FE8661D4A4"/>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A28B240-BB2D-4D6E-A66F-1D7A982E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CARLE,Jennifer</dc:creator>
  <cp:keywords/>
  <dc:description/>
  <cp:lastModifiedBy>HERBERT,Callum</cp:lastModifiedBy>
  <cp:revision>3</cp:revision>
  <dcterms:created xsi:type="dcterms:W3CDTF">2020-12-15T04:23:00Z</dcterms:created>
  <dcterms:modified xsi:type="dcterms:W3CDTF">2020-12-15T05:16:00Z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0x010100266966F133664895A6EE3632470D45F500B9BD7A423C56674593B4523F45978246</vt:lpwstr>
  </property>
</Properties>
</file>