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3B475" w14:textId="77777777" w:rsidR="003F1DCD" w:rsidRPr="000635DA" w:rsidRDefault="00A5252F" w:rsidP="003F1DCD">
      <w:pPr>
        <w:spacing w:before="240"/>
        <w:ind w:left="-357"/>
        <w:jc w:val="center"/>
        <w:outlineLvl w:val="0"/>
        <w:rPr>
          <w:b/>
          <w:sz w:val="28"/>
          <w:szCs w:val="28"/>
          <w:u w:val="single"/>
        </w:rPr>
      </w:pPr>
      <w:r w:rsidRPr="000635DA">
        <w:rPr>
          <w:b/>
          <w:sz w:val="28"/>
          <w:szCs w:val="28"/>
          <w:u w:val="single"/>
        </w:rPr>
        <w:t>EXPLANATORY STATEMENT</w:t>
      </w:r>
    </w:p>
    <w:p w14:paraId="266EBF3A" w14:textId="1E4B1A91" w:rsidR="003F1DCD" w:rsidRDefault="00A5252F" w:rsidP="003F1DCD">
      <w:pPr>
        <w:spacing w:before="240"/>
        <w:ind w:left="-357"/>
        <w:jc w:val="center"/>
        <w:rPr>
          <w:szCs w:val="24"/>
        </w:rPr>
      </w:pPr>
      <w:r w:rsidRPr="000C3478">
        <w:rPr>
          <w:szCs w:val="24"/>
        </w:rPr>
        <w:t xml:space="preserve">Issued by </w:t>
      </w:r>
      <w:r>
        <w:rPr>
          <w:szCs w:val="24"/>
        </w:rPr>
        <w:t xml:space="preserve">Authority of the </w:t>
      </w:r>
      <w:r w:rsidR="00BC4514">
        <w:rPr>
          <w:szCs w:val="24"/>
        </w:rPr>
        <w:t>Assistant</w:t>
      </w:r>
      <w:r w:rsidRPr="000C3478">
        <w:rPr>
          <w:szCs w:val="24"/>
        </w:rPr>
        <w:t xml:space="preserve"> Minister for </w:t>
      </w:r>
      <w:r w:rsidR="0043658B">
        <w:rPr>
          <w:szCs w:val="24"/>
        </w:rPr>
        <w:t>Forestry and Fisheries</w:t>
      </w:r>
    </w:p>
    <w:p w14:paraId="396FB5A1" w14:textId="4246E074" w:rsidR="007F5BDB" w:rsidRPr="000C3478" w:rsidRDefault="00A5252F" w:rsidP="007F5BDB">
      <w:pPr>
        <w:spacing w:before="120"/>
        <w:ind w:left="-357"/>
        <w:jc w:val="center"/>
        <w:rPr>
          <w:szCs w:val="24"/>
        </w:rPr>
      </w:pPr>
      <w:r>
        <w:rPr>
          <w:szCs w:val="24"/>
        </w:rPr>
        <w:t>Parliamentary Secretary to the Minister for Agriculture</w:t>
      </w:r>
      <w:r w:rsidR="0043658B">
        <w:rPr>
          <w:szCs w:val="24"/>
        </w:rPr>
        <w:t>, Drought</w:t>
      </w:r>
      <w:r>
        <w:rPr>
          <w:szCs w:val="24"/>
        </w:rPr>
        <w:t xml:space="preserve"> and </w:t>
      </w:r>
      <w:r w:rsidR="0043658B">
        <w:rPr>
          <w:szCs w:val="24"/>
        </w:rPr>
        <w:t>Emergency Management</w:t>
      </w:r>
    </w:p>
    <w:p w14:paraId="01AADBEE" w14:textId="77777777" w:rsidR="003F1DCD" w:rsidRDefault="00A5252F" w:rsidP="003F1DCD">
      <w:pPr>
        <w:spacing w:before="240"/>
        <w:ind w:left="-357"/>
        <w:jc w:val="center"/>
        <w:rPr>
          <w:i/>
          <w:szCs w:val="24"/>
        </w:rPr>
      </w:pPr>
      <w:r w:rsidRPr="000C3478">
        <w:rPr>
          <w:i/>
          <w:szCs w:val="24"/>
        </w:rPr>
        <w:t>Fisheries Levy Act 1984</w:t>
      </w:r>
    </w:p>
    <w:p w14:paraId="12C3F45C" w14:textId="1609A771" w:rsidR="003F1DCD" w:rsidRPr="000C3478" w:rsidRDefault="00A5252F" w:rsidP="00C4207B">
      <w:pPr>
        <w:spacing w:before="240"/>
        <w:jc w:val="center"/>
        <w:rPr>
          <w:i/>
          <w:szCs w:val="24"/>
        </w:rPr>
      </w:pPr>
      <w:r w:rsidRPr="00C95151">
        <w:rPr>
          <w:i/>
          <w:szCs w:val="24"/>
        </w:rPr>
        <w:t xml:space="preserve">Fisheries Levy (Torres Strait Prawn Fishery) </w:t>
      </w:r>
      <w:r w:rsidR="002D2CF3" w:rsidRPr="00C95151">
        <w:rPr>
          <w:i/>
          <w:szCs w:val="24"/>
        </w:rPr>
        <w:t xml:space="preserve">Amendment (Levy Amount) </w:t>
      </w:r>
      <w:r w:rsidRPr="00C95151">
        <w:rPr>
          <w:i/>
          <w:szCs w:val="24"/>
        </w:rPr>
        <w:t>Regulation</w:t>
      </w:r>
      <w:r w:rsidR="002D2CF3" w:rsidRPr="00C95151">
        <w:rPr>
          <w:i/>
          <w:szCs w:val="24"/>
        </w:rPr>
        <w:t xml:space="preserve">s </w:t>
      </w:r>
      <w:r w:rsidR="006B4D74">
        <w:rPr>
          <w:i/>
          <w:szCs w:val="24"/>
        </w:rPr>
        <w:t>2020</w:t>
      </w:r>
    </w:p>
    <w:p w14:paraId="02821810" w14:textId="77777777" w:rsidR="00C62F8D" w:rsidRPr="002477DA" w:rsidRDefault="00A5252F" w:rsidP="003F1DCD">
      <w:pPr>
        <w:pStyle w:val="Contactdetails"/>
        <w:spacing w:before="240"/>
        <w:rPr>
          <w:b/>
          <w:szCs w:val="24"/>
        </w:rPr>
      </w:pPr>
      <w:r>
        <w:rPr>
          <w:b/>
          <w:szCs w:val="24"/>
        </w:rPr>
        <w:t>Legislative Authority</w:t>
      </w:r>
    </w:p>
    <w:p w14:paraId="0A728825" w14:textId="112B34FE" w:rsidR="005B39ED" w:rsidRPr="00B93815" w:rsidRDefault="00A5252F" w:rsidP="008F3613">
      <w:pPr>
        <w:pStyle w:val="Contactdetails"/>
        <w:spacing w:before="240"/>
        <w:jc w:val="both"/>
      </w:pPr>
      <w:r w:rsidRPr="004632EE">
        <w:rPr>
          <w:szCs w:val="24"/>
        </w:rPr>
        <w:t>The</w:t>
      </w:r>
      <w:r w:rsidRPr="007A5E99">
        <w:rPr>
          <w:i/>
          <w:szCs w:val="24"/>
        </w:rPr>
        <w:t xml:space="preserve"> Fisheries Levy Act 1984 </w:t>
      </w:r>
      <w:r>
        <w:rPr>
          <w:szCs w:val="24"/>
        </w:rPr>
        <w:t>(Levy Act)  provides for the</w:t>
      </w:r>
      <w:r w:rsidRPr="00E318BF">
        <w:rPr>
          <w:szCs w:val="24"/>
        </w:rPr>
        <w:t xml:space="preserve"> impos</w:t>
      </w:r>
      <w:r>
        <w:rPr>
          <w:szCs w:val="24"/>
        </w:rPr>
        <w:t>ition of</w:t>
      </w:r>
      <w:r w:rsidRPr="007A5E99">
        <w:rPr>
          <w:szCs w:val="24"/>
        </w:rPr>
        <w:t xml:space="preserve"> a levy with respect to </w:t>
      </w:r>
      <w:r w:rsidRPr="00B93815">
        <w:t xml:space="preserve">certain fisheries licences granted and renewed under the </w:t>
      </w:r>
      <w:r w:rsidRPr="009B53CD">
        <w:rPr>
          <w:i/>
        </w:rPr>
        <w:t>Torres Strait Fisheries Act 1984</w:t>
      </w:r>
      <w:r w:rsidRPr="00B93815">
        <w:t xml:space="preserve"> </w:t>
      </w:r>
      <w:r w:rsidRPr="004632EE">
        <w:t>(</w:t>
      </w:r>
      <w:r>
        <w:t>TSFA</w:t>
      </w:r>
      <w:r w:rsidRPr="004632EE">
        <w:t>)</w:t>
      </w:r>
      <w:r w:rsidRPr="00B93815">
        <w:t xml:space="preserve"> and certain units of fishing capacity</w:t>
      </w:r>
      <w:r>
        <w:t xml:space="preserve"> (units)</w:t>
      </w:r>
      <w:r w:rsidRPr="00B93815">
        <w:t xml:space="preserve"> allocated and renewed under </w:t>
      </w:r>
      <w:r w:rsidRPr="004632EE">
        <w:t>a</w:t>
      </w:r>
      <w:r w:rsidRPr="00B93815">
        <w:t xml:space="preserve"> </w:t>
      </w:r>
      <w:r w:rsidRPr="004632EE">
        <w:t xml:space="preserve">plan of management determined </w:t>
      </w:r>
      <w:r>
        <w:t>under that Act</w:t>
      </w:r>
      <w:r w:rsidRPr="00B93815">
        <w:t>.</w:t>
      </w:r>
    </w:p>
    <w:p w14:paraId="49ADEBE2" w14:textId="5FD1AB6C" w:rsidR="005B39ED" w:rsidRPr="00B93815" w:rsidRDefault="00A5252F" w:rsidP="008F3613">
      <w:pPr>
        <w:pStyle w:val="Contactdetails"/>
        <w:spacing w:before="240"/>
        <w:jc w:val="both"/>
      </w:pPr>
      <w:r w:rsidRPr="00B93815">
        <w:t>Section 8 of the Levy Act provides that the Governor-General may make regulations for the purposes of sections 5 and 6 of the Levy Act. Section 5 of the Levy Act imposes a levy on, amongst other things, the grant or renewal of a licence and the allocation and renewal of units</w:t>
      </w:r>
      <w:r>
        <w:t xml:space="preserve"> </w:t>
      </w:r>
      <w:r w:rsidRPr="00B93815">
        <w:t xml:space="preserve">issued under the </w:t>
      </w:r>
      <w:r>
        <w:t>TSFA</w:t>
      </w:r>
      <w:r w:rsidRPr="00B93815">
        <w:t>. Section 6 of the Levy Act relevantly provides that the amount of levy imposed on the grant or renewal of a licence or on the allocation or renewal of units a</w:t>
      </w:r>
      <w:r w:rsidR="004409CB">
        <w:t xml:space="preserve">re such amounts as </w:t>
      </w:r>
      <w:r w:rsidRPr="00B93815">
        <w:t xml:space="preserve">specified </w:t>
      </w:r>
      <w:r w:rsidR="00BB7983">
        <w:t>in,</w:t>
      </w:r>
      <w:r w:rsidR="00BB7983" w:rsidRPr="00B93815">
        <w:t xml:space="preserve"> </w:t>
      </w:r>
      <w:r w:rsidR="00BB7983">
        <w:t xml:space="preserve">or calculated in accordance with, the regulations.  </w:t>
      </w:r>
      <w:r w:rsidRPr="00B93815">
        <w:t xml:space="preserve">. </w:t>
      </w:r>
      <w:r>
        <w:t xml:space="preserve"> </w:t>
      </w:r>
    </w:p>
    <w:p w14:paraId="121BD763" w14:textId="32CAD7B0" w:rsidR="005B39ED" w:rsidRPr="00B93815" w:rsidRDefault="00A5252F" w:rsidP="008F3613">
      <w:pPr>
        <w:pStyle w:val="Contactdetails"/>
        <w:spacing w:before="240"/>
        <w:jc w:val="both"/>
      </w:pPr>
      <w:r w:rsidRPr="00B93815">
        <w:t xml:space="preserve">Section 7 of the Levy Act provides that the levy is payable at the time of the grant or renewal of the licence and at the time of the allocation or renewal of </w:t>
      </w:r>
      <w:r>
        <w:t>u</w:t>
      </w:r>
      <w:r w:rsidRPr="00B93815">
        <w:t xml:space="preserve">nits. </w:t>
      </w:r>
    </w:p>
    <w:p w14:paraId="3336349A" w14:textId="77777777" w:rsidR="00C62F8D" w:rsidRPr="002477DA" w:rsidRDefault="00A5252F" w:rsidP="006956E0">
      <w:pPr>
        <w:spacing w:before="240"/>
        <w:ind w:right="-1"/>
        <w:rPr>
          <w:b/>
          <w:szCs w:val="24"/>
        </w:rPr>
      </w:pPr>
      <w:r>
        <w:rPr>
          <w:b/>
          <w:szCs w:val="24"/>
        </w:rPr>
        <w:t>Purpose</w:t>
      </w:r>
    </w:p>
    <w:p w14:paraId="40B905DD" w14:textId="595E3368" w:rsidR="00F52627" w:rsidRDefault="00A5252F" w:rsidP="008F3613">
      <w:pPr>
        <w:spacing w:before="240"/>
        <w:ind w:right="-1"/>
        <w:jc w:val="both"/>
        <w:rPr>
          <w:szCs w:val="24"/>
        </w:rPr>
      </w:pPr>
      <w:r w:rsidRPr="00272597">
        <w:rPr>
          <w:szCs w:val="24"/>
        </w:rPr>
        <w:t xml:space="preserve">The purpose of the </w:t>
      </w:r>
      <w:r w:rsidR="00FE2F94" w:rsidRPr="00272597">
        <w:rPr>
          <w:i/>
          <w:szCs w:val="24"/>
        </w:rPr>
        <w:t xml:space="preserve">Fisheries Levy (Torres Strait Prawn Fishery) Amendment (Levy Amount) Regulations </w:t>
      </w:r>
      <w:r w:rsidR="006B4D74" w:rsidRPr="00272597">
        <w:rPr>
          <w:i/>
          <w:szCs w:val="24"/>
        </w:rPr>
        <w:t>2</w:t>
      </w:r>
      <w:r w:rsidR="006B4D74" w:rsidRPr="00E338EE">
        <w:rPr>
          <w:i/>
          <w:szCs w:val="24"/>
        </w:rPr>
        <w:t>0</w:t>
      </w:r>
      <w:r w:rsidR="006B4D74">
        <w:rPr>
          <w:i/>
          <w:szCs w:val="24"/>
        </w:rPr>
        <w:t>20</w:t>
      </w:r>
      <w:r w:rsidR="006B4D74" w:rsidRPr="007F62B8">
        <w:rPr>
          <w:i/>
          <w:szCs w:val="24"/>
        </w:rPr>
        <w:t xml:space="preserve"> </w:t>
      </w:r>
      <w:r w:rsidR="00FE2F94" w:rsidRPr="007F62B8">
        <w:rPr>
          <w:szCs w:val="24"/>
        </w:rPr>
        <w:t xml:space="preserve">(the Regulations) </w:t>
      </w:r>
      <w:r w:rsidRPr="00272597">
        <w:rPr>
          <w:szCs w:val="24"/>
        </w:rPr>
        <w:t>is to</w:t>
      </w:r>
      <w:r w:rsidR="00AE0B2C" w:rsidRPr="00272597">
        <w:rPr>
          <w:szCs w:val="24"/>
        </w:rPr>
        <w:t xml:space="preserve"> </w:t>
      </w:r>
      <w:r w:rsidR="006B4D74">
        <w:rPr>
          <w:szCs w:val="24"/>
        </w:rPr>
        <w:t>de</w:t>
      </w:r>
      <w:r w:rsidR="006B4D74" w:rsidRPr="00272597">
        <w:rPr>
          <w:szCs w:val="24"/>
        </w:rPr>
        <w:t xml:space="preserve">crease </w:t>
      </w:r>
      <w:r w:rsidR="005B39ED" w:rsidRPr="00272597">
        <w:rPr>
          <w:szCs w:val="24"/>
        </w:rPr>
        <w:t xml:space="preserve">the levy amount </w:t>
      </w:r>
      <w:r w:rsidR="0082573C" w:rsidRPr="00272597">
        <w:rPr>
          <w:szCs w:val="24"/>
        </w:rPr>
        <w:t xml:space="preserve">applicable to </w:t>
      </w:r>
      <w:r w:rsidRPr="00272597">
        <w:rPr>
          <w:szCs w:val="24"/>
        </w:rPr>
        <w:t xml:space="preserve">licences </w:t>
      </w:r>
      <w:r w:rsidR="0082573C" w:rsidRPr="00272597">
        <w:rPr>
          <w:szCs w:val="24"/>
        </w:rPr>
        <w:t>and</w:t>
      </w:r>
      <w:r w:rsidR="005B3781" w:rsidRPr="00272597">
        <w:rPr>
          <w:szCs w:val="24"/>
        </w:rPr>
        <w:t xml:space="preserve"> unit</w:t>
      </w:r>
      <w:r w:rsidR="0082573C" w:rsidRPr="00272597">
        <w:rPr>
          <w:szCs w:val="24"/>
        </w:rPr>
        <w:t>s held</w:t>
      </w:r>
      <w:r w:rsidR="005B3781" w:rsidRPr="00272597">
        <w:rPr>
          <w:szCs w:val="24"/>
        </w:rPr>
        <w:t xml:space="preserve"> </w:t>
      </w:r>
      <w:r w:rsidRPr="00272597">
        <w:rPr>
          <w:szCs w:val="24"/>
        </w:rPr>
        <w:t>in the Torres Strait Prawn Fishery (</w:t>
      </w:r>
      <w:r w:rsidR="008C4AE2" w:rsidRPr="00272597">
        <w:rPr>
          <w:szCs w:val="24"/>
        </w:rPr>
        <w:t>the Fishery</w:t>
      </w:r>
      <w:r w:rsidRPr="00272597">
        <w:rPr>
          <w:szCs w:val="24"/>
        </w:rPr>
        <w:t>)</w:t>
      </w:r>
      <w:r w:rsidR="00AE0B2C" w:rsidRPr="00272597">
        <w:rPr>
          <w:szCs w:val="24"/>
        </w:rPr>
        <w:t>.</w:t>
      </w:r>
      <w:r w:rsidR="00DA243A">
        <w:rPr>
          <w:szCs w:val="24"/>
        </w:rPr>
        <w:t xml:space="preserve">  </w:t>
      </w:r>
    </w:p>
    <w:p w14:paraId="44D4C69B" w14:textId="4DBDDE28" w:rsidR="003F6F5E" w:rsidRPr="00C64595" w:rsidRDefault="00A5252F" w:rsidP="000B0805">
      <w:pPr>
        <w:pStyle w:val="Contactdetails"/>
        <w:spacing w:before="240"/>
        <w:jc w:val="both"/>
        <w:rPr>
          <w:szCs w:val="24"/>
        </w:rPr>
      </w:pPr>
      <w:r w:rsidRPr="00272597">
        <w:rPr>
          <w:szCs w:val="24"/>
        </w:rPr>
        <w:t xml:space="preserve">The total amount of levy to be paid in the </w:t>
      </w:r>
      <w:r w:rsidR="006B4D74">
        <w:rPr>
          <w:szCs w:val="24"/>
        </w:rPr>
        <w:t>2020-21</w:t>
      </w:r>
      <w:r w:rsidRPr="00272597">
        <w:rPr>
          <w:szCs w:val="24"/>
        </w:rPr>
        <w:t xml:space="preserve"> financial year by licence and unit holders that </w:t>
      </w:r>
      <w:r w:rsidR="00B658CE" w:rsidRPr="00272597">
        <w:rPr>
          <w:szCs w:val="24"/>
        </w:rPr>
        <w:t>is</w:t>
      </w:r>
      <w:r w:rsidRPr="00272597">
        <w:rPr>
          <w:szCs w:val="24"/>
        </w:rPr>
        <w:t xml:space="preserve"> prescribed by the proposed regulations is $</w:t>
      </w:r>
      <w:r w:rsidR="00F322AE">
        <w:rPr>
          <w:szCs w:val="24"/>
        </w:rPr>
        <w:t>211 740</w:t>
      </w:r>
      <w:r w:rsidRPr="00272597">
        <w:rPr>
          <w:szCs w:val="24"/>
        </w:rPr>
        <w:t xml:space="preserve">. This is a </w:t>
      </w:r>
      <w:r w:rsidR="006B4D74">
        <w:rPr>
          <w:szCs w:val="24"/>
        </w:rPr>
        <w:t>de</w:t>
      </w:r>
      <w:r w:rsidR="006B4D74" w:rsidRPr="00272597">
        <w:rPr>
          <w:szCs w:val="24"/>
        </w:rPr>
        <w:t xml:space="preserve">crease </w:t>
      </w:r>
      <w:r w:rsidRPr="00272597">
        <w:rPr>
          <w:szCs w:val="24"/>
        </w:rPr>
        <w:t xml:space="preserve">of </w:t>
      </w:r>
      <w:r w:rsidR="005840A7">
        <w:rPr>
          <w:szCs w:val="24"/>
        </w:rPr>
        <w:t>43.08</w:t>
      </w:r>
      <w:r w:rsidRPr="00272597">
        <w:rPr>
          <w:szCs w:val="24"/>
        </w:rPr>
        <w:t xml:space="preserve"> per cent ($</w:t>
      </w:r>
      <w:r w:rsidR="005840A7">
        <w:rPr>
          <w:szCs w:val="24"/>
        </w:rPr>
        <w:t>160 239</w:t>
      </w:r>
      <w:r w:rsidRPr="00272597">
        <w:rPr>
          <w:szCs w:val="24"/>
        </w:rPr>
        <w:t xml:space="preserve">) compared to the </w:t>
      </w:r>
      <w:r w:rsidR="005840A7">
        <w:rPr>
          <w:szCs w:val="24"/>
        </w:rPr>
        <w:t>2019-20</w:t>
      </w:r>
      <w:r w:rsidRPr="00272597">
        <w:rPr>
          <w:szCs w:val="24"/>
        </w:rPr>
        <w:t xml:space="preserve"> levy of $</w:t>
      </w:r>
      <w:r w:rsidR="005840A7">
        <w:rPr>
          <w:szCs w:val="24"/>
        </w:rPr>
        <w:t>371 979</w:t>
      </w:r>
      <w:r w:rsidRPr="00272597">
        <w:rPr>
          <w:szCs w:val="24"/>
        </w:rPr>
        <w:t>.</w:t>
      </w:r>
      <w:r w:rsidRPr="00C64595">
        <w:rPr>
          <w:szCs w:val="24"/>
        </w:rPr>
        <w:t xml:space="preserve"> </w:t>
      </w:r>
    </w:p>
    <w:p w14:paraId="14700DD3" w14:textId="11D64E94" w:rsidR="00556827" w:rsidRDefault="00A5252F" w:rsidP="008F3613">
      <w:pPr>
        <w:pStyle w:val="Contactdetails"/>
        <w:spacing w:before="240"/>
        <w:jc w:val="both"/>
      </w:pPr>
      <w:r>
        <w:t>The</w:t>
      </w:r>
      <w:r w:rsidRPr="00B93815">
        <w:t xml:space="preserve"> Regulations </w:t>
      </w:r>
      <w:r w:rsidR="004A2BA6">
        <w:t>de</w:t>
      </w:r>
      <w:r w:rsidR="004A2BA6" w:rsidRPr="00B93815">
        <w:t xml:space="preserve">crease </w:t>
      </w:r>
      <w:r w:rsidR="00AE0B2C" w:rsidRPr="00CC6063">
        <w:t xml:space="preserve">the </w:t>
      </w:r>
      <w:proofErr w:type="gramStart"/>
      <w:r w:rsidR="00AE0B2C" w:rsidRPr="00CC6063">
        <w:t>annually</w:t>
      </w:r>
      <w:r w:rsidR="007C6B67">
        <w:t>-</w:t>
      </w:r>
      <w:r w:rsidR="00AE0B2C" w:rsidRPr="00CC6063">
        <w:t>calculated</w:t>
      </w:r>
      <w:proofErr w:type="gramEnd"/>
      <w:r w:rsidR="00AE0B2C" w:rsidRPr="00CC6063">
        <w:t xml:space="preserve"> levy for licences granted or </w:t>
      </w:r>
      <w:r w:rsidR="00235422">
        <w:t>renewed for the Fishery from $</w:t>
      </w:r>
      <w:r w:rsidR="004A2BA6">
        <w:t>3</w:t>
      </w:r>
      <w:r w:rsidR="007C6B67">
        <w:t>,</w:t>
      </w:r>
      <w:r w:rsidR="004A2BA6" w:rsidRPr="00CC6063">
        <w:t>506.43</w:t>
      </w:r>
      <w:r w:rsidR="007C6B67">
        <w:t xml:space="preserve"> </w:t>
      </w:r>
      <w:r w:rsidR="00235422">
        <w:t>to $</w:t>
      </w:r>
      <w:r w:rsidR="004A2BA6">
        <w:t>1</w:t>
      </w:r>
      <w:r w:rsidR="007C6B67">
        <w:t>,</w:t>
      </w:r>
      <w:r w:rsidR="004A2BA6">
        <w:t>787.18</w:t>
      </w:r>
      <w:r w:rsidR="00AE0B2C" w:rsidRPr="00CC6063">
        <w:t xml:space="preserve"> per licence (a $</w:t>
      </w:r>
      <w:r w:rsidR="004A2BA6">
        <w:t>1</w:t>
      </w:r>
      <w:r w:rsidR="007C6B67">
        <w:t>,</w:t>
      </w:r>
      <w:r w:rsidR="004A2BA6">
        <w:t>719.25</w:t>
      </w:r>
      <w:r w:rsidR="00AE0B2C" w:rsidRPr="00CC6063">
        <w:t xml:space="preserve"> </w:t>
      </w:r>
      <w:r w:rsidR="004A2BA6">
        <w:t>de</w:t>
      </w:r>
      <w:r w:rsidR="004A2BA6" w:rsidRPr="00CC6063">
        <w:t xml:space="preserve">crease </w:t>
      </w:r>
      <w:r w:rsidR="00AE0B2C" w:rsidRPr="00CC6063">
        <w:t xml:space="preserve">per licence) for the </w:t>
      </w:r>
      <w:r w:rsidR="004A2BA6" w:rsidRPr="00CC6063">
        <w:t>202</w:t>
      </w:r>
      <w:r w:rsidR="004A2BA6">
        <w:t>1</w:t>
      </w:r>
      <w:r w:rsidR="004A2BA6" w:rsidRPr="00CC6063">
        <w:t xml:space="preserve"> </w:t>
      </w:r>
      <w:r w:rsidR="00AE0B2C" w:rsidRPr="00CC6063">
        <w:t xml:space="preserve">fishing season. The levy for an allocated unit, or for the renewal of an allocated unit, also </w:t>
      </w:r>
      <w:r w:rsidR="004A2BA6">
        <w:t>de</w:t>
      </w:r>
      <w:r w:rsidR="004A2BA6" w:rsidRPr="00CC6063">
        <w:t>crease</w:t>
      </w:r>
      <w:r w:rsidR="004A2BA6">
        <w:t>s</w:t>
      </w:r>
      <w:r w:rsidR="004A2BA6" w:rsidRPr="00CC6063">
        <w:t xml:space="preserve"> </w:t>
      </w:r>
      <w:r w:rsidR="00AE0B2C" w:rsidRPr="00CC6063">
        <w:t>from $</w:t>
      </w:r>
      <w:r w:rsidR="004A2BA6">
        <w:t>23.65</w:t>
      </w:r>
      <w:r w:rsidR="00AE0B2C" w:rsidRPr="00CC6063">
        <w:t xml:space="preserve"> to $</w:t>
      </w:r>
      <w:r w:rsidR="004A2BA6">
        <w:t>15.29</w:t>
      </w:r>
      <w:r w:rsidR="00AE0B2C" w:rsidRPr="00CC6063">
        <w:t xml:space="preserve"> per unit (a</w:t>
      </w:r>
      <w:r w:rsidR="004A2BA6">
        <w:t>n</w:t>
      </w:r>
      <w:r w:rsidR="00AE0B2C" w:rsidRPr="00CC6063">
        <w:t xml:space="preserve"> $</w:t>
      </w:r>
      <w:r w:rsidR="004A2BA6">
        <w:t>8.36</w:t>
      </w:r>
      <w:r w:rsidR="00AE0B2C" w:rsidRPr="00CC6063">
        <w:t xml:space="preserve"> </w:t>
      </w:r>
      <w:r w:rsidR="004A2BA6">
        <w:t>de</w:t>
      </w:r>
      <w:r w:rsidR="004A2BA6" w:rsidRPr="00CC6063">
        <w:t xml:space="preserve">crease </w:t>
      </w:r>
      <w:r w:rsidR="00AE0B2C" w:rsidRPr="00CC6063">
        <w:t xml:space="preserve">per unit). </w:t>
      </w:r>
    </w:p>
    <w:p w14:paraId="25D85CAA" w14:textId="77777777" w:rsidR="00556827" w:rsidRPr="002477DA" w:rsidRDefault="00A5252F" w:rsidP="00556827">
      <w:pPr>
        <w:pStyle w:val="Contactdetails"/>
        <w:spacing w:before="240"/>
        <w:rPr>
          <w:b/>
          <w:szCs w:val="24"/>
        </w:rPr>
      </w:pPr>
      <w:r>
        <w:rPr>
          <w:b/>
          <w:szCs w:val="24"/>
        </w:rPr>
        <w:t>Background</w:t>
      </w:r>
    </w:p>
    <w:p w14:paraId="272AD907" w14:textId="65913990" w:rsidR="003A4D8C" w:rsidRPr="00B93815" w:rsidRDefault="00A5252F" w:rsidP="008F3613">
      <w:pPr>
        <w:pStyle w:val="Contactdetails"/>
        <w:spacing w:before="240"/>
        <w:jc w:val="both"/>
      </w:pPr>
      <w:r w:rsidRPr="00B93815">
        <w:t xml:space="preserve">The attributable costs of managing the Fishery are recovered from the holders of licences and </w:t>
      </w:r>
      <w:r>
        <w:t>units</w:t>
      </w:r>
      <w:r w:rsidRPr="00B93815">
        <w:t xml:space="preserve"> pursuant to a decision of the P</w:t>
      </w:r>
      <w:r>
        <w:t xml:space="preserve">rotected </w:t>
      </w:r>
      <w:r w:rsidRPr="00B93815">
        <w:t>Z</w:t>
      </w:r>
      <w:r>
        <w:t xml:space="preserve">one </w:t>
      </w:r>
      <w:r w:rsidRPr="00B93815">
        <w:t>J</w:t>
      </w:r>
      <w:r>
        <w:t xml:space="preserve">oint </w:t>
      </w:r>
      <w:r w:rsidRPr="00B93815">
        <w:t>A</w:t>
      </w:r>
      <w:r>
        <w:t>uthority (PZJA)</w:t>
      </w:r>
      <w:r w:rsidR="00B658CE">
        <w:rPr>
          <w:szCs w:val="24"/>
        </w:rPr>
        <w:t xml:space="preserve">, which is established by the </w:t>
      </w:r>
      <w:r w:rsidR="00B658CE">
        <w:t>TSFA</w:t>
      </w:r>
      <w:r w:rsidR="00B658CE" w:rsidRPr="000823E0">
        <w:rPr>
          <w:szCs w:val="24"/>
        </w:rPr>
        <w:t xml:space="preserve"> </w:t>
      </w:r>
      <w:r w:rsidR="00B658CE">
        <w:rPr>
          <w:szCs w:val="24"/>
        </w:rPr>
        <w:t xml:space="preserve">and has responsibility for </w:t>
      </w:r>
      <w:r w:rsidR="007C6B67">
        <w:rPr>
          <w:szCs w:val="24"/>
        </w:rPr>
        <w:t xml:space="preserve">managing </w:t>
      </w:r>
      <w:r w:rsidR="00B658CE">
        <w:rPr>
          <w:szCs w:val="24"/>
        </w:rPr>
        <w:t>all Torres Strait commercial fisheries</w:t>
      </w:r>
      <w:r w:rsidRPr="00B93815">
        <w:t xml:space="preserve">. </w:t>
      </w:r>
    </w:p>
    <w:p w14:paraId="1D597A28" w14:textId="347CC01E" w:rsidR="00231618" w:rsidRDefault="00A5252F" w:rsidP="008F3613">
      <w:pPr>
        <w:pStyle w:val="Contactdetails"/>
        <w:spacing w:before="240"/>
        <w:jc w:val="both"/>
      </w:pPr>
      <w:r>
        <w:lastRenderedPageBreak/>
        <w:t>Levy rates for the Fishery are determined annually in line with the Australian Fisheries Management Authority</w:t>
      </w:r>
      <w:r w:rsidR="003A4D8C">
        <w:t>’s</w:t>
      </w:r>
      <w:r>
        <w:t xml:space="preserve"> (AFMA</w:t>
      </w:r>
      <w:r w:rsidR="003A4D8C">
        <w:t>’s</w:t>
      </w:r>
      <w:r>
        <w:t>) budgeting process</w:t>
      </w:r>
      <w:r w:rsidR="003A4D8C">
        <w:t xml:space="preserve"> and</w:t>
      </w:r>
      <w:r>
        <w:t xml:space="preserve"> cost recovery implementation statement (CRIS).  T</w:t>
      </w:r>
      <w:r w:rsidRPr="004867F9">
        <w:t xml:space="preserve">he recoverable costs of administering the fishery are </w:t>
      </w:r>
      <w:r>
        <w:t>levied against</w:t>
      </w:r>
      <w:r w:rsidRPr="004867F9">
        <w:t xml:space="preserve"> the</w:t>
      </w:r>
      <w:r>
        <w:t xml:space="preserve"> </w:t>
      </w:r>
      <w:r w:rsidRPr="004867F9">
        <w:t>licence</w:t>
      </w:r>
      <w:r>
        <w:t>(s)</w:t>
      </w:r>
      <w:r w:rsidRPr="004867F9">
        <w:t xml:space="preserve"> and</w:t>
      </w:r>
      <w:r>
        <w:t>/or</w:t>
      </w:r>
      <w:r w:rsidRPr="004867F9">
        <w:t xml:space="preserve"> the </w:t>
      </w:r>
      <w:r w:rsidR="00EE4E0E">
        <w:t xml:space="preserve">units of fishing capacity </w:t>
      </w:r>
      <w:r w:rsidRPr="004867F9">
        <w:t xml:space="preserve">held by </w:t>
      </w:r>
      <w:r>
        <w:t>a person or entity</w:t>
      </w:r>
      <w:r w:rsidRPr="004867F9">
        <w:t xml:space="preserve">. </w:t>
      </w:r>
    </w:p>
    <w:p w14:paraId="78C264E2" w14:textId="38276018" w:rsidR="00735EDA" w:rsidRDefault="00A5252F" w:rsidP="008F3613">
      <w:pPr>
        <w:pStyle w:val="Contactdetails"/>
        <w:spacing w:before="240"/>
        <w:jc w:val="both"/>
      </w:pPr>
      <w:r w:rsidRPr="00B93815">
        <w:t xml:space="preserve">The </w:t>
      </w:r>
      <w:r w:rsidR="00556827" w:rsidRPr="00011568">
        <w:rPr>
          <w:i/>
        </w:rPr>
        <w:t xml:space="preserve">Torres Strait Prawn Fishery Management </w:t>
      </w:r>
      <w:r w:rsidRPr="00011568">
        <w:rPr>
          <w:i/>
        </w:rPr>
        <w:t xml:space="preserve">Plan </w:t>
      </w:r>
      <w:r w:rsidR="00556827" w:rsidRPr="00011568">
        <w:rPr>
          <w:i/>
        </w:rPr>
        <w:t>2009</w:t>
      </w:r>
      <w:r w:rsidR="00556827">
        <w:t xml:space="preserve"> </w:t>
      </w:r>
      <w:r w:rsidRPr="00B93815">
        <w:t xml:space="preserve">is a legislative instrument made under section 15A of </w:t>
      </w:r>
      <w:r>
        <w:t xml:space="preserve">the TSFA, </w:t>
      </w:r>
      <w:r w:rsidRPr="00B93815">
        <w:t xml:space="preserve">which provides for the allocation of </w:t>
      </w:r>
      <w:r>
        <w:t>u</w:t>
      </w:r>
      <w:r w:rsidRPr="00B93815">
        <w:t xml:space="preserve">nits to the Fishery licence holders. The </w:t>
      </w:r>
      <w:r>
        <w:t>u</w:t>
      </w:r>
      <w:r w:rsidRPr="00B93815">
        <w:t>nits are then converted annually into a number of fishing days (referred to as an ‘annual use entitlement’) depending on the total allowable effort for the Fishery in a given season.</w:t>
      </w:r>
    </w:p>
    <w:p w14:paraId="0FE184BE" w14:textId="0F5A3331" w:rsidR="00957FCC" w:rsidRDefault="00A5252F" w:rsidP="008F3613">
      <w:pPr>
        <w:pStyle w:val="Contactdetails"/>
        <w:spacing w:before="240"/>
        <w:jc w:val="both"/>
      </w:pPr>
      <w:r>
        <w:rPr>
          <w:szCs w:val="24"/>
        </w:rPr>
        <w:t>The units in the Fishery are divided into Australian units and P</w:t>
      </w:r>
      <w:r w:rsidR="003E2DE0">
        <w:rPr>
          <w:szCs w:val="24"/>
        </w:rPr>
        <w:t>apua New Guinea (P</w:t>
      </w:r>
      <w:r>
        <w:rPr>
          <w:szCs w:val="24"/>
        </w:rPr>
        <w:t>NG</w:t>
      </w:r>
      <w:r w:rsidR="003E2DE0">
        <w:rPr>
          <w:szCs w:val="24"/>
        </w:rPr>
        <w:t>)</w:t>
      </w:r>
      <w:r>
        <w:rPr>
          <w:szCs w:val="24"/>
        </w:rPr>
        <w:t xml:space="preserve"> units. </w:t>
      </w:r>
      <w:r w:rsidRPr="006F2EEA">
        <w:rPr>
          <w:szCs w:val="24"/>
        </w:rPr>
        <w:t xml:space="preserve">The </w:t>
      </w:r>
      <w:r w:rsidR="00B658CE">
        <w:rPr>
          <w:szCs w:val="24"/>
        </w:rPr>
        <w:t>PZJA</w:t>
      </w:r>
      <w:r>
        <w:rPr>
          <w:szCs w:val="24"/>
        </w:rPr>
        <w:t xml:space="preserve"> must allocate Australian units to </w:t>
      </w:r>
      <w:r w:rsidR="00B658CE">
        <w:rPr>
          <w:szCs w:val="24"/>
        </w:rPr>
        <w:t xml:space="preserve">the </w:t>
      </w:r>
      <w:r>
        <w:rPr>
          <w:szCs w:val="24"/>
        </w:rPr>
        <w:t>Fishery licence holders.</w:t>
      </w:r>
      <w:r w:rsidRPr="006F2EEA">
        <w:rPr>
          <w:szCs w:val="24"/>
        </w:rPr>
        <w:t xml:space="preserve"> </w:t>
      </w:r>
      <w:r>
        <w:rPr>
          <w:szCs w:val="24"/>
        </w:rPr>
        <w:t xml:space="preserve">The PNG units are held in trust by the Australian Government for the purpose of meeting its obligation under the </w:t>
      </w:r>
      <w:r w:rsidR="003E2DE0" w:rsidRPr="006B5A31">
        <w:rPr>
          <w:i/>
          <w:szCs w:val="24"/>
        </w:rPr>
        <w:t>Treaty between Australia and the Independent State of Papua New Guinea concerning Sovereignty and Maritime Boundaries in the area between the two Countries, including the area known as Torres Strait, and Related Matters</w:t>
      </w:r>
      <w:r w:rsidR="003E2DE0" w:rsidRPr="006B5A31">
        <w:rPr>
          <w:szCs w:val="24"/>
        </w:rPr>
        <w:t xml:space="preserve"> </w:t>
      </w:r>
      <w:r w:rsidR="003E2DE0">
        <w:rPr>
          <w:szCs w:val="24"/>
        </w:rPr>
        <w:t>(Torres Strait Treaty) f</w:t>
      </w:r>
      <w:r>
        <w:t>or catch</w:t>
      </w:r>
      <w:r w:rsidR="007C6B67">
        <w:t>-</w:t>
      </w:r>
      <w:r>
        <w:t xml:space="preserve">sharing arrangements with PNG, although may be temporarily transferred to </w:t>
      </w:r>
      <w:r w:rsidR="00B658CE">
        <w:t xml:space="preserve">the </w:t>
      </w:r>
      <w:r>
        <w:rPr>
          <w:szCs w:val="24"/>
        </w:rPr>
        <w:t>Fishery licence holders.</w:t>
      </w:r>
      <w:r w:rsidRPr="00957FCC">
        <w:t xml:space="preserve"> </w:t>
      </w:r>
    </w:p>
    <w:p w14:paraId="340E733C" w14:textId="1B837619" w:rsidR="005840A7" w:rsidRPr="005840A7" w:rsidRDefault="00A5252F" w:rsidP="008F3613">
      <w:pPr>
        <w:pStyle w:val="Contactdetails"/>
        <w:spacing w:before="240"/>
        <w:jc w:val="both"/>
        <w:rPr>
          <w:szCs w:val="24"/>
        </w:rPr>
      </w:pPr>
      <w:r w:rsidRPr="005840A7">
        <w:rPr>
          <w:szCs w:val="24"/>
        </w:rPr>
        <w:t xml:space="preserve">The </w:t>
      </w:r>
      <w:r w:rsidR="00D61578" w:rsidRPr="005840A7">
        <w:rPr>
          <w:szCs w:val="24"/>
        </w:rPr>
        <w:t xml:space="preserve">decrease </w:t>
      </w:r>
      <w:r w:rsidRPr="005840A7">
        <w:rPr>
          <w:szCs w:val="24"/>
        </w:rPr>
        <w:t xml:space="preserve">in the levy </w:t>
      </w:r>
      <w:r w:rsidR="005840A7" w:rsidRPr="005840A7">
        <w:rPr>
          <w:szCs w:val="24"/>
        </w:rPr>
        <w:t xml:space="preserve">for 2020-21 </w:t>
      </w:r>
      <w:r w:rsidRPr="005840A7">
        <w:rPr>
          <w:szCs w:val="24"/>
        </w:rPr>
        <w:t xml:space="preserve">is primarily due to </w:t>
      </w:r>
      <w:r w:rsidR="005840A7" w:rsidRPr="005840A7">
        <w:rPr>
          <w:szCs w:val="24"/>
        </w:rPr>
        <w:t xml:space="preserve">two </w:t>
      </w:r>
      <w:r w:rsidRPr="005840A7">
        <w:rPr>
          <w:szCs w:val="24"/>
        </w:rPr>
        <w:t>factors</w:t>
      </w:r>
      <w:r w:rsidR="007C6B67">
        <w:rPr>
          <w:szCs w:val="24"/>
        </w:rPr>
        <w:t>:</w:t>
      </w:r>
      <w:r w:rsidRPr="005840A7">
        <w:rPr>
          <w:szCs w:val="24"/>
        </w:rPr>
        <w:t xml:space="preserve"> an </w:t>
      </w:r>
      <w:r w:rsidR="005840A7" w:rsidRPr="005840A7">
        <w:rPr>
          <w:szCs w:val="24"/>
        </w:rPr>
        <w:t>over-spend in fisheries management costs for the 2018-19 financial year</w:t>
      </w:r>
      <w:r w:rsidR="007C6B67">
        <w:rPr>
          <w:szCs w:val="24"/>
        </w:rPr>
        <w:t>,</w:t>
      </w:r>
      <w:r w:rsidR="005840A7" w:rsidRPr="005840A7">
        <w:rPr>
          <w:szCs w:val="24"/>
        </w:rPr>
        <w:t xml:space="preserve"> which increased the levy amount in 2019-20</w:t>
      </w:r>
      <w:r w:rsidR="007C6B67">
        <w:rPr>
          <w:szCs w:val="24"/>
        </w:rPr>
        <w:t>,</w:t>
      </w:r>
      <w:r w:rsidR="005840A7" w:rsidRPr="005840A7">
        <w:rPr>
          <w:szCs w:val="24"/>
        </w:rPr>
        <w:t xml:space="preserve"> </w:t>
      </w:r>
      <w:r w:rsidR="007C6B67">
        <w:rPr>
          <w:szCs w:val="24"/>
        </w:rPr>
        <w:t>and</w:t>
      </w:r>
      <w:r w:rsidR="005840A7" w:rsidRPr="005840A7">
        <w:rPr>
          <w:szCs w:val="24"/>
        </w:rPr>
        <w:t xml:space="preserve"> an under-spend in costs in 2019-20.</w:t>
      </w:r>
    </w:p>
    <w:p w14:paraId="466A6641" w14:textId="77777777" w:rsidR="00FB75D1" w:rsidRDefault="00A5252F" w:rsidP="00FB75D1">
      <w:pPr>
        <w:spacing w:before="240"/>
        <w:rPr>
          <w:b/>
        </w:rPr>
      </w:pPr>
      <w:r w:rsidRPr="00BB63A3">
        <w:rPr>
          <w:b/>
        </w:rPr>
        <w:t>Consultation</w:t>
      </w:r>
    </w:p>
    <w:p w14:paraId="5DF680FC" w14:textId="1D566EC2" w:rsidR="00AE0B2C" w:rsidRDefault="00A5252F" w:rsidP="008F3613">
      <w:pPr>
        <w:pStyle w:val="Contactdetails"/>
        <w:spacing w:before="240"/>
        <w:jc w:val="both"/>
        <w:rPr>
          <w:szCs w:val="24"/>
        </w:rPr>
      </w:pPr>
      <w:r>
        <w:rPr>
          <w:szCs w:val="24"/>
        </w:rPr>
        <w:t>AFMA consulted the Torres Strait Prawn Management Advisory Committee (TSPMAC) on the cost</w:t>
      </w:r>
      <w:r w:rsidR="007C6B67">
        <w:rPr>
          <w:szCs w:val="24"/>
        </w:rPr>
        <w:t>-</w:t>
      </w:r>
      <w:r>
        <w:rPr>
          <w:szCs w:val="24"/>
        </w:rPr>
        <w:t xml:space="preserve">recovered budget for the Fishery. The TSPMAC </w:t>
      </w:r>
      <w:r w:rsidRPr="00485AC8">
        <w:t xml:space="preserve">includes members from the fishing industry and </w:t>
      </w:r>
      <w:r w:rsidRPr="00AD5E68">
        <w:t>from the Torres Strait region</w:t>
      </w:r>
      <w:r w:rsidRPr="006362CA">
        <w:rPr>
          <w:szCs w:val="24"/>
        </w:rPr>
        <w:t>, traditional inhabitants and State and Commonwealth Government members.</w:t>
      </w:r>
      <w:r>
        <w:rPr>
          <w:szCs w:val="24"/>
        </w:rPr>
        <w:t xml:space="preserve">  </w:t>
      </w:r>
      <w:r w:rsidRPr="006362CA">
        <w:rPr>
          <w:szCs w:val="24"/>
        </w:rPr>
        <w:t xml:space="preserve">There is no peak industry body for the Fishery.  </w:t>
      </w:r>
    </w:p>
    <w:p w14:paraId="3EC2003E" w14:textId="169D1217" w:rsidR="00AE0B2C" w:rsidRPr="00CC6063" w:rsidRDefault="00A5252F" w:rsidP="008F3613">
      <w:pPr>
        <w:pStyle w:val="Contactdetails"/>
        <w:spacing w:before="240"/>
        <w:jc w:val="both"/>
        <w:rPr>
          <w:szCs w:val="24"/>
        </w:rPr>
      </w:pPr>
      <w:r w:rsidRPr="005840A7">
        <w:rPr>
          <w:szCs w:val="24"/>
        </w:rPr>
        <w:t>The TSPMAC was generally supportive of the draft cost</w:t>
      </w:r>
      <w:r w:rsidR="007C6B67">
        <w:rPr>
          <w:szCs w:val="24"/>
        </w:rPr>
        <w:t>-</w:t>
      </w:r>
      <w:r w:rsidRPr="005840A7">
        <w:rPr>
          <w:szCs w:val="24"/>
        </w:rPr>
        <w:t>recovered budget.  Comments received from TSPMAC members were addressed prior to the cost</w:t>
      </w:r>
      <w:r w:rsidR="007C6B67">
        <w:rPr>
          <w:szCs w:val="24"/>
        </w:rPr>
        <w:t>-</w:t>
      </w:r>
      <w:r w:rsidRPr="005840A7">
        <w:rPr>
          <w:szCs w:val="24"/>
        </w:rPr>
        <w:t>recovered budget being finalised.</w:t>
      </w:r>
    </w:p>
    <w:p w14:paraId="57A439BA" w14:textId="1BE7F539" w:rsidR="00B658CE" w:rsidRPr="00CC6063" w:rsidRDefault="00A5252F" w:rsidP="000B0805">
      <w:pPr>
        <w:pStyle w:val="Contactdetails"/>
        <w:spacing w:before="240"/>
        <w:jc w:val="both"/>
        <w:rPr>
          <w:szCs w:val="24"/>
        </w:rPr>
      </w:pPr>
      <w:r>
        <w:rPr>
          <w:szCs w:val="24"/>
        </w:rPr>
        <w:t xml:space="preserve">The </w:t>
      </w:r>
      <w:r w:rsidRPr="00CC6063">
        <w:rPr>
          <w:szCs w:val="24"/>
        </w:rPr>
        <w:t xml:space="preserve">Commonwealth Fisheries Association (CFA) </w:t>
      </w:r>
      <w:r>
        <w:rPr>
          <w:szCs w:val="24"/>
        </w:rPr>
        <w:t xml:space="preserve">was also consulted </w:t>
      </w:r>
      <w:r w:rsidRPr="00CC6063">
        <w:rPr>
          <w:szCs w:val="24"/>
        </w:rPr>
        <w:t xml:space="preserve">on </w:t>
      </w:r>
      <w:r>
        <w:rPr>
          <w:szCs w:val="24"/>
        </w:rPr>
        <w:t xml:space="preserve">AFMA’s total </w:t>
      </w:r>
      <w:r w:rsidRPr="00CC6063">
        <w:rPr>
          <w:szCs w:val="24"/>
        </w:rPr>
        <w:t xml:space="preserve">annual cost-recovered budget. The CFA did not object to the final budget.  </w:t>
      </w:r>
    </w:p>
    <w:p w14:paraId="71B3A92F" w14:textId="77777777" w:rsidR="00311FEF" w:rsidRDefault="00A5252F" w:rsidP="003F1DCD">
      <w:pPr>
        <w:spacing w:before="240"/>
        <w:rPr>
          <w:b/>
          <w:szCs w:val="24"/>
        </w:rPr>
      </w:pPr>
      <w:r>
        <w:rPr>
          <w:b/>
          <w:szCs w:val="24"/>
        </w:rPr>
        <w:t>Impact and Effect</w:t>
      </w:r>
    </w:p>
    <w:p w14:paraId="146E6F88" w14:textId="77777777" w:rsidR="00210E92" w:rsidRDefault="00210E92" w:rsidP="00210E92">
      <w:pPr>
        <w:pStyle w:val="AFMANormal"/>
        <w:spacing w:before="0"/>
        <w:jc w:val="left"/>
      </w:pPr>
    </w:p>
    <w:p w14:paraId="2FDD2CDA" w14:textId="508A20A5" w:rsidR="00210E92" w:rsidRPr="00BD245F" w:rsidRDefault="00A5252F" w:rsidP="008F3613">
      <w:pPr>
        <w:pStyle w:val="AFMANormal"/>
        <w:spacing w:before="0"/>
      </w:pPr>
      <w:r w:rsidRPr="00BD245F">
        <w:t xml:space="preserve">The </w:t>
      </w:r>
      <w:r w:rsidR="003E2DE0">
        <w:t>levy amount</w:t>
      </w:r>
      <w:r w:rsidRPr="00BD245F">
        <w:t xml:space="preserve"> collected from all </w:t>
      </w:r>
      <w:r w:rsidR="00F616D7">
        <w:t>of the</w:t>
      </w:r>
      <w:r w:rsidRPr="00BD245F">
        <w:t xml:space="preserve"> Fishery licence </w:t>
      </w:r>
      <w:r w:rsidR="00DC5E49">
        <w:t>holders</w:t>
      </w:r>
      <w:r w:rsidR="00DC5E49" w:rsidRPr="00BD245F">
        <w:t xml:space="preserve"> </w:t>
      </w:r>
      <w:r w:rsidRPr="00BD245F">
        <w:t xml:space="preserve">reflects the level of activity </w:t>
      </w:r>
      <w:r w:rsidR="0042317B">
        <w:t>required</w:t>
      </w:r>
      <w:r w:rsidR="0042317B" w:rsidRPr="00BD245F">
        <w:t xml:space="preserve"> </w:t>
      </w:r>
      <w:r w:rsidR="002C0495">
        <w:t xml:space="preserve">by </w:t>
      </w:r>
      <w:r w:rsidR="008F3613">
        <w:t xml:space="preserve">the </w:t>
      </w:r>
      <w:r w:rsidR="002C0495">
        <w:t xml:space="preserve">PZJA </w:t>
      </w:r>
      <w:r w:rsidRPr="00BD245F">
        <w:t xml:space="preserve">to </w:t>
      </w:r>
      <w:r w:rsidR="003E2DE0">
        <w:t xml:space="preserve">manage the </w:t>
      </w:r>
      <w:r w:rsidRPr="00BD245F">
        <w:t>fishery</w:t>
      </w:r>
      <w:r w:rsidR="003E2DE0">
        <w:t>, s</w:t>
      </w:r>
      <w:r w:rsidRPr="00BD245F">
        <w:t xml:space="preserve">uch as setting allowable fishing effort levels and monitoring the condition of the prawn stocks.  Renewal of licences under the legislation is subject to payment of levy, which in turn will allow fishers to use their fishing </w:t>
      </w:r>
      <w:r w:rsidR="0042317B">
        <w:t>entitlements</w:t>
      </w:r>
      <w:r w:rsidR="0042317B" w:rsidRPr="00BD245F">
        <w:t xml:space="preserve"> </w:t>
      </w:r>
      <w:r w:rsidRPr="00BD245F">
        <w:t xml:space="preserve">in the </w:t>
      </w:r>
      <w:r w:rsidR="004A2BA6" w:rsidRPr="00BD245F">
        <w:t>2</w:t>
      </w:r>
      <w:r w:rsidR="004A2BA6">
        <w:t>021</w:t>
      </w:r>
      <w:r w:rsidR="004A2BA6" w:rsidRPr="00BD245F">
        <w:t xml:space="preserve"> </w:t>
      </w:r>
      <w:r w:rsidRPr="00BD245F">
        <w:t>fishing season.</w:t>
      </w:r>
      <w:r w:rsidR="003E2DE0">
        <w:t xml:space="preserve"> The amount of levy payable by each holder depends on the quantity of licences and units held. </w:t>
      </w:r>
    </w:p>
    <w:p w14:paraId="530E702D" w14:textId="77777777" w:rsidR="00E93758" w:rsidRDefault="00E93758" w:rsidP="008F3613">
      <w:pPr>
        <w:tabs>
          <w:tab w:val="left" w:pos="1134"/>
        </w:tabs>
        <w:jc w:val="both"/>
        <w:rPr>
          <w:kern w:val="20"/>
          <w:szCs w:val="24"/>
        </w:rPr>
      </w:pPr>
    </w:p>
    <w:p w14:paraId="6BF2450A" w14:textId="0EC19E4D" w:rsidR="00FB75D1" w:rsidRPr="00072A61" w:rsidRDefault="00A5252F" w:rsidP="008F3613">
      <w:pPr>
        <w:tabs>
          <w:tab w:val="left" w:pos="1134"/>
        </w:tabs>
        <w:jc w:val="both"/>
        <w:rPr>
          <w:kern w:val="20"/>
          <w:szCs w:val="24"/>
        </w:rPr>
      </w:pPr>
      <w:r>
        <w:rPr>
          <w:kern w:val="20"/>
          <w:szCs w:val="24"/>
        </w:rPr>
        <w:t xml:space="preserve">Consistent with the carve-out agreement made with the Office of Best Practice Regulation on 30 June 2014, AFMA is not required to complete a Regulation Impact Statement in relation to </w:t>
      </w:r>
      <w:r w:rsidR="00BC4514">
        <w:rPr>
          <w:kern w:val="20"/>
          <w:szCs w:val="24"/>
        </w:rPr>
        <w:t>the Regulations</w:t>
      </w:r>
      <w:r>
        <w:rPr>
          <w:kern w:val="20"/>
          <w:szCs w:val="24"/>
        </w:rPr>
        <w:t>.  Under this agreement the annual setting of levies is considered machinery in nature (ID 14421).</w:t>
      </w:r>
    </w:p>
    <w:p w14:paraId="484F708A" w14:textId="6AE5F983" w:rsidR="00E539CD" w:rsidRDefault="00A5252F" w:rsidP="008F3613">
      <w:pPr>
        <w:pStyle w:val="AFMANormal"/>
        <w:rPr>
          <w:szCs w:val="24"/>
        </w:rPr>
      </w:pPr>
      <w:r>
        <w:rPr>
          <w:szCs w:val="24"/>
        </w:rPr>
        <w:lastRenderedPageBreak/>
        <w:t>The</w:t>
      </w:r>
      <w:r w:rsidR="00376619">
        <w:rPr>
          <w:szCs w:val="24"/>
        </w:rPr>
        <w:t xml:space="preserve"> </w:t>
      </w:r>
      <w:r>
        <w:rPr>
          <w:szCs w:val="24"/>
        </w:rPr>
        <w:t xml:space="preserve">Regulations are compatible with the human rights and freedoms recognised or declared under section 3 of the </w:t>
      </w:r>
      <w:r>
        <w:rPr>
          <w:i/>
          <w:szCs w:val="24"/>
        </w:rPr>
        <w:t>Human Rights (Parliamentary Secretary) Act 2011.</w:t>
      </w:r>
      <w:r>
        <w:rPr>
          <w:szCs w:val="24"/>
        </w:rPr>
        <w:t xml:space="preserve"> A full statement of compatibility is set out in </w:t>
      </w:r>
      <w:r w:rsidR="00816937">
        <w:rPr>
          <w:szCs w:val="24"/>
        </w:rPr>
        <w:t xml:space="preserve">the </w:t>
      </w:r>
      <w:r w:rsidRPr="0069302F">
        <w:rPr>
          <w:szCs w:val="24"/>
          <w:u w:val="single"/>
        </w:rPr>
        <w:t>Attachment</w:t>
      </w:r>
      <w:r>
        <w:rPr>
          <w:szCs w:val="24"/>
        </w:rPr>
        <w:t xml:space="preserve">. </w:t>
      </w:r>
    </w:p>
    <w:p w14:paraId="2A9D4B28" w14:textId="4C5CBAFA" w:rsidR="00E539CD" w:rsidRDefault="00A5252F" w:rsidP="008F3613">
      <w:pPr>
        <w:pStyle w:val="AFMANormal"/>
        <w:rPr>
          <w:szCs w:val="24"/>
        </w:rPr>
      </w:pPr>
      <w:r>
        <w:rPr>
          <w:szCs w:val="24"/>
        </w:rPr>
        <w:t xml:space="preserve">The Regulations are a legislative instrument for the purposes of the </w:t>
      </w:r>
      <w:r w:rsidR="00BC4514" w:rsidRPr="00BC4514">
        <w:rPr>
          <w:i/>
          <w:szCs w:val="24"/>
        </w:rPr>
        <w:t>L</w:t>
      </w:r>
      <w:r w:rsidRPr="00E93758">
        <w:rPr>
          <w:i/>
          <w:szCs w:val="24"/>
        </w:rPr>
        <w:t>egislation Act 2003</w:t>
      </w:r>
      <w:r>
        <w:rPr>
          <w:szCs w:val="24"/>
        </w:rPr>
        <w:t>.</w:t>
      </w:r>
    </w:p>
    <w:p w14:paraId="50524E92" w14:textId="77777777" w:rsidR="004409CB" w:rsidRDefault="00A5252F" w:rsidP="00FB75D1">
      <w:pPr>
        <w:rPr>
          <w:b/>
          <w:szCs w:val="24"/>
        </w:rPr>
      </w:pPr>
      <w:r>
        <w:rPr>
          <w:b/>
          <w:szCs w:val="24"/>
        </w:rPr>
        <w:br/>
      </w:r>
    </w:p>
    <w:p w14:paraId="254F9165" w14:textId="77777777" w:rsidR="004409CB" w:rsidRDefault="00A5252F">
      <w:pPr>
        <w:rPr>
          <w:b/>
          <w:szCs w:val="24"/>
        </w:rPr>
      </w:pPr>
      <w:r>
        <w:rPr>
          <w:b/>
          <w:szCs w:val="24"/>
        </w:rPr>
        <w:br w:type="page"/>
      </w:r>
    </w:p>
    <w:p w14:paraId="6F58FC05" w14:textId="009D1587" w:rsidR="00FB75D1" w:rsidRPr="0006617A" w:rsidRDefault="00A5252F" w:rsidP="00FB75D1">
      <w:pPr>
        <w:rPr>
          <w:b/>
          <w:szCs w:val="24"/>
        </w:rPr>
      </w:pPr>
      <w:r>
        <w:rPr>
          <w:b/>
          <w:szCs w:val="24"/>
        </w:rPr>
        <w:lastRenderedPageBreak/>
        <w:t>Details of the Regulation</w:t>
      </w:r>
      <w:r w:rsidR="00E539CD">
        <w:rPr>
          <w:b/>
          <w:szCs w:val="24"/>
        </w:rPr>
        <w:t>s</w:t>
      </w:r>
    </w:p>
    <w:p w14:paraId="522A225A" w14:textId="2BC056DC" w:rsidR="00AE0B2C" w:rsidRPr="00A5252F" w:rsidRDefault="00A5252F" w:rsidP="00AE0B2C">
      <w:pPr>
        <w:pStyle w:val="Contactdetails"/>
        <w:spacing w:before="240"/>
        <w:rPr>
          <w:b/>
          <w:i/>
          <w:szCs w:val="24"/>
          <w:u w:val="single"/>
        </w:rPr>
      </w:pPr>
      <w:r w:rsidRPr="00A5252F">
        <w:rPr>
          <w:b/>
          <w:szCs w:val="24"/>
          <w:u w:val="single"/>
        </w:rPr>
        <w:t xml:space="preserve">Details of the </w:t>
      </w:r>
      <w:r w:rsidRPr="00A5252F">
        <w:rPr>
          <w:b/>
          <w:i/>
          <w:szCs w:val="24"/>
          <w:u w:val="single"/>
        </w:rPr>
        <w:t xml:space="preserve">Fisheries Levy (Torres Strait Prawn Fishery) Amendment (Levy Amount) Regulations </w:t>
      </w:r>
      <w:r w:rsidR="004A2BA6" w:rsidRPr="00A5252F">
        <w:rPr>
          <w:b/>
          <w:i/>
          <w:szCs w:val="24"/>
          <w:u w:val="single"/>
        </w:rPr>
        <w:t>20</w:t>
      </w:r>
      <w:r w:rsidR="004A2BA6">
        <w:rPr>
          <w:b/>
          <w:i/>
          <w:szCs w:val="24"/>
          <w:u w:val="single"/>
        </w:rPr>
        <w:t>20</w:t>
      </w:r>
    </w:p>
    <w:p w14:paraId="3574B1E2" w14:textId="4B0DB1BB" w:rsidR="00AE0B2C" w:rsidRPr="003A4D8C" w:rsidRDefault="00A5252F" w:rsidP="00AE0B2C">
      <w:pPr>
        <w:pStyle w:val="Contactdetails"/>
        <w:spacing w:before="240"/>
        <w:rPr>
          <w:szCs w:val="24"/>
          <w:u w:val="single"/>
        </w:rPr>
      </w:pPr>
      <w:r w:rsidRPr="003A4D8C">
        <w:rPr>
          <w:szCs w:val="24"/>
          <w:u w:val="single"/>
        </w:rPr>
        <w:t xml:space="preserve">Section 1 </w:t>
      </w:r>
      <w:r w:rsidR="00B658CE">
        <w:rPr>
          <w:szCs w:val="24"/>
          <w:u w:val="single"/>
        </w:rPr>
        <w:t>-</w:t>
      </w:r>
      <w:r w:rsidR="00B658CE" w:rsidRPr="003A4D8C">
        <w:rPr>
          <w:szCs w:val="24"/>
          <w:u w:val="single"/>
        </w:rPr>
        <w:t xml:space="preserve"> </w:t>
      </w:r>
      <w:r w:rsidRPr="003A4D8C">
        <w:rPr>
          <w:szCs w:val="24"/>
          <w:u w:val="single"/>
        </w:rPr>
        <w:t>Name of Regulations</w:t>
      </w:r>
    </w:p>
    <w:p w14:paraId="58D9071D" w14:textId="0CD0ED39" w:rsidR="00AE0B2C" w:rsidRPr="003A4D8C" w:rsidRDefault="00A5252F" w:rsidP="00AE0B2C">
      <w:pPr>
        <w:pStyle w:val="Contactdetails"/>
        <w:spacing w:before="240"/>
        <w:rPr>
          <w:i/>
          <w:szCs w:val="24"/>
        </w:rPr>
      </w:pPr>
      <w:r w:rsidRPr="003A4D8C">
        <w:rPr>
          <w:szCs w:val="24"/>
        </w:rPr>
        <w:t>This section provide</w:t>
      </w:r>
      <w:r w:rsidR="00796EDE" w:rsidRPr="003A4D8C">
        <w:rPr>
          <w:szCs w:val="24"/>
        </w:rPr>
        <w:t>s</w:t>
      </w:r>
      <w:r w:rsidRPr="003A4D8C">
        <w:rPr>
          <w:szCs w:val="24"/>
        </w:rPr>
        <w:t xml:space="preserve"> that the name of the proposed Regulations is the </w:t>
      </w:r>
      <w:r w:rsidRPr="003A4D8C">
        <w:rPr>
          <w:i/>
          <w:szCs w:val="24"/>
        </w:rPr>
        <w:t xml:space="preserve">Fisheries Levy (Torres Strait Prawn Fishery) Amendment (Levy Amount) Regulations </w:t>
      </w:r>
      <w:r w:rsidR="004A2BA6" w:rsidRPr="003A4D8C">
        <w:rPr>
          <w:i/>
          <w:szCs w:val="24"/>
        </w:rPr>
        <w:t>20</w:t>
      </w:r>
      <w:r w:rsidR="004A2BA6">
        <w:rPr>
          <w:i/>
          <w:szCs w:val="24"/>
        </w:rPr>
        <w:t>20</w:t>
      </w:r>
      <w:r w:rsidRPr="003A4D8C">
        <w:rPr>
          <w:i/>
          <w:szCs w:val="24"/>
        </w:rPr>
        <w:t>.</w:t>
      </w:r>
    </w:p>
    <w:p w14:paraId="18F2BF7A" w14:textId="67683D8E" w:rsidR="00AE0B2C" w:rsidRPr="003A4D8C" w:rsidRDefault="00A5252F" w:rsidP="00AE0B2C">
      <w:pPr>
        <w:pStyle w:val="Contactdetails"/>
        <w:spacing w:before="240"/>
        <w:rPr>
          <w:szCs w:val="24"/>
          <w:u w:val="single"/>
        </w:rPr>
      </w:pPr>
      <w:r w:rsidRPr="003A4D8C">
        <w:rPr>
          <w:szCs w:val="24"/>
          <w:u w:val="single"/>
        </w:rPr>
        <w:t xml:space="preserve">Section 2 </w:t>
      </w:r>
      <w:r w:rsidR="00B658CE">
        <w:rPr>
          <w:szCs w:val="24"/>
          <w:u w:val="single"/>
        </w:rPr>
        <w:t>-</w:t>
      </w:r>
      <w:r w:rsidR="00B658CE" w:rsidRPr="003A4D8C">
        <w:rPr>
          <w:szCs w:val="24"/>
          <w:u w:val="single"/>
        </w:rPr>
        <w:t xml:space="preserve"> </w:t>
      </w:r>
      <w:r w:rsidRPr="003A4D8C">
        <w:rPr>
          <w:szCs w:val="24"/>
          <w:u w:val="single"/>
        </w:rPr>
        <w:t xml:space="preserve">Commencement </w:t>
      </w:r>
    </w:p>
    <w:p w14:paraId="33A859ED" w14:textId="2ADD7237" w:rsidR="00AE0B2C" w:rsidRPr="003A4D8C" w:rsidRDefault="00A5252F" w:rsidP="00AE0B2C">
      <w:pPr>
        <w:pStyle w:val="Contactdetails"/>
        <w:spacing w:before="240"/>
        <w:rPr>
          <w:szCs w:val="24"/>
        </w:rPr>
      </w:pPr>
      <w:r w:rsidRPr="003A4D8C">
        <w:rPr>
          <w:szCs w:val="24"/>
        </w:rPr>
        <w:t>This section provide</w:t>
      </w:r>
      <w:r w:rsidR="00796EDE" w:rsidRPr="003A4D8C">
        <w:rPr>
          <w:szCs w:val="24"/>
        </w:rPr>
        <w:t>s</w:t>
      </w:r>
      <w:r w:rsidRPr="003A4D8C">
        <w:rPr>
          <w:szCs w:val="24"/>
        </w:rPr>
        <w:t xml:space="preserve"> that the proposed Regulations commence on the day after they are registered. </w:t>
      </w:r>
    </w:p>
    <w:p w14:paraId="5C8EB230" w14:textId="77777777" w:rsidR="00AE0B2C" w:rsidRPr="003A4D8C" w:rsidRDefault="00A5252F" w:rsidP="00AE0B2C">
      <w:pPr>
        <w:pStyle w:val="Contactdetails"/>
        <w:spacing w:before="240"/>
        <w:rPr>
          <w:szCs w:val="24"/>
          <w:u w:val="single"/>
        </w:rPr>
      </w:pPr>
      <w:r w:rsidRPr="003A4D8C">
        <w:rPr>
          <w:szCs w:val="24"/>
          <w:u w:val="single"/>
        </w:rPr>
        <w:t>Section 3 - Authority</w:t>
      </w:r>
    </w:p>
    <w:p w14:paraId="6956B427" w14:textId="5B569565" w:rsidR="00AE0B2C" w:rsidRPr="003A4D8C" w:rsidRDefault="00A5252F" w:rsidP="00AE0B2C">
      <w:pPr>
        <w:pStyle w:val="Contactdetails"/>
        <w:spacing w:before="240"/>
        <w:rPr>
          <w:szCs w:val="24"/>
        </w:rPr>
      </w:pPr>
      <w:r w:rsidRPr="003A4D8C">
        <w:rPr>
          <w:szCs w:val="24"/>
        </w:rPr>
        <w:t>This section provide</w:t>
      </w:r>
      <w:r w:rsidR="00796EDE" w:rsidRPr="003A4D8C">
        <w:rPr>
          <w:szCs w:val="24"/>
        </w:rPr>
        <w:t>s</w:t>
      </w:r>
      <w:r w:rsidRPr="003A4D8C">
        <w:rPr>
          <w:szCs w:val="24"/>
        </w:rPr>
        <w:t xml:space="preserve"> that the authority for making the proposed Regulations is the </w:t>
      </w:r>
      <w:r w:rsidRPr="003A4D8C">
        <w:rPr>
          <w:i/>
          <w:szCs w:val="24"/>
        </w:rPr>
        <w:t>Fisheries Levy Act 1984</w:t>
      </w:r>
      <w:r w:rsidRPr="003A4D8C">
        <w:rPr>
          <w:szCs w:val="24"/>
        </w:rPr>
        <w:t>.</w:t>
      </w:r>
    </w:p>
    <w:p w14:paraId="3E4A1868" w14:textId="77777777" w:rsidR="00AE0B2C" w:rsidRPr="003A4D8C" w:rsidRDefault="00A5252F" w:rsidP="00AE0B2C">
      <w:pPr>
        <w:pStyle w:val="Contactdetails"/>
        <w:spacing w:before="240"/>
        <w:rPr>
          <w:szCs w:val="24"/>
          <w:u w:val="single"/>
        </w:rPr>
      </w:pPr>
      <w:r w:rsidRPr="003A4D8C">
        <w:rPr>
          <w:szCs w:val="24"/>
          <w:u w:val="single"/>
        </w:rPr>
        <w:t>Section 4 - Schedules</w:t>
      </w:r>
    </w:p>
    <w:p w14:paraId="3B971843" w14:textId="228C9A22" w:rsidR="00AE0B2C" w:rsidRPr="003A4D8C" w:rsidRDefault="00A5252F" w:rsidP="00AE0B2C">
      <w:pPr>
        <w:pStyle w:val="Contactdetails"/>
        <w:spacing w:before="240"/>
        <w:rPr>
          <w:szCs w:val="24"/>
        </w:rPr>
      </w:pPr>
      <w:r w:rsidRPr="003A4D8C">
        <w:rPr>
          <w:szCs w:val="24"/>
        </w:rPr>
        <w:t>This section provide</w:t>
      </w:r>
      <w:r w:rsidR="00796EDE" w:rsidRPr="003A4D8C">
        <w:rPr>
          <w:szCs w:val="24"/>
        </w:rPr>
        <w:t>s</w:t>
      </w:r>
      <w:r w:rsidRPr="003A4D8C">
        <w:rPr>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2E8A8AF2" w14:textId="250E5CA2" w:rsidR="00AE0B2C" w:rsidRPr="003A4D8C" w:rsidRDefault="00A5252F" w:rsidP="00AE0B2C">
      <w:pPr>
        <w:pStyle w:val="Contactdetails"/>
        <w:spacing w:before="240"/>
        <w:rPr>
          <w:u w:val="single"/>
        </w:rPr>
      </w:pPr>
      <w:r w:rsidRPr="003A4D8C">
        <w:rPr>
          <w:u w:val="single"/>
        </w:rPr>
        <w:t xml:space="preserve">Schedule 1 </w:t>
      </w:r>
      <w:r w:rsidR="00B658CE">
        <w:rPr>
          <w:u w:val="single"/>
        </w:rPr>
        <w:t>-</w:t>
      </w:r>
      <w:r w:rsidR="00B658CE" w:rsidRPr="003A4D8C">
        <w:rPr>
          <w:u w:val="single"/>
        </w:rPr>
        <w:t xml:space="preserve"> </w:t>
      </w:r>
      <w:r w:rsidRPr="003A4D8C">
        <w:rPr>
          <w:u w:val="single"/>
        </w:rPr>
        <w:t xml:space="preserve">Amendments </w:t>
      </w:r>
    </w:p>
    <w:p w14:paraId="14014021" w14:textId="77777777" w:rsidR="00AE0B2C" w:rsidRPr="003A4D8C" w:rsidRDefault="00A5252F" w:rsidP="00AE0B2C">
      <w:pPr>
        <w:tabs>
          <w:tab w:val="left" w:pos="3686"/>
          <w:tab w:val="left" w:pos="5245"/>
        </w:tabs>
        <w:spacing w:before="240"/>
        <w:rPr>
          <w:i/>
          <w:szCs w:val="24"/>
        </w:rPr>
      </w:pPr>
      <w:r w:rsidRPr="003A4D8C">
        <w:rPr>
          <w:i/>
          <w:szCs w:val="24"/>
        </w:rPr>
        <w:t>Fisheries Levy (Torres Strait Prawn Fishery) Regulation 2016</w:t>
      </w:r>
    </w:p>
    <w:p w14:paraId="0F060024" w14:textId="0C7380C6" w:rsidR="00AE0B2C" w:rsidRPr="003A4D8C" w:rsidRDefault="00A5252F" w:rsidP="00AE0B2C">
      <w:pPr>
        <w:tabs>
          <w:tab w:val="left" w:pos="3686"/>
          <w:tab w:val="left" w:pos="5245"/>
        </w:tabs>
        <w:spacing w:before="240"/>
        <w:rPr>
          <w:szCs w:val="24"/>
          <w:u w:val="single"/>
        </w:rPr>
      </w:pPr>
      <w:r w:rsidRPr="003A4D8C">
        <w:rPr>
          <w:szCs w:val="24"/>
          <w:u w:val="single"/>
        </w:rPr>
        <w:t xml:space="preserve">Item [1] </w:t>
      </w:r>
      <w:r w:rsidR="0068685A">
        <w:rPr>
          <w:szCs w:val="24"/>
          <w:u w:val="single"/>
        </w:rPr>
        <w:t>-</w:t>
      </w:r>
      <w:r w:rsidR="0068685A" w:rsidRPr="003A4D8C">
        <w:rPr>
          <w:szCs w:val="24"/>
          <w:u w:val="single"/>
        </w:rPr>
        <w:t xml:space="preserve"> </w:t>
      </w:r>
      <w:r w:rsidRPr="003A4D8C">
        <w:rPr>
          <w:szCs w:val="24"/>
          <w:u w:val="single"/>
        </w:rPr>
        <w:t>Subsections 8(2) and</w:t>
      </w:r>
      <w:r w:rsidR="004409CB">
        <w:rPr>
          <w:szCs w:val="24"/>
          <w:u w:val="single"/>
        </w:rPr>
        <w:t xml:space="preserve"> </w:t>
      </w:r>
      <w:r w:rsidRPr="003A4D8C">
        <w:rPr>
          <w:szCs w:val="24"/>
          <w:u w:val="single"/>
        </w:rPr>
        <w:t>(3)</w:t>
      </w:r>
    </w:p>
    <w:p w14:paraId="744029DC" w14:textId="5E13302F" w:rsidR="00AE0B2C" w:rsidRPr="003A4D8C" w:rsidRDefault="00A5252F" w:rsidP="00AE0B2C">
      <w:pPr>
        <w:tabs>
          <w:tab w:val="left" w:pos="3686"/>
          <w:tab w:val="left" w:pos="5245"/>
        </w:tabs>
        <w:spacing w:before="240"/>
        <w:rPr>
          <w:szCs w:val="24"/>
        </w:rPr>
      </w:pPr>
      <w:r w:rsidRPr="003A4D8C">
        <w:rPr>
          <w:szCs w:val="24"/>
        </w:rPr>
        <w:t>This item omit</w:t>
      </w:r>
      <w:r w:rsidR="00796EDE" w:rsidRPr="003A4D8C">
        <w:rPr>
          <w:szCs w:val="24"/>
        </w:rPr>
        <w:t>s</w:t>
      </w:r>
      <w:r w:rsidRPr="003A4D8C">
        <w:rPr>
          <w:szCs w:val="24"/>
        </w:rPr>
        <w:t xml:space="preserve"> the amounts “$</w:t>
      </w:r>
      <w:r w:rsidR="004A2BA6" w:rsidRPr="003A4D8C">
        <w:rPr>
          <w:szCs w:val="24"/>
        </w:rPr>
        <w:t>3,506.43 plus $23.65</w:t>
      </w:r>
      <w:r w:rsidRPr="003A4D8C">
        <w:rPr>
          <w:szCs w:val="24"/>
        </w:rPr>
        <w:t>” and substitute</w:t>
      </w:r>
      <w:r w:rsidR="00796EDE" w:rsidRPr="003A4D8C">
        <w:rPr>
          <w:szCs w:val="24"/>
        </w:rPr>
        <w:t>s</w:t>
      </w:r>
      <w:r w:rsidRPr="003A4D8C">
        <w:rPr>
          <w:szCs w:val="24"/>
        </w:rPr>
        <w:t xml:space="preserve"> them with the amounts “$</w:t>
      </w:r>
      <w:r w:rsidR="004A2BA6">
        <w:rPr>
          <w:szCs w:val="24"/>
        </w:rPr>
        <w:t>1</w:t>
      </w:r>
      <w:r w:rsidR="002C0495">
        <w:rPr>
          <w:szCs w:val="24"/>
        </w:rPr>
        <w:t>,</w:t>
      </w:r>
      <w:r w:rsidR="004A2BA6">
        <w:rPr>
          <w:szCs w:val="24"/>
        </w:rPr>
        <w:t>787.18</w:t>
      </w:r>
      <w:r w:rsidRPr="003A4D8C">
        <w:rPr>
          <w:szCs w:val="24"/>
        </w:rPr>
        <w:t xml:space="preserve"> plus $</w:t>
      </w:r>
      <w:r w:rsidR="004A2BA6">
        <w:rPr>
          <w:szCs w:val="24"/>
        </w:rPr>
        <w:t>15.29</w:t>
      </w:r>
      <w:r w:rsidRPr="003A4D8C">
        <w:rPr>
          <w:szCs w:val="24"/>
        </w:rPr>
        <w:t xml:space="preserve">” to reflect the </w:t>
      </w:r>
      <w:r w:rsidR="002C0495">
        <w:rPr>
          <w:szCs w:val="24"/>
        </w:rPr>
        <w:t>de</w:t>
      </w:r>
      <w:r w:rsidRPr="003A4D8C">
        <w:rPr>
          <w:szCs w:val="24"/>
        </w:rPr>
        <w:t>crease to the amount of levy imposed on the grant of, or on the renewal of, a licence prescribed by section 7 of the Levy Regulation.</w:t>
      </w:r>
    </w:p>
    <w:p w14:paraId="5C92D362" w14:textId="461FE8C5" w:rsidR="00AE0B2C" w:rsidRPr="003A4D8C" w:rsidRDefault="00A5252F" w:rsidP="00AE0B2C">
      <w:pPr>
        <w:tabs>
          <w:tab w:val="left" w:pos="3686"/>
          <w:tab w:val="left" w:pos="5245"/>
        </w:tabs>
        <w:spacing w:before="240"/>
        <w:rPr>
          <w:szCs w:val="24"/>
          <w:u w:val="single"/>
        </w:rPr>
      </w:pPr>
      <w:r w:rsidRPr="003A4D8C">
        <w:rPr>
          <w:szCs w:val="24"/>
          <w:u w:val="single"/>
        </w:rPr>
        <w:t xml:space="preserve">Item [2] </w:t>
      </w:r>
      <w:r w:rsidR="00B658CE">
        <w:rPr>
          <w:szCs w:val="24"/>
          <w:u w:val="single"/>
        </w:rPr>
        <w:t>-</w:t>
      </w:r>
      <w:r w:rsidR="00B658CE" w:rsidRPr="003A4D8C">
        <w:rPr>
          <w:szCs w:val="24"/>
          <w:u w:val="single"/>
        </w:rPr>
        <w:t xml:space="preserve"> </w:t>
      </w:r>
      <w:r w:rsidRPr="003A4D8C">
        <w:rPr>
          <w:szCs w:val="24"/>
          <w:u w:val="single"/>
        </w:rPr>
        <w:t>Subsections 8(4) and (5)</w:t>
      </w:r>
    </w:p>
    <w:p w14:paraId="07C43730" w14:textId="212C578A" w:rsidR="00AE0B2C" w:rsidRPr="003A4D8C" w:rsidRDefault="00A5252F" w:rsidP="00AE0B2C">
      <w:pPr>
        <w:tabs>
          <w:tab w:val="left" w:pos="3686"/>
          <w:tab w:val="left" w:pos="5245"/>
        </w:tabs>
        <w:spacing w:before="240"/>
        <w:rPr>
          <w:szCs w:val="24"/>
        </w:rPr>
      </w:pPr>
      <w:r w:rsidRPr="003A4D8C">
        <w:rPr>
          <w:szCs w:val="24"/>
        </w:rPr>
        <w:t>This item omit</w:t>
      </w:r>
      <w:r w:rsidR="00796EDE" w:rsidRPr="003A4D8C">
        <w:rPr>
          <w:szCs w:val="24"/>
        </w:rPr>
        <w:t>s</w:t>
      </w:r>
      <w:r w:rsidRPr="003A4D8C">
        <w:rPr>
          <w:szCs w:val="24"/>
        </w:rPr>
        <w:t xml:space="preserve"> the amount “$</w:t>
      </w:r>
      <w:r w:rsidR="004A2BA6">
        <w:rPr>
          <w:szCs w:val="24"/>
        </w:rPr>
        <w:t>23.65</w:t>
      </w:r>
      <w:r w:rsidRPr="003A4D8C">
        <w:rPr>
          <w:szCs w:val="24"/>
        </w:rPr>
        <w:t>” and substitute</w:t>
      </w:r>
      <w:r w:rsidR="00796EDE" w:rsidRPr="003A4D8C">
        <w:rPr>
          <w:szCs w:val="24"/>
        </w:rPr>
        <w:t>s</w:t>
      </w:r>
      <w:r w:rsidRPr="003A4D8C">
        <w:rPr>
          <w:szCs w:val="24"/>
        </w:rPr>
        <w:t xml:space="preserve"> it with the amount “$</w:t>
      </w:r>
      <w:r w:rsidR="004A2BA6">
        <w:rPr>
          <w:szCs w:val="24"/>
        </w:rPr>
        <w:t>15.29</w:t>
      </w:r>
      <w:r w:rsidRPr="003A4D8C">
        <w:rPr>
          <w:szCs w:val="24"/>
        </w:rPr>
        <w:t xml:space="preserve">” to reflect the </w:t>
      </w:r>
      <w:r w:rsidR="002C0495">
        <w:rPr>
          <w:szCs w:val="24"/>
        </w:rPr>
        <w:t>de</w:t>
      </w:r>
      <w:r w:rsidRPr="003A4D8C">
        <w:rPr>
          <w:szCs w:val="24"/>
        </w:rPr>
        <w:t>crease to the amount of levy imposed on the allocation of, or by the renewal of, an allocation of a unit of fishing capacity prescribed by section 6 of the Levy Regulation.</w:t>
      </w:r>
    </w:p>
    <w:p w14:paraId="79FD29BE" w14:textId="77777777" w:rsidR="00157829" w:rsidRDefault="00A5252F">
      <w:pPr>
        <w:rPr>
          <w:szCs w:val="24"/>
        </w:rPr>
      </w:pPr>
      <w:r>
        <w:rPr>
          <w:szCs w:val="24"/>
        </w:rPr>
        <w:br w:type="page"/>
      </w:r>
    </w:p>
    <w:p w14:paraId="1FB7E7BE" w14:textId="43F71C15" w:rsidR="003F1DCD" w:rsidRDefault="00A5252F" w:rsidP="003F1DCD">
      <w:pPr>
        <w:spacing w:before="360" w:after="120"/>
        <w:jc w:val="right"/>
        <w:rPr>
          <w:b/>
          <w:sz w:val="28"/>
          <w:szCs w:val="28"/>
        </w:rPr>
      </w:pPr>
      <w:r>
        <w:rPr>
          <w:b/>
          <w:sz w:val="28"/>
          <w:szCs w:val="28"/>
        </w:rPr>
        <w:lastRenderedPageBreak/>
        <w:t xml:space="preserve">ATTACHMENT </w:t>
      </w:r>
    </w:p>
    <w:p w14:paraId="6D422535" w14:textId="77777777" w:rsidR="003F1DCD" w:rsidRDefault="003F1DCD" w:rsidP="003F1DCD">
      <w:pPr>
        <w:spacing w:before="360" w:after="120"/>
        <w:jc w:val="right"/>
        <w:rPr>
          <w:b/>
          <w:sz w:val="28"/>
          <w:szCs w:val="28"/>
        </w:rPr>
      </w:pPr>
    </w:p>
    <w:p w14:paraId="1D9A6382" w14:textId="77777777" w:rsidR="003F1DCD" w:rsidRPr="00E4135E" w:rsidRDefault="00A5252F" w:rsidP="003F1DCD">
      <w:pPr>
        <w:spacing w:before="360" w:after="120"/>
        <w:jc w:val="center"/>
        <w:rPr>
          <w:b/>
          <w:sz w:val="28"/>
          <w:szCs w:val="28"/>
        </w:rPr>
      </w:pPr>
      <w:r w:rsidRPr="00E4135E">
        <w:rPr>
          <w:b/>
          <w:sz w:val="28"/>
          <w:szCs w:val="28"/>
        </w:rPr>
        <w:t>Statement of Compatibility with Human Rights</w:t>
      </w:r>
    </w:p>
    <w:p w14:paraId="46E83271" w14:textId="77777777" w:rsidR="003F1DCD" w:rsidRPr="00E4135E" w:rsidRDefault="00A5252F" w:rsidP="003F1DCD">
      <w:pPr>
        <w:spacing w:before="120" w:after="120"/>
        <w:jc w:val="center"/>
        <w:rPr>
          <w:szCs w:val="24"/>
        </w:rPr>
      </w:pPr>
      <w:r w:rsidRPr="00E4135E">
        <w:rPr>
          <w:i/>
          <w:szCs w:val="24"/>
        </w:rPr>
        <w:t>Prepared in accordance with Part 3 of the Human Rights (Parliamentary Scrutiny) Act 2011</w:t>
      </w:r>
    </w:p>
    <w:p w14:paraId="54E3E613" w14:textId="77777777" w:rsidR="003F1DCD" w:rsidRPr="00E4135E" w:rsidRDefault="003F1DCD" w:rsidP="003F1DCD">
      <w:pPr>
        <w:spacing w:before="120" w:after="120"/>
        <w:jc w:val="center"/>
        <w:rPr>
          <w:szCs w:val="24"/>
        </w:rPr>
      </w:pPr>
    </w:p>
    <w:p w14:paraId="58A0092D" w14:textId="7E703711" w:rsidR="004409CB" w:rsidRPr="000635DA" w:rsidRDefault="00A5252F" w:rsidP="009966B5">
      <w:pPr>
        <w:spacing w:before="240"/>
        <w:jc w:val="center"/>
        <w:rPr>
          <w:b/>
          <w:i/>
          <w:szCs w:val="24"/>
        </w:rPr>
      </w:pPr>
      <w:r w:rsidRPr="000635DA">
        <w:rPr>
          <w:b/>
          <w:i/>
          <w:szCs w:val="24"/>
        </w:rPr>
        <w:t xml:space="preserve">Fisheries Levy (Torres Strait Prawn Fishery) </w:t>
      </w:r>
      <w:r w:rsidR="00B56706">
        <w:rPr>
          <w:b/>
          <w:i/>
          <w:szCs w:val="24"/>
        </w:rPr>
        <w:t xml:space="preserve">Amendment (Levy Amount) </w:t>
      </w:r>
      <w:r w:rsidRPr="000635DA">
        <w:rPr>
          <w:b/>
          <w:i/>
          <w:szCs w:val="24"/>
        </w:rPr>
        <w:t>Regulation</w:t>
      </w:r>
      <w:r w:rsidR="00B56706">
        <w:rPr>
          <w:b/>
          <w:i/>
          <w:szCs w:val="24"/>
        </w:rPr>
        <w:t>s</w:t>
      </w:r>
      <w:r w:rsidR="004409CB">
        <w:rPr>
          <w:b/>
          <w:i/>
          <w:szCs w:val="24"/>
        </w:rPr>
        <w:t xml:space="preserve"> </w:t>
      </w:r>
      <w:r w:rsidR="004A2BA6" w:rsidRPr="000635DA">
        <w:rPr>
          <w:b/>
          <w:i/>
          <w:szCs w:val="24"/>
        </w:rPr>
        <w:t>20</w:t>
      </w:r>
      <w:r w:rsidR="004A2BA6">
        <w:rPr>
          <w:b/>
          <w:i/>
          <w:szCs w:val="24"/>
        </w:rPr>
        <w:t>20</w:t>
      </w:r>
    </w:p>
    <w:p w14:paraId="0D7D347D" w14:textId="59C32AEC" w:rsidR="0050558A" w:rsidRDefault="0050558A" w:rsidP="0050558A">
      <w:pPr>
        <w:spacing w:before="120" w:after="120"/>
        <w:jc w:val="center"/>
        <w:rPr>
          <w:szCs w:val="24"/>
        </w:rPr>
      </w:pPr>
      <w:r>
        <w:rPr>
          <w:szCs w:val="24"/>
        </w:rPr>
        <w:t xml:space="preserve">This Disallowable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3C5D0B79" w14:textId="2F1C25E6" w:rsidR="004409CB" w:rsidRPr="00E4135E" w:rsidRDefault="00A5252F" w:rsidP="009966B5">
      <w:pPr>
        <w:spacing w:before="120" w:after="120"/>
        <w:jc w:val="both"/>
        <w:rPr>
          <w:b/>
          <w:szCs w:val="24"/>
        </w:rPr>
      </w:pPr>
      <w:r>
        <w:rPr>
          <w:b/>
          <w:szCs w:val="24"/>
        </w:rPr>
        <w:t xml:space="preserve">Overview of the </w:t>
      </w:r>
      <w:r w:rsidR="0050558A">
        <w:rPr>
          <w:b/>
          <w:szCs w:val="24"/>
        </w:rPr>
        <w:t xml:space="preserve">Disallowable </w:t>
      </w:r>
      <w:r w:rsidRPr="00E4135E">
        <w:rPr>
          <w:b/>
          <w:szCs w:val="24"/>
        </w:rPr>
        <w:t>Legislative Instrument</w:t>
      </w:r>
    </w:p>
    <w:p w14:paraId="0F0F4549" w14:textId="12BBBA3A" w:rsidR="004409CB" w:rsidRDefault="00A5252F" w:rsidP="00A5252F">
      <w:pPr>
        <w:jc w:val="both"/>
      </w:pPr>
      <w:r w:rsidRPr="00FC56D6">
        <w:t>Th</w:t>
      </w:r>
      <w:r w:rsidR="009927A2">
        <w:t>is</w:t>
      </w:r>
      <w:r w:rsidRPr="00FC56D6">
        <w:t xml:space="preserve"> </w:t>
      </w:r>
      <w:r w:rsidR="009927A2">
        <w:t>Disallowable Legislative I</w:t>
      </w:r>
      <w:r w:rsidRPr="00FC56D6">
        <w:t xml:space="preserve">nstrument </w:t>
      </w:r>
      <w:r w:rsidR="00B56706" w:rsidRPr="00FC56D6">
        <w:t xml:space="preserve">amends </w:t>
      </w:r>
      <w:r w:rsidRPr="00FC56D6">
        <w:t>the</w:t>
      </w:r>
      <w:r w:rsidRPr="00FC56D6">
        <w:rPr>
          <w:i/>
        </w:rPr>
        <w:t xml:space="preserve"> Fisheries Levy (Torres Strait Prawn Fishery) Regulation </w:t>
      </w:r>
      <w:r w:rsidR="00B56706" w:rsidRPr="00FC56D6">
        <w:rPr>
          <w:i/>
        </w:rPr>
        <w:t xml:space="preserve">2016 </w:t>
      </w:r>
      <w:r w:rsidR="007F5BDB" w:rsidRPr="00B93815">
        <w:t xml:space="preserve">to </w:t>
      </w:r>
      <w:r w:rsidR="004A2BA6">
        <w:t>de</w:t>
      </w:r>
      <w:r w:rsidR="004A2BA6" w:rsidRPr="00B93815">
        <w:t xml:space="preserve">crease </w:t>
      </w:r>
      <w:r w:rsidR="007F5BDB" w:rsidRPr="00B93815">
        <w:t xml:space="preserve">the levy amount applicable to licences and allocated units </w:t>
      </w:r>
      <w:r w:rsidR="007F5BDB">
        <w:t xml:space="preserve">of fishing capacity </w:t>
      </w:r>
      <w:r w:rsidR="007F5BDB" w:rsidRPr="00B93815">
        <w:t>held in the Torres Strait Prawn Fishery.</w:t>
      </w:r>
    </w:p>
    <w:p w14:paraId="588E086F" w14:textId="77777777" w:rsidR="004409CB" w:rsidRPr="00E4135E" w:rsidRDefault="004409CB" w:rsidP="00A5252F">
      <w:pPr>
        <w:jc w:val="both"/>
        <w:rPr>
          <w:szCs w:val="24"/>
        </w:rPr>
      </w:pPr>
    </w:p>
    <w:p w14:paraId="0F9013A1" w14:textId="4E8AAF18" w:rsidR="004409CB" w:rsidRPr="00E4135E" w:rsidRDefault="00A5252F" w:rsidP="009966B5">
      <w:pPr>
        <w:spacing w:before="120" w:after="120"/>
        <w:jc w:val="both"/>
        <w:rPr>
          <w:b/>
          <w:szCs w:val="24"/>
        </w:rPr>
      </w:pPr>
      <w:r w:rsidRPr="00E4135E">
        <w:rPr>
          <w:b/>
          <w:szCs w:val="24"/>
        </w:rPr>
        <w:t>Human rights implications</w:t>
      </w:r>
    </w:p>
    <w:p w14:paraId="6342BCFC" w14:textId="46E40ADA" w:rsidR="004409CB" w:rsidRDefault="00A5252F" w:rsidP="00A5252F">
      <w:pPr>
        <w:jc w:val="both"/>
        <w:rPr>
          <w:b/>
          <w:szCs w:val="24"/>
        </w:rPr>
      </w:pPr>
      <w:r w:rsidRPr="00E4135E">
        <w:rPr>
          <w:szCs w:val="24"/>
        </w:rPr>
        <w:t xml:space="preserve">This </w:t>
      </w:r>
      <w:r w:rsidR="0050558A">
        <w:rPr>
          <w:szCs w:val="24"/>
        </w:rPr>
        <w:t>Disallowable Legislative I</w:t>
      </w:r>
      <w:r w:rsidR="00BC4514">
        <w:rPr>
          <w:szCs w:val="24"/>
        </w:rPr>
        <w:t>nstrument</w:t>
      </w:r>
      <w:r w:rsidRPr="00E4135E">
        <w:rPr>
          <w:szCs w:val="24"/>
        </w:rPr>
        <w:t xml:space="preserve"> does not engage any of the applicable rights or freedoms.</w:t>
      </w:r>
    </w:p>
    <w:p w14:paraId="35FD664A" w14:textId="77777777" w:rsidR="004409CB" w:rsidRPr="00E4135E" w:rsidRDefault="004409CB" w:rsidP="00A5252F">
      <w:pPr>
        <w:jc w:val="both"/>
        <w:rPr>
          <w:szCs w:val="24"/>
        </w:rPr>
      </w:pPr>
    </w:p>
    <w:p w14:paraId="0C9EEB72" w14:textId="77777777" w:rsidR="003F1DCD" w:rsidRPr="00E4135E" w:rsidRDefault="00A5252F" w:rsidP="009966B5">
      <w:pPr>
        <w:spacing w:before="120" w:after="120"/>
        <w:jc w:val="both"/>
        <w:rPr>
          <w:b/>
          <w:szCs w:val="24"/>
        </w:rPr>
      </w:pPr>
      <w:r w:rsidRPr="00E4135E">
        <w:rPr>
          <w:b/>
          <w:szCs w:val="24"/>
        </w:rPr>
        <w:t>Conclusion</w:t>
      </w:r>
    </w:p>
    <w:p w14:paraId="47BB22F2" w14:textId="3581277C" w:rsidR="003F1DCD" w:rsidRDefault="00A5252F" w:rsidP="00A5252F">
      <w:pPr>
        <w:jc w:val="both"/>
        <w:rPr>
          <w:szCs w:val="24"/>
        </w:rPr>
      </w:pPr>
      <w:r w:rsidRPr="00E4135E">
        <w:rPr>
          <w:szCs w:val="24"/>
        </w:rPr>
        <w:t xml:space="preserve">This </w:t>
      </w:r>
      <w:r w:rsidR="0050558A">
        <w:rPr>
          <w:szCs w:val="24"/>
        </w:rPr>
        <w:t>Disallowable Legislative I</w:t>
      </w:r>
      <w:r w:rsidR="00BC4514">
        <w:rPr>
          <w:szCs w:val="24"/>
        </w:rPr>
        <w:t>nstrument</w:t>
      </w:r>
      <w:r w:rsidRPr="00E4135E">
        <w:rPr>
          <w:szCs w:val="24"/>
        </w:rPr>
        <w:t xml:space="preserve"> is compatible with human rights as it does not raise any human rights issues.</w:t>
      </w:r>
    </w:p>
    <w:p w14:paraId="71387008" w14:textId="77777777" w:rsidR="003F1DCD" w:rsidRPr="00E4135E" w:rsidRDefault="003F1DCD" w:rsidP="003F1DCD">
      <w:pPr>
        <w:rPr>
          <w:szCs w:val="24"/>
        </w:rPr>
      </w:pPr>
    </w:p>
    <w:p w14:paraId="1D2EE61C" w14:textId="77777777" w:rsidR="003F1DCD" w:rsidRDefault="003F1DCD" w:rsidP="003F1DCD">
      <w:pPr>
        <w:rPr>
          <w:szCs w:val="24"/>
        </w:rPr>
      </w:pPr>
    </w:p>
    <w:p w14:paraId="2B3E75BF" w14:textId="0A673CAC" w:rsidR="003F1DCD" w:rsidRPr="00512F4B" w:rsidRDefault="00A5252F" w:rsidP="003F1DCD">
      <w:pPr>
        <w:jc w:val="center"/>
        <w:rPr>
          <w:b/>
          <w:bCs/>
          <w:szCs w:val="24"/>
        </w:rPr>
      </w:pPr>
      <w:r w:rsidRPr="00512F4B">
        <w:rPr>
          <w:b/>
          <w:bCs/>
          <w:szCs w:val="24"/>
        </w:rPr>
        <w:t>Senator the Hon</w:t>
      </w:r>
      <w:r>
        <w:rPr>
          <w:b/>
          <w:bCs/>
          <w:szCs w:val="24"/>
        </w:rPr>
        <w:t xml:space="preserve">. </w:t>
      </w:r>
      <w:r w:rsidR="00AE0B2C">
        <w:rPr>
          <w:b/>
          <w:bCs/>
          <w:szCs w:val="24"/>
        </w:rPr>
        <w:t>Jonathon Duniam</w:t>
      </w:r>
    </w:p>
    <w:p w14:paraId="1637F55C" w14:textId="5B84B46C" w:rsidR="003F1DCD" w:rsidRDefault="00A5252F" w:rsidP="003F1DCD">
      <w:pPr>
        <w:jc w:val="center"/>
        <w:rPr>
          <w:b/>
          <w:bCs/>
          <w:szCs w:val="24"/>
        </w:rPr>
      </w:pPr>
      <w:r>
        <w:rPr>
          <w:b/>
          <w:bCs/>
          <w:szCs w:val="24"/>
        </w:rPr>
        <w:t xml:space="preserve">Assistant Minister for </w:t>
      </w:r>
      <w:r w:rsidR="00AE0B2C">
        <w:rPr>
          <w:b/>
          <w:bCs/>
          <w:szCs w:val="24"/>
        </w:rPr>
        <w:t>Forestry and Fisheries</w:t>
      </w:r>
    </w:p>
    <w:p w14:paraId="2B653AAA" w14:textId="5C93A819" w:rsidR="007F5BDB" w:rsidRPr="00512F4B" w:rsidRDefault="00A5252F" w:rsidP="003F1DCD">
      <w:pPr>
        <w:jc w:val="center"/>
        <w:rPr>
          <w:b/>
          <w:bCs/>
          <w:szCs w:val="24"/>
        </w:rPr>
      </w:pPr>
      <w:r>
        <w:rPr>
          <w:b/>
          <w:bCs/>
          <w:szCs w:val="24"/>
        </w:rPr>
        <w:t>Parliamentary Secretary to the Minister for Agriculture</w:t>
      </w:r>
      <w:r w:rsidR="0043658B">
        <w:rPr>
          <w:b/>
          <w:bCs/>
          <w:szCs w:val="24"/>
        </w:rPr>
        <w:t>, Drought and Emergency Management</w:t>
      </w:r>
      <w:r>
        <w:rPr>
          <w:b/>
          <w:bCs/>
          <w:szCs w:val="24"/>
        </w:rPr>
        <w:t xml:space="preserve"> </w:t>
      </w:r>
    </w:p>
    <w:p w14:paraId="7BCC7D25" w14:textId="77777777" w:rsidR="003F1DCD" w:rsidRDefault="003F1DCD" w:rsidP="003F1DCD">
      <w:pPr>
        <w:jc w:val="center"/>
        <w:rPr>
          <w:b/>
          <w:bCs/>
          <w:szCs w:val="24"/>
        </w:rPr>
      </w:pPr>
    </w:p>
    <w:p w14:paraId="6EE9F384" w14:textId="77777777" w:rsidR="003F1DCD" w:rsidRPr="0017595A" w:rsidRDefault="003F1DCD" w:rsidP="003F1DCD">
      <w:pPr>
        <w:jc w:val="center"/>
        <w:rPr>
          <w:b/>
          <w:bCs/>
          <w:szCs w:val="24"/>
        </w:rPr>
      </w:pPr>
    </w:p>
    <w:p w14:paraId="2030118E" w14:textId="77777777" w:rsidR="003F1DCD" w:rsidRPr="000C3478" w:rsidRDefault="003F1DCD" w:rsidP="003F1DCD">
      <w:pPr>
        <w:tabs>
          <w:tab w:val="left" w:pos="4320"/>
        </w:tabs>
        <w:jc w:val="both"/>
        <w:rPr>
          <w:szCs w:val="24"/>
        </w:rPr>
      </w:pPr>
    </w:p>
    <w:p w14:paraId="6F1E3F23" w14:textId="77777777" w:rsidR="00B92C83" w:rsidRPr="003F1DCD" w:rsidRDefault="00B92C83" w:rsidP="003F1DCD"/>
    <w:sectPr w:rsidR="00B92C83" w:rsidRPr="003F1DCD" w:rsidSect="00ED69B2">
      <w:headerReference w:type="default" r:id="rId11"/>
      <w:footerReference w:type="even" r:id="rId12"/>
      <w:footerReference w:type="default" r:id="rId13"/>
      <w:pgSz w:w="11906" w:h="16838"/>
      <w:pgMar w:top="1134" w:right="1758"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56A6B" w14:textId="77777777" w:rsidR="00192DB3" w:rsidRDefault="00A5252F">
      <w:r>
        <w:separator/>
      </w:r>
    </w:p>
  </w:endnote>
  <w:endnote w:type="continuationSeparator" w:id="0">
    <w:p w14:paraId="77710C58" w14:textId="77777777" w:rsidR="00192DB3" w:rsidRDefault="00A5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C2EB" w14:textId="77777777" w:rsidR="00BC4514" w:rsidRDefault="00A5252F" w:rsidP="00C519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27987" w14:textId="77777777" w:rsidR="00BC4514" w:rsidRDefault="00BC4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B1A14" w14:textId="47408501" w:rsidR="00BC4514" w:rsidRPr="0069302F" w:rsidRDefault="00A5252F" w:rsidP="00C51917">
    <w:pPr>
      <w:pStyle w:val="Footer"/>
      <w:framePr w:wrap="around" w:vAnchor="text" w:hAnchor="margin" w:xAlign="center" w:y="1"/>
      <w:rPr>
        <w:rStyle w:val="PageNumber"/>
        <w:sz w:val="22"/>
        <w:szCs w:val="22"/>
      </w:rPr>
    </w:pPr>
    <w:r w:rsidRPr="0069302F">
      <w:rPr>
        <w:rStyle w:val="PageNumber"/>
        <w:sz w:val="22"/>
        <w:szCs w:val="22"/>
      </w:rPr>
      <w:fldChar w:fldCharType="begin"/>
    </w:r>
    <w:r w:rsidRPr="0069302F">
      <w:rPr>
        <w:rStyle w:val="PageNumber"/>
        <w:sz w:val="22"/>
        <w:szCs w:val="22"/>
      </w:rPr>
      <w:instrText xml:space="preserve">PAGE  </w:instrText>
    </w:r>
    <w:r w:rsidRPr="0069302F">
      <w:rPr>
        <w:rStyle w:val="PageNumber"/>
        <w:sz w:val="22"/>
        <w:szCs w:val="22"/>
      </w:rPr>
      <w:fldChar w:fldCharType="separate"/>
    </w:r>
    <w:r w:rsidR="005E21ED">
      <w:rPr>
        <w:rStyle w:val="PageNumber"/>
        <w:noProof/>
        <w:sz w:val="22"/>
        <w:szCs w:val="22"/>
      </w:rPr>
      <w:t>2</w:t>
    </w:r>
    <w:r w:rsidRPr="0069302F">
      <w:rPr>
        <w:rStyle w:val="PageNumber"/>
        <w:sz w:val="22"/>
        <w:szCs w:val="22"/>
      </w:rPr>
      <w:fldChar w:fldCharType="end"/>
    </w:r>
  </w:p>
  <w:p w14:paraId="16A433E1" w14:textId="77777777" w:rsidR="00BC4514" w:rsidRDefault="00BC4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BDBDB" w14:textId="77777777" w:rsidR="00192DB3" w:rsidRDefault="00A5252F">
      <w:r>
        <w:separator/>
      </w:r>
    </w:p>
  </w:footnote>
  <w:footnote w:type="continuationSeparator" w:id="0">
    <w:p w14:paraId="4C5BB720" w14:textId="77777777" w:rsidR="00192DB3" w:rsidRDefault="00A5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5ECC9" w14:textId="77777777" w:rsidR="00BC4514" w:rsidRDefault="00BC4514" w:rsidP="002066F7">
    <w:pPr>
      <w:pStyle w:val="Header"/>
      <w:framePr w:wrap="auto"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40F"/>
    <w:multiLevelType w:val="hybridMultilevel"/>
    <w:tmpl w:val="0D443680"/>
    <w:lvl w:ilvl="0" w:tplc="995A8EAC">
      <w:start w:val="1"/>
      <w:numFmt w:val="bullet"/>
      <w:lvlText w:val=""/>
      <w:lvlJc w:val="left"/>
      <w:pPr>
        <w:tabs>
          <w:tab w:val="num" w:pos="720"/>
        </w:tabs>
        <w:ind w:left="720" w:hanging="360"/>
      </w:pPr>
      <w:rPr>
        <w:rFonts w:ascii="Symbol" w:hAnsi="Symbol" w:hint="default"/>
      </w:rPr>
    </w:lvl>
    <w:lvl w:ilvl="1" w:tplc="E62A95DA" w:tentative="1">
      <w:start w:val="1"/>
      <w:numFmt w:val="bullet"/>
      <w:lvlText w:val="o"/>
      <w:lvlJc w:val="left"/>
      <w:pPr>
        <w:tabs>
          <w:tab w:val="num" w:pos="1440"/>
        </w:tabs>
        <w:ind w:left="1440" w:hanging="360"/>
      </w:pPr>
      <w:rPr>
        <w:rFonts w:ascii="Courier New" w:hAnsi="Courier New" w:cs="Courier New" w:hint="default"/>
      </w:rPr>
    </w:lvl>
    <w:lvl w:ilvl="2" w:tplc="3CF25BD6" w:tentative="1">
      <w:start w:val="1"/>
      <w:numFmt w:val="bullet"/>
      <w:lvlText w:val=""/>
      <w:lvlJc w:val="left"/>
      <w:pPr>
        <w:tabs>
          <w:tab w:val="num" w:pos="2160"/>
        </w:tabs>
        <w:ind w:left="2160" w:hanging="360"/>
      </w:pPr>
      <w:rPr>
        <w:rFonts w:ascii="Wingdings" w:hAnsi="Wingdings" w:hint="default"/>
      </w:rPr>
    </w:lvl>
    <w:lvl w:ilvl="3" w:tplc="82F69D48" w:tentative="1">
      <w:start w:val="1"/>
      <w:numFmt w:val="bullet"/>
      <w:lvlText w:val=""/>
      <w:lvlJc w:val="left"/>
      <w:pPr>
        <w:tabs>
          <w:tab w:val="num" w:pos="2880"/>
        </w:tabs>
        <w:ind w:left="2880" w:hanging="360"/>
      </w:pPr>
      <w:rPr>
        <w:rFonts w:ascii="Symbol" w:hAnsi="Symbol" w:hint="default"/>
      </w:rPr>
    </w:lvl>
    <w:lvl w:ilvl="4" w:tplc="727EE99E" w:tentative="1">
      <w:start w:val="1"/>
      <w:numFmt w:val="bullet"/>
      <w:lvlText w:val="o"/>
      <w:lvlJc w:val="left"/>
      <w:pPr>
        <w:tabs>
          <w:tab w:val="num" w:pos="3600"/>
        </w:tabs>
        <w:ind w:left="3600" w:hanging="360"/>
      </w:pPr>
      <w:rPr>
        <w:rFonts w:ascii="Courier New" w:hAnsi="Courier New" w:cs="Courier New" w:hint="default"/>
      </w:rPr>
    </w:lvl>
    <w:lvl w:ilvl="5" w:tplc="DE9494B0" w:tentative="1">
      <w:start w:val="1"/>
      <w:numFmt w:val="bullet"/>
      <w:lvlText w:val=""/>
      <w:lvlJc w:val="left"/>
      <w:pPr>
        <w:tabs>
          <w:tab w:val="num" w:pos="4320"/>
        </w:tabs>
        <w:ind w:left="4320" w:hanging="360"/>
      </w:pPr>
      <w:rPr>
        <w:rFonts w:ascii="Wingdings" w:hAnsi="Wingdings" w:hint="default"/>
      </w:rPr>
    </w:lvl>
    <w:lvl w:ilvl="6" w:tplc="B7EC8500" w:tentative="1">
      <w:start w:val="1"/>
      <w:numFmt w:val="bullet"/>
      <w:lvlText w:val=""/>
      <w:lvlJc w:val="left"/>
      <w:pPr>
        <w:tabs>
          <w:tab w:val="num" w:pos="5040"/>
        </w:tabs>
        <w:ind w:left="5040" w:hanging="360"/>
      </w:pPr>
      <w:rPr>
        <w:rFonts w:ascii="Symbol" w:hAnsi="Symbol" w:hint="default"/>
      </w:rPr>
    </w:lvl>
    <w:lvl w:ilvl="7" w:tplc="F3F24FB8" w:tentative="1">
      <w:start w:val="1"/>
      <w:numFmt w:val="bullet"/>
      <w:lvlText w:val="o"/>
      <w:lvlJc w:val="left"/>
      <w:pPr>
        <w:tabs>
          <w:tab w:val="num" w:pos="5760"/>
        </w:tabs>
        <w:ind w:left="5760" w:hanging="360"/>
      </w:pPr>
      <w:rPr>
        <w:rFonts w:ascii="Courier New" w:hAnsi="Courier New" w:cs="Courier New" w:hint="default"/>
      </w:rPr>
    </w:lvl>
    <w:lvl w:ilvl="8" w:tplc="95B6F3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D4B9A"/>
    <w:multiLevelType w:val="hybridMultilevel"/>
    <w:tmpl w:val="4DE0E484"/>
    <w:lvl w:ilvl="0" w:tplc="EAC4EBEC">
      <w:start w:val="1"/>
      <w:numFmt w:val="bullet"/>
      <w:lvlText w:val=""/>
      <w:lvlJc w:val="left"/>
      <w:pPr>
        <w:tabs>
          <w:tab w:val="num" w:pos="360"/>
        </w:tabs>
        <w:ind w:left="360" w:hanging="360"/>
      </w:pPr>
      <w:rPr>
        <w:rFonts w:ascii="Symbol" w:hAnsi="Symbol" w:hint="default"/>
      </w:rPr>
    </w:lvl>
    <w:lvl w:ilvl="1" w:tplc="74D0F3AA">
      <w:start w:val="1"/>
      <w:numFmt w:val="bullet"/>
      <w:lvlText w:val=""/>
      <w:lvlJc w:val="left"/>
      <w:pPr>
        <w:tabs>
          <w:tab w:val="num" w:pos="1080"/>
        </w:tabs>
        <w:ind w:left="1080" w:hanging="360"/>
      </w:pPr>
      <w:rPr>
        <w:rFonts w:ascii="Symbol" w:hAnsi="Symbol" w:hint="default"/>
      </w:rPr>
    </w:lvl>
    <w:lvl w:ilvl="2" w:tplc="571AD7D2" w:tentative="1">
      <w:start w:val="1"/>
      <w:numFmt w:val="bullet"/>
      <w:lvlText w:val=""/>
      <w:lvlJc w:val="left"/>
      <w:pPr>
        <w:tabs>
          <w:tab w:val="num" w:pos="1800"/>
        </w:tabs>
        <w:ind w:left="1800" w:hanging="360"/>
      </w:pPr>
      <w:rPr>
        <w:rFonts w:ascii="Wingdings" w:hAnsi="Wingdings" w:hint="default"/>
      </w:rPr>
    </w:lvl>
    <w:lvl w:ilvl="3" w:tplc="128CDDB6" w:tentative="1">
      <w:start w:val="1"/>
      <w:numFmt w:val="bullet"/>
      <w:lvlText w:val=""/>
      <w:lvlJc w:val="left"/>
      <w:pPr>
        <w:tabs>
          <w:tab w:val="num" w:pos="2520"/>
        </w:tabs>
        <w:ind w:left="2520" w:hanging="360"/>
      </w:pPr>
      <w:rPr>
        <w:rFonts w:ascii="Symbol" w:hAnsi="Symbol" w:hint="default"/>
      </w:rPr>
    </w:lvl>
    <w:lvl w:ilvl="4" w:tplc="4A70FE9C" w:tentative="1">
      <w:start w:val="1"/>
      <w:numFmt w:val="bullet"/>
      <w:lvlText w:val="o"/>
      <w:lvlJc w:val="left"/>
      <w:pPr>
        <w:tabs>
          <w:tab w:val="num" w:pos="3240"/>
        </w:tabs>
        <w:ind w:left="3240" w:hanging="360"/>
      </w:pPr>
      <w:rPr>
        <w:rFonts w:ascii="Courier New" w:hAnsi="Courier New" w:cs="Courier New" w:hint="default"/>
      </w:rPr>
    </w:lvl>
    <w:lvl w:ilvl="5" w:tplc="6E2E47DE" w:tentative="1">
      <w:start w:val="1"/>
      <w:numFmt w:val="bullet"/>
      <w:lvlText w:val=""/>
      <w:lvlJc w:val="left"/>
      <w:pPr>
        <w:tabs>
          <w:tab w:val="num" w:pos="3960"/>
        </w:tabs>
        <w:ind w:left="3960" w:hanging="360"/>
      </w:pPr>
      <w:rPr>
        <w:rFonts w:ascii="Wingdings" w:hAnsi="Wingdings" w:hint="default"/>
      </w:rPr>
    </w:lvl>
    <w:lvl w:ilvl="6" w:tplc="A790DAF0" w:tentative="1">
      <w:start w:val="1"/>
      <w:numFmt w:val="bullet"/>
      <w:lvlText w:val=""/>
      <w:lvlJc w:val="left"/>
      <w:pPr>
        <w:tabs>
          <w:tab w:val="num" w:pos="4680"/>
        </w:tabs>
        <w:ind w:left="4680" w:hanging="360"/>
      </w:pPr>
      <w:rPr>
        <w:rFonts w:ascii="Symbol" w:hAnsi="Symbol" w:hint="default"/>
      </w:rPr>
    </w:lvl>
    <w:lvl w:ilvl="7" w:tplc="D1CAD9DC" w:tentative="1">
      <w:start w:val="1"/>
      <w:numFmt w:val="bullet"/>
      <w:lvlText w:val="o"/>
      <w:lvlJc w:val="left"/>
      <w:pPr>
        <w:tabs>
          <w:tab w:val="num" w:pos="5400"/>
        </w:tabs>
        <w:ind w:left="5400" w:hanging="360"/>
      </w:pPr>
      <w:rPr>
        <w:rFonts w:ascii="Courier New" w:hAnsi="Courier New" w:cs="Courier New" w:hint="default"/>
      </w:rPr>
    </w:lvl>
    <w:lvl w:ilvl="8" w:tplc="62EA45B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0A7292"/>
    <w:multiLevelType w:val="hybridMultilevel"/>
    <w:tmpl w:val="1AD826AC"/>
    <w:lvl w:ilvl="0" w:tplc="DCE02D4A">
      <w:start w:val="1"/>
      <w:numFmt w:val="bullet"/>
      <w:lvlText w:val=""/>
      <w:lvlJc w:val="left"/>
      <w:pPr>
        <w:tabs>
          <w:tab w:val="num" w:pos="720"/>
        </w:tabs>
        <w:ind w:left="720" w:hanging="360"/>
      </w:pPr>
      <w:rPr>
        <w:rFonts w:ascii="Symbol" w:hAnsi="Symbol" w:hint="default"/>
      </w:rPr>
    </w:lvl>
    <w:lvl w:ilvl="1" w:tplc="D2AA646A" w:tentative="1">
      <w:start w:val="1"/>
      <w:numFmt w:val="bullet"/>
      <w:lvlText w:val="o"/>
      <w:lvlJc w:val="left"/>
      <w:pPr>
        <w:tabs>
          <w:tab w:val="num" w:pos="1440"/>
        </w:tabs>
        <w:ind w:left="1440" w:hanging="360"/>
      </w:pPr>
      <w:rPr>
        <w:rFonts w:ascii="Courier New" w:hAnsi="Courier New" w:cs="Courier New" w:hint="default"/>
      </w:rPr>
    </w:lvl>
    <w:lvl w:ilvl="2" w:tplc="CC64AD04" w:tentative="1">
      <w:start w:val="1"/>
      <w:numFmt w:val="bullet"/>
      <w:lvlText w:val=""/>
      <w:lvlJc w:val="left"/>
      <w:pPr>
        <w:tabs>
          <w:tab w:val="num" w:pos="2160"/>
        </w:tabs>
        <w:ind w:left="2160" w:hanging="360"/>
      </w:pPr>
      <w:rPr>
        <w:rFonts w:ascii="Wingdings" w:hAnsi="Wingdings" w:hint="default"/>
      </w:rPr>
    </w:lvl>
    <w:lvl w:ilvl="3" w:tplc="1E1ED212" w:tentative="1">
      <w:start w:val="1"/>
      <w:numFmt w:val="bullet"/>
      <w:lvlText w:val=""/>
      <w:lvlJc w:val="left"/>
      <w:pPr>
        <w:tabs>
          <w:tab w:val="num" w:pos="2880"/>
        </w:tabs>
        <w:ind w:left="2880" w:hanging="360"/>
      </w:pPr>
      <w:rPr>
        <w:rFonts w:ascii="Symbol" w:hAnsi="Symbol" w:hint="default"/>
      </w:rPr>
    </w:lvl>
    <w:lvl w:ilvl="4" w:tplc="86C00DF2" w:tentative="1">
      <w:start w:val="1"/>
      <w:numFmt w:val="bullet"/>
      <w:lvlText w:val="o"/>
      <w:lvlJc w:val="left"/>
      <w:pPr>
        <w:tabs>
          <w:tab w:val="num" w:pos="3600"/>
        </w:tabs>
        <w:ind w:left="3600" w:hanging="360"/>
      </w:pPr>
      <w:rPr>
        <w:rFonts w:ascii="Courier New" w:hAnsi="Courier New" w:cs="Courier New" w:hint="default"/>
      </w:rPr>
    </w:lvl>
    <w:lvl w:ilvl="5" w:tplc="5CDE3AB4" w:tentative="1">
      <w:start w:val="1"/>
      <w:numFmt w:val="bullet"/>
      <w:lvlText w:val=""/>
      <w:lvlJc w:val="left"/>
      <w:pPr>
        <w:tabs>
          <w:tab w:val="num" w:pos="4320"/>
        </w:tabs>
        <w:ind w:left="4320" w:hanging="360"/>
      </w:pPr>
      <w:rPr>
        <w:rFonts w:ascii="Wingdings" w:hAnsi="Wingdings" w:hint="default"/>
      </w:rPr>
    </w:lvl>
    <w:lvl w:ilvl="6" w:tplc="6D049F40" w:tentative="1">
      <w:start w:val="1"/>
      <w:numFmt w:val="bullet"/>
      <w:lvlText w:val=""/>
      <w:lvlJc w:val="left"/>
      <w:pPr>
        <w:tabs>
          <w:tab w:val="num" w:pos="5040"/>
        </w:tabs>
        <w:ind w:left="5040" w:hanging="360"/>
      </w:pPr>
      <w:rPr>
        <w:rFonts w:ascii="Symbol" w:hAnsi="Symbol" w:hint="default"/>
      </w:rPr>
    </w:lvl>
    <w:lvl w:ilvl="7" w:tplc="0C0ED272" w:tentative="1">
      <w:start w:val="1"/>
      <w:numFmt w:val="bullet"/>
      <w:lvlText w:val="o"/>
      <w:lvlJc w:val="left"/>
      <w:pPr>
        <w:tabs>
          <w:tab w:val="num" w:pos="5760"/>
        </w:tabs>
        <w:ind w:left="5760" w:hanging="360"/>
      </w:pPr>
      <w:rPr>
        <w:rFonts w:ascii="Courier New" w:hAnsi="Courier New" w:cs="Courier New" w:hint="default"/>
      </w:rPr>
    </w:lvl>
    <w:lvl w:ilvl="8" w:tplc="212022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B57DA1"/>
    <w:multiLevelType w:val="hybridMultilevel"/>
    <w:tmpl w:val="593CA47E"/>
    <w:lvl w:ilvl="0" w:tplc="22C41958">
      <w:start w:val="1"/>
      <w:numFmt w:val="bullet"/>
      <w:lvlText w:val=""/>
      <w:lvlJc w:val="left"/>
      <w:pPr>
        <w:tabs>
          <w:tab w:val="num" w:pos="720"/>
        </w:tabs>
        <w:ind w:left="720" w:hanging="360"/>
      </w:pPr>
      <w:rPr>
        <w:rFonts w:ascii="Symbol" w:hAnsi="Symbol" w:hint="default"/>
      </w:rPr>
    </w:lvl>
    <w:lvl w:ilvl="1" w:tplc="BADE574E" w:tentative="1">
      <w:start w:val="1"/>
      <w:numFmt w:val="bullet"/>
      <w:lvlText w:val="o"/>
      <w:lvlJc w:val="left"/>
      <w:pPr>
        <w:tabs>
          <w:tab w:val="num" w:pos="2160"/>
        </w:tabs>
        <w:ind w:left="2160" w:hanging="360"/>
      </w:pPr>
      <w:rPr>
        <w:rFonts w:ascii="Courier New" w:hAnsi="Courier New" w:cs="Courier New" w:hint="default"/>
      </w:rPr>
    </w:lvl>
    <w:lvl w:ilvl="2" w:tplc="CAEC3BC2" w:tentative="1">
      <w:start w:val="1"/>
      <w:numFmt w:val="bullet"/>
      <w:lvlText w:val=""/>
      <w:lvlJc w:val="left"/>
      <w:pPr>
        <w:tabs>
          <w:tab w:val="num" w:pos="2880"/>
        </w:tabs>
        <w:ind w:left="2880" w:hanging="360"/>
      </w:pPr>
      <w:rPr>
        <w:rFonts w:ascii="Wingdings" w:hAnsi="Wingdings" w:hint="default"/>
      </w:rPr>
    </w:lvl>
    <w:lvl w:ilvl="3" w:tplc="E3E8FDF6" w:tentative="1">
      <w:start w:val="1"/>
      <w:numFmt w:val="bullet"/>
      <w:lvlText w:val=""/>
      <w:lvlJc w:val="left"/>
      <w:pPr>
        <w:tabs>
          <w:tab w:val="num" w:pos="3600"/>
        </w:tabs>
        <w:ind w:left="3600" w:hanging="360"/>
      </w:pPr>
      <w:rPr>
        <w:rFonts w:ascii="Symbol" w:hAnsi="Symbol" w:hint="default"/>
      </w:rPr>
    </w:lvl>
    <w:lvl w:ilvl="4" w:tplc="54EC4CAE" w:tentative="1">
      <w:start w:val="1"/>
      <w:numFmt w:val="bullet"/>
      <w:lvlText w:val="o"/>
      <w:lvlJc w:val="left"/>
      <w:pPr>
        <w:tabs>
          <w:tab w:val="num" w:pos="4320"/>
        </w:tabs>
        <w:ind w:left="4320" w:hanging="360"/>
      </w:pPr>
      <w:rPr>
        <w:rFonts w:ascii="Courier New" w:hAnsi="Courier New" w:cs="Courier New" w:hint="default"/>
      </w:rPr>
    </w:lvl>
    <w:lvl w:ilvl="5" w:tplc="41C810D4" w:tentative="1">
      <w:start w:val="1"/>
      <w:numFmt w:val="bullet"/>
      <w:lvlText w:val=""/>
      <w:lvlJc w:val="left"/>
      <w:pPr>
        <w:tabs>
          <w:tab w:val="num" w:pos="5040"/>
        </w:tabs>
        <w:ind w:left="5040" w:hanging="360"/>
      </w:pPr>
      <w:rPr>
        <w:rFonts w:ascii="Wingdings" w:hAnsi="Wingdings" w:hint="default"/>
      </w:rPr>
    </w:lvl>
    <w:lvl w:ilvl="6" w:tplc="08C25338" w:tentative="1">
      <w:start w:val="1"/>
      <w:numFmt w:val="bullet"/>
      <w:lvlText w:val=""/>
      <w:lvlJc w:val="left"/>
      <w:pPr>
        <w:tabs>
          <w:tab w:val="num" w:pos="5760"/>
        </w:tabs>
        <w:ind w:left="5760" w:hanging="360"/>
      </w:pPr>
      <w:rPr>
        <w:rFonts w:ascii="Symbol" w:hAnsi="Symbol" w:hint="default"/>
      </w:rPr>
    </w:lvl>
    <w:lvl w:ilvl="7" w:tplc="164222F2" w:tentative="1">
      <w:start w:val="1"/>
      <w:numFmt w:val="bullet"/>
      <w:lvlText w:val="o"/>
      <w:lvlJc w:val="left"/>
      <w:pPr>
        <w:tabs>
          <w:tab w:val="num" w:pos="6480"/>
        </w:tabs>
        <w:ind w:left="6480" w:hanging="360"/>
      </w:pPr>
      <w:rPr>
        <w:rFonts w:ascii="Courier New" w:hAnsi="Courier New" w:cs="Courier New" w:hint="default"/>
      </w:rPr>
    </w:lvl>
    <w:lvl w:ilvl="8" w:tplc="277E9936"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7DD1267"/>
    <w:multiLevelType w:val="hybridMultilevel"/>
    <w:tmpl w:val="5CBC0A9C"/>
    <w:lvl w:ilvl="0" w:tplc="4934A3F4">
      <w:start w:val="1"/>
      <w:numFmt w:val="bullet"/>
      <w:lvlText w:val=""/>
      <w:lvlJc w:val="left"/>
      <w:pPr>
        <w:tabs>
          <w:tab w:val="num" w:pos="360"/>
        </w:tabs>
        <w:ind w:left="360" w:hanging="360"/>
      </w:pPr>
      <w:rPr>
        <w:rFonts w:ascii="Wingdings" w:hAnsi="Wingdings" w:hint="default"/>
      </w:rPr>
    </w:lvl>
    <w:lvl w:ilvl="1" w:tplc="6CF222E4" w:tentative="1">
      <w:start w:val="1"/>
      <w:numFmt w:val="bullet"/>
      <w:lvlText w:val="o"/>
      <w:lvlJc w:val="left"/>
      <w:pPr>
        <w:tabs>
          <w:tab w:val="num" w:pos="1080"/>
        </w:tabs>
        <w:ind w:left="1080" w:hanging="360"/>
      </w:pPr>
      <w:rPr>
        <w:rFonts w:ascii="Courier New" w:hAnsi="Courier New" w:cs="Courier New" w:hint="default"/>
      </w:rPr>
    </w:lvl>
    <w:lvl w:ilvl="2" w:tplc="DF14B17C" w:tentative="1">
      <w:start w:val="1"/>
      <w:numFmt w:val="bullet"/>
      <w:lvlText w:val=""/>
      <w:lvlJc w:val="left"/>
      <w:pPr>
        <w:tabs>
          <w:tab w:val="num" w:pos="1800"/>
        </w:tabs>
        <w:ind w:left="1800" w:hanging="360"/>
      </w:pPr>
      <w:rPr>
        <w:rFonts w:ascii="Wingdings" w:hAnsi="Wingdings" w:hint="default"/>
      </w:rPr>
    </w:lvl>
    <w:lvl w:ilvl="3" w:tplc="91944C68" w:tentative="1">
      <w:start w:val="1"/>
      <w:numFmt w:val="bullet"/>
      <w:lvlText w:val=""/>
      <w:lvlJc w:val="left"/>
      <w:pPr>
        <w:tabs>
          <w:tab w:val="num" w:pos="2520"/>
        </w:tabs>
        <w:ind w:left="2520" w:hanging="360"/>
      </w:pPr>
      <w:rPr>
        <w:rFonts w:ascii="Symbol" w:hAnsi="Symbol" w:hint="default"/>
      </w:rPr>
    </w:lvl>
    <w:lvl w:ilvl="4" w:tplc="9814AE10" w:tentative="1">
      <w:start w:val="1"/>
      <w:numFmt w:val="bullet"/>
      <w:lvlText w:val="o"/>
      <w:lvlJc w:val="left"/>
      <w:pPr>
        <w:tabs>
          <w:tab w:val="num" w:pos="3240"/>
        </w:tabs>
        <w:ind w:left="3240" w:hanging="360"/>
      </w:pPr>
      <w:rPr>
        <w:rFonts w:ascii="Courier New" w:hAnsi="Courier New" w:cs="Courier New" w:hint="default"/>
      </w:rPr>
    </w:lvl>
    <w:lvl w:ilvl="5" w:tplc="0ADE2F1E" w:tentative="1">
      <w:start w:val="1"/>
      <w:numFmt w:val="bullet"/>
      <w:lvlText w:val=""/>
      <w:lvlJc w:val="left"/>
      <w:pPr>
        <w:tabs>
          <w:tab w:val="num" w:pos="3960"/>
        </w:tabs>
        <w:ind w:left="3960" w:hanging="360"/>
      </w:pPr>
      <w:rPr>
        <w:rFonts w:ascii="Wingdings" w:hAnsi="Wingdings" w:hint="default"/>
      </w:rPr>
    </w:lvl>
    <w:lvl w:ilvl="6" w:tplc="FD38E176" w:tentative="1">
      <w:start w:val="1"/>
      <w:numFmt w:val="bullet"/>
      <w:lvlText w:val=""/>
      <w:lvlJc w:val="left"/>
      <w:pPr>
        <w:tabs>
          <w:tab w:val="num" w:pos="4680"/>
        </w:tabs>
        <w:ind w:left="4680" w:hanging="360"/>
      </w:pPr>
      <w:rPr>
        <w:rFonts w:ascii="Symbol" w:hAnsi="Symbol" w:hint="default"/>
      </w:rPr>
    </w:lvl>
    <w:lvl w:ilvl="7" w:tplc="2996AD54" w:tentative="1">
      <w:start w:val="1"/>
      <w:numFmt w:val="bullet"/>
      <w:lvlText w:val="o"/>
      <w:lvlJc w:val="left"/>
      <w:pPr>
        <w:tabs>
          <w:tab w:val="num" w:pos="5400"/>
        </w:tabs>
        <w:ind w:left="5400" w:hanging="360"/>
      </w:pPr>
      <w:rPr>
        <w:rFonts w:ascii="Courier New" w:hAnsi="Courier New" w:cs="Courier New" w:hint="default"/>
      </w:rPr>
    </w:lvl>
    <w:lvl w:ilvl="8" w:tplc="F45C04C6"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D3643A"/>
    <w:multiLevelType w:val="hybridMultilevel"/>
    <w:tmpl w:val="9DAC5EEA"/>
    <w:lvl w:ilvl="0" w:tplc="C1FC8BF8">
      <w:start w:val="1"/>
      <w:numFmt w:val="bullet"/>
      <w:lvlText w:val=""/>
      <w:lvlJc w:val="left"/>
      <w:pPr>
        <w:tabs>
          <w:tab w:val="num" w:pos="720"/>
        </w:tabs>
        <w:ind w:left="720" w:hanging="360"/>
      </w:pPr>
      <w:rPr>
        <w:rFonts w:ascii="Symbol" w:hAnsi="Symbol" w:hint="default"/>
      </w:rPr>
    </w:lvl>
    <w:lvl w:ilvl="1" w:tplc="172EB59E" w:tentative="1">
      <w:start w:val="1"/>
      <w:numFmt w:val="bullet"/>
      <w:lvlText w:val="o"/>
      <w:lvlJc w:val="left"/>
      <w:pPr>
        <w:tabs>
          <w:tab w:val="num" w:pos="1440"/>
        </w:tabs>
        <w:ind w:left="1440" w:hanging="360"/>
      </w:pPr>
      <w:rPr>
        <w:rFonts w:ascii="Courier New" w:hAnsi="Courier New" w:cs="Courier New" w:hint="default"/>
      </w:rPr>
    </w:lvl>
    <w:lvl w:ilvl="2" w:tplc="F696601A" w:tentative="1">
      <w:start w:val="1"/>
      <w:numFmt w:val="bullet"/>
      <w:lvlText w:val=""/>
      <w:lvlJc w:val="left"/>
      <w:pPr>
        <w:tabs>
          <w:tab w:val="num" w:pos="2160"/>
        </w:tabs>
        <w:ind w:left="2160" w:hanging="360"/>
      </w:pPr>
      <w:rPr>
        <w:rFonts w:ascii="Wingdings" w:hAnsi="Wingdings" w:hint="default"/>
      </w:rPr>
    </w:lvl>
    <w:lvl w:ilvl="3" w:tplc="3E6655B6" w:tentative="1">
      <w:start w:val="1"/>
      <w:numFmt w:val="bullet"/>
      <w:lvlText w:val=""/>
      <w:lvlJc w:val="left"/>
      <w:pPr>
        <w:tabs>
          <w:tab w:val="num" w:pos="2880"/>
        </w:tabs>
        <w:ind w:left="2880" w:hanging="360"/>
      </w:pPr>
      <w:rPr>
        <w:rFonts w:ascii="Symbol" w:hAnsi="Symbol" w:hint="default"/>
      </w:rPr>
    </w:lvl>
    <w:lvl w:ilvl="4" w:tplc="B9F20854" w:tentative="1">
      <w:start w:val="1"/>
      <w:numFmt w:val="bullet"/>
      <w:lvlText w:val="o"/>
      <w:lvlJc w:val="left"/>
      <w:pPr>
        <w:tabs>
          <w:tab w:val="num" w:pos="3600"/>
        </w:tabs>
        <w:ind w:left="3600" w:hanging="360"/>
      </w:pPr>
      <w:rPr>
        <w:rFonts w:ascii="Courier New" w:hAnsi="Courier New" w:cs="Courier New" w:hint="default"/>
      </w:rPr>
    </w:lvl>
    <w:lvl w:ilvl="5" w:tplc="C8F63E04" w:tentative="1">
      <w:start w:val="1"/>
      <w:numFmt w:val="bullet"/>
      <w:lvlText w:val=""/>
      <w:lvlJc w:val="left"/>
      <w:pPr>
        <w:tabs>
          <w:tab w:val="num" w:pos="4320"/>
        </w:tabs>
        <w:ind w:left="4320" w:hanging="360"/>
      </w:pPr>
      <w:rPr>
        <w:rFonts w:ascii="Wingdings" w:hAnsi="Wingdings" w:hint="default"/>
      </w:rPr>
    </w:lvl>
    <w:lvl w:ilvl="6" w:tplc="76DEC0D2" w:tentative="1">
      <w:start w:val="1"/>
      <w:numFmt w:val="bullet"/>
      <w:lvlText w:val=""/>
      <w:lvlJc w:val="left"/>
      <w:pPr>
        <w:tabs>
          <w:tab w:val="num" w:pos="5040"/>
        </w:tabs>
        <w:ind w:left="5040" w:hanging="360"/>
      </w:pPr>
      <w:rPr>
        <w:rFonts w:ascii="Symbol" w:hAnsi="Symbol" w:hint="default"/>
      </w:rPr>
    </w:lvl>
    <w:lvl w:ilvl="7" w:tplc="EB409B3C" w:tentative="1">
      <w:start w:val="1"/>
      <w:numFmt w:val="bullet"/>
      <w:lvlText w:val="o"/>
      <w:lvlJc w:val="left"/>
      <w:pPr>
        <w:tabs>
          <w:tab w:val="num" w:pos="5760"/>
        </w:tabs>
        <w:ind w:left="5760" w:hanging="360"/>
      </w:pPr>
      <w:rPr>
        <w:rFonts w:ascii="Courier New" w:hAnsi="Courier New" w:cs="Courier New" w:hint="default"/>
      </w:rPr>
    </w:lvl>
    <w:lvl w:ilvl="8" w:tplc="D07A69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90061"/>
    <w:multiLevelType w:val="hybridMultilevel"/>
    <w:tmpl w:val="66F419A6"/>
    <w:lvl w:ilvl="0" w:tplc="60D8C5D4">
      <w:start w:val="1"/>
      <w:numFmt w:val="bullet"/>
      <w:lvlText w:val=""/>
      <w:lvlJc w:val="left"/>
      <w:pPr>
        <w:tabs>
          <w:tab w:val="num" w:pos="6930"/>
        </w:tabs>
        <w:ind w:left="6930" w:hanging="360"/>
      </w:pPr>
      <w:rPr>
        <w:rFonts w:ascii="Wingdings" w:hAnsi="Wingdings" w:hint="default"/>
      </w:rPr>
    </w:lvl>
    <w:lvl w:ilvl="1" w:tplc="04B27924" w:tentative="1">
      <w:start w:val="1"/>
      <w:numFmt w:val="bullet"/>
      <w:lvlText w:val="o"/>
      <w:lvlJc w:val="left"/>
      <w:pPr>
        <w:tabs>
          <w:tab w:val="num" w:pos="1440"/>
        </w:tabs>
        <w:ind w:left="1440" w:hanging="360"/>
      </w:pPr>
      <w:rPr>
        <w:rFonts w:ascii="Courier New" w:hAnsi="Courier New" w:cs="Courier New" w:hint="default"/>
      </w:rPr>
    </w:lvl>
    <w:lvl w:ilvl="2" w:tplc="BC802C38" w:tentative="1">
      <w:start w:val="1"/>
      <w:numFmt w:val="bullet"/>
      <w:lvlText w:val=""/>
      <w:lvlJc w:val="left"/>
      <w:pPr>
        <w:tabs>
          <w:tab w:val="num" w:pos="2160"/>
        </w:tabs>
        <w:ind w:left="2160" w:hanging="360"/>
      </w:pPr>
      <w:rPr>
        <w:rFonts w:ascii="Wingdings" w:hAnsi="Wingdings" w:hint="default"/>
      </w:rPr>
    </w:lvl>
    <w:lvl w:ilvl="3" w:tplc="D7AED530" w:tentative="1">
      <w:start w:val="1"/>
      <w:numFmt w:val="bullet"/>
      <w:lvlText w:val=""/>
      <w:lvlJc w:val="left"/>
      <w:pPr>
        <w:tabs>
          <w:tab w:val="num" w:pos="2880"/>
        </w:tabs>
        <w:ind w:left="2880" w:hanging="360"/>
      </w:pPr>
      <w:rPr>
        <w:rFonts w:ascii="Symbol" w:hAnsi="Symbol" w:hint="default"/>
      </w:rPr>
    </w:lvl>
    <w:lvl w:ilvl="4" w:tplc="3300E65C" w:tentative="1">
      <w:start w:val="1"/>
      <w:numFmt w:val="bullet"/>
      <w:lvlText w:val="o"/>
      <w:lvlJc w:val="left"/>
      <w:pPr>
        <w:tabs>
          <w:tab w:val="num" w:pos="3600"/>
        </w:tabs>
        <w:ind w:left="3600" w:hanging="360"/>
      </w:pPr>
      <w:rPr>
        <w:rFonts w:ascii="Courier New" w:hAnsi="Courier New" w:cs="Courier New" w:hint="default"/>
      </w:rPr>
    </w:lvl>
    <w:lvl w:ilvl="5" w:tplc="042A2272" w:tentative="1">
      <w:start w:val="1"/>
      <w:numFmt w:val="bullet"/>
      <w:lvlText w:val=""/>
      <w:lvlJc w:val="left"/>
      <w:pPr>
        <w:tabs>
          <w:tab w:val="num" w:pos="4320"/>
        </w:tabs>
        <w:ind w:left="4320" w:hanging="360"/>
      </w:pPr>
      <w:rPr>
        <w:rFonts w:ascii="Wingdings" w:hAnsi="Wingdings" w:hint="default"/>
      </w:rPr>
    </w:lvl>
    <w:lvl w:ilvl="6" w:tplc="C2F84BD4" w:tentative="1">
      <w:start w:val="1"/>
      <w:numFmt w:val="bullet"/>
      <w:lvlText w:val=""/>
      <w:lvlJc w:val="left"/>
      <w:pPr>
        <w:tabs>
          <w:tab w:val="num" w:pos="5040"/>
        </w:tabs>
        <w:ind w:left="5040" w:hanging="360"/>
      </w:pPr>
      <w:rPr>
        <w:rFonts w:ascii="Symbol" w:hAnsi="Symbol" w:hint="default"/>
      </w:rPr>
    </w:lvl>
    <w:lvl w:ilvl="7" w:tplc="884C4502" w:tentative="1">
      <w:start w:val="1"/>
      <w:numFmt w:val="bullet"/>
      <w:lvlText w:val="o"/>
      <w:lvlJc w:val="left"/>
      <w:pPr>
        <w:tabs>
          <w:tab w:val="num" w:pos="5760"/>
        </w:tabs>
        <w:ind w:left="5760" w:hanging="360"/>
      </w:pPr>
      <w:rPr>
        <w:rFonts w:ascii="Courier New" w:hAnsi="Courier New" w:cs="Courier New" w:hint="default"/>
      </w:rPr>
    </w:lvl>
    <w:lvl w:ilvl="8" w:tplc="D242A6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E140D9"/>
    <w:multiLevelType w:val="hybridMultilevel"/>
    <w:tmpl w:val="095C619C"/>
    <w:lvl w:ilvl="0" w:tplc="B8064338">
      <w:start w:val="1"/>
      <w:numFmt w:val="bullet"/>
      <w:lvlText w:val=""/>
      <w:lvlJc w:val="left"/>
      <w:pPr>
        <w:tabs>
          <w:tab w:val="num" w:pos="644"/>
        </w:tabs>
        <w:ind w:left="644" w:hanging="360"/>
      </w:pPr>
      <w:rPr>
        <w:rFonts w:ascii="Symbol" w:hAnsi="Symbol" w:hint="default"/>
      </w:rPr>
    </w:lvl>
    <w:lvl w:ilvl="1" w:tplc="20F49D64" w:tentative="1">
      <w:start w:val="1"/>
      <w:numFmt w:val="bullet"/>
      <w:lvlText w:val="o"/>
      <w:lvlJc w:val="left"/>
      <w:pPr>
        <w:tabs>
          <w:tab w:val="num" w:pos="1724"/>
        </w:tabs>
        <w:ind w:left="1724" w:hanging="360"/>
      </w:pPr>
      <w:rPr>
        <w:rFonts w:ascii="Courier New" w:hAnsi="Courier New" w:cs="Courier New" w:hint="default"/>
      </w:rPr>
    </w:lvl>
    <w:lvl w:ilvl="2" w:tplc="A372E710" w:tentative="1">
      <w:start w:val="1"/>
      <w:numFmt w:val="bullet"/>
      <w:lvlText w:val=""/>
      <w:lvlJc w:val="left"/>
      <w:pPr>
        <w:tabs>
          <w:tab w:val="num" w:pos="2444"/>
        </w:tabs>
        <w:ind w:left="2444" w:hanging="360"/>
      </w:pPr>
      <w:rPr>
        <w:rFonts w:ascii="Wingdings" w:hAnsi="Wingdings" w:hint="default"/>
      </w:rPr>
    </w:lvl>
    <w:lvl w:ilvl="3" w:tplc="CFBC0B8A" w:tentative="1">
      <w:start w:val="1"/>
      <w:numFmt w:val="bullet"/>
      <w:lvlText w:val=""/>
      <w:lvlJc w:val="left"/>
      <w:pPr>
        <w:tabs>
          <w:tab w:val="num" w:pos="3164"/>
        </w:tabs>
        <w:ind w:left="3164" w:hanging="360"/>
      </w:pPr>
      <w:rPr>
        <w:rFonts w:ascii="Symbol" w:hAnsi="Symbol" w:hint="default"/>
      </w:rPr>
    </w:lvl>
    <w:lvl w:ilvl="4" w:tplc="F2D0BF96" w:tentative="1">
      <w:start w:val="1"/>
      <w:numFmt w:val="bullet"/>
      <w:lvlText w:val="o"/>
      <w:lvlJc w:val="left"/>
      <w:pPr>
        <w:tabs>
          <w:tab w:val="num" w:pos="3884"/>
        </w:tabs>
        <w:ind w:left="3884" w:hanging="360"/>
      </w:pPr>
      <w:rPr>
        <w:rFonts w:ascii="Courier New" w:hAnsi="Courier New" w:cs="Courier New" w:hint="default"/>
      </w:rPr>
    </w:lvl>
    <w:lvl w:ilvl="5" w:tplc="997EE8E6" w:tentative="1">
      <w:start w:val="1"/>
      <w:numFmt w:val="bullet"/>
      <w:lvlText w:val=""/>
      <w:lvlJc w:val="left"/>
      <w:pPr>
        <w:tabs>
          <w:tab w:val="num" w:pos="4604"/>
        </w:tabs>
        <w:ind w:left="4604" w:hanging="360"/>
      </w:pPr>
      <w:rPr>
        <w:rFonts w:ascii="Wingdings" w:hAnsi="Wingdings" w:hint="default"/>
      </w:rPr>
    </w:lvl>
    <w:lvl w:ilvl="6" w:tplc="6344A6B0" w:tentative="1">
      <w:start w:val="1"/>
      <w:numFmt w:val="bullet"/>
      <w:lvlText w:val=""/>
      <w:lvlJc w:val="left"/>
      <w:pPr>
        <w:tabs>
          <w:tab w:val="num" w:pos="5324"/>
        </w:tabs>
        <w:ind w:left="5324" w:hanging="360"/>
      </w:pPr>
      <w:rPr>
        <w:rFonts w:ascii="Symbol" w:hAnsi="Symbol" w:hint="default"/>
      </w:rPr>
    </w:lvl>
    <w:lvl w:ilvl="7" w:tplc="31781688" w:tentative="1">
      <w:start w:val="1"/>
      <w:numFmt w:val="bullet"/>
      <w:lvlText w:val="o"/>
      <w:lvlJc w:val="left"/>
      <w:pPr>
        <w:tabs>
          <w:tab w:val="num" w:pos="6044"/>
        </w:tabs>
        <w:ind w:left="6044" w:hanging="360"/>
      </w:pPr>
      <w:rPr>
        <w:rFonts w:ascii="Courier New" w:hAnsi="Courier New" w:cs="Courier New" w:hint="default"/>
      </w:rPr>
    </w:lvl>
    <w:lvl w:ilvl="8" w:tplc="C47442C4"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A170892"/>
    <w:multiLevelType w:val="hybridMultilevel"/>
    <w:tmpl w:val="B89A61F8"/>
    <w:lvl w:ilvl="0" w:tplc="FBEE6CF2">
      <w:start w:val="28"/>
      <w:numFmt w:val="bullet"/>
      <w:lvlText w:val="-"/>
      <w:lvlJc w:val="left"/>
      <w:pPr>
        <w:tabs>
          <w:tab w:val="num" w:pos="420"/>
        </w:tabs>
        <w:ind w:left="420" w:hanging="360"/>
      </w:pPr>
      <w:rPr>
        <w:rFonts w:ascii="Arial" w:eastAsia="Times New Roman" w:hAnsi="Arial" w:cs="Arial" w:hint="default"/>
      </w:rPr>
    </w:lvl>
    <w:lvl w:ilvl="1" w:tplc="F0B4B394" w:tentative="1">
      <w:start w:val="1"/>
      <w:numFmt w:val="bullet"/>
      <w:lvlText w:val="o"/>
      <w:lvlJc w:val="left"/>
      <w:pPr>
        <w:tabs>
          <w:tab w:val="num" w:pos="1140"/>
        </w:tabs>
        <w:ind w:left="1140" w:hanging="360"/>
      </w:pPr>
      <w:rPr>
        <w:rFonts w:ascii="Courier New" w:hAnsi="Courier New" w:cs="Courier New" w:hint="default"/>
      </w:rPr>
    </w:lvl>
    <w:lvl w:ilvl="2" w:tplc="E1587E06" w:tentative="1">
      <w:start w:val="1"/>
      <w:numFmt w:val="bullet"/>
      <w:lvlText w:val=""/>
      <w:lvlJc w:val="left"/>
      <w:pPr>
        <w:tabs>
          <w:tab w:val="num" w:pos="1860"/>
        </w:tabs>
        <w:ind w:left="1860" w:hanging="360"/>
      </w:pPr>
      <w:rPr>
        <w:rFonts w:ascii="Wingdings" w:hAnsi="Wingdings" w:hint="default"/>
      </w:rPr>
    </w:lvl>
    <w:lvl w:ilvl="3" w:tplc="23526F7E" w:tentative="1">
      <w:start w:val="1"/>
      <w:numFmt w:val="bullet"/>
      <w:lvlText w:val=""/>
      <w:lvlJc w:val="left"/>
      <w:pPr>
        <w:tabs>
          <w:tab w:val="num" w:pos="2580"/>
        </w:tabs>
        <w:ind w:left="2580" w:hanging="360"/>
      </w:pPr>
      <w:rPr>
        <w:rFonts w:ascii="Symbol" w:hAnsi="Symbol" w:hint="default"/>
      </w:rPr>
    </w:lvl>
    <w:lvl w:ilvl="4" w:tplc="B21A293C" w:tentative="1">
      <w:start w:val="1"/>
      <w:numFmt w:val="bullet"/>
      <w:lvlText w:val="o"/>
      <w:lvlJc w:val="left"/>
      <w:pPr>
        <w:tabs>
          <w:tab w:val="num" w:pos="3300"/>
        </w:tabs>
        <w:ind w:left="3300" w:hanging="360"/>
      </w:pPr>
      <w:rPr>
        <w:rFonts w:ascii="Courier New" w:hAnsi="Courier New" w:cs="Courier New" w:hint="default"/>
      </w:rPr>
    </w:lvl>
    <w:lvl w:ilvl="5" w:tplc="50368766" w:tentative="1">
      <w:start w:val="1"/>
      <w:numFmt w:val="bullet"/>
      <w:lvlText w:val=""/>
      <w:lvlJc w:val="left"/>
      <w:pPr>
        <w:tabs>
          <w:tab w:val="num" w:pos="4020"/>
        </w:tabs>
        <w:ind w:left="4020" w:hanging="360"/>
      </w:pPr>
      <w:rPr>
        <w:rFonts w:ascii="Wingdings" w:hAnsi="Wingdings" w:hint="default"/>
      </w:rPr>
    </w:lvl>
    <w:lvl w:ilvl="6" w:tplc="BA5CDBD0" w:tentative="1">
      <w:start w:val="1"/>
      <w:numFmt w:val="bullet"/>
      <w:lvlText w:val=""/>
      <w:lvlJc w:val="left"/>
      <w:pPr>
        <w:tabs>
          <w:tab w:val="num" w:pos="4740"/>
        </w:tabs>
        <w:ind w:left="4740" w:hanging="360"/>
      </w:pPr>
      <w:rPr>
        <w:rFonts w:ascii="Symbol" w:hAnsi="Symbol" w:hint="default"/>
      </w:rPr>
    </w:lvl>
    <w:lvl w:ilvl="7" w:tplc="546E9644" w:tentative="1">
      <w:start w:val="1"/>
      <w:numFmt w:val="bullet"/>
      <w:lvlText w:val="o"/>
      <w:lvlJc w:val="left"/>
      <w:pPr>
        <w:tabs>
          <w:tab w:val="num" w:pos="5460"/>
        </w:tabs>
        <w:ind w:left="5460" w:hanging="360"/>
      </w:pPr>
      <w:rPr>
        <w:rFonts w:ascii="Courier New" w:hAnsi="Courier New" w:cs="Courier New" w:hint="default"/>
      </w:rPr>
    </w:lvl>
    <w:lvl w:ilvl="8" w:tplc="30A81FDC"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D587857"/>
    <w:multiLevelType w:val="hybridMultilevel"/>
    <w:tmpl w:val="0032FEDA"/>
    <w:lvl w:ilvl="0" w:tplc="C8FE4B66">
      <w:start w:val="1"/>
      <w:numFmt w:val="bullet"/>
      <w:lvlText w:val=""/>
      <w:lvlJc w:val="left"/>
      <w:pPr>
        <w:tabs>
          <w:tab w:val="num" w:pos="644"/>
        </w:tabs>
        <w:ind w:left="644" w:hanging="360"/>
      </w:pPr>
      <w:rPr>
        <w:rFonts w:ascii="Symbol" w:hAnsi="Symbol" w:hint="default"/>
      </w:rPr>
    </w:lvl>
    <w:lvl w:ilvl="1" w:tplc="DD524E08" w:tentative="1">
      <w:start w:val="1"/>
      <w:numFmt w:val="bullet"/>
      <w:lvlText w:val="o"/>
      <w:lvlJc w:val="left"/>
      <w:pPr>
        <w:tabs>
          <w:tab w:val="num" w:pos="1724"/>
        </w:tabs>
        <w:ind w:left="1724" w:hanging="360"/>
      </w:pPr>
      <w:rPr>
        <w:rFonts w:ascii="Courier New" w:hAnsi="Courier New" w:cs="Courier New" w:hint="default"/>
      </w:rPr>
    </w:lvl>
    <w:lvl w:ilvl="2" w:tplc="E52A195A" w:tentative="1">
      <w:start w:val="1"/>
      <w:numFmt w:val="bullet"/>
      <w:lvlText w:val=""/>
      <w:lvlJc w:val="left"/>
      <w:pPr>
        <w:tabs>
          <w:tab w:val="num" w:pos="2444"/>
        </w:tabs>
        <w:ind w:left="2444" w:hanging="360"/>
      </w:pPr>
      <w:rPr>
        <w:rFonts w:ascii="Wingdings" w:hAnsi="Wingdings" w:hint="default"/>
      </w:rPr>
    </w:lvl>
    <w:lvl w:ilvl="3" w:tplc="1730CE84" w:tentative="1">
      <w:start w:val="1"/>
      <w:numFmt w:val="bullet"/>
      <w:lvlText w:val=""/>
      <w:lvlJc w:val="left"/>
      <w:pPr>
        <w:tabs>
          <w:tab w:val="num" w:pos="3164"/>
        </w:tabs>
        <w:ind w:left="3164" w:hanging="360"/>
      </w:pPr>
      <w:rPr>
        <w:rFonts w:ascii="Symbol" w:hAnsi="Symbol" w:hint="default"/>
      </w:rPr>
    </w:lvl>
    <w:lvl w:ilvl="4" w:tplc="5C861426" w:tentative="1">
      <w:start w:val="1"/>
      <w:numFmt w:val="bullet"/>
      <w:lvlText w:val="o"/>
      <w:lvlJc w:val="left"/>
      <w:pPr>
        <w:tabs>
          <w:tab w:val="num" w:pos="3884"/>
        </w:tabs>
        <w:ind w:left="3884" w:hanging="360"/>
      </w:pPr>
      <w:rPr>
        <w:rFonts w:ascii="Courier New" w:hAnsi="Courier New" w:cs="Courier New" w:hint="default"/>
      </w:rPr>
    </w:lvl>
    <w:lvl w:ilvl="5" w:tplc="581EDCCE" w:tentative="1">
      <w:start w:val="1"/>
      <w:numFmt w:val="bullet"/>
      <w:lvlText w:val=""/>
      <w:lvlJc w:val="left"/>
      <w:pPr>
        <w:tabs>
          <w:tab w:val="num" w:pos="4604"/>
        </w:tabs>
        <w:ind w:left="4604" w:hanging="360"/>
      </w:pPr>
      <w:rPr>
        <w:rFonts w:ascii="Wingdings" w:hAnsi="Wingdings" w:hint="default"/>
      </w:rPr>
    </w:lvl>
    <w:lvl w:ilvl="6" w:tplc="7DFA40DC" w:tentative="1">
      <w:start w:val="1"/>
      <w:numFmt w:val="bullet"/>
      <w:lvlText w:val=""/>
      <w:lvlJc w:val="left"/>
      <w:pPr>
        <w:tabs>
          <w:tab w:val="num" w:pos="5324"/>
        </w:tabs>
        <w:ind w:left="5324" w:hanging="360"/>
      </w:pPr>
      <w:rPr>
        <w:rFonts w:ascii="Symbol" w:hAnsi="Symbol" w:hint="default"/>
      </w:rPr>
    </w:lvl>
    <w:lvl w:ilvl="7" w:tplc="88465164" w:tentative="1">
      <w:start w:val="1"/>
      <w:numFmt w:val="bullet"/>
      <w:lvlText w:val="o"/>
      <w:lvlJc w:val="left"/>
      <w:pPr>
        <w:tabs>
          <w:tab w:val="num" w:pos="6044"/>
        </w:tabs>
        <w:ind w:left="6044" w:hanging="360"/>
      </w:pPr>
      <w:rPr>
        <w:rFonts w:ascii="Courier New" w:hAnsi="Courier New" w:cs="Courier New" w:hint="default"/>
      </w:rPr>
    </w:lvl>
    <w:lvl w:ilvl="8" w:tplc="C090F26A"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57047ED8"/>
    <w:multiLevelType w:val="hybridMultilevel"/>
    <w:tmpl w:val="0F988552"/>
    <w:lvl w:ilvl="0" w:tplc="D898FF4A">
      <w:start w:val="1"/>
      <w:numFmt w:val="bullet"/>
      <w:lvlText w:val=""/>
      <w:lvlJc w:val="left"/>
      <w:pPr>
        <w:tabs>
          <w:tab w:val="num" w:pos="360"/>
        </w:tabs>
        <w:ind w:left="360" w:hanging="360"/>
      </w:pPr>
      <w:rPr>
        <w:rFonts w:ascii="Symbol" w:hAnsi="Symbol" w:hint="default"/>
      </w:rPr>
    </w:lvl>
    <w:lvl w:ilvl="1" w:tplc="6138101A" w:tentative="1">
      <w:start w:val="1"/>
      <w:numFmt w:val="bullet"/>
      <w:lvlText w:val="o"/>
      <w:lvlJc w:val="left"/>
      <w:pPr>
        <w:tabs>
          <w:tab w:val="num" w:pos="1080"/>
        </w:tabs>
        <w:ind w:left="1080" w:hanging="360"/>
      </w:pPr>
      <w:rPr>
        <w:rFonts w:ascii="Courier New" w:hAnsi="Courier New" w:cs="Courier New" w:hint="default"/>
      </w:rPr>
    </w:lvl>
    <w:lvl w:ilvl="2" w:tplc="393884F4" w:tentative="1">
      <w:start w:val="1"/>
      <w:numFmt w:val="bullet"/>
      <w:lvlText w:val=""/>
      <w:lvlJc w:val="left"/>
      <w:pPr>
        <w:tabs>
          <w:tab w:val="num" w:pos="1800"/>
        </w:tabs>
        <w:ind w:left="1800" w:hanging="360"/>
      </w:pPr>
      <w:rPr>
        <w:rFonts w:ascii="Wingdings" w:hAnsi="Wingdings" w:hint="default"/>
      </w:rPr>
    </w:lvl>
    <w:lvl w:ilvl="3" w:tplc="02C20E28" w:tentative="1">
      <w:start w:val="1"/>
      <w:numFmt w:val="bullet"/>
      <w:lvlText w:val=""/>
      <w:lvlJc w:val="left"/>
      <w:pPr>
        <w:tabs>
          <w:tab w:val="num" w:pos="2520"/>
        </w:tabs>
        <w:ind w:left="2520" w:hanging="360"/>
      </w:pPr>
      <w:rPr>
        <w:rFonts w:ascii="Symbol" w:hAnsi="Symbol" w:hint="default"/>
      </w:rPr>
    </w:lvl>
    <w:lvl w:ilvl="4" w:tplc="5E02CF54" w:tentative="1">
      <w:start w:val="1"/>
      <w:numFmt w:val="bullet"/>
      <w:lvlText w:val="o"/>
      <w:lvlJc w:val="left"/>
      <w:pPr>
        <w:tabs>
          <w:tab w:val="num" w:pos="3240"/>
        </w:tabs>
        <w:ind w:left="3240" w:hanging="360"/>
      </w:pPr>
      <w:rPr>
        <w:rFonts w:ascii="Courier New" w:hAnsi="Courier New" w:cs="Courier New" w:hint="default"/>
      </w:rPr>
    </w:lvl>
    <w:lvl w:ilvl="5" w:tplc="5B8A4BA6" w:tentative="1">
      <w:start w:val="1"/>
      <w:numFmt w:val="bullet"/>
      <w:lvlText w:val=""/>
      <w:lvlJc w:val="left"/>
      <w:pPr>
        <w:tabs>
          <w:tab w:val="num" w:pos="3960"/>
        </w:tabs>
        <w:ind w:left="3960" w:hanging="360"/>
      </w:pPr>
      <w:rPr>
        <w:rFonts w:ascii="Wingdings" w:hAnsi="Wingdings" w:hint="default"/>
      </w:rPr>
    </w:lvl>
    <w:lvl w:ilvl="6" w:tplc="B552B348" w:tentative="1">
      <w:start w:val="1"/>
      <w:numFmt w:val="bullet"/>
      <w:lvlText w:val=""/>
      <w:lvlJc w:val="left"/>
      <w:pPr>
        <w:tabs>
          <w:tab w:val="num" w:pos="4680"/>
        </w:tabs>
        <w:ind w:left="4680" w:hanging="360"/>
      </w:pPr>
      <w:rPr>
        <w:rFonts w:ascii="Symbol" w:hAnsi="Symbol" w:hint="default"/>
      </w:rPr>
    </w:lvl>
    <w:lvl w:ilvl="7" w:tplc="66C40842" w:tentative="1">
      <w:start w:val="1"/>
      <w:numFmt w:val="bullet"/>
      <w:lvlText w:val="o"/>
      <w:lvlJc w:val="left"/>
      <w:pPr>
        <w:tabs>
          <w:tab w:val="num" w:pos="5400"/>
        </w:tabs>
        <w:ind w:left="5400" w:hanging="360"/>
      </w:pPr>
      <w:rPr>
        <w:rFonts w:ascii="Courier New" w:hAnsi="Courier New" w:cs="Courier New" w:hint="default"/>
      </w:rPr>
    </w:lvl>
    <w:lvl w:ilvl="8" w:tplc="05D8A62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B2C65CE"/>
    <w:multiLevelType w:val="multilevel"/>
    <w:tmpl w:val="66F419A6"/>
    <w:lvl w:ilvl="0">
      <w:start w:val="1"/>
      <w:numFmt w:val="bullet"/>
      <w:lvlText w:val=""/>
      <w:lvlJc w:val="left"/>
      <w:pPr>
        <w:tabs>
          <w:tab w:val="num" w:pos="6930"/>
        </w:tabs>
        <w:ind w:left="69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DF0DFA"/>
    <w:multiLevelType w:val="hybridMultilevel"/>
    <w:tmpl w:val="B24EF950"/>
    <w:lvl w:ilvl="0" w:tplc="EEEEDAD2">
      <w:numFmt w:val="bullet"/>
      <w:lvlText w:val=""/>
      <w:lvlJc w:val="left"/>
      <w:pPr>
        <w:ind w:left="720" w:hanging="360"/>
      </w:pPr>
      <w:rPr>
        <w:rFonts w:ascii="Symbol" w:eastAsia="Times New Roman" w:hAnsi="Symbol" w:cs="Times New Roman" w:hint="default"/>
      </w:rPr>
    </w:lvl>
    <w:lvl w:ilvl="1" w:tplc="31D2CA8C" w:tentative="1">
      <w:start w:val="1"/>
      <w:numFmt w:val="bullet"/>
      <w:lvlText w:val="o"/>
      <w:lvlJc w:val="left"/>
      <w:pPr>
        <w:ind w:left="1440" w:hanging="360"/>
      </w:pPr>
      <w:rPr>
        <w:rFonts w:ascii="Courier New" w:hAnsi="Courier New" w:cs="Courier New" w:hint="default"/>
      </w:rPr>
    </w:lvl>
    <w:lvl w:ilvl="2" w:tplc="F566FBF4" w:tentative="1">
      <w:start w:val="1"/>
      <w:numFmt w:val="bullet"/>
      <w:lvlText w:val=""/>
      <w:lvlJc w:val="left"/>
      <w:pPr>
        <w:ind w:left="2160" w:hanging="360"/>
      </w:pPr>
      <w:rPr>
        <w:rFonts w:ascii="Wingdings" w:hAnsi="Wingdings" w:hint="default"/>
      </w:rPr>
    </w:lvl>
    <w:lvl w:ilvl="3" w:tplc="886AC8DC" w:tentative="1">
      <w:start w:val="1"/>
      <w:numFmt w:val="bullet"/>
      <w:lvlText w:val=""/>
      <w:lvlJc w:val="left"/>
      <w:pPr>
        <w:ind w:left="2880" w:hanging="360"/>
      </w:pPr>
      <w:rPr>
        <w:rFonts w:ascii="Symbol" w:hAnsi="Symbol" w:hint="default"/>
      </w:rPr>
    </w:lvl>
    <w:lvl w:ilvl="4" w:tplc="418E62BC" w:tentative="1">
      <w:start w:val="1"/>
      <w:numFmt w:val="bullet"/>
      <w:lvlText w:val="o"/>
      <w:lvlJc w:val="left"/>
      <w:pPr>
        <w:ind w:left="3600" w:hanging="360"/>
      </w:pPr>
      <w:rPr>
        <w:rFonts w:ascii="Courier New" w:hAnsi="Courier New" w:cs="Courier New" w:hint="default"/>
      </w:rPr>
    </w:lvl>
    <w:lvl w:ilvl="5" w:tplc="37482DD8" w:tentative="1">
      <w:start w:val="1"/>
      <w:numFmt w:val="bullet"/>
      <w:lvlText w:val=""/>
      <w:lvlJc w:val="left"/>
      <w:pPr>
        <w:ind w:left="4320" w:hanging="360"/>
      </w:pPr>
      <w:rPr>
        <w:rFonts w:ascii="Wingdings" w:hAnsi="Wingdings" w:hint="default"/>
      </w:rPr>
    </w:lvl>
    <w:lvl w:ilvl="6" w:tplc="28E2D294" w:tentative="1">
      <w:start w:val="1"/>
      <w:numFmt w:val="bullet"/>
      <w:lvlText w:val=""/>
      <w:lvlJc w:val="left"/>
      <w:pPr>
        <w:ind w:left="5040" w:hanging="360"/>
      </w:pPr>
      <w:rPr>
        <w:rFonts w:ascii="Symbol" w:hAnsi="Symbol" w:hint="default"/>
      </w:rPr>
    </w:lvl>
    <w:lvl w:ilvl="7" w:tplc="21901A7C" w:tentative="1">
      <w:start w:val="1"/>
      <w:numFmt w:val="bullet"/>
      <w:lvlText w:val="o"/>
      <w:lvlJc w:val="left"/>
      <w:pPr>
        <w:ind w:left="5760" w:hanging="360"/>
      </w:pPr>
      <w:rPr>
        <w:rFonts w:ascii="Courier New" w:hAnsi="Courier New" w:cs="Courier New" w:hint="default"/>
      </w:rPr>
    </w:lvl>
    <w:lvl w:ilvl="8" w:tplc="452AC616" w:tentative="1">
      <w:start w:val="1"/>
      <w:numFmt w:val="bullet"/>
      <w:lvlText w:val=""/>
      <w:lvlJc w:val="left"/>
      <w:pPr>
        <w:ind w:left="6480" w:hanging="360"/>
      </w:pPr>
      <w:rPr>
        <w:rFonts w:ascii="Wingdings" w:hAnsi="Wingdings" w:hint="default"/>
      </w:rPr>
    </w:lvl>
  </w:abstractNum>
  <w:abstractNum w:abstractNumId="13" w15:restartNumberingAfterBreak="0">
    <w:nsid w:val="603E7B34"/>
    <w:multiLevelType w:val="hybridMultilevel"/>
    <w:tmpl w:val="7CBA8FB8"/>
    <w:lvl w:ilvl="0" w:tplc="1CCE90C8">
      <w:start w:val="1"/>
      <w:numFmt w:val="bullet"/>
      <w:lvlText w:val=""/>
      <w:lvlJc w:val="left"/>
      <w:pPr>
        <w:tabs>
          <w:tab w:val="num" w:pos="360"/>
        </w:tabs>
        <w:ind w:left="360" w:hanging="360"/>
      </w:pPr>
      <w:rPr>
        <w:rFonts w:ascii="Symbol" w:hAnsi="Symbol" w:hint="default"/>
      </w:rPr>
    </w:lvl>
    <w:lvl w:ilvl="1" w:tplc="C1A6A190" w:tentative="1">
      <w:start w:val="1"/>
      <w:numFmt w:val="bullet"/>
      <w:lvlText w:val="o"/>
      <w:lvlJc w:val="left"/>
      <w:pPr>
        <w:tabs>
          <w:tab w:val="num" w:pos="-5130"/>
        </w:tabs>
        <w:ind w:left="-5130" w:hanging="360"/>
      </w:pPr>
      <w:rPr>
        <w:rFonts w:ascii="Courier New" w:hAnsi="Courier New" w:cs="Courier New" w:hint="default"/>
      </w:rPr>
    </w:lvl>
    <w:lvl w:ilvl="2" w:tplc="83DAE902" w:tentative="1">
      <w:start w:val="1"/>
      <w:numFmt w:val="bullet"/>
      <w:lvlText w:val=""/>
      <w:lvlJc w:val="left"/>
      <w:pPr>
        <w:tabs>
          <w:tab w:val="num" w:pos="-4410"/>
        </w:tabs>
        <w:ind w:left="-4410" w:hanging="360"/>
      </w:pPr>
      <w:rPr>
        <w:rFonts w:ascii="Wingdings" w:hAnsi="Wingdings" w:hint="default"/>
      </w:rPr>
    </w:lvl>
    <w:lvl w:ilvl="3" w:tplc="803E5BE0" w:tentative="1">
      <w:start w:val="1"/>
      <w:numFmt w:val="bullet"/>
      <w:lvlText w:val=""/>
      <w:lvlJc w:val="left"/>
      <w:pPr>
        <w:tabs>
          <w:tab w:val="num" w:pos="-3690"/>
        </w:tabs>
        <w:ind w:left="-3690" w:hanging="360"/>
      </w:pPr>
      <w:rPr>
        <w:rFonts w:ascii="Symbol" w:hAnsi="Symbol" w:hint="default"/>
      </w:rPr>
    </w:lvl>
    <w:lvl w:ilvl="4" w:tplc="04408AD4" w:tentative="1">
      <w:start w:val="1"/>
      <w:numFmt w:val="bullet"/>
      <w:lvlText w:val="o"/>
      <w:lvlJc w:val="left"/>
      <w:pPr>
        <w:tabs>
          <w:tab w:val="num" w:pos="-2970"/>
        </w:tabs>
        <w:ind w:left="-2970" w:hanging="360"/>
      </w:pPr>
      <w:rPr>
        <w:rFonts w:ascii="Courier New" w:hAnsi="Courier New" w:cs="Courier New" w:hint="default"/>
      </w:rPr>
    </w:lvl>
    <w:lvl w:ilvl="5" w:tplc="682CCAE6" w:tentative="1">
      <w:start w:val="1"/>
      <w:numFmt w:val="bullet"/>
      <w:lvlText w:val=""/>
      <w:lvlJc w:val="left"/>
      <w:pPr>
        <w:tabs>
          <w:tab w:val="num" w:pos="-2250"/>
        </w:tabs>
        <w:ind w:left="-2250" w:hanging="360"/>
      </w:pPr>
      <w:rPr>
        <w:rFonts w:ascii="Wingdings" w:hAnsi="Wingdings" w:hint="default"/>
      </w:rPr>
    </w:lvl>
    <w:lvl w:ilvl="6" w:tplc="6FC08FE4" w:tentative="1">
      <w:start w:val="1"/>
      <w:numFmt w:val="bullet"/>
      <w:lvlText w:val=""/>
      <w:lvlJc w:val="left"/>
      <w:pPr>
        <w:tabs>
          <w:tab w:val="num" w:pos="-1530"/>
        </w:tabs>
        <w:ind w:left="-1530" w:hanging="360"/>
      </w:pPr>
      <w:rPr>
        <w:rFonts w:ascii="Symbol" w:hAnsi="Symbol" w:hint="default"/>
      </w:rPr>
    </w:lvl>
    <w:lvl w:ilvl="7" w:tplc="865ACF74" w:tentative="1">
      <w:start w:val="1"/>
      <w:numFmt w:val="bullet"/>
      <w:lvlText w:val="o"/>
      <w:lvlJc w:val="left"/>
      <w:pPr>
        <w:tabs>
          <w:tab w:val="num" w:pos="-810"/>
        </w:tabs>
        <w:ind w:left="-810" w:hanging="360"/>
      </w:pPr>
      <w:rPr>
        <w:rFonts w:ascii="Courier New" w:hAnsi="Courier New" w:cs="Courier New" w:hint="default"/>
      </w:rPr>
    </w:lvl>
    <w:lvl w:ilvl="8" w:tplc="422273D8" w:tentative="1">
      <w:start w:val="1"/>
      <w:numFmt w:val="bullet"/>
      <w:lvlText w:val=""/>
      <w:lvlJc w:val="left"/>
      <w:pPr>
        <w:tabs>
          <w:tab w:val="num" w:pos="-90"/>
        </w:tabs>
        <w:ind w:left="-90" w:hanging="360"/>
      </w:pPr>
      <w:rPr>
        <w:rFonts w:ascii="Wingdings" w:hAnsi="Wingdings" w:hint="default"/>
      </w:rPr>
    </w:lvl>
  </w:abstractNum>
  <w:abstractNum w:abstractNumId="14" w15:restartNumberingAfterBreak="0">
    <w:nsid w:val="62CA2CD0"/>
    <w:multiLevelType w:val="hybridMultilevel"/>
    <w:tmpl w:val="DB6E984A"/>
    <w:lvl w:ilvl="0" w:tplc="8E1C74AA">
      <w:start w:val="1"/>
      <w:numFmt w:val="bullet"/>
      <w:lvlText w:val=""/>
      <w:lvlJc w:val="left"/>
      <w:pPr>
        <w:tabs>
          <w:tab w:val="num" w:pos="720"/>
        </w:tabs>
        <w:ind w:left="720" w:hanging="360"/>
      </w:pPr>
      <w:rPr>
        <w:rFonts w:ascii="Symbol" w:hAnsi="Symbol" w:hint="default"/>
      </w:rPr>
    </w:lvl>
    <w:lvl w:ilvl="1" w:tplc="3F561634" w:tentative="1">
      <w:start w:val="1"/>
      <w:numFmt w:val="bullet"/>
      <w:lvlText w:val="o"/>
      <w:lvlJc w:val="left"/>
      <w:pPr>
        <w:tabs>
          <w:tab w:val="num" w:pos="-4770"/>
        </w:tabs>
        <w:ind w:left="-4770" w:hanging="360"/>
      </w:pPr>
      <w:rPr>
        <w:rFonts w:ascii="Courier New" w:hAnsi="Courier New" w:cs="Courier New" w:hint="default"/>
      </w:rPr>
    </w:lvl>
    <w:lvl w:ilvl="2" w:tplc="266417FC" w:tentative="1">
      <w:start w:val="1"/>
      <w:numFmt w:val="bullet"/>
      <w:lvlText w:val=""/>
      <w:lvlJc w:val="left"/>
      <w:pPr>
        <w:tabs>
          <w:tab w:val="num" w:pos="-4050"/>
        </w:tabs>
        <w:ind w:left="-4050" w:hanging="360"/>
      </w:pPr>
      <w:rPr>
        <w:rFonts w:ascii="Wingdings" w:hAnsi="Wingdings" w:hint="default"/>
      </w:rPr>
    </w:lvl>
    <w:lvl w:ilvl="3" w:tplc="85A21B70" w:tentative="1">
      <w:start w:val="1"/>
      <w:numFmt w:val="bullet"/>
      <w:lvlText w:val=""/>
      <w:lvlJc w:val="left"/>
      <w:pPr>
        <w:tabs>
          <w:tab w:val="num" w:pos="-3330"/>
        </w:tabs>
        <w:ind w:left="-3330" w:hanging="360"/>
      </w:pPr>
      <w:rPr>
        <w:rFonts w:ascii="Symbol" w:hAnsi="Symbol" w:hint="default"/>
      </w:rPr>
    </w:lvl>
    <w:lvl w:ilvl="4" w:tplc="EADEFC40" w:tentative="1">
      <w:start w:val="1"/>
      <w:numFmt w:val="bullet"/>
      <w:lvlText w:val="o"/>
      <w:lvlJc w:val="left"/>
      <w:pPr>
        <w:tabs>
          <w:tab w:val="num" w:pos="-2610"/>
        </w:tabs>
        <w:ind w:left="-2610" w:hanging="360"/>
      </w:pPr>
      <w:rPr>
        <w:rFonts w:ascii="Courier New" w:hAnsi="Courier New" w:cs="Courier New" w:hint="default"/>
      </w:rPr>
    </w:lvl>
    <w:lvl w:ilvl="5" w:tplc="E6829152" w:tentative="1">
      <w:start w:val="1"/>
      <w:numFmt w:val="bullet"/>
      <w:lvlText w:val=""/>
      <w:lvlJc w:val="left"/>
      <w:pPr>
        <w:tabs>
          <w:tab w:val="num" w:pos="-1890"/>
        </w:tabs>
        <w:ind w:left="-1890" w:hanging="360"/>
      </w:pPr>
      <w:rPr>
        <w:rFonts w:ascii="Wingdings" w:hAnsi="Wingdings" w:hint="default"/>
      </w:rPr>
    </w:lvl>
    <w:lvl w:ilvl="6" w:tplc="9ED4BF68" w:tentative="1">
      <w:start w:val="1"/>
      <w:numFmt w:val="bullet"/>
      <w:lvlText w:val=""/>
      <w:lvlJc w:val="left"/>
      <w:pPr>
        <w:tabs>
          <w:tab w:val="num" w:pos="-1170"/>
        </w:tabs>
        <w:ind w:left="-1170" w:hanging="360"/>
      </w:pPr>
      <w:rPr>
        <w:rFonts w:ascii="Symbol" w:hAnsi="Symbol" w:hint="default"/>
      </w:rPr>
    </w:lvl>
    <w:lvl w:ilvl="7" w:tplc="A7C84B58" w:tentative="1">
      <w:start w:val="1"/>
      <w:numFmt w:val="bullet"/>
      <w:lvlText w:val="o"/>
      <w:lvlJc w:val="left"/>
      <w:pPr>
        <w:tabs>
          <w:tab w:val="num" w:pos="-450"/>
        </w:tabs>
        <w:ind w:left="-450" w:hanging="360"/>
      </w:pPr>
      <w:rPr>
        <w:rFonts w:ascii="Courier New" w:hAnsi="Courier New" w:cs="Courier New" w:hint="default"/>
      </w:rPr>
    </w:lvl>
    <w:lvl w:ilvl="8" w:tplc="F418BCCA" w:tentative="1">
      <w:start w:val="1"/>
      <w:numFmt w:val="bullet"/>
      <w:lvlText w:val=""/>
      <w:lvlJc w:val="left"/>
      <w:pPr>
        <w:tabs>
          <w:tab w:val="num" w:pos="270"/>
        </w:tabs>
        <w:ind w:left="270" w:hanging="360"/>
      </w:pPr>
      <w:rPr>
        <w:rFonts w:ascii="Wingdings" w:hAnsi="Wingdings" w:hint="default"/>
      </w:rPr>
    </w:lvl>
  </w:abstractNum>
  <w:abstractNum w:abstractNumId="15" w15:restartNumberingAfterBreak="0">
    <w:nsid w:val="63B614E2"/>
    <w:multiLevelType w:val="multilevel"/>
    <w:tmpl w:val="095C619C"/>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64D57F88"/>
    <w:multiLevelType w:val="hybridMultilevel"/>
    <w:tmpl w:val="313AE9FC"/>
    <w:lvl w:ilvl="0" w:tplc="FB7AFBD0">
      <w:start w:val="1"/>
      <w:numFmt w:val="bullet"/>
      <w:lvlText w:val=""/>
      <w:lvlJc w:val="left"/>
      <w:pPr>
        <w:tabs>
          <w:tab w:val="num" w:pos="360"/>
        </w:tabs>
        <w:ind w:left="360" w:hanging="360"/>
      </w:pPr>
      <w:rPr>
        <w:rFonts w:ascii="Symbol" w:hAnsi="Symbol" w:hint="default"/>
      </w:rPr>
    </w:lvl>
    <w:lvl w:ilvl="1" w:tplc="01BA93DE">
      <w:start w:val="1"/>
      <w:numFmt w:val="bullet"/>
      <w:lvlText w:val=""/>
      <w:lvlJc w:val="left"/>
      <w:pPr>
        <w:tabs>
          <w:tab w:val="num" w:pos="1080"/>
        </w:tabs>
        <w:ind w:left="1080" w:hanging="360"/>
      </w:pPr>
      <w:rPr>
        <w:rFonts w:ascii="Wingdings" w:hAnsi="Wingdings" w:hint="default"/>
      </w:rPr>
    </w:lvl>
    <w:lvl w:ilvl="2" w:tplc="1C38F022" w:tentative="1">
      <w:start w:val="1"/>
      <w:numFmt w:val="bullet"/>
      <w:lvlText w:val=""/>
      <w:lvlJc w:val="left"/>
      <w:pPr>
        <w:tabs>
          <w:tab w:val="num" w:pos="1800"/>
        </w:tabs>
        <w:ind w:left="1800" w:hanging="360"/>
      </w:pPr>
      <w:rPr>
        <w:rFonts w:ascii="Wingdings" w:hAnsi="Wingdings" w:hint="default"/>
      </w:rPr>
    </w:lvl>
    <w:lvl w:ilvl="3" w:tplc="CAD871F4" w:tentative="1">
      <w:start w:val="1"/>
      <w:numFmt w:val="bullet"/>
      <w:lvlText w:val=""/>
      <w:lvlJc w:val="left"/>
      <w:pPr>
        <w:tabs>
          <w:tab w:val="num" w:pos="2520"/>
        </w:tabs>
        <w:ind w:left="2520" w:hanging="360"/>
      </w:pPr>
      <w:rPr>
        <w:rFonts w:ascii="Symbol" w:hAnsi="Symbol" w:hint="default"/>
      </w:rPr>
    </w:lvl>
    <w:lvl w:ilvl="4" w:tplc="1186B760" w:tentative="1">
      <w:start w:val="1"/>
      <w:numFmt w:val="bullet"/>
      <w:lvlText w:val="o"/>
      <w:lvlJc w:val="left"/>
      <w:pPr>
        <w:tabs>
          <w:tab w:val="num" w:pos="3240"/>
        </w:tabs>
        <w:ind w:left="3240" w:hanging="360"/>
      </w:pPr>
      <w:rPr>
        <w:rFonts w:ascii="Courier New" w:hAnsi="Courier New" w:cs="Courier New" w:hint="default"/>
      </w:rPr>
    </w:lvl>
    <w:lvl w:ilvl="5" w:tplc="57F82020" w:tentative="1">
      <w:start w:val="1"/>
      <w:numFmt w:val="bullet"/>
      <w:lvlText w:val=""/>
      <w:lvlJc w:val="left"/>
      <w:pPr>
        <w:tabs>
          <w:tab w:val="num" w:pos="3960"/>
        </w:tabs>
        <w:ind w:left="3960" w:hanging="360"/>
      </w:pPr>
      <w:rPr>
        <w:rFonts w:ascii="Wingdings" w:hAnsi="Wingdings" w:hint="default"/>
      </w:rPr>
    </w:lvl>
    <w:lvl w:ilvl="6" w:tplc="F3CA47BA" w:tentative="1">
      <w:start w:val="1"/>
      <w:numFmt w:val="bullet"/>
      <w:lvlText w:val=""/>
      <w:lvlJc w:val="left"/>
      <w:pPr>
        <w:tabs>
          <w:tab w:val="num" w:pos="4680"/>
        </w:tabs>
        <w:ind w:left="4680" w:hanging="360"/>
      </w:pPr>
      <w:rPr>
        <w:rFonts w:ascii="Symbol" w:hAnsi="Symbol" w:hint="default"/>
      </w:rPr>
    </w:lvl>
    <w:lvl w:ilvl="7" w:tplc="37CCDA74" w:tentative="1">
      <w:start w:val="1"/>
      <w:numFmt w:val="bullet"/>
      <w:lvlText w:val="o"/>
      <w:lvlJc w:val="left"/>
      <w:pPr>
        <w:tabs>
          <w:tab w:val="num" w:pos="5400"/>
        </w:tabs>
        <w:ind w:left="5400" w:hanging="360"/>
      </w:pPr>
      <w:rPr>
        <w:rFonts w:ascii="Courier New" w:hAnsi="Courier New" w:cs="Courier New" w:hint="default"/>
      </w:rPr>
    </w:lvl>
    <w:lvl w:ilvl="8" w:tplc="5392A2D2"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5D2204"/>
    <w:multiLevelType w:val="hybridMultilevel"/>
    <w:tmpl w:val="5E6EFDD6"/>
    <w:lvl w:ilvl="0" w:tplc="4808DABA">
      <w:start w:val="1"/>
      <w:numFmt w:val="bullet"/>
      <w:lvlText w:val=""/>
      <w:lvlJc w:val="left"/>
      <w:pPr>
        <w:tabs>
          <w:tab w:val="num" w:pos="720"/>
        </w:tabs>
        <w:ind w:left="720" w:hanging="360"/>
      </w:pPr>
      <w:rPr>
        <w:rFonts w:ascii="Symbol" w:hAnsi="Symbol" w:hint="default"/>
      </w:rPr>
    </w:lvl>
    <w:lvl w:ilvl="1" w:tplc="C3D2F4DE" w:tentative="1">
      <w:start w:val="1"/>
      <w:numFmt w:val="bullet"/>
      <w:lvlText w:val="o"/>
      <w:lvlJc w:val="left"/>
      <w:pPr>
        <w:tabs>
          <w:tab w:val="num" w:pos="1440"/>
        </w:tabs>
        <w:ind w:left="1440" w:hanging="360"/>
      </w:pPr>
      <w:rPr>
        <w:rFonts w:ascii="Courier New" w:hAnsi="Courier New" w:cs="Courier New" w:hint="default"/>
      </w:rPr>
    </w:lvl>
    <w:lvl w:ilvl="2" w:tplc="96B66876" w:tentative="1">
      <w:start w:val="1"/>
      <w:numFmt w:val="bullet"/>
      <w:lvlText w:val=""/>
      <w:lvlJc w:val="left"/>
      <w:pPr>
        <w:tabs>
          <w:tab w:val="num" w:pos="2160"/>
        </w:tabs>
        <w:ind w:left="2160" w:hanging="360"/>
      </w:pPr>
      <w:rPr>
        <w:rFonts w:ascii="Wingdings" w:hAnsi="Wingdings" w:hint="default"/>
      </w:rPr>
    </w:lvl>
    <w:lvl w:ilvl="3" w:tplc="EE28010E" w:tentative="1">
      <w:start w:val="1"/>
      <w:numFmt w:val="bullet"/>
      <w:lvlText w:val=""/>
      <w:lvlJc w:val="left"/>
      <w:pPr>
        <w:tabs>
          <w:tab w:val="num" w:pos="2880"/>
        </w:tabs>
        <w:ind w:left="2880" w:hanging="360"/>
      </w:pPr>
      <w:rPr>
        <w:rFonts w:ascii="Symbol" w:hAnsi="Symbol" w:hint="default"/>
      </w:rPr>
    </w:lvl>
    <w:lvl w:ilvl="4" w:tplc="B300769C" w:tentative="1">
      <w:start w:val="1"/>
      <w:numFmt w:val="bullet"/>
      <w:lvlText w:val="o"/>
      <w:lvlJc w:val="left"/>
      <w:pPr>
        <w:tabs>
          <w:tab w:val="num" w:pos="3600"/>
        </w:tabs>
        <w:ind w:left="3600" w:hanging="360"/>
      </w:pPr>
      <w:rPr>
        <w:rFonts w:ascii="Courier New" w:hAnsi="Courier New" w:cs="Courier New" w:hint="default"/>
      </w:rPr>
    </w:lvl>
    <w:lvl w:ilvl="5" w:tplc="C194E102" w:tentative="1">
      <w:start w:val="1"/>
      <w:numFmt w:val="bullet"/>
      <w:lvlText w:val=""/>
      <w:lvlJc w:val="left"/>
      <w:pPr>
        <w:tabs>
          <w:tab w:val="num" w:pos="4320"/>
        </w:tabs>
        <w:ind w:left="4320" w:hanging="360"/>
      </w:pPr>
      <w:rPr>
        <w:rFonts w:ascii="Wingdings" w:hAnsi="Wingdings" w:hint="default"/>
      </w:rPr>
    </w:lvl>
    <w:lvl w:ilvl="6" w:tplc="B7E440B4" w:tentative="1">
      <w:start w:val="1"/>
      <w:numFmt w:val="bullet"/>
      <w:lvlText w:val=""/>
      <w:lvlJc w:val="left"/>
      <w:pPr>
        <w:tabs>
          <w:tab w:val="num" w:pos="5040"/>
        </w:tabs>
        <w:ind w:left="5040" w:hanging="360"/>
      </w:pPr>
      <w:rPr>
        <w:rFonts w:ascii="Symbol" w:hAnsi="Symbol" w:hint="default"/>
      </w:rPr>
    </w:lvl>
    <w:lvl w:ilvl="7" w:tplc="8C4A90A8" w:tentative="1">
      <w:start w:val="1"/>
      <w:numFmt w:val="bullet"/>
      <w:lvlText w:val="o"/>
      <w:lvlJc w:val="left"/>
      <w:pPr>
        <w:tabs>
          <w:tab w:val="num" w:pos="5760"/>
        </w:tabs>
        <w:ind w:left="5760" w:hanging="360"/>
      </w:pPr>
      <w:rPr>
        <w:rFonts w:ascii="Courier New" w:hAnsi="Courier New" w:cs="Courier New" w:hint="default"/>
      </w:rPr>
    </w:lvl>
    <w:lvl w:ilvl="8" w:tplc="F72ACC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A50162"/>
    <w:multiLevelType w:val="hybridMultilevel"/>
    <w:tmpl w:val="85F489E0"/>
    <w:lvl w:ilvl="0" w:tplc="2A0EE30C">
      <w:start w:val="1"/>
      <w:numFmt w:val="bullet"/>
      <w:lvlText w:val=""/>
      <w:lvlJc w:val="left"/>
      <w:pPr>
        <w:tabs>
          <w:tab w:val="num" w:pos="720"/>
        </w:tabs>
        <w:ind w:left="720" w:hanging="360"/>
      </w:pPr>
      <w:rPr>
        <w:rFonts w:ascii="Symbol" w:hAnsi="Symbol" w:hint="default"/>
      </w:rPr>
    </w:lvl>
    <w:lvl w:ilvl="1" w:tplc="E92E1F60" w:tentative="1">
      <w:start w:val="1"/>
      <w:numFmt w:val="bullet"/>
      <w:lvlText w:val="o"/>
      <w:lvlJc w:val="left"/>
      <w:pPr>
        <w:tabs>
          <w:tab w:val="num" w:pos="1440"/>
        </w:tabs>
        <w:ind w:left="1440" w:hanging="360"/>
      </w:pPr>
      <w:rPr>
        <w:rFonts w:ascii="Courier New" w:hAnsi="Courier New" w:cs="Courier New" w:hint="default"/>
      </w:rPr>
    </w:lvl>
    <w:lvl w:ilvl="2" w:tplc="2730A948" w:tentative="1">
      <w:start w:val="1"/>
      <w:numFmt w:val="bullet"/>
      <w:lvlText w:val=""/>
      <w:lvlJc w:val="left"/>
      <w:pPr>
        <w:tabs>
          <w:tab w:val="num" w:pos="2160"/>
        </w:tabs>
        <w:ind w:left="2160" w:hanging="360"/>
      </w:pPr>
      <w:rPr>
        <w:rFonts w:ascii="Wingdings" w:hAnsi="Wingdings" w:hint="default"/>
      </w:rPr>
    </w:lvl>
    <w:lvl w:ilvl="3" w:tplc="C0E0D85E" w:tentative="1">
      <w:start w:val="1"/>
      <w:numFmt w:val="bullet"/>
      <w:lvlText w:val=""/>
      <w:lvlJc w:val="left"/>
      <w:pPr>
        <w:tabs>
          <w:tab w:val="num" w:pos="2880"/>
        </w:tabs>
        <w:ind w:left="2880" w:hanging="360"/>
      </w:pPr>
      <w:rPr>
        <w:rFonts w:ascii="Symbol" w:hAnsi="Symbol" w:hint="default"/>
      </w:rPr>
    </w:lvl>
    <w:lvl w:ilvl="4" w:tplc="1480CD32" w:tentative="1">
      <w:start w:val="1"/>
      <w:numFmt w:val="bullet"/>
      <w:lvlText w:val="o"/>
      <w:lvlJc w:val="left"/>
      <w:pPr>
        <w:tabs>
          <w:tab w:val="num" w:pos="3600"/>
        </w:tabs>
        <w:ind w:left="3600" w:hanging="360"/>
      </w:pPr>
      <w:rPr>
        <w:rFonts w:ascii="Courier New" w:hAnsi="Courier New" w:cs="Courier New" w:hint="default"/>
      </w:rPr>
    </w:lvl>
    <w:lvl w:ilvl="5" w:tplc="82E06AF4" w:tentative="1">
      <w:start w:val="1"/>
      <w:numFmt w:val="bullet"/>
      <w:lvlText w:val=""/>
      <w:lvlJc w:val="left"/>
      <w:pPr>
        <w:tabs>
          <w:tab w:val="num" w:pos="4320"/>
        </w:tabs>
        <w:ind w:left="4320" w:hanging="360"/>
      </w:pPr>
      <w:rPr>
        <w:rFonts w:ascii="Wingdings" w:hAnsi="Wingdings" w:hint="default"/>
      </w:rPr>
    </w:lvl>
    <w:lvl w:ilvl="6" w:tplc="7B40BAC8" w:tentative="1">
      <w:start w:val="1"/>
      <w:numFmt w:val="bullet"/>
      <w:lvlText w:val=""/>
      <w:lvlJc w:val="left"/>
      <w:pPr>
        <w:tabs>
          <w:tab w:val="num" w:pos="5040"/>
        </w:tabs>
        <w:ind w:left="5040" w:hanging="360"/>
      </w:pPr>
      <w:rPr>
        <w:rFonts w:ascii="Symbol" w:hAnsi="Symbol" w:hint="default"/>
      </w:rPr>
    </w:lvl>
    <w:lvl w:ilvl="7" w:tplc="2278C42A" w:tentative="1">
      <w:start w:val="1"/>
      <w:numFmt w:val="bullet"/>
      <w:lvlText w:val="o"/>
      <w:lvlJc w:val="left"/>
      <w:pPr>
        <w:tabs>
          <w:tab w:val="num" w:pos="5760"/>
        </w:tabs>
        <w:ind w:left="5760" w:hanging="360"/>
      </w:pPr>
      <w:rPr>
        <w:rFonts w:ascii="Courier New" w:hAnsi="Courier New" w:cs="Courier New" w:hint="default"/>
      </w:rPr>
    </w:lvl>
    <w:lvl w:ilvl="8" w:tplc="3752B03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C44E91"/>
    <w:multiLevelType w:val="hybridMultilevel"/>
    <w:tmpl w:val="5F3272E0"/>
    <w:lvl w:ilvl="0" w:tplc="3B8E11F4">
      <w:start w:val="1"/>
      <w:numFmt w:val="bullet"/>
      <w:lvlText w:val=""/>
      <w:lvlJc w:val="left"/>
      <w:pPr>
        <w:ind w:left="720" w:hanging="360"/>
      </w:pPr>
      <w:rPr>
        <w:rFonts w:ascii="Symbol" w:eastAsia="Times New Roman" w:hAnsi="Symbol" w:cs="Times New Roman" w:hint="default"/>
      </w:rPr>
    </w:lvl>
    <w:lvl w:ilvl="1" w:tplc="20966BEE" w:tentative="1">
      <w:start w:val="1"/>
      <w:numFmt w:val="bullet"/>
      <w:lvlText w:val="o"/>
      <w:lvlJc w:val="left"/>
      <w:pPr>
        <w:ind w:left="1440" w:hanging="360"/>
      </w:pPr>
      <w:rPr>
        <w:rFonts w:ascii="Courier New" w:hAnsi="Courier New" w:cs="Courier New" w:hint="default"/>
      </w:rPr>
    </w:lvl>
    <w:lvl w:ilvl="2" w:tplc="18889102" w:tentative="1">
      <w:start w:val="1"/>
      <w:numFmt w:val="bullet"/>
      <w:lvlText w:val=""/>
      <w:lvlJc w:val="left"/>
      <w:pPr>
        <w:ind w:left="2160" w:hanging="360"/>
      </w:pPr>
      <w:rPr>
        <w:rFonts w:ascii="Wingdings" w:hAnsi="Wingdings" w:hint="default"/>
      </w:rPr>
    </w:lvl>
    <w:lvl w:ilvl="3" w:tplc="60227D94" w:tentative="1">
      <w:start w:val="1"/>
      <w:numFmt w:val="bullet"/>
      <w:lvlText w:val=""/>
      <w:lvlJc w:val="left"/>
      <w:pPr>
        <w:ind w:left="2880" w:hanging="360"/>
      </w:pPr>
      <w:rPr>
        <w:rFonts w:ascii="Symbol" w:hAnsi="Symbol" w:hint="default"/>
      </w:rPr>
    </w:lvl>
    <w:lvl w:ilvl="4" w:tplc="104A2D86" w:tentative="1">
      <w:start w:val="1"/>
      <w:numFmt w:val="bullet"/>
      <w:lvlText w:val="o"/>
      <w:lvlJc w:val="left"/>
      <w:pPr>
        <w:ind w:left="3600" w:hanging="360"/>
      </w:pPr>
      <w:rPr>
        <w:rFonts w:ascii="Courier New" w:hAnsi="Courier New" w:cs="Courier New" w:hint="default"/>
      </w:rPr>
    </w:lvl>
    <w:lvl w:ilvl="5" w:tplc="CC242C00" w:tentative="1">
      <w:start w:val="1"/>
      <w:numFmt w:val="bullet"/>
      <w:lvlText w:val=""/>
      <w:lvlJc w:val="left"/>
      <w:pPr>
        <w:ind w:left="4320" w:hanging="360"/>
      </w:pPr>
      <w:rPr>
        <w:rFonts w:ascii="Wingdings" w:hAnsi="Wingdings" w:hint="default"/>
      </w:rPr>
    </w:lvl>
    <w:lvl w:ilvl="6" w:tplc="74B244A8" w:tentative="1">
      <w:start w:val="1"/>
      <w:numFmt w:val="bullet"/>
      <w:lvlText w:val=""/>
      <w:lvlJc w:val="left"/>
      <w:pPr>
        <w:ind w:left="5040" w:hanging="360"/>
      </w:pPr>
      <w:rPr>
        <w:rFonts w:ascii="Symbol" w:hAnsi="Symbol" w:hint="default"/>
      </w:rPr>
    </w:lvl>
    <w:lvl w:ilvl="7" w:tplc="60E48392" w:tentative="1">
      <w:start w:val="1"/>
      <w:numFmt w:val="bullet"/>
      <w:lvlText w:val="o"/>
      <w:lvlJc w:val="left"/>
      <w:pPr>
        <w:ind w:left="5760" w:hanging="360"/>
      </w:pPr>
      <w:rPr>
        <w:rFonts w:ascii="Courier New" w:hAnsi="Courier New" w:cs="Courier New" w:hint="default"/>
      </w:rPr>
    </w:lvl>
    <w:lvl w:ilvl="8" w:tplc="F0A4634C"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0"/>
  </w:num>
  <w:num w:numId="4">
    <w:abstractNumId w:val="0"/>
  </w:num>
  <w:num w:numId="5">
    <w:abstractNumId w:val="5"/>
  </w:num>
  <w:num w:numId="6">
    <w:abstractNumId w:val="4"/>
  </w:num>
  <w:num w:numId="7">
    <w:abstractNumId w:val="6"/>
  </w:num>
  <w:num w:numId="8">
    <w:abstractNumId w:val="11"/>
  </w:num>
  <w:num w:numId="9">
    <w:abstractNumId w:val="13"/>
  </w:num>
  <w:num w:numId="10">
    <w:abstractNumId w:val="14"/>
  </w:num>
  <w:num w:numId="11">
    <w:abstractNumId w:val="3"/>
  </w:num>
  <w:num w:numId="12">
    <w:abstractNumId w:val="16"/>
  </w:num>
  <w:num w:numId="13">
    <w:abstractNumId w:val="1"/>
  </w:num>
  <w:num w:numId="14">
    <w:abstractNumId w:val="2"/>
  </w:num>
  <w:num w:numId="15">
    <w:abstractNumId w:val="18"/>
  </w:num>
  <w:num w:numId="16">
    <w:abstractNumId w:val="7"/>
  </w:num>
  <w:num w:numId="17">
    <w:abstractNumId w:val="15"/>
  </w:num>
  <w:num w:numId="18">
    <w:abstractNumId w:val="9"/>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F4"/>
    <w:rsid w:val="000014B2"/>
    <w:rsid w:val="00001631"/>
    <w:rsid w:val="000016B8"/>
    <w:rsid w:val="0000326C"/>
    <w:rsid w:val="00011568"/>
    <w:rsid w:val="00035495"/>
    <w:rsid w:val="00045862"/>
    <w:rsid w:val="00057500"/>
    <w:rsid w:val="00057FA1"/>
    <w:rsid w:val="000635DA"/>
    <w:rsid w:val="00065759"/>
    <w:rsid w:val="0006617A"/>
    <w:rsid w:val="00071F1C"/>
    <w:rsid w:val="00072A61"/>
    <w:rsid w:val="00075896"/>
    <w:rsid w:val="00080730"/>
    <w:rsid w:val="000822CC"/>
    <w:rsid w:val="000823E0"/>
    <w:rsid w:val="00082A97"/>
    <w:rsid w:val="00093182"/>
    <w:rsid w:val="000A00E5"/>
    <w:rsid w:val="000B0805"/>
    <w:rsid w:val="000B18ED"/>
    <w:rsid w:val="000B1FE5"/>
    <w:rsid w:val="000C0512"/>
    <w:rsid w:val="000C2396"/>
    <w:rsid w:val="000C3478"/>
    <w:rsid w:val="000C722A"/>
    <w:rsid w:val="000C7A94"/>
    <w:rsid w:val="000D76CE"/>
    <w:rsid w:val="000D793A"/>
    <w:rsid w:val="000E1768"/>
    <w:rsid w:val="000E36A8"/>
    <w:rsid w:val="000E4EC7"/>
    <w:rsid w:val="000E5F62"/>
    <w:rsid w:val="000F2E22"/>
    <w:rsid w:val="001009DA"/>
    <w:rsid w:val="001014E1"/>
    <w:rsid w:val="001059A5"/>
    <w:rsid w:val="00105CEB"/>
    <w:rsid w:val="00112A5E"/>
    <w:rsid w:val="00113FF0"/>
    <w:rsid w:val="001176AF"/>
    <w:rsid w:val="00126360"/>
    <w:rsid w:val="00127BD3"/>
    <w:rsid w:val="001334EC"/>
    <w:rsid w:val="00134850"/>
    <w:rsid w:val="001349B3"/>
    <w:rsid w:val="00136ADA"/>
    <w:rsid w:val="00141A4E"/>
    <w:rsid w:val="00146A22"/>
    <w:rsid w:val="00150991"/>
    <w:rsid w:val="0015676A"/>
    <w:rsid w:val="0015706B"/>
    <w:rsid w:val="00157829"/>
    <w:rsid w:val="00157980"/>
    <w:rsid w:val="00162090"/>
    <w:rsid w:val="001623F4"/>
    <w:rsid w:val="001655E5"/>
    <w:rsid w:val="00165AF5"/>
    <w:rsid w:val="00167803"/>
    <w:rsid w:val="00167C9D"/>
    <w:rsid w:val="0017595A"/>
    <w:rsid w:val="001812D3"/>
    <w:rsid w:val="00185E80"/>
    <w:rsid w:val="00192DB3"/>
    <w:rsid w:val="001B014A"/>
    <w:rsid w:val="001B4C22"/>
    <w:rsid w:val="001B6A3A"/>
    <w:rsid w:val="001C10CD"/>
    <w:rsid w:val="001D23C5"/>
    <w:rsid w:val="001D2A39"/>
    <w:rsid w:val="001D2B4D"/>
    <w:rsid w:val="001D31B0"/>
    <w:rsid w:val="001D6844"/>
    <w:rsid w:val="001E1AE0"/>
    <w:rsid w:val="001F18D7"/>
    <w:rsid w:val="002040F4"/>
    <w:rsid w:val="002046C5"/>
    <w:rsid w:val="002066F7"/>
    <w:rsid w:val="0021023F"/>
    <w:rsid w:val="00210E92"/>
    <w:rsid w:val="002136CE"/>
    <w:rsid w:val="0021434D"/>
    <w:rsid w:val="00220F90"/>
    <w:rsid w:val="00221953"/>
    <w:rsid w:val="00231618"/>
    <w:rsid w:val="00233137"/>
    <w:rsid w:val="00235422"/>
    <w:rsid w:val="00236E94"/>
    <w:rsid w:val="00245175"/>
    <w:rsid w:val="002458DF"/>
    <w:rsid w:val="002477DA"/>
    <w:rsid w:val="00250A3C"/>
    <w:rsid w:val="0025127C"/>
    <w:rsid w:val="002557A0"/>
    <w:rsid w:val="00265F1A"/>
    <w:rsid w:val="002702EB"/>
    <w:rsid w:val="00272411"/>
    <w:rsid w:val="00272597"/>
    <w:rsid w:val="002748AE"/>
    <w:rsid w:val="002752CD"/>
    <w:rsid w:val="002757D7"/>
    <w:rsid w:val="00280F5F"/>
    <w:rsid w:val="00284AF6"/>
    <w:rsid w:val="0029023C"/>
    <w:rsid w:val="00290A85"/>
    <w:rsid w:val="002A05C8"/>
    <w:rsid w:val="002B0591"/>
    <w:rsid w:val="002B7189"/>
    <w:rsid w:val="002C0495"/>
    <w:rsid w:val="002C603E"/>
    <w:rsid w:val="002D2CF3"/>
    <w:rsid w:val="002D5646"/>
    <w:rsid w:val="002E08EA"/>
    <w:rsid w:val="002E2C65"/>
    <w:rsid w:val="002E6CDB"/>
    <w:rsid w:val="002F06D2"/>
    <w:rsid w:val="002F3624"/>
    <w:rsid w:val="002F54E9"/>
    <w:rsid w:val="002F7F82"/>
    <w:rsid w:val="003040EC"/>
    <w:rsid w:val="003052F0"/>
    <w:rsid w:val="00305F0E"/>
    <w:rsid w:val="00307076"/>
    <w:rsid w:val="00311FEF"/>
    <w:rsid w:val="003127EB"/>
    <w:rsid w:val="00322028"/>
    <w:rsid w:val="00322BDE"/>
    <w:rsid w:val="00326ADE"/>
    <w:rsid w:val="003276D1"/>
    <w:rsid w:val="00332DD0"/>
    <w:rsid w:val="0034747D"/>
    <w:rsid w:val="003527DB"/>
    <w:rsid w:val="0035792F"/>
    <w:rsid w:val="00357EFB"/>
    <w:rsid w:val="0036052B"/>
    <w:rsid w:val="003607BF"/>
    <w:rsid w:val="00375B08"/>
    <w:rsid w:val="00376619"/>
    <w:rsid w:val="00376F71"/>
    <w:rsid w:val="00384256"/>
    <w:rsid w:val="0038704E"/>
    <w:rsid w:val="003900EF"/>
    <w:rsid w:val="00390D3F"/>
    <w:rsid w:val="003A4D8C"/>
    <w:rsid w:val="003B0043"/>
    <w:rsid w:val="003B0AC3"/>
    <w:rsid w:val="003C08A8"/>
    <w:rsid w:val="003C23F8"/>
    <w:rsid w:val="003C2420"/>
    <w:rsid w:val="003C5805"/>
    <w:rsid w:val="003C7CB4"/>
    <w:rsid w:val="003D3BD9"/>
    <w:rsid w:val="003D7FC3"/>
    <w:rsid w:val="003E1E16"/>
    <w:rsid w:val="003E2DE0"/>
    <w:rsid w:val="003F06DE"/>
    <w:rsid w:val="003F1DCD"/>
    <w:rsid w:val="003F34FC"/>
    <w:rsid w:val="003F6764"/>
    <w:rsid w:val="003F6F5E"/>
    <w:rsid w:val="00404737"/>
    <w:rsid w:val="00410F06"/>
    <w:rsid w:val="0041250A"/>
    <w:rsid w:val="00413C58"/>
    <w:rsid w:val="0041447B"/>
    <w:rsid w:val="0041627F"/>
    <w:rsid w:val="00422AE0"/>
    <w:rsid w:val="0042317B"/>
    <w:rsid w:val="00426998"/>
    <w:rsid w:val="00432639"/>
    <w:rsid w:val="0043313E"/>
    <w:rsid w:val="0043658B"/>
    <w:rsid w:val="004377A3"/>
    <w:rsid w:val="004409CB"/>
    <w:rsid w:val="00443843"/>
    <w:rsid w:val="00445B2C"/>
    <w:rsid w:val="00461062"/>
    <w:rsid w:val="004619B5"/>
    <w:rsid w:val="004632EE"/>
    <w:rsid w:val="00472276"/>
    <w:rsid w:val="00473449"/>
    <w:rsid w:val="00477A7F"/>
    <w:rsid w:val="0048560B"/>
    <w:rsid w:val="00485AC8"/>
    <w:rsid w:val="004867F9"/>
    <w:rsid w:val="00496362"/>
    <w:rsid w:val="0049729F"/>
    <w:rsid w:val="004A2BA6"/>
    <w:rsid w:val="004A6168"/>
    <w:rsid w:val="004B603B"/>
    <w:rsid w:val="004C06AC"/>
    <w:rsid w:val="004C22D9"/>
    <w:rsid w:val="004D31B7"/>
    <w:rsid w:val="004D4F8F"/>
    <w:rsid w:val="004D7E2E"/>
    <w:rsid w:val="004E7D8C"/>
    <w:rsid w:val="004F0CD9"/>
    <w:rsid w:val="004F0EC4"/>
    <w:rsid w:val="005008DF"/>
    <w:rsid w:val="00503300"/>
    <w:rsid w:val="0050558A"/>
    <w:rsid w:val="00510810"/>
    <w:rsid w:val="00510C21"/>
    <w:rsid w:val="00511765"/>
    <w:rsid w:val="00512F4B"/>
    <w:rsid w:val="005240AA"/>
    <w:rsid w:val="00530473"/>
    <w:rsid w:val="00533182"/>
    <w:rsid w:val="00541CF9"/>
    <w:rsid w:val="0055360F"/>
    <w:rsid w:val="00556827"/>
    <w:rsid w:val="005578AA"/>
    <w:rsid w:val="00564802"/>
    <w:rsid w:val="00567587"/>
    <w:rsid w:val="005777C2"/>
    <w:rsid w:val="00581C62"/>
    <w:rsid w:val="005838CF"/>
    <w:rsid w:val="005840A7"/>
    <w:rsid w:val="00585424"/>
    <w:rsid w:val="00586E8F"/>
    <w:rsid w:val="005912D5"/>
    <w:rsid w:val="00592125"/>
    <w:rsid w:val="005941FB"/>
    <w:rsid w:val="005948AC"/>
    <w:rsid w:val="0059640F"/>
    <w:rsid w:val="005A2140"/>
    <w:rsid w:val="005A2443"/>
    <w:rsid w:val="005A7565"/>
    <w:rsid w:val="005A765C"/>
    <w:rsid w:val="005B0F06"/>
    <w:rsid w:val="005B1049"/>
    <w:rsid w:val="005B3781"/>
    <w:rsid w:val="005B39ED"/>
    <w:rsid w:val="005C3EBF"/>
    <w:rsid w:val="005C5968"/>
    <w:rsid w:val="005D23FF"/>
    <w:rsid w:val="005E21ED"/>
    <w:rsid w:val="005E43E3"/>
    <w:rsid w:val="005E478D"/>
    <w:rsid w:val="005E5FDE"/>
    <w:rsid w:val="005E7C96"/>
    <w:rsid w:val="005F4C38"/>
    <w:rsid w:val="00607214"/>
    <w:rsid w:val="006108C1"/>
    <w:rsid w:val="00615D50"/>
    <w:rsid w:val="00615DA9"/>
    <w:rsid w:val="00620A99"/>
    <w:rsid w:val="00622C61"/>
    <w:rsid w:val="00631DAE"/>
    <w:rsid w:val="006362CA"/>
    <w:rsid w:val="00640D76"/>
    <w:rsid w:val="00642010"/>
    <w:rsid w:val="00644911"/>
    <w:rsid w:val="00672D24"/>
    <w:rsid w:val="00673D96"/>
    <w:rsid w:val="00676DAC"/>
    <w:rsid w:val="0068494E"/>
    <w:rsid w:val="0068685A"/>
    <w:rsid w:val="00690E56"/>
    <w:rsid w:val="00691F1F"/>
    <w:rsid w:val="0069302F"/>
    <w:rsid w:val="006937AF"/>
    <w:rsid w:val="00693C01"/>
    <w:rsid w:val="006956E0"/>
    <w:rsid w:val="00695999"/>
    <w:rsid w:val="006A0445"/>
    <w:rsid w:val="006A532B"/>
    <w:rsid w:val="006B05AE"/>
    <w:rsid w:val="006B1BBF"/>
    <w:rsid w:val="006B4D74"/>
    <w:rsid w:val="006B5A31"/>
    <w:rsid w:val="006C0544"/>
    <w:rsid w:val="006D592B"/>
    <w:rsid w:val="006D70F1"/>
    <w:rsid w:val="006D7B44"/>
    <w:rsid w:val="006E46DA"/>
    <w:rsid w:val="006E75E0"/>
    <w:rsid w:val="006F2438"/>
    <w:rsid w:val="006F28F0"/>
    <w:rsid w:val="006F2EEA"/>
    <w:rsid w:val="006F360E"/>
    <w:rsid w:val="00705427"/>
    <w:rsid w:val="00707008"/>
    <w:rsid w:val="00721466"/>
    <w:rsid w:val="00723574"/>
    <w:rsid w:val="0072576D"/>
    <w:rsid w:val="00727168"/>
    <w:rsid w:val="007317B5"/>
    <w:rsid w:val="00731D4B"/>
    <w:rsid w:val="0073262B"/>
    <w:rsid w:val="00734DD4"/>
    <w:rsid w:val="00735831"/>
    <w:rsid w:val="00735EDA"/>
    <w:rsid w:val="00741977"/>
    <w:rsid w:val="0074391F"/>
    <w:rsid w:val="007441AA"/>
    <w:rsid w:val="00744850"/>
    <w:rsid w:val="007453A7"/>
    <w:rsid w:val="007507DA"/>
    <w:rsid w:val="00772FC9"/>
    <w:rsid w:val="00775087"/>
    <w:rsid w:val="00777A56"/>
    <w:rsid w:val="00782614"/>
    <w:rsid w:val="0078785D"/>
    <w:rsid w:val="007968DF"/>
    <w:rsid w:val="00796EDE"/>
    <w:rsid w:val="007A0208"/>
    <w:rsid w:val="007A32B6"/>
    <w:rsid w:val="007A45FE"/>
    <w:rsid w:val="007A5E99"/>
    <w:rsid w:val="007A6EBA"/>
    <w:rsid w:val="007B1A7E"/>
    <w:rsid w:val="007B24BB"/>
    <w:rsid w:val="007C516C"/>
    <w:rsid w:val="007C63E6"/>
    <w:rsid w:val="007C6B67"/>
    <w:rsid w:val="007C7A30"/>
    <w:rsid w:val="007D3FF7"/>
    <w:rsid w:val="007E3C65"/>
    <w:rsid w:val="007E5262"/>
    <w:rsid w:val="007F0A52"/>
    <w:rsid w:val="007F401C"/>
    <w:rsid w:val="007F5BDB"/>
    <w:rsid w:val="007F61B4"/>
    <w:rsid w:val="007F62B8"/>
    <w:rsid w:val="007F6493"/>
    <w:rsid w:val="00802415"/>
    <w:rsid w:val="00816937"/>
    <w:rsid w:val="00821CFE"/>
    <w:rsid w:val="0082573C"/>
    <w:rsid w:val="00826ABF"/>
    <w:rsid w:val="008317C8"/>
    <w:rsid w:val="0084062C"/>
    <w:rsid w:val="00843A6E"/>
    <w:rsid w:val="00843A85"/>
    <w:rsid w:val="00845C14"/>
    <w:rsid w:val="008461E1"/>
    <w:rsid w:val="00846A37"/>
    <w:rsid w:val="0084797F"/>
    <w:rsid w:val="0085337E"/>
    <w:rsid w:val="0085748C"/>
    <w:rsid w:val="0086399A"/>
    <w:rsid w:val="00873666"/>
    <w:rsid w:val="008776CF"/>
    <w:rsid w:val="00880B23"/>
    <w:rsid w:val="00883D2C"/>
    <w:rsid w:val="008912C2"/>
    <w:rsid w:val="0089281E"/>
    <w:rsid w:val="008A5023"/>
    <w:rsid w:val="008B1EC3"/>
    <w:rsid w:val="008B5218"/>
    <w:rsid w:val="008C0EE2"/>
    <w:rsid w:val="008C2AF3"/>
    <w:rsid w:val="008C2BCF"/>
    <w:rsid w:val="008C4AE2"/>
    <w:rsid w:val="008D490A"/>
    <w:rsid w:val="008D7E02"/>
    <w:rsid w:val="008E5F44"/>
    <w:rsid w:val="008E64B5"/>
    <w:rsid w:val="008F0D26"/>
    <w:rsid w:val="008F3613"/>
    <w:rsid w:val="008F3DAC"/>
    <w:rsid w:val="008F505B"/>
    <w:rsid w:val="008F6A16"/>
    <w:rsid w:val="008F724C"/>
    <w:rsid w:val="00901AFE"/>
    <w:rsid w:val="00904573"/>
    <w:rsid w:val="00904C0C"/>
    <w:rsid w:val="00906294"/>
    <w:rsid w:val="00910BCE"/>
    <w:rsid w:val="0091211C"/>
    <w:rsid w:val="00912877"/>
    <w:rsid w:val="009134D4"/>
    <w:rsid w:val="0091679F"/>
    <w:rsid w:val="00917407"/>
    <w:rsid w:val="00921533"/>
    <w:rsid w:val="00925A6E"/>
    <w:rsid w:val="009317D9"/>
    <w:rsid w:val="009406F0"/>
    <w:rsid w:val="00942309"/>
    <w:rsid w:val="00944E23"/>
    <w:rsid w:val="00957FCC"/>
    <w:rsid w:val="009719DD"/>
    <w:rsid w:val="00985DC2"/>
    <w:rsid w:val="009927A2"/>
    <w:rsid w:val="00992DEE"/>
    <w:rsid w:val="0099428B"/>
    <w:rsid w:val="009966B5"/>
    <w:rsid w:val="009A080D"/>
    <w:rsid w:val="009A1534"/>
    <w:rsid w:val="009A571A"/>
    <w:rsid w:val="009A636B"/>
    <w:rsid w:val="009B1EB7"/>
    <w:rsid w:val="009B53CD"/>
    <w:rsid w:val="009B68DF"/>
    <w:rsid w:val="009C4D09"/>
    <w:rsid w:val="009C7E5F"/>
    <w:rsid w:val="009D5A6E"/>
    <w:rsid w:val="009D7FDB"/>
    <w:rsid w:val="009E08E3"/>
    <w:rsid w:val="009E57D8"/>
    <w:rsid w:val="009E74CB"/>
    <w:rsid w:val="009E7B20"/>
    <w:rsid w:val="009F007A"/>
    <w:rsid w:val="009F473F"/>
    <w:rsid w:val="009F58FB"/>
    <w:rsid w:val="009F765B"/>
    <w:rsid w:val="00A007D1"/>
    <w:rsid w:val="00A0162F"/>
    <w:rsid w:val="00A03F42"/>
    <w:rsid w:val="00A0415A"/>
    <w:rsid w:val="00A05FE8"/>
    <w:rsid w:val="00A074D7"/>
    <w:rsid w:val="00A07ED7"/>
    <w:rsid w:val="00A07F66"/>
    <w:rsid w:val="00A10E8C"/>
    <w:rsid w:val="00A12F8E"/>
    <w:rsid w:val="00A1419A"/>
    <w:rsid w:val="00A208BA"/>
    <w:rsid w:val="00A2356F"/>
    <w:rsid w:val="00A23F54"/>
    <w:rsid w:val="00A264D0"/>
    <w:rsid w:val="00A3447D"/>
    <w:rsid w:val="00A40907"/>
    <w:rsid w:val="00A40B69"/>
    <w:rsid w:val="00A5252F"/>
    <w:rsid w:val="00A55EA2"/>
    <w:rsid w:val="00A5667E"/>
    <w:rsid w:val="00A632ED"/>
    <w:rsid w:val="00A665FE"/>
    <w:rsid w:val="00A70CD5"/>
    <w:rsid w:val="00A728AE"/>
    <w:rsid w:val="00A75808"/>
    <w:rsid w:val="00A83F7D"/>
    <w:rsid w:val="00A84916"/>
    <w:rsid w:val="00A9417F"/>
    <w:rsid w:val="00AB04FE"/>
    <w:rsid w:val="00AB0D57"/>
    <w:rsid w:val="00AB1FA1"/>
    <w:rsid w:val="00AB6F5B"/>
    <w:rsid w:val="00AC0B0B"/>
    <w:rsid w:val="00AC5056"/>
    <w:rsid w:val="00AC567F"/>
    <w:rsid w:val="00AD1CB0"/>
    <w:rsid w:val="00AD5E68"/>
    <w:rsid w:val="00AD71F3"/>
    <w:rsid w:val="00AE0B2C"/>
    <w:rsid w:val="00AF01D2"/>
    <w:rsid w:val="00AF20AE"/>
    <w:rsid w:val="00AF503B"/>
    <w:rsid w:val="00AF5F9E"/>
    <w:rsid w:val="00AF7ED7"/>
    <w:rsid w:val="00B013F2"/>
    <w:rsid w:val="00B06997"/>
    <w:rsid w:val="00B070EF"/>
    <w:rsid w:val="00B10041"/>
    <w:rsid w:val="00B159AD"/>
    <w:rsid w:val="00B23FB2"/>
    <w:rsid w:val="00B24823"/>
    <w:rsid w:val="00B30E8A"/>
    <w:rsid w:val="00B500D2"/>
    <w:rsid w:val="00B56706"/>
    <w:rsid w:val="00B56D2D"/>
    <w:rsid w:val="00B56D7B"/>
    <w:rsid w:val="00B657D8"/>
    <w:rsid w:val="00B658CE"/>
    <w:rsid w:val="00B6628D"/>
    <w:rsid w:val="00B73335"/>
    <w:rsid w:val="00B834E4"/>
    <w:rsid w:val="00B87E8C"/>
    <w:rsid w:val="00B90BC4"/>
    <w:rsid w:val="00B92C83"/>
    <w:rsid w:val="00B93815"/>
    <w:rsid w:val="00B93AD3"/>
    <w:rsid w:val="00BA0480"/>
    <w:rsid w:val="00BA2A6A"/>
    <w:rsid w:val="00BB0467"/>
    <w:rsid w:val="00BB16F9"/>
    <w:rsid w:val="00BB39D0"/>
    <w:rsid w:val="00BB4605"/>
    <w:rsid w:val="00BB63A3"/>
    <w:rsid w:val="00BB716F"/>
    <w:rsid w:val="00BB7983"/>
    <w:rsid w:val="00BC2223"/>
    <w:rsid w:val="00BC2610"/>
    <w:rsid w:val="00BC332A"/>
    <w:rsid w:val="00BC4514"/>
    <w:rsid w:val="00BD245F"/>
    <w:rsid w:val="00BD514B"/>
    <w:rsid w:val="00BD6486"/>
    <w:rsid w:val="00BE6A51"/>
    <w:rsid w:val="00C000EB"/>
    <w:rsid w:val="00C038EB"/>
    <w:rsid w:val="00C12454"/>
    <w:rsid w:val="00C13C80"/>
    <w:rsid w:val="00C15AF5"/>
    <w:rsid w:val="00C208AF"/>
    <w:rsid w:val="00C24981"/>
    <w:rsid w:val="00C401AB"/>
    <w:rsid w:val="00C41AC4"/>
    <w:rsid w:val="00C4207B"/>
    <w:rsid w:val="00C45D9B"/>
    <w:rsid w:val="00C51917"/>
    <w:rsid w:val="00C52772"/>
    <w:rsid w:val="00C552EF"/>
    <w:rsid w:val="00C60DA2"/>
    <w:rsid w:val="00C62F8D"/>
    <w:rsid w:val="00C63C7F"/>
    <w:rsid w:val="00C64595"/>
    <w:rsid w:val="00C64E20"/>
    <w:rsid w:val="00C64E7A"/>
    <w:rsid w:val="00C66F55"/>
    <w:rsid w:val="00C74ADA"/>
    <w:rsid w:val="00C74BE6"/>
    <w:rsid w:val="00C77303"/>
    <w:rsid w:val="00C80653"/>
    <w:rsid w:val="00C81149"/>
    <w:rsid w:val="00C82175"/>
    <w:rsid w:val="00C86B16"/>
    <w:rsid w:val="00C877ED"/>
    <w:rsid w:val="00C92D20"/>
    <w:rsid w:val="00C945BE"/>
    <w:rsid w:val="00C95151"/>
    <w:rsid w:val="00C95311"/>
    <w:rsid w:val="00C960E5"/>
    <w:rsid w:val="00CA3BCF"/>
    <w:rsid w:val="00CB2050"/>
    <w:rsid w:val="00CB4454"/>
    <w:rsid w:val="00CC6063"/>
    <w:rsid w:val="00CC62FF"/>
    <w:rsid w:val="00CD46A5"/>
    <w:rsid w:val="00CD62BE"/>
    <w:rsid w:val="00CD67E6"/>
    <w:rsid w:val="00CE5E5A"/>
    <w:rsid w:val="00CF40E0"/>
    <w:rsid w:val="00CF55F8"/>
    <w:rsid w:val="00CF7B10"/>
    <w:rsid w:val="00D00B5E"/>
    <w:rsid w:val="00D02F8B"/>
    <w:rsid w:val="00D03705"/>
    <w:rsid w:val="00D07093"/>
    <w:rsid w:val="00D0720E"/>
    <w:rsid w:val="00D10527"/>
    <w:rsid w:val="00D1225A"/>
    <w:rsid w:val="00D171EF"/>
    <w:rsid w:val="00D1726E"/>
    <w:rsid w:val="00D22CAC"/>
    <w:rsid w:val="00D30DC5"/>
    <w:rsid w:val="00D31910"/>
    <w:rsid w:val="00D33E67"/>
    <w:rsid w:val="00D375F1"/>
    <w:rsid w:val="00D40305"/>
    <w:rsid w:val="00D42EB2"/>
    <w:rsid w:val="00D46641"/>
    <w:rsid w:val="00D51555"/>
    <w:rsid w:val="00D528B1"/>
    <w:rsid w:val="00D55BEF"/>
    <w:rsid w:val="00D5788E"/>
    <w:rsid w:val="00D611C6"/>
    <w:rsid w:val="00D61578"/>
    <w:rsid w:val="00D73BD1"/>
    <w:rsid w:val="00D76333"/>
    <w:rsid w:val="00D76CEE"/>
    <w:rsid w:val="00D76FAE"/>
    <w:rsid w:val="00D842D1"/>
    <w:rsid w:val="00D84DA3"/>
    <w:rsid w:val="00D9008D"/>
    <w:rsid w:val="00D90CC8"/>
    <w:rsid w:val="00D910BC"/>
    <w:rsid w:val="00D94A9C"/>
    <w:rsid w:val="00D95B84"/>
    <w:rsid w:val="00D964FE"/>
    <w:rsid w:val="00DA1987"/>
    <w:rsid w:val="00DA243A"/>
    <w:rsid w:val="00DA3BE7"/>
    <w:rsid w:val="00DA6917"/>
    <w:rsid w:val="00DA6E7B"/>
    <w:rsid w:val="00DB1061"/>
    <w:rsid w:val="00DC1BAE"/>
    <w:rsid w:val="00DC1E60"/>
    <w:rsid w:val="00DC3C76"/>
    <w:rsid w:val="00DC4C4A"/>
    <w:rsid w:val="00DC5E49"/>
    <w:rsid w:val="00DD03D8"/>
    <w:rsid w:val="00DD36D1"/>
    <w:rsid w:val="00DE0191"/>
    <w:rsid w:val="00DE3E26"/>
    <w:rsid w:val="00DE66B0"/>
    <w:rsid w:val="00DE672E"/>
    <w:rsid w:val="00DF519E"/>
    <w:rsid w:val="00DF669E"/>
    <w:rsid w:val="00DF7B44"/>
    <w:rsid w:val="00E002E6"/>
    <w:rsid w:val="00E0484F"/>
    <w:rsid w:val="00E13E34"/>
    <w:rsid w:val="00E20F52"/>
    <w:rsid w:val="00E318BF"/>
    <w:rsid w:val="00E32C27"/>
    <w:rsid w:val="00E338EE"/>
    <w:rsid w:val="00E3427F"/>
    <w:rsid w:val="00E406BE"/>
    <w:rsid w:val="00E40895"/>
    <w:rsid w:val="00E4135E"/>
    <w:rsid w:val="00E42C23"/>
    <w:rsid w:val="00E42DE5"/>
    <w:rsid w:val="00E44F3C"/>
    <w:rsid w:val="00E538EF"/>
    <w:rsid w:val="00E539CD"/>
    <w:rsid w:val="00E608A3"/>
    <w:rsid w:val="00E6503A"/>
    <w:rsid w:val="00E65101"/>
    <w:rsid w:val="00E653E6"/>
    <w:rsid w:val="00E73826"/>
    <w:rsid w:val="00E8014A"/>
    <w:rsid w:val="00E93758"/>
    <w:rsid w:val="00E97ED2"/>
    <w:rsid w:val="00EA3DE9"/>
    <w:rsid w:val="00EA46AA"/>
    <w:rsid w:val="00EB098B"/>
    <w:rsid w:val="00EB5EA4"/>
    <w:rsid w:val="00EB76F3"/>
    <w:rsid w:val="00EC4D43"/>
    <w:rsid w:val="00ED69B2"/>
    <w:rsid w:val="00EE0BDF"/>
    <w:rsid w:val="00EE0CD0"/>
    <w:rsid w:val="00EE4E0E"/>
    <w:rsid w:val="00EE5102"/>
    <w:rsid w:val="00EE71F7"/>
    <w:rsid w:val="00EF05D6"/>
    <w:rsid w:val="00EF2375"/>
    <w:rsid w:val="00EF2B84"/>
    <w:rsid w:val="00EF6BD7"/>
    <w:rsid w:val="00F01A65"/>
    <w:rsid w:val="00F16223"/>
    <w:rsid w:val="00F20E9B"/>
    <w:rsid w:val="00F322AE"/>
    <w:rsid w:val="00F33240"/>
    <w:rsid w:val="00F403CF"/>
    <w:rsid w:val="00F52627"/>
    <w:rsid w:val="00F5476C"/>
    <w:rsid w:val="00F616D7"/>
    <w:rsid w:val="00F64A09"/>
    <w:rsid w:val="00F67C8F"/>
    <w:rsid w:val="00F7050F"/>
    <w:rsid w:val="00F80B14"/>
    <w:rsid w:val="00F836EA"/>
    <w:rsid w:val="00F850FE"/>
    <w:rsid w:val="00F86A31"/>
    <w:rsid w:val="00F92402"/>
    <w:rsid w:val="00FA2B13"/>
    <w:rsid w:val="00FA7C8D"/>
    <w:rsid w:val="00FB7019"/>
    <w:rsid w:val="00FB75D1"/>
    <w:rsid w:val="00FB7E91"/>
    <w:rsid w:val="00FC097D"/>
    <w:rsid w:val="00FC31D0"/>
    <w:rsid w:val="00FC56D6"/>
    <w:rsid w:val="00FD106C"/>
    <w:rsid w:val="00FD25CB"/>
    <w:rsid w:val="00FD427D"/>
    <w:rsid w:val="00FD4EEA"/>
    <w:rsid w:val="00FD5B8E"/>
    <w:rsid w:val="00FE2937"/>
    <w:rsid w:val="00FE2F94"/>
    <w:rsid w:val="00FE4EF8"/>
    <w:rsid w:val="00FE65BA"/>
    <w:rsid w:val="00FF0505"/>
    <w:rsid w:val="00FF0EFD"/>
    <w:rsid w:val="00FF3546"/>
    <w:rsid w:val="00FF6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F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F0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E7D8C"/>
  </w:style>
  <w:style w:type="paragraph" w:styleId="Header">
    <w:name w:val="header"/>
    <w:basedOn w:val="Normal"/>
    <w:rsid w:val="004E7D8C"/>
    <w:pPr>
      <w:tabs>
        <w:tab w:val="center" w:pos="4819"/>
        <w:tab w:val="right" w:pos="9071"/>
      </w:tabs>
    </w:pPr>
    <w:rPr>
      <w:lang w:val="en-GB"/>
    </w:rPr>
  </w:style>
  <w:style w:type="table" w:styleId="TableGrid">
    <w:name w:val="Table Grid"/>
    <w:basedOn w:val="TableNormal"/>
    <w:rsid w:val="004E7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E7D8C"/>
    <w:rPr>
      <w:sz w:val="16"/>
      <w:szCs w:val="16"/>
    </w:rPr>
  </w:style>
  <w:style w:type="paragraph" w:styleId="CommentText">
    <w:name w:val="annotation text"/>
    <w:basedOn w:val="Normal"/>
    <w:link w:val="CommentTextChar"/>
    <w:rsid w:val="004E7D8C"/>
    <w:rPr>
      <w:sz w:val="20"/>
    </w:rPr>
  </w:style>
  <w:style w:type="paragraph" w:styleId="CommentSubject">
    <w:name w:val="annotation subject"/>
    <w:basedOn w:val="CommentText"/>
    <w:next w:val="CommentText"/>
    <w:semiHidden/>
    <w:rsid w:val="004E7D8C"/>
    <w:rPr>
      <w:b/>
      <w:bCs/>
    </w:rPr>
  </w:style>
  <w:style w:type="paragraph" w:styleId="BalloonText">
    <w:name w:val="Balloon Text"/>
    <w:basedOn w:val="Normal"/>
    <w:semiHidden/>
    <w:rsid w:val="004E7D8C"/>
    <w:rPr>
      <w:rFonts w:ascii="Tahoma" w:hAnsi="Tahoma" w:cs="Tahoma"/>
      <w:sz w:val="16"/>
      <w:szCs w:val="16"/>
    </w:rPr>
  </w:style>
  <w:style w:type="paragraph" w:customStyle="1" w:styleId="Contactdetails">
    <w:name w:val="Contact details"/>
    <w:basedOn w:val="Normal"/>
    <w:uiPriority w:val="99"/>
    <w:rsid w:val="004E7D8C"/>
    <w:pPr>
      <w:tabs>
        <w:tab w:val="left" w:pos="1134"/>
        <w:tab w:val="left" w:pos="4536"/>
        <w:tab w:val="left" w:pos="6237"/>
      </w:tabs>
    </w:pPr>
    <w:rPr>
      <w:lang w:eastAsia="en-AU"/>
    </w:rPr>
  </w:style>
  <w:style w:type="paragraph" w:customStyle="1" w:styleId="CharCharChar">
    <w:name w:val="Char Char Char"/>
    <w:basedOn w:val="Normal"/>
    <w:rsid w:val="004E7D8C"/>
    <w:pPr>
      <w:spacing w:after="160" w:line="240" w:lineRule="exact"/>
    </w:pPr>
    <w:rPr>
      <w:rFonts w:ascii="Verdana" w:hAnsi="Verdana"/>
      <w:sz w:val="20"/>
      <w:szCs w:val="24"/>
      <w:lang w:val="en-US"/>
    </w:rPr>
  </w:style>
  <w:style w:type="paragraph" w:customStyle="1" w:styleId="Char">
    <w:name w:val="Char"/>
    <w:basedOn w:val="Normal"/>
    <w:rsid w:val="004E7D8C"/>
    <w:rPr>
      <w:rFonts w:ascii="Arial" w:hAnsi="Arial"/>
      <w:sz w:val="22"/>
    </w:rPr>
  </w:style>
  <w:style w:type="paragraph" w:styleId="FootnoteText">
    <w:name w:val="footnote text"/>
    <w:basedOn w:val="Normal"/>
    <w:semiHidden/>
    <w:rsid w:val="004E7D8C"/>
    <w:rPr>
      <w:sz w:val="20"/>
    </w:rPr>
  </w:style>
  <w:style w:type="character" w:styleId="FootnoteReference">
    <w:name w:val="footnote reference"/>
    <w:semiHidden/>
    <w:rsid w:val="004E7D8C"/>
    <w:rPr>
      <w:vertAlign w:val="superscript"/>
    </w:rPr>
  </w:style>
  <w:style w:type="paragraph" w:customStyle="1" w:styleId="Char0">
    <w:name w:val="Char_0"/>
    <w:basedOn w:val="Normal"/>
    <w:rsid w:val="004E7D8C"/>
    <w:rPr>
      <w:rFonts w:ascii="Arial" w:hAnsi="Arial"/>
      <w:sz w:val="22"/>
    </w:rPr>
  </w:style>
  <w:style w:type="paragraph" w:styleId="DocumentMap">
    <w:name w:val="Document Map"/>
    <w:basedOn w:val="Normal"/>
    <w:semiHidden/>
    <w:rsid w:val="004E7D8C"/>
    <w:pPr>
      <w:shd w:val="clear" w:color="auto" w:fill="000080"/>
    </w:pPr>
    <w:rPr>
      <w:rFonts w:ascii="Tahoma" w:hAnsi="Tahoma" w:cs="Tahoma"/>
      <w:sz w:val="20"/>
    </w:rPr>
  </w:style>
  <w:style w:type="paragraph" w:styleId="Footer">
    <w:name w:val="footer"/>
    <w:basedOn w:val="Normal"/>
    <w:rsid w:val="004E7D8C"/>
    <w:pPr>
      <w:tabs>
        <w:tab w:val="center" w:pos="4153"/>
        <w:tab w:val="right" w:pos="8306"/>
      </w:tabs>
    </w:pPr>
  </w:style>
  <w:style w:type="paragraph" w:customStyle="1" w:styleId="AFMAbodytext">
    <w:name w:val="AFMA body text"/>
    <w:rsid w:val="000016B8"/>
    <w:pPr>
      <w:tabs>
        <w:tab w:val="left" w:pos="284"/>
        <w:tab w:val="left" w:pos="567"/>
        <w:tab w:val="left" w:pos="851"/>
      </w:tabs>
      <w:spacing w:before="220" w:line="280" w:lineRule="exact"/>
    </w:pPr>
    <w:rPr>
      <w:rFonts w:ascii="Arial" w:eastAsia="Times" w:hAnsi="Arial"/>
      <w:sz w:val="22"/>
      <w:lang w:eastAsia="en-US"/>
    </w:rPr>
  </w:style>
  <w:style w:type="paragraph" w:customStyle="1" w:styleId="AFMANormal">
    <w:name w:val="AFMA Normal"/>
    <w:rsid w:val="00883D2C"/>
    <w:pPr>
      <w:spacing w:before="240"/>
      <w:jc w:val="both"/>
    </w:pPr>
    <w:rPr>
      <w:snapToGrid w:val="0"/>
      <w:kern w:val="20"/>
      <w:sz w:val="24"/>
      <w:lang w:eastAsia="en-US"/>
    </w:rPr>
  </w:style>
  <w:style w:type="paragraph" w:styleId="Revision">
    <w:name w:val="Revision"/>
    <w:hidden/>
    <w:uiPriority w:val="99"/>
    <w:semiHidden/>
    <w:rsid w:val="00136ADA"/>
    <w:rPr>
      <w:sz w:val="24"/>
      <w:lang w:eastAsia="en-US"/>
    </w:rPr>
  </w:style>
  <w:style w:type="character" w:customStyle="1" w:styleId="apple-converted-space">
    <w:name w:val="apple-converted-space"/>
    <w:basedOn w:val="DefaultParagraphFont"/>
    <w:rsid w:val="00A208BA"/>
  </w:style>
  <w:style w:type="character" w:styleId="Hyperlink">
    <w:name w:val="Hyperlink"/>
    <w:rsid w:val="00581C62"/>
    <w:rPr>
      <w:color w:val="0000FF"/>
      <w:u w:val="single"/>
    </w:rPr>
  </w:style>
  <w:style w:type="character" w:customStyle="1" w:styleId="CommentTextChar">
    <w:name w:val="Comment Text Char"/>
    <w:link w:val="CommentText"/>
    <w:rsid w:val="00581C62"/>
    <w:rPr>
      <w:lang w:eastAsia="en-US"/>
    </w:rPr>
  </w:style>
  <w:style w:type="paragraph" w:customStyle="1" w:styleId="Char1">
    <w:name w:val="Char_1"/>
    <w:basedOn w:val="Normal"/>
    <w:rsid w:val="00410F06"/>
    <w:rPr>
      <w:rFonts w:ascii="Arial" w:hAnsi="Arial"/>
      <w:sz w:val="22"/>
    </w:rPr>
  </w:style>
  <w:style w:type="paragraph" w:styleId="ListParagraph">
    <w:name w:val="List Paragraph"/>
    <w:basedOn w:val="Normal"/>
    <w:uiPriority w:val="34"/>
    <w:qFormat/>
    <w:rsid w:val="00DA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AD0BF037D07164F87F343895841C10E" ma:contentTypeVersion="" ma:contentTypeDescription="PDMS Document Site Content Type" ma:contentTypeScope="" ma:versionID="0039fed112e505f9cad304fc8b44f890">
  <xsd:schema xmlns:xsd="http://www.w3.org/2001/XMLSchema" xmlns:xs="http://www.w3.org/2001/XMLSchema" xmlns:p="http://schemas.microsoft.com/office/2006/metadata/properties" xmlns:ns2="8E749BDD-3C27-441B-B626-ED91D7A17587" targetNamespace="http://schemas.microsoft.com/office/2006/metadata/properties" ma:root="true" ma:fieldsID="21fc1fbaaa276049080bd1c066ade37c" ns2:_="">
    <xsd:import namespace="8E749BDD-3C27-441B-B626-ED91D7A1758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49BDD-3C27-441B-B626-ED91D7A1758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E749BDD-3C27-441B-B626-ED91D7A17587" xsi:nil="true"/>
  </documentManagement>
</p:properties>
</file>

<file path=customXml/itemProps1.xml><?xml version="1.0" encoding="utf-8"?>
<ds:datastoreItem xmlns:ds="http://schemas.openxmlformats.org/officeDocument/2006/customXml" ds:itemID="{0A5016C8-18FA-4148-8046-60EB8E5AC1EA}">
  <ds:schemaRefs>
    <ds:schemaRef ds:uri="http://schemas.openxmlformats.org/officeDocument/2006/bibliography"/>
  </ds:schemaRefs>
</ds:datastoreItem>
</file>

<file path=customXml/itemProps2.xml><?xml version="1.0" encoding="utf-8"?>
<ds:datastoreItem xmlns:ds="http://schemas.openxmlformats.org/officeDocument/2006/customXml" ds:itemID="{83776BA6-A047-42DB-ADF3-5B5F9F829764}">
  <ds:schemaRefs>
    <ds:schemaRef ds:uri="http://schemas.microsoft.com/sharepoint/v3/contenttype/forms"/>
  </ds:schemaRefs>
</ds:datastoreItem>
</file>

<file path=customXml/itemProps3.xml><?xml version="1.0" encoding="utf-8"?>
<ds:datastoreItem xmlns:ds="http://schemas.openxmlformats.org/officeDocument/2006/customXml" ds:itemID="{495D4E36-030F-4045-8F49-69E9E710B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49BDD-3C27-441B-B626-ED91D7A17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48B1E-AE77-4F20-A4D3-3370B93C688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E749BDD-3C27-441B-B626-ED91D7A1758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1356</Words>
  <Characters>7284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1899-12-31T13:00:00Z</cp:lastPrinted>
  <dcterms:created xsi:type="dcterms:W3CDTF">2020-11-10T23:56:00Z</dcterms:created>
  <dcterms:modified xsi:type="dcterms:W3CDTF">2020-11-10T23:56:00Z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d2aef864-ae9a-43a4-b6fd-8966edce7a38</vt:lpwstr>
  </property>
  <property fmtid="{D5CDD505-2E9C-101B-9397-08002B2CF9AE}" pid="3" name="ContentTypeId">
    <vt:lpwstr>0x010100266966F133664895A6EE3632470D45F5005AD0BF037D07164F87F343895841C10E</vt:lpwstr>
  </property>
  <property fmtid="{D5CDD505-2E9C-101B-9397-08002B2CF9AE}" pid="4" name="SEC">
    <vt:lpwstr>OFFICIAL</vt:lpwstr>
  </property>
  <property fmtid="{D5CDD505-2E9C-101B-9397-08002B2CF9AE}" pid="5" name="DLM">
    <vt:lpwstr>Sensitive</vt:lpwstr>
  </property>
  <property fmtid="{D5CDD505-2E9C-101B-9397-08002B2CF9AE}" pid="6" name="ApplyMark">
    <vt:lpwstr>false</vt:lpwstr>
  </property>
</Properties>
</file>