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C6892" w14:textId="2FFB30EA" w:rsidR="00086BF0" w:rsidRPr="00C74BB1" w:rsidRDefault="009766DB" w:rsidP="00A30D5D">
      <w:pPr>
        <w:ind w:left="142"/>
        <w:rPr>
          <w:rFonts w:ascii="Times New Roman" w:hAnsi="Times New Roman" w:cs="Times New Roman"/>
          <w:sz w:val="28"/>
        </w:rPr>
      </w:pPr>
      <w:r w:rsidRPr="00C74BB1">
        <w:rPr>
          <w:noProof/>
        </w:rPr>
        <w:drawing>
          <wp:inline distT="0" distB="0" distL="0" distR="0" wp14:anchorId="529050CE" wp14:editId="0578D9D6">
            <wp:extent cx="1419225" cy="11049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00A490D2" w14:textId="0DE5F7EF" w:rsidR="00086BF0" w:rsidRPr="00C74BB1" w:rsidRDefault="00086BF0" w:rsidP="00A30D5D">
      <w:pPr>
        <w:ind w:left="142" w:hanging="142"/>
        <w:rPr>
          <w:sz w:val="19"/>
        </w:rPr>
      </w:pPr>
    </w:p>
    <w:p w14:paraId="44546B6E" w14:textId="29F43849" w:rsidR="00086BF0" w:rsidRPr="00C74BB1" w:rsidRDefault="00FF27BD" w:rsidP="00E24B9E">
      <w:pPr>
        <w:pStyle w:val="ShortT"/>
      </w:pPr>
      <w:r w:rsidRPr="00C74BB1">
        <w:t>Broadcasting Services (Australian Content and Children’s Television) Standard</w:t>
      </w:r>
      <w:r w:rsidR="00E23E5E" w:rsidRPr="00C74BB1">
        <w:t>s 20</w:t>
      </w:r>
      <w:r w:rsidR="00F610AE" w:rsidRPr="00C74BB1">
        <w:t>2</w:t>
      </w:r>
      <w:r w:rsidR="00E23E5E" w:rsidRPr="00C74BB1">
        <w:t xml:space="preserve">0 </w:t>
      </w:r>
    </w:p>
    <w:p w14:paraId="75AA3C11" w14:textId="77777777" w:rsidR="00086BF0" w:rsidRPr="00C74BB1" w:rsidRDefault="00086BF0" w:rsidP="00E24B9E">
      <w:pPr>
        <w:pStyle w:val="SignCoverPageStart"/>
        <w:spacing w:before="0" w:line="240" w:lineRule="auto"/>
        <w:jc w:val="left"/>
        <w:rPr>
          <w:szCs w:val="22"/>
        </w:rPr>
      </w:pPr>
    </w:p>
    <w:p w14:paraId="1ECF4D11" w14:textId="47C8D914" w:rsidR="00086BF0" w:rsidRPr="00C74BB1" w:rsidRDefault="00086BF0" w:rsidP="00E24B9E">
      <w:pPr>
        <w:pStyle w:val="SignCoverPageStart"/>
        <w:spacing w:before="0" w:line="240" w:lineRule="auto"/>
        <w:jc w:val="left"/>
        <w:rPr>
          <w:szCs w:val="22"/>
        </w:rPr>
      </w:pPr>
      <w:r w:rsidRPr="00C74BB1">
        <w:rPr>
          <w:szCs w:val="22"/>
        </w:rPr>
        <w:t xml:space="preserve">The Australian Communications and Media Authority makes the following </w:t>
      </w:r>
      <w:r w:rsidR="00E23E5E" w:rsidRPr="00C74BB1">
        <w:rPr>
          <w:szCs w:val="22"/>
        </w:rPr>
        <w:t>standards</w:t>
      </w:r>
      <w:r w:rsidRPr="00C74BB1">
        <w:rPr>
          <w:szCs w:val="22"/>
        </w:rPr>
        <w:t xml:space="preserve"> under </w:t>
      </w:r>
      <w:r w:rsidR="00E23E5E" w:rsidRPr="00C74BB1">
        <w:t>subsection 122(1)</w:t>
      </w:r>
      <w:r w:rsidRPr="00C74BB1">
        <w:t xml:space="preserve"> of the </w:t>
      </w:r>
      <w:r w:rsidR="00E23E5E" w:rsidRPr="00C74BB1">
        <w:rPr>
          <w:i/>
        </w:rPr>
        <w:t>Broadcasting Services Act 1992</w:t>
      </w:r>
      <w:r w:rsidRPr="00C74BB1">
        <w:t>.</w:t>
      </w:r>
    </w:p>
    <w:p w14:paraId="11CC4671" w14:textId="725A69C3" w:rsidR="00086BF0" w:rsidRPr="00C74BB1" w:rsidRDefault="00086BF0" w:rsidP="00E24B9E">
      <w:pPr>
        <w:keepNext/>
        <w:spacing w:before="300" w:line="240" w:lineRule="atLeast"/>
        <w:ind w:right="397"/>
        <w:rPr>
          <w:rFonts w:ascii="Times New Roman" w:hAnsi="Times New Roman" w:cs="Times New Roman"/>
        </w:rPr>
      </w:pPr>
      <w:r w:rsidRPr="00C74BB1">
        <w:rPr>
          <w:rFonts w:ascii="Times New Roman" w:hAnsi="Times New Roman" w:cs="Times New Roman"/>
        </w:rPr>
        <w:t>Dated</w:t>
      </w:r>
      <w:bookmarkStart w:id="0" w:name="BKCheck15B_1"/>
      <w:bookmarkEnd w:id="0"/>
      <w:r w:rsidRPr="00C74BB1">
        <w:rPr>
          <w:rFonts w:ascii="Times New Roman" w:hAnsi="Times New Roman" w:cs="Times New Roman"/>
        </w:rPr>
        <w:t>:</w:t>
      </w:r>
      <w:r w:rsidR="00F13A48" w:rsidRPr="00C74BB1">
        <w:rPr>
          <w:rFonts w:ascii="Times New Roman" w:hAnsi="Times New Roman" w:cs="Times New Roman"/>
        </w:rPr>
        <w:t xml:space="preserve"> 17 December 2020</w:t>
      </w:r>
    </w:p>
    <w:p w14:paraId="01FD5E00" w14:textId="51EC74D1" w:rsidR="00F13A48" w:rsidRPr="00C74BB1" w:rsidRDefault="00F13A48" w:rsidP="00F13A48">
      <w:pPr>
        <w:tabs>
          <w:tab w:val="left" w:pos="3119"/>
        </w:tabs>
        <w:spacing w:after="0" w:line="300" w:lineRule="atLeast"/>
        <w:ind w:right="375"/>
        <w:jc w:val="right"/>
        <w:rPr>
          <w:rFonts w:ascii="Times New Roman" w:hAnsi="Times New Roman" w:cs="Times New Roman"/>
        </w:rPr>
      </w:pPr>
      <w:r w:rsidRPr="00C74BB1">
        <w:rPr>
          <w:rFonts w:ascii="Times New Roman" w:hAnsi="Times New Roman" w:cs="Times New Roman"/>
        </w:rPr>
        <w:t>Fiona Cameron</w:t>
      </w:r>
    </w:p>
    <w:p w14:paraId="10B179DC" w14:textId="6EF40432" w:rsidR="00F13A48" w:rsidRPr="00C74BB1" w:rsidRDefault="00F13A48" w:rsidP="00F13A48">
      <w:pPr>
        <w:tabs>
          <w:tab w:val="left" w:pos="3119"/>
        </w:tabs>
        <w:spacing w:after="0" w:line="300" w:lineRule="atLeast"/>
        <w:ind w:right="375"/>
        <w:jc w:val="right"/>
        <w:rPr>
          <w:rFonts w:ascii="Times New Roman" w:hAnsi="Times New Roman" w:cs="Times New Roman"/>
        </w:rPr>
      </w:pPr>
      <w:r w:rsidRPr="00C74BB1">
        <w:rPr>
          <w:rFonts w:ascii="Times New Roman" w:hAnsi="Times New Roman" w:cs="Times New Roman"/>
        </w:rPr>
        <w:t>[signed]</w:t>
      </w:r>
    </w:p>
    <w:p w14:paraId="64B7188B" w14:textId="3B5A843B" w:rsidR="00086BF0" w:rsidRPr="00C74BB1" w:rsidRDefault="00086BF0" w:rsidP="00F13A48">
      <w:pPr>
        <w:tabs>
          <w:tab w:val="left" w:pos="3119"/>
        </w:tabs>
        <w:spacing w:after="0" w:line="300" w:lineRule="atLeast"/>
        <w:ind w:right="375"/>
        <w:jc w:val="right"/>
        <w:rPr>
          <w:rFonts w:ascii="Times New Roman" w:hAnsi="Times New Roman" w:cs="Times New Roman"/>
        </w:rPr>
      </w:pPr>
      <w:r w:rsidRPr="00C74BB1">
        <w:rPr>
          <w:rFonts w:ascii="Times New Roman" w:hAnsi="Times New Roman" w:cs="Times New Roman"/>
        </w:rPr>
        <w:t>Member</w:t>
      </w:r>
      <w:bookmarkStart w:id="1" w:name="Minister"/>
    </w:p>
    <w:p w14:paraId="1A8FA127" w14:textId="7F52FEF4" w:rsidR="00F13A48" w:rsidRPr="00C74BB1" w:rsidRDefault="00F13A48" w:rsidP="00F13A48">
      <w:pPr>
        <w:tabs>
          <w:tab w:val="left" w:pos="3119"/>
        </w:tabs>
        <w:spacing w:after="0" w:line="300" w:lineRule="atLeast"/>
        <w:ind w:right="375"/>
        <w:jc w:val="right"/>
        <w:rPr>
          <w:rFonts w:ascii="Times New Roman" w:hAnsi="Times New Roman" w:cs="Times New Roman"/>
        </w:rPr>
      </w:pPr>
    </w:p>
    <w:p w14:paraId="2E0BC396" w14:textId="4AADC0F3" w:rsidR="00F13A48" w:rsidRPr="00C74BB1" w:rsidRDefault="00F13A48" w:rsidP="00F13A48">
      <w:pPr>
        <w:tabs>
          <w:tab w:val="left" w:pos="3119"/>
        </w:tabs>
        <w:spacing w:after="0" w:line="300" w:lineRule="atLeast"/>
        <w:ind w:right="375"/>
        <w:jc w:val="right"/>
        <w:rPr>
          <w:rFonts w:ascii="Times New Roman" w:hAnsi="Times New Roman" w:cs="Times New Roman"/>
        </w:rPr>
      </w:pPr>
      <w:proofErr w:type="spellStart"/>
      <w:r w:rsidRPr="00C74BB1">
        <w:rPr>
          <w:rFonts w:ascii="Times New Roman" w:hAnsi="Times New Roman" w:cs="Times New Roman"/>
        </w:rPr>
        <w:t>Creina</w:t>
      </w:r>
      <w:proofErr w:type="spellEnd"/>
      <w:r w:rsidRPr="00C74BB1">
        <w:rPr>
          <w:rFonts w:ascii="Times New Roman" w:hAnsi="Times New Roman" w:cs="Times New Roman"/>
        </w:rPr>
        <w:t xml:space="preserve"> Chapman</w:t>
      </w:r>
    </w:p>
    <w:p w14:paraId="6190079D" w14:textId="74339CB7" w:rsidR="00F13A48" w:rsidRPr="00C74BB1" w:rsidRDefault="00F13A48" w:rsidP="00F13A48">
      <w:pPr>
        <w:tabs>
          <w:tab w:val="left" w:pos="3119"/>
        </w:tabs>
        <w:spacing w:after="0" w:line="300" w:lineRule="atLeast"/>
        <w:ind w:right="375"/>
        <w:jc w:val="right"/>
        <w:rPr>
          <w:rFonts w:ascii="Times New Roman" w:hAnsi="Times New Roman" w:cs="Times New Roman"/>
        </w:rPr>
      </w:pPr>
      <w:r w:rsidRPr="00C74BB1">
        <w:rPr>
          <w:rFonts w:ascii="Times New Roman" w:hAnsi="Times New Roman" w:cs="Times New Roman"/>
        </w:rPr>
        <w:t>[signed]</w:t>
      </w:r>
    </w:p>
    <w:p w14:paraId="5F356EE0" w14:textId="77777777" w:rsidR="00086BF0" w:rsidRPr="00C74BB1" w:rsidRDefault="00086BF0" w:rsidP="00F13A48">
      <w:pPr>
        <w:tabs>
          <w:tab w:val="left" w:pos="3119"/>
        </w:tabs>
        <w:spacing w:after="0" w:line="300" w:lineRule="atLeast"/>
        <w:ind w:right="375"/>
        <w:jc w:val="right"/>
        <w:rPr>
          <w:rFonts w:ascii="Times New Roman" w:hAnsi="Times New Roman" w:cs="Times New Roman"/>
        </w:rPr>
      </w:pPr>
      <w:r w:rsidRPr="00C74BB1">
        <w:rPr>
          <w:rFonts w:ascii="Times New Roman" w:hAnsi="Times New Roman" w:cs="Times New Roman"/>
        </w:rPr>
        <w:t>Member/</w:t>
      </w:r>
      <w:r w:rsidRPr="00C74BB1">
        <w:rPr>
          <w:rFonts w:ascii="Times New Roman" w:hAnsi="Times New Roman" w:cs="Times New Roman"/>
          <w:strike/>
        </w:rPr>
        <w:t>General Manager</w:t>
      </w:r>
      <w:bookmarkEnd w:id="1"/>
    </w:p>
    <w:p w14:paraId="1FEB742C" w14:textId="77777777" w:rsidR="00086BF0" w:rsidRPr="00C74BB1" w:rsidRDefault="00086BF0" w:rsidP="00E24B9E">
      <w:pPr>
        <w:pStyle w:val="SignCoverPageEnd"/>
        <w:ind w:right="794"/>
        <w:rPr>
          <w:szCs w:val="22"/>
        </w:rPr>
      </w:pPr>
    </w:p>
    <w:p w14:paraId="26D48BEF" w14:textId="77777777" w:rsidR="00086BF0" w:rsidRPr="00C74BB1" w:rsidRDefault="00086BF0" w:rsidP="00E24B9E">
      <w:pPr>
        <w:pStyle w:val="SignCoverPageEnd"/>
        <w:ind w:right="794"/>
        <w:rPr>
          <w:szCs w:val="22"/>
        </w:rPr>
      </w:pPr>
      <w:r w:rsidRPr="00C74BB1">
        <w:rPr>
          <w:szCs w:val="22"/>
        </w:rPr>
        <w:t>Australian Communications and Media Authority</w:t>
      </w:r>
    </w:p>
    <w:p w14:paraId="43092265" w14:textId="77777777" w:rsidR="00086BF0" w:rsidRPr="00C74BB1" w:rsidRDefault="00086BF0" w:rsidP="00E24B9E">
      <w:pPr>
        <w:rPr>
          <w:rFonts w:ascii="Times New Roman" w:hAnsi="Times New Roman" w:cs="Times New Roman"/>
        </w:rPr>
      </w:pPr>
    </w:p>
    <w:p w14:paraId="50795CF9" w14:textId="77777777" w:rsidR="00086BF0" w:rsidRPr="00C74BB1" w:rsidRDefault="00086BF0" w:rsidP="00E24B9E">
      <w:pPr>
        <w:rPr>
          <w:rFonts w:ascii="Times New Roman" w:hAnsi="Times New Roman" w:cs="Times New Roman"/>
        </w:rPr>
      </w:pPr>
    </w:p>
    <w:p w14:paraId="5AF0A5F4" w14:textId="77777777" w:rsidR="00086BF0" w:rsidRPr="00C74BB1" w:rsidRDefault="00086BF0" w:rsidP="00E24B9E">
      <w:pPr>
        <w:rPr>
          <w:rFonts w:ascii="Times New Roman" w:hAnsi="Times New Roman" w:cs="Times New Roman"/>
        </w:rPr>
      </w:pPr>
    </w:p>
    <w:p w14:paraId="5D1B7840" w14:textId="77777777" w:rsidR="00086BF0" w:rsidRPr="00C74BB1" w:rsidRDefault="00086BF0" w:rsidP="00E24B9E">
      <w:pPr>
        <w:spacing w:after="0"/>
        <w:rPr>
          <w:rFonts w:ascii="Times New Roman" w:hAnsi="Times New Roman" w:cs="Times New Roman"/>
        </w:rPr>
        <w:sectPr w:rsidR="00086BF0" w:rsidRPr="00C74BB1" w:rsidSect="00D72F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titlePg/>
          <w:docGrid w:linePitch="299"/>
        </w:sectPr>
      </w:pPr>
    </w:p>
    <w:p w14:paraId="01E11DB3" w14:textId="77777777" w:rsidR="00086BF0" w:rsidRPr="00C74BB1" w:rsidRDefault="00086BF0" w:rsidP="00E24B9E">
      <w:pPr>
        <w:spacing w:after="0"/>
        <w:rPr>
          <w:rFonts w:ascii="Times New Roman" w:hAnsi="Times New Roman" w:cs="Times New Roman"/>
          <w:sz w:val="36"/>
          <w:szCs w:val="36"/>
        </w:rPr>
      </w:pPr>
      <w:r w:rsidRPr="00C74BB1">
        <w:rPr>
          <w:rFonts w:ascii="Times New Roman" w:hAnsi="Times New Roman" w:cs="Times New Roman"/>
          <w:sz w:val="36"/>
          <w:szCs w:val="36"/>
        </w:rPr>
        <w:lastRenderedPageBreak/>
        <w:t>Contents</w:t>
      </w:r>
    </w:p>
    <w:p w14:paraId="6C362CF3" w14:textId="71CC2D26" w:rsidR="00703836" w:rsidRPr="00C74BB1" w:rsidRDefault="00E604FB" w:rsidP="00703836">
      <w:pPr>
        <w:pStyle w:val="TOC1"/>
        <w:spacing w:before="0" w:after="0"/>
        <w:rPr>
          <w:rFonts w:ascii="Times New Roman" w:eastAsiaTheme="minorEastAsia" w:hAnsi="Times New Roman" w:cs="Times New Roman"/>
          <w:b w:val="0"/>
          <w:bCs w:val="0"/>
          <w:lang w:eastAsia="en-AU"/>
        </w:rPr>
      </w:pPr>
      <w:r w:rsidRPr="00C74BB1">
        <w:rPr>
          <w:rFonts w:ascii="Times New Roman" w:hAnsi="Times New Roman" w:cs="Times New Roman"/>
        </w:rPr>
        <w:fldChar w:fldCharType="begin"/>
      </w:r>
      <w:r w:rsidRPr="00C74BB1">
        <w:rPr>
          <w:rFonts w:ascii="Times New Roman" w:hAnsi="Times New Roman" w:cs="Times New Roman"/>
        </w:rPr>
        <w:instrText xml:space="preserve"> TOC \o "1-1" \h \z \t "Heading 2,2" </w:instrText>
      </w:r>
      <w:r w:rsidRPr="00C74BB1">
        <w:rPr>
          <w:rFonts w:ascii="Times New Roman" w:hAnsi="Times New Roman" w:cs="Times New Roman"/>
        </w:rPr>
        <w:fldChar w:fldCharType="separate"/>
      </w:r>
      <w:hyperlink w:anchor="_Toc58939661" w:history="1">
        <w:r w:rsidR="00703836" w:rsidRPr="00C74BB1">
          <w:rPr>
            <w:rStyle w:val="Hyperlink"/>
            <w:rFonts w:ascii="Times New Roman" w:hAnsi="Times New Roman" w:cs="Times New Roman"/>
          </w:rPr>
          <w:t>Part 1—Preliminary</w:t>
        </w:r>
        <w:r w:rsidR="00703836" w:rsidRPr="00C74BB1">
          <w:rPr>
            <w:rFonts w:ascii="Times New Roman" w:hAnsi="Times New Roman" w:cs="Times New Roman"/>
            <w:webHidden/>
          </w:rPr>
          <w:tab/>
        </w:r>
        <w:r w:rsidR="00703836" w:rsidRPr="00C74BB1">
          <w:rPr>
            <w:rFonts w:ascii="Times New Roman" w:hAnsi="Times New Roman" w:cs="Times New Roman"/>
            <w:webHidden/>
          </w:rPr>
          <w:fldChar w:fldCharType="begin"/>
        </w:r>
        <w:r w:rsidR="00703836" w:rsidRPr="00C74BB1">
          <w:rPr>
            <w:rFonts w:ascii="Times New Roman" w:hAnsi="Times New Roman" w:cs="Times New Roman"/>
            <w:webHidden/>
          </w:rPr>
          <w:instrText xml:space="preserve"> PAGEREF _Toc58939661 \h </w:instrText>
        </w:r>
        <w:r w:rsidR="00703836" w:rsidRPr="00C74BB1">
          <w:rPr>
            <w:rFonts w:ascii="Times New Roman" w:hAnsi="Times New Roman" w:cs="Times New Roman"/>
            <w:webHidden/>
          </w:rPr>
        </w:r>
        <w:r w:rsidR="00703836" w:rsidRPr="00C74BB1">
          <w:rPr>
            <w:rFonts w:ascii="Times New Roman" w:hAnsi="Times New Roman" w:cs="Times New Roman"/>
            <w:webHidden/>
          </w:rPr>
          <w:fldChar w:fldCharType="separate"/>
        </w:r>
        <w:r w:rsidR="00F70D34" w:rsidRPr="00C74BB1">
          <w:rPr>
            <w:rFonts w:ascii="Times New Roman" w:hAnsi="Times New Roman" w:cs="Times New Roman"/>
            <w:webHidden/>
          </w:rPr>
          <w:t>3</w:t>
        </w:r>
        <w:r w:rsidR="00703836" w:rsidRPr="00C74BB1">
          <w:rPr>
            <w:rFonts w:ascii="Times New Roman" w:hAnsi="Times New Roman" w:cs="Times New Roman"/>
            <w:webHidden/>
          </w:rPr>
          <w:fldChar w:fldCharType="end"/>
        </w:r>
      </w:hyperlink>
    </w:p>
    <w:p w14:paraId="75675E3C" w14:textId="459BF2E7"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62" w:history="1">
        <w:r w:rsidR="00703836" w:rsidRPr="00C74BB1">
          <w:rPr>
            <w:rStyle w:val="Hyperlink"/>
            <w:rFonts w:ascii="Times New Roman" w:hAnsi="Times New Roman" w:cs="Times New Roman"/>
            <w:noProof/>
          </w:rPr>
          <w:t>1</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Name</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_Toc58939662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3</w:t>
        </w:r>
        <w:r w:rsidR="00703836" w:rsidRPr="00C74BB1">
          <w:rPr>
            <w:rFonts w:ascii="Times New Roman" w:hAnsi="Times New Roman" w:cs="Times New Roman"/>
            <w:noProof/>
            <w:webHidden/>
          </w:rPr>
          <w:fldChar w:fldCharType="end"/>
        </w:r>
      </w:hyperlink>
    </w:p>
    <w:p w14:paraId="19971CA9" w14:textId="5E9D3C1A"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63" w:history="1">
        <w:r w:rsidR="00703836" w:rsidRPr="00C74BB1">
          <w:rPr>
            <w:rStyle w:val="Hyperlink"/>
            <w:rFonts w:ascii="Times New Roman" w:hAnsi="Times New Roman" w:cs="Times New Roman"/>
            <w:noProof/>
          </w:rPr>
          <w:t>2</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Commencement</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_Toc58939663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3</w:t>
        </w:r>
        <w:r w:rsidR="00703836" w:rsidRPr="00C74BB1">
          <w:rPr>
            <w:rFonts w:ascii="Times New Roman" w:hAnsi="Times New Roman" w:cs="Times New Roman"/>
            <w:noProof/>
            <w:webHidden/>
          </w:rPr>
          <w:fldChar w:fldCharType="end"/>
        </w:r>
      </w:hyperlink>
    </w:p>
    <w:p w14:paraId="5533326B" w14:textId="13DEEC4D"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64" w:history="1">
        <w:r w:rsidR="00703836" w:rsidRPr="00C74BB1">
          <w:rPr>
            <w:rStyle w:val="Hyperlink"/>
            <w:rFonts w:ascii="Times New Roman" w:hAnsi="Times New Roman" w:cs="Times New Roman"/>
            <w:noProof/>
          </w:rPr>
          <w:t>3</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Authority</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_Toc58939664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3</w:t>
        </w:r>
        <w:r w:rsidR="00703836" w:rsidRPr="00C74BB1">
          <w:rPr>
            <w:rFonts w:ascii="Times New Roman" w:hAnsi="Times New Roman" w:cs="Times New Roman"/>
            <w:noProof/>
            <w:webHidden/>
          </w:rPr>
          <w:fldChar w:fldCharType="end"/>
        </w:r>
      </w:hyperlink>
    </w:p>
    <w:p w14:paraId="28222776" w14:textId="4E8B1EF5" w:rsidR="00703836" w:rsidRPr="00C74BB1" w:rsidRDefault="00C74BB1" w:rsidP="00703836">
      <w:pPr>
        <w:pStyle w:val="TOC2"/>
        <w:spacing w:after="0"/>
        <w:ind w:left="660" w:hanging="440"/>
        <w:rPr>
          <w:rFonts w:ascii="Times New Roman" w:eastAsiaTheme="minorEastAsia" w:hAnsi="Times New Roman" w:cs="Times New Roman"/>
          <w:noProof/>
          <w:lang w:eastAsia="en-AU"/>
        </w:rPr>
      </w:pPr>
      <w:hyperlink w:anchor="_Toc58939665" w:history="1">
        <w:r w:rsidR="00703836" w:rsidRPr="00C74BB1">
          <w:rPr>
            <w:rStyle w:val="Hyperlink"/>
            <w:rFonts w:ascii="Times New Roman" w:hAnsi="Times New Roman" w:cs="Times New Roman"/>
            <w:noProof/>
          </w:rPr>
          <w:t>4</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 xml:space="preserve">Repeal of the </w:t>
        </w:r>
        <w:r w:rsidR="00703836" w:rsidRPr="00C74BB1">
          <w:rPr>
            <w:rStyle w:val="Hyperlink"/>
            <w:rFonts w:ascii="Times New Roman" w:hAnsi="Times New Roman" w:cs="Times New Roman"/>
            <w:i/>
            <w:iCs/>
            <w:noProof/>
          </w:rPr>
          <w:t>Broadcasting Services (Australian Content) Standard 2016</w:t>
        </w:r>
        <w:r w:rsidR="00703836" w:rsidRPr="00C74BB1">
          <w:rPr>
            <w:rStyle w:val="Hyperlink"/>
            <w:rFonts w:ascii="Times New Roman" w:hAnsi="Times New Roman" w:cs="Times New Roman"/>
            <w:noProof/>
          </w:rPr>
          <w:t xml:space="preserve"> and the </w:t>
        </w:r>
        <w:r w:rsidR="00703836" w:rsidRPr="00C74BB1">
          <w:rPr>
            <w:rStyle w:val="Hyperlink"/>
            <w:rFonts w:ascii="Times New Roman" w:hAnsi="Times New Roman" w:cs="Times New Roman"/>
            <w:i/>
            <w:iCs/>
            <w:noProof/>
          </w:rPr>
          <w:t>Children’s Television Standards 2009</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_Toc58939665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3</w:t>
        </w:r>
        <w:r w:rsidR="00703836" w:rsidRPr="00C74BB1">
          <w:rPr>
            <w:rFonts w:ascii="Times New Roman" w:hAnsi="Times New Roman" w:cs="Times New Roman"/>
            <w:noProof/>
            <w:webHidden/>
          </w:rPr>
          <w:fldChar w:fldCharType="end"/>
        </w:r>
      </w:hyperlink>
    </w:p>
    <w:p w14:paraId="4150A59F" w14:textId="1A706853"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66" w:history="1">
        <w:r w:rsidR="00703836" w:rsidRPr="00C74BB1">
          <w:rPr>
            <w:rStyle w:val="Hyperlink"/>
            <w:rFonts w:ascii="Times New Roman" w:hAnsi="Times New Roman" w:cs="Times New Roman"/>
            <w:noProof/>
          </w:rPr>
          <w:t>5</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References to other instruments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_Toc58939666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3</w:t>
        </w:r>
        <w:r w:rsidR="00703836" w:rsidRPr="00C74BB1">
          <w:rPr>
            <w:rFonts w:ascii="Times New Roman" w:hAnsi="Times New Roman" w:cs="Times New Roman"/>
            <w:noProof/>
            <w:webHidden/>
          </w:rPr>
          <w:fldChar w:fldCharType="end"/>
        </w:r>
      </w:hyperlink>
    </w:p>
    <w:p w14:paraId="4DEE90BD" w14:textId="066566F2"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67" w:history="1">
        <w:r w:rsidR="00703836" w:rsidRPr="00C74BB1">
          <w:rPr>
            <w:rStyle w:val="Hyperlink"/>
            <w:rFonts w:ascii="Times New Roman" w:hAnsi="Times New Roman" w:cs="Times New Roman"/>
            <w:noProof/>
          </w:rPr>
          <w:t>6</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Objects of these standards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_Toc58939667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3</w:t>
        </w:r>
        <w:r w:rsidR="00703836" w:rsidRPr="00C74BB1">
          <w:rPr>
            <w:rFonts w:ascii="Times New Roman" w:hAnsi="Times New Roman" w:cs="Times New Roman"/>
            <w:noProof/>
            <w:webHidden/>
          </w:rPr>
          <w:fldChar w:fldCharType="end"/>
        </w:r>
      </w:hyperlink>
    </w:p>
    <w:p w14:paraId="5433838B" w14:textId="3F5D5DC3"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68" w:history="1">
        <w:r w:rsidR="00703836" w:rsidRPr="00C74BB1">
          <w:rPr>
            <w:rStyle w:val="Hyperlink"/>
            <w:rFonts w:ascii="Times New Roman" w:hAnsi="Times New Roman" w:cs="Times New Roman"/>
            <w:noProof/>
          </w:rPr>
          <w:t>7</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What these standards do</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_Toc58939668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3</w:t>
        </w:r>
        <w:r w:rsidR="00703836" w:rsidRPr="00C74BB1">
          <w:rPr>
            <w:rFonts w:ascii="Times New Roman" w:hAnsi="Times New Roman" w:cs="Times New Roman"/>
            <w:noProof/>
            <w:webHidden/>
          </w:rPr>
          <w:fldChar w:fldCharType="end"/>
        </w:r>
      </w:hyperlink>
    </w:p>
    <w:p w14:paraId="574A4004" w14:textId="4B45DA89" w:rsidR="00703836" w:rsidRPr="00C74BB1" w:rsidRDefault="00C74BB1" w:rsidP="00703836">
      <w:pPr>
        <w:pStyle w:val="TOC1"/>
        <w:spacing w:before="0" w:after="0"/>
        <w:rPr>
          <w:rFonts w:ascii="Times New Roman" w:eastAsiaTheme="minorEastAsia" w:hAnsi="Times New Roman" w:cs="Times New Roman"/>
          <w:b w:val="0"/>
          <w:bCs w:val="0"/>
          <w:lang w:eastAsia="en-AU"/>
        </w:rPr>
      </w:pPr>
      <w:hyperlink w:anchor="_Toc58939669" w:history="1">
        <w:r w:rsidR="00703836" w:rsidRPr="00C74BB1">
          <w:rPr>
            <w:rStyle w:val="Hyperlink"/>
            <w:rFonts w:ascii="Times New Roman" w:hAnsi="Times New Roman" w:cs="Times New Roman"/>
          </w:rPr>
          <w:t>Part 2—Terms used in these standards</w:t>
        </w:r>
        <w:r w:rsidR="00703836" w:rsidRPr="00C74BB1">
          <w:rPr>
            <w:rFonts w:ascii="Times New Roman" w:hAnsi="Times New Roman" w:cs="Times New Roman"/>
            <w:webHidden/>
          </w:rPr>
          <w:tab/>
        </w:r>
        <w:r w:rsidR="00703836" w:rsidRPr="00C74BB1">
          <w:rPr>
            <w:rFonts w:ascii="Times New Roman" w:hAnsi="Times New Roman" w:cs="Times New Roman"/>
            <w:webHidden/>
          </w:rPr>
          <w:fldChar w:fldCharType="begin"/>
        </w:r>
        <w:r w:rsidR="00703836" w:rsidRPr="00C74BB1">
          <w:rPr>
            <w:rFonts w:ascii="Times New Roman" w:hAnsi="Times New Roman" w:cs="Times New Roman"/>
            <w:webHidden/>
          </w:rPr>
          <w:instrText xml:space="preserve"> PAGEREF _Toc58939669 \h </w:instrText>
        </w:r>
        <w:r w:rsidR="00703836" w:rsidRPr="00C74BB1">
          <w:rPr>
            <w:rFonts w:ascii="Times New Roman" w:hAnsi="Times New Roman" w:cs="Times New Roman"/>
            <w:webHidden/>
          </w:rPr>
        </w:r>
        <w:r w:rsidR="00703836" w:rsidRPr="00C74BB1">
          <w:rPr>
            <w:rFonts w:ascii="Times New Roman" w:hAnsi="Times New Roman" w:cs="Times New Roman"/>
            <w:webHidden/>
          </w:rPr>
          <w:fldChar w:fldCharType="separate"/>
        </w:r>
        <w:r w:rsidR="00F70D34" w:rsidRPr="00C74BB1">
          <w:rPr>
            <w:rFonts w:ascii="Times New Roman" w:hAnsi="Times New Roman" w:cs="Times New Roman"/>
            <w:webHidden/>
          </w:rPr>
          <w:t>5</w:t>
        </w:r>
        <w:r w:rsidR="00703836" w:rsidRPr="00C74BB1">
          <w:rPr>
            <w:rFonts w:ascii="Times New Roman" w:hAnsi="Times New Roman" w:cs="Times New Roman"/>
            <w:webHidden/>
          </w:rPr>
          <w:fldChar w:fldCharType="end"/>
        </w:r>
      </w:hyperlink>
    </w:p>
    <w:p w14:paraId="5686AF18" w14:textId="3C189D7C"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70" w:history="1">
        <w:r w:rsidR="00703836" w:rsidRPr="00C74BB1">
          <w:rPr>
            <w:rStyle w:val="Hyperlink"/>
            <w:rFonts w:ascii="Times New Roman" w:hAnsi="Times New Roman" w:cs="Times New Roman"/>
            <w:noProof/>
          </w:rPr>
          <w:t>8</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Definitions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_Toc58939670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5</w:t>
        </w:r>
        <w:r w:rsidR="00703836" w:rsidRPr="00C74BB1">
          <w:rPr>
            <w:rFonts w:ascii="Times New Roman" w:hAnsi="Times New Roman" w:cs="Times New Roman"/>
            <w:noProof/>
            <w:webHidden/>
          </w:rPr>
          <w:fldChar w:fldCharType="end"/>
        </w:r>
      </w:hyperlink>
    </w:p>
    <w:p w14:paraId="07F81D2A" w14:textId="1ADCF729"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71" w:history="1">
        <w:r w:rsidR="00703836" w:rsidRPr="00C74BB1">
          <w:rPr>
            <w:rStyle w:val="Hyperlink"/>
            <w:rFonts w:ascii="Times New Roman" w:hAnsi="Times New Roman" w:cs="Times New Roman"/>
            <w:noProof/>
          </w:rPr>
          <w:t>9</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Australian/New Zealand program - definition</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_Toc58939671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9</w:t>
        </w:r>
        <w:r w:rsidR="00703836" w:rsidRPr="00C74BB1">
          <w:rPr>
            <w:rFonts w:ascii="Times New Roman" w:hAnsi="Times New Roman" w:cs="Times New Roman"/>
            <w:noProof/>
            <w:webHidden/>
          </w:rPr>
          <w:fldChar w:fldCharType="end"/>
        </w:r>
      </w:hyperlink>
    </w:p>
    <w:p w14:paraId="548387E2" w14:textId="4323CF6C"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72" w:history="1">
        <w:r w:rsidR="00703836" w:rsidRPr="00C74BB1">
          <w:rPr>
            <w:rStyle w:val="Hyperlink"/>
            <w:rFonts w:ascii="Times New Roman" w:hAnsi="Times New Roman" w:cs="Times New Roman"/>
            <w:noProof/>
          </w:rPr>
          <w:t>10</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Australian program - definition</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_Toc58939672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9</w:t>
        </w:r>
        <w:r w:rsidR="00703836" w:rsidRPr="00C74BB1">
          <w:rPr>
            <w:rFonts w:ascii="Times New Roman" w:hAnsi="Times New Roman" w:cs="Times New Roman"/>
            <w:noProof/>
            <w:webHidden/>
          </w:rPr>
          <w:fldChar w:fldCharType="end"/>
        </w:r>
      </w:hyperlink>
    </w:p>
    <w:p w14:paraId="5500C8B6" w14:textId="59B4CFAA"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73" w:history="1">
        <w:r w:rsidR="00703836" w:rsidRPr="00C74BB1">
          <w:rPr>
            <w:rStyle w:val="Hyperlink"/>
            <w:rFonts w:ascii="Times New Roman" w:hAnsi="Times New Roman" w:cs="Times New Roman"/>
            <w:noProof/>
          </w:rPr>
          <w:t>11</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New Zealand program - definition</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_Toc58939673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9</w:t>
        </w:r>
        <w:r w:rsidR="00703836" w:rsidRPr="00C74BB1">
          <w:rPr>
            <w:rFonts w:ascii="Times New Roman" w:hAnsi="Times New Roman" w:cs="Times New Roman"/>
            <w:noProof/>
            <w:webHidden/>
          </w:rPr>
          <w:fldChar w:fldCharType="end"/>
        </w:r>
      </w:hyperlink>
    </w:p>
    <w:p w14:paraId="1A20BF44" w14:textId="042E78A3"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74" w:history="1">
        <w:r w:rsidR="00703836" w:rsidRPr="00C74BB1">
          <w:rPr>
            <w:rStyle w:val="Hyperlink"/>
            <w:rFonts w:ascii="Times New Roman" w:hAnsi="Times New Roman" w:cs="Times New Roman"/>
            <w:noProof/>
          </w:rPr>
          <w:t>12</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Programs deemed to be Australian programs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_Toc58939674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10</w:t>
        </w:r>
        <w:r w:rsidR="00703836" w:rsidRPr="00C74BB1">
          <w:rPr>
            <w:rFonts w:ascii="Times New Roman" w:hAnsi="Times New Roman" w:cs="Times New Roman"/>
            <w:noProof/>
            <w:webHidden/>
          </w:rPr>
          <w:fldChar w:fldCharType="end"/>
        </w:r>
      </w:hyperlink>
    </w:p>
    <w:p w14:paraId="755662AD" w14:textId="1C01D2BF" w:rsidR="00703836" w:rsidRPr="00C74BB1" w:rsidRDefault="00C74BB1" w:rsidP="00703836">
      <w:pPr>
        <w:pStyle w:val="TOC1"/>
        <w:spacing w:before="0" w:after="0"/>
        <w:rPr>
          <w:rFonts w:ascii="Times New Roman" w:eastAsiaTheme="minorEastAsia" w:hAnsi="Times New Roman" w:cs="Times New Roman"/>
          <w:b w:val="0"/>
          <w:bCs w:val="0"/>
          <w:lang w:eastAsia="en-AU"/>
        </w:rPr>
      </w:pPr>
      <w:hyperlink w:anchor="_Toc58939675" w:history="1">
        <w:r w:rsidR="00703836" w:rsidRPr="00C74BB1">
          <w:rPr>
            <w:rStyle w:val="Hyperlink"/>
            <w:rFonts w:ascii="Times New Roman" w:hAnsi="Times New Roman" w:cs="Times New Roman"/>
          </w:rPr>
          <w:t>Part 3—Australian content requirements</w:t>
        </w:r>
        <w:r w:rsidR="00703836" w:rsidRPr="00C74BB1">
          <w:rPr>
            <w:rFonts w:ascii="Times New Roman" w:hAnsi="Times New Roman" w:cs="Times New Roman"/>
            <w:webHidden/>
          </w:rPr>
          <w:tab/>
        </w:r>
        <w:r w:rsidR="00703836" w:rsidRPr="00C74BB1">
          <w:rPr>
            <w:rFonts w:ascii="Times New Roman" w:hAnsi="Times New Roman" w:cs="Times New Roman"/>
            <w:webHidden/>
          </w:rPr>
          <w:fldChar w:fldCharType="begin"/>
        </w:r>
        <w:r w:rsidR="00703836" w:rsidRPr="00C74BB1">
          <w:rPr>
            <w:rFonts w:ascii="Times New Roman" w:hAnsi="Times New Roman" w:cs="Times New Roman"/>
            <w:webHidden/>
          </w:rPr>
          <w:instrText xml:space="preserve"> PAGEREF _Toc58939675 \h </w:instrText>
        </w:r>
        <w:r w:rsidR="00703836" w:rsidRPr="00C74BB1">
          <w:rPr>
            <w:rFonts w:ascii="Times New Roman" w:hAnsi="Times New Roman" w:cs="Times New Roman"/>
            <w:webHidden/>
          </w:rPr>
        </w:r>
        <w:r w:rsidR="00703836" w:rsidRPr="00C74BB1">
          <w:rPr>
            <w:rFonts w:ascii="Times New Roman" w:hAnsi="Times New Roman" w:cs="Times New Roman"/>
            <w:webHidden/>
          </w:rPr>
          <w:fldChar w:fldCharType="separate"/>
        </w:r>
        <w:r w:rsidR="00F70D34" w:rsidRPr="00C74BB1">
          <w:rPr>
            <w:rFonts w:ascii="Times New Roman" w:hAnsi="Times New Roman" w:cs="Times New Roman"/>
            <w:webHidden/>
          </w:rPr>
          <w:t>11</w:t>
        </w:r>
        <w:r w:rsidR="00703836" w:rsidRPr="00C74BB1">
          <w:rPr>
            <w:rFonts w:ascii="Times New Roman" w:hAnsi="Times New Roman" w:cs="Times New Roman"/>
            <w:webHidden/>
          </w:rPr>
          <w:fldChar w:fldCharType="end"/>
        </w:r>
      </w:hyperlink>
    </w:p>
    <w:p w14:paraId="0E1471EC" w14:textId="22EAECE2"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76" w:history="1">
        <w:r w:rsidR="00703836" w:rsidRPr="00C74BB1">
          <w:rPr>
            <w:rStyle w:val="Hyperlink"/>
            <w:rFonts w:ascii="Times New Roman" w:hAnsi="Times New Roman" w:cs="Times New Roman"/>
            <w:noProof/>
          </w:rPr>
          <w:t>13</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Australian content points requirement</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_Toc58939676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11</w:t>
        </w:r>
        <w:r w:rsidR="00703836" w:rsidRPr="00C74BB1">
          <w:rPr>
            <w:rFonts w:ascii="Times New Roman" w:hAnsi="Times New Roman" w:cs="Times New Roman"/>
            <w:noProof/>
            <w:webHidden/>
          </w:rPr>
          <w:fldChar w:fldCharType="end"/>
        </w:r>
      </w:hyperlink>
    </w:p>
    <w:p w14:paraId="416333F1" w14:textId="585BFDB9"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77" w:history="1">
        <w:r w:rsidR="00703836" w:rsidRPr="00C74BB1">
          <w:rPr>
            <w:rStyle w:val="Hyperlink"/>
            <w:rFonts w:ascii="Times New Roman" w:hAnsi="Times New Roman" w:cs="Times New Roman"/>
            <w:noProof/>
          </w:rPr>
          <w:t>14</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Carry over of excess points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_Toc58939677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11</w:t>
        </w:r>
        <w:r w:rsidR="00703836" w:rsidRPr="00C74BB1">
          <w:rPr>
            <w:rFonts w:ascii="Times New Roman" w:hAnsi="Times New Roman" w:cs="Times New Roman"/>
            <w:noProof/>
            <w:webHidden/>
          </w:rPr>
          <w:fldChar w:fldCharType="end"/>
        </w:r>
      </w:hyperlink>
    </w:p>
    <w:p w14:paraId="15CC69CA" w14:textId="0CE29B8D"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78" w:history="1">
        <w:r w:rsidR="00703836" w:rsidRPr="00C74BB1">
          <w:rPr>
            <w:rStyle w:val="Hyperlink"/>
            <w:rFonts w:ascii="Times New Roman" w:hAnsi="Times New Roman" w:cs="Times New Roman"/>
            <w:noProof/>
          </w:rPr>
          <w:t>15</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Indexation of production budget and licence fee figures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_Toc58939678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11</w:t>
        </w:r>
        <w:r w:rsidR="00703836" w:rsidRPr="00C74BB1">
          <w:rPr>
            <w:rFonts w:ascii="Times New Roman" w:hAnsi="Times New Roman" w:cs="Times New Roman"/>
            <w:noProof/>
            <w:webHidden/>
          </w:rPr>
          <w:fldChar w:fldCharType="end"/>
        </w:r>
      </w:hyperlink>
    </w:p>
    <w:p w14:paraId="5E031790" w14:textId="0B051E8C"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79" w:history="1">
        <w:r w:rsidR="00703836" w:rsidRPr="00C74BB1">
          <w:rPr>
            <w:rStyle w:val="Hyperlink"/>
            <w:rFonts w:ascii="Times New Roman" w:hAnsi="Times New Roman" w:cs="Times New Roman"/>
            <w:noProof/>
          </w:rPr>
          <w:t>16</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Regional/remote licensees may rely on metropolitan licensees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_Toc58939679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12</w:t>
        </w:r>
        <w:r w:rsidR="00703836" w:rsidRPr="00C74BB1">
          <w:rPr>
            <w:rFonts w:ascii="Times New Roman" w:hAnsi="Times New Roman" w:cs="Times New Roman"/>
            <w:noProof/>
            <w:webHidden/>
          </w:rPr>
          <w:fldChar w:fldCharType="end"/>
        </w:r>
      </w:hyperlink>
    </w:p>
    <w:p w14:paraId="37ABDD75" w14:textId="4859E1A3"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80" w:history="1">
        <w:r w:rsidR="00703836" w:rsidRPr="00C74BB1">
          <w:rPr>
            <w:rStyle w:val="Hyperlink"/>
            <w:rFonts w:ascii="Times New Roman" w:hAnsi="Times New Roman" w:cs="Times New Roman"/>
            <w:noProof/>
          </w:rPr>
          <w:t>17</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Reporting to the ACMA</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_Toc58939680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12</w:t>
        </w:r>
        <w:r w:rsidR="00703836" w:rsidRPr="00C74BB1">
          <w:rPr>
            <w:rFonts w:ascii="Times New Roman" w:hAnsi="Times New Roman" w:cs="Times New Roman"/>
            <w:noProof/>
            <w:webHidden/>
          </w:rPr>
          <w:fldChar w:fldCharType="end"/>
        </w:r>
      </w:hyperlink>
    </w:p>
    <w:p w14:paraId="575BABCB" w14:textId="06D2B5C8" w:rsidR="00703836" w:rsidRPr="00C74BB1" w:rsidRDefault="00C74BB1" w:rsidP="00703836">
      <w:pPr>
        <w:pStyle w:val="TOC1"/>
        <w:spacing w:before="0" w:after="0"/>
        <w:rPr>
          <w:rFonts w:ascii="Times New Roman" w:eastAsiaTheme="minorEastAsia" w:hAnsi="Times New Roman" w:cs="Times New Roman"/>
          <w:b w:val="0"/>
          <w:bCs w:val="0"/>
          <w:lang w:eastAsia="en-AU"/>
        </w:rPr>
      </w:pPr>
      <w:hyperlink w:anchor="_Toc58939681" w:history="1">
        <w:r w:rsidR="00703836" w:rsidRPr="00C74BB1">
          <w:rPr>
            <w:rStyle w:val="Hyperlink"/>
            <w:rFonts w:ascii="Times New Roman" w:hAnsi="Times New Roman" w:cs="Times New Roman"/>
          </w:rPr>
          <w:t>Part 4—Protections for child viewers</w:t>
        </w:r>
        <w:r w:rsidR="00703836" w:rsidRPr="00C74BB1">
          <w:rPr>
            <w:rFonts w:ascii="Times New Roman" w:hAnsi="Times New Roman" w:cs="Times New Roman"/>
            <w:webHidden/>
          </w:rPr>
          <w:tab/>
        </w:r>
        <w:r w:rsidR="00703836" w:rsidRPr="00C74BB1">
          <w:rPr>
            <w:rFonts w:ascii="Times New Roman" w:hAnsi="Times New Roman" w:cs="Times New Roman"/>
            <w:webHidden/>
          </w:rPr>
          <w:fldChar w:fldCharType="begin"/>
        </w:r>
        <w:r w:rsidR="00703836" w:rsidRPr="00C74BB1">
          <w:rPr>
            <w:rFonts w:ascii="Times New Roman" w:hAnsi="Times New Roman" w:cs="Times New Roman"/>
            <w:webHidden/>
          </w:rPr>
          <w:instrText xml:space="preserve"> PAGEREF _Toc58939681 \h </w:instrText>
        </w:r>
        <w:r w:rsidR="00703836" w:rsidRPr="00C74BB1">
          <w:rPr>
            <w:rFonts w:ascii="Times New Roman" w:hAnsi="Times New Roman" w:cs="Times New Roman"/>
            <w:webHidden/>
          </w:rPr>
        </w:r>
        <w:r w:rsidR="00703836" w:rsidRPr="00C74BB1">
          <w:rPr>
            <w:rFonts w:ascii="Times New Roman" w:hAnsi="Times New Roman" w:cs="Times New Roman"/>
            <w:webHidden/>
          </w:rPr>
          <w:fldChar w:fldCharType="separate"/>
        </w:r>
        <w:r w:rsidR="00F70D34" w:rsidRPr="00C74BB1">
          <w:rPr>
            <w:rFonts w:ascii="Times New Roman" w:hAnsi="Times New Roman" w:cs="Times New Roman"/>
            <w:webHidden/>
          </w:rPr>
          <w:t>13</w:t>
        </w:r>
        <w:r w:rsidR="00703836" w:rsidRPr="00C74BB1">
          <w:rPr>
            <w:rFonts w:ascii="Times New Roman" w:hAnsi="Times New Roman" w:cs="Times New Roman"/>
            <w:webHidden/>
          </w:rPr>
          <w:fldChar w:fldCharType="end"/>
        </w:r>
      </w:hyperlink>
    </w:p>
    <w:p w14:paraId="72DA5FDD" w14:textId="45CC7BC8"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82" w:history="1">
        <w:r w:rsidR="00703836" w:rsidRPr="00C74BB1">
          <w:rPr>
            <w:rStyle w:val="Hyperlink"/>
            <w:rFonts w:ascii="Times New Roman" w:hAnsi="Times New Roman" w:cs="Times New Roman"/>
            <w:noProof/>
          </w:rPr>
          <w:t>18</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Application of this Division</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_Toc58939682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13</w:t>
        </w:r>
        <w:r w:rsidR="00703836" w:rsidRPr="00C74BB1">
          <w:rPr>
            <w:rFonts w:ascii="Times New Roman" w:hAnsi="Times New Roman" w:cs="Times New Roman"/>
            <w:noProof/>
            <w:webHidden/>
          </w:rPr>
          <w:fldChar w:fldCharType="end"/>
        </w:r>
      </w:hyperlink>
    </w:p>
    <w:p w14:paraId="3E9C8850" w14:textId="5E0D789E"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83" w:history="1">
        <w:r w:rsidR="00703836" w:rsidRPr="00C74BB1">
          <w:rPr>
            <w:rStyle w:val="Hyperlink"/>
            <w:rFonts w:ascii="Times New Roman" w:hAnsi="Times New Roman" w:cs="Times New Roman"/>
            <w:noProof/>
          </w:rPr>
          <w:t xml:space="preserve">19 </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Content of advertisements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_Toc58939683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13</w:t>
        </w:r>
        <w:r w:rsidR="00703836" w:rsidRPr="00C74BB1">
          <w:rPr>
            <w:rFonts w:ascii="Times New Roman" w:hAnsi="Times New Roman" w:cs="Times New Roman"/>
            <w:noProof/>
            <w:webHidden/>
          </w:rPr>
          <w:fldChar w:fldCharType="end"/>
        </w:r>
      </w:hyperlink>
    </w:p>
    <w:p w14:paraId="1626359D" w14:textId="3864983E"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84" w:history="1">
        <w:r w:rsidR="00703836" w:rsidRPr="00C74BB1">
          <w:rPr>
            <w:rStyle w:val="Hyperlink"/>
            <w:rFonts w:ascii="Times New Roman" w:hAnsi="Times New Roman" w:cs="Times New Roman"/>
            <w:noProof/>
          </w:rPr>
          <w:t>20</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Pressure in advertisements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_Toc58939684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13</w:t>
        </w:r>
        <w:r w:rsidR="00703836" w:rsidRPr="00C74BB1">
          <w:rPr>
            <w:rFonts w:ascii="Times New Roman" w:hAnsi="Times New Roman" w:cs="Times New Roman"/>
            <w:noProof/>
            <w:webHidden/>
          </w:rPr>
          <w:fldChar w:fldCharType="end"/>
        </w:r>
      </w:hyperlink>
    </w:p>
    <w:p w14:paraId="52E385A0" w14:textId="2E3872E4"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85" w:history="1">
        <w:r w:rsidR="00703836" w:rsidRPr="00C74BB1">
          <w:rPr>
            <w:rStyle w:val="Hyperlink"/>
            <w:rFonts w:ascii="Times New Roman" w:hAnsi="Times New Roman" w:cs="Times New Roman"/>
            <w:noProof/>
          </w:rPr>
          <w:t>21</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Clear presentation</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_Toc58939685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13</w:t>
        </w:r>
        <w:r w:rsidR="00703836" w:rsidRPr="00C74BB1">
          <w:rPr>
            <w:rFonts w:ascii="Times New Roman" w:hAnsi="Times New Roman" w:cs="Times New Roman"/>
            <w:noProof/>
            <w:webHidden/>
          </w:rPr>
          <w:fldChar w:fldCharType="end"/>
        </w:r>
      </w:hyperlink>
    </w:p>
    <w:p w14:paraId="7D8A30CD" w14:textId="776E88E6"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86" w:history="1">
        <w:r w:rsidR="00703836" w:rsidRPr="00C74BB1">
          <w:rPr>
            <w:rStyle w:val="Hyperlink"/>
            <w:rFonts w:ascii="Times New Roman" w:hAnsi="Times New Roman" w:cs="Times New Roman"/>
            <w:noProof/>
          </w:rPr>
          <w:t>22</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Disclaimers and premium offers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_Toc58939686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14</w:t>
        </w:r>
        <w:r w:rsidR="00703836" w:rsidRPr="00C74BB1">
          <w:rPr>
            <w:rFonts w:ascii="Times New Roman" w:hAnsi="Times New Roman" w:cs="Times New Roman"/>
            <w:noProof/>
            <w:webHidden/>
          </w:rPr>
          <w:fldChar w:fldCharType="end"/>
        </w:r>
      </w:hyperlink>
    </w:p>
    <w:p w14:paraId="397F14F8" w14:textId="5C51C91B"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87" w:history="1">
        <w:r w:rsidR="00703836" w:rsidRPr="00C74BB1">
          <w:rPr>
            <w:rStyle w:val="Hyperlink"/>
            <w:rFonts w:ascii="Times New Roman" w:hAnsi="Times New Roman" w:cs="Times New Roman"/>
            <w:noProof/>
          </w:rPr>
          <w:t>23</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Competitions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_Toc58939687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14</w:t>
        </w:r>
        <w:r w:rsidR="00703836" w:rsidRPr="00C74BB1">
          <w:rPr>
            <w:rFonts w:ascii="Times New Roman" w:hAnsi="Times New Roman" w:cs="Times New Roman"/>
            <w:noProof/>
            <w:webHidden/>
          </w:rPr>
          <w:fldChar w:fldCharType="end"/>
        </w:r>
      </w:hyperlink>
    </w:p>
    <w:p w14:paraId="5B544888" w14:textId="48B17F28"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88" w:history="1">
        <w:r w:rsidR="00703836" w:rsidRPr="00C74BB1">
          <w:rPr>
            <w:rStyle w:val="Hyperlink"/>
            <w:rFonts w:ascii="Times New Roman" w:hAnsi="Times New Roman" w:cs="Times New Roman"/>
            <w:noProof/>
          </w:rPr>
          <w:t>24</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Prohibition on advertising during and adjacent to P programs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_Toc58939688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14</w:t>
        </w:r>
        <w:r w:rsidR="00703836" w:rsidRPr="00C74BB1">
          <w:rPr>
            <w:rFonts w:ascii="Times New Roman" w:hAnsi="Times New Roman" w:cs="Times New Roman"/>
            <w:noProof/>
            <w:webHidden/>
          </w:rPr>
          <w:fldChar w:fldCharType="end"/>
        </w:r>
      </w:hyperlink>
    </w:p>
    <w:p w14:paraId="4B6F6C76" w14:textId="1A5FF17E"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89" w:history="1">
        <w:r w:rsidR="00703836" w:rsidRPr="00C74BB1">
          <w:rPr>
            <w:rStyle w:val="Hyperlink"/>
            <w:rFonts w:ascii="Times New Roman" w:hAnsi="Times New Roman" w:cs="Times New Roman"/>
            <w:noProof/>
          </w:rPr>
          <w:t>25</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Identification of C programs and P programs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_Toc58939689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14</w:t>
        </w:r>
        <w:r w:rsidR="00703836" w:rsidRPr="00C74BB1">
          <w:rPr>
            <w:rFonts w:ascii="Times New Roman" w:hAnsi="Times New Roman" w:cs="Times New Roman"/>
            <w:noProof/>
            <w:webHidden/>
          </w:rPr>
          <w:fldChar w:fldCharType="end"/>
        </w:r>
      </w:hyperlink>
    </w:p>
    <w:p w14:paraId="0CA0C9A8" w14:textId="7E172C9E"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90" w:history="1">
        <w:r w:rsidR="00703836" w:rsidRPr="00C74BB1">
          <w:rPr>
            <w:rStyle w:val="Hyperlink"/>
            <w:rFonts w:ascii="Times New Roman" w:hAnsi="Times New Roman" w:cs="Times New Roman"/>
            <w:noProof/>
          </w:rPr>
          <w:t>26</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Application of this Division</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_Toc58939690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15</w:t>
        </w:r>
        <w:r w:rsidR="00703836" w:rsidRPr="00C74BB1">
          <w:rPr>
            <w:rFonts w:ascii="Times New Roman" w:hAnsi="Times New Roman" w:cs="Times New Roman"/>
            <w:noProof/>
            <w:webHidden/>
          </w:rPr>
          <w:fldChar w:fldCharType="end"/>
        </w:r>
      </w:hyperlink>
    </w:p>
    <w:p w14:paraId="0F64DCE5" w14:textId="59174796"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91" w:history="1">
        <w:r w:rsidR="00703836" w:rsidRPr="00C74BB1">
          <w:rPr>
            <w:rStyle w:val="Hyperlink"/>
            <w:rFonts w:ascii="Times New Roman" w:hAnsi="Times New Roman" w:cs="Times New Roman"/>
            <w:noProof/>
          </w:rPr>
          <w:t>27</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Program promotions and station identifications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_Toc58939691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15</w:t>
        </w:r>
        <w:r w:rsidR="00703836" w:rsidRPr="00C74BB1">
          <w:rPr>
            <w:rFonts w:ascii="Times New Roman" w:hAnsi="Times New Roman" w:cs="Times New Roman"/>
            <w:noProof/>
            <w:webHidden/>
          </w:rPr>
          <w:fldChar w:fldCharType="end"/>
        </w:r>
      </w:hyperlink>
    </w:p>
    <w:p w14:paraId="2B7AECC6" w14:textId="547FCA5D"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92" w:history="1">
        <w:r w:rsidR="00703836" w:rsidRPr="00C74BB1">
          <w:rPr>
            <w:rStyle w:val="Hyperlink"/>
            <w:rFonts w:ascii="Times New Roman" w:hAnsi="Times New Roman" w:cs="Times New Roman"/>
            <w:noProof/>
          </w:rPr>
          <w:t>28</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Non</w:t>
        </w:r>
        <w:r w:rsidR="00703836" w:rsidRPr="00C74BB1">
          <w:rPr>
            <w:rStyle w:val="Hyperlink"/>
            <w:rFonts w:ascii="Times New Roman" w:hAnsi="Times New Roman" w:cs="Times New Roman"/>
            <w:noProof/>
            <w:lang w:eastAsia="en-AU"/>
          </w:rPr>
          <w:noBreakHyphen/>
          <w:t>program material other than news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_Toc58939692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15</w:t>
        </w:r>
        <w:r w:rsidR="00703836" w:rsidRPr="00C74BB1">
          <w:rPr>
            <w:rFonts w:ascii="Times New Roman" w:hAnsi="Times New Roman" w:cs="Times New Roman"/>
            <w:noProof/>
            <w:webHidden/>
          </w:rPr>
          <w:fldChar w:fldCharType="end"/>
        </w:r>
      </w:hyperlink>
    </w:p>
    <w:p w14:paraId="25DA2885" w14:textId="56B70D91"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93" w:history="1">
        <w:r w:rsidR="00703836" w:rsidRPr="00C74BB1">
          <w:rPr>
            <w:rStyle w:val="Hyperlink"/>
            <w:rFonts w:ascii="Times New Roman" w:hAnsi="Times New Roman" w:cs="Times New Roman"/>
            <w:noProof/>
          </w:rPr>
          <w:t>29</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News flashes and announcements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_Toc58939693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16</w:t>
        </w:r>
        <w:r w:rsidR="00703836" w:rsidRPr="00C74BB1">
          <w:rPr>
            <w:rFonts w:ascii="Times New Roman" w:hAnsi="Times New Roman" w:cs="Times New Roman"/>
            <w:noProof/>
            <w:webHidden/>
          </w:rPr>
          <w:fldChar w:fldCharType="end"/>
        </w:r>
      </w:hyperlink>
    </w:p>
    <w:p w14:paraId="3D513FD2" w14:textId="0A10E38E"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94" w:history="1">
        <w:r w:rsidR="00703836" w:rsidRPr="00C74BB1">
          <w:rPr>
            <w:rStyle w:val="Hyperlink"/>
            <w:rFonts w:ascii="Times New Roman" w:hAnsi="Times New Roman" w:cs="Times New Roman"/>
            <w:noProof/>
          </w:rPr>
          <w:t>30</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Prizes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_Toc58939694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16</w:t>
        </w:r>
        <w:r w:rsidR="00703836" w:rsidRPr="00C74BB1">
          <w:rPr>
            <w:rFonts w:ascii="Times New Roman" w:hAnsi="Times New Roman" w:cs="Times New Roman"/>
            <w:noProof/>
            <w:webHidden/>
          </w:rPr>
          <w:fldChar w:fldCharType="end"/>
        </w:r>
      </w:hyperlink>
    </w:p>
    <w:p w14:paraId="710A3C65" w14:textId="3CDBE8FC"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95" w:history="1">
        <w:r w:rsidR="00703836" w:rsidRPr="00C74BB1">
          <w:rPr>
            <w:rStyle w:val="Hyperlink"/>
            <w:rFonts w:ascii="Times New Roman" w:hAnsi="Times New Roman" w:cs="Times New Roman"/>
            <w:noProof/>
          </w:rPr>
          <w:t>31</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Unsuitable material</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_Toc58939695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16</w:t>
        </w:r>
        <w:r w:rsidR="00703836" w:rsidRPr="00C74BB1">
          <w:rPr>
            <w:rFonts w:ascii="Times New Roman" w:hAnsi="Times New Roman" w:cs="Times New Roman"/>
            <w:noProof/>
            <w:webHidden/>
          </w:rPr>
          <w:fldChar w:fldCharType="end"/>
        </w:r>
      </w:hyperlink>
    </w:p>
    <w:p w14:paraId="30BBD81E" w14:textId="3BFFCA27"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96" w:history="1">
        <w:r w:rsidR="00703836" w:rsidRPr="00C74BB1">
          <w:rPr>
            <w:rStyle w:val="Hyperlink"/>
            <w:rFonts w:ascii="Times New Roman" w:hAnsi="Times New Roman" w:cs="Times New Roman"/>
            <w:noProof/>
            <w:lang w:eastAsia="en-AU"/>
          </w:rPr>
          <w:t>32</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Advertisements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_Toc58939696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16</w:t>
        </w:r>
        <w:r w:rsidR="00703836" w:rsidRPr="00C74BB1">
          <w:rPr>
            <w:rFonts w:ascii="Times New Roman" w:hAnsi="Times New Roman" w:cs="Times New Roman"/>
            <w:noProof/>
            <w:webHidden/>
          </w:rPr>
          <w:fldChar w:fldCharType="end"/>
        </w:r>
      </w:hyperlink>
    </w:p>
    <w:p w14:paraId="315EC041" w14:textId="60FC253E"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97" w:history="1">
        <w:r w:rsidR="00703836" w:rsidRPr="00C74BB1">
          <w:rPr>
            <w:rStyle w:val="Hyperlink"/>
            <w:rFonts w:ascii="Times New Roman" w:hAnsi="Times New Roman" w:cs="Times New Roman"/>
            <w:noProof/>
            <w:lang w:eastAsia="en-AU"/>
          </w:rPr>
          <w:t>33</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Maximum advertising time</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_Toc58939697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16</w:t>
        </w:r>
        <w:r w:rsidR="00703836" w:rsidRPr="00C74BB1">
          <w:rPr>
            <w:rFonts w:ascii="Times New Roman" w:hAnsi="Times New Roman" w:cs="Times New Roman"/>
            <w:noProof/>
            <w:webHidden/>
          </w:rPr>
          <w:fldChar w:fldCharType="end"/>
        </w:r>
      </w:hyperlink>
    </w:p>
    <w:p w14:paraId="1B0250C9" w14:textId="25CD4B2E"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98" w:history="1">
        <w:r w:rsidR="00703836" w:rsidRPr="00C74BB1">
          <w:rPr>
            <w:rStyle w:val="Hyperlink"/>
            <w:rFonts w:ascii="Times New Roman" w:hAnsi="Times New Roman" w:cs="Times New Roman"/>
            <w:noProof/>
            <w:lang w:eastAsia="en-AU"/>
          </w:rPr>
          <w:t>34</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Separation of advertisements and sponsorship announcements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_Toc58939698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16</w:t>
        </w:r>
        <w:r w:rsidR="00703836" w:rsidRPr="00C74BB1">
          <w:rPr>
            <w:rFonts w:ascii="Times New Roman" w:hAnsi="Times New Roman" w:cs="Times New Roman"/>
            <w:noProof/>
            <w:webHidden/>
          </w:rPr>
          <w:fldChar w:fldCharType="end"/>
        </w:r>
      </w:hyperlink>
    </w:p>
    <w:p w14:paraId="42E1FA53" w14:textId="111132EB" w:rsidR="00703836" w:rsidRPr="00C74BB1" w:rsidRDefault="00C74BB1" w:rsidP="00703836">
      <w:pPr>
        <w:pStyle w:val="TOC2"/>
        <w:spacing w:after="0"/>
        <w:rPr>
          <w:rFonts w:ascii="Times New Roman" w:eastAsiaTheme="minorEastAsia" w:hAnsi="Times New Roman" w:cs="Times New Roman"/>
          <w:noProof/>
          <w:lang w:eastAsia="en-AU"/>
        </w:rPr>
      </w:pPr>
      <w:hyperlink w:anchor="_Toc58939699" w:history="1">
        <w:r w:rsidR="00703836" w:rsidRPr="00C74BB1">
          <w:rPr>
            <w:rStyle w:val="Hyperlink"/>
            <w:rFonts w:ascii="Times New Roman" w:hAnsi="Times New Roman" w:cs="Times New Roman"/>
            <w:noProof/>
          </w:rPr>
          <w:t>35</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Repetition of advertisements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_Toc58939699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17</w:t>
        </w:r>
        <w:r w:rsidR="00703836" w:rsidRPr="00C74BB1">
          <w:rPr>
            <w:rFonts w:ascii="Times New Roman" w:hAnsi="Times New Roman" w:cs="Times New Roman"/>
            <w:noProof/>
            <w:webHidden/>
          </w:rPr>
          <w:fldChar w:fldCharType="end"/>
        </w:r>
      </w:hyperlink>
    </w:p>
    <w:p w14:paraId="724D0AAE" w14:textId="7F5C9342" w:rsidR="00703836" w:rsidRPr="00C74BB1" w:rsidRDefault="00C74BB1" w:rsidP="00703836">
      <w:pPr>
        <w:pStyle w:val="TOC2"/>
        <w:spacing w:after="0"/>
        <w:rPr>
          <w:rFonts w:ascii="Times New Roman" w:eastAsiaTheme="minorEastAsia" w:hAnsi="Times New Roman" w:cs="Times New Roman"/>
          <w:noProof/>
          <w:lang w:eastAsia="en-AU"/>
        </w:rPr>
      </w:pPr>
      <w:hyperlink w:anchor="_Toc58939700" w:history="1">
        <w:r w:rsidR="00703836" w:rsidRPr="00C74BB1">
          <w:rPr>
            <w:rStyle w:val="Hyperlink"/>
            <w:rFonts w:ascii="Times New Roman" w:hAnsi="Times New Roman" w:cs="Times New Roman"/>
            <w:noProof/>
          </w:rPr>
          <w:t>36</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Promotions and endorsements by popular characters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_Toc58939700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17</w:t>
        </w:r>
        <w:r w:rsidR="00703836" w:rsidRPr="00C74BB1">
          <w:rPr>
            <w:rFonts w:ascii="Times New Roman" w:hAnsi="Times New Roman" w:cs="Times New Roman"/>
            <w:noProof/>
            <w:webHidden/>
          </w:rPr>
          <w:fldChar w:fldCharType="end"/>
        </w:r>
      </w:hyperlink>
    </w:p>
    <w:p w14:paraId="109FAED3" w14:textId="5D4AB744" w:rsidR="00703836" w:rsidRPr="00C74BB1" w:rsidRDefault="00C74BB1" w:rsidP="00703836">
      <w:pPr>
        <w:pStyle w:val="TOC2"/>
        <w:spacing w:after="0"/>
        <w:rPr>
          <w:rFonts w:ascii="Times New Roman" w:eastAsiaTheme="minorEastAsia" w:hAnsi="Times New Roman" w:cs="Times New Roman"/>
          <w:noProof/>
          <w:lang w:eastAsia="en-AU"/>
        </w:rPr>
      </w:pPr>
      <w:hyperlink w:anchor="_Toc58939701" w:history="1">
        <w:r w:rsidR="00703836" w:rsidRPr="00C74BB1">
          <w:rPr>
            <w:rStyle w:val="Hyperlink"/>
            <w:rFonts w:ascii="Times New Roman" w:hAnsi="Times New Roman" w:cs="Times New Roman"/>
            <w:noProof/>
          </w:rPr>
          <w:t>37</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Advertising of alcoholic drinks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_Toc58939701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17</w:t>
        </w:r>
        <w:r w:rsidR="00703836" w:rsidRPr="00C74BB1">
          <w:rPr>
            <w:rFonts w:ascii="Times New Roman" w:hAnsi="Times New Roman" w:cs="Times New Roman"/>
            <w:noProof/>
            <w:webHidden/>
          </w:rPr>
          <w:fldChar w:fldCharType="end"/>
        </w:r>
      </w:hyperlink>
    </w:p>
    <w:p w14:paraId="590280A2" w14:textId="53A0AA8D" w:rsidR="00703836" w:rsidRPr="00C74BB1" w:rsidRDefault="00C74BB1" w:rsidP="00703836">
      <w:pPr>
        <w:pStyle w:val="TOC2"/>
        <w:spacing w:after="0"/>
        <w:rPr>
          <w:rFonts w:ascii="Times New Roman" w:eastAsiaTheme="minorEastAsia" w:hAnsi="Times New Roman" w:cs="Times New Roman"/>
          <w:noProof/>
          <w:lang w:eastAsia="en-AU"/>
        </w:rPr>
      </w:pPr>
      <w:hyperlink w:anchor="_Toc58939702" w:history="1">
        <w:r w:rsidR="00703836" w:rsidRPr="00C74BB1">
          <w:rPr>
            <w:rStyle w:val="Hyperlink"/>
            <w:rFonts w:ascii="Times New Roman" w:hAnsi="Times New Roman" w:cs="Times New Roman"/>
            <w:noProof/>
          </w:rPr>
          <w:t>38</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Classification by an eligible classifier</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_Toc58939702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18</w:t>
        </w:r>
        <w:r w:rsidR="00703836" w:rsidRPr="00C74BB1">
          <w:rPr>
            <w:rFonts w:ascii="Times New Roman" w:hAnsi="Times New Roman" w:cs="Times New Roman"/>
            <w:noProof/>
            <w:webHidden/>
          </w:rPr>
          <w:fldChar w:fldCharType="end"/>
        </w:r>
      </w:hyperlink>
    </w:p>
    <w:p w14:paraId="500DB898" w14:textId="1DE68546" w:rsidR="00703836" w:rsidRPr="00C74BB1" w:rsidRDefault="00C74BB1" w:rsidP="00703836">
      <w:pPr>
        <w:pStyle w:val="TOC2"/>
        <w:spacing w:after="0"/>
        <w:rPr>
          <w:rFonts w:ascii="Times New Roman" w:eastAsiaTheme="minorEastAsia" w:hAnsi="Times New Roman" w:cs="Times New Roman"/>
          <w:noProof/>
          <w:lang w:eastAsia="en-AU"/>
        </w:rPr>
      </w:pPr>
      <w:hyperlink w:anchor="_Toc58939703" w:history="1">
        <w:r w:rsidR="00703836" w:rsidRPr="00C74BB1">
          <w:rPr>
            <w:rStyle w:val="Hyperlink"/>
            <w:rFonts w:ascii="Times New Roman" w:hAnsi="Times New Roman" w:cs="Times New Roman"/>
            <w:noProof/>
          </w:rPr>
          <w:t>39</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Provisional classification</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_Toc58939703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18</w:t>
        </w:r>
        <w:r w:rsidR="00703836" w:rsidRPr="00C74BB1">
          <w:rPr>
            <w:rFonts w:ascii="Times New Roman" w:hAnsi="Times New Roman" w:cs="Times New Roman"/>
            <w:noProof/>
            <w:webHidden/>
          </w:rPr>
          <w:fldChar w:fldCharType="end"/>
        </w:r>
      </w:hyperlink>
    </w:p>
    <w:p w14:paraId="396F6EB8" w14:textId="48B4D569" w:rsidR="00703836" w:rsidRPr="00C74BB1" w:rsidRDefault="00C74BB1" w:rsidP="00703836">
      <w:pPr>
        <w:pStyle w:val="TOC2"/>
        <w:spacing w:after="0"/>
        <w:rPr>
          <w:rFonts w:ascii="Times New Roman" w:eastAsiaTheme="minorEastAsia" w:hAnsi="Times New Roman" w:cs="Times New Roman"/>
          <w:noProof/>
          <w:lang w:eastAsia="en-AU"/>
        </w:rPr>
      </w:pPr>
      <w:hyperlink w:anchor="_Toc58939704" w:history="1">
        <w:r w:rsidR="00703836" w:rsidRPr="00C74BB1">
          <w:rPr>
            <w:rStyle w:val="Hyperlink"/>
            <w:rFonts w:ascii="Times New Roman" w:hAnsi="Times New Roman" w:cs="Times New Roman"/>
            <w:noProof/>
          </w:rPr>
          <w:t>40</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Duration of classifications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_Toc58939704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18</w:t>
        </w:r>
        <w:r w:rsidR="00703836" w:rsidRPr="00C74BB1">
          <w:rPr>
            <w:rFonts w:ascii="Times New Roman" w:hAnsi="Times New Roman" w:cs="Times New Roman"/>
            <w:noProof/>
            <w:webHidden/>
          </w:rPr>
          <w:fldChar w:fldCharType="end"/>
        </w:r>
      </w:hyperlink>
    </w:p>
    <w:p w14:paraId="02F757F9" w14:textId="351A1148" w:rsidR="00703836" w:rsidRPr="00C74BB1" w:rsidRDefault="00C74BB1" w:rsidP="00703836">
      <w:pPr>
        <w:pStyle w:val="TOC2"/>
        <w:spacing w:after="0"/>
        <w:rPr>
          <w:rFonts w:ascii="Times New Roman" w:eastAsiaTheme="minorEastAsia" w:hAnsi="Times New Roman" w:cs="Times New Roman"/>
          <w:noProof/>
          <w:lang w:eastAsia="en-AU"/>
        </w:rPr>
      </w:pPr>
      <w:hyperlink w:anchor="_Toc58939705" w:history="1">
        <w:r w:rsidR="00703836" w:rsidRPr="00C74BB1">
          <w:rPr>
            <w:rStyle w:val="Hyperlink"/>
            <w:rFonts w:ascii="Times New Roman" w:hAnsi="Times New Roman" w:cs="Times New Roman"/>
            <w:noProof/>
            <w:lang w:eastAsia="en-AU"/>
          </w:rPr>
          <w:t>41</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lang w:eastAsia="en-AU"/>
          </w:rPr>
          <w:t>Transitional provision for classification</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_Toc58939705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18</w:t>
        </w:r>
        <w:r w:rsidR="00703836" w:rsidRPr="00C74BB1">
          <w:rPr>
            <w:rFonts w:ascii="Times New Roman" w:hAnsi="Times New Roman" w:cs="Times New Roman"/>
            <w:noProof/>
            <w:webHidden/>
          </w:rPr>
          <w:fldChar w:fldCharType="end"/>
        </w:r>
      </w:hyperlink>
    </w:p>
    <w:p w14:paraId="65F697BD" w14:textId="106AA191" w:rsidR="00703836" w:rsidRPr="00C74BB1" w:rsidRDefault="00C74BB1" w:rsidP="00703836">
      <w:pPr>
        <w:pStyle w:val="TOC1"/>
        <w:spacing w:before="0" w:after="0"/>
        <w:rPr>
          <w:rFonts w:ascii="Times New Roman" w:eastAsiaTheme="minorEastAsia" w:hAnsi="Times New Roman" w:cs="Times New Roman"/>
          <w:b w:val="0"/>
          <w:bCs w:val="0"/>
          <w:lang w:eastAsia="en-AU"/>
        </w:rPr>
      </w:pPr>
      <w:hyperlink w:anchor="_Toc58939706" w:history="1">
        <w:r w:rsidR="00703836" w:rsidRPr="00C74BB1">
          <w:rPr>
            <w:rStyle w:val="Hyperlink"/>
            <w:rFonts w:ascii="Times New Roman" w:hAnsi="Times New Roman" w:cs="Times New Roman"/>
          </w:rPr>
          <w:t>Part 5—Transitional provisions</w:t>
        </w:r>
        <w:r w:rsidR="00703836" w:rsidRPr="00C74BB1">
          <w:rPr>
            <w:rFonts w:ascii="Times New Roman" w:hAnsi="Times New Roman" w:cs="Times New Roman"/>
            <w:webHidden/>
          </w:rPr>
          <w:tab/>
        </w:r>
        <w:r w:rsidR="00703836" w:rsidRPr="00C74BB1">
          <w:rPr>
            <w:rFonts w:ascii="Times New Roman" w:hAnsi="Times New Roman" w:cs="Times New Roman"/>
            <w:webHidden/>
          </w:rPr>
          <w:fldChar w:fldCharType="begin"/>
        </w:r>
        <w:r w:rsidR="00703836" w:rsidRPr="00C74BB1">
          <w:rPr>
            <w:rFonts w:ascii="Times New Roman" w:hAnsi="Times New Roman" w:cs="Times New Roman"/>
            <w:webHidden/>
          </w:rPr>
          <w:instrText xml:space="preserve"> PAGEREF _Toc58939706 \h </w:instrText>
        </w:r>
        <w:r w:rsidR="00703836" w:rsidRPr="00C74BB1">
          <w:rPr>
            <w:rFonts w:ascii="Times New Roman" w:hAnsi="Times New Roman" w:cs="Times New Roman"/>
            <w:webHidden/>
          </w:rPr>
        </w:r>
        <w:r w:rsidR="00703836" w:rsidRPr="00C74BB1">
          <w:rPr>
            <w:rFonts w:ascii="Times New Roman" w:hAnsi="Times New Roman" w:cs="Times New Roman"/>
            <w:webHidden/>
          </w:rPr>
          <w:fldChar w:fldCharType="separate"/>
        </w:r>
        <w:r w:rsidR="00F70D34" w:rsidRPr="00C74BB1">
          <w:rPr>
            <w:rFonts w:ascii="Times New Roman" w:hAnsi="Times New Roman" w:cs="Times New Roman"/>
            <w:webHidden/>
          </w:rPr>
          <w:t>19</w:t>
        </w:r>
        <w:r w:rsidR="00703836" w:rsidRPr="00C74BB1">
          <w:rPr>
            <w:rFonts w:ascii="Times New Roman" w:hAnsi="Times New Roman" w:cs="Times New Roman"/>
            <w:webHidden/>
          </w:rPr>
          <w:fldChar w:fldCharType="end"/>
        </w:r>
      </w:hyperlink>
    </w:p>
    <w:p w14:paraId="402814EA" w14:textId="4FF697E6" w:rsidR="00703836" w:rsidRPr="00C74BB1" w:rsidRDefault="00C74BB1" w:rsidP="00703836">
      <w:pPr>
        <w:pStyle w:val="TOC2"/>
        <w:spacing w:after="0"/>
        <w:rPr>
          <w:rFonts w:ascii="Times New Roman" w:eastAsiaTheme="minorEastAsia" w:hAnsi="Times New Roman" w:cs="Times New Roman"/>
          <w:noProof/>
          <w:lang w:eastAsia="en-AU"/>
        </w:rPr>
      </w:pPr>
      <w:hyperlink w:anchor="_Toc58939707" w:history="1">
        <w:r w:rsidR="00703836" w:rsidRPr="00C74BB1">
          <w:rPr>
            <w:rStyle w:val="Hyperlink"/>
            <w:rFonts w:ascii="Times New Roman" w:hAnsi="Times New Roman" w:cs="Times New Roman"/>
            <w:noProof/>
          </w:rPr>
          <w:t>42</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Reporting requirements under repealed standards</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_Toc58939707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19</w:t>
        </w:r>
        <w:r w:rsidR="00703836" w:rsidRPr="00C74BB1">
          <w:rPr>
            <w:rFonts w:ascii="Times New Roman" w:hAnsi="Times New Roman" w:cs="Times New Roman"/>
            <w:noProof/>
            <w:webHidden/>
          </w:rPr>
          <w:fldChar w:fldCharType="end"/>
        </w:r>
      </w:hyperlink>
    </w:p>
    <w:p w14:paraId="5CB72B06" w14:textId="7FEE55EC" w:rsidR="00703836" w:rsidRPr="00C74BB1" w:rsidRDefault="00C74BB1" w:rsidP="00703836">
      <w:pPr>
        <w:pStyle w:val="TOC2"/>
        <w:spacing w:after="0"/>
        <w:ind w:left="660" w:hanging="440"/>
        <w:rPr>
          <w:rFonts w:ascii="Times New Roman" w:eastAsiaTheme="minorEastAsia" w:hAnsi="Times New Roman" w:cs="Times New Roman"/>
          <w:noProof/>
          <w:lang w:eastAsia="en-AU"/>
        </w:rPr>
      </w:pPr>
      <w:hyperlink w:anchor="_Toc58939708" w:history="1">
        <w:r w:rsidR="00703836" w:rsidRPr="00C74BB1">
          <w:rPr>
            <w:rStyle w:val="Hyperlink"/>
            <w:rFonts w:ascii="Times New Roman" w:hAnsi="Times New Roman" w:cs="Times New Roman"/>
            <w:noProof/>
          </w:rPr>
          <w:t>43</w:t>
        </w:r>
        <w:r w:rsidR="00703836" w:rsidRPr="00C74BB1">
          <w:rPr>
            <w:rFonts w:ascii="Times New Roman" w:eastAsiaTheme="minorEastAsia" w:hAnsi="Times New Roman" w:cs="Times New Roman"/>
            <w:noProof/>
            <w:lang w:eastAsia="en-AU"/>
          </w:rPr>
          <w:tab/>
        </w:r>
        <w:r w:rsidR="00703836" w:rsidRPr="00C74BB1">
          <w:rPr>
            <w:rStyle w:val="Hyperlink"/>
            <w:rFonts w:ascii="Times New Roman" w:hAnsi="Times New Roman" w:cs="Times New Roman"/>
            <w:noProof/>
          </w:rPr>
          <w:t>Quota eligibility of first release Australian films and programs acquired or commissioned before 2021</w:t>
        </w:r>
        <w:r w:rsidR="00703836" w:rsidRPr="00C74BB1">
          <w:rPr>
            <w:rFonts w:ascii="Times New Roman" w:hAnsi="Times New Roman" w:cs="Times New Roman"/>
            <w:noProof/>
            <w:webHidden/>
          </w:rPr>
          <w:tab/>
        </w:r>
        <w:r w:rsidR="00703836" w:rsidRPr="00C74BB1">
          <w:rPr>
            <w:rFonts w:ascii="Times New Roman" w:hAnsi="Times New Roman" w:cs="Times New Roman"/>
            <w:noProof/>
            <w:webHidden/>
          </w:rPr>
          <w:fldChar w:fldCharType="begin"/>
        </w:r>
        <w:r w:rsidR="00703836" w:rsidRPr="00C74BB1">
          <w:rPr>
            <w:rFonts w:ascii="Times New Roman" w:hAnsi="Times New Roman" w:cs="Times New Roman"/>
            <w:noProof/>
            <w:webHidden/>
          </w:rPr>
          <w:instrText xml:space="preserve"> PAGEREF _Toc58939708 \h </w:instrText>
        </w:r>
        <w:r w:rsidR="00703836" w:rsidRPr="00C74BB1">
          <w:rPr>
            <w:rFonts w:ascii="Times New Roman" w:hAnsi="Times New Roman" w:cs="Times New Roman"/>
            <w:noProof/>
            <w:webHidden/>
          </w:rPr>
        </w:r>
        <w:r w:rsidR="00703836" w:rsidRPr="00C74BB1">
          <w:rPr>
            <w:rFonts w:ascii="Times New Roman" w:hAnsi="Times New Roman" w:cs="Times New Roman"/>
            <w:noProof/>
            <w:webHidden/>
          </w:rPr>
          <w:fldChar w:fldCharType="separate"/>
        </w:r>
        <w:r w:rsidR="00F70D34" w:rsidRPr="00C74BB1">
          <w:rPr>
            <w:rFonts w:ascii="Times New Roman" w:hAnsi="Times New Roman" w:cs="Times New Roman"/>
            <w:noProof/>
            <w:webHidden/>
          </w:rPr>
          <w:t>19</w:t>
        </w:r>
        <w:r w:rsidR="00703836" w:rsidRPr="00C74BB1">
          <w:rPr>
            <w:rFonts w:ascii="Times New Roman" w:hAnsi="Times New Roman" w:cs="Times New Roman"/>
            <w:noProof/>
            <w:webHidden/>
          </w:rPr>
          <w:fldChar w:fldCharType="end"/>
        </w:r>
      </w:hyperlink>
    </w:p>
    <w:p w14:paraId="79FA7319" w14:textId="79308900" w:rsidR="00703836" w:rsidRPr="00C74BB1" w:rsidRDefault="00C74BB1" w:rsidP="00703836">
      <w:pPr>
        <w:pStyle w:val="TOC1"/>
        <w:spacing w:before="0" w:after="0"/>
        <w:rPr>
          <w:rFonts w:ascii="Times New Roman" w:eastAsiaTheme="minorEastAsia" w:hAnsi="Times New Roman" w:cs="Times New Roman"/>
          <w:b w:val="0"/>
          <w:bCs w:val="0"/>
          <w:lang w:eastAsia="en-AU"/>
        </w:rPr>
      </w:pPr>
      <w:hyperlink w:anchor="_Toc58939709" w:history="1">
        <w:r w:rsidR="00703836" w:rsidRPr="00C74BB1">
          <w:rPr>
            <w:rStyle w:val="Hyperlink"/>
            <w:rFonts w:ascii="Times New Roman" w:hAnsi="Times New Roman" w:cs="Times New Roman"/>
          </w:rPr>
          <w:t>Schedule 1—Genre point allocation</w:t>
        </w:r>
        <w:r w:rsidR="00703836" w:rsidRPr="00C74BB1">
          <w:rPr>
            <w:rFonts w:ascii="Times New Roman" w:hAnsi="Times New Roman" w:cs="Times New Roman"/>
            <w:webHidden/>
          </w:rPr>
          <w:tab/>
        </w:r>
        <w:r w:rsidR="00703836" w:rsidRPr="00C74BB1">
          <w:rPr>
            <w:rFonts w:ascii="Times New Roman" w:hAnsi="Times New Roman" w:cs="Times New Roman"/>
            <w:webHidden/>
          </w:rPr>
          <w:fldChar w:fldCharType="begin"/>
        </w:r>
        <w:r w:rsidR="00703836" w:rsidRPr="00C74BB1">
          <w:rPr>
            <w:rFonts w:ascii="Times New Roman" w:hAnsi="Times New Roman" w:cs="Times New Roman"/>
            <w:webHidden/>
          </w:rPr>
          <w:instrText xml:space="preserve"> PAGEREF _Toc58939709 \h </w:instrText>
        </w:r>
        <w:r w:rsidR="00703836" w:rsidRPr="00C74BB1">
          <w:rPr>
            <w:rFonts w:ascii="Times New Roman" w:hAnsi="Times New Roman" w:cs="Times New Roman"/>
            <w:webHidden/>
          </w:rPr>
        </w:r>
        <w:r w:rsidR="00703836" w:rsidRPr="00C74BB1">
          <w:rPr>
            <w:rFonts w:ascii="Times New Roman" w:hAnsi="Times New Roman" w:cs="Times New Roman"/>
            <w:webHidden/>
          </w:rPr>
          <w:fldChar w:fldCharType="separate"/>
        </w:r>
        <w:r w:rsidR="00F70D34" w:rsidRPr="00C74BB1">
          <w:rPr>
            <w:rFonts w:ascii="Times New Roman" w:hAnsi="Times New Roman" w:cs="Times New Roman"/>
            <w:webHidden/>
          </w:rPr>
          <w:t>20</w:t>
        </w:r>
        <w:r w:rsidR="00703836" w:rsidRPr="00C74BB1">
          <w:rPr>
            <w:rFonts w:ascii="Times New Roman" w:hAnsi="Times New Roman" w:cs="Times New Roman"/>
            <w:webHidden/>
          </w:rPr>
          <w:fldChar w:fldCharType="end"/>
        </w:r>
      </w:hyperlink>
    </w:p>
    <w:p w14:paraId="6603E212" w14:textId="181E71D5" w:rsidR="00086BF0" w:rsidRPr="00C74BB1" w:rsidRDefault="00E604FB" w:rsidP="00703836">
      <w:pPr>
        <w:spacing w:after="0"/>
        <w:rPr>
          <w:rFonts w:ascii="Times New Roman" w:hAnsi="Times New Roman" w:cs="Times New Roman"/>
        </w:rPr>
        <w:sectPr w:rsidR="00086BF0" w:rsidRPr="00C74BB1" w:rsidSect="005E40BA">
          <w:headerReference w:type="even" r:id="rId18"/>
          <w:headerReference w:type="default" r:id="rId19"/>
          <w:footerReference w:type="default" r:id="rId20"/>
          <w:headerReference w:type="first" r:id="rId21"/>
          <w:pgSz w:w="11906" w:h="16838"/>
          <w:pgMar w:top="1134" w:right="1440" w:bottom="1440" w:left="1440" w:header="708" w:footer="708" w:gutter="0"/>
          <w:cols w:space="720"/>
        </w:sectPr>
      </w:pPr>
      <w:r w:rsidRPr="00C74BB1">
        <w:rPr>
          <w:rFonts w:ascii="Times New Roman" w:hAnsi="Times New Roman" w:cs="Times New Roman"/>
          <w:b/>
        </w:rPr>
        <w:fldChar w:fldCharType="end"/>
      </w:r>
    </w:p>
    <w:p w14:paraId="54781D03" w14:textId="77777777" w:rsidR="00086BF0" w:rsidRPr="00C74BB1" w:rsidRDefault="00086BF0" w:rsidP="00E24B9E">
      <w:pPr>
        <w:pStyle w:val="Heading1"/>
      </w:pPr>
      <w:bookmarkStart w:id="2" w:name="_Toc58939661"/>
      <w:bookmarkStart w:id="3" w:name="_Toc444596031"/>
      <w:r w:rsidRPr="00C74BB1">
        <w:rPr>
          <w:rStyle w:val="CharPartNo"/>
        </w:rPr>
        <w:lastRenderedPageBreak/>
        <w:t>Part 1</w:t>
      </w:r>
      <w:r w:rsidRPr="00C74BB1">
        <w:t>—</w:t>
      </w:r>
      <w:r w:rsidRPr="00C74BB1">
        <w:rPr>
          <w:rStyle w:val="CharPartText"/>
        </w:rPr>
        <w:t>Preliminary</w:t>
      </w:r>
      <w:bookmarkEnd w:id="2"/>
      <w:permStart w:id="1813466546" w:edGrp="everyone"/>
      <w:permEnd w:id="1813466546"/>
    </w:p>
    <w:p w14:paraId="1EFDD9FA" w14:textId="49EF628A" w:rsidR="00086BF0" w:rsidRPr="00C74BB1" w:rsidRDefault="00086BF0" w:rsidP="00E24B9E">
      <w:pPr>
        <w:pStyle w:val="Heading2"/>
      </w:pPr>
      <w:bookmarkStart w:id="4" w:name="_Toc58939662"/>
      <w:r w:rsidRPr="00C74BB1">
        <w:rPr>
          <w:rStyle w:val="CharSectno"/>
          <w:szCs w:val="22"/>
        </w:rPr>
        <w:t>1</w:t>
      </w:r>
      <w:r w:rsidR="000C1A71" w:rsidRPr="00C74BB1">
        <w:tab/>
      </w:r>
      <w:r w:rsidRPr="00C74BB1">
        <w:t>Name</w:t>
      </w:r>
      <w:bookmarkEnd w:id="4"/>
    </w:p>
    <w:p w14:paraId="0BA01627" w14:textId="17D98D2F" w:rsidR="00086BF0" w:rsidRPr="00C74BB1" w:rsidRDefault="00086BF0" w:rsidP="00E24B9E">
      <w:pPr>
        <w:pStyle w:val="subsection"/>
        <w:tabs>
          <w:tab w:val="clear" w:pos="1021"/>
        </w:tabs>
        <w:ind w:left="993" w:hanging="1135"/>
      </w:pPr>
      <w:r w:rsidRPr="00C74BB1">
        <w:tab/>
        <w:t>Th</w:t>
      </w:r>
      <w:r w:rsidR="0019685F" w:rsidRPr="00C74BB1">
        <w:t>ese</w:t>
      </w:r>
      <w:r w:rsidRPr="00C74BB1">
        <w:t xml:space="preserve"> </w:t>
      </w:r>
      <w:r w:rsidR="0019685F" w:rsidRPr="00C74BB1">
        <w:t>are</w:t>
      </w:r>
      <w:r w:rsidRPr="00C74BB1">
        <w:t xml:space="preserve"> the </w:t>
      </w:r>
      <w:bookmarkStart w:id="5" w:name="BKCheck15B_3"/>
      <w:bookmarkEnd w:id="5"/>
      <w:r w:rsidRPr="00C74BB1">
        <w:fldChar w:fldCharType="begin"/>
      </w:r>
      <w:r w:rsidRPr="00C74BB1">
        <w:rPr>
          <w:i/>
        </w:rPr>
        <w:instrText xml:space="preserve"> STYLEREF  ShortT </w:instrText>
      </w:r>
      <w:r w:rsidRPr="00C74BB1">
        <w:fldChar w:fldCharType="separate"/>
      </w:r>
      <w:r w:rsidR="00F70D34" w:rsidRPr="00C74BB1">
        <w:rPr>
          <w:i/>
          <w:noProof/>
        </w:rPr>
        <w:t>Broadcasting Services (Australian Content and Children’s Television) Standards 2020</w:t>
      </w:r>
      <w:r w:rsidRPr="00C74BB1">
        <w:fldChar w:fldCharType="end"/>
      </w:r>
      <w:r w:rsidRPr="00C74BB1">
        <w:t>.</w:t>
      </w:r>
    </w:p>
    <w:p w14:paraId="177E90D7" w14:textId="576F4F90" w:rsidR="00086BF0" w:rsidRPr="00C74BB1" w:rsidRDefault="00086BF0" w:rsidP="00E24B9E">
      <w:pPr>
        <w:pStyle w:val="Heading2"/>
      </w:pPr>
      <w:bookmarkStart w:id="6" w:name="_Toc444596032"/>
      <w:bookmarkStart w:id="7" w:name="_Toc58939663"/>
      <w:r w:rsidRPr="00C74BB1">
        <w:rPr>
          <w:rStyle w:val="CharSectno"/>
        </w:rPr>
        <w:t>2</w:t>
      </w:r>
      <w:r w:rsidR="005815ED" w:rsidRPr="00C74BB1">
        <w:tab/>
      </w:r>
      <w:r w:rsidRPr="00C74BB1">
        <w:t>Commencement</w:t>
      </w:r>
      <w:bookmarkEnd w:id="6"/>
      <w:bookmarkEnd w:id="7"/>
    </w:p>
    <w:p w14:paraId="6D874432" w14:textId="4EA18FB8" w:rsidR="00086BF0" w:rsidRPr="00C74BB1" w:rsidRDefault="00086BF0" w:rsidP="00E24B9E">
      <w:pPr>
        <w:pStyle w:val="subsection"/>
        <w:tabs>
          <w:tab w:val="clear" w:pos="1021"/>
        </w:tabs>
        <w:ind w:left="993" w:firstLine="0"/>
      </w:pPr>
      <w:r w:rsidRPr="00C74BB1">
        <w:t>Th</w:t>
      </w:r>
      <w:r w:rsidR="00294A7E" w:rsidRPr="00C74BB1">
        <w:t xml:space="preserve">ese standards </w:t>
      </w:r>
      <w:r w:rsidR="0060256B" w:rsidRPr="00C74BB1">
        <w:t xml:space="preserve">commence on </w:t>
      </w:r>
      <w:r w:rsidR="00294A7E" w:rsidRPr="00C74BB1">
        <w:t>1</w:t>
      </w:r>
      <w:r w:rsidR="00630794" w:rsidRPr="00C74BB1">
        <w:t xml:space="preserve"> January 2021</w:t>
      </w:r>
      <w:r w:rsidRPr="00C74BB1">
        <w:t xml:space="preserve">. </w:t>
      </w:r>
    </w:p>
    <w:p w14:paraId="12CBE75E" w14:textId="1ED92D9F" w:rsidR="00086BF0" w:rsidRPr="00C74BB1" w:rsidRDefault="00086BF0" w:rsidP="00E24B9E">
      <w:pPr>
        <w:pStyle w:val="Heading2"/>
      </w:pPr>
      <w:bookmarkStart w:id="8" w:name="_Toc444596033"/>
      <w:bookmarkStart w:id="9" w:name="_Toc58939664"/>
      <w:r w:rsidRPr="00C74BB1">
        <w:rPr>
          <w:rStyle w:val="CharSectno"/>
        </w:rPr>
        <w:t>3</w:t>
      </w:r>
      <w:r w:rsidR="005815ED" w:rsidRPr="00C74BB1">
        <w:tab/>
      </w:r>
      <w:r w:rsidRPr="00C74BB1">
        <w:t>Authority</w:t>
      </w:r>
      <w:bookmarkEnd w:id="8"/>
      <w:bookmarkEnd w:id="9"/>
    </w:p>
    <w:p w14:paraId="3377B4C6" w14:textId="231D1B87" w:rsidR="00086BF0" w:rsidRPr="00C74BB1" w:rsidRDefault="00086BF0" w:rsidP="00E24B9E">
      <w:pPr>
        <w:pStyle w:val="subsection"/>
        <w:tabs>
          <w:tab w:val="clear" w:pos="1021"/>
        </w:tabs>
        <w:ind w:left="993" w:firstLine="0"/>
      </w:pPr>
      <w:r w:rsidRPr="00C74BB1">
        <w:t>Th</w:t>
      </w:r>
      <w:r w:rsidR="00372382" w:rsidRPr="00C74BB1">
        <w:t>ese standards are</w:t>
      </w:r>
      <w:r w:rsidRPr="00C74BB1">
        <w:t xml:space="preserve"> made under </w:t>
      </w:r>
      <w:r w:rsidR="00E23E5E" w:rsidRPr="00C74BB1">
        <w:t>subsection 122(1)</w:t>
      </w:r>
      <w:r w:rsidRPr="00C74BB1">
        <w:t xml:space="preserve"> of the </w:t>
      </w:r>
      <w:r w:rsidR="00E23E5E" w:rsidRPr="00C74BB1">
        <w:rPr>
          <w:i/>
        </w:rPr>
        <w:t>Broadcasting Services Act 1992</w:t>
      </w:r>
      <w:r w:rsidRPr="00C74BB1">
        <w:t>.</w:t>
      </w:r>
    </w:p>
    <w:p w14:paraId="125EEF8B" w14:textId="53095FB6" w:rsidR="00086BF0" w:rsidRPr="00C74BB1" w:rsidRDefault="00086BF0" w:rsidP="00E24B9E">
      <w:pPr>
        <w:pStyle w:val="Heading2"/>
      </w:pPr>
      <w:bookmarkStart w:id="10" w:name="_Toc58939665"/>
      <w:bookmarkStart w:id="11" w:name="_Toc444596034"/>
      <w:r w:rsidRPr="00C74BB1">
        <w:t>4</w:t>
      </w:r>
      <w:r w:rsidR="004070FC" w:rsidRPr="00C74BB1">
        <w:tab/>
      </w:r>
      <w:r w:rsidRPr="00C74BB1">
        <w:t xml:space="preserve">Repeal of the </w:t>
      </w:r>
      <w:r w:rsidR="003E4F90" w:rsidRPr="00C74BB1">
        <w:rPr>
          <w:i/>
          <w:iCs/>
        </w:rPr>
        <w:t>Broadcasting Services (Australian Content</w:t>
      </w:r>
      <w:r w:rsidR="0061047B" w:rsidRPr="00C74BB1">
        <w:rPr>
          <w:i/>
          <w:iCs/>
        </w:rPr>
        <w:t>)</w:t>
      </w:r>
      <w:r w:rsidR="003E4F90" w:rsidRPr="00C74BB1">
        <w:rPr>
          <w:i/>
          <w:iCs/>
        </w:rPr>
        <w:t xml:space="preserve"> Standard</w:t>
      </w:r>
      <w:r w:rsidR="0061047B" w:rsidRPr="00C74BB1">
        <w:rPr>
          <w:i/>
          <w:iCs/>
        </w:rPr>
        <w:t xml:space="preserve"> 2016</w:t>
      </w:r>
      <w:r w:rsidR="0061047B" w:rsidRPr="00C74BB1">
        <w:t xml:space="preserve"> and the </w:t>
      </w:r>
      <w:r w:rsidR="0061047B" w:rsidRPr="00C74BB1">
        <w:rPr>
          <w:i/>
          <w:iCs/>
        </w:rPr>
        <w:t>Children’s Television Standards 2009</w:t>
      </w:r>
      <w:bookmarkEnd w:id="10"/>
    </w:p>
    <w:p w14:paraId="3FFCD410" w14:textId="2460C57A" w:rsidR="00086BF0" w:rsidRPr="00C74BB1" w:rsidRDefault="00086BF0" w:rsidP="00E24B9E">
      <w:pPr>
        <w:pStyle w:val="subsection"/>
        <w:tabs>
          <w:tab w:val="clear" w:pos="1021"/>
        </w:tabs>
        <w:ind w:left="993" w:firstLine="0"/>
      </w:pPr>
      <w:r w:rsidRPr="00C74BB1">
        <w:t xml:space="preserve">The </w:t>
      </w:r>
      <w:r w:rsidR="00E23E5E" w:rsidRPr="00C74BB1">
        <w:rPr>
          <w:i/>
        </w:rPr>
        <w:t xml:space="preserve">Broadcasting Services (Australian Content) Standard 2016 </w:t>
      </w:r>
      <w:r w:rsidR="00E23E5E" w:rsidRPr="00C74BB1">
        <w:rPr>
          <w:iCs/>
        </w:rPr>
        <w:t xml:space="preserve">(Registration No. F2016L00392) and the </w:t>
      </w:r>
      <w:r w:rsidR="00630794" w:rsidRPr="00C74BB1">
        <w:rPr>
          <w:i/>
        </w:rPr>
        <w:t xml:space="preserve">Children’s Television Standards 2009 </w:t>
      </w:r>
      <w:r w:rsidRPr="00C74BB1">
        <w:t>(Registration No.</w:t>
      </w:r>
      <w:r w:rsidR="00FF626E" w:rsidRPr="00C74BB1">
        <w:t xml:space="preserve"> </w:t>
      </w:r>
      <w:r w:rsidRPr="00C74BB1">
        <w:t>F20</w:t>
      </w:r>
      <w:r w:rsidR="00433120" w:rsidRPr="00C74BB1">
        <w:t>09</w:t>
      </w:r>
      <w:r w:rsidR="00A86E9B" w:rsidRPr="00C74BB1">
        <w:t>L03416</w:t>
      </w:r>
      <w:r w:rsidRPr="00C74BB1">
        <w:t xml:space="preserve">) </w:t>
      </w:r>
      <w:r w:rsidR="00630794" w:rsidRPr="00C74BB1">
        <w:t>are</w:t>
      </w:r>
      <w:r w:rsidRPr="00C74BB1">
        <w:t xml:space="preserve"> repealed. </w:t>
      </w:r>
    </w:p>
    <w:p w14:paraId="571F439C" w14:textId="6EDEBBF7" w:rsidR="00EA1A3D" w:rsidRPr="00C74BB1" w:rsidRDefault="00627EB0" w:rsidP="00E24B9E">
      <w:pPr>
        <w:pStyle w:val="Heading2"/>
      </w:pPr>
      <w:bookmarkStart w:id="12" w:name="_Toc55483437"/>
      <w:bookmarkStart w:id="13" w:name="_Toc58939666"/>
      <w:r w:rsidRPr="00C74BB1">
        <w:t>5</w:t>
      </w:r>
      <w:r w:rsidR="00AD3132" w:rsidRPr="00C74BB1">
        <w:tab/>
      </w:r>
      <w:bookmarkEnd w:id="12"/>
      <w:r w:rsidR="00B42239" w:rsidRPr="00C74BB1">
        <w:t>R</w:t>
      </w:r>
      <w:r w:rsidR="00EA1A3D" w:rsidRPr="00C74BB1">
        <w:t>eferences to other instruments</w:t>
      </w:r>
      <w:bookmarkEnd w:id="13"/>
    </w:p>
    <w:p w14:paraId="65719F5F" w14:textId="7C7D5128" w:rsidR="00EA1A3D" w:rsidRPr="00C74BB1" w:rsidRDefault="00EA1A3D" w:rsidP="00E24B9E">
      <w:pPr>
        <w:pStyle w:val="subsection"/>
        <w:tabs>
          <w:tab w:val="clear" w:pos="1021"/>
        </w:tabs>
        <w:ind w:left="993" w:firstLine="0"/>
      </w:pPr>
      <w:r w:rsidRPr="00C74BB1">
        <w:t>In th</w:t>
      </w:r>
      <w:r w:rsidR="00DE230F" w:rsidRPr="00C74BB1">
        <w:t>ese standards,</w:t>
      </w:r>
      <w:r w:rsidRPr="00C74BB1">
        <w:t xml:space="preserve"> unless the contrary intention appears:</w:t>
      </w:r>
    </w:p>
    <w:p w14:paraId="52FBE856" w14:textId="011683B8" w:rsidR="00EA1A3D" w:rsidRPr="00C74BB1" w:rsidRDefault="00EA1A3D" w:rsidP="00E24B9E">
      <w:pPr>
        <w:pStyle w:val="subsection"/>
        <w:numPr>
          <w:ilvl w:val="0"/>
          <w:numId w:val="36"/>
        </w:numPr>
        <w:tabs>
          <w:tab w:val="clear" w:pos="1021"/>
        </w:tabs>
        <w:ind w:left="1560" w:hanging="567"/>
      </w:pPr>
      <w:r w:rsidRPr="00C74BB1">
        <w:t xml:space="preserve">a reference to the </w:t>
      </w:r>
      <w:r w:rsidRPr="00C74BB1">
        <w:rPr>
          <w:i/>
          <w:iCs/>
        </w:rPr>
        <w:t>Broadcasting (Australian Content) Standard 2016</w:t>
      </w:r>
      <w:r w:rsidRPr="00C74BB1">
        <w:t xml:space="preserve"> is a reference to that </w:t>
      </w:r>
      <w:r w:rsidR="00C474E9" w:rsidRPr="00C74BB1">
        <w:t>s</w:t>
      </w:r>
      <w:r w:rsidRPr="00C74BB1">
        <w:t>tandard as in force</w:t>
      </w:r>
      <w:r w:rsidR="00DE230F" w:rsidRPr="00C74BB1">
        <w:t xml:space="preserve"> on 31 December 2020</w:t>
      </w:r>
      <w:r w:rsidRPr="00C74BB1">
        <w:t>;</w:t>
      </w:r>
      <w:r w:rsidR="00C474E9" w:rsidRPr="00C74BB1">
        <w:t xml:space="preserve"> </w:t>
      </w:r>
    </w:p>
    <w:p w14:paraId="50BA4B6A" w14:textId="7FBC053F" w:rsidR="00EA1A3D" w:rsidRPr="00C74BB1" w:rsidRDefault="004D7E4D" w:rsidP="00E24B9E">
      <w:pPr>
        <w:pStyle w:val="subsection"/>
        <w:numPr>
          <w:ilvl w:val="0"/>
          <w:numId w:val="36"/>
        </w:numPr>
        <w:tabs>
          <w:tab w:val="clear" w:pos="1021"/>
        </w:tabs>
        <w:ind w:left="1560" w:hanging="567"/>
      </w:pPr>
      <w:r w:rsidRPr="00C74BB1">
        <w:t xml:space="preserve">a reference to the </w:t>
      </w:r>
      <w:r w:rsidRPr="00C74BB1">
        <w:rPr>
          <w:i/>
          <w:iCs/>
        </w:rPr>
        <w:t>Children’s Television Standards 2009</w:t>
      </w:r>
      <w:r w:rsidRPr="00C74BB1">
        <w:t xml:space="preserve"> is a reference to th</w:t>
      </w:r>
      <w:r w:rsidR="00CC5AE0" w:rsidRPr="00C74BB1">
        <w:t>ose</w:t>
      </w:r>
      <w:r w:rsidRPr="00C74BB1">
        <w:t xml:space="preserve"> </w:t>
      </w:r>
      <w:r w:rsidR="00C474E9" w:rsidRPr="00C74BB1">
        <w:t>s</w:t>
      </w:r>
      <w:r w:rsidRPr="00C74BB1">
        <w:t>tandard</w:t>
      </w:r>
      <w:r w:rsidR="00CC5AE0" w:rsidRPr="00C74BB1">
        <w:t>s</w:t>
      </w:r>
      <w:r w:rsidRPr="00C74BB1">
        <w:t xml:space="preserve"> as in force </w:t>
      </w:r>
      <w:r w:rsidR="00DE230F" w:rsidRPr="00C74BB1">
        <w:t>on 31 December 2020</w:t>
      </w:r>
      <w:r w:rsidR="007C2077" w:rsidRPr="00C74BB1">
        <w:t>; and</w:t>
      </w:r>
    </w:p>
    <w:p w14:paraId="4B3292F7" w14:textId="0026A3A4" w:rsidR="007C2077" w:rsidRPr="00C74BB1" w:rsidRDefault="007C2077" w:rsidP="00E24B9E">
      <w:pPr>
        <w:pStyle w:val="subsection"/>
        <w:numPr>
          <w:ilvl w:val="0"/>
          <w:numId w:val="36"/>
        </w:numPr>
        <w:tabs>
          <w:tab w:val="clear" w:pos="1021"/>
        </w:tabs>
        <w:ind w:left="1560" w:hanging="567"/>
      </w:pPr>
      <w:r w:rsidRPr="00C74BB1">
        <w:t xml:space="preserve">a reference to the Commercial Television </w:t>
      </w:r>
      <w:r w:rsidR="008B3CC3" w:rsidRPr="00C74BB1">
        <w:t xml:space="preserve">Industry Code of Practice </w:t>
      </w:r>
      <w:r w:rsidR="005F7B1E" w:rsidRPr="00C74BB1">
        <w:t>is a reference to that code of practice as in force on 31 December 2020</w:t>
      </w:r>
      <w:r w:rsidR="004F3F2E" w:rsidRPr="00C74BB1">
        <w:t>.</w:t>
      </w:r>
    </w:p>
    <w:p w14:paraId="15EC1487" w14:textId="77777777" w:rsidR="00EA1A3D" w:rsidRPr="00C74BB1" w:rsidRDefault="00EA1A3D" w:rsidP="00E24B9E">
      <w:pPr>
        <w:pStyle w:val="notetext"/>
        <w:ind w:left="1843" w:hanging="850"/>
      </w:pPr>
      <w:bookmarkStart w:id="14" w:name="_Hlk55398785"/>
      <w:r w:rsidRPr="00C74BB1">
        <w:t>Note 1:</w:t>
      </w:r>
      <w:r w:rsidRPr="00C74BB1">
        <w:tab/>
        <w:t xml:space="preserve">For references to Commonwealth Acts, see section 10 of the </w:t>
      </w:r>
      <w:r w:rsidRPr="00C74BB1">
        <w:rPr>
          <w:i/>
        </w:rPr>
        <w:t>Acts Interpretation Act 1901</w:t>
      </w:r>
      <w:r w:rsidRPr="00C74BB1">
        <w:t xml:space="preserve">; and see also subsection 13(1) of the </w:t>
      </w:r>
      <w:r w:rsidRPr="00C74BB1">
        <w:rPr>
          <w:i/>
        </w:rPr>
        <w:t>Legislation Act 2003</w:t>
      </w:r>
      <w:r w:rsidRPr="00C74BB1">
        <w:t xml:space="preserve"> for the application of the </w:t>
      </w:r>
      <w:r w:rsidRPr="00C74BB1">
        <w:rPr>
          <w:i/>
        </w:rPr>
        <w:t>Acts Interpretation Act 1901</w:t>
      </w:r>
      <w:r w:rsidRPr="00C74BB1">
        <w:t xml:space="preserve"> to legislative instruments.</w:t>
      </w:r>
    </w:p>
    <w:bookmarkEnd w:id="14"/>
    <w:p w14:paraId="1CDC2B8E" w14:textId="77777777" w:rsidR="00EA1A3D" w:rsidRPr="00C74BB1" w:rsidRDefault="00EA1A3D" w:rsidP="00E24B9E">
      <w:pPr>
        <w:pStyle w:val="notetext"/>
        <w:ind w:left="1843" w:hanging="850"/>
      </w:pPr>
      <w:r w:rsidRPr="00C74BB1">
        <w:t>Note 2:</w:t>
      </w:r>
      <w:r w:rsidRPr="00C74BB1">
        <w:tab/>
        <w:t xml:space="preserve">All Commonwealth Acts and legislative instruments are registered on the Federal Register of Legislation. </w:t>
      </w:r>
    </w:p>
    <w:p w14:paraId="3DC679A2" w14:textId="567BB597" w:rsidR="004070FC" w:rsidRPr="00C74BB1" w:rsidRDefault="00627EB0" w:rsidP="00E24B9E">
      <w:pPr>
        <w:pStyle w:val="Heading2"/>
      </w:pPr>
      <w:bookmarkStart w:id="15" w:name="_Toc278794844"/>
      <w:bookmarkStart w:id="16" w:name="_Toc58939667"/>
      <w:r w:rsidRPr="00C74BB1">
        <w:rPr>
          <w:rStyle w:val="CharSectno"/>
        </w:rPr>
        <w:t>6</w:t>
      </w:r>
      <w:r w:rsidR="005815ED" w:rsidRPr="00C74BB1">
        <w:rPr>
          <w:rStyle w:val="CharSectno"/>
        </w:rPr>
        <w:tab/>
      </w:r>
      <w:r w:rsidR="004070FC" w:rsidRPr="00C74BB1">
        <w:t>Object</w:t>
      </w:r>
      <w:r w:rsidR="00E638D0" w:rsidRPr="00C74BB1">
        <w:t>s</w:t>
      </w:r>
      <w:r w:rsidR="004070FC" w:rsidRPr="00C74BB1">
        <w:t xml:space="preserve"> of </w:t>
      </w:r>
      <w:r w:rsidR="00DE230F" w:rsidRPr="00C74BB1">
        <w:t xml:space="preserve">these </w:t>
      </w:r>
      <w:r w:rsidR="004070FC" w:rsidRPr="00C74BB1">
        <w:t>standard</w:t>
      </w:r>
      <w:bookmarkEnd w:id="15"/>
      <w:r w:rsidR="00E638D0" w:rsidRPr="00C74BB1">
        <w:t>s</w:t>
      </w:r>
      <w:bookmarkEnd w:id="16"/>
    </w:p>
    <w:p w14:paraId="7E346E0F" w14:textId="19338569" w:rsidR="00E638D0" w:rsidRPr="00C74BB1" w:rsidRDefault="004070FC" w:rsidP="00E24B9E">
      <w:pPr>
        <w:pStyle w:val="R1"/>
        <w:tabs>
          <w:tab w:val="clear" w:pos="794"/>
        </w:tabs>
        <w:ind w:left="993" w:firstLine="0"/>
        <w:jc w:val="left"/>
        <w:rPr>
          <w:sz w:val="22"/>
          <w:szCs w:val="22"/>
        </w:rPr>
      </w:pPr>
      <w:r w:rsidRPr="00C74BB1">
        <w:rPr>
          <w:sz w:val="22"/>
          <w:szCs w:val="22"/>
        </w:rPr>
        <w:t>The object</w:t>
      </w:r>
      <w:r w:rsidR="00E638D0" w:rsidRPr="00C74BB1">
        <w:rPr>
          <w:sz w:val="22"/>
          <w:szCs w:val="22"/>
        </w:rPr>
        <w:t>s</w:t>
      </w:r>
      <w:r w:rsidRPr="00C74BB1">
        <w:rPr>
          <w:sz w:val="22"/>
          <w:szCs w:val="22"/>
        </w:rPr>
        <w:t xml:space="preserve"> of th</w:t>
      </w:r>
      <w:r w:rsidR="00E638D0" w:rsidRPr="00C74BB1">
        <w:rPr>
          <w:sz w:val="22"/>
          <w:szCs w:val="22"/>
        </w:rPr>
        <w:t>ese</w:t>
      </w:r>
      <w:r w:rsidRPr="00C74BB1">
        <w:rPr>
          <w:sz w:val="22"/>
          <w:szCs w:val="22"/>
        </w:rPr>
        <w:t xml:space="preserve"> standard</w:t>
      </w:r>
      <w:r w:rsidR="00E638D0" w:rsidRPr="00C74BB1">
        <w:rPr>
          <w:sz w:val="22"/>
          <w:szCs w:val="22"/>
        </w:rPr>
        <w:t>s</w:t>
      </w:r>
      <w:r w:rsidRPr="00C74BB1">
        <w:rPr>
          <w:sz w:val="22"/>
          <w:szCs w:val="22"/>
        </w:rPr>
        <w:t xml:space="preserve"> </w:t>
      </w:r>
      <w:r w:rsidR="00E638D0" w:rsidRPr="00C74BB1">
        <w:rPr>
          <w:sz w:val="22"/>
          <w:szCs w:val="22"/>
        </w:rPr>
        <w:t>are</w:t>
      </w:r>
      <w:r w:rsidR="00277737" w:rsidRPr="00C74BB1">
        <w:rPr>
          <w:sz w:val="22"/>
          <w:szCs w:val="22"/>
        </w:rPr>
        <w:t xml:space="preserve"> to</w:t>
      </w:r>
      <w:r w:rsidR="00E638D0" w:rsidRPr="00C74BB1">
        <w:rPr>
          <w:sz w:val="22"/>
          <w:szCs w:val="22"/>
        </w:rPr>
        <w:t>:</w:t>
      </w:r>
    </w:p>
    <w:p w14:paraId="6392769C" w14:textId="3B0CA38D" w:rsidR="00E638D0" w:rsidRPr="00C74BB1" w:rsidRDefault="004070FC" w:rsidP="00E24B9E">
      <w:pPr>
        <w:pStyle w:val="R1"/>
        <w:numPr>
          <w:ilvl w:val="0"/>
          <w:numId w:val="14"/>
        </w:numPr>
        <w:tabs>
          <w:tab w:val="clear" w:pos="794"/>
        </w:tabs>
        <w:ind w:left="1560" w:hanging="567"/>
        <w:jc w:val="left"/>
        <w:rPr>
          <w:sz w:val="22"/>
          <w:szCs w:val="22"/>
        </w:rPr>
      </w:pPr>
      <w:r w:rsidRPr="00C74BB1">
        <w:rPr>
          <w:sz w:val="22"/>
          <w:szCs w:val="22"/>
        </w:rPr>
        <w:t>promote the role of commercial television broadcasting services in developing and reflecting a sense of Australian identity, character and cultural diversity by supporting the community’s continued access to television programs produced under Australian creative control</w:t>
      </w:r>
      <w:r w:rsidR="00E638D0" w:rsidRPr="00C74BB1">
        <w:rPr>
          <w:sz w:val="22"/>
          <w:szCs w:val="22"/>
        </w:rPr>
        <w:t>; and</w:t>
      </w:r>
    </w:p>
    <w:p w14:paraId="023512B3" w14:textId="4B85DA69" w:rsidR="004070FC" w:rsidRPr="00C74BB1" w:rsidRDefault="00AA3E06" w:rsidP="00E24B9E">
      <w:pPr>
        <w:pStyle w:val="R1"/>
        <w:numPr>
          <w:ilvl w:val="0"/>
          <w:numId w:val="14"/>
        </w:numPr>
        <w:tabs>
          <w:tab w:val="clear" w:pos="794"/>
        </w:tabs>
        <w:ind w:left="1560" w:hanging="567"/>
        <w:jc w:val="left"/>
        <w:rPr>
          <w:sz w:val="22"/>
          <w:szCs w:val="22"/>
        </w:rPr>
      </w:pPr>
      <w:r w:rsidRPr="00C74BB1">
        <w:rPr>
          <w:sz w:val="22"/>
          <w:szCs w:val="22"/>
        </w:rPr>
        <w:t>provide c</w:t>
      </w:r>
      <w:r w:rsidR="00AC6854" w:rsidRPr="00C74BB1">
        <w:rPr>
          <w:sz w:val="22"/>
          <w:szCs w:val="22"/>
        </w:rPr>
        <w:t>hildren with certain protections from the possible harmful effects of television</w:t>
      </w:r>
      <w:r w:rsidR="00DD3CA4" w:rsidRPr="00C74BB1">
        <w:rPr>
          <w:sz w:val="22"/>
          <w:szCs w:val="22"/>
        </w:rPr>
        <w:t>.</w:t>
      </w:r>
    </w:p>
    <w:p w14:paraId="491AFE25" w14:textId="109AC7E5" w:rsidR="004070FC" w:rsidRPr="00C74BB1" w:rsidRDefault="00627EB0" w:rsidP="00E24B9E">
      <w:pPr>
        <w:pStyle w:val="Heading2"/>
      </w:pPr>
      <w:bookmarkStart w:id="17" w:name="_Toc278794845"/>
      <w:bookmarkStart w:id="18" w:name="_Toc58939668"/>
      <w:r w:rsidRPr="00C74BB1">
        <w:rPr>
          <w:rStyle w:val="CharSectno"/>
        </w:rPr>
        <w:t>7</w:t>
      </w:r>
      <w:r w:rsidR="004070FC" w:rsidRPr="00C74BB1">
        <w:tab/>
        <w:t>What th</w:t>
      </w:r>
      <w:r w:rsidR="00A53ABF" w:rsidRPr="00C74BB1">
        <w:t>ese</w:t>
      </w:r>
      <w:r w:rsidR="004070FC" w:rsidRPr="00C74BB1">
        <w:t xml:space="preserve"> standard</w:t>
      </w:r>
      <w:r w:rsidR="00DE230F" w:rsidRPr="00C74BB1">
        <w:t>s</w:t>
      </w:r>
      <w:r w:rsidR="004070FC" w:rsidRPr="00C74BB1">
        <w:t xml:space="preserve"> do</w:t>
      </w:r>
      <w:bookmarkEnd w:id="17"/>
      <w:bookmarkEnd w:id="18"/>
    </w:p>
    <w:p w14:paraId="2B94B639" w14:textId="4B1BCFF0" w:rsidR="004070FC" w:rsidRPr="00C74BB1" w:rsidRDefault="004070FC" w:rsidP="00E24B9E">
      <w:pPr>
        <w:pStyle w:val="R1"/>
        <w:numPr>
          <w:ilvl w:val="1"/>
          <w:numId w:val="12"/>
        </w:numPr>
        <w:tabs>
          <w:tab w:val="clear" w:pos="794"/>
        </w:tabs>
        <w:ind w:left="993" w:hanging="426"/>
        <w:jc w:val="left"/>
        <w:rPr>
          <w:sz w:val="22"/>
          <w:szCs w:val="22"/>
        </w:rPr>
      </w:pPr>
      <w:r w:rsidRPr="00C74BB1">
        <w:rPr>
          <w:sz w:val="22"/>
          <w:szCs w:val="22"/>
        </w:rPr>
        <w:t>Th</w:t>
      </w:r>
      <w:r w:rsidR="00666D4E" w:rsidRPr="00C74BB1">
        <w:rPr>
          <w:sz w:val="22"/>
          <w:szCs w:val="22"/>
        </w:rPr>
        <w:t>ese</w:t>
      </w:r>
      <w:r w:rsidRPr="00C74BB1">
        <w:rPr>
          <w:sz w:val="22"/>
          <w:szCs w:val="22"/>
        </w:rPr>
        <w:t xml:space="preserve"> standard</w:t>
      </w:r>
      <w:r w:rsidR="00666D4E" w:rsidRPr="00C74BB1">
        <w:rPr>
          <w:sz w:val="22"/>
          <w:szCs w:val="22"/>
        </w:rPr>
        <w:t>s</w:t>
      </w:r>
      <w:r w:rsidRPr="00C74BB1">
        <w:rPr>
          <w:sz w:val="22"/>
          <w:szCs w:val="22"/>
        </w:rPr>
        <w:t>:</w:t>
      </w:r>
    </w:p>
    <w:p w14:paraId="031F7EF4" w14:textId="4BA71D83" w:rsidR="004070FC" w:rsidRPr="00C74BB1" w:rsidRDefault="004070FC" w:rsidP="00E24B9E">
      <w:pPr>
        <w:pStyle w:val="P1"/>
        <w:numPr>
          <w:ilvl w:val="0"/>
          <w:numId w:val="13"/>
        </w:numPr>
        <w:tabs>
          <w:tab w:val="clear" w:pos="1191"/>
        </w:tabs>
        <w:ind w:left="1560" w:hanging="567"/>
        <w:jc w:val="left"/>
        <w:rPr>
          <w:sz w:val="22"/>
          <w:szCs w:val="22"/>
        </w:rPr>
      </w:pPr>
      <w:r w:rsidRPr="00C74BB1">
        <w:rPr>
          <w:sz w:val="22"/>
          <w:szCs w:val="22"/>
        </w:rPr>
        <w:lastRenderedPageBreak/>
        <w:t>require minimum amounts of first release Australian programs</w:t>
      </w:r>
      <w:r w:rsidR="00DE230F" w:rsidRPr="00C74BB1">
        <w:rPr>
          <w:sz w:val="22"/>
          <w:szCs w:val="22"/>
        </w:rPr>
        <w:t xml:space="preserve"> from the genres mentioned in the table in Schedule 1</w:t>
      </w:r>
      <w:r w:rsidR="002F4188" w:rsidRPr="00C74BB1">
        <w:rPr>
          <w:sz w:val="22"/>
          <w:szCs w:val="22"/>
        </w:rPr>
        <w:t xml:space="preserve"> </w:t>
      </w:r>
      <w:r w:rsidRPr="00C74BB1">
        <w:rPr>
          <w:sz w:val="22"/>
          <w:szCs w:val="22"/>
        </w:rPr>
        <w:t>to be broadcast by commercial television broadcasting licensees; and</w:t>
      </w:r>
    </w:p>
    <w:p w14:paraId="6A560CBD" w14:textId="19B8E9D2" w:rsidR="004070FC" w:rsidRPr="00C74BB1" w:rsidRDefault="002D280B" w:rsidP="00E24B9E">
      <w:pPr>
        <w:pStyle w:val="P1"/>
        <w:numPr>
          <w:ilvl w:val="0"/>
          <w:numId w:val="13"/>
        </w:numPr>
        <w:tabs>
          <w:tab w:val="clear" w:pos="1191"/>
        </w:tabs>
        <w:ind w:left="1560" w:hanging="567"/>
        <w:jc w:val="left"/>
        <w:rPr>
          <w:sz w:val="22"/>
          <w:szCs w:val="22"/>
        </w:rPr>
      </w:pPr>
      <w:r w:rsidRPr="00C74BB1">
        <w:rPr>
          <w:sz w:val="22"/>
          <w:szCs w:val="22"/>
        </w:rPr>
        <w:t xml:space="preserve">require </w:t>
      </w:r>
      <w:r w:rsidR="00FA27DB" w:rsidRPr="00C74BB1">
        <w:rPr>
          <w:sz w:val="22"/>
          <w:szCs w:val="22"/>
        </w:rPr>
        <w:t xml:space="preserve">licensees to comply with </w:t>
      </w:r>
      <w:r w:rsidR="003F3995" w:rsidRPr="00C74BB1">
        <w:rPr>
          <w:sz w:val="22"/>
          <w:szCs w:val="22"/>
        </w:rPr>
        <w:t>certain protections for child viewers.</w:t>
      </w:r>
    </w:p>
    <w:p w14:paraId="02338E0D" w14:textId="140DFF9B" w:rsidR="004070FC" w:rsidRPr="00C74BB1" w:rsidRDefault="004070FC" w:rsidP="00E24B9E">
      <w:pPr>
        <w:pStyle w:val="R1"/>
        <w:numPr>
          <w:ilvl w:val="1"/>
          <w:numId w:val="12"/>
        </w:numPr>
        <w:tabs>
          <w:tab w:val="clear" w:pos="794"/>
        </w:tabs>
        <w:ind w:left="993" w:hanging="426"/>
        <w:jc w:val="left"/>
        <w:rPr>
          <w:sz w:val="22"/>
          <w:szCs w:val="22"/>
        </w:rPr>
      </w:pPr>
      <w:r w:rsidRPr="00C74BB1">
        <w:rPr>
          <w:sz w:val="22"/>
          <w:szCs w:val="22"/>
        </w:rPr>
        <w:t>In order to be consistent with Australia’s international co</w:t>
      </w:r>
      <w:r w:rsidRPr="00C74BB1">
        <w:rPr>
          <w:sz w:val="22"/>
          <w:szCs w:val="22"/>
        </w:rPr>
        <w:noBreakHyphen/>
        <w:t>production obligations, th</w:t>
      </w:r>
      <w:r w:rsidR="00294D3D" w:rsidRPr="00C74BB1">
        <w:rPr>
          <w:sz w:val="22"/>
          <w:szCs w:val="22"/>
        </w:rPr>
        <w:t>ese</w:t>
      </w:r>
      <w:r w:rsidRPr="00C74BB1">
        <w:rPr>
          <w:sz w:val="22"/>
          <w:szCs w:val="22"/>
        </w:rPr>
        <w:t xml:space="preserve"> standard</w:t>
      </w:r>
      <w:r w:rsidR="00C63273" w:rsidRPr="00C74BB1">
        <w:rPr>
          <w:sz w:val="22"/>
          <w:szCs w:val="22"/>
        </w:rPr>
        <w:t>s</w:t>
      </w:r>
      <w:r w:rsidRPr="00C74BB1">
        <w:rPr>
          <w:sz w:val="22"/>
          <w:szCs w:val="22"/>
        </w:rPr>
        <w:t xml:space="preserve"> recognise Australian official co</w:t>
      </w:r>
      <w:r w:rsidRPr="00C74BB1">
        <w:rPr>
          <w:sz w:val="22"/>
          <w:szCs w:val="22"/>
        </w:rPr>
        <w:noBreakHyphen/>
        <w:t>productions equally with Australian programs for the purposes of compliance with th</w:t>
      </w:r>
      <w:r w:rsidR="00596B49" w:rsidRPr="00C74BB1">
        <w:rPr>
          <w:sz w:val="22"/>
          <w:szCs w:val="22"/>
        </w:rPr>
        <w:t>ese</w:t>
      </w:r>
      <w:r w:rsidRPr="00C74BB1">
        <w:rPr>
          <w:sz w:val="22"/>
          <w:szCs w:val="22"/>
        </w:rPr>
        <w:t xml:space="preserve"> standard</w:t>
      </w:r>
      <w:r w:rsidR="00596B49" w:rsidRPr="00C74BB1">
        <w:rPr>
          <w:sz w:val="22"/>
          <w:szCs w:val="22"/>
        </w:rPr>
        <w:t>s</w:t>
      </w:r>
      <w:r w:rsidRPr="00C74BB1">
        <w:rPr>
          <w:sz w:val="22"/>
          <w:szCs w:val="22"/>
        </w:rPr>
        <w:t>.</w:t>
      </w:r>
    </w:p>
    <w:p w14:paraId="0EDD359C" w14:textId="4FF30B6A" w:rsidR="004070FC" w:rsidRPr="00C74BB1" w:rsidRDefault="004070FC" w:rsidP="00E24B9E">
      <w:pPr>
        <w:pStyle w:val="R1"/>
        <w:numPr>
          <w:ilvl w:val="1"/>
          <w:numId w:val="12"/>
        </w:numPr>
        <w:tabs>
          <w:tab w:val="clear" w:pos="794"/>
        </w:tabs>
        <w:ind w:left="993" w:hanging="426"/>
        <w:jc w:val="left"/>
        <w:rPr>
          <w:sz w:val="22"/>
          <w:szCs w:val="22"/>
        </w:rPr>
      </w:pPr>
      <w:r w:rsidRPr="00C74BB1">
        <w:rPr>
          <w:sz w:val="22"/>
          <w:szCs w:val="22"/>
        </w:rPr>
        <w:t xml:space="preserve">While Australian culture and New Zealand culture are different from each other, in order to be consistent with the </w:t>
      </w:r>
      <w:r w:rsidR="00C63273" w:rsidRPr="00C74BB1">
        <w:rPr>
          <w:sz w:val="22"/>
          <w:szCs w:val="22"/>
        </w:rPr>
        <w:t xml:space="preserve">CER </w:t>
      </w:r>
      <w:r w:rsidR="00703BFF" w:rsidRPr="00C74BB1">
        <w:rPr>
          <w:sz w:val="22"/>
          <w:szCs w:val="22"/>
        </w:rPr>
        <w:t xml:space="preserve">Trade in Services </w:t>
      </w:r>
      <w:r w:rsidRPr="00C74BB1">
        <w:rPr>
          <w:sz w:val="22"/>
          <w:szCs w:val="22"/>
        </w:rPr>
        <w:t>Protocol, th</w:t>
      </w:r>
      <w:r w:rsidR="00703BFF" w:rsidRPr="00C74BB1">
        <w:rPr>
          <w:sz w:val="22"/>
          <w:szCs w:val="22"/>
        </w:rPr>
        <w:t>ese</w:t>
      </w:r>
      <w:r w:rsidRPr="00C74BB1">
        <w:rPr>
          <w:sz w:val="22"/>
          <w:szCs w:val="22"/>
        </w:rPr>
        <w:t xml:space="preserve"> standard</w:t>
      </w:r>
      <w:r w:rsidR="00703BFF" w:rsidRPr="00C74BB1">
        <w:rPr>
          <w:sz w:val="22"/>
          <w:szCs w:val="22"/>
        </w:rPr>
        <w:t>s</w:t>
      </w:r>
      <w:r w:rsidRPr="00C74BB1">
        <w:rPr>
          <w:sz w:val="22"/>
          <w:szCs w:val="22"/>
        </w:rPr>
        <w:t xml:space="preserve"> recognise New Zealand programs and Australia</w:t>
      </w:r>
      <w:r w:rsidR="00220211" w:rsidRPr="00C74BB1">
        <w:rPr>
          <w:sz w:val="22"/>
          <w:szCs w:val="22"/>
        </w:rPr>
        <w:t>n</w:t>
      </w:r>
      <w:r w:rsidRPr="00C74BB1">
        <w:rPr>
          <w:sz w:val="22"/>
          <w:szCs w:val="22"/>
        </w:rPr>
        <w:t>/New Zealand programs equally with Australian programs for the purposes of compliance with th</w:t>
      </w:r>
      <w:r w:rsidR="00596B49" w:rsidRPr="00C74BB1">
        <w:rPr>
          <w:sz w:val="22"/>
          <w:szCs w:val="22"/>
        </w:rPr>
        <w:t>ese</w:t>
      </w:r>
      <w:r w:rsidRPr="00C74BB1">
        <w:rPr>
          <w:sz w:val="22"/>
          <w:szCs w:val="22"/>
        </w:rPr>
        <w:t xml:space="preserve"> standar</w:t>
      </w:r>
      <w:r w:rsidR="00596B49" w:rsidRPr="00C74BB1">
        <w:rPr>
          <w:sz w:val="22"/>
          <w:szCs w:val="22"/>
        </w:rPr>
        <w:t>ds</w:t>
      </w:r>
      <w:r w:rsidRPr="00C74BB1">
        <w:rPr>
          <w:sz w:val="22"/>
          <w:szCs w:val="22"/>
        </w:rPr>
        <w:t>.</w:t>
      </w:r>
    </w:p>
    <w:p w14:paraId="56BCDC65" w14:textId="77777777" w:rsidR="00F32BB5" w:rsidRPr="00C74BB1" w:rsidRDefault="008214EB" w:rsidP="00E24B9E">
      <w:pPr>
        <w:pStyle w:val="notetext"/>
        <w:ind w:left="1843" w:hanging="850"/>
      </w:pPr>
      <w:r w:rsidRPr="00C74BB1">
        <w:t>Note:</w:t>
      </w:r>
      <w:r w:rsidRPr="00C74BB1">
        <w:tab/>
        <w:t xml:space="preserve">Section 16 of the </w:t>
      </w:r>
      <w:r w:rsidR="00F32BB5" w:rsidRPr="00C74BB1">
        <w:rPr>
          <w:i/>
          <w:iCs/>
        </w:rPr>
        <w:t>Australian Communications and Media Authority Act 2005</w:t>
      </w:r>
      <w:r w:rsidR="00F32BB5" w:rsidRPr="00C74BB1">
        <w:t xml:space="preserve"> provides that:</w:t>
      </w:r>
    </w:p>
    <w:p w14:paraId="0A11D2AF" w14:textId="77777777" w:rsidR="00E24B9E" w:rsidRPr="00C74BB1" w:rsidRDefault="00E24B9E" w:rsidP="00E24B9E">
      <w:pPr>
        <w:spacing w:before="120"/>
        <w:ind w:left="1843"/>
        <w:rPr>
          <w:rFonts w:ascii="Times New Roman" w:hAnsi="Times New Roman" w:cs="Times New Roman"/>
          <w:sz w:val="18"/>
          <w:szCs w:val="18"/>
        </w:rPr>
      </w:pPr>
      <w:r w:rsidRPr="00C74BB1">
        <w:rPr>
          <w:rFonts w:ascii="Times New Roman" w:hAnsi="Times New Roman" w:cs="Times New Roman"/>
          <w:sz w:val="18"/>
          <w:szCs w:val="18"/>
        </w:rPr>
        <w:t>“[t]he ACMA must perform its broadcasting, content and datacasting functions, and exercise its powers relating to those functions, in a manner consistent with Australia’s obligations under the CER Trade in Services Protocol (as defined in the </w:t>
      </w:r>
      <w:r w:rsidRPr="00C74BB1">
        <w:rPr>
          <w:rFonts w:ascii="Times New Roman" w:hAnsi="Times New Roman" w:cs="Times New Roman"/>
          <w:i/>
          <w:iCs/>
          <w:sz w:val="18"/>
          <w:szCs w:val="18"/>
        </w:rPr>
        <w:t>Broadcasting Services Act 1992</w:t>
      </w:r>
      <w:r w:rsidRPr="00C74BB1">
        <w:rPr>
          <w:rFonts w:ascii="Times New Roman" w:hAnsi="Times New Roman" w:cs="Times New Roman"/>
          <w:sz w:val="18"/>
          <w:szCs w:val="18"/>
        </w:rPr>
        <w:t>).”</w:t>
      </w:r>
    </w:p>
    <w:p w14:paraId="4708798E" w14:textId="77777777" w:rsidR="008214EB" w:rsidRPr="00C74BB1" w:rsidRDefault="008214EB" w:rsidP="00E24B9E"/>
    <w:p w14:paraId="206DF54D" w14:textId="1EC3C0BA" w:rsidR="008214EB" w:rsidRPr="00C74BB1" w:rsidRDefault="00561DB0" w:rsidP="00E24B9E">
      <w:pPr>
        <w:pStyle w:val="notetext"/>
        <w:ind w:left="1843" w:hanging="850"/>
      </w:pPr>
      <w:r w:rsidRPr="00C74BB1">
        <w:br w:type="page"/>
      </w:r>
    </w:p>
    <w:p w14:paraId="2B69B85F" w14:textId="35684AAA" w:rsidR="00561DB0" w:rsidRPr="00C74BB1" w:rsidRDefault="00561DB0" w:rsidP="00E24B9E"/>
    <w:p w14:paraId="402B4492" w14:textId="3E29A794" w:rsidR="00A4685A" w:rsidRPr="00C74BB1" w:rsidRDefault="00A4685A" w:rsidP="00E24B9E">
      <w:pPr>
        <w:pStyle w:val="Heading1"/>
      </w:pPr>
      <w:bookmarkStart w:id="19" w:name="_Toc58939669"/>
      <w:r w:rsidRPr="00C74BB1">
        <w:rPr>
          <w:rStyle w:val="CharPartNo"/>
        </w:rPr>
        <w:t>Part 2</w:t>
      </w:r>
      <w:r w:rsidRPr="00C74BB1">
        <w:t>—</w:t>
      </w:r>
      <w:r w:rsidR="000B4244" w:rsidRPr="00C74BB1">
        <w:rPr>
          <w:rStyle w:val="CharPartText"/>
        </w:rPr>
        <w:t>Terms used in these standards</w:t>
      </w:r>
      <w:bookmarkEnd w:id="19"/>
    </w:p>
    <w:p w14:paraId="616032F1" w14:textId="719D7F9D" w:rsidR="00086BF0" w:rsidRPr="00C74BB1" w:rsidRDefault="00627EB0" w:rsidP="00E24B9E">
      <w:pPr>
        <w:pStyle w:val="Heading2"/>
      </w:pPr>
      <w:bookmarkStart w:id="20" w:name="_Toc58939670"/>
      <w:r w:rsidRPr="00C74BB1">
        <w:rPr>
          <w:rStyle w:val="CharSectno"/>
        </w:rPr>
        <w:t>8</w:t>
      </w:r>
      <w:r w:rsidR="00CA60EA" w:rsidRPr="00C74BB1">
        <w:tab/>
      </w:r>
      <w:r w:rsidR="00086BF0" w:rsidRPr="00C74BB1">
        <w:t>Definitions</w:t>
      </w:r>
      <w:bookmarkEnd w:id="11"/>
      <w:bookmarkEnd w:id="20"/>
    </w:p>
    <w:p w14:paraId="70B32E31" w14:textId="3A2FCDD7" w:rsidR="002236E9" w:rsidRPr="00C74BB1" w:rsidRDefault="00086BF0" w:rsidP="00E24B9E">
      <w:pPr>
        <w:pStyle w:val="subsection"/>
        <w:tabs>
          <w:tab w:val="clear" w:pos="1021"/>
        </w:tabs>
        <w:ind w:left="1418" w:hanging="425"/>
        <w:rPr>
          <w:b/>
          <w:i/>
        </w:rPr>
      </w:pPr>
      <w:r w:rsidRPr="00C74BB1">
        <w:t>In th</w:t>
      </w:r>
      <w:r w:rsidR="00596B49" w:rsidRPr="00C74BB1">
        <w:t>ese</w:t>
      </w:r>
      <w:r w:rsidRPr="00C74BB1">
        <w:t xml:space="preserve"> </w:t>
      </w:r>
      <w:r w:rsidR="00596B49" w:rsidRPr="00C74BB1">
        <w:t>standards</w:t>
      </w:r>
      <w:r w:rsidRPr="00C74BB1">
        <w:t>:</w:t>
      </w:r>
    </w:p>
    <w:p w14:paraId="26D07077" w14:textId="14E357FC" w:rsidR="002236E9" w:rsidRPr="00C74BB1" w:rsidRDefault="002236E9" w:rsidP="00CC5AE0">
      <w:pPr>
        <w:spacing w:before="160" w:line="240" w:lineRule="auto"/>
        <w:ind w:left="993"/>
        <w:rPr>
          <w:rFonts w:ascii="Times New Roman" w:eastAsia="Times New Roman" w:hAnsi="Times New Roman" w:cs="Times New Roman"/>
          <w:sz w:val="24"/>
          <w:szCs w:val="24"/>
          <w:lang w:eastAsia="en-AU"/>
        </w:rPr>
      </w:pPr>
      <w:r w:rsidRPr="00C74BB1">
        <w:rPr>
          <w:rFonts w:ascii="Times New Roman" w:hAnsi="Times New Roman" w:cs="Times New Roman"/>
          <w:b/>
          <w:i/>
        </w:rPr>
        <w:t>acquired</w:t>
      </w:r>
      <w:r w:rsidRPr="00C74BB1">
        <w:rPr>
          <w:rFonts w:ascii="Times New Roman" w:hAnsi="Times New Roman" w:cs="Times New Roman"/>
        </w:rPr>
        <w:t>, in relation to a program, means acquired by a commercial television broadcasting licensee or its program supplier under a legally binding agreement, but does not include a program commissioned by the licensee.</w:t>
      </w:r>
      <w:r w:rsidRPr="00C74BB1">
        <w:rPr>
          <w:rFonts w:ascii="Times New Roman" w:eastAsia="Times New Roman" w:hAnsi="Times New Roman" w:cs="Times New Roman"/>
          <w:sz w:val="24"/>
          <w:szCs w:val="24"/>
          <w:lang w:eastAsia="en-AU"/>
        </w:rPr>
        <w:t xml:space="preserve"> </w:t>
      </w:r>
    </w:p>
    <w:p w14:paraId="492DD80D" w14:textId="77777777" w:rsidR="002506F4" w:rsidRPr="00C74BB1" w:rsidRDefault="002506F4" w:rsidP="00CC5AE0">
      <w:pPr>
        <w:pStyle w:val="definition0"/>
        <w:spacing w:before="160"/>
        <w:ind w:left="993"/>
        <w:jc w:val="left"/>
        <w:rPr>
          <w:bCs/>
          <w:i/>
          <w:sz w:val="22"/>
          <w:szCs w:val="22"/>
        </w:rPr>
      </w:pPr>
      <w:r w:rsidRPr="00C74BB1">
        <w:rPr>
          <w:b/>
          <w:i/>
          <w:sz w:val="22"/>
          <w:szCs w:val="22"/>
        </w:rPr>
        <w:t xml:space="preserve">ACS </w:t>
      </w:r>
      <w:r w:rsidRPr="00C74BB1">
        <w:rPr>
          <w:bCs/>
          <w:iCs/>
          <w:sz w:val="22"/>
          <w:szCs w:val="22"/>
        </w:rPr>
        <w:t xml:space="preserve">means the </w:t>
      </w:r>
      <w:r w:rsidRPr="00C74BB1">
        <w:rPr>
          <w:bCs/>
          <w:i/>
          <w:sz w:val="22"/>
          <w:szCs w:val="22"/>
        </w:rPr>
        <w:t>Broadcasting Services (Australian Content) Standard 2016.</w:t>
      </w:r>
    </w:p>
    <w:p w14:paraId="7EC63CFE" w14:textId="77777777" w:rsidR="002506F4" w:rsidRPr="00C74BB1" w:rsidRDefault="002506F4" w:rsidP="00CC5AE0">
      <w:pPr>
        <w:pStyle w:val="notetext"/>
        <w:ind w:left="1418" w:hanging="425"/>
      </w:pPr>
      <w:r w:rsidRPr="00C74BB1">
        <w:t>Note :</w:t>
      </w:r>
      <w:r w:rsidRPr="00C74BB1">
        <w:tab/>
        <w:t xml:space="preserve">This instrument is available free of charge on the Federal Register of Legislation. </w:t>
      </w:r>
    </w:p>
    <w:p w14:paraId="099EB861" w14:textId="0C9AFEB0" w:rsidR="00086BF0" w:rsidRPr="00C74BB1" w:rsidRDefault="00086BF0" w:rsidP="00CC5AE0">
      <w:pPr>
        <w:pStyle w:val="Definition"/>
        <w:spacing w:after="160"/>
        <w:ind w:left="993"/>
        <w:rPr>
          <w:szCs w:val="22"/>
        </w:rPr>
      </w:pPr>
      <w:r w:rsidRPr="00C74BB1">
        <w:rPr>
          <w:b/>
          <w:i/>
          <w:szCs w:val="22"/>
        </w:rPr>
        <w:t>Act</w:t>
      </w:r>
      <w:r w:rsidRPr="00C74BB1">
        <w:rPr>
          <w:szCs w:val="22"/>
        </w:rPr>
        <w:t xml:space="preserve"> means</w:t>
      </w:r>
      <w:r w:rsidR="002506F4" w:rsidRPr="00C74BB1">
        <w:rPr>
          <w:szCs w:val="22"/>
        </w:rPr>
        <w:t xml:space="preserve"> the </w:t>
      </w:r>
      <w:r w:rsidR="00630794" w:rsidRPr="00C74BB1">
        <w:rPr>
          <w:i/>
          <w:iCs/>
          <w:szCs w:val="22"/>
        </w:rPr>
        <w:t>Broadcasting Services Act 1992</w:t>
      </w:r>
      <w:r w:rsidRPr="00C74BB1">
        <w:rPr>
          <w:szCs w:val="22"/>
        </w:rPr>
        <w:t>.</w:t>
      </w:r>
    </w:p>
    <w:p w14:paraId="54B9DD88" w14:textId="77777777" w:rsidR="00E42513" w:rsidRPr="00C74BB1" w:rsidRDefault="00E42513" w:rsidP="00CC5AE0">
      <w:pPr>
        <w:pStyle w:val="definition0"/>
        <w:ind w:left="993"/>
        <w:jc w:val="left"/>
        <w:rPr>
          <w:sz w:val="22"/>
          <w:szCs w:val="22"/>
        </w:rPr>
      </w:pPr>
      <w:r w:rsidRPr="00C74BB1">
        <w:rPr>
          <w:b/>
          <w:i/>
          <w:sz w:val="22"/>
          <w:szCs w:val="22"/>
        </w:rPr>
        <w:t>Australian</w:t>
      </w:r>
      <w:r w:rsidRPr="00C74BB1">
        <w:rPr>
          <w:sz w:val="22"/>
          <w:szCs w:val="22"/>
        </w:rPr>
        <w:t>, in relation to a person, means a citizen or permanent resident of Australia.</w:t>
      </w:r>
    </w:p>
    <w:p w14:paraId="21480AFE" w14:textId="4F29CAF1" w:rsidR="00384FF0" w:rsidRPr="00C74BB1" w:rsidRDefault="00384FF0" w:rsidP="00CC5AE0">
      <w:pPr>
        <w:pStyle w:val="definition0"/>
        <w:spacing w:before="160"/>
        <w:ind w:left="993"/>
        <w:jc w:val="left"/>
        <w:rPr>
          <w:b/>
          <w:i/>
          <w:sz w:val="22"/>
          <w:szCs w:val="22"/>
        </w:rPr>
      </w:pPr>
      <w:r w:rsidRPr="00C74BB1">
        <w:rPr>
          <w:b/>
          <w:i/>
          <w:sz w:val="22"/>
          <w:szCs w:val="22"/>
        </w:rPr>
        <w:t xml:space="preserve">Australian </w:t>
      </w:r>
      <w:r w:rsidR="00F95A0B" w:rsidRPr="00C74BB1">
        <w:rPr>
          <w:b/>
          <w:i/>
          <w:sz w:val="22"/>
          <w:szCs w:val="22"/>
        </w:rPr>
        <w:t xml:space="preserve">children’s program (non-drama) </w:t>
      </w:r>
      <w:r w:rsidR="00F95A0B" w:rsidRPr="00C74BB1">
        <w:rPr>
          <w:bCs/>
          <w:iCs/>
          <w:sz w:val="22"/>
          <w:szCs w:val="22"/>
        </w:rPr>
        <w:t xml:space="preserve">means an Australian </w:t>
      </w:r>
      <w:r w:rsidR="00E72357" w:rsidRPr="00C74BB1">
        <w:rPr>
          <w:bCs/>
          <w:iCs/>
          <w:sz w:val="22"/>
          <w:szCs w:val="22"/>
        </w:rPr>
        <w:t>program that is a C program or P program</w:t>
      </w:r>
      <w:r w:rsidR="006D5488" w:rsidRPr="00C74BB1">
        <w:rPr>
          <w:bCs/>
          <w:iCs/>
          <w:sz w:val="22"/>
          <w:szCs w:val="22"/>
        </w:rPr>
        <w:t>,</w:t>
      </w:r>
      <w:r w:rsidR="007400CB" w:rsidRPr="00C74BB1">
        <w:rPr>
          <w:bCs/>
          <w:iCs/>
          <w:sz w:val="22"/>
          <w:szCs w:val="22"/>
        </w:rPr>
        <w:t xml:space="preserve"> </w:t>
      </w:r>
      <w:r w:rsidR="00DE230F" w:rsidRPr="00C74BB1">
        <w:rPr>
          <w:bCs/>
          <w:iCs/>
          <w:sz w:val="22"/>
          <w:szCs w:val="22"/>
        </w:rPr>
        <w:t>and</w:t>
      </w:r>
      <w:r w:rsidR="007400CB" w:rsidRPr="00C74BB1">
        <w:rPr>
          <w:bCs/>
          <w:iCs/>
          <w:sz w:val="22"/>
          <w:szCs w:val="22"/>
        </w:rPr>
        <w:t xml:space="preserve"> is </w:t>
      </w:r>
      <w:r w:rsidR="00E72357" w:rsidRPr="00C74BB1">
        <w:rPr>
          <w:bCs/>
          <w:iCs/>
          <w:sz w:val="22"/>
          <w:szCs w:val="22"/>
        </w:rPr>
        <w:t>not an Australian drama program</w:t>
      </w:r>
      <w:r w:rsidR="005A709A" w:rsidRPr="00C74BB1">
        <w:rPr>
          <w:bCs/>
          <w:iCs/>
          <w:sz w:val="22"/>
          <w:szCs w:val="22"/>
        </w:rPr>
        <w:t>.</w:t>
      </w:r>
    </w:p>
    <w:p w14:paraId="6E3BF0CD" w14:textId="427C1FD6" w:rsidR="00183ADF" w:rsidRPr="00C74BB1" w:rsidRDefault="00183ADF" w:rsidP="00CC5AE0">
      <w:pPr>
        <w:pStyle w:val="definition0"/>
        <w:spacing w:before="160"/>
        <w:ind w:left="993"/>
        <w:jc w:val="left"/>
        <w:rPr>
          <w:bCs/>
          <w:iCs/>
          <w:sz w:val="22"/>
          <w:szCs w:val="22"/>
        </w:rPr>
      </w:pPr>
      <w:r w:rsidRPr="00C74BB1">
        <w:rPr>
          <w:b/>
          <w:i/>
          <w:sz w:val="22"/>
          <w:szCs w:val="22"/>
        </w:rPr>
        <w:t xml:space="preserve">Australian </w:t>
      </w:r>
      <w:r w:rsidR="00830799" w:rsidRPr="00C74BB1">
        <w:rPr>
          <w:b/>
          <w:i/>
          <w:sz w:val="22"/>
          <w:szCs w:val="22"/>
        </w:rPr>
        <w:t>d</w:t>
      </w:r>
      <w:r w:rsidRPr="00C74BB1">
        <w:rPr>
          <w:b/>
          <w:i/>
          <w:sz w:val="22"/>
          <w:szCs w:val="22"/>
        </w:rPr>
        <w:t xml:space="preserve">ocumentary program </w:t>
      </w:r>
      <w:r w:rsidR="00830799" w:rsidRPr="00C74BB1">
        <w:rPr>
          <w:bCs/>
          <w:iCs/>
          <w:sz w:val="22"/>
          <w:szCs w:val="22"/>
        </w:rPr>
        <w:t xml:space="preserve">means an Australian program </w:t>
      </w:r>
      <w:r w:rsidR="00830799" w:rsidRPr="00C74BB1">
        <w:rPr>
          <w:sz w:val="22"/>
          <w:szCs w:val="22"/>
        </w:rPr>
        <w:t xml:space="preserve">that is a </w:t>
      </w:r>
      <w:r w:rsidR="002506F4" w:rsidRPr="00C74BB1">
        <w:rPr>
          <w:sz w:val="22"/>
          <w:szCs w:val="22"/>
        </w:rPr>
        <w:t>documentary</w:t>
      </w:r>
      <w:r w:rsidR="00830799" w:rsidRPr="00C74BB1">
        <w:rPr>
          <w:sz w:val="22"/>
          <w:szCs w:val="22"/>
        </w:rPr>
        <w:t>.</w:t>
      </w:r>
    </w:p>
    <w:p w14:paraId="55151C33" w14:textId="248A71C9" w:rsidR="0019237D" w:rsidRPr="00C74BB1" w:rsidRDefault="0019237D" w:rsidP="00CC5AE0">
      <w:pPr>
        <w:pStyle w:val="definition0"/>
        <w:spacing w:before="160"/>
        <w:ind w:left="993"/>
        <w:jc w:val="left"/>
        <w:rPr>
          <w:sz w:val="22"/>
          <w:szCs w:val="22"/>
        </w:rPr>
      </w:pPr>
      <w:r w:rsidRPr="00C74BB1">
        <w:rPr>
          <w:b/>
          <w:i/>
          <w:sz w:val="22"/>
          <w:szCs w:val="22"/>
        </w:rPr>
        <w:t>Australian drama program</w:t>
      </w:r>
      <w:r w:rsidRPr="00C74BB1">
        <w:rPr>
          <w:sz w:val="22"/>
          <w:szCs w:val="22"/>
        </w:rPr>
        <w:t>:</w:t>
      </w:r>
    </w:p>
    <w:p w14:paraId="25E7B84E" w14:textId="62E15769" w:rsidR="0019237D" w:rsidRPr="00C74BB1" w:rsidRDefault="0019237D" w:rsidP="00CC5AE0">
      <w:pPr>
        <w:pStyle w:val="P1"/>
        <w:tabs>
          <w:tab w:val="clear" w:pos="1191"/>
        </w:tabs>
        <w:ind w:left="1702" w:hanging="709"/>
        <w:jc w:val="left"/>
        <w:rPr>
          <w:sz w:val="22"/>
          <w:szCs w:val="22"/>
        </w:rPr>
      </w:pPr>
      <w:r w:rsidRPr="00C74BB1">
        <w:rPr>
          <w:sz w:val="22"/>
          <w:szCs w:val="22"/>
        </w:rPr>
        <w:t>(a)</w:t>
      </w:r>
      <w:r w:rsidRPr="00C74BB1">
        <w:rPr>
          <w:sz w:val="22"/>
          <w:szCs w:val="22"/>
        </w:rPr>
        <w:tab/>
        <w:t>means an Australian program that:</w:t>
      </w:r>
    </w:p>
    <w:p w14:paraId="459651C4" w14:textId="6EF6E529" w:rsidR="0019237D" w:rsidRPr="00C74BB1" w:rsidRDefault="0019237D" w:rsidP="00CC5AE0">
      <w:pPr>
        <w:pStyle w:val="P2"/>
        <w:tabs>
          <w:tab w:val="clear" w:pos="1758"/>
          <w:tab w:val="clear" w:pos="2155"/>
        </w:tabs>
        <w:ind w:left="2127" w:hanging="425"/>
        <w:jc w:val="left"/>
        <w:rPr>
          <w:sz w:val="22"/>
          <w:szCs w:val="22"/>
        </w:rPr>
      </w:pPr>
      <w:r w:rsidRPr="00C74BB1">
        <w:rPr>
          <w:sz w:val="22"/>
          <w:szCs w:val="22"/>
        </w:rPr>
        <w:t>(i)</w:t>
      </w:r>
      <w:r w:rsidRPr="00C74BB1">
        <w:rPr>
          <w:sz w:val="22"/>
          <w:szCs w:val="22"/>
        </w:rPr>
        <w:tab/>
        <w:t>has a fully scripted screenplay in which the dramatic elements of character, theme and plot are introduced and developed to form a narrative structure; or</w:t>
      </w:r>
    </w:p>
    <w:p w14:paraId="32CBA658" w14:textId="08421817" w:rsidR="0019237D" w:rsidRPr="00C74BB1" w:rsidRDefault="0019237D" w:rsidP="00CC5AE0">
      <w:pPr>
        <w:pStyle w:val="P2"/>
        <w:tabs>
          <w:tab w:val="clear" w:pos="1758"/>
          <w:tab w:val="clear" w:pos="2155"/>
        </w:tabs>
        <w:ind w:left="2126" w:hanging="425"/>
        <w:jc w:val="left"/>
        <w:rPr>
          <w:sz w:val="22"/>
          <w:szCs w:val="22"/>
        </w:rPr>
      </w:pPr>
      <w:r w:rsidRPr="00C74BB1">
        <w:rPr>
          <w:sz w:val="22"/>
          <w:szCs w:val="22"/>
        </w:rPr>
        <w:t>(ii)</w:t>
      </w:r>
      <w:r w:rsidRPr="00C74BB1">
        <w:rPr>
          <w:sz w:val="22"/>
          <w:szCs w:val="22"/>
        </w:rPr>
        <w:tab/>
        <w:t>has a partially scripted screenplay in which the dramatic elements of character, theme and plot are introduced and developed to form a narrative structure and has actors delivering improvised dialogue that is based on a script outline or outlines developed by a writer or writers; or</w:t>
      </w:r>
    </w:p>
    <w:p w14:paraId="49B94526" w14:textId="6BE57297" w:rsidR="0019237D" w:rsidRPr="00C74BB1" w:rsidRDefault="0019237D" w:rsidP="00CC5AE0">
      <w:pPr>
        <w:pStyle w:val="P2"/>
        <w:tabs>
          <w:tab w:val="clear" w:pos="1758"/>
          <w:tab w:val="clear" w:pos="2155"/>
        </w:tabs>
        <w:ind w:left="2126" w:hanging="425"/>
        <w:jc w:val="left"/>
        <w:rPr>
          <w:sz w:val="22"/>
          <w:szCs w:val="22"/>
        </w:rPr>
      </w:pPr>
      <w:r w:rsidRPr="00C74BB1">
        <w:rPr>
          <w:sz w:val="22"/>
          <w:szCs w:val="22"/>
        </w:rPr>
        <w:t>(iii)</w:t>
      </w:r>
      <w:r w:rsidRPr="00C74BB1">
        <w:rPr>
          <w:sz w:val="22"/>
          <w:szCs w:val="22"/>
        </w:rPr>
        <w:tab/>
        <w:t>has actors delivering improvised dialogue that is based on a script outline or outlines, developed by a writer or writers, in which the dramatic elements of character, theme and plot are introduced and developed to form a narrative structure; and</w:t>
      </w:r>
    </w:p>
    <w:p w14:paraId="639EB212" w14:textId="47755530" w:rsidR="0019237D" w:rsidRPr="00C74BB1" w:rsidRDefault="0019237D" w:rsidP="00CC5AE0">
      <w:pPr>
        <w:pStyle w:val="P1"/>
        <w:tabs>
          <w:tab w:val="clear" w:pos="1191"/>
        </w:tabs>
        <w:ind w:left="1702" w:hanging="709"/>
        <w:jc w:val="left"/>
        <w:rPr>
          <w:sz w:val="22"/>
          <w:szCs w:val="22"/>
        </w:rPr>
      </w:pPr>
      <w:r w:rsidRPr="00C74BB1">
        <w:rPr>
          <w:sz w:val="22"/>
          <w:szCs w:val="22"/>
        </w:rPr>
        <w:t>(b)</w:t>
      </w:r>
      <w:r w:rsidRPr="00C74BB1">
        <w:rPr>
          <w:sz w:val="22"/>
          <w:szCs w:val="22"/>
        </w:rPr>
        <w:tab/>
        <w:t>includes a fully scripted sketch comedy program, animated drama or dramatised documentary; but</w:t>
      </w:r>
    </w:p>
    <w:p w14:paraId="39E7CCD1" w14:textId="79481725" w:rsidR="0019237D" w:rsidRPr="00C74BB1" w:rsidRDefault="0019237D" w:rsidP="00CC5AE0">
      <w:pPr>
        <w:pStyle w:val="P1"/>
        <w:keepNext/>
        <w:tabs>
          <w:tab w:val="clear" w:pos="1191"/>
        </w:tabs>
        <w:ind w:left="1702" w:hanging="709"/>
        <w:jc w:val="left"/>
        <w:rPr>
          <w:sz w:val="22"/>
          <w:szCs w:val="22"/>
        </w:rPr>
      </w:pPr>
      <w:r w:rsidRPr="00C74BB1">
        <w:rPr>
          <w:sz w:val="22"/>
          <w:szCs w:val="22"/>
        </w:rPr>
        <w:t>(c)</w:t>
      </w:r>
      <w:r w:rsidRPr="00C74BB1">
        <w:rPr>
          <w:sz w:val="22"/>
          <w:szCs w:val="22"/>
        </w:rPr>
        <w:tab/>
        <w:t>does not include a program, or a segment of a program, that involves the incidental use of actors</w:t>
      </w:r>
      <w:r w:rsidR="00AE6EC4" w:rsidRPr="00C74BB1">
        <w:rPr>
          <w:sz w:val="22"/>
          <w:szCs w:val="22"/>
        </w:rPr>
        <w:t>.</w:t>
      </w:r>
    </w:p>
    <w:p w14:paraId="4381B056" w14:textId="4BE6751C" w:rsidR="000A567F" w:rsidRPr="00C74BB1" w:rsidRDefault="000A567F" w:rsidP="00CC5AE0">
      <w:pPr>
        <w:pStyle w:val="Definition"/>
        <w:ind w:left="993"/>
        <w:rPr>
          <w:szCs w:val="22"/>
        </w:rPr>
      </w:pPr>
      <w:r w:rsidRPr="00C74BB1">
        <w:rPr>
          <w:b/>
          <w:i/>
          <w:szCs w:val="22"/>
        </w:rPr>
        <w:t xml:space="preserve">Australian film </w:t>
      </w:r>
      <w:r w:rsidRPr="00C74BB1">
        <w:rPr>
          <w:szCs w:val="22"/>
        </w:rPr>
        <w:t>means an Australian program that is a feature film, or a film of like nature, that:</w:t>
      </w:r>
    </w:p>
    <w:p w14:paraId="6156B985" w14:textId="77777777" w:rsidR="000A567F" w:rsidRPr="00C74BB1" w:rsidRDefault="000A567F" w:rsidP="00CC5AE0">
      <w:pPr>
        <w:pStyle w:val="Definition"/>
        <w:numPr>
          <w:ilvl w:val="0"/>
          <w:numId w:val="20"/>
        </w:numPr>
        <w:spacing w:before="60" w:line="240" w:lineRule="exact"/>
        <w:ind w:left="1701" w:hanging="709"/>
        <w:rPr>
          <w:b/>
          <w:i/>
          <w:szCs w:val="22"/>
        </w:rPr>
      </w:pPr>
      <w:r w:rsidRPr="00C74BB1">
        <w:rPr>
          <w:bCs/>
          <w:iCs/>
          <w:szCs w:val="22"/>
        </w:rPr>
        <w:t>is scripted and/or a documentary;</w:t>
      </w:r>
    </w:p>
    <w:p w14:paraId="5717FAD5" w14:textId="77777777" w:rsidR="000A567F" w:rsidRPr="00C74BB1" w:rsidRDefault="000A567F" w:rsidP="00CC5AE0">
      <w:pPr>
        <w:pStyle w:val="Definition"/>
        <w:numPr>
          <w:ilvl w:val="0"/>
          <w:numId w:val="20"/>
        </w:numPr>
        <w:spacing w:before="60" w:line="240" w:lineRule="exact"/>
        <w:ind w:left="1701" w:hanging="709"/>
        <w:rPr>
          <w:b/>
          <w:i/>
          <w:szCs w:val="22"/>
        </w:rPr>
      </w:pPr>
      <w:r w:rsidRPr="00C74BB1">
        <w:rPr>
          <w:szCs w:val="22"/>
        </w:rPr>
        <w:t xml:space="preserve">is standalone; </w:t>
      </w:r>
    </w:p>
    <w:p w14:paraId="4DFE9D36" w14:textId="72DF5AD1" w:rsidR="000A567F" w:rsidRPr="00C74BB1" w:rsidRDefault="000A567F" w:rsidP="00CC5AE0">
      <w:pPr>
        <w:pStyle w:val="Definition"/>
        <w:numPr>
          <w:ilvl w:val="0"/>
          <w:numId w:val="20"/>
        </w:numPr>
        <w:spacing w:before="60" w:line="240" w:lineRule="exact"/>
        <w:ind w:left="1701" w:hanging="709"/>
        <w:rPr>
          <w:b/>
          <w:i/>
          <w:szCs w:val="22"/>
        </w:rPr>
      </w:pPr>
      <w:r w:rsidRPr="00C74BB1">
        <w:rPr>
          <w:szCs w:val="22"/>
        </w:rPr>
        <w:t>does not form part of a serial, series or mini-series; and</w:t>
      </w:r>
    </w:p>
    <w:p w14:paraId="643DE12C" w14:textId="3BE206AC" w:rsidR="000A567F" w:rsidRPr="00C74BB1" w:rsidRDefault="000A567F" w:rsidP="00CC5AE0">
      <w:pPr>
        <w:pStyle w:val="Definition"/>
        <w:numPr>
          <w:ilvl w:val="0"/>
          <w:numId w:val="20"/>
        </w:numPr>
        <w:spacing w:before="60" w:after="120" w:line="240" w:lineRule="exact"/>
        <w:ind w:left="1702" w:hanging="709"/>
        <w:rPr>
          <w:b/>
          <w:i/>
          <w:szCs w:val="22"/>
        </w:rPr>
      </w:pPr>
      <w:r w:rsidRPr="00C74BB1">
        <w:rPr>
          <w:szCs w:val="22"/>
        </w:rPr>
        <w:t>is not a pilot.</w:t>
      </w:r>
    </w:p>
    <w:p w14:paraId="42B45F8A" w14:textId="107207D1" w:rsidR="00D22544" w:rsidRPr="00C74BB1" w:rsidRDefault="00DA2A86" w:rsidP="00CC5AE0">
      <w:pPr>
        <w:pStyle w:val="Definition"/>
        <w:tabs>
          <w:tab w:val="left" w:pos="1418"/>
        </w:tabs>
        <w:ind w:left="993"/>
        <w:rPr>
          <w:szCs w:val="22"/>
        </w:rPr>
      </w:pPr>
      <w:r w:rsidRPr="00C74BB1">
        <w:rPr>
          <w:b/>
          <w:bCs/>
          <w:i/>
          <w:iCs/>
          <w:szCs w:val="22"/>
        </w:rPr>
        <w:t>Austral</w:t>
      </w:r>
      <w:r w:rsidR="000A762D" w:rsidRPr="00C74BB1">
        <w:rPr>
          <w:b/>
          <w:bCs/>
          <w:i/>
          <w:iCs/>
          <w:szCs w:val="22"/>
        </w:rPr>
        <w:t xml:space="preserve">ian/New Zealand program </w:t>
      </w:r>
      <w:r w:rsidR="000A762D" w:rsidRPr="00C74BB1">
        <w:rPr>
          <w:szCs w:val="22"/>
        </w:rPr>
        <w:t xml:space="preserve">has the meaning given </w:t>
      </w:r>
      <w:r w:rsidR="00773A2A" w:rsidRPr="00C74BB1">
        <w:rPr>
          <w:szCs w:val="22"/>
        </w:rPr>
        <w:t xml:space="preserve">by </w:t>
      </w:r>
      <w:r w:rsidR="00757102" w:rsidRPr="00C74BB1">
        <w:rPr>
          <w:szCs w:val="22"/>
        </w:rPr>
        <w:t xml:space="preserve">section </w:t>
      </w:r>
      <w:r w:rsidR="00627EB0" w:rsidRPr="00C74BB1">
        <w:rPr>
          <w:szCs w:val="22"/>
        </w:rPr>
        <w:t>9</w:t>
      </w:r>
      <w:r w:rsidR="00910C8A" w:rsidRPr="00C74BB1">
        <w:rPr>
          <w:szCs w:val="22"/>
        </w:rPr>
        <w:t>.</w:t>
      </w:r>
    </w:p>
    <w:p w14:paraId="09135BA5" w14:textId="70F78F8C" w:rsidR="0080450D" w:rsidRPr="00C74BB1" w:rsidRDefault="00EE43AC" w:rsidP="00CC5AE0">
      <w:pPr>
        <w:pStyle w:val="definition0"/>
        <w:tabs>
          <w:tab w:val="left" w:pos="1418"/>
        </w:tabs>
        <w:ind w:left="993"/>
        <w:jc w:val="left"/>
        <w:rPr>
          <w:sz w:val="22"/>
          <w:szCs w:val="22"/>
        </w:rPr>
      </w:pPr>
      <w:r w:rsidRPr="00C74BB1">
        <w:rPr>
          <w:b/>
          <w:bCs/>
          <w:i/>
          <w:iCs/>
          <w:sz w:val="22"/>
          <w:szCs w:val="22"/>
        </w:rPr>
        <w:t xml:space="preserve">Australian official co-production </w:t>
      </w:r>
      <w:r w:rsidR="0080450D" w:rsidRPr="00C74BB1">
        <w:rPr>
          <w:sz w:val="22"/>
          <w:szCs w:val="22"/>
        </w:rPr>
        <w:t>means a program made under an agreement or arrangement between the Government of Australia, or an authority of the Government of Australia, and the Government of another country or an authority of the Government of another country.</w:t>
      </w:r>
    </w:p>
    <w:p w14:paraId="2F5AF5CD" w14:textId="5F8AB148" w:rsidR="009F39FF" w:rsidRPr="00C74BB1" w:rsidRDefault="0080450D" w:rsidP="00CC5AE0">
      <w:pPr>
        <w:pStyle w:val="Definition"/>
        <w:tabs>
          <w:tab w:val="left" w:pos="1418"/>
        </w:tabs>
        <w:ind w:left="993"/>
        <w:rPr>
          <w:szCs w:val="22"/>
        </w:rPr>
      </w:pPr>
      <w:r w:rsidRPr="00C74BB1">
        <w:rPr>
          <w:b/>
          <w:i/>
          <w:szCs w:val="22"/>
        </w:rPr>
        <w:lastRenderedPageBreak/>
        <w:t>Australian program</w:t>
      </w:r>
      <w:r w:rsidRPr="00C74BB1">
        <w:rPr>
          <w:szCs w:val="22"/>
        </w:rPr>
        <w:t xml:space="preserve"> has the meaning given by section </w:t>
      </w:r>
      <w:r w:rsidR="004B21FF" w:rsidRPr="00C74BB1">
        <w:rPr>
          <w:szCs w:val="22"/>
        </w:rPr>
        <w:t>1</w:t>
      </w:r>
      <w:r w:rsidR="00627EB0" w:rsidRPr="00C74BB1">
        <w:rPr>
          <w:szCs w:val="22"/>
        </w:rPr>
        <w:t>0</w:t>
      </w:r>
      <w:r w:rsidR="00307BA3" w:rsidRPr="00C74BB1">
        <w:rPr>
          <w:szCs w:val="22"/>
        </w:rPr>
        <w:t>.</w:t>
      </w:r>
    </w:p>
    <w:p w14:paraId="5E404A19" w14:textId="1F99D64D" w:rsidR="00B733CB" w:rsidRPr="00C74BB1" w:rsidRDefault="006F358B" w:rsidP="00CC5AE0">
      <w:pPr>
        <w:pStyle w:val="Definition"/>
        <w:tabs>
          <w:tab w:val="left" w:pos="1418"/>
        </w:tabs>
        <w:ind w:left="993"/>
        <w:rPr>
          <w:szCs w:val="22"/>
        </w:rPr>
      </w:pPr>
      <w:r w:rsidRPr="00C74BB1">
        <w:rPr>
          <w:b/>
          <w:bCs/>
          <w:i/>
          <w:iCs/>
          <w:szCs w:val="22"/>
        </w:rPr>
        <w:t>b</w:t>
      </w:r>
      <w:r w:rsidR="00B733CB" w:rsidRPr="00C74BB1">
        <w:rPr>
          <w:b/>
          <w:bCs/>
          <w:i/>
          <w:iCs/>
          <w:szCs w:val="22"/>
        </w:rPr>
        <w:t>reak</w:t>
      </w:r>
      <w:r w:rsidR="00B733CB" w:rsidRPr="00C74BB1">
        <w:rPr>
          <w:szCs w:val="22"/>
        </w:rPr>
        <w:t xml:space="preserve"> means any broadcast</w:t>
      </w:r>
      <w:r w:rsidR="00DE230F" w:rsidRPr="00C74BB1">
        <w:rPr>
          <w:szCs w:val="22"/>
        </w:rPr>
        <w:t xml:space="preserve"> of material</w:t>
      </w:r>
      <w:r w:rsidR="00B733CB" w:rsidRPr="00C74BB1">
        <w:rPr>
          <w:szCs w:val="22"/>
        </w:rPr>
        <w:t xml:space="preserve"> which interrupts </w:t>
      </w:r>
      <w:r w:rsidRPr="00C74BB1">
        <w:rPr>
          <w:szCs w:val="22"/>
        </w:rPr>
        <w:t>a program or comes between programs.</w:t>
      </w:r>
    </w:p>
    <w:p w14:paraId="57E7B4AD" w14:textId="73BC4BFE" w:rsidR="00813F0F" w:rsidRPr="00C74BB1" w:rsidRDefault="009D5523" w:rsidP="00CC5AE0">
      <w:pPr>
        <w:pStyle w:val="Definition"/>
        <w:ind w:left="993"/>
      </w:pPr>
      <w:r w:rsidRPr="00C74BB1">
        <w:rPr>
          <w:b/>
          <w:i/>
        </w:rPr>
        <w:t xml:space="preserve">C program </w:t>
      </w:r>
      <w:r w:rsidRPr="00C74BB1">
        <w:t>means</w:t>
      </w:r>
      <w:r w:rsidR="00DE77C7" w:rsidRPr="00C74BB1">
        <w:t xml:space="preserve"> </w:t>
      </w:r>
      <w:r w:rsidR="00813F0F" w:rsidRPr="00C74BB1">
        <w:t>a program that</w:t>
      </w:r>
      <w:r w:rsidR="003E1059" w:rsidRPr="00C74BB1">
        <w:t>,</w:t>
      </w:r>
      <w:r w:rsidR="00246C79" w:rsidRPr="00C74BB1">
        <w:t xml:space="preserve"> </w:t>
      </w:r>
      <w:r w:rsidR="0063392A" w:rsidRPr="00C74BB1">
        <w:t xml:space="preserve">under Division 3 of Part </w:t>
      </w:r>
      <w:r w:rsidR="005B5E14" w:rsidRPr="00C74BB1">
        <w:t>4</w:t>
      </w:r>
      <w:r w:rsidR="0063392A" w:rsidRPr="00C74BB1">
        <w:t xml:space="preserve">, </w:t>
      </w:r>
      <w:r w:rsidR="00246C79" w:rsidRPr="00C74BB1">
        <w:t xml:space="preserve">has been classified </w:t>
      </w:r>
      <w:r w:rsidR="0063392A" w:rsidRPr="00C74BB1">
        <w:t>as</w:t>
      </w:r>
      <w:r w:rsidR="00986329" w:rsidRPr="00C74BB1">
        <w:t xml:space="preserve"> </w:t>
      </w:r>
      <w:r w:rsidR="004C6EE1" w:rsidRPr="00C74BB1">
        <w:t>a program which</w:t>
      </w:r>
      <w:r w:rsidR="00DE230F" w:rsidRPr="00C74BB1">
        <w:t xml:space="preserve"> meets</w:t>
      </w:r>
      <w:r w:rsidR="003F5210" w:rsidRPr="00C74BB1">
        <w:t xml:space="preserve"> all of</w:t>
      </w:r>
      <w:r w:rsidR="00946E23" w:rsidRPr="00C74BB1">
        <w:t xml:space="preserve"> </w:t>
      </w:r>
      <w:r w:rsidR="00986329" w:rsidRPr="00C74BB1">
        <w:t>the following criteria</w:t>
      </w:r>
      <w:r w:rsidR="00813F0F" w:rsidRPr="00C74BB1">
        <w:t>:</w:t>
      </w:r>
    </w:p>
    <w:p w14:paraId="024C18E4" w14:textId="1ECF69D1" w:rsidR="009A6AE8" w:rsidRPr="00C74BB1" w:rsidRDefault="008F4DE1" w:rsidP="00CC5AE0">
      <w:pPr>
        <w:pStyle w:val="Definition"/>
        <w:numPr>
          <w:ilvl w:val="0"/>
          <w:numId w:val="18"/>
        </w:numPr>
        <w:spacing w:before="60" w:line="260" w:lineRule="exact"/>
        <w:ind w:left="1701" w:hanging="709"/>
      </w:pPr>
      <w:r w:rsidRPr="00C74BB1">
        <w:rPr>
          <w:bCs/>
          <w:iCs/>
        </w:rPr>
        <w:t xml:space="preserve">it </w:t>
      </w:r>
      <w:r w:rsidR="009A6AE8" w:rsidRPr="00C74BB1">
        <w:rPr>
          <w:bCs/>
          <w:iCs/>
        </w:rPr>
        <w:t>i</w:t>
      </w:r>
      <w:r w:rsidR="00813F0F" w:rsidRPr="00C74BB1">
        <w:rPr>
          <w:bCs/>
          <w:iCs/>
        </w:rPr>
        <w:t xml:space="preserve">s made specifically for </w:t>
      </w:r>
      <w:r w:rsidR="009A6AE8" w:rsidRPr="00C74BB1">
        <w:rPr>
          <w:bCs/>
          <w:iCs/>
        </w:rPr>
        <w:t xml:space="preserve">children, or groups of children, of school age; </w:t>
      </w:r>
    </w:p>
    <w:p w14:paraId="1C77983C" w14:textId="4E39442E" w:rsidR="009A6AE8" w:rsidRPr="00C74BB1" w:rsidRDefault="008F4DE1" w:rsidP="00CC5AE0">
      <w:pPr>
        <w:pStyle w:val="Definition"/>
        <w:numPr>
          <w:ilvl w:val="0"/>
          <w:numId w:val="18"/>
        </w:numPr>
        <w:spacing w:before="60" w:line="260" w:lineRule="exact"/>
        <w:ind w:left="1701" w:hanging="709"/>
      </w:pPr>
      <w:r w:rsidRPr="00C74BB1">
        <w:rPr>
          <w:bCs/>
          <w:iCs/>
        </w:rPr>
        <w:t xml:space="preserve">it </w:t>
      </w:r>
      <w:r w:rsidR="00FB6632" w:rsidRPr="00C74BB1">
        <w:rPr>
          <w:bCs/>
          <w:iCs/>
        </w:rPr>
        <w:t>i</w:t>
      </w:r>
      <w:r w:rsidR="009A6AE8" w:rsidRPr="00C74BB1">
        <w:rPr>
          <w:bCs/>
          <w:iCs/>
        </w:rPr>
        <w:t>s entertaining;</w:t>
      </w:r>
    </w:p>
    <w:p w14:paraId="2F63BF29" w14:textId="39D95BFF" w:rsidR="006E2DB9" w:rsidRPr="00C74BB1" w:rsidRDefault="008F4DE1" w:rsidP="00CC5AE0">
      <w:pPr>
        <w:pStyle w:val="Definition"/>
        <w:numPr>
          <w:ilvl w:val="0"/>
          <w:numId w:val="18"/>
        </w:numPr>
        <w:spacing w:before="60" w:line="260" w:lineRule="exact"/>
        <w:ind w:left="1701" w:hanging="709"/>
        <w:rPr>
          <w:szCs w:val="22"/>
        </w:rPr>
      </w:pPr>
      <w:r w:rsidRPr="00C74BB1">
        <w:rPr>
          <w:szCs w:val="22"/>
        </w:rPr>
        <w:t xml:space="preserve">it </w:t>
      </w:r>
      <w:r w:rsidR="00FB6632" w:rsidRPr="00C74BB1">
        <w:rPr>
          <w:szCs w:val="22"/>
        </w:rPr>
        <w:t>is well produced using sufficient resources to ensure a high standard of scr</w:t>
      </w:r>
      <w:r w:rsidR="00EE75B2" w:rsidRPr="00C74BB1">
        <w:rPr>
          <w:szCs w:val="22"/>
        </w:rPr>
        <w:t>ipt, cast, direction, editing, shooting, sound and other production elements</w:t>
      </w:r>
      <w:r w:rsidRPr="00C74BB1">
        <w:rPr>
          <w:szCs w:val="22"/>
        </w:rPr>
        <w:t>;</w:t>
      </w:r>
    </w:p>
    <w:p w14:paraId="62AB1210" w14:textId="477E515F" w:rsidR="00710893" w:rsidRPr="00C74BB1" w:rsidRDefault="00710893" w:rsidP="00CC5AE0">
      <w:pPr>
        <w:pStyle w:val="Definition"/>
        <w:numPr>
          <w:ilvl w:val="0"/>
          <w:numId w:val="18"/>
        </w:numPr>
        <w:spacing w:before="60" w:line="260" w:lineRule="exact"/>
        <w:ind w:left="1701" w:hanging="709"/>
        <w:rPr>
          <w:szCs w:val="22"/>
        </w:rPr>
      </w:pPr>
      <w:r w:rsidRPr="00C74BB1">
        <w:rPr>
          <w:szCs w:val="22"/>
        </w:rPr>
        <w:t>it enhances the experience and understanding of school age children</w:t>
      </w:r>
      <w:r w:rsidR="00D01D63" w:rsidRPr="00C74BB1">
        <w:rPr>
          <w:szCs w:val="22"/>
        </w:rPr>
        <w:t>; and</w:t>
      </w:r>
    </w:p>
    <w:p w14:paraId="75C71614" w14:textId="2C1E2A59" w:rsidR="00DE5398" w:rsidRPr="00C74BB1" w:rsidRDefault="008F4DE1" w:rsidP="00CC5AE0">
      <w:pPr>
        <w:pStyle w:val="Definition"/>
        <w:numPr>
          <w:ilvl w:val="0"/>
          <w:numId w:val="18"/>
        </w:numPr>
        <w:spacing w:before="60" w:line="260" w:lineRule="exact"/>
        <w:ind w:left="1701" w:hanging="709"/>
        <w:rPr>
          <w:szCs w:val="22"/>
        </w:rPr>
      </w:pPr>
      <w:r w:rsidRPr="00C74BB1">
        <w:rPr>
          <w:szCs w:val="22"/>
        </w:rPr>
        <w:t xml:space="preserve">it </w:t>
      </w:r>
      <w:r w:rsidR="00EE75B2" w:rsidRPr="00C74BB1">
        <w:rPr>
          <w:szCs w:val="22"/>
        </w:rPr>
        <w:t>is appropriate for Australian children of school age</w:t>
      </w:r>
      <w:r w:rsidR="006C5CD6" w:rsidRPr="00C74BB1">
        <w:rPr>
          <w:szCs w:val="22"/>
        </w:rPr>
        <w:t>.</w:t>
      </w:r>
      <w:r w:rsidR="00813F0F" w:rsidRPr="00C74BB1">
        <w:rPr>
          <w:szCs w:val="22"/>
        </w:rPr>
        <w:t xml:space="preserve"> </w:t>
      </w:r>
    </w:p>
    <w:p w14:paraId="54405B6F" w14:textId="2B7AD4E4" w:rsidR="00AC4A64" w:rsidRPr="00C74BB1" w:rsidRDefault="00AC4A64" w:rsidP="00CC5AE0">
      <w:pPr>
        <w:pStyle w:val="Definition"/>
        <w:ind w:left="993"/>
        <w:rPr>
          <w:szCs w:val="22"/>
        </w:rPr>
      </w:pPr>
      <w:r w:rsidRPr="00C74BB1">
        <w:rPr>
          <w:b/>
          <w:i/>
          <w:szCs w:val="22"/>
        </w:rPr>
        <w:t>children</w:t>
      </w:r>
      <w:r w:rsidRPr="00C74BB1">
        <w:rPr>
          <w:szCs w:val="22"/>
        </w:rPr>
        <w:t xml:space="preserve"> means people younger than 1</w:t>
      </w:r>
      <w:r w:rsidR="00495257" w:rsidRPr="00C74BB1">
        <w:rPr>
          <w:szCs w:val="22"/>
        </w:rPr>
        <w:t>5</w:t>
      </w:r>
      <w:r w:rsidRPr="00C74BB1">
        <w:rPr>
          <w:szCs w:val="22"/>
        </w:rPr>
        <w:t xml:space="preserve"> years of age.</w:t>
      </w:r>
    </w:p>
    <w:p w14:paraId="7032630C" w14:textId="61807AA1" w:rsidR="003E04B3" w:rsidRPr="00C74BB1" w:rsidRDefault="003E04B3" w:rsidP="00CC5AE0">
      <w:pPr>
        <w:pStyle w:val="Definition"/>
        <w:spacing w:before="120" w:after="120"/>
        <w:ind w:left="993"/>
        <w:rPr>
          <w:szCs w:val="22"/>
        </w:rPr>
      </w:pPr>
      <w:r w:rsidRPr="00C74BB1">
        <w:rPr>
          <w:b/>
          <w:i/>
          <w:szCs w:val="22"/>
        </w:rPr>
        <w:t>commercial television broadcasting licen</w:t>
      </w:r>
      <w:r w:rsidR="003F5210" w:rsidRPr="00C74BB1">
        <w:rPr>
          <w:b/>
          <w:i/>
          <w:szCs w:val="22"/>
        </w:rPr>
        <w:t>c</w:t>
      </w:r>
      <w:r w:rsidRPr="00C74BB1">
        <w:rPr>
          <w:b/>
          <w:i/>
          <w:szCs w:val="22"/>
        </w:rPr>
        <w:t xml:space="preserve">e </w:t>
      </w:r>
      <w:r w:rsidRPr="00C74BB1">
        <w:rPr>
          <w:szCs w:val="22"/>
        </w:rPr>
        <w:t>has the meaning given by the Act.</w:t>
      </w:r>
    </w:p>
    <w:p w14:paraId="04607A7B" w14:textId="535E4CB9" w:rsidR="008364E5" w:rsidRPr="00C74BB1" w:rsidRDefault="008364E5" w:rsidP="00CC5AE0">
      <w:pPr>
        <w:keepNext/>
        <w:spacing w:before="120" w:after="120" w:line="260" w:lineRule="exact"/>
        <w:ind w:left="993"/>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Commercial Television Industry Code of Practice</w:t>
      </w:r>
      <w:r w:rsidRPr="00C74BB1">
        <w:rPr>
          <w:rFonts w:ascii="Times New Roman" w:eastAsia="Times New Roman" w:hAnsi="Times New Roman" w:cs="Times New Roman"/>
          <w:lang w:eastAsia="en-AU"/>
        </w:rPr>
        <w:t xml:space="preserve"> means the </w:t>
      </w:r>
      <w:r w:rsidR="00D01D63" w:rsidRPr="00C74BB1">
        <w:rPr>
          <w:rFonts w:ascii="Times New Roman" w:eastAsia="Times New Roman" w:hAnsi="Times New Roman" w:cs="Times New Roman"/>
          <w:lang w:eastAsia="en-AU"/>
        </w:rPr>
        <w:t>code of practice</w:t>
      </w:r>
      <w:r w:rsidRPr="00C74BB1">
        <w:rPr>
          <w:rFonts w:ascii="Times New Roman" w:eastAsia="Times New Roman" w:hAnsi="Times New Roman" w:cs="Times New Roman"/>
          <w:lang w:eastAsia="en-AU"/>
        </w:rPr>
        <w:t>:</w:t>
      </w:r>
    </w:p>
    <w:p w14:paraId="044767F3" w14:textId="494216C3" w:rsidR="008364E5" w:rsidRPr="00C74BB1" w:rsidRDefault="008364E5" w:rsidP="00CC5AE0">
      <w:pPr>
        <w:spacing w:before="60" w:after="0" w:line="260" w:lineRule="atLeast"/>
        <w:ind w:left="1701" w:hanging="708"/>
        <w:rPr>
          <w:rFonts w:ascii="Times New Roman" w:eastAsia="Times New Roman" w:hAnsi="Times New Roman" w:cs="Times New Roman"/>
        </w:rPr>
      </w:pPr>
      <w:r w:rsidRPr="00C74BB1">
        <w:rPr>
          <w:rFonts w:ascii="Times New Roman" w:eastAsia="Times New Roman" w:hAnsi="Times New Roman" w:cs="Times New Roman"/>
        </w:rPr>
        <w:t>(a)</w:t>
      </w:r>
      <w:r w:rsidRPr="00C74BB1">
        <w:rPr>
          <w:rFonts w:ascii="Times New Roman" w:eastAsia="Times New Roman" w:hAnsi="Times New Roman" w:cs="Times New Roman"/>
        </w:rPr>
        <w:tab/>
        <w:t>published under that name by Free TV Australia; and</w:t>
      </w:r>
    </w:p>
    <w:p w14:paraId="65EA8205" w14:textId="1DD03061" w:rsidR="008364E5" w:rsidRPr="00C74BB1" w:rsidRDefault="008364E5" w:rsidP="00CC5AE0">
      <w:pPr>
        <w:pStyle w:val="Definition"/>
        <w:spacing w:before="60" w:line="260" w:lineRule="atLeast"/>
        <w:ind w:left="1735" w:hanging="742"/>
        <w:rPr>
          <w:szCs w:val="22"/>
        </w:rPr>
      </w:pPr>
      <w:r w:rsidRPr="00C74BB1">
        <w:rPr>
          <w:szCs w:val="22"/>
        </w:rPr>
        <w:t>(b)</w:t>
      </w:r>
      <w:r w:rsidRPr="00C74BB1">
        <w:rPr>
          <w:szCs w:val="22"/>
        </w:rPr>
        <w:tab/>
        <w:t>included in the Register of codes of practice under subsection 123(4) of the Act.</w:t>
      </w:r>
    </w:p>
    <w:p w14:paraId="4A8198CC" w14:textId="21A08593" w:rsidR="00B31A20" w:rsidRPr="00C74BB1" w:rsidRDefault="00F1699A" w:rsidP="00CC5AE0">
      <w:pPr>
        <w:spacing w:before="160" w:after="0" w:line="260" w:lineRule="exact"/>
        <w:ind w:left="993"/>
        <w:rPr>
          <w:rFonts w:ascii="Times New Roman" w:eastAsia="Times New Roman" w:hAnsi="Times New Roman" w:cs="Times New Roman"/>
          <w:b/>
          <w:i/>
          <w:lang w:eastAsia="en-AU"/>
        </w:rPr>
      </w:pPr>
      <w:r w:rsidRPr="00C74BB1">
        <w:rPr>
          <w:rFonts w:ascii="Times New Roman" w:hAnsi="Times New Roman" w:cs="Times New Roman"/>
          <w:b/>
          <w:i/>
        </w:rPr>
        <w:t>commissioned</w:t>
      </w:r>
      <w:r w:rsidRPr="00C74BB1">
        <w:rPr>
          <w:rFonts w:ascii="Times New Roman" w:hAnsi="Times New Roman" w:cs="Times New Roman"/>
        </w:rPr>
        <w:t xml:space="preserve">, in relation to a program, means </w:t>
      </w:r>
      <w:r w:rsidR="00D01D63" w:rsidRPr="00C74BB1">
        <w:rPr>
          <w:rFonts w:ascii="Times New Roman" w:hAnsi="Times New Roman" w:cs="Times New Roman"/>
        </w:rPr>
        <w:t>that</w:t>
      </w:r>
      <w:r w:rsidRPr="00C74BB1">
        <w:rPr>
          <w:rFonts w:ascii="Times New Roman" w:hAnsi="Times New Roman" w:cs="Times New Roman"/>
        </w:rPr>
        <w:t xml:space="preserve"> </w:t>
      </w:r>
      <w:r w:rsidR="00FA1328" w:rsidRPr="00C74BB1">
        <w:rPr>
          <w:rFonts w:ascii="Times New Roman" w:hAnsi="Times New Roman" w:cs="Times New Roman"/>
        </w:rPr>
        <w:t xml:space="preserve">a </w:t>
      </w:r>
      <w:r w:rsidRPr="00C74BB1">
        <w:rPr>
          <w:rFonts w:ascii="Times New Roman" w:hAnsi="Times New Roman" w:cs="Times New Roman"/>
        </w:rPr>
        <w:t>licensee or its program supplier has made a material and meaningful financial contribution to the production of a program before the production has been completed (and includes in-house production).</w:t>
      </w:r>
    </w:p>
    <w:p w14:paraId="7497DC26" w14:textId="795B9C21" w:rsidR="005B75D5" w:rsidRPr="00C74BB1" w:rsidRDefault="005B75D5" w:rsidP="00CC5AE0">
      <w:pPr>
        <w:spacing w:before="160" w:after="0" w:line="260" w:lineRule="exact"/>
        <w:ind w:left="993"/>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community service announcement</w:t>
      </w:r>
      <w:r w:rsidRPr="00C74BB1">
        <w:rPr>
          <w:rFonts w:ascii="Times New Roman" w:eastAsia="Times New Roman" w:hAnsi="Times New Roman" w:cs="Times New Roman"/>
          <w:lang w:eastAsia="en-AU"/>
        </w:rPr>
        <w:t xml:space="preserve"> means an announcement which promotes a charitable cause or activity or which constitutes a service to the community, and which is broadcast free of charge by a licensee.</w:t>
      </w:r>
    </w:p>
    <w:p w14:paraId="60733779" w14:textId="77777777" w:rsidR="0087243B" w:rsidRPr="00C74BB1" w:rsidRDefault="0087243B" w:rsidP="00CC5AE0">
      <w:pPr>
        <w:pStyle w:val="Definition"/>
        <w:ind w:left="1015"/>
        <w:rPr>
          <w:bCs/>
          <w:iCs/>
          <w:szCs w:val="22"/>
        </w:rPr>
      </w:pPr>
      <w:r w:rsidRPr="00C74BB1">
        <w:rPr>
          <w:b/>
          <w:i/>
          <w:szCs w:val="22"/>
        </w:rPr>
        <w:t xml:space="preserve">CPI number </w:t>
      </w:r>
      <w:r w:rsidRPr="00C74BB1">
        <w:rPr>
          <w:bCs/>
          <w:iCs/>
          <w:szCs w:val="22"/>
        </w:rPr>
        <w:t>means the All Groups Consumer Price Index number (being the weighted average of the 8 Australian capital cities) published by the Australian Statistician.</w:t>
      </w:r>
    </w:p>
    <w:p w14:paraId="28080ACF" w14:textId="4C1DB685" w:rsidR="00945345" w:rsidRPr="00C74BB1" w:rsidRDefault="00945345" w:rsidP="00CC5AE0">
      <w:pPr>
        <w:pStyle w:val="Definition"/>
        <w:ind w:left="993"/>
        <w:rPr>
          <w:bCs/>
          <w:iCs/>
          <w:szCs w:val="22"/>
        </w:rPr>
      </w:pPr>
      <w:r w:rsidRPr="00C74BB1">
        <w:rPr>
          <w:b/>
          <w:i/>
          <w:szCs w:val="22"/>
        </w:rPr>
        <w:t xml:space="preserve">CTS </w:t>
      </w:r>
      <w:r w:rsidRPr="00C74BB1">
        <w:rPr>
          <w:bCs/>
          <w:iCs/>
          <w:szCs w:val="22"/>
        </w:rPr>
        <w:t xml:space="preserve">means the </w:t>
      </w:r>
      <w:r w:rsidRPr="00C74BB1">
        <w:rPr>
          <w:bCs/>
          <w:i/>
          <w:szCs w:val="22"/>
        </w:rPr>
        <w:t>Children’s Television Standards 2009</w:t>
      </w:r>
      <w:r w:rsidRPr="00C74BB1">
        <w:rPr>
          <w:bCs/>
          <w:iCs/>
          <w:szCs w:val="22"/>
        </w:rPr>
        <w:t>.</w:t>
      </w:r>
    </w:p>
    <w:p w14:paraId="6C159279" w14:textId="4F56C868" w:rsidR="003F5619" w:rsidRPr="00C74BB1" w:rsidRDefault="002D1AA1" w:rsidP="00CC5AE0">
      <w:pPr>
        <w:pStyle w:val="notetext"/>
        <w:spacing w:before="120" w:after="120"/>
        <w:ind w:left="1418" w:hanging="425"/>
      </w:pPr>
      <w:bookmarkStart w:id="21" w:name="_Hlk55469153"/>
      <w:r w:rsidRPr="00C74BB1">
        <w:t>Note :</w:t>
      </w:r>
      <w:r w:rsidRPr="00C74BB1">
        <w:tab/>
        <w:t>This instrument is available free of charge on the Federal Register of Legislation.</w:t>
      </w:r>
      <w:bookmarkEnd w:id="21"/>
      <w:r w:rsidRPr="00C74BB1">
        <w:t xml:space="preserve"> </w:t>
      </w:r>
      <w:bookmarkStart w:id="22" w:name="_Hlk55469020"/>
    </w:p>
    <w:p w14:paraId="04821AC3" w14:textId="0F5DDA71" w:rsidR="004B00B8" w:rsidRPr="00C74BB1" w:rsidRDefault="001224C4" w:rsidP="00CC5AE0">
      <w:pPr>
        <w:spacing w:after="120"/>
        <w:ind w:left="993"/>
        <w:rPr>
          <w:rFonts w:ascii="Times New Roman" w:hAnsi="Times New Roman" w:cs="Times New Roman"/>
        </w:rPr>
      </w:pPr>
      <w:r w:rsidRPr="00C74BB1">
        <w:rPr>
          <w:rFonts w:ascii="Times New Roman" w:hAnsi="Times New Roman" w:cs="Times New Roman"/>
          <w:b/>
          <w:bCs/>
          <w:i/>
          <w:iCs/>
        </w:rPr>
        <w:t xml:space="preserve">date of classification amendment </w:t>
      </w:r>
      <w:r w:rsidRPr="00C74BB1">
        <w:rPr>
          <w:rFonts w:ascii="Times New Roman" w:hAnsi="Times New Roman" w:cs="Times New Roman"/>
        </w:rPr>
        <w:t xml:space="preserve">means the </w:t>
      </w:r>
      <w:r w:rsidR="003E4EE2" w:rsidRPr="00C74BB1">
        <w:rPr>
          <w:rFonts w:ascii="Times New Roman" w:hAnsi="Times New Roman" w:cs="Times New Roman"/>
        </w:rPr>
        <w:t>date</w:t>
      </w:r>
      <w:r w:rsidRPr="00C74BB1">
        <w:rPr>
          <w:rFonts w:ascii="Times New Roman" w:hAnsi="Times New Roman" w:cs="Times New Roman"/>
        </w:rPr>
        <w:t xml:space="preserve"> of registration by the ACMA</w:t>
      </w:r>
      <w:r w:rsidR="00DE230F" w:rsidRPr="00C74BB1">
        <w:rPr>
          <w:rFonts w:ascii="Times New Roman" w:hAnsi="Times New Roman" w:cs="Times New Roman"/>
        </w:rPr>
        <w:t>,</w:t>
      </w:r>
      <w:r w:rsidRPr="00C74BB1">
        <w:rPr>
          <w:rFonts w:ascii="Times New Roman" w:hAnsi="Times New Roman" w:cs="Times New Roman"/>
        </w:rPr>
        <w:t xml:space="preserve"> under subsection 123(4) of the Act</w:t>
      </w:r>
      <w:r w:rsidR="00DE230F" w:rsidRPr="00C74BB1">
        <w:rPr>
          <w:rFonts w:ascii="Times New Roman" w:hAnsi="Times New Roman" w:cs="Times New Roman"/>
        </w:rPr>
        <w:t>,</w:t>
      </w:r>
      <w:r w:rsidRPr="00C74BB1">
        <w:rPr>
          <w:rFonts w:ascii="Times New Roman" w:hAnsi="Times New Roman" w:cs="Times New Roman"/>
        </w:rPr>
        <w:t xml:space="preserve"> of an amended Commercial Television Industry Code of Practice which provides for commercial television broadcasting licensees, and/or a person or body appointed in writing</w:t>
      </w:r>
      <w:r w:rsidR="00DE230F" w:rsidRPr="00C74BB1">
        <w:rPr>
          <w:rFonts w:ascii="Times New Roman" w:hAnsi="Times New Roman" w:cs="Times New Roman"/>
        </w:rPr>
        <w:t xml:space="preserve"> by one or more of them</w:t>
      </w:r>
      <w:r w:rsidRPr="00C74BB1">
        <w:rPr>
          <w:rFonts w:ascii="Times New Roman" w:hAnsi="Times New Roman" w:cs="Times New Roman"/>
        </w:rPr>
        <w:t xml:space="preserve"> for the purpose, to classify </w:t>
      </w:r>
      <w:r w:rsidR="004B00B8" w:rsidRPr="00C74BB1">
        <w:rPr>
          <w:rFonts w:ascii="Times New Roman" w:hAnsi="Times New Roman" w:cs="Times New Roman"/>
        </w:rPr>
        <w:t>C</w:t>
      </w:r>
      <w:r w:rsidRPr="00C74BB1">
        <w:rPr>
          <w:rFonts w:ascii="Times New Roman" w:hAnsi="Times New Roman" w:cs="Times New Roman"/>
        </w:rPr>
        <w:t xml:space="preserve"> </w:t>
      </w:r>
      <w:r w:rsidR="00572BE4" w:rsidRPr="00C74BB1">
        <w:rPr>
          <w:rFonts w:ascii="Times New Roman" w:hAnsi="Times New Roman" w:cs="Times New Roman"/>
        </w:rPr>
        <w:t xml:space="preserve">programs </w:t>
      </w:r>
      <w:r w:rsidRPr="00C74BB1">
        <w:rPr>
          <w:rFonts w:ascii="Times New Roman" w:hAnsi="Times New Roman" w:cs="Times New Roman"/>
        </w:rPr>
        <w:t xml:space="preserve">and P programs.  </w:t>
      </w:r>
    </w:p>
    <w:p w14:paraId="7196195E" w14:textId="3D2F31DB" w:rsidR="001224C4" w:rsidRPr="00C74BB1" w:rsidRDefault="004B00B8" w:rsidP="00CC5AE0">
      <w:pPr>
        <w:spacing w:after="120"/>
        <w:ind w:left="1735" w:hanging="742"/>
        <w:rPr>
          <w:rFonts w:ascii="Times New Roman" w:hAnsi="Times New Roman" w:cs="Times New Roman"/>
          <w:sz w:val="18"/>
          <w:szCs w:val="18"/>
        </w:rPr>
      </w:pPr>
      <w:r w:rsidRPr="00C74BB1">
        <w:rPr>
          <w:rFonts w:ascii="Times New Roman" w:hAnsi="Times New Roman" w:cs="Times New Roman"/>
          <w:sz w:val="18"/>
          <w:szCs w:val="18"/>
        </w:rPr>
        <w:t>Note :</w:t>
      </w:r>
      <w:r w:rsidRPr="00C74BB1">
        <w:rPr>
          <w:rFonts w:ascii="Times New Roman" w:hAnsi="Times New Roman" w:cs="Times New Roman"/>
          <w:sz w:val="18"/>
          <w:szCs w:val="18"/>
        </w:rPr>
        <w:tab/>
        <w:t>Th</w:t>
      </w:r>
      <w:r w:rsidR="00572BE4" w:rsidRPr="00C74BB1">
        <w:rPr>
          <w:rFonts w:ascii="Times New Roman" w:hAnsi="Times New Roman" w:cs="Times New Roman"/>
          <w:sz w:val="18"/>
          <w:szCs w:val="18"/>
        </w:rPr>
        <w:t>e Commercial Television Industry Code of Practice</w:t>
      </w:r>
      <w:r w:rsidRPr="00C74BB1">
        <w:rPr>
          <w:rFonts w:ascii="Times New Roman" w:hAnsi="Times New Roman" w:cs="Times New Roman"/>
          <w:sz w:val="18"/>
          <w:szCs w:val="18"/>
        </w:rPr>
        <w:t xml:space="preserve"> is available free of charge on the </w:t>
      </w:r>
      <w:r w:rsidR="003F5619" w:rsidRPr="00C74BB1">
        <w:rPr>
          <w:rFonts w:ascii="Times New Roman" w:hAnsi="Times New Roman" w:cs="Times New Roman"/>
          <w:sz w:val="18"/>
          <w:szCs w:val="18"/>
        </w:rPr>
        <w:t>ACMA’s website</w:t>
      </w:r>
      <w:r w:rsidR="001224C4" w:rsidRPr="00C74BB1">
        <w:rPr>
          <w:rFonts w:ascii="Times New Roman" w:hAnsi="Times New Roman" w:cs="Times New Roman"/>
          <w:sz w:val="18"/>
          <w:szCs w:val="18"/>
        </w:rPr>
        <w:t>.</w:t>
      </w:r>
    </w:p>
    <w:bookmarkEnd w:id="22"/>
    <w:p w14:paraId="5AF17949" w14:textId="47137BE5" w:rsidR="005B75D5" w:rsidRPr="00C74BB1" w:rsidRDefault="005B75D5" w:rsidP="00CC5AE0">
      <w:pPr>
        <w:pStyle w:val="Definition"/>
        <w:ind w:left="993"/>
        <w:rPr>
          <w:b/>
          <w:i/>
          <w:szCs w:val="22"/>
        </w:rPr>
      </w:pPr>
      <w:r w:rsidRPr="00C74BB1">
        <w:rPr>
          <w:b/>
          <w:i/>
          <w:szCs w:val="22"/>
        </w:rPr>
        <w:t>disclaimer</w:t>
      </w:r>
      <w:r w:rsidRPr="00C74BB1">
        <w:rPr>
          <w:szCs w:val="22"/>
        </w:rPr>
        <w:t xml:space="preserve"> means a statement which attempts to limit or deny any legal liability which might otherwise fall on an advertiser.</w:t>
      </w:r>
    </w:p>
    <w:p w14:paraId="3B1C4A96" w14:textId="047A02AF" w:rsidR="00D93599" w:rsidRPr="00C74BB1" w:rsidRDefault="00D93599" w:rsidP="00CC5AE0">
      <w:pPr>
        <w:pStyle w:val="Definition"/>
        <w:ind w:left="993"/>
        <w:rPr>
          <w:szCs w:val="22"/>
        </w:rPr>
      </w:pPr>
      <w:r w:rsidRPr="00C74BB1">
        <w:rPr>
          <w:b/>
          <w:i/>
          <w:szCs w:val="22"/>
        </w:rPr>
        <w:t xml:space="preserve">documentary </w:t>
      </w:r>
      <w:r w:rsidRPr="00C74BB1">
        <w:rPr>
          <w:szCs w:val="22"/>
        </w:rPr>
        <w:t>means a program that is a creative treatment of actuality other than a</w:t>
      </w:r>
      <w:r w:rsidRPr="00C74BB1">
        <w:t xml:space="preserve"> </w:t>
      </w:r>
      <w:r w:rsidRPr="00C74BB1">
        <w:rPr>
          <w:szCs w:val="22"/>
        </w:rPr>
        <w:t>news, current affairs, sports coverage, magazine, infotainment or light entertainment program.</w:t>
      </w:r>
    </w:p>
    <w:p w14:paraId="044F8EEF" w14:textId="77777777" w:rsidR="002467A8" w:rsidRPr="00C74BB1" w:rsidRDefault="002467A8" w:rsidP="00CC5AE0">
      <w:pPr>
        <w:keepNext/>
        <w:spacing w:before="120" w:after="120" w:line="257" w:lineRule="auto"/>
        <w:ind w:left="1008"/>
        <w:rPr>
          <w:rFonts w:ascii="Times New Roman" w:hAnsi="Times New Roman" w:cs="Times New Roman"/>
        </w:rPr>
      </w:pPr>
      <w:r w:rsidRPr="00C74BB1">
        <w:rPr>
          <w:rFonts w:ascii="Times New Roman" w:hAnsi="Times New Roman" w:cs="Times New Roman"/>
          <w:b/>
          <w:bCs/>
          <w:i/>
          <w:iCs/>
        </w:rPr>
        <w:t xml:space="preserve">eligible classifier </w:t>
      </w:r>
      <w:r w:rsidRPr="00C74BB1">
        <w:rPr>
          <w:rFonts w:ascii="Times New Roman" w:hAnsi="Times New Roman" w:cs="Times New Roman"/>
        </w:rPr>
        <w:t>means:</w:t>
      </w:r>
    </w:p>
    <w:p w14:paraId="3CBA0EE2" w14:textId="18DA97D2" w:rsidR="002467A8" w:rsidRPr="00C74BB1" w:rsidRDefault="002467A8" w:rsidP="00CC5AE0">
      <w:pPr>
        <w:pStyle w:val="ListParagraph"/>
        <w:numPr>
          <w:ilvl w:val="0"/>
          <w:numId w:val="48"/>
        </w:numPr>
        <w:spacing w:before="60" w:after="0" w:line="260" w:lineRule="atLeast"/>
        <w:ind w:left="1576" w:hanging="578"/>
        <w:contextualSpacing w:val="0"/>
        <w:rPr>
          <w:rFonts w:ascii="Times New Roman" w:eastAsia="Times New Roman" w:hAnsi="Times New Roman" w:cs="Times New Roman"/>
        </w:rPr>
      </w:pPr>
      <w:r w:rsidRPr="00C74BB1">
        <w:rPr>
          <w:rFonts w:ascii="Times New Roman" w:eastAsia="Times New Roman" w:hAnsi="Times New Roman" w:cs="Times New Roman"/>
        </w:rPr>
        <w:t xml:space="preserve">until the </w:t>
      </w:r>
      <w:r w:rsidR="00D45BE3" w:rsidRPr="00C74BB1">
        <w:rPr>
          <w:rFonts w:ascii="Times New Roman" w:eastAsia="Times New Roman" w:hAnsi="Times New Roman" w:cs="Times New Roman"/>
        </w:rPr>
        <w:t>date</w:t>
      </w:r>
      <w:r w:rsidRPr="00C74BB1">
        <w:rPr>
          <w:rFonts w:ascii="Times New Roman" w:eastAsia="Times New Roman" w:hAnsi="Times New Roman" w:cs="Times New Roman"/>
        </w:rPr>
        <w:t xml:space="preserve"> of classification amendment </w:t>
      </w:r>
      <w:r w:rsidR="00FF626E" w:rsidRPr="00C74BB1">
        <w:t>—</w:t>
      </w:r>
      <w:r w:rsidRPr="00C74BB1">
        <w:rPr>
          <w:rFonts w:ascii="Times New Roman" w:eastAsia="Times New Roman" w:hAnsi="Times New Roman" w:cs="Times New Roman"/>
        </w:rPr>
        <w:t xml:space="preserve"> the ACMA, or a person or body appointed in writing by the ACMA;</w:t>
      </w:r>
    </w:p>
    <w:p w14:paraId="48D9BE81" w14:textId="56B9AD79" w:rsidR="002467A8" w:rsidRPr="00C74BB1" w:rsidRDefault="00B07A3E" w:rsidP="00CC5AE0">
      <w:pPr>
        <w:pStyle w:val="ListParagraph"/>
        <w:numPr>
          <w:ilvl w:val="0"/>
          <w:numId w:val="48"/>
        </w:numPr>
        <w:spacing w:before="60" w:after="0" w:line="260" w:lineRule="atLeast"/>
        <w:ind w:left="1576" w:hanging="578"/>
        <w:contextualSpacing w:val="0"/>
        <w:rPr>
          <w:rFonts w:ascii="Times New Roman" w:eastAsia="Times New Roman" w:hAnsi="Times New Roman" w:cs="Times New Roman"/>
        </w:rPr>
      </w:pPr>
      <w:r w:rsidRPr="00C74BB1">
        <w:rPr>
          <w:rFonts w:ascii="Times New Roman" w:eastAsia="Times New Roman" w:hAnsi="Times New Roman" w:cs="Times New Roman"/>
        </w:rPr>
        <w:t xml:space="preserve">on and after </w:t>
      </w:r>
      <w:r w:rsidR="002467A8" w:rsidRPr="00C74BB1">
        <w:rPr>
          <w:rFonts w:ascii="Times New Roman" w:eastAsia="Times New Roman" w:hAnsi="Times New Roman" w:cs="Times New Roman"/>
        </w:rPr>
        <w:t xml:space="preserve">the </w:t>
      </w:r>
      <w:r w:rsidR="00D45BE3" w:rsidRPr="00C74BB1">
        <w:rPr>
          <w:rFonts w:ascii="Times New Roman" w:eastAsia="Times New Roman" w:hAnsi="Times New Roman" w:cs="Times New Roman"/>
        </w:rPr>
        <w:t xml:space="preserve">date </w:t>
      </w:r>
      <w:r w:rsidR="002467A8" w:rsidRPr="00C74BB1">
        <w:rPr>
          <w:rFonts w:ascii="Times New Roman" w:eastAsia="Times New Roman" w:hAnsi="Times New Roman" w:cs="Times New Roman"/>
        </w:rPr>
        <w:t xml:space="preserve">of classification amendment </w:t>
      </w:r>
      <w:r w:rsidR="00FF626E" w:rsidRPr="00C74BB1">
        <w:t>—</w:t>
      </w:r>
      <w:r w:rsidR="002467A8" w:rsidRPr="00C74BB1">
        <w:rPr>
          <w:rFonts w:ascii="Times New Roman" w:eastAsia="Times New Roman" w:hAnsi="Times New Roman" w:cs="Times New Roman"/>
        </w:rPr>
        <w:t xml:space="preserve"> a commercial television broadcasting licensee, or a person or body appointed in writing by one or more </w:t>
      </w:r>
      <w:r w:rsidR="002467A8" w:rsidRPr="00C74BB1">
        <w:rPr>
          <w:rFonts w:ascii="Times New Roman" w:eastAsia="Times New Roman" w:hAnsi="Times New Roman" w:cs="Times New Roman"/>
        </w:rPr>
        <w:lastRenderedPageBreak/>
        <w:t xml:space="preserve">commercial television broadcasting licensees for the purpose of classifying </w:t>
      </w:r>
      <w:r w:rsidR="00CE6E33" w:rsidRPr="00C74BB1">
        <w:rPr>
          <w:rFonts w:ascii="Times New Roman" w:eastAsia="Times New Roman" w:hAnsi="Times New Roman" w:cs="Times New Roman"/>
        </w:rPr>
        <w:t xml:space="preserve">C programs </w:t>
      </w:r>
      <w:r w:rsidR="00C76FF1" w:rsidRPr="00C74BB1">
        <w:rPr>
          <w:rFonts w:ascii="Times New Roman" w:eastAsia="Times New Roman" w:hAnsi="Times New Roman" w:cs="Times New Roman"/>
        </w:rPr>
        <w:t>and P programs</w:t>
      </w:r>
      <w:r w:rsidR="002467A8" w:rsidRPr="00C74BB1">
        <w:rPr>
          <w:rFonts w:ascii="Times New Roman" w:eastAsia="Times New Roman" w:hAnsi="Times New Roman" w:cs="Times New Roman"/>
        </w:rPr>
        <w:t>.</w:t>
      </w:r>
    </w:p>
    <w:p w14:paraId="165BF6F6" w14:textId="2E4968FE" w:rsidR="00524988" w:rsidRPr="00C74BB1" w:rsidRDefault="00524988" w:rsidP="00CC5AE0">
      <w:pPr>
        <w:pStyle w:val="Definition"/>
        <w:ind w:left="1008"/>
        <w:rPr>
          <w:szCs w:val="22"/>
        </w:rPr>
      </w:pPr>
      <w:r w:rsidRPr="00C74BB1">
        <w:rPr>
          <w:b/>
          <w:i/>
          <w:szCs w:val="22"/>
        </w:rPr>
        <w:t>equivalent metropolitan channel</w:t>
      </w:r>
      <w:r w:rsidRPr="00C74BB1">
        <w:rPr>
          <w:szCs w:val="22"/>
        </w:rPr>
        <w:t>, in relation to a</w:t>
      </w:r>
      <w:r w:rsidR="00572BE4" w:rsidRPr="00C74BB1">
        <w:rPr>
          <w:szCs w:val="22"/>
        </w:rPr>
        <w:t xml:space="preserve"> relevant regional </w:t>
      </w:r>
      <w:r w:rsidRPr="00C74BB1">
        <w:rPr>
          <w:szCs w:val="22"/>
        </w:rPr>
        <w:t>channel</w:t>
      </w:r>
      <w:r w:rsidR="00572BE4" w:rsidRPr="00C74BB1">
        <w:rPr>
          <w:szCs w:val="22"/>
        </w:rPr>
        <w:t>,</w:t>
      </w:r>
      <w:r w:rsidRPr="00C74BB1">
        <w:rPr>
          <w:b/>
          <w:szCs w:val="22"/>
        </w:rPr>
        <w:t xml:space="preserve"> </w:t>
      </w:r>
      <w:r w:rsidRPr="00C74BB1">
        <w:rPr>
          <w:szCs w:val="22"/>
        </w:rPr>
        <w:t xml:space="preserve">means a channel </w:t>
      </w:r>
      <w:r w:rsidR="008049E4" w:rsidRPr="00C74BB1">
        <w:rPr>
          <w:szCs w:val="22"/>
        </w:rPr>
        <w:t>which</w:t>
      </w:r>
      <w:r w:rsidRPr="00C74BB1">
        <w:rPr>
          <w:szCs w:val="22"/>
        </w:rPr>
        <w:t>:</w:t>
      </w:r>
    </w:p>
    <w:p w14:paraId="611DECF8" w14:textId="2BA47AD4" w:rsidR="00524988" w:rsidRPr="00C74BB1" w:rsidRDefault="00572BE4" w:rsidP="00CC5AE0">
      <w:pPr>
        <w:pStyle w:val="ListParagraph"/>
        <w:numPr>
          <w:ilvl w:val="0"/>
          <w:numId w:val="17"/>
        </w:numPr>
        <w:spacing w:before="60" w:after="0" w:line="260" w:lineRule="exact"/>
        <w:ind w:left="1718" w:hanging="709"/>
        <w:contextualSpacing w:val="0"/>
        <w:rPr>
          <w:rFonts w:ascii="&amp;quot" w:eastAsia="Times New Roman" w:hAnsi="&amp;quot"/>
          <w:color w:val="000000"/>
          <w:lang w:eastAsia="en-AU"/>
        </w:rPr>
      </w:pPr>
      <w:r w:rsidRPr="00C74BB1">
        <w:rPr>
          <w:rFonts w:ascii="&amp;quot" w:eastAsia="Times New Roman" w:hAnsi="&amp;quot"/>
          <w:color w:val="000000"/>
          <w:lang w:eastAsia="en-AU"/>
        </w:rPr>
        <w:t>is broadcast by a metropolitan commercial television broadcasting licensee;</w:t>
      </w:r>
    </w:p>
    <w:p w14:paraId="6BC6DDA3" w14:textId="495E81D1" w:rsidR="001204D9" w:rsidRPr="00C74BB1" w:rsidRDefault="00524988" w:rsidP="00CC5AE0">
      <w:pPr>
        <w:pStyle w:val="Definition"/>
        <w:numPr>
          <w:ilvl w:val="0"/>
          <w:numId w:val="17"/>
        </w:numPr>
        <w:spacing w:before="60" w:line="260" w:lineRule="exact"/>
        <w:ind w:left="1718" w:hanging="709"/>
        <w:rPr>
          <w:szCs w:val="22"/>
        </w:rPr>
      </w:pPr>
      <w:r w:rsidRPr="00C74BB1">
        <w:rPr>
          <w:rFonts w:ascii="&amp;quot" w:hAnsi="&amp;quot"/>
          <w:color w:val="000000"/>
          <w:szCs w:val="22"/>
        </w:rPr>
        <w:t>is</w:t>
      </w:r>
      <w:r w:rsidR="00572BE4" w:rsidRPr="00C74BB1">
        <w:rPr>
          <w:rFonts w:ascii="&amp;quot" w:hAnsi="&amp;quot"/>
          <w:color w:val="000000"/>
          <w:szCs w:val="22"/>
        </w:rPr>
        <w:t xml:space="preserve"> the</w:t>
      </w:r>
      <w:r w:rsidRPr="00C74BB1">
        <w:rPr>
          <w:rFonts w:ascii="&amp;quot" w:hAnsi="&amp;quot"/>
          <w:color w:val="000000"/>
          <w:szCs w:val="22"/>
        </w:rPr>
        <w:t xml:space="preserve"> subject </w:t>
      </w:r>
      <w:r w:rsidR="00415641" w:rsidRPr="00C74BB1">
        <w:rPr>
          <w:rFonts w:ascii="&amp;quot" w:hAnsi="&amp;quot"/>
          <w:color w:val="000000"/>
          <w:szCs w:val="22"/>
        </w:rPr>
        <w:t>of</w:t>
      </w:r>
      <w:r w:rsidRPr="00C74BB1">
        <w:rPr>
          <w:rFonts w:ascii="&amp;quot" w:hAnsi="&amp;quot"/>
          <w:color w:val="000000"/>
          <w:szCs w:val="22"/>
        </w:rPr>
        <w:t xml:space="preserve"> a content affiliation agreement between the </w:t>
      </w:r>
      <w:r w:rsidR="00572BE4" w:rsidRPr="00C74BB1">
        <w:rPr>
          <w:rFonts w:ascii="&amp;quot" w:hAnsi="&amp;quot"/>
          <w:color w:val="000000"/>
          <w:szCs w:val="22"/>
        </w:rPr>
        <w:t xml:space="preserve">metropolitan commercial television broadcasting licensee and a </w:t>
      </w:r>
      <w:r w:rsidRPr="00C74BB1">
        <w:rPr>
          <w:rFonts w:ascii="&amp;quot" w:hAnsi="&amp;quot"/>
          <w:color w:val="000000"/>
          <w:szCs w:val="22"/>
        </w:rPr>
        <w:t>regional/remote commercial television broadcasting licensee</w:t>
      </w:r>
      <w:r w:rsidR="00572BE4" w:rsidRPr="00C74BB1">
        <w:rPr>
          <w:rFonts w:ascii="&amp;quot" w:hAnsi="&amp;quot"/>
          <w:color w:val="000000"/>
          <w:szCs w:val="22"/>
        </w:rPr>
        <w:t>; and</w:t>
      </w:r>
    </w:p>
    <w:p w14:paraId="6380BCD5" w14:textId="2D7B03DB" w:rsidR="00572BE4" w:rsidRPr="00C74BB1" w:rsidRDefault="00572BE4" w:rsidP="00CC5AE0">
      <w:pPr>
        <w:pStyle w:val="Definition"/>
        <w:numPr>
          <w:ilvl w:val="0"/>
          <w:numId w:val="17"/>
        </w:numPr>
        <w:spacing w:before="60" w:line="260" w:lineRule="exact"/>
        <w:ind w:left="1718" w:hanging="709"/>
        <w:rPr>
          <w:szCs w:val="22"/>
        </w:rPr>
      </w:pPr>
      <w:r w:rsidRPr="00C74BB1">
        <w:rPr>
          <w:rFonts w:ascii="&amp;quot" w:hAnsi="&amp;quot"/>
          <w:color w:val="000000"/>
        </w:rPr>
        <w:t>by reason of that content affiliation agreement, contains program content which is the same, or substantially the same, as the relevant regional channel.</w:t>
      </w:r>
    </w:p>
    <w:p w14:paraId="6E7855A8" w14:textId="33A0FC09" w:rsidR="00BC6065" w:rsidRPr="00C74BB1" w:rsidRDefault="002A1950" w:rsidP="00CC5AE0">
      <w:pPr>
        <w:pStyle w:val="Definition"/>
        <w:spacing w:before="120" w:after="120"/>
        <w:ind w:left="1008"/>
        <w:rPr>
          <w:szCs w:val="22"/>
        </w:rPr>
      </w:pPr>
      <w:r w:rsidRPr="00C74BB1">
        <w:rPr>
          <w:b/>
          <w:i/>
          <w:szCs w:val="22"/>
        </w:rPr>
        <w:t>first release</w:t>
      </w:r>
      <w:r w:rsidR="00821E8A" w:rsidRPr="00C74BB1">
        <w:rPr>
          <w:szCs w:val="22"/>
        </w:rPr>
        <w:t xml:space="preserve"> means a program that is first broadcast in a licence area (whether or not the program has already been broadcast in the licence area by a subscription television broadcasting service) within 2 years of the completion of production of the program.</w:t>
      </w:r>
      <w:r w:rsidRPr="00C74BB1">
        <w:rPr>
          <w:szCs w:val="22"/>
        </w:rPr>
        <w:t xml:space="preserve"> </w:t>
      </w:r>
    </w:p>
    <w:p w14:paraId="62DE28A1" w14:textId="77777777" w:rsidR="0065085D" w:rsidRPr="00C74BB1" w:rsidRDefault="00BC6065" w:rsidP="00CC5AE0">
      <w:pPr>
        <w:spacing w:before="120" w:after="120" w:line="240" w:lineRule="auto"/>
        <w:ind w:left="1750" w:hanging="720"/>
        <w:rPr>
          <w:rFonts w:ascii="Times New Roman" w:eastAsia="Calibri" w:hAnsi="Times New Roman" w:cs="Times New Roman"/>
          <w:sz w:val="18"/>
          <w:szCs w:val="18"/>
          <w:shd w:val="clear" w:color="auto" w:fill="FFFFFF"/>
        </w:rPr>
      </w:pPr>
      <w:r w:rsidRPr="00C74BB1">
        <w:rPr>
          <w:rFonts w:ascii="Times New Roman" w:eastAsia="Calibri" w:hAnsi="Times New Roman" w:cs="Times New Roman"/>
          <w:sz w:val="18"/>
          <w:szCs w:val="18"/>
        </w:rPr>
        <w:t>Note:</w:t>
      </w:r>
      <w:r w:rsidR="0065085D" w:rsidRPr="00C74BB1">
        <w:rPr>
          <w:rFonts w:ascii="Times New Roman" w:eastAsia="Calibri" w:hAnsi="Times New Roman" w:cs="Times New Roman"/>
          <w:sz w:val="18"/>
          <w:szCs w:val="18"/>
        </w:rPr>
        <w:tab/>
      </w:r>
      <w:r w:rsidRPr="00C74BB1">
        <w:rPr>
          <w:rFonts w:ascii="Times New Roman" w:eastAsia="Calibri" w:hAnsi="Times New Roman" w:cs="Times New Roman"/>
          <w:sz w:val="18"/>
          <w:szCs w:val="18"/>
        </w:rPr>
        <w:t>A program may be considered a first release program even if it has already</w:t>
      </w:r>
      <w:r w:rsidRPr="00C74BB1">
        <w:rPr>
          <w:rFonts w:ascii="Times New Roman" w:eastAsia="Calibri" w:hAnsi="Times New Roman" w:cs="Times New Roman"/>
          <w:sz w:val="18"/>
          <w:szCs w:val="18"/>
          <w:shd w:val="clear" w:color="auto" w:fill="FFFFFF"/>
        </w:rPr>
        <w:t xml:space="preserve"> been made available on a subscription or broadcast video on demand service. </w:t>
      </w:r>
    </w:p>
    <w:p w14:paraId="08B2A60A" w14:textId="79DE5E8C" w:rsidR="001A4987" w:rsidRPr="00C74BB1" w:rsidRDefault="001A4987" w:rsidP="00CC5AE0">
      <w:pPr>
        <w:spacing w:after="0" w:line="240" w:lineRule="auto"/>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G classified</w:t>
      </w:r>
      <w:r w:rsidRPr="00C74BB1">
        <w:rPr>
          <w:rFonts w:ascii="Times New Roman" w:eastAsia="Times New Roman" w:hAnsi="Times New Roman" w:cs="Times New Roman"/>
          <w:lang w:eastAsia="en-AU"/>
        </w:rPr>
        <w:t>, in relation to material, means classified G in accordance with the Commercial Television Industry Code of Practice.</w:t>
      </w:r>
    </w:p>
    <w:p w14:paraId="48988AA9" w14:textId="77777777" w:rsidR="001A4987" w:rsidRPr="00C74BB1" w:rsidRDefault="001A4987" w:rsidP="00CC5AE0">
      <w:pPr>
        <w:keepNext/>
        <w:spacing w:before="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G program</w:t>
      </w:r>
      <w:r w:rsidRPr="00C74BB1">
        <w:rPr>
          <w:rFonts w:ascii="Times New Roman" w:eastAsia="Times New Roman" w:hAnsi="Times New Roman" w:cs="Times New Roman"/>
          <w:lang w:eastAsia="en-AU"/>
        </w:rPr>
        <w:t xml:space="preserve"> means a program that is classified G in accordance with the Commercial Television Industry Code of Practice, but does not include:</w:t>
      </w:r>
    </w:p>
    <w:p w14:paraId="1F0C605B" w14:textId="3F9E8952" w:rsidR="001A4987" w:rsidRPr="00C74BB1" w:rsidRDefault="001A4987" w:rsidP="00CC5AE0">
      <w:pPr>
        <w:spacing w:before="60" w:after="0" w:line="260" w:lineRule="atLeast"/>
        <w:ind w:left="1718" w:hanging="709"/>
        <w:rPr>
          <w:rFonts w:ascii="Times New Roman" w:eastAsia="Times New Roman" w:hAnsi="Times New Roman" w:cs="Times New Roman"/>
        </w:rPr>
      </w:pPr>
      <w:r w:rsidRPr="00C74BB1">
        <w:rPr>
          <w:rFonts w:ascii="Times New Roman" w:eastAsia="Times New Roman" w:hAnsi="Times New Roman" w:cs="Times New Roman"/>
        </w:rPr>
        <w:t>(a)</w:t>
      </w:r>
      <w:r w:rsidRPr="00C74BB1">
        <w:rPr>
          <w:rFonts w:ascii="Times New Roman" w:eastAsia="Times New Roman" w:hAnsi="Times New Roman" w:cs="Times New Roman"/>
        </w:rPr>
        <w:tab/>
        <w:t>an advertisement (whether or not of a commercial kind); or</w:t>
      </w:r>
    </w:p>
    <w:p w14:paraId="017FF8F6" w14:textId="0E3AD0A9" w:rsidR="001A4987" w:rsidRPr="00C74BB1" w:rsidRDefault="001A4987" w:rsidP="00CC5AE0">
      <w:pPr>
        <w:pStyle w:val="Definition"/>
        <w:spacing w:before="60" w:line="260" w:lineRule="atLeast"/>
        <w:ind w:left="1718" w:hanging="709"/>
        <w:rPr>
          <w:szCs w:val="22"/>
        </w:rPr>
      </w:pPr>
      <w:r w:rsidRPr="00C74BB1">
        <w:rPr>
          <w:szCs w:val="22"/>
        </w:rPr>
        <w:t>(b)</w:t>
      </w:r>
      <w:r w:rsidR="00A618CE" w:rsidRPr="00C74BB1">
        <w:rPr>
          <w:szCs w:val="22"/>
        </w:rPr>
        <w:tab/>
      </w:r>
      <w:r w:rsidRPr="00C74BB1">
        <w:rPr>
          <w:szCs w:val="22"/>
        </w:rPr>
        <w:t>sponsorship matter (whether or not of a commercial kind).</w:t>
      </w:r>
    </w:p>
    <w:p w14:paraId="64F5D112" w14:textId="5E186B1D" w:rsidR="00DB7480" w:rsidRPr="00C74BB1" w:rsidRDefault="004E208A" w:rsidP="00CC5AE0">
      <w:pPr>
        <w:spacing w:before="80" w:after="0" w:line="260" w:lineRule="exact"/>
        <w:ind w:left="1008"/>
        <w:rPr>
          <w:rFonts w:ascii="Times New Roman" w:eastAsia="Times New Roman" w:hAnsi="Times New Roman" w:cs="Times New Roman"/>
          <w:b/>
          <w:lang w:eastAsia="en-AU"/>
        </w:rPr>
      </w:pPr>
      <w:r w:rsidRPr="00C74BB1">
        <w:rPr>
          <w:rFonts w:ascii="Times New Roman" w:hAnsi="Times New Roman" w:cs="Times New Roman"/>
          <w:b/>
          <w:bCs/>
          <w:i/>
          <w:iCs/>
        </w:rPr>
        <w:t>hour broadcast</w:t>
      </w:r>
      <w:r w:rsidRPr="00C74BB1">
        <w:rPr>
          <w:rFonts w:ascii="Times New Roman" w:hAnsi="Times New Roman" w:cs="Times New Roman"/>
        </w:rPr>
        <w:t xml:space="preserve">, </w:t>
      </w:r>
      <w:r w:rsidR="00F96FAB" w:rsidRPr="00C74BB1">
        <w:rPr>
          <w:rFonts w:ascii="Times New Roman" w:hAnsi="Times New Roman" w:cs="Times New Roman"/>
        </w:rPr>
        <w:t>in relation to</w:t>
      </w:r>
      <w:r w:rsidRPr="00C74BB1">
        <w:rPr>
          <w:rFonts w:ascii="Times New Roman" w:hAnsi="Times New Roman" w:cs="Times New Roman"/>
        </w:rPr>
        <w:t xml:space="preserve"> a program, includes any time when an advertisement, community service announcement, station promotion or other material is broadcast during the program.</w:t>
      </w:r>
    </w:p>
    <w:p w14:paraId="2B5FE0F7" w14:textId="77777777" w:rsidR="00DD75F2" w:rsidRPr="00C74BB1" w:rsidRDefault="00DD75F2" w:rsidP="00CC5AE0">
      <w:pPr>
        <w:spacing w:before="80" w:after="0" w:line="260" w:lineRule="exact"/>
        <w:ind w:left="1008"/>
        <w:rPr>
          <w:rFonts w:ascii="Times New Roman" w:hAnsi="Times New Roman" w:cs="Times New Roman"/>
          <w:iCs/>
          <w:color w:val="000000"/>
        </w:rPr>
      </w:pPr>
      <w:r w:rsidRPr="00C74BB1">
        <w:rPr>
          <w:rFonts w:ascii="Times New Roman" w:hAnsi="Times New Roman" w:cs="Times New Roman"/>
          <w:b/>
          <w:bCs/>
          <w:i/>
          <w:iCs/>
          <w:color w:val="000000"/>
        </w:rPr>
        <w:t>licence fee</w:t>
      </w:r>
      <w:r w:rsidRPr="00C74BB1">
        <w:rPr>
          <w:rFonts w:ascii="Times New Roman" w:hAnsi="Times New Roman" w:cs="Times New Roman"/>
          <w:i/>
          <w:iCs/>
          <w:color w:val="000000"/>
        </w:rPr>
        <w:t xml:space="preserve"> </w:t>
      </w:r>
      <w:r w:rsidRPr="00C74BB1">
        <w:rPr>
          <w:rFonts w:ascii="Times New Roman" w:hAnsi="Times New Roman" w:cs="Times New Roman"/>
          <w:color w:val="000000"/>
          <w:shd w:val="clear" w:color="auto" w:fill="FFFFFF"/>
        </w:rPr>
        <w:t>means the cash component of a fee paid by a licensee to acquire the right to broadcast a program, and does not include the value of services or facilities or other in-kind components</w:t>
      </w:r>
      <w:r w:rsidRPr="00C74BB1">
        <w:rPr>
          <w:rFonts w:ascii="Times New Roman" w:hAnsi="Times New Roman" w:cs="Times New Roman"/>
          <w:iCs/>
          <w:color w:val="000000"/>
        </w:rPr>
        <w:t>.</w:t>
      </w:r>
    </w:p>
    <w:p w14:paraId="504E336A" w14:textId="57C7E9C4" w:rsidR="00600CD7" w:rsidRPr="00C74BB1" w:rsidRDefault="00600CD7" w:rsidP="00CC5AE0">
      <w:pPr>
        <w:spacing w:before="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iCs/>
          <w:lang w:eastAsia="en-AU"/>
        </w:rPr>
        <w:t>licensed character</w:t>
      </w:r>
      <w:r w:rsidRPr="00C74BB1">
        <w:rPr>
          <w:rFonts w:ascii="Times New Roman" w:eastAsia="Times New Roman" w:hAnsi="Times New Roman" w:cs="Times New Roman"/>
          <w:b/>
          <w:lang w:eastAsia="en-AU"/>
        </w:rPr>
        <w:t xml:space="preserve"> </w:t>
      </w:r>
      <w:r w:rsidRPr="00C74BB1">
        <w:rPr>
          <w:rFonts w:ascii="Times New Roman" w:eastAsia="Times New Roman" w:hAnsi="Times New Roman" w:cs="Times New Roman"/>
          <w:lang w:eastAsia="en-AU"/>
        </w:rPr>
        <w:t>means a character used, under licence from the owner of the character, in the promotion or advertising of products or services.</w:t>
      </w:r>
    </w:p>
    <w:p w14:paraId="4C9FFC72" w14:textId="0EEA145A" w:rsidR="00600CD7" w:rsidRPr="00C74BB1" w:rsidRDefault="00600CD7" w:rsidP="00CC5AE0">
      <w:pPr>
        <w:pStyle w:val="Definition"/>
        <w:ind w:left="1008"/>
        <w:rPr>
          <w:szCs w:val="22"/>
        </w:rPr>
      </w:pPr>
      <w:r w:rsidRPr="00C74BB1">
        <w:rPr>
          <w:b/>
          <w:i/>
          <w:szCs w:val="22"/>
        </w:rPr>
        <w:t>licensee</w:t>
      </w:r>
      <w:r w:rsidRPr="00C74BB1">
        <w:rPr>
          <w:szCs w:val="22"/>
        </w:rPr>
        <w:t xml:space="preserve"> means the holder of a commercial television broadcasting licence allocated or renewed in accordance with the Act.</w:t>
      </w:r>
    </w:p>
    <w:p w14:paraId="451B6FFA" w14:textId="42909EC0" w:rsidR="006D1A4A" w:rsidRPr="00C74BB1" w:rsidRDefault="006D1A4A" w:rsidP="00CC5AE0">
      <w:pPr>
        <w:pStyle w:val="Definition"/>
        <w:ind w:left="1008"/>
        <w:rPr>
          <w:rFonts w:ascii="&amp;quot" w:hAnsi="&amp;quot"/>
          <w:color w:val="000000"/>
          <w:szCs w:val="22"/>
        </w:rPr>
      </w:pPr>
      <w:r w:rsidRPr="00C74BB1">
        <w:rPr>
          <w:rFonts w:ascii="&amp;quot" w:hAnsi="&amp;quot"/>
          <w:b/>
          <w:bCs/>
          <w:i/>
          <w:iCs/>
          <w:color w:val="000000"/>
          <w:szCs w:val="22"/>
        </w:rPr>
        <w:t>metropolitan commercial television broadcasting licensee</w:t>
      </w:r>
      <w:r w:rsidRPr="00C74BB1">
        <w:rPr>
          <w:rFonts w:ascii="&amp;quot" w:hAnsi="&amp;quot"/>
          <w:color w:val="000000"/>
          <w:szCs w:val="22"/>
        </w:rPr>
        <w:t xml:space="preserve"> </w:t>
      </w:r>
      <w:r w:rsidR="0003429F" w:rsidRPr="00C74BB1">
        <w:rPr>
          <w:rFonts w:ascii="&amp;quot" w:hAnsi="&amp;quot"/>
          <w:color w:val="000000"/>
        </w:rPr>
        <w:t>has the meaning given by subsection 121H(</w:t>
      </w:r>
      <w:r w:rsidR="00716E8B" w:rsidRPr="00C74BB1">
        <w:rPr>
          <w:rFonts w:ascii="&amp;quot" w:hAnsi="&amp;quot"/>
          <w:color w:val="000000"/>
        </w:rPr>
        <w:t>5</w:t>
      </w:r>
      <w:r w:rsidR="0003429F" w:rsidRPr="00C74BB1">
        <w:rPr>
          <w:rFonts w:ascii="&amp;quot" w:hAnsi="&amp;quot"/>
          <w:color w:val="000000"/>
        </w:rPr>
        <w:t>) of the Act</w:t>
      </w:r>
      <w:r w:rsidRPr="00C74BB1">
        <w:rPr>
          <w:rFonts w:ascii="&amp;quot" w:hAnsi="&amp;quot"/>
          <w:color w:val="000000"/>
          <w:szCs w:val="22"/>
        </w:rPr>
        <w:t>.</w:t>
      </w:r>
    </w:p>
    <w:p w14:paraId="1160E640" w14:textId="5DD095C9" w:rsidR="00040FFB" w:rsidRPr="00C74BB1" w:rsidRDefault="00040FFB" w:rsidP="00CC5AE0">
      <w:pPr>
        <w:spacing w:before="180" w:after="0" w:line="260" w:lineRule="exact"/>
        <w:ind w:left="1008"/>
        <w:rPr>
          <w:rFonts w:ascii="Times New Roman" w:eastAsia="Times New Roman" w:hAnsi="Times New Roman" w:cs="Times New Roman"/>
          <w:bCs/>
          <w:iCs/>
          <w:lang w:eastAsia="en-AU"/>
        </w:rPr>
      </w:pPr>
      <w:r w:rsidRPr="00C74BB1">
        <w:rPr>
          <w:rFonts w:ascii="Times New Roman" w:eastAsia="Times New Roman" w:hAnsi="Times New Roman" w:cs="Times New Roman"/>
          <w:b/>
          <w:i/>
          <w:lang w:eastAsia="en-AU"/>
        </w:rPr>
        <w:t xml:space="preserve">New Zealander </w:t>
      </w:r>
      <w:r w:rsidR="00057E5C" w:rsidRPr="00C74BB1">
        <w:rPr>
          <w:rFonts w:ascii="Times New Roman" w:eastAsia="Times New Roman" w:hAnsi="Times New Roman" w:cs="Times New Roman"/>
          <w:bCs/>
          <w:iCs/>
          <w:lang w:eastAsia="en-AU"/>
        </w:rPr>
        <w:t xml:space="preserve">means </w:t>
      </w:r>
      <w:r w:rsidR="00FB4198" w:rsidRPr="00C74BB1">
        <w:rPr>
          <w:rFonts w:ascii="Times New Roman" w:eastAsia="Times New Roman" w:hAnsi="Times New Roman" w:cs="Times New Roman"/>
          <w:bCs/>
          <w:iCs/>
          <w:lang w:eastAsia="en-AU"/>
        </w:rPr>
        <w:t xml:space="preserve">a citizen or </w:t>
      </w:r>
      <w:r w:rsidR="00D9335C" w:rsidRPr="00C74BB1">
        <w:rPr>
          <w:rFonts w:ascii="Times New Roman" w:eastAsia="Times New Roman" w:hAnsi="Times New Roman" w:cs="Times New Roman"/>
          <w:bCs/>
          <w:iCs/>
          <w:lang w:eastAsia="en-AU"/>
        </w:rPr>
        <w:t xml:space="preserve">permanent </w:t>
      </w:r>
      <w:r w:rsidR="00FB4198" w:rsidRPr="00C74BB1">
        <w:rPr>
          <w:rFonts w:ascii="Times New Roman" w:eastAsia="Times New Roman" w:hAnsi="Times New Roman" w:cs="Times New Roman"/>
          <w:bCs/>
          <w:iCs/>
          <w:lang w:eastAsia="en-AU"/>
        </w:rPr>
        <w:t>resident of New Zealand.</w:t>
      </w:r>
    </w:p>
    <w:p w14:paraId="70B7552A" w14:textId="6C2247C7" w:rsidR="00EB188E" w:rsidRPr="00C74BB1" w:rsidRDefault="00EB188E" w:rsidP="00CC5AE0">
      <w:pPr>
        <w:spacing w:before="1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New Zealand program</w:t>
      </w:r>
      <w:r w:rsidRPr="00C74BB1">
        <w:rPr>
          <w:rFonts w:ascii="Times New Roman" w:eastAsia="Times New Roman" w:hAnsi="Times New Roman" w:cs="Times New Roman"/>
          <w:lang w:eastAsia="en-AU"/>
        </w:rPr>
        <w:t xml:space="preserve"> </w:t>
      </w:r>
      <w:r w:rsidR="0082421E" w:rsidRPr="00C74BB1">
        <w:rPr>
          <w:rFonts w:ascii="Times New Roman" w:eastAsia="Times New Roman" w:hAnsi="Times New Roman" w:cs="Times New Roman"/>
          <w:lang w:eastAsia="en-AU"/>
        </w:rPr>
        <w:t>has the meaning given by section 1</w:t>
      </w:r>
      <w:r w:rsidR="00244D87" w:rsidRPr="00C74BB1">
        <w:rPr>
          <w:rFonts w:ascii="Times New Roman" w:eastAsia="Times New Roman" w:hAnsi="Times New Roman" w:cs="Times New Roman"/>
          <w:lang w:eastAsia="en-AU"/>
        </w:rPr>
        <w:t>1</w:t>
      </w:r>
    </w:p>
    <w:p w14:paraId="35B1EF53" w14:textId="09E202B4" w:rsidR="007D0888" w:rsidRPr="00C74BB1" w:rsidRDefault="00730884" w:rsidP="00CC5AE0">
      <w:pPr>
        <w:pStyle w:val="Definition"/>
        <w:ind w:left="1008"/>
        <w:rPr>
          <w:szCs w:val="22"/>
        </w:rPr>
      </w:pPr>
      <w:r w:rsidRPr="00C74BB1">
        <w:rPr>
          <w:b/>
          <w:i/>
          <w:szCs w:val="22"/>
        </w:rPr>
        <w:t>P program</w:t>
      </w:r>
      <w:r w:rsidRPr="00C74BB1">
        <w:rPr>
          <w:szCs w:val="22"/>
        </w:rPr>
        <w:t xml:space="preserve"> means a program </w:t>
      </w:r>
      <w:r w:rsidR="007D0888" w:rsidRPr="00C74BB1">
        <w:rPr>
          <w:szCs w:val="22"/>
        </w:rPr>
        <w:t>that</w:t>
      </w:r>
      <w:r w:rsidR="00D31F60" w:rsidRPr="00C74BB1">
        <w:rPr>
          <w:szCs w:val="22"/>
        </w:rPr>
        <w:t xml:space="preserve">, under Division 3 of Part </w:t>
      </w:r>
      <w:r w:rsidR="001D01EF" w:rsidRPr="00C74BB1">
        <w:rPr>
          <w:szCs w:val="22"/>
        </w:rPr>
        <w:t>4</w:t>
      </w:r>
      <w:r w:rsidR="00117EA4" w:rsidRPr="00C74BB1">
        <w:rPr>
          <w:szCs w:val="22"/>
        </w:rPr>
        <w:t xml:space="preserve">, </w:t>
      </w:r>
      <w:r w:rsidR="00601EF2" w:rsidRPr="00C74BB1">
        <w:rPr>
          <w:szCs w:val="22"/>
        </w:rPr>
        <w:t xml:space="preserve">has been classified </w:t>
      </w:r>
      <w:r w:rsidR="00936560" w:rsidRPr="00C74BB1">
        <w:rPr>
          <w:szCs w:val="22"/>
        </w:rPr>
        <w:t>a</w:t>
      </w:r>
      <w:r w:rsidR="00601EF2" w:rsidRPr="00C74BB1">
        <w:rPr>
          <w:szCs w:val="22"/>
        </w:rPr>
        <w:t xml:space="preserve">s </w:t>
      </w:r>
      <w:r w:rsidR="00936560" w:rsidRPr="00C74BB1">
        <w:rPr>
          <w:szCs w:val="22"/>
        </w:rPr>
        <w:t>a program which</w:t>
      </w:r>
      <w:r w:rsidR="00601EF2" w:rsidRPr="00C74BB1">
        <w:rPr>
          <w:szCs w:val="22"/>
        </w:rPr>
        <w:t xml:space="preserve"> meets </w:t>
      </w:r>
      <w:r w:rsidR="00E0348F" w:rsidRPr="00C74BB1">
        <w:rPr>
          <w:szCs w:val="22"/>
        </w:rPr>
        <w:t xml:space="preserve">all of </w:t>
      </w:r>
      <w:r w:rsidR="00601EF2" w:rsidRPr="00C74BB1">
        <w:rPr>
          <w:szCs w:val="22"/>
        </w:rPr>
        <w:t>the following criteria</w:t>
      </w:r>
      <w:r w:rsidR="007D0888" w:rsidRPr="00C74BB1">
        <w:rPr>
          <w:szCs w:val="22"/>
        </w:rPr>
        <w:t>:</w:t>
      </w:r>
    </w:p>
    <w:p w14:paraId="739B65A3" w14:textId="5C1D9AB5" w:rsidR="007D0888" w:rsidRPr="00C74BB1" w:rsidRDefault="00453CE5" w:rsidP="00CC5AE0">
      <w:pPr>
        <w:pStyle w:val="Definition"/>
        <w:numPr>
          <w:ilvl w:val="0"/>
          <w:numId w:val="19"/>
        </w:numPr>
        <w:spacing w:before="60" w:line="260" w:lineRule="atLeast"/>
        <w:ind w:left="1718" w:hanging="709"/>
        <w:rPr>
          <w:szCs w:val="22"/>
        </w:rPr>
      </w:pPr>
      <w:r w:rsidRPr="00C74BB1">
        <w:rPr>
          <w:bCs/>
          <w:iCs/>
          <w:szCs w:val="22"/>
        </w:rPr>
        <w:t xml:space="preserve">it </w:t>
      </w:r>
      <w:r w:rsidR="007D0888" w:rsidRPr="00C74BB1">
        <w:rPr>
          <w:bCs/>
          <w:iCs/>
          <w:szCs w:val="22"/>
        </w:rPr>
        <w:t xml:space="preserve">is made specifically for preschool </w:t>
      </w:r>
      <w:r w:rsidR="009A12D4" w:rsidRPr="00C74BB1">
        <w:rPr>
          <w:bCs/>
          <w:iCs/>
          <w:szCs w:val="22"/>
        </w:rPr>
        <w:t>children</w:t>
      </w:r>
      <w:r w:rsidR="007D0888" w:rsidRPr="00C74BB1">
        <w:rPr>
          <w:bCs/>
          <w:iCs/>
          <w:szCs w:val="22"/>
        </w:rPr>
        <w:t xml:space="preserve">; </w:t>
      </w:r>
    </w:p>
    <w:p w14:paraId="2B972251" w14:textId="16060CCF" w:rsidR="007D0888" w:rsidRPr="00C74BB1" w:rsidRDefault="009A12D4" w:rsidP="00CC5AE0">
      <w:pPr>
        <w:pStyle w:val="Definition"/>
        <w:numPr>
          <w:ilvl w:val="0"/>
          <w:numId w:val="19"/>
        </w:numPr>
        <w:spacing w:before="60" w:line="260" w:lineRule="atLeast"/>
        <w:ind w:left="1718" w:hanging="709"/>
        <w:rPr>
          <w:szCs w:val="22"/>
        </w:rPr>
      </w:pPr>
      <w:r w:rsidRPr="00C74BB1">
        <w:rPr>
          <w:bCs/>
          <w:iCs/>
          <w:szCs w:val="22"/>
        </w:rPr>
        <w:t xml:space="preserve">it </w:t>
      </w:r>
      <w:r w:rsidR="007D0888" w:rsidRPr="00C74BB1">
        <w:rPr>
          <w:bCs/>
          <w:iCs/>
          <w:szCs w:val="22"/>
        </w:rPr>
        <w:t>is entertaining;</w:t>
      </w:r>
    </w:p>
    <w:p w14:paraId="600C39E4" w14:textId="56497588" w:rsidR="007D0888" w:rsidRPr="00C74BB1" w:rsidRDefault="009A12D4" w:rsidP="00CC5AE0">
      <w:pPr>
        <w:pStyle w:val="Definition"/>
        <w:numPr>
          <w:ilvl w:val="0"/>
          <w:numId w:val="19"/>
        </w:numPr>
        <w:spacing w:before="60" w:line="260" w:lineRule="atLeast"/>
        <w:ind w:left="1718" w:hanging="709"/>
        <w:rPr>
          <w:szCs w:val="22"/>
        </w:rPr>
      </w:pPr>
      <w:r w:rsidRPr="00C74BB1">
        <w:rPr>
          <w:szCs w:val="22"/>
        </w:rPr>
        <w:t xml:space="preserve">it </w:t>
      </w:r>
      <w:r w:rsidR="007D0888" w:rsidRPr="00C74BB1">
        <w:rPr>
          <w:szCs w:val="22"/>
        </w:rPr>
        <w:t>is well produced using sufficient resources to ensure a high standard of script, cast, direction, editing, shooting, sound and other production elements; and</w:t>
      </w:r>
    </w:p>
    <w:p w14:paraId="2474863A" w14:textId="4336F188" w:rsidR="001A520F" w:rsidRPr="00C74BB1" w:rsidRDefault="009A12D4" w:rsidP="00CC5AE0">
      <w:pPr>
        <w:pStyle w:val="Definition"/>
        <w:numPr>
          <w:ilvl w:val="0"/>
          <w:numId w:val="19"/>
        </w:numPr>
        <w:spacing w:before="60" w:line="260" w:lineRule="atLeast"/>
        <w:ind w:left="1718" w:hanging="709"/>
        <w:rPr>
          <w:szCs w:val="22"/>
        </w:rPr>
      </w:pPr>
      <w:r w:rsidRPr="00C74BB1">
        <w:rPr>
          <w:szCs w:val="22"/>
        </w:rPr>
        <w:t xml:space="preserve">it </w:t>
      </w:r>
      <w:r w:rsidR="001A520F" w:rsidRPr="00C74BB1">
        <w:rPr>
          <w:szCs w:val="22"/>
        </w:rPr>
        <w:t>enhances the understanding and experience of preschool children; and</w:t>
      </w:r>
    </w:p>
    <w:p w14:paraId="5015D012" w14:textId="373B2FC9" w:rsidR="007D0888" w:rsidRPr="00C74BB1" w:rsidRDefault="009A12D4" w:rsidP="00CC5AE0">
      <w:pPr>
        <w:pStyle w:val="Definition"/>
        <w:numPr>
          <w:ilvl w:val="0"/>
          <w:numId w:val="19"/>
        </w:numPr>
        <w:spacing w:before="60" w:line="260" w:lineRule="atLeast"/>
        <w:ind w:left="1718" w:hanging="709"/>
        <w:rPr>
          <w:szCs w:val="22"/>
        </w:rPr>
      </w:pPr>
      <w:r w:rsidRPr="00C74BB1">
        <w:rPr>
          <w:szCs w:val="22"/>
        </w:rPr>
        <w:t xml:space="preserve">it </w:t>
      </w:r>
      <w:r w:rsidR="007D0888" w:rsidRPr="00C74BB1">
        <w:rPr>
          <w:szCs w:val="22"/>
        </w:rPr>
        <w:t xml:space="preserve">is appropriate for Australian </w:t>
      </w:r>
      <w:r w:rsidR="00326650" w:rsidRPr="00C74BB1">
        <w:rPr>
          <w:szCs w:val="22"/>
        </w:rPr>
        <w:t xml:space="preserve">preschool </w:t>
      </w:r>
      <w:r w:rsidR="007D0888" w:rsidRPr="00C74BB1">
        <w:rPr>
          <w:szCs w:val="22"/>
        </w:rPr>
        <w:t xml:space="preserve">children. </w:t>
      </w:r>
    </w:p>
    <w:p w14:paraId="41D7C7E1" w14:textId="7B728996" w:rsidR="00730884" w:rsidRPr="00C74BB1" w:rsidRDefault="00730884" w:rsidP="00CC5AE0">
      <w:pPr>
        <w:spacing w:before="1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lastRenderedPageBreak/>
        <w:t>premium</w:t>
      </w:r>
      <w:r w:rsidRPr="00C74BB1">
        <w:rPr>
          <w:rFonts w:ascii="Times New Roman" w:eastAsia="Times New Roman" w:hAnsi="Times New Roman" w:cs="Times New Roman"/>
          <w:lang w:eastAsia="en-AU"/>
        </w:rPr>
        <w:t xml:space="preserve"> means anything offered with or without additional cost that is intended to induce the purchase of an advertised product or service.</w:t>
      </w:r>
    </w:p>
    <w:p w14:paraId="0E1BE366" w14:textId="0EE250D8" w:rsidR="00730884" w:rsidRPr="00C74BB1" w:rsidRDefault="00730884" w:rsidP="00CC5AE0">
      <w:pPr>
        <w:spacing w:before="1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preschool children</w:t>
      </w:r>
      <w:r w:rsidRPr="00C74BB1">
        <w:rPr>
          <w:rFonts w:ascii="Times New Roman" w:eastAsia="Times New Roman" w:hAnsi="Times New Roman" w:cs="Times New Roman"/>
          <w:lang w:eastAsia="en-AU"/>
        </w:rPr>
        <w:t xml:space="preserve"> means children who have not yet started school.</w:t>
      </w:r>
    </w:p>
    <w:p w14:paraId="28982079" w14:textId="77777777" w:rsidR="005923CB" w:rsidRPr="00C74BB1" w:rsidRDefault="005923CB" w:rsidP="00CC5AE0">
      <w:pPr>
        <w:spacing w:before="80" w:after="0" w:line="260" w:lineRule="exact"/>
        <w:ind w:left="1008"/>
        <w:jc w:val="both"/>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 xml:space="preserve">producer </w:t>
      </w:r>
      <w:r w:rsidRPr="00C74BB1">
        <w:rPr>
          <w:rFonts w:ascii="Times New Roman" w:hAnsi="Times New Roman" w:cs="Times New Roman"/>
        </w:rPr>
        <w:t>means the person who has overall creative responsibility for a program.</w:t>
      </w:r>
    </w:p>
    <w:p w14:paraId="1E9C99E9" w14:textId="5D648550" w:rsidR="00C448FB" w:rsidRPr="00C74BB1" w:rsidRDefault="00C448FB" w:rsidP="00CC5AE0">
      <w:pPr>
        <w:spacing w:before="180" w:after="0" w:line="260" w:lineRule="exact"/>
        <w:ind w:left="1008"/>
        <w:rPr>
          <w:rFonts w:ascii="Times New Roman" w:eastAsia="Times New Roman" w:hAnsi="Times New Roman" w:cs="Times New Roman"/>
          <w:lang w:eastAsia="en-AU"/>
        </w:rPr>
      </w:pPr>
      <w:r w:rsidRPr="00C74BB1">
        <w:rPr>
          <w:rFonts w:ascii="Times New Roman" w:hAnsi="Times New Roman" w:cs="Times New Roman"/>
          <w:b/>
          <w:i/>
        </w:rPr>
        <w:t>production budget</w:t>
      </w:r>
      <w:r w:rsidRPr="00C74BB1">
        <w:rPr>
          <w:rFonts w:ascii="Times New Roman" w:hAnsi="Times New Roman" w:cs="Times New Roman"/>
        </w:rPr>
        <w:t>, in relation to a program, means expenditure that is incurred in, or that is reasonably attributable to, the making of the program.</w:t>
      </w:r>
    </w:p>
    <w:p w14:paraId="5B0DB5E9" w14:textId="77777777" w:rsidR="00F34189" w:rsidRPr="00C74BB1" w:rsidRDefault="00F34189" w:rsidP="00CC5AE0">
      <w:pPr>
        <w:spacing w:before="80" w:after="0" w:line="260" w:lineRule="exact"/>
        <w:ind w:left="1008"/>
        <w:jc w:val="both"/>
        <w:rPr>
          <w:rFonts w:ascii="Times New Roman" w:eastAsia="Times New Roman" w:hAnsi="Times New Roman" w:cs="Times New Roman"/>
          <w:iCs/>
          <w:lang w:eastAsia="en-AU"/>
        </w:rPr>
      </w:pPr>
      <w:r w:rsidRPr="00C74BB1">
        <w:rPr>
          <w:rFonts w:ascii="Times New Roman" w:hAnsi="Times New Roman" w:cs="Times New Roman"/>
          <w:b/>
          <w:i/>
        </w:rPr>
        <w:t xml:space="preserve">program supplier </w:t>
      </w:r>
      <w:r w:rsidRPr="00C74BB1">
        <w:rPr>
          <w:rFonts w:ascii="Times New Roman" w:hAnsi="Times New Roman" w:cs="Times New Roman"/>
        </w:rPr>
        <w:t>means a commercial television network that supplies a licensee with programs.</w:t>
      </w:r>
    </w:p>
    <w:p w14:paraId="42A6AB5F" w14:textId="6E45460A" w:rsidR="00842DFB" w:rsidRPr="00C74BB1" w:rsidRDefault="00B8474A" w:rsidP="00CC5AE0">
      <w:pPr>
        <w:spacing w:before="180" w:after="0" w:line="260" w:lineRule="exact"/>
        <w:ind w:left="1008"/>
        <w:rPr>
          <w:rFonts w:ascii="Times New Roman" w:eastAsia="Times New Roman" w:hAnsi="Times New Roman" w:cs="Times New Roman"/>
          <w:bCs/>
          <w:iCs/>
          <w:lang w:eastAsia="en-AU"/>
        </w:rPr>
      </w:pPr>
      <w:r w:rsidRPr="00C74BB1">
        <w:rPr>
          <w:rFonts w:ascii="Times New Roman" w:eastAsia="Times New Roman" w:hAnsi="Times New Roman" w:cs="Times New Roman"/>
          <w:b/>
          <w:i/>
          <w:lang w:eastAsia="en-AU"/>
        </w:rPr>
        <w:t>p</w:t>
      </w:r>
      <w:r w:rsidR="00842DFB" w:rsidRPr="00C74BB1">
        <w:rPr>
          <w:rFonts w:ascii="Times New Roman" w:eastAsia="Times New Roman" w:hAnsi="Times New Roman" w:cs="Times New Roman"/>
          <w:b/>
          <w:i/>
          <w:lang w:eastAsia="en-AU"/>
        </w:rPr>
        <w:t>ro</w:t>
      </w:r>
      <w:r w:rsidRPr="00C74BB1">
        <w:rPr>
          <w:rFonts w:ascii="Times New Roman" w:eastAsia="Times New Roman" w:hAnsi="Times New Roman" w:cs="Times New Roman"/>
          <w:b/>
          <w:i/>
          <w:lang w:eastAsia="en-AU"/>
        </w:rPr>
        <w:t xml:space="preserve"> </w:t>
      </w:r>
      <w:r w:rsidR="00842DFB" w:rsidRPr="00C74BB1">
        <w:rPr>
          <w:rFonts w:ascii="Times New Roman" w:eastAsia="Times New Roman" w:hAnsi="Times New Roman" w:cs="Times New Roman"/>
          <w:b/>
          <w:i/>
          <w:lang w:eastAsia="en-AU"/>
        </w:rPr>
        <w:t xml:space="preserve">rata formula </w:t>
      </w:r>
      <w:r w:rsidR="00842DFB" w:rsidRPr="00C74BB1">
        <w:rPr>
          <w:rFonts w:ascii="Times New Roman" w:eastAsia="Times New Roman" w:hAnsi="Times New Roman" w:cs="Times New Roman"/>
          <w:bCs/>
          <w:iCs/>
          <w:lang w:eastAsia="en-AU"/>
        </w:rPr>
        <w:t>means</w:t>
      </w:r>
      <w:r w:rsidR="00FE7D1E" w:rsidRPr="00C74BB1">
        <w:rPr>
          <w:rFonts w:ascii="Times New Roman" w:eastAsia="Times New Roman" w:hAnsi="Times New Roman" w:cs="Times New Roman"/>
          <w:bCs/>
          <w:iCs/>
          <w:lang w:eastAsia="en-AU"/>
        </w:rPr>
        <w:t>:</w:t>
      </w:r>
      <w:r w:rsidR="001A45FF" w:rsidRPr="00C74BB1">
        <w:rPr>
          <w:rFonts w:ascii="Times New Roman" w:eastAsia="Times New Roman" w:hAnsi="Times New Roman" w:cs="Times New Roman"/>
          <w:bCs/>
          <w:iCs/>
          <w:lang w:eastAsia="en-AU"/>
        </w:rPr>
        <w:t xml:space="preserve"> </w:t>
      </w:r>
    </w:p>
    <w:p w14:paraId="4659CFBA" w14:textId="77777777" w:rsidR="00203E65" w:rsidRPr="00C74BB1" w:rsidRDefault="00203E65" w:rsidP="00CC5AE0">
      <w:pPr>
        <w:pStyle w:val="Formula"/>
        <w:spacing w:before="0" w:after="120"/>
        <w:ind w:left="16"/>
        <w:rPr>
          <w:rFonts w:ascii="Trebuchet MS" w:hAnsi="Trebuchet MS"/>
        </w:rPr>
      </w:pPr>
      <w:r w:rsidRPr="00C74BB1">
        <w:rPr>
          <w:position w:val="-24"/>
        </w:rPr>
        <w:object w:dxaOrig="720" w:dyaOrig="620" w14:anchorId="573FD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85pt" o:ole="">
            <v:imagedata r:id="rId22" o:title=""/>
          </v:shape>
          <o:OLEObject Type="Embed" ProgID="Equation.DSMT4" ShapeID="_x0000_i1025" DrawAspect="Content" ObjectID="_1669718193" r:id="rId23"/>
        </w:object>
      </w:r>
    </w:p>
    <w:p w14:paraId="1499C266" w14:textId="77777777" w:rsidR="00D9335C" w:rsidRPr="00C74BB1" w:rsidRDefault="00D9335C" w:rsidP="00CC5AE0">
      <w:pPr>
        <w:spacing w:before="80" w:after="0" w:line="260" w:lineRule="exact"/>
        <w:ind w:left="1008"/>
        <w:rPr>
          <w:rFonts w:ascii="Times New Roman" w:eastAsia="Times New Roman" w:hAnsi="Times New Roman" w:cs="Times New Roman"/>
          <w:b/>
          <w:iCs/>
          <w:lang w:eastAsia="en-AU"/>
        </w:rPr>
      </w:pPr>
      <w:r w:rsidRPr="00C74BB1">
        <w:rPr>
          <w:rFonts w:ascii="Times New Roman" w:eastAsia="Times New Roman" w:hAnsi="Times New Roman" w:cs="Times New Roman"/>
          <w:bCs/>
          <w:iCs/>
          <w:lang w:eastAsia="en-AU"/>
        </w:rPr>
        <w:t>where</w:t>
      </w:r>
      <w:r w:rsidRPr="00C74BB1">
        <w:rPr>
          <w:rFonts w:ascii="Times New Roman" w:eastAsia="Times New Roman" w:hAnsi="Times New Roman" w:cs="Times New Roman"/>
          <w:b/>
          <w:iCs/>
          <w:lang w:eastAsia="en-AU"/>
        </w:rPr>
        <w:t>:</w:t>
      </w:r>
    </w:p>
    <w:p w14:paraId="6250ED07" w14:textId="59510781" w:rsidR="00604CC4" w:rsidRPr="00C74BB1" w:rsidRDefault="00604CC4" w:rsidP="00CC5AE0">
      <w:pPr>
        <w:spacing w:before="80" w:after="0" w:line="260" w:lineRule="exact"/>
        <w:ind w:left="1008"/>
        <w:rPr>
          <w:rFonts w:ascii="Times New Roman" w:eastAsia="Times New Roman" w:hAnsi="Times New Roman" w:cs="Times New Roman"/>
          <w:bCs/>
          <w:iCs/>
          <w:lang w:eastAsia="en-AU"/>
        </w:rPr>
      </w:pPr>
      <w:r w:rsidRPr="00C74BB1">
        <w:rPr>
          <w:rFonts w:ascii="Times New Roman" w:eastAsia="Times New Roman" w:hAnsi="Times New Roman" w:cs="Times New Roman"/>
          <w:b/>
          <w:iCs/>
          <w:lang w:eastAsia="en-AU"/>
        </w:rPr>
        <w:t>X</w:t>
      </w:r>
      <w:r w:rsidRPr="00C74BB1">
        <w:rPr>
          <w:rFonts w:ascii="Times New Roman" w:eastAsia="Times New Roman" w:hAnsi="Times New Roman" w:cs="Times New Roman"/>
          <w:bCs/>
          <w:iCs/>
          <w:lang w:eastAsia="en-AU"/>
        </w:rPr>
        <w:t xml:space="preserve"> is the number of days remaining in the calendar year on the day a licensee commences to provide a commercial television broadcasting service</w:t>
      </w:r>
      <w:r w:rsidR="00E636C2" w:rsidRPr="00C74BB1">
        <w:rPr>
          <w:rFonts w:ascii="Times New Roman" w:eastAsia="Times New Roman" w:hAnsi="Times New Roman" w:cs="Times New Roman"/>
          <w:bCs/>
          <w:iCs/>
          <w:lang w:eastAsia="en-AU"/>
        </w:rPr>
        <w:t>;</w:t>
      </w:r>
    </w:p>
    <w:p w14:paraId="7A1CC5FD" w14:textId="7E7E9E83" w:rsidR="00E636C2" w:rsidRPr="00C74BB1" w:rsidRDefault="00E636C2" w:rsidP="00CC5AE0">
      <w:pPr>
        <w:spacing w:before="80" w:after="0" w:line="260" w:lineRule="exact"/>
        <w:ind w:left="1008"/>
        <w:rPr>
          <w:rFonts w:ascii="Times New Roman" w:eastAsia="Times New Roman" w:hAnsi="Times New Roman" w:cs="Times New Roman"/>
          <w:bCs/>
          <w:iCs/>
          <w:lang w:eastAsia="en-AU"/>
        </w:rPr>
      </w:pPr>
      <w:r w:rsidRPr="00C74BB1">
        <w:rPr>
          <w:rFonts w:ascii="Times New Roman" w:eastAsia="Times New Roman" w:hAnsi="Times New Roman" w:cs="Times New Roman"/>
          <w:b/>
          <w:iCs/>
          <w:lang w:eastAsia="en-AU"/>
        </w:rPr>
        <w:t>Y</w:t>
      </w:r>
      <w:r w:rsidRPr="00C74BB1">
        <w:rPr>
          <w:rFonts w:ascii="Times New Roman" w:eastAsia="Times New Roman" w:hAnsi="Times New Roman" w:cs="Times New Roman"/>
          <w:bCs/>
          <w:iCs/>
          <w:lang w:eastAsia="en-AU"/>
        </w:rPr>
        <w:t xml:space="preserve"> is the number of days in th</w:t>
      </w:r>
      <w:r w:rsidR="00D9335C" w:rsidRPr="00C74BB1">
        <w:rPr>
          <w:rFonts w:ascii="Times New Roman" w:eastAsia="Times New Roman" w:hAnsi="Times New Roman" w:cs="Times New Roman"/>
          <w:bCs/>
          <w:iCs/>
          <w:lang w:eastAsia="en-AU"/>
        </w:rPr>
        <w:t>at calendar</w:t>
      </w:r>
      <w:r w:rsidRPr="00C74BB1">
        <w:rPr>
          <w:rFonts w:ascii="Times New Roman" w:eastAsia="Times New Roman" w:hAnsi="Times New Roman" w:cs="Times New Roman"/>
          <w:bCs/>
          <w:iCs/>
          <w:lang w:eastAsia="en-AU"/>
        </w:rPr>
        <w:t xml:space="preserve"> year; and</w:t>
      </w:r>
    </w:p>
    <w:p w14:paraId="4D0921AD" w14:textId="39469855" w:rsidR="00E636C2" w:rsidRPr="00C74BB1" w:rsidRDefault="00E636C2" w:rsidP="00CC5AE0">
      <w:pPr>
        <w:spacing w:before="80" w:after="0" w:line="260" w:lineRule="exact"/>
        <w:ind w:left="1008"/>
        <w:rPr>
          <w:rFonts w:ascii="Times New Roman" w:eastAsia="Times New Roman" w:hAnsi="Times New Roman" w:cs="Times New Roman"/>
          <w:bCs/>
          <w:iCs/>
          <w:lang w:eastAsia="en-AU"/>
        </w:rPr>
      </w:pPr>
      <w:r w:rsidRPr="00C74BB1">
        <w:rPr>
          <w:rFonts w:ascii="Times New Roman" w:eastAsia="Times New Roman" w:hAnsi="Times New Roman" w:cs="Times New Roman"/>
          <w:b/>
          <w:iCs/>
          <w:lang w:eastAsia="en-AU"/>
        </w:rPr>
        <w:t>Z</w:t>
      </w:r>
      <w:r w:rsidRPr="00C74BB1">
        <w:rPr>
          <w:rFonts w:ascii="Times New Roman" w:eastAsia="Times New Roman" w:hAnsi="Times New Roman" w:cs="Times New Roman"/>
          <w:bCs/>
          <w:iCs/>
          <w:lang w:eastAsia="en-AU"/>
        </w:rPr>
        <w:t xml:space="preserve"> is 250 points</w:t>
      </w:r>
      <w:r w:rsidR="00B8474A" w:rsidRPr="00C74BB1">
        <w:rPr>
          <w:rFonts w:ascii="Times New Roman" w:eastAsia="Times New Roman" w:hAnsi="Times New Roman" w:cs="Times New Roman"/>
          <w:bCs/>
          <w:iCs/>
          <w:lang w:eastAsia="en-AU"/>
        </w:rPr>
        <w:t>.</w:t>
      </w:r>
    </w:p>
    <w:p w14:paraId="5EEF7FAB" w14:textId="3F733AE1" w:rsidR="00730884" w:rsidRPr="00C74BB1" w:rsidRDefault="00730884" w:rsidP="00CC5AE0">
      <w:pPr>
        <w:spacing w:before="80" w:after="0" w:line="260" w:lineRule="exact"/>
        <w:ind w:left="1008"/>
        <w:rPr>
          <w:rFonts w:ascii="Times New Roman" w:eastAsia="Times New Roman" w:hAnsi="Times New Roman" w:cs="Times New Roman"/>
          <w:lang w:eastAsia="en-AU"/>
        </w:rPr>
      </w:pPr>
      <w:r w:rsidRPr="00C74BB1">
        <w:rPr>
          <w:rFonts w:ascii="Times New Roman" w:eastAsia="Times New Roman" w:hAnsi="Times New Roman" w:cs="Times New Roman"/>
          <w:b/>
          <w:i/>
          <w:lang w:eastAsia="en-AU"/>
        </w:rPr>
        <w:t xml:space="preserve">proprietary character </w:t>
      </w:r>
      <w:r w:rsidRPr="00C74BB1">
        <w:rPr>
          <w:rFonts w:ascii="Times New Roman" w:eastAsia="Times New Roman" w:hAnsi="Times New Roman" w:cs="Times New Roman"/>
          <w:lang w:eastAsia="en-AU"/>
        </w:rPr>
        <w:t>means a character used by its owner in the promotion or advertising of products or services.</w:t>
      </w:r>
    </w:p>
    <w:p w14:paraId="6DF6A69B" w14:textId="1855D396" w:rsidR="008840B1" w:rsidRPr="00C74BB1" w:rsidRDefault="008840B1" w:rsidP="00CC5AE0">
      <w:pPr>
        <w:spacing w:before="180" w:line="240" w:lineRule="auto"/>
        <w:ind w:left="1008"/>
        <w:rPr>
          <w:rFonts w:ascii="Times New Roman" w:eastAsia="Times New Roman" w:hAnsi="Times New Roman" w:cs="Times New Roman"/>
          <w:b/>
          <w:bCs/>
          <w:i/>
          <w:iCs/>
          <w:color w:val="000000"/>
          <w:lang w:eastAsia="en-AU"/>
        </w:rPr>
      </w:pPr>
      <w:r w:rsidRPr="00C74BB1">
        <w:rPr>
          <w:rFonts w:ascii="Times New Roman" w:hAnsi="Times New Roman" w:cs="Times New Roman"/>
          <w:b/>
          <w:bCs/>
          <w:i/>
          <w:iCs/>
          <w:color w:val="000000"/>
        </w:rPr>
        <w:t>regional/remote commercial television broadcasting licensee</w:t>
      </w:r>
      <w:r w:rsidRPr="00C74BB1">
        <w:rPr>
          <w:rFonts w:ascii="Times New Roman" w:hAnsi="Times New Roman" w:cs="Times New Roman"/>
          <w:color w:val="000000"/>
        </w:rPr>
        <w:t xml:space="preserve"> </w:t>
      </w:r>
      <w:r w:rsidR="0049493A" w:rsidRPr="00C74BB1">
        <w:rPr>
          <w:rFonts w:ascii="&amp;quot" w:eastAsia="Times New Roman" w:hAnsi="&amp;quot" w:cs="Times New Roman"/>
          <w:color w:val="000000"/>
          <w:lang w:eastAsia="en-AU"/>
        </w:rPr>
        <w:t>has the meaning given by subsection 121H(</w:t>
      </w:r>
      <w:r w:rsidR="00716E8B" w:rsidRPr="00C74BB1">
        <w:rPr>
          <w:rFonts w:ascii="&amp;quot" w:eastAsia="Times New Roman" w:hAnsi="&amp;quot" w:cs="Times New Roman"/>
          <w:color w:val="000000"/>
          <w:lang w:eastAsia="en-AU"/>
        </w:rPr>
        <w:t>5</w:t>
      </w:r>
      <w:r w:rsidR="0049493A" w:rsidRPr="00C74BB1">
        <w:rPr>
          <w:rFonts w:ascii="&amp;quot" w:eastAsia="Times New Roman" w:hAnsi="&amp;quot" w:cs="Times New Roman"/>
          <w:color w:val="000000"/>
          <w:lang w:eastAsia="en-AU"/>
        </w:rPr>
        <w:t>) of the Act</w:t>
      </w:r>
      <w:r w:rsidRPr="00C74BB1">
        <w:rPr>
          <w:rFonts w:ascii="Times New Roman" w:hAnsi="Times New Roman" w:cs="Times New Roman"/>
          <w:color w:val="000000"/>
        </w:rPr>
        <w:t>.</w:t>
      </w:r>
    </w:p>
    <w:p w14:paraId="4A7C95E3" w14:textId="36D7A6F4" w:rsidR="00D9335C" w:rsidRPr="00C74BB1" w:rsidRDefault="00D9335C" w:rsidP="00CC5AE0">
      <w:pPr>
        <w:spacing w:before="40" w:after="120" w:line="240" w:lineRule="auto"/>
        <w:ind w:left="1008"/>
        <w:rPr>
          <w:rFonts w:ascii="&amp;quot" w:eastAsia="Times New Roman" w:hAnsi="&amp;quot" w:cs="Times New Roman"/>
          <w:color w:val="000000"/>
          <w:lang w:eastAsia="en-AU"/>
        </w:rPr>
      </w:pPr>
      <w:r w:rsidRPr="00C74BB1">
        <w:rPr>
          <w:rFonts w:ascii="&amp;quot" w:eastAsia="Times New Roman" w:hAnsi="&amp;quot" w:cs="Times New Roman"/>
          <w:b/>
          <w:bCs/>
          <w:i/>
          <w:iCs/>
          <w:color w:val="000000"/>
          <w:lang w:eastAsia="en-AU"/>
        </w:rPr>
        <w:t>relevant regional channel</w:t>
      </w:r>
      <w:r w:rsidRPr="00C74BB1">
        <w:rPr>
          <w:rFonts w:ascii="&amp;quot" w:eastAsia="Times New Roman" w:hAnsi="&amp;quot" w:cs="Times New Roman"/>
          <w:color w:val="000000"/>
          <w:lang w:eastAsia="en-AU"/>
        </w:rPr>
        <w:t xml:space="preserve"> means a channel which is broadcast by a regional/remote commercial television broadcasting licensee.</w:t>
      </w:r>
    </w:p>
    <w:p w14:paraId="3CFF6EF6" w14:textId="77777777" w:rsidR="00B833E8" w:rsidRPr="00C74BB1" w:rsidRDefault="00B833E8" w:rsidP="00CC5AE0">
      <w:pPr>
        <w:spacing w:before="40" w:after="120" w:line="240" w:lineRule="auto"/>
        <w:ind w:left="1008"/>
        <w:rPr>
          <w:rFonts w:ascii="&amp;quot" w:hAnsi="&amp;quot"/>
          <w:color w:val="000000"/>
        </w:rPr>
      </w:pPr>
      <w:r w:rsidRPr="00C74BB1">
        <w:rPr>
          <w:rFonts w:ascii="&amp;quot" w:eastAsia="Times New Roman" w:hAnsi="&amp;quot" w:cs="Times New Roman"/>
          <w:b/>
          <w:bCs/>
          <w:i/>
          <w:iCs/>
          <w:color w:val="000000"/>
          <w:lang w:eastAsia="en-AU"/>
        </w:rPr>
        <w:t>sketch comedy program</w:t>
      </w:r>
      <w:r w:rsidRPr="00C74BB1">
        <w:rPr>
          <w:rFonts w:ascii="&amp;quot" w:eastAsia="Times New Roman" w:hAnsi="&amp;quot" w:cs="Times New Roman"/>
          <w:b/>
          <w:bCs/>
          <w:color w:val="000000"/>
          <w:lang w:eastAsia="en-AU"/>
        </w:rPr>
        <w:t xml:space="preserve"> </w:t>
      </w:r>
      <w:r w:rsidRPr="00C74BB1">
        <w:rPr>
          <w:rFonts w:ascii="&amp;quot" w:eastAsia="Times New Roman" w:hAnsi="&amp;quot" w:cs="Times New Roman"/>
          <w:color w:val="000000"/>
          <w:lang w:eastAsia="en-AU"/>
        </w:rPr>
        <w:t>means:</w:t>
      </w:r>
    </w:p>
    <w:p w14:paraId="2E50A6EA" w14:textId="5A9197A2" w:rsidR="00B833E8" w:rsidRPr="00C74BB1" w:rsidRDefault="00B833E8" w:rsidP="00CC5AE0">
      <w:pPr>
        <w:spacing w:before="60" w:after="0" w:line="260" w:lineRule="exact"/>
        <w:ind w:left="1718" w:hanging="709"/>
        <w:jc w:val="both"/>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w:t>
      </w:r>
      <w:r w:rsidR="00FB3C78" w:rsidRPr="00C74BB1">
        <w:rPr>
          <w:rFonts w:ascii="Times New Roman" w:eastAsia="Times New Roman" w:hAnsi="Times New Roman" w:cs="Times New Roman"/>
          <w:lang w:eastAsia="en-AU"/>
        </w:rPr>
        <w:tab/>
      </w:r>
      <w:r w:rsidRPr="00C74BB1">
        <w:rPr>
          <w:rFonts w:ascii="Times New Roman" w:eastAsia="Times New Roman" w:hAnsi="Times New Roman" w:cs="Times New Roman"/>
          <w:lang w:eastAsia="en-AU"/>
        </w:rPr>
        <w:t>a comedy program produced for television comprising sketches that are short, self</w:t>
      </w:r>
      <w:r w:rsidRPr="00C74BB1">
        <w:rPr>
          <w:rFonts w:ascii="Times New Roman" w:eastAsia="Times New Roman" w:hAnsi="Times New Roman" w:cs="Times New Roman"/>
          <w:lang w:eastAsia="en-AU"/>
        </w:rPr>
        <w:noBreakHyphen/>
        <w:t xml:space="preserve">contained stories or plots; but </w:t>
      </w:r>
    </w:p>
    <w:p w14:paraId="672026C9" w14:textId="0468BB8E" w:rsidR="00B833E8" w:rsidRPr="00C74BB1" w:rsidRDefault="00B833E8" w:rsidP="00CC5AE0">
      <w:pPr>
        <w:spacing w:before="60" w:after="120" w:line="260" w:lineRule="exact"/>
        <w:ind w:left="1718" w:hanging="709"/>
        <w:jc w:val="both"/>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(b)</w:t>
      </w:r>
      <w:r w:rsidRPr="00C74BB1">
        <w:rPr>
          <w:rFonts w:ascii="Times New Roman" w:eastAsia="Times New Roman" w:hAnsi="Times New Roman" w:cs="Times New Roman"/>
          <w:lang w:eastAsia="en-AU"/>
        </w:rPr>
        <w:tab/>
        <w:t>does not include a stand</w:t>
      </w:r>
      <w:r w:rsidRPr="00C74BB1">
        <w:rPr>
          <w:rFonts w:ascii="Times New Roman" w:eastAsia="Times New Roman" w:hAnsi="Times New Roman" w:cs="Times New Roman"/>
          <w:lang w:eastAsia="en-AU"/>
        </w:rPr>
        <w:noBreakHyphen/>
        <w:t>up comedy program or an incidental sketch that is a component in a program of another kind.</w:t>
      </w:r>
    </w:p>
    <w:p w14:paraId="577CEDAC" w14:textId="77777777" w:rsidR="00B833E8" w:rsidRPr="00C74BB1" w:rsidRDefault="00B833E8" w:rsidP="00CC5AE0">
      <w:pPr>
        <w:spacing w:before="40" w:after="120" w:line="260" w:lineRule="exact"/>
        <w:ind w:left="1008"/>
        <w:jc w:val="both"/>
        <w:rPr>
          <w:rFonts w:ascii="Times New Roman" w:eastAsia="Times New Roman" w:hAnsi="Times New Roman" w:cs="Times New Roman"/>
          <w:lang w:eastAsia="en-AU"/>
        </w:rPr>
      </w:pPr>
      <w:r w:rsidRPr="00C74BB1">
        <w:rPr>
          <w:rFonts w:ascii="Times New Roman" w:eastAsia="Times New Roman" w:hAnsi="Times New Roman" w:cs="Times New Roman"/>
          <w:b/>
          <w:bCs/>
          <w:i/>
          <w:iCs/>
          <w:lang w:eastAsia="en-AU"/>
        </w:rPr>
        <w:t>writer</w:t>
      </w:r>
      <w:r w:rsidRPr="00C74BB1">
        <w:rPr>
          <w:rFonts w:ascii="Times New Roman" w:eastAsia="Times New Roman" w:hAnsi="Times New Roman" w:cs="Times New Roman"/>
          <w:lang w:eastAsia="en-AU"/>
        </w:rPr>
        <w:t xml:space="preserve"> means a person who writes:</w:t>
      </w:r>
    </w:p>
    <w:p w14:paraId="6EB6B49A" w14:textId="7F7C2317" w:rsidR="00B833E8" w:rsidRPr="00C74BB1" w:rsidRDefault="00B833E8" w:rsidP="00CC5AE0">
      <w:pPr>
        <w:spacing w:before="60" w:after="0" w:line="260" w:lineRule="exact"/>
        <w:ind w:left="1701" w:hanging="709"/>
        <w:jc w:val="both"/>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w:t>
      </w:r>
      <w:r w:rsidRPr="00C74BB1">
        <w:rPr>
          <w:rFonts w:ascii="Times New Roman" w:eastAsia="Times New Roman" w:hAnsi="Times New Roman" w:cs="Times New Roman"/>
          <w:lang w:eastAsia="en-AU"/>
        </w:rPr>
        <w:tab/>
        <w:t xml:space="preserve">the script for a program; or </w:t>
      </w:r>
    </w:p>
    <w:p w14:paraId="723B5EF8" w14:textId="59CED68C" w:rsidR="00B833E8" w:rsidRPr="00C74BB1" w:rsidRDefault="00B833E8" w:rsidP="00CC5AE0">
      <w:pPr>
        <w:spacing w:before="60" w:after="0" w:line="260" w:lineRule="exact"/>
        <w:ind w:left="1701" w:hanging="709"/>
        <w:jc w:val="both"/>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(b)</w:t>
      </w:r>
      <w:r w:rsidRPr="00C74BB1">
        <w:rPr>
          <w:rFonts w:ascii="Times New Roman" w:eastAsia="Times New Roman" w:hAnsi="Times New Roman" w:cs="Times New Roman"/>
          <w:lang w:eastAsia="en-AU"/>
        </w:rPr>
        <w:tab/>
        <w:t>the script outline or outlines for a program that has actors delivering improvised dialogue based on that script outline or those outlines;</w:t>
      </w:r>
    </w:p>
    <w:p w14:paraId="6AB74701" w14:textId="77777777" w:rsidR="00B833E8" w:rsidRPr="00C74BB1" w:rsidRDefault="00B833E8" w:rsidP="00CC5AE0">
      <w:pPr>
        <w:spacing w:before="120" w:after="0" w:line="260" w:lineRule="exact"/>
        <w:ind w:left="1008"/>
        <w:jc w:val="both"/>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(except a person who adapts the screenplay or teleplay of an existing program).</w:t>
      </w:r>
    </w:p>
    <w:p w14:paraId="4787AF24" w14:textId="5D597A8A" w:rsidR="000C3A93" w:rsidRPr="00C74BB1" w:rsidRDefault="000C3A93" w:rsidP="00CC5AE0">
      <w:pPr>
        <w:pStyle w:val="notetext"/>
        <w:ind w:left="1750" w:hanging="742"/>
      </w:pPr>
      <w:r w:rsidRPr="00C74BB1">
        <w:t>Note:</w:t>
      </w:r>
      <w:r w:rsidRPr="00C74BB1">
        <w:tab/>
      </w:r>
      <w:r w:rsidR="0011469E" w:rsidRPr="00C74BB1">
        <w:t xml:space="preserve">In accordance with paragraph 13(1)(b) of the </w:t>
      </w:r>
      <w:r w:rsidR="0011469E" w:rsidRPr="00C74BB1">
        <w:rPr>
          <w:i/>
          <w:iCs/>
        </w:rPr>
        <w:t>Legislation Act 2003</w:t>
      </w:r>
      <w:r w:rsidR="0011469E" w:rsidRPr="00C74BB1">
        <w:t>, a</w:t>
      </w:r>
      <w:r w:rsidRPr="00C74BB1">
        <w:t xml:space="preserve"> number of other expressions used in this instrument </w:t>
      </w:r>
      <w:r w:rsidR="00E07304" w:rsidRPr="00C74BB1">
        <w:t>have the meaning defined</w:t>
      </w:r>
      <w:permStart w:id="1159282546" w:edGrp="everyone"/>
      <w:permEnd w:id="1159282546"/>
      <w:r w:rsidRPr="00C74BB1">
        <w:t xml:space="preserve"> in the Act</w:t>
      </w:r>
      <w:r w:rsidR="00241FF1" w:rsidRPr="00C74BB1">
        <w:t xml:space="preserve"> (unless a contrary intention appears from the context in which they are used</w:t>
      </w:r>
      <w:r w:rsidR="005C2B9F" w:rsidRPr="00C74BB1">
        <w:t>)</w:t>
      </w:r>
      <w:r w:rsidRPr="00C74BB1">
        <w:t>, including the following:</w:t>
      </w:r>
    </w:p>
    <w:p w14:paraId="3B56E15A" w14:textId="07F2184E" w:rsidR="000C3A93" w:rsidRPr="00C74BB1" w:rsidRDefault="000C3A93" w:rsidP="00CC5AE0">
      <w:pPr>
        <w:pStyle w:val="notepara"/>
        <w:spacing w:before="120" w:after="120"/>
        <w:ind w:left="1717" w:firstLine="0"/>
      </w:pPr>
      <w:r w:rsidRPr="00C74BB1">
        <w:t>(a)</w:t>
      </w:r>
      <w:r w:rsidRPr="00C74BB1">
        <w:tab/>
        <w:t>ACMA;</w:t>
      </w:r>
    </w:p>
    <w:p w14:paraId="13BDDC9E" w14:textId="48A672EA" w:rsidR="00B06A63" w:rsidRPr="00C74BB1" w:rsidRDefault="000C3A93" w:rsidP="00CC5AE0">
      <w:pPr>
        <w:pStyle w:val="notepara"/>
        <w:spacing w:before="120" w:after="120"/>
        <w:ind w:left="1717" w:firstLine="0"/>
      </w:pPr>
      <w:r w:rsidRPr="00C74BB1">
        <w:t>(b)</w:t>
      </w:r>
      <w:r w:rsidRPr="00C74BB1">
        <w:tab/>
      </w:r>
      <w:r w:rsidR="00FB7CD4" w:rsidRPr="00C74BB1">
        <w:t>CER Trade in Services Protocol</w:t>
      </w:r>
      <w:r w:rsidR="00260FF5" w:rsidRPr="00C74BB1">
        <w:t>;</w:t>
      </w:r>
    </w:p>
    <w:p w14:paraId="4592D0C5" w14:textId="0CA7CAC1" w:rsidR="00B06A63" w:rsidRPr="00C74BB1" w:rsidRDefault="00B06A63" w:rsidP="00CC5AE0">
      <w:pPr>
        <w:pStyle w:val="notepara"/>
        <w:spacing w:before="120" w:after="120"/>
        <w:ind w:left="1717" w:firstLine="0"/>
      </w:pPr>
      <w:r w:rsidRPr="00C74BB1">
        <w:t>(c)</w:t>
      </w:r>
      <w:r w:rsidRPr="00C74BB1">
        <w:tab/>
        <w:t>commercial television broadcasting service</w:t>
      </w:r>
      <w:r w:rsidR="00260FF5" w:rsidRPr="00C74BB1">
        <w:t>;</w:t>
      </w:r>
    </w:p>
    <w:p w14:paraId="1881EE8B" w14:textId="22CD87A1" w:rsidR="009910C9" w:rsidRPr="00C74BB1" w:rsidRDefault="00B06A63" w:rsidP="00CC5AE0">
      <w:pPr>
        <w:pStyle w:val="notepara"/>
        <w:spacing w:before="120" w:after="120"/>
        <w:ind w:left="1717" w:firstLine="0"/>
      </w:pPr>
      <w:r w:rsidRPr="00C74BB1">
        <w:t>(d)</w:t>
      </w:r>
      <w:r w:rsidRPr="00C74BB1">
        <w:tab/>
      </w:r>
      <w:r w:rsidR="000C3A93" w:rsidRPr="00C74BB1">
        <w:t>licence area;</w:t>
      </w:r>
    </w:p>
    <w:p w14:paraId="41D8E136" w14:textId="179AB329" w:rsidR="00564C7A" w:rsidRPr="00C74BB1" w:rsidRDefault="00564C7A" w:rsidP="00CC5AE0">
      <w:pPr>
        <w:pStyle w:val="notepara"/>
        <w:spacing w:before="120" w:after="120"/>
        <w:ind w:left="1717" w:firstLine="0"/>
      </w:pPr>
      <w:r w:rsidRPr="00C74BB1">
        <w:t>(e)</w:t>
      </w:r>
      <w:r w:rsidRPr="00C74BB1">
        <w:tab/>
        <w:t>primary commercial television broadcasting service</w:t>
      </w:r>
      <w:r w:rsidR="00260FF5" w:rsidRPr="00C74BB1">
        <w:t>;</w:t>
      </w:r>
    </w:p>
    <w:p w14:paraId="0AE7C8F0" w14:textId="2C4DCD58" w:rsidR="006524B2" w:rsidRPr="00C74BB1" w:rsidRDefault="006524B2" w:rsidP="00CC5AE0">
      <w:pPr>
        <w:pStyle w:val="notepara"/>
        <w:spacing w:before="120" w:after="120"/>
        <w:ind w:left="1717" w:firstLine="0"/>
      </w:pPr>
      <w:r w:rsidRPr="00C74BB1">
        <w:t>(e)</w:t>
      </w:r>
      <w:r w:rsidRPr="00C74BB1">
        <w:tab/>
        <w:t>program;</w:t>
      </w:r>
    </w:p>
    <w:p w14:paraId="70569642" w14:textId="11DD0CE7" w:rsidR="008814C6" w:rsidRPr="00C74BB1" w:rsidRDefault="000552BC" w:rsidP="00CC5AE0">
      <w:pPr>
        <w:pStyle w:val="notepara"/>
        <w:spacing w:before="120" w:after="120"/>
        <w:ind w:left="1717" w:firstLine="0"/>
      </w:pPr>
      <w:r w:rsidRPr="00C74BB1">
        <w:t>(</w:t>
      </w:r>
      <w:r w:rsidR="006524B2" w:rsidRPr="00C74BB1">
        <w:t>f</w:t>
      </w:r>
      <w:r w:rsidRPr="00C74BB1">
        <w:t>)</w:t>
      </w:r>
      <w:r w:rsidRPr="00C74BB1">
        <w:tab/>
        <w:t>subscription television broadcasting service</w:t>
      </w:r>
      <w:r w:rsidR="000C3A93" w:rsidRPr="00C74BB1">
        <w:t>.</w:t>
      </w:r>
    </w:p>
    <w:p w14:paraId="7EA0CCA4" w14:textId="173FE693" w:rsidR="00063F43" w:rsidRPr="00C74BB1" w:rsidRDefault="00244D87" w:rsidP="00E24B9E">
      <w:pPr>
        <w:pStyle w:val="Heading2"/>
      </w:pPr>
      <w:bookmarkStart w:id="23" w:name="_Toc58939671"/>
      <w:r w:rsidRPr="00C74BB1">
        <w:rPr>
          <w:rStyle w:val="CharSectno"/>
        </w:rPr>
        <w:lastRenderedPageBreak/>
        <w:t>9</w:t>
      </w:r>
      <w:r w:rsidR="00D501E8" w:rsidRPr="00C74BB1">
        <w:tab/>
      </w:r>
      <w:r w:rsidR="0064534E" w:rsidRPr="00C74BB1">
        <w:t xml:space="preserve">Australian/New </w:t>
      </w:r>
      <w:r w:rsidR="00915EE2" w:rsidRPr="00C74BB1">
        <w:t>Zealand program - definition</w:t>
      </w:r>
      <w:bookmarkEnd w:id="23"/>
    </w:p>
    <w:p w14:paraId="2080EAE4" w14:textId="77777777" w:rsidR="003B4316" w:rsidRPr="00C74BB1" w:rsidRDefault="003B4316" w:rsidP="00E24B9E">
      <w:pPr>
        <w:pStyle w:val="R1"/>
        <w:keepNext/>
        <w:tabs>
          <w:tab w:val="clear" w:pos="794"/>
        </w:tabs>
        <w:spacing w:after="120"/>
        <w:ind w:left="1134" w:hanging="113"/>
        <w:jc w:val="left"/>
        <w:rPr>
          <w:sz w:val="22"/>
          <w:szCs w:val="22"/>
        </w:rPr>
      </w:pPr>
      <w:r w:rsidRPr="00C74BB1">
        <w:rPr>
          <w:sz w:val="22"/>
          <w:szCs w:val="22"/>
        </w:rPr>
        <w:t xml:space="preserve">A program is an </w:t>
      </w:r>
      <w:r w:rsidRPr="00C74BB1">
        <w:rPr>
          <w:b/>
          <w:i/>
          <w:sz w:val="22"/>
          <w:szCs w:val="22"/>
        </w:rPr>
        <w:t>Australian/New Zealand program</w:t>
      </w:r>
      <w:r w:rsidRPr="00C74BB1">
        <w:rPr>
          <w:sz w:val="22"/>
          <w:szCs w:val="22"/>
        </w:rPr>
        <w:t xml:space="preserve"> if:</w:t>
      </w:r>
    </w:p>
    <w:p w14:paraId="0CBFE1A8" w14:textId="5A048AB6" w:rsidR="003B4316" w:rsidRPr="00C74BB1" w:rsidRDefault="003B4316" w:rsidP="00E24B9E">
      <w:pPr>
        <w:pStyle w:val="P1"/>
        <w:tabs>
          <w:tab w:val="clear" w:pos="1191"/>
        </w:tabs>
        <w:ind w:hanging="425"/>
        <w:jc w:val="left"/>
        <w:rPr>
          <w:sz w:val="22"/>
          <w:szCs w:val="22"/>
        </w:rPr>
      </w:pPr>
      <w:r w:rsidRPr="00C74BB1">
        <w:rPr>
          <w:sz w:val="22"/>
          <w:szCs w:val="22"/>
        </w:rPr>
        <w:t>(a)</w:t>
      </w:r>
      <w:r w:rsidRPr="00C74BB1">
        <w:rPr>
          <w:sz w:val="22"/>
          <w:szCs w:val="22"/>
        </w:rPr>
        <w:tab/>
        <w:t xml:space="preserve">it meets the requirements of section </w:t>
      </w:r>
      <w:r w:rsidR="00B109B5" w:rsidRPr="00C74BB1">
        <w:rPr>
          <w:sz w:val="22"/>
          <w:szCs w:val="22"/>
        </w:rPr>
        <w:t>1</w:t>
      </w:r>
      <w:r w:rsidR="00575AD5" w:rsidRPr="00C74BB1">
        <w:rPr>
          <w:sz w:val="22"/>
          <w:szCs w:val="22"/>
        </w:rPr>
        <w:t>0</w:t>
      </w:r>
      <w:r w:rsidRPr="00C74BB1">
        <w:rPr>
          <w:sz w:val="22"/>
          <w:szCs w:val="22"/>
        </w:rPr>
        <w:t xml:space="preserve"> (except that New Zealanders rather than Australians undertake one or more, but not all, of the specified creative roles); or</w:t>
      </w:r>
    </w:p>
    <w:p w14:paraId="38409FAE" w14:textId="71F63B5A" w:rsidR="003B4316" w:rsidRPr="00C74BB1" w:rsidRDefault="003B4316" w:rsidP="00E24B9E">
      <w:pPr>
        <w:pStyle w:val="P1"/>
        <w:tabs>
          <w:tab w:val="clear" w:pos="1191"/>
        </w:tabs>
        <w:ind w:hanging="425"/>
        <w:jc w:val="left"/>
        <w:rPr>
          <w:sz w:val="22"/>
          <w:szCs w:val="22"/>
        </w:rPr>
      </w:pPr>
      <w:r w:rsidRPr="00C74BB1">
        <w:rPr>
          <w:sz w:val="22"/>
          <w:szCs w:val="22"/>
        </w:rPr>
        <w:t>(b)</w:t>
      </w:r>
      <w:r w:rsidRPr="00C74BB1">
        <w:rPr>
          <w:sz w:val="22"/>
          <w:szCs w:val="22"/>
        </w:rPr>
        <w:tab/>
        <w:t>it meets the requirements of section 1</w:t>
      </w:r>
      <w:r w:rsidR="00575AD5" w:rsidRPr="00C74BB1">
        <w:rPr>
          <w:sz w:val="22"/>
          <w:szCs w:val="22"/>
        </w:rPr>
        <w:t>1</w:t>
      </w:r>
      <w:r w:rsidRPr="00C74BB1">
        <w:rPr>
          <w:sz w:val="22"/>
          <w:szCs w:val="22"/>
        </w:rPr>
        <w:t xml:space="preserve"> (except that Australians rather than New Zealanders undertake one or more, but not all, of the specified creative roles).</w:t>
      </w:r>
    </w:p>
    <w:p w14:paraId="2AD9AE14" w14:textId="5A88FE60" w:rsidR="00181549" w:rsidRPr="00C74BB1" w:rsidRDefault="00063F43" w:rsidP="00E24B9E">
      <w:pPr>
        <w:pStyle w:val="Heading2"/>
      </w:pPr>
      <w:bookmarkStart w:id="24" w:name="_Toc58939672"/>
      <w:r w:rsidRPr="00C74BB1">
        <w:rPr>
          <w:rStyle w:val="CharSectno"/>
          <w:szCs w:val="22"/>
        </w:rPr>
        <w:t>1</w:t>
      </w:r>
      <w:r w:rsidR="00244D87" w:rsidRPr="00C74BB1">
        <w:rPr>
          <w:rStyle w:val="CharSectno"/>
          <w:szCs w:val="22"/>
        </w:rPr>
        <w:t>0</w:t>
      </w:r>
      <w:r w:rsidR="0064534E" w:rsidRPr="00C74BB1">
        <w:tab/>
      </w:r>
      <w:r w:rsidR="002D18DE" w:rsidRPr="00C74BB1">
        <w:t>Australian program</w:t>
      </w:r>
      <w:r w:rsidR="0025329C" w:rsidRPr="00C74BB1">
        <w:t xml:space="preserve"> - definition</w:t>
      </w:r>
      <w:bookmarkEnd w:id="24"/>
    </w:p>
    <w:p w14:paraId="61528FBE" w14:textId="2FB2C298" w:rsidR="00CF773B" w:rsidRPr="00C74BB1" w:rsidRDefault="00063F43" w:rsidP="00E24B9E">
      <w:pPr>
        <w:pStyle w:val="R1"/>
        <w:tabs>
          <w:tab w:val="clear" w:pos="794"/>
        </w:tabs>
        <w:ind w:left="993" w:hanging="567"/>
        <w:jc w:val="left"/>
        <w:rPr>
          <w:sz w:val="22"/>
          <w:szCs w:val="22"/>
        </w:rPr>
      </w:pPr>
      <w:r w:rsidRPr="00C74BB1">
        <w:rPr>
          <w:sz w:val="22"/>
          <w:szCs w:val="22"/>
        </w:rPr>
        <w:t>(</w:t>
      </w:r>
      <w:r w:rsidR="00CF773B" w:rsidRPr="00C74BB1">
        <w:rPr>
          <w:sz w:val="22"/>
          <w:szCs w:val="22"/>
        </w:rPr>
        <w:t>1)</w:t>
      </w:r>
      <w:r w:rsidR="00CF773B" w:rsidRPr="00C74BB1">
        <w:rPr>
          <w:sz w:val="22"/>
          <w:szCs w:val="22"/>
        </w:rPr>
        <w:tab/>
        <w:t>Subject to subsections (3) and (4), a program is an Australian program if</w:t>
      </w:r>
      <w:r w:rsidR="00535EFC" w:rsidRPr="00C74BB1">
        <w:rPr>
          <w:sz w:val="22"/>
          <w:szCs w:val="22"/>
        </w:rPr>
        <w:t xml:space="preserve"> </w:t>
      </w:r>
      <w:r w:rsidR="00CF773B" w:rsidRPr="00C74BB1">
        <w:rPr>
          <w:sz w:val="22"/>
          <w:szCs w:val="22"/>
        </w:rPr>
        <w:t>it is produced under the creative control of Australians</w:t>
      </w:r>
      <w:r w:rsidR="002664F0" w:rsidRPr="00C74BB1">
        <w:rPr>
          <w:sz w:val="22"/>
          <w:szCs w:val="22"/>
        </w:rPr>
        <w:t>.</w:t>
      </w:r>
    </w:p>
    <w:p w14:paraId="2DC152EB" w14:textId="510EE40E" w:rsidR="00CF773B" w:rsidRPr="00C74BB1" w:rsidRDefault="00CF773B" w:rsidP="00E24B9E">
      <w:pPr>
        <w:pStyle w:val="R2"/>
        <w:keepNext/>
        <w:tabs>
          <w:tab w:val="clear" w:pos="794"/>
        </w:tabs>
        <w:ind w:left="993" w:hanging="567"/>
        <w:jc w:val="left"/>
        <w:rPr>
          <w:sz w:val="22"/>
          <w:szCs w:val="22"/>
        </w:rPr>
      </w:pPr>
      <w:r w:rsidRPr="00C74BB1">
        <w:rPr>
          <w:sz w:val="22"/>
          <w:szCs w:val="22"/>
        </w:rPr>
        <w:t>(2)</w:t>
      </w:r>
      <w:r w:rsidRPr="00C74BB1">
        <w:rPr>
          <w:sz w:val="22"/>
          <w:szCs w:val="22"/>
        </w:rPr>
        <w:tab/>
        <w:t xml:space="preserve">For </w:t>
      </w:r>
      <w:r w:rsidR="002664F0" w:rsidRPr="00C74BB1">
        <w:rPr>
          <w:sz w:val="22"/>
          <w:szCs w:val="22"/>
        </w:rPr>
        <w:t xml:space="preserve">subsection </w:t>
      </w:r>
      <w:r w:rsidRPr="00C74BB1">
        <w:rPr>
          <w:sz w:val="22"/>
          <w:szCs w:val="22"/>
        </w:rPr>
        <w:t>(1), a program is produced under the creative control of Australians if:</w:t>
      </w:r>
    </w:p>
    <w:p w14:paraId="6C96D178" w14:textId="63DFD529" w:rsidR="00CF773B" w:rsidRPr="00C74BB1" w:rsidRDefault="00CF773B" w:rsidP="00E24B9E">
      <w:pPr>
        <w:pStyle w:val="P1"/>
        <w:tabs>
          <w:tab w:val="clear" w:pos="1191"/>
        </w:tabs>
        <w:ind w:hanging="425"/>
        <w:jc w:val="left"/>
        <w:rPr>
          <w:sz w:val="22"/>
          <w:szCs w:val="22"/>
        </w:rPr>
      </w:pPr>
      <w:r w:rsidRPr="00C74BB1">
        <w:rPr>
          <w:sz w:val="22"/>
          <w:szCs w:val="22"/>
        </w:rPr>
        <w:t>(a)</w:t>
      </w:r>
      <w:r w:rsidRPr="00C74BB1">
        <w:rPr>
          <w:sz w:val="22"/>
          <w:szCs w:val="22"/>
        </w:rPr>
        <w:tab/>
        <w:t>the producer of the program is, or the producers of the program are, Australian (whether or not the program is produced in conjunction with a co</w:t>
      </w:r>
      <w:r w:rsidRPr="00C74BB1">
        <w:rPr>
          <w:sz w:val="22"/>
          <w:szCs w:val="22"/>
        </w:rPr>
        <w:noBreakHyphen/>
        <w:t>producer, or an executive producer, who is not an Australian); and</w:t>
      </w:r>
    </w:p>
    <w:p w14:paraId="70EEC919" w14:textId="49FDF6BF" w:rsidR="00CF773B" w:rsidRPr="00C74BB1" w:rsidRDefault="00CF773B" w:rsidP="00E24B9E">
      <w:pPr>
        <w:pStyle w:val="P1"/>
        <w:tabs>
          <w:tab w:val="clear" w:pos="1191"/>
        </w:tabs>
        <w:ind w:hanging="425"/>
        <w:jc w:val="left"/>
        <w:rPr>
          <w:sz w:val="22"/>
          <w:szCs w:val="22"/>
        </w:rPr>
      </w:pPr>
      <w:r w:rsidRPr="00C74BB1">
        <w:rPr>
          <w:sz w:val="22"/>
          <w:szCs w:val="22"/>
        </w:rPr>
        <w:t>(b)</w:t>
      </w:r>
      <w:r w:rsidRPr="00C74BB1">
        <w:rPr>
          <w:sz w:val="22"/>
          <w:szCs w:val="22"/>
        </w:rPr>
        <w:tab/>
        <w:t>either:</w:t>
      </w:r>
    </w:p>
    <w:p w14:paraId="13A5C27D" w14:textId="3B300E17" w:rsidR="00CF773B" w:rsidRPr="00C74BB1" w:rsidRDefault="00CF773B" w:rsidP="00E24B9E">
      <w:pPr>
        <w:pStyle w:val="P2"/>
        <w:tabs>
          <w:tab w:val="clear" w:pos="1758"/>
          <w:tab w:val="clear" w:pos="2155"/>
        </w:tabs>
        <w:ind w:hanging="567"/>
        <w:jc w:val="left"/>
        <w:rPr>
          <w:sz w:val="22"/>
          <w:szCs w:val="22"/>
        </w:rPr>
      </w:pPr>
      <w:r w:rsidRPr="00C74BB1">
        <w:rPr>
          <w:sz w:val="22"/>
          <w:szCs w:val="22"/>
        </w:rPr>
        <w:t>(i)</w:t>
      </w:r>
      <w:r w:rsidRPr="00C74BB1">
        <w:rPr>
          <w:sz w:val="22"/>
          <w:szCs w:val="22"/>
        </w:rPr>
        <w:tab/>
        <w:t>the director of the program is, or the directors of the program are, Australian; or</w:t>
      </w:r>
    </w:p>
    <w:p w14:paraId="5922F95E" w14:textId="23C835AD" w:rsidR="00CF773B" w:rsidRPr="00C74BB1" w:rsidRDefault="00CF773B" w:rsidP="00E24B9E">
      <w:pPr>
        <w:pStyle w:val="P2"/>
        <w:tabs>
          <w:tab w:val="clear" w:pos="1758"/>
          <w:tab w:val="clear" w:pos="2155"/>
        </w:tabs>
        <w:ind w:hanging="567"/>
        <w:jc w:val="left"/>
        <w:rPr>
          <w:sz w:val="22"/>
          <w:szCs w:val="22"/>
        </w:rPr>
      </w:pPr>
      <w:r w:rsidRPr="00C74BB1">
        <w:rPr>
          <w:sz w:val="22"/>
          <w:szCs w:val="22"/>
        </w:rPr>
        <w:t>(ii)</w:t>
      </w:r>
      <w:r w:rsidRPr="00C74BB1">
        <w:rPr>
          <w:sz w:val="22"/>
          <w:szCs w:val="22"/>
        </w:rPr>
        <w:tab/>
        <w:t>the writer of the program is, or the writers of the program are, Australian; and</w:t>
      </w:r>
    </w:p>
    <w:p w14:paraId="2DC581B0" w14:textId="4EDD7B98" w:rsidR="00CF773B" w:rsidRPr="00C74BB1" w:rsidRDefault="00CF773B" w:rsidP="00E24B9E">
      <w:pPr>
        <w:pStyle w:val="P1"/>
        <w:tabs>
          <w:tab w:val="clear" w:pos="1191"/>
        </w:tabs>
        <w:ind w:hanging="425"/>
        <w:jc w:val="left"/>
        <w:rPr>
          <w:sz w:val="22"/>
          <w:szCs w:val="22"/>
        </w:rPr>
      </w:pPr>
      <w:r w:rsidRPr="00C74BB1">
        <w:rPr>
          <w:sz w:val="22"/>
          <w:szCs w:val="22"/>
        </w:rPr>
        <w:t>(c)</w:t>
      </w:r>
      <w:r w:rsidRPr="00C74BB1">
        <w:rPr>
          <w:sz w:val="22"/>
          <w:szCs w:val="22"/>
        </w:rPr>
        <w:tab/>
        <w:t>at least 50% of the leading actors, including voice actors, or on</w:t>
      </w:r>
      <w:r w:rsidRPr="00C74BB1">
        <w:rPr>
          <w:sz w:val="22"/>
          <w:szCs w:val="22"/>
        </w:rPr>
        <w:noBreakHyphen/>
        <w:t>screen presenters appearing in the program are Australians; and</w:t>
      </w:r>
    </w:p>
    <w:p w14:paraId="0D0CFE0E" w14:textId="2E4E92E6" w:rsidR="00CF773B" w:rsidRPr="00C74BB1" w:rsidRDefault="00CF773B" w:rsidP="00E24B9E">
      <w:pPr>
        <w:pStyle w:val="P1"/>
        <w:tabs>
          <w:tab w:val="clear" w:pos="1191"/>
        </w:tabs>
        <w:ind w:hanging="425"/>
        <w:jc w:val="left"/>
        <w:rPr>
          <w:sz w:val="22"/>
          <w:szCs w:val="22"/>
        </w:rPr>
      </w:pPr>
      <w:r w:rsidRPr="00C74BB1">
        <w:rPr>
          <w:sz w:val="22"/>
          <w:szCs w:val="22"/>
        </w:rPr>
        <w:t>(d)</w:t>
      </w:r>
      <w:r w:rsidRPr="00C74BB1">
        <w:rPr>
          <w:sz w:val="22"/>
          <w:szCs w:val="22"/>
        </w:rPr>
        <w:tab/>
        <w:t>in the case of a drama program — at least 75% of the major supporting cast appearing in the program are Australians; and</w:t>
      </w:r>
    </w:p>
    <w:p w14:paraId="467B0CA4" w14:textId="38546302" w:rsidR="00CF773B" w:rsidRPr="00C74BB1" w:rsidRDefault="00CF773B" w:rsidP="00E24B9E">
      <w:pPr>
        <w:pStyle w:val="P1"/>
        <w:tabs>
          <w:tab w:val="clear" w:pos="1191"/>
        </w:tabs>
        <w:ind w:hanging="425"/>
        <w:jc w:val="left"/>
        <w:rPr>
          <w:sz w:val="22"/>
          <w:szCs w:val="22"/>
        </w:rPr>
      </w:pPr>
      <w:r w:rsidRPr="00C74BB1">
        <w:rPr>
          <w:sz w:val="22"/>
          <w:szCs w:val="22"/>
        </w:rPr>
        <w:t>(e)</w:t>
      </w:r>
      <w:r w:rsidRPr="00C74BB1">
        <w:rPr>
          <w:sz w:val="22"/>
          <w:szCs w:val="22"/>
        </w:rPr>
        <w:tab/>
        <w:t>the program is produced and post</w:t>
      </w:r>
      <w:r w:rsidRPr="00C74BB1">
        <w:rPr>
          <w:sz w:val="22"/>
          <w:szCs w:val="22"/>
        </w:rPr>
        <w:noBreakHyphen/>
        <w:t>produced in Australia (whether or not it is filmed in Australia); and</w:t>
      </w:r>
    </w:p>
    <w:p w14:paraId="79A0DA33" w14:textId="1AAA962B" w:rsidR="00CF773B" w:rsidRPr="00C74BB1" w:rsidRDefault="00CF773B" w:rsidP="00E24B9E">
      <w:pPr>
        <w:pStyle w:val="P1"/>
        <w:tabs>
          <w:tab w:val="clear" w:pos="1191"/>
        </w:tabs>
        <w:ind w:hanging="425"/>
        <w:jc w:val="left"/>
        <w:rPr>
          <w:sz w:val="22"/>
          <w:szCs w:val="22"/>
        </w:rPr>
      </w:pPr>
      <w:r w:rsidRPr="00C74BB1">
        <w:rPr>
          <w:sz w:val="22"/>
          <w:szCs w:val="22"/>
        </w:rPr>
        <w:t>(f)</w:t>
      </w:r>
      <w:r w:rsidRPr="00C74BB1">
        <w:rPr>
          <w:sz w:val="22"/>
          <w:szCs w:val="22"/>
        </w:rPr>
        <w:tab/>
        <w:t>in the case of an animated program — the program satisfies at least 3 of the following requirements:</w:t>
      </w:r>
    </w:p>
    <w:p w14:paraId="2ADFC293" w14:textId="279A4858" w:rsidR="00CF773B" w:rsidRPr="00C74BB1" w:rsidRDefault="00CF773B" w:rsidP="00E24B9E">
      <w:pPr>
        <w:pStyle w:val="P2"/>
        <w:tabs>
          <w:tab w:val="clear" w:pos="1758"/>
        </w:tabs>
        <w:ind w:left="3403"/>
        <w:jc w:val="left"/>
        <w:rPr>
          <w:sz w:val="22"/>
          <w:szCs w:val="22"/>
        </w:rPr>
      </w:pPr>
      <w:r w:rsidRPr="00C74BB1">
        <w:rPr>
          <w:sz w:val="22"/>
          <w:szCs w:val="22"/>
        </w:rPr>
        <w:t>(i)</w:t>
      </w:r>
      <w:r w:rsidRPr="00C74BB1">
        <w:rPr>
          <w:sz w:val="22"/>
          <w:szCs w:val="22"/>
        </w:rPr>
        <w:tab/>
        <w:t>the production designer is Australian;</w:t>
      </w:r>
    </w:p>
    <w:p w14:paraId="6538588B" w14:textId="3A3303D8" w:rsidR="00CF773B" w:rsidRPr="00C74BB1" w:rsidRDefault="00CF773B" w:rsidP="00E24B9E">
      <w:pPr>
        <w:pStyle w:val="P2"/>
        <w:tabs>
          <w:tab w:val="clear" w:pos="1758"/>
        </w:tabs>
        <w:ind w:left="3403"/>
        <w:jc w:val="left"/>
        <w:rPr>
          <w:sz w:val="22"/>
          <w:szCs w:val="22"/>
        </w:rPr>
      </w:pPr>
      <w:r w:rsidRPr="00C74BB1">
        <w:rPr>
          <w:sz w:val="22"/>
          <w:szCs w:val="22"/>
        </w:rPr>
        <w:t>(ii)</w:t>
      </w:r>
      <w:r w:rsidRPr="00C74BB1">
        <w:rPr>
          <w:sz w:val="22"/>
          <w:szCs w:val="22"/>
        </w:rPr>
        <w:tab/>
        <w:t>the character designer is Australian;</w:t>
      </w:r>
    </w:p>
    <w:p w14:paraId="3DA9AFDA" w14:textId="21772261" w:rsidR="00CF773B" w:rsidRPr="00C74BB1" w:rsidRDefault="00CF773B" w:rsidP="00E24B9E">
      <w:pPr>
        <w:pStyle w:val="P2"/>
        <w:tabs>
          <w:tab w:val="clear" w:pos="1758"/>
        </w:tabs>
        <w:ind w:left="3403"/>
        <w:jc w:val="left"/>
        <w:rPr>
          <w:sz w:val="22"/>
          <w:szCs w:val="22"/>
        </w:rPr>
      </w:pPr>
      <w:r w:rsidRPr="00C74BB1">
        <w:rPr>
          <w:sz w:val="22"/>
          <w:szCs w:val="22"/>
        </w:rPr>
        <w:t>(iii)</w:t>
      </w:r>
      <w:r w:rsidRPr="00C74BB1">
        <w:rPr>
          <w:sz w:val="22"/>
          <w:szCs w:val="22"/>
        </w:rPr>
        <w:tab/>
        <w:t>the supervising layout artist is Australian;</w:t>
      </w:r>
    </w:p>
    <w:p w14:paraId="31CC127E" w14:textId="4DB39C49" w:rsidR="00CF773B" w:rsidRPr="00C74BB1" w:rsidRDefault="00CF773B" w:rsidP="00E24B9E">
      <w:pPr>
        <w:pStyle w:val="P2"/>
        <w:keepNext/>
        <w:tabs>
          <w:tab w:val="clear" w:pos="1758"/>
        </w:tabs>
        <w:ind w:left="3403"/>
        <w:jc w:val="left"/>
        <w:rPr>
          <w:sz w:val="22"/>
          <w:szCs w:val="22"/>
        </w:rPr>
      </w:pPr>
      <w:r w:rsidRPr="00C74BB1">
        <w:rPr>
          <w:sz w:val="22"/>
          <w:szCs w:val="22"/>
        </w:rPr>
        <w:t>(iv)</w:t>
      </w:r>
      <w:r w:rsidRPr="00C74BB1">
        <w:rPr>
          <w:sz w:val="22"/>
          <w:szCs w:val="22"/>
        </w:rPr>
        <w:tab/>
        <w:t>the supervising storyboard artist is Australian;</w:t>
      </w:r>
    </w:p>
    <w:p w14:paraId="7CEE2C82" w14:textId="099CBF9F" w:rsidR="00CF773B" w:rsidRPr="00C74BB1" w:rsidRDefault="00CF773B" w:rsidP="00E24B9E">
      <w:pPr>
        <w:pStyle w:val="P2"/>
        <w:tabs>
          <w:tab w:val="clear" w:pos="1758"/>
        </w:tabs>
        <w:ind w:left="3403"/>
        <w:jc w:val="left"/>
        <w:rPr>
          <w:sz w:val="22"/>
          <w:szCs w:val="22"/>
        </w:rPr>
      </w:pPr>
      <w:r w:rsidRPr="00C74BB1">
        <w:rPr>
          <w:sz w:val="22"/>
          <w:szCs w:val="22"/>
        </w:rPr>
        <w:t>(v)</w:t>
      </w:r>
      <w:r w:rsidRPr="00C74BB1">
        <w:rPr>
          <w:sz w:val="22"/>
          <w:szCs w:val="22"/>
        </w:rPr>
        <w:tab/>
        <w:t>the key background artist is Australian.</w:t>
      </w:r>
    </w:p>
    <w:p w14:paraId="582E7508" w14:textId="305DE305" w:rsidR="00CF773B" w:rsidRPr="00C74BB1" w:rsidRDefault="00CF773B" w:rsidP="00E24B9E">
      <w:pPr>
        <w:pStyle w:val="R2"/>
        <w:keepNext/>
        <w:tabs>
          <w:tab w:val="clear" w:pos="794"/>
        </w:tabs>
        <w:ind w:hanging="538"/>
        <w:jc w:val="left"/>
        <w:rPr>
          <w:sz w:val="22"/>
          <w:szCs w:val="22"/>
        </w:rPr>
      </w:pPr>
      <w:r w:rsidRPr="00C74BB1">
        <w:rPr>
          <w:sz w:val="22"/>
          <w:szCs w:val="22"/>
        </w:rPr>
        <w:t>(3)</w:t>
      </w:r>
      <w:r w:rsidRPr="00C74BB1">
        <w:rPr>
          <w:sz w:val="22"/>
          <w:szCs w:val="22"/>
        </w:rPr>
        <w:tab/>
        <w:t>If a program includes segments that, if they were individual programs, would not comply with subsection (2), only a segment that, if it were an individual program, would comply with subsection (2) is taken to be an Australian program.</w:t>
      </w:r>
    </w:p>
    <w:p w14:paraId="094C8CDA" w14:textId="2115119A" w:rsidR="00CF773B" w:rsidRPr="00C74BB1" w:rsidRDefault="00CF773B" w:rsidP="00E24B9E">
      <w:pPr>
        <w:pStyle w:val="HE"/>
        <w:rPr>
          <w:iCs/>
          <w:sz w:val="18"/>
          <w:szCs w:val="18"/>
        </w:rPr>
      </w:pPr>
      <w:r w:rsidRPr="00C74BB1">
        <w:rPr>
          <w:iCs/>
          <w:sz w:val="18"/>
          <w:szCs w:val="18"/>
        </w:rPr>
        <w:t>Example</w:t>
      </w:r>
      <w:r w:rsidR="005747D9" w:rsidRPr="00C74BB1">
        <w:rPr>
          <w:iCs/>
          <w:sz w:val="18"/>
          <w:szCs w:val="18"/>
        </w:rPr>
        <w:t>s</w:t>
      </w:r>
      <w:r w:rsidRPr="00C74BB1">
        <w:rPr>
          <w:iCs/>
          <w:sz w:val="18"/>
          <w:szCs w:val="18"/>
        </w:rPr>
        <w:t>:</w:t>
      </w:r>
    </w:p>
    <w:p w14:paraId="58C42B9C" w14:textId="44C61FA9" w:rsidR="00CF773B" w:rsidRPr="00C74BB1" w:rsidRDefault="00CF773B" w:rsidP="00E24B9E">
      <w:pPr>
        <w:pStyle w:val="ExampleBody"/>
        <w:jc w:val="left"/>
        <w:rPr>
          <w:sz w:val="18"/>
          <w:szCs w:val="18"/>
        </w:rPr>
      </w:pPr>
      <w:r w:rsidRPr="00C74BB1">
        <w:rPr>
          <w:sz w:val="18"/>
          <w:szCs w:val="18"/>
        </w:rPr>
        <w:t xml:space="preserve">A sketch comedy program including Australian skits </w:t>
      </w:r>
      <w:r w:rsidR="005747D9" w:rsidRPr="00C74BB1">
        <w:rPr>
          <w:sz w:val="18"/>
          <w:szCs w:val="18"/>
        </w:rPr>
        <w:t>or</w:t>
      </w:r>
      <w:r w:rsidRPr="00C74BB1">
        <w:rPr>
          <w:sz w:val="18"/>
          <w:szCs w:val="18"/>
        </w:rPr>
        <w:t xml:space="preserve"> a documentary</w:t>
      </w:r>
      <w:r w:rsidR="005747D9" w:rsidRPr="00C74BB1">
        <w:rPr>
          <w:sz w:val="18"/>
          <w:szCs w:val="18"/>
        </w:rPr>
        <w:t xml:space="preserve"> </w:t>
      </w:r>
      <w:r w:rsidRPr="00C74BB1">
        <w:rPr>
          <w:sz w:val="18"/>
          <w:szCs w:val="18"/>
        </w:rPr>
        <w:t>including Australian segments.</w:t>
      </w:r>
    </w:p>
    <w:p w14:paraId="53D5C181" w14:textId="4E727DBF" w:rsidR="006169D2" w:rsidRPr="00C74BB1" w:rsidRDefault="00CF773B" w:rsidP="00E24B9E">
      <w:pPr>
        <w:pStyle w:val="subsection"/>
        <w:tabs>
          <w:tab w:val="clear" w:pos="1021"/>
        </w:tabs>
        <w:ind w:left="993" w:hanging="567"/>
        <w:rPr>
          <w:szCs w:val="22"/>
          <w:lang w:eastAsia="en-US"/>
        </w:rPr>
      </w:pPr>
      <w:r w:rsidRPr="00C74BB1">
        <w:rPr>
          <w:szCs w:val="22"/>
          <w:lang w:eastAsia="en-US"/>
        </w:rPr>
        <w:t>(4)</w:t>
      </w:r>
      <w:r w:rsidRPr="00C74BB1">
        <w:rPr>
          <w:szCs w:val="22"/>
          <w:lang w:eastAsia="en-US"/>
        </w:rPr>
        <w:tab/>
        <w:t xml:space="preserve">A documentary that complies with subsection (2) is not an Australian program if it is a reversioning of one or more existing </w:t>
      </w:r>
      <w:r w:rsidR="00723FAC" w:rsidRPr="00C74BB1">
        <w:rPr>
          <w:szCs w:val="22"/>
          <w:lang w:eastAsia="en-US"/>
        </w:rPr>
        <w:t xml:space="preserve">documentaries </w:t>
      </w:r>
      <w:r w:rsidRPr="00C74BB1">
        <w:rPr>
          <w:szCs w:val="22"/>
          <w:lang w:eastAsia="en-US"/>
        </w:rPr>
        <w:t>that are not Australian programs, Australian official co</w:t>
      </w:r>
      <w:r w:rsidRPr="00C74BB1">
        <w:rPr>
          <w:szCs w:val="22"/>
          <w:lang w:eastAsia="en-US"/>
        </w:rPr>
        <w:noBreakHyphen/>
        <w:t>productions, New Zealand programs or Australian/New Zealand programs.</w:t>
      </w:r>
    </w:p>
    <w:p w14:paraId="2129C7A5" w14:textId="75DB0A09" w:rsidR="00915EE2" w:rsidRPr="00C74BB1" w:rsidRDefault="00915EE2" w:rsidP="00E24B9E">
      <w:pPr>
        <w:pStyle w:val="Heading2"/>
      </w:pPr>
      <w:bookmarkStart w:id="25" w:name="_Toc58939673"/>
      <w:r w:rsidRPr="00C74BB1">
        <w:rPr>
          <w:rStyle w:val="CharSectno"/>
        </w:rPr>
        <w:t>1</w:t>
      </w:r>
      <w:r w:rsidR="00244D87" w:rsidRPr="00C74BB1">
        <w:rPr>
          <w:rStyle w:val="CharSectno"/>
        </w:rPr>
        <w:t>1</w:t>
      </w:r>
      <w:r w:rsidRPr="00C74BB1">
        <w:tab/>
        <w:t>New Zealand program - definition</w:t>
      </w:r>
      <w:bookmarkEnd w:id="25"/>
    </w:p>
    <w:p w14:paraId="37DFF0C5" w14:textId="05644F1C" w:rsidR="000E6A76" w:rsidRPr="00C74BB1" w:rsidRDefault="000E6A76" w:rsidP="00E24B9E">
      <w:pPr>
        <w:pStyle w:val="R1"/>
        <w:tabs>
          <w:tab w:val="clear" w:pos="794"/>
        </w:tabs>
        <w:ind w:left="993" w:hanging="567"/>
        <w:jc w:val="left"/>
        <w:rPr>
          <w:sz w:val="22"/>
          <w:szCs w:val="22"/>
        </w:rPr>
      </w:pPr>
      <w:r w:rsidRPr="00C74BB1">
        <w:rPr>
          <w:sz w:val="22"/>
          <w:szCs w:val="22"/>
        </w:rPr>
        <w:t>(1)</w:t>
      </w:r>
      <w:r w:rsidRPr="00C74BB1">
        <w:rPr>
          <w:sz w:val="22"/>
          <w:szCs w:val="22"/>
        </w:rPr>
        <w:tab/>
        <w:t xml:space="preserve">Subject to subsections (3) and (4), a program is a </w:t>
      </w:r>
      <w:r w:rsidR="00063B35" w:rsidRPr="00C74BB1">
        <w:rPr>
          <w:b/>
          <w:i/>
          <w:sz w:val="22"/>
          <w:szCs w:val="22"/>
        </w:rPr>
        <w:t>New Zealand</w:t>
      </w:r>
      <w:r w:rsidRPr="00C74BB1">
        <w:rPr>
          <w:b/>
          <w:i/>
          <w:sz w:val="22"/>
          <w:szCs w:val="22"/>
        </w:rPr>
        <w:t xml:space="preserve"> program</w:t>
      </w:r>
      <w:r w:rsidRPr="00C74BB1">
        <w:rPr>
          <w:sz w:val="22"/>
          <w:szCs w:val="22"/>
        </w:rPr>
        <w:t xml:space="preserve"> if</w:t>
      </w:r>
      <w:r w:rsidR="002A4E90" w:rsidRPr="00C74BB1">
        <w:rPr>
          <w:sz w:val="22"/>
          <w:szCs w:val="22"/>
        </w:rPr>
        <w:t xml:space="preserve"> </w:t>
      </w:r>
      <w:r w:rsidRPr="00C74BB1">
        <w:rPr>
          <w:sz w:val="22"/>
          <w:szCs w:val="22"/>
        </w:rPr>
        <w:t xml:space="preserve">it is produced under the creative control of </w:t>
      </w:r>
      <w:r w:rsidR="002A4E90" w:rsidRPr="00C74BB1">
        <w:rPr>
          <w:sz w:val="22"/>
          <w:szCs w:val="22"/>
        </w:rPr>
        <w:t>New Zealanders</w:t>
      </w:r>
      <w:r w:rsidRPr="00C74BB1">
        <w:rPr>
          <w:sz w:val="22"/>
          <w:szCs w:val="22"/>
        </w:rPr>
        <w:t>.</w:t>
      </w:r>
    </w:p>
    <w:p w14:paraId="25248345" w14:textId="0089321A" w:rsidR="000E6A76" w:rsidRPr="00C74BB1" w:rsidRDefault="000E6A76" w:rsidP="00E24B9E">
      <w:pPr>
        <w:pStyle w:val="R2"/>
        <w:keepNext/>
        <w:tabs>
          <w:tab w:val="clear" w:pos="794"/>
        </w:tabs>
        <w:ind w:hanging="538"/>
        <w:jc w:val="left"/>
        <w:rPr>
          <w:sz w:val="22"/>
          <w:szCs w:val="22"/>
        </w:rPr>
      </w:pPr>
      <w:r w:rsidRPr="00C74BB1">
        <w:rPr>
          <w:sz w:val="22"/>
          <w:szCs w:val="22"/>
        </w:rPr>
        <w:lastRenderedPageBreak/>
        <w:t>(2)</w:t>
      </w:r>
      <w:r w:rsidRPr="00C74BB1">
        <w:rPr>
          <w:sz w:val="22"/>
          <w:szCs w:val="22"/>
        </w:rPr>
        <w:tab/>
        <w:t xml:space="preserve">For </w:t>
      </w:r>
      <w:r w:rsidR="002A4E90" w:rsidRPr="00C74BB1">
        <w:rPr>
          <w:sz w:val="22"/>
          <w:szCs w:val="22"/>
        </w:rPr>
        <w:t xml:space="preserve">subsection </w:t>
      </w:r>
      <w:r w:rsidRPr="00C74BB1">
        <w:rPr>
          <w:sz w:val="22"/>
          <w:szCs w:val="22"/>
        </w:rPr>
        <w:t xml:space="preserve">(1), a program is produced under the creative control of </w:t>
      </w:r>
      <w:r w:rsidR="009B4D23" w:rsidRPr="00C74BB1">
        <w:rPr>
          <w:sz w:val="22"/>
          <w:szCs w:val="22"/>
        </w:rPr>
        <w:t>New Zealanders</w:t>
      </w:r>
      <w:r w:rsidRPr="00C74BB1">
        <w:rPr>
          <w:sz w:val="22"/>
          <w:szCs w:val="22"/>
        </w:rPr>
        <w:t xml:space="preserve"> if:</w:t>
      </w:r>
    </w:p>
    <w:p w14:paraId="04CCAF68" w14:textId="62A6253D" w:rsidR="000E6A76" w:rsidRPr="00C74BB1" w:rsidRDefault="000E6A76" w:rsidP="00E24B9E">
      <w:pPr>
        <w:pStyle w:val="P1"/>
        <w:tabs>
          <w:tab w:val="clear" w:pos="1191"/>
        </w:tabs>
        <w:ind w:hanging="425"/>
        <w:jc w:val="left"/>
        <w:rPr>
          <w:sz w:val="22"/>
          <w:szCs w:val="22"/>
        </w:rPr>
      </w:pPr>
      <w:r w:rsidRPr="00C74BB1">
        <w:rPr>
          <w:sz w:val="22"/>
          <w:szCs w:val="22"/>
        </w:rPr>
        <w:t>(a)</w:t>
      </w:r>
      <w:r w:rsidRPr="00C74BB1">
        <w:rPr>
          <w:sz w:val="22"/>
          <w:szCs w:val="22"/>
        </w:rPr>
        <w:tab/>
        <w:t>the producer of the program is</w:t>
      </w:r>
      <w:r w:rsidR="009B4D23" w:rsidRPr="00C74BB1">
        <w:rPr>
          <w:sz w:val="22"/>
          <w:szCs w:val="22"/>
        </w:rPr>
        <w:t xml:space="preserve"> a New Zealander</w:t>
      </w:r>
      <w:r w:rsidRPr="00C74BB1">
        <w:rPr>
          <w:sz w:val="22"/>
          <w:szCs w:val="22"/>
        </w:rPr>
        <w:t xml:space="preserve">, or the producers of the program are </w:t>
      </w:r>
      <w:r w:rsidR="00FD6A02" w:rsidRPr="00C74BB1">
        <w:rPr>
          <w:sz w:val="22"/>
          <w:szCs w:val="22"/>
        </w:rPr>
        <w:t>New Zealanders</w:t>
      </w:r>
      <w:r w:rsidRPr="00C74BB1">
        <w:rPr>
          <w:sz w:val="22"/>
          <w:szCs w:val="22"/>
        </w:rPr>
        <w:t xml:space="preserve"> (whether or not the program is produced in conjunction with a co</w:t>
      </w:r>
      <w:r w:rsidRPr="00C74BB1">
        <w:rPr>
          <w:sz w:val="22"/>
          <w:szCs w:val="22"/>
        </w:rPr>
        <w:noBreakHyphen/>
        <w:t xml:space="preserve">producer, or an executive producer, who is not a </w:t>
      </w:r>
      <w:r w:rsidR="00FD6A02" w:rsidRPr="00C74BB1">
        <w:rPr>
          <w:sz w:val="22"/>
          <w:szCs w:val="22"/>
        </w:rPr>
        <w:t>New Zealander</w:t>
      </w:r>
      <w:r w:rsidRPr="00C74BB1">
        <w:rPr>
          <w:sz w:val="22"/>
          <w:szCs w:val="22"/>
        </w:rPr>
        <w:t>); and</w:t>
      </w:r>
    </w:p>
    <w:p w14:paraId="3B71EB3E" w14:textId="289E518F" w:rsidR="000E6A76" w:rsidRPr="00C74BB1" w:rsidRDefault="000E6A76" w:rsidP="00E24B9E">
      <w:pPr>
        <w:pStyle w:val="P1"/>
        <w:tabs>
          <w:tab w:val="clear" w:pos="1191"/>
        </w:tabs>
        <w:ind w:hanging="425"/>
        <w:jc w:val="left"/>
        <w:rPr>
          <w:sz w:val="22"/>
          <w:szCs w:val="22"/>
        </w:rPr>
      </w:pPr>
      <w:r w:rsidRPr="00C74BB1">
        <w:rPr>
          <w:sz w:val="22"/>
          <w:szCs w:val="22"/>
        </w:rPr>
        <w:t>(b)</w:t>
      </w:r>
      <w:r w:rsidRPr="00C74BB1">
        <w:rPr>
          <w:sz w:val="22"/>
          <w:szCs w:val="22"/>
        </w:rPr>
        <w:tab/>
        <w:t>either:</w:t>
      </w:r>
    </w:p>
    <w:p w14:paraId="1C5A87C9" w14:textId="0606F7C7"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(i)</w:t>
      </w:r>
      <w:r w:rsidRPr="00C74BB1">
        <w:rPr>
          <w:sz w:val="22"/>
          <w:szCs w:val="22"/>
        </w:rPr>
        <w:tab/>
        <w:t>the director of the program is</w:t>
      </w:r>
      <w:r w:rsidR="00FD6A02" w:rsidRPr="00C74BB1">
        <w:rPr>
          <w:sz w:val="22"/>
          <w:szCs w:val="22"/>
        </w:rPr>
        <w:t xml:space="preserve"> a New Zealander</w:t>
      </w:r>
      <w:r w:rsidRPr="00C74BB1">
        <w:rPr>
          <w:sz w:val="22"/>
          <w:szCs w:val="22"/>
        </w:rPr>
        <w:t>, or the directors of the program are</w:t>
      </w:r>
      <w:r w:rsidR="00FD6A02" w:rsidRPr="00C74BB1">
        <w:rPr>
          <w:sz w:val="22"/>
          <w:szCs w:val="22"/>
        </w:rPr>
        <w:t xml:space="preserve"> New Zealanders</w:t>
      </w:r>
      <w:r w:rsidRPr="00C74BB1">
        <w:rPr>
          <w:sz w:val="22"/>
          <w:szCs w:val="22"/>
        </w:rPr>
        <w:t>; or</w:t>
      </w:r>
    </w:p>
    <w:p w14:paraId="5817F0D3" w14:textId="4FFBDB3A"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(ii)</w:t>
      </w:r>
      <w:r w:rsidRPr="00C74BB1">
        <w:rPr>
          <w:sz w:val="22"/>
          <w:szCs w:val="22"/>
        </w:rPr>
        <w:tab/>
        <w:t>the writer of the program is</w:t>
      </w:r>
      <w:r w:rsidR="00B87807" w:rsidRPr="00C74BB1">
        <w:rPr>
          <w:sz w:val="22"/>
          <w:szCs w:val="22"/>
        </w:rPr>
        <w:t xml:space="preserve"> a New Zealander</w:t>
      </w:r>
      <w:r w:rsidRPr="00C74BB1">
        <w:rPr>
          <w:sz w:val="22"/>
          <w:szCs w:val="22"/>
        </w:rPr>
        <w:t>, or the writers of the program are</w:t>
      </w:r>
      <w:r w:rsidR="00B87807" w:rsidRPr="00C74BB1">
        <w:rPr>
          <w:sz w:val="22"/>
          <w:szCs w:val="22"/>
        </w:rPr>
        <w:t xml:space="preserve"> New Zealanders</w:t>
      </w:r>
      <w:r w:rsidRPr="00C74BB1">
        <w:rPr>
          <w:sz w:val="22"/>
          <w:szCs w:val="22"/>
        </w:rPr>
        <w:t>; and</w:t>
      </w:r>
    </w:p>
    <w:p w14:paraId="297EC172" w14:textId="10363BDE" w:rsidR="000E6A76" w:rsidRPr="00C74BB1" w:rsidRDefault="000E6A76" w:rsidP="00E24B9E">
      <w:pPr>
        <w:pStyle w:val="P1"/>
        <w:ind w:hanging="425"/>
        <w:jc w:val="left"/>
        <w:rPr>
          <w:sz w:val="22"/>
          <w:szCs w:val="22"/>
        </w:rPr>
      </w:pPr>
      <w:r w:rsidRPr="00C74BB1">
        <w:rPr>
          <w:sz w:val="22"/>
          <w:szCs w:val="22"/>
        </w:rPr>
        <w:tab/>
        <w:t>(c)</w:t>
      </w:r>
      <w:r w:rsidRPr="00C74BB1">
        <w:rPr>
          <w:sz w:val="22"/>
          <w:szCs w:val="22"/>
        </w:rPr>
        <w:tab/>
        <w:t>at least 50% of the leading actors, including voice actors, or on</w:t>
      </w:r>
      <w:r w:rsidRPr="00C74BB1">
        <w:rPr>
          <w:sz w:val="22"/>
          <w:szCs w:val="22"/>
        </w:rPr>
        <w:noBreakHyphen/>
        <w:t xml:space="preserve">screen presenters appearing in the program are </w:t>
      </w:r>
      <w:r w:rsidR="00953A82" w:rsidRPr="00C74BB1">
        <w:rPr>
          <w:sz w:val="22"/>
          <w:szCs w:val="22"/>
        </w:rPr>
        <w:t>New Zealanders</w:t>
      </w:r>
      <w:r w:rsidRPr="00C74BB1">
        <w:rPr>
          <w:sz w:val="22"/>
          <w:szCs w:val="22"/>
        </w:rPr>
        <w:t>; and</w:t>
      </w:r>
    </w:p>
    <w:p w14:paraId="7ECFF060" w14:textId="7F00372A" w:rsidR="000E6A76" w:rsidRPr="00C74BB1" w:rsidRDefault="000E6A76" w:rsidP="00E24B9E">
      <w:pPr>
        <w:pStyle w:val="P1"/>
        <w:ind w:hanging="425"/>
        <w:jc w:val="left"/>
        <w:rPr>
          <w:sz w:val="22"/>
          <w:szCs w:val="22"/>
        </w:rPr>
      </w:pPr>
      <w:r w:rsidRPr="00C74BB1">
        <w:rPr>
          <w:sz w:val="22"/>
          <w:szCs w:val="22"/>
        </w:rPr>
        <w:tab/>
        <w:t>(d)</w:t>
      </w:r>
      <w:r w:rsidRPr="00C74BB1">
        <w:rPr>
          <w:sz w:val="22"/>
          <w:szCs w:val="22"/>
        </w:rPr>
        <w:tab/>
        <w:t xml:space="preserve">in the case of a drama program — at least 75% of the major supporting cast appearing in the program are </w:t>
      </w:r>
      <w:r w:rsidR="00953A82" w:rsidRPr="00C74BB1">
        <w:rPr>
          <w:sz w:val="22"/>
          <w:szCs w:val="22"/>
        </w:rPr>
        <w:t>New Zealanders</w:t>
      </w:r>
      <w:r w:rsidRPr="00C74BB1">
        <w:rPr>
          <w:sz w:val="22"/>
          <w:szCs w:val="22"/>
        </w:rPr>
        <w:t>; and</w:t>
      </w:r>
    </w:p>
    <w:p w14:paraId="0A459B66" w14:textId="7C6CEABD" w:rsidR="000E6A76" w:rsidRPr="00C74BB1" w:rsidRDefault="000E6A76" w:rsidP="00E24B9E">
      <w:pPr>
        <w:pStyle w:val="P1"/>
        <w:ind w:hanging="425"/>
        <w:jc w:val="left"/>
        <w:rPr>
          <w:sz w:val="22"/>
          <w:szCs w:val="22"/>
        </w:rPr>
      </w:pPr>
      <w:r w:rsidRPr="00C74BB1">
        <w:rPr>
          <w:sz w:val="22"/>
          <w:szCs w:val="22"/>
        </w:rPr>
        <w:tab/>
        <w:t>(e)</w:t>
      </w:r>
      <w:r w:rsidRPr="00C74BB1">
        <w:rPr>
          <w:sz w:val="22"/>
          <w:szCs w:val="22"/>
        </w:rPr>
        <w:tab/>
        <w:t>the program is produced and post</w:t>
      </w:r>
      <w:r w:rsidRPr="00C74BB1">
        <w:rPr>
          <w:sz w:val="22"/>
          <w:szCs w:val="22"/>
        </w:rPr>
        <w:noBreakHyphen/>
        <w:t xml:space="preserve">produced in </w:t>
      </w:r>
      <w:r w:rsidR="00EF3BFC" w:rsidRPr="00C74BB1">
        <w:rPr>
          <w:sz w:val="22"/>
          <w:szCs w:val="22"/>
        </w:rPr>
        <w:t>New Zealand</w:t>
      </w:r>
      <w:r w:rsidRPr="00C74BB1">
        <w:rPr>
          <w:sz w:val="22"/>
          <w:szCs w:val="22"/>
        </w:rPr>
        <w:t xml:space="preserve"> (whether or not it is filmed </w:t>
      </w:r>
      <w:permStart w:id="379009591" w:edGrp="everyone"/>
      <w:permEnd w:id="379009591"/>
      <w:r w:rsidRPr="00C74BB1">
        <w:rPr>
          <w:sz w:val="22"/>
          <w:szCs w:val="22"/>
        </w:rPr>
        <w:t xml:space="preserve">in </w:t>
      </w:r>
      <w:r w:rsidR="00EF3BFC" w:rsidRPr="00C74BB1">
        <w:rPr>
          <w:sz w:val="22"/>
          <w:szCs w:val="22"/>
        </w:rPr>
        <w:t>New Zealand</w:t>
      </w:r>
      <w:r w:rsidRPr="00C74BB1">
        <w:rPr>
          <w:sz w:val="22"/>
          <w:szCs w:val="22"/>
        </w:rPr>
        <w:t>); and</w:t>
      </w:r>
    </w:p>
    <w:p w14:paraId="2B6749BC" w14:textId="77777777" w:rsidR="000E6A76" w:rsidRPr="00C74BB1" w:rsidRDefault="000E6A76" w:rsidP="00E24B9E">
      <w:pPr>
        <w:pStyle w:val="P1"/>
        <w:ind w:hanging="425"/>
        <w:jc w:val="left"/>
        <w:rPr>
          <w:sz w:val="22"/>
          <w:szCs w:val="22"/>
        </w:rPr>
      </w:pPr>
      <w:r w:rsidRPr="00C74BB1">
        <w:rPr>
          <w:sz w:val="22"/>
          <w:szCs w:val="22"/>
        </w:rPr>
        <w:tab/>
        <w:t>(f)</w:t>
      </w:r>
      <w:r w:rsidRPr="00C74BB1">
        <w:rPr>
          <w:sz w:val="22"/>
          <w:szCs w:val="22"/>
        </w:rPr>
        <w:tab/>
        <w:t>in the case of an animated program — the program satisfies at least 3 of the following requirements:</w:t>
      </w:r>
    </w:p>
    <w:p w14:paraId="3484752F" w14:textId="3D85F50E"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(i)</w:t>
      </w:r>
      <w:r w:rsidRPr="00C74BB1">
        <w:rPr>
          <w:sz w:val="22"/>
          <w:szCs w:val="22"/>
        </w:rPr>
        <w:tab/>
        <w:t xml:space="preserve">the production designer is </w:t>
      </w:r>
      <w:r w:rsidR="00EF3BFC" w:rsidRPr="00C74BB1">
        <w:rPr>
          <w:sz w:val="22"/>
          <w:szCs w:val="22"/>
        </w:rPr>
        <w:t>a New Zealander</w:t>
      </w:r>
      <w:r w:rsidRPr="00C74BB1">
        <w:rPr>
          <w:sz w:val="22"/>
          <w:szCs w:val="22"/>
        </w:rPr>
        <w:t>;</w:t>
      </w:r>
    </w:p>
    <w:p w14:paraId="58905547" w14:textId="1FE603EB"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(ii)</w:t>
      </w:r>
      <w:r w:rsidRPr="00C74BB1">
        <w:rPr>
          <w:sz w:val="22"/>
          <w:szCs w:val="22"/>
        </w:rPr>
        <w:tab/>
        <w:t>the character designer is</w:t>
      </w:r>
      <w:r w:rsidR="00EF3BFC" w:rsidRPr="00C74BB1">
        <w:rPr>
          <w:sz w:val="22"/>
          <w:szCs w:val="22"/>
        </w:rPr>
        <w:t xml:space="preserve"> a New Zealander</w:t>
      </w:r>
      <w:r w:rsidRPr="00C74BB1">
        <w:rPr>
          <w:sz w:val="22"/>
          <w:szCs w:val="22"/>
        </w:rPr>
        <w:t>;</w:t>
      </w:r>
    </w:p>
    <w:p w14:paraId="34247064" w14:textId="3766BBBB"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(iii)</w:t>
      </w:r>
      <w:r w:rsidRPr="00C74BB1">
        <w:rPr>
          <w:sz w:val="22"/>
          <w:szCs w:val="22"/>
        </w:rPr>
        <w:tab/>
        <w:t>the supervising layout artist is</w:t>
      </w:r>
      <w:r w:rsidR="00EF3BFC" w:rsidRPr="00C74BB1">
        <w:rPr>
          <w:sz w:val="22"/>
          <w:szCs w:val="22"/>
        </w:rPr>
        <w:t xml:space="preserve"> a New Zealander</w:t>
      </w:r>
      <w:r w:rsidRPr="00C74BB1">
        <w:rPr>
          <w:sz w:val="22"/>
          <w:szCs w:val="22"/>
        </w:rPr>
        <w:t>;</w:t>
      </w:r>
    </w:p>
    <w:p w14:paraId="74F87FDF" w14:textId="1048EFBB"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(iv)</w:t>
      </w:r>
      <w:r w:rsidRPr="00C74BB1">
        <w:rPr>
          <w:sz w:val="22"/>
          <w:szCs w:val="22"/>
        </w:rPr>
        <w:tab/>
        <w:t>the supervising storyboard artist is</w:t>
      </w:r>
      <w:r w:rsidR="00EF3BFC" w:rsidRPr="00C74BB1">
        <w:rPr>
          <w:sz w:val="22"/>
          <w:szCs w:val="22"/>
        </w:rPr>
        <w:t xml:space="preserve"> a New Zealander</w:t>
      </w:r>
      <w:r w:rsidRPr="00C74BB1">
        <w:rPr>
          <w:sz w:val="22"/>
          <w:szCs w:val="22"/>
        </w:rPr>
        <w:t>;</w:t>
      </w:r>
    </w:p>
    <w:p w14:paraId="7C4E7C27" w14:textId="4DE493F4" w:rsidR="000E6A76" w:rsidRPr="00C74BB1" w:rsidRDefault="000E6A76" w:rsidP="00E24B9E">
      <w:pPr>
        <w:pStyle w:val="P2"/>
        <w:tabs>
          <w:tab w:val="clear" w:pos="1758"/>
          <w:tab w:val="clear" w:pos="2155"/>
        </w:tabs>
        <w:ind w:left="2268" w:hanging="850"/>
        <w:jc w:val="left"/>
        <w:rPr>
          <w:sz w:val="22"/>
          <w:szCs w:val="22"/>
        </w:rPr>
      </w:pPr>
      <w:r w:rsidRPr="00C74BB1">
        <w:rPr>
          <w:sz w:val="22"/>
          <w:szCs w:val="22"/>
        </w:rPr>
        <w:t>(v)</w:t>
      </w:r>
      <w:r w:rsidRPr="00C74BB1">
        <w:rPr>
          <w:sz w:val="22"/>
          <w:szCs w:val="22"/>
        </w:rPr>
        <w:tab/>
        <w:t xml:space="preserve">the key background artist is </w:t>
      </w:r>
      <w:r w:rsidR="00D53360" w:rsidRPr="00C74BB1">
        <w:rPr>
          <w:sz w:val="22"/>
          <w:szCs w:val="22"/>
        </w:rPr>
        <w:t>a New Zealander</w:t>
      </w:r>
      <w:r w:rsidRPr="00C74BB1">
        <w:rPr>
          <w:sz w:val="22"/>
          <w:szCs w:val="22"/>
        </w:rPr>
        <w:t>.</w:t>
      </w:r>
    </w:p>
    <w:p w14:paraId="69FDE4F8" w14:textId="05701130" w:rsidR="000E6A76" w:rsidRPr="00C74BB1" w:rsidRDefault="000E6A76" w:rsidP="00E24B9E">
      <w:pPr>
        <w:pStyle w:val="R2"/>
        <w:keepNext/>
        <w:tabs>
          <w:tab w:val="clear" w:pos="794"/>
        </w:tabs>
        <w:ind w:hanging="538"/>
        <w:jc w:val="left"/>
        <w:rPr>
          <w:sz w:val="22"/>
          <w:szCs w:val="22"/>
        </w:rPr>
      </w:pPr>
      <w:r w:rsidRPr="00C74BB1">
        <w:rPr>
          <w:sz w:val="22"/>
          <w:szCs w:val="22"/>
        </w:rPr>
        <w:t>(3)</w:t>
      </w:r>
      <w:r w:rsidRPr="00C74BB1">
        <w:rPr>
          <w:sz w:val="22"/>
          <w:szCs w:val="22"/>
        </w:rPr>
        <w:tab/>
        <w:t>If a program includes segments that, if they were individual programs, would not comply with subsection (2), only a segment that, if it were an individual program, would comply with subsection (2) is taken to be a</w:t>
      </w:r>
      <w:r w:rsidR="00D53360" w:rsidRPr="00C74BB1">
        <w:rPr>
          <w:sz w:val="22"/>
          <w:szCs w:val="22"/>
        </w:rPr>
        <w:t xml:space="preserve"> New Zealand</w:t>
      </w:r>
      <w:r w:rsidRPr="00C74BB1">
        <w:rPr>
          <w:sz w:val="22"/>
          <w:szCs w:val="22"/>
        </w:rPr>
        <w:t xml:space="preserve"> program.</w:t>
      </w:r>
    </w:p>
    <w:p w14:paraId="4C45E139" w14:textId="5A116476" w:rsidR="000E6A76" w:rsidRPr="00C74BB1" w:rsidRDefault="000E6A76" w:rsidP="00E24B9E">
      <w:pPr>
        <w:pStyle w:val="HE"/>
        <w:rPr>
          <w:sz w:val="18"/>
          <w:szCs w:val="18"/>
        </w:rPr>
      </w:pPr>
      <w:r w:rsidRPr="00C74BB1">
        <w:rPr>
          <w:sz w:val="18"/>
          <w:szCs w:val="18"/>
        </w:rPr>
        <w:t>Example</w:t>
      </w:r>
      <w:r w:rsidR="00521EE8" w:rsidRPr="00C74BB1">
        <w:rPr>
          <w:sz w:val="18"/>
          <w:szCs w:val="18"/>
        </w:rPr>
        <w:t>s</w:t>
      </w:r>
      <w:r w:rsidRPr="00C74BB1">
        <w:rPr>
          <w:sz w:val="18"/>
          <w:szCs w:val="18"/>
        </w:rPr>
        <w:t>:</w:t>
      </w:r>
    </w:p>
    <w:p w14:paraId="2FDE2D76" w14:textId="11187B9E" w:rsidR="000E6A76" w:rsidRPr="00C74BB1" w:rsidRDefault="000E6A76" w:rsidP="00E24B9E">
      <w:pPr>
        <w:pStyle w:val="ExampleBody"/>
        <w:jc w:val="left"/>
        <w:rPr>
          <w:sz w:val="18"/>
          <w:szCs w:val="18"/>
        </w:rPr>
      </w:pPr>
      <w:r w:rsidRPr="00C74BB1">
        <w:rPr>
          <w:sz w:val="18"/>
          <w:szCs w:val="18"/>
        </w:rPr>
        <w:t xml:space="preserve">A sketch comedy program including </w:t>
      </w:r>
      <w:r w:rsidR="00D53360" w:rsidRPr="00C74BB1">
        <w:rPr>
          <w:sz w:val="18"/>
          <w:szCs w:val="18"/>
        </w:rPr>
        <w:t xml:space="preserve">New Zealand </w:t>
      </w:r>
      <w:r w:rsidRPr="00C74BB1">
        <w:rPr>
          <w:sz w:val="18"/>
          <w:szCs w:val="18"/>
        </w:rPr>
        <w:t xml:space="preserve">skits </w:t>
      </w:r>
      <w:r w:rsidR="00521EE8" w:rsidRPr="00C74BB1">
        <w:rPr>
          <w:sz w:val="18"/>
          <w:szCs w:val="18"/>
        </w:rPr>
        <w:t xml:space="preserve">or </w:t>
      </w:r>
      <w:r w:rsidRPr="00C74BB1">
        <w:rPr>
          <w:sz w:val="18"/>
          <w:szCs w:val="18"/>
        </w:rPr>
        <w:t xml:space="preserve">a documentary including </w:t>
      </w:r>
      <w:r w:rsidR="00180D0C" w:rsidRPr="00C74BB1">
        <w:rPr>
          <w:sz w:val="18"/>
          <w:szCs w:val="18"/>
        </w:rPr>
        <w:t>New Zealand</w:t>
      </w:r>
      <w:r w:rsidRPr="00C74BB1">
        <w:rPr>
          <w:sz w:val="18"/>
          <w:szCs w:val="18"/>
        </w:rPr>
        <w:t xml:space="preserve"> segments.</w:t>
      </w:r>
    </w:p>
    <w:p w14:paraId="7982D4F7" w14:textId="2C7A489C" w:rsidR="000E6A76" w:rsidRPr="00C74BB1" w:rsidRDefault="000E6A76" w:rsidP="00E24B9E">
      <w:pPr>
        <w:pStyle w:val="subsection"/>
        <w:tabs>
          <w:tab w:val="clear" w:pos="1021"/>
        </w:tabs>
        <w:ind w:left="993" w:hanging="567"/>
      </w:pPr>
      <w:r w:rsidRPr="00C74BB1">
        <w:rPr>
          <w:szCs w:val="22"/>
          <w:lang w:eastAsia="en-US"/>
        </w:rPr>
        <w:t>(4)</w:t>
      </w:r>
      <w:r w:rsidRPr="00C74BB1">
        <w:rPr>
          <w:szCs w:val="22"/>
          <w:lang w:eastAsia="en-US"/>
        </w:rPr>
        <w:tab/>
        <w:t>A documentary that complies with subsection (2) is not a</w:t>
      </w:r>
      <w:r w:rsidR="00180D0C" w:rsidRPr="00C74BB1">
        <w:rPr>
          <w:szCs w:val="22"/>
          <w:lang w:eastAsia="en-US"/>
        </w:rPr>
        <w:t xml:space="preserve"> New Zealand </w:t>
      </w:r>
      <w:r w:rsidRPr="00C74BB1">
        <w:rPr>
          <w:szCs w:val="22"/>
          <w:lang w:eastAsia="en-US"/>
        </w:rPr>
        <w:t>program if it is a</w:t>
      </w:r>
      <w:r w:rsidRPr="00C74BB1">
        <w:rPr>
          <w:szCs w:val="22"/>
        </w:rPr>
        <w:t xml:space="preserve"> reversioning of one or more existing documentar</w:t>
      </w:r>
      <w:r w:rsidR="000076E6" w:rsidRPr="00C74BB1">
        <w:rPr>
          <w:szCs w:val="22"/>
        </w:rPr>
        <w:t>ies</w:t>
      </w:r>
      <w:r w:rsidRPr="00C74BB1">
        <w:rPr>
          <w:szCs w:val="22"/>
        </w:rPr>
        <w:t xml:space="preserve"> that are not Australian programs, Australian official co</w:t>
      </w:r>
      <w:r w:rsidRPr="00C74BB1">
        <w:rPr>
          <w:szCs w:val="22"/>
        </w:rPr>
        <w:noBreakHyphen/>
        <w:t>productions, New Zealand programs or</w:t>
      </w:r>
      <w:r w:rsidRPr="00C74BB1">
        <w:t xml:space="preserve"> Australian/New Zealand programs.</w:t>
      </w:r>
    </w:p>
    <w:p w14:paraId="1DA176C0" w14:textId="5A51F8A1" w:rsidR="00D17A65" w:rsidRPr="00C74BB1" w:rsidRDefault="00D17A65" w:rsidP="00E24B9E">
      <w:pPr>
        <w:pStyle w:val="Heading2"/>
      </w:pPr>
      <w:bookmarkStart w:id="26" w:name="_Toc58939674"/>
      <w:bookmarkEnd w:id="3"/>
      <w:r w:rsidRPr="00C74BB1">
        <w:rPr>
          <w:rStyle w:val="CharSectno"/>
        </w:rPr>
        <w:t>1</w:t>
      </w:r>
      <w:r w:rsidR="00244D87" w:rsidRPr="00C74BB1">
        <w:rPr>
          <w:rStyle w:val="CharSectno"/>
        </w:rPr>
        <w:t>2</w:t>
      </w:r>
      <w:r w:rsidR="00D501E8" w:rsidRPr="00C74BB1">
        <w:tab/>
      </w:r>
      <w:r w:rsidR="000E322D" w:rsidRPr="00C74BB1">
        <w:t xml:space="preserve">Programs deemed to be </w:t>
      </w:r>
      <w:r w:rsidRPr="00C74BB1">
        <w:t xml:space="preserve">Australian </w:t>
      </w:r>
      <w:r w:rsidR="000E322D" w:rsidRPr="00C74BB1">
        <w:t>programs</w:t>
      </w:r>
      <w:bookmarkEnd w:id="26"/>
    </w:p>
    <w:p w14:paraId="411E9B11" w14:textId="7DBB1063" w:rsidR="00303C99" w:rsidRPr="00C74BB1" w:rsidRDefault="00303C99" w:rsidP="00E24B9E">
      <w:pPr>
        <w:pStyle w:val="subsection"/>
        <w:tabs>
          <w:tab w:val="clear" w:pos="1021"/>
          <w:tab w:val="right" w:pos="426"/>
        </w:tabs>
        <w:ind w:left="993" w:firstLine="0"/>
      </w:pPr>
      <w:r w:rsidRPr="00C74BB1">
        <w:t xml:space="preserve">In these </w:t>
      </w:r>
      <w:r w:rsidR="0005648F" w:rsidRPr="00C74BB1">
        <w:t>s</w:t>
      </w:r>
      <w:r w:rsidRPr="00C74BB1">
        <w:t xml:space="preserve">tandards, </w:t>
      </w:r>
      <w:r w:rsidR="001C3B13" w:rsidRPr="00C74BB1">
        <w:t xml:space="preserve">noting Australia’s international obligations, </w:t>
      </w:r>
      <w:r w:rsidRPr="00C74BB1">
        <w:t>an Australian program is</w:t>
      </w:r>
      <w:r w:rsidR="00E36A09" w:rsidRPr="00C74BB1">
        <w:t xml:space="preserve"> deemed to </w:t>
      </w:r>
      <w:r w:rsidR="0005648F" w:rsidRPr="00C74BB1">
        <w:t xml:space="preserve">include </w:t>
      </w:r>
      <w:r w:rsidR="008B18EA" w:rsidRPr="00C74BB1">
        <w:t>each</w:t>
      </w:r>
      <w:r w:rsidR="00E36A09" w:rsidRPr="00C74BB1">
        <w:t xml:space="preserve"> of the following</w:t>
      </w:r>
      <w:r w:rsidR="0005648F" w:rsidRPr="00C74BB1">
        <w:t>:</w:t>
      </w:r>
      <w:r w:rsidRPr="00C74BB1">
        <w:t xml:space="preserve"> </w:t>
      </w:r>
    </w:p>
    <w:p w14:paraId="031FB9DC" w14:textId="738D1A4A" w:rsidR="009F3ACD" w:rsidRPr="00C74BB1" w:rsidRDefault="008B562F" w:rsidP="00FB3C78">
      <w:pPr>
        <w:pStyle w:val="subsection"/>
        <w:numPr>
          <w:ilvl w:val="0"/>
          <w:numId w:val="22"/>
        </w:numPr>
        <w:tabs>
          <w:tab w:val="clear" w:pos="1021"/>
          <w:tab w:val="right" w:pos="426"/>
          <w:tab w:val="left" w:pos="1134"/>
        </w:tabs>
        <w:spacing w:before="120"/>
        <w:ind w:left="993" w:firstLine="0"/>
      </w:pPr>
      <w:r w:rsidRPr="00C74BB1">
        <w:t>an Australian official co-production</w:t>
      </w:r>
      <w:r w:rsidR="00CB2E2A" w:rsidRPr="00C74BB1">
        <w:t>;</w:t>
      </w:r>
    </w:p>
    <w:p w14:paraId="217AA71A" w14:textId="3CF8C3B7" w:rsidR="009E57B2" w:rsidRPr="00C74BB1" w:rsidRDefault="009E57B2" w:rsidP="00FB3C78">
      <w:pPr>
        <w:pStyle w:val="subsection"/>
        <w:numPr>
          <w:ilvl w:val="0"/>
          <w:numId w:val="22"/>
        </w:numPr>
        <w:tabs>
          <w:tab w:val="clear" w:pos="1021"/>
          <w:tab w:val="right" w:pos="426"/>
          <w:tab w:val="left" w:pos="1134"/>
        </w:tabs>
        <w:spacing w:before="120"/>
        <w:ind w:left="993" w:firstLine="0"/>
      </w:pPr>
      <w:r w:rsidRPr="00C74BB1">
        <w:t xml:space="preserve">an Australian/New Zealand program; </w:t>
      </w:r>
    </w:p>
    <w:p w14:paraId="79EC0ACE" w14:textId="77777777" w:rsidR="00282783" w:rsidRPr="00C74BB1" w:rsidRDefault="009E57B2" w:rsidP="00FB3C78">
      <w:pPr>
        <w:pStyle w:val="subsection"/>
        <w:numPr>
          <w:ilvl w:val="0"/>
          <w:numId w:val="22"/>
        </w:numPr>
        <w:tabs>
          <w:tab w:val="clear" w:pos="1021"/>
          <w:tab w:val="right" w:pos="426"/>
          <w:tab w:val="left" w:pos="1134"/>
        </w:tabs>
        <w:spacing w:before="120"/>
        <w:ind w:left="993" w:firstLine="0"/>
      </w:pPr>
      <w:r w:rsidRPr="00C74BB1">
        <w:t>a New Zealand program</w:t>
      </w:r>
      <w:r w:rsidR="00282783" w:rsidRPr="00C74BB1">
        <w:t xml:space="preserve">. </w:t>
      </w:r>
    </w:p>
    <w:p w14:paraId="22F53AFB" w14:textId="1D81386B" w:rsidR="00D17A65" w:rsidRPr="00C74BB1" w:rsidRDefault="00EC7022" w:rsidP="00E24B9E">
      <w:pPr>
        <w:pStyle w:val="subsection"/>
        <w:tabs>
          <w:tab w:val="clear" w:pos="1021"/>
        </w:tabs>
        <w:ind w:left="993" w:firstLine="0"/>
      </w:pPr>
      <w:r w:rsidRPr="00C74BB1">
        <w:t xml:space="preserve">  </w:t>
      </w:r>
    </w:p>
    <w:p w14:paraId="0F66E2FE" w14:textId="0724B614" w:rsidR="00651648" w:rsidRPr="00C74BB1" w:rsidRDefault="00651648" w:rsidP="00E24B9E">
      <w:pPr>
        <w:spacing w:line="259" w:lineRule="auto"/>
        <w:rPr>
          <w:rFonts w:ascii="Times New Roman" w:eastAsia="Times New Roman" w:hAnsi="Times New Roman" w:cs="Times New Roman"/>
          <w:szCs w:val="20"/>
          <w:lang w:eastAsia="en-AU"/>
        </w:rPr>
      </w:pPr>
      <w:r w:rsidRPr="00C74BB1">
        <w:br w:type="page"/>
      </w:r>
    </w:p>
    <w:p w14:paraId="720889E2" w14:textId="50C66D43" w:rsidR="00D17A65" w:rsidRPr="00C74BB1" w:rsidRDefault="00D17A65" w:rsidP="00E24B9E">
      <w:pPr>
        <w:pStyle w:val="Heading1"/>
      </w:pPr>
      <w:bookmarkStart w:id="27" w:name="_Toc58939675"/>
      <w:r w:rsidRPr="00C74BB1">
        <w:rPr>
          <w:rStyle w:val="CharPartNo"/>
        </w:rPr>
        <w:lastRenderedPageBreak/>
        <w:t xml:space="preserve">Part </w:t>
      </w:r>
      <w:r w:rsidR="005A02E1" w:rsidRPr="00C74BB1">
        <w:rPr>
          <w:rStyle w:val="CharPartNo"/>
        </w:rPr>
        <w:t>3</w:t>
      </w:r>
      <w:r w:rsidRPr="00C74BB1">
        <w:t>—</w:t>
      </w:r>
      <w:r w:rsidRPr="00C74BB1">
        <w:rPr>
          <w:rStyle w:val="CharPartText"/>
        </w:rPr>
        <w:t xml:space="preserve">Australian </w:t>
      </w:r>
      <w:r w:rsidR="0047779A" w:rsidRPr="00C74BB1">
        <w:rPr>
          <w:rStyle w:val="CharPartText"/>
        </w:rPr>
        <w:t>c</w:t>
      </w:r>
      <w:r w:rsidRPr="00C74BB1">
        <w:rPr>
          <w:rStyle w:val="CharPartText"/>
        </w:rPr>
        <w:t>ontent</w:t>
      </w:r>
      <w:r w:rsidR="001D5366" w:rsidRPr="00C74BB1">
        <w:rPr>
          <w:rStyle w:val="CharPartText"/>
        </w:rPr>
        <w:t xml:space="preserve"> requirements</w:t>
      </w:r>
      <w:bookmarkEnd w:id="27"/>
    </w:p>
    <w:p w14:paraId="7C3C610B" w14:textId="7228C1AC" w:rsidR="00D17A65" w:rsidRPr="00C74BB1" w:rsidRDefault="00D17A65" w:rsidP="00E24B9E">
      <w:pPr>
        <w:pStyle w:val="Heading2"/>
      </w:pPr>
      <w:bookmarkStart w:id="28" w:name="_Toc58939676"/>
      <w:r w:rsidRPr="00C74BB1">
        <w:rPr>
          <w:rStyle w:val="CharSectno"/>
          <w:szCs w:val="22"/>
        </w:rPr>
        <w:t>1</w:t>
      </w:r>
      <w:r w:rsidR="00244D87" w:rsidRPr="00C74BB1">
        <w:rPr>
          <w:rStyle w:val="CharSectno"/>
          <w:szCs w:val="22"/>
        </w:rPr>
        <w:t>3</w:t>
      </w:r>
      <w:r w:rsidR="00B802F9" w:rsidRPr="00C74BB1">
        <w:tab/>
      </w:r>
      <w:r w:rsidRPr="00C74BB1">
        <w:t xml:space="preserve">Australian content </w:t>
      </w:r>
      <w:r w:rsidR="0047779A" w:rsidRPr="00C74BB1">
        <w:t xml:space="preserve">points </w:t>
      </w:r>
      <w:r w:rsidRPr="00C74BB1">
        <w:t>requirement</w:t>
      </w:r>
      <w:bookmarkEnd w:id="28"/>
    </w:p>
    <w:p w14:paraId="3363DF87" w14:textId="2A196792" w:rsidR="00D17A65" w:rsidRPr="00C74BB1" w:rsidRDefault="00D17A65" w:rsidP="00E24B9E">
      <w:pPr>
        <w:pStyle w:val="subsection"/>
        <w:tabs>
          <w:tab w:val="clear" w:pos="1021"/>
        </w:tabs>
        <w:ind w:left="993" w:hanging="426"/>
        <w:rPr>
          <w:szCs w:val="22"/>
        </w:rPr>
      </w:pPr>
      <w:r w:rsidRPr="00C74BB1">
        <w:rPr>
          <w:szCs w:val="22"/>
        </w:rPr>
        <w:t>(1)</w:t>
      </w:r>
      <w:r w:rsidRPr="00C74BB1">
        <w:rPr>
          <w:szCs w:val="22"/>
        </w:rPr>
        <w:tab/>
        <w:t xml:space="preserve">Subject to this </w:t>
      </w:r>
      <w:r w:rsidR="00222610" w:rsidRPr="00C74BB1">
        <w:rPr>
          <w:szCs w:val="22"/>
        </w:rPr>
        <w:t>Part</w:t>
      </w:r>
      <w:r w:rsidRPr="00C74BB1">
        <w:rPr>
          <w:szCs w:val="22"/>
        </w:rPr>
        <w:t xml:space="preserve">, each licensee must </w:t>
      </w:r>
      <w:r w:rsidR="00922BED" w:rsidRPr="00C74BB1">
        <w:rPr>
          <w:szCs w:val="22"/>
        </w:rPr>
        <w:t>broadcast</w:t>
      </w:r>
      <w:r w:rsidRPr="00C74BB1">
        <w:rPr>
          <w:szCs w:val="22"/>
        </w:rPr>
        <w:t xml:space="preserve"> </w:t>
      </w:r>
      <w:r w:rsidR="0052258D" w:rsidRPr="00C74BB1">
        <w:rPr>
          <w:szCs w:val="22"/>
        </w:rPr>
        <w:t xml:space="preserve">in each calendar year </w:t>
      </w:r>
      <w:r w:rsidRPr="00C74BB1">
        <w:rPr>
          <w:szCs w:val="22"/>
        </w:rPr>
        <w:t xml:space="preserve">at least 250 points of first release Australian programs </w:t>
      </w:r>
      <w:r w:rsidR="0052258D" w:rsidRPr="00C74BB1">
        <w:rPr>
          <w:szCs w:val="22"/>
        </w:rPr>
        <w:t xml:space="preserve">from </w:t>
      </w:r>
      <w:r w:rsidR="00015A14" w:rsidRPr="00C74BB1">
        <w:rPr>
          <w:szCs w:val="22"/>
        </w:rPr>
        <w:t xml:space="preserve">any of </w:t>
      </w:r>
      <w:r w:rsidR="0052258D" w:rsidRPr="00C74BB1">
        <w:rPr>
          <w:szCs w:val="22"/>
        </w:rPr>
        <w:t>the genres mentioned in the table in Schedule 1,</w:t>
      </w:r>
      <w:r w:rsidRPr="00C74BB1">
        <w:rPr>
          <w:szCs w:val="22"/>
        </w:rPr>
        <w:t xml:space="preserve"> calculated by reference to the applicable points</w:t>
      </w:r>
      <w:r w:rsidR="00222610" w:rsidRPr="00C74BB1">
        <w:rPr>
          <w:szCs w:val="22"/>
        </w:rPr>
        <w:t xml:space="preserve"> and limitations (if any)</w:t>
      </w:r>
      <w:r w:rsidRPr="00C74BB1">
        <w:rPr>
          <w:szCs w:val="22"/>
        </w:rPr>
        <w:t xml:space="preserve"> for each genre </w:t>
      </w:r>
      <w:r w:rsidR="00C36AE7" w:rsidRPr="00C74BB1">
        <w:rPr>
          <w:szCs w:val="22"/>
        </w:rPr>
        <w:t xml:space="preserve">category </w:t>
      </w:r>
      <w:r w:rsidRPr="00C74BB1">
        <w:rPr>
          <w:szCs w:val="22"/>
        </w:rPr>
        <w:t>set out in the table in Schedule 1.</w:t>
      </w:r>
    </w:p>
    <w:p w14:paraId="198313B0" w14:textId="2954AE26" w:rsidR="00D17A65" w:rsidRPr="00C74BB1" w:rsidRDefault="00D17A65" w:rsidP="00E24B9E">
      <w:pPr>
        <w:pStyle w:val="subsection"/>
        <w:tabs>
          <w:tab w:val="clear" w:pos="1021"/>
        </w:tabs>
        <w:ind w:left="993" w:hanging="426"/>
        <w:rPr>
          <w:szCs w:val="22"/>
        </w:rPr>
      </w:pPr>
      <w:bookmarkStart w:id="29" w:name="_Hlk55403172"/>
      <w:r w:rsidRPr="00C74BB1">
        <w:rPr>
          <w:szCs w:val="22"/>
        </w:rPr>
        <w:t>(2)</w:t>
      </w:r>
      <w:r w:rsidRPr="00C74BB1">
        <w:rPr>
          <w:szCs w:val="22"/>
        </w:rPr>
        <w:tab/>
        <w:t xml:space="preserve">A licensee cannot </w:t>
      </w:r>
      <w:r w:rsidR="00D14E24" w:rsidRPr="00C74BB1">
        <w:rPr>
          <w:szCs w:val="22"/>
        </w:rPr>
        <w:t>claim</w:t>
      </w:r>
      <w:r w:rsidRPr="00C74BB1">
        <w:rPr>
          <w:szCs w:val="22"/>
        </w:rPr>
        <w:t xml:space="preserve"> more than 50 points of </w:t>
      </w:r>
      <w:r w:rsidR="00F71981" w:rsidRPr="00C74BB1">
        <w:rPr>
          <w:szCs w:val="22"/>
        </w:rPr>
        <w:t xml:space="preserve">commissioned first release </w:t>
      </w:r>
      <w:r w:rsidR="00B556C8" w:rsidRPr="00C74BB1">
        <w:rPr>
          <w:szCs w:val="22"/>
        </w:rPr>
        <w:t xml:space="preserve">Australian </w:t>
      </w:r>
      <w:r w:rsidRPr="00C74BB1">
        <w:rPr>
          <w:szCs w:val="22"/>
        </w:rPr>
        <w:t>documentary programs per calendar year to satisfy the requirement in subsection (1).</w:t>
      </w:r>
    </w:p>
    <w:bookmarkEnd w:id="29"/>
    <w:p w14:paraId="6F414C6C" w14:textId="34F7D668" w:rsidR="00DB2287" w:rsidRPr="00C74BB1" w:rsidRDefault="00DB2287" w:rsidP="00E24B9E">
      <w:pPr>
        <w:pStyle w:val="subsection"/>
        <w:tabs>
          <w:tab w:val="clear" w:pos="1021"/>
        </w:tabs>
        <w:ind w:left="993" w:hanging="426"/>
        <w:rPr>
          <w:szCs w:val="22"/>
        </w:rPr>
      </w:pPr>
      <w:r w:rsidRPr="00C74BB1">
        <w:rPr>
          <w:szCs w:val="22"/>
        </w:rPr>
        <w:t>(3)</w:t>
      </w:r>
      <w:r w:rsidRPr="00C74BB1">
        <w:rPr>
          <w:szCs w:val="22"/>
        </w:rPr>
        <w:tab/>
        <w:t xml:space="preserve">A licensee may accrue </w:t>
      </w:r>
      <w:r w:rsidR="00DE7795" w:rsidRPr="00C74BB1">
        <w:rPr>
          <w:szCs w:val="22"/>
        </w:rPr>
        <w:t xml:space="preserve">points </w:t>
      </w:r>
      <w:r w:rsidR="00685948" w:rsidRPr="00C74BB1">
        <w:rPr>
          <w:szCs w:val="22"/>
        </w:rPr>
        <w:t xml:space="preserve">on </w:t>
      </w:r>
      <w:r w:rsidR="000757E4" w:rsidRPr="00C74BB1">
        <w:rPr>
          <w:szCs w:val="22"/>
        </w:rPr>
        <w:t xml:space="preserve">any combination of </w:t>
      </w:r>
      <w:r w:rsidR="00214878" w:rsidRPr="00C74BB1">
        <w:rPr>
          <w:szCs w:val="22"/>
        </w:rPr>
        <w:t xml:space="preserve">its </w:t>
      </w:r>
      <w:r w:rsidR="00685948" w:rsidRPr="00C74BB1">
        <w:rPr>
          <w:szCs w:val="22"/>
        </w:rPr>
        <w:t xml:space="preserve">primary </w:t>
      </w:r>
      <w:r w:rsidR="00846B23" w:rsidRPr="00C74BB1">
        <w:rPr>
          <w:szCs w:val="22"/>
        </w:rPr>
        <w:t xml:space="preserve">commercial television broadcasting service and the other </w:t>
      </w:r>
      <w:r w:rsidR="00685948" w:rsidRPr="00C74BB1">
        <w:rPr>
          <w:szCs w:val="22"/>
        </w:rPr>
        <w:t>commercial television broadcasting services</w:t>
      </w:r>
      <w:r w:rsidR="00846B23" w:rsidRPr="00C74BB1">
        <w:rPr>
          <w:szCs w:val="22"/>
        </w:rPr>
        <w:t xml:space="preserve"> which it is authorised to provide </w:t>
      </w:r>
      <w:r w:rsidR="00031B8B" w:rsidRPr="00C74BB1">
        <w:rPr>
          <w:szCs w:val="22"/>
        </w:rPr>
        <w:t>under its licence</w:t>
      </w:r>
      <w:r w:rsidR="000757E4" w:rsidRPr="00C74BB1">
        <w:rPr>
          <w:szCs w:val="22"/>
        </w:rPr>
        <w:t>.</w:t>
      </w:r>
    </w:p>
    <w:p w14:paraId="22E926F4" w14:textId="36502070" w:rsidR="00031B8B" w:rsidRPr="00C74BB1" w:rsidRDefault="00031B8B" w:rsidP="00E24B9E">
      <w:pPr>
        <w:pStyle w:val="subsection"/>
        <w:tabs>
          <w:tab w:val="clear" w:pos="1021"/>
        </w:tabs>
        <w:ind w:left="1419" w:hanging="426"/>
        <w:rPr>
          <w:sz w:val="18"/>
          <w:szCs w:val="18"/>
        </w:rPr>
      </w:pPr>
      <w:r w:rsidRPr="00C74BB1">
        <w:rPr>
          <w:sz w:val="18"/>
          <w:szCs w:val="18"/>
        </w:rPr>
        <w:t xml:space="preserve">Note: For the services authorised by </w:t>
      </w:r>
      <w:r w:rsidR="004C787F" w:rsidRPr="00C74BB1">
        <w:rPr>
          <w:sz w:val="18"/>
          <w:szCs w:val="18"/>
        </w:rPr>
        <w:t>a commercial television broadcasting licence, s</w:t>
      </w:r>
      <w:r w:rsidRPr="00C74BB1">
        <w:rPr>
          <w:sz w:val="18"/>
          <w:szCs w:val="18"/>
        </w:rPr>
        <w:t>ee section 41C of the A</w:t>
      </w:r>
      <w:r w:rsidR="004C787F" w:rsidRPr="00C74BB1">
        <w:rPr>
          <w:sz w:val="18"/>
          <w:szCs w:val="18"/>
        </w:rPr>
        <w:t>ct</w:t>
      </w:r>
      <w:r w:rsidR="000F1356" w:rsidRPr="00C74BB1">
        <w:rPr>
          <w:sz w:val="18"/>
          <w:szCs w:val="18"/>
        </w:rPr>
        <w:t>.</w:t>
      </w:r>
      <w:r w:rsidRPr="00C74BB1">
        <w:rPr>
          <w:sz w:val="18"/>
          <w:szCs w:val="18"/>
        </w:rPr>
        <w:t xml:space="preserve"> </w:t>
      </w:r>
    </w:p>
    <w:p w14:paraId="5D079F8A" w14:textId="10C24BF8" w:rsidR="00D17A65" w:rsidRPr="00C74BB1" w:rsidRDefault="00D17A65" w:rsidP="00E24B9E">
      <w:pPr>
        <w:pStyle w:val="subsection"/>
        <w:tabs>
          <w:tab w:val="clear" w:pos="1021"/>
        </w:tabs>
        <w:ind w:left="993" w:hanging="426"/>
        <w:rPr>
          <w:szCs w:val="22"/>
        </w:rPr>
      </w:pPr>
      <w:r w:rsidRPr="00C74BB1">
        <w:rPr>
          <w:szCs w:val="22"/>
        </w:rPr>
        <w:t>(</w:t>
      </w:r>
      <w:r w:rsidR="006A64CD" w:rsidRPr="00C74BB1">
        <w:rPr>
          <w:szCs w:val="22"/>
        </w:rPr>
        <w:t>4</w:t>
      </w:r>
      <w:r w:rsidRPr="00C74BB1">
        <w:rPr>
          <w:szCs w:val="22"/>
        </w:rPr>
        <w:t>)</w:t>
      </w:r>
      <w:r w:rsidRPr="00C74BB1">
        <w:rPr>
          <w:szCs w:val="22"/>
        </w:rPr>
        <w:tab/>
        <w:t>Points do not accrue if</w:t>
      </w:r>
      <w:r w:rsidR="00091721" w:rsidRPr="00C74BB1">
        <w:rPr>
          <w:szCs w:val="22"/>
        </w:rPr>
        <w:t xml:space="preserve"> </w:t>
      </w:r>
      <w:r w:rsidRPr="00C74BB1">
        <w:rPr>
          <w:szCs w:val="22"/>
        </w:rPr>
        <w:t>the program is</w:t>
      </w:r>
      <w:r w:rsidR="00D9335C" w:rsidRPr="00C74BB1">
        <w:rPr>
          <w:szCs w:val="22"/>
        </w:rPr>
        <w:t xml:space="preserve"> not</w:t>
      </w:r>
      <w:r w:rsidRPr="00C74BB1">
        <w:rPr>
          <w:szCs w:val="22"/>
        </w:rPr>
        <w:t xml:space="preserve"> broadcast between 6:00am and midnight.</w:t>
      </w:r>
    </w:p>
    <w:p w14:paraId="7A5F46B4" w14:textId="7BAEEE0B" w:rsidR="00985951" w:rsidRPr="00C74BB1" w:rsidRDefault="00985951" w:rsidP="00E24B9E">
      <w:pPr>
        <w:pStyle w:val="subsection"/>
        <w:tabs>
          <w:tab w:val="clear" w:pos="1021"/>
        </w:tabs>
        <w:ind w:left="993" w:hanging="426"/>
        <w:rPr>
          <w:szCs w:val="22"/>
        </w:rPr>
      </w:pPr>
      <w:r w:rsidRPr="00C74BB1">
        <w:rPr>
          <w:szCs w:val="22"/>
        </w:rPr>
        <w:t>(5)</w:t>
      </w:r>
      <w:r w:rsidRPr="00C74BB1">
        <w:rPr>
          <w:szCs w:val="22"/>
        </w:rPr>
        <w:tab/>
        <w:t xml:space="preserve">If a licensee commences to provide a commercial television broadcasting service on or after 2 January in a </w:t>
      </w:r>
      <w:r w:rsidR="008A787D" w:rsidRPr="00C74BB1">
        <w:rPr>
          <w:szCs w:val="22"/>
        </w:rPr>
        <w:t>calendar year, the points quota needed to satisfy subsection (1)</w:t>
      </w:r>
      <w:r w:rsidR="00A32B4F" w:rsidRPr="00C74BB1">
        <w:rPr>
          <w:szCs w:val="22"/>
        </w:rPr>
        <w:t xml:space="preserve"> in that year is worked out using the pro rat</w:t>
      </w:r>
      <w:r w:rsidR="003E632C" w:rsidRPr="00C74BB1">
        <w:rPr>
          <w:szCs w:val="22"/>
        </w:rPr>
        <w:t>a</w:t>
      </w:r>
      <w:r w:rsidR="00A32B4F" w:rsidRPr="00C74BB1">
        <w:rPr>
          <w:szCs w:val="22"/>
        </w:rPr>
        <w:t xml:space="preserve"> formula</w:t>
      </w:r>
      <w:r w:rsidRPr="00C74BB1">
        <w:rPr>
          <w:szCs w:val="22"/>
        </w:rPr>
        <w:t>.</w:t>
      </w:r>
    </w:p>
    <w:p w14:paraId="663B55F8" w14:textId="0791294E" w:rsidR="009F73FE" w:rsidRPr="00C74BB1" w:rsidRDefault="001D5366" w:rsidP="00E24B9E">
      <w:pPr>
        <w:pStyle w:val="Heading2"/>
      </w:pPr>
      <w:bookmarkStart w:id="30" w:name="_Toc58939677"/>
      <w:bookmarkStart w:id="31" w:name="_Hlk54785515"/>
      <w:r w:rsidRPr="00C74BB1">
        <w:t>1</w:t>
      </w:r>
      <w:r w:rsidR="00244D87" w:rsidRPr="00C74BB1">
        <w:t>4</w:t>
      </w:r>
      <w:r w:rsidRPr="00C74BB1">
        <w:tab/>
      </w:r>
      <w:r w:rsidR="0045332A" w:rsidRPr="00C74BB1">
        <w:t xml:space="preserve">Carry over of </w:t>
      </w:r>
      <w:r w:rsidR="00B277D7" w:rsidRPr="00C74BB1">
        <w:t>excess points</w:t>
      </w:r>
      <w:bookmarkEnd w:id="30"/>
    </w:p>
    <w:p w14:paraId="0D5E078E" w14:textId="6C75EFC0" w:rsidR="009F73FE" w:rsidRPr="00C74BB1" w:rsidRDefault="00B15C49" w:rsidP="00E24B9E">
      <w:pPr>
        <w:pStyle w:val="subsection"/>
        <w:tabs>
          <w:tab w:val="clear" w:pos="1021"/>
        </w:tabs>
        <w:ind w:left="993" w:firstLine="0"/>
        <w:rPr>
          <w:szCs w:val="22"/>
        </w:rPr>
      </w:pPr>
      <w:r w:rsidRPr="00C74BB1">
        <w:rPr>
          <w:szCs w:val="22"/>
        </w:rPr>
        <w:t xml:space="preserve">If a licensee accrues 250 points of first release </w:t>
      </w:r>
      <w:r w:rsidR="00FA5B79" w:rsidRPr="00C74BB1">
        <w:rPr>
          <w:szCs w:val="22"/>
        </w:rPr>
        <w:t>Australian programs in a calendar year</w:t>
      </w:r>
      <w:r w:rsidR="00542F89" w:rsidRPr="00C74BB1">
        <w:rPr>
          <w:szCs w:val="22"/>
        </w:rPr>
        <w:t>,</w:t>
      </w:r>
      <w:r w:rsidR="00126BC5" w:rsidRPr="00C74BB1">
        <w:rPr>
          <w:szCs w:val="22"/>
        </w:rPr>
        <w:t xml:space="preserve"> </w:t>
      </w:r>
      <w:r w:rsidR="00BA171B" w:rsidRPr="00C74BB1">
        <w:rPr>
          <w:szCs w:val="22"/>
        </w:rPr>
        <w:t>a</w:t>
      </w:r>
      <w:r w:rsidR="00BA6241" w:rsidRPr="00C74BB1">
        <w:rPr>
          <w:szCs w:val="22"/>
        </w:rPr>
        <w:t>ny</w:t>
      </w:r>
      <w:r w:rsidR="00BA171B" w:rsidRPr="00C74BB1">
        <w:rPr>
          <w:szCs w:val="22"/>
        </w:rPr>
        <w:t xml:space="preserve"> further points it accrues in that calendar year may be </w:t>
      </w:r>
      <w:r w:rsidR="00484D26" w:rsidRPr="00C74BB1">
        <w:rPr>
          <w:szCs w:val="22"/>
        </w:rPr>
        <w:t>carried over</w:t>
      </w:r>
      <w:r w:rsidR="00BA171B" w:rsidRPr="00C74BB1">
        <w:rPr>
          <w:szCs w:val="22"/>
        </w:rPr>
        <w:t xml:space="preserve"> </w:t>
      </w:r>
      <w:r w:rsidR="004C4967" w:rsidRPr="00C74BB1">
        <w:rPr>
          <w:szCs w:val="22"/>
        </w:rPr>
        <w:t xml:space="preserve">to satisfy </w:t>
      </w:r>
      <w:r w:rsidR="00B04624" w:rsidRPr="00C74BB1">
        <w:rPr>
          <w:szCs w:val="22"/>
        </w:rPr>
        <w:t>section 1</w:t>
      </w:r>
      <w:r w:rsidR="00244D87" w:rsidRPr="00C74BB1">
        <w:rPr>
          <w:szCs w:val="22"/>
        </w:rPr>
        <w:t>3</w:t>
      </w:r>
      <w:r w:rsidR="00B04624" w:rsidRPr="00C74BB1">
        <w:rPr>
          <w:szCs w:val="22"/>
        </w:rPr>
        <w:t xml:space="preserve"> </w:t>
      </w:r>
      <w:r w:rsidR="004C4967" w:rsidRPr="00C74BB1">
        <w:rPr>
          <w:szCs w:val="22"/>
        </w:rPr>
        <w:t>in the following year</w:t>
      </w:r>
      <w:r w:rsidR="00BA6241" w:rsidRPr="00C74BB1">
        <w:rPr>
          <w:szCs w:val="22"/>
        </w:rPr>
        <w:t>, up to a maximum of 50 points</w:t>
      </w:r>
      <w:r w:rsidR="009F73FE" w:rsidRPr="00C74BB1">
        <w:rPr>
          <w:szCs w:val="22"/>
        </w:rPr>
        <w:t>.</w:t>
      </w:r>
    </w:p>
    <w:p w14:paraId="7933B53D" w14:textId="66C0D311" w:rsidR="003868E8" w:rsidRPr="00C74BB1" w:rsidRDefault="003868E8" w:rsidP="00E24B9E">
      <w:pPr>
        <w:pStyle w:val="Heading2"/>
      </w:pPr>
      <w:bookmarkStart w:id="32" w:name="_Toc58939678"/>
      <w:r w:rsidRPr="00C74BB1">
        <w:rPr>
          <w:rStyle w:val="CharSectno"/>
        </w:rPr>
        <w:t>1</w:t>
      </w:r>
      <w:r w:rsidR="00D76D34" w:rsidRPr="00C74BB1">
        <w:rPr>
          <w:rStyle w:val="CharSectno"/>
        </w:rPr>
        <w:t>5</w:t>
      </w:r>
      <w:r w:rsidR="00B802F9" w:rsidRPr="00C74BB1">
        <w:tab/>
      </w:r>
      <w:r w:rsidRPr="00C74BB1">
        <w:t xml:space="preserve">Indexation of </w:t>
      </w:r>
      <w:r w:rsidR="00DC1E83" w:rsidRPr="00C74BB1">
        <w:t>production budget and licence fee figures</w:t>
      </w:r>
      <w:bookmarkEnd w:id="32"/>
    </w:p>
    <w:p w14:paraId="6035BD6E" w14:textId="0DE90F5E" w:rsidR="000436A3" w:rsidRPr="00C74BB1" w:rsidRDefault="009F73FE" w:rsidP="00FB3C78">
      <w:pPr>
        <w:pStyle w:val="subsection"/>
        <w:tabs>
          <w:tab w:val="clear" w:pos="1021"/>
        </w:tabs>
        <w:spacing w:before="120"/>
        <w:ind w:left="993" w:hanging="426"/>
        <w:rPr>
          <w:szCs w:val="22"/>
        </w:rPr>
      </w:pPr>
      <w:r w:rsidRPr="00C74BB1">
        <w:rPr>
          <w:szCs w:val="22"/>
        </w:rPr>
        <w:t>(</w:t>
      </w:r>
      <w:r w:rsidR="00DC1E83" w:rsidRPr="00C74BB1">
        <w:rPr>
          <w:szCs w:val="22"/>
        </w:rPr>
        <w:t>1</w:t>
      </w:r>
      <w:r w:rsidRPr="00C74BB1">
        <w:rPr>
          <w:szCs w:val="22"/>
        </w:rPr>
        <w:t>)</w:t>
      </w:r>
      <w:r w:rsidRPr="00C74BB1">
        <w:rPr>
          <w:szCs w:val="22"/>
        </w:rPr>
        <w:tab/>
      </w:r>
      <w:r w:rsidR="000436A3" w:rsidRPr="00C74BB1">
        <w:rPr>
          <w:szCs w:val="22"/>
        </w:rPr>
        <w:t xml:space="preserve">On </w:t>
      </w:r>
      <w:r w:rsidR="006D7AFF" w:rsidRPr="00C74BB1">
        <w:rPr>
          <w:szCs w:val="22"/>
        </w:rPr>
        <w:t xml:space="preserve">1 January </w:t>
      </w:r>
      <w:r w:rsidR="0082462E" w:rsidRPr="00C74BB1">
        <w:rPr>
          <w:szCs w:val="22"/>
        </w:rPr>
        <w:t xml:space="preserve">2022, and on 1 January of </w:t>
      </w:r>
      <w:r w:rsidR="006D7AFF" w:rsidRPr="00C74BB1">
        <w:rPr>
          <w:szCs w:val="22"/>
        </w:rPr>
        <w:t xml:space="preserve">each </w:t>
      </w:r>
      <w:r w:rsidR="0082462E" w:rsidRPr="00C74BB1">
        <w:rPr>
          <w:szCs w:val="22"/>
        </w:rPr>
        <w:t xml:space="preserve">subsequent </w:t>
      </w:r>
      <w:r w:rsidR="006D7AFF" w:rsidRPr="00C74BB1">
        <w:rPr>
          <w:szCs w:val="22"/>
        </w:rPr>
        <w:t>year, t</w:t>
      </w:r>
      <w:r w:rsidR="006678CD" w:rsidRPr="00C74BB1">
        <w:rPr>
          <w:szCs w:val="22"/>
        </w:rPr>
        <w:t>he value of e</w:t>
      </w:r>
      <w:r w:rsidR="007C0F02" w:rsidRPr="00C74BB1">
        <w:rPr>
          <w:szCs w:val="22"/>
        </w:rPr>
        <w:t xml:space="preserve">ach production budget </w:t>
      </w:r>
      <w:r w:rsidR="006678CD" w:rsidRPr="00C74BB1">
        <w:rPr>
          <w:szCs w:val="22"/>
        </w:rPr>
        <w:t xml:space="preserve">and licence fee </w:t>
      </w:r>
      <w:r w:rsidR="00271708" w:rsidRPr="00C74BB1">
        <w:rPr>
          <w:szCs w:val="22"/>
        </w:rPr>
        <w:t xml:space="preserve">figure </w:t>
      </w:r>
      <w:r w:rsidR="006678CD" w:rsidRPr="00C74BB1">
        <w:rPr>
          <w:szCs w:val="22"/>
        </w:rPr>
        <w:t xml:space="preserve">mentioned in </w:t>
      </w:r>
      <w:r w:rsidR="00B83E25" w:rsidRPr="00C74BB1">
        <w:rPr>
          <w:szCs w:val="22"/>
        </w:rPr>
        <w:t>column 1 of the table in Schedule 1</w:t>
      </w:r>
      <w:r w:rsidR="00364A19" w:rsidRPr="00C74BB1">
        <w:rPr>
          <w:szCs w:val="22"/>
        </w:rPr>
        <w:t xml:space="preserve"> will</w:t>
      </w:r>
      <w:r w:rsidR="000436A3" w:rsidRPr="00C74BB1">
        <w:rPr>
          <w:szCs w:val="22"/>
        </w:rPr>
        <w:t>:</w:t>
      </w:r>
    </w:p>
    <w:p w14:paraId="02A96D0B" w14:textId="31CD83C5" w:rsidR="009F73FE" w:rsidRPr="00C74BB1" w:rsidRDefault="009F73FE" w:rsidP="00E24B9E">
      <w:pPr>
        <w:pStyle w:val="subsection"/>
        <w:tabs>
          <w:tab w:val="clear" w:pos="1021"/>
        </w:tabs>
        <w:ind w:left="1418" w:hanging="425"/>
        <w:rPr>
          <w:szCs w:val="22"/>
        </w:rPr>
      </w:pPr>
      <w:r w:rsidRPr="00C74BB1">
        <w:rPr>
          <w:szCs w:val="22"/>
        </w:rPr>
        <w:t>(a)</w:t>
      </w:r>
      <w:r w:rsidRPr="00C74BB1">
        <w:rPr>
          <w:szCs w:val="22"/>
        </w:rPr>
        <w:tab/>
      </w:r>
      <w:r w:rsidR="003877B6" w:rsidRPr="00C74BB1">
        <w:rPr>
          <w:szCs w:val="22"/>
        </w:rPr>
        <w:t xml:space="preserve">if the </w:t>
      </w:r>
      <w:r w:rsidR="00A500AA" w:rsidRPr="00C74BB1">
        <w:rPr>
          <w:szCs w:val="22"/>
        </w:rPr>
        <w:t>CPI</w:t>
      </w:r>
      <w:r w:rsidR="003877B6" w:rsidRPr="00C74BB1">
        <w:rPr>
          <w:szCs w:val="22"/>
        </w:rPr>
        <w:t xml:space="preserve"> </w:t>
      </w:r>
      <w:r w:rsidR="005F2866" w:rsidRPr="00C74BB1">
        <w:rPr>
          <w:szCs w:val="22"/>
        </w:rPr>
        <w:t xml:space="preserve">number </w:t>
      </w:r>
      <w:r w:rsidR="009D7164" w:rsidRPr="00C74BB1">
        <w:rPr>
          <w:szCs w:val="22"/>
        </w:rPr>
        <w:t xml:space="preserve">has increased </w:t>
      </w:r>
      <w:r w:rsidR="00B14D7F" w:rsidRPr="00C74BB1">
        <w:rPr>
          <w:szCs w:val="22"/>
        </w:rPr>
        <w:t xml:space="preserve">over the </w:t>
      </w:r>
      <w:r w:rsidR="00EF1310" w:rsidRPr="00C74BB1">
        <w:rPr>
          <w:szCs w:val="22"/>
        </w:rPr>
        <w:t xml:space="preserve">twelve months </w:t>
      </w:r>
      <w:r w:rsidR="00B14D7F" w:rsidRPr="00C74BB1">
        <w:rPr>
          <w:szCs w:val="22"/>
        </w:rPr>
        <w:t>to the Sep</w:t>
      </w:r>
      <w:r w:rsidR="00EF1310" w:rsidRPr="00C74BB1">
        <w:rPr>
          <w:szCs w:val="22"/>
        </w:rPr>
        <w:t>tember quarter</w:t>
      </w:r>
      <w:r w:rsidR="00436739" w:rsidRPr="00C74BB1">
        <w:rPr>
          <w:szCs w:val="22"/>
        </w:rPr>
        <w:t xml:space="preserve"> preceding</w:t>
      </w:r>
      <w:r w:rsidR="00271D5B" w:rsidRPr="00C74BB1">
        <w:rPr>
          <w:szCs w:val="22"/>
        </w:rPr>
        <w:t xml:space="preserve"> 1 January</w:t>
      </w:r>
      <w:r w:rsidR="00700C99" w:rsidRPr="00C74BB1">
        <w:rPr>
          <w:szCs w:val="22"/>
        </w:rPr>
        <w:t xml:space="preserve"> of the relevant year</w:t>
      </w:r>
      <w:r w:rsidR="00436739" w:rsidRPr="00C74BB1">
        <w:rPr>
          <w:szCs w:val="22"/>
        </w:rPr>
        <w:t>,</w:t>
      </w:r>
      <w:r w:rsidR="003877B6" w:rsidRPr="00C74BB1">
        <w:rPr>
          <w:szCs w:val="22"/>
        </w:rPr>
        <w:t xml:space="preserve"> </w:t>
      </w:r>
      <w:r w:rsidR="00D23032" w:rsidRPr="00C74BB1">
        <w:rPr>
          <w:szCs w:val="22"/>
        </w:rPr>
        <w:t xml:space="preserve">increase </w:t>
      </w:r>
      <w:r w:rsidR="006A64CD" w:rsidRPr="00C74BB1">
        <w:rPr>
          <w:szCs w:val="22"/>
        </w:rPr>
        <w:t xml:space="preserve">to the amount calculated using the </w:t>
      </w:r>
      <w:r w:rsidR="007D6C3F" w:rsidRPr="00C74BB1">
        <w:rPr>
          <w:szCs w:val="22"/>
        </w:rPr>
        <w:t xml:space="preserve">formula in subsection </w:t>
      </w:r>
      <w:r w:rsidR="00BE24C9" w:rsidRPr="00C74BB1">
        <w:rPr>
          <w:szCs w:val="22"/>
        </w:rPr>
        <w:t>(</w:t>
      </w:r>
      <w:r w:rsidR="007D6C3F" w:rsidRPr="00C74BB1">
        <w:rPr>
          <w:szCs w:val="22"/>
        </w:rPr>
        <w:t>2</w:t>
      </w:r>
      <w:r w:rsidR="00BE24C9" w:rsidRPr="00C74BB1">
        <w:rPr>
          <w:szCs w:val="22"/>
        </w:rPr>
        <w:t>)</w:t>
      </w:r>
      <w:r w:rsidR="00F43834" w:rsidRPr="00C74BB1">
        <w:rPr>
          <w:szCs w:val="22"/>
        </w:rPr>
        <w:t xml:space="preserve">; </w:t>
      </w:r>
      <w:r w:rsidR="006A64CD" w:rsidRPr="00C74BB1">
        <w:rPr>
          <w:szCs w:val="22"/>
        </w:rPr>
        <w:t>and</w:t>
      </w:r>
    </w:p>
    <w:p w14:paraId="539351E2" w14:textId="25222E38" w:rsidR="00F43834" w:rsidRPr="00C74BB1" w:rsidRDefault="00F43834" w:rsidP="00E24B9E">
      <w:pPr>
        <w:pStyle w:val="subsection"/>
        <w:ind w:left="1418" w:hanging="425"/>
        <w:rPr>
          <w:szCs w:val="22"/>
        </w:rPr>
      </w:pPr>
      <w:r w:rsidRPr="00C74BB1">
        <w:rPr>
          <w:szCs w:val="22"/>
        </w:rPr>
        <w:tab/>
        <w:t>(b)</w:t>
      </w:r>
      <w:r w:rsidRPr="00C74BB1">
        <w:rPr>
          <w:szCs w:val="22"/>
        </w:rPr>
        <w:tab/>
      </w:r>
      <w:r w:rsidR="00CB4B6E" w:rsidRPr="00C74BB1">
        <w:rPr>
          <w:szCs w:val="22"/>
        </w:rPr>
        <w:t xml:space="preserve">not change if </w:t>
      </w:r>
      <w:r w:rsidR="00436739" w:rsidRPr="00C74BB1">
        <w:rPr>
          <w:szCs w:val="22"/>
        </w:rPr>
        <w:t xml:space="preserve">there </w:t>
      </w:r>
      <w:r w:rsidR="00CB4B6E" w:rsidRPr="00C74BB1">
        <w:rPr>
          <w:szCs w:val="22"/>
        </w:rPr>
        <w:t>is</w:t>
      </w:r>
      <w:r w:rsidR="00436739" w:rsidRPr="00C74BB1">
        <w:rPr>
          <w:szCs w:val="22"/>
        </w:rPr>
        <w:t xml:space="preserve"> a decrease or no </w:t>
      </w:r>
      <w:r w:rsidR="00271D5B" w:rsidRPr="00C74BB1">
        <w:rPr>
          <w:szCs w:val="22"/>
        </w:rPr>
        <w:t xml:space="preserve">change to the </w:t>
      </w:r>
      <w:r w:rsidR="00A500AA" w:rsidRPr="00C74BB1">
        <w:rPr>
          <w:szCs w:val="22"/>
        </w:rPr>
        <w:t>CPI</w:t>
      </w:r>
      <w:r w:rsidR="00271D5B" w:rsidRPr="00C74BB1">
        <w:rPr>
          <w:szCs w:val="22"/>
        </w:rPr>
        <w:t xml:space="preserve"> </w:t>
      </w:r>
      <w:r w:rsidR="00D610CC" w:rsidRPr="00C74BB1">
        <w:rPr>
          <w:szCs w:val="22"/>
        </w:rPr>
        <w:t xml:space="preserve">number </w:t>
      </w:r>
      <w:r w:rsidR="00271D5B" w:rsidRPr="00C74BB1">
        <w:rPr>
          <w:szCs w:val="22"/>
        </w:rPr>
        <w:t>over the twelve months to the September quarter preceding</w:t>
      </w:r>
      <w:r w:rsidR="00700C99" w:rsidRPr="00C74BB1">
        <w:rPr>
          <w:szCs w:val="22"/>
        </w:rPr>
        <w:t xml:space="preserve"> 1 January of the relevant year</w:t>
      </w:r>
      <w:r w:rsidR="00073D24" w:rsidRPr="00C74BB1">
        <w:rPr>
          <w:szCs w:val="22"/>
        </w:rPr>
        <w:t>.</w:t>
      </w:r>
    </w:p>
    <w:p w14:paraId="51439A47" w14:textId="30501B68" w:rsidR="00FF0A5B" w:rsidRPr="00C74BB1" w:rsidRDefault="006A64CD" w:rsidP="00E24B9E">
      <w:pPr>
        <w:pStyle w:val="subsection"/>
        <w:tabs>
          <w:tab w:val="clear" w:pos="1021"/>
        </w:tabs>
        <w:ind w:left="993" w:hanging="426"/>
        <w:rPr>
          <w:szCs w:val="22"/>
        </w:rPr>
      </w:pPr>
      <w:r w:rsidRPr="00C74BB1">
        <w:rPr>
          <w:szCs w:val="22"/>
        </w:rPr>
        <w:t>(2)</w:t>
      </w:r>
      <w:r w:rsidRPr="00C74BB1">
        <w:rPr>
          <w:szCs w:val="22"/>
        </w:rPr>
        <w:tab/>
      </w:r>
      <w:r w:rsidR="00A97EBB" w:rsidRPr="00C74BB1">
        <w:rPr>
          <w:szCs w:val="22"/>
        </w:rPr>
        <w:t xml:space="preserve">For paragraph </w:t>
      </w:r>
      <w:r w:rsidR="00BE24C9" w:rsidRPr="00C74BB1">
        <w:rPr>
          <w:szCs w:val="22"/>
        </w:rPr>
        <w:t>(</w:t>
      </w:r>
      <w:r w:rsidR="00A97EBB" w:rsidRPr="00C74BB1">
        <w:rPr>
          <w:szCs w:val="22"/>
        </w:rPr>
        <w:t>1</w:t>
      </w:r>
      <w:r w:rsidR="00BE24C9" w:rsidRPr="00C74BB1">
        <w:rPr>
          <w:szCs w:val="22"/>
        </w:rPr>
        <w:t>)</w:t>
      </w:r>
      <w:r w:rsidR="00A97EBB" w:rsidRPr="00C74BB1">
        <w:rPr>
          <w:szCs w:val="22"/>
        </w:rPr>
        <w:t>(a) the formula to be applied is</w:t>
      </w:r>
      <w:r w:rsidR="00FF0A5B" w:rsidRPr="00C74BB1">
        <w:t>:</w:t>
      </w:r>
    </w:p>
    <w:p w14:paraId="298284C3" w14:textId="78FCCF59" w:rsidR="00FF0A5B" w:rsidRPr="00C74BB1" w:rsidRDefault="00C74BB1" w:rsidP="00E24B9E">
      <w:pPr>
        <w:spacing w:before="180" w:after="180" w:line="240" w:lineRule="auto"/>
        <w:jc w:val="center"/>
        <w:rPr>
          <w:rFonts w:ascii="Times New Roman" w:eastAsia="Times New Roman" w:hAnsi="Times New Roman" w:cs="Times New Roman"/>
          <w:szCs w:val="24"/>
        </w:rPr>
      </w:pPr>
      <m:oMathPara>
        <m:oMath>
          <m:f>
            <m:fPr>
              <m:ctrlPr>
                <w:rPr>
                  <w:rFonts w:ascii="Cambria Math" w:eastAsia="Times New Roman" w:hAnsi="Cambria Math" w:cs="Times New Roman"/>
                  <w:i/>
                  <w:szCs w:val="24"/>
                </w:rPr>
              </m:ctrlPr>
            </m:fPr>
            <m:num>
              <m:r>
                <w:rPr>
                  <w:rFonts w:ascii="Cambria Math" w:eastAsia="Times New Roman" w:hAnsi="Cambria Math" w:cs="Times New Roman"/>
                  <w:szCs w:val="24"/>
                </w:rPr>
                <m:t>previous indexable amount  ×  latest CPI number</m:t>
              </m:r>
            </m:num>
            <m:den>
              <m:r>
                <w:rPr>
                  <w:rFonts w:ascii="Cambria Math" w:eastAsia="Times New Roman" w:hAnsi="Cambria Math" w:cs="Times New Roman"/>
                  <w:szCs w:val="24"/>
                </w:rPr>
                <m:t>earlier CPI number</m:t>
              </m:r>
            </m:den>
          </m:f>
        </m:oMath>
      </m:oMathPara>
    </w:p>
    <w:p w14:paraId="0F2C070F" w14:textId="77777777" w:rsidR="00FF0A5B" w:rsidRPr="00C74BB1" w:rsidRDefault="00FF0A5B" w:rsidP="00E24B9E">
      <w:pPr>
        <w:spacing w:before="60" w:after="0" w:line="260" w:lineRule="exact"/>
        <w:ind w:left="993"/>
        <w:jc w:val="both"/>
        <w:rPr>
          <w:rFonts w:ascii="Times New Roman" w:eastAsia="Times New Roman" w:hAnsi="Times New Roman" w:cs="Times New Roman"/>
        </w:rPr>
      </w:pPr>
      <w:r w:rsidRPr="00C74BB1">
        <w:rPr>
          <w:rFonts w:ascii="Times New Roman" w:eastAsia="Times New Roman" w:hAnsi="Times New Roman" w:cs="Times New Roman"/>
        </w:rPr>
        <w:t>where:</w:t>
      </w:r>
    </w:p>
    <w:p w14:paraId="6B422F34" w14:textId="64EBF8E7" w:rsidR="001439ED" w:rsidRPr="00C74BB1" w:rsidRDefault="005870CA" w:rsidP="00E24B9E">
      <w:pPr>
        <w:pStyle w:val="definition0"/>
        <w:ind w:left="993"/>
        <w:jc w:val="left"/>
        <w:rPr>
          <w:sz w:val="22"/>
          <w:szCs w:val="22"/>
        </w:rPr>
      </w:pPr>
      <w:r w:rsidRPr="00C74BB1">
        <w:rPr>
          <w:b/>
          <w:bCs/>
          <w:i/>
          <w:iCs/>
          <w:sz w:val="22"/>
          <w:szCs w:val="22"/>
        </w:rPr>
        <w:t>earlier CPI number</w:t>
      </w:r>
      <w:r w:rsidRPr="00C74BB1">
        <w:rPr>
          <w:sz w:val="22"/>
          <w:szCs w:val="22"/>
        </w:rPr>
        <w:t xml:space="preserve"> is the CPI number for the quarter ending on 30 September two years before the relevant year; </w:t>
      </w:r>
    </w:p>
    <w:p w14:paraId="0B2CCAEF" w14:textId="77777777" w:rsidR="00426B93" w:rsidRPr="00C74BB1" w:rsidRDefault="001439ED" w:rsidP="00E24B9E">
      <w:pPr>
        <w:pStyle w:val="definition0"/>
        <w:ind w:left="993"/>
        <w:jc w:val="left"/>
        <w:rPr>
          <w:sz w:val="22"/>
          <w:szCs w:val="22"/>
        </w:rPr>
      </w:pPr>
      <w:r w:rsidRPr="00C74BB1">
        <w:rPr>
          <w:b/>
          <w:bCs/>
          <w:i/>
          <w:iCs/>
          <w:sz w:val="22"/>
          <w:szCs w:val="22"/>
        </w:rPr>
        <w:t xml:space="preserve">indexable amount </w:t>
      </w:r>
      <w:r w:rsidRPr="00C74BB1">
        <w:rPr>
          <w:sz w:val="22"/>
          <w:szCs w:val="22"/>
        </w:rPr>
        <w:t>means</w:t>
      </w:r>
      <w:r w:rsidR="00426B93" w:rsidRPr="00C74BB1">
        <w:rPr>
          <w:sz w:val="22"/>
          <w:szCs w:val="22"/>
        </w:rPr>
        <w:t>:</w:t>
      </w:r>
    </w:p>
    <w:p w14:paraId="6EC7509C" w14:textId="7CDB75F7" w:rsidR="001565D4" w:rsidRPr="00C74BB1" w:rsidRDefault="00426B93" w:rsidP="00E24B9E">
      <w:pPr>
        <w:pStyle w:val="definition0"/>
        <w:numPr>
          <w:ilvl w:val="0"/>
          <w:numId w:val="42"/>
        </w:numPr>
        <w:ind w:left="1418" w:hanging="425"/>
        <w:jc w:val="left"/>
        <w:rPr>
          <w:sz w:val="22"/>
          <w:szCs w:val="22"/>
        </w:rPr>
      </w:pPr>
      <w:r w:rsidRPr="00C74BB1">
        <w:rPr>
          <w:sz w:val="22"/>
          <w:szCs w:val="22"/>
        </w:rPr>
        <w:t>subject to paragraph (b), the amount of a production budget or licence fee figure set out in</w:t>
      </w:r>
      <w:r w:rsidR="00D9335C" w:rsidRPr="00C74BB1">
        <w:rPr>
          <w:sz w:val="22"/>
          <w:szCs w:val="22"/>
        </w:rPr>
        <w:t xml:space="preserve"> column 1 of</w:t>
      </w:r>
      <w:r w:rsidRPr="00C74BB1">
        <w:rPr>
          <w:sz w:val="22"/>
          <w:szCs w:val="22"/>
        </w:rPr>
        <w:t xml:space="preserve"> the table in Schedule 1</w:t>
      </w:r>
      <w:r w:rsidR="001565D4" w:rsidRPr="00C74BB1">
        <w:rPr>
          <w:sz w:val="22"/>
          <w:szCs w:val="22"/>
        </w:rPr>
        <w:t>; or</w:t>
      </w:r>
    </w:p>
    <w:p w14:paraId="46446093" w14:textId="2593FE38" w:rsidR="005870CA" w:rsidRPr="00C74BB1" w:rsidRDefault="001565D4" w:rsidP="00E24B9E">
      <w:pPr>
        <w:pStyle w:val="definition0"/>
        <w:numPr>
          <w:ilvl w:val="0"/>
          <w:numId w:val="42"/>
        </w:numPr>
        <w:ind w:left="1418" w:hanging="425"/>
        <w:jc w:val="left"/>
        <w:rPr>
          <w:sz w:val="22"/>
          <w:szCs w:val="22"/>
        </w:rPr>
      </w:pPr>
      <w:r w:rsidRPr="00C74BB1">
        <w:rPr>
          <w:sz w:val="22"/>
          <w:szCs w:val="22"/>
        </w:rPr>
        <w:lastRenderedPageBreak/>
        <w:t xml:space="preserve">if an amount of a production budget or licence fee figure set out in that table </w:t>
      </w:r>
      <w:r w:rsidR="001A17CB" w:rsidRPr="00C74BB1">
        <w:rPr>
          <w:sz w:val="22"/>
          <w:szCs w:val="22"/>
        </w:rPr>
        <w:t xml:space="preserve">has previously been taken to be altered by substituting another amount in accordance with this section </w:t>
      </w:r>
      <w:r w:rsidR="008D1555" w:rsidRPr="00C74BB1">
        <w:rPr>
          <w:sz w:val="22"/>
          <w:szCs w:val="22"/>
        </w:rPr>
        <w:t>–</w:t>
      </w:r>
      <w:r w:rsidR="001A17CB" w:rsidRPr="00C74BB1">
        <w:rPr>
          <w:sz w:val="22"/>
          <w:szCs w:val="22"/>
        </w:rPr>
        <w:t xml:space="preserve"> </w:t>
      </w:r>
      <w:r w:rsidR="008D1555" w:rsidRPr="00C74BB1">
        <w:rPr>
          <w:sz w:val="22"/>
          <w:szCs w:val="22"/>
        </w:rPr>
        <w:t>the last substituted amount</w:t>
      </w:r>
      <w:r w:rsidR="008E0D47" w:rsidRPr="00C74BB1">
        <w:rPr>
          <w:sz w:val="22"/>
          <w:szCs w:val="22"/>
        </w:rPr>
        <w:t>;</w:t>
      </w:r>
    </w:p>
    <w:p w14:paraId="4839B58D" w14:textId="77777777" w:rsidR="005870CA" w:rsidRPr="00C74BB1" w:rsidRDefault="005870CA" w:rsidP="00E24B9E">
      <w:pPr>
        <w:pStyle w:val="definition0"/>
        <w:ind w:left="993"/>
        <w:jc w:val="left"/>
        <w:rPr>
          <w:sz w:val="22"/>
          <w:szCs w:val="22"/>
        </w:rPr>
      </w:pPr>
      <w:r w:rsidRPr="00C74BB1">
        <w:rPr>
          <w:b/>
          <w:bCs/>
          <w:i/>
          <w:iCs/>
          <w:sz w:val="22"/>
          <w:szCs w:val="22"/>
        </w:rPr>
        <w:t xml:space="preserve">latest CPI number </w:t>
      </w:r>
      <w:r w:rsidRPr="00C74BB1">
        <w:rPr>
          <w:sz w:val="22"/>
          <w:szCs w:val="22"/>
        </w:rPr>
        <w:t>is the CPI number for the quarter ending on 30 September before the relevant year; and</w:t>
      </w:r>
    </w:p>
    <w:p w14:paraId="68F6CD5E" w14:textId="77777777" w:rsidR="005870CA" w:rsidRPr="00C74BB1" w:rsidRDefault="005870CA" w:rsidP="00E24B9E">
      <w:pPr>
        <w:pStyle w:val="definition0"/>
        <w:ind w:left="993"/>
        <w:jc w:val="left"/>
        <w:rPr>
          <w:sz w:val="22"/>
          <w:szCs w:val="22"/>
        </w:rPr>
      </w:pPr>
      <w:r w:rsidRPr="00C74BB1">
        <w:rPr>
          <w:b/>
          <w:bCs/>
          <w:i/>
          <w:iCs/>
          <w:sz w:val="22"/>
          <w:szCs w:val="22"/>
        </w:rPr>
        <w:t>previous indexable amount</w:t>
      </w:r>
      <w:r w:rsidRPr="00C74BB1">
        <w:rPr>
          <w:sz w:val="22"/>
          <w:szCs w:val="22"/>
        </w:rPr>
        <w:t xml:space="preserve"> means the indexable amount in force immediately before 1 January of the relevant year.</w:t>
      </w:r>
    </w:p>
    <w:p w14:paraId="717E001F" w14:textId="7A93A766" w:rsidR="006843C7" w:rsidRPr="00C74BB1" w:rsidRDefault="006843C7" w:rsidP="00E24B9E">
      <w:pPr>
        <w:pStyle w:val="R2"/>
        <w:tabs>
          <w:tab w:val="clear" w:pos="794"/>
        </w:tabs>
        <w:ind w:left="993" w:hanging="426"/>
        <w:jc w:val="left"/>
        <w:rPr>
          <w:sz w:val="22"/>
          <w:szCs w:val="22"/>
        </w:rPr>
      </w:pPr>
      <w:r w:rsidRPr="00C74BB1">
        <w:rPr>
          <w:color w:val="000000"/>
          <w:sz w:val="22"/>
          <w:szCs w:val="22"/>
          <w:shd w:val="clear" w:color="auto" w:fill="FFFFFF"/>
        </w:rPr>
        <w:t>(3)</w:t>
      </w:r>
      <w:r w:rsidR="00FB3C78" w:rsidRPr="00C74BB1">
        <w:rPr>
          <w:color w:val="000000"/>
          <w:sz w:val="22"/>
          <w:szCs w:val="22"/>
          <w:shd w:val="clear" w:color="auto" w:fill="FFFFFF"/>
        </w:rPr>
        <w:tab/>
      </w:r>
      <w:r w:rsidRPr="00C74BB1">
        <w:rPr>
          <w:color w:val="000000"/>
          <w:sz w:val="22"/>
          <w:szCs w:val="22"/>
          <w:shd w:val="clear" w:color="auto" w:fill="FFFFFF"/>
        </w:rPr>
        <w:t>The amount worked out under subsection (2) is to be rounded to the nearest thousand dollars and, if the amount to be rounded is $500, rounded down.</w:t>
      </w:r>
    </w:p>
    <w:p w14:paraId="37D57F3E" w14:textId="48D4398A" w:rsidR="004F32BA" w:rsidRPr="00C74BB1" w:rsidRDefault="004F32BA" w:rsidP="00E24B9E">
      <w:pPr>
        <w:pStyle w:val="R2"/>
        <w:tabs>
          <w:tab w:val="clear" w:pos="794"/>
        </w:tabs>
        <w:ind w:left="993" w:hanging="426"/>
        <w:jc w:val="left"/>
        <w:rPr>
          <w:sz w:val="22"/>
          <w:szCs w:val="22"/>
        </w:rPr>
      </w:pPr>
      <w:r w:rsidRPr="00C74BB1">
        <w:rPr>
          <w:sz w:val="22"/>
          <w:szCs w:val="22"/>
        </w:rPr>
        <w:t>(</w:t>
      </w:r>
      <w:r w:rsidR="006843C7" w:rsidRPr="00C74BB1">
        <w:rPr>
          <w:sz w:val="22"/>
          <w:szCs w:val="22"/>
        </w:rPr>
        <w:t>4</w:t>
      </w:r>
      <w:r w:rsidRPr="00C74BB1">
        <w:rPr>
          <w:sz w:val="22"/>
          <w:szCs w:val="22"/>
        </w:rPr>
        <w:t>)</w:t>
      </w:r>
      <w:r w:rsidRPr="00C74BB1">
        <w:rPr>
          <w:sz w:val="22"/>
          <w:szCs w:val="22"/>
        </w:rPr>
        <w:tab/>
        <w:t>For subsection (2):</w:t>
      </w:r>
    </w:p>
    <w:p w14:paraId="147F4F62" w14:textId="095ABC58" w:rsidR="004F32BA" w:rsidRPr="00C74BB1" w:rsidRDefault="004F32BA" w:rsidP="00E24B9E">
      <w:pPr>
        <w:pStyle w:val="P1"/>
        <w:tabs>
          <w:tab w:val="clear" w:pos="1191"/>
        </w:tabs>
        <w:ind w:hanging="425"/>
        <w:jc w:val="left"/>
        <w:rPr>
          <w:sz w:val="22"/>
          <w:szCs w:val="22"/>
        </w:rPr>
      </w:pPr>
      <w:r w:rsidRPr="00C74BB1">
        <w:rPr>
          <w:sz w:val="22"/>
          <w:szCs w:val="22"/>
        </w:rPr>
        <w:t>(a)</w:t>
      </w:r>
      <w:r w:rsidRPr="00C74BB1">
        <w:rPr>
          <w:sz w:val="22"/>
          <w:szCs w:val="22"/>
        </w:rPr>
        <w:tab/>
        <w:t>if the Australian Statistician publishes a CPI number for a quarter in substitution for a CPI number previously published by the Australian Statistician for that quarter, the publication of the later index number must be disregarded; and</w:t>
      </w:r>
    </w:p>
    <w:p w14:paraId="73151E9E" w14:textId="368E43A9" w:rsidR="004F32BA" w:rsidRPr="00C74BB1" w:rsidRDefault="004F32BA" w:rsidP="00E24B9E">
      <w:pPr>
        <w:pStyle w:val="P1"/>
        <w:tabs>
          <w:tab w:val="clear" w:pos="1191"/>
        </w:tabs>
        <w:ind w:hanging="425"/>
        <w:jc w:val="left"/>
        <w:rPr>
          <w:sz w:val="22"/>
          <w:szCs w:val="22"/>
        </w:rPr>
      </w:pPr>
      <w:r w:rsidRPr="00C74BB1">
        <w:rPr>
          <w:sz w:val="22"/>
          <w:szCs w:val="22"/>
        </w:rPr>
        <w:t>(b)</w:t>
      </w:r>
      <w:r w:rsidRPr="00C74BB1">
        <w:rPr>
          <w:sz w:val="22"/>
          <w:szCs w:val="22"/>
        </w:rPr>
        <w:tab/>
        <w:t>if the Australian Statistician changes the reference base for the Consumer Price Index, then, for this section after the change is made, regard must be had only to the CPI numbers published using the new reference base.</w:t>
      </w:r>
    </w:p>
    <w:p w14:paraId="02FF2ECB" w14:textId="708552EF" w:rsidR="005A02E1" w:rsidRPr="00C74BB1" w:rsidRDefault="005A02E1" w:rsidP="00E24B9E">
      <w:pPr>
        <w:pStyle w:val="Heading2"/>
      </w:pPr>
      <w:bookmarkStart w:id="33" w:name="_Toc58939679"/>
      <w:r w:rsidRPr="00C74BB1">
        <w:rPr>
          <w:rStyle w:val="CharSectno"/>
        </w:rPr>
        <w:t>1</w:t>
      </w:r>
      <w:r w:rsidR="00D76D34" w:rsidRPr="00C74BB1">
        <w:rPr>
          <w:rStyle w:val="CharSectno"/>
        </w:rPr>
        <w:t>6</w:t>
      </w:r>
      <w:r w:rsidRPr="00C74BB1">
        <w:tab/>
        <w:t>Regional/remote licensees may rely on metropolitan licensees</w:t>
      </w:r>
      <w:bookmarkEnd w:id="33"/>
    </w:p>
    <w:p w14:paraId="4E88D9C6" w14:textId="68470C78" w:rsidR="005A02E1" w:rsidRPr="00C74BB1" w:rsidRDefault="005A02E1" w:rsidP="00E24B9E">
      <w:pPr>
        <w:spacing w:before="120" w:line="257" w:lineRule="auto"/>
        <w:ind w:left="964"/>
        <w:rPr>
          <w:rFonts w:ascii="Times New Roman" w:hAnsi="Times New Roman" w:cs="Times New Roman"/>
        </w:rPr>
      </w:pPr>
      <w:r w:rsidRPr="00C74BB1">
        <w:rPr>
          <w:rFonts w:ascii="Times New Roman" w:hAnsi="Times New Roman" w:cs="Times New Roman"/>
        </w:rPr>
        <w:t>A regional/remote commercial television broadcasting licensee is deemed to have complied with section 1</w:t>
      </w:r>
      <w:r w:rsidR="0083436D" w:rsidRPr="00C74BB1">
        <w:rPr>
          <w:rFonts w:ascii="Times New Roman" w:hAnsi="Times New Roman" w:cs="Times New Roman"/>
        </w:rPr>
        <w:t>3</w:t>
      </w:r>
      <w:r w:rsidRPr="00C74BB1">
        <w:rPr>
          <w:rFonts w:ascii="Times New Roman" w:hAnsi="Times New Roman" w:cs="Times New Roman"/>
        </w:rPr>
        <w:t xml:space="preserve"> </w:t>
      </w:r>
      <w:r w:rsidR="00137841" w:rsidRPr="00C74BB1">
        <w:rPr>
          <w:rFonts w:ascii="Times New Roman" w:hAnsi="Times New Roman" w:cs="Times New Roman"/>
        </w:rPr>
        <w:t xml:space="preserve">for a calendar year </w:t>
      </w:r>
      <w:r w:rsidRPr="00C74BB1">
        <w:rPr>
          <w:rFonts w:ascii="Times New Roman" w:hAnsi="Times New Roman" w:cs="Times New Roman"/>
        </w:rPr>
        <w:t xml:space="preserve">if the amount </w:t>
      </w:r>
      <w:r w:rsidR="00EC3549" w:rsidRPr="00C74BB1">
        <w:rPr>
          <w:rFonts w:ascii="Times New Roman" w:hAnsi="Times New Roman" w:cs="Times New Roman"/>
        </w:rPr>
        <w:t>of</w:t>
      </w:r>
      <w:r w:rsidR="003D5C37" w:rsidRPr="00C74BB1">
        <w:rPr>
          <w:rFonts w:ascii="Times New Roman" w:hAnsi="Times New Roman" w:cs="Times New Roman"/>
        </w:rPr>
        <w:t xml:space="preserve"> time </w:t>
      </w:r>
      <w:r w:rsidRPr="00C74BB1">
        <w:rPr>
          <w:rFonts w:ascii="Times New Roman" w:hAnsi="Times New Roman" w:cs="Times New Roman"/>
        </w:rPr>
        <w:t>of first release Australian programs</w:t>
      </w:r>
      <w:r w:rsidR="00CF38DC" w:rsidRPr="00C74BB1">
        <w:rPr>
          <w:rFonts w:ascii="Times New Roman" w:hAnsi="Times New Roman" w:cs="Times New Roman"/>
        </w:rPr>
        <w:t>, from any of the genres mentioned in the table in Schedule 1,</w:t>
      </w:r>
      <w:r w:rsidRPr="00C74BB1">
        <w:rPr>
          <w:rFonts w:ascii="Times New Roman" w:hAnsi="Times New Roman" w:cs="Times New Roman"/>
        </w:rPr>
        <w:t xml:space="preserve"> broadcast by the licensee in </w:t>
      </w:r>
      <w:r w:rsidR="00137841" w:rsidRPr="00C74BB1">
        <w:rPr>
          <w:rFonts w:ascii="Times New Roman" w:hAnsi="Times New Roman" w:cs="Times New Roman"/>
        </w:rPr>
        <w:t xml:space="preserve">that </w:t>
      </w:r>
      <w:r w:rsidRPr="00C74BB1">
        <w:rPr>
          <w:rFonts w:ascii="Times New Roman" w:hAnsi="Times New Roman" w:cs="Times New Roman"/>
        </w:rPr>
        <w:t xml:space="preserve">year </w:t>
      </w:r>
      <w:r w:rsidR="001A6366" w:rsidRPr="00C74BB1">
        <w:rPr>
          <w:rFonts w:ascii="Times New Roman" w:hAnsi="Times New Roman" w:cs="Times New Roman"/>
        </w:rPr>
        <w:t xml:space="preserve">on </w:t>
      </w:r>
      <w:r w:rsidR="000134A5" w:rsidRPr="00C74BB1">
        <w:rPr>
          <w:rFonts w:ascii="Times New Roman" w:hAnsi="Times New Roman" w:cs="Times New Roman"/>
        </w:rPr>
        <w:t xml:space="preserve">its </w:t>
      </w:r>
      <w:r w:rsidR="001A6366" w:rsidRPr="00C74BB1">
        <w:rPr>
          <w:rFonts w:ascii="Times New Roman" w:hAnsi="Times New Roman" w:cs="Times New Roman"/>
        </w:rPr>
        <w:t>relevant regional channel</w:t>
      </w:r>
      <w:r w:rsidR="000134A5" w:rsidRPr="00C74BB1">
        <w:rPr>
          <w:rFonts w:ascii="Times New Roman" w:hAnsi="Times New Roman" w:cs="Times New Roman"/>
        </w:rPr>
        <w:t>s</w:t>
      </w:r>
      <w:r w:rsidR="001A6366" w:rsidRPr="00C74BB1">
        <w:rPr>
          <w:rFonts w:ascii="Times New Roman" w:hAnsi="Times New Roman" w:cs="Times New Roman"/>
        </w:rPr>
        <w:t xml:space="preserve"> </w:t>
      </w:r>
      <w:r w:rsidRPr="00C74BB1">
        <w:rPr>
          <w:rFonts w:ascii="Times New Roman" w:hAnsi="Times New Roman" w:cs="Times New Roman"/>
        </w:rPr>
        <w:t xml:space="preserve">is not less than the amount broadcast by a metropolitan commercial television broadcasting licensee on </w:t>
      </w:r>
      <w:r w:rsidR="000134A5" w:rsidRPr="00C74BB1">
        <w:rPr>
          <w:rFonts w:ascii="Times New Roman" w:hAnsi="Times New Roman" w:cs="Times New Roman"/>
        </w:rPr>
        <w:t xml:space="preserve">its </w:t>
      </w:r>
      <w:r w:rsidRPr="00C74BB1">
        <w:rPr>
          <w:rFonts w:ascii="Times New Roman" w:hAnsi="Times New Roman" w:cs="Times New Roman"/>
        </w:rPr>
        <w:t>equivalent metropolitan channel</w:t>
      </w:r>
      <w:r w:rsidR="000134A5" w:rsidRPr="00C74BB1">
        <w:rPr>
          <w:rFonts w:ascii="Times New Roman" w:hAnsi="Times New Roman" w:cs="Times New Roman"/>
        </w:rPr>
        <w:t>s</w:t>
      </w:r>
      <w:r w:rsidRPr="00C74BB1">
        <w:rPr>
          <w:rFonts w:ascii="Times New Roman" w:hAnsi="Times New Roman" w:cs="Times New Roman"/>
        </w:rPr>
        <w:t xml:space="preserve"> during the same year.</w:t>
      </w:r>
    </w:p>
    <w:p w14:paraId="2A1D0D80" w14:textId="2E020917" w:rsidR="009622A6" w:rsidRPr="00C74BB1" w:rsidRDefault="009622A6" w:rsidP="00E24B9E">
      <w:pPr>
        <w:pStyle w:val="Heading2"/>
      </w:pPr>
      <w:bookmarkStart w:id="34" w:name="_Toc58939680"/>
      <w:r w:rsidRPr="00C74BB1">
        <w:rPr>
          <w:rStyle w:val="CharSectno"/>
          <w:szCs w:val="22"/>
        </w:rPr>
        <w:t>1</w:t>
      </w:r>
      <w:r w:rsidR="00D76D34" w:rsidRPr="00C74BB1">
        <w:rPr>
          <w:rStyle w:val="CharSectno"/>
          <w:szCs w:val="22"/>
        </w:rPr>
        <w:t>7</w:t>
      </w:r>
      <w:r w:rsidR="00B802F9" w:rsidRPr="00C74BB1">
        <w:tab/>
      </w:r>
      <w:r w:rsidRPr="00C74BB1">
        <w:t>Reporting to the ACMA</w:t>
      </w:r>
      <w:bookmarkEnd w:id="34"/>
    </w:p>
    <w:p w14:paraId="6AD6D4FC" w14:textId="472D31A3" w:rsidR="009622A6" w:rsidRPr="00C74BB1" w:rsidRDefault="000A0E89" w:rsidP="00E24B9E">
      <w:pPr>
        <w:pStyle w:val="R1"/>
        <w:numPr>
          <w:ilvl w:val="0"/>
          <w:numId w:val="27"/>
        </w:numPr>
        <w:tabs>
          <w:tab w:val="clear" w:pos="794"/>
        </w:tabs>
        <w:ind w:left="993" w:hanging="426"/>
        <w:jc w:val="left"/>
        <w:rPr>
          <w:sz w:val="22"/>
          <w:szCs w:val="22"/>
        </w:rPr>
      </w:pPr>
      <w:r w:rsidRPr="00C74BB1">
        <w:rPr>
          <w:sz w:val="22"/>
          <w:szCs w:val="22"/>
        </w:rPr>
        <w:t>By 31 March 2022</w:t>
      </w:r>
      <w:r w:rsidR="006F7047" w:rsidRPr="00C74BB1">
        <w:rPr>
          <w:sz w:val="22"/>
          <w:szCs w:val="22"/>
        </w:rPr>
        <w:t xml:space="preserve">, and by each 31 March thereafter, each licensee must provide to the ACMA in writing </w:t>
      </w:r>
      <w:r w:rsidR="00C87B01" w:rsidRPr="00C74BB1">
        <w:rPr>
          <w:sz w:val="22"/>
          <w:szCs w:val="22"/>
        </w:rPr>
        <w:t>in respect of the preceding calendar year</w:t>
      </w:r>
      <w:r w:rsidR="009622A6" w:rsidRPr="00C74BB1">
        <w:rPr>
          <w:sz w:val="22"/>
          <w:szCs w:val="22"/>
        </w:rPr>
        <w:t>:</w:t>
      </w:r>
    </w:p>
    <w:p w14:paraId="4EB5C174" w14:textId="43EF5059" w:rsidR="009622A6" w:rsidRPr="00C74BB1" w:rsidRDefault="009622A6" w:rsidP="00E24B9E">
      <w:pPr>
        <w:pStyle w:val="P1"/>
        <w:tabs>
          <w:tab w:val="clear" w:pos="1191"/>
        </w:tabs>
        <w:ind w:hanging="425"/>
        <w:jc w:val="left"/>
        <w:rPr>
          <w:sz w:val="22"/>
          <w:szCs w:val="22"/>
        </w:rPr>
      </w:pPr>
      <w:r w:rsidRPr="00C74BB1">
        <w:rPr>
          <w:sz w:val="22"/>
          <w:szCs w:val="22"/>
        </w:rPr>
        <w:t>(a)</w:t>
      </w:r>
      <w:r w:rsidRPr="00C74BB1">
        <w:rPr>
          <w:sz w:val="22"/>
          <w:szCs w:val="22"/>
        </w:rPr>
        <w:tab/>
      </w:r>
      <w:r w:rsidR="00C87B01" w:rsidRPr="00C74BB1">
        <w:rPr>
          <w:sz w:val="22"/>
          <w:szCs w:val="22"/>
        </w:rPr>
        <w:t xml:space="preserve">the number of hours of programming of each genre </w:t>
      </w:r>
      <w:r w:rsidR="00254E75" w:rsidRPr="00C74BB1">
        <w:rPr>
          <w:sz w:val="22"/>
          <w:szCs w:val="22"/>
        </w:rPr>
        <w:t xml:space="preserve">category </w:t>
      </w:r>
      <w:r w:rsidR="00C87B01" w:rsidRPr="00C74BB1">
        <w:rPr>
          <w:sz w:val="22"/>
          <w:szCs w:val="22"/>
        </w:rPr>
        <w:t xml:space="preserve">specified in the table in Schedule 1 that </w:t>
      </w:r>
      <w:r w:rsidR="00DD1D28" w:rsidRPr="00C74BB1">
        <w:rPr>
          <w:sz w:val="22"/>
          <w:szCs w:val="22"/>
        </w:rPr>
        <w:t>was broadcast in that year</w:t>
      </w:r>
      <w:r w:rsidRPr="00C74BB1">
        <w:rPr>
          <w:sz w:val="22"/>
          <w:szCs w:val="22"/>
        </w:rPr>
        <w:t xml:space="preserve">; </w:t>
      </w:r>
    </w:p>
    <w:p w14:paraId="74F3600C" w14:textId="78203DFE" w:rsidR="0088612C" w:rsidRPr="00C74BB1" w:rsidRDefault="009622A6" w:rsidP="00E24B9E">
      <w:pPr>
        <w:pStyle w:val="P1"/>
        <w:tabs>
          <w:tab w:val="clear" w:pos="1191"/>
        </w:tabs>
        <w:spacing w:after="120"/>
        <w:ind w:hanging="425"/>
        <w:jc w:val="left"/>
        <w:rPr>
          <w:sz w:val="22"/>
          <w:szCs w:val="22"/>
        </w:rPr>
      </w:pPr>
      <w:r w:rsidRPr="00C74BB1">
        <w:rPr>
          <w:sz w:val="22"/>
          <w:szCs w:val="22"/>
        </w:rPr>
        <w:t>(b)</w:t>
      </w:r>
      <w:r w:rsidRPr="00C74BB1">
        <w:rPr>
          <w:sz w:val="22"/>
          <w:szCs w:val="22"/>
        </w:rPr>
        <w:tab/>
      </w:r>
      <w:r w:rsidR="001F366E" w:rsidRPr="00C74BB1">
        <w:rPr>
          <w:sz w:val="22"/>
          <w:szCs w:val="22"/>
        </w:rPr>
        <w:t>the licence fees and/or production budget cost per hour for each program claimed against the quota</w:t>
      </w:r>
      <w:r w:rsidR="00CC17EF" w:rsidRPr="00C74BB1">
        <w:rPr>
          <w:sz w:val="22"/>
          <w:szCs w:val="22"/>
        </w:rPr>
        <w:t xml:space="preserve">; </w:t>
      </w:r>
    </w:p>
    <w:p w14:paraId="4815DDF0" w14:textId="2AEEFBA5" w:rsidR="00CC17EF" w:rsidRPr="00C74BB1" w:rsidRDefault="0088612C" w:rsidP="00E24B9E">
      <w:pPr>
        <w:pStyle w:val="P1"/>
        <w:tabs>
          <w:tab w:val="clear" w:pos="1191"/>
        </w:tabs>
        <w:spacing w:after="120"/>
        <w:ind w:hanging="425"/>
        <w:jc w:val="left"/>
        <w:rPr>
          <w:sz w:val="22"/>
          <w:szCs w:val="22"/>
        </w:rPr>
      </w:pPr>
      <w:r w:rsidRPr="00C74BB1">
        <w:rPr>
          <w:sz w:val="22"/>
          <w:szCs w:val="22"/>
        </w:rPr>
        <w:t>(c)</w:t>
      </w:r>
      <w:r w:rsidRPr="00C74BB1">
        <w:rPr>
          <w:sz w:val="22"/>
          <w:szCs w:val="22"/>
        </w:rPr>
        <w:tab/>
        <w:t xml:space="preserve">the licensee’s total expenditure </w:t>
      </w:r>
      <w:r w:rsidR="003F52AB" w:rsidRPr="00C74BB1">
        <w:rPr>
          <w:sz w:val="22"/>
          <w:szCs w:val="22"/>
        </w:rPr>
        <w:t xml:space="preserve">on first release Australian programs </w:t>
      </w:r>
      <w:r w:rsidR="00254E75" w:rsidRPr="00C74BB1">
        <w:rPr>
          <w:sz w:val="22"/>
          <w:szCs w:val="22"/>
        </w:rPr>
        <w:t xml:space="preserve">in each </w:t>
      </w:r>
      <w:r w:rsidR="003F52AB" w:rsidRPr="00C74BB1">
        <w:rPr>
          <w:sz w:val="22"/>
          <w:szCs w:val="22"/>
        </w:rPr>
        <w:t>genre</w:t>
      </w:r>
      <w:r w:rsidR="00254E75" w:rsidRPr="00C74BB1">
        <w:rPr>
          <w:sz w:val="22"/>
          <w:szCs w:val="22"/>
        </w:rPr>
        <w:t xml:space="preserve"> category</w:t>
      </w:r>
      <w:r w:rsidR="003F52AB" w:rsidRPr="00C74BB1">
        <w:rPr>
          <w:sz w:val="22"/>
          <w:szCs w:val="22"/>
        </w:rPr>
        <w:t xml:space="preserve"> specified in the table in Schedule 1 </w:t>
      </w:r>
      <w:r w:rsidR="00DC0D84" w:rsidRPr="00C74BB1">
        <w:rPr>
          <w:sz w:val="22"/>
          <w:szCs w:val="22"/>
        </w:rPr>
        <w:t>that was broadcast in that year</w:t>
      </w:r>
      <w:r w:rsidR="003F52AB" w:rsidRPr="00C74BB1">
        <w:rPr>
          <w:sz w:val="22"/>
          <w:szCs w:val="22"/>
        </w:rPr>
        <w:t xml:space="preserve">; </w:t>
      </w:r>
      <w:r w:rsidR="00CC17EF" w:rsidRPr="00C74BB1">
        <w:rPr>
          <w:sz w:val="22"/>
          <w:szCs w:val="22"/>
        </w:rPr>
        <w:t>and</w:t>
      </w:r>
    </w:p>
    <w:p w14:paraId="1E39CD1B" w14:textId="090D8F27" w:rsidR="00650A09" w:rsidRPr="00C74BB1" w:rsidRDefault="00CC17EF" w:rsidP="00E24B9E">
      <w:pPr>
        <w:pStyle w:val="P1"/>
        <w:tabs>
          <w:tab w:val="clear" w:pos="1191"/>
        </w:tabs>
        <w:spacing w:after="120"/>
        <w:ind w:hanging="425"/>
        <w:jc w:val="left"/>
        <w:rPr>
          <w:sz w:val="22"/>
          <w:szCs w:val="22"/>
        </w:rPr>
      </w:pPr>
      <w:r w:rsidRPr="00C74BB1">
        <w:rPr>
          <w:sz w:val="22"/>
          <w:szCs w:val="22"/>
        </w:rPr>
        <w:t>(</w:t>
      </w:r>
      <w:r w:rsidR="00270ADE" w:rsidRPr="00C74BB1">
        <w:rPr>
          <w:sz w:val="22"/>
          <w:szCs w:val="22"/>
        </w:rPr>
        <w:t>d</w:t>
      </w:r>
      <w:r w:rsidRPr="00C74BB1">
        <w:rPr>
          <w:sz w:val="22"/>
          <w:szCs w:val="22"/>
        </w:rPr>
        <w:t>)</w:t>
      </w:r>
      <w:r w:rsidRPr="00C74BB1">
        <w:rPr>
          <w:sz w:val="22"/>
          <w:szCs w:val="22"/>
        </w:rPr>
        <w:tab/>
        <w:t xml:space="preserve">such further information (if any) as the ACMA may specify in writing </w:t>
      </w:r>
      <w:r w:rsidR="008A7A27" w:rsidRPr="00C74BB1">
        <w:rPr>
          <w:sz w:val="22"/>
          <w:szCs w:val="22"/>
        </w:rPr>
        <w:t>as being reasonably required to demonstrate a licensee’s compliance with section 13</w:t>
      </w:r>
      <w:r w:rsidR="009622A6" w:rsidRPr="00C74BB1">
        <w:rPr>
          <w:sz w:val="22"/>
          <w:szCs w:val="22"/>
        </w:rPr>
        <w:t>.</w:t>
      </w:r>
    </w:p>
    <w:p w14:paraId="488F21E8" w14:textId="6CD7AD9E" w:rsidR="00AE7EEA" w:rsidRPr="00C74BB1" w:rsidRDefault="00B9651D" w:rsidP="00FB3C78">
      <w:pPr>
        <w:pStyle w:val="ListParagraph"/>
        <w:numPr>
          <w:ilvl w:val="0"/>
          <w:numId w:val="27"/>
        </w:numPr>
        <w:tabs>
          <w:tab w:val="left" w:pos="2664"/>
        </w:tabs>
        <w:spacing w:before="120" w:after="120" w:line="257" w:lineRule="auto"/>
        <w:ind w:left="992" w:hanging="425"/>
        <w:contextualSpacing w:val="0"/>
        <w:rPr>
          <w:rFonts w:ascii="Times New Roman" w:hAnsi="Times New Roman" w:cs="Times New Roman"/>
          <w:lang w:eastAsia="en-AU"/>
        </w:rPr>
      </w:pPr>
      <w:r w:rsidRPr="00C74BB1">
        <w:rPr>
          <w:rFonts w:ascii="Times New Roman" w:hAnsi="Times New Roman" w:cs="Times New Roman"/>
          <w:lang w:eastAsia="en-AU"/>
        </w:rPr>
        <w:t>The ACMA may specify a form to be used by licensees for the purposes of subsection (1)</w:t>
      </w:r>
      <w:r w:rsidR="00AE7EEA" w:rsidRPr="00C74BB1">
        <w:rPr>
          <w:rFonts w:ascii="Times New Roman" w:hAnsi="Times New Roman" w:cs="Times New Roman"/>
          <w:lang w:eastAsia="en-AU"/>
        </w:rPr>
        <w:t>.</w:t>
      </w:r>
    </w:p>
    <w:p w14:paraId="3319796E" w14:textId="27997944" w:rsidR="00F27ECC" w:rsidRPr="00C74BB1" w:rsidRDefault="00AE7EEA" w:rsidP="00FB3C78">
      <w:pPr>
        <w:pStyle w:val="ListParagraph"/>
        <w:numPr>
          <w:ilvl w:val="0"/>
          <w:numId w:val="27"/>
        </w:numPr>
        <w:tabs>
          <w:tab w:val="left" w:pos="2664"/>
        </w:tabs>
        <w:spacing w:before="120" w:after="120" w:line="257" w:lineRule="auto"/>
        <w:ind w:left="992" w:hanging="425"/>
        <w:contextualSpacing w:val="0"/>
        <w:rPr>
          <w:rFonts w:ascii="Times New Roman" w:hAnsi="Times New Roman" w:cs="Times New Roman"/>
          <w:lang w:eastAsia="en-AU"/>
        </w:rPr>
      </w:pPr>
      <w:r w:rsidRPr="00C74BB1">
        <w:rPr>
          <w:rFonts w:ascii="Times New Roman" w:hAnsi="Times New Roman" w:cs="Times New Roman"/>
          <w:lang w:eastAsia="en-AU"/>
        </w:rPr>
        <w:t>Any form specified under subsection (2) must be published by the ACMA on its website</w:t>
      </w:r>
      <w:r w:rsidR="00F27ECC" w:rsidRPr="00C74BB1">
        <w:rPr>
          <w:rFonts w:ascii="Times New Roman" w:hAnsi="Times New Roman" w:cs="Times New Roman"/>
          <w:lang w:eastAsia="en-AU"/>
        </w:rPr>
        <w:t>.</w:t>
      </w:r>
    </w:p>
    <w:p w14:paraId="4CDBA7FD" w14:textId="0FD20EC3" w:rsidR="009C66A9" w:rsidRPr="00C74BB1" w:rsidRDefault="00F27ECC" w:rsidP="00FB3C78">
      <w:pPr>
        <w:pStyle w:val="ListParagraph"/>
        <w:numPr>
          <w:ilvl w:val="0"/>
          <w:numId w:val="27"/>
        </w:numPr>
        <w:tabs>
          <w:tab w:val="left" w:pos="2664"/>
        </w:tabs>
        <w:spacing w:before="120" w:after="120" w:line="257" w:lineRule="auto"/>
        <w:ind w:left="992" w:hanging="425"/>
        <w:contextualSpacing w:val="0"/>
        <w:rPr>
          <w:rFonts w:ascii="Times New Roman" w:hAnsi="Times New Roman" w:cs="Times New Roman"/>
          <w:lang w:eastAsia="en-AU"/>
        </w:rPr>
      </w:pPr>
      <w:r w:rsidRPr="00C74BB1">
        <w:rPr>
          <w:rFonts w:ascii="Times New Roman" w:hAnsi="Times New Roman" w:cs="Times New Roman"/>
          <w:lang w:eastAsia="en-AU"/>
        </w:rPr>
        <w:t xml:space="preserve">Any requirement for further information </w:t>
      </w:r>
      <w:r w:rsidR="00305F1E" w:rsidRPr="00C74BB1">
        <w:rPr>
          <w:rFonts w:ascii="Times New Roman" w:hAnsi="Times New Roman" w:cs="Times New Roman"/>
          <w:lang w:eastAsia="en-AU"/>
        </w:rPr>
        <w:t>under paragraph (1)(d) must be published by the ACMA on its website.</w:t>
      </w:r>
    </w:p>
    <w:p w14:paraId="5D560122" w14:textId="57ECE260" w:rsidR="00AE4FE2" w:rsidRPr="00C74BB1" w:rsidRDefault="00C74AC6" w:rsidP="00E24B9E">
      <w:pPr>
        <w:pStyle w:val="note"/>
        <w:spacing w:before="120" w:beforeAutospacing="0" w:after="0" w:afterAutospacing="0" w:line="220" w:lineRule="atLeast"/>
        <w:ind w:left="1418" w:hanging="851"/>
        <w:jc w:val="both"/>
        <w:rPr>
          <w:sz w:val="22"/>
          <w:szCs w:val="22"/>
        </w:rPr>
      </w:pPr>
      <w:r w:rsidRPr="00C74BB1">
        <w:rPr>
          <w:sz w:val="22"/>
          <w:szCs w:val="22"/>
        </w:rPr>
        <w:br w:type="page"/>
      </w:r>
    </w:p>
    <w:p w14:paraId="45DC4EB4" w14:textId="197635A8" w:rsidR="00EF7FB4" w:rsidRPr="00C74BB1" w:rsidRDefault="00EF7FB4" w:rsidP="00E24B9E">
      <w:pPr>
        <w:pStyle w:val="Heading1"/>
      </w:pPr>
      <w:bookmarkStart w:id="35" w:name="_Toc58939681"/>
      <w:r w:rsidRPr="00C74BB1">
        <w:rPr>
          <w:rStyle w:val="CharPartNo"/>
        </w:rPr>
        <w:lastRenderedPageBreak/>
        <w:t xml:space="preserve">Part </w:t>
      </w:r>
      <w:r w:rsidR="00CD327F" w:rsidRPr="00C74BB1">
        <w:rPr>
          <w:rStyle w:val="CharPartNo"/>
        </w:rPr>
        <w:t>4</w:t>
      </w:r>
      <w:r w:rsidRPr="00C74BB1">
        <w:t>—</w:t>
      </w:r>
      <w:r w:rsidR="0039484B" w:rsidRPr="00C74BB1">
        <w:rPr>
          <w:rStyle w:val="CharPartText"/>
        </w:rPr>
        <w:t>Protections for child viewers</w:t>
      </w:r>
      <w:bookmarkEnd w:id="35"/>
    </w:p>
    <w:p w14:paraId="669EE29E" w14:textId="0687DA0D" w:rsidR="007F37BE" w:rsidRPr="00C74BB1" w:rsidRDefault="007F37BE" w:rsidP="00E24B9E">
      <w:pPr>
        <w:pStyle w:val="subsection"/>
        <w:rPr>
          <w:sz w:val="28"/>
          <w:szCs w:val="28"/>
        </w:rPr>
      </w:pPr>
      <w:r w:rsidRPr="00C74BB1">
        <w:rPr>
          <w:sz w:val="28"/>
          <w:szCs w:val="28"/>
        </w:rPr>
        <w:t xml:space="preserve">Division </w:t>
      </w:r>
      <w:r w:rsidR="001037B0" w:rsidRPr="00C74BB1">
        <w:rPr>
          <w:sz w:val="28"/>
          <w:szCs w:val="28"/>
        </w:rPr>
        <w:t>1 – General protections</w:t>
      </w:r>
      <w:r w:rsidR="009964E1" w:rsidRPr="00C74BB1">
        <w:rPr>
          <w:sz w:val="28"/>
          <w:szCs w:val="28"/>
        </w:rPr>
        <w:t xml:space="preserve"> for </w:t>
      </w:r>
      <w:r w:rsidR="00A3138A" w:rsidRPr="00C74BB1">
        <w:rPr>
          <w:sz w:val="28"/>
          <w:szCs w:val="28"/>
        </w:rPr>
        <w:t>child viewers</w:t>
      </w:r>
    </w:p>
    <w:p w14:paraId="4039DC97" w14:textId="19470C7A" w:rsidR="004A6C06" w:rsidRPr="00C74BB1" w:rsidRDefault="00FF626E" w:rsidP="00E24B9E">
      <w:pPr>
        <w:pStyle w:val="Heading2"/>
      </w:pPr>
      <w:bookmarkStart w:id="36" w:name="_Toc58939682"/>
      <w:bookmarkStart w:id="37" w:name="_Toc399858764"/>
      <w:r w:rsidRPr="00C74BB1">
        <w:rPr>
          <w:rStyle w:val="CharSectno"/>
        </w:rPr>
        <w:t>1</w:t>
      </w:r>
      <w:r w:rsidR="0083436D" w:rsidRPr="00C74BB1">
        <w:rPr>
          <w:rStyle w:val="CharSectno"/>
        </w:rPr>
        <w:t>8</w:t>
      </w:r>
      <w:r w:rsidRPr="00C74BB1">
        <w:tab/>
      </w:r>
      <w:r w:rsidR="004A6C06" w:rsidRPr="00C74BB1">
        <w:t>Application of this Division</w:t>
      </w:r>
      <w:bookmarkEnd w:id="36"/>
    </w:p>
    <w:p w14:paraId="48BE241E" w14:textId="23143425" w:rsidR="00392997" w:rsidRPr="00C74BB1" w:rsidRDefault="004A6C06" w:rsidP="00E24B9E">
      <w:pPr>
        <w:keepNext/>
        <w:spacing w:before="120" w:after="120" w:line="240" w:lineRule="auto"/>
        <w:ind w:left="993" w:hanging="709"/>
        <w:rPr>
          <w:rFonts w:ascii="Times New Roman" w:eastAsia="Times New Roman" w:hAnsi="Times New Roman" w:cs="Times New Roman"/>
          <w:bCs/>
        </w:rPr>
      </w:pPr>
      <w:r w:rsidRPr="00C74BB1">
        <w:rPr>
          <w:rFonts w:ascii="Times New Roman" w:eastAsia="Times New Roman" w:hAnsi="Times New Roman" w:cs="Times New Roman"/>
          <w:b/>
        </w:rPr>
        <w:tab/>
      </w:r>
      <w:r w:rsidRPr="00C74BB1">
        <w:rPr>
          <w:rFonts w:ascii="Times New Roman" w:eastAsia="Times New Roman" w:hAnsi="Times New Roman" w:cs="Times New Roman"/>
          <w:bCs/>
        </w:rPr>
        <w:t>This Division applies to</w:t>
      </w:r>
      <w:r w:rsidR="00F00AB1" w:rsidRPr="00C74BB1">
        <w:rPr>
          <w:rFonts w:ascii="Times New Roman" w:eastAsia="Times New Roman" w:hAnsi="Times New Roman" w:cs="Times New Roman"/>
          <w:bCs/>
        </w:rPr>
        <w:t xml:space="preserve"> </w:t>
      </w:r>
      <w:r w:rsidRPr="00C74BB1">
        <w:rPr>
          <w:rFonts w:ascii="Times New Roman" w:eastAsia="Times New Roman" w:hAnsi="Times New Roman" w:cs="Times New Roman"/>
          <w:bCs/>
        </w:rPr>
        <w:t>the broadcast</w:t>
      </w:r>
      <w:r w:rsidR="00626D39" w:rsidRPr="00C74BB1">
        <w:rPr>
          <w:rFonts w:ascii="Times New Roman" w:eastAsia="Times New Roman" w:hAnsi="Times New Roman" w:cs="Times New Roman"/>
          <w:bCs/>
        </w:rPr>
        <w:t xml:space="preserve"> by a licensee</w:t>
      </w:r>
      <w:r w:rsidRPr="00C74BB1">
        <w:rPr>
          <w:rFonts w:ascii="Times New Roman" w:eastAsia="Times New Roman" w:hAnsi="Times New Roman" w:cs="Times New Roman"/>
          <w:bCs/>
        </w:rPr>
        <w:t xml:space="preserve"> </w:t>
      </w:r>
      <w:r w:rsidR="00392997" w:rsidRPr="00C74BB1">
        <w:rPr>
          <w:rFonts w:ascii="Times New Roman" w:eastAsia="Times New Roman" w:hAnsi="Times New Roman" w:cs="Times New Roman"/>
          <w:bCs/>
        </w:rPr>
        <w:t>of</w:t>
      </w:r>
      <w:r w:rsidR="00516A37" w:rsidRPr="00C74BB1">
        <w:rPr>
          <w:rFonts w:ascii="Times New Roman" w:eastAsia="Times New Roman" w:hAnsi="Times New Roman" w:cs="Times New Roman"/>
          <w:bCs/>
        </w:rPr>
        <w:t>:</w:t>
      </w:r>
      <w:r w:rsidR="00392997" w:rsidRPr="00C74BB1">
        <w:rPr>
          <w:rFonts w:ascii="Times New Roman" w:eastAsia="Times New Roman" w:hAnsi="Times New Roman" w:cs="Times New Roman"/>
          <w:bCs/>
        </w:rPr>
        <w:t xml:space="preserve"> </w:t>
      </w:r>
    </w:p>
    <w:p w14:paraId="3E0759AA" w14:textId="65EE95B6" w:rsidR="00392997" w:rsidRPr="00C74BB1" w:rsidRDefault="00392997" w:rsidP="000C4382">
      <w:pPr>
        <w:pStyle w:val="ListParagraph"/>
        <w:keepNext/>
        <w:numPr>
          <w:ilvl w:val="0"/>
          <w:numId w:val="45"/>
        </w:numPr>
        <w:spacing w:before="120" w:after="120" w:line="240" w:lineRule="auto"/>
        <w:ind w:left="1417" w:hanging="425"/>
        <w:contextualSpacing w:val="0"/>
        <w:rPr>
          <w:rFonts w:ascii="Times New Roman" w:eastAsia="Times New Roman" w:hAnsi="Times New Roman" w:cs="Times New Roman"/>
          <w:bCs/>
        </w:rPr>
      </w:pPr>
      <w:r w:rsidRPr="00C74BB1">
        <w:rPr>
          <w:rFonts w:ascii="Times New Roman" w:eastAsia="Times New Roman" w:hAnsi="Times New Roman" w:cs="Times New Roman"/>
          <w:bCs/>
        </w:rPr>
        <w:t>a</w:t>
      </w:r>
      <w:r w:rsidR="004A6C06" w:rsidRPr="00C74BB1">
        <w:rPr>
          <w:rFonts w:ascii="Times New Roman" w:eastAsia="Times New Roman" w:hAnsi="Times New Roman" w:cs="Times New Roman"/>
          <w:bCs/>
        </w:rPr>
        <w:t xml:space="preserve"> C </w:t>
      </w:r>
      <w:r w:rsidR="00B81542" w:rsidRPr="00C74BB1">
        <w:rPr>
          <w:rFonts w:ascii="Times New Roman" w:eastAsia="Times New Roman" w:hAnsi="Times New Roman" w:cs="Times New Roman"/>
          <w:bCs/>
        </w:rPr>
        <w:t xml:space="preserve">program </w:t>
      </w:r>
      <w:r w:rsidR="004A6C06" w:rsidRPr="00C74BB1">
        <w:rPr>
          <w:rFonts w:ascii="Times New Roman" w:eastAsia="Times New Roman" w:hAnsi="Times New Roman" w:cs="Times New Roman"/>
          <w:bCs/>
        </w:rPr>
        <w:t>or P program</w:t>
      </w:r>
      <w:r w:rsidR="00CF38DC" w:rsidRPr="00C74BB1">
        <w:rPr>
          <w:rFonts w:ascii="Times New Roman" w:eastAsia="Times New Roman" w:hAnsi="Times New Roman" w:cs="Times New Roman"/>
          <w:bCs/>
        </w:rPr>
        <w:t xml:space="preserve"> at any time</w:t>
      </w:r>
      <w:r w:rsidRPr="00C74BB1">
        <w:rPr>
          <w:rFonts w:ascii="Times New Roman" w:eastAsia="Times New Roman" w:hAnsi="Times New Roman" w:cs="Times New Roman"/>
          <w:bCs/>
        </w:rPr>
        <w:t>;</w:t>
      </w:r>
      <w:r w:rsidR="00B81542" w:rsidRPr="00C74BB1">
        <w:rPr>
          <w:rFonts w:ascii="Times New Roman" w:eastAsia="Times New Roman" w:hAnsi="Times New Roman" w:cs="Times New Roman"/>
          <w:bCs/>
        </w:rPr>
        <w:t xml:space="preserve"> </w:t>
      </w:r>
      <w:r w:rsidR="00CF38DC" w:rsidRPr="00C74BB1">
        <w:rPr>
          <w:rFonts w:ascii="Times New Roman" w:eastAsia="Times New Roman" w:hAnsi="Times New Roman" w:cs="Times New Roman"/>
          <w:bCs/>
        </w:rPr>
        <w:t>and</w:t>
      </w:r>
    </w:p>
    <w:p w14:paraId="689E773E" w14:textId="123883F9" w:rsidR="00606D3F" w:rsidRPr="00C74BB1" w:rsidRDefault="00CF38DC" w:rsidP="000C4382">
      <w:pPr>
        <w:pStyle w:val="ListParagraph"/>
        <w:keepNext/>
        <w:numPr>
          <w:ilvl w:val="0"/>
          <w:numId w:val="45"/>
        </w:numPr>
        <w:spacing w:before="120" w:after="120" w:line="240" w:lineRule="auto"/>
        <w:ind w:left="1417" w:hanging="425"/>
        <w:contextualSpacing w:val="0"/>
        <w:rPr>
          <w:rFonts w:ascii="Times New Roman" w:eastAsia="Times New Roman" w:hAnsi="Times New Roman" w:cs="Times New Roman"/>
          <w:bCs/>
        </w:rPr>
      </w:pPr>
      <w:r w:rsidRPr="00C74BB1">
        <w:rPr>
          <w:rFonts w:ascii="Times New Roman" w:eastAsia="Times New Roman" w:hAnsi="Times New Roman" w:cs="Times New Roman"/>
          <w:bCs/>
        </w:rPr>
        <w:t>breaks immediately before, during and immediately after a program referred to in paragraph (a).</w:t>
      </w:r>
    </w:p>
    <w:p w14:paraId="42205976" w14:textId="35C9F3FC" w:rsidR="00EF7FB4" w:rsidRPr="00C74BB1" w:rsidRDefault="0083436D" w:rsidP="00E24B9E">
      <w:pPr>
        <w:pStyle w:val="Heading2"/>
        <w:ind w:left="993" w:hanging="993"/>
      </w:pPr>
      <w:bookmarkStart w:id="38" w:name="_Toc58939683"/>
      <w:r w:rsidRPr="00C74BB1">
        <w:t>19</w:t>
      </w:r>
      <w:r w:rsidR="00554664" w:rsidRPr="00C74BB1">
        <w:t xml:space="preserve"> </w:t>
      </w:r>
      <w:r w:rsidR="00554664" w:rsidRPr="00C74BB1">
        <w:tab/>
      </w:r>
      <w:r w:rsidR="00EF7FB4" w:rsidRPr="00C74BB1">
        <w:t>Content of advertisements</w:t>
      </w:r>
      <w:bookmarkEnd w:id="37"/>
      <w:bookmarkEnd w:id="38"/>
    </w:p>
    <w:p w14:paraId="6E14DDA1" w14:textId="5DBAAF07" w:rsidR="00EF7FB4" w:rsidRPr="00C74BB1" w:rsidRDefault="00EF7FB4" w:rsidP="00E24B9E">
      <w:pPr>
        <w:keepLines/>
        <w:spacing w:before="12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(1)</w:t>
      </w:r>
      <w:r w:rsidRPr="00C74BB1">
        <w:rPr>
          <w:rFonts w:ascii="Times New Roman" w:eastAsia="Times New Roman" w:hAnsi="Times New Roman" w:cs="Times New Roman"/>
          <w:lang w:eastAsia="en-AU"/>
        </w:rPr>
        <w:tab/>
      </w:r>
      <w:r w:rsidR="00F853B7" w:rsidRPr="00C74BB1">
        <w:rPr>
          <w:rFonts w:ascii="Times New Roman" w:eastAsia="Times New Roman" w:hAnsi="Times New Roman" w:cs="Times New Roman"/>
          <w:lang w:eastAsia="en-AU"/>
        </w:rPr>
        <w:t>A licensee must not broadcast an a</w:t>
      </w:r>
      <w:r w:rsidRPr="00C74BB1">
        <w:rPr>
          <w:rFonts w:ascii="Times New Roman" w:eastAsia="Times New Roman" w:hAnsi="Times New Roman" w:cs="Times New Roman"/>
          <w:lang w:eastAsia="en-AU"/>
        </w:rPr>
        <w:t xml:space="preserve">dvertisement </w:t>
      </w:r>
      <w:r w:rsidR="00F853B7" w:rsidRPr="00C74BB1">
        <w:rPr>
          <w:rFonts w:ascii="Times New Roman" w:eastAsia="Times New Roman" w:hAnsi="Times New Roman" w:cs="Times New Roman"/>
          <w:lang w:eastAsia="en-AU"/>
        </w:rPr>
        <w:t xml:space="preserve">that </w:t>
      </w:r>
      <w:r w:rsidRPr="00C74BB1">
        <w:rPr>
          <w:rFonts w:ascii="Times New Roman" w:eastAsia="Times New Roman" w:hAnsi="Times New Roman" w:cs="Times New Roman"/>
          <w:lang w:eastAsia="en-AU"/>
        </w:rPr>
        <w:t>mislead</w:t>
      </w:r>
      <w:r w:rsidR="00D143A8"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or deceive</w:t>
      </w:r>
      <w:r w:rsidR="00D143A8"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children.</w:t>
      </w:r>
    </w:p>
    <w:p w14:paraId="31875A8E" w14:textId="38D7F1ED" w:rsidR="00EF7FB4" w:rsidRPr="00C74BB1" w:rsidRDefault="00EF7FB4" w:rsidP="00E24B9E">
      <w:pPr>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(2)</w:t>
      </w:r>
      <w:r w:rsidRPr="00C74BB1">
        <w:rPr>
          <w:rFonts w:ascii="Times New Roman" w:eastAsia="Times New Roman" w:hAnsi="Times New Roman" w:cs="Times New Roman"/>
          <w:lang w:eastAsia="en-AU"/>
        </w:rPr>
        <w:tab/>
        <w:t xml:space="preserve">Nothing in these </w:t>
      </w:r>
      <w:r w:rsidR="007C42C8"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tandards is to be taken to limit the obligation imposed by </w:t>
      </w:r>
      <w:r w:rsidR="0042304E" w:rsidRPr="00C74BB1">
        <w:rPr>
          <w:rFonts w:ascii="Times New Roman" w:eastAsia="Times New Roman" w:hAnsi="Times New Roman" w:cs="Times New Roman"/>
          <w:lang w:eastAsia="en-AU"/>
        </w:rPr>
        <w:t>this sec</w:t>
      </w:r>
      <w:r w:rsidR="00622867" w:rsidRPr="00C74BB1">
        <w:rPr>
          <w:rFonts w:ascii="Times New Roman" w:eastAsia="Times New Roman" w:hAnsi="Times New Roman" w:cs="Times New Roman"/>
          <w:lang w:eastAsia="en-AU"/>
        </w:rPr>
        <w:t>tion</w:t>
      </w:r>
      <w:r w:rsidRPr="00C74BB1">
        <w:rPr>
          <w:rFonts w:ascii="Times New Roman" w:eastAsia="Times New Roman" w:hAnsi="Times New Roman" w:cs="Times New Roman"/>
          <w:lang w:eastAsia="en-AU"/>
        </w:rPr>
        <w:t>.</w:t>
      </w:r>
    </w:p>
    <w:p w14:paraId="30A9D72C" w14:textId="018E3729" w:rsidR="00EF7FB4" w:rsidRPr="00C74BB1" w:rsidRDefault="00DF0869" w:rsidP="00E24B9E">
      <w:pPr>
        <w:pStyle w:val="Heading2"/>
      </w:pPr>
      <w:bookmarkStart w:id="39" w:name="_Toc399858765"/>
      <w:bookmarkStart w:id="40" w:name="_Toc58939684"/>
      <w:r w:rsidRPr="00C74BB1">
        <w:rPr>
          <w:rStyle w:val="CharSectno"/>
        </w:rPr>
        <w:t>2</w:t>
      </w:r>
      <w:r w:rsidR="0083436D" w:rsidRPr="00C74BB1">
        <w:rPr>
          <w:rStyle w:val="CharSectno"/>
        </w:rPr>
        <w:t>0</w:t>
      </w:r>
      <w:r w:rsidR="005920AC" w:rsidRPr="00C74BB1">
        <w:tab/>
      </w:r>
      <w:r w:rsidR="00EF7FB4" w:rsidRPr="00C74BB1">
        <w:t>Pressure in advertisements</w:t>
      </w:r>
      <w:bookmarkEnd w:id="39"/>
      <w:bookmarkEnd w:id="40"/>
    </w:p>
    <w:p w14:paraId="7EB087CD" w14:textId="19D4CEFB" w:rsidR="00EF7FB4" w:rsidRPr="00C74BB1" w:rsidRDefault="00EF7FB4" w:rsidP="00E24B9E">
      <w:pPr>
        <w:keepLines/>
        <w:spacing w:before="12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(1)</w:t>
      </w:r>
      <w:r w:rsidRPr="00C74BB1">
        <w:rPr>
          <w:rFonts w:ascii="Times New Roman" w:eastAsia="Times New Roman" w:hAnsi="Times New Roman" w:cs="Times New Roman"/>
          <w:lang w:eastAsia="en-AU"/>
        </w:rPr>
        <w:tab/>
        <w:t>A licensee m</w:t>
      </w:r>
      <w:r w:rsidR="00D143A8" w:rsidRPr="00C74BB1">
        <w:rPr>
          <w:rFonts w:ascii="Times New Roman" w:eastAsia="Times New Roman" w:hAnsi="Times New Roman" w:cs="Times New Roman"/>
          <w:lang w:eastAsia="en-AU"/>
        </w:rPr>
        <w:t>ust</w:t>
      </w:r>
      <w:r w:rsidRPr="00C74BB1">
        <w:rPr>
          <w:rFonts w:ascii="Times New Roman" w:eastAsia="Times New Roman" w:hAnsi="Times New Roman" w:cs="Times New Roman"/>
          <w:lang w:eastAsia="en-AU"/>
        </w:rPr>
        <w:t xml:space="preserve"> not broadcast an advertisement designed to put undue pressure on children to ask their parents or another person to purchase an advertised product or service.</w:t>
      </w:r>
    </w:p>
    <w:p w14:paraId="5556B4FD" w14:textId="233B820F" w:rsidR="00EF7FB4" w:rsidRPr="00C74BB1" w:rsidRDefault="00EF7FB4" w:rsidP="00E24B9E">
      <w:pPr>
        <w:keepNext/>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(2)</w:t>
      </w:r>
      <w:r w:rsidRPr="00C74BB1">
        <w:rPr>
          <w:rFonts w:ascii="Times New Roman" w:eastAsia="Times New Roman" w:hAnsi="Times New Roman" w:cs="Times New Roman"/>
          <w:lang w:eastAsia="en-AU"/>
        </w:rPr>
        <w:tab/>
      </w:r>
      <w:r w:rsidR="00D143A8" w:rsidRPr="00C74BB1">
        <w:rPr>
          <w:rFonts w:ascii="Times New Roman" w:eastAsia="Times New Roman" w:hAnsi="Times New Roman" w:cs="Times New Roman"/>
          <w:lang w:eastAsia="en-AU"/>
        </w:rPr>
        <w:t xml:space="preserve">A licensee must not broadcast an advertisement </w:t>
      </w:r>
      <w:r w:rsidR="0084740D" w:rsidRPr="00C74BB1">
        <w:rPr>
          <w:rFonts w:ascii="Times New Roman" w:eastAsia="Times New Roman" w:hAnsi="Times New Roman" w:cs="Times New Roman"/>
          <w:lang w:eastAsia="en-AU"/>
        </w:rPr>
        <w:t>that</w:t>
      </w:r>
      <w:r w:rsidRPr="00C74BB1">
        <w:rPr>
          <w:rFonts w:ascii="Times New Roman" w:eastAsia="Times New Roman" w:hAnsi="Times New Roman" w:cs="Times New Roman"/>
          <w:lang w:eastAsia="en-AU"/>
        </w:rPr>
        <w:t xml:space="preserve"> state</w:t>
      </w:r>
      <w:r w:rsidR="0084740D"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or impl</w:t>
      </w:r>
      <w:r w:rsidR="0084740D" w:rsidRPr="00C74BB1">
        <w:rPr>
          <w:rFonts w:ascii="Times New Roman" w:eastAsia="Times New Roman" w:hAnsi="Times New Roman" w:cs="Times New Roman"/>
          <w:lang w:eastAsia="en-AU"/>
        </w:rPr>
        <w:t>ies that</w:t>
      </w:r>
      <w:r w:rsidRPr="00C74BB1">
        <w:rPr>
          <w:rFonts w:ascii="Times New Roman" w:eastAsia="Times New Roman" w:hAnsi="Times New Roman" w:cs="Times New Roman"/>
          <w:lang w:eastAsia="en-AU"/>
        </w:rPr>
        <w:t>:</w:t>
      </w:r>
    </w:p>
    <w:p w14:paraId="7A6A2EF0" w14:textId="35DB6BBE" w:rsidR="00EF7FB4" w:rsidRPr="00C74BB1" w:rsidRDefault="00EF7FB4" w:rsidP="00E24B9E">
      <w:pPr>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w:t>
      </w:r>
      <w:r w:rsidRPr="00C74BB1">
        <w:rPr>
          <w:rFonts w:ascii="Times New Roman" w:eastAsia="Times New Roman" w:hAnsi="Times New Roman" w:cs="Times New Roman"/>
        </w:rPr>
        <w:tab/>
      </w:r>
      <w:r w:rsidR="007347D6" w:rsidRPr="00C74BB1">
        <w:rPr>
          <w:rFonts w:ascii="Times New Roman" w:eastAsia="Times New Roman" w:hAnsi="Times New Roman" w:cs="Times New Roman"/>
        </w:rPr>
        <w:t xml:space="preserve">a </w:t>
      </w:r>
      <w:r w:rsidRPr="00C74BB1">
        <w:rPr>
          <w:rFonts w:ascii="Times New Roman" w:eastAsia="Times New Roman" w:hAnsi="Times New Roman" w:cs="Times New Roman"/>
        </w:rPr>
        <w:t>product or service makes children who own or enjoy it superior to their peers; or</w:t>
      </w:r>
    </w:p>
    <w:p w14:paraId="5697B601" w14:textId="224C449F" w:rsidR="00EF7FB4" w:rsidRPr="00C74BB1" w:rsidRDefault="00EF7FB4" w:rsidP="00E24B9E">
      <w:pPr>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(b)</w:t>
      </w:r>
      <w:r w:rsidRPr="00C74BB1">
        <w:rPr>
          <w:rFonts w:ascii="Times New Roman" w:eastAsia="Times New Roman" w:hAnsi="Times New Roman" w:cs="Times New Roman"/>
        </w:rPr>
        <w:tab/>
      </w:r>
      <w:r w:rsidR="007347D6" w:rsidRPr="00C74BB1">
        <w:rPr>
          <w:rFonts w:ascii="Times New Roman" w:eastAsia="Times New Roman" w:hAnsi="Times New Roman" w:cs="Times New Roman"/>
        </w:rPr>
        <w:t xml:space="preserve">a </w:t>
      </w:r>
      <w:r w:rsidRPr="00C74BB1">
        <w:rPr>
          <w:rFonts w:ascii="Times New Roman" w:eastAsia="Times New Roman" w:hAnsi="Times New Roman" w:cs="Times New Roman"/>
        </w:rPr>
        <w:t>person who buys an advertised product or service for a child is more generous than a person who does not.</w:t>
      </w:r>
    </w:p>
    <w:p w14:paraId="152E3848" w14:textId="2A0A03F7" w:rsidR="00EF7FB4" w:rsidRPr="00C74BB1" w:rsidRDefault="005920AC" w:rsidP="00E24B9E">
      <w:pPr>
        <w:pStyle w:val="Heading2"/>
      </w:pPr>
      <w:bookmarkStart w:id="41" w:name="_Toc399858766"/>
      <w:bookmarkStart w:id="42" w:name="_Toc58939685"/>
      <w:r w:rsidRPr="00C74BB1">
        <w:rPr>
          <w:rStyle w:val="CharSectno"/>
        </w:rPr>
        <w:t>2</w:t>
      </w:r>
      <w:r w:rsidR="0083436D" w:rsidRPr="00C74BB1">
        <w:rPr>
          <w:rStyle w:val="CharSectno"/>
        </w:rPr>
        <w:t>1</w:t>
      </w:r>
      <w:r w:rsidR="00EF7FB4" w:rsidRPr="00C74BB1">
        <w:tab/>
        <w:t>Clear presentation</w:t>
      </w:r>
      <w:bookmarkEnd w:id="41"/>
      <w:bookmarkEnd w:id="42"/>
    </w:p>
    <w:p w14:paraId="2931D58F" w14:textId="286663FA" w:rsidR="00EF7FB4" w:rsidRPr="00C74BB1" w:rsidRDefault="00EF7FB4" w:rsidP="00E24B9E">
      <w:pPr>
        <w:keepLines/>
        <w:spacing w:before="12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(1)</w:t>
      </w:r>
      <w:r w:rsidRPr="00C74BB1">
        <w:rPr>
          <w:rFonts w:ascii="Times New Roman" w:eastAsia="Times New Roman" w:hAnsi="Times New Roman" w:cs="Times New Roman"/>
          <w:lang w:eastAsia="en-AU"/>
        </w:rPr>
        <w:tab/>
        <w:t>A</w:t>
      </w:r>
      <w:r w:rsidR="00DC4708" w:rsidRPr="00C74BB1">
        <w:rPr>
          <w:rFonts w:ascii="Times New Roman" w:eastAsia="Times New Roman" w:hAnsi="Times New Roman" w:cs="Times New Roman"/>
          <w:lang w:eastAsia="en-AU"/>
        </w:rPr>
        <w:t xml:space="preserve"> licensee must not </w:t>
      </w:r>
      <w:r w:rsidR="002B4368" w:rsidRPr="00C74BB1">
        <w:rPr>
          <w:rFonts w:ascii="Times New Roman" w:eastAsia="Times New Roman" w:hAnsi="Times New Roman" w:cs="Times New Roman"/>
          <w:lang w:eastAsia="en-AU"/>
        </w:rPr>
        <w:t xml:space="preserve">broadcast </w:t>
      </w:r>
      <w:r w:rsidR="00A21B3A" w:rsidRPr="00C74BB1">
        <w:rPr>
          <w:rFonts w:ascii="Times New Roman" w:eastAsia="Times New Roman" w:hAnsi="Times New Roman" w:cs="Times New Roman"/>
          <w:lang w:eastAsia="en-AU"/>
        </w:rPr>
        <w:t>an advertisement that</w:t>
      </w:r>
      <w:r w:rsidRPr="00C74BB1">
        <w:rPr>
          <w:rFonts w:ascii="Times New Roman" w:eastAsia="Times New Roman" w:hAnsi="Times New Roman" w:cs="Times New Roman"/>
          <w:lang w:eastAsia="en-AU"/>
        </w:rPr>
        <w:t xml:space="preserve"> </w:t>
      </w:r>
      <w:r w:rsidR="00A21B3A" w:rsidRPr="00C74BB1">
        <w:rPr>
          <w:rFonts w:ascii="Times New Roman" w:eastAsia="Times New Roman" w:hAnsi="Times New Roman" w:cs="Times New Roman"/>
          <w:lang w:eastAsia="en-AU"/>
        </w:rPr>
        <w:t>in</w:t>
      </w:r>
      <w:r w:rsidRPr="00C74BB1">
        <w:rPr>
          <w:rFonts w:ascii="Times New Roman" w:eastAsia="Times New Roman" w:hAnsi="Times New Roman" w:cs="Times New Roman"/>
          <w:lang w:eastAsia="en-AU"/>
        </w:rPr>
        <w:t>accurately represent</w:t>
      </w:r>
      <w:r w:rsidR="00A21B3A"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the advertised product or service.</w:t>
      </w:r>
    </w:p>
    <w:p w14:paraId="77DA99A6" w14:textId="6FAE756C" w:rsidR="00EF7FB4" w:rsidRPr="00C74BB1" w:rsidRDefault="00EF7FB4" w:rsidP="00E24B9E">
      <w:pPr>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(2)</w:t>
      </w:r>
      <w:r w:rsidRPr="00C74BB1">
        <w:rPr>
          <w:rFonts w:ascii="Times New Roman" w:eastAsia="Times New Roman" w:hAnsi="Times New Roman" w:cs="Times New Roman"/>
          <w:lang w:eastAsia="en-AU"/>
        </w:rPr>
        <w:tab/>
      </w:r>
      <w:r w:rsidR="00CC5502" w:rsidRPr="00C74BB1">
        <w:rPr>
          <w:rFonts w:ascii="Times New Roman" w:eastAsia="Times New Roman" w:hAnsi="Times New Roman" w:cs="Times New Roman"/>
          <w:lang w:eastAsia="en-AU"/>
        </w:rPr>
        <w:t>A licensee must not broadcast an advertisement that includes c</w:t>
      </w:r>
      <w:r w:rsidRPr="00C74BB1">
        <w:rPr>
          <w:rFonts w:ascii="Times New Roman" w:eastAsia="Times New Roman" w:hAnsi="Times New Roman" w:cs="Times New Roman"/>
          <w:lang w:eastAsia="en-AU"/>
        </w:rPr>
        <w:t xml:space="preserve">laims </w:t>
      </w:r>
      <w:r w:rsidR="00CC5502" w:rsidRPr="00C74BB1">
        <w:rPr>
          <w:rFonts w:ascii="Times New Roman" w:eastAsia="Times New Roman" w:hAnsi="Times New Roman" w:cs="Times New Roman"/>
          <w:lang w:eastAsia="en-AU"/>
        </w:rPr>
        <w:t xml:space="preserve">that are </w:t>
      </w:r>
      <w:r w:rsidRPr="00C74BB1">
        <w:rPr>
          <w:rFonts w:ascii="Times New Roman" w:eastAsia="Times New Roman" w:hAnsi="Times New Roman" w:cs="Times New Roman"/>
          <w:lang w:eastAsia="en-AU"/>
        </w:rPr>
        <w:t>ambiguous.</w:t>
      </w:r>
    </w:p>
    <w:p w14:paraId="1845792E" w14:textId="0965268C" w:rsidR="00EF7FB4" w:rsidRPr="00C74BB1" w:rsidRDefault="00EF7FB4" w:rsidP="00E24B9E">
      <w:pPr>
        <w:keepLines/>
        <w:spacing w:before="180" w:after="0" w:line="260" w:lineRule="exact"/>
        <w:ind w:left="964" w:hanging="397"/>
        <w:rPr>
          <w:rFonts w:ascii="Times New Roman" w:eastAsia="Times New Roman" w:hAnsi="Times New Roman" w:cs="Times New Roman"/>
        </w:rPr>
      </w:pPr>
      <w:r w:rsidRPr="00C74BB1">
        <w:rPr>
          <w:rFonts w:ascii="Times New Roman" w:eastAsia="Times New Roman" w:hAnsi="Times New Roman" w:cs="Times New Roman"/>
        </w:rPr>
        <w:t>(3)</w:t>
      </w:r>
      <w:r w:rsidRPr="00C74BB1">
        <w:rPr>
          <w:rFonts w:ascii="Times New Roman" w:eastAsia="Times New Roman" w:hAnsi="Times New Roman" w:cs="Times New Roman"/>
        </w:rPr>
        <w:tab/>
        <w:t>A</w:t>
      </w:r>
      <w:r w:rsidR="00000332" w:rsidRPr="00C74BB1">
        <w:rPr>
          <w:rFonts w:ascii="Times New Roman" w:eastAsia="Times New Roman" w:hAnsi="Times New Roman" w:cs="Times New Roman"/>
        </w:rPr>
        <w:t xml:space="preserve"> licensee must not </w:t>
      </w:r>
      <w:r w:rsidR="00081E17" w:rsidRPr="00C74BB1">
        <w:rPr>
          <w:rFonts w:ascii="Times New Roman" w:eastAsia="Times New Roman" w:hAnsi="Times New Roman" w:cs="Times New Roman"/>
        </w:rPr>
        <w:t xml:space="preserve">broadcast </w:t>
      </w:r>
      <w:r w:rsidR="00000332" w:rsidRPr="00C74BB1">
        <w:rPr>
          <w:rFonts w:ascii="Times New Roman" w:eastAsia="Times New Roman" w:hAnsi="Times New Roman" w:cs="Times New Roman"/>
        </w:rPr>
        <w:t xml:space="preserve">an advertisement </w:t>
      </w:r>
      <w:r w:rsidRPr="00C74BB1">
        <w:rPr>
          <w:rFonts w:ascii="Times New Roman" w:eastAsia="Times New Roman" w:hAnsi="Times New Roman" w:cs="Times New Roman"/>
        </w:rPr>
        <w:t xml:space="preserve">in which children are depicted using products (including toys and games) </w:t>
      </w:r>
      <w:r w:rsidR="006908CB" w:rsidRPr="00C74BB1">
        <w:rPr>
          <w:rFonts w:ascii="Times New Roman" w:eastAsia="Times New Roman" w:hAnsi="Times New Roman" w:cs="Times New Roman"/>
        </w:rPr>
        <w:t xml:space="preserve">unless those depictions </w:t>
      </w:r>
      <w:r w:rsidRPr="00C74BB1">
        <w:rPr>
          <w:rFonts w:ascii="Times New Roman" w:eastAsia="Times New Roman" w:hAnsi="Times New Roman" w:cs="Times New Roman"/>
        </w:rPr>
        <w:t>fairly represent the performance which a child, of the age depicted, can obtain from those products.</w:t>
      </w:r>
    </w:p>
    <w:p w14:paraId="3C46A790" w14:textId="30BA6A89" w:rsidR="00EF7FB4" w:rsidRPr="00C74BB1" w:rsidRDefault="00EF7FB4" w:rsidP="00E24B9E">
      <w:pPr>
        <w:keepLines/>
        <w:spacing w:before="180" w:after="0" w:line="260" w:lineRule="exact"/>
        <w:ind w:left="964" w:hanging="397"/>
        <w:rPr>
          <w:rFonts w:ascii="Times New Roman" w:eastAsia="Times New Roman" w:hAnsi="Times New Roman" w:cs="Times New Roman"/>
        </w:rPr>
      </w:pPr>
      <w:r w:rsidRPr="00C74BB1">
        <w:rPr>
          <w:rFonts w:ascii="Times New Roman" w:eastAsia="Times New Roman" w:hAnsi="Times New Roman" w:cs="Times New Roman"/>
        </w:rPr>
        <w:t>(4)</w:t>
      </w:r>
      <w:r w:rsidRPr="00C74BB1">
        <w:rPr>
          <w:rFonts w:ascii="Times New Roman" w:eastAsia="Times New Roman" w:hAnsi="Times New Roman" w:cs="Times New Roman"/>
        </w:rPr>
        <w:tab/>
        <w:t xml:space="preserve">If the size of the product is not clear in an advertisement </w:t>
      </w:r>
      <w:r w:rsidR="00081E17" w:rsidRPr="00C74BB1">
        <w:rPr>
          <w:rFonts w:ascii="Times New Roman" w:eastAsia="Times New Roman" w:hAnsi="Times New Roman" w:cs="Times New Roman"/>
        </w:rPr>
        <w:t xml:space="preserve">broadcast by a licensee </w:t>
      </w:r>
      <w:r w:rsidRPr="00C74BB1">
        <w:rPr>
          <w:rFonts w:ascii="Times New Roman" w:eastAsia="Times New Roman" w:hAnsi="Times New Roman" w:cs="Times New Roman"/>
        </w:rPr>
        <w:t>it must be made clear by reference to something which a child can readily recognise.</w:t>
      </w:r>
    </w:p>
    <w:p w14:paraId="7D970E95" w14:textId="4CBACC60" w:rsidR="00EF7FB4" w:rsidRPr="00C74BB1" w:rsidRDefault="00EF7FB4" w:rsidP="00E24B9E">
      <w:pPr>
        <w:keepNext/>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(5)</w:t>
      </w:r>
      <w:r w:rsidRPr="00C74BB1">
        <w:rPr>
          <w:rFonts w:ascii="Times New Roman" w:eastAsia="Times New Roman" w:hAnsi="Times New Roman" w:cs="Times New Roman"/>
          <w:lang w:eastAsia="en-AU"/>
        </w:rPr>
        <w:tab/>
        <w:t>If accessories (for example, batteries, transformers or doll’s clothes) are needed to operate or enjoy a product depicted in an advertisement then</w:t>
      </w:r>
      <w:r w:rsidR="00155572" w:rsidRPr="00C74BB1">
        <w:rPr>
          <w:rFonts w:ascii="Times New Roman" w:eastAsia="Times New Roman" w:hAnsi="Times New Roman" w:cs="Times New Roman"/>
          <w:lang w:eastAsia="en-AU"/>
        </w:rPr>
        <w:t xml:space="preserve"> </w:t>
      </w:r>
      <w:r w:rsidR="006300E2" w:rsidRPr="00C74BB1">
        <w:rPr>
          <w:rFonts w:ascii="Times New Roman" w:eastAsia="Times New Roman" w:hAnsi="Times New Roman" w:cs="Times New Roman"/>
          <w:lang w:eastAsia="en-AU"/>
        </w:rPr>
        <w:t>a licensee must not broadcast the advertisement unless</w:t>
      </w:r>
      <w:r w:rsidRPr="00C74BB1">
        <w:rPr>
          <w:rFonts w:ascii="Times New Roman" w:eastAsia="Times New Roman" w:hAnsi="Times New Roman" w:cs="Times New Roman"/>
          <w:lang w:eastAsia="en-AU"/>
        </w:rPr>
        <w:t>:</w:t>
      </w:r>
    </w:p>
    <w:p w14:paraId="27177114" w14:textId="318C72D3" w:rsidR="00EF7FB4" w:rsidRPr="00C74BB1" w:rsidRDefault="00EF7FB4" w:rsidP="000C4382">
      <w:pPr>
        <w:tabs>
          <w:tab w:val="right" w:pos="1191"/>
        </w:tabs>
        <w:spacing w:before="12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lang w:eastAsia="en-AU"/>
        </w:rPr>
        <w:tab/>
      </w:r>
      <w:r w:rsidRPr="00C74BB1">
        <w:rPr>
          <w:rFonts w:ascii="Times New Roman" w:eastAsia="Times New Roman" w:hAnsi="Times New Roman" w:cs="Times New Roman"/>
        </w:rPr>
        <w:t>(a)</w:t>
      </w:r>
      <w:r w:rsidRPr="00C74BB1">
        <w:rPr>
          <w:rFonts w:ascii="Times New Roman" w:eastAsia="Times New Roman" w:hAnsi="Times New Roman" w:cs="Times New Roman"/>
        </w:rPr>
        <w:tab/>
        <w:t>th</w:t>
      </w:r>
      <w:r w:rsidR="00871B65" w:rsidRPr="00C74BB1">
        <w:rPr>
          <w:rFonts w:ascii="Times New Roman" w:eastAsia="Times New Roman" w:hAnsi="Times New Roman" w:cs="Times New Roman"/>
        </w:rPr>
        <w:t xml:space="preserve">e </w:t>
      </w:r>
      <w:r w:rsidR="009539AD" w:rsidRPr="00C74BB1">
        <w:rPr>
          <w:rFonts w:ascii="Times New Roman" w:eastAsia="Times New Roman" w:hAnsi="Times New Roman" w:cs="Times New Roman"/>
        </w:rPr>
        <w:t xml:space="preserve">need for accessories is </w:t>
      </w:r>
      <w:r w:rsidRPr="00C74BB1">
        <w:rPr>
          <w:rFonts w:ascii="Times New Roman" w:eastAsia="Times New Roman" w:hAnsi="Times New Roman" w:cs="Times New Roman"/>
        </w:rPr>
        <w:t>able to be clearly understood by children; and</w:t>
      </w:r>
    </w:p>
    <w:p w14:paraId="4959C4FC" w14:textId="73F33D56" w:rsidR="00EF7FB4" w:rsidRPr="00C74BB1" w:rsidRDefault="00EF7FB4" w:rsidP="000C4382">
      <w:pPr>
        <w:tabs>
          <w:tab w:val="right" w:pos="1191"/>
        </w:tabs>
        <w:spacing w:before="12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r>
      <w:r w:rsidR="006F6B56" w:rsidRPr="00C74BB1">
        <w:rPr>
          <w:rFonts w:ascii="Times New Roman" w:eastAsia="Times New Roman" w:hAnsi="Times New Roman" w:cs="Times New Roman"/>
        </w:rPr>
        <w:t xml:space="preserve">any </w:t>
      </w:r>
      <w:r w:rsidRPr="00C74BB1">
        <w:rPr>
          <w:rFonts w:ascii="Times New Roman" w:eastAsia="Times New Roman" w:hAnsi="Times New Roman" w:cs="Times New Roman"/>
        </w:rPr>
        <w:t>reference to price clearly differentiate</w:t>
      </w:r>
      <w:r w:rsidR="006F6B56" w:rsidRPr="00C74BB1">
        <w:rPr>
          <w:rFonts w:ascii="Times New Roman" w:eastAsia="Times New Roman" w:hAnsi="Times New Roman" w:cs="Times New Roman"/>
        </w:rPr>
        <w:t>s</w:t>
      </w:r>
      <w:r w:rsidRPr="00C74BB1">
        <w:rPr>
          <w:rFonts w:ascii="Times New Roman" w:eastAsia="Times New Roman" w:hAnsi="Times New Roman" w:cs="Times New Roman"/>
        </w:rPr>
        <w:t xml:space="preserve"> between the price of the product and the price of any accessories.</w:t>
      </w:r>
    </w:p>
    <w:p w14:paraId="7260A6CF" w14:textId="4A03613B" w:rsidR="00D97FEC" w:rsidRPr="00C74BB1" w:rsidRDefault="00EF7FB4" w:rsidP="00E24B9E">
      <w:pPr>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(6)</w:t>
      </w:r>
      <w:r w:rsidRPr="00C74BB1">
        <w:rPr>
          <w:rFonts w:ascii="Times New Roman" w:eastAsia="Times New Roman" w:hAnsi="Times New Roman" w:cs="Times New Roman"/>
          <w:lang w:eastAsia="en-AU"/>
        </w:rPr>
        <w:tab/>
      </w:r>
      <w:r w:rsidR="006F6B56" w:rsidRPr="00C74BB1">
        <w:rPr>
          <w:rFonts w:ascii="Times New Roman" w:eastAsia="Times New Roman" w:hAnsi="Times New Roman" w:cs="Times New Roman"/>
          <w:lang w:eastAsia="en-AU"/>
        </w:rPr>
        <w:t>A l</w:t>
      </w:r>
      <w:r w:rsidR="00800199" w:rsidRPr="00C74BB1">
        <w:rPr>
          <w:rFonts w:ascii="Times New Roman" w:eastAsia="Times New Roman" w:hAnsi="Times New Roman" w:cs="Times New Roman"/>
          <w:lang w:eastAsia="en-AU"/>
        </w:rPr>
        <w:t xml:space="preserve">icensee must not broadcast an advertisement that includes mention of </w:t>
      </w:r>
      <w:r w:rsidR="00253A7D" w:rsidRPr="00C74BB1">
        <w:rPr>
          <w:rFonts w:ascii="Times New Roman" w:eastAsia="Times New Roman" w:hAnsi="Times New Roman" w:cs="Times New Roman"/>
          <w:lang w:eastAsia="en-AU"/>
        </w:rPr>
        <w:t>prices unless</w:t>
      </w:r>
      <w:r w:rsidRPr="00C74BB1">
        <w:rPr>
          <w:rFonts w:ascii="Times New Roman" w:eastAsia="Times New Roman" w:hAnsi="Times New Roman" w:cs="Times New Roman"/>
          <w:lang w:eastAsia="en-AU"/>
        </w:rPr>
        <w:t xml:space="preserve"> </w:t>
      </w:r>
      <w:r w:rsidR="00DB0C09" w:rsidRPr="00C74BB1">
        <w:rPr>
          <w:rFonts w:ascii="Times New Roman" w:eastAsia="Times New Roman" w:hAnsi="Times New Roman" w:cs="Times New Roman"/>
          <w:lang w:eastAsia="en-AU"/>
        </w:rPr>
        <w:t>all such mentions</w:t>
      </w:r>
      <w:r w:rsidR="00525D84" w:rsidRPr="00C74BB1">
        <w:rPr>
          <w:rFonts w:ascii="Times New Roman" w:eastAsia="Times New Roman" w:hAnsi="Times New Roman" w:cs="Times New Roman"/>
          <w:lang w:eastAsia="en-AU"/>
        </w:rPr>
        <w:t xml:space="preserve"> are</w:t>
      </w:r>
      <w:r w:rsidR="00D97FEC" w:rsidRPr="00C74BB1">
        <w:rPr>
          <w:rFonts w:ascii="Times New Roman" w:eastAsia="Times New Roman" w:hAnsi="Times New Roman" w:cs="Times New Roman"/>
          <w:lang w:eastAsia="en-AU"/>
        </w:rPr>
        <w:t>:</w:t>
      </w:r>
    </w:p>
    <w:p w14:paraId="0BA2DE8C" w14:textId="3FF3356D" w:rsidR="00525D84" w:rsidRPr="00C74BB1" w:rsidRDefault="00D97FEC" w:rsidP="00E24B9E">
      <w:pPr>
        <w:keepLines/>
        <w:spacing w:before="120" w:after="0" w:line="260" w:lineRule="exact"/>
        <w:ind w:left="1417" w:hanging="425"/>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w:t>
      </w:r>
      <w:r w:rsidR="00F1591A" w:rsidRPr="00C74BB1">
        <w:rPr>
          <w:rFonts w:ascii="Times New Roman" w:eastAsia="Times New Roman" w:hAnsi="Times New Roman" w:cs="Times New Roman"/>
          <w:lang w:eastAsia="en-AU"/>
        </w:rPr>
        <w:tab/>
      </w:r>
      <w:r w:rsidR="00EF7FB4" w:rsidRPr="00C74BB1">
        <w:rPr>
          <w:rFonts w:ascii="Times New Roman" w:eastAsia="Times New Roman" w:hAnsi="Times New Roman" w:cs="Times New Roman"/>
          <w:lang w:eastAsia="en-AU"/>
        </w:rPr>
        <w:t>accurately presented in a way which can be clearly understood by children</w:t>
      </w:r>
      <w:r w:rsidR="00525D84" w:rsidRPr="00C74BB1">
        <w:rPr>
          <w:rFonts w:ascii="Times New Roman" w:eastAsia="Times New Roman" w:hAnsi="Times New Roman" w:cs="Times New Roman"/>
          <w:lang w:eastAsia="en-AU"/>
        </w:rPr>
        <w:t xml:space="preserve">; </w:t>
      </w:r>
      <w:r w:rsidR="00C33666" w:rsidRPr="00C74BB1">
        <w:rPr>
          <w:rFonts w:ascii="Times New Roman" w:eastAsia="Times New Roman" w:hAnsi="Times New Roman" w:cs="Times New Roman"/>
          <w:lang w:eastAsia="en-AU"/>
        </w:rPr>
        <w:t>and</w:t>
      </w:r>
    </w:p>
    <w:p w14:paraId="49AABF68" w14:textId="70D82922" w:rsidR="003D5143" w:rsidRPr="00C74BB1" w:rsidRDefault="00525D84" w:rsidP="00E24B9E">
      <w:pPr>
        <w:keepLines/>
        <w:spacing w:before="120" w:after="0" w:line="260" w:lineRule="exact"/>
        <w:ind w:left="1417" w:hanging="425"/>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(b)</w:t>
      </w:r>
      <w:r w:rsidR="00F1591A" w:rsidRPr="00C74BB1">
        <w:rPr>
          <w:rFonts w:ascii="Times New Roman" w:eastAsia="Times New Roman" w:hAnsi="Times New Roman" w:cs="Times New Roman"/>
          <w:lang w:eastAsia="en-AU"/>
        </w:rPr>
        <w:tab/>
      </w:r>
      <w:r w:rsidR="00EF7FB4" w:rsidRPr="00C74BB1">
        <w:rPr>
          <w:rFonts w:ascii="Times New Roman" w:eastAsia="Times New Roman" w:hAnsi="Times New Roman" w:cs="Times New Roman"/>
          <w:lang w:eastAsia="en-AU"/>
        </w:rPr>
        <w:t xml:space="preserve">not </w:t>
      </w:r>
      <w:r w:rsidR="00B619DA" w:rsidRPr="00C74BB1">
        <w:rPr>
          <w:rFonts w:ascii="Times New Roman" w:eastAsia="Times New Roman" w:hAnsi="Times New Roman" w:cs="Times New Roman"/>
          <w:lang w:eastAsia="en-AU"/>
        </w:rPr>
        <w:t xml:space="preserve">attended by words which convey </w:t>
      </w:r>
      <w:r w:rsidR="00AD4839" w:rsidRPr="00C74BB1">
        <w:rPr>
          <w:rFonts w:ascii="Times New Roman" w:eastAsia="Times New Roman" w:hAnsi="Times New Roman" w:cs="Times New Roman"/>
          <w:lang w:eastAsia="en-AU"/>
        </w:rPr>
        <w:t>that the price is a low price</w:t>
      </w:r>
      <w:r w:rsidR="002F6C03" w:rsidRPr="00C74BB1">
        <w:rPr>
          <w:rFonts w:ascii="Times New Roman" w:eastAsia="Times New Roman" w:hAnsi="Times New Roman" w:cs="Times New Roman"/>
          <w:lang w:eastAsia="en-AU"/>
        </w:rPr>
        <w:t>, such as ‘only’ or ‘just’</w:t>
      </w:r>
      <w:r w:rsidR="003D5143" w:rsidRPr="00C74BB1">
        <w:rPr>
          <w:rFonts w:ascii="Times New Roman" w:eastAsia="Times New Roman" w:hAnsi="Times New Roman" w:cs="Times New Roman"/>
          <w:lang w:eastAsia="en-AU"/>
        </w:rPr>
        <w:t>.</w:t>
      </w:r>
    </w:p>
    <w:p w14:paraId="1BDE5367" w14:textId="61CEC5E1" w:rsidR="00EF7FB4" w:rsidRPr="00C74BB1" w:rsidRDefault="00EF7FB4" w:rsidP="00E24B9E">
      <w:pPr>
        <w:keepLines/>
        <w:spacing w:before="180" w:after="0" w:line="260" w:lineRule="exact"/>
        <w:ind w:left="964" w:hanging="39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lastRenderedPageBreak/>
        <w:t>(7)</w:t>
      </w:r>
      <w:r w:rsidRPr="00C74BB1">
        <w:rPr>
          <w:rFonts w:ascii="Times New Roman" w:eastAsia="Times New Roman" w:hAnsi="Times New Roman" w:cs="Times New Roman"/>
          <w:lang w:eastAsia="en-AU"/>
        </w:rPr>
        <w:tab/>
        <w:t>A</w:t>
      </w:r>
      <w:r w:rsidR="00061D4B" w:rsidRPr="00C74BB1">
        <w:rPr>
          <w:rFonts w:ascii="Times New Roman" w:eastAsia="Times New Roman" w:hAnsi="Times New Roman" w:cs="Times New Roman"/>
          <w:lang w:eastAsia="en-AU"/>
        </w:rPr>
        <w:t xml:space="preserve"> licensee must not broadcast a</w:t>
      </w:r>
      <w:r w:rsidRPr="00C74BB1">
        <w:rPr>
          <w:rFonts w:ascii="Times New Roman" w:eastAsia="Times New Roman" w:hAnsi="Times New Roman" w:cs="Times New Roman"/>
          <w:lang w:eastAsia="en-AU"/>
        </w:rPr>
        <w:t xml:space="preserve">n advertisement for a food product </w:t>
      </w:r>
      <w:r w:rsidR="00061D4B" w:rsidRPr="00C74BB1">
        <w:rPr>
          <w:rFonts w:ascii="Times New Roman" w:eastAsia="Times New Roman" w:hAnsi="Times New Roman" w:cs="Times New Roman"/>
          <w:lang w:eastAsia="en-AU"/>
        </w:rPr>
        <w:t xml:space="preserve">that </w:t>
      </w:r>
      <w:r w:rsidRPr="00C74BB1">
        <w:rPr>
          <w:rFonts w:ascii="Times New Roman" w:eastAsia="Times New Roman" w:hAnsi="Times New Roman" w:cs="Times New Roman"/>
          <w:lang w:eastAsia="en-AU"/>
        </w:rPr>
        <w:t>contain</w:t>
      </w:r>
      <w:r w:rsidR="00061D4B"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any misleading or incorrect information about the nutritional value of that product.</w:t>
      </w:r>
    </w:p>
    <w:p w14:paraId="3B325881" w14:textId="6EFF5264" w:rsidR="00EF7FB4" w:rsidRPr="00C74BB1" w:rsidRDefault="007128D0" w:rsidP="00E24B9E">
      <w:pPr>
        <w:pStyle w:val="Heading2"/>
      </w:pPr>
      <w:bookmarkStart w:id="43" w:name="_Toc399858767"/>
      <w:bookmarkStart w:id="44" w:name="_Toc58939686"/>
      <w:r w:rsidRPr="00C74BB1">
        <w:rPr>
          <w:rStyle w:val="CharSectno"/>
        </w:rPr>
        <w:t>2</w:t>
      </w:r>
      <w:r w:rsidR="0083436D" w:rsidRPr="00C74BB1">
        <w:rPr>
          <w:rStyle w:val="CharSectno"/>
        </w:rPr>
        <w:t>2</w:t>
      </w:r>
      <w:r w:rsidR="00EF7FB4" w:rsidRPr="00C74BB1">
        <w:tab/>
        <w:t>Disclaimers and premium offers</w:t>
      </w:r>
      <w:bookmarkEnd w:id="43"/>
      <w:bookmarkEnd w:id="44"/>
    </w:p>
    <w:p w14:paraId="157A2EA6" w14:textId="022A3F8D" w:rsidR="00EF7FB4" w:rsidRPr="00C74BB1" w:rsidRDefault="00EF7FB4" w:rsidP="00E24B9E">
      <w:pPr>
        <w:keepLines/>
        <w:spacing w:before="120" w:after="0" w:line="260" w:lineRule="exact"/>
        <w:ind w:left="964" w:hanging="397"/>
        <w:rPr>
          <w:rFonts w:ascii="Times New Roman" w:eastAsia="Times New Roman" w:hAnsi="Times New Roman" w:cs="Times New Roman"/>
        </w:rPr>
      </w:pPr>
      <w:r w:rsidRPr="00C74BB1">
        <w:rPr>
          <w:rFonts w:ascii="Times New Roman" w:eastAsia="Times New Roman" w:hAnsi="Times New Roman" w:cs="Times New Roman"/>
        </w:rPr>
        <w:t>(1)</w:t>
      </w:r>
      <w:r w:rsidRPr="00C74BB1">
        <w:rPr>
          <w:rFonts w:ascii="Times New Roman" w:eastAsia="Times New Roman" w:hAnsi="Times New Roman" w:cs="Times New Roman"/>
        </w:rPr>
        <w:tab/>
        <w:t>A</w:t>
      </w:r>
      <w:r w:rsidR="00061D4B" w:rsidRPr="00C74BB1">
        <w:rPr>
          <w:rFonts w:ascii="Times New Roman" w:eastAsia="Times New Roman" w:hAnsi="Times New Roman" w:cs="Times New Roman"/>
        </w:rPr>
        <w:t xml:space="preserve"> licensee must not broadcast an advertisement that includes a</w:t>
      </w:r>
      <w:r w:rsidRPr="00C74BB1">
        <w:rPr>
          <w:rFonts w:ascii="Times New Roman" w:eastAsia="Times New Roman" w:hAnsi="Times New Roman" w:cs="Times New Roman"/>
        </w:rPr>
        <w:t xml:space="preserve"> disclaimer </w:t>
      </w:r>
      <w:r w:rsidR="00061D4B" w:rsidRPr="00C74BB1">
        <w:rPr>
          <w:rFonts w:ascii="Times New Roman" w:eastAsia="Times New Roman" w:hAnsi="Times New Roman" w:cs="Times New Roman"/>
        </w:rPr>
        <w:t xml:space="preserve">unless the disclaimer is </w:t>
      </w:r>
      <w:r w:rsidRPr="00C74BB1">
        <w:rPr>
          <w:rFonts w:ascii="Times New Roman" w:eastAsia="Times New Roman" w:hAnsi="Times New Roman" w:cs="Times New Roman"/>
        </w:rPr>
        <w:t>presented conspicuously.</w:t>
      </w:r>
    </w:p>
    <w:p w14:paraId="0B5C4B5C" w14:textId="138732CC" w:rsidR="00EF7FB4" w:rsidRPr="00C74BB1" w:rsidRDefault="00EF7FB4" w:rsidP="00E24B9E">
      <w:pPr>
        <w:keepNext/>
        <w:keepLines/>
        <w:spacing w:before="180" w:after="0" w:line="260" w:lineRule="exact"/>
        <w:ind w:left="964" w:hanging="397"/>
        <w:rPr>
          <w:rFonts w:ascii="Times New Roman" w:eastAsia="Times New Roman" w:hAnsi="Times New Roman" w:cs="Times New Roman"/>
        </w:rPr>
      </w:pPr>
      <w:r w:rsidRPr="00C74BB1">
        <w:rPr>
          <w:rFonts w:ascii="Times New Roman" w:eastAsia="Times New Roman" w:hAnsi="Times New Roman" w:cs="Times New Roman"/>
        </w:rPr>
        <w:t>(2)</w:t>
      </w:r>
      <w:r w:rsidRPr="00C74BB1">
        <w:rPr>
          <w:rFonts w:ascii="Times New Roman" w:eastAsia="Times New Roman" w:hAnsi="Times New Roman" w:cs="Times New Roman"/>
        </w:rPr>
        <w:tab/>
        <w:t>A</w:t>
      </w:r>
      <w:r w:rsidR="00FC111C" w:rsidRPr="00C74BB1">
        <w:rPr>
          <w:rFonts w:ascii="Times New Roman" w:eastAsia="Times New Roman" w:hAnsi="Times New Roman" w:cs="Times New Roman"/>
        </w:rPr>
        <w:t xml:space="preserve">n advertisement that contains </w:t>
      </w:r>
      <w:r w:rsidRPr="00C74BB1">
        <w:rPr>
          <w:rFonts w:ascii="Times New Roman" w:eastAsia="Times New Roman" w:hAnsi="Times New Roman" w:cs="Times New Roman"/>
        </w:rPr>
        <w:t>a premium offer</w:t>
      </w:r>
      <w:r w:rsidR="00DB0F11" w:rsidRPr="00C74BB1">
        <w:rPr>
          <w:rFonts w:ascii="Times New Roman" w:eastAsia="Times New Roman" w:hAnsi="Times New Roman" w:cs="Times New Roman"/>
        </w:rPr>
        <w:t xml:space="preserve"> </w:t>
      </w:r>
      <w:r w:rsidR="00B03794" w:rsidRPr="00C74BB1">
        <w:rPr>
          <w:rFonts w:ascii="Times New Roman" w:eastAsia="Times New Roman" w:hAnsi="Times New Roman" w:cs="Times New Roman"/>
        </w:rPr>
        <w:t>must</w:t>
      </w:r>
      <w:r w:rsidRPr="00C74BB1">
        <w:rPr>
          <w:rFonts w:ascii="Times New Roman" w:eastAsia="Times New Roman" w:hAnsi="Times New Roman" w:cs="Times New Roman"/>
        </w:rPr>
        <w:t>:</w:t>
      </w:r>
    </w:p>
    <w:p w14:paraId="6EC3AC9C" w14:textId="71111881"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(a)</w:t>
      </w:r>
      <w:r w:rsidRPr="00C74BB1">
        <w:rPr>
          <w:rFonts w:ascii="Times New Roman" w:eastAsia="Times New Roman" w:hAnsi="Times New Roman" w:cs="Times New Roman"/>
        </w:rPr>
        <w:tab/>
      </w:r>
      <w:r w:rsidR="00824C9A" w:rsidRPr="00C74BB1">
        <w:rPr>
          <w:rFonts w:ascii="Times New Roman" w:eastAsia="Times New Roman" w:hAnsi="Times New Roman" w:cs="Times New Roman"/>
        </w:rPr>
        <w:t xml:space="preserve">not </w:t>
      </w:r>
      <w:r w:rsidRPr="00C74BB1">
        <w:rPr>
          <w:rFonts w:ascii="Times New Roman" w:eastAsia="Times New Roman" w:hAnsi="Times New Roman" w:cs="Times New Roman"/>
        </w:rPr>
        <w:t xml:space="preserve">make reference to the premium in a way that is more than merely incidental to the reference to the advertised product or service; </w:t>
      </w:r>
      <w:r w:rsidR="00181942" w:rsidRPr="00C74BB1">
        <w:rPr>
          <w:rFonts w:ascii="Times New Roman" w:eastAsia="Times New Roman" w:hAnsi="Times New Roman" w:cs="Times New Roman"/>
        </w:rPr>
        <w:t>and</w:t>
      </w:r>
    </w:p>
    <w:p w14:paraId="63C1D29B" w14:textId="78559080"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r>
      <w:r w:rsidR="00824C9A" w:rsidRPr="00C74BB1">
        <w:rPr>
          <w:rFonts w:ascii="Times New Roman" w:eastAsia="Times New Roman" w:hAnsi="Times New Roman" w:cs="Times New Roman"/>
        </w:rPr>
        <w:t xml:space="preserve">not </w:t>
      </w:r>
      <w:r w:rsidRPr="00C74BB1">
        <w:rPr>
          <w:rFonts w:ascii="Times New Roman" w:eastAsia="Times New Roman" w:hAnsi="Times New Roman" w:cs="Times New Roman"/>
        </w:rPr>
        <w:t xml:space="preserve">stimulate any unreasonable expectation of the product or service offered; </w:t>
      </w:r>
      <w:r w:rsidR="001A2613" w:rsidRPr="00C74BB1">
        <w:rPr>
          <w:rFonts w:ascii="Times New Roman" w:eastAsia="Times New Roman" w:hAnsi="Times New Roman" w:cs="Times New Roman"/>
        </w:rPr>
        <w:t xml:space="preserve">and </w:t>
      </w:r>
    </w:p>
    <w:p w14:paraId="1DB980EB" w14:textId="044D232E"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(c)</w:t>
      </w:r>
      <w:r w:rsidRPr="00C74BB1">
        <w:rPr>
          <w:rFonts w:ascii="Times New Roman" w:eastAsia="Times New Roman" w:hAnsi="Times New Roman" w:cs="Times New Roman"/>
        </w:rPr>
        <w:tab/>
        <w:t>clearly set out any conditions that must be met before the premium may be obtained.</w:t>
      </w:r>
    </w:p>
    <w:p w14:paraId="70936D77" w14:textId="77777777" w:rsidR="00EF7FB4" w:rsidRPr="00C74BB1" w:rsidRDefault="00EF7FB4" w:rsidP="00E24B9E">
      <w:pPr>
        <w:spacing w:before="120" w:after="0" w:line="220" w:lineRule="exact"/>
        <w:ind w:left="964"/>
        <w:rPr>
          <w:rFonts w:ascii="Times New Roman" w:eastAsia="Times New Roman" w:hAnsi="Times New Roman" w:cs="Times New Roman"/>
          <w:sz w:val="20"/>
          <w:szCs w:val="20"/>
          <w:lang w:eastAsia="en-AU"/>
        </w:rPr>
      </w:pPr>
      <w:r w:rsidRPr="00C74BB1">
        <w:rPr>
          <w:rFonts w:ascii="Times New Roman" w:eastAsia="Times New Roman" w:hAnsi="Times New Roman" w:cs="Times New Roman"/>
          <w:i/>
          <w:sz w:val="20"/>
          <w:szCs w:val="20"/>
          <w:lang w:eastAsia="en-AU"/>
        </w:rPr>
        <w:t>Example   </w:t>
      </w:r>
      <w:r w:rsidRPr="00C74BB1">
        <w:rPr>
          <w:rFonts w:ascii="Times New Roman" w:eastAsia="Times New Roman" w:hAnsi="Times New Roman" w:cs="Times New Roman"/>
          <w:sz w:val="20"/>
          <w:szCs w:val="20"/>
          <w:lang w:eastAsia="en-AU"/>
        </w:rPr>
        <w:t>If an advertisement advertises a product that has both food and non</w:t>
      </w:r>
      <w:r w:rsidRPr="00C74BB1">
        <w:rPr>
          <w:rFonts w:ascii="Times New Roman" w:eastAsia="Times New Roman" w:hAnsi="Times New Roman" w:cs="Times New Roman"/>
          <w:sz w:val="20"/>
          <w:szCs w:val="20"/>
          <w:lang w:eastAsia="en-AU"/>
        </w:rPr>
        <w:noBreakHyphen/>
        <w:t>food components, and the non</w:t>
      </w:r>
      <w:r w:rsidRPr="00C74BB1">
        <w:rPr>
          <w:rFonts w:ascii="Times New Roman" w:eastAsia="Times New Roman" w:hAnsi="Times New Roman" w:cs="Times New Roman"/>
          <w:sz w:val="20"/>
          <w:szCs w:val="20"/>
          <w:lang w:eastAsia="en-AU"/>
        </w:rPr>
        <w:noBreakHyphen/>
        <w:t>food component is a premium, the reference to the non</w:t>
      </w:r>
      <w:r w:rsidRPr="00C74BB1">
        <w:rPr>
          <w:rFonts w:ascii="Times New Roman" w:eastAsia="Times New Roman" w:hAnsi="Times New Roman" w:cs="Times New Roman"/>
          <w:sz w:val="20"/>
          <w:szCs w:val="20"/>
          <w:lang w:eastAsia="en-AU"/>
        </w:rPr>
        <w:noBreakHyphen/>
        <w:t>food component must be merely incidental to the reference to the food component.</w:t>
      </w:r>
    </w:p>
    <w:p w14:paraId="62DB73FA" w14:textId="642C4033" w:rsidR="00EF7FB4" w:rsidRPr="00C74BB1" w:rsidRDefault="00EF7FB4" w:rsidP="00E24B9E">
      <w:pPr>
        <w:keepNext/>
        <w:keepLines/>
        <w:spacing w:before="180" w:after="0" w:line="260" w:lineRule="exact"/>
        <w:ind w:left="964" w:hanging="397"/>
        <w:rPr>
          <w:rFonts w:ascii="Times New Roman" w:eastAsia="Times New Roman" w:hAnsi="Times New Roman" w:cs="Times New Roman"/>
        </w:rPr>
      </w:pPr>
      <w:r w:rsidRPr="00C74BB1">
        <w:rPr>
          <w:rFonts w:ascii="Times New Roman" w:eastAsia="Times New Roman" w:hAnsi="Times New Roman" w:cs="Times New Roman"/>
        </w:rPr>
        <w:t>(3)</w:t>
      </w:r>
      <w:r w:rsidRPr="00C74BB1">
        <w:rPr>
          <w:rFonts w:ascii="Times New Roman" w:eastAsia="Times New Roman" w:hAnsi="Times New Roman" w:cs="Times New Roman"/>
        </w:rPr>
        <w:tab/>
        <w:t xml:space="preserve">For </w:t>
      </w:r>
      <w:r w:rsidR="00F139E0" w:rsidRPr="00C74BB1">
        <w:rPr>
          <w:rFonts w:ascii="Times New Roman" w:eastAsia="Times New Roman" w:hAnsi="Times New Roman" w:cs="Times New Roman"/>
        </w:rPr>
        <w:t>paragraph</w:t>
      </w:r>
      <w:r w:rsidRPr="00C74BB1">
        <w:rPr>
          <w:rFonts w:ascii="Times New Roman" w:eastAsia="Times New Roman" w:hAnsi="Times New Roman" w:cs="Times New Roman"/>
        </w:rPr>
        <w:t xml:space="preserve"> (2)(a), the following matters are relevant in the consideration of whether a premium offer is merely incidental:</w:t>
      </w:r>
    </w:p>
    <w:p w14:paraId="17FD2081" w14:textId="6F4F4E32"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(a)</w:t>
      </w:r>
      <w:r w:rsidRPr="00C74BB1">
        <w:rPr>
          <w:rFonts w:ascii="Times New Roman" w:eastAsia="Times New Roman" w:hAnsi="Times New Roman" w:cs="Times New Roman"/>
        </w:rPr>
        <w:tab/>
        <w:t>the amount of time devoted to the premium offer compared to the amount of time devoted to the product or service being advertised;</w:t>
      </w:r>
      <w:r w:rsidR="00181942" w:rsidRPr="00C74BB1">
        <w:rPr>
          <w:rFonts w:ascii="Times New Roman" w:eastAsia="Times New Roman" w:hAnsi="Times New Roman" w:cs="Times New Roman"/>
        </w:rPr>
        <w:t xml:space="preserve"> and</w:t>
      </w:r>
    </w:p>
    <w:p w14:paraId="64D4B0CE" w14:textId="12847146"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t>the way in which pictures, text or moving images are used to promote the premium offer;</w:t>
      </w:r>
      <w:r w:rsidR="00181942" w:rsidRPr="00C74BB1">
        <w:rPr>
          <w:rFonts w:ascii="Times New Roman" w:eastAsia="Times New Roman" w:hAnsi="Times New Roman" w:cs="Times New Roman"/>
        </w:rPr>
        <w:t xml:space="preserve"> and</w:t>
      </w:r>
    </w:p>
    <w:p w14:paraId="4E8FB4AA"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(c)</w:t>
      </w:r>
      <w:r w:rsidRPr="00C74BB1">
        <w:rPr>
          <w:rFonts w:ascii="Times New Roman" w:eastAsia="Times New Roman" w:hAnsi="Times New Roman" w:cs="Times New Roman"/>
        </w:rPr>
        <w:tab/>
        <w:t>the way in which sound is used to promote the premium offer.</w:t>
      </w:r>
    </w:p>
    <w:p w14:paraId="7A12B1D3" w14:textId="6C2D1FCE" w:rsidR="00EF7FB4" w:rsidRPr="00C74BB1" w:rsidRDefault="0038069C" w:rsidP="00E24B9E">
      <w:pPr>
        <w:pStyle w:val="Heading2"/>
      </w:pPr>
      <w:bookmarkStart w:id="45" w:name="_Toc399858768"/>
      <w:bookmarkStart w:id="46" w:name="_Toc58939687"/>
      <w:r w:rsidRPr="00C74BB1">
        <w:rPr>
          <w:rStyle w:val="CharSectno"/>
          <w:szCs w:val="22"/>
        </w:rPr>
        <w:t>2</w:t>
      </w:r>
      <w:r w:rsidR="0083436D" w:rsidRPr="00C74BB1">
        <w:rPr>
          <w:rStyle w:val="CharSectno"/>
          <w:szCs w:val="22"/>
        </w:rPr>
        <w:t>3</w:t>
      </w:r>
      <w:r w:rsidR="00EF7FB4" w:rsidRPr="00C74BB1">
        <w:tab/>
        <w:t>Competitions</w:t>
      </w:r>
      <w:bookmarkEnd w:id="45"/>
      <w:bookmarkEnd w:id="46"/>
    </w:p>
    <w:p w14:paraId="3A3CE436" w14:textId="098D7F36" w:rsidR="00EF7FB4" w:rsidRPr="00C74BB1" w:rsidRDefault="00EF7FB4" w:rsidP="00E24B9E">
      <w:pPr>
        <w:keepNext/>
        <w:keepLines/>
        <w:tabs>
          <w:tab w:val="right" w:pos="794"/>
        </w:tabs>
        <w:spacing w:before="120" w:after="0" w:line="260" w:lineRule="exact"/>
        <w:ind w:left="964" w:hanging="964"/>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b/>
      </w:r>
      <w:r w:rsidRPr="00C74BB1">
        <w:rPr>
          <w:rFonts w:ascii="Times New Roman" w:eastAsia="Times New Roman" w:hAnsi="Times New Roman" w:cs="Times New Roman"/>
          <w:lang w:eastAsia="en-AU"/>
        </w:rPr>
        <w:tab/>
      </w:r>
      <w:r w:rsidR="00264900" w:rsidRPr="00C74BB1">
        <w:rPr>
          <w:rFonts w:ascii="Times New Roman" w:eastAsia="Times New Roman" w:hAnsi="Times New Roman" w:cs="Times New Roman"/>
          <w:lang w:eastAsia="en-AU"/>
        </w:rPr>
        <w:t xml:space="preserve">A licensee must not broadcast a program or advertisement </w:t>
      </w:r>
      <w:r w:rsidR="0037519C" w:rsidRPr="00C74BB1">
        <w:rPr>
          <w:rFonts w:ascii="Times New Roman" w:eastAsia="Times New Roman" w:hAnsi="Times New Roman" w:cs="Times New Roman"/>
          <w:lang w:eastAsia="en-AU"/>
        </w:rPr>
        <w:t xml:space="preserve">that refers to </w:t>
      </w:r>
      <w:r w:rsidRPr="00C74BB1">
        <w:rPr>
          <w:rFonts w:ascii="Times New Roman" w:eastAsia="Times New Roman" w:hAnsi="Times New Roman" w:cs="Times New Roman"/>
          <w:lang w:eastAsia="en-AU"/>
        </w:rPr>
        <w:t xml:space="preserve">competitions for children </w:t>
      </w:r>
      <w:r w:rsidR="0037519C" w:rsidRPr="00C74BB1">
        <w:rPr>
          <w:rFonts w:ascii="Times New Roman" w:eastAsia="Times New Roman" w:hAnsi="Times New Roman" w:cs="Times New Roman"/>
          <w:lang w:eastAsia="en-AU"/>
        </w:rPr>
        <w:t>unless</w:t>
      </w:r>
      <w:r w:rsidRPr="00C74BB1">
        <w:rPr>
          <w:rFonts w:ascii="Times New Roman" w:eastAsia="Times New Roman" w:hAnsi="Times New Roman" w:cs="Times New Roman"/>
          <w:lang w:eastAsia="en-AU"/>
        </w:rPr>
        <w:t>:</w:t>
      </w:r>
    </w:p>
    <w:p w14:paraId="4D0BCF7F" w14:textId="7216CA00"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lang w:eastAsia="en-AU"/>
        </w:rPr>
        <w:tab/>
      </w:r>
      <w:r w:rsidRPr="00C74BB1">
        <w:rPr>
          <w:rFonts w:ascii="Times New Roman" w:eastAsia="Times New Roman" w:hAnsi="Times New Roman" w:cs="Times New Roman"/>
        </w:rPr>
        <w:t>(a)</w:t>
      </w:r>
      <w:r w:rsidRPr="00C74BB1">
        <w:rPr>
          <w:rFonts w:ascii="Times New Roman" w:eastAsia="Times New Roman" w:hAnsi="Times New Roman" w:cs="Times New Roman"/>
        </w:rPr>
        <w:tab/>
        <w:t xml:space="preserve">a summary of the basic rules </w:t>
      </w:r>
      <w:r w:rsidR="00A85B70" w:rsidRPr="00C74BB1">
        <w:rPr>
          <w:rFonts w:ascii="Times New Roman" w:eastAsia="Times New Roman" w:hAnsi="Times New Roman" w:cs="Times New Roman"/>
        </w:rPr>
        <w:t>is</w:t>
      </w:r>
      <w:r w:rsidRPr="00C74BB1">
        <w:rPr>
          <w:rFonts w:ascii="Times New Roman" w:eastAsia="Times New Roman" w:hAnsi="Times New Roman" w:cs="Times New Roman"/>
        </w:rPr>
        <w:t xml:space="preserve"> stated; and</w:t>
      </w:r>
    </w:p>
    <w:p w14:paraId="1F607932" w14:textId="1455E52E" w:rsidR="0082406E"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t xml:space="preserve">any statement about the chance of winning </w:t>
      </w:r>
      <w:r w:rsidR="0037519C" w:rsidRPr="00C74BB1">
        <w:rPr>
          <w:rFonts w:ascii="Times New Roman" w:eastAsia="Times New Roman" w:hAnsi="Times New Roman" w:cs="Times New Roman"/>
        </w:rPr>
        <w:t>is</w:t>
      </w:r>
      <w:r w:rsidRPr="00C74BB1">
        <w:rPr>
          <w:rFonts w:ascii="Times New Roman" w:eastAsia="Times New Roman" w:hAnsi="Times New Roman" w:cs="Times New Roman"/>
        </w:rPr>
        <w:t xml:space="preserve"> clear, fair and accurate.</w:t>
      </w:r>
    </w:p>
    <w:p w14:paraId="151A04A4" w14:textId="677B5C86" w:rsidR="0082406E" w:rsidRPr="00C74BB1" w:rsidRDefault="00C62139" w:rsidP="00E24B9E">
      <w:pPr>
        <w:pStyle w:val="Heading2"/>
      </w:pPr>
      <w:bookmarkStart w:id="47" w:name="_Toc58939688"/>
      <w:r w:rsidRPr="00C74BB1">
        <w:rPr>
          <w:rStyle w:val="CharSectno"/>
        </w:rPr>
        <w:t>2</w:t>
      </w:r>
      <w:r w:rsidR="00767E0B" w:rsidRPr="00C74BB1">
        <w:rPr>
          <w:rStyle w:val="CharSectno"/>
        </w:rPr>
        <w:t>4</w:t>
      </w:r>
      <w:r w:rsidRPr="00C74BB1">
        <w:tab/>
        <w:t xml:space="preserve">Prohibition on advertising during and </w:t>
      </w:r>
      <w:r w:rsidR="00D03BFC" w:rsidRPr="00C74BB1">
        <w:t xml:space="preserve">adjacent to </w:t>
      </w:r>
      <w:r w:rsidR="00624A8F" w:rsidRPr="00C74BB1">
        <w:t>P programs</w:t>
      </w:r>
      <w:bookmarkEnd w:id="47"/>
    </w:p>
    <w:p w14:paraId="6744A129" w14:textId="1BCF1688" w:rsidR="00563408" w:rsidRPr="00C74BB1" w:rsidRDefault="00B3357E" w:rsidP="00E24B9E">
      <w:pPr>
        <w:pStyle w:val="ListParagraph"/>
        <w:spacing w:before="60" w:after="0" w:line="260" w:lineRule="exact"/>
        <w:ind w:left="993"/>
        <w:rPr>
          <w:rFonts w:ascii="Times New Roman" w:eastAsia="Times New Roman" w:hAnsi="Times New Roman" w:cs="Times New Roman"/>
        </w:rPr>
      </w:pPr>
      <w:r w:rsidRPr="00C74BB1">
        <w:rPr>
          <w:rFonts w:ascii="Times New Roman" w:eastAsia="Times New Roman" w:hAnsi="Times New Roman" w:cs="Times New Roman"/>
        </w:rPr>
        <w:t>A licensee must not broadcast a</w:t>
      </w:r>
      <w:r w:rsidR="00726368" w:rsidRPr="00C74BB1">
        <w:rPr>
          <w:rFonts w:ascii="Times New Roman" w:eastAsia="Times New Roman" w:hAnsi="Times New Roman" w:cs="Times New Roman"/>
        </w:rPr>
        <w:t>ny advertising immediately before, during or immediately after</w:t>
      </w:r>
      <w:r w:rsidR="008C39C7" w:rsidRPr="00C74BB1">
        <w:rPr>
          <w:rFonts w:ascii="Times New Roman" w:eastAsia="Times New Roman" w:hAnsi="Times New Roman" w:cs="Times New Roman"/>
        </w:rPr>
        <w:t xml:space="preserve"> a</w:t>
      </w:r>
      <w:r w:rsidRPr="00C74BB1">
        <w:rPr>
          <w:rFonts w:ascii="Times New Roman" w:eastAsia="Times New Roman" w:hAnsi="Times New Roman" w:cs="Times New Roman"/>
        </w:rPr>
        <w:t xml:space="preserve"> P program</w:t>
      </w:r>
      <w:r w:rsidR="008C39C7" w:rsidRPr="00C74BB1">
        <w:rPr>
          <w:rFonts w:ascii="Times New Roman" w:eastAsia="Times New Roman" w:hAnsi="Times New Roman" w:cs="Times New Roman"/>
        </w:rPr>
        <w:t>.</w:t>
      </w:r>
      <w:r w:rsidR="00FB22A3" w:rsidRPr="00C74BB1">
        <w:rPr>
          <w:rFonts w:ascii="Times New Roman" w:eastAsia="Times New Roman" w:hAnsi="Times New Roman" w:cs="Times New Roman"/>
        </w:rPr>
        <w:t xml:space="preserve"> </w:t>
      </w:r>
      <w:r w:rsidR="00563408" w:rsidRPr="00C74BB1">
        <w:rPr>
          <w:rFonts w:ascii="Times New Roman" w:eastAsia="Times New Roman" w:hAnsi="Times New Roman" w:cs="Times New Roman"/>
        </w:rPr>
        <w:t xml:space="preserve"> </w:t>
      </w:r>
    </w:p>
    <w:p w14:paraId="4D728F24" w14:textId="3F867AAA" w:rsidR="007B6125" w:rsidRPr="00C74BB1" w:rsidRDefault="007B6125" w:rsidP="00E24B9E">
      <w:pPr>
        <w:pStyle w:val="Heading2"/>
        <w:numPr>
          <w:ilvl w:val="0"/>
          <w:numId w:val="49"/>
        </w:numPr>
        <w:ind w:left="993" w:hanging="993"/>
      </w:pPr>
      <w:bookmarkStart w:id="48" w:name="_Toc58939689"/>
      <w:r w:rsidRPr="00C74BB1">
        <w:t xml:space="preserve">Identification of C </w:t>
      </w:r>
      <w:r w:rsidR="00E55B67" w:rsidRPr="00C74BB1">
        <w:t xml:space="preserve">programs </w:t>
      </w:r>
      <w:r w:rsidRPr="00C74BB1">
        <w:t>and P program</w:t>
      </w:r>
      <w:r w:rsidR="008818DF" w:rsidRPr="00C74BB1">
        <w:t>s</w:t>
      </w:r>
      <w:bookmarkEnd w:id="48"/>
    </w:p>
    <w:p w14:paraId="1EE90B3A" w14:textId="7D6EC811" w:rsidR="00D830A7" w:rsidRPr="00C74BB1" w:rsidRDefault="00F1591A" w:rsidP="00E24B9E">
      <w:pPr>
        <w:pStyle w:val="ListParagraph"/>
        <w:spacing w:before="60" w:after="0" w:line="260" w:lineRule="exact"/>
        <w:ind w:left="993" w:hanging="567"/>
        <w:rPr>
          <w:rFonts w:ascii="Times New Roman" w:eastAsia="Times New Roman" w:hAnsi="Times New Roman" w:cs="Times New Roman"/>
        </w:rPr>
      </w:pPr>
      <w:bookmarkStart w:id="49" w:name="_Hlk55206299"/>
      <w:r w:rsidRPr="00C74BB1">
        <w:rPr>
          <w:rFonts w:ascii="Times New Roman" w:eastAsia="Times New Roman" w:hAnsi="Times New Roman" w:cs="Times New Roman"/>
        </w:rPr>
        <w:t>(1)</w:t>
      </w:r>
      <w:r w:rsidRPr="00C74BB1">
        <w:rPr>
          <w:rFonts w:ascii="Times New Roman" w:eastAsia="Times New Roman" w:hAnsi="Times New Roman" w:cs="Times New Roman"/>
        </w:rPr>
        <w:tab/>
      </w:r>
      <w:r w:rsidR="00B303A6" w:rsidRPr="00C74BB1">
        <w:rPr>
          <w:rFonts w:ascii="Times New Roman" w:eastAsia="Times New Roman" w:hAnsi="Times New Roman" w:cs="Times New Roman"/>
        </w:rPr>
        <w:t>A licensee must</w:t>
      </w:r>
      <w:r w:rsidR="00A82820" w:rsidRPr="00C74BB1">
        <w:rPr>
          <w:rFonts w:ascii="Times New Roman" w:eastAsia="Times New Roman" w:hAnsi="Times New Roman" w:cs="Times New Roman"/>
        </w:rPr>
        <w:t xml:space="preserve"> </w:t>
      </w:r>
      <w:r w:rsidR="00373BA1" w:rsidRPr="00C74BB1">
        <w:rPr>
          <w:rFonts w:ascii="Times New Roman" w:eastAsia="Times New Roman" w:hAnsi="Times New Roman" w:cs="Times New Roman"/>
        </w:rPr>
        <w:t xml:space="preserve">identify any C </w:t>
      </w:r>
      <w:r w:rsidR="00E70724" w:rsidRPr="00C74BB1">
        <w:rPr>
          <w:rFonts w:ascii="Times New Roman" w:eastAsia="Times New Roman" w:hAnsi="Times New Roman" w:cs="Times New Roman"/>
        </w:rPr>
        <w:t xml:space="preserve">program it </w:t>
      </w:r>
      <w:r w:rsidR="00E90D24" w:rsidRPr="00C74BB1">
        <w:rPr>
          <w:rFonts w:ascii="Times New Roman" w:eastAsia="Times New Roman" w:hAnsi="Times New Roman" w:cs="Times New Roman"/>
        </w:rPr>
        <w:t>broadcasts by including the classification symbol ‘C’</w:t>
      </w:r>
      <w:r w:rsidR="00D830A7" w:rsidRPr="00C74BB1">
        <w:rPr>
          <w:rFonts w:ascii="Times New Roman" w:eastAsia="Times New Roman" w:hAnsi="Times New Roman" w:cs="Times New Roman"/>
        </w:rPr>
        <w:t>:</w:t>
      </w:r>
    </w:p>
    <w:p w14:paraId="275EB1F2" w14:textId="3404D73D" w:rsidR="00D830A7" w:rsidRPr="00C74BB1" w:rsidRDefault="006413A4" w:rsidP="00E24B9E">
      <w:pPr>
        <w:pStyle w:val="ListParagraph"/>
        <w:numPr>
          <w:ilvl w:val="2"/>
          <w:numId w:val="29"/>
        </w:numPr>
        <w:spacing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 xml:space="preserve">in </w:t>
      </w:r>
      <w:r w:rsidR="00C20088" w:rsidRPr="00C74BB1">
        <w:rPr>
          <w:rFonts w:ascii="Times New Roman" w:eastAsia="Times New Roman" w:hAnsi="Times New Roman" w:cs="Times New Roman"/>
        </w:rPr>
        <w:t>the broadcast itself;</w:t>
      </w:r>
      <w:r w:rsidR="009815E4" w:rsidRPr="00C74BB1">
        <w:rPr>
          <w:rFonts w:ascii="Times New Roman" w:eastAsia="Times New Roman" w:hAnsi="Times New Roman" w:cs="Times New Roman"/>
        </w:rPr>
        <w:t xml:space="preserve"> and</w:t>
      </w:r>
    </w:p>
    <w:p w14:paraId="2B921DEA" w14:textId="19FF5A6B" w:rsidR="004E07CD" w:rsidRPr="00C74BB1" w:rsidRDefault="00F0799D" w:rsidP="00E24B9E">
      <w:pPr>
        <w:pStyle w:val="ListParagraph"/>
        <w:numPr>
          <w:ilvl w:val="2"/>
          <w:numId w:val="29"/>
        </w:numPr>
        <w:tabs>
          <w:tab w:val="right" w:pos="1191"/>
        </w:tabs>
        <w:spacing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 xml:space="preserve">alongside </w:t>
      </w:r>
      <w:r w:rsidR="00930037" w:rsidRPr="00C74BB1">
        <w:rPr>
          <w:rFonts w:ascii="Times New Roman" w:eastAsia="Times New Roman" w:hAnsi="Times New Roman" w:cs="Times New Roman"/>
        </w:rPr>
        <w:t xml:space="preserve">any </w:t>
      </w:r>
      <w:r w:rsidRPr="00C74BB1">
        <w:rPr>
          <w:rFonts w:ascii="Times New Roman" w:eastAsia="Times New Roman" w:hAnsi="Times New Roman" w:cs="Times New Roman"/>
        </w:rPr>
        <w:t>mention of the program</w:t>
      </w:r>
      <w:r w:rsidR="00C173AB" w:rsidRPr="00C74BB1">
        <w:rPr>
          <w:rFonts w:ascii="Times New Roman" w:eastAsia="Times New Roman" w:hAnsi="Times New Roman" w:cs="Times New Roman"/>
        </w:rPr>
        <w:t xml:space="preserve"> in</w:t>
      </w:r>
      <w:r w:rsidR="004E07CD" w:rsidRPr="00C74BB1">
        <w:rPr>
          <w:rFonts w:ascii="Times New Roman" w:eastAsia="Times New Roman" w:hAnsi="Times New Roman" w:cs="Times New Roman"/>
        </w:rPr>
        <w:t>:</w:t>
      </w:r>
    </w:p>
    <w:p w14:paraId="3BB85C0B" w14:textId="309DC53F" w:rsidR="00662F77" w:rsidRPr="00C74BB1" w:rsidRDefault="00930037" w:rsidP="00E24B9E">
      <w:pPr>
        <w:pStyle w:val="ListParagraph"/>
        <w:numPr>
          <w:ilvl w:val="4"/>
          <w:numId w:val="29"/>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t>a</w:t>
      </w:r>
      <w:r w:rsidR="00662F77" w:rsidRPr="00C74BB1">
        <w:rPr>
          <w:rFonts w:ascii="Times New Roman" w:eastAsia="Times New Roman" w:hAnsi="Times New Roman" w:cs="Times New Roman"/>
        </w:rPr>
        <w:t xml:space="preserve"> broadcast schedule</w:t>
      </w:r>
      <w:r w:rsidR="00065C94" w:rsidRPr="00C74BB1">
        <w:rPr>
          <w:rFonts w:ascii="Times New Roman" w:eastAsia="Times New Roman" w:hAnsi="Times New Roman" w:cs="Times New Roman"/>
        </w:rPr>
        <w:t>;</w:t>
      </w:r>
      <w:r w:rsidR="004B19FD" w:rsidRPr="00C74BB1">
        <w:rPr>
          <w:rFonts w:ascii="Times New Roman" w:eastAsia="Times New Roman" w:hAnsi="Times New Roman" w:cs="Times New Roman"/>
        </w:rPr>
        <w:t xml:space="preserve"> </w:t>
      </w:r>
    </w:p>
    <w:p w14:paraId="5FB0A188" w14:textId="367F0352" w:rsidR="00065C94" w:rsidRPr="00C74BB1" w:rsidRDefault="00065C94" w:rsidP="00E24B9E">
      <w:pPr>
        <w:pStyle w:val="ListParagraph"/>
        <w:numPr>
          <w:ilvl w:val="4"/>
          <w:numId w:val="29"/>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t xml:space="preserve">an </w:t>
      </w:r>
      <w:r w:rsidR="00CB10F6" w:rsidRPr="00C74BB1">
        <w:rPr>
          <w:rFonts w:ascii="Times New Roman" w:eastAsia="Times New Roman" w:hAnsi="Times New Roman" w:cs="Times New Roman"/>
        </w:rPr>
        <w:t xml:space="preserve">entry </w:t>
      </w:r>
      <w:r w:rsidR="00740CB8" w:rsidRPr="00C74BB1">
        <w:rPr>
          <w:rFonts w:ascii="Times New Roman" w:eastAsia="Times New Roman" w:hAnsi="Times New Roman" w:cs="Times New Roman"/>
        </w:rPr>
        <w:t xml:space="preserve">relating to the program in any </w:t>
      </w:r>
      <w:r w:rsidRPr="00C74BB1">
        <w:rPr>
          <w:rFonts w:ascii="Times New Roman" w:eastAsia="Times New Roman" w:hAnsi="Times New Roman" w:cs="Times New Roman"/>
        </w:rPr>
        <w:t>electronic program guide maintain</w:t>
      </w:r>
      <w:r w:rsidR="009A4BF0" w:rsidRPr="00C74BB1">
        <w:rPr>
          <w:rFonts w:ascii="Times New Roman" w:eastAsia="Times New Roman" w:hAnsi="Times New Roman" w:cs="Times New Roman"/>
        </w:rPr>
        <w:t>ed by the licensee</w:t>
      </w:r>
      <w:r w:rsidRPr="00C74BB1">
        <w:rPr>
          <w:rFonts w:ascii="Times New Roman" w:eastAsia="Times New Roman" w:hAnsi="Times New Roman" w:cs="Times New Roman"/>
        </w:rPr>
        <w:t>; and</w:t>
      </w:r>
    </w:p>
    <w:p w14:paraId="41AF21E7" w14:textId="640AF65F" w:rsidR="009A4BF0" w:rsidRPr="00C74BB1" w:rsidRDefault="00C173AB" w:rsidP="00E24B9E">
      <w:pPr>
        <w:pStyle w:val="ListParagraph"/>
        <w:numPr>
          <w:ilvl w:val="4"/>
          <w:numId w:val="29"/>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t xml:space="preserve">material relating to the program </w:t>
      </w:r>
      <w:r w:rsidR="009A4BF0" w:rsidRPr="00C74BB1">
        <w:rPr>
          <w:rFonts w:ascii="Times New Roman" w:eastAsia="Times New Roman" w:hAnsi="Times New Roman" w:cs="Times New Roman"/>
        </w:rPr>
        <w:t>on the licensee’s website.</w:t>
      </w:r>
    </w:p>
    <w:bookmarkEnd w:id="49"/>
    <w:p w14:paraId="0377FEE1" w14:textId="05217DC9" w:rsidR="0037610B" w:rsidRPr="00C74BB1" w:rsidRDefault="00F1591A" w:rsidP="00E24B9E">
      <w:pPr>
        <w:pStyle w:val="ListParagraph"/>
        <w:spacing w:before="120" w:after="0" w:line="260" w:lineRule="exact"/>
        <w:ind w:left="993" w:hanging="567"/>
        <w:contextualSpacing w:val="0"/>
        <w:rPr>
          <w:rFonts w:ascii="Times New Roman" w:eastAsia="Times New Roman" w:hAnsi="Times New Roman" w:cs="Times New Roman"/>
        </w:rPr>
      </w:pPr>
      <w:r w:rsidRPr="00C74BB1">
        <w:rPr>
          <w:rFonts w:ascii="Times New Roman" w:eastAsia="Times New Roman" w:hAnsi="Times New Roman" w:cs="Times New Roman"/>
        </w:rPr>
        <w:t>(2)</w:t>
      </w:r>
      <w:r w:rsidRPr="00C74BB1">
        <w:rPr>
          <w:rFonts w:ascii="Times New Roman" w:eastAsia="Times New Roman" w:hAnsi="Times New Roman" w:cs="Times New Roman"/>
        </w:rPr>
        <w:tab/>
      </w:r>
      <w:r w:rsidR="0037610B" w:rsidRPr="00C74BB1">
        <w:rPr>
          <w:rFonts w:ascii="Times New Roman" w:eastAsia="Times New Roman" w:hAnsi="Times New Roman" w:cs="Times New Roman"/>
        </w:rPr>
        <w:t>A licensee must</w:t>
      </w:r>
      <w:r w:rsidR="00C173AB" w:rsidRPr="00C74BB1">
        <w:rPr>
          <w:rFonts w:ascii="Times New Roman" w:eastAsia="Times New Roman" w:hAnsi="Times New Roman" w:cs="Times New Roman"/>
        </w:rPr>
        <w:t xml:space="preserve"> </w:t>
      </w:r>
      <w:r w:rsidR="0037610B" w:rsidRPr="00C74BB1">
        <w:rPr>
          <w:rFonts w:ascii="Times New Roman" w:eastAsia="Times New Roman" w:hAnsi="Times New Roman" w:cs="Times New Roman"/>
        </w:rPr>
        <w:t>identify any P program it broadcasts by including the classification symbol ‘P’:</w:t>
      </w:r>
    </w:p>
    <w:p w14:paraId="2D79C05A" w14:textId="42DC8741" w:rsidR="0037610B" w:rsidRPr="00C74BB1" w:rsidRDefault="0037610B" w:rsidP="00E24B9E">
      <w:pPr>
        <w:pStyle w:val="ListParagraph"/>
        <w:numPr>
          <w:ilvl w:val="0"/>
          <w:numId w:val="39"/>
        </w:numPr>
        <w:spacing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in the broadcast itself;</w:t>
      </w:r>
      <w:r w:rsidR="003849DA" w:rsidRPr="00C74BB1">
        <w:rPr>
          <w:rFonts w:ascii="Times New Roman" w:eastAsia="Times New Roman" w:hAnsi="Times New Roman" w:cs="Times New Roman"/>
        </w:rPr>
        <w:t xml:space="preserve"> and</w:t>
      </w:r>
    </w:p>
    <w:p w14:paraId="32D50288" w14:textId="77777777" w:rsidR="0037610B" w:rsidRPr="00C74BB1" w:rsidRDefault="0037610B" w:rsidP="00E24B9E">
      <w:pPr>
        <w:pStyle w:val="ListParagraph"/>
        <w:numPr>
          <w:ilvl w:val="0"/>
          <w:numId w:val="39"/>
        </w:numPr>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alongside any mention of the program in:</w:t>
      </w:r>
    </w:p>
    <w:p w14:paraId="30CED9F9" w14:textId="17DD282A" w:rsidR="0037610B" w:rsidRPr="00C74BB1" w:rsidRDefault="0037610B" w:rsidP="00E24B9E">
      <w:pPr>
        <w:pStyle w:val="ListParagraph"/>
        <w:numPr>
          <w:ilvl w:val="0"/>
          <w:numId w:val="40"/>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t xml:space="preserve">a broadcast schedule; </w:t>
      </w:r>
    </w:p>
    <w:p w14:paraId="0A8CF2A3" w14:textId="77777777" w:rsidR="0037610B" w:rsidRPr="00C74BB1" w:rsidRDefault="0037610B" w:rsidP="00E24B9E">
      <w:pPr>
        <w:pStyle w:val="ListParagraph"/>
        <w:numPr>
          <w:ilvl w:val="0"/>
          <w:numId w:val="40"/>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lastRenderedPageBreak/>
        <w:t>an entry relating to the program in any electronic program guide maintained by the licensee; and</w:t>
      </w:r>
    </w:p>
    <w:p w14:paraId="5C450E23" w14:textId="7993B355" w:rsidR="0037610B" w:rsidRPr="00C74BB1" w:rsidRDefault="003849DA" w:rsidP="00E24B9E">
      <w:pPr>
        <w:pStyle w:val="ListParagraph"/>
        <w:numPr>
          <w:ilvl w:val="0"/>
          <w:numId w:val="40"/>
        </w:numPr>
        <w:spacing w:before="60" w:after="0" w:line="260" w:lineRule="exact"/>
        <w:ind w:left="1843" w:hanging="425"/>
        <w:rPr>
          <w:rFonts w:ascii="Times New Roman" w:eastAsia="Times New Roman" w:hAnsi="Times New Roman" w:cs="Times New Roman"/>
        </w:rPr>
      </w:pPr>
      <w:r w:rsidRPr="00C74BB1">
        <w:rPr>
          <w:rFonts w:ascii="Times New Roman" w:eastAsia="Times New Roman" w:hAnsi="Times New Roman" w:cs="Times New Roman"/>
        </w:rPr>
        <w:t xml:space="preserve">material relating to the program </w:t>
      </w:r>
      <w:r w:rsidR="0037610B" w:rsidRPr="00C74BB1">
        <w:rPr>
          <w:rFonts w:ascii="Times New Roman" w:eastAsia="Times New Roman" w:hAnsi="Times New Roman" w:cs="Times New Roman"/>
        </w:rPr>
        <w:t>on the licensee’s website.</w:t>
      </w:r>
    </w:p>
    <w:p w14:paraId="614843AE" w14:textId="0015FBA2" w:rsidR="009A4BF0" w:rsidRPr="00C74BB1" w:rsidRDefault="009A4BF0" w:rsidP="00E24B9E">
      <w:pPr>
        <w:tabs>
          <w:tab w:val="right" w:pos="1191"/>
        </w:tabs>
        <w:spacing w:before="60" w:after="0" w:line="260" w:lineRule="exact"/>
        <w:ind w:left="1571" w:hanging="425"/>
        <w:rPr>
          <w:rFonts w:ascii="Times New Roman" w:eastAsia="Times New Roman" w:hAnsi="Times New Roman" w:cs="Times New Roman"/>
        </w:rPr>
      </w:pPr>
    </w:p>
    <w:p w14:paraId="2120DB41" w14:textId="30D10556" w:rsidR="00BF495F" w:rsidRPr="00C74BB1" w:rsidRDefault="00BF495F" w:rsidP="00E24B9E">
      <w:pPr>
        <w:tabs>
          <w:tab w:val="right" w:pos="1191"/>
        </w:tabs>
        <w:spacing w:before="60" w:after="0" w:line="260" w:lineRule="exact"/>
        <w:ind w:left="425" w:hanging="425"/>
        <w:rPr>
          <w:rFonts w:ascii="Times New Roman" w:eastAsia="Times New Roman" w:hAnsi="Times New Roman" w:cs="Times New Roman"/>
          <w:sz w:val="28"/>
          <w:szCs w:val="28"/>
        </w:rPr>
      </w:pPr>
      <w:r w:rsidRPr="00C74BB1">
        <w:rPr>
          <w:rFonts w:ascii="Times New Roman" w:eastAsia="Times New Roman" w:hAnsi="Times New Roman" w:cs="Times New Roman"/>
          <w:sz w:val="28"/>
          <w:szCs w:val="28"/>
        </w:rPr>
        <w:t xml:space="preserve">Division 2 – </w:t>
      </w:r>
      <w:r w:rsidR="009A41B7" w:rsidRPr="00C74BB1">
        <w:rPr>
          <w:rFonts w:ascii="Times New Roman" w:eastAsia="Times New Roman" w:hAnsi="Times New Roman" w:cs="Times New Roman"/>
          <w:sz w:val="28"/>
          <w:szCs w:val="28"/>
        </w:rPr>
        <w:t>Other p</w:t>
      </w:r>
      <w:r w:rsidRPr="00C74BB1">
        <w:rPr>
          <w:rFonts w:ascii="Times New Roman" w:eastAsia="Times New Roman" w:hAnsi="Times New Roman" w:cs="Times New Roman"/>
          <w:sz w:val="28"/>
          <w:szCs w:val="28"/>
        </w:rPr>
        <w:t xml:space="preserve">rotections during </w:t>
      </w:r>
      <w:r w:rsidR="009A41B7" w:rsidRPr="00C74BB1">
        <w:rPr>
          <w:rFonts w:ascii="Times New Roman" w:eastAsia="Times New Roman" w:hAnsi="Times New Roman" w:cs="Times New Roman"/>
          <w:sz w:val="28"/>
          <w:szCs w:val="28"/>
        </w:rPr>
        <w:t xml:space="preserve">C </w:t>
      </w:r>
      <w:r w:rsidR="003E15BA" w:rsidRPr="00C74BB1">
        <w:rPr>
          <w:rFonts w:ascii="Times New Roman" w:eastAsia="Times New Roman" w:hAnsi="Times New Roman" w:cs="Times New Roman"/>
          <w:sz w:val="28"/>
          <w:szCs w:val="28"/>
        </w:rPr>
        <w:t xml:space="preserve">programs </w:t>
      </w:r>
      <w:r w:rsidR="009A41B7" w:rsidRPr="00C74BB1">
        <w:rPr>
          <w:rFonts w:ascii="Times New Roman" w:eastAsia="Times New Roman" w:hAnsi="Times New Roman" w:cs="Times New Roman"/>
          <w:sz w:val="28"/>
          <w:szCs w:val="28"/>
        </w:rPr>
        <w:t>and P programs</w:t>
      </w:r>
    </w:p>
    <w:p w14:paraId="4EFB78B4" w14:textId="08AC1397" w:rsidR="00EC092A" w:rsidRPr="00C74BB1" w:rsidRDefault="00EC092A" w:rsidP="00E24B9E">
      <w:pPr>
        <w:pStyle w:val="Heading2"/>
        <w:spacing w:before="120"/>
      </w:pPr>
      <w:bookmarkStart w:id="50" w:name="_Toc58939690"/>
      <w:bookmarkStart w:id="51" w:name="_Toc399858769"/>
      <w:r w:rsidRPr="00C74BB1">
        <w:rPr>
          <w:rStyle w:val="CharSectno"/>
        </w:rPr>
        <w:t>2</w:t>
      </w:r>
      <w:r w:rsidR="00403D8E" w:rsidRPr="00C74BB1">
        <w:rPr>
          <w:rStyle w:val="CharSectno"/>
        </w:rPr>
        <w:t>6</w:t>
      </w:r>
      <w:r w:rsidRPr="00C74BB1">
        <w:tab/>
        <w:t>Application of this Division</w:t>
      </w:r>
      <w:bookmarkEnd w:id="50"/>
    </w:p>
    <w:p w14:paraId="1042BA80" w14:textId="2342F2D3" w:rsidR="00A33008" w:rsidRPr="00C74BB1" w:rsidRDefault="000633D2" w:rsidP="000028B1">
      <w:pPr>
        <w:pStyle w:val="ListParagraph"/>
        <w:keepNext/>
        <w:numPr>
          <w:ilvl w:val="0"/>
          <w:numId w:val="50"/>
        </w:numPr>
        <w:spacing w:before="120" w:after="120" w:line="240" w:lineRule="auto"/>
        <w:ind w:left="993" w:hanging="567"/>
        <w:rPr>
          <w:rFonts w:ascii="Times New Roman" w:eastAsia="Times New Roman" w:hAnsi="Times New Roman" w:cs="Times New Roman"/>
          <w:bCs/>
        </w:rPr>
      </w:pPr>
      <w:r w:rsidRPr="00C74BB1">
        <w:rPr>
          <w:rFonts w:ascii="Times New Roman" w:eastAsia="Times New Roman" w:hAnsi="Times New Roman" w:cs="Times New Roman"/>
          <w:bCs/>
        </w:rPr>
        <w:t xml:space="preserve">This Division applies </w:t>
      </w:r>
      <w:r w:rsidR="0010590A" w:rsidRPr="00C74BB1">
        <w:rPr>
          <w:rFonts w:ascii="Times New Roman" w:eastAsia="Times New Roman" w:hAnsi="Times New Roman" w:cs="Times New Roman"/>
          <w:bCs/>
        </w:rPr>
        <w:t>to</w:t>
      </w:r>
      <w:r w:rsidR="0038422A" w:rsidRPr="00C74BB1">
        <w:rPr>
          <w:rFonts w:ascii="Times New Roman" w:eastAsia="Times New Roman" w:hAnsi="Times New Roman" w:cs="Times New Roman"/>
          <w:bCs/>
        </w:rPr>
        <w:t xml:space="preserve"> the broadcast </w:t>
      </w:r>
      <w:r w:rsidR="00CF38DC" w:rsidRPr="00C74BB1">
        <w:rPr>
          <w:rFonts w:ascii="Times New Roman" w:eastAsia="Times New Roman" w:hAnsi="Times New Roman" w:cs="Times New Roman"/>
          <w:bCs/>
        </w:rPr>
        <w:t>by</w:t>
      </w:r>
      <w:r w:rsidR="0038422A" w:rsidRPr="00C74BB1">
        <w:rPr>
          <w:rFonts w:ascii="Times New Roman" w:eastAsia="Times New Roman" w:hAnsi="Times New Roman" w:cs="Times New Roman"/>
          <w:bCs/>
        </w:rPr>
        <w:t xml:space="preserve"> a licensee</w:t>
      </w:r>
      <w:r w:rsidR="00CF38DC" w:rsidRPr="00C74BB1">
        <w:rPr>
          <w:rFonts w:ascii="Times New Roman" w:eastAsia="Times New Roman" w:hAnsi="Times New Roman" w:cs="Times New Roman"/>
          <w:bCs/>
        </w:rPr>
        <w:t xml:space="preserve"> of</w:t>
      </w:r>
      <w:r w:rsidR="00A33008" w:rsidRPr="00C74BB1">
        <w:rPr>
          <w:rFonts w:ascii="Times New Roman" w:eastAsia="Times New Roman" w:hAnsi="Times New Roman" w:cs="Times New Roman"/>
          <w:bCs/>
        </w:rPr>
        <w:t>:</w:t>
      </w:r>
    </w:p>
    <w:p w14:paraId="75B2F962" w14:textId="3DD78994" w:rsidR="00A33008" w:rsidRPr="00C74BB1" w:rsidRDefault="00405540" w:rsidP="0080084A">
      <w:pPr>
        <w:pStyle w:val="ListParagraph"/>
        <w:keepNext/>
        <w:numPr>
          <w:ilvl w:val="0"/>
          <w:numId w:val="31"/>
        </w:numPr>
        <w:spacing w:before="120" w:after="120" w:line="260" w:lineRule="atLeast"/>
        <w:ind w:left="1417" w:hanging="425"/>
        <w:contextualSpacing w:val="0"/>
        <w:rPr>
          <w:rFonts w:ascii="Times New Roman" w:eastAsia="Times New Roman" w:hAnsi="Times New Roman" w:cs="Times New Roman"/>
          <w:bCs/>
        </w:rPr>
      </w:pPr>
      <w:r w:rsidRPr="00C74BB1">
        <w:rPr>
          <w:rFonts w:ascii="Times New Roman" w:eastAsia="Times New Roman" w:hAnsi="Times New Roman" w:cs="Times New Roman"/>
          <w:bCs/>
        </w:rPr>
        <w:t>a C</w:t>
      </w:r>
      <w:r w:rsidR="00CF38DC" w:rsidRPr="00C74BB1">
        <w:rPr>
          <w:rFonts w:ascii="Times New Roman" w:eastAsia="Times New Roman" w:hAnsi="Times New Roman" w:cs="Times New Roman"/>
          <w:bCs/>
        </w:rPr>
        <w:t xml:space="preserve"> program</w:t>
      </w:r>
      <w:r w:rsidRPr="00C74BB1">
        <w:rPr>
          <w:rFonts w:ascii="Times New Roman" w:eastAsia="Times New Roman" w:hAnsi="Times New Roman" w:cs="Times New Roman"/>
          <w:bCs/>
        </w:rPr>
        <w:t xml:space="preserve"> or P program </w:t>
      </w:r>
      <w:r w:rsidR="0010590A" w:rsidRPr="00C74BB1">
        <w:rPr>
          <w:rFonts w:ascii="Times New Roman" w:eastAsia="Times New Roman" w:hAnsi="Times New Roman" w:cs="Times New Roman"/>
          <w:bCs/>
        </w:rPr>
        <w:t xml:space="preserve">between </w:t>
      </w:r>
      <w:r w:rsidR="006009DB" w:rsidRPr="00C74BB1">
        <w:rPr>
          <w:rFonts w:ascii="Times New Roman" w:eastAsia="Times New Roman" w:hAnsi="Times New Roman" w:cs="Times New Roman"/>
          <w:bCs/>
        </w:rPr>
        <w:t>6:00am and midnigh</w:t>
      </w:r>
      <w:r w:rsidR="00A33008" w:rsidRPr="00C74BB1">
        <w:rPr>
          <w:rFonts w:ascii="Times New Roman" w:eastAsia="Times New Roman" w:hAnsi="Times New Roman" w:cs="Times New Roman"/>
          <w:bCs/>
        </w:rPr>
        <w:t>t; and</w:t>
      </w:r>
    </w:p>
    <w:p w14:paraId="6AE57D08" w14:textId="6D4B96A5" w:rsidR="00EC092A" w:rsidRPr="00C74BB1" w:rsidRDefault="00A33008" w:rsidP="0080084A">
      <w:pPr>
        <w:pStyle w:val="ListParagraph"/>
        <w:keepNext/>
        <w:numPr>
          <w:ilvl w:val="0"/>
          <w:numId w:val="31"/>
        </w:numPr>
        <w:spacing w:before="120" w:after="120" w:line="260" w:lineRule="atLeast"/>
        <w:ind w:left="1417" w:hanging="425"/>
        <w:contextualSpacing w:val="0"/>
        <w:rPr>
          <w:rFonts w:ascii="Times New Roman" w:eastAsia="Times New Roman" w:hAnsi="Times New Roman" w:cs="Times New Roman"/>
          <w:bCs/>
        </w:rPr>
      </w:pPr>
      <w:bookmarkStart w:id="52" w:name="_Hlk55566323"/>
      <w:r w:rsidRPr="00C74BB1">
        <w:rPr>
          <w:rFonts w:ascii="Times New Roman" w:eastAsia="Times New Roman" w:hAnsi="Times New Roman" w:cs="Times New Roman"/>
          <w:bCs/>
        </w:rPr>
        <w:t>breaks</w:t>
      </w:r>
      <w:r w:rsidR="00791478" w:rsidRPr="00C74BB1">
        <w:rPr>
          <w:rFonts w:ascii="Times New Roman" w:eastAsia="Times New Roman" w:hAnsi="Times New Roman" w:cs="Times New Roman"/>
          <w:bCs/>
        </w:rPr>
        <w:t xml:space="preserve"> </w:t>
      </w:r>
      <w:r w:rsidR="0038422A" w:rsidRPr="00C74BB1">
        <w:rPr>
          <w:rFonts w:ascii="Times New Roman" w:eastAsia="Times New Roman" w:hAnsi="Times New Roman" w:cs="Times New Roman"/>
          <w:bCs/>
        </w:rPr>
        <w:t xml:space="preserve">immediately </w:t>
      </w:r>
      <w:r w:rsidR="00CF38DC" w:rsidRPr="00C74BB1">
        <w:rPr>
          <w:rFonts w:ascii="Times New Roman" w:eastAsia="Times New Roman" w:hAnsi="Times New Roman" w:cs="Times New Roman"/>
          <w:bCs/>
        </w:rPr>
        <w:t>be</w:t>
      </w:r>
      <w:r w:rsidR="0038422A" w:rsidRPr="00C74BB1">
        <w:rPr>
          <w:rFonts w:ascii="Times New Roman" w:eastAsia="Times New Roman" w:hAnsi="Times New Roman" w:cs="Times New Roman"/>
          <w:bCs/>
        </w:rPr>
        <w:t>for</w:t>
      </w:r>
      <w:r w:rsidR="00CF38DC" w:rsidRPr="00C74BB1">
        <w:rPr>
          <w:rFonts w:ascii="Times New Roman" w:eastAsia="Times New Roman" w:hAnsi="Times New Roman" w:cs="Times New Roman"/>
          <w:bCs/>
        </w:rPr>
        <w:t>e</w:t>
      </w:r>
      <w:r w:rsidR="0038422A" w:rsidRPr="00C74BB1">
        <w:rPr>
          <w:rFonts w:ascii="Times New Roman" w:eastAsia="Times New Roman" w:hAnsi="Times New Roman" w:cs="Times New Roman"/>
          <w:bCs/>
        </w:rPr>
        <w:t>, during a</w:t>
      </w:r>
      <w:r w:rsidR="001D43B5" w:rsidRPr="00C74BB1">
        <w:rPr>
          <w:rFonts w:ascii="Times New Roman" w:eastAsia="Times New Roman" w:hAnsi="Times New Roman" w:cs="Times New Roman"/>
          <w:bCs/>
        </w:rPr>
        <w:t>nd</w:t>
      </w:r>
      <w:r w:rsidR="0038422A" w:rsidRPr="00C74BB1">
        <w:rPr>
          <w:rFonts w:ascii="Times New Roman" w:eastAsia="Times New Roman" w:hAnsi="Times New Roman" w:cs="Times New Roman"/>
          <w:bCs/>
        </w:rPr>
        <w:t xml:space="preserve"> </w:t>
      </w:r>
      <w:r w:rsidR="00EA1E34" w:rsidRPr="00C74BB1">
        <w:rPr>
          <w:rFonts w:ascii="Times New Roman" w:eastAsia="Times New Roman" w:hAnsi="Times New Roman" w:cs="Times New Roman"/>
          <w:bCs/>
        </w:rPr>
        <w:t xml:space="preserve">immediately </w:t>
      </w:r>
      <w:r w:rsidR="0038422A" w:rsidRPr="00C74BB1">
        <w:rPr>
          <w:rFonts w:ascii="Times New Roman" w:eastAsia="Times New Roman" w:hAnsi="Times New Roman" w:cs="Times New Roman"/>
          <w:bCs/>
        </w:rPr>
        <w:t xml:space="preserve">after </w:t>
      </w:r>
      <w:r w:rsidR="00791478" w:rsidRPr="00C74BB1">
        <w:rPr>
          <w:rFonts w:ascii="Times New Roman" w:eastAsia="Times New Roman" w:hAnsi="Times New Roman" w:cs="Times New Roman"/>
          <w:bCs/>
        </w:rPr>
        <w:t xml:space="preserve">a program </w:t>
      </w:r>
      <w:r w:rsidR="0047560D" w:rsidRPr="00C74BB1">
        <w:rPr>
          <w:rFonts w:ascii="Times New Roman" w:eastAsia="Times New Roman" w:hAnsi="Times New Roman" w:cs="Times New Roman"/>
          <w:bCs/>
        </w:rPr>
        <w:t xml:space="preserve">referred to in paragraph </w:t>
      </w:r>
      <w:bookmarkEnd w:id="52"/>
      <w:r w:rsidR="0047560D" w:rsidRPr="00C74BB1">
        <w:rPr>
          <w:rFonts w:ascii="Times New Roman" w:eastAsia="Times New Roman" w:hAnsi="Times New Roman" w:cs="Times New Roman"/>
          <w:bCs/>
        </w:rPr>
        <w:t>(a)</w:t>
      </w:r>
      <w:r w:rsidR="008075DC" w:rsidRPr="00C74BB1">
        <w:rPr>
          <w:rFonts w:ascii="Times New Roman" w:eastAsia="Times New Roman" w:hAnsi="Times New Roman" w:cs="Times New Roman"/>
          <w:bCs/>
        </w:rPr>
        <w:t>.</w:t>
      </w:r>
      <w:r w:rsidRPr="00C74BB1">
        <w:rPr>
          <w:rFonts w:ascii="Times New Roman" w:eastAsia="Times New Roman" w:hAnsi="Times New Roman" w:cs="Times New Roman"/>
          <w:bCs/>
        </w:rPr>
        <w:t xml:space="preserve"> </w:t>
      </w:r>
      <w:r w:rsidR="000633D2" w:rsidRPr="00C74BB1">
        <w:rPr>
          <w:rFonts w:ascii="Times New Roman" w:eastAsia="Times New Roman" w:hAnsi="Times New Roman" w:cs="Times New Roman"/>
          <w:bCs/>
        </w:rPr>
        <w:t xml:space="preserve"> </w:t>
      </w:r>
    </w:p>
    <w:p w14:paraId="07DF372C" w14:textId="26029043" w:rsidR="000D260D" w:rsidRPr="00C74BB1" w:rsidRDefault="00540715" w:rsidP="000D260D">
      <w:pPr>
        <w:pStyle w:val="ListParagraph"/>
        <w:keepNext/>
        <w:numPr>
          <w:ilvl w:val="0"/>
          <w:numId w:val="50"/>
        </w:numPr>
        <w:spacing w:before="120" w:after="120" w:line="240" w:lineRule="auto"/>
        <w:ind w:left="993" w:hanging="567"/>
        <w:contextualSpacing w:val="0"/>
        <w:rPr>
          <w:rFonts w:ascii="Times New Roman" w:eastAsia="Times New Roman" w:hAnsi="Times New Roman" w:cs="Times New Roman"/>
          <w:bCs/>
        </w:rPr>
      </w:pPr>
      <w:r w:rsidRPr="00C74BB1">
        <w:rPr>
          <w:rFonts w:ascii="Times New Roman" w:eastAsia="Times New Roman" w:hAnsi="Times New Roman" w:cs="Times New Roman"/>
          <w:bCs/>
        </w:rPr>
        <w:t xml:space="preserve">For the application of the limitations </w:t>
      </w:r>
      <w:r w:rsidR="00BE5EA9" w:rsidRPr="00C74BB1">
        <w:rPr>
          <w:rFonts w:ascii="Times New Roman" w:eastAsia="Times New Roman" w:hAnsi="Times New Roman" w:cs="Times New Roman"/>
          <w:bCs/>
        </w:rPr>
        <w:t xml:space="preserve">imposed by subsection 27(1) and sections 28, 33 and 35 on the broadcast of specified material for each 30 minutes during which a </w:t>
      </w:r>
      <w:r w:rsidR="00CE329B" w:rsidRPr="00C74BB1">
        <w:rPr>
          <w:rFonts w:ascii="Times New Roman" w:eastAsia="Times New Roman" w:hAnsi="Times New Roman" w:cs="Times New Roman"/>
          <w:bCs/>
        </w:rPr>
        <w:t>C program is broadcast, the measurement of time commences from:</w:t>
      </w:r>
    </w:p>
    <w:p w14:paraId="42ACEE31" w14:textId="570C3D60" w:rsidR="00751883" w:rsidRPr="00C74BB1" w:rsidRDefault="00751883" w:rsidP="0080084A">
      <w:pPr>
        <w:pStyle w:val="ListParagraph"/>
        <w:keepNext/>
        <w:numPr>
          <w:ilvl w:val="0"/>
          <w:numId w:val="51"/>
        </w:numPr>
        <w:spacing w:before="120" w:after="120" w:line="260" w:lineRule="atLeast"/>
        <w:ind w:left="1417" w:hanging="425"/>
        <w:contextualSpacing w:val="0"/>
        <w:rPr>
          <w:rFonts w:ascii="Times New Roman" w:eastAsia="Times New Roman" w:hAnsi="Times New Roman" w:cs="Times New Roman"/>
          <w:bCs/>
        </w:rPr>
      </w:pPr>
      <w:r w:rsidRPr="00C74BB1">
        <w:rPr>
          <w:rFonts w:ascii="Times New Roman" w:eastAsia="Times New Roman" w:hAnsi="Times New Roman" w:cs="Times New Roman"/>
          <w:bCs/>
        </w:rPr>
        <w:t>the start of the break immediately before the first C program broadcast; or</w:t>
      </w:r>
    </w:p>
    <w:p w14:paraId="0D719A1B" w14:textId="1B641A79" w:rsidR="00AA6407" w:rsidRPr="00C74BB1" w:rsidRDefault="00605C46" w:rsidP="0080084A">
      <w:pPr>
        <w:pStyle w:val="ListParagraph"/>
        <w:keepNext/>
        <w:numPr>
          <w:ilvl w:val="0"/>
          <w:numId w:val="51"/>
        </w:numPr>
        <w:spacing w:before="120" w:after="120" w:line="260" w:lineRule="atLeast"/>
        <w:ind w:left="1417" w:hanging="425"/>
        <w:contextualSpacing w:val="0"/>
        <w:rPr>
          <w:rFonts w:ascii="Times New Roman" w:eastAsia="Times New Roman" w:hAnsi="Times New Roman" w:cs="Times New Roman"/>
          <w:bCs/>
        </w:rPr>
      </w:pPr>
      <w:r w:rsidRPr="00C74BB1">
        <w:rPr>
          <w:rFonts w:ascii="Times New Roman" w:eastAsia="Times New Roman" w:hAnsi="Times New Roman" w:cs="Times New Roman"/>
          <w:bCs/>
        </w:rPr>
        <w:t>if there is no break immediately before that C program, the commencement of the first C program broadcast</w:t>
      </w:r>
      <w:r w:rsidR="0003221A" w:rsidRPr="00C74BB1">
        <w:rPr>
          <w:rFonts w:ascii="Times New Roman" w:eastAsia="Times New Roman" w:hAnsi="Times New Roman" w:cs="Times New Roman"/>
          <w:bCs/>
        </w:rPr>
        <w:t>;</w:t>
      </w:r>
    </w:p>
    <w:p w14:paraId="3976A44E" w14:textId="04B0EFB2" w:rsidR="0003221A" w:rsidRPr="00C74BB1" w:rsidRDefault="0003221A" w:rsidP="0080084A">
      <w:pPr>
        <w:keepNext/>
        <w:spacing w:before="120" w:after="120" w:line="240" w:lineRule="auto"/>
        <w:ind w:left="993"/>
        <w:rPr>
          <w:rFonts w:ascii="Times New Roman" w:eastAsia="Times New Roman" w:hAnsi="Times New Roman" w:cs="Times New Roman"/>
          <w:bCs/>
        </w:rPr>
      </w:pPr>
      <w:r w:rsidRPr="00C74BB1">
        <w:rPr>
          <w:rFonts w:ascii="Times New Roman" w:eastAsia="Times New Roman" w:hAnsi="Times New Roman" w:cs="Times New Roman"/>
          <w:bCs/>
        </w:rPr>
        <w:t>and the limitations apply during any other program or non-program material broadcast in the next 30 minutes</w:t>
      </w:r>
      <w:r w:rsidR="008226A5" w:rsidRPr="00C74BB1">
        <w:rPr>
          <w:rFonts w:ascii="Times New Roman" w:eastAsia="Times New Roman" w:hAnsi="Times New Roman" w:cs="Times New Roman"/>
          <w:bCs/>
        </w:rPr>
        <w:t>.</w:t>
      </w:r>
    </w:p>
    <w:p w14:paraId="7E329AE0" w14:textId="5D58FDE3" w:rsidR="00CE329B" w:rsidRPr="00C74BB1" w:rsidRDefault="00166D21" w:rsidP="00CE329B">
      <w:pPr>
        <w:pStyle w:val="ListParagraph"/>
        <w:keepNext/>
        <w:numPr>
          <w:ilvl w:val="0"/>
          <w:numId w:val="50"/>
        </w:numPr>
        <w:spacing w:before="240" w:after="120" w:line="240" w:lineRule="auto"/>
        <w:ind w:left="992" w:hanging="567"/>
        <w:rPr>
          <w:rFonts w:ascii="Times New Roman" w:eastAsia="Times New Roman" w:hAnsi="Times New Roman" w:cs="Times New Roman"/>
          <w:bCs/>
        </w:rPr>
      </w:pPr>
      <w:r w:rsidRPr="00C74BB1">
        <w:rPr>
          <w:rFonts w:ascii="Times New Roman" w:eastAsia="Times New Roman" w:hAnsi="Times New Roman" w:cs="Times New Roman"/>
          <w:bCs/>
        </w:rPr>
        <w:t>For sub</w:t>
      </w:r>
      <w:r w:rsidR="00033382" w:rsidRPr="00C74BB1">
        <w:rPr>
          <w:rFonts w:ascii="Times New Roman" w:eastAsia="Times New Roman" w:hAnsi="Times New Roman" w:cs="Times New Roman"/>
          <w:bCs/>
        </w:rPr>
        <w:t>section</w:t>
      </w:r>
      <w:r w:rsidRPr="00C74BB1">
        <w:rPr>
          <w:rFonts w:ascii="Times New Roman" w:eastAsia="Times New Roman" w:hAnsi="Times New Roman" w:cs="Times New Roman"/>
          <w:bCs/>
        </w:rPr>
        <w:t xml:space="preserve"> (2), i</w:t>
      </w:r>
      <w:r w:rsidR="008226A5" w:rsidRPr="00C74BB1">
        <w:rPr>
          <w:rFonts w:ascii="Times New Roman" w:eastAsia="Times New Roman" w:hAnsi="Times New Roman" w:cs="Times New Roman"/>
          <w:bCs/>
        </w:rPr>
        <w:t xml:space="preserve">f the broadcast of a C program, or successive C programs, exceeds </w:t>
      </w:r>
      <w:r w:rsidR="00DB1582" w:rsidRPr="00C74BB1">
        <w:rPr>
          <w:rFonts w:ascii="Times New Roman" w:eastAsia="Times New Roman" w:hAnsi="Times New Roman" w:cs="Times New Roman"/>
          <w:bCs/>
        </w:rPr>
        <w:t>30 m</w:t>
      </w:r>
      <w:r w:rsidR="00A008AD" w:rsidRPr="00C74BB1">
        <w:rPr>
          <w:rFonts w:ascii="Times New Roman" w:eastAsia="Times New Roman" w:hAnsi="Times New Roman" w:cs="Times New Roman"/>
          <w:bCs/>
        </w:rPr>
        <w:t>i</w:t>
      </w:r>
      <w:r w:rsidR="00DB1582" w:rsidRPr="00C74BB1">
        <w:rPr>
          <w:rFonts w:ascii="Times New Roman" w:eastAsia="Times New Roman" w:hAnsi="Times New Roman" w:cs="Times New Roman"/>
          <w:bCs/>
        </w:rPr>
        <w:t>n</w:t>
      </w:r>
      <w:r w:rsidR="00A008AD" w:rsidRPr="00C74BB1">
        <w:rPr>
          <w:rFonts w:ascii="Times New Roman" w:eastAsia="Times New Roman" w:hAnsi="Times New Roman" w:cs="Times New Roman"/>
          <w:bCs/>
        </w:rPr>
        <w:t>u</w:t>
      </w:r>
      <w:r w:rsidR="00DB1582" w:rsidRPr="00C74BB1">
        <w:rPr>
          <w:rFonts w:ascii="Times New Roman" w:eastAsia="Times New Roman" w:hAnsi="Times New Roman" w:cs="Times New Roman"/>
          <w:bCs/>
        </w:rPr>
        <w:t>tes</w:t>
      </w:r>
      <w:r w:rsidR="00A008AD" w:rsidRPr="00C74BB1">
        <w:rPr>
          <w:rFonts w:ascii="Times New Roman" w:eastAsia="Times New Roman" w:hAnsi="Times New Roman" w:cs="Times New Roman"/>
          <w:bCs/>
        </w:rPr>
        <w:t xml:space="preserve">, or </w:t>
      </w:r>
      <w:r w:rsidR="004432EA" w:rsidRPr="00C74BB1">
        <w:rPr>
          <w:rFonts w:ascii="Times New Roman" w:eastAsia="Times New Roman" w:hAnsi="Times New Roman" w:cs="Times New Roman"/>
          <w:bCs/>
        </w:rPr>
        <w:t xml:space="preserve">an </w:t>
      </w:r>
      <w:r w:rsidR="00622C25" w:rsidRPr="00C74BB1">
        <w:rPr>
          <w:rFonts w:ascii="Times New Roman" w:eastAsia="Times New Roman" w:hAnsi="Times New Roman" w:cs="Times New Roman"/>
          <w:bCs/>
        </w:rPr>
        <w:t xml:space="preserve">exact multiple of </w:t>
      </w:r>
      <w:r w:rsidR="008226A5" w:rsidRPr="00C74BB1">
        <w:rPr>
          <w:rFonts w:ascii="Times New Roman" w:eastAsia="Times New Roman" w:hAnsi="Times New Roman" w:cs="Times New Roman"/>
          <w:bCs/>
        </w:rPr>
        <w:t xml:space="preserve">30 minutes, the limitations referred to in subsection </w:t>
      </w:r>
      <w:r w:rsidR="005A7790" w:rsidRPr="00C74BB1">
        <w:rPr>
          <w:rFonts w:ascii="Times New Roman" w:eastAsia="Times New Roman" w:hAnsi="Times New Roman" w:cs="Times New Roman"/>
          <w:bCs/>
        </w:rPr>
        <w:t>(2) apply during each successive period of 30 minutes</w:t>
      </w:r>
      <w:r w:rsidR="00071544" w:rsidRPr="00C74BB1">
        <w:rPr>
          <w:rFonts w:ascii="Times New Roman" w:eastAsia="Times New Roman" w:hAnsi="Times New Roman" w:cs="Times New Roman"/>
          <w:bCs/>
        </w:rPr>
        <w:t xml:space="preserve"> in which a C program, or part of a C program, is broadcast.</w:t>
      </w:r>
    </w:p>
    <w:p w14:paraId="14218BBF" w14:textId="6E8DEFC1" w:rsidR="00C30885" w:rsidRPr="00C74BB1" w:rsidRDefault="000504BC" w:rsidP="00E24B9E">
      <w:pPr>
        <w:pStyle w:val="Heading2"/>
      </w:pPr>
      <w:bookmarkStart w:id="53" w:name="_Toc58939691"/>
      <w:r w:rsidRPr="00C74BB1">
        <w:rPr>
          <w:rStyle w:val="CharSectno"/>
          <w:szCs w:val="16"/>
        </w:rPr>
        <w:t>2</w:t>
      </w:r>
      <w:r w:rsidR="00403D8E" w:rsidRPr="00C74BB1">
        <w:rPr>
          <w:rStyle w:val="CharSectno"/>
          <w:szCs w:val="16"/>
        </w:rPr>
        <w:t>7</w:t>
      </w:r>
      <w:r w:rsidR="00F1591A" w:rsidRPr="00C74BB1">
        <w:tab/>
      </w:r>
      <w:r w:rsidR="00C30885" w:rsidRPr="00C74BB1">
        <w:t>Program promotions and station identifications</w:t>
      </w:r>
      <w:bookmarkEnd w:id="53"/>
    </w:p>
    <w:p w14:paraId="65FAEB09" w14:textId="5669CC82" w:rsidR="00C30885" w:rsidRPr="00C74BB1" w:rsidRDefault="00C30885" w:rsidP="00E24B9E">
      <w:pPr>
        <w:pStyle w:val="r10"/>
        <w:spacing w:before="120" w:beforeAutospacing="0" w:after="0" w:afterAutospacing="0" w:line="260" w:lineRule="atLeast"/>
        <w:ind w:left="964" w:hanging="538"/>
        <w:rPr>
          <w:color w:val="000000"/>
          <w:sz w:val="22"/>
          <w:szCs w:val="22"/>
        </w:rPr>
      </w:pPr>
      <w:r w:rsidRPr="00C74BB1">
        <w:rPr>
          <w:color w:val="000000"/>
          <w:sz w:val="22"/>
          <w:szCs w:val="22"/>
        </w:rPr>
        <w:t>(1)</w:t>
      </w:r>
      <w:r w:rsidR="00F1591A" w:rsidRPr="00C74BB1">
        <w:rPr>
          <w:color w:val="000000"/>
          <w:sz w:val="22"/>
          <w:szCs w:val="22"/>
        </w:rPr>
        <w:tab/>
      </w:r>
      <w:r w:rsidR="007A5452" w:rsidRPr="00C74BB1">
        <w:rPr>
          <w:color w:val="000000"/>
          <w:sz w:val="22"/>
          <w:szCs w:val="22"/>
        </w:rPr>
        <w:t xml:space="preserve">A licensee must not broadcast </w:t>
      </w:r>
      <w:r w:rsidRPr="00C74BB1">
        <w:rPr>
          <w:color w:val="000000"/>
          <w:sz w:val="22"/>
          <w:szCs w:val="22"/>
        </w:rPr>
        <w:t xml:space="preserve">more than </w:t>
      </w:r>
      <w:r w:rsidR="007A5452" w:rsidRPr="00C74BB1">
        <w:rPr>
          <w:color w:val="000000"/>
          <w:sz w:val="22"/>
          <w:szCs w:val="22"/>
        </w:rPr>
        <w:t>one</w:t>
      </w:r>
      <w:r w:rsidRPr="00C74BB1">
        <w:rPr>
          <w:color w:val="000000"/>
          <w:sz w:val="22"/>
          <w:szCs w:val="22"/>
        </w:rPr>
        <w:t xml:space="preserve"> minute of </w:t>
      </w:r>
      <w:r w:rsidR="00591635" w:rsidRPr="00C74BB1">
        <w:rPr>
          <w:color w:val="000000"/>
          <w:sz w:val="22"/>
          <w:szCs w:val="22"/>
        </w:rPr>
        <w:t xml:space="preserve">program promotions and </w:t>
      </w:r>
      <w:r w:rsidR="00FC3890" w:rsidRPr="00C74BB1">
        <w:rPr>
          <w:color w:val="000000"/>
          <w:sz w:val="22"/>
          <w:szCs w:val="22"/>
        </w:rPr>
        <w:t xml:space="preserve">station identifications that are </w:t>
      </w:r>
      <w:r w:rsidRPr="00C74BB1">
        <w:rPr>
          <w:color w:val="000000"/>
          <w:sz w:val="22"/>
          <w:szCs w:val="22"/>
        </w:rPr>
        <w:t>G classified</w:t>
      </w:r>
      <w:r w:rsidR="007A5452" w:rsidRPr="00C74BB1">
        <w:rPr>
          <w:color w:val="000000"/>
          <w:sz w:val="22"/>
          <w:szCs w:val="22"/>
        </w:rPr>
        <w:t xml:space="preserve"> for each 30 minutes </w:t>
      </w:r>
      <w:r w:rsidR="000E72A5" w:rsidRPr="00C74BB1">
        <w:rPr>
          <w:color w:val="000000"/>
          <w:sz w:val="22"/>
          <w:szCs w:val="22"/>
        </w:rPr>
        <w:t>during which a C program is broadcast</w:t>
      </w:r>
      <w:r w:rsidRPr="00C74BB1">
        <w:rPr>
          <w:color w:val="000000"/>
          <w:sz w:val="22"/>
          <w:szCs w:val="22"/>
        </w:rPr>
        <w:t>.</w:t>
      </w:r>
    </w:p>
    <w:p w14:paraId="6617B180" w14:textId="6AEE775E" w:rsidR="00C30885" w:rsidRPr="00C74BB1" w:rsidRDefault="00C30885" w:rsidP="00E24B9E">
      <w:pPr>
        <w:pStyle w:val="r20"/>
        <w:spacing w:before="180" w:beforeAutospacing="0" w:after="0" w:afterAutospacing="0" w:line="260" w:lineRule="atLeast"/>
        <w:ind w:left="964" w:hanging="538"/>
        <w:rPr>
          <w:color w:val="000000"/>
          <w:sz w:val="22"/>
          <w:szCs w:val="22"/>
        </w:rPr>
      </w:pPr>
      <w:r w:rsidRPr="00C74BB1">
        <w:rPr>
          <w:color w:val="000000"/>
          <w:sz w:val="22"/>
          <w:szCs w:val="22"/>
        </w:rPr>
        <w:t>(2)</w:t>
      </w:r>
      <w:r w:rsidR="00F1591A" w:rsidRPr="00C74BB1">
        <w:rPr>
          <w:color w:val="000000"/>
          <w:sz w:val="22"/>
          <w:szCs w:val="22"/>
        </w:rPr>
        <w:tab/>
      </w:r>
      <w:r w:rsidR="00A36DD1" w:rsidRPr="00C74BB1">
        <w:rPr>
          <w:color w:val="000000"/>
          <w:sz w:val="22"/>
          <w:szCs w:val="22"/>
        </w:rPr>
        <w:t xml:space="preserve">A licensee </w:t>
      </w:r>
      <w:r w:rsidR="00DB38E9" w:rsidRPr="00C74BB1">
        <w:rPr>
          <w:color w:val="000000"/>
          <w:sz w:val="22"/>
          <w:szCs w:val="22"/>
        </w:rPr>
        <w:t>m</w:t>
      </w:r>
      <w:r w:rsidR="00A36DD1" w:rsidRPr="00C74BB1">
        <w:rPr>
          <w:color w:val="000000"/>
          <w:sz w:val="22"/>
          <w:szCs w:val="22"/>
        </w:rPr>
        <w:t>ust not broadcast a program promo</w:t>
      </w:r>
      <w:r w:rsidR="00DB38E9" w:rsidRPr="00C74BB1">
        <w:rPr>
          <w:color w:val="000000"/>
          <w:sz w:val="22"/>
          <w:szCs w:val="22"/>
        </w:rPr>
        <w:t>tion</w:t>
      </w:r>
      <w:r w:rsidR="00B11D56" w:rsidRPr="00C74BB1">
        <w:rPr>
          <w:color w:val="000000"/>
          <w:sz w:val="22"/>
          <w:szCs w:val="22"/>
        </w:rPr>
        <w:t xml:space="preserve"> </w:t>
      </w:r>
      <w:r w:rsidR="00C643CB" w:rsidRPr="00C74BB1">
        <w:rPr>
          <w:color w:val="000000"/>
          <w:sz w:val="22"/>
          <w:szCs w:val="22"/>
        </w:rPr>
        <w:t xml:space="preserve">in </w:t>
      </w:r>
      <w:r w:rsidR="000934AA" w:rsidRPr="00C74BB1">
        <w:rPr>
          <w:color w:val="000000"/>
          <w:sz w:val="22"/>
          <w:szCs w:val="22"/>
        </w:rPr>
        <w:t>any C program or P program, or in any breaks immediately before, during or immediate</w:t>
      </w:r>
      <w:r w:rsidR="00133EBB" w:rsidRPr="00C74BB1">
        <w:rPr>
          <w:color w:val="000000"/>
          <w:sz w:val="22"/>
          <w:szCs w:val="22"/>
        </w:rPr>
        <w:t>l</w:t>
      </w:r>
      <w:r w:rsidR="000934AA" w:rsidRPr="00C74BB1">
        <w:rPr>
          <w:color w:val="000000"/>
          <w:sz w:val="22"/>
          <w:szCs w:val="22"/>
        </w:rPr>
        <w:t>y after a C program or P program</w:t>
      </w:r>
      <w:r w:rsidR="00133EBB" w:rsidRPr="00C74BB1">
        <w:rPr>
          <w:color w:val="000000"/>
          <w:sz w:val="22"/>
          <w:szCs w:val="22"/>
        </w:rPr>
        <w:t xml:space="preserve">, </w:t>
      </w:r>
      <w:r w:rsidR="00B11D56" w:rsidRPr="00C74BB1">
        <w:rPr>
          <w:color w:val="000000"/>
          <w:sz w:val="22"/>
          <w:szCs w:val="22"/>
        </w:rPr>
        <w:t xml:space="preserve">unless the promotion is for </w:t>
      </w:r>
      <w:r w:rsidR="002D5AD3" w:rsidRPr="00C74BB1">
        <w:rPr>
          <w:color w:val="000000"/>
          <w:sz w:val="22"/>
          <w:szCs w:val="22"/>
        </w:rPr>
        <w:t xml:space="preserve">a </w:t>
      </w:r>
      <w:r w:rsidRPr="00C74BB1">
        <w:rPr>
          <w:color w:val="000000"/>
          <w:sz w:val="22"/>
          <w:szCs w:val="22"/>
        </w:rPr>
        <w:t xml:space="preserve">C program, </w:t>
      </w:r>
      <w:r w:rsidR="002D5AD3" w:rsidRPr="00C74BB1">
        <w:rPr>
          <w:color w:val="000000"/>
          <w:sz w:val="22"/>
          <w:szCs w:val="22"/>
        </w:rPr>
        <w:t xml:space="preserve">a </w:t>
      </w:r>
      <w:r w:rsidRPr="00C74BB1">
        <w:rPr>
          <w:color w:val="000000"/>
          <w:sz w:val="22"/>
          <w:szCs w:val="22"/>
        </w:rPr>
        <w:t xml:space="preserve">P program, </w:t>
      </w:r>
      <w:r w:rsidR="002D5AD3" w:rsidRPr="00C74BB1">
        <w:rPr>
          <w:color w:val="000000"/>
          <w:sz w:val="22"/>
          <w:szCs w:val="22"/>
        </w:rPr>
        <w:t xml:space="preserve">a </w:t>
      </w:r>
      <w:r w:rsidRPr="00C74BB1">
        <w:rPr>
          <w:color w:val="000000"/>
          <w:sz w:val="22"/>
          <w:szCs w:val="22"/>
        </w:rPr>
        <w:t>G program</w:t>
      </w:r>
      <w:r w:rsidR="002D5AD3" w:rsidRPr="00C74BB1">
        <w:rPr>
          <w:color w:val="000000"/>
          <w:sz w:val="22"/>
          <w:szCs w:val="22"/>
        </w:rPr>
        <w:t xml:space="preserve"> or</w:t>
      </w:r>
      <w:r w:rsidRPr="00C74BB1">
        <w:rPr>
          <w:color w:val="000000"/>
          <w:sz w:val="22"/>
          <w:szCs w:val="22"/>
        </w:rPr>
        <w:t xml:space="preserve"> coverage of sports events suitable for viewing by children.</w:t>
      </w:r>
    </w:p>
    <w:p w14:paraId="360177A8" w14:textId="4C2985CD" w:rsidR="00C30885" w:rsidRPr="00C74BB1" w:rsidRDefault="00D4335B" w:rsidP="00E24B9E">
      <w:pPr>
        <w:pStyle w:val="r20"/>
        <w:spacing w:before="180" w:beforeAutospacing="0" w:after="0" w:afterAutospacing="0" w:line="260" w:lineRule="atLeast"/>
        <w:ind w:left="964" w:hanging="538"/>
        <w:rPr>
          <w:color w:val="000000"/>
          <w:sz w:val="22"/>
          <w:szCs w:val="22"/>
        </w:rPr>
      </w:pPr>
      <w:r w:rsidRPr="00C74BB1">
        <w:rPr>
          <w:color w:val="000000"/>
          <w:sz w:val="22"/>
          <w:szCs w:val="22"/>
        </w:rPr>
        <w:t>(</w:t>
      </w:r>
      <w:r w:rsidR="00C30885" w:rsidRPr="00C74BB1">
        <w:rPr>
          <w:color w:val="000000"/>
          <w:sz w:val="22"/>
          <w:szCs w:val="22"/>
        </w:rPr>
        <w:t>3) </w:t>
      </w:r>
      <w:r w:rsidR="00F1591A" w:rsidRPr="00C74BB1">
        <w:rPr>
          <w:color w:val="000000"/>
          <w:sz w:val="22"/>
          <w:szCs w:val="22"/>
        </w:rPr>
        <w:tab/>
      </w:r>
      <w:r w:rsidR="00C30885" w:rsidRPr="00C74BB1">
        <w:rPr>
          <w:color w:val="000000"/>
          <w:sz w:val="22"/>
          <w:szCs w:val="22"/>
        </w:rPr>
        <w:t xml:space="preserve">In addition to the program promotions permitted by </w:t>
      </w:r>
      <w:r w:rsidR="005E2AF1" w:rsidRPr="00C74BB1">
        <w:rPr>
          <w:color w:val="000000"/>
          <w:sz w:val="22"/>
          <w:szCs w:val="22"/>
        </w:rPr>
        <w:t>subsections</w:t>
      </w:r>
      <w:r w:rsidR="00C30885" w:rsidRPr="00C74BB1">
        <w:rPr>
          <w:color w:val="000000"/>
          <w:sz w:val="22"/>
          <w:szCs w:val="22"/>
        </w:rPr>
        <w:t> (1) and (2), voice</w:t>
      </w:r>
      <w:r w:rsidR="00C30885" w:rsidRPr="00C74BB1">
        <w:rPr>
          <w:color w:val="000000"/>
          <w:sz w:val="22"/>
          <w:szCs w:val="22"/>
        </w:rPr>
        <w:noBreakHyphen/>
        <w:t>over announcements promoting C programs may be made during the end credits of C programs.</w:t>
      </w:r>
    </w:p>
    <w:p w14:paraId="341BEB77" w14:textId="7F903C94" w:rsidR="009141D9" w:rsidRPr="00C74BB1" w:rsidRDefault="009141D9" w:rsidP="00E24B9E">
      <w:pPr>
        <w:pStyle w:val="Heading2"/>
        <w:rPr>
          <w:lang w:eastAsia="en-AU"/>
        </w:rPr>
      </w:pPr>
      <w:bookmarkStart w:id="54" w:name="_Toc399858755"/>
      <w:bookmarkStart w:id="55" w:name="_Toc58939692"/>
      <w:r w:rsidRPr="00C74BB1">
        <w:rPr>
          <w:rStyle w:val="CharSectno"/>
        </w:rPr>
        <w:t>2</w:t>
      </w:r>
      <w:bookmarkEnd w:id="54"/>
      <w:r w:rsidR="00403D8E" w:rsidRPr="00C74BB1">
        <w:rPr>
          <w:rStyle w:val="CharSectno"/>
        </w:rPr>
        <w:t>8</w:t>
      </w:r>
      <w:r w:rsidR="00D4335B" w:rsidRPr="00C74BB1">
        <w:rPr>
          <w:lang w:eastAsia="en-AU"/>
        </w:rPr>
        <w:tab/>
      </w:r>
      <w:r w:rsidRPr="00C74BB1">
        <w:rPr>
          <w:lang w:eastAsia="en-AU"/>
        </w:rPr>
        <w:t>Non</w:t>
      </w:r>
      <w:r w:rsidRPr="00C74BB1">
        <w:rPr>
          <w:lang w:eastAsia="en-AU"/>
        </w:rPr>
        <w:noBreakHyphen/>
        <w:t>program material other than news</w:t>
      </w:r>
      <w:bookmarkEnd w:id="55"/>
    </w:p>
    <w:p w14:paraId="2E24F246" w14:textId="1CFC5B10" w:rsidR="009141D9" w:rsidRPr="00C74BB1" w:rsidRDefault="00064669" w:rsidP="00E24B9E">
      <w:pPr>
        <w:spacing w:before="120" w:after="0" w:line="260" w:lineRule="atLeast"/>
        <w:ind w:left="964"/>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A licensee must not </w:t>
      </w:r>
      <w:r w:rsidR="00001D21" w:rsidRPr="00C74BB1">
        <w:rPr>
          <w:rFonts w:ascii="Times New Roman" w:eastAsia="Times New Roman" w:hAnsi="Times New Roman" w:cs="Times New Roman"/>
          <w:color w:val="000000"/>
          <w:lang w:eastAsia="en-AU"/>
        </w:rPr>
        <w:t xml:space="preserve">broadcast </w:t>
      </w:r>
      <w:r w:rsidR="005F2917" w:rsidRPr="00C74BB1">
        <w:rPr>
          <w:rFonts w:ascii="Times New Roman" w:eastAsia="Times New Roman" w:hAnsi="Times New Roman" w:cs="Times New Roman"/>
          <w:color w:val="000000"/>
          <w:lang w:eastAsia="en-AU"/>
        </w:rPr>
        <w:t xml:space="preserve">a total of </w:t>
      </w:r>
      <w:r w:rsidR="00B31C19" w:rsidRPr="00C74BB1">
        <w:rPr>
          <w:rFonts w:ascii="Times New Roman" w:eastAsia="Times New Roman" w:hAnsi="Times New Roman" w:cs="Times New Roman"/>
          <w:color w:val="000000"/>
          <w:lang w:eastAsia="en-AU"/>
        </w:rPr>
        <w:t xml:space="preserve">more than </w:t>
      </w:r>
      <w:r w:rsidR="005F2917" w:rsidRPr="00C74BB1">
        <w:rPr>
          <w:rFonts w:ascii="Times New Roman" w:eastAsia="Times New Roman" w:hAnsi="Times New Roman" w:cs="Times New Roman"/>
          <w:color w:val="000000"/>
          <w:lang w:eastAsia="en-AU"/>
        </w:rPr>
        <w:t xml:space="preserve">seven </w:t>
      </w:r>
      <w:r w:rsidR="00B31C19" w:rsidRPr="00C74BB1">
        <w:rPr>
          <w:rFonts w:ascii="Times New Roman" w:eastAsia="Times New Roman" w:hAnsi="Times New Roman" w:cs="Times New Roman"/>
          <w:color w:val="000000"/>
          <w:lang w:eastAsia="en-AU"/>
        </w:rPr>
        <w:t xml:space="preserve">minutes </w:t>
      </w:r>
      <w:r w:rsidR="00767B72" w:rsidRPr="00C74BB1">
        <w:rPr>
          <w:rFonts w:ascii="Times New Roman" w:eastAsia="Times New Roman" w:hAnsi="Times New Roman" w:cs="Times New Roman"/>
          <w:color w:val="000000"/>
          <w:lang w:eastAsia="en-AU"/>
        </w:rPr>
        <w:t xml:space="preserve">of </w:t>
      </w:r>
      <w:r w:rsidR="005F2917" w:rsidRPr="00C74BB1">
        <w:rPr>
          <w:rFonts w:ascii="Times New Roman" w:eastAsia="Times New Roman" w:hAnsi="Times New Roman" w:cs="Times New Roman"/>
          <w:color w:val="000000"/>
          <w:lang w:eastAsia="en-AU"/>
        </w:rPr>
        <w:t xml:space="preserve">any combination of </w:t>
      </w:r>
      <w:r w:rsidR="00767B72" w:rsidRPr="00C74BB1">
        <w:rPr>
          <w:rFonts w:ascii="Times New Roman" w:eastAsia="Times New Roman" w:hAnsi="Times New Roman" w:cs="Times New Roman"/>
          <w:color w:val="000000"/>
          <w:lang w:eastAsia="en-AU"/>
        </w:rPr>
        <w:t>the following material for each 30 minutes during which a C program is broadcast</w:t>
      </w:r>
      <w:r w:rsidR="009141D9" w:rsidRPr="00C74BB1">
        <w:rPr>
          <w:rFonts w:ascii="Times New Roman" w:eastAsia="Times New Roman" w:hAnsi="Times New Roman" w:cs="Times New Roman"/>
          <w:color w:val="000000"/>
          <w:lang w:eastAsia="en-AU"/>
        </w:rPr>
        <w:t>:</w:t>
      </w:r>
    </w:p>
    <w:p w14:paraId="56FC0901" w14:textId="743A2A0E" w:rsidR="00D4335B" w:rsidRPr="00C74BB1" w:rsidRDefault="0041648C">
      <w:pPr>
        <w:pStyle w:val="ListParagraph"/>
        <w:numPr>
          <w:ilvl w:val="0"/>
          <w:numId w:val="32"/>
        </w:numPr>
        <w:spacing w:before="120" w:after="120" w:line="260" w:lineRule="atLeast"/>
        <w:ind w:left="1417"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advertisements broadcast in accordance with all applicable requirements in these standards</w:t>
      </w:r>
      <w:r w:rsidR="009141D9" w:rsidRPr="00C74BB1">
        <w:rPr>
          <w:rFonts w:ascii="Times New Roman" w:eastAsia="Times New Roman" w:hAnsi="Times New Roman" w:cs="Times New Roman"/>
          <w:color w:val="000000"/>
          <w:lang w:eastAsia="en-AU"/>
        </w:rPr>
        <w:t xml:space="preserve">; </w:t>
      </w:r>
    </w:p>
    <w:p w14:paraId="5E2E5851" w14:textId="6E554533" w:rsidR="00D4335B" w:rsidRPr="00C74BB1" w:rsidRDefault="009141D9" w:rsidP="00E24B9E">
      <w:pPr>
        <w:pStyle w:val="ListParagraph"/>
        <w:numPr>
          <w:ilvl w:val="0"/>
          <w:numId w:val="32"/>
        </w:numPr>
        <w:spacing w:before="120" w:after="120" w:line="260" w:lineRule="atLeast"/>
        <w:ind w:left="1417"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program promotions and station identifications broadcast in accordance with </w:t>
      </w:r>
      <w:r w:rsidR="0064458A" w:rsidRPr="00C74BB1">
        <w:rPr>
          <w:rFonts w:ascii="Times New Roman" w:eastAsia="Times New Roman" w:hAnsi="Times New Roman" w:cs="Times New Roman"/>
          <w:color w:val="000000"/>
          <w:lang w:eastAsia="en-AU"/>
        </w:rPr>
        <w:t>subsection 2</w:t>
      </w:r>
      <w:r w:rsidR="00403D8E" w:rsidRPr="00C74BB1">
        <w:rPr>
          <w:rFonts w:ascii="Times New Roman" w:eastAsia="Times New Roman" w:hAnsi="Times New Roman" w:cs="Times New Roman"/>
          <w:color w:val="000000"/>
          <w:lang w:eastAsia="en-AU"/>
        </w:rPr>
        <w:t>7</w:t>
      </w:r>
      <w:r w:rsidR="0064458A" w:rsidRPr="00C74BB1">
        <w:rPr>
          <w:rFonts w:ascii="Times New Roman" w:eastAsia="Times New Roman" w:hAnsi="Times New Roman" w:cs="Times New Roman"/>
          <w:color w:val="000000"/>
          <w:lang w:eastAsia="en-AU"/>
        </w:rPr>
        <w:t>(1)</w:t>
      </w:r>
      <w:r w:rsidRPr="00C74BB1">
        <w:rPr>
          <w:rFonts w:ascii="Times New Roman" w:eastAsia="Times New Roman" w:hAnsi="Times New Roman" w:cs="Times New Roman"/>
          <w:color w:val="000000"/>
          <w:lang w:eastAsia="en-AU"/>
        </w:rPr>
        <w:t xml:space="preserve">; </w:t>
      </w:r>
      <w:r w:rsidR="00C11AD5" w:rsidRPr="00C74BB1">
        <w:rPr>
          <w:rFonts w:ascii="Times New Roman" w:eastAsia="Times New Roman" w:hAnsi="Times New Roman" w:cs="Times New Roman"/>
          <w:color w:val="000000"/>
          <w:lang w:eastAsia="en-AU"/>
        </w:rPr>
        <w:t>or</w:t>
      </w:r>
    </w:p>
    <w:p w14:paraId="592256B9" w14:textId="57F7F2E6" w:rsidR="009141D9" w:rsidRPr="00C74BB1" w:rsidRDefault="009141D9" w:rsidP="00E24B9E">
      <w:pPr>
        <w:pStyle w:val="ListParagraph"/>
        <w:numPr>
          <w:ilvl w:val="0"/>
          <w:numId w:val="32"/>
        </w:numPr>
        <w:spacing w:before="120" w:after="120" w:line="260" w:lineRule="atLeast"/>
        <w:ind w:left="1417"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G classified community service announcements.</w:t>
      </w:r>
    </w:p>
    <w:p w14:paraId="4AAD6A49" w14:textId="2E3B85AA" w:rsidR="00D53EE3" w:rsidRPr="00C74BB1" w:rsidRDefault="00403D8E" w:rsidP="00E24B9E">
      <w:pPr>
        <w:pStyle w:val="Heading2"/>
        <w:rPr>
          <w:lang w:eastAsia="en-AU"/>
        </w:rPr>
      </w:pPr>
      <w:bookmarkStart w:id="56" w:name="_Toc58939693"/>
      <w:r w:rsidRPr="00C74BB1">
        <w:rPr>
          <w:rStyle w:val="CharSectno"/>
        </w:rPr>
        <w:lastRenderedPageBreak/>
        <w:t>29</w:t>
      </w:r>
      <w:r w:rsidR="00D4335B" w:rsidRPr="00C74BB1">
        <w:rPr>
          <w:lang w:eastAsia="en-AU"/>
        </w:rPr>
        <w:tab/>
      </w:r>
      <w:r w:rsidR="00D53EE3" w:rsidRPr="00C74BB1">
        <w:rPr>
          <w:lang w:eastAsia="en-AU"/>
        </w:rPr>
        <w:t>News flashes and announcements</w:t>
      </w:r>
      <w:bookmarkEnd w:id="56"/>
    </w:p>
    <w:p w14:paraId="79D35FD6" w14:textId="49422F76" w:rsidR="00D53EE3" w:rsidRPr="00C74BB1" w:rsidRDefault="00D53EE3" w:rsidP="00E24B9E">
      <w:pPr>
        <w:spacing w:before="120" w:after="0" w:line="260" w:lineRule="atLeast"/>
        <w:ind w:left="964"/>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A </w:t>
      </w:r>
      <w:r w:rsidR="00AA2060" w:rsidRPr="00C74BB1">
        <w:rPr>
          <w:rFonts w:ascii="Times New Roman" w:eastAsia="Times New Roman" w:hAnsi="Times New Roman" w:cs="Times New Roman"/>
          <w:color w:val="000000"/>
          <w:lang w:eastAsia="en-AU"/>
        </w:rPr>
        <w:t xml:space="preserve">licensee must not interrupt the broadcast of a </w:t>
      </w:r>
      <w:r w:rsidRPr="00C74BB1">
        <w:rPr>
          <w:rFonts w:ascii="Times New Roman" w:eastAsia="Times New Roman" w:hAnsi="Times New Roman" w:cs="Times New Roman"/>
          <w:color w:val="000000"/>
          <w:lang w:eastAsia="en-AU"/>
        </w:rPr>
        <w:t xml:space="preserve">C </w:t>
      </w:r>
      <w:r w:rsidR="00AA2060" w:rsidRPr="00C74BB1">
        <w:rPr>
          <w:rFonts w:ascii="Times New Roman" w:eastAsia="Times New Roman" w:hAnsi="Times New Roman" w:cs="Times New Roman"/>
          <w:color w:val="000000"/>
          <w:lang w:eastAsia="en-AU"/>
        </w:rPr>
        <w:t xml:space="preserve">program </w:t>
      </w:r>
      <w:r w:rsidRPr="00C74BB1">
        <w:rPr>
          <w:rFonts w:ascii="Times New Roman" w:eastAsia="Times New Roman" w:hAnsi="Times New Roman" w:cs="Times New Roman"/>
          <w:color w:val="000000"/>
          <w:lang w:eastAsia="en-AU"/>
        </w:rPr>
        <w:t xml:space="preserve">or a P </w:t>
      </w:r>
      <w:r w:rsidR="00AA2060" w:rsidRPr="00C74BB1">
        <w:rPr>
          <w:rFonts w:ascii="Times New Roman" w:eastAsia="Times New Roman" w:hAnsi="Times New Roman" w:cs="Times New Roman"/>
          <w:color w:val="000000"/>
          <w:lang w:eastAsia="en-AU"/>
        </w:rPr>
        <w:t>program</w:t>
      </w:r>
      <w:r w:rsidRPr="00C74BB1">
        <w:rPr>
          <w:rFonts w:ascii="Times New Roman" w:eastAsia="Times New Roman" w:hAnsi="Times New Roman" w:cs="Times New Roman"/>
          <w:color w:val="000000"/>
          <w:lang w:eastAsia="en-AU"/>
        </w:rPr>
        <w:t xml:space="preserve"> except for the broadcast of a news flash or announcement which cannot, in the public interest, be delayed until completion of </w:t>
      </w:r>
      <w:r w:rsidR="00D9592C" w:rsidRPr="00C74BB1">
        <w:rPr>
          <w:rFonts w:ascii="Times New Roman" w:eastAsia="Times New Roman" w:hAnsi="Times New Roman" w:cs="Times New Roman"/>
          <w:color w:val="000000"/>
          <w:lang w:eastAsia="en-AU"/>
        </w:rPr>
        <w:t xml:space="preserve">broadcast of the </w:t>
      </w:r>
      <w:r w:rsidRPr="00C74BB1">
        <w:rPr>
          <w:rFonts w:ascii="Times New Roman" w:eastAsia="Times New Roman" w:hAnsi="Times New Roman" w:cs="Times New Roman"/>
          <w:color w:val="000000"/>
          <w:lang w:eastAsia="en-AU"/>
        </w:rPr>
        <w:t xml:space="preserve">C </w:t>
      </w:r>
      <w:r w:rsidR="00D9592C" w:rsidRPr="00C74BB1">
        <w:rPr>
          <w:rFonts w:ascii="Times New Roman" w:eastAsia="Times New Roman" w:hAnsi="Times New Roman" w:cs="Times New Roman"/>
          <w:color w:val="000000"/>
          <w:lang w:eastAsia="en-AU"/>
        </w:rPr>
        <w:t xml:space="preserve">program </w:t>
      </w:r>
      <w:r w:rsidRPr="00C74BB1">
        <w:rPr>
          <w:rFonts w:ascii="Times New Roman" w:eastAsia="Times New Roman" w:hAnsi="Times New Roman" w:cs="Times New Roman"/>
          <w:color w:val="000000"/>
          <w:lang w:eastAsia="en-AU"/>
        </w:rPr>
        <w:t>or P p</w:t>
      </w:r>
      <w:r w:rsidR="00D9592C" w:rsidRPr="00C74BB1">
        <w:rPr>
          <w:rFonts w:ascii="Times New Roman" w:eastAsia="Times New Roman" w:hAnsi="Times New Roman" w:cs="Times New Roman"/>
          <w:color w:val="000000"/>
          <w:lang w:eastAsia="en-AU"/>
        </w:rPr>
        <w:t>rogram</w:t>
      </w:r>
      <w:r w:rsidRPr="00C74BB1">
        <w:rPr>
          <w:rFonts w:ascii="Times New Roman" w:eastAsia="Times New Roman" w:hAnsi="Times New Roman" w:cs="Times New Roman"/>
          <w:color w:val="000000"/>
          <w:lang w:eastAsia="en-AU"/>
        </w:rPr>
        <w:t>.</w:t>
      </w:r>
    </w:p>
    <w:p w14:paraId="6450CDDB" w14:textId="6289028B" w:rsidR="00D53EE3" w:rsidRPr="00C74BB1" w:rsidRDefault="00A44ACE" w:rsidP="00E24B9E">
      <w:pPr>
        <w:pStyle w:val="Heading2"/>
        <w:rPr>
          <w:lang w:eastAsia="en-AU"/>
        </w:rPr>
      </w:pPr>
      <w:bookmarkStart w:id="57" w:name="_Toc58939694"/>
      <w:r w:rsidRPr="00C74BB1">
        <w:rPr>
          <w:rStyle w:val="CharSectno"/>
        </w:rPr>
        <w:t>3</w:t>
      </w:r>
      <w:r w:rsidR="00403D8E" w:rsidRPr="00C74BB1">
        <w:rPr>
          <w:rStyle w:val="CharSectno"/>
        </w:rPr>
        <w:t>0</w:t>
      </w:r>
      <w:r w:rsidR="00D4335B" w:rsidRPr="00C74BB1">
        <w:rPr>
          <w:lang w:eastAsia="en-AU"/>
        </w:rPr>
        <w:tab/>
      </w:r>
      <w:r w:rsidR="00D53EE3" w:rsidRPr="00C74BB1">
        <w:rPr>
          <w:lang w:eastAsia="en-AU"/>
        </w:rPr>
        <w:t>Prizes</w:t>
      </w:r>
      <w:bookmarkEnd w:id="57"/>
    </w:p>
    <w:p w14:paraId="0AF63988" w14:textId="1A0C6E28" w:rsidR="00D53EE3" w:rsidRPr="00C74BB1" w:rsidRDefault="00D53EE3"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(1)</w:t>
      </w:r>
      <w:r w:rsidR="00D4335B" w:rsidRPr="00C74BB1">
        <w:rPr>
          <w:rFonts w:ascii="Times New Roman" w:eastAsia="Times New Roman" w:hAnsi="Times New Roman" w:cs="Times New Roman"/>
          <w:color w:val="000000"/>
          <w:lang w:eastAsia="en-AU"/>
        </w:rPr>
        <w:tab/>
      </w:r>
      <w:r w:rsidR="002453F1" w:rsidRPr="00C74BB1">
        <w:rPr>
          <w:rFonts w:ascii="Times New Roman" w:eastAsia="Times New Roman" w:hAnsi="Times New Roman" w:cs="Times New Roman"/>
          <w:color w:val="000000"/>
          <w:lang w:eastAsia="en-AU"/>
        </w:rPr>
        <w:t xml:space="preserve">A licensee must not broadcast </w:t>
      </w:r>
      <w:r w:rsidR="00335238" w:rsidRPr="00C74BB1">
        <w:rPr>
          <w:rFonts w:ascii="Times New Roman" w:eastAsia="Times New Roman" w:hAnsi="Times New Roman" w:cs="Times New Roman"/>
          <w:color w:val="000000"/>
          <w:lang w:eastAsia="en-AU"/>
        </w:rPr>
        <w:t xml:space="preserve">a P program that </w:t>
      </w:r>
      <w:r w:rsidRPr="00C74BB1">
        <w:rPr>
          <w:rFonts w:ascii="Times New Roman" w:eastAsia="Times New Roman" w:hAnsi="Times New Roman" w:cs="Times New Roman"/>
          <w:color w:val="000000"/>
          <w:lang w:eastAsia="en-AU"/>
        </w:rPr>
        <w:t>offer</w:t>
      </w:r>
      <w:r w:rsidR="00335238"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 or give</w:t>
      </w:r>
      <w:r w:rsidR="00335238" w:rsidRPr="00C74BB1">
        <w:rPr>
          <w:rFonts w:ascii="Times New Roman" w:eastAsia="Times New Roman" w:hAnsi="Times New Roman" w:cs="Times New Roman"/>
          <w:color w:val="000000"/>
          <w:lang w:eastAsia="en-AU"/>
        </w:rPr>
        <w:t>s a prize</w:t>
      </w:r>
      <w:r w:rsidRPr="00C74BB1">
        <w:rPr>
          <w:rFonts w:ascii="Times New Roman" w:eastAsia="Times New Roman" w:hAnsi="Times New Roman" w:cs="Times New Roman"/>
          <w:color w:val="000000"/>
          <w:lang w:eastAsia="en-AU"/>
        </w:rPr>
        <w:t>.</w:t>
      </w:r>
    </w:p>
    <w:p w14:paraId="2309CA42" w14:textId="3A7B7CF8" w:rsidR="00D53EE3" w:rsidRPr="00C74BB1" w:rsidRDefault="00D53EE3" w:rsidP="00E24B9E">
      <w:pPr>
        <w:spacing w:before="18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(2)</w:t>
      </w:r>
      <w:r w:rsidR="00D4335B" w:rsidRPr="00C74BB1">
        <w:rPr>
          <w:rFonts w:ascii="Times New Roman" w:eastAsia="Times New Roman" w:hAnsi="Times New Roman" w:cs="Times New Roman"/>
          <w:color w:val="000000"/>
          <w:lang w:eastAsia="en-AU"/>
        </w:rPr>
        <w:tab/>
      </w:r>
      <w:r w:rsidRPr="00C74BB1">
        <w:rPr>
          <w:rFonts w:ascii="Times New Roman" w:eastAsia="Times New Roman" w:hAnsi="Times New Roman" w:cs="Times New Roman"/>
          <w:color w:val="000000"/>
          <w:lang w:eastAsia="en-AU"/>
        </w:rPr>
        <w:t>In C programs which involve the giving or offering of prizes:</w:t>
      </w:r>
    </w:p>
    <w:p w14:paraId="2CC0E683" w14:textId="0004CE48" w:rsidR="00D4335B" w:rsidRPr="00C74BB1" w:rsidRDefault="00D53EE3" w:rsidP="00E24B9E">
      <w:pPr>
        <w:pStyle w:val="ListParagraph"/>
        <w:numPr>
          <w:ilvl w:val="0"/>
          <w:numId w:val="33"/>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the presenter may not recommend or endorse a product or service which is presented as a prize</w:t>
      </w:r>
      <w:r w:rsidRPr="00C74BB1">
        <w:rPr>
          <w:rFonts w:ascii="Times New Roman" w:hAnsi="Times New Roman" w:cs="Times New Roman"/>
          <w:lang w:eastAsia="en-AU"/>
        </w:rPr>
        <w:t>, nor encourage</w:t>
      </w:r>
      <w:r w:rsidRPr="00C74BB1">
        <w:rPr>
          <w:rFonts w:ascii="Times New Roman" w:eastAsia="Times New Roman" w:hAnsi="Times New Roman" w:cs="Times New Roman"/>
          <w:color w:val="000000"/>
          <w:lang w:eastAsia="en-AU"/>
        </w:rPr>
        <w:t xml:space="preserve"> children to </w:t>
      </w:r>
      <w:r w:rsidR="00C33666" w:rsidRPr="00C74BB1">
        <w:rPr>
          <w:rFonts w:ascii="Times New Roman" w:eastAsia="Times New Roman" w:hAnsi="Times New Roman" w:cs="Times New Roman"/>
          <w:color w:val="000000"/>
          <w:lang w:eastAsia="en-AU"/>
        </w:rPr>
        <w:t>buy it</w:t>
      </w:r>
      <w:r w:rsidRPr="00C74BB1">
        <w:rPr>
          <w:rFonts w:ascii="Times New Roman" w:hAnsi="Times New Roman" w:cs="Times New Roman"/>
          <w:lang w:eastAsia="en-AU"/>
        </w:rPr>
        <w:t>;</w:t>
      </w:r>
    </w:p>
    <w:p w14:paraId="16374515" w14:textId="2175BE77" w:rsidR="00D4335B" w:rsidRPr="00C74BB1" w:rsidRDefault="00D53EE3" w:rsidP="00E24B9E">
      <w:pPr>
        <w:pStyle w:val="ListParagraph"/>
        <w:numPr>
          <w:ilvl w:val="0"/>
          <w:numId w:val="33"/>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if the prize is not a ca</w:t>
      </w:r>
      <w:r w:rsidR="00F75997" w:rsidRPr="00C74BB1">
        <w:rPr>
          <w:rFonts w:ascii="Times New Roman" w:eastAsia="Times New Roman" w:hAnsi="Times New Roman" w:cs="Times New Roman"/>
          <w:color w:val="000000"/>
          <w:lang w:eastAsia="en-AU"/>
        </w:rPr>
        <w:t>sh prize, the</w:t>
      </w:r>
      <w:r w:rsidRPr="00C74BB1">
        <w:rPr>
          <w:rFonts w:ascii="Times New Roman" w:eastAsia="Times New Roman" w:hAnsi="Times New Roman" w:cs="Times New Roman"/>
          <w:color w:val="000000"/>
          <w:lang w:eastAsia="en-AU"/>
        </w:rPr>
        <w:t xml:space="preserve"> price or value of the prize may not be mentioned; and</w:t>
      </w:r>
    </w:p>
    <w:p w14:paraId="38DA4E07" w14:textId="32C8760E" w:rsidR="00D53EE3" w:rsidRPr="00C74BB1" w:rsidRDefault="00D53EE3" w:rsidP="00E24B9E">
      <w:pPr>
        <w:pStyle w:val="ListParagraph"/>
        <w:numPr>
          <w:ilvl w:val="0"/>
          <w:numId w:val="33"/>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any description by the presenter should be only to clarify the nature of the prize.</w:t>
      </w:r>
    </w:p>
    <w:p w14:paraId="29F0430D" w14:textId="76940ABE" w:rsidR="00D53EE3" w:rsidRPr="00C74BB1" w:rsidRDefault="004039AF" w:rsidP="00E24B9E">
      <w:pPr>
        <w:pStyle w:val="Heading2"/>
        <w:rPr>
          <w:lang w:eastAsia="en-AU"/>
        </w:rPr>
      </w:pPr>
      <w:bookmarkStart w:id="58" w:name="_Toc58939695"/>
      <w:r w:rsidRPr="00C74BB1">
        <w:rPr>
          <w:rStyle w:val="CharSectno"/>
        </w:rPr>
        <w:t>3</w:t>
      </w:r>
      <w:r w:rsidR="00403D8E" w:rsidRPr="00C74BB1">
        <w:rPr>
          <w:rStyle w:val="CharSectno"/>
        </w:rPr>
        <w:t>1</w:t>
      </w:r>
      <w:r w:rsidR="00D4335B" w:rsidRPr="00C74BB1">
        <w:rPr>
          <w:lang w:eastAsia="en-AU"/>
        </w:rPr>
        <w:tab/>
      </w:r>
      <w:r w:rsidR="00D53EE3" w:rsidRPr="00C74BB1">
        <w:rPr>
          <w:lang w:eastAsia="en-AU"/>
        </w:rPr>
        <w:t>Unsuitable material</w:t>
      </w:r>
      <w:bookmarkEnd w:id="58"/>
    </w:p>
    <w:p w14:paraId="014921C4" w14:textId="09DE2B10" w:rsidR="00D53EE3" w:rsidRPr="00C74BB1" w:rsidRDefault="009F4CBC" w:rsidP="00E24B9E">
      <w:pPr>
        <w:spacing w:before="120" w:after="0" w:line="260" w:lineRule="atLeast"/>
        <w:ind w:left="964"/>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A licensee must not broadcast any material </w:t>
      </w:r>
      <w:r w:rsidR="00D53EE3" w:rsidRPr="00C74BB1">
        <w:rPr>
          <w:rFonts w:ascii="Times New Roman" w:eastAsia="Times New Roman" w:hAnsi="Times New Roman" w:cs="Times New Roman"/>
          <w:color w:val="000000"/>
          <w:lang w:eastAsia="en-AU"/>
        </w:rPr>
        <w:t>during a C p</w:t>
      </w:r>
      <w:r w:rsidRPr="00C74BB1">
        <w:rPr>
          <w:rFonts w:ascii="Times New Roman" w:eastAsia="Times New Roman" w:hAnsi="Times New Roman" w:cs="Times New Roman"/>
          <w:color w:val="000000"/>
          <w:lang w:eastAsia="en-AU"/>
        </w:rPr>
        <w:t>rogram</w:t>
      </w:r>
      <w:r w:rsidR="00D53EE3" w:rsidRPr="00C74BB1">
        <w:rPr>
          <w:rFonts w:ascii="Times New Roman" w:eastAsia="Times New Roman" w:hAnsi="Times New Roman" w:cs="Times New Roman"/>
          <w:color w:val="000000"/>
          <w:lang w:eastAsia="en-AU"/>
        </w:rPr>
        <w:t xml:space="preserve"> or P p</w:t>
      </w:r>
      <w:r w:rsidRPr="00C74BB1">
        <w:rPr>
          <w:rFonts w:ascii="Times New Roman" w:eastAsia="Times New Roman" w:hAnsi="Times New Roman" w:cs="Times New Roman"/>
          <w:color w:val="000000"/>
          <w:lang w:eastAsia="en-AU"/>
        </w:rPr>
        <w:t>rogram</w:t>
      </w:r>
      <w:r w:rsidR="007D4FCC" w:rsidRPr="00C74BB1">
        <w:rPr>
          <w:rFonts w:ascii="Times New Roman" w:eastAsia="Times New Roman" w:hAnsi="Times New Roman" w:cs="Times New Roman"/>
          <w:color w:val="000000"/>
          <w:lang w:eastAsia="en-AU"/>
        </w:rPr>
        <w:t xml:space="preserve">, or in </w:t>
      </w:r>
      <w:r w:rsidR="007D4FCC" w:rsidRPr="00C74BB1">
        <w:rPr>
          <w:rFonts w:ascii="Times New Roman" w:eastAsia="Times New Roman" w:hAnsi="Times New Roman" w:cs="Times New Roman"/>
          <w:bCs/>
        </w:rPr>
        <w:t xml:space="preserve">breaks immediately before, during </w:t>
      </w:r>
      <w:r w:rsidR="00033D25" w:rsidRPr="00C74BB1">
        <w:rPr>
          <w:rFonts w:ascii="Times New Roman" w:eastAsia="Times New Roman" w:hAnsi="Times New Roman" w:cs="Times New Roman"/>
          <w:bCs/>
        </w:rPr>
        <w:t>or</w:t>
      </w:r>
      <w:r w:rsidR="007D4FCC" w:rsidRPr="00C74BB1">
        <w:rPr>
          <w:rFonts w:ascii="Times New Roman" w:eastAsia="Times New Roman" w:hAnsi="Times New Roman" w:cs="Times New Roman"/>
          <w:bCs/>
        </w:rPr>
        <w:t xml:space="preserve"> </w:t>
      </w:r>
      <w:r w:rsidR="006678C2" w:rsidRPr="00C74BB1">
        <w:rPr>
          <w:rFonts w:ascii="Times New Roman" w:eastAsia="Times New Roman" w:hAnsi="Times New Roman" w:cs="Times New Roman"/>
          <w:bCs/>
        </w:rPr>
        <w:t xml:space="preserve">immediately </w:t>
      </w:r>
      <w:r w:rsidR="007D4FCC" w:rsidRPr="00C74BB1">
        <w:rPr>
          <w:rFonts w:ascii="Times New Roman" w:eastAsia="Times New Roman" w:hAnsi="Times New Roman" w:cs="Times New Roman"/>
          <w:bCs/>
        </w:rPr>
        <w:t>after a C</w:t>
      </w:r>
      <w:r w:rsidR="008B2A76" w:rsidRPr="00C74BB1">
        <w:rPr>
          <w:rFonts w:ascii="Times New Roman" w:eastAsia="Times New Roman" w:hAnsi="Times New Roman" w:cs="Times New Roman"/>
          <w:bCs/>
        </w:rPr>
        <w:t xml:space="preserve"> </w:t>
      </w:r>
      <w:r w:rsidR="007D4FCC" w:rsidRPr="00C74BB1">
        <w:rPr>
          <w:rFonts w:ascii="Times New Roman" w:eastAsia="Times New Roman" w:hAnsi="Times New Roman" w:cs="Times New Roman"/>
          <w:bCs/>
        </w:rPr>
        <w:t xml:space="preserve">program </w:t>
      </w:r>
      <w:r w:rsidR="008B2A76" w:rsidRPr="00C74BB1">
        <w:rPr>
          <w:rFonts w:ascii="Times New Roman" w:eastAsia="Times New Roman" w:hAnsi="Times New Roman" w:cs="Times New Roman"/>
          <w:bCs/>
        </w:rPr>
        <w:t>or P program, wh</w:t>
      </w:r>
      <w:r w:rsidR="001C5C2C" w:rsidRPr="00C74BB1">
        <w:rPr>
          <w:rFonts w:ascii="Times New Roman" w:eastAsia="Times New Roman" w:hAnsi="Times New Roman" w:cs="Times New Roman"/>
          <w:color w:val="000000"/>
          <w:lang w:eastAsia="en-AU"/>
        </w:rPr>
        <w:t>ich</w:t>
      </w:r>
      <w:r w:rsidR="00D53EE3" w:rsidRPr="00C74BB1">
        <w:rPr>
          <w:rFonts w:ascii="Times New Roman" w:eastAsia="Times New Roman" w:hAnsi="Times New Roman" w:cs="Times New Roman"/>
          <w:color w:val="000000"/>
          <w:lang w:eastAsia="en-AU"/>
        </w:rPr>
        <w:t>:</w:t>
      </w:r>
    </w:p>
    <w:p w14:paraId="6DA12016" w14:textId="19581EF1" w:rsidR="00D53EE3" w:rsidRPr="00C74BB1" w:rsidRDefault="00D53EE3" w:rsidP="00E24B9E">
      <w:pPr>
        <w:pStyle w:val="ListParagraph"/>
        <w:numPr>
          <w:ilvl w:val="0"/>
          <w:numId w:val="41"/>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demean</w:t>
      </w:r>
      <w:r w:rsidR="001C5C2C"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 any person or group on the basis of ethnicity, nationality, race, gender, sexual </w:t>
      </w:r>
      <w:r w:rsidR="009A4A0D" w:rsidRPr="00C74BB1">
        <w:rPr>
          <w:rFonts w:ascii="Times New Roman" w:eastAsia="Times New Roman" w:hAnsi="Times New Roman" w:cs="Times New Roman"/>
          <w:color w:val="000000"/>
          <w:lang w:eastAsia="en-AU"/>
        </w:rPr>
        <w:t>orientation</w:t>
      </w:r>
      <w:r w:rsidRPr="00C74BB1">
        <w:rPr>
          <w:rFonts w:ascii="Times New Roman" w:eastAsia="Times New Roman" w:hAnsi="Times New Roman" w:cs="Times New Roman"/>
          <w:color w:val="000000"/>
          <w:lang w:eastAsia="en-AU"/>
        </w:rPr>
        <w:t>, religion, or mental or physical disability; or</w:t>
      </w:r>
    </w:p>
    <w:p w14:paraId="5958DB8F" w14:textId="48FDB60D" w:rsidR="00D53EE3" w:rsidRPr="00C74BB1" w:rsidRDefault="00D53EE3" w:rsidP="00E24B9E">
      <w:pPr>
        <w:pStyle w:val="ListParagraph"/>
        <w:numPr>
          <w:ilvl w:val="0"/>
          <w:numId w:val="41"/>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present</w:t>
      </w:r>
      <w:r w:rsidR="001C5C2C"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 images or events in a way which is unduly frightening or unduly distressing to children; or</w:t>
      </w:r>
    </w:p>
    <w:p w14:paraId="40EBF429" w14:textId="7ED70B06" w:rsidR="00D53EE3" w:rsidRPr="00C74BB1" w:rsidRDefault="00D53EE3" w:rsidP="00E24B9E">
      <w:pPr>
        <w:pStyle w:val="ListParagraph"/>
        <w:numPr>
          <w:ilvl w:val="0"/>
          <w:numId w:val="41"/>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present</w:t>
      </w:r>
      <w:r w:rsidR="001C5C2C"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 images or events which depict unsafe uses of a product or unsafe situations which may encourage children to engage in activities dangerous to them; or</w:t>
      </w:r>
    </w:p>
    <w:p w14:paraId="3702A25C" w14:textId="74F49404" w:rsidR="00D53EE3" w:rsidRPr="00C74BB1" w:rsidRDefault="00D53EE3" w:rsidP="00E24B9E">
      <w:pPr>
        <w:pStyle w:val="ListParagraph"/>
        <w:numPr>
          <w:ilvl w:val="0"/>
          <w:numId w:val="41"/>
        </w:numPr>
        <w:spacing w:before="120" w:after="120" w:line="260" w:lineRule="atLeast"/>
        <w:ind w:left="1418" w:hanging="425"/>
        <w:contextualSpacing w:val="0"/>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advertise</w:t>
      </w:r>
      <w:r w:rsidR="000A4A3C"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 products or services which have been officially declared unsafe or dangerous by a Commonwealth authority or by an</w:t>
      </w:r>
      <w:r w:rsidR="000E7D37" w:rsidRPr="00C74BB1">
        <w:rPr>
          <w:rFonts w:ascii="Times New Roman" w:eastAsia="Times New Roman" w:hAnsi="Times New Roman" w:cs="Times New Roman"/>
          <w:color w:val="000000"/>
          <w:lang w:eastAsia="en-AU"/>
        </w:rPr>
        <w:t>other</w:t>
      </w:r>
      <w:r w:rsidRPr="00C74BB1">
        <w:rPr>
          <w:rFonts w:ascii="Times New Roman" w:eastAsia="Times New Roman" w:hAnsi="Times New Roman" w:cs="Times New Roman"/>
          <w:color w:val="000000"/>
          <w:lang w:eastAsia="en-AU"/>
        </w:rPr>
        <w:t xml:space="preserve"> authority having jurisdiction within the licensee’s licence area.</w:t>
      </w:r>
    </w:p>
    <w:p w14:paraId="7B1B789D" w14:textId="67022185" w:rsidR="00D53EE3" w:rsidRPr="00C74BB1" w:rsidRDefault="004039AF" w:rsidP="00E24B9E">
      <w:pPr>
        <w:pStyle w:val="Heading2"/>
        <w:rPr>
          <w:lang w:eastAsia="en-AU"/>
        </w:rPr>
      </w:pPr>
      <w:bookmarkStart w:id="59" w:name="_Toc58939696"/>
      <w:r w:rsidRPr="00C74BB1">
        <w:rPr>
          <w:lang w:eastAsia="en-AU"/>
        </w:rPr>
        <w:t>3</w:t>
      </w:r>
      <w:r w:rsidR="00403D8E" w:rsidRPr="00C74BB1">
        <w:rPr>
          <w:lang w:eastAsia="en-AU"/>
        </w:rPr>
        <w:t>2</w:t>
      </w:r>
      <w:r w:rsidR="00D4335B" w:rsidRPr="00C74BB1">
        <w:rPr>
          <w:lang w:eastAsia="en-AU"/>
        </w:rPr>
        <w:tab/>
      </w:r>
      <w:r w:rsidR="00D53EE3" w:rsidRPr="00C74BB1">
        <w:rPr>
          <w:lang w:eastAsia="en-AU"/>
        </w:rPr>
        <w:t>Advertisements</w:t>
      </w:r>
      <w:bookmarkEnd w:id="59"/>
    </w:p>
    <w:p w14:paraId="67EF0D07" w14:textId="50602748" w:rsidR="00D53EE3" w:rsidRPr="00C74BB1" w:rsidRDefault="00F44FB3" w:rsidP="00E24B9E">
      <w:pPr>
        <w:spacing w:before="120" w:after="0" w:line="260" w:lineRule="atLeast"/>
        <w:ind w:left="964" w:firstLine="29"/>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Only G classified advertisements which also meet the requirements of sections </w:t>
      </w:r>
      <w:r w:rsidR="00403D8E" w:rsidRPr="00C74BB1">
        <w:rPr>
          <w:rFonts w:ascii="Times New Roman" w:eastAsia="Times New Roman" w:hAnsi="Times New Roman" w:cs="Times New Roman"/>
          <w:color w:val="000000"/>
          <w:lang w:eastAsia="en-AU"/>
        </w:rPr>
        <w:t>19</w:t>
      </w:r>
      <w:r w:rsidR="00F75997" w:rsidRPr="00C74BB1">
        <w:rPr>
          <w:rFonts w:ascii="Times New Roman" w:eastAsia="Times New Roman" w:hAnsi="Times New Roman" w:cs="Times New Roman"/>
          <w:color w:val="000000"/>
          <w:lang w:eastAsia="en-AU"/>
        </w:rPr>
        <w:t xml:space="preserve"> </w:t>
      </w:r>
      <w:r w:rsidR="00507FDD" w:rsidRPr="00C74BB1">
        <w:rPr>
          <w:rFonts w:ascii="Times New Roman" w:eastAsia="Times New Roman" w:hAnsi="Times New Roman" w:cs="Times New Roman"/>
          <w:color w:val="000000"/>
          <w:lang w:eastAsia="en-AU"/>
        </w:rPr>
        <w:t>to</w:t>
      </w:r>
      <w:r w:rsidR="00F75997" w:rsidRPr="00C74BB1">
        <w:rPr>
          <w:rFonts w:ascii="Times New Roman" w:eastAsia="Times New Roman" w:hAnsi="Times New Roman" w:cs="Times New Roman"/>
          <w:color w:val="000000"/>
          <w:lang w:eastAsia="en-AU"/>
        </w:rPr>
        <w:t xml:space="preserve"> 2</w:t>
      </w:r>
      <w:r w:rsidR="00403D8E" w:rsidRPr="00C74BB1">
        <w:rPr>
          <w:rFonts w:ascii="Times New Roman" w:eastAsia="Times New Roman" w:hAnsi="Times New Roman" w:cs="Times New Roman"/>
          <w:color w:val="000000"/>
          <w:lang w:eastAsia="en-AU"/>
        </w:rPr>
        <w:t>3</w:t>
      </w:r>
      <w:r w:rsidR="00F75997" w:rsidRPr="00C74BB1">
        <w:rPr>
          <w:rFonts w:ascii="Times New Roman" w:eastAsia="Times New Roman" w:hAnsi="Times New Roman" w:cs="Times New Roman"/>
          <w:color w:val="000000"/>
          <w:lang w:eastAsia="en-AU"/>
        </w:rPr>
        <w:t>, 3</w:t>
      </w:r>
      <w:r w:rsidR="008D7F11" w:rsidRPr="00C74BB1">
        <w:rPr>
          <w:rFonts w:ascii="Times New Roman" w:eastAsia="Times New Roman" w:hAnsi="Times New Roman" w:cs="Times New Roman"/>
          <w:color w:val="000000"/>
          <w:lang w:eastAsia="en-AU"/>
        </w:rPr>
        <w:t>1</w:t>
      </w:r>
      <w:r w:rsidR="00F75997" w:rsidRPr="00C74BB1">
        <w:rPr>
          <w:rFonts w:ascii="Times New Roman" w:eastAsia="Times New Roman" w:hAnsi="Times New Roman" w:cs="Times New Roman"/>
          <w:color w:val="000000"/>
          <w:lang w:eastAsia="en-AU"/>
        </w:rPr>
        <w:t>, 3</w:t>
      </w:r>
      <w:r w:rsidR="008D7F11" w:rsidRPr="00C74BB1">
        <w:rPr>
          <w:rFonts w:ascii="Times New Roman" w:eastAsia="Times New Roman" w:hAnsi="Times New Roman" w:cs="Times New Roman"/>
          <w:color w:val="000000"/>
          <w:lang w:eastAsia="en-AU"/>
        </w:rPr>
        <w:t>4</w:t>
      </w:r>
      <w:r w:rsidR="00F75997" w:rsidRPr="00C74BB1">
        <w:rPr>
          <w:rFonts w:ascii="Times New Roman" w:eastAsia="Times New Roman" w:hAnsi="Times New Roman" w:cs="Times New Roman"/>
          <w:color w:val="000000"/>
          <w:lang w:eastAsia="en-AU"/>
        </w:rPr>
        <w:t>, 3</w:t>
      </w:r>
      <w:r w:rsidR="008D7F11" w:rsidRPr="00C74BB1">
        <w:rPr>
          <w:rFonts w:ascii="Times New Roman" w:eastAsia="Times New Roman" w:hAnsi="Times New Roman" w:cs="Times New Roman"/>
          <w:color w:val="000000"/>
          <w:lang w:eastAsia="en-AU"/>
        </w:rPr>
        <w:t>6</w:t>
      </w:r>
      <w:r w:rsidR="00617D04" w:rsidRPr="00C74BB1">
        <w:rPr>
          <w:rFonts w:ascii="Times New Roman" w:eastAsia="Times New Roman" w:hAnsi="Times New Roman" w:cs="Times New Roman"/>
          <w:color w:val="000000"/>
          <w:lang w:eastAsia="en-AU"/>
        </w:rPr>
        <w:t xml:space="preserve"> and </w:t>
      </w:r>
      <w:r w:rsidR="00F75997" w:rsidRPr="00C74BB1">
        <w:rPr>
          <w:rFonts w:ascii="Times New Roman" w:eastAsia="Times New Roman" w:hAnsi="Times New Roman" w:cs="Times New Roman"/>
          <w:color w:val="000000"/>
          <w:lang w:eastAsia="en-AU"/>
        </w:rPr>
        <w:t>3</w:t>
      </w:r>
      <w:r w:rsidR="008D7F11" w:rsidRPr="00C74BB1">
        <w:rPr>
          <w:rFonts w:ascii="Times New Roman" w:eastAsia="Times New Roman" w:hAnsi="Times New Roman" w:cs="Times New Roman"/>
          <w:color w:val="000000"/>
          <w:lang w:eastAsia="en-AU"/>
        </w:rPr>
        <w:t>7</w:t>
      </w:r>
      <w:r w:rsidRPr="00C74BB1">
        <w:rPr>
          <w:rFonts w:ascii="Times New Roman" w:eastAsia="Times New Roman" w:hAnsi="Times New Roman" w:cs="Times New Roman"/>
          <w:color w:val="000000"/>
          <w:lang w:eastAsia="en-AU"/>
        </w:rPr>
        <w:t xml:space="preserve"> may be broadcast during a C program</w:t>
      </w:r>
      <w:r w:rsidR="0034018A" w:rsidRPr="00C74BB1">
        <w:rPr>
          <w:rFonts w:ascii="Times New Roman" w:eastAsia="Times New Roman" w:hAnsi="Times New Roman" w:cs="Times New Roman"/>
          <w:color w:val="000000"/>
          <w:lang w:eastAsia="en-AU"/>
        </w:rPr>
        <w:t xml:space="preserve"> or in breaks immediately before, during or immediately after a C program</w:t>
      </w:r>
      <w:r w:rsidR="00D53EE3" w:rsidRPr="00C74BB1">
        <w:rPr>
          <w:rFonts w:ascii="Times New Roman" w:eastAsia="Times New Roman" w:hAnsi="Times New Roman" w:cs="Times New Roman"/>
          <w:color w:val="000000"/>
          <w:lang w:eastAsia="en-AU"/>
        </w:rPr>
        <w:t>.</w:t>
      </w:r>
    </w:p>
    <w:p w14:paraId="28175E85" w14:textId="5E9D5255" w:rsidR="00D53EE3" w:rsidRPr="00C74BB1" w:rsidRDefault="00D4335B" w:rsidP="00E24B9E">
      <w:pPr>
        <w:pStyle w:val="Heading2"/>
        <w:rPr>
          <w:lang w:eastAsia="en-AU"/>
        </w:rPr>
      </w:pPr>
      <w:bookmarkStart w:id="60" w:name="_Toc58939697"/>
      <w:r w:rsidRPr="00C74BB1">
        <w:rPr>
          <w:lang w:eastAsia="en-AU"/>
        </w:rPr>
        <w:t>3</w:t>
      </w:r>
      <w:r w:rsidR="004C5F2C" w:rsidRPr="00C74BB1">
        <w:rPr>
          <w:lang w:eastAsia="en-AU"/>
        </w:rPr>
        <w:t>3</w:t>
      </w:r>
      <w:r w:rsidRPr="00C74BB1">
        <w:rPr>
          <w:lang w:eastAsia="en-AU"/>
        </w:rPr>
        <w:tab/>
      </w:r>
      <w:r w:rsidR="00D53EE3" w:rsidRPr="00C74BB1">
        <w:rPr>
          <w:lang w:eastAsia="en-AU"/>
        </w:rPr>
        <w:t>Maximum advertising time</w:t>
      </w:r>
      <w:bookmarkEnd w:id="60"/>
    </w:p>
    <w:p w14:paraId="2237B8C7" w14:textId="1233925C" w:rsidR="00B131D0" w:rsidRPr="00C74BB1" w:rsidRDefault="00D53EE3"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(1)</w:t>
      </w:r>
      <w:r w:rsidR="00D4335B" w:rsidRPr="00C74BB1">
        <w:rPr>
          <w:rFonts w:ascii="Times New Roman" w:eastAsia="Times New Roman" w:hAnsi="Times New Roman" w:cs="Times New Roman"/>
          <w:color w:val="000000"/>
          <w:lang w:eastAsia="en-AU"/>
        </w:rPr>
        <w:tab/>
      </w:r>
      <w:r w:rsidR="0002527C" w:rsidRPr="00C74BB1">
        <w:rPr>
          <w:rFonts w:ascii="Times New Roman" w:eastAsia="Times New Roman" w:hAnsi="Times New Roman" w:cs="Times New Roman"/>
          <w:color w:val="000000"/>
          <w:lang w:eastAsia="en-AU"/>
        </w:rPr>
        <w:t>Subject to subsection (2), a</w:t>
      </w:r>
      <w:r w:rsidR="00D86E95" w:rsidRPr="00C74BB1">
        <w:rPr>
          <w:rFonts w:ascii="Times New Roman" w:eastAsia="Times New Roman" w:hAnsi="Times New Roman" w:cs="Times New Roman"/>
          <w:color w:val="000000"/>
          <w:lang w:eastAsia="en-AU"/>
        </w:rPr>
        <w:t xml:space="preserve"> licensee must not broadcast more than 5 minutes of </w:t>
      </w:r>
      <w:r w:rsidR="00E3124B" w:rsidRPr="00C74BB1">
        <w:rPr>
          <w:rFonts w:ascii="Times New Roman" w:eastAsia="Times New Roman" w:hAnsi="Times New Roman" w:cs="Times New Roman"/>
          <w:color w:val="000000"/>
          <w:lang w:eastAsia="en-AU"/>
        </w:rPr>
        <w:t xml:space="preserve">advertisements </w:t>
      </w:r>
      <w:r w:rsidR="009A7F7D" w:rsidRPr="00C74BB1">
        <w:rPr>
          <w:rFonts w:ascii="Times New Roman" w:eastAsia="Times New Roman" w:hAnsi="Times New Roman" w:cs="Times New Roman"/>
          <w:color w:val="000000"/>
          <w:lang w:eastAsia="en-AU"/>
        </w:rPr>
        <w:t xml:space="preserve">for </w:t>
      </w:r>
      <w:r w:rsidR="00E3124B" w:rsidRPr="00C74BB1">
        <w:rPr>
          <w:rFonts w:ascii="Times New Roman" w:eastAsia="Times New Roman" w:hAnsi="Times New Roman" w:cs="Times New Roman"/>
          <w:color w:val="000000"/>
          <w:lang w:eastAsia="en-AU"/>
        </w:rPr>
        <w:t xml:space="preserve">each 30 minutes </w:t>
      </w:r>
      <w:r w:rsidR="00404A22" w:rsidRPr="00C74BB1">
        <w:rPr>
          <w:rFonts w:ascii="Times New Roman" w:eastAsia="Times New Roman" w:hAnsi="Times New Roman" w:cs="Times New Roman"/>
          <w:color w:val="000000"/>
          <w:lang w:eastAsia="en-AU"/>
        </w:rPr>
        <w:t>during which</w:t>
      </w:r>
      <w:r w:rsidR="00E3124B" w:rsidRPr="00C74BB1">
        <w:rPr>
          <w:rFonts w:ascii="Times New Roman" w:eastAsia="Times New Roman" w:hAnsi="Times New Roman" w:cs="Times New Roman"/>
          <w:color w:val="000000"/>
          <w:lang w:eastAsia="en-AU"/>
        </w:rPr>
        <w:t xml:space="preserve"> a C program </w:t>
      </w:r>
      <w:r w:rsidR="00404A22" w:rsidRPr="00C74BB1">
        <w:rPr>
          <w:rFonts w:ascii="Times New Roman" w:eastAsia="Times New Roman" w:hAnsi="Times New Roman" w:cs="Times New Roman"/>
          <w:color w:val="000000"/>
          <w:lang w:eastAsia="en-AU"/>
        </w:rPr>
        <w:t>is</w:t>
      </w:r>
      <w:r w:rsidR="00E3124B" w:rsidRPr="00C74BB1">
        <w:rPr>
          <w:rFonts w:ascii="Times New Roman" w:eastAsia="Times New Roman" w:hAnsi="Times New Roman" w:cs="Times New Roman"/>
          <w:color w:val="000000"/>
          <w:lang w:eastAsia="en-AU"/>
        </w:rPr>
        <w:t xml:space="preserve"> </w:t>
      </w:r>
      <w:r w:rsidR="00D84B1A" w:rsidRPr="00C74BB1">
        <w:rPr>
          <w:rFonts w:ascii="Times New Roman" w:eastAsia="Times New Roman" w:hAnsi="Times New Roman" w:cs="Times New Roman"/>
          <w:color w:val="000000"/>
          <w:lang w:eastAsia="en-AU"/>
        </w:rPr>
        <w:t>broadcast</w:t>
      </w:r>
      <w:r w:rsidR="00B131D0" w:rsidRPr="00C74BB1">
        <w:rPr>
          <w:rFonts w:ascii="Times New Roman" w:eastAsia="Times New Roman" w:hAnsi="Times New Roman" w:cs="Times New Roman"/>
          <w:color w:val="000000"/>
          <w:lang w:eastAsia="en-AU"/>
        </w:rPr>
        <w:t>.</w:t>
      </w:r>
    </w:p>
    <w:p w14:paraId="652453D2" w14:textId="2F43E880" w:rsidR="002D515A" w:rsidRPr="00C74BB1" w:rsidRDefault="00B131D0"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(2)</w:t>
      </w:r>
      <w:r w:rsidRPr="00C74BB1">
        <w:rPr>
          <w:rFonts w:ascii="Times New Roman" w:eastAsia="Times New Roman" w:hAnsi="Times New Roman" w:cs="Times New Roman"/>
          <w:color w:val="000000"/>
          <w:lang w:eastAsia="en-AU"/>
        </w:rPr>
        <w:tab/>
      </w:r>
      <w:r w:rsidR="00FF365C" w:rsidRPr="00C74BB1">
        <w:rPr>
          <w:rFonts w:ascii="Times New Roman" w:eastAsia="Times New Roman" w:hAnsi="Times New Roman" w:cs="Times New Roman"/>
          <w:color w:val="000000"/>
          <w:lang w:eastAsia="en-AU"/>
        </w:rPr>
        <w:t>A</w:t>
      </w:r>
      <w:r w:rsidR="000A0152" w:rsidRPr="00C74BB1">
        <w:rPr>
          <w:rFonts w:ascii="Times New Roman" w:eastAsia="Times New Roman" w:hAnsi="Times New Roman" w:cs="Times New Roman"/>
          <w:color w:val="000000"/>
          <w:lang w:eastAsia="en-AU"/>
        </w:rPr>
        <w:t xml:space="preserve"> licensee must not broadcast more than </w:t>
      </w:r>
      <w:r w:rsidR="00F37E1C" w:rsidRPr="00C74BB1">
        <w:rPr>
          <w:rFonts w:ascii="Times New Roman" w:eastAsia="Times New Roman" w:hAnsi="Times New Roman" w:cs="Times New Roman"/>
          <w:color w:val="000000"/>
          <w:lang w:eastAsia="en-AU"/>
        </w:rPr>
        <w:t xml:space="preserve">6 minutes and 30 seconds of </w:t>
      </w:r>
      <w:r w:rsidR="00D53EE3" w:rsidRPr="00C74BB1">
        <w:rPr>
          <w:rFonts w:ascii="Times New Roman" w:eastAsia="Times New Roman" w:hAnsi="Times New Roman" w:cs="Times New Roman"/>
          <w:color w:val="000000"/>
          <w:lang w:eastAsia="en-AU"/>
        </w:rPr>
        <w:t>advertisements</w:t>
      </w:r>
      <w:r w:rsidR="00BE75F3" w:rsidRPr="00C74BB1">
        <w:rPr>
          <w:rFonts w:ascii="Times New Roman" w:eastAsia="Times New Roman" w:hAnsi="Times New Roman" w:cs="Times New Roman"/>
          <w:color w:val="000000"/>
          <w:lang w:eastAsia="en-AU"/>
        </w:rPr>
        <w:t xml:space="preserve"> for each 30 minutes during which a C program </w:t>
      </w:r>
      <w:r w:rsidR="00411B55" w:rsidRPr="00C74BB1">
        <w:rPr>
          <w:rFonts w:ascii="Times New Roman" w:eastAsia="Times New Roman" w:hAnsi="Times New Roman" w:cs="Times New Roman"/>
          <w:color w:val="000000"/>
          <w:lang w:eastAsia="en-AU"/>
        </w:rPr>
        <w:t>that</w:t>
      </w:r>
      <w:r w:rsidR="00BE75F3" w:rsidRPr="00C74BB1">
        <w:rPr>
          <w:rFonts w:ascii="Times New Roman" w:eastAsia="Times New Roman" w:hAnsi="Times New Roman" w:cs="Times New Roman"/>
          <w:color w:val="000000"/>
          <w:lang w:eastAsia="en-AU"/>
        </w:rPr>
        <w:t xml:space="preserve"> is an Australian drama program is broadcast</w:t>
      </w:r>
      <w:r w:rsidR="002D515A" w:rsidRPr="00C74BB1">
        <w:rPr>
          <w:rFonts w:ascii="Times New Roman" w:eastAsia="Times New Roman" w:hAnsi="Times New Roman" w:cs="Times New Roman"/>
          <w:color w:val="000000"/>
          <w:lang w:eastAsia="en-AU"/>
        </w:rPr>
        <w:t>.</w:t>
      </w:r>
    </w:p>
    <w:p w14:paraId="1D8D3FAC" w14:textId="6DCF1554" w:rsidR="00D53EE3" w:rsidRPr="00C74BB1" w:rsidRDefault="00DE13A6" w:rsidP="00E24B9E">
      <w:pPr>
        <w:pStyle w:val="Heading2"/>
        <w:rPr>
          <w:lang w:eastAsia="en-AU"/>
        </w:rPr>
      </w:pPr>
      <w:bookmarkStart w:id="61" w:name="_Toc399858762"/>
      <w:bookmarkStart w:id="62" w:name="_Toc58939698"/>
      <w:r w:rsidRPr="00C74BB1">
        <w:rPr>
          <w:lang w:eastAsia="en-AU"/>
        </w:rPr>
        <w:t>3</w:t>
      </w:r>
      <w:bookmarkEnd w:id="61"/>
      <w:r w:rsidR="004C5F2C" w:rsidRPr="00C74BB1">
        <w:rPr>
          <w:lang w:eastAsia="en-AU"/>
        </w:rPr>
        <w:t>4</w:t>
      </w:r>
      <w:r w:rsidR="00D4335B" w:rsidRPr="00C74BB1">
        <w:rPr>
          <w:lang w:eastAsia="en-AU"/>
        </w:rPr>
        <w:tab/>
      </w:r>
      <w:r w:rsidR="00D53EE3" w:rsidRPr="00C74BB1">
        <w:rPr>
          <w:lang w:eastAsia="en-AU"/>
        </w:rPr>
        <w:t>Separation of advertisements and sponsorship announcements</w:t>
      </w:r>
      <w:bookmarkEnd w:id="62"/>
    </w:p>
    <w:p w14:paraId="4ED06C18" w14:textId="45A601C9" w:rsidR="00D53EE3" w:rsidRPr="00C74BB1" w:rsidRDefault="0046598D" w:rsidP="00E24B9E">
      <w:pPr>
        <w:spacing w:before="120" w:after="0" w:line="260" w:lineRule="atLeast"/>
        <w:ind w:left="964"/>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A licensee must not broadcast </w:t>
      </w:r>
      <w:r w:rsidR="00D53EE3" w:rsidRPr="00C74BB1">
        <w:rPr>
          <w:rFonts w:ascii="Times New Roman" w:eastAsia="Times New Roman" w:hAnsi="Times New Roman" w:cs="Times New Roman"/>
          <w:color w:val="000000"/>
          <w:lang w:eastAsia="en-AU"/>
        </w:rPr>
        <w:t xml:space="preserve">advertisements </w:t>
      </w:r>
      <w:r w:rsidR="00CC750A" w:rsidRPr="00C74BB1">
        <w:rPr>
          <w:rFonts w:ascii="Times New Roman" w:eastAsia="Times New Roman" w:hAnsi="Times New Roman" w:cs="Times New Roman"/>
          <w:color w:val="000000"/>
          <w:lang w:eastAsia="en-AU"/>
        </w:rPr>
        <w:t xml:space="preserve">or </w:t>
      </w:r>
      <w:r w:rsidR="00D53EE3" w:rsidRPr="00C74BB1">
        <w:rPr>
          <w:rFonts w:ascii="Times New Roman" w:eastAsia="Times New Roman" w:hAnsi="Times New Roman" w:cs="Times New Roman"/>
          <w:color w:val="000000"/>
          <w:lang w:eastAsia="en-AU"/>
        </w:rPr>
        <w:t xml:space="preserve">sponsorship announcements </w:t>
      </w:r>
      <w:r w:rsidR="00CC750A" w:rsidRPr="00C74BB1">
        <w:rPr>
          <w:rFonts w:ascii="Times New Roman" w:eastAsia="Times New Roman" w:hAnsi="Times New Roman" w:cs="Times New Roman"/>
          <w:color w:val="000000"/>
          <w:lang w:eastAsia="en-AU"/>
        </w:rPr>
        <w:t>during a C program</w:t>
      </w:r>
      <w:r w:rsidR="00D708FA" w:rsidRPr="00C74BB1">
        <w:rPr>
          <w:rFonts w:ascii="Times New Roman" w:eastAsia="Times New Roman" w:hAnsi="Times New Roman" w:cs="Times New Roman"/>
          <w:color w:val="000000"/>
          <w:lang w:eastAsia="en-AU"/>
        </w:rPr>
        <w:t xml:space="preserve">, or in breaks immediately before, during or </w:t>
      </w:r>
      <w:r w:rsidR="00A3326C" w:rsidRPr="00C74BB1">
        <w:rPr>
          <w:rFonts w:ascii="Times New Roman" w:eastAsia="Times New Roman" w:hAnsi="Times New Roman" w:cs="Times New Roman"/>
          <w:color w:val="000000"/>
          <w:lang w:eastAsia="en-AU"/>
        </w:rPr>
        <w:t xml:space="preserve">immediately </w:t>
      </w:r>
      <w:r w:rsidR="00D708FA" w:rsidRPr="00C74BB1">
        <w:rPr>
          <w:rFonts w:ascii="Times New Roman" w:eastAsia="Times New Roman" w:hAnsi="Times New Roman" w:cs="Times New Roman"/>
          <w:color w:val="000000"/>
          <w:lang w:eastAsia="en-AU"/>
        </w:rPr>
        <w:t>after a C program,</w:t>
      </w:r>
      <w:r w:rsidR="00CC750A" w:rsidRPr="00C74BB1">
        <w:rPr>
          <w:rFonts w:ascii="Times New Roman" w:eastAsia="Times New Roman" w:hAnsi="Times New Roman" w:cs="Times New Roman"/>
          <w:color w:val="000000"/>
          <w:lang w:eastAsia="en-AU"/>
        </w:rPr>
        <w:t xml:space="preserve"> unless </w:t>
      </w:r>
      <w:r w:rsidR="00C813E8" w:rsidRPr="00C74BB1">
        <w:rPr>
          <w:rFonts w:ascii="Times New Roman" w:eastAsia="Times New Roman" w:hAnsi="Times New Roman" w:cs="Times New Roman"/>
          <w:color w:val="000000"/>
          <w:lang w:eastAsia="en-AU"/>
        </w:rPr>
        <w:t xml:space="preserve">the advertisement or sponsorship announcement is </w:t>
      </w:r>
      <w:r w:rsidR="00D53EE3" w:rsidRPr="00C74BB1">
        <w:rPr>
          <w:rFonts w:ascii="Times New Roman" w:eastAsia="Times New Roman" w:hAnsi="Times New Roman" w:cs="Times New Roman"/>
          <w:color w:val="000000"/>
          <w:lang w:eastAsia="en-AU"/>
        </w:rPr>
        <w:t>clearly distinguishable as such to a</w:t>
      </w:r>
      <w:r w:rsidR="00D53EE3" w:rsidRPr="00C74BB1">
        <w:rPr>
          <w:rFonts w:ascii="Times New Roman" w:eastAsia="Times New Roman" w:hAnsi="Times New Roman" w:cs="Times New Roman"/>
          <w:b/>
          <w:bCs/>
          <w:color w:val="000000"/>
          <w:lang w:eastAsia="en-AU"/>
        </w:rPr>
        <w:t> </w:t>
      </w:r>
      <w:r w:rsidR="00D53EE3" w:rsidRPr="00C74BB1">
        <w:rPr>
          <w:rFonts w:ascii="Times New Roman" w:eastAsia="Times New Roman" w:hAnsi="Times New Roman" w:cs="Times New Roman"/>
          <w:color w:val="000000"/>
          <w:lang w:eastAsia="en-AU"/>
        </w:rPr>
        <w:t xml:space="preserve">child viewer. </w:t>
      </w:r>
    </w:p>
    <w:p w14:paraId="2CCFC0EB" w14:textId="681AA6BC" w:rsidR="00D53EE3" w:rsidRPr="00C74BB1" w:rsidRDefault="00DE13A6" w:rsidP="00E24B9E">
      <w:pPr>
        <w:pStyle w:val="Heading2"/>
        <w:rPr>
          <w:lang w:eastAsia="en-AU"/>
        </w:rPr>
      </w:pPr>
      <w:bookmarkStart w:id="63" w:name="_Toc399858763"/>
      <w:bookmarkStart w:id="64" w:name="_Toc58939699"/>
      <w:r w:rsidRPr="00C74BB1">
        <w:rPr>
          <w:rStyle w:val="CharSectno"/>
        </w:rPr>
        <w:lastRenderedPageBreak/>
        <w:t>3</w:t>
      </w:r>
      <w:bookmarkEnd w:id="63"/>
      <w:r w:rsidR="004C5F2C" w:rsidRPr="00C74BB1">
        <w:rPr>
          <w:rStyle w:val="CharSectno"/>
        </w:rPr>
        <w:t>5</w:t>
      </w:r>
      <w:r w:rsidR="00D4335B" w:rsidRPr="00C74BB1">
        <w:rPr>
          <w:lang w:eastAsia="en-AU"/>
        </w:rPr>
        <w:tab/>
      </w:r>
      <w:r w:rsidR="00D53EE3" w:rsidRPr="00C74BB1">
        <w:rPr>
          <w:lang w:eastAsia="en-AU"/>
        </w:rPr>
        <w:t>Repetition of advertisements</w:t>
      </w:r>
      <w:bookmarkEnd w:id="64"/>
    </w:p>
    <w:p w14:paraId="3928B5F0" w14:textId="3D4E5F31" w:rsidR="00D53EE3" w:rsidRPr="00C74BB1" w:rsidRDefault="005D3745" w:rsidP="00E24B9E">
      <w:pPr>
        <w:spacing w:before="120" w:after="0" w:line="260" w:lineRule="atLeast"/>
        <w:ind w:left="964"/>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 xml:space="preserve">A licensee must not broadcast </w:t>
      </w:r>
      <w:r w:rsidR="00D9140D" w:rsidRPr="00C74BB1">
        <w:rPr>
          <w:rFonts w:ascii="Times New Roman" w:eastAsia="Times New Roman" w:hAnsi="Times New Roman" w:cs="Times New Roman"/>
          <w:color w:val="000000"/>
          <w:lang w:eastAsia="en-AU"/>
        </w:rPr>
        <w:t xml:space="preserve">the same advertisement more than twice </w:t>
      </w:r>
      <w:r w:rsidR="00336CDF" w:rsidRPr="00C74BB1">
        <w:rPr>
          <w:rFonts w:ascii="Times New Roman" w:eastAsia="Times New Roman" w:hAnsi="Times New Roman" w:cs="Times New Roman"/>
          <w:color w:val="000000"/>
          <w:lang w:eastAsia="en-AU"/>
        </w:rPr>
        <w:t>for</w:t>
      </w:r>
      <w:r w:rsidR="00D53EE3" w:rsidRPr="00C74BB1">
        <w:rPr>
          <w:rFonts w:ascii="Times New Roman" w:eastAsia="Times New Roman" w:hAnsi="Times New Roman" w:cs="Times New Roman"/>
          <w:color w:val="000000"/>
          <w:lang w:eastAsia="en-AU"/>
        </w:rPr>
        <w:t xml:space="preserve"> </w:t>
      </w:r>
      <w:r w:rsidR="00DB6503" w:rsidRPr="00C74BB1">
        <w:rPr>
          <w:rFonts w:ascii="Times New Roman" w:eastAsia="Times New Roman" w:hAnsi="Times New Roman" w:cs="Times New Roman"/>
          <w:color w:val="000000"/>
          <w:lang w:eastAsia="en-AU"/>
        </w:rPr>
        <w:t>each</w:t>
      </w:r>
      <w:r w:rsidR="00D53EE3" w:rsidRPr="00C74BB1">
        <w:rPr>
          <w:rFonts w:ascii="Times New Roman" w:eastAsia="Times New Roman" w:hAnsi="Times New Roman" w:cs="Times New Roman"/>
          <w:color w:val="000000"/>
          <w:lang w:eastAsia="en-AU"/>
        </w:rPr>
        <w:t xml:space="preserve"> 30 minutes </w:t>
      </w:r>
      <w:r w:rsidR="00221B38" w:rsidRPr="00C74BB1">
        <w:rPr>
          <w:rFonts w:ascii="Times New Roman" w:eastAsia="Times New Roman" w:hAnsi="Times New Roman" w:cs="Times New Roman"/>
          <w:color w:val="000000"/>
          <w:lang w:eastAsia="en-AU"/>
        </w:rPr>
        <w:t>during which</w:t>
      </w:r>
      <w:r w:rsidR="00D53EE3" w:rsidRPr="00C74BB1">
        <w:rPr>
          <w:rFonts w:ascii="Times New Roman" w:eastAsia="Times New Roman" w:hAnsi="Times New Roman" w:cs="Times New Roman"/>
          <w:color w:val="000000"/>
          <w:lang w:eastAsia="en-AU"/>
        </w:rPr>
        <w:t xml:space="preserve"> a C p</w:t>
      </w:r>
      <w:r w:rsidRPr="00C74BB1">
        <w:rPr>
          <w:rFonts w:ascii="Times New Roman" w:eastAsia="Times New Roman" w:hAnsi="Times New Roman" w:cs="Times New Roman"/>
          <w:color w:val="000000"/>
          <w:lang w:eastAsia="en-AU"/>
        </w:rPr>
        <w:t>rogram</w:t>
      </w:r>
      <w:r w:rsidR="00221B38" w:rsidRPr="00C74BB1">
        <w:rPr>
          <w:rFonts w:ascii="Times New Roman" w:eastAsia="Times New Roman" w:hAnsi="Times New Roman" w:cs="Times New Roman"/>
          <w:color w:val="000000"/>
          <w:lang w:eastAsia="en-AU"/>
        </w:rPr>
        <w:t xml:space="preserve"> is broadcast</w:t>
      </w:r>
      <w:r w:rsidR="00D53EE3" w:rsidRPr="00C74BB1">
        <w:rPr>
          <w:rFonts w:ascii="Times New Roman" w:eastAsia="Times New Roman" w:hAnsi="Times New Roman" w:cs="Times New Roman"/>
          <w:color w:val="000000"/>
          <w:lang w:eastAsia="en-AU"/>
        </w:rPr>
        <w:t>.</w:t>
      </w:r>
    </w:p>
    <w:p w14:paraId="59006416" w14:textId="786FB435" w:rsidR="00EF7FB4" w:rsidRPr="00C74BB1" w:rsidRDefault="00DE13A6" w:rsidP="00E24B9E">
      <w:pPr>
        <w:pStyle w:val="Heading2"/>
        <w:rPr>
          <w:lang w:eastAsia="en-AU"/>
        </w:rPr>
      </w:pPr>
      <w:bookmarkStart w:id="65" w:name="_Toc58939700"/>
      <w:r w:rsidRPr="00C74BB1">
        <w:rPr>
          <w:rStyle w:val="CharSectno"/>
        </w:rPr>
        <w:t>3</w:t>
      </w:r>
      <w:r w:rsidR="004C5F2C" w:rsidRPr="00C74BB1">
        <w:rPr>
          <w:rStyle w:val="CharSectno"/>
        </w:rPr>
        <w:t>6</w:t>
      </w:r>
      <w:r w:rsidR="00EF7FB4" w:rsidRPr="00C74BB1">
        <w:rPr>
          <w:lang w:eastAsia="en-AU"/>
        </w:rPr>
        <w:tab/>
        <w:t>Promotions and endorsements by popular characters</w:t>
      </w:r>
      <w:bookmarkEnd w:id="51"/>
      <w:bookmarkEnd w:id="65"/>
    </w:p>
    <w:p w14:paraId="7F0C7A0D" w14:textId="2A0F633E" w:rsidR="00EF7FB4" w:rsidRPr="00C74BB1" w:rsidRDefault="00EF7FB4" w:rsidP="00E24B9E">
      <w:pPr>
        <w:keepNext/>
        <w:keepLines/>
        <w:tabs>
          <w:tab w:val="right" w:pos="794"/>
        </w:tabs>
        <w:spacing w:before="120" w:after="0" w:line="260" w:lineRule="exact"/>
        <w:ind w:left="964" w:hanging="964"/>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b/>
        <w:t>(1)</w:t>
      </w:r>
      <w:r w:rsidRPr="00C74BB1">
        <w:rPr>
          <w:rFonts w:ascii="Times New Roman" w:eastAsia="Times New Roman" w:hAnsi="Times New Roman" w:cs="Times New Roman"/>
          <w:lang w:eastAsia="en-AU"/>
        </w:rPr>
        <w:tab/>
      </w:r>
      <w:r w:rsidR="003C3791" w:rsidRPr="00C74BB1">
        <w:rPr>
          <w:rFonts w:ascii="Times New Roman" w:eastAsia="Times New Roman" w:hAnsi="Times New Roman" w:cs="Times New Roman"/>
          <w:lang w:eastAsia="en-AU"/>
        </w:rPr>
        <w:t>Subject to subsection</w:t>
      </w:r>
      <w:r w:rsidR="000B7C10" w:rsidRPr="00C74BB1">
        <w:rPr>
          <w:rFonts w:ascii="Times New Roman" w:eastAsia="Times New Roman" w:hAnsi="Times New Roman" w:cs="Times New Roman"/>
          <w:lang w:eastAsia="en-AU"/>
        </w:rPr>
        <w:t>s</w:t>
      </w:r>
      <w:r w:rsidR="003C3791" w:rsidRPr="00C74BB1">
        <w:rPr>
          <w:rFonts w:ascii="Times New Roman" w:eastAsia="Times New Roman" w:hAnsi="Times New Roman" w:cs="Times New Roman"/>
          <w:lang w:eastAsia="en-AU"/>
        </w:rPr>
        <w:t xml:space="preserve"> (2)</w:t>
      </w:r>
      <w:r w:rsidR="000B7C10" w:rsidRPr="00C74BB1">
        <w:rPr>
          <w:rFonts w:ascii="Times New Roman" w:eastAsia="Times New Roman" w:hAnsi="Times New Roman" w:cs="Times New Roman"/>
          <w:lang w:eastAsia="en-AU"/>
        </w:rPr>
        <w:t xml:space="preserve"> and (3)</w:t>
      </w:r>
      <w:r w:rsidR="003C3791" w:rsidRPr="00C74BB1">
        <w:rPr>
          <w:rFonts w:ascii="Times New Roman" w:eastAsia="Times New Roman" w:hAnsi="Times New Roman" w:cs="Times New Roman"/>
          <w:lang w:eastAsia="en-AU"/>
        </w:rPr>
        <w:t>, a</w:t>
      </w:r>
      <w:r w:rsidR="004E2D8C" w:rsidRPr="00C74BB1">
        <w:rPr>
          <w:rFonts w:ascii="Times New Roman" w:eastAsia="Times New Roman" w:hAnsi="Times New Roman" w:cs="Times New Roman"/>
          <w:lang w:eastAsia="en-AU"/>
        </w:rPr>
        <w:t xml:space="preserve"> licensee must not broadcast </w:t>
      </w:r>
      <w:r w:rsidRPr="00C74BB1">
        <w:rPr>
          <w:rFonts w:ascii="Times New Roman" w:eastAsia="Times New Roman" w:hAnsi="Times New Roman" w:cs="Times New Roman"/>
          <w:lang w:eastAsia="en-AU"/>
        </w:rPr>
        <w:t>material during a C p</w:t>
      </w:r>
      <w:r w:rsidR="004E2D8C" w:rsidRPr="00C74BB1">
        <w:rPr>
          <w:rFonts w:ascii="Times New Roman" w:eastAsia="Times New Roman" w:hAnsi="Times New Roman" w:cs="Times New Roman"/>
          <w:lang w:eastAsia="en-AU"/>
        </w:rPr>
        <w:t xml:space="preserve">rogram </w:t>
      </w:r>
      <w:r w:rsidRPr="00C74BB1">
        <w:rPr>
          <w:rFonts w:ascii="Times New Roman" w:eastAsia="Times New Roman" w:hAnsi="Times New Roman" w:cs="Times New Roman"/>
          <w:lang w:eastAsia="en-AU"/>
        </w:rPr>
        <w:t>or P p</w:t>
      </w:r>
      <w:r w:rsidR="004E2D8C" w:rsidRPr="00C74BB1">
        <w:rPr>
          <w:rFonts w:ascii="Times New Roman" w:eastAsia="Times New Roman" w:hAnsi="Times New Roman" w:cs="Times New Roman"/>
          <w:lang w:eastAsia="en-AU"/>
        </w:rPr>
        <w:t>rogram</w:t>
      </w:r>
      <w:r w:rsidRPr="00C74BB1">
        <w:rPr>
          <w:rFonts w:ascii="Times New Roman" w:eastAsia="Times New Roman" w:hAnsi="Times New Roman" w:cs="Times New Roman"/>
          <w:lang w:eastAsia="en-AU"/>
        </w:rPr>
        <w:t>, or in the break immediately before</w:t>
      </w:r>
      <w:r w:rsidR="00304911" w:rsidRPr="00C74BB1">
        <w:rPr>
          <w:rFonts w:ascii="Times New Roman" w:eastAsia="Times New Roman" w:hAnsi="Times New Roman" w:cs="Times New Roman"/>
          <w:lang w:eastAsia="en-AU"/>
        </w:rPr>
        <w:t>, during</w:t>
      </w:r>
      <w:r w:rsidRPr="00C74BB1">
        <w:rPr>
          <w:rFonts w:ascii="Times New Roman" w:eastAsia="Times New Roman" w:hAnsi="Times New Roman" w:cs="Times New Roman"/>
          <w:lang w:eastAsia="en-AU"/>
        </w:rPr>
        <w:t xml:space="preserve"> or </w:t>
      </w:r>
      <w:r w:rsidR="00655417" w:rsidRPr="00C74BB1">
        <w:rPr>
          <w:rFonts w:ascii="Times New Roman" w:eastAsia="Times New Roman" w:hAnsi="Times New Roman" w:cs="Times New Roman"/>
          <w:lang w:eastAsia="en-AU"/>
        </w:rPr>
        <w:t xml:space="preserve">immediately </w:t>
      </w:r>
      <w:r w:rsidRPr="00C74BB1">
        <w:rPr>
          <w:rFonts w:ascii="Times New Roman" w:eastAsia="Times New Roman" w:hAnsi="Times New Roman" w:cs="Times New Roman"/>
          <w:lang w:eastAsia="en-AU"/>
        </w:rPr>
        <w:t>after a C p</w:t>
      </w:r>
      <w:r w:rsidR="00C853E2" w:rsidRPr="00C74BB1">
        <w:rPr>
          <w:rFonts w:ascii="Times New Roman" w:eastAsia="Times New Roman" w:hAnsi="Times New Roman" w:cs="Times New Roman"/>
          <w:lang w:eastAsia="en-AU"/>
        </w:rPr>
        <w:t xml:space="preserve">rogram </w:t>
      </w:r>
      <w:r w:rsidRPr="00C74BB1">
        <w:rPr>
          <w:rFonts w:ascii="Times New Roman" w:eastAsia="Times New Roman" w:hAnsi="Times New Roman" w:cs="Times New Roman"/>
          <w:lang w:eastAsia="en-AU"/>
        </w:rPr>
        <w:t xml:space="preserve">or </w:t>
      </w:r>
      <w:r w:rsidR="00C853E2" w:rsidRPr="00C74BB1">
        <w:rPr>
          <w:rFonts w:ascii="Times New Roman" w:eastAsia="Times New Roman" w:hAnsi="Times New Roman" w:cs="Times New Roman"/>
          <w:lang w:eastAsia="en-AU"/>
        </w:rPr>
        <w:t xml:space="preserve">a </w:t>
      </w:r>
      <w:r w:rsidRPr="00C74BB1">
        <w:rPr>
          <w:rFonts w:ascii="Times New Roman" w:eastAsia="Times New Roman" w:hAnsi="Times New Roman" w:cs="Times New Roman"/>
          <w:lang w:eastAsia="en-AU"/>
        </w:rPr>
        <w:t>P p</w:t>
      </w:r>
      <w:r w:rsidR="00C853E2" w:rsidRPr="00C74BB1">
        <w:rPr>
          <w:rFonts w:ascii="Times New Roman" w:eastAsia="Times New Roman" w:hAnsi="Times New Roman" w:cs="Times New Roman"/>
          <w:lang w:eastAsia="en-AU"/>
        </w:rPr>
        <w:t>rogram</w:t>
      </w:r>
      <w:r w:rsidR="00F75997" w:rsidRPr="00C74BB1">
        <w:rPr>
          <w:rFonts w:ascii="Times New Roman" w:eastAsia="Times New Roman" w:hAnsi="Times New Roman" w:cs="Times New Roman"/>
          <w:lang w:eastAsia="en-AU"/>
        </w:rPr>
        <w:t>,</w:t>
      </w:r>
      <w:r w:rsidR="00C853E2" w:rsidRPr="00C74BB1">
        <w:rPr>
          <w:rFonts w:ascii="Times New Roman" w:eastAsia="Times New Roman" w:hAnsi="Times New Roman" w:cs="Times New Roman"/>
          <w:lang w:eastAsia="en-AU"/>
        </w:rPr>
        <w:t xml:space="preserve"> that</w:t>
      </w:r>
      <w:r w:rsidRPr="00C74BB1">
        <w:rPr>
          <w:rFonts w:ascii="Times New Roman" w:eastAsia="Times New Roman" w:hAnsi="Times New Roman" w:cs="Times New Roman"/>
          <w:lang w:eastAsia="en-AU"/>
        </w:rPr>
        <w:t xml:space="preserve"> contain</w:t>
      </w:r>
      <w:r w:rsidR="00C853E2"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an endorsement, recommendation or promotion of a commercial product or service by:</w:t>
      </w:r>
    </w:p>
    <w:p w14:paraId="1CB351AA"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lang w:eastAsia="en-AU"/>
        </w:rPr>
        <w:tab/>
      </w:r>
      <w:r w:rsidRPr="00C74BB1">
        <w:rPr>
          <w:rFonts w:ascii="Times New Roman" w:eastAsia="Times New Roman" w:hAnsi="Times New Roman" w:cs="Times New Roman"/>
        </w:rPr>
        <w:t>(a)</w:t>
      </w:r>
      <w:r w:rsidRPr="00C74BB1">
        <w:rPr>
          <w:rFonts w:ascii="Times New Roman" w:eastAsia="Times New Roman" w:hAnsi="Times New Roman" w:cs="Times New Roman"/>
        </w:rPr>
        <w:tab/>
        <w:t>a principal personality or character from a C program or P program; or</w:t>
      </w:r>
    </w:p>
    <w:p w14:paraId="2650B3DC"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t>a popular program character or popular movie character; or</w:t>
      </w:r>
    </w:p>
    <w:p w14:paraId="0110D53E"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(c)</w:t>
      </w:r>
      <w:r w:rsidRPr="00C74BB1">
        <w:rPr>
          <w:rFonts w:ascii="Times New Roman" w:eastAsia="Times New Roman" w:hAnsi="Times New Roman" w:cs="Times New Roman"/>
        </w:rPr>
        <w:tab/>
        <w:t>a popular cartoon, animated or computer generated character; or</w:t>
      </w:r>
    </w:p>
    <w:p w14:paraId="7DD16896"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(d)</w:t>
      </w:r>
      <w:r w:rsidRPr="00C74BB1">
        <w:rPr>
          <w:rFonts w:ascii="Times New Roman" w:eastAsia="Times New Roman" w:hAnsi="Times New Roman" w:cs="Times New Roman"/>
        </w:rPr>
        <w:tab/>
        <w:t>a popular personality; or</w:t>
      </w:r>
    </w:p>
    <w:p w14:paraId="65A6441E"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(e)</w:t>
      </w:r>
      <w:r w:rsidRPr="00C74BB1">
        <w:rPr>
          <w:rFonts w:ascii="Times New Roman" w:eastAsia="Times New Roman" w:hAnsi="Times New Roman" w:cs="Times New Roman"/>
        </w:rPr>
        <w:tab/>
        <w:t>a licensed character; or</w:t>
      </w:r>
    </w:p>
    <w:p w14:paraId="3690216B" w14:textId="77777777" w:rsidR="00EF7FB4" w:rsidRPr="00C74BB1" w:rsidRDefault="00EF7FB4" w:rsidP="00E24B9E">
      <w:pPr>
        <w:tabs>
          <w:tab w:val="right" w:pos="1191"/>
        </w:tabs>
        <w:spacing w:before="60" w:after="0" w:line="260" w:lineRule="exact"/>
        <w:ind w:left="1418" w:hanging="425"/>
        <w:rPr>
          <w:rFonts w:ascii="Times New Roman" w:eastAsia="Times New Roman" w:hAnsi="Times New Roman" w:cs="Times New Roman"/>
        </w:rPr>
      </w:pPr>
      <w:r w:rsidRPr="00C74BB1">
        <w:rPr>
          <w:rFonts w:ascii="Times New Roman" w:eastAsia="Times New Roman" w:hAnsi="Times New Roman" w:cs="Times New Roman"/>
        </w:rPr>
        <w:tab/>
        <w:t>(f)</w:t>
      </w:r>
      <w:r w:rsidRPr="00C74BB1">
        <w:rPr>
          <w:rFonts w:ascii="Times New Roman" w:eastAsia="Times New Roman" w:hAnsi="Times New Roman" w:cs="Times New Roman"/>
        </w:rPr>
        <w:tab/>
        <w:t>a proprietary character.</w:t>
      </w:r>
    </w:p>
    <w:p w14:paraId="525EDCA3" w14:textId="6C7DAB5F" w:rsidR="00EF7FB4" w:rsidRPr="00C74BB1" w:rsidRDefault="00EF7FB4" w:rsidP="00E24B9E">
      <w:pPr>
        <w:spacing w:before="120" w:after="0" w:line="220" w:lineRule="exact"/>
        <w:ind w:left="964"/>
        <w:rPr>
          <w:rFonts w:ascii="Times New Roman" w:eastAsia="Times New Roman" w:hAnsi="Times New Roman" w:cs="Times New Roman"/>
          <w:iCs/>
          <w:sz w:val="18"/>
          <w:szCs w:val="18"/>
          <w:lang w:eastAsia="en-AU"/>
        </w:rPr>
      </w:pPr>
      <w:r w:rsidRPr="00C74BB1">
        <w:rPr>
          <w:rFonts w:ascii="Times New Roman" w:eastAsia="Times New Roman" w:hAnsi="Times New Roman" w:cs="Times New Roman"/>
          <w:iCs/>
          <w:sz w:val="18"/>
          <w:szCs w:val="18"/>
          <w:lang w:eastAsia="en-AU"/>
        </w:rPr>
        <w:t>Note</w:t>
      </w:r>
      <w:r w:rsidR="008B5152" w:rsidRPr="00C74BB1">
        <w:rPr>
          <w:rFonts w:ascii="Times New Roman" w:eastAsia="Times New Roman" w:hAnsi="Times New Roman" w:cs="Times New Roman"/>
          <w:iCs/>
          <w:sz w:val="18"/>
          <w:szCs w:val="18"/>
          <w:lang w:eastAsia="en-AU"/>
        </w:rPr>
        <w:t xml:space="preserve"> 1</w:t>
      </w:r>
      <w:r w:rsidR="00AE6944" w:rsidRPr="00C74BB1">
        <w:rPr>
          <w:rFonts w:ascii="Times New Roman" w:eastAsia="Times New Roman" w:hAnsi="Times New Roman" w:cs="Times New Roman"/>
          <w:iCs/>
          <w:sz w:val="18"/>
          <w:szCs w:val="18"/>
          <w:lang w:eastAsia="en-AU"/>
        </w:rPr>
        <w:t>:</w:t>
      </w:r>
      <w:r w:rsidR="0065085D" w:rsidRPr="00C74BB1">
        <w:rPr>
          <w:rFonts w:ascii="Times New Roman" w:eastAsia="Times New Roman" w:hAnsi="Times New Roman" w:cs="Times New Roman"/>
          <w:iCs/>
          <w:sz w:val="18"/>
          <w:szCs w:val="18"/>
          <w:lang w:eastAsia="en-AU"/>
        </w:rPr>
        <w:tab/>
      </w:r>
      <w:r w:rsidRPr="00C74BB1">
        <w:rPr>
          <w:rFonts w:ascii="Times New Roman" w:eastAsia="Times New Roman" w:hAnsi="Times New Roman" w:cs="Times New Roman"/>
          <w:iCs/>
          <w:sz w:val="18"/>
          <w:szCs w:val="18"/>
          <w:lang w:eastAsia="en-AU"/>
        </w:rPr>
        <w:t>Popular personality includes well known sporting and music personalities.</w:t>
      </w:r>
    </w:p>
    <w:p w14:paraId="751625C9" w14:textId="68C29862" w:rsidR="008B5152" w:rsidRPr="00C74BB1" w:rsidRDefault="008B5152" w:rsidP="00E24B9E">
      <w:pPr>
        <w:spacing w:before="120" w:after="0" w:line="220" w:lineRule="exact"/>
        <w:ind w:left="2157" w:hanging="1193"/>
        <w:rPr>
          <w:rFonts w:ascii="Times New Roman" w:eastAsia="Times New Roman" w:hAnsi="Times New Roman" w:cs="Times New Roman"/>
          <w:sz w:val="18"/>
          <w:szCs w:val="18"/>
          <w:lang w:eastAsia="en-AU"/>
        </w:rPr>
      </w:pPr>
      <w:r w:rsidRPr="00C74BB1">
        <w:rPr>
          <w:rFonts w:ascii="Times New Roman" w:eastAsia="Times New Roman" w:hAnsi="Times New Roman" w:cs="Times New Roman"/>
          <w:iCs/>
          <w:sz w:val="18"/>
          <w:szCs w:val="18"/>
          <w:lang w:eastAsia="en-AU"/>
        </w:rPr>
        <w:t>Note 2</w:t>
      </w:r>
      <w:r w:rsidR="00FF626E" w:rsidRPr="00C74BB1">
        <w:rPr>
          <w:rFonts w:ascii="Times New Roman" w:eastAsia="Times New Roman" w:hAnsi="Times New Roman" w:cs="Times New Roman"/>
          <w:iCs/>
          <w:sz w:val="18"/>
          <w:szCs w:val="18"/>
          <w:lang w:eastAsia="en-AU"/>
        </w:rPr>
        <w:t>:</w:t>
      </w:r>
      <w:r w:rsidR="0065085D" w:rsidRPr="00C74BB1">
        <w:rPr>
          <w:rFonts w:ascii="Times New Roman" w:eastAsia="Times New Roman" w:hAnsi="Times New Roman" w:cs="Times New Roman"/>
          <w:i/>
          <w:sz w:val="18"/>
          <w:szCs w:val="18"/>
          <w:lang w:eastAsia="en-AU"/>
        </w:rPr>
        <w:tab/>
      </w:r>
      <w:r w:rsidR="00180A4B" w:rsidRPr="00C74BB1">
        <w:rPr>
          <w:rFonts w:ascii="Times New Roman" w:eastAsia="Times New Roman" w:hAnsi="Times New Roman" w:cs="Times New Roman"/>
          <w:b/>
          <w:bCs/>
          <w:i/>
          <w:iCs/>
          <w:sz w:val="18"/>
          <w:szCs w:val="18"/>
          <w:lang w:eastAsia="en-AU"/>
        </w:rPr>
        <w:t>l</w:t>
      </w:r>
      <w:r w:rsidR="0096341C" w:rsidRPr="00C74BB1">
        <w:rPr>
          <w:rFonts w:ascii="Times New Roman" w:eastAsia="Times New Roman" w:hAnsi="Times New Roman" w:cs="Times New Roman"/>
          <w:b/>
          <w:bCs/>
          <w:i/>
          <w:iCs/>
          <w:sz w:val="18"/>
          <w:szCs w:val="18"/>
          <w:lang w:eastAsia="en-AU"/>
        </w:rPr>
        <w:t>icensed character</w:t>
      </w:r>
      <w:r w:rsidR="0096341C" w:rsidRPr="00C74BB1">
        <w:rPr>
          <w:rFonts w:ascii="Times New Roman" w:eastAsia="Times New Roman" w:hAnsi="Times New Roman" w:cs="Times New Roman"/>
          <w:sz w:val="18"/>
          <w:szCs w:val="18"/>
          <w:lang w:eastAsia="en-AU"/>
        </w:rPr>
        <w:t xml:space="preserve"> and </w:t>
      </w:r>
      <w:r w:rsidR="0096341C" w:rsidRPr="00C74BB1">
        <w:rPr>
          <w:rFonts w:ascii="Times New Roman" w:eastAsia="Times New Roman" w:hAnsi="Times New Roman" w:cs="Times New Roman"/>
          <w:b/>
          <w:bCs/>
          <w:i/>
          <w:iCs/>
          <w:sz w:val="18"/>
          <w:szCs w:val="18"/>
          <w:lang w:eastAsia="en-AU"/>
        </w:rPr>
        <w:t>proprietary character</w:t>
      </w:r>
      <w:r w:rsidR="0096341C" w:rsidRPr="00C74BB1">
        <w:rPr>
          <w:rFonts w:ascii="Times New Roman" w:eastAsia="Times New Roman" w:hAnsi="Times New Roman" w:cs="Times New Roman"/>
          <w:sz w:val="18"/>
          <w:szCs w:val="18"/>
          <w:lang w:eastAsia="en-AU"/>
        </w:rPr>
        <w:t xml:space="preserve"> are defined in section </w:t>
      </w:r>
      <w:r w:rsidR="00991CF0" w:rsidRPr="00C74BB1">
        <w:rPr>
          <w:rFonts w:ascii="Times New Roman" w:eastAsia="Times New Roman" w:hAnsi="Times New Roman" w:cs="Times New Roman"/>
          <w:sz w:val="18"/>
          <w:szCs w:val="18"/>
          <w:lang w:eastAsia="en-AU"/>
        </w:rPr>
        <w:t>8</w:t>
      </w:r>
      <w:r w:rsidR="0096341C" w:rsidRPr="00C74BB1">
        <w:rPr>
          <w:rFonts w:ascii="Times New Roman" w:eastAsia="Times New Roman" w:hAnsi="Times New Roman" w:cs="Times New Roman"/>
          <w:sz w:val="18"/>
          <w:szCs w:val="18"/>
          <w:lang w:eastAsia="en-AU"/>
        </w:rPr>
        <w:t xml:space="preserve"> and include </w:t>
      </w:r>
      <w:r w:rsidR="00D87574" w:rsidRPr="00C74BB1">
        <w:rPr>
          <w:rFonts w:ascii="Times New Roman" w:eastAsia="Times New Roman" w:hAnsi="Times New Roman" w:cs="Times New Roman"/>
          <w:sz w:val="18"/>
          <w:szCs w:val="18"/>
          <w:lang w:eastAsia="en-AU"/>
        </w:rPr>
        <w:t>characters from fiction, television, movies etc.</w:t>
      </w:r>
      <w:r w:rsidRPr="00C74BB1">
        <w:rPr>
          <w:rFonts w:ascii="Times New Roman" w:eastAsia="Times New Roman" w:hAnsi="Times New Roman" w:cs="Times New Roman"/>
          <w:sz w:val="18"/>
          <w:szCs w:val="18"/>
          <w:lang w:eastAsia="en-AU"/>
        </w:rPr>
        <w:t xml:space="preserve"> </w:t>
      </w:r>
    </w:p>
    <w:p w14:paraId="5AFE9B41" w14:textId="1AD2C89F" w:rsidR="00EF7FB4" w:rsidRPr="00C74BB1" w:rsidRDefault="00EF7FB4" w:rsidP="00E24B9E">
      <w:pPr>
        <w:keepNext/>
        <w:keepLines/>
        <w:tabs>
          <w:tab w:val="right" w:pos="794"/>
        </w:tabs>
        <w:spacing w:before="180" w:after="0" w:line="260" w:lineRule="exact"/>
        <w:ind w:left="964" w:hanging="964"/>
        <w:rPr>
          <w:rFonts w:ascii="Times New Roman" w:eastAsia="Times New Roman" w:hAnsi="Times New Roman" w:cs="Times New Roman"/>
        </w:rPr>
      </w:pPr>
      <w:r w:rsidRPr="00C74BB1">
        <w:rPr>
          <w:rFonts w:ascii="Times New Roman" w:eastAsia="Times New Roman" w:hAnsi="Times New Roman" w:cs="Times New Roman"/>
          <w:sz w:val="24"/>
          <w:szCs w:val="24"/>
        </w:rPr>
        <w:tab/>
      </w:r>
      <w:r w:rsidRPr="00C74BB1">
        <w:rPr>
          <w:rFonts w:ascii="Times New Roman" w:eastAsia="Times New Roman" w:hAnsi="Times New Roman" w:cs="Times New Roman"/>
        </w:rPr>
        <w:t>(2)</w:t>
      </w:r>
      <w:r w:rsidRPr="00C74BB1">
        <w:rPr>
          <w:rFonts w:ascii="Times New Roman" w:eastAsia="Times New Roman" w:hAnsi="Times New Roman" w:cs="Times New Roman"/>
        </w:rPr>
        <w:tab/>
      </w:r>
      <w:r w:rsidR="003C3791" w:rsidRPr="00C74BB1">
        <w:rPr>
          <w:rFonts w:ascii="Times New Roman" w:eastAsia="Times New Roman" w:hAnsi="Times New Roman" w:cs="Times New Roman"/>
        </w:rPr>
        <w:t>Subsection</w:t>
      </w:r>
      <w:r w:rsidRPr="00C74BB1">
        <w:rPr>
          <w:rFonts w:ascii="Times New Roman" w:eastAsia="Times New Roman" w:hAnsi="Times New Roman" w:cs="Times New Roman"/>
        </w:rPr>
        <w:t> (1) does not apply to an advertisement:</w:t>
      </w:r>
    </w:p>
    <w:p w14:paraId="7496F1D7" w14:textId="77777777" w:rsidR="00EF7FB4" w:rsidRPr="00C74BB1" w:rsidRDefault="00EF7FB4" w:rsidP="00E24B9E">
      <w:pPr>
        <w:keepNext/>
        <w:tabs>
          <w:tab w:val="right" w:pos="1191"/>
        </w:tabs>
        <w:spacing w:before="60" w:after="0" w:line="260" w:lineRule="exact"/>
        <w:ind w:left="1418" w:hanging="1418"/>
        <w:rPr>
          <w:rFonts w:ascii="Times New Roman" w:eastAsia="Times New Roman" w:hAnsi="Times New Roman" w:cs="Times New Roman"/>
        </w:rPr>
      </w:pPr>
      <w:r w:rsidRPr="00C74BB1">
        <w:rPr>
          <w:rFonts w:ascii="Times New Roman" w:eastAsia="Times New Roman" w:hAnsi="Times New Roman" w:cs="Times New Roman"/>
        </w:rPr>
        <w:tab/>
        <w:t>(a)</w:t>
      </w:r>
      <w:r w:rsidRPr="00C74BB1">
        <w:rPr>
          <w:rFonts w:ascii="Times New Roman" w:eastAsia="Times New Roman" w:hAnsi="Times New Roman" w:cs="Times New Roman"/>
        </w:rPr>
        <w:tab/>
        <w:t>if:</w:t>
      </w:r>
    </w:p>
    <w:p w14:paraId="5DC8AE27" w14:textId="77777777" w:rsidR="00EF7FB4" w:rsidRPr="00C74BB1" w:rsidRDefault="00EF7FB4" w:rsidP="00E24B9E">
      <w:pPr>
        <w:numPr>
          <w:ilvl w:val="5"/>
          <w:numId w:val="25"/>
        </w:numPr>
        <w:spacing w:before="60" w:after="0" w:line="260" w:lineRule="exact"/>
        <w:ind w:left="1985" w:hanging="567"/>
        <w:rPr>
          <w:rFonts w:ascii="Times New Roman" w:eastAsia="Times New Roman" w:hAnsi="Times New Roman" w:cs="Times New Roman"/>
        </w:rPr>
      </w:pPr>
      <w:r w:rsidRPr="00C74BB1">
        <w:rPr>
          <w:rFonts w:ascii="Times New Roman" w:eastAsia="Times New Roman" w:hAnsi="Times New Roman" w:cs="Times New Roman"/>
        </w:rPr>
        <w:t>the advertisement depicts a commercial product or service in the form the product or service is usually offered for sale; and</w:t>
      </w:r>
    </w:p>
    <w:p w14:paraId="76CE017B" w14:textId="571E6EBB" w:rsidR="00EF7FB4" w:rsidRPr="00C74BB1" w:rsidRDefault="00EF7FB4" w:rsidP="00E24B9E">
      <w:pPr>
        <w:numPr>
          <w:ilvl w:val="5"/>
          <w:numId w:val="25"/>
        </w:numPr>
        <w:spacing w:before="60" w:after="0" w:line="260" w:lineRule="exact"/>
        <w:ind w:left="1985" w:hanging="567"/>
        <w:rPr>
          <w:rFonts w:ascii="Times New Roman" w:eastAsia="Times New Roman" w:hAnsi="Times New Roman" w:cs="Times New Roman"/>
        </w:rPr>
      </w:pPr>
      <w:r w:rsidRPr="00C74BB1">
        <w:rPr>
          <w:rFonts w:ascii="Times New Roman" w:eastAsia="Times New Roman" w:hAnsi="Times New Roman" w:cs="Times New Roman"/>
        </w:rPr>
        <w:t>no endorsement, recommendation or promotion of the commercial product or service is provided by way of voice</w:t>
      </w:r>
      <w:r w:rsidRPr="00C74BB1">
        <w:rPr>
          <w:rFonts w:ascii="Times New Roman" w:eastAsia="Times New Roman" w:hAnsi="Times New Roman" w:cs="Times New Roman"/>
        </w:rPr>
        <w:noBreakHyphen/>
        <w:t xml:space="preserve">over, animation or any other means by a character or personality mentioned in </w:t>
      </w:r>
      <w:r w:rsidR="004B0069" w:rsidRPr="00C74BB1">
        <w:rPr>
          <w:rFonts w:ascii="Times New Roman" w:eastAsia="Times New Roman" w:hAnsi="Times New Roman" w:cs="Times New Roman"/>
        </w:rPr>
        <w:t>subsection</w:t>
      </w:r>
      <w:r w:rsidRPr="00C74BB1">
        <w:rPr>
          <w:rFonts w:ascii="Times New Roman" w:eastAsia="Times New Roman" w:hAnsi="Times New Roman" w:cs="Times New Roman"/>
        </w:rPr>
        <w:t> (1); or</w:t>
      </w:r>
    </w:p>
    <w:p w14:paraId="581BBA6D" w14:textId="77777777" w:rsidR="00EF7FB4" w:rsidRPr="00C74BB1" w:rsidRDefault="00EF7FB4" w:rsidP="00E24B9E">
      <w:pPr>
        <w:keepNext/>
        <w:tabs>
          <w:tab w:val="right" w:pos="1191"/>
        </w:tabs>
        <w:spacing w:before="60" w:after="0" w:line="260" w:lineRule="exact"/>
        <w:ind w:left="1418" w:hanging="1418"/>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t>if:</w:t>
      </w:r>
    </w:p>
    <w:p w14:paraId="3ACBD36C" w14:textId="77777777" w:rsidR="00EF7FB4" w:rsidRPr="00C74BB1" w:rsidRDefault="00EF7FB4" w:rsidP="00E24B9E">
      <w:pPr>
        <w:numPr>
          <w:ilvl w:val="0"/>
          <w:numId w:val="26"/>
        </w:numPr>
        <w:spacing w:before="60" w:after="0" w:line="260" w:lineRule="exact"/>
        <w:ind w:left="1985" w:hanging="567"/>
        <w:rPr>
          <w:rFonts w:ascii="Times New Roman" w:eastAsia="Times New Roman" w:hAnsi="Times New Roman" w:cs="Times New Roman"/>
        </w:rPr>
      </w:pPr>
      <w:r w:rsidRPr="00C74BB1">
        <w:rPr>
          <w:rFonts w:ascii="Times New Roman" w:eastAsia="Times New Roman" w:hAnsi="Times New Roman" w:cs="Times New Roman"/>
        </w:rPr>
        <w:t>the advertisement contains an endorsement, recommendation or promotion of a commercial toy or game; and</w:t>
      </w:r>
    </w:p>
    <w:p w14:paraId="387A9852" w14:textId="109A3478" w:rsidR="00EF7FB4" w:rsidRPr="00C74BB1" w:rsidRDefault="00EF7FB4" w:rsidP="00E24B9E">
      <w:pPr>
        <w:numPr>
          <w:ilvl w:val="0"/>
          <w:numId w:val="26"/>
        </w:numPr>
        <w:spacing w:before="60" w:after="0" w:line="260" w:lineRule="exact"/>
        <w:ind w:left="1985" w:hanging="567"/>
        <w:rPr>
          <w:rFonts w:ascii="Times New Roman" w:eastAsia="Times New Roman" w:hAnsi="Times New Roman" w:cs="Times New Roman"/>
        </w:rPr>
      </w:pPr>
      <w:r w:rsidRPr="00C74BB1">
        <w:rPr>
          <w:rFonts w:ascii="Times New Roman" w:eastAsia="Times New Roman" w:hAnsi="Times New Roman" w:cs="Times New Roman"/>
        </w:rPr>
        <w:t xml:space="preserve">the endorsement, recommendation or promotion is made by a character mentioned in </w:t>
      </w:r>
      <w:r w:rsidR="004B0069" w:rsidRPr="00C74BB1">
        <w:rPr>
          <w:rFonts w:ascii="Times New Roman" w:eastAsia="Times New Roman" w:hAnsi="Times New Roman" w:cs="Times New Roman"/>
        </w:rPr>
        <w:t>subsection</w:t>
      </w:r>
      <w:r w:rsidRPr="00C74BB1">
        <w:rPr>
          <w:rFonts w:ascii="Times New Roman" w:eastAsia="Times New Roman" w:hAnsi="Times New Roman" w:cs="Times New Roman"/>
        </w:rPr>
        <w:t> (1); and</w:t>
      </w:r>
    </w:p>
    <w:p w14:paraId="52326392" w14:textId="77777777" w:rsidR="00EF7FB4" w:rsidRPr="00C74BB1" w:rsidRDefault="00EF7FB4" w:rsidP="00E24B9E">
      <w:pPr>
        <w:numPr>
          <w:ilvl w:val="0"/>
          <w:numId w:val="26"/>
        </w:numPr>
        <w:spacing w:before="60" w:after="0" w:line="260" w:lineRule="exact"/>
        <w:ind w:left="1985" w:hanging="567"/>
        <w:rPr>
          <w:rFonts w:ascii="Times New Roman" w:eastAsia="Times New Roman" w:hAnsi="Times New Roman" w:cs="Times New Roman"/>
        </w:rPr>
      </w:pPr>
      <w:r w:rsidRPr="00C74BB1">
        <w:rPr>
          <w:rFonts w:ascii="Times New Roman" w:eastAsia="Times New Roman" w:hAnsi="Times New Roman" w:cs="Times New Roman"/>
        </w:rPr>
        <w:t>the character is represented in the toy or game.</w:t>
      </w:r>
    </w:p>
    <w:p w14:paraId="7222B373" w14:textId="7FE185D4" w:rsidR="00EF7FB4" w:rsidRPr="00C74BB1" w:rsidRDefault="00EF7FB4" w:rsidP="00E24B9E">
      <w:pPr>
        <w:keepNext/>
        <w:keepLines/>
        <w:tabs>
          <w:tab w:val="right" w:pos="794"/>
        </w:tabs>
        <w:spacing w:before="180" w:after="0" w:line="260" w:lineRule="exact"/>
        <w:ind w:left="964" w:hanging="964"/>
        <w:rPr>
          <w:rFonts w:ascii="Times New Roman" w:eastAsia="Times New Roman" w:hAnsi="Times New Roman" w:cs="Times New Roman"/>
        </w:rPr>
      </w:pPr>
      <w:r w:rsidRPr="00C74BB1">
        <w:rPr>
          <w:rFonts w:ascii="Times New Roman" w:eastAsia="Times New Roman" w:hAnsi="Times New Roman" w:cs="Times New Roman"/>
        </w:rPr>
        <w:tab/>
        <w:t>(3)</w:t>
      </w:r>
      <w:r w:rsidRPr="00C74BB1">
        <w:rPr>
          <w:rFonts w:ascii="Times New Roman" w:eastAsia="Times New Roman" w:hAnsi="Times New Roman" w:cs="Times New Roman"/>
        </w:rPr>
        <w:tab/>
        <w:t xml:space="preserve">An advertisement </w:t>
      </w:r>
      <w:r w:rsidR="00D23720" w:rsidRPr="00C74BB1">
        <w:rPr>
          <w:rFonts w:ascii="Times New Roman" w:eastAsia="Times New Roman" w:hAnsi="Times New Roman" w:cs="Times New Roman"/>
        </w:rPr>
        <w:t xml:space="preserve">immediately before, </w:t>
      </w:r>
      <w:r w:rsidRPr="00C74BB1">
        <w:rPr>
          <w:rFonts w:ascii="Times New Roman" w:eastAsia="Times New Roman" w:hAnsi="Times New Roman" w:cs="Times New Roman"/>
        </w:rPr>
        <w:t xml:space="preserve">during </w:t>
      </w:r>
      <w:r w:rsidR="00D23720" w:rsidRPr="00C74BB1">
        <w:rPr>
          <w:rFonts w:ascii="Times New Roman" w:eastAsia="Times New Roman" w:hAnsi="Times New Roman" w:cs="Times New Roman"/>
        </w:rPr>
        <w:t xml:space="preserve">or immediately after </w:t>
      </w:r>
      <w:r w:rsidRPr="00C74BB1">
        <w:rPr>
          <w:rFonts w:ascii="Times New Roman" w:eastAsia="Times New Roman" w:hAnsi="Times New Roman" w:cs="Times New Roman"/>
        </w:rPr>
        <w:t xml:space="preserve">a C </w:t>
      </w:r>
      <w:r w:rsidR="00177AC9" w:rsidRPr="00C74BB1">
        <w:rPr>
          <w:rFonts w:ascii="Times New Roman" w:eastAsia="Times New Roman" w:hAnsi="Times New Roman" w:cs="Times New Roman"/>
        </w:rPr>
        <w:t xml:space="preserve">program </w:t>
      </w:r>
      <w:r w:rsidR="00CF4409" w:rsidRPr="00C74BB1">
        <w:rPr>
          <w:rFonts w:ascii="Times New Roman" w:eastAsia="Times New Roman" w:hAnsi="Times New Roman" w:cs="Times New Roman"/>
        </w:rPr>
        <w:t xml:space="preserve">may use </w:t>
      </w:r>
      <w:r w:rsidRPr="00C74BB1">
        <w:rPr>
          <w:rFonts w:ascii="Times New Roman" w:eastAsia="Times New Roman" w:hAnsi="Times New Roman" w:cs="Times New Roman"/>
        </w:rPr>
        <w:t xml:space="preserve">a character or personality mentioned in </w:t>
      </w:r>
      <w:r w:rsidR="00177AC9" w:rsidRPr="00C74BB1">
        <w:rPr>
          <w:rFonts w:ascii="Times New Roman" w:eastAsia="Times New Roman" w:hAnsi="Times New Roman" w:cs="Times New Roman"/>
        </w:rPr>
        <w:t>subsection</w:t>
      </w:r>
      <w:r w:rsidR="00CF4409" w:rsidRPr="00C74BB1">
        <w:rPr>
          <w:rFonts w:ascii="Times New Roman" w:eastAsia="Times New Roman" w:hAnsi="Times New Roman" w:cs="Times New Roman"/>
        </w:rPr>
        <w:t xml:space="preserve"> </w:t>
      </w:r>
      <w:r w:rsidRPr="00C74BB1">
        <w:rPr>
          <w:rFonts w:ascii="Times New Roman" w:eastAsia="Times New Roman" w:hAnsi="Times New Roman" w:cs="Times New Roman"/>
        </w:rPr>
        <w:t>(1) to endorse, recommend or promote a non</w:t>
      </w:r>
      <w:r w:rsidRPr="00C74BB1">
        <w:rPr>
          <w:rFonts w:ascii="Times New Roman" w:eastAsia="Times New Roman" w:hAnsi="Times New Roman" w:cs="Times New Roman"/>
        </w:rPr>
        <w:noBreakHyphen/>
        <w:t>commercial product or service if the advertisement:</w:t>
      </w:r>
    </w:p>
    <w:p w14:paraId="384B33B2" w14:textId="77777777" w:rsidR="00EF7FB4" w:rsidRPr="00C74BB1" w:rsidRDefault="00EF7FB4" w:rsidP="00E24B9E">
      <w:pPr>
        <w:tabs>
          <w:tab w:val="right" w:pos="1191"/>
        </w:tabs>
        <w:spacing w:before="120" w:after="0" w:line="260" w:lineRule="exact"/>
        <w:ind w:left="1417" w:hanging="425"/>
        <w:rPr>
          <w:rFonts w:ascii="Times New Roman" w:eastAsia="Times New Roman" w:hAnsi="Times New Roman" w:cs="Times New Roman"/>
        </w:rPr>
      </w:pPr>
      <w:r w:rsidRPr="00C74BB1">
        <w:rPr>
          <w:rFonts w:ascii="Times New Roman" w:eastAsia="Times New Roman" w:hAnsi="Times New Roman" w:cs="Times New Roman"/>
        </w:rPr>
        <w:tab/>
        <w:t>(a)</w:t>
      </w:r>
      <w:r w:rsidRPr="00C74BB1">
        <w:rPr>
          <w:rFonts w:ascii="Times New Roman" w:eastAsia="Times New Roman" w:hAnsi="Times New Roman" w:cs="Times New Roman"/>
        </w:rPr>
        <w:tab/>
        <w:t>contains only generic statements about nutrition, safety, education or like matters; and</w:t>
      </w:r>
    </w:p>
    <w:p w14:paraId="380B0350" w14:textId="0FB45F1F" w:rsidR="00EF7FB4" w:rsidRPr="00C74BB1" w:rsidRDefault="00EF7FB4" w:rsidP="00E24B9E">
      <w:pPr>
        <w:tabs>
          <w:tab w:val="right" w:pos="1191"/>
        </w:tabs>
        <w:spacing w:before="120" w:after="0" w:line="260" w:lineRule="exact"/>
        <w:ind w:left="1417" w:hanging="425"/>
        <w:rPr>
          <w:rFonts w:ascii="Times New Roman" w:eastAsia="Times New Roman" w:hAnsi="Times New Roman" w:cs="Times New Roman"/>
        </w:rPr>
      </w:pPr>
      <w:r w:rsidRPr="00C74BB1">
        <w:rPr>
          <w:rFonts w:ascii="Times New Roman" w:eastAsia="Times New Roman" w:hAnsi="Times New Roman" w:cs="Times New Roman"/>
        </w:rPr>
        <w:tab/>
        <w:t>(b)</w:t>
      </w:r>
      <w:r w:rsidRPr="00C74BB1">
        <w:rPr>
          <w:rFonts w:ascii="Times New Roman" w:eastAsia="Times New Roman" w:hAnsi="Times New Roman" w:cs="Times New Roman"/>
        </w:rPr>
        <w:tab/>
        <w:t xml:space="preserve">is suitable to be contained in a </w:t>
      </w:r>
      <w:r w:rsidR="007A5152" w:rsidRPr="00C74BB1">
        <w:rPr>
          <w:rFonts w:ascii="Times New Roman" w:eastAsia="Times New Roman" w:hAnsi="Times New Roman" w:cs="Times New Roman"/>
        </w:rPr>
        <w:t>C program</w:t>
      </w:r>
      <w:r w:rsidRPr="00C74BB1">
        <w:rPr>
          <w:rFonts w:ascii="Times New Roman" w:eastAsia="Times New Roman" w:hAnsi="Times New Roman" w:cs="Times New Roman"/>
        </w:rPr>
        <w:t>.</w:t>
      </w:r>
    </w:p>
    <w:p w14:paraId="198AF120" w14:textId="1C373434" w:rsidR="00EF7FB4" w:rsidRPr="00C74BB1" w:rsidRDefault="00EF7FB4" w:rsidP="00E24B9E">
      <w:pPr>
        <w:pStyle w:val="Heading2"/>
        <w:rPr>
          <w:lang w:eastAsia="en-AU"/>
        </w:rPr>
      </w:pPr>
      <w:bookmarkStart w:id="66" w:name="_Toc399858770"/>
      <w:bookmarkStart w:id="67" w:name="_Toc58939701"/>
      <w:r w:rsidRPr="00C74BB1">
        <w:rPr>
          <w:rStyle w:val="CharSectno"/>
        </w:rPr>
        <w:t>3</w:t>
      </w:r>
      <w:r w:rsidR="004C5F2C" w:rsidRPr="00C74BB1">
        <w:rPr>
          <w:rStyle w:val="CharSectno"/>
        </w:rPr>
        <w:t>7</w:t>
      </w:r>
      <w:r w:rsidRPr="00C74BB1">
        <w:rPr>
          <w:lang w:eastAsia="en-AU"/>
        </w:rPr>
        <w:tab/>
        <w:t>Advertising of alcoholic drinks</w:t>
      </w:r>
      <w:bookmarkEnd w:id="66"/>
      <w:bookmarkEnd w:id="67"/>
    </w:p>
    <w:p w14:paraId="02512308" w14:textId="0CB9EC54" w:rsidR="00EF7FB4" w:rsidRPr="00C74BB1" w:rsidRDefault="00EF7FB4" w:rsidP="00E24B9E">
      <w:pPr>
        <w:keepLines/>
        <w:tabs>
          <w:tab w:val="right" w:pos="794"/>
        </w:tabs>
        <w:spacing w:before="120" w:after="0" w:line="260" w:lineRule="exact"/>
        <w:ind w:left="964" w:hanging="964"/>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b/>
        <w:t>(1)</w:t>
      </w:r>
      <w:r w:rsidRPr="00C74BB1">
        <w:rPr>
          <w:rFonts w:ascii="Times New Roman" w:eastAsia="Times New Roman" w:hAnsi="Times New Roman" w:cs="Times New Roman"/>
          <w:lang w:eastAsia="en-AU"/>
        </w:rPr>
        <w:tab/>
        <w:t>A</w:t>
      </w:r>
      <w:r w:rsidR="007A5152" w:rsidRPr="00C74BB1">
        <w:rPr>
          <w:rFonts w:ascii="Times New Roman" w:eastAsia="Times New Roman" w:hAnsi="Times New Roman" w:cs="Times New Roman"/>
          <w:lang w:eastAsia="en-AU"/>
        </w:rPr>
        <w:t xml:space="preserve"> licensee must not broadcast </w:t>
      </w:r>
      <w:r w:rsidR="003B4BC4" w:rsidRPr="00C74BB1">
        <w:rPr>
          <w:rFonts w:ascii="Times New Roman" w:eastAsia="Times New Roman" w:hAnsi="Times New Roman" w:cs="Times New Roman"/>
          <w:lang w:eastAsia="en-AU"/>
        </w:rPr>
        <w:t>an a</w:t>
      </w:r>
      <w:r w:rsidRPr="00C74BB1">
        <w:rPr>
          <w:rFonts w:ascii="Times New Roman" w:eastAsia="Times New Roman" w:hAnsi="Times New Roman" w:cs="Times New Roman"/>
          <w:lang w:eastAsia="en-AU"/>
        </w:rPr>
        <w:t>dvertisement for alcoholic drinks during a C p</w:t>
      </w:r>
      <w:r w:rsidR="003B4BC4" w:rsidRPr="00C74BB1">
        <w:rPr>
          <w:rFonts w:ascii="Times New Roman" w:eastAsia="Times New Roman" w:hAnsi="Times New Roman" w:cs="Times New Roman"/>
          <w:lang w:eastAsia="en-AU"/>
        </w:rPr>
        <w:t>rogram</w:t>
      </w:r>
      <w:r w:rsidR="003560B8" w:rsidRPr="00C74BB1">
        <w:rPr>
          <w:rFonts w:ascii="Times New Roman" w:eastAsia="Times New Roman" w:hAnsi="Times New Roman" w:cs="Times New Roman"/>
          <w:lang w:eastAsia="en-AU"/>
        </w:rPr>
        <w:t>, or in a break immediately before</w:t>
      </w:r>
      <w:r w:rsidR="00EB3A40" w:rsidRPr="00C74BB1">
        <w:rPr>
          <w:rFonts w:ascii="Times New Roman" w:eastAsia="Times New Roman" w:hAnsi="Times New Roman" w:cs="Times New Roman"/>
          <w:lang w:eastAsia="en-AU"/>
        </w:rPr>
        <w:t>, during</w:t>
      </w:r>
      <w:r w:rsidR="003560B8" w:rsidRPr="00C74BB1">
        <w:rPr>
          <w:rFonts w:ascii="Times New Roman" w:eastAsia="Times New Roman" w:hAnsi="Times New Roman" w:cs="Times New Roman"/>
          <w:lang w:eastAsia="en-AU"/>
        </w:rPr>
        <w:t xml:space="preserve"> or</w:t>
      </w:r>
      <w:r w:rsidR="005F2185" w:rsidRPr="00C74BB1">
        <w:rPr>
          <w:rFonts w:ascii="Times New Roman" w:eastAsia="Times New Roman" w:hAnsi="Times New Roman" w:cs="Times New Roman"/>
          <w:lang w:eastAsia="en-AU"/>
        </w:rPr>
        <w:t xml:space="preserve"> </w:t>
      </w:r>
      <w:r w:rsidR="00655417" w:rsidRPr="00C74BB1">
        <w:rPr>
          <w:rFonts w:ascii="Times New Roman" w:eastAsia="Times New Roman" w:hAnsi="Times New Roman" w:cs="Times New Roman"/>
          <w:lang w:eastAsia="en-AU"/>
        </w:rPr>
        <w:t xml:space="preserve">immediately </w:t>
      </w:r>
      <w:r w:rsidR="005F2185" w:rsidRPr="00C74BB1">
        <w:rPr>
          <w:rFonts w:ascii="Times New Roman" w:eastAsia="Times New Roman" w:hAnsi="Times New Roman" w:cs="Times New Roman"/>
          <w:lang w:eastAsia="en-AU"/>
        </w:rPr>
        <w:t>after a C program</w:t>
      </w:r>
      <w:r w:rsidRPr="00C74BB1">
        <w:rPr>
          <w:rFonts w:ascii="Times New Roman" w:eastAsia="Times New Roman" w:hAnsi="Times New Roman" w:cs="Times New Roman"/>
          <w:lang w:eastAsia="en-AU"/>
        </w:rPr>
        <w:t>.</w:t>
      </w:r>
    </w:p>
    <w:p w14:paraId="7DB9AB8A" w14:textId="650F497D" w:rsidR="00EF7FB4" w:rsidRPr="00C74BB1" w:rsidRDefault="00EF7FB4" w:rsidP="00E24B9E">
      <w:pPr>
        <w:keepLines/>
        <w:tabs>
          <w:tab w:val="right" w:pos="794"/>
        </w:tabs>
        <w:spacing w:before="180" w:after="0" w:line="260" w:lineRule="exact"/>
        <w:ind w:left="964" w:hanging="964"/>
        <w:rPr>
          <w:rFonts w:ascii="Times New Roman" w:eastAsia="Times New Roman" w:hAnsi="Times New Roman" w:cs="Times New Roman"/>
          <w:lang w:eastAsia="en-AU"/>
        </w:rPr>
      </w:pPr>
      <w:r w:rsidRPr="00C74BB1">
        <w:rPr>
          <w:rFonts w:ascii="Times New Roman" w:eastAsia="Times New Roman" w:hAnsi="Times New Roman" w:cs="Times New Roman"/>
          <w:lang w:eastAsia="en-AU"/>
        </w:rPr>
        <w:tab/>
        <w:t>(2)</w:t>
      </w:r>
      <w:r w:rsidRPr="00C74BB1">
        <w:rPr>
          <w:rFonts w:ascii="Times New Roman" w:eastAsia="Times New Roman" w:hAnsi="Times New Roman" w:cs="Times New Roman"/>
          <w:lang w:eastAsia="en-AU"/>
        </w:rPr>
        <w:tab/>
      </w:r>
      <w:r w:rsidR="003B4BC4" w:rsidRPr="00C74BB1">
        <w:rPr>
          <w:rFonts w:ascii="Times New Roman" w:eastAsia="Times New Roman" w:hAnsi="Times New Roman" w:cs="Times New Roman"/>
          <w:lang w:eastAsia="en-AU"/>
        </w:rPr>
        <w:t xml:space="preserve">A licensee must </w:t>
      </w:r>
      <w:r w:rsidR="00954CF3" w:rsidRPr="00C74BB1">
        <w:rPr>
          <w:rFonts w:ascii="Times New Roman" w:eastAsia="Times New Roman" w:hAnsi="Times New Roman" w:cs="Times New Roman"/>
          <w:lang w:eastAsia="en-AU"/>
        </w:rPr>
        <w:t xml:space="preserve">not broadcast an advertisement </w:t>
      </w:r>
      <w:r w:rsidRPr="00C74BB1">
        <w:rPr>
          <w:rFonts w:ascii="Times New Roman" w:eastAsia="Times New Roman" w:hAnsi="Times New Roman" w:cs="Times New Roman"/>
          <w:lang w:eastAsia="en-AU"/>
        </w:rPr>
        <w:t xml:space="preserve">or sponsorship announcement </w:t>
      </w:r>
      <w:r w:rsidR="00465454" w:rsidRPr="00C74BB1">
        <w:rPr>
          <w:rFonts w:ascii="Times New Roman" w:eastAsia="Times New Roman" w:hAnsi="Times New Roman" w:cs="Times New Roman"/>
          <w:lang w:eastAsia="en-AU"/>
        </w:rPr>
        <w:t xml:space="preserve">immediately before, </w:t>
      </w:r>
      <w:r w:rsidRPr="00C74BB1">
        <w:rPr>
          <w:rFonts w:ascii="Times New Roman" w:eastAsia="Times New Roman" w:hAnsi="Times New Roman" w:cs="Times New Roman"/>
          <w:lang w:eastAsia="en-AU"/>
        </w:rPr>
        <w:t>during</w:t>
      </w:r>
      <w:r w:rsidR="00BC6EFE" w:rsidRPr="00C74BB1">
        <w:rPr>
          <w:rFonts w:ascii="Times New Roman" w:eastAsia="Times New Roman" w:hAnsi="Times New Roman" w:cs="Times New Roman"/>
          <w:lang w:eastAsia="en-AU"/>
        </w:rPr>
        <w:t xml:space="preserve"> or </w:t>
      </w:r>
      <w:r w:rsidR="005859C3" w:rsidRPr="00C74BB1">
        <w:rPr>
          <w:rFonts w:ascii="Times New Roman" w:eastAsia="Times New Roman" w:hAnsi="Times New Roman" w:cs="Times New Roman"/>
          <w:lang w:eastAsia="en-AU"/>
        </w:rPr>
        <w:t xml:space="preserve">immediately </w:t>
      </w:r>
      <w:r w:rsidR="00BC6EFE" w:rsidRPr="00C74BB1">
        <w:rPr>
          <w:rFonts w:ascii="Times New Roman" w:eastAsia="Times New Roman" w:hAnsi="Times New Roman" w:cs="Times New Roman"/>
          <w:lang w:eastAsia="en-AU"/>
        </w:rPr>
        <w:t>after</w:t>
      </w:r>
      <w:r w:rsidRPr="00C74BB1">
        <w:rPr>
          <w:rFonts w:ascii="Times New Roman" w:eastAsia="Times New Roman" w:hAnsi="Times New Roman" w:cs="Times New Roman"/>
          <w:lang w:eastAsia="en-AU"/>
        </w:rPr>
        <w:t xml:space="preserve"> a C p</w:t>
      </w:r>
      <w:r w:rsidR="00954CF3" w:rsidRPr="00C74BB1">
        <w:rPr>
          <w:rFonts w:ascii="Times New Roman" w:eastAsia="Times New Roman" w:hAnsi="Times New Roman" w:cs="Times New Roman"/>
          <w:lang w:eastAsia="en-AU"/>
        </w:rPr>
        <w:t xml:space="preserve">rogram that </w:t>
      </w:r>
      <w:r w:rsidRPr="00C74BB1">
        <w:rPr>
          <w:rFonts w:ascii="Times New Roman" w:eastAsia="Times New Roman" w:hAnsi="Times New Roman" w:cs="Times New Roman"/>
          <w:lang w:eastAsia="en-AU"/>
        </w:rPr>
        <w:t>identif</w:t>
      </w:r>
      <w:r w:rsidR="00954CF3" w:rsidRPr="00C74BB1">
        <w:rPr>
          <w:rFonts w:ascii="Times New Roman" w:eastAsia="Times New Roman" w:hAnsi="Times New Roman" w:cs="Times New Roman"/>
          <w:lang w:eastAsia="en-AU"/>
        </w:rPr>
        <w:t>ies</w:t>
      </w:r>
      <w:r w:rsidRPr="00C74BB1">
        <w:rPr>
          <w:rFonts w:ascii="Times New Roman" w:eastAsia="Times New Roman" w:hAnsi="Times New Roman" w:cs="Times New Roman"/>
          <w:lang w:eastAsia="en-AU"/>
        </w:rPr>
        <w:t xml:space="preserve"> or refer</w:t>
      </w:r>
      <w:r w:rsidR="00954CF3" w:rsidRPr="00C74BB1">
        <w:rPr>
          <w:rFonts w:ascii="Times New Roman" w:eastAsia="Times New Roman" w:hAnsi="Times New Roman" w:cs="Times New Roman"/>
          <w:lang w:eastAsia="en-AU"/>
        </w:rPr>
        <w:t>s</w:t>
      </w:r>
      <w:r w:rsidRPr="00C74BB1">
        <w:rPr>
          <w:rFonts w:ascii="Times New Roman" w:eastAsia="Times New Roman" w:hAnsi="Times New Roman" w:cs="Times New Roman"/>
          <w:lang w:eastAsia="en-AU"/>
        </w:rPr>
        <w:t xml:space="preserve"> to a company, person, or organisation whose principal activity is the manufacture, distribution or sale of alcoholic drinks. </w:t>
      </w:r>
    </w:p>
    <w:p w14:paraId="03C3441D" w14:textId="3E7E2789" w:rsidR="00DB1F8A" w:rsidRPr="00C74BB1" w:rsidRDefault="00DB1F8A" w:rsidP="00E24B9E">
      <w:pPr>
        <w:tabs>
          <w:tab w:val="right" w:pos="1191"/>
        </w:tabs>
        <w:spacing w:before="360" w:after="0" w:line="260" w:lineRule="exact"/>
        <w:rPr>
          <w:rFonts w:ascii="Times New Roman" w:eastAsia="Times New Roman" w:hAnsi="Times New Roman" w:cs="Times New Roman"/>
          <w:sz w:val="28"/>
          <w:szCs w:val="28"/>
        </w:rPr>
      </w:pPr>
      <w:r w:rsidRPr="00C74BB1">
        <w:rPr>
          <w:rFonts w:ascii="Times New Roman" w:eastAsia="Times New Roman" w:hAnsi="Times New Roman" w:cs="Times New Roman"/>
          <w:sz w:val="28"/>
          <w:szCs w:val="28"/>
        </w:rPr>
        <w:lastRenderedPageBreak/>
        <w:t xml:space="preserve">Division 3 – Classification of </w:t>
      </w:r>
      <w:r w:rsidR="00C50404" w:rsidRPr="00C74BB1">
        <w:rPr>
          <w:rFonts w:ascii="Times New Roman" w:eastAsia="Times New Roman" w:hAnsi="Times New Roman" w:cs="Times New Roman"/>
          <w:sz w:val="28"/>
          <w:szCs w:val="28"/>
        </w:rPr>
        <w:t>C</w:t>
      </w:r>
      <w:r w:rsidR="0034703F" w:rsidRPr="00C74BB1">
        <w:rPr>
          <w:rFonts w:ascii="Times New Roman" w:eastAsia="Times New Roman" w:hAnsi="Times New Roman" w:cs="Times New Roman"/>
          <w:sz w:val="28"/>
          <w:szCs w:val="28"/>
        </w:rPr>
        <w:t xml:space="preserve"> programs and </w:t>
      </w:r>
      <w:r w:rsidR="00C50404" w:rsidRPr="00C74BB1">
        <w:rPr>
          <w:rFonts w:ascii="Times New Roman" w:eastAsia="Times New Roman" w:hAnsi="Times New Roman" w:cs="Times New Roman"/>
          <w:sz w:val="28"/>
          <w:szCs w:val="28"/>
        </w:rPr>
        <w:t>P</w:t>
      </w:r>
      <w:r w:rsidR="0034703F" w:rsidRPr="00C74BB1">
        <w:rPr>
          <w:rFonts w:ascii="Times New Roman" w:eastAsia="Times New Roman" w:hAnsi="Times New Roman" w:cs="Times New Roman"/>
          <w:sz w:val="28"/>
          <w:szCs w:val="28"/>
        </w:rPr>
        <w:t xml:space="preserve"> programs </w:t>
      </w:r>
    </w:p>
    <w:p w14:paraId="030B9188" w14:textId="2A4E0960" w:rsidR="00B86823" w:rsidRPr="00C74BB1" w:rsidRDefault="008A5AFA" w:rsidP="00E24B9E">
      <w:pPr>
        <w:pStyle w:val="Heading2"/>
        <w:spacing w:before="120"/>
      </w:pPr>
      <w:bookmarkStart w:id="68" w:name="_Toc58939702"/>
      <w:r w:rsidRPr="00C74BB1">
        <w:rPr>
          <w:rStyle w:val="CharSectno"/>
          <w:szCs w:val="22"/>
        </w:rPr>
        <w:t>3</w:t>
      </w:r>
      <w:r w:rsidR="004C5F2C" w:rsidRPr="00C74BB1">
        <w:rPr>
          <w:rStyle w:val="CharSectno"/>
          <w:szCs w:val="22"/>
        </w:rPr>
        <w:t>8</w:t>
      </w:r>
      <w:r w:rsidR="00D4335B" w:rsidRPr="00C74BB1">
        <w:tab/>
      </w:r>
      <w:r w:rsidRPr="00C74BB1">
        <w:t xml:space="preserve">Classification </w:t>
      </w:r>
      <w:r w:rsidR="00C50404" w:rsidRPr="00C74BB1">
        <w:t>by an eligible classifier</w:t>
      </w:r>
      <w:bookmarkEnd w:id="68"/>
    </w:p>
    <w:p w14:paraId="78A258E0" w14:textId="07C44D08" w:rsidR="00C51E31" w:rsidRPr="00C74BB1" w:rsidRDefault="008A5AFA"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(1)</w:t>
      </w:r>
      <w:r w:rsidR="00A72D8F" w:rsidRPr="00C74BB1">
        <w:rPr>
          <w:rFonts w:ascii="Times New Roman" w:eastAsia="Times New Roman" w:hAnsi="Times New Roman" w:cs="Times New Roman"/>
          <w:color w:val="000000"/>
          <w:lang w:eastAsia="en-AU"/>
        </w:rPr>
        <w:tab/>
      </w:r>
      <w:r w:rsidR="00C51E31" w:rsidRPr="00C74BB1">
        <w:rPr>
          <w:rFonts w:ascii="Times New Roman" w:eastAsia="Times New Roman" w:hAnsi="Times New Roman" w:cs="Times New Roman"/>
          <w:color w:val="000000"/>
          <w:lang w:eastAsia="en-AU"/>
        </w:rPr>
        <w:t xml:space="preserve">If a person submits a </w:t>
      </w:r>
      <w:r w:rsidR="00662EAC" w:rsidRPr="00C74BB1">
        <w:rPr>
          <w:rFonts w:ascii="Times New Roman" w:eastAsia="Times New Roman" w:hAnsi="Times New Roman" w:cs="Times New Roman"/>
          <w:color w:val="000000"/>
          <w:lang w:eastAsia="en-AU"/>
        </w:rPr>
        <w:t>program</w:t>
      </w:r>
      <w:r w:rsidR="007520DB" w:rsidRPr="00C74BB1">
        <w:rPr>
          <w:rFonts w:ascii="Times New Roman" w:eastAsia="Times New Roman" w:hAnsi="Times New Roman" w:cs="Times New Roman"/>
          <w:color w:val="000000"/>
          <w:lang w:eastAsia="en-AU"/>
        </w:rPr>
        <w:t xml:space="preserve"> to an eligible classifier</w:t>
      </w:r>
      <w:r w:rsidR="00662EAC" w:rsidRPr="00C74BB1">
        <w:rPr>
          <w:rFonts w:ascii="Times New Roman" w:eastAsia="Times New Roman" w:hAnsi="Times New Roman" w:cs="Times New Roman"/>
          <w:color w:val="000000"/>
          <w:lang w:eastAsia="en-AU"/>
        </w:rPr>
        <w:t xml:space="preserve"> </w:t>
      </w:r>
      <w:r w:rsidR="00C51E31" w:rsidRPr="00C74BB1">
        <w:rPr>
          <w:rFonts w:ascii="Times New Roman" w:eastAsia="Times New Roman" w:hAnsi="Times New Roman" w:cs="Times New Roman"/>
          <w:color w:val="000000"/>
          <w:lang w:eastAsia="en-AU"/>
        </w:rPr>
        <w:t>request</w:t>
      </w:r>
      <w:r w:rsidR="00662EAC" w:rsidRPr="00C74BB1">
        <w:rPr>
          <w:rFonts w:ascii="Times New Roman" w:eastAsia="Times New Roman" w:hAnsi="Times New Roman" w:cs="Times New Roman"/>
          <w:color w:val="000000"/>
          <w:lang w:eastAsia="en-AU"/>
        </w:rPr>
        <w:t xml:space="preserve">ing </w:t>
      </w:r>
      <w:r w:rsidR="00F56277" w:rsidRPr="00C74BB1">
        <w:rPr>
          <w:rFonts w:ascii="Times New Roman" w:eastAsia="Times New Roman" w:hAnsi="Times New Roman" w:cs="Times New Roman"/>
          <w:color w:val="000000"/>
          <w:lang w:eastAsia="en-AU"/>
        </w:rPr>
        <w:t xml:space="preserve">that it be </w:t>
      </w:r>
      <w:r w:rsidR="00662EAC" w:rsidRPr="00C74BB1">
        <w:rPr>
          <w:rFonts w:ascii="Times New Roman" w:eastAsia="Times New Roman" w:hAnsi="Times New Roman" w:cs="Times New Roman"/>
          <w:color w:val="000000"/>
          <w:lang w:eastAsia="en-AU"/>
        </w:rPr>
        <w:t>classifi</w:t>
      </w:r>
      <w:r w:rsidR="00F56277" w:rsidRPr="00C74BB1">
        <w:rPr>
          <w:rFonts w:ascii="Times New Roman" w:eastAsia="Times New Roman" w:hAnsi="Times New Roman" w:cs="Times New Roman"/>
          <w:color w:val="000000"/>
          <w:lang w:eastAsia="en-AU"/>
        </w:rPr>
        <w:t>ed</w:t>
      </w:r>
      <w:r w:rsidR="00C51E31" w:rsidRPr="00C74BB1">
        <w:rPr>
          <w:rFonts w:ascii="Times New Roman" w:eastAsia="Times New Roman" w:hAnsi="Times New Roman" w:cs="Times New Roman"/>
          <w:color w:val="000000"/>
          <w:lang w:eastAsia="en-AU"/>
        </w:rPr>
        <w:t xml:space="preserve"> </w:t>
      </w:r>
      <w:r w:rsidR="001A47C7" w:rsidRPr="00C74BB1">
        <w:rPr>
          <w:rFonts w:ascii="Times New Roman" w:eastAsia="Times New Roman" w:hAnsi="Times New Roman" w:cs="Times New Roman"/>
          <w:color w:val="000000"/>
          <w:lang w:eastAsia="en-AU"/>
        </w:rPr>
        <w:t xml:space="preserve">as </w:t>
      </w:r>
      <w:r w:rsidR="00C51E31" w:rsidRPr="00C74BB1">
        <w:rPr>
          <w:rFonts w:ascii="Times New Roman" w:eastAsia="Times New Roman" w:hAnsi="Times New Roman" w:cs="Times New Roman"/>
          <w:color w:val="000000"/>
          <w:lang w:eastAsia="en-AU"/>
        </w:rPr>
        <w:t xml:space="preserve">a C program or P program, </w:t>
      </w:r>
      <w:r w:rsidR="00F75997" w:rsidRPr="00C74BB1">
        <w:rPr>
          <w:rFonts w:ascii="Times New Roman" w:eastAsia="Times New Roman" w:hAnsi="Times New Roman" w:cs="Times New Roman"/>
          <w:color w:val="000000"/>
          <w:lang w:eastAsia="en-AU"/>
        </w:rPr>
        <w:t xml:space="preserve">and does so </w:t>
      </w:r>
      <w:r w:rsidR="00C51E31" w:rsidRPr="00C74BB1">
        <w:rPr>
          <w:rFonts w:ascii="Times New Roman" w:eastAsia="Times New Roman" w:hAnsi="Times New Roman" w:cs="Times New Roman"/>
          <w:color w:val="000000"/>
          <w:lang w:eastAsia="en-AU"/>
        </w:rPr>
        <w:t>in a format</w:t>
      </w:r>
      <w:r w:rsidR="00B242EB" w:rsidRPr="00C74BB1">
        <w:rPr>
          <w:rFonts w:ascii="Times New Roman" w:eastAsia="Times New Roman" w:hAnsi="Times New Roman" w:cs="Times New Roman"/>
          <w:color w:val="000000"/>
          <w:lang w:eastAsia="en-AU"/>
        </w:rPr>
        <w:t xml:space="preserve">, </w:t>
      </w:r>
      <w:r w:rsidR="001A47C7" w:rsidRPr="00C74BB1">
        <w:rPr>
          <w:rFonts w:ascii="Times New Roman" w:eastAsia="Times New Roman" w:hAnsi="Times New Roman" w:cs="Times New Roman"/>
          <w:color w:val="000000"/>
          <w:lang w:eastAsia="en-AU"/>
        </w:rPr>
        <w:t xml:space="preserve">and accompanied by any </w:t>
      </w:r>
      <w:r w:rsidR="008D4F4B" w:rsidRPr="00C74BB1">
        <w:rPr>
          <w:rFonts w:ascii="Times New Roman" w:eastAsia="Times New Roman" w:hAnsi="Times New Roman" w:cs="Times New Roman"/>
          <w:color w:val="000000"/>
          <w:lang w:eastAsia="en-AU"/>
        </w:rPr>
        <w:t xml:space="preserve">supporting </w:t>
      </w:r>
      <w:r w:rsidR="001A47C7" w:rsidRPr="00C74BB1">
        <w:rPr>
          <w:rFonts w:ascii="Times New Roman" w:eastAsia="Times New Roman" w:hAnsi="Times New Roman" w:cs="Times New Roman"/>
          <w:color w:val="000000"/>
          <w:lang w:eastAsia="en-AU"/>
        </w:rPr>
        <w:t>material</w:t>
      </w:r>
      <w:r w:rsidR="008D4F4B" w:rsidRPr="00C74BB1">
        <w:rPr>
          <w:rFonts w:ascii="Times New Roman" w:eastAsia="Times New Roman" w:hAnsi="Times New Roman" w:cs="Times New Roman"/>
          <w:color w:val="000000"/>
          <w:lang w:eastAsia="en-AU"/>
        </w:rPr>
        <w:t xml:space="preserve">, specified by the eligible </w:t>
      </w:r>
      <w:r w:rsidR="004E4F4C" w:rsidRPr="00C74BB1">
        <w:rPr>
          <w:rFonts w:ascii="Times New Roman" w:eastAsia="Times New Roman" w:hAnsi="Times New Roman" w:cs="Times New Roman"/>
          <w:color w:val="000000"/>
          <w:lang w:eastAsia="en-AU"/>
        </w:rPr>
        <w:t>classifier,</w:t>
      </w:r>
      <w:r w:rsidR="00C51E31" w:rsidRPr="00C74BB1">
        <w:rPr>
          <w:rFonts w:ascii="Times New Roman" w:eastAsia="Times New Roman" w:hAnsi="Times New Roman" w:cs="Times New Roman"/>
          <w:color w:val="000000"/>
          <w:lang w:eastAsia="en-AU"/>
        </w:rPr>
        <w:t xml:space="preserve"> the </w:t>
      </w:r>
      <w:r w:rsidR="005C159C" w:rsidRPr="00C74BB1">
        <w:rPr>
          <w:rFonts w:ascii="Times New Roman" w:eastAsia="Times New Roman" w:hAnsi="Times New Roman" w:cs="Times New Roman"/>
          <w:color w:val="000000"/>
          <w:lang w:eastAsia="en-AU"/>
        </w:rPr>
        <w:t xml:space="preserve">eligible </w:t>
      </w:r>
      <w:r w:rsidR="00662EAC" w:rsidRPr="00C74BB1">
        <w:rPr>
          <w:rFonts w:ascii="Times New Roman" w:eastAsia="Times New Roman" w:hAnsi="Times New Roman" w:cs="Times New Roman"/>
          <w:color w:val="000000"/>
          <w:lang w:eastAsia="en-AU"/>
        </w:rPr>
        <w:t>classifier</w:t>
      </w:r>
      <w:r w:rsidR="008D4F4B" w:rsidRPr="00C74BB1">
        <w:rPr>
          <w:rFonts w:ascii="Times New Roman" w:eastAsia="Times New Roman" w:hAnsi="Times New Roman" w:cs="Times New Roman"/>
          <w:color w:val="000000"/>
          <w:lang w:eastAsia="en-AU"/>
        </w:rPr>
        <w:t xml:space="preserve"> </w:t>
      </w:r>
      <w:r w:rsidR="002300E3" w:rsidRPr="00C74BB1">
        <w:rPr>
          <w:rFonts w:ascii="Times New Roman" w:eastAsia="Times New Roman" w:hAnsi="Times New Roman" w:cs="Times New Roman"/>
          <w:color w:val="000000"/>
          <w:lang w:eastAsia="en-AU"/>
        </w:rPr>
        <w:t>may</w:t>
      </w:r>
      <w:r w:rsidR="0021586B" w:rsidRPr="00C74BB1">
        <w:rPr>
          <w:rFonts w:ascii="Times New Roman" w:eastAsia="Times New Roman" w:hAnsi="Times New Roman" w:cs="Times New Roman"/>
          <w:color w:val="000000"/>
          <w:lang w:eastAsia="en-AU"/>
        </w:rPr>
        <w:t xml:space="preserve"> </w:t>
      </w:r>
      <w:r w:rsidR="00C51E31" w:rsidRPr="00C74BB1">
        <w:rPr>
          <w:rFonts w:ascii="Times New Roman" w:eastAsia="Times New Roman" w:hAnsi="Times New Roman" w:cs="Times New Roman"/>
          <w:color w:val="000000"/>
          <w:lang w:eastAsia="en-AU"/>
        </w:rPr>
        <w:t xml:space="preserve">classify the program. </w:t>
      </w:r>
    </w:p>
    <w:p w14:paraId="07388815" w14:textId="6DBB3FC9" w:rsidR="00C51E31" w:rsidRPr="00C74BB1" w:rsidRDefault="00A72D8F"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(2)</w:t>
      </w:r>
      <w:r w:rsidRPr="00C74BB1">
        <w:rPr>
          <w:rFonts w:ascii="Times New Roman" w:eastAsia="Times New Roman" w:hAnsi="Times New Roman" w:cs="Times New Roman"/>
          <w:color w:val="000000"/>
          <w:lang w:eastAsia="en-AU"/>
        </w:rPr>
        <w:tab/>
      </w:r>
      <w:r w:rsidR="00C51E31" w:rsidRPr="00C74BB1">
        <w:rPr>
          <w:rFonts w:ascii="Times New Roman" w:eastAsia="Times New Roman" w:hAnsi="Times New Roman" w:cs="Times New Roman"/>
          <w:color w:val="000000"/>
          <w:lang w:eastAsia="en-AU"/>
        </w:rPr>
        <w:t xml:space="preserve">A </w:t>
      </w:r>
      <w:r w:rsidR="00513DFE" w:rsidRPr="00C74BB1">
        <w:rPr>
          <w:rFonts w:ascii="Times New Roman" w:eastAsia="Times New Roman" w:hAnsi="Times New Roman" w:cs="Times New Roman"/>
          <w:color w:val="000000"/>
          <w:lang w:eastAsia="en-AU"/>
        </w:rPr>
        <w:t xml:space="preserve">classification of ‘C’ </w:t>
      </w:r>
      <w:r w:rsidR="002300E3" w:rsidRPr="00C74BB1">
        <w:rPr>
          <w:rFonts w:ascii="Times New Roman" w:eastAsia="Times New Roman" w:hAnsi="Times New Roman" w:cs="Times New Roman"/>
          <w:color w:val="000000"/>
          <w:lang w:eastAsia="en-AU"/>
        </w:rPr>
        <w:t>must</w:t>
      </w:r>
      <w:r w:rsidR="00C51E31" w:rsidRPr="00C74BB1">
        <w:rPr>
          <w:rFonts w:ascii="Times New Roman" w:eastAsia="Times New Roman" w:hAnsi="Times New Roman" w:cs="Times New Roman"/>
          <w:color w:val="000000"/>
          <w:lang w:eastAsia="en-AU"/>
        </w:rPr>
        <w:t xml:space="preserve"> be granted if the </w:t>
      </w:r>
      <w:r w:rsidR="002300E3" w:rsidRPr="00C74BB1">
        <w:rPr>
          <w:rFonts w:ascii="Times New Roman" w:eastAsia="Times New Roman" w:hAnsi="Times New Roman" w:cs="Times New Roman"/>
          <w:color w:val="000000"/>
          <w:lang w:eastAsia="en-AU"/>
        </w:rPr>
        <w:t xml:space="preserve">eligible classifier </w:t>
      </w:r>
      <w:r w:rsidR="00C51E31" w:rsidRPr="00C74BB1">
        <w:rPr>
          <w:rFonts w:ascii="Times New Roman" w:eastAsia="Times New Roman" w:hAnsi="Times New Roman" w:cs="Times New Roman"/>
          <w:color w:val="000000"/>
          <w:lang w:eastAsia="en-AU"/>
        </w:rPr>
        <w:t xml:space="preserve">is satisfied that the program </w:t>
      </w:r>
      <w:r w:rsidR="00F6678D" w:rsidRPr="00C74BB1">
        <w:rPr>
          <w:rFonts w:ascii="Times New Roman" w:eastAsia="Times New Roman" w:hAnsi="Times New Roman" w:cs="Times New Roman"/>
          <w:color w:val="000000"/>
          <w:lang w:eastAsia="en-AU"/>
        </w:rPr>
        <w:t xml:space="preserve">meets the criteria </w:t>
      </w:r>
      <w:r w:rsidR="00A21340" w:rsidRPr="00C74BB1">
        <w:rPr>
          <w:rFonts w:ascii="Times New Roman" w:eastAsia="Times New Roman" w:hAnsi="Times New Roman" w:cs="Times New Roman"/>
          <w:color w:val="000000"/>
          <w:lang w:eastAsia="en-AU"/>
        </w:rPr>
        <w:t xml:space="preserve">in the definition of </w:t>
      </w:r>
      <w:r w:rsidR="00C51E31" w:rsidRPr="00C74BB1">
        <w:rPr>
          <w:rFonts w:ascii="Times New Roman" w:eastAsia="Times New Roman" w:hAnsi="Times New Roman" w:cs="Times New Roman"/>
          <w:b/>
          <w:bCs/>
          <w:i/>
          <w:iCs/>
          <w:color w:val="000000"/>
          <w:lang w:eastAsia="en-AU"/>
        </w:rPr>
        <w:t>C program</w:t>
      </w:r>
      <w:r w:rsidR="00C51E31" w:rsidRPr="00C74BB1">
        <w:rPr>
          <w:rFonts w:ascii="Times New Roman" w:eastAsia="Times New Roman" w:hAnsi="Times New Roman" w:cs="Times New Roman"/>
          <w:color w:val="000000"/>
          <w:lang w:eastAsia="en-AU"/>
        </w:rPr>
        <w:t xml:space="preserve"> in section </w:t>
      </w:r>
      <w:r w:rsidR="004C5F2C" w:rsidRPr="00C74BB1">
        <w:rPr>
          <w:rFonts w:ascii="Times New Roman" w:eastAsia="Times New Roman" w:hAnsi="Times New Roman" w:cs="Times New Roman"/>
          <w:color w:val="000000"/>
          <w:lang w:eastAsia="en-AU"/>
        </w:rPr>
        <w:t>8</w:t>
      </w:r>
      <w:r w:rsidR="00C51E31" w:rsidRPr="00C74BB1">
        <w:rPr>
          <w:rFonts w:ascii="Times New Roman" w:eastAsia="Times New Roman" w:hAnsi="Times New Roman" w:cs="Times New Roman"/>
          <w:color w:val="000000"/>
          <w:lang w:eastAsia="en-AU"/>
        </w:rPr>
        <w:t>.</w:t>
      </w:r>
    </w:p>
    <w:p w14:paraId="41287060" w14:textId="25E75BC7" w:rsidR="008A5AFA" w:rsidRPr="00C74BB1" w:rsidRDefault="00960E7F"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(3)</w:t>
      </w:r>
      <w:r w:rsidR="00A72D8F" w:rsidRPr="00C74BB1">
        <w:rPr>
          <w:rFonts w:ascii="Times New Roman" w:eastAsia="Times New Roman" w:hAnsi="Times New Roman" w:cs="Times New Roman"/>
          <w:color w:val="000000"/>
          <w:lang w:eastAsia="en-AU"/>
        </w:rPr>
        <w:tab/>
      </w:r>
      <w:r w:rsidR="00584FAA" w:rsidRPr="00C74BB1">
        <w:rPr>
          <w:rFonts w:ascii="Times New Roman" w:eastAsia="Times New Roman" w:hAnsi="Times New Roman" w:cs="Times New Roman"/>
          <w:color w:val="000000"/>
          <w:lang w:eastAsia="en-AU"/>
        </w:rPr>
        <w:t xml:space="preserve">A classification of ‘P’ </w:t>
      </w:r>
      <w:r w:rsidR="002300E3" w:rsidRPr="00C74BB1">
        <w:rPr>
          <w:rFonts w:ascii="Times New Roman" w:eastAsia="Times New Roman" w:hAnsi="Times New Roman" w:cs="Times New Roman"/>
          <w:color w:val="000000"/>
          <w:lang w:eastAsia="en-AU"/>
        </w:rPr>
        <w:t>must</w:t>
      </w:r>
      <w:r w:rsidR="00584FAA" w:rsidRPr="00C74BB1">
        <w:rPr>
          <w:rFonts w:ascii="Times New Roman" w:eastAsia="Times New Roman" w:hAnsi="Times New Roman" w:cs="Times New Roman"/>
          <w:color w:val="000000"/>
          <w:lang w:eastAsia="en-AU"/>
        </w:rPr>
        <w:t xml:space="preserve"> be granted if the </w:t>
      </w:r>
      <w:r w:rsidR="00ED094F" w:rsidRPr="00C74BB1">
        <w:rPr>
          <w:rFonts w:ascii="Times New Roman" w:eastAsia="Times New Roman" w:hAnsi="Times New Roman" w:cs="Times New Roman"/>
          <w:color w:val="000000"/>
          <w:lang w:eastAsia="en-AU"/>
        </w:rPr>
        <w:t>eligible classifier</w:t>
      </w:r>
      <w:r w:rsidR="00584FAA" w:rsidRPr="00C74BB1">
        <w:rPr>
          <w:rFonts w:ascii="Times New Roman" w:eastAsia="Times New Roman" w:hAnsi="Times New Roman" w:cs="Times New Roman"/>
          <w:color w:val="000000"/>
          <w:lang w:eastAsia="en-AU"/>
        </w:rPr>
        <w:t xml:space="preserve"> is satisfied that the program meets the criteria in the definition of </w:t>
      </w:r>
      <w:r w:rsidR="00584FAA" w:rsidRPr="00C74BB1">
        <w:rPr>
          <w:rFonts w:ascii="Times New Roman" w:eastAsia="Times New Roman" w:hAnsi="Times New Roman" w:cs="Times New Roman"/>
          <w:b/>
          <w:bCs/>
          <w:i/>
          <w:iCs/>
          <w:color w:val="000000"/>
          <w:lang w:eastAsia="en-AU"/>
        </w:rPr>
        <w:t>P program</w:t>
      </w:r>
      <w:r w:rsidR="00584FAA" w:rsidRPr="00C74BB1">
        <w:rPr>
          <w:rFonts w:ascii="Times New Roman" w:eastAsia="Times New Roman" w:hAnsi="Times New Roman" w:cs="Times New Roman"/>
          <w:color w:val="000000"/>
          <w:lang w:eastAsia="en-AU"/>
        </w:rPr>
        <w:t xml:space="preserve"> in section </w:t>
      </w:r>
      <w:r w:rsidR="004C5F2C" w:rsidRPr="00C74BB1">
        <w:rPr>
          <w:rFonts w:ascii="Times New Roman" w:eastAsia="Times New Roman" w:hAnsi="Times New Roman" w:cs="Times New Roman"/>
          <w:color w:val="000000"/>
          <w:lang w:eastAsia="en-AU"/>
        </w:rPr>
        <w:t>8</w:t>
      </w:r>
      <w:r w:rsidR="00DB0232" w:rsidRPr="00C74BB1">
        <w:rPr>
          <w:rFonts w:ascii="Times New Roman" w:eastAsia="Times New Roman" w:hAnsi="Times New Roman" w:cs="Times New Roman"/>
          <w:color w:val="000000"/>
          <w:lang w:eastAsia="en-AU"/>
        </w:rPr>
        <w:t>.</w:t>
      </w:r>
    </w:p>
    <w:p w14:paraId="0EAC47F7" w14:textId="3D402F10" w:rsidR="00B841AB" w:rsidRPr="00C74BB1" w:rsidRDefault="004C5F2C" w:rsidP="00E24B9E">
      <w:pPr>
        <w:pStyle w:val="Heading2"/>
        <w:rPr>
          <w:lang w:eastAsia="en-AU"/>
        </w:rPr>
      </w:pPr>
      <w:bookmarkStart w:id="69" w:name="_Toc58939703"/>
      <w:r w:rsidRPr="00C74BB1">
        <w:rPr>
          <w:rStyle w:val="CharSectno"/>
        </w:rPr>
        <w:t>39</w:t>
      </w:r>
      <w:r w:rsidR="00A72D8F" w:rsidRPr="00C74BB1">
        <w:rPr>
          <w:lang w:eastAsia="en-AU"/>
        </w:rPr>
        <w:tab/>
      </w:r>
      <w:r w:rsidR="00B841AB" w:rsidRPr="00C74BB1">
        <w:rPr>
          <w:lang w:eastAsia="en-AU"/>
        </w:rPr>
        <w:t>Provisional classification</w:t>
      </w:r>
      <w:bookmarkEnd w:id="69"/>
    </w:p>
    <w:p w14:paraId="6D465C10" w14:textId="7DB29892" w:rsidR="00DD68F7" w:rsidRPr="00C74BB1" w:rsidRDefault="00B841AB" w:rsidP="00E24B9E">
      <w:pPr>
        <w:spacing w:before="120" w:after="0" w:line="260" w:lineRule="atLeast"/>
        <w:ind w:left="964" w:hanging="397"/>
        <w:rPr>
          <w:rFonts w:ascii="Times New Roman" w:eastAsia="Times New Roman" w:hAnsi="Times New Roman" w:cs="Times New Roman"/>
          <w:color w:val="000000"/>
          <w:lang w:eastAsia="en-AU"/>
        </w:rPr>
      </w:pPr>
      <w:bookmarkStart w:id="70" w:name="_Hlk55213318"/>
      <w:r w:rsidRPr="00C74BB1">
        <w:rPr>
          <w:rFonts w:ascii="Times New Roman" w:eastAsia="Times New Roman" w:hAnsi="Times New Roman" w:cs="Times New Roman"/>
          <w:color w:val="000000"/>
          <w:lang w:eastAsia="en-AU"/>
        </w:rPr>
        <w:t>(1)</w:t>
      </w:r>
      <w:r w:rsidR="00595DBF" w:rsidRPr="00C74BB1">
        <w:rPr>
          <w:rFonts w:ascii="Times New Roman" w:eastAsia="Times New Roman" w:hAnsi="Times New Roman" w:cs="Times New Roman"/>
          <w:color w:val="000000"/>
          <w:lang w:eastAsia="en-AU"/>
        </w:rPr>
        <w:tab/>
      </w:r>
      <w:r w:rsidRPr="00C74BB1">
        <w:rPr>
          <w:rFonts w:ascii="Times New Roman" w:eastAsia="Times New Roman" w:hAnsi="Times New Roman" w:cs="Times New Roman"/>
          <w:color w:val="000000"/>
          <w:lang w:eastAsia="en-AU"/>
        </w:rPr>
        <w:t>If a person submits a</w:t>
      </w:r>
      <w:r w:rsidR="007A0DF8" w:rsidRPr="00C74BB1">
        <w:rPr>
          <w:rFonts w:ascii="Times New Roman" w:eastAsia="Times New Roman" w:hAnsi="Times New Roman" w:cs="Times New Roman"/>
          <w:color w:val="000000"/>
          <w:lang w:eastAsia="en-AU"/>
        </w:rPr>
        <w:t xml:space="preserve"> written request</w:t>
      </w:r>
      <w:r w:rsidRPr="00C74BB1">
        <w:rPr>
          <w:rFonts w:ascii="Times New Roman" w:eastAsia="Times New Roman" w:hAnsi="Times New Roman" w:cs="Times New Roman"/>
          <w:color w:val="000000"/>
          <w:lang w:eastAsia="en-AU"/>
        </w:rPr>
        <w:t xml:space="preserve"> to </w:t>
      </w:r>
      <w:r w:rsidR="007A0DF8" w:rsidRPr="00C74BB1">
        <w:rPr>
          <w:rFonts w:ascii="Times New Roman" w:eastAsia="Times New Roman" w:hAnsi="Times New Roman" w:cs="Times New Roman"/>
          <w:color w:val="000000"/>
          <w:lang w:eastAsia="en-AU"/>
        </w:rPr>
        <w:t>an</w:t>
      </w:r>
      <w:r w:rsidRPr="00C74BB1">
        <w:rPr>
          <w:rFonts w:ascii="Times New Roman" w:eastAsia="Times New Roman" w:hAnsi="Times New Roman" w:cs="Times New Roman"/>
          <w:color w:val="000000"/>
          <w:lang w:eastAsia="en-AU"/>
        </w:rPr>
        <w:t xml:space="preserve"> </w:t>
      </w:r>
      <w:r w:rsidR="00ED0C43" w:rsidRPr="00C74BB1">
        <w:rPr>
          <w:rFonts w:ascii="Times New Roman" w:eastAsia="Times New Roman" w:hAnsi="Times New Roman" w:cs="Times New Roman"/>
          <w:color w:val="000000"/>
          <w:lang w:eastAsia="en-AU"/>
        </w:rPr>
        <w:t xml:space="preserve">eligible </w:t>
      </w:r>
      <w:r w:rsidR="007A0DF8" w:rsidRPr="00C74BB1">
        <w:rPr>
          <w:rFonts w:ascii="Times New Roman" w:eastAsia="Times New Roman" w:hAnsi="Times New Roman" w:cs="Times New Roman"/>
          <w:color w:val="000000"/>
          <w:lang w:eastAsia="en-AU"/>
        </w:rPr>
        <w:t>classifier</w:t>
      </w:r>
      <w:r w:rsidRPr="00C74BB1">
        <w:rPr>
          <w:rFonts w:ascii="Times New Roman" w:eastAsia="Times New Roman" w:hAnsi="Times New Roman" w:cs="Times New Roman"/>
          <w:color w:val="000000"/>
          <w:lang w:eastAsia="en-AU"/>
        </w:rPr>
        <w:t xml:space="preserve"> for</w:t>
      </w:r>
      <w:r w:rsidR="00762804" w:rsidRPr="00C74BB1">
        <w:rPr>
          <w:rFonts w:ascii="Times New Roman" w:eastAsia="Times New Roman" w:hAnsi="Times New Roman" w:cs="Times New Roman"/>
          <w:color w:val="000000"/>
          <w:lang w:eastAsia="en-AU"/>
        </w:rPr>
        <w:t xml:space="preserve"> </w:t>
      </w:r>
      <w:r w:rsidR="00D84D40" w:rsidRPr="00C74BB1">
        <w:rPr>
          <w:rFonts w:ascii="Times New Roman" w:eastAsia="Times New Roman" w:hAnsi="Times New Roman" w:cs="Times New Roman"/>
          <w:color w:val="000000"/>
          <w:lang w:eastAsia="en-AU"/>
        </w:rPr>
        <w:t xml:space="preserve">provisional classification </w:t>
      </w:r>
      <w:r w:rsidR="0053783A" w:rsidRPr="00C74BB1">
        <w:rPr>
          <w:rFonts w:ascii="Times New Roman" w:eastAsia="Times New Roman" w:hAnsi="Times New Roman" w:cs="Times New Roman"/>
          <w:color w:val="000000"/>
          <w:lang w:eastAsia="en-AU"/>
        </w:rPr>
        <w:t xml:space="preserve">of </w:t>
      </w:r>
      <w:r w:rsidRPr="00C74BB1">
        <w:rPr>
          <w:rFonts w:ascii="Times New Roman" w:eastAsia="Times New Roman" w:hAnsi="Times New Roman" w:cs="Times New Roman"/>
          <w:color w:val="000000"/>
          <w:lang w:eastAsia="en-AU"/>
        </w:rPr>
        <w:t xml:space="preserve">a </w:t>
      </w:r>
      <w:r w:rsidR="00D84D40" w:rsidRPr="00C74BB1">
        <w:rPr>
          <w:rFonts w:ascii="Times New Roman" w:eastAsia="Times New Roman" w:hAnsi="Times New Roman" w:cs="Times New Roman"/>
          <w:color w:val="000000"/>
          <w:lang w:eastAsia="en-AU"/>
        </w:rPr>
        <w:t xml:space="preserve">proposed </w:t>
      </w:r>
      <w:r w:rsidRPr="00C74BB1">
        <w:rPr>
          <w:rFonts w:ascii="Times New Roman" w:eastAsia="Times New Roman" w:hAnsi="Times New Roman" w:cs="Times New Roman"/>
          <w:color w:val="000000"/>
          <w:lang w:eastAsia="en-AU"/>
        </w:rPr>
        <w:t>C program or P program, accompanied by a pilot episode</w:t>
      </w:r>
      <w:r w:rsidR="00C244C7" w:rsidRPr="00C74BB1">
        <w:rPr>
          <w:rFonts w:ascii="Times New Roman" w:eastAsia="Times New Roman" w:hAnsi="Times New Roman" w:cs="Times New Roman"/>
          <w:color w:val="000000"/>
          <w:lang w:eastAsia="en-AU"/>
        </w:rPr>
        <w:t>,</w:t>
      </w:r>
      <w:r w:rsidRPr="00C74BB1">
        <w:rPr>
          <w:rFonts w:ascii="Times New Roman" w:eastAsia="Times New Roman" w:hAnsi="Times New Roman" w:cs="Times New Roman"/>
          <w:color w:val="000000"/>
          <w:lang w:eastAsia="en-AU"/>
        </w:rPr>
        <w:t xml:space="preserve"> </w:t>
      </w:r>
      <w:r w:rsidR="0053783A" w:rsidRPr="00C74BB1">
        <w:rPr>
          <w:rFonts w:ascii="Times New Roman" w:eastAsia="Times New Roman" w:hAnsi="Times New Roman" w:cs="Times New Roman"/>
          <w:color w:val="000000"/>
          <w:lang w:eastAsia="en-AU"/>
        </w:rPr>
        <w:t xml:space="preserve">script, </w:t>
      </w:r>
      <w:r w:rsidRPr="00C74BB1">
        <w:rPr>
          <w:rFonts w:ascii="Times New Roman" w:eastAsia="Times New Roman" w:hAnsi="Times New Roman" w:cs="Times New Roman"/>
          <w:color w:val="000000"/>
          <w:lang w:eastAsia="en-AU"/>
        </w:rPr>
        <w:t xml:space="preserve">or </w:t>
      </w:r>
      <w:r w:rsidR="00C244C7" w:rsidRPr="00C74BB1">
        <w:rPr>
          <w:rFonts w:ascii="Times New Roman" w:eastAsia="Times New Roman" w:hAnsi="Times New Roman" w:cs="Times New Roman"/>
          <w:color w:val="000000"/>
          <w:lang w:eastAsia="en-AU"/>
        </w:rPr>
        <w:t>other supporting material</w:t>
      </w:r>
      <w:r w:rsidR="004E5268" w:rsidRPr="00C74BB1">
        <w:rPr>
          <w:rFonts w:ascii="Times New Roman" w:eastAsia="Times New Roman" w:hAnsi="Times New Roman" w:cs="Times New Roman"/>
          <w:color w:val="000000"/>
          <w:lang w:eastAsia="en-AU"/>
        </w:rPr>
        <w:t>,</w:t>
      </w:r>
      <w:r w:rsidR="00C244C7" w:rsidRPr="00C74BB1">
        <w:rPr>
          <w:rFonts w:ascii="Times New Roman" w:eastAsia="Times New Roman" w:hAnsi="Times New Roman" w:cs="Times New Roman"/>
          <w:color w:val="000000"/>
          <w:lang w:eastAsia="en-AU"/>
        </w:rPr>
        <w:t xml:space="preserve"> </w:t>
      </w:r>
      <w:r w:rsidR="006F0887" w:rsidRPr="00C74BB1">
        <w:rPr>
          <w:rFonts w:ascii="Times New Roman" w:eastAsia="Times New Roman" w:hAnsi="Times New Roman" w:cs="Times New Roman"/>
          <w:color w:val="000000"/>
          <w:lang w:eastAsia="en-AU"/>
        </w:rPr>
        <w:t>in a format</w:t>
      </w:r>
      <w:r w:rsidR="00F75997" w:rsidRPr="00C74BB1">
        <w:rPr>
          <w:rFonts w:ascii="Times New Roman" w:eastAsia="Times New Roman" w:hAnsi="Times New Roman" w:cs="Times New Roman"/>
          <w:color w:val="000000"/>
          <w:lang w:eastAsia="en-AU"/>
        </w:rPr>
        <w:t>,</w:t>
      </w:r>
      <w:r w:rsidR="006F0887" w:rsidRPr="00C74BB1">
        <w:rPr>
          <w:rFonts w:ascii="Times New Roman" w:eastAsia="Times New Roman" w:hAnsi="Times New Roman" w:cs="Times New Roman"/>
          <w:color w:val="000000"/>
          <w:lang w:eastAsia="en-AU"/>
        </w:rPr>
        <w:t xml:space="preserve"> </w:t>
      </w:r>
      <w:r w:rsidR="00B343FC" w:rsidRPr="00C74BB1">
        <w:rPr>
          <w:rFonts w:ascii="Times New Roman" w:eastAsia="Times New Roman" w:hAnsi="Times New Roman" w:cs="Times New Roman"/>
          <w:color w:val="000000"/>
          <w:lang w:eastAsia="en-AU"/>
        </w:rPr>
        <w:t xml:space="preserve">or of a kind, </w:t>
      </w:r>
      <w:r w:rsidR="006F0887" w:rsidRPr="00C74BB1">
        <w:rPr>
          <w:rFonts w:ascii="Times New Roman" w:eastAsia="Times New Roman" w:hAnsi="Times New Roman" w:cs="Times New Roman"/>
          <w:color w:val="000000"/>
          <w:lang w:eastAsia="en-AU"/>
        </w:rPr>
        <w:t xml:space="preserve">specified by the eligible classifier, the eligible classifier may </w:t>
      </w:r>
      <w:r w:rsidR="00730A1F" w:rsidRPr="00C74BB1">
        <w:rPr>
          <w:rFonts w:ascii="Times New Roman" w:eastAsia="Times New Roman" w:hAnsi="Times New Roman" w:cs="Times New Roman"/>
          <w:color w:val="000000"/>
          <w:lang w:eastAsia="en-AU"/>
        </w:rPr>
        <w:t xml:space="preserve">classify the </w:t>
      </w:r>
      <w:r w:rsidRPr="00C74BB1">
        <w:rPr>
          <w:rFonts w:ascii="Times New Roman" w:eastAsia="Times New Roman" w:hAnsi="Times New Roman" w:cs="Times New Roman"/>
          <w:color w:val="000000"/>
          <w:lang w:eastAsia="en-AU"/>
        </w:rPr>
        <w:t xml:space="preserve">proposed program or the pilot episode or both as ‘provisional C’ or ‘provisional P’. </w:t>
      </w:r>
    </w:p>
    <w:p w14:paraId="0EA5F8AC" w14:textId="4D3A3440" w:rsidR="00B841AB" w:rsidRPr="00C74BB1" w:rsidRDefault="00DD68F7"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(2)</w:t>
      </w:r>
      <w:r w:rsidR="00595DBF" w:rsidRPr="00C74BB1">
        <w:rPr>
          <w:rFonts w:ascii="Times New Roman" w:eastAsia="Times New Roman" w:hAnsi="Times New Roman" w:cs="Times New Roman"/>
          <w:color w:val="000000"/>
          <w:lang w:eastAsia="en-AU"/>
        </w:rPr>
        <w:tab/>
      </w:r>
      <w:r w:rsidR="00B841AB" w:rsidRPr="00C74BB1">
        <w:rPr>
          <w:rFonts w:ascii="Times New Roman" w:eastAsia="Times New Roman" w:hAnsi="Times New Roman" w:cs="Times New Roman"/>
          <w:color w:val="000000"/>
          <w:lang w:eastAsia="en-AU"/>
        </w:rPr>
        <w:t xml:space="preserve">A provisional classification </w:t>
      </w:r>
      <w:r w:rsidR="00C23A09" w:rsidRPr="00C74BB1">
        <w:rPr>
          <w:rFonts w:ascii="Times New Roman" w:eastAsia="Times New Roman" w:hAnsi="Times New Roman" w:cs="Times New Roman"/>
          <w:color w:val="000000"/>
          <w:lang w:eastAsia="en-AU"/>
        </w:rPr>
        <w:t>must</w:t>
      </w:r>
      <w:r w:rsidR="00B841AB" w:rsidRPr="00C74BB1">
        <w:rPr>
          <w:rFonts w:ascii="Times New Roman" w:eastAsia="Times New Roman" w:hAnsi="Times New Roman" w:cs="Times New Roman"/>
          <w:color w:val="000000"/>
          <w:lang w:eastAsia="en-AU"/>
        </w:rPr>
        <w:t xml:space="preserve"> be granted if the </w:t>
      </w:r>
      <w:r w:rsidR="00C23A09" w:rsidRPr="00C74BB1">
        <w:rPr>
          <w:rFonts w:ascii="Times New Roman" w:eastAsia="Times New Roman" w:hAnsi="Times New Roman" w:cs="Times New Roman"/>
          <w:color w:val="000000"/>
          <w:lang w:eastAsia="en-AU"/>
        </w:rPr>
        <w:t>eligible classifier</w:t>
      </w:r>
      <w:r w:rsidR="00B841AB" w:rsidRPr="00C74BB1">
        <w:rPr>
          <w:rFonts w:ascii="Times New Roman" w:eastAsia="Times New Roman" w:hAnsi="Times New Roman" w:cs="Times New Roman"/>
          <w:color w:val="000000"/>
          <w:lang w:eastAsia="en-AU"/>
        </w:rPr>
        <w:t xml:space="preserve"> is satisfied that the program </w:t>
      </w:r>
      <w:r w:rsidR="00C23A09" w:rsidRPr="00C74BB1">
        <w:rPr>
          <w:rFonts w:ascii="Times New Roman" w:eastAsia="Times New Roman" w:hAnsi="Times New Roman" w:cs="Times New Roman"/>
          <w:color w:val="000000"/>
          <w:lang w:eastAsia="en-AU"/>
        </w:rPr>
        <w:t>is likely to be</w:t>
      </w:r>
      <w:r w:rsidR="00F714E3" w:rsidRPr="00C74BB1">
        <w:rPr>
          <w:rFonts w:ascii="Times New Roman" w:eastAsia="Times New Roman" w:hAnsi="Times New Roman" w:cs="Times New Roman"/>
          <w:color w:val="000000"/>
          <w:lang w:eastAsia="en-AU"/>
        </w:rPr>
        <w:t xml:space="preserve"> a C program or </w:t>
      </w:r>
      <w:r w:rsidR="00837371" w:rsidRPr="00C74BB1">
        <w:rPr>
          <w:rFonts w:ascii="Times New Roman" w:eastAsia="Times New Roman" w:hAnsi="Times New Roman" w:cs="Times New Roman"/>
          <w:color w:val="000000"/>
          <w:lang w:eastAsia="en-AU"/>
        </w:rPr>
        <w:t>P program</w:t>
      </w:r>
      <w:r w:rsidR="000B3A05" w:rsidRPr="00C74BB1">
        <w:rPr>
          <w:rFonts w:ascii="Times New Roman" w:eastAsia="Times New Roman" w:hAnsi="Times New Roman" w:cs="Times New Roman"/>
          <w:color w:val="000000"/>
          <w:lang w:eastAsia="en-AU"/>
        </w:rPr>
        <w:t>.</w:t>
      </w:r>
    </w:p>
    <w:p w14:paraId="1041A9F1" w14:textId="45198309" w:rsidR="00B841AB" w:rsidRPr="00C74BB1" w:rsidRDefault="00595DBF"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(3)</w:t>
      </w:r>
      <w:r w:rsidRPr="00C74BB1">
        <w:rPr>
          <w:rFonts w:ascii="Times New Roman" w:eastAsia="Times New Roman" w:hAnsi="Times New Roman" w:cs="Times New Roman"/>
          <w:color w:val="000000"/>
          <w:lang w:eastAsia="en-AU"/>
        </w:rPr>
        <w:tab/>
      </w:r>
      <w:r w:rsidR="00B841AB" w:rsidRPr="00C74BB1">
        <w:rPr>
          <w:rFonts w:ascii="Times New Roman" w:eastAsia="Times New Roman" w:hAnsi="Times New Roman" w:cs="Times New Roman"/>
          <w:color w:val="000000"/>
          <w:lang w:eastAsia="en-AU"/>
        </w:rPr>
        <w:t xml:space="preserve">On application in writing, the </w:t>
      </w:r>
      <w:r w:rsidR="00C506E5" w:rsidRPr="00C74BB1">
        <w:rPr>
          <w:rFonts w:ascii="Times New Roman" w:eastAsia="Times New Roman" w:hAnsi="Times New Roman" w:cs="Times New Roman"/>
          <w:color w:val="000000"/>
          <w:lang w:eastAsia="en-AU"/>
        </w:rPr>
        <w:t>eligible classifier</w:t>
      </w:r>
      <w:r w:rsidR="00B841AB" w:rsidRPr="00C74BB1">
        <w:rPr>
          <w:rFonts w:ascii="Times New Roman" w:eastAsia="Times New Roman" w:hAnsi="Times New Roman" w:cs="Times New Roman"/>
          <w:color w:val="000000"/>
          <w:lang w:eastAsia="en-AU"/>
        </w:rPr>
        <w:t xml:space="preserve"> may, at any time, renew a provisional C classification or a provisional P classification.</w:t>
      </w:r>
    </w:p>
    <w:p w14:paraId="422132A8" w14:textId="4389F6EC" w:rsidR="00B841AB" w:rsidRPr="00C74BB1" w:rsidRDefault="00595DBF"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(4</w:t>
      </w:r>
      <w:r w:rsidR="00B841AB" w:rsidRPr="00C74BB1">
        <w:rPr>
          <w:rFonts w:ascii="Times New Roman" w:eastAsia="Times New Roman" w:hAnsi="Times New Roman" w:cs="Times New Roman"/>
          <w:color w:val="000000"/>
          <w:lang w:eastAsia="en-AU"/>
        </w:rPr>
        <w:t>)</w:t>
      </w:r>
      <w:r w:rsidRPr="00C74BB1">
        <w:rPr>
          <w:rFonts w:ascii="Times New Roman" w:eastAsia="Times New Roman" w:hAnsi="Times New Roman" w:cs="Times New Roman"/>
          <w:color w:val="000000"/>
          <w:lang w:eastAsia="en-AU"/>
        </w:rPr>
        <w:tab/>
      </w:r>
      <w:r w:rsidR="00B841AB" w:rsidRPr="00C74BB1">
        <w:rPr>
          <w:rFonts w:ascii="Times New Roman" w:eastAsia="Times New Roman" w:hAnsi="Times New Roman" w:cs="Times New Roman"/>
          <w:color w:val="000000"/>
          <w:lang w:eastAsia="en-AU"/>
        </w:rPr>
        <w:t xml:space="preserve">If </w:t>
      </w:r>
      <w:r w:rsidR="00C506E5" w:rsidRPr="00C74BB1">
        <w:rPr>
          <w:rFonts w:ascii="Times New Roman" w:eastAsia="Times New Roman" w:hAnsi="Times New Roman" w:cs="Times New Roman"/>
          <w:color w:val="000000"/>
          <w:lang w:eastAsia="en-AU"/>
        </w:rPr>
        <w:t xml:space="preserve">an eligible classifier </w:t>
      </w:r>
      <w:r w:rsidR="00B841AB" w:rsidRPr="00C74BB1">
        <w:rPr>
          <w:rFonts w:ascii="Times New Roman" w:eastAsia="Times New Roman" w:hAnsi="Times New Roman" w:cs="Times New Roman"/>
          <w:color w:val="000000"/>
          <w:lang w:eastAsia="en-AU"/>
        </w:rPr>
        <w:t>has classified a pilot episode of a proposed program as provisional C or provisional P, the pilot episode will be deemed to be a C program or P program as the case may be</w:t>
      </w:r>
      <w:r w:rsidR="00B47CC3" w:rsidRPr="00C74BB1">
        <w:rPr>
          <w:rFonts w:ascii="Times New Roman" w:eastAsia="Times New Roman" w:hAnsi="Times New Roman" w:cs="Times New Roman"/>
          <w:color w:val="000000"/>
          <w:lang w:eastAsia="en-AU"/>
        </w:rPr>
        <w:t>,</w:t>
      </w:r>
      <w:r w:rsidR="00B841AB" w:rsidRPr="00C74BB1">
        <w:rPr>
          <w:rFonts w:ascii="Times New Roman" w:eastAsia="Times New Roman" w:hAnsi="Times New Roman" w:cs="Times New Roman"/>
          <w:color w:val="000000"/>
          <w:lang w:eastAsia="en-AU"/>
        </w:rPr>
        <w:t xml:space="preserve"> until the classification expires.</w:t>
      </w:r>
    </w:p>
    <w:p w14:paraId="01E68A71" w14:textId="228BF778" w:rsidR="00AA25FA" w:rsidRPr="00C74BB1" w:rsidRDefault="00A44ACE" w:rsidP="00E24B9E">
      <w:pPr>
        <w:pStyle w:val="Heading2"/>
        <w:rPr>
          <w:lang w:eastAsia="en-AU"/>
        </w:rPr>
      </w:pPr>
      <w:bookmarkStart w:id="71" w:name="_Toc58939704"/>
      <w:bookmarkEnd w:id="70"/>
      <w:r w:rsidRPr="00C74BB1">
        <w:rPr>
          <w:rStyle w:val="CharSectno"/>
        </w:rPr>
        <w:t>4</w:t>
      </w:r>
      <w:r w:rsidR="004C5F2C" w:rsidRPr="00C74BB1">
        <w:rPr>
          <w:rStyle w:val="CharSectno"/>
        </w:rPr>
        <w:t>0</w:t>
      </w:r>
      <w:r w:rsidR="004F5ADF" w:rsidRPr="00C74BB1">
        <w:rPr>
          <w:lang w:eastAsia="en-AU"/>
        </w:rPr>
        <w:tab/>
      </w:r>
      <w:r w:rsidR="00AA25FA" w:rsidRPr="00C74BB1">
        <w:rPr>
          <w:lang w:eastAsia="en-AU"/>
        </w:rPr>
        <w:t>Duration of classifications</w:t>
      </w:r>
      <w:bookmarkEnd w:id="71"/>
    </w:p>
    <w:p w14:paraId="0459B625" w14:textId="63A2E626" w:rsidR="00AA25FA" w:rsidRPr="00C74BB1" w:rsidRDefault="00AA25FA" w:rsidP="00E24B9E">
      <w:pPr>
        <w:spacing w:before="12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(1)</w:t>
      </w:r>
      <w:r w:rsidR="004F5ADF" w:rsidRPr="00C74BB1">
        <w:rPr>
          <w:rFonts w:ascii="Times New Roman" w:eastAsia="Times New Roman" w:hAnsi="Times New Roman" w:cs="Times New Roman"/>
          <w:color w:val="000000"/>
          <w:lang w:eastAsia="en-AU"/>
        </w:rPr>
        <w:tab/>
      </w:r>
      <w:r w:rsidRPr="00C74BB1">
        <w:rPr>
          <w:rFonts w:ascii="Times New Roman" w:eastAsia="Times New Roman" w:hAnsi="Times New Roman" w:cs="Times New Roman"/>
          <w:color w:val="000000"/>
          <w:lang w:eastAsia="en-AU"/>
        </w:rPr>
        <w:t xml:space="preserve">The classification of a program under these </w:t>
      </w:r>
      <w:r w:rsidR="00446796" w:rsidRPr="00C74BB1">
        <w:rPr>
          <w:rFonts w:ascii="Times New Roman" w:eastAsia="Times New Roman" w:hAnsi="Times New Roman" w:cs="Times New Roman"/>
          <w:color w:val="000000"/>
          <w:lang w:eastAsia="en-AU"/>
        </w:rPr>
        <w:t>s</w:t>
      </w:r>
      <w:r w:rsidRPr="00C74BB1">
        <w:rPr>
          <w:rFonts w:ascii="Times New Roman" w:eastAsia="Times New Roman" w:hAnsi="Times New Roman" w:cs="Times New Roman"/>
          <w:color w:val="000000"/>
          <w:lang w:eastAsia="en-AU"/>
        </w:rPr>
        <w:t xml:space="preserve">tandards expires 5 years after the date on which it was given or last renewed, unless </w:t>
      </w:r>
      <w:r w:rsidR="00446796" w:rsidRPr="00C74BB1">
        <w:rPr>
          <w:rFonts w:ascii="Times New Roman" w:eastAsia="Times New Roman" w:hAnsi="Times New Roman" w:cs="Times New Roman"/>
          <w:color w:val="000000"/>
          <w:lang w:eastAsia="en-AU"/>
        </w:rPr>
        <w:t>an eligible classifier</w:t>
      </w:r>
      <w:r w:rsidRPr="00C74BB1">
        <w:rPr>
          <w:rFonts w:ascii="Times New Roman" w:eastAsia="Times New Roman" w:hAnsi="Times New Roman" w:cs="Times New Roman"/>
          <w:color w:val="000000"/>
          <w:lang w:eastAsia="en-AU"/>
        </w:rPr>
        <w:t xml:space="preserve"> otherwise determines at the time of classification or renewal.</w:t>
      </w:r>
    </w:p>
    <w:p w14:paraId="00AD598D" w14:textId="26D77802" w:rsidR="00AA25FA" w:rsidRPr="00C74BB1" w:rsidRDefault="00AA25FA" w:rsidP="00E24B9E">
      <w:pPr>
        <w:spacing w:before="18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(2)</w:t>
      </w:r>
      <w:r w:rsidR="004F5ADF" w:rsidRPr="00C74BB1">
        <w:rPr>
          <w:rFonts w:ascii="Times New Roman" w:eastAsia="Times New Roman" w:hAnsi="Times New Roman" w:cs="Times New Roman"/>
          <w:color w:val="000000"/>
          <w:lang w:eastAsia="en-AU"/>
        </w:rPr>
        <w:tab/>
      </w:r>
      <w:r w:rsidRPr="00C74BB1">
        <w:rPr>
          <w:rFonts w:ascii="Times New Roman" w:eastAsia="Times New Roman" w:hAnsi="Times New Roman" w:cs="Times New Roman"/>
          <w:color w:val="000000"/>
          <w:lang w:eastAsia="en-AU"/>
        </w:rPr>
        <w:t>On application in writing</w:t>
      </w:r>
      <w:r w:rsidR="00DE04F5" w:rsidRPr="00C74BB1">
        <w:rPr>
          <w:rFonts w:ascii="Times New Roman" w:eastAsia="Times New Roman" w:hAnsi="Times New Roman" w:cs="Times New Roman"/>
          <w:color w:val="000000"/>
          <w:lang w:eastAsia="en-AU"/>
        </w:rPr>
        <w:t>, an eligible classifier</w:t>
      </w:r>
      <w:r w:rsidRPr="00C74BB1">
        <w:rPr>
          <w:rFonts w:ascii="Times New Roman" w:eastAsia="Times New Roman" w:hAnsi="Times New Roman" w:cs="Times New Roman"/>
          <w:color w:val="000000"/>
          <w:lang w:eastAsia="en-AU"/>
        </w:rPr>
        <w:t xml:space="preserve"> may at any time renew the classification of a C program or P program.</w:t>
      </w:r>
    </w:p>
    <w:p w14:paraId="155131DC" w14:textId="37A35BB6" w:rsidR="00AA25FA" w:rsidRPr="00C74BB1" w:rsidRDefault="00AA25FA" w:rsidP="00E24B9E">
      <w:pPr>
        <w:spacing w:before="180" w:after="0" w:line="260" w:lineRule="atLeast"/>
        <w:ind w:left="964" w:hanging="397"/>
        <w:rPr>
          <w:rFonts w:ascii="Times New Roman" w:eastAsia="Times New Roman" w:hAnsi="Times New Roman" w:cs="Times New Roman"/>
          <w:color w:val="000000"/>
          <w:lang w:eastAsia="en-AU"/>
        </w:rPr>
      </w:pPr>
      <w:r w:rsidRPr="00C74BB1">
        <w:rPr>
          <w:rFonts w:ascii="Times New Roman" w:eastAsia="Times New Roman" w:hAnsi="Times New Roman" w:cs="Times New Roman"/>
          <w:color w:val="000000"/>
          <w:lang w:eastAsia="en-AU"/>
        </w:rPr>
        <w:t>(3)</w:t>
      </w:r>
      <w:r w:rsidR="004F5ADF" w:rsidRPr="00C74BB1">
        <w:rPr>
          <w:rFonts w:ascii="Times New Roman" w:eastAsia="Times New Roman" w:hAnsi="Times New Roman" w:cs="Times New Roman"/>
          <w:color w:val="000000"/>
          <w:lang w:eastAsia="en-AU"/>
        </w:rPr>
        <w:tab/>
      </w:r>
      <w:r w:rsidR="00276155" w:rsidRPr="00C74BB1">
        <w:rPr>
          <w:rFonts w:ascii="Times New Roman" w:eastAsia="Times New Roman" w:hAnsi="Times New Roman" w:cs="Times New Roman"/>
          <w:color w:val="000000"/>
          <w:lang w:eastAsia="en-AU"/>
        </w:rPr>
        <w:t>An eligible classifier</w:t>
      </w:r>
      <w:r w:rsidRPr="00C74BB1">
        <w:rPr>
          <w:rFonts w:ascii="Times New Roman" w:eastAsia="Times New Roman" w:hAnsi="Times New Roman" w:cs="Times New Roman"/>
          <w:color w:val="000000"/>
          <w:lang w:eastAsia="en-AU"/>
        </w:rPr>
        <w:t xml:space="preserve"> may revoke </w:t>
      </w:r>
      <w:r w:rsidR="003476CC" w:rsidRPr="00C74BB1">
        <w:rPr>
          <w:rFonts w:ascii="Times New Roman" w:eastAsia="Times New Roman" w:hAnsi="Times New Roman" w:cs="Times New Roman"/>
          <w:color w:val="000000"/>
          <w:lang w:eastAsia="en-AU"/>
        </w:rPr>
        <w:t>a</w:t>
      </w:r>
      <w:r w:rsidRPr="00C74BB1">
        <w:rPr>
          <w:rFonts w:ascii="Times New Roman" w:eastAsia="Times New Roman" w:hAnsi="Times New Roman" w:cs="Times New Roman"/>
          <w:color w:val="000000"/>
          <w:lang w:eastAsia="en-AU"/>
        </w:rPr>
        <w:t xml:space="preserve"> classification if the </w:t>
      </w:r>
      <w:r w:rsidR="00276155" w:rsidRPr="00C74BB1">
        <w:rPr>
          <w:rFonts w:ascii="Times New Roman" w:eastAsia="Times New Roman" w:hAnsi="Times New Roman" w:cs="Times New Roman"/>
          <w:color w:val="000000"/>
          <w:lang w:eastAsia="en-AU"/>
        </w:rPr>
        <w:t xml:space="preserve">eligible classifier </w:t>
      </w:r>
      <w:r w:rsidRPr="00C74BB1">
        <w:rPr>
          <w:rFonts w:ascii="Times New Roman" w:eastAsia="Times New Roman" w:hAnsi="Times New Roman" w:cs="Times New Roman"/>
          <w:color w:val="000000"/>
          <w:lang w:eastAsia="en-AU"/>
        </w:rPr>
        <w:t>considers that a C program or P program is not consistent with the representative sample on the basis of which its classification was granted or renewed.</w:t>
      </w:r>
    </w:p>
    <w:p w14:paraId="762A43D4" w14:textId="6463368A" w:rsidR="00D67BFA" w:rsidRPr="00C74BB1" w:rsidRDefault="00D67BFA" w:rsidP="00E24B9E">
      <w:pPr>
        <w:pStyle w:val="Heading2"/>
        <w:rPr>
          <w:lang w:eastAsia="en-AU"/>
        </w:rPr>
      </w:pPr>
      <w:bookmarkStart w:id="72" w:name="_Toc58939705"/>
      <w:r w:rsidRPr="00C74BB1">
        <w:rPr>
          <w:lang w:eastAsia="en-AU"/>
        </w:rPr>
        <w:t>4</w:t>
      </w:r>
      <w:r w:rsidR="004C5F2C" w:rsidRPr="00C74BB1">
        <w:rPr>
          <w:lang w:eastAsia="en-AU"/>
        </w:rPr>
        <w:t>1</w:t>
      </w:r>
      <w:r w:rsidRPr="00C74BB1">
        <w:rPr>
          <w:lang w:eastAsia="en-AU"/>
        </w:rPr>
        <w:tab/>
      </w:r>
      <w:r w:rsidR="00126403" w:rsidRPr="00C74BB1">
        <w:rPr>
          <w:lang w:eastAsia="en-AU"/>
        </w:rPr>
        <w:t>Transitional provision for c</w:t>
      </w:r>
      <w:r w:rsidR="00220C66" w:rsidRPr="00C74BB1">
        <w:rPr>
          <w:lang w:eastAsia="en-AU"/>
        </w:rPr>
        <w:t>lassification</w:t>
      </w:r>
      <w:bookmarkEnd w:id="72"/>
      <w:r w:rsidR="00220C66" w:rsidRPr="00C74BB1">
        <w:rPr>
          <w:lang w:eastAsia="en-AU"/>
        </w:rPr>
        <w:t xml:space="preserve"> </w:t>
      </w:r>
    </w:p>
    <w:p w14:paraId="4E790597" w14:textId="0FCF49E6" w:rsidR="006F6A12" w:rsidRPr="00C74BB1" w:rsidRDefault="00D67BFA" w:rsidP="00E24B9E">
      <w:pPr>
        <w:spacing w:before="120" w:after="0" w:line="260" w:lineRule="atLeast"/>
        <w:ind w:left="964" w:firstLine="29"/>
        <w:rPr>
          <w:rFonts w:ascii="Times New Roman" w:eastAsia="Times New Roman" w:hAnsi="Times New Roman" w:cs="Times New Roman"/>
          <w:lang w:eastAsia="en-AU"/>
        </w:rPr>
      </w:pPr>
      <w:r w:rsidRPr="00C74BB1">
        <w:rPr>
          <w:rFonts w:ascii="Times New Roman" w:eastAsia="Times New Roman" w:hAnsi="Times New Roman" w:cs="Times New Roman"/>
          <w:color w:val="000000"/>
          <w:lang w:eastAsia="en-AU"/>
        </w:rPr>
        <w:t>If an application has been made under section 3</w:t>
      </w:r>
      <w:r w:rsidR="004C5F2C" w:rsidRPr="00C74BB1">
        <w:rPr>
          <w:rFonts w:ascii="Times New Roman" w:eastAsia="Times New Roman" w:hAnsi="Times New Roman" w:cs="Times New Roman"/>
          <w:color w:val="000000"/>
          <w:lang w:eastAsia="en-AU"/>
        </w:rPr>
        <w:t>8</w:t>
      </w:r>
      <w:r w:rsidR="003476CC" w:rsidRPr="00C74BB1">
        <w:rPr>
          <w:rFonts w:ascii="Times New Roman" w:eastAsia="Times New Roman" w:hAnsi="Times New Roman" w:cs="Times New Roman"/>
          <w:color w:val="000000"/>
          <w:lang w:eastAsia="en-AU"/>
        </w:rPr>
        <w:t>,</w:t>
      </w:r>
      <w:r w:rsidRPr="00C74BB1">
        <w:rPr>
          <w:rFonts w:ascii="Times New Roman" w:eastAsia="Times New Roman" w:hAnsi="Times New Roman" w:cs="Times New Roman"/>
          <w:color w:val="000000"/>
          <w:lang w:eastAsia="en-AU"/>
        </w:rPr>
        <w:t xml:space="preserve"> </w:t>
      </w:r>
      <w:r w:rsidR="003864C8" w:rsidRPr="00C74BB1">
        <w:rPr>
          <w:rFonts w:ascii="Times New Roman" w:eastAsia="Times New Roman" w:hAnsi="Times New Roman" w:cs="Times New Roman"/>
          <w:lang w:eastAsia="en-AU"/>
        </w:rPr>
        <w:t>section</w:t>
      </w:r>
      <w:r w:rsidR="003864C8" w:rsidRPr="00C74BB1">
        <w:rPr>
          <w:rFonts w:ascii="Times New Roman" w:eastAsia="Times New Roman" w:hAnsi="Times New Roman" w:cs="Times New Roman"/>
          <w:color w:val="000000"/>
          <w:lang w:eastAsia="en-AU"/>
        </w:rPr>
        <w:t xml:space="preserve"> </w:t>
      </w:r>
      <w:r w:rsidR="004C5F2C" w:rsidRPr="00C74BB1">
        <w:rPr>
          <w:rFonts w:ascii="Times New Roman" w:eastAsia="Times New Roman" w:hAnsi="Times New Roman" w:cs="Times New Roman"/>
          <w:color w:val="000000"/>
          <w:lang w:eastAsia="en-AU"/>
        </w:rPr>
        <w:t>39</w:t>
      </w:r>
      <w:r w:rsidRPr="00C74BB1">
        <w:rPr>
          <w:rFonts w:ascii="Times New Roman" w:eastAsia="Times New Roman" w:hAnsi="Times New Roman" w:cs="Times New Roman"/>
          <w:color w:val="000000"/>
          <w:lang w:eastAsia="en-AU"/>
        </w:rPr>
        <w:t xml:space="preserve"> </w:t>
      </w:r>
      <w:r w:rsidR="003476CC" w:rsidRPr="00C74BB1">
        <w:rPr>
          <w:rFonts w:ascii="Times New Roman" w:eastAsia="Times New Roman" w:hAnsi="Times New Roman" w:cs="Times New Roman"/>
          <w:color w:val="000000"/>
          <w:lang w:eastAsia="en-AU"/>
        </w:rPr>
        <w:t>or subsection 4</w:t>
      </w:r>
      <w:r w:rsidR="004C5F2C" w:rsidRPr="00C74BB1">
        <w:rPr>
          <w:rFonts w:ascii="Times New Roman" w:eastAsia="Times New Roman" w:hAnsi="Times New Roman" w:cs="Times New Roman"/>
          <w:color w:val="000000"/>
          <w:lang w:eastAsia="en-AU"/>
        </w:rPr>
        <w:t>0</w:t>
      </w:r>
      <w:r w:rsidR="003476CC" w:rsidRPr="00C74BB1">
        <w:rPr>
          <w:rFonts w:ascii="Times New Roman" w:eastAsia="Times New Roman" w:hAnsi="Times New Roman" w:cs="Times New Roman"/>
          <w:color w:val="000000"/>
          <w:lang w:eastAsia="en-AU"/>
        </w:rPr>
        <w:t>(2)</w:t>
      </w:r>
      <w:r w:rsidR="007C517E" w:rsidRPr="00C74BB1">
        <w:rPr>
          <w:rFonts w:ascii="Times New Roman" w:eastAsia="Times New Roman" w:hAnsi="Times New Roman" w:cs="Times New Roman"/>
          <w:color w:val="000000"/>
          <w:lang w:eastAsia="en-AU"/>
        </w:rPr>
        <w:t xml:space="preserve"> </w:t>
      </w:r>
      <w:r w:rsidRPr="00C74BB1">
        <w:rPr>
          <w:rFonts w:ascii="Times New Roman" w:eastAsia="Times New Roman" w:hAnsi="Times New Roman" w:cs="Times New Roman"/>
          <w:color w:val="000000"/>
          <w:lang w:eastAsia="en-AU"/>
        </w:rPr>
        <w:t>to the ACMA as an eligible classifier</w:t>
      </w:r>
      <w:r w:rsidR="006D303A" w:rsidRPr="00C74BB1">
        <w:rPr>
          <w:rFonts w:ascii="Times New Roman" w:eastAsia="Times New Roman" w:hAnsi="Times New Roman" w:cs="Times New Roman"/>
          <w:color w:val="000000"/>
          <w:lang w:eastAsia="en-AU"/>
        </w:rPr>
        <w:t xml:space="preserve"> prior to the date of</w:t>
      </w:r>
      <w:r w:rsidR="006F6A12" w:rsidRPr="00C74BB1">
        <w:rPr>
          <w:rFonts w:ascii="Times New Roman" w:eastAsia="Times New Roman" w:hAnsi="Times New Roman" w:cs="Times New Roman"/>
          <w:color w:val="000000"/>
          <w:lang w:eastAsia="en-AU"/>
        </w:rPr>
        <w:t xml:space="preserve"> classification amendment</w:t>
      </w:r>
      <w:r w:rsidR="005039CB" w:rsidRPr="00C74BB1">
        <w:rPr>
          <w:rFonts w:ascii="Times New Roman" w:eastAsia="Times New Roman" w:hAnsi="Times New Roman" w:cs="Times New Roman"/>
          <w:color w:val="000000"/>
          <w:lang w:eastAsia="en-AU"/>
        </w:rPr>
        <w:t xml:space="preserve">, the ACMA may </w:t>
      </w:r>
      <w:r w:rsidR="007C517E" w:rsidRPr="00C74BB1">
        <w:rPr>
          <w:rFonts w:ascii="Times New Roman" w:eastAsia="Times New Roman" w:hAnsi="Times New Roman" w:cs="Times New Roman"/>
          <w:color w:val="000000"/>
          <w:lang w:eastAsia="en-AU"/>
        </w:rPr>
        <w:t>decide that application</w:t>
      </w:r>
      <w:r w:rsidR="00CB410F" w:rsidRPr="00C74BB1">
        <w:rPr>
          <w:rFonts w:ascii="Times New Roman" w:eastAsia="Times New Roman" w:hAnsi="Times New Roman" w:cs="Times New Roman"/>
          <w:color w:val="000000"/>
          <w:lang w:eastAsia="en-AU"/>
        </w:rPr>
        <w:t xml:space="preserve"> after the date of classification amendment</w:t>
      </w:r>
      <w:r w:rsidR="00D71BB3" w:rsidRPr="00C74BB1">
        <w:rPr>
          <w:rFonts w:ascii="Times New Roman" w:eastAsia="Times New Roman" w:hAnsi="Times New Roman" w:cs="Times New Roman"/>
          <w:color w:val="000000"/>
          <w:lang w:eastAsia="en-AU"/>
        </w:rPr>
        <w:t>,</w:t>
      </w:r>
      <w:r w:rsidR="00277A6F" w:rsidRPr="00C74BB1">
        <w:rPr>
          <w:rFonts w:ascii="Times New Roman" w:eastAsia="Times New Roman" w:hAnsi="Times New Roman" w:cs="Times New Roman"/>
          <w:color w:val="000000"/>
          <w:lang w:eastAsia="en-AU"/>
        </w:rPr>
        <w:t xml:space="preserve"> </w:t>
      </w:r>
      <w:r w:rsidR="00CB410F" w:rsidRPr="00C74BB1">
        <w:rPr>
          <w:rFonts w:ascii="Times New Roman" w:eastAsia="Times New Roman" w:hAnsi="Times New Roman" w:cs="Times New Roman"/>
          <w:color w:val="000000"/>
          <w:lang w:eastAsia="en-AU"/>
        </w:rPr>
        <w:t xml:space="preserve">and, </w:t>
      </w:r>
      <w:r w:rsidR="00D71BB3" w:rsidRPr="00C74BB1">
        <w:rPr>
          <w:rFonts w:ascii="Times New Roman" w:eastAsia="Times New Roman" w:hAnsi="Times New Roman" w:cs="Times New Roman"/>
          <w:color w:val="000000"/>
          <w:lang w:eastAsia="en-AU"/>
        </w:rPr>
        <w:t xml:space="preserve">if </w:t>
      </w:r>
      <w:r w:rsidR="00990D52" w:rsidRPr="00C74BB1">
        <w:rPr>
          <w:rFonts w:ascii="Times New Roman" w:eastAsia="Times New Roman" w:hAnsi="Times New Roman" w:cs="Times New Roman"/>
          <w:color w:val="000000"/>
          <w:lang w:eastAsia="en-AU"/>
        </w:rPr>
        <w:t>made</w:t>
      </w:r>
      <w:r w:rsidR="00D71BB3" w:rsidRPr="00C74BB1">
        <w:rPr>
          <w:rFonts w:ascii="Times New Roman" w:eastAsia="Times New Roman" w:hAnsi="Times New Roman" w:cs="Times New Roman"/>
          <w:color w:val="000000"/>
          <w:lang w:eastAsia="en-AU"/>
        </w:rPr>
        <w:t>,</w:t>
      </w:r>
      <w:r w:rsidR="00277A6F" w:rsidRPr="00C74BB1">
        <w:rPr>
          <w:rFonts w:ascii="Times New Roman" w:eastAsia="Times New Roman" w:hAnsi="Times New Roman" w:cs="Times New Roman"/>
          <w:color w:val="000000"/>
          <w:lang w:eastAsia="en-AU"/>
        </w:rPr>
        <w:t xml:space="preserve"> that </w:t>
      </w:r>
      <w:r w:rsidR="00990D52" w:rsidRPr="00C74BB1">
        <w:rPr>
          <w:rFonts w:ascii="Times New Roman" w:eastAsia="Times New Roman" w:hAnsi="Times New Roman" w:cs="Times New Roman"/>
          <w:color w:val="000000"/>
          <w:lang w:eastAsia="en-AU"/>
        </w:rPr>
        <w:t>decision</w:t>
      </w:r>
      <w:r w:rsidR="00277A6F" w:rsidRPr="00C74BB1">
        <w:rPr>
          <w:rFonts w:ascii="Times New Roman" w:eastAsia="Times New Roman" w:hAnsi="Times New Roman" w:cs="Times New Roman"/>
          <w:color w:val="000000"/>
          <w:lang w:eastAsia="en-AU"/>
        </w:rPr>
        <w:t xml:space="preserve"> will be valid for all purposes under th</w:t>
      </w:r>
      <w:r w:rsidR="006A7A85" w:rsidRPr="00C74BB1">
        <w:rPr>
          <w:rFonts w:ascii="Times New Roman" w:eastAsia="Times New Roman" w:hAnsi="Times New Roman" w:cs="Times New Roman"/>
          <w:color w:val="000000"/>
          <w:lang w:eastAsia="en-AU"/>
        </w:rPr>
        <w:t>ese</w:t>
      </w:r>
      <w:r w:rsidR="00277A6F" w:rsidRPr="00C74BB1">
        <w:rPr>
          <w:rFonts w:ascii="Times New Roman" w:eastAsia="Times New Roman" w:hAnsi="Times New Roman" w:cs="Times New Roman"/>
          <w:color w:val="000000"/>
          <w:lang w:eastAsia="en-AU"/>
        </w:rPr>
        <w:t xml:space="preserve"> standard</w:t>
      </w:r>
      <w:r w:rsidR="006A7A85" w:rsidRPr="00C74BB1">
        <w:rPr>
          <w:rFonts w:ascii="Times New Roman" w:eastAsia="Times New Roman" w:hAnsi="Times New Roman" w:cs="Times New Roman"/>
          <w:color w:val="000000"/>
          <w:lang w:eastAsia="en-AU"/>
        </w:rPr>
        <w:t>s</w:t>
      </w:r>
      <w:r w:rsidR="00277A6F" w:rsidRPr="00C74BB1">
        <w:rPr>
          <w:rFonts w:ascii="Times New Roman" w:eastAsia="Times New Roman" w:hAnsi="Times New Roman" w:cs="Times New Roman"/>
          <w:color w:val="000000"/>
          <w:lang w:eastAsia="en-AU"/>
        </w:rPr>
        <w:t>.</w:t>
      </w:r>
      <w:r w:rsidR="006D303A" w:rsidRPr="00C74BB1">
        <w:rPr>
          <w:rFonts w:ascii="Times New Roman" w:eastAsia="Times New Roman" w:hAnsi="Times New Roman" w:cs="Times New Roman"/>
          <w:color w:val="000000"/>
          <w:lang w:eastAsia="en-AU"/>
        </w:rPr>
        <w:t xml:space="preserve"> </w:t>
      </w:r>
    </w:p>
    <w:p w14:paraId="48460AFD" w14:textId="68BE9230" w:rsidR="00F6631D" w:rsidRPr="00C74BB1" w:rsidRDefault="00F6631D" w:rsidP="00E24B9E">
      <w:pPr>
        <w:spacing w:line="259" w:lineRule="auto"/>
        <w:ind w:left="567"/>
        <w:rPr>
          <w:rFonts w:ascii="Times New Roman" w:eastAsia="Times New Roman" w:hAnsi="Times New Roman" w:cs="Times New Roman"/>
          <w:lang w:eastAsia="en-AU"/>
        </w:rPr>
      </w:pPr>
      <w:r w:rsidRPr="00C74BB1">
        <w:rPr>
          <w:rFonts w:ascii="Times New Roman" w:eastAsia="Times New Roman" w:hAnsi="Times New Roman" w:cs="Times New Roman"/>
          <w:lang w:eastAsia="en-AU"/>
        </w:rPr>
        <w:br w:type="page"/>
      </w:r>
    </w:p>
    <w:p w14:paraId="035A1E5F" w14:textId="5109DA13" w:rsidR="00F6631D" w:rsidRPr="00C74BB1" w:rsidRDefault="00F6631D" w:rsidP="00E24B9E">
      <w:pPr>
        <w:pStyle w:val="Heading1"/>
      </w:pPr>
      <w:bookmarkStart w:id="73" w:name="_Toc58939706"/>
      <w:r w:rsidRPr="00C74BB1">
        <w:rPr>
          <w:rStyle w:val="CharPartNo"/>
        </w:rPr>
        <w:lastRenderedPageBreak/>
        <w:t xml:space="preserve">Part </w:t>
      </w:r>
      <w:r w:rsidR="0060256B" w:rsidRPr="00C74BB1">
        <w:rPr>
          <w:rStyle w:val="CharPartNo"/>
        </w:rPr>
        <w:t>5</w:t>
      </w:r>
      <w:r w:rsidRPr="00C74BB1">
        <w:t>—</w:t>
      </w:r>
      <w:r w:rsidRPr="00C74BB1">
        <w:rPr>
          <w:rStyle w:val="CharPartText"/>
        </w:rPr>
        <w:t>Transitional provisions</w:t>
      </w:r>
      <w:bookmarkEnd w:id="73"/>
    </w:p>
    <w:p w14:paraId="334BE6D9" w14:textId="282DE2C5" w:rsidR="00F6631D" w:rsidRPr="00C74BB1" w:rsidRDefault="008D28D4" w:rsidP="00E24B9E">
      <w:pPr>
        <w:pStyle w:val="Heading2"/>
      </w:pPr>
      <w:bookmarkStart w:id="74" w:name="_Toc58939707"/>
      <w:r w:rsidRPr="00C74BB1">
        <w:rPr>
          <w:rStyle w:val="CharSectno"/>
        </w:rPr>
        <w:t>4</w:t>
      </w:r>
      <w:r w:rsidR="00A36A07" w:rsidRPr="00C74BB1">
        <w:rPr>
          <w:rStyle w:val="CharSectno"/>
        </w:rPr>
        <w:t>2</w:t>
      </w:r>
      <w:r w:rsidR="008763FA" w:rsidRPr="00C74BB1">
        <w:tab/>
      </w:r>
      <w:r w:rsidRPr="00C74BB1">
        <w:t>Reporti</w:t>
      </w:r>
      <w:r w:rsidR="006D1D23" w:rsidRPr="00C74BB1">
        <w:t>ng requirements under re</w:t>
      </w:r>
      <w:r w:rsidR="007463F7" w:rsidRPr="00C74BB1">
        <w:t>pealed</w:t>
      </w:r>
      <w:r w:rsidR="006D1D23" w:rsidRPr="00C74BB1">
        <w:t xml:space="preserve"> </w:t>
      </w:r>
      <w:r w:rsidR="00245F55" w:rsidRPr="00C74BB1">
        <w:t>standards</w:t>
      </w:r>
      <w:bookmarkEnd w:id="74"/>
    </w:p>
    <w:p w14:paraId="60002279" w14:textId="4E481DF7" w:rsidR="00F6631D" w:rsidRPr="00C74BB1" w:rsidRDefault="00D074DC" w:rsidP="00E24B9E">
      <w:pPr>
        <w:pStyle w:val="subsection"/>
        <w:tabs>
          <w:tab w:val="clear" w:pos="1021"/>
        </w:tabs>
        <w:ind w:left="993" w:firstLine="0"/>
      </w:pPr>
      <w:r w:rsidRPr="00C74BB1">
        <w:t>A licensee</w:t>
      </w:r>
      <w:r w:rsidR="00556D70" w:rsidRPr="00C74BB1">
        <w:t xml:space="preserve"> must report to the ACMA on its compliance with the AC</w:t>
      </w:r>
      <w:r w:rsidR="00980CE0" w:rsidRPr="00C74BB1">
        <w:t xml:space="preserve">S </w:t>
      </w:r>
      <w:r w:rsidR="004B36C6" w:rsidRPr="00C74BB1">
        <w:t>and the CT</w:t>
      </w:r>
      <w:r w:rsidR="00945345" w:rsidRPr="00C74BB1">
        <w:t xml:space="preserve">S </w:t>
      </w:r>
      <w:r w:rsidR="00980CE0" w:rsidRPr="00C74BB1">
        <w:t xml:space="preserve">to the end of 2020 </w:t>
      </w:r>
      <w:r w:rsidR="00CD420A" w:rsidRPr="00C74BB1">
        <w:t>as if the ACS</w:t>
      </w:r>
      <w:r w:rsidR="00945345" w:rsidRPr="00C74BB1">
        <w:t xml:space="preserve"> and CTS</w:t>
      </w:r>
      <w:r w:rsidR="00CD420A" w:rsidRPr="00C74BB1">
        <w:t xml:space="preserve"> had not been re</w:t>
      </w:r>
      <w:r w:rsidR="007463F7" w:rsidRPr="00C74BB1">
        <w:t>pealed</w:t>
      </w:r>
      <w:r w:rsidR="00CD420A" w:rsidRPr="00C74BB1">
        <w:t>.</w:t>
      </w:r>
    </w:p>
    <w:p w14:paraId="10716E8D" w14:textId="3052F307" w:rsidR="00D9279F" w:rsidRPr="00C74BB1" w:rsidRDefault="00D9279F" w:rsidP="00E24B9E">
      <w:pPr>
        <w:pStyle w:val="subsection"/>
        <w:tabs>
          <w:tab w:val="clear" w:pos="1021"/>
        </w:tabs>
        <w:ind w:left="1418" w:hanging="425"/>
        <w:rPr>
          <w:sz w:val="18"/>
          <w:szCs w:val="18"/>
        </w:rPr>
      </w:pPr>
      <w:r w:rsidRPr="00C74BB1">
        <w:rPr>
          <w:sz w:val="18"/>
          <w:szCs w:val="18"/>
        </w:rPr>
        <w:t xml:space="preserve">Note: Licensees must report to the ACMA on their compliance </w:t>
      </w:r>
      <w:r w:rsidR="003D4494" w:rsidRPr="00C74BB1">
        <w:rPr>
          <w:sz w:val="18"/>
          <w:szCs w:val="18"/>
        </w:rPr>
        <w:t>with annual quotas imposed by the ACS and the CTS for 2020</w:t>
      </w:r>
      <w:r w:rsidR="00E15D2B" w:rsidRPr="00C74BB1">
        <w:rPr>
          <w:sz w:val="18"/>
          <w:szCs w:val="18"/>
        </w:rPr>
        <w:t>,</w:t>
      </w:r>
      <w:r w:rsidR="003D4494" w:rsidRPr="00C74BB1">
        <w:rPr>
          <w:sz w:val="18"/>
          <w:szCs w:val="18"/>
        </w:rPr>
        <w:t xml:space="preserve"> and the triennial quota </w:t>
      </w:r>
      <w:r w:rsidR="00D840CD" w:rsidRPr="00C74BB1">
        <w:rPr>
          <w:sz w:val="18"/>
          <w:szCs w:val="18"/>
        </w:rPr>
        <w:t xml:space="preserve">for Australian </w:t>
      </w:r>
      <w:r w:rsidR="00157468" w:rsidRPr="00C74BB1">
        <w:rPr>
          <w:sz w:val="18"/>
          <w:szCs w:val="18"/>
        </w:rPr>
        <w:t>C</w:t>
      </w:r>
      <w:r w:rsidR="00D840CD" w:rsidRPr="00C74BB1">
        <w:rPr>
          <w:sz w:val="18"/>
          <w:szCs w:val="18"/>
        </w:rPr>
        <w:t xml:space="preserve"> drama imposed by the ACS for 2018-2020.</w:t>
      </w:r>
      <w:r w:rsidR="00D37419" w:rsidRPr="00C74BB1">
        <w:rPr>
          <w:sz w:val="18"/>
          <w:szCs w:val="18"/>
        </w:rPr>
        <w:t xml:space="preserve"> Reporting for the triennial quota </w:t>
      </w:r>
      <w:r w:rsidR="00A0577B" w:rsidRPr="00C74BB1">
        <w:rPr>
          <w:sz w:val="18"/>
          <w:szCs w:val="18"/>
        </w:rPr>
        <w:t xml:space="preserve">for Australian drama programs </w:t>
      </w:r>
      <w:r w:rsidR="00E845D4" w:rsidRPr="00C74BB1">
        <w:rPr>
          <w:sz w:val="18"/>
          <w:szCs w:val="18"/>
        </w:rPr>
        <w:t>imposed by the ACS for 2020-2022 is not required.</w:t>
      </w:r>
    </w:p>
    <w:p w14:paraId="00375D25" w14:textId="10E11121" w:rsidR="00F6631D" w:rsidRPr="00C74BB1" w:rsidRDefault="00A44ACE" w:rsidP="00E24B9E">
      <w:pPr>
        <w:pStyle w:val="Heading2"/>
      </w:pPr>
      <w:bookmarkStart w:id="75" w:name="_Toc58939708"/>
      <w:r w:rsidRPr="00C74BB1">
        <w:t>4</w:t>
      </w:r>
      <w:r w:rsidR="00A36A07" w:rsidRPr="00C74BB1">
        <w:t>3</w:t>
      </w:r>
      <w:r w:rsidRPr="00C74BB1">
        <w:tab/>
      </w:r>
      <w:r w:rsidR="002E2C88" w:rsidRPr="00C74BB1">
        <w:t>Quota eligibility</w:t>
      </w:r>
      <w:r w:rsidR="00AB10A9" w:rsidRPr="00C74BB1">
        <w:t xml:space="preserve"> of first release A</w:t>
      </w:r>
      <w:r w:rsidR="004621E6" w:rsidRPr="00C74BB1">
        <w:t>ustralian films and programs</w:t>
      </w:r>
      <w:r w:rsidR="002E2C88" w:rsidRPr="00C74BB1">
        <w:t xml:space="preserve"> </w:t>
      </w:r>
      <w:r w:rsidR="00354FFF" w:rsidRPr="00C74BB1">
        <w:t xml:space="preserve">acquired or </w:t>
      </w:r>
      <w:r w:rsidR="0040620D" w:rsidRPr="00C74BB1">
        <w:t xml:space="preserve">commissioned </w:t>
      </w:r>
      <w:r w:rsidR="002E2C88" w:rsidRPr="00C74BB1">
        <w:t>before 2021</w:t>
      </w:r>
      <w:bookmarkEnd w:id="75"/>
    </w:p>
    <w:p w14:paraId="66FCF81B" w14:textId="7D925187" w:rsidR="00F6631D" w:rsidRPr="00C74BB1" w:rsidRDefault="00D330B1" w:rsidP="00E24B9E">
      <w:pPr>
        <w:pStyle w:val="subsection"/>
        <w:numPr>
          <w:ilvl w:val="0"/>
          <w:numId w:val="34"/>
        </w:numPr>
        <w:tabs>
          <w:tab w:val="clear" w:pos="1021"/>
        </w:tabs>
        <w:ind w:left="993" w:hanging="426"/>
      </w:pPr>
      <w:r w:rsidRPr="00C74BB1">
        <w:t>Any first release Australian film that was acquired before 1 January 2021 and broadcast on or after 1 January 2021</w:t>
      </w:r>
      <w:bookmarkStart w:id="76" w:name="_Hlk55214980"/>
      <w:r w:rsidRPr="00C74BB1">
        <w:t xml:space="preserve">, may be used </w:t>
      </w:r>
      <w:r w:rsidR="003D36BF" w:rsidRPr="00C74BB1">
        <w:t xml:space="preserve">by </w:t>
      </w:r>
      <w:r w:rsidR="00A40C92" w:rsidRPr="00C74BB1">
        <w:t xml:space="preserve">the </w:t>
      </w:r>
      <w:r w:rsidR="003D36BF" w:rsidRPr="00C74BB1">
        <w:t xml:space="preserve">licensee </w:t>
      </w:r>
      <w:r w:rsidRPr="00C74BB1">
        <w:t xml:space="preserve">to </w:t>
      </w:r>
      <w:r w:rsidR="003B08DB" w:rsidRPr="00C74BB1">
        <w:t xml:space="preserve">satisfy </w:t>
      </w:r>
      <w:r w:rsidR="00A40C92" w:rsidRPr="00C74BB1">
        <w:t xml:space="preserve">the </w:t>
      </w:r>
      <w:r w:rsidR="003B08DB" w:rsidRPr="00C74BB1">
        <w:t>section 1</w:t>
      </w:r>
      <w:r w:rsidR="00A36A07" w:rsidRPr="00C74BB1">
        <w:t>3</w:t>
      </w:r>
      <w:r w:rsidR="00EE50AE" w:rsidRPr="00C74BB1">
        <w:t xml:space="preserve"> points quota</w:t>
      </w:r>
      <w:r w:rsidR="002C529D" w:rsidRPr="00C74BB1">
        <w:t>,</w:t>
      </w:r>
      <w:r w:rsidR="003B08DB" w:rsidRPr="00C74BB1">
        <w:t xml:space="preserve"> </w:t>
      </w:r>
      <w:r w:rsidR="00AB10A9" w:rsidRPr="00C74BB1">
        <w:t xml:space="preserve">if </w:t>
      </w:r>
      <w:r w:rsidR="003B08DB" w:rsidRPr="00C74BB1">
        <w:t xml:space="preserve">it otherwise meets the </w:t>
      </w:r>
      <w:r w:rsidR="00EE50AE" w:rsidRPr="00C74BB1">
        <w:t xml:space="preserve">applicable </w:t>
      </w:r>
      <w:r w:rsidR="003B08DB" w:rsidRPr="00C74BB1">
        <w:t xml:space="preserve">requirements of </w:t>
      </w:r>
      <w:r w:rsidR="00EE50AE" w:rsidRPr="00C74BB1">
        <w:t>these standards</w:t>
      </w:r>
      <w:bookmarkEnd w:id="76"/>
      <w:r w:rsidR="00F6631D" w:rsidRPr="00C74BB1">
        <w:t xml:space="preserve">.  </w:t>
      </w:r>
    </w:p>
    <w:p w14:paraId="2B4F0651" w14:textId="125ACC7E" w:rsidR="001E0140" w:rsidRPr="00C74BB1" w:rsidRDefault="001E0140" w:rsidP="00E24B9E">
      <w:pPr>
        <w:pStyle w:val="subsection"/>
        <w:numPr>
          <w:ilvl w:val="0"/>
          <w:numId w:val="34"/>
        </w:numPr>
        <w:tabs>
          <w:tab w:val="clear" w:pos="1021"/>
        </w:tabs>
        <w:ind w:left="993" w:hanging="426"/>
      </w:pPr>
      <w:r w:rsidRPr="00C74BB1">
        <w:t xml:space="preserve">Any first release Australian program that was commissioned before 1 January 2021, and </w:t>
      </w:r>
      <w:r w:rsidR="003D36BF" w:rsidRPr="00C74BB1">
        <w:t>b</w:t>
      </w:r>
      <w:r w:rsidRPr="00C74BB1">
        <w:t>ro</w:t>
      </w:r>
      <w:r w:rsidR="003D36BF" w:rsidRPr="00C74BB1">
        <w:t>a</w:t>
      </w:r>
      <w:r w:rsidRPr="00C74BB1">
        <w:t>dcas</w:t>
      </w:r>
      <w:r w:rsidR="003D36BF" w:rsidRPr="00C74BB1">
        <w:t xml:space="preserve">t on or after 1 January 2021, may be used by </w:t>
      </w:r>
      <w:r w:rsidR="008E3096" w:rsidRPr="00C74BB1">
        <w:t>a</w:t>
      </w:r>
      <w:r w:rsidR="003E7340" w:rsidRPr="00C74BB1">
        <w:t xml:space="preserve"> </w:t>
      </w:r>
      <w:r w:rsidR="003D36BF" w:rsidRPr="00C74BB1">
        <w:t>licensee to satisfy</w:t>
      </w:r>
      <w:r w:rsidR="00CB410F" w:rsidRPr="00C74BB1">
        <w:t xml:space="preserve"> the</w:t>
      </w:r>
      <w:r w:rsidR="003D36BF" w:rsidRPr="00C74BB1">
        <w:t xml:space="preserve"> section 1</w:t>
      </w:r>
      <w:r w:rsidR="00A36A07" w:rsidRPr="00C74BB1">
        <w:t>3</w:t>
      </w:r>
      <w:r w:rsidR="003D36BF" w:rsidRPr="00C74BB1">
        <w:t xml:space="preserve"> </w:t>
      </w:r>
      <w:r w:rsidR="000F5258" w:rsidRPr="00C74BB1">
        <w:t>points quota</w:t>
      </w:r>
      <w:r w:rsidR="00512CAC" w:rsidRPr="00C74BB1">
        <w:t>,</w:t>
      </w:r>
      <w:r w:rsidR="003D36BF" w:rsidRPr="00C74BB1">
        <w:t xml:space="preserve"> if it otherwise meets the </w:t>
      </w:r>
      <w:r w:rsidR="000F5258" w:rsidRPr="00C74BB1">
        <w:t xml:space="preserve">applicable </w:t>
      </w:r>
      <w:r w:rsidR="003D36BF" w:rsidRPr="00C74BB1">
        <w:t xml:space="preserve">requirements of </w:t>
      </w:r>
      <w:r w:rsidR="000F5258" w:rsidRPr="00C74BB1">
        <w:t>these standards</w:t>
      </w:r>
      <w:r w:rsidR="003D36BF" w:rsidRPr="00C74BB1">
        <w:t>.</w:t>
      </w:r>
    </w:p>
    <w:p w14:paraId="6CE94615" w14:textId="6E3BDA1E" w:rsidR="004C4F8F" w:rsidRPr="00C74BB1" w:rsidRDefault="00EF7CB4" w:rsidP="00E24B9E">
      <w:pPr>
        <w:pStyle w:val="subsection"/>
        <w:numPr>
          <w:ilvl w:val="0"/>
          <w:numId w:val="34"/>
        </w:numPr>
        <w:tabs>
          <w:tab w:val="clear" w:pos="1021"/>
        </w:tabs>
        <w:ind w:left="993" w:hanging="426"/>
      </w:pPr>
      <w:r w:rsidRPr="00C74BB1">
        <w:t>Other f</w:t>
      </w:r>
      <w:r w:rsidR="00AC0D65" w:rsidRPr="00C74BB1">
        <w:t xml:space="preserve">irst release Australian programs </w:t>
      </w:r>
      <w:r w:rsidR="000665E7" w:rsidRPr="00C74BB1">
        <w:t>acquired before 1 January 2021</w:t>
      </w:r>
      <w:r w:rsidR="008D4A26" w:rsidRPr="00C74BB1">
        <w:t xml:space="preserve"> cannot be used by a licensee to satisfy </w:t>
      </w:r>
      <w:r w:rsidR="00E710A0" w:rsidRPr="00C74BB1">
        <w:t xml:space="preserve">the </w:t>
      </w:r>
      <w:r w:rsidR="008D4A26" w:rsidRPr="00C74BB1">
        <w:t>section 1</w:t>
      </w:r>
      <w:r w:rsidR="00A36A07" w:rsidRPr="00C74BB1">
        <w:t>3</w:t>
      </w:r>
      <w:r w:rsidR="004C4F8F" w:rsidRPr="00C74BB1">
        <w:t xml:space="preserve"> </w:t>
      </w:r>
      <w:r w:rsidR="00E710A0" w:rsidRPr="00C74BB1">
        <w:t xml:space="preserve">points quota </w:t>
      </w:r>
      <w:r w:rsidR="004C4F8F" w:rsidRPr="00C74BB1">
        <w:t>but</w:t>
      </w:r>
      <w:r w:rsidR="00E710A0" w:rsidRPr="00C74BB1">
        <w:t>,</w:t>
      </w:r>
      <w:r w:rsidR="004C4F8F" w:rsidRPr="00C74BB1">
        <w:t xml:space="preserve"> for the avoidance of doubt</w:t>
      </w:r>
      <w:r w:rsidR="00CB410F" w:rsidRPr="00C74BB1">
        <w:t>,</w:t>
      </w:r>
      <w:r w:rsidR="004C4F8F" w:rsidRPr="00C74BB1">
        <w:t xml:space="preserve"> can still be used to </w:t>
      </w:r>
      <w:r w:rsidR="00857C53" w:rsidRPr="00C74BB1">
        <w:t>acquit the overall Australian content transmission quota in section 121G of the Act.</w:t>
      </w:r>
    </w:p>
    <w:p w14:paraId="387DDD07" w14:textId="78EE873D" w:rsidR="00F50451" w:rsidRPr="00C74BB1" w:rsidRDefault="00157468" w:rsidP="00E24B9E">
      <w:pPr>
        <w:pStyle w:val="subsection"/>
        <w:numPr>
          <w:ilvl w:val="0"/>
          <w:numId w:val="34"/>
        </w:numPr>
        <w:tabs>
          <w:tab w:val="clear" w:pos="1021"/>
        </w:tabs>
        <w:ind w:left="993" w:hanging="426"/>
      </w:pPr>
      <w:r w:rsidRPr="00C74BB1">
        <w:t>For the avoidance of doubt, l</w:t>
      </w:r>
      <w:r w:rsidR="00F50451" w:rsidRPr="00C74BB1">
        <w:t xml:space="preserve">icensees cannot carry </w:t>
      </w:r>
      <w:r w:rsidR="00226C06" w:rsidRPr="00C74BB1">
        <w:t xml:space="preserve">forward </w:t>
      </w:r>
      <w:r w:rsidR="008D7951" w:rsidRPr="00C74BB1">
        <w:t>any program points</w:t>
      </w:r>
      <w:r w:rsidR="008612F3" w:rsidRPr="00C74BB1">
        <w:t xml:space="preserve"> or program hours</w:t>
      </w:r>
      <w:r w:rsidR="008D7951" w:rsidRPr="00C74BB1">
        <w:t xml:space="preserve"> accrued in excess of annual sub-quotas </w:t>
      </w:r>
      <w:r w:rsidR="008F523A" w:rsidRPr="00C74BB1">
        <w:t>set out in the ACS</w:t>
      </w:r>
      <w:r w:rsidR="00776426" w:rsidRPr="00C74BB1">
        <w:t>,</w:t>
      </w:r>
      <w:r w:rsidR="008F523A" w:rsidRPr="00C74BB1">
        <w:t xml:space="preserve"> </w:t>
      </w:r>
      <w:r w:rsidR="008D7951" w:rsidRPr="00C74BB1">
        <w:t>from 2020 to the 2021 compliance year</w:t>
      </w:r>
      <w:r w:rsidR="008F523A" w:rsidRPr="00C74BB1">
        <w:t>.</w:t>
      </w:r>
    </w:p>
    <w:p w14:paraId="6CD5FA5A" w14:textId="5308AF1A" w:rsidR="00086BF0" w:rsidRPr="00C74BB1" w:rsidRDefault="00F6631D" w:rsidP="00E24B9E">
      <w:pPr>
        <w:spacing w:line="259" w:lineRule="auto"/>
        <w:rPr>
          <w:rFonts w:ascii="Times New Roman" w:eastAsia="Times New Roman" w:hAnsi="Times New Roman" w:cs="Times New Roman"/>
          <w:szCs w:val="20"/>
          <w:lang w:eastAsia="en-AU"/>
        </w:rPr>
        <w:sectPr w:rsidR="00086BF0" w:rsidRPr="00C74BB1">
          <w:headerReference w:type="even" r:id="rId24"/>
          <w:headerReference w:type="default" r:id="rId25"/>
          <w:headerReference w:type="first" r:id="rId26"/>
          <w:footerReference w:type="first" r:id="rId27"/>
          <w:pgSz w:w="11906" w:h="16838"/>
          <w:pgMar w:top="1440" w:right="1440" w:bottom="1440" w:left="1440" w:header="708" w:footer="708" w:gutter="0"/>
          <w:cols w:space="720"/>
        </w:sectPr>
      </w:pPr>
      <w:r w:rsidRPr="00C74BB1">
        <w:br w:type="page"/>
      </w:r>
      <w:bookmarkEnd w:id="31"/>
    </w:p>
    <w:p w14:paraId="20AE81C7" w14:textId="77777777" w:rsidR="00F423BA" w:rsidRPr="00C74BB1" w:rsidRDefault="00F423BA" w:rsidP="00E24B9E">
      <w:pPr>
        <w:pStyle w:val="Heading1"/>
        <w:rPr>
          <w:rStyle w:val="CharPartNo"/>
        </w:rPr>
      </w:pPr>
      <w:bookmarkStart w:id="77" w:name="_Toc53043869"/>
      <w:bookmarkStart w:id="78" w:name="_Toc58939709"/>
      <w:r w:rsidRPr="00C74BB1">
        <w:rPr>
          <w:rStyle w:val="CharPartNo"/>
        </w:rPr>
        <w:lastRenderedPageBreak/>
        <w:t>Schedule 1</w:t>
      </w:r>
      <w:r w:rsidRPr="00C74BB1">
        <w:t>—</w:t>
      </w:r>
      <w:r w:rsidRPr="00C74BB1">
        <w:rPr>
          <w:rStyle w:val="CharPartText"/>
        </w:rPr>
        <w:t>Genre point allocation</w:t>
      </w:r>
      <w:bookmarkEnd w:id="77"/>
      <w:bookmarkEnd w:id="78"/>
    </w:p>
    <w:p w14:paraId="61B56D08" w14:textId="77777777" w:rsidR="00F423BA" w:rsidRPr="00C74BB1" w:rsidRDefault="00F423BA" w:rsidP="00E24B9E">
      <w:pPr>
        <w:spacing w:line="240" w:lineRule="auto"/>
      </w:pPr>
    </w:p>
    <w:tbl>
      <w:tblPr>
        <w:tblW w:w="9067" w:type="dxa"/>
        <w:tblLook w:val="04A0" w:firstRow="1" w:lastRow="0" w:firstColumn="1" w:lastColumn="0" w:noHBand="0" w:noVBand="1"/>
        <w:tblCaption w:val="Modified content quota - genre and points per hour"/>
      </w:tblPr>
      <w:tblGrid>
        <w:gridCol w:w="7366"/>
        <w:gridCol w:w="1701"/>
      </w:tblGrid>
      <w:tr w:rsidR="00F423BA" w:rsidRPr="00C74BB1" w14:paraId="5C17FD3A" w14:textId="77777777" w:rsidTr="00CA60EA">
        <w:trPr>
          <w:cantSplit/>
          <w:trHeight w:val="130"/>
          <w:tblHead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vAlign w:val="center"/>
          </w:tcPr>
          <w:p w14:paraId="0824BF86" w14:textId="77777777" w:rsidR="00F423BA" w:rsidRPr="00C74BB1" w:rsidRDefault="00F423BA" w:rsidP="00E24B9E">
            <w:pPr>
              <w:pStyle w:val="Tablerowcolumnheading"/>
              <w:rPr>
                <w:rFonts w:ascii="Times New Roman" w:hAnsi="Times New Roman"/>
                <w:color w:val="auto"/>
                <w:sz w:val="24"/>
                <w:szCs w:val="24"/>
              </w:rPr>
            </w:pPr>
            <w:r w:rsidRPr="00C74BB1">
              <w:rPr>
                <w:rFonts w:ascii="Times New Roman" w:hAnsi="Times New Roman"/>
                <w:color w:val="auto"/>
                <w:sz w:val="24"/>
                <w:szCs w:val="24"/>
              </w:rPr>
              <w:t>Column 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vAlign w:val="center"/>
          </w:tcPr>
          <w:p w14:paraId="04D43593" w14:textId="77777777" w:rsidR="00F423BA" w:rsidRPr="00C74BB1" w:rsidRDefault="00F423BA" w:rsidP="00E24B9E">
            <w:pPr>
              <w:pStyle w:val="Tablerowcolumnheading"/>
              <w:rPr>
                <w:rFonts w:ascii="Times New Roman" w:hAnsi="Times New Roman"/>
                <w:color w:val="auto"/>
                <w:sz w:val="24"/>
                <w:szCs w:val="24"/>
              </w:rPr>
            </w:pPr>
            <w:r w:rsidRPr="00C74BB1">
              <w:rPr>
                <w:rFonts w:ascii="Times New Roman" w:hAnsi="Times New Roman"/>
                <w:color w:val="auto"/>
                <w:sz w:val="24"/>
                <w:szCs w:val="24"/>
              </w:rPr>
              <w:t>Column 2</w:t>
            </w:r>
          </w:p>
        </w:tc>
      </w:tr>
      <w:tr w:rsidR="00F423BA" w:rsidRPr="00C74BB1" w14:paraId="413D92A5" w14:textId="77777777" w:rsidTr="00CA60EA">
        <w:trPr>
          <w:cantSplit/>
          <w:trHeight w:val="130"/>
          <w:tblHeader/>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vAlign w:val="center"/>
            <w:hideMark/>
          </w:tcPr>
          <w:p w14:paraId="1F5A7616" w14:textId="77777777" w:rsidR="00F423BA" w:rsidRPr="00C74BB1" w:rsidRDefault="00F423BA" w:rsidP="00E24B9E">
            <w:pPr>
              <w:pStyle w:val="Tablerowcolumnheading"/>
              <w:rPr>
                <w:rFonts w:ascii="Times New Roman" w:hAnsi="Times New Roman"/>
                <w:color w:val="auto"/>
                <w:sz w:val="24"/>
                <w:szCs w:val="24"/>
              </w:rPr>
            </w:pPr>
            <w:r w:rsidRPr="00C74BB1">
              <w:rPr>
                <w:rFonts w:ascii="Times New Roman" w:hAnsi="Times New Roman"/>
                <w:color w:val="auto"/>
                <w:sz w:val="24"/>
                <w:szCs w:val="24"/>
              </w:rPr>
              <w:t>Genre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vAlign w:val="center"/>
            <w:hideMark/>
          </w:tcPr>
          <w:p w14:paraId="6C70DF90" w14:textId="77777777" w:rsidR="00F423BA" w:rsidRPr="00C74BB1" w:rsidRDefault="00F423BA" w:rsidP="00E24B9E">
            <w:pPr>
              <w:pStyle w:val="Tablerowcolumnheading"/>
              <w:rPr>
                <w:rFonts w:ascii="Times New Roman" w:hAnsi="Times New Roman"/>
                <w:color w:val="auto"/>
                <w:sz w:val="24"/>
                <w:szCs w:val="24"/>
              </w:rPr>
            </w:pPr>
            <w:r w:rsidRPr="00C74BB1">
              <w:rPr>
                <w:rFonts w:ascii="Times New Roman" w:hAnsi="Times New Roman"/>
                <w:color w:val="auto"/>
                <w:sz w:val="24"/>
                <w:szCs w:val="24"/>
              </w:rPr>
              <w:t>Points per hour broadcast</w:t>
            </w:r>
          </w:p>
        </w:tc>
      </w:tr>
      <w:tr w:rsidR="00F423BA" w:rsidRPr="00C74BB1" w14:paraId="52B8C7EE" w14:textId="77777777" w:rsidTr="00CA60EA">
        <w:trPr>
          <w:cantSplit/>
          <w:trHeight w:val="137"/>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2F9D2E"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documentary program (capped at a maximum 50 points per calendar year)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ADD45D"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1</w:t>
            </w:r>
          </w:p>
        </w:tc>
      </w:tr>
      <w:tr w:rsidR="00F423BA" w:rsidRPr="00C74BB1" w14:paraId="54A67050"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DACEA1"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children’s program (non-drama)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5AFD0"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1.5</w:t>
            </w:r>
          </w:p>
        </w:tc>
      </w:tr>
      <w:tr w:rsidR="00F423BA" w:rsidRPr="00C74BB1" w14:paraId="30E81122"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F9E48"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drama program (less than or equal to $450,000 production budget per hour)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D7F53E"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1.5</w:t>
            </w:r>
          </w:p>
        </w:tc>
      </w:tr>
      <w:tr w:rsidR="00F423BA" w:rsidRPr="00C74BB1" w14:paraId="551107AB" w14:textId="77777777" w:rsidTr="00CA60EA">
        <w:trPr>
          <w:cantSplit/>
          <w:trHeight w:val="137"/>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E61560" w14:textId="1D703943"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drama program (</w:t>
            </w:r>
            <w:r w:rsidR="00736AEF" w:rsidRPr="00C74BB1">
              <w:rPr>
                <w:rFonts w:ascii="Times New Roman" w:hAnsi="Times New Roman"/>
                <w:sz w:val="24"/>
                <w:szCs w:val="24"/>
              </w:rPr>
              <w:t xml:space="preserve">more than </w:t>
            </w:r>
            <w:r w:rsidRPr="00C74BB1">
              <w:rPr>
                <w:rFonts w:ascii="Times New Roman" w:hAnsi="Times New Roman"/>
                <w:sz w:val="24"/>
                <w:szCs w:val="24"/>
              </w:rPr>
              <w:t>$450,00</w:t>
            </w:r>
            <w:r w:rsidR="00736AEF" w:rsidRPr="00C74BB1">
              <w:rPr>
                <w:rFonts w:ascii="Times New Roman" w:hAnsi="Times New Roman"/>
                <w:sz w:val="24"/>
                <w:szCs w:val="24"/>
              </w:rPr>
              <w:t xml:space="preserve">0 </w:t>
            </w:r>
            <w:r w:rsidR="009F4D09" w:rsidRPr="00C74BB1">
              <w:rPr>
                <w:rFonts w:ascii="Times New Roman" w:hAnsi="Times New Roman"/>
                <w:sz w:val="24"/>
                <w:szCs w:val="24"/>
              </w:rPr>
              <w:t xml:space="preserve">up </w:t>
            </w:r>
            <w:r w:rsidR="00736AEF" w:rsidRPr="00C74BB1">
              <w:rPr>
                <w:rFonts w:ascii="Times New Roman" w:hAnsi="Times New Roman"/>
                <w:sz w:val="24"/>
                <w:szCs w:val="24"/>
              </w:rPr>
              <w:t>to</w:t>
            </w:r>
            <w:r w:rsidRPr="00C74BB1">
              <w:rPr>
                <w:rFonts w:ascii="Times New Roman" w:hAnsi="Times New Roman"/>
                <w:sz w:val="24"/>
                <w:szCs w:val="24"/>
              </w:rPr>
              <w:t xml:space="preserve"> $700,000 production budget per hour)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EDD6B"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4</w:t>
            </w:r>
          </w:p>
        </w:tc>
      </w:tr>
      <w:tr w:rsidR="00F423BA" w:rsidRPr="00C74BB1" w14:paraId="49BB0CEC"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01500" w14:textId="7805D322"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drama program (</w:t>
            </w:r>
            <w:r w:rsidR="00736AEF" w:rsidRPr="00C74BB1">
              <w:rPr>
                <w:rFonts w:ascii="Times New Roman" w:hAnsi="Times New Roman"/>
                <w:sz w:val="24"/>
                <w:szCs w:val="24"/>
              </w:rPr>
              <w:t xml:space="preserve">more than </w:t>
            </w:r>
            <w:r w:rsidRPr="00C74BB1">
              <w:rPr>
                <w:rFonts w:ascii="Times New Roman" w:hAnsi="Times New Roman"/>
                <w:sz w:val="24"/>
                <w:szCs w:val="24"/>
              </w:rPr>
              <w:t>$700,00</w:t>
            </w:r>
            <w:r w:rsidR="00736AEF" w:rsidRPr="00C74BB1">
              <w:rPr>
                <w:rFonts w:ascii="Times New Roman" w:hAnsi="Times New Roman"/>
                <w:sz w:val="24"/>
                <w:szCs w:val="24"/>
              </w:rPr>
              <w:t xml:space="preserve">0 </w:t>
            </w:r>
            <w:r w:rsidR="009F4D09" w:rsidRPr="00C74BB1">
              <w:rPr>
                <w:rFonts w:ascii="Times New Roman" w:hAnsi="Times New Roman"/>
                <w:sz w:val="24"/>
                <w:szCs w:val="24"/>
              </w:rPr>
              <w:t xml:space="preserve">up </w:t>
            </w:r>
            <w:r w:rsidR="00736AEF" w:rsidRPr="00C74BB1">
              <w:rPr>
                <w:rFonts w:ascii="Times New Roman" w:hAnsi="Times New Roman"/>
                <w:sz w:val="24"/>
                <w:szCs w:val="24"/>
              </w:rPr>
              <w:t>to</w:t>
            </w:r>
            <w:r w:rsidRPr="00C74BB1">
              <w:rPr>
                <w:rFonts w:ascii="Times New Roman" w:hAnsi="Times New Roman"/>
                <w:sz w:val="24"/>
                <w:szCs w:val="24"/>
              </w:rPr>
              <w:t xml:space="preserve"> $1,000,000 production budget per hour)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25E5E"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5</w:t>
            </w:r>
          </w:p>
        </w:tc>
      </w:tr>
      <w:tr w:rsidR="00F423BA" w:rsidRPr="00C74BB1" w14:paraId="5C776901"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EB8C3B" w14:textId="31766D53"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drama program (</w:t>
            </w:r>
            <w:r w:rsidR="00736AEF" w:rsidRPr="00C74BB1">
              <w:rPr>
                <w:rFonts w:ascii="Times New Roman" w:hAnsi="Times New Roman"/>
                <w:sz w:val="24"/>
                <w:szCs w:val="24"/>
              </w:rPr>
              <w:t xml:space="preserve">more than </w:t>
            </w:r>
            <w:r w:rsidRPr="00C74BB1">
              <w:rPr>
                <w:rFonts w:ascii="Times New Roman" w:hAnsi="Times New Roman"/>
                <w:sz w:val="24"/>
                <w:szCs w:val="24"/>
              </w:rPr>
              <w:t>$1,000,00</w:t>
            </w:r>
            <w:r w:rsidR="00736AEF" w:rsidRPr="00C74BB1">
              <w:rPr>
                <w:rFonts w:ascii="Times New Roman" w:hAnsi="Times New Roman"/>
                <w:sz w:val="24"/>
                <w:szCs w:val="24"/>
              </w:rPr>
              <w:t>0</w:t>
            </w:r>
            <w:r w:rsidRPr="00C74BB1">
              <w:rPr>
                <w:rFonts w:ascii="Times New Roman" w:hAnsi="Times New Roman"/>
                <w:sz w:val="24"/>
                <w:szCs w:val="24"/>
              </w:rPr>
              <w:t xml:space="preserve"> </w:t>
            </w:r>
            <w:r w:rsidR="009F4D09" w:rsidRPr="00C74BB1">
              <w:rPr>
                <w:rFonts w:ascii="Times New Roman" w:hAnsi="Times New Roman"/>
                <w:sz w:val="24"/>
                <w:szCs w:val="24"/>
              </w:rPr>
              <w:t xml:space="preserve">up </w:t>
            </w:r>
            <w:r w:rsidRPr="00C74BB1">
              <w:rPr>
                <w:rFonts w:ascii="Times New Roman" w:hAnsi="Times New Roman"/>
                <w:sz w:val="24"/>
                <w:szCs w:val="24"/>
              </w:rPr>
              <w:t>to $1,400,000 production budget per hour)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F8CC0"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6</w:t>
            </w:r>
          </w:p>
        </w:tc>
      </w:tr>
      <w:tr w:rsidR="00F423BA" w:rsidRPr="00C74BB1" w14:paraId="3C97EB57"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044199" w14:textId="53FB4F52"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Commissioned first release Australian drama program (</w:t>
            </w:r>
            <w:r w:rsidR="00736AEF" w:rsidRPr="00C74BB1">
              <w:rPr>
                <w:rFonts w:ascii="Times New Roman" w:hAnsi="Times New Roman"/>
                <w:sz w:val="24"/>
                <w:szCs w:val="24"/>
              </w:rPr>
              <w:t>more</w:t>
            </w:r>
            <w:r w:rsidR="00F70160" w:rsidRPr="00C74BB1">
              <w:rPr>
                <w:rFonts w:ascii="Times New Roman" w:hAnsi="Times New Roman"/>
                <w:sz w:val="24"/>
                <w:szCs w:val="24"/>
              </w:rPr>
              <w:t xml:space="preserve"> than </w:t>
            </w:r>
            <w:r w:rsidRPr="00C74BB1">
              <w:rPr>
                <w:rFonts w:ascii="Times New Roman" w:hAnsi="Times New Roman"/>
                <w:sz w:val="24"/>
                <w:szCs w:val="24"/>
              </w:rPr>
              <w:t>$1,400,00</w:t>
            </w:r>
            <w:r w:rsidR="00F70160" w:rsidRPr="00C74BB1">
              <w:rPr>
                <w:rFonts w:ascii="Times New Roman" w:hAnsi="Times New Roman"/>
                <w:sz w:val="24"/>
                <w:szCs w:val="24"/>
              </w:rPr>
              <w:t>0</w:t>
            </w:r>
            <w:r w:rsidRPr="00C74BB1">
              <w:rPr>
                <w:rFonts w:ascii="Times New Roman" w:hAnsi="Times New Roman"/>
                <w:sz w:val="24"/>
                <w:szCs w:val="24"/>
              </w:rPr>
              <w:t xml:space="preserve"> production budget per hour)</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57C8B"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7</w:t>
            </w:r>
          </w:p>
        </w:tc>
      </w:tr>
      <w:tr w:rsidR="00F423BA" w:rsidRPr="00C74BB1" w14:paraId="06D45DC9"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2C3269"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Acquired first release Australian film (licence fee per film less than $50,000)</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96BCC3" w14:textId="77777777"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1</w:t>
            </w:r>
          </w:p>
        </w:tc>
      </w:tr>
      <w:tr w:rsidR="00F423BA" w:rsidRPr="008226CC" w14:paraId="6C214290" w14:textId="77777777" w:rsidTr="00CA60EA">
        <w:trPr>
          <w:cantSplit/>
          <w:trHeight w:val="130"/>
        </w:trPr>
        <w:tc>
          <w:tcPr>
            <w:tcW w:w="73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1E8C70" w14:textId="088B7A02" w:rsidR="00F423BA" w:rsidRPr="00C74BB1" w:rsidRDefault="00F423BA" w:rsidP="00E24B9E">
            <w:pPr>
              <w:pStyle w:val="Tabletext"/>
              <w:rPr>
                <w:rFonts w:ascii="Times New Roman" w:hAnsi="Times New Roman"/>
                <w:sz w:val="24"/>
                <w:szCs w:val="24"/>
              </w:rPr>
            </w:pPr>
            <w:r w:rsidRPr="00C74BB1">
              <w:rPr>
                <w:rFonts w:ascii="Times New Roman" w:hAnsi="Times New Roman"/>
                <w:sz w:val="24"/>
                <w:szCs w:val="24"/>
              </w:rPr>
              <w:t xml:space="preserve">Acquired first release Australian film (licence fee per film </w:t>
            </w:r>
            <w:r w:rsidR="00736AEF" w:rsidRPr="00C74BB1">
              <w:rPr>
                <w:rFonts w:ascii="Times New Roman" w:hAnsi="Times New Roman"/>
                <w:sz w:val="24"/>
                <w:szCs w:val="24"/>
              </w:rPr>
              <w:t>equal to or more</w:t>
            </w:r>
            <w:r w:rsidRPr="00C74BB1">
              <w:rPr>
                <w:rFonts w:ascii="Times New Roman" w:hAnsi="Times New Roman"/>
                <w:sz w:val="24"/>
                <w:szCs w:val="24"/>
              </w:rPr>
              <w:t xml:space="preserve"> than $50,000)</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E62CD" w14:textId="77777777" w:rsidR="00F423BA" w:rsidRPr="008226CC" w:rsidRDefault="00F423BA" w:rsidP="00E24B9E">
            <w:pPr>
              <w:pStyle w:val="Tabletext"/>
              <w:rPr>
                <w:rFonts w:ascii="Times New Roman" w:hAnsi="Times New Roman"/>
                <w:sz w:val="24"/>
                <w:szCs w:val="24"/>
              </w:rPr>
            </w:pPr>
            <w:r w:rsidRPr="00C74BB1">
              <w:rPr>
                <w:rFonts w:ascii="Times New Roman" w:hAnsi="Times New Roman"/>
                <w:sz w:val="24"/>
                <w:szCs w:val="24"/>
              </w:rPr>
              <w:t>2</w:t>
            </w:r>
          </w:p>
        </w:tc>
      </w:tr>
    </w:tbl>
    <w:p w14:paraId="53038453" w14:textId="77777777" w:rsidR="00F423BA" w:rsidRDefault="00F423BA" w:rsidP="00E24B9E">
      <w:pPr>
        <w:spacing w:line="240" w:lineRule="auto"/>
      </w:pPr>
    </w:p>
    <w:p w14:paraId="520B9060" w14:textId="77777777" w:rsidR="00086BF0" w:rsidRDefault="00086BF0" w:rsidP="00E24B9E">
      <w:pPr>
        <w:rPr>
          <w:lang w:eastAsia="en-AU"/>
        </w:rPr>
      </w:pPr>
    </w:p>
    <w:p w14:paraId="022DC4AB" w14:textId="77777777" w:rsidR="00086BF0" w:rsidRDefault="00086BF0" w:rsidP="00E24B9E">
      <w:pPr>
        <w:tabs>
          <w:tab w:val="left" w:pos="2016"/>
        </w:tabs>
        <w:rPr>
          <w:lang w:eastAsia="en-AU"/>
        </w:rPr>
      </w:pPr>
      <w:r>
        <w:rPr>
          <w:lang w:eastAsia="en-AU"/>
        </w:rPr>
        <w:tab/>
      </w:r>
    </w:p>
    <w:p w14:paraId="30DE8D4B" w14:textId="77777777" w:rsidR="00086BF0" w:rsidRDefault="00086BF0" w:rsidP="00E24B9E">
      <w:pPr>
        <w:rPr>
          <w:lang w:eastAsia="en-AU"/>
        </w:rPr>
      </w:pPr>
    </w:p>
    <w:p w14:paraId="64DF406D" w14:textId="77777777" w:rsidR="00086BF0" w:rsidRDefault="00086BF0" w:rsidP="00E24B9E">
      <w:pPr>
        <w:tabs>
          <w:tab w:val="left" w:pos="3032"/>
        </w:tabs>
        <w:rPr>
          <w:lang w:eastAsia="en-AU"/>
        </w:rPr>
      </w:pPr>
      <w:r>
        <w:rPr>
          <w:lang w:eastAsia="en-AU"/>
        </w:rPr>
        <w:tab/>
      </w:r>
    </w:p>
    <w:p w14:paraId="01332066" w14:textId="420DD8EB" w:rsidR="002332A2" w:rsidRPr="00086BF0" w:rsidRDefault="002332A2" w:rsidP="00E24B9E"/>
    <w:sectPr w:rsidR="002332A2" w:rsidRPr="00086BF0" w:rsidSect="00957210">
      <w:headerReference w:type="even" r:id="rId28"/>
      <w:headerReference w:type="default" r:id="rId29"/>
      <w:head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49C76" w14:textId="77777777" w:rsidR="00F56AF6" w:rsidRDefault="00F56AF6" w:rsidP="0017734A">
      <w:pPr>
        <w:spacing w:after="0" w:line="240" w:lineRule="auto"/>
      </w:pPr>
      <w:r>
        <w:separator/>
      </w:r>
    </w:p>
  </w:endnote>
  <w:endnote w:type="continuationSeparator" w:id="0">
    <w:p w14:paraId="41577E3D" w14:textId="77777777" w:rsidR="00F56AF6" w:rsidRDefault="00F56AF6" w:rsidP="0017734A">
      <w:pPr>
        <w:spacing w:after="0" w:line="240" w:lineRule="auto"/>
      </w:pPr>
      <w:r>
        <w:continuationSeparator/>
      </w:r>
    </w:p>
  </w:endnote>
  <w:endnote w:type="continuationNotice" w:id="1">
    <w:p w14:paraId="1A6548FB" w14:textId="77777777" w:rsidR="00F56AF6" w:rsidRDefault="00F56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BB764" w14:textId="77777777" w:rsidR="00CC5AE0" w:rsidRDefault="00CC5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EC3F" w14:textId="77777777" w:rsidR="00CC5AE0" w:rsidRPr="009936D7" w:rsidRDefault="00CC5AE0" w:rsidP="009936D7">
    <w:pPr>
      <w:pStyle w:val="ShortT"/>
      <w:pBdr>
        <w:top w:val="single" w:sz="4" w:space="1" w:color="auto"/>
      </w:pBdr>
      <w:jc w:val="center"/>
      <w:rPr>
        <w:b w:val="0"/>
        <w:bCs/>
        <w:i/>
        <w:iCs/>
        <w:sz w:val="20"/>
        <w:szCs w:val="8"/>
      </w:rPr>
    </w:pPr>
    <w:r w:rsidRPr="009936D7">
      <w:rPr>
        <w:b w:val="0"/>
        <w:bCs/>
        <w:i/>
        <w:iCs/>
        <w:sz w:val="20"/>
        <w:szCs w:val="8"/>
      </w:rPr>
      <w:t xml:space="preserve">Broadcasting Services (Australian Content and Children’s Television) </w:t>
    </w:r>
  </w:p>
  <w:p w14:paraId="5050606F" w14:textId="723F9598" w:rsidR="00CC5AE0" w:rsidRPr="009936D7" w:rsidRDefault="00CC5AE0" w:rsidP="009936D7">
    <w:pPr>
      <w:pStyle w:val="ShortT"/>
      <w:pBdr>
        <w:top w:val="single" w:sz="4" w:space="1" w:color="auto"/>
      </w:pBdr>
      <w:jc w:val="center"/>
      <w:rPr>
        <w:b w:val="0"/>
        <w:bCs/>
        <w:i/>
        <w:iCs/>
        <w:sz w:val="20"/>
        <w:szCs w:val="8"/>
      </w:rPr>
    </w:pPr>
    <w:r w:rsidRPr="009936D7">
      <w:rPr>
        <w:b w:val="0"/>
        <w:bCs/>
        <w:i/>
        <w:iCs/>
        <w:sz w:val="20"/>
        <w:szCs w:val="8"/>
      </w:rPr>
      <w:t>Standards 2020 (No. 1)</w:t>
    </w:r>
  </w:p>
  <w:p w14:paraId="590AC465" w14:textId="7A2817E9" w:rsidR="00CC5AE0" w:rsidRPr="009936D7" w:rsidRDefault="00CC5AE0" w:rsidP="009936D7">
    <w:pPr>
      <w:pStyle w:val="Footer"/>
      <w:jc w:val="right"/>
      <w:rPr>
        <w:rFonts w:ascii="Times New Roman" w:hAnsi="Times New Roman" w:cs="Times New Roman"/>
        <w:sz w:val="20"/>
        <w:szCs w:val="20"/>
      </w:rPr>
    </w:pPr>
    <w:r w:rsidRPr="009936D7">
      <w:rPr>
        <w:rFonts w:ascii="Times New Roman" w:hAnsi="Times New Roman" w:cs="Times New Roman"/>
        <w:sz w:val="20"/>
        <w:szCs w:val="20"/>
      </w:rPr>
      <w:fldChar w:fldCharType="begin"/>
    </w:r>
    <w:r w:rsidRPr="009936D7">
      <w:rPr>
        <w:rFonts w:ascii="Times New Roman" w:hAnsi="Times New Roman" w:cs="Times New Roman"/>
        <w:sz w:val="20"/>
        <w:szCs w:val="20"/>
      </w:rPr>
      <w:instrText xml:space="preserve"> PAGE   \* MERGEFORMAT </w:instrText>
    </w:r>
    <w:r w:rsidRPr="009936D7">
      <w:rPr>
        <w:rFonts w:ascii="Times New Roman" w:hAnsi="Times New Roman" w:cs="Times New Roman"/>
        <w:sz w:val="20"/>
        <w:szCs w:val="20"/>
      </w:rPr>
      <w:fldChar w:fldCharType="separate"/>
    </w:r>
    <w:r w:rsidRPr="009936D7">
      <w:rPr>
        <w:rFonts w:ascii="Times New Roman" w:hAnsi="Times New Roman" w:cs="Times New Roman"/>
        <w:noProof/>
        <w:sz w:val="20"/>
        <w:szCs w:val="20"/>
      </w:rPr>
      <w:t>1</w:t>
    </w:r>
    <w:r w:rsidRPr="009936D7">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0850E" w14:textId="77777777" w:rsidR="00CC5AE0" w:rsidRDefault="00CC5A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D81D4" w14:textId="0DAEF25C" w:rsidR="00CC5AE0" w:rsidRPr="009936D7" w:rsidRDefault="00CC5AE0" w:rsidP="009936D7">
    <w:pPr>
      <w:pStyle w:val="ShortT"/>
      <w:pBdr>
        <w:top w:val="single" w:sz="4" w:space="1" w:color="auto"/>
      </w:pBdr>
      <w:jc w:val="center"/>
      <w:rPr>
        <w:b w:val="0"/>
        <w:bCs/>
        <w:i/>
        <w:iCs/>
        <w:sz w:val="20"/>
        <w:szCs w:val="8"/>
      </w:rPr>
    </w:pPr>
    <w:r w:rsidRPr="009936D7">
      <w:rPr>
        <w:b w:val="0"/>
        <w:bCs/>
        <w:i/>
        <w:iCs/>
        <w:sz w:val="20"/>
        <w:szCs w:val="8"/>
      </w:rPr>
      <w:t>Broadcasting Services (Australian Content and Children’s Television) Standards 2020</w:t>
    </w:r>
  </w:p>
  <w:p w14:paraId="514A7556" w14:textId="77777777" w:rsidR="00CC5AE0" w:rsidRPr="009936D7" w:rsidRDefault="00CC5AE0" w:rsidP="009936D7">
    <w:pPr>
      <w:pStyle w:val="Footer"/>
      <w:jc w:val="right"/>
      <w:rPr>
        <w:rFonts w:ascii="Times New Roman" w:hAnsi="Times New Roman" w:cs="Times New Roman"/>
        <w:sz w:val="20"/>
        <w:szCs w:val="20"/>
      </w:rPr>
    </w:pPr>
    <w:r w:rsidRPr="009936D7">
      <w:rPr>
        <w:rFonts w:ascii="Times New Roman" w:hAnsi="Times New Roman" w:cs="Times New Roman"/>
        <w:sz w:val="20"/>
        <w:szCs w:val="20"/>
      </w:rPr>
      <w:fldChar w:fldCharType="begin"/>
    </w:r>
    <w:r w:rsidRPr="009936D7">
      <w:rPr>
        <w:rFonts w:ascii="Times New Roman" w:hAnsi="Times New Roman" w:cs="Times New Roman"/>
        <w:sz w:val="20"/>
        <w:szCs w:val="20"/>
      </w:rPr>
      <w:instrText xml:space="preserve"> PAGE   \* MERGEFORMAT </w:instrText>
    </w:r>
    <w:r w:rsidRPr="009936D7">
      <w:rPr>
        <w:rFonts w:ascii="Times New Roman" w:hAnsi="Times New Roman" w:cs="Times New Roman"/>
        <w:sz w:val="20"/>
        <w:szCs w:val="20"/>
      </w:rPr>
      <w:fldChar w:fldCharType="separate"/>
    </w:r>
    <w:r w:rsidRPr="009936D7">
      <w:rPr>
        <w:rFonts w:ascii="Times New Roman" w:hAnsi="Times New Roman" w:cs="Times New Roman"/>
        <w:noProof/>
        <w:sz w:val="20"/>
        <w:szCs w:val="20"/>
      </w:rPr>
      <w:t>1</w:t>
    </w:r>
    <w:r w:rsidRPr="009936D7">
      <w:rPr>
        <w:rFonts w:ascii="Times New Roman" w:hAnsi="Times New Roman" w:cs="Times New Roman"/>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DA36C" w14:textId="77777777" w:rsidR="00CC5AE0" w:rsidRPr="009936D7" w:rsidRDefault="00CC5AE0" w:rsidP="009936D7">
    <w:pPr>
      <w:pStyle w:val="ShortT"/>
      <w:pBdr>
        <w:top w:val="single" w:sz="4" w:space="1" w:color="auto"/>
      </w:pBdr>
      <w:jc w:val="center"/>
      <w:rPr>
        <w:b w:val="0"/>
        <w:bCs/>
        <w:i/>
        <w:iCs/>
        <w:sz w:val="20"/>
        <w:szCs w:val="8"/>
      </w:rPr>
    </w:pPr>
    <w:r w:rsidRPr="009936D7">
      <w:rPr>
        <w:b w:val="0"/>
        <w:bCs/>
        <w:i/>
        <w:iCs/>
        <w:sz w:val="20"/>
        <w:szCs w:val="8"/>
      </w:rPr>
      <w:t xml:space="preserve">Broadcasting Services (Australian Content and Children’s Television) </w:t>
    </w:r>
  </w:p>
  <w:p w14:paraId="77831ECD" w14:textId="14CD628D" w:rsidR="00CC5AE0" w:rsidRPr="009936D7" w:rsidRDefault="00CC5AE0" w:rsidP="009936D7">
    <w:pPr>
      <w:pStyle w:val="ShortT"/>
      <w:pBdr>
        <w:top w:val="single" w:sz="4" w:space="1" w:color="auto"/>
      </w:pBdr>
      <w:jc w:val="center"/>
      <w:rPr>
        <w:b w:val="0"/>
        <w:bCs/>
        <w:i/>
        <w:iCs/>
        <w:sz w:val="20"/>
        <w:szCs w:val="8"/>
      </w:rPr>
    </w:pPr>
    <w:r w:rsidRPr="009936D7">
      <w:rPr>
        <w:b w:val="0"/>
        <w:bCs/>
        <w:i/>
        <w:iCs/>
        <w:sz w:val="20"/>
        <w:szCs w:val="8"/>
      </w:rPr>
      <w:t>Standards 2020</w:t>
    </w:r>
  </w:p>
  <w:p w14:paraId="55CA0532" w14:textId="2BFECB6A" w:rsidR="00CC5AE0" w:rsidRPr="009936D7" w:rsidRDefault="00CC5AE0" w:rsidP="009936D7">
    <w:pPr>
      <w:pStyle w:val="Footer"/>
      <w:jc w:val="right"/>
      <w:rPr>
        <w:rFonts w:ascii="Times New Roman" w:hAnsi="Times New Roman" w:cs="Times New Roman"/>
        <w:sz w:val="20"/>
        <w:szCs w:val="20"/>
      </w:rPr>
    </w:pPr>
    <w:r w:rsidRPr="009936D7">
      <w:rPr>
        <w:rFonts w:ascii="Times New Roman" w:hAnsi="Times New Roman" w:cs="Times New Roman"/>
        <w:sz w:val="20"/>
        <w:szCs w:val="20"/>
      </w:rPr>
      <w:fldChar w:fldCharType="begin"/>
    </w:r>
    <w:r w:rsidRPr="009936D7">
      <w:rPr>
        <w:rFonts w:ascii="Times New Roman" w:hAnsi="Times New Roman" w:cs="Times New Roman"/>
        <w:sz w:val="20"/>
        <w:szCs w:val="20"/>
      </w:rPr>
      <w:instrText xml:space="preserve"> PAGE   \* MERGEFORMAT </w:instrText>
    </w:r>
    <w:r w:rsidRPr="009936D7">
      <w:rPr>
        <w:rFonts w:ascii="Times New Roman" w:hAnsi="Times New Roman" w:cs="Times New Roman"/>
        <w:sz w:val="20"/>
        <w:szCs w:val="20"/>
      </w:rPr>
      <w:fldChar w:fldCharType="separate"/>
    </w:r>
    <w:r>
      <w:rPr>
        <w:rFonts w:ascii="Times New Roman" w:hAnsi="Times New Roman" w:cs="Times New Roman"/>
        <w:sz w:val="20"/>
        <w:szCs w:val="20"/>
      </w:rPr>
      <w:t>2</w:t>
    </w:r>
    <w:r w:rsidRPr="009936D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EECB3" w14:textId="77777777" w:rsidR="00F56AF6" w:rsidRDefault="00F56AF6" w:rsidP="0017734A">
      <w:pPr>
        <w:spacing w:after="0" w:line="240" w:lineRule="auto"/>
      </w:pPr>
      <w:r>
        <w:separator/>
      </w:r>
    </w:p>
  </w:footnote>
  <w:footnote w:type="continuationSeparator" w:id="0">
    <w:p w14:paraId="16E50180" w14:textId="77777777" w:rsidR="00F56AF6" w:rsidRDefault="00F56AF6" w:rsidP="0017734A">
      <w:pPr>
        <w:spacing w:after="0" w:line="240" w:lineRule="auto"/>
      </w:pPr>
      <w:r>
        <w:continuationSeparator/>
      </w:r>
    </w:p>
  </w:footnote>
  <w:footnote w:type="continuationNotice" w:id="1">
    <w:p w14:paraId="7CEE4086" w14:textId="77777777" w:rsidR="00F56AF6" w:rsidRDefault="00F56A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7E4C5" w14:textId="0E7D30EB" w:rsidR="00CC5AE0" w:rsidRDefault="00CC5A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46291" w14:textId="44B68F9F" w:rsidR="00CC5AE0" w:rsidRDefault="00CC5A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61D82" w14:textId="07EDEE94" w:rsidR="00CC5AE0" w:rsidRPr="00D72FC4" w:rsidRDefault="00CC5AE0" w:rsidP="00D72FC4">
    <w:pPr>
      <w:pStyle w:val="Header"/>
      <w:pBdr>
        <w:bottom w:val="single" w:sz="4" w:space="1" w:color="auto"/>
      </w:pBdr>
      <w:tabs>
        <w:tab w:val="clear" w:pos="4513"/>
        <w:tab w:val="center" w:pos="2552"/>
      </w:tabs>
      <w:spacing w:after="120"/>
      <w:rPr>
        <w:rFonts w:ascii="Times New Roman" w:hAnsi="Times New Roman" w:cs="Times New Roman"/>
        <w:sz w:val="20"/>
        <w:szCs w:val="20"/>
      </w:rPr>
    </w:pP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CharPartNo  \* MERGEFORMAT </w:instrText>
    </w:r>
    <w:r w:rsidRPr="00D72FC4">
      <w:rPr>
        <w:rFonts w:ascii="Times New Roman" w:hAnsi="Times New Roman" w:cs="Times New Roman"/>
        <w:sz w:val="20"/>
        <w:szCs w:val="20"/>
      </w:rPr>
      <w:fldChar w:fldCharType="separate"/>
    </w:r>
    <w:r w:rsidR="00C74BB1">
      <w:rPr>
        <w:rFonts w:ascii="Times New Roman" w:hAnsi="Times New Roman" w:cs="Times New Roman"/>
        <w:noProof/>
        <w:sz w:val="20"/>
        <w:szCs w:val="20"/>
      </w:rPr>
      <w:t>Schedule 1</w:t>
    </w:r>
    <w:r w:rsidRPr="00D72FC4">
      <w:rPr>
        <w:rFonts w:ascii="Times New Roman" w:hAnsi="Times New Roman" w:cs="Times New Roman"/>
        <w:sz w:val="20"/>
        <w:szCs w:val="20"/>
      </w:rPr>
      <w:fldChar w:fldCharType="end"/>
    </w:r>
    <w:r w:rsidRPr="00D72FC4">
      <w:rPr>
        <w:rFonts w:ascii="Times New Roman" w:hAnsi="Times New Roman" w:cs="Times New Roman"/>
        <w:sz w:val="20"/>
        <w:szCs w:val="20"/>
      </w:rPr>
      <w:tab/>
    </w: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CharPartText  \* MERGEFORMAT </w:instrText>
    </w:r>
    <w:r w:rsidRPr="00D72FC4">
      <w:rPr>
        <w:rFonts w:ascii="Times New Roman" w:hAnsi="Times New Roman" w:cs="Times New Roman"/>
        <w:sz w:val="20"/>
        <w:szCs w:val="20"/>
      </w:rPr>
      <w:fldChar w:fldCharType="separate"/>
    </w:r>
    <w:r w:rsidR="00C74BB1">
      <w:rPr>
        <w:rFonts w:ascii="Times New Roman" w:hAnsi="Times New Roman" w:cs="Times New Roman"/>
        <w:noProof/>
        <w:sz w:val="20"/>
        <w:szCs w:val="20"/>
      </w:rPr>
      <w:t>Genre point allocation</w:t>
    </w:r>
    <w:r w:rsidRPr="00D72FC4">
      <w:rPr>
        <w:rFonts w:ascii="Times New Roman" w:hAnsi="Times New Roman" w:cs="Times New Roman"/>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3E2F" w14:textId="740025C9" w:rsidR="00CC5AE0" w:rsidRDefault="00CC5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CC181" w14:textId="73CA5932" w:rsidR="00CC5AE0" w:rsidRPr="00D72FC4" w:rsidRDefault="00CC5AE0" w:rsidP="00D72FC4">
    <w:pPr>
      <w:pStyle w:val="Header"/>
      <w:pBdr>
        <w:bottom w:val="single" w:sz="4" w:space="1" w:color="auto"/>
      </w:pBdr>
      <w:tabs>
        <w:tab w:val="clear" w:pos="4513"/>
        <w:tab w:val="center" w:pos="1701"/>
      </w:tabs>
      <w:rPr>
        <w:rFonts w:ascii="Times New Roman" w:hAnsi="Times New Roman" w:cs="Times New Roman"/>
        <w:sz w:val="20"/>
        <w:szCs w:val="20"/>
      </w:rPr>
    </w:pPr>
    <w:r>
      <w:rPr>
        <w:rFonts w:ascii="Times New Roman" w:hAnsi="Times New Roman" w:cs="Times New Roman"/>
        <w:sz w:val="20"/>
        <w:szCs w:val="20"/>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CA45" w14:textId="7678AC76" w:rsidR="00CC5AE0" w:rsidRDefault="00CC5A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18CA" w14:textId="2FA1FCA9" w:rsidR="00CC5AE0" w:rsidRDefault="00CC5A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0E551" w14:textId="7466A560" w:rsidR="00CC5AE0" w:rsidRPr="00D72FC4" w:rsidRDefault="00CC5AE0" w:rsidP="00D72FC4">
    <w:pPr>
      <w:pStyle w:val="Header"/>
      <w:pBdr>
        <w:bottom w:val="single" w:sz="4" w:space="1" w:color="auto"/>
      </w:pBdr>
      <w:tabs>
        <w:tab w:val="clear" w:pos="4513"/>
        <w:tab w:val="center" w:pos="1701"/>
      </w:tabs>
      <w:rPr>
        <w:rFonts w:ascii="Times New Roman" w:hAnsi="Times New Roman" w:cs="Times New Roman"/>
        <w:sz w:val="20"/>
        <w:szCs w:val="20"/>
      </w:rPr>
    </w:pPr>
    <w:r>
      <w:rPr>
        <w:rFonts w:ascii="Times New Roman" w:hAnsi="Times New Roman" w:cs="Times New Roman"/>
        <w:sz w:val="20"/>
        <w:szCs w:val="20"/>
      </w:rPr>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43651" w14:textId="34CCCB5A" w:rsidR="00CC5AE0" w:rsidRDefault="00CC5A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AE87" w14:textId="4A1DAC08" w:rsidR="00CC5AE0" w:rsidRDefault="00CC5A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AB16" w14:textId="63F6C29F" w:rsidR="00CC5AE0" w:rsidRPr="00D72FC4" w:rsidRDefault="00CC5AE0" w:rsidP="00D72FC4">
    <w:pPr>
      <w:pStyle w:val="Header"/>
      <w:pBdr>
        <w:bottom w:val="single" w:sz="4" w:space="1" w:color="auto"/>
      </w:pBdr>
      <w:tabs>
        <w:tab w:val="clear" w:pos="4513"/>
        <w:tab w:val="center" w:pos="2552"/>
      </w:tabs>
      <w:spacing w:after="120"/>
      <w:rPr>
        <w:rFonts w:ascii="Times New Roman" w:hAnsi="Times New Roman" w:cs="Times New Roman"/>
        <w:sz w:val="20"/>
        <w:szCs w:val="20"/>
      </w:rPr>
    </w:pP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CharPartNo  \* MERGEFORMAT </w:instrText>
    </w:r>
    <w:r w:rsidRPr="00D72FC4">
      <w:rPr>
        <w:rFonts w:ascii="Times New Roman" w:hAnsi="Times New Roman" w:cs="Times New Roman"/>
        <w:sz w:val="20"/>
        <w:szCs w:val="20"/>
      </w:rPr>
      <w:fldChar w:fldCharType="separate"/>
    </w:r>
    <w:r w:rsidR="00C74BB1">
      <w:rPr>
        <w:rFonts w:ascii="Times New Roman" w:hAnsi="Times New Roman" w:cs="Times New Roman"/>
        <w:noProof/>
        <w:sz w:val="20"/>
        <w:szCs w:val="20"/>
      </w:rPr>
      <w:t>Part 1</w:t>
    </w:r>
    <w:r w:rsidRPr="00D72FC4">
      <w:rPr>
        <w:rFonts w:ascii="Times New Roman" w:hAnsi="Times New Roman" w:cs="Times New Roman"/>
        <w:sz w:val="20"/>
        <w:szCs w:val="20"/>
      </w:rPr>
      <w:fldChar w:fldCharType="end"/>
    </w:r>
    <w:r w:rsidRPr="00D72FC4">
      <w:rPr>
        <w:rFonts w:ascii="Times New Roman" w:hAnsi="Times New Roman" w:cs="Times New Roman"/>
        <w:sz w:val="20"/>
        <w:szCs w:val="20"/>
      </w:rPr>
      <w:tab/>
    </w: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CharPartText  \* MERGEFORMAT </w:instrText>
    </w:r>
    <w:r w:rsidRPr="00D72FC4">
      <w:rPr>
        <w:rFonts w:ascii="Times New Roman" w:hAnsi="Times New Roman" w:cs="Times New Roman"/>
        <w:sz w:val="20"/>
        <w:szCs w:val="20"/>
      </w:rPr>
      <w:fldChar w:fldCharType="separate"/>
    </w:r>
    <w:r w:rsidR="00C74BB1">
      <w:rPr>
        <w:rFonts w:ascii="Times New Roman" w:hAnsi="Times New Roman" w:cs="Times New Roman"/>
        <w:noProof/>
        <w:sz w:val="20"/>
        <w:szCs w:val="20"/>
      </w:rPr>
      <w:t>Preliminary</w:t>
    </w:r>
    <w:r w:rsidRPr="00D72FC4">
      <w:rPr>
        <w:rFonts w:ascii="Times New Roman" w:hAnsi="Times New Roman" w:cs="Times New Roman"/>
        <w:sz w:val="20"/>
        <w:szCs w:val="20"/>
      </w:rPr>
      <w:fldChar w:fldCharType="end"/>
    </w:r>
  </w:p>
  <w:p w14:paraId="4AC13FA9" w14:textId="521165A0" w:rsidR="00CC5AE0" w:rsidRPr="00D72FC4" w:rsidRDefault="00CC5AE0" w:rsidP="00D72FC4">
    <w:pPr>
      <w:pStyle w:val="Header"/>
      <w:pBdr>
        <w:bottom w:val="single" w:sz="4" w:space="1" w:color="auto"/>
      </w:pBdr>
      <w:tabs>
        <w:tab w:val="clear" w:pos="4513"/>
        <w:tab w:val="center" w:pos="1701"/>
      </w:tabs>
      <w:rPr>
        <w:rFonts w:ascii="Times New Roman" w:hAnsi="Times New Roman" w:cs="Times New Roman"/>
        <w:sz w:val="20"/>
        <w:szCs w:val="20"/>
      </w:rPr>
    </w:pPr>
    <w:r w:rsidRPr="00D72FC4">
      <w:rPr>
        <w:rFonts w:ascii="Times New Roman" w:hAnsi="Times New Roman" w:cs="Times New Roman"/>
        <w:sz w:val="20"/>
        <w:szCs w:val="20"/>
      </w:rPr>
      <w:t xml:space="preserve">Section </w:t>
    </w: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CharSectno  \* MERGEFORMAT </w:instrText>
    </w:r>
    <w:r w:rsidRPr="00D72FC4">
      <w:rPr>
        <w:rFonts w:ascii="Times New Roman" w:hAnsi="Times New Roman" w:cs="Times New Roman"/>
        <w:sz w:val="20"/>
        <w:szCs w:val="20"/>
      </w:rPr>
      <w:fldChar w:fldCharType="separate"/>
    </w:r>
    <w:r w:rsidR="00C74BB1">
      <w:rPr>
        <w:rFonts w:ascii="Times New Roman" w:hAnsi="Times New Roman" w:cs="Times New Roman"/>
        <w:noProof/>
        <w:sz w:val="20"/>
        <w:szCs w:val="20"/>
      </w:rPr>
      <w:t>1</w:t>
    </w:r>
    <w:r w:rsidRPr="00D72FC4">
      <w:rPr>
        <w:rFonts w:ascii="Times New Roman" w:hAnsi="Times New Roman" w:cs="Times New Roman"/>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BF28" w14:textId="68AC6F79" w:rsidR="00CC5AE0" w:rsidRPr="00D72FC4" w:rsidRDefault="00CC5AE0" w:rsidP="00D72FC4">
    <w:pPr>
      <w:pStyle w:val="Header"/>
      <w:pBdr>
        <w:bottom w:val="single" w:sz="4" w:space="1" w:color="auto"/>
      </w:pBdr>
      <w:tabs>
        <w:tab w:val="clear" w:pos="4513"/>
        <w:tab w:val="center" w:pos="2552"/>
      </w:tabs>
      <w:spacing w:after="120"/>
      <w:rPr>
        <w:rFonts w:ascii="Times New Roman" w:hAnsi="Times New Roman" w:cs="Times New Roman"/>
        <w:sz w:val="20"/>
        <w:szCs w:val="20"/>
      </w:rPr>
    </w:pP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CharPartNo  \* MERGEFORMAT </w:instrText>
    </w:r>
    <w:r w:rsidRPr="00D72FC4">
      <w:rPr>
        <w:rFonts w:ascii="Times New Roman" w:hAnsi="Times New Roman" w:cs="Times New Roman"/>
        <w:sz w:val="20"/>
        <w:szCs w:val="20"/>
      </w:rPr>
      <w:fldChar w:fldCharType="separate"/>
    </w:r>
    <w:r w:rsidR="00F70D34">
      <w:rPr>
        <w:rFonts w:ascii="Times New Roman" w:hAnsi="Times New Roman" w:cs="Times New Roman"/>
        <w:noProof/>
        <w:sz w:val="20"/>
        <w:szCs w:val="20"/>
      </w:rPr>
      <w:t>Part 1</w:t>
    </w:r>
    <w:r w:rsidRPr="00D72FC4">
      <w:rPr>
        <w:rFonts w:ascii="Times New Roman" w:hAnsi="Times New Roman" w:cs="Times New Roman"/>
        <w:sz w:val="20"/>
        <w:szCs w:val="20"/>
      </w:rPr>
      <w:fldChar w:fldCharType="end"/>
    </w:r>
    <w:r w:rsidRPr="00D72FC4">
      <w:rPr>
        <w:rFonts w:ascii="Times New Roman" w:hAnsi="Times New Roman" w:cs="Times New Roman"/>
        <w:sz w:val="20"/>
        <w:szCs w:val="20"/>
      </w:rPr>
      <w:tab/>
    </w: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CharPartText  \* MERGEFORMAT </w:instrText>
    </w:r>
    <w:r w:rsidRPr="00D72FC4">
      <w:rPr>
        <w:rFonts w:ascii="Times New Roman" w:hAnsi="Times New Roman" w:cs="Times New Roman"/>
        <w:sz w:val="20"/>
        <w:szCs w:val="20"/>
      </w:rPr>
      <w:fldChar w:fldCharType="separate"/>
    </w:r>
    <w:r w:rsidR="00F70D34">
      <w:rPr>
        <w:rFonts w:ascii="Times New Roman" w:hAnsi="Times New Roman" w:cs="Times New Roman"/>
        <w:noProof/>
        <w:sz w:val="20"/>
        <w:szCs w:val="20"/>
      </w:rPr>
      <w:t>Preliminary</w:t>
    </w:r>
    <w:r w:rsidRPr="00D72FC4">
      <w:rPr>
        <w:rFonts w:ascii="Times New Roman" w:hAnsi="Times New Roman" w:cs="Times New Roman"/>
        <w:sz w:val="20"/>
        <w:szCs w:val="20"/>
      </w:rPr>
      <w:fldChar w:fldCharType="end"/>
    </w:r>
  </w:p>
  <w:p w14:paraId="510A21D2" w14:textId="626E3B72" w:rsidR="00CC5AE0" w:rsidRPr="00D72FC4" w:rsidRDefault="00CC5AE0" w:rsidP="00D72FC4">
    <w:pPr>
      <w:pStyle w:val="Header"/>
      <w:pBdr>
        <w:bottom w:val="single" w:sz="4" w:space="1" w:color="auto"/>
      </w:pBdr>
      <w:tabs>
        <w:tab w:val="clear" w:pos="4513"/>
        <w:tab w:val="center" w:pos="1701"/>
      </w:tabs>
      <w:rPr>
        <w:rFonts w:ascii="Times New Roman" w:hAnsi="Times New Roman" w:cs="Times New Roman"/>
        <w:sz w:val="20"/>
        <w:szCs w:val="20"/>
      </w:rPr>
    </w:pPr>
    <w:r w:rsidRPr="00D72FC4">
      <w:rPr>
        <w:rFonts w:ascii="Times New Roman" w:hAnsi="Times New Roman" w:cs="Times New Roman"/>
        <w:sz w:val="20"/>
        <w:szCs w:val="20"/>
      </w:rPr>
      <w:t xml:space="preserve">Section </w:t>
    </w:r>
    <w:r w:rsidRPr="00D72FC4">
      <w:rPr>
        <w:rFonts w:ascii="Times New Roman" w:hAnsi="Times New Roman" w:cs="Times New Roman"/>
        <w:sz w:val="20"/>
        <w:szCs w:val="20"/>
      </w:rPr>
      <w:fldChar w:fldCharType="begin"/>
    </w:r>
    <w:r w:rsidRPr="00D72FC4">
      <w:rPr>
        <w:rFonts w:ascii="Times New Roman" w:hAnsi="Times New Roman" w:cs="Times New Roman"/>
        <w:sz w:val="20"/>
        <w:szCs w:val="20"/>
      </w:rPr>
      <w:instrText xml:space="preserve"> STYLEREF  CharSectno  \* MERGEFORMAT </w:instrText>
    </w:r>
    <w:r w:rsidRPr="00D72FC4">
      <w:rPr>
        <w:rFonts w:ascii="Times New Roman" w:hAnsi="Times New Roman" w:cs="Times New Roman"/>
        <w:sz w:val="20"/>
        <w:szCs w:val="20"/>
      </w:rPr>
      <w:fldChar w:fldCharType="separate"/>
    </w:r>
    <w:r w:rsidR="00F70D34">
      <w:rPr>
        <w:rFonts w:ascii="Times New Roman" w:hAnsi="Times New Roman" w:cs="Times New Roman"/>
        <w:noProof/>
        <w:sz w:val="20"/>
        <w:szCs w:val="20"/>
      </w:rPr>
      <w:t>1</w:t>
    </w:r>
    <w:r w:rsidRPr="00D72FC4">
      <w:rPr>
        <w:rFonts w:ascii="Times New Roman" w:hAnsi="Times New Roman" w:cs="Times New Roman"/>
        <w:sz w:val="20"/>
        <w:szCs w:val="20"/>
      </w:rPr>
      <w:fldChar w:fldCharType="end"/>
    </w:r>
  </w:p>
  <w:p w14:paraId="0CC0494A" w14:textId="77777777" w:rsidR="00CC5AE0" w:rsidRDefault="00CC5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330"/>
    <w:multiLevelType w:val="hybridMultilevel"/>
    <w:tmpl w:val="82821A0C"/>
    <w:lvl w:ilvl="0" w:tplc="A7DC2F7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01944138"/>
    <w:multiLevelType w:val="hybridMultilevel"/>
    <w:tmpl w:val="F66891FA"/>
    <w:lvl w:ilvl="0" w:tplc="49E8A5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EE09B2"/>
    <w:multiLevelType w:val="hybridMultilevel"/>
    <w:tmpl w:val="5210C898"/>
    <w:lvl w:ilvl="0" w:tplc="6A023C28">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 w15:restartNumberingAfterBreak="0">
    <w:nsid w:val="099E30FB"/>
    <w:multiLevelType w:val="hybridMultilevel"/>
    <w:tmpl w:val="A9F0118E"/>
    <w:lvl w:ilvl="0" w:tplc="0AB895C6">
      <w:start w:val="1"/>
      <w:numFmt w:val="decimal"/>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4" w15:restartNumberingAfterBreak="0">
    <w:nsid w:val="0B613F57"/>
    <w:multiLevelType w:val="hybridMultilevel"/>
    <w:tmpl w:val="BDA858BA"/>
    <w:lvl w:ilvl="0" w:tplc="F3406E24">
      <w:start w:val="1"/>
      <w:numFmt w:val="lowerLetter"/>
      <w:lvlText w:val="(%1)"/>
      <w:lvlJc w:val="left"/>
      <w:pPr>
        <w:ind w:left="380" w:hanging="360"/>
      </w:pPr>
    </w:lvl>
    <w:lvl w:ilvl="1" w:tplc="0C090019">
      <w:start w:val="1"/>
      <w:numFmt w:val="lowerLetter"/>
      <w:lvlText w:val="%2."/>
      <w:lvlJc w:val="left"/>
      <w:pPr>
        <w:ind w:left="1100" w:hanging="360"/>
      </w:pPr>
    </w:lvl>
    <w:lvl w:ilvl="2" w:tplc="0C09001B">
      <w:start w:val="1"/>
      <w:numFmt w:val="lowerRoman"/>
      <w:lvlText w:val="%3."/>
      <w:lvlJc w:val="right"/>
      <w:pPr>
        <w:ind w:left="1820" w:hanging="180"/>
      </w:pPr>
    </w:lvl>
    <w:lvl w:ilvl="3" w:tplc="0C09000F">
      <w:start w:val="1"/>
      <w:numFmt w:val="decimal"/>
      <w:lvlText w:val="%4."/>
      <w:lvlJc w:val="left"/>
      <w:pPr>
        <w:ind w:left="2540" w:hanging="360"/>
      </w:pPr>
    </w:lvl>
    <w:lvl w:ilvl="4" w:tplc="0C090019">
      <w:start w:val="1"/>
      <w:numFmt w:val="lowerLetter"/>
      <w:lvlText w:val="%5."/>
      <w:lvlJc w:val="left"/>
      <w:pPr>
        <w:ind w:left="3260" w:hanging="360"/>
      </w:pPr>
    </w:lvl>
    <w:lvl w:ilvl="5" w:tplc="0C09001B">
      <w:start w:val="1"/>
      <w:numFmt w:val="lowerRoman"/>
      <w:lvlText w:val="%6."/>
      <w:lvlJc w:val="right"/>
      <w:pPr>
        <w:ind w:left="3980" w:hanging="180"/>
      </w:pPr>
    </w:lvl>
    <w:lvl w:ilvl="6" w:tplc="0C09000F">
      <w:start w:val="1"/>
      <w:numFmt w:val="decimal"/>
      <w:lvlText w:val="%7."/>
      <w:lvlJc w:val="left"/>
      <w:pPr>
        <w:ind w:left="4700" w:hanging="360"/>
      </w:pPr>
    </w:lvl>
    <w:lvl w:ilvl="7" w:tplc="0C090019">
      <w:start w:val="1"/>
      <w:numFmt w:val="lowerLetter"/>
      <w:lvlText w:val="%8."/>
      <w:lvlJc w:val="left"/>
      <w:pPr>
        <w:ind w:left="5420" w:hanging="360"/>
      </w:pPr>
    </w:lvl>
    <w:lvl w:ilvl="8" w:tplc="0C09001B">
      <w:start w:val="1"/>
      <w:numFmt w:val="lowerRoman"/>
      <w:lvlText w:val="%9."/>
      <w:lvlJc w:val="right"/>
      <w:pPr>
        <w:ind w:left="6140" w:hanging="180"/>
      </w:pPr>
    </w:lvl>
  </w:abstractNum>
  <w:abstractNum w:abstractNumId="5" w15:restartNumberingAfterBreak="0">
    <w:nsid w:val="10571508"/>
    <w:multiLevelType w:val="hybridMultilevel"/>
    <w:tmpl w:val="34B43E8A"/>
    <w:lvl w:ilvl="0" w:tplc="A2BEF142">
      <w:start w:val="1"/>
      <w:numFmt w:val="lowerRoman"/>
      <w:lvlText w:val="(%1)"/>
      <w:lvlJc w:val="left"/>
      <w:pPr>
        <w:ind w:left="3600" w:hanging="360"/>
      </w:pPr>
      <w:rPr>
        <w:rFonts w:ascii="Times New Roman" w:eastAsia="Times New Roman" w:hAnsi="Times New Roman"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FF5033"/>
    <w:multiLevelType w:val="hybridMultilevel"/>
    <w:tmpl w:val="0BFC0DA8"/>
    <w:lvl w:ilvl="0" w:tplc="A7DC2F7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14DE4199"/>
    <w:multiLevelType w:val="hybridMultilevel"/>
    <w:tmpl w:val="3946B880"/>
    <w:lvl w:ilvl="0" w:tplc="C0FABEE6">
      <w:start w:val="1"/>
      <w:numFmt w:val="lowerLetter"/>
      <w:lvlText w:val="(%1)"/>
      <w:lvlJc w:val="left"/>
      <w:pPr>
        <w:ind w:left="1075" w:hanging="36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8" w15:restartNumberingAfterBreak="0">
    <w:nsid w:val="16A90025"/>
    <w:multiLevelType w:val="hybridMultilevel"/>
    <w:tmpl w:val="66B81F90"/>
    <w:lvl w:ilvl="0" w:tplc="36A015E6">
      <w:start w:val="1"/>
      <w:numFmt w:val="lowerLetter"/>
      <w:lvlText w:val="(%1)"/>
      <w:lvlJc w:val="left"/>
      <w:pPr>
        <w:ind w:left="1495"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B6025C"/>
    <w:multiLevelType w:val="hybridMultilevel"/>
    <w:tmpl w:val="C2C23324"/>
    <w:lvl w:ilvl="0" w:tplc="D6422A4C">
      <w:start w:val="1"/>
      <w:numFmt w:val="lowerLetter"/>
      <w:lvlText w:val="(%1)"/>
      <w:lvlJc w:val="left"/>
      <w:pPr>
        <w:ind w:left="4261" w:hanging="360"/>
      </w:pPr>
      <w:rPr>
        <w:rFonts w:hint="default"/>
      </w:rPr>
    </w:lvl>
    <w:lvl w:ilvl="1" w:tplc="48D8E132">
      <w:start w:val="1"/>
      <w:numFmt w:val="lowerLetter"/>
      <w:lvlText w:val="(%2)"/>
      <w:lvlJc w:val="right"/>
      <w:pPr>
        <w:ind w:left="4981" w:hanging="360"/>
      </w:pPr>
      <w:rPr>
        <w:rFonts w:ascii="Times New Roman" w:eastAsia="Times New Roman" w:hAnsi="Times New Roman" w:cs="Times New Roman"/>
      </w:rPr>
    </w:lvl>
    <w:lvl w:ilvl="2" w:tplc="0C09001B">
      <w:start w:val="1"/>
      <w:numFmt w:val="lowerRoman"/>
      <w:lvlText w:val="%3."/>
      <w:lvlJc w:val="right"/>
      <w:pPr>
        <w:ind w:left="5701" w:hanging="180"/>
      </w:pPr>
    </w:lvl>
    <w:lvl w:ilvl="3" w:tplc="0C09000F" w:tentative="1">
      <w:start w:val="1"/>
      <w:numFmt w:val="decimal"/>
      <w:lvlText w:val="%4."/>
      <w:lvlJc w:val="left"/>
      <w:pPr>
        <w:ind w:left="6421" w:hanging="360"/>
      </w:pPr>
    </w:lvl>
    <w:lvl w:ilvl="4" w:tplc="0C090019" w:tentative="1">
      <w:start w:val="1"/>
      <w:numFmt w:val="lowerLetter"/>
      <w:lvlText w:val="%5."/>
      <w:lvlJc w:val="left"/>
      <w:pPr>
        <w:ind w:left="7141" w:hanging="360"/>
      </w:pPr>
    </w:lvl>
    <w:lvl w:ilvl="5" w:tplc="0C09001B" w:tentative="1">
      <w:start w:val="1"/>
      <w:numFmt w:val="lowerRoman"/>
      <w:lvlText w:val="%6."/>
      <w:lvlJc w:val="right"/>
      <w:pPr>
        <w:ind w:left="7861" w:hanging="180"/>
      </w:pPr>
    </w:lvl>
    <w:lvl w:ilvl="6" w:tplc="0C09000F" w:tentative="1">
      <w:start w:val="1"/>
      <w:numFmt w:val="decimal"/>
      <w:lvlText w:val="%7."/>
      <w:lvlJc w:val="left"/>
      <w:pPr>
        <w:ind w:left="8581" w:hanging="360"/>
      </w:pPr>
    </w:lvl>
    <w:lvl w:ilvl="7" w:tplc="0C090019" w:tentative="1">
      <w:start w:val="1"/>
      <w:numFmt w:val="lowerLetter"/>
      <w:lvlText w:val="%8."/>
      <w:lvlJc w:val="left"/>
      <w:pPr>
        <w:ind w:left="9301" w:hanging="360"/>
      </w:pPr>
    </w:lvl>
    <w:lvl w:ilvl="8" w:tplc="0C09001B" w:tentative="1">
      <w:start w:val="1"/>
      <w:numFmt w:val="lowerRoman"/>
      <w:lvlText w:val="%9."/>
      <w:lvlJc w:val="right"/>
      <w:pPr>
        <w:ind w:left="10021" w:hanging="180"/>
      </w:pPr>
    </w:lvl>
  </w:abstractNum>
  <w:abstractNum w:abstractNumId="12" w15:restartNumberingAfterBreak="0">
    <w:nsid w:val="251C588F"/>
    <w:multiLevelType w:val="hybridMultilevel"/>
    <w:tmpl w:val="D35AD46E"/>
    <w:lvl w:ilvl="0" w:tplc="A0D23F9C">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397FBB"/>
    <w:multiLevelType w:val="hybridMultilevel"/>
    <w:tmpl w:val="0840D154"/>
    <w:lvl w:ilvl="0" w:tplc="0AB895C6">
      <w:start w:val="1"/>
      <w:numFmt w:val="decimal"/>
      <w:lvlText w:val="(%1)"/>
      <w:lvlJc w:val="left"/>
      <w:pPr>
        <w:ind w:left="1684" w:hanging="360"/>
      </w:pPr>
      <w:rPr>
        <w:rFonts w:hint="default"/>
      </w:rPr>
    </w:lvl>
    <w:lvl w:ilvl="1" w:tplc="0AB895C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8619FD"/>
    <w:multiLevelType w:val="hybridMultilevel"/>
    <w:tmpl w:val="E50204B4"/>
    <w:lvl w:ilvl="0" w:tplc="0C404A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1B6445D"/>
    <w:multiLevelType w:val="hybridMultilevel"/>
    <w:tmpl w:val="DD2EE2AE"/>
    <w:lvl w:ilvl="0" w:tplc="0AB895C6">
      <w:start w:val="1"/>
      <w:numFmt w:val="decimal"/>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7" w15:restartNumberingAfterBreak="0">
    <w:nsid w:val="35D97DFA"/>
    <w:multiLevelType w:val="hybridMultilevel"/>
    <w:tmpl w:val="681EB99E"/>
    <w:lvl w:ilvl="0" w:tplc="C3BCA66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8CC33C1"/>
    <w:multiLevelType w:val="hybridMultilevel"/>
    <w:tmpl w:val="FE688D1C"/>
    <w:lvl w:ilvl="0" w:tplc="DDDE2A7A">
      <w:start w:val="1"/>
      <w:numFmt w:val="lowerLetter"/>
      <w:lvlText w:val="(%1)"/>
      <w:lvlJc w:val="left"/>
      <w:pPr>
        <w:ind w:left="1920" w:hanging="360"/>
      </w:pPr>
      <w:rPr>
        <w:rFonts w:hint="default"/>
        <w:b w:val="0"/>
        <w:i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9" w15:restartNumberingAfterBreak="0">
    <w:nsid w:val="3B4A39C0"/>
    <w:multiLevelType w:val="hybridMultilevel"/>
    <w:tmpl w:val="4318812C"/>
    <w:lvl w:ilvl="0" w:tplc="FA309218">
      <w:start w:val="4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1D1FED"/>
    <w:multiLevelType w:val="hybridMultilevel"/>
    <w:tmpl w:val="F2987B2C"/>
    <w:lvl w:ilvl="0" w:tplc="B528341C">
      <w:start w:val="3"/>
      <w:numFmt w:val="decimal"/>
      <w:lvlText w:val="(%1)"/>
      <w:lvlJc w:val="left"/>
      <w:pPr>
        <w:ind w:left="121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631EF9"/>
    <w:multiLevelType w:val="hybridMultilevel"/>
    <w:tmpl w:val="BF6E8196"/>
    <w:lvl w:ilvl="0" w:tplc="A7DC2F7C">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3" w15:restartNumberingAfterBreak="0">
    <w:nsid w:val="45022FAA"/>
    <w:multiLevelType w:val="hybridMultilevel"/>
    <w:tmpl w:val="1C2AD04E"/>
    <w:lvl w:ilvl="0" w:tplc="149CF0D8">
      <w:start w:val="1"/>
      <w:numFmt w:val="lowerLetter"/>
      <w:lvlText w:val="(%1)"/>
      <w:lvlJc w:val="left"/>
      <w:pPr>
        <w:ind w:left="1571" w:hanging="578"/>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C01ED8"/>
    <w:multiLevelType w:val="hybridMultilevel"/>
    <w:tmpl w:val="181E99BC"/>
    <w:lvl w:ilvl="0" w:tplc="75FA5E74">
      <w:start w:val="1"/>
      <w:numFmt w:val="decimal"/>
      <w:lvlText w:val="(%1)"/>
      <w:lvlJc w:val="left"/>
      <w:pPr>
        <w:ind w:left="1348" w:hanging="360"/>
      </w:pPr>
      <w:rPr>
        <w:rFonts w:hint="default"/>
      </w:rPr>
    </w:lvl>
    <w:lvl w:ilvl="1" w:tplc="0C090019" w:tentative="1">
      <w:start w:val="1"/>
      <w:numFmt w:val="lowerLetter"/>
      <w:lvlText w:val="%2."/>
      <w:lvlJc w:val="left"/>
      <w:pPr>
        <w:ind w:left="2068" w:hanging="360"/>
      </w:pPr>
    </w:lvl>
    <w:lvl w:ilvl="2" w:tplc="0C09001B" w:tentative="1">
      <w:start w:val="1"/>
      <w:numFmt w:val="lowerRoman"/>
      <w:lvlText w:val="%3."/>
      <w:lvlJc w:val="right"/>
      <w:pPr>
        <w:ind w:left="2788" w:hanging="180"/>
      </w:pPr>
    </w:lvl>
    <w:lvl w:ilvl="3" w:tplc="0C09000F" w:tentative="1">
      <w:start w:val="1"/>
      <w:numFmt w:val="decimal"/>
      <w:lvlText w:val="%4."/>
      <w:lvlJc w:val="left"/>
      <w:pPr>
        <w:ind w:left="3508" w:hanging="360"/>
      </w:pPr>
    </w:lvl>
    <w:lvl w:ilvl="4" w:tplc="0C090019" w:tentative="1">
      <w:start w:val="1"/>
      <w:numFmt w:val="lowerLetter"/>
      <w:lvlText w:val="%5."/>
      <w:lvlJc w:val="left"/>
      <w:pPr>
        <w:ind w:left="4228" w:hanging="360"/>
      </w:pPr>
    </w:lvl>
    <w:lvl w:ilvl="5" w:tplc="0C09001B" w:tentative="1">
      <w:start w:val="1"/>
      <w:numFmt w:val="lowerRoman"/>
      <w:lvlText w:val="%6."/>
      <w:lvlJc w:val="right"/>
      <w:pPr>
        <w:ind w:left="4948" w:hanging="180"/>
      </w:pPr>
    </w:lvl>
    <w:lvl w:ilvl="6" w:tplc="0C09000F" w:tentative="1">
      <w:start w:val="1"/>
      <w:numFmt w:val="decimal"/>
      <w:lvlText w:val="%7."/>
      <w:lvlJc w:val="left"/>
      <w:pPr>
        <w:ind w:left="5668" w:hanging="360"/>
      </w:pPr>
    </w:lvl>
    <w:lvl w:ilvl="7" w:tplc="0C090019" w:tentative="1">
      <w:start w:val="1"/>
      <w:numFmt w:val="lowerLetter"/>
      <w:lvlText w:val="%8."/>
      <w:lvlJc w:val="left"/>
      <w:pPr>
        <w:ind w:left="6388" w:hanging="360"/>
      </w:pPr>
    </w:lvl>
    <w:lvl w:ilvl="8" w:tplc="0C09001B" w:tentative="1">
      <w:start w:val="1"/>
      <w:numFmt w:val="lowerRoman"/>
      <w:lvlText w:val="%9."/>
      <w:lvlJc w:val="right"/>
      <w:pPr>
        <w:ind w:left="7108" w:hanging="180"/>
      </w:pPr>
    </w:lvl>
  </w:abstractNum>
  <w:abstractNum w:abstractNumId="26" w15:restartNumberingAfterBreak="0">
    <w:nsid w:val="4C5E74ED"/>
    <w:multiLevelType w:val="hybridMultilevel"/>
    <w:tmpl w:val="1C2AD04E"/>
    <w:lvl w:ilvl="0" w:tplc="149CF0D8">
      <w:start w:val="1"/>
      <w:numFmt w:val="lowerLetter"/>
      <w:lvlText w:val="(%1)"/>
      <w:lvlJc w:val="left"/>
      <w:pPr>
        <w:ind w:left="1571" w:hanging="578"/>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4EF7170C"/>
    <w:multiLevelType w:val="hybridMultilevel"/>
    <w:tmpl w:val="D6BA4B5E"/>
    <w:lvl w:ilvl="0" w:tplc="20B4E2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D4311A"/>
    <w:multiLevelType w:val="hybridMultilevel"/>
    <w:tmpl w:val="670CD3DE"/>
    <w:lvl w:ilvl="0" w:tplc="AB52EF2A">
      <w:start w:val="1"/>
      <w:numFmt w:val="lowerLetter"/>
      <w:lvlText w:val="(%1)"/>
      <w:lvlJc w:val="left"/>
      <w:pPr>
        <w:ind w:left="2160" w:hanging="18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255C48"/>
    <w:multiLevelType w:val="hybridMultilevel"/>
    <w:tmpl w:val="EAC2A184"/>
    <w:lvl w:ilvl="0" w:tplc="9CA26A98">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BE39CB"/>
    <w:multiLevelType w:val="hybridMultilevel"/>
    <w:tmpl w:val="D2582C4C"/>
    <w:lvl w:ilvl="0" w:tplc="A7DC2F7C">
      <w:start w:val="1"/>
      <w:numFmt w:val="lowerLetter"/>
      <w:lvlText w:val="(%1)"/>
      <w:lvlJc w:val="left"/>
      <w:pPr>
        <w:ind w:left="1440" w:hanging="360"/>
      </w:pPr>
      <w:rPr>
        <w:rFonts w:hint="default"/>
      </w:rPr>
    </w:lvl>
    <w:lvl w:ilvl="1" w:tplc="0C090019" w:tentative="1">
      <w:start w:val="1"/>
      <w:numFmt w:val="lowerLetter"/>
      <w:lvlText w:val="%2."/>
      <w:lvlJc w:val="left"/>
      <w:pPr>
        <w:ind w:left="1386" w:hanging="360"/>
      </w:pPr>
    </w:lvl>
    <w:lvl w:ilvl="2" w:tplc="0C09001B" w:tentative="1">
      <w:start w:val="1"/>
      <w:numFmt w:val="lowerRoman"/>
      <w:lvlText w:val="%3."/>
      <w:lvlJc w:val="right"/>
      <w:pPr>
        <w:ind w:left="2106" w:hanging="180"/>
      </w:pPr>
    </w:lvl>
    <w:lvl w:ilvl="3" w:tplc="0C09000F" w:tentative="1">
      <w:start w:val="1"/>
      <w:numFmt w:val="decimal"/>
      <w:lvlText w:val="%4."/>
      <w:lvlJc w:val="left"/>
      <w:pPr>
        <w:ind w:left="2826" w:hanging="360"/>
      </w:pPr>
    </w:lvl>
    <w:lvl w:ilvl="4" w:tplc="0C090019" w:tentative="1">
      <w:start w:val="1"/>
      <w:numFmt w:val="lowerLetter"/>
      <w:lvlText w:val="%5."/>
      <w:lvlJc w:val="left"/>
      <w:pPr>
        <w:ind w:left="3546" w:hanging="360"/>
      </w:pPr>
    </w:lvl>
    <w:lvl w:ilvl="5" w:tplc="0C09001B" w:tentative="1">
      <w:start w:val="1"/>
      <w:numFmt w:val="lowerRoman"/>
      <w:lvlText w:val="%6."/>
      <w:lvlJc w:val="right"/>
      <w:pPr>
        <w:ind w:left="4266" w:hanging="180"/>
      </w:pPr>
    </w:lvl>
    <w:lvl w:ilvl="6" w:tplc="0C09000F" w:tentative="1">
      <w:start w:val="1"/>
      <w:numFmt w:val="decimal"/>
      <w:lvlText w:val="%7."/>
      <w:lvlJc w:val="left"/>
      <w:pPr>
        <w:ind w:left="4986" w:hanging="360"/>
      </w:pPr>
    </w:lvl>
    <w:lvl w:ilvl="7" w:tplc="0C090019" w:tentative="1">
      <w:start w:val="1"/>
      <w:numFmt w:val="lowerLetter"/>
      <w:lvlText w:val="%8."/>
      <w:lvlJc w:val="left"/>
      <w:pPr>
        <w:ind w:left="5706" w:hanging="360"/>
      </w:pPr>
    </w:lvl>
    <w:lvl w:ilvl="8" w:tplc="0C09001B" w:tentative="1">
      <w:start w:val="1"/>
      <w:numFmt w:val="lowerRoman"/>
      <w:lvlText w:val="%9."/>
      <w:lvlJc w:val="right"/>
      <w:pPr>
        <w:ind w:left="6426" w:hanging="180"/>
      </w:pPr>
    </w:lvl>
  </w:abstractNum>
  <w:abstractNum w:abstractNumId="31" w15:restartNumberingAfterBreak="0">
    <w:nsid w:val="593054CE"/>
    <w:multiLevelType w:val="hybridMultilevel"/>
    <w:tmpl w:val="BF6E8196"/>
    <w:lvl w:ilvl="0" w:tplc="A7DC2F7C">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2" w15:restartNumberingAfterBreak="0">
    <w:nsid w:val="59EF5C4B"/>
    <w:multiLevelType w:val="hybridMultilevel"/>
    <w:tmpl w:val="6D2A6B0A"/>
    <w:lvl w:ilvl="0" w:tplc="C3922DDC">
      <w:start w:val="1"/>
      <w:numFmt w:val="lowerLetter"/>
      <w:lvlText w:val="(%1)"/>
      <w:lvlJc w:val="left"/>
      <w:pPr>
        <w:ind w:left="1494" w:hanging="360"/>
      </w:pPr>
      <w:rPr>
        <w:rFonts w:hint="default"/>
        <w:b w:val="0"/>
        <w:bCs/>
        <w:i w:val="0"/>
        <w:iCs/>
        <w:sz w:val="22"/>
        <w:szCs w:val="22"/>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3" w15:restartNumberingAfterBreak="0">
    <w:nsid w:val="60D636FF"/>
    <w:multiLevelType w:val="hybridMultilevel"/>
    <w:tmpl w:val="1B46BB10"/>
    <w:lvl w:ilvl="0" w:tplc="202CBBB4">
      <w:start w:val="1"/>
      <w:numFmt w:val="lowerRoman"/>
      <w:lvlText w:val="(%1)"/>
      <w:lvlJc w:val="left"/>
      <w:pPr>
        <w:ind w:left="4500" w:hanging="360"/>
      </w:pPr>
      <w:rPr>
        <w:rFonts w:hint="default"/>
      </w:rPr>
    </w:lvl>
    <w:lvl w:ilvl="1" w:tplc="0C090019" w:tentative="1">
      <w:start w:val="1"/>
      <w:numFmt w:val="lowerLetter"/>
      <w:lvlText w:val="%2."/>
      <w:lvlJc w:val="left"/>
      <w:pPr>
        <w:ind w:left="5220" w:hanging="360"/>
      </w:pPr>
    </w:lvl>
    <w:lvl w:ilvl="2" w:tplc="0C09001B" w:tentative="1">
      <w:start w:val="1"/>
      <w:numFmt w:val="lowerRoman"/>
      <w:lvlText w:val="%3."/>
      <w:lvlJc w:val="right"/>
      <w:pPr>
        <w:ind w:left="5940" w:hanging="180"/>
      </w:pPr>
    </w:lvl>
    <w:lvl w:ilvl="3" w:tplc="0C09000F" w:tentative="1">
      <w:start w:val="1"/>
      <w:numFmt w:val="decimal"/>
      <w:lvlText w:val="%4."/>
      <w:lvlJc w:val="left"/>
      <w:pPr>
        <w:ind w:left="6660" w:hanging="360"/>
      </w:pPr>
    </w:lvl>
    <w:lvl w:ilvl="4" w:tplc="0C090019" w:tentative="1">
      <w:start w:val="1"/>
      <w:numFmt w:val="lowerLetter"/>
      <w:lvlText w:val="%5."/>
      <w:lvlJc w:val="left"/>
      <w:pPr>
        <w:ind w:left="7380" w:hanging="360"/>
      </w:pPr>
    </w:lvl>
    <w:lvl w:ilvl="5" w:tplc="0C09001B" w:tentative="1">
      <w:start w:val="1"/>
      <w:numFmt w:val="lowerRoman"/>
      <w:lvlText w:val="%6."/>
      <w:lvlJc w:val="right"/>
      <w:pPr>
        <w:ind w:left="8100" w:hanging="180"/>
      </w:pPr>
    </w:lvl>
    <w:lvl w:ilvl="6" w:tplc="0C09000F" w:tentative="1">
      <w:start w:val="1"/>
      <w:numFmt w:val="decimal"/>
      <w:lvlText w:val="%7."/>
      <w:lvlJc w:val="left"/>
      <w:pPr>
        <w:ind w:left="8820" w:hanging="360"/>
      </w:pPr>
    </w:lvl>
    <w:lvl w:ilvl="7" w:tplc="0C090019" w:tentative="1">
      <w:start w:val="1"/>
      <w:numFmt w:val="lowerLetter"/>
      <w:lvlText w:val="%8."/>
      <w:lvlJc w:val="left"/>
      <w:pPr>
        <w:ind w:left="9540" w:hanging="360"/>
      </w:pPr>
    </w:lvl>
    <w:lvl w:ilvl="8" w:tplc="0C09001B" w:tentative="1">
      <w:start w:val="1"/>
      <w:numFmt w:val="lowerRoman"/>
      <w:lvlText w:val="%9."/>
      <w:lvlJc w:val="right"/>
      <w:pPr>
        <w:ind w:left="10260" w:hanging="180"/>
      </w:pPr>
    </w:lvl>
  </w:abstractNum>
  <w:abstractNum w:abstractNumId="34"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F704ED"/>
    <w:multiLevelType w:val="hybridMultilevel"/>
    <w:tmpl w:val="6218C7C0"/>
    <w:lvl w:ilvl="0" w:tplc="FB2EDADA">
      <w:start w:val="1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2616729"/>
    <w:multiLevelType w:val="hybridMultilevel"/>
    <w:tmpl w:val="210044FE"/>
    <w:lvl w:ilvl="0" w:tplc="8522F17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63AE6055"/>
    <w:multiLevelType w:val="hybridMultilevel"/>
    <w:tmpl w:val="D724301C"/>
    <w:lvl w:ilvl="0" w:tplc="8310696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65FD5CDA"/>
    <w:multiLevelType w:val="hybridMultilevel"/>
    <w:tmpl w:val="C430FB98"/>
    <w:lvl w:ilvl="0" w:tplc="0AB895C6">
      <w:start w:val="1"/>
      <w:numFmt w:val="decimal"/>
      <w:lvlText w:val="(%1)"/>
      <w:lvlJc w:val="left"/>
      <w:pPr>
        <w:ind w:left="720" w:hanging="360"/>
      </w:pPr>
      <w:rPr>
        <w:rFonts w:hint="default"/>
      </w:rPr>
    </w:lvl>
    <w:lvl w:ilvl="1" w:tplc="C3ECB600">
      <w:start w:val="1"/>
      <w:numFmt w:val="decimal"/>
      <w:lvlText w:val="(%2)"/>
      <w:lvlJc w:val="left"/>
      <w:pPr>
        <w:ind w:left="1440" w:hanging="360"/>
      </w:pPr>
      <w:rPr>
        <w:rFonts w:hint="default"/>
      </w:rPr>
    </w:lvl>
    <w:lvl w:ilvl="2" w:tplc="8FC88614">
      <w:start w:val="4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202CBBB4">
      <w:start w:val="1"/>
      <w:numFmt w:val="lowerRoman"/>
      <w:lvlText w:val="(%6)"/>
      <w:lvlJc w:val="left"/>
      <w:pPr>
        <w:ind w:left="4320" w:hanging="18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B2313B"/>
    <w:multiLevelType w:val="hybridMultilevel"/>
    <w:tmpl w:val="70305768"/>
    <w:lvl w:ilvl="0" w:tplc="606CA47A">
      <w:start w:val="1"/>
      <w:numFmt w:val="decimal"/>
      <w:lvlText w:val="%1"/>
      <w:lvlJc w:val="left"/>
      <w:pPr>
        <w:ind w:left="720" w:hanging="360"/>
      </w:pPr>
      <w:rPr>
        <w:rFonts w:eastAsia="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3D5F24"/>
    <w:multiLevelType w:val="hybridMultilevel"/>
    <w:tmpl w:val="5F48BEB4"/>
    <w:lvl w:ilvl="0" w:tplc="0AB895C6">
      <w:start w:val="1"/>
      <w:numFmt w:val="decimal"/>
      <w:lvlText w:val="(%1)"/>
      <w:lvlJc w:val="left"/>
      <w:pPr>
        <w:ind w:left="720" w:hanging="360"/>
      </w:pPr>
      <w:rPr>
        <w:rFonts w:hint="default"/>
      </w:rPr>
    </w:lvl>
    <w:lvl w:ilvl="1" w:tplc="A7DC2F7C">
      <w:start w:val="1"/>
      <w:numFmt w:val="lowerLetter"/>
      <w:lvlText w:val="(%2)"/>
      <w:lvlJc w:val="left"/>
      <w:pPr>
        <w:ind w:left="1440" w:hanging="360"/>
      </w:pPr>
      <w:rPr>
        <w:rFonts w:hint="default"/>
      </w:rPr>
    </w:lvl>
    <w:lvl w:ilvl="2" w:tplc="95880340">
      <w:start w:val="1"/>
      <w:numFmt w:val="lowerLetter"/>
      <w:lvlText w:val="(%3)"/>
      <w:lvlJc w:val="left"/>
      <w:pPr>
        <w:ind w:left="2160" w:hanging="180"/>
      </w:pPr>
      <w:rPr>
        <w:rFonts w:ascii="Times New Roman" w:eastAsia="Times New Roman" w:hAnsi="Times New Roman" w:cs="Times New Roman"/>
      </w:rPr>
    </w:lvl>
    <w:lvl w:ilvl="3" w:tplc="0C09000F">
      <w:start w:val="1"/>
      <w:numFmt w:val="decimal"/>
      <w:lvlText w:val="%4."/>
      <w:lvlJc w:val="left"/>
      <w:pPr>
        <w:ind w:left="2880" w:hanging="360"/>
      </w:pPr>
    </w:lvl>
    <w:lvl w:ilvl="4" w:tplc="83BC6CCE">
      <w:start w:val="1"/>
      <w:numFmt w:val="lowerRoman"/>
      <w:lvlText w:val="(%5)"/>
      <w:lvlJc w:val="left"/>
      <w:pPr>
        <w:ind w:left="3600" w:hanging="360"/>
      </w:pPr>
      <w:rPr>
        <w:rFonts w:ascii="Times New Roman" w:eastAsia="Times New Roman" w:hAnsi="Times New Roman" w:cs="Times New Roman"/>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764EB5"/>
    <w:multiLevelType w:val="hybridMultilevel"/>
    <w:tmpl w:val="0BFC0DA8"/>
    <w:lvl w:ilvl="0" w:tplc="A7DC2F7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2" w15:restartNumberingAfterBreak="0">
    <w:nsid w:val="70E009ED"/>
    <w:multiLevelType w:val="hybridMultilevel"/>
    <w:tmpl w:val="703C1532"/>
    <w:lvl w:ilvl="0" w:tplc="9EF8203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35719D"/>
    <w:multiLevelType w:val="hybridMultilevel"/>
    <w:tmpl w:val="F124A910"/>
    <w:lvl w:ilvl="0" w:tplc="66787716">
      <w:start w:val="1"/>
      <w:numFmt w:val="lowerLetter"/>
      <w:lvlText w:val="(%1)"/>
      <w:lvlJc w:val="left"/>
      <w:pPr>
        <w:ind w:left="1516" w:hanging="360"/>
      </w:pPr>
      <w:rPr>
        <w:rFonts w:hint="default"/>
      </w:rPr>
    </w:lvl>
    <w:lvl w:ilvl="1" w:tplc="0C090019" w:tentative="1">
      <w:start w:val="1"/>
      <w:numFmt w:val="lowerLetter"/>
      <w:lvlText w:val="%2."/>
      <w:lvlJc w:val="left"/>
      <w:pPr>
        <w:ind w:left="2236" w:hanging="360"/>
      </w:pPr>
    </w:lvl>
    <w:lvl w:ilvl="2" w:tplc="0C09001B" w:tentative="1">
      <w:start w:val="1"/>
      <w:numFmt w:val="lowerRoman"/>
      <w:lvlText w:val="%3."/>
      <w:lvlJc w:val="right"/>
      <w:pPr>
        <w:ind w:left="2956" w:hanging="180"/>
      </w:pPr>
    </w:lvl>
    <w:lvl w:ilvl="3" w:tplc="0C09000F" w:tentative="1">
      <w:start w:val="1"/>
      <w:numFmt w:val="decimal"/>
      <w:lvlText w:val="%4."/>
      <w:lvlJc w:val="left"/>
      <w:pPr>
        <w:ind w:left="3676" w:hanging="360"/>
      </w:pPr>
    </w:lvl>
    <w:lvl w:ilvl="4" w:tplc="0C090019" w:tentative="1">
      <w:start w:val="1"/>
      <w:numFmt w:val="lowerLetter"/>
      <w:lvlText w:val="%5."/>
      <w:lvlJc w:val="left"/>
      <w:pPr>
        <w:ind w:left="4396" w:hanging="360"/>
      </w:pPr>
    </w:lvl>
    <w:lvl w:ilvl="5" w:tplc="0C09001B" w:tentative="1">
      <w:start w:val="1"/>
      <w:numFmt w:val="lowerRoman"/>
      <w:lvlText w:val="%6."/>
      <w:lvlJc w:val="right"/>
      <w:pPr>
        <w:ind w:left="5116" w:hanging="180"/>
      </w:pPr>
    </w:lvl>
    <w:lvl w:ilvl="6" w:tplc="0C09000F" w:tentative="1">
      <w:start w:val="1"/>
      <w:numFmt w:val="decimal"/>
      <w:lvlText w:val="%7."/>
      <w:lvlJc w:val="left"/>
      <w:pPr>
        <w:ind w:left="5836" w:hanging="360"/>
      </w:pPr>
    </w:lvl>
    <w:lvl w:ilvl="7" w:tplc="0C090019" w:tentative="1">
      <w:start w:val="1"/>
      <w:numFmt w:val="lowerLetter"/>
      <w:lvlText w:val="%8."/>
      <w:lvlJc w:val="left"/>
      <w:pPr>
        <w:ind w:left="6556" w:hanging="360"/>
      </w:pPr>
    </w:lvl>
    <w:lvl w:ilvl="8" w:tplc="0C09001B" w:tentative="1">
      <w:start w:val="1"/>
      <w:numFmt w:val="lowerRoman"/>
      <w:lvlText w:val="%9."/>
      <w:lvlJc w:val="right"/>
      <w:pPr>
        <w:ind w:left="7276" w:hanging="180"/>
      </w:pPr>
    </w:lvl>
  </w:abstractNum>
  <w:abstractNum w:abstractNumId="44" w15:restartNumberingAfterBreak="0">
    <w:nsid w:val="754057C2"/>
    <w:multiLevelType w:val="hybridMultilevel"/>
    <w:tmpl w:val="83DE40B0"/>
    <w:lvl w:ilvl="0" w:tplc="3AF2AD4A">
      <w:start w:val="1"/>
      <w:numFmt w:val="lowerLetter"/>
      <w:lvlText w:val="(%1)"/>
      <w:lvlJc w:val="left"/>
      <w:pPr>
        <w:ind w:left="1571" w:hanging="578"/>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5" w15:restartNumberingAfterBreak="0">
    <w:nsid w:val="767D66F8"/>
    <w:multiLevelType w:val="hybridMultilevel"/>
    <w:tmpl w:val="06E031C2"/>
    <w:lvl w:ilvl="0" w:tplc="A7DC2F7C">
      <w:start w:val="1"/>
      <w:numFmt w:val="lowerLetter"/>
      <w:lvlText w:val="(%1)"/>
      <w:lvlJc w:val="left"/>
      <w:pPr>
        <w:ind w:left="2218" w:hanging="360"/>
      </w:pPr>
      <w:rPr>
        <w:rFonts w:hint="default"/>
      </w:rPr>
    </w:lvl>
    <w:lvl w:ilvl="1" w:tplc="0C090019" w:tentative="1">
      <w:start w:val="1"/>
      <w:numFmt w:val="lowerLetter"/>
      <w:lvlText w:val="%2."/>
      <w:lvlJc w:val="left"/>
      <w:pPr>
        <w:ind w:left="2938" w:hanging="360"/>
      </w:pPr>
    </w:lvl>
    <w:lvl w:ilvl="2" w:tplc="0C09001B" w:tentative="1">
      <w:start w:val="1"/>
      <w:numFmt w:val="lowerRoman"/>
      <w:lvlText w:val="%3."/>
      <w:lvlJc w:val="right"/>
      <w:pPr>
        <w:ind w:left="3658" w:hanging="180"/>
      </w:pPr>
    </w:lvl>
    <w:lvl w:ilvl="3" w:tplc="0C09000F" w:tentative="1">
      <w:start w:val="1"/>
      <w:numFmt w:val="decimal"/>
      <w:lvlText w:val="%4."/>
      <w:lvlJc w:val="left"/>
      <w:pPr>
        <w:ind w:left="4378" w:hanging="360"/>
      </w:pPr>
    </w:lvl>
    <w:lvl w:ilvl="4" w:tplc="0C090019" w:tentative="1">
      <w:start w:val="1"/>
      <w:numFmt w:val="lowerLetter"/>
      <w:lvlText w:val="%5."/>
      <w:lvlJc w:val="left"/>
      <w:pPr>
        <w:ind w:left="5098" w:hanging="360"/>
      </w:pPr>
    </w:lvl>
    <w:lvl w:ilvl="5" w:tplc="0C09001B" w:tentative="1">
      <w:start w:val="1"/>
      <w:numFmt w:val="lowerRoman"/>
      <w:lvlText w:val="%6."/>
      <w:lvlJc w:val="right"/>
      <w:pPr>
        <w:ind w:left="5818" w:hanging="180"/>
      </w:pPr>
    </w:lvl>
    <w:lvl w:ilvl="6" w:tplc="0C09000F" w:tentative="1">
      <w:start w:val="1"/>
      <w:numFmt w:val="decimal"/>
      <w:lvlText w:val="%7."/>
      <w:lvlJc w:val="left"/>
      <w:pPr>
        <w:ind w:left="6538" w:hanging="360"/>
      </w:pPr>
    </w:lvl>
    <w:lvl w:ilvl="7" w:tplc="0C090019" w:tentative="1">
      <w:start w:val="1"/>
      <w:numFmt w:val="lowerLetter"/>
      <w:lvlText w:val="%8."/>
      <w:lvlJc w:val="left"/>
      <w:pPr>
        <w:ind w:left="7258" w:hanging="360"/>
      </w:pPr>
    </w:lvl>
    <w:lvl w:ilvl="8" w:tplc="0C09001B" w:tentative="1">
      <w:start w:val="1"/>
      <w:numFmt w:val="lowerRoman"/>
      <w:lvlText w:val="%9."/>
      <w:lvlJc w:val="right"/>
      <w:pPr>
        <w:ind w:left="7978" w:hanging="180"/>
      </w:pPr>
    </w:lvl>
  </w:abstractNum>
  <w:abstractNum w:abstractNumId="46" w15:restartNumberingAfterBreak="0">
    <w:nsid w:val="76F271CA"/>
    <w:multiLevelType w:val="hybridMultilevel"/>
    <w:tmpl w:val="3F18CC98"/>
    <w:lvl w:ilvl="0" w:tplc="202CBBB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09612F"/>
    <w:multiLevelType w:val="hybridMultilevel"/>
    <w:tmpl w:val="32DA421E"/>
    <w:lvl w:ilvl="0" w:tplc="C39A6DF0">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48" w15:restartNumberingAfterBreak="0">
    <w:nsid w:val="77BB1CF3"/>
    <w:multiLevelType w:val="hybridMultilevel"/>
    <w:tmpl w:val="FBDE349C"/>
    <w:lvl w:ilvl="0" w:tplc="B8A2C87C">
      <w:start w:val="1"/>
      <w:numFmt w:val="lowerLetter"/>
      <w:lvlText w:val="(%1)"/>
      <w:lvlJc w:val="left"/>
      <w:pPr>
        <w:ind w:left="1494" w:hanging="360"/>
      </w:pPr>
      <w:rPr>
        <w:rFonts w:hint="default"/>
        <w:b w:val="0"/>
        <w:bCs/>
        <w:i w:val="0"/>
        <w:iCs/>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9" w15:restartNumberingAfterBreak="0">
    <w:nsid w:val="79AA501D"/>
    <w:multiLevelType w:val="hybridMultilevel"/>
    <w:tmpl w:val="57C0E708"/>
    <w:lvl w:ilvl="0" w:tplc="BDAAC01E">
      <w:start w:val="1"/>
      <w:numFmt w:val="lowerLetter"/>
      <w:lvlText w:val="(%1)"/>
      <w:lvlJc w:val="left"/>
      <w:pPr>
        <w:ind w:left="1494" w:hanging="360"/>
      </w:pPr>
      <w:rPr>
        <w:rFonts w:hint="default"/>
        <w:b w:val="0"/>
        <w:bCs/>
        <w:i w:val="0"/>
        <w:iCs/>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0"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50"/>
  </w:num>
  <w:num w:numId="3">
    <w:abstractNumId w:val="24"/>
  </w:num>
  <w:num w:numId="4">
    <w:abstractNumId w:val="34"/>
  </w:num>
  <w:num w:numId="5">
    <w:abstractNumId w:val="20"/>
  </w:num>
  <w:num w:numId="6">
    <w:abstractNumId w:val="10"/>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7"/>
  </w:num>
  <w:num w:numId="12">
    <w:abstractNumId w:val="13"/>
  </w:num>
  <w:num w:numId="13">
    <w:abstractNumId w:val="0"/>
  </w:num>
  <w:num w:numId="14">
    <w:abstractNumId w:val="45"/>
  </w:num>
  <w:num w:numId="15">
    <w:abstractNumId w:val="46"/>
  </w:num>
  <w:num w:numId="16">
    <w:abstractNumId w:val="8"/>
  </w:num>
  <w:num w:numId="17">
    <w:abstractNumId w:val="43"/>
  </w:num>
  <w:num w:numId="18">
    <w:abstractNumId w:val="36"/>
  </w:num>
  <w:num w:numId="19">
    <w:abstractNumId w:val="32"/>
  </w:num>
  <w:num w:numId="20">
    <w:abstractNumId w:val="18"/>
  </w:num>
  <w:num w:numId="21">
    <w:abstractNumId w:val="48"/>
  </w:num>
  <w:num w:numId="22">
    <w:abstractNumId w:val="7"/>
  </w:num>
  <w:num w:numId="23">
    <w:abstractNumId w:val="21"/>
  </w:num>
  <w:num w:numId="24">
    <w:abstractNumId w:val="47"/>
  </w:num>
  <w:num w:numId="25">
    <w:abstractNumId w:val="38"/>
  </w:num>
  <w:num w:numId="26">
    <w:abstractNumId w:val="33"/>
  </w:num>
  <w:num w:numId="27">
    <w:abstractNumId w:val="16"/>
  </w:num>
  <w:num w:numId="28">
    <w:abstractNumId w:val="11"/>
  </w:num>
  <w:num w:numId="29">
    <w:abstractNumId w:val="40"/>
  </w:num>
  <w:num w:numId="30">
    <w:abstractNumId w:val="25"/>
  </w:num>
  <w:num w:numId="31">
    <w:abstractNumId w:val="1"/>
  </w:num>
  <w:num w:numId="32">
    <w:abstractNumId w:val="44"/>
  </w:num>
  <w:num w:numId="33">
    <w:abstractNumId w:val="23"/>
  </w:num>
  <w:num w:numId="34">
    <w:abstractNumId w:val="15"/>
  </w:num>
  <w:num w:numId="35">
    <w:abstractNumId w:val="19"/>
  </w:num>
  <w:num w:numId="36">
    <w:abstractNumId w:val="41"/>
  </w:num>
  <w:num w:numId="37">
    <w:abstractNumId w:val="2"/>
  </w:num>
  <w:num w:numId="38">
    <w:abstractNumId w:val="30"/>
  </w:num>
  <w:num w:numId="39">
    <w:abstractNumId w:val="28"/>
  </w:num>
  <w:num w:numId="40">
    <w:abstractNumId w:val="5"/>
  </w:num>
  <w:num w:numId="41">
    <w:abstractNumId w:val="26"/>
  </w:num>
  <w:num w:numId="42">
    <w:abstractNumId w:val="49"/>
  </w:num>
  <w:num w:numId="43">
    <w:abstractNumId w:val="29"/>
  </w:num>
  <w:num w:numId="44">
    <w:abstractNumId w:val="35"/>
  </w:num>
  <w:num w:numId="45">
    <w:abstractNumId w:val="17"/>
  </w:num>
  <w:num w:numId="46">
    <w:abstractNumId w:val="39"/>
  </w:num>
  <w:num w:numId="47">
    <w:abstractNumId w:val="42"/>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3"/>
  </w:num>
  <w:num w:numId="51">
    <w:abstractNumId w:val="22"/>
  </w:num>
  <w:num w:numId="52">
    <w:abstractNumId w:val="31"/>
  </w:num>
  <w:num w:numId="5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332"/>
    <w:rsid w:val="00001D21"/>
    <w:rsid w:val="000028B1"/>
    <w:rsid w:val="00007323"/>
    <w:rsid w:val="000076E6"/>
    <w:rsid w:val="000134A5"/>
    <w:rsid w:val="00015A14"/>
    <w:rsid w:val="00015BD0"/>
    <w:rsid w:val="0001757C"/>
    <w:rsid w:val="00022D04"/>
    <w:rsid w:val="0002477B"/>
    <w:rsid w:val="0002527C"/>
    <w:rsid w:val="00026BBC"/>
    <w:rsid w:val="000277E0"/>
    <w:rsid w:val="0003054B"/>
    <w:rsid w:val="00031B8B"/>
    <w:rsid w:val="0003221A"/>
    <w:rsid w:val="00033382"/>
    <w:rsid w:val="00033D25"/>
    <w:rsid w:val="000340E0"/>
    <w:rsid w:val="0003429F"/>
    <w:rsid w:val="000355AA"/>
    <w:rsid w:val="000379FA"/>
    <w:rsid w:val="00040FFB"/>
    <w:rsid w:val="000436A3"/>
    <w:rsid w:val="0004471F"/>
    <w:rsid w:val="00044E44"/>
    <w:rsid w:val="000504BC"/>
    <w:rsid w:val="0005492E"/>
    <w:rsid w:val="000552BC"/>
    <w:rsid w:val="0005648F"/>
    <w:rsid w:val="00057E5C"/>
    <w:rsid w:val="00060B14"/>
    <w:rsid w:val="00061D4B"/>
    <w:rsid w:val="00062C0F"/>
    <w:rsid w:val="000633D2"/>
    <w:rsid w:val="00063401"/>
    <w:rsid w:val="00063B35"/>
    <w:rsid w:val="00063F43"/>
    <w:rsid w:val="00064669"/>
    <w:rsid w:val="00065A95"/>
    <w:rsid w:val="00065C94"/>
    <w:rsid w:val="00065FFC"/>
    <w:rsid w:val="000665E7"/>
    <w:rsid w:val="00071544"/>
    <w:rsid w:val="000725CC"/>
    <w:rsid w:val="00073D24"/>
    <w:rsid w:val="000757E4"/>
    <w:rsid w:val="000769BE"/>
    <w:rsid w:val="00077333"/>
    <w:rsid w:val="00081E17"/>
    <w:rsid w:val="00083897"/>
    <w:rsid w:val="00083D2C"/>
    <w:rsid w:val="00085DBB"/>
    <w:rsid w:val="00085F71"/>
    <w:rsid w:val="00086BF0"/>
    <w:rsid w:val="00087F5A"/>
    <w:rsid w:val="0009161D"/>
    <w:rsid w:val="00091721"/>
    <w:rsid w:val="000934AA"/>
    <w:rsid w:val="00095FD7"/>
    <w:rsid w:val="00097890"/>
    <w:rsid w:val="000A0025"/>
    <w:rsid w:val="000A0152"/>
    <w:rsid w:val="000A0E89"/>
    <w:rsid w:val="000A37D1"/>
    <w:rsid w:val="000A41D6"/>
    <w:rsid w:val="000A4A3C"/>
    <w:rsid w:val="000A567F"/>
    <w:rsid w:val="000A762D"/>
    <w:rsid w:val="000B3A05"/>
    <w:rsid w:val="000B4244"/>
    <w:rsid w:val="000B46E5"/>
    <w:rsid w:val="000B5AB0"/>
    <w:rsid w:val="000B61CA"/>
    <w:rsid w:val="000B6306"/>
    <w:rsid w:val="000B7C10"/>
    <w:rsid w:val="000C01C9"/>
    <w:rsid w:val="000C1A71"/>
    <w:rsid w:val="000C3A93"/>
    <w:rsid w:val="000C4382"/>
    <w:rsid w:val="000C546E"/>
    <w:rsid w:val="000C6C1D"/>
    <w:rsid w:val="000C6D01"/>
    <w:rsid w:val="000D1349"/>
    <w:rsid w:val="000D260D"/>
    <w:rsid w:val="000D3330"/>
    <w:rsid w:val="000D6066"/>
    <w:rsid w:val="000E1904"/>
    <w:rsid w:val="000E322D"/>
    <w:rsid w:val="000E35B9"/>
    <w:rsid w:val="000E4862"/>
    <w:rsid w:val="000E4D8F"/>
    <w:rsid w:val="000E4F9C"/>
    <w:rsid w:val="000E6A76"/>
    <w:rsid w:val="000E71CA"/>
    <w:rsid w:val="000E72A5"/>
    <w:rsid w:val="000E7D37"/>
    <w:rsid w:val="000F1010"/>
    <w:rsid w:val="000F1356"/>
    <w:rsid w:val="000F1CE3"/>
    <w:rsid w:val="000F2057"/>
    <w:rsid w:val="000F4BF4"/>
    <w:rsid w:val="000F5258"/>
    <w:rsid w:val="00100224"/>
    <w:rsid w:val="001010A5"/>
    <w:rsid w:val="00102C5A"/>
    <w:rsid w:val="001037B0"/>
    <w:rsid w:val="00103FC9"/>
    <w:rsid w:val="00104FB9"/>
    <w:rsid w:val="0010590A"/>
    <w:rsid w:val="001101EF"/>
    <w:rsid w:val="0011047D"/>
    <w:rsid w:val="0011196A"/>
    <w:rsid w:val="0011270E"/>
    <w:rsid w:val="0011469E"/>
    <w:rsid w:val="00114716"/>
    <w:rsid w:val="001156B5"/>
    <w:rsid w:val="00115CCE"/>
    <w:rsid w:val="0011672D"/>
    <w:rsid w:val="00116FCD"/>
    <w:rsid w:val="00117EA4"/>
    <w:rsid w:val="001204D9"/>
    <w:rsid w:val="00121419"/>
    <w:rsid w:val="001224C4"/>
    <w:rsid w:val="001239FE"/>
    <w:rsid w:val="00126403"/>
    <w:rsid w:val="00126BC5"/>
    <w:rsid w:val="00133BFD"/>
    <w:rsid w:val="00133EBB"/>
    <w:rsid w:val="00137841"/>
    <w:rsid w:val="0014091B"/>
    <w:rsid w:val="00141ACB"/>
    <w:rsid w:val="001439ED"/>
    <w:rsid w:val="00143CF7"/>
    <w:rsid w:val="00150B9D"/>
    <w:rsid w:val="001510F8"/>
    <w:rsid w:val="00152CE6"/>
    <w:rsid w:val="00153B5A"/>
    <w:rsid w:val="00155572"/>
    <w:rsid w:val="0015561E"/>
    <w:rsid w:val="001565D4"/>
    <w:rsid w:val="00157468"/>
    <w:rsid w:val="00160901"/>
    <w:rsid w:val="00160F8E"/>
    <w:rsid w:val="00162065"/>
    <w:rsid w:val="001643FD"/>
    <w:rsid w:val="001662F0"/>
    <w:rsid w:val="00166B57"/>
    <w:rsid w:val="00166D21"/>
    <w:rsid w:val="00170D0A"/>
    <w:rsid w:val="00171B81"/>
    <w:rsid w:val="0017734A"/>
    <w:rsid w:val="00177AC9"/>
    <w:rsid w:val="00180A4B"/>
    <w:rsid w:val="00180D0C"/>
    <w:rsid w:val="00181549"/>
    <w:rsid w:val="00181942"/>
    <w:rsid w:val="00183ADF"/>
    <w:rsid w:val="00183F81"/>
    <w:rsid w:val="00187496"/>
    <w:rsid w:val="001912E4"/>
    <w:rsid w:val="0019237D"/>
    <w:rsid w:val="0019685F"/>
    <w:rsid w:val="001977DB"/>
    <w:rsid w:val="001A17CB"/>
    <w:rsid w:val="001A2613"/>
    <w:rsid w:val="001A2B69"/>
    <w:rsid w:val="001A3F61"/>
    <w:rsid w:val="001A45FF"/>
    <w:rsid w:val="001A47C7"/>
    <w:rsid w:val="001A4987"/>
    <w:rsid w:val="001A4B39"/>
    <w:rsid w:val="001A520F"/>
    <w:rsid w:val="001A6366"/>
    <w:rsid w:val="001A6EF9"/>
    <w:rsid w:val="001A7265"/>
    <w:rsid w:val="001A7474"/>
    <w:rsid w:val="001A7B7A"/>
    <w:rsid w:val="001B2574"/>
    <w:rsid w:val="001B7488"/>
    <w:rsid w:val="001B7B4E"/>
    <w:rsid w:val="001B7C01"/>
    <w:rsid w:val="001C3114"/>
    <w:rsid w:val="001C3477"/>
    <w:rsid w:val="001C3B13"/>
    <w:rsid w:val="001C5C2C"/>
    <w:rsid w:val="001D0013"/>
    <w:rsid w:val="001D01EF"/>
    <w:rsid w:val="001D2204"/>
    <w:rsid w:val="001D357C"/>
    <w:rsid w:val="001D3DE6"/>
    <w:rsid w:val="001D43B5"/>
    <w:rsid w:val="001D5366"/>
    <w:rsid w:val="001E0140"/>
    <w:rsid w:val="001E0709"/>
    <w:rsid w:val="001E42DA"/>
    <w:rsid w:val="001E45EA"/>
    <w:rsid w:val="001E5AB0"/>
    <w:rsid w:val="001E6060"/>
    <w:rsid w:val="001F366E"/>
    <w:rsid w:val="001F4754"/>
    <w:rsid w:val="00200692"/>
    <w:rsid w:val="002024C9"/>
    <w:rsid w:val="00202748"/>
    <w:rsid w:val="00202AD3"/>
    <w:rsid w:val="00203E65"/>
    <w:rsid w:val="002051DD"/>
    <w:rsid w:val="00207D3B"/>
    <w:rsid w:val="002135AB"/>
    <w:rsid w:val="00214878"/>
    <w:rsid w:val="0021586B"/>
    <w:rsid w:val="002161DB"/>
    <w:rsid w:val="0021659C"/>
    <w:rsid w:val="00220211"/>
    <w:rsid w:val="00220C66"/>
    <w:rsid w:val="00221B38"/>
    <w:rsid w:val="00222610"/>
    <w:rsid w:val="002236E9"/>
    <w:rsid w:val="0022609F"/>
    <w:rsid w:val="0022627E"/>
    <w:rsid w:val="00226C06"/>
    <w:rsid w:val="00227578"/>
    <w:rsid w:val="002278BF"/>
    <w:rsid w:val="002300E3"/>
    <w:rsid w:val="0023012D"/>
    <w:rsid w:val="002320E9"/>
    <w:rsid w:val="002332A2"/>
    <w:rsid w:val="002359DE"/>
    <w:rsid w:val="00241322"/>
    <w:rsid w:val="00241FF1"/>
    <w:rsid w:val="00243EA9"/>
    <w:rsid w:val="00244D87"/>
    <w:rsid w:val="00244EEC"/>
    <w:rsid w:val="002453F1"/>
    <w:rsid w:val="00245E9B"/>
    <w:rsid w:val="00245F55"/>
    <w:rsid w:val="002467A8"/>
    <w:rsid w:val="00246C79"/>
    <w:rsid w:val="002506F4"/>
    <w:rsid w:val="0025303D"/>
    <w:rsid w:val="0025329C"/>
    <w:rsid w:val="0025343C"/>
    <w:rsid w:val="00253A7D"/>
    <w:rsid w:val="00254E75"/>
    <w:rsid w:val="00255394"/>
    <w:rsid w:val="00255912"/>
    <w:rsid w:val="00255E63"/>
    <w:rsid w:val="002569B5"/>
    <w:rsid w:val="00260FF5"/>
    <w:rsid w:val="00262E1C"/>
    <w:rsid w:val="00264900"/>
    <w:rsid w:val="00264DF9"/>
    <w:rsid w:val="002664F0"/>
    <w:rsid w:val="00270547"/>
    <w:rsid w:val="00270ADE"/>
    <w:rsid w:val="00271708"/>
    <w:rsid w:val="00271D5B"/>
    <w:rsid w:val="0027437E"/>
    <w:rsid w:val="00276155"/>
    <w:rsid w:val="00277737"/>
    <w:rsid w:val="00277A6F"/>
    <w:rsid w:val="00282783"/>
    <w:rsid w:val="00283E73"/>
    <w:rsid w:val="00291C8D"/>
    <w:rsid w:val="00294A7E"/>
    <w:rsid w:val="00294C8D"/>
    <w:rsid w:val="00294D3D"/>
    <w:rsid w:val="00295446"/>
    <w:rsid w:val="002A1950"/>
    <w:rsid w:val="002A4E90"/>
    <w:rsid w:val="002A5E57"/>
    <w:rsid w:val="002A7A60"/>
    <w:rsid w:val="002A7D7A"/>
    <w:rsid w:val="002B4368"/>
    <w:rsid w:val="002B73D8"/>
    <w:rsid w:val="002B7987"/>
    <w:rsid w:val="002C1472"/>
    <w:rsid w:val="002C1550"/>
    <w:rsid w:val="002C268C"/>
    <w:rsid w:val="002C3D14"/>
    <w:rsid w:val="002C4A32"/>
    <w:rsid w:val="002C529D"/>
    <w:rsid w:val="002C5B4E"/>
    <w:rsid w:val="002C6DF3"/>
    <w:rsid w:val="002D18DE"/>
    <w:rsid w:val="002D1AA1"/>
    <w:rsid w:val="002D280B"/>
    <w:rsid w:val="002D515A"/>
    <w:rsid w:val="002D5AD3"/>
    <w:rsid w:val="002D7089"/>
    <w:rsid w:val="002E2C88"/>
    <w:rsid w:val="002E43DE"/>
    <w:rsid w:val="002E5B01"/>
    <w:rsid w:val="002F0E3F"/>
    <w:rsid w:val="002F4188"/>
    <w:rsid w:val="002F6C03"/>
    <w:rsid w:val="002F7551"/>
    <w:rsid w:val="002F7598"/>
    <w:rsid w:val="00300898"/>
    <w:rsid w:val="00300DDD"/>
    <w:rsid w:val="00303C99"/>
    <w:rsid w:val="00304911"/>
    <w:rsid w:val="0030527F"/>
    <w:rsid w:val="00305F1E"/>
    <w:rsid w:val="00307BA3"/>
    <w:rsid w:val="00310BE5"/>
    <w:rsid w:val="0031246E"/>
    <w:rsid w:val="00316564"/>
    <w:rsid w:val="003166CF"/>
    <w:rsid w:val="00320C42"/>
    <w:rsid w:val="00325F08"/>
    <w:rsid w:val="00326650"/>
    <w:rsid w:val="00335238"/>
    <w:rsid w:val="003356E7"/>
    <w:rsid w:val="00336CDF"/>
    <w:rsid w:val="0034018A"/>
    <w:rsid w:val="00341C42"/>
    <w:rsid w:val="00344A28"/>
    <w:rsid w:val="0034703F"/>
    <w:rsid w:val="003476CC"/>
    <w:rsid w:val="00354FFF"/>
    <w:rsid w:val="003560B8"/>
    <w:rsid w:val="003573E8"/>
    <w:rsid w:val="00361CEE"/>
    <w:rsid w:val="00364A19"/>
    <w:rsid w:val="00366437"/>
    <w:rsid w:val="00366B0C"/>
    <w:rsid w:val="00370ECF"/>
    <w:rsid w:val="00372382"/>
    <w:rsid w:val="00372D68"/>
    <w:rsid w:val="00373BA1"/>
    <w:rsid w:val="003747CD"/>
    <w:rsid w:val="0037519C"/>
    <w:rsid w:val="0037610B"/>
    <w:rsid w:val="00377E94"/>
    <w:rsid w:val="0038069C"/>
    <w:rsid w:val="00381039"/>
    <w:rsid w:val="00384189"/>
    <w:rsid w:val="0038422A"/>
    <w:rsid w:val="003849DA"/>
    <w:rsid w:val="00384FF0"/>
    <w:rsid w:val="003864C8"/>
    <w:rsid w:val="003868E8"/>
    <w:rsid w:val="003877B6"/>
    <w:rsid w:val="003919D1"/>
    <w:rsid w:val="00392997"/>
    <w:rsid w:val="00392A2E"/>
    <w:rsid w:val="003936A5"/>
    <w:rsid w:val="003937C1"/>
    <w:rsid w:val="0039484B"/>
    <w:rsid w:val="00395204"/>
    <w:rsid w:val="003956DC"/>
    <w:rsid w:val="003973D0"/>
    <w:rsid w:val="00397D08"/>
    <w:rsid w:val="003A24CF"/>
    <w:rsid w:val="003A263E"/>
    <w:rsid w:val="003A4D4E"/>
    <w:rsid w:val="003A5B60"/>
    <w:rsid w:val="003A6852"/>
    <w:rsid w:val="003A6D92"/>
    <w:rsid w:val="003A6D97"/>
    <w:rsid w:val="003A7FBA"/>
    <w:rsid w:val="003B052F"/>
    <w:rsid w:val="003B08DB"/>
    <w:rsid w:val="003B1AA6"/>
    <w:rsid w:val="003B2C48"/>
    <w:rsid w:val="003B368E"/>
    <w:rsid w:val="003B4316"/>
    <w:rsid w:val="003B4BC4"/>
    <w:rsid w:val="003B5E6E"/>
    <w:rsid w:val="003B64CF"/>
    <w:rsid w:val="003B6945"/>
    <w:rsid w:val="003C0096"/>
    <w:rsid w:val="003C3791"/>
    <w:rsid w:val="003C400D"/>
    <w:rsid w:val="003C4D3B"/>
    <w:rsid w:val="003C5602"/>
    <w:rsid w:val="003C7422"/>
    <w:rsid w:val="003D36BF"/>
    <w:rsid w:val="003D4494"/>
    <w:rsid w:val="003D5143"/>
    <w:rsid w:val="003D5C37"/>
    <w:rsid w:val="003E04B3"/>
    <w:rsid w:val="003E1059"/>
    <w:rsid w:val="003E15BA"/>
    <w:rsid w:val="003E2FE9"/>
    <w:rsid w:val="003E3E0A"/>
    <w:rsid w:val="003E43D5"/>
    <w:rsid w:val="003E4EE2"/>
    <w:rsid w:val="003E4F90"/>
    <w:rsid w:val="003E5877"/>
    <w:rsid w:val="003E632C"/>
    <w:rsid w:val="003E7340"/>
    <w:rsid w:val="003F154B"/>
    <w:rsid w:val="003F3995"/>
    <w:rsid w:val="003F42A9"/>
    <w:rsid w:val="003F5210"/>
    <w:rsid w:val="003F52AB"/>
    <w:rsid w:val="003F5619"/>
    <w:rsid w:val="003F7F28"/>
    <w:rsid w:val="00400F5B"/>
    <w:rsid w:val="00401953"/>
    <w:rsid w:val="004019F4"/>
    <w:rsid w:val="00402D7E"/>
    <w:rsid w:val="004039AF"/>
    <w:rsid w:val="00403AF2"/>
    <w:rsid w:val="00403D8E"/>
    <w:rsid w:val="00404A22"/>
    <w:rsid w:val="00405540"/>
    <w:rsid w:val="00405610"/>
    <w:rsid w:val="00405C01"/>
    <w:rsid w:val="0040620D"/>
    <w:rsid w:val="004070FC"/>
    <w:rsid w:val="00411B55"/>
    <w:rsid w:val="00411CF6"/>
    <w:rsid w:val="00413407"/>
    <w:rsid w:val="0041363D"/>
    <w:rsid w:val="0041497C"/>
    <w:rsid w:val="00415641"/>
    <w:rsid w:val="0041648C"/>
    <w:rsid w:val="00416E07"/>
    <w:rsid w:val="00417B8B"/>
    <w:rsid w:val="0042007C"/>
    <w:rsid w:val="00421F45"/>
    <w:rsid w:val="0042304E"/>
    <w:rsid w:val="0042378F"/>
    <w:rsid w:val="00424038"/>
    <w:rsid w:val="00426B93"/>
    <w:rsid w:val="00433120"/>
    <w:rsid w:val="00434B53"/>
    <w:rsid w:val="004361D9"/>
    <w:rsid w:val="00436739"/>
    <w:rsid w:val="00440610"/>
    <w:rsid w:val="0044321C"/>
    <w:rsid w:val="004432EA"/>
    <w:rsid w:val="00443548"/>
    <w:rsid w:val="00443732"/>
    <w:rsid w:val="00445DB2"/>
    <w:rsid w:val="00445F41"/>
    <w:rsid w:val="00445FA6"/>
    <w:rsid w:val="00446796"/>
    <w:rsid w:val="0045332A"/>
    <w:rsid w:val="00453CE5"/>
    <w:rsid w:val="00453D77"/>
    <w:rsid w:val="00455DD5"/>
    <w:rsid w:val="004621E6"/>
    <w:rsid w:val="00464120"/>
    <w:rsid w:val="00465454"/>
    <w:rsid w:val="0046598D"/>
    <w:rsid w:val="00467878"/>
    <w:rsid w:val="00470A30"/>
    <w:rsid w:val="00474039"/>
    <w:rsid w:val="0047560D"/>
    <w:rsid w:val="004770F9"/>
    <w:rsid w:val="0047779A"/>
    <w:rsid w:val="00484D26"/>
    <w:rsid w:val="004932A8"/>
    <w:rsid w:val="0049493A"/>
    <w:rsid w:val="00494D6D"/>
    <w:rsid w:val="00495257"/>
    <w:rsid w:val="004A3CD7"/>
    <w:rsid w:val="004A4B83"/>
    <w:rsid w:val="004A6C06"/>
    <w:rsid w:val="004B0069"/>
    <w:rsid w:val="004B00B8"/>
    <w:rsid w:val="004B0D27"/>
    <w:rsid w:val="004B19FD"/>
    <w:rsid w:val="004B21FF"/>
    <w:rsid w:val="004B26CD"/>
    <w:rsid w:val="004B36C6"/>
    <w:rsid w:val="004B4796"/>
    <w:rsid w:val="004B5673"/>
    <w:rsid w:val="004B77C6"/>
    <w:rsid w:val="004C32F4"/>
    <w:rsid w:val="004C3D5D"/>
    <w:rsid w:val="004C4967"/>
    <w:rsid w:val="004C4F8F"/>
    <w:rsid w:val="004C5F2C"/>
    <w:rsid w:val="004C652F"/>
    <w:rsid w:val="004C6EE1"/>
    <w:rsid w:val="004C787F"/>
    <w:rsid w:val="004D06E7"/>
    <w:rsid w:val="004D20EE"/>
    <w:rsid w:val="004D2D05"/>
    <w:rsid w:val="004D6A2F"/>
    <w:rsid w:val="004D6B79"/>
    <w:rsid w:val="004D7E4D"/>
    <w:rsid w:val="004E07CD"/>
    <w:rsid w:val="004E208A"/>
    <w:rsid w:val="004E2D8C"/>
    <w:rsid w:val="004E3164"/>
    <w:rsid w:val="004E3DC1"/>
    <w:rsid w:val="004E4F4C"/>
    <w:rsid w:val="004E5268"/>
    <w:rsid w:val="004E730E"/>
    <w:rsid w:val="004F15AD"/>
    <w:rsid w:val="004F1C67"/>
    <w:rsid w:val="004F2418"/>
    <w:rsid w:val="004F32BA"/>
    <w:rsid w:val="004F3F2E"/>
    <w:rsid w:val="004F5ADF"/>
    <w:rsid w:val="004F68BC"/>
    <w:rsid w:val="004F6B40"/>
    <w:rsid w:val="00502445"/>
    <w:rsid w:val="005039CB"/>
    <w:rsid w:val="00507D03"/>
    <w:rsid w:val="00507FDD"/>
    <w:rsid w:val="00510938"/>
    <w:rsid w:val="00512CAC"/>
    <w:rsid w:val="00513DFE"/>
    <w:rsid w:val="00515A87"/>
    <w:rsid w:val="00516A37"/>
    <w:rsid w:val="00521EE8"/>
    <w:rsid w:val="0052258D"/>
    <w:rsid w:val="00524988"/>
    <w:rsid w:val="00525D84"/>
    <w:rsid w:val="00530A46"/>
    <w:rsid w:val="005317BC"/>
    <w:rsid w:val="00535EFC"/>
    <w:rsid w:val="0053783A"/>
    <w:rsid w:val="00540715"/>
    <w:rsid w:val="005418DE"/>
    <w:rsid w:val="00542F89"/>
    <w:rsid w:val="00543C38"/>
    <w:rsid w:val="00544D72"/>
    <w:rsid w:val="00544E43"/>
    <w:rsid w:val="00545BA8"/>
    <w:rsid w:val="0055088F"/>
    <w:rsid w:val="00550F9F"/>
    <w:rsid w:val="00551FB9"/>
    <w:rsid w:val="005523C0"/>
    <w:rsid w:val="005536BB"/>
    <w:rsid w:val="00553721"/>
    <w:rsid w:val="00554664"/>
    <w:rsid w:val="00556D70"/>
    <w:rsid w:val="00561DB0"/>
    <w:rsid w:val="00563408"/>
    <w:rsid w:val="005649F3"/>
    <w:rsid w:val="00564C7A"/>
    <w:rsid w:val="005673EF"/>
    <w:rsid w:val="00570080"/>
    <w:rsid w:val="00572BE4"/>
    <w:rsid w:val="00572D8C"/>
    <w:rsid w:val="00574190"/>
    <w:rsid w:val="005747D9"/>
    <w:rsid w:val="00575AD5"/>
    <w:rsid w:val="00577460"/>
    <w:rsid w:val="005815ED"/>
    <w:rsid w:val="0058196E"/>
    <w:rsid w:val="005823BD"/>
    <w:rsid w:val="005839A1"/>
    <w:rsid w:val="00583F0E"/>
    <w:rsid w:val="00584FAA"/>
    <w:rsid w:val="005859C3"/>
    <w:rsid w:val="00586537"/>
    <w:rsid w:val="005870CA"/>
    <w:rsid w:val="00590DBA"/>
    <w:rsid w:val="005912B5"/>
    <w:rsid w:val="00591635"/>
    <w:rsid w:val="005920AC"/>
    <w:rsid w:val="005923CB"/>
    <w:rsid w:val="00593516"/>
    <w:rsid w:val="005957A6"/>
    <w:rsid w:val="00595DBF"/>
    <w:rsid w:val="00596B49"/>
    <w:rsid w:val="005A02E1"/>
    <w:rsid w:val="005A1784"/>
    <w:rsid w:val="005A3582"/>
    <w:rsid w:val="005A4691"/>
    <w:rsid w:val="005A5D98"/>
    <w:rsid w:val="005A709A"/>
    <w:rsid w:val="005A7790"/>
    <w:rsid w:val="005B096F"/>
    <w:rsid w:val="005B33F5"/>
    <w:rsid w:val="005B4257"/>
    <w:rsid w:val="005B5E14"/>
    <w:rsid w:val="005B5FAB"/>
    <w:rsid w:val="005B67EC"/>
    <w:rsid w:val="005B7316"/>
    <w:rsid w:val="005B75D5"/>
    <w:rsid w:val="005B7C95"/>
    <w:rsid w:val="005C0555"/>
    <w:rsid w:val="005C159C"/>
    <w:rsid w:val="005C1FC6"/>
    <w:rsid w:val="005C2B9F"/>
    <w:rsid w:val="005C4511"/>
    <w:rsid w:val="005C6996"/>
    <w:rsid w:val="005C6D3E"/>
    <w:rsid w:val="005C7E06"/>
    <w:rsid w:val="005D1ADF"/>
    <w:rsid w:val="005D3745"/>
    <w:rsid w:val="005D43B5"/>
    <w:rsid w:val="005E2AF1"/>
    <w:rsid w:val="005E36F3"/>
    <w:rsid w:val="005E3C76"/>
    <w:rsid w:val="005E40BA"/>
    <w:rsid w:val="005E5453"/>
    <w:rsid w:val="005E57D8"/>
    <w:rsid w:val="005F0791"/>
    <w:rsid w:val="005F1292"/>
    <w:rsid w:val="005F2185"/>
    <w:rsid w:val="005F2866"/>
    <w:rsid w:val="005F2917"/>
    <w:rsid w:val="005F2BB6"/>
    <w:rsid w:val="005F474D"/>
    <w:rsid w:val="005F7569"/>
    <w:rsid w:val="005F7B1E"/>
    <w:rsid w:val="006009DB"/>
    <w:rsid w:val="00600CD7"/>
    <w:rsid w:val="00601EF2"/>
    <w:rsid w:val="0060256B"/>
    <w:rsid w:val="00604CC4"/>
    <w:rsid w:val="00605C46"/>
    <w:rsid w:val="00606D3F"/>
    <w:rsid w:val="00606D4A"/>
    <w:rsid w:val="0061047B"/>
    <w:rsid w:val="00610CBE"/>
    <w:rsid w:val="006118CE"/>
    <w:rsid w:val="00615283"/>
    <w:rsid w:val="006169D2"/>
    <w:rsid w:val="006177C8"/>
    <w:rsid w:val="00617D04"/>
    <w:rsid w:val="0062051C"/>
    <w:rsid w:val="00622867"/>
    <w:rsid w:val="00622C25"/>
    <w:rsid w:val="00624A8F"/>
    <w:rsid w:val="00626D39"/>
    <w:rsid w:val="00627EB0"/>
    <w:rsid w:val="006300E2"/>
    <w:rsid w:val="006302F2"/>
    <w:rsid w:val="00630794"/>
    <w:rsid w:val="0063392A"/>
    <w:rsid w:val="00634827"/>
    <w:rsid w:val="00634EE0"/>
    <w:rsid w:val="00635534"/>
    <w:rsid w:val="006371BF"/>
    <w:rsid w:val="00640849"/>
    <w:rsid w:val="006413A4"/>
    <w:rsid w:val="006415CB"/>
    <w:rsid w:val="006437D6"/>
    <w:rsid w:val="00643952"/>
    <w:rsid w:val="0064458A"/>
    <w:rsid w:val="0064534E"/>
    <w:rsid w:val="006453A3"/>
    <w:rsid w:val="00645A90"/>
    <w:rsid w:val="00647DF8"/>
    <w:rsid w:val="0065085D"/>
    <w:rsid w:val="00650A09"/>
    <w:rsid w:val="00650EAA"/>
    <w:rsid w:val="0065163F"/>
    <w:rsid w:val="00651648"/>
    <w:rsid w:val="006524B2"/>
    <w:rsid w:val="006543C1"/>
    <w:rsid w:val="00655417"/>
    <w:rsid w:val="00655726"/>
    <w:rsid w:val="00657C5D"/>
    <w:rsid w:val="00662EAC"/>
    <w:rsid w:val="00662F77"/>
    <w:rsid w:val="00662FBC"/>
    <w:rsid w:val="00666B64"/>
    <w:rsid w:val="00666D4E"/>
    <w:rsid w:val="006678C2"/>
    <w:rsid w:val="006678CD"/>
    <w:rsid w:val="00674782"/>
    <w:rsid w:val="00677AAE"/>
    <w:rsid w:val="00681361"/>
    <w:rsid w:val="00682783"/>
    <w:rsid w:val="006838B2"/>
    <w:rsid w:val="006842AE"/>
    <w:rsid w:val="006843C7"/>
    <w:rsid w:val="00685948"/>
    <w:rsid w:val="006908CB"/>
    <w:rsid w:val="006927BE"/>
    <w:rsid w:val="00693D4F"/>
    <w:rsid w:val="006A64CD"/>
    <w:rsid w:val="006A6C81"/>
    <w:rsid w:val="006A7A85"/>
    <w:rsid w:val="006B0289"/>
    <w:rsid w:val="006B1F40"/>
    <w:rsid w:val="006B242C"/>
    <w:rsid w:val="006B2AB4"/>
    <w:rsid w:val="006C0251"/>
    <w:rsid w:val="006C069E"/>
    <w:rsid w:val="006C1D26"/>
    <w:rsid w:val="006C3B4C"/>
    <w:rsid w:val="006C4573"/>
    <w:rsid w:val="006C5654"/>
    <w:rsid w:val="006C5CD6"/>
    <w:rsid w:val="006D1A4A"/>
    <w:rsid w:val="006D1D23"/>
    <w:rsid w:val="006D2243"/>
    <w:rsid w:val="006D303A"/>
    <w:rsid w:val="006D36DE"/>
    <w:rsid w:val="006D3BFB"/>
    <w:rsid w:val="006D542F"/>
    <w:rsid w:val="006D5488"/>
    <w:rsid w:val="006D7AFF"/>
    <w:rsid w:val="006D7EC0"/>
    <w:rsid w:val="006E1A9F"/>
    <w:rsid w:val="006E2DB9"/>
    <w:rsid w:val="006E3C32"/>
    <w:rsid w:val="006E4114"/>
    <w:rsid w:val="006E4183"/>
    <w:rsid w:val="006E5B82"/>
    <w:rsid w:val="006E63FC"/>
    <w:rsid w:val="006F0887"/>
    <w:rsid w:val="006F2ED7"/>
    <w:rsid w:val="006F358B"/>
    <w:rsid w:val="006F44DB"/>
    <w:rsid w:val="006F5CF2"/>
    <w:rsid w:val="006F662B"/>
    <w:rsid w:val="006F6A12"/>
    <w:rsid w:val="006F6B56"/>
    <w:rsid w:val="006F7047"/>
    <w:rsid w:val="006F7A90"/>
    <w:rsid w:val="00700C99"/>
    <w:rsid w:val="00703828"/>
    <w:rsid w:val="00703836"/>
    <w:rsid w:val="00703BF9"/>
    <w:rsid w:val="00703BFF"/>
    <w:rsid w:val="00704343"/>
    <w:rsid w:val="00710893"/>
    <w:rsid w:val="00711007"/>
    <w:rsid w:val="0071142C"/>
    <w:rsid w:val="007124B1"/>
    <w:rsid w:val="007128D0"/>
    <w:rsid w:val="00716E8B"/>
    <w:rsid w:val="00717CD8"/>
    <w:rsid w:val="007212CF"/>
    <w:rsid w:val="00721966"/>
    <w:rsid w:val="0072253A"/>
    <w:rsid w:val="00722B7F"/>
    <w:rsid w:val="00723FAC"/>
    <w:rsid w:val="00726368"/>
    <w:rsid w:val="00730884"/>
    <w:rsid w:val="00730A1F"/>
    <w:rsid w:val="00733FB0"/>
    <w:rsid w:val="007347D6"/>
    <w:rsid w:val="00736AEF"/>
    <w:rsid w:val="007400CB"/>
    <w:rsid w:val="00740CB8"/>
    <w:rsid w:val="00742B05"/>
    <w:rsid w:val="0074495C"/>
    <w:rsid w:val="007463F7"/>
    <w:rsid w:val="00751883"/>
    <w:rsid w:val="00751DAE"/>
    <w:rsid w:val="007520DB"/>
    <w:rsid w:val="00757102"/>
    <w:rsid w:val="00762804"/>
    <w:rsid w:val="00763880"/>
    <w:rsid w:val="00763BDA"/>
    <w:rsid w:val="00767B72"/>
    <w:rsid w:val="00767E0B"/>
    <w:rsid w:val="00770264"/>
    <w:rsid w:val="00773337"/>
    <w:rsid w:val="00773A2A"/>
    <w:rsid w:val="00776426"/>
    <w:rsid w:val="0078092E"/>
    <w:rsid w:val="007815C3"/>
    <w:rsid w:val="00782316"/>
    <w:rsid w:val="007823B2"/>
    <w:rsid w:val="00782ADA"/>
    <w:rsid w:val="0078417B"/>
    <w:rsid w:val="00787B4B"/>
    <w:rsid w:val="00791478"/>
    <w:rsid w:val="007935D1"/>
    <w:rsid w:val="007957CF"/>
    <w:rsid w:val="00796019"/>
    <w:rsid w:val="00796D36"/>
    <w:rsid w:val="007A0DF8"/>
    <w:rsid w:val="007A1593"/>
    <w:rsid w:val="007A2EA9"/>
    <w:rsid w:val="007A5152"/>
    <w:rsid w:val="007A5452"/>
    <w:rsid w:val="007A6C42"/>
    <w:rsid w:val="007B0E63"/>
    <w:rsid w:val="007B2BDD"/>
    <w:rsid w:val="007B5A97"/>
    <w:rsid w:val="007B6125"/>
    <w:rsid w:val="007B6A57"/>
    <w:rsid w:val="007C0D10"/>
    <w:rsid w:val="007C0F02"/>
    <w:rsid w:val="007C2077"/>
    <w:rsid w:val="007C2911"/>
    <w:rsid w:val="007C319A"/>
    <w:rsid w:val="007C42C8"/>
    <w:rsid w:val="007C517E"/>
    <w:rsid w:val="007C6B52"/>
    <w:rsid w:val="007C7EAB"/>
    <w:rsid w:val="007D0888"/>
    <w:rsid w:val="007D093E"/>
    <w:rsid w:val="007D0CF7"/>
    <w:rsid w:val="007D17FD"/>
    <w:rsid w:val="007D228D"/>
    <w:rsid w:val="007D4FCC"/>
    <w:rsid w:val="007D6C3F"/>
    <w:rsid w:val="007E214D"/>
    <w:rsid w:val="007E4CD6"/>
    <w:rsid w:val="007E72CB"/>
    <w:rsid w:val="007F0C72"/>
    <w:rsid w:val="007F1784"/>
    <w:rsid w:val="007F37BE"/>
    <w:rsid w:val="007F6D4D"/>
    <w:rsid w:val="007F7ED3"/>
    <w:rsid w:val="00800199"/>
    <w:rsid w:val="0080084A"/>
    <w:rsid w:val="00800926"/>
    <w:rsid w:val="008018F6"/>
    <w:rsid w:val="0080450D"/>
    <w:rsid w:val="008049E4"/>
    <w:rsid w:val="00806FCF"/>
    <w:rsid w:val="008075DC"/>
    <w:rsid w:val="00811CBF"/>
    <w:rsid w:val="0081244E"/>
    <w:rsid w:val="00812A22"/>
    <w:rsid w:val="00813875"/>
    <w:rsid w:val="00813F0F"/>
    <w:rsid w:val="00814838"/>
    <w:rsid w:val="00820EE8"/>
    <w:rsid w:val="008214EB"/>
    <w:rsid w:val="00821E8A"/>
    <w:rsid w:val="008226A5"/>
    <w:rsid w:val="0082406E"/>
    <w:rsid w:val="0082421E"/>
    <w:rsid w:val="008245FD"/>
    <w:rsid w:val="0082462E"/>
    <w:rsid w:val="00824C9A"/>
    <w:rsid w:val="008269D9"/>
    <w:rsid w:val="00826A60"/>
    <w:rsid w:val="00830799"/>
    <w:rsid w:val="00834142"/>
    <w:rsid w:val="0083436D"/>
    <w:rsid w:val="008364E5"/>
    <w:rsid w:val="00837371"/>
    <w:rsid w:val="00842B98"/>
    <w:rsid w:val="00842DFB"/>
    <w:rsid w:val="00846B23"/>
    <w:rsid w:val="0084740D"/>
    <w:rsid w:val="008477E2"/>
    <w:rsid w:val="00850CF8"/>
    <w:rsid w:val="00854E86"/>
    <w:rsid w:val="00855B5C"/>
    <w:rsid w:val="008569A7"/>
    <w:rsid w:val="00857451"/>
    <w:rsid w:val="00857845"/>
    <w:rsid w:val="00857C53"/>
    <w:rsid w:val="008612F3"/>
    <w:rsid w:val="0086239F"/>
    <w:rsid w:val="00865B19"/>
    <w:rsid w:val="00865FC2"/>
    <w:rsid w:val="00871B65"/>
    <w:rsid w:val="0087243B"/>
    <w:rsid w:val="00872934"/>
    <w:rsid w:val="008763FA"/>
    <w:rsid w:val="00877DC0"/>
    <w:rsid w:val="008814C6"/>
    <w:rsid w:val="008818DF"/>
    <w:rsid w:val="008840B1"/>
    <w:rsid w:val="00884505"/>
    <w:rsid w:val="00885200"/>
    <w:rsid w:val="0088612C"/>
    <w:rsid w:val="008865F5"/>
    <w:rsid w:val="008900E2"/>
    <w:rsid w:val="00890C70"/>
    <w:rsid w:val="00892659"/>
    <w:rsid w:val="0089278F"/>
    <w:rsid w:val="00894C15"/>
    <w:rsid w:val="00895EE2"/>
    <w:rsid w:val="00896A23"/>
    <w:rsid w:val="008A12D1"/>
    <w:rsid w:val="008A12DA"/>
    <w:rsid w:val="008A1744"/>
    <w:rsid w:val="008A5AFA"/>
    <w:rsid w:val="008A787D"/>
    <w:rsid w:val="008A7A27"/>
    <w:rsid w:val="008B1021"/>
    <w:rsid w:val="008B18EA"/>
    <w:rsid w:val="008B202C"/>
    <w:rsid w:val="008B2A76"/>
    <w:rsid w:val="008B3CC3"/>
    <w:rsid w:val="008B5041"/>
    <w:rsid w:val="008B5152"/>
    <w:rsid w:val="008B562F"/>
    <w:rsid w:val="008C0030"/>
    <w:rsid w:val="008C23F6"/>
    <w:rsid w:val="008C39C7"/>
    <w:rsid w:val="008C559A"/>
    <w:rsid w:val="008C7896"/>
    <w:rsid w:val="008D0E4F"/>
    <w:rsid w:val="008D1555"/>
    <w:rsid w:val="008D28D4"/>
    <w:rsid w:val="008D4A26"/>
    <w:rsid w:val="008D4F4B"/>
    <w:rsid w:val="008D642E"/>
    <w:rsid w:val="008D71BF"/>
    <w:rsid w:val="008D7951"/>
    <w:rsid w:val="008D7F11"/>
    <w:rsid w:val="008E0D47"/>
    <w:rsid w:val="008E3096"/>
    <w:rsid w:val="008E4209"/>
    <w:rsid w:val="008F015D"/>
    <w:rsid w:val="008F04B4"/>
    <w:rsid w:val="008F0D09"/>
    <w:rsid w:val="008F14DE"/>
    <w:rsid w:val="008F2BA6"/>
    <w:rsid w:val="008F4DE1"/>
    <w:rsid w:val="008F523A"/>
    <w:rsid w:val="00900E20"/>
    <w:rsid w:val="0090205F"/>
    <w:rsid w:val="00902520"/>
    <w:rsid w:val="00903870"/>
    <w:rsid w:val="00906A5A"/>
    <w:rsid w:val="00910C8A"/>
    <w:rsid w:val="009141D9"/>
    <w:rsid w:val="00915EE2"/>
    <w:rsid w:val="0091792E"/>
    <w:rsid w:val="009223FC"/>
    <w:rsid w:val="00922BED"/>
    <w:rsid w:val="00922F6A"/>
    <w:rsid w:val="009236F2"/>
    <w:rsid w:val="00927FD0"/>
    <w:rsid w:val="00930037"/>
    <w:rsid w:val="00936560"/>
    <w:rsid w:val="00936E66"/>
    <w:rsid w:val="00945345"/>
    <w:rsid w:val="00946E23"/>
    <w:rsid w:val="00946E52"/>
    <w:rsid w:val="009539AD"/>
    <w:rsid w:val="00953A82"/>
    <w:rsid w:val="00954745"/>
    <w:rsid w:val="00954CF3"/>
    <w:rsid w:val="00954E47"/>
    <w:rsid w:val="0095582E"/>
    <w:rsid w:val="00956860"/>
    <w:rsid w:val="00957210"/>
    <w:rsid w:val="00957A50"/>
    <w:rsid w:val="00960E7F"/>
    <w:rsid w:val="009622A6"/>
    <w:rsid w:val="00962BFF"/>
    <w:rsid w:val="0096341C"/>
    <w:rsid w:val="00966602"/>
    <w:rsid w:val="00966DA5"/>
    <w:rsid w:val="00971946"/>
    <w:rsid w:val="009766DB"/>
    <w:rsid w:val="00977823"/>
    <w:rsid w:val="0098098C"/>
    <w:rsid w:val="00980CE0"/>
    <w:rsid w:val="009815E4"/>
    <w:rsid w:val="009819E0"/>
    <w:rsid w:val="00981B78"/>
    <w:rsid w:val="0098359C"/>
    <w:rsid w:val="00985951"/>
    <w:rsid w:val="00986329"/>
    <w:rsid w:val="009877FE"/>
    <w:rsid w:val="00987A5F"/>
    <w:rsid w:val="00990D52"/>
    <w:rsid w:val="009910C9"/>
    <w:rsid w:val="00991CF0"/>
    <w:rsid w:val="00993181"/>
    <w:rsid w:val="009936D7"/>
    <w:rsid w:val="009952A8"/>
    <w:rsid w:val="009953F6"/>
    <w:rsid w:val="00995729"/>
    <w:rsid w:val="009964E1"/>
    <w:rsid w:val="00996E94"/>
    <w:rsid w:val="0099743C"/>
    <w:rsid w:val="009A12D4"/>
    <w:rsid w:val="009A3E71"/>
    <w:rsid w:val="009A41B7"/>
    <w:rsid w:val="009A4A0D"/>
    <w:rsid w:val="009A4BF0"/>
    <w:rsid w:val="009A6972"/>
    <w:rsid w:val="009A6AE8"/>
    <w:rsid w:val="009A7F7D"/>
    <w:rsid w:val="009B1E00"/>
    <w:rsid w:val="009B3E70"/>
    <w:rsid w:val="009B4D23"/>
    <w:rsid w:val="009B5B0D"/>
    <w:rsid w:val="009C0EC7"/>
    <w:rsid w:val="009C0F41"/>
    <w:rsid w:val="009C1DC3"/>
    <w:rsid w:val="009C66A9"/>
    <w:rsid w:val="009D0CAD"/>
    <w:rsid w:val="009D3930"/>
    <w:rsid w:val="009D4B5A"/>
    <w:rsid w:val="009D5523"/>
    <w:rsid w:val="009D7164"/>
    <w:rsid w:val="009E1209"/>
    <w:rsid w:val="009E2417"/>
    <w:rsid w:val="009E375F"/>
    <w:rsid w:val="009E3D19"/>
    <w:rsid w:val="009E57B2"/>
    <w:rsid w:val="009E5ADB"/>
    <w:rsid w:val="009E5E7C"/>
    <w:rsid w:val="009E63C9"/>
    <w:rsid w:val="009F2168"/>
    <w:rsid w:val="009F38B0"/>
    <w:rsid w:val="009F39FF"/>
    <w:rsid w:val="009F3ACD"/>
    <w:rsid w:val="009F3F8E"/>
    <w:rsid w:val="009F4CBC"/>
    <w:rsid w:val="009F4D09"/>
    <w:rsid w:val="009F59F3"/>
    <w:rsid w:val="009F5AFD"/>
    <w:rsid w:val="009F73FE"/>
    <w:rsid w:val="00A008AD"/>
    <w:rsid w:val="00A00B09"/>
    <w:rsid w:val="00A0215C"/>
    <w:rsid w:val="00A04AEC"/>
    <w:rsid w:val="00A051F0"/>
    <w:rsid w:val="00A0577B"/>
    <w:rsid w:val="00A10B2A"/>
    <w:rsid w:val="00A10E1E"/>
    <w:rsid w:val="00A17FDD"/>
    <w:rsid w:val="00A20C34"/>
    <w:rsid w:val="00A21340"/>
    <w:rsid w:val="00A21B3A"/>
    <w:rsid w:val="00A21DD0"/>
    <w:rsid w:val="00A2201E"/>
    <w:rsid w:val="00A2253E"/>
    <w:rsid w:val="00A22E4B"/>
    <w:rsid w:val="00A27A29"/>
    <w:rsid w:val="00A27E78"/>
    <w:rsid w:val="00A30D16"/>
    <w:rsid w:val="00A30D5D"/>
    <w:rsid w:val="00A3138A"/>
    <w:rsid w:val="00A315C6"/>
    <w:rsid w:val="00A32B4F"/>
    <w:rsid w:val="00A33008"/>
    <w:rsid w:val="00A3326C"/>
    <w:rsid w:val="00A349D4"/>
    <w:rsid w:val="00A36A07"/>
    <w:rsid w:val="00A36DD1"/>
    <w:rsid w:val="00A37AAD"/>
    <w:rsid w:val="00A40C92"/>
    <w:rsid w:val="00A44ACE"/>
    <w:rsid w:val="00A455D8"/>
    <w:rsid w:val="00A4685A"/>
    <w:rsid w:val="00A46965"/>
    <w:rsid w:val="00A500AA"/>
    <w:rsid w:val="00A50C09"/>
    <w:rsid w:val="00A533E4"/>
    <w:rsid w:val="00A53ABF"/>
    <w:rsid w:val="00A5534A"/>
    <w:rsid w:val="00A55C20"/>
    <w:rsid w:val="00A57140"/>
    <w:rsid w:val="00A604A4"/>
    <w:rsid w:val="00A61867"/>
    <w:rsid w:val="00A618CE"/>
    <w:rsid w:val="00A62F22"/>
    <w:rsid w:val="00A67144"/>
    <w:rsid w:val="00A71B91"/>
    <w:rsid w:val="00A72D8F"/>
    <w:rsid w:val="00A72DB8"/>
    <w:rsid w:val="00A730AA"/>
    <w:rsid w:val="00A734F0"/>
    <w:rsid w:val="00A7369A"/>
    <w:rsid w:val="00A774D9"/>
    <w:rsid w:val="00A82820"/>
    <w:rsid w:val="00A85B70"/>
    <w:rsid w:val="00A8612E"/>
    <w:rsid w:val="00A86E9B"/>
    <w:rsid w:val="00A87309"/>
    <w:rsid w:val="00A91E90"/>
    <w:rsid w:val="00A965A3"/>
    <w:rsid w:val="00A96A2A"/>
    <w:rsid w:val="00A97EBB"/>
    <w:rsid w:val="00AA2060"/>
    <w:rsid w:val="00AA25FA"/>
    <w:rsid w:val="00AA3E06"/>
    <w:rsid w:val="00AA5D14"/>
    <w:rsid w:val="00AA6407"/>
    <w:rsid w:val="00AA7CAC"/>
    <w:rsid w:val="00AB10A9"/>
    <w:rsid w:val="00AB1121"/>
    <w:rsid w:val="00AC0D65"/>
    <w:rsid w:val="00AC4A64"/>
    <w:rsid w:val="00AC504E"/>
    <w:rsid w:val="00AC5FC8"/>
    <w:rsid w:val="00AC6854"/>
    <w:rsid w:val="00AC68C6"/>
    <w:rsid w:val="00AC76D1"/>
    <w:rsid w:val="00AD14AA"/>
    <w:rsid w:val="00AD1EEA"/>
    <w:rsid w:val="00AD3132"/>
    <w:rsid w:val="00AD43F6"/>
    <w:rsid w:val="00AD4839"/>
    <w:rsid w:val="00AD4F05"/>
    <w:rsid w:val="00AE0004"/>
    <w:rsid w:val="00AE15C4"/>
    <w:rsid w:val="00AE1ECA"/>
    <w:rsid w:val="00AE35E3"/>
    <w:rsid w:val="00AE3F1F"/>
    <w:rsid w:val="00AE4FE2"/>
    <w:rsid w:val="00AE50D5"/>
    <w:rsid w:val="00AE6944"/>
    <w:rsid w:val="00AE6EC4"/>
    <w:rsid w:val="00AE7EEA"/>
    <w:rsid w:val="00AF1D29"/>
    <w:rsid w:val="00AF77F5"/>
    <w:rsid w:val="00B002DE"/>
    <w:rsid w:val="00B03794"/>
    <w:rsid w:val="00B04624"/>
    <w:rsid w:val="00B05A1F"/>
    <w:rsid w:val="00B06A63"/>
    <w:rsid w:val="00B07A3E"/>
    <w:rsid w:val="00B109B5"/>
    <w:rsid w:val="00B10E8C"/>
    <w:rsid w:val="00B119DA"/>
    <w:rsid w:val="00B11D56"/>
    <w:rsid w:val="00B131D0"/>
    <w:rsid w:val="00B13B65"/>
    <w:rsid w:val="00B14D7F"/>
    <w:rsid w:val="00B14DC9"/>
    <w:rsid w:val="00B15C49"/>
    <w:rsid w:val="00B16345"/>
    <w:rsid w:val="00B17970"/>
    <w:rsid w:val="00B22FA4"/>
    <w:rsid w:val="00B242EB"/>
    <w:rsid w:val="00B277D7"/>
    <w:rsid w:val="00B303A6"/>
    <w:rsid w:val="00B31A20"/>
    <w:rsid w:val="00B31C19"/>
    <w:rsid w:val="00B32637"/>
    <w:rsid w:val="00B3357E"/>
    <w:rsid w:val="00B33FBC"/>
    <w:rsid w:val="00B343FC"/>
    <w:rsid w:val="00B34A4D"/>
    <w:rsid w:val="00B35E70"/>
    <w:rsid w:val="00B36B9D"/>
    <w:rsid w:val="00B42239"/>
    <w:rsid w:val="00B46D48"/>
    <w:rsid w:val="00B47CC3"/>
    <w:rsid w:val="00B504B2"/>
    <w:rsid w:val="00B52636"/>
    <w:rsid w:val="00B5405F"/>
    <w:rsid w:val="00B54726"/>
    <w:rsid w:val="00B54917"/>
    <w:rsid w:val="00B556C8"/>
    <w:rsid w:val="00B559FE"/>
    <w:rsid w:val="00B56920"/>
    <w:rsid w:val="00B619DA"/>
    <w:rsid w:val="00B62377"/>
    <w:rsid w:val="00B628CC"/>
    <w:rsid w:val="00B7077F"/>
    <w:rsid w:val="00B71F84"/>
    <w:rsid w:val="00B72BA1"/>
    <w:rsid w:val="00B733CB"/>
    <w:rsid w:val="00B7359B"/>
    <w:rsid w:val="00B74738"/>
    <w:rsid w:val="00B748EE"/>
    <w:rsid w:val="00B757E8"/>
    <w:rsid w:val="00B802F9"/>
    <w:rsid w:val="00B81542"/>
    <w:rsid w:val="00B833E8"/>
    <w:rsid w:val="00B83E25"/>
    <w:rsid w:val="00B841AB"/>
    <w:rsid w:val="00B8474A"/>
    <w:rsid w:val="00B84E06"/>
    <w:rsid w:val="00B86823"/>
    <w:rsid w:val="00B87807"/>
    <w:rsid w:val="00B90C7E"/>
    <w:rsid w:val="00B90F17"/>
    <w:rsid w:val="00B912FB"/>
    <w:rsid w:val="00B913EF"/>
    <w:rsid w:val="00B94518"/>
    <w:rsid w:val="00B9651D"/>
    <w:rsid w:val="00B9786A"/>
    <w:rsid w:val="00BA171B"/>
    <w:rsid w:val="00BA1B32"/>
    <w:rsid w:val="00BA2528"/>
    <w:rsid w:val="00BA4326"/>
    <w:rsid w:val="00BA45D8"/>
    <w:rsid w:val="00BA6241"/>
    <w:rsid w:val="00BA6283"/>
    <w:rsid w:val="00BA6BE7"/>
    <w:rsid w:val="00BA7DB7"/>
    <w:rsid w:val="00BB3E61"/>
    <w:rsid w:val="00BB6EB9"/>
    <w:rsid w:val="00BB74B3"/>
    <w:rsid w:val="00BC30F7"/>
    <w:rsid w:val="00BC6065"/>
    <w:rsid w:val="00BC6EFE"/>
    <w:rsid w:val="00BD2A91"/>
    <w:rsid w:val="00BD35F8"/>
    <w:rsid w:val="00BD519F"/>
    <w:rsid w:val="00BD54EC"/>
    <w:rsid w:val="00BD58D5"/>
    <w:rsid w:val="00BD6D68"/>
    <w:rsid w:val="00BD77C9"/>
    <w:rsid w:val="00BE095C"/>
    <w:rsid w:val="00BE1DA5"/>
    <w:rsid w:val="00BE206E"/>
    <w:rsid w:val="00BE24C9"/>
    <w:rsid w:val="00BE4BC7"/>
    <w:rsid w:val="00BE5EA9"/>
    <w:rsid w:val="00BE75F3"/>
    <w:rsid w:val="00BF0167"/>
    <w:rsid w:val="00BF2AFE"/>
    <w:rsid w:val="00BF495F"/>
    <w:rsid w:val="00BF49F1"/>
    <w:rsid w:val="00BF4B37"/>
    <w:rsid w:val="00BF6A2F"/>
    <w:rsid w:val="00C014AC"/>
    <w:rsid w:val="00C02C5B"/>
    <w:rsid w:val="00C042CD"/>
    <w:rsid w:val="00C04BC4"/>
    <w:rsid w:val="00C05BBB"/>
    <w:rsid w:val="00C07622"/>
    <w:rsid w:val="00C11AD5"/>
    <w:rsid w:val="00C15678"/>
    <w:rsid w:val="00C16766"/>
    <w:rsid w:val="00C173AB"/>
    <w:rsid w:val="00C20088"/>
    <w:rsid w:val="00C2057A"/>
    <w:rsid w:val="00C20F11"/>
    <w:rsid w:val="00C21703"/>
    <w:rsid w:val="00C227FB"/>
    <w:rsid w:val="00C23A09"/>
    <w:rsid w:val="00C244C7"/>
    <w:rsid w:val="00C24EED"/>
    <w:rsid w:val="00C25DB4"/>
    <w:rsid w:val="00C30885"/>
    <w:rsid w:val="00C33666"/>
    <w:rsid w:val="00C34CDB"/>
    <w:rsid w:val="00C36AE7"/>
    <w:rsid w:val="00C36E62"/>
    <w:rsid w:val="00C417EC"/>
    <w:rsid w:val="00C41FE4"/>
    <w:rsid w:val="00C4281D"/>
    <w:rsid w:val="00C43322"/>
    <w:rsid w:val="00C448FB"/>
    <w:rsid w:val="00C44B1D"/>
    <w:rsid w:val="00C46754"/>
    <w:rsid w:val="00C474E9"/>
    <w:rsid w:val="00C479AB"/>
    <w:rsid w:val="00C47D8D"/>
    <w:rsid w:val="00C50404"/>
    <w:rsid w:val="00C506E5"/>
    <w:rsid w:val="00C50BE6"/>
    <w:rsid w:val="00C5164D"/>
    <w:rsid w:val="00C51E31"/>
    <w:rsid w:val="00C5287B"/>
    <w:rsid w:val="00C528BC"/>
    <w:rsid w:val="00C5364C"/>
    <w:rsid w:val="00C56C28"/>
    <w:rsid w:val="00C601A9"/>
    <w:rsid w:val="00C61968"/>
    <w:rsid w:val="00C62139"/>
    <w:rsid w:val="00C63273"/>
    <w:rsid w:val="00C6424B"/>
    <w:rsid w:val="00C643CB"/>
    <w:rsid w:val="00C7365A"/>
    <w:rsid w:val="00C74AC6"/>
    <w:rsid w:val="00C74BB1"/>
    <w:rsid w:val="00C76D9C"/>
    <w:rsid w:val="00C76FF1"/>
    <w:rsid w:val="00C77FB5"/>
    <w:rsid w:val="00C813E8"/>
    <w:rsid w:val="00C853E2"/>
    <w:rsid w:val="00C87B01"/>
    <w:rsid w:val="00C9336B"/>
    <w:rsid w:val="00C9448D"/>
    <w:rsid w:val="00C955FC"/>
    <w:rsid w:val="00C97117"/>
    <w:rsid w:val="00CA2EFD"/>
    <w:rsid w:val="00CA593D"/>
    <w:rsid w:val="00CA60EA"/>
    <w:rsid w:val="00CB10F6"/>
    <w:rsid w:val="00CB1DAB"/>
    <w:rsid w:val="00CB2E2A"/>
    <w:rsid w:val="00CB410F"/>
    <w:rsid w:val="00CB4B6E"/>
    <w:rsid w:val="00CB7288"/>
    <w:rsid w:val="00CB7861"/>
    <w:rsid w:val="00CB7EF1"/>
    <w:rsid w:val="00CC09A1"/>
    <w:rsid w:val="00CC17EF"/>
    <w:rsid w:val="00CC2B18"/>
    <w:rsid w:val="00CC525D"/>
    <w:rsid w:val="00CC5502"/>
    <w:rsid w:val="00CC5AE0"/>
    <w:rsid w:val="00CC64DD"/>
    <w:rsid w:val="00CC750A"/>
    <w:rsid w:val="00CD2FCD"/>
    <w:rsid w:val="00CD327F"/>
    <w:rsid w:val="00CD420A"/>
    <w:rsid w:val="00CD47EB"/>
    <w:rsid w:val="00CD493B"/>
    <w:rsid w:val="00CE329B"/>
    <w:rsid w:val="00CE450A"/>
    <w:rsid w:val="00CE6E33"/>
    <w:rsid w:val="00CE7620"/>
    <w:rsid w:val="00CF015B"/>
    <w:rsid w:val="00CF1E66"/>
    <w:rsid w:val="00CF38DC"/>
    <w:rsid w:val="00CF4409"/>
    <w:rsid w:val="00CF4A41"/>
    <w:rsid w:val="00CF5DBF"/>
    <w:rsid w:val="00CF773B"/>
    <w:rsid w:val="00D0041C"/>
    <w:rsid w:val="00D01D63"/>
    <w:rsid w:val="00D03BFC"/>
    <w:rsid w:val="00D074DC"/>
    <w:rsid w:val="00D12376"/>
    <w:rsid w:val="00D143A8"/>
    <w:rsid w:val="00D14E24"/>
    <w:rsid w:val="00D15825"/>
    <w:rsid w:val="00D1615D"/>
    <w:rsid w:val="00D17429"/>
    <w:rsid w:val="00D17A65"/>
    <w:rsid w:val="00D210DF"/>
    <w:rsid w:val="00D21B19"/>
    <w:rsid w:val="00D22544"/>
    <w:rsid w:val="00D23032"/>
    <w:rsid w:val="00D23720"/>
    <w:rsid w:val="00D259C2"/>
    <w:rsid w:val="00D30C3D"/>
    <w:rsid w:val="00D31F3F"/>
    <w:rsid w:val="00D31F60"/>
    <w:rsid w:val="00D330B1"/>
    <w:rsid w:val="00D37419"/>
    <w:rsid w:val="00D37CF7"/>
    <w:rsid w:val="00D4335B"/>
    <w:rsid w:val="00D45BE3"/>
    <w:rsid w:val="00D464C6"/>
    <w:rsid w:val="00D501E8"/>
    <w:rsid w:val="00D510ED"/>
    <w:rsid w:val="00D51979"/>
    <w:rsid w:val="00D52D79"/>
    <w:rsid w:val="00D53360"/>
    <w:rsid w:val="00D53EE3"/>
    <w:rsid w:val="00D54A11"/>
    <w:rsid w:val="00D557DD"/>
    <w:rsid w:val="00D56CCA"/>
    <w:rsid w:val="00D60382"/>
    <w:rsid w:val="00D610CC"/>
    <w:rsid w:val="00D62DCD"/>
    <w:rsid w:val="00D65F59"/>
    <w:rsid w:val="00D66F0F"/>
    <w:rsid w:val="00D67479"/>
    <w:rsid w:val="00D67BFA"/>
    <w:rsid w:val="00D708FA"/>
    <w:rsid w:val="00D71BB3"/>
    <w:rsid w:val="00D72FC4"/>
    <w:rsid w:val="00D76D34"/>
    <w:rsid w:val="00D77D94"/>
    <w:rsid w:val="00D830A7"/>
    <w:rsid w:val="00D840CD"/>
    <w:rsid w:val="00D84B1A"/>
    <w:rsid w:val="00D84D40"/>
    <w:rsid w:val="00D8670B"/>
    <w:rsid w:val="00D86E95"/>
    <w:rsid w:val="00D87574"/>
    <w:rsid w:val="00D9140D"/>
    <w:rsid w:val="00D9279F"/>
    <w:rsid w:val="00D9335C"/>
    <w:rsid w:val="00D93599"/>
    <w:rsid w:val="00D9592C"/>
    <w:rsid w:val="00D96943"/>
    <w:rsid w:val="00D97547"/>
    <w:rsid w:val="00D97FEC"/>
    <w:rsid w:val="00DA2A86"/>
    <w:rsid w:val="00DA3603"/>
    <w:rsid w:val="00DA3F1E"/>
    <w:rsid w:val="00DA578C"/>
    <w:rsid w:val="00DB0232"/>
    <w:rsid w:val="00DB0C09"/>
    <w:rsid w:val="00DB0F11"/>
    <w:rsid w:val="00DB1582"/>
    <w:rsid w:val="00DB1E56"/>
    <w:rsid w:val="00DB1F8A"/>
    <w:rsid w:val="00DB2287"/>
    <w:rsid w:val="00DB29DB"/>
    <w:rsid w:val="00DB35F8"/>
    <w:rsid w:val="00DB38E9"/>
    <w:rsid w:val="00DB3D7C"/>
    <w:rsid w:val="00DB4139"/>
    <w:rsid w:val="00DB5BC8"/>
    <w:rsid w:val="00DB6503"/>
    <w:rsid w:val="00DB7480"/>
    <w:rsid w:val="00DC0CDF"/>
    <w:rsid w:val="00DC0D84"/>
    <w:rsid w:val="00DC0F88"/>
    <w:rsid w:val="00DC0FD7"/>
    <w:rsid w:val="00DC1501"/>
    <w:rsid w:val="00DC1E83"/>
    <w:rsid w:val="00DC1F53"/>
    <w:rsid w:val="00DC31AF"/>
    <w:rsid w:val="00DC3BB7"/>
    <w:rsid w:val="00DC3DE9"/>
    <w:rsid w:val="00DC4708"/>
    <w:rsid w:val="00DD1D28"/>
    <w:rsid w:val="00DD3CA4"/>
    <w:rsid w:val="00DD68F7"/>
    <w:rsid w:val="00DD75F2"/>
    <w:rsid w:val="00DE04F5"/>
    <w:rsid w:val="00DE13A6"/>
    <w:rsid w:val="00DE230F"/>
    <w:rsid w:val="00DE4F1D"/>
    <w:rsid w:val="00DE5398"/>
    <w:rsid w:val="00DE7795"/>
    <w:rsid w:val="00DE77C7"/>
    <w:rsid w:val="00DE79D4"/>
    <w:rsid w:val="00DF0869"/>
    <w:rsid w:val="00DF1867"/>
    <w:rsid w:val="00DF2AA2"/>
    <w:rsid w:val="00DF4906"/>
    <w:rsid w:val="00DF736B"/>
    <w:rsid w:val="00DF7C14"/>
    <w:rsid w:val="00DF7DB0"/>
    <w:rsid w:val="00E00812"/>
    <w:rsid w:val="00E02587"/>
    <w:rsid w:val="00E02B52"/>
    <w:rsid w:val="00E0348F"/>
    <w:rsid w:val="00E06F64"/>
    <w:rsid w:val="00E071D8"/>
    <w:rsid w:val="00E07304"/>
    <w:rsid w:val="00E1191F"/>
    <w:rsid w:val="00E13491"/>
    <w:rsid w:val="00E15D2B"/>
    <w:rsid w:val="00E16F1C"/>
    <w:rsid w:val="00E219B7"/>
    <w:rsid w:val="00E2256C"/>
    <w:rsid w:val="00E23E5E"/>
    <w:rsid w:val="00E24B9E"/>
    <w:rsid w:val="00E3124B"/>
    <w:rsid w:val="00E318F7"/>
    <w:rsid w:val="00E32547"/>
    <w:rsid w:val="00E3508D"/>
    <w:rsid w:val="00E36A09"/>
    <w:rsid w:val="00E41C7F"/>
    <w:rsid w:val="00E42165"/>
    <w:rsid w:val="00E42513"/>
    <w:rsid w:val="00E43CFB"/>
    <w:rsid w:val="00E458FD"/>
    <w:rsid w:val="00E469AF"/>
    <w:rsid w:val="00E47886"/>
    <w:rsid w:val="00E55B67"/>
    <w:rsid w:val="00E604FB"/>
    <w:rsid w:val="00E618B6"/>
    <w:rsid w:val="00E636C2"/>
    <w:rsid w:val="00E638D0"/>
    <w:rsid w:val="00E64A2A"/>
    <w:rsid w:val="00E64B79"/>
    <w:rsid w:val="00E70724"/>
    <w:rsid w:val="00E710A0"/>
    <w:rsid w:val="00E71DE0"/>
    <w:rsid w:val="00E72357"/>
    <w:rsid w:val="00E72D97"/>
    <w:rsid w:val="00E7332E"/>
    <w:rsid w:val="00E81202"/>
    <w:rsid w:val="00E82AAE"/>
    <w:rsid w:val="00E82EAF"/>
    <w:rsid w:val="00E84530"/>
    <w:rsid w:val="00E845D4"/>
    <w:rsid w:val="00E8481E"/>
    <w:rsid w:val="00E848A9"/>
    <w:rsid w:val="00E858BF"/>
    <w:rsid w:val="00E90B30"/>
    <w:rsid w:val="00E90CF4"/>
    <w:rsid w:val="00E90D24"/>
    <w:rsid w:val="00E934DA"/>
    <w:rsid w:val="00EA02C7"/>
    <w:rsid w:val="00EA1A3D"/>
    <w:rsid w:val="00EA1E34"/>
    <w:rsid w:val="00EA23B2"/>
    <w:rsid w:val="00EA67B6"/>
    <w:rsid w:val="00EA7B7C"/>
    <w:rsid w:val="00EB128C"/>
    <w:rsid w:val="00EB188E"/>
    <w:rsid w:val="00EB1CE2"/>
    <w:rsid w:val="00EB2A69"/>
    <w:rsid w:val="00EB2CBA"/>
    <w:rsid w:val="00EB36C5"/>
    <w:rsid w:val="00EB3A40"/>
    <w:rsid w:val="00EC092A"/>
    <w:rsid w:val="00EC2128"/>
    <w:rsid w:val="00EC24C7"/>
    <w:rsid w:val="00EC3549"/>
    <w:rsid w:val="00EC54C3"/>
    <w:rsid w:val="00EC5B45"/>
    <w:rsid w:val="00EC7022"/>
    <w:rsid w:val="00EC774B"/>
    <w:rsid w:val="00ED094F"/>
    <w:rsid w:val="00ED0C43"/>
    <w:rsid w:val="00ED2E8B"/>
    <w:rsid w:val="00ED452A"/>
    <w:rsid w:val="00ED6F0E"/>
    <w:rsid w:val="00EE1AE6"/>
    <w:rsid w:val="00EE43AC"/>
    <w:rsid w:val="00EE49F2"/>
    <w:rsid w:val="00EE5089"/>
    <w:rsid w:val="00EE50AE"/>
    <w:rsid w:val="00EE6E12"/>
    <w:rsid w:val="00EE75B2"/>
    <w:rsid w:val="00EF1310"/>
    <w:rsid w:val="00EF255D"/>
    <w:rsid w:val="00EF3BFC"/>
    <w:rsid w:val="00EF46C0"/>
    <w:rsid w:val="00EF7CB4"/>
    <w:rsid w:val="00EF7FB4"/>
    <w:rsid w:val="00F00AB1"/>
    <w:rsid w:val="00F02F23"/>
    <w:rsid w:val="00F03A34"/>
    <w:rsid w:val="00F0415D"/>
    <w:rsid w:val="00F063CD"/>
    <w:rsid w:val="00F06688"/>
    <w:rsid w:val="00F0799D"/>
    <w:rsid w:val="00F07A2C"/>
    <w:rsid w:val="00F110DC"/>
    <w:rsid w:val="00F13075"/>
    <w:rsid w:val="00F132F5"/>
    <w:rsid w:val="00F139E0"/>
    <w:rsid w:val="00F13A48"/>
    <w:rsid w:val="00F1448E"/>
    <w:rsid w:val="00F1591A"/>
    <w:rsid w:val="00F161D9"/>
    <w:rsid w:val="00F1699A"/>
    <w:rsid w:val="00F20F12"/>
    <w:rsid w:val="00F2466F"/>
    <w:rsid w:val="00F27ECC"/>
    <w:rsid w:val="00F31EC9"/>
    <w:rsid w:val="00F32BB5"/>
    <w:rsid w:val="00F34189"/>
    <w:rsid w:val="00F345EA"/>
    <w:rsid w:val="00F37E1C"/>
    <w:rsid w:val="00F423BA"/>
    <w:rsid w:val="00F43834"/>
    <w:rsid w:val="00F44FB3"/>
    <w:rsid w:val="00F45027"/>
    <w:rsid w:val="00F452D8"/>
    <w:rsid w:val="00F50451"/>
    <w:rsid w:val="00F516D2"/>
    <w:rsid w:val="00F56277"/>
    <w:rsid w:val="00F56AF6"/>
    <w:rsid w:val="00F57224"/>
    <w:rsid w:val="00F610AE"/>
    <w:rsid w:val="00F615F8"/>
    <w:rsid w:val="00F6225E"/>
    <w:rsid w:val="00F62C1E"/>
    <w:rsid w:val="00F63280"/>
    <w:rsid w:val="00F63445"/>
    <w:rsid w:val="00F637FB"/>
    <w:rsid w:val="00F646B1"/>
    <w:rsid w:val="00F6631D"/>
    <w:rsid w:val="00F6678D"/>
    <w:rsid w:val="00F70160"/>
    <w:rsid w:val="00F70D34"/>
    <w:rsid w:val="00F714E3"/>
    <w:rsid w:val="00F71981"/>
    <w:rsid w:val="00F75997"/>
    <w:rsid w:val="00F77DB5"/>
    <w:rsid w:val="00F853B7"/>
    <w:rsid w:val="00F856A6"/>
    <w:rsid w:val="00F85ED9"/>
    <w:rsid w:val="00F87D34"/>
    <w:rsid w:val="00F9010E"/>
    <w:rsid w:val="00F90642"/>
    <w:rsid w:val="00F91758"/>
    <w:rsid w:val="00F92B01"/>
    <w:rsid w:val="00F94886"/>
    <w:rsid w:val="00F95A0B"/>
    <w:rsid w:val="00F96FAB"/>
    <w:rsid w:val="00FA1328"/>
    <w:rsid w:val="00FA27DB"/>
    <w:rsid w:val="00FA3581"/>
    <w:rsid w:val="00FA5B79"/>
    <w:rsid w:val="00FA71CC"/>
    <w:rsid w:val="00FB1145"/>
    <w:rsid w:val="00FB1CC6"/>
    <w:rsid w:val="00FB22A3"/>
    <w:rsid w:val="00FB2E28"/>
    <w:rsid w:val="00FB3C78"/>
    <w:rsid w:val="00FB4198"/>
    <w:rsid w:val="00FB59C1"/>
    <w:rsid w:val="00FB6632"/>
    <w:rsid w:val="00FB7CD4"/>
    <w:rsid w:val="00FC111C"/>
    <w:rsid w:val="00FC3890"/>
    <w:rsid w:val="00FC69E6"/>
    <w:rsid w:val="00FD0617"/>
    <w:rsid w:val="00FD0C5A"/>
    <w:rsid w:val="00FD1EDD"/>
    <w:rsid w:val="00FD277D"/>
    <w:rsid w:val="00FD323F"/>
    <w:rsid w:val="00FD5A55"/>
    <w:rsid w:val="00FD6A02"/>
    <w:rsid w:val="00FD6DB1"/>
    <w:rsid w:val="00FD79F1"/>
    <w:rsid w:val="00FE1DC4"/>
    <w:rsid w:val="00FE3A48"/>
    <w:rsid w:val="00FE55FB"/>
    <w:rsid w:val="00FE7317"/>
    <w:rsid w:val="00FE7D1E"/>
    <w:rsid w:val="00FF0A5B"/>
    <w:rsid w:val="00FF27BD"/>
    <w:rsid w:val="00FF365C"/>
    <w:rsid w:val="00FF5B03"/>
    <w:rsid w:val="00FF626E"/>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D72FC4"/>
    <w:pPr>
      <w:spacing w:before="0"/>
      <w:ind w:left="0" w:firstLine="0"/>
      <w:outlineLvl w:val="0"/>
    </w:pPr>
    <w:rPr>
      <w:sz w:val="32"/>
      <w:szCs w:val="32"/>
    </w:rPr>
  </w:style>
  <w:style w:type="paragraph" w:styleId="Heading2">
    <w:name w:val="heading 2"/>
    <w:basedOn w:val="Normal"/>
    <w:next w:val="Normal"/>
    <w:link w:val="Heading2Char"/>
    <w:uiPriority w:val="9"/>
    <w:unhideWhenUsed/>
    <w:qFormat/>
    <w:rsid w:val="005E40BA"/>
    <w:pPr>
      <w:keepNext/>
      <w:spacing w:before="360" w:after="0" w:line="240" w:lineRule="auto"/>
      <w:ind w:left="964" w:hanging="964"/>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E8481E"/>
    <w:rPr>
      <w:sz w:val="32"/>
      <w:szCs w:val="24"/>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E604FB"/>
    <w:rPr>
      <w:szCs w:val="18"/>
    </w:rPr>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E8481E"/>
    <w:rPr>
      <w:sz w:val="32"/>
      <w:szCs w:val="24"/>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NotesSectionBreak">
    <w:name w:val="NotesSectionBreak"/>
    <w:basedOn w:val="Normal"/>
    <w:next w:val="Normal"/>
    <w:rsid w:val="004070FC"/>
    <w:pPr>
      <w:spacing w:after="0" w:line="240" w:lineRule="auto"/>
    </w:pPr>
    <w:rPr>
      <w:rFonts w:ascii="Times New Roman" w:eastAsia="Times New Roman" w:hAnsi="Times New Roman" w:cs="Times New Roman"/>
      <w:sz w:val="24"/>
      <w:szCs w:val="24"/>
    </w:rPr>
  </w:style>
  <w:style w:type="paragraph" w:customStyle="1" w:styleId="HR">
    <w:name w:val="HR"/>
    <w:aliases w:val="Regulation Heading"/>
    <w:basedOn w:val="Normal"/>
    <w:next w:val="Normal"/>
    <w:rsid w:val="004070FC"/>
    <w:pPr>
      <w:keepNext/>
      <w:spacing w:before="360" w:after="0" w:line="240" w:lineRule="auto"/>
      <w:ind w:left="964" w:hanging="964"/>
    </w:pPr>
    <w:rPr>
      <w:rFonts w:ascii="Arial" w:eastAsia="Times New Roman" w:hAnsi="Arial" w:cs="Times New Roman"/>
      <w:b/>
      <w:sz w:val="24"/>
      <w:szCs w:val="24"/>
    </w:rPr>
  </w:style>
  <w:style w:type="paragraph" w:customStyle="1" w:styleId="P1">
    <w:name w:val="P1"/>
    <w:aliases w:val="(a)"/>
    <w:basedOn w:val="Normal"/>
    <w:link w:val="P1Char"/>
    <w:rsid w:val="004070FC"/>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1">
    <w:name w:val="R1"/>
    <w:aliases w:val="1. or 1.(1)"/>
    <w:basedOn w:val="Normal"/>
    <w:next w:val="Normal"/>
    <w:rsid w:val="004070FC"/>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R2">
    <w:name w:val="R2"/>
    <w:aliases w:val="(2)"/>
    <w:basedOn w:val="Normal"/>
    <w:rsid w:val="004070FC"/>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character" w:customStyle="1" w:styleId="P1Char">
    <w:name w:val="P1 Char"/>
    <w:aliases w:val="(a) Char"/>
    <w:link w:val="P1"/>
    <w:rsid w:val="004070FC"/>
    <w:rPr>
      <w:rFonts w:ascii="Times New Roman" w:eastAsia="Times New Roman" w:hAnsi="Times New Roman" w:cs="Times New Roman"/>
      <w:sz w:val="24"/>
      <w:szCs w:val="24"/>
    </w:rPr>
  </w:style>
  <w:style w:type="paragraph" w:customStyle="1" w:styleId="definition0">
    <w:name w:val="definition"/>
    <w:basedOn w:val="Normal"/>
    <w:rsid w:val="0019237D"/>
    <w:pPr>
      <w:spacing w:before="80" w:after="0" w:line="260" w:lineRule="exact"/>
      <w:ind w:left="964"/>
      <w:jc w:val="both"/>
    </w:pPr>
    <w:rPr>
      <w:rFonts w:ascii="Times New Roman" w:eastAsia="Times New Roman" w:hAnsi="Times New Roman" w:cs="Times New Roman"/>
      <w:sz w:val="24"/>
      <w:szCs w:val="24"/>
    </w:rPr>
  </w:style>
  <w:style w:type="paragraph" w:customStyle="1" w:styleId="P2">
    <w:name w:val="P2"/>
    <w:aliases w:val="(i)"/>
    <w:basedOn w:val="Normal"/>
    <w:rsid w:val="0019237D"/>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styleId="BodyText3">
    <w:name w:val="Body Text 3"/>
    <w:basedOn w:val="Normal"/>
    <w:link w:val="BodyText3Char"/>
    <w:rsid w:val="004770F9"/>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4770F9"/>
    <w:rPr>
      <w:rFonts w:ascii="Times New Roman" w:eastAsia="Times New Roman" w:hAnsi="Times New Roman" w:cs="Times New Roman"/>
      <w:sz w:val="16"/>
      <w:szCs w:val="16"/>
      <w:lang w:eastAsia="en-AU"/>
    </w:rPr>
  </w:style>
  <w:style w:type="character" w:styleId="HTMLAcronym">
    <w:name w:val="HTML Acronym"/>
    <w:basedOn w:val="DefaultParagraphFont"/>
    <w:rsid w:val="00821E8A"/>
  </w:style>
  <w:style w:type="paragraph" w:customStyle="1" w:styleId="ExampleBody">
    <w:name w:val="Example Body"/>
    <w:basedOn w:val="Normal"/>
    <w:rsid w:val="00CF773B"/>
    <w:pPr>
      <w:spacing w:before="60" w:after="0" w:line="220" w:lineRule="exact"/>
      <w:ind w:left="964"/>
      <w:jc w:val="both"/>
    </w:pPr>
    <w:rPr>
      <w:rFonts w:ascii="Times New Roman" w:eastAsia="Times New Roman" w:hAnsi="Times New Roman" w:cs="Times New Roman"/>
      <w:sz w:val="20"/>
      <w:szCs w:val="24"/>
    </w:rPr>
  </w:style>
  <w:style w:type="paragraph" w:customStyle="1" w:styleId="HE">
    <w:name w:val="HE"/>
    <w:aliases w:val="Example heading"/>
    <w:basedOn w:val="Normal"/>
    <w:next w:val="ExampleBody"/>
    <w:rsid w:val="00CF773B"/>
    <w:pPr>
      <w:keepNext/>
      <w:spacing w:before="120" w:after="0" w:line="220" w:lineRule="exact"/>
      <w:ind w:left="964"/>
    </w:pPr>
    <w:rPr>
      <w:rFonts w:ascii="Times New Roman" w:eastAsia="Times New Roman" w:hAnsi="Times New Roman" w:cs="Times New Roman"/>
      <w:i/>
      <w:sz w:val="20"/>
      <w:szCs w:val="24"/>
    </w:rPr>
  </w:style>
  <w:style w:type="paragraph" w:customStyle="1" w:styleId="ActHead2">
    <w:name w:val="ActHead 2"/>
    <w:aliases w:val="p"/>
    <w:basedOn w:val="Normal"/>
    <w:next w:val="Normal"/>
    <w:qFormat/>
    <w:rsid w:val="00F423BA"/>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Tabletext">
    <w:name w:val="Table text"/>
    <w:basedOn w:val="Normal"/>
    <w:qFormat/>
    <w:rsid w:val="00F423BA"/>
    <w:pPr>
      <w:spacing w:after="0" w:line="240" w:lineRule="auto"/>
    </w:pPr>
    <w:rPr>
      <w:rFonts w:ascii="Segoe UI" w:eastAsia="Times New Roman" w:hAnsi="Segoe UI" w:cs="Times New Roman"/>
      <w:sz w:val="20"/>
      <w:szCs w:val="20"/>
    </w:rPr>
  </w:style>
  <w:style w:type="paragraph" w:customStyle="1" w:styleId="Tablerowcolumnheading">
    <w:name w:val="Table row/column heading"/>
    <w:basedOn w:val="Normal"/>
    <w:next w:val="Normal"/>
    <w:rsid w:val="00F423BA"/>
    <w:pPr>
      <w:spacing w:after="0" w:line="240" w:lineRule="auto"/>
    </w:pPr>
    <w:rPr>
      <w:rFonts w:ascii="Segoe UI" w:eastAsia="Times New Roman" w:hAnsi="Segoe UI" w:cs="Times New Roman"/>
      <w:b/>
      <w:bCs/>
      <w:color w:val="002D72"/>
      <w:sz w:val="20"/>
      <w:szCs w:val="20"/>
    </w:rPr>
  </w:style>
  <w:style w:type="paragraph" w:customStyle="1" w:styleId="Formula">
    <w:name w:val="Formula"/>
    <w:basedOn w:val="Normal"/>
    <w:next w:val="Normal"/>
    <w:rsid w:val="005870CA"/>
    <w:pPr>
      <w:spacing w:before="180" w:after="180" w:line="240" w:lineRule="auto"/>
      <w:jc w:val="center"/>
    </w:pPr>
    <w:rPr>
      <w:rFonts w:ascii="Times New Roman" w:eastAsia="Times New Roman" w:hAnsi="Times New Roman" w:cs="Times New Roman"/>
      <w:sz w:val="24"/>
      <w:szCs w:val="24"/>
    </w:rPr>
  </w:style>
  <w:style w:type="paragraph" w:customStyle="1" w:styleId="Rc">
    <w:name w:val="Rc"/>
    <w:aliases w:val="Rn continued"/>
    <w:basedOn w:val="Normal"/>
    <w:next w:val="R2"/>
    <w:rsid w:val="005870CA"/>
    <w:pPr>
      <w:spacing w:before="60" w:after="0" w:line="260" w:lineRule="exact"/>
      <w:ind w:left="964"/>
      <w:jc w:val="both"/>
    </w:pPr>
    <w:rPr>
      <w:rFonts w:ascii="Times New Roman" w:eastAsia="Times New Roman" w:hAnsi="Times New Roman" w:cs="Times New Roman"/>
      <w:sz w:val="24"/>
      <w:szCs w:val="24"/>
    </w:rPr>
  </w:style>
  <w:style w:type="paragraph" w:customStyle="1" w:styleId="hr0">
    <w:name w:val="hr"/>
    <w:basedOn w:val="Normal"/>
    <w:rsid w:val="00C308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C30885"/>
  </w:style>
  <w:style w:type="paragraph" w:customStyle="1" w:styleId="r10">
    <w:name w:val="r1"/>
    <w:basedOn w:val="Normal"/>
    <w:rsid w:val="00C308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0">
    <w:name w:val="r2"/>
    <w:basedOn w:val="Normal"/>
    <w:rsid w:val="00C308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72FC4"/>
    <w:rPr>
      <w:rFonts w:ascii="Times New Roman" w:eastAsia="Times New Roman" w:hAnsi="Times New Roman" w:cs="Times New Roman"/>
      <w:b/>
      <w:kern w:val="28"/>
      <w:sz w:val="32"/>
      <w:szCs w:val="32"/>
      <w:lang w:eastAsia="en-AU"/>
    </w:rPr>
  </w:style>
  <w:style w:type="character" w:customStyle="1" w:styleId="Heading2Char">
    <w:name w:val="Heading 2 Char"/>
    <w:basedOn w:val="DefaultParagraphFont"/>
    <w:link w:val="Heading2"/>
    <w:uiPriority w:val="9"/>
    <w:rsid w:val="005E40BA"/>
    <w:rPr>
      <w:rFonts w:ascii="Times New Roman" w:hAnsi="Times New Roman" w:cs="Times New Roman"/>
      <w:b/>
      <w:bCs/>
    </w:rPr>
  </w:style>
  <w:style w:type="paragraph" w:styleId="TOC2">
    <w:name w:val="toc 2"/>
    <w:basedOn w:val="Normal"/>
    <w:next w:val="Normal"/>
    <w:autoRedefine/>
    <w:uiPriority w:val="39"/>
    <w:unhideWhenUsed/>
    <w:rsid w:val="00957A50"/>
    <w:pPr>
      <w:tabs>
        <w:tab w:val="left" w:pos="660"/>
        <w:tab w:val="right" w:leader="dot" w:pos="9016"/>
      </w:tabs>
      <w:spacing w:after="100"/>
      <w:ind w:left="220"/>
    </w:pPr>
  </w:style>
  <w:style w:type="paragraph" w:styleId="TOC1">
    <w:name w:val="toc 1"/>
    <w:basedOn w:val="Normal"/>
    <w:next w:val="Normal"/>
    <w:autoRedefine/>
    <w:uiPriority w:val="39"/>
    <w:unhideWhenUsed/>
    <w:rsid w:val="006D3BFB"/>
    <w:pPr>
      <w:tabs>
        <w:tab w:val="right" w:leader="dot" w:pos="9016"/>
      </w:tabs>
      <w:spacing w:before="120" w:after="100"/>
    </w:pPr>
    <w:rPr>
      <w:b/>
      <w:bCs/>
      <w:noProof/>
    </w:rPr>
  </w:style>
  <w:style w:type="paragraph" w:customStyle="1" w:styleId="note">
    <w:name w:val="note"/>
    <w:basedOn w:val="Normal"/>
    <w:rsid w:val="003C4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34965">
      <w:bodyDiv w:val="1"/>
      <w:marLeft w:val="0"/>
      <w:marRight w:val="0"/>
      <w:marTop w:val="0"/>
      <w:marBottom w:val="0"/>
      <w:divBdr>
        <w:top w:val="none" w:sz="0" w:space="0" w:color="auto"/>
        <w:left w:val="none" w:sz="0" w:space="0" w:color="auto"/>
        <w:bottom w:val="none" w:sz="0" w:space="0" w:color="auto"/>
        <w:right w:val="none" w:sz="0" w:space="0" w:color="auto"/>
      </w:divBdr>
    </w:div>
    <w:div w:id="356346259">
      <w:bodyDiv w:val="1"/>
      <w:marLeft w:val="0"/>
      <w:marRight w:val="0"/>
      <w:marTop w:val="0"/>
      <w:marBottom w:val="0"/>
      <w:divBdr>
        <w:top w:val="none" w:sz="0" w:space="0" w:color="auto"/>
        <w:left w:val="none" w:sz="0" w:space="0" w:color="auto"/>
        <w:bottom w:val="none" w:sz="0" w:space="0" w:color="auto"/>
        <w:right w:val="none" w:sz="0" w:space="0" w:color="auto"/>
      </w:divBdr>
    </w:div>
    <w:div w:id="411389152">
      <w:bodyDiv w:val="1"/>
      <w:marLeft w:val="0"/>
      <w:marRight w:val="0"/>
      <w:marTop w:val="0"/>
      <w:marBottom w:val="0"/>
      <w:divBdr>
        <w:top w:val="none" w:sz="0" w:space="0" w:color="auto"/>
        <w:left w:val="none" w:sz="0" w:space="0" w:color="auto"/>
        <w:bottom w:val="none" w:sz="0" w:space="0" w:color="auto"/>
        <w:right w:val="none" w:sz="0" w:space="0" w:color="auto"/>
      </w:divBdr>
    </w:div>
    <w:div w:id="425269585">
      <w:bodyDiv w:val="1"/>
      <w:marLeft w:val="0"/>
      <w:marRight w:val="0"/>
      <w:marTop w:val="0"/>
      <w:marBottom w:val="0"/>
      <w:divBdr>
        <w:top w:val="none" w:sz="0" w:space="0" w:color="auto"/>
        <w:left w:val="none" w:sz="0" w:space="0" w:color="auto"/>
        <w:bottom w:val="none" w:sz="0" w:space="0" w:color="auto"/>
        <w:right w:val="none" w:sz="0" w:space="0" w:color="auto"/>
      </w:divBdr>
    </w:div>
    <w:div w:id="622883514">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37236480">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25577917">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35442673">
      <w:bodyDiv w:val="1"/>
      <w:marLeft w:val="0"/>
      <w:marRight w:val="0"/>
      <w:marTop w:val="0"/>
      <w:marBottom w:val="0"/>
      <w:divBdr>
        <w:top w:val="none" w:sz="0" w:space="0" w:color="auto"/>
        <w:left w:val="none" w:sz="0" w:space="0" w:color="auto"/>
        <w:bottom w:val="none" w:sz="0" w:space="0" w:color="auto"/>
        <w:right w:val="none" w:sz="0" w:space="0" w:color="auto"/>
      </w:divBdr>
    </w:div>
    <w:div w:id="1503424079">
      <w:bodyDiv w:val="1"/>
      <w:marLeft w:val="0"/>
      <w:marRight w:val="0"/>
      <w:marTop w:val="0"/>
      <w:marBottom w:val="0"/>
      <w:divBdr>
        <w:top w:val="none" w:sz="0" w:space="0" w:color="auto"/>
        <w:left w:val="none" w:sz="0" w:space="0" w:color="auto"/>
        <w:bottom w:val="none" w:sz="0" w:space="0" w:color="auto"/>
        <w:right w:val="none" w:sz="0" w:space="0" w:color="auto"/>
      </w:divBdr>
    </w:div>
    <w:div w:id="1640724006">
      <w:bodyDiv w:val="1"/>
      <w:marLeft w:val="0"/>
      <w:marRight w:val="0"/>
      <w:marTop w:val="0"/>
      <w:marBottom w:val="0"/>
      <w:divBdr>
        <w:top w:val="none" w:sz="0" w:space="0" w:color="auto"/>
        <w:left w:val="none" w:sz="0" w:space="0" w:color="auto"/>
        <w:bottom w:val="none" w:sz="0" w:space="0" w:color="auto"/>
        <w:right w:val="none" w:sz="0" w:space="0" w:color="auto"/>
      </w:divBdr>
    </w:div>
    <w:div w:id="18122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wmf"/><Relationship Id="rId27" Type="http://schemas.openxmlformats.org/officeDocument/2006/relationships/footer" Target="footer5.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60988F91EE0F4F80A727CD01D192AF" ma:contentTypeVersion="10" ma:contentTypeDescription="Create a new document." ma:contentTypeScope="" ma:versionID="51c5ca830a3b985320f26d6d5e14e70c">
  <xsd:schema xmlns:xsd="http://www.w3.org/2001/XMLSchema" xmlns:xs="http://www.w3.org/2001/XMLSchema" xmlns:p="http://schemas.microsoft.com/office/2006/metadata/properties" xmlns:ns3="523206b7-4c20-4510-872a-3f5c9c3e077a" targetNamespace="http://schemas.microsoft.com/office/2006/metadata/properties" ma:root="true" ma:fieldsID="a1736175389f295bd17e7b3973064690" ns3:_="">
    <xsd:import namespace="523206b7-4c20-4510-872a-3f5c9c3e07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206b7-4c20-4510-872a-3f5c9c3e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CF6252-0924-449F-B67E-F5CAFF39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206b7-4c20-4510-872a-3f5c9c3e0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17AF2-025A-489C-B213-0C63FD70C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6911</Words>
  <Characters>39395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46214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8</cp:revision>
  <cp:lastPrinted>2016-10-19T01:54:00Z</cp:lastPrinted>
  <dcterms:created xsi:type="dcterms:W3CDTF">2020-12-16T23:59:00Z</dcterms:created>
  <dcterms:modified xsi:type="dcterms:W3CDTF">2020-12-17T02:50:00Z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0x0101009160988F91EE0F4F80A727CD01D192AF</vt:lpwstr>
  </property>
  <property fmtid="{D5CDD505-2E9C-101B-9397-08002B2CF9AE}" pid="3" name="_dlc_DocIdItemGuid">
    <vt:lpwstr>dc3bb471-ef80-4fc3-8bc9-797fcc6cf6f9</vt:lpwstr>
  </property>
</Properties>
</file>