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E78CE" w:rsidRDefault="00193461" w:rsidP="0020300C">
      <w:pPr>
        <w:rPr>
          <w:sz w:val="28"/>
        </w:rPr>
      </w:pPr>
      <w:r w:rsidRPr="009E78CE">
        <w:rPr>
          <w:noProof/>
          <w:lang w:eastAsia="en-AU"/>
        </w:rPr>
        <w:drawing>
          <wp:inline distT="0" distB="0" distL="0" distR="0" wp14:anchorId="058ED029" wp14:editId="52D4604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E78CE" w:rsidRDefault="0048364F" w:rsidP="0048364F">
      <w:pPr>
        <w:rPr>
          <w:sz w:val="19"/>
        </w:rPr>
      </w:pPr>
    </w:p>
    <w:p w:rsidR="0048364F" w:rsidRPr="009E78CE" w:rsidRDefault="000360EE" w:rsidP="0048364F">
      <w:pPr>
        <w:pStyle w:val="ShortT"/>
      </w:pPr>
      <w:r w:rsidRPr="009E78CE">
        <w:t xml:space="preserve">Corporations Amendment (Corporate Insolvency Reforms) </w:t>
      </w:r>
      <w:r w:rsidR="009E78CE" w:rsidRPr="009E78CE">
        <w:t>Regulations 2</w:t>
      </w:r>
      <w:r w:rsidRPr="009E78CE">
        <w:t>020</w:t>
      </w:r>
    </w:p>
    <w:p w:rsidR="00C66391" w:rsidRPr="009E78CE" w:rsidRDefault="00C66391" w:rsidP="00FF1CC7">
      <w:pPr>
        <w:pStyle w:val="SignCoverPageStart"/>
        <w:spacing w:before="240"/>
        <w:rPr>
          <w:szCs w:val="22"/>
        </w:rPr>
      </w:pPr>
      <w:r w:rsidRPr="009E78CE">
        <w:rPr>
          <w:szCs w:val="22"/>
        </w:rPr>
        <w:t>I, General the Honourable David Hurley AC DSC (</w:t>
      </w:r>
      <w:proofErr w:type="spellStart"/>
      <w:r w:rsidRPr="009E78CE">
        <w:rPr>
          <w:szCs w:val="22"/>
        </w:rPr>
        <w:t>Retd</w:t>
      </w:r>
      <w:proofErr w:type="spellEnd"/>
      <w:r w:rsidRPr="009E78CE">
        <w:rPr>
          <w:szCs w:val="22"/>
        </w:rPr>
        <w:t>), Governor</w:t>
      </w:r>
      <w:r w:rsidR="009E78CE">
        <w:rPr>
          <w:szCs w:val="22"/>
        </w:rPr>
        <w:noBreakHyphen/>
      </w:r>
      <w:r w:rsidRPr="009E78CE">
        <w:rPr>
          <w:szCs w:val="22"/>
        </w:rPr>
        <w:t>General of the Commonwealth of Australia, acting with the advice of the Federal Executive Council, make the following regulations</w:t>
      </w:r>
      <w:r w:rsidR="00190AC7" w:rsidRPr="009E78CE">
        <w:rPr>
          <w:szCs w:val="22"/>
        </w:rPr>
        <w:t>.</w:t>
      </w:r>
    </w:p>
    <w:p w:rsidR="00C66391" w:rsidRPr="009E78CE" w:rsidRDefault="00C66391" w:rsidP="00FF1CC7">
      <w:pPr>
        <w:keepNext/>
        <w:spacing w:before="720" w:line="240" w:lineRule="atLeast"/>
        <w:ind w:right="397"/>
        <w:jc w:val="both"/>
        <w:rPr>
          <w:szCs w:val="22"/>
        </w:rPr>
      </w:pPr>
      <w:r w:rsidRPr="009E78CE">
        <w:rPr>
          <w:szCs w:val="22"/>
        </w:rPr>
        <w:t xml:space="preserve">Dated </w:t>
      </w:r>
      <w:r w:rsidRPr="009E78CE">
        <w:rPr>
          <w:szCs w:val="22"/>
        </w:rPr>
        <w:fldChar w:fldCharType="begin"/>
      </w:r>
      <w:r w:rsidRPr="009E78CE">
        <w:rPr>
          <w:szCs w:val="22"/>
        </w:rPr>
        <w:instrText xml:space="preserve"> DOCPROPERTY  DateMade </w:instrText>
      </w:r>
      <w:r w:rsidRPr="009E78CE">
        <w:rPr>
          <w:szCs w:val="22"/>
        </w:rPr>
        <w:fldChar w:fldCharType="separate"/>
      </w:r>
      <w:r w:rsidR="008F4A2A">
        <w:rPr>
          <w:szCs w:val="22"/>
        </w:rPr>
        <w:t>17 December 2020</w:t>
      </w:r>
      <w:r w:rsidRPr="009E78CE">
        <w:rPr>
          <w:szCs w:val="22"/>
        </w:rPr>
        <w:fldChar w:fldCharType="end"/>
      </w:r>
    </w:p>
    <w:p w:rsidR="00C66391" w:rsidRPr="009E78CE" w:rsidRDefault="00C66391" w:rsidP="00FF1CC7">
      <w:pPr>
        <w:keepNext/>
        <w:tabs>
          <w:tab w:val="left" w:pos="3402"/>
        </w:tabs>
        <w:spacing w:before="1080" w:line="300" w:lineRule="atLeast"/>
        <w:ind w:left="397" w:right="397"/>
        <w:jc w:val="right"/>
        <w:rPr>
          <w:szCs w:val="22"/>
        </w:rPr>
      </w:pPr>
      <w:r w:rsidRPr="009E78CE">
        <w:rPr>
          <w:szCs w:val="22"/>
        </w:rPr>
        <w:t>David Hurley</w:t>
      </w:r>
    </w:p>
    <w:p w:rsidR="00C66391" w:rsidRPr="009E78CE" w:rsidRDefault="00C66391" w:rsidP="00FF1CC7">
      <w:pPr>
        <w:keepNext/>
        <w:tabs>
          <w:tab w:val="left" w:pos="3402"/>
        </w:tabs>
        <w:spacing w:line="300" w:lineRule="atLeast"/>
        <w:ind w:left="397" w:right="397"/>
        <w:jc w:val="right"/>
        <w:rPr>
          <w:szCs w:val="22"/>
        </w:rPr>
      </w:pPr>
      <w:r w:rsidRPr="009E78CE">
        <w:rPr>
          <w:szCs w:val="22"/>
        </w:rPr>
        <w:t>Governor</w:t>
      </w:r>
      <w:r w:rsidR="009E78CE">
        <w:rPr>
          <w:szCs w:val="22"/>
        </w:rPr>
        <w:noBreakHyphen/>
      </w:r>
      <w:r w:rsidRPr="009E78CE">
        <w:rPr>
          <w:szCs w:val="22"/>
        </w:rPr>
        <w:t>General</w:t>
      </w:r>
    </w:p>
    <w:p w:rsidR="00C66391" w:rsidRPr="009E78CE" w:rsidRDefault="00C66391" w:rsidP="00FF1CC7">
      <w:pPr>
        <w:keepNext/>
        <w:tabs>
          <w:tab w:val="left" w:pos="3402"/>
        </w:tabs>
        <w:spacing w:before="840" w:after="1080" w:line="300" w:lineRule="atLeast"/>
        <w:ind w:right="397"/>
        <w:rPr>
          <w:szCs w:val="22"/>
        </w:rPr>
      </w:pPr>
      <w:r w:rsidRPr="009E78CE">
        <w:rPr>
          <w:szCs w:val="22"/>
        </w:rPr>
        <w:t>By His Excellency’s Command</w:t>
      </w:r>
    </w:p>
    <w:p w:rsidR="00C66391" w:rsidRPr="009E78CE" w:rsidRDefault="00C66391" w:rsidP="00FF1CC7">
      <w:pPr>
        <w:keepNext/>
        <w:tabs>
          <w:tab w:val="left" w:pos="3402"/>
        </w:tabs>
        <w:spacing w:before="480" w:line="300" w:lineRule="atLeast"/>
        <w:ind w:right="397"/>
        <w:rPr>
          <w:szCs w:val="22"/>
        </w:rPr>
      </w:pPr>
      <w:r w:rsidRPr="009E78CE">
        <w:rPr>
          <w:szCs w:val="22"/>
        </w:rPr>
        <w:t xml:space="preserve">Josh </w:t>
      </w:r>
      <w:proofErr w:type="spellStart"/>
      <w:r w:rsidRPr="009E78CE">
        <w:rPr>
          <w:szCs w:val="22"/>
        </w:rPr>
        <w:t>Frydenberg</w:t>
      </w:r>
      <w:proofErr w:type="spellEnd"/>
    </w:p>
    <w:p w:rsidR="00C66391" w:rsidRPr="009E78CE" w:rsidRDefault="00C66391" w:rsidP="00FF1CC7">
      <w:pPr>
        <w:pStyle w:val="SignCoverPageEnd"/>
        <w:rPr>
          <w:szCs w:val="22"/>
        </w:rPr>
      </w:pPr>
      <w:r w:rsidRPr="009E78CE">
        <w:rPr>
          <w:szCs w:val="22"/>
        </w:rPr>
        <w:t>Treasurer</w:t>
      </w:r>
    </w:p>
    <w:p w:rsidR="00C66391" w:rsidRPr="009E78CE" w:rsidRDefault="00C66391" w:rsidP="00FF1CC7"/>
    <w:p w:rsidR="00C66391" w:rsidRPr="009E78CE" w:rsidRDefault="00C66391" w:rsidP="00FF1CC7"/>
    <w:p w:rsidR="00C66391" w:rsidRPr="009E78CE" w:rsidRDefault="00C66391" w:rsidP="00FF1CC7"/>
    <w:p w:rsidR="0048364F" w:rsidRPr="000847C8" w:rsidRDefault="0048364F" w:rsidP="0048364F">
      <w:pPr>
        <w:pStyle w:val="Header"/>
        <w:tabs>
          <w:tab w:val="clear" w:pos="4150"/>
          <w:tab w:val="clear" w:pos="8307"/>
        </w:tabs>
      </w:pPr>
      <w:r w:rsidRPr="000847C8">
        <w:rPr>
          <w:rStyle w:val="CharAmSchNo"/>
        </w:rPr>
        <w:t xml:space="preserve"> </w:t>
      </w:r>
      <w:r w:rsidRPr="000847C8">
        <w:rPr>
          <w:rStyle w:val="CharAmSchText"/>
        </w:rPr>
        <w:t xml:space="preserve"> </w:t>
      </w:r>
    </w:p>
    <w:p w:rsidR="0048364F" w:rsidRPr="000847C8" w:rsidRDefault="0048364F" w:rsidP="0048364F">
      <w:pPr>
        <w:pStyle w:val="Header"/>
        <w:tabs>
          <w:tab w:val="clear" w:pos="4150"/>
          <w:tab w:val="clear" w:pos="8307"/>
        </w:tabs>
      </w:pPr>
      <w:r w:rsidRPr="000847C8">
        <w:rPr>
          <w:rStyle w:val="CharAmPartNo"/>
        </w:rPr>
        <w:t xml:space="preserve"> </w:t>
      </w:r>
      <w:r w:rsidRPr="000847C8">
        <w:rPr>
          <w:rStyle w:val="CharAmPartText"/>
        </w:rPr>
        <w:t xml:space="preserve"> </w:t>
      </w:r>
    </w:p>
    <w:p w:rsidR="0048364F" w:rsidRPr="009E78CE" w:rsidRDefault="0048364F" w:rsidP="0048364F">
      <w:pPr>
        <w:sectPr w:rsidR="0048364F" w:rsidRPr="009E78CE" w:rsidSect="0065512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9E78CE" w:rsidRDefault="0048364F" w:rsidP="0048364F">
      <w:pPr>
        <w:outlineLvl w:val="0"/>
        <w:rPr>
          <w:sz w:val="36"/>
        </w:rPr>
      </w:pPr>
      <w:r w:rsidRPr="009E78CE">
        <w:rPr>
          <w:sz w:val="36"/>
        </w:rPr>
        <w:lastRenderedPageBreak/>
        <w:t>Contents</w:t>
      </w:r>
    </w:p>
    <w:p w:rsidR="004E27C2" w:rsidRPr="009E78CE" w:rsidRDefault="004E27C2">
      <w:pPr>
        <w:pStyle w:val="TOC5"/>
        <w:rPr>
          <w:rFonts w:asciiTheme="minorHAnsi" w:eastAsiaTheme="minorEastAsia" w:hAnsiTheme="minorHAnsi" w:cstheme="minorBidi"/>
          <w:noProof/>
          <w:kern w:val="0"/>
          <w:sz w:val="22"/>
          <w:szCs w:val="22"/>
        </w:rPr>
      </w:pPr>
      <w:r w:rsidRPr="009E78CE">
        <w:fldChar w:fldCharType="begin"/>
      </w:r>
      <w:r w:rsidRPr="009E78CE">
        <w:instrText xml:space="preserve"> TOC \o "1-9" </w:instrText>
      </w:r>
      <w:r w:rsidRPr="009E78CE">
        <w:fldChar w:fldCharType="separate"/>
      </w:r>
      <w:r w:rsidRPr="009E78CE">
        <w:rPr>
          <w:noProof/>
        </w:rPr>
        <w:t>1</w:t>
      </w:r>
      <w:r w:rsidRPr="009E78CE">
        <w:rPr>
          <w:noProof/>
        </w:rPr>
        <w:tab/>
        <w:t>Name</w:t>
      </w:r>
      <w:r w:rsidRPr="009E78CE">
        <w:rPr>
          <w:noProof/>
        </w:rPr>
        <w:tab/>
      </w:r>
      <w:r w:rsidRPr="009E78CE">
        <w:rPr>
          <w:noProof/>
        </w:rPr>
        <w:fldChar w:fldCharType="begin"/>
      </w:r>
      <w:r w:rsidRPr="009E78CE">
        <w:rPr>
          <w:noProof/>
        </w:rPr>
        <w:instrText xml:space="preserve"> PAGEREF _Toc57721738 \h </w:instrText>
      </w:r>
      <w:r w:rsidRPr="009E78CE">
        <w:rPr>
          <w:noProof/>
        </w:rPr>
      </w:r>
      <w:r w:rsidRPr="009E78CE">
        <w:rPr>
          <w:noProof/>
        </w:rPr>
        <w:fldChar w:fldCharType="separate"/>
      </w:r>
      <w:r w:rsidR="008F4A2A">
        <w:rPr>
          <w:noProof/>
        </w:rPr>
        <w:t>1</w:t>
      </w:r>
      <w:r w:rsidRPr="009E78CE">
        <w:rPr>
          <w:noProof/>
        </w:rPr>
        <w:fldChar w:fldCharType="end"/>
      </w:r>
    </w:p>
    <w:p w:rsidR="004E27C2" w:rsidRPr="009E78CE" w:rsidRDefault="004E27C2">
      <w:pPr>
        <w:pStyle w:val="TOC5"/>
        <w:rPr>
          <w:rFonts w:asciiTheme="minorHAnsi" w:eastAsiaTheme="minorEastAsia" w:hAnsiTheme="minorHAnsi" w:cstheme="minorBidi"/>
          <w:noProof/>
          <w:kern w:val="0"/>
          <w:sz w:val="22"/>
          <w:szCs w:val="22"/>
        </w:rPr>
      </w:pPr>
      <w:r w:rsidRPr="009E78CE">
        <w:rPr>
          <w:noProof/>
        </w:rPr>
        <w:t>2</w:t>
      </w:r>
      <w:r w:rsidRPr="009E78CE">
        <w:rPr>
          <w:noProof/>
        </w:rPr>
        <w:tab/>
        <w:t>Commencement</w:t>
      </w:r>
      <w:r w:rsidRPr="009E78CE">
        <w:rPr>
          <w:noProof/>
        </w:rPr>
        <w:tab/>
      </w:r>
      <w:r w:rsidRPr="009E78CE">
        <w:rPr>
          <w:noProof/>
        </w:rPr>
        <w:fldChar w:fldCharType="begin"/>
      </w:r>
      <w:r w:rsidRPr="009E78CE">
        <w:rPr>
          <w:noProof/>
        </w:rPr>
        <w:instrText xml:space="preserve"> PAGEREF _Toc57721739 \h </w:instrText>
      </w:r>
      <w:r w:rsidRPr="009E78CE">
        <w:rPr>
          <w:noProof/>
        </w:rPr>
      </w:r>
      <w:r w:rsidRPr="009E78CE">
        <w:rPr>
          <w:noProof/>
        </w:rPr>
        <w:fldChar w:fldCharType="separate"/>
      </w:r>
      <w:r w:rsidR="008F4A2A">
        <w:rPr>
          <w:noProof/>
        </w:rPr>
        <w:t>1</w:t>
      </w:r>
      <w:r w:rsidRPr="009E78CE">
        <w:rPr>
          <w:noProof/>
        </w:rPr>
        <w:fldChar w:fldCharType="end"/>
      </w:r>
    </w:p>
    <w:p w:rsidR="004E27C2" w:rsidRPr="009E78CE" w:rsidRDefault="004E27C2">
      <w:pPr>
        <w:pStyle w:val="TOC5"/>
        <w:rPr>
          <w:rFonts w:asciiTheme="minorHAnsi" w:eastAsiaTheme="minorEastAsia" w:hAnsiTheme="minorHAnsi" w:cstheme="minorBidi"/>
          <w:noProof/>
          <w:kern w:val="0"/>
          <w:sz w:val="22"/>
          <w:szCs w:val="22"/>
        </w:rPr>
      </w:pPr>
      <w:r w:rsidRPr="009E78CE">
        <w:rPr>
          <w:noProof/>
        </w:rPr>
        <w:t>3</w:t>
      </w:r>
      <w:r w:rsidRPr="009E78CE">
        <w:rPr>
          <w:noProof/>
        </w:rPr>
        <w:tab/>
        <w:t>Authority</w:t>
      </w:r>
      <w:r w:rsidRPr="009E78CE">
        <w:rPr>
          <w:noProof/>
        </w:rPr>
        <w:tab/>
      </w:r>
      <w:r w:rsidRPr="009E78CE">
        <w:rPr>
          <w:noProof/>
        </w:rPr>
        <w:fldChar w:fldCharType="begin"/>
      </w:r>
      <w:r w:rsidRPr="009E78CE">
        <w:rPr>
          <w:noProof/>
        </w:rPr>
        <w:instrText xml:space="preserve"> PAGEREF _Toc57721740 \h </w:instrText>
      </w:r>
      <w:r w:rsidRPr="009E78CE">
        <w:rPr>
          <w:noProof/>
        </w:rPr>
      </w:r>
      <w:r w:rsidRPr="009E78CE">
        <w:rPr>
          <w:noProof/>
        </w:rPr>
        <w:fldChar w:fldCharType="separate"/>
      </w:r>
      <w:r w:rsidR="008F4A2A">
        <w:rPr>
          <w:noProof/>
        </w:rPr>
        <w:t>2</w:t>
      </w:r>
      <w:r w:rsidRPr="009E78CE">
        <w:rPr>
          <w:noProof/>
        </w:rPr>
        <w:fldChar w:fldCharType="end"/>
      </w:r>
    </w:p>
    <w:p w:rsidR="004E27C2" w:rsidRPr="009E78CE" w:rsidRDefault="004E27C2">
      <w:pPr>
        <w:pStyle w:val="TOC5"/>
        <w:rPr>
          <w:rFonts w:asciiTheme="minorHAnsi" w:eastAsiaTheme="minorEastAsia" w:hAnsiTheme="minorHAnsi" w:cstheme="minorBidi"/>
          <w:noProof/>
          <w:kern w:val="0"/>
          <w:sz w:val="22"/>
          <w:szCs w:val="22"/>
        </w:rPr>
      </w:pPr>
      <w:r w:rsidRPr="009E78CE">
        <w:rPr>
          <w:noProof/>
        </w:rPr>
        <w:t>4</w:t>
      </w:r>
      <w:r w:rsidRPr="009E78CE">
        <w:rPr>
          <w:noProof/>
        </w:rPr>
        <w:tab/>
        <w:t>Schedules</w:t>
      </w:r>
      <w:r w:rsidRPr="009E78CE">
        <w:rPr>
          <w:noProof/>
        </w:rPr>
        <w:tab/>
      </w:r>
      <w:r w:rsidRPr="009E78CE">
        <w:rPr>
          <w:noProof/>
        </w:rPr>
        <w:fldChar w:fldCharType="begin"/>
      </w:r>
      <w:r w:rsidRPr="009E78CE">
        <w:rPr>
          <w:noProof/>
        </w:rPr>
        <w:instrText xml:space="preserve"> PAGEREF _Toc57721741 \h </w:instrText>
      </w:r>
      <w:r w:rsidRPr="009E78CE">
        <w:rPr>
          <w:noProof/>
        </w:rPr>
      </w:r>
      <w:r w:rsidRPr="009E78CE">
        <w:rPr>
          <w:noProof/>
        </w:rPr>
        <w:fldChar w:fldCharType="separate"/>
      </w:r>
      <w:r w:rsidR="008F4A2A">
        <w:rPr>
          <w:noProof/>
        </w:rPr>
        <w:t>2</w:t>
      </w:r>
      <w:r w:rsidRPr="009E78CE">
        <w:rPr>
          <w:noProof/>
        </w:rPr>
        <w:fldChar w:fldCharType="end"/>
      </w:r>
    </w:p>
    <w:p w:rsidR="004E27C2" w:rsidRPr="009E78CE" w:rsidRDefault="004E27C2">
      <w:pPr>
        <w:pStyle w:val="TOC6"/>
        <w:rPr>
          <w:rFonts w:asciiTheme="minorHAnsi" w:eastAsiaTheme="minorEastAsia" w:hAnsiTheme="minorHAnsi" w:cstheme="minorBidi"/>
          <w:b w:val="0"/>
          <w:noProof/>
          <w:kern w:val="0"/>
          <w:sz w:val="22"/>
          <w:szCs w:val="22"/>
        </w:rPr>
      </w:pPr>
      <w:r w:rsidRPr="009E78CE">
        <w:rPr>
          <w:noProof/>
        </w:rPr>
        <w:t>Schedule 1—Restructuring of a company</w:t>
      </w:r>
      <w:r w:rsidRPr="009E78CE">
        <w:rPr>
          <w:b w:val="0"/>
          <w:noProof/>
          <w:sz w:val="18"/>
        </w:rPr>
        <w:tab/>
      </w:r>
      <w:r w:rsidRPr="009E78CE">
        <w:rPr>
          <w:b w:val="0"/>
          <w:noProof/>
          <w:sz w:val="18"/>
        </w:rPr>
        <w:fldChar w:fldCharType="begin"/>
      </w:r>
      <w:r w:rsidRPr="009E78CE">
        <w:rPr>
          <w:b w:val="0"/>
          <w:noProof/>
          <w:sz w:val="18"/>
        </w:rPr>
        <w:instrText xml:space="preserve"> PAGEREF _Toc57721742 \h </w:instrText>
      </w:r>
      <w:r w:rsidRPr="009E78CE">
        <w:rPr>
          <w:b w:val="0"/>
          <w:noProof/>
          <w:sz w:val="18"/>
        </w:rPr>
      </w:r>
      <w:r w:rsidRPr="009E78CE">
        <w:rPr>
          <w:b w:val="0"/>
          <w:noProof/>
          <w:sz w:val="18"/>
        </w:rPr>
        <w:fldChar w:fldCharType="separate"/>
      </w:r>
      <w:r w:rsidR="008F4A2A">
        <w:rPr>
          <w:b w:val="0"/>
          <w:noProof/>
          <w:sz w:val="18"/>
        </w:rPr>
        <w:t>3</w:t>
      </w:r>
      <w:r w:rsidRPr="009E78CE">
        <w:rPr>
          <w:b w:val="0"/>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_Toc57721743 \h </w:instrText>
      </w:r>
      <w:r w:rsidRPr="009E78CE">
        <w:rPr>
          <w:i w:val="0"/>
          <w:noProof/>
          <w:sz w:val="18"/>
        </w:rPr>
      </w:r>
      <w:r w:rsidRPr="009E78CE">
        <w:rPr>
          <w:i w:val="0"/>
          <w:noProof/>
          <w:sz w:val="18"/>
        </w:rPr>
        <w:fldChar w:fldCharType="separate"/>
      </w:r>
      <w:r w:rsidR="008F4A2A">
        <w:rPr>
          <w:i w:val="0"/>
          <w:noProof/>
          <w:sz w:val="18"/>
        </w:rPr>
        <w:t>3</w:t>
      </w:r>
      <w:r w:rsidRPr="009E78CE">
        <w:rPr>
          <w:i w:val="0"/>
          <w:noProof/>
          <w:sz w:val="18"/>
        </w:rPr>
        <w:fldChar w:fldCharType="end"/>
      </w:r>
    </w:p>
    <w:p w:rsidR="004E27C2" w:rsidRPr="009E78CE" w:rsidRDefault="004E27C2">
      <w:pPr>
        <w:pStyle w:val="TOC6"/>
        <w:rPr>
          <w:rFonts w:asciiTheme="minorHAnsi" w:eastAsiaTheme="minorEastAsia" w:hAnsiTheme="minorHAnsi" w:cstheme="minorBidi"/>
          <w:b w:val="0"/>
          <w:noProof/>
          <w:kern w:val="0"/>
          <w:sz w:val="22"/>
          <w:szCs w:val="22"/>
        </w:rPr>
      </w:pPr>
      <w:r w:rsidRPr="009E78CE">
        <w:rPr>
          <w:noProof/>
        </w:rPr>
        <w:t>Schedule 2—Temporary relief for companies seeking a restructuring practitioner</w:t>
      </w:r>
      <w:r w:rsidRPr="009E78CE">
        <w:rPr>
          <w:b w:val="0"/>
          <w:noProof/>
          <w:sz w:val="18"/>
        </w:rPr>
        <w:tab/>
      </w:r>
      <w:r w:rsidRPr="009E78CE">
        <w:rPr>
          <w:b w:val="0"/>
          <w:noProof/>
          <w:sz w:val="18"/>
        </w:rPr>
        <w:fldChar w:fldCharType="begin"/>
      </w:r>
      <w:r w:rsidRPr="009E78CE">
        <w:rPr>
          <w:b w:val="0"/>
          <w:noProof/>
          <w:sz w:val="18"/>
        </w:rPr>
        <w:instrText xml:space="preserve"> PAGEREF _Toc57721827 \h </w:instrText>
      </w:r>
      <w:r w:rsidRPr="009E78CE">
        <w:rPr>
          <w:b w:val="0"/>
          <w:noProof/>
          <w:sz w:val="18"/>
        </w:rPr>
      </w:r>
      <w:r w:rsidRPr="009E78CE">
        <w:rPr>
          <w:b w:val="0"/>
          <w:noProof/>
          <w:sz w:val="18"/>
        </w:rPr>
        <w:fldChar w:fldCharType="separate"/>
      </w:r>
      <w:r w:rsidR="008F4A2A">
        <w:rPr>
          <w:b w:val="0"/>
          <w:noProof/>
          <w:sz w:val="18"/>
        </w:rPr>
        <w:t>34</w:t>
      </w:r>
      <w:r w:rsidRPr="009E78CE">
        <w:rPr>
          <w:b w:val="0"/>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_Toc57721828 \h </w:instrText>
      </w:r>
      <w:r w:rsidRPr="009E78CE">
        <w:rPr>
          <w:i w:val="0"/>
          <w:noProof/>
          <w:sz w:val="18"/>
        </w:rPr>
      </w:r>
      <w:r w:rsidRPr="009E78CE">
        <w:rPr>
          <w:i w:val="0"/>
          <w:noProof/>
          <w:sz w:val="18"/>
        </w:rPr>
        <w:fldChar w:fldCharType="separate"/>
      </w:r>
      <w:r w:rsidR="008F4A2A">
        <w:rPr>
          <w:i w:val="0"/>
          <w:noProof/>
          <w:sz w:val="18"/>
        </w:rPr>
        <w:t>34</w:t>
      </w:r>
      <w:r w:rsidRPr="009E78CE">
        <w:rPr>
          <w:i w:val="0"/>
          <w:noProof/>
          <w:sz w:val="18"/>
        </w:rPr>
        <w:fldChar w:fldCharType="end"/>
      </w:r>
    </w:p>
    <w:p w:rsidR="004E27C2" w:rsidRPr="009E78CE" w:rsidRDefault="004E27C2">
      <w:pPr>
        <w:pStyle w:val="TOC6"/>
        <w:rPr>
          <w:rFonts w:asciiTheme="minorHAnsi" w:eastAsiaTheme="minorEastAsia" w:hAnsiTheme="minorHAnsi" w:cstheme="minorBidi"/>
          <w:b w:val="0"/>
          <w:noProof/>
          <w:kern w:val="0"/>
          <w:sz w:val="22"/>
          <w:szCs w:val="22"/>
        </w:rPr>
      </w:pPr>
      <w:r w:rsidRPr="009E78CE">
        <w:rPr>
          <w:noProof/>
        </w:rPr>
        <w:t>Schedule 3—Simplified liquidation</w:t>
      </w:r>
      <w:r w:rsidRPr="009E78CE">
        <w:rPr>
          <w:b w:val="0"/>
          <w:noProof/>
          <w:sz w:val="18"/>
        </w:rPr>
        <w:tab/>
      </w:r>
      <w:r w:rsidRPr="009E78CE">
        <w:rPr>
          <w:b w:val="0"/>
          <w:noProof/>
          <w:sz w:val="18"/>
        </w:rPr>
        <w:fldChar w:fldCharType="begin"/>
      </w:r>
      <w:r w:rsidRPr="009E78CE">
        <w:rPr>
          <w:b w:val="0"/>
          <w:noProof/>
          <w:sz w:val="18"/>
        </w:rPr>
        <w:instrText xml:space="preserve"> PAGEREF _Toc57721830 \h </w:instrText>
      </w:r>
      <w:r w:rsidRPr="009E78CE">
        <w:rPr>
          <w:b w:val="0"/>
          <w:noProof/>
          <w:sz w:val="18"/>
        </w:rPr>
      </w:r>
      <w:r w:rsidRPr="009E78CE">
        <w:rPr>
          <w:b w:val="0"/>
          <w:noProof/>
          <w:sz w:val="18"/>
        </w:rPr>
        <w:fldChar w:fldCharType="separate"/>
      </w:r>
      <w:r w:rsidR="008F4A2A">
        <w:rPr>
          <w:b w:val="0"/>
          <w:noProof/>
          <w:sz w:val="18"/>
        </w:rPr>
        <w:t>35</w:t>
      </w:r>
      <w:r w:rsidRPr="009E78CE">
        <w:rPr>
          <w:b w:val="0"/>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_Toc57721831 \h </w:instrText>
      </w:r>
      <w:r w:rsidRPr="009E78CE">
        <w:rPr>
          <w:i w:val="0"/>
          <w:noProof/>
          <w:sz w:val="18"/>
        </w:rPr>
      </w:r>
      <w:r w:rsidRPr="009E78CE">
        <w:rPr>
          <w:i w:val="0"/>
          <w:noProof/>
          <w:sz w:val="18"/>
        </w:rPr>
        <w:fldChar w:fldCharType="separate"/>
      </w:r>
      <w:r w:rsidR="008F4A2A">
        <w:rPr>
          <w:i w:val="0"/>
          <w:noProof/>
          <w:sz w:val="18"/>
        </w:rPr>
        <w:t>35</w:t>
      </w:r>
      <w:r w:rsidRPr="009E78CE">
        <w:rPr>
          <w:i w:val="0"/>
          <w:noProof/>
          <w:sz w:val="18"/>
        </w:rPr>
        <w:fldChar w:fldCharType="end"/>
      </w:r>
    </w:p>
    <w:p w:rsidR="004E27C2" w:rsidRPr="009E78CE" w:rsidRDefault="004E27C2">
      <w:pPr>
        <w:pStyle w:val="TOC6"/>
        <w:rPr>
          <w:rFonts w:asciiTheme="minorHAnsi" w:eastAsiaTheme="minorEastAsia" w:hAnsiTheme="minorHAnsi" w:cstheme="minorBidi"/>
          <w:b w:val="0"/>
          <w:noProof/>
          <w:kern w:val="0"/>
          <w:sz w:val="22"/>
          <w:szCs w:val="22"/>
        </w:rPr>
      </w:pPr>
      <w:r w:rsidRPr="009E78CE">
        <w:rPr>
          <w:noProof/>
        </w:rPr>
        <w:t>Schedule 4—Virtual meetings and electronic communications</w:t>
      </w:r>
      <w:r w:rsidRPr="009E78CE">
        <w:rPr>
          <w:b w:val="0"/>
          <w:noProof/>
          <w:sz w:val="18"/>
        </w:rPr>
        <w:tab/>
      </w:r>
      <w:r w:rsidRPr="009E78CE">
        <w:rPr>
          <w:b w:val="0"/>
          <w:noProof/>
          <w:sz w:val="18"/>
        </w:rPr>
        <w:fldChar w:fldCharType="begin"/>
      </w:r>
      <w:r w:rsidRPr="009E78CE">
        <w:rPr>
          <w:b w:val="0"/>
          <w:noProof/>
          <w:sz w:val="18"/>
        </w:rPr>
        <w:instrText xml:space="preserve"> PAGEREF _Toc57721848 \h </w:instrText>
      </w:r>
      <w:r w:rsidRPr="009E78CE">
        <w:rPr>
          <w:b w:val="0"/>
          <w:noProof/>
          <w:sz w:val="18"/>
        </w:rPr>
      </w:r>
      <w:r w:rsidRPr="009E78CE">
        <w:rPr>
          <w:b w:val="0"/>
          <w:noProof/>
          <w:sz w:val="18"/>
        </w:rPr>
        <w:fldChar w:fldCharType="separate"/>
      </w:r>
      <w:r w:rsidR="008F4A2A">
        <w:rPr>
          <w:b w:val="0"/>
          <w:noProof/>
          <w:sz w:val="18"/>
        </w:rPr>
        <w:t>42</w:t>
      </w:r>
      <w:r w:rsidRPr="009E78CE">
        <w:rPr>
          <w:b w:val="0"/>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_Toc57721849 \h </w:instrText>
      </w:r>
      <w:r w:rsidRPr="009E78CE">
        <w:rPr>
          <w:i w:val="0"/>
          <w:noProof/>
          <w:sz w:val="18"/>
        </w:rPr>
      </w:r>
      <w:r w:rsidRPr="009E78CE">
        <w:rPr>
          <w:i w:val="0"/>
          <w:noProof/>
          <w:sz w:val="18"/>
        </w:rPr>
        <w:fldChar w:fldCharType="separate"/>
      </w:r>
      <w:r w:rsidR="008F4A2A">
        <w:rPr>
          <w:i w:val="0"/>
          <w:noProof/>
          <w:sz w:val="18"/>
        </w:rPr>
        <w:t>42</w:t>
      </w:r>
      <w:r w:rsidRPr="009E78CE">
        <w:rPr>
          <w:i w:val="0"/>
          <w:noProof/>
          <w:sz w:val="18"/>
        </w:rPr>
        <w:fldChar w:fldCharType="end"/>
      </w:r>
    </w:p>
    <w:p w:rsidR="004E27C2" w:rsidRPr="009E78CE" w:rsidRDefault="004E27C2">
      <w:pPr>
        <w:pStyle w:val="TOC6"/>
        <w:rPr>
          <w:rFonts w:asciiTheme="minorHAnsi" w:eastAsiaTheme="minorEastAsia" w:hAnsiTheme="minorHAnsi" w:cstheme="minorBidi"/>
          <w:b w:val="0"/>
          <w:noProof/>
          <w:kern w:val="0"/>
          <w:sz w:val="22"/>
          <w:szCs w:val="22"/>
        </w:rPr>
      </w:pPr>
      <w:r w:rsidRPr="009E78CE">
        <w:rPr>
          <w:noProof/>
        </w:rPr>
        <w:t>Schedule 5—Fees for registration as liquidator</w:t>
      </w:r>
      <w:r w:rsidRPr="009E78CE">
        <w:rPr>
          <w:b w:val="0"/>
          <w:noProof/>
          <w:sz w:val="18"/>
        </w:rPr>
        <w:tab/>
      </w:r>
      <w:r w:rsidRPr="009E78CE">
        <w:rPr>
          <w:b w:val="0"/>
          <w:noProof/>
          <w:sz w:val="18"/>
        </w:rPr>
        <w:fldChar w:fldCharType="begin"/>
      </w:r>
      <w:r w:rsidRPr="009E78CE">
        <w:rPr>
          <w:b w:val="0"/>
          <w:noProof/>
          <w:sz w:val="18"/>
        </w:rPr>
        <w:instrText xml:space="preserve"> PAGEREF _Toc57721850 \h </w:instrText>
      </w:r>
      <w:r w:rsidRPr="009E78CE">
        <w:rPr>
          <w:b w:val="0"/>
          <w:noProof/>
          <w:sz w:val="18"/>
        </w:rPr>
      </w:r>
      <w:r w:rsidRPr="009E78CE">
        <w:rPr>
          <w:b w:val="0"/>
          <w:noProof/>
          <w:sz w:val="18"/>
        </w:rPr>
        <w:fldChar w:fldCharType="separate"/>
      </w:r>
      <w:r w:rsidR="008F4A2A">
        <w:rPr>
          <w:b w:val="0"/>
          <w:noProof/>
          <w:sz w:val="18"/>
        </w:rPr>
        <w:t>43</w:t>
      </w:r>
      <w:r w:rsidRPr="009E78CE">
        <w:rPr>
          <w:b w:val="0"/>
          <w:noProof/>
          <w:sz w:val="18"/>
        </w:rPr>
        <w:fldChar w:fldCharType="end"/>
      </w:r>
    </w:p>
    <w:p w:rsidR="004E27C2" w:rsidRPr="009E78CE" w:rsidRDefault="004E27C2">
      <w:pPr>
        <w:pStyle w:val="TOC7"/>
        <w:rPr>
          <w:rFonts w:asciiTheme="minorHAnsi" w:eastAsiaTheme="minorEastAsia" w:hAnsiTheme="minorHAnsi" w:cstheme="minorBidi"/>
          <w:noProof/>
          <w:kern w:val="0"/>
          <w:sz w:val="22"/>
          <w:szCs w:val="22"/>
        </w:rPr>
      </w:pPr>
      <w:r w:rsidRPr="009E78CE">
        <w:rPr>
          <w:noProof/>
        </w:rPr>
        <w:t>Part 1—Amendments relating to the commencement of Schedule 1 to the Corporations Amendment (Corporate Insolvency Reforms) Act 2020</w:t>
      </w:r>
      <w:r w:rsidRPr="009E78CE">
        <w:rPr>
          <w:noProof/>
          <w:sz w:val="18"/>
        </w:rPr>
        <w:tab/>
      </w:r>
      <w:r w:rsidRPr="009E78CE">
        <w:rPr>
          <w:noProof/>
          <w:sz w:val="18"/>
        </w:rPr>
        <w:fldChar w:fldCharType="begin"/>
      </w:r>
      <w:r w:rsidRPr="009E78CE">
        <w:rPr>
          <w:noProof/>
          <w:sz w:val="18"/>
        </w:rPr>
        <w:instrText xml:space="preserve"> PAGEREF _Toc57721851 \h </w:instrText>
      </w:r>
      <w:r w:rsidRPr="009E78CE">
        <w:rPr>
          <w:noProof/>
          <w:sz w:val="18"/>
        </w:rPr>
      </w:r>
      <w:r w:rsidRPr="009E78CE">
        <w:rPr>
          <w:noProof/>
          <w:sz w:val="18"/>
        </w:rPr>
        <w:fldChar w:fldCharType="separate"/>
      </w:r>
      <w:r w:rsidR="008F4A2A">
        <w:rPr>
          <w:noProof/>
          <w:sz w:val="18"/>
        </w:rPr>
        <w:t>43</w:t>
      </w:r>
      <w:r w:rsidRPr="009E78CE">
        <w:rPr>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(Fees)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_Toc57721852 \h </w:instrText>
      </w:r>
      <w:r w:rsidRPr="009E78CE">
        <w:rPr>
          <w:i w:val="0"/>
          <w:noProof/>
          <w:sz w:val="18"/>
        </w:rPr>
      </w:r>
      <w:r w:rsidRPr="009E78CE">
        <w:rPr>
          <w:i w:val="0"/>
          <w:noProof/>
          <w:sz w:val="18"/>
        </w:rPr>
        <w:fldChar w:fldCharType="separate"/>
      </w:r>
      <w:r w:rsidR="008F4A2A">
        <w:rPr>
          <w:i w:val="0"/>
          <w:noProof/>
          <w:sz w:val="18"/>
        </w:rPr>
        <w:t>43</w:t>
      </w:r>
      <w:r w:rsidRPr="009E78CE">
        <w:rPr>
          <w:i w:val="0"/>
          <w:noProof/>
          <w:sz w:val="18"/>
        </w:rPr>
        <w:fldChar w:fldCharType="end"/>
      </w:r>
    </w:p>
    <w:p w:rsidR="004E27C2" w:rsidRPr="009E78CE" w:rsidRDefault="004E27C2">
      <w:pPr>
        <w:pStyle w:val="TOC7"/>
        <w:rPr>
          <w:rFonts w:asciiTheme="minorHAnsi" w:eastAsiaTheme="minorEastAsia" w:hAnsiTheme="minorHAnsi" w:cstheme="minorBidi"/>
          <w:noProof/>
          <w:kern w:val="0"/>
          <w:sz w:val="22"/>
          <w:szCs w:val="22"/>
        </w:rPr>
      </w:pPr>
      <w:r w:rsidRPr="009E78CE">
        <w:rPr>
          <w:noProof/>
        </w:rPr>
        <w:t>Part 2—Amendments commencing 1 July 2022</w:t>
      </w:r>
      <w:r w:rsidRPr="009E78CE">
        <w:rPr>
          <w:noProof/>
          <w:sz w:val="18"/>
        </w:rPr>
        <w:tab/>
      </w:r>
      <w:r w:rsidRPr="009E78CE">
        <w:rPr>
          <w:noProof/>
          <w:sz w:val="18"/>
        </w:rPr>
        <w:fldChar w:fldCharType="begin"/>
      </w:r>
      <w:r w:rsidRPr="009E78CE">
        <w:rPr>
          <w:noProof/>
          <w:sz w:val="18"/>
        </w:rPr>
        <w:instrText xml:space="preserve"> PAGEREF _Toc57721853 \h </w:instrText>
      </w:r>
      <w:r w:rsidRPr="009E78CE">
        <w:rPr>
          <w:noProof/>
          <w:sz w:val="18"/>
        </w:rPr>
      </w:r>
      <w:r w:rsidRPr="009E78CE">
        <w:rPr>
          <w:noProof/>
          <w:sz w:val="18"/>
        </w:rPr>
        <w:fldChar w:fldCharType="separate"/>
      </w:r>
      <w:r w:rsidR="008F4A2A">
        <w:rPr>
          <w:noProof/>
          <w:sz w:val="18"/>
        </w:rPr>
        <w:t>44</w:t>
      </w:r>
      <w:r w:rsidRPr="009E78CE">
        <w:rPr>
          <w:noProof/>
          <w:sz w:val="18"/>
        </w:rPr>
        <w:fldChar w:fldCharType="end"/>
      </w:r>
    </w:p>
    <w:p w:rsidR="004E27C2" w:rsidRPr="009E78CE" w:rsidRDefault="004E27C2">
      <w:pPr>
        <w:pStyle w:val="TOC9"/>
        <w:rPr>
          <w:rFonts w:asciiTheme="minorHAnsi" w:eastAsiaTheme="minorEastAsia" w:hAnsiTheme="minorHAnsi" w:cstheme="minorBidi"/>
          <w:i w:val="0"/>
          <w:noProof/>
          <w:kern w:val="0"/>
          <w:sz w:val="22"/>
          <w:szCs w:val="22"/>
        </w:rPr>
      </w:pPr>
      <w:r w:rsidRPr="009E78CE">
        <w:rPr>
          <w:noProof/>
        </w:rPr>
        <w:t xml:space="preserve">Corporations (Fees) </w:t>
      </w:r>
      <w:r w:rsidR="009E78CE" w:rsidRPr="009E78CE">
        <w:rPr>
          <w:noProof/>
        </w:rPr>
        <w:t>Regulations 2</w:t>
      </w:r>
      <w:r w:rsidRPr="009E78CE">
        <w:rPr>
          <w:noProof/>
        </w:rPr>
        <w:t>001</w:t>
      </w:r>
      <w:r w:rsidRPr="009E78CE">
        <w:rPr>
          <w:i w:val="0"/>
          <w:noProof/>
          <w:sz w:val="18"/>
        </w:rPr>
        <w:tab/>
      </w:r>
      <w:r w:rsidRPr="009E78CE">
        <w:rPr>
          <w:i w:val="0"/>
          <w:noProof/>
          <w:sz w:val="18"/>
        </w:rPr>
        <w:fldChar w:fldCharType="begin"/>
      </w:r>
      <w:r w:rsidRPr="009E78CE">
        <w:rPr>
          <w:i w:val="0"/>
          <w:noProof/>
          <w:sz w:val="18"/>
        </w:rPr>
        <w:instrText xml:space="preserve"> PAGEREF _Toc57721854 \h </w:instrText>
      </w:r>
      <w:r w:rsidRPr="009E78CE">
        <w:rPr>
          <w:i w:val="0"/>
          <w:noProof/>
          <w:sz w:val="18"/>
        </w:rPr>
      </w:r>
      <w:r w:rsidRPr="009E78CE">
        <w:rPr>
          <w:i w:val="0"/>
          <w:noProof/>
          <w:sz w:val="18"/>
        </w:rPr>
        <w:fldChar w:fldCharType="separate"/>
      </w:r>
      <w:r w:rsidR="008F4A2A">
        <w:rPr>
          <w:i w:val="0"/>
          <w:noProof/>
          <w:sz w:val="18"/>
        </w:rPr>
        <w:t>44</w:t>
      </w:r>
      <w:r w:rsidRPr="009E78CE">
        <w:rPr>
          <w:i w:val="0"/>
          <w:noProof/>
          <w:sz w:val="18"/>
        </w:rPr>
        <w:fldChar w:fldCharType="end"/>
      </w:r>
    </w:p>
    <w:p w:rsidR="0048364F" w:rsidRPr="009E78CE" w:rsidRDefault="004E27C2" w:rsidP="0048364F">
      <w:r w:rsidRPr="009E78CE">
        <w:fldChar w:fldCharType="end"/>
      </w:r>
    </w:p>
    <w:p w:rsidR="0048364F" w:rsidRPr="009E78CE" w:rsidRDefault="0048364F" w:rsidP="0048364F">
      <w:pPr>
        <w:sectPr w:rsidR="0048364F" w:rsidRPr="009E78CE" w:rsidSect="0065512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9E78CE" w:rsidRDefault="0048364F" w:rsidP="0048364F">
      <w:pPr>
        <w:pStyle w:val="ActHead5"/>
      </w:pPr>
      <w:bookmarkStart w:id="0" w:name="_Toc57721738"/>
      <w:r w:rsidRPr="000847C8">
        <w:rPr>
          <w:rStyle w:val="CharSectno"/>
        </w:rPr>
        <w:lastRenderedPageBreak/>
        <w:t>1</w:t>
      </w:r>
      <w:r w:rsidRPr="009E78CE">
        <w:t xml:space="preserve">  </w:t>
      </w:r>
      <w:r w:rsidR="004F676E" w:rsidRPr="009E78CE">
        <w:t>Name</w:t>
      </w:r>
      <w:bookmarkEnd w:id="0"/>
    </w:p>
    <w:p w:rsidR="0048364F" w:rsidRPr="009E78CE" w:rsidRDefault="0048364F" w:rsidP="0048364F">
      <w:pPr>
        <w:pStyle w:val="subsection"/>
      </w:pPr>
      <w:r w:rsidRPr="009E78CE">
        <w:tab/>
      </w:r>
      <w:r w:rsidRPr="009E78CE">
        <w:tab/>
      </w:r>
      <w:r w:rsidR="000360EE" w:rsidRPr="009E78CE">
        <w:t>This instrument is</w:t>
      </w:r>
      <w:r w:rsidRPr="009E78CE">
        <w:t xml:space="preserve"> the </w:t>
      </w:r>
      <w:r w:rsidR="00414ADE" w:rsidRPr="009E78CE">
        <w:rPr>
          <w:i/>
        </w:rPr>
        <w:fldChar w:fldCharType="begin"/>
      </w:r>
      <w:r w:rsidR="00414ADE" w:rsidRPr="009E78CE">
        <w:rPr>
          <w:i/>
        </w:rPr>
        <w:instrText xml:space="preserve"> STYLEREF  ShortT </w:instrText>
      </w:r>
      <w:r w:rsidR="00414ADE" w:rsidRPr="009E78CE">
        <w:rPr>
          <w:i/>
        </w:rPr>
        <w:fldChar w:fldCharType="separate"/>
      </w:r>
      <w:r w:rsidR="008F4A2A">
        <w:rPr>
          <w:i/>
          <w:noProof/>
        </w:rPr>
        <w:t>Corporations Amendment (Corporate Insolvency Reforms) Regulations 2020</w:t>
      </w:r>
      <w:r w:rsidR="00414ADE" w:rsidRPr="009E78CE">
        <w:rPr>
          <w:i/>
        </w:rPr>
        <w:fldChar w:fldCharType="end"/>
      </w:r>
      <w:r w:rsidR="00190AC7" w:rsidRPr="009E78CE">
        <w:t>.</w:t>
      </w:r>
    </w:p>
    <w:p w:rsidR="004F676E" w:rsidRPr="009E78CE" w:rsidRDefault="0048364F" w:rsidP="005452CC">
      <w:pPr>
        <w:pStyle w:val="ActHead5"/>
      </w:pPr>
      <w:bookmarkStart w:id="1" w:name="_Toc57721739"/>
      <w:r w:rsidRPr="000847C8">
        <w:rPr>
          <w:rStyle w:val="CharSectno"/>
        </w:rPr>
        <w:t>2</w:t>
      </w:r>
      <w:r w:rsidRPr="009E78CE">
        <w:t xml:space="preserve">  Commencement</w:t>
      </w:r>
      <w:bookmarkEnd w:id="1"/>
    </w:p>
    <w:p w:rsidR="005452CC" w:rsidRPr="009E78CE" w:rsidRDefault="005452CC" w:rsidP="0008419D">
      <w:pPr>
        <w:pStyle w:val="subsection"/>
      </w:pPr>
      <w:r w:rsidRPr="009E78CE">
        <w:tab/>
        <w:t>(1)</w:t>
      </w:r>
      <w:r w:rsidRPr="009E78CE">
        <w:tab/>
        <w:t xml:space="preserve">Each provision of </w:t>
      </w:r>
      <w:r w:rsidR="000360EE" w:rsidRPr="009E78CE">
        <w:t>this instrument</w:t>
      </w:r>
      <w:r w:rsidRPr="009E78CE">
        <w:t xml:space="preserve"> specified in column 1 of the table commences, or is taken to have commenced, in accordance with column 2 of the table</w:t>
      </w:r>
      <w:r w:rsidR="00190AC7" w:rsidRPr="009E78CE">
        <w:t>.</w:t>
      </w:r>
      <w:r w:rsidRPr="009E78CE">
        <w:t xml:space="preserve"> Any other statement in column 2 has effect according to its terms</w:t>
      </w:r>
      <w:r w:rsidR="00190AC7" w:rsidRPr="009E78CE">
        <w:t>.</w:t>
      </w:r>
    </w:p>
    <w:p w:rsidR="005452CC" w:rsidRPr="009E78CE" w:rsidRDefault="005452CC" w:rsidP="0008419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B71D9" w:rsidRPr="009E78CE" w:rsidTr="00C1621D">
        <w:trPr>
          <w:tblHeader/>
        </w:trPr>
        <w:tc>
          <w:tcPr>
            <w:tcW w:w="8364" w:type="dxa"/>
            <w:gridSpan w:val="3"/>
            <w:tcBorders>
              <w:top w:val="single" w:sz="12" w:space="0" w:color="auto"/>
              <w:bottom w:val="single" w:sz="6" w:space="0" w:color="auto"/>
            </w:tcBorders>
            <w:shd w:val="clear" w:color="auto" w:fill="auto"/>
            <w:hideMark/>
          </w:tcPr>
          <w:p w:rsidR="006B71D9" w:rsidRPr="009E78CE" w:rsidRDefault="006B71D9" w:rsidP="0008419D">
            <w:pPr>
              <w:pStyle w:val="TableHeading"/>
            </w:pPr>
            <w:r w:rsidRPr="009E78CE">
              <w:t>Commencement information</w:t>
            </w:r>
          </w:p>
        </w:tc>
      </w:tr>
      <w:tr w:rsidR="006B71D9" w:rsidRPr="009E78CE" w:rsidTr="00C1621D">
        <w:trPr>
          <w:tblHeader/>
        </w:trPr>
        <w:tc>
          <w:tcPr>
            <w:tcW w:w="2127" w:type="dxa"/>
            <w:tcBorders>
              <w:top w:val="single" w:sz="6" w:space="0" w:color="auto"/>
              <w:bottom w:val="single" w:sz="6" w:space="0" w:color="auto"/>
            </w:tcBorders>
            <w:shd w:val="clear" w:color="auto" w:fill="auto"/>
            <w:hideMark/>
          </w:tcPr>
          <w:p w:rsidR="006B71D9" w:rsidRPr="009E78CE" w:rsidRDefault="006B71D9" w:rsidP="0008419D">
            <w:pPr>
              <w:pStyle w:val="TableHeading"/>
            </w:pPr>
            <w:r w:rsidRPr="009E78CE">
              <w:t>Column 1</w:t>
            </w:r>
          </w:p>
        </w:tc>
        <w:tc>
          <w:tcPr>
            <w:tcW w:w="4394" w:type="dxa"/>
            <w:tcBorders>
              <w:top w:val="single" w:sz="6" w:space="0" w:color="auto"/>
              <w:bottom w:val="single" w:sz="6" w:space="0" w:color="auto"/>
            </w:tcBorders>
            <w:shd w:val="clear" w:color="auto" w:fill="auto"/>
            <w:hideMark/>
          </w:tcPr>
          <w:p w:rsidR="006B71D9" w:rsidRPr="009E78CE" w:rsidRDefault="006B71D9" w:rsidP="0008419D">
            <w:pPr>
              <w:pStyle w:val="TableHeading"/>
            </w:pPr>
            <w:r w:rsidRPr="009E78CE">
              <w:t>Column 2</w:t>
            </w:r>
          </w:p>
        </w:tc>
        <w:tc>
          <w:tcPr>
            <w:tcW w:w="1843" w:type="dxa"/>
            <w:tcBorders>
              <w:top w:val="single" w:sz="6" w:space="0" w:color="auto"/>
              <w:bottom w:val="single" w:sz="6" w:space="0" w:color="auto"/>
            </w:tcBorders>
            <w:shd w:val="clear" w:color="auto" w:fill="auto"/>
            <w:hideMark/>
          </w:tcPr>
          <w:p w:rsidR="006B71D9" w:rsidRPr="009E78CE" w:rsidRDefault="006B71D9" w:rsidP="0008419D">
            <w:pPr>
              <w:pStyle w:val="TableHeading"/>
            </w:pPr>
            <w:r w:rsidRPr="009E78CE">
              <w:t>Column 3</w:t>
            </w:r>
          </w:p>
        </w:tc>
      </w:tr>
      <w:tr w:rsidR="006B71D9" w:rsidRPr="009E78CE" w:rsidTr="00C1621D">
        <w:trPr>
          <w:tblHeader/>
        </w:trPr>
        <w:tc>
          <w:tcPr>
            <w:tcW w:w="2127" w:type="dxa"/>
            <w:tcBorders>
              <w:top w:val="single" w:sz="6" w:space="0" w:color="auto"/>
              <w:bottom w:val="single" w:sz="12" w:space="0" w:color="auto"/>
            </w:tcBorders>
            <w:shd w:val="clear" w:color="auto" w:fill="auto"/>
            <w:hideMark/>
          </w:tcPr>
          <w:p w:rsidR="006B71D9" w:rsidRPr="009E78CE" w:rsidRDefault="006B71D9" w:rsidP="0008419D">
            <w:pPr>
              <w:pStyle w:val="TableHeading"/>
            </w:pPr>
            <w:r w:rsidRPr="009E78CE">
              <w:t>Provisions</w:t>
            </w:r>
          </w:p>
        </w:tc>
        <w:tc>
          <w:tcPr>
            <w:tcW w:w="4394" w:type="dxa"/>
            <w:tcBorders>
              <w:top w:val="single" w:sz="6" w:space="0" w:color="auto"/>
              <w:bottom w:val="single" w:sz="12" w:space="0" w:color="auto"/>
            </w:tcBorders>
            <w:shd w:val="clear" w:color="auto" w:fill="auto"/>
            <w:hideMark/>
          </w:tcPr>
          <w:p w:rsidR="006B71D9" w:rsidRPr="009E78CE" w:rsidRDefault="006B71D9" w:rsidP="0008419D">
            <w:pPr>
              <w:pStyle w:val="TableHeading"/>
            </w:pPr>
            <w:r w:rsidRPr="009E78CE">
              <w:t>Commencement</w:t>
            </w:r>
          </w:p>
        </w:tc>
        <w:tc>
          <w:tcPr>
            <w:tcW w:w="1843" w:type="dxa"/>
            <w:tcBorders>
              <w:top w:val="single" w:sz="6" w:space="0" w:color="auto"/>
              <w:bottom w:val="single" w:sz="12" w:space="0" w:color="auto"/>
            </w:tcBorders>
            <w:shd w:val="clear" w:color="auto" w:fill="auto"/>
            <w:hideMark/>
          </w:tcPr>
          <w:p w:rsidR="006B71D9" w:rsidRPr="009E78CE" w:rsidRDefault="006B71D9" w:rsidP="0008419D">
            <w:pPr>
              <w:pStyle w:val="TableHeading"/>
            </w:pPr>
            <w:r w:rsidRPr="009E78CE">
              <w:t>Date/Details</w:t>
            </w:r>
          </w:p>
        </w:tc>
      </w:tr>
      <w:tr w:rsidR="006B71D9" w:rsidRPr="009E78CE" w:rsidTr="00C1621D">
        <w:tc>
          <w:tcPr>
            <w:tcW w:w="2127" w:type="dxa"/>
            <w:tcBorders>
              <w:top w:val="single" w:sz="12" w:space="0" w:color="auto"/>
            </w:tcBorders>
            <w:shd w:val="clear" w:color="auto" w:fill="auto"/>
            <w:hideMark/>
          </w:tcPr>
          <w:p w:rsidR="006B71D9" w:rsidRPr="009E78CE" w:rsidRDefault="006B71D9" w:rsidP="0008419D">
            <w:pPr>
              <w:pStyle w:val="Tabletext"/>
            </w:pPr>
            <w:r w:rsidRPr="009E78CE">
              <w:t>1</w:t>
            </w:r>
            <w:r w:rsidR="00190AC7" w:rsidRPr="009E78CE">
              <w:t>.</w:t>
            </w:r>
            <w:r w:rsidRPr="009E78CE">
              <w:t xml:space="preserve">  </w:t>
            </w:r>
            <w:r w:rsidR="00FA1D87" w:rsidRPr="009E78CE">
              <w:t>Sections 1</w:t>
            </w:r>
            <w:r w:rsidR="004B615B" w:rsidRPr="009E78CE">
              <w:t xml:space="preserve"> to 4</w:t>
            </w:r>
            <w:r w:rsidRPr="009E78CE">
              <w:t xml:space="preserve"> and anything in this instrument not elsewhere covered by this table</w:t>
            </w:r>
          </w:p>
        </w:tc>
        <w:tc>
          <w:tcPr>
            <w:tcW w:w="4394" w:type="dxa"/>
            <w:tcBorders>
              <w:top w:val="single" w:sz="12" w:space="0" w:color="auto"/>
            </w:tcBorders>
            <w:shd w:val="clear" w:color="auto" w:fill="auto"/>
            <w:hideMark/>
          </w:tcPr>
          <w:p w:rsidR="006B71D9" w:rsidRPr="009E78CE" w:rsidRDefault="006B71D9" w:rsidP="0008419D">
            <w:pPr>
              <w:pStyle w:val="Tabletext"/>
            </w:pPr>
            <w:r w:rsidRPr="009E78CE">
              <w:t>The day after this instrument is registered</w:t>
            </w:r>
            <w:r w:rsidR="00190AC7" w:rsidRPr="009E78CE">
              <w:t>.</w:t>
            </w:r>
          </w:p>
        </w:tc>
        <w:tc>
          <w:tcPr>
            <w:tcW w:w="1843" w:type="dxa"/>
            <w:tcBorders>
              <w:top w:val="single" w:sz="12" w:space="0" w:color="auto"/>
            </w:tcBorders>
            <w:shd w:val="clear" w:color="auto" w:fill="auto"/>
          </w:tcPr>
          <w:p w:rsidR="006B71D9" w:rsidRPr="009E78CE" w:rsidRDefault="00340EE4" w:rsidP="0008419D">
            <w:pPr>
              <w:pStyle w:val="Tabletext"/>
            </w:pPr>
            <w:r>
              <w:t>22 December 2020</w:t>
            </w:r>
            <w:bookmarkStart w:id="2" w:name="_GoBack"/>
            <w:bookmarkEnd w:id="2"/>
          </w:p>
        </w:tc>
      </w:tr>
      <w:tr w:rsidR="006B71D9" w:rsidRPr="009E78CE" w:rsidTr="00C1621D">
        <w:tc>
          <w:tcPr>
            <w:tcW w:w="2127" w:type="dxa"/>
            <w:shd w:val="clear" w:color="auto" w:fill="auto"/>
            <w:hideMark/>
          </w:tcPr>
          <w:p w:rsidR="006B71D9" w:rsidRPr="009E78CE" w:rsidRDefault="006B71D9" w:rsidP="00C82F8E">
            <w:pPr>
              <w:pStyle w:val="Tabletext"/>
            </w:pPr>
            <w:r w:rsidRPr="009E78CE">
              <w:t>2</w:t>
            </w:r>
            <w:r w:rsidR="00190AC7" w:rsidRPr="009E78CE">
              <w:t>.</w:t>
            </w:r>
            <w:r w:rsidRPr="009E78CE">
              <w:t xml:space="preserve">  </w:t>
            </w:r>
            <w:r w:rsidR="004E27C2" w:rsidRPr="009E78CE">
              <w:t>Schedule 1</w:t>
            </w:r>
          </w:p>
        </w:tc>
        <w:tc>
          <w:tcPr>
            <w:tcW w:w="4394" w:type="dxa"/>
            <w:shd w:val="clear" w:color="auto" w:fill="auto"/>
          </w:tcPr>
          <w:p w:rsidR="006B71D9" w:rsidRPr="009E78CE" w:rsidRDefault="006B71D9" w:rsidP="0008419D">
            <w:pPr>
              <w:pStyle w:val="Tabletext"/>
            </w:pPr>
            <w:r w:rsidRPr="009E78CE">
              <w:t>The later of:</w:t>
            </w:r>
          </w:p>
          <w:p w:rsidR="006B71D9" w:rsidRPr="009E78CE" w:rsidRDefault="006B71D9" w:rsidP="0008419D">
            <w:pPr>
              <w:pStyle w:val="Tablea"/>
            </w:pPr>
            <w:r w:rsidRPr="009E78CE">
              <w:t>(a) the day after this instrument is registered; and</w:t>
            </w:r>
          </w:p>
          <w:p w:rsidR="006B71D9" w:rsidRPr="009E78CE" w:rsidRDefault="006B71D9" w:rsidP="0008419D">
            <w:pPr>
              <w:pStyle w:val="Tablea"/>
            </w:pPr>
            <w:r w:rsidRPr="009E78CE">
              <w:t xml:space="preserve">(b) the day on which </w:t>
            </w:r>
            <w:r w:rsidR="004E27C2" w:rsidRPr="009E78CE">
              <w:t>Schedule 1</w:t>
            </w:r>
            <w:r w:rsidRPr="009E78CE">
              <w:t xml:space="preserve"> to the </w:t>
            </w:r>
            <w:r w:rsidRPr="009E78CE">
              <w:rPr>
                <w:i/>
              </w:rPr>
              <w:t>Corporations Amendment (Corporate Insolvency Reform</w:t>
            </w:r>
            <w:r w:rsidR="00023729" w:rsidRPr="009E78CE">
              <w:rPr>
                <w:i/>
              </w:rPr>
              <w:t>s</w:t>
            </w:r>
            <w:r w:rsidRPr="009E78CE">
              <w:rPr>
                <w:i/>
              </w:rPr>
              <w:t xml:space="preserve">) Act 2020 </w:t>
            </w:r>
            <w:r w:rsidRPr="009E78CE">
              <w:t>commences</w:t>
            </w:r>
            <w:r w:rsidR="00190AC7" w:rsidRPr="009E78CE">
              <w:t>.</w:t>
            </w:r>
          </w:p>
        </w:tc>
        <w:tc>
          <w:tcPr>
            <w:tcW w:w="1843" w:type="dxa"/>
            <w:shd w:val="clear" w:color="auto" w:fill="auto"/>
          </w:tcPr>
          <w:p w:rsidR="006B71D9" w:rsidRDefault="00FF1CC7" w:rsidP="0008419D">
            <w:pPr>
              <w:pStyle w:val="Tabletext"/>
            </w:pPr>
            <w:r>
              <w:t>1 January 2021</w:t>
            </w:r>
          </w:p>
          <w:p w:rsidR="00FF1CC7" w:rsidRPr="009E78CE" w:rsidRDefault="00FF1CC7" w:rsidP="0008419D">
            <w:pPr>
              <w:pStyle w:val="Tabletext"/>
            </w:pPr>
            <w:r>
              <w:t>(paragraph (b) applies)</w:t>
            </w:r>
          </w:p>
        </w:tc>
      </w:tr>
      <w:tr w:rsidR="0043290A" w:rsidRPr="009E78CE" w:rsidTr="00C1621D">
        <w:tc>
          <w:tcPr>
            <w:tcW w:w="2127" w:type="dxa"/>
            <w:shd w:val="clear" w:color="auto" w:fill="auto"/>
          </w:tcPr>
          <w:p w:rsidR="0043290A" w:rsidRPr="009E78CE" w:rsidRDefault="0043290A" w:rsidP="0008419D">
            <w:pPr>
              <w:pStyle w:val="Tabletext"/>
            </w:pPr>
            <w:r w:rsidRPr="009E78CE">
              <w:t>3</w:t>
            </w:r>
            <w:r w:rsidR="00190AC7" w:rsidRPr="009E78CE">
              <w:t>.</w:t>
            </w:r>
            <w:r w:rsidRPr="009E78CE">
              <w:t xml:space="preserve">  </w:t>
            </w:r>
            <w:r w:rsidR="008E6E2C" w:rsidRPr="009E78CE">
              <w:t>Schedule 2</w:t>
            </w:r>
          </w:p>
        </w:tc>
        <w:tc>
          <w:tcPr>
            <w:tcW w:w="4394" w:type="dxa"/>
            <w:shd w:val="clear" w:color="auto" w:fill="auto"/>
          </w:tcPr>
          <w:p w:rsidR="0043290A" w:rsidRPr="009E78CE" w:rsidRDefault="0043290A" w:rsidP="0043290A">
            <w:pPr>
              <w:pStyle w:val="Tabletext"/>
            </w:pPr>
            <w:r w:rsidRPr="009E78CE">
              <w:t>The later of:</w:t>
            </w:r>
          </w:p>
          <w:p w:rsidR="0043290A" w:rsidRPr="009E78CE" w:rsidRDefault="0043290A" w:rsidP="0043290A">
            <w:pPr>
              <w:pStyle w:val="Tablea"/>
            </w:pPr>
            <w:r w:rsidRPr="009E78CE">
              <w:t>(a) the day after this instrument is registered; and</w:t>
            </w:r>
          </w:p>
          <w:p w:rsidR="0043290A" w:rsidRPr="009E78CE" w:rsidRDefault="0043290A" w:rsidP="0043290A">
            <w:pPr>
              <w:pStyle w:val="Tablea"/>
            </w:pPr>
            <w:r w:rsidRPr="009E78CE">
              <w:t xml:space="preserve">(b) the day on which </w:t>
            </w:r>
            <w:r w:rsidR="008E6E2C" w:rsidRPr="009E78CE">
              <w:t>Schedule 2</w:t>
            </w:r>
            <w:r w:rsidRPr="009E78CE">
              <w:t xml:space="preserve"> to the </w:t>
            </w:r>
            <w:r w:rsidRPr="009E78CE">
              <w:rPr>
                <w:i/>
              </w:rPr>
              <w:t>Corporations Amendment (Corporate Insolvency Reform</w:t>
            </w:r>
            <w:r w:rsidR="00023729" w:rsidRPr="009E78CE">
              <w:rPr>
                <w:i/>
              </w:rPr>
              <w:t>s</w:t>
            </w:r>
            <w:r w:rsidRPr="009E78CE">
              <w:rPr>
                <w:i/>
              </w:rPr>
              <w:t>) Act 2020</w:t>
            </w:r>
            <w:r w:rsidRPr="009E78CE">
              <w:t xml:space="preserve"> commences</w:t>
            </w:r>
            <w:r w:rsidR="00190AC7" w:rsidRPr="009E78CE">
              <w:t>.</w:t>
            </w:r>
          </w:p>
        </w:tc>
        <w:tc>
          <w:tcPr>
            <w:tcW w:w="1843" w:type="dxa"/>
            <w:shd w:val="clear" w:color="auto" w:fill="auto"/>
          </w:tcPr>
          <w:p w:rsidR="00FF1CC7" w:rsidRDefault="00FF1CC7" w:rsidP="00FF1CC7">
            <w:pPr>
              <w:pStyle w:val="Tabletext"/>
            </w:pPr>
            <w:r>
              <w:t>1 January 2021</w:t>
            </w:r>
          </w:p>
          <w:p w:rsidR="0043290A" w:rsidRPr="009E78CE" w:rsidRDefault="00FF1CC7" w:rsidP="00FF1CC7">
            <w:pPr>
              <w:pStyle w:val="Tabletext"/>
            </w:pPr>
            <w:r>
              <w:t>(paragraph (b) applies)</w:t>
            </w:r>
          </w:p>
        </w:tc>
      </w:tr>
      <w:tr w:rsidR="006B71D9" w:rsidRPr="009E78CE" w:rsidTr="00C1621D">
        <w:tc>
          <w:tcPr>
            <w:tcW w:w="2127" w:type="dxa"/>
            <w:shd w:val="clear" w:color="auto" w:fill="auto"/>
            <w:hideMark/>
          </w:tcPr>
          <w:p w:rsidR="006B71D9" w:rsidRPr="009E78CE" w:rsidRDefault="00D45AAC" w:rsidP="00480CD0">
            <w:pPr>
              <w:pStyle w:val="Tabletext"/>
            </w:pPr>
            <w:r w:rsidRPr="009E78CE">
              <w:t>4</w:t>
            </w:r>
            <w:r w:rsidR="00190AC7" w:rsidRPr="009E78CE">
              <w:t>.</w:t>
            </w:r>
            <w:r w:rsidR="006B71D9" w:rsidRPr="009E78CE">
              <w:t xml:space="preserve">  </w:t>
            </w:r>
            <w:r w:rsidR="00FA1D87" w:rsidRPr="009E78CE">
              <w:t>Schedule 3</w:t>
            </w:r>
          </w:p>
        </w:tc>
        <w:tc>
          <w:tcPr>
            <w:tcW w:w="4394" w:type="dxa"/>
            <w:shd w:val="clear" w:color="auto" w:fill="auto"/>
          </w:tcPr>
          <w:p w:rsidR="006B71D9" w:rsidRPr="009E78CE" w:rsidRDefault="006B71D9" w:rsidP="0008419D">
            <w:pPr>
              <w:pStyle w:val="Tabletext"/>
            </w:pPr>
            <w:r w:rsidRPr="009E78CE">
              <w:t>The later of:</w:t>
            </w:r>
          </w:p>
          <w:p w:rsidR="006B71D9" w:rsidRPr="009E78CE" w:rsidRDefault="006B71D9" w:rsidP="0008419D">
            <w:pPr>
              <w:pStyle w:val="Tablea"/>
            </w:pPr>
            <w:r w:rsidRPr="009E78CE">
              <w:t>(a) the day after this instrument is registered; and</w:t>
            </w:r>
          </w:p>
          <w:p w:rsidR="006B71D9" w:rsidRPr="009E78CE" w:rsidRDefault="006B71D9" w:rsidP="00A42054">
            <w:pPr>
              <w:pStyle w:val="Tablea"/>
            </w:pPr>
            <w:r w:rsidRPr="009E78CE">
              <w:t xml:space="preserve">(b) the day on which </w:t>
            </w:r>
            <w:r w:rsidR="00FA1D87" w:rsidRPr="009E78CE">
              <w:t>Schedule 3</w:t>
            </w:r>
            <w:r w:rsidRPr="009E78CE">
              <w:t xml:space="preserve"> to the </w:t>
            </w:r>
            <w:r w:rsidRPr="009E78CE">
              <w:rPr>
                <w:i/>
              </w:rPr>
              <w:t>Corporations Amendment (Corporate Insolvency Reform</w:t>
            </w:r>
            <w:r w:rsidR="00023729" w:rsidRPr="009E78CE">
              <w:rPr>
                <w:i/>
              </w:rPr>
              <w:t>s</w:t>
            </w:r>
            <w:r w:rsidRPr="009E78CE">
              <w:rPr>
                <w:i/>
              </w:rPr>
              <w:t>) Act 2020</w:t>
            </w:r>
            <w:r w:rsidRPr="009E78CE">
              <w:t xml:space="preserve"> commences</w:t>
            </w:r>
            <w:r w:rsidR="00190AC7" w:rsidRPr="009E78CE">
              <w:t>.</w:t>
            </w:r>
          </w:p>
        </w:tc>
        <w:tc>
          <w:tcPr>
            <w:tcW w:w="1843" w:type="dxa"/>
            <w:shd w:val="clear" w:color="auto" w:fill="auto"/>
          </w:tcPr>
          <w:p w:rsidR="00FF1CC7" w:rsidRDefault="00FF1CC7" w:rsidP="00FF1CC7">
            <w:pPr>
              <w:pStyle w:val="Tabletext"/>
            </w:pPr>
            <w:r>
              <w:t>1 January 2021</w:t>
            </w:r>
          </w:p>
          <w:p w:rsidR="006B71D9" w:rsidRPr="009E78CE" w:rsidRDefault="00FF1CC7" w:rsidP="00FF1CC7">
            <w:pPr>
              <w:pStyle w:val="Tabletext"/>
            </w:pPr>
            <w:r>
              <w:t>(paragraph (b) applies)</w:t>
            </w:r>
          </w:p>
        </w:tc>
      </w:tr>
      <w:tr w:rsidR="00C1621D" w:rsidRPr="009E78CE" w:rsidTr="00C1621D">
        <w:tc>
          <w:tcPr>
            <w:tcW w:w="2127" w:type="dxa"/>
            <w:shd w:val="clear" w:color="auto" w:fill="auto"/>
          </w:tcPr>
          <w:p w:rsidR="00C1621D" w:rsidRPr="009E78CE" w:rsidRDefault="00D45AAC" w:rsidP="0008419D">
            <w:pPr>
              <w:pStyle w:val="Tabletext"/>
            </w:pPr>
            <w:r w:rsidRPr="009E78CE">
              <w:t>5</w:t>
            </w:r>
            <w:r w:rsidR="00190AC7" w:rsidRPr="009E78CE">
              <w:t>.</w:t>
            </w:r>
            <w:r w:rsidR="00C1621D" w:rsidRPr="009E78CE">
              <w:t xml:space="preserve">  Schedule 4</w:t>
            </w:r>
          </w:p>
        </w:tc>
        <w:tc>
          <w:tcPr>
            <w:tcW w:w="4394" w:type="dxa"/>
            <w:shd w:val="clear" w:color="auto" w:fill="auto"/>
          </w:tcPr>
          <w:p w:rsidR="00C1621D" w:rsidRPr="009E78CE" w:rsidRDefault="00C1621D" w:rsidP="0008419D">
            <w:pPr>
              <w:pStyle w:val="Tabletext"/>
            </w:pPr>
            <w:r w:rsidRPr="009E78CE">
              <w:t>The later of:</w:t>
            </w:r>
          </w:p>
          <w:p w:rsidR="00C1621D" w:rsidRPr="009E78CE" w:rsidRDefault="00C1621D" w:rsidP="0008419D">
            <w:pPr>
              <w:pStyle w:val="Tablea"/>
            </w:pPr>
            <w:r w:rsidRPr="009E78CE">
              <w:t>(a) the day after this instrument is registered; and</w:t>
            </w:r>
          </w:p>
          <w:p w:rsidR="00C1621D" w:rsidRPr="009E78CE" w:rsidRDefault="00C1621D" w:rsidP="0008419D">
            <w:pPr>
              <w:pStyle w:val="Tablea"/>
            </w:pPr>
            <w:r w:rsidRPr="009E78CE">
              <w:t xml:space="preserve">(b) the day on which Schedule 4 to the </w:t>
            </w:r>
            <w:r w:rsidRPr="009E78CE">
              <w:rPr>
                <w:i/>
              </w:rPr>
              <w:t>Corporations Amendment (Corporate Insolvency Reforms) Act 2020</w:t>
            </w:r>
            <w:r w:rsidRPr="009E78CE">
              <w:t xml:space="preserve"> commences</w:t>
            </w:r>
            <w:r w:rsidR="00190AC7" w:rsidRPr="009E78CE">
              <w:t>.</w:t>
            </w:r>
          </w:p>
        </w:tc>
        <w:tc>
          <w:tcPr>
            <w:tcW w:w="1843" w:type="dxa"/>
            <w:shd w:val="clear" w:color="auto" w:fill="auto"/>
          </w:tcPr>
          <w:p w:rsidR="00C1621D" w:rsidRDefault="00FF1CC7" w:rsidP="0008419D">
            <w:pPr>
              <w:pStyle w:val="Tabletext"/>
            </w:pPr>
            <w:r>
              <w:t>22 December 2020</w:t>
            </w:r>
          </w:p>
          <w:p w:rsidR="00FF1CC7" w:rsidRPr="009E78CE" w:rsidRDefault="00FF1CC7" w:rsidP="0008419D">
            <w:pPr>
              <w:pStyle w:val="Tabletext"/>
            </w:pPr>
            <w:r>
              <w:t>(paragraph (a) applies)</w:t>
            </w:r>
          </w:p>
        </w:tc>
      </w:tr>
      <w:tr w:rsidR="00C1621D" w:rsidRPr="009E78CE" w:rsidTr="00C1621D">
        <w:tc>
          <w:tcPr>
            <w:tcW w:w="2127" w:type="dxa"/>
            <w:tcBorders>
              <w:bottom w:val="single" w:sz="2" w:space="0" w:color="auto"/>
            </w:tcBorders>
            <w:shd w:val="clear" w:color="auto" w:fill="auto"/>
          </w:tcPr>
          <w:p w:rsidR="00C1621D" w:rsidRPr="009E78CE" w:rsidRDefault="00D45AAC" w:rsidP="00533F85">
            <w:pPr>
              <w:pStyle w:val="Tabletext"/>
            </w:pPr>
            <w:r w:rsidRPr="009E78CE">
              <w:t>6</w:t>
            </w:r>
            <w:r w:rsidR="00190AC7" w:rsidRPr="009E78CE">
              <w:t>.</w:t>
            </w:r>
            <w:r w:rsidR="00C1621D" w:rsidRPr="009E78CE">
              <w:t xml:space="preserve">  </w:t>
            </w:r>
            <w:r w:rsidR="001F5775" w:rsidRPr="009E78CE">
              <w:t>Schedule 5</w:t>
            </w:r>
            <w:r w:rsidR="00C1621D" w:rsidRPr="009E78CE">
              <w:t xml:space="preserve">, </w:t>
            </w:r>
            <w:r w:rsidR="001F5775" w:rsidRPr="009E78CE">
              <w:t>Part 1</w:t>
            </w:r>
          </w:p>
        </w:tc>
        <w:tc>
          <w:tcPr>
            <w:tcW w:w="4394" w:type="dxa"/>
            <w:tcBorders>
              <w:bottom w:val="single" w:sz="2" w:space="0" w:color="auto"/>
            </w:tcBorders>
            <w:shd w:val="clear" w:color="auto" w:fill="auto"/>
          </w:tcPr>
          <w:p w:rsidR="00666AAC" w:rsidRPr="009E78CE" w:rsidRDefault="00666AAC" w:rsidP="00666AAC">
            <w:pPr>
              <w:pStyle w:val="Tabletext"/>
            </w:pPr>
            <w:r w:rsidRPr="009E78CE">
              <w:t>The later of:</w:t>
            </w:r>
          </w:p>
          <w:p w:rsidR="00666AAC" w:rsidRPr="009E78CE" w:rsidRDefault="00666AAC" w:rsidP="00666AAC">
            <w:pPr>
              <w:pStyle w:val="Tablea"/>
            </w:pPr>
            <w:r w:rsidRPr="009E78CE">
              <w:t>(a) the day after this instrument is registered; and</w:t>
            </w:r>
          </w:p>
          <w:p w:rsidR="00C1621D" w:rsidRPr="009E78CE" w:rsidRDefault="00666AAC" w:rsidP="003237F9">
            <w:pPr>
              <w:pStyle w:val="Tablea"/>
              <w:rPr>
                <w:highlight w:val="yellow"/>
              </w:rPr>
            </w:pPr>
            <w:r w:rsidRPr="009E78CE">
              <w:t xml:space="preserve">(b) the day on which </w:t>
            </w:r>
            <w:r w:rsidR="004E27C2" w:rsidRPr="009E78CE">
              <w:t>Schedule 1</w:t>
            </w:r>
            <w:r w:rsidRPr="009E78CE">
              <w:t xml:space="preserve"> to the </w:t>
            </w:r>
            <w:r w:rsidRPr="003237F9">
              <w:rPr>
                <w:i/>
              </w:rPr>
              <w:t>Corporations Amendment (Corporate Insolvency Reforms) Act 2020</w:t>
            </w:r>
            <w:r w:rsidRPr="009E78CE">
              <w:t xml:space="preserve"> commences</w:t>
            </w:r>
            <w:r w:rsidR="00190AC7" w:rsidRPr="009E78CE">
              <w:t>.</w:t>
            </w:r>
          </w:p>
        </w:tc>
        <w:tc>
          <w:tcPr>
            <w:tcW w:w="1843" w:type="dxa"/>
            <w:tcBorders>
              <w:bottom w:val="single" w:sz="2" w:space="0" w:color="auto"/>
            </w:tcBorders>
            <w:shd w:val="clear" w:color="auto" w:fill="auto"/>
          </w:tcPr>
          <w:p w:rsidR="00340EE4" w:rsidRDefault="00340EE4" w:rsidP="00340EE4">
            <w:pPr>
              <w:pStyle w:val="Tabletext"/>
            </w:pPr>
            <w:r>
              <w:t>1 January 2021</w:t>
            </w:r>
          </w:p>
          <w:p w:rsidR="00C1621D" w:rsidRPr="009E78CE" w:rsidRDefault="00340EE4" w:rsidP="00340EE4">
            <w:pPr>
              <w:pStyle w:val="Tabletext"/>
            </w:pPr>
            <w:r>
              <w:t>(paragraph (b) applies)</w:t>
            </w:r>
          </w:p>
        </w:tc>
      </w:tr>
      <w:tr w:rsidR="00C1621D" w:rsidRPr="009E78CE" w:rsidTr="00C1621D">
        <w:tc>
          <w:tcPr>
            <w:tcW w:w="2127" w:type="dxa"/>
            <w:tcBorders>
              <w:top w:val="single" w:sz="2" w:space="0" w:color="auto"/>
              <w:bottom w:val="single" w:sz="12" w:space="0" w:color="auto"/>
            </w:tcBorders>
            <w:shd w:val="clear" w:color="auto" w:fill="auto"/>
          </w:tcPr>
          <w:p w:rsidR="00C1621D" w:rsidRPr="009E78CE" w:rsidRDefault="00D45AAC" w:rsidP="00533F85">
            <w:pPr>
              <w:pStyle w:val="Tabletext"/>
            </w:pPr>
            <w:r w:rsidRPr="009E78CE">
              <w:t>7</w:t>
            </w:r>
            <w:r w:rsidR="00190AC7" w:rsidRPr="009E78CE">
              <w:t>.</w:t>
            </w:r>
            <w:r w:rsidR="00C1621D" w:rsidRPr="009E78CE">
              <w:t xml:space="preserve">  </w:t>
            </w:r>
            <w:r w:rsidR="001F5775" w:rsidRPr="009E78CE">
              <w:t>Schedule 5</w:t>
            </w:r>
            <w:r w:rsidR="00C1621D" w:rsidRPr="009E78CE">
              <w:t xml:space="preserve">, </w:t>
            </w:r>
            <w:r w:rsidR="001F5775" w:rsidRPr="009E78CE">
              <w:t>Part 2</w:t>
            </w:r>
          </w:p>
        </w:tc>
        <w:tc>
          <w:tcPr>
            <w:tcW w:w="4394" w:type="dxa"/>
            <w:tcBorders>
              <w:top w:val="single" w:sz="2" w:space="0" w:color="auto"/>
              <w:bottom w:val="single" w:sz="12" w:space="0" w:color="auto"/>
            </w:tcBorders>
            <w:shd w:val="clear" w:color="auto" w:fill="auto"/>
          </w:tcPr>
          <w:p w:rsidR="00C1621D" w:rsidRPr="009E78CE" w:rsidRDefault="00B91BD6" w:rsidP="00865459">
            <w:pPr>
              <w:pStyle w:val="Tabletext"/>
            </w:pPr>
            <w:r w:rsidRPr="009E78CE">
              <w:t>1 July</w:t>
            </w:r>
            <w:r w:rsidR="006B31B6" w:rsidRPr="009E78CE">
              <w:t xml:space="preserve"> 2022</w:t>
            </w:r>
            <w:r w:rsidR="00190AC7" w:rsidRPr="009E78CE">
              <w:t>.</w:t>
            </w:r>
          </w:p>
        </w:tc>
        <w:tc>
          <w:tcPr>
            <w:tcW w:w="1843" w:type="dxa"/>
            <w:tcBorders>
              <w:top w:val="single" w:sz="2" w:space="0" w:color="auto"/>
              <w:bottom w:val="single" w:sz="12" w:space="0" w:color="auto"/>
            </w:tcBorders>
            <w:shd w:val="clear" w:color="auto" w:fill="auto"/>
          </w:tcPr>
          <w:p w:rsidR="00C1621D" w:rsidRPr="009E78CE" w:rsidRDefault="00B91BD6" w:rsidP="0008419D">
            <w:pPr>
              <w:pStyle w:val="Tabletext"/>
            </w:pPr>
            <w:r w:rsidRPr="009E78CE">
              <w:t>1 July</w:t>
            </w:r>
            <w:r w:rsidR="006B31B6" w:rsidRPr="009E78CE">
              <w:t xml:space="preserve"> 2022</w:t>
            </w:r>
          </w:p>
        </w:tc>
      </w:tr>
    </w:tbl>
    <w:p w:rsidR="005452CC" w:rsidRPr="009E78CE" w:rsidRDefault="005452CC" w:rsidP="0008419D">
      <w:pPr>
        <w:pStyle w:val="notetext"/>
      </w:pPr>
      <w:r w:rsidRPr="009E78CE">
        <w:rPr>
          <w:snapToGrid w:val="0"/>
          <w:lang w:eastAsia="en-US"/>
        </w:rPr>
        <w:t>Note:</w:t>
      </w:r>
      <w:r w:rsidRPr="009E78CE">
        <w:rPr>
          <w:snapToGrid w:val="0"/>
          <w:lang w:eastAsia="en-US"/>
        </w:rPr>
        <w:tab/>
        <w:t xml:space="preserve">This table relates only to the provisions of </w:t>
      </w:r>
      <w:r w:rsidR="000360EE" w:rsidRPr="009E78CE">
        <w:rPr>
          <w:snapToGrid w:val="0"/>
          <w:lang w:eastAsia="en-US"/>
        </w:rPr>
        <w:t>this instrument</w:t>
      </w:r>
      <w:r w:rsidRPr="009E78CE">
        <w:t xml:space="preserve"> </w:t>
      </w:r>
      <w:r w:rsidRPr="009E78CE">
        <w:rPr>
          <w:snapToGrid w:val="0"/>
          <w:lang w:eastAsia="en-US"/>
        </w:rPr>
        <w:t>as originally made</w:t>
      </w:r>
      <w:r w:rsidR="00190AC7" w:rsidRPr="009E78CE">
        <w:rPr>
          <w:snapToGrid w:val="0"/>
          <w:lang w:eastAsia="en-US"/>
        </w:rPr>
        <w:t>.</w:t>
      </w:r>
      <w:r w:rsidRPr="009E78CE">
        <w:rPr>
          <w:snapToGrid w:val="0"/>
          <w:lang w:eastAsia="en-US"/>
        </w:rPr>
        <w:t xml:space="preserve"> It will not be amended to deal with any later amendments of </w:t>
      </w:r>
      <w:r w:rsidR="000360EE" w:rsidRPr="009E78CE">
        <w:rPr>
          <w:snapToGrid w:val="0"/>
          <w:lang w:eastAsia="en-US"/>
        </w:rPr>
        <w:t>this instrument</w:t>
      </w:r>
      <w:r w:rsidR="00190AC7" w:rsidRPr="009E78CE">
        <w:rPr>
          <w:snapToGrid w:val="0"/>
          <w:lang w:eastAsia="en-US"/>
        </w:rPr>
        <w:t>.</w:t>
      </w:r>
    </w:p>
    <w:p w:rsidR="005452CC" w:rsidRPr="009E78CE" w:rsidRDefault="005452CC" w:rsidP="004F676E">
      <w:pPr>
        <w:pStyle w:val="subsection"/>
      </w:pPr>
      <w:r w:rsidRPr="009E78CE">
        <w:tab/>
        <w:t>(2)</w:t>
      </w:r>
      <w:r w:rsidRPr="009E78CE">
        <w:tab/>
        <w:t xml:space="preserve">Any information in column 3 of the table is not part of </w:t>
      </w:r>
      <w:r w:rsidR="000360EE" w:rsidRPr="009E78CE">
        <w:t>this instrument</w:t>
      </w:r>
      <w:r w:rsidR="00190AC7" w:rsidRPr="009E78CE">
        <w:t>.</w:t>
      </w:r>
      <w:r w:rsidRPr="009E78CE">
        <w:t xml:space="preserve"> Information may be inserted in this column, or information in it may be edited, in any published version of </w:t>
      </w:r>
      <w:r w:rsidR="000360EE" w:rsidRPr="009E78CE">
        <w:t>this instrument</w:t>
      </w:r>
      <w:r w:rsidR="00190AC7" w:rsidRPr="009E78CE">
        <w:t>.</w:t>
      </w:r>
    </w:p>
    <w:p w:rsidR="00BF6650" w:rsidRPr="009E78CE" w:rsidRDefault="00BF6650" w:rsidP="00BF6650">
      <w:pPr>
        <w:pStyle w:val="ActHead5"/>
      </w:pPr>
      <w:bookmarkStart w:id="3" w:name="_Toc57721740"/>
      <w:r w:rsidRPr="000847C8">
        <w:rPr>
          <w:rStyle w:val="CharSectno"/>
        </w:rPr>
        <w:t>3</w:t>
      </w:r>
      <w:r w:rsidRPr="009E78CE">
        <w:t xml:space="preserve">  Authority</w:t>
      </w:r>
      <w:bookmarkEnd w:id="3"/>
    </w:p>
    <w:p w:rsidR="00B36856" w:rsidRPr="009E78CE" w:rsidRDefault="00BF6650" w:rsidP="00BF6650">
      <w:pPr>
        <w:pStyle w:val="subsection"/>
      </w:pPr>
      <w:r w:rsidRPr="009E78CE">
        <w:tab/>
      </w:r>
      <w:r w:rsidRPr="009E78CE">
        <w:tab/>
      </w:r>
      <w:r w:rsidR="000360EE" w:rsidRPr="009E78CE">
        <w:t>This instrument is</w:t>
      </w:r>
      <w:r w:rsidR="00B36856" w:rsidRPr="009E78CE">
        <w:t xml:space="preserve"> made under:</w:t>
      </w:r>
    </w:p>
    <w:p w:rsidR="00BF6650" w:rsidRPr="009E78CE" w:rsidRDefault="00B36856" w:rsidP="00B36856">
      <w:pPr>
        <w:pStyle w:val="paragraph"/>
      </w:pPr>
      <w:r w:rsidRPr="009E78CE">
        <w:tab/>
        <w:t>(a)</w:t>
      </w:r>
      <w:r w:rsidRPr="009E78CE">
        <w:tab/>
      </w:r>
      <w:r w:rsidR="00BF6650" w:rsidRPr="009E78CE">
        <w:t xml:space="preserve">the </w:t>
      </w:r>
      <w:r w:rsidR="00122EFB" w:rsidRPr="009E78CE">
        <w:rPr>
          <w:i/>
        </w:rPr>
        <w:t>Corporations Act 2001</w:t>
      </w:r>
      <w:r w:rsidRPr="009E78CE">
        <w:t>; and</w:t>
      </w:r>
    </w:p>
    <w:p w:rsidR="00B36856" w:rsidRPr="009E78CE" w:rsidRDefault="00B36856" w:rsidP="00B36856">
      <w:pPr>
        <w:pStyle w:val="paragraph"/>
      </w:pPr>
      <w:r w:rsidRPr="009E78CE">
        <w:tab/>
        <w:t>(b)</w:t>
      </w:r>
      <w:r w:rsidRPr="009E78CE">
        <w:tab/>
        <w:t xml:space="preserve">the </w:t>
      </w:r>
      <w:r w:rsidRPr="009E78CE">
        <w:rPr>
          <w:i/>
        </w:rPr>
        <w:t>Corporations (Fees) Act 2001</w:t>
      </w:r>
      <w:r w:rsidR="00190AC7" w:rsidRPr="009E78CE">
        <w:t>.</w:t>
      </w:r>
    </w:p>
    <w:p w:rsidR="00557C7A" w:rsidRPr="009E78CE" w:rsidRDefault="00BF6650" w:rsidP="00557C7A">
      <w:pPr>
        <w:pStyle w:val="ActHead5"/>
      </w:pPr>
      <w:bookmarkStart w:id="4" w:name="_Toc57721741"/>
      <w:r w:rsidRPr="000847C8">
        <w:rPr>
          <w:rStyle w:val="CharSectno"/>
        </w:rPr>
        <w:t>4</w:t>
      </w:r>
      <w:r w:rsidR="00557C7A" w:rsidRPr="009E78CE">
        <w:t xml:space="preserve">  </w:t>
      </w:r>
      <w:r w:rsidR="00083F48" w:rsidRPr="009E78CE">
        <w:t>Schedules</w:t>
      </w:r>
      <w:bookmarkEnd w:id="4"/>
    </w:p>
    <w:p w:rsidR="00557C7A" w:rsidRPr="009E78CE" w:rsidRDefault="00557C7A" w:rsidP="00557C7A">
      <w:pPr>
        <w:pStyle w:val="subsection"/>
      </w:pPr>
      <w:r w:rsidRPr="009E78CE">
        <w:tab/>
      </w:r>
      <w:r w:rsidRPr="009E78CE">
        <w:tab/>
      </w:r>
      <w:r w:rsidR="00083F48" w:rsidRPr="009E78CE">
        <w:t xml:space="preserve">Each </w:t>
      </w:r>
      <w:r w:rsidR="00160BD7" w:rsidRPr="009E78CE">
        <w:t>instrument</w:t>
      </w:r>
      <w:r w:rsidR="00083F48" w:rsidRPr="009E78CE">
        <w:t xml:space="preserve"> that is specified in a Schedule to </w:t>
      </w:r>
      <w:r w:rsidR="000360EE" w:rsidRPr="009E78CE">
        <w:t>this instrument</w:t>
      </w:r>
      <w:r w:rsidR="00083F48" w:rsidRPr="009E78CE">
        <w:t xml:space="preserve"> is amended or repealed as set out in the applicable items in the Schedule concerned, and any other item in a Schedule to </w:t>
      </w:r>
      <w:r w:rsidR="000360EE" w:rsidRPr="009E78CE">
        <w:t>this instrument</w:t>
      </w:r>
      <w:r w:rsidR="00083F48" w:rsidRPr="009E78CE">
        <w:t xml:space="preserve"> has effect according to its terms</w:t>
      </w:r>
      <w:r w:rsidR="00190AC7" w:rsidRPr="009E78CE">
        <w:t>.</w:t>
      </w:r>
    </w:p>
    <w:p w:rsidR="0048364F" w:rsidRPr="009E78CE" w:rsidRDefault="004E27C2" w:rsidP="009C5989">
      <w:pPr>
        <w:pStyle w:val="ActHead6"/>
        <w:pageBreakBefore/>
      </w:pPr>
      <w:bookmarkStart w:id="5" w:name="_Toc57721742"/>
      <w:bookmarkStart w:id="6" w:name="opcAmSched"/>
      <w:r w:rsidRPr="000847C8">
        <w:rPr>
          <w:rStyle w:val="CharAmSchNo"/>
        </w:rPr>
        <w:t>Schedule 1</w:t>
      </w:r>
      <w:r w:rsidR="0048364F" w:rsidRPr="009E78CE">
        <w:t>—</w:t>
      </w:r>
      <w:r w:rsidR="002914CE" w:rsidRPr="000847C8">
        <w:rPr>
          <w:rStyle w:val="CharAmSchText"/>
        </w:rPr>
        <w:t>Restructuring of a company</w:t>
      </w:r>
      <w:bookmarkEnd w:id="5"/>
    </w:p>
    <w:bookmarkEnd w:id="6"/>
    <w:p w:rsidR="0004044E" w:rsidRPr="000847C8" w:rsidRDefault="0004044E" w:rsidP="0004044E">
      <w:pPr>
        <w:pStyle w:val="Header"/>
      </w:pPr>
      <w:r w:rsidRPr="000847C8">
        <w:rPr>
          <w:rStyle w:val="CharAmPartNo"/>
        </w:rPr>
        <w:t xml:space="preserve"> </w:t>
      </w:r>
      <w:r w:rsidRPr="000847C8">
        <w:rPr>
          <w:rStyle w:val="CharAmPartText"/>
        </w:rPr>
        <w:t xml:space="preserve"> </w:t>
      </w:r>
    </w:p>
    <w:p w:rsidR="0084172C" w:rsidRPr="009E78CE" w:rsidRDefault="002914CE" w:rsidP="00EA0D36">
      <w:pPr>
        <w:pStyle w:val="ActHead9"/>
      </w:pPr>
      <w:bookmarkStart w:id="7" w:name="_Toc57721743"/>
      <w:r w:rsidRPr="009E78CE">
        <w:t xml:space="preserve">Corporations </w:t>
      </w:r>
      <w:r w:rsidR="009E78CE" w:rsidRPr="009E78CE">
        <w:t>Regulations 2</w:t>
      </w:r>
      <w:r w:rsidRPr="009E78CE">
        <w:t>001</w:t>
      </w:r>
      <w:bookmarkEnd w:id="7"/>
    </w:p>
    <w:p w:rsidR="00381E49" w:rsidRPr="009E78CE" w:rsidRDefault="008D3588" w:rsidP="00381E49">
      <w:pPr>
        <w:pStyle w:val="ItemHead"/>
        <w:outlineLvl w:val="3"/>
      </w:pPr>
      <w:r w:rsidRPr="009E78CE">
        <w:t>1</w:t>
      </w:r>
      <w:r w:rsidR="00381E49" w:rsidRPr="009E78CE">
        <w:t xml:space="preserve">  After </w:t>
      </w:r>
      <w:r w:rsidR="008E6E2C" w:rsidRPr="009E78CE">
        <w:t>Part 5</w:t>
      </w:r>
      <w:r w:rsidR="00190AC7" w:rsidRPr="009E78CE">
        <w:t>.</w:t>
      </w:r>
      <w:r w:rsidR="00381E49" w:rsidRPr="009E78CE">
        <w:t>3A</w:t>
      </w:r>
    </w:p>
    <w:p w:rsidR="00381E49" w:rsidRPr="009E78CE" w:rsidRDefault="00381E49" w:rsidP="00381E49">
      <w:pPr>
        <w:pStyle w:val="Item"/>
        <w:outlineLvl w:val="3"/>
      </w:pPr>
      <w:r w:rsidRPr="009E78CE">
        <w:t>Insert:</w:t>
      </w:r>
    </w:p>
    <w:p w:rsidR="00381E49" w:rsidRPr="009E78CE" w:rsidRDefault="008E6E2C" w:rsidP="00381E49">
      <w:pPr>
        <w:pStyle w:val="ActHead2"/>
      </w:pPr>
      <w:bookmarkStart w:id="8" w:name="_Toc57721744"/>
      <w:r w:rsidRPr="000847C8">
        <w:rPr>
          <w:rStyle w:val="CharPartNo"/>
        </w:rPr>
        <w:t>Part 5</w:t>
      </w:r>
      <w:r w:rsidR="00190AC7" w:rsidRPr="000847C8">
        <w:rPr>
          <w:rStyle w:val="CharPartNo"/>
        </w:rPr>
        <w:t>.</w:t>
      </w:r>
      <w:r w:rsidR="00381E49" w:rsidRPr="000847C8">
        <w:rPr>
          <w:rStyle w:val="CharPartNo"/>
        </w:rPr>
        <w:t>3B</w:t>
      </w:r>
      <w:r w:rsidR="00381E49" w:rsidRPr="009E78CE">
        <w:t>—</w:t>
      </w:r>
      <w:r w:rsidR="00381E49" w:rsidRPr="000847C8">
        <w:rPr>
          <w:rStyle w:val="CharPartText"/>
        </w:rPr>
        <w:t>Restructuring of a company</w:t>
      </w:r>
      <w:bookmarkEnd w:id="8"/>
    </w:p>
    <w:p w:rsidR="00E710EA" w:rsidRPr="009E78CE" w:rsidRDefault="00FA1D87" w:rsidP="00E710EA">
      <w:pPr>
        <w:pStyle w:val="ActHead3"/>
      </w:pPr>
      <w:bookmarkStart w:id="9" w:name="_Toc57721745"/>
      <w:r w:rsidRPr="000847C8">
        <w:rPr>
          <w:rStyle w:val="CharDivNo"/>
        </w:rPr>
        <w:t>Division 1</w:t>
      </w:r>
      <w:r w:rsidR="00381E49" w:rsidRPr="009E78CE">
        <w:t>—</w:t>
      </w:r>
      <w:r w:rsidR="00381E49" w:rsidRPr="000847C8">
        <w:rPr>
          <w:rStyle w:val="CharDivText"/>
        </w:rPr>
        <w:t>Preliminary</w:t>
      </w:r>
      <w:bookmarkEnd w:id="9"/>
    </w:p>
    <w:p w:rsidR="00E710EA" w:rsidRPr="009E78CE" w:rsidRDefault="00190AC7" w:rsidP="000B66D1">
      <w:pPr>
        <w:pStyle w:val="ActHead5"/>
      </w:pPr>
      <w:bookmarkStart w:id="10" w:name="_Toc57721746"/>
      <w:r w:rsidRPr="000847C8">
        <w:rPr>
          <w:rStyle w:val="CharSectno"/>
        </w:rPr>
        <w:t>5.3B.01</w:t>
      </w:r>
      <w:r w:rsidR="00E710EA" w:rsidRPr="009E78CE">
        <w:t xml:space="preserve">  Definitions</w:t>
      </w:r>
      <w:bookmarkEnd w:id="10"/>
    </w:p>
    <w:p w:rsidR="00E710EA" w:rsidRPr="009E78CE" w:rsidRDefault="00E710EA" w:rsidP="00E710EA">
      <w:pPr>
        <w:pStyle w:val="subsection"/>
      </w:pPr>
      <w:r w:rsidRPr="009E78CE">
        <w:tab/>
      </w:r>
      <w:r w:rsidRPr="009E78CE">
        <w:tab/>
        <w:t>In this Part, unless the contrary intention appears:</w:t>
      </w:r>
    </w:p>
    <w:p w:rsidR="00E710EA" w:rsidRPr="009E78CE" w:rsidRDefault="00E710EA" w:rsidP="00E710EA">
      <w:pPr>
        <w:pStyle w:val="Definition"/>
      </w:pPr>
      <w:r w:rsidRPr="009E78CE">
        <w:rPr>
          <w:b/>
          <w:i/>
        </w:rPr>
        <w:t>accepted</w:t>
      </w:r>
      <w:r w:rsidRPr="009E78CE">
        <w:t xml:space="preserve">, in relation to a proposal to make a restructuring plan, has the meaning given by </w:t>
      </w:r>
      <w:proofErr w:type="spellStart"/>
      <w:r w:rsidRPr="009E78CE">
        <w:t>subregulation</w:t>
      </w:r>
      <w:proofErr w:type="spellEnd"/>
      <w:r w:rsidRPr="009E78CE">
        <w:t xml:space="preserve"> </w:t>
      </w:r>
      <w:r w:rsidR="00190AC7" w:rsidRPr="009E78CE">
        <w:t>5.3B.25</w:t>
      </w:r>
      <w:r w:rsidRPr="009E78CE">
        <w:t>(1)</w:t>
      </w:r>
      <w:r w:rsidR="00190AC7" w:rsidRPr="009E78CE">
        <w:t>.</w:t>
      </w:r>
    </w:p>
    <w:p w:rsidR="00E710EA" w:rsidRPr="009E78CE" w:rsidRDefault="00E710EA" w:rsidP="00E710EA">
      <w:pPr>
        <w:pStyle w:val="Definition"/>
      </w:pPr>
      <w:r w:rsidRPr="009E78CE">
        <w:rPr>
          <w:b/>
          <w:i/>
        </w:rPr>
        <w:t>admissible debt or claim</w:t>
      </w:r>
      <w:r w:rsidR="00B25FFD" w:rsidRPr="009E78CE">
        <w:t>, in relation to a company under restructuring or a</w:t>
      </w:r>
      <w:r w:rsidR="005A00A2" w:rsidRPr="009E78CE">
        <w:t xml:space="preserve"> company’s</w:t>
      </w:r>
      <w:r w:rsidRPr="009E78CE">
        <w:t xml:space="preserve"> restructuring plan, means a debt or claim that would be admissible to proof against the company under </w:t>
      </w:r>
      <w:r w:rsidR="00FA1D87" w:rsidRPr="009E78CE">
        <w:t>sub</w:t>
      </w:r>
      <w:r w:rsidR="00F167BF" w:rsidRPr="009E78CE">
        <w:t>section 5</w:t>
      </w:r>
      <w:r w:rsidRPr="009E78CE">
        <w:t>53(1) of the Act if:</w:t>
      </w:r>
    </w:p>
    <w:p w:rsidR="00E710EA" w:rsidRPr="009E78CE" w:rsidRDefault="00E710EA" w:rsidP="00E710EA">
      <w:pPr>
        <w:pStyle w:val="paragraph"/>
      </w:pPr>
      <w:r w:rsidRPr="009E78CE">
        <w:tab/>
        <w:t>(a)</w:t>
      </w:r>
      <w:r w:rsidRPr="009E78CE">
        <w:tab/>
        <w:t>the company were wound up; and</w:t>
      </w:r>
    </w:p>
    <w:p w:rsidR="007A5BF0" w:rsidRPr="009E78CE" w:rsidRDefault="00E710EA" w:rsidP="00E710EA">
      <w:pPr>
        <w:pStyle w:val="paragraph"/>
      </w:pPr>
      <w:r w:rsidRPr="009E78CE">
        <w:tab/>
        <w:t>(b)</w:t>
      </w:r>
      <w:r w:rsidRPr="009E78CE">
        <w:tab/>
        <w:t>the relevant date were</w:t>
      </w:r>
      <w:r w:rsidR="007A5BF0" w:rsidRPr="009E78CE">
        <w:t>:</w:t>
      </w:r>
    </w:p>
    <w:p w:rsidR="007A5BF0" w:rsidRPr="009E78CE" w:rsidRDefault="007A5BF0" w:rsidP="007A5BF0">
      <w:pPr>
        <w:pStyle w:val="paragraphsub"/>
      </w:pPr>
      <w:r w:rsidRPr="009E78CE">
        <w:tab/>
        <w:t>(</w:t>
      </w:r>
      <w:proofErr w:type="spellStart"/>
      <w:r w:rsidRPr="009E78CE">
        <w:t>i</w:t>
      </w:r>
      <w:proofErr w:type="spellEnd"/>
      <w:r w:rsidRPr="009E78CE">
        <w:t>)</w:t>
      </w:r>
      <w:r w:rsidRPr="009E78CE">
        <w:tab/>
      </w:r>
      <w:r w:rsidR="00533B57" w:rsidRPr="009E78CE">
        <w:t>if the</w:t>
      </w:r>
      <w:r w:rsidRPr="009E78CE">
        <w:t xml:space="preserve"> company </w:t>
      </w:r>
      <w:r w:rsidR="00533B57" w:rsidRPr="009E78CE">
        <w:t xml:space="preserve">is </w:t>
      </w:r>
      <w:r w:rsidRPr="009E78CE">
        <w:t>under restructuring—</w:t>
      </w:r>
      <w:r w:rsidR="00E710EA" w:rsidRPr="009E78CE">
        <w:t>the</w:t>
      </w:r>
      <w:r w:rsidRPr="009E78CE">
        <w:t xml:space="preserve"> beginning of the restructuring; </w:t>
      </w:r>
      <w:r w:rsidR="005174E5" w:rsidRPr="009E78CE">
        <w:t>and</w:t>
      </w:r>
    </w:p>
    <w:p w:rsidR="00E710EA" w:rsidRPr="009E78CE" w:rsidRDefault="007A5BF0" w:rsidP="007A5BF0">
      <w:pPr>
        <w:pStyle w:val="paragraphsub"/>
      </w:pPr>
      <w:r w:rsidRPr="009E78CE">
        <w:tab/>
        <w:t>(ii)</w:t>
      </w:r>
      <w:r w:rsidRPr="009E78CE">
        <w:tab/>
      </w:r>
      <w:r w:rsidR="00533B57" w:rsidRPr="009E78CE">
        <w:t xml:space="preserve">if the </w:t>
      </w:r>
      <w:r w:rsidRPr="009E78CE">
        <w:t>company</w:t>
      </w:r>
      <w:r w:rsidR="00533B57" w:rsidRPr="009E78CE">
        <w:t xml:space="preserve"> has made a</w:t>
      </w:r>
      <w:r w:rsidRPr="009E78CE">
        <w:t xml:space="preserve"> restructuring plan—the beginning of the restructuring that ended</w:t>
      </w:r>
      <w:r w:rsidR="00E710EA" w:rsidRPr="009E78CE">
        <w:t xml:space="preserve"> when the plan </w:t>
      </w:r>
      <w:r w:rsidR="0040137A" w:rsidRPr="009E78CE">
        <w:t>wa</w:t>
      </w:r>
      <w:r w:rsidR="00E710EA" w:rsidRPr="009E78CE">
        <w:t>s made;</w:t>
      </w:r>
    </w:p>
    <w:p w:rsidR="00E710EA" w:rsidRPr="009E78CE" w:rsidRDefault="00E710EA" w:rsidP="00E710EA">
      <w:pPr>
        <w:pStyle w:val="subsection2"/>
      </w:pPr>
      <w:r w:rsidRPr="009E78CE">
        <w:t>but does not include:</w:t>
      </w:r>
    </w:p>
    <w:p w:rsidR="00E710EA" w:rsidRPr="009E78CE" w:rsidRDefault="00E710EA" w:rsidP="00E710EA">
      <w:pPr>
        <w:pStyle w:val="paragraph"/>
      </w:pPr>
      <w:r w:rsidRPr="009E78CE">
        <w:tab/>
        <w:t>(c)</w:t>
      </w:r>
      <w:r w:rsidRPr="009E78CE">
        <w:tab/>
      </w:r>
      <w:r w:rsidR="00F87043" w:rsidRPr="009E78CE">
        <w:t xml:space="preserve">the </w:t>
      </w:r>
      <w:r w:rsidR="00686F47" w:rsidRPr="009E78CE">
        <w:t xml:space="preserve">entitlements of </w:t>
      </w:r>
      <w:r w:rsidR="004026E0" w:rsidRPr="009E78CE">
        <w:t xml:space="preserve">an employee of </w:t>
      </w:r>
      <w:r w:rsidR="00686F47" w:rsidRPr="009E78CE">
        <w:t>the company</w:t>
      </w:r>
      <w:r w:rsidRPr="009E78CE">
        <w:t>; or</w:t>
      </w:r>
    </w:p>
    <w:p w:rsidR="00E710EA" w:rsidRPr="009E78CE" w:rsidRDefault="00E710EA" w:rsidP="00E710EA">
      <w:pPr>
        <w:pStyle w:val="paragraph"/>
      </w:pPr>
      <w:r w:rsidRPr="009E78CE">
        <w:tab/>
        <w:t>(d)</w:t>
      </w:r>
      <w:r w:rsidRPr="009E78CE">
        <w:tab/>
        <w:t xml:space="preserve">a debt or claim that would be admissible to proof under </w:t>
      </w:r>
      <w:r w:rsidR="00FA1D87" w:rsidRPr="009E78CE">
        <w:t>sub</w:t>
      </w:r>
      <w:r w:rsidR="00F167BF" w:rsidRPr="009E78CE">
        <w:t>section 5</w:t>
      </w:r>
      <w:r w:rsidRPr="009E78CE">
        <w:t>53(1A) of the Act</w:t>
      </w:r>
      <w:r w:rsidR="00190AC7" w:rsidRPr="009E78CE">
        <w:t>.</w:t>
      </w:r>
    </w:p>
    <w:p w:rsidR="00124AA9" w:rsidRPr="009E78CE" w:rsidRDefault="00124AA9" w:rsidP="00124AA9">
      <w:pPr>
        <w:pStyle w:val="notetext"/>
      </w:pPr>
      <w:r w:rsidRPr="009E78CE">
        <w:t>Note:</w:t>
      </w:r>
      <w:r w:rsidRPr="009E78CE">
        <w:tab/>
        <w:t xml:space="preserve">Employee </w:t>
      </w:r>
      <w:r w:rsidRPr="009E78CE">
        <w:rPr>
          <w:b/>
          <w:i/>
        </w:rPr>
        <w:t>entitlements</w:t>
      </w:r>
      <w:r w:rsidRPr="009E78CE">
        <w:t xml:space="preserve"> are defined in subsections 596AA(2) and (3) of the Act and include superannuation contributions payable by the company</w:t>
      </w:r>
      <w:r w:rsidR="00190AC7" w:rsidRPr="009E78CE">
        <w:t>.</w:t>
      </w:r>
    </w:p>
    <w:p w:rsidR="00E710EA" w:rsidRPr="009E78CE" w:rsidRDefault="00E710EA" w:rsidP="00E710EA">
      <w:pPr>
        <w:pStyle w:val="Definition"/>
      </w:pPr>
      <w:r w:rsidRPr="009E78CE">
        <w:rPr>
          <w:b/>
          <w:i/>
        </w:rPr>
        <w:t>affected creditor</w:t>
      </w:r>
      <w:r w:rsidRPr="009E78CE">
        <w:t xml:space="preserve"> means:</w:t>
      </w:r>
    </w:p>
    <w:p w:rsidR="00E710EA" w:rsidRPr="009E78CE" w:rsidRDefault="00E710EA" w:rsidP="00E710EA">
      <w:pPr>
        <w:pStyle w:val="paragraph"/>
      </w:pPr>
      <w:r w:rsidRPr="009E78CE">
        <w:tab/>
        <w:t>(a)</w:t>
      </w:r>
      <w:r w:rsidRPr="009E78CE">
        <w:tab/>
        <w:t>in relation to a proposal to vary or terminate a company’s restructuring plan—a creditor of the company who is a party (as creditor) to the plan; or</w:t>
      </w:r>
    </w:p>
    <w:p w:rsidR="00E710EA" w:rsidRPr="009E78CE" w:rsidRDefault="00E710EA" w:rsidP="00E710EA">
      <w:pPr>
        <w:pStyle w:val="paragraph"/>
      </w:pPr>
      <w:r w:rsidRPr="009E78CE">
        <w:tab/>
        <w:t>(b)</w:t>
      </w:r>
      <w:r w:rsidRPr="009E78CE">
        <w:tab/>
        <w:t>in relation to a proposal by a company to make a restructuring plan—a person who would be a party to the restructuring plan if it were made</w:t>
      </w:r>
      <w:r w:rsidR="00190AC7" w:rsidRPr="009E78CE">
        <w:t>.</w:t>
      </w:r>
    </w:p>
    <w:p w:rsidR="00E710EA" w:rsidRPr="009E78CE" w:rsidRDefault="00E710EA" w:rsidP="00E710EA">
      <w:pPr>
        <w:pStyle w:val="Definition"/>
        <w:outlineLvl w:val="3"/>
      </w:pPr>
      <w:r w:rsidRPr="009E78CE">
        <w:rPr>
          <w:b/>
          <w:i/>
        </w:rPr>
        <w:t>excluded creditor</w:t>
      </w:r>
      <w:r w:rsidRPr="009E78CE">
        <w:t>, in relation to a company under restructuring, means a creditor of the company who:</w:t>
      </w:r>
    </w:p>
    <w:p w:rsidR="00E710EA" w:rsidRPr="009E78CE" w:rsidRDefault="00E710EA" w:rsidP="00E710EA">
      <w:pPr>
        <w:pStyle w:val="paragraph"/>
        <w:outlineLvl w:val="3"/>
      </w:pPr>
      <w:r w:rsidRPr="009E78CE">
        <w:tab/>
        <w:t>(a)</w:t>
      </w:r>
      <w:r w:rsidRPr="009E78CE">
        <w:tab/>
        <w:t>is the restructuring practitioner for the company; or</w:t>
      </w:r>
    </w:p>
    <w:p w:rsidR="00E710EA" w:rsidRPr="009E78CE" w:rsidRDefault="00E710EA" w:rsidP="00E710EA">
      <w:pPr>
        <w:pStyle w:val="paragraph"/>
        <w:outlineLvl w:val="3"/>
      </w:pPr>
      <w:r w:rsidRPr="009E78CE">
        <w:tab/>
        <w:t>(b)</w:t>
      </w:r>
      <w:r w:rsidRPr="009E78CE">
        <w:tab/>
        <w:t>was, at the time the restructuring began, a related creditor of the company; or</w:t>
      </w:r>
    </w:p>
    <w:p w:rsidR="00E710EA" w:rsidRPr="009E78CE" w:rsidRDefault="00E710EA" w:rsidP="00E710EA">
      <w:pPr>
        <w:pStyle w:val="paragraph"/>
        <w:outlineLvl w:val="3"/>
      </w:pPr>
      <w:r w:rsidRPr="009E78CE">
        <w:tab/>
        <w:t>(c)</w:t>
      </w:r>
      <w:r w:rsidRPr="009E78CE">
        <w:tab/>
        <w:t>was, on becoming an affected creditor, a related entity of the restructuring practitioner</w:t>
      </w:r>
      <w:r w:rsidR="00190AC7" w:rsidRPr="009E78CE">
        <w:t>.</w:t>
      </w:r>
    </w:p>
    <w:p w:rsidR="00E710EA" w:rsidRPr="009E78CE" w:rsidRDefault="00E710EA" w:rsidP="00E710EA">
      <w:pPr>
        <w:pStyle w:val="Definition"/>
      </w:pPr>
      <w:r w:rsidRPr="009E78CE">
        <w:rPr>
          <w:b/>
          <w:i/>
        </w:rPr>
        <w:t>make</w:t>
      </w:r>
      <w:r w:rsidRPr="009E78CE">
        <w:t xml:space="preserve">, in relation to a restructuring plan, has the meaning given by regulation </w:t>
      </w:r>
      <w:r w:rsidR="00190AC7" w:rsidRPr="009E78CE">
        <w:t>5.3B.26.</w:t>
      </w:r>
    </w:p>
    <w:p w:rsidR="00E710EA" w:rsidRPr="009E78CE" w:rsidRDefault="00E710EA" w:rsidP="00E710EA">
      <w:pPr>
        <w:pStyle w:val="Definition"/>
      </w:pPr>
      <w:r w:rsidRPr="009E78CE">
        <w:rPr>
          <w:b/>
          <w:i/>
        </w:rPr>
        <w:t>proposal period</w:t>
      </w:r>
      <w:r w:rsidRPr="009E78CE">
        <w:t xml:space="preserve">, in relation to a company under restructuring, has the meaning given by regulation </w:t>
      </w:r>
      <w:r w:rsidR="00190AC7" w:rsidRPr="009E78CE">
        <w:t>5.3B.17.</w:t>
      </w:r>
    </w:p>
    <w:p w:rsidR="00E710EA" w:rsidRPr="009E78CE" w:rsidRDefault="00E710EA" w:rsidP="00E710EA">
      <w:pPr>
        <w:pStyle w:val="Definition"/>
      </w:pPr>
      <w:r w:rsidRPr="009E78CE">
        <w:rPr>
          <w:b/>
          <w:i/>
        </w:rPr>
        <w:t>propose</w:t>
      </w:r>
      <w:r w:rsidRPr="009E78CE">
        <w:t xml:space="preserve">, in relation to a restructuring plan, has the meaning given by regulation </w:t>
      </w:r>
      <w:r w:rsidR="00190AC7" w:rsidRPr="009E78CE">
        <w:t>5.3B.14.</w:t>
      </w:r>
    </w:p>
    <w:p w:rsidR="00E710EA" w:rsidRPr="009E78CE" w:rsidRDefault="00E710EA" w:rsidP="00E710EA">
      <w:pPr>
        <w:pStyle w:val="Definition"/>
      </w:pPr>
      <w:r w:rsidRPr="009E78CE">
        <w:rPr>
          <w:b/>
          <w:i/>
        </w:rPr>
        <w:t>related creditor</w:t>
      </w:r>
      <w:r w:rsidRPr="009E78CE">
        <w:t xml:space="preserve"> of a company means a person who is a related entity, and a creditor, of the company</w:t>
      </w:r>
      <w:r w:rsidR="00190AC7" w:rsidRPr="009E78CE">
        <w:t>.</w:t>
      </w:r>
    </w:p>
    <w:p w:rsidR="00E710EA" w:rsidRPr="009E78CE" w:rsidRDefault="00E710EA" w:rsidP="00E710EA">
      <w:pPr>
        <w:pStyle w:val="Definition"/>
      </w:pPr>
      <w:r w:rsidRPr="009E78CE">
        <w:rPr>
          <w:b/>
          <w:i/>
        </w:rPr>
        <w:t>restructuring proposal statement</w:t>
      </w:r>
      <w:r w:rsidRPr="009E78CE">
        <w:t xml:space="preserve"> means a statement made by a company under regulation </w:t>
      </w:r>
      <w:r w:rsidR="00190AC7" w:rsidRPr="009E78CE">
        <w:t>5.3B.16.</w:t>
      </w:r>
    </w:p>
    <w:p w:rsidR="00E710EA" w:rsidRPr="009E78CE" w:rsidRDefault="00FA1D87" w:rsidP="001250FB">
      <w:pPr>
        <w:pStyle w:val="ActHead3"/>
      </w:pPr>
      <w:bookmarkStart w:id="11" w:name="_Toc57721747"/>
      <w:r w:rsidRPr="000847C8">
        <w:rPr>
          <w:rStyle w:val="CharDivNo"/>
        </w:rPr>
        <w:t>Division 2</w:t>
      </w:r>
      <w:r w:rsidR="001250FB" w:rsidRPr="009E78CE">
        <w:t>—</w:t>
      </w:r>
      <w:r w:rsidR="001250FB" w:rsidRPr="000847C8">
        <w:rPr>
          <w:rStyle w:val="CharDivText"/>
        </w:rPr>
        <w:t>Restructuring</w:t>
      </w:r>
      <w:bookmarkEnd w:id="11"/>
    </w:p>
    <w:p w:rsidR="001250FB" w:rsidRPr="009E78CE" w:rsidRDefault="001250FB" w:rsidP="001250FB">
      <w:pPr>
        <w:pStyle w:val="ActHead4"/>
      </w:pPr>
      <w:bookmarkStart w:id="12" w:name="_Toc57721748"/>
      <w:r w:rsidRPr="000847C8">
        <w:rPr>
          <w:rStyle w:val="CharSubdNo"/>
        </w:rPr>
        <w:t>Subdivision A</w:t>
      </w:r>
      <w:r w:rsidRPr="009E78CE">
        <w:t>—</w:t>
      </w:r>
      <w:r w:rsidRPr="000847C8">
        <w:rPr>
          <w:rStyle w:val="CharSubdText"/>
        </w:rPr>
        <w:t>Restructuring generally</w:t>
      </w:r>
      <w:bookmarkEnd w:id="12"/>
    </w:p>
    <w:p w:rsidR="001250FB" w:rsidRPr="009E78CE" w:rsidRDefault="00190AC7" w:rsidP="001250FB">
      <w:pPr>
        <w:pStyle w:val="ActHead5"/>
      </w:pPr>
      <w:bookmarkStart w:id="13" w:name="_Toc57721749"/>
      <w:r w:rsidRPr="000847C8">
        <w:rPr>
          <w:rStyle w:val="CharSectno"/>
        </w:rPr>
        <w:t>5.3B.02</w:t>
      </w:r>
      <w:r w:rsidR="001250FB" w:rsidRPr="009E78CE">
        <w:t xml:space="preserve">  When restructuring ends</w:t>
      </w:r>
      <w:bookmarkEnd w:id="13"/>
    </w:p>
    <w:p w:rsidR="001250FB" w:rsidRPr="009E78CE" w:rsidRDefault="001250FB" w:rsidP="001250FB">
      <w:pPr>
        <w:pStyle w:val="subsection"/>
        <w:outlineLvl w:val="3"/>
      </w:pPr>
      <w:r w:rsidRPr="009E78CE">
        <w:tab/>
        <w:t>(1)</w:t>
      </w:r>
      <w:r w:rsidRPr="009E78CE">
        <w:tab/>
        <w:t xml:space="preserve">For the purposes of </w:t>
      </w:r>
      <w:r w:rsidR="008E6E2C" w:rsidRPr="009E78CE">
        <w:t>paragraph 4</w:t>
      </w:r>
      <w:r w:rsidRPr="009E78CE">
        <w:t>53A(b) of the Act, the restructuring of a company ends if:</w:t>
      </w:r>
    </w:p>
    <w:p w:rsidR="001250FB" w:rsidRPr="009E78CE" w:rsidRDefault="001250FB" w:rsidP="001250FB">
      <w:pPr>
        <w:pStyle w:val="paragraph"/>
      </w:pPr>
      <w:r w:rsidRPr="009E78CE">
        <w:tab/>
        <w:t>(a)</w:t>
      </w:r>
      <w:r w:rsidRPr="009E78CE">
        <w:tab/>
        <w:t xml:space="preserve">the company makes a declaration under </w:t>
      </w:r>
      <w:proofErr w:type="spellStart"/>
      <w:r w:rsidRPr="009E78CE">
        <w:t>subregulation</w:t>
      </w:r>
      <w:proofErr w:type="spellEnd"/>
      <w:r w:rsidRPr="009E78CE">
        <w:t xml:space="preserve"> (2);</w:t>
      </w:r>
      <w:r w:rsidR="0074178F" w:rsidRPr="009E78CE">
        <w:t xml:space="preserve"> or</w:t>
      </w:r>
    </w:p>
    <w:p w:rsidR="001250FB" w:rsidRPr="009E78CE" w:rsidRDefault="001250FB" w:rsidP="001250FB">
      <w:pPr>
        <w:pStyle w:val="paragraph"/>
      </w:pPr>
      <w:r w:rsidRPr="009E78CE">
        <w:tab/>
        <w:t>(b)</w:t>
      </w:r>
      <w:r w:rsidRPr="009E78CE">
        <w:tab/>
        <w:t>the company fails to propose a restructuring plan within the proposal period; or</w:t>
      </w:r>
    </w:p>
    <w:p w:rsidR="001250FB" w:rsidRPr="009E78CE" w:rsidRDefault="001250FB" w:rsidP="001250FB">
      <w:pPr>
        <w:pStyle w:val="paragraph"/>
        <w:outlineLvl w:val="3"/>
      </w:pPr>
      <w:r w:rsidRPr="009E78CE">
        <w:tab/>
        <w:t>(c)</w:t>
      </w:r>
      <w:r w:rsidRPr="009E78CE">
        <w:tab/>
        <w:t xml:space="preserve">the company’s proposal to make a restructuring plan lapses under regulation </w:t>
      </w:r>
      <w:r w:rsidR="00190AC7" w:rsidRPr="009E78CE">
        <w:t>5.3B.20</w:t>
      </w:r>
      <w:r w:rsidRPr="009E78CE">
        <w:t>; or</w:t>
      </w:r>
    </w:p>
    <w:p w:rsidR="001250FB" w:rsidRPr="009E78CE" w:rsidRDefault="001250FB" w:rsidP="001250FB">
      <w:pPr>
        <w:pStyle w:val="paragraph"/>
        <w:outlineLvl w:val="3"/>
      </w:pPr>
      <w:r w:rsidRPr="009E78CE">
        <w:tab/>
        <w:t>(d)</w:t>
      </w:r>
      <w:r w:rsidRPr="009E78CE">
        <w:tab/>
        <w:t xml:space="preserve">the restructuring practitioner for the company terminates the restructuring under </w:t>
      </w:r>
      <w:r w:rsidR="004E27C2" w:rsidRPr="009E78CE">
        <w:t>section 4</w:t>
      </w:r>
      <w:r w:rsidRPr="009E78CE">
        <w:t>53J of the Act; or</w:t>
      </w:r>
    </w:p>
    <w:p w:rsidR="001250FB" w:rsidRPr="009E78CE" w:rsidRDefault="001250FB" w:rsidP="001250FB">
      <w:pPr>
        <w:pStyle w:val="paragraph"/>
        <w:outlineLvl w:val="3"/>
      </w:pPr>
      <w:r w:rsidRPr="009E78CE">
        <w:tab/>
        <w:t>(e)</w:t>
      </w:r>
      <w:r w:rsidRPr="009E78CE">
        <w:tab/>
        <w:t>the Court orders that the restructuring of the company is to end; or</w:t>
      </w:r>
    </w:p>
    <w:p w:rsidR="001250FB" w:rsidRPr="009E78CE" w:rsidRDefault="001250FB" w:rsidP="001250FB">
      <w:pPr>
        <w:pStyle w:val="paragraph"/>
        <w:outlineLvl w:val="3"/>
      </w:pPr>
      <w:r w:rsidRPr="009E78CE">
        <w:tab/>
        <w:t>(f)</w:t>
      </w:r>
      <w:r w:rsidRPr="009E78CE">
        <w:tab/>
        <w:t xml:space="preserve">an administrator of the company is appointed under </w:t>
      </w:r>
      <w:r w:rsidR="004E27C2" w:rsidRPr="009E78CE">
        <w:t>section 4</w:t>
      </w:r>
      <w:r w:rsidRPr="009E78CE">
        <w:t>36A, 436B or 436C of the Act; or</w:t>
      </w:r>
    </w:p>
    <w:p w:rsidR="001250FB" w:rsidRPr="009E78CE" w:rsidRDefault="001250FB" w:rsidP="001250FB">
      <w:pPr>
        <w:pStyle w:val="paragraph"/>
        <w:outlineLvl w:val="3"/>
      </w:pPr>
      <w:r w:rsidRPr="009E78CE">
        <w:tab/>
        <w:t>(g)</w:t>
      </w:r>
      <w:r w:rsidRPr="009E78CE">
        <w:tab/>
        <w:t>a liquidator or provisional liquidator of the company is appointed; or</w:t>
      </w:r>
    </w:p>
    <w:p w:rsidR="001250FB" w:rsidRPr="009E78CE" w:rsidRDefault="001250FB" w:rsidP="001250FB">
      <w:pPr>
        <w:pStyle w:val="paragraph"/>
        <w:outlineLvl w:val="3"/>
      </w:pPr>
      <w:r w:rsidRPr="009E78CE">
        <w:tab/>
        <w:t>(h)</w:t>
      </w:r>
      <w:r w:rsidRPr="009E78CE">
        <w:tab/>
        <w:t xml:space="preserve">if the company is a general insurer (within the meaning of the </w:t>
      </w:r>
      <w:r w:rsidRPr="009E78CE">
        <w:rPr>
          <w:i/>
        </w:rPr>
        <w:t>Insurance Act 1973</w:t>
      </w:r>
      <w:r w:rsidRPr="009E78CE">
        <w:t xml:space="preserve">)—management of the general insurer vests in a judicial manager of the company appointed by the Federal Court under Part VB of the </w:t>
      </w:r>
      <w:r w:rsidRPr="009E78CE">
        <w:rPr>
          <w:i/>
        </w:rPr>
        <w:t>Insurance Act 1973</w:t>
      </w:r>
      <w:r w:rsidRPr="009E78CE">
        <w:t>; or</w:t>
      </w:r>
    </w:p>
    <w:p w:rsidR="001250FB" w:rsidRPr="009E78CE" w:rsidRDefault="001250FB" w:rsidP="001250FB">
      <w:pPr>
        <w:pStyle w:val="paragraph"/>
        <w:outlineLvl w:val="3"/>
      </w:pPr>
      <w:r w:rsidRPr="009E78CE">
        <w:tab/>
        <w:t>(</w:t>
      </w:r>
      <w:proofErr w:type="spellStart"/>
      <w:r w:rsidRPr="009E78CE">
        <w:t>i</w:t>
      </w:r>
      <w:proofErr w:type="spellEnd"/>
      <w:r w:rsidRPr="009E78CE">
        <w:t>)</w:t>
      </w:r>
      <w:r w:rsidRPr="009E78CE">
        <w:tab/>
        <w:t xml:space="preserve">if the company is a life company (within the meaning of the </w:t>
      </w:r>
      <w:r w:rsidRPr="009E78CE">
        <w:rPr>
          <w:i/>
        </w:rPr>
        <w:t>Life Insurance Act 1995</w:t>
      </w:r>
      <w:r w:rsidRPr="009E78CE">
        <w:t xml:space="preserve">)—management of the life company vests in a judicial manager of the life company appointed by the Federal Court under Part 8 of the </w:t>
      </w:r>
      <w:r w:rsidRPr="009E78CE">
        <w:rPr>
          <w:i/>
        </w:rPr>
        <w:t>Life Insurance Act 1995</w:t>
      </w:r>
      <w:r w:rsidRPr="009E78CE">
        <w:t>; or</w:t>
      </w:r>
    </w:p>
    <w:p w:rsidR="001250FB" w:rsidRPr="009E78CE" w:rsidRDefault="001250FB" w:rsidP="001250FB">
      <w:pPr>
        <w:pStyle w:val="paragraph"/>
        <w:outlineLvl w:val="3"/>
      </w:pPr>
      <w:r w:rsidRPr="009E78CE">
        <w:tab/>
        <w:t>(j)</w:t>
      </w:r>
      <w:r w:rsidRPr="009E78CE">
        <w:tab/>
        <w:t>the company makes a restructuring plan</w:t>
      </w:r>
      <w:r w:rsidR="00190AC7" w:rsidRPr="009E78CE">
        <w:t>.</w:t>
      </w:r>
    </w:p>
    <w:p w:rsidR="001250FB" w:rsidRPr="009E78CE" w:rsidRDefault="001250FB" w:rsidP="001250FB">
      <w:pPr>
        <w:pStyle w:val="subsection"/>
      </w:pPr>
      <w:r w:rsidRPr="009E78CE">
        <w:tab/>
        <w:t>(2)</w:t>
      </w:r>
      <w:r w:rsidRPr="009E78CE">
        <w:tab/>
        <w:t>The directors o</w:t>
      </w:r>
      <w:r w:rsidR="00A44E12" w:rsidRPr="009E78CE">
        <w:t>f a company under restructuring</w:t>
      </w:r>
      <w:r w:rsidRPr="009E78CE">
        <w:t>:</w:t>
      </w:r>
    </w:p>
    <w:p w:rsidR="001250FB" w:rsidRPr="009E78CE" w:rsidRDefault="001250FB" w:rsidP="001250FB">
      <w:pPr>
        <w:pStyle w:val="paragraph"/>
      </w:pPr>
      <w:r w:rsidRPr="009E78CE">
        <w:tab/>
        <w:t>(a)</w:t>
      </w:r>
      <w:r w:rsidRPr="009E78CE">
        <w:tab/>
      </w:r>
      <w:r w:rsidR="00A44E12" w:rsidRPr="009E78CE">
        <w:t xml:space="preserve">may </w:t>
      </w:r>
      <w:r w:rsidRPr="009E78CE">
        <w:t>make a declaration in writing that the restructuring of the company is to end on a specified day for any reason; and</w:t>
      </w:r>
    </w:p>
    <w:p w:rsidR="001250FB" w:rsidRPr="009E78CE" w:rsidRDefault="001250FB" w:rsidP="001250FB">
      <w:pPr>
        <w:pStyle w:val="paragraph"/>
      </w:pPr>
      <w:r w:rsidRPr="009E78CE">
        <w:tab/>
        <w:t>(b)</w:t>
      </w:r>
      <w:r w:rsidRPr="009E78CE">
        <w:tab/>
      </w:r>
      <w:r w:rsidR="00A44E12" w:rsidRPr="009E78CE">
        <w:t xml:space="preserve">must </w:t>
      </w:r>
      <w:r w:rsidRPr="009E78CE">
        <w:t>give a copy of the declaration to:</w:t>
      </w:r>
    </w:p>
    <w:p w:rsidR="001250FB" w:rsidRPr="009E78CE" w:rsidRDefault="001250FB" w:rsidP="001250FB">
      <w:pPr>
        <w:pStyle w:val="paragraphsub"/>
      </w:pPr>
      <w:r w:rsidRPr="009E78CE">
        <w:tab/>
        <w:t>(</w:t>
      </w:r>
      <w:proofErr w:type="spellStart"/>
      <w:r w:rsidRPr="009E78CE">
        <w:t>i</w:t>
      </w:r>
      <w:proofErr w:type="spellEnd"/>
      <w:r w:rsidRPr="009E78CE">
        <w:t>)</w:t>
      </w:r>
      <w:r w:rsidRPr="009E78CE">
        <w:tab/>
        <w:t>the company’s restructuring practitioner; and</w:t>
      </w:r>
    </w:p>
    <w:p w:rsidR="001250FB" w:rsidRPr="009E78CE" w:rsidRDefault="001250FB" w:rsidP="001250FB">
      <w:pPr>
        <w:pStyle w:val="paragraphsub"/>
      </w:pPr>
      <w:r w:rsidRPr="009E78CE">
        <w:tab/>
        <w:t>(ii)</w:t>
      </w:r>
      <w:r w:rsidRPr="009E78CE">
        <w:tab/>
        <w:t>the company’s creditors;</w:t>
      </w:r>
    </w:p>
    <w:p w:rsidR="001250FB" w:rsidRPr="009E78CE" w:rsidRDefault="001250FB" w:rsidP="001250FB">
      <w:pPr>
        <w:pStyle w:val="paragraph"/>
      </w:pPr>
      <w:r w:rsidRPr="009E78CE">
        <w:tab/>
      </w:r>
      <w:r w:rsidRPr="009E78CE">
        <w:tab/>
        <w:t>before the day specified in the declaration</w:t>
      </w:r>
      <w:r w:rsidR="00190AC7" w:rsidRPr="009E78CE">
        <w:t>.</w:t>
      </w:r>
    </w:p>
    <w:p w:rsidR="001250FB" w:rsidRPr="009E78CE" w:rsidRDefault="00190AC7" w:rsidP="001250FB">
      <w:pPr>
        <w:pStyle w:val="ActHead5"/>
      </w:pPr>
      <w:bookmarkStart w:id="14" w:name="_Toc57721750"/>
      <w:r w:rsidRPr="000847C8">
        <w:rPr>
          <w:rStyle w:val="CharSectno"/>
        </w:rPr>
        <w:t>5.3B.03</w:t>
      </w:r>
      <w:r w:rsidR="001250FB" w:rsidRPr="009E78CE">
        <w:t xml:space="preserve">  Eligibility criteria for restructuring</w:t>
      </w:r>
      <w:bookmarkEnd w:id="14"/>
    </w:p>
    <w:p w:rsidR="001250FB" w:rsidRPr="009E78CE" w:rsidRDefault="001250FB" w:rsidP="001250FB">
      <w:pPr>
        <w:pStyle w:val="subsection"/>
      </w:pPr>
      <w:r w:rsidRPr="009E78CE">
        <w:tab/>
        <w:t>(1)</w:t>
      </w:r>
      <w:r w:rsidRPr="009E78CE">
        <w:tab/>
        <w:t xml:space="preserve">For the purposes of </w:t>
      </w:r>
      <w:r w:rsidR="008E6E2C" w:rsidRPr="009E78CE">
        <w:t>paragraph 4</w:t>
      </w:r>
      <w:r w:rsidRPr="009E78CE">
        <w:t>53C(1)(a) of the Act, the test for eligibility is that the total liabilities of the company on the day the restructuring begins must not exceed $1 million</w:t>
      </w:r>
      <w:r w:rsidR="00190AC7" w:rsidRPr="009E78CE">
        <w:t>.</w:t>
      </w:r>
    </w:p>
    <w:p w:rsidR="001250FB" w:rsidRPr="009E78CE" w:rsidRDefault="001250FB" w:rsidP="001250FB">
      <w:pPr>
        <w:pStyle w:val="subsection"/>
      </w:pPr>
      <w:r w:rsidRPr="009E78CE">
        <w:tab/>
        <w:t>(2)</w:t>
      </w:r>
      <w:r w:rsidRPr="009E78CE">
        <w:tab/>
        <w:t xml:space="preserve">For the purposes of </w:t>
      </w:r>
      <w:r w:rsidR="008E6E2C" w:rsidRPr="009E78CE">
        <w:t>paragraph 4</w:t>
      </w:r>
      <w:r w:rsidRPr="009E78CE">
        <w:t>53C(1)(b) of the Act, a period of 7 years is prescribed</w:t>
      </w:r>
      <w:r w:rsidR="00190AC7" w:rsidRPr="009E78CE">
        <w:t>.</w:t>
      </w:r>
    </w:p>
    <w:p w:rsidR="001250FB" w:rsidRPr="009E78CE" w:rsidRDefault="001250FB" w:rsidP="001250FB">
      <w:pPr>
        <w:pStyle w:val="subsection"/>
      </w:pPr>
      <w:r w:rsidRPr="009E78CE">
        <w:tab/>
        <w:t>(3)</w:t>
      </w:r>
      <w:r w:rsidRPr="009E78CE">
        <w:tab/>
        <w:t xml:space="preserve">For the purposes of </w:t>
      </w:r>
      <w:r w:rsidR="008E6E2C" w:rsidRPr="009E78CE">
        <w:t>paragraph 4</w:t>
      </w:r>
      <w:r w:rsidRPr="009E78CE">
        <w:t>53C(1)(c) of the Act, a period of 7 years is prescribed</w:t>
      </w:r>
      <w:r w:rsidR="00190AC7" w:rsidRPr="009E78CE">
        <w:t>.</w:t>
      </w:r>
    </w:p>
    <w:p w:rsidR="001250FB" w:rsidRPr="009E78CE" w:rsidRDefault="001250FB" w:rsidP="001250FB">
      <w:pPr>
        <w:pStyle w:val="subsection"/>
      </w:pPr>
      <w:r w:rsidRPr="009E78CE">
        <w:tab/>
        <w:t>(4)</w:t>
      </w:r>
      <w:r w:rsidRPr="009E78CE">
        <w:tab/>
        <w:t xml:space="preserve">For the purposes of </w:t>
      </w:r>
      <w:r w:rsidR="008E6E2C" w:rsidRPr="009E78CE">
        <w:t>paragraph 4</w:t>
      </w:r>
      <w:r w:rsidRPr="009E78CE">
        <w:t>53C(2)(b) of the Act, a prescribed circumstance is that:</w:t>
      </w:r>
    </w:p>
    <w:p w:rsidR="001250FB" w:rsidRPr="009E78CE" w:rsidRDefault="001250FB" w:rsidP="001250FB">
      <w:pPr>
        <w:pStyle w:val="paragraph"/>
      </w:pPr>
      <w:r w:rsidRPr="009E78CE">
        <w:tab/>
        <w:t>(a)</w:t>
      </w:r>
      <w:r w:rsidRPr="009E78CE">
        <w:tab/>
        <w:t>the other company is a related body corporate of the company in relation to which the eligibility criteria are to be met; and</w:t>
      </w:r>
    </w:p>
    <w:p w:rsidR="00434251" w:rsidRPr="009E78CE" w:rsidRDefault="00434251" w:rsidP="00434251">
      <w:pPr>
        <w:pStyle w:val="paragraph"/>
      </w:pPr>
      <w:r w:rsidRPr="009E78CE">
        <w:tab/>
        <w:t>(b)</w:t>
      </w:r>
      <w:r w:rsidRPr="009E78CE">
        <w:tab/>
        <w:t>the other company is, or has been:</w:t>
      </w:r>
    </w:p>
    <w:p w:rsidR="00434251" w:rsidRPr="009E78CE" w:rsidRDefault="00434251" w:rsidP="00434251">
      <w:pPr>
        <w:pStyle w:val="paragraphsub"/>
      </w:pPr>
      <w:r w:rsidRPr="009E78CE">
        <w:tab/>
        <w:t>(</w:t>
      </w:r>
      <w:proofErr w:type="spellStart"/>
      <w:r w:rsidRPr="009E78CE">
        <w:t>i</w:t>
      </w:r>
      <w:proofErr w:type="spellEnd"/>
      <w:r w:rsidRPr="009E78CE">
        <w:t>)</w:t>
      </w:r>
      <w:r w:rsidRPr="009E78CE">
        <w:tab/>
        <w:t>under restructuring; or</w:t>
      </w:r>
    </w:p>
    <w:p w:rsidR="00434251" w:rsidRPr="009E78CE" w:rsidRDefault="00434251" w:rsidP="00434251">
      <w:pPr>
        <w:pStyle w:val="paragraphsub"/>
      </w:pPr>
      <w:r w:rsidRPr="009E78CE">
        <w:tab/>
        <w:t>(ii)</w:t>
      </w:r>
      <w:r w:rsidRPr="009E78CE">
        <w:tab/>
        <w:t>the subject of a simplified liquidation process; and</w:t>
      </w:r>
    </w:p>
    <w:p w:rsidR="00434251" w:rsidRPr="009E78CE" w:rsidRDefault="00434251" w:rsidP="00434251">
      <w:pPr>
        <w:pStyle w:val="paragraph"/>
      </w:pPr>
      <w:r w:rsidRPr="009E78CE">
        <w:tab/>
        <w:t>(c)</w:t>
      </w:r>
      <w:r w:rsidRPr="009E78CE">
        <w:tab/>
        <w:t xml:space="preserve">if </w:t>
      </w:r>
      <w:r w:rsidR="004E27C2" w:rsidRPr="009E78CE">
        <w:t>subparagraph (</w:t>
      </w:r>
      <w:r w:rsidRPr="009E78CE">
        <w:t>b)(</w:t>
      </w:r>
      <w:proofErr w:type="spellStart"/>
      <w:r w:rsidRPr="009E78CE">
        <w:t>i</w:t>
      </w:r>
      <w:proofErr w:type="spellEnd"/>
      <w:r w:rsidRPr="009E78CE">
        <w:t>) applies—the restructuring practitioner for the other company was appointed no more than 20 business days before the day on which the restructuring of the company in relation to which the eligibility criteria are to be met began; and</w:t>
      </w:r>
    </w:p>
    <w:p w:rsidR="00434251" w:rsidRPr="009E78CE" w:rsidRDefault="00434251" w:rsidP="00434251">
      <w:pPr>
        <w:pStyle w:val="paragraph"/>
      </w:pPr>
      <w:r w:rsidRPr="009E78CE">
        <w:tab/>
        <w:t>(d)</w:t>
      </w:r>
      <w:r w:rsidRPr="009E78CE">
        <w:tab/>
        <w:t xml:space="preserve">if </w:t>
      </w:r>
      <w:r w:rsidR="004E27C2" w:rsidRPr="009E78CE">
        <w:t>subparagraph (</w:t>
      </w:r>
      <w:r w:rsidRPr="009E78CE">
        <w:t>b)(ii) applies—the other company began to follow the simplified liquidation process no more than 20 business days before the day on which the restructuring of the company in relation to which the eligibility criteria are to be met began</w:t>
      </w:r>
      <w:r w:rsidR="00190AC7" w:rsidRPr="009E78CE">
        <w:t>.</w:t>
      </w:r>
    </w:p>
    <w:p w:rsidR="001250FB" w:rsidRPr="009E78CE" w:rsidRDefault="001250FB" w:rsidP="001250FB">
      <w:pPr>
        <w:pStyle w:val="SubsectionHead"/>
      </w:pPr>
      <w:r w:rsidRPr="009E78CE">
        <w:t>Definitions</w:t>
      </w:r>
    </w:p>
    <w:p w:rsidR="001250FB" w:rsidRPr="009E78CE" w:rsidRDefault="001250FB" w:rsidP="001250FB">
      <w:pPr>
        <w:pStyle w:val="subsection"/>
      </w:pPr>
      <w:r w:rsidRPr="009E78CE">
        <w:tab/>
        <w:t>(5)</w:t>
      </w:r>
      <w:r w:rsidRPr="009E78CE">
        <w:tab/>
        <w:t>In this regulation:</w:t>
      </w:r>
    </w:p>
    <w:p w:rsidR="001250FB" w:rsidRPr="009E78CE" w:rsidRDefault="001250FB" w:rsidP="001250FB">
      <w:pPr>
        <w:pStyle w:val="Definition"/>
      </w:pPr>
      <w:r w:rsidRPr="009E78CE">
        <w:rPr>
          <w:b/>
          <w:i/>
        </w:rPr>
        <w:t>liability</w:t>
      </w:r>
      <w:r w:rsidRPr="009E78CE">
        <w:t xml:space="preserve"> means any liability </w:t>
      </w:r>
      <w:r w:rsidR="00333639" w:rsidRPr="009E78CE">
        <w:t>to pay an admissible debt or claim</w:t>
      </w:r>
      <w:r w:rsidR="00190AC7" w:rsidRPr="009E78CE">
        <w:t>.</w:t>
      </w:r>
    </w:p>
    <w:p w:rsidR="001250FB" w:rsidRPr="009E78CE" w:rsidRDefault="00190AC7" w:rsidP="001250FB">
      <w:pPr>
        <w:pStyle w:val="ActHead5"/>
      </w:pPr>
      <w:bookmarkStart w:id="15" w:name="_Toc57721751"/>
      <w:r w:rsidRPr="000847C8">
        <w:rPr>
          <w:rStyle w:val="CharSectno"/>
        </w:rPr>
        <w:t>5.3B.04</w:t>
      </w:r>
      <w:r w:rsidR="001250FB" w:rsidRPr="009E78CE">
        <w:t xml:space="preserve">  Transactions or dealings in the ordinary course of business</w:t>
      </w:r>
      <w:bookmarkEnd w:id="15"/>
    </w:p>
    <w:p w:rsidR="001250FB" w:rsidRPr="009E78CE" w:rsidRDefault="001250FB" w:rsidP="001250FB">
      <w:pPr>
        <w:pStyle w:val="subsection"/>
      </w:pPr>
      <w:r w:rsidRPr="009E78CE">
        <w:tab/>
        <w:t>(1)</w:t>
      </w:r>
      <w:r w:rsidRPr="009E78CE">
        <w:tab/>
        <w:t xml:space="preserve">For the purposes of </w:t>
      </w:r>
      <w:r w:rsidR="008E6E2C" w:rsidRPr="009E78CE">
        <w:t>sub</w:t>
      </w:r>
      <w:r w:rsidR="004E27C2" w:rsidRPr="009E78CE">
        <w:t>section 4</w:t>
      </w:r>
      <w:r w:rsidRPr="009E78CE">
        <w:t>53L(4) of the Act, this regulation prescribes the circumstances in which entering into a transaction or dealing by a company is to not be treated as in the ordinary course of the company’s business</w:t>
      </w:r>
      <w:r w:rsidR="00190AC7" w:rsidRPr="009E78CE">
        <w:t>.</w:t>
      </w:r>
    </w:p>
    <w:p w:rsidR="001250FB" w:rsidRPr="009E78CE" w:rsidRDefault="001250FB" w:rsidP="001250FB">
      <w:pPr>
        <w:pStyle w:val="subsection"/>
      </w:pPr>
      <w:r w:rsidRPr="009E78CE">
        <w:tab/>
        <w:t>(2)</w:t>
      </w:r>
      <w:r w:rsidRPr="009E78CE">
        <w:tab/>
        <w:t>The circumstances are as follows:</w:t>
      </w:r>
    </w:p>
    <w:p w:rsidR="001250FB" w:rsidRPr="009E78CE" w:rsidRDefault="001250FB" w:rsidP="001250FB">
      <w:pPr>
        <w:pStyle w:val="paragraph"/>
      </w:pPr>
      <w:r w:rsidRPr="009E78CE">
        <w:tab/>
        <w:t>(a)</w:t>
      </w:r>
      <w:r w:rsidRPr="009E78CE">
        <w:tab/>
        <w:t xml:space="preserve">the transaction or dealing is for the purposes of satisfying </w:t>
      </w:r>
      <w:r w:rsidR="002619E6" w:rsidRPr="009E78CE">
        <w:t>an admissible debt or claim</w:t>
      </w:r>
      <w:r w:rsidRPr="009E78CE">
        <w:t>;</w:t>
      </w:r>
    </w:p>
    <w:p w:rsidR="001250FB" w:rsidRPr="009E78CE" w:rsidRDefault="001250FB" w:rsidP="001250FB">
      <w:pPr>
        <w:pStyle w:val="paragraph"/>
      </w:pPr>
      <w:r w:rsidRPr="009E78CE">
        <w:tab/>
        <w:t>(b)</w:t>
      </w:r>
      <w:r w:rsidRPr="009E78CE">
        <w:tab/>
        <w:t>the transaction or dealing relates to the transfer or sale of the whole or a part of the business;</w:t>
      </w:r>
    </w:p>
    <w:p w:rsidR="001250FB" w:rsidRPr="009E78CE" w:rsidRDefault="001250FB" w:rsidP="003A1958">
      <w:pPr>
        <w:pStyle w:val="paragraph"/>
      </w:pPr>
      <w:r w:rsidRPr="009E78CE">
        <w:tab/>
        <w:t>(c)</w:t>
      </w:r>
      <w:r w:rsidRPr="009E78CE">
        <w:tab/>
        <w:t>the transaction or dealing relates to the payment of a dividend</w:t>
      </w:r>
      <w:r w:rsidR="00190AC7" w:rsidRPr="009E78CE">
        <w:t>.</w:t>
      </w:r>
    </w:p>
    <w:p w:rsidR="001250FB" w:rsidRPr="009E78CE" w:rsidRDefault="00190AC7" w:rsidP="001250FB">
      <w:pPr>
        <w:pStyle w:val="ActHead5"/>
      </w:pPr>
      <w:bookmarkStart w:id="16" w:name="_Toc57721752"/>
      <w:r w:rsidRPr="000847C8">
        <w:rPr>
          <w:rStyle w:val="CharSectno"/>
        </w:rPr>
        <w:t>5.3B.05</w:t>
      </w:r>
      <w:r w:rsidR="001250FB" w:rsidRPr="009E78CE">
        <w:t xml:space="preserve">  Consent to transactions or dealings outside the ordinary course of business</w:t>
      </w:r>
      <w:bookmarkEnd w:id="16"/>
    </w:p>
    <w:p w:rsidR="001250FB" w:rsidRPr="009E78CE" w:rsidRDefault="001250FB" w:rsidP="001250FB">
      <w:pPr>
        <w:pStyle w:val="subsection"/>
      </w:pPr>
      <w:r w:rsidRPr="009E78CE">
        <w:tab/>
        <w:t>(1)</w:t>
      </w:r>
      <w:r w:rsidRPr="009E78CE">
        <w:tab/>
        <w:t xml:space="preserve">This regulation applies if the restructuring practitioner for a company under restructuring consents to a transaction or dealing under </w:t>
      </w:r>
      <w:r w:rsidR="008E6E2C" w:rsidRPr="009E78CE">
        <w:t>paragraph 4</w:t>
      </w:r>
      <w:r w:rsidR="0062376F" w:rsidRPr="009E78CE">
        <w:t>53L</w:t>
      </w:r>
      <w:r w:rsidRPr="009E78CE">
        <w:t>(2)(b) of the Act</w:t>
      </w:r>
      <w:r w:rsidR="00190AC7" w:rsidRPr="009E78CE">
        <w:t>.</w:t>
      </w:r>
    </w:p>
    <w:p w:rsidR="001250FB" w:rsidRPr="009E78CE" w:rsidRDefault="001250FB" w:rsidP="001250FB">
      <w:pPr>
        <w:pStyle w:val="subsection"/>
      </w:pPr>
      <w:r w:rsidRPr="009E78CE">
        <w:tab/>
        <w:t>(2)</w:t>
      </w:r>
      <w:r w:rsidRPr="009E78CE">
        <w:tab/>
        <w:t xml:space="preserve">The consent </w:t>
      </w:r>
      <w:r w:rsidR="00A54FC6" w:rsidRPr="009E78CE">
        <w:t>must</w:t>
      </w:r>
      <w:r w:rsidRPr="009E78CE">
        <w:t xml:space="preserve"> be given:</w:t>
      </w:r>
    </w:p>
    <w:p w:rsidR="001250FB" w:rsidRPr="009E78CE" w:rsidRDefault="001250FB" w:rsidP="001250FB">
      <w:pPr>
        <w:pStyle w:val="paragraph"/>
      </w:pPr>
      <w:r w:rsidRPr="009E78CE">
        <w:tab/>
        <w:t>(a)</w:t>
      </w:r>
      <w:r w:rsidRPr="009E78CE">
        <w:tab/>
        <w:t>in writing; or</w:t>
      </w:r>
    </w:p>
    <w:p w:rsidR="001250FB" w:rsidRPr="009E78CE" w:rsidRDefault="001250FB" w:rsidP="001250FB">
      <w:pPr>
        <w:pStyle w:val="paragraph"/>
      </w:pPr>
      <w:r w:rsidRPr="009E78CE">
        <w:tab/>
        <w:t>(b)</w:t>
      </w:r>
      <w:r w:rsidRPr="009E78CE">
        <w:tab/>
        <w:t>if the restructuring practitioner is satisfied that the delay caused by giving a written consent would not be in the best interests of the company’s creditors as a whole—orally</w:t>
      </w:r>
      <w:r w:rsidR="00190AC7" w:rsidRPr="009E78CE">
        <w:t>.</w:t>
      </w:r>
    </w:p>
    <w:p w:rsidR="00381779" w:rsidRPr="009E78CE" w:rsidRDefault="00381779" w:rsidP="00381779">
      <w:pPr>
        <w:pStyle w:val="subsection"/>
      </w:pPr>
      <w:r w:rsidRPr="009E78CE">
        <w:tab/>
        <w:t>(3)</w:t>
      </w:r>
      <w:r w:rsidRPr="009E78CE">
        <w:tab/>
      </w:r>
      <w:r w:rsidR="009604EB" w:rsidRPr="009E78CE">
        <w:t>If the consent is given in writing, the</w:t>
      </w:r>
      <w:r w:rsidR="00894192" w:rsidRPr="009E78CE">
        <w:t xml:space="preserve"> written consent </w:t>
      </w:r>
      <w:r w:rsidR="007D350C" w:rsidRPr="009E78CE">
        <w:t>must specify any conditions imposed on the consent</w:t>
      </w:r>
      <w:r w:rsidR="00190AC7" w:rsidRPr="009E78CE">
        <w:t>.</w:t>
      </w:r>
    </w:p>
    <w:p w:rsidR="001250FB" w:rsidRPr="009E78CE" w:rsidRDefault="001250FB" w:rsidP="001250FB">
      <w:pPr>
        <w:pStyle w:val="subsection"/>
      </w:pPr>
      <w:r w:rsidRPr="009E78CE">
        <w:tab/>
        <w:t>(</w:t>
      </w:r>
      <w:r w:rsidR="003E3471" w:rsidRPr="009E78CE">
        <w:t>4</w:t>
      </w:r>
      <w:r w:rsidRPr="009E78CE">
        <w:t>)</w:t>
      </w:r>
      <w:r w:rsidRPr="009E78CE">
        <w:tab/>
      </w:r>
      <w:r w:rsidR="003E3471" w:rsidRPr="009E78CE">
        <w:t xml:space="preserve">If the consent is given orally, the restructuring </w:t>
      </w:r>
      <w:r w:rsidR="0001628D" w:rsidRPr="009E78CE">
        <w:t xml:space="preserve">practitioner must, within </w:t>
      </w:r>
      <w:r w:rsidRPr="009E78CE">
        <w:t xml:space="preserve">2 business days </w:t>
      </w:r>
      <w:r w:rsidR="00D37B12" w:rsidRPr="009E78CE">
        <w:t>after the day on which the consent is given</w:t>
      </w:r>
      <w:r w:rsidRPr="009E78CE">
        <w:t>:</w:t>
      </w:r>
    </w:p>
    <w:p w:rsidR="001250FB" w:rsidRPr="009E78CE" w:rsidRDefault="001250FB" w:rsidP="001250FB">
      <w:pPr>
        <w:pStyle w:val="paragraph"/>
      </w:pPr>
      <w:r w:rsidRPr="009E78CE">
        <w:tab/>
        <w:t>(a)</w:t>
      </w:r>
      <w:r w:rsidRPr="009E78CE">
        <w:tab/>
        <w:t>make a written record of the consent and any conditions imposed on the consent; and</w:t>
      </w:r>
    </w:p>
    <w:p w:rsidR="001250FB" w:rsidRPr="009E78CE" w:rsidRDefault="001250FB" w:rsidP="001250FB">
      <w:pPr>
        <w:pStyle w:val="paragraph"/>
      </w:pPr>
      <w:r w:rsidRPr="009E78CE">
        <w:tab/>
        <w:t>(b)</w:t>
      </w:r>
      <w:r w:rsidRPr="009E78CE">
        <w:tab/>
        <w:t>provide a copy of the written record to the company</w:t>
      </w:r>
      <w:r w:rsidR="00190AC7" w:rsidRPr="009E78CE">
        <w:t>.</w:t>
      </w:r>
    </w:p>
    <w:p w:rsidR="001250FB" w:rsidRPr="009E78CE" w:rsidRDefault="001250FB" w:rsidP="001250FB">
      <w:pPr>
        <w:pStyle w:val="subsection"/>
      </w:pPr>
      <w:r w:rsidRPr="009E78CE">
        <w:tab/>
        <w:t>(</w:t>
      </w:r>
      <w:r w:rsidR="00B65447" w:rsidRPr="009E78CE">
        <w:t>5</w:t>
      </w:r>
      <w:r w:rsidRPr="009E78CE">
        <w:t>)</w:t>
      </w:r>
      <w:r w:rsidRPr="009E78CE">
        <w:tab/>
      </w:r>
      <w:r w:rsidR="00380F81" w:rsidRPr="009E78CE">
        <w:t>T</w:t>
      </w:r>
      <w:r w:rsidR="00ED0A0A" w:rsidRPr="009E78CE">
        <w:t xml:space="preserve">he restructuring practitioner </w:t>
      </w:r>
      <w:r w:rsidR="00380F81" w:rsidRPr="009E78CE">
        <w:t xml:space="preserve">must keep a record of the consent </w:t>
      </w:r>
      <w:r w:rsidRPr="009E78CE">
        <w:t>for 5 years</w:t>
      </w:r>
      <w:r w:rsidR="00391866" w:rsidRPr="009E78CE">
        <w:t xml:space="preserve"> after the day on which the consent is given</w:t>
      </w:r>
      <w:r w:rsidR="00190AC7" w:rsidRPr="009E78CE">
        <w:t>.</w:t>
      </w:r>
    </w:p>
    <w:p w:rsidR="001250FB" w:rsidRPr="009E78CE" w:rsidRDefault="001250FB" w:rsidP="001250FB">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214B25" w:rsidRPr="009E78CE" w:rsidRDefault="00190AC7" w:rsidP="00214B25">
      <w:pPr>
        <w:pStyle w:val="ActHead5"/>
      </w:pPr>
      <w:bookmarkStart w:id="17" w:name="_Toc57721753"/>
      <w:r w:rsidRPr="000847C8">
        <w:rPr>
          <w:rStyle w:val="CharSectno"/>
        </w:rPr>
        <w:t>5.3B.06</w:t>
      </w:r>
      <w:r w:rsidR="00214B25" w:rsidRPr="009E78CE">
        <w:t xml:space="preserve">  Termination of restructuring</w:t>
      </w:r>
      <w:bookmarkEnd w:id="17"/>
    </w:p>
    <w:p w:rsidR="00214B25" w:rsidRPr="009E78CE" w:rsidRDefault="00214B25" w:rsidP="00214B25">
      <w:pPr>
        <w:pStyle w:val="subsection"/>
      </w:pPr>
      <w:r w:rsidRPr="009E78CE">
        <w:tab/>
      </w:r>
      <w:r w:rsidRPr="009E78CE">
        <w:tab/>
        <w:t xml:space="preserve">For the purposes of </w:t>
      </w:r>
      <w:r w:rsidR="008E6E2C" w:rsidRPr="009E78CE">
        <w:t>paragraph 4</w:t>
      </w:r>
      <w:r w:rsidRPr="009E78CE">
        <w:t>53J(3)(b) of the Act, the following information is prescribed:</w:t>
      </w:r>
    </w:p>
    <w:p w:rsidR="00214B25" w:rsidRPr="009E78CE" w:rsidRDefault="00214B25" w:rsidP="00214B25">
      <w:pPr>
        <w:pStyle w:val="paragraph"/>
      </w:pPr>
      <w:r w:rsidRPr="009E78CE">
        <w:tab/>
        <w:t>(a)</w:t>
      </w:r>
      <w:r w:rsidRPr="009E78CE">
        <w:tab/>
        <w:t>the following details about the company:</w:t>
      </w:r>
    </w:p>
    <w:p w:rsidR="00214B25" w:rsidRPr="009E78CE" w:rsidRDefault="00214B25" w:rsidP="00214B25">
      <w:pPr>
        <w:pStyle w:val="paragraphsub"/>
      </w:pPr>
      <w:r w:rsidRPr="009E78CE">
        <w:tab/>
        <w:t>(</w:t>
      </w:r>
      <w:proofErr w:type="spellStart"/>
      <w:r w:rsidRPr="009E78CE">
        <w:t>i</w:t>
      </w:r>
      <w:proofErr w:type="spellEnd"/>
      <w:r w:rsidRPr="009E78CE">
        <w:t>)</w:t>
      </w:r>
      <w:r w:rsidRPr="009E78CE">
        <w:tab/>
        <w:t>the name of the company;</w:t>
      </w:r>
    </w:p>
    <w:p w:rsidR="00214B25" w:rsidRPr="009E78CE" w:rsidRDefault="00214B25" w:rsidP="00214B25">
      <w:pPr>
        <w:pStyle w:val="paragraphsub"/>
      </w:pPr>
      <w:r w:rsidRPr="009E78CE">
        <w:tab/>
        <w:t>(ii)</w:t>
      </w:r>
      <w:r w:rsidRPr="009E78CE">
        <w:tab/>
        <w:t>any trading name of the company;</w:t>
      </w:r>
    </w:p>
    <w:p w:rsidR="00214B25" w:rsidRPr="009E78CE" w:rsidRDefault="00214B25" w:rsidP="00214B25">
      <w:pPr>
        <w:pStyle w:val="paragraphsub"/>
      </w:pPr>
      <w:r w:rsidRPr="009E78CE">
        <w:tab/>
        <w:t>(iii)</w:t>
      </w:r>
      <w:r w:rsidRPr="009E78CE">
        <w:tab/>
        <w:t xml:space="preserve">the </w:t>
      </w:r>
      <w:proofErr w:type="spellStart"/>
      <w:r w:rsidRPr="009E78CE">
        <w:t>ACN</w:t>
      </w:r>
      <w:proofErr w:type="spellEnd"/>
      <w:r w:rsidRPr="009E78CE">
        <w:t xml:space="preserve"> of the company;</w:t>
      </w:r>
    </w:p>
    <w:p w:rsidR="00214B25" w:rsidRPr="009E78CE" w:rsidRDefault="00214B25" w:rsidP="00214B25">
      <w:pPr>
        <w:pStyle w:val="paragraphsub"/>
      </w:pPr>
      <w:r w:rsidRPr="009E78CE">
        <w:tab/>
        <w:t>(iv)</w:t>
      </w:r>
      <w:r w:rsidRPr="009E78CE">
        <w:tab/>
        <w:t>the address of the company’s registered office;</w:t>
      </w:r>
    </w:p>
    <w:p w:rsidR="00214B25" w:rsidRPr="009E78CE" w:rsidRDefault="00214B25" w:rsidP="00214B25">
      <w:pPr>
        <w:pStyle w:val="paragraphsub"/>
      </w:pPr>
      <w:r w:rsidRPr="009E78CE">
        <w:tab/>
        <w:t>(v)</w:t>
      </w:r>
      <w:r w:rsidRPr="009E78CE">
        <w:tab/>
        <w:t>any website maintained by or on behalf of the company;</w:t>
      </w:r>
    </w:p>
    <w:p w:rsidR="00214B25" w:rsidRPr="009E78CE" w:rsidRDefault="00214B25" w:rsidP="00214B25">
      <w:pPr>
        <w:pStyle w:val="paragraphsub"/>
      </w:pPr>
      <w:r w:rsidRPr="009E78CE">
        <w:tab/>
        <w:t>(vi)</w:t>
      </w:r>
      <w:r w:rsidRPr="009E78CE">
        <w:tab/>
        <w:t>the company’s email address (if any);</w:t>
      </w:r>
    </w:p>
    <w:p w:rsidR="00214B25" w:rsidRPr="009E78CE" w:rsidRDefault="00214B25" w:rsidP="00214B25">
      <w:pPr>
        <w:pStyle w:val="paragraph"/>
      </w:pPr>
      <w:r w:rsidRPr="009E78CE">
        <w:tab/>
        <w:t>(b)</w:t>
      </w:r>
      <w:r w:rsidRPr="009E78CE">
        <w:tab/>
        <w:t>the following details about the restructuring practitioner:</w:t>
      </w:r>
    </w:p>
    <w:p w:rsidR="00214B25" w:rsidRPr="009E78CE" w:rsidRDefault="00214B25" w:rsidP="00214B25">
      <w:pPr>
        <w:pStyle w:val="paragraphsub"/>
      </w:pPr>
      <w:r w:rsidRPr="009E78CE">
        <w:tab/>
        <w:t>(</w:t>
      </w:r>
      <w:proofErr w:type="spellStart"/>
      <w:r w:rsidRPr="009E78CE">
        <w:t>i</w:t>
      </w:r>
      <w:proofErr w:type="spellEnd"/>
      <w:r w:rsidRPr="009E78CE">
        <w:t>)</w:t>
      </w:r>
      <w:r w:rsidRPr="009E78CE">
        <w:tab/>
        <w:t>the restructuring practitioner’s name;</w:t>
      </w:r>
    </w:p>
    <w:p w:rsidR="00214B25" w:rsidRPr="009E78CE" w:rsidRDefault="00214B25" w:rsidP="00214B25">
      <w:pPr>
        <w:pStyle w:val="paragraphsub"/>
      </w:pPr>
      <w:r w:rsidRPr="009E78CE">
        <w:tab/>
        <w:t>(ii)</w:t>
      </w:r>
      <w:r w:rsidRPr="009E78CE">
        <w:tab/>
        <w:t>the address and telephone number of the principal place where the restructuring practitioner practises as a registered liquidator;</w:t>
      </w:r>
    </w:p>
    <w:p w:rsidR="00214B25" w:rsidRPr="009E78CE" w:rsidRDefault="00214B25" w:rsidP="00214B25">
      <w:pPr>
        <w:pStyle w:val="paragraphsub"/>
      </w:pPr>
      <w:r w:rsidRPr="009E78CE">
        <w:tab/>
        <w:t>(iii)</w:t>
      </w:r>
      <w:r w:rsidRPr="009E78CE">
        <w:tab/>
        <w:t>if the restructuring practitioner practises as a registered liquidator as a member of a firm or under a name or style other than the person’s own name—the name of that firm or the name or style under which the person practises;</w:t>
      </w:r>
    </w:p>
    <w:p w:rsidR="00214B25" w:rsidRPr="009E78CE" w:rsidRDefault="00214B25" w:rsidP="00214B25">
      <w:pPr>
        <w:pStyle w:val="paragraphsub"/>
      </w:pPr>
      <w:r w:rsidRPr="009E78CE">
        <w:tab/>
        <w:t>(iv)</w:t>
      </w:r>
      <w:r w:rsidRPr="009E78CE">
        <w:tab/>
        <w:t>the Registered Liquidator Number for the restructuring practitioner as specified on the Register of Liquidators;</w:t>
      </w:r>
    </w:p>
    <w:p w:rsidR="00214B25" w:rsidRPr="009E78CE" w:rsidRDefault="00214B25" w:rsidP="00214B25">
      <w:pPr>
        <w:pStyle w:val="paragraph"/>
      </w:pPr>
      <w:r w:rsidRPr="009E78CE">
        <w:tab/>
        <w:t>(c)</w:t>
      </w:r>
      <w:r w:rsidRPr="009E78CE">
        <w:tab/>
        <w:t>the day on which the restructuring of the company began;</w:t>
      </w:r>
    </w:p>
    <w:p w:rsidR="00214B25" w:rsidRPr="009E78CE" w:rsidRDefault="00214B25" w:rsidP="00214B25">
      <w:pPr>
        <w:pStyle w:val="paragraph"/>
      </w:pPr>
      <w:r w:rsidRPr="009E78CE">
        <w:tab/>
        <w:t>(d)</w:t>
      </w:r>
      <w:r w:rsidRPr="009E78CE">
        <w:tab/>
        <w:t>the day on which the notice is given to the company;</w:t>
      </w:r>
    </w:p>
    <w:p w:rsidR="00214B25" w:rsidRPr="009E78CE" w:rsidRDefault="00214B25" w:rsidP="00214B25">
      <w:pPr>
        <w:pStyle w:val="paragraph"/>
      </w:pPr>
      <w:r w:rsidRPr="009E78CE">
        <w:tab/>
        <w:t>(e)</w:t>
      </w:r>
      <w:r w:rsidRPr="009E78CE">
        <w:tab/>
        <w:t>the reason for terminating the restructuring of the company;</w:t>
      </w:r>
    </w:p>
    <w:p w:rsidR="00214B25" w:rsidRPr="009E78CE" w:rsidRDefault="00214B25" w:rsidP="00214B25">
      <w:pPr>
        <w:pStyle w:val="paragraph"/>
      </w:pPr>
      <w:r w:rsidRPr="009E78CE">
        <w:tab/>
        <w:t>(f)</w:t>
      </w:r>
      <w:r w:rsidRPr="009E78CE">
        <w:tab/>
        <w:t>the signature of the restructuring practitioner;</w:t>
      </w:r>
    </w:p>
    <w:p w:rsidR="00214B25" w:rsidRPr="009E78CE" w:rsidRDefault="00214B25" w:rsidP="00214B25">
      <w:pPr>
        <w:pStyle w:val="paragraph"/>
      </w:pPr>
      <w:r w:rsidRPr="009E78CE">
        <w:tab/>
        <w:t>(g)</w:t>
      </w:r>
      <w:r w:rsidRPr="009E78CE">
        <w:tab/>
        <w:t>any other information that the restructuring practitioner considers appropriate</w:t>
      </w:r>
      <w:r w:rsidR="00190AC7" w:rsidRPr="009E78CE">
        <w:t>.</w:t>
      </w:r>
    </w:p>
    <w:p w:rsidR="00214B25" w:rsidRPr="009E78CE" w:rsidRDefault="00214B25" w:rsidP="00214B25">
      <w:pPr>
        <w:pStyle w:val="ActHead4"/>
      </w:pPr>
      <w:bookmarkStart w:id="18" w:name="_Toc57721754"/>
      <w:r w:rsidRPr="000847C8">
        <w:rPr>
          <w:rStyle w:val="CharSubdNo"/>
        </w:rPr>
        <w:t>Subdivision B</w:t>
      </w:r>
      <w:r w:rsidRPr="009E78CE">
        <w:t>—</w:t>
      </w:r>
      <w:r w:rsidRPr="000847C8">
        <w:rPr>
          <w:rStyle w:val="CharSubdText"/>
        </w:rPr>
        <w:t>Restructuring practitioner for company under restructuring</w:t>
      </w:r>
      <w:bookmarkEnd w:id="18"/>
    </w:p>
    <w:p w:rsidR="00214B25" w:rsidRPr="009E78CE" w:rsidRDefault="00190AC7" w:rsidP="00214B25">
      <w:pPr>
        <w:pStyle w:val="ActHead5"/>
      </w:pPr>
      <w:bookmarkStart w:id="19" w:name="_Toc57721755"/>
      <w:r w:rsidRPr="000847C8">
        <w:rPr>
          <w:rStyle w:val="CharSectno"/>
        </w:rPr>
        <w:t>5.3B.07</w:t>
      </w:r>
      <w:r w:rsidR="00214B25" w:rsidRPr="009E78CE">
        <w:t xml:space="preserve">  Authority</w:t>
      </w:r>
      <w:bookmarkEnd w:id="19"/>
    </w:p>
    <w:p w:rsidR="00214B25" w:rsidRPr="009E78CE" w:rsidRDefault="00214B25" w:rsidP="00214B25">
      <w:pPr>
        <w:pStyle w:val="subsection"/>
      </w:pPr>
      <w:r w:rsidRPr="009E78CE">
        <w:tab/>
      </w:r>
      <w:r w:rsidRPr="009E78CE">
        <w:tab/>
        <w:t xml:space="preserve">This Subdivision is made for the purposes of </w:t>
      </w:r>
      <w:r w:rsidR="008E6E2C" w:rsidRPr="009E78CE">
        <w:t>sub</w:t>
      </w:r>
      <w:r w:rsidR="004E27C2" w:rsidRPr="009E78CE">
        <w:t>section 4</w:t>
      </w:r>
      <w:r w:rsidRPr="009E78CE">
        <w:t>53E(2) of the Act</w:t>
      </w:r>
      <w:r w:rsidR="00190AC7" w:rsidRPr="009E78CE">
        <w:t>.</w:t>
      </w:r>
    </w:p>
    <w:p w:rsidR="00214B25" w:rsidRPr="009E78CE" w:rsidRDefault="00190AC7" w:rsidP="00214B25">
      <w:pPr>
        <w:pStyle w:val="ActHead5"/>
      </w:pPr>
      <w:bookmarkStart w:id="20" w:name="_Toc57721756"/>
      <w:r w:rsidRPr="000847C8">
        <w:rPr>
          <w:rStyle w:val="CharSectno"/>
        </w:rPr>
        <w:t>5.3B.08</w:t>
      </w:r>
      <w:r w:rsidR="00214B25" w:rsidRPr="009E78CE">
        <w:t xml:space="preserve">  Powers of restructuring practitioner for company under restructuring</w:t>
      </w:r>
      <w:bookmarkEnd w:id="20"/>
    </w:p>
    <w:p w:rsidR="00214B25" w:rsidRPr="009E78CE" w:rsidRDefault="00214B25" w:rsidP="00214B25">
      <w:pPr>
        <w:pStyle w:val="subsection"/>
      </w:pPr>
      <w:r w:rsidRPr="009E78CE">
        <w:tab/>
      </w:r>
      <w:r w:rsidRPr="009E78CE">
        <w:tab/>
        <w:t>The restructuring practitioner for a company under restructuring has the power to investigate the company’s business, property, affairs and financial circumstances for the purposes of:</w:t>
      </w:r>
    </w:p>
    <w:p w:rsidR="00214B25" w:rsidRPr="009E78CE" w:rsidRDefault="00214B25" w:rsidP="00214B25">
      <w:pPr>
        <w:pStyle w:val="paragraph"/>
      </w:pPr>
      <w:r w:rsidRPr="009E78CE">
        <w:tab/>
        <w:t>(a)</w:t>
      </w:r>
      <w:r w:rsidRPr="009E78CE">
        <w:tab/>
        <w:t xml:space="preserve">preparing a </w:t>
      </w:r>
      <w:r w:rsidR="00EC594A" w:rsidRPr="009E78CE">
        <w:t xml:space="preserve">declaration </w:t>
      </w:r>
      <w:r w:rsidRPr="009E78CE">
        <w:t xml:space="preserve">under regulation </w:t>
      </w:r>
      <w:r w:rsidR="00190AC7" w:rsidRPr="009E78CE">
        <w:t>5.3B.18</w:t>
      </w:r>
      <w:r w:rsidRPr="009E78CE">
        <w:t>; or</w:t>
      </w:r>
    </w:p>
    <w:p w:rsidR="00214B25" w:rsidRPr="009E78CE" w:rsidRDefault="00214B25" w:rsidP="00214B25">
      <w:pPr>
        <w:pStyle w:val="paragraph"/>
      </w:pPr>
      <w:r w:rsidRPr="009E78CE">
        <w:tab/>
        <w:t>(b)</w:t>
      </w:r>
      <w:r w:rsidRPr="009E78CE">
        <w:tab/>
        <w:t>deciding whether to terminate the restructuring of the company; or</w:t>
      </w:r>
    </w:p>
    <w:p w:rsidR="00214B25" w:rsidRPr="009E78CE" w:rsidRDefault="00214B25" w:rsidP="00214B25">
      <w:pPr>
        <w:pStyle w:val="paragraph"/>
      </w:pPr>
      <w:r w:rsidRPr="009E78CE">
        <w:tab/>
        <w:t>(c)</w:t>
      </w:r>
      <w:r w:rsidRPr="009E78CE">
        <w:tab/>
        <w:t xml:space="preserve">resolving a disagreement under regulation </w:t>
      </w:r>
      <w:r w:rsidR="00190AC7" w:rsidRPr="009E78CE">
        <w:t>5.3B.22</w:t>
      </w:r>
      <w:r w:rsidRPr="009E78CE">
        <w:t>; or</w:t>
      </w:r>
    </w:p>
    <w:p w:rsidR="00214B25" w:rsidRPr="009E78CE" w:rsidRDefault="00214B25" w:rsidP="00214B25">
      <w:pPr>
        <w:pStyle w:val="paragraph"/>
      </w:pPr>
      <w:r w:rsidRPr="009E78CE">
        <w:tab/>
        <w:t>(d)</w:t>
      </w:r>
      <w:r w:rsidRPr="009E78CE">
        <w:tab/>
        <w:t>performing or exercising any other function, duty or power as restructuring practitioner for the company</w:t>
      </w:r>
      <w:r w:rsidR="00190AC7" w:rsidRPr="009E78CE">
        <w:t>.</w:t>
      </w:r>
    </w:p>
    <w:p w:rsidR="001E7E75" w:rsidRPr="009E78CE" w:rsidRDefault="00190AC7" w:rsidP="001E7E75">
      <w:pPr>
        <w:pStyle w:val="ActHead5"/>
      </w:pPr>
      <w:bookmarkStart w:id="21" w:name="_Toc57721757"/>
      <w:r w:rsidRPr="000847C8">
        <w:rPr>
          <w:rStyle w:val="CharSectno"/>
        </w:rPr>
        <w:t>5.3B.09</w:t>
      </w:r>
      <w:r w:rsidR="001E7E75" w:rsidRPr="009E78CE">
        <w:t xml:space="preserve">  </w:t>
      </w:r>
      <w:r w:rsidR="000C79AC" w:rsidRPr="009E78CE">
        <w:t>R</w:t>
      </w:r>
      <w:r w:rsidR="001E7E75" w:rsidRPr="009E78CE">
        <w:t>eplace</w:t>
      </w:r>
      <w:r w:rsidR="00B87B5F" w:rsidRPr="009E78CE">
        <w:t>ment restructuring practitioner</w:t>
      </w:r>
      <w:r w:rsidR="000C79AC" w:rsidRPr="009E78CE">
        <w:t xml:space="preserve"> must fulfil </w:t>
      </w:r>
      <w:r w:rsidR="00741D95" w:rsidRPr="009E78CE">
        <w:t xml:space="preserve">certain </w:t>
      </w:r>
      <w:r w:rsidR="00CC726F" w:rsidRPr="009E78CE">
        <w:t xml:space="preserve">past </w:t>
      </w:r>
      <w:r w:rsidR="000C79AC" w:rsidRPr="009E78CE">
        <w:t>requirements</w:t>
      </w:r>
      <w:bookmarkEnd w:id="21"/>
    </w:p>
    <w:p w:rsidR="00B87B5F" w:rsidRPr="009E78CE" w:rsidRDefault="00B87B5F" w:rsidP="00B87B5F">
      <w:pPr>
        <w:pStyle w:val="subsection"/>
      </w:pPr>
      <w:r w:rsidRPr="009E78CE">
        <w:tab/>
        <w:t>(1)</w:t>
      </w:r>
      <w:r w:rsidRPr="009E78CE">
        <w:tab/>
      </w:r>
      <w:r w:rsidR="00C4445A" w:rsidRPr="009E78CE">
        <w:t>This regulation applies in relation to a</w:t>
      </w:r>
      <w:r w:rsidR="00702E02" w:rsidRPr="009E78CE">
        <w:t xml:space="preserve"> restructuring practitioner </w:t>
      </w:r>
      <w:r w:rsidR="00BD053E" w:rsidRPr="009E78CE">
        <w:t>for a company</w:t>
      </w:r>
      <w:r w:rsidR="00160576" w:rsidRPr="009E78CE">
        <w:t xml:space="preserve"> (the </w:t>
      </w:r>
      <w:r w:rsidR="00160576" w:rsidRPr="009E78CE">
        <w:rPr>
          <w:b/>
          <w:i/>
        </w:rPr>
        <w:t>replacement practitioner</w:t>
      </w:r>
      <w:r w:rsidR="00160576" w:rsidRPr="009E78CE">
        <w:t>)</w:t>
      </w:r>
      <w:r w:rsidR="00BD053E" w:rsidRPr="009E78CE">
        <w:t xml:space="preserve"> </w:t>
      </w:r>
      <w:r w:rsidR="0062700E" w:rsidRPr="009E78CE">
        <w:t xml:space="preserve">who is </w:t>
      </w:r>
      <w:r w:rsidR="00702E02" w:rsidRPr="009E78CE">
        <w:t xml:space="preserve">appointed under </w:t>
      </w:r>
      <w:r w:rsidR="008E6E2C" w:rsidRPr="009E78CE">
        <w:t>sub</w:t>
      </w:r>
      <w:r w:rsidR="004E27C2" w:rsidRPr="009E78CE">
        <w:t>section 4</w:t>
      </w:r>
      <w:r w:rsidR="0057370E" w:rsidRPr="009E78CE">
        <w:t>56E(1) of the Act</w:t>
      </w:r>
      <w:r w:rsidR="00190AC7" w:rsidRPr="009E78CE">
        <w:t>.</w:t>
      </w:r>
    </w:p>
    <w:p w:rsidR="00D70FB3" w:rsidRPr="009E78CE" w:rsidRDefault="00D70FB3" w:rsidP="00D70FB3">
      <w:pPr>
        <w:pStyle w:val="SubsectionHead"/>
      </w:pPr>
      <w:r w:rsidRPr="009E78CE">
        <w:t>Replacement practitioner must resolve existing creditor disputes</w:t>
      </w:r>
    </w:p>
    <w:p w:rsidR="00954499" w:rsidRPr="009E78CE" w:rsidRDefault="00954499" w:rsidP="00954499">
      <w:pPr>
        <w:pStyle w:val="subsection"/>
      </w:pPr>
      <w:r w:rsidRPr="009E78CE">
        <w:tab/>
        <w:t>(2)</w:t>
      </w:r>
      <w:r w:rsidRPr="009E78CE">
        <w:tab/>
        <w:t>If:</w:t>
      </w:r>
    </w:p>
    <w:p w:rsidR="00954499" w:rsidRPr="009E78CE" w:rsidRDefault="00954499" w:rsidP="00954499">
      <w:pPr>
        <w:pStyle w:val="paragraph"/>
      </w:pPr>
      <w:r w:rsidRPr="009E78CE">
        <w:tab/>
        <w:t>(a)</w:t>
      </w:r>
      <w:r w:rsidRPr="009E78CE">
        <w:tab/>
        <w:t xml:space="preserve">before the </w:t>
      </w:r>
      <w:r w:rsidR="00982176" w:rsidRPr="009E78CE">
        <w:t>appointment</w:t>
      </w:r>
      <w:r w:rsidRPr="009E78CE">
        <w:t xml:space="preserve">, a notice </w:t>
      </w:r>
      <w:r w:rsidR="00D639DA" w:rsidRPr="009E78CE">
        <w:t>was</w:t>
      </w:r>
      <w:r w:rsidRPr="009E78CE">
        <w:t xml:space="preserve"> given under </w:t>
      </w:r>
      <w:proofErr w:type="spellStart"/>
      <w:r w:rsidRPr="009E78CE">
        <w:t>subregulation</w:t>
      </w:r>
      <w:proofErr w:type="spellEnd"/>
      <w:r w:rsidRPr="009E78CE">
        <w:t xml:space="preserve"> </w:t>
      </w:r>
      <w:r w:rsidR="00190AC7" w:rsidRPr="009E78CE">
        <w:t>5.3B.22</w:t>
      </w:r>
      <w:r w:rsidRPr="009E78CE">
        <w:t xml:space="preserve">(2) to the restructuring practitioner </w:t>
      </w:r>
      <w:r w:rsidR="0079798F" w:rsidRPr="009E78CE">
        <w:t xml:space="preserve">for the company (the </w:t>
      </w:r>
      <w:r w:rsidR="0079798F" w:rsidRPr="009E78CE">
        <w:rPr>
          <w:b/>
          <w:i/>
        </w:rPr>
        <w:t>former practitioner</w:t>
      </w:r>
      <w:r w:rsidR="0079798F" w:rsidRPr="009E78CE">
        <w:t>)</w:t>
      </w:r>
      <w:r w:rsidR="008D08E5" w:rsidRPr="009E78CE">
        <w:t xml:space="preserve"> setting out a creditor’s disagreement with </w:t>
      </w:r>
      <w:r w:rsidR="0034502D" w:rsidRPr="009E78CE">
        <w:t>the schedule of debts and claims included with the company’s restructuring proposal statement</w:t>
      </w:r>
      <w:r w:rsidR="0079798F" w:rsidRPr="009E78CE">
        <w:t>; and</w:t>
      </w:r>
    </w:p>
    <w:p w:rsidR="0079798F" w:rsidRPr="009E78CE" w:rsidRDefault="0079798F" w:rsidP="00954499">
      <w:pPr>
        <w:pStyle w:val="paragraph"/>
      </w:pPr>
      <w:r w:rsidRPr="009E78CE">
        <w:tab/>
        <w:t>(b)</w:t>
      </w:r>
      <w:r w:rsidRPr="009E78CE">
        <w:tab/>
        <w:t xml:space="preserve">at the time </w:t>
      </w:r>
      <w:r w:rsidR="007B4ED7" w:rsidRPr="009E78CE">
        <w:t>of the appointment</w:t>
      </w:r>
      <w:r w:rsidR="00791EDE" w:rsidRPr="009E78CE">
        <w:t xml:space="preserve">, the former practitioner has not </w:t>
      </w:r>
      <w:r w:rsidR="00690437" w:rsidRPr="009E78CE">
        <w:t>given</w:t>
      </w:r>
      <w:r w:rsidR="00983972" w:rsidRPr="009E78CE">
        <w:t xml:space="preserve"> </w:t>
      </w:r>
      <w:r w:rsidR="00F37A9D" w:rsidRPr="009E78CE">
        <w:t>notice</w:t>
      </w:r>
      <w:r w:rsidR="00697810" w:rsidRPr="009E78CE">
        <w:t xml:space="preserve"> </w:t>
      </w:r>
      <w:r w:rsidR="0026268E" w:rsidRPr="009E78CE">
        <w:t>under</w:t>
      </w:r>
      <w:r w:rsidR="00870C1A" w:rsidRPr="009E78CE">
        <w:t xml:space="preserve"> </w:t>
      </w:r>
      <w:proofErr w:type="spellStart"/>
      <w:r w:rsidR="00791EDE" w:rsidRPr="009E78CE">
        <w:t>subregulation</w:t>
      </w:r>
      <w:proofErr w:type="spellEnd"/>
      <w:r w:rsidR="00791EDE" w:rsidRPr="009E78CE">
        <w:t xml:space="preserve"> </w:t>
      </w:r>
      <w:r w:rsidR="00190AC7" w:rsidRPr="009E78CE">
        <w:t>5.3B.22</w:t>
      </w:r>
      <w:r w:rsidR="000901B8" w:rsidRPr="009E78CE">
        <w:t>(</w:t>
      </w:r>
      <w:r w:rsidR="005F2AC3" w:rsidRPr="009E78CE">
        <w:t>6</w:t>
      </w:r>
      <w:r w:rsidR="000901B8" w:rsidRPr="009E78CE">
        <w:t>) or</w:t>
      </w:r>
      <w:r w:rsidR="00983972" w:rsidRPr="009E78CE">
        <w:t xml:space="preserve"> </w:t>
      </w:r>
      <w:r w:rsidR="000901B8" w:rsidRPr="009E78CE">
        <w:t>(7)</w:t>
      </w:r>
      <w:r w:rsidR="00412BC8" w:rsidRPr="009E78CE">
        <w:t xml:space="preserve"> in relation to the disagreement</w:t>
      </w:r>
      <w:r w:rsidR="00791EDE" w:rsidRPr="009E78CE">
        <w:t>;</w:t>
      </w:r>
    </w:p>
    <w:p w:rsidR="009B167C" w:rsidRPr="009E78CE" w:rsidRDefault="00791EDE" w:rsidP="009B167C">
      <w:pPr>
        <w:pStyle w:val="subsection2"/>
      </w:pPr>
      <w:r w:rsidRPr="009E78CE">
        <w:t xml:space="preserve">the replacement practitioner must </w:t>
      </w:r>
      <w:r w:rsidR="003A60A3" w:rsidRPr="009E78CE">
        <w:t xml:space="preserve">give </w:t>
      </w:r>
      <w:r w:rsidR="00922AC7" w:rsidRPr="009E78CE">
        <w:t xml:space="preserve">the </w:t>
      </w:r>
      <w:r w:rsidR="00274BBE" w:rsidRPr="009E78CE">
        <w:t xml:space="preserve">notice under </w:t>
      </w:r>
      <w:proofErr w:type="spellStart"/>
      <w:r w:rsidR="00274BBE" w:rsidRPr="009E78CE">
        <w:t>subregulation</w:t>
      </w:r>
      <w:proofErr w:type="spellEnd"/>
      <w:r w:rsidR="00274BBE" w:rsidRPr="009E78CE">
        <w:t xml:space="preserve"> </w:t>
      </w:r>
      <w:r w:rsidR="00190AC7" w:rsidRPr="009E78CE">
        <w:t>5.3B.22</w:t>
      </w:r>
      <w:r w:rsidR="00274BBE" w:rsidRPr="009E78CE">
        <w:t>(</w:t>
      </w:r>
      <w:r w:rsidR="004D1ACE" w:rsidRPr="009E78CE">
        <w:t>6</w:t>
      </w:r>
      <w:r w:rsidR="00274BBE" w:rsidRPr="009E78CE">
        <w:t xml:space="preserve">) </w:t>
      </w:r>
      <w:r w:rsidR="004D1ACE" w:rsidRPr="009E78CE">
        <w:t xml:space="preserve">or </w:t>
      </w:r>
      <w:r w:rsidR="00274BBE" w:rsidRPr="009E78CE">
        <w:t>(7)</w:t>
      </w:r>
      <w:r w:rsidR="00B63899" w:rsidRPr="009E78CE">
        <w:t>, as the case requ</w:t>
      </w:r>
      <w:r w:rsidR="00CC4A17" w:rsidRPr="009E78CE">
        <w:t>i</w:t>
      </w:r>
      <w:r w:rsidR="00B63899" w:rsidRPr="009E78CE">
        <w:t xml:space="preserve">res, </w:t>
      </w:r>
      <w:r w:rsidR="00CC4A17" w:rsidRPr="009E78CE">
        <w:t>as soon as practicable</w:t>
      </w:r>
      <w:r w:rsidR="009B167C" w:rsidRPr="009E78CE">
        <w:t xml:space="preserve"> after the </w:t>
      </w:r>
      <w:r w:rsidR="00BE4627" w:rsidRPr="009E78CE">
        <w:t>appointment</w:t>
      </w:r>
      <w:r w:rsidR="00190AC7" w:rsidRPr="009E78CE">
        <w:t>.</w:t>
      </w:r>
    </w:p>
    <w:p w:rsidR="00F71E7A" w:rsidRPr="009E78CE" w:rsidRDefault="00F71E7A" w:rsidP="00F71E7A">
      <w:pPr>
        <w:pStyle w:val="SubsectionHead"/>
      </w:pPr>
      <w:r w:rsidRPr="009E78CE">
        <w:t xml:space="preserve">Replacement practitioner must </w:t>
      </w:r>
      <w:r w:rsidR="00805742" w:rsidRPr="009E78CE">
        <w:t>lodge</w:t>
      </w:r>
      <w:r w:rsidRPr="009E78CE">
        <w:t xml:space="preserve"> outstanding notices etc</w:t>
      </w:r>
      <w:r w:rsidR="00190AC7" w:rsidRPr="009E78CE">
        <w:t>.</w:t>
      </w:r>
    </w:p>
    <w:p w:rsidR="00BD053E" w:rsidRPr="009E78CE" w:rsidRDefault="00BD053E" w:rsidP="00B87B5F">
      <w:pPr>
        <w:pStyle w:val="subsection"/>
      </w:pPr>
      <w:r w:rsidRPr="009E78CE">
        <w:tab/>
        <w:t>(</w:t>
      </w:r>
      <w:r w:rsidR="00954499" w:rsidRPr="009E78CE">
        <w:t>3</w:t>
      </w:r>
      <w:r w:rsidRPr="009E78CE">
        <w:t>)</w:t>
      </w:r>
      <w:r w:rsidRPr="009E78CE">
        <w:tab/>
      </w:r>
      <w:r w:rsidR="006E26AA" w:rsidRPr="009E78CE">
        <w:t>If:</w:t>
      </w:r>
    </w:p>
    <w:p w:rsidR="006E26AA" w:rsidRPr="009E78CE" w:rsidRDefault="006E26AA" w:rsidP="006E26AA">
      <w:pPr>
        <w:pStyle w:val="paragraph"/>
      </w:pPr>
      <w:r w:rsidRPr="009E78CE">
        <w:tab/>
        <w:t>(a)</w:t>
      </w:r>
      <w:r w:rsidRPr="009E78CE">
        <w:tab/>
      </w:r>
      <w:r w:rsidR="00466B6B" w:rsidRPr="009E78CE">
        <w:t xml:space="preserve">before the appointment, </w:t>
      </w:r>
      <w:r w:rsidR="0097368A" w:rsidRPr="009E78CE">
        <w:t>a</w:t>
      </w:r>
      <w:r w:rsidRPr="009E78CE">
        <w:t xml:space="preserve"> restructuring practitioner for </w:t>
      </w:r>
      <w:r w:rsidR="0097368A" w:rsidRPr="009E78CE">
        <w:t>the</w:t>
      </w:r>
      <w:r w:rsidRPr="009E78CE">
        <w:t xml:space="preserve"> company </w:t>
      </w:r>
      <w:r w:rsidR="004E70ED" w:rsidRPr="009E78CE">
        <w:t>was</w:t>
      </w:r>
      <w:r w:rsidR="0097368A" w:rsidRPr="009E78CE">
        <w:t xml:space="preserve"> required </w:t>
      </w:r>
      <w:r w:rsidRPr="009E78CE">
        <w:t xml:space="preserve">to do a thing under Subdivision B or C </w:t>
      </w:r>
      <w:r w:rsidR="00466B6B" w:rsidRPr="009E78CE">
        <w:t xml:space="preserve">of </w:t>
      </w:r>
      <w:r w:rsidR="008E6E2C" w:rsidRPr="009E78CE">
        <w:t>Division 5</w:t>
      </w:r>
      <w:r w:rsidR="0011302E" w:rsidRPr="009E78CE">
        <w:t>;</w:t>
      </w:r>
      <w:r w:rsidR="000C79AC" w:rsidRPr="009E78CE">
        <w:t xml:space="preserve"> and</w:t>
      </w:r>
    </w:p>
    <w:p w:rsidR="000C79AC" w:rsidRPr="009E78CE" w:rsidRDefault="000C79AC" w:rsidP="006E26AA">
      <w:pPr>
        <w:pStyle w:val="paragraph"/>
      </w:pPr>
      <w:r w:rsidRPr="009E78CE">
        <w:tab/>
        <w:t>(b)</w:t>
      </w:r>
      <w:r w:rsidRPr="009E78CE">
        <w:tab/>
        <w:t xml:space="preserve">at the time </w:t>
      </w:r>
      <w:r w:rsidR="00893A4A" w:rsidRPr="009E78CE">
        <w:t>of the appointment</w:t>
      </w:r>
      <w:r w:rsidR="003A6A0A" w:rsidRPr="009E78CE">
        <w:t>, the thing has not been done;</w:t>
      </w:r>
    </w:p>
    <w:p w:rsidR="003A6A0A" w:rsidRPr="009E78CE" w:rsidRDefault="003A6A0A" w:rsidP="003A6A0A">
      <w:pPr>
        <w:pStyle w:val="subsection2"/>
      </w:pPr>
      <w:r w:rsidRPr="009E78CE">
        <w:t xml:space="preserve">the replacement </w:t>
      </w:r>
      <w:r w:rsidR="00502E9C" w:rsidRPr="009E78CE">
        <w:t xml:space="preserve">practitioner </w:t>
      </w:r>
      <w:r w:rsidRPr="009E78CE">
        <w:t xml:space="preserve">must do the thing within 2 business </w:t>
      </w:r>
      <w:r w:rsidR="00AA621E" w:rsidRPr="009E78CE">
        <w:t>days after</w:t>
      </w:r>
      <w:r w:rsidRPr="009E78CE">
        <w:t xml:space="preserve"> </w:t>
      </w:r>
      <w:r w:rsidR="00D24F8D" w:rsidRPr="009E78CE">
        <w:t xml:space="preserve">the </w:t>
      </w:r>
      <w:r w:rsidR="008663A4" w:rsidRPr="009E78CE">
        <w:t xml:space="preserve">day </w:t>
      </w:r>
      <w:r w:rsidR="0049255A" w:rsidRPr="009E78CE">
        <w:t>on which the replacement practitioner is appointed</w:t>
      </w:r>
      <w:r w:rsidR="00190AC7" w:rsidRPr="009E78CE">
        <w:t>.</w:t>
      </w:r>
    </w:p>
    <w:p w:rsidR="00214B25" w:rsidRPr="009E78CE" w:rsidRDefault="00190AC7" w:rsidP="00214B25">
      <w:pPr>
        <w:pStyle w:val="ActHead5"/>
      </w:pPr>
      <w:bookmarkStart w:id="22" w:name="_Toc57721758"/>
      <w:r w:rsidRPr="000847C8">
        <w:rPr>
          <w:rStyle w:val="CharSectno"/>
        </w:rPr>
        <w:t>5.3B.10</w:t>
      </w:r>
      <w:r w:rsidR="00214B25" w:rsidRPr="009E78CE">
        <w:t xml:space="preserve">  Restructuring practitioner has qualified privilege</w:t>
      </w:r>
      <w:bookmarkEnd w:id="22"/>
    </w:p>
    <w:p w:rsidR="00214B25" w:rsidRPr="009E78CE" w:rsidRDefault="00214B25" w:rsidP="00214B25">
      <w:pPr>
        <w:pStyle w:val="subsection"/>
      </w:pPr>
      <w:r w:rsidRPr="009E78CE">
        <w:tab/>
      </w:r>
      <w:r w:rsidRPr="009E78CE">
        <w:tab/>
        <w:t xml:space="preserve">A person who is or has been the restructuring practitioner for a company under restructuring has qualified privilege in respect of a statement that the person has made, whether orally or in writing, in the course of performing or exercising any of the person’s functions and powers </w:t>
      </w:r>
      <w:r w:rsidR="003B1DF7" w:rsidRPr="009E78CE">
        <w:t>relating to the restructuring of the company</w:t>
      </w:r>
      <w:r w:rsidR="00190AC7" w:rsidRPr="009E78CE">
        <w:t>.</w:t>
      </w:r>
    </w:p>
    <w:p w:rsidR="00214B25" w:rsidRPr="009E78CE" w:rsidRDefault="00190AC7" w:rsidP="00214B25">
      <w:pPr>
        <w:pStyle w:val="ActHead5"/>
      </w:pPr>
      <w:bookmarkStart w:id="23" w:name="_Toc57721759"/>
      <w:r w:rsidRPr="000847C8">
        <w:rPr>
          <w:rStyle w:val="CharSectno"/>
        </w:rPr>
        <w:t>5.3B.11</w:t>
      </w:r>
      <w:r w:rsidR="00214B25" w:rsidRPr="009E78CE">
        <w:t xml:space="preserve">  </w:t>
      </w:r>
      <w:r w:rsidR="0010252C" w:rsidRPr="009E78CE">
        <w:t>Protection from liability</w:t>
      </w:r>
      <w:bookmarkEnd w:id="23"/>
    </w:p>
    <w:p w:rsidR="002E21BB" w:rsidRPr="009E78CE" w:rsidRDefault="002E21BB" w:rsidP="00214B25">
      <w:pPr>
        <w:pStyle w:val="subsection"/>
      </w:pPr>
      <w:r w:rsidRPr="009E78CE">
        <w:tab/>
      </w:r>
      <w:r w:rsidRPr="009E78CE">
        <w:tab/>
        <w:t>A person who is or has been the restructuring practitioner for a company under restructuring is not subject to any liability to any person in respect of anything done, or omitted to be done, in good faith and without negligence in the exercise or performance, or the purported exercise or performance, of powers, functions or duties</w:t>
      </w:r>
      <w:r w:rsidR="00794C8B" w:rsidRPr="009E78CE">
        <w:t xml:space="preserve"> </w:t>
      </w:r>
      <w:r w:rsidR="00F30107" w:rsidRPr="009E78CE">
        <w:t>under the Act or these regulations</w:t>
      </w:r>
      <w:r w:rsidR="004D5E56" w:rsidRPr="009E78CE">
        <w:t xml:space="preserve"> relating to the restructuring of the company</w:t>
      </w:r>
      <w:r w:rsidR="00190AC7" w:rsidRPr="009E78CE">
        <w:t>.</w:t>
      </w:r>
    </w:p>
    <w:p w:rsidR="00F453FD" w:rsidRPr="009E78CE" w:rsidRDefault="00F453FD" w:rsidP="00F453FD">
      <w:pPr>
        <w:pStyle w:val="ActHead4"/>
      </w:pPr>
      <w:bookmarkStart w:id="24" w:name="_Toc57721760"/>
      <w:r w:rsidRPr="000847C8">
        <w:rPr>
          <w:rStyle w:val="CharSubdNo"/>
        </w:rPr>
        <w:t>Subdivision C</w:t>
      </w:r>
      <w:r w:rsidRPr="009E78CE">
        <w:t>—</w:t>
      </w:r>
      <w:r w:rsidR="003A7D3A" w:rsidRPr="000847C8">
        <w:rPr>
          <w:rStyle w:val="CharSubdText"/>
        </w:rPr>
        <w:t>Stay on enforcing rights merely because the company is under restructuring etc</w:t>
      </w:r>
      <w:r w:rsidR="00190AC7" w:rsidRPr="000847C8">
        <w:rPr>
          <w:rStyle w:val="CharSubdText"/>
        </w:rPr>
        <w:t>.</w:t>
      </w:r>
      <w:bookmarkEnd w:id="24"/>
    </w:p>
    <w:p w:rsidR="003A7D3A" w:rsidRPr="009E78CE" w:rsidRDefault="00190AC7" w:rsidP="003A7D3A">
      <w:pPr>
        <w:pStyle w:val="ActHead5"/>
      </w:pPr>
      <w:bookmarkStart w:id="25" w:name="_Toc57721761"/>
      <w:r w:rsidRPr="000847C8">
        <w:rPr>
          <w:rStyle w:val="CharSectno"/>
        </w:rPr>
        <w:t>5.3B.12</w:t>
      </w:r>
      <w:r w:rsidR="003A7D3A" w:rsidRPr="009E78CE">
        <w:t xml:space="preserve">  </w:t>
      </w:r>
      <w:r w:rsidR="00F76594" w:rsidRPr="009E78CE">
        <w:t xml:space="preserve">Prescribed kinds of contracts, agreements or arrangements under which rights are not subject to the stay in </w:t>
      </w:r>
      <w:r w:rsidR="004E27C2" w:rsidRPr="009E78CE">
        <w:t>section 4</w:t>
      </w:r>
      <w:r w:rsidR="00F76594" w:rsidRPr="009E78CE">
        <w:t>54N of the Act</w:t>
      </w:r>
      <w:bookmarkEnd w:id="25"/>
    </w:p>
    <w:p w:rsidR="00F76594" w:rsidRPr="009E78CE" w:rsidRDefault="00E354CD" w:rsidP="00F76594">
      <w:pPr>
        <w:pStyle w:val="subsection"/>
      </w:pPr>
      <w:r w:rsidRPr="009E78CE">
        <w:tab/>
      </w:r>
      <w:r w:rsidR="00F76594" w:rsidRPr="009E78CE">
        <w:tab/>
        <w:t>For the purposes of sub</w:t>
      </w:r>
      <w:r w:rsidR="008E6E2C" w:rsidRPr="009E78CE">
        <w:t>paragraph 4</w:t>
      </w:r>
      <w:r w:rsidR="00F76594" w:rsidRPr="009E78CE">
        <w:t>54N(5)(</w:t>
      </w:r>
      <w:r w:rsidR="00A32679" w:rsidRPr="009E78CE">
        <w:t>c</w:t>
      </w:r>
      <w:r w:rsidR="00F76594" w:rsidRPr="009E78CE">
        <w:t>)(</w:t>
      </w:r>
      <w:proofErr w:type="spellStart"/>
      <w:r w:rsidR="00F76594" w:rsidRPr="009E78CE">
        <w:t>i</w:t>
      </w:r>
      <w:proofErr w:type="spellEnd"/>
      <w:r w:rsidR="00F76594" w:rsidRPr="009E78CE">
        <w:t xml:space="preserve">) of the Act, each of the kinds of contracts, agreements or arrangements referred to in </w:t>
      </w:r>
      <w:proofErr w:type="spellStart"/>
      <w:r w:rsidR="00B91BD6" w:rsidRPr="009E78CE">
        <w:t>subregulation</w:t>
      </w:r>
      <w:proofErr w:type="spellEnd"/>
      <w:r w:rsidR="00B91BD6" w:rsidRPr="009E78CE">
        <w:t> 5</w:t>
      </w:r>
      <w:r w:rsidR="00190AC7" w:rsidRPr="009E78CE">
        <w:t>.</w:t>
      </w:r>
      <w:r w:rsidRPr="009E78CE">
        <w:t>3A</w:t>
      </w:r>
      <w:r w:rsidR="00190AC7" w:rsidRPr="009E78CE">
        <w:t>.</w:t>
      </w:r>
      <w:r w:rsidRPr="009E78CE">
        <w:t>50(2) is prescribed</w:t>
      </w:r>
      <w:r w:rsidR="00190AC7" w:rsidRPr="009E78CE">
        <w:t>.</w:t>
      </w:r>
    </w:p>
    <w:p w:rsidR="00214B25" w:rsidRPr="009E78CE" w:rsidRDefault="00FA1D87" w:rsidP="00214B25">
      <w:pPr>
        <w:pStyle w:val="ActHead3"/>
      </w:pPr>
      <w:bookmarkStart w:id="26" w:name="_Toc57721762"/>
      <w:r w:rsidRPr="000847C8">
        <w:rPr>
          <w:rStyle w:val="CharDivNo"/>
        </w:rPr>
        <w:t>Division 3</w:t>
      </w:r>
      <w:r w:rsidR="00214B25" w:rsidRPr="009E78CE">
        <w:t>—</w:t>
      </w:r>
      <w:r w:rsidR="00214B25" w:rsidRPr="000847C8">
        <w:rPr>
          <w:rStyle w:val="CharDivText"/>
        </w:rPr>
        <w:t>Restructuring plan</w:t>
      </w:r>
      <w:bookmarkEnd w:id="26"/>
    </w:p>
    <w:p w:rsidR="00214B25" w:rsidRPr="009E78CE" w:rsidRDefault="00214B25" w:rsidP="00214B25">
      <w:pPr>
        <w:pStyle w:val="ActHead4"/>
      </w:pPr>
      <w:bookmarkStart w:id="27" w:name="_Toc57721763"/>
      <w:r w:rsidRPr="000847C8">
        <w:rPr>
          <w:rStyle w:val="CharSubdNo"/>
        </w:rPr>
        <w:t>Subdivision A</w:t>
      </w:r>
      <w:r w:rsidRPr="009E78CE">
        <w:t>—</w:t>
      </w:r>
      <w:r w:rsidRPr="000847C8">
        <w:rPr>
          <w:rStyle w:val="CharSubdText"/>
        </w:rPr>
        <w:t>Preliminary</w:t>
      </w:r>
      <w:bookmarkEnd w:id="27"/>
    </w:p>
    <w:p w:rsidR="00214B25" w:rsidRPr="009E78CE" w:rsidRDefault="00190AC7" w:rsidP="00214B25">
      <w:pPr>
        <w:pStyle w:val="ActHead5"/>
      </w:pPr>
      <w:bookmarkStart w:id="28" w:name="_Toc57721764"/>
      <w:r w:rsidRPr="000847C8">
        <w:rPr>
          <w:rStyle w:val="CharSectno"/>
        </w:rPr>
        <w:t>5.3B.13</w:t>
      </w:r>
      <w:r w:rsidR="00214B25" w:rsidRPr="009E78CE">
        <w:t xml:space="preserve">  Authority</w:t>
      </w:r>
      <w:bookmarkEnd w:id="28"/>
    </w:p>
    <w:p w:rsidR="00214B25" w:rsidRPr="009E78CE" w:rsidRDefault="00214B25" w:rsidP="00214B25">
      <w:pPr>
        <w:pStyle w:val="subsection"/>
      </w:pPr>
      <w:r w:rsidRPr="009E78CE">
        <w:tab/>
      </w:r>
      <w:r w:rsidRPr="009E78CE">
        <w:tab/>
        <w:t xml:space="preserve">Unless otherwise specified, this Division is made under </w:t>
      </w:r>
      <w:r w:rsidR="004E27C2" w:rsidRPr="009E78CE">
        <w:t>section 4</w:t>
      </w:r>
      <w:r w:rsidRPr="009E78CE">
        <w:t>55B of the Act</w:t>
      </w:r>
      <w:r w:rsidR="00190AC7" w:rsidRPr="009E78CE">
        <w:t>.</w:t>
      </w:r>
    </w:p>
    <w:p w:rsidR="00214B25" w:rsidRPr="009E78CE" w:rsidRDefault="00214B25" w:rsidP="00214B25">
      <w:pPr>
        <w:pStyle w:val="ActHead4"/>
      </w:pPr>
      <w:bookmarkStart w:id="29" w:name="_Toc57721765"/>
      <w:r w:rsidRPr="000847C8">
        <w:rPr>
          <w:rStyle w:val="CharSubdNo"/>
        </w:rPr>
        <w:t>Subdivision B</w:t>
      </w:r>
      <w:r w:rsidRPr="009E78CE">
        <w:t>—</w:t>
      </w:r>
      <w:r w:rsidRPr="000847C8">
        <w:rPr>
          <w:rStyle w:val="CharSubdText"/>
        </w:rPr>
        <w:t>Proposing a restructuring plan</w:t>
      </w:r>
      <w:bookmarkEnd w:id="29"/>
    </w:p>
    <w:p w:rsidR="00B664E1" w:rsidRPr="009E78CE" w:rsidRDefault="00190AC7" w:rsidP="00B664E1">
      <w:pPr>
        <w:pStyle w:val="ActHead5"/>
        <w:rPr>
          <w:i/>
        </w:rPr>
      </w:pPr>
      <w:bookmarkStart w:id="30" w:name="_Toc57721766"/>
      <w:r w:rsidRPr="000847C8">
        <w:rPr>
          <w:rStyle w:val="CharSectno"/>
        </w:rPr>
        <w:t>5.3B.14</w:t>
      </w:r>
      <w:r w:rsidR="00B664E1" w:rsidRPr="009E78CE">
        <w:t xml:space="preserve">  How a restructuring plan is </w:t>
      </w:r>
      <w:r w:rsidR="00B664E1" w:rsidRPr="009E78CE">
        <w:rPr>
          <w:i/>
        </w:rPr>
        <w:t>proposed</w:t>
      </w:r>
      <w:bookmarkEnd w:id="30"/>
    </w:p>
    <w:p w:rsidR="00B664E1" w:rsidRPr="009E78CE" w:rsidRDefault="00B664E1" w:rsidP="00B664E1">
      <w:pPr>
        <w:pStyle w:val="subsection"/>
      </w:pPr>
      <w:r w:rsidRPr="009E78CE">
        <w:tab/>
        <w:t>(1)</w:t>
      </w:r>
      <w:r w:rsidRPr="009E78CE">
        <w:tab/>
        <w:t xml:space="preserve">A company under restructuring </w:t>
      </w:r>
      <w:r w:rsidRPr="009E78CE">
        <w:rPr>
          <w:b/>
          <w:i/>
        </w:rPr>
        <w:t>proposes</w:t>
      </w:r>
      <w:r w:rsidRPr="009E78CE">
        <w:t xml:space="preserve"> a restructuring plan if:</w:t>
      </w:r>
    </w:p>
    <w:p w:rsidR="00B664E1" w:rsidRPr="009E78CE" w:rsidRDefault="00B664E1" w:rsidP="00B664E1">
      <w:pPr>
        <w:pStyle w:val="paragraph"/>
      </w:pPr>
      <w:r w:rsidRPr="009E78CE">
        <w:tab/>
        <w:t>(a)</w:t>
      </w:r>
      <w:r w:rsidRPr="009E78CE">
        <w:tab/>
        <w:t>the company prepares:</w:t>
      </w:r>
    </w:p>
    <w:p w:rsidR="00B664E1" w:rsidRPr="009E78CE" w:rsidRDefault="00B664E1" w:rsidP="00B664E1">
      <w:pPr>
        <w:pStyle w:val="paragraphsub"/>
      </w:pPr>
      <w:r w:rsidRPr="009E78CE">
        <w:tab/>
        <w:t>(</w:t>
      </w:r>
      <w:proofErr w:type="spellStart"/>
      <w:r w:rsidRPr="009E78CE">
        <w:t>i</w:t>
      </w:r>
      <w:proofErr w:type="spellEnd"/>
      <w:r w:rsidRPr="009E78CE">
        <w:t>)</w:t>
      </w:r>
      <w:r w:rsidRPr="009E78CE">
        <w:tab/>
        <w:t xml:space="preserve">a restructuring plan that complies with the requirements in regulation </w:t>
      </w:r>
      <w:r w:rsidR="00190AC7" w:rsidRPr="009E78CE">
        <w:t>5.3B.15</w:t>
      </w:r>
      <w:r w:rsidRPr="009E78CE">
        <w:t>; and</w:t>
      </w:r>
    </w:p>
    <w:p w:rsidR="00B664E1" w:rsidRPr="009E78CE" w:rsidRDefault="00B664E1" w:rsidP="00B664E1">
      <w:pPr>
        <w:pStyle w:val="paragraphsub"/>
      </w:pPr>
      <w:r w:rsidRPr="009E78CE">
        <w:tab/>
        <w:t>(ii)</w:t>
      </w:r>
      <w:r w:rsidRPr="009E78CE">
        <w:tab/>
      </w:r>
      <w:r w:rsidR="00415A83" w:rsidRPr="009E78CE">
        <w:t xml:space="preserve">a </w:t>
      </w:r>
      <w:r w:rsidR="008A2706" w:rsidRPr="009E78CE">
        <w:t>restructuring proposal</w:t>
      </w:r>
      <w:r w:rsidRPr="009E78CE">
        <w:t xml:space="preserve"> statement that complies with the requirements in regulation </w:t>
      </w:r>
      <w:r w:rsidR="00190AC7" w:rsidRPr="009E78CE">
        <w:t>5.3B.16</w:t>
      </w:r>
      <w:r w:rsidRPr="009E78CE">
        <w:t>; and</w:t>
      </w:r>
    </w:p>
    <w:p w:rsidR="00B664E1" w:rsidRPr="009E78CE" w:rsidRDefault="00B664E1" w:rsidP="00B664E1">
      <w:pPr>
        <w:pStyle w:val="paragraph"/>
      </w:pPr>
      <w:r w:rsidRPr="009E78CE">
        <w:tab/>
        <w:t>(b)</w:t>
      </w:r>
      <w:r w:rsidRPr="009E78CE">
        <w:tab/>
        <w:t>the company executes the restructuring plan during the proposal period; and</w:t>
      </w:r>
    </w:p>
    <w:p w:rsidR="00B664E1" w:rsidRPr="009E78CE" w:rsidRDefault="00B664E1" w:rsidP="00B664E1">
      <w:pPr>
        <w:pStyle w:val="paragraph"/>
      </w:pPr>
      <w:r w:rsidRPr="009E78CE">
        <w:tab/>
        <w:t>(c)</w:t>
      </w:r>
      <w:r w:rsidRPr="009E78CE">
        <w:tab/>
        <w:t xml:space="preserve">the company’s restructuring practitioner prepares and signs a </w:t>
      </w:r>
      <w:r w:rsidR="00EC594A" w:rsidRPr="009E78CE">
        <w:t xml:space="preserve">declaration </w:t>
      </w:r>
      <w:r w:rsidRPr="009E78CE">
        <w:t xml:space="preserve">in accordance with regulation </w:t>
      </w:r>
      <w:r w:rsidR="00190AC7" w:rsidRPr="009E78CE">
        <w:t>5.3B.18</w:t>
      </w:r>
      <w:r w:rsidRPr="009E78CE">
        <w:t>; and</w:t>
      </w:r>
    </w:p>
    <w:p w:rsidR="00B664E1" w:rsidRPr="009E78CE" w:rsidRDefault="00B664E1" w:rsidP="002B0833">
      <w:pPr>
        <w:pStyle w:val="paragraph"/>
      </w:pPr>
      <w:r w:rsidRPr="009E78CE">
        <w:tab/>
        <w:t>(d)</w:t>
      </w:r>
      <w:r w:rsidRPr="009E78CE">
        <w:tab/>
        <w:t xml:space="preserve">the restructuring practitioner gives </w:t>
      </w:r>
      <w:r w:rsidR="00F53A34" w:rsidRPr="009E78CE">
        <w:t>a copy of</w:t>
      </w:r>
      <w:r w:rsidR="00B17DAE" w:rsidRPr="009E78CE">
        <w:t xml:space="preserve"> </w:t>
      </w:r>
      <w:r w:rsidR="002576D4" w:rsidRPr="009E78CE">
        <w:t>the restructuring plan</w:t>
      </w:r>
      <w:r w:rsidR="00C37401" w:rsidRPr="009E78CE">
        <w:t xml:space="preserve">, </w:t>
      </w:r>
      <w:r w:rsidR="00F405DA" w:rsidRPr="009E78CE">
        <w:t>restructuring proposal statement</w:t>
      </w:r>
      <w:r w:rsidR="00C50D44" w:rsidRPr="009E78CE">
        <w:t xml:space="preserve"> and</w:t>
      </w:r>
      <w:r w:rsidR="00536E26" w:rsidRPr="009E78CE">
        <w:t xml:space="preserve"> </w:t>
      </w:r>
      <w:r w:rsidR="00EC594A" w:rsidRPr="009E78CE">
        <w:t xml:space="preserve">declaration </w:t>
      </w:r>
      <w:r w:rsidRPr="009E78CE">
        <w:t xml:space="preserve">in accordance with </w:t>
      </w:r>
      <w:proofErr w:type="spellStart"/>
      <w:r w:rsidR="003508B2" w:rsidRPr="009E78CE">
        <w:t>sub</w:t>
      </w:r>
      <w:r w:rsidRPr="009E78CE">
        <w:t>regulation</w:t>
      </w:r>
      <w:proofErr w:type="spellEnd"/>
      <w:r w:rsidRPr="009E78CE">
        <w:t xml:space="preserve"> </w:t>
      </w:r>
      <w:r w:rsidR="00190AC7" w:rsidRPr="009E78CE">
        <w:t>5.3B.21</w:t>
      </w:r>
      <w:r w:rsidR="003508B2" w:rsidRPr="009E78CE">
        <w:t>(1)</w:t>
      </w:r>
      <w:r w:rsidRPr="009E78CE">
        <w:t>; and</w:t>
      </w:r>
    </w:p>
    <w:p w:rsidR="00B664E1" w:rsidRPr="009E78CE" w:rsidRDefault="00B664E1" w:rsidP="00B664E1">
      <w:pPr>
        <w:pStyle w:val="paragraph"/>
      </w:pPr>
      <w:r w:rsidRPr="009E78CE">
        <w:tab/>
        <w:t>(e)</w:t>
      </w:r>
      <w:r w:rsidRPr="009E78CE">
        <w:tab/>
        <w:t xml:space="preserve">immediately before the restructuring practitioner gives </w:t>
      </w:r>
      <w:r w:rsidR="00E729DB" w:rsidRPr="009E78CE">
        <w:t xml:space="preserve">the </w:t>
      </w:r>
      <w:r w:rsidR="00C82F19" w:rsidRPr="009E78CE">
        <w:t>copies</w:t>
      </w:r>
      <w:r w:rsidR="00E729DB" w:rsidRPr="009E78CE">
        <w:t xml:space="preserve"> </w:t>
      </w:r>
      <w:r w:rsidRPr="009E78CE">
        <w:t xml:space="preserve">in accordance with </w:t>
      </w:r>
      <w:proofErr w:type="spellStart"/>
      <w:r w:rsidR="003508B2" w:rsidRPr="009E78CE">
        <w:t>sub</w:t>
      </w:r>
      <w:r w:rsidRPr="009E78CE">
        <w:t>regulation</w:t>
      </w:r>
      <w:proofErr w:type="spellEnd"/>
      <w:r w:rsidRPr="009E78CE">
        <w:t xml:space="preserve"> </w:t>
      </w:r>
      <w:r w:rsidR="00190AC7" w:rsidRPr="009E78CE">
        <w:t>5.3B.21</w:t>
      </w:r>
      <w:r w:rsidR="003508B2" w:rsidRPr="009E78CE">
        <w:t>(1)</w:t>
      </w:r>
      <w:r w:rsidRPr="009E78CE">
        <w:t xml:space="preserve">, regulation </w:t>
      </w:r>
      <w:r w:rsidR="00190AC7" w:rsidRPr="009E78CE">
        <w:t>5.3B.24</w:t>
      </w:r>
      <w:r w:rsidRPr="009E78CE">
        <w:t xml:space="preserve"> is satisfied in relation to the company</w:t>
      </w:r>
      <w:r w:rsidR="00190AC7" w:rsidRPr="009E78CE">
        <w:t>.</w:t>
      </w:r>
    </w:p>
    <w:p w:rsidR="00B664E1" w:rsidRPr="009E78CE" w:rsidRDefault="00B664E1" w:rsidP="00B664E1">
      <w:pPr>
        <w:pStyle w:val="subsection"/>
        <w:outlineLvl w:val="3"/>
      </w:pPr>
      <w:r w:rsidRPr="009E78CE">
        <w:tab/>
        <w:t>(2)</w:t>
      </w:r>
      <w:r w:rsidRPr="009E78CE">
        <w:tab/>
        <w:t xml:space="preserve">For the purposes of </w:t>
      </w:r>
      <w:r w:rsidR="008E6E2C" w:rsidRPr="009E78CE">
        <w:t>sub</w:t>
      </w:r>
      <w:r w:rsidR="004E27C2" w:rsidRPr="009E78CE">
        <w:t>section 4</w:t>
      </w:r>
      <w:r w:rsidRPr="009E78CE">
        <w:t xml:space="preserve">55A(3) of the Act, the company is taken to have proposed the restructuring plan on the day the company’s restructuring practitioner does the things mentioned in </w:t>
      </w:r>
      <w:r w:rsidR="00962A32" w:rsidRPr="009E78CE">
        <w:t>paragraph (</w:t>
      </w:r>
      <w:r w:rsidRPr="009E78CE">
        <w:t>1)(d)</w:t>
      </w:r>
      <w:r w:rsidR="00190AC7" w:rsidRPr="009E78CE">
        <w:t>.</w:t>
      </w:r>
    </w:p>
    <w:p w:rsidR="00B664E1" w:rsidRPr="009E78CE" w:rsidRDefault="00190AC7" w:rsidP="00B664E1">
      <w:pPr>
        <w:pStyle w:val="ActHead5"/>
      </w:pPr>
      <w:bookmarkStart w:id="31" w:name="_Toc57721767"/>
      <w:r w:rsidRPr="000847C8">
        <w:rPr>
          <w:rStyle w:val="CharSectno"/>
        </w:rPr>
        <w:t>5.3B.15</w:t>
      </w:r>
      <w:r w:rsidR="00B664E1" w:rsidRPr="009E78CE">
        <w:t xml:space="preserve">  Contents of restructuring plan</w:t>
      </w:r>
      <w:bookmarkEnd w:id="31"/>
    </w:p>
    <w:p w:rsidR="00B664E1" w:rsidRPr="009E78CE" w:rsidRDefault="00B664E1" w:rsidP="00B664E1">
      <w:pPr>
        <w:pStyle w:val="subsection"/>
      </w:pPr>
      <w:r w:rsidRPr="009E78CE">
        <w:tab/>
        <w:t>(1)</w:t>
      </w:r>
      <w:r w:rsidRPr="009E78CE">
        <w:tab/>
        <w:t>A company under restructuring must prepare a restructuring plan that complies with the requirements of this regulation</w:t>
      </w:r>
      <w:r w:rsidR="00190AC7" w:rsidRPr="009E78CE">
        <w:t>.</w:t>
      </w:r>
    </w:p>
    <w:p w:rsidR="00B664E1" w:rsidRPr="009E78CE" w:rsidRDefault="00B664E1" w:rsidP="00B664E1">
      <w:pPr>
        <w:pStyle w:val="subsection"/>
        <w:outlineLvl w:val="3"/>
      </w:pPr>
      <w:r w:rsidRPr="009E78CE">
        <w:tab/>
        <w:t>(2)</w:t>
      </w:r>
      <w:r w:rsidRPr="009E78CE">
        <w:tab/>
        <w:t>The restructuring plan must:</w:t>
      </w:r>
    </w:p>
    <w:p w:rsidR="00B664E1" w:rsidRPr="009E78CE" w:rsidRDefault="00B664E1" w:rsidP="00B664E1">
      <w:pPr>
        <w:pStyle w:val="paragraph"/>
      </w:pPr>
      <w:r w:rsidRPr="009E78CE">
        <w:tab/>
        <w:t>(a)</w:t>
      </w:r>
      <w:r w:rsidRPr="009E78CE">
        <w:tab/>
      </w:r>
      <w:r w:rsidR="005457DD" w:rsidRPr="009E78CE">
        <w:t xml:space="preserve">be in the form approved under regulation </w:t>
      </w:r>
      <w:r w:rsidR="00190AC7" w:rsidRPr="009E78CE">
        <w:t>5.3B.65</w:t>
      </w:r>
      <w:r w:rsidR="005457DD" w:rsidRPr="009E78CE">
        <w:t xml:space="preserve"> </w:t>
      </w:r>
      <w:r w:rsidR="00E3192C" w:rsidRPr="009E78CE">
        <w:t>(if any)</w:t>
      </w:r>
      <w:r w:rsidRPr="009E78CE">
        <w:t>; and</w:t>
      </w:r>
    </w:p>
    <w:p w:rsidR="00B664E1" w:rsidRPr="009E78CE" w:rsidRDefault="00B664E1" w:rsidP="00B664E1">
      <w:pPr>
        <w:pStyle w:val="paragraph"/>
        <w:outlineLvl w:val="3"/>
      </w:pPr>
      <w:r w:rsidRPr="009E78CE">
        <w:tab/>
        <w:t>(b)</w:t>
      </w:r>
      <w:r w:rsidRPr="009E78CE">
        <w:tab/>
        <w:t>identify the company’s property that is to be dealt with; and</w:t>
      </w:r>
    </w:p>
    <w:p w:rsidR="00B664E1" w:rsidRPr="009E78CE" w:rsidRDefault="00B664E1" w:rsidP="00B664E1">
      <w:pPr>
        <w:pStyle w:val="paragraph"/>
        <w:outlineLvl w:val="3"/>
      </w:pPr>
      <w:r w:rsidRPr="009E78CE">
        <w:tab/>
        <w:t>(c)</w:t>
      </w:r>
      <w:r w:rsidRPr="009E78CE">
        <w:tab/>
        <w:t>specify how the property is to be dealt with; and</w:t>
      </w:r>
    </w:p>
    <w:p w:rsidR="00B664E1" w:rsidRPr="009E78CE" w:rsidRDefault="00B664E1" w:rsidP="00B664E1">
      <w:pPr>
        <w:pStyle w:val="paragraph"/>
        <w:outlineLvl w:val="3"/>
      </w:pPr>
      <w:r w:rsidRPr="009E78CE">
        <w:tab/>
        <w:t>(d)</w:t>
      </w:r>
      <w:r w:rsidRPr="009E78CE">
        <w:tab/>
        <w:t>provide for the remuneration of the restructuring practitioner for the plan; and</w:t>
      </w:r>
    </w:p>
    <w:p w:rsidR="00B664E1" w:rsidRPr="009E78CE" w:rsidRDefault="00B664E1" w:rsidP="00B664E1">
      <w:pPr>
        <w:pStyle w:val="paragraph"/>
      </w:pPr>
      <w:r w:rsidRPr="009E78CE">
        <w:tab/>
        <w:t>(e)</w:t>
      </w:r>
      <w:r w:rsidRPr="009E78CE">
        <w:tab/>
        <w:t>specify the date on which the restructuring plan was executed</w:t>
      </w:r>
      <w:r w:rsidR="00190AC7" w:rsidRPr="009E78CE">
        <w:t>.</w:t>
      </w:r>
    </w:p>
    <w:p w:rsidR="00B664E1" w:rsidRPr="009E78CE" w:rsidRDefault="00B664E1" w:rsidP="00B664E1">
      <w:pPr>
        <w:pStyle w:val="subsection"/>
        <w:outlineLvl w:val="3"/>
      </w:pPr>
      <w:r w:rsidRPr="009E78CE">
        <w:tab/>
        <w:t>(3)</w:t>
      </w:r>
      <w:r w:rsidRPr="009E78CE">
        <w:tab/>
        <w:t>The restructuring plan may:</w:t>
      </w:r>
    </w:p>
    <w:p w:rsidR="00B664E1" w:rsidRPr="009E78CE" w:rsidRDefault="00B664E1" w:rsidP="00B664E1">
      <w:pPr>
        <w:pStyle w:val="paragraph"/>
        <w:outlineLvl w:val="3"/>
      </w:pPr>
      <w:r w:rsidRPr="009E78CE">
        <w:tab/>
        <w:t>(a)</w:t>
      </w:r>
      <w:r w:rsidRPr="009E78CE">
        <w:tab/>
        <w:t>authorise the restructuring practitioner for the plan to deal with the identified property in the way specified in the plan; and</w:t>
      </w:r>
    </w:p>
    <w:p w:rsidR="00B664E1" w:rsidRPr="009E78CE" w:rsidRDefault="00B664E1" w:rsidP="00B664E1">
      <w:pPr>
        <w:pStyle w:val="paragraph"/>
        <w:outlineLvl w:val="3"/>
      </w:pPr>
      <w:r w:rsidRPr="009E78CE">
        <w:tab/>
        <w:t>(b)</w:t>
      </w:r>
      <w:r w:rsidRPr="009E78CE">
        <w:tab/>
        <w:t>provide for any matter relating to the company’s financial affairs; and</w:t>
      </w:r>
    </w:p>
    <w:p w:rsidR="00B664E1" w:rsidRPr="009E78CE" w:rsidRDefault="00B664E1" w:rsidP="00B664E1">
      <w:pPr>
        <w:pStyle w:val="paragraph"/>
        <w:outlineLvl w:val="3"/>
      </w:pPr>
      <w:r w:rsidRPr="009E78CE">
        <w:tab/>
        <w:t>(c)</w:t>
      </w:r>
      <w:r w:rsidRPr="009E78CE">
        <w:tab/>
        <w:t xml:space="preserve">be expressed to be conditional on the occurrence of a specified event within a specified period of no longer than 10 business days after the </w:t>
      </w:r>
      <w:r w:rsidR="00FA347D" w:rsidRPr="009E78CE">
        <w:t xml:space="preserve">day on which the </w:t>
      </w:r>
      <w:r w:rsidRPr="009E78CE">
        <w:t>proposal to make the restructuring plan is accepted</w:t>
      </w:r>
      <w:r w:rsidR="00190AC7" w:rsidRPr="009E78CE">
        <w:t>.</w:t>
      </w:r>
    </w:p>
    <w:p w:rsidR="00B664E1" w:rsidRPr="009E78CE" w:rsidRDefault="00B664E1" w:rsidP="00B664E1">
      <w:pPr>
        <w:pStyle w:val="subsection"/>
        <w:outlineLvl w:val="3"/>
      </w:pPr>
      <w:r w:rsidRPr="009E78CE">
        <w:tab/>
        <w:t>(4)</w:t>
      </w:r>
      <w:r w:rsidRPr="009E78CE">
        <w:tab/>
        <w:t>The restructuring plan must not:</w:t>
      </w:r>
    </w:p>
    <w:p w:rsidR="00B664E1" w:rsidRPr="009E78CE" w:rsidRDefault="00B664E1" w:rsidP="00B664E1">
      <w:pPr>
        <w:pStyle w:val="paragraph"/>
        <w:outlineLvl w:val="3"/>
      </w:pPr>
      <w:r w:rsidRPr="009E78CE">
        <w:tab/>
        <w:t>(a)</w:t>
      </w:r>
      <w:r w:rsidRPr="009E78CE">
        <w:tab/>
        <w:t>provide for the transfer of property (other than money) to a creditor; or</w:t>
      </w:r>
    </w:p>
    <w:p w:rsidR="00B664E1" w:rsidRPr="009E78CE" w:rsidRDefault="00B664E1" w:rsidP="00B664E1">
      <w:pPr>
        <w:pStyle w:val="paragraph"/>
        <w:outlineLvl w:val="3"/>
      </w:pPr>
      <w:r w:rsidRPr="009E78CE">
        <w:tab/>
        <w:t>(b)</w:t>
      </w:r>
      <w:r w:rsidRPr="009E78CE">
        <w:tab/>
        <w:t xml:space="preserve">provide for the company to make payments under the plan, in respect of an admissible debt or claim, after </w:t>
      </w:r>
      <w:r w:rsidR="004777E6" w:rsidRPr="009E78CE">
        <w:t>3</w:t>
      </w:r>
      <w:r w:rsidRPr="009E78CE">
        <w:t xml:space="preserve"> years beginning on the day the plan is made</w:t>
      </w:r>
      <w:r w:rsidR="00190AC7" w:rsidRPr="009E78CE">
        <w:t>.</w:t>
      </w:r>
    </w:p>
    <w:p w:rsidR="00B664E1" w:rsidRPr="009E78CE" w:rsidRDefault="00190AC7" w:rsidP="00B664E1">
      <w:pPr>
        <w:pStyle w:val="ActHead5"/>
      </w:pPr>
      <w:bookmarkStart w:id="32" w:name="_Toc57721768"/>
      <w:r w:rsidRPr="000847C8">
        <w:rPr>
          <w:rStyle w:val="CharSectno"/>
        </w:rPr>
        <w:t>5.3B.16</w:t>
      </w:r>
      <w:r w:rsidR="00B664E1" w:rsidRPr="009E78CE">
        <w:t xml:space="preserve">  </w:t>
      </w:r>
      <w:r w:rsidR="00B43644" w:rsidRPr="009E78CE">
        <w:t>Restructuring proposal statement</w:t>
      </w:r>
      <w:bookmarkEnd w:id="32"/>
    </w:p>
    <w:p w:rsidR="00B664E1" w:rsidRPr="009E78CE" w:rsidRDefault="00B664E1" w:rsidP="00B664E1">
      <w:pPr>
        <w:pStyle w:val="subsection"/>
        <w:outlineLvl w:val="3"/>
      </w:pPr>
      <w:r w:rsidRPr="009E78CE">
        <w:tab/>
        <w:t>(1)</w:t>
      </w:r>
      <w:r w:rsidRPr="009E78CE">
        <w:tab/>
        <w:t>A restructuring plan must be accompanied by a</w:t>
      </w:r>
      <w:r w:rsidR="009213AD" w:rsidRPr="009E78CE">
        <w:t xml:space="preserve"> restructuring proposal</w:t>
      </w:r>
      <w:r w:rsidR="008E3899" w:rsidRPr="009E78CE">
        <w:t xml:space="preserve"> </w:t>
      </w:r>
      <w:r w:rsidRPr="009E78CE">
        <w:t>statement</w:t>
      </w:r>
      <w:r w:rsidR="00190AC7" w:rsidRPr="009E78CE">
        <w:t>.</w:t>
      </w:r>
    </w:p>
    <w:p w:rsidR="00B664E1" w:rsidRPr="009E78CE" w:rsidRDefault="00B664E1" w:rsidP="00B664E1">
      <w:pPr>
        <w:pStyle w:val="subsection"/>
      </w:pPr>
      <w:r w:rsidRPr="009E78CE">
        <w:tab/>
        <w:t>(2)</w:t>
      </w:r>
      <w:r w:rsidRPr="009E78CE">
        <w:tab/>
        <w:t xml:space="preserve">The </w:t>
      </w:r>
      <w:r w:rsidR="009213AD" w:rsidRPr="009E78CE">
        <w:t>restructuring proposal statement</w:t>
      </w:r>
      <w:r w:rsidR="00241E78" w:rsidRPr="009E78CE">
        <w:t xml:space="preserve"> </w:t>
      </w:r>
      <w:r w:rsidRPr="009E78CE">
        <w:t>must:</w:t>
      </w:r>
    </w:p>
    <w:p w:rsidR="00B664E1" w:rsidRPr="009E78CE" w:rsidRDefault="00B664E1" w:rsidP="00B664E1">
      <w:pPr>
        <w:pStyle w:val="paragraph"/>
      </w:pPr>
      <w:r w:rsidRPr="009E78CE">
        <w:tab/>
        <w:t>(a)</w:t>
      </w:r>
      <w:r w:rsidRPr="009E78CE">
        <w:tab/>
        <w:t>include a schedule of debts and claims; and</w:t>
      </w:r>
    </w:p>
    <w:p w:rsidR="00B664E1" w:rsidRPr="009E78CE" w:rsidRDefault="00B664E1" w:rsidP="00B664E1">
      <w:pPr>
        <w:pStyle w:val="paragraph"/>
      </w:pPr>
      <w:r w:rsidRPr="009E78CE">
        <w:tab/>
        <w:t>(b)</w:t>
      </w:r>
      <w:r w:rsidRPr="009E78CE">
        <w:tab/>
      </w:r>
      <w:r w:rsidR="005457DD" w:rsidRPr="009E78CE">
        <w:t xml:space="preserve">be in the form approved under regulation </w:t>
      </w:r>
      <w:r w:rsidR="00190AC7" w:rsidRPr="009E78CE">
        <w:t>5.3B.65</w:t>
      </w:r>
      <w:r w:rsidR="005457DD" w:rsidRPr="009E78CE">
        <w:t xml:space="preserve"> </w:t>
      </w:r>
      <w:r w:rsidR="008E7083" w:rsidRPr="009E78CE">
        <w:t>(if any)</w:t>
      </w:r>
      <w:r w:rsidRPr="009E78CE">
        <w:t>; and</w:t>
      </w:r>
    </w:p>
    <w:p w:rsidR="00B664E1" w:rsidRPr="009E78CE" w:rsidRDefault="00B664E1" w:rsidP="00B664E1">
      <w:pPr>
        <w:pStyle w:val="paragraph"/>
      </w:pPr>
      <w:r w:rsidRPr="009E78CE">
        <w:tab/>
        <w:t>(c)</w:t>
      </w:r>
      <w:r w:rsidRPr="009E78CE">
        <w:tab/>
        <w:t>contain such information as the form requires</w:t>
      </w:r>
      <w:r w:rsidR="00190AC7" w:rsidRPr="009E78CE">
        <w:t>.</w:t>
      </w:r>
    </w:p>
    <w:p w:rsidR="00627282" w:rsidRPr="009E78CE" w:rsidRDefault="00190AC7" w:rsidP="00627282">
      <w:pPr>
        <w:pStyle w:val="ActHead5"/>
        <w:rPr>
          <w:i/>
        </w:rPr>
      </w:pPr>
      <w:bookmarkStart w:id="33" w:name="_Toc57721769"/>
      <w:r w:rsidRPr="000847C8">
        <w:rPr>
          <w:rStyle w:val="CharSectno"/>
        </w:rPr>
        <w:t>5.3B.17</w:t>
      </w:r>
      <w:r w:rsidR="00627282" w:rsidRPr="009E78CE">
        <w:t xml:space="preserve">  Meaning of </w:t>
      </w:r>
      <w:r w:rsidR="00627282" w:rsidRPr="009E78CE">
        <w:rPr>
          <w:i/>
        </w:rPr>
        <w:t>proposal period</w:t>
      </w:r>
      <w:bookmarkEnd w:id="33"/>
    </w:p>
    <w:p w:rsidR="00627282" w:rsidRPr="009E78CE" w:rsidRDefault="00627282" w:rsidP="00627282">
      <w:pPr>
        <w:pStyle w:val="subsection"/>
        <w:outlineLvl w:val="3"/>
      </w:pPr>
      <w:r w:rsidRPr="009E78CE">
        <w:tab/>
        <w:t>(1)</w:t>
      </w:r>
      <w:r w:rsidRPr="009E78CE">
        <w:tab/>
        <w:t xml:space="preserve">The </w:t>
      </w:r>
      <w:r w:rsidRPr="009E78CE">
        <w:rPr>
          <w:b/>
          <w:i/>
        </w:rPr>
        <w:t>proposal period</w:t>
      </w:r>
      <w:r w:rsidRPr="009E78CE">
        <w:t>, in relation to a company that is under restructuring, is the period of 20 business days beginning on the day the restructuring begins</w:t>
      </w:r>
      <w:r w:rsidR="00190AC7" w:rsidRPr="009E78CE">
        <w:t>.</w:t>
      </w:r>
    </w:p>
    <w:p w:rsidR="0023370B" w:rsidRPr="009E78CE" w:rsidRDefault="0023370B" w:rsidP="0023370B">
      <w:pPr>
        <w:pStyle w:val="SubsectionHead"/>
      </w:pPr>
      <w:r w:rsidRPr="009E78CE">
        <w:t>Restructuring practitioner may extend proposal period</w:t>
      </w:r>
    </w:p>
    <w:p w:rsidR="00627282" w:rsidRPr="009E78CE" w:rsidRDefault="00627282" w:rsidP="00627282">
      <w:pPr>
        <w:pStyle w:val="subsection"/>
        <w:outlineLvl w:val="3"/>
      </w:pPr>
      <w:r w:rsidRPr="009E78CE">
        <w:tab/>
        <w:t>(2)</w:t>
      </w:r>
      <w:r w:rsidRPr="009E78CE">
        <w:tab/>
        <w:t>The company’s restructuring practitioner may, on application by the company, extend the proposal period by no more than 10 business days if the restructuring practitioner is satisfied on reasonable grounds that requiring the company to give a restructuring plan within the proposal period would not be reasonable in the circumstances</w:t>
      </w:r>
      <w:r w:rsidR="00190AC7" w:rsidRPr="009E78CE">
        <w:t>.</w:t>
      </w:r>
    </w:p>
    <w:p w:rsidR="00627282" w:rsidRPr="009E78CE" w:rsidRDefault="00627282" w:rsidP="00627282">
      <w:pPr>
        <w:pStyle w:val="subsection"/>
        <w:outlineLvl w:val="3"/>
      </w:pPr>
      <w:r w:rsidRPr="009E78CE">
        <w:tab/>
        <w:t>(</w:t>
      </w:r>
      <w:r w:rsidR="000A12D8" w:rsidRPr="009E78CE">
        <w:t>3</w:t>
      </w:r>
      <w:r w:rsidRPr="009E78CE">
        <w:t>)</w:t>
      </w:r>
      <w:r w:rsidRPr="009E78CE">
        <w:tab/>
        <w:t xml:space="preserve">The restructuring practitioner may not extend the proposal period more than once under </w:t>
      </w:r>
      <w:proofErr w:type="spellStart"/>
      <w:r w:rsidRPr="009E78CE">
        <w:t>subregulation</w:t>
      </w:r>
      <w:proofErr w:type="spellEnd"/>
      <w:r w:rsidRPr="009E78CE">
        <w:t> (2)</w:t>
      </w:r>
      <w:r w:rsidR="00190AC7" w:rsidRPr="009E78CE">
        <w:t>.</w:t>
      </w:r>
    </w:p>
    <w:p w:rsidR="0023370B" w:rsidRPr="009E78CE" w:rsidRDefault="0023370B" w:rsidP="0023370B">
      <w:pPr>
        <w:pStyle w:val="SubsectionHead"/>
      </w:pPr>
      <w:r w:rsidRPr="009E78CE">
        <w:t>Court may extend proposal period</w:t>
      </w:r>
    </w:p>
    <w:p w:rsidR="00627282" w:rsidRPr="009E78CE" w:rsidRDefault="00627282" w:rsidP="00627282">
      <w:pPr>
        <w:pStyle w:val="subsection"/>
        <w:outlineLvl w:val="3"/>
      </w:pPr>
      <w:r w:rsidRPr="009E78CE">
        <w:tab/>
        <w:t>(</w:t>
      </w:r>
      <w:r w:rsidR="000A12D8" w:rsidRPr="009E78CE">
        <w:t>4</w:t>
      </w:r>
      <w:r w:rsidRPr="009E78CE">
        <w:t>)</w:t>
      </w:r>
      <w:r w:rsidRPr="009E78CE">
        <w:tab/>
        <w:t>The Court may, on application by the company, order an extension of the proposal period</w:t>
      </w:r>
      <w:r w:rsidR="00190AC7" w:rsidRPr="009E78CE">
        <w:t>.</w:t>
      </w:r>
    </w:p>
    <w:p w:rsidR="000A12D8" w:rsidRPr="009E78CE" w:rsidRDefault="000A12D8" w:rsidP="000A12D8">
      <w:pPr>
        <w:pStyle w:val="SubsectionHead"/>
      </w:pPr>
      <w:r w:rsidRPr="009E78CE">
        <w:t>Notification of extension</w:t>
      </w:r>
    </w:p>
    <w:p w:rsidR="000D059F" w:rsidRPr="009E78CE" w:rsidRDefault="000D059F" w:rsidP="000D059F">
      <w:pPr>
        <w:pStyle w:val="subsection"/>
      </w:pPr>
      <w:r w:rsidRPr="009E78CE">
        <w:tab/>
        <w:t>(</w:t>
      </w:r>
      <w:r w:rsidR="00EF4A63" w:rsidRPr="009E78CE">
        <w:t>5</w:t>
      </w:r>
      <w:r w:rsidRPr="009E78CE">
        <w:t>)</w:t>
      </w:r>
      <w:r w:rsidRPr="009E78CE">
        <w:tab/>
        <w:t xml:space="preserve">Within 2 business days after the day on which the proposal period is extended under </w:t>
      </w:r>
      <w:proofErr w:type="spellStart"/>
      <w:r w:rsidRPr="009E78CE">
        <w:t>subregulation</w:t>
      </w:r>
      <w:proofErr w:type="spellEnd"/>
      <w:r w:rsidRPr="009E78CE">
        <w:t xml:space="preserve"> (2)</w:t>
      </w:r>
      <w:r w:rsidR="00456200" w:rsidRPr="009E78CE">
        <w:t xml:space="preserve"> or (4)</w:t>
      </w:r>
      <w:r w:rsidRPr="009E78CE">
        <w:t>, the restructuring practitioner must:</w:t>
      </w:r>
    </w:p>
    <w:p w:rsidR="00AF35E6" w:rsidRPr="009E78CE" w:rsidRDefault="000D059F" w:rsidP="000D059F">
      <w:pPr>
        <w:pStyle w:val="paragraph"/>
      </w:pPr>
      <w:r w:rsidRPr="009E78CE">
        <w:tab/>
        <w:t>(a)</w:t>
      </w:r>
      <w:r w:rsidRPr="009E78CE">
        <w:tab/>
        <w:t>lodge with ASIC notice of the extension</w:t>
      </w:r>
      <w:r w:rsidR="00AF35E6" w:rsidRPr="009E78CE">
        <w:t>:</w:t>
      </w:r>
    </w:p>
    <w:p w:rsidR="000D059F" w:rsidRPr="009E78CE" w:rsidRDefault="00AF35E6" w:rsidP="00AF35E6">
      <w:pPr>
        <w:pStyle w:val="paragraphsub"/>
      </w:pPr>
      <w:r w:rsidRPr="009E78CE">
        <w:tab/>
        <w:t>(</w:t>
      </w:r>
      <w:proofErr w:type="spellStart"/>
      <w:r w:rsidRPr="009E78CE">
        <w:t>i</w:t>
      </w:r>
      <w:proofErr w:type="spellEnd"/>
      <w:r w:rsidRPr="009E78CE">
        <w:t>)</w:t>
      </w:r>
      <w:r w:rsidRPr="009E78CE">
        <w:tab/>
        <w:t>in the prescribed form (if any)</w:t>
      </w:r>
      <w:r w:rsidR="000D059F" w:rsidRPr="009E78CE">
        <w:t>; and</w:t>
      </w:r>
    </w:p>
    <w:p w:rsidR="00AF35E6" w:rsidRPr="009E78CE" w:rsidRDefault="00AF35E6" w:rsidP="00AF35E6">
      <w:pPr>
        <w:pStyle w:val="paragraphsub"/>
      </w:pPr>
      <w:r w:rsidRPr="009E78CE">
        <w:tab/>
        <w:t>(ii)</w:t>
      </w:r>
      <w:r w:rsidRPr="009E78CE">
        <w:tab/>
        <w:t xml:space="preserve">in accordance with </w:t>
      </w:r>
      <w:proofErr w:type="spellStart"/>
      <w:r w:rsidRPr="009E78CE">
        <w:t>subregulation</w:t>
      </w:r>
      <w:proofErr w:type="spellEnd"/>
      <w:r w:rsidRPr="009E78CE">
        <w:t> 5</w:t>
      </w:r>
      <w:r w:rsidR="00190AC7" w:rsidRPr="009E78CE">
        <w:t>.</w:t>
      </w:r>
      <w:r w:rsidRPr="009E78CE">
        <w:t>6</w:t>
      </w:r>
      <w:r w:rsidR="00190AC7" w:rsidRPr="009E78CE">
        <w:t>.</w:t>
      </w:r>
      <w:r w:rsidRPr="009E78CE">
        <w:t>75(4); and</w:t>
      </w:r>
    </w:p>
    <w:p w:rsidR="00AF35E6" w:rsidRPr="009E78CE" w:rsidRDefault="000D059F" w:rsidP="00351707">
      <w:pPr>
        <w:pStyle w:val="paragraph"/>
      </w:pPr>
      <w:r w:rsidRPr="009E78CE">
        <w:tab/>
        <w:t>(b)</w:t>
      </w:r>
      <w:r w:rsidRPr="009E78CE">
        <w:tab/>
        <w:t>give a copy of the notice to as many of the company’s creditors as reasonably practicable</w:t>
      </w:r>
      <w:r w:rsidR="00190AC7" w:rsidRPr="009E78CE">
        <w:t>.</w:t>
      </w:r>
    </w:p>
    <w:p w:rsidR="00627282" w:rsidRPr="009E78CE" w:rsidRDefault="00190AC7" w:rsidP="00627282">
      <w:pPr>
        <w:pStyle w:val="ActHead5"/>
      </w:pPr>
      <w:bookmarkStart w:id="34" w:name="_Toc57721770"/>
      <w:r w:rsidRPr="000847C8">
        <w:rPr>
          <w:rStyle w:val="CharSectno"/>
        </w:rPr>
        <w:t>5.3B.18</w:t>
      </w:r>
      <w:r w:rsidR="00627282" w:rsidRPr="009E78CE">
        <w:t xml:space="preserve">  Restructuring practitioner must </w:t>
      </w:r>
      <w:r w:rsidR="0060358B" w:rsidRPr="009E78CE">
        <w:t xml:space="preserve">make declaration </w:t>
      </w:r>
      <w:r w:rsidR="00ED5421" w:rsidRPr="009E78CE">
        <w:t>in relation to</w:t>
      </w:r>
      <w:r w:rsidR="00627282" w:rsidRPr="009E78CE">
        <w:t xml:space="preserve"> restructuring plan</w:t>
      </w:r>
      <w:bookmarkEnd w:id="34"/>
    </w:p>
    <w:p w:rsidR="00627282" w:rsidRPr="009E78CE" w:rsidRDefault="00627282" w:rsidP="00627282">
      <w:pPr>
        <w:pStyle w:val="subsection"/>
        <w:outlineLvl w:val="3"/>
      </w:pPr>
      <w:r w:rsidRPr="009E78CE">
        <w:tab/>
        <w:t>(1)</w:t>
      </w:r>
      <w:r w:rsidRPr="009E78CE">
        <w:tab/>
        <w:t xml:space="preserve">As soon as practicable after a company executes a restructuring plan, the company’s restructuring practitioner must </w:t>
      </w:r>
      <w:r w:rsidR="00AD1DC5" w:rsidRPr="009E78CE">
        <w:t>make a declaration</w:t>
      </w:r>
      <w:r w:rsidRPr="009E78CE">
        <w:t xml:space="preserve"> in accordance with this regulation</w:t>
      </w:r>
      <w:r w:rsidR="00190AC7" w:rsidRPr="009E78CE">
        <w:t>.</w:t>
      </w:r>
    </w:p>
    <w:p w:rsidR="00627282" w:rsidRPr="009E78CE" w:rsidRDefault="00627282" w:rsidP="00627282">
      <w:pPr>
        <w:pStyle w:val="subsection"/>
        <w:outlineLvl w:val="3"/>
      </w:pPr>
      <w:r w:rsidRPr="009E78CE">
        <w:tab/>
        <w:t>(2)</w:t>
      </w:r>
      <w:r w:rsidRPr="009E78CE">
        <w:tab/>
        <w:t>The</w:t>
      </w:r>
      <w:r w:rsidR="00E347B5" w:rsidRPr="009E78CE">
        <w:t xml:space="preserve"> declaration</w:t>
      </w:r>
      <w:r w:rsidRPr="009E78CE">
        <w:t xml:space="preserve"> must:</w:t>
      </w:r>
    </w:p>
    <w:p w:rsidR="00627282" w:rsidRPr="009E78CE" w:rsidRDefault="00627282" w:rsidP="00627282">
      <w:pPr>
        <w:pStyle w:val="paragraph"/>
        <w:outlineLvl w:val="3"/>
      </w:pPr>
      <w:r w:rsidRPr="009E78CE">
        <w:tab/>
        <w:t>(a)</w:t>
      </w:r>
      <w:r w:rsidRPr="009E78CE">
        <w:tab/>
        <w:t>if the restructuring practitioner believes on reasonable grounds that:</w:t>
      </w:r>
    </w:p>
    <w:p w:rsidR="00627282" w:rsidRPr="009E78CE" w:rsidRDefault="00627282" w:rsidP="00627282">
      <w:pPr>
        <w:pStyle w:val="paragraphsub"/>
      </w:pPr>
      <w:r w:rsidRPr="009E78CE">
        <w:tab/>
        <w:t>(</w:t>
      </w:r>
      <w:proofErr w:type="spellStart"/>
      <w:r w:rsidRPr="009E78CE">
        <w:t>i</w:t>
      </w:r>
      <w:proofErr w:type="spellEnd"/>
      <w:r w:rsidRPr="009E78CE">
        <w:t>)</w:t>
      </w:r>
      <w:r w:rsidRPr="009E78CE">
        <w:tab/>
        <w:t>the eligibility criteria for restructuring are met in relation to the company; and</w:t>
      </w:r>
    </w:p>
    <w:p w:rsidR="00627282" w:rsidRPr="009E78CE" w:rsidRDefault="00627282" w:rsidP="00627282">
      <w:pPr>
        <w:pStyle w:val="paragraphsub"/>
      </w:pPr>
      <w:r w:rsidRPr="009E78CE">
        <w:tab/>
        <w:t>(ii)</w:t>
      </w:r>
      <w:r w:rsidRPr="009E78CE">
        <w:tab/>
        <w:t>if the restructuring plan is made, the company is likely to be able to discharge the obligations created by the plan as and wh</w:t>
      </w:r>
      <w:r w:rsidR="001D7769" w:rsidRPr="009E78CE">
        <w:t>en they become due and payable;</w:t>
      </w:r>
    </w:p>
    <w:p w:rsidR="00627282" w:rsidRPr="009E78CE" w:rsidRDefault="00627282" w:rsidP="00627282">
      <w:pPr>
        <w:pStyle w:val="paragraph"/>
      </w:pPr>
      <w:r w:rsidRPr="009E78CE">
        <w:tab/>
      </w:r>
      <w:r w:rsidRPr="009E78CE">
        <w:tab/>
        <w:t>state that; and</w:t>
      </w:r>
    </w:p>
    <w:p w:rsidR="00627282" w:rsidRPr="009E78CE" w:rsidRDefault="00627282" w:rsidP="00627282">
      <w:pPr>
        <w:pStyle w:val="paragraph"/>
        <w:outlineLvl w:val="3"/>
      </w:pPr>
      <w:r w:rsidRPr="009E78CE">
        <w:tab/>
        <w:t>(b)</w:t>
      </w:r>
      <w:r w:rsidRPr="009E78CE">
        <w:tab/>
        <w:t>if the restructuring practitioner believes on reasonable grounds that all information required to be set out in the company’s restructuring proposal statement has been set out in that statement—state that; and</w:t>
      </w:r>
    </w:p>
    <w:p w:rsidR="00627282" w:rsidRPr="009E78CE" w:rsidRDefault="00627282" w:rsidP="00627282">
      <w:pPr>
        <w:pStyle w:val="paragraph"/>
        <w:outlineLvl w:val="3"/>
      </w:pPr>
      <w:r w:rsidRPr="009E78CE">
        <w:tab/>
        <w:t>(c)</w:t>
      </w:r>
      <w:r w:rsidRPr="009E78CE">
        <w:tab/>
        <w:t xml:space="preserve">if the restructuring practitioner does not believe on reasonable grounds a matter mentioned in </w:t>
      </w:r>
      <w:r w:rsidR="00962A32" w:rsidRPr="009E78CE">
        <w:t>paragraph (</w:t>
      </w:r>
      <w:r w:rsidRPr="009E78CE">
        <w:t>a) or (b)—identify the matter in relation to which a belief on reasonable grounds could not be formed and set out the reasons for that conclusion; and</w:t>
      </w:r>
    </w:p>
    <w:p w:rsidR="00627282" w:rsidRPr="009E78CE" w:rsidRDefault="00627282" w:rsidP="00627282">
      <w:pPr>
        <w:pStyle w:val="paragraph"/>
        <w:outlineLvl w:val="3"/>
      </w:pPr>
      <w:r w:rsidRPr="009E78CE">
        <w:tab/>
        <w:t>(d)</w:t>
      </w:r>
      <w:r w:rsidRPr="009E78CE">
        <w:tab/>
        <w:t>if, at the time a person became an affected creditor, the person was a related entity of the restructuring practitioner—specify the name of the affected creditor and the nature of the relationship between the affected creditor and the restructuring practitioner</w:t>
      </w:r>
      <w:r w:rsidR="00190AC7" w:rsidRPr="009E78CE">
        <w:t>.</w:t>
      </w:r>
    </w:p>
    <w:p w:rsidR="00627282" w:rsidRPr="009E78CE" w:rsidRDefault="00627282" w:rsidP="00627282">
      <w:pPr>
        <w:pStyle w:val="notetext"/>
      </w:pPr>
      <w:r w:rsidRPr="009E78CE">
        <w:t>Note:</w:t>
      </w:r>
      <w:r w:rsidRPr="009E78CE">
        <w:tab/>
        <w:t xml:space="preserve">A </w:t>
      </w:r>
      <w:r w:rsidR="00EF30BC" w:rsidRPr="009E78CE">
        <w:t xml:space="preserve">declaration </w:t>
      </w:r>
      <w:r w:rsidRPr="009E78CE">
        <w:t xml:space="preserve">must not be false or misleading in a material particular, or omit anything that would render it materially false or misleading: see </w:t>
      </w:r>
      <w:r w:rsidR="008E6E2C" w:rsidRPr="009E78CE">
        <w:t>section 1</w:t>
      </w:r>
      <w:r w:rsidRPr="009E78CE">
        <w:t>308</w:t>
      </w:r>
      <w:r w:rsidR="00921A47" w:rsidRPr="009E78CE">
        <w:t xml:space="preserve"> of the Act</w:t>
      </w:r>
      <w:r w:rsidR="00190AC7" w:rsidRPr="009E78CE">
        <w:t>.</w:t>
      </w:r>
    </w:p>
    <w:p w:rsidR="00627282" w:rsidRPr="009E78CE" w:rsidRDefault="00627282" w:rsidP="00627282">
      <w:pPr>
        <w:pStyle w:val="subsection"/>
      </w:pPr>
      <w:r w:rsidRPr="009E78CE">
        <w:tab/>
        <w:t>(3)</w:t>
      </w:r>
      <w:r w:rsidRPr="009E78CE">
        <w:tab/>
        <w:t xml:space="preserve">The </w:t>
      </w:r>
      <w:r w:rsidR="00205ADC" w:rsidRPr="009E78CE">
        <w:t xml:space="preserve">declaration </w:t>
      </w:r>
      <w:r w:rsidRPr="009E78CE">
        <w:t>must be signed by the restructuring practitioner</w:t>
      </w:r>
      <w:r w:rsidR="00190AC7" w:rsidRPr="009E78CE">
        <w:t>.</w:t>
      </w:r>
    </w:p>
    <w:p w:rsidR="00627282" w:rsidRPr="009E78CE" w:rsidRDefault="00627282" w:rsidP="00627282">
      <w:pPr>
        <w:pStyle w:val="SubsectionHead"/>
      </w:pPr>
      <w:r w:rsidRPr="009E78CE">
        <w:t>Offence</w:t>
      </w:r>
    </w:p>
    <w:p w:rsidR="00627282" w:rsidRPr="009E78CE" w:rsidRDefault="00627282" w:rsidP="00627282">
      <w:pPr>
        <w:pStyle w:val="subsection"/>
        <w:outlineLvl w:val="3"/>
      </w:pPr>
      <w:r w:rsidRPr="009E78CE">
        <w:tab/>
        <w:t>(4)</w:t>
      </w:r>
      <w:r w:rsidRPr="009E78CE">
        <w:tab/>
        <w:t>The restructuring practitioner for a company commits an offence if:</w:t>
      </w:r>
    </w:p>
    <w:p w:rsidR="00627282" w:rsidRPr="009E78CE" w:rsidRDefault="00627282" w:rsidP="00627282">
      <w:pPr>
        <w:pStyle w:val="paragraph"/>
        <w:outlineLvl w:val="3"/>
      </w:pPr>
      <w:r w:rsidRPr="009E78CE">
        <w:tab/>
        <w:t>(a)</w:t>
      </w:r>
      <w:r w:rsidRPr="009E78CE">
        <w:tab/>
        <w:t xml:space="preserve">the restructuring practitioner prepares a </w:t>
      </w:r>
      <w:r w:rsidR="00EC594A" w:rsidRPr="009E78CE">
        <w:t xml:space="preserve">declaration </w:t>
      </w:r>
      <w:r w:rsidRPr="009E78CE">
        <w:t>under this regulation; and</w:t>
      </w:r>
    </w:p>
    <w:p w:rsidR="00627282" w:rsidRPr="009E78CE" w:rsidRDefault="00627282" w:rsidP="00627282">
      <w:pPr>
        <w:pStyle w:val="paragraph"/>
        <w:outlineLvl w:val="3"/>
      </w:pPr>
      <w:r w:rsidRPr="009E78CE">
        <w:tab/>
        <w:t>(b)</w:t>
      </w:r>
      <w:r w:rsidRPr="009E78CE">
        <w:tab/>
        <w:t>the restructuring practitioner does not:</w:t>
      </w:r>
    </w:p>
    <w:p w:rsidR="00627282" w:rsidRPr="009E78CE" w:rsidRDefault="00627282" w:rsidP="00627282">
      <w:pPr>
        <w:pStyle w:val="paragraphsub"/>
        <w:outlineLvl w:val="3"/>
      </w:pPr>
      <w:r w:rsidRPr="009E78CE">
        <w:tab/>
        <w:t>(</w:t>
      </w:r>
      <w:proofErr w:type="spellStart"/>
      <w:r w:rsidRPr="009E78CE">
        <w:t>i</w:t>
      </w:r>
      <w:proofErr w:type="spellEnd"/>
      <w:r w:rsidRPr="009E78CE">
        <w:t>)</w:t>
      </w:r>
      <w:r w:rsidRPr="009E78CE">
        <w:tab/>
        <w:t>make reasonable inquiries into the company’s business, property, affairs and financial circumstances; or</w:t>
      </w:r>
    </w:p>
    <w:p w:rsidR="00627282" w:rsidRPr="009E78CE" w:rsidRDefault="00627282" w:rsidP="00627282">
      <w:pPr>
        <w:pStyle w:val="paragraphsub"/>
        <w:outlineLvl w:val="3"/>
      </w:pPr>
      <w:r w:rsidRPr="009E78CE">
        <w:tab/>
        <w:t>(ii)</w:t>
      </w:r>
      <w:r w:rsidRPr="009E78CE">
        <w:tab/>
        <w:t>take reasonable steps to verify the company’s business, property, affairs and financial circumstances</w:t>
      </w:r>
      <w:r w:rsidR="003D10BE" w:rsidRPr="009E78CE">
        <w:t>;</w:t>
      </w:r>
    </w:p>
    <w:p w:rsidR="003D10BE" w:rsidRPr="009E78CE" w:rsidRDefault="003D10BE" w:rsidP="003D10BE">
      <w:pPr>
        <w:pStyle w:val="paragraph"/>
      </w:pPr>
      <w:r w:rsidRPr="009E78CE">
        <w:tab/>
      </w:r>
      <w:r w:rsidRPr="009E78CE">
        <w:tab/>
      </w:r>
      <w:r w:rsidR="00507F73" w:rsidRPr="009E78CE">
        <w:t xml:space="preserve">for the purpose of assessing the accuracy </w:t>
      </w:r>
      <w:r w:rsidR="00521FBE" w:rsidRPr="009E78CE">
        <w:t>and completeness of the information provided by the company in the restructuring plan and restructuring proposal statement</w:t>
      </w:r>
      <w:r w:rsidR="00190AC7" w:rsidRPr="009E78CE">
        <w:t>.</w:t>
      </w:r>
    </w:p>
    <w:p w:rsidR="00627282" w:rsidRPr="009E78CE" w:rsidRDefault="00627282" w:rsidP="00627282">
      <w:pPr>
        <w:pStyle w:val="Penalty"/>
        <w:outlineLvl w:val="3"/>
      </w:pPr>
      <w:r w:rsidRPr="009E78CE">
        <w:t>Penalty:</w:t>
      </w:r>
      <w:r w:rsidRPr="009E78CE">
        <w:tab/>
        <w:t>50 penalty units</w:t>
      </w:r>
      <w:r w:rsidR="00190AC7" w:rsidRPr="009E78CE">
        <w:t>.</w:t>
      </w:r>
    </w:p>
    <w:p w:rsidR="00627282" w:rsidRPr="009E78CE" w:rsidRDefault="00627282" w:rsidP="00627282">
      <w:pPr>
        <w:pStyle w:val="subsection"/>
        <w:outlineLvl w:val="3"/>
      </w:pPr>
      <w:r w:rsidRPr="009E78CE">
        <w:tab/>
        <w:t>(5)</w:t>
      </w:r>
      <w:r w:rsidRPr="009E78CE">
        <w:tab/>
        <w:t>A</w:t>
      </w:r>
      <w:r w:rsidR="003F4562" w:rsidRPr="009E78CE">
        <w:t>n</w:t>
      </w:r>
      <w:r w:rsidRPr="009E78CE">
        <w:t xml:space="preserve"> offence based on </w:t>
      </w:r>
      <w:proofErr w:type="spellStart"/>
      <w:r w:rsidRPr="009E78CE">
        <w:t>subregulation</w:t>
      </w:r>
      <w:proofErr w:type="spellEnd"/>
      <w:r w:rsidRPr="009E78CE">
        <w:t> (4) is an offence of strict liability</w:t>
      </w:r>
      <w:r w:rsidR="00190AC7" w:rsidRPr="009E78CE">
        <w:t>.</w:t>
      </w:r>
    </w:p>
    <w:p w:rsidR="00627282" w:rsidRPr="009E78CE" w:rsidRDefault="00190AC7" w:rsidP="00627282">
      <w:pPr>
        <w:pStyle w:val="ActHead5"/>
      </w:pPr>
      <w:bookmarkStart w:id="35" w:name="_Toc57721771"/>
      <w:r w:rsidRPr="000847C8">
        <w:rPr>
          <w:rStyle w:val="CharSectno"/>
        </w:rPr>
        <w:t>5.3B.19</w:t>
      </w:r>
      <w:r w:rsidR="00627282" w:rsidRPr="009E78CE">
        <w:t xml:space="preserve">  Restructuring practitioner must notify company of defect in restructuring plan</w:t>
      </w:r>
      <w:bookmarkEnd w:id="35"/>
    </w:p>
    <w:p w:rsidR="00627282" w:rsidRPr="009E78CE" w:rsidRDefault="00627282" w:rsidP="00627282">
      <w:pPr>
        <w:pStyle w:val="subsection"/>
      </w:pPr>
      <w:r w:rsidRPr="009E78CE">
        <w:tab/>
        <w:t>(1)</w:t>
      </w:r>
      <w:r w:rsidRPr="009E78CE">
        <w:tab/>
        <w:t>The restructuring practitioner for a company under restructuring commits an offence if:</w:t>
      </w:r>
    </w:p>
    <w:p w:rsidR="00627282" w:rsidRPr="009E78CE" w:rsidRDefault="00627282" w:rsidP="00627282">
      <w:pPr>
        <w:pStyle w:val="paragraph"/>
      </w:pPr>
      <w:r w:rsidRPr="009E78CE">
        <w:tab/>
        <w:t>(a)</w:t>
      </w:r>
      <w:r w:rsidRPr="009E78CE">
        <w:tab/>
        <w:t xml:space="preserve">at any time before the restructuring practitioner prepares a </w:t>
      </w:r>
      <w:r w:rsidR="00EC594A" w:rsidRPr="009E78CE">
        <w:t xml:space="preserve">declaration </w:t>
      </w:r>
      <w:r w:rsidRPr="009E78CE">
        <w:t xml:space="preserve">under regulation </w:t>
      </w:r>
      <w:r w:rsidR="00190AC7" w:rsidRPr="009E78CE">
        <w:t>5.3B.18</w:t>
      </w:r>
      <w:r w:rsidRPr="009E78CE">
        <w:t xml:space="preserve"> in relation to the company’s restructuring plan:</w:t>
      </w:r>
    </w:p>
    <w:p w:rsidR="00627282" w:rsidRPr="009E78CE" w:rsidRDefault="00627282" w:rsidP="00627282">
      <w:pPr>
        <w:pStyle w:val="paragraphsub"/>
      </w:pPr>
      <w:r w:rsidRPr="009E78CE">
        <w:tab/>
        <w:t>(</w:t>
      </w:r>
      <w:proofErr w:type="spellStart"/>
      <w:r w:rsidRPr="009E78CE">
        <w:t>i</w:t>
      </w:r>
      <w:proofErr w:type="spellEnd"/>
      <w:r w:rsidRPr="009E78CE">
        <w:t>)</w:t>
      </w:r>
      <w:r w:rsidRPr="009E78CE">
        <w:tab/>
        <w:t>the restructuring practitioner becomes aware that the information in the plan, or in the restructuring proposal statement that accompanies the plan, is incomplete or inaccurate; and</w:t>
      </w:r>
    </w:p>
    <w:p w:rsidR="00627282" w:rsidRPr="009E78CE" w:rsidRDefault="00627282" w:rsidP="00627282">
      <w:pPr>
        <w:pStyle w:val="paragraphsub"/>
      </w:pPr>
      <w:r w:rsidRPr="009E78CE">
        <w:tab/>
        <w:t>(ii)</w:t>
      </w:r>
      <w:r w:rsidRPr="009E78CE">
        <w:tab/>
        <w:t>the restructuring practitioner has reasonable grounds to believe that, if the plan is made, the matter to which the incompleteness or inaccuracy relates is likely to affect the company’s ability to meet its obligations under the plan; and</w:t>
      </w:r>
    </w:p>
    <w:p w:rsidR="00627282" w:rsidRPr="009E78CE" w:rsidRDefault="00627282" w:rsidP="00627282">
      <w:pPr>
        <w:pStyle w:val="paragraph"/>
      </w:pPr>
      <w:r w:rsidRPr="009E78CE">
        <w:tab/>
        <w:t>(b)</w:t>
      </w:r>
      <w:r w:rsidRPr="009E78CE">
        <w:tab/>
        <w:t>the restructuring practitioner does not, as soon as practicable after becoming so aware:</w:t>
      </w:r>
    </w:p>
    <w:p w:rsidR="00627282" w:rsidRPr="009E78CE" w:rsidRDefault="00627282" w:rsidP="00627282">
      <w:pPr>
        <w:pStyle w:val="paragraphsub"/>
      </w:pPr>
      <w:r w:rsidRPr="009E78CE">
        <w:tab/>
        <w:t>(</w:t>
      </w:r>
      <w:proofErr w:type="spellStart"/>
      <w:r w:rsidRPr="009E78CE">
        <w:t>i</w:t>
      </w:r>
      <w:proofErr w:type="spellEnd"/>
      <w:r w:rsidRPr="009E78CE">
        <w:t>)</w:t>
      </w:r>
      <w:r w:rsidRPr="009E78CE">
        <w:tab/>
        <w:t>notify the company of the incompleteness or inaccuracy; and</w:t>
      </w:r>
    </w:p>
    <w:p w:rsidR="00627282" w:rsidRPr="009E78CE" w:rsidRDefault="00627282" w:rsidP="00627282">
      <w:pPr>
        <w:pStyle w:val="paragraphsub"/>
      </w:pPr>
      <w:r w:rsidRPr="009E78CE">
        <w:tab/>
        <w:t>(ii)</w:t>
      </w:r>
      <w:r w:rsidRPr="009E78CE">
        <w:tab/>
        <w:t>provide an opportunity for the company to address the incompleteness or inaccuracy</w:t>
      </w:r>
      <w:r w:rsidR="00190AC7" w:rsidRPr="009E78CE">
        <w:t>.</w:t>
      </w:r>
    </w:p>
    <w:p w:rsidR="00627282" w:rsidRPr="009E78CE" w:rsidRDefault="00627282" w:rsidP="00627282">
      <w:pPr>
        <w:pStyle w:val="Penalty"/>
        <w:outlineLvl w:val="3"/>
      </w:pPr>
      <w:r w:rsidRPr="009E78CE">
        <w:t>Penalty:</w:t>
      </w:r>
      <w:r w:rsidRPr="009E78CE">
        <w:tab/>
        <w:t>50 penalty units</w:t>
      </w:r>
      <w:r w:rsidR="00190AC7" w:rsidRPr="009E78CE">
        <w:t>.</w:t>
      </w:r>
    </w:p>
    <w:p w:rsidR="00627282" w:rsidRPr="009E78CE" w:rsidRDefault="00627282" w:rsidP="00627282">
      <w:pPr>
        <w:pStyle w:val="subsection"/>
        <w:outlineLvl w:val="3"/>
      </w:pPr>
      <w:r w:rsidRPr="009E78CE">
        <w:tab/>
        <w:t>(2)</w:t>
      </w:r>
      <w:r w:rsidRPr="009E78CE">
        <w:tab/>
        <w:t>A</w:t>
      </w:r>
      <w:r w:rsidR="0054471A" w:rsidRPr="009E78CE">
        <w:t>n</w:t>
      </w:r>
      <w:r w:rsidRPr="009E78CE">
        <w:t xml:space="preserve"> offence based on </w:t>
      </w:r>
      <w:proofErr w:type="spellStart"/>
      <w:r w:rsidRPr="009E78CE">
        <w:t>subregulation</w:t>
      </w:r>
      <w:proofErr w:type="spellEnd"/>
      <w:r w:rsidRPr="009E78CE">
        <w:t> (1) is an offence of strict liability</w:t>
      </w:r>
      <w:r w:rsidR="00190AC7" w:rsidRPr="009E78CE">
        <w:t>.</w:t>
      </w:r>
    </w:p>
    <w:p w:rsidR="00627282" w:rsidRPr="009E78CE" w:rsidRDefault="00190AC7" w:rsidP="00627282">
      <w:pPr>
        <w:pStyle w:val="ActHead5"/>
      </w:pPr>
      <w:bookmarkStart w:id="36" w:name="_Toc57721772"/>
      <w:r w:rsidRPr="000847C8">
        <w:rPr>
          <w:rStyle w:val="CharSectno"/>
        </w:rPr>
        <w:t>5.3B.20</w:t>
      </w:r>
      <w:r w:rsidR="00627282" w:rsidRPr="009E78CE">
        <w:t xml:space="preserve">  Proposal to make restructuring plan lapses</w:t>
      </w:r>
      <w:bookmarkEnd w:id="36"/>
    </w:p>
    <w:p w:rsidR="00627282" w:rsidRPr="009E78CE" w:rsidRDefault="00627282" w:rsidP="00627282">
      <w:pPr>
        <w:pStyle w:val="subsection"/>
        <w:outlineLvl w:val="3"/>
      </w:pPr>
      <w:r w:rsidRPr="009E78CE">
        <w:tab/>
        <w:t>(1)</w:t>
      </w:r>
      <w:r w:rsidRPr="009E78CE">
        <w:tab/>
        <w:t>A company’s proposal to make a restructuring plan lapses if:</w:t>
      </w:r>
    </w:p>
    <w:p w:rsidR="00627282" w:rsidRPr="009E78CE" w:rsidRDefault="00627282" w:rsidP="00627282">
      <w:pPr>
        <w:pStyle w:val="paragraph"/>
        <w:outlineLvl w:val="3"/>
      </w:pPr>
      <w:r w:rsidRPr="009E78CE">
        <w:tab/>
        <w:t>(a)</w:t>
      </w:r>
      <w:r w:rsidRPr="009E78CE">
        <w:tab/>
        <w:t xml:space="preserve">the restructuring plan is not accepted in accordance with </w:t>
      </w:r>
      <w:proofErr w:type="spellStart"/>
      <w:r w:rsidRPr="009E78CE">
        <w:t>subregulation</w:t>
      </w:r>
      <w:proofErr w:type="spellEnd"/>
      <w:r w:rsidRPr="009E78CE">
        <w:t xml:space="preserve"> </w:t>
      </w:r>
      <w:r w:rsidR="00190AC7" w:rsidRPr="009E78CE">
        <w:t>5.3B.25</w:t>
      </w:r>
      <w:r w:rsidRPr="009E78CE">
        <w:t>(1); or</w:t>
      </w:r>
    </w:p>
    <w:p w:rsidR="00627282" w:rsidRPr="009E78CE" w:rsidRDefault="00627282" w:rsidP="00627282">
      <w:pPr>
        <w:pStyle w:val="paragraph"/>
        <w:outlineLvl w:val="3"/>
      </w:pPr>
      <w:r w:rsidRPr="009E78CE">
        <w:tab/>
        <w:t>(b)</w:t>
      </w:r>
      <w:r w:rsidRPr="009E78CE">
        <w:tab/>
        <w:t xml:space="preserve">the company’s restructuring practitioner cancels the proposal to make the plan in accordance with </w:t>
      </w:r>
      <w:proofErr w:type="spellStart"/>
      <w:r w:rsidRPr="009E78CE">
        <w:t>subregulation</w:t>
      </w:r>
      <w:proofErr w:type="spellEnd"/>
      <w:r w:rsidRPr="009E78CE">
        <w:t> (2)</w:t>
      </w:r>
      <w:r w:rsidR="00190AC7" w:rsidRPr="009E78CE">
        <w:t>.</w:t>
      </w:r>
    </w:p>
    <w:p w:rsidR="00627282" w:rsidRPr="009E78CE" w:rsidRDefault="00627282" w:rsidP="00627282">
      <w:pPr>
        <w:pStyle w:val="subsection"/>
      </w:pPr>
      <w:r w:rsidRPr="009E78CE">
        <w:tab/>
        <w:t>(2)</w:t>
      </w:r>
      <w:r w:rsidRPr="009E78CE">
        <w:tab/>
        <w:t>The restructuring practitioner for a company may cancel the company’s proposal to make a restructuring plan if, before the restructuring plan is made, the restructuring practitioner:</w:t>
      </w:r>
    </w:p>
    <w:p w:rsidR="00627282" w:rsidRPr="009E78CE" w:rsidRDefault="000E55C7" w:rsidP="00627282">
      <w:pPr>
        <w:pStyle w:val="paragraph"/>
      </w:pPr>
      <w:r w:rsidRPr="009E78CE">
        <w:tab/>
        <w:t>(a)</w:t>
      </w:r>
      <w:r w:rsidRPr="009E78CE">
        <w:tab/>
      </w:r>
      <w:r w:rsidR="00627282" w:rsidRPr="009E78CE">
        <w:t>becomes aware that the information in the plan is incomplete or inaccurate, and has reasonable grounds to believe that, if the plan is made, the matter to which the incompleteness or inaccuracy relates is likely to affect the company’s ability to meet its obligations under the plan; or</w:t>
      </w:r>
    </w:p>
    <w:p w:rsidR="00627282" w:rsidRPr="009E78CE" w:rsidRDefault="00627282" w:rsidP="00627282">
      <w:pPr>
        <w:pStyle w:val="paragraph"/>
        <w:outlineLvl w:val="3"/>
      </w:pPr>
      <w:r w:rsidRPr="009E78CE">
        <w:tab/>
        <w:t>(b)</w:t>
      </w:r>
      <w:r w:rsidRPr="009E78CE">
        <w:tab/>
        <w:t>becomes aware that one or more affected creditors were not disclosed in the company’s restructuring proposal statement; or</w:t>
      </w:r>
    </w:p>
    <w:p w:rsidR="00627282" w:rsidRPr="009E78CE" w:rsidRDefault="00627282" w:rsidP="00627282">
      <w:pPr>
        <w:pStyle w:val="paragraph"/>
        <w:outlineLvl w:val="3"/>
      </w:pPr>
      <w:r w:rsidRPr="009E78CE">
        <w:tab/>
        <w:t>(c)</w:t>
      </w:r>
      <w:r w:rsidRPr="009E78CE">
        <w:tab/>
        <w:t>becomes aware that the company’s restructuring proposal statement was deficient because it omitted a material particular or because it was incorrect in a material particular; or</w:t>
      </w:r>
    </w:p>
    <w:p w:rsidR="00627282" w:rsidRPr="009E78CE" w:rsidRDefault="00627282" w:rsidP="00627282">
      <w:pPr>
        <w:pStyle w:val="paragraph"/>
        <w:outlineLvl w:val="3"/>
      </w:pPr>
      <w:r w:rsidRPr="009E78CE">
        <w:tab/>
        <w:t>(d)</w:t>
      </w:r>
      <w:r w:rsidRPr="009E78CE">
        <w:tab/>
        <w:t>becomes aware of a material change in the company’s circumstances that:</w:t>
      </w:r>
    </w:p>
    <w:p w:rsidR="00627282" w:rsidRPr="009E78CE" w:rsidRDefault="00627282" w:rsidP="00627282">
      <w:pPr>
        <w:pStyle w:val="paragraphsub"/>
        <w:outlineLvl w:val="3"/>
      </w:pPr>
      <w:r w:rsidRPr="009E78CE">
        <w:tab/>
        <w:t>(</w:t>
      </w:r>
      <w:proofErr w:type="spellStart"/>
      <w:r w:rsidRPr="009E78CE">
        <w:t>i</w:t>
      </w:r>
      <w:proofErr w:type="spellEnd"/>
      <w:r w:rsidRPr="009E78CE">
        <w:t>)</w:t>
      </w:r>
      <w:r w:rsidRPr="009E78CE">
        <w:tab/>
        <w:t>was not foreshadowed in the company’s restructuring proposal statement; and</w:t>
      </w:r>
    </w:p>
    <w:p w:rsidR="00214B25" w:rsidRPr="009E78CE" w:rsidRDefault="00627282" w:rsidP="00627282">
      <w:pPr>
        <w:pStyle w:val="paragraphsub"/>
      </w:pPr>
      <w:r w:rsidRPr="009E78CE">
        <w:tab/>
        <w:t>(ii)</w:t>
      </w:r>
      <w:r w:rsidRPr="009E78CE">
        <w:tab/>
        <w:t>in the opinion of the restructuring practitioner, is capable of affecting an affected creditor’s decision whether or not to accept the restructuring plan</w:t>
      </w:r>
      <w:r w:rsidR="00190AC7" w:rsidRPr="009E78CE">
        <w:t>.</w:t>
      </w:r>
    </w:p>
    <w:p w:rsidR="00A7261A" w:rsidRPr="009E78CE" w:rsidRDefault="00190AC7" w:rsidP="00A7261A">
      <w:pPr>
        <w:pStyle w:val="ActHead5"/>
      </w:pPr>
      <w:bookmarkStart w:id="37" w:name="_Toc57721773"/>
      <w:r w:rsidRPr="000847C8">
        <w:rPr>
          <w:rStyle w:val="CharSectno"/>
        </w:rPr>
        <w:t>5.3B.21</w:t>
      </w:r>
      <w:r w:rsidR="00A7261A" w:rsidRPr="009E78CE">
        <w:t xml:space="preserve">  Proposing a restructuring plan to creditors</w:t>
      </w:r>
      <w:bookmarkEnd w:id="37"/>
    </w:p>
    <w:p w:rsidR="00A7261A" w:rsidRPr="009E78CE" w:rsidRDefault="00A7261A" w:rsidP="00A7261A">
      <w:pPr>
        <w:pStyle w:val="subsection"/>
        <w:outlineLvl w:val="3"/>
      </w:pPr>
      <w:r w:rsidRPr="009E78CE">
        <w:tab/>
        <w:t>(1)</w:t>
      </w:r>
      <w:r w:rsidRPr="009E78CE">
        <w:tab/>
        <w:t>As soon as practicable after a company executes a restructuring plan, the restructuring practitioner for the company must do the following:</w:t>
      </w:r>
    </w:p>
    <w:p w:rsidR="00A7261A" w:rsidRPr="009E78CE" w:rsidRDefault="00A7261A" w:rsidP="00A7261A">
      <w:pPr>
        <w:pStyle w:val="paragraph"/>
        <w:outlineLvl w:val="3"/>
      </w:pPr>
      <w:r w:rsidRPr="009E78CE">
        <w:tab/>
        <w:t>(a)</w:t>
      </w:r>
      <w:r w:rsidRPr="009E78CE">
        <w:tab/>
        <w:t>give to as many of the company’s affected creditors as reasonably practicable a copy of:</w:t>
      </w:r>
    </w:p>
    <w:p w:rsidR="00A7261A" w:rsidRPr="009E78CE" w:rsidRDefault="00A7261A" w:rsidP="00A7261A">
      <w:pPr>
        <w:pStyle w:val="paragraphsub"/>
        <w:outlineLvl w:val="3"/>
      </w:pPr>
      <w:r w:rsidRPr="009E78CE">
        <w:tab/>
        <w:t>(</w:t>
      </w:r>
      <w:proofErr w:type="spellStart"/>
      <w:r w:rsidRPr="009E78CE">
        <w:t>i</w:t>
      </w:r>
      <w:proofErr w:type="spellEnd"/>
      <w:r w:rsidRPr="009E78CE">
        <w:t>)</w:t>
      </w:r>
      <w:r w:rsidRPr="009E78CE">
        <w:tab/>
        <w:t>the company’s restructuring plan; and</w:t>
      </w:r>
    </w:p>
    <w:p w:rsidR="00A7261A" w:rsidRPr="009E78CE" w:rsidRDefault="00504F64" w:rsidP="00A7261A">
      <w:pPr>
        <w:pStyle w:val="paragraphsub"/>
        <w:outlineLvl w:val="3"/>
      </w:pPr>
      <w:r w:rsidRPr="009E78CE">
        <w:tab/>
        <w:t>(ii)</w:t>
      </w:r>
      <w:r w:rsidRPr="009E78CE">
        <w:tab/>
        <w:t xml:space="preserve">the </w:t>
      </w:r>
      <w:r w:rsidR="00A7261A" w:rsidRPr="009E78CE">
        <w:t>restructuring plan standard terms; and</w:t>
      </w:r>
    </w:p>
    <w:p w:rsidR="00A7261A" w:rsidRPr="009E78CE" w:rsidRDefault="00A7261A" w:rsidP="00A7261A">
      <w:pPr>
        <w:pStyle w:val="paragraphsub"/>
        <w:outlineLvl w:val="3"/>
      </w:pPr>
      <w:r w:rsidRPr="009E78CE">
        <w:tab/>
        <w:t>(iii)</w:t>
      </w:r>
      <w:r w:rsidRPr="009E78CE">
        <w:tab/>
        <w:t>the company’s restructuring proposal statement; and</w:t>
      </w:r>
    </w:p>
    <w:p w:rsidR="00A7261A" w:rsidRPr="009E78CE" w:rsidRDefault="00A7261A" w:rsidP="00A7261A">
      <w:pPr>
        <w:pStyle w:val="paragraphsub"/>
        <w:outlineLvl w:val="3"/>
      </w:pPr>
      <w:r w:rsidRPr="009E78CE">
        <w:tab/>
        <w:t>(iv)</w:t>
      </w:r>
      <w:r w:rsidRPr="009E78CE">
        <w:tab/>
        <w:t xml:space="preserve">the </w:t>
      </w:r>
      <w:r w:rsidR="00EC594A" w:rsidRPr="009E78CE">
        <w:t xml:space="preserve">declaration </w:t>
      </w:r>
      <w:r w:rsidRPr="009E78CE">
        <w:t xml:space="preserve">prepared by the </w:t>
      </w:r>
      <w:r w:rsidR="00D70FD7" w:rsidRPr="009E78CE">
        <w:t xml:space="preserve">restructuring </w:t>
      </w:r>
      <w:r w:rsidRPr="009E78CE">
        <w:t xml:space="preserve">practitioner under regulation </w:t>
      </w:r>
      <w:r w:rsidR="00190AC7" w:rsidRPr="009E78CE">
        <w:t>5.3B.18</w:t>
      </w:r>
      <w:r w:rsidRPr="009E78CE">
        <w:t>;</w:t>
      </w:r>
    </w:p>
    <w:p w:rsidR="00A7261A" w:rsidRPr="009E78CE" w:rsidRDefault="00A7261A" w:rsidP="00A7261A">
      <w:pPr>
        <w:pStyle w:val="paragraph"/>
      </w:pPr>
      <w:r w:rsidRPr="009E78CE">
        <w:tab/>
        <w:t>(b)</w:t>
      </w:r>
      <w:r w:rsidRPr="009E78CE">
        <w:tab/>
        <w:t xml:space="preserve">ask each </w:t>
      </w:r>
      <w:r w:rsidR="00F307DB" w:rsidRPr="009E78CE">
        <w:t xml:space="preserve">affected </w:t>
      </w:r>
      <w:r w:rsidRPr="009E78CE">
        <w:t>creditor to:</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t>give a written statement setting out whether or not the restructuring plan should be accepted; and</w:t>
      </w:r>
    </w:p>
    <w:p w:rsidR="00A7261A" w:rsidRPr="009E78CE" w:rsidRDefault="00A7261A" w:rsidP="00A7261A">
      <w:pPr>
        <w:pStyle w:val="paragraphsub"/>
      </w:pPr>
      <w:r w:rsidRPr="009E78CE">
        <w:tab/>
        <w:t>(ii)</w:t>
      </w:r>
      <w:r w:rsidRPr="009E78CE">
        <w:tab/>
        <w:t>if the creditor agrees with the company’s assessment of the amount of the creditor’s admissible debts or claims—verify the creditor’s admissible debts or claims as set out in the schedule of debts and claims included with the restructuring proposal statement; and</w:t>
      </w:r>
    </w:p>
    <w:p w:rsidR="00A7261A" w:rsidRPr="009E78CE" w:rsidRDefault="00A7261A" w:rsidP="00A7261A">
      <w:pPr>
        <w:pStyle w:val="paragraphsub"/>
      </w:pPr>
      <w:r w:rsidRPr="009E78CE">
        <w:tab/>
        <w:t>(iii)</w:t>
      </w:r>
      <w:r w:rsidRPr="009E78CE">
        <w:tab/>
        <w:t xml:space="preserve">if the creditor disagrees with the company’s assessment of the amount of the creditor’s admissible debts or claims—notify the restructuring practitioner in accordance with regulation </w:t>
      </w:r>
      <w:r w:rsidR="00190AC7" w:rsidRPr="009E78CE">
        <w:t>5.3B.22</w:t>
      </w:r>
      <w:r w:rsidRPr="009E78CE">
        <w:t>;</w:t>
      </w:r>
    </w:p>
    <w:p w:rsidR="00A7261A" w:rsidRPr="009E78CE" w:rsidRDefault="00A7261A" w:rsidP="00A7261A">
      <w:pPr>
        <w:pStyle w:val="paragraph"/>
        <w:outlineLvl w:val="3"/>
      </w:pPr>
      <w:r w:rsidRPr="009E78CE">
        <w:tab/>
        <w:t>(c)</w:t>
      </w:r>
      <w:r w:rsidRPr="009E78CE">
        <w:tab/>
        <w:t xml:space="preserve">inform each </w:t>
      </w:r>
      <w:r w:rsidR="00AA42AE" w:rsidRPr="009E78CE">
        <w:t xml:space="preserve">affected </w:t>
      </w:r>
      <w:r w:rsidRPr="009E78CE">
        <w:t>creditor of the person to whom the statement should be given and of the need to give the statement before the end of the acceptance period</w:t>
      </w:r>
      <w:r w:rsidR="00190AC7" w:rsidRPr="009E78CE">
        <w:t>.</w:t>
      </w:r>
    </w:p>
    <w:p w:rsidR="00A7261A" w:rsidRPr="009E78CE" w:rsidRDefault="00A7261A" w:rsidP="00A7261A">
      <w:pPr>
        <w:pStyle w:val="subsection"/>
        <w:outlineLvl w:val="3"/>
      </w:pPr>
      <w:r w:rsidRPr="009E78CE">
        <w:tab/>
        <w:t>(2)</w:t>
      </w:r>
      <w:r w:rsidRPr="009E78CE">
        <w:tab/>
        <w:t>Paragraphs (1)(b) and (c) do not apply in relation to an excluded creditor</w:t>
      </w:r>
      <w:r w:rsidR="00190AC7" w:rsidRPr="009E78CE">
        <w:t>.</w:t>
      </w:r>
    </w:p>
    <w:p w:rsidR="00A7261A" w:rsidRPr="009E78CE" w:rsidRDefault="00A7261A" w:rsidP="00A7261A">
      <w:pPr>
        <w:pStyle w:val="SubsectionHead"/>
      </w:pPr>
      <w:r w:rsidRPr="009E78CE">
        <w:t>Definitions</w:t>
      </w:r>
    </w:p>
    <w:p w:rsidR="00A7261A" w:rsidRPr="009E78CE" w:rsidRDefault="00A7261A" w:rsidP="00A7261A">
      <w:pPr>
        <w:pStyle w:val="subsection"/>
      </w:pPr>
      <w:r w:rsidRPr="009E78CE">
        <w:tab/>
        <w:t>(3)</w:t>
      </w:r>
      <w:r w:rsidRPr="009E78CE">
        <w:tab/>
        <w:t>In this regulation:</w:t>
      </w:r>
    </w:p>
    <w:p w:rsidR="00A7261A" w:rsidRPr="009E78CE" w:rsidRDefault="00A7261A" w:rsidP="00A7261A">
      <w:pPr>
        <w:pStyle w:val="Definition"/>
        <w:outlineLvl w:val="3"/>
      </w:pPr>
      <w:r w:rsidRPr="009E78CE">
        <w:rPr>
          <w:b/>
          <w:i/>
        </w:rPr>
        <w:t>acceptance period</w:t>
      </w:r>
      <w:r w:rsidRPr="009E78CE">
        <w:t xml:space="preserve"> means:</w:t>
      </w:r>
    </w:p>
    <w:p w:rsidR="00A7261A" w:rsidRPr="009E78CE" w:rsidRDefault="00A7261A" w:rsidP="00A7261A">
      <w:pPr>
        <w:pStyle w:val="paragraph"/>
        <w:outlineLvl w:val="3"/>
      </w:pPr>
      <w:r w:rsidRPr="009E78CE">
        <w:tab/>
        <w:t>(a)</w:t>
      </w:r>
      <w:r w:rsidRPr="009E78CE">
        <w:tab/>
        <w:t xml:space="preserve">the period of 15 business days beginning on the day the company’s restructuring practitioner gives documents in accordance with </w:t>
      </w:r>
      <w:proofErr w:type="spellStart"/>
      <w:r w:rsidRPr="009E78CE">
        <w:t>subregulation</w:t>
      </w:r>
      <w:proofErr w:type="spellEnd"/>
      <w:r w:rsidRPr="009E78CE">
        <w:t xml:space="preserve"> (1); or</w:t>
      </w:r>
    </w:p>
    <w:p w:rsidR="00A7261A" w:rsidRPr="009E78CE" w:rsidRDefault="00A7261A" w:rsidP="00A7261A">
      <w:pPr>
        <w:pStyle w:val="paragraph"/>
        <w:outlineLvl w:val="3"/>
      </w:pPr>
      <w:r w:rsidRPr="009E78CE">
        <w:tab/>
        <w:t>(b)</w:t>
      </w:r>
      <w:r w:rsidRPr="009E78CE">
        <w:tab/>
        <w:t xml:space="preserve">if creditors are given a notice under paragraph </w:t>
      </w:r>
      <w:r w:rsidR="00190AC7" w:rsidRPr="009E78CE">
        <w:t>5.3B.22</w:t>
      </w:r>
      <w:r w:rsidR="000901B8" w:rsidRPr="009E78CE">
        <w:t>(7)</w:t>
      </w:r>
      <w:r w:rsidRPr="009E78CE">
        <w:t>(</w:t>
      </w:r>
      <w:r w:rsidR="00F34994" w:rsidRPr="009E78CE">
        <w:t>d</w:t>
      </w:r>
      <w:r w:rsidRPr="009E78CE">
        <w:t>)—the longer of:</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t xml:space="preserve">the period of 15 business days beginning on the day the company’s restructuring practitioner gives documents in accordance with </w:t>
      </w:r>
      <w:proofErr w:type="spellStart"/>
      <w:r w:rsidRPr="009E78CE">
        <w:t>subregulation</w:t>
      </w:r>
      <w:proofErr w:type="spellEnd"/>
      <w:r w:rsidRPr="009E78CE">
        <w:t xml:space="preserve"> (1) of this regulation; and</w:t>
      </w:r>
    </w:p>
    <w:p w:rsidR="00A7261A" w:rsidRPr="009E78CE" w:rsidRDefault="00A7261A" w:rsidP="00A7261A">
      <w:pPr>
        <w:pStyle w:val="paragraphsub"/>
      </w:pPr>
      <w:r w:rsidRPr="009E78CE">
        <w:tab/>
        <w:t>(ii)</w:t>
      </w:r>
      <w:r w:rsidRPr="009E78CE">
        <w:tab/>
        <w:t xml:space="preserve">the period beginning on the day the company’s restructuring practitioner gives documents in accordance with </w:t>
      </w:r>
      <w:proofErr w:type="spellStart"/>
      <w:r w:rsidRPr="009E78CE">
        <w:t>subregulation</w:t>
      </w:r>
      <w:proofErr w:type="spellEnd"/>
      <w:r w:rsidRPr="009E78CE">
        <w:t xml:space="preserve"> (1) of this regulation and ending on the last day of the period of 5 business days after the day on which the notice under paragraph </w:t>
      </w:r>
      <w:r w:rsidR="00190AC7" w:rsidRPr="009E78CE">
        <w:t>5.3B.22</w:t>
      </w:r>
      <w:r w:rsidR="00690A42" w:rsidRPr="009E78CE">
        <w:t>(7)(</w:t>
      </w:r>
      <w:r w:rsidR="00F34994" w:rsidRPr="009E78CE">
        <w:t>d</w:t>
      </w:r>
      <w:r w:rsidR="00690A42" w:rsidRPr="009E78CE">
        <w:t>)</w:t>
      </w:r>
      <w:r w:rsidRPr="009E78CE">
        <w:t xml:space="preserve"> is given; or</w:t>
      </w:r>
    </w:p>
    <w:p w:rsidR="0090464A" w:rsidRPr="009E78CE" w:rsidRDefault="00A7261A" w:rsidP="0090464A">
      <w:pPr>
        <w:pStyle w:val="paragraph"/>
        <w:outlineLvl w:val="3"/>
      </w:pPr>
      <w:r w:rsidRPr="009E78CE">
        <w:tab/>
        <w:t>(c)</w:t>
      </w:r>
      <w:r w:rsidRPr="009E78CE">
        <w:tab/>
        <w:t xml:space="preserve">such other period as the Court orders under regulation </w:t>
      </w:r>
      <w:r w:rsidR="00190AC7" w:rsidRPr="009E78CE">
        <w:t>5.3B.60.</w:t>
      </w:r>
    </w:p>
    <w:p w:rsidR="00664B15" w:rsidRPr="009E78CE" w:rsidRDefault="00664B15" w:rsidP="00664B15">
      <w:pPr>
        <w:pStyle w:val="Definition"/>
      </w:pPr>
      <w:r w:rsidRPr="009E78CE">
        <w:rPr>
          <w:b/>
          <w:i/>
        </w:rPr>
        <w:t>restructuring plan standard terms</w:t>
      </w:r>
      <w:r w:rsidRPr="009E78CE">
        <w:t xml:space="preserve"> means the terms specified in </w:t>
      </w:r>
      <w:proofErr w:type="spellStart"/>
      <w:r w:rsidRPr="009E78CE">
        <w:t>subregulation</w:t>
      </w:r>
      <w:proofErr w:type="spellEnd"/>
      <w:r w:rsidRPr="009E78CE">
        <w:t xml:space="preserve"> </w:t>
      </w:r>
      <w:r w:rsidR="00190AC7" w:rsidRPr="009E78CE">
        <w:t>5.3B.27</w:t>
      </w:r>
      <w:r w:rsidRPr="009E78CE">
        <w:t>(1)</w:t>
      </w:r>
      <w:r w:rsidR="00190AC7" w:rsidRPr="009E78CE">
        <w:t>.</w:t>
      </w:r>
    </w:p>
    <w:p w:rsidR="00A7261A" w:rsidRPr="009E78CE" w:rsidRDefault="00190AC7" w:rsidP="00A7261A">
      <w:pPr>
        <w:pStyle w:val="ActHead5"/>
      </w:pPr>
      <w:bookmarkStart w:id="38" w:name="_Toc57721774"/>
      <w:r w:rsidRPr="000847C8">
        <w:rPr>
          <w:rStyle w:val="CharSectno"/>
        </w:rPr>
        <w:t>5.3B.22</w:t>
      </w:r>
      <w:r w:rsidR="00A7261A" w:rsidRPr="009E78CE">
        <w:t xml:space="preserve">  Creditors may dispute schedule of debts and claims</w:t>
      </w:r>
      <w:r w:rsidR="00525984" w:rsidRPr="009E78CE">
        <w:t xml:space="preserve"> before restructuring plan is made</w:t>
      </w:r>
      <w:bookmarkEnd w:id="38"/>
    </w:p>
    <w:p w:rsidR="0033754F" w:rsidRPr="009E78CE" w:rsidRDefault="0033754F" w:rsidP="00A7261A">
      <w:pPr>
        <w:pStyle w:val="subsection"/>
        <w:outlineLvl w:val="3"/>
      </w:pPr>
      <w:r w:rsidRPr="009E78CE">
        <w:tab/>
        <w:t>(1)</w:t>
      </w:r>
      <w:r w:rsidRPr="009E78CE">
        <w:tab/>
        <w:t>This regulation applies in relation to a person if:</w:t>
      </w:r>
    </w:p>
    <w:p w:rsidR="0033754F" w:rsidRPr="009E78CE" w:rsidRDefault="0033754F" w:rsidP="0033754F">
      <w:pPr>
        <w:pStyle w:val="paragraph"/>
      </w:pPr>
      <w:r w:rsidRPr="009E78CE">
        <w:tab/>
        <w:t>(a)</w:t>
      </w:r>
      <w:r w:rsidRPr="009E78CE">
        <w:tab/>
        <w:t>the person is a creditor of a company that is proposing to make a restructuring plan; and</w:t>
      </w:r>
    </w:p>
    <w:p w:rsidR="0033754F" w:rsidRPr="009E78CE" w:rsidRDefault="0033754F" w:rsidP="0033754F">
      <w:pPr>
        <w:pStyle w:val="paragraph"/>
      </w:pPr>
      <w:r w:rsidRPr="009E78CE">
        <w:tab/>
        <w:t>(b)</w:t>
      </w:r>
      <w:r w:rsidRPr="009E78CE">
        <w:tab/>
        <w:t>the plan has not been made; and</w:t>
      </w:r>
    </w:p>
    <w:p w:rsidR="0033754F" w:rsidRPr="009E78CE" w:rsidRDefault="0033754F" w:rsidP="0033754F">
      <w:pPr>
        <w:pStyle w:val="paragraph"/>
      </w:pPr>
      <w:r w:rsidRPr="009E78CE">
        <w:tab/>
        <w:t>(c)</w:t>
      </w:r>
      <w:r w:rsidRPr="009E78CE">
        <w:tab/>
        <w:t xml:space="preserve">the person disagrees with the schedule of debts and claims included with the company’s restructuring proposal statement </w:t>
      </w:r>
      <w:r w:rsidR="00756B9B" w:rsidRPr="009E78CE">
        <w:t>because</w:t>
      </w:r>
      <w:r w:rsidRPr="009E78CE">
        <w:t>:</w:t>
      </w:r>
    </w:p>
    <w:p w:rsidR="0033754F" w:rsidRPr="009E78CE" w:rsidRDefault="0033754F" w:rsidP="0033754F">
      <w:pPr>
        <w:pStyle w:val="paragraphsub"/>
      </w:pPr>
      <w:r w:rsidRPr="009E78CE">
        <w:tab/>
        <w:t>(</w:t>
      </w:r>
      <w:proofErr w:type="spellStart"/>
      <w:r w:rsidRPr="009E78CE">
        <w:t>i</w:t>
      </w:r>
      <w:proofErr w:type="spellEnd"/>
      <w:r w:rsidRPr="009E78CE">
        <w:t>)</w:t>
      </w:r>
      <w:r w:rsidRPr="009E78CE">
        <w:tab/>
        <w:t>the person’s admissible debts or claims a</w:t>
      </w:r>
      <w:r w:rsidR="00EE252E" w:rsidRPr="009E78CE">
        <w:t>re not specified</w:t>
      </w:r>
      <w:r w:rsidRPr="009E78CE">
        <w:t>;</w:t>
      </w:r>
      <w:r w:rsidR="00411E6D" w:rsidRPr="009E78CE">
        <w:t xml:space="preserve"> or</w:t>
      </w:r>
    </w:p>
    <w:p w:rsidR="0033754F" w:rsidRPr="009E78CE" w:rsidRDefault="0033754F" w:rsidP="0033754F">
      <w:pPr>
        <w:pStyle w:val="paragraphsub"/>
      </w:pPr>
      <w:r w:rsidRPr="009E78CE">
        <w:tab/>
        <w:t>(ii)</w:t>
      </w:r>
      <w:r w:rsidRPr="009E78CE">
        <w:tab/>
        <w:t>the company’s assessment of the person’s admissible debts or claims</w:t>
      </w:r>
      <w:r w:rsidR="00916B16" w:rsidRPr="009E78CE">
        <w:t xml:space="preserve"> is incorrect</w:t>
      </w:r>
      <w:r w:rsidR="00A41962" w:rsidRPr="009E78CE">
        <w:t>;</w:t>
      </w:r>
      <w:r w:rsidR="00411E6D" w:rsidRPr="009E78CE">
        <w:t xml:space="preserve"> or</w:t>
      </w:r>
    </w:p>
    <w:p w:rsidR="00A41962" w:rsidRPr="009E78CE" w:rsidRDefault="00A41962" w:rsidP="0033754F">
      <w:pPr>
        <w:pStyle w:val="paragraphsub"/>
      </w:pPr>
      <w:r w:rsidRPr="009E78CE">
        <w:tab/>
        <w:t>(iii)</w:t>
      </w:r>
      <w:r w:rsidRPr="009E78CE">
        <w:tab/>
        <w:t xml:space="preserve">the person </w:t>
      </w:r>
      <w:r w:rsidR="002E17FD" w:rsidRPr="009E78CE">
        <w:t xml:space="preserve">is incorrectly </w:t>
      </w:r>
      <w:r w:rsidR="00CF7EB7" w:rsidRPr="009E78CE">
        <w:t>specified</w:t>
      </w:r>
      <w:r w:rsidR="00DA4080" w:rsidRPr="009E78CE">
        <w:t xml:space="preserve"> as</w:t>
      </w:r>
      <w:r w:rsidRPr="009E78CE">
        <w:t xml:space="preserve"> an excluded creditor</w:t>
      </w:r>
      <w:r w:rsidR="00190AC7" w:rsidRPr="009E78CE">
        <w:t>.</w:t>
      </w:r>
    </w:p>
    <w:p w:rsidR="00AE50E5" w:rsidRPr="009E78CE" w:rsidRDefault="00AE50E5" w:rsidP="00AE50E5">
      <w:pPr>
        <w:pStyle w:val="SubsectionHead"/>
      </w:pPr>
      <w:r w:rsidRPr="009E78CE">
        <w:t xml:space="preserve">Creditor </w:t>
      </w:r>
      <w:r w:rsidR="0071312C" w:rsidRPr="009E78CE">
        <w:t>may</w:t>
      </w:r>
      <w:r w:rsidRPr="009E78CE">
        <w:t xml:space="preserve"> </w:t>
      </w:r>
      <w:r w:rsidR="004F4B3B" w:rsidRPr="009E78CE">
        <w:t>no</w:t>
      </w:r>
      <w:r w:rsidR="006F3770" w:rsidRPr="009E78CE">
        <w:t>tify restructuring practitioner of disagreement</w:t>
      </w:r>
    </w:p>
    <w:p w:rsidR="00A7261A" w:rsidRPr="009E78CE" w:rsidRDefault="00A7261A" w:rsidP="00B709F7">
      <w:pPr>
        <w:pStyle w:val="subsection"/>
        <w:outlineLvl w:val="3"/>
      </w:pPr>
      <w:r w:rsidRPr="009E78CE">
        <w:tab/>
        <w:t>(2)</w:t>
      </w:r>
      <w:r w:rsidRPr="009E78CE">
        <w:tab/>
        <w:t xml:space="preserve">The </w:t>
      </w:r>
      <w:r w:rsidR="009C0CF6" w:rsidRPr="009E78CE">
        <w:t>person</w:t>
      </w:r>
      <w:r w:rsidRPr="009E78CE">
        <w:t xml:space="preserve"> </w:t>
      </w:r>
      <w:r w:rsidR="00C44D8E" w:rsidRPr="009E78CE">
        <w:t xml:space="preserve">may </w:t>
      </w:r>
      <w:r w:rsidR="00F94BAF" w:rsidRPr="009E78CE">
        <w:t xml:space="preserve">give written notice </w:t>
      </w:r>
      <w:r w:rsidR="000F2E91" w:rsidRPr="009E78CE">
        <w:t xml:space="preserve">of the disagreement </w:t>
      </w:r>
      <w:r w:rsidR="00F94BAF" w:rsidRPr="009E78CE">
        <w:t>to</w:t>
      </w:r>
      <w:r w:rsidRPr="009E78CE">
        <w:t xml:space="preserve"> the compa</w:t>
      </w:r>
      <w:r w:rsidR="000F2E91" w:rsidRPr="009E78CE">
        <w:t>ny’s restructuring practitioner</w:t>
      </w:r>
      <w:r w:rsidR="00190AC7" w:rsidRPr="009E78CE">
        <w:t>.</w:t>
      </w:r>
    </w:p>
    <w:p w:rsidR="00BF2162" w:rsidRPr="009E78CE" w:rsidRDefault="003353B0" w:rsidP="00D53201">
      <w:pPr>
        <w:pStyle w:val="subsection"/>
      </w:pPr>
      <w:r w:rsidRPr="009E78CE">
        <w:tab/>
        <w:t>(3)</w:t>
      </w:r>
      <w:r w:rsidRPr="009E78CE">
        <w:tab/>
      </w:r>
      <w:r w:rsidR="00826580" w:rsidRPr="009E78CE">
        <w:t>The notice:</w:t>
      </w:r>
    </w:p>
    <w:p w:rsidR="003353B0" w:rsidRPr="009E78CE" w:rsidRDefault="00BF2162" w:rsidP="00BF2162">
      <w:pPr>
        <w:pStyle w:val="paragraph"/>
      </w:pPr>
      <w:r w:rsidRPr="009E78CE">
        <w:tab/>
        <w:t>(a)</w:t>
      </w:r>
      <w:r w:rsidRPr="009E78CE">
        <w:tab/>
      </w:r>
      <w:r w:rsidR="00A42C14" w:rsidRPr="009E78CE">
        <w:t xml:space="preserve">may </w:t>
      </w:r>
      <w:r w:rsidR="00A6680C" w:rsidRPr="009E78CE">
        <w:t>be given</w:t>
      </w:r>
      <w:r w:rsidR="003353B0" w:rsidRPr="009E78CE">
        <w:t>:</w:t>
      </w:r>
    </w:p>
    <w:p w:rsidR="003353B0" w:rsidRPr="009E78CE" w:rsidRDefault="00BF2162" w:rsidP="00BF2162">
      <w:pPr>
        <w:pStyle w:val="paragraphsub"/>
      </w:pPr>
      <w:r w:rsidRPr="009E78CE">
        <w:tab/>
        <w:t>(</w:t>
      </w:r>
      <w:proofErr w:type="spellStart"/>
      <w:r w:rsidRPr="009E78CE">
        <w:t>i</w:t>
      </w:r>
      <w:proofErr w:type="spellEnd"/>
      <w:r w:rsidR="003353B0" w:rsidRPr="009E78CE">
        <w:t>)</w:t>
      </w:r>
      <w:r w:rsidR="003353B0" w:rsidRPr="009E78CE">
        <w:tab/>
        <w:t>if the person received a copy of the plan—within 5 business days after the day on which the person receives the plan</w:t>
      </w:r>
      <w:r w:rsidR="00000499" w:rsidRPr="009E78CE">
        <w:t>;</w:t>
      </w:r>
      <w:r w:rsidR="007C7873" w:rsidRPr="009E78CE">
        <w:t xml:space="preserve"> or</w:t>
      </w:r>
    </w:p>
    <w:p w:rsidR="00B42FDF" w:rsidRPr="009E78CE" w:rsidRDefault="00BF2162" w:rsidP="00BF2162">
      <w:pPr>
        <w:pStyle w:val="paragraphsub"/>
      </w:pPr>
      <w:r w:rsidRPr="009E78CE">
        <w:tab/>
        <w:t>(ii</w:t>
      </w:r>
      <w:r w:rsidR="00B42FDF" w:rsidRPr="009E78CE">
        <w:t>)</w:t>
      </w:r>
      <w:r w:rsidR="00B42FDF" w:rsidRPr="009E78CE">
        <w:tab/>
        <w:t>if the person otherwise became aware of the plan—within 5 business days after the day on which the person becomes so aware</w:t>
      </w:r>
      <w:r w:rsidR="00000499" w:rsidRPr="009E78CE">
        <w:t>;</w:t>
      </w:r>
      <w:r w:rsidR="007C7873" w:rsidRPr="009E78CE">
        <w:t xml:space="preserve"> or</w:t>
      </w:r>
    </w:p>
    <w:p w:rsidR="00340A9F" w:rsidRPr="009E78CE" w:rsidRDefault="00750B44" w:rsidP="00750B44">
      <w:pPr>
        <w:pStyle w:val="paragraphsub"/>
      </w:pPr>
      <w:r w:rsidRPr="009E78CE">
        <w:tab/>
        <w:t>(ii</w:t>
      </w:r>
      <w:r w:rsidR="00BA2048" w:rsidRPr="009E78CE">
        <w:t>i</w:t>
      </w:r>
      <w:r w:rsidR="00020A5E" w:rsidRPr="009E78CE">
        <w:t>)</w:t>
      </w:r>
      <w:r w:rsidR="00020A5E" w:rsidRPr="009E78CE">
        <w:tab/>
      </w:r>
      <w:r w:rsidR="00336B8D" w:rsidRPr="009E78CE">
        <w:t xml:space="preserve">after the period </w:t>
      </w:r>
      <w:r w:rsidR="003354AA" w:rsidRPr="009E78CE">
        <w:t xml:space="preserve">specified in </w:t>
      </w:r>
      <w:r w:rsidR="004E27C2" w:rsidRPr="009E78CE">
        <w:t>subparagraph (</w:t>
      </w:r>
      <w:proofErr w:type="spellStart"/>
      <w:r w:rsidR="003354AA" w:rsidRPr="009E78CE">
        <w:t>i</w:t>
      </w:r>
      <w:proofErr w:type="spellEnd"/>
      <w:r w:rsidR="003354AA" w:rsidRPr="009E78CE">
        <w:t xml:space="preserve">) or (ii), if </w:t>
      </w:r>
      <w:r w:rsidR="00584D3B" w:rsidRPr="009E78CE">
        <w:t xml:space="preserve">the notice includes a statement setting out the person’s reasons for not giving the notice within </w:t>
      </w:r>
      <w:r w:rsidR="00DD64F0" w:rsidRPr="009E78CE">
        <w:t>that period</w:t>
      </w:r>
      <w:r w:rsidR="000F1D58" w:rsidRPr="009E78CE">
        <w:t>; and</w:t>
      </w:r>
    </w:p>
    <w:p w:rsidR="00A7261A" w:rsidRPr="009E78CE" w:rsidRDefault="000F1D58" w:rsidP="000F1D58">
      <w:pPr>
        <w:pStyle w:val="paragraph"/>
      </w:pPr>
      <w:r w:rsidRPr="009E78CE">
        <w:tab/>
        <w:t>(b)</w:t>
      </w:r>
      <w:r w:rsidRPr="009E78CE">
        <w:tab/>
      </w:r>
      <w:r w:rsidR="00A7261A" w:rsidRPr="009E78CE">
        <w:t xml:space="preserve">if the disagreement relates to the </w:t>
      </w:r>
      <w:r w:rsidR="009C0CF6" w:rsidRPr="009E78CE">
        <w:t>person</w:t>
      </w:r>
      <w:r w:rsidR="00A7261A" w:rsidRPr="009E78CE">
        <w:t>’s admissible debts or claims:</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r>
      <w:r w:rsidR="005A35F3" w:rsidRPr="009E78CE">
        <w:t xml:space="preserve">must </w:t>
      </w:r>
      <w:r w:rsidRPr="009E78CE">
        <w:t>include detailed particulars of the debt or claim sought to be proved; and</w:t>
      </w:r>
    </w:p>
    <w:p w:rsidR="00A7261A" w:rsidRPr="009E78CE" w:rsidRDefault="00A7261A" w:rsidP="00A7261A">
      <w:pPr>
        <w:pStyle w:val="paragraphsub"/>
      </w:pPr>
      <w:r w:rsidRPr="009E78CE">
        <w:tab/>
        <w:t>(ii)</w:t>
      </w:r>
      <w:r w:rsidRPr="009E78CE">
        <w:tab/>
        <w:t xml:space="preserve">in the case of a debt, </w:t>
      </w:r>
      <w:r w:rsidR="005A35F3" w:rsidRPr="009E78CE">
        <w:t xml:space="preserve">must </w:t>
      </w:r>
      <w:r w:rsidRPr="009E78CE">
        <w:t>include a statement of account; and</w:t>
      </w:r>
    </w:p>
    <w:p w:rsidR="00A7261A" w:rsidRPr="009E78CE" w:rsidRDefault="00A7261A" w:rsidP="00A7261A">
      <w:pPr>
        <w:pStyle w:val="paragraphsub"/>
      </w:pPr>
      <w:r w:rsidRPr="009E78CE">
        <w:tab/>
        <w:t>(iii)</w:t>
      </w:r>
      <w:r w:rsidRPr="009E78CE">
        <w:tab/>
      </w:r>
      <w:r w:rsidR="005A35F3" w:rsidRPr="009E78CE">
        <w:t xml:space="preserve">must </w:t>
      </w:r>
      <w:r w:rsidRPr="009E78CE">
        <w:t>specify the vouchers (if any) by which the statement can be substantiated; and</w:t>
      </w:r>
    </w:p>
    <w:p w:rsidR="00F90482" w:rsidRPr="009E78CE" w:rsidRDefault="00A7261A" w:rsidP="00D53201">
      <w:pPr>
        <w:pStyle w:val="paragraph"/>
      </w:pPr>
      <w:r w:rsidRPr="009E78CE">
        <w:tab/>
        <w:t>(</w:t>
      </w:r>
      <w:r w:rsidR="0012067D" w:rsidRPr="009E78CE">
        <w:t>c</w:t>
      </w:r>
      <w:r w:rsidRPr="009E78CE">
        <w:t>)</w:t>
      </w:r>
      <w:r w:rsidRPr="009E78CE">
        <w:tab/>
        <w:t xml:space="preserve">if the disagreement relates to the </w:t>
      </w:r>
      <w:r w:rsidR="009C0CF6" w:rsidRPr="009E78CE">
        <w:t>person</w:t>
      </w:r>
      <w:r w:rsidRPr="009E78CE">
        <w:t>’s status as an excluded creditor—</w:t>
      </w:r>
      <w:r w:rsidR="004F26AB" w:rsidRPr="009E78CE">
        <w:t xml:space="preserve">must </w:t>
      </w:r>
      <w:r w:rsidRPr="009E78CE">
        <w:t>include detail sufficient to resolve the disagreement</w:t>
      </w:r>
      <w:r w:rsidR="00190AC7" w:rsidRPr="009E78CE">
        <w:t>.</w:t>
      </w:r>
    </w:p>
    <w:p w:rsidR="00A7261A" w:rsidRPr="009E78CE" w:rsidRDefault="00A7261A" w:rsidP="00942167">
      <w:pPr>
        <w:pStyle w:val="subsection"/>
      </w:pPr>
      <w:r w:rsidRPr="009E78CE">
        <w:tab/>
        <w:t>(4)</w:t>
      </w:r>
      <w:r w:rsidRPr="009E78CE">
        <w:tab/>
        <w:t xml:space="preserve">The restructuring practitioner may, after receiving </w:t>
      </w:r>
      <w:r w:rsidR="00A82302" w:rsidRPr="009E78CE">
        <w:t>the notice</w:t>
      </w:r>
      <w:r w:rsidR="0087177B" w:rsidRPr="009E78CE">
        <w:t>,</w:t>
      </w:r>
      <w:r w:rsidR="00942167" w:rsidRPr="009E78CE">
        <w:t xml:space="preserve"> </w:t>
      </w:r>
      <w:r w:rsidRPr="009E78CE">
        <w:t xml:space="preserve">request that the </w:t>
      </w:r>
      <w:r w:rsidR="0087177B" w:rsidRPr="009E78CE">
        <w:t xml:space="preserve">person </w:t>
      </w:r>
      <w:r w:rsidRPr="009E78CE">
        <w:t>or the directors of the company:</w:t>
      </w:r>
    </w:p>
    <w:p w:rsidR="00A7261A" w:rsidRPr="009E78CE" w:rsidRDefault="00A7261A" w:rsidP="00942167">
      <w:pPr>
        <w:pStyle w:val="paragraph"/>
      </w:pPr>
      <w:r w:rsidRPr="009E78CE">
        <w:tab/>
        <w:t>(</w:t>
      </w:r>
      <w:r w:rsidR="00942167" w:rsidRPr="009E78CE">
        <w:t>a</w:t>
      </w:r>
      <w:r w:rsidRPr="009E78CE">
        <w:t>)</w:t>
      </w:r>
      <w:r w:rsidRPr="009E78CE">
        <w:tab/>
        <w:t>give the restructuring practitioner information about the company’s business, property, affairs and financial circumstances; and</w:t>
      </w:r>
    </w:p>
    <w:p w:rsidR="00A7261A" w:rsidRPr="009E78CE" w:rsidRDefault="00A7261A" w:rsidP="00942167">
      <w:pPr>
        <w:pStyle w:val="paragraph"/>
      </w:pPr>
      <w:r w:rsidRPr="009E78CE">
        <w:tab/>
        <w:t>(</w:t>
      </w:r>
      <w:r w:rsidR="00942167" w:rsidRPr="009E78CE">
        <w:t>b</w:t>
      </w:r>
      <w:r w:rsidRPr="009E78CE">
        <w:t>)</w:t>
      </w:r>
      <w:r w:rsidRPr="009E78CE">
        <w:tab/>
        <w:t>verify the information by statutory declaration</w:t>
      </w:r>
      <w:r w:rsidR="00190AC7" w:rsidRPr="009E78CE">
        <w:t>.</w:t>
      </w:r>
    </w:p>
    <w:p w:rsidR="00385451" w:rsidRPr="009E78CE" w:rsidRDefault="00385451" w:rsidP="00385451">
      <w:pPr>
        <w:pStyle w:val="SubsectionHead"/>
      </w:pPr>
      <w:r w:rsidRPr="009E78CE">
        <w:t>Restructuring practitioner may refuse to consider disagreement</w:t>
      </w:r>
    </w:p>
    <w:p w:rsidR="00385451" w:rsidRPr="009E78CE" w:rsidRDefault="00385451" w:rsidP="007E1BDC">
      <w:pPr>
        <w:pStyle w:val="subsection"/>
      </w:pPr>
      <w:r w:rsidRPr="009E78CE">
        <w:tab/>
        <w:t>(</w:t>
      </w:r>
      <w:r w:rsidR="00C3312C" w:rsidRPr="009E78CE">
        <w:t>5</w:t>
      </w:r>
      <w:r w:rsidR="00180364" w:rsidRPr="009E78CE">
        <w:t>)</w:t>
      </w:r>
      <w:r w:rsidR="00180364" w:rsidRPr="009E78CE">
        <w:tab/>
        <w:t>If</w:t>
      </w:r>
      <w:r w:rsidR="009B3DAB" w:rsidRPr="009E78CE">
        <w:t xml:space="preserve"> </w:t>
      </w:r>
      <w:r w:rsidRPr="009E78CE">
        <w:t xml:space="preserve">the notice is given </w:t>
      </w:r>
      <w:r w:rsidR="00180364" w:rsidRPr="009E78CE">
        <w:t xml:space="preserve">after the period specified in </w:t>
      </w:r>
      <w:r w:rsidR="004E27C2" w:rsidRPr="009E78CE">
        <w:t>subparagraph (</w:t>
      </w:r>
      <w:r w:rsidR="00127705" w:rsidRPr="009E78CE">
        <w:t>3)(a)(</w:t>
      </w:r>
      <w:proofErr w:type="spellStart"/>
      <w:r w:rsidR="00127705" w:rsidRPr="009E78CE">
        <w:t>i</w:t>
      </w:r>
      <w:proofErr w:type="spellEnd"/>
      <w:r w:rsidR="00127705" w:rsidRPr="009E78CE">
        <w:t>) or (ii)</w:t>
      </w:r>
      <w:r w:rsidR="009B3DAB" w:rsidRPr="009E78CE">
        <w:t>, the restructuring practitioner may refuse to consider the disagreement if</w:t>
      </w:r>
      <w:r w:rsidR="007E1BDC" w:rsidRPr="009E78CE">
        <w:t xml:space="preserve"> </w:t>
      </w:r>
      <w:r w:rsidR="00F15D4C" w:rsidRPr="009E78CE">
        <w:t xml:space="preserve">the restructuring practitioner is satisfied that </w:t>
      </w:r>
      <w:r w:rsidRPr="009E78CE">
        <w:t xml:space="preserve">the </w:t>
      </w:r>
      <w:r w:rsidR="002B1A9B" w:rsidRPr="009E78CE">
        <w:t>person</w:t>
      </w:r>
      <w:r w:rsidR="00B509C3" w:rsidRPr="009E78CE">
        <w:t xml:space="preserve"> did not take all reasonable steps to give notice </w:t>
      </w:r>
      <w:r w:rsidRPr="009E78CE">
        <w:t>within that period</w:t>
      </w:r>
      <w:r w:rsidR="00190AC7" w:rsidRPr="009E78CE">
        <w:t>.</w:t>
      </w:r>
    </w:p>
    <w:p w:rsidR="00396515" w:rsidRPr="009E78CE" w:rsidRDefault="00385451" w:rsidP="00385451">
      <w:pPr>
        <w:pStyle w:val="subsection"/>
      </w:pPr>
      <w:r w:rsidRPr="009E78CE">
        <w:tab/>
        <w:t>(</w:t>
      </w:r>
      <w:r w:rsidR="00C3312C" w:rsidRPr="009E78CE">
        <w:t>6</w:t>
      </w:r>
      <w:r w:rsidRPr="009E78CE">
        <w:t>)</w:t>
      </w:r>
      <w:r w:rsidRPr="009E78CE">
        <w:tab/>
        <w:t>If the restructuring practitioner refus</w:t>
      </w:r>
      <w:r w:rsidR="00396515" w:rsidRPr="009E78CE">
        <w:t>es to consider the disagreement:</w:t>
      </w:r>
    </w:p>
    <w:p w:rsidR="00E63C0C" w:rsidRPr="009E78CE" w:rsidRDefault="00E63C0C" w:rsidP="00E63C0C">
      <w:pPr>
        <w:pStyle w:val="paragraph"/>
      </w:pPr>
      <w:r w:rsidRPr="009E78CE">
        <w:tab/>
        <w:t>(a)</w:t>
      </w:r>
      <w:r w:rsidRPr="009E78CE">
        <w:tab/>
        <w:t>the restructuring practitioner is taken to have recommended that the schedule of debts and claims not be varied; and</w:t>
      </w:r>
    </w:p>
    <w:p w:rsidR="00396515" w:rsidRPr="009E78CE" w:rsidRDefault="00396515" w:rsidP="00C1698E">
      <w:pPr>
        <w:pStyle w:val="paragraph"/>
      </w:pPr>
      <w:r w:rsidRPr="009E78CE">
        <w:tab/>
        <w:t>(</w:t>
      </w:r>
      <w:r w:rsidR="008002DB" w:rsidRPr="009E78CE">
        <w:t>b</w:t>
      </w:r>
      <w:r w:rsidRPr="009E78CE">
        <w:t>)</w:t>
      </w:r>
      <w:r w:rsidRPr="009E78CE">
        <w:tab/>
      </w:r>
      <w:r w:rsidR="00385451" w:rsidRPr="009E78CE">
        <w:t xml:space="preserve">the restructuring practitioner must give written notice to the company and the </w:t>
      </w:r>
      <w:r w:rsidR="005E58F7" w:rsidRPr="009E78CE">
        <w:t xml:space="preserve">person </w:t>
      </w:r>
      <w:r w:rsidR="00385451" w:rsidRPr="009E78CE">
        <w:t>setting out the restructuring practitioner’s r</w:t>
      </w:r>
      <w:r w:rsidRPr="009E78CE">
        <w:t>easons for the refusal; and</w:t>
      </w:r>
    </w:p>
    <w:p w:rsidR="00396515" w:rsidRPr="009E78CE" w:rsidRDefault="00396515" w:rsidP="00396515">
      <w:pPr>
        <w:pStyle w:val="paragraph"/>
      </w:pPr>
      <w:r w:rsidRPr="009E78CE">
        <w:tab/>
        <w:t>(</w:t>
      </w:r>
      <w:r w:rsidR="008002DB" w:rsidRPr="009E78CE">
        <w:t>c</w:t>
      </w:r>
      <w:r w:rsidRPr="009E78CE">
        <w:t>)</w:t>
      </w:r>
      <w:r w:rsidRPr="009E78CE">
        <w:tab/>
      </w:r>
      <w:proofErr w:type="spellStart"/>
      <w:r w:rsidRPr="009E78CE">
        <w:t>subregulation</w:t>
      </w:r>
      <w:proofErr w:type="spellEnd"/>
      <w:r w:rsidRPr="009E78CE">
        <w:t xml:space="preserve"> (7) does not apply</w:t>
      </w:r>
      <w:r w:rsidR="00190AC7" w:rsidRPr="009E78CE">
        <w:t>.</w:t>
      </w:r>
    </w:p>
    <w:p w:rsidR="005D7D28" w:rsidRPr="009E78CE" w:rsidRDefault="005D7D28" w:rsidP="005D7D28">
      <w:pPr>
        <w:pStyle w:val="SubsectionHead"/>
      </w:pPr>
      <w:r w:rsidRPr="009E78CE">
        <w:t>Restructuring practitioner must resolve disagreement as soon as practicable</w:t>
      </w:r>
    </w:p>
    <w:p w:rsidR="00C044E5" w:rsidRPr="009E78CE" w:rsidRDefault="00A7261A" w:rsidP="00A7261A">
      <w:pPr>
        <w:pStyle w:val="subsection"/>
        <w:outlineLvl w:val="3"/>
      </w:pPr>
      <w:r w:rsidRPr="009E78CE">
        <w:tab/>
        <w:t>(</w:t>
      </w:r>
      <w:r w:rsidR="00C3312C" w:rsidRPr="009E78CE">
        <w:t>7</w:t>
      </w:r>
      <w:r w:rsidRPr="009E78CE">
        <w:t>)</w:t>
      </w:r>
      <w:r w:rsidRPr="009E78CE">
        <w:tab/>
      </w:r>
      <w:r w:rsidR="00C044E5" w:rsidRPr="009E78CE">
        <w:t>If:</w:t>
      </w:r>
    </w:p>
    <w:p w:rsidR="000A105A" w:rsidRPr="009E78CE" w:rsidRDefault="00C044E5" w:rsidP="00C044E5">
      <w:pPr>
        <w:pStyle w:val="paragraph"/>
      </w:pPr>
      <w:r w:rsidRPr="009E78CE">
        <w:tab/>
        <w:t>(a)</w:t>
      </w:r>
      <w:r w:rsidRPr="009E78CE">
        <w:tab/>
      </w:r>
      <w:r w:rsidR="0057572C" w:rsidRPr="009E78CE">
        <w:t>a person give</w:t>
      </w:r>
      <w:r w:rsidR="001F6285" w:rsidRPr="009E78CE">
        <w:t>s</w:t>
      </w:r>
      <w:r w:rsidR="0057572C" w:rsidRPr="009E78CE">
        <w:t xml:space="preserve"> notice under </w:t>
      </w:r>
      <w:proofErr w:type="spellStart"/>
      <w:r w:rsidR="0057572C" w:rsidRPr="009E78CE">
        <w:t>subregulation</w:t>
      </w:r>
      <w:proofErr w:type="spellEnd"/>
      <w:r w:rsidR="0057572C" w:rsidRPr="009E78CE">
        <w:t xml:space="preserve"> (2) </w:t>
      </w:r>
      <w:r w:rsidR="00D03B76" w:rsidRPr="009E78CE">
        <w:t xml:space="preserve">of a disagreement </w:t>
      </w:r>
      <w:r w:rsidR="0057572C" w:rsidRPr="009E78CE">
        <w:t xml:space="preserve">to </w:t>
      </w:r>
      <w:r w:rsidRPr="009E78CE">
        <w:t xml:space="preserve">the restructuring practitioner for a </w:t>
      </w:r>
      <w:r w:rsidR="0027446F" w:rsidRPr="009E78CE">
        <w:t>company</w:t>
      </w:r>
      <w:r w:rsidR="000A105A" w:rsidRPr="009E78CE">
        <w:t>; and</w:t>
      </w:r>
    </w:p>
    <w:p w:rsidR="00A7261A" w:rsidRPr="009E78CE" w:rsidRDefault="000A105A" w:rsidP="00C044E5">
      <w:pPr>
        <w:pStyle w:val="paragraph"/>
      </w:pPr>
      <w:r w:rsidRPr="009E78CE">
        <w:tab/>
        <w:t>(b)</w:t>
      </w:r>
      <w:r w:rsidRPr="009E78CE">
        <w:tab/>
      </w:r>
      <w:r w:rsidR="00C044E5" w:rsidRPr="009E78CE">
        <w:t xml:space="preserve">the restructuring practitioner </w:t>
      </w:r>
      <w:r w:rsidRPr="009E78CE">
        <w:t xml:space="preserve">has not refused to consider the disagreement under </w:t>
      </w:r>
      <w:proofErr w:type="spellStart"/>
      <w:r w:rsidRPr="009E78CE">
        <w:t>subregulation</w:t>
      </w:r>
      <w:proofErr w:type="spellEnd"/>
      <w:r w:rsidRPr="009E78CE">
        <w:t xml:space="preserve"> (5);</w:t>
      </w:r>
    </w:p>
    <w:p w:rsidR="000A105A" w:rsidRPr="009E78CE" w:rsidRDefault="000A105A" w:rsidP="000A105A">
      <w:pPr>
        <w:pStyle w:val="subsection2"/>
      </w:pPr>
      <w:r w:rsidRPr="009E78CE">
        <w:t>the restructuring practitioner must:</w:t>
      </w:r>
    </w:p>
    <w:p w:rsidR="00A7261A" w:rsidRPr="009E78CE" w:rsidRDefault="00B354A0" w:rsidP="00A7261A">
      <w:pPr>
        <w:pStyle w:val="paragraph"/>
      </w:pPr>
      <w:r w:rsidRPr="009E78CE">
        <w:tab/>
        <w:t>(</w:t>
      </w:r>
      <w:r w:rsidR="006F6C4D" w:rsidRPr="009E78CE">
        <w:t>c</w:t>
      </w:r>
      <w:r w:rsidRPr="009E78CE">
        <w:t>)</w:t>
      </w:r>
      <w:r w:rsidRPr="009E78CE">
        <w:tab/>
        <w:t xml:space="preserve">give written notice </w:t>
      </w:r>
      <w:r w:rsidR="00A7261A" w:rsidRPr="009E78CE">
        <w:t xml:space="preserve">to the company and the </w:t>
      </w:r>
      <w:r w:rsidR="0004563E" w:rsidRPr="009E78CE">
        <w:t>person</w:t>
      </w:r>
      <w:r w:rsidR="00A7261A" w:rsidRPr="009E78CE">
        <w:t>:</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t>setting out the restructuring practitioner’s recommendations for resolving the disagreement; and</w:t>
      </w:r>
    </w:p>
    <w:p w:rsidR="00A7261A" w:rsidRPr="009E78CE" w:rsidRDefault="00A7261A" w:rsidP="00A7261A">
      <w:pPr>
        <w:pStyle w:val="paragraphsub"/>
      </w:pPr>
      <w:r w:rsidRPr="009E78CE">
        <w:tab/>
        <w:t>(ii)</w:t>
      </w:r>
      <w:r w:rsidRPr="009E78CE">
        <w:tab/>
        <w:t>giving reasons for the recommendations; and</w:t>
      </w:r>
    </w:p>
    <w:p w:rsidR="00A7261A" w:rsidRPr="009E78CE" w:rsidRDefault="00A7261A" w:rsidP="00A7261A">
      <w:pPr>
        <w:pStyle w:val="paragraph"/>
      </w:pPr>
      <w:r w:rsidRPr="009E78CE">
        <w:tab/>
        <w:t>(</w:t>
      </w:r>
      <w:r w:rsidR="006F6C4D" w:rsidRPr="009E78CE">
        <w:t>d</w:t>
      </w:r>
      <w:r w:rsidRPr="009E78CE">
        <w:t>)</w:t>
      </w:r>
      <w:r w:rsidRPr="009E78CE">
        <w:tab/>
        <w:t>if the restructuring practitioner recommends that the schedule of debts and claims be varied and is of the opinion that the variation is significant—</w:t>
      </w:r>
      <w:r w:rsidR="006D35C8" w:rsidRPr="009E78CE">
        <w:t>give written notice</w:t>
      </w:r>
      <w:r w:rsidRPr="009E78CE">
        <w:t xml:space="preserve"> to the company and </w:t>
      </w:r>
      <w:r w:rsidR="00C43D0F" w:rsidRPr="009E78CE">
        <w:t>as many of the company’s creditors as reasonably practicable</w:t>
      </w:r>
      <w:r w:rsidRPr="009E78CE">
        <w:t>:</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t>stating that fact; and</w:t>
      </w:r>
    </w:p>
    <w:p w:rsidR="00A7261A" w:rsidRPr="009E78CE" w:rsidRDefault="00A7261A" w:rsidP="00A7261A">
      <w:pPr>
        <w:pStyle w:val="paragraphsub"/>
      </w:pPr>
      <w:r w:rsidRPr="009E78CE">
        <w:tab/>
        <w:t>(ii)</w:t>
      </w:r>
      <w:r w:rsidRPr="009E78CE">
        <w:tab/>
        <w:t xml:space="preserve">outlining the creditors’ rights under regulation </w:t>
      </w:r>
      <w:r w:rsidR="00190AC7" w:rsidRPr="009E78CE">
        <w:t>5.3B.23.</w:t>
      </w:r>
    </w:p>
    <w:p w:rsidR="00A7261A" w:rsidRPr="009E78CE" w:rsidRDefault="00A7261A" w:rsidP="00A7261A">
      <w:pPr>
        <w:pStyle w:val="subsection"/>
        <w:outlineLvl w:val="3"/>
      </w:pPr>
      <w:r w:rsidRPr="009E78CE">
        <w:tab/>
        <w:t>(</w:t>
      </w:r>
      <w:r w:rsidR="00C3312C" w:rsidRPr="009E78CE">
        <w:t>8</w:t>
      </w:r>
      <w:r w:rsidRPr="009E78CE">
        <w:t>)</w:t>
      </w:r>
      <w:r w:rsidRPr="009E78CE">
        <w:tab/>
        <w:t>If the restructuring practitioner recommends that the schedule of debts and claims be varied, the company must vary the schedule in accordance with the recommendation as soon as practicable</w:t>
      </w:r>
      <w:r w:rsidR="00190AC7" w:rsidRPr="009E78CE">
        <w:t>.</w:t>
      </w:r>
    </w:p>
    <w:p w:rsidR="00A7261A" w:rsidRPr="009E78CE" w:rsidRDefault="00190AC7" w:rsidP="00A7261A">
      <w:pPr>
        <w:pStyle w:val="ActHead5"/>
      </w:pPr>
      <w:bookmarkStart w:id="39" w:name="_Toc57721775"/>
      <w:r w:rsidRPr="000847C8">
        <w:rPr>
          <w:rStyle w:val="CharSectno"/>
        </w:rPr>
        <w:t>5.3B.23</w:t>
      </w:r>
      <w:r w:rsidR="00A7261A" w:rsidRPr="009E78CE">
        <w:t xml:space="preserve">  Creditors may change vote</w:t>
      </w:r>
      <w:bookmarkEnd w:id="39"/>
    </w:p>
    <w:p w:rsidR="00A7261A" w:rsidRPr="009E78CE" w:rsidRDefault="00A7261A" w:rsidP="00A7261A">
      <w:pPr>
        <w:pStyle w:val="subsection"/>
      </w:pPr>
      <w:r w:rsidRPr="009E78CE">
        <w:tab/>
        <w:t>(1)</w:t>
      </w:r>
      <w:r w:rsidRPr="009E78CE">
        <w:tab/>
        <w:t>This regulation applies if:</w:t>
      </w:r>
    </w:p>
    <w:p w:rsidR="00A7261A" w:rsidRPr="009E78CE" w:rsidRDefault="00A7261A" w:rsidP="00A7261A">
      <w:pPr>
        <w:pStyle w:val="paragraph"/>
      </w:pPr>
      <w:r w:rsidRPr="009E78CE">
        <w:tab/>
        <w:t>(a)</w:t>
      </w:r>
      <w:r w:rsidRPr="009E78CE">
        <w:tab/>
        <w:t>a company proposes to make a restructuring plan; and</w:t>
      </w:r>
    </w:p>
    <w:p w:rsidR="00A7261A" w:rsidRPr="009E78CE" w:rsidRDefault="00A7261A" w:rsidP="00A7261A">
      <w:pPr>
        <w:pStyle w:val="paragraph"/>
      </w:pPr>
      <w:r w:rsidRPr="009E78CE">
        <w:tab/>
        <w:t>(b)</w:t>
      </w:r>
      <w:r w:rsidRPr="009E78CE">
        <w:tab/>
        <w:t xml:space="preserve">an affected creditor of the company gave a statement under paragraph </w:t>
      </w:r>
      <w:r w:rsidR="00190AC7" w:rsidRPr="009E78CE">
        <w:t>5.3B.21</w:t>
      </w:r>
      <w:r w:rsidRPr="009E78CE">
        <w:t>(1)(b) in relation to the plan</w:t>
      </w:r>
      <w:r w:rsidR="00190AC7" w:rsidRPr="009E78CE">
        <w:t>.</w:t>
      </w:r>
    </w:p>
    <w:p w:rsidR="002C6110" w:rsidRPr="009E78CE" w:rsidRDefault="00A7261A" w:rsidP="00987609">
      <w:pPr>
        <w:pStyle w:val="subsection"/>
      </w:pPr>
      <w:r w:rsidRPr="009E78CE">
        <w:tab/>
        <w:t>(2)</w:t>
      </w:r>
      <w:r w:rsidRPr="009E78CE">
        <w:tab/>
      </w:r>
      <w:r w:rsidR="00C840FE" w:rsidRPr="009E78CE">
        <w:t>At any time before the end of the acceptance period</w:t>
      </w:r>
      <w:r w:rsidR="009C03B3" w:rsidRPr="009E78CE">
        <w:t xml:space="preserve">, </w:t>
      </w:r>
      <w:r w:rsidR="009D56BA" w:rsidRPr="009E78CE">
        <w:t>the creditor may:</w:t>
      </w:r>
    </w:p>
    <w:p w:rsidR="00A7261A" w:rsidRPr="009E78CE" w:rsidRDefault="00A7261A" w:rsidP="00A7261A">
      <w:pPr>
        <w:pStyle w:val="paragraph"/>
      </w:pPr>
      <w:r w:rsidRPr="009E78CE">
        <w:tab/>
        <w:t>(</w:t>
      </w:r>
      <w:r w:rsidR="00E5468D" w:rsidRPr="009E78CE">
        <w:t>a</w:t>
      </w:r>
      <w:r w:rsidRPr="009E78CE">
        <w:t>)</w:t>
      </w:r>
      <w:r w:rsidRPr="009E78CE">
        <w:tab/>
        <w:t>withdraw the statement; and</w:t>
      </w:r>
    </w:p>
    <w:p w:rsidR="00A7261A" w:rsidRPr="009E78CE" w:rsidRDefault="009D56BA" w:rsidP="00A7261A">
      <w:pPr>
        <w:pStyle w:val="paragraph"/>
      </w:pPr>
      <w:r w:rsidRPr="009E78CE">
        <w:tab/>
        <w:t>(</w:t>
      </w:r>
      <w:r w:rsidR="00E5468D" w:rsidRPr="009E78CE">
        <w:t>b</w:t>
      </w:r>
      <w:r w:rsidR="00A7261A" w:rsidRPr="009E78CE">
        <w:t>)</w:t>
      </w:r>
      <w:r w:rsidR="00A7261A" w:rsidRPr="009E78CE">
        <w:tab/>
        <w:t xml:space="preserve">give a new statement under paragraph </w:t>
      </w:r>
      <w:r w:rsidR="00190AC7" w:rsidRPr="009E78CE">
        <w:t>5.3B.21</w:t>
      </w:r>
      <w:r w:rsidR="00A7261A" w:rsidRPr="009E78CE">
        <w:t>(1)(b) in relation to the plan</w:t>
      </w:r>
      <w:r w:rsidR="00190AC7" w:rsidRPr="009E78CE">
        <w:t>.</w:t>
      </w:r>
    </w:p>
    <w:p w:rsidR="00314E1E" w:rsidRPr="009E78CE" w:rsidRDefault="00314E1E" w:rsidP="00314E1E">
      <w:pPr>
        <w:pStyle w:val="subsection"/>
      </w:pPr>
      <w:r w:rsidRPr="009E78CE">
        <w:tab/>
        <w:t>(3)</w:t>
      </w:r>
      <w:r w:rsidRPr="009E78CE">
        <w:tab/>
      </w:r>
      <w:r w:rsidR="00CC51BD" w:rsidRPr="009E78CE">
        <w:t>A</w:t>
      </w:r>
      <w:r w:rsidRPr="009E78CE">
        <w:t xml:space="preserve"> statement </w:t>
      </w:r>
      <w:r w:rsidR="00646550" w:rsidRPr="009E78CE">
        <w:t xml:space="preserve">may be withdrawn, and a new </w:t>
      </w:r>
      <w:r w:rsidRPr="009E78CE">
        <w:t xml:space="preserve">statement </w:t>
      </w:r>
      <w:r w:rsidR="00646550" w:rsidRPr="009E78CE">
        <w:t xml:space="preserve">may be given, </w:t>
      </w:r>
      <w:r w:rsidRPr="009E78CE">
        <w:t>more than once</w:t>
      </w:r>
      <w:r w:rsidR="00DC3D8C" w:rsidRPr="009E78CE">
        <w:t xml:space="preserve"> before the end of the acceptance period</w:t>
      </w:r>
      <w:r w:rsidR="00190AC7" w:rsidRPr="009E78CE">
        <w:t>.</w:t>
      </w:r>
    </w:p>
    <w:p w:rsidR="000849B7" w:rsidRPr="009E78CE" w:rsidRDefault="000849B7" w:rsidP="000849B7">
      <w:pPr>
        <w:pStyle w:val="SubsectionHead"/>
        <w:outlineLvl w:val="3"/>
      </w:pPr>
      <w:r w:rsidRPr="009E78CE">
        <w:t>Definitions</w:t>
      </w:r>
    </w:p>
    <w:p w:rsidR="000849B7" w:rsidRPr="009E78CE" w:rsidRDefault="000849B7" w:rsidP="000849B7">
      <w:pPr>
        <w:pStyle w:val="subsection"/>
        <w:outlineLvl w:val="3"/>
      </w:pPr>
      <w:r w:rsidRPr="009E78CE">
        <w:tab/>
        <w:t>(</w:t>
      </w:r>
      <w:r w:rsidR="00ED2BF8" w:rsidRPr="009E78CE">
        <w:t>4</w:t>
      </w:r>
      <w:r w:rsidRPr="009E78CE">
        <w:t>)</w:t>
      </w:r>
      <w:r w:rsidRPr="009E78CE">
        <w:tab/>
        <w:t>In this regulation:</w:t>
      </w:r>
    </w:p>
    <w:p w:rsidR="000849B7" w:rsidRPr="009E78CE" w:rsidRDefault="000849B7" w:rsidP="000849B7">
      <w:pPr>
        <w:pStyle w:val="Definition"/>
        <w:outlineLvl w:val="3"/>
      </w:pPr>
      <w:r w:rsidRPr="009E78CE">
        <w:rPr>
          <w:b/>
          <w:i/>
        </w:rPr>
        <w:t>acceptance period</w:t>
      </w:r>
      <w:r w:rsidRPr="009E78CE">
        <w:t xml:space="preserve"> has the same meaning as in </w:t>
      </w:r>
      <w:proofErr w:type="spellStart"/>
      <w:r w:rsidRPr="009E78CE">
        <w:t>subregulation</w:t>
      </w:r>
      <w:proofErr w:type="spellEnd"/>
      <w:r w:rsidRPr="009E78CE">
        <w:t xml:space="preserve"> </w:t>
      </w:r>
      <w:r w:rsidR="00190AC7" w:rsidRPr="009E78CE">
        <w:t>5.3B.21</w:t>
      </w:r>
      <w:r w:rsidRPr="009E78CE">
        <w:t>(3)</w:t>
      </w:r>
      <w:r w:rsidR="00190AC7" w:rsidRPr="009E78CE">
        <w:t>.</w:t>
      </w:r>
    </w:p>
    <w:p w:rsidR="00A7261A" w:rsidRPr="009E78CE" w:rsidRDefault="00190AC7" w:rsidP="00A7261A">
      <w:pPr>
        <w:pStyle w:val="ActHead5"/>
      </w:pPr>
      <w:bookmarkStart w:id="40" w:name="_Toc57721776"/>
      <w:r w:rsidRPr="000847C8">
        <w:rPr>
          <w:rStyle w:val="CharSectno"/>
        </w:rPr>
        <w:t>5.3B.24</w:t>
      </w:r>
      <w:r w:rsidR="00A7261A" w:rsidRPr="009E78CE">
        <w:t xml:space="preserve">  Company under restructuring must do certain things</w:t>
      </w:r>
      <w:bookmarkEnd w:id="40"/>
    </w:p>
    <w:p w:rsidR="00A7261A" w:rsidRPr="009E78CE" w:rsidRDefault="00A7261A" w:rsidP="00A7261A">
      <w:pPr>
        <w:pStyle w:val="subsection"/>
      </w:pPr>
      <w:r w:rsidRPr="009E78CE">
        <w:tab/>
      </w:r>
      <w:r w:rsidRPr="009E78CE">
        <w:tab/>
        <w:t>This regulation is satisfied in relation to a company under restructuring if:</w:t>
      </w:r>
    </w:p>
    <w:p w:rsidR="00A7261A" w:rsidRPr="009E78CE" w:rsidRDefault="00A7261A" w:rsidP="00A7261A">
      <w:pPr>
        <w:pStyle w:val="paragraph"/>
      </w:pPr>
      <w:r w:rsidRPr="009E78CE">
        <w:tab/>
        <w:t>(a)</w:t>
      </w:r>
      <w:r w:rsidRPr="009E78CE">
        <w:tab/>
        <w:t>the company has:</w:t>
      </w:r>
    </w:p>
    <w:p w:rsidR="00A7261A" w:rsidRPr="009E78CE" w:rsidRDefault="00A7261A" w:rsidP="00A7261A">
      <w:pPr>
        <w:pStyle w:val="paragraphsub"/>
      </w:pPr>
      <w:r w:rsidRPr="009E78CE">
        <w:tab/>
        <w:t>(</w:t>
      </w:r>
      <w:proofErr w:type="spellStart"/>
      <w:r w:rsidRPr="009E78CE">
        <w:t>i</w:t>
      </w:r>
      <w:proofErr w:type="spellEnd"/>
      <w:r w:rsidRPr="009E78CE">
        <w:t>)</w:t>
      </w:r>
      <w:r w:rsidRPr="009E78CE">
        <w:tab/>
        <w:t xml:space="preserve">paid the entitlements of its employees that </w:t>
      </w:r>
      <w:r w:rsidR="002F2982" w:rsidRPr="009E78CE">
        <w:t>are payable</w:t>
      </w:r>
      <w:r w:rsidRPr="009E78CE">
        <w:t>; and</w:t>
      </w:r>
    </w:p>
    <w:p w:rsidR="00A7261A" w:rsidRPr="009E78CE" w:rsidRDefault="00A7261A" w:rsidP="00A7261A">
      <w:pPr>
        <w:pStyle w:val="paragraphsub"/>
      </w:pPr>
      <w:r w:rsidRPr="009E78CE">
        <w:tab/>
        <w:t>(ii)</w:t>
      </w:r>
      <w:r w:rsidRPr="009E78CE">
        <w:tab/>
        <w:t xml:space="preserve">given returns, notices, statements, applications or other documents as required by taxation laws (within the meaning of the </w:t>
      </w:r>
      <w:r w:rsidRPr="009E78CE">
        <w:rPr>
          <w:i/>
        </w:rPr>
        <w:t>Income Tax Assessment Act 1997</w:t>
      </w:r>
      <w:r w:rsidRPr="009E78CE">
        <w:t>); or</w:t>
      </w:r>
    </w:p>
    <w:p w:rsidR="00A7261A" w:rsidRPr="009E78CE" w:rsidRDefault="00A7261A" w:rsidP="00A7261A">
      <w:pPr>
        <w:pStyle w:val="paragraph"/>
      </w:pPr>
      <w:r w:rsidRPr="009E78CE">
        <w:tab/>
        <w:t>(b)</w:t>
      </w:r>
      <w:r w:rsidRPr="009E78CE">
        <w:tab/>
        <w:t>the company is substantially complying with the matter concerned</w:t>
      </w:r>
      <w:r w:rsidR="00190AC7" w:rsidRPr="009E78CE">
        <w:t>.</w:t>
      </w:r>
    </w:p>
    <w:p w:rsidR="00214B25" w:rsidRPr="009E78CE" w:rsidRDefault="00A7261A" w:rsidP="00E9326D">
      <w:pPr>
        <w:pStyle w:val="notetext"/>
      </w:pPr>
      <w:r w:rsidRPr="009E78CE">
        <w:t>Note:</w:t>
      </w:r>
      <w:r w:rsidRPr="009E78CE">
        <w:tab/>
        <w:t xml:space="preserve">Employee </w:t>
      </w:r>
      <w:r w:rsidRPr="009E78CE">
        <w:rPr>
          <w:b/>
          <w:i/>
        </w:rPr>
        <w:t>entitlements</w:t>
      </w:r>
      <w:r w:rsidRPr="009E78CE">
        <w:t xml:space="preserve"> are defined in subsections 596AA(2) and (3) of the Act and include superannuation contributions payable by the company</w:t>
      </w:r>
      <w:r w:rsidR="00190AC7" w:rsidRPr="009E78CE">
        <w:t>.</w:t>
      </w:r>
    </w:p>
    <w:p w:rsidR="00214B25" w:rsidRPr="009E78CE" w:rsidRDefault="00A638FE" w:rsidP="00A638FE">
      <w:pPr>
        <w:pStyle w:val="ActHead4"/>
      </w:pPr>
      <w:bookmarkStart w:id="41" w:name="_Toc57721777"/>
      <w:r w:rsidRPr="000847C8">
        <w:rPr>
          <w:rStyle w:val="CharSubdNo"/>
        </w:rPr>
        <w:t>Subdivision C</w:t>
      </w:r>
      <w:r w:rsidRPr="009E78CE">
        <w:t>—</w:t>
      </w:r>
      <w:r w:rsidRPr="000847C8">
        <w:rPr>
          <w:rStyle w:val="CharSubdText"/>
        </w:rPr>
        <w:t>Accepting a proposal for a restructuring plan</w:t>
      </w:r>
      <w:bookmarkEnd w:id="41"/>
    </w:p>
    <w:p w:rsidR="00A94DD7" w:rsidRPr="009E78CE" w:rsidRDefault="00190AC7" w:rsidP="00A94DD7">
      <w:pPr>
        <w:pStyle w:val="ActHead5"/>
      </w:pPr>
      <w:bookmarkStart w:id="42" w:name="_Toc57721778"/>
      <w:r w:rsidRPr="000847C8">
        <w:rPr>
          <w:rStyle w:val="CharSectno"/>
        </w:rPr>
        <w:t>5.3B.25</w:t>
      </w:r>
      <w:r w:rsidR="00A94DD7" w:rsidRPr="009E78CE">
        <w:t xml:space="preserve">  Acceptance of restructuring plan</w:t>
      </w:r>
      <w:bookmarkEnd w:id="42"/>
    </w:p>
    <w:p w:rsidR="00A94DD7" w:rsidRPr="009E78CE" w:rsidRDefault="00A94DD7" w:rsidP="00A94DD7">
      <w:pPr>
        <w:pStyle w:val="SubsectionHead"/>
        <w:outlineLvl w:val="3"/>
      </w:pPr>
      <w:r w:rsidRPr="009E78CE">
        <w:t>When restructuring plan is accepted</w:t>
      </w:r>
    </w:p>
    <w:p w:rsidR="001B3D37" w:rsidRPr="009E78CE" w:rsidRDefault="001B3D37" w:rsidP="008F5052">
      <w:pPr>
        <w:pStyle w:val="subsection"/>
        <w:rPr>
          <w:vertAlign w:val="subscript"/>
        </w:rPr>
      </w:pPr>
      <w:r w:rsidRPr="009E78CE">
        <w:tab/>
        <w:t>(1)</w:t>
      </w:r>
      <w:r w:rsidRPr="009E78CE">
        <w:tab/>
      </w:r>
      <w:r w:rsidR="00B12C72" w:rsidRPr="009E78CE">
        <w:t xml:space="preserve">A company’s restructuring plan is </w:t>
      </w:r>
      <w:r w:rsidR="00B12C72" w:rsidRPr="009E78CE">
        <w:rPr>
          <w:b/>
          <w:i/>
        </w:rPr>
        <w:t>accepted</w:t>
      </w:r>
      <w:r w:rsidR="00B12C72" w:rsidRPr="009E78CE">
        <w:t xml:space="preserve"> if, at the end of the last day of the acceptance period, </w:t>
      </w:r>
      <w:r w:rsidR="00251F62" w:rsidRPr="009E78CE">
        <w:t xml:space="preserve">the majority in value of those creditors from whom the restructuring practitioner for the plan has received a statement under paragraph </w:t>
      </w:r>
      <w:r w:rsidR="00190AC7" w:rsidRPr="009E78CE">
        <w:t>5.3B.21</w:t>
      </w:r>
      <w:r w:rsidR="000D510B" w:rsidRPr="009E78CE">
        <w:t>(1)(b) stated that the restructuring plan should be accepted</w:t>
      </w:r>
      <w:r w:rsidR="00190AC7" w:rsidRPr="009E78CE">
        <w:t>.</w:t>
      </w:r>
    </w:p>
    <w:p w:rsidR="00A94DD7" w:rsidRPr="009E78CE" w:rsidRDefault="00A94DD7" w:rsidP="00A94DD7">
      <w:pPr>
        <w:pStyle w:val="subsection"/>
        <w:outlineLvl w:val="3"/>
      </w:pPr>
      <w:r w:rsidRPr="009E78CE">
        <w:tab/>
        <w:t>(2)</w:t>
      </w:r>
      <w:r w:rsidRPr="009E78CE">
        <w:tab/>
        <w:t xml:space="preserve">For the purposes of </w:t>
      </w:r>
      <w:proofErr w:type="spellStart"/>
      <w:r w:rsidR="00120E96" w:rsidRPr="009E78CE">
        <w:t>subregulation</w:t>
      </w:r>
      <w:proofErr w:type="spellEnd"/>
      <w:r w:rsidR="008E6E2C" w:rsidRPr="009E78CE">
        <w:t> (</w:t>
      </w:r>
      <w:r w:rsidRPr="009E78CE">
        <w:t>1):</w:t>
      </w:r>
    </w:p>
    <w:p w:rsidR="00A94DD7" w:rsidRPr="009E78CE" w:rsidRDefault="00A94DD7" w:rsidP="00A94DD7">
      <w:pPr>
        <w:pStyle w:val="paragraph"/>
        <w:outlineLvl w:val="3"/>
      </w:pPr>
      <w:r w:rsidRPr="009E78CE">
        <w:tab/>
        <w:t>(a)</w:t>
      </w:r>
      <w:r w:rsidRPr="009E78CE">
        <w:tab/>
        <w:t>the value of an affected creditor is to be worked out:</w:t>
      </w:r>
    </w:p>
    <w:p w:rsidR="00A94DD7" w:rsidRPr="009E78CE" w:rsidRDefault="00A94DD7" w:rsidP="00A94DD7">
      <w:pPr>
        <w:pStyle w:val="paragraphsub"/>
        <w:outlineLvl w:val="3"/>
      </w:pPr>
      <w:r w:rsidRPr="009E78CE">
        <w:tab/>
        <w:t>(</w:t>
      </w:r>
      <w:proofErr w:type="spellStart"/>
      <w:r w:rsidRPr="009E78CE">
        <w:t>i</w:t>
      </w:r>
      <w:proofErr w:type="spellEnd"/>
      <w:r w:rsidRPr="009E78CE">
        <w:t>)</w:t>
      </w:r>
      <w:r w:rsidRPr="009E78CE">
        <w:tab/>
        <w:t>by reference to the value of the creditor’s admissible debts or claims that are known at the time the restructuring began; or</w:t>
      </w:r>
    </w:p>
    <w:p w:rsidR="00A94DD7" w:rsidRPr="009E78CE" w:rsidRDefault="00A94DD7" w:rsidP="00A94DD7">
      <w:pPr>
        <w:pStyle w:val="paragraphsub"/>
        <w:outlineLvl w:val="3"/>
      </w:pPr>
      <w:r w:rsidRPr="009E78CE">
        <w:tab/>
        <w:t>(ii)</w:t>
      </w:r>
      <w:r w:rsidRPr="009E78CE">
        <w:tab/>
        <w:t>if a person is an affected creditor because the person purchased another creditor’s admissible debts or claims—by reference to the value of the purchase price; and</w:t>
      </w:r>
    </w:p>
    <w:p w:rsidR="00A94DD7" w:rsidRPr="009E78CE" w:rsidRDefault="00A94DD7" w:rsidP="00A94DD7">
      <w:pPr>
        <w:pStyle w:val="paragraph"/>
        <w:outlineLvl w:val="3"/>
      </w:pPr>
      <w:r w:rsidRPr="009E78CE">
        <w:tab/>
        <w:t>(b)</w:t>
      </w:r>
      <w:r w:rsidRPr="009E78CE">
        <w:tab/>
        <w:t>where there have been mutual credits, mutual debts or other mutual dealings between the company and an affected creditor:</w:t>
      </w:r>
    </w:p>
    <w:p w:rsidR="00A94DD7" w:rsidRPr="009E78CE" w:rsidRDefault="00A94DD7" w:rsidP="00A94DD7">
      <w:pPr>
        <w:pStyle w:val="paragraphsub"/>
        <w:outlineLvl w:val="3"/>
      </w:pPr>
      <w:r w:rsidRPr="009E78CE">
        <w:tab/>
        <w:t>(</w:t>
      </w:r>
      <w:proofErr w:type="spellStart"/>
      <w:r w:rsidRPr="009E78CE">
        <w:t>i</w:t>
      </w:r>
      <w:proofErr w:type="spellEnd"/>
      <w:r w:rsidRPr="009E78CE">
        <w:t>)</w:t>
      </w:r>
      <w:r w:rsidRPr="009E78CE">
        <w:tab/>
        <w:t>an account is to be taken of what is due from the one party to the other in respect of those mutual dealings; and</w:t>
      </w:r>
    </w:p>
    <w:p w:rsidR="00A94DD7" w:rsidRPr="009E78CE" w:rsidRDefault="00A94DD7" w:rsidP="00A94DD7">
      <w:pPr>
        <w:pStyle w:val="paragraphsub"/>
        <w:outlineLvl w:val="3"/>
      </w:pPr>
      <w:r w:rsidRPr="009E78CE">
        <w:tab/>
        <w:t>(ii)</w:t>
      </w:r>
      <w:r w:rsidRPr="009E78CE">
        <w:tab/>
        <w:t>the sum due from the one party is to be set off against any sum due from the other party; and</w:t>
      </w:r>
    </w:p>
    <w:p w:rsidR="00A94DD7" w:rsidRPr="009E78CE" w:rsidRDefault="00A94DD7" w:rsidP="00A94DD7">
      <w:pPr>
        <w:pStyle w:val="paragraphsub"/>
        <w:outlineLvl w:val="3"/>
      </w:pPr>
      <w:r w:rsidRPr="009E78CE">
        <w:tab/>
        <w:t>(iii)</w:t>
      </w:r>
      <w:r w:rsidRPr="009E78CE">
        <w:tab/>
        <w:t>the value of the affected creditor is to be worked out only by reference to the balance of the account; and</w:t>
      </w:r>
    </w:p>
    <w:p w:rsidR="00A94DD7" w:rsidRPr="009E78CE" w:rsidRDefault="00A94DD7" w:rsidP="00A94DD7">
      <w:pPr>
        <w:pStyle w:val="paragraph"/>
        <w:outlineLvl w:val="3"/>
      </w:pPr>
      <w:r w:rsidRPr="009E78CE">
        <w:tab/>
        <w:t>(c)</w:t>
      </w:r>
      <w:r w:rsidRPr="009E78CE">
        <w:tab/>
        <w:t>disregard an affected creditor who is an excluded creditor</w:t>
      </w:r>
      <w:r w:rsidR="00190AC7" w:rsidRPr="009E78CE">
        <w:t>.</w:t>
      </w:r>
    </w:p>
    <w:p w:rsidR="002D766A" w:rsidRPr="009E78CE" w:rsidRDefault="002D766A" w:rsidP="002D766A">
      <w:pPr>
        <w:pStyle w:val="notetext"/>
      </w:pPr>
      <w:r w:rsidRPr="009E78CE">
        <w:t>Note:</w:t>
      </w:r>
      <w:r w:rsidRPr="009E78CE">
        <w:tab/>
        <w:t xml:space="preserve">For the purposes of </w:t>
      </w:r>
      <w:r w:rsidR="004E27C2" w:rsidRPr="009E78CE">
        <w:t>subparagraph (</w:t>
      </w:r>
      <w:r w:rsidR="002A1982" w:rsidRPr="009E78CE">
        <w:t>a</w:t>
      </w:r>
      <w:r w:rsidRPr="009E78CE">
        <w:t>)(ii), the purchase price would normally be the price stated in the contract for the purchase of the admissible debt or claim</w:t>
      </w:r>
      <w:r w:rsidR="00190AC7" w:rsidRPr="009E78CE">
        <w:t>.</w:t>
      </w:r>
      <w:r w:rsidRPr="009E78CE">
        <w:t xml:space="preserve"> However, if the amount paid by the person is different from the price stated in the contract, then the purchase price would be the amount that was actually paid</w:t>
      </w:r>
      <w:r w:rsidR="00190AC7" w:rsidRPr="009E78CE">
        <w:t>.</w:t>
      </w:r>
    </w:p>
    <w:p w:rsidR="00A94DD7" w:rsidRPr="009E78CE" w:rsidRDefault="00A94DD7" w:rsidP="00A94DD7">
      <w:pPr>
        <w:pStyle w:val="SubsectionHead"/>
        <w:outlineLvl w:val="3"/>
      </w:pPr>
      <w:r w:rsidRPr="009E78CE">
        <w:t>Offence</w:t>
      </w:r>
    </w:p>
    <w:p w:rsidR="00A94DD7" w:rsidRPr="009E78CE" w:rsidRDefault="00A94DD7" w:rsidP="00A94DD7">
      <w:pPr>
        <w:pStyle w:val="subsection"/>
        <w:outlineLvl w:val="3"/>
      </w:pPr>
      <w:r w:rsidRPr="009E78CE">
        <w:tab/>
        <w:t>(3)</w:t>
      </w:r>
      <w:r w:rsidRPr="009E78CE">
        <w:tab/>
        <w:t>A person commits an offence if:</w:t>
      </w:r>
    </w:p>
    <w:p w:rsidR="00A94DD7" w:rsidRPr="009E78CE" w:rsidRDefault="00A94DD7" w:rsidP="00A94DD7">
      <w:pPr>
        <w:pStyle w:val="paragraph"/>
        <w:outlineLvl w:val="3"/>
      </w:pPr>
      <w:r w:rsidRPr="009E78CE">
        <w:tab/>
        <w:t>(a)</w:t>
      </w:r>
      <w:r w:rsidRPr="009E78CE">
        <w:tab/>
        <w:t>the person gives, or agrees or offers to give, to an affected creditor any valuable consideration; and</w:t>
      </w:r>
    </w:p>
    <w:p w:rsidR="00A94DD7" w:rsidRPr="009E78CE" w:rsidRDefault="00A94DD7" w:rsidP="00A94DD7">
      <w:pPr>
        <w:pStyle w:val="paragraph"/>
        <w:outlineLvl w:val="3"/>
      </w:pPr>
      <w:r w:rsidRPr="009E78CE">
        <w:tab/>
        <w:t>(b)</w:t>
      </w:r>
      <w:r w:rsidRPr="009E78CE">
        <w:tab/>
        <w:t>the person does so with the intention of securing the affected creditor’s acceptance or non</w:t>
      </w:r>
      <w:r w:rsidR="009E78CE">
        <w:noBreakHyphen/>
      </w:r>
      <w:r w:rsidRPr="009E78CE">
        <w:t>acceptance of the restructuring plan</w:t>
      </w:r>
      <w:r w:rsidR="00190AC7" w:rsidRPr="009E78CE">
        <w:t>.</w:t>
      </w:r>
    </w:p>
    <w:p w:rsidR="00A94DD7" w:rsidRPr="009E78CE" w:rsidRDefault="00A94DD7" w:rsidP="00A94DD7">
      <w:pPr>
        <w:pStyle w:val="Penalty"/>
        <w:outlineLvl w:val="3"/>
      </w:pPr>
      <w:r w:rsidRPr="009E78CE">
        <w:t>Penalty:</w:t>
      </w:r>
      <w:r w:rsidRPr="009E78CE">
        <w:tab/>
        <w:t>50 penalty units</w:t>
      </w:r>
      <w:r w:rsidR="00190AC7" w:rsidRPr="009E78CE">
        <w:t>.</w:t>
      </w:r>
    </w:p>
    <w:p w:rsidR="00A94DD7" w:rsidRPr="009E78CE" w:rsidRDefault="00A94DD7" w:rsidP="00A94DD7">
      <w:pPr>
        <w:pStyle w:val="subsection"/>
        <w:outlineLvl w:val="3"/>
      </w:pPr>
      <w:r w:rsidRPr="009E78CE">
        <w:tab/>
        <w:t>(4)</w:t>
      </w:r>
      <w:r w:rsidRPr="009E78CE">
        <w:tab/>
        <w:t>A</w:t>
      </w:r>
      <w:r w:rsidR="00F860DD" w:rsidRPr="009E78CE">
        <w:t>n</w:t>
      </w:r>
      <w:r w:rsidRPr="009E78CE">
        <w:t xml:space="preserve"> offence based on </w:t>
      </w:r>
      <w:proofErr w:type="spellStart"/>
      <w:r w:rsidRPr="009E78CE">
        <w:t>subregulation</w:t>
      </w:r>
      <w:proofErr w:type="spellEnd"/>
      <w:r w:rsidRPr="009E78CE">
        <w:t> (3) is an offence of strict liability</w:t>
      </w:r>
      <w:r w:rsidR="00190AC7" w:rsidRPr="009E78CE">
        <w:t>.</w:t>
      </w:r>
    </w:p>
    <w:p w:rsidR="00A94DD7" w:rsidRPr="009E78CE" w:rsidRDefault="00A94DD7" w:rsidP="00A94DD7">
      <w:pPr>
        <w:pStyle w:val="SubsectionHead"/>
        <w:outlineLvl w:val="3"/>
      </w:pPr>
      <w:r w:rsidRPr="009E78CE">
        <w:t>Definitions</w:t>
      </w:r>
    </w:p>
    <w:p w:rsidR="00A94DD7" w:rsidRPr="009E78CE" w:rsidRDefault="00A94DD7" w:rsidP="00A94DD7">
      <w:pPr>
        <w:pStyle w:val="subsection"/>
        <w:outlineLvl w:val="3"/>
      </w:pPr>
      <w:r w:rsidRPr="009E78CE">
        <w:tab/>
        <w:t>(5)</w:t>
      </w:r>
      <w:r w:rsidRPr="009E78CE">
        <w:tab/>
        <w:t>In this regulation:</w:t>
      </w:r>
    </w:p>
    <w:p w:rsidR="00A94DD7" w:rsidRPr="009E78CE" w:rsidRDefault="00A94DD7" w:rsidP="00A94DD7">
      <w:pPr>
        <w:pStyle w:val="Definition"/>
        <w:outlineLvl w:val="3"/>
      </w:pPr>
      <w:r w:rsidRPr="009E78CE">
        <w:rPr>
          <w:b/>
          <w:i/>
        </w:rPr>
        <w:t>acceptance period</w:t>
      </w:r>
      <w:r w:rsidRPr="009E78CE">
        <w:t xml:space="preserve"> has the same meaning as in </w:t>
      </w:r>
      <w:proofErr w:type="spellStart"/>
      <w:r w:rsidRPr="009E78CE">
        <w:t>subregulation</w:t>
      </w:r>
      <w:proofErr w:type="spellEnd"/>
      <w:r w:rsidRPr="009E78CE">
        <w:t xml:space="preserve"> </w:t>
      </w:r>
      <w:r w:rsidR="00190AC7" w:rsidRPr="009E78CE">
        <w:t>5.3B.21</w:t>
      </w:r>
      <w:r w:rsidRPr="009E78CE">
        <w:t>(3)</w:t>
      </w:r>
      <w:r w:rsidR="00190AC7" w:rsidRPr="009E78CE">
        <w:t>.</w:t>
      </w:r>
    </w:p>
    <w:p w:rsidR="00A94DD7" w:rsidRPr="009E78CE" w:rsidRDefault="00190AC7" w:rsidP="00A94DD7">
      <w:pPr>
        <w:pStyle w:val="ActHead5"/>
        <w:rPr>
          <w:i/>
        </w:rPr>
      </w:pPr>
      <w:bookmarkStart w:id="43" w:name="_Toc57721779"/>
      <w:r w:rsidRPr="000847C8">
        <w:rPr>
          <w:rStyle w:val="CharSectno"/>
        </w:rPr>
        <w:t>5.3B.26</w:t>
      </w:r>
      <w:r w:rsidR="00A94DD7" w:rsidRPr="009E78CE">
        <w:t xml:space="preserve">  How a restructuring plan is </w:t>
      </w:r>
      <w:r w:rsidR="00A94DD7" w:rsidRPr="009E78CE">
        <w:rPr>
          <w:i/>
        </w:rPr>
        <w:t>made</w:t>
      </w:r>
      <w:bookmarkEnd w:id="43"/>
    </w:p>
    <w:p w:rsidR="00A94DD7" w:rsidRPr="009E78CE" w:rsidRDefault="00A94DD7" w:rsidP="00A94DD7">
      <w:pPr>
        <w:pStyle w:val="subsection"/>
        <w:outlineLvl w:val="3"/>
      </w:pPr>
      <w:r w:rsidRPr="009E78CE">
        <w:tab/>
        <w:t>(1)</w:t>
      </w:r>
      <w:r w:rsidRPr="009E78CE">
        <w:tab/>
        <w:t xml:space="preserve">If a company’s proposal to make a restructuring plan is accepted in accordance with regulation </w:t>
      </w:r>
      <w:r w:rsidR="00190AC7" w:rsidRPr="009E78CE">
        <w:t>5.3B.25</w:t>
      </w:r>
      <w:r w:rsidRPr="009E78CE">
        <w:t xml:space="preserve">, the company is taken to have </w:t>
      </w:r>
      <w:r w:rsidRPr="009E78CE">
        <w:rPr>
          <w:b/>
          <w:i/>
        </w:rPr>
        <w:t>made</w:t>
      </w:r>
      <w:r w:rsidRPr="009E78CE">
        <w:t xml:space="preserve"> the restructuring plan</w:t>
      </w:r>
      <w:r w:rsidR="00190AC7" w:rsidRPr="009E78CE">
        <w:t>.</w:t>
      </w:r>
    </w:p>
    <w:p w:rsidR="00A94DD7" w:rsidRPr="009E78CE" w:rsidRDefault="00A94DD7" w:rsidP="00A94DD7">
      <w:pPr>
        <w:pStyle w:val="subsection"/>
      </w:pPr>
      <w:r w:rsidRPr="009E78CE">
        <w:tab/>
        <w:t>(2)</w:t>
      </w:r>
      <w:r w:rsidRPr="009E78CE">
        <w:tab/>
        <w:t xml:space="preserve">The restructuring plan is taken to have been </w:t>
      </w:r>
      <w:r w:rsidRPr="009E78CE">
        <w:rPr>
          <w:b/>
          <w:i/>
        </w:rPr>
        <w:t>made</w:t>
      </w:r>
      <w:r w:rsidRPr="009E78CE">
        <w:t>:</w:t>
      </w:r>
    </w:p>
    <w:p w:rsidR="00A94DD7" w:rsidRPr="009E78CE" w:rsidRDefault="00A94DD7" w:rsidP="00A94DD7">
      <w:pPr>
        <w:pStyle w:val="paragraph"/>
      </w:pPr>
      <w:r w:rsidRPr="009E78CE">
        <w:tab/>
        <w:t>(a)</w:t>
      </w:r>
      <w:r w:rsidRPr="009E78CE">
        <w:tab/>
        <w:t>if the plan is expressed to be conditional on the occurrence of a specified event within a specified period and the event occurs within that period—on the day after the end of that period; and</w:t>
      </w:r>
    </w:p>
    <w:p w:rsidR="00A94DD7" w:rsidRPr="009E78CE" w:rsidRDefault="00A94DD7" w:rsidP="00A94DD7">
      <w:pPr>
        <w:pStyle w:val="paragraph"/>
        <w:outlineLvl w:val="3"/>
      </w:pPr>
      <w:r w:rsidRPr="009E78CE">
        <w:tab/>
        <w:t>(b)</w:t>
      </w:r>
      <w:r w:rsidRPr="009E78CE">
        <w:tab/>
        <w:t>otherwise—on the day after the end of the acceptance period</w:t>
      </w:r>
      <w:r w:rsidR="00190AC7" w:rsidRPr="009E78CE">
        <w:t>.</w:t>
      </w:r>
    </w:p>
    <w:p w:rsidR="002B7ABD" w:rsidRPr="009E78CE" w:rsidRDefault="008E6E2C" w:rsidP="00B53B68">
      <w:pPr>
        <w:pStyle w:val="subsection"/>
      </w:pPr>
      <w:r w:rsidRPr="009E78CE">
        <w:tab/>
        <w:t>(3)</w:t>
      </w:r>
      <w:r w:rsidRPr="009E78CE">
        <w:tab/>
      </w:r>
      <w:r w:rsidR="00C43A96" w:rsidRPr="009E78CE">
        <w:t>A restructuring plan that has been made has the same force and validity as if it were a deed executed by each of the parties to the plan</w:t>
      </w:r>
      <w:r w:rsidR="00190AC7" w:rsidRPr="009E78CE">
        <w:t>.</w:t>
      </w:r>
    </w:p>
    <w:p w:rsidR="00A94DD7" w:rsidRPr="009E78CE" w:rsidRDefault="00A94DD7" w:rsidP="00A94DD7">
      <w:pPr>
        <w:pStyle w:val="SubsectionHead"/>
      </w:pPr>
      <w:r w:rsidRPr="009E78CE">
        <w:t>Definitions</w:t>
      </w:r>
    </w:p>
    <w:p w:rsidR="00A94DD7" w:rsidRPr="009E78CE" w:rsidRDefault="0011124D" w:rsidP="00A94DD7">
      <w:pPr>
        <w:pStyle w:val="subsection"/>
      </w:pPr>
      <w:r w:rsidRPr="009E78CE">
        <w:tab/>
        <w:t>(4</w:t>
      </w:r>
      <w:r w:rsidR="00A94DD7" w:rsidRPr="009E78CE">
        <w:t>)</w:t>
      </w:r>
      <w:r w:rsidR="00A94DD7" w:rsidRPr="009E78CE">
        <w:tab/>
        <w:t>In this regulation:</w:t>
      </w:r>
    </w:p>
    <w:p w:rsidR="00A94DD7" w:rsidRPr="009E78CE" w:rsidRDefault="00A94DD7" w:rsidP="00A94DD7">
      <w:pPr>
        <w:pStyle w:val="Definition"/>
        <w:outlineLvl w:val="3"/>
      </w:pPr>
      <w:r w:rsidRPr="009E78CE">
        <w:rPr>
          <w:b/>
          <w:i/>
        </w:rPr>
        <w:t>acceptance period</w:t>
      </w:r>
      <w:r w:rsidRPr="009E78CE">
        <w:t xml:space="preserve"> has the same meaning as in </w:t>
      </w:r>
      <w:proofErr w:type="spellStart"/>
      <w:r w:rsidRPr="009E78CE">
        <w:t>subregulation</w:t>
      </w:r>
      <w:proofErr w:type="spellEnd"/>
      <w:r w:rsidRPr="009E78CE">
        <w:t xml:space="preserve"> </w:t>
      </w:r>
      <w:r w:rsidR="00190AC7" w:rsidRPr="009E78CE">
        <w:t>5.3B.21</w:t>
      </w:r>
      <w:r w:rsidRPr="009E78CE">
        <w:t>(3)</w:t>
      </w:r>
      <w:r w:rsidR="00190AC7" w:rsidRPr="009E78CE">
        <w:t>.</w:t>
      </w:r>
    </w:p>
    <w:p w:rsidR="00A94DD7" w:rsidRPr="009E78CE" w:rsidRDefault="00190AC7" w:rsidP="00A94DD7">
      <w:pPr>
        <w:pStyle w:val="ActHead5"/>
      </w:pPr>
      <w:bookmarkStart w:id="44" w:name="_Toc57721780"/>
      <w:r w:rsidRPr="000847C8">
        <w:rPr>
          <w:rStyle w:val="CharSectno"/>
        </w:rPr>
        <w:t>5.3B.27</w:t>
      </w:r>
      <w:r w:rsidR="00A94DD7" w:rsidRPr="009E78CE">
        <w:t xml:space="preserve">  Standard terms for restructuring plans</w:t>
      </w:r>
      <w:bookmarkEnd w:id="44"/>
    </w:p>
    <w:p w:rsidR="00A94DD7" w:rsidRPr="009E78CE" w:rsidRDefault="00A94DD7" w:rsidP="00A94DD7">
      <w:pPr>
        <w:pStyle w:val="subsection"/>
      </w:pPr>
      <w:r w:rsidRPr="009E78CE">
        <w:tab/>
        <w:t>(1)</w:t>
      </w:r>
      <w:r w:rsidRPr="009E78CE">
        <w:tab/>
        <w:t>A restructuring plan made by a company is taken to include all of the following terms:</w:t>
      </w:r>
    </w:p>
    <w:p w:rsidR="00A94DD7" w:rsidRPr="009E78CE" w:rsidRDefault="00A94DD7" w:rsidP="00A94DD7">
      <w:pPr>
        <w:pStyle w:val="paragraph"/>
        <w:outlineLvl w:val="3"/>
      </w:pPr>
      <w:r w:rsidRPr="009E78CE">
        <w:tab/>
        <w:t>(a)</w:t>
      </w:r>
      <w:r w:rsidRPr="009E78CE">
        <w:tab/>
        <w:t>all admissible debts and claims rank equally;</w:t>
      </w:r>
    </w:p>
    <w:p w:rsidR="00A94DD7" w:rsidRPr="009E78CE" w:rsidRDefault="00A94DD7" w:rsidP="00A94DD7">
      <w:pPr>
        <w:pStyle w:val="paragraph"/>
      </w:pPr>
      <w:r w:rsidRPr="009E78CE">
        <w:tab/>
        <w:t>(b)</w:t>
      </w:r>
      <w:r w:rsidRPr="009E78CE">
        <w:tab/>
        <w:t>if the total amount paid by the company under the plan in respect of those debts or claims is insufficient to meet those debts or claims in full, those debts or claims will be paid proportionately;</w:t>
      </w:r>
    </w:p>
    <w:p w:rsidR="00A94DD7" w:rsidRPr="009E78CE" w:rsidRDefault="00A94DD7" w:rsidP="00A94DD7">
      <w:pPr>
        <w:pStyle w:val="paragraph"/>
        <w:outlineLvl w:val="3"/>
      </w:pPr>
      <w:r w:rsidRPr="009E78CE">
        <w:tab/>
        <w:t>(c)</w:t>
      </w:r>
      <w:r w:rsidRPr="009E78CE">
        <w:tab/>
        <w:t>a creditor is not entitled to receive, in respect of an admissible debt or claim, more than the amount of the debt or claim;</w:t>
      </w:r>
    </w:p>
    <w:p w:rsidR="00A94DD7" w:rsidRPr="009E78CE" w:rsidRDefault="00A94DD7" w:rsidP="00A94DD7">
      <w:pPr>
        <w:pStyle w:val="paragraph"/>
        <w:outlineLvl w:val="3"/>
      </w:pPr>
      <w:r w:rsidRPr="009E78CE">
        <w:tab/>
        <w:t>(d)</w:t>
      </w:r>
      <w:r w:rsidRPr="009E78CE">
        <w:tab/>
        <w:t>the amount of an admissible debt or claim will be ascertained as at the time immediately before the restructuri</w:t>
      </w:r>
      <w:r w:rsidR="00BF10C9" w:rsidRPr="009E78CE">
        <w:t>ng began;</w:t>
      </w:r>
    </w:p>
    <w:p w:rsidR="00A94DD7" w:rsidRPr="009E78CE" w:rsidRDefault="00A94DD7" w:rsidP="00A94DD7">
      <w:pPr>
        <w:pStyle w:val="paragraph"/>
        <w:outlineLvl w:val="3"/>
      </w:pPr>
      <w:r w:rsidRPr="009E78CE">
        <w:tab/>
        <w:t>(e)</w:t>
      </w:r>
      <w:r w:rsidRPr="009E78CE">
        <w:tab/>
        <w:t>if a creditor is a secured creditor:</w:t>
      </w:r>
    </w:p>
    <w:p w:rsidR="00A94DD7" w:rsidRPr="009E78CE" w:rsidRDefault="00A94DD7" w:rsidP="00A94DD7">
      <w:pPr>
        <w:pStyle w:val="paragraphsub"/>
      </w:pPr>
      <w:r w:rsidRPr="009E78CE">
        <w:tab/>
        <w:t>(</w:t>
      </w:r>
      <w:proofErr w:type="spellStart"/>
      <w:r w:rsidRPr="009E78CE">
        <w:t>i</w:t>
      </w:r>
      <w:proofErr w:type="spellEnd"/>
      <w:r w:rsidRPr="009E78CE">
        <w:t>)</w:t>
      </w:r>
      <w:r w:rsidRPr="009E78CE">
        <w:tab/>
        <w:t>if the creditor does not realise the creditor’s security interest while the plan is in force, the creditor is taken, for the purposes of working out the amount payable to the creditor under the plan, to be a creditor only to the extent (if any) by which the amount of the creditor’s admissible debt or claim exceeds the value of the creditor’s security interest; and</w:t>
      </w:r>
    </w:p>
    <w:p w:rsidR="00A94DD7" w:rsidRPr="009E78CE" w:rsidRDefault="00A94DD7" w:rsidP="00A94DD7">
      <w:pPr>
        <w:pStyle w:val="paragraphsub"/>
      </w:pPr>
      <w:r w:rsidRPr="009E78CE">
        <w:tab/>
        <w:t>(ii)</w:t>
      </w:r>
      <w:r w:rsidRPr="009E78CE">
        <w:tab/>
        <w:t>if the creditor realises the creditor’s security interest while the plan is in force, the creditor is taken, for the purposes of working out the amount payable to the creditor under the plan, to be a creditor only to the extent of any balance due to the creditor after deducting the net amount realised</w:t>
      </w:r>
      <w:r w:rsidR="00190AC7" w:rsidRPr="009E78CE">
        <w:t>.</w:t>
      </w:r>
    </w:p>
    <w:p w:rsidR="00A94DD7" w:rsidRPr="009E78CE" w:rsidRDefault="00A94DD7" w:rsidP="00A94DD7">
      <w:pPr>
        <w:pStyle w:val="subsection"/>
      </w:pPr>
      <w:r w:rsidRPr="009E78CE">
        <w:tab/>
        <w:t>(2)</w:t>
      </w:r>
      <w:r w:rsidRPr="009E78CE">
        <w:tab/>
        <w:t xml:space="preserve">A restructuring plan is void to the extent that it is inconsistent with any of the matters set out in </w:t>
      </w:r>
      <w:proofErr w:type="spellStart"/>
      <w:r w:rsidRPr="009E78CE">
        <w:t>subregulation</w:t>
      </w:r>
      <w:proofErr w:type="spellEnd"/>
      <w:r w:rsidRPr="009E78CE">
        <w:t xml:space="preserve"> (1)</w:t>
      </w:r>
      <w:r w:rsidR="00190AC7" w:rsidRPr="009E78CE">
        <w:t>.</w:t>
      </w:r>
    </w:p>
    <w:p w:rsidR="00A94DD7" w:rsidRPr="009E78CE" w:rsidRDefault="00190AC7" w:rsidP="00A94DD7">
      <w:pPr>
        <w:pStyle w:val="ActHead5"/>
      </w:pPr>
      <w:bookmarkStart w:id="45" w:name="_Toc57721781"/>
      <w:r w:rsidRPr="000847C8">
        <w:rPr>
          <w:rStyle w:val="CharSectno"/>
        </w:rPr>
        <w:t>5.3B.28</w:t>
      </w:r>
      <w:r w:rsidR="00A94DD7" w:rsidRPr="009E78CE">
        <w:t xml:space="preserve">  Parties to restructuring plan</w:t>
      </w:r>
      <w:bookmarkEnd w:id="45"/>
    </w:p>
    <w:p w:rsidR="00A94DD7" w:rsidRPr="009E78CE" w:rsidRDefault="00A94DD7" w:rsidP="00A94DD7">
      <w:pPr>
        <w:pStyle w:val="subsection"/>
        <w:outlineLvl w:val="3"/>
      </w:pPr>
      <w:r w:rsidRPr="009E78CE">
        <w:tab/>
      </w:r>
      <w:r w:rsidRPr="009E78CE">
        <w:tab/>
        <w:t>The parties to a restructuring plan are:</w:t>
      </w:r>
    </w:p>
    <w:p w:rsidR="00A94DD7" w:rsidRPr="009E78CE" w:rsidRDefault="00A94DD7" w:rsidP="00A94DD7">
      <w:pPr>
        <w:pStyle w:val="paragraph"/>
        <w:outlineLvl w:val="3"/>
      </w:pPr>
      <w:r w:rsidRPr="009E78CE">
        <w:tab/>
        <w:t>(a)</w:t>
      </w:r>
      <w:r w:rsidRPr="009E78CE">
        <w:tab/>
        <w:t>the company to which the plan relates; and</w:t>
      </w:r>
    </w:p>
    <w:p w:rsidR="00A638FE" w:rsidRPr="009E78CE" w:rsidRDefault="00A94DD7" w:rsidP="00A94DD7">
      <w:pPr>
        <w:pStyle w:val="paragraph"/>
      </w:pPr>
      <w:r w:rsidRPr="009E78CE">
        <w:tab/>
        <w:t>(b)</w:t>
      </w:r>
      <w:r w:rsidRPr="009E78CE">
        <w:tab/>
        <w:t>any person who has an admissible debt or claim in relation to the plan</w:t>
      </w:r>
      <w:r w:rsidR="00190AC7" w:rsidRPr="009E78CE">
        <w:t>.</w:t>
      </w:r>
    </w:p>
    <w:p w:rsidR="00480ECC" w:rsidRPr="009E78CE" w:rsidRDefault="00190AC7" w:rsidP="00480ECC">
      <w:pPr>
        <w:pStyle w:val="ActHead5"/>
      </w:pPr>
      <w:bookmarkStart w:id="46" w:name="_Toc57721782"/>
      <w:r w:rsidRPr="000847C8">
        <w:rPr>
          <w:rStyle w:val="CharSectno"/>
        </w:rPr>
        <w:t>5.3B.29</w:t>
      </w:r>
      <w:r w:rsidR="00480ECC" w:rsidRPr="009E78CE">
        <w:t xml:space="preserve">  Effect of restructuring plan</w:t>
      </w:r>
      <w:bookmarkEnd w:id="46"/>
    </w:p>
    <w:p w:rsidR="00480ECC" w:rsidRPr="009E78CE" w:rsidRDefault="00480ECC" w:rsidP="00480ECC">
      <w:pPr>
        <w:pStyle w:val="subsection"/>
        <w:outlineLvl w:val="3"/>
      </w:pPr>
      <w:r w:rsidRPr="009E78CE">
        <w:tab/>
        <w:t>(1)</w:t>
      </w:r>
      <w:r w:rsidRPr="009E78CE">
        <w:tab/>
        <w:t>This regulation applies on and after the day on which a restructuring plan is made in relation to a company</w:t>
      </w:r>
      <w:r w:rsidR="00190AC7" w:rsidRPr="009E78CE">
        <w:t>.</w:t>
      </w:r>
    </w:p>
    <w:p w:rsidR="00480ECC" w:rsidRPr="009E78CE" w:rsidRDefault="00480ECC" w:rsidP="00480ECC">
      <w:pPr>
        <w:pStyle w:val="subsection"/>
        <w:outlineLvl w:val="3"/>
      </w:pPr>
      <w:r w:rsidRPr="009E78CE">
        <w:tab/>
        <w:t>(2)</w:t>
      </w:r>
      <w:r w:rsidRPr="009E78CE">
        <w:tab/>
        <w:t>The plan is binding on:</w:t>
      </w:r>
    </w:p>
    <w:p w:rsidR="00480ECC" w:rsidRPr="009E78CE" w:rsidRDefault="00480ECC" w:rsidP="00480ECC">
      <w:pPr>
        <w:pStyle w:val="paragraph"/>
        <w:outlineLvl w:val="3"/>
      </w:pPr>
      <w:r w:rsidRPr="009E78CE">
        <w:tab/>
        <w:t>(a)</w:t>
      </w:r>
      <w:r w:rsidRPr="009E78CE">
        <w:tab/>
        <w:t xml:space="preserve">subject to </w:t>
      </w:r>
      <w:proofErr w:type="spellStart"/>
      <w:r w:rsidRPr="009E78CE">
        <w:t>subregulations</w:t>
      </w:r>
      <w:proofErr w:type="spellEnd"/>
      <w:r w:rsidRPr="009E78CE">
        <w:t> (3) and (4)—a creditor of the company to the extent that the creditor has an admissible debt or claim in relation to the plan; and</w:t>
      </w:r>
    </w:p>
    <w:p w:rsidR="00480ECC" w:rsidRPr="009E78CE" w:rsidRDefault="00480ECC" w:rsidP="00480ECC">
      <w:pPr>
        <w:pStyle w:val="paragraph"/>
        <w:outlineLvl w:val="3"/>
      </w:pPr>
      <w:r w:rsidRPr="009E78CE">
        <w:tab/>
        <w:t>(b)</w:t>
      </w:r>
      <w:r w:rsidRPr="009E78CE">
        <w:tab/>
        <w:t>the company; and</w:t>
      </w:r>
    </w:p>
    <w:p w:rsidR="00480ECC" w:rsidRPr="009E78CE" w:rsidRDefault="00480ECC" w:rsidP="00480ECC">
      <w:pPr>
        <w:pStyle w:val="paragraph"/>
        <w:outlineLvl w:val="3"/>
      </w:pPr>
      <w:r w:rsidRPr="009E78CE">
        <w:tab/>
        <w:t>(c)</w:t>
      </w:r>
      <w:r w:rsidRPr="009E78CE">
        <w:tab/>
        <w:t>the company’s officers and members; and</w:t>
      </w:r>
    </w:p>
    <w:p w:rsidR="00480ECC" w:rsidRPr="009E78CE" w:rsidRDefault="00480ECC" w:rsidP="00480ECC">
      <w:pPr>
        <w:pStyle w:val="paragraph"/>
        <w:outlineLvl w:val="3"/>
      </w:pPr>
      <w:r w:rsidRPr="009E78CE">
        <w:tab/>
        <w:t>(d)</w:t>
      </w:r>
      <w:r w:rsidRPr="009E78CE">
        <w:tab/>
        <w:t>the restructuring practitioner for the plan</w:t>
      </w:r>
      <w:r w:rsidR="00190AC7" w:rsidRPr="009E78CE">
        <w:t>.</w:t>
      </w:r>
    </w:p>
    <w:p w:rsidR="00480ECC" w:rsidRPr="009E78CE" w:rsidRDefault="00480ECC" w:rsidP="00480ECC">
      <w:pPr>
        <w:pStyle w:val="subsection"/>
      </w:pPr>
      <w:r w:rsidRPr="009E78CE">
        <w:tab/>
        <w:t>(3)</w:t>
      </w:r>
      <w:r w:rsidRPr="009E78CE">
        <w:tab/>
        <w:t>If a creditor of the company is a secured creditor, the plan is binding on the creditor:</w:t>
      </w:r>
    </w:p>
    <w:p w:rsidR="00480ECC" w:rsidRPr="009E78CE" w:rsidRDefault="00480ECC" w:rsidP="00480ECC">
      <w:pPr>
        <w:pStyle w:val="paragraph"/>
        <w:outlineLvl w:val="3"/>
      </w:pPr>
      <w:r w:rsidRPr="009E78CE">
        <w:tab/>
        <w:t>(a)</w:t>
      </w:r>
      <w:r w:rsidRPr="009E78CE">
        <w:tab/>
        <w:t>if the value of the creditor’s security interest is less than the value of the creditor’s admissible debts or claims—only to the extent of the difference between the values; and</w:t>
      </w:r>
    </w:p>
    <w:p w:rsidR="00480ECC" w:rsidRPr="009E78CE" w:rsidRDefault="00480ECC" w:rsidP="00480ECC">
      <w:pPr>
        <w:pStyle w:val="paragraph"/>
        <w:outlineLvl w:val="3"/>
        <w:rPr>
          <w:sz w:val="20"/>
        </w:rPr>
      </w:pPr>
      <w:r w:rsidRPr="009E78CE">
        <w:tab/>
        <w:t>(b)</w:t>
      </w:r>
      <w:r w:rsidRPr="009E78CE">
        <w:tab/>
        <w:t>if the value of the creditor’s security interest is equal to or more than the value of the creditor’s admissible debts or claims—only to the extent that the creditor consents to be bound by the plan</w:t>
      </w:r>
      <w:r w:rsidR="00190AC7" w:rsidRPr="009E78CE">
        <w:t>.</w:t>
      </w:r>
    </w:p>
    <w:p w:rsidR="00480ECC" w:rsidRPr="009E78CE" w:rsidRDefault="00480ECC" w:rsidP="00480ECC">
      <w:pPr>
        <w:pStyle w:val="subsection"/>
        <w:outlineLvl w:val="3"/>
      </w:pPr>
      <w:r w:rsidRPr="009E78CE">
        <w:tab/>
        <w:t>(4)</w:t>
      </w:r>
      <w:r w:rsidRPr="009E78CE">
        <w:tab/>
        <w:t>The fact that a restructuring plan has been made does not prevent a secured creditor from realising or otherwise dealing with the security interest, unless:</w:t>
      </w:r>
    </w:p>
    <w:p w:rsidR="00480ECC" w:rsidRPr="009E78CE" w:rsidRDefault="00480ECC" w:rsidP="00480ECC">
      <w:pPr>
        <w:pStyle w:val="paragraph"/>
        <w:outlineLvl w:val="3"/>
      </w:pPr>
      <w:r w:rsidRPr="009E78CE">
        <w:tab/>
        <w:t>(a)</w:t>
      </w:r>
      <w:r w:rsidRPr="009E78CE">
        <w:tab/>
        <w:t>the secured creditor accepted the proposal to make the plan and the plan prevents the secured creditor from doing so; or</w:t>
      </w:r>
    </w:p>
    <w:p w:rsidR="00480ECC" w:rsidRPr="009E78CE" w:rsidRDefault="00480ECC" w:rsidP="00480ECC">
      <w:pPr>
        <w:pStyle w:val="paragraph"/>
        <w:outlineLvl w:val="3"/>
      </w:pPr>
      <w:r w:rsidRPr="009E78CE">
        <w:tab/>
        <w:t>(b)</w:t>
      </w:r>
      <w:r w:rsidRPr="009E78CE">
        <w:tab/>
        <w:t xml:space="preserve">the Court so orders under </w:t>
      </w:r>
      <w:proofErr w:type="spellStart"/>
      <w:r w:rsidR="0016713D" w:rsidRPr="009E78CE">
        <w:t>sub</w:t>
      </w:r>
      <w:r w:rsidRPr="009E78CE">
        <w:t>regulation</w:t>
      </w:r>
      <w:proofErr w:type="spellEnd"/>
      <w:r w:rsidRPr="009E78CE">
        <w:t xml:space="preserve"> </w:t>
      </w:r>
      <w:r w:rsidR="00190AC7" w:rsidRPr="009E78CE">
        <w:t>5.3B.64</w:t>
      </w:r>
      <w:r w:rsidR="0016713D" w:rsidRPr="009E78CE">
        <w:t>(2)</w:t>
      </w:r>
      <w:r w:rsidR="00190AC7" w:rsidRPr="009E78CE">
        <w:t>.</w:t>
      </w:r>
    </w:p>
    <w:p w:rsidR="00C31082" w:rsidRPr="009E78CE" w:rsidRDefault="00C31082" w:rsidP="00C31082">
      <w:pPr>
        <w:pStyle w:val="subsection"/>
      </w:pPr>
      <w:r w:rsidRPr="009E78CE">
        <w:tab/>
        <w:t>(5)</w:t>
      </w:r>
      <w:r w:rsidRPr="009E78CE">
        <w:tab/>
      </w:r>
      <w:r w:rsidR="000520CD" w:rsidRPr="009E78CE">
        <w:t xml:space="preserve">The fact that a restructuring plan has been made does not </w:t>
      </w:r>
      <w:r w:rsidR="00C00EF0" w:rsidRPr="009E78CE">
        <w:t xml:space="preserve">affect a right that an owner or lessor of property has in relation to that property, </w:t>
      </w:r>
      <w:r w:rsidR="00AE2153" w:rsidRPr="009E78CE">
        <w:t>unless</w:t>
      </w:r>
      <w:r w:rsidR="00C00EF0" w:rsidRPr="009E78CE">
        <w:t>:</w:t>
      </w:r>
    </w:p>
    <w:p w:rsidR="00C00EF0" w:rsidRPr="009E78CE" w:rsidRDefault="00C00EF0" w:rsidP="00C00EF0">
      <w:pPr>
        <w:pStyle w:val="paragraph"/>
      </w:pPr>
      <w:r w:rsidRPr="009E78CE">
        <w:tab/>
        <w:t>(a)</w:t>
      </w:r>
      <w:r w:rsidRPr="009E78CE">
        <w:tab/>
      </w:r>
      <w:r w:rsidR="00CC12A3" w:rsidRPr="009E78CE">
        <w:t xml:space="preserve">the owner or lessor accepted the proposal to make the plan and the plan </w:t>
      </w:r>
      <w:r w:rsidR="00B20862" w:rsidRPr="009E78CE">
        <w:t>affects that right</w:t>
      </w:r>
      <w:r w:rsidRPr="009E78CE">
        <w:t>; or</w:t>
      </w:r>
    </w:p>
    <w:p w:rsidR="00C00EF0" w:rsidRPr="009E78CE" w:rsidRDefault="00C00EF0" w:rsidP="00C00EF0">
      <w:pPr>
        <w:pStyle w:val="paragraph"/>
      </w:pPr>
      <w:r w:rsidRPr="009E78CE">
        <w:tab/>
        <w:t>(b)</w:t>
      </w:r>
      <w:r w:rsidRPr="009E78CE">
        <w:tab/>
        <w:t xml:space="preserve">the Court </w:t>
      </w:r>
      <w:r w:rsidR="00BB088F" w:rsidRPr="009E78CE">
        <w:t xml:space="preserve">so </w:t>
      </w:r>
      <w:r w:rsidRPr="009E78CE">
        <w:t xml:space="preserve">orders under </w:t>
      </w:r>
      <w:proofErr w:type="spellStart"/>
      <w:r w:rsidR="0016713D" w:rsidRPr="009E78CE">
        <w:t>subregulation</w:t>
      </w:r>
      <w:proofErr w:type="spellEnd"/>
      <w:r w:rsidRPr="009E78CE">
        <w:t> </w:t>
      </w:r>
      <w:r w:rsidR="00190AC7" w:rsidRPr="009E78CE">
        <w:t>5.3B.64</w:t>
      </w:r>
      <w:r w:rsidR="0016713D" w:rsidRPr="009E78CE">
        <w:t>(4)</w:t>
      </w:r>
      <w:r w:rsidR="00190AC7" w:rsidRPr="009E78CE">
        <w:t>.</w:t>
      </w:r>
    </w:p>
    <w:p w:rsidR="001C1355" w:rsidRPr="009E78CE" w:rsidRDefault="001C1355" w:rsidP="001C1355">
      <w:pPr>
        <w:pStyle w:val="subsection"/>
      </w:pPr>
      <w:r w:rsidRPr="009E78CE">
        <w:tab/>
        <w:t>(6)</w:t>
      </w:r>
      <w:r w:rsidRPr="009E78CE">
        <w:tab/>
      </w:r>
      <w:proofErr w:type="spellStart"/>
      <w:r w:rsidRPr="009E78CE">
        <w:t>Subregulation</w:t>
      </w:r>
      <w:proofErr w:type="spellEnd"/>
      <w:r w:rsidRPr="009E78CE">
        <w:t xml:space="preserve"> (5) does not apply in relation to an owner or lessor of </w:t>
      </w:r>
      <w:proofErr w:type="spellStart"/>
      <w:r w:rsidRPr="009E78CE">
        <w:t>PPSA</w:t>
      </w:r>
      <w:proofErr w:type="spellEnd"/>
      <w:r w:rsidRPr="009E78CE">
        <w:t xml:space="preserve"> retention of title property of the company</w:t>
      </w:r>
      <w:r w:rsidR="00190AC7" w:rsidRPr="009E78CE">
        <w:t>.</w:t>
      </w:r>
    </w:p>
    <w:p w:rsidR="001C1355" w:rsidRPr="009E78CE" w:rsidRDefault="001C1355" w:rsidP="001C1355">
      <w:pPr>
        <w:pStyle w:val="notetext"/>
      </w:pPr>
      <w:r w:rsidRPr="009E78CE">
        <w:t>Note:</w:t>
      </w:r>
      <w:r w:rsidRPr="009E78CE">
        <w:tab/>
      </w:r>
      <w:proofErr w:type="spellStart"/>
      <w:r w:rsidR="00B04554" w:rsidRPr="009E78CE">
        <w:t>Subregulation</w:t>
      </w:r>
      <w:proofErr w:type="spellEnd"/>
      <w:r w:rsidRPr="009E78CE">
        <w:t> (</w:t>
      </w:r>
      <w:r w:rsidR="009D352B" w:rsidRPr="009E78CE">
        <w:t>3</w:t>
      </w:r>
      <w:r w:rsidRPr="009E78CE">
        <w:t xml:space="preserve">) applies in relation to an owner or lessor of </w:t>
      </w:r>
      <w:proofErr w:type="spellStart"/>
      <w:r w:rsidRPr="009E78CE">
        <w:t>PPSA</w:t>
      </w:r>
      <w:proofErr w:type="spellEnd"/>
      <w:r w:rsidRPr="009E78CE">
        <w:t xml:space="preserve"> retention of title property of the company</w:t>
      </w:r>
      <w:r w:rsidR="00190AC7" w:rsidRPr="009E78CE">
        <w:t>.</w:t>
      </w:r>
      <w:r w:rsidRPr="009E78CE">
        <w:t xml:space="preserve"> Such an owner or lessor is a secured creditor of the company (see section 51F</w:t>
      </w:r>
      <w:r w:rsidR="00E500A3" w:rsidRPr="009E78CE">
        <w:t xml:space="preserve"> of the Act</w:t>
      </w:r>
      <w:r w:rsidRPr="009E78CE">
        <w:t xml:space="preserve"> (meaning of </w:t>
      </w:r>
      <w:proofErr w:type="spellStart"/>
      <w:r w:rsidRPr="009E78CE">
        <w:rPr>
          <w:b/>
          <w:i/>
        </w:rPr>
        <w:t>PPSA</w:t>
      </w:r>
      <w:proofErr w:type="spellEnd"/>
      <w:r w:rsidRPr="009E78CE">
        <w:rPr>
          <w:b/>
          <w:i/>
        </w:rPr>
        <w:t xml:space="preserve"> retention of title property</w:t>
      </w:r>
      <w:r w:rsidRPr="009E78CE">
        <w:t>))</w:t>
      </w:r>
      <w:r w:rsidR="00190AC7" w:rsidRPr="009E78CE">
        <w:t>.</w:t>
      </w:r>
    </w:p>
    <w:p w:rsidR="00480ECC" w:rsidRPr="009E78CE" w:rsidRDefault="00190AC7" w:rsidP="00480ECC">
      <w:pPr>
        <w:pStyle w:val="ActHead5"/>
      </w:pPr>
      <w:bookmarkStart w:id="47" w:name="_Toc57721783"/>
      <w:r w:rsidRPr="000847C8">
        <w:rPr>
          <w:rStyle w:val="CharSectno"/>
        </w:rPr>
        <w:t>5.3B.30</w:t>
      </w:r>
      <w:r w:rsidR="00480ECC" w:rsidRPr="009E78CE">
        <w:t xml:space="preserve">  Protection of company’s property from persons bound by restructuring plan</w:t>
      </w:r>
      <w:bookmarkEnd w:id="47"/>
    </w:p>
    <w:p w:rsidR="00480ECC" w:rsidRPr="009E78CE" w:rsidRDefault="00480ECC" w:rsidP="00480ECC">
      <w:pPr>
        <w:pStyle w:val="subsection"/>
        <w:outlineLvl w:val="3"/>
      </w:pPr>
      <w:r w:rsidRPr="009E78CE">
        <w:tab/>
        <w:t>(1)</w:t>
      </w:r>
      <w:r w:rsidRPr="009E78CE">
        <w:tab/>
        <w:t>Until a restructuring plan terminates, this regulation applies to a person bound by the plan</w:t>
      </w:r>
      <w:r w:rsidR="00190AC7" w:rsidRPr="009E78CE">
        <w:t>.</w:t>
      </w:r>
    </w:p>
    <w:p w:rsidR="00480ECC" w:rsidRPr="009E78CE" w:rsidRDefault="00480ECC" w:rsidP="00480ECC">
      <w:pPr>
        <w:pStyle w:val="subsection"/>
        <w:outlineLvl w:val="3"/>
      </w:pPr>
      <w:r w:rsidRPr="009E78CE">
        <w:tab/>
        <w:t>(2)</w:t>
      </w:r>
      <w:r w:rsidRPr="009E78CE">
        <w:tab/>
        <w:t>A person bound by the plan cannot:</w:t>
      </w:r>
    </w:p>
    <w:p w:rsidR="00480ECC" w:rsidRPr="009E78CE" w:rsidRDefault="00480ECC" w:rsidP="00480ECC">
      <w:pPr>
        <w:pStyle w:val="paragraph"/>
        <w:outlineLvl w:val="3"/>
      </w:pPr>
      <w:r w:rsidRPr="009E78CE">
        <w:tab/>
        <w:t>(a)</w:t>
      </w:r>
      <w:r w:rsidRPr="009E78CE">
        <w:tab/>
        <w:t>make an application for an order to wind up the company on the basis of an admissible debt or claim; or</w:t>
      </w:r>
    </w:p>
    <w:p w:rsidR="00480ECC" w:rsidRPr="009E78CE" w:rsidRDefault="00480ECC" w:rsidP="00480ECC">
      <w:pPr>
        <w:pStyle w:val="paragraph"/>
        <w:outlineLvl w:val="3"/>
      </w:pPr>
      <w:r w:rsidRPr="009E78CE">
        <w:tab/>
        <w:t>(b)</w:t>
      </w:r>
      <w:r w:rsidRPr="009E78CE">
        <w:tab/>
        <w:t>proceed with such an application made before the plan became binding on the person</w:t>
      </w:r>
      <w:r w:rsidR="00190AC7" w:rsidRPr="009E78CE">
        <w:t>.</w:t>
      </w:r>
    </w:p>
    <w:p w:rsidR="00480ECC" w:rsidRPr="009E78CE" w:rsidRDefault="00480ECC" w:rsidP="00480ECC">
      <w:pPr>
        <w:pStyle w:val="subsection"/>
        <w:outlineLvl w:val="3"/>
      </w:pPr>
      <w:r w:rsidRPr="009E78CE">
        <w:tab/>
        <w:t>(3)</w:t>
      </w:r>
      <w:r w:rsidRPr="009E78CE">
        <w:tab/>
        <w:t>A person bound by the plan cannot:</w:t>
      </w:r>
    </w:p>
    <w:p w:rsidR="00480ECC" w:rsidRPr="009E78CE" w:rsidRDefault="00480ECC" w:rsidP="00480ECC">
      <w:pPr>
        <w:pStyle w:val="paragraph"/>
        <w:outlineLvl w:val="3"/>
      </w:pPr>
      <w:r w:rsidRPr="009E78CE">
        <w:tab/>
        <w:t>(a)</w:t>
      </w:r>
      <w:r w:rsidRPr="009E78CE">
        <w:tab/>
        <w:t>begin or proceed with a proceeding against the company or in relation to any of its property to recover an admissible debt or claim; or</w:t>
      </w:r>
    </w:p>
    <w:p w:rsidR="00480ECC" w:rsidRPr="009E78CE" w:rsidRDefault="00480ECC" w:rsidP="00480ECC">
      <w:pPr>
        <w:pStyle w:val="paragraph"/>
        <w:outlineLvl w:val="3"/>
      </w:pPr>
      <w:r w:rsidRPr="009E78CE">
        <w:tab/>
        <w:t>(b)</w:t>
      </w:r>
      <w:r w:rsidRPr="009E78CE">
        <w:tab/>
        <w:t>begin or proceed with an enforcement process in relation to property of the company to recover an admissible debt or claim;</w:t>
      </w:r>
    </w:p>
    <w:p w:rsidR="00480ECC" w:rsidRPr="009E78CE" w:rsidRDefault="00480ECC" w:rsidP="00480ECC">
      <w:pPr>
        <w:pStyle w:val="subsection2"/>
        <w:outlineLvl w:val="3"/>
      </w:pPr>
      <w:r w:rsidRPr="009E78CE">
        <w:t>except:</w:t>
      </w:r>
    </w:p>
    <w:p w:rsidR="00480ECC" w:rsidRPr="009E78CE" w:rsidRDefault="00480ECC" w:rsidP="00480ECC">
      <w:pPr>
        <w:pStyle w:val="paragraph"/>
        <w:outlineLvl w:val="3"/>
      </w:pPr>
      <w:r w:rsidRPr="009E78CE">
        <w:tab/>
        <w:t>(c)</w:t>
      </w:r>
      <w:r w:rsidRPr="009E78CE">
        <w:tab/>
        <w:t>with the leave of the Court; and</w:t>
      </w:r>
    </w:p>
    <w:p w:rsidR="00480ECC" w:rsidRPr="009E78CE" w:rsidRDefault="00480ECC" w:rsidP="00480ECC">
      <w:pPr>
        <w:pStyle w:val="paragraph"/>
        <w:outlineLvl w:val="3"/>
      </w:pPr>
      <w:r w:rsidRPr="009E78CE">
        <w:tab/>
        <w:t>(d)</w:t>
      </w:r>
      <w:r w:rsidRPr="009E78CE">
        <w:tab/>
        <w:t>in accordance with such terms (if any) as the Court imposes</w:t>
      </w:r>
      <w:r w:rsidR="00190AC7" w:rsidRPr="009E78CE">
        <w:t>.</w:t>
      </w:r>
    </w:p>
    <w:p w:rsidR="00480ECC" w:rsidRPr="009E78CE" w:rsidRDefault="00480ECC" w:rsidP="00480ECC">
      <w:pPr>
        <w:pStyle w:val="subsection"/>
        <w:outlineLvl w:val="3"/>
      </w:pPr>
      <w:r w:rsidRPr="009E78CE">
        <w:tab/>
        <w:t>(4)</w:t>
      </w:r>
      <w:r w:rsidRPr="009E78CE">
        <w:tab/>
        <w:t xml:space="preserve">In </w:t>
      </w:r>
      <w:proofErr w:type="spellStart"/>
      <w:r w:rsidR="00120E96" w:rsidRPr="009E78CE">
        <w:t>subregulation</w:t>
      </w:r>
      <w:proofErr w:type="spellEnd"/>
      <w:r w:rsidR="008E6E2C" w:rsidRPr="009E78CE">
        <w:t> (</w:t>
      </w:r>
      <w:r w:rsidRPr="009E78CE">
        <w:t>3):</w:t>
      </w:r>
    </w:p>
    <w:p w:rsidR="00480ECC" w:rsidRPr="009E78CE" w:rsidRDefault="00480ECC" w:rsidP="00480ECC">
      <w:pPr>
        <w:pStyle w:val="Definition"/>
        <w:outlineLvl w:val="3"/>
      </w:pPr>
      <w:r w:rsidRPr="009E78CE">
        <w:rPr>
          <w:b/>
          <w:i/>
        </w:rPr>
        <w:t>property</w:t>
      </w:r>
      <w:r w:rsidRPr="009E78CE">
        <w:t xml:space="preserve"> of a company includes:</w:t>
      </w:r>
    </w:p>
    <w:p w:rsidR="00480ECC" w:rsidRPr="009E78CE" w:rsidRDefault="00480ECC" w:rsidP="00480ECC">
      <w:pPr>
        <w:pStyle w:val="paragraph"/>
        <w:outlineLvl w:val="3"/>
      </w:pPr>
      <w:r w:rsidRPr="009E78CE">
        <w:tab/>
        <w:t>(a)</w:t>
      </w:r>
      <w:r w:rsidRPr="009E78CE">
        <w:tab/>
        <w:t xml:space="preserve">any </w:t>
      </w:r>
      <w:proofErr w:type="spellStart"/>
      <w:r w:rsidRPr="009E78CE">
        <w:t>PPSA</w:t>
      </w:r>
      <w:proofErr w:type="spellEnd"/>
      <w:r w:rsidRPr="009E78CE">
        <w:t xml:space="preserve"> retention of title property of the company; and</w:t>
      </w:r>
    </w:p>
    <w:p w:rsidR="00480ECC" w:rsidRPr="009E78CE" w:rsidRDefault="00480ECC" w:rsidP="00480ECC">
      <w:pPr>
        <w:pStyle w:val="paragraph"/>
        <w:outlineLvl w:val="3"/>
      </w:pPr>
      <w:r w:rsidRPr="009E78CE">
        <w:tab/>
        <w:t>(b)</w:t>
      </w:r>
      <w:r w:rsidRPr="009E78CE">
        <w:tab/>
        <w:t>any other property used or occupied by, or in the possession of, the company</w:t>
      </w:r>
      <w:r w:rsidR="00190AC7" w:rsidRPr="009E78CE">
        <w:t>.</w:t>
      </w:r>
    </w:p>
    <w:p w:rsidR="00480ECC" w:rsidRPr="009E78CE" w:rsidRDefault="00480ECC" w:rsidP="00480ECC">
      <w:pPr>
        <w:pStyle w:val="notetext"/>
        <w:outlineLvl w:val="3"/>
      </w:pPr>
      <w:r w:rsidRPr="009E78CE">
        <w:t>Note:</w:t>
      </w:r>
      <w:r w:rsidRPr="009E78CE">
        <w:tab/>
        <w:t xml:space="preserve">See </w:t>
      </w:r>
      <w:r w:rsidR="00FA1D87" w:rsidRPr="009E78CE">
        <w:t>sections 9</w:t>
      </w:r>
      <w:r w:rsidRPr="009E78CE">
        <w:t xml:space="preserve"> (definition of </w:t>
      </w:r>
      <w:r w:rsidRPr="009E78CE">
        <w:rPr>
          <w:b/>
          <w:i/>
        </w:rPr>
        <w:t>property</w:t>
      </w:r>
      <w:r w:rsidRPr="009E78CE">
        <w:t>) and 51F (</w:t>
      </w:r>
      <w:r w:rsidR="00393624" w:rsidRPr="009E78CE">
        <w:t xml:space="preserve">definition of </w:t>
      </w:r>
      <w:proofErr w:type="spellStart"/>
      <w:r w:rsidR="00393624" w:rsidRPr="009E78CE">
        <w:rPr>
          <w:b/>
          <w:i/>
        </w:rPr>
        <w:t>PPSA</w:t>
      </w:r>
      <w:proofErr w:type="spellEnd"/>
      <w:r w:rsidR="00393624" w:rsidRPr="009E78CE">
        <w:rPr>
          <w:b/>
          <w:i/>
        </w:rPr>
        <w:t xml:space="preserve"> retention of title property</w:t>
      </w:r>
      <w:r w:rsidRPr="009E78CE">
        <w:t>) of the Act</w:t>
      </w:r>
      <w:r w:rsidR="00190AC7" w:rsidRPr="009E78CE">
        <w:t>.</w:t>
      </w:r>
    </w:p>
    <w:p w:rsidR="00480ECC" w:rsidRPr="009E78CE" w:rsidRDefault="00190AC7" w:rsidP="00480ECC">
      <w:pPr>
        <w:pStyle w:val="ActHead5"/>
      </w:pPr>
      <w:bookmarkStart w:id="48" w:name="_Toc57721784"/>
      <w:r w:rsidRPr="000847C8">
        <w:rPr>
          <w:rStyle w:val="CharSectno"/>
        </w:rPr>
        <w:t>5.3B.31</w:t>
      </w:r>
      <w:r w:rsidR="00480ECC" w:rsidRPr="009E78CE">
        <w:t xml:space="preserve">  When restructuring plan terminates</w:t>
      </w:r>
      <w:bookmarkEnd w:id="48"/>
    </w:p>
    <w:p w:rsidR="00480ECC" w:rsidRPr="009E78CE" w:rsidRDefault="00480ECC" w:rsidP="00480ECC">
      <w:pPr>
        <w:pStyle w:val="subsection"/>
        <w:outlineLvl w:val="3"/>
      </w:pPr>
      <w:r w:rsidRPr="009E78CE">
        <w:tab/>
        <w:t>(1)</w:t>
      </w:r>
      <w:r w:rsidRPr="009E78CE">
        <w:tab/>
        <w:t>A company’s restructuring plan terminates:</w:t>
      </w:r>
    </w:p>
    <w:p w:rsidR="00480ECC" w:rsidRPr="009E78CE" w:rsidRDefault="00480ECC" w:rsidP="00480ECC">
      <w:pPr>
        <w:pStyle w:val="paragraph"/>
        <w:outlineLvl w:val="3"/>
      </w:pPr>
      <w:r w:rsidRPr="009E78CE">
        <w:tab/>
        <w:t>(a)</w:t>
      </w:r>
      <w:r w:rsidRPr="009E78CE">
        <w:tab/>
        <w:t>on the day on which all of the following conditions are satisfied:</w:t>
      </w:r>
    </w:p>
    <w:p w:rsidR="00480ECC" w:rsidRPr="009E78CE" w:rsidRDefault="00480ECC" w:rsidP="00480ECC">
      <w:pPr>
        <w:pStyle w:val="paragraphsub"/>
        <w:outlineLvl w:val="3"/>
      </w:pPr>
      <w:r w:rsidRPr="009E78CE">
        <w:tab/>
        <w:t>(</w:t>
      </w:r>
      <w:proofErr w:type="spellStart"/>
      <w:r w:rsidRPr="009E78CE">
        <w:t>i</w:t>
      </w:r>
      <w:proofErr w:type="spellEnd"/>
      <w:r w:rsidRPr="009E78CE">
        <w:t>)</w:t>
      </w:r>
      <w:r w:rsidRPr="009E78CE">
        <w:tab/>
        <w:t>the company’s obligations under the plan have been fulfilled;</w:t>
      </w:r>
    </w:p>
    <w:p w:rsidR="00480ECC" w:rsidRPr="009E78CE" w:rsidRDefault="00480ECC" w:rsidP="00480ECC">
      <w:pPr>
        <w:pStyle w:val="paragraphsub"/>
        <w:outlineLvl w:val="3"/>
      </w:pPr>
      <w:r w:rsidRPr="009E78CE">
        <w:tab/>
        <w:t>(ii)</w:t>
      </w:r>
      <w:r w:rsidRPr="009E78CE">
        <w:tab/>
        <w:t>the obligations of any other party to the plan have been fulfilled;</w:t>
      </w:r>
    </w:p>
    <w:p w:rsidR="00480ECC" w:rsidRPr="009E78CE" w:rsidRDefault="00480ECC" w:rsidP="00480ECC">
      <w:pPr>
        <w:pStyle w:val="paragraphsub"/>
        <w:outlineLvl w:val="3"/>
      </w:pPr>
      <w:r w:rsidRPr="009E78CE">
        <w:tab/>
        <w:t>(iii)</w:t>
      </w:r>
      <w:r w:rsidRPr="009E78CE">
        <w:tab/>
        <w:t>all admissible debts or claims have been dealt with in accordance with the plan; or</w:t>
      </w:r>
    </w:p>
    <w:p w:rsidR="00480ECC" w:rsidRPr="009E78CE" w:rsidRDefault="00480ECC" w:rsidP="00480ECC">
      <w:pPr>
        <w:pStyle w:val="paragraph"/>
        <w:outlineLvl w:val="3"/>
      </w:pPr>
      <w:r w:rsidRPr="009E78CE">
        <w:tab/>
        <w:t>(b)</w:t>
      </w:r>
      <w:r w:rsidRPr="009E78CE">
        <w:tab/>
        <w:t xml:space="preserve">if the Court makes an order under regulation </w:t>
      </w:r>
      <w:r w:rsidR="00190AC7" w:rsidRPr="009E78CE">
        <w:t>5.3B.63</w:t>
      </w:r>
      <w:r w:rsidRPr="009E78CE">
        <w:t xml:space="preserve"> terminating the plan—on the day the Court determines and specifies in the order; or</w:t>
      </w:r>
    </w:p>
    <w:p w:rsidR="00480ECC" w:rsidRPr="009E78CE" w:rsidRDefault="00480ECC" w:rsidP="00480ECC">
      <w:pPr>
        <w:pStyle w:val="paragraph"/>
      </w:pPr>
      <w:r w:rsidRPr="009E78CE">
        <w:tab/>
        <w:t>(c)</w:t>
      </w:r>
      <w:r w:rsidRPr="009E78CE">
        <w:tab/>
        <w:t>if both of the following conditions are satisfied:</w:t>
      </w:r>
    </w:p>
    <w:p w:rsidR="00480ECC" w:rsidRPr="009E78CE" w:rsidRDefault="00480ECC" w:rsidP="00480ECC">
      <w:pPr>
        <w:pStyle w:val="paragraphsub"/>
      </w:pPr>
      <w:r w:rsidRPr="009E78CE">
        <w:tab/>
        <w:t>(</w:t>
      </w:r>
      <w:proofErr w:type="spellStart"/>
      <w:r w:rsidRPr="009E78CE">
        <w:t>i</w:t>
      </w:r>
      <w:proofErr w:type="spellEnd"/>
      <w:r w:rsidRPr="009E78CE">
        <w:t>)</w:t>
      </w:r>
      <w:r w:rsidRPr="009E78CE">
        <w:tab/>
        <w:t xml:space="preserve">the plan is expressed to be subject to the occurrence of a specified event within a specified period of no longer than 10 business days after the </w:t>
      </w:r>
      <w:r w:rsidR="00A8687F" w:rsidRPr="009E78CE">
        <w:t>day</w:t>
      </w:r>
      <w:r w:rsidR="00271A8E" w:rsidRPr="009E78CE">
        <w:t xml:space="preserve"> on which</w:t>
      </w:r>
      <w:r w:rsidR="00A8687F" w:rsidRPr="009E78CE">
        <w:t xml:space="preserve"> the </w:t>
      </w:r>
      <w:r w:rsidRPr="009E78CE">
        <w:t>plan is made;</w:t>
      </w:r>
    </w:p>
    <w:p w:rsidR="00480ECC" w:rsidRPr="009E78CE" w:rsidRDefault="00480ECC" w:rsidP="00480ECC">
      <w:pPr>
        <w:pStyle w:val="paragraphsub"/>
      </w:pPr>
      <w:r w:rsidRPr="009E78CE">
        <w:tab/>
        <w:t>(ii)</w:t>
      </w:r>
      <w:r w:rsidRPr="009E78CE">
        <w:tab/>
        <w:t>the event doe</w:t>
      </w:r>
      <w:r w:rsidR="001D7769" w:rsidRPr="009E78CE">
        <w:t>s not occur within that period;</w:t>
      </w:r>
    </w:p>
    <w:p w:rsidR="00480ECC" w:rsidRPr="009E78CE" w:rsidRDefault="00480ECC" w:rsidP="00480ECC">
      <w:pPr>
        <w:pStyle w:val="paragraph"/>
      </w:pPr>
      <w:r w:rsidRPr="009E78CE">
        <w:tab/>
      </w:r>
      <w:r w:rsidRPr="009E78CE">
        <w:tab/>
        <w:t>on the next business day after the end of that period; or</w:t>
      </w:r>
    </w:p>
    <w:p w:rsidR="00480ECC" w:rsidRPr="009E78CE" w:rsidRDefault="00480ECC" w:rsidP="00480ECC">
      <w:pPr>
        <w:pStyle w:val="paragraph"/>
        <w:outlineLvl w:val="3"/>
      </w:pPr>
      <w:r w:rsidRPr="009E78CE">
        <w:tab/>
        <w:t>(d)</w:t>
      </w:r>
      <w:r w:rsidRPr="009E78CE">
        <w:tab/>
        <w:t>if both of the following conditions are satisfied:</w:t>
      </w:r>
    </w:p>
    <w:p w:rsidR="00480ECC" w:rsidRPr="009E78CE" w:rsidRDefault="00480ECC" w:rsidP="00480ECC">
      <w:pPr>
        <w:pStyle w:val="paragraphsub"/>
        <w:outlineLvl w:val="3"/>
      </w:pPr>
      <w:r w:rsidRPr="009E78CE">
        <w:tab/>
        <w:t>(</w:t>
      </w:r>
      <w:proofErr w:type="spellStart"/>
      <w:r w:rsidRPr="009E78CE">
        <w:t>i</w:t>
      </w:r>
      <w:proofErr w:type="spellEnd"/>
      <w:r w:rsidRPr="009E78CE">
        <w:t>)</w:t>
      </w:r>
      <w:r w:rsidRPr="009E78CE">
        <w:tab/>
        <w:t>there has been a contravention of the plan by a person bound by the plan;</w:t>
      </w:r>
    </w:p>
    <w:p w:rsidR="00480ECC" w:rsidRPr="009E78CE" w:rsidRDefault="00480ECC" w:rsidP="00480ECC">
      <w:pPr>
        <w:pStyle w:val="paragraphsub"/>
        <w:outlineLvl w:val="3"/>
      </w:pPr>
      <w:r w:rsidRPr="009E78CE">
        <w:tab/>
        <w:t>(ii)</w:t>
      </w:r>
      <w:r w:rsidRPr="009E78CE">
        <w:tab/>
        <w:t>the contravention has not been rectified within the period of 30 business days beginning on the day the contravention occurred;</w:t>
      </w:r>
    </w:p>
    <w:p w:rsidR="00480ECC" w:rsidRPr="009E78CE" w:rsidRDefault="00480ECC" w:rsidP="00480ECC">
      <w:pPr>
        <w:pStyle w:val="paragraph"/>
      </w:pPr>
      <w:r w:rsidRPr="009E78CE">
        <w:tab/>
      </w:r>
      <w:r w:rsidRPr="009E78CE">
        <w:tab/>
        <w:t>on the next business day after the end of that period; or</w:t>
      </w:r>
    </w:p>
    <w:p w:rsidR="00480ECC" w:rsidRPr="009E78CE" w:rsidRDefault="00480ECC" w:rsidP="00480ECC">
      <w:pPr>
        <w:pStyle w:val="paragraph"/>
      </w:pPr>
      <w:r w:rsidRPr="009E78CE">
        <w:tab/>
        <w:t>(e)</w:t>
      </w:r>
      <w:r w:rsidRPr="009E78CE">
        <w:tab/>
        <w:t xml:space="preserve">on the day on which an administrator of the company is appointed under </w:t>
      </w:r>
      <w:r w:rsidR="004E27C2" w:rsidRPr="009E78CE">
        <w:t>section 4</w:t>
      </w:r>
      <w:r w:rsidRPr="009E78CE">
        <w:t>36A, 436B or 436C of the Act; or</w:t>
      </w:r>
    </w:p>
    <w:p w:rsidR="00480ECC" w:rsidRPr="009E78CE" w:rsidRDefault="00480ECC" w:rsidP="00480ECC">
      <w:pPr>
        <w:pStyle w:val="paragraph"/>
        <w:outlineLvl w:val="3"/>
      </w:pPr>
      <w:r w:rsidRPr="009E78CE">
        <w:tab/>
        <w:t>(f)</w:t>
      </w:r>
      <w:r w:rsidRPr="009E78CE">
        <w:tab/>
        <w:t>on the day on which a liquidator or provisional liquidator of the company is appointed;</w:t>
      </w:r>
    </w:p>
    <w:p w:rsidR="00480ECC" w:rsidRPr="009E78CE" w:rsidRDefault="00480ECC" w:rsidP="00480ECC">
      <w:pPr>
        <w:pStyle w:val="subsection2"/>
      </w:pPr>
      <w:r w:rsidRPr="009E78CE">
        <w:t>whichever happens first</w:t>
      </w:r>
      <w:r w:rsidR="00190AC7" w:rsidRPr="009E78CE">
        <w:t>.</w:t>
      </w:r>
    </w:p>
    <w:p w:rsidR="00480ECC" w:rsidRPr="009E78CE" w:rsidRDefault="00480ECC" w:rsidP="00480ECC">
      <w:pPr>
        <w:pStyle w:val="subsection"/>
        <w:outlineLvl w:val="3"/>
      </w:pPr>
      <w:r w:rsidRPr="009E78CE">
        <w:tab/>
        <w:t>(2)</w:t>
      </w:r>
      <w:r w:rsidRPr="009E78CE">
        <w:tab/>
        <w:t xml:space="preserve">If a company’s restructuring plan terminates </w:t>
      </w:r>
      <w:r w:rsidR="00365B2D" w:rsidRPr="009E78CE">
        <w:t xml:space="preserve">because </w:t>
      </w:r>
      <w:r w:rsidR="00A908CA" w:rsidRPr="009E78CE">
        <w:t xml:space="preserve">of the happening of the event mentioned in </w:t>
      </w:r>
      <w:r w:rsidR="00962A32" w:rsidRPr="009E78CE">
        <w:t>paragraph (</w:t>
      </w:r>
      <w:r w:rsidRPr="009E78CE">
        <w:t>1)(a):</w:t>
      </w:r>
    </w:p>
    <w:p w:rsidR="00480ECC" w:rsidRPr="009E78CE" w:rsidRDefault="00480ECC" w:rsidP="00480ECC">
      <w:pPr>
        <w:pStyle w:val="paragraph"/>
        <w:outlineLvl w:val="3"/>
      </w:pPr>
      <w:r w:rsidRPr="009E78CE">
        <w:tab/>
        <w:t>(</w:t>
      </w:r>
      <w:r w:rsidR="001073D2" w:rsidRPr="009E78CE">
        <w:t>a</w:t>
      </w:r>
      <w:r w:rsidRPr="009E78CE">
        <w:t>)</w:t>
      </w:r>
      <w:r w:rsidRPr="009E78CE">
        <w:tab/>
        <w:t>the company is entitled to any property that was subject to the plan but that was not required by the plan to be distributed to creditors; and</w:t>
      </w:r>
    </w:p>
    <w:p w:rsidR="00B06EFE" w:rsidRPr="009E78CE" w:rsidRDefault="00480ECC" w:rsidP="00480ECC">
      <w:pPr>
        <w:pStyle w:val="paragraph"/>
        <w:outlineLvl w:val="3"/>
      </w:pPr>
      <w:r w:rsidRPr="009E78CE">
        <w:tab/>
        <w:t>(</w:t>
      </w:r>
      <w:r w:rsidR="001073D2" w:rsidRPr="009E78CE">
        <w:t>b</w:t>
      </w:r>
      <w:r w:rsidRPr="009E78CE">
        <w:t>)</w:t>
      </w:r>
      <w:r w:rsidRPr="009E78CE">
        <w:tab/>
        <w:t>the company is released from all admissible debts or claims</w:t>
      </w:r>
      <w:r w:rsidR="00190AC7" w:rsidRPr="009E78CE">
        <w:t>.</w:t>
      </w:r>
    </w:p>
    <w:p w:rsidR="009D24E5" w:rsidRPr="009E78CE" w:rsidRDefault="00480ECC" w:rsidP="001E25D4">
      <w:pPr>
        <w:pStyle w:val="subsection"/>
      </w:pPr>
      <w:r w:rsidRPr="009E78CE">
        <w:tab/>
        <w:t>(3)</w:t>
      </w:r>
      <w:r w:rsidRPr="009E78CE">
        <w:tab/>
        <w:t xml:space="preserve">If a company’s restructuring plan terminates because of the happening of an event mentioned in </w:t>
      </w:r>
      <w:r w:rsidR="00962A32" w:rsidRPr="009E78CE">
        <w:t>paragraph (</w:t>
      </w:r>
      <w:r w:rsidRPr="009E78CE">
        <w:t>1)(b), (c), (d), (e) or (f)</w:t>
      </w:r>
      <w:r w:rsidR="001E25D4" w:rsidRPr="009E78CE">
        <w:t xml:space="preserve">, </w:t>
      </w:r>
      <w:r w:rsidRPr="009E78CE">
        <w:t>any admissible debt or claim that has not been dealt with in accordance with the plan is taken to be due and payable on the business day after the day on which the termination occurs</w:t>
      </w:r>
      <w:r w:rsidR="00190AC7" w:rsidRPr="009E78CE">
        <w:t>.</w:t>
      </w:r>
    </w:p>
    <w:p w:rsidR="00731ECE" w:rsidRPr="009E78CE" w:rsidRDefault="00190AC7" w:rsidP="00731ECE">
      <w:pPr>
        <w:pStyle w:val="ActHead5"/>
      </w:pPr>
      <w:bookmarkStart w:id="49" w:name="_Toc57721785"/>
      <w:r w:rsidRPr="000847C8">
        <w:rPr>
          <w:rStyle w:val="CharSectno"/>
        </w:rPr>
        <w:t>5.3B.32</w:t>
      </w:r>
      <w:r w:rsidR="00731ECE" w:rsidRPr="009E78CE">
        <w:t xml:space="preserve">  Effect of termination or avoidance</w:t>
      </w:r>
      <w:bookmarkEnd w:id="49"/>
    </w:p>
    <w:p w:rsidR="00731ECE" w:rsidRPr="009E78CE" w:rsidRDefault="00731ECE" w:rsidP="00731ECE">
      <w:pPr>
        <w:pStyle w:val="subsection"/>
        <w:outlineLvl w:val="3"/>
      </w:pPr>
      <w:r w:rsidRPr="009E78CE">
        <w:tab/>
      </w:r>
      <w:r w:rsidRPr="009E78CE">
        <w:tab/>
        <w:t>The termination or avoidance, in whole or in part, of a restructuring plan does not affect the validity of anything that was done in good faith under the plan by a person before the person had notice of the termination or avoidance</w:t>
      </w:r>
      <w:r w:rsidR="00190AC7" w:rsidRPr="009E78CE">
        <w:t>.</w:t>
      </w:r>
    </w:p>
    <w:p w:rsidR="00A638FE" w:rsidRPr="009E78CE" w:rsidRDefault="00731ECE" w:rsidP="00731ECE">
      <w:pPr>
        <w:pStyle w:val="ActHead4"/>
      </w:pPr>
      <w:bookmarkStart w:id="50" w:name="_Toc57721786"/>
      <w:r w:rsidRPr="000847C8">
        <w:rPr>
          <w:rStyle w:val="CharSubdNo"/>
        </w:rPr>
        <w:t>Subdivision D</w:t>
      </w:r>
      <w:r w:rsidRPr="009E78CE">
        <w:t>—</w:t>
      </w:r>
      <w:r w:rsidRPr="000847C8">
        <w:rPr>
          <w:rStyle w:val="CharSubdText"/>
        </w:rPr>
        <w:t>Restructuring practitioner for a restructuring plan</w:t>
      </w:r>
      <w:bookmarkEnd w:id="50"/>
    </w:p>
    <w:p w:rsidR="006B226B" w:rsidRPr="009E78CE" w:rsidRDefault="00190AC7" w:rsidP="006B226B">
      <w:pPr>
        <w:pStyle w:val="ActHead5"/>
      </w:pPr>
      <w:bookmarkStart w:id="51" w:name="_Toc57721787"/>
      <w:r w:rsidRPr="000847C8">
        <w:rPr>
          <w:rStyle w:val="CharSectno"/>
        </w:rPr>
        <w:t>5.3B.33</w:t>
      </w:r>
      <w:r w:rsidR="006B226B" w:rsidRPr="009E78CE">
        <w:t xml:space="preserve">  Appointment of restructuring practitioner for restructuring plan</w:t>
      </w:r>
      <w:bookmarkEnd w:id="51"/>
    </w:p>
    <w:p w:rsidR="00731ECE" w:rsidRPr="009E78CE" w:rsidRDefault="006B226B" w:rsidP="006B226B">
      <w:pPr>
        <w:pStyle w:val="subsection"/>
      </w:pPr>
      <w:r w:rsidRPr="009E78CE">
        <w:tab/>
      </w:r>
      <w:r w:rsidRPr="009E78CE">
        <w:tab/>
        <w:t>If a company under restructuring makes a restructuring plan, the company’s restructuring practitioner is to be the restructuring practitioner for the restructuring plan unless the company, by resolution</w:t>
      </w:r>
      <w:r w:rsidR="009D1E34" w:rsidRPr="009E78CE">
        <w:t xml:space="preserve"> of the board</w:t>
      </w:r>
      <w:r w:rsidRPr="009E78CE">
        <w:t xml:space="preserve">, appoints someone else to be </w:t>
      </w:r>
      <w:r w:rsidR="00425C26" w:rsidRPr="009E78CE">
        <w:t xml:space="preserve">the </w:t>
      </w:r>
      <w:r w:rsidRPr="009E78CE">
        <w:t>restructuring practitioner for the plan</w:t>
      </w:r>
      <w:r w:rsidR="00190AC7" w:rsidRPr="009E78CE">
        <w:t>.</w:t>
      </w:r>
    </w:p>
    <w:p w:rsidR="008C663E" w:rsidRPr="009E78CE" w:rsidRDefault="00190AC7" w:rsidP="008C663E">
      <w:pPr>
        <w:pStyle w:val="ActHead5"/>
      </w:pPr>
      <w:bookmarkStart w:id="52" w:name="_Toc57721788"/>
      <w:r w:rsidRPr="000847C8">
        <w:rPr>
          <w:rStyle w:val="CharSectno"/>
        </w:rPr>
        <w:t>5.3B.34</w:t>
      </w:r>
      <w:r w:rsidR="008C663E" w:rsidRPr="009E78CE">
        <w:t xml:space="preserve">  Vacancy in office of restructuring practitioner for restructuring plan</w:t>
      </w:r>
      <w:bookmarkEnd w:id="52"/>
    </w:p>
    <w:p w:rsidR="008C663E" w:rsidRPr="009E78CE" w:rsidRDefault="008C663E" w:rsidP="008C663E">
      <w:pPr>
        <w:pStyle w:val="subsection"/>
        <w:outlineLvl w:val="3"/>
      </w:pPr>
      <w:r w:rsidRPr="009E78CE">
        <w:tab/>
        <w:t>(1)</w:t>
      </w:r>
      <w:r w:rsidRPr="009E78CE">
        <w:tab/>
        <w:t>Where the restructuring practitioner for a company</w:t>
      </w:r>
      <w:r w:rsidR="00AF39C6" w:rsidRPr="009E78CE">
        <w:t>’s restructuring plan</w:t>
      </w:r>
      <w:r w:rsidRPr="009E78CE">
        <w:t>:</w:t>
      </w:r>
    </w:p>
    <w:p w:rsidR="008C663E" w:rsidRPr="009E78CE" w:rsidRDefault="008C663E" w:rsidP="008C663E">
      <w:pPr>
        <w:pStyle w:val="paragraph"/>
        <w:outlineLvl w:val="3"/>
      </w:pPr>
      <w:r w:rsidRPr="009E78CE">
        <w:tab/>
        <w:t>(a)</w:t>
      </w:r>
      <w:r w:rsidRPr="009E78CE">
        <w:tab/>
        <w:t>dies; or</w:t>
      </w:r>
    </w:p>
    <w:p w:rsidR="008C663E" w:rsidRPr="009E78CE" w:rsidRDefault="008C663E" w:rsidP="008C663E">
      <w:pPr>
        <w:pStyle w:val="paragraph"/>
        <w:outlineLvl w:val="3"/>
      </w:pPr>
      <w:r w:rsidRPr="009E78CE">
        <w:tab/>
        <w:t>(b)</w:t>
      </w:r>
      <w:r w:rsidRPr="009E78CE">
        <w:tab/>
        <w:t xml:space="preserve">becomes prohibited from acting as restructuring practitioner for the </w:t>
      </w:r>
      <w:r w:rsidR="00CA5037" w:rsidRPr="009E78CE">
        <w:t>plan</w:t>
      </w:r>
      <w:r w:rsidRPr="009E78CE">
        <w:t>; or</w:t>
      </w:r>
    </w:p>
    <w:p w:rsidR="008C663E" w:rsidRPr="009E78CE" w:rsidRDefault="008C663E" w:rsidP="008C663E">
      <w:pPr>
        <w:pStyle w:val="paragraph"/>
        <w:keepNext/>
        <w:outlineLvl w:val="3"/>
      </w:pPr>
      <w:r w:rsidRPr="009E78CE">
        <w:tab/>
        <w:t>(c)</w:t>
      </w:r>
      <w:r w:rsidRPr="009E78CE">
        <w:tab/>
        <w:t>resigns by notice in writing given to the company;</w:t>
      </w:r>
    </w:p>
    <w:p w:rsidR="008C663E" w:rsidRPr="009E78CE" w:rsidRDefault="008C663E" w:rsidP="008C663E">
      <w:pPr>
        <w:pStyle w:val="subsection2"/>
        <w:outlineLvl w:val="3"/>
      </w:pPr>
      <w:r w:rsidRPr="009E78CE">
        <w:t xml:space="preserve">the appointer may appoint someone else as restructuring practitioner for the </w:t>
      </w:r>
      <w:r w:rsidR="00842FDD" w:rsidRPr="009E78CE">
        <w:t>restructuring plan</w:t>
      </w:r>
      <w:r w:rsidR="00190AC7" w:rsidRPr="009E78CE">
        <w:t>.</w:t>
      </w:r>
    </w:p>
    <w:p w:rsidR="008C663E" w:rsidRPr="009E78CE" w:rsidRDefault="008C663E" w:rsidP="008C663E">
      <w:pPr>
        <w:pStyle w:val="subsection"/>
      </w:pPr>
      <w:r w:rsidRPr="009E78CE">
        <w:tab/>
        <w:t>(2)</w:t>
      </w:r>
      <w:r w:rsidRPr="009E78CE">
        <w:tab/>
        <w:t xml:space="preserve">In </w:t>
      </w:r>
      <w:proofErr w:type="spellStart"/>
      <w:r w:rsidR="005C305D" w:rsidRPr="009E78CE">
        <w:t>subregulation</w:t>
      </w:r>
      <w:proofErr w:type="spellEnd"/>
      <w:r w:rsidRPr="009E78CE">
        <w:t> (1):</w:t>
      </w:r>
    </w:p>
    <w:p w:rsidR="008C663E" w:rsidRPr="009E78CE" w:rsidRDefault="008C663E" w:rsidP="008C663E">
      <w:pPr>
        <w:pStyle w:val="Definition"/>
      </w:pPr>
      <w:r w:rsidRPr="009E78CE">
        <w:rPr>
          <w:b/>
          <w:i/>
        </w:rPr>
        <w:t>appointer</w:t>
      </w:r>
      <w:r w:rsidRPr="009E78CE">
        <w:t xml:space="preserve">, in relation to the restructuring practitioner for a </w:t>
      </w:r>
      <w:r w:rsidR="00F92E83" w:rsidRPr="009E78CE">
        <w:t>company’s restructuring plan</w:t>
      </w:r>
      <w:r w:rsidRPr="009E78CE">
        <w:t>, means:</w:t>
      </w:r>
    </w:p>
    <w:p w:rsidR="008C663E" w:rsidRPr="009E78CE" w:rsidRDefault="008C663E" w:rsidP="008C663E">
      <w:pPr>
        <w:pStyle w:val="paragraph"/>
      </w:pPr>
      <w:r w:rsidRPr="009E78CE">
        <w:tab/>
        <w:t>(a)</w:t>
      </w:r>
      <w:r w:rsidRPr="009E78CE">
        <w:tab/>
        <w:t xml:space="preserve">if the restructuring practitioner was appointed by the Court under Division 90 of </w:t>
      </w:r>
      <w:r w:rsidR="008E6E2C" w:rsidRPr="009E78CE">
        <w:t>Schedule 2</w:t>
      </w:r>
      <w:r w:rsidR="008324C1" w:rsidRPr="009E78CE">
        <w:t xml:space="preserve"> </w:t>
      </w:r>
      <w:r w:rsidR="00460C09" w:rsidRPr="009E78CE">
        <w:t xml:space="preserve">to </w:t>
      </w:r>
      <w:r w:rsidR="008324C1" w:rsidRPr="009E78CE">
        <w:t>the Act</w:t>
      </w:r>
      <w:r w:rsidRPr="009E78CE">
        <w:t xml:space="preserve"> (review of the external administration of a company) or </w:t>
      </w:r>
      <w:proofErr w:type="spellStart"/>
      <w:r w:rsidR="00DE4269" w:rsidRPr="009E78CE">
        <w:t>subregulation</w:t>
      </w:r>
      <w:proofErr w:type="spellEnd"/>
      <w:r w:rsidRPr="009E78CE">
        <w:t xml:space="preserve"> (4) of this </w:t>
      </w:r>
      <w:r w:rsidR="00DE4269" w:rsidRPr="009E78CE">
        <w:t>regulation</w:t>
      </w:r>
      <w:r w:rsidRPr="009E78CE">
        <w:t>—the Court; or</w:t>
      </w:r>
    </w:p>
    <w:p w:rsidR="008C663E" w:rsidRPr="009E78CE" w:rsidRDefault="008C663E" w:rsidP="008C663E">
      <w:pPr>
        <w:pStyle w:val="paragraph"/>
      </w:pPr>
      <w:r w:rsidRPr="009E78CE">
        <w:tab/>
        <w:t>(b)</w:t>
      </w:r>
      <w:r w:rsidRPr="009E78CE">
        <w:tab/>
        <w:t>the company</w:t>
      </w:r>
      <w:r w:rsidR="00190AC7" w:rsidRPr="009E78CE">
        <w:t>.</w:t>
      </w:r>
    </w:p>
    <w:p w:rsidR="008C663E" w:rsidRPr="009E78CE" w:rsidRDefault="008C663E" w:rsidP="008C663E">
      <w:pPr>
        <w:pStyle w:val="subsection"/>
        <w:outlineLvl w:val="3"/>
      </w:pPr>
      <w:r w:rsidRPr="009E78CE">
        <w:tab/>
        <w:t>(3)</w:t>
      </w:r>
      <w:r w:rsidRPr="009E78CE">
        <w:tab/>
        <w:t xml:space="preserve">An appointment under </w:t>
      </w:r>
      <w:proofErr w:type="spellStart"/>
      <w:r w:rsidR="001C284B" w:rsidRPr="009E78CE">
        <w:t>subregulation</w:t>
      </w:r>
      <w:proofErr w:type="spellEnd"/>
      <w:r w:rsidRPr="009E78CE">
        <w:t> (1) by the company must be made by resolution of the board</w:t>
      </w:r>
      <w:r w:rsidR="00190AC7" w:rsidRPr="009E78CE">
        <w:t>.</w:t>
      </w:r>
    </w:p>
    <w:p w:rsidR="008C663E" w:rsidRPr="009E78CE" w:rsidRDefault="008C663E" w:rsidP="008C663E">
      <w:pPr>
        <w:pStyle w:val="subsection"/>
        <w:outlineLvl w:val="3"/>
      </w:pPr>
      <w:r w:rsidRPr="009E78CE">
        <w:tab/>
        <w:t>(4)</w:t>
      </w:r>
      <w:r w:rsidRPr="009E78CE">
        <w:tab/>
        <w:t xml:space="preserve">Where a company </w:t>
      </w:r>
      <w:r w:rsidR="00567552" w:rsidRPr="009E78CE">
        <w:t>has made a</w:t>
      </w:r>
      <w:r w:rsidRPr="009E78CE">
        <w:t xml:space="preserve"> restructuring</w:t>
      </w:r>
      <w:r w:rsidR="00567552" w:rsidRPr="009E78CE">
        <w:t xml:space="preserve"> plan</w:t>
      </w:r>
      <w:r w:rsidRPr="009E78CE">
        <w:t xml:space="preserve">, but for some reason no restructuring practitioner </w:t>
      </w:r>
      <w:r w:rsidR="0008401F" w:rsidRPr="009E78CE">
        <w:t xml:space="preserve">for the plan </w:t>
      </w:r>
      <w:r w:rsidRPr="009E78CE">
        <w:t xml:space="preserve">is acting, the Court may appoint a person as restructuring practitioner </w:t>
      </w:r>
      <w:r w:rsidR="00145D4E" w:rsidRPr="009E78CE">
        <w:t xml:space="preserve">for the plan </w:t>
      </w:r>
      <w:r w:rsidRPr="009E78CE">
        <w:t>on the application of ASIC or of an officer, member or creditor of the company</w:t>
      </w:r>
      <w:r w:rsidR="00190AC7" w:rsidRPr="009E78CE">
        <w:t>.</w:t>
      </w:r>
    </w:p>
    <w:p w:rsidR="00C84D7E" w:rsidRPr="009E78CE" w:rsidRDefault="00190AC7" w:rsidP="00C84D7E">
      <w:pPr>
        <w:pStyle w:val="ActHead5"/>
      </w:pPr>
      <w:bookmarkStart w:id="53" w:name="_Toc57721789"/>
      <w:r w:rsidRPr="000847C8">
        <w:rPr>
          <w:rStyle w:val="CharSectno"/>
        </w:rPr>
        <w:t>5.3B.35</w:t>
      </w:r>
      <w:r w:rsidR="00C84D7E" w:rsidRPr="009E78CE">
        <w:t xml:space="preserve">  Declaration by </w:t>
      </w:r>
      <w:r w:rsidR="005465C6" w:rsidRPr="009E78CE">
        <w:t xml:space="preserve">new and replacement </w:t>
      </w:r>
      <w:r w:rsidR="00C84D7E" w:rsidRPr="009E78CE">
        <w:t>restructuring practitioner</w:t>
      </w:r>
      <w:r w:rsidR="005465C6" w:rsidRPr="009E78CE">
        <w:t>s</w:t>
      </w:r>
      <w:r w:rsidR="00C84D7E" w:rsidRPr="009E78CE">
        <w:t>—relevant relationships</w:t>
      </w:r>
      <w:bookmarkEnd w:id="53"/>
    </w:p>
    <w:p w:rsidR="002E30FC" w:rsidRPr="009E78CE" w:rsidRDefault="001E332C" w:rsidP="00D45696">
      <w:pPr>
        <w:pStyle w:val="subsection"/>
      </w:pPr>
      <w:r w:rsidRPr="009E78CE">
        <w:tab/>
        <w:t>(1)</w:t>
      </w:r>
      <w:r w:rsidRPr="009E78CE">
        <w:tab/>
      </w:r>
      <w:r w:rsidR="00D45696" w:rsidRPr="009E78CE">
        <w:t xml:space="preserve">This regulation applies </w:t>
      </w:r>
      <w:r w:rsidR="008970B4" w:rsidRPr="009E78CE">
        <w:t xml:space="preserve">in relation to a person </w:t>
      </w:r>
      <w:r w:rsidR="002E30FC" w:rsidRPr="009E78CE">
        <w:t>if:</w:t>
      </w:r>
    </w:p>
    <w:p w:rsidR="00D45696" w:rsidRPr="009E78CE" w:rsidRDefault="002E30FC" w:rsidP="002E30FC">
      <w:pPr>
        <w:pStyle w:val="paragraph"/>
      </w:pPr>
      <w:r w:rsidRPr="009E78CE">
        <w:tab/>
        <w:t>(a)</w:t>
      </w:r>
      <w:r w:rsidRPr="009E78CE">
        <w:tab/>
        <w:t xml:space="preserve">the person </w:t>
      </w:r>
      <w:r w:rsidR="00174280" w:rsidRPr="009E78CE">
        <w:t>is the restructuring practitioner for a company’</w:t>
      </w:r>
      <w:r w:rsidR="00F73F02" w:rsidRPr="009E78CE">
        <w:t>s restructuring plan; and</w:t>
      </w:r>
    </w:p>
    <w:p w:rsidR="00F73F02" w:rsidRPr="009E78CE" w:rsidRDefault="00F73F02" w:rsidP="002E30FC">
      <w:pPr>
        <w:pStyle w:val="paragraph"/>
      </w:pPr>
      <w:r w:rsidRPr="009E78CE">
        <w:tab/>
        <w:t>(b)</w:t>
      </w:r>
      <w:r w:rsidRPr="009E78CE">
        <w:tab/>
        <w:t>either:</w:t>
      </w:r>
    </w:p>
    <w:p w:rsidR="00CD4B2E" w:rsidRPr="009E78CE" w:rsidRDefault="005662E0" w:rsidP="00BB43EC">
      <w:pPr>
        <w:pStyle w:val="paragraphsub"/>
      </w:pPr>
      <w:r w:rsidRPr="009E78CE">
        <w:tab/>
        <w:t>(</w:t>
      </w:r>
      <w:proofErr w:type="spellStart"/>
      <w:r w:rsidR="00BB43EC" w:rsidRPr="009E78CE">
        <w:t>i</w:t>
      </w:r>
      <w:proofErr w:type="spellEnd"/>
      <w:r w:rsidRPr="009E78CE">
        <w:t>)</w:t>
      </w:r>
      <w:r w:rsidRPr="009E78CE">
        <w:tab/>
      </w:r>
      <w:r w:rsidR="00CD4B2E" w:rsidRPr="009E78CE">
        <w:t>the person was not the company’s restructuring practitioner immediately before the person was appointed as the restructuring practitioner for the plan; or</w:t>
      </w:r>
    </w:p>
    <w:p w:rsidR="00DC3B5F" w:rsidRPr="009E78CE" w:rsidRDefault="00CD4B2E" w:rsidP="00AA6379">
      <w:pPr>
        <w:pStyle w:val="paragraphsub"/>
      </w:pPr>
      <w:r w:rsidRPr="009E78CE">
        <w:tab/>
        <w:t>(</w:t>
      </w:r>
      <w:r w:rsidR="00BB43EC" w:rsidRPr="009E78CE">
        <w:t>ii</w:t>
      </w:r>
      <w:r w:rsidRPr="009E78CE">
        <w:t>)</w:t>
      </w:r>
      <w:r w:rsidRPr="009E78CE">
        <w:tab/>
      </w:r>
      <w:r w:rsidR="000A7A0E" w:rsidRPr="009E78CE">
        <w:t xml:space="preserve">the person was appointed </w:t>
      </w:r>
      <w:r w:rsidR="00A33D1D" w:rsidRPr="009E78CE">
        <w:t xml:space="preserve">as the restructuring practitioner for the plan under </w:t>
      </w:r>
      <w:proofErr w:type="spellStart"/>
      <w:r w:rsidR="00702E02" w:rsidRPr="009E78CE">
        <w:t>sub</w:t>
      </w:r>
      <w:r w:rsidR="00921039" w:rsidRPr="009E78CE">
        <w:t>regulation</w:t>
      </w:r>
      <w:proofErr w:type="spellEnd"/>
      <w:r w:rsidR="00921039" w:rsidRPr="009E78CE">
        <w:t xml:space="preserve"> </w:t>
      </w:r>
      <w:r w:rsidR="00190AC7" w:rsidRPr="009E78CE">
        <w:t>5.3B.34</w:t>
      </w:r>
      <w:r w:rsidR="00702E02" w:rsidRPr="009E78CE">
        <w:t>(1)</w:t>
      </w:r>
      <w:r w:rsidR="0045152C" w:rsidRPr="009E78CE">
        <w:t xml:space="preserve"> otherwise than by the Court</w:t>
      </w:r>
      <w:r w:rsidR="00190AC7" w:rsidRPr="009E78CE">
        <w:t>.</w:t>
      </w:r>
    </w:p>
    <w:p w:rsidR="00C84D7E" w:rsidRPr="009E78CE" w:rsidRDefault="001E332C" w:rsidP="00C84D7E">
      <w:pPr>
        <w:pStyle w:val="subsection"/>
        <w:outlineLvl w:val="3"/>
      </w:pPr>
      <w:r w:rsidRPr="009E78CE">
        <w:tab/>
        <w:t>(2)</w:t>
      </w:r>
      <w:r w:rsidRPr="009E78CE">
        <w:tab/>
      </w:r>
      <w:r w:rsidR="00C84D7E" w:rsidRPr="009E78CE">
        <w:t xml:space="preserve">As soon as practicable after being appointed, </w:t>
      </w:r>
      <w:r w:rsidR="00861427" w:rsidRPr="009E78CE">
        <w:t xml:space="preserve">the </w:t>
      </w:r>
      <w:r w:rsidR="00D9459F" w:rsidRPr="009E78CE">
        <w:t>person</w:t>
      </w:r>
      <w:r w:rsidR="00861427" w:rsidRPr="009E78CE">
        <w:t xml:space="preserve"> </w:t>
      </w:r>
      <w:r w:rsidR="00C84D7E" w:rsidRPr="009E78CE">
        <w:t>must make a declaration of relevant relationships</w:t>
      </w:r>
      <w:r w:rsidR="00190AC7" w:rsidRPr="009E78CE">
        <w:t>.</w:t>
      </w:r>
    </w:p>
    <w:p w:rsidR="00C84D7E" w:rsidRPr="009E78CE" w:rsidRDefault="00C84D7E" w:rsidP="00C84D7E">
      <w:pPr>
        <w:pStyle w:val="notetext"/>
      </w:pPr>
      <w:r w:rsidRPr="009E78CE">
        <w:t>Note:</w:t>
      </w:r>
      <w:r w:rsidRPr="009E78CE">
        <w:tab/>
        <w:t xml:space="preserve">Failure to comply with this </w:t>
      </w:r>
      <w:proofErr w:type="spellStart"/>
      <w:r w:rsidR="00020BC5" w:rsidRPr="009E78CE">
        <w:t>subregulation</w:t>
      </w:r>
      <w:proofErr w:type="spellEnd"/>
      <w:r w:rsidRPr="009E78CE">
        <w:t xml:space="preserve"> is an offence (see sub</w:t>
      </w:r>
      <w:r w:rsidR="008E6E2C" w:rsidRPr="009E78CE">
        <w:t>section 1</w:t>
      </w:r>
      <w:r w:rsidRPr="009E78CE">
        <w:t>311(1)</w:t>
      </w:r>
      <w:r w:rsidR="001243EC" w:rsidRPr="009E78CE">
        <w:t xml:space="preserve"> of the Act</w:t>
      </w:r>
      <w:r w:rsidRPr="009E78CE">
        <w:t>)</w:t>
      </w:r>
      <w:r w:rsidR="00190AC7" w:rsidRPr="009E78CE">
        <w:t>.</w:t>
      </w:r>
    </w:p>
    <w:p w:rsidR="00C84D7E" w:rsidRPr="009E78CE" w:rsidRDefault="001E332C" w:rsidP="00C84D7E">
      <w:pPr>
        <w:pStyle w:val="subsection"/>
        <w:outlineLvl w:val="3"/>
      </w:pPr>
      <w:r w:rsidRPr="009E78CE">
        <w:tab/>
        <w:t>(3)</w:t>
      </w:r>
      <w:r w:rsidRPr="009E78CE">
        <w:tab/>
      </w:r>
      <w:r w:rsidR="00C84D7E" w:rsidRPr="009E78CE">
        <w:t xml:space="preserve">The </w:t>
      </w:r>
      <w:r w:rsidRPr="009E78CE">
        <w:t xml:space="preserve">person </w:t>
      </w:r>
      <w:r w:rsidR="00C84D7E" w:rsidRPr="009E78CE">
        <w:t xml:space="preserve">must give a copy of the declaration under </w:t>
      </w:r>
      <w:proofErr w:type="spellStart"/>
      <w:r w:rsidR="00F06DC9" w:rsidRPr="009E78CE">
        <w:t>subregulation</w:t>
      </w:r>
      <w:proofErr w:type="spellEnd"/>
      <w:r w:rsidR="00C84D7E" w:rsidRPr="009E78CE">
        <w:t> (</w:t>
      </w:r>
      <w:r w:rsidR="00F06DC9" w:rsidRPr="009E78CE">
        <w:t>2</w:t>
      </w:r>
      <w:r w:rsidR="00C84D7E" w:rsidRPr="009E78CE">
        <w:t>) to as many of the company’s creditors as reasonably practicable</w:t>
      </w:r>
      <w:r w:rsidR="00190AC7" w:rsidRPr="009E78CE">
        <w:t>.</w:t>
      </w:r>
    </w:p>
    <w:p w:rsidR="00C84D7E" w:rsidRPr="009E78CE" w:rsidRDefault="00C84D7E" w:rsidP="00C84D7E">
      <w:pPr>
        <w:pStyle w:val="notetext"/>
      </w:pPr>
      <w:r w:rsidRPr="009E78CE">
        <w:t>Note:</w:t>
      </w:r>
      <w:r w:rsidRPr="009E78CE">
        <w:tab/>
      </w:r>
      <w:r w:rsidR="007D317B" w:rsidRPr="009E78CE">
        <w:t xml:space="preserve">Failure to comply with this </w:t>
      </w:r>
      <w:proofErr w:type="spellStart"/>
      <w:r w:rsidR="007D317B" w:rsidRPr="009E78CE">
        <w:t>subregulation</w:t>
      </w:r>
      <w:proofErr w:type="spellEnd"/>
      <w:r w:rsidR="007D317B" w:rsidRPr="009E78CE">
        <w:t xml:space="preserve"> is an offence (see sub</w:t>
      </w:r>
      <w:r w:rsidR="008E6E2C" w:rsidRPr="009E78CE">
        <w:t>section 1</w:t>
      </w:r>
      <w:r w:rsidR="007D317B" w:rsidRPr="009E78CE">
        <w:t>311(1) of the Act)</w:t>
      </w:r>
      <w:r w:rsidR="00190AC7" w:rsidRPr="009E78CE">
        <w:t>.</w:t>
      </w:r>
    </w:p>
    <w:p w:rsidR="00C84D7E" w:rsidRPr="009E78CE" w:rsidRDefault="001E332C" w:rsidP="00C84D7E">
      <w:pPr>
        <w:pStyle w:val="subsection"/>
        <w:outlineLvl w:val="3"/>
      </w:pPr>
      <w:r w:rsidRPr="009E78CE">
        <w:tab/>
        <w:t>(4)</w:t>
      </w:r>
      <w:r w:rsidRPr="009E78CE">
        <w:tab/>
      </w:r>
      <w:r w:rsidR="00C84D7E" w:rsidRPr="009E78CE">
        <w:t xml:space="preserve">As soon as practicable after making a declaration under </w:t>
      </w:r>
      <w:proofErr w:type="spellStart"/>
      <w:r w:rsidR="00F06DC9" w:rsidRPr="009E78CE">
        <w:t>subregulation</w:t>
      </w:r>
      <w:proofErr w:type="spellEnd"/>
      <w:r w:rsidR="00F06DC9" w:rsidRPr="009E78CE">
        <w:t> (2)</w:t>
      </w:r>
      <w:r w:rsidR="00C84D7E" w:rsidRPr="009E78CE">
        <w:t xml:space="preserve">, the </w:t>
      </w:r>
      <w:r w:rsidR="007D4736" w:rsidRPr="009E78CE">
        <w:t xml:space="preserve">person </w:t>
      </w:r>
      <w:r w:rsidR="00C84D7E" w:rsidRPr="009E78CE">
        <w:t>must lodge a copy of the declaration with ASIC</w:t>
      </w:r>
      <w:r w:rsidR="00190AC7" w:rsidRPr="009E78CE">
        <w:t>.</w:t>
      </w:r>
    </w:p>
    <w:p w:rsidR="00C84D7E" w:rsidRPr="009E78CE" w:rsidRDefault="00C84D7E" w:rsidP="00C84D7E">
      <w:pPr>
        <w:pStyle w:val="notetext"/>
      </w:pPr>
      <w:r w:rsidRPr="009E78CE">
        <w:t>Note:</w:t>
      </w:r>
      <w:r w:rsidRPr="009E78CE">
        <w:tab/>
      </w:r>
      <w:r w:rsidR="007D317B" w:rsidRPr="009E78CE">
        <w:t xml:space="preserve">Failure to comply with this </w:t>
      </w:r>
      <w:proofErr w:type="spellStart"/>
      <w:r w:rsidR="007D317B" w:rsidRPr="009E78CE">
        <w:t>subregulation</w:t>
      </w:r>
      <w:proofErr w:type="spellEnd"/>
      <w:r w:rsidR="007D317B" w:rsidRPr="009E78CE">
        <w:t xml:space="preserve"> is an offence (see sub</w:t>
      </w:r>
      <w:r w:rsidR="008E6E2C" w:rsidRPr="009E78CE">
        <w:t>section 1</w:t>
      </w:r>
      <w:r w:rsidR="007D317B" w:rsidRPr="009E78CE">
        <w:t>311(1) of the Act)</w:t>
      </w:r>
      <w:r w:rsidR="00190AC7" w:rsidRPr="009E78CE">
        <w:t>.</w:t>
      </w:r>
    </w:p>
    <w:p w:rsidR="0051151B" w:rsidRPr="009E78CE" w:rsidRDefault="0051151B" w:rsidP="0051151B">
      <w:pPr>
        <w:pStyle w:val="subsection"/>
        <w:outlineLvl w:val="3"/>
      </w:pPr>
      <w:r w:rsidRPr="009E78CE">
        <w:tab/>
        <w:t>(5)</w:t>
      </w:r>
      <w:r w:rsidRPr="009E78CE">
        <w:tab/>
        <w:t>In a prosecution for an offence constituted by a failure to include a particular matter in a declaration under this regulation, it is a defence if the defendant proves that:</w:t>
      </w:r>
    </w:p>
    <w:p w:rsidR="0051151B" w:rsidRPr="009E78CE" w:rsidRDefault="0051151B" w:rsidP="0051151B">
      <w:pPr>
        <w:pStyle w:val="paragraph"/>
        <w:outlineLvl w:val="3"/>
      </w:pPr>
      <w:r w:rsidRPr="009E78CE">
        <w:tab/>
        <w:t>(a)</w:t>
      </w:r>
      <w:r w:rsidRPr="009E78CE">
        <w:tab/>
        <w:t>the defendant made reasonable enquiries; and</w:t>
      </w:r>
    </w:p>
    <w:p w:rsidR="0051151B" w:rsidRPr="009E78CE" w:rsidRDefault="0051151B" w:rsidP="0051151B">
      <w:pPr>
        <w:pStyle w:val="paragraph"/>
        <w:outlineLvl w:val="3"/>
      </w:pPr>
      <w:r w:rsidRPr="009E78CE">
        <w:tab/>
        <w:t>(b)</w:t>
      </w:r>
      <w:r w:rsidRPr="009E78CE">
        <w:tab/>
        <w:t>after making these enquiries, the defendant had no reasonable grounds for believing that the matter should have been included in the declaration</w:t>
      </w:r>
      <w:r w:rsidR="00190AC7" w:rsidRPr="009E78CE">
        <w:t>.</w:t>
      </w:r>
    </w:p>
    <w:p w:rsidR="00C47F70" w:rsidRPr="009E78CE" w:rsidRDefault="00190AC7" w:rsidP="00C47F70">
      <w:pPr>
        <w:pStyle w:val="ActHead5"/>
      </w:pPr>
      <w:bookmarkStart w:id="54" w:name="_Toc57721790"/>
      <w:r w:rsidRPr="000847C8">
        <w:rPr>
          <w:rStyle w:val="CharSectno"/>
        </w:rPr>
        <w:t>5.3B.36</w:t>
      </w:r>
      <w:r w:rsidR="00C47F70" w:rsidRPr="009E78CE">
        <w:t xml:space="preserve">  </w:t>
      </w:r>
      <w:r w:rsidR="00E97DB1" w:rsidRPr="009E78CE">
        <w:t>R</w:t>
      </w:r>
      <w:r w:rsidR="00C47F70" w:rsidRPr="009E78CE">
        <w:t>eplacement declaration</w:t>
      </w:r>
      <w:r w:rsidR="00D238DE" w:rsidRPr="009E78CE">
        <w:t>s</w:t>
      </w:r>
      <w:r w:rsidR="002534C4" w:rsidRPr="009E78CE">
        <w:t>—</w:t>
      </w:r>
      <w:r w:rsidR="00C47F70" w:rsidRPr="009E78CE">
        <w:t>relevant relationships</w:t>
      </w:r>
      <w:bookmarkEnd w:id="54"/>
    </w:p>
    <w:p w:rsidR="00C84D7E" w:rsidRPr="009E78CE" w:rsidRDefault="0051151B" w:rsidP="00C84D7E">
      <w:pPr>
        <w:pStyle w:val="subsection"/>
        <w:outlineLvl w:val="3"/>
      </w:pPr>
      <w:r w:rsidRPr="009E78CE">
        <w:tab/>
        <w:t>(1)</w:t>
      </w:r>
      <w:r w:rsidRPr="009E78CE">
        <w:tab/>
      </w:r>
      <w:r w:rsidR="00C84D7E" w:rsidRPr="009E78CE">
        <w:t>If:</w:t>
      </w:r>
    </w:p>
    <w:p w:rsidR="00C84D7E" w:rsidRPr="009E78CE" w:rsidRDefault="00C84D7E" w:rsidP="00C84D7E">
      <w:pPr>
        <w:pStyle w:val="paragraph"/>
        <w:outlineLvl w:val="3"/>
      </w:pPr>
      <w:r w:rsidRPr="009E78CE">
        <w:tab/>
        <w:t>(a)</w:t>
      </w:r>
      <w:r w:rsidRPr="009E78CE">
        <w:tab/>
        <w:t xml:space="preserve">at a particular time, </w:t>
      </w:r>
      <w:r w:rsidR="005A2D43" w:rsidRPr="009E78CE">
        <w:t xml:space="preserve">the restructuring practitioner for a company’s restructuring plan </w:t>
      </w:r>
      <w:r w:rsidRPr="009E78CE">
        <w:t xml:space="preserve">makes a declaration of relevant relationships under </w:t>
      </w:r>
      <w:r w:rsidR="004E27C2" w:rsidRPr="009E78CE">
        <w:t>section 4</w:t>
      </w:r>
      <w:r w:rsidR="00BE6A5D" w:rsidRPr="009E78CE">
        <w:t xml:space="preserve">53D of the Act or regulation </w:t>
      </w:r>
      <w:r w:rsidR="00190AC7" w:rsidRPr="009E78CE">
        <w:t>5.3B.35</w:t>
      </w:r>
      <w:r w:rsidRPr="009E78CE">
        <w:t>; and</w:t>
      </w:r>
    </w:p>
    <w:p w:rsidR="00C84D7E" w:rsidRPr="009E78CE" w:rsidRDefault="00C84D7E" w:rsidP="00C84D7E">
      <w:pPr>
        <w:pStyle w:val="paragraph"/>
        <w:outlineLvl w:val="3"/>
      </w:pPr>
      <w:r w:rsidRPr="009E78CE">
        <w:tab/>
        <w:t>(b)</w:t>
      </w:r>
      <w:r w:rsidRPr="009E78CE">
        <w:tab/>
        <w:t>at a later time:</w:t>
      </w:r>
    </w:p>
    <w:p w:rsidR="00C84D7E" w:rsidRPr="009E78CE" w:rsidRDefault="00C84D7E" w:rsidP="00C84D7E">
      <w:pPr>
        <w:pStyle w:val="paragraphsub"/>
        <w:outlineLvl w:val="3"/>
      </w:pPr>
      <w:r w:rsidRPr="009E78CE">
        <w:tab/>
        <w:t>(</w:t>
      </w:r>
      <w:proofErr w:type="spellStart"/>
      <w:r w:rsidRPr="009E78CE">
        <w:t>i</w:t>
      </w:r>
      <w:proofErr w:type="spellEnd"/>
      <w:r w:rsidRPr="009E78CE">
        <w:t>)</w:t>
      </w:r>
      <w:r w:rsidRPr="009E78CE">
        <w:tab/>
        <w:t>the declaration has become out</w:t>
      </w:r>
      <w:r w:rsidR="009E78CE">
        <w:noBreakHyphen/>
      </w:r>
      <w:r w:rsidRPr="009E78CE">
        <w:t>of</w:t>
      </w:r>
      <w:r w:rsidR="009E78CE">
        <w:noBreakHyphen/>
      </w:r>
      <w:r w:rsidRPr="009E78CE">
        <w:t>date; or</w:t>
      </w:r>
    </w:p>
    <w:p w:rsidR="00C84D7E" w:rsidRPr="009E78CE" w:rsidRDefault="00C84D7E" w:rsidP="00C84D7E">
      <w:pPr>
        <w:pStyle w:val="paragraphsub"/>
        <w:outlineLvl w:val="3"/>
      </w:pPr>
      <w:r w:rsidRPr="009E78CE">
        <w:tab/>
        <w:t>(ii)</w:t>
      </w:r>
      <w:r w:rsidRPr="009E78CE">
        <w:tab/>
        <w:t xml:space="preserve">the </w:t>
      </w:r>
      <w:r w:rsidR="0051151B" w:rsidRPr="009E78CE">
        <w:t xml:space="preserve">restructuring practitioner </w:t>
      </w:r>
      <w:r w:rsidRPr="009E78CE">
        <w:t>becomes aware of an error in the declaration;</w:t>
      </w:r>
    </w:p>
    <w:p w:rsidR="00C84D7E" w:rsidRPr="009E78CE" w:rsidRDefault="00C84D7E" w:rsidP="00C84D7E">
      <w:pPr>
        <w:pStyle w:val="subsection2"/>
        <w:outlineLvl w:val="3"/>
      </w:pPr>
      <w:r w:rsidRPr="009E78CE">
        <w:t xml:space="preserve">the </w:t>
      </w:r>
      <w:r w:rsidR="0051151B" w:rsidRPr="009E78CE">
        <w:t xml:space="preserve">restructuring practitioner </w:t>
      </w:r>
      <w:r w:rsidRPr="009E78CE">
        <w:t>must, as soon as practicable, make a replacement declaration of relevant relationships</w:t>
      </w:r>
      <w:r w:rsidR="00190AC7" w:rsidRPr="009E78CE">
        <w:t>.</w:t>
      </w:r>
    </w:p>
    <w:p w:rsidR="00C84D7E" w:rsidRPr="009E78CE" w:rsidRDefault="00C84D7E" w:rsidP="00C84D7E">
      <w:pPr>
        <w:pStyle w:val="notetext"/>
      </w:pPr>
      <w:r w:rsidRPr="009E78CE">
        <w:t>Note:</w:t>
      </w:r>
      <w:r w:rsidRPr="009E78CE">
        <w:tab/>
      </w:r>
      <w:r w:rsidR="007D317B" w:rsidRPr="009E78CE">
        <w:t xml:space="preserve">Failure to comply with this </w:t>
      </w:r>
      <w:proofErr w:type="spellStart"/>
      <w:r w:rsidR="007D317B" w:rsidRPr="009E78CE">
        <w:t>subregulation</w:t>
      </w:r>
      <w:proofErr w:type="spellEnd"/>
      <w:r w:rsidR="007D317B" w:rsidRPr="009E78CE">
        <w:t xml:space="preserve"> is an offence (see sub</w:t>
      </w:r>
      <w:r w:rsidR="008E6E2C" w:rsidRPr="009E78CE">
        <w:t>section 1</w:t>
      </w:r>
      <w:r w:rsidR="007D317B" w:rsidRPr="009E78CE">
        <w:t>311(1) of the Act)</w:t>
      </w:r>
      <w:r w:rsidR="00190AC7" w:rsidRPr="009E78CE">
        <w:t>.</w:t>
      </w:r>
    </w:p>
    <w:p w:rsidR="00C84D7E" w:rsidRPr="009E78CE" w:rsidRDefault="0051151B" w:rsidP="00C84D7E">
      <w:pPr>
        <w:pStyle w:val="subsection"/>
        <w:outlineLvl w:val="3"/>
      </w:pPr>
      <w:r w:rsidRPr="009E78CE">
        <w:tab/>
        <w:t>(2)</w:t>
      </w:r>
      <w:r w:rsidRPr="009E78CE">
        <w:tab/>
      </w:r>
      <w:r w:rsidR="00C84D7E" w:rsidRPr="009E78CE">
        <w:t xml:space="preserve">The </w:t>
      </w:r>
      <w:r w:rsidRPr="009E78CE">
        <w:t xml:space="preserve">restructuring practitioner </w:t>
      </w:r>
      <w:r w:rsidR="00C84D7E" w:rsidRPr="009E78CE">
        <w:t xml:space="preserve">must give a copy of the replacement declaration under </w:t>
      </w:r>
      <w:proofErr w:type="spellStart"/>
      <w:r w:rsidR="008F11F1" w:rsidRPr="009E78CE">
        <w:t>subregulation</w:t>
      </w:r>
      <w:proofErr w:type="spellEnd"/>
      <w:r w:rsidR="008F11F1" w:rsidRPr="009E78CE">
        <w:t> </w:t>
      </w:r>
      <w:r w:rsidR="00C84D7E" w:rsidRPr="009E78CE">
        <w:t>(</w:t>
      </w:r>
      <w:r w:rsidRPr="009E78CE">
        <w:t>1</w:t>
      </w:r>
      <w:r w:rsidR="00C84D7E" w:rsidRPr="009E78CE">
        <w:t>) to as many of the company’s creditors as reasonably practicable</w:t>
      </w:r>
      <w:r w:rsidR="00190AC7" w:rsidRPr="009E78CE">
        <w:t>.</w:t>
      </w:r>
    </w:p>
    <w:p w:rsidR="00C84D7E" w:rsidRPr="009E78CE" w:rsidRDefault="00C84D7E" w:rsidP="00C84D7E">
      <w:pPr>
        <w:pStyle w:val="notetext"/>
      </w:pPr>
      <w:r w:rsidRPr="009E78CE">
        <w:t>Note:</w:t>
      </w:r>
      <w:r w:rsidRPr="009E78CE">
        <w:tab/>
      </w:r>
      <w:r w:rsidR="007D317B" w:rsidRPr="009E78CE">
        <w:t xml:space="preserve">Failure to comply with this </w:t>
      </w:r>
      <w:proofErr w:type="spellStart"/>
      <w:r w:rsidR="007D317B" w:rsidRPr="009E78CE">
        <w:t>subregulation</w:t>
      </w:r>
      <w:proofErr w:type="spellEnd"/>
      <w:r w:rsidR="007D317B" w:rsidRPr="009E78CE">
        <w:t xml:space="preserve"> is an offence (see sub</w:t>
      </w:r>
      <w:r w:rsidR="008E6E2C" w:rsidRPr="009E78CE">
        <w:t>section 1</w:t>
      </w:r>
      <w:r w:rsidR="007D317B" w:rsidRPr="009E78CE">
        <w:t>311(1) of the Act)</w:t>
      </w:r>
      <w:r w:rsidR="00190AC7" w:rsidRPr="009E78CE">
        <w:t>.</w:t>
      </w:r>
    </w:p>
    <w:p w:rsidR="00C84D7E" w:rsidRPr="009E78CE" w:rsidRDefault="0051151B" w:rsidP="00C84D7E">
      <w:pPr>
        <w:pStyle w:val="subsection"/>
        <w:outlineLvl w:val="3"/>
      </w:pPr>
      <w:r w:rsidRPr="009E78CE">
        <w:tab/>
        <w:t>(3)</w:t>
      </w:r>
      <w:r w:rsidRPr="009E78CE">
        <w:tab/>
      </w:r>
      <w:r w:rsidR="00C84D7E" w:rsidRPr="009E78CE">
        <w:t xml:space="preserve">As soon as practicable after making a replacement declaration under </w:t>
      </w:r>
      <w:proofErr w:type="spellStart"/>
      <w:r w:rsidR="0090204F" w:rsidRPr="009E78CE">
        <w:t>subregulation</w:t>
      </w:r>
      <w:proofErr w:type="spellEnd"/>
      <w:r w:rsidR="0090204F" w:rsidRPr="009E78CE">
        <w:t> </w:t>
      </w:r>
      <w:r w:rsidR="00C84D7E" w:rsidRPr="009E78CE">
        <w:t>(</w:t>
      </w:r>
      <w:r w:rsidRPr="009E78CE">
        <w:t>1</w:t>
      </w:r>
      <w:r w:rsidR="00C84D7E" w:rsidRPr="009E78CE">
        <w:t xml:space="preserve">), the </w:t>
      </w:r>
      <w:r w:rsidR="0090204F" w:rsidRPr="009E78CE">
        <w:t>person</w:t>
      </w:r>
      <w:r w:rsidR="00C84D7E" w:rsidRPr="009E78CE">
        <w:t xml:space="preserve"> must lodge a copy of the replacement declaration with ASIC</w:t>
      </w:r>
      <w:r w:rsidR="00190AC7" w:rsidRPr="009E78CE">
        <w:t>.</w:t>
      </w:r>
    </w:p>
    <w:p w:rsidR="00C84D7E" w:rsidRPr="009E78CE" w:rsidRDefault="00C84D7E" w:rsidP="00C84D7E">
      <w:pPr>
        <w:pStyle w:val="notetext"/>
      </w:pPr>
      <w:r w:rsidRPr="009E78CE">
        <w:t>Note:</w:t>
      </w:r>
      <w:r w:rsidRPr="009E78CE">
        <w:tab/>
      </w:r>
      <w:r w:rsidR="007D317B" w:rsidRPr="009E78CE">
        <w:t xml:space="preserve">Failure to comply with this </w:t>
      </w:r>
      <w:proofErr w:type="spellStart"/>
      <w:r w:rsidR="007D317B" w:rsidRPr="009E78CE">
        <w:t>subregulation</w:t>
      </w:r>
      <w:proofErr w:type="spellEnd"/>
      <w:r w:rsidR="007D317B" w:rsidRPr="009E78CE">
        <w:t xml:space="preserve"> is an offence (see sub</w:t>
      </w:r>
      <w:r w:rsidR="008E6E2C" w:rsidRPr="009E78CE">
        <w:t>section 1</w:t>
      </w:r>
      <w:r w:rsidR="007D317B" w:rsidRPr="009E78CE">
        <w:t>311(1) of the Act)</w:t>
      </w:r>
      <w:r w:rsidR="00190AC7" w:rsidRPr="009E78CE">
        <w:t>.</w:t>
      </w:r>
    </w:p>
    <w:p w:rsidR="00C84D7E" w:rsidRPr="009E78CE" w:rsidRDefault="0051151B" w:rsidP="00C84D7E">
      <w:pPr>
        <w:pStyle w:val="subsection"/>
        <w:outlineLvl w:val="3"/>
      </w:pPr>
      <w:r w:rsidRPr="009E78CE">
        <w:tab/>
        <w:t>(4)</w:t>
      </w:r>
      <w:r w:rsidRPr="009E78CE">
        <w:tab/>
      </w:r>
      <w:r w:rsidR="00C84D7E" w:rsidRPr="009E78CE">
        <w:t xml:space="preserve">In a prosecution for an offence constituted by a failure to include a particular matter in a declaration under this </w:t>
      </w:r>
      <w:r w:rsidR="00D34BB4" w:rsidRPr="009E78CE">
        <w:t>regulation</w:t>
      </w:r>
      <w:r w:rsidR="00C84D7E" w:rsidRPr="009E78CE">
        <w:t>, it is a defence if the defendant proves that:</w:t>
      </w:r>
    </w:p>
    <w:p w:rsidR="00C84D7E" w:rsidRPr="009E78CE" w:rsidRDefault="00C84D7E" w:rsidP="00C84D7E">
      <w:pPr>
        <w:pStyle w:val="paragraph"/>
        <w:outlineLvl w:val="3"/>
      </w:pPr>
      <w:r w:rsidRPr="009E78CE">
        <w:tab/>
        <w:t>(a)</w:t>
      </w:r>
      <w:r w:rsidRPr="009E78CE">
        <w:tab/>
        <w:t>the defendant made reasonable enquiries; and</w:t>
      </w:r>
    </w:p>
    <w:p w:rsidR="00C84D7E" w:rsidRPr="009E78CE" w:rsidRDefault="00C84D7E" w:rsidP="00C84D7E">
      <w:pPr>
        <w:pStyle w:val="paragraph"/>
        <w:outlineLvl w:val="3"/>
      </w:pPr>
      <w:r w:rsidRPr="009E78CE">
        <w:tab/>
        <w:t>(b)</w:t>
      </w:r>
      <w:r w:rsidRPr="009E78CE">
        <w:tab/>
        <w:t>after making these enquiries, the defendant had no reasonable grounds for believing that the matter should have been included in the declaration</w:t>
      </w:r>
      <w:r w:rsidR="00190AC7" w:rsidRPr="009E78CE">
        <w:t>.</w:t>
      </w:r>
    </w:p>
    <w:p w:rsidR="006B226B" w:rsidRPr="009E78CE" w:rsidRDefault="00190AC7" w:rsidP="006B226B">
      <w:pPr>
        <w:pStyle w:val="ActHead5"/>
        <w:rPr>
          <w:strike/>
        </w:rPr>
      </w:pPr>
      <w:bookmarkStart w:id="55" w:name="_Toc57721791"/>
      <w:r w:rsidRPr="000847C8">
        <w:rPr>
          <w:rStyle w:val="CharSectno"/>
        </w:rPr>
        <w:t>5.3B.37</w:t>
      </w:r>
      <w:r w:rsidR="006B226B" w:rsidRPr="009E78CE">
        <w:t xml:space="preserve">   Functions of restructuring practitioner for restructuring plan</w:t>
      </w:r>
      <w:bookmarkEnd w:id="55"/>
    </w:p>
    <w:p w:rsidR="006B226B" w:rsidRPr="009E78CE" w:rsidRDefault="006B226B" w:rsidP="006B226B">
      <w:pPr>
        <w:pStyle w:val="subsection"/>
      </w:pPr>
      <w:r w:rsidRPr="009E78CE">
        <w:tab/>
      </w:r>
      <w:r w:rsidRPr="009E78CE">
        <w:tab/>
        <w:t>The functions of the restructuring practitioner for a company’s restructuring plan are:</w:t>
      </w:r>
    </w:p>
    <w:p w:rsidR="006B226B" w:rsidRPr="009E78CE" w:rsidRDefault="006B226B" w:rsidP="006B226B">
      <w:pPr>
        <w:pStyle w:val="paragraph"/>
      </w:pPr>
      <w:r w:rsidRPr="009E78CE">
        <w:tab/>
        <w:t>(a)</w:t>
      </w:r>
      <w:r w:rsidRPr="009E78CE">
        <w:tab/>
        <w:t>to receive money from, and hold money on trust for, the company; and</w:t>
      </w:r>
    </w:p>
    <w:p w:rsidR="006B226B" w:rsidRPr="009E78CE" w:rsidRDefault="006B226B" w:rsidP="006B226B">
      <w:pPr>
        <w:pStyle w:val="paragraph"/>
      </w:pPr>
      <w:r w:rsidRPr="009E78CE">
        <w:tab/>
        <w:t>(b)</w:t>
      </w:r>
      <w:r w:rsidRPr="009E78CE">
        <w:tab/>
        <w:t>to pay the money to creditors in accordance with the plan; and</w:t>
      </w:r>
    </w:p>
    <w:p w:rsidR="006B226B" w:rsidRPr="009E78CE" w:rsidRDefault="006B226B" w:rsidP="006B226B">
      <w:pPr>
        <w:pStyle w:val="paragraph"/>
      </w:pPr>
      <w:r w:rsidRPr="009E78CE">
        <w:tab/>
        <w:t>(c)</w:t>
      </w:r>
      <w:r w:rsidRPr="009E78CE">
        <w:tab/>
        <w:t>if requested to do so by the company’s directors:</w:t>
      </w:r>
    </w:p>
    <w:p w:rsidR="006B226B" w:rsidRPr="009E78CE" w:rsidRDefault="006B226B" w:rsidP="006B226B">
      <w:pPr>
        <w:pStyle w:val="paragraphsub"/>
      </w:pPr>
      <w:r w:rsidRPr="009E78CE">
        <w:tab/>
        <w:t>(</w:t>
      </w:r>
      <w:proofErr w:type="spellStart"/>
      <w:r w:rsidRPr="009E78CE">
        <w:t>i</w:t>
      </w:r>
      <w:proofErr w:type="spellEnd"/>
      <w:r w:rsidRPr="009E78CE">
        <w:t>)</w:t>
      </w:r>
      <w:r w:rsidRPr="009E78CE">
        <w:tab/>
        <w:t>to realise the property of the company that is available to pay creditors in accordance with the plan; and</w:t>
      </w:r>
    </w:p>
    <w:p w:rsidR="006B226B" w:rsidRPr="009E78CE" w:rsidRDefault="006B226B" w:rsidP="006B226B">
      <w:pPr>
        <w:pStyle w:val="paragraphsub"/>
      </w:pPr>
      <w:r w:rsidRPr="009E78CE">
        <w:tab/>
        <w:t>(ii)</w:t>
      </w:r>
      <w:r w:rsidRPr="009E78CE">
        <w:tab/>
        <w:t>to distribute the proceeds of the realisation of the property among the creditors in accordance with the plan; and</w:t>
      </w:r>
    </w:p>
    <w:p w:rsidR="006B226B" w:rsidRPr="009E78CE" w:rsidRDefault="006B226B" w:rsidP="006B226B">
      <w:pPr>
        <w:pStyle w:val="paragraph"/>
      </w:pPr>
      <w:r w:rsidRPr="009E78CE">
        <w:tab/>
        <w:t>(d)</w:t>
      </w:r>
      <w:r w:rsidRPr="009E78CE">
        <w:tab/>
        <w:t>to answer questions about the performance or exercise of any of the restructuring practitioner’s functions and powers as restructuring practitioner for the plan; and</w:t>
      </w:r>
    </w:p>
    <w:p w:rsidR="006B226B" w:rsidRPr="009E78CE" w:rsidRDefault="006B226B" w:rsidP="006B226B">
      <w:pPr>
        <w:pStyle w:val="paragraph"/>
      </w:pPr>
      <w:r w:rsidRPr="009E78CE">
        <w:tab/>
        <w:t>(e)</w:t>
      </w:r>
      <w:r w:rsidRPr="009E78CE">
        <w:tab/>
        <w:t>to do anything that is incidental to the performance or exercise of those functions and powers; and</w:t>
      </w:r>
    </w:p>
    <w:p w:rsidR="006B226B" w:rsidRPr="009E78CE" w:rsidRDefault="006B226B" w:rsidP="006B226B">
      <w:pPr>
        <w:pStyle w:val="paragraph"/>
      </w:pPr>
      <w:r w:rsidRPr="009E78CE">
        <w:tab/>
        <w:t>(f)</w:t>
      </w:r>
      <w:r w:rsidRPr="009E78CE">
        <w:tab/>
        <w:t>to do anything else that is necessary or convenient for the purpose of administering the plan</w:t>
      </w:r>
      <w:r w:rsidR="00190AC7" w:rsidRPr="009E78CE">
        <w:t>.</w:t>
      </w:r>
    </w:p>
    <w:p w:rsidR="004E1227" w:rsidRPr="009E78CE" w:rsidRDefault="00190AC7" w:rsidP="004E1227">
      <w:pPr>
        <w:pStyle w:val="ActHead5"/>
      </w:pPr>
      <w:bookmarkStart w:id="56" w:name="_Toc57721792"/>
      <w:r w:rsidRPr="000847C8">
        <w:rPr>
          <w:rStyle w:val="CharSectno"/>
        </w:rPr>
        <w:t>5.3B.38</w:t>
      </w:r>
      <w:r w:rsidR="004E1227" w:rsidRPr="009E78CE">
        <w:t xml:space="preserve">  Replacement restructuring practitioner must </w:t>
      </w:r>
      <w:r w:rsidR="0051182A" w:rsidRPr="009E78CE">
        <w:t>lodge outstanding notices etc</w:t>
      </w:r>
      <w:r w:rsidRPr="009E78CE">
        <w:t>.</w:t>
      </w:r>
      <w:bookmarkEnd w:id="56"/>
    </w:p>
    <w:p w:rsidR="004E1227" w:rsidRPr="009E78CE" w:rsidRDefault="004E1227" w:rsidP="0051182A">
      <w:pPr>
        <w:pStyle w:val="subsection"/>
      </w:pPr>
      <w:r w:rsidRPr="009E78CE">
        <w:tab/>
        <w:t>(1)</w:t>
      </w:r>
      <w:r w:rsidRPr="009E78CE">
        <w:tab/>
        <w:t xml:space="preserve">This regulation applies in relation to a restructuring practitioner for a </w:t>
      </w:r>
      <w:r w:rsidR="007A0AFC" w:rsidRPr="009E78CE">
        <w:t>restructuring plan</w:t>
      </w:r>
      <w:r w:rsidRPr="009E78CE">
        <w:t xml:space="preserve"> (the </w:t>
      </w:r>
      <w:r w:rsidRPr="009E78CE">
        <w:rPr>
          <w:b/>
          <w:i/>
        </w:rPr>
        <w:t>replacement practitioner</w:t>
      </w:r>
      <w:r w:rsidRPr="009E78CE">
        <w:t xml:space="preserve">) who is appointed under </w:t>
      </w:r>
      <w:proofErr w:type="spellStart"/>
      <w:r w:rsidR="005F2E11" w:rsidRPr="009E78CE">
        <w:t>subregulation</w:t>
      </w:r>
      <w:proofErr w:type="spellEnd"/>
      <w:r w:rsidR="005F2E11" w:rsidRPr="009E78CE">
        <w:t xml:space="preserve"> </w:t>
      </w:r>
      <w:r w:rsidR="00190AC7" w:rsidRPr="009E78CE">
        <w:t>5.3B.34</w:t>
      </w:r>
      <w:r w:rsidR="00F36280" w:rsidRPr="009E78CE">
        <w:t>(1)</w:t>
      </w:r>
      <w:r w:rsidR="00190AC7" w:rsidRPr="009E78CE">
        <w:t>.</w:t>
      </w:r>
    </w:p>
    <w:p w:rsidR="004E1227" w:rsidRPr="009E78CE" w:rsidRDefault="004E1227" w:rsidP="004E1227">
      <w:pPr>
        <w:pStyle w:val="subsection"/>
      </w:pPr>
      <w:r w:rsidRPr="009E78CE">
        <w:tab/>
        <w:t>(</w:t>
      </w:r>
      <w:r w:rsidR="0051182A" w:rsidRPr="009E78CE">
        <w:t>2</w:t>
      </w:r>
      <w:r w:rsidRPr="009E78CE">
        <w:t>)</w:t>
      </w:r>
      <w:r w:rsidRPr="009E78CE">
        <w:tab/>
        <w:t>If:</w:t>
      </w:r>
    </w:p>
    <w:p w:rsidR="004E0CCE" w:rsidRPr="009E78CE" w:rsidRDefault="004E1227" w:rsidP="004E1227">
      <w:pPr>
        <w:pStyle w:val="paragraph"/>
      </w:pPr>
      <w:r w:rsidRPr="009E78CE">
        <w:tab/>
        <w:t>(a)</w:t>
      </w:r>
      <w:r w:rsidRPr="009E78CE">
        <w:tab/>
        <w:t xml:space="preserve">before the appointment, a restructuring practitioner for the </w:t>
      </w:r>
      <w:r w:rsidR="00704D4A" w:rsidRPr="009E78CE">
        <w:t>plan</w:t>
      </w:r>
      <w:r w:rsidRPr="009E78CE">
        <w:t xml:space="preserve"> was required to do a thing under</w:t>
      </w:r>
      <w:r w:rsidR="004E0CCE" w:rsidRPr="009E78CE">
        <w:t>:</w:t>
      </w:r>
    </w:p>
    <w:p w:rsidR="004E0CCE" w:rsidRPr="009E78CE" w:rsidRDefault="004E0CCE" w:rsidP="004E0CCE">
      <w:pPr>
        <w:pStyle w:val="paragraphsub"/>
      </w:pPr>
      <w:r w:rsidRPr="009E78CE">
        <w:tab/>
        <w:t>(</w:t>
      </w:r>
      <w:proofErr w:type="spellStart"/>
      <w:r w:rsidRPr="009E78CE">
        <w:t>i</w:t>
      </w:r>
      <w:proofErr w:type="spellEnd"/>
      <w:r w:rsidRPr="009E78CE">
        <w:t>)</w:t>
      </w:r>
      <w:r w:rsidRPr="009E78CE">
        <w:tab/>
      </w:r>
      <w:r w:rsidR="004E27C2" w:rsidRPr="009E78CE">
        <w:t>Division 4</w:t>
      </w:r>
      <w:r w:rsidRPr="009E78CE">
        <w:t>; or</w:t>
      </w:r>
    </w:p>
    <w:p w:rsidR="004E1227" w:rsidRPr="009E78CE" w:rsidRDefault="004E0CCE" w:rsidP="004E0CCE">
      <w:pPr>
        <w:pStyle w:val="paragraphsub"/>
      </w:pPr>
      <w:r w:rsidRPr="009E78CE">
        <w:tab/>
        <w:t>(ii)</w:t>
      </w:r>
      <w:r w:rsidRPr="009E78CE">
        <w:tab/>
      </w:r>
      <w:r w:rsidR="004E1227" w:rsidRPr="009E78CE">
        <w:t xml:space="preserve">Subdivision B or C of </w:t>
      </w:r>
      <w:r w:rsidR="008E6E2C" w:rsidRPr="009E78CE">
        <w:t>Division 5</w:t>
      </w:r>
      <w:r w:rsidR="004E1227" w:rsidRPr="009E78CE">
        <w:t>; and</w:t>
      </w:r>
    </w:p>
    <w:p w:rsidR="004E1227" w:rsidRPr="009E78CE" w:rsidRDefault="004E1227" w:rsidP="004E1227">
      <w:pPr>
        <w:pStyle w:val="paragraph"/>
      </w:pPr>
      <w:r w:rsidRPr="009E78CE">
        <w:tab/>
        <w:t>(b)</w:t>
      </w:r>
      <w:r w:rsidRPr="009E78CE">
        <w:tab/>
        <w:t>at the time of the appointment, the thing has not been done;</w:t>
      </w:r>
    </w:p>
    <w:p w:rsidR="00A60CED" w:rsidRPr="009E78CE" w:rsidRDefault="004E1227" w:rsidP="004E1227">
      <w:pPr>
        <w:pStyle w:val="subsection2"/>
      </w:pPr>
      <w:r w:rsidRPr="009E78CE">
        <w:t>the replacement practi</w:t>
      </w:r>
      <w:r w:rsidR="00A60CED" w:rsidRPr="009E78CE">
        <w:t>tioner must do the thing within:</w:t>
      </w:r>
    </w:p>
    <w:p w:rsidR="004E1227" w:rsidRPr="009E78CE" w:rsidRDefault="00A60CED" w:rsidP="00A60CED">
      <w:pPr>
        <w:pStyle w:val="paragraph"/>
      </w:pPr>
      <w:r w:rsidRPr="009E78CE">
        <w:tab/>
        <w:t>(c)</w:t>
      </w:r>
      <w:r w:rsidRPr="009E78CE">
        <w:tab/>
      </w:r>
      <w:r w:rsidR="004E1227" w:rsidRPr="009E78CE">
        <w:t xml:space="preserve">2 business days </w:t>
      </w:r>
      <w:r w:rsidR="00072848" w:rsidRPr="009E78CE">
        <w:t xml:space="preserve">after the day </w:t>
      </w:r>
      <w:r w:rsidR="00CB38D7" w:rsidRPr="009E78CE">
        <w:t>on which the replacement practitioner is appointed</w:t>
      </w:r>
      <w:r w:rsidRPr="009E78CE">
        <w:t>; or</w:t>
      </w:r>
    </w:p>
    <w:p w:rsidR="00A60CED" w:rsidRPr="009E78CE" w:rsidRDefault="00A60CED" w:rsidP="00A60CED">
      <w:pPr>
        <w:pStyle w:val="paragraph"/>
      </w:pPr>
      <w:r w:rsidRPr="009E78CE">
        <w:tab/>
        <w:t>(d)</w:t>
      </w:r>
      <w:r w:rsidRPr="009E78CE">
        <w:tab/>
        <w:t xml:space="preserve">if </w:t>
      </w:r>
      <w:r w:rsidR="00A97355" w:rsidRPr="009E78CE">
        <w:t>the requirement</w:t>
      </w:r>
      <w:r w:rsidR="00ED0BCC" w:rsidRPr="009E78CE">
        <w:t xml:space="preserve"> </w:t>
      </w:r>
      <w:r w:rsidR="00A97355" w:rsidRPr="009E78CE">
        <w:t xml:space="preserve">arose because the restructuring practitioner </w:t>
      </w:r>
      <w:r w:rsidR="00AB1D13" w:rsidRPr="009E78CE">
        <w:t>was given</w:t>
      </w:r>
      <w:r w:rsidR="000A0534" w:rsidRPr="009E78CE">
        <w:t xml:space="preserve"> notice or </w:t>
      </w:r>
      <w:r w:rsidR="00A97355" w:rsidRPr="009E78CE">
        <w:t xml:space="preserve">became </w:t>
      </w:r>
      <w:r w:rsidRPr="009E78CE">
        <w:t xml:space="preserve">aware of </w:t>
      </w:r>
      <w:r w:rsidR="00053ABC" w:rsidRPr="009E78CE">
        <w:t>a thing</w:t>
      </w:r>
      <w:r w:rsidRPr="009E78CE">
        <w:t xml:space="preserve">—within 2 business </w:t>
      </w:r>
      <w:r w:rsidR="0044362D" w:rsidRPr="009E78CE">
        <w:t>days after</w:t>
      </w:r>
      <w:r w:rsidRPr="009E78CE">
        <w:t xml:space="preserve"> the day on which the replacement practitioner </w:t>
      </w:r>
      <w:r w:rsidR="00DA0F08" w:rsidRPr="009E78CE">
        <w:t>is given</w:t>
      </w:r>
      <w:r w:rsidR="00C7140B" w:rsidRPr="009E78CE">
        <w:t xml:space="preserve"> </w:t>
      </w:r>
      <w:r w:rsidR="00636EC4" w:rsidRPr="009E78CE">
        <w:t xml:space="preserve">the </w:t>
      </w:r>
      <w:r w:rsidR="00C7140B" w:rsidRPr="009E78CE">
        <w:t xml:space="preserve">notice or </w:t>
      </w:r>
      <w:r w:rsidRPr="009E78CE">
        <w:t xml:space="preserve">becomes </w:t>
      </w:r>
      <w:r w:rsidR="00636EC4" w:rsidRPr="009E78CE">
        <w:t xml:space="preserve">so </w:t>
      </w:r>
      <w:r w:rsidRPr="009E78CE">
        <w:t>aware</w:t>
      </w:r>
      <w:r w:rsidR="00190AC7" w:rsidRPr="009E78CE">
        <w:t>.</w:t>
      </w:r>
    </w:p>
    <w:p w:rsidR="006B226B" w:rsidRPr="009E78CE" w:rsidRDefault="00190AC7" w:rsidP="006B226B">
      <w:pPr>
        <w:pStyle w:val="ActHead5"/>
      </w:pPr>
      <w:bookmarkStart w:id="57" w:name="_Toc57721793"/>
      <w:r w:rsidRPr="000847C8">
        <w:rPr>
          <w:rStyle w:val="CharSectno"/>
        </w:rPr>
        <w:t>5.3B.39</w:t>
      </w:r>
      <w:r w:rsidR="006B226B" w:rsidRPr="009E78CE">
        <w:t xml:space="preserve">  When restructuring practitioner may dispose of encumbered property</w:t>
      </w:r>
      <w:bookmarkEnd w:id="57"/>
    </w:p>
    <w:p w:rsidR="006B226B" w:rsidRPr="009E78CE" w:rsidRDefault="006B226B" w:rsidP="006B226B">
      <w:pPr>
        <w:pStyle w:val="subsection"/>
      </w:pPr>
      <w:r w:rsidRPr="009E78CE">
        <w:tab/>
        <w:t>(1)</w:t>
      </w:r>
      <w:r w:rsidRPr="009E78CE">
        <w:tab/>
        <w:t>The restructuring practitioner for a company’s restructuring plan must not dispose of:</w:t>
      </w:r>
    </w:p>
    <w:p w:rsidR="006B226B" w:rsidRPr="009E78CE" w:rsidRDefault="006B226B" w:rsidP="006B226B">
      <w:pPr>
        <w:pStyle w:val="paragraph"/>
      </w:pPr>
      <w:r w:rsidRPr="009E78CE">
        <w:tab/>
        <w:t>(a)</w:t>
      </w:r>
      <w:r w:rsidRPr="009E78CE">
        <w:tab/>
        <w:t>property of the company that is subject to a security interest; or</w:t>
      </w:r>
    </w:p>
    <w:p w:rsidR="006B226B" w:rsidRPr="009E78CE" w:rsidRDefault="006B226B" w:rsidP="006B226B">
      <w:pPr>
        <w:pStyle w:val="paragraph"/>
      </w:pPr>
      <w:r w:rsidRPr="009E78CE">
        <w:tab/>
        <w:t>(b)</w:t>
      </w:r>
      <w:r w:rsidRPr="009E78CE">
        <w:tab/>
        <w:t xml:space="preserve">property (other than </w:t>
      </w:r>
      <w:proofErr w:type="spellStart"/>
      <w:r w:rsidRPr="009E78CE">
        <w:t>PPSA</w:t>
      </w:r>
      <w:proofErr w:type="spellEnd"/>
      <w:r w:rsidRPr="009E78CE">
        <w:t xml:space="preserve"> retention of title property) that is used or occupied by, or is in the possession of, the company but of which someone else is the owner or lessor</w:t>
      </w:r>
      <w:r w:rsidR="00190AC7" w:rsidRPr="009E78CE">
        <w:t>.</w:t>
      </w:r>
    </w:p>
    <w:p w:rsidR="006B226B" w:rsidRPr="009E78CE" w:rsidRDefault="006B226B" w:rsidP="006B226B">
      <w:pPr>
        <w:pStyle w:val="notetext"/>
      </w:pPr>
      <w:r w:rsidRPr="009E78CE">
        <w:t>Note:</w:t>
      </w:r>
      <w:r w:rsidRPr="009E78CE">
        <w:tab/>
      </w:r>
      <w:proofErr w:type="spellStart"/>
      <w:r w:rsidRPr="009E78CE">
        <w:t>PPSA</w:t>
      </w:r>
      <w:proofErr w:type="spellEnd"/>
      <w:r w:rsidRPr="009E78CE">
        <w:t xml:space="preserve"> retention of title property is subject to a </w:t>
      </w:r>
      <w:proofErr w:type="spellStart"/>
      <w:r w:rsidRPr="009E78CE">
        <w:t>PPSA</w:t>
      </w:r>
      <w:proofErr w:type="spellEnd"/>
      <w:r w:rsidRPr="009E78CE">
        <w:t xml:space="preserve"> security interest, and so is covered by </w:t>
      </w:r>
      <w:r w:rsidR="00962A32" w:rsidRPr="009E78CE">
        <w:t>paragraph (</w:t>
      </w:r>
      <w:r w:rsidRPr="009E78CE">
        <w:t xml:space="preserve">a) (see definition of </w:t>
      </w:r>
      <w:proofErr w:type="spellStart"/>
      <w:r w:rsidRPr="009E78CE">
        <w:rPr>
          <w:b/>
          <w:i/>
        </w:rPr>
        <w:t>PPSA</w:t>
      </w:r>
      <w:proofErr w:type="spellEnd"/>
      <w:r w:rsidRPr="009E78CE">
        <w:rPr>
          <w:b/>
          <w:i/>
        </w:rPr>
        <w:t xml:space="preserve"> retention of title property</w:t>
      </w:r>
      <w:r w:rsidRPr="009E78CE">
        <w:t xml:space="preserve"> in </w:t>
      </w:r>
      <w:r w:rsidR="00F167BF" w:rsidRPr="009E78CE">
        <w:t>section 5</w:t>
      </w:r>
      <w:r w:rsidRPr="009E78CE">
        <w:t>1F of the Act)</w:t>
      </w:r>
      <w:r w:rsidR="00190AC7" w:rsidRPr="009E78CE">
        <w:t>.</w:t>
      </w:r>
    </w:p>
    <w:p w:rsidR="006B226B" w:rsidRPr="009E78CE" w:rsidRDefault="006B226B" w:rsidP="006B226B">
      <w:pPr>
        <w:pStyle w:val="subsection"/>
      </w:pPr>
      <w:r w:rsidRPr="009E78CE">
        <w:tab/>
        <w:t>(2)</w:t>
      </w:r>
      <w:r w:rsidRPr="009E78CE">
        <w:tab/>
      </w:r>
      <w:proofErr w:type="spellStart"/>
      <w:r w:rsidRPr="009E78CE">
        <w:t>Subregulation</w:t>
      </w:r>
      <w:proofErr w:type="spellEnd"/>
      <w:r w:rsidRPr="009E78CE">
        <w:t xml:space="preserve"> (1) does not prevent a disposal:</w:t>
      </w:r>
    </w:p>
    <w:p w:rsidR="006B226B" w:rsidRPr="009E78CE" w:rsidRDefault="006B226B" w:rsidP="006B226B">
      <w:pPr>
        <w:pStyle w:val="paragraph"/>
      </w:pPr>
      <w:r w:rsidRPr="009E78CE">
        <w:tab/>
        <w:t>(a)</w:t>
      </w:r>
      <w:r w:rsidRPr="009E78CE">
        <w:tab/>
        <w:t>in the ordinary course of the company’s business; or</w:t>
      </w:r>
    </w:p>
    <w:p w:rsidR="006B226B" w:rsidRPr="009E78CE" w:rsidRDefault="006B226B" w:rsidP="006B226B">
      <w:pPr>
        <w:pStyle w:val="paragraph"/>
      </w:pPr>
      <w:r w:rsidRPr="009E78CE">
        <w:tab/>
        <w:t>(b)</w:t>
      </w:r>
      <w:r w:rsidRPr="009E78CE">
        <w:tab/>
        <w:t>with the written consent of the secured party, owner or lessor, as the case may be; or</w:t>
      </w:r>
    </w:p>
    <w:p w:rsidR="006B226B" w:rsidRPr="009E78CE" w:rsidRDefault="006B226B" w:rsidP="006B226B">
      <w:pPr>
        <w:pStyle w:val="paragraph"/>
      </w:pPr>
      <w:r w:rsidRPr="009E78CE">
        <w:tab/>
        <w:t>(c)</w:t>
      </w:r>
      <w:r w:rsidRPr="009E78CE">
        <w:tab/>
        <w:t>with the leave of the Court</w:t>
      </w:r>
      <w:r w:rsidR="00190AC7" w:rsidRPr="009E78CE">
        <w:t>.</w:t>
      </w:r>
    </w:p>
    <w:p w:rsidR="006B226B" w:rsidRPr="009E78CE" w:rsidRDefault="006B226B" w:rsidP="006B226B">
      <w:pPr>
        <w:pStyle w:val="subsection"/>
      </w:pPr>
      <w:r w:rsidRPr="009E78CE">
        <w:tab/>
        <w:t>(3)</w:t>
      </w:r>
      <w:r w:rsidRPr="009E78CE">
        <w:tab/>
        <w:t xml:space="preserve">The Court may only give leave under </w:t>
      </w:r>
      <w:r w:rsidR="00962A32" w:rsidRPr="009E78CE">
        <w:t>paragraph (</w:t>
      </w:r>
      <w:r w:rsidRPr="009E78CE">
        <w:t>2)(c) if satisfied that arrangements have been made to adequately protect the interests of the secured party, owner or lessor, as the case may be</w:t>
      </w:r>
      <w:r w:rsidR="00190AC7" w:rsidRPr="009E78CE">
        <w:t>.</w:t>
      </w:r>
    </w:p>
    <w:p w:rsidR="006B226B" w:rsidRPr="009E78CE" w:rsidRDefault="006B226B" w:rsidP="006B226B">
      <w:pPr>
        <w:pStyle w:val="subsection"/>
      </w:pPr>
      <w:r w:rsidRPr="009E78CE">
        <w:tab/>
        <w:t>(4)</w:t>
      </w:r>
      <w:r w:rsidRPr="009E78CE">
        <w:tab/>
        <w:t xml:space="preserve">If the restructuring practitioner proposes to dispose of property under </w:t>
      </w:r>
      <w:r w:rsidR="00962A32" w:rsidRPr="009E78CE">
        <w:t>paragraph (</w:t>
      </w:r>
      <w:r w:rsidRPr="009E78CE">
        <w:t>2)(a), the Court may, by order, direct the restructuring practitioner not to carry out that proposal</w:t>
      </w:r>
      <w:r w:rsidR="00190AC7" w:rsidRPr="009E78CE">
        <w:t>.</w:t>
      </w:r>
    </w:p>
    <w:p w:rsidR="006B226B" w:rsidRPr="009E78CE" w:rsidRDefault="006B226B" w:rsidP="006B226B">
      <w:pPr>
        <w:pStyle w:val="subsection"/>
      </w:pPr>
      <w:r w:rsidRPr="009E78CE">
        <w:tab/>
        <w:t>(5)</w:t>
      </w:r>
      <w:r w:rsidRPr="009E78CE">
        <w:tab/>
        <w:t xml:space="preserve">The Court may only make an order under </w:t>
      </w:r>
      <w:proofErr w:type="spellStart"/>
      <w:r w:rsidRPr="009E78CE">
        <w:t>subregulation</w:t>
      </w:r>
      <w:proofErr w:type="spellEnd"/>
      <w:r w:rsidRPr="009E78CE">
        <w:t> (4) on the application of:</w:t>
      </w:r>
    </w:p>
    <w:p w:rsidR="006B226B" w:rsidRPr="009E78CE" w:rsidRDefault="006B226B" w:rsidP="006B226B">
      <w:pPr>
        <w:pStyle w:val="paragraph"/>
      </w:pPr>
      <w:r w:rsidRPr="009E78CE">
        <w:tab/>
        <w:t>(a)</w:t>
      </w:r>
      <w:r w:rsidRPr="009E78CE">
        <w:tab/>
        <w:t xml:space="preserve">if </w:t>
      </w:r>
      <w:r w:rsidR="00962A32" w:rsidRPr="009E78CE">
        <w:t>paragraph (</w:t>
      </w:r>
      <w:r w:rsidRPr="009E78CE">
        <w:t>1)(a) applies—the secured party; or</w:t>
      </w:r>
    </w:p>
    <w:p w:rsidR="006B226B" w:rsidRPr="009E78CE" w:rsidRDefault="006B226B" w:rsidP="006B226B">
      <w:pPr>
        <w:pStyle w:val="paragraph"/>
      </w:pPr>
      <w:r w:rsidRPr="009E78CE">
        <w:tab/>
        <w:t>(b)</w:t>
      </w:r>
      <w:r w:rsidRPr="009E78CE">
        <w:tab/>
        <w:t xml:space="preserve">if </w:t>
      </w:r>
      <w:r w:rsidR="00962A32" w:rsidRPr="009E78CE">
        <w:t>paragraph (</w:t>
      </w:r>
      <w:r w:rsidRPr="009E78CE">
        <w:t>1)(b) applies—the owner or lessor, as the case may be</w:t>
      </w:r>
      <w:r w:rsidR="00190AC7" w:rsidRPr="009E78CE">
        <w:t>.</w:t>
      </w:r>
    </w:p>
    <w:p w:rsidR="006B226B" w:rsidRPr="009E78CE" w:rsidRDefault="006B226B" w:rsidP="006B226B">
      <w:pPr>
        <w:pStyle w:val="subsection"/>
      </w:pPr>
      <w:r w:rsidRPr="009E78CE">
        <w:tab/>
        <w:t>(6)</w:t>
      </w:r>
      <w:r w:rsidRPr="009E78CE">
        <w:tab/>
        <w:t xml:space="preserve">The Court may only make an order under </w:t>
      </w:r>
      <w:proofErr w:type="spellStart"/>
      <w:r w:rsidRPr="009E78CE">
        <w:t>subregulation</w:t>
      </w:r>
      <w:proofErr w:type="spellEnd"/>
      <w:r w:rsidRPr="009E78CE">
        <w:t> (4) if it is not satisfied that arrangements have been made to protect adequately the interests of the applicant for the order</w:t>
      </w:r>
      <w:r w:rsidR="00190AC7" w:rsidRPr="009E78CE">
        <w:t>.</w:t>
      </w:r>
    </w:p>
    <w:p w:rsidR="006B226B" w:rsidRPr="009E78CE" w:rsidRDefault="006B226B" w:rsidP="006B226B">
      <w:pPr>
        <w:pStyle w:val="subsection"/>
      </w:pPr>
      <w:r w:rsidRPr="009E78CE">
        <w:tab/>
        <w:t>(7)</w:t>
      </w:r>
      <w:r w:rsidRPr="009E78CE">
        <w:tab/>
        <w:t>If:</w:t>
      </w:r>
    </w:p>
    <w:p w:rsidR="006B226B" w:rsidRPr="009E78CE" w:rsidRDefault="006B226B" w:rsidP="006B226B">
      <w:pPr>
        <w:pStyle w:val="paragraph"/>
      </w:pPr>
      <w:r w:rsidRPr="009E78CE">
        <w:tab/>
        <w:t>(a)</w:t>
      </w:r>
      <w:r w:rsidRPr="009E78CE">
        <w:tab/>
        <w:t>a company has made a restructuring plan that has not terminated; and</w:t>
      </w:r>
    </w:p>
    <w:p w:rsidR="006B226B" w:rsidRPr="009E78CE" w:rsidRDefault="006B226B" w:rsidP="006B226B">
      <w:pPr>
        <w:pStyle w:val="paragraph"/>
      </w:pPr>
      <w:r w:rsidRPr="009E78CE">
        <w:tab/>
        <w:t>(b)</w:t>
      </w:r>
      <w:r w:rsidRPr="009E78CE">
        <w:tab/>
        <w:t>property of the company is subject to a security interest; and</w:t>
      </w:r>
    </w:p>
    <w:p w:rsidR="006B226B" w:rsidRPr="009E78CE" w:rsidRDefault="006B226B" w:rsidP="006B226B">
      <w:pPr>
        <w:pStyle w:val="paragraph"/>
      </w:pPr>
      <w:r w:rsidRPr="009E78CE">
        <w:tab/>
        <w:t>(c)</w:t>
      </w:r>
      <w:r w:rsidRPr="009E78CE">
        <w:tab/>
        <w:t>the restructuring practitioner disposes of the property;</w:t>
      </w:r>
    </w:p>
    <w:p w:rsidR="006B226B" w:rsidRPr="009E78CE" w:rsidRDefault="006B226B" w:rsidP="006B226B">
      <w:pPr>
        <w:pStyle w:val="subsection2"/>
      </w:pPr>
      <w:r w:rsidRPr="009E78CE">
        <w:t>the disposal extinguishes the security interest</w:t>
      </w:r>
      <w:r w:rsidR="00190AC7" w:rsidRPr="009E78CE">
        <w:t>.</w:t>
      </w:r>
    </w:p>
    <w:p w:rsidR="006B226B" w:rsidRPr="009E78CE" w:rsidRDefault="006B226B" w:rsidP="006B226B">
      <w:pPr>
        <w:pStyle w:val="subsection"/>
      </w:pPr>
      <w:r w:rsidRPr="009E78CE">
        <w:tab/>
        <w:t>(8)</w:t>
      </w:r>
      <w:r w:rsidRPr="009E78CE">
        <w:tab/>
        <w:t xml:space="preserve">For the purposes of </w:t>
      </w:r>
      <w:r w:rsidR="00962A32" w:rsidRPr="009E78CE">
        <w:t>paragraph (</w:t>
      </w:r>
      <w:r w:rsidRPr="009E78CE">
        <w:t>2)(a), if:</w:t>
      </w:r>
    </w:p>
    <w:p w:rsidR="006B226B" w:rsidRPr="009E78CE" w:rsidRDefault="006B226B" w:rsidP="006B226B">
      <w:pPr>
        <w:pStyle w:val="paragraph"/>
      </w:pPr>
      <w:r w:rsidRPr="009E78CE">
        <w:tab/>
        <w:t>(a)</w:t>
      </w:r>
      <w:r w:rsidRPr="009E78CE">
        <w:tab/>
        <w:t>property is used or occupied by, or is in the possession of, a company; and</w:t>
      </w:r>
    </w:p>
    <w:p w:rsidR="006B226B" w:rsidRPr="009E78CE" w:rsidRDefault="006B226B" w:rsidP="006B226B">
      <w:pPr>
        <w:pStyle w:val="paragraph"/>
      </w:pPr>
      <w:r w:rsidRPr="009E78CE">
        <w:tab/>
        <w:t>(b)</w:t>
      </w:r>
      <w:r w:rsidRPr="009E78CE">
        <w:tab/>
        <w:t>another person is the owner of the property; and</w:t>
      </w:r>
    </w:p>
    <w:p w:rsidR="006B226B" w:rsidRPr="009E78CE" w:rsidRDefault="006B226B" w:rsidP="006B226B">
      <w:pPr>
        <w:pStyle w:val="paragraph"/>
      </w:pPr>
      <w:r w:rsidRPr="009E78CE">
        <w:tab/>
        <w:t>(c)</w:t>
      </w:r>
      <w:r w:rsidRPr="009E78CE">
        <w:tab/>
        <w:t>either:</w:t>
      </w:r>
    </w:p>
    <w:p w:rsidR="006B226B" w:rsidRPr="009E78CE" w:rsidRDefault="006B226B" w:rsidP="006B226B">
      <w:pPr>
        <w:pStyle w:val="paragraphsub"/>
      </w:pPr>
      <w:r w:rsidRPr="009E78CE">
        <w:tab/>
        <w:t>(</w:t>
      </w:r>
      <w:proofErr w:type="spellStart"/>
      <w:r w:rsidRPr="009E78CE">
        <w:t>i</w:t>
      </w:r>
      <w:proofErr w:type="spellEnd"/>
      <w:r w:rsidRPr="009E78CE">
        <w:t>)</w:t>
      </w:r>
      <w:r w:rsidRPr="009E78CE">
        <w:tab/>
        <w:t xml:space="preserve">the property is </w:t>
      </w:r>
      <w:proofErr w:type="spellStart"/>
      <w:r w:rsidRPr="009E78CE">
        <w:t>PPSA</w:t>
      </w:r>
      <w:proofErr w:type="spellEnd"/>
      <w:r w:rsidRPr="009E78CE">
        <w:t xml:space="preserve"> retention of title property; or</w:t>
      </w:r>
    </w:p>
    <w:p w:rsidR="006B226B" w:rsidRPr="009E78CE" w:rsidRDefault="006B226B" w:rsidP="006B226B">
      <w:pPr>
        <w:pStyle w:val="paragraphsub"/>
      </w:pPr>
      <w:r w:rsidRPr="009E78CE">
        <w:tab/>
        <w:t>(ii)</w:t>
      </w:r>
      <w:r w:rsidRPr="009E78CE">
        <w:tab/>
        <w:t>the property is subject to a retention of title clause under a contract; and</w:t>
      </w:r>
    </w:p>
    <w:p w:rsidR="006B226B" w:rsidRPr="009E78CE" w:rsidRDefault="006B226B" w:rsidP="006B226B">
      <w:pPr>
        <w:pStyle w:val="paragraph"/>
      </w:pPr>
      <w:r w:rsidRPr="009E78CE">
        <w:tab/>
        <w:t>(d)</w:t>
      </w:r>
      <w:r w:rsidRPr="009E78CE">
        <w:tab/>
        <w:t>the owner demands the return of the property;</w:t>
      </w:r>
    </w:p>
    <w:p w:rsidR="006B226B" w:rsidRPr="009E78CE" w:rsidRDefault="006B226B" w:rsidP="006B226B">
      <w:pPr>
        <w:pStyle w:val="subsection2"/>
      </w:pPr>
      <w:r w:rsidRPr="009E78CE">
        <w:t>a disposal of the property that occurs after the demand is made does not mean that the disposal is not in the ordinary course of the company’s business</w:t>
      </w:r>
      <w:r w:rsidR="00190AC7" w:rsidRPr="009E78CE">
        <w:t>.</w:t>
      </w:r>
    </w:p>
    <w:p w:rsidR="00795C98" w:rsidRPr="009E78CE" w:rsidRDefault="00190AC7" w:rsidP="00795C98">
      <w:pPr>
        <w:pStyle w:val="ActHead5"/>
      </w:pPr>
      <w:bookmarkStart w:id="58" w:name="_Toc57721794"/>
      <w:r w:rsidRPr="000847C8">
        <w:rPr>
          <w:rStyle w:val="CharSectno"/>
        </w:rPr>
        <w:t>5.3B.40</w:t>
      </w:r>
      <w:r w:rsidR="00795C98" w:rsidRPr="009E78CE">
        <w:t xml:space="preserve">  Restructuring practitioner acts as company’s agent</w:t>
      </w:r>
      <w:bookmarkEnd w:id="58"/>
    </w:p>
    <w:p w:rsidR="00795C98" w:rsidRPr="009E78CE" w:rsidRDefault="00795C98" w:rsidP="00795C98">
      <w:pPr>
        <w:pStyle w:val="subsection"/>
      </w:pPr>
      <w:r w:rsidRPr="009E78CE">
        <w:tab/>
      </w:r>
      <w:r w:rsidRPr="009E78CE">
        <w:tab/>
        <w:t>When performing a function or duty, or exercising a power, as restructuring practitioner for a company’s restructuring plan, the restructuring practitioner is taken to be acting as the company’s agent</w:t>
      </w:r>
      <w:r w:rsidR="00190AC7" w:rsidRPr="009E78CE">
        <w:t>.</w:t>
      </w:r>
    </w:p>
    <w:p w:rsidR="00795C98" w:rsidRPr="009E78CE" w:rsidRDefault="00190AC7" w:rsidP="00795C98">
      <w:pPr>
        <w:pStyle w:val="ActHead5"/>
      </w:pPr>
      <w:bookmarkStart w:id="59" w:name="_Toc57721795"/>
      <w:r w:rsidRPr="000847C8">
        <w:rPr>
          <w:rStyle w:val="CharSectno"/>
        </w:rPr>
        <w:t>5.3B.41</w:t>
      </w:r>
      <w:r w:rsidR="00795C98" w:rsidRPr="009E78CE">
        <w:t xml:space="preserve">  Restructuring practitioner has qualified privilege</w:t>
      </w:r>
      <w:bookmarkEnd w:id="59"/>
    </w:p>
    <w:p w:rsidR="00795C98" w:rsidRPr="009E78CE" w:rsidRDefault="00795C98" w:rsidP="00795C98">
      <w:pPr>
        <w:pStyle w:val="subsection"/>
      </w:pPr>
      <w:r w:rsidRPr="009E78CE">
        <w:tab/>
      </w:r>
      <w:r w:rsidRPr="009E78CE">
        <w:tab/>
        <w:t xml:space="preserve">A person who is or has been the restructuring practitioner for a company’s restructuring plan has qualified privilege in respect of a statement that the person has made, whether orally or in writing, in the course of performing or exercising any of </w:t>
      </w:r>
      <w:r w:rsidR="00C04B09" w:rsidRPr="009E78CE">
        <w:t>the person’s</w:t>
      </w:r>
      <w:r w:rsidRPr="009E78CE">
        <w:t xml:space="preserve"> functions and powers </w:t>
      </w:r>
      <w:r w:rsidR="001F59F5" w:rsidRPr="009E78CE">
        <w:t xml:space="preserve">relating to </w:t>
      </w:r>
      <w:r w:rsidRPr="009E78CE">
        <w:t>the plan</w:t>
      </w:r>
      <w:r w:rsidR="00190AC7" w:rsidRPr="009E78CE">
        <w:t>.</w:t>
      </w:r>
    </w:p>
    <w:p w:rsidR="00795C98" w:rsidRPr="009E78CE" w:rsidRDefault="00190AC7" w:rsidP="00795C98">
      <w:pPr>
        <w:pStyle w:val="ActHead5"/>
      </w:pPr>
      <w:bookmarkStart w:id="60" w:name="_Toc57721796"/>
      <w:r w:rsidRPr="000847C8">
        <w:rPr>
          <w:rStyle w:val="CharSectno"/>
        </w:rPr>
        <w:t>5.3B.42</w:t>
      </w:r>
      <w:r w:rsidR="00795C98" w:rsidRPr="009E78CE">
        <w:t xml:space="preserve">  </w:t>
      </w:r>
      <w:r w:rsidR="008D7FBC" w:rsidRPr="009E78CE">
        <w:t>Protection from liability</w:t>
      </w:r>
      <w:bookmarkEnd w:id="60"/>
    </w:p>
    <w:p w:rsidR="00ED28CE" w:rsidRPr="009E78CE" w:rsidRDefault="00ED28CE" w:rsidP="00795C98">
      <w:pPr>
        <w:pStyle w:val="subsection"/>
      </w:pPr>
      <w:r w:rsidRPr="009E78CE">
        <w:tab/>
      </w:r>
      <w:r w:rsidRPr="009E78CE">
        <w:tab/>
        <w:t>A person who is or has been the restructuring practitioner for a company’s restructuring plan is not subject to any liability to any person in respect of anything done, or omitted to be done, in good faith and without negligence in the exercise or performance, or the purported exercise or performance, of powers, functions or duties under the Act or these regulations</w:t>
      </w:r>
      <w:r w:rsidR="00A83F98" w:rsidRPr="009E78CE">
        <w:t xml:space="preserve"> relating to the plan</w:t>
      </w:r>
      <w:r w:rsidR="00190AC7" w:rsidRPr="009E78CE">
        <w:t>.</w:t>
      </w:r>
    </w:p>
    <w:p w:rsidR="00795C98" w:rsidRPr="009E78CE" w:rsidRDefault="00190AC7" w:rsidP="00795C98">
      <w:pPr>
        <w:pStyle w:val="ActHead5"/>
      </w:pPr>
      <w:bookmarkStart w:id="61" w:name="_Toc57721797"/>
      <w:r w:rsidRPr="000847C8">
        <w:rPr>
          <w:rStyle w:val="CharSectno"/>
        </w:rPr>
        <w:t>5.3B.43</w:t>
      </w:r>
      <w:r w:rsidR="00795C98" w:rsidRPr="009E78CE">
        <w:t xml:space="preserve">  Right of indemnity</w:t>
      </w:r>
      <w:bookmarkEnd w:id="61"/>
    </w:p>
    <w:p w:rsidR="00795C98" w:rsidRPr="009E78CE" w:rsidRDefault="00795C98" w:rsidP="00795C98">
      <w:pPr>
        <w:pStyle w:val="subsection"/>
      </w:pPr>
      <w:r w:rsidRPr="009E78CE">
        <w:tab/>
      </w:r>
      <w:r w:rsidRPr="009E78CE">
        <w:tab/>
        <w:t xml:space="preserve">A person who is or has been the restructuring practitioner for a company’s restructuring plan is entitled to be indemnified out of the company’s property (other than any </w:t>
      </w:r>
      <w:proofErr w:type="spellStart"/>
      <w:r w:rsidRPr="009E78CE">
        <w:t>PPSA</w:t>
      </w:r>
      <w:proofErr w:type="spellEnd"/>
      <w:r w:rsidRPr="009E78CE">
        <w:t xml:space="preserve"> retention of title property subject to a </w:t>
      </w:r>
      <w:proofErr w:type="spellStart"/>
      <w:r w:rsidRPr="009E78CE">
        <w:t>PPSA</w:t>
      </w:r>
      <w:proofErr w:type="spellEnd"/>
      <w:r w:rsidRPr="009E78CE">
        <w:t xml:space="preserve"> security interest that is perfected within the meaning of the </w:t>
      </w:r>
      <w:r w:rsidRPr="009E78CE">
        <w:rPr>
          <w:i/>
        </w:rPr>
        <w:t>Personal Property Securities Act 2009</w:t>
      </w:r>
      <w:r w:rsidRPr="009E78CE">
        <w:t>) for:</w:t>
      </w:r>
    </w:p>
    <w:p w:rsidR="00795C98" w:rsidRPr="009E78CE" w:rsidRDefault="00795C98" w:rsidP="00795C98">
      <w:pPr>
        <w:pStyle w:val="paragraph"/>
      </w:pPr>
      <w:r w:rsidRPr="009E78CE">
        <w:tab/>
        <w:t>(a)</w:t>
      </w:r>
      <w:r w:rsidRPr="009E78CE">
        <w:tab/>
        <w:t>any debts or liabilities incurred, or damages or losses sustained, in good faith and without negligence, by the restructuring practitioner:</w:t>
      </w:r>
    </w:p>
    <w:p w:rsidR="00795C98" w:rsidRPr="009E78CE" w:rsidRDefault="00795C98" w:rsidP="00795C98">
      <w:pPr>
        <w:pStyle w:val="paragraphsub"/>
      </w:pPr>
      <w:r w:rsidRPr="009E78CE">
        <w:tab/>
        <w:t>(</w:t>
      </w:r>
      <w:proofErr w:type="spellStart"/>
      <w:r w:rsidRPr="009E78CE">
        <w:t>i</w:t>
      </w:r>
      <w:proofErr w:type="spellEnd"/>
      <w:r w:rsidRPr="009E78CE">
        <w:t>)</w:t>
      </w:r>
      <w:r w:rsidRPr="009E78CE">
        <w:tab/>
        <w:t>in the performance or purported performance of the restructuring practitioner’s functions or duties; or</w:t>
      </w:r>
    </w:p>
    <w:p w:rsidR="00795C98" w:rsidRPr="009E78CE" w:rsidRDefault="00795C98" w:rsidP="00795C98">
      <w:pPr>
        <w:pStyle w:val="paragraphsub"/>
      </w:pPr>
      <w:r w:rsidRPr="009E78CE">
        <w:tab/>
        <w:t>(ii)</w:t>
      </w:r>
      <w:r w:rsidRPr="009E78CE">
        <w:tab/>
        <w:t>in the exercise or purported exercise of the restructuring practitioner’s powers; and</w:t>
      </w:r>
    </w:p>
    <w:p w:rsidR="00795C98" w:rsidRPr="009E78CE" w:rsidRDefault="00795C98" w:rsidP="00795C98">
      <w:pPr>
        <w:pStyle w:val="paragraph"/>
      </w:pPr>
      <w:r w:rsidRPr="009E78CE">
        <w:tab/>
        <w:t>(b)</w:t>
      </w:r>
      <w:r w:rsidRPr="009E78CE">
        <w:tab/>
        <w:t xml:space="preserve">the remuneration to which the restructuring practitioner is entitled under Insolvency Practice Rules made under Subdivision DA of </w:t>
      </w:r>
      <w:r w:rsidR="00FA1D87" w:rsidRPr="009E78CE">
        <w:t>Division 6</w:t>
      </w:r>
      <w:r w:rsidRPr="009E78CE">
        <w:t xml:space="preserve">0 of </w:t>
      </w:r>
      <w:r w:rsidR="008E6E2C" w:rsidRPr="009E78CE">
        <w:t>Schedule 2</w:t>
      </w:r>
      <w:r w:rsidRPr="009E78CE">
        <w:t xml:space="preserve"> to the Act</w:t>
      </w:r>
      <w:r w:rsidR="00190AC7" w:rsidRPr="009E78CE">
        <w:t>.</w:t>
      </w:r>
    </w:p>
    <w:p w:rsidR="00795C98" w:rsidRPr="009E78CE" w:rsidRDefault="00190AC7" w:rsidP="00795C98">
      <w:pPr>
        <w:pStyle w:val="ActHead5"/>
      </w:pPr>
      <w:bookmarkStart w:id="62" w:name="_Toc57721798"/>
      <w:r w:rsidRPr="000847C8">
        <w:rPr>
          <w:rStyle w:val="CharSectno"/>
        </w:rPr>
        <w:t>5.3B.44</w:t>
      </w:r>
      <w:r w:rsidR="00795C98" w:rsidRPr="009E78CE">
        <w:t xml:space="preserve">  Right of indemnity has priority over other debts</w:t>
      </w:r>
      <w:bookmarkEnd w:id="62"/>
    </w:p>
    <w:p w:rsidR="00795C98" w:rsidRPr="009E78CE" w:rsidRDefault="00795C98" w:rsidP="00795C98">
      <w:pPr>
        <w:pStyle w:val="SubsectionHead"/>
      </w:pPr>
      <w:r w:rsidRPr="009E78CE">
        <w:t>General rule</w:t>
      </w:r>
    </w:p>
    <w:p w:rsidR="00795C98" w:rsidRPr="009E78CE" w:rsidRDefault="00795C98" w:rsidP="00795C98">
      <w:pPr>
        <w:pStyle w:val="subsection"/>
      </w:pPr>
      <w:r w:rsidRPr="009E78CE">
        <w:tab/>
        <w:t>(1)</w:t>
      </w:r>
      <w:r w:rsidRPr="009E78CE">
        <w:tab/>
        <w:t xml:space="preserve">Subject to </w:t>
      </w:r>
      <w:r w:rsidR="00F167BF" w:rsidRPr="009E78CE">
        <w:t>section 5</w:t>
      </w:r>
      <w:r w:rsidRPr="009E78CE">
        <w:t xml:space="preserve">56 of the Act, a right of indemnity under regulation </w:t>
      </w:r>
      <w:r w:rsidR="00190AC7" w:rsidRPr="009E78CE">
        <w:t>5.3B.43</w:t>
      </w:r>
      <w:r w:rsidRPr="009E78CE">
        <w:t xml:space="preserve"> has priority over:</w:t>
      </w:r>
    </w:p>
    <w:p w:rsidR="00795C98" w:rsidRPr="009E78CE" w:rsidRDefault="00795C98" w:rsidP="00795C98">
      <w:pPr>
        <w:pStyle w:val="paragraph"/>
      </w:pPr>
      <w:r w:rsidRPr="009E78CE">
        <w:tab/>
        <w:t>(a)</w:t>
      </w:r>
      <w:r w:rsidRPr="009E78CE">
        <w:tab/>
        <w:t>all the company’s unsecured debts; and</w:t>
      </w:r>
    </w:p>
    <w:p w:rsidR="00795C98" w:rsidRPr="009E78CE" w:rsidRDefault="00795C98" w:rsidP="00795C98">
      <w:pPr>
        <w:pStyle w:val="paragraph"/>
      </w:pPr>
      <w:r w:rsidRPr="009E78CE">
        <w:tab/>
        <w:t>(b)</w:t>
      </w:r>
      <w:r w:rsidRPr="009E78CE">
        <w:tab/>
        <w:t xml:space="preserve">any debts of the company secured by a </w:t>
      </w:r>
      <w:proofErr w:type="spellStart"/>
      <w:r w:rsidRPr="009E78CE">
        <w:t>PPSA</w:t>
      </w:r>
      <w:proofErr w:type="spellEnd"/>
      <w:r w:rsidRPr="009E78CE">
        <w:t xml:space="preserve"> security interest in property of the company if, when the restructuring of the company begins, the security interest is vested in the company because of the operation of any of the following provisions:</w:t>
      </w:r>
    </w:p>
    <w:p w:rsidR="00795C98" w:rsidRPr="009E78CE" w:rsidRDefault="00795C98" w:rsidP="00795C98">
      <w:pPr>
        <w:pStyle w:val="paragraphsub"/>
      </w:pPr>
      <w:r w:rsidRPr="009E78CE">
        <w:tab/>
        <w:t>(</w:t>
      </w:r>
      <w:proofErr w:type="spellStart"/>
      <w:r w:rsidRPr="009E78CE">
        <w:t>i</w:t>
      </w:r>
      <w:proofErr w:type="spellEnd"/>
      <w:r w:rsidRPr="009E78CE">
        <w:t>)</w:t>
      </w:r>
      <w:r w:rsidRPr="009E78CE">
        <w:tab/>
      </w:r>
      <w:r w:rsidR="008E6E2C" w:rsidRPr="009E78CE">
        <w:t>section 2</w:t>
      </w:r>
      <w:r w:rsidRPr="009E78CE">
        <w:t xml:space="preserve">67 or 267A of the </w:t>
      </w:r>
      <w:r w:rsidRPr="009E78CE">
        <w:rPr>
          <w:i/>
        </w:rPr>
        <w:t>Personal Property Securities Act 2009</w:t>
      </w:r>
      <w:r w:rsidRPr="009E78CE">
        <w:t xml:space="preserve"> (property subject to unperfected security interests);</w:t>
      </w:r>
    </w:p>
    <w:p w:rsidR="00795C98" w:rsidRPr="009E78CE" w:rsidRDefault="00795C98" w:rsidP="00795C98">
      <w:pPr>
        <w:pStyle w:val="paragraphsub"/>
      </w:pPr>
      <w:r w:rsidRPr="009E78CE">
        <w:tab/>
        <w:t>(ii)</w:t>
      </w:r>
      <w:r w:rsidRPr="009E78CE">
        <w:tab/>
      </w:r>
      <w:r w:rsidR="00F167BF" w:rsidRPr="009E78CE">
        <w:t>section 5</w:t>
      </w:r>
      <w:r w:rsidRPr="009E78CE">
        <w:t>88FL of the Act (collateral not registered within time); and</w:t>
      </w:r>
    </w:p>
    <w:p w:rsidR="00795C98" w:rsidRPr="009E78CE" w:rsidRDefault="00795C98" w:rsidP="00795C98">
      <w:pPr>
        <w:pStyle w:val="paragraph"/>
      </w:pPr>
      <w:r w:rsidRPr="009E78CE">
        <w:tab/>
        <w:t>(c)</w:t>
      </w:r>
      <w:r w:rsidRPr="009E78CE">
        <w:tab/>
        <w:t>subject otherwise to this section—debts of the company secured by a circulating security interest in property of the company</w:t>
      </w:r>
      <w:r w:rsidR="00190AC7" w:rsidRPr="009E78CE">
        <w:t>.</w:t>
      </w:r>
    </w:p>
    <w:p w:rsidR="00795C98" w:rsidRPr="009E78CE" w:rsidRDefault="00795C98" w:rsidP="00795C98">
      <w:pPr>
        <w:pStyle w:val="SubsectionHead"/>
      </w:pPr>
      <w:r w:rsidRPr="009E78CE">
        <w:t>Debts secured by circulating security interests—receiver appointed before the beginning of restructuring etc</w:t>
      </w:r>
      <w:r w:rsidR="00190AC7" w:rsidRPr="009E78CE">
        <w:t>.</w:t>
      </w:r>
    </w:p>
    <w:p w:rsidR="00795C98" w:rsidRPr="009E78CE" w:rsidRDefault="00795C98" w:rsidP="00795C98">
      <w:pPr>
        <w:pStyle w:val="subsection"/>
      </w:pPr>
      <w:r w:rsidRPr="009E78CE">
        <w:tab/>
        <w:t>(2)</w:t>
      </w:r>
      <w:r w:rsidRPr="009E78CE">
        <w:tab/>
        <w:t xml:space="preserve">A right of indemnity under regulation </w:t>
      </w:r>
      <w:r w:rsidR="00190AC7" w:rsidRPr="009E78CE">
        <w:t>5.3B.43</w:t>
      </w:r>
      <w:r w:rsidRPr="009E78CE">
        <w:t xml:space="preserve"> does not have priority over debts of the company that are secured by a circulating security interest in property of the company, except so far as the secured party agrees, if:</w:t>
      </w:r>
    </w:p>
    <w:p w:rsidR="00795C98" w:rsidRPr="009E78CE" w:rsidRDefault="00795C98" w:rsidP="00795C98">
      <w:pPr>
        <w:pStyle w:val="paragraph"/>
      </w:pPr>
      <w:r w:rsidRPr="009E78CE">
        <w:tab/>
        <w:t>(a)</w:t>
      </w:r>
      <w:r w:rsidRPr="009E78CE">
        <w:tab/>
        <w:t>before the making of the restructuring plan, the secured party:</w:t>
      </w:r>
    </w:p>
    <w:p w:rsidR="00795C98" w:rsidRPr="009E78CE" w:rsidRDefault="00795C98" w:rsidP="00795C98">
      <w:pPr>
        <w:pStyle w:val="paragraphsub"/>
      </w:pPr>
      <w:r w:rsidRPr="009E78CE">
        <w:tab/>
        <w:t>(</w:t>
      </w:r>
      <w:proofErr w:type="spellStart"/>
      <w:r w:rsidRPr="009E78CE">
        <w:t>i</w:t>
      </w:r>
      <w:proofErr w:type="spellEnd"/>
      <w:r w:rsidRPr="009E78CE">
        <w:t>)</w:t>
      </w:r>
      <w:r w:rsidRPr="009E78CE">
        <w:tab/>
        <w:t>appointed a receiver of property of the company under a power contained in an instrument relating to the security interest; or</w:t>
      </w:r>
    </w:p>
    <w:p w:rsidR="00795C98" w:rsidRPr="009E78CE" w:rsidRDefault="00795C98" w:rsidP="00795C98">
      <w:pPr>
        <w:pStyle w:val="paragraphsub"/>
      </w:pPr>
      <w:r w:rsidRPr="009E78CE">
        <w:tab/>
        <w:t>(ii)</w:t>
      </w:r>
      <w:r w:rsidRPr="009E78CE">
        <w:tab/>
        <w:t>obtained an order for the appointment of a receiver of property of the company for the purpose of enforcing the security interest; or</w:t>
      </w:r>
    </w:p>
    <w:p w:rsidR="00795C98" w:rsidRPr="009E78CE" w:rsidRDefault="00795C98" w:rsidP="00795C98">
      <w:pPr>
        <w:pStyle w:val="paragraphsub"/>
      </w:pPr>
      <w:r w:rsidRPr="009E78CE">
        <w:tab/>
        <w:t>(iii)</w:t>
      </w:r>
      <w:r w:rsidRPr="009E78CE">
        <w:tab/>
        <w:t>entered into possession, or assumed control, of property of the company for that purpose; or</w:t>
      </w:r>
    </w:p>
    <w:p w:rsidR="00795C98" w:rsidRPr="009E78CE" w:rsidRDefault="00795C98" w:rsidP="00795C98">
      <w:pPr>
        <w:pStyle w:val="paragraphsub"/>
      </w:pPr>
      <w:r w:rsidRPr="009E78CE">
        <w:tab/>
        <w:t>(iv)</w:t>
      </w:r>
      <w:r w:rsidRPr="009E78CE">
        <w:tab/>
        <w:t>appointed a person so as to enter into possession or assume control (whether as agent for the secured party or for the company); and</w:t>
      </w:r>
    </w:p>
    <w:p w:rsidR="00795C98" w:rsidRPr="009E78CE" w:rsidRDefault="00795C98" w:rsidP="00795C98">
      <w:pPr>
        <w:pStyle w:val="paragraph"/>
      </w:pPr>
      <w:r w:rsidRPr="009E78CE">
        <w:tab/>
        <w:t>(b)</w:t>
      </w:r>
      <w:r w:rsidRPr="009E78CE">
        <w:tab/>
        <w:t>the receiver or person is still in office, or the secured party is still in possession or control of the property</w:t>
      </w:r>
      <w:r w:rsidR="00190AC7" w:rsidRPr="009E78CE">
        <w:t>.</w:t>
      </w:r>
    </w:p>
    <w:p w:rsidR="00795C98" w:rsidRPr="009E78CE" w:rsidRDefault="00795C98" w:rsidP="00795C98">
      <w:pPr>
        <w:pStyle w:val="SubsectionHead"/>
      </w:pPr>
      <w:r w:rsidRPr="009E78CE">
        <w:t>Debts secured by circulating security interests—receiver appointed after restructuring plan made etc</w:t>
      </w:r>
      <w:r w:rsidR="00190AC7" w:rsidRPr="009E78CE">
        <w:t>.</w:t>
      </w:r>
    </w:p>
    <w:p w:rsidR="00795C98" w:rsidRPr="009E78CE" w:rsidRDefault="00795C98" w:rsidP="00795C98">
      <w:pPr>
        <w:pStyle w:val="subsection"/>
      </w:pPr>
      <w:r w:rsidRPr="009E78CE">
        <w:tab/>
        <w:t>(3)</w:t>
      </w:r>
      <w:r w:rsidRPr="009E78CE">
        <w:tab/>
      </w:r>
      <w:proofErr w:type="spellStart"/>
      <w:r w:rsidRPr="009E78CE">
        <w:t>Subregulation</w:t>
      </w:r>
      <w:proofErr w:type="spellEnd"/>
      <w:r w:rsidRPr="009E78CE">
        <w:t> (4) applies if:</w:t>
      </w:r>
    </w:p>
    <w:p w:rsidR="00795C98" w:rsidRPr="009E78CE" w:rsidRDefault="00795C98" w:rsidP="00795C98">
      <w:pPr>
        <w:pStyle w:val="paragraph"/>
      </w:pPr>
      <w:r w:rsidRPr="009E78CE">
        <w:tab/>
        <w:t>(a)</w:t>
      </w:r>
      <w:r w:rsidRPr="009E78CE">
        <w:tab/>
        <w:t>debts of the company are secured by a circulating security interest in property of the company; and</w:t>
      </w:r>
    </w:p>
    <w:p w:rsidR="00795C98" w:rsidRPr="009E78CE" w:rsidRDefault="00795C98" w:rsidP="00795C98">
      <w:pPr>
        <w:pStyle w:val="paragraph"/>
      </w:pPr>
      <w:r w:rsidRPr="009E78CE">
        <w:tab/>
        <w:t>(b)</w:t>
      </w:r>
      <w:r w:rsidRPr="009E78CE">
        <w:tab/>
        <w:t xml:space="preserve">after the company’s restructuring plan is made, the secured party, consistently with </w:t>
      </w:r>
      <w:r w:rsidR="008E6E2C" w:rsidRPr="009E78CE">
        <w:t>Part 5</w:t>
      </w:r>
      <w:r w:rsidR="00190AC7" w:rsidRPr="009E78CE">
        <w:t>.</w:t>
      </w:r>
      <w:r w:rsidRPr="009E78CE">
        <w:t>3B of the Act:</w:t>
      </w:r>
    </w:p>
    <w:p w:rsidR="00795C98" w:rsidRPr="009E78CE" w:rsidRDefault="00795C98" w:rsidP="00795C98">
      <w:pPr>
        <w:pStyle w:val="paragraphsub"/>
      </w:pPr>
      <w:r w:rsidRPr="009E78CE">
        <w:tab/>
        <w:t>(</w:t>
      </w:r>
      <w:proofErr w:type="spellStart"/>
      <w:r w:rsidRPr="009E78CE">
        <w:t>i</w:t>
      </w:r>
      <w:proofErr w:type="spellEnd"/>
      <w:r w:rsidRPr="009E78CE">
        <w:t>)</w:t>
      </w:r>
      <w:r w:rsidRPr="009E78CE">
        <w:tab/>
        <w:t>appoints a receiver of property of the company under a power contained in an instrument relating to the security interest; or</w:t>
      </w:r>
    </w:p>
    <w:p w:rsidR="00795C98" w:rsidRPr="009E78CE" w:rsidRDefault="00795C98" w:rsidP="00795C98">
      <w:pPr>
        <w:pStyle w:val="paragraphsub"/>
      </w:pPr>
      <w:r w:rsidRPr="009E78CE">
        <w:tab/>
        <w:t>(ii)</w:t>
      </w:r>
      <w:r w:rsidRPr="009E78CE">
        <w:tab/>
        <w:t>obtains an order for the appointment of a receiver of property of the company for the purpose of enforcing the security interest; or</w:t>
      </w:r>
    </w:p>
    <w:p w:rsidR="00795C98" w:rsidRPr="009E78CE" w:rsidRDefault="00795C98" w:rsidP="00795C98">
      <w:pPr>
        <w:pStyle w:val="paragraphsub"/>
      </w:pPr>
      <w:r w:rsidRPr="009E78CE">
        <w:tab/>
        <w:t>(iii)</w:t>
      </w:r>
      <w:r w:rsidRPr="009E78CE">
        <w:tab/>
        <w:t>enters into possession, or assumes control, of property of the company for that purpose; or</w:t>
      </w:r>
    </w:p>
    <w:p w:rsidR="00795C98" w:rsidRPr="009E78CE" w:rsidRDefault="00795C98" w:rsidP="00795C98">
      <w:pPr>
        <w:pStyle w:val="paragraphsub"/>
      </w:pPr>
      <w:r w:rsidRPr="009E78CE">
        <w:tab/>
        <w:t>(iv)</w:t>
      </w:r>
      <w:r w:rsidRPr="009E78CE">
        <w:tab/>
        <w:t>appoints a person to enter into possession or assume control (whether as agent for the secured party or for the company)</w:t>
      </w:r>
      <w:r w:rsidR="00190AC7" w:rsidRPr="009E78CE">
        <w:t>.</w:t>
      </w:r>
    </w:p>
    <w:p w:rsidR="00795C98" w:rsidRPr="009E78CE" w:rsidRDefault="00795C98" w:rsidP="00795C98">
      <w:pPr>
        <w:pStyle w:val="subsection"/>
      </w:pPr>
      <w:r w:rsidRPr="009E78CE">
        <w:tab/>
        <w:t>(4)</w:t>
      </w:r>
      <w:r w:rsidRPr="009E78CE">
        <w:tab/>
        <w:t xml:space="preserve">A right of indemnity of the restructuring practitioner under regulation </w:t>
      </w:r>
      <w:r w:rsidR="00190AC7" w:rsidRPr="009E78CE">
        <w:t>5.3B.43</w:t>
      </w:r>
      <w:r w:rsidRPr="009E78CE">
        <w:t xml:space="preserve"> has priority over those debts only in so far as it is a right of indemnity for debts incurred, or remuneration accruing, before written notice of the appointment, or of the entering into possession or assuming of control, as the case may be, was given to the restructuring practitioner</w:t>
      </w:r>
      <w:r w:rsidR="00190AC7" w:rsidRPr="009E78CE">
        <w:t>.</w:t>
      </w:r>
    </w:p>
    <w:p w:rsidR="00795C98" w:rsidRPr="009E78CE" w:rsidRDefault="00795C98" w:rsidP="00795C98">
      <w:pPr>
        <w:pStyle w:val="SubsectionHead"/>
      </w:pPr>
      <w:r w:rsidRPr="009E78CE">
        <w:t>Debts secured by circulating security interests—priority over right of indemnity in relation to repayment of money borrowed etc</w:t>
      </w:r>
      <w:r w:rsidR="00190AC7" w:rsidRPr="009E78CE">
        <w:t>.</w:t>
      </w:r>
    </w:p>
    <w:p w:rsidR="00795C98" w:rsidRPr="009E78CE" w:rsidRDefault="00795C98" w:rsidP="00795C98">
      <w:pPr>
        <w:pStyle w:val="subsection"/>
      </w:pPr>
      <w:r w:rsidRPr="009E78CE">
        <w:tab/>
        <w:t>(5)</w:t>
      </w:r>
      <w:r w:rsidRPr="009E78CE">
        <w:tab/>
        <w:t xml:space="preserve">A right of indemnity under regulation </w:t>
      </w:r>
      <w:r w:rsidR="00190AC7" w:rsidRPr="009E78CE">
        <w:t>5.3B.43</w:t>
      </w:r>
      <w:r w:rsidRPr="009E78CE">
        <w:t xml:space="preserve"> does not have priority over debts of the company that are secured by a circulating security interest in property of the company, except so far as the secured party consents in writing, to the extent that the right of indemnity relates to debts incurred for:</w:t>
      </w:r>
    </w:p>
    <w:p w:rsidR="00795C98" w:rsidRPr="009E78CE" w:rsidRDefault="00795C98" w:rsidP="00795C98">
      <w:pPr>
        <w:pStyle w:val="paragraph"/>
      </w:pPr>
      <w:r w:rsidRPr="009E78CE">
        <w:tab/>
        <w:t>(a)</w:t>
      </w:r>
      <w:r w:rsidRPr="009E78CE">
        <w:tab/>
        <w:t>the repayment of money borrowed; or</w:t>
      </w:r>
    </w:p>
    <w:p w:rsidR="00795C98" w:rsidRPr="009E78CE" w:rsidRDefault="00795C98" w:rsidP="00795C98">
      <w:pPr>
        <w:pStyle w:val="paragraph"/>
      </w:pPr>
      <w:r w:rsidRPr="009E78CE">
        <w:tab/>
        <w:t>(b)</w:t>
      </w:r>
      <w:r w:rsidRPr="009E78CE">
        <w:tab/>
        <w:t>interest in respect of money borrowed; or</w:t>
      </w:r>
    </w:p>
    <w:p w:rsidR="00795C98" w:rsidRPr="009E78CE" w:rsidRDefault="00795C98" w:rsidP="00795C98">
      <w:pPr>
        <w:pStyle w:val="paragraph"/>
      </w:pPr>
      <w:r w:rsidRPr="009E78CE">
        <w:tab/>
        <w:t>(c)</w:t>
      </w:r>
      <w:r w:rsidRPr="009E78CE">
        <w:tab/>
        <w:t>borrowing costs</w:t>
      </w:r>
      <w:r w:rsidR="00190AC7" w:rsidRPr="009E78CE">
        <w:t>.</w:t>
      </w:r>
    </w:p>
    <w:p w:rsidR="00795C98" w:rsidRPr="009E78CE" w:rsidRDefault="00190AC7" w:rsidP="00795C98">
      <w:pPr>
        <w:pStyle w:val="ActHead5"/>
      </w:pPr>
      <w:bookmarkStart w:id="63" w:name="_Toc57721799"/>
      <w:r w:rsidRPr="000847C8">
        <w:rPr>
          <w:rStyle w:val="CharSectno"/>
        </w:rPr>
        <w:t>5.3B.45</w:t>
      </w:r>
      <w:r w:rsidR="00795C98" w:rsidRPr="009E78CE">
        <w:t xml:space="preserve">  Lien to secure indemnity</w:t>
      </w:r>
      <w:bookmarkEnd w:id="63"/>
    </w:p>
    <w:p w:rsidR="00795C98" w:rsidRPr="009E78CE" w:rsidRDefault="00795C98" w:rsidP="00795C98">
      <w:pPr>
        <w:pStyle w:val="subsection"/>
      </w:pPr>
      <w:r w:rsidRPr="009E78CE">
        <w:tab/>
        <w:t>(1)</w:t>
      </w:r>
      <w:r w:rsidRPr="009E78CE">
        <w:tab/>
        <w:t xml:space="preserve">To secure a right of indemnity under regulation </w:t>
      </w:r>
      <w:r w:rsidR="00190AC7" w:rsidRPr="009E78CE">
        <w:t>5.3B.43</w:t>
      </w:r>
      <w:r w:rsidRPr="009E78CE">
        <w:t>, the restructuring practitioner has a lien on the company’s property</w:t>
      </w:r>
      <w:r w:rsidR="00190AC7" w:rsidRPr="009E78CE">
        <w:t>.</w:t>
      </w:r>
    </w:p>
    <w:p w:rsidR="00795C98" w:rsidRPr="009E78CE" w:rsidRDefault="00795C98" w:rsidP="00795C98">
      <w:pPr>
        <w:pStyle w:val="subsection"/>
      </w:pPr>
      <w:r w:rsidRPr="009E78CE">
        <w:tab/>
        <w:t>(2)</w:t>
      </w:r>
      <w:r w:rsidRPr="009E78CE">
        <w:tab/>
        <w:t xml:space="preserve">A lien under </w:t>
      </w:r>
      <w:proofErr w:type="spellStart"/>
      <w:r w:rsidR="002B3DBB" w:rsidRPr="009E78CE">
        <w:t>subregulation</w:t>
      </w:r>
      <w:proofErr w:type="spellEnd"/>
      <w:r w:rsidR="008E6E2C" w:rsidRPr="009E78CE">
        <w:t> (</w:t>
      </w:r>
      <w:r w:rsidRPr="009E78CE">
        <w:t xml:space="preserve">1) has priority over another security interest only in so far as the right of indemnity under regulation </w:t>
      </w:r>
      <w:r w:rsidR="00190AC7" w:rsidRPr="009E78CE">
        <w:t>5.3B.43</w:t>
      </w:r>
      <w:r w:rsidRPr="009E78CE">
        <w:t xml:space="preserve"> has priority over debts secured by the other security interest</w:t>
      </w:r>
      <w:r w:rsidR="00190AC7" w:rsidRPr="009E78CE">
        <w:t>.</w:t>
      </w:r>
    </w:p>
    <w:p w:rsidR="00731ECE" w:rsidRPr="009E78CE" w:rsidRDefault="004E27C2" w:rsidP="00795C98">
      <w:pPr>
        <w:pStyle w:val="ActHead3"/>
      </w:pPr>
      <w:bookmarkStart w:id="64" w:name="_Toc57721800"/>
      <w:r w:rsidRPr="000847C8">
        <w:rPr>
          <w:rStyle w:val="CharDivNo"/>
        </w:rPr>
        <w:t>Division 4</w:t>
      </w:r>
      <w:r w:rsidR="00795C98" w:rsidRPr="009E78CE">
        <w:t>—</w:t>
      </w:r>
      <w:r w:rsidR="00795C98" w:rsidRPr="000847C8">
        <w:rPr>
          <w:rStyle w:val="CharDivText"/>
        </w:rPr>
        <w:t>The restructuring practitioner</w:t>
      </w:r>
      <w:bookmarkEnd w:id="64"/>
    </w:p>
    <w:p w:rsidR="00795C98" w:rsidRPr="009E78CE" w:rsidRDefault="00190AC7" w:rsidP="00795C98">
      <w:pPr>
        <w:pStyle w:val="ActHead5"/>
      </w:pPr>
      <w:bookmarkStart w:id="65" w:name="_Toc57721801"/>
      <w:r w:rsidRPr="000847C8">
        <w:rPr>
          <w:rStyle w:val="CharSectno"/>
        </w:rPr>
        <w:t>5.3B.46</w:t>
      </w:r>
      <w:r w:rsidR="00795C98" w:rsidRPr="009E78CE">
        <w:t xml:space="preserve">  Authority</w:t>
      </w:r>
      <w:bookmarkEnd w:id="65"/>
    </w:p>
    <w:p w:rsidR="00795C98" w:rsidRPr="009E78CE" w:rsidRDefault="00795C98" w:rsidP="00795C98">
      <w:pPr>
        <w:pStyle w:val="subsection"/>
      </w:pPr>
      <w:r w:rsidRPr="009E78CE">
        <w:tab/>
      </w:r>
      <w:r w:rsidRPr="009E78CE">
        <w:tab/>
        <w:t xml:space="preserve">This Division is made for the purposes of </w:t>
      </w:r>
      <w:r w:rsidR="008E6E2C" w:rsidRPr="009E78CE">
        <w:t>sub</w:t>
      </w:r>
      <w:r w:rsidR="004E27C2" w:rsidRPr="009E78CE">
        <w:t>section 4</w:t>
      </w:r>
      <w:r w:rsidRPr="009E78CE">
        <w:t>56G(1) of the Act</w:t>
      </w:r>
      <w:r w:rsidR="00190AC7" w:rsidRPr="009E78CE">
        <w:t>.</w:t>
      </w:r>
    </w:p>
    <w:p w:rsidR="007259E6" w:rsidRPr="009E78CE" w:rsidRDefault="00190AC7" w:rsidP="007259E6">
      <w:pPr>
        <w:pStyle w:val="ActHead5"/>
      </w:pPr>
      <w:bookmarkStart w:id="66" w:name="_Toc57721802"/>
      <w:r w:rsidRPr="000847C8">
        <w:rPr>
          <w:rStyle w:val="CharSectno"/>
        </w:rPr>
        <w:t>5.3B.47</w:t>
      </w:r>
      <w:r w:rsidR="007259E6" w:rsidRPr="009E78CE">
        <w:t xml:space="preserve">  Company must notify restructuring practitioner of certain matters</w:t>
      </w:r>
      <w:bookmarkEnd w:id="66"/>
    </w:p>
    <w:p w:rsidR="002764E5" w:rsidRPr="009E78CE" w:rsidRDefault="007259E6" w:rsidP="002764E5">
      <w:pPr>
        <w:pStyle w:val="subsection"/>
      </w:pPr>
      <w:r w:rsidRPr="009E78CE">
        <w:tab/>
        <w:t>(1)</w:t>
      </w:r>
      <w:r w:rsidRPr="009E78CE">
        <w:tab/>
        <w:t>The directors of a company that has made a restructuring pl</w:t>
      </w:r>
      <w:r w:rsidR="00F9301F" w:rsidRPr="009E78CE">
        <w:t xml:space="preserve">an that has not terminated must, within 2 business </w:t>
      </w:r>
      <w:r w:rsidR="0044362D" w:rsidRPr="009E78CE">
        <w:t>days after</w:t>
      </w:r>
      <w:r w:rsidR="0052309D" w:rsidRPr="009E78CE">
        <w:t xml:space="preserve"> </w:t>
      </w:r>
      <w:r w:rsidR="0059107F" w:rsidRPr="009E78CE">
        <w:t xml:space="preserve">the day on which the directors </w:t>
      </w:r>
      <w:r w:rsidR="0049255A" w:rsidRPr="009E78CE">
        <w:t>become</w:t>
      </w:r>
      <w:r w:rsidR="0059107F" w:rsidRPr="009E78CE">
        <w:t xml:space="preserve"> </w:t>
      </w:r>
      <w:r w:rsidR="0052309D" w:rsidRPr="009E78CE">
        <w:t>aware of</w:t>
      </w:r>
      <w:r w:rsidR="00F9301F" w:rsidRPr="009E78CE">
        <w:t xml:space="preserve"> the happening of an event mentioned in </w:t>
      </w:r>
      <w:proofErr w:type="spellStart"/>
      <w:r w:rsidR="00F9301F" w:rsidRPr="009E78CE">
        <w:t>subregulation</w:t>
      </w:r>
      <w:proofErr w:type="spellEnd"/>
      <w:r w:rsidR="00F9301F" w:rsidRPr="009E78CE">
        <w:t xml:space="preserve"> (</w:t>
      </w:r>
      <w:r w:rsidR="00360E07" w:rsidRPr="009E78CE">
        <w:t>4</w:t>
      </w:r>
      <w:r w:rsidR="00F9301F" w:rsidRPr="009E78CE">
        <w:t>)</w:t>
      </w:r>
      <w:r w:rsidR="002764E5" w:rsidRPr="009E78CE">
        <w:t xml:space="preserve">, </w:t>
      </w:r>
      <w:r w:rsidR="006D35C8" w:rsidRPr="009E78CE">
        <w:t>give written notice</w:t>
      </w:r>
      <w:r w:rsidR="00E06DD2" w:rsidRPr="009E78CE">
        <w:t xml:space="preserve"> of the event to </w:t>
      </w:r>
      <w:r w:rsidRPr="009E78CE">
        <w:t>the restructuring practitioner for the plan</w:t>
      </w:r>
      <w:r w:rsidR="00190AC7" w:rsidRPr="009E78CE">
        <w:t>.</w:t>
      </w:r>
    </w:p>
    <w:p w:rsidR="00E06DD2" w:rsidRPr="009E78CE" w:rsidRDefault="002764E5" w:rsidP="002764E5">
      <w:pPr>
        <w:pStyle w:val="subsection"/>
      </w:pPr>
      <w:r w:rsidRPr="009E78CE">
        <w:tab/>
        <w:t>(2)</w:t>
      </w:r>
      <w:r w:rsidRPr="009E78CE">
        <w:tab/>
      </w:r>
      <w:r w:rsidR="0007751C" w:rsidRPr="009E78CE">
        <w:t>The</w:t>
      </w:r>
      <w:r w:rsidRPr="009E78CE">
        <w:t xml:space="preserve"> restructuring practitioner must, within 2 business </w:t>
      </w:r>
      <w:r w:rsidR="0044362D" w:rsidRPr="009E78CE">
        <w:t>days after</w:t>
      </w:r>
      <w:r w:rsidRPr="009E78CE">
        <w:t xml:space="preserve"> </w:t>
      </w:r>
      <w:r w:rsidR="00DB147B" w:rsidRPr="009E78CE">
        <w:t xml:space="preserve">the day on which </w:t>
      </w:r>
      <w:r w:rsidR="006A1155" w:rsidRPr="009E78CE">
        <w:t xml:space="preserve">the </w:t>
      </w:r>
      <w:r w:rsidR="0044362D" w:rsidRPr="009E78CE">
        <w:t>restructuring practitioner receives the notice</w:t>
      </w:r>
      <w:r w:rsidRPr="009E78CE">
        <w:t>:</w:t>
      </w:r>
    </w:p>
    <w:p w:rsidR="00CB0962" w:rsidRPr="009E78CE" w:rsidRDefault="00CB0962" w:rsidP="00CB0962">
      <w:pPr>
        <w:pStyle w:val="paragraph"/>
      </w:pPr>
      <w:r w:rsidRPr="009E78CE">
        <w:tab/>
        <w:t>(a)</w:t>
      </w:r>
      <w:r w:rsidRPr="009E78CE">
        <w:tab/>
        <w:t>lodge with ASIC notice in the prescribed form (if any) of the happening of the event; and</w:t>
      </w:r>
    </w:p>
    <w:p w:rsidR="000A081C" w:rsidRPr="009E78CE" w:rsidRDefault="002764E5" w:rsidP="002764E5">
      <w:pPr>
        <w:pStyle w:val="paragraph"/>
      </w:pPr>
      <w:r w:rsidRPr="009E78CE">
        <w:tab/>
        <w:t>(</w:t>
      </w:r>
      <w:r w:rsidR="006349EA" w:rsidRPr="009E78CE">
        <w:t>b</w:t>
      </w:r>
      <w:r w:rsidRPr="009E78CE">
        <w:t>)</w:t>
      </w:r>
      <w:r w:rsidRPr="009E78CE">
        <w:tab/>
      </w:r>
      <w:r w:rsidR="006D35C8" w:rsidRPr="009E78CE">
        <w:t xml:space="preserve">give </w:t>
      </w:r>
      <w:r w:rsidR="00A94204" w:rsidRPr="009E78CE">
        <w:t xml:space="preserve">a copy of the </w:t>
      </w:r>
      <w:r w:rsidR="006D35C8" w:rsidRPr="009E78CE">
        <w:t>notice</w:t>
      </w:r>
      <w:r w:rsidRPr="009E78CE">
        <w:t xml:space="preserve"> to </w:t>
      </w:r>
      <w:r w:rsidR="00C43D0F" w:rsidRPr="009E78CE">
        <w:t>as many of the company’s creditors as reasonably practicable</w:t>
      </w:r>
      <w:r w:rsidR="00190AC7" w:rsidRPr="009E78CE">
        <w:t>.</w:t>
      </w:r>
    </w:p>
    <w:p w:rsidR="00083CDF" w:rsidRPr="009E78CE" w:rsidRDefault="0018631D" w:rsidP="0018631D">
      <w:pPr>
        <w:pStyle w:val="subsection"/>
      </w:pPr>
      <w:r w:rsidRPr="009E78CE">
        <w:tab/>
        <w:t>(3)</w:t>
      </w:r>
      <w:r w:rsidRPr="009E78CE">
        <w:tab/>
        <w:t>If</w:t>
      </w:r>
      <w:r w:rsidR="00083CDF" w:rsidRPr="009E78CE">
        <w:t>:</w:t>
      </w:r>
    </w:p>
    <w:p w:rsidR="00E108CF" w:rsidRPr="009E78CE" w:rsidRDefault="00083CDF" w:rsidP="00083CDF">
      <w:pPr>
        <w:pStyle w:val="paragraph"/>
      </w:pPr>
      <w:r w:rsidRPr="009E78CE">
        <w:tab/>
        <w:t>(a)</w:t>
      </w:r>
      <w:r w:rsidRPr="009E78CE">
        <w:tab/>
      </w:r>
      <w:r w:rsidR="0018631D" w:rsidRPr="009E78CE">
        <w:t>a</w:t>
      </w:r>
      <w:r w:rsidR="002F3AC8" w:rsidRPr="009E78CE">
        <w:t xml:space="preserve"> </w:t>
      </w:r>
      <w:r w:rsidR="0018631D" w:rsidRPr="009E78CE">
        <w:t xml:space="preserve">restructuring practitioner for the plan (the </w:t>
      </w:r>
      <w:r w:rsidR="0018631D" w:rsidRPr="009E78CE">
        <w:rPr>
          <w:b/>
          <w:i/>
        </w:rPr>
        <w:t>replacement practitioner</w:t>
      </w:r>
      <w:r w:rsidR="0018631D" w:rsidRPr="009E78CE">
        <w:t xml:space="preserve">) is appointed under </w:t>
      </w:r>
      <w:proofErr w:type="spellStart"/>
      <w:r w:rsidR="0018631D" w:rsidRPr="009E78CE">
        <w:t>subregulation</w:t>
      </w:r>
      <w:proofErr w:type="spellEnd"/>
      <w:r w:rsidR="0018631D" w:rsidRPr="009E78CE">
        <w:t xml:space="preserve"> </w:t>
      </w:r>
      <w:r w:rsidR="00190AC7" w:rsidRPr="009E78CE">
        <w:t>5.3B.34</w:t>
      </w:r>
      <w:r w:rsidR="0018631D" w:rsidRPr="009E78CE">
        <w:t>(1)</w:t>
      </w:r>
      <w:r w:rsidR="00E108CF" w:rsidRPr="009E78CE">
        <w:t>; and</w:t>
      </w:r>
    </w:p>
    <w:p w:rsidR="00E108CF" w:rsidRPr="009E78CE" w:rsidRDefault="00E108CF" w:rsidP="00083CDF">
      <w:pPr>
        <w:pStyle w:val="paragraph"/>
      </w:pPr>
      <w:r w:rsidRPr="009E78CE">
        <w:tab/>
        <w:t>(b)</w:t>
      </w:r>
      <w:r w:rsidRPr="009E78CE">
        <w:tab/>
        <w:t xml:space="preserve">at the time of the appointment, </w:t>
      </w:r>
      <w:r w:rsidR="006012D3" w:rsidRPr="009E78CE">
        <w:t xml:space="preserve">notice of the happening of the event has not been lodged or given in accordance with </w:t>
      </w:r>
      <w:proofErr w:type="spellStart"/>
      <w:r w:rsidRPr="009E78CE">
        <w:t>subregulation</w:t>
      </w:r>
      <w:proofErr w:type="spellEnd"/>
      <w:r w:rsidRPr="009E78CE">
        <w:t xml:space="preserve"> (2);</w:t>
      </w:r>
    </w:p>
    <w:p w:rsidR="0018631D" w:rsidRPr="009E78CE" w:rsidRDefault="0018631D" w:rsidP="00E108CF">
      <w:pPr>
        <w:pStyle w:val="subsection2"/>
      </w:pPr>
      <w:r w:rsidRPr="009E78CE">
        <w:t>the directors must give written notice of the event to the replace</w:t>
      </w:r>
      <w:r w:rsidR="00392B1B" w:rsidRPr="009E78CE">
        <w:t xml:space="preserve">ment practitioner within </w:t>
      </w:r>
      <w:r w:rsidR="003359F0" w:rsidRPr="009E78CE">
        <w:t>2 business days after the day on which the replacement practitioner is appointed</w:t>
      </w:r>
      <w:r w:rsidR="00190AC7" w:rsidRPr="009E78CE">
        <w:t>.</w:t>
      </w:r>
    </w:p>
    <w:p w:rsidR="007259E6" w:rsidRPr="009E78CE" w:rsidRDefault="007259E6" w:rsidP="007259E6">
      <w:pPr>
        <w:pStyle w:val="subsection"/>
      </w:pPr>
      <w:r w:rsidRPr="009E78CE">
        <w:tab/>
        <w:t>(</w:t>
      </w:r>
      <w:r w:rsidR="00360E07" w:rsidRPr="009E78CE">
        <w:t>4</w:t>
      </w:r>
      <w:r w:rsidRPr="009E78CE">
        <w:t>)</w:t>
      </w:r>
      <w:r w:rsidRPr="009E78CE">
        <w:tab/>
        <w:t>The events that must be notified are as follows:</w:t>
      </w:r>
    </w:p>
    <w:p w:rsidR="007259E6" w:rsidRPr="009E78CE" w:rsidRDefault="007259E6" w:rsidP="007259E6">
      <w:pPr>
        <w:pStyle w:val="paragraph"/>
      </w:pPr>
      <w:r w:rsidRPr="009E78CE">
        <w:tab/>
        <w:t>(a)</w:t>
      </w:r>
      <w:r w:rsidRPr="009E78CE">
        <w:tab/>
        <w:t xml:space="preserve">an administrator of the company is appointed under </w:t>
      </w:r>
      <w:r w:rsidR="004E27C2" w:rsidRPr="009E78CE">
        <w:t>section 4</w:t>
      </w:r>
      <w:r w:rsidR="001D46C1" w:rsidRPr="009E78CE">
        <w:t>36A, 436B or 436C of the Act;</w:t>
      </w:r>
    </w:p>
    <w:p w:rsidR="007259E6" w:rsidRPr="009E78CE" w:rsidRDefault="007259E6" w:rsidP="007259E6">
      <w:pPr>
        <w:pStyle w:val="paragraph"/>
        <w:outlineLvl w:val="3"/>
      </w:pPr>
      <w:r w:rsidRPr="009E78CE">
        <w:tab/>
        <w:t>(</w:t>
      </w:r>
      <w:r w:rsidR="003E64A9" w:rsidRPr="009E78CE">
        <w:t>b</w:t>
      </w:r>
      <w:r w:rsidRPr="009E78CE">
        <w:t>)</w:t>
      </w:r>
      <w:r w:rsidRPr="009E78CE">
        <w:tab/>
        <w:t>a liquidator or provisional liquida</w:t>
      </w:r>
      <w:r w:rsidR="001D46C1" w:rsidRPr="009E78CE">
        <w:t>tor of the company is appointed</w:t>
      </w:r>
      <w:r w:rsidR="00190AC7" w:rsidRPr="009E78CE">
        <w:t>.</w:t>
      </w:r>
    </w:p>
    <w:p w:rsidR="00795C98" w:rsidRPr="009E78CE" w:rsidRDefault="008E6E2C" w:rsidP="00D564E9">
      <w:pPr>
        <w:pStyle w:val="ActHead3"/>
      </w:pPr>
      <w:bookmarkStart w:id="67" w:name="_Toc57721803"/>
      <w:r w:rsidRPr="000847C8">
        <w:rPr>
          <w:rStyle w:val="CharDivNo"/>
        </w:rPr>
        <w:t>Division 5</w:t>
      </w:r>
      <w:r w:rsidR="00D564E9" w:rsidRPr="009E78CE">
        <w:t>—</w:t>
      </w:r>
      <w:r w:rsidR="00D564E9" w:rsidRPr="000847C8">
        <w:rPr>
          <w:rStyle w:val="CharDivText"/>
        </w:rPr>
        <w:t>Information, reports, documents etc</w:t>
      </w:r>
      <w:r w:rsidR="00190AC7" w:rsidRPr="000847C8">
        <w:rPr>
          <w:rStyle w:val="CharDivText"/>
        </w:rPr>
        <w:t>.</w:t>
      </w:r>
      <w:bookmarkEnd w:id="67"/>
    </w:p>
    <w:p w:rsidR="00B87634" w:rsidRPr="009E78CE" w:rsidRDefault="00B87634" w:rsidP="006B3D90">
      <w:pPr>
        <w:pStyle w:val="ActHead4"/>
      </w:pPr>
      <w:bookmarkStart w:id="68" w:name="_Toc57721804"/>
      <w:r w:rsidRPr="000847C8">
        <w:rPr>
          <w:rStyle w:val="CharSubdNo"/>
        </w:rPr>
        <w:t>Subdivision A</w:t>
      </w:r>
      <w:r w:rsidRPr="009E78CE">
        <w:t>—</w:t>
      </w:r>
      <w:r w:rsidRPr="000847C8">
        <w:rPr>
          <w:rStyle w:val="CharSubdText"/>
        </w:rPr>
        <w:t>Preliminary</w:t>
      </w:r>
      <w:bookmarkEnd w:id="68"/>
    </w:p>
    <w:p w:rsidR="00B87634" w:rsidRPr="009E78CE" w:rsidRDefault="00190AC7" w:rsidP="00B87634">
      <w:pPr>
        <w:pStyle w:val="ActHead5"/>
      </w:pPr>
      <w:bookmarkStart w:id="69" w:name="_Toc57721805"/>
      <w:r w:rsidRPr="000847C8">
        <w:rPr>
          <w:rStyle w:val="CharSectno"/>
        </w:rPr>
        <w:t>5.3B.48</w:t>
      </w:r>
      <w:r w:rsidR="00B87634" w:rsidRPr="009E78CE">
        <w:t xml:space="preserve">  Authority</w:t>
      </w:r>
      <w:bookmarkEnd w:id="69"/>
    </w:p>
    <w:p w:rsidR="00B87634" w:rsidRPr="009E78CE" w:rsidRDefault="00B87634" w:rsidP="00B87634">
      <w:pPr>
        <w:pStyle w:val="subsection"/>
      </w:pPr>
      <w:r w:rsidRPr="009E78CE">
        <w:tab/>
      </w:r>
      <w:r w:rsidRPr="009E78CE">
        <w:tab/>
        <w:t xml:space="preserve">This Division is made for the purposes of </w:t>
      </w:r>
      <w:r w:rsidR="004E27C2" w:rsidRPr="009E78CE">
        <w:t>section 4</w:t>
      </w:r>
      <w:r w:rsidRPr="009E78CE">
        <w:t>57A of the Act</w:t>
      </w:r>
      <w:r w:rsidR="00190AC7" w:rsidRPr="009E78CE">
        <w:t>.</w:t>
      </w:r>
    </w:p>
    <w:p w:rsidR="006B3D90" w:rsidRPr="009E78CE" w:rsidRDefault="006B3D90" w:rsidP="006B3D90">
      <w:pPr>
        <w:pStyle w:val="ActHead4"/>
      </w:pPr>
      <w:bookmarkStart w:id="70" w:name="_Toc57721806"/>
      <w:r w:rsidRPr="000847C8">
        <w:rPr>
          <w:rStyle w:val="CharSubdNo"/>
        </w:rPr>
        <w:t xml:space="preserve">Subdivision </w:t>
      </w:r>
      <w:r w:rsidR="00B87634" w:rsidRPr="000847C8">
        <w:rPr>
          <w:rStyle w:val="CharSubdNo"/>
        </w:rPr>
        <w:t>B</w:t>
      </w:r>
      <w:r w:rsidRPr="009E78CE">
        <w:t>—</w:t>
      </w:r>
      <w:r w:rsidRPr="000847C8">
        <w:rPr>
          <w:rStyle w:val="CharSubdText"/>
        </w:rPr>
        <w:t>Information, reports, documents etc</w:t>
      </w:r>
      <w:r w:rsidR="00190AC7" w:rsidRPr="000847C8">
        <w:rPr>
          <w:rStyle w:val="CharSubdText"/>
        </w:rPr>
        <w:t>.</w:t>
      </w:r>
      <w:r w:rsidRPr="000847C8">
        <w:rPr>
          <w:rStyle w:val="CharSubdText"/>
        </w:rPr>
        <w:t xml:space="preserve"> during restructuring</w:t>
      </w:r>
      <w:bookmarkEnd w:id="70"/>
    </w:p>
    <w:p w:rsidR="00191F10" w:rsidRPr="009E78CE" w:rsidRDefault="00190AC7" w:rsidP="00191F10">
      <w:pPr>
        <w:pStyle w:val="ActHead5"/>
      </w:pPr>
      <w:bookmarkStart w:id="71" w:name="_Toc57721807"/>
      <w:r w:rsidRPr="000847C8">
        <w:rPr>
          <w:rStyle w:val="CharSectno"/>
        </w:rPr>
        <w:t>5.3B.49</w:t>
      </w:r>
      <w:r w:rsidR="00191F10" w:rsidRPr="009E78CE">
        <w:t xml:space="preserve">  Declaration by directors—eligibility to be under restructuring</w:t>
      </w:r>
      <w:r w:rsidR="00080605" w:rsidRPr="009E78CE">
        <w:t xml:space="preserve"> and other matters</w:t>
      </w:r>
      <w:bookmarkEnd w:id="71"/>
    </w:p>
    <w:p w:rsidR="00C54B37" w:rsidRPr="009E78CE" w:rsidRDefault="00191F10" w:rsidP="002D0F48">
      <w:pPr>
        <w:pStyle w:val="subsection"/>
      </w:pPr>
      <w:r w:rsidRPr="009E78CE">
        <w:tab/>
        <w:t>(1)</w:t>
      </w:r>
      <w:r w:rsidRPr="009E78CE">
        <w:tab/>
        <w:t xml:space="preserve">Within 5 business days after the </w:t>
      </w:r>
      <w:r w:rsidR="00D66777" w:rsidRPr="009E78CE">
        <w:t xml:space="preserve">day on which the </w:t>
      </w:r>
      <w:r w:rsidRPr="009E78CE">
        <w:t>restructuring of a company begins or such longer period as the company’s restructuring practitioner allows, the directors of the compan</w:t>
      </w:r>
      <w:r w:rsidR="00C54B37" w:rsidRPr="009E78CE">
        <w:t>y must</w:t>
      </w:r>
      <w:r w:rsidR="002D0F48" w:rsidRPr="009E78CE">
        <w:t xml:space="preserve"> </w:t>
      </w:r>
      <w:r w:rsidRPr="009E78CE">
        <w:t>give to the restructuring practitioner a declaration in accordance with this regulation</w:t>
      </w:r>
      <w:r w:rsidR="00190AC7" w:rsidRPr="009E78CE">
        <w:t>.</w:t>
      </w:r>
    </w:p>
    <w:p w:rsidR="00B5532D" w:rsidRPr="009E78CE" w:rsidRDefault="00B5532D" w:rsidP="00B5532D">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191F10" w:rsidRPr="009E78CE" w:rsidRDefault="00191F10" w:rsidP="00191F10">
      <w:pPr>
        <w:pStyle w:val="subsection"/>
      </w:pPr>
      <w:r w:rsidRPr="009E78CE">
        <w:tab/>
        <w:t>(2)</w:t>
      </w:r>
      <w:r w:rsidRPr="009E78CE">
        <w:tab/>
        <w:t>The declaration must:</w:t>
      </w:r>
    </w:p>
    <w:p w:rsidR="002D0F48" w:rsidRPr="009E78CE" w:rsidRDefault="002D0F48" w:rsidP="002D0F48">
      <w:pPr>
        <w:pStyle w:val="paragraph"/>
      </w:pPr>
      <w:r w:rsidRPr="009E78CE">
        <w:tab/>
        <w:t>(a)</w:t>
      </w:r>
      <w:r w:rsidRPr="009E78CE">
        <w:tab/>
      </w:r>
      <w:r w:rsidR="005457DD" w:rsidRPr="009E78CE">
        <w:t xml:space="preserve">be in the form approved under regulation </w:t>
      </w:r>
      <w:r w:rsidR="00190AC7" w:rsidRPr="009E78CE">
        <w:t>5.3B.65</w:t>
      </w:r>
      <w:r w:rsidR="005457DD" w:rsidRPr="009E78CE">
        <w:t xml:space="preserve"> </w:t>
      </w:r>
      <w:r w:rsidRPr="009E78CE">
        <w:t>(if any); and</w:t>
      </w:r>
    </w:p>
    <w:p w:rsidR="00BC19F4" w:rsidRPr="009E78CE" w:rsidRDefault="00191F10" w:rsidP="00191F10">
      <w:pPr>
        <w:pStyle w:val="paragraph"/>
      </w:pPr>
      <w:r w:rsidRPr="009E78CE">
        <w:tab/>
        <w:t>(</w:t>
      </w:r>
      <w:r w:rsidR="00F168B0" w:rsidRPr="009E78CE">
        <w:t>b</w:t>
      </w:r>
      <w:r w:rsidRPr="009E78CE">
        <w:t>)</w:t>
      </w:r>
      <w:r w:rsidRPr="009E78CE">
        <w:tab/>
      </w:r>
      <w:r w:rsidR="001A1588" w:rsidRPr="009E78CE">
        <w:t xml:space="preserve">state </w:t>
      </w:r>
      <w:r w:rsidR="00B22018" w:rsidRPr="009E78CE">
        <w:t>w</w:t>
      </w:r>
      <w:r w:rsidR="00734A11" w:rsidRPr="009E78CE">
        <w:t xml:space="preserve">hether, in the directors’ opinion, there are reasonable grounds to believe </w:t>
      </w:r>
      <w:r w:rsidR="00B22018" w:rsidRPr="009E78CE">
        <w:t xml:space="preserve">that </w:t>
      </w:r>
      <w:r w:rsidRPr="009E78CE">
        <w:t xml:space="preserve">the company has entered into a </w:t>
      </w:r>
      <w:r w:rsidR="0069439E" w:rsidRPr="009E78CE">
        <w:t>transaction</w:t>
      </w:r>
      <w:r w:rsidRPr="009E78CE">
        <w:t xml:space="preserve"> </w:t>
      </w:r>
      <w:r w:rsidR="006E042E" w:rsidRPr="009E78CE">
        <w:t xml:space="preserve">that would be voidable under </w:t>
      </w:r>
      <w:r w:rsidR="00F167BF" w:rsidRPr="009E78CE">
        <w:t>section 5</w:t>
      </w:r>
      <w:r w:rsidR="006E042E" w:rsidRPr="009E78CE">
        <w:t>88FE</w:t>
      </w:r>
      <w:r w:rsidR="00B77D48" w:rsidRPr="009E78CE">
        <w:t xml:space="preserve"> of the Act </w:t>
      </w:r>
      <w:r w:rsidR="00BC19F4" w:rsidRPr="009E78CE">
        <w:t>if:</w:t>
      </w:r>
    </w:p>
    <w:p w:rsidR="00191F10" w:rsidRPr="009E78CE" w:rsidRDefault="00BC19F4" w:rsidP="00BC19F4">
      <w:pPr>
        <w:pStyle w:val="paragraphsub"/>
      </w:pPr>
      <w:r w:rsidRPr="009E78CE">
        <w:tab/>
        <w:t>(</w:t>
      </w:r>
      <w:proofErr w:type="spellStart"/>
      <w:r w:rsidRPr="009E78CE">
        <w:t>i</w:t>
      </w:r>
      <w:proofErr w:type="spellEnd"/>
      <w:r w:rsidRPr="009E78CE">
        <w:t>)</w:t>
      </w:r>
      <w:r w:rsidRPr="009E78CE">
        <w:tab/>
        <w:t>the company</w:t>
      </w:r>
      <w:r w:rsidR="00DE31D6" w:rsidRPr="009E78CE">
        <w:t xml:space="preserve"> were being wound up because the company had</w:t>
      </w:r>
      <w:r w:rsidR="00456650" w:rsidRPr="009E78CE">
        <w:t xml:space="preserve"> </w:t>
      </w:r>
      <w:r w:rsidR="00070A58" w:rsidRPr="009E78CE">
        <w:t>resolved by special resolution</w:t>
      </w:r>
      <w:r w:rsidR="00E079F7" w:rsidRPr="009E78CE">
        <w:t xml:space="preserve"> </w:t>
      </w:r>
      <w:r w:rsidR="00070A58" w:rsidRPr="009E78CE">
        <w:t>that it be woun</w:t>
      </w:r>
      <w:r w:rsidR="00B3295E" w:rsidRPr="009E78CE">
        <w:t>d up voluntarily</w:t>
      </w:r>
      <w:r w:rsidR="00191F10" w:rsidRPr="009E78CE">
        <w:t>; and</w:t>
      </w:r>
    </w:p>
    <w:p w:rsidR="0089559A" w:rsidRPr="009E78CE" w:rsidRDefault="00CF2B1D" w:rsidP="00BC19F4">
      <w:pPr>
        <w:pStyle w:val="paragraphsub"/>
      </w:pPr>
      <w:r w:rsidRPr="009E78CE">
        <w:tab/>
        <w:t>(ii)</w:t>
      </w:r>
      <w:r w:rsidRPr="009E78CE">
        <w:tab/>
      </w:r>
      <w:r w:rsidR="0089559A" w:rsidRPr="009E78CE">
        <w:t>the resolution had been passed on the day on which the declaration is given; and</w:t>
      </w:r>
    </w:p>
    <w:p w:rsidR="00555CB5" w:rsidRPr="009E78CE" w:rsidRDefault="00555CB5" w:rsidP="00BC19F4">
      <w:pPr>
        <w:pStyle w:val="paragraphsub"/>
      </w:pPr>
      <w:r w:rsidRPr="009E78CE">
        <w:tab/>
        <w:t>(ii</w:t>
      </w:r>
      <w:r w:rsidR="0089559A" w:rsidRPr="009E78CE">
        <w:t>i</w:t>
      </w:r>
      <w:r w:rsidRPr="009E78CE">
        <w:t>)</w:t>
      </w:r>
      <w:r w:rsidRPr="009E78CE">
        <w:tab/>
      </w:r>
      <w:r w:rsidR="005116A9" w:rsidRPr="009E78CE">
        <w:t xml:space="preserve">the company </w:t>
      </w:r>
      <w:r w:rsidR="009F2356" w:rsidRPr="009E78CE">
        <w:t>were</w:t>
      </w:r>
      <w:r w:rsidR="005116A9" w:rsidRPr="009E78CE">
        <w:t xml:space="preserve"> under restructuring immediately before </w:t>
      </w:r>
      <w:r w:rsidR="002D08B9" w:rsidRPr="009E78CE">
        <w:t xml:space="preserve">the company </w:t>
      </w:r>
      <w:r w:rsidR="00481CB1" w:rsidRPr="009E78CE">
        <w:t>passed</w:t>
      </w:r>
      <w:r w:rsidR="00251580" w:rsidRPr="009E78CE">
        <w:t xml:space="preserve"> the resolution</w:t>
      </w:r>
      <w:r w:rsidR="00BC381D" w:rsidRPr="009E78CE">
        <w:t>; and</w:t>
      </w:r>
    </w:p>
    <w:p w:rsidR="00196068" w:rsidRPr="009E78CE" w:rsidRDefault="00BC19F4" w:rsidP="00BC19F4">
      <w:pPr>
        <w:pStyle w:val="paragraphsub"/>
      </w:pPr>
      <w:r w:rsidRPr="009E78CE">
        <w:tab/>
        <w:t>(</w:t>
      </w:r>
      <w:r w:rsidR="00BC381D" w:rsidRPr="009E78CE">
        <w:t>i</w:t>
      </w:r>
      <w:r w:rsidR="00F852ED" w:rsidRPr="009E78CE">
        <w:t>v</w:t>
      </w:r>
      <w:r w:rsidRPr="009E78CE">
        <w:t>)</w:t>
      </w:r>
      <w:r w:rsidRPr="009E78CE">
        <w:tab/>
      </w:r>
      <w:r w:rsidR="00F42780" w:rsidRPr="009E78CE">
        <w:t>the relation</w:t>
      </w:r>
      <w:r w:rsidR="009E78CE">
        <w:noBreakHyphen/>
      </w:r>
      <w:r w:rsidR="00F42780" w:rsidRPr="009E78CE">
        <w:t>back day were the day on which the restructuring of the company began;</w:t>
      </w:r>
    </w:p>
    <w:p w:rsidR="00222979" w:rsidRPr="009E78CE" w:rsidRDefault="00222979" w:rsidP="00222979">
      <w:pPr>
        <w:pStyle w:val="paragraph"/>
      </w:pPr>
      <w:r w:rsidRPr="009E78CE">
        <w:tab/>
      </w:r>
      <w:r w:rsidRPr="009E78CE">
        <w:tab/>
        <w:t xml:space="preserve">other than </w:t>
      </w:r>
      <w:r w:rsidR="000F2A88" w:rsidRPr="009E78CE">
        <w:t>a transaction that would be an unfair preference</w:t>
      </w:r>
      <w:r w:rsidR="00D4771F" w:rsidRPr="009E78CE">
        <w:t>; and</w:t>
      </w:r>
    </w:p>
    <w:p w:rsidR="00191F10" w:rsidRPr="009E78CE" w:rsidRDefault="00191F10" w:rsidP="00191F10">
      <w:pPr>
        <w:pStyle w:val="paragraph"/>
      </w:pPr>
      <w:r w:rsidRPr="009E78CE">
        <w:tab/>
        <w:t>(</w:t>
      </w:r>
      <w:r w:rsidR="00F168B0" w:rsidRPr="009E78CE">
        <w:t>c</w:t>
      </w:r>
      <w:r w:rsidRPr="009E78CE">
        <w:t>)</w:t>
      </w:r>
      <w:r w:rsidRPr="009E78CE">
        <w:tab/>
        <w:t>state whether, in the directors’ opinion, there are reasonable grounds to believe that the eligibility criteria for restructuring were met in relation to the company at the time the restructuring began, and set out the reasons for that opinion</w:t>
      </w:r>
      <w:r w:rsidR="00190AC7" w:rsidRPr="009E78CE">
        <w:t>.</w:t>
      </w:r>
    </w:p>
    <w:p w:rsidR="00191F10" w:rsidRPr="009E78CE" w:rsidRDefault="00191F10" w:rsidP="00191F10">
      <w:pPr>
        <w:pStyle w:val="notetext"/>
      </w:pPr>
      <w:r w:rsidRPr="009E78CE">
        <w:t>Note:</w:t>
      </w:r>
      <w:r w:rsidRPr="009E78CE">
        <w:tab/>
        <w:t xml:space="preserve">A declaration must not be false or misleading in a material particular, or omit anything that would render it misleading in a material respect: see </w:t>
      </w:r>
      <w:r w:rsidR="008E6E2C" w:rsidRPr="009E78CE">
        <w:t>section 1</w:t>
      </w:r>
      <w:r w:rsidRPr="009E78CE">
        <w:t>308 of the Act</w:t>
      </w:r>
      <w:r w:rsidR="00190AC7" w:rsidRPr="009E78CE">
        <w:t>.</w:t>
      </w:r>
    </w:p>
    <w:p w:rsidR="00795C98" w:rsidRPr="009E78CE" w:rsidRDefault="00191F10" w:rsidP="00191F10">
      <w:pPr>
        <w:pStyle w:val="subsection"/>
      </w:pPr>
      <w:r w:rsidRPr="009E78CE">
        <w:tab/>
        <w:t>(3)</w:t>
      </w:r>
      <w:r w:rsidRPr="009E78CE">
        <w:tab/>
        <w:t>The declaration must be signed by each director of the company</w:t>
      </w:r>
      <w:r w:rsidR="00190AC7" w:rsidRPr="009E78CE">
        <w:t>.</w:t>
      </w:r>
    </w:p>
    <w:p w:rsidR="00191F10" w:rsidRPr="009E78CE" w:rsidRDefault="00190AC7" w:rsidP="00191F10">
      <w:pPr>
        <w:pStyle w:val="ActHead5"/>
      </w:pPr>
      <w:bookmarkStart w:id="72" w:name="_Toc57721808"/>
      <w:r w:rsidRPr="000847C8">
        <w:rPr>
          <w:rStyle w:val="CharSectno"/>
        </w:rPr>
        <w:t>5.3B.50</w:t>
      </w:r>
      <w:r w:rsidR="00191F10" w:rsidRPr="009E78CE">
        <w:t xml:space="preserve">  Notice of appointment of restructuring practitioner</w:t>
      </w:r>
      <w:r w:rsidR="002D4740" w:rsidRPr="009E78CE">
        <w:t xml:space="preserve"> for company</w:t>
      </w:r>
      <w:bookmarkEnd w:id="72"/>
    </w:p>
    <w:p w:rsidR="00191F10" w:rsidRPr="009E78CE" w:rsidRDefault="00191F10" w:rsidP="00191F10">
      <w:pPr>
        <w:pStyle w:val="subsection"/>
        <w:outlineLvl w:val="3"/>
      </w:pPr>
      <w:r w:rsidRPr="009E78CE">
        <w:tab/>
        <w:t>(1)</w:t>
      </w:r>
      <w:r w:rsidRPr="009E78CE">
        <w:tab/>
      </w:r>
      <w:r w:rsidR="00AB7196" w:rsidRPr="009E78CE">
        <w:t>Within 1 business day</w:t>
      </w:r>
      <w:r w:rsidRPr="009E78CE">
        <w:t xml:space="preserve"> after </w:t>
      </w:r>
      <w:r w:rsidR="00F84831" w:rsidRPr="009E78CE">
        <w:t xml:space="preserve">the day on which </w:t>
      </w:r>
      <w:r w:rsidRPr="009E78CE">
        <w:t>a restructuring practitioner for a company is appointed, the restructuring practitioner must lodge</w:t>
      </w:r>
      <w:r w:rsidR="007050D5" w:rsidRPr="009E78CE">
        <w:t xml:space="preserve"> with ASIC</w:t>
      </w:r>
      <w:r w:rsidRPr="009E78CE">
        <w:t xml:space="preserve"> noti</w:t>
      </w:r>
      <w:r w:rsidR="00475C34" w:rsidRPr="009E78CE">
        <w:t xml:space="preserve">ce </w:t>
      </w:r>
      <w:r w:rsidR="00125ADE" w:rsidRPr="009E78CE">
        <w:t>of the appointment</w:t>
      </w:r>
      <w:r w:rsidR="00475C34" w:rsidRPr="009E78CE">
        <w:t>:</w:t>
      </w:r>
    </w:p>
    <w:p w:rsidR="00475C34" w:rsidRPr="009E78CE" w:rsidRDefault="00475C34" w:rsidP="00475C34">
      <w:pPr>
        <w:pStyle w:val="paragraph"/>
      </w:pPr>
      <w:r w:rsidRPr="009E78CE">
        <w:tab/>
        <w:t>(a)</w:t>
      </w:r>
      <w:r w:rsidRPr="009E78CE">
        <w:tab/>
        <w:t>in the prescribed form (if any); and</w:t>
      </w:r>
    </w:p>
    <w:p w:rsidR="00475C34" w:rsidRPr="009E78CE" w:rsidRDefault="00475C34" w:rsidP="00475C34">
      <w:pPr>
        <w:pStyle w:val="paragraph"/>
      </w:pPr>
      <w:r w:rsidRPr="009E78CE">
        <w:tab/>
        <w:t>(b)</w:t>
      </w:r>
      <w:r w:rsidRPr="009E78CE">
        <w:tab/>
        <w:t xml:space="preserve">in accordance with </w:t>
      </w:r>
      <w:proofErr w:type="spellStart"/>
      <w:r w:rsidRPr="009E78CE">
        <w:t>subregulation</w:t>
      </w:r>
      <w:proofErr w:type="spellEnd"/>
      <w:r w:rsidRPr="009E78CE">
        <w:t> 5</w:t>
      </w:r>
      <w:r w:rsidR="00190AC7" w:rsidRPr="009E78CE">
        <w:t>.</w:t>
      </w:r>
      <w:r w:rsidRPr="009E78CE">
        <w:t>6</w:t>
      </w:r>
      <w:r w:rsidR="00190AC7" w:rsidRPr="009E78CE">
        <w:t>.</w:t>
      </w:r>
      <w:r w:rsidRPr="009E78CE">
        <w:t>75(4)</w:t>
      </w:r>
      <w:r w:rsidR="00190AC7" w:rsidRPr="009E78CE">
        <w:t>.</w:t>
      </w:r>
    </w:p>
    <w:p w:rsidR="000C3579" w:rsidRPr="009E78CE" w:rsidRDefault="000C3579" w:rsidP="000C3579">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191F10" w:rsidRPr="009E78CE" w:rsidRDefault="00191F10" w:rsidP="00191F10">
      <w:pPr>
        <w:pStyle w:val="subsection"/>
        <w:outlineLvl w:val="3"/>
      </w:pPr>
      <w:r w:rsidRPr="009E78CE">
        <w:tab/>
        <w:t>(</w:t>
      </w:r>
      <w:r w:rsidR="00475C34" w:rsidRPr="009E78CE">
        <w:t>2</w:t>
      </w:r>
      <w:r w:rsidRPr="009E78CE">
        <w:t>)</w:t>
      </w:r>
      <w:r w:rsidRPr="009E78CE">
        <w:tab/>
      </w:r>
      <w:r w:rsidR="00AB7196" w:rsidRPr="009E78CE">
        <w:t>Within 1 business day</w:t>
      </w:r>
      <w:r w:rsidRPr="009E78CE">
        <w:t xml:space="preserve"> after </w:t>
      </w:r>
      <w:r w:rsidR="00844B17" w:rsidRPr="009E78CE">
        <w:t xml:space="preserve">the day on which </w:t>
      </w:r>
      <w:r w:rsidRPr="009E78CE">
        <w:t>a restructuring practitioner for a company is appointed, the restructuring practitioner must give information about the following to as many of the company’s creditors as reasonably practicable:</w:t>
      </w:r>
    </w:p>
    <w:p w:rsidR="00191F10" w:rsidRPr="009E78CE" w:rsidRDefault="00191F10" w:rsidP="00191F10">
      <w:pPr>
        <w:pStyle w:val="paragraph"/>
        <w:outlineLvl w:val="3"/>
      </w:pPr>
      <w:r w:rsidRPr="009E78CE">
        <w:tab/>
        <w:t>(a)</w:t>
      </w:r>
      <w:r w:rsidRPr="009E78CE">
        <w:tab/>
        <w:t>the fact that the restructuring practitioner has been appoin</w:t>
      </w:r>
      <w:r w:rsidR="004254F0" w:rsidRPr="009E78CE">
        <w:t>ted in relation to the company;</w:t>
      </w:r>
    </w:p>
    <w:p w:rsidR="00191F10" w:rsidRPr="009E78CE" w:rsidRDefault="00191F10" w:rsidP="00191F10">
      <w:pPr>
        <w:pStyle w:val="paragraph"/>
        <w:outlineLvl w:val="3"/>
      </w:pPr>
      <w:r w:rsidRPr="009E78CE">
        <w:tab/>
        <w:t>(b)</w:t>
      </w:r>
      <w:r w:rsidRPr="009E78CE">
        <w:tab/>
        <w:t>the name of the company;</w:t>
      </w:r>
    </w:p>
    <w:p w:rsidR="00191F10" w:rsidRPr="009E78CE" w:rsidRDefault="00191F10" w:rsidP="00191F10">
      <w:pPr>
        <w:pStyle w:val="paragraph"/>
        <w:outlineLvl w:val="3"/>
      </w:pPr>
      <w:r w:rsidRPr="009E78CE">
        <w:tab/>
        <w:t>(c)</w:t>
      </w:r>
      <w:r w:rsidRPr="009E78CE">
        <w:tab/>
        <w:t>any trading name of the company;</w:t>
      </w:r>
    </w:p>
    <w:p w:rsidR="00191F10" w:rsidRPr="009E78CE" w:rsidRDefault="00191F10" w:rsidP="00191F10">
      <w:pPr>
        <w:pStyle w:val="paragraph"/>
        <w:outlineLvl w:val="3"/>
      </w:pPr>
      <w:r w:rsidRPr="009E78CE">
        <w:tab/>
        <w:t>(d)</w:t>
      </w:r>
      <w:r w:rsidRPr="009E78CE">
        <w:tab/>
        <w:t xml:space="preserve">the </w:t>
      </w:r>
      <w:proofErr w:type="spellStart"/>
      <w:r w:rsidRPr="009E78CE">
        <w:t>ACN</w:t>
      </w:r>
      <w:proofErr w:type="spellEnd"/>
      <w:r w:rsidRPr="009E78CE">
        <w:t xml:space="preserve"> of the company;</w:t>
      </w:r>
    </w:p>
    <w:p w:rsidR="00191F10" w:rsidRPr="009E78CE" w:rsidRDefault="00191F10" w:rsidP="00191F10">
      <w:pPr>
        <w:pStyle w:val="paragraph"/>
        <w:outlineLvl w:val="3"/>
      </w:pPr>
      <w:r w:rsidRPr="009E78CE">
        <w:tab/>
        <w:t>(e)</w:t>
      </w:r>
      <w:r w:rsidRPr="009E78CE">
        <w:tab/>
        <w:t>the name and contact details of the restructuring practitioner;</w:t>
      </w:r>
    </w:p>
    <w:p w:rsidR="00191F10" w:rsidRPr="009E78CE" w:rsidRDefault="00191F10" w:rsidP="00191F10">
      <w:pPr>
        <w:pStyle w:val="paragraph"/>
        <w:outlineLvl w:val="3"/>
      </w:pPr>
      <w:r w:rsidRPr="009E78CE">
        <w:tab/>
        <w:t>(f)</w:t>
      </w:r>
      <w:r w:rsidRPr="009E78CE">
        <w:tab/>
        <w:t>the date on which the restructuring practitioner was appointed;</w:t>
      </w:r>
    </w:p>
    <w:p w:rsidR="00191F10" w:rsidRPr="009E78CE" w:rsidRDefault="00191F10" w:rsidP="00191F10">
      <w:pPr>
        <w:pStyle w:val="paragraph"/>
        <w:outlineLvl w:val="3"/>
      </w:pPr>
      <w:r w:rsidRPr="009E78CE">
        <w:tab/>
        <w:t>(g)</w:t>
      </w:r>
      <w:r w:rsidRPr="009E78CE">
        <w:tab/>
        <w:t>the restructuring process and the process of making a restructuring plan, including:</w:t>
      </w:r>
    </w:p>
    <w:p w:rsidR="00191F10" w:rsidRPr="009E78CE" w:rsidRDefault="00191F10" w:rsidP="00191F10">
      <w:pPr>
        <w:pStyle w:val="paragraphsub"/>
      </w:pPr>
      <w:r w:rsidRPr="009E78CE">
        <w:tab/>
        <w:t>(</w:t>
      </w:r>
      <w:proofErr w:type="spellStart"/>
      <w:r w:rsidRPr="009E78CE">
        <w:t>i</w:t>
      </w:r>
      <w:proofErr w:type="spellEnd"/>
      <w:r w:rsidRPr="009E78CE">
        <w:t>)</w:t>
      </w:r>
      <w:r w:rsidRPr="009E78CE">
        <w:tab/>
        <w:t>the proposal period in relation to the company; and</w:t>
      </w:r>
    </w:p>
    <w:p w:rsidR="00191F10" w:rsidRPr="009E78CE" w:rsidRDefault="00191F10" w:rsidP="00191F10">
      <w:pPr>
        <w:pStyle w:val="paragraphsub"/>
      </w:pPr>
      <w:r w:rsidRPr="009E78CE">
        <w:tab/>
        <w:t>(ii)</w:t>
      </w:r>
      <w:r w:rsidRPr="009E78CE">
        <w:tab/>
        <w:t>the amount of time in which an affected creditor may decide whether a proposed restructuring plan should be accepted; and</w:t>
      </w:r>
    </w:p>
    <w:p w:rsidR="00191F10" w:rsidRPr="009E78CE" w:rsidRDefault="00191F10" w:rsidP="00191F10">
      <w:pPr>
        <w:pStyle w:val="paragraphsub"/>
      </w:pPr>
      <w:r w:rsidRPr="009E78CE">
        <w:tab/>
        <w:t>(iii)</w:t>
      </w:r>
      <w:r w:rsidRPr="009E78CE">
        <w:tab/>
        <w:t>how an affected creditor may verify or dispute the creditor’s admissible debts or claims;</w:t>
      </w:r>
    </w:p>
    <w:p w:rsidR="00191F10" w:rsidRPr="009E78CE" w:rsidRDefault="00191F10" w:rsidP="00191F10">
      <w:pPr>
        <w:pStyle w:val="paragraph"/>
        <w:outlineLvl w:val="3"/>
      </w:pPr>
      <w:r w:rsidRPr="009E78CE">
        <w:tab/>
        <w:t>(h)</w:t>
      </w:r>
      <w:r w:rsidRPr="009E78CE">
        <w:tab/>
        <w:t>how a person may obtain further information about the restructuring process and the process of making a restructuring plan;</w:t>
      </w:r>
    </w:p>
    <w:p w:rsidR="00191F10" w:rsidRPr="009E78CE" w:rsidRDefault="00191F10" w:rsidP="00191F10">
      <w:pPr>
        <w:pStyle w:val="paragraph"/>
        <w:outlineLvl w:val="3"/>
      </w:pPr>
      <w:r w:rsidRPr="009E78CE">
        <w:tab/>
        <w:t>(</w:t>
      </w:r>
      <w:proofErr w:type="spellStart"/>
      <w:r w:rsidRPr="009E78CE">
        <w:t>i</w:t>
      </w:r>
      <w:proofErr w:type="spellEnd"/>
      <w:r w:rsidRPr="009E78CE">
        <w:t>)</w:t>
      </w:r>
      <w:r w:rsidRPr="009E78CE">
        <w:tab/>
        <w:t>the right of creditors to request information, reports and documents under sections 70</w:t>
      </w:r>
      <w:r w:rsidR="009E78CE">
        <w:noBreakHyphen/>
      </w:r>
      <w:r w:rsidRPr="009E78CE">
        <w:t>40 and 70</w:t>
      </w:r>
      <w:r w:rsidR="009E78CE">
        <w:noBreakHyphen/>
      </w:r>
      <w:r w:rsidRPr="009E78CE">
        <w:t xml:space="preserve">45 of </w:t>
      </w:r>
      <w:r w:rsidR="008E6E2C" w:rsidRPr="009E78CE">
        <w:t>Schedule 2</w:t>
      </w:r>
      <w:r w:rsidRPr="009E78CE">
        <w:t xml:space="preserve"> to the Act</w:t>
      </w:r>
      <w:r w:rsidR="00190AC7" w:rsidRPr="009E78CE">
        <w:t>.</w:t>
      </w:r>
    </w:p>
    <w:p w:rsidR="000C3579" w:rsidRPr="009E78CE" w:rsidRDefault="000C3579" w:rsidP="000C3579">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0E6228" w:rsidRPr="009E78CE" w:rsidRDefault="00190AC7" w:rsidP="000E6228">
      <w:pPr>
        <w:pStyle w:val="ActHead5"/>
      </w:pPr>
      <w:bookmarkStart w:id="73" w:name="_Toc57721809"/>
      <w:r w:rsidRPr="000847C8">
        <w:rPr>
          <w:rStyle w:val="CharSectno"/>
        </w:rPr>
        <w:t>5.3B.51</w:t>
      </w:r>
      <w:r w:rsidR="000E6228" w:rsidRPr="009E78CE">
        <w:t xml:space="preserve">  Notice of </w:t>
      </w:r>
      <w:r w:rsidR="00A751B8" w:rsidRPr="009E78CE">
        <w:t>termination</w:t>
      </w:r>
      <w:r w:rsidR="000E6228" w:rsidRPr="009E78CE">
        <w:t xml:space="preserve"> of appointment of restructuring practitioner</w:t>
      </w:r>
      <w:r w:rsidR="00B13D2D" w:rsidRPr="009E78CE">
        <w:t xml:space="preserve"> for company</w:t>
      </w:r>
      <w:bookmarkEnd w:id="73"/>
    </w:p>
    <w:p w:rsidR="00BE259B" w:rsidRPr="009E78CE" w:rsidRDefault="00850C49" w:rsidP="000E6228">
      <w:pPr>
        <w:pStyle w:val="subsection"/>
      </w:pPr>
      <w:r w:rsidRPr="009E78CE">
        <w:tab/>
      </w:r>
      <w:r w:rsidRPr="009E78CE">
        <w:tab/>
      </w:r>
      <w:r w:rsidR="008D76D2" w:rsidRPr="009E78CE">
        <w:t>W</w:t>
      </w:r>
      <w:r w:rsidRPr="009E78CE">
        <w:t xml:space="preserve">ithin </w:t>
      </w:r>
      <w:r w:rsidR="00253CB0" w:rsidRPr="009E78CE">
        <w:t>2</w:t>
      </w:r>
      <w:r w:rsidRPr="009E78CE">
        <w:t xml:space="preserve"> business days after the day on which </w:t>
      </w:r>
      <w:r w:rsidR="00BE259B" w:rsidRPr="009E78CE">
        <w:t>the appointment of a person as restructuring practitioner for a company terminates, notice in the prescribed form (if any)</w:t>
      </w:r>
      <w:r w:rsidR="00C266E2" w:rsidRPr="009E78CE">
        <w:t xml:space="preserve"> of the termination</w:t>
      </w:r>
      <w:r w:rsidR="00BE259B" w:rsidRPr="009E78CE">
        <w:t xml:space="preserve"> must be lodged with </w:t>
      </w:r>
      <w:r w:rsidR="00B65DB5" w:rsidRPr="009E78CE">
        <w:t>ASIC</w:t>
      </w:r>
      <w:r w:rsidR="00331775" w:rsidRPr="009E78CE">
        <w:t>:</w:t>
      </w:r>
    </w:p>
    <w:p w:rsidR="00331775" w:rsidRPr="009E78CE" w:rsidRDefault="00331775" w:rsidP="00331775">
      <w:pPr>
        <w:pStyle w:val="paragraph"/>
      </w:pPr>
      <w:r w:rsidRPr="009E78CE">
        <w:tab/>
        <w:t>(a)</w:t>
      </w:r>
      <w:r w:rsidRPr="009E78CE">
        <w:tab/>
        <w:t>if the termination is because of the death of the person—by the company; and</w:t>
      </w:r>
    </w:p>
    <w:p w:rsidR="00E07382" w:rsidRPr="009E78CE" w:rsidRDefault="00331775" w:rsidP="00FA6A18">
      <w:pPr>
        <w:pStyle w:val="paragraph"/>
      </w:pPr>
      <w:r w:rsidRPr="009E78CE">
        <w:tab/>
        <w:t>(b)</w:t>
      </w:r>
      <w:r w:rsidRPr="009E78CE">
        <w:tab/>
        <w:t>otherwise—by the person</w:t>
      </w:r>
      <w:r w:rsidR="00190AC7" w:rsidRPr="009E78CE">
        <w:t>.</w:t>
      </w:r>
    </w:p>
    <w:p w:rsidR="000D0A16" w:rsidRPr="009E78CE" w:rsidRDefault="00190AC7" w:rsidP="000D0A16">
      <w:pPr>
        <w:pStyle w:val="ActHead5"/>
      </w:pPr>
      <w:bookmarkStart w:id="74" w:name="_Toc57721810"/>
      <w:r w:rsidRPr="000847C8">
        <w:rPr>
          <w:rStyle w:val="CharSectno"/>
        </w:rPr>
        <w:t>5.3B.52</w:t>
      </w:r>
      <w:r w:rsidR="000D0A16" w:rsidRPr="009E78CE">
        <w:t xml:space="preserve">  Notice</w:t>
      </w:r>
      <w:r w:rsidR="00C75951" w:rsidRPr="009E78CE">
        <w:t xml:space="preserve"> of</w:t>
      </w:r>
      <w:r w:rsidR="000D0A16" w:rsidRPr="009E78CE">
        <w:t xml:space="preserve"> restructuring plan etc</w:t>
      </w:r>
      <w:r w:rsidRPr="009E78CE">
        <w:t>.</w:t>
      </w:r>
      <w:r w:rsidR="00D754D3" w:rsidRPr="009E78CE">
        <w:t xml:space="preserve"> </w:t>
      </w:r>
      <w:r w:rsidR="00244771" w:rsidRPr="009E78CE">
        <w:t xml:space="preserve">given </w:t>
      </w:r>
      <w:r w:rsidR="00D754D3" w:rsidRPr="009E78CE">
        <w:t>to affected creditors</w:t>
      </w:r>
      <w:bookmarkEnd w:id="74"/>
    </w:p>
    <w:p w:rsidR="000D0A16" w:rsidRPr="009E78CE" w:rsidRDefault="00452785" w:rsidP="000D0A16">
      <w:pPr>
        <w:pStyle w:val="subsection"/>
      </w:pPr>
      <w:r w:rsidRPr="009E78CE">
        <w:tab/>
      </w:r>
      <w:r w:rsidRPr="009E78CE">
        <w:tab/>
      </w:r>
      <w:r w:rsidR="000D0A16" w:rsidRPr="009E78CE">
        <w:t xml:space="preserve">Within 2 business days after the day on which the restructuring practitioner for a company gives, in accordance with </w:t>
      </w:r>
      <w:proofErr w:type="spellStart"/>
      <w:r w:rsidR="000D0A16" w:rsidRPr="009E78CE">
        <w:t>subregulation</w:t>
      </w:r>
      <w:proofErr w:type="spellEnd"/>
      <w:r w:rsidR="000D0A16" w:rsidRPr="009E78CE">
        <w:t xml:space="preserve"> </w:t>
      </w:r>
      <w:r w:rsidR="00190AC7" w:rsidRPr="009E78CE">
        <w:t>5.3B.21</w:t>
      </w:r>
      <w:r w:rsidR="000D0A16" w:rsidRPr="009E78CE">
        <w:t>(1), a copy of:</w:t>
      </w:r>
    </w:p>
    <w:p w:rsidR="000D0A16" w:rsidRPr="009E78CE" w:rsidRDefault="000D0A16" w:rsidP="000D0A16">
      <w:pPr>
        <w:pStyle w:val="paragraph"/>
      </w:pPr>
      <w:r w:rsidRPr="009E78CE">
        <w:tab/>
        <w:t>(a)</w:t>
      </w:r>
      <w:r w:rsidRPr="009E78CE">
        <w:tab/>
        <w:t>the company’s restructuring plan; and</w:t>
      </w:r>
    </w:p>
    <w:p w:rsidR="000D0A16" w:rsidRPr="009E78CE" w:rsidRDefault="000D0A16" w:rsidP="000D0A16">
      <w:pPr>
        <w:pStyle w:val="paragraph"/>
      </w:pPr>
      <w:r w:rsidRPr="009E78CE">
        <w:tab/>
        <w:t>(b)</w:t>
      </w:r>
      <w:r w:rsidRPr="009E78CE">
        <w:tab/>
        <w:t>the company’s restructuring proposal statement; and</w:t>
      </w:r>
    </w:p>
    <w:p w:rsidR="000D0A16" w:rsidRPr="009E78CE" w:rsidRDefault="000D0A16" w:rsidP="000D0A16">
      <w:pPr>
        <w:pStyle w:val="paragraph"/>
      </w:pPr>
      <w:r w:rsidRPr="009E78CE">
        <w:tab/>
        <w:t>(c)</w:t>
      </w:r>
      <w:r w:rsidRPr="009E78CE">
        <w:tab/>
        <w:t xml:space="preserve">the declaration prepared by the restructuring practitioner under regulation </w:t>
      </w:r>
      <w:r w:rsidR="00190AC7" w:rsidRPr="009E78CE">
        <w:t>5.3B.18</w:t>
      </w:r>
      <w:r w:rsidRPr="009E78CE">
        <w:t>;</w:t>
      </w:r>
    </w:p>
    <w:p w:rsidR="000D0A16" w:rsidRPr="009E78CE" w:rsidRDefault="000D0A16" w:rsidP="000D0A16">
      <w:pPr>
        <w:pStyle w:val="subsection2"/>
      </w:pPr>
      <w:r w:rsidRPr="009E78CE">
        <w:t>the restructuring practitioner must lodge with ASIC in the prescribed form (if any):</w:t>
      </w:r>
    </w:p>
    <w:p w:rsidR="000D0A16" w:rsidRPr="009E78CE" w:rsidRDefault="000D0A16" w:rsidP="000D0A16">
      <w:pPr>
        <w:pStyle w:val="paragraph"/>
      </w:pPr>
      <w:r w:rsidRPr="009E78CE">
        <w:tab/>
        <w:t>(d)</w:t>
      </w:r>
      <w:r w:rsidRPr="009E78CE">
        <w:tab/>
        <w:t>the plan; and</w:t>
      </w:r>
    </w:p>
    <w:p w:rsidR="000D0A16" w:rsidRPr="009E78CE" w:rsidRDefault="000D0A16" w:rsidP="000D0A16">
      <w:pPr>
        <w:pStyle w:val="paragraph"/>
      </w:pPr>
      <w:r w:rsidRPr="009E78CE">
        <w:tab/>
        <w:t>(e)</w:t>
      </w:r>
      <w:r w:rsidRPr="009E78CE">
        <w:tab/>
        <w:t>the restructuring proposal statement; and</w:t>
      </w:r>
    </w:p>
    <w:p w:rsidR="000D0A16" w:rsidRPr="009E78CE" w:rsidRDefault="000D0A16" w:rsidP="00FA6A18">
      <w:pPr>
        <w:pStyle w:val="paragraph"/>
      </w:pPr>
      <w:r w:rsidRPr="009E78CE">
        <w:tab/>
        <w:t>(f)</w:t>
      </w:r>
      <w:r w:rsidRPr="009E78CE">
        <w:tab/>
        <w:t>the declaration</w:t>
      </w:r>
      <w:r w:rsidR="00190AC7" w:rsidRPr="009E78CE">
        <w:t>.</w:t>
      </w:r>
    </w:p>
    <w:p w:rsidR="00A80370" w:rsidRPr="009E78CE" w:rsidRDefault="00190AC7" w:rsidP="00A80370">
      <w:pPr>
        <w:pStyle w:val="ActHead5"/>
      </w:pPr>
      <w:bookmarkStart w:id="75" w:name="_Toc57721811"/>
      <w:r w:rsidRPr="000847C8">
        <w:rPr>
          <w:rStyle w:val="CharSectno"/>
        </w:rPr>
        <w:t>5.3B.53</w:t>
      </w:r>
      <w:r w:rsidR="00A80370" w:rsidRPr="009E78CE">
        <w:t xml:space="preserve">  Notice of </w:t>
      </w:r>
      <w:r w:rsidR="00CA44F5" w:rsidRPr="009E78CE">
        <w:t>end of restructuring</w:t>
      </w:r>
      <w:bookmarkEnd w:id="75"/>
    </w:p>
    <w:p w:rsidR="00A80370" w:rsidRPr="009E78CE" w:rsidRDefault="00A80370" w:rsidP="00A80370">
      <w:pPr>
        <w:pStyle w:val="subsection"/>
        <w:outlineLvl w:val="3"/>
      </w:pPr>
      <w:r w:rsidRPr="009E78CE">
        <w:tab/>
      </w:r>
      <w:r w:rsidRPr="009E78CE">
        <w:tab/>
        <w:t xml:space="preserve">If </w:t>
      </w:r>
      <w:r w:rsidR="00A556CA" w:rsidRPr="009E78CE">
        <w:t>the restructuring of a company ends</w:t>
      </w:r>
      <w:r w:rsidR="00F5321E" w:rsidRPr="009E78CE">
        <w:t xml:space="preserve"> because of the happening of an event mentioned in </w:t>
      </w:r>
      <w:proofErr w:type="spellStart"/>
      <w:r w:rsidR="00F5321E" w:rsidRPr="009E78CE">
        <w:t>subregulation</w:t>
      </w:r>
      <w:proofErr w:type="spellEnd"/>
      <w:r w:rsidR="00F5321E" w:rsidRPr="009E78CE">
        <w:t xml:space="preserve"> </w:t>
      </w:r>
      <w:r w:rsidR="00190AC7" w:rsidRPr="009E78CE">
        <w:t>5.3B.02</w:t>
      </w:r>
      <w:r w:rsidR="00F5321E" w:rsidRPr="009E78CE">
        <w:t>(</w:t>
      </w:r>
      <w:r w:rsidR="000869F0" w:rsidRPr="009E78CE">
        <w:t>1</w:t>
      </w:r>
      <w:r w:rsidR="00F5321E" w:rsidRPr="009E78CE">
        <w:t>)</w:t>
      </w:r>
      <w:r w:rsidR="00A556CA" w:rsidRPr="009E78CE">
        <w:t xml:space="preserve">, </w:t>
      </w:r>
      <w:r w:rsidRPr="009E78CE">
        <w:t xml:space="preserve">the </w:t>
      </w:r>
      <w:r w:rsidR="00B07A41" w:rsidRPr="009E78CE">
        <w:t xml:space="preserve">person who was the </w:t>
      </w:r>
      <w:r w:rsidRPr="009E78CE">
        <w:t xml:space="preserve">restructuring practitioner for the company </w:t>
      </w:r>
      <w:r w:rsidR="00B07A41" w:rsidRPr="009E78CE">
        <w:t xml:space="preserve">immediately before </w:t>
      </w:r>
      <w:r w:rsidR="002A7BA5" w:rsidRPr="009E78CE">
        <w:t xml:space="preserve">the </w:t>
      </w:r>
      <w:r w:rsidR="00C05BAD" w:rsidRPr="009E78CE">
        <w:t>restructuring ended</w:t>
      </w:r>
      <w:r w:rsidR="00CE4897" w:rsidRPr="009E78CE">
        <w:t xml:space="preserve"> </w:t>
      </w:r>
      <w:r w:rsidR="00253CB0" w:rsidRPr="009E78CE">
        <w:t>must, within 2</w:t>
      </w:r>
      <w:r w:rsidRPr="009E78CE">
        <w:t xml:space="preserve"> business </w:t>
      </w:r>
      <w:r w:rsidR="0044362D" w:rsidRPr="009E78CE">
        <w:t>days after</w:t>
      </w:r>
      <w:r w:rsidRPr="009E78CE">
        <w:t xml:space="preserve"> the </w:t>
      </w:r>
      <w:r w:rsidR="009664F0" w:rsidRPr="009E78CE">
        <w:t xml:space="preserve">day on which </w:t>
      </w:r>
      <w:r w:rsidR="00CC0348" w:rsidRPr="009E78CE">
        <w:t xml:space="preserve">the </w:t>
      </w:r>
      <w:r w:rsidR="00611415" w:rsidRPr="009E78CE">
        <w:t>e</w:t>
      </w:r>
      <w:r w:rsidR="001F5180" w:rsidRPr="009E78CE">
        <w:t>vent</w:t>
      </w:r>
      <w:r w:rsidR="009664F0" w:rsidRPr="009E78CE">
        <w:t xml:space="preserve"> happen</w:t>
      </w:r>
      <w:r w:rsidR="0044362D" w:rsidRPr="009E78CE">
        <w:t>s</w:t>
      </w:r>
      <w:r w:rsidRPr="009E78CE">
        <w:t>:</w:t>
      </w:r>
    </w:p>
    <w:p w:rsidR="00DB5A8A" w:rsidRPr="009E78CE" w:rsidRDefault="00DD2F64" w:rsidP="00DD2F64">
      <w:pPr>
        <w:pStyle w:val="paragraph"/>
      </w:pPr>
      <w:r w:rsidRPr="009E78CE">
        <w:tab/>
        <w:t>(a)</w:t>
      </w:r>
      <w:r w:rsidRPr="009E78CE">
        <w:tab/>
        <w:t>lodge with ASIC notice in the prescribed form (if any) of</w:t>
      </w:r>
      <w:r w:rsidR="00DB5A8A" w:rsidRPr="009E78CE">
        <w:t>:</w:t>
      </w:r>
    </w:p>
    <w:p w:rsidR="00DB5A8A" w:rsidRPr="009E78CE" w:rsidRDefault="00DB5A8A" w:rsidP="00DB5A8A">
      <w:pPr>
        <w:pStyle w:val="paragraphsub"/>
      </w:pPr>
      <w:r w:rsidRPr="009E78CE">
        <w:tab/>
        <w:t>(</w:t>
      </w:r>
      <w:proofErr w:type="spellStart"/>
      <w:r w:rsidRPr="009E78CE">
        <w:t>i</w:t>
      </w:r>
      <w:proofErr w:type="spellEnd"/>
      <w:r w:rsidRPr="009E78CE">
        <w:t>)</w:t>
      </w:r>
      <w:r w:rsidRPr="009E78CE">
        <w:tab/>
      </w:r>
      <w:r w:rsidR="007517AE" w:rsidRPr="009E78CE">
        <w:t>the end</w:t>
      </w:r>
      <w:r w:rsidR="00271AEF" w:rsidRPr="009E78CE">
        <w:t>ing</w:t>
      </w:r>
      <w:r w:rsidR="007517AE" w:rsidRPr="009E78CE">
        <w:t xml:space="preserve"> of the</w:t>
      </w:r>
      <w:r w:rsidRPr="009E78CE">
        <w:t xml:space="preserve"> </w:t>
      </w:r>
      <w:r w:rsidR="007517AE" w:rsidRPr="009E78CE">
        <w:t>restructuring</w:t>
      </w:r>
      <w:r w:rsidRPr="009E78CE">
        <w:t>; and</w:t>
      </w:r>
    </w:p>
    <w:p w:rsidR="00DD2F64" w:rsidRPr="009E78CE" w:rsidRDefault="00DB5A8A" w:rsidP="00DB5A8A">
      <w:pPr>
        <w:pStyle w:val="paragraphsub"/>
      </w:pPr>
      <w:r w:rsidRPr="009E78CE">
        <w:tab/>
        <w:t>(ii)</w:t>
      </w:r>
      <w:r w:rsidRPr="009E78CE">
        <w:tab/>
      </w:r>
      <w:r w:rsidR="00DD2F64" w:rsidRPr="009E78CE">
        <w:t>the reason for the ending; and</w:t>
      </w:r>
    </w:p>
    <w:p w:rsidR="00DD2F64" w:rsidRPr="009E78CE" w:rsidRDefault="00DD2F64" w:rsidP="00DD2F64">
      <w:pPr>
        <w:pStyle w:val="paragraph"/>
      </w:pPr>
      <w:r w:rsidRPr="009E78CE">
        <w:tab/>
        <w:t>(b)</w:t>
      </w:r>
      <w:r w:rsidRPr="009E78CE">
        <w:tab/>
        <w:t>give a copy of the notice to as many of the company’s creditors as reasonably practicable</w:t>
      </w:r>
      <w:r w:rsidR="00190AC7" w:rsidRPr="009E78CE">
        <w:t>.</w:t>
      </w:r>
    </w:p>
    <w:p w:rsidR="002C4174" w:rsidRPr="009E78CE" w:rsidRDefault="00B5532D" w:rsidP="002C4174">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795C98" w:rsidRPr="009E78CE" w:rsidRDefault="00370C37" w:rsidP="00370C37">
      <w:pPr>
        <w:pStyle w:val="ActHead4"/>
      </w:pPr>
      <w:bookmarkStart w:id="76" w:name="_Toc57721812"/>
      <w:r w:rsidRPr="000847C8">
        <w:rPr>
          <w:rStyle w:val="CharSubdNo"/>
        </w:rPr>
        <w:t>Subdivision C</w:t>
      </w:r>
      <w:r w:rsidRPr="009E78CE">
        <w:t>—</w:t>
      </w:r>
      <w:r w:rsidRPr="000847C8">
        <w:rPr>
          <w:rStyle w:val="CharSubdText"/>
        </w:rPr>
        <w:t>Information, reports, documents etc</w:t>
      </w:r>
      <w:r w:rsidR="00190AC7" w:rsidRPr="000847C8">
        <w:rPr>
          <w:rStyle w:val="CharSubdText"/>
        </w:rPr>
        <w:t>.</w:t>
      </w:r>
      <w:r w:rsidRPr="000847C8">
        <w:rPr>
          <w:rStyle w:val="CharSubdText"/>
        </w:rPr>
        <w:t xml:space="preserve"> once restructuring plan is made</w:t>
      </w:r>
      <w:bookmarkEnd w:id="76"/>
    </w:p>
    <w:p w:rsidR="00866D7A" w:rsidRPr="009E78CE" w:rsidRDefault="00190AC7" w:rsidP="00866D7A">
      <w:pPr>
        <w:pStyle w:val="ActHead5"/>
      </w:pPr>
      <w:bookmarkStart w:id="77" w:name="_Toc57721813"/>
      <w:r w:rsidRPr="000847C8">
        <w:rPr>
          <w:rStyle w:val="CharSectno"/>
        </w:rPr>
        <w:t>5.3B.54</w:t>
      </w:r>
      <w:r w:rsidR="00866D7A" w:rsidRPr="009E78CE">
        <w:t xml:space="preserve">  Notice of appointment of restructuring practitioner for restructuring plan</w:t>
      </w:r>
      <w:bookmarkEnd w:id="77"/>
    </w:p>
    <w:p w:rsidR="002D4740" w:rsidRPr="009E78CE" w:rsidRDefault="0058121E" w:rsidP="002D4740">
      <w:pPr>
        <w:pStyle w:val="subsection"/>
        <w:outlineLvl w:val="3"/>
      </w:pPr>
      <w:r w:rsidRPr="009E78CE">
        <w:tab/>
      </w:r>
      <w:r w:rsidR="00866D7A" w:rsidRPr="009E78CE">
        <w:tab/>
      </w:r>
      <w:r w:rsidR="005C3A7B" w:rsidRPr="009E78CE">
        <w:t>Within 2</w:t>
      </w:r>
      <w:r w:rsidR="00866D7A" w:rsidRPr="009E78CE">
        <w:t xml:space="preserve"> business day</w:t>
      </w:r>
      <w:r w:rsidR="005C3A7B" w:rsidRPr="009E78CE">
        <w:t>s</w:t>
      </w:r>
      <w:r w:rsidR="00866D7A" w:rsidRPr="009E78CE">
        <w:t xml:space="preserve"> after the day on which a restructuring practitioner for a </w:t>
      </w:r>
      <w:r w:rsidRPr="009E78CE">
        <w:t>restructuring plan</w:t>
      </w:r>
      <w:r w:rsidR="00866D7A" w:rsidRPr="009E78CE">
        <w:t xml:space="preserve"> is appointed, the restructuring practitioner </w:t>
      </w:r>
      <w:r w:rsidR="002D4740" w:rsidRPr="009E78CE">
        <w:t>must lodge with ASIC notice of the appointment:</w:t>
      </w:r>
    </w:p>
    <w:p w:rsidR="002D4740" w:rsidRPr="009E78CE" w:rsidRDefault="002D4740" w:rsidP="002D4740">
      <w:pPr>
        <w:pStyle w:val="paragraph"/>
      </w:pPr>
      <w:r w:rsidRPr="009E78CE">
        <w:tab/>
        <w:t>(a)</w:t>
      </w:r>
      <w:r w:rsidRPr="009E78CE">
        <w:tab/>
        <w:t>in the prescribed form (if any); and</w:t>
      </w:r>
    </w:p>
    <w:p w:rsidR="00866D7A" w:rsidRPr="009E78CE" w:rsidRDefault="002D4740" w:rsidP="002D4740">
      <w:pPr>
        <w:pStyle w:val="paragraph"/>
      </w:pPr>
      <w:r w:rsidRPr="009E78CE">
        <w:tab/>
        <w:t>(b)</w:t>
      </w:r>
      <w:r w:rsidRPr="009E78CE">
        <w:tab/>
        <w:t xml:space="preserve">in accordance with </w:t>
      </w:r>
      <w:proofErr w:type="spellStart"/>
      <w:r w:rsidRPr="009E78CE">
        <w:t>subregulation</w:t>
      </w:r>
      <w:proofErr w:type="spellEnd"/>
      <w:r w:rsidRPr="009E78CE">
        <w:t> 5</w:t>
      </w:r>
      <w:r w:rsidR="00190AC7" w:rsidRPr="009E78CE">
        <w:t>.</w:t>
      </w:r>
      <w:r w:rsidRPr="009E78CE">
        <w:t>6</w:t>
      </w:r>
      <w:r w:rsidR="00190AC7" w:rsidRPr="009E78CE">
        <w:t>.</w:t>
      </w:r>
      <w:r w:rsidRPr="009E78CE">
        <w:t>75(4)</w:t>
      </w:r>
      <w:r w:rsidR="00190AC7" w:rsidRPr="009E78CE">
        <w:t>.</w:t>
      </w:r>
    </w:p>
    <w:p w:rsidR="00866D7A" w:rsidRPr="009E78CE" w:rsidRDefault="00866D7A" w:rsidP="00866D7A">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subsection 1311(1) of the Act</w:t>
      </w:r>
      <w:r w:rsidR="00190AC7" w:rsidRPr="009E78CE">
        <w:t>.</w:t>
      </w:r>
    </w:p>
    <w:p w:rsidR="00A80370" w:rsidRPr="009E78CE" w:rsidRDefault="00190AC7" w:rsidP="00A80370">
      <w:pPr>
        <w:pStyle w:val="ActHead5"/>
      </w:pPr>
      <w:bookmarkStart w:id="78" w:name="_Toc57721814"/>
      <w:r w:rsidRPr="000847C8">
        <w:rPr>
          <w:rStyle w:val="CharSectno"/>
        </w:rPr>
        <w:t>5.3B.55</w:t>
      </w:r>
      <w:r w:rsidR="00A80370" w:rsidRPr="009E78CE">
        <w:t xml:space="preserve">  Notice of making of restructuring plan</w:t>
      </w:r>
      <w:bookmarkEnd w:id="78"/>
    </w:p>
    <w:p w:rsidR="00A80370" w:rsidRPr="009E78CE" w:rsidRDefault="00A80370" w:rsidP="00A80370">
      <w:pPr>
        <w:pStyle w:val="subsection"/>
        <w:outlineLvl w:val="3"/>
      </w:pPr>
      <w:r w:rsidRPr="009E78CE">
        <w:tab/>
      </w:r>
      <w:r w:rsidRPr="009E78CE">
        <w:tab/>
        <w:t xml:space="preserve">If a company makes a restructuring plan, the restructuring practitioner for the plan must, within </w:t>
      </w:r>
      <w:r w:rsidR="009A38AB" w:rsidRPr="009E78CE">
        <w:t>2</w:t>
      </w:r>
      <w:r w:rsidRPr="009E78CE">
        <w:t xml:space="preserve"> business days after the day on which the plan </w:t>
      </w:r>
      <w:r w:rsidR="002A4DFD" w:rsidRPr="009E78CE">
        <w:t>is</w:t>
      </w:r>
      <w:r w:rsidRPr="009E78CE">
        <w:t xml:space="preserve"> made:</w:t>
      </w:r>
    </w:p>
    <w:p w:rsidR="00A80370" w:rsidRPr="009E78CE" w:rsidRDefault="00A80370" w:rsidP="00A80370">
      <w:pPr>
        <w:pStyle w:val="paragraph"/>
        <w:outlineLvl w:val="3"/>
      </w:pPr>
      <w:r w:rsidRPr="009E78CE">
        <w:tab/>
        <w:t>(a)</w:t>
      </w:r>
      <w:r w:rsidRPr="009E78CE">
        <w:tab/>
        <w:t>give to as many of the company’s creditors as reasonably practicable a written notice:</w:t>
      </w:r>
    </w:p>
    <w:p w:rsidR="00A80370" w:rsidRPr="009E78CE" w:rsidRDefault="00A80370" w:rsidP="00A80370">
      <w:pPr>
        <w:pStyle w:val="paragraphsub"/>
        <w:outlineLvl w:val="3"/>
      </w:pPr>
      <w:r w:rsidRPr="009E78CE">
        <w:tab/>
        <w:t>(</w:t>
      </w:r>
      <w:proofErr w:type="spellStart"/>
      <w:r w:rsidRPr="009E78CE">
        <w:t>i</w:t>
      </w:r>
      <w:proofErr w:type="spellEnd"/>
      <w:r w:rsidRPr="009E78CE">
        <w:t>)</w:t>
      </w:r>
      <w:r w:rsidRPr="009E78CE">
        <w:tab/>
        <w:t>stating that the plan has been made; and</w:t>
      </w:r>
    </w:p>
    <w:p w:rsidR="00A80370" w:rsidRPr="009E78CE" w:rsidRDefault="00A80370" w:rsidP="00A80370">
      <w:pPr>
        <w:pStyle w:val="paragraphsub"/>
        <w:outlineLvl w:val="3"/>
      </w:pPr>
      <w:r w:rsidRPr="009E78CE">
        <w:tab/>
        <w:t>(ii)</w:t>
      </w:r>
      <w:r w:rsidRPr="009E78CE">
        <w:tab/>
        <w:t>specifying the day on which the plan was made; and</w:t>
      </w:r>
    </w:p>
    <w:p w:rsidR="00FB65C6" w:rsidRPr="009E78CE" w:rsidRDefault="00A80370" w:rsidP="00A80370">
      <w:pPr>
        <w:pStyle w:val="paragraph"/>
        <w:outlineLvl w:val="3"/>
      </w:pPr>
      <w:r w:rsidRPr="009E78CE">
        <w:tab/>
        <w:t>(b)</w:t>
      </w:r>
      <w:r w:rsidRPr="009E78CE">
        <w:tab/>
        <w:t xml:space="preserve">lodge with ASIC notice in the prescribed form </w:t>
      </w:r>
      <w:r w:rsidR="00B83D77" w:rsidRPr="009E78CE">
        <w:t xml:space="preserve">(if any) </w:t>
      </w:r>
      <w:r w:rsidRPr="009E78CE">
        <w:t>of th</w:t>
      </w:r>
      <w:r w:rsidR="00FB65C6" w:rsidRPr="009E78CE">
        <w:t>e making of the plan, including</w:t>
      </w:r>
      <w:r w:rsidR="002B327C" w:rsidRPr="009E78CE">
        <w:t xml:space="preserve"> information about</w:t>
      </w:r>
      <w:r w:rsidR="00FB65C6" w:rsidRPr="009E78CE">
        <w:t>:</w:t>
      </w:r>
    </w:p>
    <w:p w:rsidR="00A80370" w:rsidRPr="009E78CE" w:rsidRDefault="00FB65C6" w:rsidP="00FB65C6">
      <w:pPr>
        <w:pStyle w:val="paragraphsub"/>
      </w:pPr>
      <w:r w:rsidRPr="009E78CE">
        <w:tab/>
        <w:t>(</w:t>
      </w:r>
      <w:proofErr w:type="spellStart"/>
      <w:r w:rsidRPr="009E78CE">
        <w:t>i</w:t>
      </w:r>
      <w:proofErr w:type="spellEnd"/>
      <w:r w:rsidRPr="009E78CE">
        <w:t>)</w:t>
      </w:r>
      <w:r w:rsidRPr="009E78CE">
        <w:tab/>
      </w:r>
      <w:r w:rsidR="00A80370" w:rsidRPr="009E78CE">
        <w:t>the total value of the debts and claims set out in the schedule of debts and claims included with the company’s restructuring proposal statement</w:t>
      </w:r>
      <w:r w:rsidR="00380A4D" w:rsidRPr="009E78CE">
        <w:t>; and</w:t>
      </w:r>
    </w:p>
    <w:p w:rsidR="00380A4D" w:rsidRPr="009E78CE" w:rsidRDefault="00380A4D" w:rsidP="00FB65C6">
      <w:pPr>
        <w:pStyle w:val="paragraphsub"/>
      </w:pPr>
      <w:r w:rsidRPr="009E78CE">
        <w:tab/>
        <w:t>(ii)</w:t>
      </w:r>
      <w:r w:rsidRPr="009E78CE">
        <w:tab/>
      </w:r>
      <w:r w:rsidR="00737A44" w:rsidRPr="009E78CE">
        <w:t>the number of affected creditors to whom the restructuring practitioner gave a copy of the</w:t>
      </w:r>
      <w:r w:rsidR="001F57AF" w:rsidRPr="009E78CE">
        <w:t xml:space="preserve"> documents mentioned in paragraph </w:t>
      </w:r>
      <w:r w:rsidR="00190AC7" w:rsidRPr="009E78CE">
        <w:t>5.3B.21</w:t>
      </w:r>
      <w:r w:rsidR="00F05344" w:rsidRPr="009E78CE">
        <w:t>(1)</w:t>
      </w:r>
      <w:r w:rsidR="001F57AF" w:rsidRPr="009E78CE">
        <w:t>(a)</w:t>
      </w:r>
      <w:r w:rsidR="006553E1" w:rsidRPr="009E78CE">
        <w:t>; and</w:t>
      </w:r>
    </w:p>
    <w:p w:rsidR="006553E1" w:rsidRPr="009E78CE" w:rsidRDefault="006553E1" w:rsidP="00FB65C6">
      <w:pPr>
        <w:pStyle w:val="paragraphsub"/>
      </w:pPr>
      <w:r w:rsidRPr="009E78CE">
        <w:tab/>
        <w:t>(iii)</w:t>
      </w:r>
      <w:r w:rsidRPr="009E78CE">
        <w:tab/>
        <w:t xml:space="preserve">the </w:t>
      </w:r>
      <w:r w:rsidR="00CF1BC0" w:rsidRPr="009E78CE">
        <w:t xml:space="preserve">proportion in </w:t>
      </w:r>
      <w:r w:rsidRPr="009E78CE">
        <w:t xml:space="preserve">value of </w:t>
      </w:r>
      <w:r w:rsidR="005A55DE" w:rsidRPr="009E78CE">
        <w:t xml:space="preserve">affected creditors </w:t>
      </w:r>
      <w:r w:rsidR="00A25E62" w:rsidRPr="009E78CE">
        <w:t>that</w:t>
      </w:r>
      <w:r w:rsidR="005A55DE" w:rsidRPr="009E78CE">
        <w:t xml:space="preserve"> </w:t>
      </w:r>
      <w:r w:rsidR="009D1B5E" w:rsidRPr="009E78CE">
        <w:t>gave</w:t>
      </w:r>
      <w:r w:rsidR="002C3F7E" w:rsidRPr="009E78CE">
        <w:t>, before the end of the acceptance period,</w:t>
      </w:r>
      <w:r w:rsidR="009D1B5E" w:rsidRPr="009E78CE">
        <w:t xml:space="preserve"> a statement under paragraph </w:t>
      </w:r>
      <w:r w:rsidR="00190AC7" w:rsidRPr="009E78CE">
        <w:t>5.3B.21</w:t>
      </w:r>
      <w:r w:rsidR="009D1B5E" w:rsidRPr="009E78CE">
        <w:t>(1)(b)</w:t>
      </w:r>
      <w:r w:rsidRPr="009E78CE">
        <w:t xml:space="preserve"> that the plan should be accepted</w:t>
      </w:r>
      <w:r w:rsidR="00190AC7" w:rsidRPr="009E78CE">
        <w:t>.</w:t>
      </w:r>
    </w:p>
    <w:p w:rsidR="00666858" w:rsidRPr="009E78CE" w:rsidRDefault="00666858" w:rsidP="00666858">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856AC4" w:rsidRPr="009E78CE" w:rsidRDefault="00190AC7" w:rsidP="00856AC4">
      <w:pPr>
        <w:pStyle w:val="ActHead5"/>
      </w:pPr>
      <w:bookmarkStart w:id="79" w:name="_Toc57721815"/>
      <w:r w:rsidRPr="000847C8">
        <w:rPr>
          <w:rStyle w:val="CharSectno"/>
        </w:rPr>
        <w:t>5.3B.56</w:t>
      </w:r>
      <w:r w:rsidR="00856AC4" w:rsidRPr="009E78CE">
        <w:t xml:space="preserve">  Notice of contravention of restructuring plan</w:t>
      </w:r>
      <w:bookmarkEnd w:id="79"/>
    </w:p>
    <w:p w:rsidR="00856AC4" w:rsidRPr="009E78CE" w:rsidRDefault="00856AC4" w:rsidP="00856AC4">
      <w:pPr>
        <w:pStyle w:val="SubsectionHead"/>
      </w:pPr>
      <w:r w:rsidRPr="009E78CE">
        <w:t>Director to notify restructuring practitioner</w:t>
      </w:r>
    </w:p>
    <w:p w:rsidR="00856AC4" w:rsidRPr="009E78CE" w:rsidRDefault="00856AC4" w:rsidP="00856AC4">
      <w:pPr>
        <w:pStyle w:val="subsection"/>
      </w:pPr>
      <w:r w:rsidRPr="009E78CE">
        <w:tab/>
        <w:t>(1)</w:t>
      </w:r>
      <w:r w:rsidRPr="009E78CE">
        <w:tab/>
        <w:t>If a director of a company that has made a restructuring plan becomes aware that:</w:t>
      </w:r>
    </w:p>
    <w:p w:rsidR="00856AC4" w:rsidRPr="009E78CE" w:rsidRDefault="00856AC4" w:rsidP="00856AC4">
      <w:pPr>
        <w:pStyle w:val="paragraph"/>
      </w:pPr>
      <w:r w:rsidRPr="009E78CE">
        <w:tab/>
        <w:t>(a)</w:t>
      </w:r>
      <w:r w:rsidRPr="009E78CE">
        <w:tab/>
        <w:t>there has been a contravention of the plan by a person bound by the plan (who may be the director); or</w:t>
      </w:r>
    </w:p>
    <w:p w:rsidR="00856AC4" w:rsidRPr="009E78CE" w:rsidRDefault="00856AC4" w:rsidP="00856AC4">
      <w:pPr>
        <w:pStyle w:val="paragraph"/>
      </w:pPr>
      <w:r w:rsidRPr="009E78CE">
        <w:tab/>
        <w:t>(b)</w:t>
      </w:r>
      <w:r w:rsidRPr="009E78CE">
        <w:tab/>
        <w:t>there is likely to be a contravention of the plan by a person bound by the plan (who may be the director);</w:t>
      </w:r>
    </w:p>
    <w:p w:rsidR="00856AC4" w:rsidRPr="009E78CE" w:rsidRDefault="00856AC4" w:rsidP="00856AC4">
      <w:pPr>
        <w:pStyle w:val="subsection2"/>
      </w:pPr>
      <w:r w:rsidRPr="009E78CE">
        <w:t xml:space="preserve">the director must, </w:t>
      </w:r>
      <w:r w:rsidR="00E12F2B" w:rsidRPr="009E78CE">
        <w:t xml:space="preserve">within 2 business </w:t>
      </w:r>
      <w:r w:rsidR="0044362D" w:rsidRPr="009E78CE">
        <w:t>days after</w:t>
      </w:r>
      <w:r w:rsidR="006D5470" w:rsidRPr="009E78CE">
        <w:t xml:space="preserve"> the day on which the director </w:t>
      </w:r>
      <w:r w:rsidR="0044362D" w:rsidRPr="009E78CE">
        <w:t>becomes</w:t>
      </w:r>
      <w:r w:rsidR="006D5470" w:rsidRPr="009E78CE">
        <w:t xml:space="preserve"> </w:t>
      </w:r>
      <w:r w:rsidRPr="009E78CE">
        <w:t xml:space="preserve">aware of the contravention or likely contravention, </w:t>
      </w:r>
      <w:r w:rsidR="006D35C8" w:rsidRPr="009E78CE">
        <w:t>give written notice</w:t>
      </w:r>
      <w:r w:rsidRPr="009E78CE">
        <w:t xml:space="preserve"> of the contravention or likely contravention to the restructuring practitioner for the plan</w:t>
      </w:r>
      <w:r w:rsidR="00190AC7" w:rsidRPr="009E78CE">
        <w:t>.</w:t>
      </w:r>
    </w:p>
    <w:p w:rsidR="00856AC4" w:rsidRPr="009E78CE" w:rsidRDefault="00856AC4" w:rsidP="00856AC4">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856AC4" w:rsidRPr="009E78CE" w:rsidRDefault="00856AC4" w:rsidP="00856AC4">
      <w:pPr>
        <w:pStyle w:val="SubsectionHead"/>
      </w:pPr>
      <w:r w:rsidRPr="009E78CE">
        <w:t>Restructuring practitioner to notify company’s creditors</w:t>
      </w:r>
    </w:p>
    <w:p w:rsidR="00856AC4" w:rsidRPr="009E78CE" w:rsidRDefault="00856AC4" w:rsidP="005E34E2">
      <w:pPr>
        <w:pStyle w:val="subsection"/>
      </w:pPr>
      <w:r w:rsidRPr="009E78CE">
        <w:tab/>
        <w:t>(</w:t>
      </w:r>
      <w:r w:rsidR="007A53F5" w:rsidRPr="009E78CE">
        <w:t>2</w:t>
      </w:r>
      <w:r w:rsidRPr="009E78CE">
        <w:t>)</w:t>
      </w:r>
      <w:r w:rsidRPr="009E78CE">
        <w:tab/>
        <w:t>If the restructuring practitioner for a restructuring plan</w:t>
      </w:r>
      <w:r w:rsidR="005E34E2" w:rsidRPr="009E78CE">
        <w:t xml:space="preserve"> </w:t>
      </w:r>
      <w:r w:rsidR="00F1406C" w:rsidRPr="009E78CE">
        <w:t xml:space="preserve">receives notice under </w:t>
      </w:r>
      <w:proofErr w:type="spellStart"/>
      <w:r w:rsidR="00F1406C" w:rsidRPr="009E78CE">
        <w:t>subregulation</w:t>
      </w:r>
      <w:proofErr w:type="spellEnd"/>
      <w:r w:rsidR="00F1406C" w:rsidRPr="009E78CE">
        <w:t xml:space="preserve"> (1)</w:t>
      </w:r>
      <w:r w:rsidR="005E34E2" w:rsidRPr="009E78CE">
        <w:t xml:space="preserve">, </w:t>
      </w:r>
      <w:r w:rsidR="00211351" w:rsidRPr="009E78CE">
        <w:t>or</w:t>
      </w:r>
      <w:r w:rsidR="005E34E2" w:rsidRPr="009E78CE">
        <w:t xml:space="preserve"> </w:t>
      </w:r>
      <w:r w:rsidR="00F1406C" w:rsidRPr="009E78CE">
        <w:t>otherwise</w:t>
      </w:r>
      <w:r w:rsidRPr="009E78CE">
        <w:t xml:space="preserve"> becomes aware</w:t>
      </w:r>
      <w:r w:rsidR="00C72F5C" w:rsidRPr="009E78CE">
        <w:t>,</w:t>
      </w:r>
      <w:r w:rsidRPr="009E78CE">
        <w:t xml:space="preserve"> that:</w:t>
      </w:r>
    </w:p>
    <w:p w:rsidR="00856AC4" w:rsidRPr="009E78CE" w:rsidRDefault="00856AC4" w:rsidP="004D52FE">
      <w:pPr>
        <w:pStyle w:val="paragraph"/>
      </w:pPr>
      <w:r w:rsidRPr="009E78CE">
        <w:tab/>
        <w:t>(</w:t>
      </w:r>
      <w:r w:rsidR="004D52FE" w:rsidRPr="009E78CE">
        <w:t>a</w:t>
      </w:r>
      <w:r w:rsidRPr="009E78CE">
        <w:t>)</w:t>
      </w:r>
      <w:r w:rsidRPr="009E78CE">
        <w:tab/>
        <w:t xml:space="preserve">there has been a contravention of the plan by a person bound by the plan (who may be the </w:t>
      </w:r>
      <w:r w:rsidR="00F70038" w:rsidRPr="009E78CE">
        <w:t>restructuring practitioner</w:t>
      </w:r>
      <w:r w:rsidRPr="009E78CE">
        <w:t>); or</w:t>
      </w:r>
    </w:p>
    <w:p w:rsidR="00856AC4" w:rsidRPr="009E78CE" w:rsidRDefault="00856AC4" w:rsidP="004D52FE">
      <w:pPr>
        <w:pStyle w:val="paragraph"/>
      </w:pPr>
      <w:r w:rsidRPr="009E78CE">
        <w:tab/>
        <w:t>(</w:t>
      </w:r>
      <w:r w:rsidR="004D52FE" w:rsidRPr="009E78CE">
        <w:t>b</w:t>
      </w:r>
      <w:r w:rsidRPr="009E78CE">
        <w:t>)</w:t>
      </w:r>
      <w:r w:rsidRPr="009E78CE">
        <w:tab/>
        <w:t xml:space="preserve">there is likely to be a contravention of the plan by a person bound by the plan (who may be the </w:t>
      </w:r>
      <w:r w:rsidR="00F70038" w:rsidRPr="009E78CE">
        <w:t>restructuring practitioner</w:t>
      </w:r>
      <w:r w:rsidRPr="009E78CE">
        <w:t>);</w:t>
      </w:r>
    </w:p>
    <w:p w:rsidR="00302527" w:rsidRPr="009E78CE" w:rsidRDefault="00856AC4" w:rsidP="00856AC4">
      <w:pPr>
        <w:pStyle w:val="subsection2"/>
      </w:pPr>
      <w:r w:rsidRPr="009E78CE">
        <w:t xml:space="preserve">the restructuring practitioner must, </w:t>
      </w:r>
      <w:r w:rsidR="00195870" w:rsidRPr="009E78CE">
        <w:t xml:space="preserve">within 2 business </w:t>
      </w:r>
      <w:r w:rsidR="00F44E7E" w:rsidRPr="009E78CE">
        <w:t>days after</w:t>
      </w:r>
      <w:r w:rsidRPr="009E78CE">
        <w:t xml:space="preserve"> </w:t>
      </w:r>
      <w:r w:rsidR="00D23041" w:rsidRPr="009E78CE">
        <w:t xml:space="preserve">the day on which the restructuring practitioner </w:t>
      </w:r>
      <w:r w:rsidR="00D319AA" w:rsidRPr="009E78CE">
        <w:t xml:space="preserve">receives the notice or becomes so </w:t>
      </w:r>
      <w:r w:rsidRPr="009E78CE">
        <w:t>aware</w:t>
      </w:r>
      <w:r w:rsidR="00302527" w:rsidRPr="009E78CE">
        <w:t>:</w:t>
      </w:r>
    </w:p>
    <w:p w:rsidR="00C43D0F" w:rsidRPr="009E78CE" w:rsidRDefault="00302527" w:rsidP="00302527">
      <w:pPr>
        <w:pStyle w:val="paragraph"/>
      </w:pPr>
      <w:r w:rsidRPr="009E78CE">
        <w:tab/>
        <w:t>(c)</w:t>
      </w:r>
      <w:r w:rsidRPr="009E78CE">
        <w:tab/>
      </w:r>
      <w:r w:rsidR="004C68F8" w:rsidRPr="009E78CE">
        <w:t>lodge with ASIC notice in the prescribed form (if any) of the contravention or likely contravention; and</w:t>
      </w:r>
    </w:p>
    <w:p w:rsidR="00856AC4" w:rsidRPr="009E78CE" w:rsidRDefault="00C43D0F" w:rsidP="00302527">
      <w:pPr>
        <w:pStyle w:val="paragraph"/>
      </w:pPr>
      <w:r w:rsidRPr="009E78CE">
        <w:tab/>
        <w:t>(d)</w:t>
      </w:r>
      <w:r w:rsidRPr="009E78CE">
        <w:tab/>
      </w:r>
      <w:r w:rsidR="0097621D" w:rsidRPr="009E78CE">
        <w:t>give a copy of the notice to as many of the company’s creditors as reasonably practicable</w:t>
      </w:r>
      <w:r w:rsidR="00190AC7" w:rsidRPr="009E78CE">
        <w:t>.</w:t>
      </w:r>
    </w:p>
    <w:p w:rsidR="00856AC4" w:rsidRPr="009E78CE" w:rsidRDefault="00856AC4" w:rsidP="00856AC4">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9023C6" w:rsidRPr="009E78CE" w:rsidRDefault="00190AC7" w:rsidP="009023C6">
      <w:pPr>
        <w:pStyle w:val="ActHead5"/>
      </w:pPr>
      <w:bookmarkStart w:id="80" w:name="_Toc57721816"/>
      <w:r w:rsidRPr="000847C8">
        <w:rPr>
          <w:rStyle w:val="CharSectno"/>
        </w:rPr>
        <w:t>5.3B.57</w:t>
      </w:r>
      <w:r w:rsidR="009023C6" w:rsidRPr="009E78CE">
        <w:t xml:space="preserve">  Notice of termination of restructuring plan</w:t>
      </w:r>
      <w:bookmarkEnd w:id="80"/>
    </w:p>
    <w:p w:rsidR="00193FA1" w:rsidRPr="009E78CE" w:rsidRDefault="009023C6" w:rsidP="009023C6">
      <w:pPr>
        <w:pStyle w:val="subsection"/>
        <w:outlineLvl w:val="3"/>
      </w:pPr>
      <w:r w:rsidRPr="009E78CE">
        <w:tab/>
        <w:t>(1)</w:t>
      </w:r>
      <w:r w:rsidRPr="009E78CE">
        <w:tab/>
        <w:t xml:space="preserve">If a company’s restructuring plan terminates </w:t>
      </w:r>
      <w:r w:rsidR="00193FA1" w:rsidRPr="009E78CE">
        <w:t xml:space="preserve">because of the happening of the event mentioned in </w:t>
      </w:r>
      <w:r w:rsidR="00FA1D87" w:rsidRPr="009E78CE">
        <w:t>paragraph </w:t>
      </w:r>
      <w:r w:rsidR="00190AC7" w:rsidRPr="009E78CE">
        <w:t>5.3B.31</w:t>
      </w:r>
      <w:r w:rsidRPr="009E78CE">
        <w:t>(</w:t>
      </w:r>
      <w:r w:rsidR="00193FA1" w:rsidRPr="009E78CE">
        <w:t>1)(a):</w:t>
      </w:r>
    </w:p>
    <w:p w:rsidR="00193FA1" w:rsidRPr="009E78CE" w:rsidRDefault="00193FA1" w:rsidP="00193FA1">
      <w:pPr>
        <w:pStyle w:val="paragraph"/>
      </w:pPr>
      <w:r w:rsidRPr="009E78CE">
        <w:tab/>
        <w:t>(a)</w:t>
      </w:r>
      <w:r w:rsidRPr="009E78CE">
        <w:tab/>
        <w:t xml:space="preserve">the directors of the company must, within 2 business days after the day on which the directors become aware of the happening of the event, give written notice of the termination to the person (the </w:t>
      </w:r>
      <w:r w:rsidRPr="009E78CE">
        <w:rPr>
          <w:b/>
          <w:i/>
        </w:rPr>
        <w:t>former practitioner</w:t>
      </w:r>
      <w:r w:rsidRPr="009E78CE">
        <w:t>) who was the restructuring practitioner for the plan immediately before the termination; and</w:t>
      </w:r>
    </w:p>
    <w:p w:rsidR="00193FA1" w:rsidRPr="009E78CE" w:rsidRDefault="00193FA1" w:rsidP="00193FA1">
      <w:pPr>
        <w:pStyle w:val="paragraph"/>
      </w:pPr>
      <w:r w:rsidRPr="009E78CE">
        <w:tab/>
        <w:t>(b)</w:t>
      </w:r>
      <w:r w:rsidRPr="009E78CE">
        <w:tab/>
        <w:t>the former practitioner must, within 2 business days after the day on which the former practitioner receives the notice:</w:t>
      </w:r>
    </w:p>
    <w:p w:rsidR="00193FA1" w:rsidRPr="009E78CE" w:rsidRDefault="00193FA1" w:rsidP="00193FA1">
      <w:pPr>
        <w:pStyle w:val="paragraphsub"/>
      </w:pPr>
      <w:r w:rsidRPr="009E78CE">
        <w:tab/>
        <w:t>(</w:t>
      </w:r>
      <w:proofErr w:type="spellStart"/>
      <w:r w:rsidRPr="009E78CE">
        <w:t>i</w:t>
      </w:r>
      <w:proofErr w:type="spellEnd"/>
      <w:r w:rsidRPr="009E78CE">
        <w:t>)</w:t>
      </w:r>
      <w:r w:rsidRPr="009E78CE">
        <w:tab/>
        <w:t>lodge with ASIC notice in the prescribed form (if any) of the termination; and</w:t>
      </w:r>
    </w:p>
    <w:p w:rsidR="00193FA1" w:rsidRPr="009E78CE" w:rsidRDefault="00193FA1" w:rsidP="00193FA1">
      <w:pPr>
        <w:pStyle w:val="paragraphsub"/>
      </w:pPr>
      <w:r w:rsidRPr="009E78CE">
        <w:tab/>
        <w:t>(ii)</w:t>
      </w:r>
      <w:r w:rsidRPr="009E78CE">
        <w:tab/>
        <w:t>give a copy of the notice to as many of the company’s creditors as reasonably practicable</w:t>
      </w:r>
      <w:r w:rsidR="00190AC7" w:rsidRPr="009E78CE">
        <w:t>.</w:t>
      </w:r>
    </w:p>
    <w:p w:rsidR="009023C6" w:rsidRPr="009E78CE" w:rsidRDefault="009023C6" w:rsidP="009023C6">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A31320" w:rsidRPr="009E78CE" w:rsidRDefault="009023C6" w:rsidP="009023C6">
      <w:pPr>
        <w:pStyle w:val="subsection"/>
        <w:outlineLvl w:val="3"/>
      </w:pPr>
      <w:r w:rsidRPr="009E78CE">
        <w:tab/>
        <w:t>(2)</w:t>
      </w:r>
      <w:r w:rsidRPr="009E78CE">
        <w:tab/>
        <w:t>If a company’s</w:t>
      </w:r>
      <w:r w:rsidR="00836128" w:rsidRPr="009E78CE">
        <w:t xml:space="preserve"> restructuring plan terminates </w:t>
      </w:r>
      <w:r w:rsidR="00A31320" w:rsidRPr="009E78CE">
        <w:t>because of the happening of an event mentioned in paragraph </w:t>
      </w:r>
      <w:r w:rsidR="00190AC7" w:rsidRPr="009E78CE">
        <w:t>5.3B.31</w:t>
      </w:r>
      <w:r w:rsidR="00A31320" w:rsidRPr="009E78CE">
        <w:t>(1)(b), (c), (d), (e) or (f):</w:t>
      </w:r>
    </w:p>
    <w:p w:rsidR="00B81421" w:rsidRPr="009E78CE" w:rsidRDefault="00B81421" w:rsidP="00B81421">
      <w:pPr>
        <w:pStyle w:val="paragraph"/>
      </w:pPr>
      <w:r w:rsidRPr="009E78CE">
        <w:tab/>
        <w:t>(a)</w:t>
      </w:r>
      <w:r w:rsidRPr="009E78CE">
        <w:tab/>
        <w:t>the directors of the company must, within 2 business days after the day on which the directors become aware of the happening of the event, give written notice of the termination</w:t>
      </w:r>
      <w:r w:rsidR="0098526C" w:rsidRPr="009E78CE">
        <w:t xml:space="preserve"> and the reason for the termination</w:t>
      </w:r>
      <w:r w:rsidRPr="009E78CE">
        <w:t xml:space="preserve"> to the person (the </w:t>
      </w:r>
      <w:r w:rsidRPr="009E78CE">
        <w:rPr>
          <w:b/>
          <w:i/>
        </w:rPr>
        <w:t>former practitioner</w:t>
      </w:r>
      <w:r w:rsidRPr="009E78CE">
        <w:t>) who was the restructuring practitioner for the plan immediately before the termination; and</w:t>
      </w:r>
    </w:p>
    <w:p w:rsidR="00B81421" w:rsidRPr="009E78CE" w:rsidRDefault="00B81421" w:rsidP="00B81421">
      <w:pPr>
        <w:pStyle w:val="paragraph"/>
      </w:pPr>
      <w:r w:rsidRPr="009E78CE">
        <w:tab/>
        <w:t>(b)</w:t>
      </w:r>
      <w:r w:rsidRPr="009E78CE">
        <w:tab/>
        <w:t>the former practitioner must, within 2 business days after the day on which the former practitioner receives the notice:</w:t>
      </w:r>
    </w:p>
    <w:p w:rsidR="00B81421" w:rsidRPr="009E78CE" w:rsidRDefault="00B81421" w:rsidP="00B81421">
      <w:pPr>
        <w:pStyle w:val="paragraphsub"/>
      </w:pPr>
      <w:r w:rsidRPr="009E78CE">
        <w:tab/>
        <w:t>(</w:t>
      </w:r>
      <w:proofErr w:type="spellStart"/>
      <w:r w:rsidRPr="009E78CE">
        <w:t>i</w:t>
      </w:r>
      <w:proofErr w:type="spellEnd"/>
      <w:r w:rsidRPr="009E78CE">
        <w:t>)</w:t>
      </w:r>
      <w:r w:rsidRPr="009E78CE">
        <w:tab/>
        <w:t>lodge with ASIC notice in the prescribed form (if any) of the termination</w:t>
      </w:r>
      <w:r w:rsidR="00BD451E" w:rsidRPr="009E78CE">
        <w:t xml:space="preserve"> and the reason for the termination</w:t>
      </w:r>
      <w:r w:rsidRPr="009E78CE">
        <w:t>; and</w:t>
      </w:r>
    </w:p>
    <w:p w:rsidR="00A31320" w:rsidRPr="009E78CE" w:rsidRDefault="00B81421" w:rsidP="00B81421">
      <w:pPr>
        <w:pStyle w:val="paragraphsub"/>
      </w:pPr>
      <w:r w:rsidRPr="009E78CE">
        <w:tab/>
        <w:t>(ii)</w:t>
      </w:r>
      <w:r w:rsidRPr="009E78CE">
        <w:tab/>
        <w:t>give a copy of the notice to as many of the company’s creditors as reasonably practicable</w:t>
      </w:r>
      <w:r w:rsidR="00190AC7" w:rsidRPr="009E78CE">
        <w:t>.</w:t>
      </w:r>
    </w:p>
    <w:p w:rsidR="009023C6" w:rsidRPr="009E78CE" w:rsidRDefault="009023C6" w:rsidP="009023C6">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997A08" w:rsidRPr="009E78CE" w:rsidRDefault="00190AC7" w:rsidP="00997A08">
      <w:pPr>
        <w:pStyle w:val="ActHead5"/>
      </w:pPr>
      <w:bookmarkStart w:id="81" w:name="_Toc57721817"/>
      <w:r w:rsidRPr="000847C8">
        <w:rPr>
          <w:rStyle w:val="CharSectno"/>
        </w:rPr>
        <w:t>5.3B.58</w:t>
      </w:r>
      <w:r w:rsidR="00997A08" w:rsidRPr="009E78CE">
        <w:t xml:space="preserve">  Notice of termination of appointment of restructuring practitioner</w:t>
      </w:r>
      <w:r w:rsidR="00693967" w:rsidRPr="009E78CE">
        <w:t xml:space="preserve"> for restructuring plan</w:t>
      </w:r>
      <w:bookmarkEnd w:id="81"/>
    </w:p>
    <w:p w:rsidR="0071683F" w:rsidRPr="009E78CE" w:rsidRDefault="0071683F" w:rsidP="0071683F">
      <w:pPr>
        <w:pStyle w:val="subsection"/>
      </w:pPr>
      <w:r w:rsidRPr="009E78CE">
        <w:tab/>
      </w:r>
      <w:r w:rsidRPr="009E78CE">
        <w:tab/>
        <w:t>Within 2 business days after the day on which the appointment of a person as restructuring practitioner for a company’s restructuring plan terminates, notice in the prescribed form (if any) of the termination must be lodged with ASIC:</w:t>
      </w:r>
    </w:p>
    <w:p w:rsidR="0071683F" w:rsidRPr="009E78CE" w:rsidRDefault="0071683F" w:rsidP="0071683F">
      <w:pPr>
        <w:pStyle w:val="paragraph"/>
      </w:pPr>
      <w:r w:rsidRPr="009E78CE">
        <w:tab/>
        <w:t>(a)</w:t>
      </w:r>
      <w:r w:rsidRPr="009E78CE">
        <w:tab/>
        <w:t>if the termination is because of the death of the person—by the company; and</w:t>
      </w:r>
    </w:p>
    <w:p w:rsidR="0071683F" w:rsidRPr="009E78CE" w:rsidRDefault="0071683F" w:rsidP="0071683F">
      <w:pPr>
        <w:pStyle w:val="paragraph"/>
      </w:pPr>
      <w:r w:rsidRPr="009E78CE">
        <w:tab/>
        <w:t>(b)</w:t>
      </w:r>
      <w:r w:rsidRPr="009E78CE">
        <w:tab/>
        <w:t>otherwise—by the person</w:t>
      </w:r>
      <w:r w:rsidR="00190AC7" w:rsidRPr="009E78CE">
        <w:t>.</w:t>
      </w:r>
    </w:p>
    <w:p w:rsidR="00731ECE" w:rsidRPr="009E78CE" w:rsidRDefault="00FA1D87" w:rsidP="00F4340B">
      <w:pPr>
        <w:pStyle w:val="ActHead3"/>
      </w:pPr>
      <w:bookmarkStart w:id="82" w:name="_Toc57721818"/>
      <w:r w:rsidRPr="000847C8">
        <w:rPr>
          <w:rStyle w:val="CharDivNo"/>
        </w:rPr>
        <w:t>Division 6</w:t>
      </w:r>
      <w:r w:rsidR="00F4340B" w:rsidRPr="009E78CE">
        <w:t>—</w:t>
      </w:r>
      <w:r w:rsidR="00F4340B" w:rsidRPr="000847C8">
        <w:rPr>
          <w:rStyle w:val="CharDivText"/>
        </w:rPr>
        <w:t>Powers of Court</w:t>
      </w:r>
      <w:bookmarkEnd w:id="82"/>
    </w:p>
    <w:p w:rsidR="00F4340B" w:rsidRPr="009E78CE" w:rsidRDefault="00190AC7" w:rsidP="00F4340B">
      <w:pPr>
        <w:pStyle w:val="ActHead5"/>
      </w:pPr>
      <w:bookmarkStart w:id="83" w:name="_Toc57721819"/>
      <w:r w:rsidRPr="000847C8">
        <w:rPr>
          <w:rStyle w:val="CharSectno"/>
        </w:rPr>
        <w:t>5.3B.59</w:t>
      </w:r>
      <w:r w:rsidR="00F4340B" w:rsidRPr="009E78CE">
        <w:t xml:space="preserve">  Authority</w:t>
      </w:r>
      <w:bookmarkEnd w:id="83"/>
    </w:p>
    <w:p w:rsidR="00F4340B" w:rsidRPr="009E78CE" w:rsidRDefault="00F4340B" w:rsidP="00F4340B">
      <w:pPr>
        <w:pStyle w:val="subsection"/>
      </w:pPr>
      <w:r w:rsidRPr="009E78CE">
        <w:tab/>
      </w:r>
      <w:r w:rsidRPr="009E78CE">
        <w:tab/>
        <w:t xml:space="preserve">This Division is made for the purposes of </w:t>
      </w:r>
      <w:r w:rsidR="008E6E2C" w:rsidRPr="009E78CE">
        <w:t>sub</w:t>
      </w:r>
      <w:r w:rsidR="004E27C2" w:rsidRPr="009E78CE">
        <w:t>section 4</w:t>
      </w:r>
      <w:r w:rsidRPr="009E78CE">
        <w:t>58B(1) of the Act</w:t>
      </w:r>
      <w:r w:rsidR="00190AC7" w:rsidRPr="009E78CE">
        <w:t>.</w:t>
      </w:r>
    </w:p>
    <w:p w:rsidR="00F4340B" w:rsidRPr="009E78CE" w:rsidRDefault="00190AC7" w:rsidP="00F4340B">
      <w:pPr>
        <w:pStyle w:val="ActHead5"/>
      </w:pPr>
      <w:bookmarkStart w:id="84" w:name="_Toc57721820"/>
      <w:r w:rsidRPr="000847C8">
        <w:rPr>
          <w:rStyle w:val="CharSectno"/>
        </w:rPr>
        <w:t>5.3B.60</w:t>
      </w:r>
      <w:r w:rsidR="00F4340B" w:rsidRPr="009E78CE">
        <w:t xml:space="preserve">  Court may make orders in relation to creditor disputes</w:t>
      </w:r>
      <w:r w:rsidR="00033297" w:rsidRPr="009E78CE">
        <w:t xml:space="preserve"> before restructuring plan is made</w:t>
      </w:r>
      <w:bookmarkEnd w:id="84"/>
    </w:p>
    <w:p w:rsidR="00F4340B" w:rsidRPr="009E78CE" w:rsidRDefault="00F4340B" w:rsidP="00F4340B">
      <w:pPr>
        <w:pStyle w:val="subsection"/>
      </w:pPr>
      <w:r w:rsidRPr="009E78CE">
        <w:tab/>
        <w:t>(1)</w:t>
      </w:r>
      <w:r w:rsidRPr="009E78CE">
        <w:tab/>
        <w:t>This regulation applies if:</w:t>
      </w:r>
    </w:p>
    <w:p w:rsidR="00F4340B" w:rsidRPr="009E78CE" w:rsidRDefault="00F4340B" w:rsidP="00F4340B">
      <w:pPr>
        <w:pStyle w:val="paragraph"/>
      </w:pPr>
      <w:r w:rsidRPr="009E78CE">
        <w:tab/>
        <w:t>(a)</w:t>
      </w:r>
      <w:r w:rsidRPr="009E78CE">
        <w:tab/>
        <w:t>a company proposes to make a restructuring plan; and</w:t>
      </w:r>
    </w:p>
    <w:p w:rsidR="00F4340B" w:rsidRPr="009E78CE" w:rsidRDefault="00F4340B" w:rsidP="00984C93">
      <w:pPr>
        <w:pStyle w:val="paragraph"/>
        <w:outlineLvl w:val="3"/>
      </w:pPr>
      <w:r w:rsidRPr="009E78CE">
        <w:tab/>
        <w:t>(b)</w:t>
      </w:r>
      <w:r w:rsidRPr="009E78CE">
        <w:tab/>
        <w:t xml:space="preserve">a </w:t>
      </w:r>
      <w:r w:rsidR="00F164BB" w:rsidRPr="009E78CE">
        <w:t>person</w:t>
      </w:r>
      <w:r w:rsidRPr="009E78CE">
        <w:t xml:space="preserve"> notifies the </w:t>
      </w:r>
      <w:r w:rsidR="004852D1" w:rsidRPr="009E78CE">
        <w:t xml:space="preserve">company’s </w:t>
      </w:r>
      <w:r w:rsidRPr="009E78CE">
        <w:t xml:space="preserve">restructuring practitioner under </w:t>
      </w:r>
      <w:proofErr w:type="spellStart"/>
      <w:r w:rsidR="00073A92" w:rsidRPr="009E78CE">
        <w:t>sub</w:t>
      </w:r>
      <w:r w:rsidRPr="009E78CE">
        <w:t>regulation</w:t>
      </w:r>
      <w:proofErr w:type="spellEnd"/>
      <w:r w:rsidRPr="009E78CE">
        <w:t xml:space="preserve"> </w:t>
      </w:r>
      <w:r w:rsidR="00190AC7" w:rsidRPr="009E78CE">
        <w:t>5.3B.22</w:t>
      </w:r>
      <w:r w:rsidR="0004437C" w:rsidRPr="009E78CE">
        <w:t>(2)</w:t>
      </w:r>
      <w:r w:rsidRPr="009E78CE">
        <w:t xml:space="preserve"> that the </w:t>
      </w:r>
      <w:r w:rsidR="004F747E" w:rsidRPr="009E78CE">
        <w:t>person</w:t>
      </w:r>
      <w:r w:rsidRPr="009E78CE">
        <w:t xml:space="preserve"> </w:t>
      </w:r>
      <w:r w:rsidR="00984C93" w:rsidRPr="009E78CE">
        <w:t>disagrees with the schedule of debts and claims included with the company’s restructuring proposal statement</w:t>
      </w:r>
      <w:r w:rsidRPr="009E78CE">
        <w:t>; and</w:t>
      </w:r>
    </w:p>
    <w:p w:rsidR="001226EE" w:rsidRPr="009E78CE" w:rsidRDefault="00F4340B" w:rsidP="00F4340B">
      <w:pPr>
        <w:pStyle w:val="paragraph"/>
      </w:pPr>
      <w:r w:rsidRPr="009E78CE">
        <w:tab/>
        <w:t>(c)</w:t>
      </w:r>
      <w:r w:rsidR="001226EE" w:rsidRPr="009E78CE">
        <w:tab/>
        <w:t>the restructuring practitioner:</w:t>
      </w:r>
    </w:p>
    <w:p w:rsidR="0083169B" w:rsidRPr="009E78CE" w:rsidRDefault="001226EE" w:rsidP="001226EE">
      <w:pPr>
        <w:pStyle w:val="paragraphsub"/>
      </w:pPr>
      <w:r w:rsidRPr="009E78CE">
        <w:tab/>
        <w:t>(</w:t>
      </w:r>
      <w:proofErr w:type="spellStart"/>
      <w:r w:rsidRPr="009E78CE">
        <w:t>i</w:t>
      </w:r>
      <w:proofErr w:type="spellEnd"/>
      <w:r w:rsidRPr="009E78CE">
        <w:t>)</w:t>
      </w:r>
      <w:r w:rsidRPr="009E78CE">
        <w:tab/>
      </w:r>
      <w:r w:rsidR="0083169B" w:rsidRPr="009E78CE">
        <w:t xml:space="preserve">refuses to consider the disagreement under </w:t>
      </w:r>
      <w:proofErr w:type="spellStart"/>
      <w:r w:rsidR="0083169B" w:rsidRPr="009E78CE">
        <w:t>subregulation</w:t>
      </w:r>
      <w:proofErr w:type="spellEnd"/>
      <w:r w:rsidR="0083169B" w:rsidRPr="009E78CE">
        <w:t xml:space="preserve"> </w:t>
      </w:r>
      <w:r w:rsidR="00190AC7" w:rsidRPr="009E78CE">
        <w:t>5.3B.22</w:t>
      </w:r>
      <w:r w:rsidR="0083169B" w:rsidRPr="009E78CE">
        <w:t>(5</w:t>
      </w:r>
      <w:r w:rsidR="00D564B0" w:rsidRPr="009E78CE">
        <w:t>); or</w:t>
      </w:r>
    </w:p>
    <w:p w:rsidR="0007199B" w:rsidRPr="009E78CE" w:rsidRDefault="0083169B" w:rsidP="001226EE">
      <w:pPr>
        <w:pStyle w:val="paragraphsub"/>
      </w:pPr>
      <w:r w:rsidRPr="009E78CE">
        <w:tab/>
        <w:t>(ii)</w:t>
      </w:r>
      <w:r w:rsidRPr="009E78CE">
        <w:tab/>
      </w:r>
      <w:r w:rsidR="00F4340B" w:rsidRPr="009E78CE">
        <w:t xml:space="preserve">makes, or refuses to make, a recommendation under </w:t>
      </w:r>
      <w:proofErr w:type="spellStart"/>
      <w:r w:rsidR="0007199B" w:rsidRPr="009E78CE">
        <w:t>sub</w:t>
      </w:r>
      <w:r w:rsidR="00F4340B" w:rsidRPr="009E78CE">
        <w:t>regulation</w:t>
      </w:r>
      <w:proofErr w:type="spellEnd"/>
      <w:r w:rsidR="00F4340B" w:rsidRPr="009E78CE">
        <w:t xml:space="preserve"> </w:t>
      </w:r>
      <w:r w:rsidR="00190AC7" w:rsidRPr="009E78CE">
        <w:t>5.3B.22</w:t>
      </w:r>
      <w:r w:rsidR="0007199B" w:rsidRPr="009E78CE">
        <w:t>(</w:t>
      </w:r>
      <w:r w:rsidRPr="009E78CE">
        <w:t>7</w:t>
      </w:r>
      <w:r w:rsidR="0007199B" w:rsidRPr="009E78CE">
        <w:t>)</w:t>
      </w:r>
      <w:r w:rsidR="00F4340B" w:rsidRPr="009E78CE">
        <w:rPr>
          <w:i/>
        </w:rPr>
        <w:t xml:space="preserve"> </w:t>
      </w:r>
      <w:r w:rsidR="00F4340B" w:rsidRPr="009E78CE">
        <w:t>to vary the schedule of debts and claims</w:t>
      </w:r>
      <w:r w:rsidR="00190AC7" w:rsidRPr="009E78CE">
        <w:t>.</w:t>
      </w:r>
    </w:p>
    <w:p w:rsidR="00F4340B" w:rsidRPr="009E78CE" w:rsidRDefault="00F4340B" w:rsidP="00F4340B">
      <w:pPr>
        <w:pStyle w:val="subsection"/>
      </w:pPr>
      <w:r w:rsidRPr="009E78CE">
        <w:tab/>
        <w:t>(2)</w:t>
      </w:r>
      <w:r w:rsidRPr="009E78CE">
        <w:tab/>
        <w:t xml:space="preserve">The Court may, on the application of the </w:t>
      </w:r>
      <w:r w:rsidR="006E3D5E" w:rsidRPr="009E78CE">
        <w:t xml:space="preserve">company or </w:t>
      </w:r>
      <w:r w:rsidR="005E53CB" w:rsidRPr="009E78CE">
        <w:t>a</w:t>
      </w:r>
      <w:r w:rsidR="006E3D5E" w:rsidRPr="009E78CE">
        <w:t xml:space="preserve"> creditor of the company</w:t>
      </w:r>
      <w:r w:rsidRPr="009E78CE">
        <w:t xml:space="preserve">, make </w:t>
      </w:r>
      <w:r w:rsidR="001126BC" w:rsidRPr="009E78CE">
        <w:t>one or more of the following</w:t>
      </w:r>
      <w:r w:rsidRPr="009E78CE">
        <w:t xml:space="preserve"> order</w:t>
      </w:r>
      <w:r w:rsidR="001126BC" w:rsidRPr="009E78CE">
        <w:t>s</w:t>
      </w:r>
      <w:r w:rsidRPr="009E78CE">
        <w:t>:</w:t>
      </w:r>
    </w:p>
    <w:p w:rsidR="001126BC" w:rsidRPr="009E78CE" w:rsidRDefault="001126BC" w:rsidP="001126BC">
      <w:pPr>
        <w:pStyle w:val="paragraph"/>
      </w:pPr>
      <w:r w:rsidRPr="009E78CE">
        <w:tab/>
        <w:t>(a)</w:t>
      </w:r>
      <w:r w:rsidRPr="009E78CE">
        <w:tab/>
      </w:r>
      <w:r w:rsidR="008F77FA" w:rsidRPr="009E78CE">
        <w:t>that the restructuring practiti</w:t>
      </w:r>
      <w:r w:rsidR="00B9339A" w:rsidRPr="009E78CE">
        <w:t xml:space="preserve">oner </w:t>
      </w:r>
      <w:r w:rsidR="00447485" w:rsidRPr="009E78CE">
        <w:t>consider the disagreement and make</w:t>
      </w:r>
      <w:r w:rsidR="00B9339A" w:rsidRPr="009E78CE">
        <w:t xml:space="preserve"> a recommendation </w:t>
      </w:r>
      <w:r w:rsidR="00F817A7" w:rsidRPr="009E78CE">
        <w:t xml:space="preserve">in accordance with </w:t>
      </w:r>
      <w:proofErr w:type="spellStart"/>
      <w:r w:rsidR="00B9339A" w:rsidRPr="009E78CE">
        <w:t>subregulation</w:t>
      </w:r>
      <w:proofErr w:type="spellEnd"/>
      <w:r w:rsidR="00B9339A" w:rsidRPr="009E78CE">
        <w:t xml:space="preserve"> </w:t>
      </w:r>
      <w:r w:rsidR="00190AC7" w:rsidRPr="009E78CE">
        <w:t>5.3B.22</w:t>
      </w:r>
      <w:r w:rsidR="00B9339A" w:rsidRPr="009E78CE">
        <w:t>(7)</w:t>
      </w:r>
      <w:r w:rsidR="005D6C86" w:rsidRPr="009E78CE">
        <w:t>;</w:t>
      </w:r>
    </w:p>
    <w:p w:rsidR="00F4340B" w:rsidRPr="009E78CE" w:rsidRDefault="00F4340B" w:rsidP="00F4340B">
      <w:pPr>
        <w:pStyle w:val="paragraph"/>
      </w:pPr>
      <w:r w:rsidRPr="009E78CE">
        <w:tab/>
        <w:t>(</w:t>
      </w:r>
      <w:r w:rsidR="00A527FD" w:rsidRPr="009E78CE">
        <w:t>b</w:t>
      </w:r>
      <w:r w:rsidRPr="009E78CE">
        <w:t>)</w:t>
      </w:r>
      <w:r w:rsidRPr="009E78CE">
        <w:tab/>
      </w:r>
      <w:r w:rsidR="00DC7F82" w:rsidRPr="009E78CE">
        <w:t xml:space="preserve">that </w:t>
      </w:r>
      <w:r w:rsidRPr="009E78CE">
        <w:t xml:space="preserve">the schedule of debts and claims </w:t>
      </w:r>
      <w:r w:rsidR="00DC7F82" w:rsidRPr="009E78CE">
        <w:t xml:space="preserve">be varied </w:t>
      </w:r>
      <w:r w:rsidRPr="009E78CE">
        <w:t>as set out in the order;</w:t>
      </w:r>
    </w:p>
    <w:p w:rsidR="00F4340B" w:rsidRPr="009E78CE" w:rsidRDefault="00F4340B" w:rsidP="00F4340B">
      <w:pPr>
        <w:pStyle w:val="paragraph"/>
      </w:pPr>
      <w:r w:rsidRPr="009E78CE">
        <w:tab/>
        <w:t>(</w:t>
      </w:r>
      <w:r w:rsidR="00A527FD" w:rsidRPr="009E78CE">
        <w:t>c</w:t>
      </w:r>
      <w:r w:rsidRPr="009E78CE">
        <w:t>)</w:t>
      </w:r>
      <w:r w:rsidRPr="009E78CE">
        <w:tab/>
      </w:r>
      <w:r w:rsidR="00CF48EF" w:rsidRPr="009E78CE">
        <w:t>that</w:t>
      </w:r>
      <w:r w:rsidRPr="009E78CE">
        <w:t xml:space="preserve"> the acceptance period for the proposal to make the restructuring plan</w:t>
      </w:r>
      <w:r w:rsidR="00367B89" w:rsidRPr="009E78CE">
        <w:t xml:space="preserve"> be extended</w:t>
      </w:r>
      <w:r w:rsidR="00190AC7" w:rsidRPr="009E78CE">
        <w:t>.</w:t>
      </w:r>
    </w:p>
    <w:p w:rsidR="00F4340B" w:rsidRPr="009E78CE" w:rsidRDefault="00F4340B" w:rsidP="00F4340B">
      <w:pPr>
        <w:pStyle w:val="subsection"/>
        <w:outlineLvl w:val="3"/>
      </w:pPr>
      <w:r w:rsidRPr="009E78CE">
        <w:tab/>
        <w:t>(3)</w:t>
      </w:r>
      <w:r w:rsidRPr="009E78CE">
        <w:tab/>
        <w:t xml:space="preserve">If the Court makes an order under </w:t>
      </w:r>
      <w:proofErr w:type="spellStart"/>
      <w:r w:rsidRPr="009E78CE">
        <w:t>subregulation</w:t>
      </w:r>
      <w:proofErr w:type="spellEnd"/>
      <w:r w:rsidRPr="009E78CE">
        <w:t xml:space="preserve"> (2), the restructuring practitioner must, within </w:t>
      </w:r>
      <w:r w:rsidR="009A38AB" w:rsidRPr="009E78CE">
        <w:t>2</w:t>
      </w:r>
      <w:r w:rsidRPr="009E78CE">
        <w:t xml:space="preserve"> business days after the day on which the order is made:</w:t>
      </w:r>
    </w:p>
    <w:p w:rsidR="003553BD" w:rsidRPr="009E78CE" w:rsidRDefault="003553BD" w:rsidP="003553BD">
      <w:pPr>
        <w:pStyle w:val="paragraph"/>
      </w:pPr>
      <w:r w:rsidRPr="009E78CE">
        <w:tab/>
        <w:t>(a)</w:t>
      </w:r>
      <w:r w:rsidRPr="009E78CE">
        <w:tab/>
        <w:t>lodge with ASIC notice in the prescribed form (if any):</w:t>
      </w:r>
    </w:p>
    <w:p w:rsidR="003553BD" w:rsidRPr="009E78CE" w:rsidRDefault="003553BD" w:rsidP="003553BD">
      <w:pPr>
        <w:pStyle w:val="paragraphsub"/>
      </w:pPr>
      <w:r w:rsidRPr="009E78CE">
        <w:tab/>
        <w:t>(</w:t>
      </w:r>
      <w:proofErr w:type="spellStart"/>
      <w:r w:rsidRPr="009E78CE">
        <w:t>i</w:t>
      </w:r>
      <w:proofErr w:type="spellEnd"/>
      <w:r w:rsidRPr="009E78CE">
        <w:t>)</w:t>
      </w:r>
      <w:r w:rsidRPr="009E78CE">
        <w:tab/>
        <w:t>setting out the terms of the order; and</w:t>
      </w:r>
    </w:p>
    <w:p w:rsidR="003553BD" w:rsidRPr="009E78CE" w:rsidRDefault="003553BD" w:rsidP="003553BD">
      <w:pPr>
        <w:pStyle w:val="paragraphsub"/>
      </w:pPr>
      <w:r w:rsidRPr="009E78CE">
        <w:tab/>
        <w:t>(ii)</w:t>
      </w:r>
      <w:r w:rsidRPr="009E78CE">
        <w:tab/>
        <w:t xml:space="preserve">outlining the creditors’ rights under regulation </w:t>
      </w:r>
      <w:r w:rsidR="00190AC7" w:rsidRPr="009E78CE">
        <w:t>5.3B.23</w:t>
      </w:r>
      <w:r w:rsidRPr="009E78CE">
        <w:t>; and</w:t>
      </w:r>
    </w:p>
    <w:p w:rsidR="003553BD" w:rsidRPr="009E78CE" w:rsidRDefault="003553BD" w:rsidP="003553BD">
      <w:pPr>
        <w:pStyle w:val="paragraph"/>
      </w:pPr>
      <w:r w:rsidRPr="009E78CE">
        <w:tab/>
        <w:t>(b)</w:t>
      </w:r>
      <w:r w:rsidRPr="009E78CE">
        <w:tab/>
        <w:t>give a copy of the notice to as many of the company’s creditors as reasonably practicable</w:t>
      </w:r>
      <w:r w:rsidR="00190AC7" w:rsidRPr="009E78CE">
        <w:t>.</w:t>
      </w:r>
    </w:p>
    <w:p w:rsidR="00580DF5" w:rsidRPr="009E78CE" w:rsidRDefault="00580DF5" w:rsidP="00580DF5">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F4340B" w:rsidRPr="009E78CE" w:rsidRDefault="00190AC7" w:rsidP="00F4340B">
      <w:pPr>
        <w:pStyle w:val="ActHead5"/>
      </w:pPr>
      <w:bookmarkStart w:id="85" w:name="_Toc57721821"/>
      <w:r w:rsidRPr="000847C8">
        <w:rPr>
          <w:rStyle w:val="CharSectno"/>
        </w:rPr>
        <w:t>5.3B.61</w:t>
      </w:r>
      <w:r w:rsidR="00F4340B" w:rsidRPr="009E78CE">
        <w:t xml:space="preserve">  When Court may vary restructuring plan</w:t>
      </w:r>
      <w:bookmarkEnd w:id="85"/>
    </w:p>
    <w:p w:rsidR="006B1149" w:rsidRPr="009E78CE" w:rsidRDefault="006B1149" w:rsidP="006B1149">
      <w:pPr>
        <w:pStyle w:val="subsection"/>
        <w:outlineLvl w:val="3"/>
      </w:pPr>
      <w:r w:rsidRPr="009E78CE">
        <w:tab/>
        <w:t>(1)</w:t>
      </w:r>
      <w:r w:rsidRPr="009E78CE">
        <w:tab/>
        <w:t>A restructuring plan that has been made by a company must not be varied except in accordance with this regulation</w:t>
      </w:r>
      <w:r w:rsidR="00190AC7" w:rsidRPr="009E78CE">
        <w:t>.</w:t>
      </w:r>
    </w:p>
    <w:p w:rsidR="00F4340B" w:rsidRPr="009E78CE" w:rsidRDefault="006B1149" w:rsidP="00F4340B">
      <w:pPr>
        <w:pStyle w:val="subsection"/>
        <w:outlineLvl w:val="3"/>
      </w:pPr>
      <w:r w:rsidRPr="009E78CE">
        <w:tab/>
        <w:t>(2)</w:t>
      </w:r>
      <w:r w:rsidRPr="009E78CE">
        <w:tab/>
      </w:r>
      <w:r w:rsidR="00F4340B" w:rsidRPr="009E78CE">
        <w:t>The Court may make an order varying a restructuring plan:</w:t>
      </w:r>
    </w:p>
    <w:p w:rsidR="00F4340B" w:rsidRPr="009E78CE" w:rsidRDefault="00F4340B" w:rsidP="00F4340B">
      <w:pPr>
        <w:pStyle w:val="paragraph"/>
        <w:outlineLvl w:val="3"/>
      </w:pPr>
      <w:r w:rsidRPr="009E78CE">
        <w:tab/>
        <w:t>(a)</w:t>
      </w:r>
      <w:r w:rsidRPr="009E78CE">
        <w:tab/>
        <w:t>on its own initiative; or</w:t>
      </w:r>
    </w:p>
    <w:p w:rsidR="00F4340B" w:rsidRPr="009E78CE" w:rsidRDefault="00F4340B" w:rsidP="00F4340B">
      <w:pPr>
        <w:pStyle w:val="paragraph"/>
        <w:outlineLvl w:val="3"/>
      </w:pPr>
      <w:r w:rsidRPr="009E78CE">
        <w:tab/>
        <w:t>(b)</w:t>
      </w:r>
      <w:r w:rsidRPr="009E78CE">
        <w:tab/>
        <w:t>on the application of:</w:t>
      </w:r>
    </w:p>
    <w:p w:rsidR="00F4340B" w:rsidRPr="009E78CE" w:rsidRDefault="00F4340B" w:rsidP="00F4340B">
      <w:pPr>
        <w:pStyle w:val="paragraphsub"/>
        <w:outlineLvl w:val="3"/>
      </w:pPr>
      <w:r w:rsidRPr="009E78CE">
        <w:tab/>
        <w:t>(</w:t>
      </w:r>
      <w:proofErr w:type="spellStart"/>
      <w:r w:rsidRPr="009E78CE">
        <w:t>i</w:t>
      </w:r>
      <w:proofErr w:type="spellEnd"/>
      <w:r w:rsidRPr="009E78CE">
        <w:t>)</w:t>
      </w:r>
      <w:r w:rsidRPr="009E78CE">
        <w:tab/>
        <w:t>the company; or</w:t>
      </w:r>
    </w:p>
    <w:p w:rsidR="00F4340B" w:rsidRPr="009E78CE" w:rsidRDefault="00F4340B" w:rsidP="00F4340B">
      <w:pPr>
        <w:pStyle w:val="paragraphsub"/>
        <w:outlineLvl w:val="3"/>
      </w:pPr>
      <w:r w:rsidRPr="009E78CE">
        <w:tab/>
        <w:t>(ii)</w:t>
      </w:r>
      <w:r w:rsidRPr="009E78CE">
        <w:tab/>
        <w:t>an affected creditor; or</w:t>
      </w:r>
    </w:p>
    <w:p w:rsidR="00F4340B" w:rsidRPr="009E78CE" w:rsidRDefault="00F4340B" w:rsidP="00F4340B">
      <w:pPr>
        <w:pStyle w:val="paragraphsub"/>
        <w:outlineLvl w:val="3"/>
      </w:pPr>
      <w:r w:rsidRPr="009E78CE">
        <w:tab/>
        <w:t>(iii)</w:t>
      </w:r>
      <w:r w:rsidRPr="009E78CE">
        <w:tab/>
        <w:t>the restructuring practitioner</w:t>
      </w:r>
      <w:r w:rsidR="006B1649" w:rsidRPr="009E78CE">
        <w:t xml:space="preserve"> for the plan</w:t>
      </w:r>
      <w:r w:rsidRPr="009E78CE">
        <w:t>; or</w:t>
      </w:r>
    </w:p>
    <w:p w:rsidR="00F4340B" w:rsidRPr="009E78CE" w:rsidRDefault="00F4340B" w:rsidP="00F4340B">
      <w:pPr>
        <w:pStyle w:val="paragraphsub"/>
        <w:outlineLvl w:val="3"/>
      </w:pPr>
      <w:r w:rsidRPr="009E78CE">
        <w:tab/>
        <w:t>(iv)</w:t>
      </w:r>
      <w:r w:rsidRPr="009E78CE">
        <w:tab/>
        <w:t>ASIC</w:t>
      </w:r>
      <w:r w:rsidR="00190AC7" w:rsidRPr="009E78CE">
        <w:t>.</w:t>
      </w:r>
    </w:p>
    <w:p w:rsidR="00F4340B" w:rsidRPr="009E78CE" w:rsidRDefault="00190AC7" w:rsidP="00F4340B">
      <w:pPr>
        <w:pStyle w:val="ActHead5"/>
      </w:pPr>
      <w:bookmarkStart w:id="86" w:name="_Toc57721822"/>
      <w:r w:rsidRPr="000847C8">
        <w:rPr>
          <w:rStyle w:val="CharSectno"/>
        </w:rPr>
        <w:t>5.3B.62</w:t>
      </w:r>
      <w:r w:rsidR="00F4340B" w:rsidRPr="009E78CE">
        <w:t xml:space="preserve">  When Court may void or validate restructuring plan</w:t>
      </w:r>
      <w:bookmarkEnd w:id="86"/>
    </w:p>
    <w:p w:rsidR="00F4340B" w:rsidRPr="009E78CE" w:rsidRDefault="00F4340B" w:rsidP="00F4340B">
      <w:pPr>
        <w:pStyle w:val="SubsectionHead"/>
        <w:outlineLvl w:val="3"/>
      </w:pPr>
      <w:r w:rsidRPr="009E78CE">
        <w:t>Voiding of restructuring plan</w:t>
      </w:r>
    </w:p>
    <w:p w:rsidR="00F4340B" w:rsidRPr="009E78CE" w:rsidRDefault="00F4340B" w:rsidP="00F4340B">
      <w:pPr>
        <w:pStyle w:val="subsection"/>
        <w:outlineLvl w:val="3"/>
      </w:pPr>
      <w:r w:rsidRPr="009E78CE">
        <w:tab/>
        <w:t>(1)</w:t>
      </w:r>
      <w:r w:rsidRPr="009E78CE">
        <w:tab/>
        <w:t>The Court may make an order declaring that all or part of a company’s restructuring plan is void if the Court is satisfied that:</w:t>
      </w:r>
    </w:p>
    <w:p w:rsidR="00F4340B" w:rsidRPr="009E78CE" w:rsidRDefault="00F4340B" w:rsidP="00F4340B">
      <w:pPr>
        <w:pStyle w:val="paragraph"/>
        <w:outlineLvl w:val="3"/>
      </w:pPr>
      <w:r w:rsidRPr="009E78CE">
        <w:tab/>
        <w:t>(a)</w:t>
      </w:r>
      <w:r w:rsidRPr="009E78CE">
        <w:tab/>
        <w:t>there are reasonable grounds to believe that the plan, or a part of the plan, was not made in accordance with, or does not comply with, the Act or these regulations;</w:t>
      </w:r>
      <w:r w:rsidR="001A51AD" w:rsidRPr="009E78CE">
        <w:t xml:space="preserve"> or</w:t>
      </w:r>
    </w:p>
    <w:p w:rsidR="00F4340B" w:rsidRPr="009E78CE" w:rsidRDefault="00F4340B" w:rsidP="00F4340B">
      <w:pPr>
        <w:pStyle w:val="paragraph"/>
        <w:outlineLvl w:val="3"/>
      </w:pPr>
      <w:r w:rsidRPr="009E78CE">
        <w:tab/>
        <w:t>(b)</w:t>
      </w:r>
      <w:r w:rsidRPr="009E78CE">
        <w:tab/>
        <w:t>the restructuring practitioner for the plan has committed a breach of duty in relation to the plan;</w:t>
      </w:r>
      <w:r w:rsidR="001A51AD" w:rsidRPr="009E78CE">
        <w:t xml:space="preserve"> or</w:t>
      </w:r>
    </w:p>
    <w:p w:rsidR="00F4340B" w:rsidRPr="009E78CE" w:rsidRDefault="00F4340B" w:rsidP="00F4340B">
      <w:pPr>
        <w:pStyle w:val="paragraph"/>
        <w:outlineLvl w:val="3"/>
      </w:pPr>
      <w:r w:rsidRPr="009E78CE">
        <w:tab/>
        <w:t>(c)</w:t>
      </w:r>
      <w:r w:rsidRPr="009E78CE">
        <w:tab/>
        <w:t>the restructuring practitioner for the plan has breached a condition of the restructuring practitioner’s registration as a liquidator;</w:t>
      </w:r>
      <w:r w:rsidR="001A51AD" w:rsidRPr="009E78CE">
        <w:t xml:space="preserve"> or</w:t>
      </w:r>
    </w:p>
    <w:p w:rsidR="00F4340B" w:rsidRPr="009E78CE" w:rsidRDefault="00F4340B" w:rsidP="00F4340B">
      <w:pPr>
        <w:pStyle w:val="paragraph"/>
        <w:outlineLvl w:val="3"/>
      </w:pPr>
      <w:r w:rsidRPr="009E78CE">
        <w:tab/>
        <w:t>(d)</w:t>
      </w:r>
      <w:r w:rsidRPr="009E78CE">
        <w:tab/>
        <w:t xml:space="preserve">the restructuring practitioner for the plan has breached a condition imposed under </w:t>
      </w:r>
      <w:r w:rsidR="008E6E2C" w:rsidRPr="009E78CE">
        <w:t>section 2</w:t>
      </w:r>
      <w:r w:rsidRPr="009E78CE">
        <w:t>0</w:t>
      </w:r>
      <w:r w:rsidR="009E78CE">
        <w:noBreakHyphen/>
      </w:r>
      <w:r w:rsidRPr="009E78CE">
        <w:t xml:space="preserve">35 of </w:t>
      </w:r>
      <w:r w:rsidR="008E6E2C" w:rsidRPr="009E78CE">
        <w:t>Schedule 2</w:t>
      </w:r>
      <w:r w:rsidRPr="009E78CE">
        <w:t xml:space="preserve"> to the Act, to the extent that the condition relates to restructuring plans</w:t>
      </w:r>
      <w:r w:rsidR="00190AC7" w:rsidRPr="009E78CE">
        <w:t>.</w:t>
      </w:r>
    </w:p>
    <w:p w:rsidR="00F4340B" w:rsidRPr="009E78CE" w:rsidRDefault="00F4340B" w:rsidP="00F4340B">
      <w:pPr>
        <w:pStyle w:val="subsection"/>
        <w:outlineLvl w:val="3"/>
      </w:pPr>
      <w:r w:rsidRPr="009E78CE">
        <w:tab/>
        <w:t>(2)</w:t>
      </w:r>
      <w:r w:rsidRPr="009E78CE">
        <w:tab/>
        <w:t>The Court may make any other order that it thinks appropriate in relation to the declaration</w:t>
      </w:r>
      <w:r w:rsidR="00190AC7" w:rsidRPr="009E78CE">
        <w:t>.</w:t>
      </w:r>
    </w:p>
    <w:p w:rsidR="00F4340B" w:rsidRPr="009E78CE" w:rsidRDefault="00F4340B" w:rsidP="00F4340B">
      <w:pPr>
        <w:pStyle w:val="SubsectionHead"/>
        <w:outlineLvl w:val="3"/>
      </w:pPr>
      <w:r w:rsidRPr="009E78CE">
        <w:t>Validity of plan despite contravention</w:t>
      </w:r>
    </w:p>
    <w:p w:rsidR="00F4340B" w:rsidRPr="009E78CE" w:rsidRDefault="00F4340B" w:rsidP="00F4340B">
      <w:pPr>
        <w:pStyle w:val="subsection"/>
        <w:outlineLvl w:val="3"/>
      </w:pPr>
      <w:r w:rsidRPr="009E78CE">
        <w:tab/>
        <w:t>(3)</w:t>
      </w:r>
      <w:r w:rsidRPr="009E78CE">
        <w:tab/>
        <w:t>The Court may make an order declaring that all or part of a company’s restructuring plan is valid, despite a contravention of a provision of the Act or these regulations, if the Court is satisfied that:</w:t>
      </w:r>
    </w:p>
    <w:p w:rsidR="00F4340B" w:rsidRPr="009E78CE" w:rsidRDefault="00F4340B" w:rsidP="00F4340B">
      <w:pPr>
        <w:pStyle w:val="paragraph"/>
        <w:outlineLvl w:val="3"/>
      </w:pPr>
      <w:r w:rsidRPr="009E78CE">
        <w:tab/>
        <w:t>(a)</w:t>
      </w:r>
      <w:r w:rsidRPr="009E78CE">
        <w:tab/>
        <w:t>the provision was substantially complied with; and</w:t>
      </w:r>
    </w:p>
    <w:p w:rsidR="00F4340B" w:rsidRPr="009E78CE" w:rsidRDefault="00F4340B" w:rsidP="00F4340B">
      <w:pPr>
        <w:pStyle w:val="paragraph"/>
        <w:outlineLvl w:val="3"/>
      </w:pPr>
      <w:r w:rsidRPr="009E78CE">
        <w:tab/>
        <w:t>(b)</w:t>
      </w:r>
      <w:r w:rsidRPr="009E78CE">
        <w:tab/>
        <w:t>no injustice will result for anyone bound by the plan if the contravention is disregarded</w:t>
      </w:r>
      <w:r w:rsidR="00190AC7" w:rsidRPr="009E78CE">
        <w:t>.</w:t>
      </w:r>
    </w:p>
    <w:p w:rsidR="00F4340B" w:rsidRPr="009E78CE" w:rsidRDefault="00F4340B" w:rsidP="00F4340B">
      <w:pPr>
        <w:pStyle w:val="SubsectionHead"/>
        <w:outlineLvl w:val="3"/>
      </w:pPr>
      <w:r w:rsidRPr="009E78CE">
        <w:t>Applications for orders under this regulation</w:t>
      </w:r>
    </w:p>
    <w:p w:rsidR="00F4340B" w:rsidRPr="009E78CE" w:rsidRDefault="00F4340B" w:rsidP="00F4340B">
      <w:pPr>
        <w:pStyle w:val="subsection"/>
        <w:outlineLvl w:val="3"/>
      </w:pPr>
      <w:r w:rsidRPr="009E78CE">
        <w:tab/>
        <w:t>(4)</w:t>
      </w:r>
      <w:r w:rsidRPr="009E78CE">
        <w:tab/>
        <w:t>The Court may make an order under this regulation on the application of:</w:t>
      </w:r>
    </w:p>
    <w:p w:rsidR="00F4340B" w:rsidRPr="009E78CE" w:rsidRDefault="00F4340B" w:rsidP="00F4340B">
      <w:pPr>
        <w:pStyle w:val="paragraph"/>
        <w:outlineLvl w:val="3"/>
      </w:pPr>
      <w:r w:rsidRPr="009E78CE">
        <w:tab/>
        <w:t>(a)</w:t>
      </w:r>
      <w:r w:rsidRPr="009E78CE">
        <w:tab/>
        <w:t>the company; or</w:t>
      </w:r>
    </w:p>
    <w:p w:rsidR="00F4340B" w:rsidRPr="009E78CE" w:rsidRDefault="00F4340B" w:rsidP="00F4340B">
      <w:pPr>
        <w:pStyle w:val="paragraph"/>
        <w:outlineLvl w:val="3"/>
      </w:pPr>
      <w:r w:rsidRPr="009E78CE">
        <w:tab/>
        <w:t>(b)</w:t>
      </w:r>
      <w:r w:rsidRPr="009E78CE">
        <w:tab/>
        <w:t>an affected creditor; or</w:t>
      </w:r>
    </w:p>
    <w:p w:rsidR="00F4340B" w:rsidRPr="009E78CE" w:rsidRDefault="00F4340B" w:rsidP="00F4340B">
      <w:pPr>
        <w:pStyle w:val="paragraph"/>
        <w:outlineLvl w:val="3"/>
      </w:pPr>
      <w:r w:rsidRPr="009E78CE">
        <w:tab/>
        <w:t>(c)</w:t>
      </w:r>
      <w:r w:rsidRPr="009E78CE">
        <w:tab/>
        <w:t>the company’s restructuring practitioner; or</w:t>
      </w:r>
    </w:p>
    <w:p w:rsidR="00F4340B" w:rsidRPr="009E78CE" w:rsidRDefault="00F4340B" w:rsidP="00F4340B">
      <w:pPr>
        <w:pStyle w:val="paragraph"/>
        <w:outlineLvl w:val="3"/>
      </w:pPr>
      <w:r w:rsidRPr="009E78CE">
        <w:tab/>
        <w:t>(d)</w:t>
      </w:r>
      <w:r w:rsidRPr="009E78CE">
        <w:tab/>
        <w:t>ASIC</w:t>
      </w:r>
      <w:r w:rsidR="00190AC7" w:rsidRPr="009E78CE">
        <w:t>.</w:t>
      </w:r>
    </w:p>
    <w:p w:rsidR="00F4340B" w:rsidRPr="009E78CE" w:rsidRDefault="00F4340B" w:rsidP="00F4340B">
      <w:pPr>
        <w:pStyle w:val="subsection"/>
        <w:outlineLvl w:val="3"/>
      </w:pPr>
      <w:r w:rsidRPr="009E78CE">
        <w:tab/>
        <w:t>(5)</w:t>
      </w:r>
      <w:r w:rsidRPr="009E78CE">
        <w:tab/>
        <w:t xml:space="preserve">However, an application for an order under this regulation must not be made if the plan has terminated because of paragraph </w:t>
      </w:r>
      <w:r w:rsidR="00190AC7" w:rsidRPr="009E78CE">
        <w:t>5.3B.31</w:t>
      </w:r>
      <w:r w:rsidRPr="009E78CE">
        <w:t>(1)(a)</w:t>
      </w:r>
      <w:r w:rsidR="00190AC7" w:rsidRPr="009E78CE">
        <w:t>.</w:t>
      </w:r>
    </w:p>
    <w:p w:rsidR="00F4340B" w:rsidRPr="009E78CE" w:rsidRDefault="00190AC7" w:rsidP="00F4340B">
      <w:pPr>
        <w:pStyle w:val="ActHead5"/>
      </w:pPr>
      <w:bookmarkStart w:id="87" w:name="_Toc57721823"/>
      <w:r w:rsidRPr="000847C8">
        <w:rPr>
          <w:rStyle w:val="CharSectno"/>
        </w:rPr>
        <w:t>5.3B.63</w:t>
      </w:r>
      <w:r w:rsidR="00F4340B" w:rsidRPr="009E78CE">
        <w:t xml:space="preserve">  When Court may terminate restructuring plan</w:t>
      </w:r>
      <w:bookmarkEnd w:id="87"/>
    </w:p>
    <w:p w:rsidR="00F4340B" w:rsidRPr="009E78CE" w:rsidRDefault="00F4340B" w:rsidP="00F4340B">
      <w:pPr>
        <w:pStyle w:val="subsection"/>
        <w:outlineLvl w:val="3"/>
      </w:pPr>
      <w:r w:rsidRPr="009E78CE">
        <w:tab/>
        <w:t>(1)</w:t>
      </w:r>
      <w:r w:rsidRPr="009E78CE">
        <w:tab/>
        <w:t>The Court may make an order terminating a company’s restructuring plan if the Court is satisfied that:</w:t>
      </w:r>
    </w:p>
    <w:p w:rsidR="00F4340B" w:rsidRPr="009E78CE" w:rsidRDefault="00F4340B" w:rsidP="00F4340B">
      <w:pPr>
        <w:pStyle w:val="paragraph"/>
        <w:outlineLvl w:val="3"/>
      </w:pPr>
      <w:r w:rsidRPr="009E78CE">
        <w:tab/>
        <w:t>(a)</w:t>
      </w:r>
      <w:r w:rsidRPr="009E78CE">
        <w:tab/>
        <w:t>information about the company’s business, property, affairs or financial circumstances that:</w:t>
      </w:r>
    </w:p>
    <w:p w:rsidR="00F4340B" w:rsidRPr="009E78CE" w:rsidRDefault="00F4340B" w:rsidP="00F4340B">
      <w:pPr>
        <w:pStyle w:val="paragraphsub"/>
        <w:outlineLvl w:val="3"/>
      </w:pPr>
      <w:r w:rsidRPr="009E78CE">
        <w:tab/>
        <w:t>(</w:t>
      </w:r>
      <w:proofErr w:type="spellStart"/>
      <w:r w:rsidRPr="009E78CE">
        <w:t>i</w:t>
      </w:r>
      <w:proofErr w:type="spellEnd"/>
      <w:r w:rsidRPr="009E78CE">
        <w:t>)</w:t>
      </w:r>
      <w:r w:rsidRPr="009E78CE">
        <w:tab/>
        <w:t>was false or misleading; and</w:t>
      </w:r>
    </w:p>
    <w:p w:rsidR="00F4340B" w:rsidRPr="009E78CE" w:rsidRDefault="00F4340B" w:rsidP="00F4340B">
      <w:pPr>
        <w:pStyle w:val="paragraphsub"/>
        <w:outlineLvl w:val="3"/>
      </w:pPr>
      <w:r w:rsidRPr="009E78CE">
        <w:tab/>
        <w:t>(ii)</w:t>
      </w:r>
      <w:r w:rsidRPr="009E78CE">
        <w:tab/>
        <w:t>can reasonably be expected to have been material to the affected creditors in deciding whether to accept the plan;</w:t>
      </w:r>
    </w:p>
    <w:p w:rsidR="00F4340B" w:rsidRPr="009E78CE" w:rsidRDefault="00F4340B" w:rsidP="00F4340B">
      <w:pPr>
        <w:pStyle w:val="paragraph"/>
        <w:outlineLvl w:val="3"/>
      </w:pPr>
      <w:r w:rsidRPr="009E78CE">
        <w:tab/>
      </w:r>
      <w:r w:rsidRPr="009E78CE">
        <w:tab/>
        <w:t>was contained in the plan or the restructuring proposal statement that accompanied the plan; or</w:t>
      </w:r>
    </w:p>
    <w:p w:rsidR="00F4340B" w:rsidRPr="009E78CE" w:rsidRDefault="00F4340B" w:rsidP="00F4340B">
      <w:pPr>
        <w:pStyle w:val="paragraph"/>
        <w:outlineLvl w:val="3"/>
      </w:pPr>
      <w:r w:rsidRPr="009E78CE">
        <w:tab/>
        <w:t>(b)</w:t>
      </w:r>
      <w:r w:rsidRPr="009E78CE">
        <w:tab/>
        <w:t>there was an omission from the plan or statement and the omission can reasonably be expected to have been material to such creditors in so deciding; or</w:t>
      </w:r>
    </w:p>
    <w:p w:rsidR="00F4340B" w:rsidRPr="009E78CE" w:rsidRDefault="00F4340B" w:rsidP="00F4340B">
      <w:pPr>
        <w:pStyle w:val="paragraph"/>
        <w:outlineLvl w:val="3"/>
      </w:pPr>
      <w:r w:rsidRPr="009E78CE">
        <w:tab/>
        <w:t>(c)</w:t>
      </w:r>
      <w:r w:rsidRPr="009E78CE">
        <w:tab/>
        <w:t>there has been a material contravention of the plan by a person bound by the plan; or</w:t>
      </w:r>
    </w:p>
    <w:p w:rsidR="00F4340B" w:rsidRPr="009E78CE" w:rsidRDefault="00F4340B" w:rsidP="00F4340B">
      <w:pPr>
        <w:pStyle w:val="paragraph"/>
        <w:outlineLvl w:val="3"/>
      </w:pPr>
      <w:r w:rsidRPr="009E78CE">
        <w:tab/>
        <w:t>(d)</w:t>
      </w:r>
      <w:r w:rsidRPr="009E78CE">
        <w:tab/>
        <w:t>effect cannot be given to the plan without injustice or undue delay; or</w:t>
      </w:r>
    </w:p>
    <w:p w:rsidR="00F4340B" w:rsidRPr="009E78CE" w:rsidRDefault="00F4340B" w:rsidP="00F4340B">
      <w:pPr>
        <w:pStyle w:val="paragraph"/>
        <w:outlineLvl w:val="3"/>
      </w:pPr>
      <w:r w:rsidRPr="009E78CE">
        <w:tab/>
        <w:t>(e)</w:t>
      </w:r>
      <w:r w:rsidRPr="009E78CE">
        <w:tab/>
        <w:t>the plan or a provision of it is, an act or omission done or made under the plan was, or an act or omission proposed to be so done or made would be contrary to the interests of the creditors of the company as a whole; or</w:t>
      </w:r>
    </w:p>
    <w:p w:rsidR="00F4340B" w:rsidRPr="009E78CE" w:rsidRDefault="00F4340B" w:rsidP="00F4340B">
      <w:pPr>
        <w:pStyle w:val="paragraph"/>
        <w:outlineLvl w:val="3"/>
      </w:pPr>
      <w:r w:rsidRPr="009E78CE">
        <w:tab/>
        <w:t>(f)</w:t>
      </w:r>
      <w:r w:rsidRPr="009E78CE">
        <w:tab/>
        <w:t>the plan should be terminated for some other reason</w:t>
      </w:r>
      <w:r w:rsidR="00190AC7" w:rsidRPr="009E78CE">
        <w:t>.</w:t>
      </w:r>
    </w:p>
    <w:p w:rsidR="00F4340B" w:rsidRPr="009E78CE" w:rsidRDefault="00F4340B" w:rsidP="00F4340B">
      <w:pPr>
        <w:pStyle w:val="subsection"/>
        <w:outlineLvl w:val="3"/>
      </w:pPr>
      <w:r w:rsidRPr="009E78CE">
        <w:tab/>
        <w:t>(</w:t>
      </w:r>
      <w:r w:rsidR="00D221F5" w:rsidRPr="009E78CE">
        <w:t>2</w:t>
      </w:r>
      <w:r w:rsidRPr="009E78CE">
        <w:t>)</w:t>
      </w:r>
      <w:r w:rsidRPr="009E78CE">
        <w:tab/>
        <w:t>The Court may make an order under this regulation:</w:t>
      </w:r>
    </w:p>
    <w:p w:rsidR="00F4340B" w:rsidRPr="009E78CE" w:rsidRDefault="00F4340B" w:rsidP="00F4340B">
      <w:pPr>
        <w:pStyle w:val="paragraph"/>
        <w:outlineLvl w:val="3"/>
      </w:pPr>
      <w:r w:rsidRPr="009E78CE">
        <w:tab/>
        <w:t>(a)</w:t>
      </w:r>
      <w:r w:rsidRPr="009E78CE">
        <w:tab/>
        <w:t>on its own initiative; or</w:t>
      </w:r>
    </w:p>
    <w:p w:rsidR="00F4340B" w:rsidRPr="009E78CE" w:rsidRDefault="00F4340B" w:rsidP="00F4340B">
      <w:pPr>
        <w:pStyle w:val="paragraph"/>
        <w:outlineLvl w:val="3"/>
      </w:pPr>
      <w:r w:rsidRPr="009E78CE">
        <w:tab/>
        <w:t>(b)</w:t>
      </w:r>
      <w:r w:rsidRPr="009E78CE">
        <w:tab/>
        <w:t>on the application of:</w:t>
      </w:r>
    </w:p>
    <w:p w:rsidR="00F4340B" w:rsidRPr="009E78CE" w:rsidRDefault="00F4340B" w:rsidP="00F4340B">
      <w:pPr>
        <w:pStyle w:val="paragraphsub"/>
        <w:outlineLvl w:val="3"/>
      </w:pPr>
      <w:r w:rsidRPr="009E78CE">
        <w:tab/>
        <w:t>(</w:t>
      </w:r>
      <w:proofErr w:type="spellStart"/>
      <w:r w:rsidRPr="009E78CE">
        <w:t>i</w:t>
      </w:r>
      <w:proofErr w:type="spellEnd"/>
      <w:r w:rsidRPr="009E78CE">
        <w:t>)</w:t>
      </w:r>
      <w:r w:rsidRPr="009E78CE">
        <w:tab/>
        <w:t>the company; or</w:t>
      </w:r>
    </w:p>
    <w:p w:rsidR="00F4340B" w:rsidRPr="009E78CE" w:rsidRDefault="00F4340B" w:rsidP="00F4340B">
      <w:pPr>
        <w:pStyle w:val="paragraphsub"/>
        <w:outlineLvl w:val="3"/>
      </w:pPr>
      <w:r w:rsidRPr="009E78CE">
        <w:tab/>
        <w:t>(ii)</w:t>
      </w:r>
      <w:r w:rsidRPr="009E78CE">
        <w:tab/>
        <w:t>an affected creditor; or</w:t>
      </w:r>
    </w:p>
    <w:p w:rsidR="00F4340B" w:rsidRPr="009E78CE" w:rsidRDefault="00F4340B" w:rsidP="00F4340B">
      <w:pPr>
        <w:pStyle w:val="paragraphsub"/>
        <w:outlineLvl w:val="3"/>
      </w:pPr>
      <w:r w:rsidRPr="009E78CE">
        <w:tab/>
        <w:t>(iii)</w:t>
      </w:r>
      <w:r w:rsidRPr="009E78CE">
        <w:tab/>
        <w:t>the restructuring practitioner for the company or for the plan; or</w:t>
      </w:r>
    </w:p>
    <w:p w:rsidR="00F4340B" w:rsidRPr="009E78CE" w:rsidRDefault="00F4340B" w:rsidP="00F4340B">
      <w:pPr>
        <w:pStyle w:val="paragraphsub"/>
        <w:outlineLvl w:val="3"/>
      </w:pPr>
      <w:r w:rsidRPr="009E78CE">
        <w:tab/>
        <w:t>(iv)</w:t>
      </w:r>
      <w:r w:rsidRPr="009E78CE">
        <w:tab/>
        <w:t>ASIC</w:t>
      </w:r>
      <w:r w:rsidR="00190AC7" w:rsidRPr="009E78CE">
        <w:t>.</w:t>
      </w:r>
    </w:p>
    <w:p w:rsidR="005C294E" w:rsidRPr="009E78CE" w:rsidRDefault="00190AC7" w:rsidP="005C294E">
      <w:pPr>
        <w:pStyle w:val="ActHead5"/>
      </w:pPr>
      <w:bookmarkStart w:id="88" w:name="_Toc57721824"/>
      <w:r w:rsidRPr="000847C8">
        <w:rPr>
          <w:rStyle w:val="CharSectno"/>
        </w:rPr>
        <w:t>5.3B.64</w:t>
      </w:r>
      <w:r w:rsidR="005C294E" w:rsidRPr="009E78CE">
        <w:t xml:space="preserve">  Court may limit rights of secured creditor or owner or lessor</w:t>
      </w:r>
      <w:bookmarkEnd w:id="88"/>
    </w:p>
    <w:p w:rsidR="005C294E" w:rsidRPr="009E78CE" w:rsidRDefault="005C294E" w:rsidP="005C294E">
      <w:pPr>
        <w:pStyle w:val="subsection"/>
      </w:pPr>
      <w:r w:rsidRPr="009E78CE">
        <w:tab/>
        <w:t>(1)</w:t>
      </w:r>
      <w:r w:rsidRPr="009E78CE">
        <w:tab/>
        <w:t>This regulation applies where:</w:t>
      </w:r>
    </w:p>
    <w:p w:rsidR="005C294E" w:rsidRPr="009E78CE" w:rsidRDefault="005C294E" w:rsidP="005C294E">
      <w:pPr>
        <w:pStyle w:val="paragraph"/>
      </w:pPr>
      <w:r w:rsidRPr="009E78CE">
        <w:tab/>
        <w:t>(a)</w:t>
      </w:r>
      <w:r w:rsidRPr="009E78CE">
        <w:tab/>
        <w:t>a company is under restructuring; or</w:t>
      </w:r>
    </w:p>
    <w:p w:rsidR="005C294E" w:rsidRPr="009E78CE" w:rsidRDefault="005C294E" w:rsidP="005C294E">
      <w:pPr>
        <w:pStyle w:val="paragraph"/>
      </w:pPr>
      <w:r w:rsidRPr="009E78CE">
        <w:tab/>
        <w:t>(b)</w:t>
      </w:r>
      <w:r w:rsidRPr="009E78CE">
        <w:tab/>
        <w:t>a company makes a restructuring plan that has not terminated</w:t>
      </w:r>
      <w:r w:rsidR="00190AC7" w:rsidRPr="009E78CE">
        <w:t>.</w:t>
      </w:r>
    </w:p>
    <w:p w:rsidR="005C294E" w:rsidRPr="009E78CE" w:rsidRDefault="005C294E" w:rsidP="005C294E">
      <w:pPr>
        <w:pStyle w:val="subsection"/>
      </w:pPr>
      <w:r w:rsidRPr="009E78CE">
        <w:tab/>
        <w:t>(2)</w:t>
      </w:r>
      <w:r w:rsidRPr="009E78CE">
        <w:tab/>
        <w:t xml:space="preserve">Subject to </w:t>
      </w:r>
      <w:r w:rsidR="008E6E2C" w:rsidRPr="009E78CE">
        <w:t>sub</w:t>
      </w:r>
      <w:r w:rsidR="004E27C2" w:rsidRPr="009E78CE">
        <w:t>section 4</w:t>
      </w:r>
      <w:r w:rsidRPr="009E78CE">
        <w:t>54C(3) of the Act, the Court may order a secured creditor of the company not to realise or otherwise deal with the security interest, except as permitted by the order</w:t>
      </w:r>
      <w:r w:rsidR="00190AC7" w:rsidRPr="009E78CE">
        <w:t>.</w:t>
      </w:r>
    </w:p>
    <w:p w:rsidR="005C294E" w:rsidRPr="009E78CE" w:rsidRDefault="005C294E" w:rsidP="005C294E">
      <w:pPr>
        <w:pStyle w:val="subsection"/>
      </w:pPr>
      <w:r w:rsidRPr="009E78CE">
        <w:tab/>
        <w:t>(3)</w:t>
      </w:r>
      <w:r w:rsidRPr="009E78CE">
        <w:tab/>
        <w:t xml:space="preserve">The Court may only make an order under </w:t>
      </w:r>
      <w:proofErr w:type="spellStart"/>
      <w:r w:rsidRPr="009E78CE">
        <w:t>subregulation</w:t>
      </w:r>
      <w:proofErr w:type="spellEnd"/>
      <w:r w:rsidRPr="009E78CE">
        <w:t> (2) if satisfied that:</w:t>
      </w:r>
    </w:p>
    <w:p w:rsidR="005C294E" w:rsidRPr="009E78CE" w:rsidRDefault="005C294E" w:rsidP="005C294E">
      <w:pPr>
        <w:pStyle w:val="paragraph"/>
      </w:pPr>
      <w:r w:rsidRPr="009E78CE">
        <w:tab/>
        <w:t>(a)</w:t>
      </w:r>
      <w:r w:rsidRPr="009E78CE">
        <w:tab/>
        <w:t>for the creditor to realise or otherwise deal with the security interest would have a material adverse effect on achieving the purposes of the plan; and</w:t>
      </w:r>
    </w:p>
    <w:p w:rsidR="005C294E" w:rsidRPr="009E78CE" w:rsidRDefault="005C294E" w:rsidP="005C294E">
      <w:pPr>
        <w:pStyle w:val="paragraph"/>
      </w:pPr>
      <w:r w:rsidRPr="009E78CE">
        <w:tab/>
        <w:t>(b)</w:t>
      </w:r>
      <w:r w:rsidRPr="009E78CE">
        <w:tab/>
        <w:t>having regard to:</w:t>
      </w:r>
    </w:p>
    <w:p w:rsidR="005C294E" w:rsidRPr="009E78CE" w:rsidRDefault="005C294E" w:rsidP="005C294E">
      <w:pPr>
        <w:pStyle w:val="paragraphsub"/>
      </w:pPr>
      <w:r w:rsidRPr="009E78CE">
        <w:tab/>
        <w:t>(</w:t>
      </w:r>
      <w:proofErr w:type="spellStart"/>
      <w:r w:rsidRPr="009E78CE">
        <w:t>i</w:t>
      </w:r>
      <w:proofErr w:type="spellEnd"/>
      <w:r w:rsidRPr="009E78CE">
        <w:t>)</w:t>
      </w:r>
      <w:r w:rsidRPr="009E78CE">
        <w:tab/>
        <w:t>the terms of the plan; and</w:t>
      </w:r>
    </w:p>
    <w:p w:rsidR="005C294E" w:rsidRPr="009E78CE" w:rsidRDefault="005C294E" w:rsidP="005C294E">
      <w:pPr>
        <w:pStyle w:val="paragraphsub"/>
      </w:pPr>
      <w:r w:rsidRPr="009E78CE">
        <w:tab/>
        <w:t>(ii)</w:t>
      </w:r>
      <w:r w:rsidRPr="009E78CE">
        <w:tab/>
        <w:t>the terms of the order; and</w:t>
      </w:r>
    </w:p>
    <w:p w:rsidR="005C294E" w:rsidRPr="009E78CE" w:rsidRDefault="005C294E" w:rsidP="005C294E">
      <w:pPr>
        <w:pStyle w:val="paragraphsub"/>
      </w:pPr>
      <w:r w:rsidRPr="009E78CE">
        <w:tab/>
        <w:t>(iii)</w:t>
      </w:r>
      <w:r w:rsidRPr="009E78CE">
        <w:tab/>
        <w:t>any other relevant matter;</w:t>
      </w:r>
    </w:p>
    <w:p w:rsidR="005C294E" w:rsidRPr="009E78CE" w:rsidRDefault="005C294E" w:rsidP="005C294E">
      <w:pPr>
        <w:pStyle w:val="paragraph"/>
      </w:pPr>
      <w:r w:rsidRPr="009E78CE">
        <w:tab/>
      </w:r>
      <w:r w:rsidRPr="009E78CE">
        <w:tab/>
        <w:t>the creditor’s interests will be adequately protected</w:t>
      </w:r>
      <w:r w:rsidR="00190AC7" w:rsidRPr="009E78CE">
        <w:t>.</w:t>
      </w:r>
    </w:p>
    <w:p w:rsidR="005C294E" w:rsidRPr="009E78CE" w:rsidRDefault="005C294E" w:rsidP="005C294E">
      <w:pPr>
        <w:pStyle w:val="subsection"/>
      </w:pPr>
      <w:r w:rsidRPr="009E78CE">
        <w:tab/>
        <w:t>(4)</w:t>
      </w:r>
      <w:r w:rsidRPr="009E78CE">
        <w:tab/>
        <w:t>The Court may order the owner or lessor of property that is used or occupied by, or is in the possession of, the company not to take possession of the property or otherwise recover it</w:t>
      </w:r>
      <w:r w:rsidR="00190AC7" w:rsidRPr="009E78CE">
        <w:t>.</w:t>
      </w:r>
    </w:p>
    <w:p w:rsidR="005C294E" w:rsidRPr="009E78CE" w:rsidRDefault="005C294E" w:rsidP="005C294E">
      <w:pPr>
        <w:pStyle w:val="subsection"/>
      </w:pPr>
      <w:r w:rsidRPr="009E78CE">
        <w:tab/>
        <w:t>(5)</w:t>
      </w:r>
      <w:r w:rsidRPr="009E78CE">
        <w:tab/>
      </w:r>
      <w:proofErr w:type="spellStart"/>
      <w:r w:rsidRPr="009E78CE">
        <w:t>Subregulation</w:t>
      </w:r>
      <w:proofErr w:type="spellEnd"/>
      <w:r w:rsidRPr="009E78CE">
        <w:t xml:space="preserve"> (4) does not apply in relation to </w:t>
      </w:r>
      <w:proofErr w:type="spellStart"/>
      <w:r w:rsidRPr="009E78CE">
        <w:t>PPSA</w:t>
      </w:r>
      <w:proofErr w:type="spellEnd"/>
      <w:r w:rsidRPr="009E78CE">
        <w:t xml:space="preserve"> retention of title property of the company</w:t>
      </w:r>
      <w:r w:rsidR="00190AC7" w:rsidRPr="009E78CE">
        <w:t>.</w:t>
      </w:r>
    </w:p>
    <w:p w:rsidR="005C294E" w:rsidRPr="009E78CE" w:rsidRDefault="005C294E" w:rsidP="005C294E">
      <w:pPr>
        <w:pStyle w:val="subsection"/>
      </w:pPr>
      <w:r w:rsidRPr="009E78CE">
        <w:tab/>
        <w:t>(6)</w:t>
      </w:r>
      <w:r w:rsidRPr="009E78CE">
        <w:tab/>
        <w:t xml:space="preserve">The Court may only make an order under </w:t>
      </w:r>
      <w:proofErr w:type="spellStart"/>
      <w:r w:rsidRPr="009E78CE">
        <w:t>subregulation</w:t>
      </w:r>
      <w:proofErr w:type="spellEnd"/>
      <w:r w:rsidRPr="009E78CE">
        <w:t> (4) if satisfied that:</w:t>
      </w:r>
    </w:p>
    <w:p w:rsidR="005C294E" w:rsidRPr="009E78CE" w:rsidRDefault="005C294E" w:rsidP="005C294E">
      <w:pPr>
        <w:pStyle w:val="paragraph"/>
      </w:pPr>
      <w:r w:rsidRPr="009E78CE">
        <w:tab/>
        <w:t>(a)</w:t>
      </w:r>
      <w:r w:rsidRPr="009E78CE">
        <w:tab/>
        <w:t>for the owner or lessor to take possession of the property or otherwise recover it would have a material adverse effect on achieving the purposes of the plan; and</w:t>
      </w:r>
    </w:p>
    <w:p w:rsidR="005C294E" w:rsidRPr="009E78CE" w:rsidRDefault="005C294E" w:rsidP="005C294E">
      <w:pPr>
        <w:pStyle w:val="paragraph"/>
      </w:pPr>
      <w:r w:rsidRPr="009E78CE">
        <w:tab/>
        <w:t>(b)</w:t>
      </w:r>
      <w:r w:rsidRPr="009E78CE">
        <w:tab/>
        <w:t>having regard to:</w:t>
      </w:r>
    </w:p>
    <w:p w:rsidR="005C294E" w:rsidRPr="009E78CE" w:rsidRDefault="005C294E" w:rsidP="005C294E">
      <w:pPr>
        <w:pStyle w:val="paragraphsub"/>
      </w:pPr>
      <w:r w:rsidRPr="009E78CE">
        <w:tab/>
        <w:t>(</w:t>
      </w:r>
      <w:proofErr w:type="spellStart"/>
      <w:r w:rsidRPr="009E78CE">
        <w:t>i</w:t>
      </w:r>
      <w:proofErr w:type="spellEnd"/>
      <w:r w:rsidRPr="009E78CE">
        <w:t>)</w:t>
      </w:r>
      <w:r w:rsidRPr="009E78CE">
        <w:tab/>
        <w:t>the terms of the plan; and</w:t>
      </w:r>
    </w:p>
    <w:p w:rsidR="005C294E" w:rsidRPr="009E78CE" w:rsidRDefault="005C294E" w:rsidP="005C294E">
      <w:pPr>
        <w:pStyle w:val="paragraphsub"/>
      </w:pPr>
      <w:r w:rsidRPr="009E78CE">
        <w:tab/>
        <w:t>(ii)</w:t>
      </w:r>
      <w:r w:rsidRPr="009E78CE">
        <w:tab/>
        <w:t>the terms of the order; and</w:t>
      </w:r>
    </w:p>
    <w:p w:rsidR="005C294E" w:rsidRPr="009E78CE" w:rsidRDefault="005C294E" w:rsidP="005C294E">
      <w:pPr>
        <w:pStyle w:val="paragraphsub"/>
      </w:pPr>
      <w:r w:rsidRPr="009E78CE">
        <w:tab/>
        <w:t>(iii)</w:t>
      </w:r>
      <w:r w:rsidRPr="009E78CE">
        <w:tab/>
        <w:t>any other relevant matter;</w:t>
      </w:r>
    </w:p>
    <w:p w:rsidR="005C294E" w:rsidRPr="009E78CE" w:rsidRDefault="005C294E" w:rsidP="005C294E">
      <w:pPr>
        <w:pStyle w:val="paragraph"/>
      </w:pPr>
      <w:r w:rsidRPr="009E78CE">
        <w:tab/>
      </w:r>
      <w:r w:rsidRPr="009E78CE">
        <w:tab/>
        <w:t>the interests of the owner or lessor will be adequately protected</w:t>
      </w:r>
      <w:r w:rsidR="00190AC7" w:rsidRPr="009E78CE">
        <w:t>.</w:t>
      </w:r>
    </w:p>
    <w:p w:rsidR="005C294E" w:rsidRPr="009E78CE" w:rsidRDefault="005C294E" w:rsidP="005C294E">
      <w:pPr>
        <w:pStyle w:val="subsection"/>
      </w:pPr>
      <w:r w:rsidRPr="009E78CE">
        <w:tab/>
        <w:t>(7)</w:t>
      </w:r>
      <w:r w:rsidRPr="009E78CE">
        <w:tab/>
        <w:t>An order under this regulation may be made subject to conditions</w:t>
      </w:r>
      <w:r w:rsidR="00190AC7" w:rsidRPr="009E78CE">
        <w:t>.</w:t>
      </w:r>
    </w:p>
    <w:p w:rsidR="005C294E" w:rsidRPr="009E78CE" w:rsidRDefault="005C294E" w:rsidP="005C294E">
      <w:pPr>
        <w:pStyle w:val="subsection"/>
      </w:pPr>
      <w:r w:rsidRPr="009E78CE">
        <w:tab/>
        <w:t>(8)</w:t>
      </w:r>
      <w:r w:rsidRPr="009E78CE">
        <w:tab/>
        <w:t>An order under this regulation may only be made on the application of:</w:t>
      </w:r>
    </w:p>
    <w:p w:rsidR="005C294E" w:rsidRPr="009E78CE" w:rsidRDefault="005C294E" w:rsidP="005C294E">
      <w:pPr>
        <w:pStyle w:val="paragraph"/>
      </w:pPr>
      <w:r w:rsidRPr="009E78CE">
        <w:tab/>
        <w:t>(a)</w:t>
      </w:r>
      <w:r w:rsidRPr="009E78CE">
        <w:tab/>
        <w:t xml:space="preserve">if </w:t>
      </w:r>
      <w:r w:rsidR="00962A32" w:rsidRPr="009E78CE">
        <w:t>paragraph (</w:t>
      </w:r>
      <w:r w:rsidRPr="009E78CE">
        <w:t>1)(a) applies—the restructuring practitioner for the company; or</w:t>
      </w:r>
    </w:p>
    <w:p w:rsidR="00F4340B" w:rsidRPr="009E78CE" w:rsidRDefault="005C294E" w:rsidP="005C294E">
      <w:pPr>
        <w:pStyle w:val="paragraph"/>
      </w:pPr>
      <w:r w:rsidRPr="009E78CE">
        <w:tab/>
        <w:t>(b)</w:t>
      </w:r>
      <w:r w:rsidRPr="009E78CE">
        <w:tab/>
        <w:t xml:space="preserve">if </w:t>
      </w:r>
      <w:r w:rsidR="00962A32" w:rsidRPr="009E78CE">
        <w:t>paragraph (</w:t>
      </w:r>
      <w:r w:rsidRPr="009E78CE">
        <w:t>1)(b) applies—the restructuring practitioner for the plan</w:t>
      </w:r>
      <w:r w:rsidR="00190AC7" w:rsidRPr="009E78CE">
        <w:t>.</w:t>
      </w:r>
    </w:p>
    <w:p w:rsidR="00273957" w:rsidRPr="009E78CE" w:rsidRDefault="008E6E2C" w:rsidP="00273957">
      <w:pPr>
        <w:pStyle w:val="ActHead3"/>
      </w:pPr>
      <w:bookmarkStart w:id="89" w:name="_Toc57721825"/>
      <w:r w:rsidRPr="000847C8">
        <w:rPr>
          <w:rStyle w:val="CharDivNo"/>
        </w:rPr>
        <w:t>Division 7</w:t>
      </w:r>
      <w:r w:rsidR="00273957" w:rsidRPr="009E78CE">
        <w:t>—</w:t>
      </w:r>
      <w:r w:rsidR="00273957" w:rsidRPr="000847C8">
        <w:rPr>
          <w:rStyle w:val="CharDivText"/>
        </w:rPr>
        <w:t>Other matters</w:t>
      </w:r>
      <w:bookmarkEnd w:id="89"/>
    </w:p>
    <w:p w:rsidR="00273957" w:rsidRPr="009E78CE" w:rsidRDefault="00190AC7" w:rsidP="00273957">
      <w:pPr>
        <w:pStyle w:val="ActHead5"/>
      </w:pPr>
      <w:bookmarkStart w:id="90" w:name="_Toc57721826"/>
      <w:r w:rsidRPr="000847C8">
        <w:rPr>
          <w:rStyle w:val="CharSectno"/>
        </w:rPr>
        <w:t>5.3B.65</w:t>
      </w:r>
      <w:r w:rsidR="00273957" w:rsidRPr="009E78CE">
        <w:t xml:space="preserve">  Approved forms</w:t>
      </w:r>
      <w:bookmarkEnd w:id="90"/>
    </w:p>
    <w:p w:rsidR="00DB303D" w:rsidRPr="009E78CE" w:rsidRDefault="00957EBA" w:rsidP="00273957">
      <w:pPr>
        <w:pStyle w:val="subsection"/>
      </w:pPr>
      <w:r w:rsidRPr="009E78CE">
        <w:tab/>
      </w:r>
      <w:r w:rsidRPr="009E78CE">
        <w:tab/>
      </w:r>
      <w:r w:rsidR="00364A2C" w:rsidRPr="009E78CE">
        <w:t>ASIC may</w:t>
      </w:r>
      <w:r w:rsidR="00FE5A6A" w:rsidRPr="009E78CE">
        <w:t>, in writing,</w:t>
      </w:r>
      <w:r w:rsidR="00364A2C" w:rsidRPr="009E78CE">
        <w:t xml:space="preserve"> approve a form for the purposes of a </w:t>
      </w:r>
      <w:r w:rsidR="00CD7C18" w:rsidRPr="009E78CE">
        <w:t>provision of</w:t>
      </w:r>
      <w:r w:rsidR="00364A2C" w:rsidRPr="009E78CE">
        <w:t xml:space="preserve"> this Part</w:t>
      </w:r>
      <w:r w:rsidR="00190AC7" w:rsidRPr="009E78CE">
        <w:t>.</w:t>
      </w:r>
    </w:p>
    <w:p w:rsidR="00B61A9C" w:rsidRPr="009E78CE" w:rsidRDefault="008D3588" w:rsidP="00B61A9C">
      <w:pPr>
        <w:pStyle w:val="ItemHead"/>
      </w:pPr>
      <w:r w:rsidRPr="009E78CE">
        <w:t>2</w:t>
      </w:r>
      <w:r w:rsidR="00B61A9C" w:rsidRPr="009E78CE">
        <w:t xml:space="preserve">  </w:t>
      </w:r>
      <w:r w:rsidR="00FA1D87" w:rsidRPr="009E78CE">
        <w:t>Paragraph 5</w:t>
      </w:r>
      <w:r w:rsidR="00190AC7" w:rsidRPr="009E78CE">
        <w:t>.</w:t>
      </w:r>
      <w:r w:rsidR="00B61A9C" w:rsidRPr="009E78CE">
        <w:t>6</w:t>
      </w:r>
      <w:r w:rsidR="00190AC7" w:rsidRPr="009E78CE">
        <w:t>.</w:t>
      </w:r>
      <w:r w:rsidR="00B61A9C" w:rsidRPr="009E78CE">
        <w:t>75(1)(a)</w:t>
      </w:r>
    </w:p>
    <w:p w:rsidR="00B61A9C" w:rsidRPr="009E78CE" w:rsidRDefault="00B61A9C" w:rsidP="00B61A9C">
      <w:pPr>
        <w:pStyle w:val="Item"/>
      </w:pPr>
      <w:r w:rsidRPr="009E78CE">
        <w:t>After “5</w:t>
      </w:r>
      <w:r w:rsidR="00190AC7" w:rsidRPr="009E78CE">
        <w:t>.</w:t>
      </w:r>
      <w:r w:rsidRPr="009E78CE">
        <w:t>3A,”</w:t>
      </w:r>
      <w:r w:rsidR="00190AC7" w:rsidRPr="009E78CE">
        <w:t>.</w:t>
      </w:r>
      <w:r w:rsidRPr="009E78CE">
        <w:t xml:space="preserve"> insert “5</w:t>
      </w:r>
      <w:r w:rsidR="00190AC7" w:rsidRPr="009E78CE">
        <w:t>.</w:t>
      </w:r>
      <w:r w:rsidRPr="009E78CE">
        <w:t>3B,”</w:t>
      </w:r>
      <w:r w:rsidR="00190AC7" w:rsidRPr="009E78CE">
        <w:t>.</w:t>
      </w:r>
    </w:p>
    <w:p w:rsidR="007B35E8" w:rsidRPr="009E78CE" w:rsidRDefault="007B35E8" w:rsidP="007B35E8">
      <w:pPr>
        <w:pStyle w:val="ItemHead"/>
      </w:pPr>
      <w:r w:rsidRPr="009E78CE">
        <w:t xml:space="preserve">3  </w:t>
      </w:r>
      <w:r w:rsidR="008E6E2C" w:rsidRPr="009E78CE">
        <w:t>Subparagraph 9</w:t>
      </w:r>
      <w:r w:rsidR="00190AC7" w:rsidRPr="009E78CE">
        <w:t>.</w:t>
      </w:r>
      <w:r w:rsidRPr="009E78CE">
        <w:t>1</w:t>
      </w:r>
      <w:r w:rsidR="00190AC7" w:rsidRPr="009E78CE">
        <w:t>.</w:t>
      </w:r>
      <w:r w:rsidRPr="009E78CE">
        <w:t>02(a)(vii)</w:t>
      </w:r>
    </w:p>
    <w:p w:rsidR="007B35E8" w:rsidRPr="009E78CE" w:rsidRDefault="007B35E8" w:rsidP="007B35E8">
      <w:pPr>
        <w:pStyle w:val="Item"/>
      </w:pPr>
      <w:r w:rsidRPr="009E78CE">
        <w:t>Repeal the subparagraph, substitute:</w:t>
      </w:r>
    </w:p>
    <w:p w:rsidR="007B35E8" w:rsidRPr="009E78CE" w:rsidRDefault="007B35E8" w:rsidP="007B35E8">
      <w:pPr>
        <w:pStyle w:val="paragraphsub"/>
      </w:pPr>
      <w:r w:rsidRPr="009E78CE">
        <w:tab/>
        <w:t>(vii)</w:t>
      </w:r>
      <w:r w:rsidRPr="009E78CE">
        <w:tab/>
        <w:t>any scheme of arrangement it has entered into with its creditors, its placement</w:t>
      </w:r>
      <w:r w:rsidR="00945A20" w:rsidRPr="009E78CE">
        <w:t xml:space="preserve"> under voluntary administration, </w:t>
      </w:r>
      <w:r w:rsidRPr="009E78CE">
        <w:t>a deed of company arrangement, restructuring or receivership, or its liquidation;</w:t>
      </w:r>
    </w:p>
    <w:p w:rsidR="00A80370" w:rsidRPr="009E78CE" w:rsidRDefault="008E6E2C" w:rsidP="007B4DB7">
      <w:pPr>
        <w:pStyle w:val="ActHead6"/>
        <w:pageBreakBefore/>
      </w:pPr>
      <w:bookmarkStart w:id="91" w:name="_Toc57721827"/>
      <w:r w:rsidRPr="000847C8">
        <w:rPr>
          <w:rStyle w:val="CharAmSchNo"/>
        </w:rPr>
        <w:t>Schedule 2</w:t>
      </w:r>
      <w:r w:rsidR="005D296D" w:rsidRPr="009E78CE">
        <w:t>—</w:t>
      </w:r>
      <w:r w:rsidR="005D296D" w:rsidRPr="000847C8">
        <w:rPr>
          <w:rStyle w:val="CharAmSchText"/>
        </w:rPr>
        <w:t>Temporary relief for companies seeking a restructuring practitioner</w:t>
      </w:r>
      <w:bookmarkEnd w:id="91"/>
    </w:p>
    <w:p w:rsidR="005D296D" w:rsidRPr="000847C8" w:rsidRDefault="005D296D" w:rsidP="005D296D">
      <w:pPr>
        <w:pStyle w:val="Header"/>
      </w:pPr>
      <w:r w:rsidRPr="000847C8">
        <w:rPr>
          <w:rStyle w:val="CharAmPartNo"/>
        </w:rPr>
        <w:t xml:space="preserve"> </w:t>
      </w:r>
      <w:r w:rsidRPr="000847C8">
        <w:rPr>
          <w:rStyle w:val="CharAmPartText"/>
        </w:rPr>
        <w:t xml:space="preserve"> </w:t>
      </w:r>
    </w:p>
    <w:p w:rsidR="005D296D" w:rsidRPr="009E78CE" w:rsidRDefault="005D296D" w:rsidP="005D296D">
      <w:pPr>
        <w:pStyle w:val="ActHead9"/>
      </w:pPr>
      <w:bookmarkStart w:id="92" w:name="_Toc57721828"/>
      <w:r w:rsidRPr="009E78CE">
        <w:t xml:space="preserve">Corporations </w:t>
      </w:r>
      <w:r w:rsidR="009E78CE" w:rsidRPr="009E78CE">
        <w:t>Regulations 2</w:t>
      </w:r>
      <w:r w:rsidRPr="009E78CE">
        <w:t>001</w:t>
      </w:r>
      <w:bookmarkEnd w:id="92"/>
    </w:p>
    <w:p w:rsidR="00207458" w:rsidRPr="009E78CE" w:rsidRDefault="008D3588" w:rsidP="00207458">
      <w:pPr>
        <w:pStyle w:val="ItemHead"/>
      </w:pPr>
      <w:r w:rsidRPr="009E78CE">
        <w:t>1</w:t>
      </w:r>
      <w:r w:rsidR="00207458" w:rsidRPr="009E78CE">
        <w:t xml:space="preserve">  Before </w:t>
      </w:r>
      <w:r w:rsidR="00FA1D87" w:rsidRPr="009E78CE">
        <w:t>regulation 5</w:t>
      </w:r>
      <w:r w:rsidR="00190AC7" w:rsidRPr="009E78CE">
        <w:t>.</w:t>
      </w:r>
      <w:r w:rsidR="00207458" w:rsidRPr="009E78CE">
        <w:t>4</w:t>
      </w:r>
      <w:r w:rsidR="00190AC7" w:rsidRPr="009E78CE">
        <w:t>.</w:t>
      </w:r>
      <w:r w:rsidR="00207458" w:rsidRPr="009E78CE">
        <w:t>01</w:t>
      </w:r>
    </w:p>
    <w:p w:rsidR="00207458" w:rsidRPr="009E78CE" w:rsidRDefault="00207458" w:rsidP="00207458">
      <w:pPr>
        <w:pStyle w:val="Item"/>
      </w:pPr>
      <w:r w:rsidRPr="009E78CE">
        <w:t>Insert:</w:t>
      </w:r>
    </w:p>
    <w:p w:rsidR="00207458" w:rsidRPr="009E78CE" w:rsidRDefault="00207458" w:rsidP="00207458">
      <w:pPr>
        <w:pStyle w:val="ActHead5"/>
      </w:pPr>
      <w:bookmarkStart w:id="93" w:name="_Toc57721829"/>
      <w:r w:rsidRPr="000847C8">
        <w:rPr>
          <w:rStyle w:val="CharSectno"/>
        </w:rPr>
        <w:t>5</w:t>
      </w:r>
      <w:r w:rsidR="00190AC7" w:rsidRPr="000847C8">
        <w:rPr>
          <w:rStyle w:val="CharSectno"/>
        </w:rPr>
        <w:t>.</w:t>
      </w:r>
      <w:r w:rsidRPr="000847C8">
        <w:rPr>
          <w:rStyle w:val="CharSectno"/>
        </w:rPr>
        <w:t>4</w:t>
      </w:r>
      <w:r w:rsidR="00190AC7" w:rsidRPr="000847C8">
        <w:rPr>
          <w:rStyle w:val="CharSectno"/>
        </w:rPr>
        <w:t>.</w:t>
      </w:r>
      <w:r w:rsidRPr="000847C8">
        <w:rPr>
          <w:rStyle w:val="CharSectno"/>
        </w:rPr>
        <w:t>01AAA</w:t>
      </w:r>
      <w:r w:rsidRPr="009E78CE">
        <w:t xml:space="preserve">  Temporary increase to the statutory minimum and statutory period—companies eligible for temporary restructuring relief</w:t>
      </w:r>
      <w:bookmarkEnd w:id="93"/>
    </w:p>
    <w:p w:rsidR="00207458" w:rsidRPr="009E78CE" w:rsidRDefault="00207458" w:rsidP="00207458">
      <w:pPr>
        <w:pStyle w:val="subsection"/>
      </w:pPr>
      <w:r w:rsidRPr="009E78CE">
        <w:tab/>
        <w:t>(1)</w:t>
      </w:r>
      <w:r w:rsidRPr="009E78CE">
        <w:tab/>
        <w:t xml:space="preserve">For the purposes of </w:t>
      </w:r>
      <w:r w:rsidR="00962A32" w:rsidRPr="009E78CE">
        <w:t>paragraph (</w:t>
      </w:r>
      <w:r w:rsidRPr="009E78CE">
        <w:t xml:space="preserve">a) of the definition of </w:t>
      </w:r>
      <w:r w:rsidRPr="009E78CE">
        <w:rPr>
          <w:b/>
          <w:i/>
        </w:rPr>
        <w:t>statutory minimum</w:t>
      </w:r>
      <w:r w:rsidRPr="009E78CE">
        <w:t xml:space="preserve"> in section 9 of the Act, the amount prescribed is:</w:t>
      </w:r>
    </w:p>
    <w:p w:rsidR="00207458" w:rsidRPr="009E78CE" w:rsidRDefault="00207458" w:rsidP="00207458">
      <w:pPr>
        <w:pStyle w:val="paragraph"/>
      </w:pPr>
      <w:r w:rsidRPr="009E78CE">
        <w:tab/>
        <w:t>(a)</w:t>
      </w:r>
      <w:r w:rsidRPr="009E78CE">
        <w:tab/>
        <w:t>in relation to a company that is eligible for temporary restructuring relief—$20,000; and</w:t>
      </w:r>
    </w:p>
    <w:p w:rsidR="00207458" w:rsidRPr="009E78CE" w:rsidRDefault="00207458" w:rsidP="00207458">
      <w:pPr>
        <w:pStyle w:val="paragraph"/>
      </w:pPr>
      <w:r w:rsidRPr="009E78CE">
        <w:tab/>
        <w:t>(b)</w:t>
      </w:r>
      <w:r w:rsidRPr="009E78CE">
        <w:tab/>
        <w:t>otherwise—$2,000</w:t>
      </w:r>
      <w:r w:rsidR="00190AC7" w:rsidRPr="009E78CE">
        <w:t>.</w:t>
      </w:r>
    </w:p>
    <w:p w:rsidR="00207458" w:rsidRPr="009E78CE" w:rsidRDefault="00207458" w:rsidP="00207458">
      <w:pPr>
        <w:pStyle w:val="subsection"/>
      </w:pPr>
      <w:r w:rsidRPr="009E78CE">
        <w:tab/>
        <w:t>(2)</w:t>
      </w:r>
      <w:r w:rsidRPr="009E78CE">
        <w:tab/>
        <w:t xml:space="preserve">For the purposes of </w:t>
      </w:r>
      <w:r w:rsidR="00962A32" w:rsidRPr="009E78CE">
        <w:t>paragraph (</w:t>
      </w:r>
      <w:r w:rsidRPr="009E78CE">
        <w:t xml:space="preserve">a) of the definition of </w:t>
      </w:r>
      <w:r w:rsidRPr="009E78CE">
        <w:rPr>
          <w:b/>
          <w:i/>
        </w:rPr>
        <w:t>statutory period</w:t>
      </w:r>
      <w:r w:rsidRPr="009E78CE">
        <w:t xml:space="preserve"> in section 9 of the Act, the period prescribed is:</w:t>
      </w:r>
    </w:p>
    <w:p w:rsidR="00207458" w:rsidRPr="009E78CE" w:rsidRDefault="00207458" w:rsidP="00207458">
      <w:pPr>
        <w:pStyle w:val="paragraph"/>
      </w:pPr>
      <w:r w:rsidRPr="009E78CE">
        <w:tab/>
        <w:t>(a)</w:t>
      </w:r>
      <w:r w:rsidRPr="009E78CE">
        <w:tab/>
        <w:t>in relation to a company that is eligible for temporary restructuring relief—6 months; and</w:t>
      </w:r>
    </w:p>
    <w:p w:rsidR="00207458" w:rsidRPr="009E78CE" w:rsidRDefault="00207458" w:rsidP="00207458">
      <w:pPr>
        <w:pStyle w:val="paragraph"/>
      </w:pPr>
      <w:r w:rsidRPr="009E78CE">
        <w:tab/>
        <w:t>(b)</w:t>
      </w:r>
      <w:r w:rsidRPr="009E78CE">
        <w:tab/>
        <w:t>otherwise—21 days</w:t>
      </w:r>
      <w:r w:rsidR="00190AC7" w:rsidRPr="009E78CE">
        <w:t>.</w:t>
      </w:r>
    </w:p>
    <w:p w:rsidR="00207458" w:rsidRPr="009E78CE" w:rsidRDefault="00207458" w:rsidP="00207458">
      <w:pPr>
        <w:pStyle w:val="subsection"/>
      </w:pPr>
      <w:r w:rsidRPr="009E78CE">
        <w:tab/>
        <w:t>(3)</w:t>
      </w:r>
      <w:r w:rsidRPr="009E78CE">
        <w:tab/>
        <w:t xml:space="preserve">This regulation is repealed at the end of </w:t>
      </w:r>
      <w:r w:rsidR="005D3C1D" w:rsidRPr="009E78CE">
        <w:t xml:space="preserve">the period of 7 months </w:t>
      </w:r>
      <w:r w:rsidR="000F133A" w:rsidRPr="009E78CE">
        <w:t>starting on the day this regulation commences</w:t>
      </w:r>
      <w:r w:rsidR="00190AC7" w:rsidRPr="009E78CE">
        <w:t>.</w:t>
      </w:r>
    </w:p>
    <w:p w:rsidR="00DC7E32" w:rsidRPr="009E78CE" w:rsidRDefault="008D3588" w:rsidP="00DC7E32">
      <w:pPr>
        <w:pStyle w:val="ItemHead"/>
      </w:pPr>
      <w:r w:rsidRPr="009E78CE">
        <w:t>2</w:t>
      </w:r>
      <w:r w:rsidR="00DC7E32" w:rsidRPr="009E78CE">
        <w:t xml:space="preserve">  Form 509H (note 2) of </w:t>
      </w:r>
      <w:r w:rsidR="008E6E2C" w:rsidRPr="009E78CE">
        <w:t>Schedule 2</w:t>
      </w:r>
    </w:p>
    <w:p w:rsidR="00DC7E32" w:rsidRPr="009E78CE" w:rsidRDefault="00DC7E32" w:rsidP="00DC7E32">
      <w:pPr>
        <w:pStyle w:val="Item"/>
      </w:pPr>
      <w:r w:rsidRPr="009E78CE">
        <w:t>Repeal the note, substitute:</w:t>
      </w:r>
    </w:p>
    <w:p w:rsidR="00DC7E32" w:rsidRPr="009E78CE" w:rsidRDefault="00DC7E32" w:rsidP="00DC7E32">
      <w:pPr>
        <w:spacing w:before="240"/>
        <w:ind w:left="357" w:hanging="357"/>
        <w:rPr>
          <w:rFonts w:eastAsia="Calibri" w:cs="Times New Roman"/>
          <w:szCs w:val="22"/>
        </w:rPr>
      </w:pPr>
      <w:r w:rsidRPr="009E78CE">
        <w:rPr>
          <w:rFonts w:eastAsia="Calibri" w:cs="Times New Roman"/>
          <w:szCs w:val="22"/>
        </w:rPr>
        <w:t>2</w:t>
      </w:r>
      <w:r w:rsidR="00190AC7" w:rsidRPr="009E78CE">
        <w:rPr>
          <w:rFonts w:eastAsia="Calibri" w:cs="Times New Roman"/>
          <w:szCs w:val="22"/>
        </w:rPr>
        <w:t>.</w:t>
      </w:r>
      <w:r w:rsidRPr="009E78CE">
        <w:rPr>
          <w:rFonts w:eastAsia="Calibri" w:cs="Times New Roman"/>
          <w:szCs w:val="22"/>
        </w:rPr>
        <w:tab/>
        <w:t>The amount of the debt or, if there is more than one debt, the total of the amounts of the debts, must exceed the statutory minimum</w:t>
      </w:r>
      <w:r w:rsidR="00190AC7" w:rsidRPr="009E78CE">
        <w:rPr>
          <w:rFonts w:eastAsia="Calibri" w:cs="Times New Roman"/>
          <w:szCs w:val="22"/>
        </w:rPr>
        <w:t>.</w:t>
      </w:r>
      <w:r w:rsidRPr="009E78CE">
        <w:rPr>
          <w:rFonts w:eastAsia="Calibri" w:cs="Times New Roman"/>
          <w:szCs w:val="22"/>
        </w:rPr>
        <w:t xml:space="preserve"> The statutory minimum is $2,000 or a greater amount prescribed by the regulations</w:t>
      </w:r>
      <w:r w:rsidR="00190AC7" w:rsidRPr="009E78CE">
        <w:rPr>
          <w:rFonts w:eastAsia="Calibri" w:cs="Times New Roman"/>
          <w:szCs w:val="22"/>
        </w:rPr>
        <w:t>.</w:t>
      </w:r>
      <w:r w:rsidRPr="009E78CE">
        <w:rPr>
          <w:rFonts w:eastAsia="Calibri" w:cs="Times New Roman"/>
          <w:szCs w:val="22"/>
        </w:rPr>
        <w:t xml:space="preserve"> For a 7</w:t>
      </w:r>
      <w:r w:rsidR="009E78CE">
        <w:rPr>
          <w:rFonts w:eastAsia="Calibri" w:cs="Times New Roman"/>
          <w:szCs w:val="22"/>
        </w:rPr>
        <w:noBreakHyphen/>
      </w:r>
      <w:r w:rsidRPr="009E78CE">
        <w:rPr>
          <w:rFonts w:eastAsia="Calibri" w:cs="Times New Roman"/>
          <w:szCs w:val="22"/>
        </w:rPr>
        <w:t xml:space="preserve">month period in 2021, a greater amount of $20,000 is prescribed in relation to a company that is eligible for temporary restructuring relief (see the </w:t>
      </w:r>
      <w:r w:rsidRPr="009E78CE">
        <w:rPr>
          <w:i/>
        </w:rPr>
        <w:t xml:space="preserve">Corporations Amendment (Corporate Insolvency Reforms) </w:t>
      </w:r>
      <w:r w:rsidR="009E78CE" w:rsidRPr="009E78CE">
        <w:rPr>
          <w:i/>
        </w:rPr>
        <w:t>Regulations 2</w:t>
      </w:r>
      <w:r w:rsidRPr="009E78CE">
        <w:rPr>
          <w:i/>
        </w:rPr>
        <w:t>020</w:t>
      </w:r>
      <w:r w:rsidRPr="009E78CE">
        <w:rPr>
          <w:rFonts w:eastAsia="Calibri" w:cs="Times New Roman"/>
          <w:szCs w:val="22"/>
        </w:rPr>
        <w:t>)</w:t>
      </w:r>
      <w:r w:rsidR="00190AC7" w:rsidRPr="009E78CE">
        <w:rPr>
          <w:rFonts w:eastAsia="Calibri" w:cs="Times New Roman"/>
          <w:szCs w:val="22"/>
        </w:rPr>
        <w:t>.</w:t>
      </w:r>
    </w:p>
    <w:p w:rsidR="00DC7E32" w:rsidRPr="009E78CE" w:rsidRDefault="008D3588" w:rsidP="00DC7E32">
      <w:pPr>
        <w:pStyle w:val="ItemHead"/>
      </w:pPr>
      <w:r w:rsidRPr="009E78CE">
        <w:t>3</w:t>
      </w:r>
      <w:r w:rsidR="00DC7E32" w:rsidRPr="009E78CE">
        <w:t xml:space="preserve">  Form 509H (note 5) of </w:t>
      </w:r>
      <w:r w:rsidR="008E6E2C" w:rsidRPr="009E78CE">
        <w:t>Schedule 2</w:t>
      </w:r>
    </w:p>
    <w:p w:rsidR="00DC7E32" w:rsidRPr="009E78CE" w:rsidRDefault="00DC7E32" w:rsidP="00DC7E32">
      <w:pPr>
        <w:pStyle w:val="Item"/>
      </w:pPr>
      <w:r w:rsidRPr="009E78CE">
        <w:t>Repeal the note, substitute:</w:t>
      </w:r>
    </w:p>
    <w:p w:rsidR="00DC7E32" w:rsidRPr="009E78CE" w:rsidRDefault="00DC7E32" w:rsidP="00DC7E32">
      <w:pPr>
        <w:spacing w:before="240"/>
        <w:ind w:left="357" w:hanging="357"/>
        <w:rPr>
          <w:rFonts w:eastAsia="Calibri" w:cs="Times New Roman"/>
          <w:szCs w:val="22"/>
        </w:rPr>
      </w:pPr>
      <w:r w:rsidRPr="009E78CE">
        <w:rPr>
          <w:rFonts w:eastAsia="Calibri" w:cs="Times New Roman"/>
          <w:szCs w:val="22"/>
        </w:rPr>
        <w:t>5</w:t>
      </w:r>
      <w:r w:rsidR="00190AC7" w:rsidRPr="009E78CE">
        <w:rPr>
          <w:rFonts w:eastAsia="Calibri" w:cs="Times New Roman"/>
          <w:szCs w:val="22"/>
        </w:rPr>
        <w:t>.</w:t>
      </w:r>
      <w:r w:rsidRPr="009E78CE">
        <w:rPr>
          <w:rFonts w:eastAsia="Calibri" w:cs="Times New Roman"/>
          <w:szCs w:val="22"/>
        </w:rPr>
        <w:tab/>
        <w:t>The statutory period is 21 days or a longer period prescribed by the regulations</w:t>
      </w:r>
      <w:r w:rsidR="00190AC7" w:rsidRPr="009E78CE">
        <w:rPr>
          <w:rFonts w:eastAsia="Calibri" w:cs="Times New Roman"/>
          <w:szCs w:val="22"/>
        </w:rPr>
        <w:t>.</w:t>
      </w:r>
      <w:r w:rsidRPr="009E78CE">
        <w:rPr>
          <w:rFonts w:eastAsia="Calibri" w:cs="Times New Roman"/>
          <w:szCs w:val="22"/>
        </w:rPr>
        <w:t xml:space="preserve"> For a 7</w:t>
      </w:r>
      <w:r w:rsidR="009E78CE">
        <w:rPr>
          <w:rFonts w:eastAsia="Calibri" w:cs="Times New Roman"/>
          <w:szCs w:val="22"/>
        </w:rPr>
        <w:noBreakHyphen/>
      </w:r>
      <w:r w:rsidRPr="009E78CE">
        <w:rPr>
          <w:rFonts w:eastAsia="Calibri" w:cs="Times New Roman"/>
          <w:szCs w:val="22"/>
        </w:rPr>
        <w:t xml:space="preserve">month period in 2021, a longer period of 6 months is prescribed </w:t>
      </w:r>
      <w:r w:rsidRPr="009E78CE">
        <w:t>in relation to a company that is eligible for temporary restructuring relief</w:t>
      </w:r>
      <w:r w:rsidRPr="009E78CE">
        <w:rPr>
          <w:rFonts w:eastAsia="Calibri" w:cs="Times New Roman"/>
          <w:szCs w:val="22"/>
        </w:rPr>
        <w:t xml:space="preserve"> (see the </w:t>
      </w:r>
      <w:r w:rsidRPr="009E78CE">
        <w:rPr>
          <w:i/>
        </w:rPr>
        <w:t xml:space="preserve">Corporations Amendment (Corporate Insolvency Reforms) </w:t>
      </w:r>
      <w:r w:rsidR="009E78CE" w:rsidRPr="009E78CE">
        <w:rPr>
          <w:i/>
        </w:rPr>
        <w:t>Regulations 2</w:t>
      </w:r>
      <w:r w:rsidRPr="009E78CE">
        <w:rPr>
          <w:i/>
        </w:rPr>
        <w:t>020</w:t>
      </w:r>
      <w:r w:rsidRPr="009E78CE">
        <w:rPr>
          <w:rFonts w:eastAsia="Calibri" w:cs="Times New Roman"/>
          <w:szCs w:val="22"/>
        </w:rPr>
        <w:t>)</w:t>
      </w:r>
      <w:r w:rsidR="00190AC7" w:rsidRPr="009E78CE">
        <w:rPr>
          <w:rFonts w:eastAsia="Calibri" w:cs="Times New Roman"/>
          <w:szCs w:val="22"/>
        </w:rPr>
        <w:t>.</w:t>
      </w:r>
    </w:p>
    <w:p w:rsidR="005D296D" w:rsidRPr="009E78CE" w:rsidRDefault="00FA1D87" w:rsidP="00DC036D">
      <w:pPr>
        <w:pStyle w:val="ActHead6"/>
        <w:pageBreakBefore/>
      </w:pPr>
      <w:bookmarkStart w:id="94" w:name="_Toc57721830"/>
      <w:r w:rsidRPr="000847C8">
        <w:rPr>
          <w:rStyle w:val="CharAmSchNo"/>
        </w:rPr>
        <w:t>Schedule 3</w:t>
      </w:r>
      <w:r w:rsidR="00DC036D" w:rsidRPr="009E78CE">
        <w:t>—</w:t>
      </w:r>
      <w:r w:rsidR="00DC036D" w:rsidRPr="000847C8">
        <w:rPr>
          <w:rStyle w:val="CharAmSchText"/>
        </w:rPr>
        <w:t>Simplified liquidation</w:t>
      </w:r>
      <w:bookmarkEnd w:id="94"/>
    </w:p>
    <w:p w:rsidR="00DC036D" w:rsidRPr="000847C8" w:rsidRDefault="00DC036D" w:rsidP="00DC036D">
      <w:pPr>
        <w:pStyle w:val="Header"/>
      </w:pPr>
      <w:r w:rsidRPr="000847C8">
        <w:rPr>
          <w:rStyle w:val="CharAmPartNo"/>
        </w:rPr>
        <w:t xml:space="preserve"> </w:t>
      </w:r>
      <w:r w:rsidRPr="000847C8">
        <w:rPr>
          <w:rStyle w:val="CharAmPartText"/>
        </w:rPr>
        <w:t xml:space="preserve"> </w:t>
      </w:r>
    </w:p>
    <w:p w:rsidR="00DC036D" w:rsidRPr="009E78CE" w:rsidRDefault="00DC036D" w:rsidP="00DC036D">
      <w:pPr>
        <w:pStyle w:val="ActHead9"/>
      </w:pPr>
      <w:bookmarkStart w:id="95" w:name="_Toc57721831"/>
      <w:r w:rsidRPr="009E78CE">
        <w:t xml:space="preserve">Corporations </w:t>
      </w:r>
      <w:r w:rsidR="009E78CE" w:rsidRPr="009E78CE">
        <w:t>Regulations 2</w:t>
      </w:r>
      <w:r w:rsidRPr="009E78CE">
        <w:t>001</w:t>
      </w:r>
      <w:bookmarkEnd w:id="95"/>
    </w:p>
    <w:p w:rsidR="00DC036D" w:rsidRPr="009E78CE" w:rsidRDefault="008D3588" w:rsidP="00DC036D">
      <w:pPr>
        <w:pStyle w:val="ItemHead"/>
      </w:pPr>
      <w:r w:rsidRPr="009E78CE">
        <w:t>1</w:t>
      </w:r>
      <w:r w:rsidR="00DC036D" w:rsidRPr="009E78CE">
        <w:t xml:space="preserve">  Before </w:t>
      </w:r>
      <w:r w:rsidR="00FA1D87" w:rsidRPr="009E78CE">
        <w:t>regulation 5</w:t>
      </w:r>
      <w:r w:rsidR="00190AC7" w:rsidRPr="009E78CE">
        <w:t>.</w:t>
      </w:r>
      <w:r w:rsidR="00DC036D" w:rsidRPr="009E78CE">
        <w:t>5</w:t>
      </w:r>
      <w:r w:rsidR="00190AC7" w:rsidRPr="009E78CE">
        <w:t>.</w:t>
      </w:r>
      <w:r w:rsidR="00DC036D" w:rsidRPr="009E78CE">
        <w:t>01</w:t>
      </w:r>
    </w:p>
    <w:p w:rsidR="00DC036D" w:rsidRPr="009E78CE" w:rsidRDefault="00DC036D" w:rsidP="00DC036D">
      <w:pPr>
        <w:pStyle w:val="Item"/>
      </w:pPr>
      <w:r w:rsidRPr="009E78CE">
        <w:t>Insert:</w:t>
      </w:r>
    </w:p>
    <w:p w:rsidR="00DC036D" w:rsidRPr="009E78CE" w:rsidRDefault="00FA1D87" w:rsidP="00DC036D">
      <w:pPr>
        <w:pStyle w:val="ActHead3"/>
      </w:pPr>
      <w:bookmarkStart w:id="96" w:name="_Toc57721832"/>
      <w:r w:rsidRPr="000847C8">
        <w:rPr>
          <w:rStyle w:val="CharDivNo"/>
        </w:rPr>
        <w:t>Division 1</w:t>
      </w:r>
      <w:r w:rsidR="00DC036D" w:rsidRPr="009E78CE">
        <w:t>—</w:t>
      </w:r>
      <w:r w:rsidR="00DC036D" w:rsidRPr="000847C8">
        <w:rPr>
          <w:rStyle w:val="CharDivText"/>
        </w:rPr>
        <w:t>Resolution for winding up</w:t>
      </w:r>
      <w:bookmarkEnd w:id="96"/>
    </w:p>
    <w:p w:rsidR="003D25DD" w:rsidRPr="009E78CE" w:rsidRDefault="008D3588" w:rsidP="003D25DD">
      <w:pPr>
        <w:pStyle w:val="ItemHead"/>
      </w:pPr>
      <w:r w:rsidRPr="009E78CE">
        <w:t>2</w:t>
      </w:r>
      <w:r w:rsidR="003D25DD" w:rsidRPr="009E78CE">
        <w:t xml:space="preserve">  At the end of </w:t>
      </w:r>
      <w:r w:rsidR="008E6E2C" w:rsidRPr="009E78CE">
        <w:t>Part 5</w:t>
      </w:r>
      <w:r w:rsidR="00190AC7" w:rsidRPr="009E78CE">
        <w:t>.</w:t>
      </w:r>
      <w:r w:rsidR="003D25DD" w:rsidRPr="009E78CE">
        <w:t>5</w:t>
      </w:r>
    </w:p>
    <w:p w:rsidR="003D25DD" w:rsidRPr="009E78CE" w:rsidRDefault="003D25DD" w:rsidP="003D25DD">
      <w:pPr>
        <w:pStyle w:val="Item"/>
      </w:pPr>
      <w:r w:rsidRPr="009E78CE">
        <w:t>Add:</w:t>
      </w:r>
    </w:p>
    <w:p w:rsidR="00731ECE" w:rsidRPr="009E78CE" w:rsidRDefault="00FA1D87" w:rsidP="003D25DD">
      <w:pPr>
        <w:pStyle w:val="ActHead3"/>
      </w:pPr>
      <w:bookmarkStart w:id="97" w:name="_Toc57721833"/>
      <w:r w:rsidRPr="000847C8">
        <w:rPr>
          <w:rStyle w:val="CharDivNo"/>
        </w:rPr>
        <w:t>Division 2</w:t>
      </w:r>
      <w:r w:rsidR="003D25DD" w:rsidRPr="009E78CE">
        <w:t>—</w:t>
      </w:r>
      <w:r w:rsidR="003D25DD" w:rsidRPr="000847C8">
        <w:rPr>
          <w:rStyle w:val="CharDivText"/>
        </w:rPr>
        <w:t>Simplified liquidation process</w:t>
      </w:r>
      <w:bookmarkEnd w:id="97"/>
    </w:p>
    <w:p w:rsidR="003D25DD" w:rsidRPr="009E78CE" w:rsidRDefault="00513C52" w:rsidP="00513C52">
      <w:pPr>
        <w:pStyle w:val="ActHead4"/>
      </w:pPr>
      <w:bookmarkStart w:id="98" w:name="_Toc57721834"/>
      <w:r w:rsidRPr="000847C8">
        <w:rPr>
          <w:rStyle w:val="CharSubdNo"/>
        </w:rPr>
        <w:t>Subdivision A</w:t>
      </w:r>
      <w:r w:rsidRPr="009E78CE">
        <w:t>—</w:t>
      </w:r>
      <w:r w:rsidRPr="000847C8">
        <w:rPr>
          <w:rStyle w:val="CharSubdText"/>
        </w:rPr>
        <w:t>Preliminary</w:t>
      </w:r>
      <w:bookmarkEnd w:id="98"/>
    </w:p>
    <w:p w:rsidR="00EA0CE4" w:rsidRPr="009E78CE" w:rsidRDefault="00190AC7" w:rsidP="00EA0CE4">
      <w:pPr>
        <w:pStyle w:val="ActHead5"/>
      </w:pPr>
      <w:bookmarkStart w:id="99" w:name="_Toc57721835"/>
      <w:r w:rsidRPr="000847C8">
        <w:rPr>
          <w:rStyle w:val="CharSectno"/>
        </w:rPr>
        <w:t>5.5.02</w:t>
      </w:r>
      <w:r w:rsidR="00EA0CE4" w:rsidRPr="009E78CE">
        <w:t xml:space="preserve">  Declaration </w:t>
      </w:r>
      <w:r w:rsidR="006C71DD" w:rsidRPr="009E78CE">
        <w:t>about eligibility</w:t>
      </w:r>
      <w:r w:rsidR="00EA0CE4" w:rsidRPr="009E78CE">
        <w:t xml:space="preserve"> for simplified liquidation process</w:t>
      </w:r>
      <w:r w:rsidR="005142EA" w:rsidRPr="009E78CE">
        <w:t xml:space="preserve"> and other matters</w:t>
      </w:r>
      <w:bookmarkEnd w:id="99"/>
    </w:p>
    <w:p w:rsidR="00EA0CE4" w:rsidRPr="009E78CE" w:rsidRDefault="00EA0CE4" w:rsidP="00EA0CE4">
      <w:pPr>
        <w:pStyle w:val="subsection"/>
      </w:pPr>
      <w:r w:rsidRPr="009E78CE">
        <w:tab/>
      </w:r>
      <w:r w:rsidRPr="009E78CE">
        <w:tab/>
        <w:t xml:space="preserve">For the purposes of </w:t>
      </w:r>
      <w:r w:rsidR="008E6E2C" w:rsidRPr="009E78CE">
        <w:t>sub</w:t>
      </w:r>
      <w:r w:rsidR="004E27C2" w:rsidRPr="009E78CE">
        <w:t>section 4</w:t>
      </w:r>
      <w:r w:rsidRPr="009E78CE">
        <w:t>98(3) of the Act, the following information is prescribed:</w:t>
      </w:r>
    </w:p>
    <w:p w:rsidR="00B33929" w:rsidRPr="009E78CE" w:rsidRDefault="00534E82" w:rsidP="00EA0CE4">
      <w:pPr>
        <w:pStyle w:val="paragraph"/>
      </w:pPr>
      <w:r w:rsidRPr="009E78CE">
        <w:tab/>
        <w:t>(a)</w:t>
      </w:r>
      <w:r w:rsidRPr="009E78CE">
        <w:tab/>
        <w:t>whether</w:t>
      </w:r>
      <w:r w:rsidR="009010C1" w:rsidRPr="009E78CE">
        <w:t xml:space="preserve">, in the directors’ opinion, there are reasonable grounds to believe </w:t>
      </w:r>
      <w:r w:rsidR="0020097A" w:rsidRPr="009E78CE">
        <w:t xml:space="preserve">that </w:t>
      </w:r>
      <w:r w:rsidR="00B33929" w:rsidRPr="009E78CE">
        <w:t xml:space="preserve">the company has entered into a transaction that would be voidable under </w:t>
      </w:r>
      <w:r w:rsidR="00F167BF" w:rsidRPr="009E78CE">
        <w:t>section 5</w:t>
      </w:r>
      <w:r w:rsidR="00B33929" w:rsidRPr="009E78CE">
        <w:t>88FE of the Act, other than a transaction tha</w:t>
      </w:r>
      <w:r w:rsidR="002E6D5E" w:rsidRPr="009E78CE">
        <w:t>t would be an unfair preference</w:t>
      </w:r>
      <w:r w:rsidR="00AD0BD8" w:rsidRPr="009E78CE">
        <w:t>;</w:t>
      </w:r>
    </w:p>
    <w:p w:rsidR="00EA0CE4" w:rsidRPr="009E78CE" w:rsidRDefault="00EA0CE4" w:rsidP="00EA0CE4">
      <w:pPr>
        <w:pStyle w:val="paragraph"/>
      </w:pPr>
      <w:r w:rsidRPr="009E78CE">
        <w:tab/>
        <w:t>(b)</w:t>
      </w:r>
      <w:r w:rsidRPr="009E78CE">
        <w:tab/>
        <w:t>whether, in the directors’ opinion, there are reasonable grounds to believe that, on the declaration being given, the eligibility criteria for the simplified liquidation process will be met in relation to the company, and the reasons for that opinion</w:t>
      </w:r>
      <w:r w:rsidR="00190AC7" w:rsidRPr="009E78CE">
        <w:t>.</w:t>
      </w:r>
    </w:p>
    <w:p w:rsidR="00EA0CE4" w:rsidRPr="009E78CE" w:rsidRDefault="00190AC7" w:rsidP="00EA0CE4">
      <w:pPr>
        <w:pStyle w:val="ActHead5"/>
      </w:pPr>
      <w:bookmarkStart w:id="100" w:name="_Toc57721836"/>
      <w:r w:rsidRPr="000847C8">
        <w:rPr>
          <w:rStyle w:val="CharSectno"/>
        </w:rPr>
        <w:t>5.5.03</w:t>
      </w:r>
      <w:r w:rsidR="00EA0CE4" w:rsidRPr="009E78CE">
        <w:t xml:space="preserve">  Eligibility criteria for simplified liquidation process</w:t>
      </w:r>
      <w:bookmarkEnd w:id="100"/>
    </w:p>
    <w:p w:rsidR="00EA0CE4" w:rsidRPr="009E78CE" w:rsidRDefault="00EA0CE4" w:rsidP="00EA0CE4">
      <w:pPr>
        <w:pStyle w:val="subsection"/>
      </w:pPr>
      <w:r w:rsidRPr="009E78CE">
        <w:tab/>
        <w:t>(1)</w:t>
      </w:r>
      <w:r w:rsidRPr="009E78CE">
        <w:tab/>
        <w:t xml:space="preserve">For the purposes of </w:t>
      </w:r>
      <w:r w:rsidR="00FA1D87" w:rsidRPr="009E78CE">
        <w:t>paragraph 5</w:t>
      </w:r>
      <w:r w:rsidRPr="009E78CE">
        <w:t>00AA(1)(d) of the Act, the test for eligibility is that the total liabilities of the company on the day on which the triggering event occurred must not exceed $1 million</w:t>
      </w:r>
      <w:r w:rsidR="00190AC7" w:rsidRPr="009E78CE">
        <w:t>.</w:t>
      </w:r>
    </w:p>
    <w:p w:rsidR="00EA0CE4" w:rsidRPr="009E78CE" w:rsidRDefault="00EA0CE4" w:rsidP="00EA0CE4">
      <w:pPr>
        <w:pStyle w:val="subsection"/>
      </w:pPr>
      <w:r w:rsidRPr="009E78CE">
        <w:tab/>
        <w:t>(2)</w:t>
      </w:r>
      <w:r w:rsidRPr="009E78CE">
        <w:tab/>
        <w:t xml:space="preserve">For the purposes of </w:t>
      </w:r>
      <w:r w:rsidR="00FA1D87" w:rsidRPr="009E78CE">
        <w:t>paragraph 5</w:t>
      </w:r>
      <w:r w:rsidRPr="009E78CE">
        <w:t>00AA(1)(e) of the Act, a period of 7 years is prescribed</w:t>
      </w:r>
      <w:r w:rsidR="00190AC7" w:rsidRPr="009E78CE">
        <w:t>.</w:t>
      </w:r>
    </w:p>
    <w:p w:rsidR="00EA0CE4" w:rsidRPr="009E78CE" w:rsidRDefault="00EA0CE4" w:rsidP="00EA0CE4">
      <w:pPr>
        <w:pStyle w:val="subsection"/>
      </w:pPr>
      <w:r w:rsidRPr="009E78CE">
        <w:tab/>
        <w:t>(3)</w:t>
      </w:r>
      <w:r w:rsidRPr="009E78CE">
        <w:tab/>
        <w:t xml:space="preserve">For the purposes of </w:t>
      </w:r>
      <w:r w:rsidR="00FA1D87" w:rsidRPr="009E78CE">
        <w:t>paragraph 5</w:t>
      </w:r>
      <w:r w:rsidRPr="009E78CE">
        <w:t>00AA(1)(f) of the Act, a period of 7 years is prescribed</w:t>
      </w:r>
      <w:r w:rsidR="00190AC7" w:rsidRPr="009E78CE">
        <w:t>.</w:t>
      </w:r>
    </w:p>
    <w:p w:rsidR="00EA0CE4" w:rsidRPr="009E78CE" w:rsidRDefault="00EA0CE4" w:rsidP="00EA0CE4">
      <w:pPr>
        <w:pStyle w:val="subsection"/>
      </w:pPr>
      <w:r w:rsidRPr="009E78CE">
        <w:tab/>
        <w:t>(4)</w:t>
      </w:r>
      <w:r w:rsidRPr="009E78CE">
        <w:tab/>
        <w:t xml:space="preserve">For the purposes of </w:t>
      </w:r>
      <w:r w:rsidR="00FA1D87" w:rsidRPr="009E78CE">
        <w:t>paragraph 5</w:t>
      </w:r>
      <w:r w:rsidRPr="009E78CE">
        <w:t>00AA(2)(b) of the Act, a prescribed circumstance is that:</w:t>
      </w:r>
    </w:p>
    <w:p w:rsidR="00EA0CE4" w:rsidRPr="009E78CE" w:rsidRDefault="00EA0CE4" w:rsidP="00EA0CE4">
      <w:pPr>
        <w:pStyle w:val="paragraph"/>
      </w:pPr>
      <w:r w:rsidRPr="009E78CE">
        <w:tab/>
        <w:t>(a)</w:t>
      </w:r>
      <w:r w:rsidRPr="009E78CE">
        <w:tab/>
        <w:t>the other company is a related body corporate of the company in relation to which the eligibility criteria are to be met; and</w:t>
      </w:r>
    </w:p>
    <w:p w:rsidR="00EA0CE4" w:rsidRPr="009E78CE" w:rsidRDefault="00EA0CE4" w:rsidP="00EA0CE4">
      <w:pPr>
        <w:pStyle w:val="paragraph"/>
      </w:pPr>
      <w:r w:rsidRPr="009E78CE">
        <w:tab/>
        <w:t>(b)</w:t>
      </w:r>
      <w:r w:rsidRPr="009E78CE">
        <w:tab/>
        <w:t>the other company is, or has been:</w:t>
      </w:r>
    </w:p>
    <w:p w:rsidR="00EA0CE4" w:rsidRPr="009E78CE" w:rsidRDefault="00EA0CE4" w:rsidP="00EA0CE4">
      <w:pPr>
        <w:pStyle w:val="paragraphsub"/>
      </w:pPr>
      <w:r w:rsidRPr="009E78CE">
        <w:tab/>
        <w:t>(</w:t>
      </w:r>
      <w:proofErr w:type="spellStart"/>
      <w:r w:rsidRPr="009E78CE">
        <w:t>i</w:t>
      </w:r>
      <w:proofErr w:type="spellEnd"/>
      <w:r w:rsidRPr="009E78CE">
        <w:t>)</w:t>
      </w:r>
      <w:r w:rsidRPr="009E78CE">
        <w:tab/>
        <w:t>under restructuring; or</w:t>
      </w:r>
    </w:p>
    <w:p w:rsidR="00EA0CE4" w:rsidRPr="009E78CE" w:rsidRDefault="00EA0CE4" w:rsidP="00EA0CE4">
      <w:pPr>
        <w:pStyle w:val="paragraphsub"/>
      </w:pPr>
      <w:r w:rsidRPr="009E78CE">
        <w:tab/>
        <w:t>(ii)</w:t>
      </w:r>
      <w:r w:rsidRPr="009E78CE">
        <w:tab/>
        <w:t>the subject of a simplified liquidation process; and</w:t>
      </w:r>
    </w:p>
    <w:p w:rsidR="00EA0CE4" w:rsidRPr="009E78CE" w:rsidRDefault="00EA0CE4" w:rsidP="00EA0CE4">
      <w:pPr>
        <w:pStyle w:val="paragraph"/>
      </w:pPr>
      <w:r w:rsidRPr="009E78CE">
        <w:tab/>
        <w:t>(c)</w:t>
      </w:r>
      <w:r w:rsidRPr="009E78CE">
        <w:tab/>
        <w:t xml:space="preserve">if </w:t>
      </w:r>
      <w:r w:rsidR="004E27C2" w:rsidRPr="009E78CE">
        <w:t>subparagraph (</w:t>
      </w:r>
      <w:r w:rsidRPr="009E78CE">
        <w:t>b)(</w:t>
      </w:r>
      <w:proofErr w:type="spellStart"/>
      <w:r w:rsidRPr="009E78CE">
        <w:t>i</w:t>
      </w:r>
      <w:proofErr w:type="spellEnd"/>
      <w:r w:rsidRPr="009E78CE">
        <w:t>) applies—</w:t>
      </w:r>
      <w:r w:rsidR="00B103DD" w:rsidRPr="009E78CE">
        <w:t xml:space="preserve">the restructuring practitioner for the other company was appointed </w:t>
      </w:r>
      <w:r w:rsidRPr="009E78CE">
        <w:t>no more than 20 business days before the day on which the company in relation to which the eligibility criteria are to be met began to follow the simplified liquidation process; and</w:t>
      </w:r>
    </w:p>
    <w:p w:rsidR="00EA0CE4" w:rsidRPr="009E78CE" w:rsidRDefault="00EA0CE4" w:rsidP="00EA0CE4">
      <w:pPr>
        <w:pStyle w:val="paragraph"/>
      </w:pPr>
      <w:r w:rsidRPr="009E78CE">
        <w:tab/>
        <w:t>(d)</w:t>
      </w:r>
      <w:r w:rsidRPr="009E78CE">
        <w:tab/>
        <w:t xml:space="preserve">if </w:t>
      </w:r>
      <w:r w:rsidR="004E27C2" w:rsidRPr="009E78CE">
        <w:t>subparagraph (</w:t>
      </w:r>
      <w:r w:rsidR="00810E04" w:rsidRPr="009E78CE">
        <w:t>b)(ii) applies—</w:t>
      </w:r>
      <w:r w:rsidRPr="009E78CE">
        <w:t>the other company began to follow the simplified liquidation process</w:t>
      </w:r>
      <w:r w:rsidR="00810E04" w:rsidRPr="009E78CE">
        <w:t xml:space="preserve"> </w:t>
      </w:r>
      <w:r w:rsidRPr="009E78CE">
        <w:t>no more than 20 business days before the day on which the company in relation to which the eligibility criteria are to be met began to follow the simplified liquidation process</w:t>
      </w:r>
      <w:r w:rsidR="00190AC7" w:rsidRPr="009E78CE">
        <w:t>.</w:t>
      </w:r>
    </w:p>
    <w:p w:rsidR="00EA0CE4" w:rsidRPr="009E78CE" w:rsidRDefault="00EA0CE4" w:rsidP="00EA0CE4">
      <w:pPr>
        <w:pStyle w:val="subsection"/>
      </w:pPr>
      <w:r w:rsidRPr="009E78CE">
        <w:tab/>
        <w:t>(5)</w:t>
      </w:r>
      <w:r w:rsidRPr="009E78CE">
        <w:tab/>
        <w:t xml:space="preserve">For the purposes of </w:t>
      </w:r>
      <w:r w:rsidR="00FA1D87" w:rsidRPr="009E78CE">
        <w:t>paragraph 5</w:t>
      </w:r>
      <w:r w:rsidRPr="009E78CE">
        <w:t>00AA(2)(c) of the Act, a prescribed circumstance is that:</w:t>
      </w:r>
    </w:p>
    <w:p w:rsidR="00EA0CE4" w:rsidRPr="009E78CE" w:rsidRDefault="00EA0CE4" w:rsidP="00EA0CE4">
      <w:pPr>
        <w:pStyle w:val="paragraph"/>
      </w:pPr>
      <w:r w:rsidRPr="009E78CE">
        <w:tab/>
        <w:t>(a)</w:t>
      </w:r>
      <w:r w:rsidRPr="009E78CE">
        <w:tab/>
        <w:t>the company has been under restructuring; and</w:t>
      </w:r>
    </w:p>
    <w:p w:rsidR="00EA0CE4" w:rsidRPr="009E78CE" w:rsidRDefault="00EA0CE4" w:rsidP="00EA0CE4">
      <w:pPr>
        <w:pStyle w:val="paragraph"/>
      </w:pPr>
      <w:r w:rsidRPr="009E78CE">
        <w:tab/>
        <w:t>(b)</w:t>
      </w:r>
      <w:r w:rsidRPr="009E78CE">
        <w:tab/>
        <w:t>the restructuring terminated no more than 20 business days before the day on which the company began to follow the simplified liquidation process</w:t>
      </w:r>
      <w:r w:rsidR="00190AC7" w:rsidRPr="009E78CE">
        <w:t>.</w:t>
      </w:r>
    </w:p>
    <w:p w:rsidR="00EA0CE4" w:rsidRPr="009E78CE" w:rsidRDefault="00EA0CE4" w:rsidP="00EA0CE4">
      <w:pPr>
        <w:pStyle w:val="SubsectionHead"/>
      </w:pPr>
      <w:r w:rsidRPr="009E78CE">
        <w:t>Definitions</w:t>
      </w:r>
    </w:p>
    <w:p w:rsidR="00EA0CE4" w:rsidRPr="009E78CE" w:rsidRDefault="00EA0CE4" w:rsidP="00EA0CE4">
      <w:pPr>
        <w:pStyle w:val="subsection"/>
      </w:pPr>
      <w:r w:rsidRPr="009E78CE">
        <w:tab/>
        <w:t>(6)</w:t>
      </w:r>
      <w:r w:rsidRPr="009E78CE">
        <w:tab/>
        <w:t>In this regulation:</w:t>
      </w:r>
    </w:p>
    <w:p w:rsidR="00EA0CE4" w:rsidRPr="009E78CE" w:rsidRDefault="00EA0CE4" w:rsidP="00EA0CE4">
      <w:pPr>
        <w:pStyle w:val="Definition"/>
      </w:pPr>
      <w:r w:rsidRPr="009E78CE">
        <w:rPr>
          <w:b/>
          <w:i/>
        </w:rPr>
        <w:t>liability</w:t>
      </w:r>
      <w:r w:rsidRPr="009E78CE">
        <w:t xml:space="preserve"> me</w:t>
      </w:r>
      <w:r w:rsidR="006D0BDB" w:rsidRPr="009E78CE">
        <w:t>ans any liability or obligation</w:t>
      </w:r>
      <w:r w:rsidR="00190AC7" w:rsidRPr="009E78CE">
        <w:t>.</w:t>
      </w:r>
    </w:p>
    <w:p w:rsidR="00EA0CE4" w:rsidRPr="009E78CE" w:rsidRDefault="00EA0CE4" w:rsidP="00EA0CE4">
      <w:pPr>
        <w:pStyle w:val="ActHead4"/>
      </w:pPr>
      <w:bookmarkStart w:id="101" w:name="_Toc57721837"/>
      <w:r w:rsidRPr="000847C8">
        <w:rPr>
          <w:rStyle w:val="CharSubdNo"/>
        </w:rPr>
        <w:t>Subdivision B</w:t>
      </w:r>
      <w:r w:rsidRPr="009E78CE">
        <w:t>—</w:t>
      </w:r>
      <w:r w:rsidRPr="000847C8">
        <w:rPr>
          <w:rStyle w:val="CharSubdText"/>
        </w:rPr>
        <w:t>Simplified liquidation process</w:t>
      </w:r>
      <w:bookmarkEnd w:id="101"/>
    </w:p>
    <w:p w:rsidR="00EA0CE4" w:rsidRPr="009E78CE" w:rsidRDefault="00190AC7" w:rsidP="00EA0CE4">
      <w:pPr>
        <w:pStyle w:val="ActHead5"/>
        <w:rPr>
          <w:b w:val="0"/>
          <w:i/>
        </w:rPr>
      </w:pPr>
      <w:bookmarkStart w:id="102" w:name="_Toc57721838"/>
      <w:r w:rsidRPr="000847C8">
        <w:rPr>
          <w:rStyle w:val="CharSectno"/>
        </w:rPr>
        <w:t>5.5.04</w:t>
      </w:r>
      <w:r w:rsidR="00EA0CE4" w:rsidRPr="009E78CE">
        <w:t xml:space="preserve">  Transactions that are not voidable</w:t>
      </w:r>
      <w:bookmarkEnd w:id="102"/>
    </w:p>
    <w:p w:rsidR="00EA0CE4" w:rsidRPr="009E78CE" w:rsidRDefault="00EA0CE4" w:rsidP="00EA0CE4">
      <w:pPr>
        <w:pStyle w:val="subsection"/>
      </w:pPr>
      <w:r w:rsidRPr="009E78CE">
        <w:tab/>
        <w:t>(1)</w:t>
      </w:r>
      <w:r w:rsidRPr="009E78CE">
        <w:tab/>
      </w:r>
      <w:r w:rsidR="00120D01" w:rsidRPr="009E78CE">
        <w:t>This regulation is made f</w:t>
      </w:r>
      <w:r w:rsidRPr="009E78CE">
        <w:t xml:space="preserve">or the purposes of </w:t>
      </w:r>
      <w:r w:rsidR="00FA1D87" w:rsidRPr="009E78CE">
        <w:t>paragraph 5</w:t>
      </w:r>
      <w:r w:rsidRPr="009E78CE">
        <w:t>00AE(3)(b) of the Act</w:t>
      </w:r>
      <w:r w:rsidR="00190AC7" w:rsidRPr="009E78CE">
        <w:t>.</w:t>
      </w:r>
    </w:p>
    <w:p w:rsidR="00120D01" w:rsidRPr="009E78CE" w:rsidRDefault="00EA0CE4" w:rsidP="00EA0CE4">
      <w:pPr>
        <w:pStyle w:val="subsection"/>
      </w:pPr>
      <w:r w:rsidRPr="009E78CE">
        <w:tab/>
        <w:t>(2)</w:t>
      </w:r>
      <w:r w:rsidRPr="009E78CE">
        <w:tab/>
        <w:t xml:space="preserve">An unfair preference of a company is not voidable despite </w:t>
      </w:r>
      <w:r w:rsidR="00FA1D87" w:rsidRPr="009E78CE">
        <w:t>sub</w:t>
      </w:r>
      <w:r w:rsidR="00F167BF" w:rsidRPr="009E78CE">
        <w:t>section 5</w:t>
      </w:r>
      <w:r w:rsidRPr="009E78CE">
        <w:t>88FE(2)</w:t>
      </w:r>
      <w:r w:rsidR="009877EC" w:rsidRPr="009E78CE">
        <w:t xml:space="preserve"> of the Act</w:t>
      </w:r>
      <w:r w:rsidRPr="009E78CE">
        <w:t>, provided</w:t>
      </w:r>
      <w:r w:rsidR="00747D8F" w:rsidRPr="009E78CE">
        <w:t xml:space="preserve"> either </w:t>
      </w:r>
      <w:proofErr w:type="spellStart"/>
      <w:r w:rsidR="00747D8F" w:rsidRPr="009E78CE">
        <w:t>subregulation</w:t>
      </w:r>
      <w:proofErr w:type="spellEnd"/>
      <w:r w:rsidR="008E6E2C" w:rsidRPr="009E78CE">
        <w:t> (</w:t>
      </w:r>
      <w:r w:rsidR="00120D01" w:rsidRPr="009E78CE">
        <w:t>3) or (4) is satisfied</w:t>
      </w:r>
      <w:r w:rsidR="00190AC7" w:rsidRPr="009E78CE">
        <w:t>.</w:t>
      </w:r>
    </w:p>
    <w:p w:rsidR="00EA0CE4" w:rsidRPr="009E78CE" w:rsidRDefault="00120D01" w:rsidP="00120D01">
      <w:pPr>
        <w:pStyle w:val="subsection"/>
      </w:pPr>
      <w:r w:rsidRPr="009E78CE">
        <w:tab/>
        <w:t>(3)</w:t>
      </w:r>
      <w:r w:rsidRPr="009E78CE">
        <w:tab/>
        <w:t xml:space="preserve">This </w:t>
      </w:r>
      <w:proofErr w:type="spellStart"/>
      <w:r w:rsidR="00747D8F" w:rsidRPr="009E78CE">
        <w:t>subregulation</w:t>
      </w:r>
      <w:proofErr w:type="spellEnd"/>
      <w:r w:rsidR="00747D8F" w:rsidRPr="009E78CE">
        <w:t xml:space="preserve"> </w:t>
      </w:r>
      <w:r w:rsidRPr="009E78CE">
        <w:t>is satisfied if:</w:t>
      </w:r>
    </w:p>
    <w:p w:rsidR="00120D01" w:rsidRPr="009E78CE" w:rsidRDefault="00F20954" w:rsidP="00120D01">
      <w:pPr>
        <w:pStyle w:val="paragraph"/>
      </w:pPr>
      <w:r w:rsidRPr="009E78CE">
        <w:tab/>
        <w:t>(a)</w:t>
      </w:r>
      <w:r w:rsidRPr="009E78CE">
        <w:tab/>
      </w:r>
      <w:r w:rsidR="00120D01" w:rsidRPr="009E78CE">
        <w:t>the company is subject to the simplified liquidation process; and</w:t>
      </w:r>
    </w:p>
    <w:p w:rsidR="00F20954" w:rsidRPr="009E78CE" w:rsidRDefault="00120D01" w:rsidP="00120D01">
      <w:pPr>
        <w:pStyle w:val="paragraph"/>
      </w:pPr>
      <w:r w:rsidRPr="009E78CE">
        <w:tab/>
        <w:t>(b)</w:t>
      </w:r>
      <w:r w:rsidRPr="009E78CE">
        <w:tab/>
      </w:r>
      <w:r w:rsidR="00F20954" w:rsidRPr="009E78CE">
        <w:t>the transaction was entered into, or an act was done for the purposes of giving effect to it</w:t>
      </w:r>
      <w:r w:rsidRPr="009E78CE">
        <w:t>,</w:t>
      </w:r>
      <w:r w:rsidR="00ED75B5" w:rsidRPr="009E78CE">
        <w:t xml:space="preserve"> before the day that is 3 months before the relation</w:t>
      </w:r>
      <w:r w:rsidR="009E78CE">
        <w:noBreakHyphen/>
      </w:r>
      <w:r w:rsidR="00ED75B5" w:rsidRPr="009E78CE">
        <w:t>back day;</w:t>
      </w:r>
      <w:r w:rsidRPr="009E78CE">
        <w:t xml:space="preserve"> and</w:t>
      </w:r>
    </w:p>
    <w:p w:rsidR="00120D01" w:rsidRPr="009E78CE" w:rsidRDefault="00817B78" w:rsidP="00BE377F">
      <w:pPr>
        <w:pStyle w:val="paragraph"/>
      </w:pPr>
      <w:r w:rsidRPr="009E78CE">
        <w:tab/>
        <w:t>(c</w:t>
      </w:r>
      <w:r w:rsidR="00BE377F" w:rsidRPr="009E78CE">
        <w:t>)</w:t>
      </w:r>
      <w:r w:rsidR="00BE377F" w:rsidRPr="009E78CE">
        <w:tab/>
        <w:t>no creditor under the transaction is a related entity of the company</w:t>
      </w:r>
      <w:r w:rsidR="00190AC7" w:rsidRPr="009E78CE">
        <w:t>.</w:t>
      </w:r>
    </w:p>
    <w:p w:rsidR="00120D01" w:rsidRPr="009E78CE" w:rsidRDefault="00120D01" w:rsidP="00120D01">
      <w:pPr>
        <w:pStyle w:val="subsection"/>
      </w:pPr>
      <w:r w:rsidRPr="009E78CE">
        <w:tab/>
        <w:t>(4)</w:t>
      </w:r>
      <w:r w:rsidRPr="009E78CE">
        <w:tab/>
        <w:t xml:space="preserve">This </w:t>
      </w:r>
      <w:proofErr w:type="spellStart"/>
      <w:r w:rsidR="00D4569B" w:rsidRPr="009E78CE">
        <w:t>subregulation</w:t>
      </w:r>
      <w:proofErr w:type="spellEnd"/>
      <w:r w:rsidR="00D4569B" w:rsidRPr="009E78CE">
        <w:t> </w:t>
      </w:r>
      <w:r w:rsidRPr="009E78CE">
        <w:t>is satisfied if:</w:t>
      </w:r>
    </w:p>
    <w:p w:rsidR="00817B78" w:rsidRPr="009E78CE" w:rsidRDefault="00120D01" w:rsidP="00120D01">
      <w:pPr>
        <w:pStyle w:val="paragraph"/>
      </w:pPr>
      <w:r w:rsidRPr="009E78CE">
        <w:tab/>
      </w:r>
      <w:r w:rsidR="00817B78" w:rsidRPr="009E78CE">
        <w:t>(a)</w:t>
      </w:r>
      <w:r w:rsidR="00817B78" w:rsidRPr="009E78CE">
        <w:tab/>
        <w:t>the company is subject to the simplified liquidation process; and</w:t>
      </w:r>
    </w:p>
    <w:p w:rsidR="00120D01" w:rsidRPr="009E78CE" w:rsidRDefault="00817B78" w:rsidP="00120D01">
      <w:pPr>
        <w:pStyle w:val="paragraph"/>
      </w:pPr>
      <w:r w:rsidRPr="009E78CE">
        <w:tab/>
        <w:t>(b</w:t>
      </w:r>
      <w:r w:rsidR="00120D01" w:rsidRPr="009E78CE">
        <w:t>)</w:t>
      </w:r>
      <w:r w:rsidR="00120D01" w:rsidRPr="009E78CE">
        <w:tab/>
        <w:t>the transaction was entered into, or an act was done for the purposes of giving effect to it:</w:t>
      </w:r>
    </w:p>
    <w:p w:rsidR="00120D01" w:rsidRPr="009E78CE" w:rsidRDefault="00120D01" w:rsidP="00120D01">
      <w:pPr>
        <w:pStyle w:val="paragraphsub"/>
      </w:pPr>
      <w:r w:rsidRPr="009E78CE">
        <w:tab/>
        <w:t>(</w:t>
      </w:r>
      <w:proofErr w:type="spellStart"/>
      <w:r w:rsidRPr="009E78CE">
        <w:t>i</w:t>
      </w:r>
      <w:proofErr w:type="spellEnd"/>
      <w:r w:rsidRPr="009E78CE">
        <w:t>)</w:t>
      </w:r>
      <w:r w:rsidRPr="009E78CE">
        <w:tab/>
        <w:t>during the 3 months ending on the relation</w:t>
      </w:r>
      <w:r w:rsidR="009E78CE">
        <w:noBreakHyphen/>
      </w:r>
      <w:r w:rsidRPr="009E78CE">
        <w:t>back day; or</w:t>
      </w:r>
    </w:p>
    <w:p w:rsidR="00120D01" w:rsidRPr="009E78CE" w:rsidRDefault="00120D01" w:rsidP="00120D01">
      <w:pPr>
        <w:pStyle w:val="paragraphsub"/>
      </w:pPr>
      <w:r w:rsidRPr="009E78CE">
        <w:tab/>
        <w:t>(ii)</w:t>
      </w:r>
      <w:r w:rsidRPr="009E78CE">
        <w:tab/>
        <w:t>after that day but on or before the day when the winding up began; and</w:t>
      </w:r>
    </w:p>
    <w:p w:rsidR="00BE377F" w:rsidRPr="009E78CE" w:rsidRDefault="00BE377F" w:rsidP="00BE377F">
      <w:pPr>
        <w:pStyle w:val="paragraph"/>
      </w:pPr>
      <w:r w:rsidRPr="009E78CE">
        <w:tab/>
        <w:t>(</w:t>
      </w:r>
      <w:r w:rsidR="00817B78" w:rsidRPr="009E78CE">
        <w:t>c</w:t>
      </w:r>
      <w:r w:rsidRPr="009E78CE">
        <w:t>)</w:t>
      </w:r>
      <w:r w:rsidRPr="009E78CE">
        <w:tab/>
        <w:t>either:</w:t>
      </w:r>
    </w:p>
    <w:p w:rsidR="00BE377F" w:rsidRPr="009E78CE" w:rsidRDefault="00BE377F" w:rsidP="00BE377F">
      <w:pPr>
        <w:pStyle w:val="paragraphsub"/>
      </w:pPr>
      <w:r w:rsidRPr="009E78CE">
        <w:tab/>
        <w:t>(</w:t>
      </w:r>
      <w:proofErr w:type="spellStart"/>
      <w:r w:rsidRPr="009E78CE">
        <w:t>i</w:t>
      </w:r>
      <w:proofErr w:type="spellEnd"/>
      <w:r w:rsidRPr="009E78CE">
        <w:t>)</w:t>
      </w:r>
      <w:r w:rsidRPr="009E78CE">
        <w:tab/>
        <w:t>the transaction results in the creditor receiving from the company no more than $30,000 in value; or</w:t>
      </w:r>
    </w:p>
    <w:p w:rsidR="00BE377F" w:rsidRPr="009E78CE" w:rsidRDefault="00BE377F" w:rsidP="00BE377F">
      <w:pPr>
        <w:pStyle w:val="paragraphsub"/>
      </w:pPr>
      <w:r w:rsidRPr="009E78CE">
        <w:tab/>
        <w:t>(ii)</w:t>
      </w:r>
      <w:r w:rsidRPr="009E78CE">
        <w:tab/>
        <w:t>if the transaction forms part of a series of related transactions, all of the related transactions result in the creditor receiving from the compan</w:t>
      </w:r>
      <w:r w:rsidR="004B5BE1" w:rsidRPr="009E78CE">
        <w:t>y no more than $30,000 in value; and</w:t>
      </w:r>
    </w:p>
    <w:p w:rsidR="004B5BE1" w:rsidRPr="009E78CE" w:rsidRDefault="004B5BE1" w:rsidP="004B5BE1">
      <w:pPr>
        <w:pStyle w:val="paragraph"/>
      </w:pPr>
      <w:r w:rsidRPr="009E78CE">
        <w:tab/>
        <w:t>(d)</w:t>
      </w:r>
      <w:r w:rsidRPr="009E78CE">
        <w:tab/>
        <w:t>no creditor under the transaction is a related entity of the company</w:t>
      </w:r>
      <w:r w:rsidR="00190AC7" w:rsidRPr="009E78CE">
        <w:t>.</w:t>
      </w:r>
    </w:p>
    <w:p w:rsidR="00A7174C" w:rsidRPr="009E78CE" w:rsidRDefault="00190AC7" w:rsidP="00A7174C">
      <w:pPr>
        <w:pStyle w:val="ActHead5"/>
      </w:pPr>
      <w:bookmarkStart w:id="103" w:name="_Toc57721839"/>
      <w:r w:rsidRPr="000847C8">
        <w:rPr>
          <w:rStyle w:val="CharSectno"/>
        </w:rPr>
        <w:t>5.5.05</w:t>
      </w:r>
      <w:r w:rsidR="00A7174C" w:rsidRPr="009E78CE">
        <w:t xml:space="preserve">  Reports by liquidator</w:t>
      </w:r>
      <w:bookmarkEnd w:id="103"/>
    </w:p>
    <w:p w:rsidR="00A7174C" w:rsidRPr="009E78CE" w:rsidRDefault="00A7174C" w:rsidP="00A7174C">
      <w:pPr>
        <w:pStyle w:val="subsection"/>
      </w:pPr>
      <w:r w:rsidRPr="009E78CE">
        <w:tab/>
        <w:t>(1)</w:t>
      </w:r>
      <w:r w:rsidRPr="009E78CE">
        <w:tab/>
        <w:t xml:space="preserve">This regulation is made for the purposes of </w:t>
      </w:r>
      <w:r w:rsidR="00FA1D87" w:rsidRPr="009E78CE">
        <w:t>paragraph 5</w:t>
      </w:r>
      <w:r w:rsidRPr="009E78CE">
        <w:t>00AE(3)(f) of the Act and applies in relation to the liquidator of a company that is subject to the simplified liquidation process</w:t>
      </w:r>
      <w:r w:rsidR="00190AC7" w:rsidRPr="009E78CE">
        <w:t>.</w:t>
      </w:r>
    </w:p>
    <w:p w:rsidR="00A7174C" w:rsidRPr="009E78CE" w:rsidRDefault="00A7174C" w:rsidP="00A7174C">
      <w:pPr>
        <w:pStyle w:val="subsection"/>
      </w:pPr>
      <w:r w:rsidRPr="009E78CE">
        <w:tab/>
        <w:t>(2)</w:t>
      </w:r>
      <w:r w:rsidRPr="009E78CE">
        <w:tab/>
        <w:t>If, in the opinion of the liquidator, there are reasonable grounds to believe that:</w:t>
      </w:r>
    </w:p>
    <w:p w:rsidR="00A7174C" w:rsidRPr="009E78CE" w:rsidRDefault="00A7174C" w:rsidP="00A7174C">
      <w:pPr>
        <w:pStyle w:val="paragraph"/>
      </w:pPr>
      <w:r w:rsidRPr="009E78CE">
        <w:tab/>
        <w:t>(a)</w:t>
      </w:r>
      <w:r w:rsidRPr="009E78CE">
        <w:tab/>
        <w:t>a past or present officer or employee, or a member or contributory, of the company; or</w:t>
      </w:r>
    </w:p>
    <w:p w:rsidR="00A7174C" w:rsidRPr="009E78CE" w:rsidRDefault="00A7174C" w:rsidP="00A7174C">
      <w:pPr>
        <w:pStyle w:val="paragraph"/>
      </w:pPr>
      <w:r w:rsidRPr="009E78CE">
        <w:tab/>
        <w:t>(b)</w:t>
      </w:r>
      <w:r w:rsidRPr="009E78CE">
        <w:tab/>
        <w:t xml:space="preserve">a person who has taken </w:t>
      </w:r>
      <w:r w:rsidR="00FA1D87" w:rsidRPr="009E78CE">
        <w:t>part i</w:t>
      </w:r>
      <w:r w:rsidRPr="009E78CE">
        <w:t>n the formation, promotion, administration, management or winding up of the company;</w:t>
      </w:r>
    </w:p>
    <w:p w:rsidR="00A7174C" w:rsidRPr="009E78CE" w:rsidRDefault="00A7174C" w:rsidP="00A7174C">
      <w:pPr>
        <w:pStyle w:val="subsection2"/>
      </w:pPr>
      <w:r w:rsidRPr="009E78CE">
        <w:t>may have engaged in conduct constituting an offence under a law of the Commonwealth or a State or Territory in relation to the company that has had, or is likely to have, a material adverse effect on the interests of the creditors as a whole or of a class of creditors as a whole, the liquidator must:</w:t>
      </w:r>
    </w:p>
    <w:p w:rsidR="00A7174C" w:rsidRPr="009E78CE" w:rsidRDefault="00A7174C" w:rsidP="00A7174C">
      <w:pPr>
        <w:pStyle w:val="paragraph"/>
      </w:pPr>
      <w:r w:rsidRPr="009E78CE">
        <w:tab/>
        <w:t>(c)</w:t>
      </w:r>
      <w:r w:rsidRPr="009E78CE">
        <w:tab/>
        <w:t xml:space="preserve">as soon as practicable, and in any event within 6 months, after first forming the opinion, lodge </w:t>
      </w:r>
      <w:r w:rsidR="00902427" w:rsidRPr="009E78CE">
        <w:t xml:space="preserve">with ASIC </w:t>
      </w:r>
      <w:r w:rsidRPr="009E78CE">
        <w:t xml:space="preserve">a report </w:t>
      </w:r>
      <w:r w:rsidR="00902427" w:rsidRPr="009E78CE">
        <w:t xml:space="preserve">in the prescribed form (if any) </w:t>
      </w:r>
      <w:r w:rsidRPr="009E78CE">
        <w:t xml:space="preserve">with respect to the matter and state in the report whether the liquidator proposes to make an application for an examination or order under </w:t>
      </w:r>
      <w:r w:rsidR="00F167BF" w:rsidRPr="009E78CE">
        <w:t>section 5</w:t>
      </w:r>
      <w:r w:rsidRPr="009E78CE">
        <w:t>97 of the Act; and</w:t>
      </w:r>
    </w:p>
    <w:p w:rsidR="00A7174C" w:rsidRPr="009E78CE" w:rsidRDefault="00A7174C" w:rsidP="00A7174C">
      <w:pPr>
        <w:pStyle w:val="paragraph"/>
      </w:pPr>
      <w:r w:rsidRPr="009E78CE">
        <w:tab/>
        <w:t>(d)</w:t>
      </w:r>
      <w:r w:rsidRPr="009E78CE">
        <w:tab/>
        <w:t>give ASIC such information, and give to it such access to and facilities for inspecting and taking copies of any documents, as ASIC requires</w:t>
      </w:r>
      <w:r w:rsidR="00190AC7" w:rsidRPr="009E78CE">
        <w:t>.</w:t>
      </w:r>
    </w:p>
    <w:p w:rsidR="00A7174C" w:rsidRPr="009E78CE" w:rsidRDefault="00A7174C" w:rsidP="00A7174C">
      <w:pPr>
        <w:pStyle w:val="subsection"/>
      </w:pPr>
      <w:r w:rsidRPr="009E78CE">
        <w:tab/>
        <w:t>(3)</w:t>
      </w:r>
      <w:r w:rsidRPr="009E78CE">
        <w:tab/>
        <w:t xml:space="preserve">The liquidator may also, if the liquidator thinks fit, lodge further reports specifying any other matter that, in </w:t>
      </w:r>
      <w:r w:rsidR="00186D93" w:rsidRPr="009E78CE">
        <w:t>the liquidator’s</w:t>
      </w:r>
      <w:r w:rsidRPr="009E78CE">
        <w:t xml:space="preserve"> opinion, it is desirable to bring to the notice of ASIC</w:t>
      </w:r>
      <w:r w:rsidR="00190AC7" w:rsidRPr="009E78CE">
        <w:t>.</w:t>
      </w:r>
    </w:p>
    <w:p w:rsidR="00A7174C" w:rsidRPr="009E78CE" w:rsidRDefault="00A7174C" w:rsidP="00A7174C">
      <w:pPr>
        <w:pStyle w:val="subsection"/>
      </w:pPr>
      <w:r w:rsidRPr="009E78CE">
        <w:tab/>
        <w:t>(4)</w:t>
      </w:r>
      <w:r w:rsidRPr="009E78CE">
        <w:tab/>
        <w:t>If it appears to the Court, in the course of winding up a company, that:</w:t>
      </w:r>
    </w:p>
    <w:p w:rsidR="00A7174C" w:rsidRPr="009E78CE" w:rsidRDefault="00A7174C" w:rsidP="00A7174C">
      <w:pPr>
        <w:pStyle w:val="paragraph"/>
      </w:pPr>
      <w:r w:rsidRPr="009E78CE">
        <w:tab/>
        <w:t>(a)</w:t>
      </w:r>
      <w:r w:rsidRPr="009E78CE">
        <w:tab/>
        <w:t xml:space="preserve">a person mentioned in </w:t>
      </w:r>
      <w:r w:rsidR="00962A32" w:rsidRPr="009E78CE">
        <w:t>paragraph (</w:t>
      </w:r>
      <w:r w:rsidRPr="009E78CE">
        <w:t>2)(a) or (b) has engaged in conduct constituting an offence under a law of the Commonwealth or a State or Territory in relation to the company that has had, or is likely to have, a material adverse effect on the interests of the creditors as a whole or of a class of creditors as a whole; and</w:t>
      </w:r>
    </w:p>
    <w:p w:rsidR="00A7174C" w:rsidRPr="009E78CE" w:rsidRDefault="00A7174C" w:rsidP="00A7174C">
      <w:pPr>
        <w:pStyle w:val="paragraph"/>
      </w:pPr>
      <w:r w:rsidRPr="009E78CE">
        <w:tab/>
        <w:t>(b)</w:t>
      </w:r>
      <w:r w:rsidRPr="009E78CE">
        <w:tab/>
        <w:t>the liquidator has not lodged with ASIC a report with respect to the matter;</w:t>
      </w:r>
    </w:p>
    <w:p w:rsidR="00A7174C" w:rsidRPr="009E78CE" w:rsidRDefault="00A7174C" w:rsidP="00A7174C">
      <w:pPr>
        <w:pStyle w:val="subsection2"/>
      </w:pPr>
      <w:r w:rsidRPr="009E78CE">
        <w:t>the Court may, on the application of a person interested in the winding up, direct the liquidator to lodge such a report</w:t>
      </w:r>
      <w:r w:rsidR="00190AC7" w:rsidRPr="009E78CE">
        <w:t>.</w:t>
      </w:r>
    </w:p>
    <w:p w:rsidR="00A7174C" w:rsidRPr="009E78CE" w:rsidRDefault="00190AC7" w:rsidP="00A7174C">
      <w:pPr>
        <w:pStyle w:val="ActHead5"/>
      </w:pPr>
      <w:bookmarkStart w:id="104" w:name="_Toc57721840"/>
      <w:r w:rsidRPr="000847C8">
        <w:rPr>
          <w:rStyle w:val="CharSectno"/>
        </w:rPr>
        <w:t>5.5.06</w:t>
      </w:r>
      <w:r w:rsidR="00A7174C" w:rsidRPr="009E78CE">
        <w:t xml:space="preserve">  Notice of adoption of simplified liquidation process</w:t>
      </w:r>
      <w:bookmarkEnd w:id="104"/>
    </w:p>
    <w:p w:rsidR="00A7174C" w:rsidRPr="009E78CE" w:rsidRDefault="00A7174C" w:rsidP="00A7174C">
      <w:pPr>
        <w:pStyle w:val="subsection"/>
      </w:pPr>
      <w:r w:rsidRPr="009E78CE">
        <w:tab/>
        <w:t>(1)</w:t>
      </w:r>
      <w:r w:rsidRPr="009E78CE">
        <w:tab/>
        <w:t xml:space="preserve">This regulation is made for the purposes of </w:t>
      </w:r>
      <w:r w:rsidR="00FA1D87" w:rsidRPr="009E78CE">
        <w:t>paragraph 5</w:t>
      </w:r>
      <w:r w:rsidRPr="009E78CE">
        <w:t>00AE(3)(f) of the Act</w:t>
      </w:r>
      <w:r w:rsidR="00190AC7" w:rsidRPr="009E78CE">
        <w:t>.</w:t>
      </w:r>
    </w:p>
    <w:p w:rsidR="001351A1" w:rsidRPr="009E78CE" w:rsidRDefault="00A7174C" w:rsidP="00A7174C">
      <w:pPr>
        <w:pStyle w:val="subsection"/>
      </w:pPr>
      <w:r w:rsidRPr="009E78CE">
        <w:tab/>
        <w:t>(2)</w:t>
      </w:r>
      <w:r w:rsidRPr="009E78CE">
        <w:tab/>
        <w:t>If the liquidator of a company adopts the simplified liquidation process</w:t>
      </w:r>
      <w:r w:rsidR="00306FCF" w:rsidRPr="009E78CE">
        <w:t xml:space="preserve"> on a day</w:t>
      </w:r>
      <w:r w:rsidRPr="009E78CE">
        <w:t xml:space="preserve">, the liquidator must, within </w:t>
      </w:r>
      <w:r w:rsidR="00BF2FAD" w:rsidRPr="009E78CE">
        <w:t>2</w:t>
      </w:r>
      <w:r w:rsidRPr="009E78CE">
        <w:t xml:space="preserve"> business days</w:t>
      </w:r>
      <w:r w:rsidR="00306FCF" w:rsidRPr="009E78CE">
        <w:t xml:space="preserve"> </w:t>
      </w:r>
      <w:r w:rsidR="006C7E8D" w:rsidRPr="009E78CE">
        <w:t>after</w:t>
      </w:r>
      <w:r w:rsidR="00306FCF" w:rsidRPr="009E78CE">
        <w:t xml:space="preserve"> that day</w:t>
      </w:r>
      <w:r w:rsidR="001351A1" w:rsidRPr="009E78CE">
        <w:t>, lodge with ASIC:</w:t>
      </w:r>
    </w:p>
    <w:p w:rsidR="00A7174C" w:rsidRPr="009E78CE" w:rsidRDefault="001351A1" w:rsidP="001351A1">
      <w:pPr>
        <w:pStyle w:val="paragraph"/>
      </w:pPr>
      <w:r w:rsidRPr="009E78CE">
        <w:tab/>
        <w:t>(a)</w:t>
      </w:r>
      <w:r w:rsidRPr="009E78CE">
        <w:tab/>
      </w:r>
      <w:r w:rsidR="00A7174C" w:rsidRPr="009E78CE">
        <w:t>notice in the prescribed form</w:t>
      </w:r>
      <w:r w:rsidR="0067737B" w:rsidRPr="009E78CE">
        <w:t xml:space="preserve"> (if any)</w:t>
      </w:r>
      <w:r w:rsidR="00A7174C" w:rsidRPr="009E78CE">
        <w:t xml:space="preserve"> of the adoption</w:t>
      </w:r>
      <w:r w:rsidR="006A214F" w:rsidRPr="009E78CE">
        <w:t>; and</w:t>
      </w:r>
    </w:p>
    <w:p w:rsidR="006A214F" w:rsidRPr="009E78CE" w:rsidRDefault="006A214F" w:rsidP="001351A1">
      <w:pPr>
        <w:pStyle w:val="paragraph"/>
      </w:pPr>
      <w:r w:rsidRPr="009E78CE">
        <w:tab/>
        <w:t>(b)</w:t>
      </w:r>
      <w:r w:rsidRPr="009E78CE">
        <w:tab/>
      </w:r>
      <w:r w:rsidR="00431959" w:rsidRPr="009E78CE">
        <w:t xml:space="preserve">a copy of </w:t>
      </w:r>
      <w:r w:rsidRPr="009E78CE">
        <w:t xml:space="preserve">the declaration </w:t>
      </w:r>
      <w:r w:rsidR="00431959" w:rsidRPr="009E78CE">
        <w:t xml:space="preserve">given </w:t>
      </w:r>
      <w:r w:rsidRPr="009E78CE">
        <w:t xml:space="preserve">by the directors of the company </w:t>
      </w:r>
      <w:r w:rsidR="00431959" w:rsidRPr="009E78CE">
        <w:t xml:space="preserve">to the liquidator </w:t>
      </w:r>
      <w:r w:rsidR="00435B6E" w:rsidRPr="009E78CE">
        <w:t xml:space="preserve">in accordance with </w:t>
      </w:r>
      <w:r w:rsidR="004E27C2" w:rsidRPr="009E78CE">
        <w:t>section 4</w:t>
      </w:r>
      <w:r w:rsidRPr="009E78CE">
        <w:t>98 of the Act</w:t>
      </w:r>
      <w:r w:rsidR="00190AC7" w:rsidRPr="009E78CE">
        <w:t>.</w:t>
      </w:r>
    </w:p>
    <w:p w:rsidR="00A7174C" w:rsidRPr="009E78CE" w:rsidRDefault="00A7174C" w:rsidP="00A7174C">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EA0CE4" w:rsidRPr="009E78CE" w:rsidRDefault="00E94CA0" w:rsidP="00E94CA0">
      <w:pPr>
        <w:pStyle w:val="ActHead4"/>
      </w:pPr>
      <w:bookmarkStart w:id="105" w:name="_Toc57721841"/>
      <w:r w:rsidRPr="000847C8">
        <w:rPr>
          <w:rStyle w:val="CharSubdNo"/>
        </w:rPr>
        <w:t>Subdivision C</w:t>
      </w:r>
      <w:r w:rsidRPr="009E78CE">
        <w:t>—</w:t>
      </w:r>
      <w:r w:rsidRPr="000847C8">
        <w:rPr>
          <w:rStyle w:val="CharSubdText"/>
        </w:rPr>
        <w:t>Ceasing of simplified liquidation process</w:t>
      </w:r>
      <w:bookmarkEnd w:id="105"/>
    </w:p>
    <w:p w:rsidR="00E94CA0" w:rsidRPr="009E78CE" w:rsidRDefault="00190AC7" w:rsidP="00E94CA0">
      <w:pPr>
        <w:pStyle w:val="ActHead5"/>
      </w:pPr>
      <w:bookmarkStart w:id="106" w:name="_Toc57721842"/>
      <w:r w:rsidRPr="000847C8">
        <w:rPr>
          <w:rStyle w:val="CharSectno"/>
        </w:rPr>
        <w:t>5.5.07</w:t>
      </w:r>
      <w:r w:rsidR="00E94CA0" w:rsidRPr="009E78CE">
        <w:t xml:space="preserve">  Liquidator must cease to follow the simplified liquidation process</w:t>
      </w:r>
      <w:bookmarkEnd w:id="106"/>
    </w:p>
    <w:p w:rsidR="00E94CA0" w:rsidRPr="009E78CE" w:rsidRDefault="00E94CA0" w:rsidP="00E94CA0">
      <w:pPr>
        <w:pStyle w:val="subsection"/>
      </w:pPr>
      <w:r w:rsidRPr="009E78CE">
        <w:tab/>
        <w:t>(1)</w:t>
      </w:r>
      <w:r w:rsidRPr="009E78CE">
        <w:tab/>
        <w:t xml:space="preserve">For the purposes of </w:t>
      </w:r>
      <w:r w:rsidR="00FA1D87" w:rsidRPr="009E78CE">
        <w:t>paragraph 5</w:t>
      </w:r>
      <w:r w:rsidRPr="009E78CE">
        <w:t>00AC(1)(b) of the Act, a prescribed circumstance is that the liquidator believes on reasonable grounds that:</w:t>
      </w:r>
    </w:p>
    <w:p w:rsidR="00E94CA0" w:rsidRPr="009E78CE" w:rsidRDefault="00E94CA0" w:rsidP="00E94CA0">
      <w:pPr>
        <w:pStyle w:val="paragraph"/>
      </w:pPr>
      <w:r w:rsidRPr="009E78CE">
        <w:tab/>
        <w:t>(a)</w:t>
      </w:r>
      <w:r w:rsidRPr="009E78CE">
        <w:tab/>
        <w:t>the company, or a director of the company, has engaged in conduct; and</w:t>
      </w:r>
    </w:p>
    <w:p w:rsidR="00EB434A" w:rsidRPr="009E78CE" w:rsidRDefault="00EB434A" w:rsidP="00E94CA0">
      <w:pPr>
        <w:pStyle w:val="paragraph"/>
      </w:pPr>
      <w:r w:rsidRPr="009E78CE">
        <w:tab/>
        <w:t>(b)</w:t>
      </w:r>
      <w:r w:rsidRPr="009E78CE">
        <w:tab/>
        <w:t>the conduct involved fraud or dishonesty; and</w:t>
      </w:r>
    </w:p>
    <w:p w:rsidR="00E94CA0" w:rsidRPr="009E78CE" w:rsidRDefault="00EB434A" w:rsidP="00E94CA0">
      <w:pPr>
        <w:pStyle w:val="paragraph"/>
      </w:pPr>
      <w:r w:rsidRPr="009E78CE">
        <w:tab/>
        <w:t>(c</w:t>
      </w:r>
      <w:r w:rsidR="00E94CA0" w:rsidRPr="009E78CE">
        <w:t>)</w:t>
      </w:r>
      <w:r w:rsidR="00E94CA0" w:rsidRPr="009E78CE">
        <w:tab/>
        <w:t>the conduct has had, or is likely to have, a material adverse effect on the interests of the creditors as a whole or of a class of creditors as a whole</w:t>
      </w:r>
      <w:r w:rsidR="00190AC7" w:rsidRPr="009E78CE">
        <w:t>.</w:t>
      </w:r>
    </w:p>
    <w:p w:rsidR="00EA0CE4" w:rsidRPr="009E78CE" w:rsidRDefault="00E94CA0" w:rsidP="00E94CA0">
      <w:pPr>
        <w:pStyle w:val="subsection"/>
      </w:pPr>
      <w:r w:rsidRPr="009E78CE">
        <w:tab/>
        <w:t>(2)</w:t>
      </w:r>
      <w:r w:rsidRPr="009E78CE">
        <w:tab/>
        <w:t>The liquidator is taken to have ceased to follow the simplified liquidation process on the day on which the liquidator first held the belief</w:t>
      </w:r>
      <w:r w:rsidR="00190AC7" w:rsidRPr="009E78CE">
        <w:t>.</w:t>
      </w:r>
    </w:p>
    <w:p w:rsidR="00E94CA0" w:rsidRPr="009E78CE" w:rsidRDefault="00190AC7" w:rsidP="00E94CA0">
      <w:pPr>
        <w:pStyle w:val="ActHead5"/>
      </w:pPr>
      <w:bookmarkStart w:id="107" w:name="_Toc57721843"/>
      <w:r w:rsidRPr="000847C8">
        <w:rPr>
          <w:rStyle w:val="CharSectno"/>
        </w:rPr>
        <w:t>5.5.08</w:t>
      </w:r>
      <w:r w:rsidR="00E94CA0" w:rsidRPr="009E78CE">
        <w:t xml:space="preserve">  Transition from simplified liquidation process</w:t>
      </w:r>
      <w:bookmarkEnd w:id="107"/>
    </w:p>
    <w:p w:rsidR="00E94CA0" w:rsidRPr="009E78CE" w:rsidRDefault="00E94CA0" w:rsidP="00E94CA0">
      <w:pPr>
        <w:pStyle w:val="subsection"/>
      </w:pPr>
      <w:r w:rsidRPr="009E78CE">
        <w:tab/>
        <w:t>(1)</w:t>
      </w:r>
      <w:r w:rsidRPr="009E78CE">
        <w:tab/>
        <w:t xml:space="preserve">This regulation is made for the purposes of </w:t>
      </w:r>
      <w:r w:rsidR="00FA1D87" w:rsidRPr="009E78CE">
        <w:t>sub</w:t>
      </w:r>
      <w:r w:rsidR="00F167BF" w:rsidRPr="009E78CE">
        <w:t>section 5</w:t>
      </w:r>
      <w:r w:rsidRPr="009E78CE">
        <w:t>00AC(2) of the Act</w:t>
      </w:r>
      <w:r w:rsidR="00190AC7" w:rsidRPr="009E78CE">
        <w:t>.</w:t>
      </w:r>
    </w:p>
    <w:p w:rsidR="00E94CA0" w:rsidRPr="009E78CE" w:rsidRDefault="00E94CA0" w:rsidP="00E94CA0">
      <w:pPr>
        <w:pStyle w:val="SubsectionHead"/>
      </w:pPr>
      <w:r w:rsidRPr="009E78CE">
        <w:t>Notice of cessation of process</w:t>
      </w:r>
    </w:p>
    <w:p w:rsidR="00E94CA0" w:rsidRPr="009E78CE" w:rsidRDefault="00E94CA0" w:rsidP="00E94CA0">
      <w:pPr>
        <w:pStyle w:val="subsection"/>
      </w:pPr>
      <w:r w:rsidRPr="009E78CE">
        <w:tab/>
        <w:t>(2)</w:t>
      </w:r>
      <w:r w:rsidRPr="009E78CE">
        <w:tab/>
        <w:t>If the liquidator of a company ceases to follow the simplified liquidation process</w:t>
      </w:r>
      <w:r w:rsidR="00040A52" w:rsidRPr="009E78CE">
        <w:t xml:space="preserve"> on a day</w:t>
      </w:r>
      <w:r w:rsidRPr="009E78CE">
        <w:t xml:space="preserve">, the liquidator must, within </w:t>
      </w:r>
      <w:r w:rsidR="00F352C7" w:rsidRPr="009E78CE">
        <w:t>2</w:t>
      </w:r>
      <w:r w:rsidRPr="009E78CE">
        <w:t xml:space="preserve"> business days</w:t>
      </w:r>
      <w:r w:rsidR="004D4093" w:rsidRPr="009E78CE">
        <w:t xml:space="preserve"> after that day</w:t>
      </w:r>
      <w:r w:rsidRPr="009E78CE">
        <w:t>, lodge with ASIC notice in the prescribed form</w:t>
      </w:r>
      <w:r w:rsidR="00ED1A1F" w:rsidRPr="009E78CE">
        <w:t xml:space="preserve"> (if any)</w:t>
      </w:r>
      <w:r w:rsidRPr="009E78CE">
        <w:t xml:space="preserve"> of the cessation</w:t>
      </w:r>
      <w:r w:rsidR="00190AC7" w:rsidRPr="009E78CE">
        <w:t>.</w:t>
      </w:r>
    </w:p>
    <w:p w:rsidR="00E94CA0" w:rsidRPr="009E78CE" w:rsidRDefault="00E94CA0" w:rsidP="00E94CA0">
      <w:pPr>
        <w:pStyle w:val="notetext"/>
      </w:pPr>
      <w:r w:rsidRPr="009E78CE">
        <w:t>Note:</w:t>
      </w:r>
      <w:r w:rsidRPr="009E78CE">
        <w:tab/>
        <w:t xml:space="preserve">Failure to comply with this </w:t>
      </w:r>
      <w:proofErr w:type="spellStart"/>
      <w:r w:rsidRPr="009E78CE">
        <w:t>subregulation</w:t>
      </w:r>
      <w:proofErr w:type="spellEnd"/>
      <w:r w:rsidRPr="009E78CE">
        <w:t xml:space="preserve"> is an offence: see sub</w:t>
      </w:r>
      <w:r w:rsidR="008E6E2C" w:rsidRPr="009E78CE">
        <w:t>section 1</w:t>
      </w:r>
      <w:r w:rsidRPr="009E78CE">
        <w:t>311(1) of the Act</w:t>
      </w:r>
      <w:r w:rsidR="00190AC7" w:rsidRPr="009E78CE">
        <w:t>.</w:t>
      </w:r>
    </w:p>
    <w:p w:rsidR="00E94CA0" w:rsidRPr="009E78CE" w:rsidRDefault="00E94CA0" w:rsidP="00E94CA0">
      <w:pPr>
        <w:pStyle w:val="SubsectionHead"/>
      </w:pPr>
      <w:r w:rsidRPr="009E78CE">
        <w:t>Validity of things done during process</w:t>
      </w:r>
    </w:p>
    <w:p w:rsidR="00E94CA0" w:rsidRPr="009E78CE" w:rsidRDefault="00E94CA0" w:rsidP="00E94CA0">
      <w:pPr>
        <w:pStyle w:val="subsection"/>
      </w:pPr>
      <w:r w:rsidRPr="009E78CE">
        <w:tab/>
        <w:t>(3)</w:t>
      </w:r>
      <w:r w:rsidRPr="009E78CE">
        <w:tab/>
        <w:t>Subject to this regulation, the cessation of the simplified liquidation process in relation to a company does not affect the validity of anything that was done in good faith in relation to the company before the cessation</w:t>
      </w:r>
      <w:r w:rsidR="00190AC7" w:rsidRPr="009E78CE">
        <w:t>.</w:t>
      </w:r>
    </w:p>
    <w:p w:rsidR="00E94CA0" w:rsidRPr="009E78CE" w:rsidRDefault="00E94CA0" w:rsidP="00E94CA0">
      <w:pPr>
        <w:pStyle w:val="SubsectionHead"/>
      </w:pPr>
      <w:r w:rsidRPr="009E78CE">
        <w:t>Reports by liquidator</w:t>
      </w:r>
    </w:p>
    <w:p w:rsidR="00E94CA0" w:rsidRPr="009E78CE" w:rsidRDefault="00E94CA0" w:rsidP="00E94CA0">
      <w:pPr>
        <w:pStyle w:val="subsection"/>
      </w:pPr>
      <w:r w:rsidRPr="009E78CE">
        <w:tab/>
      </w:r>
      <w:r w:rsidR="00D620AE" w:rsidRPr="009E78CE">
        <w:t>(4</w:t>
      </w:r>
      <w:r w:rsidRPr="009E78CE">
        <w:t>)</w:t>
      </w:r>
      <w:r w:rsidRPr="009E78CE">
        <w:tab/>
        <w:t xml:space="preserve">If, at any time during the simplified liquidation process, it appeared to the liquidator that one or more of the circumstances in </w:t>
      </w:r>
      <w:r w:rsidR="00FA1D87" w:rsidRPr="009E78CE">
        <w:t>paragraph 5</w:t>
      </w:r>
      <w:r w:rsidRPr="009E78CE">
        <w:t xml:space="preserve">33(1)(a), (b) or (c) existed, </w:t>
      </w:r>
      <w:r w:rsidR="00F167BF" w:rsidRPr="009E78CE">
        <w:t>section 5</w:t>
      </w:r>
      <w:r w:rsidRPr="009E78CE">
        <w:t xml:space="preserve">33 of the Act applies in relation to the liquidator as if </w:t>
      </w:r>
      <w:r w:rsidR="00FA1D87" w:rsidRPr="009E78CE">
        <w:t>paragraph 5</w:t>
      </w:r>
      <w:r w:rsidRPr="009E78CE">
        <w:t xml:space="preserve">33(1)(d) were modified by omitting “within 6 months” and substituting “within 6 months </w:t>
      </w:r>
      <w:r w:rsidR="007D6FF0" w:rsidRPr="009E78CE">
        <w:t>after</w:t>
      </w:r>
      <w:r w:rsidRPr="009E78CE">
        <w:t xml:space="preserve"> the day on which the simplified liquidation process in relation to the company ended”</w:t>
      </w:r>
      <w:r w:rsidR="00190AC7" w:rsidRPr="009E78CE">
        <w:t>.</w:t>
      </w:r>
    </w:p>
    <w:p w:rsidR="00E94CA0" w:rsidRPr="009E78CE" w:rsidRDefault="00190AC7" w:rsidP="00E94CA0">
      <w:pPr>
        <w:pStyle w:val="ActHead5"/>
      </w:pPr>
      <w:bookmarkStart w:id="108" w:name="_Toc57721844"/>
      <w:r w:rsidRPr="000847C8">
        <w:rPr>
          <w:rStyle w:val="CharSectno"/>
        </w:rPr>
        <w:t>5.5.09</w:t>
      </w:r>
      <w:r w:rsidR="00E94CA0" w:rsidRPr="009E78CE">
        <w:t xml:space="preserve">  Working out whether the 25% in value of creditors test met</w:t>
      </w:r>
      <w:bookmarkEnd w:id="108"/>
    </w:p>
    <w:p w:rsidR="00E94CA0" w:rsidRPr="009E78CE" w:rsidRDefault="00E94CA0" w:rsidP="00E94CA0">
      <w:pPr>
        <w:pStyle w:val="subsection"/>
      </w:pPr>
      <w:r w:rsidRPr="009E78CE">
        <w:tab/>
      </w:r>
      <w:r w:rsidRPr="009E78CE">
        <w:tab/>
        <w:t xml:space="preserve">For the purposes of </w:t>
      </w:r>
      <w:r w:rsidR="00FA1D87" w:rsidRPr="009E78CE">
        <w:t>paragraph 5</w:t>
      </w:r>
      <w:r w:rsidRPr="009E78CE">
        <w:t>00AD(b) of the Act, a person who is a related entity, and a creditor, of the company is not to be taken into account</w:t>
      </w:r>
      <w:r w:rsidR="00190AC7" w:rsidRPr="009E78CE">
        <w:t>.</w:t>
      </w:r>
    </w:p>
    <w:p w:rsidR="004623E3" w:rsidRPr="009E78CE" w:rsidRDefault="008D3588" w:rsidP="004623E3">
      <w:pPr>
        <w:pStyle w:val="ItemHead"/>
      </w:pPr>
      <w:r w:rsidRPr="009E78CE">
        <w:t>3</w:t>
      </w:r>
      <w:r w:rsidR="004623E3" w:rsidRPr="009E78CE">
        <w:t xml:space="preserve">  Before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39(1)</w:t>
      </w:r>
    </w:p>
    <w:p w:rsidR="004623E3" w:rsidRPr="009E78CE" w:rsidRDefault="004623E3" w:rsidP="004623E3">
      <w:pPr>
        <w:pStyle w:val="Item"/>
      </w:pPr>
      <w:r w:rsidRPr="009E78CE">
        <w:t>Insert:</w:t>
      </w:r>
    </w:p>
    <w:p w:rsidR="004623E3" w:rsidRPr="009E78CE" w:rsidRDefault="004623E3" w:rsidP="004623E3">
      <w:pPr>
        <w:pStyle w:val="SubsectionHead"/>
      </w:pPr>
      <w:r w:rsidRPr="009E78CE">
        <w:t>Companies not subject to the simplified liquidation process</w:t>
      </w:r>
    </w:p>
    <w:p w:rsidR="004623E3" w:rsidRPr="009E78CE" w:rsidRDefault="008D3588" w:rsidP="004623E3">
      <w:pPr>
        <w:pStyle w:val="ItemHead"/>
      </w:pPr>
      <w:r w:rsidRPr="009E78CE">
        <w:t>4</w:t>
      </w:r>
      <w:r w:rsidR="004623E3" w:rsidRPr="009E78CE">
        <w:t xml:space="preserve">  </w:t>
      </w:r>
      <w:proofErr w:type="spellStart"/>
      <w:r w:rsidR="00FA1D87" w:rsidRPr="009E78CE">
        <w:t>Subregulation</w:t>
      </w:r>
      <w:proofErr w:type="spellEnd"/>
      <w:r w:rsidR="00FA1D87" w:rsidRPr="009E78CE">
        <w:t> 5</w:t>
      </w:r>
      <w:r w:rsidR="00190AC7" w:rsidRPr="009E78CE">
        <w:t>.</w:t>
      </w:r>
      <w:r w:rsidR="004623E3" w:rsidRPr="009E78CE">
        <w:t>6</w:t>
      </w:r>
      <w:r w:rsidR="00190AC7" w:rsidRPr="009E78CE">
        <w:t>.</w:t>
      </w:r>
      <w:r w:rsidR="004623E3" w:rsidRPr="009E78CE">
        <w:t>39(1)</w:t>
      </w:r>
    </w:p>
    <w:p w:rsidR="004623E3" w:rsidRPr="009E78CE" w:rsidRDefault="004623E3" w:rsidP="004623E3">
      <w:pPr>
        <w:pStyle w:val="Item"/>
      </w:pPr>
      <w:r w:rsidRPr="009E78CE">
        <w:t xml:space="preserve">Omit “A liquidator”, substitute “Subject to </w:t>
      </w:r>
      <w:proofErr w:type="spellStart"/>
      <w:r w:rsidRPr="009E78CE">
        <w:t>subregulations</w:t>
      </w:r>
      <w:proofErr w:type="spellEnd"/>
      <w:r w:rsidRPr="009E78CE">
        <w:t xml:space="preserve"> (1A) and (1B), a liquidator”</w:t>
      </w:r>
      <w:r w:rsidR="00190AC7" w:rsidRPr="009E78CE">
        <w:t>.</w:t>
      </w:r>
    </w:p>
    <w:p w:rsidR="004623E3" w:rsidRPr="009E78CE" w:rsidRDefault="008D3588" w:rsidP="004623E3">
      <w:pPr>
        <w:pStyle w:val="ItemHead"/>
      </w:pPr>
      <w:r w:rsidRPr="009E78CE">
        <w:t>5</w:t>
      </w:r>
      <w:r w:rsidR="004623E3" w:rsidRPr="009E78CE">
        <w:t xml:space="preserve">  After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39(1)</w:t>
      </w:r>
    </w:p>
    <w:p w:rsidR="004623E3" w:rsidRPr="009E78CE" w:rsidRDefault="004623E3" w:rsidP="004623E3">
      <w:pPr>
        <w:pStyle w:val="Item"/>
      </w:pPr>
      <w:r w:rsidRPr="009E78CE">
        <w:t>Insert:</w:t>
      </w:r>
    </w:p>
    <w:p w:rsidR="004623E3" w:rsidRPr="009E78CE" w:rsidRDefault="004623E3" w:rsidP="004623E3">
      <w:pPr>
        <w:pStyle w:val="SubsectionHead"/>
      </w:pPr>
      <w:r w:rsidRPr="009E78CE">
        <w:t>Companies subject to the simplified liquidation process</w:t>
      </w:r>
    </w:p>
    <w:p w:rsidR="004623E3" w:rsidRPr="009E78CE" w:rsidRDefault="004623E3" w:rsidP="004623E3">
      <w:pPr>
        <w:pStyle w:val="subsection"/>
      </w:pPr>
      <w:r w:rsidRPr="009E78CE">
        <w:tab/>
        <w:t>(1A)</w:t>
      </w:r>
      <w:r w:rsidRPr="009E78CE">
        <w:tab/>
      </w:r>
      <w:proofErr w:type="spellStart"/>
      <w:r w:rsidRPr="009E78CE">
        <w:t>Subregulation</w:t>
      </w:r>
      <w:proofErr w:type="spellEnd"/>
      <w:r w:rsidRPr="009E78CE">
        <w:t xml:space="preserve"> (1) does not apply in relation to a liquidator of a company that is subject to the simplified liquidation process</w:t>
      </w:r>
      <w:r w:rsidR="00190AC7" w:rsidRPr="009E78CE">
        <w:t>.</w:t>
      </w:r>
    </w:p>
    <w:p w:rsidR="004623E3" w:rsidRPr="009E78CE" w:rsidRDefault="004623E3" w:rsidP="004623E3">
      <w:pPr>
        <w:pStyle w:val="subsection"/>
      </w:pPr>
      <w:r w:rsidRPr="009E78CE">
        <w:tab/>
        <w:t>(1B)</w:t>
      </w:r>
      <w:r w:rsidRPr="009E78CE">
        <w:tab/>
        <w:t>A liquidator of a company that is subject to the simplified liquidation process must fix a single day</w:t>
      </w:r>
      <w:r w:rsidR="0082617F" w:rsidRPr="009E78CE">
        <w:t xml:space="preserve"> that is</w:t>
      </w:r>
      <w:r w:rsidRPr="009E78CE">
        <w:t xml:space="preserve"> 14 days after the day on which notice is given in accordance with </w:t>
      </w:r>
      <w:proofErr w:type="spellStart"/>
      <w:r w:rsidRPr="009E78CE">
        <w:t>subregulation</w:t>
      </w:r>
      <w:proofErr w:type="spellEnd"/>
      <w:r w:rsidRPr="009E78CE">
        <w:t> (2), on or before which a creditor may submit particulars of his or her debt or claim</w:t>
      </w:r>
      <w:r w:rsidR="00190AC7" w:rsidRPr="009E78CE">
        <w:t>.</w:t>
      </w:r>
    </w:p>
    <w:p w:rsidR="004623E3" w:rsidRPr="009E78CE" w:rsidRDefault="008D3588" w:rsidP="004623E3">
      <w:pPr>
        <w:pStyle w:val="ItemHead"/>
      </w:pPr>
      <w:r w:rsidRPr="009E78CE">
        <w:t>6</w:t>
      </w:r>
      <w:r w:rsidR="004623E3" w:rsidRPr="009E78CE">
        <w:t xml:space="preserve">  Before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39(2)</w:t>
      </w:r>
    </w:p>
    <w:p w:rsidR="004623E3" w:rsidRPr="009E78CE" w:rsidRDefault="004623E3" w:rsidP="004623E3">
      <w:pPr>
        <w:pStyle w:val="Item"/>
      </w:pPr>
      <w:r w:rsidRPr="009E78CE">
        <w:t>Insert:</w:t>
      </w:r>
    </w:p>
    <w:p w:rsidR="004623E3" w:rsidRPr="009E78CE" w:rsidRDefault="004623E3" w:rsidP="004623E3">
      <w:pPr>
        <w:pStyle w:val="SubsectionHead"/>
      </w:pPr>
      <w:r w:rsidRPr="009E78CE">
        <w:t>Notice requirements</w:t>
      </w:r>
    </w:p>
    <w:p w:rsidR="004623E3" w:rsidRPr="009E78CE" w:rsidRDefault="008D3588" w:rsidP="004623E3">
      <w:pPr>
        <w:pStyle w:val="ItemHead"/>
      </w:pPr>
      <w:r w:rsidRPr="009E78CE">
        <w:t>7</w:t>
      </w:r>
      <w:r w:rsidR="004623E3" w:rsidRPr="009E78CE">
        <w:t xml:space="preserve">  </w:t>
      </w:r>
      <w:proofErr w:type="spellStart"/>
      <w:r w:rsidR="00FA1D87" w:rsidRPr="009E78CE">
        <w:t>Subregulations</w:t>
      </w:r>
      <w:proofErr w:type="spellEnd"/>
      <w:r w:rsidR="00FA1D87" w:rsidRPr="009E78CE">
        <w:t> 5</w:t>
      </w:r>
      <w:r w:rsidR="00190AC7" w:rsidRPr="009E78CE">
        <w:t>.</w:t>
      </w:r>
      <w:r w:rsidR="004623E3" w:rsidRPr="009E78CE">
        <w:t>6</w:t>
      </w:r>
      <w:r w:rsidR="00190AC7" w:rsidRPr="009E78CE">
        <w:t>.</w:t>
      </w:r>
      <w:r w:rsidR="004623E3" w:rsidRPr="009E78CE">
        <w:t>39(2) and (3)</w:t>
      </w:r>
    </w:p>
    <w:p w:rsidR="004623E3" w:rsidRPr="009E78CE" w:rsidRDefault="004623E3" w:rsidP="004623E3">
      <w:pPr>
        <w:pStyle w:val="Item"/>
      </w:pPr>
      <w:r w:rsidRPr="009E78CE">
        <w:t xml:space="preserve">Omit “The notice”, substitute “A notice under </w:t>
      </w:r>
      <w:proofErr w:type="spellStart"/>
      <w:r w:rsidRPr="009E78CE">
        <w:t>subregulation</w:t>
      </w:r>
      <w:proofErr w:type="spellEnd"/>
      <w:r w:rsidRPr="009E78CE">
        <w:t xml:space="preserve"> (1) or (1B)”</w:t>
      </w:r>
      <w:r w:rsidR="00190AC7" w:rsidRPr="009E78CE">
        <w:t>.</w:t>
      </w:r>
    </w:p>
    <w:p w:rsidR="004623E3" w:rsidRPr="009E78CE" w:rsidRDefault="008D3588" w:rsidP="004623E3">
      <w:pPr>
        <w:pStyle w:val="ItemHead"/>
      </w:pPr>
      <w:r w:rsidRPr="009E78CE">
        <w:t>8</w:t>
      </w:r>
      <w:r w:rsidR="004623E3" w:rsidRPr="009E78CE">
        <w:t xml:space="preserve">  </w:t>
      </w:r>
      <w:r w:rsidR="00FA1D87" w:rsidRPr="009E78CE">
        <w:t>Paragraph 5</w:t>
      </w:r>
      <w:r w:rsidR="00190AC7" w:rsidRPr="009E78CE">
        <w:t>.</w:t>
      </w:r>
      <w:r w:rsidR="004623E3" w:rsidRPr="009E78CE">
        <w:t>6</w:t>
      </w:r>
      <w:r w:rsidR="00190AC7" w:rsidRPr="009E78CE">
        <w:t>.</w:t>
      </w:r>
      <w:r w:rsidR="004623E3" w:rsidRPr="009E78CE">
        <w:t>39(3)(d)</w:t>
      </w:r>
    </w:p>
    <w:p w:rsidR="004623E3" w:rsidRPr="009E78CE" w:rsidRDefault="004623E3" w:rsidP="004623E3">
      <w:pPr>
        <w:pStyle w:val="Item"/>
      </w:pPr>
      <w:r w:rsidRPr="009E78CE">
        <w:t>After “</w:t>
      </w:r>
      <w:proofErr w:type="spellStart"/>
      <w:r w:rsidRPr="009E78CE">
        <w:t>subregulation</w:t>
      </w:r>
      <w:proofErr w:type="spellEnd"/>
      <w:r w:rsidRPr="009E78CE">
        <w:t> (1)”, insert “or (1B), as the case requires”</w:t>
      </w:r>
      <w:r w:rsidR="00190AC7" w:rsidRPr="009E78CE">
        <w:t>.</w:t>
      </w:r>
    </w:p>
    <w:p w:rsidR="004623E3" w:rsidRPr="009E78CE" w:rsidRDefault="008D3588" w:rsidP="004623E3">
      <w:pPr>
        <w:pStyle w:val="ItemHead"/>
      </w:pPr>
      <w:r w:rsidRPr="009E78CE">
        <w:t>9</w:t>
      </w:r>
      <w:r w:rsidR="004623E3" w:rsidRPr="009E78CE">
        <w:t xml:space="preserve">  At the end of </w:t>
      </w:r>
      <w:r w:rsidR="00FA1D87" w:rsidRPr="009E78CE">
        <w:t>regulation 5</w:t>
      </w:r>
      <w:r w:rsidR="00190AC7" w:rsidRPr="009E78CE">
        <w:t>.</w:t>
      </w:r>
      <w:r w:rsidR="004623E3" w:rsidRPr="009E78CE">
        <w:t>6</w:t>
      </w:r>
      <w:r w:rsidR="00190AC7" w:rsidRPr="009E78CE">
        <w:t>.</w:t>
      </w:r>
      <w:r w:rsidR="004623E3" w:rsidRPr="009E78CE">
        <w:t>39</w:t>
      </w:r>
    </w:p>
    <w:p w:rsidR="004623E3" w:rsidRPr="009E78CE" w:rsidRDefault="004623E3" w:rsidP="004623E3">
      <w:pPr>
        <w:pStyle w:val="Item"/>
      </w:pPr>
      <w:r w:rsidRPr="009E78CE">
        <w:t>Add:</w:t>
      </w:r>
    </w:p>
    <w:p w:rsidR="004623E3" w:rsidRPr="009E78CE" w:rsidRDefault="004623E3" w:rsidP="004623E3">
      <w:pPr>
        <w:pStyle w:val="subsection"/>
      </w:pPr>
      <w:r w:rsidRPr="009E78CE">
        <w:tab/>
        <w:t>(4)</w:t>
      </w:r>
      <w:r w:rsidRPr="009E78CE">
        <w:tab/>
        <w:t xml:space="preserve">A notice under </w:t>
      </w:r>
      <w:proofErr w:type="spellStart"/>
      <w:r w:rsidRPr="009E78CE">
        <w:t>subregulation</w:t>
      </w:r>
      <w:proofErr w:type="spellEnd"/>
      <w:r w:rsidRPr="009E78CE">
        <w:t xml:space="preserve"> (1B) may include a requirement that all, or a specified class, of debts or claims must be proved formally</w:t>
      </w:r>
      <w:r w:rsidR="00190AC7" w:rsidRPr="009E78CE">
        <w:t>.</w:t>
      </w:r>
    </w:p>
    <w:p w:rsidR="004623E3" w:rsidRPr="009E78CE" w:rsidRDefault="008D3588" w:rsidP="004623E3">
      <w:pPr>
        <w:pStyle w:val="ItemHead"/>
      </w:pPr>
      <w:r w:rsidRPr="009E78CE">
        <w:t>10</w:t>
      </w:r>
      <w:r w:rsidR="004623E3" w:rsidRPr="009E78CE">
        <w:t xml:space="preserve">  Before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48(1)</w:t>
      </w:r>
    </w:p>
    <w:p w:rsidR="004623E3" w:rsidRPr="009E78CE" w:rsidRDefault="004623E3" w:rsidP="004623E3">
      <w:pPr>
        <w:pStyle w:val="Item"/>
      </w:pPr>
      <w:r w:rsidRPr="009E78CE">
        <w:t>Insert:</w:t>
      </w:r>
    </w:p>
    <w:p w:rsidR="004623E3" w:rsidRPr="009E78CE" w:rsidRDefault="004623E3" w:rsidP="004623E3">
      <w:pPr>
        <w:pStyle w:val="SubsectionHead"/>
      </w:pPr>
      <w:r w:rsidRPr="009E78CE">
        <w:t>Companies not subject to the simplified liquidation process</w:t>
      </w:r>
    </w:p>
    <w:p w:rsidR="004623E3" w:rsidRPr="009E78CE" w:rsidRDefault="008D3588" w:rsidP="004623E3">
      <w:pPr>
        <w:pStyle w:val="ItemHead"/>
      </w:pPr>
      <w:r w:rsidRPr="009E78CE">
        <w:t>11</w:t>
      </w:r>
      <w:r w:rsidR="004623E3" w:rsidRPr="009E78CE">
        <w:t xml:space="preserve">  </w:t>
      </w:r>
      <w:proofErr w:type="spellStart"/>
      <w:r w:rsidR="00FA1D87" w:rsidRPr="009E78CE">
        <w:t>Subregulation</w:t>
      </w:r>
      <w:proofErr w:type="spellEnd"/>
      <w:r w:rsidR="00FA1D87" w:rsidRPr="009E78CE">
        <w:t> 5</w:t>
      </w:r>
      <w:r w:rsidR="00190AC7" w:rsidRPr="009E78CE">
        <w:t>.</w:t>
      </w:r>
      <w:r w:rsidR="004623E3" w:rsidRPr="009E78CE">
        <w:t>6</w:t>
      </w:r>
      <w:r w:rsidR="00190AC7" w:rsidRPr="009E78CE">
        <w:t>.</w:t>
      </w:r>
      <w:r w:rsidR="004623E3" w:rsidRPr="009E78CE">
        <w:t>48(1)</w:t>
      </w:r>
    </w:p>
    <w:p w:rsidR="004623E3" w:rsidRPr="009E78CE" w:rsidRDefault="004623E3" w:rsidP="004623E3">
      <w:pPr>
        <w:pStyle w:val="Item"/>
      </w:pPr>
      <w:r w:rsidRPr="009E78CE">
        <w:t xml:space="preserve">Omit “A liquidator”, substitute “Subject to </w:t>
      </w:r>
      <w:proofErr w:type="spellStart"/>
      <w:r w:rsidRPr="009E78CE">
        <w:t>subregulation</w:t>
      </w:r>
      <w:proofErr w:type="spellEnd"/>
      <w:r w:rsidRPr="009E78CE">
        <w:t xml:space="preserve"> (1A), a liquidator”</w:t>
      </w:r>
      <w:r w:rsidR="00190AC7" w:rsidRPr="009E78CE">
        <w:t>.</w:t>
      </w:r>
    </w:p>
    <w:p w:rsidR="004623E3" w:rsidRPr="009E78CE" w:rsidRDefault="008D3588" w:rsidP="004623E3">
      <w:pPr>
        <w:pStyle w:val="ItemHead"/>
      </w:pPr>
      <w:r w:rsidRPr="009E78CE">
        <w:t>12</w:t>
      </w:r>
      <w:r w:rsidR="004623E3" w:rsidRPr="009E78CE">
        <w:t xml:space="preserve">  After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48(1)</w:t>
      </w:r>
    </w:p>
    <w:p w:rsidR="004623E3" w:rsidRPr="009E78CE" w:rsidRDefault="004623E3" w:rsidP="004623E3">
      <w:pPr>
        <w:pStyle w:val="Item"/>
      </w:pPr>
      <w:r w:rsidRPr="009E78CE">
        <w:t>Insert:</w:t>
      </w:r>
    </w:p>
    <w:p w:rsidR="004623E3" w:rsidRPr="009E78CE" w:rsidRDefault="004623E3" w:rsidP="004623E3">
      <w:pPr>
        <w:pStyle w:val="SubsectionHead"/>
      </w:pPr>
      <w:r w:rsidRPr="009E78CE">
        <w:t>Companies subject to the simplified liquidation process</w:t>
      </w:r>
    </w:p>
    <w:p w:rsidR="004623E3" w:rsidRPr="009E78CE" w:rsidRDefault="004623E3" w:rsidP="004623E3">
      <w:pPr>
        <w:pStyle w:val="subsection"/>
      </w:pPr>
      <w:r w:rsidRPr="009E78CE">
        <w:tab/>
        <w:t>(1A)</w:t>
      </w:r>
      <w:r w:rsidRPr="009E78CE">
        <w:tab/>
      </w:r>
      <w:proofErr w:type="spellStart"/>
      <w:r w:rsidRPr="009E78CE">
        <w:t>Subregulation</w:t>
      </w:r>
      <w:proofErr w:type="spellEnd"/>
      <w:r w:rsidRPr="009E78CE">
        <w:t xml:space="preserve"> (1) does not apply in relation to a liquidator of a company that is subject to the simplified liquidation process</w:t>
      </w:r>
      <w:r w:rsidR="00190AC7" w:rsidRPr="009E78CE">
        <w:t>.</w:t>
      </w:r>
    </w:p>
    <w:p w:rsidR="004623E3" w:rsidRPr="009E78CE" w:rsidRDefault="004623E3" w:rsidP="004623E3">
      <w:pPr>
        <w:pStyle w:val="notetext"/>
      </w:pPr>
      <w:r w:rsidRPr="009E78CE">
        <w:t>Note:</w:t>
      </w:r>
      <w:r w:rsidRPr="009E78CE">
        <w:tab/>
        <w:t xml:space="preserve">A notice given under </w:t>
      </w:r>
      <w:proofErr w:type="spellStart"/>
      <w:r w:rsidR="00B91BD6" w:rsidRPr="009E78CE">
        <w:t>subregulation</w:t>
      </w:r>
      <w:proofErr w:type="spellEnd"/>
      <w:r w:rsidR="00B91BD6" w:rsidRPr="009E78CE">
        <w:t> 5</w:t>
      </w:r>
      <w:r w:rsidR="00190AC7" w:rsidRPr="009E78CE">
        <w:t>.</w:t>
      </w:r>
      <w:r w:rsidRPr="009E78CE">
        <w:t>6</w:t>
      </w:r>
      <w:r w:rsidR="00190AC7" w:rsidRPr="009E78CE">
        <w:t>.</w:t>
      </w:r>
      <w:r w:rsidRPr="009E78CE">
        <w:t xml:space="preserve">39(1B) may include a requirement that the creditors of a company that is subject to the simplified liquidation process must formally prove all or a specified class of debts or claims (see </w:t>
      </w:r>
      <w:proofErr w:type="spellStart"/>
      <w:r w:rsidR="00B91BD6" w:rsidRPr="009E78CE">
        <w:t>subregulation</w:t>
      </w:r>
      <w:proofErr w:type="spellEnd"/>
      <w:r w:rsidR="00F167BF" w:rsidRPr="009E78CE">
        <w:t> 5</w:t>
      </w:r>
      <w:r w:rsidR="00190AC7" w:rsidRPr="009E78CE">
        <w:t>.</w:t>
      </w:r>
      <w:r w:rsidRPr="009E78CE">
        <w:t>6</w:t>
      </w:r>
      <w:r w:rsidR="00190AC7" w:rsidRPr="009E78CE">
        <w:t>.</w:t>
      </w:r>
      <w:r w:rsidRPr="009E78CE">
        <w:t>39(4))</w:t>
      </w:r>
      <w:r w:rsidR="00190AC7" w:rsidRPr="009E78CE">
        <w:t>.</w:t>
      </w:r>
    </w:p>
    <w:p w:rsidR="004623E3" w:rsidRPr="009E78CE" w:rsidRDefault="008D3588" w:rsidP="004623E3">
      <w:pPr>
        <w:pStyle w:val="ItemHead"/>
      </w:pPr>
      <w:r w:rsidRPr="009E78CE">
        <w:t>13</w:t>
      </w:r>
      <w:r w:rsidR="004623E3" w:rsidRPr="009E78CE">
        <w:t xml:space="preserve">  Before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48(2)</w:t>
      </w:r>
    </w:p>
    <w:p w:rsidR="004623E3" w:rsidRPr="009E78CE" w:rsidRDefault="004623E3" w:rsidP="004623E3">
      <w:pPr>
        <w:pStyle w:val="Item"/>
      </w:pPr>
      <w:r w:rsidRPr="009E78CE">
        <w:t>Insert:</w:t>
      </w:r>
    </w:p>
    <w:p w:rsidR="004623E3" w:rsidRPr="009E78CE" w:rsidRDefault="004623E3" w:rsidP="004623E3">
      <w:pPr>
        <w:pStyle w:val="SubsectionHead"/>
      </w:pPr>
      <w:r w:rsidRPr="009E78CE">
        <w:t>Notice requirements</w:t>
      </w:r>
    </w:p>
    <w:p w:rsidR="004623E3" w:rsidRPr="009E78CE" w:rsidRDefault="008D3588" w:rsidP="004623E3">
      <w:pPr>
        <w:pStyle w:val="ItemHead"/>
      </w:pPr>
      <w:r w:rsidRPr="009E78CE">
        <w:t>14</w:t>
      </w:r>
      <w:r w:rsidR="004623E3" w:rsidRPr="009E78CE">
        <w:t xml:space="preserve">  </w:t>
      </w:r>
      <w:proofErr w:type="spellStart"/>
      <w:r w:rsidR="00FA1D87" w:rsidRPr="009E78CE">
        <w:t>Subregulation</w:t>
      </w:r>
      <w:proofErr w:type="spellEnd"/>
      <w:r w:rsidR="00FA1D87" w:rsidRPr="009E78CE">
        <w:t> 5</w:t>
      </w:r>
      <w:r w:rsidR="00190AC7" w:rsidRPr="009E78CE">
        <w:t>.</w:t>
      </w:r>
      <w:r w:rsidR="004623E3" w:rsidRPr="009E78CE">
        <w:t>6</w:t>
      </w:r>
      <w:r w:rsidR="00190AC7" w:rsidRPr="009E78CE">
        <w:t>.</w:t>
      </w:r>
      <w:r w:rsidR="004623E3" w:rsidRPr="009E78CE">
        <w:t>48(2)</w:t>
      </w:r>
    </w:p>
    <w:p w:rsidR="004623E3" w:rsidRPr="009E78CE" w:rsidRDefault="004623E3" w:rsidP="004623E3">
      <w:pPr>
        <w:pStyle w:val="Item"/>
      </w:pPr>
      <w:r w:rsidRPr="009E78CE">
        <w:t xml:space="preserve">Omit “the notice”, substitute “a notice under </w:t>
      </w:r>
      <w:proofErr w:type="spellStart"/>
      <w:r w:rsidRPr="009E78CE">
        <w:t>subregulation</w:t>
      </w:r>
      <w:proofErr w:type="spellEnd"/>
      <w:r w:rsidRPr="009E78CE">
        <w:t xml:space="preserve"> (1)”</w:t>
      </w:r>
      <w:r w:rsidR="00190AC7" w:rsidRPr="009E78CE">
        <w:t>.</w:t>
      </w:r>
    </w:p>
    <w:p w:rsidR="004623E3" w:rsidRPr="009E78CE" w:rsidRDefault="008D3588" w:rsidP="004623E3">
      <w:pPr>
        <w:pStyle w:val="ItemHead"/>
      </w:pPr>
      <w:r w:rsidRPr="009E78CE">
        <w:t>15</w:t>
      </w:r>
      <w:r w:rsidR="004623E3" w:rsidRPr="009E78CE">
        <w:t xml:space="preserve">  </w:t>
      </w:r>
      <w:proofErr w:type="spellStart"/>
      <w:r w:rsidR="00FA1D87" w:rsidRPr="009E78CE">
        <w:t>Subregulation</w:t>
      </w:r>
      <w:proofErr w:type="spellEnd"/>
      <w:r w:rsidR="00FA1D87" w:rsidRPr="009E78CE">
        <w:t> 5</w:t>
      </w:r>
      <w:r w:rsidR="00190AC7" w:rsidRPr="009E78CE">
        <w:t>.</w:t>
      </w:r>
      <w:r w:rsidR="004623E3" w:rsidRPr="009E78CE">
        <w:t>6</w:t>
      </w:r>
      <w:r w:rsidR="00190AC7" w:rsidRPr="009E78CE">
        <w:t>.</w:t>
      </w:r>
      <w:r w:rsidR="004623E3" w:rsidRPr="009E78CE">
        <w:t>48(3)</w:t>
      </w:r>
    </w:p>
    <w:p w:rsidR="004623E3" w:rsidRPr="009E78CE" w:rsidRDefault="004623E3" w:rsidP="004623E3">
      <w:pPr>
        <w:pStyle w:val="Item"/>
      </w:pPr>
      <w:r w:rsidRPr="009E78CE">
        <w:t xml:space="preserve">Omit “The notice”, substitute “A notice under </w:t>
      </w:r>
      <w:proofErr w:type="spellStart"/>
      <w:r w:rsidRPr="009E78CE">
        <w:t>subregulation</w:t>
      </w:r>
      <w:proofErr w:type="spellEnd"/>
      <w:r w:rsidRPr="009E78CE">
        <w:t xml:space="preserve"> (1)”</w:t>
      </w:r>
      <w:r w:rsidR="00190AC7" w:rsidRPr="009E78CE">
        <w:t>.</w:t>
      </w:r>
    </w:p>
    <w:p w:rsidR="004623E3" w:rsidRPr="009E78CE" w:rsidRDefault="008D3588" w:rsidP="004623E3">
      <w:pPr>
        <w:pStyle w:val="ItemHead"/>
      </w:pPr>
      <w:r w:rsidRPr="009E78CE">
        <w:t>16</w:t>
      </w:r>
      <w:r w:rsidR="004623E3" w:rsidRPr="009E78CE">
        <w:t xml:space="preserve">  Before </w:t>
      </w:r>
      <w:proofErr w:type="spellStart"/>
      <w:r w:rsidR="00B91BD6" w:rsidRPr="009E78CE">
        <w:t>subregulation</w:t>
      </w:r>
      <w:proofErr w:type="spellEnd"/>
      <w:r w:rsidR="00B91BD6" w:rsidRPr="009E78CE">
        <w:t> 5</w:t>
      </w:r>
      <w:r w:rsidR="00190AC7" w:rsidRPr="009E78CE">
        <w:t>.</w:t>
      </w:r>
      <w:r w:rsidR="004623E3" w:rsidRPr="009E78CE">
        <w:t>6</w:t>
      </w:r>
      <w:r w:rsidR="00190AC7" w:rsidRPr="009E78CE">
        <w:t>.</w:t>
      </w:r>
      <w:r w:rsidR="004623E3" w:rsidRPr="009E78CE">
        <w:t>48(4)</w:t>
      </w:r>
    </w:p>
    <w:p w:rsidR="004623E3" w:rsidRPr="009E78CE" w:rsidRDefault="004623E3" w:rsidP="004623E3">
      <w:pPr>
        <w:pStyle w:val="Item"/>
      </w:pPr>
      <w:r w:rsidRPr="009E78CE">
        <w:t>Insert:</w:t>
      </w:r>
    </w:p>
    <w:p w:rsidR="00EA0CE4" w:rsidRPr="009E78CE" w:rsidRDefault="004623E3" w:rsidP="004623E3">
      <w:pPr>
        <w:pStyle w:val="SubsectionHead"/>
      </w:pPr>
      <w:r w:rsidRPr="009E78CE">
        <w:t>Failure to comply with liquidator’s requirements</w:t>
      </w:r>
    </w:p>
    <w:p w:rsidR="005A5DBD" w:rsidRPr="009E78CE" w:rsidRDefault="008D3588" w:rsidP="005A5DBD">
      <w:pPr>
        <w:pStyle w:val="ItemHead"/>
      </w:pPr>
      <w:r w:rsidRPr="009E78CE">
        <w:t>17</w:t>
      </w:r>
      <w:r w:rsidR="005A5DBD" w:rsidRPr="009E78CE">
        <w:t xml:space="preserve">  </w:t>
      </w:r>
      <w:proofErr w:type="spellStart"/>
      <w:r w:rsidR="00FA1D87" w:rsidRPr="009E78CE">
        <w:t>Subregulation</w:t>
      </w:r>
      <w:proofErr w:type="spellEnd"/>
      <w:r w:rsidR="00FA1D87" w:rsidRPr="009E78CE">
        <w:t> 5</w:t>
      </w:r>
      <w:r w:rsidR="00190AC7" w:rsidRPr="009E78CE">
        <w:t>.</w:t>
      </w:r>
      <w:r w:rsidR="005A5DBD" w:rsidRPr="009E78CE">
        <w:t>6</w:t>
      </w:r>
      <w:r w:rsidR="00190AC7" w:rsidRPr="009E78CE">
        <w:t>.</w:t>
      </w:r>
      <w:r w:rsidR="005A5DBD" w:rsidRPr="009E78CE">
        <w:t>65(1)</w:t>
      </w:r>
    </w:p>
    <w:p w:rsidR="005A5DBD" w:rsidRPr="009E78CE" w:rsidRDefault="005A5DBD" w:rsidP="005A5DBD">
      <w:pPr>
        <w:pStyle w:val="Item"/>
      </w:pPr>
      <w:r w:rsidRPr="009E78CE">
        <w:t xml:space="preserve">Omit “The liquidator”, substitute “Subject to </w:t>
      </w:r>
      <w:proofErr w:type="spellStart"/>
      <w:r w:rsidRPr="009E78CE">
        <w:t>subregulation</w:t>
      </w:r>
      <w:proofErr w:type="spellEnd"/>
      <w:r w:rsidRPr="009E78CE">
        <w:t xml:space="preserve"> (1A), the liquidator”</w:t>
      </w:r>
      <w:r w:rsidR="00190AC7" w:rsidRPr="009E78CE">
        <w:t>.</w:t>
      </w:r>
    </w:p>
    <w:p w:rsidR="005A5DBD" w:rsidRPr="009E78CE" w:rsidRDefault="008D3588" w:rsidP="005A5DBD">
      <w:pPr>
        <w:pStyle w:val="ItemHead"/>
      </w:pPr>
      <w:r w:rsidRPr="009E78CE">
        <w:t>18</w:t>
      </w:r>
      <w:r w:rsidR="005A5DBD" w:rsidRPr="009E78CE">
        <w:t xml:space="preserve">  After </w:t>
      </w:r>
      <w:proofErr w:type="spellStart"/>
      <w:r w:rsidR="00B91BD6" w:rsidRPr="009E78CE">
        <w:t>subregulation</w:t>
      </w:r>
      <w:proofErr w:type="spellEnd"/>
      <w:r w:rsidR="00B91BD6" w:rsidRPr="009E78CE">
        <w:t> 5</w:t>
      </w:r>
      <w:r w:rsidR="00190AC7" w:rsidRPr="009E78CE">
        <w:t>.</w:t>
      </w:r>
      <w:r w:rsidR="005A5DBD" w:rsidRPr="009E78CE">
        <w:t>6</w:t>
      </w:r>
      <w:r w:rsidR="00190AC7" w:rsidRPr="009E78CE">
        <w:t>.</w:t>
      </w:r>
      <w:r w:rsidR="005A5DBD" w:rsidRPr="009E78CE">
        <w:t>65(1)</w:t>
      </w:r>
    </w:p>
    <w:p w:rsidR="005A5DBD" w:rsidRPr="009E78CE" w:rsidRDefault="005A5DBD" w:rsidP="005A5DBD">
      <w:pPr>
        <w:pStyle w:val="Item"/>
      </w:pPr>
      <w:r w:rsidRPr="009E78CE">
        <w:t>Insert:</w:t>
      </w:r>
    </w:p>
    <w:p w:rsidR="005A5DBD" w:rsidRPr="009E78CE" w:rsidRDefault="005A5DBD" w:rsidP="005A5DBD">
      <w:pPr>
        <w:pStyle w:val="subsection"/>
      </w:pPr>
      <w:r w:rsidRPr="009E78CE">
        <w:tab/>
        <w:t>(1A)</w:t>
      </w:r>
      <w:r w:rsidRPr="009E78CE">
        <w:tab/>
        <w:t xml:space="preserve">The requirement in </w:t>
      </w:r>
      <w:proofErr w:type="spellStart"/>
      <w:r w:rsidRPr="009E78CE">
        <w:t>subregulation</w:t>
      </w:r>
      <w:proofErr w:type="spellEnd"/>
      <w:r w:rsidRPr="009E78CE">
        <w:t xml:space="preserve"> (1) that the notice must be given not more than 2 months before the intended date does not apply in relation to a liquidator of a company that is subject to the simplified liquidation process</w:t>
      </w:r>
      <w:r w:rsidR="00190AC7" w:rsidRPr="009E78CE">
        <w:t>.</w:t>
      </w:r>
    </w:p>
    <w:p w:rsidR="005A5DBD" w:rsidRPr="009E78CE" w:rsidRDefault="008D3588" w:rsidP="005A5DBD">
      <w:pPr>
        <w:pStyle w:val="ItemHead"/>
      </w:pPr>
      <w:r w:rsidRPr="009E78CE">
        <w:t>19</w:t>
      </w:r>
      <w:r w:rsidR="005A5DBD" w:rsidRPr="009E78CE">
        <w:t xml:space="preserve">  After </w:t>
      </w:r>
      <w:r w:rsidR="00FA1D87" w:rsidRPr="009E78CE">
        <w:t>regulation 5</w:t>
      </w:r>
      <w:r w:rsidR="00190AC7" w:rsidRPr="009E78CE">
        <w:t>.</w:t>
      </w:r>
      <w:r w:rsidR="005A5DBD" w:rsidRPr="009E78CE">
        <w:t>6</w:t>
      </w:r>
      <w:r w:rsidR="00190AC7" w:rsidRPr="009E78CE">
        <w:t>.</w:t>
      </w:r>
      <w:r w:rsidR="005A5DBD" w:rsidRPr="009E78CE">
        <w:t>67</w:t>
      </w:r>
    </w:p>
    <w:p w:rsidR="005A5DBD" w:rsidRPr="009E78CE" w:rsidRDefault="005A5DBD" w:rsidP="005A5DBD">
      <w:pPr>
        <w:pStyle w:val="Item"/>
      </w:pPr>
      <w:r w:rsidRPr="009E78CE">
        <w:t>Insert:</w:t>
      </w:r>
    </w:p>
    <w:p w:rsidR="005A5DBD" w:rsidRPr="009E78CE" w:rsidRDefault="005A5DBD" w:rsidP="005A5DBD">
      <w:pPr>
        <w:pStyle w:val="ActHead5"/>
      </w:pPr>
      <w:bookmarkStart w:id="109" w:name="_Toc57721845"/>
      <w:r w:rsidRPr="000847C8">
        <w:rPr>
          <w:rStyle w:val="CharSectno"/>
        </w:rPr>
        <w:t>5</w:t>
      </w:r>
      <w:r w:rsidR="00190AC7" w:rsidRPr="000847C8">
        <w:rPr>
          <w:rStyle w:val="CharSectno"/>
        </w:rPr>
        <w:t>.</w:t>
      </w:r>
      <w:r w:rsidRPr="000847C8">
        <w:rPr>
          <w:rStyle w:val="CharSectno"/>
        </w:rPr>
        <w:t>6</w:t>
      </w:r>
      <w:r w:rsidR="00190AC7" w:rsidRPr="000847C8">
        <w:rPr>
          <w:rStyle w:val="CharSectno"/>
        </w:rPr>
        <w:t>.</w:t>
      </w:r>
      <w:r w:rsidRPr="000847C8">
        <w:rPr>
          <w:rStyle w:val="CharSectno"/>
        </w:rPr>
        <w:t>67A</w:t>
      </w:r>
      <w:r w:rsidRPr="009E78CE">
        <w:t xml:space="preserve">  Single declaration and distribution of dividend for companies in simplified liquidation</w:t>
      </w:r>
      <w:bookmarkEnd w:id="109"/>
    </w:p>
    <w:p w:rsidR="005A5DBD" w:rsidRPr="009E78CE" w:rsidRDefault="005A5DBD" w:rsidP="005A5DBD">
      <w:pPr>
        <w:pStyle w:val="subsection"/>
      </w:pPr>
      <w:r w:rsidRPr="009E78CE">
        <w:tab/>
      </w:r>
      <w:r w:rsidRPr="009E78CE">
        <w:tab/>
        <w:t>The liquidator of a company that is subject to the simplified liquidation process may declare and distribute a dividend only once among creditors whose debts or claims have been admitted</w:t>
      </w:r>
      <w:r w:rsidR="00190AC7" w:rsidRPr="009E78CE">
        <w:t>.</w:t>
      </w:r>
    </w:p>
    <w:p w:rsidR="005A5DBD" w:rsidRPr="009E78CE" w:rsidRDefault="008D3588" w:rsidP="005A5DBD">
      <w:pPr>
        <w:pStyle w:val="ItemHead"/>
      </w:pPr>
      <w:r w:rsidRPr="009E78CE">
        <w:t>20</w:t>
      </w:r>
      <w:r w:rsidR="005A5DBD" w:rsidRPr="009E78CE">
        <w:t xml:space="preserve">  At the end of </w:t>
      </w:r>
      <w:r w:rsidR="00FA1D87" w:rsidRPr="009E78CE">
        <w:t>regulation 5</w:t>
      </w:r>
      <w:r w:rsidR="00190AC7" w:rsidRPr="009E78CE">
        <w:t>.</w:t>
      </w:r>
      <w:r w:rsidR="005A5DBD" w:rsidRPr="009E78CE">
        <w:t>6</w:t>
      </w:r>
      <w:r w:rsidR="00190AC7" w:rsidRPr="009E78CE">
        <w:t>.</w:t>
      </w:r>
      <w:r w:rsidR="005A5DBD" w:rsidRPr="009E78CE">
        <w:t>68</w:t>
      </w:r>
    </w:p>
    <w:p w:rsidR="005A5DBD" w:rsidRPr="009E78CE" w:rsidRDefault="005A5DBD" w:rsidP="005A5DBD">
      <w:pPr>
        <w:pStyle w:val="Item"/>
      </w:pPr>
      <w:r w:rsidRPr="009E78CE">
        <w:t>Add:</w:t>
      </w:r>
    </w:p>
    <w:p w:rsidR="005A5DBD" w:rsidRPr="009E78CE" w:rsidRDefault="005A5DBD" w:rsidP="005A5DBD">
      <w:pPr>
        <w:pStyle w:val="subsection"/>
      </w:pPr>
      <w:r w:rsidRPr="009E78CE">
        <w:tab/>
        <w:t>(3)</w:t>
      </w:r>
      <w:r w:rsidRPr="009E78CE">
        <w:tab/>
        <w:t>This regulation does not apply in relation to a creditor of a company that is subject to the simplified liquidation process</w:t>
      </w:r>
      <w:r w:rsidR="00190AC7" w:rsidRPr="009E78CE">
        <w:t>.</w:t>
      </w:r>
    </w:p>
    <w:p w:rsidR="00CA3494" w:rsidRPr="009E78CE" w:rsidRDefault="008D3588" w:rsidP="00CA3494">
      <w:pPr>
        <w:pStyle w:val="ItemHead"/>
      </w:pPr>
      <w:r w:rsidRPr="009E78CE">
        <w:t>21</w:t>
      </w:r>
      <w:r w:rsidR="00CA3494" w:rsidRPr="009E78CE">
        <w:t xml:space="preserve">  In the appropriate position in </w:t>
      </w:r>
      <w:r w:rsidR="00FA1D87" w:rsidRPr="009E78CE">
        <w:t>Chapter 1</w:t>
      </w:r>
      <w:r w:rsidR="00CA3494" w:rsidRPr="009E78CE">
        <w:t>0</w:t>
      </w:r>
    </w:p>
    <w:p w:rsidR="00CA3494" w:rsidRPr="009E78CE" w:rsidRDefault="00CA3494" w:rsidP="00CA3494">
      <w:pPr>
        <w:pStyle w:val="Item"/>
      </w:pPr>
      <w:r w:rsidRPr="009E78CE">
        <w:t>Insert:</w:t>
      </w:r>
    </w:p>
    <w:p w:rsidR="00CA3494" w:rsidRPr="009E78CE" w:rsidRDefault="001F5775" w:rsidP="00CA3494">
      <w:pPr>
        <w:pStyle w:val="ActHead2"/>
      </w:pPr>
      <w:bookmarkStart w:id="110" w:name="_Toc57721846"/>
      <w:r w:rsidRPr="000847C8">
        <w:rPr>
          <w:rStyle w:val="CharPartNo"/>
        </w:rPr>
        <w:t>Part 1</w:t>
      </w:r>
      <w:r w:rsidR="00CA3494" w:rsidRPr="000847C8">
        <w:rPr>
          <w:rStyle w:val="CharPartNo"/>
        </w:rPr>
        <w:t>0</w:t>
      </w:r>
      <w:r w:rsidR="00190AC7" w:rsidRPr="000847C8">
        <w:rPr>
          <w:rStyle w:val="CharPartNo"/>
        </w:rPr>
        <w:t>.</w:t>
      </w:r>
      <w:r w:rsidR="00CA3494" w:rsidRPr="000847C8">
        <w:rPr>
          <w:rStyle w:val="CharPartNo"/>
        </w:rPr>
        <w:t>43</w:t>
      </w:r>
      <w:r w:rsidR="00CA3494" w:rsidRPr="009E78CE">
        <w:t>—</w:t>
      </w:r>
      <w:r w:rsidR="00CA3494" w:rsidRPr="000847C8">
        <w:rPr>
          <w:rStyle w:val="CharPartText"/>
        </w:rPr>
        <w:t xml:space="preserve">Application provisions relating to simplified liquidation process under the Corporations Amendment (Corporate Insolvency Reforms) </w:t>
      </w:r>
      <w:r w:rsidR="009E78CE" w:rsidRPr="000847C8">
        <w:rPr>
          <w:rStyle w:val="CharPartText"/>
        </w:rPr>
        <w:t>Regulations 2</w:t>
      </w:r>
      <w:r w:rsidR="00CA3494" w:rsidRPr="000847C8">
        <w:rPr>
          <w:rStyle w:val="CharPartText"/>
        </w:rPr>
        <w:t>020</w:t>
      </w:r>
      <w:bookmarkEnd w:id="110"/>
    </w:p>
    <w:p w:rsidR="00F772F2" w:rsidRPr="000847C8" w:rsidRDefault="00F772F2" w:rsidP="00F772F2">
      <w:pPr>
        <w:pStyle w:val="Header"/>
      </w:pPr>
      <w:r w:rsidRPr="000847C8">
        <w:rPr>
          <w:rStyle w:val="CharDivNo"/>
        </w:rPr>
        <w:t xml:space="preserve"> </w:t>
      </w:r>
      <w:r w:rsidRPr="000847C8">
        <w:rPr>
          <w:rStyle w:val="CharDivText"/>
        </w:rPr>
        <w:t xml:space="preserve"> </w:t>
      </w:r>
    </w:p>
    <w:p w:rsidR="00CA3494" w:rsidRPr="009E78CE" w:rsidRDefault="00CA3494" w:rsidP="00CA3494">
      <w:pPr>
        <w:pStyle w:val="ActHead5"/>
      </w:pPr>
      <w:bookmarkStart w:id="111" w:name="_Toc57721847"/>
      <w:r w:rsidRPr="000847C8">
        <w:rPr>
          <w:rStyle w:val="CharSectno"/>
        </w:rPr>
        <w:t>10</w:t>
      </w:r>
      <w:r w:rsidR="00190AC7" w:rsidRPr="000847C8">
        <w:rPr>
          <w:rStyle w:val="CharSectno"/>
        </w:rPr>
        <w:t>.</w:t>
      </w:r>
      <w:r w:rsidRPr="000847C8">
        <w:rPr>
          <w:rStyle w:val="CharSectno"/>
        </w:rPr>
        <w:t>43</w:t>
      </w:r>
      <w:r w:rsidR="00190AC7" w:rsidRPr="000847C8">
        <w:rPr>
          <w:rStyle w:val="CharSectno"/>
        </w:rPr>
        <w:t>.</w:t>
      </w:r>
      <w:r w:rsidRPr="000847C8">
        <w:rPr>
          <w:rStyle w:val="CharSectno"/>
        </w:rPr>
        <w:t>01</w:t>
      </w:r>
      <w:r w:rsidR="003F2926" w:rsidRPr="009E78CE">
        <w:t xml:space="preserve">  </w:t>
      </w:r>
      <w:r w:rsidRPr="009E78CE">
        <w:t>Application of amendments relating to the simplified liquidation process</w:t>
      </w:r>
      <w:bookmarkEnd w:id="111"/>
    </w:p>
    <w:p w:rsidR="00CA3494" w:rsidRPr="009E78CE" w:rsidRDefault="00CA3494" w:rsidP="00CA3494">
      <w:pPr>
        <w:pStyle w:val="subsection"/>
      </w:pPr>
      <w:r w:rsidRPr="009E78CE">
        <w:tab/>
        <w:t>(1)</w:t>
      </w:r>
      <w:r w:rsidRPr="009E78CE">
        <w:tab/>
        <w:t xml:space="preserve">The amendments made by </w:t>
      </w:r>
      <w:r w:rsidR="00FA1D87" w:rsidRPr="009E78CE">
        <w:t>Schedule 3</w:t>
      </w:r>
      <w:r w:rsidRPr="009E78CE">
        <w:t xml:space="preserve"> to the </w:t>
      </w:r>
      <w:r w:rsidRPr="009E78CE">
        <w:rPr>
          <w:i/>
        </w:rPr>
        <w:t xml:space="preserve">Corporations Amendment (Corporate Insolvency Reforms) </w:t>
      </w:r>
      <w:r w:rsidR="009E78CE" w:rsidRPr="009E78CE">
        <w:rPr>
          <w:i/>
        </w:rPr>
        <w:t>Regulations 2</w:t>
      </w:r>
      <w:r w:rsidRPr="009E78CE">
        <w:rPr>
          <w:i/>
        </w:rPr>
        <w:t>020</w:t>
      </w:r>
      <w:r w:rsidRPr="009E78CE">
        <w:t xml:space="preserve"> apply in relation to the winding up of a company because of a triggering event that occurs on or after </w:t>
      </w:r>
      <w:r w:rsidR="00E77275" w:rsidRPr="009E78CE">
        <w:t>the commencement of that Schedule</w:t>
      </w:r>
      <w:r w:rsidR="00190AC7" w:rsidRPr="009E78CE">
        <w:t>.</w:t>
      </w:r>
    </w:p>
    <w:p w:rsidR="00CA3494" w:rsidRPr="009E78CE" w:rsidRDefault="00CA3494" w:rsidP="00CA3494">
      <w:pPr>
        <w:pStyle w:val="subsection"/>
      </w:pPr>
      <w:r w:rsidRPr="009E78CE">
        <w:tab/>
        <w:t>(2)</w:t>
      </w:r>
      <w:r w:rsidRPr="009E78CE">
        <w:tab/>
        <w:t>In this regulation:</w:t>
      </w:r>
    </w:p>
    <w:p w:rsidR="00CA3494" w:rsidRPr="009E78CE" w:rsidRDefault="00CA3494" w:rsidP="00CA3494">
      <w:pPr>
        <w:pStyle w:val="Definition"/>
      </w:pPr>
      <w:r w:rsidRPr="009E78CE">
        <w:rPr>
          <w:b/>
          <w:i/>
        </w:rPr>
        <w:t>triggering event</w:t>
      </w:r>
      <w:r w:rsidRPr="009E78CE">
        <w:t xml:space="preserve"> has the same meaning as in </w:t>
      </w:r>
      <w:r w:rsidR="004E27C2" w:rsidRPr="009E78CE">
        <w:t>section 4</w:t>
      </w:r>
      <w:r w:rsidRPr="009E78CE">
        <w:t xml:space="preserve">89F of the Act (as in force on </w:t>
      </w:r>
      <w:r w:rsidR="006D77F8" w:rsidRPr="009E78CE">
        <w:t xml:space="preserve">the commencement of </w:t>
      </w:r>
      <w:r w:rsidR="004F3EB6" w:rsidRPr="009E78CE">
        <w:t xml:space="preserve">Schedule 3 to the </w:t>
      </w:r>
      <w:r w:rsidR="004F3EB6" w:rsidRPr="009E78CE">
        <w:rPr>
          <w:i/>
        </w:rPr>
        <w:t xml:space="preserve">Corporations Amendment (Corporate Insolvency Reforms) </w:t>
      </w:r>
      <w:r w:rsidR="009E78CE" w:rsidRPr="009E78CE">
        <w:rPr>
          <w:i/>
        </w:rPr>
        <w:t>Regulations 2</w:t>
      </w:r>
      <w:r w:rsidR="004F3EB6" w:rsidRPr="009E78CE">
        <w:rPr>
          <w:i/>
        </w:rPr>
        <w:t>020</w:t>
      </w:r>
      <w:r w:rsidRPr="009E78CE">
        <w:t>)</w:t>
      </w:r>
      <w:r w:rsidR="00190AC7" w:rsidRPr="009E78CE">
        <w:t>.</w:t>
      </w:r>
    </w:p>
    <w:p w:rsidR="003D25DD" w:rsidRPr="009E78CE" w:rsidRDefault="00FA1D87" w:rsidP="00ED7718">
      <w:pPr>
        <w:pStyle w:val="ActHead6"/>
        <w:pageBreakBefore/>
      </w:pPr>
      <w:bookmarkStart w:id="112" w:name="_Toc57721848"/>
      <w:r w:rsidRPr="000847C8">
        <w:rPr>
          <w:rStyle w:val="CharAmSchNo"/>
        </w:rPr>
        <w:t>Schedule 4</w:t>
      </w:r>
      <w:r w:rsidR="00ED7718" w:rsidRPr="009E78CE">
        <w:t>—</w:t>
      </w:r>
      <w:r w:rsidR="00ED7718" w:rsidRPr="000847C8">
        <w:rPr>
          <w:rStyle w:val="CharAmSchText"/>
        </w:rPr>
        <w:t>Virtual meetings and electronic communications</w:t>
      </w:r>
      <w:bookmarkEnd w:id="112"/>
    </w:p>
    <w:p w:rsidR="00ED7718" w:rsidRPr="000847C8" w:rsidRDefault="00E0011F" w:rsidP="00E0011F">
      <w:pPr>
        <w:pStyle w:val="Header"/>
      </w:pPr>
      <w:r w:rsidRPr="000847C8">
        <w:rPr>
          <w:rStyle w:val="CharAmPartNo"/>
        </w:rPr>
        <w:t xml:space="preserve"> </w:t>
      </w:r>
      <w:r w:rsidRPr="000847C8">
        <w:rPr>
          <w:rStyle w:val="CharAmPartText"/>
        </w:rPr>
        <w:t xml:space="preserve"> </w:t>
      </w:r>
    </w:p>
    <w:p w:rsidR="00E0011F" w:rsidRPr="009E78CE" w:rsidRDefault="00E0011F" w:rsidP="00E0011F">
      <w:pPr>
        <w:pStyle w:val="ActHead9"/>
      </w:pPr>
      <w:bookmarkStart w:id="113" w:name="_Toc57721849"/>
      <w:r w:rsidRPr="009E78CE">
        <w:t xml:space="preserve">Corporations </w:t>
      </w:r>
      <w:r w:rsidR="009E78CE" w:rsidRPr="009E78CE">
        <w:t>Regulations 2</w:t>
      </w:r>
      <w:r w:rsidRPr="009E78CE">
        <w:t>001</w:t>
      </w:r>
      <w:bookmarkEnd w:id="113"/>
    </w:p>
    <w:p w:rsidR="00F828B7" w:rsidRPr="009E78CE" w:rsidRDefault="008D3588" w:rsidP="00F828B7">
      <w:pPr>
        <w:pStyle w:val="ItemHead"/>
      </w:pPr>
      <w:r w:rsidRPr="009E78CE">
        <w:t>1</w:t>
      </w:r>
      <w:r w:rsidR="00F828B7" w:rsidRPr="009E78CE">
        <w:t xml:space="preserve">  </w:t>
      </w:r>
      <w:r w:rsidR="00962A32" w:rsidRPr="009E78CE">
        <w:t>Regulation 5</w:t>
      </w:r>
      <w:r w:rsidR="00190AC7" w:rsidRPr="009E78CE">
        <w:t>.</w:t>
      </w:r>
      <w:r w:rsidR="00F828B7" w:rsidRPr="009E78CE">
        <w:t>6</w:t>
      </w:r>
      <w:r w:rsidR="00190AC7" w:rsidRPr="009E78CE">
        <w:t>.</w:t>
      </w:r>
      <w:r w:rsidR="00F828B7" w:rsidRPr="009E78CE">
        <w:t>11A</w:t>
      </w:r>
    </w:p>
    <w:p w:rsidR="00F828B7" w:rsidRPr="009E78CE" w:rsidRDefault="00F828B7" w:rsidP="00F828B7">
      <w:pPr>
        <w:pStyle w:val="Item"/>
      </w:pPr>
      <w:r w:rsidRPr="009E78CE">
        <w:t>Repeal the regulation</w:t>
      </w:r>
      <w:r w:rsidR="00190AC7" w:rsidRPr="009E78CE">
        <w:t>.</w:t>
      </w:r>
    </w:p>
    <w:p w:rsidR="00F828B7" w:rsidRPr="009E78CE" w:rsidRDefault="008D3588" w:rsidP="00F828B7">
      <w:pPr>
        <w:pStyle w:val="ItemHead"/>
      </w:pPr>
      <w:r w:rsidRPr="009E78CE">
        <w:t>2</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48(2)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3</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53(1)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4</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54(1)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5</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55(3)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6</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59(1)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7</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62(1)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8</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65(1)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9</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66(1) (note)</w:t>
      </w:r>
    </w:p>
    <w:p w:rsidR="00F828B7" w:rsidRPr="009E78CE" w:rsidRDefault="00F828B7" w:rsidP="00F828B7">
      <w:pPr>
        <w:pStyle w:val="Item"/>
      </w:pPr>
      <w:r w:rsidRPr="009E78CE">
        <w:t>Repeal the note</w:t>
      </w:r>
      <w:r w:rsidR="00190AC7" w:rsidRPr="009E78CE">
        <w:t>.</w:t>
      </w:r>
    </w:p>
    <w:p w:rsidR="00F828B7" w:rsidRPr="009E78CE" w:rsidRDefault="008D3588" w:rsidP="00F828B7">
      <w:pPr>
        <w:pStyle w:val="ItemHead"/>
      </w:pPr>
      <w:r w:rsidRPr="009E78CE">
        <w:t>10</w:t>
      </w:r>
      <w:r w:rsidR="00F828B7" w:rsidRPr="009E78CE">
        <w:t xml:space="preserve">  </w:t>
      </w:r>
      <w:proofErr w:type="spellStart"/>
      <w:r w:rsidR="00FA1D87" w:rsidRPr="009E78CE">
        <w:t>Subregulation</w:t>
      </w:r>
      <w:proofErr w:type="spellEnd"/>
      <w:r w:rsidR="00FA1D87" w:rsidRPr="009E78CE">
        <w:t> 5</w:t>
      </w:r>
      <w:r w:rsidR="00190AC7" w:rsidRPr="009E78CE">
        <w:t>.</w:t>
      </w:r>
      <w:r w:rsidR="00F828B7" w:rsidRPr="009E78CE">
        <w:t>6</w:t>
      </w:r>
      <w:r w:rsidR="00190AC7" w:rsidRPr="009E78CE">
        <w:t>.</w:t>
      </w:r>
      <w:r w:rsidR="00F828B7" w:rsidRPr="009E78CE">
        <w:t>66(3) (note)</w:t>
      </w:r>
    </w:p>
    <w:p w:rsidR="00F828B7" w:rsidRPr="009E78CE" w:rsidRDefault="00F828B7" w:rsidP="00F828B7">
      <w:pPr>
        <w:pStyle w:val="Item"/>
      </w:pPr>
      <w:r w:rsidRPr="009E78CE">
        <w:t>Repeal the note</w:t>
      </w:r>
      <w:r w:rsidR="00190AC7" w:rsidRPr="009E78CE">
        <w:t>.</w:t>
      </w:r>
    </w:p>
    <w:p w:rsidR="00FE349E" w:rsidRPr="009E78CE" w:rsidRDefault="008D3588" w:rsidP="00FE349E">
      <w:pPr>
        <w:pStyle w:val="ItemHead"/>
      </w:pPr>
      <w:r w:rsidRPr="009E78CE">
        <w:t>11</w:t>
      </w:r>
      <w:r w:rsidR="00FE349E" w:rsidRPr="009E78CE">
        <w:t xml:space="preserve">  </w:t>
      </w:r>
      <w:proofErr w:type="spellStart"/>
      <w:r w:rsidR="00FA1D87" w:rsidRPr="009E78CE">
        <w:t>Subregulation</w:t>
      </w:r>
      <w:proofErr w:type="spellEnd"/>
      <w:r w:rsidR="00FA1D87" w:rsidRPr="009E78CE">
        <w:t> 5</w:t>
      </w:r>
      <w:r w:rsidR="00190AC7" w:rsidRPr="009E78CE">
        <w:t>.</w:t>
      </w:r>
      <w:r w:rsidR="00FE349E" w:rsidRPr="009E78CE">
        <w:t>6</w:t>
      </w:r>
      <w:r w:rsidR="00190AC7" w:rsidRPr="009E78CE">
        <w:t>.</w:t>
      </w:r>
      <w:r w:rsidR="00FE349E" w:rsidRPr="009E78CE">
        <w:t>75(6)</w:t>
      </w:r>
    </w:p>
    <w:p w:rsidR="00FE349E" w:rsidRPr="009E78CE" w:rsidRDefault="00FE349E" w:rsidP="00FE349E">
      <w:pPr>
        <w:pStyle w:val="Item"/>
      </w:pPr>
      <w:r w:rsidRPr="009E78CE">
        <w:t>Repeal the regulation</w:t>
      </w:r>
      <w:r w:rsidR="00190AC7" w:rsidRPr="009E78CE">
        <w:t>.</w:t>
      </w:r>
    </w:p>
    <w:p w:rsidR="008E02FB" w:rsidRPr="009E78CE" w:rsidRDefault="001F5775" w:rsidP="008E02FB">
      <w:pPr>
        <w:pStyle w:val="ActHead6"/>
        <w:pageBreakBefore/>
      </w:pPr>
      <w:bookmarkStart w:id="114" w:name="_Toc57721850"/>
      <w:bookmarkStart w:id="115" w:name="opcCurrentFind"/>
      <w:r w:rsidRPr="000847C8">
        <w:rPr>
          <w:rStyle w:val="CharAmSchNo"/>
        </w:rPr>
        <w:t>Schedule 5</w:t>
      </w:r>
      <w:r w:rsidR="008E02FB" w:rsidRPr="009E78CE">
        <w:t>—</w:t>
      </w:r>
      <w:r w:rsidR="008E02FB" w:rsidRPr="000847C8">
        <w:rPr>
          <w:rStyle w:val="CharAmSchText"/>
        </w:rPr>
        <w:t>Fees for registration as liquidator</w:t>
      </w:r>
      <w:bookmarkEnd w:id="114"/>
    </w:p>
    <w:p w:rsidR="008E02FB" w:rsidRPr="009E78CE" w:rsidRDefault="001F5775" w:rsidP="008E02FB">
      <w:pPr>
        <w:pStyle w:val="ActHead7"/>
      </w:pPr>
      <w:bookmarkStart w:id="116" w:name="_Toc57721851"/>
      <w:bookmarkEnd w:id="115"/>
      <w:r w:rsidRPr="000847C8">
        <w:rPr>
          <w:rStyle w:val="CharAmPartNo"/>
        </w:rPr>
        <w:t>Part 1</w:t>
      </w:r>
      <w:r w:rsidR="008E02FB" w:rsidRPr="009E78CE">
        <w:t>—</w:t>
      </w:r>
      <w:r w:rsidR="00882F5E" w:rsidRPr="000847C8">
        <w:rPr>
          <w:rStyle w:val="CharAmPartText"/>
        </w:rPr>
        <w:t>Amendments</w:t>
      </w:r>
      <w:r w:rsidR="00DD719A" w:rsidRPr="000847C8">
        <w:rPr>
          <w:rStyle w:val="CharAmPartText"/>
        </w:rPr>
        <w:t xml:space="preserve"> </w:t>
      </w:r>
      <w:r w:rsidR="00A070DA" w:rsidRPr="000847C8">
        <w:rPr>
          <w:rStyle w:val="CharAmPartText"/>
        </w:rPr>
        <w:t xml:space="preserve">relating to </w:t>
      </w:r>
      <w:r w:rsidR="00AE1417" w:rsidRPr="000847C8">
        <w:rPr>
          <w:rStyle w:val="CharAmPartText"/>
        </w:rPr>
        <w:t xml:space="preserve">the </w:t>
      </w:r>
      <w:r w:rsidR="00A070DA" w:rsidRPr="000847C8">
        <w:rPr>
          <w:rStyle w:val="CharAmPartText"/>
        </w:rPr>
        <w:t xml:space="preserve">commencement of </w:t>
      </w:r>
      <w:r w:rsidR="004E27C2" w:rsidRPr="000847C8">
        <w:rPr>
          <w:rStyle w:val="CharAmPartText"/>
        </w:rPr>
        <w:t>Schedule 1</w:t>
      </w:r>
      <w:r w:rsidR="00A070DA" w:rsidRPr="000847C8">
        <w:rPr>
          <w:rStyle w:val="CharAmPartText"/>
        </w:rPr>
        <w:t xml:space="preserve"> to the Corporations Amendment (Corporate Insolvency Reforms</w:t>
      </w:r>
      <w:r w:rsidR="00272588" w:rsidRPr="000847C8">
        <w:rPr>
          <w:rStyle w:val="CharAmPartText"/>
        </w:rPr>
        <w:t>) Act 2020</w:t>
      </w:r>
      <w:bookmarkEnd w:id="116"/>
    </w:p>
    <w:p w:rsidR="008E02FB" w:rsidRPr="009E78CE" w:rsidRDefault="008E02FB" w:rsidP="008E02FB">
      <w:pPr>
        <w:pStyle w:val="ActHead9"/>
      </w:pPr>
      <w:bookmarkStart w:id="117" w:name="_Toc57721852"/>
      <w:r w:rsidRPr="009E78CE">
        <w:t xml:space="preserve">Corporations (Fees) </w:t>
      </w:r>
      <w:r w:rsidR="009E78CE" w:rsidRPr="009E78CE">
        <w:t>Regulations 2</w:t>
      </w:r>
      <w:r w:rsidRPr="009E78CE">
        <w:t>001</w:t>
      </w:r>
      <w:bookmarkEnd w:id="117"/>
    </w:p>
    <w:p w:rsidR="00EE41BC" w:rsidRPr="009E78CE" w:rsidRDefault="00EE41BC" w:rsidP="00EE41BC">
      <w:pPr>
        <w:pStyle w:val="ItemHead"/>
      </w:pPr>
      <w:r w:rsidRPr="009E78CE">
        <w:t xml:space="preserve">1  </w:t>
      </w:r>
      <w:r w:rsidR="004E27C2" w:rsidRPr="009E78CE">
        <w:t>Clause 1</w:t>
      </w:r>
      <w:r w:rsidRPr="009E78CE">
        <w:t xml:space="preserve"> of </w:t>
      </w:r>
      <w:r w:rsidR="004E27C2" w:rsidRPr="009E78CE">
        <w:t>Schedule 1</w:t>
      </w:r>
      <w:r w:rsidRPr="009E78CE">
        <w:t xml:space="preserve"> (table </w:t>
      </w:r>
      <w:r w:rsidR="008E6E2C" w:rsidRPr="009E78CE">
        <w:t>item 1</w:t>
      </w:r>
      <w:r w:rsidRPr="009E78CE">
        <w:t>2)</w:t>
      </w:r>
    </w:p>
    <w:p w:rsidR="00EE41BC" w:rsidRPr="009E78CE" w:rsidRDefault="00EE41BC" w:rsidP="00EE41BC">
      <w:pPr>
        <w:pStyle w:val="Item"/>
      </w:pPr>
      <w:r w:rsidRPr="009E78CE">
        <w:t>Repeal the item, substitute:</w:t>
      </w:r>
    </w:p>
    <w:tbl>
      <w:tblPr>
        <w:tblW w:w="4957" w:type="pct"/>
        <w:tblInd w:w="38" w:type="dxa"/>
        <w:tblLayout w:type="fixed"/>
        <w:tblLook w:val="0000" w:firstRow="0" w:lastRow="0" w:firstColumn="0" w:lastColumn="0" w:noHBand="0" w:noVBand="0"/>
      </w:tblPr>
      <w:tblGrid>
        <w:gridCol w:w="695"/>
        <w:gridCol w:w="6687"/>
        <w:gridCol w:w="1074"/>
      </w:tblGrid>
      <w:tr w:rsidR="00EE41BC" w:rsidRPr="009E78CE" w:rsidDel="00C17DE1" w:rsidTr="00042B29">
        <w:tc>
          <w:tcPr>
            <w:tcW w:w="411" w:type="pct"/>
            <w:shd w:val="clear" w:color="auto" w:fill="auto"/>
          </w:tcPr>
          <w:p w:rsidR="00EE41BC" w:rsidRPr="009E78CE" w:rsidDel="00C17DE1" w:rsidRDefault="00EE41BC" w:rsidP="003D10BE">
            <w:pPr>
              <w:pStyle w:val="Tabletext"/>
              <w:rPr>
                <w:rFonts w:ascii="Courier New" w:eastAsia="Calibri" w:hAnsi="Courier New" w:cs="Courier New"/>
                <w:lang w:eastAsia="en-US"/>
              </w:rPr>
            </w:pPr>
            <w:r w:rsidRPr="009E78CE">
              <w:t>12</w:t>
            </w:r>
          </w:p>
        </w:tc>
        <w:tc>
          <w:tcPr>
            <w:tcW w:w="3954" w:type="pct"/>
            <w:shd w:val="clear" w:color="auto" w:fill="auto"/>
          </w:tcPr>
          <w:p w:rsidR="00EE41BC" w:rsidRPr="009E78CE" w:rsidDel="00C17DE1" w:rsidRDefault="00EE41BC" w:rsidP="003D10BE">
            <w:pPr>
              <w:pStyle w:val="Tabletext"/>
            </w:pPr>
            <w:r w:rsidRPr="009E78CE">
              <w:t xml:space="preserve">On lodging an application under </w:t>
            </w:r>
            <w:r w:rsidR="008E6E2C" w:rsidRPr="009E78CE">
              <w:t>section 2</w:t>
            </w:r>
            <w:r w:rsidRPr="009E78CE">
              <w:t>0</w:t>
            </w:r>
            <w:r w:rsidR="009E78CE">
              <w:noBreakHyphen/>
            </w:r>
            <w:r w:rsidRPr="009E78CE">
              <w:t xml:space="preserve">5 of </w:t>
            </w:r>
            <w:r w:rsidR="008E6E2C" w:rsidRPr="009E78CE">
              <w:t>Schedule 2</w:t>
            </w:r>
            <w:r w:rsidRPr="009E78CE">
              <w:t xml:space="preserve"> to the Corporations Act for registration as a liquidator:</w:t>
            </w:r>
          </w:p>
        </w:tc>
        <w:tc>
          <w:tcPr>
            <w:tcW w:w="635" w:type="pct"/>
            <w:shd w:val="clear" w:color="auto" w:fill="auto"/>
          </w:tcPr>
          <w:p w:rsidR="00EE41BC" w:rsidRPr="009E78CE" w:rsidDel="00C17DE1" w:rsidRDefault="00EE41BC" w:rsidP="003D10BE">
            <w:pPr>
              <w:pStyle w:val="Tabletext"/>
            </w:pPr>
          </w:p>
        </w:tc>
      </w:tr>
      <w:tr w:rsidR="00EE41BC" w:rsidRPr="009E78CE" w:rsidDel="00C17DE1" w:rsidTr="00042B29">
        <w:tc>
          <w:tcPr>
            <w:tcW w:w="411" w:type="pct"/>
            <w:shd w:val="clear" w:color="auto" w:fill="auto"/>
          </w:tcPr>
          <w:p w:rsidR="00EE41BC" w:rsidRPr="009E78CE" w:rsidDel="00C17DE1" w:rsidRDefault="00EE41BC" w:rsidP="003D10BE">
            <w:pPr>
              <w:pStyle w:val="Tabletext"/>
            </w:pPr>
          </w:p>
        </w:tc>
        <w:tc>
          <w:tcPr>
            <w:tcW w:w="3954" w:type="pct"/>
            <w:shd w:val="clear" w:color="auto" w:fill="auto"/>
          </w:tcPr>
          <w:p w:rsidR="00EE41BC" w:rsidRPr="009E78CE" w:rsidDel="00C17DE1" w:rsidRDefault="00EE41BC" w:rsidP="00831F76">
            <w:pPr>
              <w:pStyle w:val="Tablea"/>
              <w:rPr>
                <w:rFonts w:ascii="Courier New" w:eastAsia="Calibri" w:hAnsi="Courier New" w:cs="Courier New"/>
                <w:lang w:eastAsia="en-US"/>
              </w:rPr>
            </w:pPr>
            <w:r w:rsidRPr="009E78CE">
              <w:t xml:space="preserve">(a) if the application is the first </w:t>
            </w:r>
            <w:r w:rsidR="00AF1EDC" w:rsidRPr="009E78CE">
              <w:t xml:space="preserve">application under </w:t>
            </w:r>
            <w:r w:rsidR="008E6E2C" w:rsidRPr="009E78CE">
              <w:t>section 2</w:t>
            </w:r>
            <w:r w:rsidR="00AF1EDC" w:rsidRPr="009E78CE">
              <w:t>0</w:t>
            </w:r>
            <w:r w:rsidR="009E78CE">
              <w:noBreakHyphen/>
            </w:r>
            <w:r w:rsidR="00AF1EDC" w:rsidRPr="009E78CE">
              <w:t xml:space="preserve">5 of </w:t>
            </w:r>
            <w:r w:rsidR="008E6E2C" w:rsidRPr="009E78CE">
              <w:t>Schedule 2</w:t>
            </w:r>
            <w:r w:rsidR="00AF1EDC" w:rsidRPr="009E78CE">
              <w:t xml:space="preserve"> to the Corporations Act </w:t>
            </w:r>
            <w:r w:rsidR="00166DF4" w:rsidRPr="009E78CE">
              <w:t xml:space="preserve">lodged by the applicant </w:t>
            </w:r>
            <w:r w:rsidRPr="009E78CE">
              <w:t xml:space="preserve">in </w:t>
            </w:r>
            <w:r w:rsidR="00831F76" w:rsidRPr="009E78CE">
              <w:t>a</w:t>
            </w:r>
            <w:r w:rsidRPr="009E78CE">
              <w:t xml:space="preserve"> calendar year; </w:t>
            </w:r>
            <w:r w:rsidR="00B726EB" w:rsidRPr="009E78CE">
              <w:t>or</w:t>
            </w:r>
          </w:p>
        </w:tc>
        <w:tc>
          <w:tcPr>
            <w:tcW w:w="635" w:type="pct"/>
            <w:shd w:val="clear" w:color="auto" w:fill="auto"/>
          </w:tcPr>
          <w:p w:rsidR="00EE41BC" w:rsidRPr="009E78CE" w:rsidDel="00C17DE1" w:rsidRDefault="00EE41BC" w:rsidP="003D10BE">
            <w:pPr>
              <w:pStyle w:val="Tabletext"/>
            </w:pPr>
            <w:r w:rsidRPr="009E78CE">
              <w:t>no fee</w:t>
            </w:r>
          </w:p>
        </w:tc>
      </w:tr>
      <w:tr w:rsidR="00EE41BC" w:rsidRPr="009E78CE" w:rsidTr="00042B29">
        <w:tc>
          <w:tcPr>
            <w:tcW w:w="411" w:type="pct"/>
            <w:shd w:val="clear" w:color="auto" w:fill="auto"/>
          </w:tcPr>
          <w:p w:rsidR="00EE41BC" w:rsidRPr="009E78CE" w:rsidDel="00C17DE1" w:rsidRDefault="00EE41BC" w:rsidP="003D10BE">
            <w:pPr>
              <w:pStyle w:val="Tabletext"/>
            </w:pPr>
          </w:p>
        </w:tc>
        <w:tc>
          <w:tcPr>
            <w:tcW w:w="3954" w:type="pct"/>
            <w:shd w:val="clear" w:color="auto" w:fill="auto"/>
          </w:tcPr>
          <w:p w:rsidR="00EE41BC" w:rsidRPr="009E78CE" w:rsidRDefault="00EE41BC" w:rsidP="003D10BE">
            <w:pPr>
              <w:pStyle w:val="Tablea"/>
            </w:pPr>
            <w:r w:rsidRPr="009E78CE">
              <w:t>(b) in any other case</w:t>
            </w:r>
          </w:p>
        </w:tc>
        <w:tc>
          <w:tcPr>
            <w:tcW w:w="635" w:type="pct"/>
            <w:shd w:val="clear" w:color="auto" w:fill="auto"/>
          </w:tcPr>
          <w:p w:rsidR="00EE41BC" w:rsidRPr="009E78CE" w:rsidRDefault="00EE41BC" w:rsidP="003D10BE">
            <w:pPr>
              <w:pStyle w:val="Tabletext"/>
            </w:pPr>
            <w:r w:rsidRPr="009E78CE">
              <w:t>$2,200</w:t>
            </w:r>
          </w:p>
        </w:tc>
      </w:tr>
    </w:tbl>
    <w:p w:rsidR="00985F82" w:rsidRPr="009E78CE" w:rsidRDefault="00985F82" w:rsidP="00985F82">
      <w:pPr>
        <w:pStyle w:val="ItemHead"/>
      </w:pPr>
      <w:r w:rsidRPr="009E78CE">
        <w:t xml:space="preserve">2  </w:t>
      </w:r>
      <w:r w:rsidR="004E27C2" w:rsidRPr="009E78CE">
        <w:t>Clause 1</w:t>
      </w:r>
      <w:r w:rsidRPr="009E78CE">
        <w:t xml:space="preserve"> of </w:t>
      </w:r>
      <w:r w:rsidR="004E27C2" w:rsidRPr="009E78CE">
        <w:t>Schedule 1</w:t>
      </w:r>
      <w:r w:rsidRPr="009E78CE">
        <w:t xml:space="preserve"> (table </w:t>
      </w:r>
      <w:r w:rsidR="008E6E2C" w:rsidRPr="009E78CE">
        <w:t>item 1</w:t>
      </w:r>
      <w:r w:rsidRPr="009E78CE">
        <w:t>3, column 2)</w:t>
      </w:r>
    </w:p>
    <w:p w:rsidR="008E02FB" w:rsidRPr="009E78CE" w:rsidRDefault="00985F82" w:rsidP="008E02FB">
      <w:pPr>
        <w:pStyle w:val="Item"/>
      </w:pPr>
      <w:r w:rsidRPr="009E78CE">
        <w:t>Omit “</w:t>
      </w:r>
      <w:r w:rsidR="00092C37" w:rsidRPr="009E78CE">
        <w:t>$1,3</w:t>
      </w:r>
      <w:r w:rsidRPr="009E78CE">
        <w:t>00”, substitute “no fee”</w:t>
      </w:r>
      <w:r w:rsidR="00190AC7" w:rsidRPr="009E78CE">
        <w:t>.</w:t>
      </w:r>
    </w:p>
    <w:p w:rsidR="004E437C" w:rsidRPr="009E78CE" w:rsidRDefault="004E437C" w:rsidP="004E437C">
      <w:pPr>
        <w:pStyle w:val="ItemHead"/>
      </w:pPr>
      <w:r w:rsidRPr="009E78CE">
        <w:t xml:space="preserve">3  </w:t>
      </w:r>
      <w:r w:rsidR="004E27C2" w:rsidRPr="009E78CE">
        <w:t>Clause 1</w:t>
      </w:r>
      <w:r w:rsidRPr="009E78CE">
        <w:t xml:space="preserve"> of </w:t>
      </w:r>
      <w:r w:rsidR="004E27C2" w:rsidRPr="009E78CE">
        <w:t>Schedule 1</w:t>
      </w:r>
      <w:r w:rsidRPr="009E78CE">
        <w:t xml:space="preserve"> (after table </w:t>
      </w:r>
      <w:r w:rsidR="004E27C2" w:rsidRPr="009E78CE">
        <w:t>item 8</w:t>
      </w:r>
      <w:r w:rsidRPr="009E78CE">
        <w:t>6)</w:t>
      </w:r>
    </w:p>
    <w:p w:rsidR="004E437C" w:rsidRPr="009E78CE" w:rsidRDefault="004E437C" w:rsidP="004E437C">
      <w:pPr>
        <w:pStyle w:val="Item"/>
      </w:pPr>
      <w:r w:rsidRPr="009E78CE">
        <w:t>Insert:</w:t>
      </w:r>
    </w:p>
    <w:tbl>
      <w:tblPr>
        <w:tblW w:w="4957" w:type="pct"/>
        <w:tblInd w:w="38" w:type="dxa"/>
        <w:tblLayout w:type="fixed"/>
        <w:tblLook w:val="0000" w:firstRow="0" w:lastRow="0" w:firstColumn="0" w:lastColumn="0" w:noHBand="0" w:noVBand="0"/>
      </w:tblPr>
      <w:tblGrid>
        <w:gridCol w:w="695"/>
        <w:gridCol w:w="6687"/>
        <w:gridCol w:w="1074"/>
      </w:tblGrid>
      <w:tr w:rsidR="004E437C" w:rsidRPr="009E78CE" w:rsidTr="00042B29">
        <w:tc>
          <w:tcPr>
            <w:tcW w:w="411" w:type="pct"/>
            <w:shd w:val="clear" w:color="auto" w:fill="auto"/>
          </w:tcPr>
          <w:p w:rsidR="004E437C" w:rsidRPr="009E78CE" w:rsidRDefault="004E437C" w:rsidP="00DB303D">
            <w:pPr>
              <w:pStyle w:val="Tabletext"/>
            </w:pPr>
            <w:r w:rsidRPr="009E78CE">
              <w:t>86A</w:t>
            </w:r>
          </w:p>
        </w:tc>
        <w:tc>
          <w:tcPr>
            <w:tcW w:w="3954" w:type="pct"/>
            <w:shd w:val="clear" w:color="auto" w:fill="auto"/>
          </w:tcPr>
          <w:p w:rsidR="004E437C" w:rsidRPr="009E78CE" w:rsidRDefault="004E437C" w:rsidP="00B2305A">
            <w:pPr>
              <w:pStyle w:val="Tabletext"/>
            </w:pPr>
            <w:r w:rsidRPr="009E78CE">
              <w:t>On application for ASIC to give a direction under paragraph 456C(4)(b)</w:t>
            </w:r>
          </w:p>
        </w:tc>
        <w:tc>
          <w:tcPr>
            <w:tcW w:w="635" w:type="pct"/>
            <w:shd w:val="clear" w:color="auto" w:fill="auto"/>
          </w:tcPr>
          <w:p w:rsidR="004E437C" w:rsidRPr="009E78CE" w:rsidRDefault="004E437C" w:rsidP="00042B29">
            <w:pPr>
              <w:pStyle w:val="Tabletext"/>
            </w:pPr>
            <w:r w:rsidRPr="009E78CE">
              <w:t>$</w:t>
            </w:r>
            <w:r w:rsidR="00042B29" w:rsidRPr="009E78CE">
              <w:t>156</w:t>
            </w:r>
          </w:p>
        </w:tc>
      </w:tr>
    </w:tbl>
    <w:p w:rsidR="008E02FB" w:rsidRPr="009E78CE" w:rsidRDefault="001F5775" w:rsidP="008E02FB">
      <w:pPr>
        <w:pStyle w:val="ActHead7"/>
        <w:pageBreakBefore/>
      </w:pPr>
      <w:bookmarkStart w:id="118" w:name="_Toc57721853"/>
      <w:r w:rsidRPr="000847C8">
        <w:rPr>
          <w:rStyle w:val="CharAmPartNo"/>
        </w:rPr>
        <w:t>Part 2</w:t>
      </w:r>
      <w:r w:rsidR="008E02FB" w:rsidRPr="009E78CE">
        <w:t>—</w:t>
      </w:r>
      <w:r w:rsidR="00A029B2" w:rsidRPr="000847C8">
        <w:rPr>
          <w:rStyle w:val="CharAmPartText"/>
        </w:rPr>
        <w:t>Amendments commencing</w:t>
      </w:r>
      <w:r w:rsidR="008E02FB" w:rsidRPr="000847C8">
        <w:rPr>
          <w:rStyle w:val="CharAmPartText"/>
        </w:rPr>
        <w:t xml:space="preserve"> </w:t>
      </w:r>
      <w:r w:rsidR="00B91BD6" w:rsidRPr="000847C8">
        <w:rPr>
          <w:rStyle w:val="CharAmPartText"/>
        </w:rPr>
        <w:t>1 July</w:t>
      </w:r>
      <w:r w:rsidR="008E02FB" w:rsidRPr="000847C8">
        <w:rPr>
          <w:rStyle w:val="CharAmPartText"/>
        </w:rPr>
        <w:t xml:space="preserve"> 2022</w:t>
      </w:r>
      <w:bookmarkEnd w:id="118"/>
    </w:p>
    <w:p w:rsidR="004B780E" w:rsidRPr="009E78CE" w:rsidRDefault="004B780E" w:rsidP="004B780E">
      <w:pPr>
        <w:pStyle w:val="ActHead9"/>
      </w:pPr>
      <w:bookmarkStart w:id="119" w:name="_Toc57721854"/>
      <w:r w:rsidRPr="009E78CE">
        <w:t xml:space="preserve">Corporations (Fees) </w:t>
      </w:r>
      <w:r w:rsidR="009E78CE" w:rsidRPr="009E78CE">
        <w:t>Regulations 2</w:t>
      </w:r>
      <w:r w:rsidRPr="009E78CE">
        <w:t>001</w:t>
      </w:r>
      <w:bookmarkEnd w:id="119"/>
    </w:p>
    <w:p w:rsidR="00581B0A" w:rsidRPr="009E78CE" w:rsidRDefault="00B931E0" w:rsidP="00581B0A">
      <w:pPr>
        <w:pStyle w:val="ItemHead"/>
      </w:pPr>
      <w:r w:rsidRPr="009E78CE">
        <w:t>4</w:t>
      </w:r>
      <w:r w:rsidR="00997989" w:rsidRPr="009E78CE">
        <w:t xml:space="preserve">  </w:t>
      </w:r>
      <w:r w:rsidR="004E27C2" w:rsidRPr="009E78CE">
        <w:t>Clause 1</w:t>
      </w:r>
      <w:r w:rsidR="00581B0A" w:rsidRPr="009E78CE">
        <w:t xml:space="preserve"> of </w:t>
      </w:r>
      <w:r w:rsidR="004E27C2" w:rsidRPr="009E78CE">
        <w:t>Schedule 1</w:t>
      </w:r>
      <w:r w:rsidR="00581B0A" w:rsidRPr="009E78CE">
        <w:t xml:space="preserve"> (table </w:t>
      </w:r>
      <w:r w:rsidR="008E6E2C" w:rsidRPr="009E78CE">
        <w:t>item 1</w:t>
      </w:r>
      <w:r w:rsidR="00581B0A" w:rsidRPr="009E78CE">
        <w:t>2)</w:t>
      </w:r>
    </w:p>
    <w:p w:rsidR="00581B0A" w:rsidRPr="009E78CE" w:rsidRDefault="00581B0A" w:rsidP="00581B0A">
      <w:pPr>
        <w:pStyle w:val="Item"/>
      </w:pPr>
      <w:r w:rsidRPr="009E78CE">
        <w:t>Repeal the item, substitute:</w:t>
      </w:r>
    </w:p>
    <w:tbl>
      <w:tblPr>
        <w:tblW w:w="4957" w:type="pct"/>
        <w:tblInd w:w="38" w:type="dxa"/>
        <w:tblLayout w:type="fixed"/>
        <w:tblLook w:val="0000" w:firstRow="0" w:lastRow="0" w:firstColumn="0" w:lastColumn="0" w:noHBand="0" w:noVBand="0"/>
      </w:tblPr>
      <w:tblGrid>
        <w:gridCol w:w="695"/>
        <w:gridCol w:w="6687"/>
        <w:gridCol w:w="1074"/>
      </w:tblGrid>
      <w:tr w:rsidR="00581B0A" w:rsidRPr="009E78CE" w:rsidTr="00042B29">
        <w:tc>
          <w:tcPr>
            <w:tcW w:w="411" w:type="pct"/>
            <w:shd w:val="clear" w:color="auto" w:fill="auto"/>
          </w:tcPr>
          <w:p w:rsidR="00581B0A" w:rsidRPr="009E78CE" w:rsidRDefault="00581B0A" w:rsidP="003D10BE">
            <w:pPr>
              <w:pStyle w:val="Tabletext"/>
            </w:pPr>
            <w:r w:rsidRPr="009E78CE">
              <w:t>12</w:t>
            </w:r>
          </w:p>
        </w:tc>
        <w:tc>
          <w:tcPr>
            <w:tcW w:w="3954" w:type="pct"/>
            <w:shd w:val="clear" w:color="auto" w:fill="auto"/>
          </w:tcPr>
          <w:p w:rsidR="00581B0A" w:rsidRPr="009E78CE" w:rsidRDefault="00581B0A" w:rsidP="003D10BE">
            <w:pPr>
              <w:pStyle w:val="Tabletext"/>
            </w:pPr>
            <w:r w:rsidRPr="009E78CE">
              <w:t xml:space="preserve">On lodging an application under </w:t>
            </w:r>
            <w:r w:rsidR="008E6E2C" w:rsidRPr="009E78CE">
              <w:t>section 2</w:t>
            </w:r>
            <w:r w:rsidRPr="009E78CE">
              <w:t>0</w:t>
            </w:r>
            <w:r w:rsidR="009E78CE">
              <w:noBreakHyphen/>
            </w:r>
            <w:r w:rsidRPr="009E78CE">
              <w:t xml:space="preserve">5 of </w:t>
            </w:r>
            <w:r w:rsidR="008E6E2C" w:rsidRPr="009E78CE">
              <w:t>Schedule 2</w:t>
            </w:r>
            <w:r w:rsidRPr="009E78CE">
              <w:t xml:space="preserve"> to the Corporations Act for registration as a liquidator</w:t>
            </w:r>
          </w:p>
        </w:tc>
        <w:tc>
          <w:tcPr>
            <w:tcW w:w="635" w:type="pct"/>
            <w:shd w:val="clear" w:color="auto" w:fill="auto"/>
          </w:tcPr>
          <w:p w:rsidR="00581B0A" w:rsidRPr="009E78CE" w:rsidRDefault="00581B0A" w:rsidP="003D10BE">
            <w:pPr>
              <w:pStyle w:val="Tabletext"/>
            </w:pPr>
            <w:r w:rsidRPr="009E78CE">
              <w:t>$2,200</w:t>
            </w:r>
          </w:p>
        </w:tc>
      </w:tr>
    </w:tbl>
    <w:p w:rsidR="00997989" w:rsidRPr="009E78CE" w:rsidRDefault="00B931E0" w:rsidP="00581B0A">
      <w:pPr>
        <w:pStyle w:val="ItemHead"/>
      </w:pPr>
      <w:r w:rsidRPr="009E78CE">
        <w:t>5</w:t>
      </w:r>
      <w:r w:rsidR="00997989" w:rsidRPr="009E78CE">
        <w:t xml:space="preserve">  </w:t>
      </w:r>
      <w:r w:rsidR="004E27C2" w:rsidRPr="009E78CE">
        <w:t>Clause 1</w:t>
      </w:r>
      <w:r w:rsidR="00997989" w:rsidRPr="009E78CE">
        <w:t xml:space="preserve"> of </w:t>
      </w:r>
      <w:r w:rsidR="004E27C2" w:rsidRPr="009E78CE">
        <w:t>Schedule 1</w:t>
      </w:r>
      <w:r w:rsidR="00997989" w:rsidRPr="009E78CE">
        <w:t xml:space="preserve"> (table </w:t>
      </w:r>
      <w:r w:rsidR="008E6E2C" w:rsidRPr="009E78CE">
        <w:t>item 1</w:t>
      </w:r>
      <w:r w:rsidR="00997989" w:rsidRPr="009E78CE">
        <w:t>3, column 2)</w:t>
      </w:r>
    </w:p>
    <w:p w:rsidR="004B780E" w:rsidRPr="009E78CE" w:rsidRDefault="00997989" w:rsidP="00997989">
      <w:pPr>
        <w:pStyle w:val="Item"/>
      </w:pPr>
      <w:r w:rsidRPr="009E78CE">
        <w:t>Omit “</w:t>
      </w:r>
      <w:r w:rsidR="00477561" w:rsidRPr="009E78CE">
        <w:t>no fee</w:t>
      </w:r>
      <w:r w:rsidRPr="009E78CE">
        <w:t>”, substitute “</w:t>
      </w:r>
      <w:r w:rsidR="00477561" w:rsidRPr="009E78CE">
        <w:t>$1,300</w:t>
      </w:r>
      <w:r w:rsidRPr="009E78CE">
        <w:t>”</w:t>
      </w:r>
      <w:r w:rsidR="00190AC7" w:rsidRPr="009E78CE">
        <w:t>.</w:t>
      </w:r>
    </w:p>
    <w:sectPr w:rsidR="004B780E" w:rsidRPr="009E78CE" w:rsidSect="0065512E">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CC7" w:rsidRDefault="00FF1CC7" w:rsidP="0048364F">
      <w:pPr>
        <w:spacing w:line="240" w:lineRule="auto"/>
      </w:pPr>
      <w:r>
        <w:separator/>
      </w:r>
    </w:p>
  </w:endnote>
  <w:endnote w:type="continuationSeparator" w:id="0">
    <w:p w:rsidR="00FF1CC7" w:rsidRDefault="00FF1CC7" w:rsidP="0048364F">
      <w:pPr>
        <w:spacing w:line="240" w:lineRule="auto"/>
      </w:pPr>
      <w:r>
        <w:continuationSeparator/>
      </w:r>
    </w:p>
  </w:endnote>
  <w:endnote w:type="continuationNotice" w:id="1">
    <w:p w:rsidR="00FF1CC7" w:rsidRDefault="00FF1C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65512E" w:rsidRDefault="00FF1CC7" w:rsidP="0065512E">
    <w:pPr>
      <w:pStyle w:val="Footer"/>
      <w:tabs>
        <w:tab w:val="clear" w:pos="4153"/>
        <w:tab w:val="clear" w:pos="8306"/>
        <w:tab w:val="center" w:pos="4150"/>
        <w:tab w:val="right" w:pos="8307"/>
      </w:tabs>
      <w:spacing w:before="120"/>
      <w:rPr>
        <w:i/>
        <w:sz w:val="18"/>
      </w:rPr>
    </w:pPr>
    <w:r w:rsidRPr="0065512E">
      <w:rPr>
        <w:i/>
        <w:sz w:val="18"/>
      </w:rPr>
      <w:t>OPC64918 -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Default="00FF1CC7" w:rsidP="00E97334"/>
  <w:p w:rsidR="00FF1CC7" w:rsidRPr="0065512E" w:rsidRDefault="00FF1CC7" w:rsidP="0065512E">
    <w:pPr>
      <w:rPr>
        <w:rFonts w:cs="Times New Roman"/>
        <w:i/>
        <w:sz w:val="18"/>
      </w:rPr>
    </w:pPr>
    <w:r w:rsidRPr="0065512E">
      <w:rPr>
        <w:rFonts w:cs="Times New Roman"/>
        <w:i/>
        <w:sz w:val="18"/>
      </w:rPr>
      <w:t>OPC64918 -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65512E" w:rsidRDefault="00FF1CC7" w:rsidP="0065512E">
    <w:pPr>
      <w:pStyle w:val="Footer"/>
      <w:tabs>
        <w:tab w:val="clear" w:pos="4153"/>
        <w:tab w:val="clear" w:pos="8306"/>
        <w:tab w:val="center" w:pos="4150"/>
        <w:tab w:val="right" w:pos="8307"/>
      </w:tabs>
      <w:spacing w:before="120"/>
      <w:rPr>
        <w:i/>
        <w:sz w:val="18"/>
      </w:rPr>
    </w:pPr>
    <w:r w:rsidRPr="0065512E">
      <w:rPr>
        <w:i/>
        <w:sz w:val="18"/>
      </w:rPr>
      <w:t>OPC64918 -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33C1C" w:rsidRDefault="00FF1CC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F1CC7" w:rsidTr="000847C8">
      <w:tc>
        <w:tcPr>
          <w:tcW w:w="709" w:type="dxa"/>
          <w:tcBorders>
            <w:top w:val="nil"/>
            <w:left w:val="nil"/>
            <w:bottom w:val="nil"/>
            <w:right w:val="nil"/>
          </w:tcBorders>
        </w:tcPr>
        <w:p w:rsidR="00FF1CC7" w:rsidRDefault="00FF1CC7" w:rsidP="000841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xliv</w:t>
          </w:r>
          <w:r w:rsidRPr="00ED79B6">
            <w:rPr>
              <w:i/>
              <w:sz w:val="18"/>
            </w:rPr>
            <w:fldChar w:fldCharType="end"/>
          </w:r>
        </w:p>
      </w:tc>
      <w:tc>
        <w:tcPr>
          <w:tcW w:w="6379" w:type="dxa"/>
          <w:tcBorders>
            <w:top w:val="nil"/>
            <w:left w:val="nil"/>
            <w:bottom w:val="nil"/>
            <w:right w:val="nil"/>
          </w:tcBorders>
        </w:tcPr>
        <w:p w:rsidR="00FF1CC7" w:rsidRDefault="00FF1CC7" w:rsidP="00084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Corporations Amendment (Corporate Insolvency Reforms) Regulations 2020</w:t>
          </w:r>
          <w:r w:rsidRPr="007A1328">
            <w:rPr>
              <w:i/>
              <w:sz w:val="18"/>
            </w:rPr>
            <w:fldChar w:fldCharType="end"/>
          </w:r>
        </w:p>
      </w:tc>
      <w:tc>
        <w:tcPr>
          <w:tcW w:w="1384" w:type="dxa"/>
          <w:tcBorders>
            <w:top w:val="nil"/>
            <w:left w:val="nil"/>
            <w:bottom w:val="nil"/>
            <w:right w:val="nil"/>
          </w:tcBorders>
        </w:tcPr>
        <w:p w:rsidR="00FF1CC7" w:rsidRDefault="00FF1CC7" w:rsidP="0008419D">
          <w:pPr>
            <w:spacing w:line="0" w:lineRule="atLeast"/>
            <w:jc w:val="right"/>
            <w:rPr>
              <w:sz w:val="18"/>
            </w:rPr>
          </w:pPr>
        </w:p>
      </w:tc>
    </w:tr>
  </w:tbl>
  <w:p w:rsidR="00FF1CC7" w:rsidRPr="0065512E" w:rsidRDefault="00FF1CC7" w:rsidP="0065512E">
    <w:pPr>
      <w:rPr>
        <w:rFonts w:cs="Times New Roman"/>
        <w:i/>
        <w:sz w:val="18"/>
      </w:rPr>
    </w:pPr>
    <w:r w:rsidRPr="0065512E">
      <w:rPr>
        <w:rFonts w:cs="Times New Roman"/>
        <w:i/>
        <w:sz w:val="18"/>
      </w:rPr>
      <w:t>OPC64918 -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33C1C" w:rsidRDefault="00FF1CC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F1CC7" w:rsidTr="000847C8">
      <w:tc>
        <w:tcPr>
          <w:tcW w:w="1383" w:type="dxa"/>
          <w:tcBorders>
            <w:top w:val="nil"/>
            <w:left w:val="nil"/>
            <w:bottom w:val="nil"/>
            <w:right w:val="nil"/>
          </w:tcBorders>
        </w:tcPr>
        <w:p w:rsidR="00FF1CC7" w:rsidRDefault="00FF1CC7" w:rsidP="0008419D">
          <w:pPr>
            <w:spacing w:line="0" w:lineRule="atLeast"/>
            <w:rPr>
              <w:sz w:val="18"/>
            </w:rPr>
          </w:pPr>
        </w:p>
      </w:tc>
      <w:tc>
        <w:tcPr>
          <w:tcW w:w="6379" w:type="dxa"/>
          <w:tcBorders>
            <w:top w:val="nil"/>
            <w:left w:val="nil"/>
            <w:bottom w:val="nil"/>
            <w:right w:val="nil"/>
          </w:tcBorders>
        </w:tcPr>
        <w:p w:rsidR="00FF1CC7" w:rsidRDefault="00FF1CC7" w:rsidP="00084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Corporations Amendment (Corporate Insolvency Reforms) Regulations 2020</w:t>
          </w:r>
          <w:r w:rsidRPr="007A1328">
            <w:rPr>
              <w:i/>
              <w:sz w:val="18"/>
            </w:rPr>
            <w:fldChar w:fldCharType="end"/>
          </w:r>
        </w:p>
      </w:tc>
      <w:tc>
        <w:tcPr>
          <w:tcW w:w="710" w:type="dxa"/>
          <w:tcBorders>
            <w:top w:val="nil"/>
            <w:left w:val="nil"/>
            <w:bottom w:val="nil"/>
            <w:right w:val="nil"/>
          </w:tcBorders>
        </w:tcPr>
        <w:p w:rsidR="00FF1CC7" w:rsidRDefault="00FF1CC7" w:rsidP="00084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EE4">
            <w:rPr>
              <w:i/>
              <w:noProof/>
              <w:sz w:val="18"/>
            </w:rPr>
            <w:t>i</w:t>
          </w:r>
          <w:r w:rsidRPr="00ED79B6">
            <w:rPr>
              <w:i/>
              <w:sz w:val="18"/>
            </w:rPr>
            <w:fldChar w:fldCharType="end"/>
          </w:r>
        </w:p>
      </w:tc>
    </w:tr>
  </w:tbl>
  <w:p w:rsidR="00FF1CC7" w:rsidRPr="0065512E" w:rsidRDefault="00FF1CC7" w:rsidP="0065512E">
    <w:pPr>
      <w:rPr>
        <w:rFonts w:cs="Times New Roman"/>
        <w:i/>
        <w:sz w:val="18"/>
      </w:rPr>
    </w:pPr>
    <w:r w:rsidRPr="0065512E">
      <w:rPr>
        <w:rFonts w:cs="Times New Roman"/>
        <w:i/>
        <w:sz w:val="18"/>
      </w:rPr>
      <w:t>OPC64918 -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33C1C" w:rsidRDefault="00FF1CC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F1CC7" w:rsidTr="000847C8">
      <w:tc>
        <w:tcPr>
          <w:tcW w:w="709" w:type="dxa"/>
          <w:tcBorders>
            <w:top w:val="nil"/>
            <w:left w:val="nil"/>
            <w:bottom w:val="nil"/>
            <w:right w:val="nil"/>
          </w:tcBorders>
        </w:tcPr>
        <w:p w:rsidR="00FF1CC7" w:rsidRDefault="00FF1CC7" w:rsidP="000841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EE4">
            <w:rPr>
              <w:i/>
              <w:noProof/>
              <w:sz w:val="18"/>
            </w:rPr>
            <w:t>2</w:t>
          </w:r>
          <w:r w:rsidRPr="00ED79B6">
            <w:rPr>
              <w:i/>
              <w:sz w:val="18"/>
            </w:rPr>
            <w:fldChar w:fldCharType="end"/>
          </w:r>
        </w:p>
      </w:tc>
      <w:tc>
        <w:tcPr>
          <w:tcW w:w="6379" w:type="dxa"/>
          <w:tcBorders>
            <w:top w:val="nil"/>
            <w:left w:val="nil"/>
            <w:bottom w:val="nil"/>
            <w:right w:val="nil"/>
          </w:tcBorders>
        </w:tcPr>
        <w:p w:rsidR="00FF1CC7" w:rsidRDefault="00FF1CC7" w:rsidP="00084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Corporations Amendment (Corporate Insolvency Reforms) Regulations 2020</w:t>
          </w:r>
          <w:r w:rsidRPr="007A1328">
            <w:rPr>
              <w:i/>
              <w:sz w:val="18"/>
            </w:rPr>
            <w:fldChar w:fldCharType="end"/>
          </w:r>
        </w:p>
      </w:tc>
      <w:tc>
        <w:tcPr>
          <w:tcW w:w="1384" w:type="dxa"/>
          <w:tcBorders>
            <w:top w:val="nil"/>
            <w:left w:val="nil"/>
            <w:bottom w:val="nil"/>
            <w:right w:val="nil"/>
          </w:tcBorders>
        </w:tcPr>
        <w:p w:rsidR="00FF1CC7" w:rsidRDefault="00FF1CC7" w:rsidP="0008419D">
          <w:pPr>
            <w:spacing w:line="0" w:lineRule="atLeast"/>
            <w:jc w:val="right"/>
            <w:rPr>
              <w:sz w:val="18"/>
            </w:rPr>
          </w:pPr>
        </w:p>
      </w:tc>
    </w:tr>
  </w:tbl>
  <w:p w:rsidR="00FF1CC7" w:rsidRPr="0065512E" w:rsidRDefault="00FF1CC7" w:rsidP="0065512E">
    <w:pPr>
      <w:rPr>
        <w:rFonts w:cs="Times New Roman"/>
        <w:i/>
        <w:sz w:val="18"/>
      </w:rPr>
    </w:pPr>
    <w:r w:rsidRPr="0065512E">
      <w:rPr>
        <w:rFonts w:cs="Times New Roman"/>
        <w:i/>
        <w:sz w:val="18"/>
      </w:rPr>
      <w:t>OPC64918 -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33C1C" w:rsidRDefault="00FF1CC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F1CC7" w:rsidTr="0008419D">
      <w:tc>
        <w:tcPr>
          <w:tcW w:w="1384" w:type="dxa"/>
          <w:tcBorders>
            <w:top w:val="nil"/>
            <w:left w:val="nil"/>
            <w:bottom w:val="nil"/>
            <w:right w:val="nil"/>
          </w:tcBorders>
        </w:tcPr>
        <w:p w:rsidR="00FF1CC7" w:rsidRDefault="00FF1CC7" w:rsidP="0008419D">
          <w:pPr>
            <w:spacing w:line="0" w:lineRule="atLeast"/>
            <w:rPr>
              <w:sz w:val="18"/>
            </w:rPr>
          </w:pPr>
        </w:p>
      </w:tc>
      <w:tc>
        <w:tcPr>
          <w:tcW w:w="6379" w:type="dxa"/>
          <w:tcBorders>
            <w:top w:val="nil"/>
            <w:left w:val="nil"/>
            <w:bottom w:val="nil"/>
            <w:right w:val="nil"/>
          </w:tcBorders>
        </w:tcPr>
        <w:p w:rsidR="00FF1CC7" w:rsidRDefault="00FF1CC7" w:rsidP="00084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Corporations Amendment (Corporate Insolvency Reforms) Regulations 2020</w:t>
          </w:r>
          <w:r w:rsidRPr="007A1328">
            <w:rPr>
              <w:i/>
              <w:sz w:val="18"/>
            </w:rPr>
            <w:fldChar w:fldCharType="end"/>
          </w:r>
        </w:p>
      </w:tc>
      <w:tc>
        <w:tcPr>
          <w:tcW w:w="709" w:type="dxa"/>
          <w:tcBorders>
            <w:top w:val="nil"/>
            <w:left w:val="nil"/>
            <w:bottom w:val="nil"/>
            <w:right w:val="nil"/>
          </w:tcBorders>
        </w:tcPr>
        <w:p w:rsidR="00FF1CC7" w:rsidRDefault="00FF1CC7" w:rsidP="00084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EE4">
            <w:rPr>
              <w:i/>
              <w:noProof/>
              <w:sz w:val="18"/>
            </w:rPr>
            <w:t>1</w:t>
          </w:r>
          <w:r w:rsidRPr="00ED79B6">
            <w:rPr>
              <w:i/>
              <w:sz w:val="18"/>
            </w:rPr>
            <w:fldChar w:fldCharType="end"/>
          </w:r>
        </w:p>
      </w:tc>
    </w:tr>
  </w:tbl>
  <w:p w:rsidR="00FF1CC7" w:rsidRPr="0065512E" w:rsidRDefault="00FF1CC7" w:rsidP="0065512E">
    <w:pPr>
      <w:rPr>
        <w:rFonts w:cs="Times New Roman"/>
        <w:i/>
        <w:sz w:val="18"/>
      </w:rPr>
    </w:pPr>
    <w:r w:rsidRPr="0065512E">
      <w:rPr>
        <w:rFonts w:cs="Times New Roman"/>
        <w:i/>
        <w:sz w:val="18"/>
      </w:rPr>
      <w:t>OPC64918 -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33C1C" w:rsidRDefault="00FF1CC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F1CC7" w:rsidTr="007A6863">
      <w:tc>
        <w:tcPr>
          <w:tcW w:w="1384" w:type="dxa"/>
          <w:tcBorders>
            <w:top w:val="nil"/>
            <w:left w:val="nil"/>
            <w:bottom w:val="nil"/>
            <w:right w:val="nil"/>
          </w:tcBorders>
        </w:tcPr>
        <w:p w:rsidR="00FF1CC7" w:rsidRDefault="00FF1CC7" w:rsidP="0008419D">
          <w:pPr>
            <w:spacing w:line="0" w:lineRule="atLeast"/>
            <w:rPr>
              <w:sz w:val="18"/>
            </w:rPr>
          </w:pPr>
        </w:p>
      </w:tc>
      <w:tc>
        <w:tcPr>
          <w:tcW w:w="6379" w:type="dxa"/>
          <w:tcBorders>
            <w:top w:val="nil"/>
            <w:left w:val="nil"/>
            <w:bottom w:val="nil"/>
            <w:right w:val="nil"/>
          </w:tcBorders>
        </w:tcPr>
        <w:p w:rsidR="00FF1CC7" w:rsidRDefault="00FF1CC7" w:rsidP="00084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Corporations Amendment (Corporate Insolvency Reforms) Regulations 2020</w:t>
          </w:r>
          <w:r w:rsidRPr="007A1328">
            <w:rPr>
              <w:i/>
              <w:sz w:val="18"/>
            </w:rPr>
            <w:fldChar w:fldCharType="end"/>
          </w:r>
        </w:p>
      </w:tc>
      <w:tc>
        <w:tcPr>
          <w:tcW w:w="709" w:type="dxa"/>
          <w:tcBorders>
            <w:top w:val="nil"/>
            <w:left w:val="nil"/>
            <w:bottom w:val="nil"/>
            <w:right w:val="nil"/>
          </w:tcBorders>
        </w:tcPr>
        <w:p w:rsidR="00FF1CC7" w:rsidRDefault="00FF1CC7" w:rsidP="00084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44</w:t>
          </w:r>
          <w:r w:rsidRPr="00ED79B6">
            <w:rPr>
              <w:i/>
              <w:sz w:val="18"/>
            </w:rPr>
            <w:fldChar w:fldCharType="end"/>
          </w:r>
        </w:p>
      </w:tc>
    </w:tr>
  </w:tbl>
  <w:p w:rsidR="00FF1CC7" w:rsidRPr="0065512E" w:rsidRDefault="00FF1CC7" w:rsidP="0065512E">
    <w:pPr>
      <w:rPr>
        <w:rFonts w:cs="Times New Roman"/>
        <w:i/>
        <w:sz w:val="18"/>
      </w:rPr>
    </w:pPr>
    <w:r w:rsidRPr="0065512E">
      <w:rPr>
        <w:rFonts w:cs="Times New Roman"/>
        <w:i/>
        <w:sz w:val="18"/>
      </w:rPr>
      <w:t>OPC64918 -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CC7" w:rsidRDefault="00FF1CC7" w:rsidP="0048364F">
      <w:pPr>
        <w:spacing w:line="240" w:lineRule="auto"/>
      </w:pPr>
      <w:r>
        <w:separator/>
      </w:r>
    </w:p>
  </w:footnote>
  <w:footnote w:type="continuationSeparator" w:id="0">
    <w:p w:rsidR="00FF1CC7" w:rsidRDefault="00FF1CC7" w:rsidP="0048364F">
      <w:pPr>
        <w:spacing w:line="240" w:lineRule="auto"/>
      </w:pPr>
      <w:r>
        <w:continuationSeparator/>
      </w:r>
    </w:p>
  </w:footnote>
  <w:footnote w:type="continuationNotice" w:id="1">
    <w:p w:rsidR="00FF1CC7" w:rsidRDefault="00FF1CC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5F1388" w:rsidRDefault="00FF1CC7"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5F1388" w:rsidRDefault="00FF1CC7"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5F1388" w:rsidRDefault="00FF1CC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D79B6" w:rsidRDefault="00FF1CC7"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D79B6" w:rsidRDefault="00FF1CC7"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ED79B6" w:rsidRDefault="00FF1CC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A961C4" w:rsidRDefault="00FF1CC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FF1CC7" w:rsidRPr="00A961C4" w:rsidRDefault="00FF1CC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F1CC7" w:rsidRPr="00A961C4" w:rsidRDefault="00FF1CC7"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A961C4" w:rsidRDefault="00FF1CC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FF1CC7" w:rsidRPr="00A961C4" w:rsidRDefault="00FF1CC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F1CC7" w:rsidRPr="00A961C4" w:rsidRDefault="00FF1CC7"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C7" w:rsidRPr="00A961C4" w:rsidRDefault="00FF1CC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EE"/>
    <w:rsid w:val="00000263"/>
    <w:rsid w:val="00000499"/>
    <w:rsid w:val="00000C4E"/>
    <w:rsid w:val="00001A3E"/>
    <w:rsid w:val="00002725"/>
    <w:rsid w:val="00002A02"/>
    <w:rsid w:val="00002CEC"/>
    <w:rsid w:val="00003A86"/>
    <w:rsid w:val="0000447D"/>
    <w:rsid w:val="0000559C"/>
    <w:rsid w:val="00006017"/>
    <w:rsid w:val="000070E9"/>
    <w:rsid w:val="00007F6E"/>
    <w:rsid w:val="00007F8D"/>
    <w:rsid w:val="000113BC"/>
    <w:rsid w:val="00012AED"/>
    <w:rsid w:val="00013566"/>
    <w:rsid w:val="000136AF"/>
    <w:rsid w:val="000137C9"/>
    <w:rsid w:val="00014E83"/>
    <w:rsid w:val="0001628D"/>
    <w:rsid w:val="000176AB"/>
    <w:rsid w:val="00017E49"/>
    <w:rsid w:val="00020A5E"/>
    <w:rsid w:val="00020BC5"/>
    <w:rsid w:val="00021D43"/>
    <w:rsid w:val="00021EC5"/>
    <w:rsid w:val="00023729"/>
    <w:rsid w:val="000259D6"/>
    <w:rsid w:val="00026A42"/>
    <w:rsid w:val="00031BCD"/>
    <w:rsid w:val="00032669"/>
    <w:rsid w:val="00033297"/>
    <w:rsid w:val="0003404E"/>
    <w:rsid w:val="0003467F"/>
    <w:rsid w:val="0003472D"/>
    <w:rsid w:val="000360EE"/>
    <w:rsid w:val="00036C45"/>
    <w:rsid w:val="000370D5"/>
    <w:rsid w:val="00037ADC"/>
    <w:rsid w:val="0004044E"/>
    <w:rsid w:val="00040A52"/>
    <w:rsid w:val="00042A4F"/>
    <w:rsid w:val="00042B29"/>
    <w:rsid w:val="00042D4D"/>
    <w:rsid w:val="0004364D"/>
    <w:rsid w:val="0004425D"/>
    <w:rsid w:val="0004437C"/>
    <w:rsid w:val="0004563E"/>
    <w:rsid w:val="00046F47"/>
    <w:rsid w:val="0005085C"/>
    <w:rsid w:val="0005120E"/>
    <w:rsid w:val="000520CD"/>
    <w:rsid w:val="00053ABC"/>
    <w:rsid w:val="00054577"/>
    <w:rsid w:val="000548E2"/>
    <w:rsid w:val="00054CEF"/>
    <w:rsid w:val="00055461"/>
    <w:rsid w:val="000568CC"/>
    <w:rsid w:val="000608D0"/>
    <w:rsid w:val="000614BF"/>
    <w:rsid w:val="00064202"/>
    <w:rsid w:val="000645E8"/>
    <w:rsid w:val="00064ADC"/>
    <w:rsid w:val="0006687B"/>
    <w:rsid w:val="00067175"/>
    <w:rsid w:val="000675A3"/>
    <w:rsid w:val="00070A58"/>
    <w:rsid w:val="0007169C"/>
    <w:rsid w:val="0007199B"/>
    <w:rsid w:val="000719C4"/>
    <w:rsid w:val="00072848"/>
    <w:rsid w:val="000734D9"/>
    <w:rsid w:val="00073A92"/>
    <w:rsid w:val="00075109"/>
    <w:rsid w:val="00075BF4"/>
    <w:rsid w:val="00075EF1"/>
    <w:rsid w:val="0007751C"/>
    <w:rsid w:val="00077593"/>
    <w:rsid w:val="00077650"/>
    <w:rsid w:val="00080605"/>
    <w:rsid w:val="00080E50"/>
    <w:rsid w:val="00080ED2"/>
    <w:rsid w:val="00081FFD"/>
    <w:rsid w:val="000822D0"/>
    <w:rsid w:val="00082C4D"/>
    <w:rsid w:val="000834B3"/>
    <w:rsid w:val="00083CDF"/>
    <w:rsid w:val="00083F48"/>
    <w:rsid w:val="0008401F"/>
    <w:rsid w:val="0008419D"/>
    <w:rsid w:val="000847C8"/>
    <w:rsid w:val="000849B7"/>
    <w:rsid w:val="0008582C"/>
    <w:rsid w:val="00085866"/>
    <w:rsid w:val="00085B2D"/>
    <w:rsid w:val="000869F0"/>
    <w:rsid w:val="00086A21"/>
    <w:rsid w:val="00087DFC"/>
    <w:rsid w:val="000901B8"/>
    <w:rsid w:val="000902F9"/>
    <w:rsid w:val="0009133C"/>
    <w:rsid w:val="000913F9"/>
    <w:rsid w:val="0009217B"/>
    <w:rsid w:val="00092C37"/>
    <w:rsid w:val="00094078"/>
    <w:rsid w:val="000945B6"/>
    <w:rsid w:val="00094CCB"/>
    <w:rsid w:val="00095613"/>
    <w:rsid w:val="000961E7"/>
    <w:rsid w:val="000970E0"/>
    <w:rsid w:val="000977BB"/>
    <w:rsid w:val="00097927"/>
    <w:rsid w:val="000A0534"/>
    <w:rsid w:val="000A07E9"/>
    <w:rsid w:val="000A081C"/>
    <w:rsid w:val="000A0E17"/>
    <w:rsid w:val="000A105A"/>
    <w:rsid w:val="000A12D8"/>
    <w:rsid w:val="000A1625"/>
    <w:rsid w:val="000A40B7"/>
    <w:rsid w:val="000A4659"/>
    <w:rsid w:val="000A473C"/>
    <w:rsid w:val="000A5B49"/>
    <w:rsid w:val="000A6E38"/>
    <w:rsid w:val="000A742A"/>
    <w:rsid w:val="000A7A0E"/>
    <w:rsid w:val="000A7DF9"/>
    <w:rsid w:val="000B0BB6"/>
    <w:rsid w:val="000B0E40"/>
    <w:rsid w:val="000B14A8"/>
    <w:rsid w:val="000B19B4"/>
    <w:rsid w:val="000B1B71"/>
    <w:rsid w:val="000B45C5"/>
    <w:rsid w:val="000B4DB9"/>
    <w:rsid w:val="000B58CF"/>
    <w:rsid w:val="000B66D1"/>
    <w:rsid w:val="000C0B9F"/>
    <w:rsid w:val="000C0D7A"/>
    <w:rsid w:val="000C138A"/>
    <w:rsid w:val="000C3579"/>
    <w:rsid w:val="000C5208"/>
    <w:rsid w:val="000C556F"/>
    <w:rsid w:val="000C72D3"/>
    <w:rsid w:val="000C79AC"/>
    <w:rsid w:val="000C7A60"/>
    <w:rsid w:val="000D059F"/>
    <w:rsid w:val="000D05EF"/>
    <w:rsid w:val="000D0A16"/>
    <w:rsid w:val="000D2219"/>
    <w:rsid w:val="000D3439"/>
    <w:rsid w:val="000D36CC"/>
    <w:rsid w:val="000D510B"/>
    <w:rsid w:val="000D5485"/>
    <w:rsid w:val="000D5D4A"/>
    <w:rsid w:val="000D7C8A"/>
    <w:rsid w:val="000E028D"/>
    <w:rsid w:val="000E1E78"/>
    <w:rsid w:val="000E1F61"/>
    <w:rsid w:val="000E3047"/>
    <w:rsid w:val="000E3559"/>
    <w:rsid w:val="000E4459"/>
    <w:rsid w:val="000E4642"/>
    <w:rsid w:val="000E48B7"/>
    <w:rsid w:val="000E4E3C"/>
    <w:rsid w:val="000E55C7"/>
    <w:rsid w:val="000E6228"/>
    <w:rsid w:val="000E7A0E"/>
    <w:rsid w:val="000E7AFC"/>
    <w:rsid w:val="000F0431"/>
    <w:rsid w:val="000F1143"/>
    <w:rsid w:val="000F133A"/>
    <w:rsid w:val="000F1D58"/>
    <w:rsid w:val="000F21C1"/>
    <w:rsid w:val="000F241E"/>
    <w:rsid w:val="000F2A88"/>
    <w:rsid w:val="000F2E91"/>
    <w:rsid w:val="000F46EA"/>
    <w:rsid w:val="000F653F"/>
    <w:rsid w:val="000F6756"/>
    <w:rsid w:val="000F68AA"/>
    <w:rsid w:val="000F730B"/>
    <w:rsid w:val="001015FC"/>
    <w:rsid w:val="0010252C"/>
    <w:rsid w:val="00102685"/>
    <w:rsid w:val="00102AEE"/>
    <w:rsid w:val="0010471C"/>
    <w:rsid w:val="00105538"/>
    <w:rsid w:val="00105BDF"/>
    <w:rsid w:val="00105D72"/>
    <w:rsid w:val="001073D2"/>
    <w:rsid w:val="0010745C"/>
    <w:rsid w:val="001077B0"/>
    <w:rsid w:val="00107939"/>
    <w:rsid w:val="0011124D"/>
    <w:rsid w:val="001126BC"/>
    <w:rsid w:val="00112732"/>
    <w:rsid w:val="00112864"/>
    <w:rsid w:val="0011302E"/>
    <w:rsid w:val="00113CA6"/>
    <w:rsid w:val="0011420F"/>
    <w:rsid w:val="00114697"/>
    <w:rsid w:val="00116505"/>
    <w:rsid w:val="0011704B"/>
    <w:rsid w:val="00117235"/>
    <w:rsid w:val="00117277"/>
    <w:rsid w:val="0011791C"/>
    <w:rsid w:val="00117DC9"/>
    <w:rsid w:val="00117E00"/>
    <w:rsid w:val="00120100"/>
    <w:rsid w:val="0012067D"/>
    <w:rsid w:val="00120955"/>
    <w:rsid w:val="00120D01"/>
    <w:rsid w:val="00120E96"/>
    <w:rsid w:val="0012107F"/>
    <w:rsid w:val="001210E1"/>
    <w:rsid w:val="0012143A"/>
    <w:rsid w:val="00121A6A"/>
    <w:rsid w:val="00121F6E"/>
    <w:rsid w:val="001226EE"/>
    <w:rsid w:val="00122EFB"/>
    <w:rsid w:val="0012379C"/>
    <w:rsid w:val="001243EC"/>
    <w:rsid w:val="00124AA9"/>
    <w:rsid w:val="00124F30"/>
    <w:rsid w:val="00124F5D"/>
    <w:rsid w:val="001250FB"/>
    <w:rsid w:val="001252C4"/>
    <w:rsid w:val="00125ADE"/>
    <w:rsid w:val="00125E0E"/>
    <w:rsid w:val="00127705"/>
    <w:rsid w:val="001327CF"/>
    <w:rsid w:val="00132D19"/>
    <w:rsid w:val="00133595"/>
    <w:rsid w:val="001341C7"/>
    <w:rsid w:val="0013444E"/>
    <w:rsid w:val="001351A1"/>
    <w:rsid w:val="001353AE"/>
    <w:rsid w:val="001357B8"/>
    <w:rsid w:val="00136479"/>
    <w:rsid w:val="001369C2"/>
    <w:rsid w:val="0013718C"/>
    <w:rsid w:val="001434C9"/>
    <w:rsid w:val="00143DB2"/>
    <w:rsid w:val="00144CA5"/>
    <w:rsid w:val="001451F4"/>
    <w:rsid w:val="00145B65"/>
    <w:rsid w:val="00145D4E"/>
    <w:rsid w:val="00147472"/>
    <w:rsid w:val="0015448C"/>
    <w:rsid w:val="00155F49"/>
    <w:rsid w:val="001570BC"/>
    <w:rsid w:val="0016041B"/>
    <w:rsid w:val="00160576"/>
    <w:rsid w:val="00160BD7"/>
    <w:rsid w:val="00160C06"/>
    <w:rsid w:val="001614D1"/>
    <w:rsid w:val="00161B5E"/>
    <w:rsid w:val="0016212F"/>
    <w:rsid w:val="001638AD"/>
    <w:rsid w:val="001643C9"/>
    <w:rsid w:val="00165568"/>
    <w:rsid w:val="00166082"/>
    <w:rsid w:val="001661C8"/>
    <w:rsid w:val="00166597"/>
    <w:rsid w:val="00166C2F"/>
    <w:rsid w:val="00166DF4"/>
    <w:rsid w:val="00167031"/>
    <w:rsid w:val="0016713D"/>
    <w:rsid w:val="00170C2F"/>
    <w:rsid w:val="001714E5"/>
    <w:rsid w:val="001716C9"/>
    <w:rsid w:val="0017227C"/>
    <w:rsid w:val="00174280"/>
    <w:rsid w:val="00175A1D"/>
    <w:rsid w:val="00177756"/>
    <w:rsid w:val="00180364"/>
    <w:rsid w:val="00184261"/>
    <w:rsid w:val="0018619F"/>
    <w:rsid w:val="0018631D"/>
    <w:rsid w:val="00186569"/>
    <w:rsid w:val="0018683C"/>
    <w:rsid w:val="00186D93"/>
    <w:rsid w:val="00187540"/>
    <w:rsid w:val="001904F3"/>
    <w:rsid w:val="001905CC"/>
    <w:rsid w:val="00190AC7"/>
    <w:rsid w:val="00190BA1"/>
    <w:rsid w:val="00190D93"/>
    <w:rsid w:val="00190DF5"/>
    <w:rsid w:val="00191862"/>
    <w:rsid w:val="00191F10"/>
    <w:rsid w:val="0019265E"/>
    <w:rsid w:val="00193461"/>
    <w:rsid w:val="001939E1"/>
    <w:rsid w:val="00193FA1"/>
    <w:rsid w:val="00194873"/>
    <w:rsid w:val="00195382"/>
    <w:rsid w:val="00195753"/>
    <w:rsid w:val="00195828"/>
    <w:rsid w:val="00195870"/>
    <w:rsid w:val="001959F8"/>
    <w:rsid w:val="00195D81"/>
    <w:rsid w:val="00196068"/>
    <w:rsid w:val="001962AB"/>
    <w:rsid w:val="001A1588"/>
    <w:rsid w:val="001A17D1"/>
    <w:rsid w:val="001A1A2E"/>
    <w:rsid w:val="001A3B9F"/>
    <w:rsid w:val="001A3EAD"/>
    <w:rsid w:val="001A442E"/>
    <w:rsid w:val="001A51AD"/>
    <w:rsid w:val="001A58AF"/>
    <w:rsid w:val="001A65C0"/>
    <w:rsid w:val="001A6683"/>
    <w:rsid w:val="001B0702"/>
    <w:rsid w:val="001B1E84"/>
    <w:rsid w:val="001B32D2"/>
    <w:rsid w:val="001B338A"/>
    <w:rsid w:val="001B3D37"/>
    <w:rsid w:val="001B4B0B"/>
    <w:rsid w:val="001B6456"/>
    <w:rsid w:val="001B7405"/>
    <w:rsid w:val="001B77FC"/>
    <w:rsid w:val="001B7A5D"/>
    <w:rsid w:val="001C08F1"/>
    <w:rsid w:val="001C09E3"/>
    <w:rsid w:val="001C1355"/>
    <w:rsid w:val="001C284B"/>
    <w:rsid w:val="001C2CD9"/>
    <w:rsid w:val="001C4CD3"/>
    <w:rsid w:val="001C63DA"/>
    <w:rsid w:val="001C69C4"/>
    <w:rsid w:val="001C6BF7"/>
    <w:rsid w:val="001C6F75"/>
    <w:rsid w:val="001C715A"/>
    <w:rsid w:val="001D08C2"/>
    <w:rsid w:val="001D2A68"/>
    <w:rsid w:val="001D3E03"/>
    <w:rsid w:val="001D46C1"/>
    <w:rsid w:val="001D61C0"/>
    <w:rsid w:val="001D7769"/>
    <w:rsid w:val="001D7BDD"/>
    <w:rsid w:val="001E0000"/>
    <w:rsid w:val="001E003E"/>
    <w:rsid w:val="001E0146"/>
    <w:rsid w:val="001E0A8D"/>
    <w:rsid w:val="001E25D4"/>
    <w:rsid w:val="001E2ED1"/>
    <w:rsid w:val="001E332C"/>
    <w:rsid w:val="001E348A"/>
    <w:rsid w:val="001E3590"/>
    <w:rsid w:val="001E3EC7"/>
    <w:rsid w:val="001E5583"/>
    <w:rsid w:val="001E737D"/>
    <w:rsid w:val="001E7407"/>
    <w:rsid w:val="001E74BD"/>
    <w:rsid w:val="001E7AC3"/>
    <w:rsid w:val="001E7E75"/>
    <w:rsid w:val="001F02D5"/>
    <w:rsid w:val="001F5180"/>
    <w:rsid w:val="001F54D4"/>
    <w:rsid w:val="001F5775"/>
    <w:rsid w:val="001F57AF"/>
    <w:rsid w:val="001F59F5"/>
    <w:rsid w:val="001F6285"/>
    <w:rsid w:val="001F65B2"/>
    <w:rsid w:val="001F6711"/>
    <w:rsid w:val="0020097A"/>
    <w:rsid w:val="002017E8"/>
    <w:rsid w:val="00201D27"/>
    <w:rsid w:val="00202A91"/>
    <w:rsid w:val="00202FE8"/>
    <w:rsid w:val="0020300C"/>
    <w:rsid w:val="002035AA"/>
    <w:rsid w:val="00203B6E"/>
    <w:rsid w:val="00203DCD"/>
    <w:rsid w:val="002043E1"/>
    <w:rsid w:val="00204B5D"/>
    <w:rsid w:val="00204F98"/>
    <w:rsid w:val="00205830"/>
    <w:rsid w:val="00205ADC"/>
    <w:rsid w:val="00206E69"/>
    <w:rsid w:val="00207458"/>
    <w:rsid w:val="00207BA7"/>
    <w:rsid w:val="00210A15"/>
    <w:rsid w:val="002111B2"/>
    <w:rsid w:val="00211351"/>
    <w:rsid w:val="0021289F"/>
    <w:rsid w:val="00212C2B"/>
    <w:rsid w:val="002137F2"/>
    <w:rsid w:val="00214B25"/>
    <w:rsid w:val="002158E1"/>
    <w:rsid w:val="002167FA"/>
    <w:rsid w:val="00216AA0"/>
    <w:rsid w:val="00217D1A"/>
    <w:rsid w:val="00220354"/>
    <w:rsid w:val="00220A0C"/>
    <w:rsid w:val="002210DB"/>
    <w:rsid w:val="002219EC"/>
    <w:rsid w:val="00221FD5"/>
    <w:rsid w:val="00222010"/>
    <w:rsid w:val="00222979"/>
    <w:rsid w:val="00223E4A"/>
    <w:rsid w:val="00224001"/>
    <w:rsid w:val="00224787"/>
    <w:rsid w:val="002247D8"/>
    <w:rsid w:val="00224A58"/>
    <w:rsid w:val="00224CD4"/>
    <w:rsid w:val="002302EA"/>
    <w:rsid w:val="002304CA"/>
    <w:rsid w:val="0023370B"/>
    <w:rsid w:val="0023552F"/>
    <w:rsid w:val="00235AD1"/>
    <w:rsid w:val="00236CF7"/>
    <w:rsid w:val="00240749"/>
    <w:rsid w:val="00241E78"/>
    <w:rsid w:val="00242261"/>
    <w:rsid w:val="002434AA"/>
    <w:rsid w:val="002439DF"/>
    <w:rsid w:val="00244771"/>
    <w:rsid w:val="002464AA"/>
    <w:rsid w:val="002468D7"/>
    <w:rsid w:val="00247174"/>
    <w:rsid w:val="00251580"/>
    <w:rsid w:val="00251D2D"/>
    <w:rsid w:val="00251F62"/>
    <w:rsid w:val="00252116"/>
    <w:rsid w:val="002523CA"/>
    <w:rsid w:val="00252497"/>
    <w:rsid w:val="002531BD"/>
    <w:rsid w:val="002534C4"/>
    <w:rsid w:val="00253CB0"/>
    <w:rsid w:val="002548BF"/>
    <w:rsid w:val="00254BFF"/>
    <w:rsid w:val="002552CB"/>
    <w:rsid w:val="00255FC6"/>
    <w:rsid w:val="002565B1"/>
    <w:rsid w:val="002573C2"/>
    <w:rsid w:val="002576D4"/>
    <w:rsid w:val="002619E6"/>
    <w:rsid w:val="0026268E"/>
    <w:rsid w:val="00263F9F"/>
    <w:rsid w:val="00264F7B"/>
    <w:rsid w:val="00265936"/>
    <w:rsid w:val="00265C1A"/>
    <w:rsid w:val="002707BE"/>
    <w:rsid w:val="00270A86"/>
    <w:rsid w:val="00271A8E"/>
    <w:rsid w:val="00271AEF"/>
    <w:rsid w:val="00272588"/>
    <w:rsid w:val="0027278D"/>
    <w:rsid w:val="00273957"/>
    <w:rsid w:val="0027446F"/>
    <w:rsid w:val="0027451A"/>
    <w:rsid w:val="002749ED"/>
    <w:rsid w:val="00274BBE"/>
    <w:rsid w:val="002764E5"/>
    <w:rsid w:val="00276C7E"/>
    <w:rsid w:val="00277164"/>
    <w:rsid w:val="00277639"/>
    <w:rsid w:val="00277A01"/>
    <w:rsid w:val="002820D4"/>
    <w:rsid w:val="00283067"/>
    <w:rsid w:val="00284F50"/>
    <w:rsid w:val="00285CDD"/>
    <w:rsid w:val="00286655"/>
    <w:rsid w:val="00287DD6"/>
    <w:rsid w:val="00290018"/>
    <w:rsid w:val="00291167"/>
    <w:rsid w:val="002914CE"/>
    <w:rsid w:val="00291E84"/>
    <w:rsid w:val="00292588"/>
    <w:rsid w:val="00296239"/>
    <w:rsid w:val="00297797"/>
    <w:rsid w:val="00297ECB"/>
    <w:rsid w:val="002A1982"/>
    <w:rsid w:val="002A4DFD"/>
    <w:rsid w:val="002A5AA6"/>
    <w:rsid w:val="002A5DA4"/>
    <w:rsid w:val="002A5DDC"/>
    <w:rsid w:val="002A7465"/>
    <w:rsid w:val="002A7BA5"/>
    <w:rsid w:val="002B0833"/>
    <w:rsid w:val="002B1A9B"/>
    <w:rsid w:val="002B1E5A"/>
    <w:rsid w:val="002B230E"/>
    <w:rsid w:val="002B327C"/>
    <w:rsid w:val="002B3A51"/>
    <w:rsid w:val="002B3DBB"/>
    <w:rsid w:val="002B58C2"/>
    <w:rsid w:val="002B6980"/>
    <w:rsid w:val="002B723C"/>
    <w:rsid w:val="002B79F8"/>
    <w:rsid w:val="002B7ABD"/>
    <w:rsid w:val="002B7B35"/>
    <w:rsid w:val="002C152A"/>
    <w:rsid w:val="002C2794"/>
    <w:rsid w:val="002C36B2"/>
    <w:rsid w:val="002C3F0D"/>
    <w:rsid w:val="002C3F7E"/>
    <w:rsid w:val="002C4174"/>
    <w:rsid w:val="002C5135"/>
    <w:rsid w:val="002C5571"/>
    <w:rsid w:val="002C598B"/>
    <w:rsid w:val="002C5BD4"/>
    <w:rsid w:val="002C6110"/>
    <w:rsid w:val="002C6475"/>
    <w:rsid w:val="002C727A"/>
    <w:rsid w:val="002D0435"/>
    <w:rsid w:val="002D043A"/>
    <w:rsid w:val="002D08B9"/>
    <w:rsid w:val="002D0F48"/>
    <w:rsid w:val="002D1E4F"/>
    <w:rsid w:val="002D3451"/>
    <w:rsid w:val="002D3CC8"/>
    <w:rsid w:val="002D4740"/>
    <w:rsid w:val="002D49DE"/>
    <w:rsid w:val="002D5669"/>
    <w:rsid w:val="002D766A"/>
    <w:rsid w:val="002E17FD"/>
    <w:rsid w:val="002E21BB"/>
    <w:rsid w:val="002E258E"/>
    <w:rsid w:val="002E27CF"/>
    <w:rsid w:val="002E30FC"/>
    <w:rsid w:val="002E32E5"/>
    <w:rsid w:val="002E5F76"/>
    <w:rsid w:val="002E6D5E"/>
    <w:rsid w:val="002F1FF4"/>
    <w:rsid w:val="002F2982"/>
    <w:rsid w:val="002F31EC"/>
    <w:rsid w:val="002F3AC8"/>
    <w:rsid w:val="002F42A7"/>
    <w:rsid w:val="002F4538"/>
    <w:rsid w:val="0030163C"/>
    <w:rsid w:val="003018D8"/>
    <w:rsid w:val="003019BB"/>
    <w:rsid w:val="00301B09"/>
    <w:rsid w:val="00302527"/>
    <w:rsid w:val="00304E98"/>
    <w:rsid w:val="0030522B"/>
    <w:rsid w:val="00305510"/>
    <w:rsid w:val="003056BD"/>
    <w:rsid w:val="00306FCF"/>
    <w:rsid w:val="00310370"/>
    <w:rsid w:val="00310B3B"/>
    <w:rsid w:val="00313B46"/>
    <w:rsid w:val="00314E1E"/>
    <w:rsid w:val="0031665E"/>
    <w:rsid w:val="00316D09"/>
    <w:rsid w:val="0031713F"/>
    <w:rsid w:val="0032080B"/>
    <w:rsid w:val="00320AEA"/>
    <w:rsid w:val="00321913"/>
    <w:rsid w:val="00321C85"/>
    <w:rsid w:val="003224F6"/>
    <w:rsid w:val="003237F9"/>
    <w:rsid w:val="0032496D"/>
    <w:rsid w:val="00324EE6"/>
    <w:rsid w:val="00326CFC"/>
    <w:rsid w:val="003300AC"/>
    <w:rsid w:val="00330B37"/>
    <w:rsid w:val="00330D24"/>
    <w:rsid w:val="003316DC"/>
    <w:rsid w:val="00331775"/>
    <w:rsid w:val="00332AB0"/>
    <w:rsid w:val="00332E0D"/>
    <w:rsid w:val="00333639"/>
    <w:rsid w:val="003338FC"/>
    <w:rsid w:val="00334262"/>
    <w:rsid w:val="00334E85"/>
    <w:rsid w:val="0033522F"/>
    <w:rsid w:val="003353B0"/>
    <w:rsid w:val="003354AA"/>
    <w:rsid w:val="00335676"/>
    <w:rsid w:val="0033570A"/>
    <w:rsid w:val="003359F0"/>
    <w:rsid w:val="00336B8D"/>
    <w:rsid w:val="003371BC"/>
    <w:rsid w:val="0033754F"/>
    <w:rsid w:val="00340A9F"/>
    <w:rsid w:val="00340EE4"/>
    <w:rsid w:val="003415D3"/>
    <w:rsid w:val="00341B86"/>
    <w:rsid w:val="00343103"/>
    <w:rsid w:val="0034502D"/>
    <w:rsid w:val="00346335"/>
    <w:rsid w:val="003464A5"/>
    <w:rsid w:val="003466F9"/>
    <w:rsid w:val="00347DEA"/>
    <w:rsid w:val="003508B2"/>
    <w:rsid w:val="00351707"/>
    <w:rsid w:val="00352B0F"/>
    <w:rsid w:val="00353530"/>
    <w:rsid w:val="00354892"/>
    <w:rsid w:val="00354C1F"/>
    <w:rsid w:val="003553BD"/>
    <w:rsid w:val="00355540"/>
    <w:rsid w:val="0035567C"/>
    <w:rsid w:val="00355B4E"/>
    <w:rsid w:val="003561B0"/>
    <w:rsid w:val="003565CF"/>
    <w:rsid w:val="00356FA4"/>
    <w:rsid w:val="00357AA4"/>
    <w:rsid w:val="00360992"/>
    <w:rsid w:val="00360DE4"/>
    <w:rsid w:val="00360E07"/>
    <w:rsid w:val="00362514"/>
    <w:rsid w:val="00362AFA"/>
    <w:rsid w:val="003633D1"/>
    <w:rsid w:val="00364920"/>
    <w:rsid w:val="00364A2C"/>
    <w:rsid w:val="003657C4"/>
    <w:rsid w:val="00365B2D"/>
    <w:rsid w:val="003661FB"/>
    <w:rsid w:val="00366ED9"/>
    <w:rsid w:val="00367960"/>
    <w:rsid w:val="00367B89"/>
    <w:rsid w:val="003708B6"/>
    <w:rsid w:val="00370A16"/>
    <w:rsid w:val="00370C37"/>
    <w:rsid w:val="00370E27"/>
    <w:rsid w:val="00372605"/>
    <w:rsid w:val="00373A99"/>
    <w:rsid w:val="00373BEE"/>
    <w:rsid w:val="00373F05"/>
    <w:rsid w:val="003749B0"/>
    <w:rsid w:val="00374C1F"/>
    <w:rsid w:val="0037515B"/>
    <w:rsid w:val="0037521B"/>
    <w:rsid w:val="00375D4A"/>
    <w:rsid w:val="00376A4D"/>
    <w:rsid w:val="00380A4D"/>
    <w:rsid w:val="00380F81"/>
    <w:rsid w:val="003813CD"/>
    <w:rsid w:val="00381779"/>
    <w:rsid w:val="00381943"/>
    <w:rsid w:val="00381E49"/>
    <w:rsid w:val="00381EAB"/>
    <w:rsid w:val="00382367"/>
    <w:rsid w:val="00383F8A"/>
    <w:rsid w:val="00385451"/>
    <w:rsid w:val="00385779"/>
    <w:rsid w:val="003857C9"/>
    <w:rsid w:val="003862B8"/>
    <w:rsid w:val="0038633A"/>
    <w:rsid w:val="00387B68"/>
    <w:rsid w:val="00387F4A"/>
    <w:rsid w:val="00390505"/>
    <w:rsid w:val="00391866"/>
    <w:rsid w:val="003925C9"/>
    <w:rsid w:val="003927A7"/>
    <w:rsid w:val="00392B1B"/>
    <w:rsid w:val="003933D6"/>
    <w:rsid w:val="00393624"/>
    <w:rsid w:val="00394705"/>
    <w:rsid w:val="003960BE"/>
    <w:rsid w:val="00396515"/>
    <w:rsid w:val="0039777E"/>
    <w:rsid w:val="003A0E7F"/>
    <w:rsid w:val="003A13CF"/>
    <w:rsid w:val="003A1556"/>
    <w:rsid w:val="003A15AC"/>
    <w:rsid w:val="003A1958"/>
    <w:rsid w:val="003A1DB0"/>
    <w:rsid w:val="003A1F62"/>
    <w:rsid w:val="003A29F0"/>
    <w:rsid w:val="003A415F"/>
    <w:rsid w:val="003A4244"/>
    <w:rsid w:val="003A48F3"/>
    <w:rsid w:val="003A56EB"/>
    <w:rsid w:val="003A60A3"/>
    <w:rsid w:val="003A65F1"/>
    <w:rsid w:val="003A6A0A"/>
    <w:rsid w:val="003A6B81"/>
    <w:rsid w:val="003A7AB1"/>
    <w:rsid w:val="003A7D3A"/>
    <w:rsid w:val="003B0627"/>
    <w:rsid w:val="003B1DF7"/>
    <w:rsid w:val="003B241D"/>
    <w:rsid w:val="003B4CBC"/>
    <w:rsid w:val="003B51C4"/>
    <w:rsid w:val="003B6063"/>
    <w:rsid w:val="003C08CF"/>
    <w:rsid w:val="003C1DE0"/>
    <w:rsid w:val="003C21A5"/>
    <w:rsid w:val="003C2BAD"/>
    <w:rsid w:val="003C2D27"/>
    <w:rsid w:val="003C2F58"/>
    <w:rsid w:val="003C3915"/>
    <w:rsid w:val="003C51EA"/>
    <w:rsid w:val="003C5387"/>
    <w:rsid w:val="003C589A"/>
    <w:rsid w:val="003C5F2B"/>
    <w:rsid w:val="003C6183"/>
    <w:rsid w:val="003C7535"/>
    <w:rsid w:val="003D084F"/>
    <w:rsid w:val="003D0BFE"/>
    <w:rsid w:val="003D10BE"/>
    <w:rsid w:val="003D13FE"/>
    <w:rsid w:val="003D1F58"/>
    <w:rsid w:val="003D2057"/>
    <w:rsid w:val="003D25DD"/>
    <w:rsid w:val="003D3799"/>
    <w:rsid w:val="003D38FD"/>
    <w:rsid w:val="003D5155"/>
    <w:rsid w:val="003D52C2"/>
    <w:rsid w:val="003D5700"/>
    <w:rsid w:val="003D696E"/>
    <w:rsid w:val="003D69C2"/>
    <w:rsid w:val="003D6DE6"/>
    <w:rsid w:val="003E3471"/>
    <w:rsid w:val="003E379E"/>
    <w:rsid w:val="003E38AA"/>
    <w:rsid w:val="003E3E6E"/>
    <w:rsid w:val="003E64A9"/>
    <w:rsid w:val="003E6CC5"/>
    <w:rsid w:val="003E74FE"/>
    <w:rsid w:val="003F0F5A"/>
    <w:rsid w:val="003F2926"/>
    <w:rsid w:val="003F3498"/>
    <w:rsid w:val="003F3564"/>
    <w:rsid w:val="003F3F7C"/>
    <w:rsid w:val="003F4562"/>
    <w:rsid w:val="003F576F"/>
    <w:rsid w:val="003F6ED9"/>
    <w:rsid w:val="004007BB"/>
    <w:rsid w:val="004009AF"/>
    <w:rsid w:val="00400A30"/>
    <w:rsid w:val="00400D76"/>
    <w:rsid w:val="0040137A"/>
    <w:rsid w:val="004022CA"/>
    <w:rsid w:val="004026E0"/>
    <w:rsid w:val="00402ABA"/>
    <w:rsid w:val="0040365A"/>
    <w:rsid w:val="00403E74"/>
    <w:rsid w:val="00403F7D"/>
    <w:rsid w:val="00404F91"/>
    <w:rsid w:val="00406937"/>
    <w:rsid w:val="00406CF0"/>
    <w:rsid w:val="004071BD"/>
    <w:rsid w:val="004116CD"/>
    <w:rsid w:val="00411AE2"/>
    <w:rsid w:val="00411E6D"/>
    <w:rsid w:val="00412BC8"/>
    <w:rsid w:val="00414111"/>
    <w:rsid w:val="00414ADE"/>
    <w:rsid w:val="0041511B"/>
    <w:rsid w:val="00415A83"/>
    <w:rsid w:val="00420E78"/>
    <w:rsid w:val="004210AC"/>
    <w:rsid w:val="00421AF7"/>
    <w:rsid w:val="00421CBF"/>
    <w:rsid w:val="00423008"/>
    <w:rsid w:val="00423069"/>
    <w:rsid w:val="00424CA9"/>
    <w:rsid w:val="004254F0"/>
    <w:rsid w:val="004257BB"/>
    <w:rsid w:val="00425868"/>
    <w:rsid w:val="00425C26"/>
    <w:rsid w:val="00425FBB"/>
    <w:rsid w:val="004261D9"/>
    <w:rsid w:val="0042659D"/>
    <w:rsid w:val="004267AE"/>
    <w:rsid w:val="00431959"/>
    <w:rsid w:val="0043285F"/>
    <w:rsid w:val="0043290A"/>
    <w:rsid w:val="00433152"/>
    <w:rsid w:val="004334A2"/>
    <w:rsid w:val="00434251"/>
    <w:rsid w:val="004356BF"/>
    <w:rsid w:val="00435A84"/>
    <w:rsid w:val="00435B6E"/>
    <w:rsid w:val="00437438"/>
    <w:rsid w:val="0043760E"/>
    <w:rsid w:val="00441310"/>
    <w:rsid w:val="0044291A"/>
    <w:rsid w:val="0044362D"/>
    <w:rsid w:val="004451C0"/>
    <w:rsid w:val="004452C8"/>
    <w:rsid w:val="0044536C"/>
    <w:rsid w:val="00445A11"/>
    <w:rsid w:val="00445DC7"/>
    <w:rsid w:val="004464F7"/>
    <w:rsid w:val="00447485"/>
    <w:rsid w:val="00450B9A"/>
    <w:rsid w:val="00451436"/>
    <w:rsid w:val="0045152C"/>
    <w:rsid w:val="00451CDE"/>
    <w:rsid w:val="00451E12"/>
    <w:rsid w:val="00452785"/>
    <w:rsid w:val="00452EAA"/>
    <w:rsid w:val="0045323B"/>
    <w:rsid w:val="00453E6E"/>
    <w:rsid w:val="00454AD9"/>
    <w:rsid w:val="00455946"/>
    <w:rsid w:val="00456200"/>
    <w:rsid w:val="00456650"/>
    <w:rsid w:val="00460499"/>
    <w:rsid w:val="00460C09"/>
    <w:rsid w:val="00460FAD"/>
    <w:rsid w:val="00462346"/>
    <w:rsid w:val="0046235B"/>
    <w:rsid w:val="004623E3"/>
    <w:rsid w:val="0046291E"/>
    <w:rsid w:val="00462F7D"/>
    <w:rsid w:val="004633F1"/>
    <w:rsid w:val="00463EC4"/>
    <w:rsid w:val="00464774"/>
    <w:rsid w:val="00466080"/>
    <w:rsid w:val="00466B6B"/>
    <w:rsid w:val="00467DC4"/>
    <w:rsid w:val="004719DD"/>
    <w:rsid w:val="00471A0E"/>
    <w:rsid w:val="004739AC"/>
    <w:rsid w:val="0047406C"/>
    <w:rsid w:val="0047455A"/>
    <w:rsid w:val="00474835"/>
    <w:rsid w:val="004750E3"/>
    <w:rsid w:val="00475C34"/>
    <w:rsid w:val="00476A18"/>
    <w:rsid w:val="00477561"/>
    <w:rsid w:val="004777E6"/>
    <w:rsid w:val="004805E5"/>
    <w:rsid w:val="00480A0F"/>
    <w:rsid w:val="00480CD0"/>
    <w:rsid w:val="00480ECC"/>
    <w:rsid w:val="004819C7"/>
    <w:rsid w:val="00481CB1"/>
    <w:rsid w:val="00482707"/>
    <w:rsid w:val="0048364F"/>
    <w:rsid w:val="00483D2D"/>
    <w:rsid w:val="004852D1"/>
    <w:rsid w:val="004866FF"/>
    <w:rsid w:val="004879FC"/>
    <w:rsid w:val="00490F2E"/>
    <w:rsid w:val="00491953"/>
    <w:rsid w:val="0049255A"/>
    <w:rsid w:val="004932DC"/>
    <w:rsid w:val="004933B3"/>
    <w:rsid w:val="004936B8"/>
    <w:rsid w:val="00494F94"/>
    <w:rsid w:val="004953C0"/>
    <w:rsid w:val="00495830"/>
    <w:rsid w:val="00496102"/>
    <w:rsid w:val="00496DB3"/>
    <w:rsid w:val="00496F97"/>
    <w:rsid w:val="0049753B"/>
    <w:rsid w:val="004A0D16"/>
    <w:rsid w:val="004A4BB0"/>
    <w:rsid w:val="004A4FE7"/>
    <w:rsid w:val="004A53EA"/>
    <w:rsid w:val="004A60E3"/>
    <w:rsid w:val="004A6E66"/>
    <w:rsid w:val="004A7667"/>
    <w:rsid w:val="004A766B"/>
    <w:rsid w:val="004A7923"/>
    <w:rsid w:val="004A7F4F"/>
    <w:rsid w:val="004B047F"/>
    <w:rsid w:val="004B0914"/>
    <w:rsid w:val="004B225A"/>
    <w:rsid w:val="004B5BE1"/>
    <w:rsid w:val="004B615B"/>
    <w:rsid w:val="004B691D"/>
    <w:rsid w:val="004B780E"/>
    <w:rsid w:val="004B7CDC"/>
    <w:rsid w:val="004C06ED"/>
    <w:rsid w:val="004C07F0"/>
    <w:rsid w:val="004C184C"/>
    <w:rsid w:val="004C2F3E"/>
    <w:rsid w:val="004C3CA9"/>
    <w:rsid w:val="004C546F"/>
    <w:rsid w:val="004C5FFF"/>
    <w:rsid w:val="004C68F8"/>
    <w:rsid w:val="004C6ECC"/>
    <w:rsid w:val="004C7128"/>
    <w:rsid w:val="004D0C3C"/>
    <w:rsid w:val="004D0FFE"/>
    <w:rsid w:val="004D1141"/>
    <w:rsid w:val="004D18D9"/>
    <w:rsid w:val="004D1ACE"/>
    <w:rsid w:val="004D2F35"/>
    <w:rsid w:val="004D3F34"/>
    <w:rsid w:val="004D4093"/>
    <w:rsid w:val="004D4649"/>
    <w:rsid w:val="004D4B8E"/>
    <w:rsid w:val="004D52FE"/>
    <w:rsid w:val="004D5E56"/>
    <w:rsid w:val="004D5F78"/>
    <w:rsid w:val="004D7442"/>
    <w:rsid w:val="004E0CCE"/>
    <w:rsid w:val="004E1227"/>
    <w:rsid w:val="004E27C2"/>
    <w:rsid w:val="004E2F15"/>
    <w:rsid w:val="004E437C"/>
    <w:rsid w:val="004E4787"/>
    <w:rsid w:val="004E70ED"/>
    <w:rsid w:val="004F0508"/>
    <w:rsid w:val="004F194B"/>
    <w:rsid w:val="004F1BF3"/>
    <w:rsid w:val="004F1FAC"/>
    <w:rsid w:val="004F2495"/>
    <w:rsid w:val="004F26AB"/>
    <w:rsid w:val="004F2913"/>
    <w:rsid w:val="004F2C64"/>
    <w:rsid w:val="004F33B1"/>
    <w:rsid w:val="004F3EB6"/>
    <w:rsid w:val="004F4B3B"/>
    <w:rsid w:val="004F4D79"/>
    <w:rsid w:val="004F676E"/>
    <w:rsid w:val="004F747E"/>
    <w:rsid w:val="005015B6"/>
    <w:rsid w:val="00502E9C"/>
    <w:rsid w:val="005032AC"/>
    <w:rsid w:val="0050373A"/>
    <w:rsid w:val="00503FFE"/>
    <w:rsid w:val="0050435F"/>
    <w:rsid w:val="00504BD6"/>
    <w:rsid w:val="00504F64"/>
    <w:rsid w:val="00505993"/>
    <w:rsid w:val="00505C35"/>
    <w:rsid w:val="00505D54"/>
    <w:rsid w:val="00505E14"/>
    <w:rsid w:val="005060B2"/>
    <w:rsid w:val="00506CF0"/>
    <w:rsid w:val="00507495"/>
    <w:rsid w:val="005077E8"/>
    <w:rsid w:val="00507F73"/>
    <w:rsid w:val="005105E5"/>
    <w:rsid w:val="0051131D"/>
    <w:rsid w:val="0051151B"/>
    <w:rsid w:val="005116A9"/>
    <w:rsid w:val="0051182A"/>
    <w:rsid w:val="00511DE3"/>
    <w:rsid w:val="00512A17"/>
    <w:rsid w:val="00513103"/>
    <w:rsid w:val="005132F4"/>
    <w:rsid w:val="00513C52"/>
    <w:rsid w:val="005142EA"/>
    <w:rsid w:val="00515C88"/>
    <w:rsid w:val="0051602B"/>
    <w:rsid w:val="00516461"/>
    <w:rsid w:val="00516B8D"/>
    <w:rsid w:val="005174E5"/>
    <w:rsid w:val="00521610"/>
    <w:rsid w:val="005219F9"/>
    <w:rsid w:val="00521FBE"/>
    <w:rsid w:val="0052209C"/>
    <w:rsid w:val="00522395"/>
    <w:rsid w:val="00522B74"/>
    <w:rsid w:val="0052309D"/>
    <w:rsid w:val="005251AA"/>
    <w:rsid w:val="005257EE"/>
    <w:rsid w:val="00525984"/>
    <w:rsid w:val="0052686F"/>
    <w:rsid w:val="00526B67"/>
    <w:rsid w:val="005274D3"/>
    <w:rsid w:val="0052756C"/>
    <w:rsid w:val="00527DF6"/>
    <w:rsid w:val="00530230"/>
    <w:rsid w:val="00530CC9"/>
    <w:rsid w:val="00532441"/>
    <w:rsid w:val="005327D6"/>
    <w:rsid w:val="00533B57"/>
    <w:rsid w:val="00533F85"/>
    <w:rsid w:val="00534736"/>
    <w:rsid w:val="00534E82"/>
    <w:rsid w:val="00534EB7"/>
    <w:rsid w:val="00536E26"/>
    <w:rsid w:val="005374B5"/>
    <w:rsid w:val="0053753A"/>
    <w:rsid w:val="00537FBC"/>
    <w:rsid w:val="005404C6"/>
    <w:rsid w:val="0054085B"/>
    <w:rsid w:val="00540BF7"/>
    <w:rsid w:val="00541D73"/>
    <w:rsid w:val="00542D6E"/>
    <w:rsid w:val="00543469"/>
    <w:rsid w:val="00543EF6"/>
    <w:rsid w:val="0054471A"/>
    <w:rsid w:val="00544CFA"/>
    <w:rsid w:val="00544F3F"/>
    <w:rsid w:val="005452CC"/>
    <w:rsid w:val="00545470"/>
    <w:rsid w:val="005457DD"/>
    <w:rsid w:val="005465C6"/>
    <w:rsid w:val="00546F5B"/>
    <w:rsid w:val="00546FA3"/>
    <w:rsid w:val="0055001B"/>
    <w:rsid w:val="005502F4"/>
    <w:rsid w:val="0055127B"/>
    <w:rsid w:val="005536A6"/>
    <w:rsid w:val="00554243"/>
    <w:rsid w:val="005543F1"/>
    <w:rsid w:val="005547A0"/>
    <w:rsid w:val="00554F5C"/>
    <w:rsid w:val="005557C6"/>
    <w:rsid w:val="005558E2"/>
    <w:rsid w:val="00555CB5"/>
    <w:rsid w:val="005565A0"/>
    <w:rsid w:val="00557C7A"/>
    <w:rsid w:val="00557EFD"/>
    <w:rsid w:val="00560E9D"/>
    <w:rsid w:val="00562A58"/>
    <w:rsid w:val="0056359F"/>
    <w:rsid w:val="005651CB"/>
    <w:rsid w:val="00565DED"/>
    <w:rsid w:val="005662E0"/>
    <w:rsid w:val="00566F4E"/>
    <w:rsid w:val="005670CF"/>
    <w:rsid w:val="00567552"/>
    <w:rsid w:val="00567B67"/>
    <w:rsid w:val="00570857"/>
    <w:rsid w:val="005731E7"/>
    <w:rsid w:val="005736C6"/>
    <w:rsid w:val="0057370E"/>
    <w:rsid w:val="0057572C"/>
    <w:rsid w:val="00576304"/>
    <w:rsid w:val="005776C7"/>
    <w:rsid w:val="00580DF5"/>
    <w:rsid w:val="00581211"/>
    <w:rsid w:val="0058121E"/>
    <w:rsid w:val="00581B0A"/>
    <w:rsid w:val="00583167"/>
    <w:rsid w:val="00583482"/>
    <w:rsid w:val="0058367A"/>
    <w:rsid w:val="0058476A"/>
    <w:rsid w:val="00584811"/>
    <w:rsid w:val="00584D3B"/>
    <w:rsid w:val="005866CD"/>
    <w:rsid w:val="00586966"/>
    <w:rsid w:val="005904FC"/>
    <w:rsid w:val="0059107F"/>
    <w:rsid w:val="0059120A"/>
    <w:rsid w:val="00593AA6"/>
    <w:rsid w:val="00593E26"/>
    <w:rsid w:val="00594161"/>
    <w:rsid w:val="00594749"/>
    <w:rsid w:val="00594E7F"/>
    <w:rsid w:val="00594ECF"/>
    <w:rsid w:val="00597D28"/>
    <w:rsid w:val="00597DF3"/>
    <w:rsid w:val="00597EFB"/>
    <w:rsid w:val="005A00A2"/>
    <w:rsid w:val="005A0661"/>
    <w:rsid w:val="005A06E2"/>
    <w:rsid w:val="005A0750"/>
    <w:rsid w:val="005A11FC"/>
    <w:rsid w:val="005A1617"/>
    <w:rsid w:val="005A2D43"/>
    <w:rsid w:val="005A35F3"/>
    <w:rsid w:val="005A3AD1"/>
    <w:rsid w:val="005A43B9"/>
    <w:rsid w:val="005A482B"/>
    <w:rsid w:val="005A4E6C"/>
    <w:rsid w:val="005A5324"/>
    <w:rsid w:val="005A55DE"/>
    <w:rsid w:val="005A5DBD"/>
    <w:rsid w:val="005A62D4"/>
    <w:rsid w:val="005A739A"/>
    <w:rsid w:val="005B01BB"/>
    <w:rsid w:val="005B1429"/>
    <w:rsid w:val="005B18B0"/>
    <w:rsid w:val="005B2069"/>
    <w:rsid w:val="005B2265"/>
    <w:rsid w:val="005B3254"/>
    <w:rsid w:val="005B38D0"/>
    <w:rsid w:val="005B3E8C"/>
    <w:rsid w:val="005B4067"/>
    <w:rsid w:val="005B5754"/>
    <w:rsid w:val="005C0E56"/>
    <w:rsid w:val="005C189C"/>
    <w:rsid w:val="005C294E"/>
    <w:rsid w:val="005C305D"/>
    <w:rsid w:val="005C36E0"/>
    <w:rsid w:val="005C3A7B"/>
    <w:rsid w:val="005C3F41"/>
    <w:rsid w:val="005C40BD"/>
    <w:rsid w:val="005C4284"/>
    <w:rsid w:val="005C5C6B"/>
    <w:rsid w:val="005C7B84"/>
    <w:rsid w:val="005D0396"/>
    <w:rsid w:val="005D168D"/>
    <w:rsid w:val="005D296D"/>
    <w:rsid w:val="005D2E1A"/>
    <w:rsid w:val="005D3C1D"/>
    <w:rsid w:val="005D5EA1"/>
    <w:rsid w:val="005D68D6"/>
    <w:rsid w:val="005D6C86"/>
    <w:rsid w:val="005D78E5"/>
    <w:rsid w:val="005D79DF"/>
    <w:rsid w:val="005D7D28"/>
    <w:rsid w:val="005E0E6D"/>
    <w:rsid w:val="005E3269"/>
    <w:rsid w:val="005E3288"/>
    <w:rsid w:val="005E34E2"/>
    <w:rsid w:val="005E4ABA"/>
    <w:rsid w:val="005E4E06"/>
    <w:rsid w:val="005E53CB"/>
    <w:rsid w:val="005E5659"/>
    <w:rsid w:val="005E58F7"/>
    <w:rsid w:val="005E61D3"/>
    <w:rsid w:val="005E7012"/>
    <w:rsid w:val="005E71F5"/>
    <w:rsid w:val="005F0018"/>
    <w:rsid w:val="005F0A6F"/>
    <w:rsid w:val="005F1EE2"/>
    <w:rsid w:val="005F2AC3"/>
    <w:rsid w:val="005F2E11"/>
    <w:rsid w:val="005F3477"/>
    <w:rsid w:val="005F64F7"/>
    <w:rsid w:val="005F7738"/>
    <w:rsid w:val="005F7B75"/>
    <w:rsid w:val="005F7E80"/>
    <w:rsid w:val="00600219"/>
    <w:rsid w:val="006006EE"/>
    <w:rsid w:val="006012D3"/>
    <w:rsid w:val="0060188A"/>
    <w:rsid w:val="00601EF1"/>
    <w:rsid w:val="0060209C"/>
    <w:rsid w:val="0060358B"/>
    <w:rsid w:val="006037A4"/>
    <w:rsid w:val="00606492"/>
    <w:rsid w:val="00607468"/>
    <w:rsid w:val="00610ADE"/>
    <w:rsid w:val="00611415"/>
    <w:rsid w:val="00611A7C"/>
    <w:rsid w:val="00611D46"/>
    <w:rsid w:val="00613472"/>
    <w:rsid w:val="00613EAD"/>
    <w:rsid w:val="00613EE3"/>
    <w:rsid w:val="006140F5"/>
    <w:rsid w:val="00614106"/>
    <w:rsid w:val="00614C63"/>
    <w:rsid w:val="006158AC"/>
    <w:rsid w:val="006178D3"/>
    <w:rsid w:val="00617CC1"/>
    <w:rsid w:val="00620679"/>
    <w:rsid w:val="006212AC"/>
    <w:rsid w:val="0062175D"/>
    <w:rsid w:val="0062211A"/>
    <w:rsid w:val="00622BC7"/>
    <w:rsid w:val="0062376F"/>
    <w:rsid w:val="00624122"/>
    <w:rsid w:val="006252A7"/>
    <w:rsid w:val="00625A77"/>
    <w:rsid w:val="0062700E"/>
    <w:rsid w:val="00627282"/>
    <w:rsid w:val="006272E7"/>
    <w:rsid w:val="006333D7"/>
    <w:rsid w:val="0063382D"/>
    <w:rsid w:val="006342A0"/>
    <w:rsid w:val="006349EA"/>
    <w:rsid w:val="00636EC4"/>
    <w:rsid w:val="00637A2B"/>
    <w:rsid w:val="00637DFA"/>
    <w:rsid w:val="00637F4B"/>
    <w:rsid w:val="00640402"/>
    <w:rsid w:val="00640F78"/>
    <w:rsid w:val="00641474"/>
    <w:rsid w:val="00642D94"/>
    <w:rsid w:val="00644044"/>
    <w:rsid w:val="0064452E"/>
    <w:rsid w:val="0064596C"/>
    <w:rsid w:val="00645CEB"/>
    <w:rsid w:val="00646550"/>
    <w:rsid w:val="00646E7B"/>
    <w:rsid w:val="00647992"/>
    <w:rsid w:val="00647B11"/>
    <w:rsid w:val="00647F1A"/>
    <w:rsid w:val="0065025D"/>
    <w:rsid w:val="00650361"/>
    <w:rsid w:val="00650B37"/>
    <w:rsid w:val="00651D1D"/>
    <w:rsid w:val="006524DD"/>
    <w:rsid w:val="00652D20"/>
    <w:rsid w:val="006541F7"/>
    <w:rsid w:val="00655013"/>
    <w:rsid w:val="0065512E"/>
    <w:rsid w:val="006553E1"/>
    <w:rsid w:val="0065557C"/>
    <w:rsid w:val="00655D6A"/>
    <w:rsid w:val="00656DE9"/>
    <w:rsid w:val="006605A9"/>
    <w:rsid w:val="00663983"/>
    <w:rsid w:val="006644D9"/>
    <w:rsid w:val="00664566"/>
    <w:rsid w:val="00664B03"/>
    <w:rsid w:val="00664B15"/>
    <w:rsid w:val="00665F59"/>
    <w:rsid w:val="00666858"/>
    <w:rsid w:val="00666AAC"/>
    <w:rsid w:val="006675C9"/>
    <w:rsid w:val="00667B10"/>
    <w:rsid w:val="00671D1D"/>
    <w:rsid w:val="00672853"/>
    <w:rsid w:val="00672D36"/>
    <w:rsid w:val="00673913"/>
    <w:rsid w:val="00675642"/>
    <w:rsid w:val="006769C8"/>
    <w:rsid w:val="0067737B"/>
    <w:rsid w:val="00677CC2"/>
    <w:rsid w:val="00680552"/>
    <w:rsid w:val="00680A9B"/>
    <w:rsid w:val="0068114B"/>
    <w:rsid w:val="00681328"/>
    <w:rsid w:val="0068228B"/>
    <w:rsid w:val="006825A4"/>
    <w:rsid w:val="006836B5"/>
    <w:rsid w:val="00685E6A"/>
    <w:rsid w:val="00685F42"/>
    <w:rsid w:val="006860D3"/>
    <w:rsid w:val="006862C0"/>
    <w:rsid w:val="006866A1"/>
    <w:rsid w:val="00686F47"/>
    <w:rsid w:val="00690437"/>
    <w:rsid w:val="00690A42"/>
    <w:rsid w:val="0069207B"/>
    <w:rsid w:val="00692764"/>
    <w:rsid w:val="0069344F"/>
    <w:rsid w:val="00693967"/>
    <w:rsid w:val="0069439E"/>
    <w:rsid w:val="00694F70"/>
    <w:rsid w:val="00697810"/>
    <w:rsid w:val="00697AC1"/>
    <w:rsid w:val="006A04E7"/>
    <w:rsid w:val="006A1155"/>
    <w:rsid w:val="006A1B31"/>
    <w:rsid w:val="006A214F"/>
    <w:rsid w:val="006A2479"/>
    <w:rsid w:val="006A2712"/>
    <w:rsid w:val="006A3662"/>
    <w:rsid w:val="006A4309"/>
    <w:rsid w:val="006A4A2F"/>
    <w:rsid w:val="006A6097"/>
    <w:rsid w:val="006B0E55"/>
    <w:rsid w:val="006B0EF6"/>
    <w:rsid w:val="006B1149"/>
    <w:rsid w:val="006B1649"/>
    <w:rsid w:val="006B1DC3"/>
    <w:rsid w:val="006B226B"/>
    <w:rsid w:val="006B253B"/>
    <w:rsid w:val="006B2838"/>
    <w:rsid w:val="006B31B6"/>
    <w:rsid w:val="006B3295"/>
    <w:rsid w:val="006B3D90"/>
    <w:rsid w:val="006B7006"/>
    <w:rsid w:val="006B71D9"/>
    <w:rsid w:val="006C2215"/>
    <w:rsid w:val="006C39A6"/>
    <w:rsid w:val="006C459F"/>
    <w:rsid w:val="006C4F6B"/>
    <w:rsid w:val="006C51ED"/>
    <w:rsid w:val="006C5FD2"/>
    <w:rsid w:val="006C686B"/>
    <w:rsid w:val="006C71DD"/>
    <w:rsid w:val="006C71EF"/>
    <w:rsid w:val="006C770B"/>
    <w:rsid w:val="006C7E8D"/>
    <w:rsid w:val="006C7F8C"/>
    <w:rsid w:val="006D05B5"/>
    <w:rsid w:val="006D065D"/>
    <w:rsid w:val="006D0BDB"/>
    <w:rsid w:val="006D20CE"/>
    <w:rsid w:val="006D35C8"/>
    <w:rsid w:val="006D3735"/>
    <w:rsid w:val="006D5470"/>
    <w:rsid w:val="006D757D"/>
    <w:rsid w:val="006D77F8"/>
    <w:rsid w:val="006D7AB9"/>
    <w:rsid w:val="006D7C25"/>
    <w:rsid w:val="006E042E"/>
    <w:rsid w:val="006E26AA"/>
    <w:rsid w:val="006E30C3"/>
    <w:rsid w:val="006E39DB"/>
    <w:rsid w:val="006E3D5E"/>
    <w:rsid w:val="006E4914"/>
    <w:rsid w:val="006E6095"/>
    <w:rsid w:val="006E68C0"/>
    <w:rsid w:val="006F2489"/>
    <w:rsid w:val="006F3299"/>
    <w:rsid w:val="006F3770"/>
    <w:rsid w:val="006F5F1C"/>
    <w:rsid w:val="006F6C4D"/>
    <w:rsid w:val="006F7BD8"/>
    <w:rsid w:val="00700B2C"/>
    <w:rsid w:val="007016A4"/>
    <w:rsid w:val="007017E1"/>
    <w:rsid w:val="00702E02"/>
    <w:rsid w:val="00703278"/>
    <w:rsid w:val="007034E4"/>
    <w:rsid w:val="00704B8D"/>
    <w:rsid w:val="00704C76"/>
    <w:rsid w:val="00704D4A"/>
    <w:rsid w:val="007050D5"/>
    <w:rsid w:val="007051FC"/>
    <w:rsid w:val="00705F4C"/>
    <w:rsid w:val="00706080"/>
    <w:rsid w:val="0071118E"/>
    <w:rsid w:val="00713084"/>
    <w:rsid w:val="0071312C"/>
    <w:rsid w:val="00714966"/>
    <w:rsid w:val="00716265"/>
    <w:rsid w:val="00716783"/>
    <w:rsid w:val="0071683F"/>
    <w:rsid w:val="00716945"/>
    <w:rsid w:val="007170C6"/>
    <w:rsid w:val="00717F8F"/>
    <w:rsid w:val="007206F1"/>
    <w:rsid w:val="00720830"/>
    <w:rsid w:val="007209CD"/>
    <w:rsid w:val="00720FC2"/>
    <w:rsid w:val="0072352F"/>
    <w:rsid w:val="007259E6"/>
    <w:rsid w:val="0072635E"/>
    <w:rsid w:val="00731E00"/>
    <w:rsid w:val="00731ECE"/>
    <w:rsid w:val="00732E9D"/>
    <w:rsid w:val="00733EC9"/>
    <w:rsid w:val="0073491A"/>
    <w:rsid w:val="00734A11"/>
    <w:rsid w:val="0073571F"/>
    <w:rsid w:val="00735A9E"/>
    <w:rsid w:val="007363A9"/>
    <w:rsid w:val="00736B23"/>
    <w:rsid w:val="00736C06"/>
    <w:rsid w:val="00736EDC"/>
    <w:rsid w:val="00737A44"/>
    <w:rsid w:val="00737B89"/>
    <w:rsid w:val="00740866"/>
    <w:rsid w:val="007413A3"/>
    <w:rsid w:val="0074178F"/>
    <w:rsid w:val="007417C6"/>
    <w:rsid w:val="00741D95"/>
    <w:rsid w:val="007440B7"/>
    <w:rsid w:val="00745593"/>
    <w:rsid w:val="00745E36"/>
    <w:rsid w:val="00747993"/>
    <w:rsid w:val="00747D8F"/>
    <w:rsid w:val="00750B44"/>
    <w:rsid w:val="00750C86"/>
    <w:rsid w:val="007517AE"/>
    <w:rsid w:val="0075356B"/>
    <w:rsid w:val="00753A67"/>
    <w:rsid w:val="00753F3C"/>
    <w:rsid w:val="007560AE"/>
    <w:rsid w:val="00756B9B"/>
    <w:rsid w:val="00757C4F"/>
    <w:rsid w:val="00760570"/>
    <w:rsid w:val="00760669"/>
    <w:rsid w:val="0076096F"/>
    <w:rsid w:val="007613C6"/>
    <w:rsid w:val="00761FEA"/>
    <w:rsid w:val="0076271B"/>
    <w:rsid w:val="007634AD"/>
    <w:rsid w:val="007634F4"/>
    <w:rsid w:val="00764112"/>
    <w:rsid w:val="00766F52"/>
    <w:rsid w:val="00767FB5"/>
    <w:rsid w:val="007715C9"/>
    <w:rsid w:val="00772309"/>
    <w:rsid w:val="00772C61"/>
    <w:rsid w:val="00774062"/>
    <w:rsid w:val="00774EDD"/>
    <w:rsid w:val="007757EC"/>
    <w:rsid w:val="00776E0A"/>
    <w:rsid w:val="0077704D"/>
    <w:rsid w:val="007770FA"/>
    <w:rsid w:val="007779D4"/>
    <w:rsid w:val="00777E3A"/>
    <w:rsid w:val="00780145"/>
    <w:rsid w:val="00780A9B"/>
    <w:rsid w:val="00781DC1"/>
    <w:rsid w:val="00782BC5"/>
    <w:rsid w:val="00784148"/>
    <w:rsid w:val="00785A42"/>
    <w:rsid w:val="0078662D"/>
    <w:rsid w:val="00786642"/>
    <w:rsid w:val="00786A28"/>
    <w:rsid w:val="0078760D"/>
    <w:rsid w:val="00787828"/>
    <w:rsid w:val="00787945"/>
    <w:rsid w:val="0078796D"/>
    <w:rsid w:val="007919D5"/>
    <w:rsid w:val="00791E33"/>
    <w:rsid w:val="00791EDE"/>
    <w:rsid w:val="007948FF"/>
    <w:rsid w:val="00794C8B"/>
    <w:rsid w:val="00795835"/>
    <w:rsid w:val="00795C98"/>
    <w:rsid w:val="0079798F"/>
    <w:rsid w:val="007A0AFC"/>
    <w:rsid w:val="007A0EBD"/>
    <w:rsid w:val="007A115D"/>
    <w:rsid w:val="007A1613"/>
    <w:rsid w:val="007A1A8E"/>
    <w:rsid w:val="007A35E6"/>
    <w:rsid w:val="007A3CF4"/>
    <w:rsid w:val="007A3FE2"/>
    <w:rsid w:val="007A4D87"/>
    <w:rsid w:val="007A53F5"/>
    <w:rsid w:val="007A5612"/>
    <w:rsid w:val="007A5BF0"/>
    <w:rsid w:val="007A679A"/>
    <w:rsid w:val="007A6863"/>
    <w:rsid w:val="007A734E"/>
    <w:rsid w:val="007A7473"/>
    <w:rsid w:val="007B0DF9"/>
    <w:rsid w:val="007B1817"/>
    <w:rsid w:val="007B1C31"/>
    <w:rsid w:val="007B1FAB"/>
    <w:rsid w:val="007B35E8"/>
    <w:rsid w:val="007B3AED"/>
    <w:rsid w:val="007B4452"/>
    <w:rsid w:val="007B485B"/>
    <w:rsid w:val="007B4DB7"/>
    <w:rsid w:val="007B4ED7"/>
    <w:rsid w:val="007B640B"/>
    <w:rsid w:val="007C30A7"/>
    <w:rsid w:val="007C34FE"/>
    <w:rsid w:val="007C4312"/>
    <w:rsid w:val="007C49BC"/>
    <w:rsid w:val="007C4D5A"/>
    <w:rsid w:val="007C5073"/>
    <w:rsid w:val="007C5183"/>
    <w:rsid w:val="007C70B3"/>
    <w:rsid w:val="007C7873"/>
    <w:rsid w:val="007C7F38"/>
    <w:rsid w:val="007D0A9B"/>
    <w:rsid w:val="007D1748"/>
    <w:rsid w:val="007D19EA"/>
    <w:rsid w:val="007D2B26"/>
    <w:rsid w:val="007D317B"/>
    <w:rsid w:val="007D350C"/>
    <w:rsid w:val="007D4351"/>
    <w:rsid w:val="007D45C1"/>
    <w:rsid w:val="007D4736"/>
    <w:rsid w:val="007D5678"/>
    <w:rsid w:val="007D6FF0"/>
    <w:rsid w:val="007E0896"/>
    <w:rsid w:val="007E1799"/>
    <w:rsid w:val="007E1BDC"/>
    <w:rsid w:val="007E204D"/>
    <w:rsid w:val="007E2EEA"/>
    <w:rsid w:val="007E37FC"/>
    <w:rsid w:val="007E65A8"/>
    <w:rsid w:val="007E7194"/>
    <w:rsid w:val="007E7560"/>
    <w:rsid w:val="007E77AE"/>
    <w:rsid w:val="007E7D4A"/>
    <w:rsid w:val="007F249D"/>
    <w:rsid w:val="007F48ED"/>
    <w:rsid w:val="007F5351"/>
    <w:rsid w:val="007F675F"/>
    <w:rsid w:val="007F7947"/>
    <w:rsid w:val="008002DB"/>
    <w:rsid w:val="0080182A"/>
    <w:rsid w:val="00801C9A"/>
    <w:rsid w:val="00801F11"/>
    <w:rsid w:val="00802D0D"/>
    <w:rsid w:val="00802F4B"/>
    <w:rsid w:val="00803D02"/>
    <w:rsid w:val="00804852"/>
    <w:rsid w:val="00805742"/>
    <w:rsid w:val="0080644C"/>
    <w:rsid w:val="008066E0"/>
    <w:rsid w:val="008072F2"/>
    <w:rsid w:val="00810E04"/>
    <w:rsid w:val="00811365"/>
    <w:rsid w:val="008117A2"/>
    <w:rsid w:val="00811A95"/>
    <w:rsid w:val="00812891"/>
    <w:rsid w:val="00812AAA"/>
    <w:rsid w:val="00812F45"/>
    <w:rsid w:val="00815E87"/>
    <w:rsid w:val="0081671C"/>
    <w:rsid w:val="00816BFA"/>
    <w:rsid w:val="00817B78"/>
    <w:rsid w:val="00821D81"/>
    <w:rsid w:val="00822CE9"/>
    <w:rsid w:val="00823B55"/>
    <w:rsid w:val="00823F7B"/>
    <w:rsid w:val="008254A9"/>
    <w:rsid w:val="0082617F"/>
    <w:rsid w:val="0082626F"/>
    <w:rsid w:val="0082636D"/>
    <w:rsid w:val="00826580"/>
    <w:rsid w:val="00826851"/>
    <w:rsid w:val="008270AE"/>
    <w:rsid w:val="0083169B"/>
    <w:rsid w:val="00831F76"/>
    <w:rsid w:val="008324C1"/>
    <w:rsid w:val="00832EC9"/>
    <w:rsid w:val="008332B6"/>
    <w:rsid w:val="008338B0"/>
    <w:rsid w:val="008343F0"/>
    <w:rsid w:val="00835C05"/>
    <w:rsid w:val="00836128"/>
    <w:rsid w:val="00836190"/>
    <w:rsid w:val="00837703"/>
    <w:rsid w:val="00837D5A"/>
    <w:rsid w:val="0084035F"/>
    <w:rsid w:val="00841235"/>
    <w:rsid w:val="0084172C"/>
    <w:rsid w:val="00842276"/>
    <w:rsid w:val="00842A6B"/>
    <w:rsid w:val="00842FDD"/>
    <w:rsid w:val="0084338E"/>
    <w:rsid w:val="0084467C"/>
    <w:rsid w:val="0084499A"/>
    <w:rsid w:val="00844B17"/>
    <w:rsid w:val="00845304"/>
    <w:rsid w:val="0084601C"/>
    <w:rsid w:val="00850C49"/>
    <w:rsid w:val="008536C7"/>
    <w:rsid w:val="00854A7F"/>
    <w:rsid w:val="00856678"/>
    <w:rsid w:val="00856A31"/>
    <w:rsid w:val="00856A34"/>
    <w:rsid w:val="00856AC4"/>
    <w:rsid w:val="00860845"/>
    <w:rsid w:val="008611A5"/>
    <w:rsid w:val="0086141C"/>
    <w:rsid w:val="00861427"/>
    <w:rsid w:val="0086144F"/>
    <w:rsid w:val="0086175B"/>
    <w:rsid w:val="00861B42"/>
    <w:rsid w:val="0086234C"/>
    <w:rsid w:val="00862AC8"/>
    <w:rsid w:val="00864EF9"/>
    <w:rsid w:val="00865459"/>
    <w:rsid w:val="00865963"/>
    <w:rsid w:val="008663A4"/>
    <w:rsid w:val="00866D7A"/>
    <w:rsid w:val="00866DDD"/>
    <w:rsid w:val="00867CA9"/>
    <w:rsid w:val="008700DA"/>
    <w:rsid w:val="00870C1A"/>
    <w:rsid w:val="0087122B"/>
    <w:rsid w:val="0087177B"/>
    <w:rsid w:val="0087184C"/>
    <w:rsid w:val="008729F9"/>
    <w:rsid w:val="00872B35"/>
    <w:rsid w:val="00873C50"/>
    <w:rsid w:val="0087504A"/>
    <w:rsid w:val="00875410"/>
    <w:rsid w:val="008754D0"/>
    <w:rsid w:val="00875AD0"/>
    <w:rsid w:val="00875E8D"/>
    <w:rsid w:val="0087654A"/>
    <w:rsid w:val="00877D48"/>
    <w:rsid w:val="00880A9B"/>
    <w:rsid w:val="008816F0"/>
    <w:rsid w:val="008827A3"/>
    <w:rsid w:val="00882F5E"/>
    <w:rsid w:val="0088345B"/>
    <w:rsid w:val="00883876"/>
    <w:rsid w:val="00884379"/>
    <w:rsid w:val="00884C1D"/>
    <w:rsid w:val="008853FC"/>
    <w:rsid w:val="0088648F"/>
    <w:rsid w:val="00890CAE"/>
    <w:rsid w:val="0089108C"/>
    <w:rsid w:val="0089177B"/>
    <w:rsid w:val="00891809"/>
    <w:rsid w:val="008935A9"/>
    <w:rsid w:val="00893A4A"/>
    <w:rsid w:val="00894192"/>
    <w:rsid w:val="0089508F"/>
    <w:rsid w:val="0089559A"/>
    <w:rsid w:val="00895DDF"/>
    <w:rsid w:val="008970B4"/>
    <w:rsid w:val="008A0F27"/>
    <w:rsid w:val="008A16A5"/>
    <w:rsid w:val="008A2706"/>
    <w:rsid w:val="008A4AD7"/>
    <w:rsid w:val="008A734B"/>
    <w:rsid w:val="008A75CB"/>
    <w:rsid w:val="008A7D17"/>
    <w:rsid w:val="008B2BD9"/>
    <w:rsid w:val="008B365D"/>
    <w:rsid w:val="008B3C4F"/>
    <w:rsid w:val="008B433B"/>
    <w:rsid w:val="008B5D42"/>
    <w:rsid w:val="008B6681"/>
    <w:rsid w:val="008B77B3"/>
    <w:rsid w:val="008C018C"/>
    <w:rsid w:val="008C0A62"/>
    <w:rsid w:val="008C0BF6"/>
    <w:rsid w:val="008C1879"/>
    <w:rsid w:val="008C2B5D"/>
    <w:rsid w:val="008C33EC"/>
    <w:rsid w:val="008C53EF"/>
    <w:rsid w:val="008C5811"/>
    <w:rsid w:val="008C5FC7"/>
    <w:rsid w:val="008C663E"/>
    <w:rsid w:val="008C6693"/>
    <w:rsid w:val="008C755B"/>
    <w:rsid w:val="008C76FE"/>
    <w:rsid w:val="008D0321"/>
    <w:rsid w:val="008D08E5"/>
    <w:rsid w:val="008D09D8"/>
    <w:rsid w:val="008D0C2F"/>
    <w:rsid w:val="008D0EE0"/>
    <w:rsid w:val="008D3588"/>
    <w:rsid w:val="008D3AF7"/>
    <w:rsid w:val="008D3DBA"/>
    <w:rsid w:val="008D4E93"/>
    <w:rsid w:val="008D5B99"/>
    <w:rsid w:val="008D70FA"/>
    <w:rsid w:val="008D76D2"/>
    <w:rsid w:val="008D7A27"/>
    <w:rsid w:val="008D7FBC"/>
    <w:rsid w:val="008E0007"/>
    <w:rsid w:val="008E02FB"/>
    <w:rsid w:val="008E09F9"/>
    <w:rsid w:val="008E0F18"/>
    <w:rsid w:val="008E2613"/>
    <w:rsid w:val="008E2E0E"/>
    <w:rsid w:val="008E3899"/>
    <w:rsid w:val="008E433B"/>
    <w:rsid w:val="008E4702"/>
    <w:rsid w:val="008E47CB"/>
    <w:rsid w:val="008E5AE2"/>
    <w:rsid w:val="008E69AA"/>
    <w:rsid w:val="008E6E2C"/>
    <w:rsid w:val="008E7083"/>
    <w:rsid w:val="008E7283"/>
    <w:rsid w:val="008F00D1"/>
    <w:rsid w:val="008F0833"/>
    <w:rsid w:val="008F10C3"/>
    <w:rsid w:val="008F11F1"/>
    <w:rsid w:val="008F17E4"/>
    <w:rsid w:val="008F47A1"/>
    <w:rsid w:val="008F4A2A"/>
    <w:rsid w:val="008F4F1C"/>
    <w:rsid w:val="008F5052"/>
    <w:rsid w:val="008F5687"/>
    <w:rsid w:val="008F75A2"/>
    <w:rsid w:val="008F77FA"/>
    <w:rsid w:val="008F7D80"/>
    <w:rsid w:val="009010C1"/>
    <w:rsid w:val="00901AE2"/>
    <w:rsid w:val="0090204F"/>
    <w:rsid w:val="009023C6"/>
    <w:rsid w:val="00902427"/>
    <w:rsid w:val="0090464A"/>
    <w:rsid w:val="00905D9A"/>
    <w:rsid w:val="0090612A"/>
    <w:rsid w:val="009063AF"/>
    <w:rsid w:val="00907338"/>
    <w:rsid w:val="00907951"/>
    <w:rsid w:val="00907AF1"/>
    <w:rsid w:val="00912769"/>
    <w:rsid w:val="00913966"/>
    <w:rsid w:val="00914B57"/>
    <w:rsid w:val="00914BF7"/>
    <w:rsid w:val="00916341"/>
    <w:rsid w:val="009166D0"/>
    <w:rsid w:val="00916B16"/>
    <w:rsid w:val="00921039"/>
    <w:rsid w:val="009213AD"/>
    <w:rsid w:val="00921875"/>
    <w:rsid w:val="00921A47"/>
    <w:rsid w:val="00921B8E"/>
    <w:rsid w:val="00922764"/>
    <w:rsid w:val="00922AC7"/>
    <w:rsid w:val="00922E09"/>
    <w:rsid w:val="00923593"/>
    <w:rsid w:val="00923D63"/>
    <w:rsid w:val="00924919"/>
    <w:rsid w:val="00926045"/>
    <w:rsid w:val="00926B5C"/>
    <w:rsid w:val="00927AA3"/>
    <w:rsid w:val="00930EC4"/>
    <w:rsid w:val="00932377"/>
    <w:rsid w:val="00932535"/>
    <w:rsid w:val="00932858"/>
    <w:rsid w:val="00933530"/>
    <w:rsid w:val="009339A6"/>
    <w:rsid w:val="00933A7F"/>
    <w:rsid w:val="009351AE"/>
    <w:rsid w:val="009371A1"/>
    <w:rsid w:val="00937EB2"/>
    <w:rsid w:val="009408EA"/>
    <w:rsid w:val="00941037"/>
    <w:rsid w:val="00942167"/>
    <w:rsid w:val="009421D1"/>
    <w:rsid w:val="00942680"/>
    <w:rsid w:val="00942EE7"/>
    <w:rsid w:val="00943102"/>
    <w:rsid w:val="00943792"/>
    <w:rsid w:val="0094434C"/>
    <w:rsid w:val="0094523D"/>
    <w:rsid w:val="00945A20"/>
    <w:rsid w:val="009501A2"/>
    <w:rsid w:val="00951B93"/>
    <w:rsid w:val="00952FBE"/>
    <w:rsid w:val="00953623"/>
    <w:rsid w:val="00953631"/>
    <w:rsid w:val="00953C75"/>
    <w:rsid w:val="00954499"/>
    <w:rsid w:val="0095451C"/>
    <w:rsid w:val="00954EA5"/>
    <w:rsid w:val="00955694"/>
    <w:rsid w:val="009559E6"/>
    <w:rsid w:val="00957D7B"/>
    <w:rsid w:val="00957EBA"/>
    <w:rsid w:val="009604EB"/>
    <w:rsid w:val="00961C79"/>
    <w:rsid w:val="00962A32"/>
    <w:rsid w:val="00963569"/>
    <w:rsid w:val="00963A6C"/>
    <w:rsid w:val="00963F5F"/>
    <w:rsid w:val="00965901"/>
    <w:rsid w:val="009664F0"/>
    <w:rsid w:val="00966B9F"/>
    <w:rsid w:val="00967BD6"/>
    <w:rsid w:val="0097017E"/>
    <w:rsid w:val="00972475"/>
    <w:rsid w:val="00972E03"/>
    <w:rsid w:val="0097368A"/>
    <w:rsid w:val="0097621D"/>
    <w:rsid w:val="00976A63"/>
    <w:rsid w:val="0097789E"/>
    <w:rsid w:val="00982176"/>
    <w:rsid w:val="00983419"/>
    <w:rsid w:val="00983972"/>
    <w:rsid w:val="00983D94"/>
    <w:rsid w:val="00984081"/>
    <w:rsid w:val="00984C93"/>
    <w:rsid w:val="0098526C"/>
    <w:rsid w:val="00985ADF"/>
    <w:rsid w:val="00985F82"/>
    <w:rsid w:val="00986ABD"/>
    <w:rsid w:val="00987609"/>
    <w:rsid w:val="009876DE"/>
    <w:rsid w:val="009877EC"/>
    <w:rsid w:val="00990BB9"/>
    <w:rsid w:val="0099188A"/>
    <w:rsid w:val="00991E73"/>
    <w:rsid w:val="00992265"/>
    <w:rsid w:val="00993BAC"/>
    <w:rsid w:val="00993DF2"/>
    <w:rsid w:val="00994821"/>
    <w:rsid w:val="0099578C"/>
    <w:rsid w:val="00995FA3"/>
    <w:rsid w:val="009963E6"/>
    <w:rsid w:val="00997989"/>
    <w:rsid w:val="00997A08"/>
    <w:rsid w:val="009A0828"/>
    <w:rsid w:val="009A1E73"/>
    <w:rsid w:val="009A2014"/>
    <w:rsid w:val="009A2900"/>
    <w:rsid w:val="009A2983"/>
    <w:rsid w:val="009A38AB"/>
    <w:rsid w:val="009A5D4D"/>
    <w:rsid w:val="009A5F4D"/>
    <w:rsid w:val="009B148D"/>
    <w:rsid w:val="009B167C"/>
    <w:rsid w:val="009B2A93"/>
    <w:rsid w:val="009B3AF6"/>
    <w:rsid w:val="009B3DAB"/>
    <w:rsid w:val="009B4A5F"/>
    <w:rsid w:val="009B4A89"/>
    <w:rsid w:val="009B581C"/>
    <w:rsid w:val="009B6B32"/>
    <w:rsid w:val="009B6BDC"/>
    <w:rsid w:val="009C03B3"/>
    <w:rsid w:val="009C0CF6"/>
    <w:rsid w:val="009C3431"/>
    <w:rsid w:val="009C42F1"/>
    <w:rsid w:val="009C4A50"/>
    <w:rsid w:val="009C5989"/>
    <w:rsid w:val="009C79F4"/>
    <w:rsid w:val="009D0039"/>
    <w:rsid w:val="009D08DA"/>
    <w:rsid w:val="009D1184"/>
    <w:rsid w:val="009D1B5E"/>
    <w:rsid w:val="009D1E34"/>
    <w:rsid w:val="009D22CC"/>
    <w:rsid w:val="009D24E5"/>
    <w:rsid w:val="009D2EDA"/>
    <w:rsid w:val="009D31FF"/>
    <w:rsid w:val="009D352B"/>
    <w:rsid w:val="009D52B3"/>
    <w:rsid w:val="009D56BA"/>
    <w:rsid w:val="009D647B"/>
    <w:rsid w:val="009D6555"/>
    <w:rsid w:val="009D6CE2"/>
    <w:rsid w:val="009D6E5E"/>
    <w:rsid w:val="009D76F3"/>
    <w:rsid w:val="009D78F9"/>
    <w:rsid w:val="009D7F48"/>
    <w:rsid w:val="009E0708"/>
    <w:rsid w:val="009E0A31"/>
    <w:rsid w:val="009E0E4B"/>
    <w:rsid w:val="009E2182"/>
    <w:rsid w:val="009E34AF"/>
    <w:rsid w:val="009E764F"/>
    <w:rsid w:val="009E76DF"/>
    <w:rsid w:val="009E78CE"/>
    <w:rsid w:val="009F022A"/>
    <w:rsid w:val="009F211E"/>
    <w:rsid w:val="009F2356"/>
    <w:rsid w:val="009F25AB"/>
    <w:rsid w:val="009F267F"/>
    <w:rsid w:val="009F3628"/>
    <w:rsid w:val="009F4DC6"/>
    <w:rsid w:val="009F5B39"/>
    <w:rsid w:val="009F67E4"/>
    <w:rsid w:val="009F6B75"/>
    <w:rsid w:val="00A008A5"/>
    <w:rsid w:val="00A00961"/>
    <w:rsid w:val="00A0127E"/>
    <w:rsid w:val="00A029B2"/>
    <w:rsid w:val="00A02E99"/>
    <w:rsid w:val="00A03C47"/>
    <w:rsid w:val="00A04CB4"/>
    <w:rsid w:val="00A051CB"/>
    <w:rsid w:val="00A0554D"/>
    <w:rsid w:val="00A06017"/>
    <w:rsid w:val="00A06860"/>
    <w:rsid w:val="00A070DA"/>
    <w:rsid w:val="00A10DFB"/>
    <w:rsid w:val="00A11FD4"/>
    <w:rsid w:val="00A12203"/>
    <w:rsid w:val="00A122FA"/>
    <w:rsid w:val="00A123EC"/>
    <w:rsid w:val="00A12999"/>
    <w:rsid w:val="00A136F5"/>
    <w:rsid w:val="00A13AF5"/>
    <w:rsid w:val="00A16469"/>
    <w:rsid w:val="00A16AAA"/>
    <w:rsid w:val="00A1722C"/>
    <w:rsid w:val="00A210FD"/>
    <w:rsid w:val="00A229B5"/>
    <w:rsid w:val="00A231E2"/>
    <w:rsid w:val="00A236D2"/>
    <w:rsid w:val="00A23A61"/>
    <w:rsid w:val="00A2550D"/>
    <w:rsid w:val="00A2589F"/>
    <w:rsid w:val="00A25E62"/>
    <w:rsid w:val="00A308D0"/>
    <w:rsid w:val="00A31320"/>
    <w:rsid w:val="00A31A45"/>
    <w:rsid w:val="00A31DCB"/>
    <w:rsid w:val="00A31F99"/>
    <w:rsid w:val="00A32679"/>
    <w:rsid w:val="00A33724"/>
    <w:rsid w:val="00A33D1D"/>
    <w:rsid w:val="00A3482A"/>
    <w:rsid w:val="00A35417"/>
    <w:rsid w:val="00A35F66"/>
    <w:rsid w:val="00A40013"/>
    <w:rsid w:val="00A4051B"/>
    <w:rsid w:val="00A40698"/>
    <w:rsid w:val="00A407BD"/>
    <w:rsid w:val="00A40B72"/>
    <w:rsid w:val="00A40D63"/>
    <w:rsid w:val="00A4169B"/>
    <w:rsid w:val="00A41962"/>
    <w:rsid w:val="00A42054"/>
    <w:rsid w:val="00A426D6"/>
    <w:rsid w:val="00A42C14"/>
    <w:rsid w:val="00A43DB6"/>
    <w:rsid w:val="00A445F2"/>
    <w:rsid w:val="00A4472C"/>
    <w:rsid w:val="00A44E12"/>
    <w:rsid w:val="00A4692F"/>
    <w:rsid w:val="00A47BB2"/>
    <w:rsid w:val="00A50871"/>
    <w:rsid w:val="00A50D55"/>
    <w:rsid w:val="00A5165B"/>
    <w:rsid w:val="00A527FD"/>
    <w:rsid w:val="00A52FDA"/>
    <w:rsid w:val="00A53EA6"/>
    <w:rsid w:val="00A54121"/>
    <w:rsid w:val="00A54CF4"/>
    <w:rsid w:val="00A54FC6"/>
    <w:rsid w:val="00A553C0"/>
    <w:rsid w:val="00A556CA"/>
    <w:rsid w:val="00A55BFB"/>
    <w:rsid w:val="00A60343"/>
    <w:rsid w:val="00A6053B"/>
    <w:rsid w:val="00A60CED"/>
    <w:rsid w:val="00A638FE"/>
    <w:rsid w:val="00A6408A"/>
    <w:rsid w:val="00A64912"/>
    <w:rsid w:val="00A661F6"/>
    <w:rsid w:val="00A6680C"/>
    <w:rsid w:val="00A70A74"/>
    <w:rsid w:val="00A70DE2"/>
    <w:rsid w:val="00A715C9"/>
    <w:rsid w:val="00A7174C"/>
    <w:rsid w:val="00A7261A"/>
    <w:rsid w:val="00A72781"/>
    <w:rsid w:val="00A728F6"/>
    <w:rsid w:val="00A7364A"/>
    <w:rsid w:val="00A74553"/>
    <w:rsid w:val="00A745ED"/>
    <w:rsid w:val="00A74CDD"/>
    <w:rsid w:val="00A751B8"/>
    <w:rsid w:val="00A77D46"/>
    <w:rsid w:val="00A80370"/>
    <w:rsid w:val="00A81086"/>
    <w:rsid w:val="00A81AD8"/>
    <w:rsid w:val="00A82302"/>
    <w:rsid w:val="00A82FAC"/>
    <w:rsid w:val="00A8386A"/>
    <w:rsid w:val="00A83F98"/>
    <w:rsid w:val="00A8687F"/>
    <w:rsid w:val="00A901E9"/>
    <w:rsid w:val="00A908CA"/>
    <w:rsid w:val="00A94204"/>
    <w:rsid w:val="00A94DD7"/>
    <w:rsid w:val="00A97355"/>
    <w:rsid w:val="00A97B3C"/>
    <w:rsid w:val="00AA0343"/>
    <w:rsid w:val="00AA059A"/>
    <w:rsid w:val="00AA0F80"/>
    <w:rsid w:val="00AA1C26"/>
    <w:rsid w:val="00AA2393"/>
    <w:rsid w:val="00AA2A5C"/>
    <w:rsid w:val="00AA384A"/>
    <w:rsid w:val="00AA42AE"/>
    <w:rsid w:val="00AA4EFC"/>
    <w:rsid w:val="00AA5D0A"/>
    <w:rsid w:val="00AA621E"/>
    <w:rsid w:val="00AA6379"/>
    <w:rsid w:val="00AB0718"/>
    <w:rsid w:val="00AB0FC9"/>
    <w:rsid w:val="00AB1D13"/>
    <w:rsid w:val="00AB3653"/>
    <w:rsid w:val="00AB376E"/>
    <w:rsid w:val="00AB3D31"/>
    <w:rsid w:val="00AB4DD7"/>
    <w:rsid w:val="00AB5004"/>
    <w:rsid w:val="00AB55E3"/>
    <w:rsid w:val="00AB6ECA"/>
    <w:rsid w:val="00AB7196"/>
    <w:rsid w:val="00AB78E9"/>
    <w:rsid w:val="00AB7EE0"/>
    <w:rsid w:val="00AC11E5"/>
    <w:rsid w:val="00AC1430"/>
    <w:rsid w:val="00AC3014"/>
    <w:rsid w:val="00AC6448"/>
    <w:rsid w:val="00AC6FC1"/>
    <w:rsid w:val="00AC7329"/>
    <w:rsid w:val="00AC7738"/>
    <w:rsid w:val="00AC7759"/>
    <w:rsid w:val="00AC7C02"/>
    <w:rsid w:val="00AC7FAD"/>
    <w:rsid w:val="00AD0BD8"/>
    <w:rsid w:val="00AD1607"/>
    <w:rsid w:val="00AD1DC5"/>
    <w:rsid w:val="00AD212A"/>
    <w:rsid w:val="00AD2135"/>
    <w:rsid w:val="00AD2BD3"/>
    <w:rsid w:val="00AD3467"/>
    <w:rsid w:val="00AD3619"/>
    <w:rsid w:val="00AD4BD5"/>
    <w:rsid w:val="00AD5641"/>
    <w:rsid w:val="00AD5A30"/>
    <w:rsid w:val="00AD7252"/>
    <w:rsid w:val="00AE024A"/>
    <w:rsid w:val="00AE0F9B"/>
    <w:rsid w:val="00AE13DD"/>
    <w:rsid w:val="00AE1417"/>
    <w:rsid w:val="00AE2153"/>
    <w:rsid w:val="00AE2846"/>
    <w:rsid w:val="00AE2D51"/>
    <w:rsid w:val="00AE50E5"/>
    <w:rsid w:val="00AE7156"/>
    <w:rsid w:val="00AE7308"/>
    <w:rsid w:val="00AF0337"/>
    <w:rsid w:val="00AF0C41"/>
    <w:rsid w:val="00AF1EDC"/>
    <w:rsid w:val="00AF2ADE"/>
    <w:rsid w:val="00AF2E71"/>
    <w:rsid w:val="00AF34DA"/>
    <w:rsid w:val="00AF35E6"/>
    <w:rsid w:val="00AF39C6"/>
    <w:rsid w:val="00AF3B4A"/>
    <w:rsid w:val="00AF3B56"/>
    <w:rsid w:val="00AF49C9"/>
    <w:rsid w:val="00AF4CB6"/>
    <w:rsid w:val="00AF55FF"/>
    <w:rsid w:val="00AF567E"/>
    <w:rsid w:val="00AF582A"/>
    <w:rsid w:val="00AF63A1"/>
    <w:rsid w:val="00AF6870"/>
    <w:rsid w:val="00AF6E5A"/>
    <w:rsid w:val="00B01E6C"/>
    <w:rsid w:val="00B02C03"/>
    <w:rsid w:val="00B032D8"/>
    <w:rsid w:val="00B04554"/>
    <w:rsid w:val="00B050A4"/>
    <w:rsid w:val="00B0624B"/>
    <w:rsid w:val="00B06EFE"/>
    <w:rsid w:val="00B07A41"/>
    <w:rsid w:val="00B103DD"/>
    <w:rsid w:val="00B1043C"/>
    <w:rsid w:val="00B111D7"/>
    <w:rsid w:val="00B11A1E"/>
    <w:rsid w:val="00B123AE"/>
    <w:rsid w:val="00B12C72"/>
    <w:rsid w:val="00B13D2D"/>
    <w:rsid w:val="00B14B62"/>
    <w:rsid w:val="00B1522B"/>
    <w:rsid w:val="00B162E2"/>
    <w:rsid w:val="00B17DAE"/>
    <w:rsid w:val="00B20862"/>
    <w:rsid w:val="00B20927"/>
    <w:rsid w:val="00B20B0C"/>
    <w:rsid w:val="00B217C1"/>
    <w:rsid w:val="00B21FBA"/>
    <w:rsid w:val="00B22018"/>
    <w:rsid w:val="00B23055"/>
    <w:rsid w:val="00B2305A"/>
    <w:rsid w:val="00B237AB"/>
    <w:rsid w:val="00B24A93"/>
    <w:rsid w:val="00B25CC3"/>
    <w:rsid w:val="00B25F04"/>
    <w:rsid w:val="00B25FFD"/>
    <w:rsid w:val="00B2601F"/>
    <w:rsid w:val="00B27DC4"/>
    <w:rsid w:val="00B30EC2"/>
    <w:rsid w:val="00B32687"/>
    <w:rsid w:val="00B3295E"/>
    <w:rsid w:val="00B33929"/>
    <w:rsid w:val="00B33B3C"/>
    <w:rsid w:val="00B33D95"/>
    <w:rsid w:val="00B33E16"/>
    <w:rsid w:val="00B34AD9"/>
    <w:rsid w:val="00B354A0"/>
    <w:rsid w:val="00B36856"/>
    <w:rsid w:val="00B368FE"/>
    <w:rsid w:val="00B40235"/>
    <w:rsid w:val="00B40D74"/>
    <w:rsid w:val="00B42FDF"/>
    <w:rsid w:val="00B43644"/>
    <w:rsid w:val="00B45028"/>
    <w:rsid w:val="00B461AD"/>
    <w:rsid w:val="00B5032A"/>
    <w:rsid w:val="00B509C3"/>
    <w:rsid w:val="00B516E5"/>
    <w:rsid w:val="00B525FB"/>
    <w:rsid w:val="00B52663"/>
    <w:rsid w:val="00B527E4"/>
    <w:rsid w:val="00B5306E"/>
    <w:rsid w:val="00B53B68"/>
    <w:rsid w:val="00B53C2A"/>
    <w:rsid w:val="00B5419B"/>
    <w:rsid w:val="00B54E94"/>
    <w:rsid w:val="00B5532D"/>
    <w:rsid w:val="00B5539E"/>
    <w:rsid w:val="00B559BB"/>
    <w:rsid w:val="00B565B2"/>
    <w:rsid w:val="00B5661B"/>
    <w:rsid w:val="00B56DCB"/>
    <w:rsid w:val="00B60569"/>
    <w:rsid w:val="00B6071B"/>
    <w:rsid w:val="00B61A42"/>
    <w:rsid w:val="00B61A9C"/>
    <w:rsid w:val="00B61D2B"/>
    <w:rsid w:val="00B625F6"/>
    <w:rsid w:val="00B63899"/>
    <w:rsid w:val="00B64520"/>
    <w:rsid w:val="00B65447"/>
    <w:rsid w:val="00B65562"/>
    <w:rsid w:val="00B65899"/>
    <w:rsid w:val="00B65DB5"/>
    <w:rsid w:val="00B664E1"/>
    <w:rsid w:val="00B670F3"/>
    <w:rsid w:val="00B67760"/>
    <w:rsid w:val="00B709F7"/>
    <w:rsid w:val="00B70F57"/>
    <w:rsid w:val="00B7258C"/>
    <w:rsid w:val="00B726EB"/>
    <w:rsid w:val="00B73237"/>
    <w:rsid w:val="00B750C0"/>
    <w:rsid w:val="00B76471"/>
    <w:rsid w:val="00B76D4A"/>
    <w:rsid w:val="00B770D2"/>
    <w:rsid w:val="00B77D48"/>
    <w:rsid w:val="00B80A8E"/>
    <w:rsid w:val="00B813C2"/>
    <w:rsid w:val="00B81421"/>
    <w:rsid w:val="00B8176C"/>
    <w:rsid w:val="00B82765"/>
    <w:rsid w:val="00B82935"/>
    <w:rsid w:val="00B82C5B"/>
    <w:rsid w:val="00B83D77"/>
    <w:rsid w:val="00B8533A"/>
    <w:rsid w:val="00B87274"/>
    <w:rsid w:val="00B87634"/>
    <w:rsid w:val="00B87B5F"/>
    <w:rsid w:val="00B87F03"/>
    <w:rsid w:val="00B901D9"/>
    <w:rsid w:val="00B9063B"/>
    <w:rsid w:val="00B91BD6"/>
    <w:rsid w:val="00B929CE"/>
    <w:rsid w:val="00B931E0"/>
    <w:rsid w:val="00B9325C"/>
    <w:rsid w:val="00B9339A"/>
    <w:rsid w:val="00B9473E"/>
    <w:rsid w:val="00B9486A"/>
    <w:rsid w:val="00B94F68"/>
    <w:rsid w:val="00B9593C"/>
    <w:rsid w:val="00B962D1"/>
    <w:rsid w:val="00B963D0"/>
    <w:rsid w:val="00BA064E"/>
    <w:rsid w:val="00BA0CB3"/>
    <w:rsid w:val="00BA17A4"/>
    <w:rsid w:val="00BA1E0D"/>
    <w:rsid w:val="00BA2048"/>
    <w:rsid w:val="00BA21BE"/>
    <w:rsid w:val="00BA2409"/>
    <w:rsid w:val="00BA25D5"/>
    <w:rsid w:val="00BA3B55"/>
    <w:rsid w:val="00BA47A3"/>
    <w:rsid w:val="00BA4817"/>
    <w:rsid w:val="00BA5026"/>
    <w:rsid w:val="00BA6054"/>
    <w:rsid w:val="00BA6AE3"/>
    <w:rsid w:val="00BA6FC5"/>
    <w:rsid w:val="00BB088F"/>
    <w:rsid w:val="00BB21B1"/>
    <w:rsid w:val="00BB371C"/>
    <w:rsid w:val="00BB43EC"/>
    <w:rsid w:val="00BB521E"/>
    <w:rsid w:val="00BB5568"/>
    <w:rsid w:val="00BB653D"/>
    <w:rsid w:val="00BB6A00"/>
    <w:rsid w:val="00BB6E79"/>
    <w:rsid w:val="00BB7805"/>
    <w:rsid w:val="00BC0680"/>
    <w:rsid w:val="00BC0707"/>
    <w:rsid w:val="00BC0769"/>
    <w:rsid w:val="00BC12A5"/>
    <w:rsid w:val="00BC184A"/>
    <w:rsid w:val="00BC19F4"/>
    <w:rsid w:val="00BC1F3D"/>
    <w:rsid w:val="00BC2018"/>
    <w:rsid w:val="00BC2B9E"/>
    <w:rsid w:val="00BC381D"/>
    <w:rsid w:val="00BC38DC"/>
    <w:rsid w:val="00BC572D"/>
    <w:rsid w:val="00BC5D1E"/>
    <w:rsid w:val="00BC6EA6"/>
    <w:rsid w:val="00BC754A"/>
    <w:rsid w:val="00BC7625"/>
    <w:rsid w:val="00BC786B"/>
    <w:rsid w:val="00BD042E"/>
    <w:rsid w:val="00BD053E"/>
    <w:rsid w:val="00BD0E43"/>
    <w:rsid w:val="00BD148C"/>
    <w:rsid w:val="00BD324E"/>
    <w:rsid w:val="00BD451E"/>
    <w:rsid w:val="00BD72C7"/>
    <w:rsid w:val="00BD734E"/>
    <w:rsid w:val="00BE259B"/>
    <w:rsid w:val="00BE35CB"/>
    <w:rsid w:val="00BE377F"/>
    <w:rsid w:val="00BE39AE"/>
    <w:rsid w:val="00BE3B31"/>
    <w:rsid w:val="00BE42F0"/>
    <w:rsid w:val="00BE4627"/>
    <w:rsid w:val="00BE475C"/>
    <w:rsid w:val="00BE6A5D"/>
    <w:rsid w:val="00BE6EE8"/>
    <w:rsid w:val="00BE719A"/>
    <w:rsid w:val="00BE720A"/>
    <w:rsid w:val="00BE7C89"/>
    <w:rsid w:val="00BF0D30"/>
    <w:rsid w:val="00BF10C9"/>
    <w:rsid w:val="00BF1876"/>
    <w:rsid w:val="00BF2162"/>
    <w:rsid w:val="00BF2FAD"/>
    <w:rsid w:val="00BF5BA9"/>
    <w:rsid w:val="00BF6650"/>
    <w:rsid w:val="00BF6F8D"/>
    <w:rsid w:val="00C00EF0"/>
    <w:rsid w:val="00C02BCD"/>
    <w:rsid w:val="00C03A72"/>
    <w:rsid w:val="00C044E5"/>
    <w:rsid w:val="00C045B3"/>
    <w:rsid w:val="00C04622"/>
    <w:rsid w:val="00C04769"/>
    <w:rsid w:val="00C04B09"/>
    <w:rsid w:val="00C0541B"/>
    <w:rsid w:val="00C057E2"/>
    <w:rsid w:val="00C05BAD"/>
    <w:rsid w:val="00C05FD4"/>
    <w:rsid w:val="00C067E5"/>
    <w:rsid w:val="00C10268"/>
    <w:rsid w:val="00C102BA"/>
    <w:rsid w:val="00C10389"/>
    <w:rsid w:val="00C107F6"/>
    <w:rsid w:val="00C10FC9"/>
    <w:rsid w:val="00C1127A"/>
    <w:rsid w:val="00C11554"/>
    <w:rsid w:val="00C11834"/>
    <w:rsid w:val="00C12196"/>
    <w:rsid w:val="00C12A0E"/>
    <w:rsid w:val="00C1621D"/>
    <w:rsid w:val="00C164CA"/>
    <w:rsid w:val="00C1698E"/>
    <w:rsid w:val="00C171C2"/>
    <w:rsid w:val="00C22B47"/>
    <w:rsid w:val="00C24D5D"/>
    <w:rsid w:val="00C266E2"/>
    <w:rsid w:val="00C27538"/>
    <w:rsid w:val="00C3047F"/>
    <w:rsid w:val="00C31082"/>
    <w:rsid w:val="00C31E96"/>
    <w:rsid w:val="00C3312C"/>
    <w:rsid w:val="00C3374F"/>
    <w:rsid w:val="00C33BAD"/>
    <w:rsid w:val="00C33F3D"/>
    <w:rsid w:val="00C34442"/>
    <w:rsid w:val="00C34FA8"/>
    <w:rsid w:val="00C3512C"/>
    <w:rsid w:val="00C351D2"/>
    <w:rsid w:val="00C35282"/>
    <w:rsid w:val="00C35607"/>
    <w:rsid w:val="00C35EE6"/>
    <w:rsid w:val="00C37401"/>
    <w:rsid w:val="00C37BCC"/>
    <w:rsid w:val="00C40FEE"/>
    <w:rsid w:val="00C42BF8"/>
    <w:rsid w:val="00C430ED"/>
    <w:rsid w:val="00C43A96"/>
    <w:rsid w:val="00C43D0F"/>
    <w:rsid w:val="00C4445A"/>
    <w:rsid w:val="00C44D8E"/>
    <w:rsid w:val="00C460AE"/>
    <w:rsid w:val="00C476F4"/>
    <w:rsid w:val="00C479E4"/>
    <w:rsid w:val="00C47F70"/>
    <w:rsid w:val="00C50043"/>
    <w:rsid w:val="00C50A0F"/>
    <w:rsid w:val="00C50D44"/>
    <w:rsid w:val="00C5183B"/>
    <w:rsid w:val="00C527B6"/>
    <w:rsid w:val="00C52CD0"/>
    <w:rsid w:val="00C531F9"/>
    <w:rsid w:val="00C538BD"/>
    <w:rsid w:val="00C53C81"/>
    <w:rsid w:val="00C54B37"/>
    <w:rsid w:val="00C54BE5"/>
    <w:rsid w:val="00C5593D"/>
    <w:rsid w:val="00C56736"/>
    <w:rsid w:val="00C570AE"/>
    <w:rsid w:val="00C6006C"/>
    <w:rsid w:val="00C6217B"/>
    <w:rsid w:val="00C62F81"/>
    <w:rsid w:val="00C63B1B"/>
    <w:rsid w:val="00C6486F"/>
    <w:rsid w:val="00C66055"/>
    <w:rsid w:val="00C66391"/>
    <w:rsid w:val="00C66650"/>
    <w:rsid w:val="00C6771D"/>
    <w:rsid w:val="00C70447"/>
    <w:rsid w:val="00C7091F"/>
    <w:rsid w:val="00C70DC1"/>
    <w:rsid w:val="00C70F53"/>
    <w:rsid w:val="00C71062"/>
    <w:rsid w:val="00C7140B"/>
    <w:rsid w:val="00C7163A"/>
    <w:rsid w:val="00C720C9"/>
    <w:rsid w:val="00C72D04"/>
    <w:rsid w:val="00C72DFE"/>
    <w:rsid w:val="00C72F5C"/>
    <w:rsid w:val="00C73FAF"/>
    <w:rsid w:val="00C75061"/>
    <w:rsid w:val="00C7573B"/>
    <w:rsid w:val="00C75951"/>
    <w:rsid w:val="00C75A80"/>
    <w:rsid w:val="00C76B1F"/>
    <w:rsid w:val="00C76CF3"/>
    <w:rsid w:val="00C77BF1"/>
    <w:rsid w:val="00C809CE"/>
    <w:rsid w:val="00C812BF"/>
    <w:rsid w:val="00C8184F"/>
    <w:rsid w:val="00C81A15"/>
    <w:rsid w:val="00C82F19"/>
    <w:rsid w:val="00C82F8E"/>
    <w:rsid w:val="00C834CE"/>
    <w:rsid w:val="00C83906"/>
    <w:rsid w:val="00C83B80"/>
    <w:rsid w:val="00C840FE"/>
    <w:rsid w:val="00C84877"/>
    <w:rsid w:val="00C84D7E"/>
    <w:rsid w:val="00C84E2D"/>
    <w:rsid w:val="00C84E79"/>
    <w:rsid w:val="00C8567A"/>
    <w:rsid w:val="00C872A9"/>
    <w:rsid w:val="00C874BC"/>
    <w:rsid w:val="00C87A6C"/>
    <w:rsid w:val="00C900A2"/>
    <w:rsid w:val="00C93B09"/>
    <w:rsid w:val="00C945C2"/>
    <w:rsid w:val="00C9652B"/>
    <w:rsid w:val="00C97898"/>
    <w:rsid w:val="00CA3494"/>
    <w:rsid w:val="00CA3F8E"/>
    <w:rsid w:val="00CA4211"/>
    <w:rsid w:val="00CA44F5"/>
    <w:rsid w:val="00CA5037"/>
    <w:rsid w:val="00CA512C"/>
    <w:rsid w:val="00CA551D"/>
    <w:rsid w:val="00CA6732"/>
    <w:rsid w:val="00CA7844"/>
    <w:rsid w:val="00CB08AE"/>
    <w:rsid w:val="00CB0962"/>
    <w:rsid w:val="00CB3809"/>
    <w:rsid w:val="00CB38D7"/>
    <w:rsid w:val="00CB39D2"/>
    <w:rsid w:val="00CB46FC"/>
    <w:rsid w:val="00CB48E3"/>
    <w:rsid w:val="00CB4E60"/>
    <w:rsid w:val="00CB5029"/>
    <w:rsid w:val="00CB58EF"/>
    <w:rsid w:val="00CB607A"/>
    <w:rsid w:val="00CB6104"/>
    <w:rsid w:val="00CB7928"/>
    <w:rsid w:val="00CC0348"/>
    <w:rsid w:val="00CC0FF0"/>
    <w:rsid w:val="00CC12A3"/>
    <w:rsid w:val="00CC13E1"/>
    <w:rsid w:val="00CC2D69"/>
    <w:rsid w:val="00CC47D6"/>
    <w:rsid w:val="00CC4A17"/>
    <w:rsid w:val="00CC51BD"/>
    <w:rsid w:val="00CC56C2"/>
    <w:rsid w:val="00CC6B53"/>
    <w:rsid w:val="00CC726F"/>
    <w:rsid w:val="00CC7B03"/>
    <w:rsid w:val="00CD1BCE"/>
    <w:rsid w:val="00CD2FA9"/>
    <w:rsid w:val="00CD342E"/>
    <w:rsid w:val="00CD47AD"/>
    <w:rsid w:val="00CD4B2E"/>
    <w:rsid w:val="00CD5E6C"/>
    <w:rsid w:val="00CD6DEE"/>
    <w:rsid w:val="00CD7C18"/>
    <w:rsid w:val="00CE0869"/>
    <w:rsid w:val="00CE1327"/>
    <w:rsid w:val="00CE1674"/>
    <w:rsid w:val="00CE1696"/>
    <w:rsid w:val="00CE2090"/>
    <w:rsid w:val="00CE32D8"/>
    <w:rsid w:val="00CE3F14"/>
    <w:rsid w:val="00CE4897"/>
    <w:rsid w:val="00CE5AB5"/>
    <w:rsid w:val="00CE601B"/>
    <w:rsid w:val="00CE6540"/>
    <w:rsid w:val="00CE73AD"/>
    <w:rsid w:val="00CE7B8D"/>
    <w:rsid w:val="00CE7D64"/>
    <w:rsid w:val="00CF05E3"/>
    <w:rsid w:val="00CF0651"/>
    <w:rsid w:val="00CF0BB2"/>
    <w:rsid w:val="00CF1898"/>
    <w:rsid w:val="00CF1BC0"/>
    <w:rsid w:val="00CF25A0"/>
    <w:rsid w:val="00CF2B1D"/>
    <w:rsid w:val="00CF41EA"/>
    <w:rsid w:val="00CF48EF"/>
    <w:rsid w:val="00CF530B"/>
    <w:rsid w:val="00CF7EB7"/>
    <w:rsid w:val="00D018E3"/>
    <w:rsid w:val="00D01910"/>
    <w:rsid w:val="00D01954"/>
    <w:rsid w:val="00D01E3E"/>
    <w:rsid w:val="00D0225E"/>
    <w:rsid w:val="00D02F4A"/>
    <w:rsid w:val="00D037BA"/>
    <w:rsid w:val="00D03B76"/>
    <w:rsid w:val="00D03E48"/>
    <w:rsid w:val="00D044C9"/>
    <w:rsid w:val="00D04525"/>
    <w:rsid w:val="00D052C1"/>
    <w:rsid w:val="00D07019"/>
    <w:rsid w:val="00D070CE"/>
    <w:rsid w:val="00D1227D"/>
    <w:rsid w:val="00D12B76"/>
    <w:rsid w:val="00D12FE8"/>
    <w:rsid w:val="00D13441"/>
    <w:rsid w:val="00D20665"/>
    <w:rsid w:val="00D221F5"/>
    <w:rsid w:val="00D22837"/>
    <w:rsid w:val="00D23041"/>
    <w:rsid w:val="00D236E7"/>
    <w:rsid w:val="00D23867"/>
    <w:rsid w:val="00D238DE"/>
    <w:rsid w:val="00D23A08"/>
    <w:rsid w:val="00D23C0C"/>
    <w:rsid w:val="00D243A3"/>
    <w:rsid w:val="00D24A90"/>
    <w:rsid w:val="00D24F8D"/>
    <w:rsid w:val="00D25920"/>
    <w:rsid w:val="00D309CE"/>
    <w:rsid w:val="00D312BB"/>
    <w:rsid w:val="00D319AA"/>
    <w:rsid w:val="00D3200B"/>
    <w:rsid w:val="00D33440"/>
    <w:rsid w:val="00D3372F"/>
    <w:rsid w:val="00D34BB4"/>
    <w:rsid w:val="00D36426"/>
    <w:rsid w:val="00D371CD"/>
    <w:rsid w:val="00D37B12"/>
    <w:rsid w:val="00D40348"/>
    <w:rsid w:val="00D431F0"/>
    <w:rsid w:val="00D4331E"/>
    <w:rsid w:val="00D445DA"/>
    <w:rsid w:val="00D45696"/>
    <w:rsid w:val="00D4569B"/>
    <w:rsid w:val="00D459B2"/>
    <w:rsid w:val="00D45AAC"/>
    <w:rsid w:val="00D4628F"/>
    <w:rsid w:val="00D466F7"/>
    <w:rsid w:val="00D46740"/>
    <w:rsid w:val="00D4771F"/>
    <w:rsid w:val="00D47876"/>
    <w:rsid w:val="00D47878"/>
    <w:rsid w:val="00D51417"/>
    <w:rsid w:val="00D52EFE"/>
    <w:rsid w:val="00D5308B"/>
    <w:rsid w:val="00D53201"/>
    <w:rsid w:val="00D54300"/>
    <w:rsid w:val="00D54C79"/>
    <w:rsid w:val="00D5582F"/>
    <w:rsid w:val="00D564B0"/>
    <w:rsid w:val="00D564E9"/>
    <w:rsid w:val="00D56A0D"/>
    <w:rsid w:val="00D5725B"/>
    <w:rsid w:val="00D575E1"/>
    <w:rsid w:val="00D5767F"/>
    <w:rsid w:val="00D578A6"/>
    <w:rsid w:val="00D57F79"/>
    <w:rsid w:val="00D620AE"/>
    <w:rsid w:val="00D62B15"/>
    <w:rsid w:val="00D62D52"/>
    <w:rsid w:val="00D639DA"/>
    <w:rsid w:val="00D63EF6"/>
    <w:rsid w:val="00D64398"/>
    <w:rsid w:val="00D659EA"/>
    <w:rsid w:val="00D66518"/>
    <w:rsid w:val="00D66777"/>
    <w:rsid w:val="00D70DFB"/>
    <w:rsid w:val="00D70EE1"/>
    <w:rsid w:val="00D70FB3"/>
    <w:rsid w:val="00D70FD7"/>
    <w:rsid w:val="00D713FE"/>
    <w:rsid w:val="00D71597"/>
    <w:rsid w:val="00D71B09"/>
    <w:rsid w:val="00D71EEA"/>
    <w:rsid w:val="00D72B31"/>
    <w:rsid w:val="00D7356B"/>
    <w:rsid w:val="00D735CD"/>
    <w:rsid w:val="00D7361A"/>
    <w:rsid w:val="00D73D41"/>
    <w:rsid w:val="00D7459B"/>
    <w:rsid w:val="00D74EB8"/>
    <w:rsid w:val="00D75210"/>
    <w:rsid w:val="00D754D3"/>
    <w:rsid w:val="00D766DF"/>
    <w:rsid w:val="00D80A48"/>
    <w:rsid w:val="00D81084"/>
    <w:rsid w:val="00D82360"/>
    <w:rsid w:val="00D878A3"/>
    <w:rsid w:val="00D87D84"/>
    <w:rsid w:val="00D9041D"/>
    <w:rsid w:val="00D910E4"/>
    <w:rsid w:val="00D9121A"/>
    <w:rsid w:val="00D92093"/>
    <w:rsid w:val="00D92889"/>
    <w:rsid w:val="00D929BE"/>
    <w:rsid w:val="00D93C8A"/>
    <w:rsid w:val="00D9459F"/>
    <w:rsid w:val="00D94B22"/>
    <w:rsid w:val="00D94BD2"/>
    <w:rsid w:val="00D94CCC"/>
    <w:rsid w:val="00D956D8"/>
    <w:rsid w:val="00D95891"/>
    <w:rsid w:val="00D95A69"/>
    <w:rsid w:val="00DA034D"/>
    <w:rsid w:val="00DA03F4"/>
    <w:rsid w:val="00DA05BC"/>
    <w:rsid w:val="00DA0F08"/>
    <w:rsid w:val="00DA1003"/>
    <w:rsid w:val="00DA19E2"/>
    <w:rsid w:val="00DA36A7"/>
    <w:rsid w:val="00DA4080"/>
    <w:rsid w:val="00DA608B"/>
    <w:rsid w:val="00DA6D87"/>
    <w:rsid w:val="00DA7FF1"/>
    <w:rsid w:val="00DB0080"/>
    <w:rsid w:val="00DB0443"/>
    <w:rsid w:val="00DB147B"/>
    <w:rsid w:val="00DB303D"/>
    <w:rsid w:val="00DB3479"/>
    <w:rsid w:val="00DB5A8A"/>
    <w:rsid w:val="00DB5CB4"/>
    <w:rsid w:val="00DB66C6"/>
    <w:rsid w:val="00DB67FF"/>
    <w:rsid w:val="00DC036D"/>
    <w:rsid w:val="00DC11AA"/>
    <w:rsid w:val="00DC2BD6"/>
    <w:rsid w:val="00DC31FE"/>
    <w:rsid w:val="00DC3B5F"/>
    <w:rsid w:val="00DC3D8C"/>
    <w:rsid w:val="00DC4204"/>
    <w:rsid w:val="00DC66F2"/>
    <w:rsid w:val="00DC7860"/>
    <w:rsid w:val="00DC7E32"/>
    <w:rsid w:val="00DC7F82"/>
    <w:rsid w:val="00DD0281"/>
    <w:rsid w:val="00DD116C"/>
    <w:rsid w:val="00DD14DA"/>
    <w:rsid w:val="00DD2F64"/>
    <w:rsid w:val="00DD4765"/>
    <w:rsid w:val="00DD4B5B"/>
    <w:rsid w:val="00DD542B"/>
    <w:rsid w:val="00DD640B"/>
    <w:rsid w:val="00DD64F0"/>
    <w:rsid w:val="00DD719A"/>
    <w:rsid w:val="00DE149E"/>
    <w:rsid w:val="00DE20F8"/>
    <w:rsid w:val="00DE31D6"/>
    <w:rsid w:val="00DE372C"/>
    <w:rsid w:val="00DE4028"/>
    <w:rsid w:val="00DE40F4"/>
    <w:rsid w:val="00DE41CB"/>
    <w:rsid w:val="00DE4269"/>
    <w:rsid w:val="00DE4813"/>
    <w:rsid w:val="00DE6794"/>
    <w:rsid w:val="00DE6AB2"/>
    <w:rsid w:val="00DE735F"/>
    <w:rsid w:val="00DE7518"/>
    <w:rsid w:val="00DF0D59"/>
    <w:rsid w:val="00DF13BF"/>
    <w:rsid w:val="00DF186A"/>
    <w:rsid w:val="00DF1C50"/>
    <w:rsid w:val="00DF2F0D"/>
    <w:rsid w:val="00DF4F04"/>
    <w:rsid w:val="00DF649F"/>
    <w:rsid w:val="00DF6B73"/>
    <w:rsid w:val="00DF7F64"/>
    <w:rsid w:val="00E0011F"/>
    <w:rsid w:val="00E003F7"/>
    <w:rsid w:val="00E00A6A"/>
    <w:rsid w:val="00E024CC"/>
    <w:rsid w:val="00E0251F"/>
    <w:rsid w:val="00E0464D"/>
    <w:rsid w:val="00E04C91"/>
    <w:rsid w:val="00E05704"/>
    <w:rsid w:val="00E05827"/>
    <w:rsid w:val="00E06555"/>
    <w:rsid w:val="00E06DD2"/>
    <w:rsid w:val="00E07382"/>
    <w:rsid w:val="00E07603"/>
    <w:rsid w:val="00E079F7"/>
    <w:rsid w:val="00E108CF"/>
    <w:rsid w:val="00E10A4F"/>
    <w:rsid w:val="00E12222"/>
    <w:rsid w:val="00E12F1A"/>
    <w:rsid w:val="00E12F2B"/>
    <w:rsid w:val="00E14E7F"/>
    <w:rsid w:val="00E15561"/>
    <w:rsid w:val="00E161B2"/>
    <w:rsid w:val="00E16DBC"/>
    <w:rsid w:val="00E21CFB"/>
    <w:rsid w:val="00E22935"/>
    <w:rsid w:val="00E23700"/>
    <w:rsid w:val="00E23E7A"/>
    <w:rsid w:val="00E25ED7"/>
    <w:rsid w:val="00E25F41"/>
    <w:rsid w:val="00E26930"/>
    <w:rsid w:val="00E3192C"/>
    <w:rsid w:val="00E347B5"/>
    <w:rsid w:val="00E354CD"/>
    <w:rsid w:val="00E37C37"/>
    <w:rsid w:val="00E41995"/>
    <w:rsid w:val="00E42DC0"/>
    <w:rsid w:val="00E4371B"/>
    <w:rsid w:val="00E4543E"/>
    <w:rsid w:val="00E456DD"/>
    <w:rsid w:val="00E500A3"/>
    <w:rsid w:val="00E51091"/>
    <w:rsid w:val="00E512F0"/>
    <w:rsid w:val="00E5282F"/>
    <w:rsid w:val="00E52873"/>
    <w:rsid w:val="00E5312E"/>
    <w:rsid w:val="00E53D42"/>
    <w:rsid w:val="00E54292"/>
    <w:rsid w:val="00E5468D"/>
    <w:rsid w:val="00E57696"/>
    <w:rsid w:val="00E576C6"/>
    <w:rsid w:val="00E578B2"/>
    <w:rsid w:val="00E57AB1"/>
    <w:rsid w:val="00E60191"/>
    <w:rsid w:val="00E615BF"/>
    <w:rsid w:val="00E61B55"/>
    <w:rsid w:val="00E61DAA"/>
    <w:rsid w:val="00E6370D"/>
    <w:rsid w:val="00E63C0C"/>
    <w:rsid w:val="00E645DD"/>
    <w:rsid w:val="00E6593E"/>
    <w:rsid w:val="00E65A9D"/>
    <w:rsid w:val="00E66ACC"/>
    <w:rsid w:val="00E67E3A"/>
    <w:rsid w:val="00E7044C"/>
    <w:rsid w:val="00E710EA"/>
    <w:rsid w:val="00E7111F"/>
    <w:rsid w:val="00E7151C"/>
    <w:rsid w:val="00E71550"/>
    <w:rsid w:val="00E71AB9"/>
    <w:rsid w:val="00E7252D"/>
    <w:rsid w:val="00E729DB"/>
    <w:rsid w:val="00E72D63"/>
    <w:rsid w:val="00E73512"/>
    <w:rsid w:val="00E7424E"/>
    <w:rsid w:val="00E74DC7"/>
    <w:rsid w:val="00E75F53"/>
    <w:rsid w:val="00E77275"/>
    <w:rsid w:val="00E8121F"/>
    <w:rsid w:val="00E828BC"/>
    <w:rsid w:val="00E82AC7"/>
    <w:rsid w:val="00E83C22"/>
    <w:rsid w:val="00E87699"/>
    <w:rsid w:val="00E90198"/>
    <w:rsid w:val="00E915C4"/>
    <w:rsid w:val="00E919BF"/>
    <w:rsid w:val="00E929C3"/>
    <w:rsid w:val="00E92B12"/>
    <w:rsid w:val="00E92E27"/>
    <w:rsid w:val="00E9326D"/>
    <w:rsid w:val="00E94CA0"/>
    <w:rsid w:val="00E9586B"/>
    <w:rsid w:val="00E95B9D"/>
    <w:rsid w:val="00E96130"/>
    <w:rsid w:val="00E9690B"/>
    <w:rsid w:val="00E96BCC"/>
    <w:rsid w:val="00E97334"/>
    <w:rsid w:val="00E97DB1"/>
    <w:rsid w:val="00E97FF8"/>
    <w:rsid w:val="00EA0CE4"/>
    <w:rsid w:val="00EA0D36"/>
    <w:rsid w:val="00EA36AD"/>
    <w:rsid w:val="00EA3B80"/>
    <w:rsid w:val="00EA7504"/>
    <w:rsid w:val="00EA7539"/>
    <w:rsid w:val="00EA7CE8"/>
    <w:rsid w:val="00EB0A40"/>
    <w:rsid w:val="00EB0B8D"/>
    <w:rsid w:val="00EB2F28"/>
    <w:rsid w:val="00EB3684"/>
    <w:rsid w:val="00EB3A63"/>
    <w:rsid w:val="00EB434A"/>
    <w:rsid w:val="00EB4B5B"/>
    <w:rsid w:val="00EB50C5"/>
    <w:rsid w:val="00EB5480"/>
    <w:rsid w:val="00EB5A89"/>
    <w:rsid w:val="00EB6378"/>
    <w:rsid w:val="00EB6D49"/>
    <w:rsid w:val="00EB7B01"/>
    <w:rsid w:val="00EC004C"/>
    <w:rsid w:val="00EC594A"/>
    <w:rsid w:val="00EC6C16"/>
    <w:rsid w:val="00EC78D5"/>
    <w:rsid w:val="00EC7FE2"/>
    <w:rsid w:val="00ED0793"/>
    <w:rsid w:val="00ED089D"/>
    <w:rsid w:val="00ED0A0A"/>
    <w:rsid w:val="00ED0BCC"/>
    <w:rsid w:val="00ED0DB2"/>
    <w:rsid w:val="00ED12FD"/>
    <w:rsid w:val="00ED1A1F"/>
    <w:rsid w:val="00ED28CE"/>
    <w:rsid w:val="00ED2BF8"/>
    <w:rsid w:val="00ED3643"/>
    <w:rsid w:val="00ED3FC5"/>
    <w:rsid w:val="00ED491C"/>
    <w:rsid w:val="00ED4928"/>
    <w:rsid w:val="00ED5421"/>
    <w:rsid w:val="00ED6814"/>
    <w:rsid w:val="00ED6A11"/>
    <w:rsid w:val="00ED6EEE"/>
    <w:rsid w:val="00ED721D"/>
    <w:rsid w:val="00ED75B5"/>
    <w:rsid w:val="00ED7718"/>
    <w:rsid w:val="00EE1435"/>
    <w:rsid w:val="00EE1AA7"/>
    <w:rsid w:val="00EE252E"/>
    <w:rsid w:val="00EE2CF0"/>
    <w:rsid w:val="00EE3749"/>
    <w:rsid w:val="00EE41BC"/>
    <w:rsid w:val="00EE4832"/>
    <w:rsid w:val="00EE4A62"/>
    <w:rsid w:val="00EE5F88"/>
    <w:rsid w:val="00EE6190"/>
    <w:rsid w:val="00EE6CF1"/>
    <w:rsid w:val="00EF19BC"/>
    <w:rsid w:val="00EF25B0"/>
    <w:rsid w:val="00EF2C15"/>
    <w:rsid w:val="00EF2E3A"/>
    <w:rsid w:val="00EF30BC"/>
    <w:rsid w:val="00EF3F82"/>
    <w:rsid w:val="00EF4A63"/>
    <w:rsid w:val="00EF50DF"/>
    <w:rsid w:val="00EF6402"/>
    <w:rsid w:val="00EF6470"/>
    <w:rsid w:val="00EF6967"/>
    <w:rsid w:val="00EF70A1"/>
    <w:rsid w:val="00EF70DC"/>
    <w:rsid w:val="00F025DF"/>
    <w:rsid w:val="00F0286C"/>
    <w:rsid w:val="00F02D32"/>
    <w:rsid w:val="00F03627"/>
    <w:rsid w:val="00F03FA3"/>
    <w:rsid w:val="00F04501"/>
    <w:rsid w:val="00F047DA"/>
    <w:rsid w:val="00F047E2"/>
    <w:rsid w:val="00F04D57"/>
    <w:rsid w:val="00F05344"/>
    <w:rsid w:val="00F06DC9"/>
    <w:rsid w:val="00F078DC"/>
    <w:rsid w:val="00F104DB"/>
    <w:rsid w:val="00F129DD"/>
    <w:rsid w:val="00F12CEA"/>
    <w:rsid w:val="00F12ED4"/>
    <w:rsid w:val="00F13E86"/>
    <w:rsid w:val="00F1406C"/>
    <w:rsid w:val="00F14185"/>
    <w:rsid w:val="00F14A13"/>
    <w:rsid w:val="00F15676"/>
    <w:rsid w:val="00F15ADE"/>
    <w:rsid w:val="00F15D4C"/>
    <w:rsid w:val="00F164BB"/>
    <w:rsid w:val="00F167BF"/>
    <w:rsid w:val="00F168B0"/>
    <w:rsid w:val="00F20954"/>
    <w:rsid w:val="00F219B7"/>
    <w:rsid w:val="00F230E3"/>
    <w:rsid w:val="00F23D41"/>
    <w:rsid w:val="00F27641"/>
    <w:rsid w:val="00F27E23"/>
    <w:rsid w:val="00F30107"/>
    <w:rsid w:val="00F307DB"/>
    <w:rsid w:val="00F30D1F"/>
    <w:rsid w:val="00F31C26"/>
    <w:rsid w:val="00F32AF8"/>
    <w:rsid w:val="00F32FCB"/>
    <w:rsid w:val="00F34994"/>
    <w:rsid w:val="00F352A3"/>
    <w:rsid w:val="00F352C7"/>
    <w:rsid w:val="00F35375"/>
    <w:rsid w:val="00F36280"/>
    <w:rsid w:val="00F37989"/>
    <w:rsid w:val="00F37A9D"/>
    <w:rsid w:val="00F405DA"/>
    <w:rsid w:val="00F4099F"/>
    <w:rsid w:val="00F40E48"/>
    <w:rsid w:val="00F4109E"/>
    <w:rsid w:val="00F4122E"/>
    <w:rsid w:val="00F414B2"/>
    <w:rsid w:val="00F415D2"/>
    <w:rsid w:val="00F42780"/>
    <w:rsid w:val="00F4340B"/>
    <w:rsid w:val="00F43D56"/>
    <w:rsid w:val="00F43D69"/>
    <w:rsid w:val="00F44A8F"/>
    <w:rsid w:val="00F44E7E"/>
    <w:rsid w:val="00F453FD"/>
    <w:rsid w:val="00F45414"/>
    <w:rsid w:val="00F47247"/>
    <w:rsid w:val="00F47619"/>
    <w:rsid w:val="00F5321E"/>
    <w:rsid w:val="00F53A34"/>
    <w:rsid w:val="00F5686F"/>
    <w:rsid w:val="00F570C6"/>
    <w:rsid w:val="00F5731B"/>
    <w:rsid w:val="00F6709F"/>
    <w:rsid w:val="00F677A9"/>
    <w:rsid w:val="00F70038"/>
    <w:rsid w:val="00F719CB"/>
    <w:rsid w:val="00F71E7A"/>
    <w:rsid w:val="00F723BD"/>
    <w:rsid w:val="00F732EA"/>
    <w:rsid w:val="00F73F02"/>
    <w:rsid w:val="00F74130"/>
    <w:rsid w:val="00F74899"/>
    <w:rsid w:val="00F74ED0"/>
    <w:rsid w:val="00F76594"/>
    <w:rsid w:val="00F76839"/>
    <w:rsid w:val="00F76948"/>
    <w:rsid w:val="00F772F2"/>
    <w:rsid w:val="00F77F69"/>
    <w:rsid w:val="00F77FF3"/>
    <w:rsid w:val="00F816E5"/>
    <w:rsid w:val="00F817A7"/>
    <w:rsid w:val="00F81EE2"/>
    <w:rsid w:val="00F828B7"/>
    <w:rsid w:val="00F84831"/>
    <w:rsid w:val="00F84CF5"/>
    <w:rsid w:val="00F852ED"/>
    <w:rsid w:val="00F85F8B"/>
    <w:rsid w:val="00F860DD"/>
    <w:rsid w:val="00F8612E"/>
    <w:rsid w:val="00F86623"/>
    <w:rsid w:val="00F86FE9"/>
    <w:rsid w:val="00F87043"/>
    <w:rsid w:val="00F87E00"/>
    <w:rsid w:val="00F90482"/>
    <w:rsid w:val="00F9081E"/>
    <w:rsid w:val="00F9151B"/>
    <w:rsid w:val="00F92AE1"/>
    <w:rsid w:val="00F92D87"/>
    <w:rsid w:val="00F92E83"/>
    <w:rsid w:val="00F92FC3"/>
    <w:rsid w:val="00F9301F"/>
    <w:rsid w:val="00F93889"/>
    <w:rsid w:val="00F94836"/>
    <w:rsid w:val="00F94BAF"/>
    <w:rsid w:val="00F952B0"/>
    <w:rsid w:val="00F95981"/>
    <w:rsid w:val="00F96DC7"/>
    <w:rsid w:val="00FA00BA"/>
    <w:rsid w:val="00FA019E"/>
    <w:rsid w:val="00FA01BD"/>
    <w:rsid w:val="00FA08E7"/>
    <w:rsid w:val="00FA1D4A"/>
    <w:rsid w:val="00FA1D87"/>
    <w:rsid w:val="00FA248D"/>
    <w:rsid w:val="00FA347D"/>
    <w:rsid w:val="00FA420B"/>
    <w:rsid w:val="00FA6A18"/>
    <w:rsid w:val="00FA6ED6"/>
    <w:rsid w:val="00FA71DA"/>
    <w:rsid w:val="00FB09FA"/>
    <w:rsid w:val="00FB181A"/>
    <w:rsid w:val="00FB1C9E"/>
    <w:rsid w:val="00FB1FC8"/>
    <w:rsid w:val="00FB29BF"/>
    <w:rsid w:val="00FB41C9"/>
    <w:rsid w:val="00FB4D76"/>
    <w:rsid w:val="00FB535E"/>
    <w:rsid w:val="00FB65C6"/>
    <w:rsid w:val="00FC21C3"/>
    <w:rsid w:val="00FC41CF"/>
    <w:rsid w:val="00FC439B"/>
    <w:rsid w:val="00FC612E"/>
    <w:rsid w:val="00FC65F6"/>
    <w:rsid w:val="00FC6F0C"/>
    <w:rsid w:val="00FD0BB8"/>
    <w:rsid w:val="00FD313F"/>
    <w:rsid w:val="00FD3D3C"/>
    <w:rsid w:val="00FD524F"/>
    <w:rsid w:val="00FD5BB1"/>
    <w:rsid w:val="00FD78F6"/>
    <w:rsid w:val="00FE0781"/>
    <w:rsid w:val="00FE0F14"/>
    <w:rsid w:val="00FE1669"/>
    <w:rsid w:val="00FE2799"/>
    <w:rsid w:val="00FE349E"/>
    <w:rsid w:val="00FE3810"/>
    <w:rsid w:val="00FE39B9"/>
    <w:rsid w:val="00FE46D6"/>
    <w:rsid w:val="00FE5A6A"/>
    <w:rsid w:val="00FE6168"/>
    <w:rsid w:val="00FE7E48"/>
    <w:rsid w:val="00FF0746"/>
    <w:rsid w:val="00FF1CC7"/>
    <w:rsid w:val="00FF22E3"/>
    <w:rsid w:val="00FF39DE"/>
    <w:rsid w:val="00FF51B5"/>
    <w:rsid w:val="00FF769D"/>
    <w:rsid w:val="00FF7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78CE"/>
    <w:pPr>
      <w:spacing w:line="260" w:lineRule="atLeast"/>
    </w:pPr>
    <w:rPr>
      <w:sz w:val="22"/>
    </w:rPr>
  </w:style>
  <w:style w:type="paragraph" w:styleId="Heading1">
    <w:name w:val="heading 1"/>
    <w:basedOn w:val="Normal"/>
    <w:next w:val="Normal"/>
    <w:link w:val="Heading1Char"/>
    <w:uiPriority w:val="9"/>
    <w:qFormat/>
    <w:rsid w:val="009E78C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78C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8C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78C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78C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78C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78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78C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78C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78CE"/>
  </w:style>
  <w:style w:type="paragraph" w:customStyle="1" w:styleId="OPCParaBase">
    <w:name w:val="OPCParaBase"/>
    <w:qFormat/>
    <w:rsid w:val="009E78CE"/>
    <w:pPr>
      <w:spacing w:line="260" w:lineRule="atLeast"/>
    </w:pPr>
    <w:rPr>
      <w:rFonts w:eastAsia="Times New Roman" w:cs="Times New Roman"/>
      <w:sz w:val="22"/>
      <w:lang w:eastAsia="en-AU"/>
    </w:rPr>
  </w:style>
  <w:style w:type="paragraph" w:customStyle="1" w:styleId="ShortT">
    <w:name w:val="ShortT"/>
    <w:basedOn w:val="OPCParaBase"/>
    <w:next w:val="Normal"/>
    <w:qFormat/>
    <w:rsid w:val="009E78CE"/>
    <w:pPr>
      <w:spacing w:line="240" w:lineRule="auto"/>
    </w:pPr>
    <w:rPr>
      <w:b/>
      <w:sz w:val="40"/>
    </w:rPr>
  </w:style>
  <w:style w:type="paragraph" w:customStyle="1" w:styleId="ActHead1">
    <w:name w:val="ActHead 1"/>
    <w:aliases w:val="c"/>
    <w:basedOn w:val="OPCParaBase"/>
    <w:next w:val="Normal"/>
    <w:qFormat/>
    <w:rsid w:val="009E78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78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78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78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78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78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78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78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78C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78CE"/>
  </w:style>
  <w:style w:type="paragraph" w:customStyle="1" w:styleId="Blocks">
    <w:name w:val="Blocks"/>
    <w:aliases w:val="bb"/>
    <w:basedOn w:val="OPCParaBase"/>
    <w:qFormat/>
    <w:rsid w:val="009E78CE"/>
    <w:pPr>
      <w:spacing w:line="240" w:lineRule="auto"/>
    </w:pPr>
    <w:rPr>
      <w:sz w:val="24"/>
    </w:rPr>
  </w:style>
  <w:style w:type="paragraph" w:customStyle="1" w:styleId="BoxText">
    <w:name w:val="BoxText"/>
    <w:aliases w:val="bt"/>
    <w:basedOn w:val="OPCParaBase"/>
    <w:qFormat/>
    <w:rsid w:val="009E78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78CE"/>
    <w:rPr>
      <w:b/>
    </w:rPr>
  </w:style>
  <w:style w:type="paragraph" w:customStyle="1" w:styleId="BoxHeadItalic">
    <w:name w:val="BoxHeadItalic"/>
    <w:aliases w:val="bhi"/>
    <w:basedOn w:val="BoxText"/>
    <w:next w:val="BoxStep"/>
    <w:qFormat/>
    <w:rsid w:val="009E78CE"/>
    <w:rPr>
      <w:i/>
    </w:rPr>
  </w:style>
  <w:style w:type="paragraph" w:customStyle="1" w:styleId="BoxList">
    <w:name w:val="BoxList"/>
    <w:aliases w:val="bl"/>
    <w:basedOn w:val="BoxText"/>
    <w:qFormat/>
    <w:rsid w:val="009E78CE"/>
    <w:pPr>
      <w:ind w:left="1559" w:hanging="425"/>
    </w:pPr>
  </w:style>
  <w:style w:type="paragraph" w:customStyle="1" w:styleId="BoxNote">
    <w:name w:val="BoxNote"/>
    <w:aliases w:val="bn"/>
    <w:basedOn w:val="BoxText"/>
    <w:qFormat/>
    <w:rsid w:val="009E78CE"/>
    <w:pPr>
      <w:tabs>
        <w:tab w:val="left" w:pos="1985"/>
      </w:tabs>
      <w:spacing w:before="122" w:line="198" w:lineRule="exact"/>
      <w:ind w:left="2948" w:hanging="1814"/>
    </w:pPr>
    <w:rPr>
      <w:sz w:val="18"/>
    </w:rPr>
  </w:style>
  <w:style w:type="paragraph" w:customStyle="1" w:styleId="BoxPara">
    <w:name w:val="BoxPara"/>
    <w:aliases w:val="bp"/>
    <w:basedOn w:val="BoxText"/>
    <w:qFormat/>
    <w:rsid w:val="009E78CE"/>
    <w:pPr>
      <w:tabs>
        <w:tab w:val="right" w:pos="2268"/>
      </w:tabs>
      <w:ind w:left="2552" w:hanging="1418"/>
    </w:pPr>
  </w:style>
  <w:style w:type="paragraph" w:customStyle="1" w:styleId="BoxStep">
    <w:name w:val="BoxStep"/>
    <w:aliases w:val="bs"/>
    <w:basedOn w:val="BoxText"/>
    <w:qFormat/>
    <w:rsid w:val="009E78CE"/>
    <w:pPr>
      <w:ind w:left="1985" w:hanging="851"/>
    </w:pPr>
  </w:style>
  <w:style w:type="character" w:customStyle="1" w:styleId="CharAmPartNo">
    <w:name w:val="CharAmPartNo"/>
    <w:basedOn w:val="OPCCharBase"/>
    <w:qFormat/>
    <w:rsid w:val="009E78CE"/>
  </w:style>
  <w:style w:type="character" w:customStyle="1" w:styleId="CharAmPartText">
    <w:name w:val="CharAmPartText"/>
    <w:basedOn w:val="OPCCharBase"/>
    <w:qFormat/>
    <w:rsid w:val="009E78CE"/>
  </w:style>
  <w:style w:type="character" w:customStyle="1" w:styleId="CharAmSchNo">
    <w:name w:val="CharAmSchNo"/>
    <w:basedOn w:val="OPCCharBase"/>
    <w:qFormat/>
    <w:rsid w:val="009E78CE"/>
  </w:style>
  <w:style w:type="character" w:customStyle="1" w:styleId="CharAmSchText">
    <w:name w:val="CharAmSchText"/>
    <w:basedOn w:val="OPCCharBase"/>
    <w:qFormat/>
    <w:rsid w:val="009E78CE"/>
  </w:style>
  <w:style w:type="character" w:customStyle="1" w:styleId="CharBoldItalic">
    <w:name w:val="CharBoldItalic"/>
    <w:basedOn w:val="OPCCharBase"/>
    <w:uiPriority w:val="1"/>
    <w:qFormat/>
    <w:rsid w:val="009E78CE"/>
    <w:rPr>
      <w:b/>
      <w:i/>
    </w:rPr>
  </w:style>
  <w:style w:type="character" w:customStyle="1" w:styleId="CharChapNo">
    <w:name w:val="CharChapNo"/>
    <w:basedOn w:val="OPCCharBase"/>
    <w:uiPriority w:val="1"/>
    <w:qFormat/>
    <w:rsid w:val="009E78CE"/>
  </w:style>
  <w:style w:type="character" w:customStyle="1" w:styleId="CharChapText">
    <w:name w:val="CharChapText"/>
    <w:basedOn w:val="OPCCharBase"/>
    <w:uiPriority w:val="1"/>
    <w:qFormat/>
    <w:rsid w:val="009E78CE"/>
  </w:style>
  <w:style w:type="character" w:customStyle="1" w:styleId="CharDivNo">
    <w:name w:val="CharDivNo"/>
    <w:basedOn w:val="OPCCharBase"/>
    <w:uiPriority w:val="1"/>
    <w:qFormat/>
    <w:rsid w:val="009E78CE"/>
  </w:style>
  <w:style w:type="character" w:customStyle="1" w:styleId="CharDivText">
    <w:name w:val="CharDivText"/>
    <w:basedOn w:val="OPCCharBase"/>
    <w:uiPriority w:val="1"/>
    <w:qFormat/>
    <w:rsid w:val="009E78CE"/>
  </w:style>
  <w:style w:type="character" w:customStyle="1" w:styleId="CharItalic">
    <w:name w:val="CharItalic"/>
    <w:basedOn w:val="OPCCharBase"/>
    <w:uiPriority w:val="1"/>
    <w:qFormat/>
    <w:rsid w:val="009E78CE"/>
    <w:rPr>
      <w:i/>
    </w:rPr>
  </w:style>
  <w:style w:type="character" w:customStyle="1" w:styleId="CharPartNo">
    <w:name w:val="CharPartNo"/>
    <w:basedOn w:val="OPCCharBase"/>
    <w:uiPriority w:val="1"/>
    <w:qFormat/>
    <w:rsid w:val="009E78CE"/>
  </w:style>
  <w:style w:type="character" w:customStyle="1" w:styleId="CharPartText">
    <w:name w:val="CharPartText"/>
    <w:basedOn w:val="OPCCharBase"/>
    <w:uiPriority w:val="1"/>
    <w:qFormat/>
    <w:rsid w:val="009E78CE"/>
  </w:style>
  <w:style w:type="character" w:customStyle="1" w:styleId="CharSectno">
    <w:name w:val="CharSectno"/>
    <w:basedOn w:val="OPCCharBase"/>
    <w:qFormat/>
    <w:rsid w:val="009E78CE"/>
  </w:style>
  <w:style w:type="character" w:customStyle="1" w:styleId="CharSubdNo">
    <w:name w:val="CharSubdNo"/>
    <w:basedOn w:val="OPCCharBase"/>
    <w:uiPriority w:val="1"/>
    <w:qFormat/>
    <w:rsid w:val="009E78CE"/>
  </w:style>
  <w:style w:type="character" w:customStyle="1" w:styleId="CharSubdText">
    <w:name w:val="CharSubdText"/>
    <w:basedOn w:val="OPCCharBase"/>
    <w:uiPriority w:val="1"/>
    <w:qFormat/>
    <w:rsid w:val="009E78CE"/>
  </w:style>
  <w:style w:type="paragraph" w:customStyle="1" w:styleId="CTA--">
    <w:name w:val="CTA --"/>
    <w:basedOn w:val="OPCParaBase"/>
    <w:next w:val="Normal"/>
    <w:rsid w:val="009E78CE"/>
    <w:pPr>
      <w:spacing w:before="60" w:line="240" w:lineRule="atLeast"/>
      <w:ind w:left="142" w:hanging="142"/>
    </w:pPr>
    <w:rPr>
      <w:sz w:val="20"/>
    </w:rPr>
  </w:style>
  <w:style w:type="paragraph" w:customStyle="1" w:styleId="CTA-">
    <w:name w:val="CTA -"/>
    <w:basedOn w:val="OPCParaBase"/>
    <w:rsid w:val="009E78CE"/>
    <w:pPr>
      <w:spacing w:before="60" w:line="240" w:lineRule="atLeast"/>
      <w:ind w:left="85" w:hanging="85"/>
    </w:pPr>
    <w:rPr>
      <w:sz w:val="20"/>
    </w:rPr>
  </w:style>
  <w:style w:type="paragraph" w:customStyle="1" w:styleId="CTA---">
    <w:name w:val="CTA ---"/>
    <w:basedOn w:val="OPCParaBase"/>
    <w:next w:val="Normal"/>
    <w:rsid w:val="009E78CE"/>
    <w:pPr>
      <w:spacing w:before="60" w:line="240" w:lineRule="atLeast"/>
      <w:ind w:left="198" w:hanging="198"/>
    </w:pPr>
    <w:rPr>
      <w:sz w:val="20"/>
    </w:rPr>
  </w:style>
  <w:style w:type="paragraph" w:customStyle="1" w:styleId="CTA----">
    <w:name w:val="CTA ----"/>
    <w:basedOn w:val="OPCParaBase"/>
    <w:next w:val="Normal"/>
    <w:rsid w:val="009E78CE"/>
    <w:pPr>
      <w:spacing w:before="60" w:line="240" w:lineRule="atLeast"/>
      <w:ind w:left="255" w:hanging="255"/>
    </w:pPr>
    <w:rPr>
      <w:sz w:val="20"/>
    </w:rPr>
  </w:style>
  <w:style w:type="paragraph" w:customStyle="1" w:styleId="CTA1a">
    <w:name w:val="CTA 1(a)"/>
    <w:basedOn w:val="OPCParaBase"/>
    <w:rsid w:val="009E78CE"/>
    <w:pPr>
      <w:tabs>
        <w:tab w:val="right" w:pos="414"/>
      </w:tabs>
      <w:spacing w:before="40" w:line="240" w:lineRule="atLeast"/>
      <w:ind w:left="675" w:hanging="675"/>
    </w:pPr>
    <w:rPr>
      <w:sz w:val="20"/>
    </w:rPr>
  </w:style>
  <w:style w:type="paragraph" w:customStyle="1" w:styleId="CTA1ai">
    <w:name w:val="CTA 1(a)(i)"/>
    <w:basedOn w:val="OPCParaBase"/>
    <w:rsid w:val="009E78CE"/>
    <w:pPr>
      <w:tabs>
        <w:tab w:val="right" w:pos="1004"/>
      </w:tabs>
      <w:spacing w:before="40" w:line="240" w:lineRule="atLeast"/>
      <w:ind w:left="1253" w:hanging="1253"/>
    </w:pPr>
    <w:rPr>
      <w:sz w:val="20"/>
    </w:rPr>
  </w:style>
  <w:style w:type="paragraph" w:customStyle="1" w:styleId="CTA2a">
    <w:name w:val="CTA 2(a)"/>
    <w:basedOn w:val="OPCParaBase"/>
    <w:rsid w:val="009E78CE"/>
    <w:pPr>
      <w:tabs>
        <w:tab w:val="right" w:pos="482"/>
      </w:tabs>
      <w:spacing w:before="40" w:line="240" w:lineRule="atLeast"/>
      <w:ind w:left="748" w:hanging="748"/>
    </w:pPr>
    <w:rPr>
      <w:sz w:val="20"/>
    </w:rPr>
  </w:style>
  <w:style w:type="paragraph" w:customStyle="1" w:styleId="CTA2ai">
    <w:name w:val="CTA 2(a)(i)"/>
    <w:basedOn w:val="OPCParaBase"/>
    <w:rsid w:val="009E78CE"/>
    <w:pPr>
      <w:tabs>
        <w:tab w:val="right" w:pos="1089"/>
      </w:tabs>
      <w:spacing w:before="40" w:line="240" w:lineRule="atLeast"/>
      <w:ind w:left="1327" w:hanging="1327"/>
    </w:pPr>
    <w:rPr>
      <w:sz w:val="20"/>
    </w:rPr>
  </w:style>
  <w:style w:type="paragraph" w:customStyle="1" w:styleId="CTA3a">
    <w:name w:val="CTA 3(a)"/>
    <w:basedOn w:val="OPCParaBase"/>
    <w:rsid w:val="009E78CE"/>
    <w:pPr>
      <w:tabs>
        <w:tab w:val="right" w:pos="556"/>
      </w:tabs>
      <w:spacing w:before="40" w:line="240" w:lineRule="atLeast"/>
      <w:ind w:left="805" w:hanging="805"/>
    </w:pPr>
    <w:rPr>
      <w:sz w:val="20"/>
    </w:rPr>
  </w:style>
  <w:style w:type="paragraph" w:customStyle="1" w:styleId="CTA3ai">
    <w:name w:val="CTA 3(a)(i)"/>
    <w:basedOn w:val="OPCParaBase"/>
    <w:rsid w:val="009E78CE"/>
    <w:pPr>
      <w:tabs>
        <w:tab w:val="right" w:pos="1140"/>
      </w:tabs>
      <w:spacing w:before="40" w:line="240" w:lineRule="atLeast"/>
      <w:ind w:left="1361" w:hanging="1361"/>
    </w:pPr>
    <w:rPr>
      <w:sz w:val="20"/>
    </w:rPr>
  </w:style>
  <w:style w:type="paragraph" w:customStyle="1" w:styleId="CTA4a">
    <w:name w:val="CTA 4(a)"/>
    <w:basedOn w:val="OPCParaBase"/>
    <w:rsid w:val="009E78CE"/>
    <w:pPr>
      <w:tabs>
        <w:tab w:val="right" w:pos="624"/>
      </w:tabs>
      <w:spacing w:before="40" w:line="240" w:lineRule="atLeast"/>
      <w:ind w:left="873" w:hanging="873"/>
    </w:pPr>
    <w:rPr>
      <w:sz w:val="20"/>
    </w:rPr>
  </w:style>
  <w:style w:type="paragraph" w:customStyle="1" w:styleId="CTA4ai">
    <w:name w:val="CTA 4(a)(i)"/>
    <w:basedOn w:val="OPCParaBase"/>
    <w:rsid w:val="009E78CE"/>
    <w:pPr>
      <w:tabs>
        <w:tab w:val="right" w:pos="1213"/>
      </w:tabs>
      <w:spacing w:before="40" w:line="240" w:lineRule="atLeast"/>
      <w:ind w:left="1452" w:hanging="1452"/>
    </w:pPr>
    <w:rPr>
      <w:sz w:val="20"/>
    </w:rPr>
  </w:style>
  <w:style w:type="paragraph" w:customStyle="1" w:styleId="CTACAPS">
    <w:name w:val="CTA CAPS"/>
    <w:basedOn w:val="OPCParaBase"/>
    <w:rsid w:val="009E78CE"/>
    <w:pPr>
      <w:spacing w:before="60" w:line="240" w:lineRule="atLeast"/>
    </w:pPr>
    <w:rPr>
      <w:sz w:val="20"/>
    </w:rPr>
  </w:style>
  <w:style w:type="paragraph" w:customStyle="1" w:styleId="CTAright">
    <w:name w:val="CTA right"/>
    <w:basedOn w:val="OPCParaBase"/>
    <w:rsid w:val="009E78CE"/>
    <w:pPr>
      <w:spacing w:before="60" w:line="240" w:lineRule="auto"/>
      <w:jc w:val="right"/>
    </w:pPr>
    <w:rPr>
      <w:sz w:val="20"/>
    </w:rPr>
  </w:style>
  <w:style w:type="paragraph" w:customStyle="1" w:styleId="subsection">
    <w:name w:val="subsection"/>
    <w:aliases w:val="ss,Subsection"/>
    <w:basedOn w:val="OPCParaBase"/>
    <w:link w:val="subsectionChar"/>
    <w:rsid w:val="009E78C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E78CE"/>
    <w:pPr>
      <w:spacing w:before="180" w:line="240" w:lineRule="auto"/>
      <w:ind w:left="1134"/>
    </w:pPr>
  </w:style>
  <w:style w:type="paragraph" w:customStyle="1" w:styleId="ETAsubitem">
    <w:name w:val="ETA(subitem)"/>
    <w:basedOn w:val="OPCParaBase"/>
    <w:rsid w:val="009E78CE"/>
    <w:pPr>
      <w:tabs>
        <w:tab w:val="right" w:pos="340"/>
      </w:tabs>
      <w:spacing w:before="60" w:line="240" w:lineRule="auto"/>
      <w:ind w:left="454" w:hanging="454"/>
    </w:pPr>
    <w:rPr>
      <w:sz w:val="20"/>
    </w:rPr>
  </w:style>
  <w:style w:type="paragraph" w:customStyle="1" w:styleId="ETApara">
    <w:name w:val="ETA(para)"/>
    <w:basedOn w:val="OPCParaBase"/>
    <w:rsid w:val="009E78CE"/>
    <w:pPr>
      <w:tabs>
        <w:tab w:val="right" w:pos="754"/>
      </w:tabs>
      <w:spacing w:before="60" w:line="240" w:lineRule="auto"/>
      <w:ind w:left="828" w:hanging="828"/>
    </w:pPr>
    <w:rPr>
      <w:sz w:val="20"/>
    </w:rPr>
  </w:style>
  <w:style w:type="paragraph" w:customStyle="1" w:styleId="ETAsubpara">
    <w:name w:val="ETA(subpara)"/>
    <w:basedOn w:val="OPCParaBase"/>
    <w:rsid w:val="009E78CE"/>
    <w:pPr>
      <w:tabs>
        <w:tab w:val="right" w:pos="1083"/>
      </w:tabs>
      <w:spacing w:before="60" w:line="240" w:lineRule="auto"/>
      <w:ind w:left="1191" w:hanging="1191"/>
    </w:pPr>
    <w:rPr>
      <w:sz w:val="20"/>
    </w:rPr>
  </w:style>
  <w:style w:type="paragraph" w:customStyle="1" w:styleId="ETAsub-subpara">
    <w:name w:val="ETA(sub-subpara)"/>
    <w:basedOn w:val="OPCParaBase"/>
    <w:rsid w:val="009E78CE"/>
    <w:pPr>
      <w:tabs>
        <w:tab w:val="right" w:pos="1412"/>
      </w:tabs>
      <w:spacing w:before="60" w:line="240" w:lineRule="auto"/>
      <w:ind w:left="1525" w:hanging="1525"/>
    </w:pPr>
    <w:rPr>
      <w:sz w:val="20"/>
    </w:rPr>
  </w:style>
  <w:style w:type="paragraph" w:customStyle="1" w:styleId="Formula">
    <w:name w:val="Formula"/>
    <w:basedOn w:val="OPCParaBase"/>
    <w:rsid w:val="009E78CE"/>
    <w:pPr>
      <w:spacing w:line="240" w:lineRule="auto"/>
      <w:ind w:left="1134"/>
    </w:pPr>
    <w:rPr>
      <w:sz w:val="20"/>
    </w:rPr>
  </w:style>
  <w:style w:type="paragraph" w:styleId="Header">
    <w:name w:val="header"/>
    <w:basedOn w:val="OPCParaBase"/>
    <w:link w:val="HeaderChar"/>
    <w:unhideWhenUsed/>
    <w:rsid w:val="009E78C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78CE"/>
    <w:rPr>
      <w:rFonts w:eastAsia="Times New Roman" w:cs="Times New Roman"/>
      <w:sz w:val="16"/>
      <w:lang w:eastAsia="en-AU"/>
    </w:rPr>
  </w:style>
  <w:style w:type="paragraph" w:customStyle="1" w:styleId="House">
    <w:name w:val="House"/>
    <w:basedOn w:val="OPCParaBase"/>
    <w:rsid w:val="009E78CE"/>
    <w:pPr>
      <w:spacing w:line="240" w:lineRule="auto"/>
    </w:pPr>
    <w:rPr>
      <w:sz w:val="28"/>
    </w:rPr>
  </w:style>
  <w:style w:type="paragraph" w:customStyle="1" w:styleId="Item">
    <w:name w:val="Item"/>
    <w:aliases w:val="i"/>
    <w:basedOn w:val="OPCParaBase"/>
    <w:next w:val="ItemHead"/>
    <w:rsid w:val="009E78CE"/>
    <w:pPr>
      <w:keepLines/>
      <w:spacing w:before="80" w:line="240" w:lineRule="auto"/>
      <w:ind w:left="709"/>
    </w:pPr>
  </w:style>
  <w:style w:type="paragraph" w:customStyle="1" w:styleId="ItemHead">
    <w:name w:val="ItemHead"/>
    <w:aliases w:val="ih"/>
    <w:basedOn w:val="OPCParaBase"/>
    <w:next w:val="Item"/>
    <w:rsid w:val="009E78C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78CE"/>
    <w:pPr>
      <w:spacing w:line="240" w:lineRule="auto"/>
    </w:pPr>
    <w:rPr>
      <w:b/>
      <w:sz w:val="32"/>
    </w:rPr>
  </w:style>
  <w:style w:type="paragraph" w:customStyle="1" w:styleId="notedraft">
    <w:name w:val="note(draft)"/>
    <w:aliases w:val="nd"/>
    <w:basedOn w:val="OPCParaBase"/>
    <w:rsid w:val="009E78CE"/>
    <w:pPr>
      <w:spacing w:before="240" w:line="240" w:lineRule="auto"/>
      <w:ind w:left="284" w:hanging="284"/>
    </w:pPr>
    <w:rPr>
      <w:i/>
      <w:sz w:val="24"/>
    </w:rPr>
  </w:style>
  <w:style w:type="paragraph" w:customStyle="1" w:styleId="notemargin">
    <w:name w:val="note(margin)"/>
    <w:aliases w:val="nm"/>
    <w:basedOn w:val="OPCParaBase"/>
    <w:rsid w:val="009E78CE"/>
    <w:pPr>
      <w:tabs>
        <w:tab w:val="left" w:pos="709"/>
      </w:tabs>
      <w:spacing w:before="122" w:line="198" w:lineRule="exact"/>
      <w:ind w:left="709" w:hanging="709"/>
    </w:pPr>
    <w:rPr>
      <w:sz w:val="18"/>
    </w:rPr>
  </w:style>
  <w:style w:type="paragraph" w:customStyle="1" w:styleId="noteToPara">
    <w:name w:val="noteToPara"/>
    <w:aliases w:val="ntp"/>
    <w:basedOn w:val="OPCParaBase"/>
    <w:rsid w:val="009E78CE"/>
    <w:pPr>
      <w:spacing w:before="122" w:line="198" w:lineRule="exact"/>
      <w:ind w:left="2353" w:hanging="709"/>
    </w:pPr>
    <w:rPr>
      <w:sz w:val="18"/>
    </w:rPr>
  </w:style>
  <w:style w:type="paragraph" w:customStyle="1" w:styleId="noteParlAmend">
    <w:name w:val="note(ParlAmend)"/>
    <w:aliases w:val="npp"/>
    <w:basedOn w:val="OPCParaBase"/>
    <w:next w:val="ParlAmend"/>
    <w:rsid w:val="009E78CE"/>
    <w:pPr>
      <w:spacing w:line="240" w:lineRule="auto"/>
      <w:jc w:val="right"/>
    </w:pPr>
    <w:rPr>
      <w:rFonts w:ascii="Arial" w:hAnsi="Arial"/>
      <w:b/>
      <w:i/>
    </w:rPr>
  </w:style>
  <w:style w:type="paragraph" w:customStyle="1" w:styleId="Page1">
    <w:name w:val="Page1"/>
    <w:basedOn w:val="OPCParaBase"/>
    <w:rsid w:val="009E78CE"/>
    <w:pPr>
      <w:spacing w:before="5600" w:line="240" w:lineRule="auto"/>
    </w:pPr>
    <w:rPr>
      <w:b/>
      <w:sz w:val="32"/>
    </w:rPr>
  </w:style>
  <w:style w:type="paragraph" w:customStyle="1" w:styleId="PageBreak">
    <w:name w:val="PageBreak"/>
    <w:aliases w:val="pb"/>
    <w:basedOn w:val="OPCParaBase"/>
    <w:rsid w:val="009E78CE"/>
    <w:pPr>
      <w:spacing w:line="240" w:lineRule="auto"/>
    </w:pPr>
    <w:rPr>
      <w:sz w:val="20"/>
    </w:rPr>
  </w:style>
  <w:style w:type="paragraph" w:customStyle="1" w:styleId="paragraphsub">
    <w:name w:val="paragraph(sub)"/>
    <w:aliases w:val="aa"/>
    <w:basedOn w:val="OPCParaBase"/>
    <w:rsid w:val="009E78CE"/>
    <w:pPr>
      <w:tabs>
        <w:tab w:val="right" w:pos="1985"/>
      </w:tabs>
      <w:spacing w:before="40" w:line="240" w:lineRule="auto"/>
      <w:ind w:left="2098" w:hanging="2098"/>
    </w:pPr>
  </w:style>
  <w:style w:type="paragraph" w:customStyle="1" w:styleId="paragraphsub-sub">
    <w:name w:val="paragraph(sub-sub)"/>
    <w:aliases w:val="aaa"/>
    <w:basedOn w:val="OPCParaBase"/>
    <w:rsid w:val="009E78CE"/>
    <w:pPr>
      <w:tabs>
        <w:tab w:val="right" w:pos="2722"/>
      </w:tabs>
      <w:spacing w:before="40" w:line="240" w:lineRule="auto"/>
      <w:ind w:left="2835" w:hanging="2835"/>
    </w:pPr>
  </w:style>
  <w:style w:type="paragraph" w:customStyle="1" w:styleId="paragraph">
    <w:name w:val="paragraph"/>
    <w:aliases w:val="a"/>
    <w:basedOn w:val="OPCParaBase"/>
    <w:link w:val="paragraphChar"/>
    <w:rsid w:val="009E78CE"/>
    <w:pPr>
      <w:tabs>
        <w:tab w:val="right" w:pos="1531"/>
      </w:tabs>
      <w:spacing w:before="40" w:line="240" w:lineRule="auto"/>
      <w:ind w:left="1644" w:hanging="1644"/>
    </w:pPr>
  </w:style>
  <w:style w:type="paragraph" w:customStyle="1" w:styleId="ParlAmend">
    <w:name w:val="ParlAmend"/>
    <w:aliases w:val="pp"/>
    <w:basedOn w:val="OPCParaBase"/>
    <w:rsid w:val="009E78CE"/>
    <w:pPr>
      <w:spacing w:before="240" w:line="240" w:lineRule="atLeast"/>
      <w:ind w:hanging="567"/>
    </w:pPr>
    <w:rPr>
      <w:sz w:val="24"/>
    </w:rPr>
  </w:style>
  <w:style w:type="paragraph" w:customStyle="1" w:styleId="Penalty">
    <w:name w:val="Penalty"/>
    <w:basedOn w:val="OPCParaBase"/>
    <w:rsid w:val="009E78CE"/>
    <w:pPr>
      <w:tabs>
        <w:tab w:val="left" w:pos="2977"/>
      </w:tabs>
      <w:spacing w:before="180" w:line="240" w:lineRule="auto"/>
      <w:ind w:left="1985" w:hanging="851"/>
    </w:pPr>
  </w:style>
  <w:style w:type="paragraph" w:customStyle="1" w:styleId="Portfolio">
    <w:name w:val="Portfolio"/>
    <w:basedOn w:val="OPCParaBase"/>
    <w:rsid w:val="009E78CE"/>
    <w:pPr>
      <w:spacing w:line="240" w:lineRule="auto"/>
    </w:pPr>
    <w:rPr>
      <w:i/>
      <w:sz w:val="20"/>
    </w:rPr>
  </w:style>
  <w:style w:type="paragraph" w:customStyle="1" w:styleId="Preamble">
    <w:name w:val="Preamble"/>
    <w:basedOn w:val="OPCParaBase"/>
    <w:next w:val="Normal"/>
    <w:rsid w:val="009E78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78CE"/>
    <w:pPr>
      <w:spacing w:line="240" w:lineRule="auto"/>
    </w:pPr>
    <w:rPr>
      <w:i/>
      <w:sz w:val="20"/>
    </w:rPr>
  </w:style>
  <w:style w:type="paragraph" w:customStyle="1" w:styleId="Session">
    <w:name w:val="Session"/>
    <w:basedOn w:val="OPCParaBase"/>
    <w:rsid w:val="009E78CE"/>
    <w:pPr>
      <w:spacing w:line="240" w:lineRule="auto"/>
    </w:pPr>
    <w:rPr>
      <w:sz w:val="28"/>
    </w:rPr>
  </w:style>
  <w:style w:type="paragraph" w:customStyle="1" w:styleId="Sponsor">
    <w:name w:val="Sponsor"/>
    <w:basedOn w:val="OPCParaBase"/>
    <w:rsid w:val="009E78CE"/>
    <w:pPr>
      <w:spacing w:line="240" w:lineRule="auto"/>
    </w:pPr>
    <w:rPr>
      <w:i/>
    </w:rPr>
  </w:style>
  <w:style w:type="paragraph" w:customStyle="1" w:styleId="Subitem">
    <w:name w:val="Subitem"/>
    <w:aliases w:val="iss"/>
    <w:basedOn w:val="OPCParaBase"/>
    <w:rsid w:val="009E78CE"/>
    <w:pPr>
      <w:spacing w:before="180" w:line="240" w:lineRule="auto"/>
      <w:ind w:left="709" w:hanging="709"/>
    </w:pPr>
  </w:style>
  <w:style w:type="paragraph" w:customStyle="1" w:styleId="SubitemHead">
    <w:name w:val="SubitemHead"/>
    <w:aliases w:val="issh"/>
    <w:basedOn w:val="OPCParaBase"/>
    <w:rsid w:val="009E78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78CE"/>
    <w:pPr>
      <w:spacing w:before="40" w:line="240" w:lineRule="auto"/>
      <w:ind w:left="1134"/>
    </w:pPr>
  </w:style>
  <w:style w:type="paragraph" w:customStyle="1" w:styleId="SubsectionHead">
    <w:name w:val="SubsectionHead"/>
    <w:aliases w:val="ssh"/>
    <w:basedOn w:val="OPCParaBase"/>
    <w:next w:val="subsection"/>
    <w:rsid w:val="009E78CE"/>
    <w:pPr>
      <w:keepNext/>
      <w:keepLines/>
      <w:spacing w:before="240" w:line="240" w:lineRule="auto"/>
      <w:ind w:left="1134"/>
    </w:pPr>
    <w:rPr>
      <w:i/>
    </w:rPr>
  </w:style>
  <w:style w:type="paragraph" w:customStyle="1" w:styleId="Tablea">
    <w:name w:val="Table(a)"/>
    <w:aliases w:val="ta"/>
    <w:basedOn w:val="OPCParaBase"/>
    <w:rsid w:val="009E78CE"/>
    <w:pPr>
      <w:spacing w:before="60" w:line="240" w:lineRule="auto"/>
      <w:ind w:left="284" w:hanging="284"/>
    </w:pPr>
    <w:rPr>
      <w:sz w:val="20"/>
    </w:rPr>
  </w:style>
  <w:style w:type="paragraph" w:customStyle="1" w:styleId="TableAA">
    <w:name w:val="Table(AA)"/>
    <w:aliases w:val="taaa"/>
    <w:basedOn w:val="OPCParaBase"/>
    <w:rsid w:val="009E78C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78C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E78CE"/>
    <w:pPr>
      <w:spacing w:before="60" w:line="240" w:lineRule="atLeast"/>
    </w:pPr>
    <w:rPr>
      <w:sz w:val="20"/>
    </w:rPr>
  </w:style>
  <w:style w:type="paragraph" w:customStyle="1" w:styleId="TLPBoxTextnote">
    <w:name w:val="TLPBoxText(note"/>
    <w:aliases w:val="right)"/>
    <w:basedOn w:val="OPCParaBase"/>
    <w:rsid w:val="009E78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78C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78CE"/>
    <w:pPr>
      <w:spacing w:before="122" w:line="198" w:lineRule="exact"/>
      <w:ind w:left="1985" w:hanging="851"/>
      <w:jc w:val="right"/>
    </w:pPr>
    <w:rPr>
      <w:sz w:val="18"/>
    </w:rPr>
  </w:style>
  <w:style w:type="paragraph" w:customStyle="1" w:styleId="TLPTableBullet">
    <w:name w:val="TLPTableBullet"/>
    <w:aliases w:val="ttb"/>
    <w:basedOn w:val="OPCParaBase"/>
    <w:rsid w:val="009E78CE"/>
    <w:pPr>
      <w:spacing w:line="240" w:lineRule="exact"/>
      <w:ind w:left="284" w:hanging="284"/>
    </w:pPr>
    <w:rPr>
      <w:sz w:val="20"/>
    </w:rPr>
  </w:style>
  <w:style w:type="paragraph" w:styleId="TOC1">
    <w:name w:val="toc 1"/>
    <w:basedOn w:val="Normal"/>
    <w:next w:val="Normal"/>
    <w:uiPriority w:val="39"/>
    <w:unhideWhenUsed/>
    <w:rsid w:val="009E78C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78C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78C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78C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78C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78C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78C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78C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78C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78CE"/>
    <w:pPr>
      <w:keepLines/>
      <w:spacing w:before="240" w:after="120" w:line="240" w:lineRule="auto"/>
      <w:ind w:left="794"/>
    </w:pPr>
    <w:rPr>
      <w:b/>
      <w:kern w:val="28"/>
      <w:sz w:val="20"/>
    </w:rPr>
  </w:style>
  <w:style w:type="paragraph" w:customStyle="1" w:styleId="TofSectsHeading">
    <w:name w:val="TofSects(Heading)"/>
    <w:basedOn w:val="OPCParaBase"/>
    <w:rsid w:val="009E78CE"/>
    <w:pPr>
      <w:spacing w:before="240" w:after="120" w:line="240" w:lineRule="auto"/>
    </w:pPr>
    <w:rPr>
      <w:b/>
      <w:sz w:val="24"/>
    </w:rPr>
  </w:style>
  <w:style w:type="paragraph" w:customStyle="1" w:styleId="TofSectsSection">
    <w:name w:val="TofSects(Section)"/>
    <w:basedOn w:val="OPCParaBase"/>
    <w:rsid w:val="009E78CE"/>
    <w:pPr>
      <w:keepLines/>
      <w:spacing w:before="40" w:line="240" w:lineRule="auto"/>
      <w:ind w:left="1588" w:hanging="794"/>
    </w:pPr>
    <w:rPr>
      <w:kern w:val="28"/>
      <w:sz w:val="18"/>
    </w:rPr>
  </w:style>
  <w:style w:type="paragraph" w:customStyle="1" w:styleId="TofSectsSubdiv">
    <w:name w:val="TofSects(Subdiv)"/>
    <w:basedOn w:val="OPCParaBase"/>
    <w:rsid w:val="009E78CE"/>
    <w:pPr>
      <w:keepLines/>
      <w:spacing w:before="80" w:line="240" w:lineRule="auto"/>
      <w:ind w:left="1588" w:hanging="794"/>
    </w:pPr>
    <w:rPr>
      <w:kern w:val="28"/>
    </w:rPr>
  </w:style>
  <w:style w:type="paragraph" w:customStyle="1" w:styleId="WRStyle">
    <w:name w:val="WR Style"/>
    <w:aliases w:val="WR"/>
    <w:basedOn w:val="OPCParaBase"/>
    <w:rsid w:val="009E78CE"/>
    <w:pPr>
      <w:spacing w:before="240" w:line="240" w:lineRule="auto"/>
      <w:ind w:left="284" w:hanging="284"/>
    </w:pPr>
    <w:rPr>
      <w:b/>
      <w:i/>
      <w:kern w:val="28"/>
      <w:sz w:val="24"/>
    </w:rPr>
  </w:style>
  <w:style w:type="paragraph" w:customStyle="1" w:styleId="notepara">
    <w:name w:val="note(para)"/>
    <w:aliases w:val="na"/>
    <w:basedOn w:val="OPCParaBase"/>
    <w:rsid w:val="009E78CE"/>
    <w:pPr>
      <w:spacing w:before="40" w:line="198" w:lineRule="exact"/>
      <w:ind w:left="2354" w:hanging="369"/>
    </w:pPr>
    <w:rPr>
      <w:sz w:val="18"/>
    </w:rPr>
  </w:style>
  <w:style w:type="paragraph" w:styleId="Footer">
    <w:name w:val="footer"/>
    <w:link w:val="FooterChar"/>
    <w:rsid w:val="009E78C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78CE"/>
    <w:rPr>
      <w:rFonts w:eastAsia="Times New Roman" w:cs="Times New Roman"/>
      <w:sz w:val="22"/>
      <w:szCs w:val="24"/>
      <w:lang w:eastAsia="en-AU"/>
    </w:rPr>
  </w:style>
  <w:style w:type="character" w:styleId="LineNumber">
    <w:name w:val="line number"/>
    <w:basedOn w:val="OPCCharBase"/>
    <w:uiPriority w:val="99"/>
    <w:unhideWhenUsed/>
    <w:rsid w:val="009E78CE"/>
    <w:rPr>
      <w:sz w:val="16"/>
    </w:rPr>
  </w:style>
  <w:style w:type="table" w:customStyle="1" w:styleId="CFlag">
    <w:name w:val="CFlag"/>
    <w:basedOn w:val="TableNormal"/>
    <w:uiPriority w:val="99"/>
    <w:rsid w:val="009E78CE"/>
    <w:rPr>
      <w:rFonts w:eastAsia="Times New Roman" w:cs="Times New Roman"/>
      <w:lang w:eastAsia="en-AU"/>
    </w:rPr>
    <w:tblPr/>
  </w:style>
  <w:style w:type="paragraph" w:styleId="BalloonText">
    <w:name w:val="Balloon Text"/>
    <w:basedOn w:val="Normal"/>
    <w:link w:val="BalloonTextChar"/>
    <w:uiPriority w:val="99"/>
    <w:unhideWhenUsed/>
    <w:rsid w:val="009E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78CE"/>
    <w:rPr>
      <w:rFonts w:ascii="Tahoma" w:hAnsi="Tahoma" w:cs="Tahoma"/>
      <w:sz w:val="16"/>
      <w:szCs w:val="16"/>
    </w:rPr>
  </w:style>
  <w:style w:type="table" w:styleId="TableGrid">
    <w:name w:val="Table Grid"/>
    <w:basedOn w:val="TableNormal"/>
    <w:uiPriority w:val="59"/>
    <w:rsid w:val="009E7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78CE"/>
    <w:rPr>
      <w:b/>
      <w:sz w:val="28"/>
      <w:szCs w:val="32"/>
    </w:rPr>
  </w:style>
  <w:style w:type="paragraph" w:customStyle="1" w:styleId="LegislationMadeUnder">
    <w:name w:val="LegislationMadeUnder"/>
    <w:basedOn w:val="OPCParaBase"/>
    <w:next w:val="Normal"/>
    <w:rsid w:val="009E78CE"/>
    <w:rPr>
      <w:i/>
      <w:sz w:val="32"/>
      <w:szCs w:val="32"/>
    </w:rPr>
  </w:style>
  <w:style w:type="paragraph" w:customStyle="1" w:styleId="SignCoverPageEnd">
    <w:name w:val="SignCoverPageEnd"/>
    <w:basedOn w:val="OPCParaBase"/>
    <w:next w:val="Normal"/>
    <w:rsid w:val="009E78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78CE"/>
    <w:pPr>
      <w:pBdr>
        <w:top w:val="single" w:sz="4" w:space="1" w:color="auto"/>
      </w:pBdr>
      <w:spacing w:before="360"/>
      <w:ind w:right="397"/>
      <w:jc w:val="both"/>
    </w:pPr>
  </w:style>
  <w:style w:type="paragraph" w:customStyle="1" w:styleId="NotesHeading1">
    <w:name w:val="NotesHeading 1"/>
    <w:basedOn w:val="OPCParaBase"/>
    <w:next w:val="Normal"/>
    <w:rsid w:val="009E78CE"/>
    <w:rPr>
      <w:b/>
      <w:sz w:val="28"/>
      <w:szCs w:val="28"/>
    </w:rPr>
  </w:style>
  <w:style w:type="paragraph" w:customStyle="1" w:styleId="NotesHeading2">
    <w:name w:val="NotesHeading 2"/>
    <w:basedOn w:val="OPCParaBase"/>
    <w:next w:val="Normal"/>
    <w:rsid w:val="009E78CE"/>
    <w:rPr>
      <w:b/>
      <w:sz w:val="28"/>
      <w:szCs w:val="28"/>
    </w:rPr>
  </w:style>
  <w:style w:type="paragraph" w:customStyle="1" w:styleId="ENotesText">
    <w:name w:val="ENotesText"/>
    <w:aliases w:val="Ent"/>
    <w:basedOn w:val="OPCParaBase"/>
    <w:next w:val="Normal"/>
    <w:rsid w:val="009E78CE"/>
    <w:pPr>
      <w:spacing w:before="120"/>
    </w:pPr>
  </w:style>
  <w:style w:type="paragraph" w:customStyle="1" w:styleId="CompiledActNo">
    <w:name w:val="CompiledActNo"/>
    <w:basedOn w:val="OPCParaBase"/>
    <w:next w:val="Normal"/>
    <w:rsid w:val="009E78CE"/>
    <w:rPr>
      <w:b/>
      <w:sz w:val="24"/>
      <w:szCs w:val="24"/>
    </w:rPr>
  </w:style>
  <w:style w:type="paragraph" w:customStyle="1" w:styleId="CompiledMadeUnder">
    <w:name w:val="CompiledMadeUnder"/>
    <w:basedOn w:val="OPCParaBase"/>
    <w:next w:val="Normal"/>
    <w:rsid w:val="009E78CE"/>
    <w:rPr>
      <w:i/>
      <w:sz w:val="24"/>
      <w:szCs w:val="24"/>
    </w:rPr>
  </w:style>
  <w:style w:type="paragraph" w:customStyle="1" w:styleId="Paragraphsub-sub-sub">
    <w:name w:val="Paragraph(sub-sub-sub)"/>
    <w:aliases w:val="aaaa"/>
    <w:basedOn w:val="OPCParaBase"/>
    <w:rsid w:val="009E78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78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78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78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78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E78CE"/>
    <w:pPr>
      <w:spacing w:before="60" w:line="240" w:lineRule="auto"/>
    </w:pPr>
    <w:rPr>
      <w:rFonts w:cs="Arial"/>
      <w:sz w:val="20"/>
      <w:szCs w:val="22"/>
    </w:rPr>
  </w:style>
  <w:style w:type="paragraph" w:customStyle="1" w:styleId="NoteToSubpara">
    <w:name w:val="NoteToSubpara"/>
    <w:aliases w:val="nts"/>
    <w:basedOn w:val="OPCParaBase"/>
    <w:rsid w:val="009E78CE"/>
    <w:pPr>
      <w:spacing w:before="40" w:line="198" w:lineRule="exact"/>
      <w:ind w:left="2835" w:hanging="709"/>
    </w:pPr>
    <w:rPr>
      <w:sz w:val="18"/>
    </w:rPr>
  </w:style>
  <w:style w:type="paragraph" w:customStyle="1" w:styleId="ENoteTableHeading">
    <w:name w:val="ENoteTableHeading"/>
    <w:aliases w:val="enth"/>
    <w:basedOn w:val="OPCParaBase"/>
    <w:rsid w:val="009E78CE"/>
    <w:pPr>
      <w:keepNext/>
      <w:spacing w:before="60" w:line="240" w:lineRule="atLeast"/>
    </w:pPr>
    <w:rPr>
      <w:rFonts w:ascii="Arial" w:hAnsi="Arial"/>
      <w:b/>
      <w:sz w:val="16"/>
    </w:rPr>
  </w:style>
  <w:style w:type="paragraph" w:customStyle="1" w:styleId="ENoteTTi">
    <w:name w:val="ENoteTTi"/>
    <w:aliases w:val="entti"/>
    <w:basedOn w:val="OPCParaBase"/>
    <w:rsid w:val="009E78CE"/>
    <w:pPr>
      <w:keepNext/>
      <w:spacing w:before="60" w:line="240" w:lineRule="atLeast"/>
      <w:ind w:left="170"/>
    </w:pPr>
    <w:rPr>
      <w:sz w:val="16"/>
    </w:rPr>
  </w:style>
  <w:style w:type="paragraph" w:customStyle="1" w:styleId="ENotesHeading1">
    <w:name w:val="ENotesHeading 1"/>
    <w:aliases w:val="Enh1"/>
    <w:basedOn w:val="OPCParaBase"/>
    <w:next w:val="Normal"/>
    <w:rsid w:val="009E78CE"/>
    <w:pPr>
      <w:spacing w:before="120"/>
      <w:outlineLvl w:val="1"/>
    </w:pPr>
    <w:rPr>
      <w:b/>
      <w:sz w:val="28"/>
      <w:szCs w:val="28"/>
    </w:rPr>
  </w:style>
  <w:style w:type="paragraph" w:customStyle="1" w:styleId="ENotesHeading2">
    <w:name w:val="ENotesHeading 2"/>
    <w:aliases w:val="Enh2"/>
    <w:basedOn w:val="OPCParaBase"/>
    <w:next w:val="Normal"/>
    <w:rsid w:val="009E78CE"/>
    <w:pPr>
      <w:spacing w:before="120" w:after="120"/>
      <w:outlineLvl w:val="2"/>
    </w:pPr>
    <w:rPr>
      <w:b/>
      <w:sz w:val="24"/>
      <w:szCs w:val="28"/>
    </w:rPr>
  </w:style>
  <w:style w:type="paragraph" w:customStyle="1" w:styleId="ENoteTTIndentHeading">
    <w:name w:val="ENoteTTIndentHeading"/>
    <w:aliases w:val="enTTHi"/>
    <w:basedOn w:val="OPCParaBase"/>
    <w:rsid w:val="009E78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78CE"/>
    <w:pPr>
      <w:spacing w:before="60" w:line="240" w:lineRule="atLeast"/>
    </w:pPr>
    <w:rPr>
      <w:sz w:val="16"/>
    </w:rPr>
  </w:style>
  <w:style w:type="paragraph" w:customStyle="1" w:styleId="MadeunderText">
    <w:name w:val="MadeunderText"/>
    <w:basedOn w:val="OPCParaBase"/>
    <w:next w:val="Normal"/>
    <w:rsid w:val="009E78CE"/>
    <w:pPr>
      <w:spacing w:before="240"/>
    </w:pPr>
    <w:rPr>
      <w:sz w:val="24"/>
      <w:szCs w:val="24"/>
    </w:rPr>
  </w:style>
  <w:style w:type="paragraph" w:customStyle="1" w:styleId="ENotesHeading3">
    <w:name w:val="ENotesHeading 3"/>
    <w:aliases w:val="Enh3"/>
    <w:basedOn w:val="OPCParaBase"/>
    <w:next w:val="Normal"/>
    <w:rsid w:val="009E78CE"/>
    <w:pPr>
      <w:keepNext/>
      <w:spacing w:before="120" w:line="240" w:lineRule="auto"/>
      <w:outlineLvl w:val="4"/>
    </w:pPr>
    <w:rPr>
      <w:b/>
      <w:szCs w:val="24"/>
    </w:rPr>
  </w:style>
  <w:style w:type="character" w:customStyle="1" w:styleId="CharSubPartTextCASA">
    <w:name w:val="CharSubPartText(CASA)"/>
    <w:basedOn w:val="OPCCharBase"/>
    <w:uiPriority w:val="1"/>
    <w:rsid w:val="009E78CE"/>
  </w:style>
  <w:style w:type="character" w:customStyle="1" w:styleId="CharSubPartNoCASA">
    <w:name w:val="CharSubPartNo(CASA)"/>
    <w:basedOn w:val="OPCCharBase"/>
    <w:uiPriority w:val="1"/>
    <w:rsid w:val="009E78CE"/>
  </w:style>
  <w:style w:type="paragraph" w:customStyle="1" w:styleId="ENoteTTIndentHeadingSub">
    <w:name w:val="ENoteTTIndentHeadingSub"/>
    <w:aliases w:val="enTTHis"/>
    <w:basedOn w:val="OPCParaBase"/>
    <w:rsid w:val="009E78CE"/>
    <w:pPr>
      <w:keepNext/>
      <w:spacing w:before="60" w:line="240" w:lineRule="atLeast"/>
      <w:ind w:left="340"/>
    </w:pPr>
    <w:rPr>
      <w:b/>
      <w:sz w:val="16"/>
    </w:rPr>
  </w:style>
  <w:style w:type="paragraph" w:customStyle="1" w:styleId="ENoteTTiSub">
    <w:name w:val="ENoteTTiSub"/>
    <w:aliases w:val="enttis"/>
    <w:basedOn w:val="OPCParaBase"/>
    <w:rsid w:val="009E78CE"/>
    <w:pPr>
      <w:keepNext/>
      <w:spacing w:before="60" w:line="240" w:lineRule="atLeast"/>
      <w:ind w:left="340"/>
    </w:pPr>
    <w:rPr>
      <w:sz w:val="16"/>
    </w:rPr>
  </w:style>
  <w:style w:type="paragraph" w:customStyle="1" w:styleId="SubDivisionMigration">
    <w:name w:val="SubDivisionMigration"/>
    <w:aliases w:val="sdm"/>
    <w:basedOn w:val="OPCParaBase"/>
    <w:rsid w:val="009E78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78C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78CE"/>
    <w:pPr>
      <w:spacing w:before="122" w:line="240" w:lineRule="auto"/>
      <w:ind w:left="1985" w:hanging="851"/>
    </w:pPr>
    <w:rPr>
      <w:sz w:val="18"/>
    </w:rPr>
  </w:style>
  <w:style w:type="paragraph" w:customStyle="1" w:styleId="FreeForm">
    <w:name w:val="FreeForm"/>
    <w:rsid w:val="009E78CE"/>
    <w:rPr>
      <w:rFonts w:ascii="Arial" w:hAnsi="Arial"/>
      <w:sz w:val="22"/>
    </w:rPr>
  </w:style>
  <w:style w:type="paragraph" w:customStyle="1" w:styleId="SOText">
    <w:name w:val="SO Text"/>
    <w:aliases w:val="sot"/>
    <w:link w:val="SOTextChar"/>
    <w:rsid w:val="009E78C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78CE"/>
    <w:rPr>
      <w:sz w:val="22"/>
    </w:rPr>
  </w:style>
  <w:style w:type="paragraph" w:customStyle="1" w:styleId="SOTextNote">
    <w:name w:val="SO TextNote"/>
    <w:aliases w:val="sont"/>
    <w:basedOn w:val="SOText"/>
    <w:qFormat/>
    <w:rsid w:val="009E78CE"/>
    <w:pPr>
      <w:spacing w:before="122" w:line="198" w:lineRule="exact"/>
      <w:ind w:left="1843" w:hanging="709"/>
    </w:pPr>
    <w:rPr>
      <w:sz w:val="18"/>
    </w:rPr>
  </w:style>
  <w:style w:type="paragraph" w:customStyle="1" w:styleId="SOPara">
    <w:name w:val="SO Para"/>
    <w:aliases w:val="soa"/>
    <w:basedOn w:val="SOText"/>
    <w:link w:val="SOParaChar"/>
    <w:qFormat/>
    <w:rsid w:val="009E78CE"/>
    <w:pPr>
      <w:tabs>
        <w:tab w:val="right" w:pos="1786"/>
      </w:tabs>
      <w:spacing w:before="40"/>
      <w:ind w:left="2070" w:hanging="936"/>
    </w:pPr>
  </w:style>
  <w:style w:type="character" w:customStyle="1" w:styleId="SOParaChar">
    <w:name w:val="SO Para Char"/>
    <w:aliases w:val="soa Char"/>
    <w:basedOn w:val="DefaultParagraphFont"/>
    <w:link w:val="SOPara"/>
    <w:rsid w:val="009E78CE"/>
    <w:rPr>
      <w:sz w:val="22"/>
    </w:rPr>
  </w:style>
  <w:style w:type="paragraph" w:customStyle="1" w:styleId="FileName">
    <w:name w:val="FileName"/>
    <w:basedOn w:val="Normal"/>
    <w:rsid w:val="009E78CE"/>
  </w:style>
  <w:style w:type="paragraph" w:customStyle="1" w:styleId="TableHeading">
    <w:name w:val="TableHeading"/>
    <w:aliases w:val="th"/>
    <w:basedOn w:val="OPCParaBase"/>
    <w:next w:val="Tabletext"/>
    <w:rsid w:val="009E78CE"/>
    <w:pPr>
      <w:keepNext/>
      <w:spacing w:before="60" w:line="240" w:lineRule="atLeast"/>
    </w:pPr>
    <w:rPr>
      <w:b/>
      <w:sz w:val="20"/>
    </w:rPr>
  </w:style>
  <w:style w:type="paragraph" w:customStyle="1" w:styleId="SOHeadBold">
    <w:name w:val="SO HeadBold"/>
    <w:aliases w:val="sohb"/>
    <w:basedOn w:val="SOText"/>
    <w:next w:val="SOText"/>
    <w:link w:val="SOHeadBoldChar"/>
    <w:qFormat/>
    <w:rsid w:val="009E78CE"/>
    <w:rPr>
      <w:b/>
    </w:rPr>
  </w:style>
  <w:style w:type="character" w:customStyle="1" w:styleId="SOHeadBoldChar">
    <w:name w:val="SO HeadBold Char"/>
    <w:aliases w:val="sohb Char"/>
    <w:basedOn w:val="DefaultParagraphFont"/>
    <w:link w:val="SOHeadBold"/>
    <w:rsid w:val="009E78CE"/>
    <w:rPr>
      <w:b/>
      <w:sz w:val="22"/>
    </w:rPr>
  </w:style>
  <w:style w:type="paragraph" w:customStyle="1" w:styleId="SOHeadItalic">
    <w:name w:val="SO HeadItalic"/>
    <w:aliases w:val="sohi"/>
    <w:basedOn w:val="SOText"/>
    <w:next w:val="SOText"/>
    <w:link w:val="SOHeadItalicChar"/>
    <w:qFormat/>
    <w:rsid w:val="009E78CE"/>
    <w:rPr>
      <w:i/>
    </w:rPr>
  </w:style>
  <w:style w:type="character" w:customStyle="1" w:styleId="SOHeadItalicChar">
    <w:name w:val="SO HeadItalic Char"/>
    <w:aliases w:val="sohi Char"/>
    <w:basedOn w:val="DefaultParagraphFont"/>
    <w:link w:val="SOHeadItalic"/>
    <w:rsid w:val="009E78CE"/>
    <w:rPr>
      <w:i/>
      <w:sz w:val="22"/>
    </w:rPr>
  </w:style>
  <w:style w:type="paragraph" w:customStyle="1" w:styleId="SOBullet">
    <w:name w:val="SO Bullet"/>
    <w:aliases w:val="sotb"/>
    <w:basedOn w:val="SOText"/>
    <w:link w:val="SOBulletChar"/>
    <w:qFormat/>
    <w:rsid w:val="009E78CE"/>
    <w:pPr>
      <w:ind w:left="1559" w:hanging="425"/>
    </w:pPr>
  </w:style>
  <w:style w:type="character" w:customStyle="1" w:styleId="SOBulletChar">
    <w:name w:val="SO Bullet Char"/>
    <w:aliases w:val="sotb Char"/>
    <w:basedOn w:val="DefaultParagraphFont"/>
    <w:link w:val="SOBullet"/>
    <w:rsid w:val="009E78CE"/>
    <w:rPr>
      <w:sz w:val="22"/>
    </w:rPr>
  </w:style>
  <w:style w:type="paragraph" w:customStyle="1" w:styleId="SOBulletNote">
    <w:name w:val="SO BulletNote"/>
    <w:aliases w:val="sonb"/>
    <w:basedOn w:val="SOTextNote"/>
    <w:link w:val="SOBulletNoteChar"/>
    <w:qFormat/>
    <w:rsid w:val="009E78CE"/>
    <w:pPr>
      <w:tabs>
        <w:tab w:val="left" w:pos="1560"/>
      </w:tabs>
      <w:ind w:left="2268" w:hanging="1134"/>
    </w:pPr>
  </w:style>
  <w:style w:type="character" w:customStyle="1" w:styleId="SOBulletNoteChar">
    <w:name w:val="SO BulletNote Char"/>
    <w:aliases w:val="sonb Char"/>
    <w:basedOn w:val="DefaultParagraphFont"/>
    <w:link w:val="SOBulletNote"/>
    <w:rsid w:val="009E78CE"/>
    <w:rPr>
      <w:sz w:val="18"/>
    </w:rPr>
  </w:style>
  <w:style w:type="paragraph" w:customStyle="1" w:styleId="SOText2">
    <w:name w:val="SO Text2"/>
    <w:aliases w:val="sot2"/>
    <w:basedOn w:val="Normal"/>
    <w:next w:val="SOText"/>
    <w:link w:val="SOText2Char"/>
    <w:rsid w:val="009E78C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78CE"/>
    <w:rPr>
      <w:sz w:val="22"/>
    </w:rPr>
  </w:style>
  <w:style w:type="paragraph" w:customStyle="1" w:styleId="SubPartCASA">
    <w:name w:val="SubPart(CASA)"/>
    <w:aliases w:val="csp"/>
    <w:basedOn w:val="OPCParaBase"/>
    <w:next w:val="ActHead3"/>
    <w:rsid w:val="009E78C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78CE"/>
    <w:rPr>
      <w:rFonts w:eastAsia="Times New Roman" w:cs="Times New Roman"/>
      <w:sz w:val="22"/>
      <w:lang w:eastAsia="en-AU"/>
    </w:rPr>
  </w:style>
  <w:style w:type="character" w:customStyle="1" w:styleId="notetextChar">
    <w:name w:val="note(text) Char"/>
    <w:aliases w:val="n Char"/>
    <w:basedOn w:val="DefaultParagraphFont"/>
    <w:link w:val="notetext"/>
    <w:rsid w:val="009E78CE"/>
    <w:rPr>
      <w:rFonts w:eastAsia="Times New Roman" w:cs="Times New Roman"/>
      <w:sz w:val="18"/>
      <w:lang w:eastAsia="en-AU"/>
    </w:rPr>
  </w:style>
  <w:style w:type="character" w:customStyle="1" w:styleId="Heading1Char">
    <w:name w:val="Heading 1 Char"/>
    <w:basedOn w:val="DefaultParagraphFont"/>
    <w:link w:val="Heading1"/>
    <w:uiPriority w:val="9"/>
    <w:rsid w:val="009E78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78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78C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78C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78C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78C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78C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78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78C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E78CE"/>
  </w:style>
  <w:style w:type="character" w:customStyle="1" w:styleId="charlegsubtitle1">
    <w:name w:val="charlegsubtitle1"/>
    <w:basedOn w:val="DefaultParagraphFont"/>
    <w:rsid w:val="009E78CE"/>
    <w:rPr>
      <w:rFonts w:ascii="Arial" w:hAnsi="Arial" w:cs="Arial" w:hint="default"/>
      <w:b/>
      <w:bCs/>
      <w:sz w:val="28"/>
      <w:szCs w:val="28"/>
    </w:rPr>
  </w:style>
  <w:style w:type="paragraph" w:styleId="Index1">
    <w:name w:val="index 1"/>
    <w:basedOn w:val="Normal"/>
    <w:next w:val="Normal"/>
    <w:autoRedefine/>
    <w:rsid w:val="009E78CE"/>
    <w:pPr>
      <w:ind w:left="240" w:hanging="240"/>
    </w:pPr>
  </w:style>
  <w:style w:type="paragraph" w:styleId="Index2">
    <w:name w:val="index 2"/>
    <w:basedOn w:val="Normal"/>
    <w:next w:val="Normal"/>
    <w:autoRedefine/>
    <w:rsid w:val="009E78CE"/>
    <w:pPr>
      <w:ind w:left="480" w:hanging="240"/>
    </w:pPr>
  </w:style>
  <w:style w:type="paragraph" w:styleId="Index3">
    <w:name w:val="index 3"/>
    <w:basedOn w:val="Normal"/>
    <w:next w:val="Normal"/>
    <w:autoRedefine/>
    <w:rsid w:val="009E78CE"/>
    <w:pPr>
      <w:ind w:left="720" w:hanging="240"/>
    </w:pPr>
  </w:style>
  <w:style w:type="paragraph" w:styleId="Index4">
    <w:name w:val="index 4"/>
    <w:basedOn w:val="Normal"/>
    <w:next w:val="Normal"/>
    <w:autoRedefine/>
    <w:rsid w:val="009E78CE"/>
    <w:pPr>
      <w:ind w:left="960" w:hanging="240"/>
    </w:pPr>
  </w:style>
  <w:style w:type="paragraph" w:styleId="Index5">
    <w:name w:val="index 5"/>
    <w:basedOn w:val="Normal"/>
    <w:next w:val="Normal"/>
    <w:autoRedefine/>
    <w:rsid w:val="009E78CE"/>
    <w:pPr>
      <w:ind w:left="1200" w:hanging="240"/>
    </w:pPr>
  </w:style>
  <w:style w:type="paragraph" w:styleId="Index6">
    <w:name w:val="index 6"/>
    <w:basedOn w:val="Normal"/>
    <w:next w:val="Normal"/>
    <w:autoRedefine/>
    <w:rsid w:val="009E78CE"/>
    <w:pPr>
      <w:ind w:left="1440" w:hanging="240"/>
    </w:pPr>
  </w:style>
  <w:style w:type="paragraph" w:styleId="Index7">
    <w:name w:val="index 7"/>
    <w:basedOn w:val="Normal"/>
    <w:next w:val="Normal"/>
    <w:autoRedefine/>
    <w:rsid w:val="009E78CE"/>
    <w:pPr>
      <w:ind w:left="1680" w:hanging="240"/>
    </w:pPr>
  </w:style>
  <w:style w:type="paragraph" w:styleId="Index8">
    <w:name w:val="index 8"/>
    <w:basedOn w:val="Normal"/>
    <w:next w:val="Normal"/>
    <w:autoRedefine/>
    <w:rsid w:val="009E78CE"/>
    <w:pPr>
      <w:ind w:left="1920" w:hanging="240"/>
    </w:pPr>
  </w:style>
  <w:style w:type="paragraph" w:styleId="Index9">
    <w:name w:val="index 9"/>
    <w:basedOn w:val="Normal"/>
    <w:next w:val="Normal"/>
    <w:autoRedefine/>
    <w:rsid w:val="009E78CE"/>
    <w:pPr>
      <w:ind w:left="2160" w:hanging="240"/>
    </w:pPr>
  </w:style>
  <w:style w:type="paragraph" w:styleId="NormalIndent">
    <w:name w:val="Normal Indent"/>
    <w:basedOn w:val="Normal"/>
    <w:rsid w:val="009E78CE"/>
    <w:pPr>
      <w:ind w:left="720"/>
    </w:pPr>
  </w:style>
  <w:style w:type="paragraph" w:styleId="FootnoteText">
    <w:name w:val="footnote text"/>
    <w:basedOn w:val="Normal"/>
    <w:link w:val="FootnoteTextChar"/>
    <w:rsid w:val="009E78CE"/>
    <w:rPr>
      <w:sz w:val="20"/>
    </w:rPr>
  </w:style>
  <w:style w:type="character" w:customStyle="1" w:styleId="FootnoteTextChar">
    <w:name w:val="Footnote Text Char"/>
    <w:basedOn w:val="DefaultParagraphFont"/>
    <w:link w:val="FootnoteText"/>
    <w:rsid w:val="009E78CE"/>
  </w:style>
  <w:style w:type="paragraph" w:styleId="CommentText">
    <w:name w:val="annotation text"/>
    <w:basedOn w:val="Normal"/>
    <w:link w:val="CommentTextChar"/>
    <w:rsid w:val="009E78CE"/>
    <w:rPr>
      <w:sz w:val="20"/>
    </w:rPr>
  </w:style>
  <w:style w:type="character" w:customStyle="1" w:styleId="CommentTextChar">
    <w:name w:val="Comment Text Char"/>
    <w:basedOn w:val="DefaultParagraphFont"/>
    <w:link w:val="CommentText"/>
    <w:rsid w:val="009E78CE"/>
  </w:style>
  <w:style w:type="paragraph" w:styleId="IndexHeading">
    <w:name w:val="index heading"/>
    <w:basedOn w:val="Normal"/>
    <w:next w:val="Index1"/>
    <w:rsid w:val="009E78CE"/>
    <w:rPr>
      <w:rFonts w:ascii="Arial" w:hAnsi="Arial" w:cs="Arial"/>
      <w:b/>
      <w:bCs/>
    </w:rPr>
  </w:style>
  <w:style w:type="paragraph" w:styleId="Caption">
    <w:name w:val="caption"/>
    <w:basedOn w:val="Normal"/>
    <w:next w:val="Normal"/>
    <w:qFormat/>
    <w:rsid w:val="009E78CE"/>
    <w:pPr>
      <w:spacing w:before="120" w:after="120"/>
    </w:pPr>
    <w:rPr>
      <w:b/>
      <w:bCs/>
      <w:sz w:val="20"/>
    </w:rPr>
  </w:style>
  <w:style w:type="paragraph" w:styleId="TableofFigures">
    <w:name w:val="table of figures"/>
    <w:basedOn w:val="Normal"/>
    <w:next w:val="Normal"/>
    <w:rsid w:val="009E78CE"/>
    <w:pPr>
      <w:ind w:left="480" w:hanging="480"/>
    </w:pPr>
  </w:style>
  <w:style w:type="paragraph" w:styleId="EnvelopeAddress">
    <w:name w:val="envelope address"/>
    <w:basedOn w:val="Normal"/>
    <w:rsid w:val="009E78C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78CE"/>
    <w:rPr>
      <w:rFonts w:ascii="Arial" w:hAnsi="Arial" w:cs="Arial"/>
      <w:sz w:val="20"/>
    </w:rPr>
  </w:style>
  <w:style w:type="character" w:styleId="FootnoteReference">
    <w:name w:val="footnote reference"/>
    <w:basedOn w:val="DefaultParagraphFont"/>
    <w:rsid w:val="009E78CE"/>
    <w:rPr>
      <w:rFonts w:ascii="Times New Roman" w:hAnsi="Times New Roman"/>
      <w:sz w:val="20"/>
      <w:vertAlign w:val="superscript"/>
    </w:rPr>
  </w:style>
  <w:style w:type="character" w:styleId="CommentReference">
    <w:name w:val="annotation reference"/>
    <w:basedOn w:val="DefaultParagraphFont"/>
    <w:rsid w:val="009E78CE"/>
    <w:rPr>
      <w:sz w:val="16"/>
      <w:szCs w:val="16"/>
    </w:rPr>
  </w:style>
  <w:style w:type="character" w:styleId="PageNumber">
    <w:name w:val="page number"/>
    <w:basedOn w:val="DefaultParagraphFont"/>
    <w:rsid w:val="009E78CE"/>
  </w:style>
  <w:style w:type="character" w:styleId="EndnoteReference">
    <w:name w:val="endnote reference"/>
    <w:basedOn w:val="DefaultParagraphFont"/>
    <w:rsid w:val="009E78CE"/>
    <w:rPr>
      <w:vertAlign w:val="superscript"/>
    </w:rPr>
  </w:style>
  <w:style w:type="paragraph" w:styleId="EndnoteText">
    <w:name w:val="endnote text"/>
    <w:basedOn w:val="Normal"/>
    <w:link w:val="EndnoteTextChar"/>
    <w:rsid w:val="009E78CE"/>
    <w:rPr>
      <w:sz w:val="20"/>
    </w:rPr>
  </w:style>
  <w:style w:type="character" w:customStyle="1" w:styleId="EndnoteTextChar">
    <w:name w:val="Endnote Text Char"/>
    <w:basedOn w:val="DefaultParagraphFont"/>
    <w:link w:val="EndnoteText"/>
    <w:rsid w:val="009E78CE"/>
  </w:style>
  <w:style w:type="paragraph" w:styleId="TableofAuthorities">
    <w:name w:val="table of authorities"/>
    <w:basedOn w:val="Normal"/>
    <w:next w:val="Normal"/>
    <w:rsid w:val="009E78CE"/>
    <w:pPr>
      <w:ind w:left="240" w:hanging="240"/>
    </w:pPr>
  </w:style>
  <w:style w:type="paragraph" w:styleId="MacroText">
    <w:name w:val="macro"/>
    <w:link w:val="MacroTextChar"/>
    <w:rsid w:val="009E78C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78CE"/>
    <w:rPr>
      <w:rFonts w:ascii="Courier New" w:eastAsia="Times New Roman" w:hAnsi="Courier New" w:cs="Courier New"/>
      <w:lang w:eastAsia="en-AU"/>
    </w:rPr>
  </w:style>
  <w:style w:type="paragraph" w:styleId="TOAHeading">
    <w:name w:val="toa heading"/>
    <w:basedOn w:val="Normal"/>
    <w:next w:val="Normal"/>
    <w:rsid w:val="009E78CE"/>
    <w:pPr>
      <w:spacing w:before="120"/>
    </w:pPr>
    <w:rPr>
      <w:rFonts w:ascii="Arial" w:hAnsi="Arial" w:cs="Arial"/>
      <w:b/>
      <w:bCs/>
    </w:rPr>
  </w:style>
  <w:style w:type="paragraph" w:styleId="List">
    <w:name w:val="List"/>
    <w:basedOn w:val="Normal"/>
    <w:rsid w:val="009E78CE"/>
    <w:pPr>
      <w:ind w:left="283" w:hanging="283"/>
    </w:pPr>
  </w:style>
  <w:style w:type="paragraph" w:styleId="ListBullet">
    <w:name w:val="List Bullet"/>
    <w:basedOn w:val="Normal"/>
    <w:autoRedefine/>
    <w:rsid w:val="009E78CE"/>
    <w:pPr>
      <w:tabs>
        <w:tab w:val="num" w:pos="360"/>
      </w:tabs>
      <w:ind w:left="360" w:hanging="360"/>
    </w:pPr>
  </w:style>
  <w:style w:type="paragraph" w:styleId="ListNumber">
    <w:name w:val="List Number"/>
    <w:basedOn w:val="Normal"/>
    <w:rsid w:val="009E78CE"/>
    <w:pPr>
      <w:tabs>
        <w:tab w:val="num" w:pos="360"/>
      </w:tabs>
      <w:ind w:left="360" w:hanging="360"/>
    </w:pPr>
  </w:style>
  <w:style w:type="paragraph" w:styleId="List2">
    <w:name w:val="List 2"/>
    <w:basedOn w:val="Normal"/>
    <w:rsid w:val="009E78CE"/>
    <w:pPr>
      <w:ind w:left="566" w:hanging="283"/>
    </w:pPr>
  </w:style>
  <w:style w:type="paragraph" w:styleId="List3">
    <w:name w:val="List 3"/>
    <w:basedOn w:val="Normal"/>
    <w:rsid w:val="009E78CE"/>
    <w:pPr>
      <w:ind w:left="849" w:hanging="283"/>
    </w:pPr>
  </w:style>
  <w:style w:type="paragraph" w:styleId="List4">
    <w:name w:val="List 4"/>
    <w:basedOn w:val="Normal"/>
    <w:rsid w:val="009E78CE"/>
    <w:pPr>
      <w:ind w:left="1132" w:hanging="283"/>
    </w:pPr>
  </w:style>
  <w:style w:type="paragraph" w:styleId="List5">
    <w:name w:val="List 5"/>
    <w:basedOn w:val="Normal"/>
    <w:rsid w:val="009E78CE"/>
    <w:pPr>
      <w:ind w:left="1415" w:hanging="283"/>
    </w:pPr>
  </w:style>
  <w:style w:type="paragraph" w:styleId="ListBullet2">
    <w:name w:val="List Bullet 2"/>
    <w:basedOn w:val="Normal"/>
    <w:autoRedefine/>
    <w:rsid w:val="009E78CE"/>
    <w:pPr>
      <w:tabs>
        <w:tab w:val="num" w:pos="360"/>
      </w:tabs>
    </w:pPr>
  </w:style>
  <w:style w:type="paragraph" w:styleId="ListBullet3">
    <w:name w:val="List Bullet 3"/>
    <w:basedOn w:val="Normal"/>
    <w:autoRedefine/>
    <w:rsid w:val="009E78CE"/>
    <w:pPr>
      <w:tabs>
        <w:tab w:val="num" w:pos="926"/>
      </w:tabs>
      <w:ind w:left="926" w:hanging="360"/>
    </w:pPr>
  </w:style>
  <w:style w:type="paragraph" w:styleId="ListBullet4">
    <w:name w:val="List Bullet 4"/>
    <w:basedOn w:val="Normal"/>
    <w:autoRedefine/>
    <w:rsid w:val="009E78CE"/>
    <w:pPr>
      <w:tabs>
        <w:tab w:val="num" w:pos="1209"/>
      </w:tabs>
      <w:ind w:left="1209" w:hanging="360"/>
    </w:pPr>
  </w:style>
  <w:style w:type="paragraph" w:styleId="ListBullet5">
    <w:name w:val="List Bullet 5"/>
    <w:basedOn w:val="Normal"/>
    <w:autoRedefine/>
    <w:rsid w:val="009E78CE"/>
    <w:pPr>
      <w:tabs>
        <w:tab w:val="num" w:pos="1492"/>
      </w:tabs>
      <w:ind w:left="1492" w:hanging="360"/>
    </w:pPr>
  </w:style>
  <w:style w:type="paragraph" w:styleId="ListNumber2">
    <w:name w:val="List Number 2"/>
    <w:basedOn w:val="Normal"/>
    <w:rsid w:val="009E78CE"/>
    <w:pPr>
      <w:tabs>
        <w:tab w:val="num" w:pos="643"/>
      </w:tabs>
      <w:ind w:left="643" w:hanging="360"/>
    </w:pPr>
  </w:style>
  <w:style w:type="paragraph" w:styleId="ListNumber3">
    <w:name w:val="List Number 3"/>
    <w:basedOn w:val="Normal"/>
    <w:rsid w:val="009E78CE"/>
    <w:pPr>
      <w:tabs>
        <w:tab w:val="num" w:pos="926"/>
      </w:tabs>
      <w:ind w:left="926" w:hanging="360"/>
    </w:pPr>
  </w:style>
  <w:style w:type="paragraph" w:styleId="ListNumber4">
    <w:name w:val="List Number 4"/>
    <w:basedOn w:val="Normal"/>
    <w:rsid w:val="009E78CE"/>
    <w:pPr>
      <w:tabs>
        <w:tab w:val="num" w:pos="1209"/>
      </w:tabs>
      <w:ind w:left="1209" w:hanging="360"/>
    </w:pPr>
  </w:style>
  <w:style w:type="paragraph" w:styleId="ListNumber5">
    <w:name w:val="List Number 5"/>
    <w:basedOn w:val="Normal"/>
    <w:rsid w:val="009E78CE"/>
    <w:pPr>
      <w:tabs>
        <w:tab w:val="num" w:pos="1492"/>
      </w:tabs>
      <w:ind w:left="1492" w:hanging="360"/>
    </w:pPr>
  </w:style>
  <w:style w:type="paragraph" w:styleId="Title">
    <w:name w:val="Title"/>
    <w:basedOn w:val="Normal"/>
    <w:link w:val="TitleChar"/>
    <w:qFormat/>
    <w:rsid w:val="009E78CE"/>
    <w:pPr>
      <w:spacing w:before="240" w:after="60"/>
    </w:pPr>
    <w:rPr>
      <w:rFonts w:ascii="Arial" w:hAnsi="Arial" w:cs="Arial"/>
      <w:b/>
      <w:bCs/>
      <w:sz w:val="40"/>
      <w:szCs w:val="40"/>
    </w:rPr>
  </w:style>
  <w:style w:type="character" w:customStyle="1" w:styleId="TitleChar">
    <w:name w:val="Title Char"/>
    <w:basedOn w:val="DefaultParagraphFont"/>
    <w:link w:val="Title"/>
    <w:rsid w:val="009E78CE"/>
    <w:rPr>
      <w:rFonts w:ascii="Arial" w:hAnsi="Arial" w:cs="Arial"/>
      <w:b/>
      <w:bCs/>
      <w:sz w:val="40"/>
      <w:szCs w:val="40"/>
    </w:rPr>
  </w:style>
  <w:style w:type="paragraph" w:styleId="Closing">
    <w:name w:val="Closing"/>
    <w:basedOn w:val="Normal"/>
    <w:link w:val="ClosingChar"/>
    <w:rsid w:val="009E78CE"/>
    <w:pPr>
      <w:ind w:left="4252"/>
    </w:pPr>
  </w:style>
  <w:style w:type="character" w:customStyle="1" w:styleId="ClosingChar">
    <w:name w:val="Closing Char"/>
    <w:basedOn w:val="DefaultParagraphFont"/>
    <w:link w:val="Closing"/>
    <w:rsid w:val="009E78CE"/>
    <w:rPr>
      <w:sz w:val="22"/>
    </w:rPr>
  </w:style>
  <w:style w:type="paragraph" w:styleId="Signature">
    <w:name w:val="Signature"/>
    <w:basedOn w:val="Normal"/>
    <w:link w:val="SignatureChar"/>
    <w:rsid w:val="009E78CE"/>
    <w:pPr>
      <w:ind w:left="4252"/>
    </w:pPr>
  </w:style>
  <w:style w:type="character" w:customStyle="1" w:styleId="SignatureChar">
    <w:name w:val="Signature Char"/>
    <w:basedOn w:val="DefaultParagraphFont"/>
    <w:link w:val="Signature"/>
    <w:rsid w:val="009E78CE"/>
    <w:rPr>
      <w:sz w:val="22"/>
    </w:rPr>
  </w:style>
  <w:style w:type="paragraph" w:styleId="BodyText">
    <w:name w:val="Body Text"/>
    <w:basedOn w:val="Normal"/>
    <w:link w:val="BodyTextChar"/>
    <w:rsid w:val="009E78CE"/>
    <w:pPr>
      <w:spacing w:after="120"/>
    </w:pPr>
  </w:style>
  <w:style w:type="character" w:customStyle="1" w:styleId="BodyTextChar">
    <w:name w:val="Body Text Char"/>
    <w:basedOn w:val="DefaultParagraphFont"/>
    <w:link w:val="BodyText"/>
    <w:rsid w:val="009E78CE"/>
    <w:rPr>
      <w:sz w:val="22"/>
    </w:rPr>
  </w:style>
  <w:style w:type="paragraph" w:styleId="BodyTextIndent">
    <w:name w:val="Body Text Indent"/>
    <w:basedOn w:val="Normal"/>
    <w:link w:val="BodyTextIndentChar"/>
    <w:rsid w:val="009E78CE"/>
    <w:pPr>
      <w:spacing w:after="120"/>
      <w:ind w:left="283"/>
    </w:pPr>
  </w:style>
  <w:style w:type="character" w:customStyle="1" w:styleId="BodyTextIndentChar">
    <w:name w:val="Body Text Indent Char"/>
    <w:basedOn w:val="DefaultParagraphFont"/>
    <w:link w:val="BodyTextIndent"/>
    <w:rsid w:val="009E78CE"/>
    <w:rPr>
      <w:sz w:val="22"/>
    </w:rPr>
  </w:style>
  <w:style w:type="paragraph" w:styleId="ListContinue">
    <w:name w:val="List Continue"/>
    <w:basedOn w:val="Normal"/>
    <w:rsid w:val="009E78CE"/>
    <w:pPr>
      <w:spacing w:after="120"/>
      <w:ind w:left="283"/>
    </w:pPr>
  </w:style>
  <w:style w:type="paragraph" w:styleId="ListContinue2">
    <w:name w:val="List Continue 2"/>
    <w:basedOn w:val="Normal"/>
    <w:rsid w:val="009E78CE"/>
    <w:pPr>
      <w:spacing w:after="120"/>
      <w:ind w:left="566"/>
    </w:pPr>
  </w:style>
  <w:style w:type="paragraph" w:styleId="ListContinue3">
    <w:name w:val="List Continue 3"/>
    <w:basedOn w:val="Normal"/>
    <w:rsid w:val="009E78CE"/>
    <w:pPr>
      <w:spacing w:after="120"/>
      <w:ind w:left="849"/>
    </w:pPr>
  </w:style>
  <w:style w:type="paragraph" w:styleId="ListContinue4">
    <w:name w:val="List Continue 4"/>
    <w:basedOn w:val="Normal"/>
    <w:rsid w:val="009E78CE"/>
    <w:pPr>
      <w:spacing w:after="120"/>
      <w:ind w:left="1132"/>
    </w:pPr>
  </w:style>
  <w:style w:type="paragraph" w:styleId="ListContinue5">
    <w:name w:val="List Continue 5"/>
    <w:basedOn w:val="Normal"/>
    <w:rsid w:val="009E78CE"/>
    <w:pPr>
      <w:spacing w:after="120"/>
      <w:ind w:left="1415"/>
    </w:pPr>
  </w:style>
  <w:style w:type="paragraph" w:styleId="MessageHeader">
    <w:name w:val="Message Header"/>
    <w:basedOn w:val="Normal"/>
    <w:link w:val="MessageHeaderChar"/>
    <w:rsid w:val="009E78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78CE"/>
    <w:rPr>
      <w:rFonts w:ascii="Arial" w:hAnsi="Arial" w:cs="Arial"/>
      <w:sz w:val="22"/>
      <w:shd w:val="pct20" w:color="auto" w:fill="auto"/>
    </w:rPr>
  </w:style>
  <w:style w:type="paragraph" w:styleId="Subtitle">
    <w:name w:val="Subtitle"/>
    <w:basedOn w:val="Normal"/>
    <w:link w:val="SubtitleChar"/>
    <w:qFormat/>
    <w:rsid w:val="009E78CE"/>
    <w:pPr>
      <w:spacing w:after="60"/>
      <w:jc w:val="center"/>
      <w:outlineLvl w:val="1"/>
    </w:pPr>
    <w:rPr>
      <w:rFonts w:ascii="Arial" w:hAnsi="Arial" w:cs="Arial"/>
    </w:rPr>
  </w:style>
  <w:style w:type="character" w:customStyle="1" w:styleId="SubtitleChar">
    <w:name w:val="Subtitle Char"/>
    <w:basedOn w:val="DefaultParagraphFont"/>
    <w:link w:val="Subtitle"/>
    <w:rsid w:val="009E78CE"/>
    <w:rPr>
      <w:rFonts w:ascii="Arial" w:hAnsi="Arial" w:cs="Arial"/>
      <w:sz w:val="22"/>
    </w:rPr>
  </w:style>
  <w:style w:type="paragraph" w:styleId="Salutation">
    <w:name w:val="Salutation"/>
    <w:basedOn w:val="Normal"/>
    <w:next w:val="Normal"/>
    <w:link w:val="SalutationChar"/>
    <w:rsid w:val="009E78CE"/>
  </w:style>
  <w:style w:type="character" w:customStyle="1" w:styleId="SalutationChar">
    <w:name w:val="Salutation Char"/>
    <w:basedOn w:val="DefaultParagraphFont"/>
    <w:link w:val="Salutation"/>
    <w:rsid w:val="009E78CE"/>
    <w:rPr>
      <w:sz w:val="22"/>
    </w:rPr>
  </w:style>
  <w:style w:type="paragraph" w:styleId="Date">
    <w:name w:val="Date"/>
    <w:basedOn w:val="Normal"/>
    <w:next w:val="Normal"/>
    <w:link w:val="DateChar"/>
    <w:rsid w:val="009E78CE"/>
  </w:style>
  <w:style w:type="character" w:customStyle="1" w:styleId="DateChar">
    <w:name w:val="Date Char"/>
    <w:basedOn w:val="DefaultParagraphFont"/>
    <w:link w:val="Date"/>
    <w:rsid w:val="009E78CE"/>
    <w:rPr>
      <w:sz w:val="22"/>
    </w:rPr>
  </w:style>
  <w:style w:type="paragraph" w:styleId="BodyTextFirstIndent">
    <w:name w:val="Body Text First Indent"/>
    <w:basedOn w:val="BodyText"/>
    <w:link w:val="BodyTextFirstIndentChar"/>
    <w:rsid w:val="009E78CE"/>
    <w:pPr>
      <w:ind w:firstLine="210"/>
    </w:pPr>
  </w:style>
  <w:style w:type="character" w:customStyle="1" w:styleId="BodyTextFirstIndentChar">
    <w:name w:val="Body Text First Indent Char"/>
    <w:basedOn w:val="BodyTextChar"/>
    <w:link w:val="BodyTextFirstIndent"/>
    <w:rsid w:val="009E78CE"/>
    <w:rPr>
      <w:sz w:val="22"/>
    </w:rPr>
  </w:style>
  <w:style w:type="paragraph" w:styleId="BodyTextFirstIndent2">
    <w:name w:val="Body Text First Indent 2"/>
    <w:basedOn w:val="BodyTextIndent"/>
    <w:link w:val="BodyTextFirstIndent2Char"/>
    <w:rsid w:val="009E78CE"/>
    <w:pPr>
      <w:ind w:firstLine="210"/>
    </w:pPr>
  </w:style>
  <w:style w:type="character" w:customStyle="1" w:styleId="BodyTextFirstIndent2Char">
    <w:name w:val="Body Text First Indent 2 Char"/>
    <w:basedOn w:val="BodyTextIndentChar"/>
    <w:link w:val="BodyTextFirstIndent2"/>
    <w:rsid w:val="009E78CE"/>
    <w:rPr>
      <w:sz w:val="22"/>
    </w:rPr>
  </w:style>
  <w:style w:type="paragraph" w:styleId="BodyText2">
    <w:name w:val="Body Text 2"/>
    <w:basedOn w:val="Normal"/>
    <w:link w:val="BodyText2Char"/>
    <w:rsid w:val="009E78CE"/>
    <w:pPr>
      <w:spacing w:after="120" w:line="480" w:lineRule="auto"/>
    </w:pPr>
  </w:style>
  <w:style w:type="character" w:customStyle="1" w:styleId="BodyText2Char">
    <w:name w:val="Body Text 2 Char"/>
    <w:basedOn w:val="DefaultParagraphFont"/>
    <w:link w:val="BodyText2"/>
    <w:rsid w:val="009E78CE"/>
    <w:rPr>
      <w:sz w:val="22"/>
    </w:rPr>
  </w:style>
  <w:style w:type="paragraph" w:styleId="BodyText3">
    <w:name w:val="Body Text 3"/>
    <w:basedOn w:val="Normal"/>
    <w:link w:val="BodyText3Char"/>
    <w:rsid w:val="009E78CE"/>
    <w:pPr>
      <w:spacing w:after="120"/>
    </w:pPr>
    <w:rPr>
      <w:sz w:val="16"/>
      <w:szCs w:val="16"/>
    </w:rPr>
  </w:style>
  <w:style w:type="character" w:customStyle="1" w:styleId="BodyText3Char">
    <w:name w:val="Body Text 3 Char"/>
    <w:basedOn w:val="DefaultParagraphFont"/>
    <w:link w:val="BodyText3"/>
    <w:rsid w:val="009E78CE"/>
    <w:rPr>
      <w:sz w:val="16"/>
      <w:szCs w:val="16"/>
    </w:rPr>
  </w:style>
  <w:style w:type="paragraph" w:styleId="BodyTextIndent2">
    <w:name w:val="Body Text Indent 2"/>
    <w:basedOn w:val="Normal"/>
    <w:link w:val="BodyTextIndent2Char"/>
    <w:rsid w:val="009E78CE"/>
    <w:pPr>
      <w:spacing w:after="120" w:line="480" w:lineRule="auto"/>
      <w:ind w:left="283"/>
    </w:pPr>
  </w:style>
  <w:style w:type="character" w:customStyle="1" w:styleId="BodyTextIndent2Char">
    <w:name w:val="Body Text Indent 2 Char"/>
    <w:basedOn w:val="DefaultParagraphFont"/>
    <w:link w:val="BodyTextIndent2"/>
    <w:rsid w:val="009E78CE"/>
    <w:rPr>
      <w:sz w:val="22"/>
    </w:rPr>
  </w:style>
  <w:style w:type="paragraph" w:styleId="BodyTextIndent3">
    <w:name w:val="Body Text Indent 3"/>
    <w:basedOn w:val="Normal"/>
    <w:link w:val="BodyTextIndent3Char"/>
    <w:rsid w:val="009E78CE"/>
    <w:pPr>
      <w:spacing w:after="120"/>
      <w:ind w:left="283"/>
    </w:pPr>
    <w:rPr>
      <w:sz w:val="16"/>
      <w:szCs w:val="16"/>
    </w:rPr>
  </w:style>
  <w:style w:type="character" w:customStyle="1" w:styleId="BodyTextIndent3Char">
    <w:name w:val="Body Text Indent 3 Char"/>
    <w:basedOn w:val="DefaultParagraphFont"/>
    <w:link w:val="BodyTextIndent3"/>
    <w:rsid w:val="009E78CE"/>
    <w:rPr>
      <w:sz w:val="16"/>
      <w:szCs w:val="16"/>
    </w:rPr>
  </w:style>
  <w:style w:type="paragraph" w:styleId="BlockText">
    <w:name w:val="Block Text"/>
    <w:basedOn w:val="Normal"/>
    <w:rsid w:val="009E78CE"/>
    <w:pPr>
      <w:spacing w:after="120"/>
      <w:ind w:left="1440" w:right="1440"/>
    </w:pPr>
  </w:style>
  <w:style w:type="character" w:styleId="Hyperlink">
    <w:name w:val="Hyperlink"/>
    <w:basedOn w:val="DefaultParagraphFont"/>
    <w:rsid w:val="009E78CE"/>
    <w:rPr>
      <w:color w:val="0000FF"/>
      <w:u w:val="single"/>
    </w:rPr>
  </w:style>
  <w:style w:type="character" w:styleId="FollowedHyperlink">
    <w:name w:val="FollowedHyperlink"/>
    <w:basedOn w:val="DefaultParagraphFont"/>
    <w:rsid w:val="009E78CE"/>
    <w:rPr>
      <w:color w:val="800080"/>
      <w:u w:val="single"/>
    </w:rPr>
  </w:style>
  <w:style w:type="character" w:styleId="Strong">
    <w:name w:val="Strong"/>
    <w:basedOn w:val="DefaultParagraphFont"/>
    <w:qFormat/>
    <w:rsid w:val="009E78CE"/>
    <w:rPr>
      <w:b/>
      <w:bCs/>
    </w:rPr>
  </w:style>
  <w:style w:type="character" w:styleId="Emphasis">
    <w:name w:val="Emphasis"/>
    <w:basedOn w:val="DefaultParagraphFont"/>
    <w:qFormat/>
    <w:rsid w:val="009E78CE"/>
    <w:rPr>
      <w:i/>
      <w:iCs/>
    </w:rPr>
  </w:style>
  <w:style w:type="paragraph" w:styleId="DocumentMap">
    <w:name w:val="Document Map"/>
    <w:basedOn w:val="Normal"/>
    <w:link w:val="DocumentMapChar"/>
    <w:rsid w:val="009E78CE"/>
    <w:pPr>
      <w:shd w:val="clear" w:color="auto" w:fill="000080"/>
    </w:pPr>
    <w:rPr>
      <w:rFonts w:ascii="Tahoma" w:hAnsi="Tahoma" w:cs="Tahoma"/>
    </w:rPr>
  </w:style>
  <w:style w:type="character" w:customStyle="1" w:styleId="DocumentMapChar">
    <w:name w:val="Document Map Char"/>
    <w:basedOn w:val="DefaultParagraphFont"/>
    <w:link w:val="DocumentMap"/>
    <w:rsid w:val="009E78CE"/>
    <w:rPr>
      <w:rFonts w:ascii="Tahoma" w:hAnsi="Tahoma" w:cs="Tahoma"/>
      <w:sz w:val="22"/>
      <w:shd w:val="clear" w:color="auto" w:fill="000080"/>
    </w:rPr>
  </w:style>
  <w:style w:type="paragraph" w:styleId="PlainText">
    <w:name w:val="Plain Text"/>
    <w:basedOn w:val="Normal"/>
    <w:link w:val="PlainTextChar"/>
    <w:rsid w:val="009E78CE"/>
    <w:rPr>
      <w:rFonts w:ascii="Courier New" w:hAnsi="Courier New" w:cs="Courier New"/>
      <w:sz w:val="20"/>
    </w:rPr>
  </w:style>
  <w:style w:type="character" w:customStyle="1" w:styleId="PlainTextChar">
    <w:name w:val="Plain Text Char"/>
    <w:basedOn w:val="DefaultParagraphFont"/>
    <w:link w:val="PlainText"/>
    <w:rsid w:val="009E78CE"/>
    <w:rPr>
      <w:rFonts w:ascii="Courier New" w:hAnsi="Courier New" w:cs="Courier New"/>
    </w:rPr>
  </w:style>
  <w:style w:type="paragraph" w:styleId="E-mailSignature">
    <w:name w:val="E-mail Signature"/>
    <w:basedOn w:val="Normal"/>
    <w:link w:val="E-mailSignatureChar"/>
    <w:rsid w:val="009E78CE"/>
  </w:style>
  <w:style w:type="character" w:customStyle="1" w:styleId="E-mailSignatureChar">
    <w:name w:val="E-mail Signature Char"/>
    <w:basedOn w:val="DefaultParagraphFont"/>
    <w:link w:val="E-mailSignature"/>
    <w:rsid w:val="009E78CE"/>
    <w:rPr>
      <w:sz w:val="22"/>
    </w:rPr>
  </w:style>
  <w:style w:type="paragraph" w:styleId="NormalWeb">
    <w:name w:val="Normal (Web)"/>
    <w:basedOn w:val="Normal"/>
    <w:rsid w:val="009E78CE"/>
  </w:style>
  <w:style w:type="character" w:styleId="HTMLAcronym">
    <w:name w:val="HTML Acronym"/>
    <w:basedOn w:val="DefaultParagraphFont"/>
    <w:rsid w:val="009E78CE"/>
  </w:style>
  <w:style w:type="paragraph" w:styleId="HTMLAddress">
    <w:name w:val="HTML Address"/>
    <w:basedOn w:val="Normal"/>
    <w:link w:val="HTMLAddressChar"/>
    <w:rsid w:val="009E78CE"/>
    <w:rPr>
      <w:i/>
      <w:iCs/>
    </w:rPr>
  </w:style>
  <w:style w:type="character" w:customStyle="1" w:styleId="HTMLAddressChar">
    <w:name w:val="HTML Address Char"/>
    <w:basedOn w:val="DefaultParagraphFont"/>
    <w:link w:val="HTMLAddress"/>
    <w:rsid w:val="009E78CE"/>
    <w:rPr>
      <w:i/>
      <w:iCs/>
      <w:sz w:val="22"/>
    </w:rPr>
  </w:style>
  <w:style w:type="character" w:styleId="HTMLCite">
    <w:name w:val="HTML Cite"/>
    <w:basedOn w:val="DefaultParagraphFont"/>
    <w:rsid w:val="009E78CE"/>
    <w:rPr>
      <w:i/>
      <w:iCs/>
    </w:rPr>
  </w:style>
  <w:style w:type="character" w:styleId="HTMLCode">
    <w:name w:val="HTML Code"/>
    <w:basedOn w:val="DefaultParagraphFont"/>
    <w:rsid w:val="009E78CE"/>
    <w:rPr>
      <w:rFonts w:ascii="Courier New" w:hAnsi="Courier New" w:cs="Courier New"/>
      <w:sz w:val="20"/>
      <w:szCs w:val="20"/>
    </w:rPr>
  </w:style>
  <w:style w:type="character" w:styleId="HTMLDefinition">
    <w:name w:val="HTML Definition"/>
    <w:basedOn w:val="DefaultParagraphFont"/>
    <w:rsid w:val="009E78CE"/>
    <w:rPr>
      <w:i/>
      <w:iCs/>
    </w:rPr>
  </w:style>
  <w:style w:type="character" w:styleId="HTMLKeyboard">
    <w:name w:val="HTML Keyboard"/>
    <w:basedOn w:val="DefaultParagraphFont"/>
    <w:rsid w:val="009E78CE"/>
    <w:rPr>
      <w:rFonts w:ascii="Courier New" w:hAnsi="Courier New" w:cs="Courier New"/>
      <w:sz w:val="20"/>
      <w:szCs w:val="20"/>
    </w:rPr>
  </w:style>
  <w:style w:type="paragraph" w:styleId="HTMLPreformatted">
    <w:name w:val="HTML Preformatted"/>
    <w:basedOn w:val="Normal"/>
    <w:link w:val="HTMLPreformattedChar"/>
    <w:rsid w:val="009E78CE"/>
    <w:rPr>
      <w:rFonts w:ascii="Courier New" w:hAnsi="Courier New" w:cs="Courier New"/>
      <w:sz w:val="20"/>
    </w:rPr>
  </w:style>
  <w:style w:type="character" w:customStyle="1" w:styleId="HTMLPreformattedChar">
    <w:name w:val="HTML Preformatted Char"/>
    <w:basedOn w:val="DefaultParagraphFont"/>
    <w:link w:val="HTMLPreformatted"/>
    <w:rsid w:val="009E78CE"/>
    <w:rPr>
      <w:rFonts w:ascii="Courier New" w:hAnsi="Courier New" w:cs="Courier New"/>
    </w:rPr>
  </w:style>
  <w:style w:type="character" w:styleId="HTMLSample">
    <w:name w:val="HTML Sample"/>
    <w:basedOn w:val="DefaultParagraphFont"/>
    <w:rsid w:val="009E78CE"/>
    <w:rPr>
      <w:rFonts w:ascii="Courier New" w:hAnsi="Courier New" w:cs="Courier New"/>
    </w:rPr>
  </w:style>
  <w:style w:type="character" w:styleId="HTMLTypewriter">
    <w:name w:val="HTML Typewriter"/>
    <w:basedOn w:val="DefaultParagraphFont"/>
    <w:rsid w:val="009E78CE"/>
    <w:rPr>
      <w:rFonts w:ascii="Courier New" w:hAnsi="Courier New" w:cs="Courier New"/>
      <w:sz w:val="20"/>
      <w:szCs w:val="20"/>
    </w:rPr>
  </w:style>
  <w:style w:type="character" w:styleId="HTMLVariable">
    <w:name w:val="HTML Variable"/>
    <w:basedOn w:val="DefaultParagraphFont"/>
    <w:rsid w:val="009E78CE"/>
    <w:rPr>
      <w:i/>
      <w:iCs/>
    </w:rPr>
  </w:style>
  <w:style w:type="paragraph" w:styleId="CommentSubject">
    <w:name w:val="annotation subject"/>
    <w:basedOn w:val="CommentText"/>
    <w:next w:val="CommentText"/>
    <w:link w:val="CommentSubjectChar"/>
    <w:rsid w:val="009E78CE"/>
    <w:rPr>
      <w:b/>
      <w:bCs/>
    </w:rPr>
  </w:style>
  <w:style w:type="character" w:customStyle="1" w:styleId="CommentSubjectChar">
    <w:name w:val="Comment Subject Char"/>
    <w:basedOn w:val="CommentTextChar"/>
    <w:link w:val="CommentSubject"/>
    <w:rsid w:val="009E78CE"/>
    <w:rPr>
      <w:b/>
      <w:bCs/>
    </w:rPr>
  </w:style>
  <w:style w:type="numbering" w:styleId="1ai">
    <w:name w:val="Outline List 1"/>
    <w:basedOn w:val="NoList"/>
    <w:rsid w:val="009E78CE"/>
    <w:pPr>
      <w:numPr>
        <w:numId w:val="14"/>
      </w:numPr>
    </w:pPr>
  </w:style>
  <w:style w:type="numbering" w:styleId="111111">
    <w:name w:val="Outline List 2"/>
    <w:basedOn w:val="NoList"/>
    <w:rsid w:val="009E78CE"/>
    <w:pPr>
      <w:numPr>
        <w:numId w:val="15"/>
      </w:numPr>
    </w:pPr>
  </w:style>
  <w:style w:type="numbering" w:styleId="ArticleSection">
    <w:name w:val="Outline List 3"/>
    <w:basedOn w:val="NoList"/>
    <w:rsid w:val="009E78CE"/>
    <w:pPr>
      <w:numPr>
        <w:numId w:val="17"/>
      </w:numPr>
    </w:pPr>
  </w:style>
  <w:style w:type="table" w:styleId="TableSimple1">
    <w:name w:val="Table Simple 1"/>
    <w:basedOn w:val="TableNormal"/>
    <w:rsid w:val="009E78C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78C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78C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78C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78C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78C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78C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78C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78C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78C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78C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78C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78C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78C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78C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78C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78C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78C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78C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78C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78C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78C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78C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78C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78C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78C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78C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78C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78C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78C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78C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78C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78C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78C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78C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78C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78CE"/>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6B71D9"/>
    <w:rPr>
      <w:rFonts w:eastAsia="Times New Roman" w:cs="Times New Roman"/>
      <w:lang w:eastAsia="en-AU"/>
    </w:rPr>
  </w:style>
  <w:style w:type="character" w:customStyle="1" w:styleId="DefinitionChar">
    <w:name w:val="Definition Char"/>
    <w:aliases w:val="dd Char"/>
    <w:link w:val="Definition"/>
    <w:rsid w:val="00E710EA"/>
    <w:rPr>
      <w:rFonts w:eastAsia="Times New Roman" w:cs="Times New Roman"/>
      <w:sz w:val="22"/>
      <w:lang w:eastAsia="en-AU"/>
    </w:rPr>
  </w:style>
  <w:style w:type="character" w:customStyle="1" w:styleId="paragraphChar">
    <w:name w:val="paragraph Char"/>
    <w:aliases w:val="a Char"/>
    <w:link w:val="paragraph"/>
    <w:rsid w:val="00E710EA"/>
    <w:rPr>
      <w:rFonts w:eastAsia="Times New Roman" w:cs="Times New Roman"/>
      <w:sz w:val="22"/>
      <w:lang w:eastAsia="en-AU"/>
    </w:rPr>
  </w:style>
  <w:style w:type="paragraph" w:styleId="Revision">
    <w:name w:val="Revision"/>
    <w:hidden/>
    <w:uiPriority w:val="99"/>
    <w:semiHidden/>
    <w:rsid w:val="0083619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78CE"/>
    <w:pPr>
      <w:spacing w:line="260" w:lineRule="atLeast"/>
    </w:pPr>
    <w:rPr>
      <w:sz w:val="22"/>
    </w:rPr>
  </w:style>
  <w:style w:type="paragraph" w:styleId="Heading1">
    <w:name w:val="heading 1"/>
    <w:basedOn w:val="Normal"/>
    <w:next w:val="Normal"/>
    <w:link w:val="Heading1Char"/>
    <w:uiPriority w:val="9"/>
    <w:qFormat/>
    <w:rsid w:val="009E78C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78C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8C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78C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78C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78C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78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78C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78C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78CE"/>
  </w:style>
  <w:style w:type="paragraph" w:customStyle="1" w:styleId="OPCParaBase">
    <w:name w:val="OPCParaBase"/>
    <w:qFormat/>
    <w:rsid w:val="009E78CE"/>
    <w:pPr>
      <w:spacing w:line="260" w:lineRule="atLeast"/>
    </w:pPr>
    <w:rPr>
      <w:rFonts w:eastAsia="Times New Roman" w:cs="Times New Roman"/>
      <w:sz w:val="22"/>
      <w:lang w:eastAsia="en-AU"/>
    </w:rPr>
  </w:style>
  <w:style w:type="paragraph" w:customStyle="1" w:styleId="ShortT">
    <w:name w:val="ShortT"/>
    <w:basedOn w:val="OPCParaBase"/>
    <w:next w:val="Normal"/>
    <w:qFormat/>
    <w:rsid w:val="009E78CE"/>
    <w:pPr>
      <w:spacing w:line="240" w:lineRule="auto"/>
    </w:pPr>
    <w:rPr>
      <w:b/>
      <w:sz w:val="40"/>
    </w:rPr>
  </w:style>
  <w:style w:type="paragraph" w:customStyle="1" w:styleId="ActHead1">
    <w:name w:val="ActHead 1"/>
    <w:aliases w:val="c"/>
    <w:basedOn w:val="OPCParaBase"/>
    <w:next w:val="Normal"/>
    <w:qFormat/>
    <w:rsid w:val="009E78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78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78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78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78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78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78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78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78C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78CE"/>
  </w:style>
  <w:style w:type="paragraph" w:customStyle="1" w:styleId="Blocks">
    <w:name w:val="Blocks"/>
    <w:aliases w:val="bb"/>
    <w:basedOn w:val="OPCParaBase"/>
    <w:qFormat/>
    <w:rsid w:val="009E78CE"/>
    <w:pPr>
      <w:spacing w:line="240" w:lineRule="auto"/>
    </w:pPr>
    <w:rPr>
      <w:sz w:val="24"/>
    </w:rPr>
  </w:style>
  <w:style w:type="paragraph" w:customStyle="1" w:styleId="BoxText">
    <w:name w:val="BoxText"/>
    <w:aliases w:val="bt"/>
    <w:basedOn w:val="OPCParaBase"/>
    <w:qFormat/>
    <w:rsid w:val="009E78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78CE"/>
    <w:rPr>
      <w:b/>
    </w:rPr>
  </w:style>
  <w:style w:type="paragraph" w:customStyle="1" w:styleId="BoxHeadItalic">
    <w:name w:val="BoxHeadItalic"/>
    <w:aliases w:val="bhi"/>
    <w:basedOn w:val="BoxText"/>
    <w:next w:val="BoxStep"/>
    <w:qFormat/>
    <w:rsid w:val="009E78CE"/>
    <w:rPr>
      <w:i/>
    </w:rPr>
  </w:style>
  <w:style w:type="paragraph" w:customStyle="1" w:styleId="BoxList">
    <w:name w:val="BoxList"/>
    <w:aliases w:val="bl"/>
    <w:basedOn w:val="BoxText"/>
    <w:qFormat/>
    <w:rsid w:val="009E78CE"/>
    <w:pPr>
      <w:ind w:left="1559" w:hanging="425"/>
    </w:pPr>
  </w:style>
  <w:style w:type="paragraph" w:customStyle="1" w:styleId="BoxNote">
    <w:name w:val="BoxNote"/>
    <w:aliases w:val="bn"/>
    <w:basedOn w:val="BoxText"/>
    <w:qFormat/>
    <w:rsid w:val="009E78CE"/>
    <w:pPr>
      <w:tabs>
        <w:tab w:val="left" w:pos="1985"/>
      </w:tabs>
      <w:spacing w:before="122" w:line="198" w:lineRule="exact"/>
      <w:ind w:left="2948" w:hanging="1814"/>
    </w:pPr>
    <w:rPr>
      <w:sz w:val="18"/>
    </w:rPr>
  </w:style>
  <w:style w:type="paragraph" w:customStyle="1" w:styleId="BoxPara">
    <w:name w:val="BoxPara"/>
    <w:aliases w:val="bp"/>
    <w:basedOn w:val="BoxText"/>
    <w:qFormat/>
    <w:rsid w:val="009E78CE"/>
    <w:pPr>
      <w:tabs>
        <w:tab w:val="right" w:pos="2268"/>
      </w:tabs>
      <w:ind w:left="2552" w:hanging="1418"/>
    </w:pPr>
  </w:style>
  <w:style w:type="paragraph" w:customStyle="1" w:styleId="BoxStep">
    <w:name w:val="BoxStep"/>
    <w:aliases w:val="bs"/>
    <w:basedOn w:val="BoxText"/>
    <w:qFormat/>
    <w:rsid w:val="009E78CE"/>
    <w:pPr>
      <w:ind w:left="1985" w:hanging="851"/>
    </w:pPr>
  </w:style>
  <w:style w:type="character" w:customStyle="1" w:styleId="CharAmPartNo">
    <w:name w:val="CharAmPartNo"/>
    <w:basedOn w:val="OPCCharBase"/>
    <w:qFormat/>
    <w:rsid w:val="009E78CE"/>
  </w:style>
  <w:style w:type="character" w:customStyle="1" w:styleId="CharAmPartText">
    <w:name w:val="CharAmPartText"/>
    <w:basedOn w:val="OPCCharBase"/>
    <w:qFormat/>
    <w:rsid w:val="009E78CE"/>
  </w:style>
  <w:style w:type="character" w:customStyle="1" w:styleId="CharAmSchNo">
    <w:name w:val="CharAmSchNo"/>
    <w:basedOn w:val="OPCCharBase"/>
    <w:qFormat/>
    <w:rsid w:val="009E78CE"/>
  </w:style>
  <w:style w:type="character" w:customStyle="1" w:styleId="CharAmSchText">
    <w:name w:val="CharAmSchText"/>
    <w:basedOn w:val="OPCCharBase"/>
    <w:qFormat/>
    <w:rsid w:val="009E78CE"/>
  </w:style>
  <w:style w:type="character" w:customStyle="1" w:styleId="CharBoldItalic">
    <w:name w:val="CharBoldItalic"/>
    <w:basedOn w:val="OPCCharBase"/>
    <w:uiPriority w:val="1"/>
    <w:qFormat/>
    <w:rsid w:val="009E78CE"/>
    <w:rPr>
      <w:b/>
      <w:i/>
    </w:rPr>
  </w:style>
  <w:style w:type="character" w:customStyle="1" w:styleId="CharChapNo">
    <w:name w:val="CharChapNo"/>
    <w:basedOn w:val="OPCCharBase"/>
    <w:uiPriority w:val="1"/>
    <w:qFormat/>
    <w:rsid w:val="009E78CE"/>
  </w:style>
  <w:style w:type="character" w:customStyle="1" w:styleId="CharChapText">
    <w:name w:val="CharChapText"/>
    <w:basedOn w:val="OPCCharBase"/>
    <w:uiPriority w:val="1"/>
    <w:qFormat/>
    <w:rsid w:val="009E78CE"/>
  </w:style>
  <w:style w:type="character" w:customStyle="1" w:styleId="CharDivNo">
    <w:name w:val="CharDivNo"/>
    <w:basedOn w:val="OPCCharBase"/>
    <w:uiPriority w:val="1"/>
    <w:qFormat/>
    <w:rsid w:val="009E78CE"/>
  </w:style>
  <w:style w:type="character" w:customStyle="1" w:styleId="CharDivText">
    <w:name w:val="CharDivText"/>
    <w:basedOn w:val="OPCCharBase"/>
    <w:uiPriority w:val="1"/>
    <w:qFormat/>
    <w:rsid w:val="009E78CE"/>
  </w:style>
  <w:style w:type="character" w:customStyle="1" w:styleId="CharItalic">
    <w:name w:val="CharItalic"/>
    <w:basedOn w:val="OPCCharBase"/>
    <w:uiPriority w:val="1"/>
    <w:qFormat/>
    <w:rsid w:val="009E78CE"/>
    <w:rPr>
      <w:i/>
    </w:rPr>
  </w:style>
  <w:style w:type="character" w:customStyle="1" w:styleId="CharPartNo">
    <w:name w:val="CharPartNo"/>
    <w:basedOn w:val="OPCCharBase"/>
    <w:uiPriority w:val="1"/>
    <w:qFormat/>
    <w:rsid w:val="009E78CE"/>
  </w:style>
  <w:style w:type="character" w:customStyle="1" w:styleId="CharPartText">
    <w:name w:val="CharPartText"/>
    <w:basedOn w:val="OPCCharBase"/>
    <w:uiPriority w:val="1"/>
    <w:qFormat/>
    <w:rsid w:val="009E78CE"/>
  </w:style>
  <w:style w:type="character" w:customStyle="1" w:styleId="CharSectno">
    <w:name w:val="CharSectno"/>
    <w:basedOn w:val="OPCCharBase"/>
    <w:qFormat/>
    <w:rsid w:val="009E78CE"/>
  </w:style>
  <w:style w:type="character" w:customStyle="1" w:styleId="CharSubdNo">
    <w:name w:val="CharSubdNo"/>
    <w:basedOn w:val="OPCCharBase"/>
    <w:uiPriority w:val="1"/>
    <w:qFormat/>
    <w:rsid w:val="009E78CE"/>
  </w:style>
  <w:style w:type="character" w:customStyle="1" w:styleId="CharSubdText">
    <w:name w:val="CharSubdText"/>
    <w:basedOn w:val="OPCCharBase"/>
    <w:uiPriority w:val="1"/>
    <w:qFormat/>
    <w:rsid w:val="009E78CE"/>
  </w:style>
  <w:style w:type="paragraph" w:customStyle="1" w:styleId="CTA--">
    <w:name w:val="CTA --"/>
    <w:basedOn w:val="OPCParaBase"/>
    <w:next w:val="Normal"/>
    <w:rsid w:val="009E78CE"/>
    <w:pPr>
      <w:spacing w:before="60" w:line="240" w:lineRule="atLeast"/>
      <w:ind w:left="142" w:hanging="142"/>
    </w:pPr>
    <w:rPr>
      <w:sz w:val="20"/>
    </w:rPr>
  </w:style>
  <w:style w:type="paragraph" w:customStyle="1" w:styleId="CTA-">
    <w:name w:val="CTA -"/>
    <w:basedOn w:val="OPCParaBase"/>
    <w:rsid w:val="009E78CE"/>
    <w:pPr>
      <w:spacing w:before="60" w:line="240" w:lineRule="atLeast"/>
      <w:ind w:left="85" w:hanging="85"/>
    </w:pPr>
    <w:rPr>
      <w:sz w:val="20"/>
    </w:rPr>
  </w:style>
  <w:style w:type="paragraph" w:customStyle="1" w:styleId="CTA---">
    <w:name w:val="CTA ---"/>
    <w:basedOn w:val="OPCParaBase"/>
    <w:next w:val="Normal"/>
    <w:rsid w:val="009E78CE"/>
    <w:pPr>
      <w:spacing w:before="60" w:line="240" w:lineRule="atLeast"/>
      <w:ind w:left="198" w:hanging="198"/>
    </w:pPr>
    <w:rPr>
      <w:sz w:val="20"/>
    </w:rPr>
  </w:style>
  <w:style w:type="paragraph" w:customStyle="1" w:styleId="CTA----">
    <w:name w:val="CTA ----"/>
    <w:basedOn w:val="OPCParaBase"/>
    <w:next w:val="Normal"/>
    <w:rsid w:val="009E78CE"/>
    <w:pPr>
      <w:spacing w:before="60" w:line="240" w:lineRule="atLeast"/>
      <w:ind w:left="255" w:hanging="255"/>
    </w:pPr>
    <w:rPr>
      <w:sz w:val="20"/>
    </w:rPr>
  </w:style>
  <w:style w:type="paragraph" w:customStyle="1" w:styleId="CTA1a">
    <w:name w:val="CTA 1(a)"/>
    <w:basedOn w:val="OPCParaBase"/>
    <w:rsid w:val="009E78CE"/>
    <w:pPr>
      <w:tabs>
        <w:tab w:val="right" w:pos="414"/>
      </w:tabs>
      <w:spacing w:before="40" w:line="240" w:lineRule="atLeast"/>
      <w:ind w:left="675" w:hanging="675"/>
    </w:pPr>
    <w:rPr>
      <w:sz w:val="20"/>
    </w:rPr>
  </w:style>
  <w:style w:type="paragraph" w:customStyle="1" w:styleId="CTA1ai">
    <w:name w:val="CTA 1(a)(i)"/>
    <w:basedOn w:val="OPCParaBase"/>
    <w:rsid w:val="009E78CE"/>
    <w:pPr>
      <w:tabs>
        <w:tab w:val="right" w:pos="1004"/>
      </w:tabs>
      <w:spacing w:before="40" w:line="240" w:lineRule="atLeast"/>
      <w:ind w:left="1253" w:hanging="1253"/>
    </w:pPr>
    <w:rPr>
      <w:sz w:val="20"/>
    </w:rPr>
  </w:style>
  <w:style w:type="paragraph" w:customStyle="1" w:styleId="CTA2a">
    <w:name w:val="CTA 2(a)"/>
    <w:basedOn w:val="OPCParaBase"/>
    <w:rsid w:val="009E78CE"/>
    <w:pPr>
      <w:tabs>
        <w:tab w:val="right" w:pos="482"/>
      </w:tabs>
      <w:spacing w:before="40" w:line="240" w:lineRule="atLeast"/>
      <w:ind w:left="748" w:hanging="748"/>
    </w:pPr>
    <w:rPr>
      <w:sz w:val="20"/>
    </w:rPr>
  </w:style>
  <w:style w:type="paragraph" w:customStyle="1" w:styleId="CTA2ai">
    <w:name w:val="CTA 2(a)(i)"/>
    <w:basedOn w:val="OPCParaBase"/>
    <w:rsid w:val="009E78CE"/>
    <w:pPr>
      <w:tabs>
        <w:tab w:val="right" w:pos="1089"/>
      </w:tabs>
      <w:spacing w:before="40" w:line="240" w:lineRule="atLeast"/>
      <w:ind w:left="1327" w:hanging="1327"/>
    </w:pPr>
    <w:rPr>
      <w:sz w:val="20"/>
    </w:rPr>
  </w:style>
  <w:style w:type="paragraph" w:customStyle="1" w:styleId="CTA3a">
    <w:name w:val="CTA 3(a)"/>
    <w:basedOn w:val="OPCParaBase"/>
    <w:rsid w:val="009E78CE"/>
    <w:pPr>
      <w:tabs>
        <w:tab w:val="right" w:pos="556"/>
      </w:tabs>
      <w:spacing w:before="40" w:line="240" w:lineRule="atLeast"/>
      <w:ind w:left="805" w:hanging="805"/>
    </w:pPr>
    <w:rPr>
      <w:sz w:val="20"/>
    </w:rPr>
  </w:style>
  <w:style w:type="paragraph" w:customStyle="1" w:styleId="CTA3ai">
    <w:name w:val="CTA 3(a)(i)"/>
    <w:basedOn w:val="OPCParaBase"/>
    <w:rsid w:val="009E78CE"/>
    <w:pPr>
      <w:tabs>
        <w:tab w:val="right" w:pos="1140"/>
      </w:tabs>
      <w:spacing w:before="40" w:line="240" w:lineRule="atLeast"/>
      <w:ind w:left="1361" w:hanging="1361"/>
    </w:pPr>
    <w:rPr>
      <w:sz w:val="20"/>
    </w:rPr>
  </w:style>
  <w:style w:type="paragraph" w:customStyle="1" w:styleId="CTA4a">
    <w:name w:val="CTA 4(a)"/>
    <w:basedOn w:val="OPCParaBase"/>
    <w:rsid w:val="009E78CE"/>
    <w:pPr>
      <w:tabs>
        <w:tab w:val="right" w:pos="624"/>
      </w:tabs>
      <w:spacing w:before="40" w:line="240" w:lineRule="atLeast"/>
      <w:ind w:left="873" w:hanging="873"/>
    </w:pPr>
    <w:rPr>
      <w:sz w:val="20"/>
    </w:rPr>
  </w:style>
  <w:style w:type="paragraph" w:customStyle="1" w:styleId="CTA4ai">
    <w:name w:val="CTA 4(a)(i)"/>
    <w:basedOn w:val="OPCParaBase"/>
    <w:rsid w:val="009E78CE"/>
    <w:pPr>
      <w:tabs>
        <w:tab w:val="right" w:pos="1213"/>
      </w:tabs>
      <w:spacing w:before="40" w:line="240" w:lineRule="atLeast"/>
      <w:ind w:left="1452" w:hanging="1452"/>
    </w:pPr>
    <w:rPr>
      <w:sz w:val="20"/>
    </w:rPr>
  </w:style>
  <w:style w:type="paragraph" w:customStyle="1" w:styleId="CTACAPS">
    <w:name w:val="CTA CAPS"/>
    <w:basedOn w:val="OPCParaBase"/>
    <w:rsid w:val="009E78CE"/>
    <w:pPr>
      <w:spacing w:before="60" w:line="240" w:lineRule="atLeast"/>
    </w:pPr>
    <w:rPr>
      <w:sz w:val="20"/>
    </w:rPr>
  </w:style>
  <w:style w:type="paragraph" w:customStyle="1" w:styleId="CTAright">
    <w:name w:val="CTA right"/>
    <w:basedOn w:val="OPCParaBase"/>
    <w:rsid w:val="009E78CE"/>
    <w:pPr>
      <w:spacing w:before="60" w:line="240" w:lineRule="auto"/>
      <w:jc w:val="right"/>
    </w:pPr>
    <w:rPr>
      <w:sz w:val="20"/>
    </w:rPr>
  </w:style>
  <w:style w:type="paragraph" w:customStyle="1" w:styleId="subsection">
    <w:name w:val="subsection"/>
    <w:aliases w:val="ss,Subsection"/>
    <w:basedOn w:val="OPCParaBase"/>
    <w:link w:val="subsectionChar"/>
    <w:rsid w:val="009E78C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E78CE"/>
    <w:pPr>
      <w:spacing w:before="180" w:line="240" w:lineRule="auto"/>
      <w:ind w:left="1134"/>
    </w:pPr>
  </w:style>
  <w:style w:type="paragraph" w:customStyle="1" w:styleId="ETAsubitem">
    <w:name w:val="ETA(subitem)"/>
    <w:basedOn w:val="OPCParaBase"/>
    <w:rsid w:val="009E78CE"/>
    <w:pPr>
      <w:tabs>
        <w:tab w:val="right" w:pos="340"/>
      </w:tabs>
      <w:spacing w:before="60" w:line="240" w:lineRule="auto"/>
      <w:ind w:left="454" w:hanging="454"/>
    </w:pPr>
    <w:rPr>
      <w:sz w:val="20"/>
    </w:rPr>
  </w:style>
  <w:style w:type="paragraph" w:customStyle="1" w:styleId="ETApara">
    <w:name w:val="ETA(para)"/>
    <w:basedOn w:val="OPCParaBase"/>
    <w:rsid w:val="009E78CE"/>
    <w:pPr>
      <w:tabs>
        <w:tab w:val="right" w:pos="754"/>
      </w:tabs>
      <w:spacing w:before="60" w:line="240" w:lineRule="auto"/>
      <w:ind w:left="828" w:hanging="828"/>
    </w:pPr>
    <w:rPr>
      <w:sz w:val="20"/>
    </w:rPr>
  </w:style>
  <w:style w:type="paragraph" w:customStyle="1" w:styleId="ETAsubpara">
    <w:name w:val="ETA(subpara)"/>
    <w:basedOn w:val="OPCParaBase"/>
    <w:rsid w:val="009E78CE"/>
    <w:pPr>
      <w:tabs>
        <w:tab w:val="right" w:pos="1083"/>
      </w:tabs>
      <w:spacing w:before="60" w:line="240" w:lineRule="auto"/>
      <w:ind w:left="1191" w:hanging="1191"/>
    </w:pPr>
    <w:rPr>
      <w:sz w:val="20"/>
    </w:rPr>
  </w:style>
  <w:style w:type="paragraph" w:customStyle="1" w:styleId="ETAsub-subpara">
    <w:name w:val="ETA(sub-subpara)"/>
    <w:basedOn w:val="OPCParaBase"/>
    <w:rsid w:val="009E78CE"/>
    <w:pPr>
      <w:tabs>
        <w:tab w:val="right" w:pos="1412"/>
      </w:tabs>
      <w:spacing w:before="60" w:line="240" w:lineRule="auto"/>
      <w:ind w:left="1525" w:hanging="1525"/>
    </w:pPr>
    <w:rPr>
      <w:sz w:val="20"/>
    </w:rPr>
  </w:style>
  <w:style w:type="paragraph" w:customStyle="1" w:styleId="Formula">
    <w:name w:val="Formula"/>
    <w:basedOn w:val="OPCParaBase"/>
    <w:rsid w:val="009E78CE"/>
    <w:pPr>
      <w:spacing w:line="240" w:lineRule="auto"/>
      <w:ind w:left="1134"/>
    </w:pPr>
    <w:rPr>
      <w:sz w:val="20"/>
    </w:rPr>
  </w:style>
  <w:style w:type="paragraph" w:styleId="Header">
    <w:name w:val="header"/>
    <w:basedOn w:val="OPCParaBase"/>
    <w:link w:val="HeaderChar"/>
    <w:unhideWhenUsed/>
    <w:rsid w:val="009E78C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78CE"/>
    <w:rPr>
      <w:rFonts w:eastAsia="Times New Roman" w:cs="Times New Roman"/>
      <w:sz w:val="16"/>
      <w:lang w:eastAsia="en-AU"/>
    </w:rPr>
  </w:style>
  <w:style w:type="paragraph" w:customStyle="1" w:styleId="House">
    <w:name w:val="House"/>
    <w:basedOn w:val="OPCParaBase"/>
    <w:rsid w:val="009E78CE"/>
    <w:pPr>
      <w:spacing w:line="240" w:lineRule="auto"/>
    </w:pPr>
    <w:rPr>
      <w:sz w:val="28"/>
    </w:rPr>
  </w:style>
  <w:style w:type="paragraph" w:customStyle="1" w:styleId="Item">
    <w:name w:val="Item"/>
    <w:aliases w:val="i"/>
    <w:basedOn w:val="OPCParaBase"/>
    <w:next w:val="ItemHead"/>
    <w:rsid w:val="009E78CE"/>
    <w:pPr>
      <w:keepLines/>
      <w:spacing w:before="80" w:line="240" w:lineRule="auto"/>
      <w:ind w:left="709"/>
    </w:pPr>
  </w:style>
  <w:style w:type="paragraph" w:customStyle="1" w:styleId="ItemHead">
    <w:name w:val="ItemHead"/>
    <w:aliases w:val="ih"/>
    <w:basedOn w:val="OPCParaBase"/>
    <w:next w:val="Item"/>
    <w:rsid w:val="009E78C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78CE"/>
    <w:pPr>
      <w:spacing w:line="240" w:lineRule="auto"/>
    </w:pPr>
    <w:rPr>
      <w:b/>
      <w:sz w:val="32"/>
    </w:rPr>
  </w:style>
  <w:style w:type="paragraph" w:customStyle="1" w:styleId="notedraft">
    <w:name w:val="note(draft)"/>
    <w:aliases w:val="nd"/>
    <w:basedOn w:val="OPCParaBase"/>
    <w:rsid w:val="009E78CE"/>
    <w:pPr>
      <w:spacing w:before="240" w:line="240" w:lineRule="auto"/>
      <w:ind w:left="284" w:hanging="284"/>
    </w:pPr>
    <w:rPr>
      <w:i/>
      <w:sz w:val="24"/>
    </w:rPr>
  </w:style>
  <w:style w:type="paragraph" w:customStyle="1" w:styleId="notemargin">
    <w:name w:val="note(margin)"/>
    <w:aliases w:val="nm"/>
    <w:basedOn w:val="OPCParaBase"/>
    <w:rsid w:val="009E78CE"/>
    <w:pPr>
      <w:tabs>
        <w:tab w:val="left" w:pos="709"/>
      </w:tabs>
      <w:spacing w:before="122" w:line="198" w:lineRule="exact"/>
      <w:ind w:left="709" w:hanging="709"/>
    </w:pPr>
    <w:rPr>
      <w:sz w:val="18"/>
    </w:rPr>
  </w:style>
  <w:style w:type="paragraph" w:customStyle="1" w:styleId="noteToPara">
    <w:name w:val="noteToPara"/>
    <w:aliases w:val="ntp"/>
    <w:basedOn w:val="OPCParaBase"/>
    <w:rsid w:val="009E78CE"/>
    <w:pPr>
      <w:spacing w:before="122" w:line="198" w:lineRule="exact"/>
      <w:ind w:left="2353" w:hanging="709"/>
    </w:pPr>
    <w:rPr>
      <w:sz w:val="18"/>
    </w:rPr>
  </w:style>
  <w:style w:type="paragraph" w:customStyle="1" w:styleId="noteParlAmend">
    <w:name w:val="note(ParlAmend)"/>
    <w:aliases w:val="npp"/>
    <w:basedOn w:val="OPCParaBase"/>
    <w:next w:val="ParlAmend"/>
    <w:rsid w:val="009E78CE"/>
    <w:pPr>
      <w:spacing w:line="240" w:lineRule="auto"/>
      <w:jc w:val="right"/>
    </w:pPr>
    <w:rPr>
      <w:rFonts w:ascii="Arial" w:hAnsi="Arial"/>
      <w:b/>
      <w:i/>
    </w:rPr>
  </w:style>
  <w:style w:type="paragraph" w:customStyle="1" w:styleId="Page1">
    <w:name w:val="Page1"/>
    <w:basedOn w:val="OPCParaBase"/>
    <w:rsid w:val="009E78CE"/>
    <w:pPr>
      <w:spacing w:before="5600" w:line="240" w:lineRule="auto"/>
    </w:pPr>
    <w:rPr>
      <w:b/>
      <w:sz w:val="32"/>
    </w:rPr>
  </w:style>
  <w:style w:type="paragraph" w:customStyle="1" w:styleId="PageBreak">
    <w:name w:val="PageBreak"/>
    <w:aliases w:val="pb"/>
    <w:basedOn w:val="OPCParaBase"/>
    <w:rsid w:val="009E78CE"/>
    <w:pPr>
      <w:spacing w:line="240" w:lineRule="auto"/>
    </w:pPr>
    <w:rPr>
      <w:sz w:val="20"/>
    </w:rPr>
  </w:style>
  <w:style w:type="paragraph" w:customStyle="1" w:styleId="paragraphsub">
    <w:name w:val="paragraph(sub)"/>
    <w:aliases w:val="aa"/>
    <w:basedOn w:val="OPCParaBase"/>
    <w:rsid w:val="009E78CE"/>
    <w:pPr>
      <w:tabs>
        <w:tab w:val="right" w:pos="1985"/>
      </w:tabs>
      <w:spacing w:before="40" w:line="240" w:lineRule="auto"/>
      <w:ind w:left="2098" w:hanging="2098"/>
    </w:pPr>
  </w:style>
  <w:style w:type="paragraph" w:customStyle="1" w:styleId="paragraphsub-sub">
    <w:name w:val="paragraph(sub-sub)"/>
    <w:aliases w:val="aaa"/>
    <w:basedOn w:val="OPCParaBase"/>
    <w:rsid w:val="009E78CE"/>
    <w:pPr>
      <w:tabs>
        <w:tab w:val="right" w:pos="2722"/>
      </w:tabs>
      <w:spacing w:before="40" w:line="240" w:lineRule="auto"/>
      <w:ind w:left="2835" w:hanging="2835"/>
    </w:pPr>
  </w:style>
  <w:style w:type="paragraph" w:customStyle="1" w:styleId="paragraph">
    <w:name w:val="paragraph"/>
    <w:aliases w:val="a"/>
    <w:basedOn w:val="OPCParaBase"/>
    <w:link w:val="paragraphChar"/>
    <w:rsid w:val="009E78CE"/>
    <w:pPr>
      <w:tabs>
        <w:tab w:val="right" w:pos="1531"/>
      </w:tabs>
      <w:spacing w:before="40" w:line="240" w:lineRule="auto"/>
      <w:ind w:left="1644" w:hanging="1644"/>
    </w:pPr>
  </w:style>
  <w:style w:type="paragraph" w:customStyle="1" w:styleId="ParlAmend">
    <w:name w:val="ParlAmend"/>
    <w:aliases w:val="pp"/>
    <w:basedOn w:val="OPCParaBase"/>
    <w:rsid w:val="009E78CE"/>
    <w:pPr>
      <w:spacing w:before="240" w:line="240" w:lineRule="atLeast"/>
      <w:ind w:hanging="567"/>
    </w:pPr>
    <w:rPr>
      <w:sz w:val="24"/>
    </w:rPr>
  </w:style>
  <w:style w:type="paragraph" w:customStyle="1" w:styleId="Penalty">
    <w:name w:val="Penalty"/>
    <w:basedOn w:val="OPCParaBase"/>
    <w:rsid w:val="009E78CE"/>
    <w:pPr>
      <w:tabs>
        <w:tab w:val="left" w:pos="2977"/>
      </w:tabs>
      <w:spacing w:before="180" w:line="240" w:lineRule="auto"/>
      <w:ind w:left="1985" w:hanging="851"/>
    </w:pPr>
  </w:style>
  <w:style w:type="paragraph" w:customStyle="1" w:styleId="Portfolio">
    <w:name w:val="Portfolio"/>
    <w:basedOn w:val="OPCParaBase"/>
    <w:rsid w:val="009E78CE"/>
    <w:pPr>
      <w:spacing w:line="240" w:lineRule="auto"/>
    </w:pPr>
    <w:rPr>
      <w:i/>
      <w:sz w:val="20"/>
    </w:rPr>
  </w:style>
  <w:style w:type="paragraph" w:customStyle="1" w:styleId="Preamble">
    <w:name w:val="Preamble"/>
    <w:basedOn w:val="OPCParaBase"/>
    <w:next w:val="Normal"/>
    <w:rsid w:val="009E78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78CE"/>
    <w:pPr>
      <w:spacing w:line="240" w:lineRule="auto"/>
    </w:pPr>
    <w:rPr>
      <w:i/>
      <w:sz w:val="20"/>
    </w:rPr>
  </w:style>
  <w:style w:type="paragraph" w:customStyle="1" w:styleId="Session">
    <w:name w:val="Session"/>
    <w:basedOn w:val="OPCParaBase"/>
    <w:rsid w:val="009E78CE"/>
    <w:pPr>
      <w:spacing w:line="240" w:lineRule="auto"/>
    </w:pPr>
    <w:rPr>
      <w:sz w:val="28"/>
    </w:rPr>
  </w:style>
  <w:style w:type="paragraph" w:customStyle="1" w:styleId="Sponsor">
    <w:name w:val="Sponsor"/>
    <w:basedOn w:val="OPCParaBase"/>
    <w:rsid w:val="009E78CE"/>
    <w:pPr>
      <w:spacing w:line="240" w:lineRule="auto"/>
    </w:pPr>
    <w:rPr>
      <w:i/>
    </w:rPr>
  </w:style>
  <w:style w:type="paragraph" w:customStyle="1" w:styleId="Subitem">
    <w:name w:val="Subitem"/>
    <w:aliases w:val="iss"/>
    <w:basedOn w:val="OPCParaBase"/>
    <w:rsid w:val="009E78CE"/>
    <w:pPr>
      <w:spacing w:before="180" w:line="240" w:lineRule="auto"/>
      <w:ind w:left="709" w:hanging="709"/>
    </w:pPr>
  </w:style>
  <w:style w:type="paragraph" w:customStyle="1" w:styleId="SubitemHead">
    <w:name w:val="SubitemHead"/>
    <w:aliases w:val="issh"/>
    <w:basedOn w:val="OPCParaBase"/>
    <w:rsid w:val="009E78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78CE"/>
    <w:pPr>
      <w:spacing w:before="40" w:line="240" w:lineRule="auto"/>
      <w:ind w:left="1134"/>
    </w:pPr>
  </w:style>
  <w:style w:type="paragraph" w:customStyle="1" w:styleId="SubsectionHead">
    <w:name w:val="SubsectionHead"/>
    <w:aliases w:val="ssh"/>
    <w:basedOn w:val="OPCParaBase"/>
    <w:next w:val="subsection"/>
    <w:rsid w:val="009E78CE"/>
    <w:pPr>
      <w:keepNext/>
      <w:keepLines/>
      <w:spacing w:before="240" w:line="240" w:lineRule="auto"/>
      <w:ind w:left="1134"/>
    </w:pPr>
    <w:rPr>
      <w:i/>
    </w:rPr>
  </w:style>
  <w:style w:type="paragraph" w:customStyle="1" w:styleId="Tablea">
    <w:name w:val="Table(a)"/>
    <w:aliases w:val="ta"/>
    <w:basedOn w:val="OPCParaBase"/>
    <w:rsid w:val="009E78CE"/>
    <w:pPr>
      <w:spacing w:before="60" w:line="240" w:lineRule="auto"/>
      <w:ind w:left="284" w:hanging="284"/>
    </w:pPr>
    <w:rPr>
      <w:sz w:val="20"/>
    </w:rPr>
  </w:style>
  <w:style w:type="paragraph" w:customStyle="1" w:styleId="TableAA">
    <w:name w:val="Table(AA)"/>
    <w:aliases w:val="taaa"/>
    <w:basedOn w:val="OPCParaBase"/>
    <w:rsid w:val="009E78C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78C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E78CE"/>
    <w:pPr>
      <w:spacing w:before="60" w:line="240" w:lineRule="atLeast"/>
    </w:pPr>
    <w:rPr>
      <w:sz w:val="20"/>
    </w:rPr>
  </w:style>
  <w:style w:type="paragraph" w:customStyle="1" w:styleId="TLPBoxTextnote">
    <w:name w:val="TLPBoxText(note"/>
    <w:aliases w:val="right)"/>
    <w:basedOn w:val="OPCParaBase"/>
    <w:rsid w:val="009E78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78C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78CE"/>
    <w:pPr>
      <w:spacing w:before="122" w:line="198" w:lineRule="exact"/>
      <w:ind w:left="1985" w:hanging="851"/>
      <w:jc w:val="right"/>
    </w:pPr>
    <w:rPr>
      <w:sz w:val="18"/>
    </w:rPr>
  </w:style>
  <w:style w:type="paragraph" w:customStyle="1" w:styleId="TLPTableBullet">
    <w:name w:val="TLPTableBullet"/>
    <w:aliases w:val="ttb"/>
    <w:basedOn w:val="OPCParaBase"/>
    <w:rsid w:val="009E78CE"/>
    <w:pPr>
      <w:spacing w:line="240" w:lineRule="exact"/>
      <w:ind w:left="284" w:hanging="284"/>
    </w:pPr>
    <w:rPr>
      <w:sz w:val="20"/>
    </w:rPr>
  </w:style>
  <w:style w:type="paragraph" w:styleId="TOC1">
    <w:name w:val="toc 1"/>
    <w:basedOn w:val="Normal"/>
    <w:next w:val="Normal"/>
    <w:uiPriority w:val="39"/>
    <w:unhideWhenUsed/>
    <w:rsid w:val="009E78C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78C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78C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78C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78C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78C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78C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78C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78C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78CE"/>
    <w:pPr>
      <w:keepLines/>
      <w:spacing w:before="240" w:after="120" w:line="240" w:lineRule="auto"/>
      <w:ind w:left="794"/>
    </w:pPr>
    <w:rPr>
      <w:b/>
      <w:kern w:val="28"/>
      <w:sz w:val="20"/>
    </w:rPr>
  </w:style>
  <w:style w:type="paragraph" w:customStyle="1" w:styleId="TofSectsHeading">
    <w:name w:val="TofSects(Heading)"/>
    <w:basedOn w:val="OPCParaBase"/>
    <w:rsid w:val="009E78CE"/>
    <w:pPr>
      <w:spacing w:before="240" w:after="120" w:line="240" w:lineRule="auto"/>
    </w:pPr>
    <w:rPr>
      <w:b/>
      <w:sz w:val="24"/>
    </w:rPr>
  </w:style>
  <w:style w:type="paragraph" w:customStyle="1" w:styleId="TofSectsSection">
    <w:name w:val="TofSects(Section)"/>
    <w:basedOn w:val="OPCParaBase"/>
    <w:rsid w:val="009E78CE"/>
    <w:pPr>
      <w:keepLines/>
      <w:spacing w:before="40" w:line="240" w:lineRule="auto"/>
      <w:ind w:left="1588" w:hanging="794"/>
    </w:pPr>
    <w:rPr>
      <w:kern w:val="28"/>
      <w:sz w:val="18"/>
    </w:rPr>
  </w:style>
  <w:style w:type="paragraph" w:customStyle="1" w:styleId="TofSectsSubdiv">
    <w:name w:val="TofSects(Subdiv)"/>
    <w:basedOn w:val="OPCParaBase"/>
    <w:rsid w:val="009E78CE"/>
    <w:pPr>
      <w:keepLines/>
      <w:spacing w:before="80" w:line="240" w:lineRule="auto"/>
      <w:ind w:left="1588" w:hanging="794"/>
    </w:pPr>
    <w:rPr>
      <w:kern w:val="28"/>
    </w:rPr>
  </w:style>
  <w:style w:type="paragraph" w:customStyle="1" w:styleId="WRStyle">
    <w:name w:val="WR Style"/>
    <w:aliases w:val="WR"/>
    <w:basedOn w:val="OPCParaBase"/>
    <w:rsid w:val="009E78CE"/>
    <w:pPr>
      <w:spacing w:before="240" w:line="240" w:lineRule="auto"/>
      <w:ind w:left="284" w:hanging="284"/>
    </w:pPr>
    <w:rPr>
      <w:b/>
      <w:i/>
      <w:kern w:val="28"/>
      <w:sz w:val="24"/>
    </w:rPr>
  </w:style>
  <w:style w:type="paragraph" w:customStyle="1" w:styleId="notepara">
    <w:name w:val="note(para)"/>
    <w:aliases w:val="na"/>
    <w:basedOn w:val="OPCParaBase"/>
    <w:rsid w:val="009E78CE"/>
    <w:pPr>
      <w:spacing w:before="40" w:line="198" w:lineRule="exact"/>
      <w:ind w:left="2354" w:hanging="369"/>
    </w:pPr>
    <w:rPr>
      <w:sz w:val="18"/>
    </w:rPr>
  </w:style>
  <w:style w:type="paragraph" w:styleId="Footer">
    <w:name w:val="footer"/>
    <w:link w:val="FooterChar"/>
    <w:rsid w:val="009E78C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78CE"/>
    <w:rPr>
      <w:rFonts w:eastAsia="Times New Roman" w:cs="Times New Roman"/>
      <w:sz w:val="22"/>
      <w:szCs w:val="24"/>
      <w:lang w:eastAsia="en-AU"/>
    </w:rPr>
  </w:style>
  <w:style w:type="character" w:styleId="LineNumber">
    <w:name w:val="line number"/>
    <w:basedOn w:val="OPCCharBase"/>
    <w:uiPriority w:val="99"/>
    <w:unhideWhenUsed/>
    <w:rsid w:val="009E78CE"/>
    <w:rPr>
      <w:sz w:val="16"/>
    </w:rPr>
  </w:style>
  <w:style w:type="table" w:customStyle="1" w:styleId="CFlag">
    <w:name w:val="CFlag"/>
    <w:basedOn w:val="TableNormal"/>
    <w:uiPriority w:val="99"/>
    <w:rsid w:val="009E78CE"/>
    <w:rPr>
      <w:rFonts w:eastAsia="Times New Roman" w:cs="Times New Roman"/>
      <w:lang w:eastAsia="en-AU"/>
    </w:rPr>
    <w:tblPr/>
  </w:style>
  <w:style w:type="paragraph" w:styleId="BalloonText">
    <w:name w:val="Balloon Text"/>
    <w:basedOn w:val="Normal"/>
    <w:link w:val="BalloonTextChar"/>
    <w:uiPriority w:val="99"/>
    <w:unhideWhenUsed/>
    <w:rsid w:val="009E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78CE"/>
    <w:rPr>
      <w:rFonts w:ascii="Tahoma" w:hAnsi="Tahoma" w:cs="Tahoma"/>
      <w:sz w:val="16"/>
      <w:szCs w:val="16"/>
    </w:rPr>
  </w:style>
  <w:style w:type="table" w:styleId="TableGrid">
    <w:name w:val="Table Grid"/>
    <w:basedOn w:val="TableNormal"/>
    <w:uiPriority w:val="59"/>
    <w:rsid w:val="009E7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78CE"/>
    <w:rPr>
      <w:b/>
      <w:sz w:val="28"/>
      <w:szCs w:val="32"/>
    </w:rPr>
  </w:style>
  <w:style w:type="paragraph" w:customStyle="1" w:styleId="LegislationMadeUnder">
    <w:name w:val="LegislationMadeUnder"/>
    <w:basedOn w:val="OPCParaBase"/>
    <w:next w:val="Normal"/>
    <w:rsid w:val="009E78CE"/>
    <w:rPr>
      <w:i/>
      <w:sz w:val="32"/>
      <w:szCs w:val="32"/>
    </w:rPr>
  </w:style>
  <w:style w:type="paragraph" w:customStyle="1" w:styleId="SignCoverPageEnd">
    <w:name w:val="SignCoverPageEnd"/>
    <w:basedOn w:val="OPCParaBase"/>
    <w:next w:val="Normal"/>
    <w:rsid w:val="009E78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78CE"/>
    <w:pPr>
      <w:pBdr>
        <w:top w:val="single" w:sz="4" w:space="1" w:color="auto"/>
      </w:pBdr>
      <w:spacing w:before="360"/>
      <w:ind w:right="397"/>
      <w:jc w:val="both"/>
    </w:pPr>
  </w:style>
  <w:style w:type="paragraph" w:customStyle="1" w:styleId="NotesHeading1">
    <w:name w:val="NotesHeading 1"/>
    <w:basedOn w:val="OPCParaBase"/>
    <w:next w:val="Normal"/>
    <w:rsid w:val="009E78CE"/>
    <w:rPr>
      <w:b/>
      <w:sz w:val="28"/>
      <w:szCs w:val="28"/>
    </w:rPr>
  </w:style>
  <w:style w:type="paragraph" w:customStyle="1" w:styleId="NotesHeading2">
    <w:name w:val="NotesHeading 2"/>
    <w:basedOn w:val="OPCParaBase"/>
    <w:next w:val="Normal"/>
    <w:rsid w:val="009E78CE"/>
    <w:rPr>
      <w:b/>
      <w:sz w:val="28"/>
      <w:szCs w:val="28"/>
    </w:rPr>
  </w:style>
  <w:style w:type="paragraph" w:customStyle="1" w:styleId="ENotesText">
    <w:name w:val="ENotesText"/>
    <w:aliases w:val="Ent"/>
    <w:basedOn w:val="OPCParaBase"/>
    <w:next w:val="Normal"/>
    <w:rsid w:val="009E78CE"/>
    <w:pPr>
      <w:spacing w:before="120"/>
    </w:pPr>
  </w:style>
  <w:style w:type="paragraph" w:customStyle="1" w:styleId="CompiledActNo">
    <w:name w:val="CompiledActNo"/>
    <w:basedOn w:val="OPCParaBase"/>
    <w:next w:val="Normal"/>
    <w:rsid w:val="009E78CE"/>
    <w:rPr>
      <w:b/>
      <w:sz w:val="24"/>
      <w:szCs w:val="24"/>
    </w:rPr>
  </w:style>
  <w:style w:type="paragraph" w:customStyle="1" w:styleId="CompiledMadeUnder">
    <w:name w:val="CompiledMadeUnder"/>
    <w:basedOn w:val="OPCParaBase"/>
    <w:next w:val="Normal"/>
    <w:rsid w:val="009E78CE"/>
    <w:rPr>
      <w:i/>
      <w:sz w:val="24"/>
      <w:szCs w:val="24"/>
    </w:rPr>
  </w:style>
  <w:style w:type="paragraph" w:customStyle="1" w:styleId="Paragraphsub-sub-sub">
    <w:name w:val="Paragraph(sub-sub-sub)"/>
    <w:aliases w:val="aaaa"/>
    <w:basedOn w:val="OPCParaBase"/>
    <w:rsid w:val="009E78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78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78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78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78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E78CE"/>
    <w:pPr>
      <w:spacing w:before="60" w:line="240" w:lineRule="auto"/>
    </w:pPr>
    <w:rPr>
      <w:rFonts w:cs="Arial"/>
      <w:sz w:val="20"/>
      <w:szCs w:val="22"/>
    </w:rPr>
  </w:style>
  <w:style w:type="paragraph" w:customStyle="1" w:styleId="NoteToSubpara">
    <w:name w:val="NoteToSubpara"/>
    <w:aliases w:val="nts"/>
    <w:basedOn w:val="OPCParaBase"/>
    <w:rsid w:val="009E78CE"/>
    <w:pPr>
      <w:spacing w:before="40" w:line="198" w:lineRule="exact"/>
      <w:ind w:left="2835" w:hanging="709"/>
    </w:pPr>
    <w:rPr>
      <w:sz w:val="18"/>
    </w:rPr>
  </w:style>
  <w:style w:type="paragraph" w:customStyle="1" w:styleId="ENoteTableHeading">
    <w:name w:val="ENoteTableHeading"/>
    <w:aliases w:val="enth"/>
    <w:basedOn w:val="OPCParaBase"/>
    <w:rsid w:val="009E78CE"/>
    <w:pPr>
      <w:keepNext/>
      <w:spacing w:before="60" w:line="240" w:lineRule="atLeast"/>
    </w:pPr>
    <w:rPr>
      <w:rFonts w:ascii="Arial" w:hAnsi="Arial"/>
      <w:b/>
      <w:sz w:val="16"/>
    </w:rPr>
  </w:style>
  <w:style w:type="paragraph" w:customStyle="1" w:styleId="ENoteTTi">
    <w:name w:val="ENoteTTi"/>
    <w:aliases w:val="entti"/>
    <w:basedOn w:val="OPCParaBase"/>
    <w:rsid w:val="009E78CE"/>
    <w:pPr>
      <w:keepNext/>
      <w:spacing w:before="60" w:line="240" w:lineRule="atLeast"/>
      <w:ind w:left="170"/>
    </w:pPr>
    <w:rPr>
      <w:sz w:val="16"/>
    </w:rPr>
  </w:style>
  <w:style w:type="paragraph" w:customStyle="1" w:styleId="ENotesHeading1">
    <w:name w:val="ENotesHeading 1"/>
    <w:aliases w:val="Enh1"/>
    <w:basedOn w:val="OPCParaBase"/>
    <w:next w:val="Normal"/>
    <w:rsid w:val="009E78CE"/>
    <w:pPr>
      <w:spacing w:before="120"/>
      <w:outlineLvl w:val="1"/>
    </w:pPr>
    <w:rPr>
      <w:b/>
      <w:sz w:val="28"/>
      <w:szCs w:val="28"/>
    </w:rPr>
  </w:style>
  <w:style w:type="paragraph" w:customStyle="1" w:styleId="ENotesHeading2">
    <w:name w:val="ENotesHeading 2"/>
    <w:aliases w:val="Enh2"/>
    <w:basedOn w:val="OPCParaBase"/>
    <w:next w:val="Normal"/>
    <w:rsid w:val="009E78CE"/>
    <w:pPr>
      <w:spacing w:before="120" w:after="120"/>
      <w:outlineLvl w:val="2"/>
    </w:pPr>
    <w:rPr>
      <w:b/>
      <w:sz w:val="24"/>
      <w:szCs w:val="28"/>
    </w:rPr>
  </w:style>
  <w:style w:type="paragraph" w:customStyle="1" w:styleId="ENoteTTIndentHeading">
    <w:name w:val="ENoteTTIndentHeading"/>
    <w:aliases w:val="enTTHi"/>
    <w:basedOn w:val="OPCParaBase"/>
    <w:rsid w:val="009E78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78CE"/>
    <w:pPr>
      <w:spacing w:before="60" w:line="240" w:lineRule="atLeast"/>
    </w:pPr>
    <w:rPr>
      <w:sz w:val="16"/>
    </w:rPr>
  </w:style>
  <w:style w:type="paragraph" w:customStyle="1" w:styleId="MadeunderText">
    <w:name w:val="MadeunderText"/>
    <w:basedOn w:val="OPCParaBase"/>
    <w:next w:val="Normal"/>
    <w:rsid w:val="009E78CE"/>
    <w:pPr>
      <w:spacing w:before="240"/>
    </w:pPr>
    <w:rPr>
      <w:sz w:val="24"/>
      <w:szCs w:val="24"/>
    </w:rPr>
  </w:style>
  <w:style w:type="paragraph" w:customStyle="1" w:styleId="ENotesHeading3">
    <w:name w:val="ENotesHeading 3"/>
    <w:aliases w:val="Enh3"/>
    <w:basedOn w:val="OPCParaBase"/>
    <w:next w:val="Normal"/>
    <w:rsid w:val="009E78CE"/>
    <w:pPr>
      <w:keepNext/>
      <w:spacing w:before="120" w:line="240" w:lineRule="auto"/>
      <w:outlineLvl w:val="4"/>
    </w:pPr>
    <w:rPr>
      <w:b/>
      <w:szCs w:val="24"/>
    </w:rPr>
  </w:style>
  <w:style w:type="character" w:customStyle="1" w:styleId="CharSubPartTextCASA">
    <w:name w:val="CharSubPartText(CASA)"/>
    <w:basedOn w:val="OPCCharBase"/>
    <w:uiPriority w:val="1"/>
    <w:rsid w:val="009E78CE"/>
  </w:style>
  <w:style w:type="character" w:customStyle="1" w:styleId="CharSubPartNoCASA">
    <w:name w:val="CharSubPartNo(CASA)"/>
    <w:basedOn w:val="OPCCharBase"/>
    <w:uiPriority w:val="1"/>
    <w:rsid w:val="009E78CE"/>
  </w:style>
  <w:style w:type="paragraph" w:customStyle="1" w:styleId="ENoteTTIndentHeadingSub">
    <w:name w:val="ENoteTTIndentHeadingSub"/>
    <w:aliases w:val="enTTHis"/>
    <w:basedOn w:val="OPCParaBase"/>
    <w:rsid w:val="009E78CE"/>
    <w:pPr>
      <w:keepNext/>
      <w:spacing w:before="60" w:line="240" w:lineRule="atLeast"/>
      <w:ind w:left="340"/>
    </w:pPr>
    <w:rPr>
      <w:b/>
      <w:sz w:val="16"/>
    </w:rPr>
  </w:style>
  <w:style w:type="paragraph" w:customStyle="1" w:styleId="ENoteTTiSub">
    <w:name w:val="ENoteTTiSub"/>
    <w:aliases w:val="enttis"/>
    <w:basedOn w:val="OPCParaBase"/>
    <w:rsid w:val="009E78CE"/>
    <w:pPr>
      <w:keepNext/>
      <w:spacing w:before="60" w:line="240" w:lineRule="atLeast"/>
      <w:ind w:left="340"/>
    </w:pPr>
    <w:rPr>
      <w:sz w:val="16"/>
    </w:rPr>
  </w:style>
  <w:style w:type="paragraph" w:customStyle="1" w:styleId="SubDivisionMigration">
    <w:name w:val="SubDivisionMigration"/>
    <w:aliases w:val="sdm"/>
    <w:basedOn w:val="OPCParaBase"/>
    <w:rsid w:val="009E78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78C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78CE"/>
    <w:pPr>
      <w:spacing w:before="122" w:line="240" w:lineRule="auto"/>
      <w:ind w:left="1985" w:hanging="851"/>
    </w:pPr>
    <w:rPr>
      <w:sz w:val="18"/>
    </w:rPr>
  </w:style>
  <w:style w:type="paragraph" w:customStyle="1" w:styleId="FreeForm">
    <w:name w:val="FreeForm"/>
    <w:rsid w:val="009E78CE"/>
    <w:rPr>
      <w:rFonts w:ascii="Arial" w:hAnsi="Arial"/>
      <w:sz w:val="22"/>
    </w:rPr>
  </w:style>
  <w:style w:type="paragraph" w:customStyle="1" w:styleId="SOText">
    <w:name w:val="SO Text"/>
    <w:aliases w:val="sot"/>
    <w:link w:val="SOTextChar"/>
    <w:rsid w:val="009E78C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78CE"/>
    <w:rPr>
      <w:sz w:val="22"/>
    </w:rPr>
  </w:style>
  <w:style w:type="paragraph" w:customStyle="1" w:styleId="SOTextNote">
    <w:name w:val="SO TextNote"/>
    <w:aliases w:val="sont"/>
    <w:basedOn w:val="SOText"/>
    <w:qFormat/>
    <w:rsid w:val="009E78CE"/>
    <w:pPr>
      <w:spacing w:before="122" w:line="198" w:lineRule="exact"/>
      <w:ind w:left="1843" w:hanging="709"/>
    </w:pPr>
    <w:rPr>
      <w:sz w:val="18"/>
    </w:rPr>
  </w:style>
  <w:style w:type="paragraph" w:customStyle="1" w:styleId="SOPara">
    <w:name w:val="SO Para"/>
    <w:aliases w:val="soa"/>
    <w:basedOn w:val="SOText"/>
    <w:link w:val="SOParaChar"/>
    <w:qFormat/>
    <w:rsid w:val="009E78CE"/>
    <w:pPr>
      <w:tabs>
        <w:tab w:val="right" w:pos="1786"/>
      </w:tabs>
      <w:spacing w:before="40"/>
      <w:ind w:left="2070" w:hanging="936"/>
    </w:pPr>
  </w:style>
  <w:style w:type="character" w:customStyle="1" w:styleId="SOParaChar">
    <w:name w:val="SO Para Char"/>
    <w:aliases w:val="soa Char"/>
    <w:basedOn w:val="DefaultParagraphFont"/>
    <w:link w:val="SOPara"/>
    <w:rsid w:val="009E78CE"/>
    <w:rPr>
      <w:sz w:val="22"/>
    </w:rPr>
  </w:style>
  <w:style w:type="paragraph" w:customStyle="1" w:styleId="FileName">
    <w:name w:val="FileName"/>
    <w:basedOn w:val="Normal"/>
    <w:rsid w:val="009E78CE"/>
  </w:style>
  <w:style w:type="paragraph" w:customStyle="1" w:styleId="TableHeading">
    <w:name w:val="TableHeading"/>
    <w:aliases w:val="th"/>
    <w:basedOn w:val="OPCParaBase"/>
    <w:next w:val="Tabletext"/>
    <w:rsid w:val="009E78CE"/>
    <w:pPr>
      <w:keepNext/>
      <w:spacing w:before="60" w:line="240" w:lineRule="atLeast"/>
    </w:pPr>
    <w:rPr>
      <w:b/>
      <w:sz w:val="20"/>
    </w:rPr>
  </w:style>
  <w:style w:type="paragraph" w:customStyle="1" w:styleId="SOHeadBold">
    <w:name w:val="SO HeadBold"/>
    <w:aliases w:val="sohb"/>
    <w:basedOn w:val="SOText"/>
    <w:next w:val="SOText"/>
    <w:link w:val="SOHeadBoldChar"/>
    <w:qFormat/>
    <w:rsid w:val="009E78CE"/>
    <w:rPr>
      <w:b/>
    </w:rPr>
  </w:style>
  <w:style w:type="character" w:customStyle="1" w:styleId="SOHeadBoldChar">
    <w:name w:val="SO HeadBold Char"/>
    <w:aliases w:val="sohb Char"/>
    <w:basedOn w:val="DefaultParagraphFont"/>
    <w:link w:val="SOHeadBold"/>
    <w:rsid w:val="009E78CE"/>
    <w:rPr>
      <w:b/>
      <w:sz w:val="22"/>
    </w:rPr>
  </w:style>
  <w:style w:type="paragraph" w:customStyle="1" w:styleId="SOHeadItalic">
    <w:name w:val="SO HeadItalic"/>
    <w:aliases w:val="sohi"/>
    <w:basedOn w:val="SOText"/>
    <w:next w:val="SOText"/>
    <w:link w:val="SOHeadItalicChar"/>
    <w:qFormat/>
    <w:rsid w:val="009E78CE"/>
    <w:rPr>
      <w:i/>
    </w:rPr>
  </w:style>
  <w:style w:type="character" w:customStyle="1" w:styleId="SOHeadItalicChar">
    <w:name w:val="SO HeadItalic Char"/>
    <w:aliases w:val="sohi Char"/>
    <w:basedOn w:val="DefaultParagraphFont"/>
    <w:link w:val="SOHeadItalic"/>
    <w:rsid w:val="009E78CE"/>
    <w:rPr>
      <w:i/>
      <w:sz w:val="22"/>
    </w:rPr>
  </w:style>
  <w:style w:type="paragraph" w:customStyle="1" w:styleId="SOBullet">
    <w:name w:val="SO Bullet"/>
    <w:aliases w:val="sotb"/>
    <w:basedOn w:val="SOText"/>
    <w:link w:val="SOBulletChar"/>
    <w:qFormat/>
    <w:rsid w:val="009E78CE"/>
    <w:pPr>
      <w:ind w:left="1559" w:hanging="425"/>
    </w:pPr>
  </w:style>
  <w:style w:type="character" w:customStyle="1" w:styleId="SOBulletChar">
    <w:name w:val="SO Bullet Char"/>
    <w:aliases w:val="sotb Char"/>
    <w:basedOn w:val="DefaultParagraphFont"/>
    <w:link w:val="SOBullet"/>
    <w:rsid w:val="009E78CE"/>
    <w:rPr>
      <w:sz w:val="22"/>
    </w:rPr>
  </w:style>
  <w:style w:type="paragraph" w:customStyle="1" w:styleId="SOBulletNote">
    <w:name w:val="SO BulletNote"/>
    <w:aliases w:val="sonb"/>
    <w:basedOn w:val="SOTextNote"/>
    <w:link w:val="SOBulletNoteChar"/>
    <w:qFormat/>
    <w:rsid w:val="009E78CE"/>
    <w:pPr>
      <w:tabs>
        <w:tab w:val="left" w:pos="1560"/>
      </w:tabs>
      <w:ind w:left="2268" w:hanging="1134"/>
    </w:pPr>
  </w:style>
  <w:style w:type="character" w:customStyle="1" w:styleId="SOBulletNoteChar">
    <w:name w:val="SO BulletNote Char"/>
    <w:aliases w:val="sonb Char"/>
    <w:basedOn w:val="DefaultParagraphFont"/>
    <w:link w:val="SOBulletNote"/>
    <w:rsid w:val="009E78CE"/>
    <w:rPr>
      <w:sz w:val="18"/>
    </w:rPr>
  </w:style>
  <w:style w:type="paragraph" w:customStyle="1" w:styleId="SOText2">
    <w:name w:val="SO Text2"/>
    <w:aliases w:val="sot2"/>
    <w:basedOn w:val="Normal"/>
    <w:next w:val="SOText"/>
    <w:link w:val="SOText2Char"/>
    <w:rsid w:val="009E78C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78CE"/>
    <w:rPr>
      <w:sz w:val="22"/>
    </w:rPr>
  </w:style>
  <w:style w:type="paragraph" w:customStyle="1" w:styleId="SubPartCASA">
    <w:name w:val="SubPart(CASA)"/>
    <w:aliases w:val="csp"/>
    <w:basedOn w:val="OPCParaBase"/>
    <w:next w:val="ActHead3"/>
    <w:rsid w:val="009E78C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78CE"/>
    <w:rPr>
      <w:rFonts w:eastAsia="Times New Roman" w:cs="Times New Roman"/>
      <w:sz w:val="22"/>
      <w:lang w:eastAsia="en-AU"/>
    </w:rPr>
  </w:style>
  <w:style w:type="character" w:customStyle="1" w:styleId="notetextChar">
    <w:name w:val="note(text) Char"/>
    <w:aliases w:val="n Char"/>
    <w:basedOn w:val="DefaultParagraphFont"/>
    <w:link w:val="notetext"/>
    <w:rsid w:val="009E78CE"/>
    <w:rPr>
      <w:rFonts w:eastAsia="Times New Roman" w:cs="Times New Roman"/>
      <w:sz w:val="18"/>
      <w:lang w:eastAsia="en-AU"/>
    </w:rPr>
  </w:style>
  <w:style w:type="character" w:customStyle="1" w:styleId="Heading1Char">
    <w:name w:val="Heading 1 Char"/>
    <w:basedOn w:val="DefaultParagraphFont"/>
    <w:link w:val="Heading1"/>
    <w:uiPriority w:val="9"/>
    <w:rsid w:val="009E78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78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78C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78C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78C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78C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78C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78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78C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E78CE"/>
  </w:style>
  <w:style w:type="character" w:customStyle="1" w:styleId="charlegsubtitle1">
    <w:name w:val="charlegsubtitle1"/>
    <w:basedOn w:val="DefaultParagraphFont"/>
    <w:rsid w:val="009E78CE"/>
    <w:rPr>
      <w:rFonts w:ascii="Arial" w:hAnsi="Arial" w:cs="Arial" w:hint="default"/>
      <w:b/>
      <w:bCs/>
      <w:sz w:val="28"/>
      <w:szCs w:val="28"/>
    </w:rPr>
  </w:style>
  <w:style w:type="paragraph" w:styleId="Index1">
    <w:name w:val="index 1"/>
    <w:basedOn w:val="Normal"/>
    <w:next w:val="Normal"/>
    <w:autoRedefine/>
    <w:rsid w:val="009E78CE"/>
    <w:pPr>
      <w:ind w:left="240" w:hanging="240"/>
    </w:pPr>
  </w:style>
  <w:style w:type="paragraph" w:styleId="Index2">
    <w:name w:val="index 2"/>
    <w:basedOn w:val="Normal"/>
    <w:next w:val="Normal"/>
    <w:autoRedefine/>
    <w:rsid w:val="009E78CE"/>
    <w:pPr>
      <w:ind w:left="480" w:hanging="240"/>
    </w:pPr>
  </w:style>
  <w:style w:type="paragraph" w:styleId="Index3">
    <w:name w:val="index 3"/>
    <w:basedOn w:val="Normal"/>
    <w:next w:val="Normal"/>
    <w:autoRedefine/>
    <w:rsid w:val="009E78CE"/>
    <w:pPr>
      <w:ind w:left="720" w:hanging="240"/>
    </w:pPr>
  </w:style>
  <w:style w:type="paragraph" w:styleId="Index4">
    <w:name w:val="index 4"/>
    <w:basedOn w:val="Normal"/>
    <w:next w:val="Normal"/>
    <w:autoRedefine/>
    <w:rsid w:val="009E78CE"/>
    <w:pPr>
      <w:ind w:left="960" w:hanging="240"/>
    </w:pPr>
  </w:style>
  <w:style w:type="paragraph" w:styleId="Index5">
    <w:name w:val="index 5"/>
    <w:basedOn w:val="Normal"/>
    <w:next w:val="Normal"/>
    <w:autoRedefine/>
    <w:rsid w:val="009E78CE"/>
    <w:pPr>
      <w:ind w:left="1200" w:hanging="240"/>
    </w:pPr>
  </w:style>
  <w:style w:type="paragraph" w:styleId="Index6">
    <w:name w:val="index 6"/>
    <w:basedOn w:val="Normal"/>
    <w:next w:val="Normal"/>
    <w:autoRedefine/>
    <w:rsid w:val="009E78CE"/>
    <w:pPr>
      <w:ind w:left="1440" w:hanging="240"/>
    </w:pPr>
  </w:style>
  <w:style w:type="paragraph" w:styleId="Index7">
    <w:name w:val="index 7"/>
    <w:basedOn w:val="Normal"/>
    <w:next w:val="Normal"/>
    <w:autoRedefine/>
    <w:rsid w:val="009E78CE"/>
    <w:pPr>
      <w:ind w:left="1680" w:hanging="240"/>
    </w:pPr>
  </w:style>
  <w:style w:type="paragraph" w:styleId="Index8">
    <w:name w:val="index 8"/>
    <w:basedOn w:val="Normal"/>
    <w:next w:val="Normal"/>
    <w:autoRedefine/>
    <w:rsid w:val="009E78CE"/>
    <w:pPr>
      <w:ind w:left="1920" w:hanging="240"/>
    </w:pPr>
  </w:style>
  <w:style w:type="paragraph" w:styleId="Index9">
    <w:name w:val="index 9"/>
    <w:basedOn w:val="Normal"/>
    <w:next w:val="Normal"/>
    <w:autoRedefine/>
    <w:rsid w:val="009E78CE"/>
    <w:pPr>
      <w:ind w:left="2160" w:hanging="240"/>
    </w:pPr>
  </w:style>
  <w:style w:type="paragraph" w:styleId="NormalIndent">
    <w:name w:val="Normal Indent"/>
    <w:basedOn w:val="Normal"/>
    <w:rsid w:val="009E78CE"/>
    <w:pPr>
      <w:ind w:left="720"/>
    </w:pPr>
  </w:style>
  <w:style w:type="paragraph" w:styleId="FootnoteText">
    <w:name w:val="footnote text"/>
    <w:basedOn w:val="Normal"/>
    <w:link w:val="FootnoteTextChar"/>
    <w:rsid w:val="009E78CE"/>
    <w:rPr>
      <w:sz w:val="20"/>
    </w:rPr>
  </w:style>
  <w:style w:type="character" w:customStyle="1" w:styleId="FootnoteTextChar">
    <w:name w:val="Footnote Text Char"/>
    <w:basedOn w:val="DefaultParagraphFont"/>
    <w:link w:val="FootnoteText"/>
    <w:rsid w:val="009E78CE"/>
  </w:style>
  <w:style w:type="paragraph" w:styleId="CommentText">
    <w:name w:val="annotation text"/>
    <w:basedOn w:val="Normal"/>
    <w:link w:val="CommentTextChar"/>
    <w:rsid w:val="009E78CE"/>
    <w:rPr>
      <w:sz w:val="20"/>
    </w:rPr>
  </w:style>
  <w:style w:type="character" w:customStyle="1" w:styleId="CommentTextChar">
    <w:name w:val="Comment Text Char"/>
    <w:basedOn w:val="DefaultParagraphFont"/>
    <w:link w:val="CommentText"/>
    <w:rsid w:val="009E78CE"/>
  </w:style>
  <w:style w:type="paragraph" w:styleId="IndexHeading">
    <w:name w:val="index heading"/>
    <w:basedOn w:val="Normal"/>
    <w:next w:val="Index1"/>
    <w:rsid w:val="009E78CE"/>
    <w:rPr>
      <w:rFonts w:ascii="Arial" w:hAnsi="Arial" w:cs="Arial"/>
      <w:b/>
      <w:bCs/>
    </w:rPr>
  </w:style>
  <w:style w:type="paragraph" w:styleId="Caption">
    <w:name w:val="caption"/>
    <w:basedOn w:val="Normal"/>
    <w:next w:val="Normal"/>
    <w:qFormat/>
    <w:rsid w:val="009E78CE"/>
    <w:pPr>
      <w:spacing w:before="120" w:after="120"/>
    </w:pPr>
    <w:rPr>
      <w:b/>
      <w:bCs/>
      <w:sz w:val="20"/>
    </w:rPr>
  </w:style>
  <w:style w:type="paragraph" w:styleId="TableofFigures">
    <w:name w:val="table of figures"/>
    <w:basedOn w:val="Normal"/>
    <w:next w:val="Normal"/>
    <w:rsid w:val="009E78CE"/>
    <w:pPr>
      <w:ind w:left="480" w:hanging="480"/>
    </w:pPr>
  </w:style>
  <w:style w:type="paragraph" w:styleId="EnvelopeAddress">
    <w:name w:val="envelope address"/>
    <w:basedOn w:val="Normal"/>
    <w:rsid w:val="009E78C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78CE"/>
    <w:rPr>
      <w:rFonts w:ascii="Arial" w:hAnsi="Arial" w:cs="Arial"/>
      <w:sz w:val="20"/>
    </w:rPr>
  </w:style>
  <w:style w:type="character" w:styleId="FootnoteReference">
    <w:name w:val="footnote reference"/>
    <w:basedOn w:val="DefaultParagraphFont"/>
    <w:rsid w:val="009E78CE"/>
    <w:rPr>
      <w:rFonts w:ascii="Times New Roman" w:hAnsi="Times New Roman"/>
      <w:sz w:val="20"/>
      <w:vertAlign w:val="superscript"/>
    </w:rPr>
  </w:style>
  <w:style w:type="character" w:styleId="CommentReference">
    <w:name w:val="annotation reference"/>
    <w:basedOn w:val="DefaultParagraphFont"/>
    <w:rsid w:val="009E78CE"/>
    <w:rPr>
      <w:sz w:val="16"/>
      <w:szCs w:val="16"/>
    </w:rPr>
  </w:style>
  <w:style w:type="character" w:styleId="PageNumber">
    <w:name w:val="page number"/>
    <w:basedOn w:val="DefaultParagraphFont"/>
    <w:rsid w:val="009E78CE"/>
  </w:style>
  <w:style w:type="character" w:styleId="EndnoteReference">
    <w:name w:val="endnote reference"/>
    <w:basedOn w:val="DefaultParagraphFont"/>
    <w:rsid w:val="009E78CE"/>
    <w:rPr>
      <w:vertAlign w:val="superscript"/>
    </w:rPr>
  </w:style>
  <w:style w:type="paragraph" w:styleId="EndnoteText">
    <w:name w:val="endnote text"/>
    <w:basedOn w:val="Normal"/>
    <w:link w:val="EndnoteTextChar"/>
    <w:rsid w:val="009E78CE"/>
    <w:rPr>
      <w:sz w:val="20"/>
    </w:rPr>
  </w:style>
  <w:style w:type="character" w:customStyle="1" w:styleId="EndnoteTextChar">
    <w:name w:val="Endnote Text Char"/>
    <w:basedOn w:val="DefaultParagraphFont"/>
    <w:link w:val="EndnoteText"/>
    <w:rsid w:val="009E78CE"/>
  </w:style>
  <w:style w:type="paragraph" w:styleId="TableofAuthorities">
    <w:name w:val="table of authorities"/>
    <w:basedOn w:val="Normal"/>
    <w:next w:val="Normal"/>
    <w:rsid w:val="009E78CE"/>
    <w:pPr>
      <w:ind w:left="240" w:hanging="240"/>
    </w:pPr>
  </w:style>
  <w:style w:type="paragraph" w:styleId="MacroText">
    <w:name w:val="macro"/>
    <w:link w:val="MacroTextChar"/>
    <w:rsid w:val="009E78C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78CE"/>
    <w:rPr>
      <w:rFonts w:ascii="Courier New" w:eastAsia="Times New Roman" w:hAnsi="Courier New" w:cs="Courier New"/>
      <w:lang w:eastAsia="en-AU"/>
    </w:rPr>
  </w:style>
  <w:style w:type="paragraph" w:styleId="TOAHeading">
    <w:name w:val="toa heading"/>
    <w:basedOn w:val="Normal"/>
    <w:next w:val="Normal"/>
    <w:rsid w:val="009E78CE"/>
    <w:pPr>
      <w:spacing w:before="120"/>
    </w:pPr>
    <w:rPr>
      <w:rFonts w:ascii="Arial" w:hAnsi="Arial" w:cs="Arial"/>
      <w:b/>
      <w:bCs/>
    </w:rPr>
  </w:style>
  <w:style w:type="paragraph" w:styleId="List">
    <w:name w:val="List"/>
    <w:basedOn w:val="Normal"/>
    <w:rsid w:val="009E78CE"/>
    <w:pPr>
      <w:ind w:left="283" w:hanging="283"/>
    </w:pPr>
  </w:style>
  <w:style w:type="paragraph" w:styleId="ListBullet">
    <w:name w:val="List Bullet"/>
    <w:basedOn w:val="Normal"/>
    <w:autoRedefine/>
    <w:rsid w:val="009E78CE"/>
    <w:pPr>
      <w:tabs>
        <w:tab w:val="num" w:pos="360"/>
      </w:tabs>
      <w:ind w:left="360" w:hanging="360"/>
    </w:pPr>
  </w:style>
  <w:style w:type="paragraph" w:styleId="ListNumber">
    <w:name w:val="List Number"/>
    <w:basedOn w:val="Normal"/>
    <w:rsid w:val="009E78CE"/>
    <w:pPr>
      <w:tabs>
        <w:tab w:val="num" w:pos="360"/>
      </w:tabs>
      <w:ind w:left="360" w:hanging="360"/>
    </w:pPr>
  </w:style>
  <w:style w:type="paragraph" w:styleId="List2">
    <w:name w:val="List 2"/>
    <w:basedOn w:val="Normal"/>
    <w:rsid w:val="009E78CE"/>
    <w:pPr>
      <w:ind w:left="566" w:hanging="283"/>
    </w:pPr>
  </w:style>
  <w:style w:type="paragraph" w:styleId="List3">
    <w:name w:val="List 3"/>
    <w:basedOn w:val="Normal"/>
    <w:rsid w:val="009E78CE"/>
    <w:pPr>
      <w:ind w:left="849" w:hanging="283"/>
    </w:pPr>
  </w:style>
  <w:style w:type="paragraph" w:styleId="List4">
    <w:name w:val="List 4"/>
    <w:basedOn w:val="Normal"/>
    <w:rsid w:val="009E78CE"/>
    <w:pPr>
      <w:ind w:left="1132" w:hanging="283"/>
    </w:pPr>
  </w:style>
  <w:style w:type="paragraph" w:styleId="List5">
    <w:name w:val="List 5"/>
    <w:basedOn w:val="Normal"/>
    <w:rsid w:val="009E78CE"/>
    <w:pPr>
      <w:ind w:left="1415" w:hanging="283"/>
    </w:pPr>
  </w:style>
  <w:style w:type="paragraph" w:styleId="ListBullet2">
    <w:name w:val="List Bullet 2"/>
    <w:basedOn w:val="Normal"/>
    <w:autoRedefine/>
    <w:rsid w:val="009E78CE"/>
    <w:pPr>
      <w:tabs>
        <w:tab w:val="num" w:pos="360"/>
      </w:tabs>
    </w:pPr>
  </w:style>
  <w:style w:type="paragraph" w:styleId="ListBullet3">
    <w:name w:val="List Bullet 3"/>
    <w:basedOn w:val="Normal"/>
    <w:autoRedefine/>
    <w:rsid w:val="009E78CE"/>
    <w:pPr>
      <w:tabs>
        <w:tab w:val="num" w:pos="926"/>
      </w:tabs>
      <w:ind w:left="926" w:hanging="360"/>
    </w:pPr>
  </w:style>
  <w:style w:type="paragraph" w:styleId="ListBullet4">
    <w:name w:val="List Bullet 4"/>
    <w:basedOn w:val="Normal"/>
    <w:autoRedefine/>
    <w:rsid w:val="009E78CE"/>
    <w:pPr>
      <w:tabs>
        <w:tab w:val="num" w:pos="1209"/>
      </w:tabs>
      <w:ind w:left="1209" w:hanging="360"/>
    </w:pPr>
  </w:style>
  <w:style w:type="paragraph" w:styleId="ListBullet5">
    <w:name w:val="List Bullet 5"/>
    <w:basedOn w:val="Normal"/>
    <w:autoRedefine/>
    <w:rsid w:val="009E78CE"/>
    <w:pPr>
      <w:tabs>
        <w:tab w:val="num" w:pos="1492"/>
      </w:tabs>
      <w:ind w:left="1492" w:hanging="360"/>
    </w:pPr>
  </w:style>
  <w:style w:type="paragraph" w:styleId="ListNumber2">
    <w:name w:val="List Number 2"/>
    <w:basedOn w:val="Normal"/>
    <w:rsid w:val="009E78CE"/>
    <w:pPr>
      <w:tabs>
        <w:tab w:val="num" w:pos="643"/>
      </w:tabs>
      <w:ind w:left="643" w:hanging="360"/>
    </w:pPr>
  </w:style>
  <w:style w:type="paragraph" w:styleId="ListNumber3">
    <w:name w:val="List Number 3"/>
    <w:basedOn w:val="Normal"/>
    <w:rsid w:val="009E78CE"/>
    <w:pPr>
      <w:tabs>
        <w:tab w:val="num" w:pos="926"/>
      </w:tabs>
      <w:ind w:left="926" w:hanging="360"/>
    </w:pPr>
  </w:style>
  <w:style w:type="paragraph" w:styleId="ListNumber4">
    <w:name w:val="List Number 4"/>
    <w:basedOn w:val="Normal"/>
    <w:rsid w:val="009E78CE"/>
    <w:pPr>
      <w:tabs>
        <w:tab w:val="num" w:pos="1209"/>
      </w:tabs>
      <w:ind w:left="1209" w:hanging="360"/>
    </w:pPr>
  </w:style>
  <w:style w:type="paragraph" w:styleId="ListNumber5">
    <w:name w:val="List Number 5"/>
    <w:basedOn w:val="Normal"/>
    <w:rsid w:val="009E78CE"/>
    <w:pPr>
      <w:tabs>
        <w:tab w:val="num" w:pos="1492"/>
      </w:tabs>
      <w:ind w:left="1492" w:hanging="360"/>
    </w:pPr>
  </w:style>
  <w:style w:type="paragraph" w:styleId="Title">
    <w:name w:val="Title"/>
    <w:basedOn w:val="Normal"/>
    <w:link w:val="TitleChar"/>
    <w:qFormat/>
    <w:rsid w:val="009E78CE"/>
    <w:pPr>
      <w:spacing w:before="240" w:after="60"/>
    </w:pPr>
    <w:rPr>
      <w:rFonts w:ascii="Arial" w:hAnsi="Arial" w:cs="Arial"/>
      <w:b/>
      <w:bCs/>
      <w:sz w:val="40"/>
      <w:szCs w:val="40"/>
    </w:rPr>
  </w:style>
  <w:style w:type="character" w:customStyle="1" w:styleId="TitleChar">
    <w:name w:val="Title Char"/>
    <w:basedOn w:val="DefaultParagraphFont"/>
    <w:link w:val="Title"/>
    <w:rsid w:val="009E78CE"/>
    <w:rPr>
      <w:rFonts w:ascii="Arial" w:hAnsi="Arial" w:cs="Arial"/>
      <w:b/>
      <w:bCs/>
      <w:sz w:val="40"/>
      <w:szCs w:val="40"/>
    </w:rPr>
  </w:style>
  <w:style w:type="paragraph" w:styleId="Closing">
    <w:name w:val="Closing"/>
    <w:basedOn w:val="Normal"/>
    <w:link w:val="ClosingChar"/>
    <w:rsid w:val="009E78CE"/>
    <w:pPr>
      <w:ind w:left="4252"/>
    </w:pPr>
  </w:style>
  <w:style w:type="character" w:customStyle="1" w:styleId="ClosingChar">
    <w:name w:val="Closing Char"/>
    <w:basedOn w:val="DefaultParagraphFont"/>
    <w:link w:val="Closing"/>
    <w:rsid w:val="009E78CE"/>
    <w:rPr>
      <w:sz w:val="22"/>
    </w:rPr>
  </w:style>
  <w:style w:type="paragraph" w:styleId="Signature">
    <w:name w:val="Signature"/>
    <w:basedOn w:val="Normal"/>
    <w:link w:val="SignatureChar"/>
    <w:rsid w:val="009E78CE"/>
    <w:pPr>
      <w:ind w:left="4252"/>
    </w:pPr>
  </w:style>
  <w:style w:type="character" w:customStyle="1" w:styleId="SignatureChar">
    <w:name w:val="Signature Char"/>
    <w:basedOn w:val="DefaultParagraphFont"/>
    <w:link w:val="Signature"/>
    <w:rsid w:val="009E78CE"/>
    <w:rPr>
      <w:sz w:val="22"/>
    </w:rPr>
  </w:style>
  <w:style w:type="paragraph" w:styleId="BodyText">
    <w:name w:val="Body Text"/>
    <w:basedOn w:val="Normal"/>
    <w:link w:val="BodyTextChar"/>
    <w:rsid w:val="009E78CE"/>
    <w:pPr>
      <w:spacing w:after="120"/>
    </w:pPr>
  </w:style>
  <w:style w:type="character" w:customStyle="1" w:styleId="BodyTextChar">
    <w:name w:val="Body Text Char"/>
    <w:basedOn w:val="DefaultParagraphFont"/>
    <w:link w:val="BodyText"/>
    <w:rsid w:val="009E78CE"/>
    <w:rPr>
      <w:sz w:val="22"/>
    </w:rPr>
  </w:style>
  <w:style w:type="paragraph" w:styleId="BodyTextIndent">
    <w:name w:val="Body Text Indent"/>
    <w:basedOn w:val="Normal"/>
    <w:link w:val="BodyTextIndentChar"/>
    <w:rsid w:val="009E78CE"/>
    <w:pPr>
      <w:spacing w:after="120"/>
      <w:ind w:left="283"/>
    </w:pPr>
  </w:style>
  <w:style w:type="character" w:customStyle="1" w:styleId="BodyTextIndentChar">
    <w:name w:val="Body Text Indent Char"/>
    <w:basedOn w:val="DefaultParagraphFont"/>
    <w:link w:val="BodyTextIndent"/>
    <w:rsid w:val="009E78CE"/>
    <w:rPr>
      <w:sz w:val="22"/>
    </w:rPr>
  </w:style>
  <w:style w:type="paragraph" w:styleId="ListContinue">
    <w:name w:val="List Continue"/>
    <w:basedOn w:val="Normal"/>
    <w:rsid w:val="009E78CE"/>
    <w:pPr>
      <w:spacing w:after="120"/>
      <w:ind w:left="283"/>
    </w:pPr>
  </w:style>
  <w:style w:type="paragraph" w:styleId="ListContinue2">
    <w:name w:val="List Continue 2"/>
    <w:basedOn w:val="Normal"/>
    <w:rsid w:val="009E78CE"/>
    <w:pPr>
      <w:spacing w:after="120"/>
      <w:ind w:left="566"/>
    </w:pPr>
  </w:style>
  <w:style w:type="paragraph" w:styleId="ListContinue3">
    <w:name w:val="List Continue 3"/>
    <w:basedOn w:val="Normal"/>
    <w:rsid w:val="009E78CE"/>
    <w:pPr>
      <w:spacing w:after="120"/>
      <w:ind w:left="849"/>
    </w:pPr>
  </w:style>
  <w:style w:type="paragraph" w:styleId="ListContinue4">
    <w:name w:val="List Continue 4"/>
    <w:basedOn w:val="Normal"/>
    <w:rsid w:val="009E78CE"/>
    <w:pPr>
      <w:spacing w:after="120"/>
      <w:ind w:left="1132"/>
    </w:pPr>
  </w:style>
  <w:style w:type="paragraph" w:styleId="ListContinue5">
    <w:name w:val="List Continue 5"/>
    <w:basedOn w:val="Normal"/>
    <w:rsid w:val="009E78CE"/>
    <w:pPr>
      <w:spacing w:after="120"/>
      <w:ind w:left="1415"/>
    </w:pPr>
  </w:style>
  <w:style w:type="paragraph" w:styleId="MessageHeader">
    <w:name w:val="Message Header"/>
    <w:basedOn w:val="Normal"/>
    <w:link w:val="MessageHeaderChar"/>
    <w:rsid w:val="009E78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78CE"/>
    <w:rPr>
      <w:rFonts w:ascii="Arial" w:hAnsi="Arial" w:cs="Arial"/>
      <w:sz w:val="22"/>
      <w:shd w:val="pct20" w:color="auto" w:fill="auto"/>
    </w:rPr>
  </w:style>
  <w:style w:type="paragraph" w:styleId="Subtitle">
    <w:name w:val="Subtitle"/>
    <w:basedOn w:val="Normal"/>
    <w:link w:val="SubtitleChar"/>
    <w:qFormat/>
    <w:rsid w:val="009E78CE"/>
    <w:pPr>
      <w:spacing w:after="60"/>
      <w:jc w:val="center"/>
      <w:outlineLvl w:val="1"/>
    </w:pPr>
    <w:rPr>
      <w:rFonts w:ascii="Arial" w:hAnsi="Arial" w:cs="Arial"/>
    </w:rPr>
  </w:style>
  <w:style w:type="character" w:customStyle="1" w:styleId="SubtitleChar">
    <w:name w:val="Subtitle Char"/>
    <w:basedOn w:val="DefaultParagraphFont"/>
    <w:link w:val="Subtitle"/>
    <w:rsid w:val="009E78CE"/>
    <w:rPr>
      <w:rFonts w:ascii="Arial" w:hAnsi="Arial" w:cs="Arial"/>
      <w:sz w:val="22"/>
    </w:rPr>
  </w:style>
  <w:style w:type="paragraph" w:styleId="Salutation">
    <w:name w:val="Salutation"/>
    <w:basedOn w:val="Normal"/>
    <w:next w:val="Normal"/>
    <w:link w:val="SalutationChar"/>
    <w:rsid w:val="009E78CE"/>
  </w:style>
  <w:style w:type="character" w:customStyle="1" w:styleId="SalutationChar">
    <w:name w:val="Salutation Char"/>
    <w:basedOn w:val="DefaultParagraphFont"/>
    <w:link w:val="Salutation"/>
    <w:rsid w:val="009E78CE"/>
    <w:rPr>
      <w:sz w:val="22"/>
    </w:rPr>
  </w:style>
  <w:style w:type="paragraph" w:styleId="Date">
    <w:name w:val="Date"/>
    <w:basedOn w:val="Normal"/>
    <w:next w:val="Normal"/>
    <w:link w:val="DateChar"/>
    <w:rsid w:val="009E78CE"/>
  </w:style>
  <w:style w:type="character" w:customStyle="1" w:styleId="DateChar">
    <w:name w:val="Date Char"/>
    <w:basedOn w:val="DefaultParagraphFont"/>
    <w:link w:val="Date"/>
    <w:rsid w:val="009E78CE"/>
    <w:rPr>
      <w:sz w:val="22"/>
    </w:rPr>
  </w:style>
  <w:style w:type="paragraph" w:styleId="BodyTextFirstIndent">
    <w:name w:val="Body Text First Indent"/>
    <w:basedOn w:val="BodyText"/>
    <w:link w:val="BodyTextFirstIndentChar"/>
    <w:rsid w:val="009E78CE"/>
    <w:pPr>
      <w:ind w:firstLine="210"/>
    </w:pPr>
  </w:style>
  <w:style w:type="character" w:customStyle="1" w:styleId="BodyTextFirstIndentChar">
    <w:name w:val="Body Text First Indent Char"/>
    <w:basedOn w:val="BodyTextChar"/>
    <w:link w:val="BodyTextFirstIndent"/>
    <w:rsid w:val="009E78CE"/>
    <w:rPr>
      <w:sz w:val="22"/>
    </w:rPr>
  </w:style>
  <w:style w:type="paragraph" w:styleId="BodyTextFirstIndent2">
    <w:name w:val="Body Text First Indent 2"/>
    <w:basedOn w:val="BodyTextIndent"/>
    <w:link w:val="BodyTextFirstIndent2Char"/>
    <w:rsid w:val="009E78CE"/>
    <w:pPr>
      <w:ind w:firstLine="210"/>
    </w:pPr>
  </w:style>
  <w:style w:type="character" w:customStyle="1" w:styleId="BodyTextFirstIndent2Char">
    <w:name w:val="Body Text First Indent 2 Char"/>
    <w:basedOn w:val="BodyTextIndentChar"/>
    <w:link w:val="BodyTextFirstIndent2"/>
    <w:rsid w:val="009E78CE"/>
    <w:rPr>
      <w:sz w:val="22"/>
    </w:rPr>
  </w:style>
  <w:style w:type="paragraph" w:styleId="BodyText2">
    <w:name w:val="Body Text 2"/>
    <w:basedOn w:val="Normal"/>
    <w:link w:val="BodyText2Char"/>
    <w:rsid w:val="009E78CE"/>
    <w:pPr>
      <w:spacing w:after="120" w:line="480" w:lineRule="auto"/>
    </w:pPr>
  </w:style>
  <w:style w:type="character" w:customStyle="1" w:styleId="BodyText2Char">
    <w:name w:val="Body Text 2 Char"/>
    <w:basedOn w:val="DefaultParagraphFont"/>
    <w:link w:val="BodyText2"/>
    <w:rsid w:val="009E78CE"/>
    <w:rPr>
      <w:sz w:val="22"/>
    </w:rPr>
  </w:style>
  <w:style w:type="paragraph" w:styleId="BodyText3">
    <w:name w:val="Body Text 3"/>
    <w:basedOn w:val="Normal"/>
    <w:link w:val="BodyText3Char"/>
    <w:rsid w:val="009E78CE"/>
    <w:pPr>
      <w:spacing w:after="120"/>
    </w:pPr>
    <w:rPr>
      <w:sz w:val="16"/>
      <w:szCs w:val="16"/>
    </w:rPr>
  </w:style>
  <w:style w:type="character" w:customStyle="1" w:styleId="BodyText3Char">
    <w:name w:val="Body Text 3 Char"/>
    <w:basedOn w:val="DefaultParagraphFont"/>
    <w:link w:val="BodyText3"/>
    <w:rsid w:val="009E78CE"/>
    <w:rPr>
      <w:sz w:val="16"/>
      <w:szCs w:val="16"/>
    </w:rPr>
  </w:style>
  <w:style w:type="paragraph" w:styleId="BodyTextIndent2">
    <w:name w:val="Body Text Indent 2"/>
    <w:basedOn w:val="Normal"/>
    <w:link w:val="BodyTextIndent2Char"/>
    <w:rsid w:val="009E78CE"/>
    <w:pPr>
      <w:spacing w:after="120" w:line="480" w:lineRule="auto"/>
      <w:ind w:left="283"/>
    </w:pPr>
  </w:style>
  <w:style w:type="character" w:customStyle="1" w:styleId="BodyTextIndent2Char">
    <w:name w:val="Body Text Indent 2 Char"/>
    <w:basedOn w:val="DefaultParagraphFont"/>
    <w:link w:val="BodyTextIndent2"/>
    <w:rsid w:val="009E78CE"/>
    <w:rPr>
      <w:sz w:val="22"/>
    </w:rPr>
  </w:style>
  <w:style w:type="paragraph" w:styleId="BodyTextIndent3">
    <w:name w:val="Body Text Indent 3"/>
    <w:basedOn w:val="Normal"/>
    <w:link w:val="BodyTextIndent3Char"/>
    <w:rsid w:val="009E78CE"/>
    <w:pPr>
      <w:spacing w:after="120"/>
      <w:ind w:left="283"/>
    </w:pPr>
    <w:rPr>
      <w:sz w:val="16"/>
      <w:szCs w:val="16"/>
    </w:rPr>
  </w:style>
  <w:style w:type="character" w:customStyle="1" w:styleId="BodyTextIndent3Char">
    <w:name w:val="Body Text Indent 3 Char"/>
    <w:basedOn w:val="DefaultParagraphFont"/>
    <w:link w:val="BodyTextIndent3"/>
    <w:rsid w:val="009E78CE"/>
    <w:rPr>
      <w:sz w:val="16"/>
      <w:szCs w:val="16"/>
    </w:rPr>
  </w:style>
  <w:style w:type="paragraph" w:styleId="BlockText">
    <w:name w:val="Block Text"/>
    <w:basedOn w:val="Normal"/>
    <w:rsid w:val="009E78CE"/>
    <w:pPr>
      <w:spacing w:after="120"/>
      <w:ind w:left="1440" w:right="1440"/>
    </w:pPr>
  </w:style>
  <w:style w:type="character" w:styleId="Hyperlink">
    <w:name w:val="Hyperlink"/>
    <w:basedOn w:val="DefaultParagraphFont"/>
    <w:rsid w:val="009E78CE"/>
    <w:rPr>
      <w:color w:val="0000FF"/>
      <w:u w:val="single"/>
    </w:rPr>
  </w:style>
  <w:style w:type="character" w:styleId="FollowedHyperlink">
    <w:name w:val="FollowedHyperlink"/>
    <w:basedOn w:val="DefaultParagraphFont"/>
    <w:rsid w:val="009E78CE"/>
    <w:rPr>
      <w:color w:val="800080"/>
      <w:u w:val="single"/>
    </w:rPr>
  </w:style>
  <w:style w:type="character" w:styleId="Strong">
    <w:name w:val="Strong"/>
    <w:basedOn w:val="DefaultParagraphFont"/>
    <w:qFormat/>
    <w:rsid w:val="009E78CE"/>
    <w:rPr>
      <w:b/>
      <w:bCs/>
    </w:rPr>
  </w:style>
  <w:style w:type="character" w:styleId="Emphasis">
    <w:name w:val="Emphasis"/>
    <w:basedOn w:val="DefaultParagraphFont"/>
    <w:qFormat/>
    <w:rsid w:val="009E78CE"/>
    <w:rPr>
      <w:i/>
      <w:iCs/>
    </w:rPr>
  </w:style>
  <w:style w:type="paragraph" w:styleId="DocumentMap">
    <w:name w:val="Document Map"/>
    <w:basedOn w:val="Normal"/>
    <w:link w:val="DocumentMapChar"/>
    <w:rsid w:val="009E78CE"/>
    <w:pPr>
      <w:shd w:val="clear" w:color="auto" w:fill="000080"/>
    </w:pPr>
    <w:rPr>
      <w:rFonts w:ascii="Tahoma" w:hAnsi="Tahoma" w:cs="Tahoma"/>
    </w:rPr>
  </w:style>
  <w:style w:type="character" w:customStyle="1" w:styleId="DocumentMapChar">
    <w:name w:val="Document Map Char"/>
    <w:basedOn w:val="DefaultParagraphFont"/>
    <w:link w:val="DocumentMap"/>
    <w:rsid w:val="009E78CE"/>
    <w:rPr>
      <w:rFonts w:ascii="Tahoma" w:hAnsi="Tahoma" w:cs="Tahoma"/>
      <w:sz w:val="22"/>
      <w:shd w:val="clear" w:color="auto" w:fill="000080"/>
    </w:rPr>
  </w:style>
  <w:style w:type="paragraph" w:styleId="PlainText">
    <w:name w:val="Plain Text"/>
    <w:basedOn w:val="Normal"/>
    <w:link w:val="PlainTextChar"/>
    <w:rsid w:val="009E78CE"/>
    <w:rPr>
      <w:rFonts w:ascii="Courier New" w:hAnsi="Courier New" w:cs="Courier New"/>
      <w:sz w:val="20"/>
    </w:rPr>
  </w:style>
  <w:style w:type="character" w:customStyle="1" w:styleId="PlainTextChar">
    <w:name w:val="Plain Text Char"/>
    <w:basedOn w:val="DefaultParagraphFont"/>
    <w:link w:val="PlainText"/>
    <w:rsid w:val="009E78CE"/>
    <w:rPr>
      <w:rFonts w:ascii="Courier New" w:hAnsi="Courier New" w:cs="Courier New"/>
    </w:rPr>
  </w:style>
  <w:style w:type="paragraph" w:styleId="E-mailSignature">
    <w:name w:val="E-mail Signature"/>
    <w:basedOn w:val="Normal"/>
    <w:link w:val="E-mailSignatureChar"/>
    <w:rsid w:val="009E78CE"/>
  </w:style>
  <w:style w:type="character" w:customStyle="1" w:styleId="E-mailSignatureChar">
    <w:name w:val="E-mail Signature Char"/>
    <w:basedOn w:val="DefaultParagraphFont"/>
    <w:link w:val="E-mailSignature"/>
    <w:rsid w:val="009E78CE"/>
    <w:rPr>
      <w:sz w:val="22"/>
    </w:rPr>
  </w:style>
  <w:style w:type="paragraph" w:styleId="NormalWeb">
    <w:name w:val="Normal (Web)"/>
    <w:basedOn w:val="Normal"/>
    <w:rsid w:val="009E78CE"/>
  </w:style>
  <w:style w:type="character" w:styleId="HTMLAcronym">
    <w:name w:val="HTML Acronym"/>
    <w:basedOn w:val="DefaultParagraphFont"/>
    <w:rsid w:val="009E78CE"/>
  </w:style>
  <w:style w:type="paragraph" w:styleId="HTMLAddress">
    <w:name w:val="HTML Address"/>
    <w:basedOn w:val="Normal"/>
    <w:link w:val="HTMLAddressChar"/>
    <w:rsid w:val="009E78CE"/>
    <w:rPr>
      <w:i/>
      <w:iCs/>
    </w:rPr>
  </w:style>
  <w:style w:type="character" w:customStyle="1" w:styleId="HTMLAddressChar">
    <w:name w:val="HTML Address Char"/>
    <w:basedOn w:val="DefaultParagraphFont"/>
    <w:link w:val="HTMLAddress"/>
    <w:rsid w:val="009E78CE"/>
    <w:rPr>
      <w:i/>
      <w:iCs/>
      <w:sz w:val="22"/>
    </w:rPr>
  </w:style>
  <w:style w:type="character" w:styleId="HTMLCite">
    <w:name w:val="HTML Cite"/>
    <w:basedOn w:val="DefaultParagraphFont"/>
    <w:rsid w:val="009E78CE"/>
    <w:rPr>
      <w:i/>
      <w:iCs/>
    </w:rPr>
  </w:style>
  <w:style w:type="character" w:styleId="HTMLCode">
    <w:name w:val="HTML Code"/>
    <w:basedOn w:val="DefaultParagraphFont"/>
    <w:rsid w:val="009E78CE"/>
    <w:rPr>
      <w:rFonts w:ascii="Courier New" w:hAnsi="Courier New" w:cs="Courier New"/>
      <w:sz w:val="20"/>
      <w:szCs w:val="20"/>
    </w:rPr>
  </w:style>
  <w:style w:type="character" w:styleId="HTMLDefinition">
    <w:name w:val="HTML Definition"/>
    <w:basedOn w:val="DefaultParagraphFont"/>
    <w:rsid w:val="009E78CE"/>
    <w:rPr>
      <w:i/>
      <w:iCs/>
    </w:rPr>
  </w:style>
  <w:style w:type="character" w:styleId="HTMLKeyboard">
    <w:name w:val="HTML Keyboard"/>
    <w:basedOn w:val="DefaultParagraphFont"/>
    <w:rsid w:val="009E78CE"/>
    <w:rPr>
      <w:rFonts w:ascii="Courier New" w:hAnsi="Courier New" w:cs="Courier New"/>
      <w:sz w:val="20"/>
      <w:szCs w:val="20"/>
    </w:rPr>
  </w:style>
  <w:style w:type="paragraph" w:styleId="HTMLPreformatted">
    <w:name w:val="HTML Preformatted"/>
    <w:basedOn w:val="Normal"/>
    <w:link w:val="HTMLPreformattedChar"/>
    <w:rsid w:val="009E78CE"/>
    <w:rPr>
      <w:rFonts w:ascii="Courier New" w:hAnsi="Courier New" w:cs="Courier New"/>
      <w:sz w:val="20"/>
    </w:rPr>
  </w:style>
  <w:style w:type="character" w:customStyle="1" w:styleId="HTMLPreformattedChar">
    <w:name w:val="HTML Preformatted Char"/>
    <w:basedOn w:val="DefaultParagraphFont"/>
    <w:link w:val="HTMLPreformatted"/>
    <w:rsid w:val="009E78CE"/>
    <w:rPr>
      <w:rFonts w:ascii="Courier New" w:hAnsi="Courier New" w:cs="Courier New"/>
    </w:rPr>
  </w:style>
  <w:style w:type="character" w:styleId="HTMLSample">
    <w:name w:val="HTML Sample"/>
    <w:basedOn w:val="DefaultParagraphFont"/>
    <w:rsid w:val="009E78CE"/>
    <w:rPr>
      <w:rFonts w:ascii="Courier New" w:hAnsi="Courier New" w:cs="Courier New"/>
    </w:rPr>
  </w:style>
  <w:style w:type="character" w:styleId="HTMLTypewriter">
    <w:name w:val="HTML Typewriter"/>
    <w:basedOn w:val="DefaultParagraphFont"/>
    <w:rsid w:val="009E78CE"/>
    <w:rPr>
      <w:rFonts w:ascii="Courier New" w:hAnsi="Courier New" w:cs="Courier New"/>
      <w:sz w:val="20"/>
      <w:szCs w:val="20"/>
    </w:rPr>
  </w:style>
  <w:style w:type="character" w:styleId="HTMLVariable">
    <w:name w:val="HTML Variable"/>
    <w:basedOn w:val="DefaultParagraphFont"/>
    <w:rsid w:val="009E78CE"/>
    <w:rPr>
      <w:i/>
      <w:iCs/>
    </w:rPr>
  </w:style>
  <w:style w:type="paragraph" w:styleId="CommentSubject">
    <w:name w:val="annotation subject"/>
    <w:basedOn w:val="CommentText"/>
    <w:next w:val="CommentText"/>
    <w:link w:val="CommentSubjectChar"/>
    <w:rsid w:val="009E78CE"/>
    <w:rPr>
      <w:b/>
      <w:bCs/>
    </w:rPr>
  </w:style>
  <w:style w:type="character" w:customStyle="1" w:styleId="CommentSubjectChar">
    <w:name w:val="Comment Subject Char"/>
    <w:basedOn w:val="CommentTextChar"/>
    <w:link w:val="CommentSubject"/>
    <w:rsid w:val="009E78CE"/>
    <w:rPr>
      <w:b/>
      <w:bCs/>
    </w:rPr>
  </w:style>
  <w:style w:type="numbering" w:styleId="1ai">
    <w:name w:val="Outline List 1"/>
    <w:basedOn w:val="NoList"/>
    <w:rsid w:val="009E78CE"/>
    <w:pPr>
      <w:numPr>
        <w:numId w:val="14"/>
      </w:numPr>
    </w:pPr>
  </w:style>
  <w:style w:type="numbering" w:styleId="111111">
    <w:name w:val="Outline List 2"/>
    <w:basedOn w:val="NoList"/>
    <w:rsid w:val="009E78CE"/>
    <w:pPr>
      <w:numPr>
        <w:numId w:val="15"/>
      </w:numPr>
    </w:pPr>
  </w:style>
  <w:style w:type="numbering" w:styleId="ArticleSection">
    <w:name w:val="Outline List 3"/>
    <w:basedOn w:val="NoList"/>
    <w:rsid w:val="009E78CE"/>
    <w:pPr>
      <w:numPr>
        <w:numId w:val="17"/>
      </w:numPr>
    </w:pPr>
  </w:style>
  <w:style w:type="table" w:styleId="TableSimple1">
    <w:name w:val="Table Simple 1"/>
    <w:basedOn w:val="TableNormal"/>
    <w:rsid w:val="009E78C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78C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78C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78C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78C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78C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78C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78C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78C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78C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78C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78C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78C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78C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78C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78C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78C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78C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78C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78C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78C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78C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78C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78C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78C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78C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78C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78C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78C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78C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78C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78C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78C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78C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78C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78C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78C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78C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78CE"/>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6B71D9"/>
    <w:rPr>
      <w:rFonts w:eastAsia="Times New Roman" w:cs="Times New Roman"/>
      <w:lang w:eastAsia="en-AU"/>
    </w:rPr>
  </w:style>
  <w:style w:type="character" w:customStyle="1" w:styleId="DefinitionChar">
    <w:name w:val="Definition Char"/>
    <w:aliases w:val="dd Char"/>
    <w:link w:val="Definition"/>
    <w:rsid w:val="00E710EA"/>
    <w:rPr>
      <w:rFonts w:eastAsia="Times New Roman" w:cs="Times New Roman"/>
      <w:sz w:val="22"/>
      <w:lang w:eastAsia="en-AU"/>
    </w:rPr>
  </w:style>
  <w:style w:type="character" w:customStyle="1" w:styleId="paragraphChar">
    <w:name w:val="paragraph Char"/>
    <w:aliases w:val="a Char"/>
    <w:link w:val="paragraph"/>
    <w:rsid w:val="00E710EA"/>
    <w:rPr>
      <w:rFonts w:eastAsia="Times New Roman" w:cs="Times New Roman"/>
      <w:sz w:val="22"/>
      <w:lang w:eastAsia="en-AU"/>
    </w:rPr>
  </w:style>
  <w:style w:type="paragraph" w:styleId="Revision">
    <w:name w:val="Revision"/>
    <w:hidden/>
    <w:uiPriority w:val="99"/>
    <w:semiHidden/>
    <w:rsid w:val="008361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DD91-DADF-4254-B846-656F596A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48</Pages>
  <Words>14085</Words>
  <Characters>80288</Characters>
  <Application>Microsoft Office Word</Application>
  <DocSecurity>4</DocSecurity>
  <PresentationFormat/>
  <Lines>669</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2020-12-20T23:12:00Z</dcterms:created>
  <dcterms:modified xsi:type="dcterms:W3CDTF">2020-12-20T23:12:00Z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Corporations Amendment (Corporate Insolvency Reforms)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December 2020</vt:lpwstr>
  </property>
  <property fmtid="{D5CDD505-2E9C-101B-9397-08002B2CF9AE}" pid="10" name="ID">
    <vt:lpwstr>OPC64918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_DocHome">
    <vt:i4>1773443506</vt:i4>
  </property>
  <property fmtid="{D5CDD505-2E9C-101B-9397-08002B2CF9AE}" pid="16" name="Number">
    <vt:lpwstr>A</vt:lpwstr>
  </property>
  <property fmtid="{D5CDD505-2E9C-101B-9397-08002B2CF9AE}" pid="17" name="CounterSign">
    <vt:lpwstr/>
  </property>
  <property fmtid="{D5CDD505-2E9C-101B-9397-08002B2CF9AE}" pid="18" name="ExcoDate">
    <vt:lpwstr>17 December 2020</vt:lpwstr>
  </property>
</Properties>
</file>