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DC5A1" w14:textId="77777777" w:rsidR="0035519E" w:rsidRDefault="0035519E" w:rsidP="00F65A0F">
      <w:pPr>
        <w:pStyle w:val="Heading1"/>
        <w:keepNext w:val="0"/>
        <w:spacing w:before="0" w:after="240"/>
        <w:jc w:val="center"/>
        <w:rPr>
          <w:u w:val="single"/>
        </w:rPr>
      </w:pPr>
      <w:bookmarkStart w:id="0" w:name="_GoBack"/>
      <w:bookmarkEnd w:id="0"/>
      <w:r>
        <w:rPr>
          <w:u w:val="single"/>
        </w:rPr>
        <w:t>EXPLANATORY STATEMENT</w:t>
      </w:r>
    </w:p>
    <w:p w14:paraId="3D03A7D7" w14:textId="77777777" w:rsidR="0035519E" w:rsidRDefault="0035519E" w:rsidP="00B23D17">
      <w:pPr>
        <w:pStyle w:val="Heading1"/>
        <w:keepNext w:val="0"/>
        <w:spacing w:before="120" w:after="120"/>
        <w:jc w:val="center"/>
        <w:rPr>
          <w:rFonts w:ascii="Times New Roman" w:hAnsi="Times New Roman"/>
          <w:b w:val="0"/>
          <w:bCs w:val="0"/>
          <w:i/>
          <w:iCs/>
          <w:caps w:val="0"/>
        </w:rPr>
      </w:pPr>
      <w:r>
        <w:rPr>
          <w:rFonts w:ascii="Times New Roman" w:hAnsi="Times New Roman"/>
          <w:b w:val="0"/>
          <w:bCs w:val="0"/>
          <w:i/>
          <w:iCs/>
          <w:caps w:val="0"/>
        </w:rPr>
        <w:t xml:space="preserve">Issued by authority of </w:t>
      </w:r>
      <w:r w:rsidR="003E6991">
        <w:rPr>
          <w:rFonts w:ascii="Times New Roman" w:hAnsi="Times New Roman"/>
          <w:b w:val="0"/>
          <w:bCs w:val="0"/>
          <w:i/>
          <w:iCs/>
          <w:caps w:val="0"/>
        </w:rPr>
        <w:t xml:space="preserve">the Minister for </w:t>
      </w:r>
      <w:r w:rsidR="00C872B0">
        <w:rPr>
          <w:rFonts w:ascii="Times New Roman" w:hAnsi="Times New Roman"/>
          <w:b w:val="0"/>
          <w:bCs w:val="0"/>
          <w:i/>
          <w:iCs/>
          <w:caps w:val="0"/>
        </w:rPr>
        <w:t xml:space="preserve">Finance </w:t>
      </w:r>
    </w:p>
    <w:p w14:paraId="504AA604" w14:textId="77777777" w:rsidR="0035519E" w:rsidRDefault="0035519E" w:rsidP="00B23D17">
      <w:pPr>
        <w:pStyle w:val="Heading4"/>
        <w:keepNext w:val="0"/>
        <w:spacing w:before="120" w:after="120"/>
      </w:pPr>
      <w:r>
        <w:t xml:space="preserve">Superannuation Act </w:t>
      </w:r>
      <w:r w:rsidR="000102F4">
        <w:t>2005</w:t>
      </w:r>
    </w:p>
    <w:p w14:paraId="017B5CF7" w14:textId="0483408E" w:rsidR="008D66D2" w:rsidRDefault="008D66D2" w:rsidP="008D66D2">
      <w:pPr>
        <w:pStyle w:val="BodyText2"/>
        <w:spacing w:after="240"/>
      </w:pPr>
      <w:r w:rsidRPr="002B6F86">
        <w:t xml:space="preserve">Superannuation </w:t>
      </w:r>
      <w:r>
        <w:t>(PSSAP</w:t>
      </w:r>
      <w:r w:rsidR="00B85352" w:rsidRPr="00B85352">
        <w:t>—</w:t>
      </w:r>
      <w:r w:rsidR="00CD7666">
        <w:t xml:space="preserve">Ordinary Employer–Sponsored Member </w:t>
      </w:r>
      <w:r w:rsidR="00E1044A">
        <w:t>Exclusion</w:t>
      </w:r>
      <w:r w:rsidR="008C30EB">
        <w:t xml:space="preserve">) </w:t>
      </w:r>
      <w:r>
        <w:t xml:space="preserve">Determination </w:t>
      </w:r>
      <w:r w:rsidR="007D3B55">
        <w:t>2020</w:t>
      </w:r>
      <w:r w:rsidR="008C30EB">
        <w:t xml:space="preserve"> </w:t>
      </w:r>
      <w:r>
        <w:t xml:space="preserve">made under </w:t>
      </w:r>
      <w:r w:rsidR="008C30EB">
        <w:t>sub</w:t>
      </w:r>
      <w:r>
        <w:t xml:space="preserve">section 18(10) of the </w:t>
      </w:r>
      <w:r w:rsidRPr="00C23407">
        <w:t>Superannuation Act 2005</w:t>
      </w:r>
    </w:p>
    <w:p w14:paraId="7064FE56" w14:textId="5BFA758F" w:rsidR="000102F4" w:rsidRPr="000810F8" w:rsidRDefault="00FF0BD2" w:rsidP="00852030">
      <w:pPr>
        <w:spacing w:after="240"/>
        <w:rPr>
          <w:snapToGrid w:val="0"/>
          <w:color w:val="000000"/>
        </w:rPr>
      </w:pPr>
      <w:r w:rsidRPr="000810F8">
        <w:rPr>
          <w:snapToGrid w:val="0"/>
          <w:color w:val="000000"/>
        </w:rPr>
        <w:t>On 29 June 2005</w:t>
      </w:r>
      <w:r w:rsidR="000102F4" w:rsidRPr="000810F8">
        <w:rPr>
          <w:snapToGrid w:val="0"/>
          <w:color w:val="000000"/>
        </w:rPr>
        <w:t xml:space="preserve"> the Minister for Finance, for and on behalf </w:t>
      </w:r>
      <w:r w:rsidR="00C07C3F" w:rsidRPr="000810F8">
        <w:rPr>
          <w:snapToGrid w:val="0"/>
          <w:color w:val="000000"/>
        </w:rPr>
        <w:t>of the Commonwealth, made a determination</w:t>
      </w:r>
      <w:r w:rsidR="000102F4" w:rsidRPr="000810F8">
        <w:rPr>
          <w:snapToGrid w:val="0"/>
          <w:color w:val="000000"/>
        </w:rPr>
        <w:t xml:space="preserve"> (the Trust Deed) under section 10 of the </w:t>
      </w:r>
      <w:r w:rsidR="000774B9" w:rsidRPr="000810F8">
        <w:rPr>
          <w:i/>
          <w:iCs/>
          <w:snapToGrid w:val="0"/>
          <w:color w:val="000000"/>
        </w:rPr>
        <w:t>Superannuation Act </w:t>
      </w:r>
      <w:r w:rsidR="000102F4" w:rsidRPr="000810F8">
        <w:rPr>
          <w:i/>
          <w:iCs/>
          <w:snapToGrid w:val="0"/>
          <w:color w:val="000000"/>
        </w:rPr>
        <w:t>2005</w:t>
      </w:r>
      <w:r w:rsidR="008D66D2">
        <w:rPr>
          <w:snapToGrid w:val="0"/>
          <w:color w:val="000000"/>
        </w:rPr>
        <w:t xml:space="preserve"> (the 2005 </w:t>
      </w:r>
      <w:r w:rsidR="000102F4" w:rsidRPr="000810F8">
        <w:rPr>
          <w:snapToGrid w:val="0"/>
          <w:color w:val="000000"/>
        </w:rPr>
        <w:t>Act) to, among other things, establish a superannuation scheme, to be known as the Public Sector Superannuation Accumulation Plan (PSSAP)</w:t>
      </w:r>
      <w:r w:rsidR="000774B9" w:rsidRPr="000810F8">
        <w:rPr>
          <w:snapToGrid w:val="0"/>
          <w:color w:val="000000"/>
        </w:rPr>
        <w:t>,</w:t>
      </w:r>
      <w:r w:rsidR="000102F4" w:rsidRPr="000810F8">
        <w:rPr>
          <w:snapToGrid w:val="0"/>
          <w:color w:val="000000"/>
        </w:rPr>
        <w:t xml:space="preserve"> and the PSSAP Fund from 1 July 2005. The Schedule to the Trust Deed includes </w:t>
      </w:r>
      <w:r w:rsidR="00DB6D44" w:rsidRPr="000810F8">
        <w:rPr>
          <w:snapToGrid w:val="0"/>
          <w:color w:val="000000"/>
        </w:rPr>
        <w:t>R</w:t>
      </w:r>
      <w:r w:rsidR="000102F4" w:rsidRPr="000810F8">
        <w:rPr>
          <w:snapToGrid w:val="0"/>
          <w:color w:val="000000"/>
        </w:rPr>
        <w:t xml:space="preserve">ules for the administration of </w:t>
      </w:r>
      <w:r w:rsidR="000774B9" w:rsidRPr="000810F8">
        <w:rPr>
          <w:snapToGrid w:val="0"/>
          <w:color w:val="000000"/>
        </w:rPr>
        <w:t xml:space="preserve">the </w:t>
      </w:r>
      <w:r w:rsidR="000102F4" w:rsidRPr="000810F8">
        <w:rPr>
          <w:snapToGrid w:val="0"/>
          <w:color w:val="000000"/>
        </w:rPr>
        <w:t>PSSAP (the Rules).</w:t>
      </w:r>
    </w:p>
    <w:p w14:paraId="457C3C4A" w14:textId="77777777" w:rsidR="00E869BF" w:rsidRDefault="000102F4" w:rsidP="00852030">
      <w:pPr>
        <w:spacing w:after="240"/>
      </w:pPr>
      <w:r w:rsidRPr="000810F8">
        <w:t xml:space="preserve">The PSSAP is established for the benefit of most new Australian Government employees and statutory office holders. </w:t>
      </w:r>
      <w:r w:rsidR="008F751C" w:rsidRPr="000810F8">
        <w:t>Commonwealth Superannuation Corporation (CSC</w:t>
      </w:r>
      <w:r w:rsidRPr="000810F8">
        <w:t>) is the trustee for the PSSAP.</w:t>
      </w:r>
    </w:p>
    <w:p w14:paraId="3365D62F" w14:textId="6C73B108" w:rsidR="00E869BF" w:rsidRDefault="000102F4" w:rsidP="00852030">
      <w:pPr>
        <w:spacing w:after="240"/>
      </w:pPr>
      <w:r w:rsidRPr="000810F8">
        <w:t>S</w:t>
      </w:r>
      <w:r w:rsidR="00F73255" w:rsidRPr="000810F8">
        <w:t>ubs</w:t>
      </w:r>
      <w:r w:rsidRPr="000810F8">
        <w:t xml:space="preserve">ection </w:t>
      </w:r>
      <w:r w:rsidR="00F73255" w:rsidRPr="000810F8">
        <w:t>18(10)</w:t>
      </w:r>
      <w:r w:rsidRPr="000810F8">
        <w:t xml:space="preserve"> of the 2005 Act </w:t>
      </w:r>
      <w:r w:rsidR="00067F33">
        <w:t xml:space="preserve">enables </w:t>
      </w:r>
      <w:r w:rsidRPr="000810F8">
        <w:t xml:space="preserve">the Minister </w:t>
      </w:r>
      <w:r w:rsidR="00067F33">
        <w:t>to</w:t>
      </w:r>
      <w:r w:rsidR="0014733F" w:rsidRPr="000810F8">
        <w:t>,</w:t>
      </w:r>
      <w:r w:rsidRPr="000810F8">
        <w:t xml:space="preserve"> </w:t>
      </w:r>
      <w:r w:rsidR="00F73255" w:rsidRPr="000810F8">
        <w:t>by legislative</w:t>
      </w:r>
      <w:r w:rsidRPr="000810F8">
        <w:t xml:space="preserve"> instrument,</w:t>
      </w:r>
      <w:r w:rsidR="00F73255" w:rsidRPr="000810F8">
        <w:t xml:space="preserve"> determine a class of persons that </w:t>
      </w:r>
      <w:r w:rsidR="00CD7666">
        <w:t xml:space="preserve">are excluded from being </w:t>
      </w:r>
      <w:r w:rsidR="00F73255" w:rsidRPr="000810F8">
        <w:t>a</w:t>
      </w:r>
      <w:r w:rsidR="007C73F9">
        <w:t>n</w:t>
      </w:r>
      <w:r w:rsidR="00F73255" w:rsidRPr="000810F8">
        <w:t xml:space="preserve"> </w:t>
      </w:r>
      <w:r w:rsidR="00CD7666">
        <w:t>ordinary employer-sponsored member of PSSAP under subsection 18(7) or 18(8A) of the 2005 Act.</w:t>
      </w:r>
    </w:p>
    <w:p w14:paraId="505B0ABE" w14:textId="0BFA13B5" w:rsidR="000810F8" w:rsidRPr="008C30EB" w:rsidRDefault="000810F8" w:rsidP="00852030">
      <w:pPr>
        <w:spacing w:after="240"/>
        <w:rPr>
          <w:i/>
        </w:rPr>
      </w:pPr>
      <w:r w:rsidRPr="000810F8">
        <w:t xml:space="preserve">The </w:t>
      </w:r>
      <w:r w:rsidR="00436514">
        <w:t xml:space="preserve">Minister for Finance has </w:t>
      </w:r>
      <w:r w:rsidR="00436514" w:rsidRPr="00E1044A">
        <w:t>made a Determination under subsection 18(10) of the 2005 Act, being the</w:t>
      </w:r>
      <w:r w:rsidRPr="00E1044A">
        <w:t xml:space="preserve"> </w:t>
      </w:r>
      <w:r w:rsidR="00CD7666" w:rsidRPr="00CD7666">
        <w:rPr>
          <w:i/>
        </w:rPr>
        <w:t>Superannuation (PSSAP</w:t>
      </w:r>
      <w:r w:rsidR="00B85352" w:rsidRPr="00B85352">
        <w:rPr>
          <w:i/>
        </w:rPr>
        <w:t>—</w:t>
      </w:r>
      <w:r w:rsidR="00CD7666" w:rsidRPr="00CD7666">
        <w:rPr>
          <w:i/>
        </w:rPr>
        <w:t>Ordinary Employer–Sponsored Member Exclusion) Determination 2020</w:t>
      </w:r>
      <w:r w:rsidR="007764D7">
        <w:t xml:space="preserve"> (referred to as the Determination in this Statement)</w:t>
      </w:r>
      <w:r w:rsidR="00C25F65">
        <w:t>.</w:t>
      </w:r>
    </w:p>
    <w:p w14:paraId="6087FBED" w14:textId="489B3534" w:rsidR="000810F8" w:rsidRPr="00020C93" w:rsidRDefault="000810F8" w:rsidP="00852030">
      <w:pPr>
        <w:pStyle w:val="NumberList"/>
        <w:keepLines w:val="0"/>
        <w:spacing w:before="0" w:after="240"/>
        <w:rPr>
          <w:b/>
          <w:bCs/>
          <w:color w:val="auto"/>
        </w:rPr>
      </w:pPr>
      <w:r w:rsidRPr="00020C93">
        <w:rPr>
          <w:b/>
          <w:bCs/>
          <w:color w:val="auto"/>
        </w:rPr>
        <w:t>Determination</w:t>
      </w:r>
    </w:p>
    <w:p w14:paraId="38897476" w14:textId="01F422A4" w:rsidR="00153DBB" w:rsidRDefault="00206A55" w:rsidP="00852030">
      <w:pPr>
        <w:pStyle w:val="NumberList"/>
        <w:keepLines w:val="0"/>
        <w:spacing w:before="0" w:after="240"/>
        <w:rPr>
          <w:lang w:eastAsia="en-AU"/>
        </w:rPr>
      </w:pPr>
      <w:r w:rsidRPr="003E3D6F">
        <w:rPr>
          <w:color w:val="auto"/>
          <w:lang w:eastAsia="en-AU"/>
        </w:rPr>
        <w:t>On</w:t>
      </w:r>
      <w:r w:rsidR="007D3B55" w:rsidRPr="003E3D6F">
        <w:rPr>
          <w:color w:val="auto"/>
          <w:lang w:eastAsia="en-AU"/>
        </w:rPr>
        <w:t xml:space="preserve"> </w:t>
      </w:r>
      <w:r w:rsidR="003E3D6F" w:rsidRPr="003E3D6F">
        <w:rPr>
          <w:color w:val="auto"/>
          <w:lang w:eastAsia="en-AU"/>
        </w:rPr>
        <w:t>7 September 2020</w:t>
      </w:r>
      <w:r w:rsidRPr="003E3D6F">
        <w:rPr>
          <w:color w:val="auto"/>
          <w:lang w:eastAsia="en-AU"/>
        </w:rPr>
        <w:t xml:space="preserve">, </w:t>
      </w:r>
      <w:r w:rsidR="00E869BF" w:rsidRPr="003E3D6F">
        <w:rPr>
          <w:color w:val="auto"/>
          <w:lang w:eastAsia="en-AU"/>
        </w:rPr>
        <w:t>the</w:t>
      </w:r>
      <w:r w:rsidR="00E869BF" w:rsidRPr="00020C93">
        <w:rPr>
          <w:color w:val="auto"/>
          <w:lang w:eastAsia="en-AU"/>
        </w:rPr>
        <w:t xml:space="preserve"> </w:t>
      </w:r>
      <w:r w:rsidR="00B84A74" w:rsidRPr="00020C93">
        <w:rPr>
          <w:i/>
          <w:color w:val="auto"/>
          <w:lang w:eastAsia="en-AU"/>
        </w:rPr>
        <w:t xml:space="preserve">Superannuation Amendment </w:t>
      </w:r>
      <w:r w:rsidR="007D3B55">
        <w:rPr>
          <w:i/>
          <w:lang w:eastAsia="en-AU"/>
        </w:rPr>
        <w:t xml:space="preserve">(PSSAP Membership) Act 2020 </w:t>
      </w:r>
      <w:r>
        <w:rPr>
          <w:lang w:eastAsia="en-AU"/>
        </w:rPr>
        <w:t>(PSSAP Membership Act)</w:t>
      </w:r>
      <w:r w:rsidR="005D5C05">
        <w:rPr>
          <w:lang w:eastAsia="en-AU"/>
        </w:rPr>
        <w:t xml:space="preserve"> received the Royal Assent. Schedule 1 to th</w:t>
      </w:r>
      <w:r w:rsidR="007764D7">
        <w:rPr>
          <w:lang w:eastAsia="en-AU"/>
        </w:rPr>
        <w:t>at</w:t>
      </w:r>
      <w:r w:rsidR="005D5C05">
        <w:rPr>
          <w:lang w:eastAsia="en-AU"/>
        </w:rPr>
        <w:t xml:space="preserve"> Act commences on a day fixed by </w:t>
      </w:r>
      <w:r w:rsidR="00FD1658" w:rsidRPr="00FD1658">
        <w:rPr>
          <w:lang w:eastAsia="en-AU"/>
        </w:rPr>
        <w:t>P</w:t>
      </w:r>
      <w:r w:rsidR="005D5C05" w:rsidRPr="00FD1658">
        <w:rPr>
          <w:lang w:eastAsia="en-AU"/>
        </w:rPr>
        <w:t>roclamation</w:t>
      </w:r>
      <w:r w:rsidR="005D5C05">
        <w:rPr>
          <w:lang w:eastAsia="en-AU"/>
        </w:rPr>
        <w:t xml:space="preserve"> or six months after the Act receives the Royal Assent</w:t>
      </w:r>
      <w:r w:rsidR="00080D65">
        <w:rPr>
          <w:lang w:eastAsia="en-AU"/>
        </w:rPr>
        <w:t xml:space="preserve">. The PSSAP Membership Act </w:t>
      </w:r>
      <w:r w:rsidR="008C30EB">
        <w:rPr>
          <w:lang w:eastAsia="en-AU"/>
        </w:rPr>
        <w:t xml:space="preserve">amends the 2005 Act to </w:t>
      </w:r>
      <w:r w:rsidR="00604D7D">
        <w:rPr>
          <w:lang w:eastAsia="en-AU"/>
        </w:rPr>
        <w:t>extend the circumstances where a person can become an ordinary employer-sponsored member of PSSAP.</w:t>
      </w:r>
    </w:p>
    <w:p w14:paraId="24E183FD" w14:textId="67B37549" w:rsidR="00862516" w:rsidRDefault="00295D1F" w:rsidP="00862516">
      <w:pPr>
        <w:pStyle w:val="NumberList"/>
        <w:keepLines w:val="0"/>
        <w:spacing w:before="0" w:after="240"/>
      </w:pPr>
      <w:r>
        <w:t>Relevantly, the PSSAP Membership Act replaced a previou</w:t>
      </w:r>
      <w:r w:rsidR="00FE7BE5">
        <w:t>s category of ordinary employer</w:t>
      </w:r>
      <w:r w:rsidR="00FE7BE5">
        <w:noBreakHyphen/>
      </w:r>
      <w:r>
        <w:t>sponsored member (a “former Commonwealth ordinary employer-sponsored member”) with two new categories. U</w:t>
      </w:r>
      <w:r w:rsidR="00862516">
        <w:t>nder the 2005 Act</w:t>
      </w:r>
      <w:r w:rsidR="007764D7">
        <w:t>,</w:t>
      </w:r>
      <w:r w:rsidR="00862516">
        <w:t xml:space="preserve"> as amended</w:t>
      </w:r>
      <w:r w:rsidR="007764D7">
        <w:t>,</w:t>
      </w:r>
      <w:r w:rsidR="00862516">
        <w:t xml:space="preserve"> an “eligible PSSAP member” can become an ordinary employer-sponsored member of </w:t>
      </w:r>
      <w:r w:rsidR="003E68E7">
        <w:t xml:space="preserve">the </w:t>
      </w:r>
      <w:r w:rsidR="00862516">
        <w:t xml:space="preserve">PSSAP under subsection 18(7) </w:t>
      </w:r>
      <w:r>
        <w:t xml:space="preserve">and </w:t>
      </w:r>
      <w:r w:rsidR="00862516">
        <w:t xml:space="preserve">an “eligible CSS/PSS member of former member” can become an ordinary employer-sponsored member of PSSAP under subsection 18(8A). </w:t>
      </w:r>
    </w:p>
    <w:p w14:paraId="7A6FF170" w14:textId="61547EDC" w:rsidR="00604D7D" w:rsidRPr="007950CE" w:rsidRDefault="004760A5" w:rsidP="007950CE">
      <w:pPr>
        <w:widowControl w:val="0"/>
        <w:spacing w:after="120"/>
      </w:pPr>
      <w:r>
        <w:rPr>
          <w:bCs/>
        </w:rPr>
        <w:t>Subsection</w:t>
      </w:r>
      <w:r w:rsidR="007950CE">
        <w:rPr>
          <w:bCs/>
        </w:rPr>
        <w:t>s</w:t>
      </w:r>
      <w:r>
        <w:rPr>
          <w:bCs/>
        </w:rPr>
        <w:t xml:space="preserve"> 18(9)</w:t>
      </w:r>
      <w:r w:rsidR="007950CE">
        <w:rPr>
          <w:bCs/>
        </w:rPr>
        <w:t xml:space="preserve"> </w:t>
      </w:r>
      <w:r w:rsidR="00FE7BE5">
        <w:rPr>
          <w:bCs/>
        </w:rPr>
        <w:t xml:space="preserve">as amended </w:t>
      </w:r>
      <w:r w:rsidR="007950CE">
        <w:rPr>
          <w:bCs/>
        </w:rPr>
        <w:t>and 18(10)</w:t>
      </w:r>
      <w:r w:rsidR="00FE7BE5">
        <w:rPr>
          <w:bCs/>
        </w:rPr>
        <w:t xml:space="preserve"> of the 2005 Act </w:t>
      </w:r>
      <w:r w:rsidR="007950CE">
        <w:rPr>
          <w:bCs/>
        </w:rPr>
        <w:t xml:space="preserve">permit the Minister for Finance to make determinations, </w:t>
      </w:r>
      <w:r w:rsidR="007950CE" w:rsidRPr="007950CE">
        <w:rPr>
          <w:bCs/>
        </w:rPr>
        <w:t>by legislative instrument, precluding certain persons or classes of persons from being an ordinary employer-sponsored member under subsections 18(7) or 18(8A).</w:t>
      </w:r>
      <w:r w:rsidR="007950CE">
        <w:rPr>
          <w:bCs/>
        </w:rPr>
        <w:t xml:space="preserve"> </w:t>
      </w:r>
      <w:r w:rsidR="007950CE">
        <w:t>The Determination commences immediately after the commencement of</w:t>
      </w:r>
      <w:r w:rsidR="003549CA">
        <w:t xml:space="preserve"> Schedule 1 of the PSSAP Membership</w:t>
      </w:r>
      <w:r w:rsidR="007950CE">
        <w:t> Act so that the exclusions apply in respect of the two new member categories.</w:t>
      </w:r>
    </w:p>
    <w:p w14:paraId="22D4BCF3" w14:textId="6E9237CF" w:rsidR="001D47B8" w:rsidRDefault="00A0685E" w:rsidP="00057CFD">
      <w:pPr>
        <w:widowControl w:val="0"/>
        <w:spacing w:after="60"/>
      </w:pPr>
      <w:r>
        <w:t xml:space="preserve">The Determination </w:t>
      </w:r>
      <w:r w:rsidR="001D47B8">
        <w:t>provides that:</w:t>
      </w:r>
    </w:p>
    <w:p w14:paraId="0B534318" w14:textId="64D5828D" w:rsidR="00644B76" w:rsidRDefault="00644B76" w:rsidP="00057CFD">
      <w:pPr>
        <w:pStyle w:val="ListParagraph"/>
        <w:widowControl w:val="0"/>
        <w:numPr>
          <w:ilvl w:val="0"/>
          <w:numId w:val="5"/>
        </w:numPr>
        <w:spacing w:after="60"/>
        <w:ind w:left="714" w:hanging="357"/>
        <w:contextualSpacing w:val="0"/>
      </w:pPr>
      <w:r>
        <w:t>members of the Australian Defence Force</w:t>
      </w:r>
      <w:r w:rsidR="00E056C7">
        <w:t xml:space="preserve"> (ADF members)</w:t>
      </w:r>
      <w:r w:rsidR="00A53356">
        <w:t xml:space="preserve"> in respect of their military service</w:t>
      </w:r>
      <w:r>
        <w:t>;</w:t>
      </w:r>
    </w:p>
    <w:p w14:paraId="557751EE" w14:textId="1F2A4043" w:rsidR="004760A5" w:rsidRDefault="001D47B8" w:rsidP="00057CFD">
      <w:pPr>
        <w:pStyle w:val="ListParagraph"/>
        <w:widowControl w:val="0"/>
        <w:numPr>
          <w:ilvl w:val="0"/>
          <w:numId w:val="5"/>
        </w:numPr>
        <w:spacing w:after="60"/>
        <w:ind w:left="714" w:hanging="357"/>
        <w:contextualSpacing w:val="0"/>
      </w:pPr>
      <w:r w:rsidRPr="00B84A74">
        <w:t>Judge</w:t>
      </w:r>
      <w:r>
        <w:t>s</w:t>
      </w:r>
      <w:r w:rsidRPr="00B84A74">
        <w:t xml:space="preserve"> of the Federal Circuit Court of Australia</w:t>
      </w:r>
      <w:r w:rsidR="000C5F71">
        <w:t xml:space="preserve"> (Federal Circuit Court Judges)</w:t>
      </w:r>
      <w:r w:rsidRPr="00B84A74">
        <w:t xml:space="preserve">; and </w:t>
      </w:r>
    </w:p>
    <w:p w14:paraId="757B7C3E" w14:textId="12CFC07E" w:rsidR="001D47B8" w:rsidRDefault="006F39C2" w:rsidP="001D47B8">
      <w:pPr>
        <w:pStyle w:val="ListParagraph"/>
        <w:widowControl w:val="0"/>
        <w:numPr>
          <w:ilvl w:val="0"/>
          <w:numId w:val="5"/>
        </w:numPr>
        <w:spacing w:after="120"/>
        <w:contextualSpacing w:val="0"/>
      </w:pPr>
      <w:r>
        <w:lastRenderedPageBreak/>
        <w:t>m</w:t>
      </w:r>
      <w:r w:rsidR="001D47B8">
        <w:t xml:space="preserve">embers of parliament to whom </w:t>
      </w:r>
      <w:r w:rsidR="001D47B8" w:rsidRPr="00DF38DE">
        <w:t>Division 1 of Part 2</w:t>
      </w:r>
      <w:r w:rsidR="001D47B8">
        <w:t xml:space="preserve"> of the </w:t>
      </w:r>
      <w:r w:rsidR="001D47B8" w:rsidRPr="00852030">
        <w:rPr>
          <w:i/>
        </w:rPr>
        <w:t>Parliamentary Superannuation Act 2004</w:t>
      </w:r>
      <w:r w:rsidR="001D47B8">
        <w:t xml:space="preserve"> applies</w:t>
      </w:r>
      <w:r w:rsidR="0051276D">
        <w:t>, that is who entered parliament on or after 9 October 2004</w:t>
      </w:r>
      <w:r w:rsidR="00C070FF">
        <w:t xml:space="preserve"> (pos</w:t>
      </w:r>
      <w:r>
        <w:t>t-2004 federal parliamentarians)</w:t>
      </w:r>
      <w:r w:rsidR="00BF4C89">
        <w:t>;</w:t>
      </w:r>
    </w:p>
    <w:p w14:paraId="2093F13B" w14:textId="58670ABA" w:rsidR="00882894" w:rsidRDefault="00E25783" w:rsidP="00346D7B">
      <w:pPr>
        <w:pStyle w:val="NumberList"/>
        <w:keepLines w:val="0"/>
        <w:spacing w:before="0" w:after="120"/>
      </w:pPr>
      <w:r>
        <w:t>are three</w:t>
      </w:r>
      <w:r w:rsidR="006F39C2">
        <w:t xml:space="preserve"> such classes of persons</w:t>
      </w:r>
      <w:r w:rsidR="001D47B8">
        <w:t xml:space="preserve"> who, for the purposes of subsection 18(</w:t>
      </w:r>
      <w:r w:rsidR="003E559F">
        <w:t>10</w:t>
      </w:r>
      <w:r w:rsidR="001D47B8">
        <w:t>)</w:t>
      </w:r>
      <w:r w:rsidR="00C01977">
        <w:t xml:space="preserve"> of the </w:t>
      </w:r>
      <w:r w:rsidR="006F39C2">
        <w:t xml:space="preserve">2005 </w:t>
      </w:r>
      <w:r w:rsidR="00C01977">
        <w:t>Act</w:t>
      </w:r>
      <w:r w:rsidR="00876FF4">
        <w:t>,</w:t>
      </w:r>
      <w:r w:rsidR="006F39C2">
        <w:t xml:space="preserve"> </w:t>
      </w:r>
      <w:r w:rsidR="001D47B8">
        <w:t>cannot be a</w:t>
      </w:r>
      <w:r>
        <w:t xml:space="preserve">n </w:t>
      </w:r>
      <w:r w:rsidR="003E559F">
        <w:t>ordinary employer-sponsored member</w:t>
      </w:r>
      <w:r w:rsidR="00C070FF">
        <w:t xml:space="preserve"> </w:t>
      </w:r>
      <w:r w:rsidR="005F0FEE">
        <w:t>under subsection 18(7) or 18(8A) of that Act</w:t>
      </w:r>
      <w:r w:rsidR="003549CA">
        <w:t xml:space="preserve">. </w:t>
      </w:r>
      <w:r w:rsidR="00666CC1">
        <w:rPr>
          <w:lang w:eastAsia="en-AU"/>
        </w:rPr>
        <w:t>These persons are excluded from PSSAP membership in respect of their particular office or service</w:t>
      </w:r>
      <w:r w:rsidR="00666CC1" w:rsidRPr="004760A5">
        <w:rPr>
          <w:lang w:eastAsia="en-AU"/>
        </w:rPr>
        <w:t xml:space="preserve"> as they are provided with s</w:t>
      </w:r>
      <w:r w:rsidR="00666CC1">
        <w:rPr>
          <w:lang w:eastAsia="en-AU"/>
        </w:rPr>
        <w:t xml:space="preserve">eparate </w:t>
      </w:r>
      <w:r w:rsidR="00355E1D">
        <w:rPr>
          <w:lang w:eastAsia="en-AU"/>
        </w:rPr>
        <w:t>statutory superannu</w:t>
      </w:r>
      <w:r w:rsidR="00666CC1">
        <w:rPr>
          <w:lang w:eastAsia="en-AU"/>
        </w:rPr>
        <w:t>ation arrangements that have been established by the Commonwealth.</w:t>
      </w:r>
    </w:p>
    <w:p w14:paraId="582DD77B" w14:textId="0562072C" w:rsidR="001D47B8" w:rsidRPr="006F39C2" w:rsidRDefault="003549CA" w:rsidP="00346D7B">
      <w:pPr>
        <w:pStyle w:val="NumberList"/>
        <w:keepLines w:val="0"/>
        <w:spacing w:before="0" w:after="120"/>
      </w:pPr>
      <w:r>
        <w:t xml:space="preserve">Prior to the commencement of the PSSAP Membership Act, </w:t>
      </w:r>
      <w:r w:rsidR="00DC19DE">
        <w:t>Federal Circuit Court Judges and post-2004 parliamentarians were</w:t>
      </w:r>
      <w:r>
        <w:t xml:space="preserve"> ineligible to elect to be an FCOESM under </w:t>
      </w:r>
      <w:r w:rsidR="00882894">
        <w:t>the</w:t>
      </w:r>
      <w:r w:rsidR="00F1739B">
        <w:t xml:space="preserve"> </w:t>
      </w:r>
      <w:r w:rsidR="00F1739B" w:rsidRPr="00F1739B">
        <w:rPr>
          <w:i/>
        </w:rPr>
        <w:t>Superannuation (PSSAP—Former Commonwealth Ordinary Employer‑Sponsored Member) Determination 2017</w:t>
      </w:r>
      <w:r w:rsidR="00F1739B" w:rsidRPr="00F1739B">
        <w:t>,</w:t>
      </w:r>
      <w:r w:rsidR="00882894">
        <w:t xml:space="preserve"> </w:t>
      </w:r>
      <w:r w:rsidR="00F1739B">
        <w:t xml:space="preserve">an earlier </w:t>
      </w:r>
      <w:r>
        <w:t>ministerial determination made by the Minister for Finance under subsection 18(10).</w:t>
      </w:r>
      <w:r w:rsidR="00F1739B">
        <w:t xml:space="preserve"> That instrument is repealed by section 4 of the Determination. </w:t>
      </w:r>
    </w:p>
    <w:p w14:paraId="6EE0943F" w14:textId="765C7B1B" w:rsidR="00C51DCD" w:rsidRDefault="00666CC1" w:rsidP="006A5822">
      <w:pPr>
        <w:widowControl w:val="0"/>
        <w:spacing w:before="120" w:after="120"/>
        <w:rPr>
          <w:lang w:eastAsia="en-AU"/>
        </w:rPr>
      </w:pPr>
      <w:r>
        <w:rPr>
          <w:lang w:eastAsia="en-AU"/>
        </w:rPr>
        <w:t>Subsection 18(8) of the 2005 Act, prior to the commencement of the PSSAP Membership Act, precluded ADF members</w:t>
      </w:r>
      <w:r w:rsidR="00882894">
        <w:rPr>
          <w:lang w:eastAsia="en-AU"/>
        </w:rPr>
        <w:t xml:space="preserve"> from electing to be an FC</w:t>
      </w:r>
      <w:r>
        <w:rPr>
          <w:lang w:eastAsia="en-AU"/>
        </w:rPr>
        <w:t>OESM</w:t>
      </w:r>
      <w:r w:rsidR="00DC4A6A">
        <w:rPr>
          <w:lang w:eastAsia="en-AU"/>
        </w:rPr>
        <w:t xml:space="preserve"> in respect of employer-sponsored superannuation contributions payable by the Commonwealth</w:t>
      </w:r>
      <w:r>
        <w:rPr>
          <w:lang w:eastAsia="en-AU"/>
        </w:rPr>
        <w:t xml:space="preserve">. </w:t>
      </w:r>
      <w:r w:rsidR="007728DC">
        <w:rPr>
          <w:lang w:eastAsia="en-AU"/>
        </w:rPr>
        <w:t>The exclusion</w:t>
      </w:r>
      <w:r w:rsidR="00882894">
        <w:rPr>
          <w:lang w:eastAsia="en-AU"/>
        </w:rPr>
        <w:t xml:space="preserve"> provision under subsection 18(8) was</w:t>
      </w:r>
      <w:r w:rsidR="008464C5">
        <w:rPr>
          <w:lang w:eastAsia="en-AU"/>
        </w:rPr>
        <w:t xml:space="preserve"> repealed</w:t>
      </w:r>
      <w:r w:rsidR="00882894">
        <w:rPr>
          <w:lang w:eastAsia="en-AU"/>
        </w:rPr>
        <w:t xml:space="preserve">, </w:t>
      </w:r>
      <w:r w:rsidR="007728DC">
        <w:rPr>
          <w:lang w:eastAsia="en-AU"/>
        </w:rPr>
        <w:t>with the intention that</w:t>
      </w:r>
      <w:r w:rsidR="00981DCC">
        <w:rPr>
          <w:lang w:eastAsia="en-AU"/>
        </w:rPr>
        <w:t xml:space="preserve"> ADF members</w:t>
      </w:r>
      <w:r w:rsidR="00A53356">
        <w:rPr>
          <w:lang w:eastAsia="en-AU"/>
        </w:rPr>
        <w:t>, in respect of their military service,</w:t>
      </w:r>
      <w:r w:rsidR="00981DCC">
        <w:rPr>
          <w:lang w:eastAsia="en-AU"/>
        </w:rPr>
        <w:t xml:space="preserve"> would instead be excluded </w:t>
      </w:r>
      <w:r w:rsidR="00590691">
        <w:rPr>
          <w:lang w:eastAsia="en-AU"/>
        </w:rPr>
        <w:t>from eligibility under the t</w:t>
      </w:r>
      <w:r w:rsidR="007728DC">
        <w:rPr>
          <w:lang w:eastAsia="en-AU"/>
        </w:rPr>
        <w:t>w</w:t>
      </w:r>
      <w:r w:rsidR="00590691">
        <w:rPr>
          <w:lang w:eastAsia="en-AU"/>
        </w:rPr>
        <w:t>o</w:t>
      </w:r>
      <w:r w:rsidR="007728DC">
        <w:rPr>
          <w:lang w:eastAsia="en-AU"/>
        </w:rPr>
        <w:t xml:space="preserve"> new member categories </w:t>
      </w:r>
      <w:r w:rsidR="007062FD">
        <w:rPr>
          <w:lang w:eastAsia="en-AU"/>
        </w:rPr>
        <w:t>thr</w:t>
      </w:r>
      <w:r w:rsidR="00981DCC">
        <w:rPr>
          <w:lang w:eastAsia="en-AU"/>
        </w:rPr>
        <w:t xml:space="preserve">ough </w:t>
      </w:r>
      <w:r w:rsidR="00881D69">
        <w:rPr>
          <w:lang w:eastAsia="en-AU"/>
        </w:rPr>
        <w:t xml:space="preserve">a </w:t>
      </w:r>
      <w:r w:rsidR="00981DCC">
        <w:rPr>
          <w:lang w:eastAsia="en-AU"/>
        </w:rPr>
        <w:t>determination.</w:t>
      </w:r>
      <w:r w:rsidR="00881D69">
        <w:rPr>
          <w:lang w:eastAsia="en-AU"/>
        </w:rPr>
        <w:t xml:space="preserve"> </w:t>
      </w:r>
      <w:r w:rsidR="00C51DCD">
        <w:rPr>
          <w:lang w:eastAsia="en-AU"/>
        </w:rPr>
        <w:t xml:space="preserve">The </w:t>
      </w:r>
      <w:r w:rsidR="007062FD">
        <w:rPr>
          <w:lang w:eastAsia="en-AU"/>
        </w:rPr>
        <w:t xml:space="preserve">exclusion </w:t>
      </w:r>
      <w:r w:rsidR="008464C5">
        <w:rPr>
          <w:lang w:eastAsia="en-AU"/>
        </w:rPr>
        <w:t xml:space="preserve">of ADF </w:t>
      </w:r>
      <w:r w:rsidR="007062FD">
        <w:rPr>
          <w:lang w:eastAsia="en-AU"/>
        </w:rPr>
        <w:t>member</w:t>
      </w:r>
      <w:r w:rsidR="008464C5">
        <w:rPr>
          <w:lang w:eastAsia="en-AU"/>
        </w:rPr>
        <w:t>s</w:t>
      </w:r>
      <w:r w:rsidR="007062FD">
        <w:rPr>
          <w:lang w:eastAsia="en-AU"/>
        </w:rPr>
        <w:t xml:space="preserve"> </w:t>
      </w:r>
      <w:r w:rsidR="00A53356">
        <w:rPr>
          <w:lang w:eastAsia="en-AU"/>
        </w:rPr>
        <w:t xml:space="preserve">in respect of their military service </w:t>
      </w:r>
      <w:r w:rsidR="007062FD">
        <w:rPr>
          <w:lang w:eastAsia="en-AU"/>
        </w:rPr>
        <w:t xml:space="preserve">under </w:t>
      </w:r>
      <w:r w:rsidR="008464C5">
        <w:rPr>
          <w:lang w:eastAsia="en-AU"/>
        </w:rPr>
        <w:t xml:space="preserve">the </w:t>
      </w:r>
      <w:r w:rsidR="006E5B22">
        <w:rPr>
          <w:lang w:eastAsia="en-AU"/>
        </w:rPr>
        <w:t xml:space="preserve">Determination applies for the duration of a person’s </w:t>
      </w:r>
      <w:r w:rsidR="00881D69">
        <w:rPr>
          <w:lang w:eastAsia="en-AU"/>
        </w:rPr>
        <w:t>period</w:t>
      </w:r>
      <w:r w:rsidR="006E5B22">
        <w:rPr>
          <w:lang w:eastAsia="en-AU"/>
        </w:rPr>
        <w:t xml:space="preserve"> of</w:t>
      </w:r>
      <w:r w:rsidR="00A53356">
        <w:rPr>
          <w:lang w:eastAsia="en-AU"/>
        </w:rPr>
        <w:t xml:space="preserve"> military</w:t>
      </w:r>
      <w:r w:rsidR="006E5B22">
        <w:rPr>
          <w:lang w:eastAsia="en-AU"/>
        </w:rPr>
        <w:t xml:space="preserve"> service</w:t>
      </w:r>
      <w:r w:rsidR="00A53356">
        <w:rPr>
          <w:lang w:eastAsia="en-AU"/>
        </w:rPr>
        <w:t>.</w:t>
      </w:r>
    </w:p>
    <w:p w14:paraId="7662519C" w14:textId="1541E683" w:rsidR="00881D69" w:rsidRPr="00881D69" w:rsidRDefault="00881D69" w:rsidP="006A5822">
      <w:pPr>
        <w:widowControl w:val="0"/>
        <w:spacing w:before="120" w:after="120"/>
        <w:rPr>
          <w:color w:val="000000"/>
          <w:lang w:eastAsia="en-AU"/>
        </w:rPr>
      </w:pPr>
      <w:r>
        <w:rPr>
          <w:color w:val="000000"/>
          <w:lang w:eastAsia="en-AU"/>
        </w:rPr>
        <w:t>Persons who entered parliament before 9 Octobe</w:t>
      </w:r>
      <w:r w:rsidR="006A3FAB">
        <w:rPr>
          <w:color w:val="000000"/>
          <w:lang w:eastAsia="en-AU"/>
        </w:rPr>
        <w:t>r 2004 and federal judges</w:t>
      </w:r>
      <w:r>
        <w:rPr>
          <w:color w:val="000000"/>
          <w:lang w:eastAsia="en-AU"/>
        </w:rPr>
        <w:t xml:space="preserve"> (other than Federal Circuit Court Judges)</w:t>
      </w:r>
      <w:r w:rsidR="001A407C">
        <w:rPr>
          <w:color w:val="000000"/>
          <w:lang w:eastAsia="en-AU"/>
        </w:rPr>
        <w:t xml:space="preserve"> are provided with separate statutory superannuation arrangement</w:t>
      </w:r>
      <w:r w:rsidR="00355E1D">
        <w:rPr>
          <w:color w:val="000000"/>
          <w:lang w:eastAsia="en-AU"/>
        </w:rPr>
        <w:t>s</w:t>
      </w:r>
      <w:r w:rsidR="001A407C">
        <w:rPr>
          <w:color w:val="000000"/>
          <w:lang w:eastAsia="en-AU"/>
        </w:rPr>
        <w:t xml:space="preserve"> and are therefore not required to be excluded by the Determination</w:t>
      </w:r>
      <w:r>
        <w:rPr>
          <w:color w:val="000000"/>
          <w:lang w:eastAsia="en-AU"/>
        </w:rPr>
        <w:t xml:space="preserve">. </w:t>
      </w:r>
    </w:p>
    <w:p w14:paraId="528059EF" w14:textId="25B79479" w:rsidR="004E43EF" w:rsidRDefault="00A95674" w:rsidP="00346D7B">
      <w:pPr>
        <w:pStyle w:val="NumberList"/>
        <w:keepLines w:val="0"/>
        <w:spacing w:before="120" w:after="120"/>
      </w:pPr>
      <w:r>
        <w:t>D</w:t>
      </w:r>
      <w:r w:rsidR="0035519E" w:rsidRPr="00C22723">
        <w:t>etails of the</w:t>
      </w:r>
      <w:r w:rsidR="005F3833">
        <w:t xml:space="preserve"> Determination</w:t>
      </w:r>
      <w:r w:rsidR="0035519E" w:rsidRPr="000A51DC">
        <w:t xml:space="preserve"> are</w:t>
      </w:r>
      <w:r w:rsidR="0035519E" w:rsidRPr="00C22723">
        <w:t xml:space="preserve"> set out in </w:t>
      </w:r>
      <w:r w:rsidR="0035519E" w:rsidRPr="00C22723">
        <w:rPr>
          <w:u w:val="single"/>
        </w:rPr>
        <w:t>Attachment</w:t>
      </w:r>
      <w:r w:rsidR="00E836F6">
        <w:rPr>
          <w:u w:val="single"/>
        </w:rPr>
        <w:t xml:space="preserve"> A</w:t>
      </w:r>
      <w:r w:rsidR="0035519E" w:rsidRPr="00C22723">
        <w:t>.</w:t>
      </w:r>
    </w:p>
    <w:p w14:paraId="5E5952C8" w14:textId="77777777" w:rsidR="0035519E" w:rsidRPr="006D4279" w:rsidRDefault="0035519E" w:rsidP="00346D7B">
      <w:pPr>
        <w:pStyle w:val="NumberList"/>
        <w:keepNext/>
        <w:keepLines w:val="0"/>
        <w:spacing w:before="120" w:after="120"/>
        <w:rPr>
          <w:b/>
          <w:bCs/>
          <w:i/>
        </w:rPr>
      </w:pPr>
      <w:r w:rsidRPr="006D4279">
        <w:rPr>
          <w:b/>
          <w:bCs/>
          <w:i/>
        </w:rPr>
        <w:t>Legislati</w:t>
      </w:r>
      <w:r w:rsidR="00EA595F">
        <w:rPr>
          <w:b/>
          <w:bCs/>
          <w:i/>
        </w:rPr>
        <w:t>on Act</w:t>
      </w:r>
      <w:r w:rsidRPr="006D4279">
        <w:rPr>
          <w:b/>
          <w:bCs/>
          <w:i/>
        </w:rPr>
        <w:t xml:space="preserve"> 2003</w:t>
      </w:r>
    </w:p>
    <w:p w14:paraId="23C99AA0" w14:textId="69519324" w:rsidR="006E1FFE" w:rsidRDefault="00C01977" w:rsidP="00346D7B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 w:after="120"/>
      </w:pPr>
      <w:r>
        <w:t>The Determination</w:t>
      </w:r>
      <w:r w:rsidR="00AD56CC" w:rsidRPr="00E301B8">
        <w:t xml:space="preserve"> is a legislative instrument</w:t>
      </w:r>
      <w:r w:rsidR="00EA595F" w:rsidRPr="00E301B8">
        <w:t xml:space="preserve">. </w:t>
      </w:r>
      <w:r w:rsidR="009B0FD9" w:rsidRPr="00E301B8">
        <w:t xml:space="preserve">Although </w:t>
      </w:r>
      <w:r w:rsidR="00EA595F" w:rsidRPr="00E301B8">
        <w:t xml:space="preserve">regulations made for the purpose of paragraph 44(2)(b) of the </w:t>
      </w:r>
      <w:r w:rsidR="00EA595F" w:rsidRPr="00E301B8">
        <w:rPr>
          <w:i/>
        </w:rPr>
        <w:t>Legislation Act 2003</w:t>
      </w:r>
      <w:r w:rsidR="002D257A" w:rsidRPr="00E301B8">
        <w:t xml:space="preserve"> exempt </w:t>
      </w:r>
      <w:r w:rsidR="009B0FD9" w:rsidRPr="00E301B8">
        <w:t xml:space="preserve">superannuation instruments from disallowance, the </w:t>
      </w:r>
      <w:r>
        <w:t>Determination is</w:t>
      </w:r>
      <w:r w:rsidR="008A3D83" w:rsidRPr="00E301B8">
        <w:t xml:space="preserve"> </w:t>
      </w:r>
      <w:r w:rsidR="009B0FD9" w:rsidRPr="00E301B8">
        <w:t>subject to disallowance in accordance</w:t>
      </w:r>
      <w:r w:rsidR="008F751C" w:rsidRPr="00E301B8">
        <w:t xml:space="preserve"> with s</w:t>
      </w:r>
      <w:r w:rsidR="005F3833">
        <w:t>ubs</w:t>
      </w:r>
      <w:r w:rsidR="008F751C" w:rsidRPr="00E301B8">
        <w:t>ection 1</w:t>
      </w:r>
      <w:r w:rsidR="005F3833">
        <w:t>8(</w:t>
      </w:r>
      <w:r w:rsidR="00A95700">
        <w:t>1</w:t>
      </w:r>
      <w:r w:rsidR="008F751C" w:rsidRPr="00E301B8">
        <w:t>1</w:t>
      </w:r>
      <w:r w:rsidR="005F3833">
        <w:t>)</w:t>
      </w:r>
      <w:r w:rsidR="00793520" w:rsidRPr="00E301B8">
        <w:t xml:space="preserve"> of the </w:t>
      </w:r>
      <w:r w:rsidR="008F751C" w:rsidRPr="00E301B8">
        <w:t xml:space="preserve">2005 </w:t>
      </w:r>
      <w:r w:rsidR="00793520" w:rsidRPr="00E301B8">
        <w:t>Act.</w:t>
      </w:r>
      <w:r w:rsidR="00DE1C7B">
        <w:t xml:space="preserve"> </w:t>
      </w:r>
    </w:p>
    <w:p w14:paraId="083DA90C" w14:textId="77777777" w:rsidR="00901424" w:rsidRPr="00BA6763" w:rsidRDefault="00901424" w:rsidP="00346D7B">
      <w:pPr>
        <w:keepNext/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 w:after="120"/>
      </w:pPr>
      <w:r w:rsidRPr="00901424">
        <w:rPr>
          <w:b/>
        </w:rPr>
        <w:t xml:space="preserve">Consultation </w:t>
      </w:r>
    </w:p>
    <w:p w14:paraId="0446A8B9" w14:textId="19A18C64" w:rsidR="005F3833" w:rsidRDefault="00901424" w:rsidP="00346D7B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 w:after="120"/>
      </w:pPr>
      <w:r w:rsidRPr="00E301B8">
        <w:t xml:space="preserve">Section 17 of the </w:t>
      </w:r>
      <w:r w:rsidRPr="00E301B8">
        <w:rPr>
          <w:i/>
        </w:rPr>
        <w:t>L</w:t>
      </w:r>
      <w:r w:rsidR="00E301B8" w:rsidRPr="00E301B8">
        <w:rPr>
          <w:i/>
        </w:rPr>
        <w:t>egislation Act 2003</w:t>
      </w:r>
      <w:r w:rsidR="00E301B8" w:rsidRPr="00E301B8">
        <w:t xml:space="preserve"> </w:t>
      </w:r>
      <w:r w:rsidRPr="00E301B8">
        <w:t>specifies that rule-makers should consult before making legislative instrument</w:t>
      </w:r>
      <w:r w:rsidR="000774B9" w:rsidRPr="00E301B8">
        <w:t>s</w:t>
      </w:r>
      <w:r w:rsidRPr="00E301B8">
        <w:t>. CSC ha</w:t>
      </w:r>
      <w:r w:rsidR="00C00D7F">
        <w:t>s</w:t>
      </w:r>
      <w:r w:rsidRPr="00E301B8">
        <w:t xml:space="preserve"> been consulted on </w:t>
      </w:r>
      <w:r w:rsidR="00E46678" w:rsidRPr="00E301B8">
        <w:t xml:space="preserve">the </w:t>
      </w:r>
      <w:r w:rsidRPr="00E301B8">
        <w:t>amendment</w:t>
      </w:r>
      <w:r w:rsidR="001A407C">
        <w:t>s contained in the Determination</w:t>
      </w:r>
      <w:r w:rsidRPr="00E301B8">
        <w:t>.</w:t>
      </w:r>
    </w:p>
    <w:p w14:paraId="078F2329" w14:textId="77777777" w:rsidR="0035519E" w:rsidRPr="003354E1" w:rsidRDefault="0035519E" w:rsidP="00346D7B">
      <w:pPr>
        <w:pStyle w:val="NumberList"/>
        <w:keepNext/>
        <w:keepLines w:val="0"/>
        <w:spacing w:before="120" w:after="120"/>
        <w:rPr>
          <w:b/>
          <w:bCs/>
        </w:rPr>
      </w:pPr>
      <w:r w:rsidRPr="003354E1">
        <w:rPr>
          <w:b/>
          <w:bCs/>
        </w:rPr>
        <w:t>Commencement</w:t>
      </w:r>
    </w:p>
    <w:p w14:paraId="572591CF" w14:textId="011A403C" w:rsidR="006A3FAB" w:rsidRPr="00D20C42" w:rsidRDefault="00EB777F" w:rsidP="00346D7B">
      <w:pPr>
        <w:spacing w:before="120" w:after="120"/>
      </w:pPr>
      <w:r w:rsidRPr="003354E1">
        <w:t>T</w:t>
      </w:r>
      <w:r w:rsidR="00C01977">
        <w:t>he Determination</w:t>
      </w:r>
      <w:r w:rsidR="00754F0B" w:rsidRPr="003354E1">
        <w:t xml:space="preserve"> </w:t>
      </w:r>
      <w:r w:rsidR="00687679">
        <w:t>commence</w:t>
      </w:r>
      <w:r w:rsidR="00E617FA">
        <w:t>s immediately after</w:t>
      </w:r>
      <w:r w:rsidR="00687679">
        <w:t xml:space="preserve"> Schedule 1 to the </w:t>
      </w:r>
      <w:r w:rsidR="00687679" w:rsidRPr="00D76DBE">
        <w:rPr>
          <w:i/>
        </w:rPr>
        <w:t>Superannuation Amend</w:t>
      </w:r>
      <w:r w:rsidR="00317A3C">
        <w:rPr>
          <w:i/>
        </w:rPr>
        <w:t>ment (PSSAP Membership) Act 2020</w:t>
      </w:r>
      <w:r w:rsidR="00687679" w:rsidRPr="00D76DBE">
        <w:rPr>
          <w:i/>
        </w:rPr>
        <w:t xml:space="preserve">. </w:t>
      </w:r>
      <w:r w:rsidR="00687679">
        <w:t xml:space="preserve">Schedule 1 of this Act commences on the earlier of 6 months from Royal Assent or a day specified in a Proclamation. </w:t>
      </w:r>
    </w:p>
    <w:p w14:paraId="769EBCC9" w14:textId="012DDA8A" w:rsidR="00E836F6" w:rsidRDefault="00E836F6" w:rsidP="00346D7B">
      <w:pPr>
        <w:spacing w:before="120" w:after="120"/>
        <w:rPr>
          <w:b/>
        </w:rPr>
      </w:pPr>
      <w:r w:rsidRPr="009A117B">
        <w:rPr>
          <w:b/>
        </w:rPr>
        <w:t>Statement of Compatibility with Human Rights</w:t>
      </w:r>
    </w:p>
    <w:p w14:paraId="42BD51BF" w14:textId="77777777" w:rsidR="00D83353" w:rsidRDefault="00D83353" w:rsidP="00346D7B">
      <w:pPr>
        <w:spacing w:before="120" w:after="120"/>
      </w:pPr>
      <w:r>
        <w:t xml:space="preserve">A Statement of Compatibility with Human Rights is at </w:t>
      </w:r>
      <w:r w:rsidRPr="00D83353">
        <w:rPr>
          <w:u w:val="single"/>
        </w:rPr>
        <w:t>Attachment B</w:t>
      </w:r>
      <w:r>
        <w:t>.</w:t>
      </w:r>
    </w:p>
    <w:p w14:paraId="73F5E76C" w14:textId="77777777" w:rsidR="0035519E" w:rsidRPr="00ED4807" w:rsidRDefault="003E6991" w:rsidP="00501980">
      <w:pPr>
        <w:spacing w:after="240"/>
        <w:jc w:val="right"/>
      </w:pPr>
      <w:r w:rsidRPr="00C60935">
        <w:rPr>
          <w:b/>
          <w:bCs/>
          <w:highlight w:val="yellow"/>
        </w:rPr>
        <w:br w:type="page"/>
      </w:r>
      <w:r w:rsidR="0035519E" w:rsidRPr="00807F8D">
        <w:rPr>
          <w:b/>
          <w:bCs/>
        </w:rPr>
        <w:lastRenderedPageBreak/>
        <w:t>ATTACHMENT</w:t>
      </w:r>
      <w:r w:rsidR="009A117B">
        <w:rPr>
          <w:b/>
          <w:bCs/>
        </w:rPr>
        <w:t xml:space="preserve"> A</w:t>
      </w:r>
    </w:p>
    <w:p w14:paraId="3BBC0EAC" w14:textId="67B85B3E" w:rsidR="0035519E" w:rsidRPr="00883752" w:rsidRDefault="001A407C">
      <w:pPr>
        <w:pStyle w:val="NumberList"/>
        <w:spacing w:before="120" w:after="120"/>
        <w:rPr>
          <w:b/>
          <w:bCs/>
        </w:rPr>
      </w:pPr>
      <w:r>
        <w:rPr>
          <w:b/>
          <w:bCs/>
        </w:rPr>
        <w:t>DETAILS OF THE DETERMINATION</w:t>
      </w:r>
    </w:p>
    <w:p w14:paraId="388BC0D0" w14:textId="77777777" w:rsidR="004C73FF" w:rsidRDefault="004C73FF">
      <w:pPr>
        <w:pStyle w:val="NumberList"/>
        <w:keepLines w:val="0"/>
        <w:spacing w:before="120" w:after="120"/>
        <w:rPr>
          <w:b/>
          <w:bCs/>
          <w:u w:val="single"/>
        </w:rPr>
      </w:pPr>
      <w:r>
        <w:rPr>
          <w:b/>
          <w:bCs/>
          <w:u w:val="single"/>
        </w:rPr>
        <w:t>Name</w:t>
      </w:r>
    </w:p>
    <w:p w14:paraId="6470CDB7" w14:textId="22F834B9" w:rsidR="004C73FF" w:rsidRPr="009D0A93" w:rsidRDefault="004C73FF" w:rsidP="009D0A93">
      <w:pPr>
        <w:widowControl w:val="0"/>
        <w:numPr>
          <w:ilvl w:val="0"/>
          <w:numId w:val="3"/>
        </w:numPr>
        <w:tabs>
          <w:tab w:val="clear" w:pos="113"/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 w:after="120"/>
        <w:ind w:left="0" w:firstLine="0"/>
      </w:pPr>
      <w:r w:rsidRPr="00A76D11">
        <w:rPr>
          <w:b/>
        </w:rPr>
        <w:t>Section 1</w:t>
      </w:r>
      <w:r w:rsidRPr="009D0A93">
        <w:t xml:space="preserve"> provides that the name of the instrument is the </w:t>
      </w:r>
      <w:r w:rsidR="00F73255" w:rsidRPr="009D0A93">
        <w:rPr>
          <w:i/>
        </w:rPr>
        <w:t xml:space="preserve">Superannuation </w:t>
      </w:r>
      <w:r w:rsidR="00317A3C" w:rsidRPr="00005035">
        <w:rPr>
          <w:i/>
        </w:rPr>
        <w:t>(PSSAP—Ordinary Employer-Sponsored Member Exclusion)</w:t>
      </w:r>
      <w:r w:rsidR="00317A3C" w:rsidRPr="009D0A93">
        <w:rPr>
          <w:i/>
        </w:rPr>
        <w:t xml:space="preserve"> </w:t>
      </w:r>
      <w:r w:rsidR="00E25783">
        <w:rPr>
          <w:i/>
        </w:rPr>
        <w:t>Determination 2020</w:t>
      </w:r>
      <w:r w:rsidR="009D0A93" w:rsidRPr="009D0A93">
        <w:t>.</w:t>
      </w:r>
    </w:p>
    <w:p w14:paraId="5690E3BC" w14:textId="77777777" w:rsidR="0035519E" w:rsidRPr="00807F8D" w:rsidRDefault="0035519E">
      <w:pPr>
        <w:pStyle w:val="NumberList"/>
        <w:keepLines w:val="0"/>
        <w:spacing w:before="120" w:after="120"/>
        <w:rPr>
          <w:b/>
          <w:bCs/>
          <w:u w:val="single"/>
        </w:rPr>
      </w:pPr>
      <w:r w:rsidRPr="00807F8D">
        <w:rPr>
          <w:b/>
          <w:bCs/>
          <w:u w:val="single"/>
        </w:rPr>
        <w:t>Commencement</w:t>
      </w:r>
    </w:p>
    <w:p w14:paraId="5C2429C1" w14:textId="3CE6BA8D" w:rsidR="00413812" w:rsidRPr="000A3FF5" w:rsidRDefault="004C73FF" w:rsidP="00FA4577">
      <w:pPr>
        <w:widowControl w:val="0"/>
        <w:numPr>
          <w:ilvl w:val="0"/>
          <w:numId w:val="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 w:after="120"/>
        <w:ind w:left="0" w:firstLine="0"/>
      </w:pPr>
      <w:r w:rsidRPr="003D46A1">
        <w:rPr>
          <w:b/>
        </w:rPr>
        <w:t>Section 2</w:t>
      </w:r>
      <w:r w:rsidRPr="004C73FF">
        <w:t xml:space="preserve"> </w:t>
      </w:r>
      <w:r w:rsidR="001668FC">
        <w:t xml:space="preserve">sets out the commencement provision for </w:t>
      </w:r>
      <w:r w:rsidR="009D0A93">
        <w:t xml:space="preserve">the amendments contained </w:t>
      </w:r>
      <w:r w:rsidR="003A5342">
        <w:t>in the</w:t>
      </w:r>
      <w:r w:rsidR="00C01977">
        <w:t xml:space="preserve"> Determination</w:t>
      </w:r>
      <w:r w:rsidR="004D7053" w:rsidRPr="006617D2">
        <w:t xml:space="preserve">.  </w:t>
      </w:r>
      <w:r w:rsidR="003A5342" w:rsidRPr="006617D2">
        <w:t>Item 1 of the table set out in subsection 2(1) provides</w:t>
      </w:r>
      <w:r w:rsidR="003A5342">
        <w:t xml:space="preserve"> that </w:t>
      </w:r>
      <w:r w:rsidR="004D7053">
        <w:t xml:space="preserve">the whole of this instrument </w:t>
      </w:r>
      <w:r w:rsidR="009B6403">
        <w:t>comm</w:t>
      </w:r>
      <w:r w:rsidR="003A5342">
        <w:t>ence</w:t>
      </w:r>
      <w:r w:rsidR="00E617FA">
        <w:t>s immedi</w:t>
      </w:r>
      <w:r w:rsidR="00014786">
        <w:t>ately after the commencement of</w:t>
      </w:r>
      <w:r w:rsidR="004D7053" w:rsidRPr="000A3FF5">
        <w:t xml:space="preserve"> Schedule 1 to the </w:t>
      </w:r>
      <w:r w:rsidR="004D7053" w:rsidRPr="000A3FF5">
        <w:rPr>
          <w:i/>
        </w:rPr>
        <w:t>Superannuation Amen</w:t>
      </w:r>
      <w:r w:rsidR="00E25783">
        <w:rPr>
          <w:i/>
        </w:rPr>
        <w:t>dment (PSSAP Membership) Act 2020</w:t>
      </w:r>
      <w:r w:rsidR="004D7053" w:rsidRPr="000A3FF5">
        <w:t>.</w:t>
      </w:r>
      <w:r w:rsidR="00413812">
        <w:t xml:space="preserve"> Subsection 2(2) provides that a</w:t>
      </w:r>
      <w:r w:rsidR="00413812" w:rsidRPr="00413812">
        <w:t>ny information in column 3 of the</w:t>
      </w:r>
      <w:r w:rsidR="00413812">
        <w:t xml:space="preserve"> table is not part of that Act and that i</w:t>
      </w:r>
      <w:r w:rsidR="00413812" w:rsidRPr="00413812">
        <w:t xml:space="preserve">nformation may be inserted in this column, or information in it may be edited, </w:t>
      </w:r>
      <w:r w:rsidR="00413812">
        <w:t>in any published version of that</w:t>
      </w:r>
      <w:r w:rsidR="00413812" w:rsidRPr="00413812">
        <w:t xml:space="preserve"> Act.</w:t>
      </w:r>
    </w:p>
    <w:p w14:paraId="1BBC5074" w14:textId="77777777" w:rsidR="004C73FF" w:rsidRPr="000A3FF5" w:rsidRDefault="00732D0A" w:rsidP="004C73FF">
      <w:pPr>
        <w:pStyle w:val="NumberList"/>
        <w:keepLines w:val="0"/>
        <w:spacing w:before="120" w:after="120"/>
        <w:rPr>
          <w:b/>
          <w:bCs/>
          <w:u w:val="single"/>
        </w:rPr>
      </w:pPr>
      <w:r w:rsidRPr="000A3FF5">
        <w:rPr>
          <w:b/>
          <w:bCs/>
          <w:u w:val="single"/>
        </w:rPr>
        <w:t>Authority</w:t>
      </w:r>
    </w:p>
    <w:p w14:paraId="3132CC74" w14:textId="613E2B03" w:rsidR="00014786" w:rsidRPr="000A3FF5" w:rsidRDefault="00732D0A" w:rsidP="00C90808">
      <w:pPr>
        <w:widowControl w:val="0"/>
        <w:numPr>
          <w:ilvl w:val="0"/>
          <w:numId w:val="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 w:after="240"/>
        <w:ind w:left="0" w:firstLine="0"/>
      </w:pPr>
      <w:r w:rsidRPr="000A3FF5">
        <w:rPr>
          <w:b/>
        </w:rPr>
        <w:t>Section 3</w:t>
      </w:r>
      <w:r w:rsidR="0035519E" w:rsidRPr="000A3FF5">
        <w:t xml:space="preserve"> </w:t>
      </w:r>
      <w:r w:rsidRPr="000A3FF5">
        <w:t xml:space="preserve">identifies the authority for the </w:t>
      </w:r>
      <w:r w:rsidRPr="00F73255">
        <w:t xml:space="preserve">instrument as </w:t>
      </w:r>
      <w:r w:rsidR="009D0A93">
        <w:t xml:space="preserve">subsection </w:t>
      </w:r>
      <w:r w:rsidR="00F73255" w:rsidRPr="00F73255">
        <w:t>18(10)</w:t>
      </w:r>
      <w:r w:rsidR="007F2611" w:rsidRPr="00F73255">
        <w:t xml:space="preserve"> of</w:t>
      </w:r>
      <w:r w:rsidR="007F2611" w:rsidRPr="000A3FF5">
        <w:t xml:space="preserve"> </w:t>
      </w:r>
      <w:r w:rsidRPr="000A3FF5">
        <w:t xml:space="preserve">the </w:t>
      </w:r>
      <w:r w:rsidRPr="000A3FF5">
        <w:rPr>
          <w:i/>
        </w:rPr>
        <w:t>Superannuation Act 2005</w:t>
      </w:r>
      <w:r w:rsidR="00BF5024">
        <w:t>.</w:t>
      </w:r>
    </w:p>
    <w:p w14:paraId="14C1AC11" w14:textId="1F4CBF6B" w:rsidR="00CA6BE3" w:rsidRPr="00B603D3" w:rsidRDefault="00014786" w:rsidP="00CA6BE3">
      <w:pPr>
        <w:widowControl w:val="0"/>
        <w:numPr>
          <w:ilvl w:val="0"/>
          <w:numId w:val="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 w:after="240"/>
        <w:ind w:left="0" w:firstLine="0"/>
        <w:rPr>
          <w:b/>
          <w:bCs/>
        </w:rPr>
      </w:pPr>
      <w:r w:rsidRPr="00CA6BE3">
        <w:rPr>
          <w:b/>
        </w:rPr>
        <w:t>Section 4</w:t>
      </w:r>
      <w:r w:rsidR="003A5CE0">
        <w:t xml:space="preserve"> </w:t>
      </w:r>
      <w:r w:rsidR="00BF5024">
        <w:t>repeals an earlier determination that</w:t>
      </w:r>
      <w:r w:rsidR="000B07FD">
        <w:t xml:space="preserve"> had been made under subsection </w:t>
      </w:r>
      <w:r w:rsidR="00BF5024">
        <w:t xml:space="preserve">18(10) of the </w:t>
      </w:r>
      <w:r w:rsidR="00BF5024" w:rsidRPr="00CA6BE3">
        <w:rPr>
          <w:i/>
        </w:rPr>
        <w:t>Superannuation Act 2005</w:t>
      </w:r>
    </w:p>
    <w:p w14:paraId="40BAECA4" w14:textId="715CEB74" w:rsidR="008C4CB3" w:rsidRPr="00CA6BE3" w:rsidRDefault="008C4CB3" w:rsidP="00B603D3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 w:after="240"/>
        <w:rPr>
          <w:b/>
          <w:bCs/>
        </w:rPr>
      </w:pPr>
      <w:r w:rsidRPr="00CA6BE3">
        <w:rPr>
          <w:b/>
          <w:u w:val="single"/>
        </w:rPr>
        <w:t>Classes of persons who cannot be ordinary employer</w:t>
      </w:r>
      <w:r w:rsidRPr="00CA6BE3">
        <w:rPr>
          <w:b/>
          <w:u w:val="single"/>
        </w:rPr>
        <w:noBreakHyphen/>
        <w:t>sponsored members under subsection </w:t>
      </w:r>
      <w:r w:rsidR="00BF5024" w:rsidRPr="00CA6BE3">
        <w:rPr>
          <w:b/>
          <w:u w:val="single"/>
        </w:rPr>
        <w:t xml:space="preserve">18(7) or </w:t>
      </w:r>
      <w:r w:rsidRPr="00CA6BE3">
        <w:rPr>
          <w:b/>
          <w:u w:val="single"/>
        </w:rPr>
        <w:t>18(8A) of the</w:t>
      </w:r>
      <w:r w:rsidRPr="00CA6BE3">
        <w:rPr>
          <w:b/>
          <w:i/>
          <w:u w:val="single"/>
        </w:rPr>
        <w:t xml:space="preserve"> Superannuation Act 2005</w:t>
      </w:r>
    </w:p>
    <w:p w14:paraId="5E1533C1" w14:textId="7FC23A55" w:rsidR="008C4CB3" w:rsidRPr="000C35E5" w:rsidRDefault="008C4CB3" w:rsidP="008A683E">
      <w:pPr>
        <w:widowControl w:val="0"/>
        <w:numPr>
          <w:ilvl w:val="0"/>
          <w:numId w:val="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 w:after="240"/>
        <w:ind w:left="0" w:firstLine="0"/>
        <w:rPr>
          <w:b/>
        </w:rPr>
      </w:pPr>
      <w:r w:rsidRPr="00014786">
        <w:rPr>
          <w:b/>
        </w:rPr>
        <w:t>Section</w:t>
      </w:r>
      <w:r>
        <w:rPr>
          <w:b/>
        </w:rPr>
        <w:t xml:space="preserve"> </w:t>
      </w:r>
      <w:r w:rsidR="00D07974">
        <w:rPr>
          <w:b/>
        </w:rPr>
        <w:t>5</w:t>
      </w:r>
      <w:r w:rsidRPr="008A683E">
        <w:rPr>
          <w:b/>
        </w:rPr>
        <w:t xml:space="preserve"> </w:t>
      </w:r>
      <w:r w:rsidRPr="008A683E">
        <w:t xml:space="preserve">provides a person cannot be an </w:t>
      </w:r>
      <w:r w:rsidR="0031670D" w:rsidRPr="008A683E">
        <w:t xml:space="preserve">ordinary employer-sponsored member of PSSAP under subsection 18(7) or 18(8A) of the </w:t>
      </w:r>
      <w:r w:rsidR="0031670D" w:rsidRPr="00C64ADD">
        <w:rPr>
          <w:i/>
        </w:rPr>
        <w:t>Superannuation Act 2005</w:t>
      </w:r>
      <w:r w:rsidR="0031670D" w:rsidRPr="008A683E">
        <w:t xml:space="preserve"> </w:t>
      </w:r>
      <w:r w:rsidRPr="008A683E">
        <w:t>if the person is, at the relevant time, a:</w:t>
      </w:r>
      <w:r w:rsidRPr="008A683E">
        <w:rPr>
          <w:b/>
        </w:rPr>
        <w:t xml:space="preserve"> </w:t>
      </w:r>
    </w:p>
    <w:p w14:paraId="6E6F6DB2" w14:textId="36AC5C8D" w:rsidR="008C4CB3" w:rsidRDefault="008C4CB3" w:rsidP="008C4CB3">
      <w:pPr>
        <w:pStyle w:val="ListParagraph"/>
        <w:widowControl w:val="0"/>
        <w:numPr>
          <w:ilvl w:val="1"/>
          <w:numId w:val="3"/>
        </w:numPr>
        <w:spacing w:after="120"/>
      </w:pPr>
      <w:r>
        <w:t>member of the A</w:t>
      </w:r>
      <w:r w:rsidR="00CA6BE3">
        <w:t>DF</w:t>
      </w:r>
      <w:r w:rsidR="00D20C42">
        <w:t xml:space="preserve"> in respect of their military service</w:t>
      </w:r>
      <w:r w:rsidR="009E4502">
        <w:t>;</w:t>
      </w:r>
    </w:p>
    <w:p w14:paraId="43D025CC" w14:textId="77777777" w:rsidR="008C4CB3" w:rsidRDefault="008C4CB3" w:rsidP="008C4CB3">
      <w:pPr>
        <w:pStyle w:val="ListParagraph"/>
        <w:widowControl w:val="0"/>
        <w:numPr>
          <w:ilvl w:val="1"/>
          <w:numId w:val="3"/>
        </w:numPr>
        <w:spacing w:after="120"/>
      </w:pPr>
      <w:r w:rsidRPr="00B84A74">
        <w:t>Judge of the Federal</w:t>
      </w:r>
      <w:r>
        <w:t xml:space="preserve"> Circuit Court of Australia; or</w:t>
      </w:r>
      <w:r w:rsidRPr="00B84A74">
        <w:t xml:space="preserve"> </w:t>
      </w:r>
    </w:p>
    <w:p w14:paraId="2346DEC0" w14:textId="77777777" w:rsidR="008C4CB3" w:rsidRPr="000C35E5" w:rsidRDefault="008C4CB3" w:rsidP="008C4CB3">
      <w:pPr>
        <w:pStyle w:val="ListParagraph"/>
        <w:widowControl w:val="0"/>
        <w:numPr>
          <w:ilvl w:val="1"/>
          <w:numId w:val="3"/>
        </w:numPr>
        <w:spacing w:after="120"/>
      </w:pPr>
      <w:r>
        <w:t xml:space="preserve">member of parliament to whom </w:t>
      </w:r>
      <w:r w:rsidRPr="00DF38DE">
        <w:t>Division 1 of Part 2</w:t>
      </w:r>
      <w:r>
        <w:t xml:space="preserve"> of the </w:t>
      </w:r>
      <w:r w:rsidRPr="00852030">
        <w:rPr>
          <w:i/>
        </w:rPr>
        <w:t>Parliamentary Superannuation Act 2004</w:t>
      </w:r>
      <w:r>
        <w:t xml:space="preserve"> applies.</w:t>
      </w:r>
    </w:p>
    <w:p w14:paraId="34F6AF1A" w14:textId="77777777" w:rsidR="008C4CB3" w:rsidRPr="000C35E5" w:rsidRDefault="008C4CB3" w:rsidP="008C4CB3">
      <w:pPr>
        <w:widowControl w:val="0"/>
        <w:spacing w:after="120"/>
      </w:pPr>
    </w:p>
    <w:p w14:paraId="55B9AF56" w14:textId="3943C43D" w:rsidR="00AE0CAF" w:rsidRPr="009D0A93" w:rsidRDefault="00AE0CAF" w:rsidP="00310536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 w:after="120"/>
        <w:rPr>
          <w:b/>
        </w:rPr>
      </w:pPr>
    </w:p>
    <w:p w14:paraId="557D0C78" w14:textId="77777777" w:rsidR="00A06396" w:rsidRPr="00014786" w:rsidRDefault="00A06396" w:rsidP="00BA6B4A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 w:after="120"/>
      </w:pPr>
    </w:p>
    <w:p w14:paraId="0153574D" w14:textId="3AC18E52" w:rsidR="00A531FF" w:rsidRDefault="003A5CE0" w:rsidP="00413812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rPr>
          <w:b/>
          <w:bCs/>
        </w:rPr>
      </w:pPr>
      <w:r>
        <w:rPr>
          <w:b/>
          <w:bCs/>
        </w:rPr>
        <w:br/>
      </w:r>
    </w:p>
    <w:p w14:paraId="2E7DB090" w14:textId="6BC815A1" w:rsidR="00A531FF" w:rsidRDefault="00A531FF" w:rsidP="00413812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rPr>
          <w:b/>
          <w:bCs/>
        </w:rPr>
      </w:pPr>
    </w:p>
    <w:p w14:paraId="75F2C44F" w14:textId="65792CB4" w:rsidR="00A531FF" w:rsidRDefault="00A531FF" w:rsidP="00413812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rPr>
          <w:b/>
          <w:bCs/>
        </w:rPr>
      </w:pPr>
    </w:p>
    <w:p w14:paraId="3729A46A" w14:textId="5E965E46" w:rsidR="00A531FF" w:rsidRDefault="00A531FF" w:rsidP="00413812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rPr>
          <w:b/>
          <w:bCs/>
        </w:rPr>
      </w:pPr>
    </w:p>
    <w:p w14:paraId="28E8BA0F" w14:textId="6C86B918" w:rsidR="00E52CAA" w:rsidRDefault="00E52CAA" w:rsidP="00DA6FB7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ind w:left="720"/>
        <w:jc w:val="right"/>
        <w:rPr>
          <w:b/>
          <w:bCs/>
        </w:rPr>
      </w:pPr>
      <w:r w:rsidRPr="00E52CAA">
        <w:rPr>
          <w:b/>
          <w:bCs/>
        </w:rPr>
        <w:lastRenderedPageBreak/>
        <w:t>A</w:t>
      </w:r>
      <w:r w:rsidR="004E5762">
        <w:rPr>
          <w:b/>
          <w:bCs/>
        </w:rPr>
        <w:t>TTACHMENT</w:t>
      </w:r>
      <w:r w:rsidRPr="00E52CAA">
        <w:rPr>
          <w:b/>
          <w:bCs/>
        </w:rPr>
        <w:t xml:space="preserve"> B</w:t>
      </w:r>
    </w:p>
    <w:p w14:paraId="03368FB8" w14:textId="77777777" w:rsidR="00E52CAA" w:rsidRDefault="00503786" w:rsidP="00E52CAA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rPr>
          <w:b/>
          <w:bCs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347436" wp14:editId="27C33944">
                <wp:simplePos x="0" y="0"/>
                <wp:positionH relativeFrom="column">
                  <wp:posOffset>-155318</wp:posOffset>
                </wp:positionH>
                <wp:positionV relativeFrom="paragraph">
                  <wp:posOffset>210764</wp:posOffset>
                </wp:positionV>
                <wp:extent cx="6400800" cy="8640566"/>
                <wp:effectExtent l="38100" t="38100" r="38100" b="463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6405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8C08D" w14:textId="77777777" w:rsidR="00FA2760" w:rsidRPr="00E4135E" w:rsidRDefault="00FA2760" w:rsidP="00E72889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4135E">
                              <w:rPr>
                                <w:b/>
                                <w:sz w:val="28"/>
                                <w:szCs w:val="28"/>
                              </w:rPr>
                              <w:t>Statement of Compatibility with Human Rights</w:t>
                            </w:r>
                          </w:p>
                          <w:p w14:paraId="7F5FDBBA" w14:textId="77777777" w:rsidR="00FA2760" w:rsidRPr="00E4135E" w:rsidRDefault="00FA2760" w:rsidP="00E72889">
                            <w:pPr>
                              <w:spacing w:before="120" w:after="120"/>
                              <w:jc w:val="center"/>
                            </w:pPr>
                            <w:r w:rsidRPr="00E4135E">
                              <w:rPr>
                                <w:i/>
                              </w:rPr>
                              <w:t>Prepared in accordance with Part 3 of the Human Rights (Parliamentary Scrutiny) Act 2011</w:t>
                            </w:r>
                          </w:p>
                          <w:p w14:paraId="78C3E40A" w14:textId="03898A21" w:rsidR="00F73255" w:rsidRPr="00A531FF" w:rsidRDefault="00863F3C" w:rsidP="00E72889">
                            <w:pPr>
                              <w:spacing w:before="120" w:after="12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A531FF">
                              <w:rPr>
                                <w:b/>
                                <w:i/>
                              </w:rPr>
                              <w:t>Superannuation (PSSAP—</w:t>
                            </w:r>
                            <w:r w:rsidR="006F39C2" w:rsidRPr="00A531FF">
                              <w:rPr>
                                <w:b/>
                                <w:i/>
                              </w:rPr>
                              <w:t>Ordinary Employer-</w:t>
                            </w:r>
                            <w:r w:rsidR="00F73255" w:rsidRPr="00A531FF">
                              <w:rPr>
                                <w:b/>
                                <w:i/>
                              </w:rPr>
                              <w:t>Sponsored Member</w:t>
                            </w:r>
                            <w:r w:rsidRPr="00A531FF">
                              <w:rPr>
                                <w:b/>
                                <w:i/>
                              </w:rPr>
                              <w:t xml:space="preserve"> Exclusion) Determination 2020</w:t>
                            </w:r>
                          </w:p>
                          <w:p w14:paraId="35F874B6" w14:textId="4CD74020" w:rsidR="00FA2760" w:rsidRPr="00E4135E" w:rsidRDefault="00FA2760" w:rsidP="00E72889">
                            <w:pPr>
                              <w:spacing w:before="120" w:after="120"/>
                              <w:jc w:val="center"/>
                            </w:pPr>
                            <w:r>
                              <w:t xml:space="preserve">This </w:t>
                            </w:r>
                            <w:r w:rsidRPr="00E4135E">
                              <w:t xml:space="preserve">Legislative Instrument is compatible with the human rights and freedoms recognised or declared in the international instruments listed in section 3 of the </w:t>
                            </w:r>
                            <w:r w:rsidRPr="00E4135E">
                              <w:rPr>
                                <w:i/>
                              </w:rPr>
                              <w:t>Human Rights (Parliamentary Scrutiny) Act 2011</w:t>
                            </w:r>
                            <w:r w:rsidRPr="00E4135E">
                              <w:t>.</w:t>
                            </w:r>
                          </w:p>
                          <w:p w14:paraId="17A24515" w14:textId="77777777" w:rsidR="00FA2760" w:rsidRPr="00E4135E" w:rsidRDefault="00FA2760" w:rsidP="00E72889">
                            <w:pPr>
                              <w:spacing w:before="120" w:after="12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Overview of the </w:t>
                            </w:r>
                            <w:r w:rsidRPr="00E4135E">
                              <w:rPr>
                                <w:b/>
                              </w:rPr>
                              <w:t>Legislative Instrument</w:t>
                            </w:r>
                          </w:p>
                          <w:p w14:paraId="478FA5DA" w14:textId="7DAC3A9D" w:rsidR="002275F4" w:rsidRPr="00C01977" w:rsidRDefault="002275F4" w:rsidP="00C01977">
                            <w:pPr>
                              <w:widowControl w:val="0"/>
                              <w:spacing w:before="120" w:after="120"/>
                              <w:rPr>
                                <w:color w:val="000000"/>
                                <w:lang w:eastAsia="en-AU"/>
                              </w:rPr>
                            </w:pPr>
                            <w:r>
                              <w:t xml:space="preserve">The purpose of the </w:t>
                            </w:r>
                            <w:r w:rsidR="00C01977">
                              <w:t>Determination is to</w:t>
                            </w:r>
                            <w:r w:rsidR="00C01977">
                              <w:rPr>
                                <w:lang w:eastAsia="en-AU"/>
                              </w:rPr>
                              <w:t xml:space="preserve"> exclude </w:t>
                            </w:r>
                            <w:r w:rsidR="00863F3C">
                              <w:rPr>
                                <w:lang w:eastAsia="en-AU"/>
                              </w:rPr>
                              <w:t>member</w:t>
                            </w:r>
                            <w:r w:rsidR="007764D7">
                              <w:rPr>
                                <w:lang w:eastAsia="en-AU"/>
                              </w:rPr>
                              <w:t>s</w:t>
                            </w:r>
                            <w:r w:rsidR="00863F3C">
                              <w:rPr>
                                <w:lang w:eastAsia="en-AU"/>
                              </w:rPr>
                              <w:t xml:space="preserve"> of the Australian Defence Force</w:t>
                            </w:r>
                            <w:r w:rsidR="00D20C42">
                              <w:rPr>
                                <w:lang w:eastAsia="en-AU"/>
                              </w:rPr>
                              <w:t xml:space="preserve"> in respect of their military service</w:t>
                            </w:r>
                            <w:r w:rsidR="00863F3C">
                              <w:rPr>
                                <w:lang w:eastAsia="en-AU"/>
                              </w:rPr>
                              <w:t xml:space="preserve">, </w:t>
                            </w:r>
                            <w:r w:rsidR="00C01977" w:rsidRPr="000E3A5C">
                              <w:rPr>
                                <w:lang w:eastAsia="en-AU"/>
                              </w:rPr>
                              <w:t xml:space="preserve">Federal Circuit Court Judges and </w:t>
                            </w:r>
                            <w:r w:rsidR="00C01977">
                              <w:rPr>
                                <w:lang w:eastAsia="en-AU"/>
                              </w:rPr>
                              <w:t xml:space="preserve">post-2004 </w:t>
                            </w:r>
                            <w:r w:rsidR="00C01977" w:rsidRPr="000E3A5C">
                              <w:rPr>
                                <w:lang w:eastAsia="en-AU"/>
                              </w:rPr>
                              <w:t>federal parliamentarians</w:t>
                            </w:r>
                            <w:r w:rsidR="00C01977">
                              <w:rPr>
                                <w:lang w:eastAsia="en-AU"/>
                              </w:rPr>
                              <w:t xml:space="preserve"> from </w:t>
                            </w:r>
                            <w:r w:rsidR="00EB1C5F">
                              <w:rPr>
                                <w:lang w:eastAsia="en-AU"/>
                              </w:rPr>
                              <w:t>being ordinary employer-sponsored member</w:t>
                            </w:r>
                            <w:r w:rsidR="007764D7">
                              <w:rPr>
                                <w:lang w:eastAsia="en-AU"/>
                              </w:rPr>
                              <w:t>s</w:t>
                            </w:r>
                            <w:r w:rsidR="00EB1C5F">
                              <w:rPr>
                                <w:lang w:eastAsia="en-AU"/>
                              </w:rPr>
                              <w:t xml:space="preserve"> of </w:t>
                            </w:r>
                            <w:r w:rsidR="00C01977" w:rsidRPr="000E3A5C">
                              <w:rPr>
                                <w:lang w:eastAsia="en-AU"/>
                              </w:rPr>
                              <w:t xml:space="preserve">PSSAP </w:t>
                            </w:r>
                            <w:r w:rsidR="00EB1C5F">
                              <w:rPr>
                                <w:lang w:eastAsia="en-AU"/>
                              </w:rPr>
                              <w:t xml:space="preserve">under subsection 18(7) or 18(8A) of the </w:t>
                            </w:r>
                            <w:r w:rsidR="00EB1C5F" w:rsidRPr="00EB1C5F">
                              <w:rPr>
                                <w:i/>
                                <w:lang w:eastAsia="en-AU"/>
                              </w:rPr>
                              <w:t>Superannuation Act 2005</w:t>
                            </w:r>
                            <w:r w:rsidR="00EB1C5F">
                              <w:rPr>
                                <w:lang w:eastAsia="en-AU"/>
                              </w:rPr>
                              <w:t xml:space="preserve"> </w:t>
                            </w:r>
                            <w:r w:rsidR="00C01977">
                              <w:rPr>
                                <w:lang w:eastAsia="en-AU"/>
                              </w:rPr>
                              <w:t>in order to provide consistency with the existing PSSAP membership rules for these offices</w:t>
                            </w:r>
                            <w:r w:rsidR="00C01977" w:rsidRPr="000E3A5C">
                              <w:rPr>
                                <w:color w:val="000000"/>
                                <w:lang w:eastAsia="en-AU"/>
                              </w:rPr>
                              <w:t>.</w:t>
                            </w:r>
                            <w:r w:rsidR="00C01977">
                              <w:rPr>
                                <w:color w:val="000000"/>
                                <w:lang w:eastAsia="en-AU"/>
                              </w:rPr>
                              <w:t xml:space="preserve"> </w:t>
                            </w:r>
                          </w:p>
                          <w:p w14:paraId="0C00B66C" w14:textId="3F735BA5" w:rsidR="00FA2760" w:rsidRPr="00E4135E" w:rsidRDefault="00FA2760" w:rsidP="00E72889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  <w:r w:rsidRPr="00E4135E">
                              <w:rPr>
                                <w:b/>
                              </w:rPr>
                              <w:t>Human rights implications</w:t>
                            </w:r>
                          </w:p>
                          <w:p w14:paraId="1262FD7E" w14:textId="77777777" w:rsidR="00FA2760" w:rsidRPr="00E4135E" w:rsidRDefault="00FA2760" w:rsidP="00E72889">
                            <w:pPr>
                              <w:spacing w:before="120" w:after="120"/>
                            </w:pPr>
                            <w:r w:rsidRPr="00E4135E">
                              <w:t>This Legislative Instrument does not engage any of the applicable rights or freedoms.</w:t>
                            </w:r>
                          </w:p>
                          <w:p w14:paraId="7AA37D59" w14:textId="77777777" w:rsidR="00FA2760" w:rsidRPr="00E4135E" w:rsidRDefault="00FA2760" w:rsidP="00E72889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  <w:r w:rsidRPr="00E4135E">
                              <w:rPr>
                                <w:b/>
                              </w:rPr>
                              <w:t>Conclusion</w:t>
                            </w:r>
                          </w:p>
                          <w:p w14:paraId="6D0CB079" w14:textId="77777777" w:rsidR="00FA2760" w:rsidRPr="00E4135E" w:rsidRDefault="00FA2760" w:rsidP="00E72889">
                            <w:pPr>
                              <w:spacing w:before="120" w:after="120"/>
                            </w:pPr>
                            <w:r w:rsidRPr="00E4135E">
                              <w:t xml:space="preserve">This Legislative Instrument is compatible with human </w:t>
                            </w:r>
                            <w:r w:rsidR="00AC56DF" w:rsidRPr="00E4135E">
                              <w:t>rights,</w:t>
                            </w:r>
                            <w:r w:rsidRPr="00E4135E">
                              <w:t xml:space="preserve"> as it does not raise any human rights issues.</w:t>
                            </w:r>
                          </w:p>
                          <w:p w14:paraId="1ADAF697" w14:textId="77777777" w:rsidR="00FA2760" w:rsidRPr="00E4135E" w:rsidRDefault="00FA2760" w:rsidP="00E72889">
                            <w:pPr>
                              <w:spacing w:before="120" w:after="120"/>
                              <w:jc w:val="center"/>
                            </w:pPr>
                          </w:p>
                          <w:p w14:paraId="5D32B03B" w14:textId="4C56F8A7" w:rsidR="00FA2760" w:rsidRPr="00F505F1" w:rsidRDefault="00EA7C1F" w:rsidP="00E72889">
                            <w:pPr>
                              <w:spacing w:before="120" w:after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Senator the Hon Simon Birmingham</w:t>
                            </w:r>
                            <w:r w:rsidR="00FA2760">
                              <w:rPr>
                                <w:b/>
                              </w:rPr>
                              <w:t>, Minister for Finance</w:t>
                            </w:r>
                          </w:p>
                        </w:txbxContent>
                      </wps:txbx>
                      <wps:bodyPr rot="0" vert="horz" wrap="square" lIns="180000" tIns="45720" rIns="180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47436" id="Rectangle 2" o:spid="_x0000_s1026" style="position:absolute;margin-left:-12.25pt;margin-top:16.6pt;width:7in;height:68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" strokeweight="6pt">
                <v:stroke linestyle="thickBetweenThin"/>
                <v:textbox inset="5mm,,5mm">
                  <w:txbxContent>
                    <w:p w14:paraId="7DD8C08D" w14:textId="77777777" w:rsidR="00FA2760" w:rsidRPr="00E4135E" w:rsidRDefault="00FA2760" w:rsidP="00E72889">
                      <w:pPr>
                        <w:spacing w:before="120" w:after="12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4135E">
                        <w:rPr>
                          <w:b/>
                          <w:sz w:val="28"/>
                          <w:szCs w:val="28"/>
                        </w:rPr>
                        <w:t>Statement of Compatibility with Human Rights</w:t>
                      </w:r>
                    </w:p>
                    <w:p w14:paraId="7F5FDBBA" w14:textId="77777777" w:rsidR="00FA2760" w:rsidRPr="00E4135E" w:rsidRDefault="00FA2760" w:rsidP="00E72889">
                      <w:pPr>
                        <w:spacing w:before="120" w:after="120"/>
                        <w:jc w:val="center"/>
                      </w:pPr>
                      <w:r w:rsidRPr="00E4135E">
                        <w:rPr>
                          <w:i/>
                        </w:rPr>
                        <w:t>Prepared in accordance with Part 3 of the Human Rights (Parliamentary Scrutiny) Act 2011</w:t>
                      </w:r>
                    </w:p>
                    <w:p w14:paraId="78C3E40A" w14:textId="03898A21" w:rsidR="00F73255" w:rsidRPr="00A531FF" w:rsidRDefault="00863F3C" w:rsidP="00E72889">
                      <w:pPr>
                        <w:spacing w:before="120" w:after="120"/>
                        <w:jc w:val="center"/>
                        <w:rPr>
                          <w:b/>
                          <w:i/>
                        </w:rPr>
                      </w:pPr>
                      <w:r w:rsidRPr="00A531FF">
                        <w:rPr>
                          <w:b/>
                          <w:i/>
                        </w:rPr>
                        <w:t>Superannuation (PSSAP—</w:t>
                      </w:r>
                      <w:r w:rsidR="006F39C2" w:rsidRPr="00A531FF">
                        <w:rPr>
                          <w:b/>
                          <w:i/>
                        </w:rPr>
                        <w:t>Ordinary Employer-</w:t>
                      </w:r>
                      <w:r w:rsidR="00F73255" w:rsidRPr="00A531FF">
                        <w:rPr>
                          <w:b/>
                          <w:i/>
                        </w:rPr>
                        <w:t>Sponsored Member</w:t>
                      </w:r>
                      <w:r w:rsidRPr="00A531FF">
                        <w:rPr>
                          <w:b/>
                          <w:i/>
                        </w:rPr>
                        <w:t xml:space="preserve"> Exclusion) Determination 2020</w:t>
                      </w:r>
                    </w:p>
                    <w:p w14:paraId="35F874B6" w14:textId="4CD74020" w:rsidR="00FA2760" w:rsidRPr="00E4135E" w:rsidRDefault="00FA2760" w:rsidP="00E72889">
                      <w:pPr>
                        <w:spacing w:before="120" w:after="120"/>
                        <w:jc w:val="center"/>
                      </w:pPr>
                      <w:r>
                        <w:t xml:space="preserve">This </w:t>
                      </w:r>
                      <w:r w:rsidRPr="00E4135E">
                        <w:t xml:space="preserve">Legislative Instrument is compatible with the human rights and freedoms recognised or declared in the international instruments listed in section 3 of the </w:t>
                      </w:r>
                      <w:r w:rsidRPr="00E4135E">
                        <w:rPr>
                          <w:i/>
                        </w:rPr>
                        <w:t>Human Rights (Parliamentary Scrutiny) Act 2011</w:t>
                      </w:r>
                      <w:r w:rsidRPr="00E4135E">
                        <w:t>.</w:t>
                      </w:r>
                    </w:p>
                    <w:p w14:paraId="17A24515" w14:textId="77777777" w:rsidR="00FA2760" w:rsidRPr="00E4135E" w:rsidRDefault="00FA2760" w:rsidP="00E72889">
                      <w:pPr>
                        <w:spacing w:before="120" w:after="12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Overview of the </w:t>
                      </w:r>
                      <w:r w:rsidRPr="00E4135E">
                        <w:rPr>
                          <w:b/>
                        </w:rPr>
                        <w:t>Legislative Instrument</w:t>
                      </w:r>
                    </w:p>
                    <w:p w14:paraId="478FA5DA" w14:textId="7DAC3A9D" w:rsidR="002275F4" w:rsidRPr="00C01977" w:rsidRDefault="002275F4" w:rsidP="00C01977">
                      <w:pPr>
                        <w:widowControl w:val="0"/>
                        <w:spacing w:before="120" w:after="120"/>
                        <w:rPr>
                          <w:color w:val="000000"/>
                          <w:lang w:eastAsia="en-AU"/>
                        </w:rPr>
                      </w:pPr>
                      <w:r>
                        <w:t xml:space="preserve">The purpose of the </w:t>
                      </w:r>
                      <w:r w:rsidR="00C01977">
                        <w:t>Determination is to</w:t>
                      </w:r>
                      <w:r w:rsidR="00C01977">
                        <w:rPr>
                          <w:lang w:eastAsia="en-AU"/>
                        </w:rPr>
                        <w:t xml:space="preserve"> exclude </w:t>
                      </w:r>
                      <w:r w:rsidR="00863F3C">
                        <w:rPr>
                          <w:lang w:eastAsia="en-AU"/>
                        </w:rPr>
                        <w:t>member</w:t>
                      </w:r>
                      <w:r w:rsidR="007764D7">
                        <w:rPr>
                          <w:lang w:eastAsia="en-AU"/>
                        </w:rPr>
                        <w:t>s</w:t>
                      </w:r>
                      <w:r w:rsidR="00863F3C">
                        <w:rPr>
                          <w:lang w:eastAsia="en-AU"/>
                        </w:rPr>
                        <w:t xml:space="preserve"> of the Australian Defence Force</w:t>
                      </w:r>
                      <w:r w:rsidR="00D20C42">
                        <w:rPr>
                          <w:lang w:eastAsia="en-AU"/>
                        </w:rPr>
                        <w:t xml:space="preserve"> in respect of their military service</w:t>
                      </w:r>
                      <w:r w:rsidR="00863F3C">
                        <w:rPr>
                          <w:lang w:eastAsia="en-AU"/>
                        </w:rPr>
                        <w:t xml:space="preserve">, </w:t>
                      </w:r>
                      <w:r w:rsidR="00C01977" w:rsidRPr="000E3A5C">
                        <w:rPr>
                          <w:lang w:eastAsia="en-AU"/>
                        </w:rPr>
                        <w:t xml:space="preserve">Federal Circuit Court Judges and </w:t>
                      </w:r>
                      <w:r w:rsidR="00C01977">
                        <w:rPr>
                          <w:lang w:eastAsia="en-AU"/>
                        </w:rPr>
                        <w:t xml:space="preserve">post-2004 </w:t>
                      </w:r>
                      <w:r w:rsidR="00C01977" w:rsidRPr="000E3A5C">
                        <w:rPr>
                          <w:lang w:eastAsia="en-AU"/>
                        </w:rPr>
                        <w:t>federal parliamentarians</w:t>
                      </w:r>
                      <w:r w:rsidR="00C01977">
                        <w:rPr>
                          <w:lang w:eastAsia="en-AU"/>
                        </w:rPr>
                        <w:t xml:space="preserve"> from </w:t>
                      </w:r>
                      <w:r w:rsidR="00EB1C5F">
                        <w:rPr>
                          <w:lang w:eastAsia="en-AU"/>
                        </w:rPr>
                        <w:t>being ordinary employer-sponsored member</w:t>
                      </w:r>
                      <w:r w:rsidR="007764D7">
                        <w:rPr>
                          <w:lang w:eastAsia="en-AU"/>
                        </w:rPr>
                        <w:t>s</w:t>
                      </w:r>
                      <w:r w:rsidR="00EB1C5F">
                        <w:rPr>
                          <w:lang w:eastAsia="en-AU"/>
                        </w:rPr>
                        <w:t xml:space="preserve"> of </w:t>
                      </w:r>
                      <w:r w:rsidR="00C01977" w:rsidRPr="000E3A5C">
                        <w:rPr>
                          <w:lang w:eastAsia="en-AU"/>
                        </w:rPr>
                        <w:t xml:space="preserve">PSSAP </w:t>
                      </w:r>
                      <w:r w:rsidR="00EB1C5F">
                        <w:rPr>
                          <w:lang w:eastAsia="en-AU"/>
                        </w:rPr>
                        <w:t xml:space="preserve">under subsection 18(7) or 18(8A) of the </w:t>
                      </w:r>
                      <w:r w:rsidR="00EB1C5F" w:rsidRPr="00EB1C5F">
                        <w:rPr>
                          <w:i/>
                          <w:lang w:eastAsia="en-AU"/>
                        </w:rPr>
                        <w:t>Superannuation Act 2005</w:t>
                      </w:r>
                      <w:r w:rsidR="00EB1C5F">
                        <w:rPr>
                          <w:lang w:eastAsia="en-AU"/>
                        </w:rPr>
                        <w:t xml:space="preserve"> </w:t>
                      </w:r>
                      <w:r w:rsidR="00C01977">
                        <w:rPr>
                          <w:lang w:eastAsia="en-AU"/>
                        </w:rPr>
                        <w:t>in order to provide consistency with the existing PSSAP membership rules for these offices</w:t>
                      </w:r>
                      <w:r w:rsidR="00C01977" w:rsidRPr="000E3A5C">
                        <w:rPr>
                          <w:color w:val="000000"/>
                          <w:lang w:eastAsia="en-AU"/>
                        </w:rPr>
                        <w:t>.</w:t>
                      </w:r>
                      <w:r w:rsidR="00C01977">
                        <w:rPr>
                          <w:color w:val="000000"/>
                          <w:lang w:eastAsia="en-AU"/>
                        </w:rPr>
                        <w:t xml:space="preserve"> </w:t>
                      </w:r>
                    </w:p>
                    <w:p w14:paraId="0C00B66C" w14:textId="3F735BA5" w:rsidR="00FA2760" w:rsidRPr="00E4135E" w:rsidRDefault="00FA2760" w:rsidP="00E72889">
                      <w:pPr>
                        <w:spacing w:before="120" w:after="120"/>
                        <w:rPr>
                          <w:b/>
                        </w:rPr>
                      </w:pPr>
                      <w:r w:rsidRPr="00E4135E">
                        <w:rPr>
                          <w:b/>
                        </w:rPr>
                        <w:t>Human rights implications</w:t>
                      </w:r>
                    </w:p>
                    <w:p w14:paraId="1262FD7E" w14:textId="77777777" w:rsidR="00FA2760" w:rsidRPr="00E4135E" w:rsidRDefault="00FA2760" w:rsidP="00E72889">
                      <w:pPr>
                        <w:spacing w:before="120" w:after="120"/>
                      </w:pPr>
                      <w:r w:rsidRPr="00E4135E">
                        <w:t>This Legislative Instrument does not engage any of the applicable rights or freedoms.</w:t>
                      </w:r>
                    </w:p>
                    <w:p w14:paraId="7AA37D59" w14:textId="77777777" w:rsidR="00FA2760" w:rsidRPr="00E4135E" w:rsidRDefault="00FA2760" w:rsidP="00E72889">
                      <w:pPr>
                        <w:spacing w:before="120" w:after="120"/>
                        <w:rPr>
                          <w:b/>
                        </w:rPr>
                      </w:pPr>
                      <w:r w:rsidRPr="00E4135E">
                        <w:rPr>
                          <w:b/>
                        </w:rPr>
                        <w:t>Conclusion</w:t>
                      </w:r>
                    </w:p>
                    <w:p w14:paraId="6D0CB079" w14:textId="77777777" w:rsidR="00FA2760" w:rsidRPr="00E4135E" w:rsidRDefault="00FA2760" w:rsidP="00E72889">
                      <w:pPr>
                        <w:spacing w:before="120" w:after="120"/>
                      </w:pPr>
                      <w:r w:rsidRPr="00E4135E">
                        <w:t xml:space="preserve">This Legislative Instrument is compatible with human </w:t>
                      </w:r>
                      <w:r w:rsidR="00AC56DF" w:rsidRPr="00E4135E">
                        <w:t>rights,</w:t>
                      </w:r>
                      <w:r w:rsidRPr="00E4135E">
                        <w:t xml:space="preserve"> as it does not raise any human rights issues.</w:t>
                      </w:r>
                    </w:p>
                    <w:p w14:paraId="1ADAF697" w14:textId="77777777" w:rsidR="00FA2760" w:rsidRPr="00E4135E" w:rsidRDefault="00FA2760" w:rsidP="00E72889">
                      <w:pPr>
                        <w:spacing w:before="120" w:after="120"/>
                        <w:jc w:val="center"/>
                      </w:pPr>
                    </w:p>
                    <w:p w14:paraId="5D32B03B" w14:textId="4C56F8A7" w:rsidR="00FA2760" w:rsidRPr="00F505F1" w:rsidRDefault="00EA7C1F" w:rsidP="00E72889">
                      <w:pPr>
                        <w:spacing w:before="120" w:after="1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Senator the Hon Simon Birmingham</w:t>
                      </w:r>
                      <w:r w:rsidR="00FA2760">
                        <w:rPr>
                          <w:b/>
                        </w:rPr>
                        <w:t>, Minister for Finance</w:t>
                      </w:r>
                    </w:p>
                  </w:txbxContent>
                </v:textbox>
              </v:rect>
            </w:pict>
          </mc:Fallback>
        </mc:AlternateContent>
      </w:r>
    </w:p>
    <w:p w14:paraId="5F343725" w14:textId="77777777" w:rsidR="00E52CAA" w:rsidRPr="00C36CD4" w:rsidRDefault="00E52CAA" w:rsidP="00E52CAA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</w:pPr>
    </w:p>
    <w:sectPr w:rsidR="00E52CAA" w:rsidRPr="00C36CD4" w:rsidSect="00EF6B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/>
      <w:pgMar w:top="1418" w:right="1417" w:bottom="851" w:left="1361" w:header="397" w:footer="284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3FFF8" w14:textId="77777777" w:rsidR="005A7CA3" w:rsidRDefault="005A7CA3">
      <w:r>
        <w:separator/>
      </w:r>
    </w:p>
  </w:endnote>
  <w:endnote w:type="continuationSeparator" w:id="0">
    <w:p w14:paraId="762BB24E" w14:textId="77777777" w:rsidR="005A7CA3" w:rsidRDefault="005A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4920F" w14:textId="77777777" w:rsidR="0055033A" w:rsidRDefault="005503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9CAC1" w14:textId="77777777" w:rsidR="00FA2760" w:rsidRPr="00EB7428" w:rsidRDefault="00FA2760" w:rsidP="00EB7428">
    <w:pPr>
      <w:pStyle w:val="Head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33D49" w14:textId="77777777" w:rsidR="00FA2760" w:rsidRPr="00EB7428" w:rsidRDefault="00FA2760" w:rsidP="00EB7428">
    <w:pPr>
      <w:pStyle w:val="Head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643E6" w14:textId="77777777" w:rsidR="005A7CA3" w:rsidRDefault="005A7CA3">
      <w:r>
        <w:separator/>
      </w:r>
    </w:p>
  </w:footnote>
  <w:footnote w:type="continuationSeparator" w:id="0">
    <w:p w14:paraId="11EC7078" w14:textId="77777777" w:rsidR="005A7CA3" w:rsidRDefault="005A7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681FD" w14:textId="77777777" w:rsidR="0055033A" w:rsidRDefault="005503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7C9F7" w14:textId="72875256" w:rsidR="00FA2760" w:rsidRDefault="002027A8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27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63A3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FBBE15" w14:textId="77777777" w:rsidR="00FA2760" w:rsidRDefault="00FA2760">
    <w:pPr>
      <w:pStyle w:val="Header"/>
      <w:jc w:val="center"/>
      <w:rPr>
        <w:snapToGrid w:val="0"/>
        <w:color w:val="000000"/>
      </w:rPr>
    </w:pPr>
    <w:r>
      <w:rPr>
        <w:snapToGrid w:val="0"/>
        <w:color w:val="00000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75131" w14:textId="031F27CA" w:rsidR="00FA2760" w:rsidRDefault="00FA2760">
    <w:pPr>
      <w:pStyle w:val="Header"/>
      <w:jc w:val="center"/>
      <w:rPr>
        <w:b/>
        <w:bC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401C"/>
    <w:multiLevelType w:val="singleLevel"/>
    <w:tmpl w:val="1BA6F6CE"/>
    <w:lvl w:ilvl="0">
      <w:start w:val="2"/>
      <w:numFmt w:val="decimal"/>
      <w:pStyle w:val="List1"/>
      <w:lvlText w:val="%1."/>
      <w:lvlJc w:val="left"/>
      <w:pPr>
        <w:tabs>
          <w:tab w:val="num" w:pos="360"/>
        </w:tabs>
      </w:pPr>
      <w:rPr>
        <w:b w:val="0"/>
        <w:i w:val="0"/>
      </w:rPr>
    </w:lvl>
  </w:abstractNum>
  <w:abstractNum w:abstractNumId="1" w15:restartNumberingAfterBreak="0">
    <w:nsid w:val="0CF12CFF"/>
    <w:multiLevelType w:val="singleLevel"/>
    <w:tmpl w:val="1CBA55C0"/>
    <w:lvl w:ilvl="0">
      <w:start w:val="2"/>
      <w:numFmt w:val="decimal"/>
      <w:pStyle w:val="ParaNumbering"/>
      <w:lvlText w:val="%1."/>
      <w:lvlJc w:val="left"/>
      <w:pPr>
        <w:tabs>
          <w:tab w:val="num" w:pos="360"/>
        </w:tabs>
      </w:pPr>
      <w:rPr>
        <w:rFonts w:ascii="Arial" w:hAnsi="Arial" w:cs="Arial" w:hint="default"/>
        <w:b w:val="0"/>
        <w:i w:val="0"/>
      </w:rPr>
    </w:lvl>
  </w:abstractNum>
  <w:abstractNum w:abstractNumId="2" w15:restartNumberingAfterBreak="0">
    <w:nsid w:val="173A2ED5"/>
    <w:multiLevelType w:val="hybridMultilevel"/>
    <w:tmpl w:val="9B7C7A72"/>
    <w:lvl w:ilvl="0" w:tplc="C28E4DD6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  <w:b w:val="0"/>
        <w:i w:val="0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376D22"/>
    <w:multiLevelType w:val="hybridMultilevel"/>
    <w:tmpl w:val="2228A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76E38"/>
    <w:multiLevelType w:val="hybridMultilevel"/>
    <w:tmpl w:val="130AC156"/>
    <w:lvl w:ilvl="0" w:tplc="773CD8E2">
      <w:start w:val="1"/>
      <w:numFmt w:val="lowerLetter"/>
      <w:lvlText w:val="(%1)"/>
      <w:lvlJc w:val="left"/>
      <w:pPr>
        <w:ind w:left="49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18" w:hanging="360"/>
      </w:pPr>
    </w:lvl>
    <w:lvl w:ilvl="2" w:tplc="0C09001B" w:tentative="1">
      <w:start w:val="1"/>
      <w:numFmt w:val="lowerRoman"/>
      <w:lvlText w:val="%3."/>
      <w:lvlJc w:val="right"/>
      <w:pPr>
        <w:ind w:left="1938" w:hanging="180"/>
      </w:pPr>
    </w:lvl>
    <w:lvl w:ilvl="3" w:tplc="0C09000F" w:tentative="1">
      <w:start w:val="1"/>
      <w:numFmt w:val="decimal"/>
      <w:lvlText w:val="%4."/>
      <w:lvlJc w:val="left"/>
      <w:pPr>
        <w:ind w:left="2658" w:hanging="360"/>
      </w:pPr>
    </w:lvl>
    <w:lvl w:ilvl="4" w:tplc="0C090019" w:tentative="1">
      <w:start w:val="1"/>
      <w:numFmt w:val="lowerLetter"/>
      <w:lvlText w:val="%5."/>
      <w:lvlJc w:val="left"/>
      <w:pPr>
        <w:ind w:left="3378" w:hanging="360"/>
      </w:pPr>
    </w:lvl>
    <w:lvl w:ilvl="5" w:tplc="0C09001B" w:tentative="1">
      <w:start w:val="1"/>
      <w:numFmt w:val="lowerRoman"/>
      <w:lvlText w:val="%6."/>
      <w:lvlJc w:val="right"/>
      <w:pPr>
        <w:ind w:left="4098" w:hanging="180"/>
      </w:pPr>
    </w:lvl>
    <w:lvl w:ilvl="6" w:tplc="0C09000F" w:tentative="1">
      <w:start w:val="1"/>
      <w:numFmt w:val="decimal"/>
      <w:lvlText w:val="%7."/>
      <w:lvlJc w:val="left"/>
      <w:pPr>
        <w:ind w:left="4818" w:hanging="360"/>
      </w:pPr>
    </w:lvl>
    <w:lvl w:ilvl="7" w:tplc="0C090019" w:tentative="1">
      <w:start w:val="1"/>
      <w:numFmt w:val="lowerLetter"/>
      <w:lvlText w:val="%8."/>
      <w:lvlJc w:val="left"/>
      <w:pPr>
        <w:ind w:left="5538" w:hanging="360"/>
      </w:pPr>
    </w:lvl>
    <w:lvl w:ilvl="8" w:tplc="0C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5" w15:restartNumberingAfterBreak="0">
    <w:nsid w:val="64B36801"/>
    <w:multiLevelType w:val="hybridMultilevel"/>
    <w:tmpl w:val="7668E8EE"/>
    <w:lvl w:ilvl="0" w:tplc="68A4CE5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7C"/>
    <w:rsid w:val="00000EB8"/>
    <w:rsid w:val="000023AA"/>
    <w:rsid w:val="00003870"/>
    <w:rsid w:val="0000431C"/>
    <w:rsid w:val="00005CE0"/>
    <w:rsid w:val="0000663C"/>
    <w:rsid w:val="0000666E"/>
    <w:rsid w:val="00006CCF"/>
    <w:rsid w:val="00007450"/>
    <w:rsid w:val="000102F4"/>
    <w:rsid w:val="00010469"/>
    <w:rsid w:val="00011688"/>
    <w:rsid w:val="00014786"/>
    <w:rsid w:val="00015FF0"/>
    <w:rsid w:val="0001696F"/>
    <w:rsid w:val="00016CC1"/>
    <w:rsid w:val="00020C93"/>
    <w:rsid w:val="0002193D"/>
    <w:rsid w:val="00021A23"/>
    <w:rsid w:val="00022929"/>
    <w:rsid w:val="00022EFE"/>
    <w:rsid w:val="00023448"/>
    <w:rsid w:val="000248A8"/>
    <w:rsid w:val="00024F4E"/>
    <w:rsid w:val="00030286"/>
    <w:rsid w:val="00032E40"/>
    <w:rsid w:val="00033375"/>
    <w:rsid w:val="000340CE"/>
    <w:rsid w:val="00034832"/>
    <w:rsid w:val="00034E9D"/>
    <w:rsid w:val="0003556A"/>
    <w:rsid w:val="00035C26"/>
    <w:rsid w:val="000406E2"/>
    <w:rsid w:val="00042051"/>
    <w:rsid w:val="0004249A"/>
    <w:rsid w:val="000424B1"/>
    <w:rsid w:val="00042603"/>
    <w:rsid w:val="00042F07"/>
    <w:rsid w:val="00043A2A"/>
    <w:rsid w:val="00047357"/>
    <w:rsid w:val="000477B3"/>
    <w:rsid w:val="000503E3"/>
    <w:rsid w:val="000511AE"/>
    <w:rsid w:val="000513E2"/>
    <w:rsid w:val="000521DC"/>
    <w:rsid w:val="0005288F"/>
    <w:rsid w:val="000559D4"/>
    <w:rsid w:val="00056D2A"/>
    <w:rsid w:val="000571E4"/>
    <w:rsid w:val="00057ABE"/>
    <w:rsid w:val="00057CFD"/>
    <w:rsid w:val="00060228"/>
    <w:rsid w:val="00062498"/>
    <w:rsid w:val="00064B7C"/>
    <w:rsid w:val="00065E3B"/>
    <w:rsid w:val="00065EE7"/>
    <w:rsid w:val="00067AB8"/>
    <w:rsid w:val="00067F33"/>
    <w:rsid w:val="0007017D"/>
    <w:rsid w:val="00071414"/>
    <w:rsid w:val="00072257"/>
    <w:rsid w:val="000722F1"/>
    <w:rsid w:val="00072B2E"/>
    <w:rsid w:val="000739DB"/>
    <w:rsid w:val="000749FF"/>
    <w:rsid w:val="000753A2"/>
    <w:rsid w:val="000768FB"/>
    <w:rsid w:val="000774B9"/>
    <w:rsid w:val="000800E4"/>
    <w:rsid w:val="00080D65"/>
    <w:rsid w:val="000810F8"/>
    <w:rsid w:val="00083C30"/>
    <w:rsid w:val="00086099"/>
    <w:rsid w:val="0008614B"/>
    <w:rsid w:val="000862A3"/>
    <w:rsid w:val="00087532"/>
    <w:rsid w:val="000902D7"/>
    <w:rsid w:val="00092250"/>
    <w:rsid w:val="0009275B"/>
    <w:rsid w:val="000933B8"/>
    <w:rsid w:val="000961BA"/>
    <w:rsid w:val="0009668E"/>
    <w:rsid w:val="00096B4D"/>
    <w:rsid w:val="00096B9D"/>
    <w:rsid w:val="00097175"/>
    <w:rsid w:val="00097351"/>
    <w:rsid w:val="0009735E"/>
    <w:rsid w:val="00097489"/>
    <w:rsid w:val="000A059C"/>
    <w:rsid w:val="000A1D80"/>
    <w:rsid w:val="000A227A"/>
    <w:rsid w:val="000A2EDC"/>
    <w:rsid w:val="000A3B89"/>
    <w:rsid w:val="000A3FF5"/>
    <w:rsid w:val="000A4A26"/>
    <w:rsid w:val="000A51DC"/>
    <w:rsid w:val="000A548D"/>
    <w:rsid w:val="000A727B"/>
    <w:rsid w:val="000B07FD"/>
    <w:rsid w:val="000B1228"/>
    <w:rsid w:val="000B2675"/>
    <w:rsid w:val="000B3A5F"/>
    <w:rsid w:val="000B513E"/>
    <w:rsid w:val="000B550D"/>
    <w:rsid w:val="000C1A1F"/>
    <w:rsid w:val="000C1A6F"/>
    <w:rsid w:val="000C233B"/>
    <w:rsid w:val="000C2F4D"/>
    <w:rsid w:val="000C32DE"/>
    <w:rsid w:val="000C35E5"/>
    <w:rsid w:val="000C38F5"/>
    <w:rsid w:val="000C3BB3"/>
    <w:rsid w:val="000C509F"/>
    <w:rsid w:val="000C5F71"/>
    <w:rsid w:val="000D097E"/>
    <w:rsid w:val="000D5576"/>
    <w:rsid w:val="000D65FD"/>
    <w:rsid w:val="000E0D8E"/>
    <w:rsid w:val="000E0DB1"/>
    <w:rsid w:val="000E1050"/>
    <w:rsid w:val="000E3A5C"/>
    <w:rsid w:val="000E471E"/>
    <w:rsid w:val="000E4AC7"/>
    <w:rsid w:val="000E7CA4"/>
    <w:rsid w:val="000F0150"/>
    <w:rsid w:val="000F0A6A"/>
    <w:rsid w:val="000F1854"/>
    <w:rsid w:val="000F27CD"/>
    <w:rsid w:val="000F3743"/>
    <w:rsid w:val="000F4645"/>
    <w:rsid w:val="000F7719"/>
    <w:rsid w:val="00100794"/>
    <w:rsid w:val="001018AA"/>
    <w:rsid w:val="001032BC"/>
    <w:rsid w:val="00103470"/>
    <w:rsid w:val="00107C63"/>
    <w:rsid w:val="001125C3"/>
    <w:rsid w:val="00112BE9"/>
    <w:rsid w:val="001134E1"/>
    <w:rsid w:val="00115BD2"/>
    <w:rsid w:val="001160BB"/>
    <w:rsid w:val="001167A5"/>
    <w:rsid w:val="00117F81"/>
    <w:rsid w:val="00120281"/>
    <w:rsid w:val="00120E85"/>
    <w:rsid w:val="00124A34"/>
    <w:rsid w:val="00125B8F"/>
    <w:rsid w:val="00127A05"/>
    <w:rsid w:val="00127B25"/>
    <w:rsid w:val="00127CD3"/>
    <w:rsid w:val="001307C1"/>
    <w:rsid w:val="00131E4A"/>
    <w:rsid w:val="00132D32"/>
    <w:rsid w:val="00132EEB"/>
    <w:rsid w:val="00135E76"/>
    <w:rsid w:val="00136BDB"/>
    <w:rsid w:val="00140631"/>
    <w:rsid w:val="00142232"/>
    <w:rsid w:val="00143862"/>
    <w:rsid w:val="00143AE7"/>
    <w:rsid w:val="001451A5"/>
    <w:rsid w:val="00146F33"/>
    <w:rsid w:val="00147159"/>
    <w:rsid w:val="0014733F"/>
    <w:rsid w:val="00147F62"/>
    <w:rsid w:val="00150645"/>
    <w:rsid w:val="001531B0"/>
    <w:rsid w:val="00153DBB"/>
    <w:rsid w:val="001542B9"/>
    <w:rsid w:val="0015457B"/>
    <w:rsid w:val="00154D35"/>
    <w:rsid w:val="0015527C"/>
    <w:rsid w:val="00155F59"/>
    <w:rsid w:val="001564B0"/>
    <w:rsid w:val="00156B97"/>
    <w:rsid w:val="00156BA0"/>
    <w:rsid w:val="0016267B"/>
    <w:rsid w:val="00162810"/>
    <w:rsid w:val="00164BBF"/>
    <w:rsid w:val="001654A9"/>
    <w:rsid w:val="001658B9"/>
    <w:rsid w:val="0016675D"/>
    <w:rsid w:val="001668FC"/>
    <w:rsid w:val="00166CB1"/>
    <w:rsid w:val="00167C28"/>
    <w:rsid w:val="00170430"/>
    <w:rsid w:val="0017139E"/>
    <w:rsid w:val="001720F0"/>
    <w:rsid w:val="001727C5"/>
    <w:rsid w:val="001733AE"/>
    <w:rsid w:val="00173677"/>
    <w:rsid w:val="00174359"/>
    <w:rsid w:val="00174FD6"/>
    <w:rsid w:val="001757A9"/>
    <w:rsid w:val="00175E15"/>
    <w:rsid w:val="001766D3"/>
    <w:rsid w:val="00177AE5"/>
    <w:rsid w:val="0018138A"/>
    <w:rsid w:val="001846BD"/>
    <w:rsid w:val="001865AE"/>
    <w:rsid w:val="001878A8"/>
    <w:rsid w:val="0019022E"/>
    <w:rsid w:val="0019024D"/>
    <w:rsid w:val="00190BD1"/>
    <w:rsid w:val="00191433"/>
    <w:rsid w:val="00194468"/>
    <w:rsid w:val="001952EE"/>
    <w:rsid w:val="00195BB3"/>
    <w:rsid w:val="00197C18"/>
    <w:rsid w:val="00197DAA"/>
    <w:rsid w:val="00197F32"/>
    <w:rsid w:val="001A11EA"/>
    <w:rsid w:val="001A2093"/>
    <w:rsid w:val="001A353D"/>
    <w:rsid w:val="001A407C"/>
    <w:rsid w:val="001A43EB"/>
    <w:rsid w:val="001A4AC3"/>
    <w:rsid w:val="001A63D4"/>
    <w:rsid w:val="001A6CE8"/>
    <w:rsid w:val="001B1095"/>
    <w:rsid w:val="001B1445"/>
    <w:rsid w:val="001B1D9D"/>
    <w:rsid w:val="001B1E7E"/>
    <w:rsid w:val="001B3540"/>
    <w:rsid w:val="001B4B6A"/>
    <w:rsid w:val="001B6BD9"/>
    <w:rsid w:val="001B7CF0"/>
    <w:rsid w:val="001C1094"/>
    <w:rsid w:val="001C201C"/>
    <w:rsid w:val="001C2F42"/>
    <w:rsid w:val="001C3FEA"/>
    <w:rsid w:val="001C6EC1"/>
    <w:rsid w:val="001D1DA5"/>
    <w:rsid w:val="001D25D2"/>
    <w:rsid w:val="001D47B8"/>
    <w:rsid w:val="001D54AD"/>
    <w:rsid w:val="001D798A"/>
    <w:rsid w:val="001D7A58"/>
    <w:rsid w:val="001D7EDE"/>
    <w:rsid w:val="001D7F89"/>
    <w:rsid w:val="001D7FAB"/>
    <w:rsid w:val="001E052F"/>
    <w:rsid w:val="001E3521"/>
    <w:rsid w:val="001E405D"/>
    <w:rsid w:val="001E7ED8"/>
    <w:rsid w:val="001F03C2"/>
    <w:rsid w:val="001F05C2"/>
    <w:rsid w:val="001F15FC"/>
    <w:rsid w:val="001F5FC6"/>
    <w:rsid w:val="001F6848"/>
    <w:rsid w:val="001F7D94"/>
    <w:rsid w:val="00200728"/>
    <w:rsid w:val="002025AE"/>
    <w:rsid w:val="002027A8"/>
    <w:rsid w:val="002052C1"/>
    <w:rsid w:val="00206A55"/>
    <w:rsid w:val="00207925"/>
    <w:rsid w:val="0021018A"/>
    <w:rsid w:val="0021114C"/>
    <w:rsid w:val="00211439"/>
    <w:rsid w:val="00211D95"/>
    <w:rsid w:val="00211F6C"/>
    <w:rsid w:val="00212961"/>
    <w:rsid w:val="0021384F"/>
    <w:rsid w:val="002160BF"/>
    <w:rsid w:val="00216404"/>
    <w:rsid w:val="00216510"/>
    <w:rsid w:val="00217933"/>
    <w:rsid w:val="00217AF8"/>
    <w:rsid w:val="00217AF9"/>
    <w:rsid w:val="00220D28"/>
    <w:rsid w:val="00221077"/>
    <w:rsid w:val="002222D5"/>
    <w:rsid w:val="002244BA"/>
    <w:rsid w:val="0022453B"/>
    <w:rsid w:val="0022458D"/>
    <w:rsid w:val="0022532B"/>
    <w:rsid w:val="00225A08"/>
    <w:rsid w:val="002268D0"/>
    <w:rsid w:val="002275F4"/>
    <w:rsid w:val="00227A2A"/>
    <w:rsid w:val="00231396"/>
    <w:rsid w:val="00232BF3"/>
    <w:rsid w:val="00234B98"/>
    <w:rsid w:val="002360DD"/>
    <w:rsid w:val="002360EB"/>
    <w:rsid w:val="00236791"/>
    <w:rsid w:val="00236BDC"/>
    <w:rsid w:val="00237448"/>
    <w:rsid w:val="00240281"/>
    <w:rsid w:val="00240A7F"/>
    <w:rsid w:val="00241F02"/>
    <w:rsid w:val="00242247"/>
    <w:rsid w:val="002429D1"/>
    <w:rsid w:val="002441AF"/>
    <w:rsid w:val="002450F1"/>
    <w:rsid w:val="002453FD"/>
    <w:rsid w:val="0024605B"/>
    <w:rsid w:val="0024612B"/>
    <w:rsid w:val="00247070"/>
    <w:rsid w:val="002479B7"/>
    <w:rsid w:val="00247F41"/>
    <w:rsid w:val="002502A7"/>
    <w:rsid w:val="00251135"/>
    <w:rsid w:val="00251671"/>
    <w:rsid w:val="00252D92"/>
    <w:rsid w:val="00252ED7"/>
    <w:rsid w:val="00254271"/>
    <w:rsid w:val="002549F9"/>
    <w:rsid w:val="00255CE8"/>
    <w:rsid w:val="00257663"/>
    <w:rsid w:val="0026122B"/>
    <w:rsid w:val="002614C3"/>
    <w:rsid w:val="002621E1"/>
    <w:rsid w:val="00263249"/>
    <w:rsid w:val="0026378E"/>
    <w:rsid w:val="00264B43"/>
    <w:rsid w:val="00265A7B"/>
    <w:rsid w:val="002715EB"/>
    <w:rsid w:val="002751CA"/>
    <w:rsid w:val="00275EBD"/>
    <w:rsid w:val="00280C2A"/>
    <w:rsid w:val="00281100"/>
    <w:rsid w:val="002811D3"/>
    <w:rsid w:val="002815DE"/>
    <w:rsid w:val="00282431"/>
    <w:rsid w:val="002829F3"/>
    <w:rsid w:val="00283731"/>
    <w:rsid w:val="002845CB"/>
    <w:rsid w:val="002853E4"/>
    <w:rsid w:val="002856D7"/>
    <w:rsid w:val="00285BF1"/>
    <w:rsid w:val="00287B31"/>
    <w:rsid w:val="00290708"/>
    <w:rsid w:val="00290DBE"/>
    <w:rsid w:val="00290F76"/>
    <w:rsid w:val="0029125B"/>
    <w:rsid w:val="002918EB"/>
    <w:rsid w:val="002919C9"/>
    <w:rsid w:val="0029232E"/>
    <w:rsid w:val="0029263A"/>
    <w:rsid w:val="00294101"/>
    <w:rsid w:val="00294FA1"/>
    <w:rsid w:val="0029568B"/>
    <w:rsid w:val="00295D1F"/>
    <w:rsid w:val="00297957"/>
    <w:rsid w:val="00297AD8"/>
    <w:rsid w:val="002A3F28"/>
    <w:rsid w:val="002A4D29"/>
    <w:rsid w:val="002A5957"/>
    <w:rsid w:val="002A5F26"/>
    <w:rsid w:val="002A6C77"/>
    <w:rsid w:val="002B4851"/>
    <w:rsid w:val="002B67CA"/>
    <w:rsid w:val="002B75D2"/>
    <w:rsid w:val="002C2C17"/>
    <w:rsid w:val="002C39D1"/>
    <w:rsid w:val="002C5A9C"/>
    <w:rsid w:val="002C6E3F"/>
    <w:rsid w:val="002D0CB9"/>
    <w:rsid w:val="002D19E2"/>
    <w:rsid w:val="002D257A"/>
    <w:rsid w:val="002D3AA9"/>
    <w:rsid w:val="002D5957"/>
    <w:rsid w:val="002D6578"/>
    <w:rsid w:val="002D6C85"/>
    <w:rsid w:val="002D745C"/>
    <w:rsid w:val="002D75DC"/>
    <w:rsid w:val="002D7EC2"/>
    <w:rsid w:val="002E143A"/>
    <w:rsid w:val="002E19F3"/>
    <w:rsid w:val="002E361D"/>
    <w:rsid w:val="002E38B2"/>
    <w:rsid w:val="002E52E1"/>
    <w:rsid w:val="002E5962"/>
    <w:rsid w:val="002E5AA3"/>
    <w:rsid w:val="002E7EE5"/>
    <w:rsid w:val="002F014D"/>
    <w:rsid w:val="002F22E9"/>
    <w:rsid w:val="002F381A"/>
    <w:rsid w:val="002F3999"/>
    <w:rsid w:val="002F467A"/>
    <w:rsid w:val="002F53FC"/>
    <w:rsid w:val="002F6DE4"/>
    <w:rsid w:val="002F7C3E"/>
    <w:rsid w:val="002F7CEF"/>
    <w:rsid w:val="00301095"/>
    <w:rsid w:val="00301120"/>
    <w:rsid w:val="0030239D"/>
    <w:rsid w:val="00302610"/>
    <w:rsid w:val="003027C3"/>
    <w:rsid w:val="00302C2C"/>
    <w:rsid w:val="00302D41"/>
    <w:rsid w:val="00303266"/>
    <w:rsid w:val="00303ECE"/>
    <w:rsid w:val="00304090"/>
    <w:rsid w:val="00306B7F"/>
    <w:rsid w:val="003073C7"/>
    <w:rsid w:val="00307653"/>
    <w:rsid w:val="003079B1"/>
    <w:rsid w:val="00307B45"/>
    <w:rsid w:val="003104BC"/>
    <w:rsid w:val="00310536"/>
    <w:rsid w:val="00314F55"/>
    <w:rsid w:val="00315757"/>
    <w:rsid w:val="00315D84"/>
    <w:rsid w:val="0031670D"/>
    <w:rsid w:val="00317A3C"/>
    <w:rsid w:val="003217A9"/>
    <w:rsid w:val="00321904"/>
    <w:rsid w:val="0032278A"/>
    <w:rsid w:val="00323820"/>
    <w:rsid w:val="003243B0"/>
    <w:rsid w:val="00325495"/>
    <w:rsid w:val="003268B6"/>
    <w:rsid w:val="00326ECA"/>
    <w:rsid w:val="00330831"/>
    <w:rsid w:val="00332AA6"/>
    <w:rsid w:val="00332D5B"/>
    <w:rsid w:val="00334E4E"/>
    <w:rsid w:val="003354E1"/>
    <w:rsid w:val="0033645E"/>
    <w:rsid w:val="00336468"/>
    <w:rsid w:val="00340CA7"/>
    <w:rsid w:val="00341BD1"/>
    <w:rsid w:val="00343128"/>
    <w:rsid w:val="00343FDA"/>
    <w:rsid w:val="0034501E"/>
    <w:rsid w:val="00345423"/>
    <w:rsid w:val="00346D7B"/>
    <w:rsid w:val="00347628"/>
    <w:rsid w:val="003478B4"/>
    <w:rsid w:val="00352B66"/>
    <w:rsid w:val="00353545"/>
    <w:rsid w:val="003549CA"/>
    <w:rsid w:val="0035519E"/>
    <w:rsid w:val="00355499"/>
    <w:rsid w:val="00355E1D"/>
    <w:rsid w:val="0035673A"/>
    <w:rsid w:val="003620D4"/>
    <w:rsid w:val="00362187"/>
    <w:rsid w:val="003626F5"/>
    <w:rsid w:val="00363383"/>
    <w:rsid w:val="0036474F"/>
    <w:rsid w:val="0036504C"/>
    <w:rsid w:val="00365198"/>
    <w:rsid w:val="00366CFA"/>
    <w:rsid w:val="003723DE"/>
    <w:rsid w:val="0037371D"/>
    <w:rsid w:val="00374C16"/>
    <w:rsid w:val="00376B5A"/>
    <w:rsid w:val="0037767B"/>
    <w:rsid w:val="00377BA3"/>
    <w:rsid w:val="003805C0"/>
    <w:rsid w:val="0038297F"/>
    <w:rsid w:val="003855E5"/>
    <w:rsid w:val="00386796"/>
    <w:rsid w:val="003868EB"/>
    <w:rsid w:val="00387637"/>
    <w:rsid w:val="00390DC3"/>
    <w:rsid w:val="00391034"/>
    <w:rsid w:val="003A1B2C"/>
    <w:rsid w:val="003A2418"/>
    <w:rsid w:val="003A2D2F"/>
    <w:rsid w:val="003A5342"/>
    <w:rsid w:val="003A5523"/>
    <w:rsid w:val="003A5CE0"/>
    <w:rsid w:val="003A6A17"/>
    <w:rsid w:val="003B0071"/>
    <w:rsid w:val="003B0431"/>
    <w:rsid w:val="003B128F"/>
    <w:rsid w:val="003B1426"/>
    <w:rsid w:val="003B1959"/>
    <w:rsid w:val="003B283E"/>
    <w:rsid w:val="003B44E4"/>
    <w:rsid w:val="003B47C7"/>
    <w:rsid w:val="003B4ABA"/>
    <w:rsid w:val="003B50B2"/>
    <w:rsid w:val="003B5E34"/>
    <w:rsid w:val="003B77C1"/>
    <w:rsid w:val="003C0048"/>
    <w:rsid w:val="003C4E09"/>
    <w:rsid w:val="003C4ED8"/>
    <w:rsid w:val="003C4FF4"/>
    <w:rsid w:val="003C5911"/>
    <w:rsid w:val="003C626F"/>
    <w:rsid w:val="003C79C3"/>
    <w:rsid w:val="003D00A3"/>
    <w:rsid w:val="003D0A6A"/>
    <w:rsid w:val="003D1E87"/>
    <w:rsid w:val="003D2752"/>
    <w:rsid w:val="003D2AD0"/>
    <w:rsid w:val="003D463D"/>
    <w:rsid w:val="003D46A1"/>
    <w:rsid w:val="003D4A05"/>
    <w:rsid w:val="003D4E64"/>
    <w:rsid w:val="003D6504"/>
    <w:rsid w:val="003D6532"/>
    <w:rsid w:val="003E017D"/>
    <w:rsid w:val="003E0AED"/>
    <w:rsid w:val="003E1D06"/>
    <w:rsid w:val="003E1E00"/>
    <w:rsid w:val="003E22D4"/>
    <w:rsid w:val="003E3D6F"/>
    <w:rsid w:val="003E4007"/>
    <w:rsid w:val="003E4096"/>
    <w:rsid w:val="003E48E9"/>
    <w:rsid w:val="003E559F"/>
    <w:rsid w:val="003E682D"/>
    <w:rsid w:val="003E68E7"/>
    <w:rsid w:val="003E6991"/>
    <w:rsid w:val="003F0D3C"/>
    <w:rsid w:val="003F23BD"/>
    <w:rsid w:val="003F32F4"/>
    <w:rsid w:val="003F4657"/>
    <w:rsid w:val="003F4F0A"/>
    <w:rsid w:val="003F60A0"/>
    <w:rsid w:val="003F6E32"/>
    <w:rsid w:val="003F74DE"/>
    <w:rsid w:val="003F7870"/>
    <w:rsid w:val="004009B0"/>
    <w:rsid w:val="00401A1D"/>
    <w:rsid w:val="00403764"/>
    <w:rsid w:val="00403799"/>
    <w:rsid w:val="00406761"/>
    <w:rsid w:val="00406804"/>
    <w:rsid w:val="00406EFD"/>
    <w:rsid w:val="00407A95"/>
    <w:rsid w:val="00407ADD"/>
    <w:rsid w:val="00410076"/>
    <w:rsid w:val="0041088F"/>
    <w:rsid w:val="00411749"/>
    <w:rsid w:val="00411849"/>
    <w:rsid w:val="00411F98"/>
    <w:rsid w:val="00413812"/>
    <w:rsid w:val="00413BD9"/>
    <w:rsid w:val="004154D1"/>
    <w:rsid w:val="00416103"/>
    <w:rsid w:val="004166B3"/>
    <w:rsid w:val="0041676E"/>
    <w:rsid w:val="00417641"/>
    <w:rsid w:val="0042044C"/>
    <w:rsid w:val="00421A82"/>
    <w:rsid w:val="00421EE6"/>
    <w:rsid w:val="00422F0C"/>
    <w:rsid w:val="00423A12"/>
    <w:rsid w:val="00423F9F"/>
    <w:rsid w:val="004247AB"/>
    <w:rsid w:val="004247B9"/>
    <w:rsid w:val="004247E5"/>
    <w:rsid w:val="0042496B"/>
    <w:rsid w:val="0042560C"/>
    <w:rsid w:val="00426D05"/>
    <w:rsid w:val="00430643"/>
    <w:rsid w:val="00430D06"/>
    <w:rsid w:val="004312B9"/>
    <w:rsid w:val="00434976"/>
    <w:rsid w:val="004355E6"/>
    <w:rsid w:val="00436514"/>
    <w:rsid w:val="0043658E"/>
    <w:rsid w:val="00440788"/>
    <w:rsid w:val="004414EC"/>
    <w:rsid w:val="00442151"/>
    <w:rsid w:val="00442684"/>
    <w:rsid w:val="00443427"/>
    <w:rsid w:val="00443713"/>
    <w:rsid w:val="00444F5D"/>
    <w:rsid w:val="00445431"/>
    <w:rsid w:val="0044620B"/>
    <w:rsid w:val="004462B2"/>
    <w:rsid w:val="00450343"/>
    <w:rsid w:val="00450479"/>
    <w:rsid w:val="00451A90"/>
    <w:rsid w:val="00452DC6"/>
    <w:rsid w:val="00456911"/>
    <w:rsid w:val="00456BCE"/>
    <w:rsid w:val="00464B33"/>
    <w:rsid w:val="00464FD3"/>
    <w:rsid w:val="00465B1B"/>
    <w:rsid w:val="00465ED2"/>
    <w:rsid w:val="004664E3"/>
    <w:rsid w:val="0047028B"/>
    <w:rsid w:val="00472381"/>
    <w:rsid w:val="00472E4F"/>
    <w:rsid w:val="00472FA7"/>
    <w:rsid w:val="004736E4"/>
    <w:rsid w:val="004742FF"/>
    <w:rsid w:val="00474CED"/>
    <w:rsid w:val="004760A5"/>
    <w:rsid w:val="004761A0"/>
    <w:rsid w:val="004762F9"/>
    <w:rsid w:val="00480128"/>
    <w:rsid w:val="00480967"/>
    <w:rsid w:val="004819BD"/>
    <w:rsid w:val="0048252F"/>
    <w:rsid w:val="00483CAE"/>
    <w:rsid w:val="004845CF"/>
    <w:rsid w:val="00485871"/>
    <w:rsid w:val="00485DEA"/>
    <w:rsid w:val="0048604B"/>
    <w:rsid w:val="00487C95"/>
    <w:rsid w:val="00490A28"/>
    <w:rsid w:val="004916DB"/>
    <w:rsid w:val="0049182F"/>
    <w:rsid w:val="00493AD7"/>
    <w:rsid w:val="00494FB6"/>
    <w:rsid w:val="0049512C"/>
    <w:rsid w:val="00496C72"/>
    <w:rsid w:val="004A2C81"/>
    <w:rsid w:val="004A30CE"/>
    <w:rsid w:val="004A3433"/>
    <w:rsid w:val="004A40F7"/>
    <w:rsid w:val="004A4F5F"/>
    <w:rsid w:val="004A7607"/>
    <w:rsid w:val="004A78FD"/>
    <w:rsid w:val="004B08DC"/>
    <w:rsid w:val="004B320B"/>
    <w:rsid w:val="004B4458"/>
    <w:rsid w:val="004B5AF6"/>
    <w:rsid w:val="004B5FA2"/>
    <w:rsid w:val="004B65C6"/>
    <w:rsid w:val="004B7ADD"/>
    <w:rsid w:val="004B7B19"/>
    <w:rsid w:val="004C0692"/>
    <w:rsid w:val="004C06A8"/>
    <w:rsid w:val="004C123C"/>
    <w:rsid w:val="004C17FE"/>
    <w:rsid w:val="004C1DB8"/>
    <w:rsid w:val="004C3D3A"/>
    <w:rsid w:val="004C46F1"/>
    <w:rsid w:val="004C4981"/>
    <w:rsid w:val="004C49B8"/>
    <w:rsid w:val="004C6504"/>
    <w:rsid w:val="004C73FF"/>
    <w:rsid w:val="004D0B1A"/>
    <w:rsid w:val="004D2E13"/>
    <w:rsid w:val="004D329C"/>
    <w:rsid w:val="004D3C3C"/>
    <w:rsid w:val="004D40BE"/>
    <w:rsid w:val="004D43EA"/>
    <w:rsid w:val="004D5FDA"/>
    <w:rsid w:val="004D6861"/>
    <w:rsid w:val="004D7053"/>
    <w:rsid w:val="004E37D0"/>
    <w:rsid w:val="004E401A"/>
    <w:rsid w:val="004E4255"/>
    <w:rsid w:val="004E43EF"/>
    <w:rsid w:val="004E5762"/>
    <w:rsid w:val="004E7B29"/>
    <w:rsid w:val="004F0B49"/>
    <w:rsid w:val="004F1132"/>
    <w:rsid w:val="004F409F"/>
    <w:rsid w:val="004F6549"/>
    <w:rsid w:val="004F6CB4"/>
    <w:rsid w:val="0050057F"/>
    <w:rsid w:val="0050147E"/>
    <w:rsid w:val="0050156D"/>
    <w:rsid w:val="00501980"/>
    <w:rsid w:val="00501B4E"/>
    <w:rsid w:val="00503786"/>
    <w:rsid w:val="005037FF"/>
    <w:rsid w:val="005038F2"/>
    <w:rsid w:val="005050A2"/>
    <w:rsid w:val="00506BB0"/>
    <w:rsid w:val="005103B3"/>
    <w:rsid w:val="005116E5"/>
    <w:rsid w:val="0051276D"/>
    <w:rsid w:val="00513B21"/>
    <w:rsid w:val="0051448D"/>
    <w:rsid w:val="00515115"/>
    <w:rsid w:val="00515A73"/>
    <w:rsid w:val="00516B50"/>
    <w:rsid w:val="00517B42"/>
    <w:rsid w:val="00517BCF"/>
    <w:rsid w:val="00521761"/>
    <w:rsid w:val="00521E13"/>
    <w:rsid w:val="0052222A"/>
    <w:rsid w:val="00523D6E"/>
    <w:rsid w:val="00523E7B"/>
    <w:rsid w:val="00526EA4"/>
    <w:rsid w:val="00527122"/>
    <w:rsid w:val="00530319"/>
    <w:rsid w:val="00530D54"/>
    <w:rsid w:val="00531C09"/>
    <w:rsid w:val="005323E9"/>
    <w:rsid w:val="00532F6F"/>
    <w:rsid w:val="0053331F"/>
    <w:rsid w:val="00533594"/>
    <w:rsid w:val="005336E4"/>
    <w:rsid w:val="005346A2"/>
    <w:rsid w:val="00534F83"/>
    <w:rsid w:val="00535459"/>
    <w:rsid w:val="0053581B"/>
    <w:rsid w:val="005379AF"/>
    <w:rsid w:val="0054009C"/>
    <w:rsid w:val="00540424"/>
    <w:rsid w:val="00540CFF"/>
    <w:rsid w:val="00541FF1"/>
    <w:rsid w:val="005430F0"/>
    <w:rsid w:val="0054376A"/>
    <w:rsid w:val="0055033A"/>
    <w:rsid w:val="00550856"/>
    <w:rsid w:val="00550ECC"/>
    <w:rsid w:val="00553C70"/>
    <w:rsid w:val="005542FC"/>
    <w:rsid w:val="00555F4E"/>
    <w:rsid w:val="005567C9"/>
    <w:rsid w:val="0055733D"/>
    <w:rsid w:val="00560B40"/>
    <w:rsid w:val="0056101C"/>
    <w:rsid w:val="005617E7"/>
    <w:rsid w:val="00562031"/>
    <w:rsid w:val="0056236B"/>
    <w:rsid w:val="00565E44"/>
    <w:rsid w:val="0056726C"/>
    <w:rsid w:val="005675F0"/>
    <w:rsid w:val="00572670"/>
    <w:rsid w:val="005727B0"/>
    <w:rsid w:val="0057327F"/>
    <w:rsid w:val="00573828"/>
    <w:rsid w:val="0057390D"/>
    <w:rsid w:val="0057406B"/>
    <w:rsid w:val="005750E6"/>
    <w:rsid w:val="005759E2"/>
    <w:rsid w:val="00576C5E"/>
    <w:rsid w:val="005779E0"/>
    <w:rsid w:val="00580E36"/>
    <w:rsid w:val="0058139F"/>
    <w:rsid w:val="0058200C"/>
    <w:rsid w:val="005849E0"/>
    <w:rsid w:val="00585115"/>
    <w:rsid w:val="00585224"/>
    <w:rsid w:val="005866A4"/>
    <w:rsid w:val="005871E7"/>
    <w:rsid w:val="00587512"/>
    <w:rsid w:val="00587F79"/>
    <w:rsid w:val="0059054E"/>
    <w:rsid w:val="00590691"/>
    <w:rsid w:val="0059294A"/>
    <w:rsid w:val="00592CDD"/>
    <w:rsid w:val="0059347C"/>
    <w:rsid w:val="005957BF"/>
    <w:rsid w:val="00595E1C"/>
    <w:rsid w:val="00596C7F"/>
    <w:rsid w:val="00596D55"/>
    <w:rsid w:val="005A0320"/>
    <w:rsid w:val="005A1087"/>
    <w:rsid w:val="005A2F1A"/>
    <w:rsid w:val="005A4627"/>
    <w:rsid w:val="005A5C4F"/>
    <w:rsid w:val="005A7CA3"/>
    <w:rsid w:val="005B1D59"/>
    <w:rsid w:val="005B2488"/>
    <w:rsid w:val="005B2A84"/>
    <w:rsid w:val="005B40AE"/>
    <w:rsid w:val="005B42AC"/>
    <w:rsid w:val="005B571E"/>
    <w:rsid w:val="005B5839"/>
    <w:rsid w:val="005B59DA"/>
    <w:rsid w:val="005B5C58"/>
    <w:rsid w:val="005B6C1D"/>
    <w:rsid w:val="005B71E3"/>
    <w:rsid w:val="005C2CF4"/>
    <w:rsid w:val="005C4056"/>
    <w:rsid w:val="005C4969"/>
    <w:rsid w:val="005C4FEF"/>
    <w:rsid w:val="005C59D7"/>
    <w:rsid w:val="005C60DA"/>
    <w:rsid w:val="005C65DF"/>
    <w:rsid w:val="005C66C1"/>
    <w:rsid w:val="005C69A0"/>
    <w:rsid w:val="005D1647"/>
    <w:rsid w:val="005D16F2"/>
    <w:rsid w:val="005D2B4B"/>
    <w:rsid w:val="005D2F87"/>
    <w:rsid w:val="005D48A1"/>
    <w:rsid w:val="005D56F5"/>
    <w:rsid w:val="005D574C"/>
    <w:rsid w:val="005D5C05"/>
    <w:rsid w:val="005D5EB7"/>
    <w:rsid w:val="005D66B6"/>
    <w:rsid w:val="005D69B2"/>
    <w:rsid w:val="005D7735"/>
    <w:rsid w:val="005E0D81"/>
    <w:rsid w:val="005E1493"/>
    <w:rsid w:val="005E41F6"/>
    <w:rsid w:val="005E5A6B"/>
    <w:rsid w:val="005E5C14"/>
    <w:rsid w:val="005E6518"/>
    <w:rsid w:val="005E7120"/>
    <w:rsid w:val="005F00E2"/>
    <w:rsid w:val="005F022D"/>
    <w:rsid w:val="005F0FAF"/>
    <w:rsid w:val="005F0FEE"/>
    <w:rsid w:val="005F1C6D"/>
    <w:rsid w:val="005F2CF0"/>
    <w:rsid w:val="005F2DBF"/>
    <w:rsid w:val="005F3833"/>
    <w:rsid w:val="005F5C1D"/>
    <w:rsid w:val="005F6AAF"/>
    <w:rsid w:val="005F7915"/>
    <w:rsid w:val="00600C2E"/>
    <w:rsid w:val="00604381"/>
    <w:rsid w:val="00604752"/>
    <w:rsid w:val="006048C8"/>
    <w:rsid w:val="00604D7D"/>
    <w:rsid w:val="00606A75"/>
    <w:rsid w:val="006100C2"/>
    <w:rsid w:val="006107A1"/>
    <w:rsid w:val="00610936"/>
    <w:rsid w:val="00612391"/>
    <w:rsid w:val="006126D4"/>
    <w:rsid w:val="00613AC7"/>
    <w:rsid w:val="00613E18"/>
    <w:rsid w:val="00614669"/>
    <w:rsid w:val="0061650F"/>
    <w:rsid w:val="006203A7"/>
    <w:rsid w:val="006225EF"/>
    <w:rsid w:val="006267B7"/>
    <w:rsid w:val="00626A39"/>
    <w:rsid w:val="00627012"/>
    <w:rsid w:val="0063009B"/>
    <w:rsid w:val="00632657"/>
    <w:rsid w:val="006332F5"/>
    <w:rsid w:val="00633418"/>
    <w:rsid w:val="00633D42"/>
    <w:rsid w:val="0063440F"/>
    <w:rsid w:val="00634F3A"/>
    <w:rsid w:val="0063524F"/>
    <w:rsid w:val="0063556C"/>
    <w:rsid w:val="00635CC9"/>
    <w:rsid w:val="0063727F"/>
    <w:rsid w:val="00637EF8"/>
    <w:rsid w:val="0064108D"/>
    <w:rsid w:val="00641130"/>
    <w:rsid w:val="00641767"/>
    <w:rsid w:val="00642F16"/>
    <w:rsid w:val="00644071"/>
    <w:rsid w:val="00644B76"/>
    <w:rsid w:val="00644F84"/>
    <w:rsid w:val="00645205"/>
    <w:rsid w:val="00645DFD"/>
    <w:rsid w:val="00647071"/>
    <w:rsid w:val="00651944"/>
    <w:rsid w:val="006526A5"/>
    <w:rsid w:val="00652BF9"/>
    <w:rsid w:val="0065480E"/>
    <w:rsid w:val="006559CE"/>
    <w:rsid w:val="00655D31"/>
    <w:rsid w:val="00656FF5"/>
    <w:rsid w:val="0066039F"/>
    <w:rsid w:val="00660D46"/>
    <w:rsid w:val="00661567"/>
    <w:rsid w:val="006617D2"/>
    <w:rsid w:val="00661A86"/>
    <w:rsid w:val="00661DEF"/>
    <w:rsid w:val="0066328C"/>
    <w:rsid w:val="00663579"/>
    <w:rsid w:val="00664435"/>
    <w:rsid w:val="00665C92"/>
    <w:rsid w:val="00666BE2"/>
    <w:rsid w:val="00666CC1"/>
    <w:rsid w:val="00667C09"/>
    <w:rsid w:val="00670517"/>
    <w:rsid w:val="006724BF"/>
    <w:rsid w:val="00672B22"/>
    <w:rsid w:val="00673EF8"/>
    <w:rsid w:val="0067682F"/>
    <w:rsid w:val="00676C79"/>
    <w:rsid w:val="0067763C"/>
    <w:rsid w:val="0068101A"/>
    <w:rsid w:val="006810C3"/>
    <w:rsid w:val="00681358"/>
    <w:rsid w:val="00681A67"/>
    <w:rsid w:val="00682678"/>
    <w:rsid w:val="00683F29"/>
    <w:rsid w:val="006846C8"/>
    <w:rsid w:val="00685A9F"/>
    <w:rsid w:val="00687176"/>
    <w:rsid w:val="006873BC"/>
    <w:rsid w:val="00687679"/>
    <w:rsid w:val="00687EFC"/>
    <w:rsid w:val="006903E1"/>
    <w:rsid w:val="006912C5"/>
    <w:rsid w:val="0069212D"/>
    <w:rsid w:val="006932E3"/>
    <w:rsid w:val="006A067A"/>
    <w:rsid w:val="006A1F9E"/>
    <w:rsid w:val="006A207D"/>
    <w:rsid w:val="006A3FA9"/>
    <w:rsid w:val="006A3FAB"/>
    <w:rsid w:val="006A41FE"/>
    <w:rsid w:val="006A5822"/>
    <w:rsid w:val="006B1379"/>
    <w:rsid w:val="006B2C2C"/>
    <w:rsid w:val="006B5FE4"/>
    <w:rsid w:val="006B797D"/>
    <w:rsid w:val="006C037F"/>
    <w:rsid w:val="006C25E6"/>
    <w:rsid w:val="006C2C7F"/>
    <w:rsid w:val="006C2EAE"/>
    <w:rsid w:val="006C3CA1"/>
    <w:rsid w:val="006C4A79"/>
    <w:rsid w:val="006C56CD"/>
    <w:rsid w:val="006C6002"/>
    <w:rsid w:val="006C769E"/>
    <w:rsid w:val="006C7D51"/>
    <w:rsid w:val="006D011C"/>
    <w:rsid w:val="006D2EE9"/>
    <w:rsid w:val="006D39C5"/>
    <w:rsid w:val="006D4279"/>
    <w:rsid w:val="006D4386"/>
    <w:rsid w:val="006D4698"/>
    <w:rsid w:val="006D4E8C"/>
    <w:rsid w:val="006D60AE"/>
    <w:rsid w:val="006D7DFD"/>
    <w:rsid w:val="006E0F60"/>
    <w:rsid w:val="006E14E8"/>
    <w:rsid w:val="006E173E"/>
    <w:rsid w:val="006E1F87"/>
    <w:rsid w:val="006E1FFE"/>
    <w:rsid w:val="006E321B"/>
    <w:rsid w:val="006E3AF4"/>
    <w:rsid w:val="006E5B22"/>
    <w:rsid w:val="006E6E64"/>
    <w:rsid w:val="006E7D23"/>
    <w:rsid w:val="006F0290"/>
    <w:rsid w:val="006F05B7"/>
    <w:rsid w:val="006F28E6"/>
    <w:rsid w:val="006F2B73"/>
    <w:rsid w:val="006F3601"/>
    <w:rsid w:val="006F39C2"/>
    <w:rsid w:val="006F3E4A"/>
    <w:rsid w:val="006F4263"/>
    <w:rsid w:val="006F4AF7"/>
    <w:rsid w:val="00701614"/>
    <w:rsid w:val="00702586"/>
    <w:rsid w:val="0070403E"/>
    <w:rsid w:val="007062FD"/>
    <w:rsid w:val="0070689D"/>
    <w:rsid w:val="00712D4F"/>
    <w:rsid w:val="00715971"/>
    <w:rsid w:val="007163E4"/>
    <w:rsid w:val="00716623"/>
    <w:rsid w:val="00720718"/>
    <w:rsid w:val="00720C50"/>
    <w:rsid w:val="007216A2"/>
    <w:rsid w:val="007231EC"/>
    <w:rsid w:val="00723695"/>
    <w:rsid w:val="00724931"/>
    <w:rsid w:val="007259E5"/>
    <w:rsid w:val="007275E5"/>
    <w:rsid w:val="007275F0"/>
    <w:rsid w:val="00732D0A"/>
    <w:rsid w:val="00733775"/>
    <w:rsid w:val="00733CF2"/>
    <w:rsid w:val="007355E9"/>
    <w:rsid w:val="00736927"/>
    <w:rsid w:val="00740064"/>
    <w:rsid w:val="00740B97"/>
    <w:rsid w:val="00740F34"/>
    <w:rsid w:val="00741C43"/>
    <w:rsid w:val="0074261E"/>
    <w:rsid w:val="0074435A"/>
    <w:rsid w:val="007450CB"/>
    <w:rsid w:val="007459E5"/>
    <w:rsid w:val="007467C1"/>
    <w:rsid w:val="00747CEF"/>
    <w:rsid w:val="00750EC5"/>
    <w:rsid w:val="007524EF"/>
    <w:rsid w:val="007529D8"/>
    <w:rsid w:val="007531B2"/>
    <w:rsid w:val="00753FB1"/>
    <w:rsid w:val="00754F0B"/>
    <w:rsid w:val="007561B8"/>
    <w:rsid w:val="00756F60"/>
    <w:rsid w:val="007575CF"/>
    <w:rsid w:val="00757727"/>
    <w:rsid w:val="00760766"/>
    <w:rsid w:val="007607A5"/>
    <w:rsid w:val="00762EDD"/>
    <w:rsid w:val="007653C0"/>
    <w:rsid w:val="007663FB"/>
    <w:rsid w:val="00766B54"/>
    <w:rsid w:val="00770A24"/>
    <w:rsid w:val="00770A67"/>
    <w:rsid w:val="0077280A"/>
    <w:rsid w:val="007728DC"/>
    <w:rsid w:val="00773541"/>
    <w:rsid w:val="007736BC"/>
    <w:rsid w:val="00773717"/>
    <w:rsid w:val="00773D08"/>
    <w:rsid w:val="007747EB"/>
    <w:rsid w:val="00774EF7"/>
    <w:rsid w:val="00775522"/>
    <w:rsid w:val="00775A78"/>
    <w:rsid w:val="007764D7"/>
    <w:rsid w:val="00776F79"/>
    <w:rsid w:val="00777286"/>
    <w:rsid w:val="0077770C"/>
    <w:rsid w:val="00777E2A"/>
    <w:rsid w:val="0078011E"/>
    <w:rsid w:val="00780795"/>
    <w:rsid w:val="00780D94"/>
    <w:rsid w:val="00781621"/>
    <w:rsid w:val="00781ABC"/>
    <w:rsid w:val="007821B6"/>
    <w:rsid w:val="00785EDE"/>
    <w:rsid w:val="00786C1E"/>
    <w:rsid w:val="00791687"/>
    <w:rsid w:val="0079197B"/>
    <w:rsid w:val="00791E69"/>
    <w:rsid w:val="00793520"/>
    <w:rsid w:val="007936FB"/>
    <w:rsid w:val="00793896"/>
    <w:rsid w:val="007950CE"/>
    <w:rsid w:val="00795D4E"/>
    <w:rsid w:val="0079634F"/>
    <w:rsid w:val="00796515"/>
    <w:rsid w:val="00797290"/>
    <w:rsid w:val="007974AC"/>
    <w:rsid w:val="007A22F1"/>
    <w:rsid w:val="007A2F0E"/>
    <w:rsid w:val="007A39EE"/>
    <w:rsid w:val="007A4770"/>
    <w:rsid w:val="007A5680"/>
    <w:rsid w:val="007A58CD"/>
    <w:rsid w:val="007A6A57"/>
    <w:rsid w:val="007A6ED6"/>
    <w:rsid w:val="007A73F9"/>
    <w:rsid w:val="007A76B3"/>
    <w:rsid w:val="007A7DCE"/>
    <w:rsid w:val="007B1010"/>
    <w:rsid w:val="007B2CD0"/>
    <w:rsid w:val="007B39A3"/>
    <w:rsid w:val="007B4806"/>
    <w:rsid w:val="007B485C"/>
    <w:rsid w:val="007B5350"/>
    <w:rsid w:val="007B556D"/>
    <w:rsid w:val="007B5CA9"/>
    <w:rsid w:val="007B6788"/>
    <w:rsid w:val="007C0D07"/>
    <w:rsid w:val="007C0F53"/>
    <w:rsid w:val="007C1256"/>
    <w:rsid w:val="007C4B50"/>
    <w:rsid w:val="007C4D3A"/>
    <w:rsid w:val="007C55D9"/>
    <w:rsid w:val="007C665F"/>
    <w:rsid w:val="007C73F9"/>
    <w:rsid w:val="007D059C"/>
    <w:rsid w:val="007D3B55"/>
    <w:rsid w:val="007D3C73"/>
    <w:rsid w:val="007D5858"/>
    <w:rsid w:val="007D6A44"/>
    <w:rsid w:val="007D6D27"/>
    <w:rsid w:val="007E02FB"/>
    <w:rsid w:val="007E094C"/>
    <w:rsid w:val="007E0E56"/>
    <w:rsid w:val="007E2794"/>
    <w:rsid w:val="007E2D36"/>
    <w:rsid w:val="007E4D89"/>
    <w:rsid w:val="007E5F7E"/>
    <w:rsid w:val="007E7320"/>
    <w:rsid w:val="007F1C68"/>
    <w:rsid w:val="007F2611"/>
    <w:rsid w:val="007F46CC"/>
    <w:rsid w:val="007F6B9D"/>
    <w:rsid w:val="007F7462"/>
    <w:rsid w:val="0080593C"/>
    <w:rsid w:val="008067BD"/>
    <w:rsid w:val="00806A0F"/>
    <w:rsid w:val="008075FB"/>
    <w:rsid w:val="00807F8D"/>
    <w:rsid w:val="0081045F"/>
    <w:rsid w:val="00810474"/>
    <w:rsid w:val="00810611"/>
    <w:rsid w:val="00811D9D"/>
    <w:rsid w:val="00812F24"/>
    <w:rsid w:val="00813844"/>
    <w:rsid w:val="00813BEC"/>
    <w:rsid w:val="0081549B"/>
    <w:rsid w:val="00815A9E"/>
    <w:rsid w:val="0082033C"/>
    <w:rsid w:val="00820E6C"/>
    <w:rsid w:val="00821AC0"/>
    <w:rsid w:val="0082201C"/>
    <w:rsid w:val="00822969"/>
    <w:rsid w:val="00826ADA"/>
    <w:rsid w:val="00830D24"/>
    <w:rsid w:val="00831F06"/>
    <w:rsid w:val="00832340"/>
    <w:rsid w:val="00832996"/>
    <w:rsid w:val="00832A80"/>
    <w:rsid w:val="008367F4"/>
    <w:rsid w:val="0083681F"/>
    <w:rsid w:val="008377E5"/>
    <w:rsid w:val="0084061F"/>
    <w:rsid w:val="00841A77"/>
    <w:rsid w:val="00841B1B"/>
    <w:rsid w:val="00842062"/>
    <w:rsid w:val="00843C00"/>
    <w:rsid w:val="00843EAC"/>
    <w:rsid w:val="0084472F"/>
    <w:rsid w:val="00845352"/>
    <w:rsid w:val="00846348"/>
    <w:rsid w:val="008464C5"/>
    <w:rsid w:val="00847C47"/>
    <w:rsid w:val="008505A0"/>
    <w:rsid w:val="008519FF"/>
    <w:rsid w:val="00852030"/>
    <w:rsid w:val="00852C9E"/>
    <w:rsid w:val="00854860"/>
    <w:rsid w:val="008558D4"/>
    <w:rsid w:val="00857AF2"/>
    <w:rsid w:val="0086015E"/>
    <w:rsid w:val="00860407"/>
    <w:rsid w:val="00860C5C"/>
    <w:rsid w:val="00862516"/>
    <w:rsid w:val="00862B77"/>
    <w:rsid w:val="00863A7E"/>
    <w:rsid w:val="00863F3C"/>
    <w:rsid w:val="0086491E"/>
    <w:rsid w:val="00864BF9"/>
    <w:rsid w:val="00864F43"/>
    <w:rsid w:val="008653AC"/>
    <w:rsid w:val="008660EA"/>
    <w:rsid w:val="00866BB4"/>
    <w:rsid w:val="00866CF7"/>
    <w:rsid w:val="00867682"/>
    <w:rsid w:val="00867DDE"/>
    <w:rsid w:val="008717A3"/>
    <w:rsid w:val="00872C84"/>
    <w:rsid w:val="00873091"/>
    <w:rsid w:val="008739A8"/>
    <w:rsid w:val="00873D28"/>
    <w:rsid w:val="00874EC4"/>
    <w:rsid w:val="0087563B"/>
    <w:rsid w:val="00875C47"/>
    <w:rsid w:val="00876CF1"/>
    <w:rsid w:val="00876FF4"/>
    <w:rsid w:val="008775D9"/>
    <w:rsid w:val="00880399"/>
    <w:rsid w:val="00880461"/>
    <w:rsid w:val="00880B0B"/>
    <w:rsid w:val="0088107E"/>
    <w:rsid w:val="00881C00"/>
    <w:rsid w:val="00881D69"/>
    <w:rsid w:val="008827D3"/>
    <w:rsid w:val="00882894"/>
    <w:rsid w:val="00882BE0"/>
    <w:rsid w:val="00882F45"/>
    <w:rsid w:val="00883752"/>
    <w:rsid w:val="0088450A"/>
    <w:rsid w:val="008847C3"/>
    <w:rsid w:val="00884AA4"/>
    <w:rsid w:val="00885012"/>
    <w:rsid w:val="008850F4"/>
    <w:rsid w:val="00886835"/>
    <w:rsid w:val="008874C4"/>
    <w:rsid w:val="00887918"/>
    <w:rsid w:val="00887FD9"/>
    <w:rsid w:val="008918E4"/>
    <w:rsid w:val="008919A0"/>
    <w:rsid w:val="00892008"/>
    <w:rsid w:val="00893749"/>
    <w:rsid w:val="00893B57"/>
    <w:rsid w:val="008962AF"/>
    <w:rsid w:val="00896A5F"/>
    <w:rsid w:val="00896B63"/>
    <w:rsid w:val="008A0068"/>
    <w:rsid w:val="008A0482"/>
    <w:rsid w:val="008A1718"/>
    <w:rsid w:val="008A22E5"/>
    <w:rsid w:val="008A3D83"/>
    <w:rsid w:val="008A3EC8"/>
    <w:rsid w:val="008A51A8"/>
    <w:rsid w:val="008A683E"/>
    <w:rsid w:val="008A76D6"/>
    <w:rsid w:val="008B051A"/>
    <w:rsid w:val="008B077C"/>
    <w:rsid w:val="008B14BE"/>
    <w:rsid w:val="008B1A7F"/>
    <w:rsid w:val="008B2F39"/>
    <w:rsid w:val="008B39CC"/>
    <w:rsid w:val="008B3B0C"/>
    <w:rsid w:val="008B4173"/>
    <w:rsid w:val="008B57E1"/>
    <w:rsid w:val="008B5CE9"/>
    <w:rsid w:val="008B66D7"/>
    <w:rsid w:val="008B707C"/>
    <w:rsid w:val="008B7791"/>
    <w:rsid w:val="008C085E"/>
    <w:rsid w:val="008C1020"/>
    <w:rsid w:val="008C11DD"/>
    <w:rsid w:val="008C237F"/>
    <w:rsid w:val="008C30EB"/>
    <w:rsid w:val="008C4CB3"/>
    <w:rsid w:val="008C553C"/>
    <w:rsid w:val="008C5557"/>
    <w:rsid w:val="008C7170"/>
    <w:rsid w:val="008C792B"/>
    <w:rsid w:val="008C7F1F"/>
    <w:rsid w:val="008D119E"/>
    <w:rsid w:val="008D1295"/>
    <w:rsid w:val="008D6011"/>
    <w:rsid w:val="008D6111"/>
    <w:rsid w:val="008D66D2"/>
    <w:rsid w:val="008D7528"/>
    <w:rsid w:val="008E0373"/>
    <w:rsid w:val="008E118E"/>
    <w:rsid w:val="008E194C"/>
    <w:rsid w:val="008E1E60"/>
    <w:rsid w:val="008E32CD"/>
    <w:rsid w:val="008E33A2"/>
    <w:rsid w:val="008E48DF"/>
    <w:rsid w:val="008E502F"/>
    <w:rsid w:val="008E7BC5"/>
    <w:rsid w:val="008F1FFC"/>
    <w:rsid w:val="008F2737"/>
    <w:rsid w:val="008F2765"/>
    <w:rsid w:val="008F4539"/>
    <w:rsid w:val="008F5BE0"/>
    <w:rsid w:val="008F7094"/>
    <w:rsid w:val="008F751C"/>
    <w:rsid w:val="009002F5"/>
    <w:rsid w:val="00900D5A"/>
    <w:rsid w:val="00901086"/>
    <w:rsid w:val="00901424"/>
    <w:rsid w:val="00901A24"/>
    <w:rsid w:val="00902AE0"/>
    <w:rsid w:val="009035CB"/>
    <w:rsid w:val="0090535A"/>
    <w:rsid w:val="00906C7A"/>
    <w:rsid w:val="00910CF9"/>
    <w:rsid w:val="00910FF3"/>
    <w:rsid w:val="00912477"/>
    <w:rsid w:val="009126E7"/>
    <w:rsid w:val="0091302D"/>
    <w:rsid w:val="00913834"/>
    <w:rsid w:val="00914077"/>
    <w:rsid w:val="009156D8"/>
    <w:rsid w:val="00916574"/>
    <w:rsid w:val="00917377"/>
    <w:rsid w:val="009215F7"/>
    <w:rsid w:val="00922DC0"/>
    <w:rsid w:val="00922EFD"/>
    <w:rsid w:val="009232EB"/>
    <w:rsid w:val="00923B98"/>
    <w:rsid w:val="0092593E"/>
    <w:rsid w:val="009306E8"/>
    <w:rsid w:val="00931BCA"/>
    <w:rsid w:val="00931D7C"/>
    <w:rsid w:val="0093205D"/>
    <w:rsid w:val="009325D7"/>
    <w:rsid w:val="0093445B"/>
    <w:rsid w:val="00935201"/>
    <w:rsid w:val="0093601B"/>
    <w:rsid w:val="0093677E"/>
    <w:rsid w:val="009377FA"/>
    <w:rsid w:val="0094140F"/>
    <w:rsid w:val="00941B53"/>
    <w:rsid w:val="009423D5"/>
    <w:rsid w:val="00942D96"/>
    <w:rsid w:val="00943559"/>
    <w:rsid w:val="0094490D"/>
    <w:rsid w:val="00944A64"/>
    <w:rsid w:val="00944BF4"/>
    <w:rsid w:val="009453B2"/>
    <w:rsid w:val="0094554F"/>
    <w:rsid w:val="00946BCF"/>
    <w:rsid w:val="00946E2F"/>
    <w:rsid w:val="00947843"/>
    <w:rsid w:val="00952EEC"/>
    <w:rsid w:val="0095452C"/>
    <w:rsid w:val="00954AEF"/>
    <w:rsid w:val="00954C84"/>
    <w:rsid w:val="00955577"/>
    <w:rsid w:val="00955821"/>
    <w:rsid w:val="00957A90"/>
    <w:rsid w:val="00960A2E"/>
    <w:rsid w:val="00960C5A"/>
    <w:rsid w:val="00961031"/>
    <w:rsid w:val="0096114F"/>
    <w:rsid w:val="009614EE"/>
    <w:rsid w:val="00961AC8"/>
    <w:rsid w:val="009620D2"/>
    <w:rsid w:val="00963121"/>
    <w:rsid w:val="009634B5"/>
    <w:rsid w:val="00963745"/>
    <w:rsid w:val="0096376F"/>
    <w:rsid w:val="0096391C"/>
    <w:rsid w:val="00964B27"/>
    <w:rsid w:val="00965722"/>
    <w:rsid w:val="00965A74"/>
    <w:rsid w:val="00965D2F"/>
    <w:rsid w:val="00972552"/>
    <w:rsid w:val="00975FE9"/>
    <w:rsid w:val="00976348"/>
    <w:rsid w:val="009765C7"/>
    <w:rsid w:val="009813C3"/>
    <w:rsid w:val="00981B79"/>
    <w:rsid w:val="00981D56"/>
    <w:rsid w:val="00981DCC"/>
    <w:rsid w:val="0098312B"/>
    <w:rsid w:val="00983C9A"/>
    <w:rsid w:val="009848C4"/>
    <w:rsid w:val="0098506D"/>
    <w:rsid w:val="0098518C"/>
    <w:rsid w:val="00985908"/>
    <w:rsid w:val="00990F71"/>
    <w:rsid w:val="00991126"/>
    <w:rsid w:val="00992BED"/>
    <w:rsid w:val="00993CB2"/>
    <w:rsid w:val="00994038"/>
    <w:rsid w:val="009955B9"/>
    <w:rsid w:val="00995F37"/>
    <w:rsid w:val="00997311"/>
    <w:rsid w:val="009979C4"/>
    <w:rsid w:val="00997AEB"/>
    <w:rsid w:val="00997C17"/>
    <w:rsid w:val="009A05A1"/>
    <w:rsid w:val="009A0964"/>
    <w:rsid w:val="009A117B"/>
    <w:rsid w:val="009A1AF8"/>
    <w:rsid w:val="009A34A1"/>
    <w:rsid w:val="009A3D55"/>
    <w:rsid w:val="009A42E0"/>
    <w:rsid w:val="009A44B2"/>
    <w:rsid w:val="009A4F61"/>
    <w:rsid w:val="009A509A"/>
    <w:rsid w:val="009A537F"/>
    <w:rsid w:val="009A6AF7"/>
    <w:rsid w:val="009B0B1D"/>
    <w:rsid w:val="009B0FD9"/>
    <w:rsid w:val="009B3DC5"/>
    <w:rsid w:val="009B46F2"/>
    <w:rsid w:val="009B4C23"/>
    <w:rsid w:val="009B4F85"/>
    <w:rsid w:val="009B5DA6"/>
    <w:rsid w:val="009B6403"/>
    <w:rsid w:val="009B75D2"/>
    <w:rsid w:val="009C0193"/>
    <w:rsid w:val="009C1381"/>
    <w:rsid w:val="009C16DF"/>
    <w:rsid w:val="009C2940"/>
    <w:rsid w:val="009C5E9F"/>
    <w:rsid w:val="009C6BE5"/>
    <w:rsid w:val="009C6F4E"/>
    <w:rsid w:val="009C7540"/>
    <w:rsid w:val="009C7DDD"/>
    <w:rsid w:val="009D0A93"/>
    <w:rsid w:val="009D4237"/>
    <w:rsid w:val="009D48A1"/>
    <w:rsid w:val="009D5F6B"/>
    <w:rsid w:val="009D7707"/>
    <w:rsid w:val="009D7CD0"/>
    <w:rsid w:val="009E151A"/>
    <w:rsid w:val="009E1F43"/>
    <w:rsid w:val="009E2DBE"/>
    <w:rsid w:val="009E307E"/>
    <w:rsid w:val="009E3709"/>
    <w:rsid w:val="009E37A2"/>
    <w:rsid w:val="009E41D1"/>
    <w:rsid w:val="009E4502"/>
    <w:rsid w:val="009E4EB6"/>
    <w:rsid w:val="009E62DB"/>
    <w:rsid w:val="009E6D69"/>
    <w:rsid w:val="009E6D9E"/>
    <w:rsid w:val="009F0A82"/>
    <w:rsid w:val="009F141B"/>
    <w:rsid w:val="009F2809"/>
    <w:rsid w:val="009F3180"/>
    <w:rsid w:val="009F3E78"/>
    <w:rsid w:val="009F403B"/>
    <w:rsid w:val="009F59BD"/>
    <w:rsid w:val="009F6AAD"/>
    <w:rsid w:val="009F7307"/>
    <w:rsid w:val="009F787E"/>
    <w:rsid w:val="00A01A1D"/>
    <w:rsid w:val="00A0367B"/>
    <w:rsid w:val="00A03C6D"/>
    <w:rsid w:val="00A042DB"/>
    <w:rsid w:val="00A04929"/>
    <w:rsid w:val="00A06396"/>
    <w:rsid w:val="00A06764"/>
    <w:rsid w:val="00A0685E"/>
    <w:rsid w:val="00A07023"/>
    <w:rsid w:val="00A12747"/>
    <w:rsid w:val="00A15A1A"/>
    <w:rsid w:val="00A17385"/>
    <w:rsid w:val="00A17E84"/>
    <w:rsid w:val="00A201CA"/>
    <w:rsid w:val="00A20BCE"/>
    <w:rsid w:val="00A21FF2"/>
    <w:rsid w:val="00A224DD"/>
    <w:rsid w:val="00A248B6"/>
    <w:rsid w:val="00A252AE"/>
    <w:rsid w:val="00A27D7A"/>
    <w:rsid w:val="00A27D80"/>
    <w:rsid w:val="00A301D9"/>
    <w:rsid w:val="00A305E8"/>
    <w:rsid w:val="00A31261"/>
    <w:rsid w:val="00A328D3"/>
    <w:rsid w:val="00A34F7B"/>
    <w:rsid w:val="00A37C3F"/>
    <w:rsid w:val="00A403D6"/>
    <w:rsid w:val="00A41D9C"/>
    <w:rsid w:val="00A42C52"/>
    <w:rsid w:val="00A459B1"/>
    <w:rsid w:val="00A46144"/>
    <w:rsid w:val="00A46958"/>
    <w:rsid w:val="00A471CA"/>
    <w:rsid w:val="00A476E8"/>
    <w:rsid w:val="00A5130F"/>
    <w:rsid w:val="00A51BD2"/>
    <w:rsid w:val="00A5204D"/>
    <w:rsid w:val="00A52748"/>
    <w:rsid w:val="00A52D81"/>
    <w:rsid w:val="00A531FF"/>
    <w:rsid w:val="00A532F9"/>
    <w:rsid w:val="00A53335"/>
    <w:rsid w:val="00A53356"/>
    <w:rsid w:val="00A533B7"/>
    <w:rsid w:val="00A53D5F"/>
    <w:rsid w:val="00A57AFB"/>
    <w:rsid w:val="00A6072E"/>
    <w:rsid w:val="00A62A54"/>
    <w:rsid w:val="00A64CCE"/>
    <w:rsid w:val="00A65030"/>
    <w:rsid w:val="00A656E5"/>
    <w:rsid w:val="00A66325"/>
    <w:rsid w:val="00A66522"/>
    <w:rsid w:val="00A6691B"/>
    <w:rsid w:val="00A6732E"/>
    <w:rsid w:val="00A67AC1"/>
    <w:rsid w:val="00A67BFF"/>
    <w:rsid w:val="00A7090B"/>
    <w:rsid w:val="00A7222D"/>
    <w:rsid w:val="00A7246C"/>
    <w:rsid w:val="00A73A6B"/>
    <w:rsid w:val="00A747B2"/>
    <w:rsid w:val="00A74AD3"/>
    <w:rsid w:val="00A75AB4"/>
    <w:rsid w:val="00A76D11"/>
    <w:rsid w:val="00A77762"/>
    <w:rsid w:val="00A81D81"/>
    <w:rsid w:val="00A82355"/>
    <w:rsid w:val="00A82E30"/>
    <w:rsid w:val="00A85317"/>
    <w:rsid w:val="00A8645D"/>
    <w:rsid w:val="00A90049"/>
    <w:rsid w:val="00A914EE"/>
    <w:rsid w:val="00A91DCB"/>
    <w:rsid w:val="00A9288D"/>
    <w:rsid w:val="00A93A4F"/>
    <w:rsid w:val="00A947E6"/>
    <w:rsid w:val="00A95595"/>
    <w:rsid w:val="00A95674"/>
    <w:rsid w:val="00A95700"/>
    <w:rsid w:val="00A95B36"/>
    <w:rsid w:val="00A96212"/>
    <w:rsid w:val="00A965F6"/>
    <w:rsid w:val="00A96BDF"/>
    <w:rsid w:val="00AA0468"/>
    <w:rsid w:val="00AA0ED5"/>
    <w:rsid w:val="00AA1653"/>
    <w:rsid w:val="00AA22D1"/>
    <w:rsid w:val="00AA2351"/>
    <w:rsid w:val="00AA2666"/>
    <w:rsid w:val="00AA282A"/>
    <w:rsid w:val="00AA3D5D"/>
    <w:rsid w:val="00AA3F40"/>
    <w:rsid w:val="00AA412A"/>
    <w:rsid w:val="00AA59E3"/>
    <w:rsid w:val="00AA6A6E"/>
    <w:rsid w:val="00AA73BC"/>
    <w:rsid w:val="00AA7BBB"/>
    <w:rsid w:val="00AB1286"/>
    <w:rsid w:val="00AB24A2"/>
    <w:rsid w:val="00AB3B9F"/>
    <w:rsid w:val="00AB5470"/>
    <w:rsid w:val="00AB56BD"/>
    <w:rsid w:val="00AB673E"/>
    <w:rsid w:val="00AB68ED"/>
    <w:rsid w:val="00AC0AF2"/>
    <w:rsid w:val="00AC0C60"/>
    <w:rsid w:val="00AC2407"/>
    <w:rsid w:val="00AC56DF"/>
    <w:rsid w:val="00AC6112"/>
    <w:rsid w:val="00AC618B"/>
    <w:rsid w:val="00AC6804"/>
    <w:rsid w:val="00AC6A13"/>
    <w:rsid w:val="00AC7F85"/>
    <w:rsid w:val="00AD0818"/>
    <w:rsid w:val="00AD1FFD"/>
    <w:rsid w:val="00AD43DB"/>
    <w:rsid w:val="00AD56CC"/>
    <w:rsid w:val="00AD605F"/>
    <w:rsid w:val="00AD6594"/>
    <w:rsid w:val="00AD7B0B"/>
    <w:rsid w:val="00AE0CAF"/>
    <w:rsid w:val="00AE18BE"/>
    <w:rsid w:val="00AE1EF7"/>
    <w:rsid w:val="00AE2982"/>
    <w:rsid w:val="00AE43CF"/>
    <w:rsid w:val="00AE4A62"/>
    <w:rsid w:val="00AE585F"/>
    <w:rsid w:val="00AE608A"/>
    <w:rsid w:val="00AE650F"/>
    <w:rsid w:val="00AF1336"/>
    <w:rsid w:val="00AF1469"/>
    <w:rsid w:val="00AF1B24"/>
    <w:rsid w:val="00AF2CD7"/>
    <w:rsid w:val="00AF4B36"/>
    <w:rsid w:val="00AF4CD8"/>
    <w:rsid w:val="00AF509A"/>
    <w:rsid w:val="00AF53ED"/>
    <w:rsid w:val="00AF784C"/>
    <w:rsid w:val="00AF7AAA"/>
    <w:rsid w:val="00AF7F0B"/>
    <w:rsid w:val="00B01937"/>
    <w:rsid w:val="00B01B1A"/>
    <w:rsid w:val="00B01B39"/>
    <w:rsid w:val="00B02B6B"/>
    <w:rsid w:val="00B04C4E"/>
    <w:rsid w:val="00B04F8D"/>
    <w:rsid w:val="00B05768"/>
    <w:rsid w:val="00B0705B"/>
    <w:rsid w:val="00B07CA0"/>
    <w:rsid w:val="00B07DF0"/>
    <w:rsid w:val="00B10519"/>
    <w:rsid w:val="00B10901"/>
    <w:rsid w:val="00B10A62"/>
    <w:rsid w:val="00B10D34"/>
    <w:rsid w:val="00B11514"/>
    <w:rsid w:val="00B119D9"/>
    <w:rsid w:val="00B124D9"/>
    <w:rsid w:val="00B13506"/>
    <w:rsid w:val="00B1383C"/>
    <w:rsid w:val="00B21D4C"/>
    <w:rsid w:val="00B22E79"/>
    <w:rsid w:val="00B23358"/>
    <w:rsid w:val="00B23D17"/>
    <w:rsid w:val="00B23D2F"/>
    <w:rsid w:val="00B23EEE"/>
    <w:rsid w:val="00B2408C"/>
    <w:rsid w:val="00B25B1E"/>
    <w:rsid w:val="00B25F0A"/>
    <w:rsid w:val="00B26596"/>
    <w:rsid w:val="00B268AD"/>
    <w:rsid w:val="00B301BA"/>
    <w:rsid w:val="00B32733"/>
    <w:rsid w:val="00B32B1E"/>
    <w:rsid w:val="00B33671"/>
    <w:rsid w:val="00B33AD6"/>
    <w:rsid w:val="00B34026"/>
    <w:rsid w:val="00B34475"/>
    <w:rsid w:val="00B35A1B"/>
    <w:rsid w:val="00B36885"/>
    <w:rsid w:val="00B36B65"/>
    <w:rsid w:val="00B36E51"/>
    <w:rsid w:val="00B4181C"/>
    <w:rsid w:val="00B432C9"/>
    <w:rsid w:val="00B43FE9"/>
    <w:rsid w:val="00B4444C"/>
    <w:rsid w:val="00B446BA"/>
    <w:rsid w:val="00B448EA"/>
    <w:rsid w:val="00B45FB7"/>
    <w:rsid w:val="00B47934"/>
    <w:rsid w:val="00B47BF6"/>
    <w:rsid w:val="00B506A7"/>
    <w:rsid w:val="00B51078"/>
    <w:rsid w:val="00B51727"/>
    <w:rsid w:val="00B53141"/>
    <w:rsid w:val="00B549A8"/>
    <w:rsid w:val="00B54C21"/>
    <w:rsid w:val="00B55E41"/>
    <w:rsid w:val="00B56121"/>
    <w:rsid w:val="00B564F7"/>
    <w:rsid w:val="00B56DB0"/>
    <w:rsid w:val="00B603D3"/>
    <w:rsid w:val="00B60C19"/>
    <w:rsid w:val="00B663E8"/>
    <w:rsid w:val="00B66A12"/>
    <w:rsid w:val="00B67A97"/>
    <w:rsid w:val="00B72508"/>
    <w:rsid w:val="00B727F9"/>
    <w:rsid w:val="00B73B4D"/>
    <w:rsid w:val="00B73D8E"/>
    <w:rsid w:val="00B747BE"/>
    <w:rsid w:val="00B74DB9"/>
    <w:rsid w:val="00B7620C"/>
    <w:rsid w:val="00B7628B"/>
    <w:rsid w:val="00B76813"/>
    <w:rsid w:val="00B77C79"/>
    <w:rsid w:val="00B80853"/>
    <w:rsid w:val="00B80A60"/>
    <w:rsid w:val="00B81136"/>
    <w:rsid w:val="00B81F50"/>
    <w:rsid w:val="00B82ED8"/>
    <w:rsid w:val="00B84254"/>
    <w:rsid w:val="00B842CD"/>
    <w:rsid w:val="00B84342"/>
    <w:rsid w:val="00B84A74"/>
    <w:rsid w:val="00B84B4A"/>
    <w:rsid w:val="00B8523A"/>
    <w:rsid w:val="00B85352"/>
    <w:rsid w:val="00B85D59"/>
    <w:rsid w:val="00B85D7A"/>
    <w:rsid w:val="00B85FA8"/>
    <w:rsid w:val="00B869E2"/>
    <w:rsid w:val="00B900EA"/>
    <w:rsid w:val="00B90280"/>
    <w:rsid w:val="00B915E3"/>
    <w:rsid w:val="00B9335D"/>
    <w:rsid w:val="00B94669"/>
    <w:rsid w:val="00B946B3"/>
    <w:rsid w:val="00B94DC2"/>
    <w:rsid w:val="00B95A3A"/>
    <w:rsid w:val="00B96B7F"/>
    <w:rsid w:val="00BA0333"/>
    <w:rsid w:val="00BA049E"/>
    <w:rsid w:val="00BA3E21"/>
    <w:rsid w:val="00BA3E78"/>
    <w:rsid w:val="00BA41F7"/>
    <w:rsid w:val="00BA455C"/>
    <w:rsid w:val="00BA4642"/>
    <w:rsid w:val="00BA495D"/>
    <w:rsid w:val="00BA4ADC"/>
    <w:rsid w:val="00BA50F8"/>
    <w:rsid w:val="00BA61BA"/>
    <w:rsid w:val="00BA6763"/>
    <w:rsid w:val="00BA6B4A"/>
    <w:rsid w:val="00BA6F0F"/>
    <w:rsid w:val="00BB0F00"/>
    <w:rsid w:val="00BB1210"/>
    <w:rsid w:val="00BB14F4"/>
    <w:rsid w:val="00BB1CF1"/>
    <w:rsid w:val="00BB2730"/>
    <w:rsid w:val="00BB472E"/>
    <w:rsid w:val="00BB6289"/>
    <w:rsid w:val="00BB6596"/>
    <w:rsid w:val="00BB69D3"/>
    <w:rsid w:val="00BB6A5B"/>
    <w:rsid w:val="00BB79A9"/>
    <w:rsid w:val="00BC101C"/>
    <w:rsid w:val="00BC12C2"/>
    <w:rsid w:val="00BC20F0"/>
    <w:rsid w:val="00BC3E83"/>
    <w:rsid w:val="00BC49B3"/>
    <w:rsid w:val="00BC607C"/>
    <w:rsid w:val="00BD0065"/>
    <w:rsid w:val="00BD08F2"/>
    <w:rsid w:val="00BD18EF"/>
    <w:rsid w:val="00BD1DC0"/>
    <w:rsid w:val="00BD2898"/>
    <w:rsid w:val="00BD3D79"/>
    <w:rsid w:val="00BD4904"/>
    <w:rsid w:val="00BD592F"/>
    <w:rsid w:val="00BD59D0"/>
    <w:rsid w:val="00BD630A"/>
    <w:rsid w:val="00BD68C6"/>
    <w:rsid w:val="00BD68DD"/>
    <w:rsid w:val="00BD6A19"/>
    <w:rsid w:val="00BD715E"/>
    <w:rsid w:val="00BD742C"/>
    <w:rsid w:val="00BD761E"/>
    <w:rsid w:val="00BD7D25"/>
    <w:rsid w:val="00BE1E95"/>
    <w:rsid w:val="00BE214D"/>
    <w:rsid w:val="00BE3573"/>
    <w:rsid w:val="00BE3E80"/>
    <w:rsid w:val="00BE4FC4"/>
    <w:rsid w:val="00BE7205"/>
    <w:rsid w:val="00BE7C0E"/>
    <w:rsid w:val="00BF0E32"/>
    <w:rsid w:val="00BF0F2C"/>
    <w:rsid w:val="00BF180D"/>
    <w:rsid w:val="00BF19E0"/>
    <w:rsid w:val="00BF2616"/>
    <w:rsid w:val="00BF3632"/>
    <w:rsid w:val="00BF3E8C"/>
    <w:rsid w:val="00BF43B0"/>
    <w:rsid w:val="00BF4C89"/>
    <w:rsid w:val="00BF5024"/>
    <w:rsid w:val="00BF517B"/>
    <w:rsid w:val="00C00927"/>
    <w:rsid w:val="00C00AEA"/>
    <w:rsid w:val="00C00B69"/>
    <w:rsid w:val="00C00D7F"/>
    <w:rsid w:val="00C0133A"/>
    <w:rsid w:val="00C01977"/>
    <w:rsid w:val="00C01AC1"/>
    <w:rsid w:val="00C02733"/>
    <w:rsid w:val="00C03ED4"/>
    <w:rsid w:val="00C057CB"/>
    <w:rsid w:val="00C05E32"/>
    <w:rsid w:val="00C070FF"/>
    <w:rsid w:val="00C07797"/>
    <w:rsid w:val="00C07C3F"/>
    <w:rsid w:val="00C10013"/>
    <w:rsid w:val="00C116E8"/>
    <w:rsid w:val="00C119A4"/>
    <w:rsid w:val="00C11AAB"/>
    <w:rsid w:val="00C12623"/>
    <w:rsid w:val="00C130B8"/>
    <w:rsid w:val="00C13E48"/>
    <w:rsid w:val="00C1421E"/>
    <w:rsid w:val="00C15971"/>
    <w:rsid w:val="00C15D91"/>
    <w:rsid w:val="00C175E9"/>
    <w:rsid w:val="00C1760F"/>
    <w:rsid w:val="00C17A2F"/>
    <w:rsid w:val="00C22723"/>
    <w:rsid w:val="00C23407"/>
    <w:rsid w:val="00C23EBD"/>
    <w:rsid w:val="00C24C39"/>
    <w:rsid w:val="00C25F24"/>
    <w:rsid w:val="00C25F65"/>
    <w:rsid w:val="00C265F3"/>
    <w:rsid w:val="00C32B55"/>
    <w:rsid w:val="00C3322F"/>
    <w:rsid w:val="00C35284"/>
    <w:rsid w:val="00C35E98"/>
    <w:rsid w:val="00C36A00"/>
    <w:rsid w:val="00C36CD4"/>
    <w:rsid w:val="00C370A1"/>
    <w:rsid w:val="00C370CB"/>
    <w:rsid w:val="00C377A2"/>
    <w:rsid w:val="00C4134F"/>
    <w:rsid w:val="00C4239B"/>
    <w:rsid w:val="00C427EA"/>
    <w:rsid w:val="00C429A0"/>
    <w:rsid w:val="00C42B92"/>
    <w:rsid w:val="00C43061"/>
    <w:rsid w:val="00C4329E"/>
    <w:rsid w:val="00C44D1A"/>
    <w:rsid w:val="00C44DE6"/>
    <w:rsid w:val="00C45DCC"/>
    <w:rsid w:val="00C46259"/>
    <w:rsid w:val="00C475E4"/>
    <w:rsid w:val="00C47BA3"/>
    <w:rsid w:val="00C50AF4"/>
    <w:rsid w:val="00C51DCD"/>
    <w:rsid w:val="00C5358A"/>
    <w:rsid w:val="00C53FD4"/>
    <w:rsid w:val="00C546FB"/>
    <w:rsid w:val="00C5605B"/>
    <w:rsid w:val="00C56F1F"/>
    <w:rsid w:val="00C57008"/>
    <w:rsid w:val="00C574DE"/>
    <w:rsid w:val="00C60935"/>
    <w:rsid w:val="00C6199F"/>
    <w:rsid w:val="00C61E8D"/>
    <w:rsid w:val="00C6319D"/>
    <w:rsid w:val="00C63367"/>
    <w:rsid w:val="00C634F6"/>
    <w:rsid w:val="00C63E0C"/>
    <w:rsid w:val="00C640AC"/>
    <w:rsid w:val="00C64307"/>
    <w:rsid w:val="00C6499B"/>
    <w:rsid w:val="00C64ADD"/>
    <w:rsid w:val="00C67A92"/>
    <w:rsid w:val="00C710F8"/>
    <w:rsid w:val="00C71A1A"/>
    <w:rsid w:val="00C72C99"/>
    <w:rsid w:val="00C73ED6"/>
    <w:rsid w:val="00C75967"/>
    <w:rsid w:val="00C77484"/>
    <w:rsid w:val="00C80F7E"/>
    <w:rsid w:val="00C8384A"/>
    <w:rsid w:val="00C84197"/>
    <w:rsid w:val="00C852C3"/>
    <w:rsid w:val="00C872B0"/>
    <w:rsid w:val="00C90808"/>
    <w:rsid w:val="00C92797"/>
    <w:rsid w:val="00C92C1D"/>
    <w:rsid w:val="00C92D0F"/>
    <w:rsid w:val="00C93D4C"/>
    <w:rsid w:val="00C9446B"/>
    <w:rsid w:val="00C959BD"/>
    <w:rsid w:val="00C95C23"/>
    <w:rsid w:val="00C96B90"/>
    <w:rsid w:val="00CA0B97"/>
    <w:rsid w:val="00CA1BE9"/>
    <w:rsid w:val="00CA331F"/>
    <w:rsid w:val="00CA347E"/>
    <w:rsid w:val="00CA39A0"/>
    <w:rsid w:val="00CA48CD"/>
    <w:rsid w:val="00CA507E"/>
    <w:rsid w:val="00CA5704"/>
    <w:rsid w:val="00CA6BE3"/>
    <w:rsid w:val="00CB0DC0"/>
    <w:rsid w:val="00CB12FE"/>
    <w:rsid w:val="00CB2367"/>
    <w:rsid w:val="00CB380D"/>
    <w:rsid w:val="00CB6DD7"/>
    <w:rsid w:val="00CB76B1"/>
    <w:rsid w:val="00CB7CB1"/>
    <w:rsid w:val="00CC055E"/>
    <w:rsid w:val="00CC18D5"/>
    <w:rsid w:val="00CC2CCB"/>
    <w:rsid w:val="00CC3A76"/>
    <w:rsid w:val="00CC6285"/>
    <w:rsid w:val="00CD113B"/>
    <w:rsid w:val="00CD2665"/>
    <w:rsid w:val="00CD3181"/>
    <w:rsid w:val="00CD4B9C"/>
    <w:rsid w:val="00CD5AC9"/>
    <w:rsid w:val="00CD5C27"/>
    <w:rsid w:val="00CD5C8E"/>
    <w:rsid w:val="00CD5D31"/>
    <w:rsid w:val="00CD6345"/>
    <w:rsid w:val="00CD66BE"/>
    <w:rsid w:val="00CD6E97"/>
    <w:rsid w:val="00CD7666"/>
    <w:rsid w:val="00CD77F5"/>
    <w:rsid w:val="00CD7A07"/>
    <w:rsid w:val="00CE13BC"/>
    <w:rsid w:val="00CE228A"/>
    <w:rsid w:val="00CE3916"/>
    <w:rsid w:val="00CE5195"/>
    <w:rsid w:val="00CE5230"/>
    <w:rsid w:val="00CE62A9"/>
    <w:rsid w:val="00CE6E39"/>
    <w:rsid w:val="00CF03F9"/>
    <w:rsid w:val="00CF1762"/>
    <w:rsid w:val="00CF1765"/>
    <w:rsid w:val="00CF240C"/>
    <w:rsid w:val="00CF2C96"/>
    <w:rsid w:val="00CF3B5E"/>
    <w:rsid w:val="00CF456D"/>
    <w:rsid w:val="00CF6A08"/>
    <w:rsid w:val="00CF7CE2"/>
    <w:rsid w:val="00D02480"/>
    <w:rsid w:val="00D03059"/>
    <w:rsid w:val="00D04CD5"/>
    <w:rsid w:val="00D072F5"/>
    <w:rsid w:val="00D073C6"/>
    <w:rsid w:val="00D077AE"/>
    <w:rsid w:val="00D07974"/>
    <w:rsid w:val="00D07FFE"/>
    <w:rsid w:val="00D102AD"/>
    <w:rsid w:val="00D103BA"/>
    <w:rsid w:val="00D10594"/>
    <w:rsid w:val="00D105C0"/>
    <w:rsid w:val="00D10ED6"/>
    <w:rsid w:val="00D1180B"/>
    <w:rsid w:val="00D12F17"/>
    <w:rsid w:val="00D140B9"/>
    <w:rsid w:val="00D148F6"/>
    <w:rsid w:val="00D169AD"/>
    <w:rsid w:val="00D170E9"/>
    <w:rsid w:val="00D171B0"/>
    <w:rsid w:val="00D172C1"/>
    <w:rsid w:val="00D1774D"/>
    <w:rsid w:val="00D17AEC"/>
    <w:rsid w:val="00D20973"/>
    <w:rsid w:val="00D20C42"/>
    <w:rsid w:val="00D21B7C"/>
    <w:rsid w:val="00D22863"/>
    <w:rsid w:val="00D23693"/>
    <w:rsid w:val="00D246A8"/>
    <w:rsid w:val="00D256C7"/>
    <w:rsid w:val="00D26431"/>
    <w:rsid w:val="00D26EA5"/>
    <w:rsid w:val="00D27084"/>
    <w:rsid w:val="00D30AB5"/>
    <w:rsid w:val="00D30EF7"/>
    <w:rsid w:val="00D30F34"/>
    <w:rsid w:val="00D31C07"/>
    <w:rsid w:val="00D328FB"/>
    <w:rsid w:val="00D3342C"/>
    <w:rsid w:val="00D34DCC"/>
    <w:rsid w:val="00D352E4"/>
    <w:rsid w:val="00D358D8"/>
    <w:rsid w:val="00D36F46"/>
    <w:rsid w:val="00D405F3"/>
    <w:rsid w:val="00D407A9"/>
    <w:rsid w:val="00D40D55"/>
    <w:rsid w:val="00D411A1"/>
    <w:rsid w:val="00D41265"/>
    <w:rsid w:val="00D412F6"/>
    <w:rsid w:val="00D43B2D"/>
    <w:rsid w:val="00D446BC"/>
    <w:rsid w:val="00D4485C"/>
    <w:rsid w:val="00D44C26"/>
    <w:rsid w:val="00D463A3"/>
    <w:rsid w:val="00D46634"/>
    <w:rsid w:val="00D47068"/>
    <w:rsid w:val="00D50644"/>
    <w:rsid w:val="00D508A3"/>
    <w:rsid w:val="00D5482C"/>
    <w:rsid w:val="00D54D33"/>
    <w:rsid w:val="00D5519A"/>
    <w:rsid w:val="00D560FE"/>
    <w:rsid w:val="00D56464"/>
    <w:rsid w:val="00D567FC"/>
    <w:rsid w:val="00D56D6B"/>
    <w:rsid w:val="00D57927"/>
    <w:rsid w:val="00D62D50"/>
    <w:rsid w:val="00D6419A"/>
    <w:rsid w:val="00D641BB"/>
    <w:rsid w:val="00D64440"/>
    <w:rsid w:val="00D64B41"/>
    <w:rsid w:val="00D65590"/>
    <w:rsid w:val="00D65861"/>
    <w:rsid w:val="00D66B77"/>
    <w:rsid w:val="00D67178"/>
    <w:rsid w:val="00D679E5"/>
    <w:rsid w:val="00D67A75"/>
    <w:rsid w:val="00D67F1E"/>
    <w:rsid w:val="00D67FA2"/>
    <w:rsid w:val="00D71EB1"/>
    <w:rsid w:val="00D7277C"/>
    <w:rsid w:val="00D7490D"/>
    <w:rsid w:val="00D7521C"/>
    <w:rsid w:val="00D75FE2"/>
    <w:rsid w:val="00D7654C"/>
    <w:rsid w:val="00D76DBE"/>
    <w:rsid w:val="00D806CB"/>
    <w:rsid w:val="00D80939"/>
    <w:rsid w:val="00D82A90"/>
    <w:rsid w:val="00D82AFD"/>
    <w:rsid w:val="00D83353"/>
    <w:rsid w:val="00D839CA"/>
    <w:rsid w:val="00D84B57"/>
    <w:rsid w:val="00D85115"/>
    <w:rsid w:val="00D859C4"/>
    <w:rsid w:val="00D86017"/>
    <w:rsid w:val="00D86458"/>
    <w:rsid w:val="00D86898"/>
    <w:rsid w:val="00D86A49"/>
    <w:rsid w:val="00D939D5"/>
    <w:rsid w:val="00D94018"/>
    <w:rsid w:val="00D94F48"/>
    <w:rsid w:val="00D96237"/>
    <w:rsid w:val="00D97992"/>
    <w:rsid w:val="00DA11AD"/>
    <w:rsid w:val="00DA1378"/>
    <w:rsid w:val="00DA156E"/>
    <w:rsid w:val="00DA1E03"/>
    <w:rsid w:val="00DA4F83"/>
    <w:rsid w:val="00DA524D"/>
    <w:rsid w:val="00DA53E7"/>
    <w:rsid w:val="00DA6765"/>
    <w:rsid w:val="00DA6FB7"/>
    <w:rsid w:val="00DB078E"/>
    <w:rsid w:val="00DB5E8C"/>
    <w:rsid w:val="00DB6D44"/>
    <w:rsid w:val="00DB7127"/>
    <w:rsid w:val="00DC0206"/>
    <w:rsid w:val="00DC02A5"/>
    <w:rsid w:val="00DC0FCE"/>
    <w:rsid w:val="00DC19DE"/>
    <w:rsid w:val="00DC26A6"/>
    <w:rsid w:val="00DC33E8"/>
    <w:rsid w:val="00DC4A6A"/>
    <w:rsid w:val="00DC7495"/>
    <w:rsid w:val="00DD1338"/>
    <w:rsid w:val="00DD18CF"/>
    <w:rsid w:val="00DD252D"/>
    <w:rsid w:val="00DD52FE"/>
    <w:rsid w:val="00DD6062"/>
    <w:rsid w:val="00DD7E05"/>
    <w:rsid w:val="00DE053F"/>
    <w:rsid w:val="00DE1C7B"/>
    <w:rsid w:val="00DE260F"/>
    <w:rsid w:val="00DE3D95"/>
    <w:rsid w:val="00DE598A"/>
    <w:rsid w:val="00DE5A5F"/>
    <w:rsid w:val="00DE5B3A"/>
    <w:rsid w:val="00DE64E7"/>
    <w:rsid w:val="00DF147F"/>
    <w:rsid w:val="00DF167B"/>
    <w:rsid w:val="00DF18BA"/>
    <w:rsid w:val="00DF1CBB"/>
    <w:rsid w:val="00DF2DAF"/>
    <w:rsid w:val="00DF351A"/>
    <w:rsid w:val="00DF3ABC"/>
    <w:rsid w:val="00DF4448"/>
    <w:rsid w:val="00DF6D68"/>
    <w:rsid w:val="00DF721E"/>
    <w:rsid w:val="00DF778E"/>
    <w:rsid w:val="00E00D34"/>
    <w:rsid w:val="00E0405D"/>
    <w:rsid w:val="00E0473B"/>
    <w:rsid w:val="00E056C7"/>
    <w:rsid w:val="00E05C67"/>
    <w:rsid w:val="00E06461"/>
    <w:rsid w:val="00E07617"/>
    <w:rsid w:val="00E1044A"/>
    <w:rsid w:val="00E11C1E"/>
    <w:rsid w:val="00E12E55"/>
    <w:rsid w:val="00E13F97"/>
    <w:rsid w:val="00E15D93"/>
    <w:rsid w:val="00E15F09"/>
    <w:rsid w:val="00E22813"/>
    <w:rsid w:val="00E22A4E"/>
    <w:rsid w:val="00E234E3"/>
    <w:rsid w:val="00E235F5"/>
    <w:rsid w:val="00E25783"/>
    <w:rsid w:val="00E2646E"/>
    <w:rsid w:val="00E26EF0"/>
    <w:rsid w:val="00E2739F"/>
    <w:rsid w:val="00E27CAD"/>
    <w:rsid w:val="00E27F63"/>
    <w:rsid w:val="00E301B8"/>
    <w:rsid w:val="00E31DDF"/>
    <w:rsid w:val="00E322E2"/>
    <w:rsid w:val="00E32978"/>
    <w:rsid w:val="00E32C6D"/>
    <w:rsid w:val="00E330EA"/>
    <w:rsid w:val="00E33956"/>
    <w:rsid w:val="00E3468A"/>
    <w:rsid w:val="00E36489"/>
    <w:rsid w:val="00E36E15"/>
    <w:rsid w:val="00E42360"/>
    <w:rsid w:val="00E423CB"/>
    <w:rsid w:val="00E424CA"/>
    <w:rsid w:val="00E43897"/>
    <w:rsid w:val="00E44FA4"/>
    <w:rsid w:val="00E4604A"/>
    <w:rsid w:val="00E46678"/>
    <w:rsid w:val="00E46B47"/>
    <w:rsid w:val="00E47F44"/>
    <w:rsid w:val="00E50053"/>
    <w:rsid w:val="00E5065F"/>
    <w:rsid w:val="00E52CAA"/>
    <w:rsid w:val="00E5312D"/>
    <w:rsid w:val="00E53CD5"/>
    <w:rsid w:val="00E54269"/>
    <w:rsid w:val="00E55BEA"/>
    <w:rsid w:val="00E55D78"/>
    <w:rsid w:val="00E56268"/>
    <w:rsid w:val="00E5678E"/>
    <w:rsid w:val="00E56DAB"/>
    <w:rsid w:val="00E57702"/>
    <w:rsid w:val="00E617FA"/>
    <w:rsid w:val="00E628E6"/>
    <w:rsid w:val="00E641BB"/>
    <w:rsid w:val="00E64264"/>
    <w:rsid w:val="00E65B90"/>
    <w:rsid w:val="00E66253"/>
    <w:rsid w:val="00E6681E"/>
    <w:rsid w:val="00E668CF"/>
    <w:rsid w:val="00E67B22"/>
    <w:rsid w:val="00E7079A"/>
    <w:rsid w:val="00E70EFF"/>
    <w:rsid w:val="00E712AE"/>
    <w:rsid w:val="00E72889"/>
    <w:rsid w:val="00E73C47"/>
    <w:rsid w:val="00E7452A"/>
    <w:rsid w:val="00E74B2D"/>
    <w:rsid w:val="00E75E16"/>
    <w:rsid w:val="00E77765"/>
    <w:rsid w:val="00E77D67"/>
    <w:rsid w:val="00E81D5D"/>
    <w:rsid w:val="00E836F6"/>
    <w:rsid w:val="00E83ABC"/>
    <w:rsid w:val="00E846BB"/>
    <w:rsid w:val="00E84BA7"/>
    <w:rsid w:val="00E84C81"/>
    <w:rsid w:val="00E869BF"/>
    <w:rsid w:val="00E8740F"/>
    <w:rsid w:val="00E879DF"/>
    <w:rsid w:val="00E87FA2"/>
    <w:rsid w:val="00E902EB"/>
    <w:rsid w:val="00E90EC3"/>
    <w:rsid w:val="00E914FC"/>
    <w:rsid w:val="00E94124"/>
    <w:rsid w:val="00E944AB"/>
    <w:rsid w:val="00E95684"/>
    <w:rsid w:val="00E97712"/>
    <w:rsid w:val="00E97C0D"/>
    <w:rsid w:val="00EA03BB"/>
    <w:rsid w:val="00EA25C0"/>
    <w:rsid w:val="00EA2D01"/>
    <w:rsid w:val="00EA2FA2"/>
    <w:rsid w:val="00EA435B"/>
    <w:rsid w:val="00EA595F"/>
    <w:rsid w:val="00EA60B1"/>
    <w:rsid w:val="00EA645E"/>
    <w:rsid w:val="00EA6C39"/>
    <w:rsid w:val="00EA6DCF"/>
    <w:rsid w:val="00EA6DDA"/>
    <w:rsid w:val="00EA7C1F"/>
    <w:rsid w:val="00EB054A"/>
    <w:rsid w:val="00EB06F1"/>
    <w:rsid w:val="00EB0F0B"/>
    <w:rsid w:val="00EB12E0"/>
    <w:rsid w:val="00EB1C5F"/>
    <w:rsid w:val="00EB383A"/>
    <w:rsid w:val="00EB3E2F"/>
    <w:rsid w:val="00EB47D2"/>
    <w:rsid w:val="00EB5AAB"/>
    <w:rsid w:val="00EB6B50"/>
    <w:rsid w:val="00EB7428"/>
    <w:rsid w:val="00EB777F"/>
    <w:rsid w:val="00EC0FAA"/>
    <w:rsid w:val="00EC1978"/>
    <w:rsid w:val="00EC1B19"/>
    <w:rsid w:val="00EC6E21"/>
    <w:rsid w:val="00EC6E50"/>
    <w:rsid w:val="00ED2BE0"/>
    <w:rsid w:val="00ED4807"/>
    <w:rsid w:val="00ED4A27"/>
    <w:rsid w:val="00ED5C72"/>
    <w:rsid w:val="00ED5E68"/>
    <w:rsid w:val="00ED7BC7"/>
    <w:rsid w:val="00EE3DD8"/>
    <w:rsid w:val="00EE426C"/>
    <w:rsid w:val="00EE447D"/>
    <w:rsid w:val="00EE4A0A"/>
    <w:rsid w:val="00EE62AF"/>
    <w:rsid w:val="00EF06B8"/>
    <w:rsid w:val="00EF43B5"/>
    <w:rsid w:val="00EF46B8"/>
    <w:rsid w:val="00EF48C3"/>
    <w:rsid w:val="00EF5047"/>
    <w:rsid w:val="00EF5E1E"/>
    <w:rsid w:val="00EF6577"/>
    <w:rsid w:val="00EF6B34"/>
    <w:rsid w:val="00EF7B5D"/>
    <w:rsid w:val="00F0258B"/>
    <w:rsid w:val="00F028A6"/>
    <w:rsid w:val="00F0297C"/>
    <w:rsid w:val="00F02E72"/>
    <w:rsid w:val="00F03EB4"/>
    <w:rsid w:val="00F04008"/>
    <w:rsid w:val="00F049C2"/>
    <w:rsid w:val="00F05CE4"/>
    <w:rsid w:val="00F05E9B"/>
    <w:rsid w:val="00F063C2"/>
    <w:rsid w:val="00F102D9"/>
    <w:rsid w:val="00F11456"/>
    <w:rsid w:val="00F114D8"/>
    <w:rsid w:val="00F1172D"/>
    <w:rsid w:val="00F11D18"/>
    <w:rsid w:val="00F138AB"/>
    <w:rsid w:val="00F14165"/>
    <w:rsid w:val="00F14E3E"/>
    <w:rsid w:val="00F15F33"/>
    <w:rsid w:val="00F162F5"/>
    <w:rsid w:val="00F16417"/>
    <w:rsid w:val="00F17281"/>
    <w:rsid w:val="00F1739B"/>
    <w:rsid w:val="00F177B6"/>
    <w:rsid w:val="00F17D39"/>
    <w:rsid w:val="00F20ADD"/>
    <w:rsid w:val="00F23070"/>
    <w:rsid w:val="00F237A8"/>
    <w:rsid w:val="00F23CDA"/>
    <w:rsid w:val="00F243AC"/>
    <w:rsid w:val="00F24D77"/>
    <w:rsid w:val="00F24F9E"/>
    <w:rsid w:val="00F257A6"/>
    <w:rsid w:val="00F25A4E"/>
    <w:rsid w:val="00F30E16"/>
    <w:rsid w:val="00F311B5"/>
    <w:rsid w:val="00F312D1"/>
    <w:rsid w:val="00F31AF3"/>
    <w:rsid w:val="00F35161"/>
    <w:rsid w:val="00F36B1A"/>
    <w:rsid w:val="00F37927"/>
    <w:rsid w:val="00F408FF"/>
    <w:rsid w:val="00F41C0F"/>
    <w:rsid w:val="00F423E4"/>
    <w:rsid w:val="00F42914"/>
    <w:rsid w:val="00F43B14"/>
    <w:rsid w:val="00F46E8F"/>
    <w:rsid w:val="00F505F1"/>
    <w:rsid w:val="00F508B8"/>
    <w:rsid w:val="00F5337A"/>
    <w:rsid w:val="00F547FA"/>
    <w:rsid w:val="00F5660F"/>
    <w:rsid w:val="00F57017"/>
    <w:rsid w:val="00F61454"/>
    <w:rsid w:val="00F615DD"/>
    <w:rsid w:val="00F61E21"/>
    <w:rsid w:val="00F623F1"/>
    <w:rsid w:val="00F6477C"/>
    <w:rsid w:val="00F65685"/>
    <w:rsid w:val="00F656D1"/>
    <w:rsid w:val="00F65A0F"/>
    <w:rsid w:val="00F662C1"/>
    <w:rsid w:val="00F66D94"/>
    <w:rsid w:val="00F70270"/>
    <w:rsid w:val="00F73255"/>
    <w:rsid w:val="00F75C74"/>
    <w:rsid w:val="00F76FE5"/>
    <w:rsid w:val="00F77878"/>
    <w:rsid w:val="00F80E49"/>
    <w:rsid w:val="00F8155B"/>
    <w:rsid w:val="00F81702"/>
    <w:rsid w:val="00F81F16"/>
    <w:rsid w:val="00F82DFA"/>
    <w:rsid w:val="00F8444B"/>
    <w:rsid w:val="00F849BE"/>
    <w:rsid w:val="00F85567"/>
    <w:rsid w:val="00F85621"/>
    <w:rsid w:val="00F85D4F"/>
    <w:rsid w:val="00F905C6"/>
    <w:rsid w:val="00F911D3"/>
    <w:rsid w:val="00F91511"/>
    <w:rsid w:val="00F920BD"/>
    <w:rsid w:val="00F926EC"/>
    <w:rsid w:val="00F932DA"/>
    <w:rsid w:val="00F93325"/>
    <w:rsid w:val="00F93FDC"/>
    <w:rsid w:val="00F95070"/>
    <w:rsid w:val="00F95BBE"/>
    <w:rsid w:val="00F9732B"/>
    <w:rsid w:val="00FA0601"/>
    <w:rsid w:val="00FA1E07"/>
    <w:rsid w:val="00FA1F3F"/>
    <w:rsid w:val="00FA23A6"/>
    <w:rsid w:val="00FA2760"/>
    <w:rsid w:val="00FA27BB"/>
    <w:rsid w:val="00FA38CD"/>
    <w:rsid w:val="00FA3AA6"/>
    <w:rsid w:val="00FA4135"/>
    <w:rsid w:val="00FA4577"/>
    <w:rsid w:val="00FA4902"/>
    <w:rsid w:val="00FA4CCE"/>
    <w:rsid w:val="00FA506B"/>
    <w:rsid w:val="00FB3F18"/>
    <w:rsid w:val="00FB4641"/>
    <w:rsid w:val="00FB4642"/>
    <w:rsid w:val="00FB64E1"/>
    <w:rsid w:val="00FB691A"/>
    <w:rsid w:val="00FC0731"/>
    <w:rsid w:val="00FC103D"/>
    <w:rsid w:val="00FC155D"/>
    <w:rsid w:val="00FC2373"/>
    <w:rsid w:val="00FC353B"/>
    <w:rsid w:val="00FC369F"/>
    <w:rsid w:val="00FC5D04"/>
    <w:rsid w:val="00FC62A7"/>
    <w:rsid w:val="00FC6ED0"/>
    <w:rsid w:val="00FC72A3"/>
    <w:rsid w:val="00FC74F6"/>
    <w:rsid w:val="00FC755C"/>
    <w:rsid w:val="00FD01FB"/>
    <w:rsid w:val="00FD142F"/>
    <w:rsid w:val="00FD1658"/>
    <w:rsid w:val="00FD1C88"/>
    <w:rsid w:val="00FD2E4B"/>
    <w:rsid w:val="00FD5FAC"/>
    <w:rsid w:val="00FD65FE"/>
    <w:rsid w:val="00FD6A66"/>
    <w:rsid w:val="00FE0C75"/>
    <w:rsid w:val="00FE2462"/>
    <w:rsid w:val="00FE375D"/>
    <w:rsid w:val="00FE463F"/>
    <w:rsid w:val="00FE62ED"/>
    <w:rsid w:val="00FE73A8"/>
    <w:rsid w:val="00FE73DA"/>
    <w:rsid w:val="00FE7AB7"/>
    <w:rsid w:val="00FE7BE5"/>
    <w:rsid w:val="00FF0352"/>
    <w:rsid w:val="00FF0BD2"/>
    <w:rsid w:val="00FF325A"/>
    <w:rsid w:val="00FF3FC4"/>
    <w:rsid w:val="00FF4076"/>
    <w:rsid w:val="00FF5174"/>
    <w:rsid w:val="00FF541C"/>
    <w:rsid w:val="00FF6169"/>
    <w:rsid w:val="00FF6F69"/>
    <w:rsid w:val="00FF6FA2"/>
    <w:rsid w:val="00FF73ED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3C8AF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CA7"/>
    <w:rPr>
      <w:sz w:val="24"/>
      <w:szCs w:val="24"/>
      <w:lang w:eastAsia="en-US"/>
    </w:rPr>
  </w:style>
  <w:style w:type="paragraph" w:styleId="Heading1">
    <w:name w:val="heading 1"/>
    <w:aliases w:val="Centre Head"/>
    <w:basedOn w:val="Normal"/>
    <w:next w:val="Normal"/>
    <w:qFormat/>
    <w:rsid w:val="00340CA7"/>
    <w:pPr>
      <w:keepNext/>
      <w:widowControl w:val="0"/>
      <w:tabs>
        <w:tab w:val="left" w:pos="835"/>
        <w:tab w:val="left" w:pos="1706"/>
        <w:tab w:val="left" w:pos="2562"/>
        <w:tab w:val="left" w:pos="3433"/>
        <w:tab w:val="left" w:pos="4304"/>
        <w:tab w:val="left" w:pos="5115"/>
        <w:tab w:val="left" w:pos="5985"/>
        <w:tab w:val="left" w:pos="6905"/>
        <w:tab w:val="left" w:pos="7731"/>
        <w:tab w:val="left" w:pos="8602"/>
      </w:tabs>
      <w:spacing w:before="226" w:after="170"/>
      <w:outlineLvl w:val="0"/>
    </w:pPr>
    <w:rPr>
      <w:rFonts w:ascii="Arial" w:hAnsi="Arial" w:cs="Arial"/>
      <w:b/>
      <w:bCs/>
      <w:caps/>
      <w:color w:val="000000"/>
    </w:rPr>
  </w:style>
  <w:style w:type="paragraph" w:styleId="Heading2">
    <w:name w:val="heading 2"/>
    <w:basedOn w:val="Normal"/>
    <w:next w:val="Normal"/>
    <w:qFormat/>
    <w:rsid w:val="00340CA7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rsid w:val="00340CA7"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rsid w:val="00340CA7"/>
    <w:pPr>
      <w:keepNext/>
      <w:jc w:val="center"/>
      <w:outlineLvl w:val="3"/>
    </w:pPr>
    <w:rPr>
      <w:i/>
      <w:iCs/>
      <w:szCs w:val="20"/>
    </w:rPr>
  </w:style>
  <w:style w:type="paragraph" w:styleId="Heading5">
    <w:name w:val="heading 5"/>
    <w:basedOn w:val="Normal"/>
    <w:next w:val="Normal"/>
    <w:qFormat/>
    <w:rsid w:val="00340CA7"/>
    <w:pPr>
      <w:keepNext/>
      <w:widowControl w:val="0"/>
      <w:tabs>
        <w:tab w:val="left" w:pos="835"/>
        <w:tab w:val="left" w:pos="1706"/>
        <w:tab w:val="left" w:pos="2562"/>
        <w:tab w:val="left" w:pos="3433"/>
        <w:tab w:val="left" w:pos="4304"/>
        <w:tab w:val="left" w:pos="5115"/>
        <w:tab w:val="left" w:pos="5985"/>
        <w:tab w:val="left" w:pos="6905"/>
        <w:tab w:val="left" w:pos="7731"/>
        <w:tab w:val="left" w:pos="8602"/>
      </w:tabs>
      <w:spacing w:after="12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0CA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40CA7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340CA7"/>
    <w:pPr>
      <w:shd w:val="clear" w:color="auto" w:fill="000080"/>
    </w:pPr>
    <w:rPr>
      <w:rFonts w:ascii="Tahoma" w:hAnsi="Tahoma" w:cs="Tahoma"/>
    </w:rPr>
  </w:style>
  <w:style w:type="paragraph" w:customStyle="1" w:styleId="NumberList">
    <w:name w:val="Number List"/>
    <w:basedOn w:val="Normal"/>
    <w:rsid w:val="00340CA7"/>
    <w:pPr>
      <w:keepLines/>
      <w:tabs>
        <w:tab w:val="left" w:pos="567"/>
        <w:tab w:val="left" w:pos="1134"/>
        <w:tab w:val="left" w:pos="1701"/>
        <w:tab w:val="left" w:pos="2268"/>
        <w:tab w:val="left" w:pos="3433"/>
        <w:tab w:val="left" w:pos="4304"/>
        <w:tab w:val="left" w:pos="5115"/>
        <w:tab w:val="left" w:pos="5985"/>
        <w:tab w:val="left" w:pos="6905"/>
        <w:tab w:val="left" w:pos="7731"/>
        <w:tab w:val="left" w:pos="8602"/>
      </w:tabs>
      <w:spacing w:before="56" w:after="113"/>
    </w:pPr>
    <w:rPr>
      <w:color w:val="000000"/>
    </w:rPr>
  </w:style>
  <w:style w:type="character" w:styleId="PageNumber">
    <w:name w:val="page number"/>
    <w:basedOn w:val="DefaultParagraphFont"/>
    <w:rsid w:val="00340CA7"/>
  </w:style>
  <w:style w:type="paragraph" w:customStyle="1" w:styleId="List1">
    <w:name w:val="List 1."/>
    <w:rsid w:val="00340CA7"/>
    <w:pPr>
      <w:numPr>
        <w:numId w:val="1"/>
      </w:numPr>
      <w:spacing w:after="120"/>
    </w:pPr>
    <w:rPr>
      <w:color w:val="000000"/>
      <w:sz w:val="24"/>
      <w:szCs w:val="24"/>
      <w:lang w:eastAsia="en-US"/>
    </w:rPr>
  </w:style>
  <w:style w:type="paragraph" w:styleId="BodyText">
    <w:name w:val="Body Text"/>
    <w:basedOn w:val="Normal"/>
    <w:rsid w:val="00340CA7"/>
    <w:pPr>
      <w:tabs>
        <w:tab w:val="left" w:pos="912"/>
        <w:tab w:val="left" w:pos="2265"/>
        <w:tab w:val="left" w:pos="3975"/>
        <w:tab w:val="left" w:pos="5100"/>
        <w:tab w:val="decimal" w:pos="6384"/>
      </w:tabs>
      <w:spacing w:after="120"/>
    </w:pPr>
    <w:rPr>
      <w:color w:val="000000"/>
    </w:rPr>
  </w:style>
  <w:style w:type="paragraph" w:customStyle="1" w:styleId="Heading31">
    <w:name w:val="Heading 31"/>
    <w:rsid w:val="00340CA7"/>
    <w:pPr>
      <w:keepNext/>
      <w:spacing w:before="280" w:after="160"/>
    </w:pPr>
    <w:rPr>
      <w:rFonts w:ascii="Helvetica" w:hAnsi="Helvetica" w:cs="Helvetica"/>
      <w:i/>
      <w:iCs/>
      <w:sz w:val="24"/>
      <w:szCs w:val="24"/>
      <w:lang w:eastAsia="en-US"/>
    </w:rPr>
  </w:style>
  <w:style w:type="paragraph" w:customStyle="1" w:styleId="Heading41">
    <w:name w:val="Heading 41"/>
    <w:basedOn w:val="Normal"/>
    <w:rsid w:val="00340CA7"/>
    <w:pPr>
      <w:keepNext/>
      <w:spacing w:before="280" w:after="160"/>
    </w:pPr>
    <w:rPr>
      <w:rFonts w:ascii="Helvetica" w:hAnsi="Helvetica" w:cs="Helvetica"/>
    </w:rPr>
  </w:style>
  <w:style w:type="paragraph" w:customStyle="1" w:styleId="BodyText1">
    <w:name w:val="Body Text1"/>
    <w:rsid w:val="00340CA7"/>
    <w:pPr>
      <w:tabs>
        <w:tab w:val="left" w:pos="1120"/>
      </w:tabs>
    </w:pPr>
    <w:rPr>
      <w:rFonts w:ascii="Times" w:hAnsi="Times" w:cs="Times"/>
      <w:sz w:val="24"/>
      <w:szCs w:val="24"/>
      <w:lang w:eastAsia="en-US"/>
    </w:rPr>
  </w:style>
  <w:style w:type="paragraph" w:customStyle="1" w:styleId="ParaNumbering">
    <w:name w:val="Para Numbering"/>
    <w:basedOn w:val="Normal"/>
    <w:rsid w:val="00340CA7"/>
    <w:pPr>
      <w:numPr>
        <w:numId w:val="2"/>
      </w:numPr>
      <w:tabs>
        <w:tab w:val="left" w:pos="567"/>
      </w:tabs>
      <w:spacing w:after="240" w:line="240" w:lineRule="atLeast"/>
    </w:pPr>
    <w:rPr>
      <w:rFonts w:ascii="Arial" w:hAnsi="Arial" w:cs="Arial"/>
    </w:rPr>
  </w:style>
  <w:style w:type="paragraph" w:customStyle="1" w:styleId="Bodytextnew">
    <w:name w:val="Body text new"/>
    <w:rsid w:val="00340CA7"/>
    <w:pPr>
      <w:tabs>
        <w:tab w:val="left" w:pos="1120"/>
      </w:tabs>
    </w:pPr>
    <w:rPr>
      <w:rFonts w:ascii="Times" w:hAnsi="Times" w:cs="Times"/>
      <w:sz w:val="24"/>
      <w:szCs w:val="24"/>
      <w:lang w:eastAsia="en-US"/>
    </w:rPr>
  </w:style>
  <w:style w:type="paragraph" w:customStyle="1" w:styleId="BodyTextNormal">
    <w:name w:val="Body Text Normal"/>
    <w:basedOn w:val="BodyTextIndent"/>
    <w:rsid w:val="00340CA7"/>
    <w:pPr>
      <w:spacing w:after="0"/>
      <w:ind w:left="1418"/>
    </w:pPr>
    <w:rPr>
      <w:rFonts w:ascii="Times" w:hAnsi="Times" w:cs="Times"/>
    </w:rPr>
  </w:style>
  <w:style w:type="paragraph" w:customStyle="1" w:styleId="NumberListSub">
    <w:name w:val="Number List Sub"/>
    <w:basedOn w:val="NumberList"/>
    <w:rsid w:val="00340CA7"/>
    <w:pPr>
      <w:keepLines w:val="0"/>
      <w:tabs>
        <w:tab w:val="clear" w:pos="567"/>
        <w:tab w:val="clear" w:pos="1134"/>
        <w:tab w:val="clear" w:pos="1701"/>
        <w:tab w:val="clear" w:pos="2268"/>
        <w:tab w:val="clear" w:pos="3433"/>
        <w:tab w:val="clear" w:pos="4304"/>
        <w:tab w:val="clear" w:pos="5115"/>
        <w:tab w:val="clear" w:pos="5985"/>
        <w:tab w:val="clear" w:pos="6905"/>
        <w:tab w:val="clear" w:pos="7731"/>
        <w:tab w:val="clear" w:pos="8602"/>
        <w:tab w:val="left" w:pos="2552"/>
      </w:tabs>
      <w:spacing w:before="0" w:after="0" w:line="240" w:lineRule="atLeast"/>
    </w:pPr>
    <w:rPr>
      <w:color w:val="auto"/>
    </w:rPr>
  </w:style>
  <w:style w:type="paragraph" w:styleId="BodyTextIndent">
    <w:name w:val="Body Text Indent"/>
    <w:basedOn w:val="Normal"/>
    <w:rsid w:val="00340CA7"/>
    <w:pPr>
      <w:spacing w:after="120"/>
      <w:ind w:left="283"/>
    </w:pPr>
  </w:style>
  <w:style w:type="character" w:styleId="CommentReference">
    <w:name w:val="annotation reference"/>
    <w:basedOn w:val="DefaultParagraphFont"/>
    <w:semiHidden/>
    <w:rsid w:val="00340CA7"/>
    <w:rPr>
      <w:sz w:val="16"/>
      <w:szCs w:val="16"/>
    </w:rPr>
  </w:style>
  <w:style w:type="paragraph" w:styleId="BodyText2">
    <w:name w:val="Body Text 2"/>
    <w:basedOn w:val="Normal"/>
    <w:link w:val="BodyText2Char"/>
    <w:rsid w:val="00340CA7"/>
    <w:rPr>
      <w:bCs/>
      <w:i/>
      <w:iCs/>
      <w:snapToGrid w:val="0"/>
      <w:color w:val="000000"/>
    </w:rPr>
  </w:style>
  <w:style w:type="paragraph" w:styleId="BodyTextIndent2">
    <w:name w:val="Body Text Indent 2"/>
    <w:basedOn w:val="Normal"/>
    <w:rsid w:val="00340CA7"/>
    <w:pPr>
      <w:widowControl w:val="0"/>
      <w:tabs>
        <w:tab w:val="left" w:pos="835"/>
        <w:tab w:val="left" w:pos="1706"/>
        <w:tab w:val="left" w:pos="2562"/>
        <w:tab w:val="left" w:pos="3433"/>
        <w:tab w:val="left" w:pos="4304"/>
        <w:tab w:val="left" w:pos="5115"/>
        <w:tab w:val="left" w:pos="5985"/>
        <w:tab w:val="left" w:pos="6905"/>
        <w:tab w:val="left" w:pos="7731"/>
        <w:tab w:val="left" w:pos="8602"/>
      </w:tabs>
      <w:spacing w:after="120"/>
      <w:ind w:left="567" w:hanging="567"/>
    </w:pPr>
  </w:style>
  <w:style w:type="paragraph" w:styleId="NormalWeb">
    <w:name w:val="Normal (Web)"/>
    <w:basedOn w:val="Normal"/>
    <w:rsid w:val="00340CA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harCharCharCharCharChar">
    <w:name w:val="Char Char Char Char Char Char"/>
    <w:basedOn w:val="Normal"/>
    <w:rsid w:val="0066039F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character" w:customStyle="1" w:styleId="EmailStyle35">
    <w:name w:val="EmailStyle35"/>
    <w:basedOn w:val="DefaultParagraphFont"/>
    <w:semiHidden/>
    <w:rsid w:val="00D560FE"/>
    <w:rPr>
      <w:rFonts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rsid w:val="00B04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526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9E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F19E0"/>
    <w:pPr>
      <w:spacing w:line="240" w:lineRule="atLeast"/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7040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03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03E"/>
    <w:rPr>
      <w:b/>
      <w:bCs/>
      <w:lang w:eastAsia="en-US"/>
    </w:rPr>
  </w:style>
  <w:style w:type="character" w:customStyle="1" w:styleId="BodyText2Char">
    <w:name w:val="Body Text 2 Char"/>
    <w:basedOn w:val="DefaultParagraphFont"/>
    <w:link w:val="BodyText2"/>
    <w:rsid w:val="008D66D2"/>
    <w:rPr>
      <w:bCs/>
      <w:i/>
      <w:iCs/>
      <w:snapToGrid w:val="0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9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76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140136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3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51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1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144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93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0145">
              <w:marLeft w:val="6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9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3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8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1034">
              <w:marLeft w:val="6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1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ttachCount xmlns="http://schemas.microsoft.com/sharepoint/v3/fields" xsi:nil="true"/>
    <EmAttachmentNames xmlns="http://schemas.microsoft.com/sharepoint/v3/fields" xsi:nil="true"/>
    <EmReceivedOnBehalfOfName xmlns="http://schemas.microsoft.com/sharepoint/v3/fields" xsi:nil="true"/>
    <EmImportance xmlns="http://schemas.microsoft.com/sharepoint/v3/fields" xsi:nil="true"/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EmCC xmlns="http://schemas.microsoft.com/sharepoint/v3/fields" xsi:nil="true"/>
    <EmCCSMTPAddress xmlns="http://schemas.microsoft.com/sharepoint/v3/fields" xsi:nil="true"/>
    <EmSentOnBehalfOfName xmlns="http://schemas.microsoft.com/sharepoint/v3/fields" xsi:nil="true"/>
    <EmReceivedByName xmlns="http://schemas.microsoft.com/sharepoint/v3/fields" xsi:nil="true"/>
    <TaxCatchAll xmlns="82ff9d9b-d3fc-4aad-bc42-9949ee83b815">
      <Value>2</Value>
      <Value>1</Value>
    </TaxCatchAll>
    <EmID xmlns="http://schemas.microsoft.com/sharepoint/v3/fields" xsi:nil="true"/>
    <EmCompanies xmlns="http://schemas.microsoft.com/sharepoint/v3/fields" xsi:nil="true"/>
    <TaxKeywordTaxHTField xmlns="82ff9d9b-d3fc-4aad-bc42-9949ee83b815">
      <Terms xmlns="http://schemas.microsoft.com/office/infopath/2007/PartnerControls"/>
    </TaxKeywordTaxHTField>
    <EmBCC xmlns="http://schemas.microsoft.com/sharepoint/v3/fields" xsi:nil="true"/>
    <EmFromName xmlns="http://schemas.microsoft.com/sharepoint/v3/fields" xsi:nil="true"/>
    <EmCon xmlns="http://schemas.microsoft.com/sharepoint/v3/fields" xsi:nil="true"/>
    <EmBCCSMTPAddress xmlns="http://schemas.microsoft.com/sharepoint/v3/fields" xsi:nil="true"/>
    <EmHasAttachments xmlns="http://schemas.microsoft.com/sharepoint/v3/fields" xsi:nil="true"/>
    <EmRetentionPolicyName xmlns="http://schemas.microsoft.com/sharepoint/v3/fields" xsi:nil="true"/>
    <LMName xmlns="82ff9d9b-d3fc-4aad-bc42-9949ee83b815" xsi:nil="true"/>
    <EmSubject xmlns="http://schemas.microsoft.com/sharepoint/v3/fields" xsi:nil="true"/>
    <EmType xmlns="http://schemas.microsoft.com/sharepoint/v3/fields" xsi:nil="true"/>
    <EmDateSent xmlns="http://schemas.microsoft.com/sharepoint/v3/fields" xsi:nil="true"/>
    <EmReplyRecipientNames xmlns="http://schemas.microsoft.com/sharepoint/v3/fields" xsi:nil="true"/>
    <EmReplyRecipients xmlns="http://schemas.microsoft.com/sharepoint/v3/fields" xsi:nil="true"/>
    <EmToAddress xmlns="http://schemas.microsoft.com/sharepoint/v3/fields" xsi:nil="true"/>
    <EmDateReceived xmlns="http://schemas.microsoft.com/sharepoint/v3/fields" xsi:nil="true"/>
    <LastModDate xmlns="82ff9d9b-d3fc-4aad-bc42-9949ee83b815" xsi:nil="true"/>
    <EmTo xmlns="http://schemas.microsoft.com/sharepoint/v3/fields" xsi:nil="true"/>
    <EmFrom xmlns="http://schemas.microsoft.com/sharepoint/v3/fields" xsi:nil="true"/>
    <EmToSMTPAddress xmlns="http://schemas.microsoft.com/sharepoint/v3/fields" xsi:nil="true"/>
    <SecClass xmlns="82ff9d9b-d3fc-4aad-bc42-9949ee83b815">OFFICIAL</SecClass>
    <EmDate xmlns="http://schemas.microsoft.com/sharepoint/v3/fields" xsi:nil="true"/>
    <EmSensitivity xmlns="http://schemas.microsoft.com/sharepoint/v3/fields" xsi:nil="true"/>
    <EmCategory xmlns="http://schemas.microsoft.com/sharepoint/v3/fields" xsi:nil="true"/>
    <EmBody xmlns="http://schemas.microsoft.com/sharepoint/v3/fields" xsi:nil="true"/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 and Public Law</TermName>
          <TermId xmlns="http://schemas.microsoft.com/office/infopath/2007/PartnerControls">5202c132-9c9f-436f-a5ca-abd69606100b</TermId>
        </TermInfo>
      </Terms>
    </iee44f6412bf40639855518abb1a08cc>
    <EmFromSMTPAddress xmlns="http://schemas.microsoft.com/sharepoint/v3/fields" xsi:nil="true"/>
    <k90b8697a98d4606834ec03f7c33303a xmlns="82ff9d9b-d3fc-4aad-bc42-9949ee83b815">
      <Terms xmlns="http://schemas.microsoft.com/office/infopath/2007/PartnerControls"/>
    </k90b8697a98d4606834ec03f7c33303a>
    <EmConversationID xmlns="http://schemas.microsoft.com/sharepoint/v3/fields" xsi:nil="true"/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EmConversationIndex xmlns="http://schemas.microsoft.com/sharepoint/v3/fields" xsi:nil="true"/>
    <RelatedItems xmlns="http://schemas.microsoft.com/sharepoint/v3" xsi:nil="true"/>
    <_dlc_DocId xmlns="67a709a9-7539-4d0f-aed5-94eb6312c732">FIN201933931-22883953-81333</_dlc_DocId>
    <_dlc_DocIdUrl xmlns="67a709a9-7539-4d0f-aed5-94eb6312c732">
      <Url>https://f1.prdmgd.finance.gov.au/sites/50033931/_layouts/15/DocIdRedir.aspx?ID=FIN201933931-22883953-81333</Url>
      <Description>FIN201933931-22883953-81333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Email" ma:contentTypeID="0x0101002EFF4F6709F446E5AD064DC20BBE6855008F70CE3E60DE154B8B99D468DE12E03200DBAD0A8EA0A7564189FAF5B3A45B07A6" ma:contentTypeVersion="17" ma:contentTypeDescription="" ma:contentTypeScope="" ma:versionID="f0ccf8c62fdd6a9cb42915f23795c7fe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82ff9d9b-d3fc-4aad-bc42-9949ee83b815" xmlns:ns4="67a709a9-7539-4d0f-aed5-94eb6312c732" targetNamespace="http://schemas.microsoft.com/office/2006/metadata/properties" ma:root="true" ma:fieldsID="4587f55aab5268ab0e7c39a059ef5e0a" ns1:_="" ns2:_="" ns3:_="" ns4:_="">
    <xsd:import namespace="http://schemas.microsoft.com/sharepoint/v3"/>
    <xsd:import namespace="http://schemas.microsoft.com/sharepoint/v3/fields"/>
    <xsd:import namespace="82ff9d9b-d3fc-4aad-bc42-9949ee83b815"/>
    <xsd:import namespace="67a709a9-7539-4d0f-aed5-94eb6312c732"/>
    <xsd:element name="properties">
      <xsd:complexType>
        <xsd:sequence>
          <xsd:element name="documentManagement">
            <xsd:complexType>
              <xsd:all>
                <xsd:element ref="ns2:EmSubject" minOccurs="0"/>
                <xsd:element ref="ns2:EmTo" minOccurs="0"/>
                <xsd:element ref="ns2:EmCC" minOccurs="0"/>
                <xsd:element ref="ns2:EmBCC" minOccurs="0"/>
                <xsd:element ref="ns2:EmFrom" minOccurs="0"/>
                <xsd:element ref="ns2:EmFromName" minOccurs="0"/>
                <xsd:element ref="ns2:EmType" minOccurs="0"/>
                <xsd:element ref="ns2:EmDate" minOccurs="0"/>
                <xsd:element ref="ns2:EmID" minOccurs="0"/>
                <xsd:element ref="ns2:EmAttachCount" minOccurs="0"/>
                <xsd:element ref="ns2:EmCon" minOccurs="0"/>
                <xsd:element ref="ns2:EmCategory" minOccurs="0"/>
                <xsd:element ref="ns2:EmConversationID" minOccurs="0"/>
                <xsd:element ref="ns2:EmConversationIndex" minOccurs="0"/>
                <xsd:element ref="ns2:EmAttachmentNames" minOccurs="0"/>
                <xsd:element ref="ns2:EmBody" minOccurs="0"/>
                <xsd:element ref="ns2:EmToAddress" minOccurs="0"/>
                <xsd:element ref="ns2:EmDateSent" minOccurs="0"/>
                <xsd:element ref="ns2:EmDateReceived" minOccurs="0"/>
                <xsd:element ref="ns2:EmSensitivity" minOccurs="0"/>
                <xsd:element ref="ns2:EmImportance" minOccurs="0"/>
                <xsd:element ref="ns2:EmToSMTPAddress" minOccurs="0"/>
                <xsd:element ref="ns2:EmCCSMTPAddress" minOccurs="0"/>
                <xsd:element ref="ns2:EmBCCSMTPAddress" minOccurs="0"/>
                <xsd:element ref="ns2:EmFromSMTPAddress" minOccurs="0"/>
                <xsd:element ref="ns2:EmHasAttachments" minOccurs="0"/>
                <xsd:element ref="ns2:EmSentOnBehalfOfName" minOccurs="0"/>
                <xsd:element ref="ns2:EmReceivedByName" minOccurs="0"/>
                <xsd:element ref="ns2:EmReceivedOnBehalfOfName" minOccurs="0"/>
                <xsd:element ref="ns2:EmCompanies" minOccurs="0"/>
                <xsd:element ref="ns2:EmRetentionPolicyName" minOccurs="0"/>
                <xsd:element ref="ns2:EmReplyRecipientNames" minOccurs="0"/>
                <xsd:element ref="ns2:EmReplyRecipients" minOccurs="0"/>
                <xsd:element ref="ns3:k90b8697a98d4606834ec03f7c33303a" minOccurs="0"/>
                <xsd:element ref="ns3:TaxCatchAll" minOccurs="0"/>
                <xsd:element ref="ns3:TaxCatchAllLabel" minOccurs="0"/>
                <xsd:element ref="ns3:SecClass" minOccurs="0"/>
                <xsd:element ref="ns3:iee44f6412bf40639855518abb1a08cc" minOccurs="0"/>
                <xsd:element ref="ns3:k710d1823c744f64b20abec111d3c509" minOccurs="0"/>
                <xsd:element ref="ns3:kb73b3df24114868a21db4ce3ca83710" minOccurs="0"/>
                <xsd:element ref="ns1:RelatedItems" minOccurs="0"/>
                <xsd:element ref="ns3:TaxKeywordTaxHTField" minOccurs="0"/>
                <xsd:element ref="ns3:LMName" minOccurs="0"/>
                <xsd:element ref="ns3:LastModDat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52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EmSubject" ma:index="8" nillable="true" ma:displayName="Email Subject" ma:internalName="EmSubject" ma:readOnly="false">
      <xsd:simpleType>
        <xsd:restriction base="dms:Text"/>
      </xsd:simpleType>
    </xsd:element>
    <xsd:element name="EmTo" ma:index="9" nillable="true" ma:displayName="Email To" ma:internalName="EmTo" ma:readOnly="false">
      <xsd:simpleType>
        <xsd:restriction base="dms:Note"/>
      </xsd:simpleType>
    </xsd:element>
    <xsd:element name="EmCC" ma:index="10" nillable="true" ma:displayName="Email CC" ma:internalName="EmCC" ma:readOnly="false">
      <xsd:simpleType>
        <xsd:restriction base="dms:Note"/>
      </xsd:simpleType>
    </xsd:element>
    <xsd:element name="EmBCC" ma:index="11" nillable="true" ma:displayName="Email BCC" ma:internalName="EmBCC" ma:readOnly="false">
      <xsd:simpleType>
        <xsd:restriction base="dms:Note"/>
      </xsd:simpleType>
    </xsd:element>
    <xsd:element name="EmFrom" ma:index="12" nillable="true" ma:displayName="Email From" ma:internalName="EmFrom" ma:readOnly="false">
      <xsd:simpleType>
        <xsd:restriction base="dms:Text"/>
      </xsd:simpleType>
    </xsd:element>
    <xsd:element name="EmFromName" ma:index="13" nillable="true" ma:displayName="Email From Name" ma:internalName="EmFromName" ma:readOnly="false">
      <xsd:simpleType>
        <xsd:restriction base="dms:Text"/>
      </xsd:simpleType>
    </xsd:element>
    <xsd:element name="EmType" ma:index="14" nillable="true" ma:displayName="Email Type" ma:internalName="EmType" ma:readOnly="false">
      <xsd:simpleType>
        <xsd:restriction base="dms:Text"/>
      </xsd:simpleType>
    </xsd:element>
    <xsd:element name="EmDate" ma:index="15" nillable="true" ma:displayName="Email Date" ma:format="DateTime" ma:internalName="EmDate" ma:readOnly="false">
      <xsd:simpleType>
        <xsd:restriction base="dms:DateTime"/>
      </xsd:simpleType>
    </xsd:element>
    <xsd:element name="EmID" ma:index="16" nillable="true" ma:displayName="Email ID" ma:internalName="EmID" ma:readOnly="false">
      <xsd:simpleType>
        <xsd:restriction base="dms:Text"/>
      </xsd:simpleType>
    </xsd:element>
    <xsd:element name="EmAttachCount" ma:index="17" nillable="true" ma:displayName="Email Attachment Count" ma:internalName="EmAttachCount" ma:readOnly="false">
      <xsd:simpleType>
        <xsd:restriction base="dms:Text"/>
      </xsd:simpleType>
    </xsd:element>
    <xsd:element name="EmCon" ma:index="18" nillable="true" ma:displayName="Email Conversation" ma:internalName="EmCon" ma:readOnly="false">
      <xsd:simpleType>
        <xsd:restriction base="dms:Text"/>
      </xsd:simpleType>
    </xsd:element>
    <xsd:element name="EmCategory" ma:index="19" nillable="true" ma:displayName="Email Category" ma:internalName="EmCategory" ma:readOnly="false">
      <xsd:simpleType>
        <xsd:restriction base="dms:Text"/>
      </xsd:simpleType>
    </xsd:element>
    <xsd:element name="EmConversationID" ma:index="20" nillable="true" ma:displayName="Email Conversation ID" ma:internalName="EmConversationID" ma:readOnly="false">
      <xsd:simpleType>
        <xsd:restriction base="dms:Note">
          <xsd:maxLength value="255"/>
        </xsd:restriction>
      </xsd:simpleType>
    </xsd:element>
    <xsd:element name="EmConversationIndex" ma:index="21" nillable="true" ma:displayName="Email Conversation Index" ma:internalName="EmConversationIndex" ma:readOnly="false">
      <xsd:simpleType>
        <xsd:restriction base="dms:Note">
          <xsd:maxLength value="255"/>
        </xsd:restriction>
      </xsd:simpleType>
    </xsd:element>
    <xsd:element name="EmAttachmentNames" ma:index="22" nillable="true" ma:displayName="Email Attachment Names" ma:internalName="EmAttachmentNames" ma:readOnly="false">
      <xsd:simpleType>
        <xsd:restriction base="dms:Note"/>
      </xsd:simpleType>
    </xsd:element>
    <xsd:element name="EmBody" ma:index="23" nillable="true" ma:displayName="Email Body" ma:internalName="EmBody" ma:readOnly="false">
      <xsd:simpleType>
        <xsd:restriction base="dms:Note"/>
      </xsd:simpleType>
    </xsd:element>
    <xsd:element name="EmToAddress" ma:index="24" nillable="true" ma:displayName="Email To Address" ma:internalName="EmToAddress" ma:readOnly="false">
      <xsd:simpleType>
        <xsd:restriction base="dms:Note"/>
      </xsd:simpleType>
    </xsd:element>
    <xsd:element name="EmDateSent" ma:index="25" nillable="true" ma:displayName="Email Date Sent" ma:format="DateTime" ma:internalName="EmDateSent" ma:readOnly="false">
      <xsd:simpleType>
        <xsd:restriction base="dms:DateTime"/>
      </xsd:simpleType>
    </xsd:element>
    <xsd:element name="EmDateReceived" ma:index="26" nillable="true" ma:displayName="Email Date Received" ma:format="DateTime" ma:internalName="EmDateReceived" ma:readOnly="false">
      <xsd:simpleType>
        <xsd:restriction base="dms:DateTime"/>
      </xsd:simpleType>
    </xsd:element>
    <xsd:element name="EmSensitivity" ma:index="27" nillable="true" ma:displayName="Email Sensitivity" ma:internalName="EmSensitivity" ma:readOnly="false">
      <xsd:simpleType>
        <xsd:restriction base="dms:Number"/>
      </xsd:simpleType>
    </xsd:element>
    <xsd:element name="EmImportance" ma:index="28" nillable="true" ma:displayName="Email Importance" ma:internalName="EmImportance" ma:readOnly="false">
      <xsd:simpleType>
        <xsd:restriction base="dms:Number"/>
      </xsd:simpleType>
    </xsd:element>
    <xsd:element name="EmToSMTPAddress" ma:index="29" nillable="true" ma:displayName="Email To SMTP Address" ma:internalName="EmToSMTPAddress" ma:readOnly="false">
      <xsd:simpleType>
        <xsd:restriction base="dms:Note"/>
      </xsd:simpleType>
    </xsd:element>
    <xsd:element name="EmCCSMTPAddress" ma:index="30" nillable="true" ma:displayName="Email CC SMTP Address" ma:internalName="EmCCSMTPAddress" ma:readOnly="false">
      <xsd:simpleType>
        <xsd:restriction base="dms:Note"/>
      </xsd:simpleType>
    </xsd:element>
    <xsd:element name="EmBCCSMTPAddress" ma:index="31" nillable="true" ma:displayName="Email BCC SMTP Address" ma:internalName="EmBCCSMTPAddress" ma:readOnly="false">
      <xsd:simpleType>
        <xsd:restriction base="dms:Note"/>
      </xsd:simpleType>
    </xsd:element>
    <xsd:element name="EmFromSMTPAddress" ma:index="32" nillable="true" ma:displayName="Email From SMTP Address" ma:internalName="EmFromSMTPAddress" ma:readOnly="false">
      <xsd:simpleType>
        <xsd:restriction base="dms:Text"/>
      </xsd:simpleType>
    </xsd:element>
    <xsd:element name="EmHasAttachments" ma:index="33" nillable="true" ma:displayName="Email Has Attachments" ma:internalName="EmHasAttachments" ma:readOnly="false">
      <xsd:simpleType>
        <xsd:restriction base="dms:Boolean"/>
      </xsd:simpleType>
    </xsd:element>
    <xsd:element name="EmSentOnBehalfOfName" ma:index="34" nillable="true" ma:displayName="Email Sent On Behalf Of Name" ma:internalName="EmSentOnBehalfOfName" ma:readOnly="false">
      <xsd:simpleType>
        <xsd:restriction base="dms:Text"/>
      </xsd:simpleType>
    </xsd:element>
    <xsd:element name="EmReceivedByName" ma:index="35" nillable="true" ma:displayName="Email Received By Name" ma:internalName="EmReceivedByName" ma:readOnly="false">
      <xsd:simpleType>
        <xsd:restriction base="dms:Text"/>
      </xsd:simpleType>
    </xsd:element>
    <xsd:element name="EmReceivedOnBehalfOfName" ma:index="36" nillable="true" ma:displayName="Email Received On Behalf Of Name" ma:internalName="EmReceivedOnBehalfOfName" ma:readOnly="false">
      <xsd:simpleType>
        <xsd:restriction base="dms:Text"/>
      </xsd:simpleType>
    </xsd:element>
    <xsd:element name="EmCompanies" ma:index="37" nillable="true" ma:displayName="Email Companies" ma:internalName="EmCompanies" ma:readOnly="false">
      <xsd:simpleType>
        <xsd:restriction base="dms:Text"/>
      </xsd:simpleType>
    </xsd:element>
    <xsd:element name="EmRetentionPolicyName" ma:index="38" nillable="true" ma:displayName="Email Retention Policy Name" ma:internalName="EmRetentionPolicyName" ma:readOnly="false">
      <xsd:simpleType>
        <xsd:restriction base="dms:Text"/>
      </xsd:simpleType>
    </xsd:element>
    <xsd:element name="EmReplyRecipientNames" ma:index="39" nillable="true" ma:displayName="Email Reply Recipient Names" ma:internalName="EmReplyRecipientNames" ma:readOnly="false">
      <xsd:simpleType>
        <xsd:restriction base="dms:Text"/>
      </xsd:simpleType>
    </xsd:element>
    <xsd:element name="EmReplyRecipients" ma:index="40" nillable="true" ma:displayName="Email Reply Recipients" ma:internalName="EmReplyRecipient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k90b8697a98d4606834ec03f7c33303a" ma:index="41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2" nillable="true" ma:displayName="Taxonomy Catch All Column" ma:description="" ma:hidden="true" ma:list="{0779774a-81c2-4628-9acf-756ad12964f4}" ma:internalName="TaxCatchAll" ma:showField="CatchAllData" ma:web="67a709a9-7539-4d0f-aed5-94eb6312c7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3" nillable="true" ma:displayName="Taxonomy Catch All Column1" ma:description="" ma:hidden="true" ma:list="{0779774a-81c2-4628-9acf-756ad12964f4}" ma:internalName="TaxCatchAllLabel" ma:readOnly="true" ma:showField="CatchAllDataLabel" ma:web="67a709a9-7539-4d0f-aed5-94eb6312c7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Class" ma:index="45" nillable="true" ma:displayName="Security Classification" ma:default="OFFICIAL" ma:description="Security Classification" ma:format="Dropdown" ma:internalName="SecClass">
      <xsd:simpleType>
        <xsd:restriction base="dms:Choice">
          <xsd:enumeration value="UNOFFICIAL"/>
          <xsd:enumeration value="OFFICIAL"/>
          <xsd:enumeration value="OFFICIAL:Sensitive"/>
          <xsd:enumeration value="OFFICIAL:Sensitive, Legislative-Secrecy"/>
          <xsd:enumeration value="OFFICIAL:Sensitive, Legal-Privilege"/>
          <xsd:enumeration value="OFFICIAL:Sensitive, Personal-Privacy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iee44f6412bf40639855518abb1a08cc" ma:index="46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710d1823c744f64b20abec111d3c509" ma:index="48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50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53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MName" ma:index="55" nillable="true" ma:displayName="Last Modified by Name" ma:description="For archiving purposes" ma:internalName="LMName">
      <xsd:simpleType>
        <xsd:restriction base="dms:Text"/>
      </xsd:simpleType>
    </xsd:element>
    <xsd:element name="LastModDate" ma:index="56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709a9-7539-4d0f-aed5-94eb6312c732" elementFormDefault="qualified">
    <xsd:import namespace="http://schemas.microsoft.com/office/2006/documentManagement/types"/>
    <xsd:import namespace="http://schemas.microsoft.com/office/infopath/2007/PartnerControls"/>
    <xsd:element name="_dlc_DocId" ma:index="5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8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haredContentType xmlns="Microsoft.SharePoint.Taxonomy.ContentTypeSync" SourceId="c5fb5116-7131-45fb-9d92-926478776364" ContentTypeId="0x0101002EFF4F6709F446E5AD064DC20BBE6855008F70CE3E60DE154B8B99D468DE12E032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8059537-A2AB-4C3B-BBF0-DE36CD319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C171E4-B49F-4D28-AAAB-24681C572249}">
  <ds:schemaRefs>
    <ds:schemaRef ds:uri="http://purl.org/dc/terms/"/>
    <ds:schemaRef ds:uri="http://schemas.openxmlformats.org/package/2006/metadata/core-properties"/>
    <ds:schemaRef ds:uri="1DCC4630-296F-42CD-9829-40B25E99A47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1242D9-EB42-4DC1-8F86-27F477E991DF}"/>
</file>

<file path=customXml/itemProps4.xml><?xml version="1.0" encoding="utf-8"?>
<ds:datastoreItem xmlns:ds="http://schemas.openxmlformats.org/officeDocument/2006/customXml" ds:itemID="{359968F2-B5E7-4287-9567-275E7482D74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32E3301-BEA6-472C-BC5A-4326D0DB47DC}"/>
</file>

<file path=customXml/itemProps6.xml><?xml version="1.0" encoding="utf-8"?>
<ds:datastoreItem xmlns:ds="http://schemas.openxmlformats.org/officeDocument/2006/customXml" ds:itemID="{48ABD93A-65B5-49B4-A341-88E5EF4E52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6196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subject/>
  <dc:creator/>
  <cp:keywords/>
  <dc:description/>
  <cp:lastModifiedBy/>
  <cp:revision>1</cp:revision>
  <cp:lastPrinted>2009-05-18T04:04:00Z</cp:lastPrinted>
  <dcterms:created xsi:type="dcterms:W3CDTF">2020-12-22T01:38:00Z</dcterms:created>
  <dcterms:modified xsi:type="dcterms:W3CDTF">2020-12-22T01:38:00Z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ObjectiveRef">
    <vt:lpwstr>Removed</vt:lpwstr>
  </property>
  <property fmtid="{D5CDD505-2E9C-101B-9397-08002B2CF9AE}" pid="4" name="LeadingLawyers">
    <vt:lpwstr>Removed</vt:lpwstr>
  </property>
  <property fmtid="{D5CDD505-2E9C-101B-9397-08002B2CF9AE}" pid="5" name="Template Filename">
    <vt:lpwstr/>
  </property>
  <property fmtid="{D5CDD505-2E9C-101B-9397-08002B2CF9AE}" pid="6" name="WSFooter">
    <vt:lpwstr>39178488</vt:lpwstr>
  </property>
  <property fmtid="{D5CDD505-2E9C-101B-9397-08002B2CF9AE}" pid="7" name="_dlc_DocIdItemGuid">
    <vt:lpwstr>7dc8b841-04a8-413b-a458-a5c94696cd21</vt:lpwstr>
  </property>
  <property fmtid="{D5CDD505-2E9C-101B-9397-08002B2CF9AE}" pid="8" name="ContentTypeId">
    <vt:lpwstr>0x0101002EFF4F6709F446E5AD064DC20BBE6855008F70CE3E60DE154B8B99D468DE12E03200DBAD0A8EA0A7564189FAF5B3A45B07A6</vt:lpwstr>
  </property>
  <property fmtid="{D5CDD505-2E9C-101B-9397-08002B2CF9AE}" pid="9" name="TaxKeyword">
    <vt:lpwstr/>
  </property>
  <property fmtid="{D5CDD505-2E9C-101B-9397-08002B2CF9AE}" pid="10" name="AbtEntity">
    <vt:lpwstr>1;#Department of Finance|fd660e8f-8f31-49bd-92a3-d31d4da31afe</vt:lpwstr>
  </property>
  <property fmtid="{D5CDD505-2E9C-101B-9397-08002B2CF9AE}" pid="11" name="Function and Activity">
    <vt:lpwstr/>
  </property>
  <property fmtid="{D5CDD505-2E9C-101B-9397-08002B2CF9AE}" pid="12" name="OrgUnit">
    <vt:lpwstr>2;#Admin and Public Law|5202c132-9c9f-436f-a5ca-abd69606100b</vt:lpwstr>
  </property>
  <property fmtid="{D5CDD505-2E9C-101B-9397-08002B2CF9AE}" pid="13" name="InitiatingEntity">
    <vt:lpwstr>1;#Department of Finance|fd660e8f-8f31-49bd-92a3-d31d4da31afe</vt:lpwstr>
  </property>
</Properties>
</file>