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6B40E" w14:textId="77777777" w:rsidR="00715914" w:rsidRPr="005F1388" w:rsidRDefault="00DA186E" w:rsidP="00715914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DD493E3" wp14:editId="4F3A460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628D7" w14:textId="77777777" w:rsidR="00715914" w:rsidRPr="00E500D4" w:rsidRDefault="00715914" w:rsidP="00715914">
      <w:pPr>
        <w:rPr>
          <w:sz w:val="19"/>
        </w:rPr>
      </w:pPr>
    </w:p>
    <w:p w14:paraId="1169C34F" w14:textId="77777777" w:rsidR="00554826" w:rsidRPr="00E500D4" w:rsidRDefault="00993AE6" w:rsidP="00554826">
      <w:pPr>
        <w:pStyle w:val="ShortT"/>
      </w:pPr>
      <w:r w:rsidRPr="00993AE6">
        <w:t>Therapeutic Goods</w:t>
      </w:r>
      <w:r w:rsidR="00554826" w:rsidRPr="00DA182D">
        <w:t xml:space="preserve"> </w:t>
      </w:r>
      <w:r w:rsidR="00554826">
        <w:t>(</w:t>
      </w:r>
      <w:r>
        <w:t>Medical Devices—</w:t>
      </w:r>
      <w:r w:rsidR="006B77A5">
        <w:t>Novel Coronavirus</w:t>
      </w:r>
      <w:r w:rsidR="00A869BE">
        <w:t>) (</w:t>
      </w:r>
      <w:r>
        <w:t>Emergency</w:t>
      </w:r>
      <w:r w:rsidR="00554826">
        <w:t>)</w:t>
      </w:r>
      <w:r w:rsidR="00A869BE">
        <w:t xml:space="preserve"> </w:t>
      </w:r>
      <w:r>
        <w:t xml:space="preserve">Exemption </w:t>
      </w:r>
      <w:r w:rsidR="006B77A5">
        <w:t>2020</w:t>
      </w:r>
    </w:p>
    <w:p w14:paraId="21766346" w14:textId="049457A3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B77A5" w:rsidRPr="00F74378">
        <w:rPr>
          <w:szCs w:val="22"/>
        </w:rPr>
        <w:t>G</w:t>
      </w:r>
      <w:r w:rsidR="00F74378" w:rsidRPr="00F74378">
        <w:rPr>
          <w:szCs w:val="22"/>
        </w:rPr>
        <w:t>lenys Beauchamp</w:t>
      </w:r>
      <w:r w:rsidR="006B77A5" w:rsidRPr="00F74378">
        <w:rPr>
          <w:szCs w:val="22"/>
        </w:rPr>
        <w:t>,</w:t>
      </w:r>
      <w:r w:rsidRPr="00F74378">
        <w:rPr>
          <w:szCs w:val="22"/>
        </w:rPr>
        <w:t xml:space="preserve"> </w:t>
      </w:r>
      <w:r w:rsidR="00F74378" w:rsidRPr="00F74378">
        <w:rPr>
          <w:szCs w:val="22"/>
        </w:rPr>
        <w:t>as delegate</w:t>
      </w:r>
      <w:r w:rsidR="00F74378">
        <w:rPr>
          <w:szCs w:val="22"/>
        </w:rPr>
        <w:t xml:space="preserve"> of the </w:t>
      </w:r>
      <w:r w:rsidR="00993AE6">
        <w:rPr>
          <w:szCs w:val="22"/>
        </w:rPr>
        <w:t>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93AE6" w:rsidRPr="00993AE6">
        <w:rPr>
          <w:szCs w:val="22"/>
        </w:rPr>
        <w:t>exemption</w:t>
      </w:r>
      <w:r w:rsidRPr="00DA182D">
        <w:rPr>
          <w:szCs w:val="22"/>
        </w:rPr>
        <w:t>.</w:t>
      </w:r>
    </w:p>
    <w:p w14:paraId="55CB4966" w14:textId="0F741FDA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F74378">
        <w:rPr>
          <w:szCs w:val="22"/>
        </w:rPr>
        <w:t>Dated</w:t>
      </w:r>
      <w:r w:rsidR="00B96DC8" w:rsidRPr="00F74378">
        <w:rPr>
          <w:szCs w:val="22"/>
        </w:rPr>
        <w:t xml:space="preserve"> </w:t>
      </w:r>
      <w:r w:rsidR="00F74378" w:rsidRPr="00F74378">
        <w:rPr>
          <w:szCs w:val="22"/>
        </w:rPr>
        <w:t>31 January 2020</w:t>
      </w:r>
    </w:p>
    <w:p w14:paraId="72CBA724" w14:textId="39DE481B" w:rsidR="00554826" w:rsidRPr="00F74378" w:rsidRDefault="006B77A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74378">
        <w:rPr>
          <w:szCs w:val="22"/>
        </w:rPr>
        <w:t>G</w:t>
      </w:r>
      <w:r w:rsidR="00F74378" w:rsidRPr="00F74378">
        <w:rPr>
          <w:szCs w:val="22"/>
        </w:rPr>
        <w:t>lenys Beauchamp</w:t>
      </w:r>
    </w:p>
    <w:p w14:paraId="61B471C2" w14:textId="77777777" w:rsidR="00F74378" w:rsidRDefault="00F74378" w:rsidP="006B77A5">
      <w:pPr>
        <w:pStyle w:val="SignCoverPageEnd"/>
        <w:ind w:right="91"/>
        <w:rPr>
          <w:sz w:val="22"/>
        </w:rPr>
      </w:pPr>
      <w:r w:rsidRPr="00F74378">
        <w:rPr>
          <w:sz w:val="22"/>
        </w:rPr>
        <w:t>Secretary</w:t>
      </w:r>
      <w:r>
        <w:rPr>
          <w:sz w:val="22"/>
        </w:rPr>
        <w:t xml:space="preserve"> </w:t>
      </w:r>
    </w:p>
    <w:p w14:paraId="09D80F29" w14:textId="59E01EC6" w:rsidR="00554826" w:rsidRPr="006B77A5" w:rsidRDefault="00F74378" w:rsidP="006B77A5">
      <w:pPr>
        <w:pStyle w:val="SignCoverPageEnd"/>
        <w:ind w:right="91"/>
        <w:rPr>
          <w:sz w:val="22"/>
        </w:rPr>
      </w:pPr>
      <w:r>
        <w:rPr>
          <w:sz w:val="22"/>
        </w:rPr>
        <w:t>Department of Health</w:t>
      </w:r>
    </w:p>
    <w:p w14:paraId="40CA4DC5" w14:textId="77777777" w:rsidR="00F6696E" w:rsidRDefault="00F6696E" w:rsidP="00F6696E"/>
    <w:p w14:paraId="2C16490C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DFD19F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EA972C0" w14:textId="2227A729" w:rsidR="00D431D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431D0">
        <w:rPr>
          <w:noProof/>
        </w:rPr>
        <w:t>1  Name</w:t>
      </w:r>
      <w:r w:rsidR="00D431D0">
        <w:rPr>
          <w:noProof/>
        </w:rPr>
        <w:tab/>
      </w:r>
      <w:r w:rsidR="00D431D0">
        <w:rPr>
          <w:noProof/>
        </w:rPr>
        <w:fldChar w:fldCharType="begin"/>
      </w:r>
      <w:r w:rsidR="00D431D0">
        <w:rPr>
          <w:noProof/>
        </w:rPr>
        <w:instrText xml:space="preserve"> PAGEREF _Toc31369203 \h </w:instrText>
      </w:r>
      <w:r w:rsidR="00D431D0">
        <w:rPr>
          <w:noProof/>
        </w:rPr>
      </w:r>
      <w:r w:rsidR="00D431D0">
        <w:rPr>
          <w:noProof/>
        </w:rPr>
        <w:fldChar w:fldCharType="separate"/>
      </w:r>
      <w:r w:rsidR="002B04DD">
        <w:rPr>
          <w:noProof/>
        </w:rPr>
        <w:t>1</w:t>
      </w:r>
      <w:r w:rsidR="00D431D0">
        <w:rPr>
          <w:noProof/>
        </w:rPr>
        <w:fldChar w:fldCharType="end"/>
      </w:r>
    </w:p>
    <w:p w14:paraId="45A42F6E" w14:textId="6FF1A857" w:rsidR="00D431D0" w:rsidRDefault="00D431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_Toc31369204 \h </w:instrText>
      </w:r>
      <w:r>
        <w:rPr>
          <w:noProof/>
        </w:rPr>
      </w:r>
      <w:r>
        <w:rPr>
          <w:noProof/>
        </w:rPr>
        <w:fldChar w:fldCharType="separate"/>
      </w:r>
      <w:r w:rsidR="002B04DD">
        <w:rPr>
          <w:noProof/>
        </w:rPr>
        <w:t>1</w:t>
      </w:r>
      <w:r>
        <w:rPr>
          <w:noProof/>
        </w:rPr>
        <w:fldChar w:fldCharType="end"/>
      </w:r>
    </w:p>
    <w:p w14:paraId="46BC5638" w14:textId="76ECE1AB" w:rsidR="00D431D0" w:rsidRDefault="00D431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_Toc31369205 \h </w:instrText>
      </w:r>
      <w:r>
        <w:rPr>
          <w:noProof/>
        </w:rPr>
      </w:r>
      <w:r>
        <w:rPr>
          <w:noProof/>
        </w:rPr>
        <w:fldChar w:fldCharType="separate"/>
      </w:r>
      <w:r w:rsidR="002B04DD">
        <w:rPr>
          <w:noProof/>
        </w:rPr>
        <w:t>1</w:t>
      </w:r>
      <w:r>
        <w:rPr>
          <w:noProof/>
        </w:rPr>
        <w:fldChar w:fldCharType="end"/>
      </w:r>
    </w:p>
    <w:p w14:paraId="42447238" w14:textId="55E9A03D" w:rsidR="00D431D0" w:rsidRDefault="00D431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_Toc31369206 \h </w:instrText>
      </w:r>
      <w:r>
        <w:rPr>
          <w:noProof/>
        </w:rPr>
      </w:r>
      <w:r>
        <w:rPr>
          <w:noProof/>
        </w:rPr>
        <w:fldChar w:fldCharType="separate"/>
      </w:r>
      <w:r w:rsidR="002B04DD">
        <w:rPr>
          <w:noProof/>
        </w:rPr>
        <w:t>1</w:t>
      </w:r>
      <w:r>
        <w:rPr>
          <w:noProof/>
        </w:rPr>
        <w:fldChar w:fldCharType="end"/>
      </w:r>
    </w:p>
    <w:p w14:paraId="56DE99F2" w14:textId="07D09AB5" w:rsidR="00D431D0" w:rsidRDefault="00D431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Exemption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_Toc31369207 \h </w:instrText>
      </w:r>
      <w:r>
        <w:rPr>
          <w:noProof/>
        </w:rPr>
      </w:r>
      <w:r>
        <w:rPr>
          <w:noProof/>
        </w:rPr>
        <w:fldChar w:fldCharType="separate"/>
      </w:r>
      <w:r w:rsidR="002B04DD">
        <w:rPr>
          <w:noProof/>
        </w:rPr>
        <w:t>2</w:t>
      </w:r>
      <w:r>
        <w:rPr>
          <w:noProof/>
        </w:rPr>
        <w:fldChar w:fldCharType="end"/>
      </w:r>
    </w:p>
    <w:p w14:paraId="34C4BD52" w14:textId="6BF2BEC2" w:rsidR="00D431D0" w:rsidRDefault="00D431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_Toc31369208 \h </w:instrText>
      </w:r>
      <w:r>
        <w:rPr>
          <w:noProof/>
        </w:rPr>
      </w:r>
      <w:r>
        <w:rPr>
          <w:noProof/>
        </w:rPr>
        <w:fldChar w:fldCharType="separate"/>
      </w:r>
      <w:r w:rsidR="002B04DD">
        <w:rPr>
          <w:noProof/>
        </w:rPr>
        <w:t>2</w:t>
      </w:r>
      <w:r>
        <w:rPr>
          <w:noProof/>
        </w:rPr>
        <w:fldChar w:fldCharType="end"/>
      </w:r>
    </w:p>
    <w:p w14:paraId="54741946" w14:textId="4B40592A" w:rsidR="00F6696E" w:rsidRDefault="00B418CB" w:rsidP="00F6696E">
      <w:pPr>
        <w:outlineLvl w:val="0"/>
      </w:pPr>
      <w:r>
        <w:fldChar w:fldCharType="end"/>
      </w:r>
    </w:p>
    <w:p w14:paraId="04FA8200" w14:textId="77777777" w:rsidR="00F6696E" w:rsidRPr="00A802BC" w:rsidRDefault="00F6696E" w:rsidP="00F6696E">
      <w:pPr>
        <w:outlineLvl w:val="0"/>
        <w:rPr>
          <w:sz w:val="20"/>
        </w:rPr>
      </w:pPr>
    </w:p>
    <w:p w14:paraId="1959FF3D" w14:textId="77777777" w:rsidR="00F6696E" w:rsidRDefault="00F6696E" w:rsidP="00F6696E">
      <w:pPr>
        <w:sectPr w:rsidR="00F6696E" w:rsidSect="0094570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CA17458" w14:textId="77777777" w:rsidR="00554826" w:rsidRPr="00554826" w:rsidRDefault="00554826" w:rsidP="00554826">
      <w:pPr>
        <w:pStyle w:val="ActHead5"/>
      </w:pPr>
      <w:bookmarkStart w:id="1" w:name="_Toc31369203"/>
      <w:proofErr w:type="gramStart"/>
      <w:r w:rsidRPr="00554826">
        <w:lastRenderedPageBreak/>
        <w:t>1  Name</w:t>
      </w:r>
      <w:bookmarkEnd w:id="1"/>
      <w:proofErr w:type="gramEnd"/>
    </w:p>
    <w:p w14:paraId="48F91BC0" w14:textId="77777777" w:rsidR="00554826" w:rsidRDefault="00554826" w:rsidP="00554826">
      <w:pPr>
        <w:pStyle w:val="subsection"/>
      </w:pPr>
      <w:r w:rsidRPr="009C2562">
        <w:tab/>
      </w:r>
      <w:r w:rsidRPr="009C2562">
        <w:tab/>
      </w:r>
      <w:r w:rsidRPr="0088668A">
        <w:t xml:space="preserve">This instrument is the </w:t>
      </w:r>
      <w:bookmarkStart w:id="2" w:name="BKCheck15B_3"/>
      <w:bookmarkEnd w:id="2"/>
      <w:r w:rsidR="00945701" w:rsidRPr="0088668A">
        <w:rPr>
          <w:i/>
        </w:rPr>
        <w:t>Therapeutic Goods (Medical Devices—</w:t>
      </w:r>
      <w:r w:rsidR="006B77A5">
        <w:rPr>
          <w:i/>
        </w:rPr>
        <w:t>Novel Coronavirus</w:t>
      </w:r>
      <w:r w:rsidR="0088668A" w:rsidRPr="0088668A">
        <w:rPr>
          <w:i/>
        </w:rPr>
        <w:t xml:space="preserve">) (Emergency) </w:t>
      </w:r>
      <w:r w:rsidR="00945701" w:rsidRPr="0088668A">
        <w:rPr>
          <w:i/>
        </w:rPr>
        <w:t>Exemption 20</w:t>
      </w:r>
      <w:r w:rsidR="006B77A5">
        <w:rPr>
          <w:i/>
        </w:rPr>
        <w:t>20</w:t>
      </w:r>
      <w:r w:rsidRPr="0088668A">
        <w:t>.</w:t>
      </w:r>
    </w:p>
    <w:p w14:paraId="17AA6F0B" w14:textId="77777777" w:rsidR="00554826" w:rsidRPr="00554826" w:rsidRDefault="00554826" w:rsidP="00554826">
      <w:pPr>
        <w:pStyle w:val="ActHead5"/>
      </w:pPr>
      <w:bookmarkStart w:id="3" w:name="_Toc31369204"/>
      <w:proofErr w:type="gramStart"/>
      <w:r w:rsidRPr="00554826">
        <w:t>2  Commencement</w:t>
      </w:r>
      <w:bookmarkEnd w:id="3"/>
      <w:proofErr w:type="gramEnd"/>
    </w:p>
    <w:p w14:paraId="0072A7C1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99A57C7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731C70A6" w14:textId="77777777" w:rsidTr="0094570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1263DC4" w14:textId="77777777" w:rsidR="003767E2" w:rsidRPr="003422B4" w:rsidRDefault="003767E2" w:rsidP="00945701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4F9D3D86" w14:textId="77777777" w:rsidTr="0094570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1A9874" w14:textId="77777777" w:rsidR="003767E2" w:rsidRPr="003422B4" w:rsidRDefault="003767E2" w:rsidP="00945701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574F45" w14:textId="77777777" w:rsidR="003767E2" w:rsidRPr="003422B4" w:rsidRDefault="003767E2" w:rsidP="00945701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88B53A" w14:textId="77777777" w:rsidR="003767E2" w:rsidRPr="003422B4" w:rsidRDefault="003767E2" w:rsidP="00945701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3A488013" w14:textId="77777777" w:rsidTr="0094570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4E1425" w14:textId="77777777" w:rsidR="003767E2" w:rsidRPr="003422B4" w:rsidRDefault="003767E2" w:rsidP="00945701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67C0CE" w14:textId="77777777" w:rsidR="003767E2" w:rsidRPr="003422B4" w:rsidRDefault="003767E2" w:rsidP="00945701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5C9838" w14:textId="77777777" w:rsidR="003767E2" w:rsidRPr="003422B4" w:rsidRDefault="003767E2" w:rsidP="00945701">
            <w:pPr>
              <w:pStyle w:val="TableHeading"/>
            </w:pPr>
            <w:r w:rsidRPr="003422B4">
              <w:t>Date/Details</w:t>
            </w:r>
          </w:p>
        </w:tc>
      </w:tr>
      <w:tr w:rsidR="003767E2" w:rsidRPr="00945701" w14:paraId="0D58C0C8" w14:textId="77777777" w:rsidTr="0094570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6629AE" w14:textId="77777777" w:rsidR="003767E2" w:rsidRPr="00945701" w:rsidRDefault="003767E2" w:rsidP="00945701">
            <w:pPr>
              <w:pStyle w:val="Tabletext"/>
            </w:pPr>
            <w:r w:rsidRPr="00945701">
              <w:t xml:space="preserve">1.  </w:t>
            </w:r>
            <w:r w:rsidR="00945701" w:rsidRPr="0094570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59A459" w14:textId="77777777" w:rsidR="003767E2" w:rsidRPr="00945701" w:rsidRDefault="00945701" w:rsidP="006B77A5">
            <w:pPr>
              <w:pStyle w:val="Tabletext"/>
            </w:pPr>
            <w:r w:rsidRPr="00945701">
              <w:t>The day this instrument is made</w:t>
            </w:r>
            <w:r w:rsidR="003767E2" w:rsidRPr="0094570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029D48" w14:textId="3467280C" w:rsidR="003767E2" w:rsidRPr="00945701" w:rsidRDefault="000176A1" w:rsidP="00945701">
            <w:pPr>
              <w:pStyle w:val="Tabletext"/>
            </w:pPr>
            <w:r>
              <w:t>31 January 2020</w:t>
            </w:r>
          </w:p>
        </w:tc>
      </w:tr>
    </w:tbl>
    <w:p w14:paraId="20E8622B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E0AD73A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0EF8A1C" w14:textId="77777777" w:rsidR="00554826" w:rsidRPr="00554826" w:rsidRDefault="00554826" w:rsidP="00554826">
      <w:pPr>
        <w:pStyle w:val="ActHead5"/>
      </w:pPr>
      <w:bookmarkStart w:id="4" w:name="_Toc31369205"/>
      <w:proofErr w:type="gramStart"/>
      <w:r w:rsidRPr="00554826">
        <w:lastRenderedPageBreak/>
        <w:t>3  Authority</w:t>
      </w:r>
      <w:bookmarkEnd w:id="4"/>
      <w:proofErr w:type="gramEnd"/>
    </w:p>
    <w:p w14:paraId="10923D4D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45701">
        <w:t xml:space="preserve">section 41GS of the </w:t>
      </w:r>
      <w:r w:rsidR="00945701" w:rsidRPr="00945701">
        <w:rPr>
          <w:i/>
        </w:rPr>
        <w:t>Therapeutic Goods Act</w:t>
      </w:r>
      <w:r w:rsidR="00945701">
        <w:rPr>
          <w:i/>
        </w:rPr>
        <w:t xml:space="preserve"> 1989</w:t>
      </w:r>
      <w:r w:rsidRPr="00945701">
        <w:rPr>
          <w:i/>
        </w:rPr>
        <w:t>.</w:t>
      </w:r>
    </w:p>
    <w:p w14:paraId="55466061" w14:textId="77777777" w:rsidR="00554826" w:rsidRPr="00554826" w:rsidRDefault="00554826" w:rsidP="00554826">
      <w:pPr>
        <w:pStyle w:val="ActHead5"/>
      </w:pPr>
      <w:bookmarkStart w:id="5" w:name="_Toc31369206"/>
      <w:proofErr w:type="gramStart"/>
      <w:r w:rsidRPr="00554826">
        <w:t>4  Definitions</w:t>
      </w:r>
      <w:bookmarkEnd w:id="5"/>
      <w:proofErr w:type="gramEnd"/>
    </w:p>
    <w:p w14:paraId="07EC45EE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Pr="00945701">
        <w:t>section</w:t>
      </w:r>
      <w:r w:rsidR="00945701">
        <w:t xml:space="preserve"> 3</w:t>
      </w:r>
      <w:r>
        <w:t xml:space="preserve"> of the Act</w:t>
      </w:r>
      <w:r w:rsidRPr="009C2562">
        <w:t>, including the following:</w:t>
      </w:r>
    </w:p>
    <w:p w14:paraId="0E436307" w14:textId="77777777" w:rsidR="00934AD6" w:rsidRPr="00EF0656" w:rsidRDefault="00554826" w:rsidP="00554826">
      <w:pPr>
        <w:pStyle w:val="notepara"/>
      </w:pPr>
      <w:r w:rsidRPr="00EF0656">
        <w:t>(a)</w:t>
      </w:r>
      <w:r w:rsidRPr="00EF0656">
        <w:tab/>
      </w:r>
      <w:r w:rsidR="00934AD6" w:rsidRPr="00EF0656">
        <w:t>conformity assessment certificate;</w:t>
      </w:r>
    </w:p>
    <w:p w14:paraId="4A3AB36C" w14:textId="77777777" w:rsidR="00934AD6" w:rsidRPr="00EF0656" w:rsidRDefault="00934AD6" w:rsidP="00554826">
      <w:pPr>
        <w:pStyle w:val="notepara"/>
      </w:pPr>
      <w:r w:rsidRPr="00EF0656">
        <w:t>(b)</w:t>
      </w:r>
      <w:r w:rsidRPr="00EF0656">
        <w:tab/>
        <w:t>conformity assessment procedures;</w:t>
      </w:r>
    </w:p>
    <w:p w14:paraId="770AA4AF" w14:textId="19EF4401" w:rsidR="000B2C0C" w:rsidRPr="00EF0656" w:rsidRDefault="00934AD6" w:rsidP="00BA3F5D">
      <w:pPr>
        <w:pStyle w:val="notepara"/>
      </w:pPr>
      <w:r w:rsidRPr="00EF0656">
        <w:t>(c)</w:t>
      </w:r>
      <w:r w:rsidRPr="00EF0656">
        <w:tab/>
        <w:t>essential principles;</w:t>
      </w:r>
    </w:p>
    <w:p w14:paraId="6F94160C" w14:textId="20B4BDCA" w:rsidR="00BB49FF" w:rsidRPr="00EF0656" w:rsidRDefault="00BA3F5D" w:rsidP="00554826">
      <w:pPr>
        <w:pStyle w:val="notepara"/>
      </w:pPr>
      <w:r>
        <w:t>(d</w:t>
      </w:r>
      <w:r w:rsidR="00554826" w:rsidRPr="00EF0656">
        <w:t>)</w:t>
      </w:r>
      <w:r w:rsidR="00554826" w:rsidRPr="00EF0656">
        <w:tab/>
      </w:r>
      <w:r w:rsidR="00BB49FF" w:rsidRPr="00EF0656">
        <w:t>medical device;</w:t>
      </w:r>
    </w:p>
    <w:p w14:paraId="1F1EACF8" w14:textId="78C4A1D3" w:rsidR="001701AA" w:rsidRPr="00EF0656" w:rsidRDefault="00BA3F5D" w:rsidP="00554826">
      <w:pPr>
        <w:pStyle w:val="notepara"/>
      </w:pPr>
      <w:r>
        <w:t>(e</w:t>
      </w:r>
      <w:r w:rsidR="00934AD6" w:rsidRPr="00EF0656">
        <w:t>)</w:t>
      </w:r>
      <w:r w:rsidR="00934AD6" w:rsidRPr="00EF0656">
        <w:tab/>
      </w:r>
      <w:r w:rsidR="00BB49FF" w:rsidRPr="00EF0656">
        <w:t>Register</w:t>
      </w:r>
      <w:r w:rsidR="001701AA" w:rsidRPr="00EF0656">
        <w:t>; and</w:t>
      </w:r>
    </w:p>
    <w:p w14:paraId="76DE5B11" w14:textId="05A068C5" w:rsidR="00554826" w:rsidRPr="009C2562" w:rsidRDefault="00BA3F5D" w:rsidP="00554826">
      <w:pPr>
        <w:pStyle w:val="notepara"/>
      </w:pPr>
      <w:r>
        <w:t>(f</w:t>
      </w:r>
      <w:r w:rsidR="001701AA" w:rsidRPr="00EF0656">
        <w:t>)</w:t>
      </w:r>
      <w:r w:rsidR="001701AA" w:rsidRPr="00EF0656">
        <w:tab/>
        <w:t>Secretary.</w:t>
      </w:r>
    </w:p>
    <w:p w14:paraId="4B588520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1DF7F079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945701">
        <w:rPr>
          <w:i/>
        </w:rPr>
        <w:t>Therapeutic Goods Act 1989</w:t>
      </w:r>
      <w:r>
        <w:t>.</w:t>
      </w:r>
    </w:p>
    <w:p w14:paraId="4BD10F3F" w14:textId="77777777" w:rsidR="00554826" w:rsidRDefault="002750F9" w:rsidP="00554826">
      <w:pPr>
        <w:pStyle w:val="Definition"/>
      </w:pPr>
      <w:r>
        <w:rPr>
          <w:b/>
          <w:i/>
        </w:rPr>
        <w:t>Medical Devices Regulations</w:t>
      </w:r>
      <w:r w:rsidR="00554826">
        <w:rPr>
          <w:b/>
          <w:i/>
        </w:rPr>
        <w:t xml:space="preserve"> </w:t>
      </w:r>
      <w:r w:rsidR="00554826" w:rsidRPr="009C2562">
        <w:t>means</w:t>
      </w:r>
      <w:r>
        <w:t xml:space="preserve"> the </w:t>
      </w:r>
      <w:r w:rsidRPr="002750F9">
        <w:rPr>
          <w:i/>
        </w:rPr>
        <w:t>Therapeutic Goods (Medical Devices) Regulations 2002</w:t>
      </w:r>
      <w:r w:rsidR="00554826">
        <w:t>.</w:t>
      </w:r>
    </w:p>
    <w:p w14:paraId="2E42D40E" w14:textId="69E4A9A6" w:rsidR="002866F2" w:rsidRPr="002866F2" w:rsidRDefault="002866F2" w:rsidP="005168CD">
      <w:pPr>
        <w:pStyle w:val="Definition"/>
      </w:pPr>
      <w:r>
        <w:rPr>
          <w:b/>
          <w:i/>
        </w:rPr>
        <w:t xml:space="preserve">novel coronavirus </w:t>
      </w:r>
      <w:r>
        <w:t>means the disease known as novel coronavirus (2019-nCoV)</w:t>
      </w:r>
      <w:r w:rsidR="000176A1">
        <w:t xml:space="preserve"> infection</w:t>
      </w:r>
      <w:r w:rsidR="000256DE">
        <w:t>,</w:t>
      </w:r>
      <w:r>
        <w:t xml:space="preserve"> </w:t>
      </w:r>
      <w:r w:rsidR="00EF0656">
        <w:t>first identified in Wuhan, Hubei Province, China</w:t>
      </w:r>
      <w:r w:rsidR="00E63325">
        <w:t xml:space="preserve"> in 2019</w:t>
      </w:r>
      <w:r w:rsidR="00EF0656">
        <w:t>.</w:t>
      </w:r>
    </w:p>
    <w:p w14:paraId="35C5C72B" w14:textId="6AA2F24D" w:rsidR="000176A1" w:rsidRPr="005168CD" w:rsidRDefault="006B77A5" w:rsidP="00D431D0">
      <w:pPr>
        <w:pStyle w:val="Definition"/>
      </w:pPr>
      <w:r>
        <w:rPr>
          <w:b/>
          <w:i/>
        </w:rPr>
        <w:lastRenderedPageBreak/>
        <w:t xml:space="preserve">relevant </w:t>
      </w:r>
      <w:r w:rsidR="00C1423C">
        <w:rPr>
          <w:b/>
          <w:i/>
        </w:rPr>
        <w:t>kind</w:t>
      </w:r>
      <w:r w:rsidR="00B96DC8">
        <w:rPr>
          <w:b/>
          <w:i/>
        </w:rPr>
        <w:t>s</w:t>
      </w:r>
      <w:r w:rsidR="00C1423C">
        <w:rPr>
          <w:b/>
          <w:i/>
        </w:rPr>
        <w:t xml:space="preserve"> of </w:t>
      </w:r>
      <w:r>
        <w:rPr>
          <w:b/>
          <w:i/>
        </w:rPr>
        <w:t>medical device</w:t>
      </w:r>
      <w:r w:rsidR="00B96DC8">
        <w:rPr>
          <w:b/>
          <w:i/>
        </w:rPr>
        <w:t>s</w:t>
      </w:r>
      <w:r w:rsidR="00D20005" w:rsidRPr="0088668A">
        <w:t xml:space="preserve"> </w:t>
      </w:r>
      <w:proofErr w:type="gramStart"/>
      <w:r w:rsidR="00D20005" w:rsidRPr="009C2562">
        <w:t>means</w:t>
      </w:r>
      <w:proofErr w:type="gramEnd"/>
      <w:r w:rsidR="00D20005" w:rsidRPr="009C2562">
        <w:t xml:space="preserve"> </w:t>
      </w:r>
      <w:r w:rsidR="00C1423C">
        <w:t>kind</w:t>
      </w:r>
      <w:r w:rsidR="00B96DC8">
        <w:t>s</w:t>
      </w:r>
      <w:r w:rsidR="00C1423C">
        <w:t xml:space="preserve"> of </w:t>
      </w:r>
      <w:r>
        <w:t>medical device</w:t>
      </w:r>
      <w:r w:rsidR="00B96DC8">
        <w:t>s</w:t>
      </w:r>
      <w:r w:rsidR="000176A1">
        <w:t xml:space="preserve"> that are</w:t>
      </w:r>
      <w:r w:rsidR="00D431D0">
        <w:t xml:space="preserve"> </w:t>
      </w:r>
      <w:r w:rsidR="005168CD">
        <w:t xml:space="preserve">used for the diagnosis, </w:t>
      </w:r>
      <w:r w:rsidR="00E156AC">
        <w:t xml:space="preserve">confirmatory testing, </w:t>
      </w:r>
      <w:r w:rsidR="005168CD">
        <w:t>prevention, monitoring, treatment or a</w:t>
      </w:r>
      <w:r w:rsidR="000176A1">
        <w:t>llevi</w:t>
      </w:r>
      <w:r w:rsidR="00D431D0">
        <w:t>ation of novel coronavirus</w:t>
      </w:r>
      <w:r w:rsidR="000176A1">
        <w:t>.</w:t>
      </w:r>
    </w:p>
    <w:p w14:paraId="7C0B1954" w14:textId="77777777" w:rsidR="00554826" w:rsidRPr="00BB49FF" w:rsidRDefault="00494C08" w:rsidP="00554826">
      <w:pPr>
        <w:pStyle w:val="ActHead5"/>
      </w:pPr>
      <w:bookmarkStart w:id="6" w:name="_Toc31369207"/>
      <w:proofErr w:type="gramStart"/>
      <w:r w:rsidRPr="00BB49FF">
        <w:t>5</w:t>
      </w:r>
      <w:r w:rsidR="00554826" w:rsidRPr="00BB49FF">
        <w:t xml:space="preserve">  </w:t>
      </w:r>
      <w:r w:rsidRPr="00BB49FF">
        <w:t>Exemption</w:t>
      </w:r>
      <w:bookmarkEnd w:id="6"/>
      <w:proofErr w:type="gramEnd"/>
    </w:p>
    <w:p w14:paraId="50D79CA8" w14:textId="0401BF3C" w:rsidR="00BB49FF" w:rsidRDefault="00554826" w:rsidP="00554826">
      <w:pPr>
        <w:pStyle w:val="subsection"/>
      </w:pPr>
      <w:r w:rsidRPr="00BB49FF">
        <w:tab/>
        <w:t>(1)</w:t>
      </w:r>
      <w:r w:rsidRPr="00BB49FF">
        <w:tab/>
      </w:r>
      <w:r w:rsidR="00B96DC8">
        <w:t>R</w:t>
      </w:r>
      <w:r w:rsidR="005168CD">
        <w:t xml:space="preserve">elevant </w:t>
      </w:r>
      <w:r w:rsidR="00C1423C">
        <w:t>kind</w:t>
      </w:r>
      <w:r w:rsidR="00B96DC8">
        <w:t>s</w:t>
      </w:r>
      <w:r w:rsidR="00C1423C">
        <w:t xml:space="preserve"> of </w:t>
      </w:r>
      <w:r w:rsidR="005168CD">
        <w:t>medical device</w:t>
      </w:r>
      <w:r w:rsidR="00B96DC8">
        <w:t>s</w:t>
      </w:r>
      <w:r w:rsidR="000A3A29">
        <w:t xml:space="preserve"> </w:t>
      </w:r>
      <w:r w:rsidR="00B96DC8">
        <w:t>are</w:t>
      </w:r>
      <w:r w:rsidR="00BB49FF">
        <w:t xml:space="preserve"> exempt from:</w:t>
      </w:r>
    </w:p>
    <w:p w14:paraId="7AA1BDA8" w14:textId="77777777" w:rsidR="00BB49FF" w:rsidRPr="00BB49FF" w:rsidRDefault="00BB49FF" w:rsidP="00BB49FF">
      <w:pPr>
        <w:pStyle w:val="paragraph"/>
      </w:pPr>
      <w:r w:rsidRPr="00BB49FF">
        <w:tab/>
        <w:t>(a)</w:t>
      </w:r>
      <w:r w:rsidRPr="00BB49FF">
        <w:tab/>
      </w:r>
      <w:r>
        <w:t>Division 1 of Part 4-2 of the Act (essential principals)</w:t>
      </w:r>
      <w:r w:rsidRPr="00BB49FF">
        <w:t xml:space="preserve">; </w:t>
      </w:r>
      <w:r>
        <w:t>and</w:t>
      </w:r>
    </w:p>
    <w:p w14:paraId="29F5D410" w14:textId="77777777" w:rsidR="00BB49FF" w:rsidRDefault="00BB49FF" w:rsidP="00BB49FF">
      <w:pPr>
        <w:pStyle w:val="paragraph"/>
      </w:pPr>
      <w:r w:rsidRPr="00BB49FF">
        <w:tab/>
        <w:t>(b)</w:t>
      </w:r>
      <w:r w:rsidRPr="00BB49FF">
        <w:tab/>
      </w:r>
      <w:r>
        <w:t>Division 1 of Part 4-3 of the Act (con</w:t>
      </w:r>
      <w:r w:rsidR="00373819">
        <w:t>formity assessment procedures); and</w:t>
      </w:r>
    </w:p>
    <w:p w14:paraId="56D5315E" w14:textId="77777777" w:rsidR="00BB49FF" w:rsidRDefault="00BB49FF" w:rsidP="00BB49FF">
      <w:pPr>
        <w:pStyle w:val="paragraph"/>
      </w:pPr>
      <w:r>
        <w:tab/>
        <w:t>(c)</w:t>
      </w:r>
      <w:r>
        <w:tab/>
        <w:t>Part 4-4 of the Act (conformity assessment certificates); and</w:t>
      </w:r>
    </w:p>
    <w:p w14:paraId="4BD3CEE5" w14:textId="77777777" w:rsidR="00BB49FF" w:rsidRDefault="00BB49FF" w:rsidP="00BB49FF">
      <w:pPr>
        <w:pStyle w:val="paragraph"/>
      </w:pPr>
      <w:r>
        <w:tab/>
        <w:t>(d)</w:t>
      </w:r>
      <w:r>
        <w:tab/>
        <w:t>Part 4-5 of the Act (including medical devices in the Register)</w:t>
      </w:r>
      <w:r w:rsidR="00AB59AE">
        <w:t>;</w:t>
      </w:r>
    </w:p>
    <w:p w14:paraId="17B508AD" w14:textId="77777777" w:rsidR="00647694" w:rsidRDefault="009E1985" w:rsidP="00246BD8">
      <w:pPr>
        <w:pStyle w:val="subsection2"/>
      </w:pPr>
      <w:r w:rsidRPr="00BE307E">
        <w:t xml:space="preserve">when </w:t>
      </w:r>
      <w:r w:rsidR="002866F2" w:rsidRPr="00BE307E">
        <w:t xml:space="preserve">imported, exported, </w:t>
      </w:r>
      <w:r w:rsidR="003C25DB" w:rsidRPr="00BE307E">
        <w:t>manufactured or supplied</w:t>
      </w:r>
      <w:r w:rsidR="0050230A" w:rsidRPr="00BE307E">
        <w:t xml:space="preserve"> </w:t>
      </w:r>
      <w:r w:rsidR="00A956C0" w:rsidRPr="00BE307E">
        <w:t>to</w:t>
      </w:r>
      <w:r w:rsidR="00A956C0" w:rsidRPr="00EF0656">
        <w:t xml:space="preserve"> </w:t>
      </w:r>
      <w:r w:rsidR="002866F2" w:rsidRPr="00EF0656">
        <w:t>d</w:t>
      </w:r>
      <w:r w:rsidR="00EF0656">
        <w:t xml:space="preserve">eal with the </w:t>
      </w:r>
      <w:r w:rsidR="002866F2" w:rsidRPr="00EF0656">
        <w:t xml:space="preserve">threat to public health caused by </w:t>
      </w:r>
      <w:r w:rsidR="00EF0656">
        <w:t xml:space="preserve">the novel coronavirus </w:t>
      </w:r>
      <w:r w:rsidR="002866F2" w:rsidRPr="00EF0656">
        <w:t>emergency</w:t>
      </w:r>
      <w:r w:rsidR="00A956C0" w:rsidRPr="00EF0656">
        <w:t>.</w:t>
      </w:r>
    </w:p>
    <w:p w14:paraId="171A9464" w14:textId="0C173D2C" w:rsidR="00CD2733" w:rsidRDefault="00CD2733" w:rsidP="00CD2733">
      <w:pPr>
        <w:pStyle w:val="notetext"/>
      </w:pPr>
      <w:r w:rsidRPr="009C2562">
        <w:t>Note:</w:t>
      </w:r>
      <w:r w:rsidRPr="009C2562">
        <w:tab/>
      </w:r>
      <w:r w:rsidR="006B77A5">
        <w:t>Under subsection 41GS(2)(b</w:t>
      </w:r>
      <w:r>
        <w:t>) of the Act, the Minister may make an exemption under sub</w:t>
      </w:r>
      <w:r w:rsidR="00C8093A">
        <w:t>section 41</w:t>
      </w:r>
      <w:proofErr w:type="gramStart"/>
      <w:r w:rsidR="00C8093A">
        <w:t>GS(</w:t>
      </w:r>
      <w:proofErr w:type="gramEnd"/>
      <w:r w:rsidR="00C8093A">
        <w:t>1)</w:t>
      </w:r>
      <w:r w:rsidR="00483A58">
        <w:t xml:space="preserve"> only</w:t>
      </w:r>
      <w:r>
        <w:t xml:space="preserve"> if satisfied that, in the national interest, the exemption should</w:t>
      </w:r>
      <w:r w:rsidR="005168CD">
        <w:t xml:space="preserve"> be made so that the devices can be made available urgently in Australia in order to deal with an actual threat to public health caused by an emergency that has occurred</w:t>
      </w:r>
      <w:r w:rsidR="00C8093A">
        <w:t>.</w:t>
      </w:r>
    </w:p>
    <w:p w14:paraId="72926BD7" w14:textId="2BE59BCD" w:rsidR="003E60B9" w:rsidRPr="003E60B9" w:rsidRDefault="003E60B9" w:rsidP="003E60B9">
      <w:pPr>
        <w:pStyle w:val="SubsectionHead"/>
      </w:pPr>
      <w:r w:rsidRPr="003E60B9">
        <w:t>Period of exemption</w:t>
      </w:r>
    </w:p>
    <w:p w14:paraId="71BB7500" w14:textId="0EE02D91" w:rsidR="00943907" w:rsidRDefault="00943907" w:rsidP="00943907">
      <w:pPr>
        <w:pStyle w:val="subsection"/>
      </w:pPr>
      <w:r>
        <w:tab/>
      </w:r>
      <w:r w:rsidR="000A3A29">
        <w:t>(2)</w:t>
      </w:r>
      <w:r>
        <w:tab/>
        <w:t>This exemption</w:t>
      </w:r>
      <w:r w:rsidR="00102055">
        <w:t xml:space="preserve"> comes into force </w:t>
      </w:r>
      <w:r w:rsidR="00C9729C">
        <w:t xml:space="preserve">on the commencement of this instrument </w:t>
      </w:r>
      <w:r w:rsidR="00102055">
        <w:t>and</w:t>
      </w:r>
      <w:r>
        <w:t xml:space="preserve"> remains in force until </w:t>
      </w:r>
      <w:r w:rsidR="00F74378">
        <w:t>31 January 2021.</w:t>
      </w:r>
    </w:p>
    <w:p w14:paraId="3F847570" w14:textId="77777777" w:rsidR="00BB49FF" w:rsidRPr="00943907" w:rsidRDefault="00943907" w:rsidP="00943907">
      <w:pPr>
        <w:pStyle w:val="ActHead5"/>
      </w:pPr>
      <w:bookmarkStart w:id="7" w:name="_Toc31369208"/>
      <w:proofErr w:type="gramStart"/>
      <w:r w:rsidRPr="00943907">
        <w:lastRenderedPageBreak/>
        <w:t>6  Conditions</w:t>
      </w:r>
      <w:bookmarkEnd w:id="7"/>
      <w:proofErr w:type="gramEnd"/>
    </w:p>
    <w:p w14:paraId="579A2E04" w14:textId="77777777" w:rsidR="00373819" w:rsidRPr="00F74378" w:rsidRDefault="000A3A29" w:rsidP="00373819">
      <w:pPr>
        <w:pStyle w:val="subsection"/>
      </w:pPr>
      <w:r>
        <w:tab/>
      </w:r>
      <w:r>
        <w:tab/>
        <w:t xml:space="preserve">This exemption is </w:t>
      </w:r>
      <w:r w:rsidRPr="00F74378">
        <w:t>subject to the following conditions</w:t>
      </w:r>
      <w:r w:rsidR="00373819" w:rsidRPr="00F74378">
        <w:t>:</w:t>
      </w:r>
    </w:p>
    <w:p w14:paraId="50E4319C" w14:textId="25D66D92" w:rsidR="00C04D73" w:rsidRPr="00F74378" w:rsidRDefault="00373819" w:rsidP="00C1423C">
      <w:pPr>
        <w:pStyle w:val="paragraph"/>
      </w:pPr>
      <w:r w:rsidRPr="00F74378">
        <w:tab/>
        <w:t>(a)</w:t>
      </w:r>
      <w:r w:rsidRPr="00F74378">
        <w:tab/>
      </w:r>
      <w:r w:rsidR="00EF0656" w:rsidRPr="00F74378">
        <w:t xml:space="preserve">relevant </w:t>
      </w:r>
      <w:r w:rsidR="00C1423C" w:rsidRPr="00F74378">
        <w:t>kind</w:t>
      </w:r>
      <w:r w:rsidR="00B96DC8" w:rsidRPr="00F74378">
        <w:t>s</w:t>
      </w:r>
      <w:r w:rsidR="00C1423C" w:rsidRPr="00F74378">
        <w:t xml:space="preserve"> of </w:t>
      </w:r>
      <w:r w:rsidR="00EF0656" w:rsidRPr="00F74378">
        <w:t>medical device</w:t>
      </w:r>
      <w:r w:rsidR="00B96DC8" w:rsidRPr="00F74378">
        <w:t>s</w:t>
      </w:r>
      <w:r w:rsidR="000A3A29" w:rsidRPr="00F74378">
        <w:t xml:space="preserve"> must only be</w:t>
      </w:r>
      <w:r w:rsidR="006F4AAA" w:rsidRPr="00F74378">
        <w:t xml:space="preserve"> </w:t>
      </w:r>
      <w:r w:rsidR="00476DFA" w:rsidRPr="00F74378">
        <w:t xml:space="preserve">imported, exported, </w:t>
      </w:r>
      <w:r w:rsidR="000A3A29" w:rsidRPr="00F74378">
        <w:t>manufactured</w:t>
      </w:r>
      <w:r w:rsidR="00C04D73" w:rsidRPr="00F74378">
        <w:t xml:space="preserve"> </w:t>
      </w:r>
      <w:r w:rsidR="00A34AC4" w:rsidRPr="00F74378">
        <w:t>or</w:t>
      </w:r>
      <w:r w:rsidR="00C04D73" w:rsidRPr="00F74378">
        <w:t xml:space="preserve"> </w:t>
      </w:r>
      <w:r w:rsidR="00D4648C" w:rsidRPr="00F74378">
        <w:t xml:space="preserve">supplied </w:t>
      </w:r>
      <w:r w:rsidR="00947EB2" w:rsidRPr="00F74378">
        <w:t>by</w:t>
      </w:r>
      <w:r w:rsidR="00B150F2" w:rsidRPr="00F74378">
        <w:t xml:space="preserve"> a </w:t>
      </w:r>
      <w:r w:rsidR="00D4648C" w:rsidRPr="00F74378">
        <w:t>laboratory that</w:t>
      </w:r>
      <w:r w:rsidR="00C1423C" w:rsidRPr="00F74378">
        <w:t xml:space="preserve"> is </w:t>
      </w:r>
      <w:r w:rsidR="00F74378" w:rsidRPr="00F74378">
        <w:t xml:space="preserve">a state or </w:t>
      </w:r>
      <w:r w:rsidR="00C04D73" w:rsidRPr="00F74378">
        <w:t>territory member of the Publ</w:t>
      </w:r>
      <w:r w:rsidR="00C1423C" w:rsidRPr="00F74378">
        <w:t>ic Health Laboratory Network; and</w:t>
      </w:r>
    </w:p>
    <w:p w14:paraId="5D500590" w14:textId="5D4F6AD5" w:rsidR="00B150F2" w:rsidRPr="00F74378" w:rsidRDefault="00373819" w:rsidP="00B150F2">
      <w:pPr>
        <w:pStyle w:val="paragraph"/>
      </w:pPr>
      <w:r w:rsidRPr="00F74378">
        <w:tab/>
      </w:r>
      <w:r w:rsidR="00B150F2" w:rsidRPr="00F74378">
        <w:t>(</w:t>
      </w:r>
      <w:r w:rsidR="00B43F39" w:rsidRPr="00F74378">
        <w:t>b</w:t>
      </w:r>
      <w:r w:rsidR="00B150F2" w:rsidRPr="00F74378">
        <w:t>)</w:t>
      </w:r>
      <w:r w:rsidR="00B150F2" w:rsidRPr="00F74378">
        <w:tab/>
      </w:r>
      <w:r w:rsidR="000B2C0C">
        <w:t>a</w:t>
      </w:r>
      <w:r w:rsidR="00B150F2" w:rsidRPr="00F74378">
        <w:t xml:space="preserve"> </w:t>
      </w:r>
      <w:r w:rsidR="007456CB" w:rsidRPr="00F74378">
        <w:t>laboratory</w:t>
      </w:r>
      <w:r w:rsidR="000B2C0C">
        <w:t xml:space="preserve"> mentioned in paragraph (a)</w:t>
      </w:r>
      <w:r w:rsidR="00B150F2" w:rsidRPr="00F74378">
        <w:t xml:space="preserve"> must keep records </w:t>
      </w:r>
      <w:r w:rsidR="00D43F52" w:rsidRPr="00F74378">
        <w:t xml:space="preserve">in relation to the </w:t>
      </w:r>
      <w:r w:rsidR="00F74378" w:rsidRPr="00F74378">
        <w:t>import</w:t>
      </w:r>
      <w:r w:rsidR="000B2C0C">
        <w:t>ation</w:t>
      </w:r>
      <w:r w:rsidR="00F74378" w:rsidRPr="00F74378">
        <w:t>, export</w:t>
      </w:r>
      <w:r w:rsidR="000B2C0C">
        <w:t>ation</w:t>
      </w:r>
      <w:r w:rsidR="00F74378" w:rsidRPr="00F74378">
        <w:t xml:space="preserve">, </w:t>
      </w:r>
      <w:r w:rsidR="001701AA" w:rsidRPr="00F74378">
        <w:t xml:space="preserve">manufacture and </w:t>
      </w:r>
      <w:r w:rsidR="00B43F39" w:rsidRPr="00F74378">
        <w:t>supply</w:t>
      </w:r>
      <w:r w:rsidR="0050230A" w:rsidRPr="00F74378">
        <w:t xml:space="preserve"> </w:t>
      </w:r>
      <w:r w:rsidR="0089442B" w:rsidRPr="00F74378">
        <w:t xml:space="preserve">of </w:t>
      </w:r>
      <w:r w:rsidR="000B2C0C">
        <w:t xml:space="preserve">the </w:t>
      </w:r>
      <w:r w:rsidR="00EF0656" w:rsidRPr="00F74378">
        <w:t xml:space="preserve">relevant </w:t>
      </w:r>
      <w:r w:rsidR="000C18E7" w:rsidRPr="00F74378">
        <w:t>kind</w:t>
      </w:r>
      <w:r w:rsidR="00B96DC8" w:rsidRPr="00F74378">
        <w:t>s</w:t>
      </w:r>
      <w:r w:rsidR="000C18E7" w:rsidRPr="00F74378">
        <w:t xml:space="preserve"> of </w:t>
      </w:r>
      <w:r w:rsidR="00EF0656" w:rsidRPr="00F74378">
        <w:t>medical device</w:t>
      </w:r>
      <w:r w:rsidR="00B96DC8" w:rsidRPr="00F74378">
        <w:t>s</w:t>
      </w:r>
      <w:r w:rsidR="0089442B" w:rsidRPr="00F74378">
        <w:t>;</w:t>
      </w:r>
      <w:r w:rsidR="00D43F52" w:rsidRPr="00F74378">
        <w:t xml:space="preserve"> and</w:t>
      </w:r>
    </w:p>
    <w:p w14:paraId="61F2419F" w14:textId="77777777" w:rsidR="00D43F52" w:rsidRPr="00F74378" w:rsidRDefault="00D43F52" w:rsidP="00B150F2">
      <w:pPr>
        <w:pStyle w:val="paragraph"/>
      </w:pPr>
      <w:r w:rsidRPr="00F74378">
        <w:tab/>
      </w:r>
      <w:r w:rsidR="00373819" w:rsidRPr="00F74378">
        <w:t>(</w:t>
      </w:r>
      <w:r w:rsidR="00B43F39" w:rsidRPr="00F74378">
        <w:t>c</w:t>
      </w:r>
      <w:r w:rsidR="00373819" w:rsidRPr="00F74378">
        <w:t>)</w:t>
      </w:r>
      <w:r w:rsidR="00373819" w:rsidRPr="00F74378">
        <w:tab/>
      </w:r>
      <w:r w:rsidR="00B150F2" w:rsidRPr="00F74378">
        <w:t xml:space="preserve">on request from the Secretary, </w:t>
      </w:r>
      <w:r w:rsidRPr="00F74378">
        <w:t>the laboratory</w:t>
      </w:r>
      <w:r w:rsidR="00B150F2" w:rsidRPr="00F74378">
        <w:t xml:space="preserve"> must make </w:t>
      </w:r>
      <w:r w:rsidR="006F4AAA" w:rsidRPr="00F74378">
        <w:t xml:space="preserve">the </w:t>
      </w:r>
      <w:r w:rsidR="00B150F2" w:rsidRPr="00F74378">
        <w:t>records</w:t>
      </w:r>
      <w:r w:rsidR="006F4AAA" w:rsidRPr="00F74378">
        <w:t xml:space="preserve"> mentioned in paragraph (</w:t>
      </w:r>
      <w:r w:rsidR="00B43F39" w:rsidRPr="00F74378">
        <w:t>b</w:t>
      </w:r>
      <w:r w:rsidR="006F4AAA" w:rsidRPr="00F74378">
        <w:t>)</w:t>
      </w:r>
      <w:r w:rsidR="00B150F2" w:rsidRPr="00F74378">
        <w:t xml:space="preserve"> available to the Secretary</w:t>
      </w:r>
      <w:r w:rsidR="00B539A6" w:rsidRPr="00F74378">
        <w:t>.</w:t>
      </w:r>
    </w:p>
    <w:p w14:paraId="25CC6893" w14:textId="77777777" w:rsidR="002750F9" w:rsidRDefault="002750F9" w:rsidP="002750F9">
      <w:pPr>
        <w:pStyle w:val="notetext"/>
      </w:pPr>
      <w:r w:rsidRPr="00F74378">
        <w:t>Note:</w:t>
      </w:r>
      <w:r w:rsidRPr="00F74378">
        <w:tab/>
        <w:t>Regulation 6A.1 and Schedule 3A of the Medical Devices</w:t>
      </w:r>
      <w:r>
        <w:t xml:space="preserve"> Regulations set out arrangements for the disposal of unused emergency medical devices</w:t>
      </w:r>
      <w:r w:rsidR="00FB5FCF">
        <w:t xml:space="preserve"> for the purposes of section 41</w:t>
      </w:r>
      <w:r w:rsidR="00F7162A">
        <w:t>GY of the Act</w:t>
      </w:r>
      <w:r>
        <w:t>.</w:t>
      </w:r>
    </w:p>
    <w:sectPr w:rsidR="002750F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579E7" w14:textId="77777777" w:rsidR="00476DFA" w:rsidRDefault="00476DFA" w:rsidP="00715914">
      <w:pPr>
        <w:spacing w:line="240" w:lineRule="auto"/>
      </w:pPr>
      <w:r>
        <w:separator/>
      </w:r>
    </w:p>
  </w:endnote>
  <w:endnote w:type="continuationSeparator" w:id="0">
    <w:p w14:paraId="22A2721C" w14:textId="77777777" w:rsidR="00476DFA" w:rsidRDefault="00476DF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F7005" w14:textId="77777777" w:rsidR="00476DFA" w:rsidRPr="00E33C1C" w:rsidRDefault="00476DF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76DFA" w14:paraId="1DCDBDB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C94A54" w14:textId="77777777" w:rsidR="00476DFA" w:rsidRDefault="00476DF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35628B" w14:textId="78B0E5C1" w:rsidR="00476DFA" w:rsidRPr="004E1307" w:rsidRDefault="00476DFA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B04DD">
            <w:rPr>
              <w:i/>
              <w:noProof/>
              <w:sz w:val="18"/>
            </w:rPr>
            <w:t>Therapeutic Goods (Medical Devices—Novel Coronavirus) (Emergency) Exemption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1222CC" w14:textId="77777777" w:rsidR="00476DFA" w:rsidRDefault="00476DF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476DFA" w14:paraId="3494DFB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8F39B2C" w14:textId="77777777" w:rsidR="00476DFA" w:rsidRDefault="00476DFA" w:rsidP="00A369E3">
          <w:pPr>
            <w:jc w:val="right"/>
            <w:rPr>
              <w:sz w:val="18"/>
            </w:rPr>
          </w:pPr>
        </w:p>
      </w:tc>
    </w:tr>
  </w:tbl>
  <w:p w14:paraId="4E567B1E" w14:textId="77777777" w:rsidR="00476DFA" w:rsidRPr="00ED79B6" w:rsidRDefault="00476DF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A5527" w14:textId="77777777" w:rsidR="00476DFA" w:rsidRPr="00E33C1C" w:rsidRDefault="00476DF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6DFA" w14:paraId="0E74285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618C30" w14:textId="77777777" w:rsidR="00476DFA" w:rsidRDefault="00476DF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4BF12A" w14:textId="69649D57" w:rsidR="00476DFA" w:rsidRDefault="00476DFA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B04DD">
            <w:rPr>
              <w:i/>
              <w:noProof/>
              <w:sz w:val="18"/>
            </w:rPr>
            <w:t>Therapeutic Goods (Medical Devices—Novel Coronavirus) (Emergency) Exemption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6FCF64" w14:textId="77777777" w:rsidR="00476DFA" w:rsidRDefault="00476DF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76DFA" w14:paraId="3A35912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3C527F" w14:textId="77777777" w:rsidR="00476DFA" w:rsidRDefault="00476DFA" w:rsidP="00A369E3">
          <w:pPr>
            <w:rPr>
              <w:sz w:val="18"/>
            </w:rPr>
          </w:pPr>
        </w:p>
      </w:tc>
    </w:tr>
  </w:tbl>
  <w:p w14:paraId="340E55CB" w14:textId="77777777" w:rsidR="00476DFA" w:rsidRPr="00ED79B6" w:rsidRDefault="00476DF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ABEE5" w14:textId="77777777" w:rsidR="00476DFA" w:rsidRPr="00E33C1C" w:rsidRDefault="00476DF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6DFA" w14:paraId="3F7D9C7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AA1DB2" w14:textId="77777777" w:rsidR="00476DFA" w:rsidRDefault="00476DF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4232F2" w14:textId="77777777" w:rsidR="00476DFA" w:rsidRDefault="00476DF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A93C5D" w14:textId="77777777" w:rsidR="00476DFA" w:rsidRDefault="00476DF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0E78107" w14:textId="77777777" w:rsidR="00476DFA" w:rsidRPr="00ED79B6" w:rsidRDefault="00476DF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C4B88" w14:textId="77777777" w:rsidR="00476DFA" w:rsidRPr="002B0EA5" w:rsidRDefault="00476DFA" w:rsidP="0094570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76DFA" w14:paraId="4DF1CF21" w14:textId="77777777" w:rsidTr="00945701">
      <w:tc>
        <w:tcPr>
          <w:tcW w:w="365" w:type="pct"/>
        </w:tcPr>
        <w:p w14:paraId="5FEA8DA6" w14:textId="77777777" w:rsidR="00476DFA" w:rsidRDefault="00476DFA" w:rsidP="0094570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4491337" w14:textId="79921B61" w:rsidR="00476DFA" w:rsidRDefault="00476DFA" w:rsidP="0094570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B04DD">
            <w:rPr>
              <w:i/>
              <w:noProof/>
              <w:sz w:val="18"/>
            </w:rPr>
            <w:t>Therapeutic Goods (Medical Devices—Novel Coronavirus) (Emergency) Exemption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72ECC3" w14:textId="77777777" w:rsidR="00476DFA" w:rsidRDefault="00476DFA" w:rsidP="00945701">
          <w:pPr>
            <w:spacing w:line="0" w:lineRule="atLeast"/>
            <w:jc w:val="right"/>
            <w:rPr>
              <w:sz w:val="18"/>
            </w:rPr>
          </w:pPr>
        </w:p>
      </w:tc>
    </w:tr>
    <w:tr w:rsidR="00476DFA" w14:paraId="3DBEC4D6" w14:textId="77777777" w:rsidTr="00945701">
      <w:tc>
        <w:tcPr>
          <w:tcW w:w="5000" w:type="pct"/>
          <w:gridSpan w:val="3"/>
        </w:tcPr>
        <w:p w14:paraId="50A3FA1B" w14:textId="77777777" w:rsidR="00476DFA" w:rsidRDefault="00476DFA" w:rsidP="00945701">
          <w:pPr>
            <w:jc w:val="right"/>
            <w:rPr>
              <w:sz w:val="18"/>
            </w:rPr>
          </w:pPr>
        </w:p>
      </w:tc>
    </w:tr>
  </w:tbl>
  <w:p w14:paraId="5A921637" w14:textId="77777777" w:rsidR="00476DFA" w:rsidRPr="00ED79B6" w:rsidRDefault="00476DFA" w:rsidP="0094570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9A587" w14:textId="77777777" w:rsidR="00476DFA" w:rsidRPr="002B0EA5" w:rsidRDefault="00476DFA" w:rsidP="0094570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84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6"/>
      <w:gridCol w:w="5594"/>
      <w:gridCol w:w="813"/>
      <w:gridCol w:w="6"/>
    </w:tblGrid>
    <w:tr w:rsidR="00476DFA" w14:paraId="374EC461" w14:textId="77777777" w:rsidTr="00BA3F5D">
      <w:tc>
        <w:tcPr>
          <w:tcW w:w="1016" w:type="pct"/>
        </w:tcPr>
        <w:p w14:paraId="2B40182B" w14:textId="77777777" w:rsidR="00476DFA" w:rsidRDefault="00476DFA" w:rsidP="00945701">
          <w:pPr>
            <w:spacing w:line="0" w:lineRule="atLeast"/>
            <w:rPr>
              <w:sz w:val="18"/>
            </w:rPr>
          </w:pPr>
        </w:p>
      </w:tc>
      <w:tc>
        <w:tcPr>
          <w:tcW w:w="3475" w:type="pct"/>
        </w:tcPr>
        <w:p w14:paraId="54EBE14B" w14:textId="6B0128CD" w:rsidR="00476DFA" w:rsidRDefault="00476DFA" w:rsidP="00E82D54">
          <w:pPr>
            <w:spacing w:line="0" w:lineRule="atLeast"/>
            <w:ind w:hanging="246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B04DD">
            <w:rPr>
              <w:i/>
              <w:noProof/>
              <w:sz w:val="18"/>
            </w:rPr>
            <w:t>Therapeutic Goods (Medical Devices—Novel Coronavirus) (Emergency) Exemption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508" w:type="pct"/>
          <w:gridSpan w:val="2"/>
        </w:tcPr>
        <w:p w14:paraId="782ED282" w14:textId="2BA6D72B" w:rsidR="00476DFA" w:rsidRDefault="00476DFA" w:rsidP="0094570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04D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76DFA" w14:paraId="55AADBA4" w14:textId="77777777" w:rsidTr="00BA3F5D">
      <w:trPr>
        <w:gridAfter w:val="1"/>
        <w:wAfter w:w="4" w:type="pct"/>
      </w:trPr>
      <w:tc>
        <w:tcPr>
          <w:tcW w:w="4996" w:type="pct"/>
          <w:gridSpan w:val="3"/>
        </w:tcPr>
        <w:p w14:paraId="63D0A084" w14:textId="77777777" w:rsidR="00476DFA" w:rsidRDefault="00476DFA" w:rsidP="00945701">
          <w:pPr>
            <w:rPr>
              <w:sz w:val="18"/>
            </w:rPr>
          </w:pPr>
        </w:p>
      </w:tc>
    </w:tr>
  </w:tbl>
  <w:p w14:paraId="16B90DCE" w14:textId="77777777" w:rsidR="00476DFA" w:rsidRPr="00ED79B6" w:rsidRDefault="00476DFA" w:rsidP="0094570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44B6" w14:textId="77777777" w:rsidR="00476DFA" w:rsidRPr="002B0EA5" w:rsidRDefault="00476DFA" w:rsidP="0094570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3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9"/>
      <w:gridCol w:w="6133"/>
      <w:gridCol w:w="813"/>
    </w:tblGrid>
    <w:tr w:rsidR="00476DFA" w14:paraId="1ACB7BA1" w14:textId="77777777" w:rsidTr="00E82D54">
      <w:tc>
        <w:tcPr>
          <w:tcW w:w="848" w:type="pct"/>
        </w:tcPr>
        <w:p w14:paraId="0CA8E5DE" w14:textId="6CEA40D1" w:rsidR="00476DFA" w:rsidRDefault="00476DFA" w:rsidP="0094570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04D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66" w:type="pct"/>
        </w:tcPr>
        <w:p w14:paraId="468730EB" w14:textId="3F8FFB42" w:rsidR="00476DFA" w:rsidRDefault="00476DFA" w:rsidP="0094570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B04DD">
            <w:rPr>
              <w:i/>
              <w:noProof/>
              <w:sz w:val="18"/>
            </w:rPr>
            <w:t>Therapeutic Goods (Medical Devices—Novel Coronavirus) (Emergency) Exemption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487" w:type="pct"/>
        </w:tcPr>
        <w:p w14:paraId="4B6C74D9" w14:textId="77777777" w:rsidR="00476DFA" w:rsidRDefault="00476DFA" w:rsidP="00945701">
          <w:pPr>
            <w:spacing w:line="0" w:lineRule="atLeast"/>
            <w:jc w:val="right"/>
            <w:rPr>
              <w:sz w:val="18"/>
            </w:rPr>
          </w:pPr>
        </w:p>
      </w:tc>
    </w:tr>
    <w:tr w:rsidR="00476DFA" w14:paraId="7B904032" w14:textId="77777777" w:rsidTr="00E82D54">
      <w:tc>
        <w:tcPr>
          <w:tcW w:w="5000" w:type="pct"/>
          <w:gridSpan w:val="3"/>
        </w:tcPr>
        <w:p w14:paraId="0B529E51" w14:textId="77777777" w:rsidR="00476DFA" w:rsidRDefault="00476DFA" w:rsidP="00945701">
          <w:pPr>
            <w:jc w:val="right"/>
            <w:rPr>
              <w:sz w:val="18"/>
            </w:rPr>
          </w:pPr>
        </w:p>
      </w:tc>
    </w:tr>
  </w:tbl>
  <w:p w14:paraId="67FBB5E6" w14:textId="77777777" w:rsidR="00476DFA" w:rsidRPr="00ED79B6" w:rsidRDefault="00476DFA" w:rsidP="0094570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B6CC7" w14:textId="77777777" w:rsidR="00476DFA" w:rsidRPr="002B0EA5" w:rsidRDefault="00476DFA" w:rsidP="0094570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86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7"/>
      <w:gridCol w:w="6131"/>
      <w:gridCol w:w="672"/>
    </w:tblGrid>
    <w:tr w:rsidR="00476DFA" w14:paraId="698EB3C8" w14:textId="77777777" w:rsidTr="00E82D54">
      <w:tc>
        <w:tcPr>
          <w:tcW w:w="790" w:type="pct"/>
        </w:tcPr>
        <w:p w14:paraId="4228D04E" w14:textId="77777777" w:rsidR="00476DFA" w:rsidRDefault="00476DFA" w:rsidP="00945701">
          <w:pPr>
            <w:spacing w:line="0" w:lineRule="atLeast"/>
            <w:rPr>
              <w:sz w:val="18"/>
            </w:rPr>
          </w:pPr>
        </w:p>
      </w:tc>
      <w:tc>
        <w:tcPr>
          <w:tcW w:w="3794" w:type="pct"/>
        </w:tcPr>
        <w:p w14:paraId="32CC1B26" w14:textId="10F0475E" w:rsidR="00476DFA" w:rsidRDefault="00476DFA" w:rsidP="0094570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B04DD">
            <w:rPr>
              <w:i/>
              <w:noProof/>
              <w:sz w:val="18"/>
            </w:rPr>
            <w:t>Therapeutic Goods (Medical Devices—Novel Coronavirus) (Emergency) Exemption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416" w:type="pct"/>
        </w:tcPr>
        <w:p w14:paraId="5B3A6056" w14:textId="15F9C49F" w:rsidR="00476DFA" w:rsidRDefault="00476DFA" w:rsidP="0094570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04D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76DFA" w14:paraId="21C8B83C" w14:textId="77777777" w:rsidTr="00E82D54">
      <w:tc>
        <w:tcPr>
          <w:tcW w:w="5000" w:type="pct"/>
          <w:gridSpan w:val="3"/>
        </w:tcPr>
        <w:p w14:paraId="2293F91E" w14:textId="77777777" w:rsidR="00476DFA" w:rsidRDefault="00476DFA" w:rsidP="00945701">
          <w:pPr>
            <w:rPr>
              <w:sz w:val="18"/>
            </w:rPr>
          </w:pPr>
        </w:p>
      </w:tc>
    </w:tr>
  </w:tbl>
  <w:p w14:paraId="2C50A273" w14:textId="77777777" w:rsidR="00476DFA" w:rsidRPr="00ED79B6" w:rsidRDefault="00476DFA" w:rsidP="0094570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2BA3E" w14:textId="77777777" w:rsidR="00476DFA" w:rsidRDefault="00476DFA" w:rsidP="00715914">
      <w:pPr>
        <w:spacing w:line="240" w:lineRule="auto"/>
      </w:pPr>
      <w:r>
        <w:separator/>
      </w:r>
    </w:p>
  </w:footnote>
  <w:footnote w:type="continuationSeparator" w:id="0">
    <w:p w14:paraId="4CFFDB51" w14:textId="77777777" w:rsidR="00476DFA" w:rsidRDefault="00476DF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67393" w14:textId="77777777" w:rsidR="00476DFA" w:rsidRPr="005F1388" w:rsidRDefault="00476DF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274C" w14:textId="77777777" w:rsidR="00476DFA" w:rsidRPr="005F1388" w:rsidRDefault="00476DF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6AA2E" w14:textId="77777777" w:rsidR="00476DFA" w:rsidRPr="00ED79B6" w:rsidRDefault="00476DFA" w:rsidP="00945701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AC29D" w14:textId="77777777" w:rsidR="00476DFA" w:rsidRPr="00ED79B6" w:rsidRDefault="00476DFA" w:rsidP="0094570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2B286" w14:textId="77777777" w:rsidR="00476DFA" w:rsidRPr="00ED79B6" w:rsidRDefault="00476DFA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C9CA8" w14:textId="77777777" w:rsidR="00476DFA" w:rsidRDefault="00476DFA" w:rsidP="00715914">
    <w:pPr>
      <w:rPr>
        <w:sz w:val="20"/>
      </w:rPr>
    </w:pPr>
  </w:p>
  <w:p w14:paraId="1862DA5C" w14:textId="77777777" w:rsidR="00476DFA" w:rsidRDefault="00476DFA" w:rsidP="00715914">
    <w:pPr>
      <w:rPr>
        <w:sz w:val="20"/>
      </w:rPr>
    </w:pPr>
  </w:p>
  <w:p w14:paraId="235FC288" w14:textId="77777777" w:rsidR="00476DFA" w:rsidRPr="007A1328" w:rsidRDefault="00476DFA" w:rsidP="00715914">
    <w:pPr>
      <w:rPr>
        <w:sz w:val="20"/>
      </w:rPr>
    </w:pPr>
  </w:p>
  <w:p w14:paraId="2BB69D58" w14:textId="77777777" w:rsidR="00476DFA" w:rsidRPr="007A1328" w:rsidRDefault="00476DFA" w:rsidP="00715914">
    <w:pPr>
      <w:rPr>
        <w:b/>
        <w:sz w:val="24"/>
      </w:rPr>
    </w:pPr>
  </w:p>
  <w:p w14:paraId="17BF0CD1" w14:textId="77777777" w:rsidR="00476DFA" w:rsidRPr="007A1328" w:rsidRDefault="00476DFA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D0D26" w14:textId="77777777" w:rsidR="00476DFA" w:rsidRPr="007A1328" w:rsidRDefault="00476DFA" w:rsidP="00715914">
    <w:pPr>
      <w:jc w:val="right"/>
      <w:rPr>
        <w:sz w:val="20"/>
      </w:rPr>
    </w:pPr>
  </w:p>
  <w:p w14:paraId="405E416C" w14:textId="77777777" w:rsidR="00476DFA" w:rsidRPr="007A1328" w:rsidRDefault="00476DFA" w:rsidP="00715914">
    <w:pPr>
      <w:jc w:val="right"/>
      <w:rPr>
        <w:sz w:val="20"/>
      </w:rPr>
    </w:pPr>
  </w:p>
  <w:p w14:paraId="7B00A52C" w14:textId="77777777" w:rsidR="00476DFA" w:rsidRPr="007A1328" w:rsidRDefault="00476DFA" w:rsidP="00715914">
    <w:pPr>
      <w:jc w:val="right"/>
      <w:rPr>
        <w:sz w:val="20"/>
      </w:rPr>
    </w:pPr>
  </w:p>
  <w:p w14:paraId="62CD7A20" w14:textId="77777777" w:rsidR="00476DFA" w:rsidRPr="007A1328" w:rsidRDefault="00476DFA" w:rsidP="00715914">
    <w:pPr>
      <w:jc w:val="right"/>
      <w:rPr>
        <w:b/>
        <w:sz w:val="24"/>
      </w:rPr>
    </w:pPr>
  </w:p>
  <w:p w14:paraId="7FD30240" w14:textId="77777777" w:rsidR="00476DFA" w:rsidRPr="007A1328" w:rsidRDefault="00476DFA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9D019A3"/>
    <w:multiLevelType w:val="hybridMultilevel"/>
    <w:tmpl w:val="ADBECA54"/>
    <w:lvl w:ilvl="0" w:tplc="A7F4C3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D6"/>
    <w:rsid w:val="00004174"/>
    <w:rsid w:val="00004470"/>
    <w:rsid w:val="000136AF"/>
    <w:rsid w:val="000176A1"/>
    <w:rsid w:val="000256DE"/>
    <w:rsid w:val="000258B1"/>
    <w:rsid w:val="00030DDC"/>
    <w:rsid w:val="00040A89"/>
    <w:rsid w:val="000437C1"/>
    <w:rsid w:val="0004455A"/>
    <w:rsid w:val="0005365D"/>
    <w:rsid w:val="000614BF"/>
    <w:rsid w:val="0006709C"/>
    <w:rsid w:val="00074376"/>
    <w:rsid w:val="00086D39"/>
    <w:rsid w:val="000978F5"/>
    <w:rsid w:val="000A3A29"/>
    <w:rsid w:val="000A7B9B"/>
    <w:rsid w:val="000B15CD"/>
    <w:rsid w:val="000B2C0C"/>
    <w:rsid w:val="000B35EB"/>
    <w:rsid w:val="000C18E7"/>
    <w:rsid w:val="000D05EF"/>
    <w:rsid w:val="000D4ED4"/>
    <w:rsid w:val="000E2261"/>
    <w:rsid w:val="000E78B7"/>
    <w:rsid w:val="000F21C1"/>
    <w:rsid w:val="00102055"/>
    <w:rsid w:val="0010745C"/>
    <w:rsid w:val="00132CEB"/>
    <w:rsid w:val="001339B0"/>
    <w:rsid w:val="00136675"/>
    <w:rsid w:val="00142B62"/>
    <w:rsid w:val="001441B7"/>
    <w:rsid w:val="001516CB"/>
    <w:rsid w:val="00152336"/>
    <w:rsid w:val="00157B8B"/>
    <w:rsid w:val="00160682"/>
    <w:rsid w:val="00166C2F"/>
    <w:rsid w:val="001701AA"/>
    <w:rsid w:val="001809D7"/>
    <w:rsid w:val="001939E1"/>
    <w:rsid w:val="00194C3E"/>
    <w:rsid w:val="00195382"/>
    <w:rsid w:val="001B2CB6"/>
    <w:rsid w:val="001C13B7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06E51"/>
    <w:rsid w:val="00215AF1"/>
    <w:rsid w:val="002321E8"/>
    <w:rsid w:val="00232984"/>
    <w:rsid w:val="0024010F"/>
    <w:rsid w:val="00240749"/>
    <w:rsid w:val="00243018"/>
    <w:rsid w:val="00246BD8"/>
    <w:rsid w:val="002564A4"/>
    <w:rsid w:val="0026736C"/>
    <w:rsid w:val="002750F9"/>
    <w:rsid w:val="00281308"/>
    <w:rsid w:val="00284719"/>
    <w:rsid w:val="002866F2"/>
    <w:rsid w:val="00287235"/>
    <w:rsid w:val="00297ECB"/>
    <w:rsid w:val="002A306A"/>
    <w:rsid w:val="002A7BCF"/>
    <w:rsid w:val="002B04DD"/>
    <w:rsid w:val="002B43D0"/>
    <w:rsid w:val="002C3FD1"/>
    <w:rsid w:val="002D043A"/>
    <w:rsid w:val="002D266B"/>
    <w:rsid w:val="002D6224"/>
    <w:rsid w:val="00304F8B"/>
    <w:rsid w:val="00320C80"/>
    <w:rsid w:val="00335BC6"/>
    <w:rsid w:val="003415D3"/>
    <w:rsid w:val="00344338"/>
    <w:rsid w:val="00344701"/>
    <w:rsid w:val="00351007"/>
    <w:rsid w:val="00352B0F"/>
    <w:rsid w:val="00360459"/>
    <w:rsid w:val="00373819"/>
    <w:rsid w:val="003767E2"/>
    <w:rsid w:val="0038049F"/>
    <w:rsid w:val="00381873"/>
    <w:rsid w:val="003C25DB"/>
    <w:rsid w:val="003C6231"/>
    <w:rsid w:val="003D0BFE"/>
    <w:rsid w:val="003D5700"/>
    <w:rsid w:val="003E341B"/>
    <w:rsid w:val="003E4D00"/>
    <w:rsid w:val="003E60B9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6DFA"/>
    <w:rsid w:val="00477830"/>
    <w:rsid w:val="00483A58"/>
    <w:rsid w:val="00487764"/>
    <w:rsid w:val="00494C08"/>
    <w:rsid w:val="00496F97"/>
    <w:rsid w:val="004B6C48"/>
    <w:rsid w:val="004C11FB"/>
    <w:rsid w:val="004C45A6"/>
    <w:rsid w:val="004C4E59"/>
    <w:rsid w:val="004C6809"/>
    <w:rsid w:val="004E063A"/>
    <w:rsid w:val="004E1307"/>
    <w:rsid w:val="004E7BEC"/>
    <w:rsid w:val="0050230A"/>
    <w:rsid w:val="00505D3D"/>
    <w:rsid w:val="00506AF6"/>
    <w:rsid w:val="005168CD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F0411"/>
    <w:rsid w:val="005F5E61"/>
    <w:rsid w:val="00600219"/>
    <w:rsid w:val="00604F2A"/>
    <w:rsid w:val="00620076"/>
    <w:rsid w:val="00627E0A"/>
    <w:rsid w:val="00647694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B77A5"/>
    <w:rsid w:val="006C30C5"/>
    <w:rsid w:val="006C7F8C"/>
    <w:rsid w:val="006E2E1C"/>
    <w:rsid w:val="006E6246"/>
    <w:rsid w:val="006E69C2"/>
    <w:rsid w:val="006E6DCC"/>
    <w:rsid w:val="006F1C56"/>
    <w:rsid w:val="006F318F"/>
    <w:rsid w:val="006F4AAA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01CD"/>
    <w:rsid w:val="007440B7"/>
    <w:rsid w:val="007456CB"/>
    <w:rsid w:val="007500C8"/>
    <w:rsid w:val="007546CC"/>
    <w:rsid w:val="00756272"/>
    <w:rsid w:val="00762D38"/>
    <w:rsid w:val="007715C9"/>
    <w:rsid w:val="00771613"/>
    <w:rsid w:val="00774EDD"/>
    <w:rsid w:val="007757EC"/>
    <w:rsid w:val="00783E89"/>
    <w:rsid w:val="00793915"/>
    <w:rsid w:val="007A731C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367C"/>
    <w:rsid w:val="00854D0B"/>
    <w:rsid w:val="00856A31"/>
    <w:rsid w:val="00860B4E"/>
    <w:rsid w:val="00867B37"/>
    <w:rsid w:val="008754D0"/>
    <w:rsid w:val="00875D13"/>
    <w:rsid w:val="008855C9"/>
    <w:rsid w:val="00886456"/>
    <w:rsid w:val="0088668A"/>
    <w:rsid w:val="0089442B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34AD6"/>
    <w:rsid w:val="00941236"/>
    <w:rsid w:val="00943907"/>
    <w:rsid w:val="00943FD5"/>
    <w:rsid w:val="00945701"/>
    <w:rsid w:val="00947D5A"/>
    <w:rsid w:val="00947EB2"/>
    <w:rsid w:val="009532A5"/>
    <w:rsid w:val="009545BD"/>
    <w:rsid w:val="009632C2"/>
    <w:rsid w:val="00964CF0"/>
    <w:rsid w:val="00977806"/>
    <w:rsid w:val="00982242"/>
    <w:rsid w:val="009868E9"/>
    <w:rsid w:val="009900A3"/>
    <w:rsid w:val="00993AE6"/>
    <w:rsid w:val="009B6432"/>
    <w:rsid w:val="009C3413"/>
    <w:rsid w:val="009E1985"/>
    <w:rsid w:val="00A0441E"/>
    <w:rsid w:val="00A12128"/>
    <w:rsid w:val="00A22C98"/>
    <w:rsid w:val="00A231E2"/>
    <w:rsid w:val="00A34AC4"/>
    <w:rsid w:val="00A369E3"/>
    <w:rsid w:val="00A57600"/>
    <w:rsid w:val="00A64912"/>
    <w:rsid w:val="00A70A74"/>
    <w:rsid w:val="00A75FE9"/>
    <w:rsid w:val="00A869BE"/>
    <w:rsid w:val="00A956C0"/>
    <w:rsid w:val="00AB59AE"/>
    <w:rsid w:val="00AD53CC"/>
    <w:rsid w:val="00AD5641"/>
    <w:rsid w:val="00AF06CF"/>
    <w:rsid w:val="00B0100C"/>
    <w:rsid w:val="00B07CDB"/>
    <w:rsid w:val="00B150F2"/>
    <w:rsid w:val="00B16A31"/>
    <w:rsid w:val="00B17DFD"/>
    <w:rsid w:val="00B25306"/>
    <w:rsid w:val="00B272DD"/>
    <w:rsid w:val="00B27831"/>
    <w:rsid w:val="00B308FE"/>
    <w:rsid w:val="00B33709"/>
    <w:rsid w:val="00B33B3C"/>
    <w:rsid w:val="00B36392"/>
    <w:rsid w:val="00B418CB"/>
    <w:rsid w:val="00B43F39"/>
    <w:rsid w:val="00B47444"/>
    <w:rsid w:val="00B50ADC"/>
    <w:rsid w:val="00B539A6"/>
    <w:rsid w:val="00B566B1"/>
    <w:rsid w:val="00B63834"/>
    <w:rsid w:val="00B80199"/>
    <w:rsid w:val="00B83204"/>
    <w:rsid w:val="00B856E7"/>
    <w:rsid w:val="00B9062A"/>
    <w:rsid w:val="00B96DC8"/>
    <w:rsid w:val="00BA220B"/>
    <w:rsid w:val="00BA3A57"/>
    <w:rsid w:val="00BA3F5D"/>
    <w:rsid w:val="00BB1533"/>
    <w:rsid w:val="00BB49FF"/>
    <w:rsid w:val="00BB4E1A"/>
    <w:rsid w:val="00BC015E"/>
    <w:rsid w:val="00BC76AC"/>
    <w:rsid w:val="00BD0ECB"/>
    <w:rsid w:val="00BE2155"/>
    <w:rsid w:val="00BE307E"/>
    <w:rsid w:val="00BE719A"/>
    <w:rsid w:val="00BE720A"/>
    <w:rsid w:val="00BE736C"/>
    <w:rsid w:val="00BF0D73"/>
    <w:rsid w:val="00BF2465"/>
    <w:rsid w:val="00BF438E"/>
    <w:rsid w:val="00C04D73"/>
    <w:rsid w:val="00C1423C"/>
    <w:rsid w:val="00C16619"/>
    <w:rsid w:val="00C25E7F"/>
    <w:rsid w:val="00C2746F"/>
    <w:rsid w:val="00C323D6"/>
    <w:rsid w:val="00C324A0"/>
    <w:rsid w:val="00C3395A"/>
    <w:rsid w:val="00C42BF8"/>
    <w:rsid w:val="00C50043"/>
    <w:rsid w:val="00C7573B"/>
    <w:rsid w:val="00C8093A"/>
    <w:rsid w:val="00C9729C"/>
    <w:rsid w:val="00C97A54"/>
    <w:rsid w:val="00CA5B23"/>
    <w:rsid w:val="00CB602E"/>
    <w:rsid w:val="00CB6704"/>
    <w:rsid w:val="00CB7E90"/>
    <w:rsid w:val="00CC5E17"/>
    <w:rsid w:val="00CD2733"/>
    <w:rsid w:val="00CE051D"/>
    <w:rsid w:val="00CE1335"/>
    <w:rsid w:val="00CE493D"/>
    <w:rsid w:val="00CF07FA"/>
    <w:rsid w:val="00CF0BB2"/>
    <w:rsid w:val="00CF3EE8"/>
    <w:rsid w:val="00D026F2"/>
    <w:rsid w:val="00D13441"/>
    <w:rsid w:val="00D1416B"/>
    <w:rsid w:val="00D150E7"/>
    <w:rsid w:val="00D20005"/>
    <w:rsid w:val="00D26D34"/>
    <w:rsid w:val="00D431D0"/>
    <w:rsid w:val="00D43F52"/>
    <w:rsid w:val="00D4648C"/>
    <w:rsid w:val="00D52DC2"/>
    <w:rsid w:val="00D53BCC"/>
    <w:rsid w:val="00D54C9E"/>
    <w:rsid w:val="00D6537E"/>
    <w:rsid w:val="00D70DFB"/>
    <w:rsid w:val="00D75DE1"/>
    <w:rsid w:val="00D766DF"/>
    <w:rsid w:val="00D8206C"/>
    <w:rsid w:val="00D91F10"/>
    <w:rsid w:val="00DA186E"/>
    <w:rsid w:val="00DA4116"/>
    <w:rsid w:val="00DA77B3"/>
    <w:rsid w:val="00DB251C"/>
    <w:rsid w:val="00DB4630"/>
    <w:rsid w:val="00DC46EC"/>
    <w:rsid w:val="00DC4F88"/>
    <w:rsid w:val="00DE107C"/>
    <w:rsid w:val="00DF2388"/>
    <w:rsid w:val="00E05704"/>
    <w:rsid w:val="00E156AC"/>
    <w:rsid w:val="00E338EF"/>
    <w:rsid w:val="00E544BB"/>
    <w:rsid w:val="00E63325"/>
    <w:rsid w:val="00E7391E"/>
    <w:rsid w:val="00E74DC7"/>
    <w:rsid w:val="00E8075A"/>
    <w:rsid w:val="00E82D54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065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162A"/>
    <w:rsid w:val="00F73BD6"/>
    <w:rsid w:val="00F74378"/>
    <w:rsid w:val="00F83989"/>
    <w:rsid w:val="00F85099"/>
    <w:rsid w:val="00F9379C"/>
    <w:rsid w:val="00F9632C"/>
    <w:rsid w:val="00FA1E52"/>
    <w:rsid w:val="00FB5A08"/>
    <w:rsid w:val="00FB5FCF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42A36D4"/>
  <w15:docId w15:val="{AAEBDF8C-19F2-4D97-8609-218FB54C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Classic2">
    <w:name w:val="Table Classic 2"/>
    <w:basedOn w:val="TableNormal"/>
    <w:rsid w:val="00B150F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70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1A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1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F720-EBB6-4744-ADC9-A4FB1992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604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ALLEN, Donna</dc:creator>
  <cp:lastModifiedBy>Carter, Bless</cp:lastModifiedBy>
  <cp:revision>2</cp:revision>
  <cp:lastPrinted>2020-01-31T03:39:00Z</cp:lastPrinted>
  <dcterms:created xsi:type="dcterms:W3CDTF">2020-01-31T03:40:00Z</dcterms:created>
  <dcterms:modified xsi:type="dcterms:W3CDTF">2020-01-31T03:40:00Z</dcterms:modified>
</cp:coreProperties>
</file>