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935C11" w:rsidP="001300B3">
      <w:pPr>
        <w:jc w:val="center"/>
        <w:rPr>
          <w:rFonts w:ascii="Times New Roman" w:hAnsi="Times New Roman"/>
          <w:b/>
          <w:sz w:val="26"/>
          <w:szCs w:val="26"/>
        </w:rPr>
      </w:pPr>
      <w:r>
        <w:rPr>
          <w:rFonts w:ascii="Times New Roman" w:hAnsi="Times New Roman"/>
          <w:b/>
          <w:sz w:val="26"/>
          <w:szCs w:val="26"/>
        </w:rPr>
        <w:t>ANOSMIA</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D32F79">
        <w:rPr>
          <w:rFonts w:ascii="Times New Roman" w:hAnsi="Times New Roman"/>
          <w:b/>
          <w:sz w:val="26"/>
          <w:szCs w:val="26"/>
        </w:rPr>
        <w:t>20</w:t>
      </w:r>
      <w:r w:rsidR="00175F51" w:rsidRPr="001300B3">
        <w:rPr>
          <w:rFonts w:ascii="Times New Roman" w:hAnsi="Times New Roman"/>
          <w:b/>
          <w:sz w:val="26"/>
          <w:szCs w:val="26"/>
        </w:rPr>
        <w:t xml:space="preserve"> OF </w:t>
      </w:r>
      <w:r w:rsidR="00935C11">
        <w:rPr>
          <w:rFonts w:ascii="Times New Roman" w:hAnsi="Times New Roman"/>
          <w:b/>
          <w:sz w:val="26"/>
          <w:szCs w:val="26"/>
        </w:rPr>
        <w:t>2021</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35C11">
        <w:rPr>
          <w:b/>
          <w:i/>
        </w:rPr>
        <w:t>anosmia</w:t>
      </w:r>
      <w:r>
        <w:t xml:space="preserve"> </w:t>
      </w:r>
      <w:r>
        <w:rPr>
          <w:i/>
        </w:rPr>
        <w:t>(Balance of Probabilities)</w:t>
      </w:r>
      <w:r w:rsidR="00903814">
        <w:t xml:space="preserve"> (No. 20</w:t>
      </w:r>
      <w:r>
        <w:t xml:space="preserve"> of </w:t>
      </w:r>
      <w:r w:rsidR="00935C11">
        <w:t>2021</w:t>
      </w:r>
      <w:r>
        <w:t>).</w:t>
      </w:r>
    </w:p>
    <w:p w:rsidR="00B72586" w:rsidRDefault="00B72586" w:rsidP="00B72586">
      <w:pPr>
        <w:pStyle w:val="BodyText"/>
        <w:spacing w:after="120"/>
        <w:ind w:left="567"/>
        <w:rPr>
          <w:rStyle w:val="Strong"/>
        </w:rPr>
      </w:pPr>
      <w:r>
        <w:rPr>
          <w:rStyle w:val="Strong"/>
        </w:rPr>
        <w:t>Background</w:t>
      </w:r>
    </w:p>
    <w:p w:rsidR="008B4C5E" w:rsidRDefault="008B4C5E" w:rsidP="00935C11">
      <w:pPr>
        <w:pStyle w:val="BodyText"/>
        <w:numPr>
          <w:ilvl w:val="0"/>
          <w:numId w:val="3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935C11">
        <w:t>119</w:t>
      </w:r>
      <w:r w:rsidR="00BC61AD">
        <w:t xml:space="preserve"> of </w:t>
      </w:r>
      <w:r w:rsidR="00935C11">
        <w:t>2011</w:t>
      </w:r>
      <w:r w:rsidR="00BC61AD">
        <w:t xml:space="preserve"> (Federal Register of Legislation No. </w:t>
      </w:r>
      <w:r w:rsidR="00935C11" w:rsidRPr="00935C11">
        <w:t>F2011L01752</w:t>
      </w:r>
      <w:r w:rsidR="00BC61AD">
        <w:t>) determined under subsection 196B(</w:t>
      </w:r>
      <w:r w:rsidR="00610B1C">
        <w:t>3</w:t>
      </w:r>
      <w:r w:rsidR="00BC61AD">
        <w:t xml:space="preserve">) </w:t>
      </w:r>
      <w:r>
        <w:t xml:space="preserve">of the VEA concerning </w:t>
      </w:r>
      <w:r w:rsidR="00935C11">
        <w:rPr>
          <w:b/>
        </w:rPr>
        <w:t>anosmia</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35C11">
        <w:rPr>
          <w:b/>
        </w:rPr>
        <w:t>anosmia</w:t>
      </w:r>
      <w:r>
        <w:t xml:space="preserve"> and</w:t>
      </w:r>
      <w:r>
        <w:rPr>
          <w:b/>
        </w:rPr>
        <w:t xml:space="preserve"> death from </w:t>
      </w:r>
      <w:r w:rsidR="00935C11">
        <w:rPr>
          <w:b/>
        </w:rPr>
        <w:t>anosmia</w:t>
      </w:r>
      <w:r>
        <w:t xml:space="preserve"> can be related to particular kinds of service. </w:t>
      </w:r>
      <w:r w:rsidR="008B4C5E">
        <w:t xml:space="preserve"> The Authority has therefore determined pursuant to subsection 196B(3) of the VEA a Statement of Principles concerning </w:t>
      </w:r>
      <w:r w:rsidR="00935C11">
        <w:rPr>
          <w:b/>
        </w:rPr>
        <w:t>anosmia</w:t>
      </w:r>
      <w:r w:rsidR="008B4C5E">
        <w:t xml:space="preserve"> </w:t>
      </w:r>
      <w:r w:rsidR="00E3374F">
        <w:t xml:space="preserve">(Balance of Probabilities) </w:t>
      </w:r>
      <w:r w:rsidR="00903814">
        <w:t>(No. 20</w:t>
      </w:r>
      <w:r w:rsidR="008B4C5E">
        <w:t xml:space="preserve"> of </w:t>
      </w:r>
      <w:r w:rsidR="00935C11">
        <w:t>2021</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935C11">
        <w:t>anosmia</w:t>
      </w:r>
      <w:r>
        <w:t xml:space="preserve"> or death from </w:t>
      </w:r>
      <w:r w:rsidR="00935C11">
        <w:t>anosmia</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35C11">
        <w:t>6 November 2018</w:t>
      </w:r>
      <w:r>
        <w:t xml:space="preserve"> concerning </w:t>
      </w:r>
      <w:r w:rsidR="00935C11">
        <w:t>anosmia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935C11">
        <w:rPr>
          <w:rFonts w:ascii="Times New Roman" w:hAnsi="Times New Roman"/>
        </w:rPr>
        <w:t>anosmia</w:t>
      </w:r>
      <w:r>
        <w:rPr>
          <w:rFonts w:ascii="Times New Roman" w:hAnsi="Times New Roman"/>
        </w:rPr>
        <w:t>' in subsection 7(2);</w:t>
      </w:r>
    </w:p>
    <w:p w:rsidR="0075725C" w:rsidRPr="0075725C" w:rsidRDefault="0075725C" w:rsidP="009D392C">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935C11">
        <w:rPr>
          <w:rFonts w:ascii="Times New Roman" w:hAnsi="Times New Roman"/>
          <w:lang w:val="en-AU"/>
        </w:rPr>
        <w:t>anosmia</w:t>
      </w:r>
      <w:r w:rsidRPr="0075725C">
        <w:rPr>
          <w:rFonts w:ascii="Times New Roman" w:hAnsi="Times New Roman"/>
          <w:lang w:val="en-AU"/>
        </w:rPr>
        <w:t>' in subsection 7(3)</w:t>
      </w:r>
      <w:r w:rsidRPr="00234F90">
        <w:rPr>
          <w:rFonts w:ascii="Times New Roman" w:hAnsi="Times New Roman"/>
          <w:szCs w:val="24"/>
        </w:rPr>
        <w:t>;</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C35C6D">
        <w:rPr>
          <w:rFonts w:ascii="Times New Roman" w:hAnsi="Times New Roman"/>
        </w:rPr>
        <w:t>1</w:t>
      </w:r>
      <w:r>
        <w:rPr>
          <w:rFonts w:ascii="Times New Roman" w:hAnsi="Times New Roman"/>
        </w:rPr>
        <w:t xml:space="preserve">) concerning </w:t>
      </w:r>
      <w:r w:rsidR="00C35C6D">
        <w:rPr>
          <w:rFonts w:ascii="Times New Roman" w:hAnsi="Times New Roman"/>
        </w:rPr>
        <w:t>having sinusitis, for clinical onset only;</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C35C6D">
        <w:rPr>
          <w:rFonts w:ascii="Times New Roman" w:hAnsi="Times New Roman"/>
        </w:rPr>
        <w:t>2</w:t>
      </w:r>
      <w:r>
        <w:rPr>
          <w:rFonts w:ascii="Times New Roman" w:hAnsi="Times New Roman"/>
        </w:rPr>
        <w:t>) concerning</w:t>
      </w:r>
      <w:r w:rsidR="00C35C6D">
        <w:rPr>
          <w:rFonts w:ascii="Times New Roman" w:hAnsi="Times New Roman"/>
        </w:rPr>
        <w:t xml:space="preserve"> having perennial allergic rhinitis, for clinical onset only;</w:t>
      </w:r>
    </w:p>
    <w:p w:rsidR="00EE14E1" w:rsidRDefault="00EE14E1" w:rsidP="00EE14E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 concerning </w:t>
      </w:r>
      <w:r w:rsidRPr="00952B13">
        <w:rPr>
          <w:rFonts w:ascii="Times New Roman" w:hAnsi="Times New Roman"/>
        </w:rPr>
        <w:t xml:space="preserve">having an autoimmune </w:t>
      </w:r>
      <w:r>
        <w:rPr>
          <w:rFonts w:ascii="Times New Roman" w:hAnsi="Times New Roman"/>
        </w:rPr>
        <w:t>disease</w:t>
      </w:r>
      <w:r w:rsidRPr="00952B13">
        <w:rPr>
          <w:rFonts w:ascii="Times New Roman" w:hAnsi="Times New Roman"/>
        </w:rPr>
        <w:t xml:space="preserve"> from the specified list of autoimmune </w:t>
      </w:r>
      <w:r>
        <w:rPr>
          <w:rFonts w:ascii="Times New Roman" w:hAnsi="Times New Roman"/>
        </w:rPr>
        <w:t>diseases, for clinical onset only;</w:t>
      </w:r>
    </w:p>
    <w:p w:rsidR="00EE14E1" w:rsidRDefault="00EE14E1" w:rsidP="00EE14E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9(4) concerning having sarcoidosis, for clinical onset only;</w:t>
      </w:r>
    </w:p>
    <w:p w:rsidR="00B0418E" w:rsidRDefault="00B0418E" w:rsidP="00EE14E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9(6) concerning having a neurological disease from the specified list of neurological diseases, for clinical onset only;</w:t>
      </w:r>
    </w:p>
    <w:p w:rsidR="00D53100" w:rsidRDefault="00D53100" w:rsidP="00D5310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9(7) concerning </w:t>
      </w:r>
      <w:r w:rsidRPr="00D53100">
        <w:rPr>
          <w:rFonts w:ascii="Times New Roman" w:hAnsi="Times New Roman"/>
        </w:rPr>
        <w:t>having hepatic encephalopathy</w:t>
      </w:r>
      <w:r>
        <w:rPr>
          <w:rFonts w:ascii="Times New Roman" w:hAnsi="Times New Roman"/>
        </w:rPr>
        <w:t>, for clinical onset only;</w:t>
      </w:r>
    </w:p>
    <w:p w:rsidR="00AC11B8" w:rsidRDefault="00AC11B8" w:rsidP="00D5310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9(8) concerning having chronic renal failure, for clinical onset only;</w:t>
      </w:r>
    </w:p>
    <w:p w:rsidR="007C524C" w:rsidRDefault="007C524C" w:rsidP="007C524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9(9) concerning having alcohol-induced major neurocognitive disorder, </w:t>
      </w:r>
      <w:r w:rsidRPr="007C524C">
        <w:rPr>
          <w:rFonts w:ascii="Times New Roman" w:hAnsi="Times New Roman"/>
        </w:rPr>
        <w:t>amnestic-confabulatory type, persistent</w:t>
      </w:r>
      <w:r>
        <w:rPr>
          <w:rFonts w:ascii="Times New Roman" w:hAnsi="Times New Roman"/>
        </w:rPr>
        <w:t xml:space="preserve"> or </w:t>
      </w:r>
      <w:r w:rsidRPr="007C524C">
        <w:rPr>
          <w:rFonts w:ascii="Times New Roman" w:hAnsi="Times New Roman"/>
        </w:rPr>
        <w:t>alcohol use disorder</w:t>
      </w:r>
      <w:r>
        <w:rPr>
          <w:rFonts w:ascii="Times New Roman" w:hAnsi="Times New Roman"/>
        </w:rPr>
        <w:t>, for clinical onset only;</w:t>
      </w:r>
    </w:p>
    <w:p w:rsidR="00E52AE9" w:rsidRDefault="00E52AE9"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w:t>
      </w:r>
      <w:r w:rsidRPr="002A313F">
        <w:rPr>
          <w:rFonts w:ascii="Times New Roman" w:hAnsi="Times New Roman"/>
        </w:rPr>
        <w:t xml:space="preserve">having a condition or procedure from the specified list of conditions and procedures, which damages the olfactory neuroepithelium, the olfactory bulb or the olfactory </w:t>
      </w:r>
      <w:r w:rsidRPr="00BF4A01">
        <w:rPr>
          <w:rFonts w:ascii="Times New Roman" w:hAnsi="Times New Roman"/>
        </w:rPr>
        <w:t xml:space="preserve">neural </w:t>
      </w:r>
      <w:r w:rsidRPr="002A313F">
        <w:rPr>
          <w:rFonts w:ascii="Times New Roman" w:hAnsi="Times New Roman"/>
        </w:rPr>
        <w:t>pathways in the brain</w:t>
      </w:r>
      <w:r>
        <w:rPr>
          <w:rFonts w:ascii="Times New Roman" w:hAnsi="Times New Roman"/>
        </w:rPr>
        <w:t>, for clinical onset only</w:t>
      </w:r>
      <w:r w:rsidR="00EE14E1">
        <w:rPr>
          <w:rFonts w:ascii="Times New Roman" w:hAnsi="Times New Roman"/>
        </w:rPr>
        <w:t>;</w:t>
      </w:r>
    </w:p>
    <w:p w:rsidR="00B0418E" w:rsidRDefault="00B0418E"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9(11) concerning </w:t>
      </w:r>
      <w:r w:rsidRPr="00F55E8D">
        <w:rPr>
          <w:rFonts w:ascii="Times New Roman" w:hAnsi="Times New Roman"/>
        </w:rPr>
        <w:t>being treated with a drug</w:t>
      </w:r>
      <w:r>
        <w:rPr>
          <w:rFonts w:ascii="Times New Roman" w:hAnsi="Times New Roman"/>
        </w:rPr>
        <w:t>, for clinical onset only;</w:t>
      </w:r>
    </w:p>
    <w:p w:rsidR="00E96240" w:rsidRDefault="00E96240" w:rsidP="00E9624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9(12) concerning </w:t>
      </w:r>
      <w:r w:rsidRPr="00E96240">
        <w:rPr>
          <w:rFonts w:ascii="Times New Roman" w:hAnsi="Times New Roman"/>
        </w:rPr>
        <w:t xml:space="preserve">undergoing a course of therapeutic radiation for cancer, where the olfactory neuroepithelium, olfactory bulb, or olfactory </w:t>
      </w:r>
      <w:r w:rsidR="00BF4A01" w:rsidRPr="00BF4A01">
        <w:rPr>
          <w:rFonts w:ascii="Times New Roman" w:hAnsi="Times New Roman"/>
        </w:rPr>
        <w:t>neural</w:t>
      </w:r>
      <w:r w:rsidRPr="00BF4A01">
        <w:rPr>
          <w:rFonts w:ascii="Times New Roman" w:hAnsi="Times New Roman"/>
        </w:rPr>
        <w:t xml:space="preserve"> </w:t>
      </w:r>
      <w:r w:rsidRPr="00E96240">
        <w:rPr>
          <w:rFonts w:ascii="Times New Roman" w:hAnsi="Times New Roman"/>
        </w:rPr>
        <w:t>pathways in the brain were in the field of radiation</w:t>
      </w:r>
      <w:r w:rsidR="00755067">
        <w:rPr>
          <w:rFonts w:ascii="Times New Roman" w:hAnsi="Times New Roman"/>
        </w:rPr>
        <w:t>, for clinical onset only</w:t>
      </w:r>
      <w:r>
        <w:rPr>
          <w:rFonts w:ascii="Times New Roman" w:hAnsi="Times New Roman"/>
        </w:rPr>
        <w:t>;</w:t>
      </w:r>
      <w:bookmarkStart w:id="0" w:name="_GoBack"/>
      <w:bookmarkEnd w:id="0"/>
    </w:p>
    <w:p w:rsidR="003C2F22" w:rsidRDefault="003C2F22"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9(14) concerning </w:t>
      </w:r>
      <w:r w:rsidRPr="003C2F22">
        <w:rPr>
          <w:rFonts w:ascii="Times New Roman" w:hAnsi="Times New Roman"/>
        </w:rPr>
        <w:t>taking intranasal cocaine such that there is destruction of the nasal septum, palate or paranasal sinuses</w:t>
      </w:r>
      <w:r>
        <w:rPr>
          <w:rFonts w:ascii="Times New Roman" w:hAnsi="Times New Roman"/>
        </w:rPr>
        <w:t>, for clinical onset only;</w:t>
      </w:r>
    </w:p>
    <w:p w:rsidR="003C2F22" w:rsidRDefault="003C2F22"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9(15) concerning inhaling fumes from cadmium or nickel, for clinical onset only;</w:t>
      </w:r>
    </w:p>
    <w:p w:rsidR="003C2F22" w:rsidRDefault="003C2F22"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inhaling fumes from acrylate or methylacrylate, for clinical onset only;</w:t>
      </w:r>
    </w:p>
    <w:p w:rsidR="00C01433" w:rsidRDefault="00C01433" w:rsidP="00C0143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9(17) concerning </w:t>
      </w:r>
      <w:r w:rsidRPr="00C01433">
        <w:rPr>
          <w:rFonts w:ascii="Times New Roman" w:hAnsi="Times New Roman"/>
        </w:rPr>
        <w:t>experiencing acute, symptomatic poisoning from a neurotoxic substance from the specified list of neurotoxic substances, for clinical onset only</w:t>
      </w:r>
      <w:r>
        <w:rPr>
          <w:rFonts w:ascii="Times New Roman" w:hAnsi="Times New Roman"/>
        </w:rPr>
        <w:t>;</w:t>
      </w:r>
    </w:p>
    <w:p w:rsidR="00C01433" w:rsidRDefault="00C01433" w:rsidP="00C0143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9(18) concerning smoking of tobacco products, where </w:t>
      </w:r>
      <w:r w:rsidRPr="00811636">
        <w:rPr>
          <w:rFonts w:ascii="Times New Roman" w:hAnsi="Times New Roman"/>
        </w:rPr>
        <w:t>smoking has not ceased</w:t>
      </w:r>
      <w:r>
        <w:rPr>
          <w:rFonts w:ascii="Times New Roman" w:hAnsi="Times New Roman"/>
        </w:rPr>
        <w:t>, for clinical onset only;</w:t>
      </w:r>
    </w:p>
    <w:p w:rsidR="00D53100" w:rsidRDefault="00D53100" w:rsidP="00D53100">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9(19) concerning </w:t>
      </w:r>
      <w:r w:rsidRPr="00D53100">
        <w:rPr>
          <w:rFonts w:ascii="Times New Roman" w:hAnsi="Times New Roman"/>
        </w:rPr>
        <w:t>having vitamin B12 deficiency</w:t>
      </w:r>
      <w:r w:rsidR="00972D13">
        <w:rPr>
          <w:rFonts w:ascii="Times New Roman" w:hAnsi="Times New Roman"/>
        </w:rPr>
        <w:t>, for clinical onset only</w:t>
      </w:r>
      <w:r>
        <w:rPr>
          <w:rFonts w:ascii="Times New Roman" w:hAnsi="Times New Roman"/>
        </w:rPr>
        <w:t>;</w:t>
      </w:r>
    </w:p>
    <w:p w:rsidR="00972D13" w:rsidRDefault="00972D13" w:rsidP="00972D13">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new factor in subsection 9(20) concerning </w:t>
      </w:r>
      <w:r w:rsidRPr="00972D13">
        <w:rPr>
          <w:rFonts w:ascii="Times New Roman" w:hAnsi="Times New Roman"/>
        </w:rPr>
        <w:t>having envenomation by the Australian mulga snake (</w:t>
      </w:r>
      <w:r w:rsidRPr="00972D13">
        <w:rPr>
          <w:rFonts w:ascii="Times New Roman" w:hAnsi="Times New Roman"/>
          <w:i/>
        </w:rPr>
        <w:t>Pseudoechis australis</w:t>
      </w:r>
      <w:r w:rsidRPr="00972D13">
        <w:rPr>
          <w:rFonts w:ascii="Times New Roman" w:hAnsi="Times New Roman"/>
        </w:rPr>
        <w:t>) or the South African Berg adder (</w:t>
      </w:r>
      <w:r w:rsidRPr="00972D13">
        <w:rPr>
          <w:rFonts w:ascii="Times New Roman" w:hAnsi="Times New Roman"/>
          <w:i/>
        </w:rPr>
        <w:t>Bitis atropos</w:t>
      </w:r>
      <w:r w:rsidRPr="00972D13">
        <w:rPr>
          <w:rFonts w:ascii="Times New Roman" w:hAnsi="Times New Roman"/>
        </w:rPr>
        <w:t>)</w:t>
      </w:r>
      <w:r>
        <w:rPr>
          <w:rFonts w:ascii="Times New Roman" w:hAnsi="Times New Roman"/>
        </w:rPr>
        <w:t>, for clinical onset only;</w:t>
      </w:r>
    </w:p>
    <w:p w:rsidR="00935C11" w:rsidRDefault="00935C1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chronic nasal polyposis, for clinical onset only;</w:t>
      </w:r>
    </w:p>
    <w:p w:rsidR="00D65A3C" w:rsidRDefault="00D65A3C" w:rsidP="00D65A3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having a specified systemic disease, for clinical onset only, as this is now covered by the factors in: </w:t>
      </w:r>
    </w:p>
    <w:p w:rsidR="00D65A3C" w:rsidRDefault="00D65A3C" w:rsidP="00D65A3C">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 9(3) concerning </w:t>
      </w:r>
      <w:r w:rsidRPr="00952B13">
        <w:rPr>
          <w:rFonts w:ascii="Times New Roman" w:hAnsi="Times New Roman"/>
        </w:rPr>
        <w:t xml:space="preserve">having an autoimmune </w:t>
      </w:r>
      <w:r>
        <w:rPr>
          <w:rFonts w:ascii="Times New Roman" w:hAnsi="Times New Roman"/>
        </w:rPr>
        <w:t>disease</w:t>
      </w:r>
      <w:r w:rsidRPr="00952B13">
        <w:rPr>
          <w:rFonts w:ascii="Times New Roman" w:hAnsi="Times New Roman"/>
        </w:rPr>
        <w:t xml:space="preserve"> from the specified list of autoimmune </w:t>
      </w:r>
      <w:r>
        <w:rPr>
          <w:rFonts w:ascii="Times New Roman" w:hAnsi="Times New Roman"/>
        </w:rPr>
        <w:t>diseases, for clinical onset only; and</w:t>
      </w:r>
    </w:p>
    <w:p w:rsidR="006C19FC" w:rsidRDefault="00D65A3C" w:rsidP="00D65A3C">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 9(4) concerning having sarcoidosis, for clinical onset only;</w:t>
      </w:r>
    </w:p>
    <w:p w:rsidR="003C2F22" w:rsidRDefault="003C2F22"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3C2F22">
        <w:rPr>
          <w:rFonts w:ascii="Times New Roman" w:hAnsi="Times New Roman"/>
        </w:rPr>
        <w:t>inhaling fumes from a specified metal or compounds containing a</w:t>
      </w:r>
      <w:r>
        <w:rPr>
          <w:rFonts w:ascii="Times New Roman" w:hAnsi="Times New Roman"/>
        </w:rPr>
        <w:t xml:space="preserve"> </w:t>
      </w:r>
      <w:r w:rsidRPr="003C2F22">
        <w:rPr>
          <w:rFonts w:ascii="Times New Roman" w:hAnsi="Times New Roman"/>
        </w:rPr>
        <w:t>specified metal</w:t>
      </w:r>
      <w:r>
        <w:rPr>
          <w:rFonts w:ascii="Times New Roman" w:hAnsi="Times New Roman"/>
        </w:rPr>
        <w:t>, for clinical onset only, as this is now covered by the factor in subsection 9(15) concerning inhaling fumes from cadmium or nickel, for clinical onset only;</w:t>
      </w:r>
    </w:p>
    <w:p w:rsidR="003C2F22" w:rsidRDefault="003C2F22"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3C2F22">
        <w:rPr>
          <w:rFonts w:ascii="Times New Roman" w:hAnsi="Times New Roman"/>
        </w:rPr>
        <w:t>inhaling fumes from a specified volatile substance</w:t>
      </w:r>
      <w:r>
        <w:rPr>
          <w:rFonts w:ascii="Times New Roman" w:hAnsi="Times New Roman"/>
        </w:rPr>
        <w:t>, for clinical onset only, as this is now covered by the factor in subsection 9(16) concerning inhaling fumes from acrylate or methylacrylate, for clinical onset only;</w:t>
      </w:r>
    </w:p>
    <w:p w:rsidR="00BF1B91" w:rsidRDefault="00BF1B91"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having pellagra, for clinical onset only;</w:t>
      </w:r>
    </w:p>
    <w:p w:rsidR="00D53100" w:rsidRPr="003C2F22" w:rsidRDefault="00D53100" w:rsidP="003C2F22">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inability to obtain appropriate clinical management, for clinical worsening only;</w:t>
      </w:r>
    </w:p>
    <w:p w:rsidR="009D392C" w:rsidRDefault="00935C1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AC11B8">
        <w:rPr>
          <w:rFonts w:ascii="Times New Roman" w:hAnsi="Times New Roman"/>
        </w:rPr>
        <w:t xml:space="preserve"> 'chronic renal failure',</w:t>
      </w:r>
      <w:r>
        <w:rPr>
          <w:rFonts w:ascii="Times New Roman" w:hAnsi="Times New Roman"/>
        </w:rPr>
        <w:t xml:space="preserve"> 'MRCA',</w:t>
      </w:r>
      <w:r w:rsidR="00BF1B91">
        <w:rPr>
          <w:rFonts w:ascii="Times New Roman" w:hAnsi="Times New Roman"/>
        </w:rPr>
        <w:t xml:space="preserve"> 'pack-year of tobacco products',</w:t>
      </w:r>
      <w:r w:rsidR="00C35C6D">
        <w:rPr>
          <w:rFonts w:ascii="Times New Roman" w:hAnsi="Times New Roman"/>
        </w:rPr>
        <w:t xml:space="preserve"> 'perennial allergic rhinitis',</w:t>
      </w:r>
      <w:r w:rsidR="006C19FC">
        <w:rPr>
          <w:rFonts w:ascii="Times New Roman" w:hAnsi="Times New Roman"/>
        </w:rPr>
        <w:t xml:space="preserve"> 'specified list of autoimmune diseases',</w:t>
      </w:r>
      <w:r w:rsidR="00E52AE9">
        <w:rPr>
          <w:rFonts w:ascii="Times New Roman" w:hAnsi="Times New Roman"/>
        </w:rPr>
        <w:t xml:space="preserve"> 'specified list of conditions and procedures',</w:t>
      </w:r>
      <w:r w:rsidR="00B0418E">
        <w:rPr>
          <w:rFonts w:ascii="Times New Roman" w:hAnsi="Times New Roman"/>
        </w:rPr>
        <w:t xml:space="preserve"> 'specified list of neurological diseases',</w:t>
      </w:r>
      <w:r w:rsidR="00C01433">
        <w:rPr>
          <w:rFonts w:ascii="Times New Roman" w:hAnsi="Times New Roman"/>
        </w:rPr>
        <w:t xml:space="preserve"> 'specified list of neurotoxic substances</w:t>
      </w:r>
      <w:r w:rsidR="00972D13">
        <w:rPr>
          <w:rFonts w:ascii="Times New Roman" w:hAnsi="Times New Roman"/>
        </w:rPr>
        <w:t>' and</w:t>
      </w:r>
      <w:r>
        <w:rPr>
          <w:rFonts w:ascii="Times New Roman" w:hAnsi="Times New Roman"/>
        </w:rPr>
        <w:t xml:space="preserve"> 'VEA'</w:t>
      </w:r>
      <w:r w:rsidR="009D392C">
        <w:rPr>
          <w:rFonts w:ascii="Times New Roman" w:hAnsi="Times New Roman"/>
        </w:rPr>
        <w:t xml:space="preserve"> in Schedule</w:t>
      </w:r>
      <w:r w:rsidR="00BA0A56">
        <w:rPr>
          <w:rFonts w:ascii="Times New Roman" w:hAnsi="Times New Roman"/>
        </w:rPr>
        <w:t> </w:t>
      </w:r>
      <w:r w:rsidR="009D392C">
        <w:rPr>
          <w:rFonts w:ascii="Times New Roman" w:hAnsi="Times New Roman"/>
        </w:rPr>
        <w:t>1</w:t>
      </w:r>
      <w:r w:rsidR="00BA0A56">
        <w:rPr>
          <w:rFonts w:ascii="Times New Roman" w:hAnsi="Times New Roman"/>
        </w:rPr>
        <w:t> </w:t>
      </w:r>
      <w:r w:rsidR="009D392C">
        <w:rPr>
          <w:rFonts w:ascii="Times New Roman" w:hAnsi="Times New Roman"/>
        </w:rPr>
        <w:t>-</w:t>
      </w:r>
      <w:r w:rsidR="00BA0A56">
        <w:rPr>
          <w:rFonts w:ascii="Times New Roman" w:hAnsi="Times New Roman"/>
        </w:rPr>
        <w:t> </w:t>
      </w:r>
      <w:r w:rsidR="009D392C">
        <w:rPr>
          <w:rFonts w:ascii="Times New Roman" w:hAnsi="Times New Roman"/>
        </w:rPr>
        <w:t>Dictionary;</w:t>
      </w:r>
      <w:r w:rsidR="00FE3D73">
        <w:rPr>
          <w:rFonts w:ascii="Times New Roman" w:hAnsi="Times New Roman"/>
        </w:rPr>
        <w:t xml:space="preserve"> </w:t>
      </w:r>
    </w:p>
    <w:p w:rsidR="009D392C" w:rsidRDefault="009D392C" w:rsidP="00BF1B91">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w:t>
      </w:r>
      <w:r w:rsidR="00935C11">
        <w:rPr>
          <w:rFonts w:ascii="Times New Roman" w:hAnsi="Times New Roman"/>
        </w:rPr>
        <w:t>s of</w:t>
      </w:r>
      <w:r w:rsidR="00C01433">
        <w:rPr>
          <w:rFonts w:ascii="Times New Roman" w:hAnsi="Times New Roman"/>
        </w:rPr>
        <w:t xml:space="preserve"> 'a neurotoxic substance from the specified list',</w:t>
      </w:r>
      <w:r w:rsidR="00935C11">
        <w:rPr>
          <w:rFonts w:ascii="Times New Roman" w:hAnsi="Times New Roman"/>
        </w:rPr>
        <w:t xml:space="preserve"> </w:t>
      </w:r>
      <w:r w:rsidR="00E52AE9">
        <w:rPr>
          <w:rFonts w:ascii="Times New Roman" w:hAnsi="Times New Roman"/>
        </w:rPr>
        <w:t>'a specified condition',</w:t>
      </w:r>
      <w:r w:rsidR="003C2F22">
        <w:rPr>
          <w:rFonts w:ascii="Times New Roman" w:hAnsi="Times New Roman"/>
        </w:rPr>
        <w:t xml:space="preserve"> 'a specified metal',</w:t>
      </w:r>
      <w:r w:rsidR="00E52AE9">
        <w:rPr>
          <w:rFonts w:ascii="Times New Roman" w:hAnsi="Times New Roman"/>
        </w:rPr>
        <w:t xml:space="preserve"> </w:t>
      </w:r>
      <w:r w:rsidR="00B0418E">
        <w:rPr>
          <w:rFonts w:ascii="Times New Roman" w:hAnsi="Times New Roman"/>
        </w:rPr>
        <w:t>'a specified neurological disorder',</w:t>
      </w:r>
      <w:r w:rsidR="00C01433">
        <w:rPr>
          <w:rFonts w:ascii="Times New Roman" w:hAnsi="Times New Roman"/>
        </w:rPr>
        <w:t xml:space="preserve"> 'a specified volatile substance',</w:t>
      </w:r>
      <w:r w:rsidR="00B0418E">
        <w:rPr>
          <w:rFonts w:ascii="Times New Roman" w:hAnsi="Times New Roman"/>
        </w:rPr>
        <w:t xml:space="preserve"> </w:t>
      </w:r>
      <w:r w:rsidR="00935C11">
        <w:rPr>
          <w:rFonts w:ascii="Times New Roman" w:hAnsi="Times New Roman"/>
        </w:rPr>
        <w:t>'nasal polyposis'</w:t>
      </w:r>
      <w:r w:rsidR="00972D13">
        <w:rPr>
          <w:rFonts w:ascii="Times New Roman" w:hAnsi="Times New Roman"/>
        </w:rPr>
        <w:t xml:space="preserve"> and</w:t>
      </w:r>
      <w:r w:rsidR="00BF1B91">
        <w:rPr>
          <w:rFonts w:ascii="Times New Roman" w:hAnsi="Times New Roman"/>
        </w:rPr>
        <w:t xml:space="preserve"> '</w:t>
      </w:r>
      <w:r w:rsidR="00BF1B91" w:rsidRPr="00BF1B91">
        <w:rPr>
          <w:rFonts w:ascii="Times New Roman" w:hAnsi="Times New Roman"/>
        </w:rPr>
        <w:t>pack-years of cigarettes, or the equivalent thereof in other tobacco products</w:t>
      </w:r>
      <w:r w:rsidR="00BF1B91">
        <w:rPr>
          <w:rFonts w:ascii="Times New Roman" w:hAnsi="Times New Roman"/>
        </w:rPr>
        <w:t>'</w:t>
      </w:r>
      <w:r w:rsidR="00FE3D73">
        <w:rPr>
          <w:rFonts w:ascii="Times New Roman" w:hAnsi="Times New Roman"/>
        </w:rPr>
        <w:t>; and</w:t>
      </w:r>
    </w:p>
    <w:p w:rsidR="00FE3D73" w:rsidRDefault="00FE3D73" w:rsidP="00BF1B91">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revising the definition of 'relevant service' in Schedule 1 </w:t>
      </w:r>
      <w:r w:rsidR="00EC6065">
        <w:rPr>
          <w:rFonts w:ascii="Times New Roman" w:hAnsi="Times New Roman"/>
        </w:rPr>
        <w:t>-</w:t>
      </w:r>
      <w:r>
        <w:rPr>
          <w:rFonts w:ascii="Times New Roman" w:hAnsi="Times New Roman"/>
        </w:rPr>
        <w:t> Dictionary.</w:t>
      </w:r>
    </w:p>
    <w:p w:rsidR="008318EB" w:rsidRDefault="008318EB" w:rsidP="008318EB">
      <w:pPr>
        <w:pStyle w:val="BodyText"/>
        <w:spacing w:after="120"/>
        <w:ind w:left="567"/>
      </w:pPr>
      <w:r w:rsidRPr="00A55DFF">
        <w:rPr>
          <w:rStyle w:val="Strong"/>
        </w:rPr>
        <w:t>Consultation</w:t>
      </w:r>
    </w:p>
    <w:p w:rsidR="002B119F" w:rsidRDefault="00824370" w:rsidP="00972D1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72D13">
        <w:t>anosmia</w:t>
      </w:r>
      <w:r>
        <w:t xml:space="preserve"> in the Government Notices Gazette of </w:t>
      </w:r>
      <w:r w:rsidR="00972D13">
        <w:t>6 November 2018</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972D13">
        <w:rPr>
          <w:lang w:val="en-AU"/>
        </w:rPr>
        <w:t xml:space="preserve">Military Rehabilitation and Compensation Commission, </w:t>
      </w:r>
      <w:r>
        <w:t xml:space="preserve">organisations and persons referred to in section 196E of the VEA, and any person having expertise in the field.  </w:t>
      </w:r>
      <w:r w:rsidRPr="00972D13">
        <w:t>No submissions</w:t>
      </w:r>
      <w:r>
        <w:t xml:space="preserve"> were received for consideration by the Authority </w:t>
      </w:r>
      <w:r w:rsidR="00BA0A56">
        <w:t xml:space="preserve">in relation to </w:t>
      </w:r>
      <w:r>
        <w:t>the investigation.</w:t>
      </w:r>
    </w:p>
    <w:p w:rsidR="002B119F" w:rsidRDefault="00824370" w:rsidP="00972D13">
      <w:pPr>
        <w:pStyle w:val="BodyText"/>
        <w:numPr>
          <w:ilvl w:val="0"/>
          <w:numId w:val="24"/>
        </w:numPr>
        <w:tabs>
          <w:tab w:val="clear" w:pos="360"/>
          <w:tab w:val="num" w:pos="567"/>
        </w:tabs>
        <w:spacing w:after="120"/>
        <w:ind w:left="567" w:hanging="567"/>
      </w:pPr>
      <w:r>
        <w:t xml:space="preserve">On </w:t>
      </w:r>
      <w:r w:rsidR="00972D13">
        <w:t>25 August 2020</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972D13" w:rsidRPr="00972D13">
        <w:rPr>
          <w:i/>
        </w:rPr>
        <w:t>having chronic nasal polyposis for at least the ten years before the clinical onset of anosmia</w:t>
      </w:r>
      <w:r w:rsidR="00972D13">
        <w:t xml:space="preserve">, </w:t>
      </w:r>
      <w:r w:rsidR="00972D13" w:rsidRPr="00972D13">
        <w:rPr>
          <w:i/>
        </w:rPr>
        <w:t>having pellagra at the time of the clinical onset of anosmia</w:t>
      </w:r>
      <w:r w:rsidR="00972D13">
        <w:t xml:space="preserve"> and </w:t>
      </w:r>
      <w:r w:rsidR="00972D13" w:rsidRPr="00972D13">
        <w:rPr>
          <w:i/>
        </w:rPr>
        <w:t>inability to obtain appropriate clinical management for anosmia</w:t>
      </w:r>
      <w:r>
        <w:rPr>
          <w:i/>
          <w:szCs w:val="24"/>
        </w:rPr>
        <w:t>.</w:t>
      </w:r>
      <w:r>
        <w:t xml:space="preserve"> </w:t>
      </w:r>
      <w:r w:rsidR="003D6926">
        <w:t xml:space="preserve"> </w:t>
      </w:r>
      <w:r>
        <w:t xml:space="preserve">The Authority provided an opportunity to the organisations to make representations in </w:t>
      </w:r>
      <w:r>
        <w:lastRenderedPageBreak/>
        <w:t xml:space="preserve">relation to the proposed Instrument prior to its determination. </w:t>
      </w:r>
      <w:r w:rsidR="003D6926">
        <w:t xml:space="preserve"> </w:t>
      </w:r>
      <w:r w:rsidRPr="00972D13">
        <w:t>No submissions</w:t>
      </w:r>
      <w:r>
        <w:t xml:space="preserve"> were received for consideration by the Authority.</w:t>
      </w:r>
      <w:r w:rsidR="003D6926">
        <w:t xml:space="preserve"> </w:t>
      </w:r>
      <w:r>
        <w:t xml:space="preserve"> No changes were made to the proposed Instrument following this consultation process.</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8318EB">
      <w:pPr>
        <w:pStyle w:val="BodyText"/>
        <w:spacing w:after="120"/>
        <w:ind w:left="567"/>
      </w:pPr>
      <w:r w:rsidRPr="00A55DFF">
        <w:rPr>
          <w:b/>
        </w:rPr>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72D13">
        <w:t>anosmia</w:t>
      </w:r>
      <w:r>
        <w:t xml:space="preserve"> as advertised in the Government Notices Gazette of </w:t>
      </w:r>
      <w:r w:rsidR="00972D13">
        <w:t>6 November 2018</w:t>
      </w:r>
      <w:r>
        <w:t>.</w:t>
      </w:r>
    </w:p>
    <w:p w:rsidR="008318EB" w:rsidRDefault="008318EB" w:rsidP="008318EB">
      <w:pPr>
        <w:pStyle w:val="BodyText"/>
        <w:spacing w:after="120"/>
        <w:ind w:left="567"/>
      </w:pPr>
      <w:r w:rsidRPr="00A55DFF">
        <w:rPr>
          <w:b/>
        </w:rPr>
        <w:t>References</w:t>
      </w:r>
    </w:p>
    <w:p w:rsidR="00972D13" w:rsidRPr="0036481C" w:rsidRDefault="00972D13" w:rsidP="00972D13">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972D13" w:rsidRDefault="00972D13" w:rsidP="00972D13">
      <w:pPr>
        <w:pStyle w:val="BodyText"/>
        <w:keepNext/>
        <w:keepLines/>
        <w:ind w:left="567"/>
      </w:pPr>
      <w:r w:rsidRPr="0036481C">
        <w:t>              </w:t>
      </w:r>
    </w:p>
    <w:p w:rsidR="00972D13" w:rsidRPr="0036481C" w:rsidRDefault="00972D13" w:rsidP="00972D13">
      <w:pPr>
        <w:pStyle w:val="BodyText"/>
        <w:keepNext/>
        <w:keepLines/>
        <w:ind w:left="284" w:firstLine="142"/>
      </w:pPr>
      <w:r w:rsidRPr="0036481C">
        <w:t xml:space="preserve">  Email:    </w:t>
      </w:r>
      <w:hyperlink r:id="rId9" w:history="1">
        <w:r w:rsidRPr="0036481C">
          <w:rPr>
            <w:rStyle w:val="Hyperlink"/>
          </w:rPr>
          <w:t>info@rma.gov.au</w:t>
        </w:r>
      </w:hyperlink>
    </w:p>
    <w:p w:rsidR="00972D13" w:rsidRDefault="00972D13" w:rsidP="00972D13">
      <w:pPr>
        <w:pStyle w:val="BodyText"/>
        <w:keepNext/>
        <w:keepLines/>
        <w:ind w:left="425"/>
      </w:pPr>
      <w:r>
        <w:t xml:space="preserve">  Post:      The Registrar</w:t>
      </w:r>
    </w:p>
    <w:p w:rsidR="00972D13" w:rsidRDefault="00972D13" w:rsidP="00972D13">
      <w:pPr>
        <w:pStyle w:val="BodyText"/>
        <w:keepNext/>
        <w:keepLines/>
        <w:ind w:left="1418"/>
      </w:pPr>
      <w:r>
        <w:t xml:space="preserve">Repatriation Medical Authority </w:t>
      </w:r>
    </w:p>
    <w:p w:rsidR="00972D13" w:rsidRDefault="00972D13" w:rsidP="00972D13">
      <w:pPr>
        <w:pStyle w:val="BodyText"/>
        <w:keepNext/>
        <w:keepLines/>
        <w:ind w:left="1418"/>
      </w:pPr>
      <w:r>
        <w:t>GPO Box 1014</w:t>
      </w:r>
    </w:p>
    <w:p w:rsidR="002B119F" w:rsidRDefault="00972D13" w:rsidP="00972D13">
      <w:pPr>
        <w:pStyle w:val="BodyText"/>
        <w:ind w:left="698" w:firstLine="72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EF0272">
        <w:rPr>
          <w:rFonts w:ascii="Times New Roman" w:hAnsi="Times New Roman"/>
          <w:b/>
          <w:szCs w:val="24"/>
        </w:rPr>
        <w:tab/>
      </w:r>
      <w:r w:rsidR="00EF0272">
        <w:rPr>
          <w:rFonts w:ascii="Times New Roman" w:hAnsi="Times New Roman"/>
          <w:b/>
          <w:szCs w:val="24"/>
        </w:rPr>
        <w:tab/>
        <w:t>Statement of Principles No. 20</w:t>
      </w:r>
      <w:r>
        <w:rPr>
          <w:rFonts w:ascii="Times New Roman" w:hAnsi="Times New Roman"/>
          <w:b/>
          <w:szCs w:val="24"/>
        </w:rPr>
        <w:t xml:space="preserve"> of </w:t>
      </w:r>
      <w:r w:rsidR="00BB1EB8">
        <w:rPr>
          <w:rFonts w:ascii="Times New Roman" w:hAnsi="Times New Roman"/>
          <w:b/>
          <w:szCs w:val="24"/>
        </w:rPr>
        <w:t>2021</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B1EB8">
        <w:rPr>
          <w:rFonts w:ascii="Times New Roman" w:hAnsi="Times New Roman"/>
          <w:b/>
          <w:szCs w:val="24"/>
        </w:rPr>
        <w:t>Anosmia</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C86415">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B1EB8">
        <w:rPr>
          <w:rFonts w:ascii="Times New Roman" w:hAnsi="Times New Roman"/>
          <w:szCs w:val="24"/>
        </w:rPr>
        <w:t>anosmia</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BB1EB8">
        <w:rPr>
          <w:rFonts w:ascii="Times New Roman" w:hAnsi="Times New Roman"/>
          <w:szCs w:val="24"/>
        </w:rPr>
        <w:t>anosmia</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B1EB8">
        <w:rPr>
          <w:rFonts w:ascii="Times New Roman" w:hAnsi="Times New Roman"/>
          <w:szCs w:val="24"/>
        </w:rPr>
        <w:t>119</w:t>
      </w:r>
      <w:r>
        <w:rPr>
          <w:rFonts w:ascii="Times New Roman" w:hAnsi="Times New Roman"/>
          <w:szCs w:val="24"/>
        </w:rPr>
        <w:t xml:space="preserve"> of </w:t>
      </w:r>
      <w:r w:rsidR="00BB1EB8">
        <w:rPr>
          <w:rFonts w:ascii="Times New Roman" w:hAnsi="Times New Roman"/>
          <w:szCs w:val="24"/>
        </w:rPr>
        <w:t>2011</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BB1EB8">
        <w:rPr>
          <w:rFonts w:ascii="Times New Roman" w:hAnsi="Times New Roman"/>
          <w:szCs w:val="24"/>
        </w:rPr>
        <w:t>anosmia</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BB1EB8">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BB1EB8">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F4A0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F4A01">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3050B"/>
    <w:rsid w:val="001300B3"/>
    <w:rsid w:val="00175F51"/>
    <w:rsid w:val="00276BA7"/>
    <w:rsid w:val="002B119F"/>
    <w:rsid w:val="003C2F22"/>
    <w:rsid w:val="003D6926"/>
    <w:rsid w:val="00481991"/>
    <w:rsid w:val="005F4B43"/>
    <w:rsid w:val="00610B1C"/>
    <w:rsid w:val="00620C06"/>
    <w:rsid w:val="006C19FC"/>
    <w:rsid w:val="00755067"/>
    <w:rsid w:val="0075725C"/>
    <w:rsid w:val="007C524C"/>
    <w:rsid w:val="00824370"/>
    <w:rsid w:val="00831396"/>
    <w:rsid w:val="008318EB"/>
    <w:rsid w:val="008B4C5E"/>
    <w:rsid w:val="008D343A"/>
    <w:rsid w:val="00903814"/>
    <w:rsid w:val="00935C11"/>
    <w:rsid w:val="00972D13"/>
    <w:rsid w:val="009D392C"/>
    <w:rsid w:val="00A44FFB"/>
    <w:rsid w:val="00A51971"/>
    <w:rsid w:val="00AC11B8"/>
    <w:rsid w:val="00AF5712"/>
    <w:rsid w:val="00B0418E"/>
    <w:rsid w:val="00B336D3"/>
    <w:rsid w:val="00B72586"/>
    <w:rsid w:val="00BA0A56"/>
    <w:rsid w:val="00BB1EB8"/>
    <w:rsid w:val="00BC61AD"/>
    <w:rsid w:val="00BF1B91"/>
    <w:rsid w:val="00BF4A01"/>
    <w:rsid w:val="00C01433"/>
    <w:rsid w:val="00C35C6D"/>
    <w:rsid w:val="00C36CCC"/>
    <w:rsid w:val="00C86415"/>
    <w:rsid w:val="00CA5B98"/>
    <w:rsid w:val="00D32F79"/>
    <w:rsid w:val="00D53100"/>
    <w:rsid w:val="00D65A3C"/>
    <w:rsid w:val="00E3374F"/>
    <w:rsid w:val="00E52AE9"/>
    <w:rsid w:val="00E96240"/>
    <w:rsid w:val="00EC6065"/>
    <w:rsid w:val="00EE14E1"/>
    <w:rsid w:val="00EF0272"/>
    <w:rsid w:val="00F37AF9"/>
    <w:rsid w:val="00FE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59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972D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2020-12-18T02:32:00Z</dcterms:modified>
</cp:coreProperties>
</file>