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86392" w14:textId="1CDB2B0D" w:rsidR="008B2F44" w:rsidRDefault="00AF202D" w:rsidP="008B2F44">
      <w:r>
        <w:rPr>
          <w:noProof/>
        </w:rPr>
        <w:drawing>
          <wp:inline distT="0" distB="0" distL="0" distR="0" wp14:anchorId="2B743A63" wp14:editId="24F0A99B">
            <wp:extent cx="1459817" cy="1080000"/>
            <wp:effectExtent l="0" t="0" r="7620" b="6350"/>
            <wp:docPr id="4" name="Picture 4" descr="Australian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1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0C669" w14:textId="77777777" w:rsidR="0078010D" w:rsidRDefault="0078010D" w:rsidP="00054F6A"/>
    <w:p w14:paraId="6D98730C" w14:textId="77777777" w:rsidR="00054F6A" w:rsidRDefault="00054F6A" w:rsidP="00054F6A"/>
    <w:p w14:paraId="0C828973" w14:textId="77777777" w:rsidR="00D0235B" w:rsidRPr="00054F6A" w:rsidRDefault="00D0235B" w:rsidP="00054F6A"/>
    <w:p w14:paraId="06DFBE72" w14:textId="23AA46EF" w:rsidR="00A85B7A" w:rsidRDefault="008B2F44" w:rsidP="008B2F44">
      <w:pPr>
        <w:pStyle w:val="ADRTitle"/>
      </w:pPr>
      <w:r>
        <w:t>Vehicle Standard (Australian Design Rule</w:t>
      </w:r>
      <w:r w:rsidR="0011409D">
        <w:t xml:space="preserve"> </w:t>
      </w:r>
      <w:r w:rsidR="001715A0">
        <w:t xml:space="preserve">– </w:t>
      </w:r>
      <w:r w:rsidR="00095D8A" w:rsidRPr="00095D8A">
        <w:t>Definitions and Vehicle Categories) 2005</w:t>
      </w:r>
      <w:r w:rsidR="0078010D">
        <w:t xml:space="preserve"> </w:t>
      </w:r>
      <w:r w:rsidR="000D5BC0">
        <w:t>Amendment</w:t>
      </w:r>
      <w:r w:rsidR="0011409D">
        <w:t xml:space="preserve"> </w:t>
      </w:r>
      <w:r w:rsidR="00495FE8">
        <w:t>11</w:t>
      </w:r>
    </w:p>
    <w:p w14:paraId="5099E1B2" w14:textId="16FFFB25" w:rsidR="008B2F44" w:rsidRPr="008A16DC" w:rsidRDefault="000C11CB">
      <w:r w:rsidRPr="008A16DC">
        <w:t>I</w:t>
      </w:r>
      <w:r>
        <w:t xml:space="preserve">, </w:t>
      </w:r>
      <w:r w:rsidR="001261BB">
        <w:t>KEVIN HOGAN</w:t>
      </w:r>
      <w:r>
        <w:t xml:space="preserve">, </w:t>
      </w:r>
      <w:r w:rsidR="001261BB">
        <w:t xml:space="preserve">Assistant Minister to the </w:t>
      </w:r>
      <w:r w:rsidR="0011409D" w:rsidRPr="00E8638A">
        <w:t>Deputy Prime Minister</w:t>
      </w:r>
      <w:r>
        <w:t xml:space="preserve">, determine this vehicle standard under section 7 of the </w:t>
      </w:r>
      <w:r>
        <w:rPr>
          <w:i/>
          <w:iCs/>
        </w:rPr>
        <w:t>Motor Vehicle Standards Act 1989</w:t>
      </w:r>
      <w:r>
        <w:t>.</w:t>
      </w:r>
    </w:p>
    <w:p w14:paraId="3A74520A" w14:textId="77777777" w:rsidR="008B2F44" w:rsidRDefault="008B2F44"/>
    <w:p w14:paraId="1B7C2473" w14:textId="77777777" w:rsidR="002302FE" w:rsidRDefault="002302FE"/>
    <w:p w14:paraId="048F08F4" w14:textId="77777777" w:rsidR="002302FE" w:rsidRDefault="002302FE"/>
    <w:p w14:paraId="7E571C74" w14:textId="77777777" w:rsidR="00966A4E" w:rsidRDefault="00966A4E"/>
    <w:p w14:paraId="6EEB8799" w14:textId="77777777" w:rsidR="0011409D" w:rsidRDefault="0011409D"/>
    <w:p w14:paraId="5CBDE35A" w14:textId="0EC5F0C5" w:rsidR="008B2F44" w:rsidRDefault="001028EA">
      <w:r>
        <w:t>Dated</w:t>
      </w:r>
      <w:r w:rsidR="00182863">
        <w:tab/>
      </w:r>
      <w:r w:rsidR="00182863">
        <w:tab/>
        <w:t xml:space="preserve">11 January </w:t>
      </w:r>
      <w:r w:rsidR="00F42926">
        <w:t>2021</w:t>
      </w:r>
    </w:p>
    <w:p w14:paraId="7BC7EDC0" w14:textId="77777777" w:rsidR="001028EA" w:rsidRDefault="001028EA"/>
    <w:p w14:paraId="3FF8DAD5" w14:textId="77777777" w:rsidR="001028EA" w:rsidRDefault="001028EA"/>
    <w:p w14:paraId="48EFEF6D" w14:textId="77777777" w:rsidR="001028EA" w:rsidRDefault="001028EA" w:rsidP="00897376">
      <w:pPr>
        <w:tabs>
          <w:tab w:val="left" w:pos="2301"/>
        </w:tabs>
      </w:pPr>
    </w:p>
    <w:p w14:paraId="37C0FE77" w14:textId="77777777" w:rsidR="002302FE" w:rsidRDefault="002302FE"/>
    <w:p w14:paraId="01EEFB38" w14:textId="77777777" w:rsidR="002302FE" w:rsidRDefault="002302FE"/>
    <w:p w14:paraId="48283A9B" w14:textId="77777777" w:rsidR="002302FE" w:rsidRDefault="002302FE"/>
    <w:p w14:paraId="4A5D2D0B" w14:textId="77777777" w:rsidR="002302FE" w:rsidRDefault="002302FE"/>
    <w:p w14:paraId="7395DC94" w14:textId="77777777" w:rsidR="002302FE" w:rsidRDefault="002302FE"/>
    <w:p w14:paraId="573C14F2" w14:textId="77777777" w:rsidR="002302FE" w:rsidRDefault="002302FE"/>
    <w:p w14:paraId="36FC796E" w14:textId="77777777" w:rsidR="002302FE" w:rsidRDefault="002302FE"/>
    <w:p w14:paraId="0ECB51EC" w14:textId="77777777" w:rsidR="00064AB1" w:rsidRDefault="00064AB1"/>
    <w:p w14:paraId="29127FDC" w14:textId="77777777" w:rsidR="00064AB1" w:rsidRDefault="00064AB1"/>
    <w:p w14:paraId="45BFEC72" w14:textId="77777777" w:rsidR="00064AB1" w:rsidRDefault="00064AB1"/>
    <w:p w14:paraId="6EDE9CDD" w14:textId="76DFF5A2" w:rsidR="00064AB1" w:rsidRDefault="00B96159">
      <w:r>
        <w:t>[Sign</w:t>
      </w:r>
      <w:bookmarkStart w:id="0" w:name="_GoBack"/>
      <w:bookmarkEnd w:id="0"/>
      <w:r>
        <w:t>ed]</w:t>
      </w:r>
    </w:p>
    <w:p w14:paraId="2FADF4C2" w14:textId="438C8A98" w:rsidR="000C11CB" w:rsidRDefault="00F60071" w:rsidP="000C11CB">
      <w:pPr>
        <w:spacing w:before="100" w:beforeAutospacing="1" w:after="100" w:afterAutospacing="1"/>
      </w:pPr>
      <w:r>
        <w:t>Kevin Hogan</w:t>
      </w:r>
    </w:p>
    <w:p w14:paraId="169F1871" w14:textId="14758F4F" w:rsidR="00076FFF" w:rsidRDefault="00F60071" w:rsidP="000E0F91">
      <w:pPr>
        <w:spacing w:before="100" w:beforeAutospacing="1" w:after="100" w:afterAutospacing="1"/>
      </w:pPr>
      <w:r>
        <w:t xml:space="preserve">Assistant Minister to the </w:t>
      </w:r>
      <w:r w:rsidR="0011409D" w:rsidRPr="00E8638A">
        <w:t>Deputy Prime Minister</w:t>
      </w:r>
    </w:p>
    <w:p w14:paraId="707972E0" w14:textId="77777777" w:rsidR="00076FFF" w:rsidRDefault="00076FFF" w:rsidP="000E0F91">
      <w:pPr>
        <w:spacing w:before="100" w:beforeAutospacing="1" w:after="100" w:afterAutospacing="1"/>
      </w:pPr>
    </w:p>
    <w:p w14:paraId="7E38F4AE" w14:textId="77777777" w:rsidR="0011409D" w:rsidRDefault="0011409D" w:rsidP="0011409D">
      <w:pPr>
        <w:spacing w:before="100" w:beforeAutospacing="1" w:after="100" w:afterAutospacing="1"/>
        <w:sectPr w:rsidR="0011409D" w:rsidSect="003F0CF3">
          <w:headerReference w:type="default" r:id="rId12"/>
          <w:footerReference w:type="default" r:id="rId13"/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14:paraId="6A0FBA68" w14:textId="77777777" w:rsidR="00C35C89" w:rsidRDefault="00C35C89">
      <w:pPr>
        <w:rPr>
          <w:b/>
        </w:rPr>
      </w:pPr>
    </w:p>
    <w:p w14:paraId="786F2A14" w14:textId="77777777" w:rsidR="001028EA" w:rsidRDefault="007A731E" w:rsidP="00C35C89">
      <w:pPr>
        <w:jc w:val="center"/>
        <w:rPr>
          <w:b/>
        </w:rPr>
      </w:pPr>
      <w:r w:rsidRPr="00550132">
        <w:rPr>
          <w:b/>
        </w:rPr>
        <w:t>CONTENTS</w:t>
      </w:r>
    </w:p>
    <w:p w14:paraId="5BAE3C99" w14:textId="77777777" w:rsidR="00C35C89" w:rsidRPr="00550132" w:rsidRDefault="00C35C89" w:rsidP="00C35C89">
      <w:pPr>
        <w:jc w:val="center"/>
        <w:rPr>
          <w:b/>
        </w:rPr>
      </w:pPr>
    </w:p>
    <w:p w14:paraId="153F5980" w14:textId="7C5E7335" w:rsidR="002460E4" w:rsidRDefault="002460E4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A801C0">
        <w:rPr>
          <w:noProof/>
        </w:rPr>
        <w:t>1.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 w:rsidRPr="00A801C0">
        <w:rPr>
          <w:noProof/>
        </w:rPr>
        <w:t>legislative provisions</w:t>
      </w:r>
      <w:r>
        <w:rPr>
          <w:noProof/>
          <w:webHidden/>
        </w:rPr>
        <w:tab/>
      </w:r>
      <w:r w:rsidR="00920D68">
        <w:rPr>
          <w:noProof/>
          <w:webHidden/>
        </w:rPr>
        <w:t>3</w:t>
      </w:r>
    </w:p>
    <w:p w14:paraId="3A59382D" w14:textId="617E8DAC" w:rsidR="002460E4" w:rsidRDefault="002460E4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A801C0">
        <w:rPr>
          <w:noProof/>
        </w:rPr>
        <w:t>2.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 w:rsidRPr="00A801C0">
        <w:rPr>
          <w:noProof/>
        </w:rPr>
        <w:t>amendment of vehicle standard</w:t>
      </w:r>
      <w:r>
        <w:rPr>
          <w:noProof/>
          <w:webHidden/>
        </w:rPr>
        <w:tab/>
      </w:r>
      <w:r w:rsidR="00920D68">
        <w:rPr>
          <w:noProof/>
          <w:webHidden/>
        </w:rPr>
        <w:t>3</w:t>
      </w:r>
    </w:p>
    <w:p w14:paraId="0BCCE46D" w14:textId="643C2504" w:rsidR="002460E4" w:rsidRDefault="002460E4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A801C0">
        <w:rPr>
          <w:noProof/>
        </w:rPr>
        <w:t>Schedule 1</w:t>
      </w:r>
      <w:r>
        <w:rPr>
          <w:noProof/>
          <w:webHidden/>
        </w:rPr>
        <w:tab/>
      </w:r>
      <w:r w:rsidR="00920D68">
        <w:rPr>
          <w:noProof/>
          <w:webHidden/>
        </w:rPr>
        <w:t>4</w:t>
      </w:r>
    </w:p>
    <w:p w14:paraId="18B0FB17" w14:textId="026BCB2F" w:rsidR="007A731E" w:rsidRDefault="007A731E"/>
    <w:p w14:paraId="589D62EB" w14:textId="77777777" w:rsidR="00906CD2" w:rsidRPr="00596FFC" w:rsidRDefault="002302FE" w:rsidP="00596FFC">
      <w:pPr>
        <w:pStyle w:val="Heading2"/>
      </w:pPr>
      <w:r>
        <w:br w:type="page"/>
      </w:r>
      <w:bookmarkStart w:id="1" w:name="_Toc231974350"/>
      <w:bookmarkStart w:id="2" w:name="_Toc40883439"/>
      <w:r w:rsidR="00906CD2" w:rsidRPr="00596FFC">
        <w:lastRenderedPageBreak/>
        <w:t>legislative provisions</w:t>
      </w:r>
      <w:bookmarkEnd w:id="1"/>
      <w:bookmarkEnd w:id="2"/>
    </w:p>
    <w:p w14:paraId="28E8A8BD" w14:textId="77777777" w:rsidR="007A731E" w:rsidRDefault="008C7A46" w:rsidP="005B1166">
      <w:pPr>
        <w:pStyle w:val="Subclause"/>
      </w:pPr>
      <w:r>
        <w:t>Name of Legislative Instrument</w:t>
      </w:r>
    </w:p>
    <w:p w14:paraId="009E2C90" w14:textId="29BDAC50" w:rsidR="007A731E" w:rsidRDefault="007A731E" w:rsidP="009B2101">
      <w:pPr>
        <w:pStyle w:val="Subsubclause"/>
      </w:pPr>
      <w:r>
        <w:t xml:space="preserve">This </w:t>
      </w:r>
      <w:r w:rsidR="009B2101">
        <w:t>instrument</w:t>
      </w:r>
      <w:r>
        <w:t xml:space="preserve"> is the Vehicle Standard (Australian Design Rule</w:t>
      </w:r>
      <w:r w:rsidR="003F0CF3">
        <w:t xml:space="preserve"> </w:t>
      </w:r>
      <w:r>
        <w:t>–</w:t>
      </w:r>
      <w:r w:rsidR="002542FE" w:rsidRPr="002542FE">
        <w:rPr>
          <w:szCs w:val="20"/>
        </w:rPr>
        <w:t xml:space="preserve"> </w:t>
      </w:r>
      <w:r w:rsidR="00095D8A">
        <w:rPr>
          <w:szCs w:val="20"/>
        </w:rPr>
        <w:t>Definitions and Vehicle Categories</w:t>
      </w:r>
      <w:r>
        <w:t>)</w:t>
      </w:r>
      <w:r w:rsidR="001A6B65">
        <w:t xml:space="preserve"> </w:t>
      </w:r>
      <w:r w:rsidR="00AA288B">
        <w:t>2005</w:t>
      </w:r>
      <w:r w:rsidR="009B2101">
        <w:t xml:space="preserve"> Amendment </w:t>
      </w:r>
      <w:r w:rsidR="00B82ADD">
        <w:t>1</w:t>
      </w:r>
      <w:r w:rsidR="00ED2C59">
        <w:t>1</w:t>
      </w:r>
      <w:r w:rsidR="0066040D">
        <w:t>.</w:t>
      </w:r>
    </w:p>
    <w:p w14:paraId="4F2031E1" w14:textId="77777777" w:rsidR="007A731E" w:rsidRDefault="008C7A46" w:rsidP="005B1166">
      <w:pPr>
        <w:pStyle w:val="Subclause"/>
      </w:pPr>
      <w:r>
        <w:t>Commencement</w:t>
      </w:r>
    </w:p>
    <w:p w14:paraId="21266CF8" w14:textId="77777777" w:rsidR="007A731E" w:rsidRDefault="007A731E" w:rsidP="009B2101">
      <w:pPr>
        <w:pStyle w:val="Subsubclause"/>
      </w:pPr>
      <w:r>
        <w:t xml:space="preserve">This </w:t>
      </w:r>
      <w:r w:rsidR="009B2101">
        <w:t>instrument</w:t>
      </w:r>
      <w:r>
        <w:t xml:space="preserve"> commences on the day after it is registered.</w:t>
      </w:r>
    </w:p>
    <w:p w14:paraId="5A2F1812" w14:textId="77777777" w:rsidR="00573C97" w:rsidRDefault="00252D5A" w:rsidP="00596FFC">
      <w:pPr>
        <w:pStyle w:val="Heading2"/>
      </w:pPr>
      <w:bookmarkStart w:id="3" w:name="_Toc231974351"/>
      <w:bookmarkStart w:id="4" w:name="_Toc40883440"/>
      <w:r>
        <w:t>amendment of vehicle standard</w:t>
      </w:r>
      <w:bookmarkEnd w:id="3"/>
      <w:bookmarkEnd w:id="4"/>
    </w:p>
    <w:p w14:paraId="5BBB4A4C" w14:textId="1302EDA2" w:rsidR="009B2101" w:rsidRDefault="00252D5A" w:rsidP="009B2101">
      <w:pPr>
        <w:pStyle w:val="Subclause"/>
      </w:pPr>
      <w:r>
        <w:t xml:space="preserve">The changes specified in </w:t>
      </w:r>
      <w:r w:rsidR="008C7A46">
        <w:t>Schedule 1</w:t>
      </w:r>
      <w:r>
        <w:t xml:space="preserve"> amend </w:t>
      </w:r>
      <w:r w:rsidR="008C0D73">
        <w:t xml:space="preserve">the </w:t>
      </w:r>
      <w:r>
        <w:t>Vehicle Standard (Australian Design Rule</w:t>
      </w:r>
      <w:r w:rsidR="008C0D73">
        <w:t xml:space="preserve"> </w:t>
      </w:r>
      <w:r>
        <w:t>–</w:t>
      </w:r>
      <w:r w:rsidR="002542FE" w:rsidRPr="002542FE">
        <w:rPr>
          <w:szCs w:val="20"/>
        </w:rPr>
        <w:t xml:space="preserve"> </w:t>
      </w:r>
      <w:r w:rsidR="00095D8A">
        <w:rPr>
          <w:szCs w:val="20"/>
        </w:rPr>
        <w:t>Definitions and Vehicle Categories</w:t>
      </w:r>
      <w:r>
        <w:t xml:space="preserve">) </w:t>
      </w:r>
      <w:r w:rsidR="00AA288B">
        <w:t>2005</w:t>
      </w:r>
      <w:r>
        <w:t>.</w:t>
      </w:r>
    </w:p>
    <w:p w14:paraId="3B1E24B2" w14:textId="77777777" w:rsidR="00076FFF" w:rsidRDefault="00076FFF" w:rsidP="00E53F00"/>
    <w:p w14:paraId="0E728766" w14:textId="77777777" w:rsidR="003F0CF3" w:rsidRDefault="003F0CF3" w:rsidP="009B2101">
      <w:pPr>
        <w:sectPr w:rsidR="003F0CF3" w:rsidSect="00F97BB1">
          <w:headerReference w:type="default" r:id="rId14"/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14:paraId="3CFC9F0A" w14:textId="77777777" w:rsidR="008C7A46" w:rsidRPr="00392CD7" w:rsidRDefault="008C7A46" w:rsidP="00FD0900">
      <w:pPr>
        <w:pStyle w:val="Heading2"/>
        <w:numPr>
          <w:ilvl w:val="0"/>
          <w:numId w:val="0"/>
        </w:numPr>
        <w:spacing w:before="0"/>
        <w:ind w:left="1418" w:hanging="1418"/>
      </w:pPr>
      <w:bookmarkStart w:id="5" w:name="_Toc231974352"/>
      <w:bookmarkStart w:id="6" w:name="_Toc40883441"/>
      <w:r w:rsidRPr="00392CD7">
        <w:lastRenderedPageBreak/>
        <w:t>Schedule 1</w:t>
      </w:r>
      <w:bookmarkEnd w:id="5"/>
      <w:bookmarkEnd w:id="6"/>
    </w:p>
    <w:p w14:paraId="426E246A" w14:textId="5A6F58D9" w:rsidR="00F94A96" w:rsidDel="005F26ED" w:rsidRDefault="00F94A96" w:rsidP="00F94A96">
      <w:pPr>
        <w:pStyle w:val="Scheduleitem"/>
      </w:pPr>
      <w:r w:rsidDel="005F26ED">
        <w:t>Remove the following from clause 3. DEFINITIONS:</w:t>
      </w:r>
    </w:p>
    <w:p w14:paraId="1677D1EC" w14:textId="1469F11E" w:rsidR="00F94A96" w:rsidDel="005F26ED" w:rsidRDefault="00F94A96" w:rsidP="00F94A96">
      <w:pPr>
        <w:autoSpaceDE w:val="0"/>
        <w:autoSpaceDN w:val="0"/>
        <w:adjustRightInd w:val="0"/>
        <w:spacing w:before="240" w:after="240"/>
        <w:ind w:left="1134" w:hanging="425"/>
      </w:pPr>
      <w:r w:rsidRPr="00AE274E" w:rsidDel="005F26ED">
        <w:t>“PEDALEC - A vehicle meeting European Committee for Standardization</w:t>
      </w:r>
      <w:r>
        <w:t xml:space="preserve"> </w:t>
      </w:r>
      <w:r w:rsidRPr="00AE274E" w:rsidDel="005F26ED">
        <w:t>EN</w:t>
      </w:r>
      <w:r>
        <w:t> </w:t>
      </w:r>
      <w:r w:rsidRPr="00AE274E" w:rsidDel="005F26ED">
        <w:t>15194:2009 or EN 15194:2009+A1:2011 Cycles - Electrically power assisted cycles - EPAC Bicycles.”</w:t>
      </w:r>
    </w:p>
    <w:p w14:paraId="0DBD154B" w14:textId="77777777" w:rsidR="00526EC4" w:rsidRDefault="00526EC4" w:rsidP="00924C16">
      <w:pPr>
        <w:pStyle w:val="Scheduleitem"/>
      </w:pPr>
      <w:r>
        <w:t>Add the following, in alphabetical order, to clause 3. DEFINITIONS:</w:t>
      </w:r>
    </w:p>
    <w:p w14:paraId="5AF1E4BA" w14:textId="4E34FBD2" w:rsidR="00326D6D" w:rsidRDefault="00526EC4" w:rsidP="007E6BB6">
      <w:pPr>
        <w:autoSpaceDE w:val="0"/>
        <w:autoSpaceDN w:val="0"/>
        <w:adjustRightInd w:val="0"/>
        <w:spacing w:before="240" w:after="120"/>
        <w:ind w:left="1134" w:hanging="425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“ELECTRICALLY POWER</w:t>
      </w:r>
      <w:r w:rsidR="007E6BB6">
        <w:rPr>
          <w:rFonts w:ascii="TimesNewRoman" w:hAnsi="TimesNewRoman" w:cs="TimesNewRoman"/>
        </w:rPr>
        <w:t>-</w:t>
      </w:r>
      <w:r>
        <w:rPr>
          <w:rFonts w:ascii="TimesNewRoman" w:hAnsi="TimesNewRoman" w:cs="TimesNewRoman"/>
        </w:rPr>
        <w:t xml:space="preserve">ASSISTED CYCLE (EPAC) </w:t>
      </w:r>
      <w:r w:rsidR="00113B5B">
        <w:rPr>
          <w:rFonts w:ascii="TimesNewRoman" w:hAnsi="TimesNewRoman" w:cs="TimesNewRoman"/>
        </w:rPr>
        <w:t>-</w:t>
      </w:r>
      <w:r>
        <w:rPr>
          <w:rFonts w:ascii="TimesNewRoman" w:hAnsi="TimesNewRoman" w:cs="TimesNewRoman"/>
        </w:rPr>
        <w:t xml:space="preserve"> </w:t>
      </w:r>
      <w:r w:rsidR="008854A2">
        <w:rPr>
          <w:rFonts w:ascii="TimesNewRoman" w:hAnsi="TimesNewRoman" w:cs="TimesNewRoman"/>
        </w:rPr>
        <w:t>a</w:t>
      </w:r>
      <w:r>
        <w:rPr>
          <w:rFonts w:ascii="TimesNewRoman" w:hAnsi="TimesNewRoman" w:cs="TimesNewRoman"/>
        </w:rPr>
        <w:t>n electrically</w:t>
      </w:r>
      <w:r w:rsidR="00326D6D">
        <w:rPr>
          <w:rFonts w:ascii="TimesNewRoman" w:hAnsi="TimesNewRoman" w:cs="TimesNewRoman"/>
        </w:rPr>
        <w:t>-</w:t>
      </w:r>
      <w:r>
        <w:rPr>
          <w:rFonts w:ascii="TimesNewRoman" w:hAnsi="TimesNewRoman" w:cs="TimesNewRoman"/>
        </w:rPr>
        <w:t>powered pedal</w:t>
      </w:r>
      <w:r w:rsidR="00326D6D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cycle with a maximum continued rated power of 250 watts</w:t>
      </w:r>
      <w:r w:rsidR="008A1526">
        <w:rPr>
          <w:rFonts w:ascii="TimesNewRoman" w:hAnsi="TimesNewRoman" w:cs="TimesNewRoman"/>
        </w:rPr>
        <w:t>,</w:t>
      </w:r>
      <w:r>
        <w:rPr>
          <w:rFonts w:ascii="TimesNewRoman" w:hAnsi="TimesNewRoman" w:cs="TimesNewRoman"/>
        </w:rPr>
        <w:t xml:space="preserve"> of which the output is</w:t>
      </w:r>
      <w:r w:rsidR="00326D6D">
        <w:rPr>
          <w:rFonts w:ascii="TimesNewRoman" w:hAnsi="TimesNewRoman" w:cs="TimesNewRoman"/>
        </w:rPr>
        <w:t>:</w:t>
      </w:r>
    </w:p>
    <w:p w14:paraId="7E23C67C" w14:textId="61AD7AFB" w:rsidR="00326D6D" w:rsidRPr="008A1526" w:rsidRDefault="00526EC4" w:rsidP="007E6BB6">
      <w:pPr>
        <w:pStyle w:val="Alphalist"/>
      </w:pPr>
      <w:r w:rsidRPr="008A1526">
        <w:t xml:space="preserve">progressively reduced </w:t>
      </w:r>
      <w:r w:rsidR="00894F75" w:rsidRPr="008A1526">
        <w:t>as the cycle’s speed increases</w:t>
      </w:r>
      <w:r w:rsidR="00326D6D" w:rsidRPr="008A1526">
        <w:t>;</w:t>
      </w:r>
      <w:r w:rsidR="00894F75" w:rsidRPr="008A1526">
        <w:t xml:space="preserve"> </w:t>
      </w:r>
      <w:r w:rsidRPr="008A1526">
        <w:t>and</w:t>
      </w:r>
    </w:p>
    <w:p w14:paraId="5701C63F" w14:textId="3733D89E" w:rsidR="00326D6D" w:rsidRPr="007E6BB6" w:rsidRDefault="00526EC4" w:rsidP="007E6BB6">
      <w:pPr>
        <w:pStyle w:val="Alphalist"/>
      </w:pPr>
      <w:r w:rsidRPr="007E6BB6">
        <w:t>cut off</w:t>
      </w:r>
      <w:r w:rsidR="00326D6D" w:rsidRPr="007E6BB6">
        <w:t>, where:</w:t>
      </w:r>
    </w:p>
    <w:p w14:paraId="1FE92D83" w14:textId="77777777" w:rsidR="00326D6D" w:rsidRPr="007E6BB6" w:rsidRDefault="00526EC4" w:rsidP="007E6BB6">
      <w:pPr>
        <w:pStyle w:val="Smallromannumeralslist"/>
      </w:pPr>
      <w:r w:rsidRPr="007E6BB6">
        <w:t>the cycle reaches a speed of 25 km/h</w:t>
      </w:r>
      <w:r w:rsidR="00326D6D" w:rsidRPr="007E6BB6">
        <w:t>;</w:t>
      </w:r>
      <w:r w:rsidRPr="007E6BB6">
        <w:t xml:space="preserve"> or</w:t>
      </w:r>
    </w:p>
    <w:p w14:paraId="29E68775" w14:textId="5B0A0561" w:rsidR="00526EC4" w:rsidRPr="007E6BB6" w:rsidRDefault="00526EC4" w:rsidP="007E6BB6">
      <w:pPr>
        <w:pStyle w:val="Smallromannumeralslist"/>
      </w:pPr>
      <w:proofErr w:type="gramStart"/>
      <w:r w:rsidRPr="007E6BB6">
        <w:t>the</w:t>
      </w:r>
      <w:proofErr w:type="gramEnd"/>
      <w:r w:rsidRPr="007E6BB6">
        <w:t xml:space="preserve"> cyclist stops pedalling.”</w:t>
      </w:r>
    </w:p>
    <w:p w14:paraId="0BE7699A" w14:textId="77777777" w:rsidR="00875DBE" w:rsidRDefault="00875DBE" w:rsidP="00924C16">
      <w:pPr>
        <w:pStyle w:val="Scheduleitem"/>
      </w:pPr>
      <w:r>
        <w:t>Add the following, in alphabetical order, to clause 3. DEFINITIONS:</w:t>
      </w:r>
    </w:p>
    <w:p w14:paraId="1CC49819" w14:textId="242EE7CE" w:rsidR="002B0C8C" w:rsidRDefault="00875DBE" w:rsidP="007E6BB6">
      <w:pPr>
        <w:ind w:left="1134" w:hanging="425"/>
        <w:rPr>
          <w:rFonts w:ascii="TimesNewRoman" w:hAnsi="TimesNewRoman" w:cs="TimesNewRoman"/>
        </w:rPr>
      </w:pPr>
      <w:r w:rsidRPr="00A76AA8">
        <w:rPr>
          <w:rFonts w:ascii="TimesNewRoman" w:hAnsi="TimesNewRoman" w:cs="TimesNewRoman"/>
        </w:rPr>
        <w:t xml:space="preserve">“POWER-ASSISTED PEDAL CYCLE </w:t>
      </w:r>
      <w:r w:rsidR="00113B5B">
        <w:rPr>
          <w:rFonts w:ascii="TimesNewRoman" w:hAnsi="TimesNewRoman" w:cs="TimesNewRoman"/>
        </w:rPr>
        <w:t>-</w:t>
      </w:r>
      <w:r w:rsidRPr="00A76AA8">
        <w:rPr>
          <w:rFonts w:ascii="TimesNewRoman" w:hAnsi="TimesNewRoman" w:cs="TimesNewRoman"/>
        </w:rPr>
        <w:t xml:space="preserve"> </w:t>
      </w:r>
      <w:r w:rsidR="002B0C8C" w:rsidRPr="002B0C8C">
        <w:rPr>
          <w:rFonts w:ascii="TimesNewRoman" w:hAnsi="TimesNewRoman" w:cs="TimesNewRoman"/>
        </w:rPr>
        <w:t>a vehicle, designed to be propelled through a mechanism primarily using human power, that:</w:t>
      </w:r>
    </w:p>
    <w:p w14:paraId="251911A2" w14:textId="185A3F21" w:rsidR="00603C09" w:rsidRDefault="00603C09" w:rsidP="007E6BB6">
      <w:pPr>
        <w:pStyle w:val="Alphalist"/>
        <w:numPr>
          <w:ilvl w:val="0"/>
          <w:numId w:val="17"/>
        </w:numPr>
        <w:ind w:left="1531" w:hanging="397"/>
      </w:pPr>
      <w:r w:rsidRPr="00603C09">
        <w:t>meets the following criteria:</w:t>
      </w:r>
    </w:p>
    <w:p w14:paraId="593492A7" w14:textId="2BAEEAE7" w:rsidR="00603C09" w:rsidRDefault="00603C09" w:rsidP="007E6BB6">
      <w:pPr>
        <w:pStyle w:val="Smallromannumeralslist"/>
        <w:numPr>
          <w:ilvl w:val="0"/>
          <w:numId w:val="18"/>
        </w:numPr>
        <w:ind w:left="1928" w:hanging="397"/>
      </w:pPr>
      <w:r w:rsidRPr="00603C09">
        <w:t>is equipped with one or more auxiliary propulsion electric motors;</w:t>
      </w:r>
    </w:p>
    <w:p w14:paraId="7076794E" w14:textId="21BC8095" w:rsidR="00603C09" w:rsidRDefault="00603C09" w:rsidP="007E6BB6">
      <w:pPr>
        <w:pStyle w:val="Smallromannumeralslist"/>
        <w:numPr>
          <w:ilvl w:val="0"/>
          <w:numId w:val="18"/>
        </w:numPr>
        <w:ind w:left="1928" w:hanging="397"/>
      </w:pPr>
      <w:r w:rsidRPr="00603C09">
        <w:t>cannot be propelled exclusively by the motor or motors;</w:t>
      </w:r>
    </w:p>
    <w:p w14:paraId="579DA760" w14:textId="0DA1FC61" w:rsidR="00603C09" w:rsidRDefault="00603C09" w:rsidP="007E6BB6">
      <w:pPr>
        <w:pStyle w:val="Smallromannumeralslist"/>
        <w:numPr>
          <w:ilvl w:val="0"/>
          <w:numId w:val="18"/>
        </w:numPr>
        <w:ind w:left="1928" w:hanging="397"/>
      </w:pPr>
      <w:r w:rsidRPr="00603C09">
        <w:t xml:space="preserve">has a combined maximum </w:t>
      </w:r>
      <w:r>
        <w:t xml:space="preserve">power output not exceeding 200 </w:t>
      </w:r>
      <w:r w:rsidR="002303FC">
        <w:t>w</w:t>
      </w:r>
      <w:r w:rsidRPr="00603C09">
        <w:t>atts</w:t>
      </w:r>
      <w:r>
        <w:t>;</w:t>
      </w:r>
    </w:p>
    <w:p w14:paraId="138A44A8" w14:textId="7E396BF3" w:rsidR="00603C09" w:rsidRDefault="00603C09" w:rsidP="007E6BB6">
      <w:pPr>
        <w:pStyle w:val="Smallromannumeralslist"/>
        <w:numPr>
          <w:ilvl w:val="0"/>
          <w:numId w:val="18"/>
        </w:numPr>
        <w:ind w:left="1928" w:hanging="397"/>
      </w:pPr>
      <w:r w:rsidRPr="00603C09">
        <w:t xml:space="preserve">has a </w:t>
      </w:r>
      <w:r w:rsidR="00AF693E" w:rsidRPr="007E6BB6">
        <w:rPr>
          <w:i/>
        </w:rPr>
        <w:t>‘Tare M</w:t>
      </w:r>
      <w:r w:rsidRPr="007E6BB6">
        <w:rPr>
          <w:i/>
        </w:rPr>
        <w:t>ass</w:t>
      </w:r>
      <w:r w:rsidR="00AF693E" w:rsidRPr="007E6BB6">
        <w:rPr>
          <w:i/>
        </w:rPr>
        <w:t>’</w:t>
      </w:r>
      <w:r w:rsidRPr="00603C09">
        <w:t xml:space="preserve"> (including batteries) of less than 35 kg;</w:t>
      </w:r>
      <w:r w:rsidR="002303FC">
        <w:t xml:space="preserve"> and</w:t>
      </w:r>
    </w:p>
    <w:p w14:paraId="681570A2" w14:textId="4BCAF6E6" w:rsidR="00603C09" w:rsidRDefault="00603C09" w:rsidP="007E6BB6">
      <w:pPr>
        <w:pStyle w:val="Smallromannumeralslist"/>
        <w:numPr>
          <w:ilvl w:val="0"/>
          <w:numId w:val="18"/>
        </w:numPr>
        <w:ind w:left="1928" w:hanging="397"/>
      </w:pPr>
      <w:r w:rsidRPr="00603C09">
        <w:t>has a height-adjustable seat; or</w:t>
      </w:r>
    </w:p>
    <w:p w14:paraId="19FBA951" w14:textId="75A79693" w:rsidR="00603C09" w:rsidRDefault="00AF693E" w:rsidP="00603C09">
      <w:pPr>
        <w:pStyle w:val="Alphalist"/>
      </w:pPr>
      <w:r>
        <w:t xml:space="preserve">is an </w:t>
      </w:r>
      <w:r w:rsidRPr="007E6BB6">
        <w:rPr>
          <w:i/>
        </w:rPr>
        <w:t>‘Electrically Power-A</w:t>
      </w:r>
      <w:r w:rsidR="00603C09" w:rsidRPr="007E6BB6">
        <w:rPr>
          <w:i/>
        </w:rPr>
        <w:t xml:space="preserve">ssisted </w:t>
      </w:r>
      <w:r w:rsidRPr="007E6BB6">
        <w:rPr>
          <w:i/>
        </w:rPr>
        <w:t>C</w:t>
      </w:r>
      <w:r w:rsidR="00603C09" w:rsidRPr="007E6BB6">
        <w:rPr>
          <w:i/>
        </w:rPr>
        <w:t>ycle</w:t>
      </w:r>
      <w:r w:rsidRPr="007E6BB6">
        <w:rPr>
          <w:i/>
        </w:rPr>
        <w:t>’</w:t>
      </w:r>
      <w:r w:rsidR="00603C09">
        <w:t>;</w:t>
      </w:r>
    </w:p>
    <w:p w14:paraId="666B70FE" w14:textId="56D436C1" w:rsidR="00D552FC" w:rsidRDefault="00603C09" w:rsidP="007E6BB6">
      <w:pPr>
        <w:pStyle w:val="Alphalist"/>
        <w:numPr>
          <w:ilvl w:val="0"/>
          <w:numId w:val="0"/>
        </w:numPr>
        <w:ind w:left="1134"/>
      </w:pPr>
      <w:proofErr w:type="gramStart"/>
      <w:r>
        <w:t>but</w:t>
      </w:r>
      <w:proofErr w:type="gramEnd"/>
      <w:r>
        <w:t xml:space="preserve"> does not include a vehicle that has an internal combustion engine.</w:t>
      </w:r>
      <w:r w:rsidR="00DF1CDA">
        <w:t>”</w:t>
      </w:r>
    </w:p>
    <w:p w14:paraId="5C30E456" w14:textId="77777777" w:rsidR="00415E8D" w:rsidRDefault="00375663" w:rsidP="00415E8D">
      <w:pPr>
        <w:pStyle w:val="Scheduleitem"/>
      </w:pPr>
      <w:r>
        <w:t>Delete clause</w:t>
      </w:r>
      <w:r w:rsidR="00D41EDD">
        <w:t>s</w:t>
      </w:r>
      <w:r>
        <w:t xml:space="preserve"> 4.2.1 </w:t>
      </w:r>
      <w:r w:rsidR="00D41EDD">
        <w:t>and</w:t>
      </w:r>
      <w:r>
        <w:t xml:space="preserve"> 4.2.2.</w:t>
      </w:r>
    </w:p>
    <w:p w14:paraId="5AB4A769" w14:textId="77777777" w:rsidR="00375663" w:rsidRDefault="00375663" w:rsidP="00415E8D">
      <w:pPr>
        <w:pStyle w:val="Scheduleitem"/>
      </w:pPr>
      <w:r>
        <w:t>Clauses 4.2</w:t>
      </w:r>
      <w:r w:rsidRPr="00375663">
        <w:t>.3</w:t>
      </w:r>
      <w:r>
        <w:t xml:space="preserve"> to 4.2.8 renumber as clauses 4.2.1 to 4.2.6</w:t>
      </w:r>
      <w:r w:rsidRPr="00375663">
        <w:t>.</w:t>
      </w:r>
    </w:p>
    <w:p w14:paraId="5F873DC3" w14:textId="77777777" w:rsidR="00851D0B" w:rsidRDefault="00953954" w:rsidP="00415E8D">
      <w:pPr>
        <w:pStyle w:val="Scheduleitem"/>
      </w:pPr>
      <w:r w:rsidRPr="00953954">
        <w:t xml:space="preserve">Clause </w:t>
      </w:r>
      <w:r>
        <w:t>4.2.1 (new)</w:t>
      </w:r>
      <w:r w:rsidRPr="00953954">
        <w:t xml:space="preserve"> amend to read:</w:t>
      </w:r>
    </w:p>
    <w:p w14:paraId="62593AC7" w14:textId="77777777" w:rsidR="00953954" w:rsidRPr="003312AE" w:rsidRDefault="00953954" w:rsidP="00953954">
      <w:pPr>
        <w:pStyle w:val="Subsubclause"/>
        <w:numPr>
          <w:ilvl w:val="0"/>
          <w:numId w:val="0"/>
        </w:numPr>
        <w:tabs>
          <w:tab w:val="left" w:pos="1701"/>
        </w:tabs>
        <w:ind w:firstLine="720"/>
      </w:pPr>
      <w:r>
        <w:t>“4.2.1.</w:t>
      </w:r>
      <w:r>
        <w:tab/>
      </w:r>
      <w:r w:rsidRPr="003312AE">
        <w:t>MOPED - 2 Wheels (LA)</w:t>
      </w:r>
    </w:p>
    <w:p w14:paraId="1430D570" w14:textId="0BA65D37" w:rsidR="00953954" w:rsidRDefault="00953954" w:rsidP="00953954">
      <w:pPr>
        <w:ind w:left="1701"/>
      </w:pPr>
      <w:r w:rsidRPr="003312AE">
        <w:t>A 2-whee</w:t>
      </w:r>
      <w:r>
        <w:t xml:space="preserve">led motor vehicle, not being a </w:t>
      </w:r>
      <w:r w:rsidRPr="00953954">
        <w:rPr>
          <w:i/>
        </w:rPr>
        <w:t>‘Power-Assisted Pedal Cycle’</w:t>
      </w:r>
      <w:r w:rsidRPr="003312AE">
        <w:t>, with an engine cylinder capacity not exceeding 50 ml and a ‘</w:t>
      </w:r>
      <w:r w:rsidRPr="003312AE">
        <w:rPr>
          <w:i/>
        </w:rPr>
        <w:t>Maximum Motor Cycle Speed</w:t>
      </w:r>
      <w:r w:rsidR="006B5185">
        <w:rPr>
          <w:i/>
        </w:rPr>
        <w:t>’</w:t>
      </w:r>
      <w:r>
        <w:t xml:space="preserve"> </w:t>
      </w:r>
      <w:r w:rsidRPr="003312AE">
        <w:t>not exceeding 50 km/h; or a</w:t>
      </w:r>
      <w:r w:rsidR="00282032">
        <w:t xml:space="preserve"> </w:t>
      </w:r>
      <w:r w:rsidR="00282032">
        <w:br/>
      </w:r>
      <w:r w:rsidRPr="003312AE">
        <w:t>2-wheeled motor vehicle with a power source other than a piston engine and a ‘</w:t>
      </w:r>
      <w:r w:rsidRPr="003312AE">
        <w:rPr>
          <w:i/>
        </w:rPr>
        <w:t>Maximum Motor Cycle Speed</w:t>
      </w:r>
      <w:r w:rsidR="00544920">
        <w:t>’</w:t>
      </w:r>
      <w:r w:rsidRPr="003312AE">
        <w:t xml:space="preserve"> not exceeding 50 km/h.</w:t>
      </w:r>
      <w:r>
        <w:t>”</w:t>
      </w:r>
    </w:p>
    <w:p w14:paraId="3078E7CE" w14:textId="0A300B68" w:rsidR="00953954" w:rsidRDefault="00953954" w:rsidP="007E6BB6">
      <w:pPr>
        <w:pStyle w:val="Scheduleitem"/>
        <w:keepNext w:val="0"/>
      </w:pPr>
      <w:r w:rsidRPr="00953954">
        <w:t xml:space="preserve">Clause </w:t>
      </w:r>
      <w:r>
        <w:t>4.2.2 (new)</w:t>
      </w:r>
      <w:r w:rsidRPr="00953954">
        <w:t xml:space="preserve"> amend to read:</w:t>
      </w:r>
    </w:p>
    <w:p w14:paraId="29619391" w14:textId="0852AC73" w:rsidR="00953954" w:rsidRPr="003312AE" w:rsidRDefault="00953954" w:rsidP="00953954">
      <w:pPr>
        <w:pStyle w:val="Subsubclause"/>
        <w:numPr>
          <w:ilvl w:val="0"/>
          <w:numId w:val="0"/>
        </w:numPr>
        <w:tabs>
          <w:tab w:val="left" w:pos="1701"/>
        </w:tabs>
        <w:ind w:firstLine="720"/>
      </w:pPr>
      <w:r>
        <w:t>“4.2.2.</w:t>
      </w:r>
      <w:r>
        <w:tab/>
      </w:r>
      <w:r w:rsidRPr="00953954">
        <w:t xml:space="preserve">MOPED - 3 </w:t>
      </w:r>
      <w:r w:rsidR="00705184">
        <w:t>W</w:t>
      </w:r>
      <w:r w:rsidRPr="00953954">
        <w:t>heels (LB)</w:t>
      </w:r>
    </w:p>
    <w:p w14:paraId="4B44DA37" w14:textId="6326B1F7" w:rsidR="00D552FC" w:rsidRDefault="00953954" w:rsidP="007E6BB6">
      <w:pPr>
        <w:ind w:left="1701"/>
        <w:rPr>
          <w:rFonts w:ascii="TimesNewRoman" w:hAnsi="TimesNewRoman" w:cs="TimesNewRoman"/>
        </w:rPr>
      </w:pPr>
      <w:r w:rsidRPr="003312AE">
        <w:t xml:space="preserve">A </w:t>
      </w:r>
      <w:r>
        <w:t>3</w:t>
      </w:r>
      <w:r w:rsidRPr="003312AE">
        <w:t>-whee</w:t>
      </w:r>
      <w:r>
        <w:t xml:space="preserve">led motor vehicle, not being a </w:t>
      </w:r>
      <w:r w:rsidRPr="00953954">
        <w:rPr>
          <w:i/>
        </w:rPr>
        <w:t>‘Power-Assisted Pedal Cycle’</w:t>
      </w:r>
      <w:r w:rsidRPr="003312AE">
        <w:t xml:space="preserve">, with an engine cylinder capacity not exceeding 50 ml and a </w:t>
      </w:r>
      <w:r w:rsidRPr="003312AE">
        <w:lastRenderedPageBreak/>
        <w:t>‘</w:t>
      </w:r>
      <w:r w:rsidRPr="003312AE">
        <w:rPr>
          <w:i/>
        </w:rPr>
        <w:t>Maximum Motor Cycle Speed</w:t>
      </w:r>
      <w:r w:rsidR="006B5185">
        <w:rPr>
          <w:i/>
        </w:rPr>
        <w:t>’</w:t>
      </w:r>
      <w:r>
        <w:t xml:space="preserve"> </w:t>
      </w:r>
      <w:r w:rsidRPr="003312AE">
        <w:t xml:space="preserve">not exceeding 50 km/h; or a </w:t>
      </w:r>
      <w:r w:rsidR="00282032">
        <w:br/>
      </w:r>
      <w:r>
        <w:t>3</w:t>
      </w:r>
      <w:r w:rsidRPr="003312AE">
        <w:t>-wheeled motor vehicle with a power source other than a piston engine and a ‘</w:t>
      </w:r>
      <w:r w:rsidRPr="003312AE">
        <w:rPr>
          <w:i/>
        </w:rPr>
        <w:t>Maximum Motor Cycle Speed</w:t>
      </w:r>
      <w:r w:rsidR="00544920">
        <w:t>’</w:t>
      </w:r>
      <w:r w:rsidRPr="003312AE">
        <w:t xml:space="preserve"> not exceeding 50 km/h.</w:t>
      </w:r>
      <w:r>
        <w:t>”</w:t>
      </w:r>
    </w:p>
    <w:sectPr w:rsidR="00D552FC" w:rsidSect="00F97BB1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928F4" w14:textId="77777777" w:rsidR="006F1E2C" w:rsidRDefault="006F1E2C">
      <w:r>
        <w:separator/>
      </w:r>
    </w:p>
  </w:endnote>
  <w:endnote w:type="continuationSeparator" w:id="0">
    <w:p w14:paraId="6794F25F" w14:textId="77777777" w:rsidR="006F1E2C" w:rsidRDefault="006F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834"/>
      <w:gridCol w:w="2835"/>
      <w:gridCol w:w="2835"/>
    </w:tblGrid>
    <w:tr w:rsidR="008C5478" w14:paraId="2E332975" w14:textId="77777777" w:rsidTr="00AE5343">
      <w:tc>
        <w:tcPr>
          <w:tcW w:w="2906" w:type="dxa"/>
        </w:tcPr>
        <w:p w14:paraId="1AFE5CF9" w14:textId="77777777" w:rsidR="008C5478" w:rsidRDefault="008C5478">
          <w:pPr>
            <w:pStyle w:val="Footer"/>
          </w:pPr>
        </w:p>
      </w:tc>
      <w:tc>
        <w:tcPr>
          <w:tcW w:w="2907" w:type="dxa"/>
        </w:tcPr>
        <w:p w14:paraId="2B417FBF" w14:textId="77777777" w:rsidR="008C5478" w:rsidRDefault="008C5478">
          <w:pPr>
            <w:pStyle w:val="Footer"/>
          </w:pPr>
        </w:p>
      </w:tc>
      <w:tc>
        <w:tcPr>
          <w:tcW w:w="2907" w:type="dxa"/>
        </w:tcPr>
        <w:p w14:paraId="0ACE7A36" w14:textId="77777777" w:rsidR="008C5478" w:rsidRDefault="008C5478">
          <w:pPr>
            <w:pStyle w:val="Footer"/>
          </w:pPr>
        </w:p>
      </w:tc>
    </w:tr>
  </w:tbl>
  <w:p w14:paraId="7BCA3E0C" w14:textId="77777777" w:rsidR="008C5478" w:rsidRDefault="008C5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DA372" w14:textId="77777777" w:rsidR="006F1E2C" w:rsidRDefault="006F1E2C">
      <w:r>
        <w:separator/>
      </w:r>
    </w:p>
  </w:footnote>
  <w:footnote w:type="continuationSeparator" w:id="0">
    <w:p w14:paraId="4DB29968" w14:textId="77777777" w:rsidR="006F1E2C" w:rsidRDefault="006F1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116"/>
      <w:gridCol w:w="388"/>
    </w:tblGrid>
    <w:tr w:rsidR="0011409D" w:rsidRPr="00F74E75" w14:paraId="4006F124" w14:textId="77777777" w:rsidTr="000E0F91">
      <w:tc>
        <w:tcPr>
          <w:tcW w:w="8330" w:type="dxa"/>
        </w:tcPr>
        <w:p w14:paraId="120BDF32" w14:textId="60B39FD1" w:rsidR="0011409D" w:rsidRPr="00F74E75" w:rsidRDefault="006214DA" w:rsidP="006214DA">
          <w:pPr>
            <w:pStyle w:val="Header"/>
            <w:rPr>
              <w:szCs w:val="20"/>
            </w:rPr>
          </w:pPr>
          <w:r>
            <w:rPr>
              <w:szCs w:val="20"/>
            </w:rPr>
            <w:t>Vehicle Standard (</w:t>
          </w:r>
          <w:r w:rsidR="0011409D" w:rsidRPr="00F74E75">
            <w:rPr>
              <w:szCs w:val="20"/>
            </w:rPr>
            <w:t xml:space="preserve">Australian Design Rule </w:t>
          </w:r>
          <w:r w:rsidR="0011409D">
            <w:rPr>
              <w:szCs w:val="20"/>
            </w:rPr>
            <w:t>– Definitions and Vehicle Categories</w:t>
          </w:r>
          <w:r>
            <w:rPr>
              <w:szCs w:val="20"/>
            </w:rPr>
            <w:t>) 2005</w:t>
          </w:r>
          <w:r>
            <w:rPr>
              <w:szCs w:val="20"/>
            </w:rPr>
            <w:br/>
          </w:r>
          <w:r w:rsidR="008C0D73">
            <w:rPr>
              <w:szCs w:val="20"/>
            </w:rPr>
            <w:t>Amendment 1</w:t>
          </w:r>
          <w:r>
            <w:rPr>
              <w:szCs w:val="20"/>
            </w:rPr>
            <w:t>1</w:t>
          </w:r>
        </w:p>
      </w:tc>
      <w:tc>
        <w:tcPr>
          <w:tcW w:w="390" w:type="dxa"/>
        </w:tcPr>
        <w:p w14:paraId="6C7E3011" w14:textId="6ADDF419" w:rsidR="0011409D" w:rsidRPr="00F74E75" w:rsidRDefault="00A60DD2" w:rsidP="00515A10">
          <w:pPr>
            <w:pStyle w:val="Header"/>
            <w:jc w:val="center"/>
            <w:rPr>
              <w:szCs w:val="20"/>
            </w:rPr>
          </w:pPr>
          <w:r>
            <w:rPr>
              <w:rStyle w:val="PageNumber"/>
            </w:rPr>
            <w:fldChar w:fldCharType="begin"/>
          </w:r>
          <w:r w:rsidR="0011409D"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893252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655DBA62" w14:textId="77777777" w:rsidR="0011409D" w:rsidRDefault="00114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474"/>
      <w:gridCol w:w="1030"/>
    </w:tblGrid>
    <w:tr w:rsidR="003F0CF3" w:rsidRPr="00AE5343" w14:paraId="10D17792" w14:textId="77777777" w:rsidTr="00AE5343">
      <w:tc>
        <w:tcPr>
          <w:tcW w:w="7668" w:type="dxa"/>
        </w:tcPr>
        <w:p w14:paraId="66DF3EAC" w14:textId="6606F0C9" w:rsidR="003F0CF3" w:rsidRPr="00AE5343" w:rsidRDefault="006214DA" w:rsidP="006214DA">
          <w:pPr>
            <w:pStyle w:val="Header"/>
            <w:rPr>
              <w:szCs w:val="20"/>
            </w:rPr>
          </w:pPr>
          <w:r>
            <w:rPr>
              <w:szCs w:val="20"/>
            </w:rPr>
            <w:t>Vehicle Standard (</w:t>
          </w:r>
          <w:r w:rsidR="003F0CF3" w:rsidRPr="00F74E75">
            <w:rPr>
              <w:szCs w:val="20"/>
            </w:rPr>
            <w:t xml:space="preserve">Australian Design Rule </w:t>
          </w:r>
          <w:r w:rsidR="003F0CF3">
            <w:rPr>
              <w:szCs w:val="20"/>
            </w:rPr>
            <w:t>– Definitions and Vehicle Categories</w:t>
          </w:r>
          <w:r>
            <w:rPr>
              <w:szCs w:val="20"/>
            </w:rPr>
            <w:t>) 2005</w:t>
          </w:r>
          <w:r>
            <w:rPr>
              <w:szCs w:val="20"/>
            </w:rPr>
            <w:br/>
          </w:r>
          <w:r w:rsidR="008C0D73">
            <w:rPr>
              <w:szCs w:val="20"/>
            </w:rPr>
            <w:t>Amendment 1</w:t>
          </w:r>
          <w:r w:rsidR="002807CA">
            <w:rPr>
              <w:szCs w:val="20"/>
            </w:rPr>
            <w:t>1</w:t>
          </w:r>
        </w:p>
      </w:tc>
      <w:tc>
        <w:tcPr>
          <w:tcW w:w="1052" w:type="dxa"/>
        </w:tcPr>
        <w:p w14:paraId="1D7446EB" w14:textId="4F77696F" w:rsidR="003F0CF3" w:rsidRPr="00AE5343" w:rsidRDefault="00A60DD2" w:rsidP="00F959E6">
          <w:pPr>
            <w:pStyle w:val="Header"/>
            <w:jc w:val="right"/>
            <w:rPr>
              <w:szCs w:val="20"/>
            </w:rPr>
          </w:pPr>
          <w:r>
            <w:rPr>
              <w:rStyle w:val="PageNumber"/>
            </w:rPr>
            <w:fldChar w:fldCharType="begin"/>
          </w:r>
          <w:r w:rsidR="003F0CF3"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893252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14:paraId="4EE4D97B" w14:textId="77777777" w:rsidR="009C4A4B" w:rsidRPr="00791D27" w:rsidRDefault="009C4A4B" w:rsidP="00791D27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abstractNum w:abstractNumId="0" w15:restartNumberingAfterBreak="0">
    <w:nsid w:val="06551930"/>
    <w:multiLevelType w:val="hybridMultilevel"/>
    <w:tmpl w:val="56C4324A"/>
    <w:lvl w:ilvl="0" w:tplc="565A356E">
      <w:start w:val="1"/>
      <w:numFmt w:val="decimal"/>
      <w:pStyle w:val="Scheduleitem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37154"/>
    <w:multiLevelType w:val="multilevel"/>
    <w:tmpl w:val="042E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E95BC4"/>
    <w:multiLevelType w:val="hybridMultilevel"/>
    <w:tmpl w:val="FCE21B10"/>
    <w:lvl w:ilvl="0" w:tplc="AA8A00B8">
      <w:start w:val="1"/>
      <w:numFmt w:val="lowerLetter"/>
      <w:pStyle w:val="Alphalist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95222E"/>
    <w:multiLevelType w:val="multilevel"/>
    <w:tmpl w:val="94726408"/>
    <w:lvl w:ilvl="0">
      <w:start w:val="2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4" w15:restartNumberingAfterBreak="0">
    <w:nsid w:val="53BD3DD1"/>
    <w:multiLevelType w:val="multilevel"/>
    <w:tmpl w:val="8110BF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F7506F"/>
    <w:multiLevelType w:val="multilevel"/>
    <w:tmpl w:val="C4A2161A"/>
    <w:lvl w:ilvl="0">
      <w:start w:val="1"/>
      <w:numFmt w:val="decimal"/>
      <w:pStyle w:val="Clausehead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6" w15:restartNumberingAfterBreak="0">
    <w:nsid w:val="5E4C4BA8"/>
    <w:multiLevelType w:val="hybridMultilevel"/>
    <w:tmpl w:val="447EF47C"/>
    <w:lvl w:ilvl="0" w:tplc="FFFFFFF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1140F27"/>
    <w:multiLevelType w:val="hybridMultilevel"/>
    <w:tmpl w:val="60B0AD5C"/>
    <w:lvl w:ilvl="0" w:tplc="0DF6D70A">
      <w:start w:val="1"/>
      <w:numFmt w:val="lowerRoman"/>
      <w:pStyle w:val="Smallromannumeralslist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F55BA"/>
    <w:multiLevelType w:val="hybridMultilevel"/>
    <w:tmpl w:val="9D82238E"/>
    <w:lvl w:ilvl="0" w:tplc="DCA2F1A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DD4BFC"/>
    <w:multiLevelType w:val="hybridMultilevel"/>
    <w:tmpl w:val="908CE7C8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212ECB"/>
    <w:multiLevelType w:val="multilevel"/>
    <w:tmpl w:val="60D68D6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E84F0D"/>
    <w:multiLevelType w:val="multilevel"/>
    <w:tmpl w:val="7D1E645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0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  <w:num w:numId="12">
    <w:abstractNumId w:val="9"/>
  </w:num>
  <w:num w:numId="13">
    <w:abstractNumId w:val="8"/>
  </w:num>
  <w:num w:numId="14">
    <w:abstractNumId w:val="0"/>
  </w:num>
  <w:num w:numId="15">
    <w:abstractNumId w:val="2"/>
  </w:num>
  <w:num w:numId="16">
    <w:abstractNumId w:val="7"/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65"/>
    <w:rsid w:val="00030604"/>
    <w:rsid w:val="00032B07"/>
    <w:rsid w:val="00037384"/>
    <w:rsid w:val="00037A21"/>
    <w:rsid w:val="00040FA3"/>
    <w:rsid w:val="00043C05"/>
    <w:rsid w:val="00052752"/>
    <w:rsid w:val="00054F6A"/>
    <w:rsid w:val="000622D8"/>
    <w:rsid w:val="00064AB1"/>
    <w:rsid w:val="00071C6A"/>
    <w:rsid w:val="00073C4E"/>
    <w:rsid w:val="00076FFF"/>
    <w:rsid w:val="00084C60"/>
    <w:rsid w:val="00086DE5"/>
    <w:rsid w:val="000918C7"/>
    <w:rsid w:val="00094673"/>
    <w:rsid w:val="00095D8A"/>
    <w:rsid w:val="000A0E33"/>
    <w:rsid w:val="000A34CF"/>
    <w:rsid w:val="000A5EF4"/>
    <w:rsid w:val="000B57CC"/>
    <w:rsid w:val="000C11CB"/>
    <w:rsid w:val="000C30DB"/>
    <w:rsid w:val="000D143B"/>
    <w:rsid w:val="000D1E82"/>
    <w:rsid w:val="000D31C5"/>
    <w:rsid w:val="000D43B5"/>
    <w:rsid w:val="000D5BC0"/>
    <w:rsid w:val="000E0F91"/>
    <w:rsid w:val="000E189C"/>
    <w:rsid w:val="000E18E9"/>
    <w:rsid w:val="000E3F80"/>
    <w:rsid w:val="000F231B"/>
    <w:rsid w:val="001028EA"/>
    <w:rsid w:val="00103164"/>
    <w:rsid w:val="001106BA"/>
    <w:rsid w:val="00113B5B"/>
    <w:rsid w:val="0011409D"/>
    <w:rsid w:val="001166A4"/>
    <w:rsid w:val="001261BB"/>
    <w:rsid w:val="0012795E"/>
    <w:rsid w:val="0013320F"/>
    <w:rsid w:val="00135697"/>
    <w:rsid w:val="0014782B"/>
    <w:rsid w:val="001560CA"/>
    <w:rsid w:val="00157E5D"/>
    <w:rsid w:val="0016375E"/>
    <w:rsid w:val="00165ED4"/>
    <w:rsid w:val="001715A0"/>
    <w:rsid w:val="00173012"/>
    <w:rsid w:val="0017442C"/>
    <w:rsid w:val="00182863"/>
    <w:rsid w:val="00194F88"/>
    <w:rsid w:val="00195336"/>
    <w:rsid w:val="001A4110"/>
    <w:rsid w:val="001A5E8E"/>
    <w:rsid w:val="001A6B65"/>
    <w:rsid w:val="001B38AA"/>
    <w:rsid w:val="001B5474"/>
    <w:rsid w:val="001C24D8"/>
    <w:rsid w:val="001C2F06"/>
    <w:rsid w:val="001C7FFD"/>
    <w:rsid w:val="001D359F"/>
    <w:rsid w:val="001E4A7A"/>
    <w:rsid w:val="00207DFD"/>
    <w:rsid w:val="0021043B"/>
    <w:rsid w:val="002208E6"/>
    <w:rsid w:val="0022658D"/>
    <w:rsid w:val="002302FE"/>
    <w:rsid w:val="002303FC"/>
    <w:rsid w:val="002324D8"/>
    <w:rsid w:val="00234C43"/>
    <w:rsid w:val="002352CB"/>
    <w:rsid w:val="00242A55"/>
    <w:rsid w:val="00244236"/>
    <w:rsid w:val="00244E0C"/>
    <w:rsid w:val="002460E4"/>
    <w:rsid w:val="002502C6"/>
    <w:rsid w:val="00251011"/>
    <w:rsid w:val="00252D5A"/>
    <w:rsid w:val="002542FE"/>
    <w:rsid w:val="002647BA"/>
    <w:rsid w:val="00270A49"/>
    <w:rsid w:val="00270C35"/>
    <w:rsid w:val="002807CA"/>
    <w:rsid w:val="00281943"/>
    <w:rsid w:val="00282032"/>
    <w:rsid w:val="00283350"/>
    <w:rsid w:val="00291E35"/>
    <w:rsid w:val="00292B9B"/>
    <w:rsid w:val="002A24BB"/>
    <w:rsid w:val="002B0C3F"/>
    <w:rsid w:val="002B0C8C"/>
    <w:rsid w:val="002C135A"/>
    <w:rsid w:val="002D1A0B"/>
    <w:rsid w:val="002D2AF8"/>
    <w:rsid w:val="002D6D4A"/>
    <w:rsid w:val="002D7419"/>
    <w:rsid w:val="002D7893"/>
    <w:rsid w:val="002E36D1"/>
    <w:rsid w:val="003165F0"/>
    <w:rsid w:val="003260E8"/>
    <w:rsid w:val="00326D6D"/>
    <w:rsid w:val="0033396F"/>
    <w:rsid w:val="00335AA5"/>
    <w:rsid w:val="003447E5"/>
    <w:rsid w:val="00351DBB"/>
    <w:rsid w:val="003521FD"/>
    <w:rsid w:val="0036295D"/>
    <w:rsid w:val="00371AE6"/>
    <w:rsid w:val="00373AE7"/>
    <w:rsid w:val="00375663"/>
    <w:rsid w:val="0038558B"/>
    <w:rsid w:val="0038582E"/>
    <w:rsid w:val="00386025"/>
    <w:rsid w:val="00392CD7"/>
    <w:rsid w:val="00392F87"/>
    <w:rsid w:val="0039551E"/>
    <w:rsid w:val="003A078D"/>
    <w:rsid w:val="003A2ADB"/>
    <w:rsid w:val="003A516F"/>
    <w:rsid w:val="003C6196"/>
    <w:rsid w:val="003E2D99"/>
    <w:rsid w:val="003E433E"/>
    <w:rsid w:val="003E62BE"/>
    <w:rsid w:val="003F0CF3"/>
    <w:rsid w:val="004116C2"/>
    <w:rsid w:val="00414695"/>
    <w:rsid w:val="00415E8D"/>
    <w:rsid w:val="00436084"/>
    <w:rsid w:val="00440451"/>
    <w:rsid w:val="004438B5"/>
    <w:rsid w:val="00450092"/>
    <w:rsid w:val="00461EC4"/>
    <w:rsid w:val="00473ABE"/>
    <w:rsid w:val="00480333"/>
    <w:rsid w:val="0048303D"/>
    <w:rsid w:val="00486F66"/>
    <w:rsid w:val="0049016A"/>
    <w:rsid w:val="00495FE8"/>
    <w:rsid w:val="0049695D"/>
    <w:rsid w:val="004A0EFA"/>
    <w:rsid w:val="004A70F7"/>
    <w:rsid w:val="004A7BF3"/>
    <w:rsid w:val="004B2B2E"/>
    <w:rsid w:val="004B32B3"/>
    <w:rsid w:val="004C3006"/>
    <w:rsid w:val="004C4F80"/>
    <w:rsid w:val="004D455C"/>
    <w:rsid w:val="004D5698"/>
    <w:rsid w:val="004D67D8"/>
    <w:rsid w:val="004E1A05"/>
    <w:rsid w:val="004E2D0D"/>
    <w:rsid w:val="004E3D99"/>
    <w:rsid w:val="004E6618"/>
    <w:rsid w:val="004E74DF"/>
    <w:rsid w:val="004F5A5A"/>
    <w:rsid w:val="004F5EB2"/>
    <w:rsid w:val="00507423"/>
    <w:rsid w:val="00524F70"/>
    <w:rsid w:val="00526EC4"/>
    <w:rsid w:val="005376CF"/>
    <w:rsid w:val="00542793"/>
    <w:rsid w:val="00543883"/>
    <w:rsid w:val="00544920"/>
    <w:rsid w:val="005455A2"/>
    <w:rsid w:val="00545D98"/>
    <w:rsid w:val="00550132"/>
    <w:rsid w:val="00561708"/>
    <w:rsid w:val="00562309"/>
    <w:rsid w:val="00572DC6"/>
    <w:rsid w:val="00573C97"/>
    <w:rsid w:val="0057654F"/>
    <w:rsid w:val="00594424"/>
    <w:rsid w:val="00596FFC"/>
    <w:rsid w:val="005A60B8"/>
    <w:rsid w:val="005B10F3"/>
    <w:rsid w:val="005B1166"/>
    <w:rsid w:val="005B3496"/>
    <w:rsid w:val="005B3E82"/>
    <w:rsid w:val="005C0AD8"/>
    <w:rsid w:val="005D083D"/>
    <w:rsid w:val="005D3377"/>
    <w:rsid w:val="005E232F"/>
    <w:rsid w:val="005F26ED"/>
    <w:rsid w:val="0060107B"/>
    <w:rsid w:val="00603102"/>
    <w:rsid w:val="00603C09"/>
    <w:rsid w:val="0060476A"/>
    <w:rsid w:val="00613788"/>
    <w:rsid w:val="006214DA"/>
    <w:rsid w:val="00622853"/>
    <w:rsid w:val="00622C34"/>
    <w:rsid w:val="0062399F"/>
    <w:rsid w:val="00625E54"/>
    <w:rsid w:val="00630925"/>
    <w:rsid w:val="0063127E"/>
    <w:rsid w:val="00632551"/>
    <w:rsid w:val="00633E21"/>
    <w:rsid w:val="00635937"/>
    <w:rsid w:val="006412D0"/>
    <w:rsid w:val="00642A57"/>
    <w:rsid w:val="00643715"/>
    <w:rsid w:val="0065392B"/>
    <w:rsid w:val="0066040D"/>
    <w:rsid w:val="00663084"/>
    <w:rsid w:val="00670FF2"/>
    <w:rsid w:val="00682474"/>
    <w:rsid w:val="006950B2"/>
    <w:rsid w:val="0069711C"/>
    <w:rsid w:val="006B3B3F"/>
    <w:rsid w:val="006B463B"/>
    <w:rsid w:val="006B5185"/>
    <w:rsid w:val="006B51CC"/>
    <w:rsid w:val="006B77B2"/>
    <w:rsid w:val="006C00E9"/>
    <w:rsid w:val="006C489E"/>
    <w:rsid w:val="006C68CD"/>
    <w:rsid w:val="006D3A21"/>
    <w:rsid w:val="006D4560"/>
    <w:rsid w:val="006D52BA"/>
    <w:rsid w:val="006E289D"/>
    <w:rsid w:val="006E76DA"/>
    <w:rsid w:val="006F1E2C"/>
    <w:rsid w:val="007022B5"/>
    <w:rsid w:val="00705184"/>
    <w:rsid w:val="00705709"/>
    <w:rsid w:val="007078BF"/>
    <w:rsid w:val="00712A21"/>
    <w:rsid w:val="007136C2"/>
    <w:rsid w:val="007156A9"/>
    <w:rsid w:val="007270F4"/>
    <w:rsid w:val="007312FA"/>
    <w:rsid w:val="00731E6D"/>
    <w:rsid w:val="00752715"/>
    <w:rsid w:val="00765498"/>
    <w:rsid w:val="007658E1"/>
    <w:rsid w:val="007703C1"/>
    <w:rsid w:val="0077128B"/>
    <w:rsid w:val="00771B9A"/>
    <w:rsid w:val="0078010D"/>
    <w:rsid w:val="00781AC2"/>
    <w:rsid w:val="00784CDB"/>
    <w:rsid w:val="00786BE5"/>
    <w:rsid w:val="00791C61"/>
    <w:rsid w:val="00791D27"/>
    <w:rsid w:val="007A731E"/>
    <w:rsid w:val="007B56FD"/>
    <w:rsid w:val="007C1B0F"/>
    <w:rsid w:val="007C565A"/>
    <w:rsid w:val="007C6B40"/>
    <w:rsid w:val="007D3659"/>
    <w:rsid w:val="007D7EFF"/>
    <w:rsid w:val="007E0D9F"/>
    <w:rsid w:val="007E6BB6"/>
    <w:rsid w:val="0081002C"/>
    <w:rsid w:val="00815054"/>
    <w:rsid w:val="00820678"/>
    <w:rsid w:val="00836E04"/>
    <w:rsid w:val="00840084"/>
    <w:rsid w:val="0084242A"/>
    <w:rsid w:val="00847527"/>
    <w:rsid w:val="00847AEF"/>
    <w:rsid w:val="00851D0B"/>
    <w:rsid w:val="00855050"/>
    <w:rsid w:val="008553C3"/>
    <w:rsid w:val="00875DBE"/>
    <w:rsid w:val="00881D03"/>
    <w:rsid w:val="0088390B"/>
    <w:rsid w:val="008842C7"/>
    <w:rsid w:val="008854A2"/>
    <w:rsid w:val="00885EB0"/>
    <w:rsid w:val="008873DE"/>
    <w:rsid w:val="00890A8E"/>
    <w:rsid w:val="00893252"/>
    <w:rsid w:val="00894F75"/>
    <w:rsid w:val="00897376"/>
    <w:rsid w:val="008A1526"/>
    <w:rsid w:val="008A16DC"/>
    <w:rsid w:val="008A21BF"/>
    <w:rsid w:val="008A73CA"/>
    <w:rsid w:val="008B2F44"/>
    <w:rsid w:val="008B4C1E"/>
    <w:rsid w:val="008C0D73"/>
    <w:rsid w:val="008C5478"/>
    <w:rsid w:val="008C7A46"/>
    <w:rsid w:val="008E3D97"/>
    <w:rsid w:val="008E5F31"/>
    <w:rsid w:val="008E7AAC"/>
    <w:rsid w:val="008F2D81"/>
    <w:rsid w:val="00906CD2"/>
    <w:rsid w:val="009112E4"/>
    <w:rsid w:val="00914C57"/>
    <w:rsid w:val="00920D68"/>
    <w:rsid w:val="00924320"/>
    <w:rsid w:val="00924C16"/>
    <w:rsid w:val="00934AFA"/>
    <w:rsid w:val="0093585E"/>
    <w:rsid w:val="0094234F"/>
    <w:rsid w:val="00947D96"/>
    <w:rsid w:val="00950819"/>
    <w:rsid w:val="00953954"/>
    <w:rsid w:val="009572B9"/>
    <w:rsid w:val="00966A4E"/>
    <w:rsid w:val="009700EC"/>
    <w:rsid w:val="00980089"/>
    <w:rsid w:val="009852BD"/>
    <w:rsid w:val="00990983"/>
    <w:rsid w:val="009A3BED"/>
    <w:rsid w:val="009A69A0"/>
    <w:rsid w:val="009B2101"/>
    <w:rsid w:val="009B43B8"/>
    <w:rsid w:val="009C0FF9"/>
    <w:rsid w:val="009C4A4B"/>
    <w:rsid w:val="009D3EE3"/>
    <w:rsid w:val="009D6AAB"/>
    <w:rsid w:val="009E58F1"/>
    <w:rsid w:val="009F7FFC"/>
    <w:rsid w:val="00A10A69"/>
    <w:rsid w:val="00A12E96"/>
    <w:rsid w:val="00A14071"/>
    <w:rsid w:val="00A20ACF"/>
    <w:rsid w:val="00A224E1"/>
    <w:rsid w:val="00A24E3C"/>
    <w:rsid w:val="00A256A7"/>
    <w:rsid w:val="00A309F4"/>
    <w:rsid w:val="00A32639"/>
    <w:rsid w:val="00A33FD3"/>
    <w:rsid w:val="00A34CD8"/>
    <w:rsid w:val="00A35127"/>
    <w:rsid w:val="00A36115"/>
    <w:rsid w:val="00A3674E"/>
    <w:rsid w:val="00A4268C"/>
    <w:rsid w:val="00A47670"/>
    <w:rsid w:val="00A47816"/>
    <w:rsid w:val="00A60DD2"/>
    <w:rsid w:val="00A6258A"/>
    <w:rsid w:val="00A733DD"/>
    <w:rsid w:val="00A736A4"/>
    <w:rsid w:val="00A76AA8"/>
    <w:rsid w:val="00A801C0"/>
    <w:rsid w:val="00A85B7A"/>
    <w:rsid w:val="00AA288B"/>
    <w:rsid w:val="00AA4C7E"/>
    <w:rsid w:val="00AC70B9"/>
    <w:rsid w:val="00AD1137"/>
    <w:rsid w:val="00AD2A10"/>
    <w:rsid w:val="00AE274E"/>
    <w:rsid w:val="00AE5343"/>
    <w:rsid w:val="00AF202D"/>
    <w:rsid w:val="00AF693E"/>
    <w:rsid w:val="00B11265"/>
    <w:rsid w:val="00B14FB5"/>
    <w:rsid w:val="00B15CFE"/>
    <w:rsid w:val="00B22DC2"/>
    <w:rsid w:val="00B2667F"/>
    <w:rsid w:val="00B43441"/>
    <w:rsid w:val="00B46ADA"/>
    <w:rsid w:val="00B52735"/>
    <w:rsid w:val="00B56254"/>
    <w:rsid w:val="00B64E6E"/>
    <w:rsid w:val="00B73291"/>
    <w:rsid w:val="00B80EEC"/>
    <w:rsid w:val="00B82ADD"/>
    <w:rsid w:val="00B92084"/>
    <w:rsid w:val="00B95303"/>
    <w:rsid w:val="00B96159"/>
    <w:rsid w:val="00BA231E"/>
    <w:rsid w:val="00BA2721"/>
    <w:rsid w:val="00BC4548"/>
    <w:rsid w:val="00BC4E82"/>
    <w:rsid w:val="00BC5791"/>
    <w:rsid w:val="00BC739D"/>
    <w:rsid w:val="00BD7991"/>
    <w:rsid w:val="00BD79AA"/>
    <w:rsid w:val="00BE1D32"/>
    <w:rsid w:val="00BE2DC1"/>
    <w:rsid w:val="00BF6990"/>
    <w:rsid w:val="00C0599C"/>
    <w:rsid w:val="00C07573"/>
    <w:rsid w:val="00C24761"/>
    <w:rsid w:val="00C25064"/>
    <w:rsid w:val="00C25A56"/>
    <w:rsid w:val="00C25BE7"/>
    <w:rsid w:val="00C3396B"/>
    <w:rsid w:val="00C35C89"/>
    <w:rsid w:val="00C54D2C"/>
    <w:rsid w:val="00C6048D"/>
    <w:rsid w:val="00C673DD"/>
    <w:rsid w:val="00C70F7A"/>
    <w:rsid w:val="00C71D36"/>
    <w:rsid w:val="00C82CE5"/>
    <w:rsid w:val="00C838F2"/>
    <w:rsid w:val="00C87AC5"/>
    <w:rsid w:val="00C93254"/>
    <w:rsid w:val="00C93539"/>
    <w:rsid w:val="00C93FC0"/>
    <w:rsid w:val="00C97F2C"/>
    <w:rsid w:val="00CA7F62"/>
    <w:rsid w:val="00CB2487"/>
    <w:rsid w:val="00CB36CF"/>
    <w:rsid w:val="00CB5981"/>
    <w:rsid w:val="00CB611C"/>
    <w:rsid w:val="00CC3EE4"/>
    <w:rsid w:val="00CC40B8"/>
    <w:rsid w:val="00CC547E"/>
    <w:rsid w:val="00CD3AB4"/>
    <w:rsid w:val="00D01A28"/>
    <w:rsid w:val="00D0235B"/>
    <w:rsid w:val="00D12AD3"/>
    <w:rsid w:val="00D14B5A"/>
    <w:rsid w:val="00D177BC"/>
    <w:rsid w:val="00D23967"/>
    <w:rsid w:val="00D26A8B"/>
    <w:rsid w:val="00D30DBF"/>
    <w:rsid w:val="00D36290"/>
    <w:rsid w:val="00D41EDD"/>
    <w:rsid w:val="00D45510"/>
    <w:rsid w:val="00D552FC"/>
    <w:rsid w:val="00D65CB2"/>
    <w:rsid w:val="00D708D2"/>
    <w:rsid w:val="00D76073"/>
    <w:rsid w:val="00D8251E"/>
    <w:rsid w:val="00D8483C"/>
    <w:rsid w:val="00D93951"/>
    <w:rsid w:val="00D96C33"/>
    <w:rsid w:val="00DA177A"/>
    <w:rsid w:val="00DA2A51"/>
    <w:rsid w:val="00DB5A85"/>
    <w:rsid w:val="00DC0C6A"/>
    <w:rsid w:val="00DD5058"/>
    <w:rsid w:val="00DD52A5"/>
    <w:rsid w:val="00DF1CDA"/>
    <w:rsid w:val="00DF2F0D"/>
    <w:rsid w:val="00E0530F"/>
    <w:rsid w:val="00E131D9"/>
    <w:rsid w:val="00E27D9B"/>
    <w:rsid w:val="00E32996"/>
    <w:rsid w:val="00E35E4D"/>
    <w:rsid w:val="00E42096"/>
    <w:rsid w:val="00E44143"/>
    <w:rsid w:val="00E53F00"/>
    <w:rsid w:val="00E57456"/>
    <w:rsid w:val="00E7721B"/>
    <w:rsid w:val="00E902C2"/>
    <w:rsid w:val="00EA30AC"/>
    <w:rsid w:val="00EA4813"/>
    <w:rsid w:val="00EA54DB"/>
    <w:rsid w:val="00EA56AE"/>
    <w:rsid w:val="00EA7240"/>
    <w:rsid w:val="00EB2574"/>
    <w:rsid w:val="00EC067F"/>
    <w:rsid w:val="00ED09AE"/>
    <w:rsid w:val="00ED145D"/>
    <w:rsid w:val="00ED1ACB"/>
    <w:rsid w:val="00ED23CF"/>
    <w:rsid w:val="00ED2C59"/>
    <w:rsid w:val="00EE7599"/>
    <w:rsid w:val="00EF0456"/>
    <w:rsid w:val="00F054B8"/>
    <w:rsid w:val="00F133A6"/>
    <w:rsid w:val="00F25DF5"/>
    <w:rsid w:val="00F309C0"/>
    <w:rsid w:val="00F30AA8"/>
    <w:rsid w:val="00F36D86"/>
    <w:rsid w:val="00F36E74"/>
    <w:rsid w:val="00F40AB1"/>
    <w:rsid w:val="00F42926"/>
    <w:rsid w:val="00F4488C"/>
    <w:rsid w:val="00F45DFF"/>
    <w:rsid w:val="00F50222"/>
    <w:rsid w:val="00F5441C"/>
    <w:rsid w:val="00F60071"/>
    <w:rsid w:val="00F60F0A"/>
    <w:rsid w:val="00F90262"/>
    <w:rsid w:val="00F925E0"/>
    <w:rsid w:val="00F94A96"/>
    <w:rsid w:val="00F957F7"/>
    <w:rsid w:val="00F959E6"/>
    <w:rsid w:val="00F9687D"/>
    <w:rsid w:val="00F97BB1"/>
    <w:rsid w:val="00FA3035"/>
    <w:rsid w:val="00FA6D4F"/>
    <w:rsid w:val="00FA7184"/>
    <w:rsid w:val="00FB46AA"/>
    <w:rsid w:val="00FB531A"/>
    <w:rsid w:val="00FB7837"/>
    <w:rsid w:val="00FC7D16"/>
    <w:rsid w:val="00FD0900"/>
    <w:rsid w:val="00FD4275"/>
    <w:rsid w:val="00FE1497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FB98B"/>
  <w15:docId w15:val="{67A7A79A-6D8B-4D3D-95DB-D0DD4267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8B5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Clauseheadding"/>
    <w:next w:val="Normal"/>
    <w:qFormat/>
    <w:rsid w:val="00596FFC"/>
    <w:pPr>
      <w:outlineLvl w:val="1"/>
    </w:pPr>
  </w:style>
  <w:style w:type="paragraph" w:styleId="Heading3">
    <w:name w:val="heading 3"/>
    <w:basedOn w:val="Normal"/>
    <w:next w:val="Normal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autoRedefine/>
    <w:uiPriority w:val="39"/>
    <w:rsid w:val="00C35C89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customStyle="1" w:styleId="Scheduleitem">
    <w:name w:val="Schedule item"/>
    <w:basedOn w:val="Normal"/>
    <w:rsid w:val="0069711C"/>
    <w:pPr>
      <w:keepNext/>
      <w:numPr>
        <w:numId w:val="4"/>
      </w:numPr>
      <w:spacing w:before="120" w:after="120"/>
    </w:pPr>
  </w:style>
  <w:style w:type="paragraph" w:styleId="Header">
    <w:name w:val="head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9D6AAB"/>
  </w:style>
  <w:style w:type="table" w:styleId="TableGrid">
    <w:name w:val="Table Grid"/>
    <w:basedOn w:val="TableNormal"/>
    <w:rsid w:val="0079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3006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character" w:styleId="FootnoteReference">
    <w:name w:val="footnote reference"/>
    <w:rsid w:val="00622C34"/>
    <w:rPr>
      <w:vertAlign w:val="superscript"/>
    </w:rPr>
  </w:style>
  <w:style w:type="character" w:styleId="CommentReference">
    <w:name w:val="annotation reference"/>
    <w:uiPriority w:val="99"/>
    <w:rsid w:val="000B57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57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57CC"/>
  </w:style>
  <w:style w:type="paragraph" w:styleId="CommentSubject">
    <w:name w:val="annotation subject"/>
    <w:basedOn w:val="CommentText"/>
    <w:next w:val="CommentText"/>
    <w:link w:val="CommentSubjectChar"/>
    <w:rsid w:val="000B57CC"/>
    <w:rPr>
      <w:b/>
      <w:bCs/>
    </w:rPr>
  </w:style>
  <w:style w:type="character" w:customStyle="1" w:styleId="CommentSubjectChar">
    <w:name w:val="Comment Subject Char"/>
    <w:link w:val="CommentSubject"/>
    <w:rsid w:val="000B57CC"/>
    <w:rPr>
      <w:b/>
      <w:bCs/>
    </w:rPr>
  </w:style>
  <w:style w:type="character" w:styleId="Hyperlink">
    <w:name w:val="Hyperlink"/>
    <w:uiPriority w:val="99"/>
    <w:unhideWhenUsed/>
    <w:rsid w:val="00596F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4C60"/>
    <w:pPr>
      <w:ind w:left="720"/>
      <w:contextualSpacing/>
    </w:pPr>
  </w:style>
  <w:style w:type="paragraph" w:styleId="Revision">
    <w:name w:val="Revision"/>
    <w:hidden/>
    <w:uiPriority w:val="99"/>
    <w:semiHidden/>
    <w:rsid w:val="00EE7599"/>
    <w:rPr>
      <w:sz w:val="24"/>
      <w:szCs w:val="24"/>
    </w:rPr>
  </w:style>
  <w:style w:type="paragraph" w:customStyle="1" w:styleId="Alphalist">
    <w:name w:val="Alpha list"/>
    <w:basedOn w:val="ListParagraph"/>
    <w:next w:val="Smallromannumeralslist"/>
    <w:qFormat/>
    <w:rsid w:val="00282032"/>
    <w:pPr>
      <w:numPr>
        <w:numId w:val="15"/>
      </w:numPr>
      <w:tabs>
        <w:tab w:val="left" w:pos="1531"/>
      </w:tabs>
      <w:autoSpaceDE w:val="0"/>
      <w:autoSpaceDN w:val="0"/>
      <w:adjustRightInd w:val="0"/>
      <w:spacing w:before="120" w:after="120"/>
      <w:ind w:left="1531" w:hanging="397"/>
      <w:contextualSpacing w:val="0"/>
    </w:pPr>
    <w:rPr>
      <w:rFonts w:ascii="TimesNewRoman" w:hAnsi="TimesNewRoman" w:cs="TimesNewRoman"/>
    </w:rPr>
  </w:style>
  <w:style w:type="paragraph" w:customStyle="1" w:styleId="Smallromannumeralslist">
    <w:name w:val="Small roman numerals list"/>
    <w:basedOn w:val="Alphalist"/>
    <w:qFormat/>
    <w:rsid w:val="008F2D81"/>
    <w:pPr>
      <w:numPr>
        <w:numId w:val="16"/>
      </w:numPr>
      <w:ind w:left="1531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1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nnell\Application%20Data\Microsoft\Templates\ADR%20remak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CC6BC2A7E60914F8F07590107636792" ma:contentTypeVersion="" ma:contentTypeDescription="PDMS Document Site Content Type" ma:contentTypeScope="" ma:versionID="8a864ca16da904bd765c819b46c42e46">
  <xsd:schema xmlns:xsd="http://www.w3.org/2001/XMLSchema" xmlns:xs="http://www.w3.org/2001/XMLSchema" xmlns:p="http://schemas.microsoft.com/office/2006/metadata/properties" xmlns:ns2="479673DD-B42C-447B-83BB-C665E4FBE352" targetNamespace="http://schemas.microsoft.com/office/2006/metadata/properties" ma:root="true" ma:fieldsID="6f26cbcae32677022c0710fab61f51a8" ns2:_="">
    <xsd:import namespace="479673DD-B42C-447B-83BB-C665E4FBE35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673DD-B42C-447B-83BB-C665E4FBE35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79673DD-B42C-447B-83BB-C665E4FBE3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0A50-DE16-4473-9BDE-EECF4A734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673DD-B42C-447B-83BB-C665E4FBE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0A71A-1EEB-4A59-A2FA-2384AC7CE244}">
  <ds:schemaRefs>
    <ds:schemaRef ds:uri="http://schemas.microsoft.com/office/2006/metadata/properties"/>
    <ds:schemaRef ds:uri="http://schemas.microsoft.com/office/infopath/2007/PartnerControls"/>
    <ds:schemaRef ds:uri="479673DD-B42C-447B-83BB-C665E4FBE352"/>
  </ds:schemaRefs>
</ds:datastoreItem>
</file>

<file path=customXml/itemProps3.xml><?xml version="1.0" encoding="utf-8"?>
<ds:datastoreItem xmlns:ds="http://schemas.openxmlformats.org/officeDocument/2006/customXml" ds:itemID="{DB2ACF44-B66D-4988-B7B2-6EFBC59FD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F0F331-3BC0-4D86-91AE-3448E665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 remake template.dot</Template>
  <TotalTime>4</TotalTime>
  <Pages>5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DOTARS</Company>
  <LinksUpToDate>false</LinksUpToDate>
  <CharactersWithSpaces>2923</CharactersWithSpaces>
  <SharedDoc>false</SharedDoc>
  <HLinks>
    <vt:vector size="18" baseType="variant"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_Toc433957030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_Toc433957029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_Toc433957028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econnell</dc:creator>
  <cp:lastModifiedBy>Belcher, Thomas</cp:lastModifiedBy>
  <cp:revision>5</cp:revision>
  <cp:lastPrinted>2016-02-29T23:08:00Z</cp:lastPrinted>
  <dcterms:created xsi:type="dcterms:W3CDTF">2021-01-19T23:25:00Z</dcterms:created>
  <dcterms:modified xsi:type="dcterms:W3CDTF">2021-01-19T23:55:00Z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0x010100266966F133664895A6EE3632470D45F5007CC6BC2A7E60914F8F07590107636792</vt:lpwstr>
  </property>
</Properties>
</file>