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7EA28B64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77D874E1" w:rsidR="00D00EFA" w:rsidRDefault="00247D4A" w:rsidP="00D00EFA">
      <w:pPr>
        <w:pStyle w:val="ShortT"/>
      </w:pPr>
      <w:r>
        <w:t>Radiocommunications (</w:t>
      </w:r>
      <w:r w:rsidR="004167C5">
        <w:t>Transmitt</w:t>
      </w:r>
      <w:r>
        <w:t>er Licen</w:t>
      </w:r>
      <w:r w:rsidR="00644471">
        <w:t>ce Tax) Amendment Determination 2021 (No.1)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03ED98B6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B67814">
        <w:rPr>
          <w:szCs w:val="22"/>
        </w:rPr>
        <w:t xml:space="preserve">determination under subsection 7(1) of the </w:t>
      </w:r>
      <w:r w:rsidR="00B67814">
        <w:rPr>
          <w:i/>
          <w:iCs/>
          <w:szCs w:val="22"/>
        </w:rPr>
        <w:t>Radiocommunications (</w:t>
      </w:r>
      <w:r w:rsidR="006D450B">
        <w:rPr>
          <w:i/>
          <w:iCs/>
          <w:szCs w:val="22"/>
        </w:rPr>
        <w:t>Transmitte</w:t>
      </w:r>
      <w:r w:rsidR="00B67814">
        <w:rPr>
          <w:i/>
          <w:iCs/>
          <w:szCs w:val="22"/>
        </w:rPr>
        <w:t xml:space="preserve">r Licence Tax) </w:t>
      </w:r>
      <w:r w:rsidR="002308EC">
        <w:rPr>
          <w:i/>
          <w:iCs/>
          <w:szCs w:val="22"/>
        </w:rPr>
        <w:t>A</w:t>
      </w:r>
      <w:r w:rsidR="00B67814">
        <w:rPr>
          <w:i/>
          <w:iCs/>
          <w:szCs w:val="22"/>
        </w:rPr>
        <w:t>ct 1983</w:t>
      </w:r>
      <w:r w:rsidRPr="00F55B9E">
        <w:rPr>
          <w:iCs/>
        </w:rPr>
        <w:t>.</w:t>
      </w:r>
    </w:p>
    <w:p w14:paraId="006C8DC4" w14:textId="09FD575C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D365A3">
        <w:rPr>
          <w:rFonts w:ascii="Times New Roman" w:hAnsi="Times New Roman" w:cs="Times New Roman"/>
        </w:rPr>
        <w:t xml:space="preserve"> 28 January 2021</w:t>
      </w:r>
    </w:p>
    <w:p w14:paraId="00C6F93D" w14:textId="0E91000B" w:rsidR="00D0025E" w:rsidRDefault="00D365A3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6C543EFF" w14:textId="00750B68" w:rsidR="00D0025E" w:rsidRDefault="00D365A3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6B878DDA" w:rsidR="00E64517" w:rsidRDefault="00D365A3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052F21AD" w14:textId="105A6D46" w:rsidR="00E64517" w:rsidRDefault="00D365A3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D365A3">
        <w:rPr>
          <w:rFonts w:ascii="Times New Roman" w:hAnsi="Times New Roman" w:cs="Times New Roman"/>
          <w:strike/>
        </w:rPr>
        <w:t>Member</w:t>
      </w:r>
      <w:r w:rsidR="00BA382A"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58CD67BB" w:rsidR="00D00EFA" w:rsidRPr="00AD61CF" w:rsidRDefault="00D00EFA" w:rsidP="00AD61CF">
      <w:pPr>
        <w:pStyle w:val="subsection"/>
      </w:pPr>
      <w:r w:rsidRPr="00AD61CF">
        <w:tab/>
      </w:r>
      <w:r w:rsidRPr="00AD61CF">
        <w:tab/>
        <w:t>T</w:t>
      </w:r>
      <w:bookmarkStart w:id="2" w:name="BKCheck15B_3"/>
      <w:bookmarkEnd w:id="2"/>
      <w:r w:rsidR="008D1C15" w:rsidRPr="00AD61CF">
        <w:t xml:space="preserve">his is the </w:t>
      </w:r>
      <w:r w:rsidR="008D1C15" w:rsidRPr="00AD61CF">
        <w:rPr>
          <w:i/>
          <w:iCs/>
        </w:rPr>
        <w:t xml:space="preserve">Radiocommunications (Transmitter Licence Tax) Amendment Determination 2021 </w:t>
      </w:r>
      <w:r w:rsidR="00762FE7" w:rsidRPr="00AD61CF">
        <w:rPr>
          <w:i/>
          <w:iCs/>
        </w:rPr>
        <w:t>(No.1)</w:t>
      </w:r>
      <w:r w:rsidR="00762FE7" w:rsidRPr="00AD61CF"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240E1F39" w14:textId="6E52C7B7" w:rsidR="00D00EFA" w:rsidRDefault="00D00EFA" w:rsidP="00D00EFA">
      <w:pPr>
        <w:pStyle w:val="subsection"/>
      </w:pPr>
      <w:r>
        <w:tab/>
      </w:r>
      <w:r>
        <w:tab/>
        <w:t>This instrument commences at the start of</w:t>
      </w:r>
      <w:r w:rsidR="00542CCC">
        <w:t xml:space="preserve"> </w:t>
      </w:r>
      <w:r w:rsidR="00B12BE7">
        <w:t xml:space="preserve">the day </w:t>
      </w:r>
      <w:r w:rsidR="006B6DC3">
        <w:t>after the day it is registered</w:t>
      </w:r>
      <w:r w:rsidR="007B202D">
        <w:t xml:space="preserve"> on the Federal</w:t>
      </w:r>
      <w:r w:rsidR="00352C8B">
        <w:t xml:space="preserve"> Register of Legislation</w:t>
      </w:r>
      <w:r>
        <w:t xml:space="preserve">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9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32F3C1D0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>subsection 7(1)</w:t>
      </w:r>
      <w:r>
        <w:t xml:space="preserve"> of the </w:t>
      </w:r>
      <w:r w:rsidR="00F00743">
        <w:rPr>
          <w:i/>
        </w:rPr>
        <w:t>Radiocommunications (</w:t>
      </w:r>
      <w:r w:rsidR="004D0B7D">
        <w:rPr>
          <w:i/>
        </w:rPr>
        <w:t>Transmitt</w:t>
      </w:r>
      <w:r w:rsidR="00F00743">
        <w:rPr>
          <w:i/>
        </w:rPr>
        <w:t>er Licence Tax)</w:t>
      </w:r>
      <w:r w:rsidR="00A25154">
        <w:rPr>
          <w:i/>
        </w:rPr>
        <w:t xml:space="preserve"> Act 1983</w:t>
      </w:r>
      <w:r w:rsidRPr="008E62E7">
        <w:rPr>
          <w:i/>
          <w:iCs/>
        </w:rPr>
        <w:t>.</w:t>
      </w:r>
    </w:p>
    <w:p w14:paraId="237BACC0" w14:textId="77777777" w:rsidR="00D00EFA" w:rsidRDefault="00D00EFA" w:rsidP="00D00EFA">
      <w:pPr>
        <w:pStyle w:val="ActHead5"/>
      </w:pPr>
      <w:bookmarkStart w:id="5" w:name="_Toc444596034"/>
      <w:r>
        <w:t>4  Amendments</w:t>
      </w:r>
    </w:p>
    <w:p w14:paraId="5A9EF9A5" w14:textId="77777777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5"/>
    <w:p w14:paraId="1FDC1C1D" w14:textId="0A6CACAF" w:rsidR="00D00EFA" w:rsidRDefault="00D00EFA" w:rsidP="00D00EFA">
      <w:pPr>
        <w:pStyle w:val="notetext"/>
      </w:pP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4844AD">
          <w:headerReference w:type="default" r:id="rId20"/>
          <w:footerReference w:type="default" r:id="rId21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67C9EBC7" w:rsidR="00D00EFA" w:rsidRPr="00DF74EC" w:rsidRDefault="008D1846" w:rsidP="00D00EFA">
      <w:pPr>
        <w:pStyle w:val="ActHead9"/>
        <w:ind w:left="0" w:firstLine="0"/>
      </w:pPr>
      <w:bookmarkStart w:id="6" w:name="_Toc438623396"/>
      <w:bookmarkStart w:id="7" w:name="_Toc444596036"/>
      <w:r w:rsidRPr="00DF74EC">
        <w:t xml:space="preserve">Radiocommunications </w:t>
      </w:r>
      <w:r w:rsidR="004D0B7D">
        <w:t>(Transmitt</w:t>
      </w:r>
      <w:r w:rsidRPr="00DF74EC">
        <w:t>er Licence Tax) Determination</w:t>
      </w:r>
      <w:r w:rsidR="001F22AD" w:rsidRPr="00DF74EC">
        <w:t xml:space="preserve"> 2015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F2015L</w:t>
      </w:r>
      <w:r w:rsidR="001F22AD" w:rsidRPr="00661F21">
        <w:rPr>
          <w:i w:val="0"/>
          <w:iCs/>
          <w:szCs w:val="28"/>
        </w:rPr>
        <w:t>0032</w:t>
      </w:r>
      <w:r w:rsidR="00955D32" w:rsidRPr="00661F21">
        <w:rPr>
          <w:i w:val="0"/>
          <w:iCs/>
          <w:szCs w:val="28"/>
        </w:rPr>
        <w:t>3</w:t>
      </w:r>
      <w:r w:rsidR="003946B5">
        <w:rPr>
          <w:i w:val="0"/>
          <w:iCs/>
          <w:szCs w:val="28"/>
        </w:rPr>
        <w:t>)</w:t>
      </w:r>
    </w:p>
    <w:p w14:paraId="32876BCC" w14:textId="3054D2B3" w:rsidR="00524C58" w:rsidRPr="00A852B4" w:rsidRDefault="00524C58" w:rsidP="00524C58">
      <w:pPr>
        <w:pStyle w:val="ItemHead"/>
      </w:pPr>
      <w:r>
        <w:t>1</w:t>
      </w:r>
      <w:r w:rsidRPr="00A852B4">
        <w:t xml:space="preserve">  </w:t>
      </w:r>
      <w:r>
        <w:t>Part</w:t>
      </w:r>
      <w:r w:rsidR="002E5AB9">
        <w:t xml:space="preserve"> 3</w:t>
      </w:r>
    </w:p>
    <w:p w14:paraId="103F3CF1" w14:textId="06E76594" w:rsidR="00524C58" w:rsidRDefault="00524C58" w:rsidP="00524C58">
      <w:pPr>
        <w:pStyle w:val="Item"/>
      </w:pPr>
      <w:r>
        <w:t xml:space="preserve">Repeal the </w:t>
      </w:r>
      <w:r w:rsidR="002E5AB9">
        <w:t>Part</w:t>
      </w:r>
      <w:r>
        <w:t>, substitute:</w:t>
      </w:r>
    </w:p>
    <w:p w14:paraId="17656DE3" w14:textId="1D71141C" w:rsidR="00D30557" w:rsidRPr="005D4E48" w:rsidRDefault="00D30557" w:rsidP="00D30557">
      <w:pPr>
        <w:pStyle w:val="ItemHead"/>
        <w:ind w:left="2154" w:hanging="1020"/>
        <w:rPr>
          <w:rFonts w:ascii="Times New Roman" w:hAnsi="Times New Roman"/>
          <w:i/>
          <w:iCs/>
          <w:sz w:val="28"/>
          <w:szCs w:val="22"/>
        </w:rPr>
      </w:pPr>
      <w:r w:rsidRPr="005D4E48">
        <w:rPr>
          <w:rFonts w:ascii="Times New Roman" w:hAnsi="Times New Roman"/>
          <w:sz w:val="28"/>
          <w:szCs w:val="22"/>
        </w:rPr>
        <w:t>Part 3</w:t>
      </w:r>
      <w:r w:rsidRPr="005D4E48">
        <w:rPr>
          <w:rFonts w:ascii="Times New Roman" w:hAnsi="Times New Roman"/>
          <w:sz w:val="28"/>
          <w:szCs w:val="22"/>
        </w:rPr>
        <w:tab/>
        <w:t xml:space="preserve">Transitional arrangements relating to the </w:t>
      </w:r>
      <w:r w:rsidRPr="005D4E48">
        <w:rPr>
          <w:rFonts w:ascii="Times New Roman" w:hAnsi="Times New Roman"/>
          <w:i/>
          <w:iCs/>
          <w:sz w:val="28"/>
          <w:szCs w:val="22"/>
        </w:rPr>
        <w:t>Radiocommunications (Transmitter Licence Tax) Amendment Determination 202</w:t>
      </w:r>
      <w:r>
        <w:rPr>
          <w:rFonts w:ascii="Times New Roman" w:hAnsi="Times New Roman"/>
          <w:i/>
          <w:iCs/>
          <w:sz w:val="28"/>
          <w:szCs w:val="22"/>
        </w:rPr>
        <w:t>1</w:t>
      </w:r>
      <w:r w:rsidRPr="005D4E48">
        <w:rPr>
          <w:rFonts w:ascii="Times New Roman" w:hAnsi="Times New Roman"/>
          <w:i/>
          <w:iCs/>
          <w:sz w:val="28"/>
          <w:szCs w:val="22"/>
        </w:rPr>
        <w:t xml:space="preserve"> (No. 1)</w:t>
      </w:r>
    </w:p>
    <w:p w14:paraId="29355357" w14:textId="77777777" w:rsidR="00D30557" w:rsidRPr="005D4E48" w:rsidRDefault="00D30557" w:rsidP="00D30557">
      <w:pPr>
        <w:pStyle w:val="ActHead5"/>
        <w:ind w:left="1843" w:hanging="709"/>
      </w:pPr>
      <w:r>
        <w:rPr>
          <w:rStyle w:val="CharSectno"/>
        </w:rPr>
        <w:t>3.1</w:t>
      </w:r>
      <w:r>
        <w:rPr>
          <w:rStyle w:val="CharSectno"/>
        </w:rPr>
        <w:tab/>
      </w:r>
      <w:r>
        <w:t>Definitions for Part 3</w:t>
      </w:r>
    </w:p>
    <w:p w14:paraId="7DCAFB15" w14:textId="77777777" w:rsidR="00D30557" w:rsidRDefault="00D30557" w:rsidP="00D30557">
      <w:pPr>
        <w:pStyle w:val="subsection"/>
        <w:tabs>
          <w:tab w:val="clear" w:pos="1021"/>
          <w:tab w:val="right" w:pos="1843"/>
        </w:tabs>
        <w:ind w:left="1843" w:firstLine="0"/>
      </w:pPr>
      <w:r>
        <w:t>In this Part:</w:t>
      </w:r>
    </w:p>
    <w:p w14:paraId="6F0F4398" w14:textId="77777777" w:rsidR="00D30557" w:rsidRDefault="00D30557" w:rsidP="00D30557">
      <w:pPr>
        <w:pStyle w:val="subsection"/>
        <w:tabs>
          <w:tab w:val="clear" w:pos="1021"/>
          <w:tab w:val="right" w:pos="1843"/>
        </w:tabs>
        <w:ind w:left="1843" w:firstLine="0"/>
      </w:pPr>
      <w:r>
        <w:rPr>
          <w:b/>
          <w:bCs/>
          <w:i/>
          <w:iCs/>
        </w:rPr>
        <w:t>amendment day</w:t>
      </w:r>
      <w:r>
        <w:t xml:space="preserve"> means the day on which the Amendment Determination commenced.</w:t>
      </w:r>
    </w:p>
    <w:p w14:paraId="37A11EDF" w14:textId="6D225A8C" w:rsidR="00D30557" w:rsidRDefault="00D30557" w:rsidP="00D30557">
      <w:pPr>
        <w:pStyle w:val="subsection"/>
        <w:tabs>
          <w:tab w:val="clear" w:pos="1021"/>
          <w:tab w:val="right" w:pos="1843"/>
        </w:tabs>
        <w:ind w:left="1843" w:firstLine="0"/>
      </w:pPr>
      <w:r>
        <w:rPr>
          <w:b/>
          <w:bCs/>
          <w:i/>
          <w:iCs/>
        </w:rPr>
        <w:t xml:space="preserve">Amendment Determination </w:t>
      </w:r>
      <w:r>
        <w:t xml:space="preserve">means the </w:t>
      </w:r>
      <w:r>
        <w:rPr>
          <w:i/>
          <w:iCs/>
        </w:rPr>
        <w:t>Radiocommunications (Transmitter Licence Tax) Amendment Determination 202</w:t>
      </w:r>
      <w:r w:rsidR="00037648">
        <w:rPr>
          <w:i/>
          <w:iCs/>
        </w:rPr>
        <w:t>1</w:t>
      </w:r>
      <w:r>
        <w:rPr>
          <w:i/>
          <w:iCs/>
        </w:rPr>
        <w:t xml:space="preserve"> (No. 1)</w:t>
      </w:r>
      <w:r>
        <w:t>.</w:t>
      </w:r>
    </w:p>
    <w:p w14:paraId="3B2A2635" w14:textId="77777777" w:rsidR="00D30557" w:rsidRPr="000E0894" w:rsidRDefault="00D30557" w:rsidP="00D30557">
      <w:pPr>
        <w:pStyle w:val="subsection"/>
        <w:tabs>
          <w:tab w:val="clear" w:pos="1021"/>
          <w:tab w:val="right" w:pos="1843"/>
        </w:tabs>
        <w:ind w:left="1843" w:firstLine="0"/>
      </w:pPr>
      <w:r>
        <w:rPr>
          <w:b/>
          <w:bCs/>
          <w:i/>
          <w:iCs/>
        </w:rPr>
        <w:t xml:space="preserve">pre-amendment Determination </w:t>
      </w:r>
      <w:r>
        <w:t>means this Determination as in force immediately before the amendment day.</w:t>
      </w:r>
    </w:p>
    <w:p w14:paraId="5B0886E2" w14:textId="77777777" w:rsidR="00D30557" w:rsidRPr="005D4E48" w:rsidRDefault="00D30557" w:rsidP="00D30557">
      <w:pPr>
        <w:pStyle w:val="ActHead5"/>
        <w:ind w:left="1843" w:hanging="709"/>
      </w:pPr>
      <w:r>
        <w:rPr>
          <w:rStyle w:val="CharSectno"/>
        </w:rPr>
        <w:t>3.2</w:t>
      </w:r>
      <w:r>
        <w:rPr>
          <w:rStyle w:val="CharSectno"/>
        </w:rPr>
        <w:tab/>
      </w:r>
      <w:r>
        <w:t>Transitional arrangements on or after commencement of the Amendment Determination</w:t>
      </w:r>
    </w:p>
    <w:p w14:paraId="712B7ED0" w14:textId="77777777" w:rsidR="00D30557" w:rsidRDefault="00D30557" w:rsidP="00D30557">
      <w:pPr>
        <w:pStyle w:val="subsection"/>
        <w:tabs>
          <w:tab w:val="clear" w:pos="1021"/>
          <w:tab w:val="right" w:pos="2127"/>
        </w:tabs>
        <w:ind w:left="2410" w:hanging="1417"/>
      </w:pPr>
      <w:r>
        <w:tab/>
        <w:t>(1)</w:t>
      </w:r>
      <w:r>
        <w:tab/>
        <w:t>Despite Part 2 of this Determination, if:</w:t>
      </w:r>
    </w:p>
    <w:p w14:paraId="2CACF54A" w14:textId="77777777" w:rsidR="00D30557" w:rsidRDefault="00D30557" w:rsidP="00D30557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>
        <w:t>(a)</w:t>
      </w:r>
      <w:r>
        <w:tab/>
        <w:t>transmitter licence tax is imposed on the issue of a transmitter licence; and</w:t>
      </w:r>
    </w:p>
    <w:p w14:paraId="024AD7F3" w14:textId="77777777" w:rsidR="00D30557" w:rsidRDefault="00D30557" w:rsidP="00D30557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>
        <w:t>(b)</w:t>
      </w:r>
      <w:r>
        <w:tab/>
        <w:t>the licence is issued on or after the amendment day; and</w:t>
      </w:r>
    </w:p>
    <w:p w14:paraId="0C4B445F" w14:textId="65AFABA7" w:rsidR="00D30557" w:rsidRDefault="00D30557" w:rsidP="00D30557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>
        <w:t>(c)</w:t>
      </w:r>
      <w:r>
        <w:tab/>
        <w:t xml:space="preserve">the licence comes into force before 5 April </w:t>
      </w:r>
      <w:proofErr w:type="gramStart"/>
      <w:r>
        <w:t>202</w:t>
      </w:r>
      <w:r w:rsidR="00905346">
        <w:t>1</w:t>
      </w:r>
      <w:r>
        <w:t>;</w:t>
      </w:r>
      <w:proofErr w:type="gramEnd"/>
    </w:p>
    <w:p w14:paraId="3E8AA1BE" w14:textId="77777777" w:rsidR="00D30557" w:rsidRDefault="00D30557" w:rsidP="00D30557">
      <w:pPr>
        <w:pStyle w:val="subsection"/>
        <w:tabs>
          <w:tab w:val="clear" w:pos="1021"/>
          <w:tab w:val="right" w:pos="2127"/>
        </w:tabs>
        <w:spacing w:before="120"/>
        <w:ind w:left="2410" w:firstLine="0"/>
      </w:pPr>
      <w:r>
        <w:t>use the pre-amendment Determination to work out the amount of transmitter licence tax.</w:t>
      </w:r>
    </w:p>
    <w:p w14:paraId="676BCD74" w14:textId="66686C84" w:rsidR="00D30557" w:rsidRDefault="00D30557" w:rsidP="00D30557">
      <w:pPr>
        <w:pStyle w:val="notetext"/>
        <w:ind w:left="3261"/>
      </w:pPr>
      <w:r>
        <w:t>Note 1:</w:t>
      </w:r>
      <w:r>
        <w:tab/>
        <w:t>If a licence is issued before the amendment day, the pre-amendment Determination is used to work out the amount of transmitter licence tax, whether or not the licence comes into force before 5 April 202</w:t>
      </w:r>
      <w:r w:rsidR="00AA7396">
        <w:t>1</w:t>
      </w:r>
      <w:r>
        <w:t>.</w:t>
      </w:r>
    </w:p>
    <w:p w14:paraId="36BC74ED" w14:textId="4D64A47C" w:rsidR="00AD5BBD" w:rsidRDefault="00D30557" w:rsidP="00B8422A">
      <w:pPr>
        <w:pStyle w:val="notetext"/>
        <w:ind w:left="3261"/>
      </w:pPr>
      <w:r>
        <w:t>Note 2:</w:t>
      </w:r>
      <w:r>
        <w:tab/>
        <w:t>If a licence is issued on or after the amendment day, and comes into force on or after 5 April 202</w:t>
      </w:r>
      <w:r w:rsidR="00AA7396">
        <w:t>1</w:t>
      </w:r>
      <w:r>
        <w:t>, this Determination as amended by the Amendment Determination is used to work out the amount of transmitter licence tax.</w:t>
      </w:r>
    </w:p>
    <w:p w14:paraId="323CCCB5" w14:textId="77777777" w:rsidR="00D30557" w:rsidRDefault="00D30557" w:rsidP="00D30557">
      <w:pPr>
        <w:pStyle w:val="subsection"/>
        <w:tabs>
          <w:tab w:val="clear" w:pos="1021"/>
          <w:tab w:val="right" w:pos="2127"/>
        </w:tabs>
        <w:ind w:left="2410" w:hanging="1417"/>
      </w:pPr>
      <w:r>
        <w:tab/>
        <w:t>(2)</w:t>
      </w:r>
      <w:r>
        <w:tab/>
        <w:t>Despite Part 2 of this Determination, if:</w:t>
      </w:r>
    </w:p>
    <w:p w14:paraId="6185FAB1" w14:textId="77777777" w:rsidR="00D30557" w:rsidRDefault="00D30557" w:rsidP="00D30557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>
        <w:t>(a)</w:t>
      </w:r>
      <w:r>
        <w:tab/>
        <w:t>transmitter licence tax is imposed on the anniversary of the day on which a transmitter licence came into force (</w:t>
      </w:r>
      <w:r>
        <w:rPr>
          <w:b/>
          <w:bCs/>
          <w:i/>
          <w:iCs/>
        </w:rPr>
        <w:t>anniversary day</w:t>
      </w:r>
      <w:r>
        <w:t>); and</w:t>
      </w:r>
    </w:p>
    <w:p w14:paraId="6BEF4851" w14:textId="3954A59F" w:rsidR="00D30557" w:rsidRDefault="00D30557" w:rsidP="00D30557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>
        <w:t>(b)</w:t>
      </w:r>
      <w:r>
        <w:tab/>
        <w:t xml:space="preserve">the anniversary day is on or after the amendment day but before 5 April </w:t>
      </w:r>
      <w:proofErr w:type="gramStart"/>
      <w:r>
        <w:t>202</w:t>
      </w:r>
      <w:r w:rsidR="00EF156F">
        <w:t>1</w:t>
      </w:r>
      <w:r>
        <w:t>;</w:t>
      </w:r>
      <w:proofErr w:type="gramEnd"/>
    </w:p>
    <w:p w14:paraId="55B63A78" w14:textId="77777777" w:rsidR="00D30557" w:rsidRDefault="00D30557" w:rsidP="00D30557">
      <w:pPr>
        <w:pStyle w:val="subsection"/>
        <w:tabs>
          <w:tab w:val="clear" w:pos="1021"/>
          <w:tab w:val="right" w:pos="2127"/>
        </w:tabs>
        <w:spacing w:before="120"/>
        <w:ind w:left="2410" w:firstLine="0"/>
      </w:pPr>
      <w:r>
        <w:t>use the pre-amendment Determination to work out the amount of transmitter licence tax.</w:t>
      </w:r>
    </w:p>
    <w:p w14:paraId="4AEDEEED" w14:textId="77777777" w:rsidR="00D30557" w:rsidRDefault="00D30557" w:rsidP="00D30557">
      <w:pPr>
        <w:pStyle w:val="notetext"/>
        <w:ind w:left="3261"/>
      </w:pPr>
      <w:r>
        <w:t>Note 1:</w:t>
      </w:r>
      <w:r>
        <w:tab/>
        <w:t>If, for a transmitter licence, the anniversary day is before the amendment day, the pre-amendment Determination is used to work out the amount of transmitter licence tax.</w:t>
      </w:r>
    </w:p>
    <w:p w14:paraId="24F3D211" w14:textId="2736FDA4" w:rsidR="00D30557" w:rsidRDefault="00D30557" w:rsidP="00D30557">
      <w:pPr>
        <w:pStyle w:val="notetext"/>
        <w:ind w:left="3261"/>
      </w:pPr>
      <w:r>
        <w:lastRenderedPageBreak/>
        <w:t>Note 2:</w:t>
      </w:r>
      <w:r>
        <w:tab/>
        <w:t>If, for a transmitter licence, the anniversary day is on or after 5 April 202</w:t>
      </w:r>
      <w:r w:rsidR="009A38D5">
        <w:t>1</w:t>
      </w:r>
      <w:r>
        <w:t>, this Determination as amended by the Amendment Determination is used to work out the amount of transmitter licence tax.</w:t>
      </w:r>
    </w:p>
    <w:p w14:paraId="38CE9318" w14:textId="77777777" w:rsidR="00D30557" w:rsidRDefault="00D30557" w:rsidP="00D30557">
      <w:pPr>
        <w:pStyle w:val="subsection"/>
        <w:tabs>
          <w:tab w:val="clear" w:pos="1021"/>
          <w:tab w:val="right" w:pos="2127"/>
        </w:tabs>
        <w:ind w:left="2410" w:hanging="1417"/>
      </w:pPr>
      <w:r>
        <w:tab/>
        <w:t>(3)</w:t>
      </w:r>
      <w:r>
        <w:tab/>
        <w:t>Despite Part 2 of this Determination, if:</w:t>
      </w:r>
    </w:p>
    <w:p w14:paraId="67EDCD0B" w14:textId="77777777" w:rsidR="00D30557" w:rsidRDefault="00D30557" w:rsidP="00D30557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>
        <w:t>(a)</w:t>
      </w:r>
      <w:r>
        <w:tab/>
        <w:t>transmitter licence tax is imposed on the holding of a transmitter licence; and</w:t>
      </w:r>
    </w:p>
    <w:p w14:paraId="28E00A38" w14:textId="2B15A157" w:rsidR="00D30557" w:rsidRDefault="00D30557" w:rsidP="00D30557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>
        <w:t>(b)</w:t>
      </w:r>
      <w:r>
        <w:tab/>
        <w:t xml:space="preserve">the day on which the tax is payable is on or after the amendment day but before 5 April </w:t>
      </w:r>
      <w:proofErr w:type="gramStart"/>
      <w:r>
        <w:t>202</w:t>
      </w:r>
      <w:r w:rsidR="009A38D5">
        <w:t>1</w:t>
      </w:r>
      <w:r>
        <w:t>;</w:t>
      </w:r>
      <w:proofErr w:type="gramEnd"/>
    </w:p>
    <w:p w14:paraId="35F4DD69" w14:textId="77777777" w:rsidR="00D30557" w:rsidRDefault="00D30557" w:rsidP="00D30557">
      <w:pPr>
        <w:pStyle w:val="subsection"/>
        <w:tabs>
          <w:tab w:val="clear" w:pos="1021"/>
          <w:tab w:val="right" w:pos="2127"/>
        </w:tabs>
        <w:spacing w:before="120"/>
        <w:ind w:left="2410" w:firstLine="0"/>
      </w:pPr>
      <w:r>
        <w:t>use the pre-amendment Determination to work out the amount of transmitter licence tax.</w:t>
      </w:r>
    </w:p>
    <w:p w14:paraId="0DDEE189" w14:textId="77777777" w:rsidR="00D30557" w:rsidRDefault="00D30557" w:rsidP="00D30557">
      <w:pPr>
        <w:pStyle w:val="notetext"/>
        <w:ind w:left="3261"/>
      </w:pPr>
      <w:r>
        <w:t>Note 1:</w:t>
      </w:r>
      <w:r>
        <w:tab/>
        <w:t>If tax is imposed on the holding of a transmitter licence on a particular day, and that day is before the amendment day, the pre-amendment Determination is used to work out the amount of transmitter licence tax.</w:t>
      </w:r>
    </w:p>
    <w:p w14:paraId="3A7EF6D3" w14:textId="1F192F4E" w:rsidR="00D30557" w:rsidRDefault="00D30557" w:rsidP="00D30557">
      <w:pPr>
        <w:pStyle w:val="notetext"/>
        <w:ind w:left="3261"/>
      </w:pPr>
      <w:r>
        <w:t>Note 2:</w:t>
      </w:r>
      <w:r>
        <w:tab/>
        <w:t>If tax is imposed on the holding of a transmitter licence on a particular day, and that day is on or after 5 April 202</w:t>
      </w:r>
      <w:r w:rsidR="00277093">
        <w:t>1</w:t>
      </w:r>
      <w:r>
        <w:t>, this Determination as amended by the Amendment Determination is used to work out the amount of transmitter licence tax.</w:t>
      </w:r>
    </w:p>
    <w:p w14:paraId="7630A006" w14:textId="11AAB6F4" w:rsidR="002E5AB9" w:rsidRPr="002E5AB9" w:rsidRDefault="00D30557" w:rsidP="00277093">
      <w:pPr>
        <w:pStyle w:val="notetext"/>
        <w:ind w:left="3261"/>
      </w:pPr>
      <w:r>
        <w:t>Note 3:</w:t>
      </w:r>
      <w:r>
        <w:tab/>
        <w:t>Subsections 6(5) and (6) of the Act impose tax on the holding of a licence.</w:t>
      </w:r>
    </w:p>
    <w:p w14:paraId="03E17111" w14:textId="4A92606E" w:rsidR="00D00EFA" w:rsidRPr="00A852B4" w:rsidRDefault="00277093" w:rsidP="00D00EFA">
      <w:pPr>
        <w:pStyle w:val="ItemHead"/>
      </w:pPr>
      <w:r>
        <w:t>2</w:t>
      </w:r>
      <w:r w:rsidR="00D00EFA" w:rsidRPr="00A852B4">
        <w:t xml:space="preserve">  </w:t>
      </w:r>
      <w:r w:rsidR="00261003">
        <w:t>Schedule 2</w:t>
      </w:r>
      <w:r w:rsidR="00E55FC5">
        <w:t>, Part 2</w:t>
      </w:r>
      <w:r w:rsidR="00AA59BF">
        <w:t xml:space="preserve"> (t</w:t>
      </w:r>
      <w:r w:rsidR="00D36ED6">
        <w:t xml:space="preserve">able </w:t>
      </w:r>
      <w:r w:rsidR="00261003">
        <w:t>2</w:t>
      </w:r>
      <w:r w:rsidR="00D21A85">
        <w:t>02</w:t>
      </w:r>
      <w:r w:rsidR="003578E8">
        <w:t>)</w:t>
      </w:r>
    </w:p>
    <w:p w14:paraId="60D5A427" w14:textId="17C32808" w:rsidR="00D00EFA" w:rsidRDefault="00D21A85" w:rsidP="0075715E">
      <w:pPr>
        <w:pStyle w:val="Item"/>
      </w:pPr>
      <w:r>
        <w:t>Repeal the table</w:t>
      </w:r>
      <w:r w:rsidR="00933A2A">
        <w:t xml:space="preserve"> </w:t>
      </w:r>
      <w:r w:rsidR="00701775">
        <w:t xml:space="preserve">(including </w:t>
      </w:r>
      <w:r w:rsidR="00933A2A">
        <w:t>the no</w:t>
      </w:r>
      <w:r w:rsidR="00947B3C">
        <w:t>te</w:t>
      </w:r>
      <w:r w:rsidR="003618EE">
        <w:t>)</w:t>
      </w:r>
      <w:r>
        <w:t>, substitute</w:t>
      </w:r>
      <w:bookmarkEnd w:id="7"/>
      <w:r>
        <w:t>:</w:t>
      </w:r>
    </w:p>
    <w:p w14:paraId="1CEB44A8" w14:textId="77777777" w:rsidR="008A00F2" w:rsidRPr="002E1683" w:rsidRDefault="008A00F2" w:rsidP="008A00F2">
      <w:pPr>
        <w:keepNext/>
        <w:keepLines/>
        <w:spacing w:before="360" w:after="120" w:line="240" w:lineRule="auto"/>
        <w:ind w:left="964" w:hanging="964"/>
        <w:outlineLvl w:val="0"/>
        <w:rPr>
          <w:rFonts w:ascii="Arial" w:eastAsia="Times New Roman" w:hAnsi="Arial" w:cs="Times New Roman"/>
          <w:b/>
          <w:i/>
        </w:rPr>
      </w:pPr>
      <w:r w:rsidRPr="002E1683">
        <w:rPr>
          <w:rFonts w:ascii="Arial" w:eastAsia="Times New Roman" w:hAnsi="Arial" w:cs="Times New Roman"/>
          <w:b/>
          <w:i/>
        </w:rPr>
        <w:t>Table 202</w:t>
      </w:r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0"/>
        <w:gridCol w:w="1358"/>
        <w:gridCol w:w="14"/>
        <w:gridCol w:w="1344"/>
        <w:gridCol w:w="28"/>
        <w:gridCol w:w="1460"/>
        <w:gridCol w:w="1371"/>
        <w:gridCol w:w="1466"/>
        <w:gridCol w:w="14"/>
      </w:tblGrid>
      <w:tr w:rsidR="008A00F2" w:rsidRPr="00653ED3" w14:paraId="7817690B" w14:textId="77777777" w:rsidTr="00A96FC1">
        <w:trPr>
          <w:tblHeader/>
        </w:trPr>
        <w:tc>
          <w:tcPr>
            <w:tcW w:w="1320" w:type="dxa"/>
            <w:vMerge w:val="restart"/>
            <w:hideMark/>
          </w:tcPr>
          <w:p w14:paraId="08B5A226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653ED3">
              <w:rPr>
                <w:rFonts w:ascii="Arial" w:hAnsi="Arial" w:cs="Arial"/>
                <w:b/>
                <w:color w:val="000000"/>
                <w:lang w:eastAsia="en-AU"/>
              </w:rPr>
              <w:t>Frequency range</w:t>
            </w:r>
          </w:p>
        </w:tc>
        <w:tc>
          <w:tcPr>
            <w:tcW w:w="7065" w:type="dxa"/>
            <w:gridSpan w:val="9"/>
            <w:hideMark/>
          </w:tcPr>
          <w:p w14:paraId="3B1A395D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653ED3">
              <w:rPr>
                <w:rFonts w:ascii="Arial" w:hAnsi="Arial" w:cs="Arial"/>
                <w:b/>
                <w:color w:val="000000"/>
                <w:lang w:eastAsia="en-AU"/>
              </w:rPr>
              <w:t>Amount ($)</w:t>
            </w:r>
          </w:p>
        </w:tc>
      </w:tr>
      <w:tr w:rsidR="008A00F2" w:rsidRPr="00653ED3" w14:paraId="319B3A12" w14:textId="77777777" w:rsidTr="00A96FC1">
        <w:trPr>
          <w:tblHeader/>
        </w:trPr>
        <w:tc>
          <w:tcPr>
            <w:tcW w:w="1320" w:type="dxa"/>
            <w:vMerge/>
            <w:vAlign w:val="center"/>
            <w:hideMark/>
          </w:tcPr>
          <w:p w14:paraId="3525B70B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Arial" w:hAnsi="Arial" w:cs="Arial"/>
                <w:b/>
                <w:color w:val="000000"/>
                <w:lang w:eastAsia="en-AU"/>
              </w:rPr>
            </w:pPr>
          </w:p>
        </w:tc>
        <w:tc>
          <w:tcPr>
            <w:tcW w:w="7065" w:type="dxa"/>
            <w:gridSpan w:val="9"/>
            <w:hideMark/>
          </w:tcPr>
          <w:p w14:paraId="02EBF824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653ED3">
              <w:rPr>
                <w:rFonts w:ascii="Arial" w:hAnsi="Arial" w:cs="Arial"/>
                <w:i/>
                <w:color w:val="000000"/>
                <w:lang w:eastAsia="en-AU"/>
              </w:rPr>
              <w:t>Area density</w:t>
            </w:r>
          </w:p>
        </w:tc>
      </w:tr>
      <w:tr w:rsidR="008A00F2" w:rsidRPr="00653ED3" w14:paraId="64100090" w14:textId="77777777" w:rsidTr="00A96FC1">
        <w:trPr>
          <w:tblHeader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F98D6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Arial" w:hAnsi="Arial" w:cs="Arial"/>
                <w:i/>
                <w:color w:val="000000"/>
                <w:lang w:eastAsia="en-A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67217D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653ED3">
              <w:rPr>
                <w:rFonts w:ascii="Arial" w:hAnsi="Arial" w:cs="Arial"/>
                <w:i/>
                <w:color w:val="000000"/>
                <w:lang w:eastAsia="en-AU"/>
              </w:rPr>
              <w:t>Australia wide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7C606C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653ED3">
              <w:rPr>
                <w:rFonts w:ascii="Arial" w:hAnsi="Arial" w:cs="Arial"/>
                <w:i/>
                <w:color w:val="000000"/>
                <w:lang w:eastAsia="en-AU"/>
              </w:rPr>
              <w:t>High density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8BE8EC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653ED3">
              <w:rPr>
                <w:rFonts w:ascii="Arial" w:hAnsi="Arial" w:cs="Arial"/>
                <w:i/>
                <w:color w:val="000000"/>
                <w:lang w:eastAsia="en-AU"/>
              </w:rPr>
              <w:t>Medium density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738FD6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653ED3">
              <w:rPr>
                <w:rFonts w:ascii="Arial" w:hAnsi="Arial" w:cs="Arial"/>
                <w:i/>
                <w:color w:val="000000"/>
                <w:lang w:eastAsia="en-AU"/>
              </w:rPr>
              <w:t>Low density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61C002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653ED3">
              <w:rPr>
                <w:rFonts w:ascii="Arial" w:hAnsi="Arial" w:cs="Arial"/>
                <w:i/>
                <w:color w:val="000000"/>
                <w:lang w:eastAsia="en-AU"/>
              </w:rPr>
              <w:t>Remote density</w:t>
            </w:r>
          </w:p>
        </w:tc>
      </w:tr>
      <w:tr w:rsidR="008A00F2" w:rsidRPr="00653ED3" w14:paraId="782FE985" w14:textId="77777777" w:rsidTr="00A96FC1">
        <w:trPr>
          <w:gridAfter w:val="1"/>
          <w:wAfter w:w="14" w:type="dxa"/>
        </w:trPr>
        <w:tc>
          <w:tcPr>
            <w:tcW w:w="8371" w:type="dxa"/>
            <w:gridSpan w:val="9"/>
            <w:hideMark/>
          </w:tcPr>
          <w:p w14:paraId="54F28D9F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b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b/>
                <w:color w:val="000000"/>
                <w:lang w:eastAsia="en-AU"/>
              </w:rPr>
              <w:t>MHz</w:t>
            </w:r>
          </w:p>
        </w:tc>
      </w:tr>
      <w:tr w:rsidR="008A00F2" w:rsidRPr="00653ED3" w14:paraId="2CD138F3" w14:textId="77777777" w:rsidTr="00A96FC1">
        <w:trPr>
          <w:gridAfter w:val="1"/>
          <w:wAfter w:w="14" w:type="dxa"/>
        </w:trPr>
        <w:tc>
          <w:tcPr>
            <w:tcW w:w="1320" w:type="dxa"/>
            <w:hideMark/>
          </w:tcPr>
          <w:p w14:paraId="611E8E92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0–30</w:t>
            </w:r>
          </w:p>
        </w:tc>
        <w:tc>
          <w:tcPr>
            <w:tcW w:w="1368" w:type="dxa"/>
            <w:gridSpan w:val="2"/>
            <w:hideMark/>
          </w:tcPr>
          <w:p w14:paraId="6C506F99" w14:textId="1FAD8CF2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1.2</w:t>
            </w:r>
            <w:r w:rsidR="00445C7E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86" w:type="dxa"/>
            <w:gridSpan w:val="3"/>
            <w:hideMark/>
          </w:tcPr>
          <w:p w14:paraId="64D62462" w14:textId="20C4241D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1.2</w:t>
            </w:r>
            <w:r w:rsidR="00E728C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460" w:type="dxa"/>
            <w:hideMark/>
          </w:tcPr>
          <w:p w14:paraId="063EC1B6" w14:textId="70BE1CED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1.2</w:t>
            </w:r>
            <w:r w:rsidR="00E728C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71" w:type="dxa"/>
            <w:hideMark/>
          </w:tcPr>
          <w:p w14:paraId="309A0B21" w14:textId="6B316EBA" w:rsidR="008A00F2" w:rsidRPr="00653ED3" w:rsidRDefault="00E728C4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466" w:type="dxa"/>
            <w:hideMark/>
          </w:tcPr>
          <w:p w14:paraId="20A9CAAE" w14:textId="4325EA0F" w:rsidR="008A00F2" w:rsidRPr="00653ED3" w:rsidRDefault="00E728C4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172</w:t>
            </w:r>
          </w:p>
        </w:tc>
      </w:tr>
      <w:tr w:rsidR="008A00F2" w:rsidRPr="00653ED3" w14:paraId="4834F6C4" w14:textId="77777777" w:rsidTr="00A96FC1">
        <w:trPr>
          <w:gridAfter w:val="1"/>
          <w:wAfter w:w="14" w:type="dxa"/>
        </w:trPr>
        <w:tc>
          <w:tcPr>
            <w:tcW w:w="1320" w:type="dxa"/>
            <w:hideMark/>
          </w:tcPr>
          <w:p w14:paraId="71827D8B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&gt;30–70</w:t>
            </w:r>
          </w:p>
        </w:tc>
        <w:tc>
          <w:tcPr>
            <w:tcW w:w="1368" w:type="dxa"/>
            <w:gridSpan w:val="2"/>
            <w:hideMark/>
          </w:tcPr>
          <w:p w14:paraId="36173156" w14:textId="54F01F92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2.7</w:t>
            </w:r>
            <w:r w:rsidR="00E728C4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386" w:type="dxa"/>
            <w:gridSpan w:val="3"/>
            <w:hideMark/>
          </w:tcPr>
          <w:p w14:paraId="32CC8330" w14:textId="4FC6AD01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1.07</w:t>
            </w:r>
            <w:r w:rsidR="0079555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60" w:type="dxa"/>
            <w:hideMark/>
          </w:tcPr>
          <w:p w14:paraId="6AD1A532" w14:textId="42CF68FD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0.57</w:t>
            </w:r>
            <w:r w:rsidR="007955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1" w:type="dxa"/>
            <w:hideMark/>
          </w:tcPr>
          <w:p w14:paraId="07BB6A6D" w14:textId="3318CBD1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0.123</w:t>
            </w:r>
            <w:r w:rsidR="00795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hideMark/>
          </w:tcPr>
          <w:p w14:paraId="3BEE836E" w14:textId="6AF6A6FA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0.061</w:t>
            </w:r>
            <w:r w:rsidR="00795558">
              <w:rPr>
                <w:rFonts w:ascii="Times New Roman" w:hAnsi="Times New Roman" w:cs="Times New Roman"/>
              </w:rPr>
              <w:t>5</w:t>
            </w:r>
          </w:p>
        </w:tc>
      </w:tr>
      <w:tr w:rsidR="008A00F2" w:rsidRPr="00653ED3" w14:paraId="55FFB3FE" w14:textId="77777777" w:rsidTr="00A96FC1">
        <w:trPr>
          <w:gridAfter w:val="1"/>
          <w:wAfter w:w="14" w:type="dxa"/>
        </w:trPr>
        <w:tc>
          <w:tcPr>
            <w:tcW w:w="1320" w:type="dxa"/>
            <w:hideMark/>
          </w:tcPr>
          <w:p w14:paraId="32EB94F2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&gt;70–399.9</w:t>
            </w:r>
          </w:p>
        </w:tc>
        <w:tc>
          <w:tcPr>
            <w:tcW w:w="1368" w:type="dxa"/>
            <w:gridSpan w:val="2"/>
            <w:hideMark/>
          </w:tcPr>
          <w:p w14:paraId="12BDD64B" w14:textId="2EEF6294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2.82</w:t>
            </w:r>
            <w:r w:rsidR="00225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gridSpan w:val="3"/>
            <w:hideMark/>
          </w:tcPr>
          <w:p w14:paraId="17D2AE93" w14:textId="19DC776D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1.1</w:t>
            </w:r>
            <w:r w:rsidR="00225A3B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460" w:type="dxa"/>
            <w:hideMark/>
          </w:tcPr>
          <w:p w14:paraId="08800124" w14:textId="4468F44A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0.5</w:t>
            </w:r>
            <w:r w:rsidR="00225A3B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371" w:type="dxa"/>
            <w:hideMark/>
          </w:tcPr>
          <w:p w14:paraId="31B87D59" w14:textId="0FB9320C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0.11</w:t>
            </w:r>
            <w:r w:rsidR="0046081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66" w:type="dxa"/>
            <w:hideMark/>
          </w:tcPr>
          <w:p w14:paraId="0DAD8CD0" w14:textId="76698ABD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0.059</w:t>
            </w:r>
            <w:r w:rsidR="0046081A">
              <w:rPr>
                <w:rFonts w:ascii="Times New Roman" w:hAnsi="Times New Roman" w:cs="Times New Roman"/>
              </w:rPr>
              <w:t>2</w:t>
            </w:r>
          </w:p>
        </w:tc>
      </w:tr>
      <w:tr w:rsidR="008A00F2" w:rsidRPr="00653ED3" w14:paraId="61E11C74" w14:textId="77777777" w:rsidTr="00A96FC1">
        <w:trPr>
          <w:gridAfter w:val="1"/>
          <w:wAfter w:w="14" w:type="dxa"/>
        </w:trPr>
        <w:tc>
          <w:tcPr>
            <w:tcW w:w="1320" w:type="dxa"/>
            <w:hideMark/>
          </w:tcPr>
          <w:p w14:paraId="4DA90C76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&gt;399.9–403</w:t>
            </w:r>
          </w:p>
        </w:tc>
        <w:tc>
          <w:tcPr>
            <w:tcW w:w="1368" w:type="dxa"/>
            <w:gridSpan w:val="2"/>
            <w:hideMark/>
          </w:tcPr>
          <w:p w14:paraId="694FE800" w14:textId="1BE90DD9" w:rsidR="008A00F2" w:rsidRPr="00653ED3" w:rsidRDefault="0046081A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2.82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gridSpan w:val="3"/>
            <w:hideMark/>
          </w:tcPr>
          <w:p w14:paraId="39843FBC" w14:textId="563021A2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1.5</w:t>
            </w:r>
            <w:r w:rsidR="005C19D1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460" w:type="dxa"/>
            <w:hideMark/>
          </w:tcPr>
          <w:p w14:paraId="218DF32E" w14:textId="49932639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0.72</w:t>
            </w:r>
            <w:r w:rsidR="0060160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71" w:type="dxa"/>
            <w:hideMark/>
          </w:tcPr>
          <w:p w14:paraId="5DB6E40E" w14:textId="5EF18691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0.123</w:t>
            </w:r>
            <w:r w:rsidR="006016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hideMark/>
          </w:tcPr>
          <w:p w14:paraId="4C57DDB4" w14:textId="6FFEBF30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0.061</w:t>
            </w:r>
            <w:r w:rsidR="00601605">
              <w:rPr>
                <w:rFonts w:ascii="Times New Roman" w:hAnsi="Times New Roman" w:cs="Times New Roman"/>
              </w:rPr>
              <w:t>5</w:t>
            </w:r>
          </w:p>
        </w:tc>
      </w:tr>
      <w:tr w:rsidR="008A00F2" w:rsidRPr="00653ED3" w14:paraId="4ACCBA04" w14:textId="77777777" w:rsidTr="00A96FC1">
        <w:trPr>
          <w:gridAfter w:val="1"/>
          <w:wAfter w:w="14" w:type="dxa"/>
        </w:trPr>
        <w:tc>
          <w:tcPr>
            <w:tcW w:w="1320" w:type="dxa"/>
            <w:hideMark/>
          </w:tcPr>
          <w:p w14:paraId="140D74B8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&gt;403–520</w:t>
            </w:r>
          </w:p>
        </w:tc>
        <w:tc>
          <w:tcPr>
            <w:tcW w:w="1368" w:type="dxa"/>
            <w:gridSpan w:val="2"/>
            <w:hideMark/>
          </w:tcPr>
          <w:p w14:paraId="634383DE" w14:textId="604FA87E" w:rsidR="008A00F2" w:rsidRPr="00653ED3" w:rsidRDefault="0046081A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2.82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gridSpan w:val="3"/>
            <w:hideMark/>
          </w:tcPr>
          <w:p w14:paraId="3026D15D" w14:textId="44803730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2.090</w:t>
            </w:r>
            <w:r w:rsidR="00F263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0" w:type="dxa"/>
            <w:hideMark/>
          </w:tcPr>
          <w:p w14:paraId="5C3A9DF9" w14:textId="68EC71E8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0.72</w:t>
            </w:r>
            <w:r w:rsidR="009717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71" w:type="dxa"/>
            <w:hideMark/>
          </w:tcPr>
          <w:p w14:paraId="4FCB3458" w14:textId="4F05BD5C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0.123</w:t>
            </w:r>
            <w:r w:rsidR="009717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hideMark/>
          </w:tcPr>
          <w:p w14:paraId="41A3FA79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0.0000</w:t>
            </w:r>
          </w:p>
        </w:tc>
      </w:tr>
      <w:tr w:rsidR="008A00F2" w:rsidRPr="00653ED3" w14:paraId="5A14C66F" w14:textId="77777777" w:rsidTr="00A96FC1">
        <w:trPr>
          <w:gridAfter w:val="1"/>
          <w:wAfter w:w="14" w:type="dxa"/>
        </w:trPr>
        <w:tc>
          <w:tcPr>
            <w:tcW w:w="1320" w:type="dxa"/>
            <w:hideMark/>
          </w:tcPr>
          <w:p w14:paraId="2B08FEED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 xml:space="preserve">&gt;520–960 </w:t>
            </w:r>
          </w:p>
        </w:tc>
        <w:tc>
          <w:tcPr>
            <w:tcW w:w="1368" w:type="dxa"/>
            <w:gridSpan w:val="2"/>
            <w:hideMark/>
          </w:tcPr>
          <w:p w14:paraId="13288AEA" w14:textId="75196080" w:rsidR="008A00F2" w:rsidRPr="00653ED3" w:rsidRDefault="0046081A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2.82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gridSpan w:val="3"/>
            <w:hideMark/>
          </w:tcPr>
          <w:p w14:paraId="1565EB0F" w14:textId="31350D24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1.5</w:t>
            </w:r>
            <w:r w:rsidR="0097171F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460" w:type="dxa"/>
            <w:hideMark/>
          </w:tcPr>
          <w:p w14:paraId="01F74CD5" w14:textId="62F092D5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0.72</w:t>
            </w:r>
            <w:r w:rsidR="005B5AD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71" w:type="dxa"/>
            <w:hideMark/>
          </w:tcPr>
          <w:p w14:paraId="074B4B91" w14:textId="5B00C975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0.123</w:t>
            </w:r>
            <w:r w:rsidR="005B5A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hideMark/>
          </w:tcPr>
          <w:p w14:paraId="6E9EB864" w14:textId="7B2A792A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0.061</w:t>
            </w:r>
            <w:r w:rsidR="005B5AD2">
              <w:rPr>
                <w:rFonts w:ascii="Times New Roman" w:hAnsi="Times New Roman" w:cs="Times New Roman"/>
              </w:rPr>
              <w:t>5</w:t>
            </w:r>
          </w:p>
        </w:tc>
      </w:tr>
      <w:tr w:rsidR="008A00F2" w:rsidRPr="00653ED3" w14:paraId="2B46795F" w14:textId="77777777" w:rsidTr="00A96FC1">
        <w:trPr>
          <w:gridAfter w:val="1"/>
          <w:wAfter w:w="14" w:type="dxa"/>
        </w:trPr>
        <w:tc>
          <w:tcPr>
            <w:tcW w:w="1320" w:type="dxa"/>
            <w:hideMark/>
          </w:tcPr>
          <w:p w14:paraId="6A0D7374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&gt;960–2 690</w:t>
            </w:r>
          </w:p>
        </w:tc>
        <w:tc>
          <w:tcPr>
            <w:tcW w:w="1368" w:type="dxa"/>
            <w:gridSpan w:val="2"/>
            <w:hideMark/>
          </w:tcPr>
          <w:p w14:paraId="21130EE5" w14:textId="6841F651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2.8</w:t>
            </w:r>
            <w:r w:rsidR="005C19D1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86" w:type="dxa"/>
            <w:gridSpan w:val="3"/>
            <w:hideMark/>
          </w:tcPr>
          <w:p w14:paraId="732F344A" w14:textId="692BB020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0.63</w:t>
            </w:r>
            <w:r w:rsidR="005B5AD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60" w:type="dxa"/>
            <w:hideMark/>
          </w:tcPr>
          <w:p w14:paraId="74F5F790" w14:textId="36E05E43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0.29</w:t>
            </w:r>
            <w:r w:rsidR="005B5AD2">
              <w:rPr>
                <w:rFonts w:ascii="Times New Roman" w:hAnsi="Times New Roman" w:cs="Times New Roman"/>
              </w:rPr>
              <w:t>2</w:t>
            </w:r>
            <w:r w:rsidRPr="00653E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1" w:type="dxa"/>
            <w:hideMark/>
          </w:tcPr>
          <w:p w14:paraId="1B2732BF" w14:textId="59B7A18B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0.147</w:t>
            </w:r>
            <w:r w:rsidR="005744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6" w:type="dxa"/>
            <w:hideMark/>
          </w:tcPr>
          <w:p w14:paraId="49D27E5C" w14:textId="1C7B82A5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0.073</w:t>
            </w:r>
            <w:r w:rsidR="00574430">
              <w:rPr>
                <w:rFonts w:ascii="Times New Roman" w:hAnsi="Times New Roman" w:cs="Times New Roman"/>
              </w:rPr>
              <w:t>3</w:t>
            </w:r>
          </w:p>
        </w:tc>
      </w:tr>
      <w:tr w:rsidR="008A00F2" w:rsidRPr="00653ED3" w14:paraId="40F397F9" w14:textId="77777777" w:rsidTr="00A96FC1">
        <w:trPr>
          <w:gridAfter w:val="1"/>
          <w:wAfter w:w="14" w:type="dxa"/>
        </w:trPr>
        <w:tc>
          <w:tcPr>
            <w:tcW w:w="8371" w:type="dxa"/>
            <w:gridSpan w:val="9"/>
            <w:vAlign w:val="center"/>
            <w:hideMark/>
          </w:tcPr>
          <w:p w14:paraId="49AB0535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b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b/>
                <w:color w:val="000000"/>
                <w:lang w:eastAsia="en-AU"/>
              </w:rPr>
              <w:t>GHz</w:t>
            </w:r>
          </w:p>
        </w:tc>
      </w:tr>
      <w:tr w:rsidR="008A00F2" w:rsidRPr="00653ED3" w14:paraId="104BF6B3" w14:textId="77777777" w:rsidTr="00A96FC1">
        <w:trPr>
          <w:gridAfter w:val="1"/>
          <w:wAfter w:w="14" w:type="dxa"/>
        </w:trPr>
        <w:tc>
          <w:tcPr>
            <w:tcW w:w="1320" w:type="dxa"/>
            <w:hideMark/>
          </w:tcPr>
          <w:p w14:paraId="5C19FD81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&gt;2.69–5.0</w:t>
            </w:r>
          </w:p>
        </w:tc>
        <w:tc>
          <w:tcPr>
            <w:tcW w:w="1382" w:type="dxa"/>
            <w:gridSpan w:val="3"/>
            <w:hideMark/>
          </w:tcPr>
          <w:p w14:paraId="6C1F13BB" w14:textId="6A421F2D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2.81</w:t>
            </w:r>
            <w:r w:rsidR="005744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72" w:type="dxa"/>
            <w:gridSpan w:val="2"/>
            <w:hideMark/>
          </w:tcPr>
          <w:p w14:paraId="7F44CCEA" w14:textId="2C988BB9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0.52</w:t>
            </w:r>
            <w:r w:rsidR="0057443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60" w:type="dxa"/>
            <w:hideMark/>
          </w:tcPr>
          <w:p w14:paraId="0D762113" w14:textId="2D1230B6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0.21</w:t>
            </w:r>
            <w:r w:rsidR="005744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71" w:type="dxa"/>
            <w:hideMark/>
          </w:tcPr>
          <w:p w14:paraId="07DF9752" w14:textId="2730AC0D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0.17</w:t>
            </w:r>
            <w:r w:rsidR="0057443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66" w:type="dxa"/>
            <w:hideMark/>
          </w:tcPr>
          <w:p w14:paraId="27BCC7DB" w14:textId="2F65644E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0.08</w:t>
            </w:r>
            <w:r w:rsidR="00EA763B">
              <w:rPr>
                <w:rFonts w:ascii="Times New Roman" w:hAnsi="Times New Roman" w:cs="Times New Roman"/>
              </w:rPr>
              <w:t>77</w:t>
            </w:r>
          </w:p>
        </w:tc>
      </w:tr>
      <w:tr w:rsidR="008A00F2" w:rsidRPr="00653ED3" w14:paraId="44B9FB5B" w14:textId="77777777" w:rsidTr="00A96FC1">
        <w:trPr>
          <w:gridAfter w:val="1"/>
          <w:wAfter w:w="14" w:type="dxa"/>
        </w:trPr>
        <w:tc>
          <w:tcPr>
            <w:tcW w:w="1320" w:type="dxa"/>
            <w:hideMark/>
          </w:tcPr>
          <w:p w14:paraId="4D43F835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382" w:type="dxa"/>
            <w:gridSpan w:val="3"/>
            <w:hideMark/>
          </w:tcPr>
          <w:p w14:paraId="4395F886" w14:textId="45CA56D0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2.37</w:t>
            </w:r>
            <w:r w:rsidR="00EA763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72" w:type="dxa"/>
            <w:gridSpan w:val="2"/>
            <w:hideMark/>
          </w:tcPr>
          <w:p w14:paraId="6B6BFC67" w14:textId="590BF1D8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0.4</w:t>
            </w:r>
            <w:r w:rsidR="00EA763B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460" w:type="dxa"/>
            <w:hideMark/>
          </w:tcPr>
          <w:p w14:paraId="28BEDF73" w14:textId="149D3F9F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0.20</w:t>
            </w:r>
            <w:r w:rsidR="00EA76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71" w:type="dxa"/>
            <w:hideMark/>
          </w:tcPr>
          <w:p w14:paraId="3D8F0523" w14:textId="2B7396A2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0.093</w:t>
            </w:r>
            <w:r w:rsidR="002F6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hideMark/>
          </w:tcPr>
          <w:p w14:paraId="32C4D8B2" w14:textId="5425890A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0.045</w:t>
            </w:r>
            <w:r w:rsidR="002F6BA5">
              <w:rPr>
                <w:rFonts w:ascii="Times New Roman" w:hAnsi="Times New Roman" w:cs="Times New Roman"/>
              </w:rPr>
              <w:t>1</w:t>
            </w:r>
          </w:p>
        </w:tc>
      </w:tr>
      <w:tr w:rsidR="008A00F2" w:rsidRPr="00653ED3" w14:paraId="02421EB4" w14:textId="77777777" w:rsidTr="00A96FC1">
        <w:trPr>
          <w:gridAfter w:val="1"/>
          <w:wAfter w:w="14" w:type="dxa"/>
        </w:trPr>
        <w:tc>
          <w:tcPr>
            <w:tcW w:w="1320" w:type="dxa"/>
            <w:hideMark/>
          </w:tcPr>
          <w:p w14:paraId="2DECB1F8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382" w:type="dxa"/>
            <w:gridSpan w:val="3"/>
            <w:hideMark/>
          </w:tcPr>
          <w:p w14:paraId="6C743DC0" w14:textId="176FE189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1.0</w:t>
            </w:r>
            <w:r w:rsidR="002F6BA5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372" w:type="dxa"/>
            <w:gridSpan w:val="2"/>
            <w:hideMark/>
          </w:tcPr>
          <w:p w14:paraId="4271D39B" w14:textId="0F07CF49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0.37</w:t>
            </w:r>
            <w:r w:rsidR="002F6BA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60" w:type="dxa"/>
            <w:hideMark/>
          </w:tcPr>
          <w:p w14:paraId="23CFA7AB" w14:textId="1CCF0C01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0.089</w:t>
            </w:r>
            <w:r w:rsidR="00EC7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1" w:type="dxa"/>
            <w:hideMark/>
          </w:tcPr>
          <w:p w14:paraId="70601419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0.0065</w:t>
            </w:r>
          </w:p>
        </w:tc>
        <w:tc>
          <w:tcPr>
            <w:tcW w:w="1466" w:type="dxa"/>
            <w:hideMark/>
          </w:tcPr>
          <w:p w14:paraId="30F00023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0.0031</w:t>
            </w:r>
          </w:p>
        </w:tc>
      </w:tr>
      <w:tr w:rsidR="008A00F2" w:rsidRPr="00653ED3" w14:paraId="71D7AD07" w14:textId="77777777" w:rsidTr="00A96FC1">
        <w:trPr>
          <w:gridAfter w:val="1"/>
          <w:wAfter w:w="14" w:type="dxa"/>
        </w:trPr>
        <w:tc>
          <w:tcPr>
            <w:tcW w:w="1320" w:type="dxa"/>
            <w:hideMark/>
          </w:tcPr>
          <w:p w14:paraId="3DA086A7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382" w:type="dxa"/>
            <w:gridSpan w:val="3"/>
            <w:hideMark/>
          </w:tcPr>
          <w:p w14:paraId="525A9567" w14:textId="332CCA73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1.0</w:t>
            </w:r>
            <w:r w:rsidR="00EC7EAB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372" w:type="dxa"/>
            <w:gridSpan w:val="2"/>
            <w:hideMark/>
          </w:tcPr>
          <w:p w14:paraId="78226E00" w14:textId="6CD1E6E6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0.27</w:t>
            </w:r>
            <w:r w:rsidR="00EC7EA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60" w:type="dxa"/>
            <w:hideMark/>
          </w:tcPr>
          <w:p w14:paraId="5BE2F12E" w14:textId="66F6A508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0.061</w:t>
            </w:r>
            <w:r w:rsidR="00786D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1" w:type="dxa"/>
            <w:hideMark/>
          </w:tcPr>
          <w:p w14:paraId="2C4B633B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0.0065</w:t>
            </w:r>
          </w:p>
        </w:tc>
        <w:tc>
          <w:tcPr>
            <w:tcW w:w="1466" w:type="dxa"/>
            <w:hideMark/>
          </w:tcPr>
          <w:p w14:paraId="632A8907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0.0031</w:t>
            </w:r>
          </w:p>
        </w:tc>
      </w:tr>
      <w:tr w:rsidR="008A00F2" w:rsidRPr="00653ED3" w14:paraId="1B7E2E20" w14:textId="77777777" w:rsidTr="00A96FC1">
        <w:trPr>
          <w:gridAfter w:val="1"/>
          <w:wAfter w:w="14" w:type="dxa"/>
        </w:trPr>
        <w:tc>
          <w:tcPr>
            <w:tcW w:w="1320" w:type="dxa"/>
            <w:hideMark/>
          </w:tcPr>
          <w:p w14:paraId="7A15DD6D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382" w:type="dxa"/>
            <w:gridSpan w:val="3"/>
            <w:hideMark/>
          </w:tcPr>
          <w:p w14:paraId="33DC906A" w14:textId="6415B2DF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0.28</w:t>
            </w:r>
            <w:r w:rsidR="00786D3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72" w:type="dxa"/>
            <w:gridSpan w:val="2"/>
            <w:hideMark/>
          </w:tcPr>
          <w:p w14:paraId="2F9D090D" w14:textId="4577B9F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0.152</w:t>
            </w:r>
            <w:r w:rsidR="00786D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hideMark/>
          </w:tcPr>
          <w:p w14:paraId="367109B2" w14:textId="570B0F13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0.033</w:t>
            </w:r>
            <w:r w:rsidR="00786D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1" w:type="dxa"/>
            <w:hideMark/>
          </w:tcPr>
          <w:p w14:paraId="298DC091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0.0011</w:t>
            </w:r>
          </w:p>
        </w:tc>
        <w:tc>
          <w:tcPr>
            <w:tcW w:w="1466" w:type="dxa"/>
            <w:hideMark/>
          </w:tcPr>
          <w:p w14:paraId="3E21386B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0.0006</w:t>
            </w:r>
          </w:p>
        </w:tc>
      </w:tr>
      <w:tr w:rsidR="008A00F2" w:rsidRPr="00653ED3" w14:paraId="4E1FAD41" w14:textId="77777777" w:rsidTr="00A96FC1">
        <w:trPr>
          <w:gridAfter w:val="1"/>
          <w:wAfter w:w="14" w:type="dxa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BC3F84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DD8625" w14:textId="06DFF55D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0.028</w:t>
            </w:r>
            <w:r w:rsidR="005B65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FEF17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34214B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EE0F38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CA8A12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0.0003</w:t>
            </w:r>
          </w:p>
        </w:tc>
      </w:tr>
    </w:tbl>
    <w:p w14:paraId="3AEB657E" w14:textId="77777777" w:rsidR="00064BE5" w:rsidRPr="00CB5FDD" w:rsidRDefault="00064BE5" w:rsidP="00064BE5">
      <w:pPr>
        <w:pStyle w:val="notetext"/>
        <w:ind w:left="142" w:firstLine="0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p w14:paraId="07392336" w14:textId="6C8A4B01" w:rsidR="00261003" w:rsidRDefault="005942D3" w:rsidP="00261003">
      <w:pPr>
        <w:pStyle w:val="ItemHead"/>
      </w:pPr>
      <w:r>
        <w:lastRenderedPageBreak/>
        <w:t>3</w:t>
      </w:r>
      <w:r w:rsidR="00261003" w:rsidRPr="00A852B4">
        <w:t xml:space="preserve">  </w:t>
      </w:r>
      <w:r w:rsidR="002F6A7A">
        <w:t xml:space="preserve">Schedule 2, </w:t>
      </w:r>
      <w:r w:rsidR="00E131F4">
        <w:t xml:space="preserve">Part </w:t>
      </w:r>
      <w:r w:rsidR="003D11C3">
        <w:t>2A</w:t>
      </w:r>
      <w:r w:rsidR="00E131F4">
        <w:t xml:space="preserve"> (</w:t>
      </w:r>
      <w:r w:rsidR="002F6A7A">
        <w:t xml:space="preserve">table </w:t>
      </w:r>
      <w:r w:rsidR="003D11C3">
        <w:t>2</w:t>
      </w:r>
      <w:r w:rsidR="002F6A7A">
        <w:t>0</w:t>
      </w:r>
      <w:r w:rsidR="003D11C3">
        <w:t>6</w:t>
      </w:r>
      <w:r w:rsidR="00E131F4">
        <w:t>)</w:t>
      </w:r>
    </w:p>
    <w:p w14:paraId="339BC268" w14:textId="4EA357BD" w:rsidR="002F6A7A" w:rsidRDefault="00947B3C" w:rsidP="002F6A7A">
      <w:pPr>
        <w:pStyle w:val="Item"/>
      </w:pPr>
      <w:r>
        <w:t xml:space="preserve">Repeal the table </w:t>
      </w:r>
      <w:r w:rsidR="009A4C5A">
        <w:t xml:space="preserve">(including </w:t>
      </w:r>
      <w:r>
        <w:t>the note</w:t>
      </w:r>
      <w:r w:rsidR="009A4C5A">
        <w:t>)</w:t>
      </w:r>
      <w:r>
        <w:t>, substitute:</w:t>
      </w:r>
    </w:p>
    <w:p w14:paraId="53DDCDC2" w14:textId="77777777" w:rsidR="003A20BE" w:rsidRPr="002E1683" w:rsidRDefault="003A20BE" w:rsidP="003A20BE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bookmarkStart w:id="8" w:name="_Toc35419975"/>
      <w:r w:rsidRPr="002E1683">
        <w:rPr>
          <w:rFonts w:ascii="Arial" w:hAnsi="Arial"/>
          <w:b/>
          <w:i/>
        </w:rPr>
        <w:t>Table 206</w:t>
      </w:r>
      <w:bookmarkEnd w:id="8"/>
    </w:p>
    <w:tbl>
      <w:tblPr>
        <w:tblW w:w="8620" w:type="dxa"/>
        <w:tblLook w:val="04A0" w:firstRow="1" w:lastRow="0" w:firstColumn="1" w:lastColumn="0" w:noHBand="0" w:noVBand="1"/>
      </w:tblPr>
      <w:tblGrid>
        <w:gridCol w:w="1430"/>
        <w:gridCol w:w="1477"/>
        <w:gridCol w:w="1433"/>
        <w:gridCol w:w="1463"/>
        <w:gridCol w:w="1407"/>
        <w:gridCol w:w="1410"/>
      </w:tblGrid>
      <w:tr w:rsidR="003A20BE" w:rsidRPr="00A42B91" w14:paraId="68F0AEBF" w14:textId="77777777" w:rsidTr="00630FF2">
        <w:trPr>
          <w:trHeight w:val="375"/>
          <w:tblHeader/>
        </w:trPr>
        <w:tc>
          <w:tcPr>
            <w:tcW w:w="1430" w:type="dxa"/>
            <w:vMerge w:val="restart"/>
            <w:hideMark/>
          </w:tcPr>
          <w:p w14:paraId="7F2B6AB5" w14:textId="77777777" w:rsidR="003A20BE" w:rsidRPr="00A42B91" w:rsidRDefault="003A20BE" w:rsidP="00A96FC1">
            <w:pPr>
              <w:keepNext/>
              <w:keepLines/>
              <w:spacing w:before="120" w:after="60" w:line="200" w:lineRule="exact"/>
              <w:ind w:right="-206"/>
              <w:rPr>
                <w:rFonts w:ascii="Arial" w:hAnsi="Arial" w:cs="Arial"/>
                <w:b/>
              </w:rPr>
            </w:pPr>
            <w:r w:rsidRPr="00A42B91">
              <w:rPr>
                <w:rFonts w:ascii="Arial" w:hAnsi="Arial" w:cs="Arial"/>
                <w:b/>
              </w:rPr>
              <w:t>Frequency range</w:t>
            </w:r>
          </w:p>
        </w:tc>
        <w:tc>
          <w:tcPr>
            <w:tcW w:w="7190" w:type="dxa"/>
            <w:gridSpan w:val="5"/>
            <w:vAlign w:val="center"/>
            <w:hideMark/>
          </w:tcPr>
          <w:p w14:paraId="3FA99CC9" w14:textId="77777777" w:rsidR="003A20BE" w:rsidRPr="00A42B91" w:rsidRDefault="003A20BE" w:rsidP="00A96FC1">
            <w:pPr>
              <w:keepNext/>
              <w:keepLines/>
              <w:spacing w:before="120" w:after="60" w:line="200" w:lineRule="exact"/>
              <w:ind w:right="-206"/>
              <w:rPr>
                <w:rFonts w:ascii="Arial" w:hAnsi="Arial" w:cs="Arial"/>
                <w:b/>
              </w:rPr>
            </w:pPr>
            <w:r w:rsidRPr="00A42B91">
              <w:rPr>
                <w:rFonts w:ascii="Arial" w:hAnsi="Arial" w:cs="Arial"/>
                <w:b/>
              </w:rPr>
              <w:t>Amount ($)</w:t>
            </w:r>
          </w:p>
        </w:tc>
      </w:tr>
      <w:tr w:rsidR="003A20BE" w:rsidRPr="00A42B91" w14:paraId="4859AEBD" w14:textId="77777777" w:rsidTr="00630FF2">
        <w:trPr>
          <w:trHeight w:val="375"/>
          <w:tblHeader/>
        </w:trPr>
        <w:tc>
          <w:tcPr>
            <w:tcW w:w="0" w:type="auto"/>
            <w:vMerge/>
            <w:vAlign w:val="center"/>
            <w:hideMark/>
          </w:tcPr>
          <w:p w14:paraId="746CCC85" w14:textId="77777777" w:rsidR="003A20BE" w:rsidRPr="00A42B91" w:rsidRDefault="003A20BE" w:rsidP="00A96FC1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7190" w:type="dxa"/>
            <w:gridSpan w:val="5"/>
            <w:vAlign w:val="center"/>
            <w:hideMark/>
          </w:tcPr>
          <w:p w14:paraId="0CEF032E" w14:textId="77777777" w:rsidR="003A20BE" w:rsidRPr="00A42B91" w:rsidRDefault="003A20BE" w:rsidP="00A96FC1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42B91">
              <w:rPr>
                <w:rFonts w:ascii="Arial" w:hAnsi="Arial" w:cs="Arial"/>
                <w:i/>
                <w:iCs/>
                <w:color w:val="000000"/>
                <w:lang w:eastAsia="en-AU"/>
              </w:rPr>
              <w:t>Area density</w:t>
            </w:r>
          </w:p>
        </w:tc>
      </w:tr>
      <w:tr w:rsidR="003A20BE" w:rsidRPr="00A42B91" w14:paraId="7BFD4ECD" w14:textId="77777777" w:rsidTr="00630FF2">
        <w:trPr>
          <w:trHeight w:val="600"/>
          <w:tblHeader/>
        </w:trPr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9156E3" w14:textId="77777777" w:rsidR="003A20BE" w:rsidRPr="00A42B91" w:rsidRDefault="003A20BE" w:rsidP="00A96FC1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A42B91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477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BF0E37" w14:textId="77777777" w:rsidR="003A20BE" w:rsidRPr="00A42B91" w:rsidRDefault="003A20BE" w:rsidP="00A96FC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42B91">
              <w:rPr>
                <w:rFonts w:ascii="Arial" w:hAnsi="Arial" w:cs="Arial"/>
                <w:i/>
                <w:iCs/>
                <w:color w:val="000000"/>
                <w:lang w:eastAsia="en-AU"/>
              </w:rPr>
              <w:t>Australia wide</w:t>
            </w:r>
          </w:p>
        </w:tc>
        <w:tc>
          <w:tcPr>
            <w:tcW w:w="1433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914652" w14:textId="77777777" w:rsidR="003A20BE" w:rsidRPr="00A42B91" w:rsidRDefault="003A20BE" w:rsidP="00A96FC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42B91">
              <w:rPr>
                <w:rFonts w:ascii="Arial" w:hAnsi="Arial" w:cs="Arial"/>
                <w:i/>
                <w:iCs/>
                <w:color w:val="000000"/>
                <w:lang w:eastAsia="en-AU"/>
              </w:rPr>
              <w:t>High</w:t>
            </w:r>
            <w:r w:rsidRPr="00A42B91">
              <w:rPr>
                <w:rFonts w:ascii="Arial" w:hAnsi="Arial" w:cs="Arial"/>
                <w:i/>
                <w:iCs/>
                <w:color w:val="000000"/>
                <w:lang w:eastAsia="en-AU"/>
              </w:rPr>
              <w:br/>
              <w:t>density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4398AC" w14:textId="77777777" w:rsidR="003A20BE" w:rsidRPr="00A42B91" w:rsidRDefault="003A20BE" w:rsidP="00A96FC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42B91">
              <w:rPr>
                <w:rFonts w:ascii="Arial" w:hAnsi="Arial" w:cs="Arial"/>
                <w:i/>
                <w:iCs/>
                <w:color w:val="000000"/>
                <w:lang w:eastAsia="en-AU"/>
              </w:rPr>
              <w:t>Medium density</w:t>
            </w:r>
          </w:p>
        </w:tc>
        <w:tc>
          <w:tcPr>
            <w:tcW w:w="1407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44D301" w14:textId="77777777" w:rsidR="003A20BE" w:rsidRPr="00A42B91" w:rsidRDefault="003A20BE" w:rsidP="00A96FC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42B91">
              <w:rPr>
                <w:rFonts w:ascii="Arial" w:hAnsi="Arial" w:cs="Arial"/>
                <w:i/>
                <w:iCs/>
                <w:color w:val="000000"/>
                <w:lang w:eastAsia="en-AU"/>
              </w:rPr>
              <w:t>Low</w:t>
            </w:r>
            <w:r w:rsidRPr="00A42B91">
              <w:rPr>
                <w:rFonts w:ascii="Arial" w:hAnsi="Arial" w:cs="Arial"/>
                <w:i/>
                <w:iCs/>
                <w:color w:val="000000"/>
                <w:lang w:eastAsia="en-AU"/>
              </w:rPr>
              <w:br/>
              <w:t>density</w:t>
            </w:r>
          </w:p>
        </w:tc>
        <w:tc>
          <w:tcPr>
            <w:tcW w:w="1410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5FA301" w14:textId="77777777" w:rsidR="003A20BE" w:rsidRPr="00A42B91" w:rsidRDefault="003A20BE" w:rsidP="00A96FC1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42B91">
              <w:rPr>
                <w:rFonts w:ascii="Arial" w:hAnsi="Arial" w:cs="Arial"/>
                <w:i/>
                <w:iCs/>
                <w:color w:val="000000"/>
                <w:lang w:eastAsia="en-AU"/>
              </w:rPr>
              <w:t>Remote density</w:t>
            </w:r>
          </w:p>
        </w:tc>
      </w:tr>
      <w:tr w:rsidR="003A20BE" w:rsidRPr="00A42B91" w14:paraId="05DC5415" w14:textId="77777777" w:rsidTr="00A96FC1">
        <w:trPr>
          <w:trHeight w:val="375"/>
        </w:trPr>
        <w:tc>
          <w:tcPr>
            <w:tcW w:w="862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C50EFA" w14:textId="77777777" w:rsidR="003A20BE" w:rsidRPr="001927D3" w:rsidRDefault="003A20BE" w:rsidP="00A96FC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b/>
                <w:bCs/>
                <w:color w:val="000000"/>
                <w:lang w:eastAsia="en-AU"/>
              </w:rPr>
              <w:t>MHz</w:t>
            </w:r>
          </w:p>
        </w:tc>
      </w:tr>
      <w:tr w:rsidR="003A20BE" w:rsidRPr="00A42B91" w14:paraId="0DA412B6" w14:textId="77777777" w:rsidTr="00A96FC1">
        <w:trPr>
          <w:trHeight w:val="375"/>
        </w:trPr>
        <w:tc>
          <w:tcPr>
            <w:tcW w:w="1430" w:type="dxa"/>
            <w:vAlign w:val="center"/>
            <w:hideMark/>
          </w:tcPr>
          <w:p w14:paraId="70925323" w14:textId="77777777" w:rsidR="003A20BE" w:rsidRPr="001927D3" w:rsidRDefault="003A20BE" w:rsidP="00A9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0–30</w:t>
            </w:r>
          </w:p>
        </w:tc>
        <w:tc>
          <w:tcPr>
            <w:tcW w:w="1477" w:type="dxa"/>
            <w:hideMark/>
          </w:tcPr>
          <w:p w14:paraId="388C57AE" w14:textId="568A341B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0.121</w:t>
            </w:r>
            <w:r w:rsidR="00D70F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3" w:type="dxa"/>
            <w:hideMark/>
          </w:tcPr>
          <w:p w14:paraId="7B0C92B0" w14:textId="0BAF18C7" w:rsidR="003A20BE" w:rsidRPr="001927D3" w:rsidRDefault="00BB65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0.121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3" w:type="dxa"/>
            <w:hideMark/>
          </w:tcPr>
          <w:p w14:paraId="2C645A08" w14:textId="24724A62" w:rsidR="003A20BE" w:rsidRPr="001927D3" w:rsidRDefault="00BB65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0.121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7" w:type="dxa"/>
            <w:hideMark/>
          </w:tcPr>
          <w:p w14:paraId="20DEB48F" w14:textId="3DDE4AB7" w:rsidR="003A20BE" w:rsidRPr="001927D3" w:rsidRDefault="00BB65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0.121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0" w:type="dxa"/>
            <w:hideMark/>
          </w:tcPr>
          <w:p w14:paraId="1AC188A6" w14:textId="59F7FB92" w:rsidR="003A20BE" w:rsidRPr="001927D3" w:rsidRDefault="00BB65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0.121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A20BE" w:rsidRPr="00A42B91" w14:paraId="37D33F48" w14:textId="77777777" w:rsidTr="00A96FC1">
        <w:trPr>
          <w:trHeight w:val="375"/>
        </w:trPr>
        <w:tc>
          <w:tcPr>
            <w:tcW w:w="1430" w:type="dxa"/>
            <w:vAlign w:val="center"/>
            <w:hideMark/>
          </w:tcPr>
          <w:p w14:paraId="6A6E91C1" w14:textId="77777777" w:rsidR="003A20BE" w:rsidRPr="001927D3" w:rsidRDefault="003A20BE" w:rsidP="00A9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&gt;30–70</w:t>
            </w:r>
          </w:p>
        </w:tc>
        <w:tc>
          <w:tcPr>
            <w:tcW w:w="1477" w:type="dxa"/>
            <w:hideMark/>
          </w:tcPr>
          <w:p w14:paraId="2EDA7773" w14:textId="1DEC3193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0.275</w:t>
            </w:r>
            <w:r w:rsidR="00BB65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hideMark/>
          </w:tcPr>
          <w:p w14:paraId="0E25448E" w14:textId="0C38723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0.107</w:t>
            </w:r>
            <w:r w:rsidR="00BB65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  <w:hideMark/>
          </w:tcPr>
          <w:p w14:paraId="46C3C3E4" w14:textId="2D3142F1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0.057</w:t>
            </w:r>
            <w:r w:rsidR="00617B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  <w:hideMark/>
          </w:tcPr>
          <w:p w14:paraId="5F3EE688" w14:textId="57E7FBA5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0.012</w:t>
            </w:r>
            <w:r w:rsidR="00617B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hideMark/>
          </w:tcPr>
          <w:p w14:paraId="0B1ECE0B" w14:textId="1D1B818B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0.006</w:t>
            </w:r>
            <w:r w:rsidR="00617B63">
              <w:rPr>
                <w:rFonts w:ascii="Times New Roman" w:hAnsi="Times New Roman" w:cs="Times New Roman"/>
              </w:rPr>
              <w:t>1</w:t>
            </w:r>
          </w:p>
        </w:tc>
      </w:tr>
      <w:tr w:rsidR="003A20BE" w:rsidRPr="00A42B91" w14:paraId="71E1C3E3" w14:textId="77777777" w:rsidTr="00A96FC1">
        <w:trPr>
          <w:trHeight w:val="375"/>
        </w:trPr>
        <w:tc>
          <w:tcPr>
            <w:tcW w:w="1430" w:type="dxa"/>
            <w:vAlign w:val="center"/>
            <w:hideMark/>
          </w:tcPr>
          <w:p w14:paraId="3E2F8B57" w14:textId="77777777" w:rsidR="003A20BE" w:rsidRPr="001927D3" w:rsidRDefault="003A20BE" w:rsidP="00A9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&gt;70–399.9</w:t>
            </w:r>
          </w:p>
        </w:tc>
        <w:tc>
          <w:tcPr>
            <w:tcW w:w="1477" w:type="dxa"/>
            <w:hideMark/>
          </w:tcPr>
          <w:p w14:paraId="41016ECF" w14:textId="58C96FEC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0.282</w:t>
            </w:r>
            <w:r w:rsidR="00617B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hideMark/>
          </w:tcPr>
          <w:p w14:paraId="6F04CBBF" w14:textId="082BD709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0.11</w:t>
            </w:r>
            <w:r w:rsidR="00617B6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63" w:type="dxa"/>
            <w:hideMark/>
          </w:tcPr>
          <w:p w14:paraId="26094258" w14:textId="5CD02BF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0.053</w:t>
            </w:r>
            <w:r w:rsidR="00B826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7" w:type="dxa"/>
            <w:hideMark/>
          </w:tcPr>
          <w:p w14:paraId="4C42E96F" w14:textId="7777777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0.0119</w:t>
            </w:r>
          </w:p>
        </w:tc>
        <w:tc>
          <w:tcPr>
            <w:tcW w:w="1410" w:type="dxa"/>
            <w:hideMark/>
          </w:tcPr>
          <w:p w14:paraId="3E021B65" w14:textId="7777777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0.0059</w:t>
            </w:r>
          </w:p>
        </w:tc>
      </w:tr>
      <w:tr w:rsidR="003A20BE" w:rsidRPr="00A42B91" w14:paraId="09A6C8C7" w14:textId="77777777" w:rsidTr="00A96FC1">
        <w:trPr>
          <w:trHeight w:val="375"/>
        </w:trPr>
        <w:tc>
          <w:tcPr>
            <w:tcW w:w="1430" w:type="dxa"/>
            <w:vAlign w:val="center"/>
            <w:hideMark/>
          </w:tcPr>
          <w:p w14:paraId="7D24BF44" w14:textId="77777777" w:rsidR="003A20BE" w:rsidRPr="001927D3" w:rsidRDefault="003A20BE" w:rsidP="00A9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&gt;399.9–403</w:t>
            </w:r>
          </w:p>
        </w:tc>
        <w:tc>
          <w:tcPr>
            <w:tcW w:w="1477" w:type="dxa"/>
            <w:hideMark/>
          </w:tcPr>
          <w:p w14:paraId="05CA91D0" w14:textId="0BCAEA56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0.282</w:t>
            </w:r>
            <w:r w:rsidR="00B82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hideMark/>
          </w:tcPr>
          <w:p w14:paraId="474880A6" w14:textId="3FF3CCB0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0.158</w:t>
            </w:r>
            <w:r w:rsidR="008542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hideMark/>
          </w:tcPr>
          <w:p w14:paraId="437C40F6" w14:textId="33B67BA8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0.072</w:t>
            </w:r>
            <w:r w:rsidR="008542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  <w:hideMark/>
          </w:tcPr>
          <w:p w14:paraId="10D50359" w14:textId="30ADEF16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0.012</w:t>
            </w:r>
            <w:r w:rsidR="008542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hideMark/>
          </w:tcPr>
          <w:p w14:paraId="56EE28F9" w14:textId="27CD0FBF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0.006</w:t>
            </w:r>
            <w:r w:rsidR="006C7995">
              <w:rPr>
                <w:rFonts w:ascii="Times New Roman" w:hAnsi="Times New Roman" w:cs="Times New Roman"/>
              </w:rPr>
              <w:t>1</w:t>
            </w:r>
          </w:p>
        </w:tc>
      </w:tr>
      <w:tr w:rsidR="003A20BE" w:rsidRPr="00A42B91" w14:paraId="5E00E692" w14:textId="77777777" w:rsidTr="00A96FC1">
        <w:trPr>
          <w:trHeight w:val="375"/>
        </w:trPr>
        <w:tc>
          <w:tcPr>
            <w:tcW w:w="1430" w:type="dxa"/>
            <w:vAlign w:val="center"/>
            <w:hideMark/>
          </w:tcPr>
          <w:p w14:paraId="5E71387B" w14:textId="77777777" w:rsidR="003A20BE" w:rsidRPr="001927D3" w:rsidRDefault="003A20BE" w:rsidP="00A9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&gt;403–520</w:t>
            </w:r>
          </w:p>
        </w:tc>
        <w:tc>
          <w:tcPr>
            <w:tcW w:w="1477" w:type="dxa"/>
            <w:hideMark/>
          </w:tcPr>
          <w:p w14:paraId="3890BDBF" w14:textId="718FF406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0.282</w:t>
            </w:r>
            <w:r w:rsidR="006C7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hideMark/>
          </w:tcPr>
          <w:p w14:paraId="23CC13EB" w14:textId="782120CE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0.209</w:t>
            </w:r>
            <w:r w:rsidR="006C7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3" w:type="dxa"/>
            <w:hideMark/>
          </w:tcPr>
          <w:p w14:paraId="6724D571" w14:textId="2178AE74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0.072</w:t>
            </w:r>
            <w:r w:rsidR="006C7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  <w:hideMark/>
          </w:tcPr>
          <w:p w14:paraId="0B1D3D4D" w14:textId="749A70A1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0.012</w:t>
            </w:r>
            <w:r w:rsidR="007A7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hideMark/>
          </w:tcPr>
          <w:p w14:paraId="7BC56000" w14:textId="7777777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0.0000</w:t>
            </w:r>
          </w:p>
        </w:tc>
      </w:tr>
      <w:tr w:rsidR="003A20BE" w:rsidRPr="00A42B91" w14:paraId="2F69E802" w14:textId="77777777" w:rsidTr="00A96FC1">
        <w:trPr>
          <w:trHeight w:val="375"/>
        </w:trPr>
        <w:tc>
          <w:tcPr>
            <w:tcW w:w="1430" w:type="dxa"/>
            <w:vAlign w:val="center"/>
            <w:hideMark/>
          </w:tcPr>
          <w:p w14:paraId="639A5191" w14:textId="77777777" w:rsidR="003A20BE" w:rsidRPr="001927D3" w:rsidRDefault="003A20BE" w:rsidP="00A9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&gt;520–960</w:t>
            </w:r>
          </w:p>
        </w:tc>
        <w:tc>
          <w:tcPr>
            <w:tcW w:w="1477" w:type="dxa"/>
            <w:hideMark/>
          </w:tcPr>
          <w:p w14:paraId="32382269" w14:textId="1A7B9D7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0.282</w:t>
            </w:r>
            <w:r w:rsidR="007A75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hideMark/>
          </w:tcPr>
          <w:p w14:paraId="2E8CDDDA" w14:textId="2ED6B962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0.158</w:t>
            </w:r>
            <w:r w:rsidR="007A75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3" w:type="dxa"/>
            <w:hideMark/>
          </w:tcPr>
          <w:p w14:paraId="6D27C783" w14:textId="5D78B40B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0.072</w:t>
            </w:r>
            <w:r w:rsidR="007A7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  <w:hideMark/>
          </w:tcPr>
          <w:p w14:paraId="2A1DEC32" w14:textId="20DDB2F6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0.012</w:t>
            </w:r>
            <w:r w:rsidR="00435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hideMark/>
          </w:tcPr>
          <w:p w14:paraId="58FAFA87" w14:textId="23285E31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0.006</w:t>
            </w:r>
            <w:r w:rsidR="004357F1">
              <w:rPr>
                <w:rFonts w:ascii="Times New Roman" w:hAnsi="Times New Roman" w:cs="Times New Roman"/>
              </w:rPr>
              <w:t>1</w:t>
            </w:r>
          </w:p>
        </w:tc>
      </w:tr>
      <w:tr w:rsidR="003A20BE" w:rsidRPr="00A42B91" w14:paraId="74CAFDCA" w14:textId="77777777" w:rsidTr="00A96FC1">
        <w:trPr>
          <w:trHeight w:val="300"/>
        </w:trPr>
        <w:tc>
          <w:tcPr>
            <w:tcW w:w="1430" w:type="dxa"/>
            <w:vAlign w:val="center"/>
            <w:hideMark/>
          </w:tcPr>
          <w:p w14:paraId="0CF65BD6" w14:textId="77777777" w:rsidR="003A20BE" w:rsidRPr="001927D3" w:rsidRDefault="003A20BE" w:rsidP="00A9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&gt;960–2 690</w:t>
            </w:r>
          </w:p>
        </w:tc>
        <w:tc>
          <w:tcPr>
            <w:tcW w:w="1477" w:type="dxa"/>
            <w:hideMark/>
          </w:tcPr>
          <w:p w14:paraId="622DE2AD" w14:textId="2AC0B70A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0.28</w:t>
            </w:r>
            <w:r w:rsidR="004357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3" w:type="dxa"/>
            <w:hideMark/>
          </w:tcPr>
          <w:p w14:paraId="155E010F" w14:textId="719FBB82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0.063</w:t>
            </w:r>
            <w:r w:rsidR="00435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hideMark/>
          </w:tcPr>
          <w:p w14:paraId="525B59BD" w14:textId="6C1B83F4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0.029</w:t>
            </w:r>
            <w:r w:rsidR="00435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7" w:type="dxa"/>
            <w:hideMark/>
          </w:tcPr>
          <w:p w14:paraId="158E97D5" w14:textId="7777777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0.0147</w:t>
            </w:r>
          </w:p>
        </w:tc>
        <w:tc>
          <w:tcPr>
            <w:tcW w:w="1410" w:type="dxa"/>
            <w:hideMark/>
          </w:tcPr>
          <w:p w14:paraId="1A6376A3" w14:textId="436417DF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0.007</w:t>
            </w:r>
            <w:r w:rsidR="004357F1">
              <w:rPr>
                <w:rFonts w:ascii="Times New Roman" w:hAnsi="Times New Roman" w:cs="Times New Roman"/>
              </w:rPr>
              <w:t>3</w:t>
            </w:r>
          </w:p>
        </w:tc>
      </w:tr>
      <w:tr w:rsidR="003A20BE" w:rsidRPr="00A42B91" w14:paraId="50C01BA9" w14:textId="77777777" w:rsidTr="00A96FC1">
        <w:trPr>
          <w:trHeight w:val="300"/>
        </w:trPr>
        <w:tc>
          <w:tcPr>
            <w:tcW w:w="1430" w:type="dxa"/>
            <w:vAlign w:val="center"/>
            <w:hideMark/>
          </w:tcPr>
          <w:p w14:paraId="2A771F87" w14:textId="77777777" w:rsidR="003A20BE" w:rsidRPr="001927D3" w:rsidRDefault="003A20BE" w:rsidP="00A96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b/>
                <w:bCs/>
                <w:color w:val="000000"/>
                <w:lang w:eastAsia="en-AU"/>
              </w:rPr>
              <w:t>GHz</w:t>
            </w:r>
          </w:p>
        </w:tc>
        <w:tc>
          <w:tcPr>
            <w:tcW w:w="1477" w:type="dxa"/>
            <w:vAlign w:val="center"/>
            <w:hideMark/>
          </w:tcPr>
          <w:p w14:paraId="37013C4F" w14:textId="77777777" w:rsidR="003A20BE" w:rsidRPr="001927D3" w:rsidRDefault="003A20BE" w:rsidP="00A96FC1">
            <w:pPr>
              <w:rPr>
                <w:rFonts w:ascii="Times New Roman" w:hAnsi="Times New Roman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433" w:type="dxa"/>
            <w:vAlign w:val="center"/>
            <w:hideMark/>
          </w:tcPr>
          <w:p w14:paraId="45737A5E" w14:textId="77777777" w:rsidR="003A20BE" w:rsidRPr="001927D3" w:rsidRDefault="003A20BE" w:rsidP="00A96F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63" w:type="dxa"/>
            <w:vAlign w:val="center"/>
            <w:hideMark/>
          </w:tcPr>
          <w:p w14:paraId="7A2A2F8D" w14:textId="77777777" w:rsidR="003A20BE" w:rsidRPr="001927D3" w:rsidRDefault="003A20BE" w:rsidP="00A96F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7" w:type="dxa"/>
            <w:vAlign w:val="center"/>
            <w:hideMark/>
          </w:tcPr>
          <w:p w14:paraId="3F6F3866" w14:textId="77777777" w:rsidR="003A20BE" w:rsidRPr="001927D3" w:rsidRDefault="003A20BE" w:rsidP="00A96F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0" w:type="dxa"/>
            <w:vAlign w:val="center"/>
            <w:hideMark/>
          </w:tcPr>
          <w:p w14:paraId="28D3646B" w14:textId="77777777" w:rsidR="003A20BE" w:rsidRPr="001927D3" w:rsidRDefault="003A20BE" w:rsidP="00A96F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A20BE" w:rsidRPr="00A42B91" w14:paraId="727BFB18" w14:textId="77777777" w:rsidTr="00A96FC1">
        <w:trPr>
          <w:trHeight w:val="300"/>
        </w:trPr>
        <w:tc>
          <w:tcPr>
            <w:tcW w:w="1430" w:type="dxa"/>
            <w:vAlign w:val="center"/>
            <w:hideMark/>
          </w:tcPr>
          <w:p w14:paraId="74F20479" w14:textId="77777777" w:rsidR="003A20BE" w:rsidRPr="001927D3" w:rsidRDefault="003A20BE" w:rsidP="00A9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&gt;2.69–5.0</w:t>
            </w:r>
          </w:p>
        </w:tc>
        <w:tc>
          <w:tcPr>
            <w:tcW w:w="1477" w:type="dxa"/>
            <w:hideMark/>
          </w:tcPr>
          <w:p w14:paraId="03A28D3F" w14:textId="2AC729EB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0.28</w:t>
            </w:r>
            <w:r w:rsidR="00D505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3" w:type="dxa"/>
            <w:hideMark/>
          </w:tcPr>
          <w:p w14:paraId="0E1163F6" w14:textId="510671B5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0.052</w:t>
            </w:r>
            <w:r w:rsidR="00D50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hideMark/>
          </w:tcPr>
          <w:p w14:paraId="4C347F13" w14:textId="7777777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0.0212</w:t>
            </w:r>
          </w:p>
        </w:tc>
        <w:tc>
          <w:tcPr>
            <w:tcW w:w="1407" w:type="dxa"/>
            <w:hideMark/>
          </w:tcPr>
          <w:p w14:paraId="14FBEA46" w14:textId="17627826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0.017</w:t>
            </w:r>
            <w:r w:rsidR="00D50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  <w:hideMark/>
          </w:tcPr>
          <w:p w14:paraId="1F574843" w14:textId="7777777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0.0088</w:t>
            </w:r>
          </w:p>
        </w:tc>
      </w:tr>
      <w:tr w:rsidR="003A20BE" w:rsidRPr="00A42B91" w14:paraId="31B5E29A" w14:textId="77777777" w:rsidTr="00A96FC1">
        <w:trPr>
          <w:trHeight w:val="300"/>
        </w:trPr>
        <w:tc>
          <w:tcPr>
            <w:tcW w:w="1430" w:type="dxa"/>
            <w:vAlign w:val="center"/>
            <w:hideMark/>
          </w:tcPr>
          <w:p w14:paraId="195CAFDF" w14:textId="77777777" w:rsidR="003A20BE" w:rsidRPr="001927D3" w:rsidRDefault="003A20BE" w:rsidP="00A9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477" w:type="dxa"/>
            <w:hideMark/>
          </w:tcPr>
          <w:p w14:paraId="13D3C413" w14:textId="31F47B0F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0.23</w:t>
            </w:r>
            <w:r w:rsidR="00D5053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33" w:type="dxa"/>
            <w:hideMark/>
          </w:tcPr>
          <w:p w14:paraId="3E15BA02" w14:textId="43219F22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0.04</w:t>
            </w:r>
            <w:r w:rsidR="00AF7E6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63" w:type="dxa"/>
            <w:hideMark/>
          </w:tcPr>
          <w:p w14:paraId="628DC5E7" w14:textId="7777777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0.0205</w:t>
            </w:r>
          </w:p>
        </w:tc>
        <w:tc>
          <w:tcPr>
            <w:tcW w:w="1407" w:type="dxa"/>
            <w:hideMark/>
          </w:tcPr>
          <w:p w14:paraId="73EE0D53" w14:textId="7777777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0.0093</w:t>
            </w:r>
          </w:p>
        </w:tc>
        <w:tc>
          <w:tcPr>
            <w:tcW w:w="1410" w:type="dxa"/>
            <w:hideMark/>
          </w:tcPr>
          <w:p w14:paraId="0E822443" w14:textId="7777777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0.0045</w:t>
            </w:r>
          </w:p>
        </w:tc>
      </w:tr>
      <w:tr w:rsidR="003A20BE" w:rsidRPr="00A42B91" w14:paraId="07179B5F" w14:textId="77777777" w:rsidTr="00A96FC1">
        <w:trPr>
          <w:trHeight w:val="300"/>
        </w:trPr>
        <w:tc>
          <w:tcPr>
            <w:tcW w:w="1430" w:type="dxa"/>
            <w:vAlign w:val="center"/>
            <w:hideMark/>
          </w:tcPr>
          <w:p w14:paraId="29C2F3A1" w14:textId="77777777" w:rsidR="003A20BE" w:rsidRPr="001927D3" w:rsidRDefault="003A20BE" w:rsidP="00A9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477" w:type="dxa"/>
            <w:hideMark/>
          </w:tcPr>
          <w:p w14:paraId="37093E7B" w14:textId="2816CF7A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0.10</w:t>
            </w:r>
            <w:r w:rsidR="00AF7E6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33" w:type="dxa"/>
            <w:hideMark/>
          </w:tcPr>
          <w:p w14:paraId="78AECA19" w14:textId="5489F060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0.03</w:t>
            </w:r>
            <w:r w:rsidR="0097589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63" w:type="dxa"/>
            <w:hideMark/>
          </w:tcPr>
          <w:p w14:paraId="648C23FB" w14:textId="7777777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0.0089</w:t>
            </w:r>
          </w:p>
        </w:tc>
        <w:tc>
          <w:tcPr>
            <w:tcW w:w="1407" w:type="dxa"/>
            <w:hideMark/>
          </w:tcPr>
          <w:p w14:paraId="6F4D3A9C" w14:textId="49972A6E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</w:t>
            </w:r>
            <w:r w:rsidR="00975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  <w:hideMark/>
          </w:tcPr>
          <w:p w14:paraId="00CE5821" w14:textId="7777777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0.0003</w:t>
            </w:r>
          </w:p>
        </w:tc>
      </w:tr>
      <w:tr w:rsidR="003A20BE" w:rsidRPr="00A42B91" w14:paraId="5BFBA44B" w14:textId="77777777" w:rsidTr="00A96FC1">
        <w:trPr>
          <w:trHeight w:val="300"/>
        </w:trPr>
        <w:tc>
          <w:tcPr>
            <w:tcW w:w="1430" w:type="dxa"/>
            <w:vAlign w:val="center"/>
            <w:hideMark/>
          </w:tcPr>
          <w:p w14:paraId="2FB03387" w14:textId="77777777" w:rsidR="003A20BE" w:rsidRPr="001927D3" w:rsidRDefault="003A20BE" w:rsidP="00A96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477" w:type="dxa"/>
            <w:hideMark/>
          </w:tcPr>
          <w:p w14:paraId="15B580E0" w14:textId="116A6EE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0.10</w:t>
            </w:r>
            <w:r w:rsidR="0097589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33" w:type="dxa"/>
            <w:hideMark/>
          </w:tcPr>
          <w:p w14:paraId="6F1DBD65" w14:textId="25F37E91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0.02</w:t>
            </w:r>
            <w:r w:rsidR="00CA791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63" w:type="dxa"/>
            <w:hideMark/>
          </w:tcPr>
          <w:p w14:paraId="62F7ADBC" w14:textId="7777777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0.0061</w:t>
            </w:r>
          </w:p>
        </w:tc>
        <w:tc>
          <w:tcPr>
            <w:tcW w:w="1407" w:type="dxa"/>
            <w:hideMark/>
          </w:tcPr>
          <w:p w14:paraId="52D0E607" w14:textId="28E54242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</w:t>
            </w:r>
            <w:r w:rsidR="00CA79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  <w:hideMark/>
          </w:tcPr>
          <w:p w14:paraId="3315877D" w14:textId="77777777" w:rsidR="003A20BE" w:rsidRPr="001927D3" w:rsidRDefault="003A20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0.0003</w:t>
            </w:r>
          </w:p>
        </w:tc>
      </w:tr>
      <w:tr w:rsidR="003A20BE" w:rsidRPr="00A42B91" w14:paraId="2F9CF665" w14:textId="77777777" w:rsidTr="00A96FC1">
        <w:trPr>
          <w:trHeight w:val="300"/>
        </w:trPr>
        <w:tc>
          <w:tcPr>
            <w:tcW w:w="1430" w:type="dxa"/>
            <w:vAlign w:val="center"/>
            <w:hideMark/>
          </w:tcPr>
          <w:p w14:paraId="5FDAC1F0" w14:textId="77777777" w:rsidR="003A20BE" w:rsidRPr="001927D3" w:rsidRDefault="003A20BE" w:rsidP="0009767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477" w:type="dxa"/>
            <w:hideMark/>
          </w:tcPr>
          <w:p w14:paraId="664EF538" w14:textId="6CFE4CB1" w:rsidR="003A20BE" w:rsidRPr="001927D3" w:rsidRDefault="003A20BE" w:rsidP="0009767B">
            <w:pPr>
              <w:keepNext/>
              <w:keepLine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0.028</w:t>
            </w:r>
            <w:r w:rsidR="00CA79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hideMark/>
          </w:tcPr>
          <w:p w14:paraId="7E2247CC" w14:textId="106C468C" w:rsidR="003A20BE" w:rsidRPr="001927D3" w:rsidRDefault="003A20BE" w:rsidP="0009767B">
            <w:pPr>
              <w:keepNext/>
              <w:keepLine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0.015</w:t>
            </w:r>
            <w:r w:rsidR="00B243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hideMark/>
          </w:tcPr>
          <w:p w14:paraId="042950E1" w14:textId="77777777" w:rsidR="003A20BE" w:rsidRPr="001927D3" w:rsidRDefault="003A20BE" w:rsidP="0009767B">
            <w:pPr>
              <w:keepNext/>
              <w:keepLine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0.0033</w:t>
            </w:r>
          </w:p>
        </w:tc>
        <w:tc>
          <w:tcPr>
            <w:tcW w:w="1407" w:type="dxa"/>
            <w:hideMark/>
          </w:tcPr>
          <w:p w14:paraId="40106D47" w14:textId="77777777" w:rsidR="003A20BE" w:rsidRPr="001927D3" w:rsidRDefault="003A20BE" w:rsidP="0009767B">
            <w:pPr>
              <w:keepNext/>
              <w:keepLine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10" w:type="dxa"/>
            <w:hideMark/>
          </w:tcPr>
          <w:p w14:paraId="513D16B5" w14:textId="77777777" w:rsidR="003A20BE" w:rsidRPr="001927D3" w:rsidRDefault="003A20BE" w:rsidP="0009767B">
            <w:pPr>
              <w:keepNext/>
              <w:keepLine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0.0001</w:t>
            </w:r>
          </w:p>
        </w:tc>
      </w:tr>
      <w:tr w:rsidR="003A20BE" w:rsidRPr="00A42B91" w14:paraId="253D961B" w14:textId="77777777" w:rsidTr="00A96FC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3A555F6" w14:textId="77777777" w:rsidR="003A20BE" w:rsidRPr="001927D3" w:rsidRDefault="003A20BE" w:rsidP="0009767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8DF8CF7" w14:textId="77777777" w:rsidR="003A20BE" w:rsidRPr="001927D3" w:rsidRDefault="003A20BE" w:rsidP="0009767B">
            <w:pPr>
              <w:keepNext/>
              <w:keepLine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32FCE53" w14:textId="77777777" w:rsidR="003A20BE" w:rsidRPr="001927D3" w:rsidRDefault="003A20BE" w:rsidP="0009767B">
            <w:pPr>
              <w:keepNext/>
              <w:keepLine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C0B23E3" w14:textId="77777777" w:rsidR="003A20BE" w:rsidRPr="001927D3" w:rsidRDefault="003A20BE" w:rsidP="0009767B">
            <w:pPr>
              <w:keepNext/>
              <w:keepLine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26C9E39" w14:textId="77777777" w:rsidR="003A20BE" w:rsidRPr="001927D3" w:rsidRDefault="003A20BE" w:rsidP="0009767B">
            <w:pPr>
              <w:keepNext/>
              <w:keepLine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BFEB39E" w14:textId="77777777" w:rsidR="003A20BE" w:rsidRPr="001927D3" w:rsidRDefault="003A20BE" w:rsidP="0009767B">
            <w:pPr>
              <w:keepNext/>
              <w:keepLine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0.0000</w:t>
            </w:r>
          </w:p>
        </w:tc>
      </w:tr>
    </w:tbl>
    <w:p w14:paraId="7B0BA7A7" w14:textId="77777777" w:rsidR="00C36238" w:rsidRPr="00CB5FDD" w:rsidRDefault="00C36238" w:rsidP="00CC31C9">
      <w:pPr>
        <w:pStyle w:val="notetext"/>
        <w:ind w:left="851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p w14:paraId="217ED7C9" w14:textId="24DB32F7" w:rsidR="00C36238" w:rsidRDefault="005942D3" w:rsidP="00C36238">
      <w:pPr>
        <w:pStyle w:val="ItemHead"/>
      </w:pPr>
      <w:r>
        <w:t>4</w:t>
      </w:r>
      <w:r w:rsidR="00C36238" w:rsidRPr="00A852B4">
        <w:t xml:space="preserve">  </w:t>
      </w:r>
      <w:r w:rsidR="00C36238">
        <w:t xml:space="preserve">Schedule 2, Part </w:t>
      </w:r>
      <w:r w:rsidR="009D1842">
        <w:t>3</w:t>
      </w:r>
      <w:r w:rsidR="00C36238">
        <w:t xml:space="preserve"> (table </w:t>
      </w:r>
      <w:r w:rsidR="008F7A41">
        <w:t>30</w:t>
      </w:r>
      <w:r w:rsidR="00C36238">
        <w:t>2)</w:t>
      </w:r>
    </w:p>
    <w:p w14:paraId="34259982" w14:textId="77307235" w:rsidR="00C36238" w:rsidRPr="00C36238" w:rsidRDefault="00C36238" w:rsidP="00C36238">
      <w:pPr>
        <w:pStyle w:val="Item"/>
      </w:pPr>
      <w:r>
        <w:t>Repeal the table (including the note), substitute</w:t>
      </w:r>
      <w:r w:rsidR="003046EA">
        <w:t>:</w:t>
      </w:r>
    </w:p>
    <w:p w14:paraId="4DCF1764" w14:textId="77777777" w:rsidR="008F7A41" w:rsidRPr="00D660F9" w:rsidRDefault="008F7A41" w:rsidP="008F7A41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bookmarkStart w:id="9" w:name="_Toc35419977"/>
      <w:r w:rsidRPr="00D660F9">
        <w:rPr>
          <w:rFonts w:ascii="Arial" w:hAnsi="Arial"/>
          <w:b/>
          <w:i/>
        </w:rPr>
        <w:t>Table 302</w:t>
      </w:r>
      <w:bookmarkEnd w:id="9"/>
    </w:p>
    <w:tbl>
      <w:tblPr>
        <w:tblW w:w="8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2"/>
        <w:gridCol w:w="10"/>
        <w:gridCol w:w="1359"/>
        <w:gridCol w:w="14"/>
        <w:gridCol w:w="1345"/>
        <w:gridCol w:w="1489"/>
        <w:gridCol w:w="1372"/>
        <w:gridCol w:w="1476"/>
        <w:gridCol w:w="13"/>
      </w:tblGrid>
      <w:tr w:rsidR="008F7A41" w:rsidRPr="001F2574" w14:paraId="6985D52E" w14:textId="77777777" w:rsidTr="00A96FC1">
        <w:trPr>
          <w:tblHeader/>
        </w:trPr>
        <w:tc>
          <w:tcPr>
            <w:tcW w:w="1322" w:type="dxa"/>
            <w:vMerge w:val="restart"/>
            <w:hideMark/>
          </w:tcPr>
          <w:p w14:paraId="1CC130CC" w14:textId="77777777" w:rsidR="008F7A41" w:rsidRPr="001F2574" w:rsidRDefault="008F7A41" w:rsidP="00A96FC1">
            <w:pPr>
              <w:keepNext/>
              <w:spacing w:before="120" w:after="60" w:line="200" w:lineRule="exact"/>
              <w:ind w:right="-64"/>
              <w:rPr>
                <w:rFonts w:ascii="Arial" w:hAnsi="Arial"/>
                <w:b/>
              </w:rPr>
            </w:pPr>
            <w:r w:rsidRPr="001F2574">
              <w:rPr>
                <w:rFonts w:ascii="Arial" w:hAnsi="Arial"/>
                <w:b/>
              </w:rPr>
              <w:t>Frequency range</w:t>
            </w:r>
          </w:p>
        </w:tc>
        <w:tc>
          <w:tcPr>
            <w:tcW w:w="7078" w:type="dxa"/>
            <w:gridSpan w:val="8"/>
            <w:hideMark/>
          </w:tcPr>
          <w:p w14:paraId="3A79B0F1" w14:textId="77777777" w:rsidR="008F7A41" w:rsidRPr="001F2574" w:rsidRDefault="008F7A41" w:rsidP="00A96FC1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1F2574">
              <w:rPr>
                <w:rFonts w:ascii="Arial" w:hAnsi="Arial"/>
                <w:b/>
              </w:rPr>
              <w:t>Amount ($)</w:t>
            </w:r>
          </w:p>
        </w:tc>
      </w:tr>
      <w:tr w:rsidR="008F7A41" w:rsidRPr="001F2574" w14:paraId="488CBF48" w14:textId="77777777" w:rsidTr="00A96FC1">
        <w:trPr>
          <w:tblHeader/>
        </w:trPr>
        <w:tc>
          <w:tcPr>
            <w:tcW w:w="1322" w:type="dxa"/>
            <w:vMerge/>
            <w:vAlign w:val="center"/>
            <w:hideMark/>
          </w:tcPr>
          <w:p w14:paraId="4E50386D" w14:textId="77777777" w:rsidR="008F7A41" w:rsidRPr="001F2574" w:rsidRDefault="008F7A41" w:rsidP="00A96FC1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7078" w:type="dxa"/>
            <w:gridSpan w:val="8"/>
            <w:hideMark/>
          </w:tcPr>
          <w:p w14:paraId="76918AF5" w14:textId="77777777" w:rsidR="008F7A41" w:rsidRPr="001F2574" w:rsidRDefault="008F7A41" w:rsidP="00A96FC1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1F2574">
              <w:rPr>
                <w:rFonts w:ascii="Arial" w:hAnsi="Arial"/>
                <w:i/>
              </w:rPr>
              <w:t>Area density</w:t>
            </w:r>
          </w:p>
        </w:tc>
      </w:tr>
      <w:tr w:rsidR="008F7A41" w:rsidRPr="001F2574" w14:paraId="63EA6283" w14:textId="77777777" w:rsidTr="00A96FC1">
        <w:trPr>
          <w:tblHeader/>
        </w:trPr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304BF" w14:textId="77777777" w:rsidR="008F7A41" w:rsidRPr="001F2574" w:rsidRDefault="008F7A41" w:rsidP="00A96FC1">
            <w:pPr>
              <w:keepNext/>
              <w:spacing w:before="120" w:after="60" w:line="200" w:lineRule="exact"/>
              <w:rPr>
                <w:rFonts w:ascii="Arial" w:hAnsi="Arial"/>
                <w:i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29FA30" w14:textId="77777777" w:rsidR="008F7A41" w:rsidRPr="001F2574" w:rsidRDefault="008F7A41" w:rsidP="00A96FC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F2574">
              <w:rPr>
                <w:rFonts w:ascii="Arial" w:hAnsi="Arial"/>
                <w:i/>
              </w:rPr>
              <w:t>Australia wide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6FE55E" w14:textId="77777777" w:rsidR="008F7A41" w:rsidRPr="001F2574" w:rsidRDefault="008F7A41" w:rsidP="00A96FC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F2574">
              <w:rPr>
                <w:rFonts w:ascii="Arial" w:hAnsi="Arial"/>
                <w:i/>
              </w:rPr>
              <w:t>High density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BF307F" w14:textId="77777777" w:rsidR="008F7A41" w:rsidRPr="001F2574" w:rsidRDefault="008F7A41" w:rsidP="00A96FC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F2574">
              <w:rPr>
                <w:rFonts w:ascii="Arial" w:hAnsi="Arial"/>
                <w:i/>
              </w:rPr>
              <w:t>Medium density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B460D0" w14:textId="77777777" w:rsidR="008F7A41" w:rsidRPr="001F2574" w:rsidRDefault="008F7A41" w:rsidP="00A96FC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F2574">
              <w:rPr>
                <w:rFonts w:ascii="Arial" w:hAnsi="Arial"/>
                <w:i/>
              </w:rPr>
              <w:t>Low density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F2DBE3" w14:textId="77777777" w:rsidR="008F7A41" w:rsidRPr="001F2574" w:rsidRDefault="008F7A41" w:rsidP="00A96FC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F2574">
              <w:rPr>
                <w:rFonts w:ascii="Arial" w:hAnsi="Arial"/>
                <w:i/>
              </w:rPr>
              <w:t>Remote density</w:t>
            </w:r>
          </w:p>
        </w:tc>
      </w:tr>
      <w:tr w:rsidR="008F7A41" w:rsidRPr="001F2574" w14:paraId="672D64DC" w14:textId="77777777" w:rsidTr="00A96FC1">
        <w:trPr>
          <w:gridAfter w:val="1"/>
          <w:wAfter w:w="13" w:type="dxa"/>
        </w:trPr>
        <w:tc>
          <w:tcPr>
            <w:tcW w:w="8387" w:type="dxa"/>
            <w:gridSpan w:val="8"/>
            <w:hideMark/>
          </w:tcPr>
          <w:p w14:paraId="31D22DA2" w14:textId="77777777" w:rsidR="008F7A41" w:rsidRPr="001927D3" w:rsidRDefault="008F7A41" w:rsidP="00A96FC1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1927D3">
              <w:rPr>
                <w:rFonts w:ascii="Times New Roman" w:hAnsi="Times New Roman" w:cs="Times New Roman"/>
                <w:b/>
              </w:rPr>
              <w:t>MHz</w:t>
            </w:r>
          </w:p>
        </w:tc>
      </w:tr>
      <w:tr w:rsidR="008F7A41" w:rsidRPr="001F2574" w14:paraId="0E4B9FB6" w14:textId="77777777" w:rsidTr="00A96FC1">
        <w:trPr>
          <w:gridAfter w:val="1"/>
          <w:wAfter w:w="13" w:type="dxa"/>
        </w:trPr>
        <w:tc>
          <w:tcPr>
            <w:tcW w:w="1322" w:type="dxa"/>
            <w:hideMark/>
          </w:tcPr>
          <w:p w14:paraId="538330ED" w14:textId="77777777" w:rsidR="008F7A41" w:rsidRPr="001927D3" w:rsidRDefault="008F7A41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383" w:type="dxa"/>
            <w:gridSpan w:val="3"/>
            <w:hideMark/>
          </w:tcPr>
          <w:p w14:paraId="6AF8C83D" w14:textId="683F2E4D" w:rsidR="008F7A41" w:rsidRPr="001927D3" w:rsidRDefault="009159AB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927D3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9990</w:t>
            </w:r>
          </w:p>
        </w:tc>
        <w:tc>
          <w:tcPr>
            <w:tcW w:w="1345" w:type="dxa"/>
            <w:hideMark/>
          </w:tcPr>
          <w:p w14:paraId="6526CBB0" w14:textId="16F8056F" w:rsidR="008F7A41" w:rsidRPr="001927D3" w:rsidRDefault="0049510D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F7A41" w:rsidRPr="001927D3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9990</w:t>
            </w:r>
          </w:p>
        </w:tc>
        <w:tc>
          <w:tcPr>
            <w:tcW w:w="1489" w:type="dxa"/>
            <w:hideMark/>
          </w:tcPr>
          <w:p w14:paraId="1C60FEC6" w14:textId="6364C58F" w:rsidR="008F7A41" w:rsidRPr="001927D3" w:rsidRDefault="009159AB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927D3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9990</w:t>
            </w:r>
          </w:p>
        </w:tc>
        <w:tc>
          <w:tcPr>
            <w:tcW w:w="1372" w:type="dxa"/>
            <w:hideMark/>
          </w:tcPr>
          <w:p w14:paraId="501AB19E" w14:textId="7A5EF088" w:rsidR="008F7A41" w:rsidRPr="001927D3" w:rsidRDefault="009159AB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927D3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9990</w:t>
            </w:r>
          </w:p>
        </w:tc>
        <w:tc>
          <w:tcPr>
            <w:tcW w:w="1476" w:type="dxa"/>
            <w:hideMark/>
          </w:tcPr>
          <w:p w14:paraId="2B1CE360" w14:textId="244E377A" w:rsidR="008F7A41" w:rsidRPr="001927D3" w:rsidRDefault="009159AB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927D3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9990</w:t>
            </w:r>
          </w:p>
        </w:tc>
      </w:tr>
      <w:tr w:rsidR="008F7A41" w:rsidRPr="001F2574" w14:paraId="43C209F3" w14:textId="77777777" w:rsidTr="00A96FC1">
        <w:trPr>
          <w:gridAfter w:val="1"/>
          <w:wAfter w:w="13" w:type="dxa"/>
        </w:trPr>
        <w:tc>
          <w:tcPr>
            <w:tcW w:w="1322" w:type="dxa"/>
            <w:hideMark/>
          </w:tcPr>
          <w:p w14:paraId="063AC7B0" w14:textId="77777777" w:rsidR="008F7A41" w:rsidRPr="001927D3" w:rsidRDefault="008F7A41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&gt;30–70</w:t>
            </w:r>
          </w:p>
        </w:tc>
        <w:tc>
          <w:tcPr>
            <w:tcW w:w="1383" w:type="dxa"/>
            <w:gridSpan w:val="3"/>
            <w:hideMark/>
          </w:tcPr>
          <w:p w14:paraId="180B51C1" w14:textId="20D8EAED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203.</w:t>
            </w:r>
            <w:r w:rsidR="00847742">
              <w:rPr>
                <w:rFonts w:ascii="Times New Roman" w:hAnsi="Times New Roman" w:cs="Times New Roman"/>
              </w:rPr>
              <w:t>2955</w:t>
            </w:r>
          </w:p>
        </w:tc>
        <w:tc>
          <w:tcPr>
            <w:tcW w:w="1345" w:type="dxa"/>
            <w:hideMark/>
          </w:tcPr>
          <w:p w14:paraId="054C100A" w14:textId="052BBE87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79.4</w:t>
            </w:r>
            <w:r w:rsidR="00847742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1489" w:type="dxa"/>
            <w:hideMark/>
          </w:tcPr>
          <w:p w14:paraId="52100894" w14:textId="1A9CF300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42.</w:t>
            </w:r>
            <w:r w:rsidR="00BF3D69">
              <w:rPr>
                <w:rFonts w:ascii="Times New Roman" w:hAnsi="Times New Roman" w:cs="Times New Roman"/>
              </w:rPr>
              <w:t>2</w:t>
            </w:r>
            <w:r w:rsidRPr="001927D3">
              <w:rPr>
                <w:rFonts w:ascii="Times New Roman" w:hAnsi="Times New Roman" w:cs="Times New Roman"/>
              </w:rPr>
              <w:t>3</w:t>
            </w:r>
            <w:r w:rsidR="00BF3D6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72" w:type="dxa"/>
            <w:hideMark/>
          </w:tcPr>
          <w:p w14:paraId="4C25F167" w14:textId="28404488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9.1</w:t>
            </w:r>
            <w:r w:rsidR="00BF3D6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76" w:type="dxa"/>
            <w:hideMark/>
          </w:tcPr>
          <w:p w14:paraId="66AADBE0" w14:textId="6A345A27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4.5</w:t>
            </w:r>
            <w:r w:rsidR="00BF3D69">
              <w:rPr>
                <w:rFonts w:ascii="Times New Roman" w:hAnsi="Times New Roman" w:cs="Times New Roman"/>
              </w:rPr>
              <w:t>469</w:t>
            </w:r>
          </w:p>
        </w:tc>
      </w:tr>
      <w:tr w:rsidR="008F7A41" w:rsidRPr="001F2574" w14:paraId="490AE6FE" w14:textId="77777777" w:rsidTr="00A96FC1">
        <w:trPr>
          <w:gridAfter w:val="1"/>
          <w:wAfter w:w="13" w:type="dxa"/>
        </w:trPr>
        <w:tc>
          <w:tcPr>
            <w:tcW w:w="1322" w:type="dxa"/>
            <w:hideMark/>
          </w:tcPr>
          <w:p w14:paraId="0604867F" w14:textId="77777777" w:rsidR="008F7A41" w:rsidRPr="001927D3" w:rsidRDefault="008F7A41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lastRenderedPageBreak/>
              <w:t>&gt;70–399.9</w:t>
            </w:r>
          </w:p>
        </w:tc>
        <w:tc>
          <w:tcPr>
            <w:tcW w:w="1383" w:type="dxa"/>
            <w:gridSpan w:val="3"/>
            <w:hideMark/>
          </w:tcPr>
          <w:p w14:paraId="76A87A18" w14:textId="667F885A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20</w:t>
            </w:r>
            <w:r w:rsidR="006A10DD">
              <w:rPr>
                <w:rFonts w:ascii="Times New Roman" w:hAnsi="Times New Roman" w:cs="Times New Roman"/>
              </w:rPr>
              <w:t>8</w:t>
            </w:r>
            <w:r w:rsidRPr="001927D3">
              <w:rPr>
                <w:rFonts w:ascii="Times New Roman" w:hAnsi="Times New Roman" w:cs="Times New Roman"/>
              </w:rPr>
              <w:t>.</w:t>
            </w:r>
            <w:r w:rsidR="006A10DD">
              <w:rPr>
                <w:rFonts w:ascii="Times New Roman" w:hAnsi="Times New Roman" w:cs="Times New Roman"/>
              </w:rPr>
              <w:t>5724</w:t>
            </w:r>
          </w:p>
        </w:tc>
        <w:tc>
          <w:tcPr>
            <w:tcW w:w="1345" w:type="dxa"/>
            <w:hideMark/>
          </w:tcPr>
          <w:p w14:paraId="3860E142" w14:textId="6235B3CC" w:rsidR="008F7A41" w:rsidRPr="001927D3" w:rsidRDefault="00D42A35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F7A41" w:rsidRPr="001927D3">
              <w:rPr>
                <w:rFonts w:ascii="Times New Roman" w:hAnsi="Times New Roman" w:cs="Times New Roman"/>
              </w:rPr>
              <w:t>5.</w:t>
            </w:r>
            <w:r w:rsidR="00F86F09">
              <w:rPr>
                <w:rFonts w:ascii="Times New Roman" w:hAnsi="Times New Roman" w:cs="Times New Roman"/>
              </w:rPr>
              <w:t>5981</w:t>
            </w:r>
          </w:p>
        </w:tc>
        <w:tc>
          <w:tcPr>
            <w:tcW w:w="1489" w:type="dxa"/>
            <w:hideMark/>
          </w:tcPr>
          <w:p w14:paraId="77AE623C" w14:textId="3BAF9219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39.</w:t>
            </w:r>
            <w:r w:rsidR="00F86F09">
              <w:rPr>
                <w:rFonts w:ascii="Times New Roman" w:hAnsi="Times New Roman" w:cs="Times New Roman"/>
              </w:rPr>
              <w:t>1699</w:t>
            </w:r>
          </w:p>
        </w:tc>
        <w:tc>
          <w:tcPr>
            <w:tcW w:w="1372" w:type="dxa"/>
            <w:hideMark/>
          </w:tcPr>
          <w:p w14:paraId="77FBA003" w14:textId="0336DA5C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8.</w:t>
            </w:r>
            <w:r w:rsidR="00F86F09">
              <w:rPr>
                <w:rFonts w:ascii="Times New Roman" w:hAnsi="Times New Roman" w:cs="Times New Roman"/>
              </w:rPr>
              <w:t>7</w:t>
            </w:r>
            <w:r w:rsidRPr="001927D3">
              <w:rPr>
                <w:rFonts w:ascii="Times New Roman" w:hAnsi="Times New Roman" w:cs="Times New Roman"/>
              </w:rPr>
              <w:t>80</w:t>
            </w:r>
            <w:r w:rsidR="00F86F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6" w:type="dxa"/>
            <w:hideMark/>
          </w:tcPr>
          <w:p w14:paraId="0B369BFD" w14:textId="66460C3A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4.3</w:t>
            </w:r>
            <w:r w:rsidR="00116072">
              <w:rPr>
                <w:rFonts w:ascii="Times New Roman" w:hAnsi="Times New Roman" w:cs="Times New Roman"/>
              </w:rPr>
              <w:t>800</w:t>
            </w:r>
          </w:p>
        </w:tc>
      </w:tr>
      <w:tr w:rsidR="008F7A41" w:rsidRPr="001F2574" w14:paraId="26DF7C24" w14:textId="77777777" w:rsidTr="00A96FC1">
        <w:trPr>
          <w:gridAfter w:val="1"/>
          <w:wAfter w:w="13" w:type="dxa"/>
        </w:trPr>
        <w:tc>
          <w:tcPr>
            <w:tcW w:w="1322" w:type="dxa"/>
            <w:hideMark/>
          </w:tcPr>
          <w:p w14:paraId="424C6CF3" w14:textId="77777777" w:rsidR="008F7A41" w:rsidRPr="001927D3" w:rsidRDefault="008F7A41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&gt;399.9–403</w:t>
            </w:r>
          </w:p>
        </w:tc>
        <w:tc>
          <w:tcPr>
            <w:tcW w:w="1383" w:type="dxa"/>
            <w:gridSpan w:val="3"/>
            <w:hideMark/>
          </w:tcPr>
          <w:p w14:paraId="08FC757B" w14:textId="67519C5E" w:rsidR="008F7A41" w:rsidRPr="001927D3" w:rsidRDefault="00C85E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</w:t>
            </w:r>
            <w:r w:rsidRPr="001927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5724</w:t>
            </w:r>
          </w:p>
        </w:tc>
        <w:tc>
          <w:tcPr>
            <w:tcW w:w="1345" w:type="dxa"/>
            <w:hideMark/>
          </w:tcPr>
          <w:p w14:paraId="5833A2EF" w14:textId="6F6F7F9A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11</w:t>
            </w:r>
            <w:r w:rsidR="00116072">
              <w:rPr>
                <w:rFonts w:ascii="Times New Roman" w:hAnsi="Times New Roman" w:cs="Times New Roman"/>
              </w:rPr>
              <w:t>6</w:t>
            </w:r>
            <w:r w:rsidRPr="001927D3">
              <w:rPr>
                <w:rFonts w:ascii="Times New Roman" w:hAnsi="Times New Roman" w:cs="Times New Roman"/>
              </w:rPr>
              <w:t>.</w:t>
            </w:r>
            <w:r w:rsidR="00116072">
              <w:rPr>
                <w:rFonts w:ascii="Times New Roman" w:hAnsi="Times New Roman" w:cs="Times New Roman"/>
              </w:rPr>
              <w:t>8</w:t>
            </w:r>
            <w:r w:rsidRPr="001927D3">
              <w:rPr>
                <w:rFonts w:ascii="Times New Roman" w:hAnsi="Times New Roman" w:cs="Times New Roman"/>
              </w:rPr>
              <w:t>0</w:t>
            </w:r>
            <w:r w:rsidR="0011607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89" w:type="dxa"/>
            <w:hideMark/>
          </w:tcPr>
          <w:p w14:paraId="4FFE8DF4" w14:textId="54EB4ABF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53.</w:t>
            </w:r>
            <w:r w:rsidR="00116072">
              <w:rPr>
                <w:rFonts w:ascii="Times New Roman" w:hAnsi="Times New Roman" w:cs="Times New Roman"/>
              </w:rPr>
              <w:t>4362</w:t>
            </w:r>
          </w:p>
        </w:tc>
        <w:tc>
          <w:tcPr>
            <w:tcW w:w="1372" w:type="dxa"/>
            <w:hideMark/>
          </w:tcPr>
          <w:p w14:paraId="7398AF64" w14:textId="632F284F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9.1</w:t>
            </w:r>
            <w:r w:rsidR="008320C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76" w:type="dxa"/>
            <w:hideMark/>
          </w:tcPr>
          <w:p w14:paraId="438D82CB" w14:textId="5A6D2A5E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4.5</w:t>
            </w:r>
            <w:r w:rsidR="008320C7">
              <w:rPr>
                <w:rFonts w:ascii="Times New Roman" w:hAnsi="Times New Roman" w:cs="Times New Roman"/>
              </w:rPr>
              <w:t>4</w:t>
            </w:r>
            <w:r w:rsidRPr="001927D3">
              <w:rPr>
                <w:rFonts w:ascii="Times New Roman" w:hAnsi="Times New Roman" w:cs="Times New Roman"/>
              </w:rPr>
              <w:t>6</w:t>
            </w:r>
            <w:r w:rsidR="008320C7">
              <w:rPr>
                <w:rFonts w:ascii="Times New Roman" w:hAnsi="Times New Roman" w:cs="Times New Roman"/>
              </w:rPr>
              <w:t>9</w:t>
            </w:r>
          </w:p>
        </w:tc>
      </w:tr>
      <w:tr w:rsidR="008F7A41" w:rsidRPr="001F2574" w14:paraId="56D3DC3F" w14:textId="77777777" w:rsidTr="00A96FC1">
        <w:trPr>
          <w:gridAfter w:val="1"/>
          <w:wAfter w:w="13" w:type="dxa"/>
        </w:trPr>
        <w:tc>
          <w:tcPr>
            <w:tcW w:w="1322" w:type="dxa"/>
            <w:hideMark/>
          </w:tcPr>
          <w:p w14:paraId="66AA351C" w14:textId="77777777" w:rsidR="008F7A41" w:rsidRPr="001927D3" w:rsidRDefault="008F7A41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383" w:type="dxa"/>
            <w:gridSpan w:val="3"/>
            <w:hideMark/>
          </w:tcPr>
          <w:p w14:paraId="2AC470AE" w14:textId="3A723F84" w:rsidR="008F7A41" w:rsidRPr="001927D3" w:rsidRDefault="00C85E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</w:t>
            </w:r>
            <w:r w:rsidRPr="001927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5724</w:t>
            </w:r>
          </w:p>
        </w:tc>
        <w:tc>
          <w:tcPr>
            <w:tcW w:w="1345" w:type="dxa"/>
            <w:hideMark/>
          </w:tcPr>
          <w:p w14:paraId="4D238034" w14:textId="083EF9DD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15</w:t>
            </w:r>
            <w:r w:rsidR="008320C7">
              <w:rPr>
                <w:rFonts w:ascii="Times New Roman" w:hAnsi="Times New Roman" w:cs="Times New Roman"/>
              </w:rPr>
              <w:t>4</w:t>
            </w:r>
            <w:r w:rsidRPr="001927D3">
              <w:rPr>
                <w:rFonts w:ascii="Times New Roman" w:hAnsi="Times New Roman" w:cs="Times New Roman"/>
              </w:rPr>
              <w:t>.</w:t>
            </w:r>
            <w:r w:rsidR="005A0F7F">
              <w:rPr>
                <w:rFonts w:ascii="Times New Roman" w:hAnsi="Times New Roman" w:cs="Times New Roman"/>
              </w:rPr>
              <w:t>581</w:t>
            </w:r>
            <w:r w:rsidR="003B2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hideMark/>
          </w:tcPr>
          <w:p w14:paraId="65FA1F2F" w14:textId="44DCDAA0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53.</w:t>
            </w:r>
            <w:r w:rsidR="00F168F4">
              <w:rPr>
                <w:rFonts w:ascii="Times New Roman" w:hAnsi="Times New Roman" w:cs="Times New Roman"/>
              </w:rPr>
              <w:t>4362</w:t>
            </w:r>
          </w:p>
        </w:tc>
        <w:tc>
          <w:tcPr>
            <w:tcW w:w="1372" w:type="dxa"/>
            <w:hideMark/>
          </w:tcPr>
          <w:p w14:paraId="478B352D" w14:textId="47451006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9.1</w:t>
            </w:r>
            <w:r w:rsidR="00F168F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76" w:type="dxa"/>
            <w:hideMark/>
          </w:tcPr>
          <w:p w14:paraId="4283D6CA" w14:textId="77777777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0.0000</w:t>
            </w:r>
          </w:p>
        </w:tc>
      </w:tr>
      <w:tr w:rsidR="008F7A41" w:rsidRPr="001F2574" w14:paraId="4B96725C" w14:textId="77777777" w:rsidTr="00A96FC1">
        <w:trPr>
          <w:gridAfter w:val="1"/>
          <w:wAfter w:w="13" w:type="dxa"/>
        </w:trPr>
        <w:tc>
          <w:tcPr>
            <w:tcW w:w="1322" w:type="dxa"/>
            <w:hideMark/>
          </w:tcPr>
          <w:p w14:paraId="18B54710" w14:textId="77777777" w:rsidR="008F7A41" w:rsidRPr="001927D3" w:rsidRDefault="008F7A41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 xml:space="preserve">&gt;520–960 </w:t>
            </w:r>
          </w:p>
        </w:tc>
        <w:tc>
          <w:tcPr>
            <w:tcW w:w="1383" w:type="dxa"/>
            <w:gridSpan w:val="3"/>
            <w:hideMark/>
          </w:tcPr>
          <w:p w14:paraId="7D73F30C" w14:textId="0C614311" w:rsidR="008F7A41" w:rsidRPr="001927D3" w:rsidRDefault="00C85E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</w:t>
            </w:r>
            <w:r w:rsidRPr="001927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5724</w:t>
            </w:r>
          </w:p>
        </w:tc>
        <w:tc>
          <w:tcPr>
            <w:tcW w:w="1345" w:type="dxa"/>
            <w:hideMark/>
          </w:tcPr>
          <w:p w14:paraId="64400313" w14:textId="7F707732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11</w:t>
            </w:r>
            <w:r w:rsidR="00F168F4">
              <w:rPr>
                <w:rFonts w:ascii="Times New Roman" w:hAnsi="Times New Roman" w:cs="Times New Roman"/>
              </w:rPr>
              <w:t>6</w:t>
            </w:r>
            <w:r w:rsidRPr="001927D3">
              <w:rPr>
                <w:rFonts w:ascii="Times New Roman" w:hAnsi="Times New Roman" w:cs="Times New Roman"/>
              </w:rPr>
              <w:t>.</w:t>
            </w:r>
            <w:r w:rsidR="00F168F4">
              <w:rPr>
                <w:rFonts w:ascii="Times New Roman" w:hAnsi="Times New Roman" w:cs="Times New Roman"/>
              </w:rPr>
              <w:t>8005</w:t>
            </w:r>
          </w:p>
        </w:tc>
        <w:tc>
          <w:tcPr>
            <w:tcW w:w="1489" w:type="dxa"/>
            <w:hideMark/>
          </w:tcPr>
          <w:p w14:paraId="06C2E984" w14:textId="701B2E1E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53.</w:t>
            </w:r>
            <w:r w:rsidR="00F168F4">
              <w:rPr>
                <w:rFonts w:ascii="Times New Roman" w:hAnsi="Times New Roman" w:cs="Times New Roman"/>
              </w:rPr>
              <w:t>4362</w:t>
            </w:r>
          </w:p>
        </w:tc>
        <w:tc>
          <w:tcPr>
            <w:tcW w:w="1372" w:type="dxa"/>
            <w:hideMark/>
          </w:tcPr>
          <w:p w14:paraId="7E8518DC" w14:textId="3075D3BC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9.1</w:t>
            </w:r>
            <w:r w:rsidR="00F32B1A">
              <w:rPr>
                <w:rFonts w:ascii="Times New Roman" w:hAnsi="Times New Roman" w:cs="Times New Roman"/>
              </w:rPr>
              <w:t>1</w:t>
            </w:r>
            <w:r w:rsidRPr="001927D3">
              <w:rPr>
                <w:rFonts w:ascii="Times New Roman" w:hAnsi="Times New Roman" w:cs="Times New Roman"/>
              </w:rPr>
              <w:t>4</w:t>
            </w:r>
            <w:r w:rsidR="00F32B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6" w:type="dxa"/>
            <w:hideMark/>
          </w:tcPr>
          <w:p w14:paraId="53179AB2" w14:textId="03116EC3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4.5</w:t>
            </w:r>
            <w:r w:rsidR="00F32B1A">
              <w:rPr>
                <w:rFonts w:ascii="Times New Roman" w:hAnsi="Times New Roman" w:cs="Times New Roman"/>
              </w:rPr>
              <w:t>4</w:t>
            </w:r>
            <w:r w:rsidRPr="001927D3">
              <w:rPr>
                <w:rFonts w:ascii="Times New Roman" w:hAnsi="Times New Roman" w:cs="Times New Roman"/>
              </w:rPr>
              <w:t>6</w:t>
            </w:r>
            <w:r w:rsidR="00F32B1A">
              <w:rPr>
                <w:rFonts w:ascii="Times New Roman" w:hAnsi="Times New Roman" w:cs="Times New Roman"/>
              </w:rPr>
              <w:t>9</w:t>
            </w:r>
          </w:p>
        </w:tc>
      </w:tr>
      <w:tr w:rsidR="008F7A41" w:rsidRPr="001F2574" w14:paraId="5AF27B4B" w14:textId="77777777" w:rsidTr="00A96FC1">
        <w:trPr>
          <w:gridAfter w:val="1"/>
          <w:wAfter w:w="13" w:type="dxa"/>
        </w:trPr>
        <w:tc>
          <w:tcPr>
            <w:tcW w:w="1322" w:type="dxa"/>
            <w:hideMark/>
          </w:tcPr>
          <w:p w14:paraId="65AE0923" w14:textId="77777777" w:rsidR="008F7A41" w:rsidRPr="001927D3" w:rsidRDefault="008F7A41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383" w:type="dxa"/>
            <w:gridSpan w:val="3"/>
            <w:hideMark/>
          </w:tcPr>
          <w:p w14:paraId="60A17C1F" w14:textId="741CC55D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208.</w:t>
            </w:r>
            <w:r w:rsidR="00092605">
              <w:rPr>
                <w:rFonts w:ascii="Times New Roman" w:hAnsi="Times New Roman" w:cs="Times New Roman"/>
              </w:rPr>
              <w:t>2595</w:t>
            </w:r>
          </w:p>
        </w:tc>
        <w:tc>
          <w:tcPr>
            <w:tcW w:w="1345" w:type="dxa"/>
            <w:hideMark/>
          </w:tcPr>
          <w:p w14:paraId="2E23AD7F" w14:textId="4C8B12B0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46.</w:t>
            </w:r>
            <w:r w:rsidR="00F32B1A">
              <w:rPr>
                <w:rFonts w:ascii="Times New Roman" w:hAnsi="Times New Roman" w:cs="Times New Roman"/>
              </w:rPr>
              <w:t>74</w:t>
            </w:r>
            <w:r w:rsidRPr="001927D3">
              <w:rPr>
                <w:rFonts w:ascii="Times New Roman" w:hAnsi="Times New Roman" w:cs="Times New Roman"/>
              </w:rPr>
              <w:t>1</w:t>
            </w:r>
            <w:r w:rsidR="00F32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hideMark/>
          </w:tcPr>
          <w:p w14:paraId="29C39AC2" w14:textId="422F476F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21.</w:t>
            </w:r>
            <w:r w:rsidR="00B70D44">
              <w:rPr>
                <w:rFonts w:ascii="Times New Roman" w:hAnsi="Times New Roman" w:cs="Times New Roman"/>
              </w:rPr>
              <w:t>608</w:t>
            </w:r>
            <w:r w:rsidRPr="00192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dxa"/>
            <w:hideMark/>
          </w:tcPr>
          <w:p w14:paraId="5014D21A" w14:textId="5D10031D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10.8</w:t>
            </w:r>
            <w:r w:rsidR="00B70D44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476" w:type="dxa"/>
            <w:hideMark/>
          </w:tcPr>
          <w:p w14:paraId="49CD102D" w14:textId="0F1DC06F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5.42</w:t>
            </w:r>
            <w:r w:rsidR="00B70D44">
              <w:rPr>
                <w:rFonts w:ascii="Times New Roman" w:hAnsi="Times New Roman" w:cs="Times New Roman"/>
              </w:rPr>
              <w:t>29</w:t>
            </w:r>
          </w:p>
        </w:tc>
      </w:tr>
      <w:tr w:rsidR="008F7A41" w:rsidRPr="001F2574" w14:paraId="390744AE" w14:textId="77777777" w:rsidTr="00A96FC1">
        <w:trPr>
          <w:gridAfter w:val="1"/>
          <w:wAfter w:w="13" w:type="dxa"/>
        </w:trPr>
        <w:tc>
          <w:tcPr>
            <w:tcW w:w="8387" w:type="dxa"/>
            <w:gridSpan w:val="8"/>
            <w:hideMark/>
          </w:tcPr>
          <w:p w14:paraId="2370CA22" w14:textId="77777777" w:rsidR="008F7A41" w:rsidRPr="001927D3" w:rsidRDefault="008F7A41" w:rsidP="00A96FC1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1927D3">
              <w:rPr>
                <w:rFonts w:ascii="Times New Roman" w:hAnsi="Times New Roman" w:cs="Times New Roman"/>
                <w:b/>
              </w:rPr>
              <w:t>GHz</w:t>
            </w:r>
          </w:p>
        </w:tc>
      </w:tr>
      <w:tr w:rsidR="008F7A41" w:rsidRPr="001F2574" w14:paraId="0A5B4138" w14:textId="77777777" w:rsidTr="00A96FC1">
        <w:trPr>
          <w:gridAfter w:val="1"/>
          <w:wAfter w:w="13" w:type="dxa"/>
        </w:trPr>
        <w:tc>
          <w:tcPr>
            <w:tcW w:w="1322" w:type="dxa"/>
            <w:hideMark/>
          </w:tcPr>
          <w:p w14:paraId="66E2A83E" w14:textId="77777777" w:rsidR="008F7A41" w:rsidRPr="001927D3" w:rsidRDefault="008F7A41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369" w:type="dxa"/>
            <w:gridSpan w:val="2"/>
            <w:hideMark/>
          </w:tcPr>
          <w:p w14:paraId="205D34FB" w14:textId="1158CAE4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208.0</w:t>
            </w:r>
            <w:r w:rsidR="00607308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359" w:type="dxa"/>
            <w:gridSpan w:val="2"/>
            <w:hideMark/>
          </w:tcPr>
          <w:p w14:paraId="32C64E96" w14:textId="55473B57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38.648</w:t>
            </w:r>
            <w:r w:rsidR="006073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hideMark/>
          </w:tcPr>
          <w:p w14:paraId="7CC19C51" w14:textId="516F5AA6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15.</w:t>
            </w:r>
            <w:r w:rsidR="0050246E">
              <w:rPr>
                <w:rFonts w:ascii="Times New Roman" w:hAnsi="Times New Roman" w:cs="Times New Roman"/>
              </w:rPr>
              <w:t>6638</w:t>
            </w:r>
          </w:p>
        </w:tc>
        <w:tc>
          <w:tcPr>
            <w:tcW w:w="1372" w:type="dxa"/>
            <w:hideMark/>
          </w:tcPr>
          <w:p w14:paraId="2A96C8BC" w14:textId="3ED71A95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</w:t>
            </w:r>
            <w:r w:rsidR="0050246E">
              <w:rPr>
                <w:rFonts w:ascii="Times New Roman" w:hAnsi="Times New Roman" w:cs="Times New Roman"/>
              </w:rPr>
              <w:t>2</w:t>
            </w:r>
            <w:r w:rsidRPr="001927D3">
              <w:rPr>
                <w:rFonts w:ascii="Times New Roman" w:hAnsi="Times New Roman" w:cs="Times New Roman"/>
              </w:rPr>
              <w:t>.</w:t>
            </w:r>
            <w:r w:rsidR="0050246E">
              <w:rPr>
                <w:rFonts w:ascii="Times New Roman" w:hAnsi="Times New Roman" w:cs="Times New Roman"/>
              </w:rPr>
              <w:t>9732</w:t>
            </w:r>
          </w:p>
        </w:tc>
        <w:tc>
          <w:tcPr>
            <w:tcW w:w="1476" w:type="dxa"/>
            <w:hideMark/>
          </w:tcPr>
          <w:p w14:paraId="759FB121" w14:textId="7D429ED7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6.</w:t>
            </w:r>
            <w:r w:rsidR="0050246E">
              <w:rPr>
                <w:rFonts w:ascii="Times New Roman" w:hAnsi="Times New Roman" w:cs="Times New Roman"/>
              </w:rPr>
              <w:t>4866</w:t>
            </w:r>
          </w:p>
        </w:tc>
      </w:tr>
      <w:tr w:rsidR="008F7A41" w:rsidRPr="001F2574" w14:paraId="2E3D38A9" w14:textId="77777777" w:rsidTr="00A96FC1">
        <w:trPr>
          <w:gridAfter w:val="1"/>
          <w:wAfter w:w="13" w:type="dxa"/>
        </w:trPr>
        <w:tc>
          <w:tcPr>
            <w:tcW w:w="1322" w:type="dxa"/>
            <w:hideMark/>
          </w:tcPr>
          <w:p w14:paraId="69E1A921" w14:textId="77777777" w:rsidR="008F7A41" w:rsidRPr="001927D3" w:rsidRDefault="008F7A41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369" w:type="dxa"/>
            <w:gridSpan w:val="2"/>
            <w:hideMark/>
          </w:tcPr>
          <w:p w14:paraId="11224224" w14:textId="28C10160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17</w:t>
            </w:r>
            <w:r w:rsidR="000141A4">
              <w:rPr>
                <w:rFonts w:ascii="Times New Roman" w:hAnsi="Times New Roman" w:cs="Times New Roman"/>
              </w:rPr>
              <w:t>5</w:t>
            </w:r>
            <w:r w:rsidRPr="001927D3">
              <w:rPr>
                <w:rFonts w:ascii="Times New Roman" w:hAnsi="Times New Roman" w:cs="Times New Roman"/>
              </w:rPr>
              <w:t>.63</w:t>
            </w:r>
            <w:r w:rsidR="000141A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59" w:type="dxa"/>
            <w:gridSpan w:val="2"/>
            <w:hideMark/>
          </w:tcPr>
          <w:p w14:paraId="6A5008D0" w14:textId="7B729BE4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32.</w:t>
            </w:r>
            <w:r w:rsidR="00596821">
              <w:rPr>
                <w:rFonts w:ascii="Times New Roman" w:hAnsi="Times New Roman" w:cs="Times New Roman"/>
              </w:rPr>
              <w:t>4</w:t>
            </w:r>
            <w:r w:rsidRPr="001927D3">
              <w:rPr>
                <w:rFonts w:ascii="Times New Roman" w:hAnsi="Times New Roman" w:cs="Times New Roman"/>
              </w:rPr>
              <w:t>74</w:t>
            </w:r>
            <w:r w:rsidR="005968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hideMark/>
          </w:tcPr>
          <w:p w14:paraId="1B6EF413" w14:textId="32AB599E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15.1</w:t>
            </w:r>
            <w:r w:rsidR="00596821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372" w:type="dxa"/>
            <w:hideMark/>
          </w:tcPr>
          <w:p w14:paraId="0A962E95" w14:textId="0288DC7E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6.</w:t>
            </w:r>
            <w:r w:rsidR="00596821">
              <w:rPr>
                <w:rFonts w:ascii="Times New Roman" w:hAnsi="Times New Roman" w:cs="Times New Roman"/>
              </w:rPr>
              <w:t>8829</w:t>
            </w:r>
          </w:p>
        </w:tc>
        <w:tc>
          <w:tcPr>
            <w:tcW w:w="1476" w:type="dxa"/>
            <w:hideMark/>
          </w:tcPr>
          <w:p w14:paraId="3E85CE04" w14:textId="63A42EDB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3.3</w:t>
            </w:r>
            <w:r w:rsidR="00B31C2C">
              <w:rPr>
                <w:rFonts w:ascii="Times New Roman" w:hAnsi="Times New Roman" w:cs="Times New Roman"/>
              </w:rPr>
              <w:t>3</w:t>
            </w:r>
            <w:r w:rsidRPr="001927D3">
              <w:rPr>
                <w:rFonts w:ascii="Times New Roman" w:hAnsi="Times New Roman" w:cs="Times New Roman"/>
              </w:rPr>
              <w:t>72</w:t>
            </w:r>
          </w:p>
        </w:tc>
      </w:tr>
      <w:tr w:rsidR="008F7A41" w:rsidRPr="001F2574" w14:paraId="261E3800" w14:textId="77777777" w:rsidTr="00A96FC1">
        <w:trPr>
          <w:gridAfter w:val="1"/>
          <w:wAfter w:w="13" w:type="dxa"/>
        </w:trPr>
        <w:tc>
          <w:tcPr>
            <w:tcW w:w="1322" w:type="dxa"/>
            <w:hideMark/>
          </w:tcPr>
          <w:p w14:paraId="7DB370A0" w14:textId="77777777" w:rsidR="008F7A41" w:rsidRPr="001927D3" w:rsidRDefault="008F7A41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369" w:type="dxa"/>
            <w:gridSpan w:val="2"/>
            <w:hideMark/>
          </w:tcPr>
          <w:p w14:paraId="67F4A408" w14:textId="3D69D7FD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77.4</w:t>
            </w:r>
            <w:r w:rsidR="00E17A35">
              <w:rPr>
                <w:rFonts w:ascii="Times New Roman" w:hAnsi="Times New Roman" w:cs="Times New Roman"/>
              </w:rPr>
              <w:t>0</w:t>
            </w:r>
            <w:r w:rsidRPr="001927D3">
              <w:rPr>
                <w:rFonts w:ascii="Times New Roman" w:hAnsi="Times New Roman" w:cs="Times New Roman"/>
              </w:rPr>
              <w:t>1</w:t>
            </w:r>
            <w:r w:rsidR="00E17A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gridSpan w:val="2"/>
            <w:hideMark/>
          </w:tcPr>
          <w:p w14:paraId="2F45B521" w14:textId="07852EDA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27.</w:t>
            </w:r>
            <w:r w:rsidR="00E17A35">
              <w:rPr>
                <w:rFonts w:ascii="Times New Roman" w:hAnsi="Times New Roman" w:cs="Times New Roman"/>
              </w:rPr>
              <w:t>8653</w:t>
            </w:r>
          </w:p>
        </w:tc>
        <w:tc>
          <w:tcPr>
            <w:tcW w:w="1489" w:type="dxa"/>
            <w:hideMark/>
          </w:tcPr>
          <w:p w14:paraId="20426DE2" w14:textId="35B5E389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6.</w:t>
            </w:r>
            <w:r w:rsidR="00AC7840">
              <w:rPr>
                <w:rFonts w:ascii="Times New Roman" w:hAnsi="Times New Roman" w:cs="Times New Roman"/>
              </w:rPr>
              <w:t>5909</w:t>
            </w:r>
          </w:p>
        </w:tc>
        <w:tc>
          <w:tcPr>
            <w:tcW w:w="1372" w:type="dxa"/>
            <w:hideMark/>
          </w:tcPr>
          <w:p w14:paraId="2F7E481A" w14:textId="327B90DC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0.4</w:t>
            </w:r>
            <w:r w:rsidR="00AC7840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476" w:type="dxa"/>
            <w:hideMark/>
          </w:tcPr>
          <w:p w14:paraId="1AA0CE7C" w14:textId="545C0244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</w:t>
            </w:r>
            <w:r w:rsidR="00AC7840">
              <w:rPr>
                <w:rFonts w:ascii="Times New Roman" w:hAnsi="Times New Roman" w:cs="Times New Roman"/>
              </w:rPr>
              <w:t>294</w:t>
            </w:r>
          </w:p>
        </w:tc>
      </w:tr>
      <w:tr w:rsidR="008F7A41" w:rsidRPr="001F2574" w14:paraId="364689A0" w14:textId="77777777" w:rsidTr="00A96FC1">
        <w:trPr>
          <w:gridAfter w:val="1"/>
          <w:wAfter w:w="13" w:type="dxa"/>
        </w:trPr>
        <w:tc>
          <w:tcPr>
            <w:tcW w:w="1322" w:type="dxa"/>
            <w:hideMark/>
          </w:tcPr>
          <w:p w14:paraId="70572061" w14:textId="77777777" w:rsidR="008F7A41" w:rsidRPr="001927D3" w:rsidRDefault="008F7A41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&gt;14.5–31.3</w:t>
            </w:r>
          </w:p>
        </w:tc>
        <w:tc>
          <w:tcPr>
            <w:tcW w:w="1369" w:type="dxa"/>
            <w:gridSpan w:val="2"/>
            <w:hideMark/>
          </w:tcPr>
          <w:p w14:paraId="598214E9" w14:textId="0E42E8BD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77.</w:t>
            </w:r>
            <w:r w:rsidR="009B1BD5">
              <w:rPr>
                <w:rFonts w:ascii="Times New Roman" w:hAnsi="Times New Roman" w:cs="Times New Roman"/>
              </w:rPr>
              <w:t>40</w:t>
            </w:r>
            <w:r w:rsidRPr="001927D3">
              <w:rPr>
                <w:rFonts w:ascii="Times New Roman" w:hAnsi="Times New Roman" w:cs="Times New Roman"/>
              </w:rPr>
              <w:t>1</w:t>
            </w:r>
            <w:r w:rsidR="009B1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gridSpan w:val="2"/>
            <w:hideMark/>
          </w:tcPr>
          <w:p w14:paraId="6E69093B" w14:textId="410656DE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20.6</w:t>
            </w:r>
            <w:r w:rsidR="009B1BD5">
              <w:rPr>
                <w:rFonts w:ascii="Times New Roman" w:hAnsi="Times New Roman" w:cs="Times New Roman"/>
              </w:rPr>
              <w:t>0</w:t>
            </w:r>
            <w:r w:rsidRPr="001927D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89" w:type="dxa"/>
            <w:hideMark/>
          </w:tcPr>
          <w:p w14:paraId="4E940D6D" w14:textId="6A9A5C2D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4.5</w:t>
            </w:r>
            <w:r w:rsidR="009B1BD5">
              <w:rPr>
                <w:rFonts w:ascii="Times New Roman" w:hAnsi="Times New Roman" w:cs="Times New Roman"/>
              </w:rPr>
              <w:t>2</w:t>
            </w:r>
            <w:r w:rsidRPr="001927D3">
              <w:rPr>
                <w:rFonts w:ascii="Times New Roman" w:hAnsi="Times New Roman" w:cs="Times New Roman"/>
              </w:rPr>
              <w:t>6</w:t>
            </w:r>
            <w:r w:rsidR="009B1B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2" w:type="dxa"/>
            <w:hideMark/>
          </w:tcPr>
          <w:p w14:paraId="20D3E524" w14:textId="319AA1DD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0.4</w:t>
            </w:r>
            <w:r w:rsidR="001D02FB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476" w:type="dxa"/>
            <w:hideMark/>
          </w:tcPr>
          <w:p w14:paraId="7C0A680C" w14:textId="0B8EB4E6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</w:t>
            </w:r>
            <w:r w:rsidR="001D02FB">
              <w:rPr>
                <w:rFonts w:ascii="Times New Roman" w:hAnsi="Times New Roman" w:cs="Times New Roman"/>
              </w:rPr>
              <w:t>294</w:t>
            </w:r>
          </w:p>
        </w:tc>
      </w:tr>
      <w:tr w:rsidR="008F7A41" w:rsidRPr="001F2574" w14:paraId="19B9CE79" w14:textId="77777777" w:rsidTr="00A96FC1">
        <w:trPr>
          <w:gridAfter w:val="1"/>
          <w:wAfter w:w="13" w:type="dxa"/>
        </w:trPr>
        <w:tc>
          <w:tcPr>
            <w:tcW w:w="1322" w:type="dxa"/>
            <w:hideMark/>
          </w:tcPr>
          <w:p w14:paraId="4B1A7CF1" w14:textId="77777777" w:rsidR="008F7A41" w:rsidRPr="001927D3" w:rsidRDefault="008F7A41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369" w:type="dxa"/>
            <w:gridSpan w:val="2"/>
            <w:hideMark/>
          </w:tcPr>
          <w:p w14:paraId="5237FDC5" w14:textId="7CC1BFA2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21.1</w:t>
            </w:r>
            <w:r w:rsidR="001D02FB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1359" w:type="dxa"/>
            <w:gridSpan w:val="2"/>
            <w:hideMark/>
          </w:tcPr>
          <w:p w14:paraId="490F4EB3" w14:textId="58E9C4AF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11.2</w:t>
            </w:r>
            <w:r w:rsidR="00FC290C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89" w:type="dxa"/>
            <w:hideMark/>
          </w:tcPr>
          <w:p w14:paraId="6B4B0496" w14:textId="07302FF0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2.44</w:t>
            </w:r>
            <w:r w:rsidR="00FC29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2" w:type="dxa"/>
            <w:hideMark/>
          </w:tcPr>
          <w:p w14:paraId="37FBED59" w14:textId="7D8C74F2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0.083</w:t>
            </w:r>
            <w:r w:rsidR="00FC2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hideMark/>
          </w:tcPr>
          <w:p w14:paraId="56CD36BD" w14:textId="19A17F30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0.041</w:t>
            </w:r>
            <w:r w:rsidR="00FC290C">
              <w:rPr>
                <w:rFonts w:ascii="Times New Roman" w:hAnsi="Times New Roman" w:cs="Times New Roman"/>
              </w:rPr>
              <w:t>7</w:t>
            </w:r>
          </w:p>
        </w:tc>
      </w:tr>
      <w:tr w:rsidR="008F7A41" w:rsidRPr="001F2574" w14:paraId="15EA16D5" w14:textId="77777777" w:rsidTr="00A96FC1">
        <w:trPr>
          <w:gridAfter w:val="1"/>
          <w:wAfter w:w="13" w:type="dxa"/>
        </w:trPr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32BB52" w14:textId="77777777" w:rsidR="008F7A41" w:rsidRPr="001927D3" w:rsidRDefault="008F7A41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&gt;51.4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48F795" w14:textId="3AFC8FFE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2.0</w:t>
            </w:r>
            <w:r w:rsidR="00EA3135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ECADA" w14:textId="09148CB1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0.20</w:t>
            </w:r>
            <w:r w:rsidR="00EA313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C8B7C1" w14:textId="1AF7D51D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0.20</w:t>
            </w:r>
            <w:r w:rsidR="00EA313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3E478C" w14:textId="77777777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0.0209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4B96EE" w14:textId="77777777" w:rsidR="008F7A41" w:rsidRPr="001927D3" w:rsidRDefault="008F7A4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0.0209</w:t>
            </w:r>
          </w:p>
        </w:tc>
      </w:tr>
    </w:tbl>
    <w:p w14:paraId="43ED80C4" w14:textId="77777777" w:rsidR="006720C8" w:rsidRPr="00CB5FDD" w:rsidRDefault="006720C8" w:rsidP="006720C8">
      <w:pPr>
        <w:pStyle w:val="notetext"/>
        <w:ind w:left="851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p w14:paraId="6A0034C7" w14:textId="1B9CC71A" w:rsidR="00C557AB" w:rsidRPr="008A22C1" w:rsidRDefault="00C557AB" w:rsidP="00464A56">
      <w:pPr>
        <w:pStyle w:val="ItemHead"/>
      </w:pPr>
      <w:r>
        <w:t>5</w:t>
      </w:r>
      <w:r w:rsidR="006222BD">
        <w:t xml:space="preserve">  </w:t>
      </w:r>
      <w:r w:rsidR="009F7FC1">
        <w:t>Clause</w:t>
      </w:r>
      <w:r w:rsidR="00AD3082">
        <w:t xml:space="preserve"> 302A of </w:t>
      </w:r>
      <w:r w:rsidR="006222BD">
        <w:t xml:space="preserve">Schedule 2 </w:t>
      </w:r>
      <w:r w:rsidR="00F52714">
        <w:t>(</w:t>
      </w:r>
      <w:r w:rsidR="00060DD2">
        <w:t xml:space="preserve">definition of </w:t>
      </w:r>
      <w:r w:rsidR="007C1D3E">
        <w:rPr>
          <w:i/>
          <w:iCs/>
        </w:rPr>
        <w:t>state or territory of the licence</w:t>
      </w:r>
      <w:r w:rsidR="00AD7A5C">
        <w:t>)</w:t>
      </w:r>
    </w:p>
    <w:p w14:paraId="37687523" w14:textId="749D70CD" w:rsidR="007C1D3E" w:rsidRPr="00CC7C7E" w:rsidRDefault="007C1D3E" w:rsidP="00CC7C7E">
      <w:pPr>
        <w:pStyle w:val="Item"/>
        <w:keepNext/>
        <w:rPr>
          <w:b/>
        </w:rPr>
      </w:pPr>
      <w:r w:rsidRPr="00BC6991">
        <w:t>Af</w:t>
      </w:r>
      <w:r w:rsidRPr="005935B9">
        <w:t>ter ‘</w:t>
      </w:r>
      <w:r w:rsidR="00F4583D" w:rsidRPr="004431F5">
        <w:t>spectrum</w:t>
      </w:r>
      <w:r w:rsidR="00F4583D" w:rsidRPr="001B7F51">
        <w:t>’, insert ‘</w:t>
      </w:r>
      <w:r w:rsidR="00BC6991" w:rsidRPr="001B7F51">
        <w:t>area’.</w:t>
      </w:r>
    </w:p>
    <w:p w14:paraId="002A808F" w14:textId="6CD98F6B" w:rsidR="00464A56" w:rsidRPr="005A04AC" w:rsidRDefault="00C557AB" w:rsidP="00464A56">
      <w:pPr>
        <w:pStyle w:val="ItemHead"/>
      </w:pPr>
      <w:proofErr w:type="gramStart"/>
      <w:r>
        <w:t>6</w:t>
      </w:r>
      <w:r w:rsidR="00464A56" w:rsidRPr="005A04AC">
        <w:t xml:space="preserve">  </w:t>
      </w:r>
      <w:r w:rsidR="00464A56">
        <w:t>Schedule</w:t>
      </w:r>
      <w:proofErr w:type="gramEnd"/>
      <w:r w:rsidR="00464A56">
        <w:t xml:space="preserve"> 2, </w:t>
      </w:r>
      <w:r w:rsidR="00344612">
        <w:t xml:space="preserve">Part </w:t>
      </w:r>
      <w:r w:rsidR="00A75E67">
        <w:t>3A</w:t>
      </w:r>
      <w:r w:rsidR="00FF48A7">
        <w:t>,</w:t>
      </w:r>
      <w:r w:rsidR="009C3384">
        <w:t xml:space="preserve"> Division 2</w:t>
      </w:r>
      <w:r w:rsidR="00344612">
        <w:t xml:space="preserve"> (t</w:t>
      </w:r>
      <w:r w:rsidR="00464A56">
        <w:t xml:space="preserve">able </w:t>
      </w:r>
      <w:r w:rsidR="005A5D3D">
        <w:t>3</w:t>
      </w:r>
      <w:r w:rsidR="00464A56">
        <w:t>0</w:t>
      </w:r>
      <w:r w:rsidR="005A5D3D">
        <w:t>5A</w:t>
      </w:r>
      <w:r w:rsidR="00344612">
        <w:t>)</w:t>
      </w:r>
    </w:p>
    <w:p w14:paraId="7992A5EB" w14:textId="715FE179" w:rsidR="00464A56" w:rsidRDefault="00464A56" w:rsidP="00464A56">
      <w:pPr>
        <w:pStyle w:val="Item"/>
        <w:keepNext/>
      </w:pPr>
      <w:r>
        <w:t xml:space="preserve">Repeal the table </w:t>
      </w:r>
      <w:r w:rsidR="00344612">
        <w:t>(including</w:t>
      </w:r>
      <w:r>
        <w:t xml:space="preserve"> the </w:t>
      </w:r>
      <w:r w:rsidR="008D77C0">
        <w:t>example</w:t>
      </w:r>
      <w:r w:rsidR="00344612">
        <w:t>)</w:t>
      </w:r>
      <w:r>
        <w:t>, substitute:</w:t>
      </w:r>
    </w:p>
    <w:p w14:paraId="3B0E0DDF" w14:textId="77777777" w:rsidR="00E347DD" w:rsidRPr="002E1683" w:rsidRDefault="00E347DD" w:rsidP="00E347D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lang w:val="en-US" w:eastAsia="en-AU"/>
        </w:rPr>
      </w:pPr>
      <w:r w:rsidRPr="002E1683">
        <w:rPr>
          <w:rFonts w:ascii="Arial" w:eastAsia="Times New Roman" w:hAnsi="Arial" w:cs="Arial"/>
          <w:b/>
          <w:i/>
          <w:iCs/>
          <w:lang w:eastAsia="en-AU"/>
        </w:rPr>
        <w:t>Table 305A</w:t>
      </w:r>
    </w:p>
    <w:tbl>
      <w:tblPr>
        <w:tblW w:w="3664" w:type="pct"/>
        <w:tblInd w:w="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2808"/>
        <w:gridCol w:w="347"/>
      </w:tblGrid>
      <w:tr w:rsidR="00E347DD" w:rsidRPr="002E1683" w14:paraId="7E4C55CF" w14:textId="77777777" w:rsidTr="00A96FC1">
        <w:trPr>
          <w:tblHeader/>
        </w:trPr>
        <w:tc>
          <w:tcPr>
            <w:tcW w:w="2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F90F" w14:textId="77777777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b/>
                <w:bCs/>
                <w:lang w:eastAsia="en-AU"/>
              </w:rPr>
              <w:t>Column 1</w:t>
            </w:r>
          </w:p>
          <w:p w14:paraId="48FD6E25" w14:textId="77777777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b/>
                <w:bCs/>
                <w:lang w:eastAsia="en-AU"/>
              </w:rPr>
              <w:t xml:space="preserve">State or territory of the licence </w:t>
            </w:r>
          </w:p>
        </w:tc>
        <w:tc>
          <w:tcPr>
            <w:tcW w:w="21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5609" w14:textId="77777777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b/>
                <w:bCs/>
                <w:lang w:eastAsia="en-AU"/>
              </w:rPr>
              <w:t>Column 2</w:t>
            </w:r>
          </w:p>
          <w:p w14:paraId="262C73E2" w14:textId="77777777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b/>
                <w:bCs/>
                <w:lang w:eastAsia="en-AU"/>
              </w:rPr>
              <w:t>Tax rate ($)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66C10" w14:textId="77777777" w:rsidR="00E347DD" w:rsidRPr="002E1683" w:rsidRDefault="00E347DD" w:rsidP="00A96FC1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b/>
                <w:bCs/>
                <w:lang w:eastAsia="en-AU"/>
              </w:rPr>
              <w:t> </w:t>
            </w:r>
          </w:p>
        </w:tc>
      </w:tr>
      <w:tr w:rsidR="00E347DD" w:rsidRPr="002E1683" w14:paraId="4DE30396" w14:textId="77777777" w:rsidTr="00A96FC1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4E8A6" w14:textId="77777777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lang w:eastAsia="en-AU"/>
              </w:rPr>
              <w:t xml:space="preserve">Australian Capital Territory 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0B48" w14:textId="69E84C88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$1,26</w:t>
            </w:r>
            <w:r w:rsidR="003959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3C756" w14:textId="77777777" w:rsidR="00E347DD" w:rsidRPr="002E1683" w:rsidRDefault="00E347DD" w:rsidP="00A96FC1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lang w:eastAsia="en-AU"/>
              </w:rPr>
              <w:t> </w:t>
            </w:r>
          </w:p>
        </w:tc>
      </w:tr>
      <w:tr w:rsidR="00E347DD" w:rsidRPr="002E1683" w14:paraId="065BE0B5" w14:textId="77777777" w:rsidTr="00A96FC1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D6710" w14:textId="77777777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lang w:eastAsia="en-AU"/>
              </w:rPr>
              <w:t>New South Wales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794EC" w14:textId="1899DD2B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$119,</w:t>
            </w:r>
            <w:r w:rsidR="00EA67A6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8FFD9" w14:textId="77777777" w:rsidR="00E347DD" w:rsidRPr="002E1683" w:rsidRDefault="00E347DD" w:rsidP="00A96FC1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lang w:eastAsia="en-AU"/>
              </w:rPr>
              <w:t> </w:t>
            </w:r>
          </w:p>
        </w:tc>
      </w:tr>
      <w:tr w:rsidR="00E347DD" w:rsidRPr="002E1683" w14:paraId="1D2BB5C4" w14:textId="77777777" w:rsidTr="00A96FC1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2E10" w14:textId="77777777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lang w:eastAsia="en-AU"/>
              </w:rPr>
              <w:t>Northern Territory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BD907" w14:textId="1394911A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$3,3</w:t>
            </w:r>
            <w:r w:rsidR="00EA67A6">
              <w:rPr>
                <w:rFonts w:ascii="Times New Roman" w:hAnsi="Times New Roman" w:cs="Times New Roman"/>
              </w:rPr>
              <w:t>3</w:t>
            </w:r>
            <w:r w:rsidRPr="001927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CABF" w14:textId="77777777" w:rsidR="00E347DD" w:rsidRPr="002E1683" w:rsidRDefault="00E347DD" w:rsidP="00A96FC1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lang w:eastAsia="en-AU"/>
              </w:rPr>
              <w:t> </w:t>
            </w:r>
          </w:p>
        </w:tc>
      </w:tr>
      <w:tr w:rsidR="00E347DD" w:rsidRPr="002E1683" w14:paraId="1871FA8E" w14:textId="77777777" w:rsidTr="00A96FC1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D268" w14:textId="77777777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lang w:eastAsia="en-AU"/>
              </w:rPr>
              <w:t>Queensland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CAE14" w14:textId="33CAE29C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$88,</w:t>
            </w:r>
            <w:r w:rsidR="00EA67A6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F2E5A" w14:textId="77777777" w:rsidR="00E347DD" w:rsidRPr="002E1683" w:rsidRDefault="00E347DD" w:rsidP="00A96FC1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lang w:eastAsia="en-AU"/>
              </w:rPr>
              <w:t> </w:t>
            </w:r>
          </w:p>
        </w:tc>
      </w:tr>
      <w:tr w:rsidR="00E347DD" w:rsidRPr="002E1683" w14:paraId="6F51C0FC" w14:textId="77777777" w:rsidTr="00A96FC1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D47A" w14:textId="77777777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lang w:eastAsia="en-AU"/>
              </w:rPr>
              <w:t>South Australia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43AE" w14:textId="72979E94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$20,</w:t>
            </w:r>
            <w:r w:rsidR="00EA67A6">
              <w:rPr>
                <w:rFonts w:ascii="Times New Roman" w:hAnsi="Times New Roman" w:cs="Times New Roman"/>
              </w:rPr>
              <w:t>08</w:t>
            </w:r>
            <w:r w:rsidRPr="001927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519D" w14:textId="77777777" w:rsidR="00E347DD" w:rsidRPr="002E1683" w:rsidRDefault="00E347DD" w:rsidP="00A96FC1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lang w:eastAsia="en-AU"/>
              </w:rPr>
              <w:t> </w:t>
            </w:r>
          </w:p>
        </w:tc>
      </w:tr>
      <w:tr w:rsidR="00E347DD" w:rsidRPr="002E1683" w14:paraId="006EA2E4" w14:textId="77777777" w:rsidTr="00A96FC1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724B" w14:textId="77777777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lang w:eastAsia="en-AU"/>
              </w:rPr>
              <w:t>Tasmania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E6CB5" w14:textId="7B04DB14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$48</w:t>
            </w:r>
            <w:r w:rsidR="00EA6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D1DD7" w14:textId="77777777" w:rsidR="00E347DD" w:rsidRPr="002E1683" w:rsidRDefault="00E347DD" w:rsidP="00A96FC1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lang w:eastAsia="en-AU"/>
              </w:rPr>
              <w:t> </w:t>
            </w:r>
          </w:p>
        </w:tc>
      </w:tr>
      <w:tr w:rsidR="00E347DD" w:rsidRPr="002E1683" w14:paraId="428A957E" w14:textId="77777777" w:rsidTr="00A96FC1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BB9E1" w14:textId="77777777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lang w:eastAsia="en-AU"/>
              </w:rPr>
              <w:t>Victoria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6B74B" w14:textId="2FAFCF08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$102,</w:t>
            </w:r>
            <w:r w:rsidR="00EA67A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9353" w14:textId="77777777" w:rsidR="00E347DD" w:rsidRPr="002E1683" w:rsidRDefault="00E347DD" w:rsidP="00A96FC1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lang w:eastAsia="en-AU"/>
              </w:rPr>
              <w:t> </w:t>
            </w:r>
          </w:p>
        </w:tc>
      </w:tr>
      <w:tr w:rsidR="00E347DD" w:rsidRPr="002E1683" w14:paraId="2EF03FA5" w14:textId="77777777" w:rsidTr="00A96FC1"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E168" w14:textId="77777777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lang w:eastAsia="en-AU"/>
              </w:rPr>
              <w:t>Western Australia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3C6E" w14:textId="61806CD6" w:rsidR="00E347DD" w:rsidRPr="001927D3" w:rsidRDefault="00E347DD" w:rsidP="00A96FC1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$22,</w:t>
            </w:r>
            <w:r w:rsidR="00D11B13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C2626" w14:textId="77777777" w:rsidR="00E347DD" w:rsidRPr="002E1683" w:rsidRDefault="00E347DD" w:rsidP="00A96FC1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lang w:eastAsia="en-AU"/>
              </w:rPr>
              <w:t> </w:t>
            </w:r>
          </w:p>
        </w:tc>
      </w:tr>
    </w:tbl>
    <w:p w14:paraId="51C66D7D" w14:textId="77777777" w:rsidR="00E347DD" w:rsidRDefault="00E347DD" w:rsidP="00E347D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</w:p>
    <w:p w14:paraId="4463385D" w14:textId="2A45BF17" w:rsidR="00E347DD" w:rsidRDefault="00E347DD" w:rsidP="00E347DD">
      <w:pPr>
        <w:pStyle w:val="notetext"/>
        <w:ind w:left="1701" w:hanging="992"/>
        <w:rPr>
          <w:rFonts w:cs="Arial"/>
          <w:bCs/>
        </w:rPr>
      </w:pPr>
      <w:r w:rsidRPr="002E1683">
        <w:rPr>
          <w:color w:val="000000"/>
          <w:szCs w:val="18"/>
        </w:rPr>
        <w:t>Example:</w:t>
      </w:r>
      <w:r>
        <w:rPr>
          <w:color w:val="000000"/>
          <w:szCs w:val="18"/>
        </w:rPr>
        <w:tab/>
      </w:r>
      <w:r w:rsidRPr="002E1683">
        <w:rPr>
          <w:color w:val="000000"/>
          <w:szCs w:val="18"/>
        </w:rPr>
        <w:t xml:space="preserve">A </w:t>
      </w:r>
      <w:r w:rsidRPr="00342285">
        <w:t>harmonised</w:t>
      </w:r>
      <w:r w:rsidRPr="002E1683">
        <w:rPr>
          <w:color w:val="000000"/>
          <w:szCs w:val="18"/>
        </w:rPr>
        <w:t xml:space="preserve"> government spectrum area licence authorises the use, by transmitters, of 10 MHz in every part of South Australia.  The base amount for the licence </w:t>
      </w:r>
      <w:r>
        <w:rPr>
          <w:color w:val="000000"/>
          <w:szCs w:val="18"/>
        </w:rPr>
        <w:t xml:space="preserve">on </w:t>
      </w:r>
      <w:r w:rsidR="00D11B13">
        <w:rPr>
          <w:color w:val="000000"/>
          <w:szCs w:val="18"/>
        </w:rPr>
        <w:t>6</w:t>
      </w:r>
      <w:r w:rsidRPr="000F6869">
        <w:rPr>
          <w:color w:val="000000"/>
          <w:szCs w:val="18"/>
        </w:rPr>
        <w:t xml:space="preserve"> </w:t>
      </w:r>
      <w:r w:rsidR="00D11B13">
        <w:rPr>
          <w:color w:val="000000"/>
          <w:szCs w:val="18"/>
        </w:rPr>
        <w:t>April</w:t>
      </w:r>
      <w:r w:rsidRPr="000F6869">
        <w:rPr>
          <w:color w:val="000000"/>
          <w:szCs w:val="18"/>
        </w:rPr>
        <w:t xml:space="preserve"> 202</w:t>
      </w:r>
      <w:r w:rsidR="00D11B13">
        <w:rPr>
          <w:color w:val="000000"/>
          <w:szCs w:val="18"/>
        </w:rPr>
        <w:t>1</w:t>
      </w:r>
      <w:r w:rsidRPr="000F6869">
        <w:rPr>
          <w:color w:val="000000"/>
          <w:szCs w:val="18"/>
        </w:rPr>
        <w:t xml:space="preserve"> is: 10 x 20,</w:t>
      </w:r>
      <w:r w:rsidR="004B64B6">
        <w:rPr>
          <w:color w:val="000000"/>
          <w:szCs w:val="18"/>
        </w:rPr>
        <w:t>08</w:t>
      </w:r>
      <w:r w:rsidRPr="000F6869">
        <w:rPr>
          <w:color w:val="000000"/>
          <w:szCs w:val="18"/>
        </w:rPr>
        <w:t>8 = $20</w:t>
      </w:r>
      <w:r w:rsidR="004B64B6">
        <w:rPr>
          <w:color w:val="000000"/>
          <w:szCs w:val="18"/>
        </w:rPr>
        <w:t>0</w:t>
      </w:r>
      <w:r w:rsidRPr="000F6869">
        <w:rPr>
          <w:color w:val="000000"/>
          <w:szCs w:val="18"/>
        </w:rPr>
        <w:t>,</w:t>
      </w:r>
      <w:r w:rsidR="004B64B6">
        <w:rPr>
          <w:color w:val="000000"/>
          <w:szCs w:val="18"/>
        </w:rPr>
        <w:t>8</w:t>
      </w:r>
      <w:r w:rsidRPr="000F6869">
        <w:rPr>
          <w:color w:val="000000"/>
          <w:szCs w:val="18"/>
        </w:rPr>
        <w:t>80</w:t>
      </w:r>
      <w:r w:rsidR="008D77C0">
        <w:rPr>
          <w:color w:val="000000"/>
          <w:szCs w:val="18"/>
        </w:rPr>
        <w:t>.</w:t>
      </w:r>
    </w:p>
    <w:p w14:paraId="051C7245" w14:textId="0659C47D" w:rsidR="00F229F7" w:rsidRPr="004B602D" w:rsidRDefault="005935B9" w:rsidP="00F229F7">
      <w:pPr>
        <w:pStyle w:val="ItemHead"/>
      </w:pPr>
      <w:proofErr w:type="gramStart"/>
      <w:r>
        <w:lastRenderedPageBreak/>
        <w:t>7</w:t>
      </w:r>
      <w:r w:rsidR="00F229F7" w:rsidRPr="004B602D">
        <w:t xml:space="preserve">  Schedule</w:t>
      </w:r>
      <w:proofErr w:type="gramEnd"/>
      <w:r w:rsidR="00F229F7" w:rsidRPr="004B602D">
        <w:t xml:space="preserve"> 2, Part 4 (table 402)</w:t>
      </w:r>
    </w:p>
    <w:p w14:paraId="2F587059" w14:textId="2F1046EC" w:rsidR="00F229F7" w:rsidRDefault="00F229F7" w:rsidP="00F229F7">
      <w:pPr>
        <w:pStyle w:val="Item"/>
        <w:keepNext/>
      </w:pPr>
      <w:r w:rsidRPr="004B602D">
        <w:t>Repeal the table (including the note), substitute:</w:t>
      </w:r>
    </w:p>
    <w:p w14:paraId="29DD20BE" w14:textId="77777777" w:rsidR="005F35B4" w:rsidRPr="00C7600B" w:rsidRDefault="005F35B4" w:rsidP="005F35B4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r w:rsidRPr="00C7600B">
        <w:rPr>
          <w:rFonts w:ascii="Arial" w:hAnsi="Arial"/>
          <w:b/>
          <w:i/>
        </w:rPr>
        <w:t>Table 402</w:t>
      </w:r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9"/>
        <w:gridCol w:w="10"/>
        <w:gridCol w:w="1357"/>
        <w:gridCol w:w="1357"/>
        <w:gridCol w:w="42"/>
        <w:gridCol w:w="1445"/>
        <w:gridCol w:w="1366"/>
        <w:gridCol w:w="46"/>
        <w:gridCol w:w="1434"/>
        <w:gridCol w:w="9"/>
      </w:tblGrid>
      <w:tr w:rsidR="005F35B4" w:rsidRPr="00134EE6" w14:paraId="672192C8" w14:textId="77777777" w:rsidTr="00A96FC1">
        <w:trPr>
          <w:tblHeader/>
        </w:trPr>
        <w:tc>
          <w:tcPr>
            <w:tcW w:w="1319" w:type="dxa"/>
            <w:vMerge w:val="restart"/>
            <w:hideMark/>
          </w:tcPr>
          <w:p w14:paraId="233DF08B" w14:textId="77777777" w:rsidR="005F35B4" w:rsidRPr="00134EE6" w:rsidRDefault="005F35B4" w:rsidP="00A96FC1">
            <w:pPr>
              <w:keepNext/>
              <w:spacing w:before="120" w:after="60" w:line="200" w:lineRule="exact"/>
              <w:ind w:right="-64"/>
              <w:rPr>
                <w:rFonts w:ascii="Arial" w:hAnsi="Arial"/>
                <w:b/>
              </w:rPr>
            </w:pPr>
            <w:r w:rsidRPr="00134EE6">
              <w:rPr>
                <w:rFonts w:ascii="Arial" w:hAnsi="Arial"/>
                <w:b/>
              </w:rPr>
              <w:t>Frequency range</w:t>
            </w:r>
          </w:p>
        </w:tc>
        <w:tc>
          <w:tcPr>
            <w:tcW w:w="7066" w:type="dxa"/>
            <w:gridSpan w:val="9"/>
            <w:hideMark/>
          </w:tcPr>
          <w:p w14:paraId="1A41BDF8" w14:textId="77777777" w:rsidR="005F35B4" w:rsidRPr="00134EE6" w:rsidRDefault="005F35B4" w:rsidP="00A96FC1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134EE6">
              <w:rPr>
                <w:rFonts w:ascii="Arial" w:hAnsi="Arial"/>
                <w:b/>
              </w:rPr>
              <w:t>Amount ($)</w:t>
            </w:r>
          </w:p>
        </w:tc>
      </w:tr>
      <w:tr w:rsidR="005F35B4" w:rsidRPr="00134EE6" w14:paraId="66E3FD80" w14:textId="77777777" w:rsidTr="00A96FC1">
        <w:trPr>
          <w:tblHeader/>
        </w:trPr>
        <w:tc>
          <w:tcPr>
            <w:tcW w:w="1319" w:type="dxa"/>
            <w:vMerge/>
            <w:vAlign w:val="center"/>
            <w:hideMark/>
          </w:tcPr>
          <w:p w14:paraId="0E08EBA2" w14:textId="77777777" w:rsidR="005F35B4" w:rsidRPr="00134EE6" w:rsidRDefault="005F35B4" w:rsidP="00A96FC1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7066" w:type="dxa"/>
            <w:gridSpan w:val="9"/>
            <w:hideMark/>
          </w:tcPr>
          <w:p w14:paraId="07446BB0" w14:textId="77777777" w:rsidR="005F35B4" w:rsidRPr="00134EE6" w:rsidRDefault="005F35B4" w:rsidP="00A96FC1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134EE6">
              <w:rPr>
                <w:rFonts w:ascii="Arial" w:hAnsi="Arial"/>
                <w:i/>
              </w:rPr>
              <w:t>Area density</w:t>
            </w:r>
          </w:p>
        </w:tc>
      </w:tr>
      <w:tr w:rsidR="005F35B4" w:rsidRPr="00134EE6" w14:paraId="3681BEB9" w14:textId="77777777" w:rsidTr="00A96FC1">
        <w:trPr>
          <w:tblHeader/>
        </w:trPr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10B0A" w14:textId="77777777" w:rsidR="005F35B4" w:rsidRPr="00134EE6" w:rsidRDefault="005F35B4" w:rsidP="00A96FC1">
            <w:pPr>
              <w:keepNext/>
              <w:spacing w:before="120" w:after="60" w:line="200" w:lineRule="exact"/>
              <w:jc w:val="right"/>
              <w:rPr>
                <w:rFonts w:ascii="Arial" w:hAnsi="Arial"/>
                <w:i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915BEC" w14:textId="77777777" w:rsidR="005F35B4" w:rsidRPr="00134EE6" w:rsidRDefault="005F35B4" w:rsidP="00A96FC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34EE6">
              <w:rPr>
                <w:rFonts w:ascii="Arial" w:hAnsi="Arial"/>
                <w:i/>
              </w:rPr>
              <w:t>Australia wide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8025AF" w14:textId="77777777" w:rsidR="005F35B4" w:rsidRPr="00134EE6" w:rsidRDefault="005F35B4" w:rsidP="00A96FC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34EE6">
              <w:rPr>
                <w:rFonts w:ascii="Arial" w:hAnsi="Arial"/>
                <w:i/>
              </w:rPr>
              <w:t>High density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325FDA" w14:textId="77777777" w:rsidR="005F35B4" w:rsidRPr="00134EE6" w:rsidRDefault="005F35B4" w:rsidP="00A96FC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34EE6">
              <w:rPr>
                <w:rFonts w:ascii="Arial" w:hAnsi="Arial"/>
                <w:i/>
              </w:rPr>
              <w:t>Medium density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93E74B" w14:textId="77777777" w:rsidR="005F35B4" w:rsidRPr="00134EE6" w:rsidRDefault="005F35B4" w:rsidP="00A96FC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34EE6">
              <w:rPr>
                <w:rFonts w:ascii="Arial" w:hAnsi="Arial"/>
                <w:i/>
              </w:rPr>
              <w:t>Low density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1CEB74" w14:textId="77777777" w:rsidR="005F35B4" w:rsidRPr="00134EE6" w:rsidRDefault="005F35B4" w:rsidP="00A96FC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34EE6">
              <w:rPr>
                <w:rFonts w:ascii="Arial" w:hAnsi="Arial"/>
                <w:i/>
              </w:rPr>
              <w:t>Remote density</w:t>
            </w:r>
          </w:p>
        </w:tc>
      </w:tr>
      <w:tr w:rsidR="005F35B4" w:rsidRPr="00134EE6" w14:paraId="527AD8CB" w14:textId="77777777" w:rsidTr="00A96FC1">
        <w:trPr>
          <w:gridAfter w:val="1"/>
          <w:wAfter w:w="9" w:type="dxa"/>
        </w:trPr>
        <w:tc>
          <w:tcPr>
            <w:tcW w:w="8376" w:type="dxa"/>
            <w:gridSpan w:val="9"/>
            <w:hideMark/>
          </w:tcPr>
          <w:p w14:paraId="2A7E832B" w14:textId="77777777" w:rsidR="005F35B4" w:rsidRPr="00994DAB" w:rsidRDefault="005F35B4" w:rsidP="00A96FC1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994DAB">
              <w:rPr>
                <w:rFonts w:ascii="Times New Roman" w:hAnsi="Times New Roman" w:cs="Times New Roman"/>
                <w:b/>
              </w:rPr>
              <w:t>MHz</w:t>
            </w:r>
          </w:p>
        </w:tc>
      </w:tr>
      <w:tr w:rsidR="005F35B4" w:rsidRPr="00134EE6" w14:paraId="348DDBCA" w14:textId="77777777" w:rsidTr="00A96FC1">
        <w:trPr>
          <w:gridAfter w:val="1"/>
          <w:wAfter w:w="9" w:type="dxa"/>
        </w:trPr>
        <w:tc>
          <w:tcPr>
            <w:tcW w:w="1319" w:type="dxa"/>
            <w:hideMark/>
          </w:tcPr>
          <w:p w14:paraId="4DDBCB39" w14:textId="77777777" w:rsidR="005F35B4" w:rsidRPr="00994DAB" w:rsidRDefault="005F35B4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367" w:type="dxa"/>
            <w:gridSpan w:val="2"/>
            <w:hideMark/>
          </w:tcPr>
          <w:p w14:paraId="04101DA1" w14:textId="27DB9F34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22.4</w:t>
            </w:r>
            <w:r w:rsidR="000A5F11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399" w:type="dxa"/>
            <w:gridSpan w:val="2"/>
            <w:hideMark/>
          </w:tcPr>
          <w:p w14:paraId="794D6DBF" w14:textId="6F5A72F5" w:rsidR="005F35B4" w:rsidRPr="00994DAB" w:rsidRDefault="000A5F1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22.4</w:t>
            </w: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445" w:type="dxa"/>
            <w:hideMark/>
          </w:tcPr>
          <w:p w14:paraId="2A78246F" w14:textId="1DB59470" w:rsidR="005F35B4" w:rsidRPr="00994DAB" w:rsidRDefault="000A5F1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22.4</w:t>
            </w: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412" w:type="dxa"/>
            <w:gridSpan w:val="2"/>
            <w:hideMark/>
          </w:tcPr>
          <w:p w14:paraId="5E1A8D77" w14:textId="23DB135D" w:rsidR="005F35B4" w:rsidRPr="00994DAB" w:rsidRDefault="000A5F1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22.4</w:t>
            </w: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434" w:type="dxa"/>
            <w:hideMark/>
          </w:tcPr>
          <w:p w14:paraId="3BB1F196" w14:textId="0BAA8BE3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14.</w:t>
            </w:r>
            <w:r w:rsidR="000A5F11">
              <w:rPr>
                <w:rFonts w:ascii="Times New Roman" w:hAnsi="Times New Roman" w:cs="Times New Roman"/>
              </w:rPr>
              <w:t>287</w:t>
            </w:r>
            <w:r w:rsidRPr="00994DAB">
              <w:rPr>
                <w:rFonts w:ascii="Times New Roman" w:hAnsi="Times New Roman" w:cs="Times New Roman"/>
              </w:rPr>
              <w:t>1</w:t>
            </w:r>
          </w:p>
        </w:tc>
      </w:tr>
      <w:tr w:rsidR="005F35B4" w:rsidRPr="00134EE6" w14:paraId="755B5D74" w14:textId="77777777" w:rsidTr="00A96FC1">
        <w:trPr>
          <w:gridAfter w:val="1"/>
          <w:wAfter w:w="9" w:type="dxa"/>
        </w:trPr>
        <w:tc>
          <w:tcPr>
            <w:tcW w:w="1319" w:type="dxa"/>
            <w:hideMark/>
          </w:tcPr>
          <w:p w14:paraId="4135951F" w14:textId="77777777" w:rsidR="005F35B4" w:rsidRPr="00994DAB" w:rsidRDefault="005F35B4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&gt;30–70</w:t>
            </w:r>
          </w:p>
        </w:tc>
        <w:tc>
          <w:tcPr>
            <w:tcW w:w="1367" w:type="dxa"/>
            <w:gridSpan w:val="2"/>
            <w:hideMark/>
          </w:tcPr>
          <w:p w14:paraId="3FA69DB4" w14:textId="083DE82E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50.8</w:t>
            </w:r>
            <w:r w:rsidR="00624D9C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399" w:type="dxa"/>
            <w:gridSpan w:val="2"/>
            <w:hideMark/>
          </w:tcPr>
          <w:p w14:paraId="75FCDB41" w14:textId="7C5707B2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19.</w:t>
            </w:r>
            <w:r w:rsidR="00624D9C">
              <w:rPr>
                <w:rFonts w:ascii="Times New Roman" w:hAnsi="Times New Roman" w:cs="Times New Roman"/>
              </w:rPr>
              <w:t>850</w:t>
            </w:r>
            <w:r w:rsidRPr="00994D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5" w:type="dxa"/>
            <w:hideMark/>
          </w:tcPr>
          <w:p w14:paraId="007436CA" w14:textId="318F9D6F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10.5</w:t>
            </w:r>
            <w:r w:rsidR="002E07C2">
              <w:rPr>
                <w:rFonts w:ascii="Times New Roman" w:hAnsi="Times New Roman" w:cs="Times New Roman"/>
              </w:rPr>
              <w:t>5</w:t>
            </w:r>
            <w:r w:rsidRPr="00994DA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2" w:type="dxa"/>
            <w:gridSpan w:val="2"/>
            <w:hideMark/>
          </w:tcPr>
          <w:p w14:paraId="0566A5B3" w14:textId="13F3EE38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2.2</w:t>
            </w:r>
            <w:r w:rsidR="002E07C2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434" w:type="dxa"/>
            <w:hideMark/>
          </w:tcPr>
          <w:p w14:paraId="4DEF6DFD" w14:textId="3EE35B52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0.72</w:t>
            </w:r>
            <w:r w:rsidR="002E07C2">
              <w:rPr>
                <w:rFonts w:ascii="Times New Roman" w:hAnsi="Times New Roman" w:cs="Times New Roman"/>
              </w:rPr>
              <w:t>18</w:t>
            </w:r>
          </w:p>
        </w:tc>
      </w:tr>
      <w:tr w:rsidR="005F35B4" w:rsidRPr="00134EE6" w14:paraId="65811592" w14:textId="77777777" w:rsidTr="00A96FC1">
        <w:trPr>
          <w:gridAfter w:val="1"/>
          <w:wAfter w:w="9" w:type="dxa"/>
        </w:trPr>
        <w:tc>
          <w:tcPr>
            <w:tcW w:w="1319" w:type="dxa"/>
            <w:hideMark/>
          </w:tcPr>
          <w:p w14:paraId="4D1D2439" w14:textId="77777777" w:rsidR="005F35B4" w:rsidRPr="00994DAB" w:rsidRDefault="005F35B4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&gt;70–399.9</w:t>
            </w:r>
          </w:p>
        </w:tc>
        <w:tc>
          <w:tcPr>
            <w:tcW w:w="1367" w:type="dxa"/>
            <w:gridSpan w:val="2"/>
            <w:hideMark/>
          </w:tcPr>
          <w:p w14:paraId="72038CEC" w14:textId="2902332B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52.</w:t>
            </w:r>
            <w:r w:rsidR="002E07C2">
              <w:rPr>
                <w:rFonts w:ascii="Times New Roman" w:hAnsi="Times New Roman" w:cs="Times New Roman"/>
              </w:rPr>
              <w:t>14</w:t>
            </w:r>
            <w:r w:rsidRPr="00994DAB">
              <w:rPr>
                <w:rFonts w:ascii="Times New Roman" w:hAnsi="Times New Roman" w:cs="Times New Roman"/>
              </w:rPr>
              <w:t>3</w:t>
            </w:r>
            <w:r w:rsidR="002E0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9" w:type="dxa"/>
            <w:gridSpan w:val="2"/>
            <w:hideMark/>
          </w:tcPr>
          <w:p w14:paraId="0D42415C" w14:textId="6F974216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21.39</w:t>
            </w:r>
            <w:r w:rsidR="001562A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45" w:type="dxa"/>
            <w:hideMark/>
          </w:tcPr>
          <w:p w14:paraId="41D21135" w14:textId="5F78C11A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9.</w:t>
            </w:r>
            <w:r w:rsidR="001562A4">
              <w:rPr>
                <w:rFonts w:ascii="Times New Roman" w:hAnsi="Times New Roman" w:cs="Times New Roman"/>
              </w:rPr>
              <w:t>7</w:t>
            </w:r>
            <w:r w:rsidRPr="00994DAB">
              <w:rPr>
                <w:rFonts w:ascii="Times New Roman" w:hAnsi="Times New Roman" w:cs="Times New Roman"/>
              </w:rPr>
              <w:t>9</w:t>
            </w:r>
            <w:r w:rsidR="001562A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2" w:type="dxa"/>
            <w:gridSpan w:val="2"/>
            <w:hideMark/>
          </w:tcPr>
          <w:p w14:paraId="32EAED3B" w14:textId="4A36C5E8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</w:t>
            </w:r>
            <w:r w:rsidR="001562A4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34" w:type="dxa"/>
            <w:hideMark/>
          </w:tcPr>
          <w:p w14:paraId="799BB524" w14:textId="67DCE4D3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0.69</w:t>
            </w:r>
            <w:r w:rsidR="001562A4">
              <w:rPr>
                <w:rFonts w:ascii="Times New Roman" w:hAnsi="Times New Roman" w:cs="Times New Roman"/>
              </w:rPr>
              <w:t>53</w:t>
            </w:r>
          </w:p>
        </w:tc>
      </w:tr>
      <w:tr w:rsidR="005F35B4" w:rsidRPr="00134EE6" w14:paraId="51B0E776" w14:textId="77777777" w:rsidTr="00A96FC1">
        <w:trPr>
          <w:gridAfter w:val="1"/>
          <w:wAfter w:w="9" w:type="dxa"/>
        </w:trPr>
        <w:tc>
          <w:tcPr>
            <w:tcW w:w="1319" w:type="dxa"/>
            <w:hideMark/>
          </w:tcPr>
          <w:p w14:paraId="242566AB" w14:textId="77777777" w:rsidR="005F35B4" w:rsidRPr="00994DAB" w:rsidRDefault="005F35B4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&gt;399.9–403</w:t>
            </w:r>
          </w:p>
        </w:tc>
        <w:tc>
          <w:tcPr>
            <w:tcW w:w="1367" w:type="dxa"/>
            <w:gridSpan w:val="2"/>
            <w:hideMark/>
          </w:tcPr>
          <w:p w14:paraId="49E085C9" w14:textId="5E38B374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52.</w:t>
            </w:r>
            <w:r w:rsidR="00891142"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1399" w:type="dxa"/>
            <w:gridSpan w:val="2"/>
            <w:hideMark/>
          </w:tcPr>
          <w:p w14:paraId="45795DCA" w14:textId="3D83EF98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29.2</w:t>
            </w:r>
            <w:r w:rsidR="00434C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445" w:type="dxa"/>
            <w:hideMark/>
          </w:tcPr>
          <w:p w14:paraId="5C0FEC31" w14:textId="61CBD8FC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13.3</w:t>
            </w:r>
            <w:r w:rsidR="00434CEA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412" w:type="dxa"/>
            <w:gridSpan w:val="2"/>
            <w:hideMark/>
          </w:tcPr>
          <w:p w14:paraId="69E4FD86" w14:textId="48D89037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2.2</w:t>
            </w:r>
            <w:r w:rsidR="00434CEA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434" w:type="dxa"/>
            <w:hideMark/>
          </w:tcPr>
          <w:p w14:paraId="10DEE2D6" w14:textId="36D5A6FB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0.72</w:t>
            </w:r>
            <w:r w:rsidR="00434CEA">
              <w:rPr>
                <w:rFonts w:ascii="Times New Roman" w:hAnsi="Times New Roman" w:cs="Times New Roman"/>
              </w:rPr>
              <w:t>18</w:t>
            </w:r>
          </w:p>
        </w:tc>
      </w:tr>
      <w:tr w:rsidR="005F35B4" w:rsidRPr="006469B1" w14:paraId="7711129D" w14:textId="77777777" w:rsidTr="00A96FC1">
        <w:trPr>
          <w:gridAfter w:val="1"/>
          <w:wAfter w:w="9" w:type="dxa"/>
        </w:trPr>
        <w:tc>
          <w:tcPr>
            <w:tcW w:w="1319" w:type="dxa"/>
            <w:hideMark/>
          </w:tcPr>
          <w:p w14:paraId="0AAC6ACB" w14:textId="77777777" w:rsidR="005F35B4" w:rsidRPr="00994DAB" w:rsidRDefault="005F35B4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367" w:type="dxa"/>
            <w:gridSpan w:val="2"/>
            <w:hideMark/>
          </w:tcPr>
          <w:p w14:paraId="1389A7D2" w14:textId="4F7CBACC" w:rsidR="005F35B4" w:rsidRPr="00994DAB" w:rsidRDefault="00891142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52.</w:t>
            </w:r>
            <w:r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1399" w:type="dxa"/>
            <w:gridSpan w:val="2"/>
            <w:hideMark/>
          </w:tcPr>
          <w:p w14:paraId="22F7CE00" w14:textId="668322B5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38.6</w:t>
            </w:r>
            <w:r w:rsidR="003E4DE1">
              <w:rPr>
                <w:rFonts w:ascii="Times New Roman" w:hAnsi="Times New Roman" w:cs="Times New Roman"/>
              </w:rPr>
              <w:t>4</w:t>
            </w:r>
            <w:r w:rsidR="00382170">
              <w:rPr>
                <w:rFonts w:ascii="Times New Roman" w:hAnsi="Times New Roman" w:cs="Times New Roman"/>
              </w:rPr>
              <w:t>5</w:t>
            </w:r>
            <w:r w:rsidR="003E4D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  <w:hideMark/>
          </w:tcPr>
          <w:p w14:paraId="17A69E02" w14:textId="39635C95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13.3</w:t>
            </w:r>
            <w:r w:rsidR="00E62334">
              <w:rPr>
                <w:rFonts w:ascii="Times New Roman" w:hAnsi="Times New Roman" w:cs="Times New Roman"/>
              </w:rPr>
              <w:t>5</w:t>
            </w:r>
            <w:r w:rsidRPr="00994DAB">
              <w:rPr>
                <w:rFonts w:ascii="Times New Roman" w:hAnsi="Times New Roman" w:cs="Times New Roman"/>
              </w:rPr>
              <w:t>9</w:t>
            </w:r>
            <w:r w:rsidR="00E623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gridSpan w:val="2"/>
            <w:hideMark/>
          </w:tcPr>
          <w:p w14:paraId="6E087B8E" w14:textId="1252E870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2.2</w:t>
            </w:r>
            <w:r w:rsidR="00E62334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434" w:type="dxa"/>
            <w:hideMark/>
          </w:tcPr>
          <w:p w14:paraId="5678E5B4" w14:textId="77777777" w:rsidR="005F35B4" w:rsidRPr="006469B1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469B1">
              <w:rPr>
                <w:rFonts w:ascii="Times New Roman" w:hAnsi="Times New Roman" w:cs="Times New Roman"/>
              </w:rPr>
              <w:t>0.0000</w:t>
            </w:r>
          </w:p>
        </w:tc>
      </w:tr>
      <w:tr w:rsidR="005F35B4" w:rsidRPr="00134EE6" w14:paraId="4BB1F24B" w14:textId="77777777" w:rsidTr="00A96FC1">
        <w:trPr>
          <w:gridAfter w:val="1"/>
          <w:wAfter w:w="9" w:type="dxa"/>
        </w:trPr>
        <w:tc>
          <w:tcPr>
            <w:tcW w:w="1319" w:type="dxa"/>
            <w:hideMark/>
          </w:tcPr>
          <w:p w14:paraId="65040446" w14:textId="77777777" w:rsidR="005F35B4" w:rsidRPr="00994DAB" w:rsidRDefault="005F35B4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 xml:space="preserve">&gt;520–960 </w:t>
            </w:r>
          </w:p>
        </w:tc>
        <w:tc>
          <w:tcPr>
            <w:tcW w:w="1367" w:type="dxa"/>
            <w:gridSpan w:val="2"/>
            <w:hideMark/>
          </w:tcPr>
          <w:p w14:paraId="6624D95A" w14:textId="30CB5CEF" w:rsidR="005F35B4" w:rsidRPr="00994DAB" w:rsidRDefault="00891142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52.</w:t>
            </w:r>
            <w:r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1399" w:type="dxa"/>
            <w:gridSpan w:val="2"/>
            <w:hideMark/>
          </w:tcPr>
          <w:p w14:paraId="2EB34F6D" w14:textId="086BDEDF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29.</w:t>
            </w:r>
            <w:r w:rsidR="00E62334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45" w:type="dxa"/>
            <w:hideMark/>
          </w:tcPr>
          <w:p w14:paraId="2FFADA7F" w14:textId="43E2C4C3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13.3</w:t>
            </w:r>
            <w:r w:rsidR="00EC43A6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412" w:type="dxa"/>
            <w:gridSpan w:val="2"/>
            <w:hideMark/>
          </w:tcPr>
          <w:p w14:paraId="459D0211" w14:textId="080F9DC7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2.2</w:t>
            </w:r>
            <w:r w:rsidR="00EC43A6">
              <w:rPr>
                <w:rFonts w:ascii="Times New Roman" w:hAnsi="Times New Roman" w:cs="Times New Roman"/>
              </w:rPr>
              <w:t>7</w:t>
            </w:r>
            <w:r w:rsidRPr="00994DAB">
              <w:rPr>
                <w:rFonts w:ascii="Times New Roman" w:hAnsi="Times New Roman" w:cs="Times New Roman"/>
              </w:rPr>
              <w:t>8</w:t>
            </w:r>
            <w:r w:rsidR="00EC43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4" w:type="dxa"/>
            <w:hideMark/>
          </w:tcPr>
          <w:p w14:paraId="33652E67" w14:textId="2215EF09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0.72</w:t>
            </w:r>
            <w:r w:rsidR="00EC43A6">
              <w:rPr>
                <w:rFonts w:ascii="Times New Roman" w:hAnsi="Times New Roman" w:cs="Times New Roman"/>
              </w:rPr>
              <w:t>18</w:t>
            </w:r>
          </w:p>
        </w:tc>
      </w:tr>
      <w:tr w:rsidR="005F35B4" w:rsidRPr="00134EE6" w14:paraId="76B7A01F" w14:textId="77777777" w:rsidTr="00A96FC1">
        <w:trPr>
          <w:gridAfter w:val="1"/>
          <w:wAfter w:w="9" w:type="dxa"/>
        </w:trPr>
        <w:tc>
          <w:tcPr>
            <w:tcW w:w="1319" w:type="dxa"/>
            <w:hideMark/>
          </w:tcPr>
          <w:p w14:paraId="04A90F07" w14:textId="77777777" w:rsidR="005F35B4" w:rsidRPr="00994DAB" w:rsidRDefault="005F35B4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367" w:type="dxa"/>
            <w:gridSpan w:val="2"/>
            <w:hideMark/>
          </w:tcPr>
          <w:p w14:paraId="64B2229C" w14:textId="7514E35A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1.23</w:t>
            </w:r>
            <w:r w:rsidR="0058347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99" w:type="dxa"/>
            <w:gridSpan w:val="2"/>
            <w:hideMark/>
          </w:tcPr>
          <w:p w14:paraId="20E694D0" w14:textId="7E0E8A30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0.27</w:t>
            </w:r>
            <w:r w:rsidR="0058347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45" w:type="dxa"/>
            <w:hideMark/>
          </w:tcPr>
          <w:p w14:paraId="48E7B6BF" w14:textId="638657BD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0.12</w:t>
            </w:r>
            <w:r w:rsidR="0058347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2" w:type="dxa"/>
            <w:gridSpan w:val="2"/>
            <w:hideMark/>
          </w:tcPr>
          <w:p w14:paraId="7C5A864A" w14:textId="5218A23F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0.064</w:t>
            </w:r>
            <w:r w:rsidR="005834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4" w:type="dxa"/>
            <w:hideMark/>
          </w:tcPr>
          <w:p w14:paraId="37DEBAF8" w14:textId="477EBF17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0.032</w:t>
            </w:r>
            <w:r w:rsidR="00583475">
              <w:rPr>
                <w:rFonts w:ascii="Times New Roman" w:hAnsi="Times New Roman" w:cs="Times New Roman"/>
              </w:rPr>
              <w:t>0</w:t>
            </w:r>
          </w:p>
        </w:tc>
      </w:tr>
      <w:tr w:rsidR="005F35B4" w:rsidRPr="00134EE6" w14:paraId="3363F9CF" w14:textId="77777777" w:rsidTr="00A96FC1">
        <w:trPr>
          <w:gridAfter w:val="1"/>
          <w:wAfter w:w="9" w:type="dxa"/>
        </w:trPr>
        <w:tc>
          <w:tcPr>
            <w:tcW w:w="8376" w:type="dxa"/>
            <w:gridSpan w:val="9"/>
            <w:vAlign w:val="center"/>
            <w:hideMark/>
          </w:tcPr>
          <w:p w14:paraId="7D86B1E8" w14:textId="77777777" w:rsidR="005F35B4" w:rsidRPr="00994DAB" w:rsidRDefault="005F35B4" w:rsidP="00A96FC1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994DAB">
              <w:rPr>
                <w:rFonts w:ascii="Times New Roman" w:hAnsi="Times New Roman" w:cs="Times New Roman"/>
                <w:b/>
              </w:rPr>
              <w:t>GHz</w:t>
            </w:r>
          </w:p>
        </w:tc>
      </w:tr>
      <w:tr w:rsidR="005F35B4" w:rsidRPr="00134EE6" w14:paraId="60462D2E" w14:textId="77777777" w:rsidTr="00A96FC1">
        <w:trPr>
          <w:gridAfter w:val="1"/>
          <w:wAfter w:w="9" w:type="dxa"/>
        </w:trPr>
        <w:tc>
          <w:tcPr>
            <w:tcW w:w="1319" w:type="dxa"/>
            <w:hideMark/>
          </w:tcPr>
          <w:p w14:paraId="1D733CAA" w14:textId="77777777" w:rsidR="005F35B4" w:rsidRPr="00994DAB" w:rsidRDefault="005F35B4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367" w:type="dxa"/>
            <w:gridSpan w:val="2"/>
            <w:hideMark/>
          </w:tcPr>
          <w:p w14:paraId="68EAFDA7" w14:textId="688567EA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1.2</w:t>
            </w:r>
            <w:r w:rsidR="00645776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399" w:type="dxa"/>
            <w:gridSpan w:val="2"/>
            <w:hideMark/>
          </w:tcPr>
          <w:p w14:paraId="1A11DCD7" w14:textId="7623BC1F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0.22</w:t>
            </w:r>
            <w:r w:rsidR="00CB301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45" w:type="dxa"/>
            <w:hideMark/>
          </w:tcPr>
          <w:p w14:paraId="3A51F088" w14:textId="74CF4BC5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0.092</w:t>
            </w:r>
            <w:r w:rsidR="00CB3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gridSpan w:val="2"/>
            <w:hideMark/>
          </w:tcPr>
          <w:p w14:paraId="748575BB" w14:textId="7F1CAFA7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0.076</w:t>
            </w:r>
            <w:r w:rsidR="00CB3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4" w:type="dxa"/>
            <w:hideMark/>
          </w:tcPr>
          <w:p w14:paraId="3F028F74" w14:textId="280278B1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0.038</w:t>
            </w:r>
            <w:r w:rsidR="00CB301A">
              <w:rPr>
                <w:rFonts w:ascii="Times New Roman" w:hAnsi="Times New Roman" w:cs="Times New Roman"/>
              </w:rPr>
              <w:t>3</w:t>
            </w:r>
          </w:p>
        </w:tc>
      </w:tr>
      <w:tr w:rsidR="005F35B4" w:rsidRPr="00134EE6" w14:paraId="15DA1E37" w14:textId="77777777" w:rsidTr="00A96FC1">
        <w:trPr>
          <w:gridAfter w:val="1"/>
          <w:wAfter w:w="9" w:type="dxa"/>
        </w:trPr>
        <w:tc>
          <w:tcPr>
            <w:tcW w:w="1319" w:type="dxa"/>
            <w:hideMark/>
          </w:tcPr>
          <w:p w14:paraId="7F4027F5" w14:textId="77777777" w:rsidR="005F35B4" w:rsidRPr="00994DAB" w:rsidRDefault="005F35B4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367" w:type="dxa"/>
            <w:gridSpan w:val="2"/>
            <w:hideMark/>
          </w:tcPr>
          <w:p w14:paraId="5B49D192" w14:textId="19949B3F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1.0</w:t>
            </w:r>
            <w:r w:rsidR="00CB301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399" w:type="dxa"/>
            <w:gridSpan w:val="2"/>
            <w:hideMark/>
          </w:tcPr>
          <w:p w14:paraId="39F9B9B6" w14:textId="04392105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0.19</w:t>
            </w:r>
            <w:r w:rsidR="00A33B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5" w:type="dxa"/>
            <w:hideMark/>
          </w:tcPr>
          <w:p w14:paraId="3C5655A2" w14:textId="0D418808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0.089</w:t>
            </w:r>
            <w:r w:rsidR="00A33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gridSpan w:val="2"/>
            <w:hideMark/>
          </w:tcPr>
          <w:p w14:paraId="571FEB83" w14:textId="410278F4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0.040</w:t>
            </w:r>
            <w:r w:rsidR="00A33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4" w:type="dxa"/>
            <w:hideMark/>
          </w:tcPr>
          <w:p w14:paraId="7E9ADB40" w14:textId="398D40E1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0.019</w:t>
            </w:r>
            <w:r w:rsidR="00A33B01">
              <w:rPr>
                <w:rFonts w:ascii="Times New Roman" w:hAnsi="Times New Roman" w:cs="Times New Roman"/>
              </w:rPr>
              <w:t>7</w:t>
            </w:r>
          </w:p>
        </w:tc>
      </w:tr>
      <w:tr w:rsidR="005F35B4" w:rsidRPr="00134EE6" w14:paraId="7F0B9388" w14:textId="77777777" w:rsidTr="00A96FC1">
        <w:trPr>
          <w:gridAfter w:val="1"/>
          <w:wAfter w:w="9" w:type="dxa"/>
        </w:trPr>
        <w:tc>
          <w:tcPr>
            <w:tcW w:w="1319" w:type="dxa"/>
            <w:hideMark/>
          </w:tcPr>
          <w:p w14:paraId="6BC5D01C" w14:textId="77777777" w:rsidR="005F35B4" w:rsidRPr="00994DAB" w:rsidRDefault="005F35B4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367" w:type="dxa"/>
            <w:gridSpan w:val="2"/>
            <w:hideMark/>
          </w:tcPr>
          <w:p w14:paraId="1ECDC1DA" w14:textId="5859F150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0.45</w:t>
            </w:r>
            <w:r w:rsidR="00A33B0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99" w:type="dxa"/>
            <w:gridSpan w:val="2"/>
            <w:hideMark/>
          </w:tcPr>
          <w:p w14:paraId="56928F73" w14:textId="41772F4C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0.16</w:t>
            </w:r>
            <w:r w:rsidR="00A33B0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45" w:type="dxa"/>
            <w:hideMark/>
          </w:tcPr>
          <w:p w14:paraId="4F962503" w14:textId="69A90775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</w:t>
            </w:r>
            <w:r w:rsidR="003A17AB">
              <w:rPr>
                <w:rFonts w:ascii="Times New Roman" w:hAnsi="Times New Roman" w:cs="Times New Roman"/>
              </w:rPr>
              <w:t>8</w:t>
            </w:r>
            <w:r w:rsidRPr="00994D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gridSpan w:val="2"/>
            <w:hideMark/>
          </w:tcPr>
          <w:p w14:paraId="4E16D60E" w14:textId="77777777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34" w:type="dxa"/>
            <w:hideMark/>
          </w:tcPr>
          <w:p w14:paraId="5D1EBB7D" w14:textId="77777777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0.0014</w:t>
            </w:r>
          </w:p>
        </w:tc>
      </w:tr>
      <w:tr w:rsidR="005F35B4" w:rsidRPr="00134EE6" w14:paraId="7829C3EE" w14:textId="77777777" w:rsidTr="00A96FC1">
        <w:trPr>
          <w:gridAfter w:val="1"/>
          <w:wAfter w:w="9" w:type="dxa"/>
        </w:trPr>
        <w:tc>
          <w:tcPr>
            <w:tcW w:w="1319" w:type="dxa"/>
            <w:hideMark/>
          </w:tcPr>
          <w:p w14:paraId="7A27C289" w14:textId="77777777" w:rsidR="005F35B4" w:rsidRPr="00994DAB" w:rsidRDefault="005F35B4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&gt;14.5–31.3</w:t>
            </w:r>
          </w:p>
        </w:tc>
        <w:tc>
          <w:tcPr>
            <w:tcW w:w="1367" w:type="dxa"/>
            <w:gridSpan w:val="2"/>
            <w:hideMark/>
          </w:tcPr>
          <w:p w14:paraId="625F04F8" w14:textId="6B8F4CC1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0.45</w:t>
            </w:r>
            <w:r w:rsidR="003A17A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99" w:type="dxa"/>
            <w:gridSpan w:val="2"/>
            <w:hideMark/>
          </w:tcPr>
          <w:p w14:paraId="724E7A07" w14:textId="79474941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0.12</w:t>
            </w:r>
            <w:r w:rsidR="003A17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5" w:type="dxa"/>
            <w:hideMark/>
          </w:tcPr>
          <w:p w14:paraId="47AC59E0" w14:textId="5CCDBFD2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0.026</w:t>
            </w:r>
            <w:r w:rsidR="006B39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gridSpan w:val="2"/>
            <w:hideMark/>
          </w:tcPr>
          <w:p w14:paraId="3A00BF9E" w14:textId="77777777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34" w:type="dxa"/>
            <w:hideMark/>
          </w:tcPr>
          <w:p w14:paraId="49C3D0B0" w14:textId="77777777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0.0014</w:t>
            </w:r>
          </w:p>
        </w:tc>
      </w:tr>
      <w:tr w:rsidR="005F35B4" w:rsidRPr="00134EE6" w14:paraId="61891EE0" w14:textId="77777777" w:rsidTr="005F35B4">
        <w:trPr>
          <w:gridAfter w:val="1"/>
          <w:wAfter w:w="9" w:type="dxa"/>
        </w:trPr>
        <w:tc>
          <w:tcPr>
            <w:tcW w:w="1319" w:type="dxa"/>
            <w:hideMark/>
          </w:tcPr>
          <w:p w14:paraId="754E730D" w14:textId="77777777" w:rsidR="005F35B4" w:rsidRPr="00994DAB" w:rsidRDefault="005F35B4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367" w:type="dxa"/>
            <w:gridSpan w:val="2"/>
            <w:hideMark/>
          </w:tcPr>
          <w:p w14:paraId="5DA0A1A6" w14:textId="0251E31C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0.12</w:t>
            </w:r>
            <w:r w:rsidR="006B39C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99" w:type="dxa"/>
            <w:gridSpan w:val="2"/>
            <w:hideMark/>
          </w:tcPr>
          <w:p w14:paraId="766634BE" w14:textId="1770CF3D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0.066</w:t>
            </w:r>
            <w:r w:rsidR="006B3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hideMark/>
          </w:tcPr>
          <w:p w14:paraId="4A025C40" w14:textId="535AEA41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0.014</w:t>
            </w:r>
            <w:r w:rsidR="006B3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gridSpan w:val="2"/>
            <w:hideMark/>
          </w:tcPr>
          <w:p w14:paraId="5799ED92" w14:textId="77777777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0.0005</w:t>
            </w:r>
          </w:p>
        </w:tc>
        <w:tc>
          <w:tcPr>
            <w:tcW w:w="1434" w:type="dxa"/>
            <w:hideMark/>
          </w:tcPr>
          <w:p w14:paraId="473BF093" w14:textId="77777777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0.0002</w:t>
            </w:r>
          </w:p>
        </w:tc>
      </w:tr>
      <w:tr w:rsidR="005F35B4" w:rsidRPr="00134EE6" w14:paraId="10A5A980" w14:textId="77777777" w:rsidTr="005F35B4">
        <w:trPr>
          <w:gridAfter w:val="1"/>
          <w:wAfter w:w="9" w:type="dxa"/>
        </w:trPr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7271A8" w14:textId="77777777" w:rsidR="005F35B4" w:rsidRPr="00994DAB" w:rsidRDefault="005F35B4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&gt;51.4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7F24A8" w14:textId="74F79C44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0.012</w:t>
            </w:r>
            <w:r w:rsidR="006B3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AE06B7" w14:textId="77777777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447179" w14:textId="77777777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C20460" w14:textId="77777777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2EB369" w14:textId="77777777" w:rsidR="005F35B4" w:rsidRPr="00994DAB" w:rsidRDefault="005F35B4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0.0001</w:t>
            </w:r>
          </w:p>
        </w:tc>
      </w:tr>
    </w:tbl>
    <w:p w14:paraId="42FD7385" w14:textId="05DC1B65" w:rsidR="00BC0519" w:rsidRDefault="00BC0519" w:rsidP="00BC0519">
      <w:pPr>
        <w:pStyle w:val="notetext"/>
        <w:ind w:left="142" w:firstLine="0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p w14:paraId="6CAD4D5B" w14:textId="3CD3A7AF" w:rsidR="00B70189" w:rsidRPr="00F97274" w:rsidRDefault="005935B9" w:rsidP="00B70189">
      <w:pPr>
        <w:pStyle w:val="ItemHead"/>
      </w:pPr>
      <w:proofErr w:type="gramStart"/>
      <w:r>
        <w:t>8</w:t>
      </w:r>
      <w:r w:rsidR="00B70189" w:rsidRPr="005A04AC">
        <w:t xml:space="preserve">  </w:t>
      </w:r>
      <w:r w:rsidR="00FB1A1F">
        <w:t>Schedule</w:t>
      </w:r>
      <w:proofErr w:type="gramEnd"/>
      <w:r w:rsidR="00FB1A1F">
        <w:t xml:space="preserve"> 2,</w:t>
      </w:r>
      <w:r w:rsidR="00071452">
        <w:t xml:space="preserve"> Part 5 (table 502)</w:t>
      </w:r>
    </w:p>
    <w:p w14:paraId="20C7648F" w14:textId="21980AE4" w:rsidR="00885F63" w:rsidRDefault="00071452" w:rsidP="00885F63">
      <w:pPr>
        <w:pStyle w:val="Item"/>
        <w:keepNext/>
      </w:pPr>
      <w:r w:rsidRPr="004B602D">
        <w:t>Repeal the table (including the note), substitute:</w:t>
      </w:r>
    </w:p>
    <w:p w14:paraId="1166E844" w14:textId="77777777" w:rsidR="008B3293" w:rsidRPr="002E1683" w:rsidRDefault="008B3293" w:rsidP="008B3293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bookmarkStart w:id="10" w:name="_Toc35419982"/>
      <w:r w:rsidRPr="002E1683">
        <w:rPr>
          <w:rFonts w:ascii="Arial" w:hAnsi="Arial"/>
          <w:b/>
          <w:i/>
        </w:rPr>
        <w:t>Table 502</w:t>
      </w:r>
      <w:bookmarkEnd w:id="10"/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9"/>
        <w:gridCol w:w="9"/>
        <w:gridCol w:w="1358"/>
        <w:gridCol w:w="1358"/>
        <w:gridCol w:w="1488"/>
        <w:gridCol w:w="10"/>
        <w:gridCol w:w="1357"/>
        <w:gridCol w:w="1475"/>
        <w:gridCol w:w="11"/>
      </w:tblGrid>
      <w:tr w:rsidR="008B3293" w:rsidRPr="002828A0" w14:paraId="31A3CC9D" w14:textId="77777777" w:rsidTr="00A96FC1">
        <w:trPr>
          <w:tblHeader/>
        </w:trPr>
        <w:tc>
          <w:tcPr>
            <w:tcW w:w="1319" w:type="dxa"/>
            <w:vMerge w:val="restart"/>
            <w:hideMark/>
          </w:tcPr>
          <w:p w14:paraId="33E92596" w14:textId="77777777" w:rsidR="008B3293" w:rsidRPr="002828A0" w:rsidRDefault="008B3293" w:rsidP="00A96FC1">
            <w:pPr>
              <w:keepNext/>
              <w:keepLines/>
              <w:spacing w:before="120" w:after="60" w:line="200" w:lineRule="exact"/>
              <w:ind w:right="-64"/>
              <w:rPr>
                <w:rFonts w:ascii="Arial" w:hAnsi="Arial"/>
                <w:b/>
              </w:rPr>
            </w:pPr>
            <w:r w:rsidRPr="002828A0">
              <w:rPr>
                <w:rFonts w:ascii="Arial" w:hAnsi="Arial"/>
                <w:b/>
              </w:rPr>
              <w:t>Frequency range</w:t>
            </w:r>
          </w:p>
        </w:tc>
        <w:tc>
          <w:tcPr>
            <w:tcW w:w="7066" w:type="dxa"/>
            <w:gridSpan w:val="8"/>
            <w:hideMark/>
          </w:tcPr>
          <w:p w14:paraId="1253BDC4" w14:textId="77777777" w:rsidR="008B3293" w:rsidRPr="002828A0" w:rsidRDefault="008B3293" w:rsidP="00A96FC1">
            <w:pPr>
              <w:keepNext/>
              <w:keepLines/>
              <w:spacing w:before="120" w:after="60" w:line="200" w:lineRule="exact"/>
              <w:rPr>
                <w:rFonts w:ascii="Arial" w:hAnsi="Arial"/>
                <w:b/>
              </w:rPr>
            </w:pPr>
            <w:r w:rsidRPr="002828A0">
              <w:rPr>
                <w:rFonts w:ascii="Arial" w:hAnsi="Arial"/>
                <w:b/>
              </w:rPr>
              <w:t>Amount ($)</w:t>
            </w:r>
          </w:p>
        </w:tc>
      </w:tr>
      <w:tr w:rsidR="008B3293" w:rsidRPr="002828A0" w14:paraId="7AC8A3E5" w14:textId="77777777" w:rsidTr="00A96FC1">
        <w:trPr>
          <w:tblHeader/>
        </w:trPr>
        <w:tc>
          <w:tcPr>
            <w:tcW w:w="1319" w:type="dxa"/>
            <w:vMerge/>
            <w:vAlign w:val="center"/>
            <w:hideMark/>
          </w:tcPr>
          <w:p w14:paraId="73ED76A7" w14:textId="77777777" w:rsidR="008B3293" w:rsidRPr="002828A0" w:rsidRDefault="008B3293" w:rsidP="00A96FC1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7066" w:type="dxa"/>
            <w:gridSpan w:val="8"/>
            <w:hideMark/>
          </w:tcPr>
          <w:p w14:paraId="77EDD9C7" w14:textId="77777777" w:rsidR="008B3293" w:rsidRPr="002828A0" w:rsidRDefault="008B3293" w:rsidP="00A96FC1">
            <w:pPr>
              <w:keepNext/>
              <w:keepLines/>
              <w:spacing w:before="120" w:after="60" w:line="200" w:lineRule="exact"/>
              <w:rPr>
                <w:rFonts w:ascii="Arial" w:hAnsi="Arial"/>
                <w:b/>
              </w:rPr>
            </w:pPr>
            <w:r w:rsidRPr="002828A0">
              <w:rPr>
                <w:rFonts w:ascii="Arial" w:hAnsi="Arial"/>
                <w:i/>
              </w:rPr>
              <w:t>Area density</w:t>
            </w:r>
          </w:p>
        </w:tc>
      </w:tr>
      <w:tr w:rsidR="008B3293" w:rsidRPr="002828A0" w14:paraId="25C189F2" w14:textId="77777777" w:rsidTr="00A96FC1">
        <w:trPr>
          <w:tblHeader/>
        </w:trPr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48B16" w14:textId="77777777" w:rsidR="008B3293" w:rsidRPr="002828A0" w:rsidRDefault="008B3293" w:rsidP="00A96FC1">
            <w:pPr>
              <w:keepNext/>
              <w:keepLines/>
              <w:spacing w:before="120" w:after="60" w:line="200" w:lineRule="exact"/>
              <w:rPr>
                <w:rFonts w:ascii="Arial" w:hAnsi="Arial"/>
                <w:i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98D7C9" w14:textId="77777777" w:rsidR="008B3293" w:rsidRPr="002828A0" w:rsidRDefault="008B3293" w:rsidP="00A96FC1">
            <w:pPr>
              <w:keepNext/>
              <w:keepLines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2828A0">
              <w:rPr>
                <w:rFonts w:ascii="Arial" w:hAnsi="Arial"/>
                <w:i/>
              </w:rPr>
              <w:t>Australia wide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9AF92F" w14:textId="77777777" w:rsidR="008B3293" w:rsidRPr="002828A0" w:rsidRDefault="008B3293" w:rsidP="00A96FC1">
            <w:pPr>
              <w:keepNext/>
              <w:keepLines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2828A0">
              <w:rPr>
                <w:rFonts w:ascii="Arial" w:hAnsi="Arial"/>
                <w:i/>
              </w:rPr>
              <w:t>High density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65EA2" w14:textId="77777777" w:rsidR="008B3293" w:rsidRPr="002828A0" w:rsidRDefault="008B3293" w:rsidP="00A96FC1">
            <w:pPr>
              <w:keepNext/>
              <w:keepLines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2828A0">
              <w:rPr>
                <w:rFonts w:ascii="Arial" w:hAnsi="Arial"/>
                <w:i/>
              </w:rPr>
              <w:t>Medium density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794F88" w14:textId="77777777" w:rsidR="008B3293" w:rsidRPr="002828A0" w:rsidRDefault="008B3293" w:rsidP="00A96FC1">
            <w:pPr>
              <w:keepNext/>
              <w:keepLines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2828A0">
              <w:rPr>
                <w:rFonts w:ascii="Arial" w:hAnsi="Arial"/>
                <w:i/>
              </w:rPr>
              <w:t>Low density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ECF6B7" w14:textId="77777777" w:rsidR="008B3293" w:rsidRPr="002828A0" w:rsidRDefault="008B3293" w:rsidP="00A96FC1">
            <w:pPr>
              <w:keepNext/>
              <w:keepLines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2828A0">
              <w:rPr>
                <w:rFonts w:ascii="Arial" w:hAnsi="Arial"/>
                <w:i/>
              </w:rPr>
              <w:t>Remote density</w:t>
            </w:r>
          </w:p>
        </w:tc>
      </w:tr>
      <w:tr w:rsidR="008B3293" w:rsidRPr="002828A0" w14:paraId="038B81BF" w14:textId="77777777" w:rsidTr="00A96FC1">
        <w:trPr>
          <w:gridAfter w:val="1"/>
          <w:wAfter w:w="11" w:type="dxa"/>
        </w:trPr>
        <w:tc>
          <w:tcPr>
            <w:tcW w:w="8374" w:type="dxa"/>
            <w:gridSpan w:val="8"/>
            <w:hideMark/>
          </w:tcPr>
          <w:p w14:paraId="0CD5DCFD" w14:textId="77777777" w:rsidR="008B3293" w:rsidRPr="00994DAB" w:rsidRDefault="008B3293" w:rsidP="00A96FC1">
            <w:pPr>
              <w:keepNext/>
              <w:keepLines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994DAB">
              <w:rPr>
                <w:rFonts w:ascii="Times New Roman" w:hAnsi="Times New Roman" w:cs="Times New Roman"/>
                <w:b/>
              </w:rPr>
              <w:t>MHz</w:t>
            </w:r>
          </w:p>
        </w:tc>
      </w:tr>
      <w:tr w:rsidR="008B3293" w:rsidRPr="002828A0" w14:paraId="464F8343" w14:textId="77777777" w:rsidTr="00A96FC1">
        <w:trPr>
          <w:gridAfter w:val="1"/>
          <w:wAfter w:w="11" w:type="dxa"/>
        </w:trPr>
        <w:tc>
          <w:tcPr>
            <w:tcW w:w="1319" w:type="dxa"/>
            <w:hideMark/>
          </w:tcPr>
          <w:p w14:paraId="19FD39D5" w14:textId="77777777" w:rsidR="008B3293" w:rsidRPr="00994DAB" w:rsidRDefault="008B3293" w:rsidP="00A96FC1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367" w:type="dxa"/>
            <w:gridSpan w:val="2"/>
            <w:hideMark/>
          </w:tcPr>
          <w:p w14:paraId="22A051C2" w14:textId="32519A44" w:rsidR="008B3293" w:rsidRPr="00994DAB" w:rsidRDefault="00E930DB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B3293" w:rsidRPr="00994DAB">
              <w:rPr>
                <w:rFonts w:ascii="Times New Roman" w:hAnsi="Times New Roman" w:cs="Times New Roman"/>
              </w:rPr>
              <w:t>9.</w:t>
            </w:r>
            <w:r w:rsidR="00CC14EC">
              <w:rPr>
                <w:rFonts w:ascii="Times New Roman" w:hAnsi="Times New Roman" w:cs="Times New Roman"/>
              </w:rPr>
              <w:t>9990</w:t>
            </w:r>
          </w:p>
        </w:tc>
        <w:tc>
          <w:tcPr>
            <w:tcW w:w="1358" w:type="dxa"/>
            <w:hideMark/>
          </w:tcPr>
          <w:p w14:paraId="7B6D4DD9" w14:textId="58796260" w:rsidR="008B3293" w:rsidRPr="00994DAB" w:rsidRDefault="00EE7119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94DAB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9990</w:t>
            </w:r>
          </w:p>
        </w:tc>
        <w:tc>
          <w:tcPr>
            <w:tcW w:w="1498" w:type="dxa"/>
            <w:gridSpan w:val="2"/>
            <w:hideMark/>
          </w:tcPr>
          <w:p w14:paraId="2B507DE3" w14:textId="32BC6F39" w:rsidR="008B3293" w:rsidRPr="00994DAB" w:rsidRDefault="00EE7119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94DAB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9990</w:t>
            </w:r>
          </w:p>
        </w:tc>
        <w:tc>
          <w:tcPr>
            <w:tcW w:w="1357" w:type="dxa"/>
            <w:hideMark/>
          </w:tcPr>
          <w:p w14:paraId="49FA3146" w14:textId="5F4FB973" w:rsidR="008B3293" w:rsidRPr="00994DAB" w:rsidRDefault="00EE7119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94DAB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9990</w:t>
            </w:r>
          </w:p>
        </w:tc>
        <w:tc>
          <w:tcPr>
            <w:tcW w:w="1475" w:type="dxa"/>
            <w:hideMark/>
          </w:tcPr>
          <w:p w14:paraId="1E413308" w14:textId="281659CA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56.</w:t>
            </w:r>
            <w:r w:rsidR="00820EEE">
              <w:rPr>
                <w:rFonts w:ascii="Times New Roman" w:hAnsi="Times New Roman" w:cs="Times New Roman"/>
              </w:rPr>
              <w:t>421</w:t>
            </w:r>
            <w:r w:rsidR="005F3328">
              <w:rPr>
                <w:rFonts w:ascii="Times New Roman" w:hAnsi="Times New Roman" w:cs="Times New Roman"/>
              </w:rPr>
              <w:t>5</w:t>
            </w:r>
          </w:p>
        </w:tc>
      </w:tr>
      <w:tr w:rsidR="008B3293" w:rsidRPr="002828A0" w14:paraId="2C03C990" w14:textId="77777777" w:rsidTr="00A96FC1">
        <w:trPr>
          <w:gridAfter w:val="1"/>
          <w:wAfter w:w="11" w:type="dxa"/>
        </w:trPr>
        <w:tc>
          <w:tcPr>
            <w:tcW w:w="1319" w:type="dxa"/>
            <w:hideMark/>
          </w:tcPr>
          <w:p w14:paraId="736B7482" w14:textId="77777777" w:rsidR="008B3293" w:rsidRPr="00994DAB" w:rsidRDefault="008B3293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&gt;30–70</w:t>
            </w:r>
          </w:p>
        </w:tc>
        <w:tc>
          <w:tcPr>
            <w:tcW w:w="1367" w:type="dxa"/>
            <w:gridSpan w:val="2"/>
            <w:hideMark/>
          </w:tcPr>
          <w:p w14:paraId="7C6190E4" w14:textId="5E74DFF8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203.</w:t>
            </w:r>
            <w:r w:rsidR="00820EEE">
              <w:rPr>
                <w:rFonts w:ascii="Times New Roman" w:hAnsi="Times New Roman" w:cs="Times New Roman"/>
              </w:rPr>
              <w:t>2</w:t>
            </w:r>
            <w:r w:rsidRPr="00994DAB">
              <w:rPr>
                <w:rFonts w:ascii="Times New Roman" w:hAnsi="Times New Roman" w:cs="Times New Roman"/>
              </w:rPr>
              <w:t>9</w:t>
            </w:r>
            <w:r w:rsidR="00820EE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58" w:type="dxa"/>
            <w:hideMark/>
          </w:tcPr>
          <w:p w14:paraId="460069CC" w14:textId="37F497A4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79.4</w:t>
            </w:r>
            <w:r w:rsidR="00281954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1498" w:type="dxa"/>
            <w:gridSpan w:val="2"/>
            <w:hideMark/>
          </w:tcPr>
          <w:p w14:paraId="18E79167" w14:textId="423C8C17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42.</w:t>
            </w:r>
            <w:r w:rsidR="00281954">
              <w:rPr>
                <w:rFonts w:ascii="Times New Roman" w:hAnsi="Times New Roman" w:cs="Times New Roman"/>
              </w:rPr>
              <w:t>2359</w:t>
            </w:r>
          </w:p>
        </w:tc>
        <w:tc>
          <w:tcPr>
            <w:tcW w:w="1357" w:type="dxa"/>
            <w:hideMark/>
          </w:tcPr>
          <w:p w14:paraId="06C1CB2D" w14:textId="7CB7FB8C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9.1</w:t>
            </w:r>
            <w:r w:rsidR="0054753F">
              <w:rPr>
                <w:rFonts w:ascii="Times New Roman" w:hAnsi="Times New Roman" w:cs="Times New Roman"/>
              </w:rPr>
              <w:t>1</w:t>
            </w:r>
            <w:r w:rsidRPr="00994DAB">
              <w:rPr>
                <w:rFonts w:ascii="Times New Roman" w:hAnsi="Times New Roman" w:cs="Times New Roman"/>
              </w:rPr>
              <w:t>4</w:t>
            </w:r>
            <w:r w:rsidR="005475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5" w:type="dxa"/>
            <w:hideMark/>
          </w:tcPr>
          <w:p w14:paraId="539C3E03" w14:textId="05ED01BB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2.85</w:t>
            </w:r>
            <w:r w:rsidR="0054753F">
              <w:rPr>
                <w:rFonts w:ascii="Times New Roman" w:hAnsi="Times New Roman" w:cs="Times New Roman"/>
              </w:rPr>
              <w:t>05</w:t>
            </w:r>
          </w:p>
        </w:tc>
      </w:tr>
      <w:tr w:rsidR="008B3293" w:rsidRPr="002828A0" w14:paraId="12B08902" w14:textId="77777777" w:rsidTr="00A96FC1">
        <w:trPr>
          <w:gridAfter w:val="1"/>
          <w:wAfter w:w="11" w:type="dxa"/>
        </w:trPr>
        <w:tc>
          <w:tcPr>
            <w:tcW w:w="1319" w:type="dxa"/>
            <w:hideMark/>
          </w:tcPr>
          <w:p w14:paraId="2858764D" w14:textId="77777777" w:rsidR="008B3293" w:rsidRPr="00994DAB" w:rsidRDefault="008B3293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lastRenderedPageBreak/>
              <w:t>&gt;70–399.9</w:t>
            </w:r>
          </w:p>
        </w:tc>
        <w:tc>
          <w:tcPr>
            <w:tcW w:w="1367" w:type="dxa"/>
            <w:gridSpan w:val="2"/>
            <w:hideMark/>
          </w:tcPr>
          <w:p w14:paraId="64BF2B68" w14:textId="7725D67F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20</w:t>
            </w:r>
            <w:r w:rsidR="0054753F">
              <w:rPr>
                <w:rFonts w:ascii="Times New Roman" w:hAnsi="Times New Roman" w:cs="Times New Roman"/>
              </w:rPr>
              <w:t>8</w:t>
            </w:r>
            <w:r w:rsidRPr="00994DAB">
              <w:rPr>
                <w:rFonts w:ascii="Times New Roman" w:hAnsi="Times New Roman" w:cs="Times New Roman"/>
              </w:rPr>
              <w:t>.</w:t>
            </w:r>
            <w:r w:rsidR="0054753F">
              <w:rPr>
                <w:rFonts w:ascii="Times New Roman" w:hAnsi="Times New Roman" w:cs="Times New Roman"/>
              </w:rPr>
              <w:t>5724</w:t>
            </w:r>
          </w:p>
        </w:tc>
        <w:tc>
          <w:tcPr>
            <w:tcW w:w="1358" w:type="dxa"/>
            <w:hideMark/>
          </w:tcPr>
          <w:p w14:paraId="14F120E8" w14:textId="711B336E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85.5</w:t>
            </w:r>
            <w:r w:rsidR="0071507C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1498" w:type="dxa"/>
            <w:gridSpan w:val="2"/>
            <w:hideMark/>
          </w:tcPr>
          <w:p w14:paraId="01881BE2" w14:textId="20806DD8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39.</w:t>
            </w:r>
            <w:r w:rsidR="0071507C">
              <w:rPr>
                <w:rFonts w:ascii="Times New Roman" w:hAnsi="Times New Roman" w:cs="Times New Roman"/>
              </w:rPr>
              <w:t>1699</w:t>
            </w:r>
          </w:p>
        </w:tc>
        <w:tc>
          <w:tcPr>
            <w:tcW w:w="1357" w:type="dxa"/>
            <w:hideMark/>
          </w:tcPr>
          <w:p w14:paraId="5DA25809" w14:textId="2C8EBAF2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8.</w:t>
            </w:r>
            <w:r w:rsidR="0071507C">
              <w:rPr>
                <w:rFonts w:ascii="Times New Roman" w:hAnsi="Times New Roman" w:cs="Times New Roman"/>
              </w:rPr>
              <w:t>7809</w:t>
            </w:r>
          </w:p>
        </w:tc>
        <w:tc>
          <w:tcPr>
            <w:tcW w:w="1475" w:type="dxa"/>
            <w:hideMark/>
          </w:tcPr>
          <w:p w14:paraId="38182E2F" w14:textId="0323C4FE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2.74</w:t>
            </w:r>
            <w:r w:rsidR="0071507C">
              <w:rPr>
                <w:rFonts w:ascii="Times New Roman" w:hAnsi="Times New Roman" w:cs="Times New Roman"/>
              </w:rPr>
              <w:t>59</w:t>
            </w:r>
          </w:p>
        </w:tc>
      </w:tr>
      <w:tr w:rsidR="008B3293" w:rsidRPr="002828A0" w14:paraId="3D98BF0F" w14:textId="77777777" w:rsidTr="00A96FC1">
        <w:trPr>
          <w:gridAfter w:val="1"/>
          <w:wAfter w:w="11" w:type="dxa"/>
        </w:trPr>
        <w:tc>
          <w:tcPr>
            <w:tcW w:w="1319" w:type="dxa"/>
            <w:hideMark/>
          </w:tcPr>
          <w:p w14:paraId="1984D397" w14:textId="77777777" w:rsidR="008B3293" w:rsidRPr="00994DAB" w:rsidRDefault="008B3293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&gt;399.9–403</w:t>
            </w:r>
          </w:p>
        </w:tc>
        <w:tc>
          <w:tcPr>
            <w:tcW w:w="1367" w:type="dxa"/>
            <w:gridSpan w:val="2"/>
            <w:hideMark/>
          </w:tcPr>
          <w:p w14:paraId="17B614BC" w14:textId="1BE7F654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20</w:t>
            </w:r>
            <w:r w:rsidR="00B37CE9">
              <w:rPr>
                <w:rFonts w:ascii="Times New Roman" w:hAnsi="Times New Roman" w:cs="Times New Roman"/>
              </w:rPr>
              <w:t>8</w:t>
            </w:r>
            <w:r w:rsidRPr="00994DAB">
              <w:rPr>
                <w:rFonts w:ascii="Times New Roman" w:hAnsi="Times New Roman" w:cs="Times New Roman"/>
              </w:rPr>
              <w:t>.</w:t>
            </w:r>
            <w:r w:rsidR="00B37CE9">
              <w:rPr>
                <w:rFonts w:ascii="Times New Roman" w:hAnsi="Times New Roman" w:cs="Times New Roman"/>
              </w:rPr>
              <w:t>5724</w:t>
            </w:r>
          </w:p>
        </w:tc>
        <w:tc>
          <w:tcPr>
            <w:tcW w:w="1358" w:type="dxa"/>
            <w:hideMark/>
          </w:tcPr>
          <w:p w14:paraId="3F4631B6" w14:textId="67825D33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11</w:t>
            </w:r>
            <w:r w:rsidR="003F3033">
              <w:rPr>
                <w:rFonts w:ascii="Times New Roman" w:hAnsi="Times New Roman" w:cs="Times New Roman"/>
              </w:rPr>
              <w:t>6</w:t>
            </w:r>
            <w:r w:rsidRPr="00994DAB">
              <w:rPr>
                <w:rFonts w:ascii="Times New Roman" w:hAnsi="Times New Roman" w:cs="Times New Roman"/>
              </w:rPr>
              <w:t>.</w:t>
            </w:r>
            <w:r w:rsidR="003F3033">
              <w:rPr>
                <w:rFonts w:ascii="Times New Roman" w:hAnsi="Times New Roman" w:cs="Times New Roman"/>
              </w:rPr>
              <w:t>80</w:t>
            </w:r>
            <w:r w:rsidRPr="00994DAB">
              <w:rPr>
                <w:rFonts w:ascii="Times New Roman" w:hAnsi="Times New Roman" w:cs="Times New Roman"/>
              </w:rPr>
              <w:t>0</w:t>
            </w:r>
            <w:r w:rsidR="003F30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8" w:type="dxa"/>
            <w:gridSpan w:val="2"/>
            <w:hideMark/>
          </w:tcPr>
          <w:p w14:paraId="02EDDC8D" w14:textId="2B5187AB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53.</w:t>
            </w:r>
            <w:r w:rsidR="003F3033">
              <w:rPr>
                <w:rFonts w:ascii="Times New Roman" w:hAnsi="Times New Roman" w:cs="Times New Roman"/>
              </w:rPr>
              <w:t>4362</w:t>
            </w:r>
          </w:p>
        </w:tc>
        <w:tc>
          <w:tcPr>
            <w:tcW w:w="1357" w:type="dxa"/>
            <w:hideMark/>
          </w:tcPr>
          <w:p w14:paraId="7A32C0FF" w14:textId="286FC751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9.1</w:t>
            </w:r>
            <w:r w:rsidR="003F3033">
              <w:rPr>
                <w:rFonts w:ascii="Times New Roman" w:hAnsi="Times New Roman" w:cs="Times New Roman"/>
              </w:rPr>
              <w:t>1</w:t>
            </w:r>
            <w:r w:rsidRPr="00994DAB">
              <w:rPr>
                <w:rFonts w:ascii="Times New Roman" w:hAnsi="Times New Roman" w:cs="Times New Roman"/>
              </w:rPr>
              <w:t>4</w:t>
            </w:r>
            <w:r w:rsidR="003F30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5" w:type="dxa"/>
            <w:hideMark/>
          </w:tcPr>
          <w:p w14:paraId="0822E430" w14:textId="384DEC14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2.85</w:t>
            </w:r>
            <w:r w:rsidR="00FF6E06">
              <w:rPr>
                <w:rFonts w:ascii="Times New Roman" w:hAnsi="Times New Roman" w:cs="Times New Roman"/>
              </w:rPr>
              <w:t>05</w:t>
            </w:r>
          </w:p>
        </w:tc>
      </w:tr>
      <w:tr w:rsidR="008B3293" w:rsidRPr="00F45A87" w14:paraId="028CF24D" w14:textId="77777777" w:rsidTr="00A96FC1">
        <w:trPr>
          <w:gridAfter w:val="1"/>
          <w:wAfter w:w="11" w:type="dxa"/>
        </w:trPr>
        <w:tc>
          <w:tcPr>
            <w:tcW w:w="1319" w:type="dxa"/>
            <w:hideMark/>
          </w:tcPr>
          <w:p w14:paraId="27E67014" w14:textId="77777777" w:rsidR="008B3293" w:rsidRPr="00994DAB" w:rsidRDefault="008B3293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367" w:type="dxa"/>
            <w:gridSpan w:val="2"/>
            <w:hideMark/>
          </w:tcPr>
          <w:p w14:paraId="4E6669A2" w14:textId="35EE18D5" w:rsidR="008B3293" w:rsidRPr="00994DAB" w:rsidRDefault="00B37CE9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</w:t>
            </w:r>
            <w:r w:rsidRPr="00994D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5724</w:t>
            </w:r>
          </w:p>
        </w:tc>
        <w:tc>
          <w:tcPr>
            <w:tcW w:w="1358" w:type="dxa"/>
            <w:hideMark/>
          </w:tcPr>
          <w:p w14:paraId="49EF58CC" w14:textId="6621061B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15</w:t>
            </w:r>
            <w:r w:rsidR="00FF6E06">
              <w:rPr>
                <w:rFonts w:ascii="Times New Roman" w:hAnsi="Times New Roman" w:cs="Times New Roman"/>
              </w:rPr>
              <w:t>4</w:t>
            </w:r>
            <w:r w:rsidRPr="00994DAB">
              <w:rPr>
                <w:rFonts w:ascii="Times New Roman" w:hAnsi="Times New Roman" w:cs="Times New Roman"/>
              </w:rPr>
              <w:t>.</w:t>
            </w:r>
            <w:r w:rsidR="00FF6E06">
              <w:rPr>
                <w:rFonts w:ascii="Times New Roman" w:hAnsi="Times New Roman" w:cs="Times New Roman"/>
              </w:rPr>
              <w:t>5</w:t>
            </w:r>
            <w:r w:rsidR="00E714E8">
              <w:rPr>
                <w:rFonts w:ascii="Times New Roman" w:hAnsi="Times New Roman" w:cs="Times New Roman"/>
              </w:rPr>
              <w:t>81</w:t>
            </w:r>
            <w:r w:rsidR="007E1D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8" w:type="dxa"/>
            <w:gridSpan w:val="2"/>
            <w:hideMark/>
          </w:tcPr>
          <w:p w14:paraId="7E2E67FE" w14:textId="7AC8F12B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53.</w:t>
            </w:r>
            <w:r w:rsidR="004B4FF7">
              <w:rPr>
                <w:rFonts w:ascii="Times New Roman" w:hAnsi="Times New Roman" w:cs="Times New Roman"/>
              </w:rPr>
              <w:t>4362</w:t>
            </w:r>
          </w:p>
        </w:tc>
        <w:tc>
          <w:tcPr>
            <w:tcW w:w="1357" w:type="dxa"/>
            <w:hideMark/>
          </w:tcPr>
          <w:p w14:paraId="55586BF7" w14:textId="0BB5BB41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9.1</w:t>
            </w:r>
            <w:r w:rsidR="004B4FF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75" w:type="dxa"/>
            <w:hideMark/>
          </w:tcPr>
          <w:p w14:paraId="3C32C3C3" w14:textId="77777777" w:rsidR="008B3293" w:rsidRPr="00F45A87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5A87">
              <w:rPr>
                <w:rFonts w:ascii="Times New Roman" w:hAnsi="Times New Roman" w:cs="Times New Roman"/>
              </w:rPr>
              <w:t>0.0000</w:t>
            </w:r>
          </w:p>
        </w:tc>
      </w:tr>
      <w:tr w:rsidR="008B3293" w:rsidRPr="002828A0" w14:paraId="7229D67C" w14:textId="77777777" w:rsidTr="00A96FC1">
        <w:trPr>
          <w:gridAfter w:val="1"/>
          <w:wAfter w:w="11" w:type="dxa"/>
        </w:trPr>
        <w:tc>
          <w:tcPr>
            <w:tcW w:w="1319" w:type="dxa"/>
            <w:hideMark/>
          </w:tcPr>
          <w:p w14:paraId="74381B02" w14:textId="77777777" w:rsidR="008B3293" w:rsidRPr="00994DAB" w:rsidRDefault="008B3293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 xml:space="preserve">&gt;520–960 </w:t>
            </w:r>
          </w:p>
        </w:tc>
        <w:tc>
          <w:tcPr>
            <w:tcW w:w="1367" w:type="dxa"/>
            <w:gridSpan w:val="2"/>
            <w:hideMark/>
          </w:tcPr>
          <w:p w14:paraId="27710DEC" w14:textId="633FB97C" w:rsidR="008B3293" w:rsidRPr="00994DAB" w:rsidRDefault="006B68C1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</w:t>
            </w:r>
            <w:r w:rsidRPr="00994D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57</w:t>
            </w:r>
            <w:r w:rsidRPr="00994DA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  <w:hideMark/>
          </w:tcPr>
          <w:p w14:paraId="372FDA65" w14:textId="6D5B5C24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11</w:t>
            </w:r>
            <w:r w:rsidR="00365456">
              <w:rPr>
                <w:rFonts w:ascii="Times New Roman" w:hAnsi="Times New Roman" w:cs="Times New Roman"/>
              </w:rPr>
              <w:t>6</w:t>
            </w:r>
            <w:r w:rsidRPr="00994DAB">
              <w:rPr>
                <w:rFonts w:ascii="Times New Roman" w:hAnsi="Times New Roman" w:cs="Times New Roman"/>
              </w:rPr>
              <w:t>.</w:t>
            </w:r>
            <w:r w:rsidR="00551006">
              <w:rPr>
                <w:rFonts w:ascii="Times New Roman" w:hAnsi="Times New Roman" w:cs="Times New Roman"/>
              </w:rPr>
              <w:t>800</w:t>
            </w:r>
            <w:r w:rsidRPr="00994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8" w:type="dxa"/>
            <w:gridSpan w:val="2"/>
            <w:hideMark/>
          </w:tcPr>
          <w:p w14:paraId="41DA2F5B" w14:textId="453B2B8B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53.</w:t>
            </w:r>
            <w:r w:rsidR="00551006">
              <w:rPr>
                <w:rFonts w:ascii="Times New Roman" w:hAnsi="Times New Roman" w:cs="Times New Roman"/>
              </w:rPr>
              <w:t>4362</w:t>
            </w:r>
          </w:p>
        </w:tc>
        <w:tc>
          <w:tcPr>
            <w:tcW w:w="1357" w:type="dxa"/>
            <w:hideMark/>
          </w:tcPr>
          <w:p w14:paraId="6A5787A7" w14:textId="63465362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9.1</w:t>
            </w:r>
            <w:r w:rsidR="0055100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75" w:type="dxa"/>
            <w:hideMark/>
          </w:tcPr>
          <w:p w14:paraId="3AFC0A74" w14:textId="5EADD431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2.85</w:t>
            </w:r>
            <w:r w:rsidR="00551006">
              <w:rPr>
                <w:rFonts w:ascii="Times New Roman" w:hAnsi="Times New Roman" w:cs="Times New Roman"/>
              </w:rPr>
              <w:t>05</w:t>
            </w:r>
          </w:p>
        </w:tc>
      </w:tr>
      <w:tr w:rsidR="008B3293" w:rsidRPr="002828A0" w14:paraId="120CD180" w14:textId="77777777" w:rsidTr="00A96FC1">
        <w:trPr>
          <w:gridAfter w:val="1"/>
          <w:wAfter w:w="11" w:type="dxa"/>
        </w:trPr>
        <w:tc>
          <w:tcPr>
            <w:tcW w:w="1319" w:type="dxa"/>
            <w:hideMark/>
          </w:tcPr>
          <w:p w14:paraId="4A1644CA" w14:textId="77777777" w:rsidR="008B3293" w:rsidRPr="00994DAB" w:rsidRDefault="008B3293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367" w:type="dxa"/>
            <w:gridSpan w:val="2"/>
            <w:hideMark/>
          </w:tcPr>
          <w:p w14:paraId="5359C908" w14:textId="2F0E16DC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1.23</w:t>
            </w:r>
            <w:r w:rsidR="004B6FB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8" w:type="dxa"/>
            <w:hideMark/>
          </w:tcPr>
          <w:p w14:paraId="368214F8" w14:textId="2CD19F1B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0.27</w:t>
            </w:r>
            <w:r w:rsidR="000721D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98" w:type="dxa"/>
            <w:gridSpan w:val="2"/>
            <w:hideMark/>
          </w:tcPr>
          <w:p w14:paraId="376B3880" w14:textId="4564D82F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0.12</w:t>
            </w:r>
            <w:r w:rsidR="000721D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57" w:type="dxa"/>
            <w:hideMark/>
          </w:tcPr>
          <w:p w14:paraId="27634824" w14:textId="065708D7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0.064</w:t>
            </w:r>
            <w:r w:rsidR="000721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  <w:hideMark/>
          </w:tcPr>
          <w:p w14:paraId="26D3450D" w14:textId="58EFC8A9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0.032</w:t>
            </w:r>
            <w:r w:rsidR="000721D3">
              <w:rPr>
                <w:rFonts w:ascii="Times New Roman" w:hAnsi="Times New Roman" w:cs="Times New Roman"/>
              </w:rPr>
              <w:t>0</w:t>
            </w:r>
          </w:p>
        </w:tc>
      </w:tr>
      <w:tr w:rsidR="008B3293" w:rsidRPr="002828A0" w14:paraId="45A93A8A" w14:textId="77777777" w:rsidTr="00A96FC1">
        <w:trPr>
          <w:gridAfter w:val="1"/>
          <w:wAfter w:w="11" w:type="dxa"/>
        </w:trPr>
        <w:tc>
          <w:tcPr>
            <w:tcW w:w="8374" w:type="dxa"/>
            <w:gridSpan w:val="8"/>
            <w:vAlign w:val="center"/>
            <w:hideMark/>
          </w:tcPr>
          <w:p w14:paraId="10CDE3CF" w14:textId="77777777" w:rsidR="008B3293" w:rsidRPr="00994DAB" w:rsidRDefault="008B3293" w:rsidP="00A96FC1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994DAB">
              <w:rPr>
                <w:rFonts w:ascii="Times New Roman" w:hAnsi="Times New Roman" w:cs="Times New Roman"/>
                <w:b/>
              </w:rPr>
              <w:t>GHz</w:t>
            </w:r>
          </w:p>
        </w:tc>
      </w:tr>
      <w:tr w:rsidR="008B3293" w:rsidRPr="002828A0" w14:paraId="55E86B99" w14:textId="77777777" w:rsidTr="00A96FC1">
        <w:trPr>
          <w:gridAfter w:val="1"/>
          <w:wAfter w:w="11" w:type="dxa"/>
        </w:trPr>
        <w:tc>
          <w:tcPr>
            <w:tcW w:w="1328" w:type="dxa"/>
            <w:gridSpan w:val="2"/>
            <w:vAlign w:val="center"/>
            <w:hideMark/>
          </w:tcPr>
          <w:p w14:paraId="08379EC5" w14:textId="77777777" w:rsidR="008B3293" w:rsidRPr="00994DAB" w:rsidRDefault="008B3293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358" w:type="dxa"/>
            <w:hideMark/>
          </w:tcPr>
          <w:p w14:paraId="58D2AEDA" w14:textId="18AF33BF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1.2</w:t>
            </w:r>
            <w:r w:rsidR="00914579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358" w:type="dxa"/>
            <w:hideMark/>
          </w:tcPr>
          <w:p w14:paraId="258ABF62" w14:textId="7AA20233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0.22</w:t>
            </w:r>
            <w:r w:rsidR="00B2450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98" w:type="dxa"/>
            <w:gridSpan w:val="2"/>
            <w:hideMark/>
          </w:tcPr>
          <w:p w14:paraId="56DCD270" w14:textId="6241199D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0.092</w:t>
            </w:r>
            <w:r w:rsidR="00B245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7" w:type="dxa"/>
            <w:hideMark/>
          </w:tcPr>
          <w:p w14:paraId="70820999" w14:textId="3B5BEB59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0.076</w:t>
            </w:r>
            <w:r w:rsidR="00B245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5" w:type="dxa"/>
            <w:hideMark/>
          </w:tcPr>
          <w:p w14:paraId="47B71689" w14:textId="20593F94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0.038</w:t>
            </w:r>
            <w:r w:rsidR="00B24508">
              <w:rPr>
                <w:rFonts w:ascii="Times New Roman" w:hAnsi="Times New Roman" w:cs="Times New Roman"/>
              </w:rPr>
              <w:t>3</w:t>
            </w:r>
          </w:p>
        </w:tc>
      </w:tr>
      <w:tr w:rsidR="008B3293" w:rsidRPr="002828A0" w14:paraId="4F4D3CE6" w14:textId="77777777" w:rsidTr="00A96FC1">
        <w:trPr>
          <w:gridAfter w:val="1"/>
          <w:wAfter w:w="11" w:type="dxa"/>
        </w:trPr>
        <w:tc>
          <w:tcPr>
            <w:tcW w:w="1328" w:type="dxa"/>
            <w:gridSpan w:val="2"/>
            <w:vAlign w:val="center"/>
            <w:hideMark/>
          </w:tcPr>
          <w:p w14:paraId="5074A0A7" w14:textId="77777777" w:rsidR="008B3293" w:rsidRPr="00994DAB" w:rsidRDefault="008B3293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358" w:type="dxa"/>
            <w:hideMark/>
          </w:tcPr>
          <w:p w14:paraId="2543F8DE" w14:textId="60560726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1.0</w:t>
            </w:r>
            <w:r w:rsidR="00AC2F4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358" w:type="dxa"/>
            <w:hideMark/>
          </w:tcPr>
          <w:p w14:paraId="3BAF1A17" w14:textId="4FF24013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0.19</w:t>
            </w:r>
            <w:r w:rsidR="00B245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98" w:type="dxa"/>
            <w:gridSpan w:val="2"/>
            <w:hideMark/>
          </w:tcPr>
          <w:p w14:paraId="4788BC19" w14:textId="60AC814A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0.089</w:t>
            </w:r>
            <w:r w:rsidR="000C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7" w:type="dxa"/>
            <w:hideMark/>
          </w:tcPr>
          <w:p w14:paraId="63A4D975" w14:textId="04F7A38D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0.040</w:t>
            </w:r>
            <w:r w:rsidR="000C03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5" w:type="dxa"/>
            <w:hideMark/>
          </w:tcPr>
          <w:p w14:paraId="46373731" w14:textId="53731AE7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0.019</w:t>
            </w:r>
            <w:r w:rsidR="000C03A7">
              <w:rPr>
                <w:rFonts w:ascii="Times New Roman" w:hAnsi="Times New Roman" w:cs="Times New Roman"/>
              </w:rPr>
              <w:t>7</w:t>
            </w:r>
          </w:p>
        </w:tc>
      </w:tr>
      <w:tr w:rsidR="008B3293" w:rsidRPr="002828A0" w14:paraId="6255072C" w14:textId="77777777" w:rsidTr="00A96FC1">
        <w:trPr>
          <w:gridAfter w:val="1"/>
          <w:wAfter w:w="11" w:type="dxa"/>
        </w:trPr>
        <w:tc>
          <w:tcPr>
            <w:tcW w:w="1328" w:type="dxa"/>
            <w:gridSpan w:val="2"/>
            <w:vAlign w:val="center"/>
            <w:hideMark/>
          </w:tcPr>
          <w:p w14:paraId="6126252F" w14:textId="77777777" w:rsidR="008B3293" w:rsidRPr="00994DAB" w:rsidRDefault="008B3293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358" w:type="dxa"/>
            <w:hideMark/>
          </w:tcPr>
          <w:p w14:paraId="0F6D6FEB" w14:textId="403F1275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0.45</w:t>
            </w:r>
            <w:r w:rsidR="00BF46A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58" w:type="dxa"/>
            <w:hideMark/>
          </w:tcPr>
          <w:p w14:paraId="746B36CD" w14:textId="73541A5C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0.16</w:t>
            </w:r>
            <w:r w:rsidR="000C03A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98" w:type="dxa"/>
            <w:gridSpan w:val="2"/>
            <w:hideMark/>
          </w:tcPr>
          <w:p w14:paraId="50224BA9" w14:textId="6370C9A2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</w:t>
            </w:r>
            <w:r w:rsidR="000C03A7">
              <w:rPr>
                <w:rFonts w:ascii="Times New Roman" w:hAnsi="Times New Roman" w:cs="Times New Roman"/>
              </w:rPr>
              <w:t>8</w:t>
            </w:r>
            <w:r w:rsidRPr="00994D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7" w:type="dxa"/>
            <w:hideMark/>
          </w:tcPr>
          <w:p w14:paraId="4EBD6F88" w14:textId="77777777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75" w:type="dxa"/>
            <w:hideMark/>
          </w:tcPr>
          <w:p w14:paraId="546C85C7" w14:textId="77777777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0.0014</w:t>
            </w:r>
          </w:p>
        </w:tc>
      </w:tr>
      <w:tr w:rsidR="008B3293" w:rsidRPr="002828A0" w14:paraId="78DEAA21" w14:textId="77777777" w:rsidTr="00A96FC1">
        <w:trPr>
          <w:gridAfter w:val="1"/>
          <w:wAfter w:w="11" w:type="dxa"/>
        </w:trPr>
        <w:tc>
          <w:tcPr>
            <w:tcW w:w="1328" w:type="dxa"/>
            <w:gridSpan w:val="2"/>
            <w:vAlign w:val="center"/>
            <w:hideMark/>
          </w:tcPr>
          <w:p w14:paraId="730101B1" w14:textId="77777777" w:rsidR="008B3293" w:rsidRPr="00994DAB" w:rsidRDefault="008B3293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&gt;14.5–31.3</w:t>
            </w:r>
          </w:p>
        </w:tc>
        <w:tc>
          <w:tcPr>
            <w:tcW w:w="1358" w:type="dxa"/>
            <w:hideMark/>
          </w:tcPr>
          <w:p w14:paraId="08AAD3EC" w14:textId="39365EFF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0.45</w:t>
            </w:r>
            <w:r w:rsidR="00BF46A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58" w:type="dxa"/>
            <w:hideMark/>
          </w:tcPr>
          <w:p w14:paraId="1C90B883" w14:textId="6CFCC88F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0.121</w:t>
            </w:r>
            <w:r w:rsidR="00B55A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8" w:type="dxa"/>
            <w:gridSpan w:val="2"/>
            <w:hideMark/>
          </w:tcPr>
          <w:p w14:paraId="770340C5" w14:textId="78D0D88A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0.026</w:t>
            </w:r>
            <w:r w:rsidR="00B55A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7" w:type="dxa"/>
            <w:hideMark/>
          </w:tcPr>
          <w:p w14:paraId="52D8B4D6" w14:textId="77777777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75" w:type="dxa"/>
            <w:hideMark/>
          </w:tcPr>
          <w:p w14:paraId="5E9E458A" w14:textId="77777777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0.0014</w:t>
            </w:r>
          </w:p>
        </w:tc>
      </w:tr>
      <w:tr w:rsidR="008B3293" w:rsidRPr="002828A0" w14:paraId="40538321" w14:textId="77777777" w:rsidTr="005B1636">
        <w:trPr>
          <w:gridAfter w:val="1"/>
          <w:wAfter w:w="11" w:type="dxa"/>
        </w:trPr>
        <w:tc>
          <w:tcPr>
            <w:tcW w:w="1328" w:type="dxa"/>
            <w:gridSpan w:val="2"/>
            <w:vAlign w:val="center"/>
            <w:hideMark/>
          </w:tcPr>
          <w:p w14:paraId="11319C84" w14:textId="77777777" w:rsidR="008B3293" w:rsidRPr="00994DAB" w:rsidRDefault="008B3293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358" w:type="dxa"/>
            <w:hideMark/>
          </w:tcPr>
          <w:p w14:paraId="374E366A" w14:textId="4E5E6236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0.12</w:t>
            </w:r>
            <w:r w:rsidR="00BF46A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58" w:type="dxa"/>
            <w:hideMark/>
          </w:tcPr>
          <w:p w14:paraId="4E8A5EC4" w14:textId="2714C02A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0.066</w:t>
            </w:r>
            <w:r w:rsidR="00B55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8" w:type="dxa"/>
            <w:gridSpan w:val="2"/>
            <w:hideMark/>
          </w:tcPr>
          <w:p w14:paraId="2D627260" w14:textId="5449F06D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0.014</w:t>
            </w:r>
            <w:r w:rsidR="004022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7" w:type="dxa"/>
            <w:hideMark/>
          </w:tcPr>
          <w:p w14:paraId="34CA994E" w14:textId="77777777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0.0005</w:t>
            </w:r>
          </w:p>
        </w:tc>
        <w:tc>
          <w:tcPr>
            <w:tcW w:w="1475" w:type="dxa"/>
            <w:hideMark/>
          </w:tcPr>
          <w:p w14:paraId="5B68034D" w14:textId="77777777" w:rsidR="008B3293" w:rsidRPr="00994DAB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0.0002</w:t>
            </w:r>
          </w:p>
        </w:tc>
      </w:tr>
      <w:tr w:rsidR="008B3293" w:rsidRPr="002828A0" w14:paraId="2AC7BB23" w14:textId="77777777" w:rsidTr="005B1636">
        <w:trPr>
          <w:gridAfter w:val="1"/>
          <w:wAfter w:w="11" w:type="dxa"/>
        </w:trPr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DA60E1" w14:textId="77777777" w:rsidR="008B3293" w:rsidRPr="005B1636" w:rsidRDefault="008B3293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B1636">
              <w:rPr>
                <w:rFonts w:ascii="Times New Roman" w:hAnsi="Times New Roman" w:cs="Times New Roman"/>
              </w:rPr>
              <w:t>&gt;51.4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C3740C" w14:textId="64BDB91A" w:rsidR="008B3293" w:rsidRPr="005B1636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636">
              <w:rPr>
                <w:rFonts w:ascii="Times New Roman" w:hAnsi="Times New Roman" w:cs="Times New Roman"/>
              </w:rPr>
              <w:t>0.012</w:t>
            </w:r>
            <w:r w:rsidR="00BF46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47E82C" w14:textId="77777777" w:rsidR="008B3293" w:rsidRPr="005B1636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636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A2A48B" w14:textId="77777777" w:rsidR="008B3293" w:rsidRPr="005B1636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636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8F4A0D" w14:textId="77777777" w:rsidR="008B3293" w:rsidRPr="005B1636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636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8C198" w14:textId="77777777" w:rsidR="008B3293" w:rsidRPr="005B1636" w:rsidRDefault="008B3293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636">
              <w:rPr>
                <w:rFonts w:ascii="Times New Roman" w:hAnsi="Times New Roman" w:cs="Times New Roman"/>
              </w:rPr>
              <w:t>0.0001</w:t>
            </w:r>
          </w:p>
        </w:tc>
      </w:tr>
    </w:tbl>
    <w:p w14:paraId="31C23A29" w14:textId="77777777" w:rsidR="008D3824" w:rsidRDefault="008D3824" w:rsidP="008D3824">
      <w:pPr>
        <w:pStyle w:val="notetext"/>
        <w:ind w:left="142" w:firstLine="0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p w14:paraId="6FB3826F" w14:textId="1ED4A7DD" w:rsidR="008D3824" w:rsidRPr="00F97274" w:rsidRDefault="005935B9" w:rsidP="008D3824">
      <w:pPr>
        <w:pStyle w:val="ItemHead"/>
      </w:pPr>
      <w:proofErr w:type="gramStart"/>
      <w:r>
        <w:t>9</w:t>
      </w:r>
      <w:r w:rsidR="008D3824" w:rsidRPr="005A04AC">
        <w:t xml:space="preserve">  </w:t>
      </w:r>
      <w:r w:rsidR="008D3824">
        <w:t>Schedule</w:t>
      </w:r>
      <w:proofErr w:type="gramEnd"/>
      <w:r w:rsidR="008D3824">
        <w:t xml:space="preserve"> 2, Part </w:t>
      </w:r>
      <w:r w:rsidR="00865D25">
        <w:t>6</w:t>
      </w:r>
      <w:r w:rsidR="008D3824">
        <w:t xml:space="preserve"> (table </w:t>
      </w:r>
      <w:r w:rsidR="00865D25">
        <w:t>6</w:t>
      </w:r>
      <w:r w:rsidR="008D3824">
        <w:t>02)</w:t>
      </w:r>
    </w:p>
    <w:p w14:paraId="549FC3A6" w14:textId="77777777" w:rsidR="008D3824" w:rsidRDefault="008D3824" w:rsidP="008D3824">
      <w:pPr>
        <w:pStyle w:val="Item"/>
        <w:keepNext/>
      </w:pPr>
      <w:r w:rsidRPr="004B602D">
        <w:t>Repeal the table (including the note), substitute:</w:t>
      </w:r>
    </w:p>
    <w:p w14:paraId="18BF25D0" w14:textId="77777777" w:rsidR="008F6D27" w:rsidRPr="00D93270" w:rsidRDefault="008F6D27" w:rsidP="008F6D27">
      <w:pPr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bookmarkStart w:id="11" w:name="_Toc35419984"/>
      <w:r w:rsidRPr="00D93270">
        <w:rPr>
          <w:rFonts w:ascii="Arial" w:hAnsi="Arial"/>
          <w:b/>
          <w:i/>
        </w:rPr>
        <w:t>Table 602</w:t>
      </w:r>
      <w:bookmarkEnd w:id="11"/>
    </w:p>
    <w:tbl>
      <w:tblPr>
        <w:tblW w:w="8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0"/>
        <w:gridCol w:w="1359"/>
        <w:gridCol w:w="14"/>
        <w:gridCol w:w="1345"/>
        <w:gridCol w:w="28"/>
        <w:gridCol w:w="1461"/>
        <w:gridCol w:w="1372"/>
        <w:gridCol w:w="1476"/>
        <w:gridCol w:w="15"/>
      </w:tblGrid>
      <w:tr w:rsidR="008F6D27" w:rsidRPr="004523AA" w14:paraId="74DFA759" w14:textId="77777777" w:rsidTr="00A96FC1">
        <w:trPr>
          <w:tblHeader/>
        </w:trPr>
        <w:tc>
          <w:tcPr>
            <w:tcW w:w="1320" w:type="dxa"/>
            <w:vMerge w:val="restart"/>
            <w:hideMark/>
          </w:tcPr>
          <w:p w14:paraId="781A5940" w14:textId="77777777" w:rsidR="008F6D27" w:rsidRPr="004523AA" w:rsidRDefault="008F6D27" w:rsidP="00A96FC1">
            <w:pPr>
              <w:keepNext/>
              <w:spacing w:before="120" w:after="60" w:line="200" w:lineRule="exact"/>
              <w:ind w:right="-64"/>
              <w:rPr>
                <w:rFonts w:ascii="Arial" w:hAnsi="Arial"/>
                <w:b/>
              </w:rPr>
            </w:pPr>
            <w:r w:rsidRPr="004523AA">
              <w:rPr>
                <w:rFonts w:ascii="Arial" w:hAnsi="Arial"/>
                <w:b/>
              </w:rPr>
              <w:t>Frequency range</w:t>
            </w:r>
          </w:p>
        </w:tc>
        <w:tc>
          <w:tcPr>
            <w:tcW w:w="7080" w:type="dxa"/>
            <w:gridSpan w:val="9"/>
            <w:hideMark/>
          </w:tcPr>
          <w:p w14:paraId="25DEF166" w14:textId="77777777" w:rsidR="008F6D27" w:rsidRPr="004523AA" w:rsidRDefault="008F6D27" w:rsidP="00A96FC1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4523AA">
              <w:rPr>
                <w:rFonts w:ascii="Arial" w:hAnsi="Arial"/>
                <w:b/>
              </w:rPr>
              <w:t>Amount ($)</w:t>
            </w:r>
          </w:p>
        </w:tc>
      </w:tr>
      <w:tr w:rsidR="008F6D27" w:rsidRPr="004523AA" w14:paraId="1DB9DBF6" w14:textId="77777777" w:rsidTr="00A96FC1">
        <w:trPr>
          <w:tblHeader/>
        </w:trPr>
        <w:tc>
          <w:tcPr>
            <w:tcW w:w="1320" w:type="dxa"/>
            <w:vMerge/>
            <w:vAlign w:val="center"/>
            <w:hideMark/>
          </w:tcPr>
          <w:p w14:paraId="4324049B" w14:textId="77777777" w:rsidR="008F6D27" w:rsidRPr="004523AA" w:rsidRDefault="008F6D27" w:rsidP="00A96FC1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7080" w:type="dxa"/>
            <w:gridSpan w:val="9"/>
            <w:hideMark/>
          </w:tcPr>
          <w:p w14:paraId="57D19123" w14:textId="77777777" w:rsidR="008F6D27" w:rsidRPr="004523AA" w:rsidRDefault="008F6D27" w:rsidP="00A96FC1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4523AA">
              <w:rPr>
                <w:rFonts w:ascii="Arial" w:hAnsi="Arial"/>
                <w:i/>
              </w:rPr>
              <w:t>Area density</w:t>
            </w:r>
          </w:p>
        </w:tc>
      </w:tr>
      <w:tr w:rsidR="008F6D27" w:rsidRPr="004523AA" w14:paraId="4E732C10" w14:textId="77777777" w:rsidTr="00A96FC1">
        <w:trPr>
          <w:tblHeader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82396" w14:textId="77777777" w:rsidR="008F6D27" w:rsidRPr="004523AA" w:rsidRDefault="008F6D27" w:rsidP="00A96FC1">
            <w:pPr>
              <w:keepNext/>
              <w:spacing w:before="120" w:after="60" w:line="200" w:lineRule="exact"/>
              <w:rPr>
                <w:rFonts w:ascii="Arial" w:hAnsi="Arial"/>
                <w:i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BA2CAD" w14:textId="77777777" w:rsidR="008F6D27" w:rsidRPr="004523AA" w:rsidRDefault="008F6D27" w:rsidP="00A96FC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4523AA">
              <w:rPr>
                <w:rFonts w:ascii="Arial" w:hAnsi="Arial"/>
                <w:i/>
              </w:rPr>
              <w:t>Australia wide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50B400" w14:textId="77777777" w:rsidR="008F6D27" w:rsidRPr="004523AA" w:rsidRDefault="008F6D27" w:rsidP="00A96FC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4523AA">
              <w:rPr>
                <w:rFonts w:ascii="Arial" w:hAnsi="Arial"/>
                <w:i/>
              </w:rPr>
              <w:t>High density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1644F5" w14:textId="77777777" w:rsidR="008F6D27" w:rsidRPr="004523AA" w:rsidRDefault="008F6D27" w:rsidP="00A96FC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4523AA">
              <w:rPr>
                <w:rFonts w:ascii="Arial" w:hAnsi="Arial"/>
                <w:i/>
              </w:rPr>
              <w:t>Medium density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60467E" w14:textId="77777777" w:rsidR="008F6D27" w:rsidRPr="004523AA" w:rsidRDefault="008F6D27" w:rsidP="00A96FC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4523AA">
              <w:rPr>
                <w:rFonts w:ascii="Arial" w:hAnsi="Arial"/>
                <w:i/>
              </w:rPr>
              <w:t>Low density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7D214C" w14:textId="77777777" w:rsidR="008F6D27" w:rsidRPr="004523AA" w:rsidRDefault="008F6D27" w:rsidP="00A96FC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4523AA">
              <w:rPr>
                <w:rFonts w:ascii="Arial" w:hAnsi="Arial"/>
                <w:i/>
              </w:rPr>
              <w:t>Remote density</w:t>
            </w:r>
          </w:p>
        </w:tc>
      </w:tr>
      <w:tr w:rsidR="008F6D27" w:rsidRPr="004523AA" w14:paraId="2671ED29" w14:textId="77777777" w:rsidTr="00A96FC1">
        <w:trPr>
          <w:gridAfter w:val="1"/>
          <w:wAfter w:w="15" w:type="dxa"/>
        </w:trPr>
        <w:tc>
          <w:tcPr>
            <w:tcW w:w="8385" w:type="dxa"/>
            <w:gridSpan w:val="9"/>
            <w:hideMark/>
          </w:tcPr>
          <w:p w14:paraId="336E3848" w14:textId="77777777" w:rsidR="008F6D27" w:rsidRPr="00994DAB" w:rsidRDefault="008F6D27" w:rsidP="00A96FC1">
            <w:pPr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994DAB">
              <w:rPr>
                <w:rFonts w:ascii="Times New Roman" w:hAnsi="Times New Roman" w:cs="Times New Roman"/>
                <w:b/>
              </w:rPr>
              <w:t>MHz</w:t>
            </w:r>
          </w:p>
        </w:tc>
      </w:tr>
      <w:tr w:rsidR="008F6D27" w:rsidRPr="004523AA" w14:paraId="7D0EA2EA" w14:textId="77777777" w:rsidTr="00A96FC1">
        <w:trPr>
          <w:gridAfter w:val="1"/>
          <w:wAfter w:w="15" w:type="dxa"/>
        </w:trPr>
        <w:tc>
          <w:tcPr>
            <w:tcW w:w="1320" w:type="dxa"/>
            <w:hideMark/>
          </w:tcPr>
          <w:p w14:paraId="7BA410E9" w14:textId="77777777" w:rsidR="008F6D27" w:rsidRPr="00994DAB" w:rsidRDefault="008F6D27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369" w:type="dxa"/>
            <w:gridSpan w:val="2"/>
            <w:hideMark/>
          </w:tcPr>
          <w:p w14:paraId="6029C4BC" w14:textId="1C78D676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0.62</w:t>
            </w:r>
            <w:r w:rsidR="00935A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87" w:type="dxa"/>
            <w:gridSpan w:val="3"/>
            <w:hideMark/>
          </w:tcPr>
          <w:p w14:paraId="3D6D5782" w14:textId="0433962A" w:rsidR="008F6D27" w:rsidRPr="00994DAB" w:rsidRDefault="00935A4C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0.62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1" w:type="dxa"/>
            <w:hideMark/>
          </w:tcPr>
          <w:p w14:paraId="26C2EFB1" w14:textId="4FD10BA0" w:rsidR="008F6D27" w:rsidRPr="00994DAB" w:rsidRDefault="000312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0.62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72" w:type="dxa"/>
            <w:hideMark/>
          </w:tcPr>
          <w:p w14:paraId="1F722E7F" w14:textId="22593419" w:rsidR="008F6D27" w:rsidRPr="00994DAB" w:rsidRDefault="000312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0.62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6" w:type="dxa"/>
            <w:hideMark/>
          </w:tcPr>
          <w:p w14:paraId="7A6E85C4" w14:textId="017831FC" w:rsidR="008F6D27" w:rsidRPr="00994DAB" w:rsidRDefault="000312BE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0.62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F6D27" w:rsidRPr="004523AA" w14:paraId="03A88AFE" w14:textId="77777777" w:rsidTr="00A96FC1">
        <w:trPr>
          <w:gridAfter w:val="1"/>
          <w:wAfter w:w="15" w:type="dxa"/>
        </w:trPr>
        <w:tc>
          <w:tcPr>
            <w:tcW w:w="1320" w:type="dxa"/>
            <w:hideMark/>
          </w:tcPr>
          <w:p w14:paraId="358CEECF" w14:textId="77777777" w:rsidR="008F6D27" w:rsidRPr="00994DAB" w:rsidRDefault="008F6D27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&gt;30–70</w:t>
            </w:r>
          </w:p>
        </w:tc>
        <w:tc>
          <w:tcPr>
            <w:tcW w:w="1369" w:type="dxa"/>
            <w:gridSpan w:val="2"/>
            <w:hideMark/>
          </w:tcPr>
          <w:p w14:paraId="7AB24227" w14:textId="13CEDC7C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1.41</w:t>
            </w:r>
            <w:r w:rsidR="000312B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87" w:type="dxa"/>
            <w:gridSpan w:val="3"/>
            <w:hideMark/>
          </w:tcPr>
          <w:p w14:paraId="23A0D2E6" w14:textId="2865AC1A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0.55</w:t>
            </w:r>
            <w:r w:rsidR="0048158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61" w:type="dxa"/>
            <w:hideMark/>
          </w:tcPr>
          <w:p w14:paraId="6BC7776D" w14:textId="04AE1B5B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0.293</w:t>
            </w:r>
            <w:r w:rsidR="00481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dxa"/>
            <w:hideMark/>
          </w:tcPr>
          <w:p w14:paraId="5E3D8170" w14:textId="382449ED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0.063</w:t>
            </w:r>
            <w:r w:rsidR="00481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14:paraId="789B94CE" w14:textId="7C694015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0.031</w:t>
            </w:r>
            <w:r w:rsidR="00481586">
              <w:rPr>
                <w:rFonts w:ascii="Times New Roman" w:hAnsi="Times New Roman" w:cs="Times New Roman"/>
              </w:rPr>
              <w:t>5</w:t>
            </w:r>
          </w:p>
        </w:tc>
      </w:tr>
      <w:tr w:rsidR="008F6D27" w:rsidRPr="004523AA" w14:paraId="34D8FDF5" w14:textId="77777777" w:rsidTr="00A96FC1">
        <w:trPr>
          <w:gridAfter w:val="1"/>
          <w:wAfter w:w="15" w:type="dxa"/>
        </w:trPr>
        <w:tc>
          <w:tcPr>
            <w:tcW w:w="1320" w:type="dxa"/>
            <w:hideMark/>
          </w:tcPr>
          <w:p w14:paraId="73E8D1F7" w14:textId="77777777" w:rsidR="008F6D27" w:rsidRPr="00994DAB" w:rsidRDefault="008F6D27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&gt;70–399.9</w:t>
            </w:r>
          </w:p>
        </w:tc>
        <w:tc>
          <w:tcPr>
            <w:tcW w:w="1369" w:type="dxa"/>
            <w:gridSpan w:val="2"/>
            <w:hideMark/>
          </w:tcPr>
          <w:p w14:paraId="45CBEA90" w14:textId="6BABC3EF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1.4</w:t>
            </w:r>
            <w:r w:rsidR="00481586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387" w:type="dxa"/>
            <w:gridSpan w:val="3"/>
            <w:hideMark/>
          </w:tcPr>
          <w:p w14:paraId="3AF27DA4" w14:textId="0F1EA7E7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0.59</w:t>
            </w:r>
            <w:r w:rsidR="0007539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61" w:type="dxa"/>
            <w:hideMark/>
          </w:tcPr>
          <w:p w14:paraId="03CAC291" w14:textId="723A2448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0.27</w:t>
            </w:r>
            <w:r w:rsidR="000753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72" w:type="dxa"/>
            <w:hideMark/>
          </w:tcPr>
          <w:p w14:paraId="1496DAD1" w14:textId="6557027C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</w:t>
            </w:r>
            <w:r w:rsidR="0007539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76" w:type="dxa"/>
            <w:hideMark/>
          </w:tcPr>
          <w:p w14:paraId="7A5548DB" w14:textId="6D3C6CAD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0.030</w:t>
            </w:r>
            <w:r w:rsidR="00075390">
              <w:rPr>
                <w:rFonts w:ascii="Times New Roman" w:hAnsi="Times New Roman" w:cs="Times New Roman"/>
              </w:rPr>
              <w:t>4</w:t>
            </w:r>
          </w:p>
        </w:tc>
      </w:tr>
      <w:tr w:rsidR="008F6D27" w:rsidRPr="004523AA" w14:paraId="27D26B41" w14:textId="77777777" w:rsidTr="00A96FC1">
        <w:trPr>
          <w:gridAfter w:val="1"/>
          <w:wAfter w:w="15" w:type="dxa"/>
        </w:trPr>
        <w:tc>
          <w:tcPr>
            <w:tcW w:w="1320" w:type="dxa"/>
            <w:hideMark/>
          </w:tcPr>
          <w:p w14:paraId="03937859" w14:textId="77777777" w:rsidR="008F6D27" w:rsidRPr="00994DAB" w:rsidRDefault="008F6D27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&gt;399.9–960</w:t>
            </w:r>
          </w:p>
        </w:tc>
        <w:tc>
          <w:tcPr>
            <w:tcW w:w="1369" w:type="dxa"/>
            <w:gridSpan w:val="2"/>
            <w:hideMark/>
          </w:tcPr>
          <w:p w14:paraId="4B7CA7BA" w14:textId="7FE8C5A4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1.4</w:t>
            </w:r>
            <w:r w:rsidR="00075390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387" w:type="dxa"/>
            <w:gridSpan w:val="3"/>
            <w:hideMark/>
          </w:tcPr>
          <w:p w14:paraId="083B69A8" w14:textId="7970FDE2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0.81</w:t>
            </w:r>
            <w:r w:rsidR="001912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61" w:type="dxa"/>
            <w:hideMark/>
          </w:tcPr>
          <w:p w14:paraId="6A5118C3" w14:textId="0CB98A8E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0.37</w:t>
            </w:r>
            <w:r w:rsidR="001912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72" w:type="dxa"/>
            <w:hideMark/>
          </w:tcPr>
          <w:p w14:paraId="442FDCA9" w14:textId="6E7574C9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0.063</w:t>
            </w:r>
            <w:r w:rsidR="00191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hideMark/>
          </w:tcPr>
          <w:p w14:paraId="7B3127D7" w14:textId="5C5E1D14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0.031</w:t>
            </w:r>
            <w:r w:rsidR="00191232">
              <w:rPr>
                <w:rFonts w:ascii="Times New Roman" w:hAnsi="Times New Roman" w:cs="Times New Roman"/>
              </w:rPr>
              <w:t>5</w:t>
            </w:r>
          </w:p>
        </w:tc>
      </w:tr>
      <w:tr w:rsidR="008F6D27" w:rsidRPr="004523AA" w14:paraId="68EA0DE3" w14:textId="77777777" w:rsidTr="00A96FC1">
        <w:trPr>
          <w:gridAfter w:val="1"/>
          <w:wAfter w:w="15" w:type="dxa"/>
        </w:trPr>
        <w:tc>
          <w:tcPr>
            <w:tcW w:w="1320" w:type="dxa"/>
            <w:hideMark/>
          </w:tcPr>
          <w:p w14:paraId="4E6951BD" w14:textId="77777777" w:rsidR="008F6D27" w:rsidRPr="00994DAB" w:rsidRDefault="008F6D27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369" w:type="dxa"/>
            <w:gridSpan w:val="2"/>
            <w:hideMark/>
          </w:tcPr>
          <w:p w14:paraId="3971912F" w14:textId="26B672CB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1.44</w:t>
            </w:r>
            <w:r w:rsidR="001912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7" w:type="dxa"/>
            <w:gridSpan w:val="3"/>
            <w:hideMark/>
          </w:tcPr>
          <w:p w14:paraId="54DB8387" w14:textId="34AAD438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0.32</w:t>
            </w:r>
            <w:r w:rsidR="002C0626">
              <w:rPr>
                <w:rFonts w:ascii="Times New Roman" w:hAnsi="Times New Roman" w:cs="Times New Roman"/>
              </w:rPr>
              <w:t>4</w:t>
            </w:r>
            <w:r w:rsidRPr="00994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1" w:type="dxa"/>
            <w:hideMark/>
          </w:tcPr>
          <w:p w14:paraId="0451A884" w14:textId="2AD93672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0.14</w:t>
            </w:r>
            <w:r w:rsidR="002C062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72" w:type="dxa"/>
            <w:hideMark/>
          </w:tcPr>
          <w:p w14:paraId="4BBA7498" w14:textId="30B4957A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0.075</w:t>
            </w:r>
            <w:r w:rsidR="002C06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hideMark/>
          </w:tcPr>
          <w:p w14:paraId="4B17BE3D" w14:textId="4EE7D130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0.037</w:t>
            </w:r>
            <w:r w:rsidR="002C0626">
              <w:rPr>
                <w:rFonts w:ascii="Times New Roman" w:hAnsi="Times New Roman" w:cs="Times New Roman"/>
              </w:rPr>
              <w:t>6</w:t>
            </w:r>
          </w:p>
        </w:tc>
      </w:tr>
      <w:tr w:rsidR="008F6D27" w:rsidRPr="004523AA" w14:paraId="52D44A71" w14:textId="77777777" w:rsidTr="00A96FC1">
        <w:trPr>
          <w:gridAfter w:val="1"/>
          <w:wAfter w:w="15" w:type="dxa"/>
        </w:trPr>
        <w:tc>
          <w:tcPr>
            <w:tcW w:w="8385" w:type="dxa"/>
            <w:gridSpan w:val="9"/>
            <w:hideMark/>
          </w:tcPr>
          <w:p w14:paraId="7623B499" w14:textId="77777777" w:rsidR="008F6D27" w:rsidRPr="00994DAB" w:rsidRDefault="008F6D27" w:rsidP="00A96FC1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994DAB">
              <w:rPr>
                <w:rFonts w:ascii="Times New Roman" w:hAnsi="Times New Roman" w:cs="Times New Roman"/>
                <w:b/>
              </w:rPr>
              <w:t>GHz</w:t>
            </w:r>
          </w:p>
        </w:tc>
      </w:tr>
      <w:tr w:rsidR="008F6D27" w:rsidRPr="004523AA" w14:paraId="7F2C7795" w14:textId="77777777" w:rsidTr="00A96FC1">
        <w:trPr>
          <w:gridAfter w:val="1"/>
          <w:wAfter w:w="15" w:type="dxa"/>
        </w:trPr>
        <w:tc>
          <w:tcPr>
            <w:tcW w:w="1320" w:type="dxa"/>
            <w:hideMark/>
          </w:tcPr>
          <w:p w14:paraId="3538AA71" w14:textId="77777777" w:rsidR="008F6D27" w:rsidRPr="00994DAB" w:rsidRDefault="008F6D27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383" w:type="dxa"/>
            <w:gridSpan w:val="3"/>
            <w:hideMark/>
          </w:tcPr>
          <w:p w14:paraId="59EF7F46" w14:textId="6FA5ECA7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1.44</w:t>
            </w:r>
            <w:r w:rsidR="002C062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5" w:type="dxa"/>
            <w:hideMark/>
          </w:tcPr>
          <w:p w14:paraId="53F2928B" w14:textId="45B9F302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0.26</w:t>
            </w:r>
            <w:r w:rsidR="0094695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89" w:type="dxa"/>
            <w:gridSpan w:val="2"/>
            <w:hideMark/>
          </w:tcPr>
          <w:p w14:paraId="1BECD0D7" w14:textId="6363E8FF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0.10</w:t>
            </w:r>
            <w:r w:rsidR="0094695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72" w:type="dxa"/>
            <w:hideMark/>
          </w:tcPr>
          <w:p w14:paraId="6714829F" w14:textId="788806AA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0.090</w:t>
            </w:r>
            <w:r w:rsidR="00946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6" w:type="dxa"/>
            <w:hideMark/>
          </w:tcPr>
          <w:p w14:paraId="18E408A6" w14:textId="375F39E9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0.045</w:t>
            </w:r>
            <w:r w:rsidR="00946959">
              <w:rPr>
                <w:rFonts w:ascii="Times New Roman" w:hAnsi="Times New Roman" w:cs="Times New Roman"/>
              </w:rPr>
              <w:t>0</w:t>
            </w:r>
          </w:p>
        </w:tc>
      </w:tr>
      <w:tr w:rsidR="008F6D27" w:rsidRPr="004523AA" w14:paraId="1427BEEF" w14:textId="77777777" w:rsidTr="00A96FC1">
        <w:trPr>
          <w:gridAfter w:val="1"/>
          <w:wAfter w:w="15" w:type="dxa"/>
        </w:trPr>
        <w:tc>
          <w:tcPr>
            <w:tcW w:w="1320" w:type="dxa"/>
            <w:hideMark/>
          </w:tcPr>
          <w:p w14:paraId="67F48091" w14:textId="77777777" w:rsidR="008F6D27" w:rsidRPr="00994DAB" w:rsidRDefault="008F6D27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383" w:type="dxa"/>
            <w:gridSpan w:val="3"/>
            <w:hideMark/>
          </w:tcPr>
          <w:p w14:paraId="29F53B2E" w14:textId="48668B82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1.2</w:t>
            </w:r>
            <w:r w:rsidR="00946959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45" w:type="dxa"/>
            <w:hideMark/>
          </w:tcPr>
          <w:p w14:paraId="3FEC1AE5" w14:textId="495AEA7C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0.22</w:t>
            </w:r>
            <w:r w:rsidR="003371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89" w:type="dxa"/>
            <w:gridSpan w:val="2"/>
            <w:hideMark/>
          </w:tcPr>
          <w:p w14:paraId="5FD08C18" w14:textId="1B9AC687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0.10</w:t>
            </w:r>
            <w:r w:rsidR="003371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72" w:type="dxa"/>
            <w:hideMark/>
          </w:tcPr>
          <w:p w14:paraId="5E9B6ACE" w14:textId="0463A8E3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0.047</w:t>
            </w:r>
            <w:r w:rsidR="003371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6" w:type="dxa"/>
            <w:hideMark/>
          </w:tcPr>
          <w:p w14:paraId="0B5D44DE" w14:textId="77777777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0.0232</w:t>
            </w:r>
          </w:p>
        </w:tc>
      </w:tr>
      <w:tr w:rsidR="008F6D27" w:rsidRPr="004523AA" w14:paraId="07ADB7BC" w14:textId="77777777" w:rsidTr="00A96FC1">
        <w:trPr>
          <w:gridAfter w:val="1"/>
          <w:wAfter w:w="15" w:type="dxa"/>
        </w:trPr>
        <w:tc>
          <w:tcPr>
            <w:tcW w:w="1320" w:type="dxa"/>
            <w:hideMark/>
          </w:tcPr>
          <w:p w14:paraId="53D498D6" w14:textId="77777777" w:rsidR="008F6D27" w:rsidRPr="00994DAB" w:rsidRDefault="008F6D27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383" w:type="dxa"/>
            <w:gridSpan w:val="3"/>
            <w:hideMark/>
          </w:tcPr>
          <w:p w14:paraId="1DF8248F" w14:textId="0F76091A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0.537</w:t>
            </w:r>
            <w:r w:rsidR="00123A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5" w:type="dxa"/>
            <w:hideMark/>
          </w:tcPr>
          <w:p w14:paraId="539F3B1E" w14:textId="6680F3C0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0.193</w:t>
            </w:r>
            <w:r w:rsidR="00123A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gridSpan w:val="2"/>
            <w:hideMark/>
          </w:tcPr>
          <w:p w14:paraId="1EABDE71" w14:textId="23343883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0.045</w:t>
            </w:r>
            <w:r w:rsidR="00123A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2" w:type="dxa"/>
            <w:hideMark/>
          </w:tcPr>
          <w:p w14:paraId="42816825" w14:textId="77777777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0.0033</w:t>
            </w:r>
          </w:p>
        </w:tc>
        <w:tc>
          <w:tcPr>
            <w:tcW w:w="1476" w:type="dxa"/>
            <w:hideMark/>
          </w:tcPr>
          <w:p w14:paraId="79853E23" w14:textId="77777777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0.0016</w:t>
            </w:r>
          </w:p>
        </w:tc>
      </w:tr>
      <w:tr w:rsidR="008F6D27" w:rsidRPr="004523AA" w14:paraId="13C3B760" w14:textId="77777777" w:rsidTr="00A96FC1">
        <w:trPr>
          <w:gridAfter w:val="1"/>
          <w:wAfter w:w="15" w:type="dxa"/>
        </w:trPr>
        <w:tc>
          <w:tcPr>
            <w:tcW w:w="1320" w:type="dxa"/>
            <w:hideMark/>
          </w:tcPr>
          <w:p w14:paraId="2E6E53E1" w14:textId="77777777" w:rsidR="008F6D27" w:rsidRPr="00994DAB" w:rsidRDefault="008F6D27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lastRenderedPageBreak/>
              <w:t>&gt;14.5–31.3</w:t>
            </w:r>
          </w:p>
        </w:tc>
        <w:tc>
          <w:tcPr>
            <w:tcW w:w="1383" w:type="dxa"/>
            <w:gridSpan w:val="3"/>
            <w:hideMark/>
          </w:tcPr>
          <w:p w14:paraId="5994BB80" w14:textId="637AAEAB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0.537</w:t>
            </w:r>
            <w:r w:rsidR="00B773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5" w:type="dxa"/>
            <w:hideMark/>
          </w:tcPr>
          <w:p w14:paraId="39E9F265" w14:textId="31489B3E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0.143</w:t>
            </w:r>
            <w:r w:rsidR="00B773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  <w:hideMark/>
          </w:tcPr>
          <w:p w14:paraId="5F04DED0" w14:textId="2B9597FA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0.031</w:t>
            </w:r>
            <w:r w:rsidR="00B773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2" w:type="dxa"/>
            <w:hideMark/>
          </w:tcPr>
          <w:p w14:paraId="58E4AE66" w14:textId="77777777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0.0033</w:t>
            </w:r>
          </w:p>
        </w:tc>
        <w:tc>
          <w:tcPr>
            <w:tcW w:w="1476" w:type="dxa"/>
            <w:hideMark/>
          </w:tcPr>
          <w:p w14:paraId="58035AEA" w14:textId="77777777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0.0016</w:t>
            </w:r>
          </w:p>
        </w:tc>
      </w:tr>
      <w:tr w:rsidR="008F6D27" w:rsidRPr="004523AA" w14:paraId="4F902C7C" w14:textId="77777777" w:rsidTr="000F5BD8">
        <w:trPr>
          <w:gridAfter w:val="1"/>
          <w:wAfter w:w="15" w:type="dxa"/>
        </w:trPr>
        <w:tc>
          <w:tcPr>
            <w:tcW w:w="1320" w:type="dxa"/>
            <w:hideMark/>
          </w:tcPr>
          <w:p w14:paraId="565E94B9" w14:textId="77777777" w:rsidR="008F6D27" w:rsidRPr="00994DAB" w:rsidRDefault="008F6D27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383" w:type="dxa"/>
            <w:gridSpan w:val="3"/>
            <w:hideMark/>
          </w:tcPr>
          <w:p w14:paraId="057C558D" w14:textId="45898C16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0.146</w:t>
            </w:r>
            <w:r w:rsidR="00B773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5" w:type="dxa"/>
            <w:hideMark/>
          </w:tcPr>
          <w:p w14:paraId="0DEABB9F" w14:textId="2A656544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0.078</w:t>
            </w:r>
            <w:r w:rsidR="00E86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  <w:hideMark/>
          </w:tcPr>
          <w:p w14:paraId="012C7B7D" w14:textId="4D47D997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0.01</w:t>
            </w:r>
            <w:r w:rsidR="00E86CF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72" w:type="dxa"/>
            <w:hideMark/>
          </w:tcPr>
          <w:p w14:paraId="228A0AC8" w14:textId="77777777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476" w:type="dxa"/>
            <w:hideMark/>
          </w:tcPr>
          <w:p w14:paraId="24CC601E" w14:textId="77777777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0.0003</w:t>
            </w:r>
          </w:p>
        </w:tc>
      </w:tr>
      <w:tr w:rsidR="008F6D27" w:rsidRPr="004523AA" w14:paraId="7977586F" w14:textId="77777777" w:rsidTr="000F5BD8">
        <w:trPr>
          <w:gridAfter w:val="1"/>
          <w:wAfter w:w="15" w:type="dxa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078179" w14:textId="77777777" w:rsidR="008F6D27" w:rsidRPr="00994DAB" w:rsidRDefault="008F6D27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&gt;51.4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FF012E" w14:textId="77777777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0.0145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DD3613" w14:textId="5C745DF0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</w:t>
            </w:r>
            <w:r w:rsidR="00E86C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70541D" w14:textId="1D1DD87E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</w:t>
            </w:r>
            <w:r w:rsidR="00E86C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57B4E1" w14:textId="77777777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C2D523" w14:textId="77777777" w:rsidR="008F6D27" w:rsidRPr="00994DAB" w:rsidRDefault="008F6D27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0.0001</w:t>
            </w:r>
          </w:p>
        </w:tc>
      </w:tr>
    </w:tbl>
    <w:p w14:paraId="6C68186A" w14:textId="77777777" w:rsidR="000F5BD8" w:rsidRDefault="000F5BD8" w:rsidP="000F5BD8">
      <w:pPr>
        <w:pStyle w:val="notetext"/>
        <w:ind w:left="142" w:firstLine="0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p w14:paraId="006D4C8F" w14:textId="5F38811B" w:rsidR="005B7082" w:rsidRPr="00F97274" w:rsidRDefault="005935B9" w:rsidP="005B7082">
      <w:pPr>
        <w:pStyle w:val="ItemHead"/>
      </w:pPr>
      <w:proofErr w:type="gramStart"/>
      <w:r>
        <w:t>10</w:t>
      </w:r>
      <w:r w:rsidR="005B7082" w:rsidRPr="005A04AC">
        <w:t xml:space="preserve">  </w:t>
      </w:r>
      <w:r w:rsidR="005B7082">
        <w:t>Schedule</w:t>
      </w:r>
      <w:proofErr w:type="gramEnd"/>
      <w:r w:rsidR="005B7082">
        <w:t xml:space="preserve"> 2, Part </w:t>
      </w:r>
      <w:r w:rsidR="00613FD0">
        <w:t>7</w:t>
      </w:r>
      <w:r w:rsidR="005B7082">
        <w:t xml:space="preserve"> (table </w:t>
      </w:r>
      <w:r w:rsidR="00613FD0">
        <w:t>7</w:t>
      </w:r>
      <w:r w:rsidR="005B7082">
        <w:t>02)</w:t>
      </w:r>
    </w:p>
    <w:p w14:paraId="7C1EAD89" w14:textId="5DE2860A" w:rsidR="005B7082" w:rsidRDefault="005B7082" w:rsidP="005B7082">
      <w:pPr>
        <w:pStyle w:val="Item"/>
        <w:keepNext/>
      </w:pPr>
      <w:r w:rsidRPr="004B602D">
        <w:t>Repeal the table, substitute:</w:t>
      </w:r>
    </w:p>
    <w:p w14:paraId="7065302D" w14:textId="77777777" w:rsidR="00A61D1E" w:rsidRPr="004C7714" w:rsidRDefault="00A61D1E" w:rsidP="00A61D1E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bookmarkStart w:id="12" w:name="_Toc35419986"/>
      <w:r w:rsidRPr="004C7714">
        <w:rPr>
          <w:rFonts w:ascii="Arial" w:hAnsi="Arial"/>
          <w:b/>
          <w:i/>
        </w:rPr>
        <w:t>Table 702</w:t>
      </w:r>
      <w:bookmarkEnd w:id="12"/>
    </w:p>
    <w:tbl>
      <w:tblPr>
        <w:tblW w:w="8625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779"/>
        <w:gridCol w:w="4723"/>
        <w:gridCol w:w="3123"/>
      </w:tblGrid>
      <w:tr w:rsidR="00A61D1E" w:rsidRPr="002E1683" w14:paraId="1DCC6F74" w14:textId="77777777" w:rsidTr="00A96FC1">
        <w:trPr>
          <w:cantSplit/>
          <w:tblHeader/>
        </w:trPr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F629D4" w14:textId="77777777" w:rsidR="00A61D1E" w:rsidRPr="002E1683" w:rsidRDefault="00A61D1E" w:rsidP="00A96FC1">
            <w:pPr>
              <w:keepNext/>
              <w:keepLines/>
              <w:spacing w:before="120" w:after="60" w:line="200" w:lineRule="exact"/>
              <w:rPr>
                <w:rFonts w:ascii="Arial" w:hAnsi="Arial"/>
                <w:b/>
              </w:rPr>
            </w:pPr>
            <w:r w:rsidRPr="002E1683">
              <w:rPr>
                <w:rFonts w:ascii="Arial" w:hAnsi="Arial"/>
              </w:rPr>
              <w:br w:type="page"/>
            </w:r>
            <w:r w:rsidRPr="002E1683">
              <w:rPr>
                <w:rFonts w:ascii="Arial" w:hAnsi="Arial"/>
                <w:b/>
              </w:rPr>
              <w:t>Item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AF910B" w14:textId="77777777" w:rsidR="00A61D1E" w:rsidRPr="002E1683" w:rsidRDefault="00A61D1E" w:rsidP="00A96FC1">
            <w:pPr>
              <w:keepNext/>
              <w:keepLines/>
              <w:spacing w:before="120" w:after="60" w:line="200" w:lineRule="exact"/>
              <w:rPr>
                <w:rFonts w:ascii="Arial" w:hAnsi="Arial"/>
                <w:b/>
              </w:rPr>
            </w:pPr>
            <w:r w:rsidRPr="002E1683">
              <w:rPr>
                <w:rFonts w:ascii="Arial" w:hAnsi="Arial"/>
              </w:rPr>
              <w:br w:type="page"/>
            </w:r>
            <w:r w:rsidRPr="002E1683">
              <w:rPr>
                <w:rFonts w:ascii="Arial" w:hAnsi="Arial"/>
                <w:b/>
              </w:rPr>
              <w:t>Service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5C238B" w14:textId="77777777" w:rsidR="00A61D1E" w:rsidRPr="002E1683" w:rsidRDefault="00A61D1E" w:rsidP="00A96FC1">
            <w:pPr>
              <w:keepNext/>
              <w:keepLines/>
              <w:spacing w:before="120" w:after="60" w:line="200" w:lineRule="exact"/>
              <w:rPr>
                <w:rFonts w:ascii="Arial" w:hAnsi="Arial"/>
                <w:b/>
              </w:rPr>
            </w:pPr>
            <w:r w:rsidRPr="002E1683">
              <w:rPr>
                <w:rFonts w:ascii="Arial" w:hAnsi="Arial"/>
                <w:b/>
                <w:color w:val="000000"/>
              </w:rPr>
              <w:t>Amount</w:t>
            </w:r>
          </w:p>
        </w:tc>
      </w:tr>
      <w:tr w:rsidR="00A61D1E" w:rsidRPr="002E1683" w14:paraId="158A36BA" w14:textId="77777777" w:rsidTr="00A96FC1">
        <w:trPr>
          <w:cantSplit/>
        </w:trPr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DC7474" w14:textId="77777777" w:rsidR="00A61D1E" w:rsidRPr="00994DAB" w:rsidRDefault="00A61D1E" w:rsidP="00EC4A6C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6C72A4" w14:textId="77777777" w:rsidR="00A61D1E" w:rsidRPr="00994DAB" w:rsidRDefault="00A61D1E" w:rsidP="00EC4A6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 xml:space="preserve">Broadcasting licence (other than a service operated in the frequency range 2.3 MHz–26.1 MHz)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76B1A7" w14:textId="64D6373C" w:rsidR="00A61D1E" w:rsidRPr="00EC4A6C" w:rsidRDefault="00A61D1E" w:rsidP="00EC4A6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EC4A6C">
              <w:rPr>
                <w:rFonts w:ascii="Times New Roman" w:hAnsi="Times New Roman" w:cs="Times New Roman"/>
              </w:rPr>
              <w:t>$41.</w:t>
            </w:r>
            <w:r w:rsidR="00711CA5" w:rsidRPr="00EC4A6C">
              <w:rPr>
                <w:rFonts w:ascii="Times New Roman" w:hAnsi="Times New Roman" w:cs="Times New Roman"/>
              </w:rPr>
              <w:t>37</w:t>
            </w:r>
            <w:r w:rsidRPr="00EC4A6C">
              <w:rPr>
                <w:rFonts w:ascii="Times New Roman" w:hAnsi="Times New Roman" w:cs="Times New Roman"/>
              </w:rPr>
              <w:t xml:space="preserve"> per transmitter</w:t>
            </w:r>
          </w:p>
        </w:tc>
      </w:tr>
      <w:tr w:rsidR="00A61D1E" w:rsidRPr="002E1683" w14:paraId="1EFA3E38" w14:textId="77777777" w:rsidTr="00A96FC1">
        <w:trPr>
          <w:cantSplit/>
        </w:trPr>
        <w:tc>
          <w:tcPr>
            <w:tcW w:w="779" w:type="dxa"/>
            <w:hideMark/>
          </w:tcPr>
          <w:p w14:paraId="726235FD" w14:textId="77777777" w:rsidR="00A61D1E" w:rsidRPr="00994DAB" w:rsidRDefault="00A61D1E" w:rsidP="00EC4A6C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3" w:type="dxa"/>
            <w:hideMark/>
          </w:tcPr>
          <w:p w14:paraId="3CBE227F" w14:textId="77777777" w:rsidR="00A61D1E" w:rsidRPr="00994DAB" w:rsidRDefault="00A61D1E" w:rsidP="00EC4A6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Datacasting licence</w:t>
            </w:r>
          </w:p>
        </w:tc>
        <w:tc>
          <w:tcPr>
            <w:tcW w:w="3123" w:type="dxa"/>
            <w:hideMark/>
          </w:tcPr>
          <w:p w14:paraId="653E3814" w14:textId="21A09BD6" w:rsidR="00A61D1E" w:rsidRPr="00EC4A6C" w:rsidRDefault="00A61D1E" w:rsidP="00EC4A6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EC4A6C">
              <w:rPr>
                <w:rFonts w:ascii="Times New Roman" w:hAnsi="Times New Roman" w:cs="Times New Roman"/>
              </w:rPr>
              <w:t>$41.</w:t>
            </w:r>
            <w:r w:rsidR="00BB5693" w:rsidRPr="00EC4A6C">
              <w:rPr>
                <w:rFonts w:ascii="Times New Roman" w:hAnsi="Times New Roman" w:cs="Times New Roman"/>
              </w:rPr>
              <w:t>37</w:t>
            </w:r>
            <w:r w:rsidRPr="00EC4A6C">
              <w:rPr>
                <w:rFonts w:ascii="Times New Roman" w:hAnsi="Times New Roman" w:cs="Times New Roman"/>
              </w:rPr>
              <w:t xml:space="preserve"> per transmitter</w:t>
            </w:r>
          </w:p>
        </w:tc>
      </w:tr>
      <w:tr w:rsidR="00A61D1E" w:rsidRPr="002E1683" w14:paraId="552B87EE" w14:textId="77777777" w:rsidTr="00A96FC1">
        <w:trPr>
          <w:cantSplit/>
        </w:trPr>
        <w:tc>
          <w:tcPr>
            <w:tcW w:w="779" w:type="dxa"/>
            <w:hideMark/>
          </w:tcPr>
          <w:p w14:paraId="0131B3DA" w14:textId="77777777" w:rsidR="00A61D1E" w:rsidRPr="00994DAB" w:rsidRDefault="00A61D1E" w:rsidP="00EC4A6C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3" w:type="dxa"/>
            <w:hideMark/>
          </w:tcPr>
          <w:p w14:paraId="6ACD6CF0" w14:textId="77777777" w:rsidR="00A61D1E" w:rsidRPr="00994DAB" w:rsidRDefault="00A61D1E" w:rsidP="00EC4A6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Licence that authorises the operation of point to point (5.8 GHz band) stations</w:t>
            </w:r>
          </w:p>
        </w:tc>
        <w:tc>
          <w:tcPr>
            <w:tcW w:w="3123" w:type="dxa"/>
            <w:hideMark/>
          </w:tcPr>
          <w:p w14:paraId="65D91C9C" w14:textId="3617E339" w:rsidR="00A61D1E" w:rsidRPr="00EC4A6C" w:rsidRDefault="00A61D1E" w:rsidP="00EC4A6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EC4A6C">
              <w:rPr>
                <w:rFonts w:ascii="Times New Roman" w:hAnsi="Times New Roman" w:cs="Times New Roman"/>
              </w:rPr>
              <w:t>$41.</w:t>
            </w:r>
            <w:r w:rsidR="00BB5693" w:rsidRPr="00EC4A6C">
              <w:rPr>
                <w:rFonts w:ascii="Times New Roman" w:hAnsi="Times New Roman" w:cs="Times New Roman"/>
              </w:rPr>
              <w:t>37</w:t>
            </w:r>
            <w:r w:rsidRPr="00EC4A6C">
              <w:rPr>
                <w:rFonts w:ascii="Times New Roman" w:hAnsi="Times New Roman" w:cs="Times New Roman"/>
              </w:rPr>
              <w:t xml:space="preserve"> per pair of spectrum accesses</w:t>
            </w:r>
          </w:p>
        </w:tc>
      </w:tr>
      <w:tr w:rsidR="00A61D1E" w:rsidRPr="002E1683" w14:paraId="0519023A" w14:textId="77777777" w:rsidTr="00A96FC1">
        <w:trPr>
          <w:cantSplit/>
        </w:trPr>
        <w:tc>
          <w:tcPr>
            <w:tcW w:w="779" w:type="dxa"/>
            <w:hideMark/>
          </w:tcPr>
          <w:p w14:paraId="020A8796" w14:textId="77777777" w:rsidR="00A61D1E" w:rsidRPr="00994DAB" w:rsidRDefault="00A61D1E" w:rsidP="00A96FC1">
            <w:pPr>
              <w:tabs>
                <w:tab w:val="center" w:pos="3600"/>
                <w:tab w:val="right" w:pos="7201"/>
              </w:tabs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3" w:type="dxa"/>
            <w:hideMark/>
          </w:tcPr>
          <w:p w14:paraId="69003BF6" w14:textId="77777777" w:rsidR="00A61D1E" w:rsidRPr="00994DAB" w:rsidRDefault="00A61D1E" w:rsidP="00A96FC1">
            <w:pPr>
              <w:tabs>
                <w:tab w:val="center" w:pos="3600"/>
                <w:tab w:val="right" w:pos="7201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Licence that authorises the operation of point to point (self</w:t>
            </w:r>
            <w:r w:rsidRPr="00994DAB">
              <w:rPr>
                <w:rFonts w:ascii="Times New Roman" w:hAnsi="Times New Roman" w:cs="Times New Roman"/>
              </w:rPr>
              <w:noBreakHyphen/>
              <w:t>coordinated) stations</w:t>
            </w:r>
          </w:p>
        </w:tc>
        <w:tc>
          <w:tcPr>
            <w:tcW w:w="3123" w:type="dxa"/>
            <w:hideMark/>
          </w:tcPr>
          <w:p w14:paraId="49094E98" w14:textId="2BEE8983" w:rsidR="00A61D1E" w:rsidRPr="00994DAB" w:rsidRDefault="00A61D1E" w:rsidP="00A96FC1">
            <w:pPr>
              <w:tabs>
                <w:tab w:val="center" w:pos="3600"/>
                <w:tab w:val="right" w:pos="7201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$2</w:t>
            </w:r>
            <w:r w:rsidR="00BB5693">
              <w:rPr>
                <w:rFonts w:ascii="Times New Roman" w:hAnsi="Times New Roman" w:cs="Times New Roman"/>
              </w:rPr>
              <w:t>36</w:t>
            </w:r>
            <w:r w:rsidRPr="00994DAB">
              <w:rPr>
                <w:rFonts w:ascii="Times New Roman" w:hAnsi="Times New Roman" w:cs="Times New Roman"/>
              </w:rPr>
              <w:t xml:space="preserve"> per pair of spectrum </w:t>
            </w:r>
            <w:r w:rsidRPr="00994DAB">
              <w:rPr>
                <w:rFonts w:ascii="Times New Roman" w:hAnsi="Times New Roman" w:cs="Times New Roman"/>
                <w:color w:val="000000"/>
              </w:rPr>
              <w:t>accesses</w:t>
            </w:r>
          </w:p>
        </w:tc>
      </w:tr>
      <w:tr w:rsidR="00A61D1E" w:rsidRPr="002E1683" w14:paraId="021A64EE" w14:textId="77777777" w:rsidTr="00A96FC1">
        <w:trPr>
          <w:cantSplit/>
        </w:trPr>
        <w:tc>
          <w:tcPr>
            <w:tcW w:w="779" w:type="dxa"/>
            <w:hideMark/>
          </w:tcPr>
          <w:p w14:paraId="2B7718DA" w14:textId="77777777" w:rsidR="00A61D1E" w:rsidRPr="00994DAB" w:rsidRDefault="00A61D1E" w:rsidP="00A96FC1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3" w:type="dxa"/>
            <w:hideMark/>
          </w:tcPr>
          <w:p w14:paraId="13013C5D" w14:textId="77777777" w:rsidR="00A61D1E" w:rsidRPr="00994DAB" w:rsidRDefault="00A61D1E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 xml:space="preserve">Television outside broadcast network </w:t>
            </w:r>
          </w:p>
        </w:tc>
        <w:tc>
          <w:tcPr>
            <w:tcW w:w="3123" w:type="dxa"/>
            <w:hideMark/>
          </w:tcPr>
          <w:p w14:paraId="3175751B" w14:textId="10F7BF9B" w:rsidR="00A61D1E" w:rsidRPr="00994DAB" w:rsidRDefault="00A61D1E" w:rsidP="00A96FC1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$4</w:t>
            </w:r>
            <w:r w:rsidR="00F00EE5">
              <w:rPr>
                <w:rFonts w:ascii="Times New Roman" w:hAnsi="Times New Roman" w:cs="Times New Roman"/>
              </w:rPr>
              <w:t>15</w:t>
            </w:r>
            <w:r w:rsidRPr="00994DAB">
              <w:rPr>
                <w:rFonts w:ascii="Times New Roman" w:hAnsi="Times New Roman" w:cs="Times New Roman"/>
              </w:rPr>
              <w:t>,</w:t>
            </w:r>
            <w:r w:rsidR="00F00EE5">
              <w:rPr>
                <w:rFonts w:ascii="Times New Roman" w:hAnsi="Times New Roman" w:cs="Times New Roman"/>
              </w:rPr>
              <w:t>899</w:t>
            </w:r>
          </w:p>
        </w:tc>
      </w:tr>
      <w:tr w:rsidR="00A61D1E" w:rsidRPr="002E1683" w14:paraId="19EE0509" w14:textId="77777777" w:rsidTr="00A96FC1">
        <w:trPr>
          <w:cantSplit/>
        </w:trPr>
        <w:tc>
          <w:tcPr>
            <w:tcW w:w="779" w:type="dxa"/>
            <w:hideMark/>
          </w:tcPr>
          <w:p w14:paraId="499EA2F3" w14:textId="77777777" w:rsidR="00A61D1E" w:rsidRPr="00994DAB" w:rsidRDefault="00A61D1E" w:rsidP="00A96FC1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3" w:type="dxa"/>
            <w:hideMark/>
          </w:tcPr>
          <w:p w14:paraId="65DE2FBA" w14:textId="77777777" w:rsidR="00A61D1E" w:rsidRPr="00994DAB" w:rsidRDefault="00A61D1E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Television outside broadcast system (Australia wide density area)</w:t>
            </w:r>
          </w:p>
        </w:tc>
        <w:tc>
          <w:tcPr>
            <w:tcW w:w="3123" w:type="dxa"/>
            <w:hideMark/>
          </w:tcPr>
          <w:p w14:paraId="17D9CF2F" w14:textId="4E392985" w:rsidR="00A61D1E" w:rsidRPr="00994DAB" w:rsidRDefault="00A61D1E" w:rsidP="00A96FC1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$44,</w:t>
            </w:r>
            <w:r w:rsidR="00C10BB4">
              <w:rPr>
                <w:rFonts w:ascii="Times New Roman" w:hAnsi="Times New Roman" w:cs="Times New Roman"/>
              </w:rPr>
              <w:t>563</w:t>
            </w:r>
          </w:p>
        </w:tc>
      </w:tr>
      <w:tr w:rsidR="00A61D1E" w:rsidRPr="002E1683" w14:paraId="7340F9BF" w14:textId="77777777" w:rsidTr="00A96FC1">
        <w:trPr>
          <w:cantSplit/>
        </w:trPr>
        <w:tc>
          <w:tcPr>
            <w:tcW w:w="779" w:type="dxa"/>
            <w:hideMark/>
          </w:tcPr>
          <w:p w14:paraId="5B43DE45" w14:textId="77777777" w:rsidR="00A61D1E" w:rsidRPr="00994DAB" w:rsidRDefault="00A61D1E" w:rsidP="00A96FC1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3" w:type="dxa"/>
            <w:hideMark/>
          </w:tcPr>
          <w:p w14:paraId="55B2D927" w14:textId="77777777" w:rsidR="00A61D1E" w:rsidRPr="00994DAB" w:rsidRDefault="00A61D1E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Television outside broadcast system (high density area)</w:t>
            </w:r>
          </w:p>
        </w:tc>
        <w:tc>
          <w:tcPr>
            <w:tcW w:w="3123" w:type="dxa"/>
            <w:hideMark/>
          </w:tcPr>
          <w:p w14:paraId="49419013" w14:textId="74D9D66B" w:rsidR="00A61D1E" w:rsidRPr="00994DAB" w:rsidRDefault="00A61D1E" w:rsidP="00A96FC1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$8,2</w:t>
            </w:r>
            <w:r w:rsidR="00C10BB4">
              <w:rPr>
                <w:rFonts w:ascii="Times New Roman" w:hAnsi="Times New Roman" w:cs="Times New Roman"/>
              </w:rPr>
              <w:t>41</w:t>
            </w:r>
          </w:p>
        </w:tc>
      </w:tr>
      <w:tr w:rsidR="00A61D1E" w:rsidRPr="002E1683" w14:paraId="2869DD52" w14:textId="77777777" w:rsidTr="00A96FC1">
        <w:trPr>
          <w:cantSplit/>
        </w:trPr>
        <w:tc>
          <w:tcPr>
            <w:tcW w:w="779" w:type="dxa"/>
            <w:hideMark/>
          </w:tcPr>
          <w:p w14:paraId="1EBA1437" w14:textId="77777777" w:rsidR="00A61D1E" w:rsidRPr="00994DAB" w:rsidRDefault="00A61D1E" w:rsidP="00A96FC1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3" w:type="dxa"/>
            <w:hideMark/>
          </w:tcPr>
          <w:p w14:paraId="63A65752" w14:textId="77777777" w:rsidR="00A61D1E" w:rsidRPr="00994DAB" w:rsidRDefault="00A61D1E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Television outside broadcast system (medium density area)</w:t>
            </w:r>
          </w:p>
        </w:tc>
        <w:tc>
          <w:tcPr>
            <w:tcW w:w="3123" w:type="dxa"/>
            <w:hideMark/>
          </w:tcPr>
          <w:p w14:paraId="7F70E0B8" w14:textId="29A04BE1" w:rsidR="00A61D1E" w:rsidRPr="00994DAB" w:rsidRDefault="00A61D1E" w:rsidP="00A96FC1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$3,8</w:t>
            </w:r>
            <w:r w:rsidR="00FE0CCC">
              <w:rPr>
                <w:rFonts w:ascii="Times New Roman" w:hAnsi="Times New Roman" w:cs="Times New Roman"/>
              </w:rPr>
              <w:t>36</w:t>
            </w:r>
          </w:p>
        </w:tc>
      </w:tr>
      <w:tr w:rsidR="00A61D1E" w:rsidRPr="002E1683" w14:paraId="4835F526" w14:textId="77777777" w:rsidTr="00A96FC1">
        <w:trPr>
          <w:cantSplit/>
        </w:trPr>
        <w:tc>
          <w:tcPr>
            <w:tcW w:w="779" w:type="dxa"/>
            <w:hideMark/>
          </w:tcPr>
          <w:p w14:paraId="005C4A9D" w14:textId="77777777" w:rsidR="00A61D1E" w:rsidRPr="00994DAB" w:rsidRDefault="00A61D1E" w:rsidP="00A96FC1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3" w:type="dxa"/>
            <w:hideMark/>
          </w:tcPr>
          <w:p w14:paraId="6FA728DF" w14:textId="77777777" w:rsidR="00A61D1E" w:rsidRPr="00994DAB" w:rsidRDefault="00A61D1E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Television outside broadcast system (low density area)</w:t>
            </w:r>
          </w:p>
        </w:tc>
        <w:tc>
          <w:tcPr>
            <w:tcW w:w="3123" w:type="dxa"/>
            <w:hideMark/>
          </w:tcPr>
          <w:p w14:paraId="7AD7E9EC" w14:textId="17ABF0D6" w:rsidR="00A61D1E" w:rsidRPr="00994DAB" w:rsidRDefault="00A61D1E" w:rsidP="00A96FC1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$1,7</w:t>
            </w:r>
            <w:r w:rsidR="00FE0CCC">
              <w:rPr>
                <w:rFonts w:ascii="Times New Roman" w:hAnsi="Times New Roman" w:cs="Times New Roman"/>
              </w:rPr>
              <w:t>48</w:t>
            </w:r>
          </w:p>
        </w:tc>
      </w:tr>
      <w:tr w:rsidR="00A61D1E" w:rsidRPr="002E1683" w14:paraId="654CC8F1" w14:textId="77777777" w:rsidTr="00A96FC1">
        <w:trPr>
          <w:cantSplit/>
        </w:trPr>
        <w:tc>
          <w:tcPr>
            <w:tcW w:w="779" w:type="dxa"/>
            <w:hideMark/>
          </w:tcPr>
          <w:p w14:paraId="590A9ABB" w14:textId="77777777" w:rsidR="00A61D1E" w:rsidRPr="00994DAB" w:rsidRDefault="00A61D1E" w:rsidP="00A96FC1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3" w:type="dxa"/>
            <w:hideMark/>
          </w:tcPr>
          <w:p w14:paraId="06DECF4E" w14:textId="77777777" w:rsidR="00A61D1E" w:rsidRPr="00994DAB" w:rsidRDefault="00A61D1E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Television outside broadcast system (remote density area)</w:t>
            </w:r>
          </w:p>
        </w:tc>
        <w:tc>
          <w:tcPr>
            <w:tcW w:w="3123" w:type="dxa"/>
            <w:hideMark/>
          </w:tcPr>
          <w:p w14:paraId="2CC38EDF" w14:textId="349584BA" w:rsidR="00A61D1E" w:rsidRPr="00994DAB" w:rsidRDefault="00A61D1E" w:rsidP="00A96FC1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$87</w:t>
            </w:r>
            <w:r w:rsidR="00FE0CCC">
              <w:rPr>
                <w:rFonts w:ascii="Times New Roman" w:hAnsi="Times New Roman" w:cs="Times New Roman"/>
              </w:rPr>
              <w:t>5</w:t>
            </w:r>
          </w:p>
        </w:tc>
      </w:tr>
      <w:tr w:rsidR="00A61D1E" w:rsidRPr="002E1683" w14:paraId="48379F7C" w14:textId="77777777" w:rsidTr="00A96FC1">
        <w:trPr>
          <w:cantSplit/>
          <w:trHeight w:val="603"/>
        </w:trPr>
        <w:tc>
          <w:tcPr>
            <w:tcW w:w="779" w:type="dxa"/>
            <w:hideMark/>
          </w:tcPr>
          <w:p w14:paraId="4DC5ADC7" w14:textId="77777777" w:rsidR="00A61D1E" w:rsidRPr="00994DAB" w:rsidRDefault="00A61D1E" w:rsidP="00EC4A6C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3" w:type="dxa"/>
            <w:hideMark/>
          </w:tcPr>
          <w:p w14:paraId="33A8782C" w14:textId="77777777" w:rsidR="00A61D1E" w:rsidRPr="00994DAB" w:rsidRDefault="00A61D1E" w:rsidP="00EC4A6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 xml:space="preserve">PABX cordless telephone service </w:t>
            </w:r>
          </w:p>
        </w:tc>
        <w:tc>
          <w:tcPr>
            <w:tcW w:w="3123" w:type="dxa"/>
            <w:hideMark/>
          </w:tcPr>
          <w:p w14:paraId="6116F165" w14:textId="632665C4" w:rsidR="00A61D1E" w:rsidRPr="00EC4A6C" w:rsidRDefault="00A61D1E" w:rsidP="00EC4A6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$41.</w:t>
            </w:r>
            <w:r w:rsidR="00FE0CCC">
              <w:rPr>
                <w:rFonts w:ascii="Times New Roman" w:hAnsi="Times New Roman" w:cs="Times New Roman"/>
              </w:rPr>
              <w:t>37</w:t>
            </w:r>
          </w:p>
        </w:tc>
      </w:tr>
      <w:tr w:rsidR="00A61D1E" w:rsidRPr="002E1683" w14:paraId="3917CDD8" w14:textId="77777777" w:rsidTr="00A96FC1">
        <w:trPr>
          <w:cantSplit/>
        </w:trPr>
        <w:tc>
          <w:tcPr>
            <w:tcW w:w="779" w:type="dxa"/>
            <w:hideMark/>
          </w:tcPr>
          <w:p w14:paraId="18EE3230" w14:textId="77777777" w:rsidR="00A61D1E" w:rsidRPr="00994DAB" w:rsidRDefault="00A61D1E" w:rsidP="00A96FC1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3" w:type="dxa"/>
            <w:hideMark/>
          </w:tcPr>
          <w:p w14:paraId="050822A0" w14:textId="77777777" w:rsidR="00A61D1E" w:rsidRPr="00994DAB" w:rsidRDefault="00A61D1E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PMTS Class B operated in the frequency range 935–960 MHz (Paired)</w:t>
            </w:r>
          </w:p>
        </w:tc>
        <w:tc>
          <w:tcPr>
            <w:tcW w:w="3123" w:type="dxa"/>
            <w:hideMark/>
          </w:tcPr>
          <w:p w14:paraId="2424F6AB" w14:textId="2B1C703C" w:rsidR="00A61D1E" w:rsidRPr="00EC4A6C" w:rsidRDefault="00A61D1E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$3,3</w:t>
            </w:r>
            <w:r w:rsidR="00FE0CCC">
              <w:rPr>
                <w:rFonts w:ascii="Times New Roman" w:hAnsi="Times New Roman" w:cs="Times New Roman"/>
              </w:rPr>
              <w:t>74</w:t>
            </w:r>
            <w:r w:rsidRPr="00994DAB">
              <w:rPr>
                <w:rFonts w:ascii="Times New Roman" w:hAnsi="Times New Roman" w:cs="Times New Roman"/>
              </w:rPr>
              <w:t>,2</w:t>
            </w:r>
            <w:r w:rsidR="00DB513A">
              <w:rPr>
                <w:rFonts w:ascii="Times New Roman" w:hAnsi="Times New Roman" w:cs="Times New Roman"/>
              </w:rPr>
              <w:t>09</w:t>
            </w:r>
            <w:r w:rsidRPr="00994DAB">
              <w:rPr>
                <w:rFonts w:ascii="Times New Roman" w:hAnsi="Times New Roman" w:cs="Times New Roman"/>
              </w:rPr>
              <w:t xml:space="preserve"> for each MHz on which the service may be operated</w:t>
            </w:r>
          </w:p>
        </w:tc>
      </w:tr>
      <w:tr w:rsidR="00A61D1E" w:rsidRPr="002E1683" w14:paraId="5F9E05B8" w14:textId="77777777" w:rsidTr="00A96FC1">
        <w:trPr>
          <w:cantSplit/>
        </w:trPr>
        <w:tc>
          <w:tcPr>
            <w:tcW w:w="779" w:type="dxa"/>
            <w:hideMark/>
          </w:tcPr>
          <w:p w14:paraId="6140BB7F" w14:textId="77777777" w:rsidR="00A61D1E" w:rsidRPr="00994DAB" w:rsidRDefault="00A61D1E" w:rsidP="00EC4A6C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23" w:type="dxa"/>
            <w:hideMark/>
          </w:tcPr>
          <w:p w14:paraId="0B65E3C9" w14:textId="670BBFF9" w:rsidR="00A61D1E" w:rsidRPr="00994DAB" w:rsidRDefault="00A61D1E" w:rsidP="00EC4A6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PMTS Class C</w:t>
            </w:r>
          </w:p>
        </w:tc>
        <w:tc>
          <w:tcPr>
            <w:tcW w:w="3123" w:type="dxa"/>
            <w:hideMark/>
          </w:tcPr>
          <w:p w14:paraId="5EE05808" w14:textId="68DEE94D" w:rsidR="00A61D1E" w:rsidRPr="00EC4A6C" w:rsidRDefault="00A61D1E" w:rsidP="00EC4A6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$41.</w:t>
            </w:r>
            <w:r w:rsidR="00DB513A">
              <w:rPr>
                <w:rFonts w:ascii="Times New Roman" w:hAnsi="Times New Roman" w:cs="Times New Roman"/>
              </w:rPr>
              <w:t>37</w:t>
            </w:r>
          </w:p>
        </w:tc>
      </w:tr>
      <w:tr w:rsidR="00A61D1E" w:rsidRPr="002E1683" w14:paraId="79C9F780" w14:textId="77777777" w:rsidTr="00A96FC1">
        <w:tc>
          <w:tcPr>
            <w:tcW w:w="779" w:type="dxa"/>
            <w:tcBorders>
              <w:bottom w:val="single" w:sz="4" w:space="0" w:color="auto"/>
            </w:tcBorders>
            <w:hideMark/>
          </w:tcPr>
          <w:p w14:paraId="4C4E4360" w14:textId="77777777" w:rsidR="00A61D1E" w:rsidRPr="00994DAB" w:rsidRDefault="00A61D1E" w:rsidP="00A96FC1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23" w:type="dxa"/>
            <w:tcBorders>
              <w:bottom w:val="single" w:sz="4" w:space="0" w:color="auto"/>
            </w:tcBorders>
            <w:hideMark/>
          </w:tcPr>
          <w:p w14:paraId="717BAA6A" w14:textId="77777777" w:rsidR="00A61D1E" w:rsidRPr="00994DAB" w:rsidRDefault="00A61D1E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Wireless audio system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hideMark/>
          </w:tcPr>
          <w:p w14:paraId="30459DF8" w14:textId="640F16BD" w:rsidR="00A61D1E" w:rsidRPr="00994DAB" w:rsidRDefault="00A61D1E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  <w:color w:val="000000"/>
                <w:lang w:eastAsia="en-AU"/>
              </w:rPr>
              <w:t>$41.</w:t>
            </w:r>
            <w:r w:rsidR="00DB513A">
              <w:rPr>
                <w:rFonts w:ascii="Times New Roman" w:hAnsi="Times New Roman" w:cs="Times New Roman"/>
                <w:color w:val="000000"/>
                <w:lang w:eastAsia="en-AU"/>
              </w:rPr>
              <w:t>37</w:t>
            </w:r>
          </w:p>
        </w:tc>
      </w:tr>
    </w:tbl>
    <w:p w14:paraId="5CED1813" w14:textId="15BDCF04" w:rsidR="00D62E6C" w:rsidRPr="00F97274" w:rsidRDefault="005935B9" w:rsidP="00D62E6C">
      <w:pPr>
        <w:pStyle w:val="ItemHead"/>
      </w:pPr>
      <w:proofErr w:type="gramStart"/>
      <w:r>
        <w:lastRenderedPageBreak/>
        <w:t>11</w:t>
      </w:r>
      <w:r w:rsidR="00D62E6C" w:rsidRPr="005A04AC">
        <w:t xml:space="preserve">  </w:t>
      </w:r>
      <w:r w:rsidR="00D62E6C">
        <w:t>Schedule</w:t>
      </w:r>
      <w:proofErr w:type="gramEnd"/>
      <w:r w:rsidR="00D62E6C">
        <w:t xml:space="preserve"> 2, Part </w:t>
      </w:r>
      <w:r w:rsidR="00952E03">
        <w:t>8</w:t>
      </w:r>
      <w:r w:rsidR="00D62E6C">
        <w:t xml:space="preserve"> (table </w:t>
      </w:r>
      <w:r w:rsidR="00387155">
        <w:t>8</w:t>
      </w:r>
      <w:r w:rsidR="00D62E6C">
        <w:t>02)</w:t>
      </w:r>
    </w:p>
    <w:p w14:paraId="0EC17B74" w14:textId="77777777" w:rsidR="00D62E6C" w:rsidRDefault="00D62E6C" w:rsidP="00D62E6C">
      <w:pPr>
        <w:pStyle w:val="Item"/>
        <w:keepNext/>
      </w:pPr>
      <w:r w:rsidRPr="004B602D">
        <w:t>Repeal the table (including the note), substitute:</w:t>
      </w:r>
    </w:p>
    <w:p w14:paraId="73251523" w14:textId="77777777" w:rsidR="006839A5" w:rsidRDefault="006839A5" w:rsidP="006839A5">
      <w:pPr>
        <w:pStyle w:val="ScheduleHeading"/>
        <w:spacing w:after="120"/>
        <w:outlineLvl w:val="0"/>
        <w:rPr>
          <w:i/>
          <w:sz w:val="22"/>
          <w:szCs w:val="22"/>
        </w:rPr>
      </w:pPr>
      <w:r w:rsidRPr="002E1683">
        <w:rPr>
          <w:i/>
          <w:sz w:val="22"/>
          <w:szCs w:val="22"/>
        </w:rPr>
        <w:t>Table 802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00"/>
        <w:gridCol w:w="3960"/>
        <w:gridCol w:w="1434"/>
      </w:tblGrid>
      <w:tr w:rsidR="006839A5" w14:paraId="5A03A6C9" w14:textId="77777777" w:rsidTr="00A96FC1">
        <w:trPr>
          <w:tblHeader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A8CE28" w14:textId="77777777" w:rsidR="006839A5" w:rsidRDefault="006839A5" w:rsidP="00A96FC1">
            <w:pPr>
              <w:pStyle w:val="TableColHead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F9CAD9" w14:textId="77777777" w:rsidR="006839A5" w:rsidRDefault="006839A5" w:rsidP="00A96FC1">
            <w:pPr>
              <w:pStyle w:val="TableColHe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of open narrowcasting service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E7931E" w14:textId="77777777" w:rsidR="006839A5" w:rsidRDefault="006839A5" w:rsidP="00A96FC1">
            <w:pPr>
              <w:pStyle w:val="TableColHead"/>
              <w:ind w:righ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($)</w:t>
            </w:r>
          </w:p>
        </w:tc>
      </w:tr>
      <w:tr w:rsidR="006839A5" w14:paraId="0E70BD20" w14:textId="77777777" w:rsidTr="00A96FC1"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225265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BFE3AE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Sydney</w:t>
            </w:r>
          </w:p>
        </w:tc>
        <w:tc>
          <w:tcPr>
            <w:tcW w:w="1434" w:type="dxa"/>
            <w:hideMark/>
          </w:tcPr>
          <w:p w14:paraId="208E4EC6" w14:textId="0575D205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$41,</w:t>
            </w:r>
            <w:r w:rsidR="00CF53D6">
              <w:t>134</w:t>
            </w:r>
          </w:p>
        </w:tc>
      </w:tr>
      <w:tr w:rsidR="006839A5" w14:paraId="0F0BE79D" w14:textId="77777777" w:rsidTr="00A96FC1">
        <w:tc>
          <w:tcPr>
            <w:tcW w:w="1200" w:type="dxa"/>
            <w:hideMark/>
          </w:tcPr>
          <w:p w14:paraId="16143B23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960" w:type="dxa"/>
            <w:hideMark/>
          </w:tcPr>
          <w:p w14:paraId="212D5E45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Melbourne</w:t>
            </w:r>
          </w:p>
        </w:tc>
        <w:tc>
          <w:tcPr>
            <w:tcW w:w="1434" w:type="dxa"/>
            <w:hideMark/>
          </w:tcPr>
          <w:p w14:paraId="64864B84" w14:textId="1406B38E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$41,</w:t>
            </w:r>
            <w:r w:rsidR="00CF53D6">
              <w:t>134</w:t>
            </w:r>
          </w:p>
        </w:tc>
      </w:tr>
      <w:tr w:rsidR="006839A5" w14:paraId="12851003" w14:textId="77777777" w:rsidTr="00A96FC1">
        <w:tc>
          <w:tcPr>
            <w:tcW w:w="1200" w:type="dxa"/>
            <w:hideMark/>
          </w:tcPr>
          <w:p w14:paraId="56C131A6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960" w:type="dxa"/>
            <w:hideMark/>
          </w:tcPr>
          <w:p w14:paraId="4C9A8F4F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Brisbane</w:t>
            </w:r>
          </w:p>
        </w:tc>
        <w:tc>
          <w:tcPr>
            <w:tcW w:w="1434" w:type="dxa"/>
            <w:hideMark/>
          </w:tcPr>
          <w:p w14:paraId="6078BA04" w14:textId="602308BB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$14,</w:t>
            </w:r>
            <w:r w:rsidR="00CF53D6">
              <w:t>930</w:t>
            </w:r>
          </w:p>
        </w:tc>
      </w:tr>
      <w:tr w:rsidR="006839A5" w14:paraId="4EC71BB2" w14:textId="77777777" w:rsidTr="00A96FC1">
        <w:tc>
          <w:tcPr>
            <w:tcW w:w="1200" w:type="dxa"/>
            <w:hideMark/>
          </w:tcPr>
          <w:p w14:paraId="15C3ED6D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960" w:type="dxa"/>
            <w:hideMark/>
          </w:tcPr>
          <w:p w14:paraId="18783A21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Adelaide</w:t>
            </w:r>
          </w:p>
        </w:tc>
        <w:tc>
          <w:tcPr>
            <w:tcW w:w="1434" w:type="dxa"/>
            <w:hideMark/>
          </w:tcPr>
          <w:p w14:paraId="575ABB0F" w14:textId="3B12C5FA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$14,</w:t>
            </w:r>
            <w:r w:rsidR="00CF53D6">
              <w:t>930</w:t>
            </w:r>
          </w:p>
        </w:tc>
      </w:tr>
      <w:tr w:rsidR="006839A5" w14:paraId="5821BDAE" w14:textId="77777777" w:rsidTr="00A96FC1">
        <w:tc>
          <w:tcPr>
            <w:tcW w:w="1200" w:type="dxa"/>
            <w:hideMark/>
          </w:tcPr>
          <w:p w14:paraId="477E4F0F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960" w:type="dxa"/>
            <w:hideMark/>
          </w:tcPr>
          <w:p w14:paraId="53ABD2A8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Perth</w:t>
            </w:r>
          </w:p>
        </w:tc>
        <w:tc>
          <w:tcPr>
            <w:tcW w:w="1434" w:type="dxa"/>
            <w:hideMark/>
          </w:tcPr>
          <w:p w14:paraId="01BD5991" w14:textId="5A41CBB4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$14,</w:t>
            </w:r>
            <w:r w:rsidR="00CF53D6">
              <w:t>930</w:t>
            </w:r>
          </w:p>
        </w:tc>
      </w:tr>
      <w:tr w:rsidR="006839A5" w14:paraId="245CE509" w14:textId="77777777" w:rsidTr="00A96FC1">
        <w:tc>
          <w:tcPr>
            <w:tcW w:w="1200" w:type="dxa"/>
            <w:hideMark/>
          </w:tcPr>
          <w:p w14:paraId="2176AA49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960" w:type="dxa"/>
            <w:hideMark/>
          </w:tcPr>
          <w:p w14:paraId="606F767A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Perth City</w:t>
            </w:r>
          </w:p>
        </w:tc>
        <w:tc>
          <w:tcPr>
            <w:tcW w:w="1434" w:type="dxa"/>
            <w:hideMark/>
          </w:tcPr>
          <w:p w14:paraId="2F211CDC" w14:textId="4AA84D9A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$14,</w:t>
            </w:r>
            <w:r w:rsidR="00CF53D6">
              <w:t>930</w:t>
            </w:r>
          </w:p>
        </w:tc>
      </w:tr>
      <w:tr w:rsidR="006839A5" w14:paraId="10E35022" w14:textId="77777777" w:rsidTr="00A96FC1">
        <w:tc>
          <w:tcPr>
            <w:tcW w:w="1200" w:type="dxa"/>
            <w:hideMark/>
          </w:tcPr>
          <w:p w14:paraId="1ACB5E31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960" w:type="dxa"/>
            <w:hideMark/>
          </w:tcPr>
          <w:p w14:paraId="06E94210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Newcastle</w:t>
            </w:r>
          </w:p>
        </w:tc>
        <w:tc>
          <w:tcPr>
            <w:tcW w:w="1434" w:type="dxa"/>
            <w:hideMark/>
          </w:tcPr>
          <w:p w14:paraId="3D98257F" w14:textId="35B5E07E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$3,</w:t>
            </w:r>
            <w:r w:rsidR="00CF53D6">
              <w:t>809</w:t>
            </w:r>
          </w:p>
        </w:tc>
      </w:tr>
      <w:tr w:rsidR="006839A5" w14:paraId="30B08AA6" w14:textId="77777777" w:rsidTr="00A96FC1">
        <w:tc>
          <w:tcPr>
            <w:tcW w:w="1200" w:type="dxa"/>
            <w:hideMark/>
          </w:tcPr>
          <w:p w14:paraId="7B85D767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3960" w:type="dxa"/>
            <w:hideMark/>
          </w:tcPr>
          <w:p w14:paraId="58A58D51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Canberra</w:t>
            </w:r>
          </w:p>
        </w:tc>
        <w:tc>
          <w:tcPr>
            <w:tcW w:w="1434" w:type="dxa"/>
            <w:hideMark/>
          </w:tcPr>
          <w:p w14:paraId="622B42DA" w14:textId="1D72098F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$3,</w:t>
            </w:r>
            <w:r w:rsidR="00CF53D6">
              <w:t>809</w:t>
            </w:r>
          </w:p>
        </w:tc>
      </w:tr>
      <w:tr w:rsidR="006839A5" w14:paraId="248B0A3E" w14:textId="77777777" w:rsidTr="00A96FC1">
        <w:tc>
          <w:tcPr>
            <w:tcW w:w="1200" w:type="dxa"/>
            <w:hideMark/>
          </w:tcPr>
          <w:p w14:paraId="7FC3D9E4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960" w:type="dxa"/>
            <w:hideMark/>
          </w:tcPr>
          <w:p w14:paraId="178B0CFF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Wollongong</w:t>
            </w:r>
          </w:p>
        </w:tc>
        <w:tc>
          <w:tcPr>
            <w:tcW w:w="1434" w:type="dxa"/>
            <w:hideMark/>
          </w:tcPr>
          <w:p w14:paraId="4C7E4E34" w14:textId="3AE566E0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$3,</w:t>
            </w:r>
            <w:r w:rsidR="00BA2565">
              <w:t>809</w:t>
            </w:r>
          </w:p>
        </w:tc>
      </w:tr>
      <w:tr w:rsidR="006839A5" w14:paraId="799A63BF" w14:textId="77777777" w:rsidTr="00A96FC1">
        <w:tc>
          <w:tcPr>
            <w:tcW w:w="1200" w:type="dxa"/>
            <w:hideMark/>
          </w:tcPr>
          <w:p w14:paraId="0514AED7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3960" w:type="dxa"/>
            <w:hideMark/>
          </w:tcPr>
          <w:p w14:paraId="05841812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Gold Coast</w:t>
            </w:r>
          </w:p>
        </w:tc>
        <w:tc>
          <w:tcPr>
            <w:tcW w:w="1434" w:type="dxa"/>
            <w:hideMark/>
          </w:tcPr>
          <w:p w14:paraId="379C133A" w14:textId="0DA8747F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$3,</w:t>
            </w:r>
            <w:r w:rsidR="00BA2565">
              <w:t>809</w:t>
            </w:r>
          </w:p>
        </w:tc>
      </w:tr>
      <w:tr w:rsidR="006839A5" w14:paraId="1E677613" w14:textId="77777777" w:rsidTr="00A96FC1">
        <w:tc>
          <w:tcPr>
            <w:tcW w:w="1200" w:type="dxa"/>
            <w:hideMark/>
          </w:tcPr>
          <w:p w14:paraId="32F181C3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3960" w:type="dxa"/>
            <w:hideMark/>
          </w:tcPr>
          <w:p w14:paraId="760BD48D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Gosford</w:t>
            </w:r>
          </w:p>
        </w:tc>
        <w:tc>
          <w:tcPr>
            <w:tcW w:w="1434" w:type="dxa"/>
            <w:hideMark/>
          </w:tcPr>
          <w:p w14:paraId="3EE626B3" w14:textId="1289ECCE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$3,</w:t>
            </w:r>
            <w:r w:rsidR="00BA2565">
              <w:t>809</w:t>
            </w:r>
          </w:p>
        </w:tc>
      </w:tr>
      <w:tr w:rsidR="006839A5" w14:paraId="07C92F52" w14:textId="77777777" w:rsidTr="00A96FC1">
        <w:tc>
          <w:tcPr>
            <w:tcW w:w="1200" w:type="dxa"/>
            <w:hideMark/>
          </w:tcPr>
          <w:p w14:paraId="0229709A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960" w:type="dxa"/>
            <w:hideMark/>
          </w:tcPr>
          <w:p w14:paraId="0AD1722E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Penrith</w:t>
            </w:r>
          </w:p>
        </w:tc>
        <w:tc>
          <w:tcPr>
            <w:tcW w:w="1434" w:type="dxa"/>
            <w:hideMark/>
          </w:tcPr>
          <w:p w14:paraId="201604F7" w14:textId="504E44F2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$3,</w:t>
            </w:r>
            <w:r w:rsidR="00BA2565">
              <w:t>809</w:t>
            </w:r>
          </w:p>
        </w:tc>
      </w:tr>
      <w:tr w:rsidR="006839A5" w14:paraId="41380C4D" w14:textId="77777777" w:rsidTr="00A96FC1">
        <w:tc>
          <w:tcPr>
            <w:tcW w:w="1200" w:type="dxa"/>
            <w:hideMark/>
          </w:tcPr>
          <w:p w14:paraId="4C291ED7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960" w:type="dxa"/>
            <w:hideMark/>
          </w:tcPr>
          <w:p w14:paraId="6090E938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Hobart</w:t>
            </w:r>
          </w:p>
        </w:tc>
        <w:tc>
          <w:tcPr>
            <w:tcW w:w="1434" w:type="dxa"/>
            <w:hideMark/>
          </w:tcPr>
          <w:p w14:paraId="324FFA09" w14:textId="65B7D4E6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$1,</w:t>
            </w:r>
            <w:r w:rsidR="008306D2">
              <w:t>677</w:t>
            </w:r>
          </w:p>
        </w:tc>
      </w:tr>
      <w:tr w:rsidR="006839A5" w14:paraId="36EF81FB" w14:textId="77777777" w:rsidTr="00A96FC1">
        <w:tc>
          <w:tcPr>
            <w:tcW w:w="1200" w:type="dxa"/>
            <w:hideMark/>
          </w:tcPr>
          <w:p w14:paraId="1E3CC86E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3960" w:type="dxa"/>
            <w:hideMark/>
          </w:tcPr>
          <w:p w14:paraId="1CE1F15D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Geelong</w:t>
            </w:r>
          </w:p>
        </w:tc>
        <w:tc>
          <w:tcPr>
            <w:tcW w:w="1434" w:type="dxa"/>
            <w:hideMark/>
          </w:tcPr>
          <w:p w14:paraId="22F5489D" w14:textId="586F655A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$1,</w:t>
            </w:r>
            <w:r w:rsidR="008306D2">
              <w:t>677</w:t>
            </w:r>
          </w:p>
        </w:tc>
      </w:tr>
      <w:tr w:rsidR="006839A5" w14:paraId="0427C7A1" w14:textId="77777777" w:rsidTr="00A96FC1">
        <w:tc>
          <w:tcPr>
            <w:tcW w:w="1200" w:type="dxa"/>
            <w:hideMark/>
          </w:tcPr>
          <w:p w14:paraId="1D5A56F2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3960" w:type="dxa"/>
            <w:hideMark/>
          </w:tcPr>
          <w:p w14:paraId="2DC656CF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Nambour</w:t>
            </w:r>
          </w:p>
        </w:tc>
        <w:tc>
          <w:tcPr>
            <w:tcW w:w="1434" w:type="dxa"/>
            <w:hideMark/>
          </w:tcPr>
          <w:p w14:paraId="2CFD1552" w14:textId="449019D1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$1,</w:t>
            </w:r>
            <w:r w:rsidR="008306D2">
              <w:t>677</w:t>
            </w:r>
          </w:p>
        </w:tc>
      </w:tr>
      <w:tr w:rsidR="006839A5" w14:paraId="0AAA43E7" w14:textId="77777777" w:rsidTr="00A96FC1">
        <w:tc>
          <w:tcPr>
            <w:tcW w:w="1200" w:type="dxa"/>
            <w:hideMark/>
          </w:tcPr>
          <w:p w14:paraId="052220FE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3960" w:type="dxa"/>
            <w:hideMark/>
          </w:tcPr>
          <w:p w14:paraId="095857EA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Townsville</w:t>
            </w:r>
          </w:p>
        </w:tc>
        <w:tc>
          <w:tcPr>
            <w:tcW w:w="1434" w:type="dxa"/>
            <w:hideMark/>
          </w:tcPr>
          <w:p w14:paraId="1D3162DC" w14:textId="673B44E2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$1,</w:t>
            </w:r>
            <w:r w:rsidR="008306D2">
              <w:t>677</w:t>
            </w:r>
          </w:p>
        </w:tc>
      </w:tr>
      <w:tr w:rsidR="006839A5" w14:paraId="42722D97" w14:textId="77777777" w:rsidTr="00A96FC1">
        <w:tc>
          <w:tcPr>
            <w:tcW w:w="1200" w:type="dxa"/>
            <w:hideMark/>
          </w:tcPr>
          <w:p w14:paraId="40FBAE50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3960" w:type="dxa"/>
            <w:hideMark/>
          </w:tcPr>
          <w:p w14:paraId="125B1226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Cairns</w:t>
            </w:r>
          </w:p>
        </w:tc>
        <w:tc>
          <w:tcPr>
            <w:tcW w:w="1434" w:type="dxa"/>
            <w:hideMark/>
          </w:tcPr>
          <w:p w14:paraId="4AD40289" w14:textId="67CE89C3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$1,</w:t>
            </w:r>
            <w:r w:rsidR="008306D2">
              <w:t>677</w:t>
            </w:r>
          </w:p>
        </w:tc>
      </w:tr>
      <w:tr w:rsidR="006839A5" w14:paraId="60E2859D" w14:textId="77777777" w:rsidTr="00A96FC1"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4BE24F" w14:textId="77777777" w:rsidR="006839A5" w:rsidRDefault="006839A5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35AC1E" w14:textId="77777777" w:rsidR="006839A5" w:rsidRDefault="006839A5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Any other location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18D64F" w14:textId="7987DABF" w:rsidR="006839A5" w:rsidRDefault="006839A5" w:rsidP="00A96FC1">
            <w:pPr>
              <w:pStyle w:val="TableText"/>
              <w:rPr>
                <w:szCs w:val="22"/>
              </w:rPr>
            </w:pPr>
            <w:r w:rsidRPr="00447894">
              <w:t>$</w:t>
            </w:r>
            <w:r w:rsidR="008306D2">
              <w:t>989</w:t>
            </w:r>
          </w:p>
        </w:tc>
      </w:tr>
    </w:tbl>
    <w:p w14:paraId="7C0D99C6" w14:textId="36D827D5" w:rsidR="006839A5" w:rsidRDefault="006839A5" w:rsidP="00060D7F">
      <w:pPr>
        <w:pStyle w:val="notetext"/>
        <w:ind w:left="709" w:hanging="567"/>
      </w:pPr>
      <w:r w:rsidRPr="00805EA4">
        <w:t>Note:</w:t>
      </w:r>
      <w:r w:rsidRPr="00805EA4">
        <w:tab/>
      </w:r>
      <w:r w:rsidR="00D67622">
        <w:t>For a</w:t>
      </w:r>
      <w:r w:rsidR="004431F5">
        <w:t>n</w:t>
      </w:r>
      <w:r w:rsidR="00EE3072">
        <w:t xml:space="preserve"> open narrowcasting service</w:t>
      </w:r>
      <w:r w:rsidR="009947E4">
        <w:t>s</w:t>
      </w:r>
      <w:r w:rsidR="00EE3072">
        <w:t xml:space="preserve"> broadcasting licence </w:t>
      </w:r>
      <w:r w:rsidR="00D67622">
        <w:t xml:space="preserve">that is </w:t>
      </w:r>
      <w:r w:rsidR="00EE3072">
        <w:t>mentioned in item 801</w:t>
      </w:r>
      <w:r w:rsidR="00D67622">
        <w:t>,</w:t>
      </w:r>
      <w:r w:rsidR="00EE3072">
        <w:t xml:space="preserve"> </w:t>
      </w:r>
      <w:r w:rsidR="00D67622">
        <w:t>a</w:t>
      </w:r>
      <w:r w:rsidR="00EE3072">
        <w:t xml:space="preserve"> location mentioned in </w:t>
      </w:r>
      <w:r w:rsidR="002B67BF">
        <w:t>column</w:t>
      </w:r>
      <w:r w:rsidR="004031B5">
        <w:t xml:space="preserve"> 2 </w:t>
      </w:r>
      <w:r w:rsidR="00412F8B">
        <w:t>of table 802</w:t>
      </w:r>
      <w:r w:rsidR="00B96186">
        <w:t xml:space="preserve"> is</w:t>
      </w:r>
      <w:r w:rsidR="00F224E2" w:rsidRPr="00805EA4">
        <w:t xml:space="preserve"> not the same as the density area</w:t>
      </w:r>
      <w:r w:rsidR="00634EB8">
        <w:t xml:space="preserve"> of the same </w:t>
      </w:r>
      <w:r w:rsidR="005442E6">
        <w:t xml:space="preserve">or a similar </w:t>
      </w:r>
      <w:r w:rsidR="00634EB8">
        <w:t>name</w:t>
      </w:r>
      <w:r w:rsidR="00F224E2" w:rsidRPr="00805EA4">
        <w:t xml:space="preserve"> described in </w:t>
      </w:r>
      <w:r w:rsidRPr="00805EA4">
        <w:t>Schedule 1.</w:t>
      </w:r>
    </w:p>
    <w:p w14:paraId="17F21867" w14:textId="3C78FD33" w:rsidR="00DB2518" w:rsidRPr="00F97274" w:rsidRDefault="005935B9" w:rsidP="00DB2518">
      <w:pPr>
        <w:pStyle w:val="ItemHead"/>
      </w:pPr>
      <w:proofErr w:type="gramStart"/>
      <w:r>
        <w:t>12</w:t>
      </w:r>
      <w:r w:rsidR="00DB2518" w:rsidRPr="005A04AC">
        <w:t xml:space="preserve">  </w:t>
      </w:r>
      <w:r w:rsidR="00DB2518">
        <w:t>Schedule</w:t>
      </w:r>
      <w:proofErr w:type="gramEnd"/>
      <w:r w:rsidR="00DB2518">
        <w:t xml:space="preserve"> 2, Part 8, sub</w:t>
      </w:r>
      <w:r w:rsidR="00547934">
        <w:t xml:space="preserve">-item </w:t>
      </w:r>
      <w:r w:rsidR="00DB2518">
        <w:t>80</w:t>
      </w:r>
      <w:r w:rsidR="00547934">
        <w:t>3(2</w:t>
      </w:r>
      <w:r w:rsidR="00DB2518">
        <w:t>)</w:t>
      </w:r>
    </w:p>
    <w:p w14:paraId="3D9EE349" w14:textId="11877328" w:rsidR="00DB2518" w:rsidRDefault="00547934" w:rsidP="00DB2518">
      <w:pPr>
        <w:pStyle w:val="Item"/>
        <w:keepNext/>
      </w:pPr>
      <w:r>
        <w:t xml:space="preserve">Omit </w:t>
      </w:r>
      <w:r w:rsidR="003E1BCA">
        <w:t xml:space="preserve">each </w:t>
      </w:r>
      <w:r w:rsidR="00AC3467">
        <w:t>mention</w:t>
      </w:r>
      <w:r w:rsidR="003E1BCA">
        <w:t xml:space="preserve"> of </w:t>
      </w:r>
      <w:r>
        <w:t>‘$992’, substitute</w:t>
      </w:r>
      <w:r w:rsidR="00FF6C0F">
        <w:t xml:space="preserve"> ‘$989’.</w:t>
      </w:r>
    </w:p>
    <w:p w14:paraId="753F0565" w14:textId="08965084" w:rsidR="00344BFF" w:rsidRPr="00F97274" w:rsidRDefault="005935B9" w:rsidP="00344BFF">
      <w:pPr>
        <w:pStyle w:val="ItemHead"/>
      </w:pPr>
      <w:proofErr w:type="gramStart"/>
      <w:r>
        <w:t>13</w:t>
      </w:r>
      <w:r w:rsidR="00344BFF" w:rsidRPr="005A04AC">
        <w:t xml:space="preserve">  </w:t>
      </w:r>
      <w:r w:rsidR="00344BFF">
        <w:t>Schedule</w:t>
      </w:r>
      <w:proofErr w:type="gramEnd"/>
      <w:r w:rsidR="00344BFF">
        <w:t xml:space="preserve"> 2, Part 8</w:t>
      </w:r>
      <w:r w:rsidR="00C024A7">
        <w:t>A</w:t>
      </w:r>
      <w:r w:rsidR="00344BFF">
        <w:t xml:space="preserve"> (table 802</w:t>
      </w:r>
      <w:r w:rsidR="00C024A7">
        <w:t>A</w:t>
      </w:r>
      <w:r w:rsidR="00344BFF">
        <w:t>)</w:t>
      </w:r>
    </w:p>
    <w:p w14:paraId="0DBEF519" w14:textId="77777777" w:rsidR="00344BFF" w:rsidRDefault="00344BFF" w:rsidP="00344BFF">
      <w:pPr>
        <w:pStyle w:val="Item"/>
        <w:keepNext/>
      </w:pPr>
      <w:r w:rsidRPr="004B602D">
        <w:t>Repeal the table (including the note), substitute:</w:t>
      </w:r>
    </w:p>
    <w:p w14:paraId="598B4591" w14:textId="77777777" w:rsidR="001B2B6A" w:rsidRDefault="001B2B6A" w:rsidP="001B2B6A">
      <w:pPr>
        <w:keepLines/>
        <w:spacing w:before="360" w:after="120" w:line="240" w:lineRule="auto"/>
        <w:ind w:left="964" w:hanging="964"/>
        <w:outlineLvl w:val="0"/>
        <w:rPr>
          <w:rFonts w:ascii="Arial" w:eastAsia="Times New Roman" w:hAnsi="Arial" w:cs="Times New Roman"/>
          <w:b/>
          <w:i/>
        </w:rPr>
      </w:pPr>
      <w:r w:rsidRPr="002E1683">
        <w:rPr>
          <w:rFonts w:ascii="Arial" w:eastAsia="Times New Roman" w:hAnsi="Arial" w:cs="Times New Roman"/>
          <w:b/>
          <w:i/>
        </w:rPr>
        <w:t>Table 802A</w:t>
      </w:r>
    </w:p>
    <w:tbl>
      <w:tblPr>
        <w:tblW w:w="8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9"/>
        <w:gridCol w:w="1427"/>
        <w:gridCol w:w="1423"/>
        <w:gridCol w:w="1424"/>
        <w:gridCol w:w="1423"/>
        <w:gridCol w:w="1423"/>
        <w:gridCol w:w="60"/>
        <w:gridCol w:w="11"/>
      </w:tblGrid>
      <w:tr w:rsidR="001B2B6A" w:rsidRPr="005D16CA" w14:paraId="1B8E8F08" w14:textId="77777777" w:rsidTr="00A96FC1">
        <w:trPr>
          <w:gridAfter w:val="1"/>
          <w:wAfter w:w="11" w:type="dxa"/>
          <w:cantSplit/>
          <w:tblHeader/>
        </w:trPr>
        <w:tc>
          <w:tcPr>
            <w:tcW w:w="14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BFE4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ind w:right="-206"/>
              <w:rPr>
                <w:rFonts w:ascii="Arial" w:hAnsi="Arial" w:cs="Arial"/>
                <w:b/>
                <w:sz w:val="19"/>
                <w:szCs w:val="19"/>
                <w:lang w:eastAsia="en-AU"/>
              </w:rPr>
            </w:pPr>
            <w:r w:rsidRPr="005D16CA">
              <w:rPr>
                <w:rFonts w:ascii="Arial" w:hAnsi="Arial" w:cs="Arial"/>
                <w:b/>
                <w:lang w:eastAsia="en-AU"/>
              </w:rPr>
              <w:t>Frequency range</w:t>
            </w:r>
          </w:p>
        </w:tc>
        <w:tc>
          <w:tcPr>
            <w:tcW w:w="718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5D1A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9"/>
                <w:szCs w:val="19"/>
                <w:lang w:eastAsia="en-AU"/>
              </w:rPr>
            </w:pPr>
            <w:r w:rsidRPr="005D16CA">
              <w:rPr>
                <w:rFonts w:ascii="Arial" w:hAnsi="Arial" w:cs="Arial"/>
                <w:b/>
                <w:lang w:eastAsia="en-AU"/>
              </w:rPr>
              <w:t>Amount ($)</w:t>
            </w:r>
          </w:p>
        </w:tc>
      </w:tr>
      <w:tr w:rsidR="001B2B6A" w:rsidRPr="005D16CA" w14:paraId="236E1F47" w14:textId="77777777" w:rsidTr="00A96FC1">
        <w:trPr>
          <w:cantSplit/>
          <w:trHeight w:val="454"/>
          <w:tblHeader/>
        </w:trPr>
        <w:tc>
          <w:tcPr>
            <w:tcW w:w="0" w:type="auto"/>
            <w:vMerge/>
            <w:vAlign w:val="center"/>
            <w:hideMark/>
          </w:tcPr>
          <w:p w14:paraId="4711DE8D" w14:textId="77777777" w:rsidR="001B2B6A" w:rsidRPr="005D16CA" w:rsidRDefault="001B2B6A" w:rsidP="00A96FC1">
            <w:pPr>
              <w:spacing w:after="0"/>
              <w:rPr>
                <w:rFonts w:ascii="Arial" w:hAnsi="Arial" w:cs="Arial"/>
                <w:b/>
                <w:sz w:val="19"/>
                <w:szCs w:val="19"/>
                <w:lang w:eastAsia="en-AU"/>
              </w:rPr>
            </w:pPr>
          </w:p>
        </w:tc>
        <w:tc>
          <w:tcPr>
            <w:tcW w:w="720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3AD5A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5D16CA">
              <w:rPr>
                <w:rFonts w:ascii="Arial" w:hAnsi="Arial" w:cs="Arial"/>
                <w:i/>
                <w:iCs/>
                <w:lang w:eastAsia="en-AU"/>
              </w:rPr>
              <w:t>Area density</w:t>
            </w:r>
          </w:p>
        </w:tc>
      </w:tr>
      <w:tr w:rsidR="001B2B6A" w:rsidRPr="005D16CA" w14:paraId="57DBC654" w14:textId="77777777" w:rsidTr="00A96FC1">
        <w:trPr>
          <w:gridAfter w:val="1"/>
          <w:wAfter w:w="11" w:type="dxa"/>
          <w:cantSplit/>
          <w:tblHeader/>
        </w:trPr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A881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5D16CA">
              <w:rPr>
                <w:rFonts w:ascii="Arial" w:hAnsi="Arial" w:cs="Arial"/>
                <w:i/>
                <w:iCs/>
                <w:lang w:eastAsia="en-A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7422B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5D16CA">
              <w:rPr>
                <w:rFonts w:ascii="Arial" w:hAnsi="Arial" w:cs="Arial"/>
                <w:i/>
                <w:iCs/>
                <w:lang w:eastAsia="en-AU"/>
              </w:rPr>
              <w:t>Australia wide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3546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5D16CA">
              <w:rPr>
                <w:rFonts w:ascii="Arial" w:hAnsi="Arial" w:cs="Arial"/>
                <w:i/>
                <w:iCs/>
                <w:lang w:eastAsia="en-AU"/>
              </w:rPr>
              <w:t>High density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AD79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5D16CA">
              <w:rPr>
                <w:rFonts w:ascii="Arial" w:hAnsi="Arial" w:cs="Arial"/>
                <w:i/>
                <w:iCs/>
                <w:lang w:eastAsia="en-AU"/>
              </w:rPr>
              <w:t>Medium density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5DC23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5D16CA">
              <w:rPr>
                <w:rFonts w:ascii="Arial" w:hAnsi="Arial" w:cs="Arial"/>
                <w:i/>
                <w:iCs/>
                <w:lang w:eastAsia="en-AU"/>
              </w:rPr>
              <w:t xml:space="preserve">Low </w:t>
            </w:r>
            <w:r w:rsidRPr="005D16CA">
              <w:rPr>
                <w:rFonts w:ascii="Arial" w:hAnsi="Arial" w:cs="Arial"/>
                <w:i/>
                <w:iCs/>
                <w:lang w:eastAsia="en-AU"/>
              </w:rPr>
              <w:br/>
              <w:t>density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B1B1C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5D16CA">
              <w:rPr>
                <w:rFonts w:ascii="Arial" w:hAnsi="Arial" w:cs="Arial"/>
                <w:i/>
                <w:iCs/>
                <w:lang w:eastAsia="en-AU"/>
              </w:rPr>
              <w:t>Remote density</w:t>
            </w:r>
          </w:p>
        </w:tc>
      </w:tr>
      <w:tr w:rsidR="001B2B6A" w:rsidRPr="005D16CA" w14:paraId="69C562B1" w14:textId="77777777" w:rsidTr="00A96FC1">
        <w:trPr>
          <w:gridAfter w:val="1"/>
          <w:wAfter w:w="11" w:type="dxa"/>
          <w:cantSplit/>
        </w:trPr>
        <w:tc>
          <w:tcPr>
            <w:tcW w:w="85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47775" w14:textId="77777777" w:rsidR="001B2B6A" w:rsidRPr="005D16CA" w:rsidRDefault="001B2B6A" w:rsidP="00A96FC1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  <w:lang w:eastAsia="en-AU"/>
              </w:rPr>
            </w:pPr>
            <w:r w:rsidRPr="005D16CA">
              <w:rPr>
                <w:rFonts w:ascii="Times New Roman" w:hAnsi="Times New Roman" w:cs="Times New Roman"/>
                <w:b/>
              </w:rPr>
              <w:t>MHz</w:t>
            </w:r>
          </w:p>
        </w:tc>
        <w:tc>
          <w:tcPr>
            <w:tcW w:w="60" w:type="dxa"/>
            <w:vAlign w:val="center"/>
            <w:hideMark/>
          </w:tcPr>
          <w:p w14:paraId="34778F68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5D16CA">
              <w:rPr>
                <w:lang w:eastAsia="en-AU"/>
              </w:rPr>
              <w:t> </w:t>
            </w:r>
          </w:p>
        </w:tc>
      </w:tr>
      <w:tr w:rsidR="001B2B6A" w:rsidRPr="005D16CA" w14:paraId="0F5121FC" w14:textId="77777777" w:rsidTr="00A96FC1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1F4E" w14:textId="77777777" w:rsidR="001B2B6A" w:rsidRPr="005D16CA" w:rsidRDefault="001B2B6A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5C89B" w14:textId="3E313E4A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1.2</w:t>
            </w:r>
            <w:r w:rsidR="009A4BD2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B0E8" w14:textId="7E6462DF" w:rsidR="001B2B6A" w:rsidRPr="005D16CA" w:rsidRDefault="00240B9F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A2DF" w14:textId="56AE38C3" w:rsidR="001B2B6A" w:rsidRPr="005D16CA" w:rsidRDefault="00240B9F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D491C" w14:textId="30C149EA" w:rsidR="001B2B6A" w:rsidRPr="005D16CA" w:rsidRDefault="00240B9F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A9A00" w14:textId="09912E2A" w:rsidR="001B2B6A" w:rsidRPr="005D16CA" w:rsidRDefault="00240B9F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0" w:type="dxa"/>
            <w:vAlign w:val="center"/>
          </w:tcPr>
          <w:p w14:paraId="0222E252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1B2B6A" w:rsidRPr="005D16CA" w14:paraId="041692B4" w14:textId="77777777" w:rsidTr="00A96FC1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6AE2" w14:textId="77777777" w:rsidR="001B2B6A" w:rsidRPr="005D16CA" w:rsidRDefault="001B2B6A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&gt;30–70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42A3" w14:textId="2F24FF7D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2.7</w:t>
            </w:r>
            <w:r w:rsidR="00240B9F">
              <w:rPr>
                <w:rFonts w:ascii="Times New Roman" w:hAnsi="Times New Roman" w:cs="Times New Roman"/>
              </w:rPr>
              <w:t>4</w:t>
            </w:r>
            <w:r w:rsidRPr="005D16CA">
              <w:rPr>
                <w:rFonts w:ascii="Times New Roman" w:hAnsi="Times New Roman" w:cs="Times New Roman"/>
              </w:rPr>
              <w:t>9</w:t>
            </w:r>
            <w:r w:rsidR="00240B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F1539" w14:textId="6B78C28C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1.07</w:t>
            </w:r>
            <w:r w:rsidR="0041144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DF36A" w14:textId="2A236B4B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0.57</w:t>
            </w:r>
            <w:r w:rsidR="004114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FCD5" w14:textId="16D1DE20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0.123</w:t>
            </w:r>
            <w:r w:rsidR="00411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32A42" w14:textId="071E462E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0.061</w:t>
            </w:r>
            <w:r w:rsidR="00411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" w:type="dxa"/>
            <w:vAlign w:val="center"/>
          </w:tcPr>
          <w:p w14:paraId="6828E643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1B2B6A" w:rsidRPr="005D16CA" w14:paraId="4A613A98" w14:textId="77777777" w:rsidTr="00A96FC1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6A841" w14:textId="77777777" w:rsidR="001B2B6A" w:rsidRPr="005D16CA" w:rsidRDefault="001B2B6A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lastRenderedPageBreak/>
              <w:t>&gt;70–399.9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AD8A" w14:textId="396C9BA2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2.82</w:t>
            </w:r>
            <w:r w:rsidR="00354A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5E93" w14:textId="49CB0541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1.1</w:t>
            </w:r>
            <w:r w:rsidR="00021028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0644" w14:textId="0C71C9ED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0.5</w:t>
            </w:r>
            <w:r w:rsidR="00021028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548E1" w14:textId="2CFB3860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0.11</w:t>
            </w:r>
            <w:r w:rsidR="0076770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A1F9" w14:textId="70B0FAC6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0.059</w:t>
            </w:r>
            <w:r w:rsidR="007677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" w:type="dxa"/>
            <w:vAlign w:val="center"/>
          </w:tcPr>
          <w:p w14:paraId="5937BD2D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1B2B6A" w:rsidRPr="005D16CA" w14:paraId="3A83192F" w14:textId="77777777" w:rsidTr="00A96FC1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1AB7E" w14:textId="77777777" w:rsidR="001B2B6A" w:rsidRPr="005D16CA" w:rsidRDefault="001B2B6A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&gt;399.9–403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CC52F" w14:textId="5E02574A" w:rsidR="001B2B6A" w:rsidRPr="005D16CA" w:rsidRDefault="00354A65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2.82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6FB2" w14:textId="0E650959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1.5</w:t>
            </w:r>
            <w:r w:rsidR="00767705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CE69" w14:textId="20E8FEA9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0.72</w:t>
            </w:r>
            <w:r w:rsidR="0076770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D8EAD" w14:textId="0EB3EF78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0.123</w:t>
            </w:r>
            <w:r w:rsidR="004C2B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587E" w14:textId="39868014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0.061</w:t>
            </w:r>
            <w:r w:rsidR="004C2B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" w:type="dxa"/>
            <w:vAlign w:val="center"/>
          </w:tcPr>
          <w:p w14:paraId="71AAA4D9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1B2B6A" w:rsidRPr="005D16CA" w14:paraId="1E87939B" w14:textId="77777777" w:rsidTr="00A96FC1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FFC2" w14:textId="77777777" w:rsidR="001B2B6A" w:rsidRPr="005D16CA" w:rsidRDefault="001B2B6A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8D98" w14:textId="77DBD837" w:rsidR="001B2B6A" w:rsidRPr="005D16CA" w:rsidRDefault="00354A65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2.82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CB12" w14:textId="49ED9830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2.090</w:t>
            </w:r>
            <w:r w:rsidR="001D35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5CFD" w14:textId="65CBCF2F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0.72</w:t>
            </w:r>
            <w:r w:rsidR="00137E9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1B85" w14:textId="3D8441E0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0.123</w:t>
            </w:r>
            <w:r w:rsidR="00137E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8D57" w14:textId="77777777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0" w:type="dxa"/>
            <w:vAlign w:val="center"/>
          </w:tcPr>
          <w:p w14:paraId="221F1C26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1B2B6A" w:rsidRPr="005D16CA" w14:paraId="1F730034" w14:textId="77777777" w:rsidTr="00A96FC1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664D1" w14:textId="77777777" w:rsidR="001B2B6A" w:rsidRPr="005D16CA" w:rsidRDefault="001B2B6A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 xml:space="preserve">&gt;520–960 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9905" w14:textId="2992CC27" w:rsidR="001B2B6A" w:rsidRPr="005D16CA" w:rsidRDefault="00354A65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2.82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084A" w14:textId="22387404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1.5</w:t>
            </w:r>
            <w:r w:rsidR="00137E9A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FF6EA" w14:textId="421A7BDD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0.72</w:t>
            </w:r>
            <w:r w:rsidR="00137E9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06EC2" w14:textId="0428DF94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0.123</w:t>
            </w:r>
            <w:r w:rsidR="00137E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5FD25" w14:textId="63F2B3EE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0.061</w:t>
            </w:r>
            <w:r w:rsidR="00416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" w:type="dxa"/>
            <w:vAlign w:val="center"/>
          </w:tcPr>
          <w:p w14:paraId="73CD20DF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1B2B6A" w:rsidRPr="005D16CA" w14:paraId="46EB8F7F" w14:textId="77777777" w:rsidTr="00A96FC1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81AA" w14:textId="77777777" w:rsidR="001B2B6A" w:rsidRPr="005D16CA" w:rsidRDefault="001B2B6A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A2822" w14:textId="6BD4519A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2.8</w:t>
            </w:r>
            <w:r w:rsidR="00021028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25DDE" w14:textId="2B861CBB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0.63</w:t>
            </w:r>
            <w:r w:rsidR="004161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EC5B" w14:textId="1D54B9C2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0.29</w:t>
            </w:r>
            <w:r w:rsidR="0041619C">
              <w:rPr>
                <w:rFonts w:ascii="Times New Roman" w:hAnsi="Times New Roman" w:cs="Times New Roman"/>
              </w:rPr>
              <w:t>2</w:t>
            </w:r>
            <w:r w:rsidRPr="005D16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4FAC" w14:textId="4B4E0AEE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0.147</w:t>
            </w:r>
            <w:r w:rsidR="004161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79FD" w14:textId="60BF0340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0.073</w:t>
            </w:r>
            <w:r w:rsidR="004161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" w:type="dxa"/>
            <w:vAlign w:val="center"/>
          </w:tcPr>
          <w:p w14:paraId="3F58A62B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1B2B6A" w:rsidRPr="005D16CA" w14:paraId="1647BFF1" w14:textId="77777777" w:rsidTr="00A96FC1">
        <w:trPr>
          <w:gridAfter w:val="1"/>
          <w:wAfter w:w="11" w:type="dxa"/>
          <w:cantSplit/>
        </w:trPr>
        <w:tc>
          <w:tcPr>
            <w:tcW w:w="85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CC6BD" w14:textId="77777777" w:rsidR="001B2B6A" w:rsidRPr="005D16CA" w:rsidRDefault="001B2B6A" w:rsidP="00A96FC1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  <w:sz w:val="18"/>
                <w:lang w:eastAsia="en-AU"/>
              </w:rPr>
            </w:pPr>
            <w:r w:rsidRPr="005D16CA">
              <w:rPr>
                <w:rFonts w:ascii="Times New Roman" w:hAnsi="Times New Roman" w:cs="Times New Roman"/>
                <w:b/>
              </w:rPr>
              <w:t>GHz</w:t>
            </w:r>
          </w:p>
        </w:tc>
        <w:tc>
          <w:tcPr>
            <w:tcW w:w="60" w:type="dxa"/>
            <w:vAlign w:val="center"/>
            <w:hideMark/>
          </w:tcPr>
          <w:p w14:paraId="77912510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5D16CA">
              <w:rPr>
                <w:lang w:eastAsia="en-AU"/>
              </w:rPr>
              <w:t> </w:t>
            </w:r>
          </w:p>
        </w:tc>
      </w:tr>
      <w:tr w:rsidR="001B2B6A" w:rsidRPr="005D16CA" w14:paraId="46539122" w14:textId="77777777" w:rsidTr="00A96FC1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B2E08" w14:textId="77777777" w:rsidR="001B2B6A" w:rsidRPr="005D16CA" w:rsidRDefault="001B2B6A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CC90" w14:textId="36401984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2.81</w:t>
            </w:r>
            <w:r w:rsidR="00C629E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7A1E" w14:textId="5BB8A784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0.52</w:t>
            </w:r>
            <w:r w:rsidR="00C629E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A785" w14:textId="49CEFA88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0.21</w:t>
            </w:r>
            <w:r w:rsidR="00C629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54BE4" w14:textId="6377F115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0.17</w:t>
            </w:r>
            <w:r w:rsidR="008F7C8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5AF8" w14:textId="14A098C0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0.08</w:t>
            </w:r>
            <w:r w:rsidR="008F7C8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0" w:type="dxa"/>
            <w:vAlign w:val="center"/>
            <w:hideMark/>
          </w:tcPr>
          <w:p w14:paraId="2B67C093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5D16CA">
              <w:rPr>
                <w:lang w:eastAsia="en-AU"/>
              </w:rPr>
              <w:t> </w:t>
            </w:r>
          </w:p>
        </w:tc>
      </w:tr>
      <w:tr w:rsidR="001B2B6A" w:rsidRPr="005D16CA" w14:paraId="533E3DA0" w14:textId="77777777" w:rsidTr="00A96FC1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9501" w14:textId="77777777" w:rsidR="001B2B6A" w:rsidRPr="005D16CA" w:rsidRDefault="001B2B6A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FE10" w14:textId="6857EA81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2.37</w:t>
            </w:r>
            <w:r w:rsidR="008F7C8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A7638" w14:textId="374C8C18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0.4</w:t>
            </w:r>
            <w:r w:rsidR="008F7C86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603FB" w14:textId="294DC2CA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</w:t>
            </w:r>
            <w:r w:rsidR="00E97280">
              <w:rPr>
                <w:rFonts w:ascii="Times New Roman" w:hAnsi="Times New Roman" w:cs="Times New Roman"/>
              </w:rPr>
              <w:t>2045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9284" w14:textId="73E8F9A7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0.093</w:t>
            </w:r>
            <w:r w:rsidR="00E97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C617" w14:textId="64D9B4CF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0.045</w:t>
            </w:r>
            <w:r w:rsidR="00E97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14:paraId="70644F2C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5D16CA">
              <w:rPr>
                <w:lang w:eastAsia="en-AU"/>
              </w:rPr>
              <w:t> </w:t>
            </w:r>
          </w:p>
        </w:tc>
      </w:tr>
      <w:tr w:rsidR="001B2B6A" w:rsidRPr="005D16CA" w14:paraId="160FD7F2" w14:textId="77777777" w:rsidTr="00A96FC1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F9AC" w14:textId="77777777" w:rsidR="001B2B6A" w:rsidRPr="005D16CA" w:rsidRDefault="001B2B6A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&gt;8.5–17.3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E718" w14:textId="74159F3C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1.0</w:t>
            </w:r>
            <w:r w:rsidR="00E97280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529E" w14:textId="06087DBD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0.37</w:t>
            </w:r>
            <w:r w:rsidR="00D277E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05B80" w14:textId="5462FCCA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0.089</w:t>
            </w:r>
            <w:r w:rsidR="00D27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3311D" w14:textId="77777777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0.0065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09DD" w14:textId="77777777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0.0031</w:t>
            </w:r>
          </w:p>
        </w:tc>
        <w:tc>
          <w:tcPr>
            <w:tcW w:w="60" w:type="dxa"/>
            <w:vAlign w:val="center"/>
            <w:hideMark/>
          </w:tcPr>
          <w:p w14:paraId="13574572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5D16CA">
              <w:rPr>
                <w:lang w:eastAsia="en-AU"/>
              </w:rPr>
              <w:t> </w:t>
            </w:r>
          </w:p>
        </w:tc>
      </w:tr>
      <w:tr w:rsidR="001B2B6A" w:rsidRPr="005D16CA" w14:paraId="591618FA" w14:textId="77777777" w:rsidTr="00A96FC1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14DC" w14:textId="77777777" w:rsidR="001B2B6A" w:rsidRPr="005D16CA" w:rsidRDefault="001B2B6A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&gt;17.3–31.3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33BC" w14:textId="0B68C082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0.73</w:t>
            </w:r>
            <w:r w:rsidR="00D277E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277DC" w14:textId="4AECDB8F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0.195</w:t>
            </w:r>
            <w:r w:rsidR="00D27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CEE1D" w14:textId="79ECE416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0.030</w:t>
            </w:r>
            <w:r w:rsidR="00194C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BB67" w14:textId="13B55EEB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0.003</w:t>
            </w:r>
            <w:r w:rsidR="00194C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D5BB3" w14:textId="77777777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0" w:type="dxa"/>
            <w:vAlign w:val="center"/>
            <w:hideMark/>
          </w:tcPr>
          <w:p w14:paraId="6A83B07A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5D16CA">
              <w:rPr>
                <w:lang w:eastAsia="en-AU"/>
              </w:rPr>
              <w:t> </w:t>
            </w:r>
          </w:p>
        </w:tc>
      </w:tr>
      <w:tr w:rsidR="001B2B6A" w:rsidRPr="005D16CA" w14:paraId="048577D1" w14:textId="77777777" w:rsidTr="00A96FC1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914CC" w14:textId="77777777" w:rsidR="001B2B6A" w:rsidRPr="005D16CA" w:rsidRDefault="001B2B6A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B81E" w14:textId="01FDC339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</w:t>
            </w:r>
            <w:r w:rsidR="00194C6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20DA" w14:textId="7E00EB95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0.106</w:t>
            </w:r>
            <w:r w:rsidR="00194C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2FC0" w14:textId="27175032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0.016</w:t>
            </w:r>
            <w:r w:rsidR="00194C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8A974" w14:textId="77777777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96C4F" w14:textId="77777777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0" w:type="dxa"/>
            <w:vAlign w:val="center"/>
            <w:hideMark/>
          </w:tcPr>
          <w:p w14:paraId="4C6CC9C5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5D16CA">
              <w:rPr>
                <w:lang w:eastAsia="en-AU"/>
              </w:rPr>
              <w:t> </w:t>
            </w:r>
          </w:p>
        </w:tc>
      </w:tr>
      <w:tr w:rsidR="001B2B6A" w:rsidRPr="005D16CA" w14:paraId="78CB2777" w14:textId="77777777" w:rsidTr="00A96FC1">
        <w:trPr>
          <w:gridAfter w:val="1"/>
          <w:wAfter w:w="11" w:type="dxa"/>
          <w:cantSplit/>
        </w:trPr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39F6" w14:textId="77777777" w:rsidR="001B2B6A" w:rsidRPr="005D16CA" w:rsidRDefault="001B2B6A" w:rsidP="00A96FC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&gt;51.4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4C36" w14:textId="175B7F25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0.028</w:t>
            </w:r>
            <w:r w:rsidR="00117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69627" w14:textId="77777777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042D" w14:textId="77777777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FA0D" w14:textId="77777777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BE69" w14:textId="77777777" w:rsidR="001B2B6A" w:rsidRPr="005D16CA" w:rsidRDefault="001B2B6A" w:rsidP="00A96F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16CA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60" w:type="dxa"/>
            <w:tcBorders>
              <w:bottom w:val="single" w:sz="4" w:space="0" w:color="auto"/>
            </w:tcBorders>
            <w:vAlign w:val="center"/>
            <w:hideMark/>
          </w:tcPr>
          <w:p w14:paraId="2FB97506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5D16CA">
              <w:rPr>
                <w:lang w:eastAsia="en-AU"/>
              </w:rPr>
              <w:t> </w:t>
            </w:r>
          </w:p>
        </w:tc>
      </w:tr>
    </w:tbl>
    <w:p w14:paraId="24B5FA97" w14:textId="77777777" w:rsidR="001B2B6A" w:rsidRPr="00224A32" w:rsidRDefault="001B2B6A" w:rsidP="001B2B6A">
      <w:pPr>
        <w:pStyle w:val="notetext"/>
        <w:ind w:left="0" w:firstLine="0"/>
      </w:pPr>
      <w:r w:rsidRPr="001B2B6A">
        <w:t>Note:</w:t>
      </w:r>
      <w:r w:rsidRPr="001B2B6A">
        <w:tab/>
        <w:t>Schedule 1 sets out the area density types of spectrum accesses.</w:t>
      </w:r>
    </w:p>
    <w:p w14:paraId="60777B13" w14:textId="099B9A45" w:rsidR="00B72144" w:rsidRPr="00F97274" w:rsidRDefault="005935B9" w:rsidP="00B72144">
      <w:pPr>
        <w:pStyle w:val="ItemHead"/>
      </w:pPr>
      <w:proofErr w:type="gramStart"/>
      <w:r>
        <w:t>14</w:t>
      </w:r>
      <w:r w:rsidR="00B72144" w:rsidRPr="005A04AC">
        <w:t xml:space="preserve">  </w:t>
      </w:r>
      <w:r w:rsidR="00B72144">
        <w:t>Schedule</w:t>
      </w:r>
      <w:proofErr w:type="gramEnd"/>
      <w:r w:rsidR="00B72144">
        <w:t xml:space="preserve"> 2, Part </w:t>
      </w:r>
      <w:r w:rsidR="00291805">
        <w:t>9</w:t>
      </w:r>
      <w:r w:rsidR="00B72144">
        <w:t xml:space="preserve"> (table </w:t>
      </w:r>
      <w:r w:rsidR="00291805">
        <w:t>9</w:t>
      </w:r>
      <w:r w:rsidR="00B72144">
        <w:t>02)</w:t>
      </w:r>
    </w:p>
    <w:p w14:paraId="62B97DD6" w14:textId="53E6EDAC" w:rsidR="00B72144" w:rsidRDefault="00B72144" w:rsidP="00B72144">
      <w:pPr>
        <w:pStyle w:val="Item"/>
        <w:keepNext/>
      </w:pPr>
      <w:r w:rsidRPr="004B602D">
        <w:t>Repeal the table, substitute:</w:t>
      </w:r>
    </w:p>
    <w:p w14:paraId="65D6C38D" w14:textId="77777777" w:rsidR="00DA194D" w:rsidRPr="002E1683" w:rsidRDefault="00DA194D" w:rsidP="00DA194D">
      <w:pPr>
        <w:keepNext/>
        <w:keepLines/>
        <w:spacing w:before="360" w:after="120" w:line="240" w:lineRule="auto"/>
        <w:ind w:left="964" w:hanging="964"/>
        <w:outlineLvl w:val="0"/>
        <w:rPr>
          <w:rFonts w:ascii="Arial" w:eastAsia="Times New Roman" w:hAnsi="Arial" w:cs="Times New Roman"/>
          <w:b/>
          <w:i/>
        </w:rPr>
      </w:pPr>
      <w:r w:rsidRPr="002E1683">
        <w:rPr>
          <w:rFonts w:ascii="Arial" w:eastAsia="Times New Roman" w:hAnsi="Arial" w:cs="Times New Roman"/>
          <w:b/>
          <w:i/>
        </w:rPr>
        <w:t>Table 902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559"/>
      </w:tblGrid>
      <w:tr w:rsidR="00DA194D" w14:paraId="7FEA4BC5" w14:textId="77777777" w:rsidTr="00A96FC1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18F7BF" w14:textId="77777777" w:rsidR="00DA194D" w:rsidRDefault="00DA194D" w:rsidP="00A96FC1">
            <w:pPr>
              <w:pStyle w:val="TableColHead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E56070" w14:textId="77777777" w:rsidR="00DA194D" w:rsidRDefault="00DA194D" w:rsidP="00A96FC1">
            <w:pPr>
              <w:pStyle w:val="TableColHead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B15A85" w14:textId="77777777" w:rsidR="00DA194D" w:rsidRDefault="00DA194D" w:rsidP="00A96FC1">
            <w:pPr>
              <w:pStyle w:val="TableColHead"/>
              <w:keepLines/>
              <w:ind w:right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($)</w:t>
            </w:r>
          </w:p>
        </w:tc>
      </w:tr>
      <w:tr w:rsidR="00DA194D" w:rsidRPr="00F07B74" w14:paraId="6645C9D6" w14:textId="77777777" w:rsidTr="00A96FC1">
        <w:tc>
          <w:tcPr>
            <w:tcW w:w="993" w:type="dxa"/>
            <w:hideMark/>
          </w:tcPr>
          <w:p w14:paraId="5A69D241" w14:textId="77777777" w:rsidR="00DA194D" w:rsidRDefault="00DA194D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969" w:type="dxa"/>
            <w:hideMark/>
          </w:tcPr>
          <w:p w14:paraId="28B3F409" w14:textId="77777777" w:rsidR="00DA194D" w:rsidRDefault="00DA194D" w:rsidP="00A96FC1">
            <w:pPr>
              <w:pStyle w:val="TableText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Amateur station</w:t>
            </w:r>
          </w:p>
        </w:tc>
        <w:tc>
          <w:tcPr>
            <w:tcW w:w="1559" w:type="dxa"/>
            <w:hideMark/>
          </w:tcPr>
          <w:p w14:paraId="1AA5D0BE" w14:textId="52C2CABD" w:rsidR="00DA194D" w:rsidRPr="00E55806" w:rsidRDefault="00DA194D" w:rsidP="00A96FC1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$50.</w:t>
            </w:r>
            <w:r w:rsidR="009272CC">
              <w:rPr>
                <w:rFonts w:ascii="Times New Roman" w:hAnsi="Times New Roman" w:cs="Times New Roman"/>
              </w:rPr>
              <w:t>76</w:t>
            </w:r>
          </w:p>
        </w:tc>
      </w:tr>
      <w:tr w:rsidR="00DA194D" w:rsidRPr="00F07B74" w14:paraId="19F07308" w14:textId="77777777" w:rsidTr="00A96FC1">
        <w:tc>
          <w:tcPr>
            <w:tcW w:w="993" w:type="dxa"/>
            <w:hideMark/>
          </w:tcPr>
          <w:p w14:paraId="1E5CF527" w14:textId="77777777" w:rsidR="00DA194D" w:rsidRDefault="00DA194D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969" w:type="dxa"/>
            <w:hideMark/>
          </w:tcPr>
          <w:p w14:paraId="6F35ADE9" w14:textId="77777777" w:rsidR="00DA194D" w:rsidRDefault="00DA194D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Limited coast marine rescue station</w:t>
            </w:r>
          </w:p>
        </w:tc>
        <w:tc>
          <w:tcPr>
            <w:tcW w:w="1559" w:type="dxa"/>
            <w:hideMark/>
          </w:tcPr>
          <w:p w14:paraId="795DAE30" w14:textId="0AEE54F9" w:rsidR="00DA194D" w:rsidRPr="00E55806" w:rsidRDefault="00DA194D" w:rsidP="00A96FC1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$41.</w:t>
            </w:r>
            <w:r w:rsidR="00617C60">
              <w:rPr>
                <w:rFonts w:ascii="Times New Roman" w:hAnsi="Times New Roman" w:cs="Times New Roman"/>
              </w:rPr>
              <w:t>37</w:t>
            </w:r>
          </w:p>
        </w:tc>
      </w:tr>
      <w:tr w:rsidR="00DA194D" w:rsidRPr="00F07B74" w14:paraId="209817E1" w14:textId="77777777" w:rsidTr="00A96FC1">
        <w:tc>
          <w:tcPr>
            <w:tcW w:w="993" w:type="dxa"/>
            <w:hideMark/>
          </w:tcPr>
          <w:p w14:paraId="3879BCAB" w14:textId="77777777" w:rsidR="00DA194D" w:rsidRDefault="00DA194D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969" w:type="dxa"/>
            <w:hideMark/>
          </w:tcPr>
          <w:p w14:paraId="3147BFE4" w14:textId="77777777" w:rsidR="00DA194D" w:rsidRDefault="00DA194D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Limited coast non</w:t>
            </w:r>
            <w:r>
              <w:rPr>
                <w:szCs w:val="22"/>
              </w:rPr>
              <w:noBreakHyphen/>
              <w:t>assigned station</w:t>
            </w:r>
          </w:p>
        </w:tc>
        <w:tc>
          <w:tcPr>
            <w:tcW w:w="1559" w:type="dxa"/>
            <w:hideMark/>
          </w:tcPr>
          <w:p w14:paraId="28996A84" w14:textId="11FD2135" w:rsidR="00DA194D" w:rsidRPr="00E55806" w:rsidRDefault="00DA194D" w:rsidP="00A96FC1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$41.</w:t>
            </w:r>
            <w:r w:rsidR="00617C60">
              <w:rPr>
                <w:rFonts w:ascii="Times New Roman" w:hAnsi="Times New Roman" w:cs="Times New Roman"/>
              </w:rPr>
              <w:t>37</w:t>
            </w:r>
          </w:p>
        </w:tc>
      </w:tr>
      <w:tr w:rsidR="00DA194D" w:rsidRPr="00F07B74" w14:paraId="3BEA70D5" w14:textId="77777777" w:rsidTr="00A96FC1">
        <w:tc>
          <w:tcPr>
            <w:tcW w:w="993" w:type="dxa"/>
            <w:hideMark/>
          </w:tcPr>
          <w:p w14:paraId="05D8E8FC" w14:textId="77777777" w:rsidR="00DA194D" w:rsidRDefault="00DA194D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969" w:type="dxa"/>
            <w:hideMark/>
          </w:tcPr>
          <w:p w14:paraId="6D6EC1A5" w14:textId="77777777" w:rsidR="00DA194D" w:rsidRDefault="00DA194D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Outpost non</w:t>
            </w:r>
            <w:r>
              <w:rPr>
                <w:szCs w:val="22"/>
              </w:rPr>
              <w:noBreakHyphen/>
              <w:t>assigned station</w:t>
            </w:r>
          </w:p>
        </w:tc>
        <w:tc>
          <w:tcPr>
            <w:tcW w:w="1559" w:type="dxa"/>
            <w:hideMark/>
          </w:tcPr>
          <w:p w14:paraId="4D07B653" w14:textId="57EA3EAF" w:rsidR="00DA194D" w:rsidRPr="00E55806" w:rsidRDefault="00DA194D" w:rsidP="00A96FC1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$41.</w:t>
            </w:r>
            <w:r w:rsidR="00617C60">
              <w:rPr>
                <w:rFonts w:ascii="Times New Roman" w:hAnsi="Times New Roman" w:cs="Times New Roman"/>
              </w:rPr>
              <w:t>37</w:t>
            </w:r>
          </w:p>
        </w:tc>
      </w:tr>
      <w:tr w:rsidR="00DA194D" w:rsidRPr="00F07B74" w14:paraId="376DAC9B" w14:textId="77777777" w:rsidTr="00A96FC1">
        <w:tc>
          <w:tcPr>
            <w:tcW w:w="993" w:type="dxa"/>
            <w:hideMark/>
          </w:tcPr>
          <w:p w14:paraId="2BF77DB0" w14:textId="77777777" w:rsidR="00DA194D" w:rsidRDefault="00DA194D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969" w:type="dxa"/>
            <w:hideMark/>
          </w:tcPr>
          <w:p w14:paraId="509D8867" w14:textId="77777777" w:rsidR="00DA194D" w:rsidRDefault="00DA194D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Scientific non</w:t>
            </w:r>
            <w:r>
              <w:rPr>
                <w:szCs w:val="22"/>
              </w:rPr>
              <w:noBreakHyphen/>
              <w:t>assigned station</w:t>
            </w:r>
          </w:p>
        </w:tc>
        <w:tc>
          <w:tcPr>
            <w:tcW w:w="1559" w:type="dxa"/>
            <w:hideMark/>
          </w:tcPr>
          <w:p w14:paraId="4686AB7D" w14:textId="23BD41D3" w:rsidR="00DA194D" w:rsidRPr="00E55806" w:rsidRDefault="00DA194D" w:rsidP="00A96FC1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$41.</w:t>
            </w:r>
            <w:r w:rsidR="00617C60">
              <w:rPr>
                <w:rFonts w:ascii="Times New Roman" w:hAnsi="Times New Roman" w:cs="Times New Roman"/>
              </w:rPr>
              <w:t>37</w:t>
            </w:r>
          </w:p>
        </w:tc>
      </w:tr>
      <w:tr w:rsidR="00DA194D" w:rsidRPr="00F07B74" w14:paraId="08546750" w14:textId="77777777" w:rsidTr="00A96FC1">
        <w:tc>
          <w:tcPr>
            <w:tcW w:w="993" w:type="dxa"/>
            <w:hideMark/>
          </w:tcPr>
          <w:p w14:paraId="05839A1E" w14:textId="77777777" w:rsidR="00DA194D" w:rsidRDefault="00DA194D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969" w:type="dxa"/>
            <w:hideMark/>
          </w:tcPr>
          <w:p w14:paraId="24BC2247" w14:textId="77777777" w:rsidR="00DA194D" w:rsidRDefault="00DA194D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Ship station class B non</w:t>
            </w:r>
            <w:r>
              <w:rPr>
                <w:szCs w:val="22"/>
              </w:rPr>
              <w:noBreakHyphen/>
              <w:t>assigned</w:t>
            </w:r>
          </w:p>
        </w:tc>
        <w:tc>
          <w:tcPr>
            <w:tcW w:w="1559" w:type="dxa"/>
            <w:hideMark/>
          </w:tcPr>
          <w:p w14:paraId="607BCC2B" w14:textId="49AD4B59" w:rsidR="00DA194D" w:rsidRPr="00E55806" w:rsidRDefault="00DA194D" w:rsidP="00A96FC1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$41.</w:t>
            </w:r>
            <w:r w:rsidR="00617C60">
              <w:rPr>
                <w:rFonts w:ascii="Times New Roman" w:hAnsi="Times New Roman" w:cs="Times New Roman"/>
              </w:rPr>
              <w:t>37</w:t>
            </w:r>
          </w:p>
        </w:tc>
      </w:tr>
      <w:tr w:rsidR="00DA194D" w:rsidRPr="00F07B74" w14:paraId="0F5B914D" w14:textId="77777777" w:rsidTr="00A96FC1">
        <w:tc>
          <w:tcPr>
            <w:tcW w:w="993" w:type="dxa"/>
            <w:hideMark/>
          </w:tcPr>
          <w:p w14:paraId="290C2BCD" w14:textId="77777777" w:rsidR="00DA194D" w:rsidRDefault="00DA194D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969" w:type="dxa"/>
            <w:hideMark/>
          </w:tcPr>
          <w:p w14:paraId="52F912BD" w14:textId="77777777" w:rsidR="00DA194D" w:rsidRDefault="00DA194D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Ship station class C non</w:t>
            </w:r>
            <w:r>
              <w:rPr>
                <w:szCs w:val="22"/>
              </w:rPr>
              <w:noBreakHyphen/>
              <w:t>assigned</w:t>
            </w:r>
          </w:p>
        </w:tc>
        <w:tc>
          <w:tcPr>
            <w:tcW w:w="1559" w:type="dxa"/>
            <w:hideMark/>
          </w:tcPr>
          <w:p w14:paraId="3850D080" w14:textId="53513F59" w:rsidR="00DA194D" w:rsidRPr="00E55806" w:rsidRDefault="00DA194D" w:rsidP="00A96FC1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$41.</w:t>
            </w:r>
            <w:r w:rsidR="00617C60">
              <w:rPr>
                <w:rFonts w:ascii="Times New Roman" w:hAnsi="Times New Roman" w:cs="Times New Roman"/>
              </w:rPr>
              <w:t>37</w:t>
            </w:r>
          </w:p>
        </w:tc>
      </w:tr>
      <w:tr w:rsidR="00DA194D" w:rsidRPr="00F07B74" w14:paraId="73B79A09" w14:textId="77777777" w:rsidTr="00A96FC1">
        <w:tc>
          <w:tcPr>
            <w:tcW w:w="993" w:type="dxa"/>
            <w:hideMark/>
          </w:tcPr>
          <w:p w14:paraId="46E1DF6F" w14:textId="77777777" w:rsidR="00DA194D" w:rsidRDefault="00DA194D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3969" w:type="dxa"/>
            <w:hideMark/>
          </w:tcPr>
          <w:p w14:paraId="62458275" w14:textId="77777777" w:rsidR="00DA194D" w:rsidRDefault="00DA194D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Sound outside broadcast station</w:t>
            </w:r>
          </w:p>
        </w:tc>
        <w:tc>
          <w:tcPr>
            <w:tcW w:w="1559" w:type="dxa"/>
            <w:hideMark/>
          </w:tcPr>
          <w:p w14:paraId="1FAABA3E" w14:textId="2FCA9AD5" w:rsidR="00DA194D" w:rsidRPr="00E55806" w:rsidRDefault="00DA194D" w:rsidP="00A96FC1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$41.</w:t>
            </w:r>
            <w:r w:rsidR="00617C60">
              <w:rPr>
                <w:rFonts w:ascii="Times New Roman" w:hAnsi="Times New Roman" w:cs="Times New Roman"/>
              </w:rPr>
              <w:t>37</w:t>
            </w:r>
          </w:p>
        </w:tc>
      </w:tr>
      <w:tr w:rsidR="00DA194D" w:rsidRPr="00F07B74" w14:paraId="6C519A24" w14:textId="77777777" w:rsidTr="00A96FC1">
        <w:tc>
          <w:tcPr>
            <w:tcW w:w="993" w:type="dxa"/>
            <w:tcBorders>
              <w:bottom w:val="single" w:sz="4" w:space="0" w:color="auto"/>
            </w:tcBorders>
          </w:tcPr>
          <w:p w14:paraId="659D5057" w14:textId="77777777" w:rsidR="00DA194D" w:rsidRDefault="00DA194D" w:rsidP="00A96FC1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F200A39" w14:textId="77777777" w:rsidR="00DA194D" w:rsidRDefault="00DA194D" w:rsidP="00A96FC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Temporary fixed link station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3506C5" w14:textId="01739970" w:rsidR="00DA194D" w:rsidRPr="00E55806" w:rsidRDefault="00DA194D" w:rsidP="00A96FC1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$2,3</w:t>
            </w:r>
            <w:r w:rsidR="00617C60">
              <w:rPr>
                <w:rFonts w:ascii="Times New Roman" w:hAnsi="Times New Roman" w:cs="Times New Roman"/>
              </w:rPr>
              <w:t>04</w:t>
            </w:r>
            <w:r w:rsidRPr="00E55806">
              <w:rPr>
                <w:rFonts w:ascii="Times New Roman" w:hAnsi="Times New Roman" w:cs="Times New Roman"/>
              </w:rPr>
              <w:t>.</w:t>
            </w:r>
            <w:r w:rsidR="00617C60">
              <w:rPr>
                <w:rFonts w:ascii="Times New Roman" w:hAnsi="Times New Roman" w:cs="Times New Roman"/>
              </w:rPr>
              <w:t>51</w:t>
            </w:r>
          </w:p>
        </w:tc>
      </w:tr>
    </w:tbl>
    <w:p w14:paraId="42A71886" w14:textId="3179F307" w:rsidR="00F97274" w:rsidRPr="00F97274" w:rsidRDefault="005935B9" w:rsidP="00F97274">
      <w:pPr>
        <w:pStyle w:val="ItemHead"/>
      </w:pPr>
      <w:proofErr w:type="gramStart"/>
      <w:r>
        <w:t>15</w:t>
      </w:r>
      <w:r w:rsidR="00F97274" w:rsidRPr="005A04AC">
        <w:t xml:space="preserve">  </w:t>
      </w:r>
      <w:r w:rsidR="00F97274">
        <w:t>Dictionary</w:t>
      </w:r>
      <w:proofErr w:type="gramEnd"/>
      <w:r w:rsidR="00F97274">
        <w:t xml:space="preserve">, definition of </w:t>
      </w:r>
      <w:r w:rsidR="00F97274">
        <w:rPr>
          <w:i/>
          <w:iCs/>
        </w:rPr>
        <w:t>minimum annual amount</w:t>
      </w:r>
    </w:p>
    <w:p w14:paraId="1F64B090" w14:textId="4AEE4D51" w:rsidR="00F97274" w:rsidRDefault="00237362" w:rsidP="00F97274">
      <w:pPr>
        <w:pStyle w:val="Item"/>
        <w:keepNext/>
      </w:pPr>
      <w:r>
        <w:t xml:space="preserve">Omit </w:t>
      </w:r>
      <w:r w:rsidR="004E155B">
        <w:t>‘</w:t>
      </w:r>
      <w:r>
        <w:t>$41.49</w:t>
      </w:r>
      <w:r w:rsidR="004E155B">
        <w:t>’</w:t>
      </w:r>
      <w:r>
        <w:t>, substitut</w:t>
      </w:r>
      <w:r w:rsidR="004E155B">
        <w:t>e ‘</w:t>
      </w:r>
      <w:r w:rsidR="00FF6C0F">
        <w:t>$</w:t>
      </w:r>
      <w:r w:rsidR="004E155B">
        <w:t>41.37’</w:t>
      </w:r>
      <w:r w:rsidR="00F229F7">
        <w:t>.</w:t>
      </w:r>
    </w:p>
    <w:sectPr w:rsidR="00F97274" w:rsidSect="00957210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C796A" w14:textId="77777777" w:rsidR="003551B9" w:rsidRDefault="003551B9" w:rsidP="0017734A">
      <w:pPr>
        <w:spacing w:after="0" w:line="240" w:lineRule="auto"/>
      </w:pPr>
      <w:r>
        <w:separator/>
      </w:r>
    </w:p>
  </w:endnote>
  <w:endnote w:type="continuationSeparator" w:id="0">
    <w:p w14:paraId="2C9A687A" w14:textId="77777777" w:rsidR="003551B9" w:rsidRDefault="003551B9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2EAE1" w14:textId="77777777" w:rsidR="001B7F51" w:rsidRDefault="001B7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E4852" w14:textId="77777777" w:rsidR="001B7F51" w:rsidRDefault="001B7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9CB89" w14:textId="77777777" w:rsidR="001B7F51" w:rsidRDefault="001B7F5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498B6" w14:textId="77777777" w:rsidR="00DD03FA" w:rsidRPr="00060D7F" w:rsidRDefault="00DD03FA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0D7F">
      <w:rPr>
        <w:rFonts w:ascii="Times New Roman" w:hAnsi="Times New Roman" w:cs="Times New Roman"/>
        <w:i/>
        <w:iCs/>
        <w:sz w:val="20"/>
        <w:szCs w:val="20"/>
      </w:rPr>
      <w:t>Radiocommunications (Transmitter Licence Tax) Amendment Determination 2021 (No. 1)</w:t>
    </w:r>
  </w:p>
  <w:p w14:paraId="41035928" w14:textId="77777777" w:rsidR="00DD03FA" w:rsidRPr="00060D7F" w:rsidRDefault="00DD03FA" w:rsidP="00AC3467">
    <w:pPr>
      <w:pStyle w:val="Footer"/>
      <w:jc w:val="right"/>
      <w:rPr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D32C0" w14:textId="77777777" w:rsidR="003551B9" w:rsidRDefault="003551B9" w:rsidP="0017734A">
      <w:pPr>
        <w:spacing w:after="0" w:line="240" w:lineRule="auto"/>
      </w:pPr>
      <w:r>
        <w:separator/>
      </w:r>
    </w:p>
  </w:footnote>
  <w:footnote w:type="continuationSeparator" w:id="0">
    <w:p w14:paraId="1282BDFF" w14:textId="77777777" w:rsidR="003551B9" w:rsidRDefault="003551B9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8C105" w14:textId="77777777" w:rsidR="001B7F51" w:rsidRDefault="001B7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B07CE" w14:textId="77777777" w:rsidR="001B7F51" w:rsidRDefault="001B7F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AA85E" w14:textId="77777777" w:rsidR="001B7F51" w:rsidRDefault="001B7F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331EC" w14:textId="284DFBD6" w:rsidR="00DD03FA" w:rsidRPr="00060D7F" w:rsidRDefault="00DD03FA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85EA" w14:textId="03783BD7" w:rsidR="00DD03FA" w:rsidRPr="00B8422A" w:rsidRDefault="00DD03F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Schedule 1</w:t>
    </w:r>
    <w:r w:rsidR="00120125" w:rsidRPr="00120125">
      <w:rPr>
        <w:rFonts w:ascii="Times New Roman" w:hAnsi="Times New Roman" w:cs="Times New Roman"/>
        <w:sz w:val="20"/>
        <w:szCs w:val="20"/>
      </w:rPr>
      <w:t xml:space="preserve"> </w:t>
    </w:r>
    <w:r w:rsidR="00120125" w:rsidRPr="00B8422A">
      <w:rPr>
        <w:rFonts w:ascii="Times New Roman" w:hAnsi="Times New Roman" w:cs="Times New Roman"/>
        <w:sz w:val="20"/>
        <w:szCs w:val="20"/>
      </w:rPr>
      <w:t>—</w:t>
    </w:r>
    <w:r w:rsidR="00120125">
      <w:rPr>
        <w:rFonts w:ascii="Times New Roman" w:hAnsi="Times New Roman" w:cs="Times New Roman"/>
        <w:sz w:val="20"/>
        <w:szCs w:val="20"/>
      </w:rPr>
      <w:t xml:space="preserve"> Amendments</w:t>
    </w:r>
  </w:p>
  <w:p w14:paraId="06645DEA" w14:textId="77777777" w:rsidR="00120125" w:rsidRPr="00CC64DD" w:rsidRDefault="0012012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12ABC"/>
    <w:rsid w:val="000141A4"/>
    <w:rsid w:val="00021028"/>
    <w:rsid w:val="00025002"/>
    <w:rsid w:val="000312BE"/>
    <w:rsid w:val="00031368"/>
    <w:rsid w:val="000316FE"/>
    <w:rsid w:val="00032595"/>
    <w:rsid w:val="000340E0"/>
    <w:rsid w:val="00037648"/>
    <w:rsid w:val="0006059D"/>
    <w:rsid w:val="00060D7F"/>
    <w:rsid w:val="00060DD2"/>
    <w:rsid w:val="00063CF9"/>
    <w:rsid w:val="00064BE5"/>
    <w:rsid w:val="000700D0"/>
    <w:rsid w:val="000702E6"/>
    <w:rsid w:val="00071452"/>
    <w:rsid w:val="000721D3"/>
    <w:rsid w:val="000724A9"/>
    <w:rsid w:val="00074592"/>
    <w:rsid w:val="00075390"/>
    <w:rsid w:val="0008438E"/>
    <w:rsid w:val="0008545C"/>
    <w:rsid w:val="000920D9"/>
    <w:rsid w:val="00092605"/>
    <w:rsid w:val="000937AA"/>
    <w:rsid w:val="00093A5E"/>
    <w:rsid w:val="000952C3"/>
    <w:rsid w:val="0009645F"/>
    <w:rsid w:val="0009674B"/>
    <w:rsid w:val="0009767B"/>
    <w:rsid w:val="00097890"/>
    <w:rsid w:val="000A28B7"/>
    <w:rsid w:val="000A430B"/>
    <w:rsid w:val="000A5F11"/>
    <w:rsid w:val="000B0AD4"/>
    <w:rsid w:val="000B270E"/>
    <w:rsid w:val="000B4E1A"/>
    <w:rsid w:val="000C03A7"/>
    <w:rsid w:val="000C22F0"/>
    <w:rsid w:val="000C5A8B"/>
    <w:rsid w:val="000D25AA"/>
    <w:rsid w:val="000F5BD8"/>
    <w:rsid w:val="00106AA0"/>
    <w:rsid w:val="00107206"/>
    <w:rsid w:val="001103F6"/>
    <w:rsid w:val="00112835"/>
    <w:rsid w:val="00116072"/>
    <w:rsid w:val="001172BF"/>
    <w:rsid w:val="00120125"/>
    <w:rsid w:val="00121BB9"/>
    <w:rsid w:val="00123AE8"/>
    <w:rsid w:val="00130C48"/>
    <w:rsid w:val="00137E9A"/>
    <w:rsid w:val="00143A39"/>
    <w:rsid w:val="00146C72"/>
    <w:rsid w:val="00155BD3"/>
    <w:rsid w:val="00156058"/>
    <w:rsid w:val="001562A4"/>
    <w:rsid w:val="0017734A"/>
    <w:rsid w:val="00177A29"/>
    <w:rsid w:val="0018164A"/>
    <w:rsid w:val="00184AC8"/>
    <w:rsid w:val="00191232"/>
    <w:rsid w:val="0019235B"/>
    <w:rsid w:val="00194C6F"/>
    <w:rsid w:val="001A1730"/>
    <w:rsid w:val="001B2B6A"/>
    <w:rsid w:val="001B7F51"/>
    <w:rsid w:val="001C12ED"/>
    <w:rsid w:val="001C1DAB"/>
    <w:rsid w:val="001C3CB6"/>
    <w:rsid w:val="001C53BB"/>
    <w:rsid w:val="001C7204"/>
    <w:rsid w:val="001D02FB"/>
    <w:rsid w:val="001D35AA"/>
    <w:rsid w:val="001D410A"/>
    <w:rsid w:val="001D4CCC"/>
    <w:rsid w:val="001E21D7"/>
    <w:rsid w:val="001E7719"/>
    <w:rsid w:val="001F22AD"/>
    <w:rsid w:val="0020657F"/>
    <w:rsid w:val="00206992"/>
    <w:rsid w:val="0021120D"/>
    <w:rsid w:val="0022286C"/>
    <w:rsid w:val="00222F49"/>
    <w:rsid w:val="00225A3B"/>
    <w:rsid w:val="002308EC"/>
    <w:rsid w:val="0023229F"/>
    <w:rsid w:val="00237362"/>
    <w:rsid w:val="002400CC"/>
    <w:rsid w:val="00240B9F"/>
    <w:rsid w:val="00241169"/>
    <w:rsid w:val="0024243C"/>
    <w:rsid w:val="0024622A"/>
    <w:rsid w:val="00247D4A"/>
    <w:rsid w:val="002509A8"/>
    <w:rsid w:val="00261003"/>
    <w:rsid w:val="00265688"/>
    <w:rsid w:val="00267902"/>
    <w:rsid w:val="00267C3B"/>
    <w:rsid w:val="00271A6E"/>
    <w:rsid w:val="00277093"/>
    <w:rsid w:val="00277DB6"/>
    <w:rsid w:val="0028126A"/>
    <w:rsid w:val="00281954"/>
    <w:rsid w:val="00281E52"/>
    <w:rsid w:val="0028333C"/>
    <w:rsid w:val="0028538A"/>
    <w:rsid w:val="00291805"/>
    <w:rsid w:val="002925EB"/>
    <w:rsid w:val="002A7BCA"/>
    <w:rsid w:val="002B5793"/>
    <w:rsid w:val="002B5C36"/>
    <w:rsid w:val="002B67BF"/>
    <w:rsid w:val="002B73D8"/>
    <w:rsid w:val="002C0626"/>
    <w:rsid w:val="002C1E1B"/>
    <w:rsid w:val="002C4FBA"/>
    <w:rsid w:val="002D6444"/>
    <w:rsid w:val="002D7C10"/>
    <w:rsid w:val="002E07C2"/>
    <w:rsid w:val="002E5AB9"/>
    <w:rsid w:val="002E62FC"/>
    <w:rsid w:val="002F0AD3"/>
    <w:rsid w:val="002F0E3F"/>
    <w:rsid w:val="002F1045"/>
    <w:rsid w:val="002F2B06"/>
    <w:rsid w:val="002F6A7A"/>
    <w:rsid w:val="002F6BA5"/>
    <w:rsid w:val="003046EA"/>
    <w:rsid w:val="00314E82"/>
    <w:rsid w:val="00322088"/>
    <w:rsid w:val="00322AD7"/>
    <w:rsid w:val="00333166"/>
    <w:rsid w:val="003371AE"/>
    <w:rsid w:val="00341D49"/>
    <w:rsid w:val="00344612"/>
    <w:rsid w:val="00344BFF"/>
    <w:rsid w:val="00352C8B"/>
    <w:rsid w:val="00354A65"/>
    <w:rsid w:val="003551B9"/>
    <w:rsid w:val="003578E8"/>
    <w:rsid w:val="003618EE"/>
    <w:rsid w:val="00365456"/>
    <w:rsid w:val="003660B9"/>
    <w:rsid w:val="00376FBF"/>
    <w:rsid w:val="00382170"/>
    <w:rsid w:val="00387155"/>
    <w:rsid w:val="003946B5"/>
    <w:rsid w:val="0039599B"/>
    <w:rsid w:val="003974E2"/>
    <w:rsid w:val="003A17AB"/>
    <w:rsid w:val="003A20BE"/>
    <w:rsid w:val="003A4A7C"/>
    <w:rsid w:val="003B19C9"/>
    <w:rsid w:val="003B2702"/>
    <w:rsid w:val="003B3937"/>
    <w:rsid w:val="003C44A9"/>
    <w:rsid w:val="003D11C3"/>
    <w:rsid w:val="003D1458"/>
    <w:rsid w:val="003E1BCA"/>
    <w:rsid w:val="003E4DE1"/>
    <w:rsid w:val="003F3033"/>
    <w:rsid w:val="003F334A"/>
    <w:rsid w:val="004022E8"/>
    <w:rsid w:val="004031B5"/>
    <w:rsid w:val="00403B8C"/>
    <w:rsid w:val="00411444"/>
    <w:rsid w:val="00412F8B"/>
    <w:rsid w:val="0041619C"/>
    <w:rsid w:val="004167C5"/>
    <w:rsid w:val="00424084"/>
    <w:rsid w:val="00427FD1"/>
    <w:rsid w:val="004309EA"/>
    <w:rsid w:val="00434CEA"/>
    <w:rsid w:val="004357F1"/>
    <w:rsid w:val="004361D9"/>
    <w:rsid w:val="004431F5"/>
    <w:rsid w:val="00445C7E"/>
    <w:rsid w:val="0046081A"/>
    <w:rsid w:val="00460FD9"/>
    <w:rsid w:val="00464A56"/>
    <w:rsid w:val="004779D9"/>
    <w:rsid w:val="00481586"/>
    <w:rsid w:val="00481968"/>
    <w:rsid w:val="004844AD"/>
    <w:rsid w:val="004921B4"/>
    <w:rsid w:val="00493586"/>
    <w:rsid w:val="00494C07"/>
    <w:rsid w:val="0049510D"/>
    <w:rsid w:val="004A1DC5"/>
    <w:rsid w:val="004A4347"/>
    <w:rsid w:val="004B4FF7"/>
    <w:rsid w:val="004B59C2"/>
    <w:rsid w:val="004B602D"/>
    <w:rsid w:val="004B64B6"/>
    <w:rsid w:val="004B6FB7"/>
    <w:rsid w:val="004C0653"/>
    <w:rsid w:val="004C2BB0"/>
    <w:rsid w:val="004D0B7D"/>
    <w:rsid w:val="004D53D9"/>
    <w:rsid w:val="004D6B79"/>
    <w:rsid w:val="004E0814"/>
    <w:rsid w:val="004E155B"/>
    <w:rsid w:val="004F2C15"/>
    <w:rsid w:val="004F5D89"/>
    <w:rsid w:val="0050246E"/>
    <w:rsid w:val="005072E2"/>
    <w:rsid w:val="00524C58"/>
    <w:rsid w:val="00535C33"/>
    <w:rsid w:val="005408D9"/>
    <w:rsid w:val="00541060"/>
    <w:rsid w:val="00542CCC"/>
    <w:rsid w:val="005442E6"/>
    <w:rsid w:val="0054753F"/>
    <w:rsid w:val="00547934"/>
    <w:rsid w:val="00551006"/>
    <w:rsid w:val="00563F70"/>
    <w:rsid w:val="00564C36"/>
    <w:rsid w:val="00574430"/>
    <w:rsid w:val="00574BE8"/>
    <w:rsid w:val="00583475"/>
    <w:rsid w:val="005927EE"/>
    <w:rsid w:val="005935B9"/>
    <w:rsid w:val="005942D3"/>
    <w:rsid w:val="005957A6"/>
    <w:rsid w:val="00596821"/>
    <w:rsid w:val="005A0F7F"/>
    <w:rsid w:val="005A5D3D"/>
    <w:rsid w:val="005A6B00"/>
    <w:rsid w:val="005B14CF"/>
    <w:rsid w:val="005B1636"/>
    <w:rsid w:val="005B24A8"/>
    <w:rsid w:val="005B5AD2"/>
    <w:rsid w:val="005B6514"/>
    <w:rsid w:val="005B6567"/>
    <w:rsid w:val="005B7082"/>
    <w:rsid w:val="005C19D1"/>
    <w:rsid w:val="005C7BC7"/>
    <w:rsid w:val="005F3328"/>
    <w:rsid w:val="005F35B4"/>
    <w:rsid w:val="005F39ED"/>
    <w:rsid w:val="005F5EBA"/>
    <w:rsid w:val="005F6C0E"/>
    <w:rsid w:val="00601605"/>
    <w:rsid w:val="00607308"/>
    <w:rsid w:val="00611498"/>
    <w:rsid w:val="00613FD0"/>
    <w:rsid w:val="006146DA"/>
    <w:rsid w:val="00617B63"/>
    <w:rsid w:val="00617C60"/>
    <w:rsid w:val="006222BD"/>
    <w:rsid w:val="006223BF"/>
    <w:rsid w:val="006223FC"/>
    <w:rsid w:val="00622C8E"/>
    <w:rsid w:val="00624D9C"/>
    <w:rsid w:val="0062712D"/>
    <w:rsid w:val="00630FF2"/>
    <w:rsid w:val="00634829"/>
    <w:rsid w:val="00634EB8"/>
    <w:rsid w:val="006368BF"/>
    <w:rsid w:val="00644471"/>
    <w:rsid w:val="00645776"/>
    <w:rsid w:val="006469B1"/>
    <w:rsid w:val="00661F21"/>
    <w:rsid w:val="00670F48"/>
    <w:rsid w:val="006720C8"/>
    <w:rsid w:val="0067378D"/>
    <w:rsid w:val="006839A5"/>
    <w:rsid w:val="00691DE3"/>
    <w:rsid w:val="006924BC"/>
    <w:rsid w:val="00693EA6"/>
    <w:rsid w:val="006A10DD"/>
    <w:rsid w:val="006B0532"/>
    <w:rsid w:val="006B39C5"/>
    <w:rsid w:val="006B5841"/>
    <w:rsid w:val="006B6055"/>
    <w:rsid w:val="006B68C1"/>
    <w:rsid w:val="006B6DC3"/>
    <w:rsid w:val="006C0251"/>
    <w:rsid w:val="006C7995"/>
    <w:rsid w:val="006D3AC3"/>
    <w:rsid w:val="006D450B"/>
    <w:rsid w:val="006F2FDF"/>
    <w:rsid w:val="006F4ECC"/>
    <w:rsid w:val="006F5CF2"/>
    <w:rsid w:val="00701775"/>
    <w:rsid w:val="00703828"/>
    <w:rsid w:val="007053CD"/>
    <w:rsid w:val="007055D1"/>
    <w:rsid w:val="007067F6"/>
    <w:rsid w:val="00710B34"/>
    <w:rsid w:val="00711CA5"/>
    <w:rsid w:val="00713C6D"/>
    <w:rsid w:val="0071507C"/>
    <w:rsid w:val="00721966"/>
    <w:rsid w:val="00724EAB"/>
    <w:rsid w:val="00733FB0"/>
    <w:rsid w:val="00741A68"/>
    <w:rsid w:val="0075715E"/>
    <w:rsid w:val="00762FE7"/>
    <w:rsid w:val="00763A81"/>
    <w:rsid w:val="007663ED"/>
    <w:rsid w:val="00766D00"/>
    <w:rsid w:val="00767705"/>
    <w:rsid w:val="007863F5"/>
    <w:rsid w:val="00786D39"/>
    <w:rsid w:val="00795074"/>
    <w:rsid w:val="00795558"/>
    <w:rsid w:val="007A4D92"/>
    <w:rsid w:val="007A754F"/>
    <w:rsid w:val="007B0679"/>
    <w:rsid w:val="007B202D"/>
    <w:rsid w:val="007B7E7C"/>
    <w:rsid w:val="007C04B1"/>
    <w:rsid w:val="007C1D3E"/>
    <w:rsid w:val="007D2DF7"/>
    <w:rsid w:val="007D7411"/>
    <w:rsid w:val="007E0B4C"/>
    <w:rsid w:val="007E1D6C"/>
    <w:rsid w:val="007E5FE5"/>
    <w:rsid w:val="007F285F"/>
    <w:rsid w:val="00800926"/>
    <w:rsid w:val="00805EA4"/>
    <w:rsid w:val="00814AD3"/>
    <w:rsid w:val="00816590"/>
    <w:rsid w:val="0081689E"/>
    <w:rsid w:val="00820EEE"/>
    <w:rsid w:val="008306D2"/>
    <w:rsid w:val="0083081F"/>
    <w:rsid w:val="008320C7"/>
    <w:rsid w:val="00832B48"/>
    <w:rsid w:val="008331B0"/>
    <w:rsid w:val="00842265"/>
    <w:rsid w:val="00844F58"/>
    <w:rsid w:val="00847742"/>
    <w:rsid w:val="008512A9"/>
    <w:rsid w:val="008542FE"/>
    <w:rsid w:val="00860F26"/>
    <w:rsid w:val="00862037"/>
    <w:rsid w:val="00865D25"/>
    <w:rsid w:val="008669F4"/>
    <w:rsid w:val="00877B4A"/>
    <w:rsid w:val="00880746"/>
    <w:rsid w:val="00885F63"/>
    <w:rsid w:val="0088623E"/>
    <w:rsid w:val="00891142"/>
    <w:rsid w:val="00892659"/>
    <w:rsid w:val="00896A23"/>
    <w:rsid w:val="00897161"/>
    <w:rsid w:val="008A00F2"/>
    <w:rsid w:val="008A14BF"/>
    <w:rsid w:val="008A22C1"/>
    <w:rsid w:val="008A45D5"/>
    <w:rsid w:val="008B07A1"/>
    <w:rsid w:val="008B3293"/>
    <w:rsid w:val="008B3777"/>
    <w:rsid w:val="008B6369"/>
    <w:rsid w:val="008C3435"/>
    <w:rsid w:val="008D0386"/>
    <w:rsid w:val="008D1846"/>
    <w:rsid w:val="008D1C15"/>
    <w:rsid w:val="008D2DC2"/>
    <w:rsid w:val="008D3824"/>
    <w:rsid w:val="008D642E"/>
    <w:rsid w:val="008D77C0"/>
    <w:rsid w:val="008E62E7"/>
    <w:rsid w:val="008E7EC4"/>
    <w:rsid w:val="008F2BEB"/>
    <w:rsid w:val="008F3E58"/>
    <w:rsid w:val="008F505A"/>
    <w:rsid w:val="008F6D27"/>
    <w:rsid w:val="008F7A41"/>
    <w:rsid w:val="008F7C86"/>
    <w:rsid w:val="00900D55"/>
    <w:rsid w:val="00901131"/>
    <w:rsid w:val="00904BD7"/>
    <w:rsid w:val="00905346"/>
    <w:rsid w:val="00910F30"/>
    <w:rsid w:val="00914579"/>
    <w:rsid w:val="009159AB"/>
    <w:rsid w:val="0091792E"/>
    <w:rsid w:val="0092430D"/>
    <w:rsid w:val="009272CC"/>
    <w:rsid w:val="00927C92"/>
    <w:rsid w:val="00930B89"/>
    <w:rsid w:val="00932DC6"/>
    <w:rsid w:val="00933A2A"/>
    <w:rsid w:val="00935767"/>
    <w:rsid w:val="00935A4C"/>
    <w:rsid w:val="00937E90"/>
    <w:rsid w:val="00946959"/>
    <w:rsid w:val="00947B3C"/>
    <w:rsid w:val="00952E03"/>
    <w:rsid w:val="00955D32"/>
    <w:rsid w:val="00957210"/>
    <w:rsid w:val="0097171F"/>
    <w:rsid w:val="0097589C"/>
    <w:rsid w:val="00987A5F"/>
    <w:rsid w:val="009947E4"/>
    <w:rsid w:val="00995F98"/>
    <w:rsid w:val="009A0DD7"/>
    <w:rsid w:val="009A38D5"/>
    <w:rsid w:val="009A4BD2"/>
    <w:rsid w:val="009A4C5A"/>
    <w:rsid w:val="009B0FC2"/>
    <w:rsid w:val="009B1BD5"/>
    <w:rsid w:val="009B412B"/>
    <w:rsid w:val="009C1EBB"/>
    <w:rsid w:val="009C3384"/>
    <w:rsid w:val="009D1842"/>
    <w:rsid w:val="009E0764"/>
    <w:rsid w:val="009E086D"/>
    <w:rsid w:val="009E1E3C"/>
    <w:rsid w:val="009F134F"/>
    <w:rsid w:val="009F34A0"/>
    <w:rsid w:val="009F6887"/>
    <w:rsid w:val="009F7FC1"/>
    <w:rsid w:val="00A01F3B"/>
    <w:rsid w:val="00A04A88"/>
    <w:rsid w:val="00A107B7"/>
    <w:rsid w:val="00A1315C"/>
    <w:rsid w:val="00A17FF9"/>
    <w:rsid w:val="00A25154"/>
    <w:rsid w:val="00A33B01"/>
    <w:rsid w:val="00A3710F"/>
    <w:rsid w:val="00A37EF3"/>
    <w:rsid w:val="00A44F37"/>
    <w:rsid w:val="00A533E4"/>
    <w:rsid w:val="00A571F6"/>
    <w:rsid w:val="00A60DC5"/>
    <w:rsid w:val="00A61D1E"/>
    <w:rsid w:val="00A75E67"/>
    <w:rsid w:val="00A75F61"/>
    <w:rsid w:val="00A852B4"/>
    <w:rsid w:val="00A9170C"/>
    <w:rsid w:val="00A95E77"/>
    <w:rsid w:val="00A965A3"/>
    <w:rsid w:val="00A96FC1"/>
    <w:rsid w:val="00AA221A"/>
    <w:rsid w:val="00AA4347"/>
    <w:rsid w:val="00AA4406"/>
    <w:rsid w:val="00AA59BF"/>
    <w:rsid w:val="00AA7396"/>
    <w:rsid w:val="00AB1467"/>
    <w:rsid w:val="00AB663C"/>
    <w:rsid w:val="00AC1169"/>
    <w:rsid w:val="00AC2F4A"/>
    <w:rsid w:val="00AC3467"/>
    <w:rsid w:val="00AC37CE"/>
    <w:rsid w:val="00AC38D4"/>
    <w:rsid w:val="00AC44FE"/>
    <w:rsid w:val="00AC5484"/>
    <w:rsid w:val="00AC7840"/>
    <w:rsid w:val="00AD14AA"/>
    <w:rsid w:val="00AD1CAD"/>
    <w:rsid w:val="00AD1EEA"/>
    <w:rsid w:val="00AD3082"/>
    <w:rsid w:val="00AD49D8"/>
    <w:rsid w:val="00AD5BBD"/>
    <w:rsid w:val="00AD61CF"/>
    <w:rsid w:val="00AD6571"/>
    <w:rsid w:val="00AD7A5C"/>
    <w:rsid w:val="00AE50D5"/>
    <w:rsid w:val="00AF3168"/>
    <w:rsid w:val="00AF3ECA"/>
    <w:rsid w:val="00AF7E6C"/>
    <w:rsid w:val="00B0089D"/>
    <w:rsid w:val="00B04B07"/>
    <w:rsid w:val="00B12BE7"/>
    <w:rsid w:val="00B15BED"/>
    <w:rsid w:val="00B16318"/>
    <w:rsid w:val="00B22FA4"/>
    <w:rsid w:val="00B24343"/>
    <w:rsid w:val="00B24508"/>
    <w:rsid w:val="00B25291"/>
    <w:rsid w:val="00B31C2C"/>
    <w:rsid w:val="00B3360A"/>
    <w:rsid w:val="00B37CE9"/>
    <w:rsid w:val="00B42221"/>
    <w:rsid w:val="00B43C11"/>
    <w:rsid w:val="00B55AF8"/>
    <w:rsid w:val="00B62098"/>
    <w:rsid w:val="00B67814"/>
    <w:rsid w:val="00B70189"/>
    <w:rsid w:val="00B70D44"/>
    <w:rsid w:val="00B72144"/>
    <w:rsid w:val="00B7359B"/>
    <w:rsid w:val="00B739DD"/>
    <w:rsid w:val="00B743F3"/>
    <w:rsid w:val="00B773AD"/>
    <w:rsid w:val="00B826B2"/>
    <w:rsid w:val="00B8422A"/>
    <w:rsid w:val="00B9077A"/>
    <w:rsid w:val="00B90F17"/>
    <w:rsid w:val="00B93831"/>
    <w:rsid w:val="00B96186"/>
    <w:rsid w:val="00BA2565"/>
    <w:rsid w:val="00BA34C5"/>
    <w:rsid w:val="00BA382A"/>
    <w:rsid w:val="00BB2071"/>
    <w:rsid w:val="00BB5693"/>
    <w:rsid w:val="00BB6541"/>
    <w:rsid w:val="00BC0519"/>
    <w:rsid w:val="00BC2267"/>
    <w:rsid w:val="00BC6991"/>
    <w:rsid w:val="00BD77C9"/>
    <w:rsid w:val="00BF26CD"/>
    <w:rsid w:val="00BF3D69"/>
    <w:rsid w:val="00BF46AC"/>
    <w:rsid w:val="00C024A7"/>
    <w:rsid w:val="00C024D0"/>
    <w:rsid w:val="00C03026"/>
    <w:rsid w:val="00C04BB2"/>
    <w:rsid w:val="00C05528"/>
    <w:rsid w:val="00C10BB4"/>
    <w:rsid w:val="00C10EED"/>
    <w:rsid w:val="00C12F76"/>
    <w:rsid w:val="00C228D3"/>
    <w:rsid w:val="00C23129"/>
    <w:rsid w:val="00C24F53"/>
    <w:rsid w:val="00C32F3A"/>
    <w:rsid w:val="00C36238"/>
    <w:rsid w:val="00C40F18"/>
    <w:rsid w:val="00C41F11"/>
    <w:rsid w:val="00C4249D"/>
    <w:rsid w:val="00C43723"/>
    <w:rsid w:val="00C557AB"/>
    <w:rsid w:val="00C629E4"/>
    <w:rsid w:val="00C655BF"/>
    <w:rsid w:val="00C65D33"/>
    <w:rsid w:val="00C826FB"/>
    <w:rsid w:val="00C85E27"/>
    <w:rsid w:val="00C91A1F"/>
    <w:rsid w:val="00C93C50"/>
    <w:rsid w:val="00CA5B23"/>
    <w:rsid w:val="00CA72F5"/>
    <w:rsid w:val="00CA7911"/>
    <w:rsid w:val="00CB301A"/>
    <w:rsid w:val="00CB7915"/>
    <w:rsid w:val="00CC14EC"/>
    <w:rsid w:val="00CC31C9"/>
    <w:rsid w:val="00CC56E3"/>
    <w:rsid w:val="00CC5A91"/>
    <w:rsid w:val="00CC64DD"/>
    <w:rsid w:val="00CC7C7E"/>
    <w:rsid w:val="00CD003C"/>
    <w:rsid w:val="00CD37CE"/>
    <w:rsid w:val="00CF4E28"/>
    <w:rsid w:val="00CF53D6"/>
    <w:rsid w:val="00D0025E"/>
    <w:rsid w:val="00D00EFA"/>
    <w:rsid w:val="00D00F2F"/>
    <w:rsid w:val="00D07F2E"/>
    <w:rsid w:val="00D11B13"/>
    <w:rsid w:val="00D144E2"/>
    <w:rsid w:val="00D203A3"/>
    <w:rsid w:val="00D21A85"/>
    <w:rsid w:val="00D22C1B"/>
    <w:rsid w:val="00D254FE"/>
    <w:rsid w:val="00D277EA"/>
    <w:rsid w:val="00D30557"/>
    <w:rsid w:val="00D32B83"/>
    <w:rsid w:val="00D365A3"/>
    <w:rsid w:val="00D36ED6"/>
    <w:rsid w:val="00D41CA9"/>
    <w:rsid w:val="00D42A35"/>
    <w:rsid w:val="00D50538"/>
    <w:rsid w:val="00D57223"/>
    <w:rsid w:val="00D6244D"/>
    <w:rsid w:val="00D62E6C"/>
    <w:rsid w:val="00D67622"/>
    <w:rsid w:val="00D70F9F"/>
    <w:rsid w:val="00D971B5"/>
    <w:rsid w:val="00DA1089"/>
    <w:rsid w:val="00DA194D"/>
    <w:rsid w:val="00DB2518"/>
    <w:rsid w:val="00DB3C67"/>
    <w:rsid w:val="00DB3EF2"/>
    <w:rsid w:val="00DB513A"/>
    <w:rsid w:val="00DD03FA"/>
    <w:rsid w:val="00DD382D"/>
    <w:rsid w:val="00DE562A"/>
    <w:rsid w:val="00DE77B8"/>
    <w:rsid w:val="00DF639F"/>
    <w:rsid w:val="00DF74EC"/>
    <w:rsid w:val="00E1191F"/>
    <w:rsid w:val="00E131F4"/>
    <w:rsid w:val="00E17A35"/>
    <w:rsid w:val="00E22767"/>
    <w:rsid w:val="00E318F7"/>
    <w:rsid w:val="00E347DD"/>
    <w:rsid w:val="00E363AD"/>
    <w:rsid w:val="00E43D02"/>
    <w:rsid w:val="00E4559F"/>
    <w:rsid w:val="00E55FC5"/>
    <w:rsid w:val="00E62334"/>
    <w:rsid w:val="00E62B65"/>
    <w:rsid w:val="00E64517"/>
    <w:rsid w:val="00E714E8"/>
    <w:rsid w:val="00E71C31"/>
    <w:rsid w:val="00E728C4"/>
    <w:rsid w:val="00E7332E"/>
    <w:rsid w:val="00E8468B"/>
    <w:rsid w:val="00E86712"/>
    <w:rsid w:val="00E86CF0"/>
    <w:rsid w:val="00E930DB"/>
    <w:rsid w:val="00E940B1"/>
    <w:rsid w:val="00E94C5A"/>
    <w:rsid w:val="00E9552E"/>
    <w:rsid w:val="00E96E0D"/>
    <w:rsid w:val="00E97280"/>
    <w:rsid w:val="00EA066B"/>
    <w:rsid w:val="00EA3135"/>
    <w:rsid w:val="00EA67A6"/>
    <w:rsid w:val="00EA763B"/>
    <w:rsid w:val="00EB223A"/>
    <w:rsid w:val="00EB7681"/>
    <w:rsid w:val="00EC3B3D"/>
    <w:rsid w:val="00EC43A6"/>
    <w:rsid w:val="00EC4A6C"/>
    <w:rsid w:val="00EC54C3"/>
    <w:rsid w:val="00EC7EAB"/>
    <w:rsid w:val="00ED0E57"/>
    <w:rsid w:val="00EE3072"/>
    <w:rsid w:val="00EE7119"/>
    <w:rsid w:val="00EF156F"/>
    <w:rsid w:val="00EF6088"/>
    <w:rsid w:val="00EF67D9"/>
    <w:rsid w:val="00F00743"/>
    <w:rsid w:val="00F00EE5"/>
    <w:rsid w:val="00F05B43"/>
    <w:rsid w:val="00F168F4"/>
    <w:rsid w:val="00F224E2"/>
    <w:rsid w:val="00F229F7"/>
    <w:rsid w:val="00F2630D"/>
    <w:rsid w:val="00F26DEC"/>
    <w:rsid w:val="00F313A2"/>
    <w:rsid w:val="00F31EC9"/>
    <w:rsid w:val="00F32473"/>
    <w:rsid w:val="00F32B1A"/>
    <w:rsid w:val="00F42EA3"/>
    <w:rsid w:val="00F456DF"/>
    <w:rsid w:val="00F4583D"/>
    <w:rsid w:val="00F45A87"/>
    <w:rsid w:val="00F52714"/>
    <w:rsid w:val="00F55B9E"/>
    <w:rsid w:val="00F6385C"/>
    <w:rsid w:val="00F64494"/>
    <w:rsid w:val="00F77DB5"/>
    <w:rsid w:val="00F856A6"/>
    <w:rsid w:val="00F85ED9"/>
    <w:rsid w:val="00F86F09"/>
    <w:rsid w:val="00F90642"/>
    <w:rsid w:val="00F91045"/>
    <w:rsid w:val="00F97274"/>
    <w:rsid w:val="00FA0CA0"/>
    <w:rsid w:val="00FB1A1F"/>
    <w:rsid w:val="00FB1C69"/>
    <w:rsid w:val="00FB254A"/>
    <w:rsid w:val="00FB59C1"/>
    <w:rsid w:val="00FC024C"/>
    <w:rsid w:val="00FC290C"/>
    <w:rsid w:val="00FC4588"/>
    <w:rsid w:val="00FE0CCC"/>
    <w:rsid w:val="00FE1BE7"/>
    <w:rsid w:val="00FF0E46"/>
    <w:rsid w:val="00FF48A7"/>
    <w:rsid w:val="00FF498C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C28D13806348A738AA1EFA6953D4" ma:contentTypeVersion="8" ma:contentTypeDescription="Create a new document." ma:contentTypeScope="" ma:versionID="8a3f99911f7b950d5c6fbeea61c13b7f">
  <xsd:schema xmlns:xsd="http://www.w3.org/2001/XMLSchema" xmlns:xs="http://www.w3.org/2001/XMLSchema" xmlns:p="http://schemas.microsoft.com/office/2006/metadata/properties" xmlns:ns2="45cfd421-f814-4301-8451-1747e30ecc9d" xmlns:ns3="7bdb6d3f-7ccf-43fd-8d9a-052a0d1885a5" xmlns:ns4="f3645f92-38f9-45ad-8697-1de850906024" xmlns:ns5="4166a108-cb27-416c-894b-624a6237d659" targetNamespace="http://schemas.microsoft.com/office/2006/metadata/properties" ma:root="true" ma:fieldsID="34d9c3f8ce0f7f1a796d471d2a2f058f" ns2:_="" ns3:_="" ns4:_="" ns5:_="">
    <xsd:import namespace="45cfd421-f814-4301-8451-1747e30ecc9d"/>
    <xsd:import namespace="7bdb6d3f-7ccf-43fd-8d9a-052a0d1885a5"/>
    <xsd:import namespace="f3645f92-38f9-45ad-8697-1de850906024"/>
    <xsd:import namespace="4166a108-cb27-416c-894b-624a6237d6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opular" minOccurs="0"/>
                <xsd:element ref="ns4:Description0" minOccurs="0"/>
                <xsd:element ref="ns5:Relevant_x0020_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d421-f814-4301-8451-1747e30ecc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d3f-7ccf-43fd-8d9a-052a0d1885a5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description="This field will group documents published to the Intranet." ma:format="Dropdown" ma:internalName="Category">
      <xsd:simpleType>
        <xsd:restriction base="dms:Choice">
          <xsd:enumeration value="(none)"/>
          <xsd:enumeration value="Appointments"/>
          <xsd:enumeration value="Authorisations"/>
          <xsd:enumeration value="Delegations"/>
          <xsd:enumeration value="Freedom of Information (FOI)"/>
          <xsd:enumeration value="Guidance"/>
          <xsd:enumeration value="Instruments"/>
          <xsd:enumeration value="Legal advice and assistance"/>
          <xsd:enumeration value="Using the legal panel"/>
          <xsd:enumeration value="List of Cases"/>
          <xsd:enumeration value="Resources"/>
          <xsd:enumeration value="Out of Date Delegations"/>
        </xsd:restriction>
      </xsd:simpleType>
    </xsd:element>
    <xsd:element name="Popular" ma:index="12" nillable="true" ma:displayName="Popular" ma:default="0" ma:description="When a document has this column ticked, it will show under a “Popular” tab when published to the intranet." ma:internalName="Popula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45f92-38f9-45ad-8697-1de850906024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6a108-cb27-416c-894b-624a6237d659" elementFormDefault="qualified">
    <xsd:import namespace="http://schemas.microsoft.com/office/2006/documentManagement/types"/>
    <xsd:import namespace="http://schemas.microsoft.com/office/infopath/2007/PartnerControls"/>
    <xsd:element name="Relevant_x0020_Act" ma:index="14" nillable="true" ma:displayName="Relevant Act" ma:format="Dropdown" ma:internalName="Relevant_x0020_Act">
      <xsd:simpleType>
        <xsd:restriction base="dms:Choice">
          <xsd:enumeration value="Australian Communications and Media Authority Act 2005"/>
          <xsd:enumeration value="Broadcasting Services Act 1992"/>
          <xsd:enumeration value="Do Not Call Register Act 2006"/>
          <xsd:enumeration value="Interactive Gambling Act 2001"/>
          <xsd:enumeration value="Radiocommunications Act 1992"/>
          <xsd:enumeration value="Radio Licence Fees Act 1964"/>
          <xsd:enumeration value="Television Licence Fees Act 1964"/>
          <xsd:enumeration value="Radiocommunications (Receiver Licence Tax) Act 1983"/>
          <xsd:enumeration value="Radiocommunications (Transmitter Licence Tax) Act 1983"/>
          <xsd:enumeration value="Radiocommunications Taxes Collection Act 1983"/>
          <xsd:enumeration value="Spam Act 2003"/>
          <xsd:enumeration value="Telecommunications Act 1997"/>
          <xsd:enumeration value="Telecommunications (carrier Licence Charges) Act 1997"/>
          <xsd:enumeration value="Telecommunications (Consumer Protection and Services Standards) Act 1999"/>
          <xsd:enumeration value="Telecommunications (Numbering Charges) Act 1997"/>
          <xsd:enumeration value="Telecommunications (Universal Service Levy) Act 1997"/>
          <xsd:enumeration value="NRS Levy Imposition Act 1998"/>
          <xsd:enumeration value="Telecommunications (Carrier Licence Fees) Terminations Act 1997"/>
          <xsd:enumeration value="Telecommunications Universal Services Management Agency Act 2012"/>
          <xsd:enumeration value="Telecommunications Legislation"/>
          <xsd:enumeration value="Various"/>
          <xsd:enumeration value="Freedom of Information Act 198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t_x0020_Act xmlns="4166a108-cb27-416c-894b-624a6237d659" xsi:nil="true"/>
    <Description0 xmlns="f3645f92-38f9-45ad-8697-1de850906024">Legislative Instruments Template Feb 2020</Description0>
    <Category xmlns="7bdb6d3f-7ccf-43fd-8d9a-052a0d1885a5">(none)</Category>
    <Popular xmlns="7bdb6d3f-7ccf-43fd-8d9a-052a0d1885a5">false</Popular>
    <_dlc_DocId xmlns="45cfd421-f814-4301-8451-1747e30ecc9d">TRDAFY4MXPUQ-13-332</_dlc_DocId>
    <_dlc_DocIdUrl xmlns="45cfd421-f814-4301-8451-1747e30ecc9d">
      <Url>http://collaboration/organisation/lsd/_layouts/15/DocIdRedir.aspx?ID=TRDAFY4MXPUQ-13-332</Url>
      <Description>TRDAFY4MXPUQ-13-332</Description>
    </_dlc_DocIdUrl>
  </documentManagement>
</p:properties>
</file>

<file path=customXml/itemProps1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C35C39-0CA4-415D-A376-5A9F6C760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fd421-f814-4301-8451-1747e30ecc9d"/>
    <ds:schemaRef ds:uri="7bdb6d3f-7ccf-43fd-8d9a-052a0d1885a5"/>
    <ds:schemaRef ds:uri="f3645f92-38f9-45ad-8697-1de850906024"/>
    <ds:schemaRef ds:uri="4166a108-cb27-416c-894b-624a6237d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5366B-35A0-49AA-8BDC-5632CB786E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4166a108-cb27-416c-894b-624a6237d659"/>
    <ds:schemaRef ds:uri="f3645f92-38f9-45ad-8697-1de850906024"/>
    <ds:schemaRef ds:uri="7bdb6d3f-7ccf-43fd-8d9a-052a0d1885a5"/>
    <ds:schemaRef ds:uri="45cfd421-f814-4301-8451-1747e30ecc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3</cp:revision>
  <cp:lastPrinted>2021-01-22T02:26:00Z</cp:lastPrinted>
  <dcterms:created xsi:type="dcterms:W3CDTF">2021-01-27T23:14:00Z</dcterms:created>
  <dcterms:modified xsi:type="dcterms:W3CDTF">2021-01-28T22:15:00Z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0x0101008C66C28D13806348A738AA1EFA6953D4</vt:lpwstr>
  </property>
  <property fmtid="{D5CDD505-2E9C-101B-9397-08002B2CF9AE}" pid="3" name="_dlc_DocIdItemGuid">
    <vt:lpwstr>31a03fef-b741-4622-ac6e-4b380e805fbf</vt:lpwstr>
  </property>
</Properties>
</file>