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5EE7" w14:textId="77777777" w:rsidR="0092630B" w:rsidRPr="00784EEB" w:rsidRDefault="0092630B" w:rsidP="00A04A88">
      <w:pPr>
        <w:pStyle w:val="Heading1"/>
        <w:spacing w:line="240" w:lineRule="auto"/>
        <w:jc w:val="center"/>
        <w:rPr>
          <w:u w:val="single"/>
        </w:rPr>
      </w:pPr>
      <w:bookmarkStart w:id="0" w:name="_GoBack"/>
      <w:bookmarkEnd w:id="0"/>
      <w:r w:rsidRPr="00784EEB">
        <w:rPr>
          <w:u w:val="single"/>
        </w:rPr>
        <w:t>EXPLANATORY STATEMENT</w:t>
      </w:r>
    </w:p>
    <w:p w14:paraId="02517753" w14:textId="77777777" w:rsidR="00784EEB" w:rsidRDefault="00784EEB" w:rsidP="00A04A88">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 xml:space="preserve">Issued </w:t>
      </w:r>
      <w:r w:rsidRPr="00784EEB">
        <w:rPr>
          <w:rFonts w:ascii="Times New Roman" w:hAnsi="Times New Roman" w:cs="Times New Roman"/>
          <w:sz w:val="24"/>
          <w:szCs w:val="24"/>
        </w:rPr>
        <w:t>by authority of the Deputy Prime Minister and Minister for Infrastructure, Transport and Regional Development</w:t>
      </w:r>
    </w:p>
    <w:p w14:paraId="0A5B4F7F" w14:textId="77777777" w:rsidR="00784EEB" w:rsidRDefault="00784EEB" w:rsidP="00A04A88">
      <w:pPr>
        <w:pStyle w:val="NoSpacing"/>
        <w:jc w:val="center"/>
        <w:rPr>
          <w:rFonts w:ascii="Times New Roman" w:hAnsi="Times New Roman" w:cs="Times New Roman"/>
          <w:sz w:val="24"/>
          <w:szCs w:val="24"/>
        </w:rPr>
      </w:pPr>
    </w:p>
    <w:p w14:paraId="27FE3F5E" w14:textId="0DAA84B7" w:rsidR="00784EEB" w:rsidRPr="00784EEB" w:rsidRDefault="00784EEB">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Road Vehicle Standards Charges (Imposition—</w:t>
      </w:r>
      <w:r w:rsidR="004D3DD5">
        <w:rPr>
          <w:rFonts w:ascii="Times New Roman" w:hAnsi="Times New Roman" w:cs="Times New Roman"/>
          <w:i/>
          <w:sz w:val="24"/>
          <w:szCs w:val="24"/>
        </w:rPr>
        <w:t>Customs</w:t>
      </w:r>
      <w:r w:rsidRPr="00784EEB">
        <w:rPr>
          <w:rFonts w:ascii="Times New Roman" w:hAnsi="Times New Roman" w:cs="Times New Roman"/>
          <w:i/>
          <w:sz w:val="24"/>
          <w:szCs w:val="24"/>
        </w:rPr>
        <w:t>) Act 2018</w:t>
      </w:r>
    </w:p>
    <w:p w14:paraId="5FD1B038" w14:textId="77777777" w:rsidR="00784EEB" w:rsidRDefault="00784EEB" w:rsidP="00A04A88">
      <w:pPr>
        <w:pStyle w:val="NoSpacing"/>
        <w:jc w:val="center"/>
        <w:rPr>
          <w:rFonts w:ascii="Times New Roman" w:hAnsi="Times New Roman" w:cs="Times New Roman"/>
          <w:sz w:val="24"/>
          <w:szCs w:val="24"/>
        </w:rPr>
      </w:pPr>
    </w:p>
    <w:p w14:paraId="0A624198" w14:textId="61B20E2F" w:rsidR="0092630B" w:rsidRDefault="00784EEB" w:rsidP="00A04A88">
      <w:pPr>
        <w:pStyle w:val="NoSpacing"/>
        <w:jc w:val="center"/>
        <w:rPr>
          <w:rFonts w:ascii="Times New Roman" w:hAnsi="Times New Roman" w:cs="Times New Roman"/>
          <w:i/>
          <w:sz w:val="24"/>
          <w:szCs w:val="24"/>
        </w:rPr>
      </w:pPr>
      <w:r w:rsidRPr="00784EEB">
        <w:rPr>
          <w:rFonts w:ascii="Times New Roman" w:hAnsi="Times New Roman" w:cs="Times New Roman"/>
          <w:i/>
          <w:sz w:val="24"/>
          <w:szCs w:val="24"/>
        </w:rPr>
        <w:t>Road Vehicle Standards Charges (Imposition—</w:t>
      </w:r>
      <w:r w:rsidR="004D3DD5">
        <w:rPr>
          <w:rFonts w:ascii="Times New Roman" w:hAnsi="Times New Roman" w:cs="Times New Roman"/>
          <w:i/>
          <w:sz w:val="24"/>
          <w:szCs w:val="24"/>
        </w:rPr>
        <w:t>Customs</w:t>
      </w:r>
      <w:r w:rsidRPr="00784EEB">
        <w:rPr>
          <w:rFonts w:ascii="Times New Roman" w:hAnsi="Times New Roman" w:cs="Times New Roman"/>
          <w:i/>
          <w:sz w:val="24"/>
          <w:szCs w:val="24"/>
        </w:rPr>
        <w:t xml:space="preserve">) </w:t>
      </w:r>
      <w:r>
        <w:rPr>
          <w:rFonts w:ascii="Times New Roman" w:hAnsi="Times New Roman" w:cs="Times New Roman"/>
          <w:i/>
          <w:sz w:val="24"/>
          <w:szCs w:val="24"/>
        </w:rPr>
        <w:t>Regulations</w:t>
      </w:r>
      <w:r w:rsidRPr="00784EEB">
        <w:rPr>
          <w:rFonts w:ascii="Times New Roman" w:hAnsi="Times New Roman" w:cs="Times New Roman"/>
          <w:i/>
          <w:sz w:val="24"/>
          <w:szCs w:val="24"/>
        </w:rPr>
        <w:t xml:space="preserve"> 20</w:t>
      </w:r>
      <w:r>
        <w:rPr>
          <w:rFonts w:ascii="Times New Roman" w:hAnsi="Times New Roman" w:cs="Times New Roman"/>
          <w:i/>
          <w:sz w:val="24"/>
          <w:szCs w:val="24"/>
        </w:rPr>
        <w:t>2</w:t>
      </w:r>
      <w:r w:rsidR="0071545A">
        <w:rPr>
          <w:rFonts w:ascii="Times New Roman" w:hAnsi="Times New Roman" w:cs="Times New Roman"/>
          <w:i/>
          <w:sz w:val="24"/>
          <w:szCs w:val="24"/>
        </w:rPr>
        <w:t>1</w:t>
      </w:r>
    </w:p>
    <w:p w14:paraId="591EFF09" w14:textId="77777777" w:rsidR="00784EEB" w:rsidRPr="00EB67D6" w:rsidRDefault="00784EEB" w:rsidP="00A04A88">
      <w:pPr>
        <w:pStyle w:val="NoSpacing"/>
        <w:jc w:val="center"/>
        <w:rPr>
          <w:rFonts w:ascii="Times New Roman" w:hAnsi="Times New Roman" w:cs="Times New Roman"/>
          <w:sz w:val="24"/>
          <w:szCs w:val="24"/>
        </w:rPr>
      </w:pPr>
    </w:p>
    <w:p w14:paraId="2692EB49" w14:textId="58C2AE02" w:rsidR="0092630B" w:rsidRPr="00EB67D6" w:rsidRDefault="00EA2486" w:rsidP="00A04A8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Legislative </w:t>
      </w:r>
      <w:r w:rsidR="004C4038">
        <w:rPr>
          <w:rFonts w:ascii="Times New Roman" w:hAnsi="Times New Roman" w:cs="Times New Roman"/>
          <w:b/>
          <w:sz w:val="24"/>
          <w:szCs w:val="24"/>
        </w:rPr>
        <w:t>a</w:t>
      </w:r>
      <w:r w:rsidR="0092630B" w:rsidRPr="00EB67D6">
        <w:rPr>
          <w:rFonts w:ascii="Times New Roman" w:hAnsi="Times New Roman" w:cs="Times New Roman"/>
          <w:b/>
          <w:sz w:val="24"/>
          <w:szCs w:val="24"/>
        </w:rPr>
        <w:t>uthority</w:t>
      </w:r>
    </w:p>
    <w:p w14:paraId="6D5922D6" w14:textId="04FF3FA9" w:rsidR="00C423BE" w:rsidRDefault="00EA2486" w:rsidP="00A04A88">
      <w:pPr>
        <w:spacing w:line="240" w:lineRule="auto"/>
        <w:rPr>
          <w:rFonts w:ascii="Times New Roman" w:hAnsi="Times New Roman" w:cs="Times New Roman"/>
          <w:sz w:val="24"/>
          <w:szCs w:val="24"/>
        </w:rPr>
      </w:pPr>
      <w:r w:rsidRPr="00784EEB">
        <w:rPr>
          <w:rFonts w:ascii="Times New Roman" w:hAnsi="Times New Roman" w:cs="Times New Roman"/>
          <w:sz w:val="24"/>
          <w:szCs w:val="24"/>
        </w:rPr>
        <w:t xml:space="preserve">The </w:t>
      </w:r>
      <w:r w:rsidR="00784EEB" w:rsidRPr="00992361">
        <w:rPr>
          <w:rFonts w:ascii="Times New Roman" w:hAnsi="Times New Roman" w:cs="Times New Roman"/>
          <w:i/>
          <w:sz w:val="24"/>
          <w:szCs w:val="24"/>
        </w:rPr>
        <w:t>Road Vehicle Standards Charges (Imposition—</w:t>
      </w:r>
      <w:r w:rsidR="004D3DD5">
        <w:rPr>
          <w:rFonts w:ascii="Times New Roman" w:hAnsi="Times New Roman" w:cs="Times New Roman"/>
          <w:i/>
          <w:sz w:val="24"/>
          <w:szCs w:val="24"/>
        </w:rPr>
        <w:t>Customs</w:t>
      </w:r>
      <w:r w:rsidR="00784EEB" w:rsidRPr="00992361">
        <w:rPr>
          <w:rFonts w:ascii="Times New Roman" w:hAnsi="Times New Roman" w:cs="Times New Roman"/>
          <w:i/>
          <w:sz w:val="24"/>
          <w:szCs w:val="24"/>
        </w:rPr>
        <w:t>) Regulations 202</w:t>
      </w:r>
      <w:r w:rsidR="0071545A">
        <w:rPr>
          <w:rFonts w:ascii="Times New Roman" w:hAnsi="Times New Roman" w:cs="Times New Roman"/>
          <w:i/>
          <w:sz w:val="24"/>
          <w:szCs w:val="24"/>
        </w:rPr>
        <w:t>1</w:t>
      </w:r>
      <w:r w:rsidR="006F7151">
        <w:rPr>
          <w:rFonts w:ascii="Times New Roman" w:hAnsi="Times New Roman" w:cs="Times New Roman"/>
          <w:i/>
          <w:sz w:val="24"/>
          <w:szCs w:val="24"/>
        </w:rPr>
        <w:t xml:space="preserve"> </w:t>
      </w:r>
      <w:r w:rsidR="0071545A">
        <w:rPr>
          <w:rFonts w:ascii="Times New Roman" w:hAnsi="Times New Roman" w:cs="Times New Roman"/>
          <w:sz w:val="24"/>
          <w:szCs w:val="24"/>
        </w:rPr>
        <w:t xml:space="preserve">(the Regulations) are </w:t>
      </w:r>
      <w:r w:rsidR="00784EEB">
        <w:rPr>
          <w:rFonts w:ascii="Times New Roman" w:hAnsi="Times New Roman" w:cs="Times New Roman"/>
          <w:sz w:val="24"/>
          <w:szCs w:val="24"/>
        </w:rPr>
        <w:t xml:space="preserve">made under </w:t>
      </w:r>
      <w:r w:rsidR="0071545A">
        <w:rPr>
          <w:rFonts w:ascii="Times New Roman" w:hAnsi="Times New Roman" w:cs="Times New Roman"/>
          <w:sz w:val="24"/>
          <w:szCs w:val="24"/>
        </w:rPr>
        <w:t>section 9 of</w:t>
      </w:r>
      <w:r w:rsidR="00784EEB">
        <w:rPr>
          <w:rFonts w:ascii="Times New Roman" w:hAnsi="Times New Roman" w:cs="Times New Roman"/>
          <w:sz w:val="24"/>
          <w:szCs w:val="24"/>
        </w:rPr>
        <w:t xml:space="preserve"> the </w:t>
      </w:r>
      <w:r w:rsidR="00C423BE" w:rsidRPr="00120BE1">
        <w:rPr>
          <w:rFonts w:ascii="Times New Roman" w:hAnsi="Times New Roman" w:cs="Times New Roman"/>
          <w:i/>
          <w:sz w:val="24"/>
          <w:szCs w:val="24"/>
        </w:rPr>
        <w:t>Road Vehicle Standards Charges (Imposition—</w:t>
      </w:r>
      <w:r w:rsidR="004D3DD5">
        <w:rPr>
          <w:rFonts w:ascii="Times New Roman" w:hAnsi="Times New Roman" w:cs="Times New Roman"/>
          <w:i/>
          <w:sz w:val="24"/>
          <w:szCs w:val="24"/>
        </w:rPr>
        <w:t>Customs</w:t>
      </w:r>
      <w:r w:rsidR="00C423BE" w:rsidRPr="00120BE1">
        <w:rPr>
          <w:rFonts w:ascii="Times New Roman" w:hAnsi="Times New Roman" w:cs="Times New Roman"/>
          <w:i/>
          <w:sz w:val="24"/>
          <w:szCs w:val="24"/>
        </w:rPr>
        <w:t>) Act 2018</w:t>
      </w:r>
      <w:r w:rsidR="0071545A">
        <w:rPr>
          <w:rFonts w:ascii="Times New Roman" w:hAnsi="Times New Roman" w:cs="Times New Roman"/>
          <w:sz w:val="24"/>
          <w:szCs w:val="24"/>
        </w:rPr>
        <w:t xml:space="preserve"> (the Act)</w:t>
      </w:r>
      <w:r w:rsidR="00C423BE">
        <w:rPr>
          <w:rFonts w:ascii="Times New Roman" w:hAnsi="Times New Roman" w:cs="Times New Roman"/>
          <w:sz w:val="24"/>
          <w:szCs w:val="24"/>
        </w:rPr>
        <w:t xml:space="preserve">. </w:t>
      </w:r>
    </w:p>
    <w:p w14:paraId="6C2C7C81" w14:textId="357E8757" w:rsidR="0071545A" w:rsidRPr="00992361"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Section 9 of the Act provides that the Governor</w:t>
      </w:r>
      <w:r w:rsidRPr="00992361">
        <w:rPr>
          <w:rFonts w:ascii="Times New Roman" w:hAnsi="Times New Roman" w:cs="Times New Roman"/>
          <w:sz w:val="24"/>
          <w:szCs w:val="24"/>
        </w:rPr>
        <w:noBreakHyphen/>
        <w:t>General may make regulations prescribing matters required or permitted by the Act to be prescribed, or necessary or convenient to be</w:t>
      </w:r>
      <w:r w:rsidR="006F7151">
        <w:rPr>
          <w:rFonts w:ascii="Times New Roman" w:hAnsi="Times New Roman" w:cs="Times New Roman"/>
          <w:sz w:val="24"/>
          <w:szCs w:val="24"/>
        </w:rPr>
        <w:t xml:space="preserve"> </w:t>
      </w:r>
      <w:r w:rsidRPr="00992361">
        <w:rPr>
          <w:rFonts w:ascii="Times New Roman" w:hAnsi="Times New Roman" w:cs="Times New Roman"/>
          <w:sz w:val="24"/>
          <w:szCs w:val="24"/>
        </w:rPr>
        <w:t>prescribed for carrying out or giving effect to the Act.</w:t>
      </w:r>
    </w:p>
    <w:p w14:paraId="0D4196CA" w14:textId="7B7D654D" w:rsidR="0071545A" w:rsidRPr="00992361"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The prescribed charges are imposed as taxes by section 6 of the Act and are imposed only so far as the charge is a duty of customs within the meaning of section 55 of the Constitution.</w:t>
      </w:r>
    </w:p>
    <w:p w14:paraId="593EEEDA" w14:textId="3E98C375" w:rsidR="0071545A" w:rsidRPr="00EB67D6" w:rsidRDefault="00120BE1" w:rsidP="0071545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1545A">
        <w:rPr>
          <w:rFonts w:ascii="Times New Roman" w:hAnsi="Times New Roman" w:cs="Times New Roman"/>
          <w:sz w:val="24"/>
          <w:szCs w:val="24"/>
        </w:rPr>
        <w:t>Act</w:t>
      </w:r>
      <w:r>
        <w:rPr>
          <w:rFonts w:ascii="Times New Roman" w:hAnsi="Times New Roman" w:cs="Times New Roman"/>
          <w:sz w:val="24"/>
          <w:szCs w:val="24"/>
        </w:rPr>
        <w:t xml:space="preserve"> allow</w:t>
      </w:r>
      <w:r w:rsidR="0071545A">
        <w:rPr>
          <w:rFonts w:ascii="Times New Roman" w:hAnsi="Times New Roman" w:cs="Times New Roman"/>
          <w:sz w:val="24"/>
          <w:szCs w:val="24"/>
        </w:rPr>
        <w:t>s</w:t>
      </w:r>
      <w:r>
        <w:rPr>
          <w:rFonts w:ascii="Times New Roman" w:hAnsi="Times New Roman" w:cs="Times New Roman"/>
          <w:sz w:val="24"/>
          <w:szCs w:val="24"/>
        </w:rPr>
        <w:t xml:space="preserve"> the imposition of cost-recovery charges in relation to the administration of the </w:t>
      </w:r>
      <w:r w:rsidRPr="00120BE1">
        <w:rPr>
          <w:rFonts w:ascii="Times New Roman" w:hAnsi="Times New Roman" w:cs="Times New Roman"/>
          <w:i/>
          <w:sz w:val="24"/>
          <w:szCs w:val="24"/>
        </w:rPr>
        <w:t>Road Vehicle Standards Act 2018</w:t>
      </w:r>
      <w:r>
        <w:rPr>
          <w:rFonts w:ascii="Times New Roman" w:hAnsi="Times New Roman" w:cs="Times New Roman"/>
          <w:sz w:val="24"/>
          <w:szCs w:val="24"/>
        </w:rPr>
        <w:t xml:space="preserve"> (</w:t>
      </w:r>
      <w:r w:rsidRPr="00992361">
        <w:rPr>
          <w:rFonts w:ascii="Times New Roman" w:hAnsi="Times New Roman" w:cs="Times New Roman"/>
          <w:sz w:val="24"/>
          <w:szCs w:val="24"/>
        </w:rPr>
        <w:t>the RVSA</w:t>
      </w:r>
      <w:r>
        <w:rPr>
          <w:rFonts w:ascii="Times New Roman" w:hAnsi="Times New Roman" w:cs="Times New Roman"/>
          <w:sz w:val="24"/>
          <w:szCs w:val="24"/>
        </w:rPr>
        <w:t xml:space="preserve">) </w:t>
      </w:r>
      <w:r w:rsidR="0071545A">
        <w:rPr>
          <w:rFonts w:ascii="Times New Roman" w:hAnsi="Times New Roman" w:cs="Times New Roman"/>
          <w:sz w:val="24"/>
          <w:szCs w:val="24"/>
        </w:rPr>
        <w:t xml:space="preserve">or the </w:t>
      </w:r>
      <w:r w:rsidR="0071545A" w:rsidRPr="00724B2C">
        <w:rPr>
          <w:rFonts w:ascii="Times New Roman" w:hAnsi="Times New Roman" w:cs="Times New Roman"/>
          <w:i/>
          <w:sz w:val="24"/>
          <w:szCs w:val="24"/>
        </w:rPr>
        <w:t>Road Vehicle Standards (Consequential and Transitional Provisions) Act 2018</w:t>
      </w:r>
      <w:r>
        <w:rPr>
          <w:rFonts w:ascii="Times New Roman" w:hAnsi="Times New Roman" w:cs="Times New Roman"/>
          <w:sz w:val="24"/>
          <w:szCs w:val="24"/>
        </w:rPr>
        <w:t xml:space="preserve">. </w:t>
      </w:r>
    </w:p>
    <w:p w14:paraId="692288A0" w14:textId="77777777" w:rsidR="0092630B" w:rsidRPr="00EB67D6" w:rsidRDefault="0092630B" w:rsidP="00A04A88">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t>Purpose and operation of the instrument</w:t>
      </w:r>
    </w:p>
    <w:p w14:paraId="365B77B1" w14:textId="0B011383" w:rsidR="0071545A" w:rsidRDefault="0071545A" w:rsidP="00992361">
      <w:pPr>
        <w:spacing w:line="240" w:lineRule="auto"/>
        <w:rPr>
          <w:rFonts w:ascii="Times New Roman" w:hAnsi="Times New Roman" w:cs="Times New Roman"/>
          <w:sz w:val="24"/>
          <w:szCs w:val="24"/>
        </w:rPr>
      </w:pPr>
      <w:r w:rsidRPr="00992361">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concessional RAV entry approval pathway.</w:t>
      </w:r>
    </w:p>
    <w:p w14:paraId="621032E1" w14:textId="369AFE35" w:rsidR="00A44F11" w:rsidRDefault="00A44F11" w:rsidP="00A44F11">
      <w:pPr>
        <w:spacing w:line="240" w:lineRule="auto"/>
        <w:rPr>
          <w:rFonts w:ascii="Times New Roman" w:hAnsi="Times New Roman"/>
          <w:sz w:val="24"/>
          <w:szCs w:val="24"/>
        </w:rPr>
      </w:pPr>
      <w:r w:rsidRPr="006E418A">
        <w:rPr>
          <w:rFonts w:ascii="Times New Roman" w:hAnsi="Times New Roman"/>
          <w:sz w:val="24"/>
          <w:szCs w:val="24"/>
        </w:rPr>
        <w:t xml:space="preserve">The </w:t>
      </w:r>
      <w:r>
        <w:rPr>
          <w:rFonts w:ascii="Times New Roman" w:hAnsi="Times New Roman"/>
          <w:sz w:val="24"/>
          <w:szCs w:val="24"/>
        </w:rPr>
        <w:t>Regulations implement cost recovery arrangements, in relation to the administration of the RVSA as set out in the Cost Recovery Implementation Statement (CRIS). The CRIS is available free of charge to the public on the department’s website (</w:t>
      </w:r>
      <w:hyperlink r:id="rId11" w:history="1">
        <w:r w:rsidRPr="00756E16">
          <w:rPr>
            <w:rStyle w:val="Hyperlink"/>
            <w:rFonts w:ascii="Times New Roman" w:hAnsi="Times New Roman"/>
            <w:sz w:val="24"/>
            <w:szCs w:val="24"/>
          </w:rPr>
          <w:t>https://www.infrastructure.gov.au/vehicles</w:t>
        </w:r>
      </w:hyperlink>
      <w:r>
        <w:rPr>
          <w:rFonts w:ascii="Times New Roman" w:hAnsi="Times New Roman"/>
          <w:sz w:val="24"/>
          <w:szCs w:val="24"/>
        </w:rPr>
        <w:t>). The Regulations set out different charges payable for different regulated activities, depending on multiple factors set out in the CRIS</w:t>
      </w:r>
      <w:r w:rsidRPr="006E418A">
        <w:rPr>
          <w:rFonts w:ascii="Times New Roman" w:hAnsi="Times New Roman"/>
          <w:sz w:val="24"/>
          <w:szCs w:val="24"/>
        </w:rPr>
        <w:t>.</w:t>
      </w:r>
    </w:p>
    <w:p w14:paraId="3DB4087F" w14:textId="02259CA8" w:rsidR="00A44F11" w:rsidRPr="00992361" w:rsidRDefault="00A44F11" w:rsidP="00992361">
      <w:pPr>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Regulations is at </w:t>
      </w:r>
      <w:r>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51447EAB" w14:textId="77777777" w:rsidR="0092630B" w:rsidRPr="00EB67D6" w:rsidRDefault="0092630B" w:rsidP="00A04A88">
      <w:pPr>
        <w:spacing w:line="240" w:lineRule="auto"/>
        <w:rPr>
          <w:rFonts w:ascii="Times New Roman" w:hAnsi="Times New Roman" w:cs="Times New Roman"/>
          <w:b/>
          <w:szCs w:val="24"/>
        </w:rPr>
      </w:pPr>
      <w:r w:rsidRPr="00EB67D6">
        <w:rPr>
          <w:rFonts w:ascii="Times New Roman" w:hAnsi="Times New Roman" w:cs="Times New Roman"/>
          <w:b/>
          <w:sz w:val="24"/>
          <w:szCs w:val="24"/>
        </w:rPr>
        <w:t>Consultation</w:t>
      </w:r>
    </w:p>
    <w:p w14:paraId="4BBC4CFF" w14:textId="3C64C264" w:rsidR="00954AC5" w:rsidRPr="00E54FA3" w:rsidRDefault="00E54FA3" w:rsidP="00A04A88">
      <w:pPr>
        <w:spacing w:line="240" w:lineRule="auto"/>
        <w:rPr>
          <w:rFonts w:ascii="Times New Roman" w:hAnsi="Times New Roman" w:cs="Times New Roman"/>
          <w:b/>
          <w:sz w:val="24"/>
          <w:szCs w:val="24"/>
        </w:rPr>
      </w:pPr>
      <w:r>
        <w:rPr>
          <w:rFonts w:ascii="Times New Roman" w:hAnsi="Times New Roman" w:cs="Times New Roman"/>
          <w:sz w:val="24"/>
          <w:szCs w:val="24"/>
        </w:rPr>
        <w:t xml:space="preserve">Consultation on </w:t>
      </w:r>
      <w:r w:rsidR="00A04A88">
        <w:rPr>
          <w:rFonts w:ascii="Times New Roman" w:hAnsi="Times New Roman" w:cs="Times New Roman"/>
          <w:sz w:val="24"/>
          <w:szCs w:val="24"/>
        </w:rPr>
        <w:t>the Regulations</w:t>
      </w:r>
      <w:r w:rsidR="00026342">
        <w:rPr>
          <w:rFonts w:ascii="Times New Roman" w:hAnsi="Times New Roman" w:cs="Times New Roman"/>
          <w:sz w:val="24"/>
          <w:szCs w:val="24"/>
        </w:rPr>
        <w:t xml:space="preserve"> with the public, including key stakeholders,</w:t>
      </w:r>
      <w:r>
        <w:rPr>
          <w:rFonts w:ascii="Times New Roman" w:hAnsi="Times New Roman" w:cs="Times New Roman"/>
          <w:sz w:val="24"/>
          <w:szCs w:val="24"/>
        </w:rPr>
        <w:t xml:space="preserve"> was conducted through the CRIS process</w:t>
      </w:r>
      <w:r w:rsidR="00026342">
        <w:rPr>
          <w:rFonts w:ascii="Times New Roman" w:hAnsi="Times New Roman" w:cs="Times New Roman"/>
          <w:sz w:val="24"/>
          <w:szCs w:val="24"/>
        </w:rPr>
        <w:t xml:space="preserve"> in two stages (in late 2017 and from December 2019 to February 2020)</w:t>
      </w:r>
      <w:r>
        <w:rPr>
          <w:rFonts w:ascii="Times New Roman" w:hAnsi="Times New Roman" w:cs="Times New Roman"/>
          <w:sz w:val="24"/>
          <w:szCs w:val="24"/>
        </w:rPr>
        <w:t>.</w:t>
      </w:r>
      <w:r w:rsidR="00336BAC" w:rsidRPr="00336BAC">
        <w:rPr>
          <w:rFonts w:ascii="Times New Roman" w:hAnsi="Times New Roman" w:cs="Times New Roman"/>
          <w:sz w:val="24"/>
          <w:szCs w:val="24"/>
        </w:rPr>
        <w:t xml:space="preserve">  </w:t>
      </w:r>
    </w:p>
    <w:p w14:paraId="05CC0D93" w14:textId="77777777" w:rsidR="004C4038" w:rsidRDefault="004C4038" w:rsidP="004C4038">
      <w:pPr>
        <w:spacing w:line="240" w:lineRule="auto"/>
      </w:pPr>
      <w:r w:rsidRPr="003955F7">
        <w:rPr>
          <w:rFonts w:ascii="Times New Roman" w:hAnsi="Times New Roman" w:cs="Times New Roman"/>
          <w:b/>
          <w:sz w:val="24"/>
          <w:szCs w:val="24"/>
        </w:rPr>
        <w:t>Prescribing matters by reference to other instruments</w:t>
      </w:r>
    </w:p>
    <w:p w14:paraId="003184AB" w14:textId="77777777" w:rsidR="004C4038" w:rsidRDefault="004C4038" w:rsidP="004C4038">
      <w:pPr>
        <w:pStyle w:val="NumberLevel1"/>
        <w:spacing w:line="240" w:lineRule="auto"/>
        <w:rPr>
          <w:rFonts w:ascii="Times New Roman" w:eastAsiaTheme="minorHAnsi" w:hAnsi="Times New Roman" w:cstheme="minorBidi"/>
          <w:sz w:val="24"/>
          <w:szCs w:val="24"/>
          <w:lang w:eastAsia="en-US"/>
        </w:rPr>
      </w:pPr>
      <w:r w:rsidRPr="00A95583">
        <w:rPr>
          <w:rFonts w:ascii="Times New Roman" w:eastAsiaTheme="minorHAnsi" w:hAnsi="Times New Roman" w:cstheme="minorBidi"/>
          <w:sz w:val="24"/>
          <w:szCs w:val="24"/>
          <w:lang w:eastAsia="en-US"/>
        </w:rPr>
        <w:t xml:space="preserve">Subparagraph 14(1)(a)(ii) and subsection 14(3) of the </w:t>
      </w:r>
      <w:r w:rsidRPr="00A95583">
        <w:rPr>
          <w:rFonts w:ascii="Times New Roman" w:eastAsiaTheme="minorHAnsi" w:hAnsi="Times New Roman" w:cstheme="minorBidi"/>
          <w:i/>
          <w:sz w:val="24"/>
          <w:szCs w:val="24"/>
          <w:lang w:eastAsia="en-US"/>
        </w:rPr>
        <w:t>Legislation Act 2003</w:t>
      </w:r>
      <w:r w:rsidRPr="00A95583">
        <w:rPr>
          <w:rFonts w:ascii="Times New Roman" w:eastAsiaTheme="minorHAnsi" w:hAnsi="Times New Roman" w:cstheme="minorBidi"/>
          <w:sz w:val="24"/>
          <w:szCs w:val="24"/>
          <w:lang w:eastAsia="en-US"/>
        </w:rPr>
        <w:t xml:space="preserve"> provides that a legislative instrument may incorporate the provisions of a disallowable legislative</w:t>
      </w:r>
      <w:r w:rsidRPr="00A95583">
        <w:rPr>
          <w:rFonts w:ascii="Times New Roman" w:eastAsiaTheme="minorHAnsi" w:hAnsi="Times New Roman" w:cstheme="minorBidi"/>
          <w:sz w:val="24"/>
          <w:szCs w:val="24"/>
          <w:lang w:eastAsia="en-US"/>
        </w:rPr>
        <w:cr/>
        <w:t>instrument as in force from time to time unless a contrary intention appear</w:t>
      </w:r>
      <w:r>
        <w:rPr>
          <w:rFonts w:ascii="Times New Roman" w:eastAsiaTheme="minorHAnsi" w:hAnsi="Times New Roman" w:cstheme="minorBidi"/>
          <w:sz w:val="24"/>
          <w:szCs w:val="24"/>
          <w:lang w:eastAsia="en-US"/>
        </w:rPr>
        <w:t xml:space="preserve">s in the enabling legislation. </w:t>
      </w:r>
    </w:p>
    <w:p w14:paraId="06BB3372" w14:textId="46796784" w:rsidR="004C4038" w:rsidRDefault="004C4038">
      <w:pPr>
        <w:pStyle w:val="NumberLevel1"/>
        <w:spacing w:line="240" w:lineRule="auto"/>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The Regulations reference definitions in the </w:t>
      </w:r>
      <w:r>
        <w:rPr>
          <w:rFonts w:ascii="Times New Roman" w:eastAsiaTheme="minorHAnsi" w:hAnsi="Times New Roman" w:cstheme="minorBidi"/>
          <w:i/>
          <w:sz w:val="24"/>
          <w:szCs w:val="24"/>
          <w:lang w:eastAsia="en-US"/>
        </w:rPr>
        <w:t>R</w:t>
      </w:r>
      <w:r w:rsidR="00DD28EC">
        <w:rPr>
          <w:rFonts w:ascii="Times New Roman" w:eastAsiaTheme="minorHAnsi" w:hAnsi="Times New Roman" w:cstheme="minorBidi"/>
          <w:i/>
          <w:sz w:val="24"/>
          <w:szCs w:val="24"/>
          <w:lang w:eastAsia="en-US"/>
        </w:rPr>
        <w:t>oad Vehicle Standards Rules 2019</w:t>
      </w:r>
      <w:r>
        <w:rPr>
          <w:rFonts w:ascii="Times New Roman" w:eastAsiaTheme="minorHAnsi" w:hAnsi="Times New Roman" w:cstheme="minorBidi"/>
          <w:i/>
          <w:sz w:val="24"/>
          <w:szCs w:val="24"/>
          <w:lang w:eastAsia="en-US"/>
        </w:rPr>
        <w:t xml:space="preserve"> </w:t>
      </w:r>
      <w:r>
        <w:rPr>
          <w:rFonts w:ascii="Times New Roman" w:eastAsiaTheme="minorHAnsi" w:hAnsi="Times New Roman" w:cstheme="minorBidi"/>
          <w:sz w:val="24"/>
          <w:szCs w:val="24"/>
          <w:lang w:eastAsia="en-US"/>
        </w:rPr>
        <w:t>which are</w:t>
      </w:r>
      <w:r w:rsidRPr="00A95583">
        <w:rPr>
          <w:rFonts w:ascii="Times New Roman" w:eastAsiaTheme="minorHAnsi" w:hAnsi="Times New Roman" w:cstheme="minorBidi"/>
          <w:sz w:val="24"/>
          <w:szCs w:val="24"/>
          <w:lang w:eastAsia="en-US"/>
        </w:rPr>
        <w:t xml:space="preserve"> available without cost to the public through the Federal Register of Legislation (www.legislation.gov.au).</w:t>
      </w:r>
    </w:p>
    <w:p w14:paraId="56B14D0B" w14:textId="77777777" w:rsidR="004C4038" w:rsidRPr="00EB67D6" w:rsidRDefault="004C4038" w:rsidP="004C4038">
      <w:pPr>
        <w:spacing w:line="240" w:lineRule="auto"/>
        <w:rPr>
          <w:rFonts w:ascii="Times New Roman" w:hAnsi="Times New Roman" w:cs="Times New Roman"/>
          <w:b/>
          <w:sz w:val="24"/>
          <w:szCs w:val="24"/>
        </w:rPr>
      </w:pPr>
      <w:r w:rsidRPr="00EB67D6">
        <w:rPr>
          <w:rFonts w:ascii="Times New Roman" w:hAnsi="Times New Roman" w:cs="Times New Roman"/>
          <w:b/>
          <w:sz w:val="24"/>
          <w:szCs w:val="24"/>
        </w:rPr>
        <w:lastRenderedPageBreak/>
        <w:t>Regulation Impact Statement</w:t>
      </w:r>
    </w:p>
    <w:p w14:paraId="10F10206" w14:textId="61A2CCDD" w:rsidR="004C4038" w:rsidRDefault="004C4038" w:rsidP="00992361">
      <w:pPr>
        <w:spacing w:before="140" w:after="140" w:line="240" w:lineRule="auto"/>
        <w:rPr>
          <w:rFonts w:ascii="Times New Roman" w:hAnsi="Times New Roman"/>
          <w:sz w:val="24"/>
          <w:szCs w:val="24"/>
        </w:rPr>
      </w:pPr>
      <w:r w:rsidRPr="00941BF4">
        <w:rPr>
          <w:rFonts w:ascii="Times New Roman" w:hAnsi="Times New Roman" w:cs="Times New Roman"/>
          <w:sz w:val="24"/>
          <w:szCs w:val="24"/>
        </w:rPr>
        <w:t xml:space="preserve">A Regulation Impact Statement (RIS) was prepared in relation to the </w:t>
      </w:r>
      <w:r w:rsidRPr="00941BF4">
        <w:rPr>
          <w:rFonts w:ascii="Times New Roman" w:hAnsi="Times New Roman" w:cs="Times New Roman"/>
          <w:i/>
          <w:sz w:val="24"/>
          <w:szCs w:val="24"/>
        </w:rPr>
        <w:t>Motor Vehicle</w:t>
      </w:r>
      <w:r w:rsidRPr="00941BF4">
        <w:rPr>
          <w:rFonts w:ascii="Times New Roman" w:hAnsi="Times New Roman" w:cs="Times New Roman"/>
          <w:i/>
          <w:sz w:val="24"/>
          <w:szCs w:val="24"/>
        </w:rPr>
        <w:cr/>
        <w:t>Standards Act 1989</w:t>
      </w:r>
      <w:r w:rsidRPr="00941BF4">
        <w:rPr>
          <w:rFonts w:ascii="Times New Roman" w:hAnsi="Times New Roman" w:cs="Times New Roman"/>
          <w:sz w:val="24"/>
          <w:szCs w:val="24"/>
        </w:rPr>
        <w:t xml:space="preserve"> and policy options for its repeal and replacement w</w:t>
      </w:r>
      <w:r>
        <w:rPr>
          <w:rFonts w:ascii="Times New Roman" w:hAnsi="Times New Roman" w:cs="Times New Roman"/>
          <w:sz w:val="24"/>
          <w:szCs w:val="24"/>
        </w:rPr>
        <w:t xml:space="preserve">ith what would become the RVSA. </w:t>
      </w:r>
      <w:r w:rsidRPr="00941BF4">
        <w:rPr>
          <w:rFonts w:ascii="Times New Roman" w:hAnsi="Times New Roman" w:cs="Times New Roman"/>
          <w:sz w:val="24"/>
          <w:szCs w:val="24"/>
        </w:rPr>
        <w:t>T</w:t>
      </w:r>
      <w:r>
        <w:rPr>
          <w:rFonts w:ascii="Times New Roman" w:hAnsi="Times New Roman" w:cs="Times New Roman"/>
          <w:sz w:val="24"/>
          <w:szCs w:val="24"/>
        </w:rPr>
        <w:t>he</w:t>
      </w:r>
      <w:r w:rsidRPr="00941BF4">
        <w:rPr>
          <w:rFonts w:ascii="Times New Roman" w:hAnsi="Times New Roman" w:cs="Times New Roman"/>
          <w:sz w:val="24"/>
          <w:szCs w:val="24"/>
        </w:rPr>
        <w:t xml:space="preserve"> RIS is included in the Explanatory Memorandum </w:t>
      </w:r>
      <w:r>
        <w:rPr>
          <w:rFonts w:ascii="Times New Roman" w:hAnsi="Times New Roman" w:cs="Times New Roman"/>
          <w:sz w:val="24"/>
          <w:szCs w:val="24"/>
        </w:rPr>
        <w:t xml:space="preserve">to the </w:t>
      </w:r>
      <w:r>
        <w:rPr>
          <w:rFonts w:ascii="Times New Roman" w:hAnsi="Times New Roman" w:cs="Times New Roman"/>
          <w:i/>
          <w:sz w:val="24"/>
          <w:szCs w:val="24"/>
        </w:rPr>
        <w:t>Road Vehicle Standards Bill 2018</w:t>
      </w:r>
      <w:r>
        <w:rPr>
          <w:rFonts w:ascii="Times New Roman" w:hAnsi="Times New Roman" w:cs="Times New Roman"/>
          <w:sz w:val="24"/>
          <w:szCs w:val="24"/>
        </w:rPr>
        <w:t>. The Office of Best Practice R</w:t>
      </w:r>
      <w:r w:rsidRPr="00941BF4">
        <w:rPr>
          <w:rFonts w:ascii="Times New Roman" w:hAnsi="Times New Roman" w:cs="Times New Roman"/>
          <w:sz w:val="24"/>
          <w:szCs w:val="24"/>
        </w:rPr>
        <w:t xml:space="preserve">egulation (OBPR) reference number for the RIS is 17240. OBPR has advised that no </w:t>
      </w:r>
      <w:r w:rsidRPr="00053ACA">
        <w:rPr>
          <w:rFonts w:ascii="Times New Roman" w:hAnsi="Times New Roman"/>
          <w:sz w:val="24"/>
          <w:szCs w:val="24"/>
        </w:rPr>
        <w:t>further RIS is required.</w:t>
      </w:r>
    </w:p>
    <w:p w14:paraId="79D06112" w14:textId="5BB3848D" w:rsidR="004C4038" w:rsidRPr="00992361" w:rsidRDefault="004C4038" w:rsidP="00992361">
      <w:pPr>
        <w:spacing w:before="140" w:after="140" w:line="240" w:lineRule="auto"/>
        <w:rPr>
          <w:b/>
        </w:rPr>
      </w:pPr>
      <w:r>
        <w:rPr>
          <w:rFonts w:ascii="Times New Roman" w:hAnsi="Times New Roman" w:cs="Times New Roman"/>
          <w:b/>
          <w:sz w:val="24"/>
          <w:szCs w:val="24"/>
        </w:rPr>
        <w:t>Statement of compatibility with human rights</w:t>
      </w:r>
    </w:p>
    <w:p w14:paraId="7E00D9C7" w14:textId="5659100C" w:rsidR="004C4038" w:rsidRDefault="004C4038" w:rsidP="00992361">
      <w:pPr>
        <w:spacing w:line="240" w:lineRule="auto"/>
        <w:rPr>
          <w:rFonts w:ascii="Times New Roman" w:hAnsi="Times New Roman" w:cs="Times New Roman"/>
          <w:sz w:val="24"/>
          <w:szCs w:val="24"/>
        </w:rPr>
      </w:pPr>
      <w:r w:rsidRPr="004C4038">
        <w:rPr>
          <w:rFonts w:ascii="Times New Roman" w:hAnsi="Times New Roman" w:cs="Times New Roman"/>
          <w:sz w:val="24"/>
          <w:szCs w:val="24"/>
        </w:rPr>
        <w:t>The Regulation</w:t>
      </w:r>
      <w:r w:rsidR="00DD28EC">
        <w:rPr>
          <w:rFonts w:ascii="Times New Roman" w:hAnsi="Times New Roman" w:cs="Times New Roman"/>
          <w:sz w:val="24"/>
          <w:szCs w:val="24"/>
        </w:rPr>
        <w:t>s are</w:t>
      </w:r>
      <w:r w:rsidRPr="004C4038">
        <w:rPr>
          <w:rFonts w:ascii="Times New Roman" w:hAnsi="Times New Roman" w:cs="Times New Roman"/>
          <w:sz w:val="24"/>
          <w:szCs w:val="24"/>
        </w:rPr>
        <w:t xml:space="preserve"> compatible with human rights and freedoms recognised or declared under section 3 of the </w:t>
      </w:r>
      <w:r w:rsidRPr="00DD28EC">
        <w:rPr>
          <w:rFonts w:ascii="Times New Roman" w:hAnsi="Times New Roman" w:cs="Times New Roman"/>
          <w:i/>
          <w:sz w:val="24"/>
          <w:szCs w:val="24"/>
        </w:rPr>
        <w:t>Human Rights (Parliamentary Scrutiny) Act 2011</w:t>
      </w:r>
      <w:r w:rsidRPr="004C4038">
        <w:rPr>
          <w:rFonts w:ascii="Times New Roman" w:hAnsi="Times New Roman" w:cs="Times New Roman"/>
          <w:sz w:val="24"/>
          <w:szCs w:val="24"/>
        </w:rPr>
        <w:t>. A full statement of</w:t>
      </w:r>
      <w:r w:rsidRPr="004C4038">
        <w:rPr>
          <w:rFonts w:ascii="Times New Roman" w:hAnsi="Times New Roman" w:cs="Times New Roman"/>
          <w:sz w:val="24"/>
          <w:szCs w:val="24"/>
        </w:rPr>
        <w:cr/>
        <w:t xml:space="preserve">compatibility is set out in </w:t>
      </w:r>
      <w:r w:rsidRPr="00992361">
        <w:rPr>
          <w:rFonts w:ascii="Times New Roman" w:hAnsi="Times New Roman" w:cs="Times New Roman"/>
          <w:sz w:val="24"/>
          <w:szCs w:val="24"/>
          <w:u w:val="single"/>
        </w:rPr>
        <w:t>Attachment B</w:t>
      </w:r>
      <w:r w:rsidRPr="004C4038">
        <w:rPr>
          <w:rFonts w:ascii="Times New Roman" w:hAnsi="Times New Roman" w:cs="Times New Roman"/>
          <w:sz w:val="24"/>
          <w:szCs w:val="24"/>
        </w:rPr>
        <w:t>.</w:t>
      </w:r>
    </w:p>
    <w:p w14:paraId="19DCCA6D" w14:textId="77777777" w:rsidR="007E7DF7" w:rsidRDefault="007E7DF7" w:rsidP="00992361">
      <w:pPr>
        <w:spacing w:line="240" w:lineRule="auto"/>
        <w:rPr>
          <w:rFonts w:ascii="Times New Roman" w:hAnsi="Times New Roman" w:cs="Times New Roman"/>
          <w:b/>
          <w:sz w:val="24"/>
          <w:szCs w:val="24"/>
        </w:rPr>
      </w:pPr>
      <w:r>
        <w:br w:type="page"/>
      </w:r>
    </w:p>
    <w:p w14:paraId="464E7C15" w14:textId="77777777" w:rsidR="007B1B8E" w:rsidRPr="007B1B8E" w:rsidRDefault="007B1B8E" w:rsidP="007B1B8E">
      <w:pPr>
        <w:pStyle w:val="Heading1"/>
        <w:jc w:val="right"/>
      </w:pPr>
      <w:r>
        <w:rPr>
          <w:u w:val="single"/>
        </w:rPr>
        <w:lastRenderedPageBreak/>
        <w:t>ATTACHMENT A</w:t>
      </w:r>
      <w:r w:rsidRPr="007B1B8E">
        <w:t xml:space="preserve"> </w:t>
      </w:r>
    </w:p>
    <w:p w14:paraId="4BFB0C38" w14:textId="65CFB3EA" w:rsidR="00A7778C" w:rsidRPr="0075753E" w:rsidRDefault="008E6A9E" w:rsidP="00843960">
      <w:pPr>
        <w:pStyle w:val="Heading1"/>
      </w:pPr>
      <w:r>
        <w:t>Details</w:t>
      </w:r>
      <w:r w:rsidR="007B1B8E">
        <w:t xml:space="preserve"> of the </w:t>
      </w:r>
      <w:r w:rsidR="007B1B8E" w:rsidRPr="007B1B8E">
        <w:rPr>
          <w:i/>
        </w:rPr>
        <w:t>Road Vehicle Standards Charges (Imposition—</w:t>
      </w:r>
      <w:r w:rsidR="009D7996">
        <w:rPr>
          <w:i/>
        </w:rPr>
        <w:t>Customs</w:t>
      </w:r>
      <w:r w:rsidR="007B1B8E" w:rsidRPr="007B1B8E">
        <w:rPr>
          <w:i/>
        </w:rPr>
        <w:t>) Regulations 202</w:t>
      </w:r>
      <w:r w:rsidR="00103357">
        <w:rPr>
          <w:i/>
        </w:rPr>
        <w:t>1</w:t>
      </w:r>
      <w:r w:rsidR="00843960">
        <w:t xml:space="preserve"> </w:t>
      </w:r>
    </w:p>
    <w:p w14:paraId="6EB1F099" w14:textId="77777777"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u w:val="single"/>
        </w:rPr>
        <w:t>Section 1 – Name</w:t>
      </w:r>
    </w:p>
    <w:p w14:paraId="23CCFF75" w14:textId="2730CF7F"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that the title of the instrument is the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Regulations 2021</w:t>
      </w:r>
      <w:r w:rsidR="00DD28EC">
        <w:rPr>
          <w:rFonts w:ascii="Times New Roman" w:hAnsi="Times New Roman" w:cs="Times New Roman"/>
          <w:i/>
          <w:sz w:val="24"/>
          <w:szCs w:val="24"/>
        </w:rPr>
        <w:t xml:space="preserve"> </w:t>
      </w:r>
      <w:r w:rsidR="00DD28EC">
        <w:rPr>
          <w:rFonts w:ascii="Times New Roman" w:hAnsi="Times New Roman" w:cs="Times New Roman"/>
          <w:sz w:val="24"/>
          <w:szCs w:val="24"/>
        </w:rPr>
        <w:t>(the Regulations)</w:t>
      </w:r>
      <w:r w:rsidRPr="00992361">
        <w:rPr>
          <w:rFonts w:ascii="Times New Roman" w:hAnsi="Times New Roman" w:cs="Times New Roman"/>
          <w:i/>
          <w:sz w:val="24"/>
          <w:szCs w:val="24"/>
        </w:rPr>
        <w:t>.</w:t>
      </w:r>
    </w:p>
    <w:p w14:paraId="2C4E797F"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2 – Commencement</w:t>
      </w:r>
    </w:p>
    <w:p w14:paraId="2F4A7B93" w14:textId="7E2BD754" w:rsidR="004F71F4" w:rsidRPr="00992361" w:rsidRDefault="004F71F4" w:rsidP="004F71F4">
      <w:pPr>
        <w:ind w:right="91"/>
        <w:rPr>
          <w:rFonts w:ascii="Times New Roman" w:hAnsi="Times New Roman" w:cs="Times New Roman"/>
          <w:sz w:val="24"/>
          <w:szCs w:val="24"/>
        </w:rPr>
      </w:pPr>
      <w:r>
        <w:rPr>
          <w:rFonts w:ascii="Times New Roman" w:hAnsi="Times New Roman" w:cs="Times New Roman"/>
          <w:sz w:val="24"/>
          <w:szCs w:val="24"/>
        </w:rPr>
        <w:t>This section provides</w:t>
      </w:r>
      <w:r w:rsidRPr="00992361">
        <w:rPr>
          <w:rFonts w:ascii="Times New Roman" w:hAnsi="Times New Roman" w:cs="Times New Roman"/>
          <w:sz w:val="24"/>
          <w:szCs w:val="24"/>
        </w:rPr>
        <w:t xml:space="preserve"> for the </w:t>
      </w:r>
      <w:r w:rsidR="00DD28EC">
        <w:rPr>
          <w:rFonts w:ascii="Times New Roman" w:hAnsi="Times New Roman" w:cs="Times New Roman"/>
          <w:sz w:val="24"/>
          <w:szCs w:val="24"/>
        </w:rPr>
        <w:t>Regulations</w:t>
      </w:r>
      <w:r w:rsidRPr="00992361">
        <w:rPr>
          <w:rFonts w:ascii="Times New Roman" w:hAnsi="Times New Roman" w:cs="Times New Roman"/>
          <w:sz w:val="24"/>
          <w:szCs w:val="24"/>
        </w:rPr>
        <w:t xml:space="preserve"> to commence </w:t>
      </w:r>
      <w:r w:rsidR="00103357" w:rsidRPr="00103357">
        <w:rPr>
          <w:rFonts w:ascii="Times New Roman" w:hAnsi="Times New Roman" w:cs="Times New Roman"/>
          <w:sz w:val="24"/>
          <w:szCs w:val="24"/>
        </w:rPr>
        <w:t>by notifiable instrument but if they do not commence by 1 April 2021, the provisions would commence automatically on that date</w:t>
      </w:r>
      <w:r w:rsidRPr="00992361">
        <w:rPr>
          <w:rFonts w:ascii="Times New Roman" w:hAnsi="Times New Roman" w:cs="Times New Roman"/>
          <w:sz w:val="24"/>
          <w:szCs w:val="24"/>
        </w:rPr>
        <w:t>.</w:t>
      </w:r>
    </w:p>
    <w:p w14:paraId="048EAD70" w14:textId="77777777"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u w:val="single"/>
        </w:rPr>
        <w:t>Section 3 – Authority</w:t>
      </w:r>
    </w:p>
    <w:p w14:paraId="4F9CF8B3" w14:textId="556254F7"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 xml:space="preserve">provides </w:t>
      </w:r>
      <w:r w:rsidRPr="00992361">
        <w:rPr>
          <w:rFonts w:ascii="Times New Roman" w:hAnsi="Times New Roman" w:cs="Times New Roman"/>
          <w:sz w:val="24"/>
          <w:szCs w:val="24"/>
        </w:rPr>
        <w:t xml:space="preserve">that the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Regulations 2021</w:t>
      </w:r>
      <w:r w:rsidRPr="00992361">
        <w:rPr>
          <w:rFonts w:ascii="Times New Roman" w:hAnsi="Times New Roman" w:cs="Times New Roman"/>
          <w:sz w:val="24"/>
          <w:szCs w:val="24"/>
        </w:rPr>
        <w:t xml:space="preserve"> is made under the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Act 2018</w:t>
      </w:r>
      <w:r w:rsidRPr="00992361">
        <w:rPr>
          <w:rFonts w:ascii="Times New Roman" w:hAnsi="Times New Roman" w:cs="Times New Roman"/>
          <w:sz w:val="24"/>
          <w:szCs w:val="24"/>
        </w:rPr>
        <w:t>.</w:t>
      </w:r>
    </w:p>
    <w:p w14:paraId="4AC3BB51"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 xml:space="preserve">Section 4 – Simplified outline of this instrument </w:t>
      </w:r>
    </w:p>
    <w:p w14:paraId="657DDB74" w14:textId="2AF92648" w:rsidR="004F71F4" w:rsidRPr="00992361" w:rsidRDefault="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a simplified outline of the instrument. It sets out that the instrument prescribes charges in relation to certain matters connected with the administration of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(Consequential and Transitional Provisions) Act 2018</w:t>
      </w:r>
      <w:r w:rsidRPr="00992361">
        <w:rPr>
          <w:rFonts w:ascii="Times New Roman" w:hAnsi="Times New Roman" w:cs="Times New Roman"/>
          <w:sz w:val="24"/>
          <w:szCs w:val="24"/>
        </w:rPr>
        <w:t xml:space="preserve">, and prescribes exemptions from those charges. </w:t>
      </w:r>
    </w:p>
    <w:p w14:paraId="77188FAC" w14:textId="7AD58C20" w:rsidR="004F71F4" w:rsidRPr="00992361" w:rsidRDefault="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The prescribed charges </w:t>
      </w:r>
      <w:r>
        <w:rPr>
          <w:rFonts w:ascii="Times New Roman" w:hAnsi="Times New Roman" w:cs="Times New Roman"/>
          <w:sz w:val="24"/>
          <w:szCs w:val="24"/>
        </w:rPr>
        <w:t xml:space="preserve">are </w:t>
      </w:r>
      <w:r w:rsidRPr="00992361">
        <w:rPr>
          <w:rFonts w:ascii="Times New Roman" w:hAnsi="Times New Roman" w:cs="Times New Roman"/>
          <w:sz w:val="24"/>
          <w:szCs w:val="24"/>
        </w:rPr>
        <w:t xml:space="preserve">imposed as taxes by section 6 of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Act 2018</w:t>
      </w:r>
      <w:r w:rsidRPr="00992361">
        <w:rPr>
          <w:rFonts w:ascii="Times New Roman" w:hAnsi="Times New Roman" w:cs="Times New Roman"/>
          <w:sz w:val="24"/>
          <w:szCs w:val="24"/>
        </w:rPr>
        <w:t xml:space="preserve"> and are imposed only so far as the charge is a duty of customs within the meaning of section 55 of the Constitution.</w:t>
      </w:r>
    </w:p>
    <w:p w14:paraId="0D9C30C6"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5 – Definitions</w:t>
      </w:r>
    </w:p>
    <w:p w14:paraId="15D4561E" w14:textId="00FD8A53" w:rsidR="004F71F4" w:rsidRPr="00992361" w:rsidRDefault="004F71F4" w:rsidP="004F71F4">
      <w:pPr>
        <w:ind w:right="91"/>
        <w:rPr>
          <w:rFonts w:ascii="Times New Roman" w:hAnsi="Times New Roman" w:cs="Times New Roman"/>
          <w:sz w:val="24"/>
          <w:szCs w:val="24"/>
        </w:rPr>
      </w:pPr>
      <w:r w:rsidRPr="00992361">
        <w:rPr>
          <w:rFonts w:ascii="Times New Roman" w:hAnsi="Times New Roman" w:cs="Times New Roman"/>
          <w:sz w:val="24"/>
          <w:szCs w:val="24"/>
        </w:rPr>
        <w:t xml:space="preserve">This section </w:t>
      </w:r>
      <w:r>
        <w:rPr>
          <w:rFonts w:ascii="Times New Roman" w:hAnsi="Times New Roman" w:cs="Times New Roman"/>
          <w:sz w:val="24"/>
          <w:szCs w:val="24"/>
        </w:rPr>
        <w:t>provides</w:t>
      </w:r>
      <w:r w:rsidRPr="00992361">
        <w:rPr>
          <w:rFonts w:ascii="Times New Roman" w:hAnsi="Times New Roman" w:cs="Times New Roman"/>
          <w:sz w:val="24"/>
          <w:szCs w:val="24"/>
        </w:rPr>
        <w:t xml:space="preserve"> definitions for the instrument. Most definitions reference a meaning in the </w:t>
      </w:r>
      <w:r w:rsidRPr="00992361">
        <w:rPr>
          <w:rFonts w:ascii="Times New Roman" w:hAnsi="Times New Roman" w:cs="Times New Roman"/>
          <w:i/>
          <w:sz w:val="24"/>
          <w:szCs w:val="24"/>
        </w:rPr>
        <w:t>Road Vehicle Standards Act 2018</w:t>
      </w:r>
      <w:r w:rsidRPr="00992361">
        <w:rPr>
          <w:rFonts w:ascii="Times New Roman" w:hAnsi="Times New Roman" w:cs="Times New Roman"/>
          <w:sz w:val="24"/>
          <w:szCs w:val="24"/>
        </w:rPr>
        <w:t xml:space="preserve"> or the </w:t>
      </w:r>
      <w:r w:rsidRPr="00992361">
        <w:rPr>
          <w:rFonts w:ascii="Times New Roman" w:hAnsi="Times New Roman" w:cs="Times New Roman"/>
          <w:i/>
          <w:sz w:val="24"/>
          <w:szCs w:val="24"/>
        </w:rPr>
        <w:t>Road Vehicle Standards Rules 2019</w:t>
      </w:r>
      <w:r w:rsidRPr="00992361">
        <w:rPr>
          <w:rFonts w:ascii="Times New Roman" w:hAnsi="Times New Roman" w:cs="Times New Roman"/>
          <w:sz w:val="24"/>
          <w:szCs w:val="24"/>
        </w:rPr>
        <w:t xml:space="preserve">. </w:t>
      </w:r>
    </w:p>
    <w:p w14:paraId="0DD9919D"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6 – Charge for entry of vehicle on RAV via type approval pathway</w:t>
      </w:r>
    </w:p>
    <w:p w14:paraId="05D6C900" w14:textId="6D6DA19B" w:rsidR="004F71F4" w:rsidRPr="00992361" w:rsidRDefault="004F71F4" w:rsidP="004F71F4">
      <w:pPr>
        <w:ind w:right="91"/>
        <w:rPr>
          <w:rFonts w:ascii="Times New Roman" w:hAnsi="Times New Roman" w:cs="Times New Roman"/>
          <w:sz w:val="24"/>
          <w:szCs w:val="24"/>
        </w:rPr>
      </w:pPr>
      <w:r>
        <w:rPr>
          <w:rFonts w:ascii="Times New Roman" w:hAnsi="Times New Roman" w:cs="Times New Roman"/>
          <w:sz w:val="24"/>
          <w:szCs w:val="24"/>
        </w:rPr>
        <w:t>This section</w:t>
      </w:r>
      <w:r w:rsidRPr="00992361">
        <w:rPr>
          <w:rFonts w:ascii="Times New Roman" w:hAnsi="Times New Roman" w:cs="Times New Roman"/>
          <w:sz w:val="24"/>
          <w:szCs w:val="24"/>
        </w:rPr>
        <w:t xml:space="preserve">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Register of Approved Vehicles (RAV) via the type approval pathway, for the purposes of subsection 6(1) of the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Act 2018</w:t>
      </w:r>
      <w:r w:rsidRPr="00992361">
        <w:rPr>
          <w:rFonts w:ascii="Times New Roman" w:hAnsi="Times New Roman" w:cs="Times New Roman"/>
          <w:sz w:val="24"/>
          <w:szCs w:val="24"/>
        </w:rPr>
        <w:t>.</w:t>
      </w:r>
    </w:p>
    <w:p w14:paraId="6FCCF832" w14:textId="77777777" w:rsidR="004F71F4" w:rsidRPr="00992361" w:rsidRDefault="004F71F4" w:rsidP="004F71F4">
      <w:pPr>
        <w:ind w:right="91"/>
        <w:rPr>
          <w:rFonts w:ascii="Times New Roman" w:hAnsi="Times New Roman" w:cs="Times New Roman"/>
          <w:sz w:val="24"/>
          <w:szCs w:val="24"/>
          <w:u w:val="single"/>
        </w:rPr>
      </w:pPr>
      <w:r w:rsidRPr="00992361">
        <w:rPr>
          <w:rFonts w:ascii="Times New Roman" w:hAnsi="Times New Roman" w:cs="Times New Roman"/>
          <w:sz w:val="24"/>
          <w:szCs w:val="24"/>
          <w:u w:val="single"/>
        </w:rPr>
        <w:t>Section 7 – Charge for entry of vehicle on RAV via concessional RAV entry approval pathway</w:t>
      </w:r>
    </w:p>
    <w:p w14:paraId="5EB6E737" w14:textId="2588C492" w:rsidR="008E6A9E" w:rsidRDefault="004F71F4" w:rsidP="00103357">
      <w:pPr>
        <w:ind w:right="91"/>
        <w:rPr>
          <w:rFonts w:ascii="Times New Roman" w:hAnsi="Times New Roman" w:cs="Times New Roman"/>
          <w:b/>
          <w:sz w:val="24"/>
          <w:szCs w:val="24"/>
          <w:u w:val="single"/>
        </w:rPr>
      </w:pPr>
      <w:r w:rsidRPr="00992361">
        <w:rPr>
          <w:rFonts w:ascii="Times New Roman" w:hAnsi="Times New Roman" w:cs="Times New Roman"/>
          <w:sz w:val="24"/>
          <w:szCs w:val="24"/>
        </w:rPr>
        <w:t>This section prescribe</w:t>
      </w:r>
      <w:r>
        <w:rPr>
          <w:rFonts w:ascii="Times New Roman" w:hAnsi="Times New Roman" w:cs="Times New Roman"/>
          <w:sz w:val="24"/>
          <w:szCs w:val="24"/>
        </w:rPr>
        <w:t>s</w:t>
      </w:r>
      <w:r w:rsidRPr="00992361">
        <w:rPr>
          <w:rFonts w:ascii="Times New Roman" w:hAnsi="Times New Roman" w:cs="Times New Roman"/>
          <w:sz w:val="24"/>
          <w:szCs w:val="24"/>
        </w:rPr>
        <w:t xml:space="preserve"> the charges imposed in relation to the entry of a vehicle on the RAV via the concessional RAV entry approval pathway, for the purposes of subsection 6(1) of the </w:t>
      </w:r>
      <w:r w:rsidRPr="00992361">
        <w:rPr>
          <w:rFonts w:ascii="Times New Roman" w:hAnsi="Times New Roman" w:cs="Times New Roman"/>
          <w:i/>
          <w:sz w:val="24"/>
          <w:szCs w:val="24"/>
        </w:rPr>
        <w:t>Road Vehicle Standards Charges (Imposition—</w:t>
      </w:r>
      <w:r w:rsidR="005E7036">
        <w:rPr>
          <w:rFonts w:ascii="Times New Roman" w:hAnsi="Times New Roman" w:cs="Times New Roman"/>
          <w:i/>
          <w:sz w:val="24"/>
          <w:szCs w:val="24"/>
        </w:rPr>
        <w:t>Customs</w:t>
      </w:r>
      <w:r w:rsidRPr="00992361">
        <w:rPr>
          <w:rFonts w:ascii="Times New Roman" w:hAnsi="Times New Roman" w:cs="Times New Roman"/>
          <w:i/>
          <w:sz w:val="24"/>
          <w:szCs w:val="24"/>
        </w:rPr>
        <w:t>) Act 2018</w:t>
      </w:r>
      <w:r w:rsidRPr="00992361">
        <w:rPr>
          <w:rFonts w:ascii="Times New Roman" w:hAnsi="Times New Roman" w:cs="Times New Roman"/>
          <w:sz w:val="24"/>
          <w:szCs w:val="24"/>
        </w:rPr>
        <w:t xml:space="preserve">. </w:t>
      </w:r>
      <w:bookmarkStart w:id="1" w:name="BK_S3P1L23C18"/>
      <w:bookmarkEnd w:id="1"/>
      <w:r w:rsidR="008E6A9E">
        <w:rPr>
          <w:u w:val="single"/>
        </w:rPr>
        <w:br w:type="page"/>
      </w:r>
    </w:p>
    <w:p w14:paraId="29D10FA2" w14:textId="77777777" w:rsidR="003B0E30" w:rsidRPr="007B1B8E" w:rsidRDefault="003B0E30" w:rsidP="003B0E30">
      <w:pPr>
        <w:pStyle w:val="Heading1"/>
        <w:jc w:val="right"/>
      </w:pPr>
      <w:r>
        <w:rPr>
          <w:u w:val="single"/>
        </w:rPr>
        <w:lastRenderedPageBreak/>
        <w:t>ATTACHMENT B</w:t>
      </w:r>
      <w:r w:rsidRPr="007B1B8E">
        <w:t xml:space="preserve"> </w:t>
      </w:r>
    </w:p>
    <w:p w14:paraId="78506215" w14:textId="77777777" w:rsidR="00784EEB" w:rsidRPr="00AC01BA" w:rsidRDefault="00784EEB" w:rsidP="008E6A9E">
      <w:pPr>
        <w:pStyle w:val="Heading1"/>
        <w:jc w:val="center"/>
      </w:pPr>
      <w:r w:rsidRPr="00AC01BA">
        <w:t>Statement of Compatibility with Human Rights</w:t>
      </w:r>
    </w:p>
    <w:p w14:paraId="3ECFBF3B" w14:textId="77777777" w:rsidR="00784EEB" w:rsidRPr="008E6A9E" w:rsidRDefault="00784EEB" w:rsidP="008E6A9E">
      <w:pPr>
        <w:spacing w:before="120" w:after="120" w:line="240" w:lineRule="auto"/>
        <w:jc w:val="center"/>
        <w:rPr>
          <w:rFonts w:ascii="Times New Roman" w:hAnsi="Times New Roman"/>
          <w:sz w:val="24"/>
          <w:szCs w:val="24"/>
        </w:rPr>
      </w:pPr>
      <w:r w:rsidRPr="00AC01BA">
        <w:rPr>
          <w:rFonts w:ascii="Times New Roman" w:hAnsi="Times New Roman"/>
          <w:i/>
          <w:sz w:val="24"/>
          <w:szCs w:val="24"/>
        </w:rPr>
        <w:t>Prepared in accordance with Part 3 of the Human Rights (Parliamentary Scrutiny) Act 2011</w:t>
      </w:r>
    </w:p>
    <w:p w14:paraId="42E82129" w14:textId="4A6B9387" w:rsidR="008E6A9E" w:rsidRPr="00103357" w:rsidRDefault="008E6A9E" w:rsidP="008E6A9E">
      <w:pPr>
        <w:pStyle w:val="NoSpacing"/>
        <w:spacing w:before="240"/>
        <w:jc w:val="center"/>
        <w:rPr>
          <w:rFonts w:ascii="Times New Roman" w:hAnsi="Times New Roman" w:cs="Times New Roman"/>
          <w:b/>
          <w:i/>
          <w:sz w:val="24"/>
          <w:szCs w:val="24"/>
        </w:rPr>
      </w:pPr>
      <w:r w:rsidRPr="00103357">
        <w:rPr>
          <w:rFonts w:ascii="Times New Roman" w:hAnsi="Times New Roman" w:cs="Times New Roman"/>
          <w:b/>
          <w:i/>
          <w:sz w:val="24"/>
          <w:szCs w:val="24"/>
        </w:rPr>
        <w:t>Road Vehicle Standards Charges (Imposition—</w:t>
      </w:r>
      <w:r w:rsidR="009D7996" w:rsidRPr="00103357">
        <w:rPr>
          <w:rFonts w:ascii="Times New Roman" w:hAnsi="Times New Roman" w:cs="Times New Roman"/>
          <w:b/>
          <w:i/>
          <w:sz w:val="24"/>
          <w:szCs w:val="24"/>
        </w:rPr>
        <w:t>Customs</w:t>
      </w:r>
      <w:r w:rsidR="00103357" w:rsidRPr="00103357">
        <w:rPr>
          <w:rFonts w:ascii="Times New Roman" w:hAnsi="Times New Roman" w:cs="Times New Roman"/>
          <w:b/>
          <w:i/>
          <w:sz w:val="24"/>
          <w:szCs w:val="24"/>
        </w:rPr>
        <w:t>) Regulations 2021</w:t>
      </w:r>
    </w:p>
    <w:p w14:paraId="298433D8" w14:textId="77777777" w:rsidR="008E6A9E" w:rsidRPr="008E6A9E" w:rsidRDefault="008E6A9E" w:rsidP="008E6A9E">
      <w:pPr>
        <w:pStyle w:val="NoSpacing"/>
        <w:jc w:val="center"/>
        <w:rPr>
          <w:rFonts w:ascii="Times New Roman" w:hAnsi="Times New Roman" w:cs="Times New Roman"/>
          <w:b/>
          <w:sz w:val="24"/>
          <w:szCs w:val="24"/>
        </w:rPr>
      </w:pPr>
    </w:p>
    <w:p w14:paraId="4FC5B950" w14:textId="097240A6" w:rsidR="00784EEB" w:rsidRPr="00AC01BA" w:rsidRDefault="004C4038" w:rsidP="00784EEB">
      <w:pPr>
        <w:jc w:val="center"/>
        <w:rPr>
          <w:rFonts w:ascii="Times New Roman" w:hAnsi="Times New Roman"/>
          <w:sz w:val="24"/>
          <w:szCs w:val="24"/>
        </w:rPr>
      </w:pPr>
      <w:r>
        <w:rPr>
          <w:rFonts w:ascii="Times New Roman" w:hAnsi="Times New Roman"/>
          <w:sz w:val="24"/>
          <w:szCs w:val="24"/>
        </w:rPr>
        <w:t>This disallowable legislative instrument is</w:t>
      </w:r>
      <w:r w:rsidR="008E6A9E">
        <w:rPr>
          <w:rFonts w:ascii="Times New Roman" w:hAnsi="Times New Roman"/>
          <w:sz w:val="24"/>
          <w:szCs w:val="24"/>
        </w:rPr>
        <w:t xml:space="preserve"> </w:t>
      </w:r>
      <w:r w:rsidR="00784EEB" w:rsidRPr="00AC01BA">
        <w:rPr>
          <w:rFonts w:ascii="Times New Roman" w:hAnsi="Times New Roman"/>
          <w:sz w:val="24"/>
          <w:szCs w:val="24"/>
        </w:rPr>
        <w:t xml:space="preserve">compatible with the human rights and freedoms recognised or declared in the international instruments listed in section 3 of the </w:t>
      </w:r>
      <w:r w:rsidR="00784EEB" w:rsidRPr="00AC01BA">
        <w:rPr>
          <w:rFonts w:ascii="Times New Roman" w:hAnsi="Times New Roman"/>
          <w:i/>
          <w:sz w:val="24"/>
          <w:szCs w:val="24"/>
        </w:rPr>
        <w:t>Human Rights (Parliamentary Scrutiny) Act 2011</w:t>
      </w:r>
      <w:r w:rsidR="00784EEB" w:rsidRPr="00AC01BA">
        <w:rPr>
          <w:rFonts w:ascii="Times New Roman" w:hAnsi="Times New Roman"/>
          <w:sz w:val="24"/>
          <w:szCs w:val="24"/>
        </w:rPr>
        <w:t>.</w:t>
      </w:r>
    </w:p>
    <w:p w14:paraId="6F6315B7" w14:textId="7F26E503" w:rsidR="00784EEB" w:rsidRDefault="00784EEB" w:rsidP="00992361">
      <w:pPr>
        <w:pStyle w:val="Heading2"/>
        <w:keepNext w:val="0"/>
      </w:pPr>
      <w:r w:rsidRPr="00AC01BA">
        <w:t xml:space="preserve">Overview of the </w:t>
      </w:r>
      <w:r w:rsidR="0079301F">
        <w:t>Regulations</w:t>
      </w:r>
    </w:p>
    <w:p w14:paraId="4744FDA6" w14:textId="5570C4FC" w:rsidR="0079301F" w:rsidRDefault="0079301F" w:rsidP="00992361">
      <w:pPr>
        <w:pStyle w:val="Heading2"/>
        <w:keepNext w:val="0"/>
        <w:rPr>
          <w:b w:val="0"/>
        </w:rPr>
      </w:pPr>
      <w:r w:rsidRPr="0079301F">
        <w:rPr>
          <w:b w:val="0"/>
        </w:rPr>
        <w:t xml:space="preserve">The </w:t>
      </w:r>
      <w:r w:rsidRPr="00992361">
        <w:rPr>
          <w:b w:val="0"/>
          <w:i/>
        </w:rPr>
        <w:t>Road Vehicle Standards Charges (Imposition—</w:t>
      </w:r>
      <w:r w:rsidR="009D7996">
        <w:rPr>
          <w:b w:val="0"/>
          <w:i/>
        </w:rPr>
        <w:t>Customs</w:t>
      </w:r>
      <w:r w:rsidR="0099046A">
        <w:rPr>
          <w:b w:val="0"/>
          <w:i/>
        </w:rPr>
        <w:t>) Regulations 2021</w:t>
      </w:r>
      <w:r w:rsidR="00DD28EC">
        <w:rPr>
          <w:b w:val="0"/>
          <w:i/>
        </w:rPr>
        <w:t xml:space="preserve"> </w:t>
      </w:r>
      <w:r w:rsidR="00DD28EC">
        <w:rPr>
          <w:b w:val="0"/>
        </w:rPr>
        <w:t>(the Regulations) are</w:t>
      </w:r>
      <w:r w:rsidR="004C4038">
        <w:rPr>
          <w:b w:val="0"/>
        </w:rPr>
        <w:t xml:space="preserve"> </w:t>
      </w:r>
      <w:r w:rsidRPr="0079301F">
        <w:rPr>
          <w:b w:val="0"/>
        </w:rPr>
        <w:t xml:space="preserve">made under </w:t>
      </w:r>
      <w:r w:rsidR="004C4038">
        <w:rPr>
          <w:b w:val="0"/>
        </w:rPr>
        <w:t xml:space="preserve">section 9 of </w:t>
      </w:r>
      <w:r w:rsidR="00B52F58">
        <w:rPr>
          <w:b w:val="0"/>
        </w:rPr>
        <w:t>the</w:t>
      </w:r>
      <w:r w:rsidRPr="0079301F">
        <w:rPr>
          <w:b w:val="0"/>
        </w:rPr>
        <w:t xml:space="preserve"> </w:t>
      </w:r>
      <w:r w:rsidRPr="00992361">
        <w:rPr>
          <w:b w:val="0"/>
          <w:i/>
        </w:rPr>
        <w:t>Road Vehicle Standards Charges (Imposition—</w:t>
      </w:r>
      <w:r w:rsidR="009D7996">
        <w:rPr>
          <w:b w:val="0"/>
          <w:i/>
        </w:rPr>
        <w:t>Customs</w:t>
      </w:r>
      <w:r w:rsidRPr="00992361">
        <w:rPr>
          <w:b w:val="0"/>
          <w:i/>
        </w:rPr>
        <w:t>) Act 2018</w:t>
      </w:r>
      <w:r w:rsidRPr="0079301F">
        <w:rPr>
          <w:b w:val="0"/>
        </w:rPr>
        <w:t xml:space="preserve">. </w:t>
      </w:r>
    </w:p>
    <w:p w14:paraId="0794F42A" w14:textId="53A1DCAA" w:rsidR="004C4038" w:rsidRDefault="004C4038">
      <w:pPr>
        <w:spacing w:line="240" w:lineRule="auto"/>
        <w:rPr>
          <w:rFonts w:ascii="Times New Roman" w:hAnsi="Times New Roman" w:cs="Times New Roman"/>
          <w:sz w:val="24"/>
          <w:szCs w:val="24"/>
        </w:rPr>
      </w:pPr>
      <w:r w:rsidRPr="003955F7">
        <w:rPr>
          <w:rFonts w:ascii="Times New Roman" w:hAnsi="Times New Roman" w:cs="Times New Roman"/>
          <w:sz w:val="24"/>
          <w:szCs w:val="24"/>
        </w:rPr>
        <w:t>The purpose of the Regulations is to set the charge for various activities, including the entry of a vehicle on the Register of Approved Vehicles (RAV), by either the type approval pathway or concessional RAV entry approval pathway.</w:t>
      </w:r>
    </w:p>
    <w:p w14:paraId="54EF9684" w14:textId="77777777" w:rsidR="00784EEB" w:rsidRPr="004375F1" w:rsidRDefault="00784EEB" w:rsidP="00992361">
      <w:pPr>
        <w:pStyle w:val="Heading2"/>
        <w:keepNext w:val="0"/>
        <w:rPr>
          <w:i/>
        </w:rPr>
      </w:pPr>
      <w:r w:rsidRPr="00AC01BA">
        <w:t>Human rights implications</w:t>
      </w:r>
    </w:p>
    <w:p w14:paraId="7D149CB3" w14:textId="77777777" w:rsidR="004F71F4" w:rsidRDefault="004C4038" w:rsidP="00784EEB">
      <w:pPr>
        <w:pStyle w:val="NormalWeb"/>
        <w:spacing w:before="0" w:beforeAutospacing="0" w:after="160" w:afterAutospacing="0" w:line="276" w:lineRule="auto"/>
      </w:pPr>
      <w:r>
        <w:t>The Regulations support</w:t>
      </w:r>
      <w:r w:rsidRPr="004C4038">
        <w:t xml:space="preserve"> the regulatory framework of the </w:t>
      </w:r>
      <w:r w:rsidRPr="00992361">
        <w:rPr>
          <w:i/>
        </w:rPr>
        <w:t>Road Vehicle Standards</w:t>
      </w:r>
      <w:r w:rsidRPr="00992361">
        <w:rPr>
          <w:i/>
        </w:rPr>
        <w:cr/>
        <w:t>Act 2018</w:t>
      </w:r>
      <w:r w:rsidRPr="004C4038">
        <w:t xml:space="preserve"> and the </w:t>
      </w:r>
      <w:r>
        <w:rPr>
          <w:i/>
        </w:rPr>
        <w:t>Road Vehicle Standards Rules 2019</w:t>
      </w:r>
      <w:r w:rsidRPr="004C4038">
        <w:t xml:space="preserve"> to ensure that vehicles on public road</w:t>
      </w:r>
      <w:r>
        <w:t xml:space="preserve">s meet safety and environmental </w:t>
      </w:r>
      <w:r w:rsidRPr="004C4038">
        <w:t xml:space="preserve">standards to support the human right to life and health. The </w:t>
      </w:r>
      <w:r>
        <w:t>Regulations do</w:t>
      </w:r>
      <w:r w:rsidRPr="004C4038">
        <w:t xml:space="preserve"> not engage any human rights beyond those addressed in the</w:t>
      </w:r>
      <w:r>
        <w:t xml:space="preserve"> Explanatory Memorandum to the </w:t>
      </w:r>
      <w:r>
        <w:rPr>
          <w:i/>
        </w:rPr>
        <w:t xml:space="preserve">Road Vehicle Standards </w:t>
      </w:r>
      <w:r w:rsidRPr="003955F7">
        <w:rPr>
          <w:i/>
        </w:rPr>
        <w:t>Act 2018</w:t>
      </w:r>
      <w:r>
        <w:t xml:space="preserve"> and the </w:t>
      </w:r>
      <w:r w:rsidRPr="004C4038">
        <w:t xml:space="preserve">Explanatory Statement for the </w:t>
      </w:r>
      <w:r>
        <w:rPr>
          <w:i/>
        </w:rPr>
        <w:t>Road Vehicle Standards Rules 2019</w:t>
      </w:r>
      <w:r w:rsidRPr="004C4038">
        <w:t>.</w:t>
      </w:r>
    </w:p>
    <w:p w14:paraId="4B6D0D68" w14:textId="77777777" w:rsidR="00784EEB" w:rsidRPr="00AC01BA" w:rsidRDefault="00784EEB" w:rsidP="00784EEB">
      <w:pPr>
        <w:pStyle w:val="NormalWeb"/>
        <w:spacing w:before="0" w:beforeAutospacing="0" w:after="160" w:afterAutospacing="0" w:line="276" w:lineRule="auto"/>
        <w:rPr>
          <w:rStyle w:val="Heading2Char"/>
        </w:rPr>
      </w:pPr>
      <w:r w:rsidRPr="00AC01BA">
        <w:rPr>
          <w:rStyle w:val="Heading2Char"/>
        </w:rPr>
        <w:t xml:space="preserve">Conclusion </w:t>
      </w:r>
    </w:p>
    <w:p w14:paraId="5158DE28" w14:textId="2C50CE0A" w:rsidR="004F71F4" w:rsidRDefault="00784EEB" w:rsidP="00784EEB">
      <w:pPr>
        <w:rPr>
          <w:rFonts w:ascii="Times New Roman" w:hAnsi="Times New Roman"/>
          <w:sz w:val="24"/>
          <w:szCs w:val="24"/>
        </w:rPr>
      </w:pPr>
      <w:r w:rsidRPr="00AC01BA">
        <w:rPr>
          <w:rFonts w:ascii="Times New Roman" w:hAnsi="Times New Roman"/>
          <w:sz w:val="24"/>
          <w:szCs w:val="24"/>
        </w:rPr>
        <w:t>Th</w:t>
      </w:r>
      <w:r w:rsidR="00DD28EC">
        <w:rPr>
          <w:rFonts w:ascii="Times New Roman" w:hAnsi="Times New Roman"/>
          <w:sz w:val="24"/>
          <w:szCs w:val="24"/>
        </w:rPr>
        <w:t>e</w:t>
      </w:r>
      <w:r w:rsidR="008E6A9E">
        <w:rPr>
          <w:rFonts w:ascii="Times New Roman" w:hAnsi="Times New Roman"/>
          <w:sz w:val="24"/>
          <w:szCs w:val="24"/>
        </w:rPr>
        <w:t xml:space="preserve"> </w:t>
      </w:r>
      <w:r w:rsidR="007D224A">
        <w:rPr>
          <w:rFonts w:ascii="Times New Roman" w:hAnsi="Times New Roman"/>
          <w:sz w:val="24"/>
          <w:szCs w:val="24"/>
        </w:rPr>
        <w:t>Regulations</w:t>
      </w:r>
      <w:r w:rsidR="008E6A9E">
        <w:rPr>
          <w:rFonts w:ascii="Times New Roman" w:hAnsi="Times New Roman"/>
          <w:sz w:val="24"/>
          <w:szCs w:val="24"/>
        </w:rPr>
        <w:t xml:space="preserve"> are </w:t>
      </w:r>
      <w:r w:rsidRPr="00AC01BA">
        <w:rPr>
          <w:rFonts w:ascii="Times New Roman" w:hAnsi="Times New Roman"/>
          <w:sz w:val="24"/>
          <w:szCs w:val="24"/>
        </w:rPr>
        <w:t>compatibl</w:t>
      </w:r>
      <w:r w:rsidR="008E6A9E">
        <w:rPr>
          <w:rFonts w:ascii="Times New Roman" w:hAnsi="Times New Roman"/>
          <w:sz w:val="24"/>
          <w:szCs w:val="24"/>
        </w:rPr>
        <w:t>e with human rights</w:t>
      </w:r>
      <w:r w:rsidR="004F71F4">
        <w:rPr>
          <w:rFonts w:ascii="Times New Roman" w:hAnsi="Times New Roman"/>
          <w:sz w:val="24"/>
          <w:szCs w:val="24"/>
        </w:rPr>
        <w:t xml:space="preserve"> because they promote the protection </w:t>
      </w:r>
      <w:r w:rsidR="004F71F4" w:rsidRPr="004F71F4">
        <w:rPr>
          <w:rFonts w:ascii="Times New Roman" w:hAnsi="Times New Roman"/>
          <w:sz w:val="24"/>
          <w:szCs w:val="24"/>
        </w:rPr>
        <w:t xml:space="preserve">of human rights and, to the extent that </w:t>
      </w:r>
      <w:r w:rsidR="005655FB">
        <w:rPr>
          <w:rFonts w:ascii="Times New Roman" w:hAnsi="Times New Roman"/>
          <w:sz w:val="24"/>
          <w:szCs w:val="24"/>
        </w:rPr>
        <w:t>they</w:t>
      </w:r>
      <w:r w:rsidR="004F71F4" w:rsidRPr="004F71F4">
        <w:rPr>
          <w:rFonts w:ascii="Times New Roman" w:hAnsi="Times New Roman"/>
          <w:sz w:val="24"/>
          <w:szCs w:val="24"/>
        </w:rPr>
        <w:t xml:space="preserve"> may limit huma</w:t>
      </w:r>
      <w:r w:rsidR="004F71F4">
        <w:rPr>
          <w:rFonts w:ascii="Times New Roman" w:hAnsi="Times New Roman"/>
          <w:sz w:val="24"/>
          <w:szCs w:val="24"/>
        </w:rPr>
        <w:t xml:space="preserve">n rights, those limitations are </w:t>
      </w:r>
      <w:r w:rsidR="004F71F4" w:rsidRPr="004F71F4">
        <w:rPr>
          <w:rFonts w:ascii="Times New Roman" w:hAnsi="Times New Roman"/>
          <w:sz w:val="24"/>
          <w:szCs w:val="24"/>
        </w:rPr>
        <w:t>considered to be reasonable, necessary and proportionate.</w:t>
      </w:r>
    </w:p>
    <w:p w14:paraId="7B4A1895" w14:textId="77777777" w:rsidR="004F71F4" w:rsidRDefault="004F71F4" w:rsidP="00784EEB">
      <w:pPr>
        <w:rPr>
          <w:rFonts w:ascii="Times New Roman" w:hAnsi="Times New Roman"/>
          <w:sz w:val="24"/>
          <w:szCs w:val="24"/>
        </w:rPr>
      </w:pPr>
    </w:p>
    <w:p w14:paraId="1C4D8060" w14:textId="77777777" w:rsidR="00784EEB" w:rsidRPr="00784EEB" w:rsidRDefault="00784EEB" w:rsidP="00784EEB">
      <w:pPr>
        <w:pStyle w:val="Style1"/>
        <w:numPr>
          <w:ilvl w:val="0"/>
          <w:numId w:val="0"/>
        </w:numPr>
        <w:ind w:left="624" w:hanging="624"/>
        <w:jc w:val="center"/>
      </w:pPr>
      <w:r>
        <w:rPr>
          <w:b/>
        </w:rPr>
        <w:t>T</w:t>
      </w:r>
      <w:r w:rsidRPr="00BC67CB">
        <w:rPr>
          <w:b/>
        </w:rPr>
        <w:t>he Hon Michael McCormack MP</w:t>
      </w:r>
      <w:r>
        <w:rPr>
          <w:b/>
        </w:rPr>
        <w:br/>
      </w:r>
      <w:r w:rsidRPr="00BC67CB">
        <w:rPr>
          <w:b/>
        </w:rPr>
        <w:t>Deputy Prime Minister and Minister fo</w:t>
      </w:r>
      <w:r>
        <w:rPr>
          <w:b/>
        </w:rPr>
        <w:t>r Infrastructure, Transport,</w:t>
      </w:r>
      <w:r>
        <w:rPr>
          <w:b/>
        </w:rPr>
        <w:br/>
        <w:t>Regional Development and Communications</w:t>
      </w:r>
    </w:p>
    <w:p w14:paraId="64429BAB" w14:textId="77777777" w:rsidR="00784EEB" w:rsidRPr="00DA595E" w:rsidRDefault="00784EEB">
      <w:pPr>
        <w:pStyle w:val="Style1"/>
        <w:numPr>
          <w:ilvl w:val="0"/>
          <w:numId w:val="0"/>
        </w:numPr>
        <w:ind w:left="624" w:hanging="624"/>
      </w:pPr>
    </w:p>
    <w:sectPr w:rsidR="00784EEB" w:rsidRPr="00DA595E" w:rsidSect="00D63F3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AA61A" w14:textId="77777777" w:rsidR="002517CF" w:rsidRDefault="002517CF" w:rsidP="000261AE">
      <w:pPr>
        <w:spacing w:after="0" w:line="240" w:lineRule="auto"/>
      </w:pPr>
      <w:r>
        <w:separator/>
      </w:r>
    </w:p>
  </w:endnote>
  <w:endnote w:type="continuationSeparator" w:id="0">
    <w:p w14:paraId="2E57C934" w14:textId="77777777" w:rsidR="002517CF" w:rsidRDefault="002517CF" w:rsidP="000261AE">
      <w:pPr>
        <w:spacing w:after="0" w:line="240" w:lineRule="auto"/>
      </w:pPr>
      <w:r>
        <w:continuationSeparator/>
      </w:r>
    </w:p>
  </w:endnote>
  <w:endnote w:type="continuationNotice" w:id="1">
    <w:p w14:paraId="292CD955" w14:textId="77777777" w:rsidR="002517CF" w:rsidRDefault="00251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520315"/>
      <w:docPartObj>
        <w:docPartGallery w:val="Page Numbers (Top of Page)"/>
        <w:docPartUnique/>
      </w:docPartObj>
    </w:sdtPr>
    <w:sdtEndPr>
      <w:rPr>
        <w:rFonts w:ascii="Times New Roman" w:hAnsi="Times New Roman" w:cs="Times New Roman"/>
        <w:sz w:val="24"/>
        <w:szCs w:val="24"/>
      </w:rPr>
    </w:sdtEndPr>
    <w:sdtContent>
      <w:p w14:paraId="15F804D3" w14:textId="2E0C940C" w:rsidR="00BE1823" w:rsidRPr="000F201B" w:rsidRDefault="00BE1823" w:rsidP="00FD03AF">
        <w:pPr>
          <w:pStyle w:val="Footer"/>
          <w:jc w:val="center"/>
          <w:rPr>
            <w:rFonts w:ascii="Times New Roman" w:hAnsi="Times New Roman" w:cs="Times New Roman"/>
            <w:sz w:val="24"/>
            <w:szCs w:val="24"/>
          </w:rPr>
        </w:pPr>
        <w:r w:rsidRPr="000F201B">
          <w:rPr>
            <w:rFonts w:ascii="Times New Roman" w:hAnsi="Times New Roman" w:cs="Times New Roman"/>
            <w:sz w:val="24"/>
            <w:szCs w:val="24"/>
          </w:rPr>
          <w:t xml:space="preserve">Page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PAGE  \* Arabic </w:instrText>
        </w:r>
        <w:r w:rsidRPr="000F201B">
          <w:rPr>
            <w:rFonts w:ascii="Times New Roman" w:hAnsi="Times New Roman" w:cs="Times New Roman"/>
            <w:b/>
            <w:bCs/>
            <w:sz w:val="24"/>
            <w:szCs w:val="24"/>
          </w:rPr>
          <w:fldChar w:fldCharType="separate"/>
        </w:r>
        <w:r w:rsidR="00F50090">
          <w:rPr>
            <w:rFonts w:ascii="Times New Roman" w:hAnsi="Times New Roman" w:cs="Times New Roman"/>
            <w:b/>
            <w:bCs/>
            <w:noProof/>
            <w:sz w:val="24"/>
            <w:szCs w:val="24"/>
          </w:rPr>
          <w:t>1</w:t>
        </w:r>
        <w:r w:rsidRPr="000F201B">
          <w:rPr>
            <w:rFonts w:ascii="Times New Roman" w:hAnsi="Times New Roman" w:cs="Times New Roman"/>
            <w:b/>
            <w:bCs/>
            <w:sz w:val="24"/>
            <w:szCs w:val="24"/>
          </w:rPr>
          <w:fldChar w:fldCharType="end"/>
        </w:r>
        <w:r w:rsidRPr="000F201B">
          <w:rPr>
            <w:rFonts w:ascii="Times New Roman" w:hAnsi="Times New Roman" w:cs="Times New Roman"/>
            <w:sz w:val="24"/>
            <w:szCs w:val="24"/>
          </w:rPr>
          <w:t xml:space="preserve"> of </w:t>
        </w:r>
        <w:r w:rsidRPr="000F201B">
          <w:rPr>
            <w:rFonts w:ascii="Times New Roman" w:hAnsi="Times New Roman" w:cs="Times New Roman"/>
            <w:b/>
            <w:bCs/>
            <w:sz w:val="24"/>
            <w:szCs w:val="24"/>
          </w:rPr>
          <w:fldChar w:fldCharType="begin"/>
        </w:r>
        <w:r w:rsidRPr="000F201B">
          <w:rPr>
            <w:rFonts w:ascii="Times New Roman" w:hAnsi="Times New Roman" w:cs="Times New Roman"/>
            <w:b/>
            <w:bCs/>
            <w:sz w:val="24"/>
            <w:szCs w:val="24"/>
          </w:rPr>
          <w:instrText xml:space="preserve"> NUMPAGES  </w:instrText>
        </w:r>
        <w:r w:rsidRPr="000F201B">
          <w:rPr>
            <w:rFonts w:ascii="Times New Roman" w:hAnsi="Times New Roman" w:cs="Times New Roman"/>
            <w:b/>
            <w:bCs/>
            <w:sz w:val="24"/>
            <w:szCs w:val="24"/>
          </w:rPr>
          <w:fldChar w:fldCharType="separate"/>
        </w:r>
        <w:r w:rsidR="00F50090">
          <w:rPr>
            <w:rFonts w:ascii="Times New Roman" w:hAnsi="Times New Roman" w:cs="Times New Roman"/>
            <w:b/>
            <w:bCs/>
            <w:noProof/>
            <w:sz w:val="24"/>
            <w:szCs w:val="24"/>
          </w:rPr>
          <w:t>4</w:t>
        </w:r>
        <w:r w:rsidRPr="000F201B">
          <w:rPr>
            <w:rFonts w:ascii="Times New Roman" w:hAnsi="Times New Roman" w:cs="Times New Roman"/>
            <w:b/>
            <w:bCs/>
            <w:sz w:val="24"/>
            <w:szCs w:val="24"/>
          </w:rPr>
          <w:fldChar w:fldCharType="end"/>
        </w:r>
      </w:p>
    </w:sdtContent>
  </w:sdt>
  <w:p w14:paraId="66DDC753" w14:textId="77777777" w:rsidR="00BE1823" w:rsidRDefault="00BE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DA35" w14:textId="77777777" w:rsidR="002517CF" w:rsidRDefault="002517CF" w:rsidP="000261AE">
      <w:pPr>
        <w:spacing w:after="0" w:line="240" w:lineRule="auto"/>
      </w:pPr>
      <w:r>
        <w:separator/>
      </w:r>
    </w:p>
  </w:footnote>
  <w:footnote w:type="continuationSeparator" w:id="0">
    <w:p w14:paraId="720D43C1" w14:textId="77777777" w:rsidR="002517CF" w:rsidRDefault="002517CF" w:rsidP="000261AE">
      <w:pPr>
        <w:spacing w:after="0" w:line="240" w:lineRule="auto"/>
      </w:pPr>
      <w:r>
        <w:continuationSeparator/>
      </w:r>
    </w:p>
  </w:footnote>
  <w:footnote w:type="continuationNotice" w:id="1">
    <w:p w14:paraId="072DC150" w14:textId="77777777" w:rsidR="002517CF" w:rsidRDefault="00251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1961E4F"/>
    <w:multiLevelType w:val="hybridMultilevel"/>
    <w:tmpl w:val="E2D6C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F97F7F"/>
    <w:multiLevelType w:val="hybridMultilevel"/>
    <w:tmpl w:val="FCEA58E4"/>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2D665E0D"/>
    <w:multiLevelType w:val="hybridMultilevel"/>
    <w:tmpl w:val="DE08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BA64E2"/>
    <w:multiLevelType w:val="singleLevel"/>
    <w:tmpl w:val="C624F8B0"/>
    <w:lvl w:ilvl="0">
      <w:start w:val="1"/>
      <w:numFmt w:val="decimal"/>
      <w:pStyle w:val="Dotpoint"/>
      <w:lvlText w:val="%1."/>
      <w:lvlJc w:val="left"/>
      <w:pPr>
        <w:tabs>
          <w:tab w:val="num" w:pos="360"/>
        </w:tabs>
        <w:ind w:left="360" w:hanging="360"/>
      </w:pPr>
    </w:lvl>
  </w:abstractNum>
  <w:abstractNum w:abstractNumId="6" w15:restartNumberingAfterBreak="0">
    <w:nsid w:val="3ECA1CC8"/>
    <w:multiLevelType w:val="hybridMultilevel"/>
    <w:tmpl w:val="A328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732AF"/>
    <w:multiLevelType w:val="hybridMultilevel"/>
    <w:tmpl w:val="F7E239A8"/>
    <w:lvl w:ilvl="0" w:tplc="74A2ED44">
      <w:start w:val="1"/>
      <w:numFmt w:val="bullet"/>
      <w:pStyle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A170D4B"/>
    <w:multiLevelType w:val="hybridMultilevel"/>
    <w:tmpl w:val="FBFA544E"/>
    <w:lvl w:ilvl="0" w:tplc="905C8AD0">
      <w:start w:val="1"/>
      <w:numFmt w:val="decimal"/>
      <w:lvlText w:val="%1."/>
      <w:lvlJc w:val="left"/>
      <w:pPr>
        <w:ind w:left="495" w:hanging="495"/>
      </w:pPr>
      <w:rPr>
        <w:rFonts w:hint="default"/>
        <w:i w:val="0"/>
      </w:rPr>
    </w:lvl>
    <w:lvl w:ilvl="1" w:tplc="0C090019">
      <w:start w:val="1"/>
      <w:numFmt w:val="lowerLetter"/>
      <w:lvlText w:val="%2."/>
      <w:lvlJc w:val="left"/>
      <w:pPr>
        <w:ind w:left="1004"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8C12C3"/>
    <w:multiLevelType w:val="hybridMultilevel"/>
    <w:tmpl w:val="C7E29D96"/>
    <w:lvl w:ilvl="0" w:tplc="08564CCE">
      <w:start w:val="1"/>
      <w:numFmt w:val="decimal"/>
      <w:pStyle w:val="Style1"/>
      <w:lvlText w:val="%1."/>
      <w:lvlJc w:val="left"/>
      <w:pPr>
        <w:ind w:left="624" w:hanging="624"/>
      </w:pPr>
      <w:rPr>
        <w:rFonts w:hint="default"/>
        <w:b w:val="0"/>
        <w:i w:val="0"/>
        <w:color w:val="auto"/>
      </w:rPr>
    </w:lvl>
    <w:lvl w:ilvl="1" w:tplc="B036B6E6">
      <w:start w:val="1"/>
      <w:numFmt w:val="bullet"/>
      <w:lvlText w:val=""/>
      <w:lvlJc w:val="left"/>
      <w:pPr>
        <w:ind w:left="1440" w:hanging="360"/>
      </w:pPr>
      <w:rPr>
        <w:rFonts w:ascii="Symbol" w:hAnsi="Symbol" w:hint="default"/>
        <w:color w:val="auto"/>
      </w:rPr>
    </w:lvl>
    <w:lvl w:ilvl="2" w:tplc="0C090003">
      <w:start w:val="1"/>
      <w:numFmt w:val="bullet"/>
      <w:lvlText w:val="o"/>
      <w:lvlJc w:val="left"/>
      <w:pPr>
        <w:ind w:left="2024" w:hanging="180"/>
      </w:pPr>
      <w:rPr>
        <w:rFonts w:ascii="Courier New" w:hAnsi="Courier New"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5C5B2A"/>
    <w:multiLevelType w:val="hybridMultilevel"/>
    <w:tmpl w:val="3B2A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1936FC"/>
    <w:multiLevelType w:val="hybridMultilevel"/>
    <w:tmpl w:val="5F20D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000553"/>
    <w:multiLevelType w:val="hybridMultilevel"/>
    <w:tmpl w:val="5AF03530"/>
    <w:lvl w:ilvl="0" w:tplc="EF10D528">
      <w:start w:val="8"/>
      <w:numFmt w:val="decimal"/>
      <w:pStyle w:val="Paranumberingv20"/>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931EF1"/>
    <w:multiLevelType w:val="hybridMultilevel"/>
    <w:tmpl w:val="183C06E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72BE4471"/>
    <w:multiLevelType w:val="hybridMultilevel"/>
    <w:tmpl w:val="119262E0"/>
    <w:lvl w:ilvl="0" w:tplc="0C090001">
      <w:start w:val="1"/>
      <w:numFmt w:val="bullet"/>
      <w:lvlText w:val=""/>
      <w:lvlJc w:val="left"/>
      <w:pPr>
        <w:ind w:left="720" w:hanging="360"/>
      </w:pPr>
      <w:rPr>
        <w:rFonts w:ascii="Symbol" w:hAnsi="Symbol" w:hint="default"/>
      </w:rPr>
    </w:lvl>
    <w:lvl w:ilvl="1" w:tplc="C2BAE4C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18020B"/>
    <w:multiLevelType w:val="hybridMultilevel"/>
    <w:tmpl w:val="32DC9B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7410E0"/>
    <w:multiLevelType w:val="hybridMultilevel"/>
    <w:tmpl w:val="1AAE0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6"/>
  </w:num>
  <w:num w:numId="5">
    <w:abstractNumId w:val="4"/>
  </w:num>
  <w:num w:numId="6">
    <w:abstractNumId w:val="1"/>
  </w:num>
  <w:num w:numId="7">
    <w:abstractNumId w:val="15"/>
  </w:num>
  <w:num w:numId="8">
    <w:abstractNumId w:val="10"/>
  </w:num>
  <w:num w:numId="9">
    <w:abstractNumId w:val="3"/>
  </w:num>
  <w:num w:numId="10">
    <w:abstractNumId w:val="5"/>
  </w:num>
  <w:num w:numId="11">
    <w:abstractNumId w:val="0"/>
  </w:num>
  <w:num w:numId="12">
    <w:abstractNumId w:val="9"/>
  </w:num>
  <w:num w:numId="13">
    <w:abstractNumId w:val="8"/>
  </w:num>
  <w:num w:numId="14">
    <w:abstractNumId w:val="11"/>
  </w:num>
  <w:num w:numId="15">
    <w:abstractNumId w:val="9"/>
  </w:num>
  <w:num w:numId="16">
    <w:abstractNumId w:val="14"/>
  </w:num>
  <w:num w:numId="17">
    <w:abstractNumId w:val="9"/>
  </w:num>
  <w:num w:numId="18">
    <w:abstractNumId w:val="13"/>
  </w:num>
  <w:num w:numId="19">
    <w:abstractNumId w:val="16"/>
  </w:num>
  <w:num w:numId="20">
    <w:abstractNumId w:val="9"/>
  </w:num>
  <w:num w:numId="21">
    <w:abstractNumId w:val="9"/>
  </w:num>
  <w:num w:numId="22">
    <w:abstractNumId w:val="2"/>
  </w:num>
  <w:num w:numId="23">
    <w:abstractNumId w:val="9"/>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9C"/>
    <w:rsid w:val="00002EFC"/>
    <w:rsid w:val="00003AB8"/>
    <w:rsid w:val="00003D74"/>
    <w:rsid w:val="00004284"/>
    <w:rsid w:val="00005952"/>
    <w:rsid w:val="00005CDE"/>
    <w:rsid w:val="000060B5"/>
    <w:rsid w:val="000067E7"/>
    <w:rsid w:val="00006E84"/>
    <w:rsid w:val="000123E4"/>
    <w:rsid w:val="00012CE2"/>
    <w:rsid w:val="000142BF"/>
    <w:rsid w:val="0001449C"/>
    <w:rsid w:val="00014670"/>
    <w:rsid w:val="00014AE2"/>
    <w:rsid w:val="000157AF"/>
    <w:rsid w:val="00015A8D"/>
    <w:rsid w:val="00015B3F"/>
    <w:rsid w:val="00015B4D"/>
    <w:rsid w:val="00015F94"/>
    <w:rsid w:val="00017B44"/>
    <w:rsid w:val="00020263"/>
    <w:rsid w:val="000208A6"/>
    <w:rsid w:val="0002189F"/>
    <w:rsid w:val="0002337C"/>
    <w:rsid w:val="000233E1"/>
    <w:rsid w:val="0002353D"/>
    <w:rsid w:val="00023746"/>
    <w:rsid w:val="00023937"/>
    <w:rsid w:val="00025EFD"/>
    <w:rsid w:val="00025F2F"/>
    <w:rsid w:val="000261AE"/>
    <w:rsid w:val="00026342"/>
    <w:rsid w:val="000279F6"/>
    <w:rsid w:val="00030914"/>
    <w:rsid w:val="00030C01"/>
    <w:rsid w:val="000311AE"/>
    <w:rsid w:val="00031C7F"/>
    <w:rsid w:val="00031F65"/>
    <w:rsid w:val="000320ED"/>
    <w:rsid w:val="00033FA9"/>
    <w:rsid w:val="0003556F"/>
    <w:rsid w:val="00035F8B"/>
    <w:rsid w:val="00036C18"/>
    <w:rsid w:val="0003766B"/>
    <w:rsid w:val="000379CA"/>
    <w:rsid w:val="00040271"/>
    <w:rsid w:val="000402B3"/>
    <w:rsid w:val="00040A8F"/>
    <w:rsid w:val="0004230B"/>
    <w:rsid w:val="00042E4C"/>
    <w:rsid w:val="000445D3"/>
    <w:rsid w:val="00044EBC"/>
    <w:rsid w:val="00046049"/>
    <w:rsid w:val="00046509"/>
    <w:rsid w:val="0005063D"/>
    <w:rsid w:val="00050BC1"/>
    <w:rsid w:val="000516D6"/>
    <w:rsid w:val="00052434"/>
    <w:rsid w:val="00052E52"/>
    <w:rsid w:val="00053022"/>
    <w:rsid w:val="00053581"/>
    <w:rsid w:val="000537EC"/>
    <w:rsid w:val="00053ACA"/>
    <w:rsid w:val="00053C5B"/>
    <w:rsid w:val="0005434C"/>
    <w:rsid w:val="00054739"/>
    <w:rsid w:val="00057352"/>
    <w:rsid w:val="000605B4"/>
    <w:rsid w:val="0006063F"/>
    <w:rsid w:val="00060A9A"/>
    <w:rsid w:val="0006144A"/>
    <w:rsid w:val="0006267D"/>
    <w:rsid w:val="00062733"/>
    <w:rsid w:val="00062C0F"/>
    <w:rsid w:val="00064957"/>
    <w:rsid w:val="00065838"/>
    <w:rsid w:val="000675E8"/>
    <w:rsid w:val="000702EA"/>
    <w:rsid w:val="000707CB"/>
    <w:rsid w:val="000721E5"/>
    <w:rsid w:val="00072917"/>
    <w:rsid w:val="00074E22"/>
    <w:rsid w:val="00074FD5"/>
    <w:rsid w:val="00075602"/>
    <w:rsid w:val="00075AA4"/>
    <w:rsid w:val="00076FF9"/>
    <w:rsid w:val="00077A88"/>
    <w:rsid w:val="000800CF"/>
    <w:rsid w:val="00080381"/>
    <w:rsid w:val="0008083C"/>
    <w:rsid w:val="0008147B"/>
    <w:rsid w:val="00081B61"/>
    <w:rsid w:val="00081FD0"/>
    <w:rsid w:val="00083179"/>
    <w:rsid w:val="0008369F"/>
    <w:rsid w:val="00083721"/>
    <w:rsid w:val="0008393C"/>
    <w:rsid w:val="00084075"/>
    <w:rsid w:val="00084096"/>
    <w:rsid w:val="00084F49"/>
    <w:rsid w:val="00085C56"/>
    <w:rsid w:val="0008620A"/>
    <w:rsid w:val="00086BF5"/>
    <w:rsid w:val="00086E06"/>
    <w:rsid w:val="00086E9D"/>
    <w:rsid w:val="00090254"/>
    <w:rsid w:val="000905B2"/>
    <w:rsid w:val="000922F5"/>
    <w:rsid w:val="00092ABD"/>
    <w:rsid w:val="00092ACE"/>
    <w:rsid w:val="00093ED4"/>
    <w:rsid w:val="000940DD"/>
    <w:rsid w:val="000952D4"/>
    <w:rsid w:val="00095390"/>
    <w:rsid w:val="00096313"/>
    <w:rsid w:val="00096693"/>
    <w:rsid w:val="000979A9"/>
    <w:rsid w:val="000979DA"/>
    <w:rsid w:val="000A0036"/>
    <w:rsid w:val="000A1609"/>
    <w:rsid w:val="000A1AE9"/>
    <w:rsid w:val="000A1D1C"/>
    <w:rsid w:val="000A2141"/>
    <w:rsid w:val="000A2303"/>
    <w:rsid w:val="000A2F7C"/>
    <w:rsid w:val="000A347F"/>
    <w:rsid w:val="000A364E"/>
    <w:rsid w:val="000A3BE3"/>
    <w:rsid w:val="000A3C4B"/>
    <w:rsid w:val="000A3E29"/>
    <w:rsid w:val="000A5D9B"/>
    <w:rsid w:val="000A60D8"/>
    <w:rsid w:val="000A670B"/>
    <w:rsid w:val="000A68A9"/>
    <w:rsid w:val="000A7EA7"/>
    <w:rsid w:val="000B01E5"/>
    <w:rsid w:val="000B02E2"/>
    <w:rsid w:val="000B09B1"/>
    <w:rsid w:val="000B1280"/>
    <w:rsid w:val="000B14CA"/>
    <w:rsid w:val="000B1776"/>
    <w:rsid w:val="000B1C90"/>
    <w:rsid w:val="000B282A"/>
    <w:rsid w:val="000B2992"/>
    <w:rsid w:val="000B2EE9"/>
    <w:rsid w:val="000B322C"/>
    <w:rsid w:val="000B3CA0"/>
    <w:rsid w:val="000B4DF4"/>
    <w:rsid w:val="000B5779"/>
    <w:rsid w:val="000B59D0"/>
    <w:rsid w:val="000B6E98"/>
    <w:rsid w:val="000B719E"/>
    <w:rsid w:val="000B7A7D"/>
    <w:rsid w:val="000C0E7D"/>
    <w:rsid w:val="000C1281"/>
    <w:rsid w:val="000C1A30"/>
    <w:rsid w:val="000C1C13"/>
    <w:rsid w:val="000C1CC3"/>
    <w:rsid w:val="000C1D8B"/>
    <w:rsid w:val="000C1E3B"/>
    <w:rsid w:val="000C229A"/>
    <w:rsid w:val="000C30CE"/>
    <w:rsid w:val="000C3930"/>
    <w:rsid w:val="000C4ED6"/>
    <w:rsid w:val="000C4F4C"/>
    <w:rsid w:val="000C5AED"/>
    <w:rsid w:val="000C5FFC"/>
    <w:rsid w:val="000C77E9"/>
    <w:rsid w:val="000C79B4"/>
    <w:rsid w:val="000D010D"/>
    <w:rsid w:val="000D1131"/>
    <w:rsid w:val="000D1297"/>
    <w:rsid w:val="000D12E8"/>
    <w:rsid w:val="000D13FB"/>
    <w:rsid w:val="000D1704"/>
    <w:rsid w:val="000D2CE7"/>
    <w:rsid w:val="000D2EF6"/>
    <w:rsid w:val="000D2FEB"/>
    <w:rsid w:val="000D327E"/>
    <w:rsid w:val="000D5F39"/>
    <w:rsid w:val="000D6095"/>
    <w:rsid w:val="000E0AF7"/>
    <w:rsid w:val="000E2F12"/>
    <w:rsid w:val="000E481B"/>
    <w:rsid w:val="000E5021"/>
    <w:rsid w:val="000E57C3"/>
    <w:rsid w:val="000E5DE0"/>
    <w:rsid w:val="000E61F1"/>
    <w:rsid w:val="000E794F"/>
    <w:rsid w:val="000E7B5F"/>
    <w:rsid w:val="000F0303"/>
    <w:rsid w:val="000F068E"/>
    <w:rsid w:val="000F201B"/>
    <w:rsid w:val="000F4218"/>
    <w:rsid w:val="000F4DD9"/>
    <w:rsid w:val="000F4E17"/>
    <w:rsid w:val="000F5506"/>
    <w:rsid w:val="000F58E2"/>
    <w:rsid w:val="000F7F5E"/>
    <w:rsid w:val="00101098"/>
    <w:rsid w:val="001012F6"/>
    <w:rsid w:val="00101DF4"/>
    <w:rsid w:val="001028BC"/>
    <w:rsid w:val="00102AB4"/>
    <w:rsid w:val="00103357"/>
    <w:rsid w:val="00103D9A"/>
    <w:rsid w:val="00104505"/>
    <w:rsid w:val="00104B55"/>
    <w:rsid w:val="0010590F"/>
    <w:rsid w:val="00106390"/>
    <w:rsid w:val="00106DE5"/>
    <w:rsid w:val="00106EB5"/>
    <w:rsid w:val="00106FBE"/>
    <w:rsid w:val="00107380"/>
    <w:rsid w:val="00107393"/>
    <w:rsid w:val="001075AD"/>
    <w:rsid w:val="0010770D"/>
    <w:rsid w:val="00107AFE"/>
    <w:rsid w:val="00110915"/>
    <w:rsid w:val="00111B31"/>
    <w:rsid w:val="00111E20"/>
    <w:rsid w:val="00111E8E"/>
    <w:rsid w:val="00111F67"/>
    <w:rsid w:val="00112051"/>
    <w:rsid w:val="00112394"/>
    <w:rsid w:val="00112E5F"/>
    <w:rsid w:val="00113AAB"/>
    <w:rsid w:val="00113F3B"/>
    <w:rsid w:val="00113FA5"/>
    <w:rsid w:val="0011473A"/>
    <w:rsid w:val="00114A0D"/>
    <w:rsid w:val="00114E15"/>
    <w:rsid w:val="001153A5"/>
    <w:rsid w:val="00115AD1"/>
    <w:rsid w:val="00117152"/>
    <w:rsid w:val="00120759"/>
    <w:rsid w:val="00120BE1"/>
    <w:rsid w:val="00122074"/>
    <w:rsid w:val="001220A5"/>
    <w:rsid w:val="001230C3"/>
    <w:rsid w:val="00124AB8"/>
    <w:rsid w:val="00124ECA"/>
    <w:rsid w:val="0012540A"/>
    <w:rsid w:val="00125666"/>
    <w:rsid w:val="00127293"/>
    <w:rsid w:val="00127627"/>
    <w:rsid w:val="00127C3D"/>
    <w:rsid w:val="00127D61"/>
    <w:rsid w:val="00132169"/>
    <w:rsid w:val="001323A8"/>
    <w:rsid w:val="0013286E"/>
    <w:rsid w:val="001335DF"/>
    <w:rsid w:val="00133D51"/>
    <w:rsid w:val="001347E5"/>
    <w:rsid w:val="001349BA"/>
    <w:rsid w:val="00135421"/>
    <w:rsid w:val="001356D6"/>
    <w:rsid w:val="001360BD"/>
    <w:rsid w:val="001367A8"/>
    <w:rsid w:val="00136B48"/>
    <w:rsid w:val="001376A3"/>
    <w:rsid w:val="00140D6C"/>
    <w:rsid w:val="001410B1"/>
    <w:rsid w:val="001418E8"/>
    <w:rsid w:val="0014370C"/>
    <w:rsid w:val="00143D13"/>
    <w:rsid w:val="0014448A"/>
    <w:rsid w:val="0014482E"/>
    <w:rsid w:val="00144954"/>
    <w:rsid w:val="00144B08"/>
    <w:rsid w:val="001460D1"/>
    <w:rsid w:val="00146B5B"/>
    <w:rsid w:val="00150817"/>
    <w:rsid w:val="00150B91"/>
    <w:rsid w:val="00150E28"/>
    <w:rsid w:val="0015107C"/>
    <w:rsid w:val="00151132"/>
    <w:rsid w:val="00151C20"/>
    <w:rsid w:val="00151C5F"/>
    <w:rsid w:val="00152413"/>
    <w:rsid w:val="0015252C"/>
    <w:rsid w:val="001528B3"/>
    <w:rsid w:val="001553F3"/>
    <w:rsid w:val="00155A28"/>
    <w:rsid w:val="00160686"/>
    <w:rsid w:val="00160841"/>
    <w:rsid w:val="00160A35"/>
    <w:rsid w:val="00161245"/>
    <w:rsid w:val="001618B9"/>
    <w:rsid w:val="00161EE7"/>
    <w:rsid w:val="001623FF"/>
    <w:rsid w:val="0016332B"/>
    <w:rsid w:val="00163A9C"/>
    <w:rsid w:val="00164428"/>
    <w:rsid w:val="001647A5"/>
    <w:rsid w:val="0016616E"/>
    <w:rsid w:val="001670AA"/>
    <w:rsid w:val="0016717B"/>
    <w:rsid w:val="00167622"/>
    <w:rsid w:val="0017009B"/>
    <w:rsid w:val="00170CD6"/>
    <w:rsid w:val="00171377"/>
    <w:rsid w:val="001714E7"/>
    <w:rsid w:val="00171D23"/>
    <w:rsid w:val="001724EF"/>
    <w:rsid w:val="001725F2"/>
    <w:rsid w:val="00173037"/>
    <w:rsid w:val="00173052"/>
    <w:rsid w:val="00173365"/>
    <w:rsid w:val="00173DAF"/>
    <w:rsid w:val="00174DA2"/>
    <w:rsid w:val="00174FA4"/>
    <w:rsid w:val="0017505C"/>
    <w:rsid w:val="0017597F"/>
    <w:rsid w:val="00176269"/>
    <w:rsid w:val="0017691B"/>
    <w:rsid w:val="001769B5"/>
    <w:rsid w:val="001774C1"/>
    <w:rsid w:val="00180C20"/>
    <w:rsid w:val="00181AFD"/>
    <w:rsid w:val="00182B06"/>
    <w:rsid w:val="00183A1C"/>
    <w:rsid w:val="00183CAA"/>
    <w:rsid w:val="001857FE"/>
    <w:rsid w:val="00185C34"/>
    <w:rsid w:val="0018602B"/>
    <w:rsid w:val="001866CD"/>
    <w:rsid w:val="00186968"/>
    <w:rsid w:val="00187B76"/>
    <w:rsid w:val="00190921"/>
    <w:rsid w:val="00190AB7"/>
    <w:rsid w:val="00191BAC"/>
    <w:rsid w:val="001920D4"/>
    <w:rsid w:val="00192D47"/>
    <w:rsid w:val="00192ED2"/>
    <w:rsid w:val="0019307E"/>
    <w:rsid w:val="00193368"/>
    <w:rsid w:val="001935CB"/>
    <w:rsid w:val="00194E5E"/>
    <w:rsid w:val="001950A9"/>
    <w:rsid w:val="00195D45"/>
    <w:rsid w:val="001965B6"/>
    <w:rsid w:val="001967EC"/>
    <w:rsid w:val="00197108"/>
    <w:rsid w:val="001974A3"/>
    <w:rsid w:val="00197F11"/>
    <w:rsid w:val="001A06A6"/>
    <w:rsid w:val="001A0D19"/>
    <w:rsid w:val="001A1EA3"/>
    <w:rsid w:val="001A25B1"/>
    <w:rsid w:val="001A2769"/>
    <w:rsid w:val="001A33EA"/>
    <w:rsid w:val="001A37BC"/>
    <w:rsid w:val="001A3A11"/>
    <w:rsid w:val="001A3E98"/>
    <w:rsid w:val="001A40BE"/>
    <w:rsid w:val="001A4D09"/>
    <w:rsid w:val="001A5948"/>
    <w:rsid w:val="001A60E8"/>
    <w:rsid w:val="001A6491"/>
    <w:rsid w:val="001A7787"/>
    <w:rsid w:val="001B025B"/>
    <w:rsid w:val="001B0340"/>
    <w:rsid w:val="001B05D0"/>
    <w:rsid w:val="001B09EC"/>
    <w:rsid w:val="001B171F"/>
    <w:rsid w:val="001B1B11"/>
    <w:rsid w:val="001B1C6A"/>
    <w:rsid w:val="001B2A5B"/>
    <w:rsid w:val="001B2F31"/>
    <w:rsid w:val="001B4B14"/>
    <w:rsid w:val="001B4D89"/>
    <w:rsid w:val="001B4F79"/>
    <w:rsid w:val="001B53A9"/>
    <w:rsid w:val="001B59C9"/>
    <w:rsid w:val="001B5B18"/>
    <w:rsid w:val="001B5BA5"/>
    <w:rsid w:val="001C0EE6"/>
    <w:rsid w:val="001C16F4"/>
    <w:rsid w:val="001C1884"/>
    <w:rsid w:val="001C3456"/>
    <w:rsid w:val="001C354F"/>
    <w:rsid w:val="001C47E5"/>
    <w:rsid w:val="001C4B9F"/>
    <w:rsid w:val="001C505D"/>
    <w:rsid w:val="001D0BD5"/>
    <w:rsid w:val="001D1E75"/>
    <w:rsid w:val="001D1E77"/>
    <w:rsid w:val="001D1FD9"/>
    <w:rsid w:val="001D3749"/>
    <w:rsid w:val="001D4978"/>
    <w:rsid w:val="001D513B"/>
    <w:rsid w:val="001D5258"/>
    <w:rsid w:val="001D6C54"/>
    <w:rsid w:val="001D7053"/>
    <w:rsid w:val="001D7304"/>
    <w:rsid w:val="001E103A"/>
    <w:rsid w:val="001E125E"/>
    <w:rsid w:val="001E1821"/>
    <w:rsid w:val="001E18AF"/>
    <w:rsid w:val="001E21E3"/>
    <w:rsid w:val="001E3188"/>
    <w:rsid w:val="001E34AE"/>
    <w:rsid w:val="001E3768"/>
    <w:rsid w:val="001E3B8B"/>
    <w:rsid w:val="001E6061"/>
    <w:rsid w:val="001E6149"/>
    <w:rsid w:val="001E6202"/>
    <w:rsid w:val="001E67C5"/>
    <w:rsid w:val="001E713B"/>
    <w:rsid w:val="001E7299"/>
    <w:rsid w:val="001E7BCC"/>
    <w:rsid w:val="001F0960"/>
    <w:rsid w:val="001F0D7A"/>
    <w:rsid w:val="001F236F"/>
    <w:rsid w:val="001F3800"/>
    <w:rsid w:val="001F382E"/>
    <w:rsid w:val="001F389C"/>
    <w:rsid w:val="001F4237"/>
    <w:rsid w:val="001F4D95"/>
    <w:rsid w:val="001F4E55"/>
    <w:rsid w:val="001F560F"/>
    <w:rsid w:val="001F5CC4"/>
    <w:rsid w:val="001F5D1E"/>
    <w:rsid w:val="001F687C"/>
    <w:rsid w:val="001F6A89"/>
    <w:rsid w:val="001F6F10"/>
    <w:rsid w:val="002000BE"/>
    <w:rsid w:val="0020088D"/>
    <w:rsid w:val="00201972"/>
    <w:rsid w:val="00204F09"/>
    <w:rsid w:val="002057C7"/>
    <w:rsid w:val="00205890"/>
    <w:rsid w:val="00205A58"/>
    <w:rsid w:val="0020688B"/>
    <w:rsid w:val="0020771E"/>
    <w:rsid w:val="00207DEB"/>
    <w:rsid w:val="00210A77"/>
    <w:rsid w:val="00210BC3"/>
    <w:rsid w:val="00211475"/>
    <w:rsid w:val="00211E82"/>
    <w:rsid w:val="002121E3"/>
    <w:rsid w:val="00212858"/>
    <w:rsid w:val="002146E8"/>
    <w:rsid w:val="0021499C"/>
    <w:rsid w:val="00214D58"/>
    <w:rsid w:val="00214EFD"/>
    <w:rsid w:val="00216B9D"/>
    <w:rsid w:val="002174E0"/>
    <w:rsid w:val="00217D91"/>
    <w:rsid w:val="0022051B"/>
    <w:rsid w:val="0022062A"/>
    <w:rsid w:val="00220942"/>
    <w:rsid w:val="00221747"/>
    <w:rsid w:val="0022182B"/>
    <w:rsid w:val="002227D6"/>
    <w:rsid w:val="00222E8B"/>
    <w:rsid w:val="0022317C"/>
    <w:rsid w:val="00223710"/>
    <w:rsid w:val="00223E61"/>
    <w:rsid w:val="00224B1E"/>
    <w:rsid w:val="0022652B"/>
    <w:rsid w:val="00227025"/>
    <w:rsid w:val="0023076D"/>
    <w:rsid w:val="00230DC7"/>
    <w:rsid w:val="00232E80"/>
    <w:rsid w:val="00232F42"/>
    <w:rsid w:val="0023349D"/>
    <w:rsid w:val="00233EE4"/>
    <w:rsid w:val="002344E1"/>
    <w:rsid w:val="00234826"/>
    <w:rsid w:val="002378A8"/>
    <w:rsid w:val="00237B24"/>
    <w:rsid w:val="00237B9D"/>
    <w:rsid w:val="00237E5A"/>
    <w:rsid w:val="0024188A"/>
    <w:rsid w:val="002425D7"/>
    <w:rsid w:val="00243233"/>
    <w:rsid w:val="002434C9"/>
    <w:rsid w:val="00243D94"/>
    <w:rsid w:val="002443E2"/>
    <w:rsid w:val="00245A10"/>
    <w:rsid w:val="002465B9"/>
    <w:rsid w:val="00247C03"/>
    <w:rsid w:val="00250413"/>
    <w:rsid w:val="00250E46"/>
    <w:rsid w:val="002517CF"/>
    <w:rsid w:val="00252C14"/>
    <w:rsid w:val="0025371B"/>
    <w:rsid w:val="00253F22"/>
    <w:rsid w:val="00254E85"/>
    <w:rsid w:val="00255886"/>
    <w:rsid w:val="00256685"/>
    <w:rsid w:val="002573E0"/>
    <w:rsid w:val="00257644"/>
    <w:rsid w:val="002603EC"/>
    <w:rsid w:val="00261B3D"/>
    <w:rsid w:val="00261BCE"/>
    <w:rsid w:val="00262306"/>
    <w:rsid w:val="0026242B"/>
    <w:rsid w:val="0026243F"/>
    <w:rsid w:val="002626C3"/>
    <w:rsid w:val="00262B1E"/>
    <w:rsid w:val="00263AD8"/>
    <w:rsid w:val="0026687B"/>
    <w:rsid w:val="00266A0E"/>
    <w:rsid w:val="0026725D"/>
    <w:rsid w:val="002673DE"/>
    <w:rsid w:val="00267621"/>
    <w:rsid w:val="00267C1F"/>
    <w:rsid w:val="00267CD5"/>
    <w:rsid w:val="00267CE0"/>
    <w:rsid w:val="00270FBC"/>
    <w:rsid w:val="002719D7"/>
    <w:rsid w:val="002739E5"/>
    <w:rsid w:val="00274300"/>
    <w:rsid w:val="00274B04"/>
    <w:rsid w:val="00274F6A"/>
    <w:rsid w:val="00275323"/>
    <w:rsid w:val="00275DFC"/>
    <w:rsid w:val="00275FC6"/>
    <w:rsid w:val="00276A3E"/>
    <w:rsid w:val="00276D80"/>
    <w:rsid w:val="00280622"/>
    <w:rsid w:val="00282657"/>
    <w:rsid w:val="00283B1C"/>
    <w:rsid w:val="00284188"/>
    <w:rsid w:val="002857EC"/>
    <w:rsid w:val="002862EF"/>
    <w:rsid w:val="002877AE"/>
    <w:rsid w:val="00287985"/>
    <w:rsid w:val="0029040D"/>
    <w:rsid w:val="002911FA"/>
    <w:rsid w:val="00291A63"/>
    <w:rsid w:val="0029289D"/>
    <w:rsid w:val="00292A41"/>
    <w:rsid w:val="0029398F"/>
    <w:rsid w:val="0029453C"/>
    <w:rsid w:val="002952B6"/>
    <w:rsid w:val="002959C9"/>
    <w:rsid w:val="00295E4E"/>
    <w:rsid w:val="0029672E"/>
    <w:rsid w:val="00296955"/>
    <w:rsid w:val="00296A13"/>
    <w:rsid w:val="00296F28"/>
    <w:rsid w:val="0029747F"/>
    <w:rsid w:val="002976CD"/>
    <w:rsid w:val="00297A75"/>
    <w:rsid w:val="00297B46"/>
    <w:rsid w:val="00297EE7"/>
    <w:rsid w:val="002A0D89"/>
    <w:rsid w:val="002A108D"/>
    <w:rsid w:val="002A22E3"/>
    <w:rsid w:val="002A33B0"/>
    <w:rsid w:val="002A36AE"/>
    <w:rsid w:val="002A3D93"/>
    <w:rsid w:val="002A49A2"/>
    <w:rsid w:val="002A525F"/>
    <w:rsid w:val="002A5E9B"/>
    <w:rsid w:val="002A6178"/>
    <w:rsid w:val="002A692B"/>
    <w:rsid w:val="002A6B1F"/>
    <w:rsid w:val="002A7841"/>
    <w:rsid w:val="002B01A8"/>
    <w:rsid w:val="002B1987"/>
    <w:rsid w:val="002B2C16"/>
    <w:rsid w:val="002B39A7"/>
    <w:rsid w:val="002B4C4F"/>
    <w:rsid w:val="002B5069"/>
    <w:rsid w:val="002B5632"/>
    <w:rsid w:val="002B5A06"/>
    <w:rsid w:val="002B6F28"/>
    <w:rsid w:val="002C0585"/>
    <w:rsid w:val="002C0C41"/>
    <w:rsid w:val="002C1EE5"/>
    <w:rsid w:val="002C228A"/>
    <w:rsid w:val="002C27B1"/>
    <w:rsid w:val="002C2C7F"/>
    <w:rsid w:val="002C5FC2"/>
    <w:rsid w:val="002C650B"/>
    <w:rsid w:val="002C7042"/>
    <w:rsid w:val="002C763C"/>
    <w:rsid w:val="002C763F"/>
    <w:rsid w:val="002C7C72"/>
    <w:rsid w:val="002D028D"/>
    <w:rsid w:val="002D0425"/>
    <w:rsid w:val="002D145E"/>
    <w:rsid w:val="002D1550"/>
    <w:rsid w:val="002D1F06"/>
    <w:rsid w:val="002D1FD9"/>
    <w:rsid w:val="002D27C6"/>
    <w:rsid w:val="002D2C8A"/>
    <w:rsid w:val="002D3A12"/>
    <w:rsid w:val="002D4848"/>
    <w:rsid w:val="002D5E05"/>
    <w:rsid w:val="002D69E8"/>
    <w:rsid w:val="002D6BB2"/>
    <w:rsid w:val="002D7DC3"/>
    <w:rsid w:val="002E0A09"/>
    <w:rsid w:val="002E0EC8"/>
    <w:rsid w:val="002E2071"/>
    <w:rsid w:val="002E325C"/>
    <w:rsid w:val="002E4DAA"/>
    <w:rsid w:val="002E5078"/>
    <w:rsid w:val="002E5776"/>
    <w:rsid w:val="002E6DE2"/>
    <w:rsid w:val="002E71FD"/>
    <w:rsid w:val="002E743E"/>
    <w:rsid w:val="002E7D3E"/>
    <w:rsid w:val="002F03C7"/>
    <w:rsid w:val="002F05C2"/>
    <w:rsid w:val="002F06B0"/>
    <w:rsid w:val="002F0F46"/>
    <w:rsid w:val="002F104A"/>
    <w:rsid w:val="002F1ED9"/>
    <w:rsid w:val="002F3DDF"/>
    <w:rsid w:val="002F425E"/>
    <w:rsid w:val="002F6176"/>
    <w:rsid w:val="002F6406"/>
    <w:rsid w:val="002F67DA"/>
    <w:rsid w:val="002F6981"/>
    <w:rsid w:val="00302439"/>
    <w:rsid w:val="0030509F"/>
    <w:rsid w:val="003068A0"/>
    <w:rsid w:val="00307492"/>
    <w:rsid w:val="0030756D"/>
    <w:rsid w:val="00310D49"/>
    <w:rsid w:val="003114F8"/>
    <w:rsid w:val="00312564"/>
    <w:rsid w:val="0031279D"/>
    <w:rsid w:val="003130BD"/>
    <w:rsid w:val="0031350A"/>
    <w:rsid w:val="003140BC"/>
    <w:rsid w:val="0031499C"/>
    <w:rsid w:val="00315493"/>
    <w:rsid w:val="003154CB"/>
    <w:rsid w:val="00316525"/>
    <w:rsid w:val="00317720"/>
    <w:rsid w:val="00317B23"/>
    <w:rsid w:val="00320617"/>
    <w:rsid w:val="00321C8E"/>
    <w:rsid w:val="00322162"/>
    <w:rsid w:val="0032337D"/>
    <w:rsid w:val="0032350E"/>
    <w:rsid w:val="00323925"/>
    <w:rsid w:val="00323D41"/>
    <w:rsid w:val="00323E63"/>
    <w:rsid w:val="0032587B"/>
    <w:rsid w:val="003275D1"/>
    <w:rsid w:val="003314A2"/>
    <w:rsid w:val="00331BB4"/>
    <w:rsid w:val="00332433"/>
    <w:rsid w:val="00332DEA"/>
    <w:rsid w:val="00333041"/>
    <w:rsid w:val="00333C61"/>
    <w:rsid w:val="00334031"/>
    <w:rsid w:val="003344F3"/>
    <w:rsid w:val="003351D0"/>
    <w:rsid w:val="00335533"/>
    <w:rsid w:val="0033679A"/>
    <w:rsid w:val="00336BAC"/>
    <w:rsid w:val="00336D08"/>
    <w:rsid w:val="00337677"/>
    <w:rsid w:val="0033786A"/>
    <w:rsid w:val="003401BC"/>
    <w:rsid w:val="0034072C"/>
    <w:rsid w:val="003412FD"/>
    <w:rsid w:val="00341594"/>
    <w:rsid w:val="0034375F"/>
    <w:rsid w:val="0034543D"/>
    <w:rsid w:val="0034580B"/>
    <w:rsid w:val="003462C3"/>
    <w:rsid w:val="00346342"/>
    <w:rsid w:val="00346BEB"/>
    <w:rsid w:val="00346EE0"/>
    <w:rsid w:val="003470FD"/>
    <w:rsid w:val="003500F1"/>
    <w:rsid w:val="00350334"/>
    <w:rsid w:val="003504CB"/>
    <w:rsid w:val="003504D8"/>
    <w:rsid w:val="00350E6D"/>
    <w:rsid w:val="003521A4"/>
    <w:rsid w:val="00352F8F"/>
    <w:rsid w:val="00353DB6"/>
    <w:rsid w:val="003546E9"/>
    <w:rsid w:val="00354AEC"/>
    <w:rsid w:val="0035512E"/>
    <w:rsid w:val="0035586B"/>
    <w:rsid w:val="00355FB0"/>
    <w:rsid w:val="0035653A"/>
    <w:rsid w:val="00357D09"/>
    <w:rsid w:val="00357FEC"/>
    <w:rsid w:val="003632B5"/>
    <w:rsid w:val="00363A14"/>
    <w:rsid w:val="003641DF"/>
    <w:rsid w:val="00364494"/>
    <w:rsid w:val="00364C8E"/>
    <w:rsid w:val="0036517A"/>
    <w:rsid w:val="003655A1"/>
    <w:rsid w:val="00365851"/>
    <w:rsid w:val="00367BD4"/>
    <w:rsid w:val="00367D61"/>
    <w:rsid w:val="00367FF5"/>
    <w:rsid w:val="00370456"/>
    <w:rsid w:val="00370F15"/>
    <w:rsid w:val="00371371"/>
    <w:rsid w:val="00371383"/>
    <w:rsid w:val="00371891"/>
    <w:rsid w:val="00372B6E"/>
    <w:rsid w:val="00372C0E"/>
    <w:rsid w:val="00373ECF"/>
    <w:rsid w:val="00375FB6"/>
    <w:rsid w:val="003772F4"/>
    <w:rsid w:val="00377962"/>
    <w:rsid w:val="00377B33"/>
    <w:rsid w:val="0038045D"/>
    <w:rsid w:val="00381568"/>
    <w:rsid w:val="00381A27"/>
    <w:rsid w:val="00382FB4"/>
    <w:rsid w:val="0038543D"/>
    <w:rsid w:val="00386CFE"/>
    <w:rsid w:val="00387286"/>
    <w:rsid w:val="003878DD"/>
    <w:rsid w:val="003929B8"/>
    <w:rsid w:val="00392BE7"/>
    <w:rsid w:val="00392CE1"/>
    <w:rsid w:val="00393F49"/>
    <w:rsid w:val="00394BA7"/>
    <w:rsid w:val="00395FC3"/>
    <w:rsid w:val="003964AC"/>
    <w:rsid w:val="0039699B"/>
    <w:rsid w:val="00396DFE"/>
    <w:rsid w:val="00397A91"/>
    <w:rsid w:val="00397F45"/>
    <w:rsid w:val="003A24EE"/>
    <w:rsid w:val="003A2628"/>
    <w:rsid w:val="003A2D75"/>
    <w:rsid w:val="003A3F42"/>
    <w:rsid w:val="003A48C9"/>
    <w:rsid w:val="003A48E8"/>
    <w:rsid w:val="003A496A"/>
    <w:rsid w:val="003A4AB9"/>
    <w:rsid w:val="003A562B"/>
    <w:rsid w:val="003A6264"/>
    <w:rsid w:val="003A686E"/>
    <w:rsid w:val="003A6FD0"/>
    <w:rsid w:val="003B0184"/>
    <w:rsid w:val="003B0B0A"/>
    <w:rsid w:val="003B0C1F"/>
    <w:rsid w:val="003B0C4E"/>
    <w:rsid w:val="003B0E30"/>
    <w:rsid w:val="003B17E6"/>
    <w:rsid w:val="003B394A"/>
    <w:rsid w:val="003B4867"/>
    <w:rsid w:val="003B4F2D"/>
    <w:rsid w:val="003B5363"/>
    <w:rsid w:val="003B54C5"/>
    <w:rsid w:val="003B55FD"/>
    <w:rsid w:val="003B6C7B"/>
    <w:rsid w:val="003B6EDF"/>
    <w:rsid w:val="003B7A9E"/>
    <w:rsid w:val="003C000A"/>
    <w:rsid w:val="003C0A65"/>
    <w:rsid w:val="003C1B3A"/>
    <w:rsid w:val="003C1C8D"/>
    <w:rsid w:val="003C2C8D"/>
    <w:rsid w:val="003C32C6"/>
    <w:rsid w:val="003C33D0"/>
    <w:rsid w:val="003C3F90"/>
    <w:rsid w:val="003C4149"/>
    <w:rsid w:val="003C5272"/>
    <w:rsid w:val="003C5392"/>
    <w:rsid w:val="003C59CA"/>
    <w:rsid w:val="003C6251"/>
    <w:rsid w:val="003C7BF7"/>
    <w:rsid w:val="003D0931"/>
    <w:rsid w:val="003D0A5C"/>
    <w:rsid w:val="003D20E1"/>
    <w:rsid w:val="003D23FA"/>
    <w:rsid w:val="003D253C"/>
    <w:rsid w:val="003D3640"/>
    <w:rsid w:val="003D428E"/>
    <w:rsid w:val="003D4CA7"/>
    <w:rsid w:val="003D5C9D"/>
    <w:rsid w:val="003D62A0"/>
    <w:rsid w:val="003D6F2A"/>
    <w:rsid w:val="003D7850"/>
    <w:rsid w:val="003E07F2"/>
    <w:rsid w:val="003E1F4F"/>
    <w:rsid w:val="003E2BAD"/>
    <w:rsid w:val="003E2DD2"/>
    <w:rsid w:val="003E2DF4"/>
    <w:rsid w:val="003E33AE"/>
    <w:rsid w:val="003E3824"/>
    <w:rsid w:val="003E3DB8"/>
    <w:rsid w:val="003E3F6A"/>
    <w:rsid w:val="003E4841"/>
    <w:rsid w:val="003E5429"/>
    <w:rsid w:val="003E5D4F"/>
    <w:rsid w:val="003E60B3"/>
    <w:rsid w:val="003E6B1F"/>
    <w:rsid w:val="003E76C2"/>
    <w:rsid w:val="003F01A7"/>
    <w:rsid w:val="003F0ECA"/>
    <w:rsid w:val="003F15ED"/>
    <w:rsid w:val="003F1A9B"/>
    <w:rsid w:val="003F2859"/>
    <w:rsid w:val="003F2890"/>
    <w:rsid w:val="003F35F1"/>
    <w:rsid w:val="003F42F4"/>
    <w:rsid w:val="003F50DE"/>
    <w:rsid w:val="003F54E3"/>
    <w:rsid w:val="003F5999"/>
    <w:rsid w:val="003F5B6D"/>
    <w:rsid w:val="003F626A"/>
    <w:rsid w:val="004008DE"/>
    <w:rsid w:val="00400C4D"/>
    <w:rsid w:val="00400C83"/>
    <w:rsid w:val="00401227"/>
    <w:rsid w:val="004026F3"/>
    <w:rsid w:val="00403F19"/>
    <w:rsid w:val="00406909"/>
    <w:rsid w:val="00407C8C"/>
    <w:rsid w:val="00410393"/>
    <w:rsid w:val="004110A4"/>
    <w:rsid w:val="0041227E"/>
    <w:rsid w:val="0041360A"/>
    <w:rsid w:val="004137B6"/>
    <w:rsid w:val="00414DF1"/>
    <w:rsid w:val="004157EC"/>
    <w:rsid w:val="00415B73"/>
    <w:rsid w:val="004177AB"/>
    <w:rsid w:val="00422420"/>
    <w:rsid w:val="00422462"/>
    <w:rsid w:val="004225F2"/>
    <w:rsid w:val="00422F56"/>
    <w:rsid w:val="00423008"/>
    <w:rsid w:val="004244A8"/>
    <w:rsid w:val="00425553"/>
    <w:rsid w:val="0042556E"/>
    <w:rsid w:val="004269DD"/>
    <w:rsid w:val="00426AD5"/>
    <w:rsid w:val="00426BFB"/>
    <w:rsid w:val="00426CD9"/>
    <w:rsid w:val="004273CF"/>
    <w:rsid w:val="00427AA8"/>
    <w:rsid w:val="00431E82"/>
    <w:rsid w:val="00432576"/>
    <w:rsid w:val="00432758"/>
    <w:rsid w:val="00432A88"/>
    <w:rsid w:val="00432ED8"/>
    <w:rsid w:val="004336EE"/>
    <w:rsid w:val="00433D4F"/>
    <w:rsid w:val="004344C7"/>
    <w:rsid w:val="0043470E"/>
    <w:rsid w:val="004355B4"/>
    <w:rsid w:val="00435B3A"/>
    <w:rsid w:val="00435EFA"/>
    <w:rsid w:val="0043602A"/>
    <w:rsid w:val="004363F2"/>
    <w:rsid w:val="004375F1"/>
    <w:rsid w:val="00440720"/>
    <w:rsid w:val="0044204E"/>
    <w:rsid w:val="004421B3"/>
    <w:rsid w:val="0044324B"/>
    <w:rsid w:val="00443676"/>
    <w:rsid w:val="00443873"/>
    <w:rsid w:val="004440B7"/>
    <w:rsid w:val="004453E8"/>
    <w:rsid w:val="00445425"/>
    <w:rsid w:val="00445659"/>
    <w:rsid w:val="00445F86"/>
    <w:rsid w:val="00446202"/>
    <w:rsid w:val="004473B6"/>
    <w:rsid w:val="0045080B"/>
    <w:rsid w:val="00450EAF"/>
    <w:rsid w:val="004544C6"/>
    <w:rsid w:val="00454BAC"/>
    <w:rsid w:val="00454F88"/>
    <w:rsid w:val="0045546F"/>
    <w:rsid w:val="00455490"/>
    <w:rsid w:val="00457449"/>
    <w:rsid w:val="00457E5B"/>
    <w:rsid w:val="00460F92"/>
    <w:rsid w:val="0046330F"/>
    <w:rsid w:val="00463795"/>
    <w:rsid w:val="00463AF6"/>
    <w:rsid w:val="004650AD"/>
    <w:rsid w:val="004651EC"/>
    <w:rsid w:val="004664A8"/>
    <w:rsid w:val="00466968"/>
    <w:rsid w:val="004671CD"/>
    <w:rsid w:val="0047177D"/>
    <w:rsid w:val="004718A6"/>
    <w:rsid w:val="00471B5B"/>
    <w:rsid w:val="00471F29"/>
    <w:rsid w:val="00471FCD"/>
    <w:rsid w:val="00473B12"/>
    <w:rsid w:val="0047408F"/>
    <w:rsid w:val="00474485"/>
    <w:rsid w:val="00475099"/>
    <w:rsid w:val="00475E7A"/>
    <w:rsid w:val="00475F8B"/>
    <w:rsid w:val="00476153"/>
    <w:rsid w:val="0047786D"/>
    <w:rsid w:val="0048039D"/>
    <w:rsid w:val="00481165"/>
    <w:rsid w:val="0048194B"/>
    <w:rsid w:val="00481D80"/>
    <w:rsid w:val="004827F7"/>
    <w:rsid w:val="0048305C"/>
    <w:rsid w:val="00483DC9"/>
    <w:rsid w:val="004849AE"/>
    <w:rsid w:val="00484C63"/>
    <w:rsid w:val="004853A3"/>
    <w:rsid w:val="00486ECB"/>
    <w:rsid w:val="00487398"/>
    <w:rsid w:val="004879BA"/>
    <w:rsid w:val="0049003C"/>
    <w:rsid w:val="00490752"/>
    <w:rsid w:val="004910C4"/>
    <w:rsid w:val="004915ED"/>
    <w:rsid w:val="00492076"/>
    <w:rsid w:val="00493DE9"/>
    <w:rsid w:val="00494686"/>
    <w:rsid w:val="00495F2F"/>
    <w:rsid w:val="00496360"/>
    <w:rsid w:val="00496742"/>
    <w:rsid w:val="00496A54"/>
    <w:rsid w:val="00496C40"/>
    <w:rsid w:val="00496E16"/>
    <w:rsid w:val="00497062"/>
    <w:rsid w:val="004A0472"/>
    <w:rsid w:val="004A1499"/>
    <w:rsid w:val="004A17AB"/>
    <w:rsid w:val="004A19B8"/>
    <w:rsid w:val="004A1E1D"/>
    <w:rsid w:val="004A1FDF"/>
    <w:rsid w:val="004A2529"/>
    <w:rsid w:val="004A3253"/>
    <w:rsid w:val="004A3EAE"/>
    <w:rsid w:val="004A413F"/>
    <w:rsid w:val="004A4D2D"/>
    <w:rsid w:val="004A56AB"/>
    <w:rsid w:val="004A56F1"/>
    <w:rsid w:val="004A663B"/>
    <w:rsid w:val="004A6D0E"/>
    <w:rsid w:val="004A73DB"/>
    <w:rsid w:val="004A76A9"/>
    <w:rsid w:val="004A7855"/>
    <w:rsid w:val="004B0527"/>
    <w:rsid w:val="004B0F10"/>
    <w:rsid w:val="004B1351"/>
    <w:rsid w:val="004B1621"/>
    <w:rsid w:val="004B1910"/>
    <w:rsid w:val="004B2F8E"/>
    <w:rsid w:val="004B4FBE"/>
    <w:rsid w:val="004B69C0"/>
    <w:rsid w:val="004B7845"/>
    <w:rsid w:val="004C0C0B"/>
    <w:rsid w:val="004C0E48"/>
    <w:rsid w:val="004C0EED"/>
    <w:rsid w:val="004C18BD"/>
    <w:rsid w:val="004C249B"/>
    <w:rsid w:val="004C27A7"/>
    <w:rsid w:val="004C3022"/>
    <w:rsid w:val="004C4038"/>
    <w:rsid w:val="004C4811"/>
    <w:rsid w:val="004C48A8"/>
    <w:rsid w:val="004C7732"/>
    <w:rsid w:val="004D0BD9"/>
    <w:rsid w:val="004D1AC2"/>
    <w:rsid w:val="004D2FA4"/>
    <w:rsid w:val="004D31EE"/>
    <w:rsid w:val="004D3550"/>
    <w:rsid w:val="004D3D3B"/>
    <w:rsid w:val="004D3DD5"/>
    <w:rsid w:val="004D46E7"/>
    <w:rsid w:val="004D4821"/>
    <w:rsid w:val="004D4C51"/>
    <w:rsid w:val="004D50D5"/>
    <w:rsid w:val="004D50DB"/>
    <w:rsid w:val="004D5F79"/>
    <w:rsid w:val="004D7AD8"/>
    <w:rsid w:val="004D7C0C"/>
    <w:rsid w:val="004D7FD7"/>
    <w:rsid w:val="004E0377"/>
    <w:rsid w:val="004E073E"/>
    <w:rsid w:val="004E077A"/>
    <w:rsid w:val="004E0D9A"/>
    <w:rsid w:val="004E2A2B"/>
    <w:rsid w:val="004E3733"/>
    <w:rsid w:val="004E5821"/>
    <w:rsid w:val="004E5C49"/>
    <w:rsid w:val="004E5C62"/>
    <w:rsid w:val="004E6001"/>
    <w:rsid w:val="004E71AB"/>
    <w:rsid w:val="004E7657"/>
    <w:rsid w:val="004E7C68"/>
    <w:rsid w:val="004F0C4D"/>
    <w:rsid w:val="004F11DF"/>
    <w:rsid w:val="004F247E"/>
    <w:rsid w:val="004F356D"/>
    <w:rsid w:val="004F35FE"/>
    <w:rsid w:val="004F3D24"/>
    <w:rsid w:val="004F606B"/>
    <w:rsid w:val="004F69D6"/>
    <w:rsid w:val="004F71F4"/>
    <w:rsid w:val="004F7E4F"/>
    <w:rsid w:val="00500278"/>
    <w:rsid w:val="00500D7D"/>
    <w:rsid w:val="00500F94"/>
    <w:rsid w:val="00503BCA"/>
    <w:rsid w:val="00503BE9"/>
    <w:rsid w:val="0050540D"/>
    <w:rsid w:val="00505CCA"/>
    <w:rsid w:val="00505F1D"/>
    <w:rsid w:val="005062BD"/>
    <w:rsid w:val="0050721F"/>
    <w:rsid w:val="00507325"/>
    <w:rsid w:val="00507C40"/>
    <w:rsid w:val="00510287"/>
    <w:rsid w:val="0051051A"/>
    <w:rsid w:val="00512329"/>
    <w:rsid w:val="00512F9E"/>
    <w:rsid w:val="00515000"/>
    <w:rsid w:val="005154C7"/>
    <w:rsid w:val="00516245"/>
    <w:rsid w:val="00521457"/>
    <w:rsid w:val="0052357B"/>
    <w:rsid w:val="005239E0"/>
    <w:rsid w:val="00523A9E"/>
    <w:rsid w:val="00523B7D"/>
    <w:rsid w:val="005247B5"/>
    <w:rsid w:val="00524B01"/>
    <w:rsid w:val="00524BD2"/>
    <w:rsid w:val="005258FB"/>
    <w:rsid w:val="0052689A"/>
    <w:rsid w:val="00527522"/>
    <w:rsid w:val="0053155C"/>
    <w:rsid w:val="00532075"/>
    <w:rsid w:val="00533C26"/>
    <w:rsid w:val="0053460F"/>
    <w:rsid w:val="00535AF6"/>
    <w:rsid w:val="005368DE"/>
    <w:rsid w:val="00536C12"/>
    <w:rsid w:val="00537C4A"/>
    <w:rsid w:val="00537C95"/>
    <w:rsid w:val="00537D45"/>
    <w:rsid w:val="00540292"/>
    <w:rsid w:val="005402D6"/>
    <w:rsid w:val="005406A8"/>
    <w:rsid w:val="00541216"/>
    <w:rsid w:val="00541517"/>
    <w:rsid w:val="005417A8"/>
    <w:rsid w:val="00542B67"/>
    <w:rsid w:val="005435AE"/>
    <w:rsid w:val="0054588E"/>
    <w:rsid w:val="0055297F"/>
    <w:rsid w:val="00553703"/>
    <w:rsid w:val="00553BF0"/>
    <w:rsid w:val="005558F0"/>
    <w:rsid w:val="00555C63"/>
    <w:rsid w:val="0055645F"/>
    <w:rsid w:val="0055702C"/>
    <w:rsid w:val="005609F5"/>
    <w:rsid w:val="005626B7"/>
    <w:rsid w:val="005630B2"/>
    <w:rsid w:val="005634D4"/>
    <w:rsid w:val="005655FB"/>
    <w:rsid w:val="005674B6"/>
    <w:rsid w:val="005674BC"/>
    <w:rsid w:val="00570795"/>
    <w:rsid w:val="00571232"/>
    <w:rsid w:val="00571D87"/>
    <w:rsid w:val="00572B76"/>
    <w:rsid w:val="00573726"/>
    <w:rsid w:val="00573FA1"/>
    <w:rsid w:val="00574087"/>
    <w:rsid w:val="00574C94"/>
    <w:rsid w:val="00575CD6"/>
    <w:rsid w:val="00575E43"/>
    <w:rsid w:val="00576A34"/>
    <w:rsid w:val="00577693"/>
    <w:rsid w:val="005800FA"/>
    <w:rsid w:val="00581503"/>
    <w:rsid w:val="00581554"/>
    <w:rsid w:val="00581B5C"/>
    <w:rsid w:val="00582608"/>
    <w:rsid w:val="005826A7"/>
    <w:rsid w:val="00582E6C"/>
    <w:rsid w:val="005831DF"/>
    <w:rsid w:val="00583AE8"/>
    <w:rsid w:val="00584156"/>
    <w:rsid w:val="00585F88"/>
    <w:rsid w:val="005869D2"/>
    <w:rsid w:val="00591DBB"/>
    <w:rsid w:val="00591ED0"/>
    <w:rsid w:val="00592888"/>
    <w:rsid w:val="00592DEB"/>
    <w:rsid w:val="0059352E"/>
    <w:rsid w:val="00594722"/>
    <w:rsid w:val="00594A1B"/>
    <w:rsid w:val="00594BC9"/>
    <w:rsid w:val="00595274"/>
    <w:rsid w:val="00596D97"/>
    <w:rsid w:val="005A0781"/>
    <w:rsid w:val="005A07E0"/>
    <w:rsid w:val="005A2128"/>
    <w:rsid w:val="005A2D40"/>
    <w:rsid w:val="005A32E2"/>
    <w:rsid w:val="005A33CD"/>
    <w:rsid w:val="005A375A"/>
    <w:rsid w:val="005A3DC1"/>
    <w:rsid w:val="005A4299"/>
    <w:rsid w:val="005A44BC"/>
    <w:rsid w:val="005A465C"/>
    <w:rsid w:val="005A49C7"/>
    <w:rsid w:val="005A4B51"/>
    <w:rsid w:val="005A67A1"/>
    <w:rsid w:val="005A684B"/>
    <w:rsid w:val="005A6B8F"/>
    <w:rsid w:val="005A6BE3"/>
    <w:rsid w:val="005A761B"/>
    <w:rsid w:val="005B109A"/>
    <w:rsid w:val="005B1286"/>
    <w:rsid w:val="005B17CE"/>
    <w:rsid w:val="005B1B04"/>
    <w:rsid w:val="005B20F7"/>
    <w:rsid w:val="005B2839"/>
    <w:rsid w:val="005B3126"/>
    <w:rsid w:val="005B3262"/>
    <w:rsid w:val="005B3B43"/>
    <w:rsid w:val="005B495E"/>
    <w:rsid w:val="005B5302"/>
    <w:rsid w:val="005B53A1"/>
    <w:rsid w:val="005B5A99"/>
    <w:rsid w:val="005B5D2A"/>
    <w:rsid w:val="005B5E8A"/>
    <w:rsid w:val="005B6472"/>
    <w:rsid w:val="005B75F5"/>
    <w:rsid w:val="005B7A80"/>
    <w:rsid w:val="005B7C0B"/>
    <w:rsid w:val="005C0209"/>
    <w:rsid w:val="005C0D0D"/>
    <w:rsid w:val="005C1100"/>
    <w:rsid w:val="005C1C60"/>
    <w:rsid w:val="005C1E2E"/>
    <w:rsid w:val="005C4397"/>
    <w:rsid w:val="005C47ED"/>
    <w:rsid w:val="005C5585"/>
    <w:rsid w:val="005C635B"/>
    <w:rsid w:val="005C6EC7"/>
    <w:rsid w:val="005C761E"/>
    <w:rsid w:val="005D1743"/>
    <w:rsid w:val="005D1855"/>
    <w:rsid w:val="005D1F1C"/>
    <w:rsid w:val="005D35F7"/>
    <w:rsid w:val="005D39F8"/>
    <w:rsid w:val="005D4951"/>
    <w:rsid w:val="005D4F8A"/>
    <w:rsid w:val="005D525A"/>
    <w:rsid w:val="005D60F9"/>
    <w:rsid w:val="005D688B"/>
    <w:rsid w:val="005D68B2"/>
    <w:rsid w:val="005E09B3"/>
    <w:rsid w:val="005E0FA3"/>
    <w:rsid w:val="005E1A0D"/>
    <w:rsid w:val="005E2023"/>
    <w:rsid w:val="005E2360"/>
    <w:rsid w:val="005E3863"/>
    <w:rsid w:val="005E3F88"/>
    <w:rsid w:val="005E406D"/>
    <w:rsid w:val="005E422F"/>
    <w:rsid w:val="005E47F7"/>
    <w:rsid w:val="005E5AA6"/>
    <w:rsid w:val="005E6D4E"/>
    <w:rsid w:val="005E7036"/>
    <w:rsid w:val="005E7527"/>
    <w:rsid w:val="005F0811"/>
    <w:rsid w:val="005F08E8"/>
    <w:rsid w:val="005F0BF4"/>
    <w:rsid w:val="005F14FF"/>
    <w:rsid w:val="005F1BA5"/>
    <w:rsid w:val="005F2DF5"/>
    <w:rsid w:val="005F3135"/>
    <w:rsid w:val="005F3F19"/>
    <w:rsid w:val="005F43D3"/>
    <w:rsid w:val="005F46F0"/>
    <w:rsid w:val="005F4C9F"/>
    <w:rsid w:val="005F6898"/>
    <w:rsid w:val="005F741A"/>
    <w:rsid w:val="005F77F3"/>
    <w:rsid w:val="005F7C2C"/>
    <w:rsid w:val="0060016F"/>
    <w:rsid w:val="00600243"/>
    <w:rsid w:val="0060041B"/>
    <w:rsid w:val="00600E97"/>
    <w:rsid w:val="0060128F"/>
    <w:rsid w:val="00601E14"/>
    <w:rsid w:val="006032CF"/>
    <w:rsid w:val="00603994"/>
    <w:rsid w:val="00604405"/>
    <w:rsid w:val="00604EAD"/>
    <w:rsid w:val="00605CB0"/>
    <w:rsid w:val="0060672C"/>
    <w:rsid w:val="00606F71"/>
    <w:rsid w:val="0061051E"/>
    <w:rsid w:val="006109F5"/>
    <w:rsid w:val="00610C78"/>
    <w:rsid w:val="00610FC7"/>
    <w:rsid w:val="006129F1"/>
    <w:rsid w:val="00613EBC"/>
    <w:rsid w:val="00613F88"/>
    <w:rsid w:val="00614582"/>
    <w:rsid w:val="006206D6"/>
    <w:rsid w:val="00621990"/>
    <w:rsid w:val="00621E58"/>
    <w:rsid w:val="00622949"/>
    <w:rsid w:val="00623461"/>
    <w:rsid w:val="00623630"/>
    <w:rsid w:val="00624EE3"/>
    <w:rsid w:val="0062514B"/>
    <w:rsid w:val="00625DB7"/>
    <w:rsid w:val="00626586"/>
    <w:rsid w:val="00626951"/>
    <w:rsid w:val="006270C4"/>
    <w:rsid w:val="006275CE"/>
    <w:rsid w:val="006301AC"/>
    <w:rsid w:val="00630529"/>
    <w:rsid w:val="006309FB"/>
    <w:rsid w:val="00630CDF"/>
    <w:rsid w:val="006315D5"/>
    <w:rsid w:val="00631F9D"/>
    <w:rsid w:val="00632A44"/>
    <w:rsid w:val="00634AC7"/>
    <w:rsid w:val="00634C44"/>
    <w:rsid w:val="00635C4E"/>
    <w:rsid w:val="00636DAB"/>
    <w:rsid w:val="00637C0C"/>
    <w:rsid w:val="00637EF7"/>
    <w:rsid w:val="0064068E"/>
    <w:rsid w:val="00640AAF"/>
    <w:rsid w:val="00641B34"/>
    <w:rsid w:val="00641E12"/>
    <w:rsid w:val="00643481"/>
    <w:rsid w:val="00643F14"/>
    <w:rsid w:val="00644750"/>
    <w:rsid w:val="006450C5"/>
    <w:rsid w:val="00645479"/>
    <w:rsid w:val="00645CE9"/>
    <w:rsid w:val="0064658B"/>
    <w:rsid w:val="00646CDE"/>
    <w:rsid w:val="006473EB"/>
    <w:rsid w:val="006501BC"/>
    <w:rsid w:val="006502F4"/>
    <w:rsid w:val="00651475"/>
    <w:rsid w:val="006516B7"/>
    <w:rsid w:val="0065181F"/>
    <w:rsid w:val="00651888"/>
    <w:rsid w:val="0065218D"/>
    <w:rsid w:val="006522C8"/>
    <w:rsid w:val="00653588"/>
    <w:rsid w:val="00653DAB"/>
    <w:rsid w:val="00654056"/>
    <w:rsid w:val="006545D3"/>
    <w:rsid w:val="006557A1"/>
    <w:rsid w:val="00656911"/>
    <w:rsid w:val="00656C0A"/>
    <w:rsid w:val="006576E9"/>
    <w:rsid w:val="00657B10"/>
    <w:rsid w:val="00657FA0"/>
    <w:rsid w:val="006613DA"/>
    <w:rsid w:val="0066143E"/>
    <w:rsid w:val="00661569"/>
    <w:rsid w:val="006623B7"/>
    <w:rsid w:val="00662BB9"/>
    <w:rsid w:val="00662C78"/>
    <w:rsid w:val="00663113"/>
    <w:rsid w:val="0066365B"/>
    <w:rsid w:val="00664B91"/>
    <w:rsid w:val="006656D8"/>
    <w:rsid w:val="006667F5"/>
    <w:rsid w:val="00666E80"/>
    <w:rsid w:val="00667753"/>
    <w:rsid w:val="006678ED"/>
    <w:rsid w:val="00667C6D"/>
    <w:rsid w:val="006707C6"/>
    <w:rsid w:val="00670E28"/>
    <w:rsid w:val="00673CB4"/>
    <w:rsid w:val="0067482F"/>
    <w:rsid w:val="006749D6"/>
    <w:rsid w:val="00675BEE"/>
    <w:rsid w:val="00676AE3"/>
    <w:rsid w:val="00676B2A"/>
    <w:rsid w:val="00677F81"/>
    <w:rsid w:val="00680144"/>
    <w:rsid w:val="00681444"/>
    <w:rsid w:val="00681F01"/>
    <w:rsid w:val="006830B5"/>
    <w:rsid w:val="00683146"/>
    <w:rsid w:val="0068349B"/>
    <w:rsid w:val="00685F08"/>
    <w:rsid w:val="0068615F"/>
    <w:rsid w:val="0068781E"/>
    <w:rsid w:val="006903E2"/>
    <w:rsid w:val="00690417"/>
    <w:rsid w:val="00690C70"/>
    <w:rsid w:val="00690EB9"/>
    <w:rsid w:val="006919FF"/>
    <w:rsid w:val="00691A1A"/>
    <w:rsid w:val="00691AC1"/>
    <w:rsid w:val="00692465"/>
    <w:rsid w:val="00692D20"/>
    <w:rsid w:val="00692E33"/>
    <w:rsid w:val="00693292"/>
    <w:rsid w:val="006944B6"/>
    <w:rsid w:val="0069504E"/>
    <w:rsid w:val="00695AAE"/>
    <w:rsid w:val="00695C07"/>
    <w:rsid w:val="006965B9"/>
    <w:rsid w:val="00697A71"/>
    <w:rsid w:val="00697E11"/>
    <w:rsid w:val="006A00D8"/>
    <w:rsid w:val="006A0DC9"/>
    <w:rsid w:val="006A17D9"/>
    <w:rsid w:val="006A3A6C"/>
    <w:rsid w:val="006A586D"/>
    <w:rsid w:val="006A5A49"/>
    <w:rsid w:val="006A7003"/>
    <w:rsid w:val="006A73AA"/>
    <w:rsid w:val="006A7FD0"/>
    <w:rsid w:val="006B0C75"/>
    <w:rsid w:val="006B268C"/>
    <w:rsid w:val="006B37D5"/>
    <w:rsid w:val="006B3D4A"/>
    <w:rsid w:val="006B595B"/>
    <w:rsid w:val="006B6D4C"/>
    <w:rsid w:val="006B75BC"/>
    <w:rsid w:val="006B7674"/>
    <w:rsid w:val="006B7878"/>
    <w:rsid w:val="006C099D"/>
    <w:rsid w:val="006C21F9"/>
    <w:rsid w:val="006C2D02"/>
    <w:rsid w:val="006C2D37"/>
    <w:rsid w:val="006C2F10"/>
    <w:rsid w:val="006C4789"/>
    <w:rsid w:val="006C5644"/>
    <w:rsid w:val="006C5877"/>
    <w:rsid w:val="006C5FED"/>
    <w:rsid w:val="006C604A"/>
    <w:rsid w:val="006C7086"/>
    <w:rsid w:val="006C7811"/>
    <w:rsid w:val="006C7BF0"/>
    <w:rsid w:val="006D2450"/>
    <w:rsid w:val="006D2538"/>
    <w:rsid w:val="006D27D2"/>
    <w:rsid w:val="006D2823"/>
    <w:rsid w:val="006D4699"/>
    <w:rsid w:val="006D545D"/>
    <w:rsid w:val="006D5549"/>
    <w:rsid w:val="006D586C"/>
    <w:rsid w:val="006D6788"/>
    <w:rsid w:val="006D6E9E"/>
    <w:rsid w:val="006D7661"/>
    <w:rsid w:val="006D78AB"/>
    <w:rsid w:val="006D7DEC"/>
    <w:rsid w:val="006E105F"/>
    <w:rsid w:val="006E1C8F"/>
    <w:rsid w:val="006E1E21"/>
    <w:rsid w:val="006E38E3"/>
    <w:rsid w:val="006E3ABD"/>
    <w:rsid w:val="006E3FA2"/>
    <w:rsid w:val="006E418A"/>
    <w:rsid w:val="006E4652"/>
    <w:rsid w:val="006E567B"/>
    <w:rsid w:val="006E5EBB"/>
    <w:rsid w:val="006E6AF0"/>
    <w:rsid w:val="006E6E10"/>
    <w:rsid w:val="006E714F"/>
    <w:rsid w:val="006F0305"/>
    <w:rsid w:val="006F095A"/>
    <w:rsid w:val="006F0AED"/>
    <w:rsid w:val="006F12D9"/>
    <w:rsid w:val="006F14FF"/>
    <w:rsid w:val="006F169F"/>
    <w:rsid w:val="006F2388"/>
    <w:rsid w:val="006F2F40"/>
    <w:rsid w:val="006F3468"/>
    <w:rsid w:val="006F3556"/>
    <w:rsid w:val="006F4D59"/>
    <w:rsid w:val="006F5963"/>
    <w:rsid w:val="006F5D0A"/>
    <w:rsid w:val="006F656F"/>
    <w:rsid w:val="006F6EFE"/>
    <w:rsid w:val="006F7151"/>
    <w:rsid w:val="006F7A97"/>
    <w:rsid w:val="007016EE"/>
    <w:rsid w:val="007023CB"/>
    <w:rsid w:val="007023F2"/>
    <w:rsid w:val="00702863"/>
    <w:rsid w:val="00704DCD"/>
    <w:rsid w:val="0070505D"/>
    <w:rsid w:val="00706CF4"/>
    <w:rsid w:val="00706E71"/>
    <w:rsid w:val="007115B7"/>
    <w:rsid w:val="0071417C"/>
    <w:rsid w:val="0071446D"/>
    <w:rsid w:val="00715244"/>
    <w:rsid w:val="0071545A"/>
    <w:rsid w:val="00715971"/>
    <w:rsid w:val="007172A2"/>
    <w:rsid w:val="00720034"/>
    <w:rsid w:val="0072063C"/>
    <w:rsid w:val="00722115"/>
    <w:rsid w:val="00722634"/>
    <w:rsid w:val="00722A8D"/>
    <w:rsid w:val="007230DD"/>
    <w:rsid w:val="007238B7"/>
    <w:rsid w:val="00723998"/>
    <w:rsid w:val="00724B2C"/>
    <w:rsid w:val="00724C40"/>
    <w:rsid w:val="00724D5A"/>
    <w:rsid w:val="007256B9"/>
    <w:rsid w:val="00726E7E"/>
    <w:rsid w:val="0072726D"/>
    <w:rsid w:val="00731318"/>
    <w:rsid w:val="00731992"/>
    <w:rsid w:val="00731D95"/>
    <w:rsid w:val="00731F85"/>
    <w:rsid w:val="00732483"/>
    <w:rsid w:val="007329F1"/>
    <w:rsid w:val="007330C8"/>
    <w:rsid w:val="00733203"/>
    <w:rsid w:val="00734803"/>
    <w:rsid w:val="00734913"/>
    <w:rsid w:val="00734DD5"/>
    <w:rsid w:val="00741982"/>
    <w:rsid w:val="00742256"/>
    <w:rsid w:val="007429B8"/>
    <w:rsid w:val="0074302F"/>
    <w:rsid w:val="007432B0"/>
    <w:rsid w:val="0074409D"/>
    <w:rsid w:val="00744326"/>
    <w:rsid w:val="00744E71"/>
    <w:rsid w:val="007451E4"/>
    <w:rsid w:val="00745F89"/>
    <w:rsid w:val="007463FB"/>
    <w:rsid w:val="00746920"/>
    <w:rsid w:val="00747254"/>
    <w:rsid w:val="00750271"/>
    <w:rsid w:val="007508C7"/>
    <w:rsid w:val="00750A91"/>
    <w:rsid w:val="00751C79"/>
    <w:rsid w:val="007546C9"/>
    <w:rsid w:val="0075555D"/>
    <w:rsid w:val="007556EA"/>
    <w:rsid w:val="00756454"/>
    <w:rsid w:val="00756B16"/>
    <w:rsid w:val="0075753E"/>
    <w:rsid w:val="007600C3"/>
    <w:rsid w:val="00760971"/>
    <w:rsid w:val="00761242"/>
    <w:rsid w:val="00761624"/>
    <w:rsid w:val="00762E79"/>
    <w:rsid w:val="00762F70"/>
    <w:rsid w:val="00763256"/>
    <w:rsid w:val="007632D3"/>
    <w:rsid w:val="00764B58"/>
    <w:rsid w:val="00764DE8"/>
    <w:rsid w:val="007650E8"/>
    <w:rsid w:val="007655A0"/>
    <w:rsid w:val="00765767"/>
    <w:rsid w:val="00765A7C"/>
    <w:rsid w:val="00765B03"/>
    <w:rsid w:val="00765EA6"/>
    <w:rsid w:val="007667CC"/>
    <w:rsid w:val="00767B9D"/>
    <w:rsid w:val="00767C78"/>
    <w:rsid w:val="00767ED8"/>
    <w:rsid w:val="007701C2"/>
    <w:rsid w:val="007708BE"/>
    <w:rsid w:val="00770A69"/>
    <w:rsid w:val="00770BD2"/>
    <w:rsid w:val="007720B5"/>
    <w:rsid w:val="00772A31"/>
    <w:rsid w:val="00772F57"/>
    <w:rsid w:val="0077309C"/>
    <w:rsid w:val="0077333B"/>
    <w:rsid w:val="007737EB"/>
    <w:rsid w:val="00773F2B"/>
    <w:rsid w:val="007741BD"/>
    <w:rsid w:val="00774D96"/>
    <w:rsid w:val="0077594C"/>
    <w:rsid w:val="00776AF6"/>
    <w:rsid w:val="00777420"/>
    <w:rsid w:val="00780F59"/>
    <w:rsid w:val="00780F68"/>
    <w:rsid w:val="00781104"/>
    <w:rsid w:val="00781AA6"/>
    <w:rsid w:val="00783E0D"/>
    <w:rsid w:val="00783EC7"/>
    <w:rsid w:val="00784609"/>
    <w:rsid w:val="00784B09"/>
    <w:rsid w:val="00784EEB"/>
    <w:rsid w:val="00785D2E"/>
    <w:rsid w:val="00786E90"/>
    <w:rsid w:val="00791BCB"/>
    <w:rsid w:val="0079301F"/>
    <w:rsid w:val="00793670"/>
    <w:rsid w:val="00794E39"/>
    <w:rsid w:val="00794F44"/>
    <w:rsid w:val="00795975"/>
    <w:rsid w:val="00796EE1"/>
    <w:rsid w:val="00797EC0"/>
    <w:rsid w:val="007A2010"/>
    <w:rsid w:val="007A38A6"/>
    <w:rsid w:val="007A4477"/>
    <w:rsid w:val="007A4F94"/>
    <w:rsid w:val="007A505B"/>
    <w:rsid w:val="007A6277"/>
    <w:rsid w:val="007A75E6"/>
    <w:rsid w:val="007B0610"/>
    <w:rsid w:val="007B14D6"/>
    <w:rsid w:val="007B1607"/>
    <w:rsid w:val="007B1B8E"/>
    <w:rsid w:val="007B2BCD"/>
    <w:rsid w:val="007B3000"/>
    <w:rsid w:val="007B3E6C"/>
    <w:rsid w:val="007B4555"/>
    <w:rsid w:val="007B5107"/>
    <w:rsid w:val="007B566B"/>
    <w:rsid w:val="007B610B"/>
    <w:rsid w:val="007B7FB9"/>
    <w:rsid w:val="007C0A64"/>
    <w:rsid w:val="007C0AE5"/>
    <w:rsid w:val="007C0B5F"/>
    <w:rsid w:val="007C1718"/>
    <w:rsid w:val="007C1FF6"/>
    <w:rsid w:val="007C2494"/>
    <w:rsid w:val="007C2959"/>
    <w:rsid w:val="007C2D79"/>
    <w:rsid w:val="007C2D9F"/>
    <w:rsid w:val="007C42C2"/>
    <w:rsid w:val="007C42DE"/>
    <w:rsid w:val="007C4CC7"/>
    <w:rsid w:val="007C5D60"/>
    <w:rsid w:val="007C6C3E"/>
    <w:rsid w:val="007C7242"/>
    <w:rsid w:val="007C74DD"/>
    <w:rsid w:val="007C79E5"/>
    <w:rsid w:val="007D0C45"/>
    <w:rsid w:val="007D0D64"/>
    <w:rsid w:val="007D0F37"/>
    <w:rsid w:val="007D13ED"/>
    <w:rsid w:val="007D1585"/>
    <w:rsid w:val="007D19E1"/>
    <w:rsid w:val="007D1DF9"/>
    <w:rsid w:val="007D224A"/>
    <w:rsid w:val="007D290A"/>
    <w:rsid w:val="007D2F24"/>
    <w:rsid w:val="007D4510"/>
    <w:rsid w:val="007D482A"/>
    <w:rsid w:val="007D4938"/>
    <w:rsid w:val="007D4E95"/>
    <w:rsid w:val="007D52F8"/>
    <w:rsid w:val="007D6552"/>
    <w:rsid w:val="007D6812"/>
    <w:rsid w:val="007D773E"/>
    <w:rsid w:val="007D7815"/>
    <w:rsid w:val="007E01DE"/>
    <w:rsid w:val="007E07FE"/>
    <w:rsid w:val="007E0F20"/>
    <w:rsid w:val="007E21F0"/>
    <w:rsid w:val="007E268B"/>
    <w:rsid w:val="007E2819"/>
    <w:rsid w:val="007E2945"/>
    <w:rsid w:val="007E2BC4"/>
    <w:rsid w:val="007E2E1A"/>
    <w:rsid w:val="007E4200"/>
    <w:rsid w:val="007E422F"/>
    <w:rsid w:val="007E545B"/>
    <w:rsid w:val="007E5F49"/>
    <w:rsid w:val="007E7103"/>
    <w:rsid w:val="007E7DF7"/>
    <w:rsid w:val="007E7F4C"/>
    <w:rsid w:val="007F0804"/>
    <w:rsid w:val="007F1068"/>
    <w:rsid w:val="007F15CF"/>
    <w:rsid w:val="007F3499"/>
    <w:rsid w:val="007F39C7"/>
    <w:rsid w:val="007F473C"/>
    <w:rsid w:val="007F603C"/>
    <w:rsid w:val="007F6529"/>
    <w:rsid w:val="007F6F96"/>
    <w:rsid w:val="007F7024"/>
    <w:rsid w:val="007F7D58"/>
    <w:rsid w:val="007F7E24"/>
    <w:rsid w:val="00804DD8"/>
    <w:rsid w:val="00806C06"/>
    <w:rsid w:val="00807D0B"/>
    <w:rsid w:val="00807E31"/>
    <w:rsid w:val="00807EF8"/>
    <w:rsid w:val="0081174B"/>
    <w:rsid w:val="00811FC5"/>
    <w:rsid w:val="008124EA"/>
    <w:rsid w:val="00813FFE"/>
    <w:rsid w:val="00814239"/>
    <w:rsid w:val="0081586D"/>
    <w:rsid w:val="00815A93"/>
    <w:rsid w:val="00815B45"/>
    <w:rsid w:val="0081650D"/>
    <w:rsid w:val="00816673"/>
    <w:rsid w:val="00816EB9"/>
    <w:rsid w:val="0082165B"/>
    <w:rsid w:val="00821739"/>
    <w:rsid w:val="00821F3B"/>
    <w:rsid w:val="0082261D"/>
    <w:rsid w:val="00823694"/>
    <w:rsid w:val="00823BD5"/>
    <w:rsid w:val="00824016"/>
    <w:rsid w:val="00824BA0"/>
    <w:rsid w:val="00824DDC"/>
    <w:rsid w:val="00824E39"/>
    <w:rsid w:val="0082505C"/>
    <w:rsid w:val="00825494"/>
    <w:rsid w:val="00825A14"/>
    <w:rsid w:val="00825C9B"/>
    <w:rsid w:val="0082617B"/>
    <w:rsid w:val="00826A11"/>
    <w:rsid w:val="0082743E"/>
    <w:rsid w:val="008277B5"/>
    <w:rsid w:val="00830732"/>
    <w:rsid w:val="00830D48"/>
    <w:rsid w:val="008317FC"/>
    <w:rsid w:val="00831B3F"/>
    <w:rsid w:val="00833D15"/>
    <w:rsid w:val="00834190"/>
    <w:rsid w:val="008345E2"/>
    <w:rsid w:val="00834664"/>
    <w:rsid w:val="00834B14"/>
    <w:rsid w:val="00835256"/>
    <w:rsid w:val="0083573A"/>
    <w:rsid w:val="008365F8"/>
    <w:rsid w:val="00836D9F"/>
    <w:rsid w:val="00836DA2"/>
    <w:rsid w:val="00837A96"/>
    <w:rsid w:val="00837EB1"/>
    <w:rsid w:val="008401D5"/>
    <w:rsid w:val="00841D1E"/>
    <w:rsid w:val="0084247B"/>
    <w:rsid w:val="008434F9"/>
    <w:rsid w:val="00843960"/>
    <w:rsid w:val="0084397F"/>
    <w:rsid w:val="00844064"/>
    <w:rsid w:val="0084539E"/>
    <w:rsid w:val="008454BA"/>
    <w:rsid w:val="008465C9"/>
    <w:rsid w:val="00846D1F"/>
    <w:rsid w:val="00850040"/>
    <w:rsid w:val="00850093"/>
    <w:rsid w:val="0085012C"/>
    <w:rsid w:val="00851723"/>
    <w:rsid w:val="00852DA7"/>
    <w:rsid w:val="008530C8"/>
    <w:rsid w:val="00853735"/>
    <w:rsid w:val="00853772"/>
    <w:rsid w:val="008539BC"/>
    <w:rsid w:val="00856776"/>
    <w:rsid w:val="00856BAD"/>
    <w:rsid w:val="008573E3"/>
    <w:rsid w:val="00860F91"/>
    <w:rsid w:val="0086117A"/>
    <w:rsid w:val="008620F5"/>
    <w:rsid w:val="00864225"/>
    <w:rsid w:val="00864BB5"/>
    <w:rsid w:val="00866417"/>
    <w:rsid w:val="00866686"/>
    <w:rsid w:val="008666A9"/>
    <w:rsid w:val="008666CC"/>
    <w:rsid w:val="008677E5"/>
    <w:rsid w:val="00867DE5"/>
    <w:rsid w:val="008715E0"/>
    <w:rsid w:val="00872BD3"/>
    <w:rsid w:val="00872C98"/>
    <w:rsid w:val="008735F8"/>
    <w:rsid w:val="008740EC"/>
    <w:rsid w:val="008757AB"/>
    <w:rsid w:val="008766ED"/>
    <w:rsid w:val="00876A54"/>
    <w:rsid w:val="00876C94"/>
    <w:rsid w:val="008771DF"/>
    <w:rsid w:val="00877AA5"/>
    <w:rsid w:val="0088148D"/>
    <w:rsid w:val="00882910"/>
    <w:rsid w:val="008839DA"/>
    <w:rsid w:val="00884307"/>
    <w:rsid w:val="00884D64"/>
    <w:rsid w:val="00884DBC"/>
    <w:rsid w:val="00887134"/>
    <w:rsid w:val="00887C8F"/>
    <w:rsid w:val="00887DE5"/>
    <w:rsid w:val="008901B4"/>
    <w:rsid w:val="00892305"/>
    <w:rsid w:val="00892451"/>
    <w:rsid w:val="008928AE"/>
    <w:rsid w:val="00892D1C"/>
    <w:rsid w:val="00894190"/>
    <w:rsid w:val="00895CFE"/>
    <w:rsid w:val="00897AFC"/>
    <w:rsid w:val="008A194B"/>
    <w:rsid w:val="008A2B23"/>
    <w:rsid w:val="008A3624"/>
    <w:rsid w:val="008A3880"/>
    <w:rsid w:val="008A3BB0"/>
    <w:rsid w:val="008A54D3"/>
    <w:rsid w:val="008A5774"/>
    <w:rsid w:val="008A6C9F"/>
    <w:rsid w:val="008A70A6"/>
    <w:rsid w:val="008A78B4"/>
    <w:rsid w:val="008A7DDD"/>
    <w:rsid w:val="008B09B5"/>
    <w:rsid w:val="008B10E9"/>
    <w:rsid w:val="008B1B4C"/>
    <w:rsid w:val="008B1DCD"/>
    <w:rsid w:val="008B202D"/>
    <w:rsid w:val="008B2275"/>
    <w:rsid w:val="008B2F3C"/>
    <w:rsid w:val="008B4F5A"/>
    <w:rsid w:val="008B60C4"/>
    <w:rsid w:val="008B6FE4"/>
    <w:rsid w:val="008B749C"/>
    <w:rsid w:val="008B75DD"/>
    <w:rsid w:val="008C0DBA"/>
    <w:rsid w:val="008C13D0"/>
    <w:rsid w:val="008C1C03"/>
    <w:rsid w:val="008C2325"/>
    <w:rsid w:val="008C2577"/>
    <w:rsid w:val="008C3C1F"/>
    <w:rsid w:val="008C4405"/>
    <w:rsid w:val="008C4435"/>
    <w:rsid w:val="008C5120"/>
    <w:rsid w:val="008C52A7"/>
    <w:rsid w:val="008C6569"/>
    <w:rsid w:val="008C7608"/>
    <w:rsid w:val="008C78C9"/>
    <w:rsid w:val="008D04C7"/>
    <w:rsid w:val="008D17F2"/>
    <w:rsid w:val="008D1F05"/>
    <w:rsid w:val="008D32C4"/>
    <w:rsid w:val="008D3D99"/>
    <w:rsid w:val="008D52A5"/>
    <w:rsid w:val="008D5449"/>
    <w:rsid w:val="008D696F"/>
    <w:rsid w:val="008D6D06"/>
    <w:rsid w:val="008D742A"/>
    <w:rsid w:val="008D7B49"/>
    <w:rsid w:val="008E0164"/>
    <w:rsid w:val="008E01CC"/>
    <w:rsid w:val="008E081C"/>
    <w:rsid w:val="008E1722"/>
    <w:rsid w:val="008E4DD8"/>
    <w:rsid w:val="008E69ED"/>
    <w:rsid w:val="008E6A9E"/>
    <w:rsid w:val="008E79CC"/>
    <w:rsid w:val="008F0C55"/>
    <w:rsid w:val="008F0F5B"/>
    <w:rsid w:val="008F1E69"/>
    <w:rsid w:val="008F29A4"/>
    <w:rsid w:val="008F3B55"/>
    <w:rsid w:val="008F40CE"/>
    <w:rsid w:val="008F45AF"/>
    <w:rsid w:val="008F51A1"/>
    <w:rsid w:val="008F603B"/>
    <w:rsid w:val="008F6457"/>
    <w:rsid w:val="008F65E6"/>
    <w:rsid w:val="008F68AB"/>
    <w:rsid w:val="00901061"/>
    <w:rsid w:val="009022C3"/>
    <w:rsid w:val="009033CE"/>
    <w:rsid w:val="009040A0"/>
    <w:rsid w:val="009047DF"/>
    <w:rsid w:val="00906D15"/>
    <w:rsid w:val="00907835"/>
    <w:rsid w:val="00910654"/>
    <w:rsid w:val="00910D74"/>
    <w:rsid w:val="00911E0F"/>
    <w:rsid w:val="00912E49"/>
    <w:rsid w:val="00913CE0"/>
    <w:rsid w:val="009147D8"/>
    <w:rsid w:val="0091484B"/>
    <w:rsid w:val="00915522"/>
    <w:rsid w:val="009158B4"/>
    <w:rsid w:val="009166A7"/>
    <w:rsid w:val="00917218"/>
    <w:rsid w:val="00917626"/>
    <w:rsid w:val="00917EEC"/>
    <w:rsid w:val="00917FAD"/>
    <w:rsid w:val="00920050"/>
    <w:rsid w:val="00921ECE"/>
    <w:rsid w:val="0092307A"/>
    <w:rsid w:val="00923BA3"/>
    <w:rsid w:val="00923EE2"/>
    <w:rsid w:val="00924462"/>
    <w:rsid w:val="0092496B"/>
    <w:rsid w:val="00924D36"/>
    <w:rsid w:val="0092512C"/>
    <w:rsid w:val="00925672"/>
    <w:rsid w:val="00925DC5"/>
    <w:rsid w:val="0092630B"/>
    <w:rsid w:val="0092702E"/>
    <w:rsid w:val="009314C8"/>
    <w:rsid w:val="00933200"/>
    <w:rsid w:val="00933967"/>
    <w:rsid w:val="00934D71"/>
    <w:rsid w:val="0093654C"/>
    <w:rsid w:val="00936F14"/>
    <w:rsid w:val="009378BB"/>
    <w:rsid w:val="00937D08"/>
    <w:rsid w:val="009412DE"/>
    <w:rsid w:val="009412EC"/>
    <w:rsid w:val="00941A91"/>
    <w:rsid w:val="0094471E"/>
    <w:rsid w:val="00944B73"/>
    <w:rsid w:val="00944D5A"/>
    <w:rsid w:val="00946306"/>
    <w:rsid w:val="0094652A"/>
    <w:rsid w:val="0094674F"/>
    <w:rsid w:val="009467F4"/>
    <w:rsid w:val="00946BC4"/>
    <w:rsid w:val="00946FD0"/>
    <w:rsid w:val="00947726"/>
    <w:rsid w:val="009514ED"/>
    <w:rsid w:val="00952943"/>
    <w:rsid w:val="00953C3E"/>
    <w:rsid w:val="00953DD4"/>
    <w:rsid w:val="00953E6B"/>
    <w:rsid w:val="0095475B"/>
    <w:rsid w:val="0095478A"/>
    <w:rsid w:val="009548BC"/>
    <w:rsid w:val="00954AC5"/>
    <w:rsid w:val="009566D2"/>
    <w:rsid w:val="0095685F"/>
    <w:rsid w:val="009568F6"/>
    <w:rsid w:val="00956CD9"/>
    <w:rsid w:val="00960143"/>
    <w:rsid w:val="00961466"/>
    <w:rsid w:val="00961767"/>
    <w:rsid w:val="009625B8"/>
    <w:rsid w:val="009627DA"/>
    <w:rsid w:val="00964968"/>
    <w:rsid w:val="009657DF"/>
    <w:rsid w:val="00965C7B"/>
    <w:rsid w:val="00967729"/>
    <w:rsid w:val="009678C6"/>
    <w:rsid w:val="00967A13"/>
    <w:rsid w:val="00970F3C"/>
    <w:rsid w:val="0097211B"/>
    <w:rsid w:val="009725EC"/>
    <w:rsid w:val="00972975"/>
    <w:rsid w:val="00972A1F"/>
    <w:rsid w:val="00972BAE"/>
    <w:rsid w:val="009736CF"/>
    <w:rsid w:val="00974A8D"/>
    <w:rsid w:val="00974BA1"/>
    <w:rsid w:val="00975047"/>
    <w:rsid w:val="00976443"/>
    <w:rsid w:val="00981F72"/>
    <w:rsid w:val="00982750"/>
    <w:rsid w:val="00982BC2"/>
    <w:rsid w:val="00982C12"/>
    <w:rsid w:val="00983815"/>
    <w:rsid w:val="00984BA0"/>
    <w:rsid w:val="00984CE3"/>
    <w:rsid w:val="009863B8"/>
    <w:rsid w:val="00987593"/>
    <w:rsid w:val="00987DDE"/>
    <w:rsid w:val="0099046A"/>
    <w:rsid w:val="009904A2"/>
    <w:rsid w:val="0099064E"/>
    <w:rsid w:val="009919EA"/>
    <w:rsid w:val="00991D00"/>
    <w:rsid w:val="00992361"/>
    <w:rsid w:val="0099257E"/>
    <w:rsid w:val="00992BBD"/>
    <w:rsid w:val="009930F1"/>
    <w:rsid w:val="009934CE"/>
    <w:rsid w:val="0099460D"/>
    <w:rsid w:val="00994CDA"/>
    <w:rsid w:val="009950D9"/>
    <w:rsid w:val="00995584"/>
    <w:rsid w:val="0099565F"/>
    <w:rsid w:val="00997F56"/>
    <w:rsid w:val="009A0019"/>
    <w:rsid w:val="009A0265"/>
    <w:rsid w:val="009A04FB"/>
    <w:rsid w:val="009A2012"/>
    <w:rsid w:val="009A294B"/>
    <w:rsid w:val="009A3F3C"/>
    <w:rsid w:val="009A439C"/>
    <w:rsid w:val="009A4448"/>
    <w:rsid w:val="009A4A2D"/>
    <w:rsid w:val="009A4B24"/>
    <w:rsid w:val="009A4C5B"/>
    <w:rsid w:val="009A4C7B"/>
    <w:rsid w:val="009A58EE"/>
    <w:rsid w:val="009A5D40"/>
    <w:rsid w:val="009A6A23"/>
    <w:rsid w:val="009A6E43"/>
    <w:rsid w:val="009A7187"/>
    <w:rsid w:val="009A7B14"/>
    <w:rsid w:val="009A7F2B"/>
    <w:rsid w:val="009B0B7C"/>
    <w:rsid w:val="009B1B59"/>
    <w:rsid w:val="009B1F1B"/>
    <w:rsid w:val="009B25AC"/>
    <w:rsid w:val="009B3081"/>
    <w:rsid w:val="009B3A94"/>
    <w:rsid w:val="009B3BD1"/>
    <w:rsid w:val="009B3D3F"/>
    <w:rsid w:val="009B54D0"/>
    <w:rsid w:val="009B6053"/>
    <w:rsid w:val="009B6214"/>
    <w:rsid w:val="009B6F0F"/>
    <w:rsid w:val="009B7F40"/>
    <w:rsid w:val="009C0324"/>
    <w:rsid w:val="009C0458"/>
    <w:rsid w:val="009C0953"/>
    <w:rsid w:val="009C1680"/>
    <w:rsid w:val="009C1DE7"/>
    <w:rsid w:val="009C214D"/>
    <w:rsid w:val="009C2A08"/>
    <w:rsid w:val="009C3292"/>
    <w:rsid w:val="009C33C4"/>
    <w:rsid w:val="009C3E44"/>
    <w:rsid w:val="009C4163"/>
    <w:rsid w:val="009C482A"/>
    <w:rsid w:val="009C4CB4"/>
    <w:rsid w:val="009C50A8"/>
    <w:rsid w:val="009C5C7C"/>
    <w:rsid w:val="009C63C2"/>
    <w:rsid w:val="009C6821"/>
    <w:rsid w:val="009C7AC5"/>
    <w:rsid w:val="009C7C86"/>
    <w:rsid w:val="009C7F7C"/>
    <w:rsid w:val="009D0369"/>
    <w:rsid w:val="009D171A"/>
    <w:rsid w:val="009D1E7E"/>
    <w:rsid w:val="009D21A5"/>
    <w:rsid w:val="009D2330"/>
    <w:rsid w:val="009D27F8"/>
    <w:rsid w:val="009D327C"/>
    <w:rsid w:val="009D330C"/>
    <w:rsid w:val="009D384F"/>
    <w:rsid w:val="009D3B36"/>
    <w:rsid w:val="009D512B"/>
    <w:rsid w:val="009D581B"/>
    <w:rsid w:val="009D5DAC"/>
    <w:rsid w:val="009D6B64"/>
    <w:rsid w:val="009D7996"/>
    <w:rsid w:val="009E0499"/>
    <w:rsid w:val="009E1D1E"/>
    <w:rsid w:val="009E336C"/>
    <w:rsid w:val="009E3665"/>
    <w:rsid w:val="009E47B6"/>
    <w:rsid w:val="009E5A50"/>
    <w:rsid w:val="009E670D"/>
    <w:rsid w:val="009E7416"/>
    <w:rsid w:val="009E7467"/>
    <w:rsid w:val="009F02A7"/>
    <w:rsid w:val="009F04D6"/>
    <w:rsid w:val="009F16CF"/>
    <w:rsid w:val="009F1F9F"/>
    <w:rsid w:val="009F23E9"/>
    <w:rsid w:val="009F2C2A"/>
    <w:rsid w:val="009F3851"/>
    <w:rsid w:val="009F3D19"/>
    <w:rsid w:val="009F426C"/>
    <w:rsid w:val="009F4C39"/>
    <w:rsid w:val="009F547D"/>
    <w:rsid w:val="009F5788"/>
    <w:rsid w:val="009F76D3"/>
    <w:rsid w:val="009F77D5"/>
    <w:rsid w:val="009F7EB1"/>
    <w:rsid w:val="00A006E2"/>
    <w:rsid w:val="00A00897"/>
    <w:rsid w:val="00A00DE0"/>
    <w:rsid w:val="00A00F0D"/>
    <w:rsid w:val="00A01334"/>
    <w:rsid w:val="00A0242B"/>
    <w:rsid w:val="00A0335A"/>
    <w:rsid w:val="00A03EAA"/>
    <w:rsid w:val="00A03FA6"/>
    <w:rsid w:val="00A04176"/>
    <w:rsid w:val="00A04A88"/>
    <w:rsid w:val="00A04B47"/>
    <w:rsid w:val="00A0551E"/>
    <w:rsid w:val="00A06395"/>
    <w:rsid w:val="00A0797F"/>
    <w:rsid w:val="00A07B05"/>
    <w:rsid w:val="00A10313"/>
    <w:rsid w:val="00A10619"/>
    <w:rsid w:val="00A10D27"/>
    <w:rsid w:val="00A11062"/>
    <w:rsid w:val="00A11EEC"/>
    <w:rsid w:val="00A120C1"/>
    <w:rsid w:val="00A12101"/>
    <w:rsid w:val="00A12693"/>
    <w:rsid w:val="00A13434"/>
    <w:rsid w:val="00A13486"/>
    <w:rsid w:val="00A152AF"/>
    <w:rsid w:val="00A15BB9"/>
    <w:rsid w:val="00A162E8"/>
    <w:rsid w:val="00A1699F"/>
    <w:rsid w:val="00A17E70"/>
    <w:rsid w:val="00A201C2"/>
    <w:rsid w:val="00A226CA"/>
    <w:rsid w:val="00A22B05"/>
    <w:rsid w:val="00A239CB"/>
    <w:rsid w:val="00A24705"/>
    <w:rsid w:val="00A24B6E"/>
    <w:rsid w:val="00A24D09"/>
    <w:rsid w:val="00A25794"/>
    <w:rsid w:val="00A25830"/>
    <w:rsid w:val="00A25FD0"/>
    <w:rsid w:val="00A260A1"/>
    <w:rsid w:val="00A2618D"/>
    <w:rsid w:val="00A266D4"/>
    <w:rsid w:val="00A30C65"/>
    <w:rsid w:val="00A31BDB"/>
    <w:rsid w:val="00A33A1C"/>
    <w:rsid w:val="00A3428A"/>
    <w:rsid w:val="00A34E21"/>
    <w:rsid w:val="00A34F7E"/>
    <w:rsid w:val="00A35A24"/>
    <w:rsid w:val="00A36954"/>
    <w:rsid w:val="00A36B8F"/>
    <w:rsid w:val="00A3738B"/>
    <w:rsid w:val="00A37B2B"/>
    <w:rsid w:val="00A4033E"/>
    <w:rsid w:val="00A4137A"/>
    <w:rsid w:val="00A42185"/>
    <w:rsid w:val="00A44B47"/>
    <w:rsid w:val="00A44F11"/>
    <w:rsid w:val="00A45D63"/>
    <w:rsid w:val="00A47489"/>
    <w:rsid w:val="00A4755A"/>
    <w:rsid w:val="00A477B4"/>
    <w:rsid w:val="00A47B3B"/>
    <w:rsid w:val="00A47D52"/>
    <w:rsid w:val="00A50526"/>
    <w:rsid w:val="00A518A6"/>
    <w:rsid w:val="00A52EB1"/>
    <w:rsid w:val="00A531B3"/>
    <w:rsid w:val="00A547D7"/>
    <w:rsid w:val="00A548F5"/>
    <w:rsid w:val="00A549A3"/>
    <w:rsid w:val="00A55EDA"/>
    <w:rsid w:val="00A5607A"/>
    <w:rsid w:val="00A56C98"/>
    <w:rsid w:val="00A570C1"/>
    <w:rsid w:val="00A600D8"/>
    <w:rsid w:val="00A6045A"/>
    <w:rsid w:val="00A60607"/>
    <w:rsid w:val="00A610BC"/>
    <w:rsid w:val="00A61B64"/>
    <w:rsid w:val="00A62EE5"/>
    <w:rsid w:val="00A62F5D"/>
    <w:rsid w:val="00A63167"/>
    <w:rsid w:val="00A63655"/>
    <w:rsid w:val="00A640DC"/>
    <w:rsid w:val="00A64285"/>
    <w:rsid w:val="00A64ADC"/>
    <w:rsid w:val="00A64F39"/>
    <w:rsid w:val="00A6566E"/>
    <w:rsid w:val="00A66381"/>
    <w:rsid w:val="00A67596"/>
    <w:rsid w:val="00A67B9A"/>
    <w:rsid w:val="00A67BD4"/>
    <w:rsid w:val="00A71A8D"/>
    <w:rsid w:val="00A725FD"/>
    <w:rsid w:val="00A72799"/>
    <w:rsid w:val="00A72BEB"/>
    <w:rsid w:val="00A73CA2"/>
    <w:rsid w:val="00A7475B"/>
    <w:rsid w:val="00A74893"/>
    <w:rsid w:val="00A750CB"/>
    <w:rsid w:val="00A75A2E"/>
    <w:rsid w:val="00A7687D"/>
    <w:rsid w:val="00A76E30"/>
    <w:rsid w:val="00A7778C"/>
    <w:rsid w:val="00A77840"/>
    <w:rsid w:val="00A77898"/>
    <w:rsid w:val="00A77A0E"/>
    <w:rsid w:val="00A80594"/>
    <w:rsid w:val="00A814D7"/>
    <w:rsid w:val="00A81A5D"/>
    <w:rsid w:val="00A81C46"/>
    <w:rsid w:val="00A81CC6"/>
    <w:rsid w:val="00A82187"/>
    <w:rsid w:val="00A83711"/>
    <w:rsid w:val="00A8384C"/>
    <w:rsid w:val="00A83B2A"/>
    <w:rsid w:val="00A84542"/>
    <w:rsid w:val="00A8525A"/>
    <w:rsid w:val="00A86A07"/>
    <w:rsid w:val="00A86E8C"/>
    <w:rsid w:val="00A877FC"/>
    <w:rsid w:val="00A87BED"/>
    <w:rsid w:val="00A91446"/>
    <w:rsid w:val="00A91879"/>
    <w:rsid w:val="00A91B26"/>
    <w:rsid w:val="00A92E89"/>
    <w:rsid w:val="00A94084"/>
    <w:rsid w:val="00A95744"/>
    <w:rsid w:val="00A962FE"/>
    <w:rsid w:val="00A96465"/>
    <w:rsid w:val="00A96C82"/>
    <w:rsid w:val="00A973E9"/>
    <w:rsid w:val="00AA0190"/>
    <w:rsid w:val="00AA2BFB"/>
    <w:rsid w:val="00AA2CA7"/>
    <w:rsid w:val="00AA4E21"/>
    <w:rsid w:val="00AA5740"/>
    <w:rsid w:val="00AA63E9"/>
    <w:rsid w:val="00AA6953"/>
    <w:rsid w:val="00AA7316"/>
    <w:rsid w:val="00AA7605"/>
    <w:rsid w:val="00AA7BFB"/>
    <w:rsid w:val="00AB0117"/>
    <w:rsid w:val="00AB02BF"/>
    <w:rsid w:val="00AB0352"/>
    <w:rsid w:val="00AB0D2C"/>
    <w:rsid w:val="00AB1845"/>
    <w:rsid w:val="00AB2223"/>
    <w:rsid w:val="00AB3036"/>
    <w:rsid w:val="00AB3042"/>
    <w:rsid w:val="00AB3D90"/>
    <w:rsid w:val="00AB3E91"/>
    <w:rsid w:val="00AB413F"/>
    <w:rsid w:val="00AB4941"/>
    <w:rsid w:val="00AB4E7A"/>
    <w:rsid w:val="00AB4EF2"/>
    <w:rsid w:val="00AB50B5"/>
    <w:rsid w:val="00AB598E"/>
    <w:rsid w:val="00AB621A"/>
    <w:rsid w:val="00AB63D9"/>
    <w:rsid w:val="00AB7995"/>
    <w:rsid w:val="00AB7A7F"/>
    <w:rsid w:val="00AC0050"/>
    <w:rsid w:val="00AC01BA"/>
    <w:rsid w:val="00AC079D"/>
    <w:rsid w:val="00AC0BCB"/>
    <w:rsid w:val="00AC1B33"/>
    <w:rsid w:val="00AC24D4"/>
    <w:rsid w:val="00AC26AF"/>
    <w:rsid w:val="00AC2EF1"/>
    <w:rsid w:val="00AC3F54"/>
    <w:rsid w:val="00AC4758"/>
    <w:rsid w:val="00AC4E21"/>
    <w:rsid w:val="00AD31C1"/>
    <w:rsid w:val="00AD34D5"/>
    <w:rsid w:val="00AD38B1"/>
    <w:rsid w:val="00AD545B"/>
    <w:rsid w:val="00AD65E6"/>
    <w:rsid w:val="00AD65FA"/>
    <w:rsid w:val="00AD6741"/>
    <w:rsid w:val="00AD6D73"/>
    <w:rsid w:val="00AD701B"/>
    <w:rsid w:val="00AD70B3"/>
    <w:rsid w:val="00AD7776"/>
    <w:rsid w:val="00AE184B"/>
    <w:rsid w:val="00AE1EC4"/>
    <w:rsid w:val="00AE2548"/>
    <w:rsid w:val="00AE26E3"/>
    <w:rsid w:val="00AE2987"/>
    <w:rsid w:val="00AE3407"/>
    <w:rsid w:val="00AE4352"/>
    <w:rsid w:val="00AE4CCE"/>
    <w:rsid w:val="00AE592F"/>
    <w:rsid w:val="00AE5BEC"/>
    <w:rsid w:val="00AE67A8"/>
    <w:rsid w:val="00AE7AD9"/>
    <w:rsid w:val="00AF0495"/>
    <w:rsid w:val="00AF099C"/>
    <w:rsid w:val="00AF0C7B"/>
    <w:rsid w:val="00AF12D5"/>
    <w:rsid w:val="00AF1564"/>
    <w:rsid w:val="00AF1F4D"/>
    <w:rsid w:val="00AF1F8B"/>
    <w:rsid w:val="00AF28CB"/>
    <w:rsid w:val="00AF2BFD"/>
    <w:rsid w:val="00AF301B"/>
    <w:rsid w:val="00AF533C"/>
    <w:rsid w:val="00AF582C"/>
    <w:rsid w:val="00AF5F5F"/>
    <w:rsid w:val="00AF6208"/>
    <w:rsid w:val="00AF729D"/>
    <w:rsid w:val="00AF7581"/>
    <w:rsid w:val="00AF7E7E"/>
    <w:rsid w:val="00B002C6"/>
    <w:rsid w:val="00B0087B"/>
    <w:rsid w:val="00B00D0E"/>
    <w:rsid w:val="00B00FCE"/>
    <w:rsid w:val="00B01CE8"/>
    <w:rsid w:val="00B022F2"/>
    <w:rsid w:val="00B02B16"/>
    <w:rsid w:val="00B03CAD"/>
    <w:rsid w:val="00B0470B"/>
    <w:rsid w:val="00B04CC6"/>
    <w:rsid w:val="00B05DB7"/>
    <w:rsid w:val="00B05EB1"/>
    <w:rsid w:val="00B064BB"/>
    <w:rsid w:val="00B06A22"/>
    <w:rsid w:val="00B06B1F"/>
    <w:rsid w:val="00B07BB4"/>
    <w:rsid w:val="00B11514"/>
    <w:rsid w:val="00B11CF6"/>
    <w:rsid w:val="00B1260A"/>
    <w:rsid w:val="00B126EA"/>
    <w:rsid w:val="00B12DAB"/>
    <w:rsid w:val="00B14141"/>
    <w:rsid w:val="00B14B10"/>
    <w:rsid w:val="00B14B6A"/>
    <w:rsid w:val="00B14F8A"/>
    <w:rsid w:val="00B15611"/>
    <w:rsid w:val="00B161DF"/>
    <w:rsid w:val="00B1639E"/>
    <w:rsid w:val="00B16CC1"/>
    <w:rsid w:val="00B16E44"/>
    <w:rsid w:val="00B177A6"/>
    <w:rsid w:val="00B20210"/>
    <w:rsid w:val="00B2048E"/>
    <w:rsid w:val="00B2102C"/>
    <w:rsid w:val="00B21BB0"/>
    <w:rsid w:val="00B22FE5"/>
    <w:rsid w:val="00B237F9"/>
    <w:rsid w:val="00B23A2C"/>
    <w:rsid w:val="00B23E6B"/>
    <w:rsid w:val="00B2429E"/>
    <w:rsid w:val="00B24E74"/>
    <w:rsid w:val="00B253B4"/>
    <w:rsid w:val="00B263EE"/>
    <w:rsid w:val="00B26BF8"/>
    <w:rsid w:val="00B27402"/>
    <w:rsid w:val="00B30253"/>
    <w:rsid w:val="00B304E5"/>
    <w:rsid w:val="00B312A2"/>
    <w:rsid w:val="00B3226F"/>
    <w:rsid w:val="00B322B8"/>
    <w:rsid w:val="00B323D5"/>
    <w:rsid w:val="00B325DC"/>
    <w:rsid w:val="00B32C74"/>
    <w:rsid w:val="00B34784"/>
    <w:rsid w:val="00B35498"/>
    <w:rsid w:val="00B35605"/>
    <w:rsid w:val="00B35974"/>
    <w:rsid w:val="00B35EEA"/>
    <w:rsid w:val="00B36476"/>
    <w:rsid w:val="00B3696E"/>
    <w:rsid w:val="00B36AA5"/>
    <w:rsid w:val="00B36E81"/>
    <w:rsid w:val="00B37114"/>
    <w:rsid w:val="00B37929"/>
    <w:rsid w:val="00B37BE9"/>
    <w:rsid w:val="00B41FD3"/>
    <w:rsid w:val="00B42B52"/>
    <w:rsid w:val="00B42D5A"/>
    <w:rsid w:val="00B43962"/>
    <w:rsid w:val="00B448F3"/>
    <w:rsid w:val="00B44AE1"/>
    <w:rsid w:val="00B451A4"/>
    <w:rsid w:val="00B463DA"/>
    <w:rsid w:val="00B466F7"/>
    <w:rsid w:val="00B46933"/>
    <w:rsid w:val="00B46C2F"/>
    <w:rsid w:val="00B5018A"/>
    <w:rsid w:val="00B5261A"/>
    <w:rsid w:val="00B526DC"/>
    <w:rsid w:val="00B52F58"/>
    <w:rsid w:val="00B53178"/>
    <w:rsid w:val="00B5348B"/>
    <w:rsid w:val="00B54D2F"/>
    <w:rsid w:val="00B54E5B"/>
    <w:rsid w:val="00B55A16"/>
    <w:rsid w:val="00B567A7"/>
    <w:rsid w:val="00B57314"/>
    <w:rsid w:val="00B614D0"/>
    <w:rsid w:val="00B618C4"/>
    <w:rsid w:val="00B61EEC"/>
    <w:rsid w:val="00B623A8"/>
    <w:rsid w:val="00B62DCF"/>
    <w:rsid w:val="00B63088"/>
    <w:rsid w:val="00B630C8"/>
    <w:rsid w:val="00B634DA"/>
    <w:rsid w:val="00B63FD8"/>
    <w:rsid w:val="00B642AE"/>
    <w:rsid w:val="00B65DA5"/>
    <w:rsid w:val="00B66ECD"/>
    <w:rsid w:val="00B67BEF"/>
    <w:rsid w:val="00B71755"/>
    <w:rsid w:val="00B71B74"/>
    <w:rsid w:val="00B72B2C"/>
    <w:rsid w:val="00B72BE8"/>
    <w:rsid w:val="00B72D72"/>
    <w:rsid w:val="00B73066"/>
    <w:rsid w:val="00B731DB"/>
    <w:rsid w:val="00B7345B"/>
    <w:rsid w:val="00B73885"/>
    <w:rsid w:val="00B73E60"/>
    <w:rsid w:val="00B74688"/>
    <w:rsid w:val="00B746AA"/>
    <w:rsid w:val="00B754B6"/>
    <w:rsid w:val="00B809DE"/>
    <w:rsid w:val="00B80CF7"/>
    <w:rsid w:val="00B82003"/>
    <w:rsid w:val="00B821B7"/>
    <w:rsid w:val="00B82B94"/>
    <w:rsid w:val="00B82EDC"/>
    <w:rsid w:val="00B84AF3"/>
    <w:rsid w:val="00B857EA"/>
    <w:rsid w:val="00B86884"/>
    <w:rsid w:val="00B86FF5"/>
    <w:rsid w:val="00B87ED9"/>
    <w:rsid w:val="00B903F4"/>
    <w:rsid w:val="00B90608"/>
    <w:rsid w:val="00B90964"/>
    <w:rsid w:val="00B90AB0"/>
    <w:rsid w:val="00B9158B"/>
    <w:rsid w:val="00B91F16"/>
    <w:rsid w:val="00B9309C"/>
    <w:rsid w:val="00B938CC"/>
    <w:rsid w:val="00B94008"/>
    <w:rsid w:val="00B946EF"/>
    <w:rsid w:val="00B950BB"/>
    <w:rsid w:val="00B97450"/>
    <w:rsid w:val="00B9779B"/>
    <w:rsid w:val="00BA084B"/>
    <w:rsid w:val="00BA0FE5"/>
    <w:rsid w:val="00BA1C82"/>
    <w:rsid w:val="00BA209D"/>
    <w:rsid w:val="00BA23BA"/>
    <w:rsid w:val="00BA393F"/>
    <w:rsid w:val="00BA3E2D"/>
    <w:rsid w:val="00BA5BCC"/>
    <w:rsid w:val="00BA5E70"/>
    <w:rsid w:val="00BA5F9A"/>
    <w:rsid w:val="00BA6DE7"/>
    <w:rsid w:val="00BB08B4"/>
    <w:rsid w:val="00BB0CC9"/>
    <w:rsid w:val="00BB14E1"/>
    <w:rsid w:val="00BB2AE5"/>
    <w:rsid w:val="00BB2E63"/>
    <w:rsid w:val="00BB2EFE"/>
    <w:rsid w:val="00BB3165"/>
    <w:rsid w:val="00BB3186"/>
    <w:rsid w:val="00BB33FA"/>
    <w:rsid w:val="00BB3B6D"/>
    <w:rsid w:val="00BB3DCF"/>
    <w:rsid w:val="00BB4022"/>
    <w:rsid w:val="00BB4548"/>
    <w:rsid w:val="00BB5451"/>
    <w:rsid w:val="00BB5546"/>
    <w:rsid w:val="00BB567E"/>
    <w:rsid w:val="00BB5C03"/>
    <w:rsid w:val="00BB7465"/>
    <w:rsid w:val="00BC1B0A"/>
    <w:rsid w:val="00BC2245"/>
    <w:rsid w:val="00BC244D"/>
    <w:rsid w:val="00BC2E61"/>
    <w:rsid w:val="00BC2FAD"/>
    <w:rsid w:val="00BC4193"/>
    <w:rsid w:val="00BC4BFD"/>
    <w:rsid w:val="00BC53EA"/>
    <w:rsid w:val="00BC6588"/>
    <w:rsid w:val="00BC65B7"/>
    <w:rsid w:val="00BC67CB"/>
    <w:rsid w:val="00BC7079"/>
    <w:rsid w:val="00BC7444"/>
    <w:rsid w:val="00BD03A7"/>
    <w:rsid w:val="00BD24FD"/>
    <w:rsid w:val="00BD373A"/>
    <w:rsid w:val="00BD4115"/>
    <w:rsid w:val="00BD609E"/>
    <w:rsid w:val="00BD6889"/>
    <w:rsid w:val="00BD7F11"/>
    <w:rsid w:val="00BE081D"/>
    <w:rsid w:val="00BE08E6"/>
    <w:rsid w:val="00BE1823"/>
    <w:rsid w:val="00BE3616"/>
    <w:rsid w:val="00BE3ED0"/>
    <w:rsid w:val="00BE45B5"/>
    <w:rsid w:val="00BE53CF"/>
    <w:rsid w:val="00BE56AE"/>
    <w:rsid w:val="00BE5F44"/>
    <w:rsid w:val="00BE68D9"/>
    <w:rsid w:val="00BE7640"/>
    <w:rsid w:val="00BE7F9B"/>
    <w:rsid w:val="00BF037C"/>
    <w:rsid w:val="00BF0542"/>
    <w:rsid w:val="00BF126B"/>
    <w:rsid w:val="00BF14EB"/>
    <w:rsid w:val="00BF2793"/>
    <w:rsid w:val="00BF2AE7"/>
    <w:rsid w:val="00BF3907"/>
    <w:rsid w:val="00BF3AB3"/>
    <w:rsid w:val="00BF4384"/>
    <w:rsid w:val="00BF4D8A"/>
    <w:rsid w:val="00BF5656"/>
    <w:rsid w:val="00BF576C"/>
    <w:rsid w:val="00C027A7"/>
    <w:rsid w:val="00C02A41"/>
    <w:rsid w:val="00C034A1"/>
    <w:rsid w:val="00C0428A"/>
    <w:rsid w:val="00C05074"/>
    <w:rsid w:val="00C053C3"/>
    <w:rsid w:val="00C05520"/>
    <w:rsid w:val="00C06153"/>
    <w:rsid w:val="00C06421"/>
    <w:rsid w:val="00C105E6"/>
    <w:rsid w:val="00C113F5"/>
    <w:rsid w:val="00C128CC"/>
    <w:rsid w:val="00C12B6D"/>
    <w:rsid w:val="00C12FC1"/>
    <w:rsid w:val="00C1326C"/>
    <w:rsid w:val="00C13343"/>
    <w:rsid w:val="00C1408D"/>
    <w:rsid w:val="00C14446"/>
    <w:rsid w:val="00C1650D"/>
    <w:rsid w:val="00C165AD"/>
    <w:rsid w:val="00C17120"/>
    <w:rsid w:val="00C17D63"/>
    <w:rsid w:val="00C17FBD"/>
    <w:rsid w:val="00C203B2"/>
    <w:rsid w:val="00C2208E"/>
    <w:rsid w:val="00C23351"/>
    <w:rsid w:val="00C242AD"/>
    <w:rsid w:val="00C24831"/>
    <w:rsid w:val="00C251AA"/>
    <w:rsid w:val="00C251D2"/>
    <w:rsid w:val="00C256E4"/>
    <w:rsid w:val="00C26C3D"/>
    <w:rsid w:val="00C2759C"/>
    <w:rsid w:val="00C27781"/>
    <w:rsid w:val="00C310C2"/>
    <w:rsid w:val="00C312BE"/>
    <w:rsid w:val="00C32B38"/>
    <w:rsid w:val="00C347F8"/>
    <w:rsid w:val="00C34B8F"/>
    <w:rsid w:val="00C35768"/>
    <w:rsid w:val="00C3586E"/>
    <w:rsid w:val="00C3631B"/>
    <w:rsid w:val="00C3635F"/>
    <w:rsid w:val="00C368EF"/>
    <w:rsid w:val="00C37668"/>
    <w:rsid w:val="00C376A3"/>
    <w:rsid w:val="00C423BE"/>
    <w:rsid w:val="00C42916"/>
    <w:rsid w:val="00C430CD"/>
    <w:rsid w:val="00C4427A"/>
    <w:rsid w:val="00C44736"/>
    <w:rsid w:val="00C447D8"/>
    <w:rsid w:val="00C4486C"/>
    <w:rsid w:val="00C45905"/>
    <w:rsid w:val="00C4700B"/>
    <w:rsid w:val="00C514AC"/>
    <w:rsid w:val="00C52228"/>
    <w:rsid w:val="00C52494"/>
    <w:rsid w:val="00C53BE0"/>
    <w:rsid w:val="00C545A5"/>
    <w:rsid w:val="00C54E38"/>
    <w:rsid w:val="00C5570C"/>
    <w:rsid w:val="00C55F6F"/>
    <w:rsid w:val="00C5758D"/>
    <w:rsid w:val="00C57853"/>
    <w:rsid w:val="00C618F4"/>
    <w:rsid w:val="00C63363"/>
    <w:rsid w:val="00C634A0"/>
    <w:rsid w:val="00C637BE"/>
    <w:rsid w:val="00C63C69"/>
    <w:rsid w:val="00C63E52"/>
    <w:rsid w:val="00C63E88"/>
    <w:rsid w:val="00C6449F"/>
    <w:rsid w:val="00C657D4"/>
    <w:rsid w:val="00C676EC"/>
    <w:rsid w:val="00C677B6"/>
    <w:rsid w:val="00C71D22"/>
    <w:rsid w:val="00C71E50"/>
    <w:rsid w:val="00C738A4"/>
    <w:rsid w:val="00C73E4A"/>
    <w:rsid w:val="00C73F72"/>
    <w:rsid w:val="00C744C2"/>
    <w:rsid w:val="00C752FC"/>
    <w:rsid w:val="00C75F2B"/>
    <w:rsid w:val="00C76480"/>
    <w:rsid w:val="00C76CC2"/>
    <w:rsid w:val="00C76D19"/>
    <w:rsid w:val="00C77F40"/>
    <w:rsid w:val="00C80697"/>
    <w:rsid w:val="00C823A6"/>
    <w:rsid w:val="00C865F5"/>
    <w:rsid w:val="00C87AA3"/>
    <w:rsid w:val="00C90168"/>
    <w:rsid w:val="00C907DA"/>
    <w:rsid w:val="00C91078"/>
    <w:rsid w:val="00C91495"/>
    <w:rsid w:val="00C916C1"/>
    <w:rsid w:val="00C93291"/>
    <w:rsid w:val="00C936B6"/>
    <w:rsid w:val="00C95036"/>
    <w:rsid w:val="00C9675A"/>
    <w:rsid w:val="00C974B0"/>
    <w:rsid w:val="00CA08CF"/>
    <w:rsid w:val="00CA0931"/>
    <w:rsid w:val="00CA170B"/>
    <w:rsid w:val="00CA20E1"/>
    <w:rsid w:val="00CA21DC"/>
    <w:rsid w:val="00CA2B62"/>
    <w:rsid w:val="00CA33E3"/>
    <w:rsid w:val="00CA3636"/>
    <w:rsid w:val="00CA531F"/>
    <w:rsid w:val="00CA5D4F"/>
    <w:rsid w:val="00CA645F"/>
    <w:rsid w:val="00CB0A06"/>
    <w:rsid w:val="00CB0D2D"/>
    <w:rsid w:val="00CB168F"/>
    <w:rsid w:val="00CB4993"/>
    <w:rsid w:val="00CB549C"/>
    <w:rsid w:val="00CB5FE0"/>
    <w:rsid w:val="00CB6788"/>
    <w:rsid w:val="00CB6A70"/>
    <w:rsid w:val="00CC11F8"/>
    <w:rsid w:val="00CC1511"/>
    <w:rsid w:val="00CC15D8"/>
    <w:rsid w:val="00CC28AB"/>
    <w:rsid w:val="00CC3219"/>
    <w:rsid w:val="00CC3ADE"/>
    <w:rsid w:val="00CC406F"/>
    <w:rsid w:val="00CC5088"/>
    <w:rsid w:val="00CC5B15"/>
    <w:rsid w:val="00CC5B40"/>
    <w:rsid w:val="00CC66C7"/>
    <w:rsid w:val="00CC67D9"/>
    <w:rsid w:val="00CD0C35"/>
    <w:rsid w:val="00CD1A5D"/>
    <w:rsid w:val="00CD2725"/>
    <w:rsid w:val="00CD2F15"/>
    <w:rsid w:val="00CD47EF"/>
    <w:rsid w:val="00CD66F0"/>
    <w:rsid w:val="00CD67EE"/>
    <w:rsid w:val="00CD696B"/>
    <w:rsid w:val="00CD74B9"/>
    <w:rsid w:val="00CD7DC3"/>
    <w:rsid w:val="00CE0B1B"/>
    <w:rsid w:val="00CE0C11"/>
    <w:rsid w:val="00CE107E"/>
    <w:rsid w:val="00CE240E"/>
    <w:rsid w:val="00CE2B15"/>
    <w:rsid w:val="00CE348F"/>
    <w:rsid w:val="00CE3512"/>
    <w:rsid w:val="00CE4A15"/>
    <w:rsid w:val="00CE6050"/>
    <w:rsid w:val="00CE69EE"/>
    <w:rsid w:val="00CE6FF5"/>
    <w:rsid w:val="00CE7640"/>
    <w:rsid w:val="00CE7997"/>
    <w:rsid w:val="00CE7B41"/>
    <w:rsid w:val="00CF198C"/>
    <w:rsid w:val="00CF1E14"/>
    <w:rsid w:val="00CF502D"/>
    <w:rsid w:val="00CF51DC"/>
    <w:rsid w:val="00CF6CBF"/>
    <w:rsid w:val="00CF705F"/>
    <w:rsid w:val="00CF715A"/>
    <w:rsid w:val="00CF773B"/>
    <w:rsid w:val="00D00F2D"/>
    <w:rsid w:val="00D01635"/>
    <w:rsid w:val="00D01B47"/>
    <w:rsid w:val="00D01D29"/>
    <w:rsid w:val="00D01F8A"/>
    <w:rsid w:val="00D035E3"/>
    <w:rsid w:val="00D04174"/>
    <w:rsid w:val="00D0583D"/>
    <w:rsid w:val="00D0584D"/>
    <w:rsid w:val="00D05D03"/>
    <w:rsid w:val="00D07862"/>
    <w:rsid w:val="00D07DAD"/>
    <w:rsid w:val="00D07F17"/>
    <w:rsid w:val="00D10A1E"/>
    <w:rsid w:val="00D11075"/>
    <w:rsid w:val="00D11737"/>
    <w:rsid w:val="00D11DAC"/>
    <w:rsid w:val="00D12790"/>
    <w:rsid w:val="00D14C20"/>
    <w:rsid w:val="00D14C39"/>
    <w:rsid w:val="00D16612"/>
    <w:rsid w:val="00D16654"/>
    <w:rsid w:val="00D16853"/>
    <w:rsid w:val="00D16B44"/>
    <w:rsid w:val="00D16F26"/>
    <w:rsid w:val="00D20B23"/>
    <w:rsid w:val="00D20BE6"/>
    <w:rsid w:val="00D22ABA"/>
    <w:rsid w:val="00D23442"/>
    <w:rsid w:val="00D236FF"/>
    <w:rsid w:val="00D25FA8"/>
    <w:rsid w:val="00D26BC8"/>
    <w:rsid w:val="00D2766F"/>
    <w:rsid w:val="00D27FCA"/>
    <w:rsid w:val="00D3061A"/>
    <w:rsid w:val="00D31015"/>
    <w:rsid w:val="00D3184F"/>
    <w:rsid w:val="00D3678D"/>
    <w:rsid w:val="00D36D07"/>
    <w:rsid w:val="00D373B1"/>
    <w:rsid w:val="00D37981"/>
    <w:rsid w:val="00D40899"/>
    <w:rsid w:val="00D40EC0"/>
    <w:rsid w:val="00D411FA"/>
    <w:rsid w:val="00D42664"/>
    <w:rsid w:val="00D45AAC"/>
    <w:rsid w:val="00D4650B"/>
    <w:rsid w:val="00D467C9"/>
    <w:rsid w:val="00D502B5"/>
    <w:rsid w:val="00D50940"/>
    <w:rsid w:val="00D509C1"/>
    <w:rsid w:val="00D50DA8"/>
    <w:rsid w:val="00D5104A"/>
    <w:rsid w:val="00D5119E"/>
    <w:rsid w:val="00D51B02"/>
    <w:rsid w:val="00D51D78"/>
    <w:rsid w:val="00D52968"/>
    <w:rsid w:val="00D52C2D"/>
    <w:rsid w:val="00D52F6D"/>
    <w:rsid w:val="00D53925"/>
    <w:rsid w:val="00D55082"/>
    <w:rsid w:val="00D55D7C"/>
    <w:rsid w:val="00D56BCB"/>
    <w:rsid w:val="00D56C2B"/>
    <w:rsid w:val="00D57469"/>
    <w:rsid w:val="00D57CEA"/>
    <w:rsid w:val="00D57E8C"/>
    <w:rsid w:val="00D605CD"/>
    <w:rsid w:val="00D609B1"/>
    <w:rsid w:val="00D61F3E"/>
    <w:rsid w:val="00D6234E"/>
    <w:rsid w:val="00D6292D"/>
    <w:rsid w:val="00D62B80"/>
    <w:rsid w:val="00D62D67"/>
    <w:rsid w:val="00D63A84"/>
    <w:rsid w:val="00D63F31"/>
    <w:rsid w:val="00D64FD0"/>
    <w:rsid w:val="00D66070"/>
    <w:rsid w:val="00D66BCE"/>
    <w:rsid w:val="00D66E00"/>
    <w:rsid w:val="00D67F73"/>
    <w:rsid w:val="00D70B75"/>
    <w:rsid w:val="00D71C9E"/>
    <w:rsid w:val="00D72083"/>
    <w:rsid w:val="00D7248E"/>
    <w:rsid w:val="00D725E8"/>
    <w:rsid w:val="00D73F2F"/>
    <w:rsid w:val="00D7468F"/>
    <w:rsid w:val="00D7577D"/>
    <w:rsid w:val="00D75926"/>
    <w:rsid w:val="00D76ED2"/>
    <w:rsid w:val="00D7700E"/>
    <w:rsid w:val="00D772F8"/>
    <w:rsid w:val="00D7777E"/>
    <w:rsid w:val="00D778E8"/>
    <w:rsid w:val="00D77DC4"/>
    <w:rsid w:val="00D802E4"/>
    <w:rsid w:val="00D81C75"/>
    <w:rsid w:val="00D81FE8"/>
    <w:rsid w:val="00D8276F"/>
    <w:rsid w:val="00D8315E"/>
    <w:rsid w:val="00D83C06"/>
    <w:rsid w:val="00D8412D"/>
    <w:rsid w:val="00D843F0"/>
    <w:rsid w:val="00D85A94"/>
    <w:rsid w:val="00D866D6"/>
    <w:rsid w:val="00D86829"/>
    <w:rsid w:val="00D86FB2"/>
    <w:rsid w:val="00D90287"/>
    <w:rsid w:val="00D91B06"/>
    <w:rsid w:val="00D91BBA"/>
    <w:rsid w:val="00D91EC2"/>
    <w:rsid w:val="00D929AB"/>
    <w:rsid w:val="00D92BD3"/>
    <w:rsid w:val="00D953EE"/>
    <w:rsid w:val="00D97C65"/>
    <w:rsid w:val="00D97D25"/>
    <w:rsid w:val="00DA01A7"/>
    <w:rsid w:val="00DA01C6"/>
    <w:rsid w:val="00DA13D4"/>
    <w:rsid w:val="00DA2A64"/>
    <w:rsid w:val="00DA439D"/>
    <w:rsid w:val="00DA477E"/>
    <w:rsid w:val="00DA4A78"/>
    <w:rsid w:val="00DA4B29"/>
    <w:rsid w:val="00DA5739"/>
    <w:rsid w:val="00DA595E"/>
    <w:rsid w:val="00DA5F0E"/>
    <w:rsid w:val="00DA7412"/>
    <w:rsid w:val="00DB0028"/>
    <w:rsid w:val="00DB0195"/>
    <w:rsid w:val="00DB07FB"/>
    <w:rsid w:val="00DB15A5"/>
    <w:rsid w:val="00DB17F9"/>
    <w:rsid w:val="00DB2746"/>
    <w:rsid w:val="00DB298F"/>
    <w:rsid w:val="00DB38C0"/>
    <w:rsid w:val="00DB45C3"/>
    <w:rsid w:val="00DB55C5"/>
    <w:rsid w:val="00DB63E9"/>
    <w:rsid w:val="00DB73D9"/>
    <w:rsid w:val="00DC0990"/>
    <w:rsid w:val="00DC2BC7"/>
    <w:rsid w:val="00DC3373"/>
    <w:rsid w:val="00DC588B"/>
    <w:rsid w:val="00DC715A"/>
    <w:rsid w:val="00DC7A51"/>
    <w:rsid w:val="00DD023F"/>
    <w:rsid w:val="00DD0BA2"/>
    <w:rsid w:val="00DD0FA6"/>
    <w:rsid w:val="00DD19EA"/>
    <w:rsid w:val="00DD2397"/>
    <w:rsid w:val="00DD2796"/>
    <w:rsid w:val="00DD28EC"/>
    <w:rsid w:val="00DD2DDA"/>
    <w:rsid w:val="00DD3B3F"/>
    <w:rsid w:val="00DD4A26"/>
    <w:rsid w:val="00DD63BD"/>
    <w:rsid w:val="00DD6E22"/>
    <w:rsid w:val="00DD74F5"/>
    <w:rsid w:val="00DE2FF9"/>
    <w:rsid w:val="00DE3281"/>
    <w:rsid w:val="00DE4927"/>
    <w:rsid w:val="00DE4A6F"/>
    <w:rsid w:val="00DE50AB"/>
    <w:rsid w:val="00DE7627"/>
    <w:rsid w:val="00DE7BA9"/>
    <w:rsid w:val="00DF075C"/>
    <w:rsid w:val="00DF0AA6"/>
    <w:rsid w:val="00DF0BB0"/>
    <w:rsid w:val="00DF0C8B"/>
    <w:rsid w:val="00DF0DA2"/>
    <w:rsid w:val="00DF1279"/>
    <w:rsid w:val="00DF1B30"/>
    <w:rsid w:val="00DF3446"/>
    <w:rsid w:val="00DF3E16"/>
    <w:rsid w:val="00DF46BE"/>
    <w:rsid w:val="00DF53BF"/>
    <w:rsid w:val="00DF69DD"/>
    <w:rsid w:val="00DF7FE5"/>
    <w:rsid w:val="00E0021A"/>
    <w:rsid w:val="00E00F23"/>
    <w:rsid w:val="00E01221"/>
    <w:rsid w:val="00E01427"/>
    <w:rsid w:val="00E015FB"/>
    <w:rsid w:val="00E015FE"/>
    <w:rsid w:val="00E018F2"/>
    <w:rsid w:val="00E03609"/>
    <w:rsid w:val="00E04DC8"/>
    <w:rsid w:val="00E04F73"/>
    <w:rsid w:val="00E052AC"/>
    <w:rsid w:val="00E05B24"/>
    <w:rsid w:val="00E06FCB"/>
    <w:rsid w:val="00E07402"/>
    <w:rsid w:val="00E121C5"/>
    <w:rsid w:val="00E12D69"/>
    <w:rsid w:val="00E13177"/>
    <w:rsid w:val="00E13FCA"/>
    <w:rsid w:val="00E14A3C"/>
    <w:rsid w:val="00E15022"/>
    <w:rsid w:val="00E16354"/>
    <w:rsid w:val="00E163FF"/>
    <w:rsid w:val="00E166FB"/>
    <w:rsid w:val="00E21011"/>
    <w:rsid w:val="00E21149"/>
    <w:rsid w:val="00E21582"/>
    <w:rsid w:val="00E21848"/>
    <w:rsid w:val="00E22952"/>
    <w:rsid w:val="00E22958"/>
    <w:rsid w:val="00E23F8B"/>
    <w:rsid w:val="00E264EB"/>
    <w:rsid w:val="00E2659C"/>
    <w:rsid w:val="00E271D9"/>
    <w:rsid w:val="00E27DEE"/>
    <w:rsid w:val="00E302A1"/>
    <w:rsid w:val="00E304F3"/>
    <w:rsid w:val="00E3054F"/>
    <w:rsid w:val="00E30FE4"/>
    <w:rsid w:val="00E311C7"/>
    <w:rsid w:val="00E31CF8"/>
    <w:rsid w:val="00E31D4F"/>
    <w:rsid w:val="00E32D11"/>
    <w:rsid w:val="00E3465F"/>
    <w:rsid w:val="00E35441"/>
    <w:rsid w:val="00E356A4"/>
    <w:rsid w:val="00E35F9D"/>
    <w:rsid w:val="00E36984"/>
    <w:rsid w:val="00E4150E"/>
    <w:rsid w:val="00E419F4"/>
    <w:rsid w:val="00E42019"/>
    <w:rsid w:val="00E4264C"/>
    <w:rsid w:val="00E43A46"/>
    <w:rsid w:val="00E43CA6"/>
    <w:rsid w:val="00E4588C"/>
    <w:rsid w:val="00E46EB8"/>
    <w:rsid w:val="00E4738B"/>
    <w:rsid w:val="00E523FF"/>
    <w:rsid w:val="00E527A7"/>
    <w:rsid w:val="00E53CCB"/>
    <w:rsid w:val="00E5460F"/>
    <w:rsid w:val="00E54F02"/>
    <w:rsid w:val="00E54FA3"/>
    <w:rsid w:val="00E550D9"/>
    <w:rsid w:val="00E55676"/>
    <w:rsid w:val="00E5655E"/>
    <w:rsid w:val="00E5667C"/>
    <w:rsid w:val="00E56762"/>
    <w:rsid w:val="00E573CD"/>
    <w:rsid w:val="00E57C4F"/>
    <w:rsid w:val="00E57E1D"/>
    <w:rsid w:val="00E600DC"/>
    <w:rsid w:val="00E61940"/>
    <w:rsid w:val="00E61B4C"/>
    <w:rsid w:val="00E62458"/>
    <w:rsid w:val="00E624A1"/>
    <w:rsid w:val="00E63D37"/>
    <w:rsid w:val="00E63F4D"/>
    <w:rsid w:val="00E645BB"/>
    <w:rsid w:val="00E645FF"/>
    <w:rsid w:val="00E6470F"/>
    <w:rsid w:val="00E64ABB"/>
    <w:rsid w:val="00E7002E"/>
    <w:rsid w:val="00E70DF7"/>
    <w:rsid w:val="00E71094"/>
    <w:rsid w:val="00E722F8"/>
    <w:rsid w:val="00E726F4"/>
    <w:rsid w:val="00E72BE4"/>
    <w:rsid w:val="00E732F8"/>
    <w:rsid w:val="00E737B6"/>
    <w:rsid w:val="00E73D73"/>
    <w:rsid w:val="00E74018"/>
    <w:rsid w:val="00E75609"/>
    <w:rsid w:val="00E766E2"/>
    <w:rsid w:val="00E80B50"/>
    <w:rsid w:val="00E81B33"/>
    <w:rsid w:val="00E81E25"/>
    <w:rsid w:val="00E822BA"/>
    <w:rsid w:val="00E826D6"/>
    <w:rsid w:val="00E8270B"/>
    <w:rsid w:val="00E82B12"/>
    <w:rsid w:val="00E835CB"/>
    <w:rsid w:val="00E839CB"/>
    <w:rsid w:val="00E83CDD"/>
    <w:rsid w:val="00E84B7E"/>
    <w:rsid w:val="00E8501F"/>
    <w:rsid w:val="00E85097"/>
    <w:rsid w:val="00E854CC"/>
    <w:rsid w:val="00E85505"/>
    <w:rsid w:val="00E857E3"/>
    <w:rsid w:val="00E85CF7"/>
    <w:rsid w:val="00E86962"/>
    <w:rsid w:val="00E914BC"/>
    <w:rsid w:val="00E91A94"/>
    <w:rsid w:val="00E91FC0"/>
    <w:rsid w:val="00E92141"/>
    <w:rsid w:val="00E926ED"/>
    <w:rsid w:val="00E93160"/>
    <w:rsid w:val="00E9321D"/>
    <w:rsid w:val="00E9408A"/>
    <w:rsid w:val="00E945E7"/>
    <w:rsid w:val="00E9516C"/>
    <w:rsid w:val="00E951B5"/>
    <w:rsid w:val="00E95328"/>
    <w:rsid w:val="00E95D39"/>
    <w:rsid w:val="00E97190"/>
    <w:rsid w:val="00E97383"/>
    <w:rsid w:val="00E9760B"/>
    <w:rsid w:val="00E976CD"/>
    <w:rsid w:val="00E979F2"/>
    <w:rsid w:val="00EA037D"/>
    <w:rsid w:val="00EA072D"/>
    <w:rsid w:val="00EA2486"/>
    <w:rsid w:val="00EA4170"/>
    <w:rsid w:val="00EA442A"/>
    <w:rsid w:val="00EA443F"/>
    <w:rsid w:val="00EA5713"/>
    <w:rsid w:val="00EA5E39"/>
    <w:rsid w:val="00EA6491"/>
    <w:rsid w:val="00EA6F6D"/>
    <w:rsid w:val="00EA7336"/>
    <w:rsid w:val="00EA7867"/>
    <w:rsid w:val="00EA7EA9"/>
    <w:rsid w:val="00EB0237"/>
    <w:rsid w:val="00EB0510"/>
    <w:rsid w:val="00EB0A2F"/>
    <w:rsid w:val="00EB147F"/>
    <w:rsid w:val="00EB1B2A"/>
    <w:rsid w:val="00EB2157"/>
    <w:rsid w:val="00EB43D7"/>
    <w:rsid w:val="00EB605E"/>
    <w:rsid w:val="00EB67D6"/>
    <w:rsid w:val="00EB73A9"/>
    <w:rsid w:val="00EC0B8C"/>
    <w:rsid w:val="00EC1140"/>
    <w:rsid w:val="00EC1E0A"/>
    <w:rsid w:val="00EC27F1"/>
    <w:rsid w:val="00EC29FF"/>
    <w:rsid w:val="00EC2DC3"/>
    <w:rsid w:val="00EC39EC"/>
    <w:rsid w:val="00EC3D0E"/>
    <w:rsid w:val="00EC4CAE"/>
    <w:rsid w:val="00EC51D0"/>
    <w:rsid w:val="00ED0D35"/>
    <w:rsid w:val="00ED1368"/>
    <w:rsid w:val="00ED1B5E"/>
    <w:rsid w:val="00ED1E1B"/>
    <w:rsid w:val="00ED2D0D"/>
    <w:rsid w:val="00ED3204"/>
    <w:rsid w:val="00ED34F4"/>
    <w:rsid w:val="00ED3763"/>
    <w:rsid w:val="00ED399D"/>
    <w:rsid w:val="00ED3EB0"/>
    <w:rsid w:val="00ED4192"/>
    <w:rsid w:val="00ED5567"/>
    <w:rsid w:val="00ED7389"/>
    <w:rsid w:val="00ED78D0"/>
    <w:rsid w:val="00ED7FD3"/>
    <w:rsid w:val="00EE0F95"/>
    <w:rsid w:val="00EE2384"/>
    <w:rsid w:val="00EE3697"/>
    <w:rsid w:val="00EE3792"/>
    <w:rsid w:val="00EE4CAF"/>
    <w:rsid w:val="00EE69C3"/>
    <w:rsid w:val="00EF0AC6"/>
    <w:rsid w:val="00EF0C4D"/>
    <w:rsid w:val="00EF14EC"/>
    <w:rsid w:val="00EF17BD"/>
    <w:rsid w:val="00EF2653"/>
    <w:rsid w:val="00EF2CA2"/>
    <w:rsid w:val="00EF2D7A"/>
    <w:rsid w:val="00EF3B51"/>
    <w:rsid w:val="00EF450F"/>
    <w:rsid w:val="00EF4C79"/>
    <w:rsid w:val="00EF656B"/>
    <w:rsid w:val="00EF6B8D"/>
    <w:rsid w:val="00EF6CAD"/>
    <w:rsid w:val="00EF759D"/>
    <w:rsid w:val="00F01172"/>
    <w:rsid w:val="00F02A52"/>
    <w:rsid w:val="00F02F13"/>
    <w:rsid w:val="00F04398"/>
    <w:rsid w:val="00F06B66"/>
    <w:rsid w:val="00F06FFE"/>
    <w:rsid w:val="00F0785A"/>
    <w:rsid w:val="00F1082F"/>
    <w:rsid w:val="00F12ACD"/>
    <w:rsid w:val="00F135A2"/>
    <w:rsid w:val="00F13F52"/>
    <w:rsid w:val="00F1438D"/>
    <w:rsid w:val="00F144E6"/>
    <w:rsid w:val="00F1484B"/>
    <w:rsid w:val="00F14C91"/>
    <w:rsid w:val="00F1684E"/>
    <w:rsid w:val="00F16AF2"/>
    <w:rsid w:val="00F16B4F"/>
    <w:rsid w:val="00F17735"/>
    <w:rsid w:val="00F20727"/>
    <w:rsid w:val="00F211AC"/>
    <w:rsid w:val="00F22745"/>
    <w:rsid w:val="00F22D51"/>
    <w:rsid w:val="00F24401"/>
    <w:rsid w:val="00F24B91"/>
    <w:rsid w:val="00F26298"/>
    <w:rsid w:val="00F2637F"/>
    <w:rsid w:val="00F263EF"/>
    <w:rsid w:val="00F300D4"/>
    <w:rsid w:val="00F30AC0"/>
    <w:rsid w:val="00F3100D"/>
    <w:rsid w:val="00F31D85"/>
    <w:rsid w:val="00F33F54"/>
    <w:rsid w:val="00F342E3"/>
    <w:rsid w:val="00F348A1"/>
    <w:rsid w:val="00F348FA"/>
    <w:rsid w:val="00F34AA1"/>
    <w:rsid w:val="00F3511A"/>
    <w:rsid w:val="00F352F3"/>
    <w:rsid w:val="00F357ED"/>
    <w:rsid w:val="00F35CD6"/>
    <w:rsid w:val="00F35E0B"/>
    <w:rsid w:val="00F364E4"/>
    <w:rsid w:val="00F365B7"/>
    <w:rsid w:val="00F36778"/>
    <w:rsid w:val="00F37B6E"/>
    <w:rsid w:val="00F403B5"/>
    <w:rsid w:val="00F40706"/>
    <w:rsid w:val="00F40EB3"/>
    <w:rsid w:val="00F414A9"/>
    <w:rsid w:val="00F41A5F"/>
    <w:rsid w:val="00F41D4D"/>
    <w:rsid w:val="00F42116"/>
    <w:rsid w:val="00F42433"/>
    <w:rsid w:val="00F427F6"/>
    <w:rsid w:val="00F4442B"/>
    <w:rsid w:val="00F44FFC"/>
    <w:rsid w:val="00F451CD"/>
    <w:rsid w:val="00F45233"/>
    <w:rsid w:val="00F454E1"/>
    <w:rsid w:val="00F50090"/>
    <w:rsid w:val="00F5108D"/>
    <w:rsid w:val="00F527DE"/>
    <w:rsid w:val="00F53D97"/>
    <w:rsid w:val="00F53F2D"/>
    <w:rsid w:val="00F53FA0"/>
    <w:rsid w:val="00F54865"/>
    <w:rsid w:val="00F54CBD"/>
    <w:rsid w:val="00F55C5E"/>
    <w:rsid w:val="00F55DB1"/>
    <w:rsid w:val="00F55F22"/>
    <w:rsid w:val="00F57CA4"/>
    <w:rsid w:val="00F57DFA"/>
    <w:rsid w:val="00F607D8"/>
    <w:rsid w:val="00F62551"/>
    <w:rsid w:val="00F62801"/>
    <w:rsid w:val="00F628CC"/>
    <w:rsid w:val="00F62D4F"/>
    <w:rsid w:val="00F63E58"/>
    <w:rsid w:val="00F640B6"/>
    <w:rsid w:val="00F647A0"/>
    <w:rsid w:val="00F64D73"/>
    <w:rsid w:val="00F64E90"/>
    <w:rsid w:val="00F6565F"/>
    <w:rsid w:val="00F67A8D"/>
    <w:rsid w:val="00F71631"/>
    <w:rsid w:val="00F7213B"/>
    <w:rsid w:val="00F72449"/>
    <w:rsid w:val="00F7252F"/>
    <w:rsid w:val="00F72957"/>
    <w:rsid w:val="00F7339F"/>
    <w:rsid w:val="00F740AE"/>
    <w:rsid w:val="00F7470D"/>
    <w:rsid w:val="00F74802"/>
    <w:rsid w:val="00F74E8F"/>
    <w:rsid w:val="00F76F38"/>
    <w:rsid w:val="00F77B0C"/>
    <w:rsid w:val="00F77F33"/>
    <w:rsid w:val="00F811BA"/>
    <w:rsid w:val="00F82CE7"/>
    <w:rsid w:val="00F83173"/>
    <w:rsid w:val="00F83C0D"/>
    <w:rsid w:val="00F83FAB"/>
    <w:rsid w:val="00F863A0"/>
    <w:rsid w:val="00F8689D"/>
    <w:rsid w:val="00F875FC"/>
    <w:rsid w:val="00F908C2"/>
    <w:rsid w:val="00F91319"/>
    <w:rsid w:val="00F915AD"/>
    <w:rsid w:val="00F91B30"/>
    <w:rsid w:val="00F92377"/>
    <w:rsid w:val="00F9248D"/>
    <w:rsid w:val="00F93157"/>
    <w:rsid w:val="00F93193"/>
    <w:rsid w:val="00F933FB"/>
    <w:rsid w:val="00F9398B"/>
    <w:rsid w:val="00F93C28"/>
    <w:rsid w:val="00F9575D"/>
    <w:rsid w:val="00F95A32"/>
    <w:rsid w:val="00F95CAD"/>
    <w:rsid w:val="00F966B5"/>
    <w:rsid w:val="00F968F7"/>
    <w:rsid w:val="00FA19AF"/>
    <w:rsid w:val="00FA1D3D"/>
    <w:rsid w:val="00FA730E"/>
    <w:rsid w:val="00FA7AE9"/>
    <w:rsid w:val="00FB11AF"/>
    <w:rsid w:val="00FB17AE"/>
    <w:rsid w:val="00FB27C1"/>
    <w:rsid w:val="00FB2CC9"/>
    <w:rsid w:val="00FB33E3"/>
    <w:rsid w:val="00FB44EE"/>
    <w:rsid w:val="00FB4C1D"/>
    <w:rsid w:val="00FB4D46"/>
    <w:rsid w:val="00FB6884"/>
    <w:rsid w:val="00FC02B1"/>
    <w:rsid w:val="00FC128B"/>
    <w:rsid w:val="00FC530B"/>
    <w:rsid w:val="00FC59B3"/>
    <w:rsid w:val="00FC6C79"/>
    <w:rsid w:val="00FC6DA9"/>
    <w:rsid w:val="00FD00E5"/>
    <w:rsid w:val="00FD03AF"/>
    <w:rsid w:val="00FD132B"/>
    <w:rsid w:val="00FD16FC"/>
    <w:rsid w:val="00FD1C1A"/>
    <w:rsid w:val="00FD2190"/>
    <w:rsid w:val="00FD2B07"/>
    <w:rsid w:val="00FD2D0A"/>
    <w:rsid w:val="00FD4527"/>
    <w:rsid w:val="00FD4576"/>
    <w:rsid w:val="00FD45A9"/>
    <w:rsid w:val="00FD471A"/>
    <w:rsid w:val="00FD4CA6"/>
    <w:rsid w:val="00FD540E"/>
    <w:rsid w:val="00FD6CC8"/>
    <w:rsid w:val="00FD703D"/>
    <w:rsid w:val="00FE0A31"/>
    <w:rsid w:val="00FE15AF"/>
    <w:rsid w:val="00FE2CD5"/>
    <w:rsid w:val="00FE3D41"/>
    <w:rsid w:val="00FE4447"/>
    <w:rsid w:val="00FE4BBE"/>
    <w:rsid w:val="00FE4F2B"/>
    <w:rsid w:val="00FE5603"/>
    <w:rsid w:val="00FE5DC8"/>
    <w:rsid w:val="00FE6B27"/>
    <w:rsid w:val="00FE789B"/>
    <w:rsid w:val="00FF0BE2"/>
    <w:rsid w:val="00FF1B03"/>
    <w:rsid w:val="00FF1B3D"/>
    <w:rsid w:val="00FF21AE"/>
    <w:rsid w:val="00FF25E7"/>
    <w:rsid w:val="00FF2AFE"/>
    <w:rsid w:val="00FF43FC"/>
    <w:rsid w:val="00FF4831"/>
    <w:rsid w:val="00FF491D"/>
    <w:rsid w:val="00FF4ACF"/>
    <w:rsid w:val="00FF4B98"/>
    <w:rsid w:val="00FF7772"/>
    <w:rsid w:val="00FF7962"/>
    <w:rsid w:val="12AF6D8D"/>
    <w:rsid w:val="57B9BC09"/>
    <w:rsid w:val="6093B2BB"/>
    <w:rsid w:val="78120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CC8B"/>
  <w15:chartTrackingRefBased/>
  <w15:docId w15:val="{96F71A41-9DD6-4C77-8C3C-3B26597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FB"/>
  </w:style>
  <w:style w:type="paragraph" w:styleId="Heading1">
    <w:name w:val="heading 1"/>
    <w:aliases w:val="Part heading"/>
    <w:basedOn w:val="Normal"/>
    <w:next w:val="Normal"/>
    <w:link w:val="Heading1Char"/>
    <w:uiPriority w:val="9"/>
    <w:qFormat/>
    <w:rsid w:val="00CF198C"/>
    <w:pPr>
      <w:keepNext/>
      <w:outlineLvl w:val="0"/>
    </w:pPr>
    <w:rPr>
      <w:rFonts w:ascii="Times New Roman" w:hAnsi="Times New Roman" w:cs="Times New Roman"/>
      <w:b/>
      <w:sz w:val="24"/>
      <w:szCs w:val="24"/>
    </w:rPr>
  </w:style>
  <w:style w:type="paragraph" w:styleId="Heading2">
    <w:name w:val="heading 2"/>
    <w:aliases w:val="Division heading"/>
    <w:basedOn w:val="Normal"/>
    <w:next w:val="Normal"/>
    <w:link w:val="Heading2Char"/>
    <w:uiPriority w:val="9"/>
    <w:unhideWhenUsed/>
    <w:qFormat/>
    <w:rsid w:val="00CF198C"/>
    <w:pPr>
      <w:keepNext/>
      <w:outlineLvl w:val="1"/>
    </w:pPr>
    <w:rPr>
      <w:rFonts w:ascii="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FC6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List Paragraph,TOC style,lp1,Bullet OSM,Proposal Bullet List,Recommendation,List Paragraph1,NAST Quote,Bullets,List Paragraph11,List Paragraph111,L,F5 List Paragraph,Dot pt,CV text,Table text,Medium Grid 1 - Accent 21"/>
    <w:basedOn w:val="Normal"/>
    <w:link w:val="ListParagraphChar"/>
    <w:uiPriority w:val="34"/>
    <w:qFormat/>
    <w:rsid w:val="004D50D5"/>
    <w:pPr>
      <w:ind w:left="720" w:hanging="36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D5549"/>
    <w:rPr>
      <w:sz w:val="16"/>
      <w:szCs w:val="16"/>
    </w:rPr>
  </w:style>
  <w:style w:type="paragraph" w:styleId="CommentText">
    <w:name w:val="annotation text"/>
    <w:basedOn w:val="Normal"/>
    <w:link w:val="CommentTextChar"/>
    <w:uiPriority w:val="99"/>
    <w:unhideWhenUsed/>
    <w:rsid w:val="006D5549"/>
    <w:pPr>
      <w:spacing w:line="240" w:lineRule="auto"/>
    </w:pPr>
    <w:rPr>
      <w:sz w:val="20"/>
      <w:szCs w:val="20"/>
    </w:rPr>
  </w:style>
  <w:style w:type="character" w:customStyle="1" w:styleId="CommentTextChar">
    <w:name w:val="Comment Text Char"/>
    <w:basedOn w:val="DefaultParagraphFont"/>
    <w:link w:val="CommentText"/>
    <w:uiPriority w:val="99"/>
    <w:rsid w:val="006D5549"/>
    <w:rPr>
      <w:sz w:val="20"/>
      <w:szCs w:val="20"/>
    </w:rPr>
  </w:style>
  <w:style w:type="paragraph" w:styleId="CommentSubject">
    <w:name w:val="annotation subject"/>
    <w:basedOn w:val="CommentText"/>
    <w:next w:val="CommentText"/>
    <w:link w:val="CommentSubjectChar"/>
    <w:uiPriority w:val="99"/>
    <w:semiHidden/>
    <w:unhideWhenUsed/>
    <w:rsid w:val="006D5549"/>
    <w:rPr>
      <w:b/>
      <w:bCs/>
    </w:rPr>
  </w:style>
  <w:style w:type="character" w:customStyle="1" w:styleId="CommentSubjectChar">
    <w:name w:val="Comment Subject Char"/>
    <w:basedOn w:val="CommentTextChar"/>
    <w:link w:val="CommentSubject"/>
    <w:uiPriority w:val="99"/>
    <w:semiHidden/>
    <w:rsid w:val="006D5549"/>
    <w:rPr>
      <w:b/>
      <w:bCs/>
      <w:sz w:val="20"/>
      <w:szCs w:val="20"/>
    </w:rPr>
  </w:style>
  <w:style w:type="paragraph" w:styleId="BalloonText">
    <w:name w:val="Balloon Text"/>
    <w:basedOn w:val="Normal"/>
    <w:link w:val="BalloonTextChar"/>
    <w:uiPriority w:val="99"/>
    <w:semiHidden/>
    <w:unhideWhenUsed/>
    <w:rsid w:val="006D5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49"/>
    <w:rPr>
      <w:rFonts w:ascii="Segoe UI" w:hAnsi="Segoe UI" w:cs="Segoe UI"/>
      <w:sz w:val="18"/>
      <w:szCs w:val="18"/>
    </w:rPr>
  </w:style>
  <w:style w:type="paragraph" w:customStyle="1" w:styleId="CAB-NumberedParagraph">
    <w:name w:val="CAB - Numbered Paragraph"/>
    <w:basedOn w:val="Normal"/>
    <w:uiPriority w:val="98"/>
    <w:rsid w:val="00A83711"/>
    <w:pPr>
      <w:spacing w:before="120" w:after="120" w:line="240" w:lineRule="auto"/>
      <w:ind w:left="567" w:hanging="567"/>
    </w:pPr>
    <w:rPr>
      <w:rFonts w:ascii="Arial" w:hAnsi="Arial"/>
    </w:rPr>
  </w:style>
  <w:style w:type="character" w:customStyle="1" w:styleId="ListParagraphChar">
    <w:name w:val="List Paragraph Char"/>
    <w:aliases w:val="Para numbering Char,#List Paragraph Char,TOC style Char,lp1 Char,Bullet OSM Char,Proposal Bullet List Char,Recommendation Char,List Paragraph1 Char,NAST Quote Char,Bullets Char,List Paragraph11 Char,List Paragraph111 Char,L Char"/>
    <w:basedOn w:val="DefaultParagraphFont"/>
    <w:link w:val="ListParagraph"/>
    <w:uiPriority w:val="34"/>
    <w:locked/>
    <w:rsid w:val="004D50D5"/>
    <w:rPr>
      <w:rFonts w:ascii="Times New Roman" w:hAnsi="Times New Roman" w:cs="Times New Roman"/>
      <w:sz w:val="24"/>
      <w:szCs w:val="24"/>
    </w:rPr>
  </w:style>
  <w:style w:type="paragraph" w:customStyle="1" w:styleId="Bullet">
    <w:name w:val="Bullet"/>
    <w:basedOn w:val="ListParagraph"/>
    <w:qFormat/>
    <w:rsid w:val="00D2766F"/>
    <w:pPr>
      <w:numPr>
        <w:numId w:val="1"/>
      </w:numPr>
    </w:pPr>
  </w:style>
  <w:style w:type="character" w:styleId="Hyperlink">
    <w:name w:val="Hyperlink"/>
    <w:basedOn w:val="DefaultParagraphFont"/>
    <w:uiPriority w:val="99"/>
    <w:unhideWhenUsed/>
    <w:rsid w:val="00F933FB"/>
    <w:rPr>
      <w:color w:val="0563C1" w:themeColor="hyperlink"/>
      <w:u w:val="single"/>
    </w:rPr>
  </w:style>
  <w:style w:type="character" w:customStyle="1" w:styleId="Heading3Char">
    <w:name w:val="Heading 3 Char"/>
    <w:basedOn w:val="DefaultParagraphFont"/>
    <w:link w:val="Heading3"/>
    <w:uiPriority w:val="9"/>
    <w:semiHidden/>
    <w:rsid w:val="00FC6DA9"/>
    <w:rPr>
      <w:rFonts w:asciiTheme="majorHAnsi" w:eastAsiaTheme="majorEastAsia" w:hAnsiTheme="majorHAnsi" w:cstheme="majorBidi"/>
      <w:color w:val="1F4D78" w:themeColor="accent1" w:themeShade="7F"/>
      <w:sz w:val="24"/>
      <w:szCs w:val="24"/>
    </w:rPr>
  </w:style>
  <w:style w:type="paragraph" w:customStyle="1" w:styleId="Clauseheadings">
    <w:name w:val="Clause headings"/>
    <w:basedOn w:val="Heading3"/>
    <w:link w:val="ClauseheadingsChar"/>
    <w:qFormat/>
    <w:rsid w:val="00FC6DA9"/>
    <w:pPr>
      <w:spacing w:after="120"/>
    </w:pPr>
    <w:rPr>
      <w:rFonts w:ascii="Times New Roman" w:hAnsi="Times New Roman" w:cs="Times New Roman"/>
      <w:b/>
      <w:color w:val="auto"/>
    </w:rPr>
  </w:style>
  <w:style w:type="character" w:customStyle="1" w:styleId="ClauseheadingsChar">
    <w:name w:val="Clause headings Char"/>
    <w:basedOn w:val="DefaultParagraphFont"/>
    <w:link w:val="Clauseheadings"/>
    <w:rsid w:val="00FC6DA9"/>
    <w:rPr>
      <w:rFonts w:ascii="Times New Roman" w:eastAsiaTheme="majorEastAsia" w:hAnsi="Times New Roman" w:cs="Times New Roman"/>
      <w:b/>
      <w:sz w:val="24"/>
      <w:szCs w:val="24"/>
    </w:rPr>
  </w:style>
  <w:style w:type="paragraph" w:styleId="Revision">
    <w:name w:val="Revision"/>
    <w:hidden/>
    <w:uiPriority w:val="99"/>
    <w:semiHidden/>
    <w:rsid w:val="009A6A23"/>
    <w:pPr>
      <w:spacing w:after="0" w:line="240" w:lineRule="auto"/>
    </w:pPr>
  </w:style>
  <w:style w:type="paragraph" w:styleId="NoSpacing">
    <w:name w:val="No Spacing"/>
    <w:uiPriority w:val="1"/>
    <w:qFormat/>
    <w:rsid w:val="005E406D"/>
    <w:pPr>
      <w:spacing w:after="0" w:line="240" w:lineRule="auto"/>
    </w:pPr>
  </w:style>
  <w:style w:type="character" w:customStyle="1" w:styleId="Heading1Char">
    <w:name w:val="Heading 1 Char"/>
    <w:aliases w:val="Part heading Char"/>
    <w:basedOn w:val="DefaultParagraphFont"/>
    <w:link w:val="Heading1"/>
    <w:uiPriority w:val="9"/>
    <w:rsid w:val="00CF198C"/>
    <w:rPr>
      <w:rFonts w:ascii="Times New Roman" w:hAnsi="Times New Roman" w:cs="Times New Roman"/>
      <w:b/>
      <w:sz w:val="24"/>
      <w:szCs w:val="24"/>
    </w:rPr>
  </w:style>
  <w:style w:type="character" w:customStyle="1" w:styleId="Heading2Char">
    <w:name w:val="Heading 2 Char"/>
    <w:aliases w:val="Division heading Char"/>
    <w:basedOn w:val="DefaultParagraphFont"/>
    <w:link w:val="Heading2"/>
    <w:uiPriority w:val="9"/>
    <w:rsid w:val="00CF198C"/>
    <w:rPr>
      <w:rFonts w:ascii="Times New Roman" w:hAnsi="Times New Roman" w:cs="Times New Roman"/>
      <w:b/>
      <w:sz w:val="24"/>
      <w:szCs w:val="24"/>
    </w:rPr>
  </w:style>
  <w:style w:type="character" w:styleId="SubtleReference">
    <w:name w:val="Subtle Reference"/>
    <w:basedOn w:val="DefaultParagraphFont"/>
    <w:uiPriority w:val="31"/>
    <w:qFormat/>
    <w:rsid w:val="00CF198C"/>
    <w:rPr>
      <w:smallCaps/>
      <w:color w:val="5A5A5A" w:themeColor="text1" w:themeTint="A5"/>
    </w:rPr>
  </w:style>
  <w:style w:type="paragraph" w:styleId="Header">
    <w:name w:val="header"/>
    <w:basedOn w:val="Normal"/>
    <w:link w:val="HeaderChar"/>
    <w:uiPriority w:val="99"/>
    <w:unhideWhenUsed/>
    <w:rsid w:val="00026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1AE"/>
  </w:style>
  <w:style w:type="paragraph" w:styleId="Footer">
    <w:name w:val="footer"/>
    <w:basedOn w:val="Normal"/>
    <w:link w:val="FooterChar"/>
    <w:uiPriority w:val="99"/>
    <w:unhideWhenUsed/>
    <w:rsid w:val="00026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1AE"/>
  </w:style>
  <w:style w:type="paragraph" w:customStyle="1" w:styleId="Paranumberingv20">
    <w:name w:val="Para numbering v2.0"/>
    <w:basedOn w:val="ListParagraph"/>
    <w:link w:val="Paranumberingv20Char"/>
    <w:rsid w:val="0082261D"/>
    <w:pPr>
      <w:numPr>
        <w:numId w:val="2"/>
      </w:numPr>
    </w:pPr>
  </w:style>
  <w:style w:type="paragraph" w:customStyle="1" w:styleId="Style1">
    <w:name w:val="Style1"/>
    <w:basedOn w:val="ListParagraph"/>
    <w:link w:val="Style1Char"/>
    <w:qFormat/>
    <w:rsid w:val="009D384F"/>
    <w:pPr>
      <w:numPr>
        <w:numId w:val="3"/>
      </w:numPr>
    </w:pPr>
  </w:style>
  <w:style w:type="character" w:customStyle="1" w:styleId="Paranumberingv20Char">
    <w:name w:val="Para numbering v2.0 Char"/>
    <w:basedOn w:val="ListParagraphChar"/>
    <w:link w:val="Paranumberingv20"/>
    <w:rsid w:val="0082261D"/>
    <w:rPr>
      <w:rFonts w:ascii="Times New Roman" w:hAnsi="Times New Roman" w:cs="Times New Roman"/>
      <w:sz w:val="24"/>
      <w:szCs w:val="24"/>
    </w:rPr>
  </w:style>
  <w:style w:type="character" w:customStyle="1" w:styleId="Style1Char">
    <w:name w:val="Style1 Char"/>
    <w:basedOn w:val="ListParagraphChar"/>
    <w:link w:val="Style1"/>
    <w:rsid w:val="009D384F"/>
    <w:rPr>
      <w:rFonts w:ascii="Times New Roman" w:hAnsi="Times New Roman" w:cs="Times New Roman"/>
      <w:sz w:val="24"/>
      <w:szCs w:val="24"/>
    </w:rPr>
  </w:style>
  <w:style w:type="table" w:styleId="TableGrid">
    <w:name w:val="Table Grid"/>
    <w:basedOn w:val="TableNormal"/>
    <w:uiPriority w:val="39"/>
    <w:rsid w:val="005A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69C0"/>
    <w:rPr>
      <w:i/>
      <w:iCs/>
    </w:rPr>
  </w:style>
  <w:style w:type="paragraph" w:customStyle="1" w:styleId="Default">
    <w:name w:val="Default"/>
    <w:rsid w:val="004B69C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B69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 5"/>
    <w:aliases w:val="s"/>
    <w:basedOn w:val="Normal"/>
    <w:next w:val="subsection"/>
    <w:qFormat/>
    <w:rsid w:val="006656D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6656D8"/>
  </w:style>
  <w:style w:type="paragraph" w:customStyle="1" w:styleId="subsection">
    <w:name w:val="subsection"/>
    <w:aliases w:val="ss,Subsection"/>
    <w:basedOn w:val="Normal"/>
    <w:link w:val="subsectionChar"/>
    <w:rsid w:val="006656D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6656D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344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3344F3"/>
    <w:rPr>
      <w:rFonts w:ascii="Times New Roman" w:eastAsia="Times New Roman" w:hAnsi="Times New Roman" w:cs="Times New Roman"/>
      <w:szCs w:val="20"/>
      <w:lang w:eastAsia="en-AU"/>
    </w:rPr>
  </w:style>
  <w:style w:type="paragraph" w:customStyle="1" w:styleId="NumberLevel1">
    <w:name w:val="Number Level 1"/>
    <w:aliases w:val="N1"/>
    <w:basedOn w:val="Normal"/>
    <w:uiPriority w:val="1"/>
    <w:qFormat/>
    <w:rsid w:val="00D843F0"/>
    <w:pPr>
      <w:spacing w:before="140" w:after="140" w:line="280" w:lineRule="atLeast"/>
    </w:pPr>
    <w:rPr>
      <w:rFonts w:ascii="Arial" w:eastAsia="Times New Roman" w:hAnsi="Arial" w:cs="Arial"/>
      <w:lang w:eastAsia="en-AU"/>
    </w:rPr>
  </w:style>
  <w:style w:type="paragraph" w:customStyle="1" w:styleId="Dotpoint">
    <w:name w:val="Dotpoint"/>
    <w:basedOn w:val="Normal"/>
    <w:qFormat/>
    <w:rsid w:val="00E72BE4"/>
    <w:pPr>
      <w:numPr>
        <w:numId w:val="10"/>
      </w:num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C3022"/>
    <w:rPr>
      <w:color w:val="954F72" w:themeColor="followedHyperlink"/>
      <w:u w:val="single"/>
    </w:rPr>
  </w:style>
  <w:style w:type="paragraph" w:customStyle="1" w:styleId="Definition">
    <w:name w:val="Definition"/>
    <w:aliases w:val="dd"/>
    <w:basedOn w:val="Normal"/>
    <w:rsid w:val="001153A5"/>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4422">
      <w:bodyDiv w:val="1"/>
      <w:marLeft w:val="0"/>
      <w:marRight w:val="0"/>
      <w:marTop w:val="0"/>
      <w:marBottom w:val="0"/>
      <w:divBdr>
        <w:top w:val="none" w:sz="0" w:space="0" w:color="auto"/>
        <w:left w:val="none" w:sz="0" w:space="0" w:color="auto"/>
        <w:bottom w:val="none" w:sz="0" w:space="0" w:color="auto"/>
        <w:right w:val="none" w:sz="0" w:space="0" w:color="auto"/>
      </w:divBdr>
    </w:div>
    <w:div w:id="254633883">
      <w:bodyDiv w:val="1"/>
      <w:marLeft w:val="0"/>
      <w:marRight w:val="0"/>
      <w:marTop w:val="0"/>
      <w:marBottom w:val="0"/>
      <w:divBdr>
        <w:top w:val="none" w:sz="0" w:space="0" w:color="auto"/>
        <w:left w:val="none" w:sz="0" w:space="0" w:color="auto"/>
        <w:bottom w:val="none" w:sz="0" w:space="0" w:color="auto"/>
        <w:right w:val="none" w:sz="0" w:space="0" w:color="auto"/>
      </w:divBdr>
    </w:div>
    <w:div w:id="278998128">
      <w:bodyDiv w:val="1"/>
      <w:marLeft w:val="0"/>
      <w:marRight w:val="0"/>
      <w:marTop w:val="0"/>
      <w:marBottom w:val="0"/>
      <w:divBdr>
        <w:top w:val="none" w:sz="0" w:space="0" w:color="auto"/>
        <w:left w:val="none" w:sz="0" w:space="0" w:color="auto"/>
        <w:bottom w:val="none" w:sz="0" w:space="0" w:color="auto"/>
        <w:right w:val="none" w:sz="0" w:space="0" w:color="auto"/>
      </w:divBdr>
    </w:div>
    <w:div w:id="354775920">
      <w:bodyDiv w:val="1"/>
      <w:marLeft w:val="0"/>
      <w:marRight w:val="0"/>
      <w:marTop w:val="0"/>
      <w:marBottom w:val="0"/>
      <w:divBdr>
        <w:top w:val="none" w:sz="0" w:space="0" w:color="auto"/>
        <w:left w:val="none" w:sz="0" w:space="0" w:color="auto"/>
        <w:bottom w:val="none" w:sz="0" w:space="0" w:color="auto"/>
        <w:right w:val="none" w:sz="0" w:space="0" w:color="auto"/>
      </w:divBdr>
    </w:div>
    <w:div w:id="378825961">
      <w:bodyDiv w:val="1"/>
      <w:marLeft w:val="0"/>
      <w:marRight w:val="0"/>
      <w:marTop w:val="0"/>
      <w:marBottom w:val="0"/>
      <w:divBdr>
        <w:top w:val="none" w:sz="0" w:space="0" w:color="auto"/>
        <w:left w:val="none" w:sz="0" w:space="0" w:color="auto"/>
        <w:bottom w:val="none" w:sz="0" w:space="0" w:color="auto"/>
        <w:right w:val="none" w:sz="0" w:space="0" w:color="auto"/>
      </w:divBdr>
    </w:div>
    <w:div w:id="1129202100">
      <w:bodyDiv w:val="1"/>
      <w:marLeft w:val="0"/>
      <w:marRight w:val="0"/>
      <w:marTop w:val="0"/>
      <w:marBottom w:val="0"/>
      <w:divBdr>
        <w:top w:val="none" w:sz="0" w:space="0" w:color="auto"/>
        <w:left w:val="none" w:sz="0" w:space="0" w:color="auto"/>
        <w:bottom w:val="none" w:sz="0" w:space="0" w:color="auto"/>
        <w:right w:val="none" w:sz="0" w:space="0" w:color="auto"/>
      </w:divBdr>
    </w:div>
    <w:div w:id="1209101720">
      <w:bodyDiv w:val="1"/>
      <w:marLeft w:val="0"/>
      <w:marRight w:val="0"/>
      <w:marTop w:val="0"/>
      <w:marBottom w:val="0"/>
      <w:divBdr>
        <w:top w:val="none" w:sz="0" w:space="0" w:color="auto"/>
        <w:left w:val="none" w:sz="0" w:space="0" w:color="auto"/>
        <w:bottom w:val="none" w:sz="0" w:space="0" w:color="auto"/>
        <w:right w:val="none" w:sz="0" w:space="0" w:color="auto"/>
      </w:divBdr>
    </w:div>
    <w:div w:id="1219316780">
      <w:bodyDiv w:val="1"/>
      <w:marLeft w:val="0"/>
      <w:marRight w:val="0"/>
      <w:marTop w:val="0"/>
      <w:marBottom w:val="0"/>
      <w:divBdr>
        <w:top w:val="none" w:sz="0" w:space="0" w:color="auto"/>
        <w:left w:val="none" w:sz="0" w:space="0" w:color="auto"/>
        <w:bottom w:val="none" w:sz="0" w:space="0" w:color="auto"/>
        <w:right w:val="none" w:sz="0" w:space="0" w:color="auto"/>
      </w:divBdr>
    </w:div>
    <w:div w:id="1400639924">
      <w:bodyDiv w:val="1"/>
      <w:marLeft w:val="0"/>
      <w:marRight w:val="0"/>
      <w:marTop w:val="0"/>
      <w:marBottom w:val="0"/>
      <w:divBdr>
        <w:top w:val="none" w:sz="0" w:space="0" w:color="auto"/>
        <w:left w:val="none" w:sz="0" w:space="0" w:color="auto"/>
        <w:bottom w:val="none" w:sz="0" w:space="0" w:color="auto"/>
        <w:right w:val="none" w:sz="0" w:space="0" w:color="auto"/>
      </w:divBdr>
    </w:div>
    <w:div w:id="1521773374">
      <w:bodyDiv w:val="1"/>
      <w:marLeft w:val="0"/>
      <w:marRight w:val="0"/>
      <w:marTop w:val="0"/>
      <w:marBottom w:val="0"/>
      <w:divBdr>
        <w:top w:val="none" w:sz="0" w:space="0" w:color="auto"/>
        <w:left w:val="none" w:sz="0" w:space="0" w:color="auto"/>
        <w:bottom w:val="none" w:sz="0" w:space="0" w:color="auto"/>
        <w:right w:val="none" w:sz="0" w:space="0" w:color="auto"/>
      </w:divBdr>
    </w:div>
    <w:div w:id="1752703914">
      <w:bodyDiv w:val="1"/>
      <w:marLeft w:val="0"/>
      <w:marRight w:val="0"/>
      <w:marTop w:val="0"/>
      <w:marBottom w:val="0"/>
      <w:divBdr>
        <w:top w:val="none" w:sz="0" w:space="0" w:color="auto"/>
        <w:left w:val="none" w:sz="0" w:space="0" w:color="auto"/>
        <w:bottom w:val="none" w:sz="0" w:space="0" w:color="auto"/>
        <w:right w:val="none" w:sz="0" w:space="0" w:color="auto"/>
      </w:divBdr>
    </w:div>
    <w:div w:id="1801730182">
      <w:bodyDiv w:val="1"/>
      <w:marLeft w:val="0"/>
      <w:marRight w:val="0"/>
      <w:marTop w:val="0"/>
      <w:marBottom w:val="0"/>
      <w:divBdr>
        <w:top w:val="none" w:sz="0" w:space="0" w:color="auto"/>
        <w:left w:val="none" w:sz="0" w:space="0" w:color="auto"/>
        <w:bottom w:val="none" w:sz="0" w:space="0" w:color="auto"/>
        <w:right w:val="none" w:sz="0" w:space="0" w:color="auto"/>
      </w:divBdr>
    </w:div>
    <w:div w:id="1805660647">
      <w:bodyDiv w:val="1"/>
      <w:marLeft w:val="0"/>
      <w:marRight w:val="0"/>
      <w:marTop w:val="0"/>
      <w:marBottom w:val="0"/>
      <w:divBdr>
        <w:top w:val="none" w:sz="0" w:space="0" w:color="auto"/>
        <w:left w:val="none" w:sz="0" w:space="0" w:color="auto"/>
        <w:bottom w:val="none" w:sz="0" w:space="0" w:color="auto"/>
        <w:right w:val="none" w:sz="0" w:space="0" w:color="auto"/>
      </w:divBdr>
    </w:div>
    <w:div w:id="1908759700">
      <w:bodyDiv w:val="1"/>
      <w:marLeft w:val="0"/>
      <w:marRight w:val="0"/>
      <w:marTop w:val="0"/>
      <w:marBottom w:val="0"/>
      <w:divBdr>
        <w:top w:val="none" w:sz="0" w:space="0" w:color="auto"/>
        <w:left w:val="none" w:sz="0" w:space="0" w:color="auto"/>
        <w:bottom w:val="none" w:sz="0" w:space="0" w:color="auto"/>
        <w:right w:val="none" w:sz="0" w:space="0" w:color="auto"/>
      </w:divBdr>
    </w:div>
    <w:div w:id="1936548881">
      <w:bodyDiv w:val="1"/>
      <w:marLeft w:val="0"/>
      <w:marRight w:val="0"/>
      <w:marTop w:val="0"/>
      <w:marBottom w:val="0"/>
      <w:divBdr>
        <w:top w:val="none" w:sz="0" w:space="0" w:color="auto"/>
        <w:left w:val="none" w:sz="0" w:space="0" w:color="auto"/>
        <w:bottom w:val="none" w:sz="0" w:space="0" w:color="auto"/>
        <w:right w:val="none" w:sz="0" w:space="0" w:color="auto"/>
      </w:divBdr>
    </w:div>
    <w:div w:id="1948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vehic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B34B4A-F03D-47B5-8196-AFF8DE70C5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C6D6279FB7D241B16E8E3B69637B5E" ma:contentTypeVersion="" ma:contentTypeDescription="PDMS Document Site Content Type" ma:contentTypeScope="" ma:versionID="8360a55e24ad9fd1b9941f602bef47e0">
  <xsd:schema xmlns:xsd="http://www.w3.org/2001/XMLSchema" xmlns:xs="http://www.w3.org/2001/XMLSchema" xmlns:p="http://schemas.microsoft.com/office/2006/metadata/properties" xmlns:ns2="3BB34B4A-F03D-47B5-8196-AFF8DE70C5B6" targetNamespace="http://schemas.microsoft.com/office/2006/metadata/properties" ma:root="true" ma:fieldsID="8a652d832fb649899b18cf4ee84980b6" ns2:_="">
    <xsd:import namespace="3BB34B4A-F03D-47B5-8196-AFF8DE70C5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34B4A-F03D-47B5-8196-AFF8DE70C5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FEA7-B7F4-41E4-A83B-F262500FC390}">
  <ds:schemaRefs>
    <ds:schemaRef ds:uri="http://schemas.microsoft.com/office/2006/metadata/properties"/>
    <ds:schemaRef ds:uri="http://schemas.microsoft.com/office/infopath/2007/PartnerControls"/>
    <ds:schemaRef ds:uri="3BB34B4A-F03D-47B5-8196-AFF8DE70C5B6"/>
  </ds:schemaRefs>
</ds:datastoreItem>
</file>

<file path=customXml/itemProps2.xml><?xml version="1.0" encoding="utf-8"?>
<ds:datastoreItem xmlns:ds="http://schemas.openxmlformats.org/officeDocument/2006/customXml" ds:itemID="{7E06B9A2-C455-48F5-9BBA-E9C411E67CA8}">
  <ds:schemaRefs>
    <ds:schemaRef ds:uri="http://schemas.microsoft.com/sharepoint/v3/contenttype/forms"/>
  </ds:schemaRefs>
</ds:datastoreItem>
</file>

<file path=customXml/itemProps3.xml><?xml version="1.0" encoding="utf-8"?>
<ds:datastoreItem xmlns:ds="http://schemas.openxmlformats.org/officeDocument/2006/customXml" ds:itemID="{D1A11AEB-3E7F-46F8-A936-D39A622C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34B4A-F03D-47B5-8196-AFF8DE70C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02849-6B86-4274-8DA0-2DC69AF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6242</Characters>
  <Application>Microsoft Office Word</Application>
  <DocSecurity>0</DocSecurity>
  <Lines>195</Lines>
  <Paragraphs>133</Paragraphs>
  <ScaleCrop>false</ScaleCrop>
  <HeadingPairs>
    <vt:vector size="2" baseType="variant">
      <vt:variant>
        <vt:lpstr>Title</vt:lpstr>
      </vt:variant>
      <vt:variant>
        <vt:i4>1</vt:i4>
      </vt:variant>
    </vt:vector>
  </HeadingPairs>
  <TitlesOfParts>
    <vt:vector size="1" baseType="lpstr">
      <vt:lpstr>Explanatory Statement v2</vt:lpstr>
    </vt:vector>
  </TitlesOfParts>
  <Company>Department of Infrastructure and Regional Development</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v2</dc:title>
  <dc:subject/>
  <dc:creator>KARAS Christopher</dc:creator>
  <cp:keywords/>
  <dc:description/>
  <cp:lastModifiedBy>WERKSMAN Gabrielle</cp:lastModifiedBy>
  <cp:revision>2</cp:revision>
  <cp:lastPrinted>2020-03-02T23:18:00Z</cp:lastPrinted>
  <dcterms:created xsi:type="dcterms:W3CDTF">2021-02-18T05:46:00Z</dcterms:created>
  <dcterms:modified xsi:type="dcterms:W3CDTF">2021-02-18T05:46:00Z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0x010100266966F133664895A6EE3632470D45F500F6C6D6279FB7D241B16E8E3B69637B5E</vt:lpwstr>
  </property>
  <property fmtid="{D5CDD505-2E9C-101B-9397-08002B2CF9AE}" pid="3" name="_dlc_DocIdItemGuid">
    <vt:lpwstr>9d2bb33b-81f3-4052-ace8-745952a39af8</vt:lpwstr>
  </property>
</Properties>
</file>