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47F52" w14:textId="22F9140B" w:rsidR="00425297" w:rsidRPr="00521029" w:rsidRDefault="00425297" w:rsidP="00953310">
      <w:pPr>
        <w:pStyle w:val="Heading1"/>
        <w:spacing w:before="0" w:after="0" w:line="240" w:lineRule="auto"/>
        <w:jc w:val="both"/>
        <w:rPr>
          <w:rFonts w:ascii="Times New Roman" w:hAnsi="Times New Roman"/>
          <w:b/>
          <w:sz w:val="24"/>
          <w:u w:val="single"/>
        </w:rPr>
      </w:pPr>
      <w:bookmarkStart w:id="0" w:name="_GoBack"/>
      <w:bookmarkEnd w:id="0"/>
      <w:r>
        <w:rPr>
          <w:rFonts w:ascii="Times New Roman" w:hAnsi="Times New Roman"/>
          <w:b/>
          <w:sz w:val="24"/>
          <w:u w:val="single"/>
        </w:rPr>
        <w:t>MARRIAGE (CELEBRANT PROFESSIONAL DEVELOPMENT) STATEMENT 2021</w:t>
      </w:r>
    </w:p>
    <w:p w14:paraId="2B5549C7" w14:textId="77777777" w:rsidR="00425297" w:rsidRPr="00521029" w:rsidRDefault="00425297" w:rsidP="00425297">
      <w:pPr>
        <w:jc w:val="both"/>
        <w:rPr>
          <w:rFonts w:ascii="Times New Roman" w:hAnsi="Times New Roman"/>
        </w:rPr>
      </w:pPr>
    </w:p>
    <w:p w14:paraId="01FC1ABC" w14:textId="77777777" w:rsidR="00425297" w:rsidRPr="001D3031" w:rsidRDefault="00425297" w:rsidP="00D83E95">
      <w:pPr>
        <w:pStyle w:val="Heading1"/>
        <w:spacing w:before="0" w:after="0" w:line="240" w:lineRule="auto"/>
        <w:jc w:val="both"/>
        <w:rPr>
          <w:rFonts w:ascii="Times New Roman" w:hAnsi="Times New Roman"/>
          <w:caps w:val="0"/>
          <w:color w:val="FF0000"/>
          <w:sz w:val="24"/>
          <w:szCs w:val="24"/>
        </w:rPr>
      </w:pPr>
      <w:r w:rsidRPr="00AB61FA">
        <w:rPr>
          <w:rFonts w:ascii="Times New Roman" w:hAnsi="Times New Roman"/>
          <w:b/>
          <w:sz w:val="24"/>
          <w:u w:val="single"/>
        </w:rPr>
        <w:t>EXPLANATORY STATEMENT</w:t>
      </w:r>
      <w:r w:rsidRPr="001D3031">
        <w:rPr>
          <w:rFonts w:ascii="Times New Roman" w:hAnsi="Times New Roman"/>
          <w:b/>
          <w:sz w:val="24"/>
          <w:u w:val="single"/>
        </w:rPr>
        <w:t xml:space="preserve"> </w:t>
      </w:r>
    </w:p>
    <w:p w14:paraId="3F9A3DB1" w14:textId="6CE096F1" w:rsidR="00425297" w:rsidRPr="001D3031" w:rsidRDefault="00425297" w:rsidP="00D83E95">
      <w:pPr>
        <w:pStyle w:val="Heading1"/>
        <w:spacing w:before="0" w:after="0" w:line="240" w:lineRule="auto"/>
        <w:jc w:val="both"/>
        <w:rPr>
          <w:rFonts w:ascii="Times New Roman" w:hAnsi="Times New Roman"/>
          <w:caps w:val="0"/>
          <w:color w:val="FF0000"/>
          <w:sz w:val="24"/>
          <w:szCs w:val="24"/>
        </w:rPr>
      </w:pPr>
    </w:p>
    <w:p w14:paraId="1B3D8D44" w14:textId="77777777" w:rsidR="00425297" w:rsidRPr="002F71ED" w:rsidRDefault="00425297" w:rsidP="00D83E95">
      <w:pPr>
        <w:spacing w:line="360" w:lineRule="auto"/>
        <w:jc w:val="both"/>
        <w:rPr>
          <w:rFonts w:ascii="Times New Roman" w:hAnsi="Times New Roman" w:cs="Times New Roman"/>
        </w:rPr>
      </w:pPr>
      <w:r>
        <w:rPr>
          <w:rFonts w:ascii="Times New Roman" w:hAnsi="Times New Roman" w:cs="Times New Roman"/>
        </w:rPr>
        <w:t xml:space="preserve">Issued by the Registrar of Marriage Celebrants </w:t>
      </w:r>
      <w:r w:rsidRPr="002F71ED">
        <w:rPr>
          <w:rFonts w:ascii="Times New Roman" w:hAnsi="Times New Roman" w:cs="Times New Roman"/>
        </w:rPr>
        <w:t xml:space="preserve">under subsection 53(3) of the </w:t>
      </w:r>
      <w:r w:rsidRPr="00985323">
        <w:rPr>
          <w:rFonts w:ascii="Times New Roman" w:hAnsi="Times New Roman" w:cs="Times New Roman"/>
        </w:rPr>
        <w:t>Marriage Regulations 2017</w:t>
      </w:r>
      <w:r>
        <w:rPr>
          <w:rFonts w:ascii="Times New Roman" w:hAnsi="Times New Roman" w:cs="Times New Roman"/>
        </w:rPr>
        <w:t xml:space="preserve"> (the Regulations)</w:t>
      </w:r>
      <w:r w:rsidRPr="00057A2B">
        <w:rPr>
          <w:rFonts w:ascii="Times New Roman" w:hAnsi="Times New Roman" w:cs="Times New Roman"/>
        </w:rPr>
        <w:t>.</w:t>
      </w:r>
    </w:p>
    <w:p w14:paraId="09BFDCD5" w14:textId="77777777" w:rsidR="0026109C" w:rsidRPr="00521029" w:rsidRDefault="0026109C" w:rsidP="00953310">
      <w:pPr>
        <w:spacing w:line="360" w:lineRule="auto"/>
        <w:jc w:val="both"/>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36B9D09D" w14:textId="77777777" w:rsidR="00B81923" w:rsidRDefault="00B81923" w:rsidP="009A591D">
      <w:pPr>
        <w:shd w:val="clear" w:color="auto" w:fill="FFFFFF"/>
        <w:spacing w:before="100" w:beforeAutospacing="1" w:after="100" w:afterAutospacing="1" w:line="240" w:lineRule="auto"/>
        <w:ind w:right="91"/>
        <w:jc w:val="both"/>
        <w:rPr>
          <w:rFonts w:ascii="Times New Roman" w:hAnsi="Times New Roman" w:cs="Times New Roman"/>
        </w:rPr>
      </w:pPr>
      <w:r w:rsidRPr="00A65130">
        <w:rPr>
          <w:rFonts w:ascii="Times New Roman" w:hAnsi="Times New Roman" w:cs="Times New Roman"/>
        </w:rPr>
        <w:t xml:space="preserve">The </w:t>
      </w:r>
      <w:r w:rsidRPr="00A65130">
        <w:rPr>
          <w:rFonts w:ascii="Times New Roman" w:hAnsi="Times New Roman" w:cs="Times New Roman"/>
          <w:i/>
        </w:rPr>
        <w:t>Marriage Act 1961</w:t>
      </w:r>
      <w:r w:rsidRPr="00A65130">
        <w:rPr>
          <w:rFonts w:ascii="Times New Roman" w:hAnsi="Times New Roman" w:cs="Times New Roman"/>
        </w:rPr>
        <w:t xml:space="preserve"> (the Act) </w:t>
      </w:r>
      <w:r w:rsidRPr="007D0169">
        <w:rPr>
          <w:rFonts w:ascii="Times New Roman" w:hAnsi="Times New Roman" w:cs="Times New Roman"/>
        </w:rPr>
        <w:t>establishes the legal framework for marriage in Australia, including the requirements for marriages to be validly solemnised under Australian law.</w:t>
      </w:r>
      <w:r>
        <w:rPr>
          <w:rFonts w:ascii="Times New Roman" w:hAnsi="Times New Roman" w:cs="Times New Roman"/>
        </w:rPr>
        <w:t xml:space="preserve"> This includes a requirement that marriages must be solemnised by an ‘authorised celebrant’. An ‘authorised celebrant’ can be a Minister of religion of a recognised denomination; a person authorised by a State or Territory; or a ‘marriage celebrant’ (which includes a ‘religious marriage celebrant’).</w:t>
      </w:r>
      <w:r w:rsidRPr="00E940D3">
        <w:rPr>
          <w:rFonts w:ascii="Times New Roman" w:hAnsi="Times New Roman" w:cs="Times New Roman"/>
        </w:rPr>
        <w:t xml:space="preserve"> </w:t>
      </w:r>
      <w:r w:rsidRPr="00470079">
        <w:rPr>
          <w:rFonts w:ascii="Times New Roman" w:hAnsi="Times New Roman" w:cs="Times New Roman"/>
        </w:rPr>
        <w:t xml:space="preserve">Marriage celebrants are the only category of authorised celebrants regulated by the Commonwealth under the Act and the </w:t>
      </w:r>
      <w:r>
        <w:rPr>
          <w:rFonts w:ascii="Times New Roman" w:hAnsi="Times New Roman" w:cs="Times New Roman"/>
        </w:rPr>
        <w:t xml:space="preserve">Marriage </w:t>
      </w:r>
      <w:r w:rsidRPr="007D0169">
        <w:rPr>
          <w:rFonts w:ascii="Times New Roman" w:hAnsi="Times New Roman" w:cs="Times New Roman"/>
        </w:rPr>
        <w:t>Regulations</w:t>
      </w:r>
      <w:r>
        <w:rPr>
          <w:rFonts w:ascii="Times New Roman" w:hAnsi="Times New Roman" w:cs="Times New Roman"/>
        </w:rPr>
        <w:t xml:space="preserve"> 2017 (the Regulations)</w:t>
      </w:r>
      <w:r w:rsidRPr="007D0169">
        <w:rPr>
          <w:rFonts w:ascii="Times New Roman" w:hAnsi="Times New Roman" w:cs="Times New Roman"/>
        </w:rPr>
        <w:t>. Ministers of religion of recognised denominations</w:t>
      </w:r>
      <w:r>
        <w:rPr>
          <w:rFonts w:ascii="Times New Roman" w:hAnsi="Times New Roman" w:cs="Times New Roman"/>
        </w:rPr>
        <w:t xml:space="preserve"> </w:t>
      </w:r>
      <w:r w:rsidRPr="00D0734D">
        <w:rPr>
          <w:rFonts w:ascii="Times New Roman" w:hAnsi="Times New Roman" w:cs="Times New Roman"/>
        </w:rPr>
        <w:t>and persons authorised by a State or Territory,</w:t>
      </w:r>
      <w:r w:rsidRPr="007D0169">
        <w:rPr>
          <w:rFonts w:ascii="Times New Roman" w:hAnsi="Times New Roman" w:cs="Times New Roman"/>
        </w:rPr>
        <w:t xml:space="preserve"> are regulated by state and territory authorities</w:t>
      </w:r>
      <w:r>
        <w:rPr>
          <w:rFonts w:ascii="Times New Roman" w:hAnsi="Times New Roman" w:cs="Times New Roman"/>
        </w:rPr>
        <w:t>.</w:t>
      </w:r>
    </w:p>
    <w:p w14:paraId="1184DF1F" w14:textId="0ED269F2" w:rsidR="00B81923" w:rsidRPr="00F60C52" w:rsidRDefault="00B81923">
      <w:pPr>
        <w:shd w:val="clear" w:color="auto" w:fill="FFFFFF"/>
        <w:spacing w:before="100" w:beforeAutospacing="1" w:after="100" w:afterAutospacing="1" w:line="240" w:lineRule="auto"/>
        <w:ind w:right="91"/>
        <w:jc w:val="both"/>
        <w:rPr>
          <w:rFonts w:ascii="Times New Roman" w:hAnsi="Times New Roman" w:cs="Times New Roman"/>
        </w:rPr>
      </w:pPr>
      <w:r w:rsidRPr="00E940D3">
        <w:rPr>
          <w:rFonts w:ascii="Times New Roman" w:hAnsi="Times New Roman" w:cs="Times New Roman"/>
        </w:rPr>
        <w:t>The Act establishes the position of ‘Registrar of Marriage Celebrants’ (section 39A of the Act) (the</w:t>
      </w:r>
      <w:r>
        <w:rPr>
          <w:rFonts w:ascii="Times New Roman" w:hAnsi="Times New Roman" w:cs="Times New Roman"/>
        </w:rPr>
        <w:t> </w:t>
      </w:r>
      <w:r w:rsidRPr="00E940D3">
        <w:rPr>
          <w:rFonts w:ascii="Times New Roman" w:hAnsi="Times New Roman" w:cs="Times New Roman"/>
        </w:rPr>
        <w:t xml:space="preserve">Registrar). The Registrar is required to maintain the </w:t>
      </w:r>
      <w:r w:rsidR="009A793A">
        <w:rPr>
          <w:rFonts w:ascii="Times New Roman" w:hAnsi="Times New Roman" w:cs="Times New Roman"/>
        </w:rPr>
        <w:t>Register of marriage celebrants</w:t>
      </w:r>
      <w:r>
        <w:rPr>
          <w:rFonts w:ascii="Times New Roman" w:hAnsi="Times New Roman" w:cs="Times New Roman"/>
        </w:rPr>
        <w:t xml:space="preserve"> (section </w:t>
      </w:r>
      <w:r w:rsidRPr="00E940D3">
        <w:rPr>
          <w:rFonts w:ascii="Times New Roman" w:hAnsi="Times New Roman" w:cs="Times New Roman"/>
        </w:rPr>
        <w:t>39B of the Act), and is responsible for administering t</w:t>
      </w:r>
      <w:r w:rsidR="00B67173">
        <w:rPr>
          <w:rFonts w:ascii="Times New Roman" w:hAnsi="Times New Roman" w:cs="Times New Roman"/>
        </w:rPr>
        <w:t>he Marriage Celebrants Program (the Program</w:t>
      </w:r>
      <w:r>
        <w:rPr>
          <w:rFonts w:ascii="Times New Roman" w:hAnsi="Times New Roman" w:cs="Times New Roman"/>
        </w:rPr>
        <w:t>)</w:t>
      </w:r>
      <w:r w:rsidRPr="00E940D3">
        <w:rPr>
          <w:rFonts w:ascii="Times New Roman" w:hAnsi="Times New Roman" w:cs="Times New Roman"/>
        </w:rPr>
        <w:t>.</w:t>
      </w:r>
      <w:r w:rsidRPr="00F60C52">
        <w:rPr>
          <w:rFonts w:ascii="Times New Roman" w:hAnsi="Times New Roman" w:cs="Times New Roman"/>
        </w:rPr>
        <w:t xml:space="preserve"> </w:t>
      </w:r>
      <w:r>
        <w:rPr>
          <w:rFonts w:ascii="Times New Roman" w:hAnsi="Times New Roman" w:cs="Times New Roman"/>
        </w:rPr>
        <w:t xml:space="preserve">The Registrar registers and regulates marriage celebrants. </w:t>
      </w:r>
      <w:r w:rsidRPr="007D0169">
        <w:rPr>
          <w:rFonts w:ascii="Times New Roman" w:hAnsi="Times New Roman" w:cs="Times New Roman"/>
        </w:rPr>
        <w:t xml:space="preserve">The </w:t>
      </w:r>
      <w:r w:rsidR="00B67173">
        <w:rPr>
          <w:rFonts w:ascii="Times New Roman" w:hAnsi="Times New Roman" w:cs="Times New Roman"/>
        </w:rPr>
        <w:t>Program</w:t>
      </w:r>
      <w:r w:rsidRPr="007D0169">
        <w:rPr>
          <w:rFonts w:ascii="Times New Roman" w:hAnsi="Times New Roman" w:cs="Times New Roman"/>
        </w:rPr>
        <w:t xml:space="preserve"> has the legitimate aims of applying appropriate scrutiny to aspiring marriage celebrants</w:t>
      </w:r>
      <w:r>
        <w:rPr>
          <w:rFonts w:ascii="Times New Roman" w:hAnsi="Times New Roman" w:cs="Times New Roman"/>
        </w:rPr>
        <w:t>;</w:t>
      </w:r>
      <w:r w:rsidRPr="007D0169">
        <w:rPr>
          <w:rFonts w:ascii="Times New Roman" w:hAnsi="Times New Roman" w:cs="Times New Roman"/>
        </w:rPr>
        <w:t xml:space="preserve"> supporting the availability of marriage services across Australia</w:t>
      </w:r>
      <w:r>
        <w:rPr>
          <w:rFonts w:ascii="Times New Roman" w:hAnsi="Times New Roman" w:cs="Times New Roman"/>
        </w:rPr>
        <w:t>;</w:t>
      </w:r>
      <w:r w:rsidRPr="007D0169">
        <w:rPr>
          <w:rFonts w:ascii="Times New Roman" w:hAnsi="Times New Roman" w:cs="Times New Roman"/>
        </w:rPr>
        <w:t xml:space="preserve"> and regulating marriage </w:t>
      </w:r>
      <w:r w:rsidR="00AB7AA0" w:rsidRPr="007D0169">
        <w:rPr>
          <w:rFonts w:ascii="Times New Roman" w:hAnsi="Times New Roman" w:cs="Times New Roman"/>
        </w:rPr>
        <w:t>celebrants’</w:t>
      </w:r>
      <w:r w:rsidRPr="007D0169">
        <w:rPr>
          <w:rFonts w:ascii="Times New Roman" w:hAnsi="Times New Roman" w:cs="Times New Roman"/>
        </w:rPr>
        <w:t xml:space="preserve"> performance to ensure delivery of professional, knowledgeable and legally correct marriage services to the community.</w:t>
      </w:r>
    </w:p>
    <w:p w14:paraId="317051B3" w14:textId="77777777" w:rsidR="00B81923" w:rsidRPr="00F60C52" w:rsidRDefault="00B81923">
      <w:pPr>
        <w:shd w:val="clear" w:color="auto" w:fill="FFFFFF"/>
        <w:spacing w:before="100" w:beforeAutospacing="1" w:after="100" w:afterAutospacing="1" w:line="240" w:lineRule="auto"/>
        <w:ind w:right="91"/>
        <w:jc w:val="both"/>
        <w:rPr>
          <w:rFonts w:ascii="Times New Roman" w:hAnsi="Times New Roman" w:cs="Times New Roman"/>
        </w:rPr>
      </w:pPr>
      <w:r w:rsidRPr="0037343E">
        <w:rPr>
          <w:rFonts w:ascii="Times New Roman" w:hAnsi="Times New Roman" w:cs="Times New Roman"/>
        </w:rPr>
        <w:t>Section 120 of the Act provides that the Governor</w:t>
      </w:r>
      <w:r w:rsidRPr="0037343E">
        <w:rPr>
          <w:rFonts w:ascii="Times New Roman" w:hAnsi="Times New Roman" w:cs="Times New Roman"/>
        </w:rPr>
        <w:noBreakHyphen/>
        <w:t>General may make regulations, not inconsistent with the Act, prescribing all matters that the Act requires or permits to be prescribed or are necessary or convenient to be prescribed for carrying out and giving effect to the Act.</w:t>
      </w:r>
      <w:r>
        <w:rPr>
          <w:rFonts w:ascii="Times New Roman" w:hAnsi="Times New Roman" w:cs="Times New Roman"/>
        </w:rPr>
        <w:t xml:space="preserve"> </w:t>
      </w:r>
    </w:p>
    <w:p w14:paraId="3CFB04AA" w14:textId="77777777" w:rsidR="00B81923" w:rsidRDefault="00B81923">
      <w:pPr>
        <w:spacing w:line="240" w:lineRule="auto"/>
        <w:jc w:val="both"/>
        <w:rPr>
          <w:rFonts w:ascii="Times New Roman" w:hAnsi="Times New Roman" w:cs="Times New Roman"/>
        </w:rPr>
      </w:pPr>
      <w:r>
        <w:rPr>
          <w:rFonts w:ascii="Times New Roman" w:hAnsi="Times New Roman" w:cs="Times New Roman"/>
        </w:rPr>
        <w:t xml:space="preserve">Paragraph 39G(1)(b) of the Act requires that a marriage celebrant must undertake all professional development activities required by the Registrar in accordance with the Regulations. </w:t>
      </w:r>
    </w:p>
    <w:p w14:paraId="04EEAFEC" w14:textId="39371E44" w:rsidR="00B81923" w:rsidRDefault="00B81923">
      <w:pPr>
        <w:spacing w:line="240" w:lineRule="auto"/>
        <w:jc w:val="both"/>
        <w:rPr>
          <w:rFonts w:ascii="Times New Roman" w:hAnsi="Times New Roman" w:cs="Times New Roman"/>
        </w:rPr>
      </w:pPr>
      <w:r w:rsidRPr="004E59B3">
        <w:rPr>
          <w:rFonts w:ascii="Times New Roman" w:hAnsi="Times New Roman" w:cs="Times New Roman"/>
        </w:rPr>
        <w:t xml:space="preserve">Subsection 53(1) of the Regulations provides that a marriage celebrant must, each calendar year, undertake </w:t>
      </w:r>
      <w:r>
        <w:rPr>
          <w:rFonts w:ascii="Times New Roman" w:hAnsi="Times New Roman" w:cs="Times New Roman"/>
        </w:rPr>
        <w:t xml:space="preserve">listed </w:t>
      </w:r>
      <w:r w:rsidRPr="004E59B3">
        <w:rPr>
          <w:rFonts w:ascii="Times New Roman" w:hAnsi="Times New Roman" w:cs="Times New Roman"/>
        </w:rPr>
        <w:t>professional development activities that take at least five hours to complete</w:t>
      </w:r>
      <w:r w:rsidR="005643B1">
        <w:rPr>
          <w:rFonts w:ascii="Times New Roman" w:hAnsi="Times New Roman" w:cs="Times New Roman"/>
        </w:rPr>
        <w:t xml:space="preserve"> and </w:t>
      </w:r>
      <w:r>
        <w:rPr>
          <w:rFonts w:ascii="Times New Roman" w:hAnsi="Times New Roman" w:cs="Times New Roman"/>
        </w:rPr>
        <w:t xml:space="preserve">must include the completion of any activities determined by the Registrar as compulsory activities for the year. </w:t>
      </w:r>
    </w:p>
    <w:p w14:paraId="53DFB31F" w14:textId="77777777" w:rsidR="00B81923" w:rsidRDefault="00B81923">
      <w:pPr>
        <w:spacing w:line="240" w:lineRule="auto"/>
        <w:jc w:val="both"/>
        <w:rPr>
          <w:rFonts w:ascii="Times New Roman" w:hAnsi="Times New Roman" w:cs="Times New Roman"/>
        </w:rPr>
      </w:pPr>
      <w:r>
        <w:rPr>
          <w:rFonts w:ascii="Times New Roman" w:hAnsi="Times New Roman" w:cs="Times New Roman"/>
        </w:rPr>
        <w:t>The Registrar may take disciplinary measures against a celebrant who has not complied with their professional development obligations for a given year (paragraph 39I(1)(b) of the Act).</w:t>
      </w:r>
    </w:p>
    <w:p w14:paraId="47E7838E" w14:textId="77777777" w:rsidR="00B81923" w:rsidRDefault="00B81923">
      <w:pPr>
        <w:spacing w:line="240" w:lineRule="auto"/>
        <w:jc w:val="both"/>
        <w:rPr>
          <w:rFonts w:ascii="Times New Roman" w:hAnsi="Times New Roman" w:cs="Times New Roman"/>
        </w:rPr>
      </w:pPr>
      <w:r>
        <w:rPr>
          <w:rFonts w:ascii="Times New Roman" w:hAnsi="Times New Roman" w:cs="Times New Roman"/>
        </w:rPr>
        <w:t xml:space="preserve">Subsection 53(3) of the Regulations requires that the Registrar must, as soon as practicable after the start of each calendar year, publish a written statement that sets out the professional development activities for the year, and specify which of those activities (if any) are compulsory. </w:t>
      </w:r>
    </w:p>
    <w:p w14:paraId="17AEA984" w14:textId="0D4A6C52" w:rsidR="00B81923" w:rsidRDefault="00B81923">
      <w:pPr>
        <w:spacing w:line="240" w:lineRule="auto"/>
        <w:jc w:val="both"/>
        <w:rPr>
          <w:rFonts w:ascii="Times New Roman" w:hAnsi="Times New Roman" w:cs="Times New Roman"/>
        </w:rPr>
      </w:pPr>
      <w:r>
        <w:rPr>
          <w:rFonts w:ascii="Times New Roman" w:hAnsi="Times New Roman" w:cs="Times New Roman"/>
        </w:rPr>
        <w:t xml:space="preserve">The </w:t>
      </w:r>
      <w:r w:rsidRPr="007D0169">
        <w:rPr>
          <w:rFonts w:ascii="Times New Roman" w:hAnsi="Times New Roman" w:cs="Times New Roman"/>
          <w:i/>
        </w:rPr>
        <w:t>Marriage (Celebrant Professi</w:t>
      </w:r>
      <w:r w:rsidR="00B67173">
        <w:rPr>
          <w:rFonts w:ascii="Times New Roman" w:hAnsi="Times New Roman" w:cs="Times New Roman"/>
          <w:i/>
        </w:rPr>
        <w:t xml:space="preserve">onal Development) Statement </w:t>
      </w:r>
      <w:r w:rsidR="00386C03">
        <w:rPr>
          <w:rFonts w:ascii="Times New Roman" w:hAnsi="Times New Roman" w:cs="Times New Roman"/>
          <w:i/>
        </w:rPr>
        <w:t>2021</w:t>
      </w:r>
      <w:r w:rsidRPr="00733C57">
        <w:rPr>
          <w:rFonts w:ascii="Times New Roman" w:hAnsi="Times New Roman" w:cs="Times New Roman"/>
        </w:rPr>
        <w:t xml:space="preserve"> (the Statement) </w:t>
      </w:r>
      <w:r>
        <w:rPr>
          <w:rFonts w:ascii="Times New Roman" w:hAnsi="Times New Roman" w:cs="Times New Roman"/>
        </w:rPr>
        <w:t>lists the professional development activities, approved by the Registrar, available to marriage celebrants in meeting their obligations</w:t>
      </w:r>
      <w:r w:rsidR="00386C03">
        <w:rPr>
          <w:rFonts w:ascii="Times New Roman" w:hAnsi="Times New Roman" w:cs="Times New Roman"/>
        </w:rPr>
        <w:t xml:space="preserve"> for 2021</w:t>
      </w:r>
      <w:r>
        <w:rPr>
          <w:rFonts w:ascii="Times New Roman" w:hAnsi="Times New Roman" w:cs="Times New Roman"/>
        </w:rPr>
        <w:t xml:space="preserve"> </w:t>
      </w:r>
      <w:r w:rsidRPr="00E45EA1">
        <w:rPr>
          <w:rFonts w:ascii="Times New Roman" w:hAnsi="Times New Roman" w:cs="Times New Roman"/>
        </w:rPr>
        <w:t>under</w:t>
      </w:r>
      <w:r>
        <w:rPr>
          <w:rFonts w:ascii="Times New Roman" w:hAnsi="Times New Roman" w:cs="Times New Roman"/>
        </w:rPr>
        <w:t xml:space="preserve"> paragraph 39G(1)(b) of the Act. </w:t>
      </w:r>
    </w:p>
    <w:p w14:paraId="22A9F902" w14:textId="799E445B" w:rsidR="00B81923" w:rsidRDefault="00B81923">
      <w:pPr>
        <w:spacing w:line="240" w:lineRule="auto"/>
        <w:jc w:val="both"/>
        <w:rPr>
          <w:rFonts w:ascii="Times New Roman" w:hAnsi="Times New Roman" w:cs="Times New Roman"/>
        </w:rPr>
      </w:pPr>
      <w:r>
        <w:rPr>
          <w:rFonts w:ascii="Times New Roman" w:hAnsi="Times New Roman" w:cs="Times New Roman"/>
        </w:rPr>
        <w:t xml:space="preserve">Delivery of </w:t>
      </w:r>
      <w:r w:rsidR="00887132">
        <w:rPr>
          <w:rFonts w:ascii="Times New Roman" w:hAnsi="Times New Roman" w:cs="Times New Roman"/>
        </w:rPr>
        <w:t>professional development activities</w:t>
      </w:r>
      <w:r>
        <w:rPr>
          <w:rFonts w:ascii="Times New Roman" w:hAnsi="Times New Roman" w:cs="Times New Roman"/>
        </w:rPr>
        <w:t xml:space="preserve"> is limited to certain providers. The Attorney-General’s Department</w:t>
      </w:r>
      <w:r w:rsidR="000B18A8">
        <w:rPr>
          <w:rFonts w:ascii="Times New Roman" w:hAnsi="Times New Roman" w:cs="Times New Roman"/>
        </w:rPr>
        <w:t xml:space="preserve"> (AGD)</w:t>
      </w:r>
      <w:r>
        <w:rPr>
          <w:rFonts w:ascii="Times New Roman" w:hAnsi="Times New Roman" w:cs="Times New Roman"/>
        </w:rPr>
        <w:t xml:space="preserve"> has established a panel of four approved Ongoing Professional Development (OPD) providers. Registered Training Organisations (RTOs) with a Certi</w:t>
      </w:r>
      <w:r w:rsidRPr="00DE2526">
        <w:rPr>
          <w:rFonts w:ascii="Times New Roman" w:hAnsi="Times New Roman" w:cs="Times New Roman"/>
        </w:rPr>
        <w:t xml:space="preserve">ficate IV in Celebrancy within their scope can </w:t>
      </w:r>
      <w:r w:rsidR="000B18A8" w:rsidRPr="00DE2526">
        <w:rPr>
          <w:rFonts w:ascii="Times New Roman" w:hAnsi="Times New Roman" w:cs="Times New Roman"/>
        </w:rPr>
        <w:t xml:space="preserve">also </w:t>
      </w:r>
      <w:r w:rsidRPr="00DE2526">
        <w:rPr>
          <w:rFonts w:ascii="Times New Roman" w:hAnsi="Times New Roman" w:cs="Times New Roman"/>
        </w:rPr>
        <w:t xml:space="preserve">apply to </w:t>
      </w:r>
      <w:r w:rsidR="000B18A8" w:rsidRPr="00DE2526">
        <w:rPr>
          <w:rFonts w:ascii="Times New Roman" w:hAnsi="Times New Roman" w:cs="Times New Roman"/>
        </w:rPr>
        <w:t xml:space="preserve">AGD </w:t>
      </w:r>
      <w:r w:rsidRPr="00DE2526">
        <w:rPr>
          <w:rFonts w:ascii="Times New Roman" w:hAnsi="Times New Roman" w:cs="Times New Roman"/>
        </w:rPr>
        <w:t xml:space="preserve">to deliver units </w:t>
      </w:r>
      <w:r w:rsidR="005643B1">
        <w:rPr>
          <w:rFonts w:ascii="Times New Roman" w:hAnsi="Times New Roman" w:cs="Times New Roman"/>
        </w:rPr>
        <w:t xml:space="preserve">from the qualification </w:t>
      </w:r>
      <w:r w:rsidRPr="00DE2526">
        <w:rPr>
          <w:rFonts w:ascii="Times New Roman" w:hAnsi="Times New Roman" w:cs="Times New Roman"/>
        </w:rPr>
        <w:t xml:space="preserve">to count as </w:t>
      </w:r>
      <w:r w:rsidR="00053CE8">
        <w:rPr>
          <w:rFonts w:ascii="Times New Roman" w:hAnsi="Times New Roman" w:cs="Times New Roman"/>
        </w:rPr>
        <w:t>OPD</w:t>
      </w:r>
      <w:r w:rsidRPr="00DE2526">
        <w:rPr>
          <w:rFonts w:ascii="Times New Roman" w:hAnsi="Times New Roman" w:cs="Times New Roman"/>
        </w:rPr>
        <w:t xml:space="preserve">. </w:t>
      </w:r>
      <w:r w:rsidR="00817F0C" w:rsidRPr="00DE2526">
        <w:rPr>
          <w:rFonts w:ascii="Times New Roman" w:hAnsi="Times New Roman" w:cs="Times New Roman"/>
        </w:rPr>
        <w:t>Four</w:t>
      </w:r>
      <w:r w:rsidR="00E36D6B" w:rsidRPr="00DE2526">
        <w:rPr>
          <w:rFonts w:ascii="Times New Roman" w:hAnsi="Times New Roman" w:cs="Times New Roman"/>
        </w:rPr>
        <w:t xml:space="preserve"> </w:t>
      </w:r>
      <w:r w:rsidRPr="00DE2526">
        <w:rPr>
          <w:rFonts w:ascii="Times New Roman" w:hAnsi="Times New Roman" w:cs="Times New Roman"/>
        </w:rPr>
        <w:t xml:space="preserve">RTOs have </w:t>
      </w:r>
      <w:r w:rsidRPr="00DE2526">
        <w:rPr>
          <w:rFonts w:ascii="Times New Roman" w:hAnsi="Times New Roman" w:cs="Times New Roman"/>
        </w:rPr>
        <w:lastRenderedPageBreak/>
        <w:t xml:space="preserve">been approved to deliver Certificate IV units for </w:t>
      </w:r>
      <w:r w:rsidR="00053CE8">
        <w:rPr>
          <w:rFonts w:ascii="Times New Roman" w:hAnsi="Times New Roman" w:cs="Times New Roman"/>
        </w:rPr>
        <w:t>OPD</w:t>
      </w:r>
      <w:r w:rsidR="005643B1" w:rsidRPr="00DE2526">
        <w:rPr>
          <w:rFonts w:ascii="Times New Roman" w:hAnsi="Times New Roman" w:cs="Times New Roman"/>
        </w:rPr>
        <w:t xml:space="preserve"> </w:t>
      </w:r>
      <w:r w:rsidRPr="00DE2526">
        <w:rPr>
          <w:rFonts w:ascii="Times New Roman" w:hAnsi="Times New Roman" w:cs="Times New Roman"/>
        </w:rPr>
        <w:t xml:space="preserve">purposes in </w:t>
      </w:r>
      <w:r w:rsidR="00391F2A" w:rsidRPr="00DE2526">
        <w:rPr>
          <w:rFonts w:ascii="Times New Roman" w:hAnsi="Times New Roman" w:cs="Times New Roman"/>
        </w:rPr>
        <w:t>202</w:t>
      </w:r>
      <w:r w:rsidR="00817F0C" w:rsidRPr="00DE2526">
        <w:rPr>
          <w:rFonts w:ascii="Times New Roman" w:hAnsi="Times New Roman" w:cs="Times New Roman"/>
        </w:rPr>
        <w:t>1</w:t>
      </w:r>
      <w:r w:rsidRPr="00DE2526">
        <w:rPr>
          <w:rFonts w:ascii="Times New Roman" w:hAnsi="Times New Roman" w:cs="Times New Roman"/>
        </w:rPr>
        <w:t xml:space="preserve">. In addition, celebrant associations can apply for their conferences to count towards </w:t>
      </w:r>
      <w:r w:rsidR="005643B1">
        <w:rPr>
          <w:rFonts w:ascii="Times New Roman" w:hAnsi="Times New Roman" w:cs="Times New Roman"/>
        </w:rPr>
        <w:t>professional development</w:t>
      </w:r>
      <w:r w:rsidR="005643B1" w:rsidRPr="00DE2526">
        <w:rPr>
          <w:rFonts w:ascii="Times New Roman" w:hAnsi="Times New Roman" w:cs="Times New Roman"/>
        </w:rPr>
        <w:t xml:space="preserve"> </w:t>
      </w:r>
      <w:r w:rsidRPr="00DE2526">
        <w:rPr>
          <w:rFonts w:ascii="Times New Roman" w:hAnsi="Times New Roman" w:cs="Times New Roman"/>
        </w:rPr>
        <w:t xml:space="preserve">obligations. </w:t>
      </w:r>
      <w:r w:rsidR="005643B1">
        <w:rPr>
          <w:rFonts w:ascii="Times New Roman" w:hAnsi="Times New Roman" w:cs="Times New Roman"/>
        </w:rPr>
        <w:t>Six</w:t>
      </w:r>
      <w:r w:rsidR="005643B1" w:rsidRPr="00DE2526">
        <w:rPr>
          <w:rFonts w:ascii="Times New Roman" w:hAnsi="Times New Roman" w:cs="Times New Roman"/>
        </w:rPr>
        <w:t xml:space="preserve"> </w:t>
      </w:r>
      <w:r w:rsidRPr="00DE2526">
        <w:rPr>
          <w:rFonts w:ascii="Times New Roman" w:hAnsi="Times New Roman" w:cs="Times New Roman"/>
        </w:rPr>
        <w:t xml:space="preserve">associations have conferences </w:t>
      </w:r>
      <w:r w:rsidR="005643B1">
        <w:rPr>
          <w:rFonts w:ascii="Times New Roman" w:hAnsi="Times New Roman" w:cs="Times New Roman"/>
        </w:rPr>
        <w:t xml:space="preserve">approved </w:t>
      </w:r>
      <w:r w:rsidRPr="00DE2526">
        <w:rPr>
          <w:rFonts w:ascii="Times New Roman" w:hAnsi="Times New Roman" w:cs="Times New Roman"/>
        </w:rPr>
        <w:t xml:space="preserve">in </w:t>
      </w:r>
      <w:r w:rsidR="00BC4AD1" w:rsidRPr="00DE2526">
        <w:rPr>
          <w:rFonts w:ascii="Times New Roman" w:hAnsi="Times New Roman" w:cs="Times New Roman"/>
        </w:rPr>
        <w:t>202</w:t>
      </w:r>
      <w:r w:rsidR="00817F0C" w:rsidRPr="00DE2526">
        <w:rPr>
          <w:rFonts w:ascii="Times New Roman" w:hAnsi="Times New Roman" w:cs="Times New Roman"/>
        </w:rPr>
        <w:t>1</w:t>
      </w:r>
      <w:r w:rsidRPr="00DE2526">
        <w:rPr>
          <w:rFonts w:ascii="Times New Roman" w:hAnsi="Times New Roman" w:cs="Times New Roman"/>
        </w:rPr>
        <w:t>.</w:t>
      </w:r>
    </w:p>
    <w:p w14:paraId="6DC28336" w14:textId="77777777" w:rsidR="00B81923" w:rsidRDefault="00B81923">
      <w:pPr>
        <w:spacing w:line="240" w:lineRule="auto"/>
        <w:jc w:val="both"/>
        <w:rPr>
          <w:rFonts w:ascii="Times New Roman" w:hAnsi="Times New Roman" w:cs="Times New Roman"/>
        </w:rPr>
      </w:pPr>
      <w:r>
        <w:rPr>
          <w:rFonts w:ascii="Times New Roman" w:hAnsi="Times New Roman" w:cs="Times New Roman"/>
        </w:rPr>
        <w:t>An activity is defined in the Statement as:</w:t>
      </w:r>
    </w:p>
    <w:p w14:paraId="5A30A561" w14:textId="47B156F6" w:rsidR="00B81923" w:rsidRPr="00537D7B" w:rsidRDefault="00B81923">
      <w:pPr>
        <w:pStyle w:val="ListParagraph"/>
        <w:numPr>
          <w:ilvl w:val="0"/>
          <w:numId w:val="14"/>
        </w:numPr>
        <w:spacing w:line="240" w:lineRule="auto"/>
        <w:jc w:val="both"/>
        <w:rPr>
          <w:rFonts w:ascii="Times New Roman" w:hAnsi="Times New Roman" w:cs="Times New Roman"/>
        </w:rPr>
      </w:pPr>
      <w:r w:rsidRPr="00537D7B">
        <w:rPr>
          <w:rFonts w:ascii="Times New Roman" w:eastAsia="Calibri" w:hAnsi="Times New Roman" w:cs="Times New Roman"/>
          <w:szCs w:val="20"/>
        </w:rPr>
        <w:t xml:space="preserve">an OPD </w:t>
      </w:r>
      <w:r>
        <w:rPr>
          <w:rFonts w:ascii="Times New Roman" w:eastAsia="Calibri" w:hAnsi="Times New Roman" w:cs="Times New Roman"/>
          <w:szCs w:val="20"/>
        </w:rPr>
        <w:t>activity</w:t>
      </w:r>
      <w:r w:rsidRPr="00537D7B">
        <w:rPr>
          <w:rFonts w:ascii="Times New Roman" w:eastAsia="Calibri" w:hAnsi="Times New Roman" w:cs="Times New Roman"/>
          <w:szCs w:val="20"/>
        </w:rPr>
        <w:t xml:space="preserve"> delivered by a provider on </w:t>
      </w:r>
      <w:r w:rsidR="000B18A8">
        <w:rPr>
          <w:rFonts w:ascii="Times New Roman" w:eastAsia="Calibri" w:hAnsi="Times New Roman" w:cs="Times New Roman"/>
          <w:szCs w:val="20"/>
        </w:rPr>
        <w:t>AGD’s</w:t>
      </w:r>
      <w:r>
        <w:rPr>
          <w:rFonts w:ascii="Times New Roman" w:eastAsia="Calibri" w:hAnsi="Times New Roman" w:cs="Times New Roman"/>
          <w:szCs w:val="20"/>
        </w:rPr>
        <w:t xml:space="preserve"> OPD p</w:t>
      </w:r>
      <w:r w:rsidRPr="00537D7B">
        <w:rPr>
          <w:rFonts w:ascii="Times New Roman" w:eastAsia="Calibri" w:hAnsi="Times New Roman" w:cs="Times New Roman"/>
          <w:szCs w:val="20"/>
        </w:rPr>
        <w:t xml:space="preserve">anel, or </w:t>
      </w:r>
    </w:p>
    <w:p w14:paraId="17455055" w14:textId="77777777" w:rsidR="00B81923" w:rsidRPr="00537D7B" w:rsidRDefault="00B81923">
      <w:pPr>
        <w:pStyle w:val="ListParagraph"/>
        <w:numPr>
          <w:ilvl w:val="0"/>
          <w:numId w:val="14"/>
        </w:numPr>
        <w:spacing w:line="240" w:lineRule="auto"/>
        <w:jc w:val="both"/>
        <w:rPr>
          <w:rFonts w:ascii="Times New Roman" w:hAnsi="Times New Roman" w:cs="Times New Roman"/>
        </w:rPr>
      </w:pPr>
      <w:r>
        <w:rPr>
          <w:rFonts w:ascii="Times New Roman" w:eastAsia="Calibri" w:hAnsi="Times New Roman" w:cs="Times New Roman"/>
          <w:szCs w:val="20"/>
        </w:rPr>
        <w:t xml:space="preserve">a </w:t>
      </w:r>
      <w:r w:rsidRPr="00537D7B">
        <w:rPr>
          <w:rFonts w:ascii="Times New Roman" w:eastAsia="Calibri" w:hAnsi="Times New Roman" w:cs="Times New Roman"/>
          <w:szCs w:val="20"/>
        </w:rPr>
        <w:t>Certificate IV in Celebrancy</w:t>
      </w:r>
      <w:r>
        <w:rPr>
          <w:rFonts w:ascii="Times New Roman" w:eastAsia="Calibri" w:hAnsi="Times New Roman" w:cs="Times New Roman"/>
          <w:szCs w:val="20"/>
        </w:rPr>
        <w:t xml:space="preserve"> unit, </w:t>
      </w:r>
      <w:r w:rsidRPr="00537D7B">
        <w:rPr>
          <w:rFonts w:ascii="Times New Roman" w:eastAsia="Calibri" w:hAnsi="Times New Roman" w:cs="Times New Roman"/>
          <w:szCs w:val="20"/>
        </w:rPr>
        <w:t xml:space="preserve">or </w:t>
      </w:r>
    </w:p>
    <w:p w14:paraId="59279B67" w14:textId="77777777" w:rsidR="00B81923" w:rsidRPr="00537D7B" w:rsidRDefault="00B81923">
      <w:pPr>
        <w:pStyle w:val="ListParagraph"/>
        <w:numPr>
          <w:ilvl w:val="0"/>
          <w:numId w:val="14"/>
        </w:numPr>
        <w:spacing w:line="240" w:lineRule="auto"/>
        <w:jc w:val="both"/>
        <w:rPr>
          <w:rFonts w:ascii="Times New Roman" w:hAnsi="Times New Roman" w:cs="Times New Roman"/>
        </w:rPr>
      </w:pPr>
      <w:r w:rsidRPr="00537D7B">
        <w:rPr>
          <w:rFonts w:ascii="Times New Roman" w:eastAsia="Calibri" w:hAnsi="Times New Roman" w:cs="Times New Roman"/>
          <w:szCs w:val="20"/>
        </w:rPr>
        <w:t>a</w:t>
      </w:r>
      <w:r>
        <w:rPr>
          <w:rFonts w:ascii="Times New Roman" w:eastAsia="Calibri" w:hAnsi="Times New Roman" w:cs="Times New Roman"/>
          <w:szCs w:val="20"/>
        </w:rPr>
        <w:t xml:space="preserve"> conference delivered by a celebrant association</w:t>
      </w:r>
      <w:r w:rsidRPr="00537D7B">
        <w:rPr>
          <w:rFonts w:ascii="Times New Roman" w:eastAsia="Calibri" w:hAnsi="Times New Roman" w:cs="Times New Roman"/>
          <w:szCs w:val="20"/>
        </w:rPr>
        <w:t xml:space="preserve">. </w:t>
      </w:r>
    </w:p>
    <w:p w14:paraId="3B2E3802" w14:textId="02FDF09E" w:rsidR="008B6DE0" w:rsidRDefault="00B81923">
      <w:pPr>
        <w:spacing w:line="240" w:lineRule="auto"/>
        <w:jc w:val="both"/>
        <w:rPr>
          <w:rFonts w:ascii="Times New Roman" w:hAnsi="Times New Roman" w:cs="Times New Roman"/>
        </w:rPr>
      </w:pPr>
      <w:r w:rsidRPr="00FB548D">
        <w:rPr>
          <w:rFonts w:ascii="Times New Roman" w:hAnsi="Times New Roman" w:cs="Times New Roman"/>
        </w:rPr>
        <w:t>The Registrar has specified a single activity a</w:t>
      </w:r>
      <w:r w:rsidR="00B67173" w:rsidRPr="00FB548D">
        <w:rPr>
          <w:rFonts w:ascii="Times New Roman" w:hAnsi="Times New Roman" w:cs="Times New Roman"/>
        </w:rPr>
        <w:t>s a compulsory activity for 202</w:t>
      </w:r>
      <w:r w:rsidR="00817F0C" w:rsidRPr="00FB548D">
        <w:rPr>
          <w:rFonts w:ascii="Times New Roman" w:hAnsi="Times New Roman" w:cs="Times New Roman"/>
        </w:rPr>
        <w:t>1</w:t>
      </w:r>
      <w:r w:rsidRPr="00FB548D">
        <w:rPr>
          <w:rFonts w:ascii="Times New Roman" w:hAnsi="Times New Roman" w:cs="Times New Roman"/>
        </w:rPr>
        <w:t xml:space="preserve"> (paragraph 53(3)(b))</w:t>
      </w:r>
      <w:r w:rsidR="00DE2526" w:rsidRPr="00FB548D">
        <w:rPr>
          <w:rFonts w:ascii="Times New Roman" w:hAnsi="Times New Roman" w:cs="Times New Roman"/>
        </w:rPr>
        <w:t>, a legal questions activity available</w:t>
      </w:r>
      <w:r w:rsidR="00652D8A" w:rsidRPr="00FB548D">
        <w:rPr>
          <w:rFonts w:ascii="Times New Roman" w:hAnsi="Times New Roman" w:cs="Times New Roman"/>
        </w:rPr>
        <w:t xml:space="preserve"> online</w:t>
      </w:r>
      <w:r w:rsidR="00DE2526" w:rsidRPr="00FB548D">
        <w:rPr>
          <w:rFonts w:ascii="Times New Roman" w:hAnsi="Times New Roman" w:cs="Times New Roman"/>
        </w:rPr>
        <w:t xml:space="preserve"> for free to marriage celebrants for completion through their self-service porta</w:t>
      </w:r>
      <w:r w:rsidR="00652D8A" w:rsidRPr="00FB548D">
        <w:rPr>
          <w:rFonts w:ascii="Times New Roman" w:hAnsi="Times New Roman" w:cs="Times New Roman"/>
        </w:rPr>
        <w:t>1.</w:t>
      </w:r>
      <w:r w:rsidR="005643B1" w:rsidRPr="00FB548D">
        <w:rPr>
          <w:rFonts w:ascii="Times New Roman" w:hAnsi="Times New Roman" w:cs="Times New Roman"/>
        </w:rPr>
        <w:t xml:space="preserve"> The activity is also available via email or hard copy for marriage celebrants who cannot access their portal.</w:t>
      </w:r>
    </w:p>
    <w:p w14:paraId="5F81A60B" w14:textId="143E9AF1" w:rsidR="00B81923" w:rsidRDefault="00DE2526">
      <w:pPr>
        <w:spacing w:line="240" w:lineRule="auto"/>
        <w:jc w:val="both"/>
        <w:rPr>
          <w:rFonts w:ascii="Times New Roman" w:hAnsi="Times New Roman" w:cs="Times New Roman"/>
        </w:rPr>
      </w:pPr>
      <w:r>
        <w:rPr>
          <w:rFonts w:ascii="Times New Roman" w:hAnsi="Times New Roman" w:cs="Times New Roman"/>
        </w:rPr>
        <w:t xml:space="preserve">Celebrants are free to choose </w:t>
      </w:r>
      <w:r w:rsidR="000B18A8">
        <w:rPr>
          <w:rFonts w:ascii="Times New Roman" w:hAnsi="Times New Roman" w:cs="Times New Roman"/>
        </w:rPr>
        <w:t xml:space="preserve">from </w:t>
      </w:r>
      <w:r w:rsidR="00B81923">
        <w:rPr>
          <w:rFonts w:ascii="Times New Roman" w:hAnsi="Times New Roman" w:cs="Times New Roman"/>
        </w:rPr>
        <w:t xml:space="preserve">other activities listed in </w:t>
      </w:r>
      <w:r>
        <w:rPr>
          <w:rFonts w:ascii="Times New Roman" w:hAnsi="Times New Roman" w:cs="Times New Roman"/>
        </w:rPr>
        <w:t xml:space="preserve">the table at Schedule 1 </w:t>
      </w:r>
      <w:r w:rsidR="00B81923">
        <w:rPr>
          <w:rFonts w:ascii="Times New Roman" w:hAnsi="Times New Roman" w:cs="Times New Roman"/>
        </w:rPr>
        <w:t xml:space="preserve">to make up the five hour </w:t>
      </w:r>
      <w:r w:rsidR="008D4458">
        <w:rPr>
          <w:rFonts w:ascii="Times New Roman" w:hAnsi="Times New Roman" w:cs="Times New Roman"/>
        </w:rPr>
        <w:t xml:space="preserve">professional development </w:t>
      </w:r>
      <w:r w:rsidR="00B81923">
        <w:rPr>
          <w:rFonts w:ascii="Times New Roman" w:hAnsi="Times New Roman" w:cs="Times New Roman"/>
        </w:rPr>
        <w:t>requirement.</w:t>
      </w:r>
    </w:p>
    <w:p w14:paraId="0BCBD5DB" w14:textId="0AADB06E" w:rsidR="00B81923" w:rsidRDefault="00B81923">
      <w:pPr>
        <w:spacing w:line="240" w:lineRule="auto"/>
        <w:jc w:val="both"/>
        <w:rPr>
          <w:rFonts w:ascii="Times New Roman" w:hAnsi="Times New Roman" w:cs="Times New Roman"/>
        </w:rPr>
      </w:pPr>
      <w:r>
        <w:rPr>
          <w:rFonts w:ascii="Times New Roman" w:hAnsi="Times New Roman" w:cs="Times New Roman"/>
        </w:rPr>
        <w:t xml:space="preserve">It is up to each individual celebrant to identify activities from the list and </w:t>
      </w:r>
      <w:r w:rsidR="00E55BC3">
        <w:rPr>
          <w:rFonts w:ascii="Times New Roman" w:hAnsi="Times New Roman" w:cs="Times New Roman"/>
        </w:rPr>
        <w:t>enrol with</w:t>
      </w:r>
      <w:r>
        <w:rPr>
          <w:rFonts w:ascii="Times New Roman" w:hAnsi="Times New Roman" w:cs="Times New Roman"/>
        </w:rPr>
        <w:t xml:space="preserve"> an organisation liste</w:t>
      </w:r>
      <w:r w:rsidR="000B18A8">
        <w:rPr>
          <w:rFonts w:ascii="Times New Roman" w:hAnsi="Times New Roman" w:cs="Times New Roman"/>
        </w:rPr>
        <w:t>d as delivering the activity</w:t>
      </w:r>
      <w:r>
        <w:rPr>
          <w:rFonts w:ascii="Times New Roman" w:hAnsi="Times New Roman" w:cs="Times New Roman"/>
        </w:rPr>
        <w:t xml:space="preserve">, unit, or conference to undertake that activity within the year. </w:t>
      </w:r>
    </w:p>
    <w:p w14:paraId="25D7EE94" w14:textId="3ECDE806" w:rsidR="00B81923" w:rsidRDefault="00B81923">
      <w:pPr>
        <w:spacing w:line="240" w:lineRule="auto"/>
        <w:jc w:val="both"/>
        <w:rPr>
          <w:rFonts w:ascii="Times New Roman" w:hAnsi="Times New Roman" w:cs="Times New Roman"/>
        </w:rPr>
      </w:pPr>
      <w:r>
        <w:rPr>
          <w:rFonts w:ascii="Times New Roman" w:hAnsi="Times New Roman" w:cs="Times New Roman"/>
        </w:rPr>
        <w:t>Subsection 53(5) of the Regulations requires that the Registrar publish the Statement on the internet and in any other way the Registrar considers appropriate.</w:t>
      </w:r>
      <w:r w:rsidRPr="00CF72D2">
        <w:rPr>
          <w:rFonts w:ascii="Times New Roman" w:hAnsi="Times New Roman" w:cs="Times New Roman"/>
        </w:rPr>
        <w:t xml:space="preserve"> </w:t>
      </w:r>
      <w:r>
        <w:rPr>
          <w:rFonts w:ascii="Times New Roman" w:hAnsi="Times New Roman" w:cs="Times New Roman"/>
        </w:rPr>
        <w:t xml:space="preserve">The Statement will be available from the </w:t>
      </w:r>
      <w:r w:rsidR="00887132">
        <w:rPr>
          <w:rFonts w:ascii="Times New Roman" w:hAnsi="Times New Roman" w:cs="Times New Roman"/>
        </w:rPr>
        <w:t>AGD</w:t>
      </w:r>
      <w:r>
        <w:rPr>
          <w:rFonts w:ascii="Times New Roman" w:hAnsi="Times New Roman" w:cs="Times New Roman"/>
        </w:rPr>
        <w:t xml:space="preserve"> website, </w:t>
      </w:r>
      <w:hyperlink r:id="rId11" w:history="1">
        <w:r w:rsidRPr="005A64C9">
          <w:rPr>
            <w:rStyle w:val="Hyperlink"/>
            <w:rFonts w:ascii="Times New Roman" w:hAnsi="Times New Roman" w:cs="Times New Roman"/>
          </w:rPr>
          <w:t>www.ag.gov.au</w:t>
        </w:r>
      </w:hyperlink>
      <w:r>
        <w:rPr>
          <w:rFonts w:ascii="Times New Roman" w:hAnsi="Times New Roman" w:cs="Times New Roman"/>
        </w:rPr>
        <w:t xml:space="preserve"> as soon as the Statement commences.</w:t>
      </w:r>
      <w:r w:rsidR="00B67173">
        <w:rPr>
          <w:rFonts w:ascii="Times New Roman" w:hAnsi="Times New Roman" w:cs="Times New Roman"/>
        </w:rPr>
        <w:t xml:space="preserve"> The Statement is also available at the Federal Register of Legislation, www.legislation.gov.au.</w:t>
      </w:r>
    </w:p>
    <w:p w14:paraId="67E86A32" w14:textId="77777777" w:rsidR="00B81923" w:rsidRDefault="00B81923">
      <w:pPr>
        <w:spacing w:line="240" w:lineRule="auto"/>
        <w:jc w:val="both"/>
        <w:rPr>
          <w:rFonts w:ascii="Times New Roman" w:hAnsi="Times New Roman" w:cs="Times New Roman"/>
        </w:rPr>
      </w:pPr>
      <w:r>
        <w:rPr>
          <w:rFonts w:ascii="Times New Roman" w:hAnsi="Times New Roman" w:cs="Times New Roman"/>
        </w:rPr>
        <w:t>Subsection 53(6) of the Regulations provides that the Registrar may add professional development activities to a list that is set out in a statement published under subsection 53(3) for a calendar year; however, those activities cannot be compulsory activities for that year. If the Registrar approves further professional development activities during the year, the list set out in the Statement at Schedule 1 of this Instrument will be amended.</w:t>
      </w:r>
    </w:p>
    <w:p w14:paraId="5A3EF679" w14:textId="10AFB2ED" w:rsidR="00B81923" w:rsidRDefault="00B81923">
      <w:pPr>
        <w:spacing w:line="240" w:lineRule="auto"/>
        <w:jc w:val="both"/>
        <w:rPr>
          <w:rFonts w:ascii="Times New Roman" w:hAnsi="Times New Roman" w:cs="Times New Roman"/>
        </w:rPr>
      </w:pPr>
      <w:r>
        <w:rPr>
          <w:rFonts w:ascii="Times New Roman" w:hAnsi="Times New Roman" w:cs="Times New Roman"/>
        </w:rPr>
        <w:t xml:space="preserve">The Statement repeals the </w:t>
      </w:r>
      <w:r w:rsidRPr="00D5242C">
        <w:rPr>
          <w:rFonts w:ascii="Times New Roman" w:hAnsi="Times New Roman" w:cs="Times New Roman"/>
          <w:i/>
        </w:rPr>
        <w:t>Marriage (Celebrant Professi</w:t>
      </w:r>
      <w:r w:rsidR="00B67173">
        <w:rPr>
          <w:rFonts w:ascii="Times New Roman" w:hAnsi="Times New Roman" w:cs="Times New Roman"/>
          <w:i/>
        </w:rPr>
        <w:t>onal Development) Statement 20</w:t>
      </w:r>
      <w:r w:rsidR="00652D8A">
        <w:rPr>
          <w:rFonts w:ascii="Times New Roman" w:hAnsi="Times New Roman" w:cs="Times New Roman"/>
          <w:i/>
        </w:rPr>
        <w:t>20</w:t>
      </w:r>
      <w:r>
        <w:rPr>
          <w:rFonts w:ascii="Times New Roman" w:hAnsi="Times New Roman" w:cs="Times New Roman"/>
        </w:rPr>
        <w:t>.</w:t>
      </w:r>
    </w:p>
    <w:p w14:paraId="09BFDCE0" w14:textId="77777777" w:rsidR="0026109C" w:rsidRPr="00521029" w:rsidRDefault="004F430F" w:rsidP="00053CE8">
      <w:pPr>
        <w:spacing w:line="360" w:lineRule="auto"/>
        <w:jc w:val="both"/>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266457C2" w14:textId="3A1E7124" w:rsidR="00720542" w:rsidRPr="00E47E0F" w:rsidRDefault="008F65B7" w:rsidP="00720542">
      <w:pPr>
        <w:spacing w:line="240" w:lineRule="auto"/>
        <w:jc w:val="both"/>
        <w:rPr>
          <w:rFonts w:ascii="Times New Roman" w:hAnsi="Times New Roman" w:cs="Times New Roman"/>
        </w:rPr>
      </w:pPr>
      <w:r w:rsidRPr="00E47E0F">
        <w:rPr>
          <w:rFonts w:ascii="Times New Roman" w:hAnsi="Times New Roman" w:cs="Times New Roman"/>
        </w:rPr>
        <w:t>In 2016 and 2017</w:t>
      </w:r>
      <w:r w:rsidR="00720542" w:rsidRPr="00E47E0F">
        <w:rPr>
          <w:rFonts w:ascii="Times New Roman" w:hAnsi="Times New Roman" w:cs="Times New Roman"/>
        </w:rPr>
        <w:t>, AGD consulted with key stakeholders, including Commonwealth</w:t>
      </w:r>
      <w:r w:rsidR="00720542" w:rsidRPr="00E47E0F">
        <w:rPr>
          <w:rFonts w:ascii="Times New Roman" w:hAnsi="Times New Roman" w:cs="Times New Roman"/>
        </w:rPr>
        <w:noBreakHyphen/>
        <w:t xml:space="preserve">registered marriage celebrants, RTOs, state and territory registries of births, deaths and marriages, and celebrant associations about OPD requirements, including the types of activities that could count as OPD for marriage celebrants. </w:t>
      </w:r>
    </w:p>
    <w:p w14:paraId="72876D76" w14:textId="3BFD4E25" w:rsidR="00720542" w:rsidRPr="00222D05" w:rsidRDefault="00720542" w:rsidP="00720542">
      <w:pPr>
        <w:spacing w:line="240" w:lineRule="auto"/>
        <w:jc w:val="both"/>
        <w:rPr>
          <w:rFonts w:ascii="Times New Roman" w:hAnsi="Times New Roman" w:cs="Times New Roman"/>
        </w:rPr>
      </w:pPr>
      <w:r w:rsidRPr="00E47E0F">
        <w:rPr>
          <w:rFonts w:ascii="Times New Roman" w:hAnsi="Times New Roman" w:cs="Times New Roman"/>
        </w:rPr>
        <w:t xml:space="preserve">Following this consultation, a policy on OPD was published </w:t>
      </w:r>
      <w:r w:rsidR="008F65B7" w:rsidRPr="00E47E0F">
        <w:rPr>
          <w:rFonts w:ascii="Times New Roman" w:hAnsi="Times New Roman" w:cs="Times New Roman"/>
        </w:rPr>
        <w:t>on the AGD’s website in August 2017</w:t>
      </w:r>
      <w:r w:rsidRPr="00E47E0F">
        <w:rPr>
          <w:rFonts w:ascii="Times New Roman" w:hAnsi="Times New Roman" w:cs="Times New Roman"/>
        </w:rPr>
        <w:t>. This policy expanded the types of activities the Registrar would consider as elective activities for OPD;</w:t>
      </w:r>
      <w:r w:rsidRPr="00222D05">
        <w:rPr>
          <w:rFonts w:ascii="Times New Roman" w:hAnsi="Times New Roman" w:cs="Times New Roman"/>
        </w:rPr>
        <w:t xml:space="preserve"> confirmed that the Registrar would continue to approve the activities; and confirmed that completion of a compulsory activity will only be required where there are significant changes to legislat</w:t>
      </w:r>
      <w:r>
        <w:rPr>
          <w:rFonts w:ascii="Times New Roman" w:hAnsi="Times New Roman" w:cs="Times New Roman"/>
        </w:rPr>
        <w:t>ion, guidelines or the Program</w:t>
      </w:r>
      <w:r w:rsidRPr="00222D05">
        <w:rPr>
          <w:rFonts w:ascii="Times New Roman" w:hAnsi="Times New Roman" w:cs="Times New Roman"/>
        </w:rPr>
        <w:t xml:space="preserve">. </w:t>
      </w:r>
    </w:p>
    <w:p w14:paraId="2B9F6406" w14:textId="624B3D39" w:rsidR="00B67173" w:rsidRDefault="00914B0E">
      <w:pPr>
        <w:spacing w:line="240" w:lineRule="auto"/>
        <w:jc w:val="both"/>
        <w:rPr>
          <w:rFonts w:ascii="Times New Roman" w:hAnsi="Times New Roman" w:cs="Times New Roman"/>
        </w:rPr>
      </w:pPr>
      <w:r>
        <w:rPr>
          <w:rFonts w:ascii="Times New Roman" w:hAnsi="Times New Roman" w:cs="Times New Roman"/>
        </w:rPr>
        <w:t>F</w:t>
      </w:r>
      <w:r w:rsidR="00720542" w:rsidRPr="00222D05">
        <w:rPr>
          <w:rFonts w:ascii="Times New Roman" w:hAnsi="Times New Roman" w:cs="Times New Roman"/>
        </w:rPr>
        <w:t>ollowing an open selection process undert</w:t>
      </w:r>
      <w:r w:rsidR="00720542">
        <w:rPr>
          <w:rFonts w:ascii="Times New Roman" w:hAnsi="Times New Roman" w:cs="Times New Roman"/>
        </w:rPr>
        <w:t xml:space="preserve">aken by AGD in 2017, </w:t>
      </w:r>
      <w:r w:rsidR="00720542" w:rsidRPr="00222D05">
        <w:rPr>
          <w:rFonts w:ascii="Times New Roman" w:hAnsi="Times New Roman" w:cs="Times New Roman"/>
        </w:rPr>
        <w:t xml:space="preserve">a panel of OPD providers </w:t>
      </w:r>
      <w:r w:rsidR="00720542">
        <w:rPr>
          <w:rFonts w:ascii="Times New Roman" w:hAnsi="Times New Roman" w:cs="Times New Roman"/>
        </w:rPr>
        <w:t xml:space="preserve">(the OPD panel) was established </w:t>
      </w:r>
      <w:r w:rsidR="00720542" w:rsidRPr="00222D05">
        <w:rPr>
          <w:rFonts w:ascii="Times New Roman" w:hAnsi="Times New Roman" w:cs="Times New Roman"/>
        </w:rPr>
        <w:t>to deliver OPD activities from 1 January 2018 to 31</w:t>
      </w:r>
      <w:r w:rsidR="00720542">
        <w:rPr>
          <w:rFonts w:ascii="Times New Roman" w:hAnsi="Times New Roman" w:cs="Times New Roman"/>
        </w:rPr>
        <w:t> </w:t>
      </w:r>
      <w:r w:rsidR="00720542" w:rsidRPr="00222D05">
        <w:rPr>
          <w:rFonts w:ascii="Times New Roman" w:hAnsi="Times New Roman" w:cs="Times New Roman"/>
        </w:rPr>
        <w:t>December 2020</w:t>
      </w:r>
      <w:r w:rsidR="00720542" w:rsidRPr="00FB548D">
        <w:rPr>
          <w:rFonts w:ascii="Times New Roman" w:hAnsi="Times New Roman" w:cs="Times New Roman"/>
        </w:rPr>
        <w:t xml:space="preserve">. </w:t>
      </w:r>
      <w:r w:rsidR="007033CF" w:rsidRPr="00FB548D">
        <w:rPr>
          <w:rFonts w:ascii="Times New Roman" w:hAnsi="Times New Roman" w:cs="Times New Roman"/>
        </w:rPr>
        <w:t xml:space="preserve">The OPD panel was extended until 31 December 2021 while AGD undertakes further consultations </w:t>
      </w:r>
      <w:r w:rsidR="008965A8" w:rsidRPr="00FB548D">
        <w:rPr>
          <w:rFonts w:ascii="Times New Roman" w:hAnsi="Times New Roman" w:cs="Times New Roman"/>
        </w:rPr>
        <w:t xml:space="preserve">in 2021 </w:t>
      </w:r>
      <w:r w:rsidR="007033CF" w:rsidRPr="00FB548D">
        <w:rPr>
          <w:rFonts w:ascii="Times New Roman" w:hAnsi="Times New Roman" w:cs="Times New Roman"/>
        </w:rPr>
        <w:t>on future options for OPD.</w:t>
      </w:r>
    </w:p>
    <w:p w14:paraId="06298DAA" w14:textId="5045FE29" w:rsidR="005D7CB7" w:rsidRPr="005D7CB7" w:rsidRDefault="00FB548D" w:rsidP="005D7CB7">
      <w:pPr>
        <w:spacing w:line="240" w:lineRule="auto"/>
        <w:jc w:val="both"/>
        <w:rPr>
          <w:rFonts w:ascii="Times New Roman" w:hAnsi="Times New Roman" w:cs="Times New Roman"/>
        </w:rPr>
      </w:pPr>
      <w:r>
        <w:rPr>
          <w:rFonts w:ascii="Times New Roman" w:hAnsi="Times New Roman" w:cs="Times New Roman"/>
        </w:rPr>
        <w:t>In December 2019, AGD wrote to the OPD panel notifying of the department’s intention to introduce a one hour online legal questions activity through the celebrant self-service portal. In March 2020, AGD introduced the one hour online legal questions activity w</w:t>
      </w:r>
      <w:r w:rsidR="00AD53EB">
        <w:rPr>
          <w:rFonts w:ascii="Times New Roman" w:hAnsi="Times New Roman" w:cs="Times New Roman"/>
        </w:rPr>
        <w:t xml:space="preserve">ith instructions for accessing the activity for celebrants who selected to complete the activity. Two OPD providers developed complimentary </w:t>
      </w:r>
      <w:r w:rsidR="00AD53EB">
        <w:rPr>
          <w:rFonts w:ascii="Times New Roman" w:hAnsi="Times New Roman" w:cs="Times New Roman"/>
        </w:rPr>
        <w:lastRenderedPageBreak/>
        <w:t xml:space="preserve">activities to assist celebrants to access the activity. </w:t>
      </w:r>
      <w:r w:rsidR="005D7CB7" w:rsidRPr="005D7CB7">
        <w:rPr>
          <w:rFonts w:ascii="Times New Roman" w:hAnsi="Times New Roman" w:cs="Times New Roman"/>
        </w:rPr>
        <w:t xml:space="preserve">The </w:t>
      </w:r>
      <w:r w:rsidR="00AD53EB">
        <w:rPr>
          <w:rFonts w:ascii="Times New Roman" w:hAnsi="Times New Roman" w:cs="Times New Roman"/>
        </w:rPr>
        <w:t xml:space="preserve">online </w:t>
      </w:r>
      <w:r w:rsidR="005D7CB7" w:rsidRPr="005D7CB7">
        <w:rPr>
          <w:rFonts w:ascii="Times New Roman" w:hAnsi="Times New Roman" w:cs="Times New Roman"/>
        </w:rPr>
        <w:t xml:space="preserve">legal questions activity is set as the compulsory activity for 2021. </w:t>
      </w:r>
    </w:p>
    <w:p w14:paraId="4200D938" w14:textId="23EC4C46" w:rsidR="0003611C" w:rsidRDefault="0003611C">
      <w:pPr>
        <w:spacing w:line="240" w:lineRule="auto"/>
        <w:jc w:val="both"/>
        <w:rPr>
          <w:rFonts w:ascii="Times New Roman" w:hAnsi="Times New Roman" w:cs="Times New Roman"/>
        </w:rPr>
      </w:pPr>
      <w:r>
        <w:rPr>
          <w:rFonts w:ascii="Times New Roman" w:hAnsi="Times New Roman" w:cs="Times New Roman"/>
        </w:rPr>
        <w:t xml:space="preserve">AGD consulted with the OPD Panel, associations, and RTOs between 15 September 2020 and 15 February 2021 in the development of this statement. </w:t>
      </w:r>
      <w:r w:rsidRPr="00222D05">
        <w:rPr>
          <w:rFonts w:ascii="Times New Roman" w:hAnsi="Times New Roman" w:cs="Times New Roman"/>
        </w:rPr>
        <w:t xml:space="preserve">As part of this consultation, the OPD panel nominated courses </w:t>
      </w:r>
      <w:r>
        <w:rPr>
          <w:rFonts w:ascii="Times New Roman" w:hAnsi="Times New Roman" w:cs="Times New Roman"/>
        </w:rPr>
        <w:t>proposed for delivery in 2021</w:t>
      </w:r>
      <w:r w:rsidRPr="00222D05">
        <w:rPr>
          <w:rFonts w:ascii="Times New Roman" w:hAnsi="Times New Roman" w:cs="Times New Roman"/>
        </w:rPr>
        <w:t>. The Registrar reviewed each panel member’s outline of nominated activities</w:t>
      </w:r>
      <w:r>
        <w:rPr>
          <w:rFonts w:ascii="Times New Roman" w:hAnsi="Times New Roman" w:cs="Times New Roman"/>
        </w:rPr>
        <w:t>,</w:t>
      </w:r>
      <w:r w:rsidRPr="00222D05">
        <w:rPr>
          <w:rFonts w:ascii="Times New Roman" w:hAnsi="Times New Roman" w:cs="Times New Roman"/>
        </w:rPr>
        <w:t xml:space="preserve"> which describes how the activity would meet </w:t>
      </w:r>
      <w:r>
        <w:rPr>
          <w:rFonts w:ascii="Times New Roman" w:hAnsi="Times New Roman" w:cs="Times New Roman"/>
        </w:rPr>
        <w:t>previously</w:t>
      </w:r>
      <w:r w:rsidRPr="00222D05">
        <w:rPr>
          <w:rFonts w:ascii="Times New Roman" w:hAnsi="Times New Roman" w:cs="Times New Roman"/>
        </w:rPr>
        <w:t xml:space="preserve"> established OPD principles and objectives</w:t>
      </w:r>
      <w:r>
        <w:rPr>
          <w:rFonts w:ascii="Times New Roman" w:hAnsi="Times New Roman" w:cs="Times New Roman"/>
        </w:rPr>
        <w:t xml:space="preserve">. </w:t>
      </w:r>
    </w:p>
    <w:p w14:paraId="5FB28F41" w14:textId="2C49AA0E" w:rsidR="00B67173" w:rsidRDefault="008965A8" w:rsidP="009A591D">
      <w:pPr>
        <w:spacing w:line="240" w:lineRule="auto"/>
        <w:jc w:val="both"/>
        <w:rPr>
          <w:rFonts w:ascii="Times New Roman" w:hAnsi="Times New Roman" w:cs="Times New Roman"/>
        </w:rPr>
      </w:pPr>
      <w:r>
        <w:rPr>
          <w:rFonts w:ascii="Times New Roman" w:hAnsi="Times New Roman" w:cs="Times New Roman"/>
        </w:rPr>
        <w:t xml:space="preserve">On 1 October 2020, the </w:t>
      </w:r>
      <w:r w:rsidR="00B67173" w:rsidRPr="002D6739">
        <w:rPr>
          <w:rFonts w:ascii="Times New Roman" w:hAnsi="Times New Roman" w:cs="Times New Roman"/>
        </w:rPr>
        <w:t xml:space="preserve">OPD panel </w:t>
      </w:r>
      <w:r w:rsidR="00720542">
        <w:rPr>
          <w:rFonts w:ascii="Times New Roman" w:hAnsi="Times New Roman" w:cs="Times New Roman"/>
        </w:rPr>
        <w:t>was invited</w:t>
      </w:r>
      <w:r w:rsidR="00B67173" w:rsidRPr="002D6739">
        <w:rPr>
          <w:rFonts w:ascii="Times New Roman" w:hAnsi="Times New Roman" w:cs="Times New Roman"/>
        </w:rPr>
        <w:t xml:space="preserve"> to submit a full list of their training activities for delivery in the </w:t>
      </w:r>
      <w:r w:rsidR="00AB7AA0" w:rsidRPr="0085174F">
        <w:rPr>
          <w:rFonts w:ascii="Times New Roman" w:hAnsi="Times New Roman" w:cs="Times New Roman"/>
        </w:rPr>
        <w:t>202</w:t>
      </w:r>
      <w:r w:rsidR="00386C03">
        <w:rPr>
          <w:rFonts w:ascii="Times New Roman" w:hAnsi="Times New Roman" w:cs="Times New Roman"/>
        </w:rPr>
        <w:t>1</w:t>
      </w:r>
      <w:r w:rsidR="00AB7AA0">
        <w:rPr>
          <w:rFonts w:ascii="Times New Roman" w:hAnsi="Times New Roman" w:cs="Times New Roman"/>
        </w:rPr>
        <w:t xml:space="preserve"> </w:t>
      </w:r>
      <w:r w:rsidR="00B63B38">
        <w:rPr>
          <w:rFonts w:ascii="Times New Roman" w:hAnsi="Times New Roman" w:cs="Times New Roman"/>
        </w:rPr>
        <w:t>calendar</w:t>
      </w:r>
      <w:r w:rsidR="00B63B38" w:rsidRPr="002D6739">
        <w:rPr>
          <w:rFonts w:ascii="Times New Roman" w:hAnsi="Times New Roman" w:cs="Times New Roman"/>
        </w:rPr>
        <w:t xml:space="preserve"> </w:t>
      </w:r>
      <w:r w:rsidR="00B67173" w:rsidRPr="002D6739">
        <w:rPr>
          <w:rFonts w:ascii="Times New Roman" w:hAnsi="Times New Roman" w:cs="Times New Roman"/>
        </w:rPr>
        <w:t>year to the Registrar for assessment and approval. Celebrant associations</w:t>
      </w:r>
      <w:r w:rsidR="000F2AF3" w:rsidRPr="002D6739">
        <w:rPr>
          <w:rFonts w:ascii="Times New Roman" w:hAnsi="Times New Roman" w:cs="Times New Roman"/>
        </w:rPr>
        <w:t xml:space="preserve"> or networks</w:t>
      </w:r>
      <w:r w:rsidR="00B67173" w:rsidRPr="002D6739">
        <w:rPr>
          <w:rFonts w:ascii="Times New Roman" w:hAnsi="Times New Roman" w:cs="Times New Roman"/>
        </w:rPr>
        <w:t xml:space="preserve"> can also apply to the Registrar for their conferences to count towards a celebrant</w:t>
      </w:r>
      <w:r w:rsidR="00434F6E" w:rsidRPr="002D6739">
        <w:rPr>
          <w:rFonts w:ascii="Times New Roman" w:hAnsi="Times New Roman" w:cs="Times New Roman"/>
        </w:rPr>
        <w:t>’</w:t>
      </w:r>
      <w:r w:rsidR="00B67173" w:rsidRPr="002D6739">
        <w:rPr>
          <w:rFonts w:ascii="Times New Roman" w:hAnsi="Times New Roman" w:cs="Times New Roman"/>
        </w:rPr>
        <w:t xml:space="preserve">s </w:t>
      </w:r>
      <w:r w:rsidR="00B63B38">
        <w:rPr>
          <w:rFonts w:ascii="Times New Roman" w:hAnsi="Times New Roman" w:cs="Times New Roman"/>
        </w:rPr>
        <w:t>professional development</w:t>
      </w:r>
      <w:r w:rsidR="00B63B38" w:rsidRPr="002D6739">
        <w:rPr>
          <w:rFonts w:ascii="Times New Roman" w:hAnsi="Times New Roman" w:cs="Times New Roman"/>
        </w:rPr>
        <w:t xml:space="preserve"> </w:t>
      </w:r>
      <w:r w:rsidR="00B67173" w:rsidRPr="002D6739">
        <w:rPr>
          <w:rFonts w:ascii="Times New Roman" w:hAnsi="Times New Roman" w:cs="Times New Roman"/>
        </w:rPr>
        <w:t xml:space="preserve">obligation. </w:t>
      </w:r>
      <w:r w:rsidR="0085174F">
        <w:rPr>
          <w:rFonts w:ascii="Times New Roman" w:hAnsi="Times New Roman" w:cs="Times New Roman"/>
        </w:rPr>
        <w:t>RTOs</w:t>
      </w:r>
      <w:r w:rsidR="00B67173" w:rsidRPr="002D6739">
        <w:rPr>
          <w:rFonts w:ascii="Times New Roman" w:hAnsi="Times New Roman" w:cs="Times New Roman"/>
        </w:rPr>
        <w:t xml:space="preserve"> delivering the Certificate IV in Celebrancy can deliver units from that qualification to count as OPD where they have applied to </w:t>
      </w:r>
      <w:r w:rsidR="00E21614">
        <w:rPr>
          <w:rFonts w:ascii="Times New Roman" w:hAnsi="Times New Roman" w:cs="Times New Roman"/>
        </w:rPr>
        <w:t>AGD</w:t>
      </w:r>
      <w:r w:rsidR="00B67173" w:rsidRPr="002D6739">
        <w:rPr>
          <w:rFonts w:ascii="Times New Roman" w:hAnsi="Times New Roman" w:cs="Times New Roman"/>
        </w:rPr>
        <w:t xml:space="preserve"> to do so.</w:t>
      </w:r>
      <w:r w:rsidR="00F773AC">
        <w:rPr>
          <w:rFonts w:ascii="Times New Roman" w:hAnsi="Times New Roman" w:cs="Times New Roman"/>
        </w:rPr>
        <w:t xml:space="preserve"> </w:t>
      </w:r>
      <w:r w:rsidR="00434F6E" w:rsidRPr="00AD53EB">
        <w:rPr>
          <w:rFonts w:ascii="Times New Roman" w:hAnsi="Times New Roman" w:cs="Times New Roman"/>
        </w:rPr>
        <w:t>T</w:t>
      </w:r>
      <w:r w:rsidR="00B67173" w:rsidRPr="00AD53EB">
        <w:rPr>
          <w:rFonts w:ascii="Times New Roman" w:hAnsi="Times New Roman" w:cs="Times New Roman"/>
        </w:rPr>
        <w:t>he Registrar approved</w:t>
      </w:r>
      <w:r w:rsidR="00386C03" w:rsidRPr="00AD53EB">
        <w:rPr>
          <w:rFonts w:ascii="Times New Roman" w:hAnsi="Times New Roman" w:cs="Times New Roman"/>
        </w:rPr>
        <w:t xml:space="preserve"> </w:t>
      </w:r>
      <w:r w:rsidR="00164DF9" w:rsidRPr="00AD53EB">
        <w:rPr>
          <w:rFonts w:ascii="Times New Roman" w:hAnsi="Times New Roman" w:cs="Times New Roman"/>
        </w:rPr>
        <w:t>7</w:t>
      </w:r>
      <w:r w:rsidR="00B979EE" w:rsidRPr="00AD53EB">
        <w:rPr>
          <w:rFonts w:ascii="Times New Roman" w:hAnsi="Times New Roman" w:cs="Times New Roman"/>
        </w:rPr>
        <w:t>5</w:t>
      </w:r>
      <w:r w:rsidR="00164DF9" w:rsidRPr="00AD53EB">
        <w:rPr>
          <w:rFonts w:ascii="Times New Roman" w:hAnsi="Times New Roman" w:cs="Times New Roman"/>
        </w:rPr>
        <w:t xml:space="preserve"> </w:t>
      </w:r>
      <w:r w:rsidR="00B67173" w:rsidRPr="00AD53EB">
        <w:rPr>
          <w:rFonts w:ascii="Times New Roman" w:hAnsi="Times New Roman" w:cs="Times New Roman"/>
        </w:rPr>
        <w:t>activities</w:t>
      </w:r>
      <w:r w:rsidR="00434F6E" w:rsidRPr="00AD53EB">
        <w:rPr>
          <w:rFonts w:ascii="Times New Roman" w:hAnsi="Times New Roman" w:cs="Times New Roman"/>
        </w:rPr>
        <w:t xml:space="preserve"> put forward by OPD panel members</w:t>
      </w:r>
      <w:r w:rsidR="00B67173" w:rsidRPr="00AD53EB">
        <w:rPr>
          <w:rFonts w:ascii="Times New Roman" w:hAnsi="Times New Roman" w:cs="Times New Roman"/>
        </w:rPr>
        <w:t xml:space="preserve"> for inclusion on the Statement. </w:t>
      </w:r>
      <w:r w:rsidR="00113F45" w:rsidRPr="00AD53EB">
        <w:rPr>
          <w:rFonts w:ascii="Times New Roman" w:hAnsi="Times New Roman" w:cs="Times New Roman"/>
        </w:rPr>
        <w:t xml:space="preserve">One </w:t>
      </w:r>
      <w:r w:rsidR="008F65B7" w:rsidRPr="00AD53EB">
        <w:rPr>
          <w:rFonts w:ascii="Times New Roman" w:hAnsi="Times New Roman" w:cs="Times New Roman"/>
        </w:rPr>
        <w:t>activity was not approved because it related</w:t>
      </w:r>
      <w:r w:rsidR="00BD4350" w:rsidRPr="00AD53EB">
        <w:rPr>
          <w:rFonts w:ascii="Times New Roman" w:hAnsi="Times New Roman" w:cs="Times New Roman"/>
        </w:rPr>
        <w:t xml:space="preserve"> </w:t>
      </w:r>
      <w:r w:rsidR="008F65B7" w:rsidRPr="00AD53EB">
        <w:rPr>
          <w:rFonts w:ascii="Times New Roman" w:hAnsi="Times New Roman" w:cs="Times New Roman"/>
        </w:rPr>
        <w:t>to proposed new marriage forms which are not currently approved for use under the Marriage Act.</w:t>
      </w:r>
      <w:r w:rsidR="00BD4350">
        <w:rPr>
          <w:rFonts w:ascii="Times New Roman" w:hAnsi="Times New Roman" w:cs="Times New Roman"/>
        </w:rPr>
        <w:t xml:space="preserve"> </w:t>
      </w:r>
    </w:p>
    <w:p w14:paraId="749C34A5" w14:textId="0C232C74" w:rsidR="00B67173" w:rsidRPr="00222D05" w:rsidRDefault="00434F6E">
      <w:pPr>
        <w:spacing w:line="240" w:lineRule="auto"/>
        <w:jc w:val="both"/>
        <w:rPr>
          <w:rFonts w:ascii="Times New Roman" w:hAnsi="Times New Roman" w:cs="Times New Roman"/>
        </w:rPr>
      </w:pPr>
      <w:r>
        <w:rPr>
          <w:rFonts w:ascii="Times New Roman" w:hAnsi="Times New Roman" w:cs="Times New Roman"/>
        </w:rPr>
        <w:t>T</w:t>
      </w:r>
      <w:r w:rsidR="00B67173" w:rsidRPr="00222D05">
        <w:rPr>
          <w:rFonts w:ascii="Times New Roman" w:hAnsi="Times New Roman" w:cs="Times New Roman"/>
        </w:rPr>
        <w:t>he Registrar wrote to celebrant associations</w:t>
      </w:r>
      <w:r>
        <w:rPr>
          <w:rFonts w:ascii="Times New Roman" w:hAnsi="Times New Roman" w:cs="Times New Roman"/>
        </w:rPr>
        <w:t>/</w:t>
      </w:r>
      <w:r w:rsidR="000F2AF3">
        <w:rPr>
          <w:rFonts w:ascii="Times New Roman" w:hAnsi="Times New Roman" w:cs="Times New Roman"/>
        </w:rPr>
        <w:t>networks</w:t>
      </w:r>
      <w:r w:rsidR="00B67173" w:rsidRPr="00222D05">
        <w:rPr>
          <w:rFonts w:ascii="Times New Roman" w:hAnsi="Times New Roman" w:cs="Times New Roman"/>
        </w:rPr>
        <w:t xml:space="preserve"> on </w:t>
      </w:r>
      <w:r w:rsidR="00504026">
        <w:rPr>
          <w:rFonts w:ascii="Times New Roman" w:hAnsi="Times New Roman" w:cs="Times New Roman"/>
        </w:rPr>
        <w:t xml:space="preserve">1 October 2020 and 16 November 2020 </w:t>
      </w:r>
      <w:r w:rsidR="000F2AF3" w:rsidRPr="00222D05">
        <w:rPr>
          <w:rFonts w:ascii="Times New Roman" w:hAnsi="Times New Roman" w:cs="Times New Roman"/>
        </w:rPr>
        <w:t>inviting</w:t>
      </w:r>
      <w:r w:rsidR="00B67173" w:rsidRPr="00222D05">
        <w:rPr>
          <w:rFonts w:ascii="Times New Roman" w:hAnsi="Times New Roman" w:cs="Times New Roman"/>
        </w:rPr>
        <w:t xml:space="preserve"> submissions for association</w:t>
      </w:r>
      <w:r>
        <w:rPr>
          <w:rFonts w:ascii="Times New Roman" w:hAnsi="Times New Roman" w:cs="Times New Roman"/>
        </w:rPr>
        <w:t>/</w:t>
      </w:r>
      <w:r w:rsidR="000F2AF3">
        <w:rPr>
          <w:rFonts w:ascii="Times New Roman" w:hAnsi="Times New Roman" w:cs="Times New Roman"/>
        </w:rPr>
        <w:t>network</w:t>
      </w:r>
      <w:r>
        <w:rPr>
          <w:rFonts w:ascii="Times New Roman" w:hAnsi="Times New Roman" w:cs="Times New Roman"/>
        </w:rPr>
        <w:t xml:space="preserve"> </w:t>
      </w:r>
      <w:r w:rsidR="00B67173" w:rsidRPr="00222D05">
        <w:rPr>
          <w:rFonts w:ascii="Times New Roman" w:hAnsi="Times New Roman" w:cs="Times New Roman"/>
        </w:rPr>
        <w:t xml:space="preserve">conferences to count towards OPD in </w:t>
      </w:r>
      <w:r w:rsidR="00BC4AD1">
        <w:rPr>
          <w:rFonts w:ascii="Times New Roman" w:hAnsi="Times New Roman" w:cs="Times New Roman"/>
        </w:rPr>
        <w:t>202</w:t>
      </w:r>
      <w:r w:rsidR="001F351B">
        <w:rPr>
          <w:rFonts w:ascii="Times New Roman" w:hAnsi="Times New Roman" w:cs="Times New Roman"/>
        </w:rPr>
        <w:t>1</w:t>
      </w:r>
      <w:r w:rsidR="00B67173" w:rsidRPr="00222D05">
        <w:rPr>
          <w:rFonts w:ascii="Times New Roman" w:hAnsi="Times New Roman" w:cs="Times New Roman"/>
        </w:rPr>
        <w:t>. Celebrant associations</w:t>
      </w:r>
      <w:r>
        <w:rPr>
          <w:rFonts w:ascii="Times New Roman" w:hAnsi="Times New Roman" w:cs="Times New Roman"/>
        </w:rPr>
        <w:t>/</w:t>
      </w:r>
      <w:r w:rsidR="000F2AF3">
        <w:rPr>
          <w:rFonts w:ascii="Times New Roman" w:hAnsi="Times New Roman" w:cs="Times New Roman"/>
        </w:rPr>
        <w:t>networks</w:t>
      </w:r>
      <w:r>
        <w:rPr>
          <w:rFonts w:ascii="Times New Roman" w:hAnsi="Times New Roman" w:cs="Times New Roman"/>
        </w:rPr>
        <w:t xml:space="preserve"> were required </w:t>
      </w:r>
      <w:r w:rsidR="00B67173" w:rsidRPr="00222D05">
        <w:rPr>
          <w:rFonts w:ascii="Times New Roman" w:hAnsi="Times New Roman" w:cs="Times New Roman"/>
        </w:rPr>
        <w:t>to advise the Registrar of conferences they proposed for inclusion on the Statement</w:t>
      </w:r>
      <w:r>
        <w:rPr>
          <w:rFonts w:ascii="Times New Roman" w:hAnsi="Times New Roman" w:cs="Times New Roman"/>
        </w:rPr>
        <w:t xml:space="preserve"> by </w:t>
      </w:r>
      <w:r w:rsidR="001F351B">
        <w:rPr>
          <w:rFonts w:ascii="Times New Roman" w:hAnsi="Times New Roman" w:cs="Times New Roman"/>
        </w:rPr>
        <w:t>31</w:t>
      </w:r>
      <w:r w:rsidR="0055548F">
        <w:rPr>
          <w:rFonts w:ascii="Times New Roman" w:hAnsi="Times New Roman" w:cs="Times New Roman"/>
        </w:rPr>
        <w:t> </w:t>
      </w:r>
      <w:r w:rsidR="001F351B">
        <w:rPr>
          <w:rFonts w:ascii="Times New Roman" w:hAnsi="Times New Roman" w:cs="Times New Roman"/>
        </w:rPr>
        <w:t>January 2021</w:t>
      </w:r>
      <w:r w:rsidR="00B67173" w:rsidRPr="00222D05">
        <w:rPr>
          <w:rFonts w:ascii="Times New Roman" w:hAnsi="Times New Roman" w:cs="Times New Roman"/>
        </w:rPr>
        <w:t xml:space="preserve">. The Registrar </w:t>
      </w:r>
      <w:r w:rsidR="005E6989">
        <w:rPr>
          <w:rFonts w:ascii="Times New Roman" w:hAnsi="Times New Roman" w:cs="Times New Roman"/>
        </w:rPr>
        <w:t xml:space="preserve">approved </w:t>
      </w:r>
      <w:r w:rsidR="00BD4350">
        <w:rPr>
          <w:rFonts w:ascii="Times New Roman" w:hAnsi="Times New Roman" w:cs="Times New Roman"/>
        </w:rPr>
        <w:t xml:space="preserve">all </w:t>
      </w:r>
      <w:r w:rsidR="001778DC">
        <w:rPr>
          <w:rFonts w:ascii="Times New Roman" w:hAnsi="Times New Roman" w:cs="Times New Roman"/>
        </w:rPr>
        <w:t xml:space="preserve">six </w:t>
      </w:r>
      <w:r w:rsidR="005E6989">
        <w:rPr>
          <w:rFonts w:ascii="Times New Roman" w:hAnsi="Times New Roman" w:cs="Times New Roman"/>
        </w:rPr>
        <w:t>applications received</w:t>
      </w:r>
      <w:r w:rsidR="00B67173" w:rsidRPr="00222D05">
        <w:rPr>
          <w:rFonts w:ascii="Times New Roman" w:hAnsi="Times New Roman" w:cs="Times New Roman"/>
        </w:rPr>
        <w:t xml:space="preserve"> for inclusion in the Statement. </w:t>
      </w:r>
    </w:p>
    <w:p w14:paraId="279C9EF8" w14:textId="0C9D670C" w:rsidR="00B67173" w:rsidRPr="00222D05" w:rsidRDefault="00B67173">
      <w:pPr>
        <w:spacing w:line="240" w:lineRule="auto"/>
        <w:jc w:val="both"/>
        <w:rPr>
          <w:rFonts w:ascii="Times New Roman" w:hAnsi="Times New Roman" w:cs="Times New Roman"/>
        </w:rPr>
      </w:pPr>
      <w:r w:rsidRPr="00222D05">
        <w:rPr>
          <w:rFonts w:ascii="Times New Roman" w:hAnsi="Times New Roman" w:cs="Times New Roman"/>
        </w:rPr>
        <w:t xml:space="preserve">The application form (in the form of a Declaration) for RTOs to deliver the Certificate IV in Celebrancy units so that the units can count towards OPD obligations is available on </w:t>
      </w:r>
      <w:r w:rsidR="00BF45A7">
        <w:rPr>
          <w:rFonts w:ascii="Times New Roman" w:hAnsi="Times New Roman" w:cs="Times New Roman"/>
        </w:rPr>
        <w:t>AGD’s</w:t>
      </w:r>
      <w:r w:rsidR="00FD38B5">
        <w:rPr>
          <w:rFonts w:ascii="Times New Roman" w:hAnsi="Times New Roman" w:cs="Times New Roman"/>
        </w:rPr>
        <w:t xml:space="preserve"> website.</w:t>
      </w:r>
      <w:r w:rsidRPr="00222D05">
        <w:rPr>
          <w:rFonts w:ascii="Times New Roman" w:hAnsi="Times New Roman" w:cs="Times New Roman"/>
        </w:rPr>
        <w:t xml:space="preserve"> </w:t>
      </w:r>
      <w:r w:rsidR="0055548F">
        <w:rPr>
          <w:rFonts w:ascii="Times New Roman" w:hAnsi="Times New Roman" w:cs="Times New Roman"/>
        </w:rPr>
        <w:t>Four</w:t>
      </w:r>
      <w:r w:rsidR="00167C4D">
        <w:rPr>
          <w:rFonts w:ascii="Times New Roman" w:hAnsi="Times New Roman" w:cs="Times New Roman"/>
        </w:rPr>
        <w:t xml:space="preserve"> </w:t>
      </w:r>
      <w:r w:rsidRPr="00222D05">
        <w:rPr>
          <w:rFonts w:ascii="Times New Roman" w:hAnsi="Times New Roman" w:cs="Times New Roman"/>
        </w:rPr>
        <w:t xml:space="preserve">RTOs have been included in the Statement as delivering Certificate IV </w:t>
      </w:r>
      <w:r w:rsidR="00FD38B5">
        <w:rPr>
          <w:rFonts w:ascii="Times New Roman" w:hAnsi="Times New Roman" w:cs="Times New Roman"/>
        </w:rPr>
        <w:t xml:space="preserve">in Celebrancy </w:t>
      </w:r>
      <w:r w:rsidRPr="00222D05">
        <w:rPr>
          <w:rFonts w:ascii="Times New Roman" w:hAnsi="Times New Roman" w:cs="Times New Roman"/>
        </w:rPr>
        <w:t xml:space="preserve">units to count towards OPD. RTOs do not need to submit activities for approval. The Registrar does not </w:t>
      </w:r>
      <w:r>
        <w:rPr>
          <w:rFonts w:ascii="Times New Roman" w:hAnsi="Times New Roman" w:cs="Times New Roman"/>
        </w:rPr>
        <w:t>re</w:t>
      </w:r>
      <w:r w:rsidRPr="00222D05">
        <w:rPr>
          <w:rFonts w:ascii="Times New Roman" w:hAnsi="Times New Roman" w:cs="Times New Roman"/>
        </w:rPr>
        <w:t>consider the content proposed for the Certificate IV units</w:t>
      </w:r>
      <w:r>
        <w:rPr>
          <w:rFonts w:ascii="Times New Roman" w:hAnsi="Times New Roman" w:cs="Times New Roman"/>
        </w:rPr>
        <w:t>,</w:t>
      </w:r>
      <w:r w:rsidRPr="00222D05">
        <w:rPr>
          <w:rFonts w:ascii="Times New Roman" w:hAnsi="Times New Roman" w:cs="Times New Roman"/>
        </w:rPr>
        <w:t xml:space="preserve"> as the units and</w:t>
      </w:r>
      <w:r>
        <w:rPr>
          <w:rFonts w:ascii="Times New Roman" w:hAnsi="Times New Roman" w:cs="Times New Roman"/>
        </w:rPr>
        <w:t xml:space="preserve"> their</w:t>
      </w:r>
      <w:r w:rsidRPr="00222D05">
        <w:rPr>
          <w:rFonts w:ascii="Times New Roman" w:hAnsi="Times New Roman" w:cs="Times New Roman"/>
        </w:rPr>
        <w:t xml:space="preserve"> content have </w:t>
      </w:r>
      <w:r>
        <w:rPr>
          <w:rFonts w:ascii="Times New Roman" w:hAnsi="Times New Roman" w:cs="Times New Roman"/>
        </w:rPr>
        <w:t xml:space="preserve">already </w:t>
      </w:r>
      <w:r w:rsidRPr="00222D05">
        <w:rPr>
          <w:rFonts w:ascii="Times New Roman" w:hAnsi="Times New Roman" w:cs="Times New Roman"/>
        </w:rPr>
        <w:t xml:space="preserve">been separately accredited by the Australian Skills Quality Authority. </w:t>
      </w:r>
      <w:r>
        <w:rPr>
          <w:rFonts w:ascii="Times New Roman" w:hAnsi="Times New Roman" w:cs="Times New Roman"/>
        </w:rPr>
        <w:t>Accordingly, a</w:t>
      </w:r>
      <w:r w:rsidRPr="00222D05">
        <w:rPr>
          <w:rFonts w:ascii="Times New Roman" w:hAnsi="Times New Roman" w:cs="Times New Roman"/>
        </w:rPr>
        <w:t xml:space="preserve">ll units which make up the Certificate IV in Celebrancy can be </w:t>
      </w:r>
      <w:r>
        <w:rPr>
          <w:rFonts w:ascii="Times New Roman" w:hAnsi="Times New Roman" w:cs="Times New Roman"/>
        </w:rPr>
        <w:t xml:space="preserve">undertaken and </w:t>
      </w:r>
      <w:r w:rsidR="00064446">
        <w:rPr>
          <w:rFonts w:ascii="Times New Roman" w:hAnsi="Times New Roman" w:cs="Times New Roman"/>
        </w:rPr>
        <w:t>count towards meeting 202</w:t>
      </w:r>
      <w:r w:rsidR="0055548F">
        <w:rPr>
          <w:rFonts w:ascii="Times New Roman" w:hAnsi="Times New Roman" w:cs="Times New Roman"/>
        </w:rPr>
        <w:t>1</w:t>
      </w:r>
      <w:r w:rsidRPr="00222D05">
        <w:rPr>
          <w:rFonts w:ascii="Times New Roman" w:hAnsi="Times New Roman" w:cs="Times New Roman"/>
        </w:rPr>
        <w:t xml:space="preserve"> OPD obligations. </w:t>
      </w:r>
    </w:p>
    <w:p w14:paraId="3E8B61D7" w14:textId="11FFFF6F" w:rsidR="00B67173" w:rsidRPr="00222D05" w:rsidRDefault="00B67173">
      <w:pPr>
        <w:spacing w:line="240" w:lineRule="auto"/>
        <w:jc w:val="both"/>
        <w:rPr>
          <w:rFonts w:ascii="Times New Roman" w:hAnsi="Times New Roman" w:cs="Times New Roman"/>
        </w:rPr>
      </w:pPr>
      <w:r w:rsidRPr="00222D05">
        <w:rPr>
          <w:rFonts w:ascii="Times New Roman" w:hAnsi="Times New Roman" w:cs="Times New Roman"/>
        </w:rPr>
        <w:t xml:space="preserve">A total of </w:t>
      </w:r>
      <w:r w:rsidR="00202A07">
        <w:rPr>
          <w:rFonts w:ascii="Times New Roman" w:hAnsi="Times New Roman" w:cs="Times New Roman"/>
        </w:rPr>
        <w:t>98</w:t>
      </w:r>
      <w:r w:rsidR="00202A07" w:rsidRPr="00222D05">
        <w:rPr>
          <w:rFonts w:ascii="Times New Roman" w:hAnsi="Times New Roman" w:cs="Times New Roman"/>
        </w:rPr>
        <w:t xml:space="preserve"> </w:t>
      </w:r>
      <w:r w:rsidRPr="00222D05">
        <w:rPr>
          <w:rFonts w:ascii="Times New Roman" w:hAnsi="Times New Roman" w:cs="Times New Roman"/>
        </w:rPr>
        <w:t>activities are included in the Statement.</w:t>
      </w:r>
    </w:p>
    <w:p w14:paraId="04355578" w14:textId="5ECCF169" w:rsidR="00B67173" w:rsidRPr="0025740E" w:rsidRDefault="00B67173">
      <w:pPr>
        <w:spacing w:line="240" w:lineRule="auto"/>
        <w:jc w:val="both"/>
        <w:rPr>
          <w:rFonts w:ascii="Times New Roman" w:hAnsi="Times New Roman" w:cs="Times New Roman"/>
        </w:rPr>
      </w:pPr>
      <w:r w:rsidRPr="00222D05">
        <w:rPr>
          <w:rFonts w:ascii="Times New Roman" w:hAnsi="Times New Roman" w:cs="Times New Roman"/>
        </w:rPr>
        <w:t>Marriage celebrants were not consulted separately in the development of the Statemen</w:t>
      </w:r>
      <w:r w:rsidR="00BF45A7">
        <w:rPr>
          <w:rFonts w:ascii="Times New Roman" w:hAnsi="Times New Roman" w:cs="Times New Roman"/>
        </w:rPr>
        <w:t>t. This is because AGD</w:t>
      </w:r>
      <w:r w:rsidRPr="00222D05">
        <w:rPr>
          <w:rFonts w:ascii="Times New Roman" w:hAnsi="Times New Roman" w:cs="Times New Roman"/>
        </w:rPr>
        <w:t xml:space="preserve"> requires the OPD panel and celebrant associations</w:t>
      </w:r>
      <w:r w:rsidR="00BF45A7">
        <w:rPr>
          <w:rFonts w:ascii="Times New Roman" w:hAnsi="Times New Roman" w:cs="Times New Roman"/>
        </w:rPr>
        <w:t>/</w:t>
      </w:r>
      <w:r w:rsidR="000F2AF3">
        <w:rPr>
          <w:rFonts w:ascii="Times New Roman" w:hAnsi="Times New Roman" w:cs="Times New Roman"/>
        </w:rPr>
        <w:t>networks</w:t>
      </w:r>
      <w:r w:rsidRPr="00222D05">
        <w:rPr>
          <w:rFonts w:ascii="Times New Roman" w:hAnsi="Times New Roman" w:cs="Times New Roman"/>
        </w:rPr>
        <w:t xml:space="preserve"> to incorporate feedback they receive from celebrants before they submit activities and conferences to the Registrar for approval. </w:t>
      </w:r>
      <w:r w:rsidR="00004927" w:rsidRPr="00AD53EB">
        <w:rPr>
          <w:rFonts w:ascii="Times New Roman" w:hAnsi="Times New Roman" w:cs="Times New Roman"/>
        </w:rPr>
        <w:t xml:space="preserve">AGD is separately consulting with marriage celebrants about future options </w:t>
      </w:r>
      <w:r w:rsidR="00E87FE4" w:rsidRPr="00AD53EB">
        <w:rPr>
          <w:rFonts w:ascii="Times New Roman" w:hAnsi="Times New Roman" w:cs="Times New Roman"/>
        </w:rPr>
        <w:t>for</w:t>
      </w:r>
      <w:r w:rsidR="001778DC" w:rsidRPr="00AD53EB">
        <w:rPr>
          <w:rFonts w:ascii="Times New Roman" w:hAnsi="Times New Roman" w:cs="Times New Roman"/>
        </w:rPr>
        <w:t xml:space="preserve"> OPD </w:t>
      </w:r>
      <w:r w:rsidR="00FD38B5" w:rsidRPr="00AD53EB">
        <w:rPr>
          <w:rFonts w:ascii="Times New Roman" w:hAnsi="Times New Roman" w:cs="Times New Roman"/>
        </w:rPr>
        <w:t>in 2021</w:t>
      </w:r>
      <w:r w:rsidR="001778DC" w:rsidRPr="00AD53EB">
        <w:rPr>
          <w:rFonts w:ascii="Times New Roman" w:hAnsi="Times New Roman" w:cs="Times New Roman"/>
        </w:rPr>
        <w:t>.</w:t>
      </w:r>
    </w:p>
    <w:p w14:paraId="0D1C8057" w14:textId="0CA5A1C9" w:rsidR="00B67173" w:rsidRPr="0025740E" w:rsidRDefault="00B67173">
      <w:pPr>
        <w:spacing w:line="240" w:lineRule="auto"/>
        <w:jc w:val="both"/>
        <w:rPr>
          <w:rFonts w:ascii="Times New Roman" w:hAnsi="Times New Roman" w:cs="Times New Roman"/>
        </w:rPr>
      </w:pPr>
      <w:r w:rsidRPr="00222D05">
        <w:rPr>
          <w:rFonts w:ascii="Times New Roman" w:hAnsi="Times New Roman" w:cs="Times New Roman"/>
        </w:rPr>
        <w:t>There were no significant issues raised during the consultation process</w:t>
      </w:r>
      <w:r w:rsidR="00064446">
        <w:rPr>
          <w:rFonts w:ascii="Times New Roman" w:hAnsi="Times New Roman" w:cs="Times New Roman"/>
        </w:rPr>
        <w:t xml:space="preserve"> for the 202</w:t>
      </w:r>
      <w:r w:rsidR="0055548F">
        <w:rPr>
          <w:rFonts w:ascii="Times New Roman" w:hAnsi="Times New Roman" w:cs="Times New Roman"/>
        </w:rPr>
        <w:t>1</w:t>
      </w:r>
      <w:r>
        <w:rPr>
          <w:rFonts w:ascii="Times New Roman" w:hAnsi="Times New Roman" w:cs="Times New Roman"/>
        </w:rPr>
        <w:t xml:space="preserve"> Statement</w:t>
      </w:r>
      <w:r w:rsidRPr="00222D05">
        <w:rPr>
          <w:rFonts w:ascii="Times New Roman" w:hAnsi="Times New Roman" w:cs="Times New Roman"/>
        </w:rPr>
        <w:t xml:space="preserve">. </w:t>
      </w:r>
      <w:r w:rsidR="000F2AF3">
        <w:rPr>
          <w:rFonts w:ascii="Times New Roman" w:hAnsi="Times New Roman" w:cs="Times New Roman"/>
        </w:rPr>
        <w:t>Any issues</w:t>
      </w:r>
      <w:r w:rsidR="00A53AA6">
        <w:rPr>
          <w:rFonts w:ascii="Times New Roman" w:hAnsi="Times New Roman" w:cs="Times New Roman"/>
        </w:rPr>
        <w:t xml:space="preserve"> relating to activity content</w:t>
      </w:r>
      <w:r w:rsidR="000F2AF3">
        <w:rPr>
          <w:rFonts w:ascii="Times New Roman" w:hAnsi="Times New Roman" w:cs="Times New Roman"/>
        </w:rPr>
        <w:t xml:space="preserve"> have been communicated to the relevant OPD panel members.</w:t>
      </w:r>
    </w:p>
    <w:p w14:paraId="19742F5F" w14:textId="77777777" w:rsidR="00B67173" w:rsidRPr="00222D05" w:rsidRDefault="00B67173">
      <w:pPr>
        <w:spacing w:line="240" w:lineRule="auto"/>
        <w:jc w:val="both"/>
        <w:rPr>
          <w:rFonts w:ascii="Times New Roman" w:hAnsi="Times New Roman" w:cs="Times New Roman"/>
        </w:rPr>
      </w:pPr>
      <w:r w:rsidRPr="00222D05">
        <w:rPr>
          <w:rFonts w:ascii="Times New Roman" w:hAnsi="Times New Roman" w:cs="Times New Roman"/>
        </w:rPr>
        <w:t xml:space="preserve">The Statement is a legislative instrument for the purposes of the </w:t>
      </w:r>
      <w:r w:rsidRPr="00222D05">
        <w:rPr>
          <w:rFonts w:ascii="Times New Roman" w:hAnsi="Times New Roman" w:cs="Times New Roman"/>
          <w:i/>
        </w:rPr>
        <w:t>Legislation Act 2003</w:t>
      </w:r>
      <w:r w:rsidRPr="00222D05">
        <w:rPr>
          <w:rFonts w:ascii="Times New Roman" w:hAnsi="Times New Roman" w:cs="Times New Roman"/>
        </w:rPr>
        <w:t xml:space="preserve">. Details of the instrument are set out in </w:t>
      </w:r>
      <w:r w:rsidRPr="00222D05">
        <w:rPr>
          <w:rFonts w:ascii="Times New Roman" w:hAnsi="Times New Roman" w:cs="Times New Roman"/>
          <w:b/>
        </w:rPr>
        <w:t>Attachment A</w:t>
      </w:r>
      <w:r w:rsidRPr="00222D05">
        <w:rPr>
          <w:rFonts w:ascii="Times New Roman" w:hAnsi="Times New Roman" w:cs="Times New Roman"/>
        </w:rPr>
        <w:t>.</w:t>
      </w:r>
    </w:p>
    <w:p w14:paraId="09BFDCE4" w14:textId="77777777" w:rsidR="00566C9B" w:rsidRPr="00521029" w:rsidRDefault="004F430F" w:rsidP="00FD38B5">
      <w:pPr>
        <w:spacing w:line="360" w:lineRule="auto"/>
        <w:jc w:val="both"/>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6CF42C45" w14:textId="27E3112B" w:rsidR="00064446" w:rsidRPr="007D0169" w:rsidRDefault="00064446" w:rsidP="009A591D">
      <w:pPr>
        <w:spacing w:line="240" w:lineRule="auto"/>
        <w:jc w:val="both"/>
        <w:rPr>
          <w:rFonts w:ascii="Times New Roman" w:hAnsi="Times New Roman" w:cs="Times New Roman"/>
        </w:rPr>
      </w:pPr>
      <w:r w:rsidRPr="00222D05">
        <w:rPr>
          <w:rFonts w:ascii="Times New Roman" w:hAnsi="Times New Roman" w:cs="Times New Roman"/>
        </w:rPr>
        <w:t xml:space="preserve">The Office of Best Practice Regulation was consulted about the Statement and advised that a Regulatory Impact Statement was not </w:t>
      </w:r>
      <w:r w:rsidRPr="00AD53EB">
        <w:rPr>
          <w:rFonts w:ascii="Times New Roman" w:hAnsi="Times New Roman" w:cs="Times New Roman"/>
        </w:rPr>
        <w:t>necessary (OBPR ID</w:t>
      </w:r>
      <w:r w:rsidR="00761979" w:rsidRPr="00AD53EB">
        <w:rPr>
          <w:rFonts w:ascii="Times New Roman" w:hAnsi="Times New Roman" w:cs="Times New Roman"/>
        </w:rPr>
        <w:t xml:space="preserve"> </w:t>
      </w:r>
      <w:r w:rsidR="0055548F" w:rsidRPr="00AD53EB">
        <w:rPr>
          <w:rFonts w:ascii="Times New Roman" w:hAnsi="Times New Roman" w:cs="Times New Roman"/>
        </w:rPr>
        <w:t>43623</w:t>
      </w:r>
      <w:r w:rsidRPr="00AD53EB">
        <w:rPr>
          <w:rFonts w:ascii="Times New Roman" w:hAnsi="Times New Roman" w:cs="Times New Roman"/>
        </w:rPr>
        <w:t>).</w:t>
      </w:r>
    </w:p>
    <w:p w14:paraId="09BFDCE7" w14:textId="77777777" w:rsidR="008B2955" w:rsidRPr="00521029" w:rsidRDefault="008B2955" w:rsidP="00FD38B5">
      <w:pPr>
        <w:spacing w:line="360" w:lineRule="auto"/>
        <w:jc w:val="both"/>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8" w14:textId="77777777" w:rsidR="001D3031" w:rsidRPr="00521029" w:rsidRDefault="001D3031" w:rsidP="00FD38B5">
      <w:pPr>
        <w:spacing w:line="360" w:lineRule="auto"/>
        <w:jc w:val="both"/>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(Parliamentary Scrutiny) Act 2011</w:t>
      </w:r>
    </w:p>
    <w:p w14:paraId="22E367EB" w14:textId="77777777" w:rsidR="009A652F" w:rsidRPr="00436BB0" w:rsidRDefault="009A652F" w:rsidP="009A591D">
      <w:pPr>
        <w:pStyle w:val="Default"/>
        <w:spacing w:after="200" w:line="360" w:lineRule="auto"/>
        <w:jc w:val="both"/>
        <w:rPr>
          <w:color w:val="auto"/>
          <w:sz w:val="22"/>
          <w:szCs w:val="22"/>
        </w:rPr>
      </w:pPr>
      <w:r w:rsidRPr="00436BB0">
        <w:rPr>
          <w:color w:val="auto"/>
          <w:sz w:val="22"/>
          <w:szCs w:val="22"/>
        </w:rPr>
        <w:t xml:space="preserve">The Statement of Compatibility with Human Rights is at </w:t>
      </w:r>
      <w:r w:rsidRPr="00843462">
        <w:rPr>
          <w:b/>
          <w:color w:val="auto"/>
          <w:sz w:val="22"/>
          <w:szCs w:val="22"/>
        </w:rPr>
        <w:t>Attachment B</w:t>
      </w:r>
      <w:r w:rsidRPr="00436BB0">
        <w:rPr>
          <w:color w:val="auto"/>
          <w:sz w:val="22"/>
          <w:szCs w:val="22"/>
        </w:rPr>
        <w:t>.</w:t>
      </w:r>
    </w:p>
    <w:p w14:paraId="50B9C7A4" w14:textId="77777777" w:rsidR="009B6322" w:rsidRPr="00913B96" w:rsidRDefault="009B6322">
      <w:pPr>
        <w:rPr>
          <w:rFonts w:ascii="Times New Roman" w:hAnsi="Times New Roman" w:cs="Times New Roman"/>
        </w:rPr>
      </w:pP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t>Attachment A</w:t>
      </w:r>
    </w:p>
    <w:p w14:paraId="7E877529" w14:textId="7C6043F9" w:rsidR="00043840" w:rsidRPr="009420AC" w:rsidRDefault="00C16B35" w:rsidP="00043840">
      <w:pPr>
        <w:spacing w:line="360" w:lineRule="auto"/>
        <w:rPr>
          <w:rFonts w:ascii="Times New Roman" w:hAnsi="Times New Roman" w:cs="Times New Roman"/>
          <w:b/>
          <w:u w:val="single"/>
        </w:rPr>
      </w:pPr>
      <w:r w:rsidRPr="009420AC">
        <w:rPr>
          <w:rFonts w:ascii="Times New Roman" w:hAnsi="Times New Roman" w:cs="Times New Roman"/>
          <w:b/>
          <w:u w:val="single"/>
        </w:rPr>
        <w:t xml:space="preserve">PART 1 – Preliminary </w:t>
      </w:r>
    </w:p>
    <w:p w14:paraId="0032D546" w14:textId="77777777" w:rsidR="00043840" w:rsidRPr="009420AC" w:rsidRDefault="00C16B35" w:rsidP="00043840">
      <w:pPr>
        <w:spacing w:line="360" w:lineRule="auto"/>
        <w:rPr>
          <w:rFonts w:ascii="Times New Roman" w:hAnsi="Times New Roman" w:cs="Times New Roman"/>
          <w:b/>
        </w:rPr>
      </w:pPr>
      <w:r w:rsidRPr="009420AC">
        <w:rPr>
          <w:rFonts w:ascii="Times New Roman" w:hAnsi="Times New Roman" w:cs="Times New Roman"/>
          <w:b/>
        </w:rPr>
        <w:t>Section 1 – Name</w:t>
      </w:r>
    </w:p>
    <w:p w14:paraId="0C56E3BB" w14:textId="70FE6536" w:rsidR="009420AC" w:rsidRDefault="009420AC" w:rsidP="009420AC">
      <w:pPr>
        <w:spacing w:line="360" w:lineRule="auto"/>
        <w:jc w:val="both"/>
        <w:rPr>
          <w:rFonts w:ascii="Times New Roman" w:hAnsi="Times New Roman" w:cs="Times New Roman"/>
        </w:rPr>
      </w:pPr>
      <w:r w:rsidRPr="00B84901">
        <w:rPr>
          <w:rFonts w:ascii="Times New Roman" w:hAnsi="Times New Roman" w:cs="Times New Roman"/>
        </w:rPr>
        <w:t xml:space="preserve">Section 1 provides that the title of the instrument is the </w:t>
      </w:r>
      <w:r w:rsidRPr="00DD5E9E">
        <w:rPr>
          <w:rFonts w:ascii="Times New Roman" w:hAnsi="Times New Roman" w:cs="Times New Roman"/>
          <w:i/>
        </w:rPr>
        <w:t>Marriage (Celebrant Professi</w:t>
      </w:r>
      <w:r>
        <w:rPr>
          <w:rFonts w:ascii="Times New Roman" w:hAnsi="Times New Roman" w:cs="Times New Roman"/>
          <w:i/>
        </w:rPr>
        <w:t>onal Development) Statement 202</w:t>
      </w:r>
      <w:r w:rsidR="0055548F">
        <w:rPr>
          <w:rFonts w:ascii="Times New Roman" w:hAnsi="Times New Roman" w:cs="Times New Roman"/>
          <w:i/>
        </w:rPr>
        <w:t>1</w:t>
      </w:r>
      <w:r w:rsidRPr="00B84901">
        <w:rPr>
          <w:rFonts w:ascii="Times New Roman" w:hAnsi="Times New Roman" w:cs="Times New Roman"/>
        </w:rPr>
        <w:t xml:space="preserve">. </w:t>
      </w:r>
    </w:p>
    <w:p w14:paraId="0CF8DC30" w14:textId="77777777" w:rsidR="00043840" w:rsidRPr="009420AC" w:rsidRDefault="00C16B35" w:rsidP="00043840">
      <w:pPr>
        <w:spacing w:line="360" w:lineRule="auto"/>
        <w:rPr>
          <w:rFonts w:ascii="Times New Roman" w:hAnsi="Times New Roman" w:cs="Times New Roman"/>
          <w:b/>
        </w:rPr>
      </w:pPr>
      <w:r w:rsidRPr="009420AC">
        <w:rPr>
          <w:rFonts w:ascii="Times New Roman" w:hAnsi="Times New Roman" w:cs="Times New Roman"/>
          <w:b/>
        </w:rPr>
        <w:t>Section 2 – Commencement</w:t>
      </w:r>
    </w:p>
    <w:p w14:paraId="58947D80" w14:textId="77777777" w:rsidR="009420AC" w:rsidRDefault="009420AC" w:rsidP="009420AC">
      <w:pPr>
        <w:spacing w:line="360" w:lineRule="auto"/>
        <w:jc w:val="both"/>
        <w:rPr>
          <w:rFonts w:ascii="Times New Roman" w:hAnsi="Times New Roman" w:cs="Times New Roman"/>
        </w:rPr>
      </w:pPr>
      <w:r>
        <w:rPr>
          <w:rFonts w:ascii="Times New Roman" w:hAnsi="Times New Roman" w:cs="Times New Roman"/>
        </w:rPr>
        <w:t>T</w:t>
      </w:r>
      <w:r w:rsidRPr="00B84901">
        <w:rPr>
          <w:rFonts w:ascii="Times New Roman" w:hAnsi="Times New Roman" w:cs="Times New Roman"/>
        </w:rPr>
        <w:t>he instrument commence</w:t>
      </w:r>
      <w:r>
        <w:rPr>
          <w:rFonts w:ascii="Times New Roman" w:hAnsi="Times New Roman" w:cs="Times New Roman"/>
        </w:rPr>
        <w:t>s</w:t>
      </w:r>
      <w:r w:rsidRPr="00B84901">
        <w:rPr>
          <w:rFonts w:ascii="Times New Roman" w:hAnsi="Times New Roman" w:cs="Times New Roman"/>
        </w:rPr>
        <w:t xml:space="preserve"> </w:t>
      </w:r>
      <w:r>
        <w:rPr>
          <w:rFonts w:ascii="Times New Roman" w:hAnsi="Times New Roman" w:cs="Times New Roman"/>
        </w:rPr>
        <w:t>on the day after the instrument is registered.</w:t>
      </w:r>
    </w:p>
    <w:p w14:paraId="539F8DF6" w14:textId="6E7B36AE" w:rsidR="009420AC" w:rsidRPr="009420AC" w:rsidRDefault="009420AC" w:rsidP="009420AC">
      <w:pPr>
        <w:spacing w:line="360" w:lineRule="auto"/>
        <w:rPr>
          <w:rFonts w:ascii="Times New Roman" w:hAnsi="Times New Roman" w:cs="Times New Roman"/>
          <w:b/>
        </w:rPr>
      </w:pPr>
      <w:r w:rsidRPr="009420AC">
        <w:rPr>
          <w:rFonts w:ascii="Times New Roman" w:hAnsi="Times New Roman" w:cs="Times New Roman"/>
          <w:b/>
        </w:rPr>
        <w:t>Section 3 – Authority</w:t>
      </w:r>
    </w:p>
    <w:p w14:paraId="4BEF2703" w14:textId="77777777" w:rsidR="009420AC" w:rsidRDefault="009420AC" w:rsidP="009420AC">
      <w:pPr>
        <w:spacing w:line="360" w:lineRule="auto"/>
        <w:jc w:val="both"/>
        <w:rPr>
          <w:rFonts w:ascii="Times New Roman" w:hAnsi="Times New Roman" w:cs="Times New Roman"/>
        </w:rPr>
      </w:pPr>
      <w:r>
        <w:rPr>
          <w:rFonts w:ascii="Times New Roman" w:hAnsi="Times New Roman" w:cs="Times New Roman"/>
        </w:rPr>
        <w:t>Section 3 provides that t</w:t>
      </w:r>
      <w:r w:rsidRPr="00B84901">
        <w:rPr>
          <w:rFonts w:ascii="Times New Roman" w:hAnsi="Times New Roman" w:cs="Times New Roman"/>
        </w:rPr>
        <w:t xml:space="preserve">he instrument </w:t>
      </w:r>
      <w:r>
        <w:rPr>
          <w:rFonts w:ascii="Times New Roman" w:hAnsi="Times New Roman" w:cs="Times New Roman"/>
        </w:rPr>
        <w:t xml:space="preserve">is made by the Registrar of Marriage Celebrants under subsection 53(3) of the </w:t>
      </w:r>
      <w:r w:rsidRPr="00295F16">
        <w:rPr>
          <w:rFonts w:ascii="Times New Roman" w:hAnsi="Times New Roman" w:cs="Times New Roman"/>
        </w:rPr>
        <w:t>Marriage Regulations 2017</w:t>
      </w:r>
      <w:r w:rsidRPr="00B84901">
        <w:rPr>
          <w:rFonts w:ascii="Times New Roman" w:hAnsi="Times New Roman" w:cs="Times New Roman"/>
        </w:rPr>
        <w:t>.</w:t>
      </w:r>
    </w:p>
    <w:p w14:paraId="2B15F6E0" w14:textId="7DADD447" w:rsidR="009420AC" w:rsidRPr="009420AC" w:rsidRDefault="009420AC" w:rsidP="009420AC">
      <w:pPr>
        <w:spacing w:line="360" w:lineRule="auto"/>
        <w:rPr>
          <w:rFonts w:ascii="Times New Roman" w:hAnsi="Times New Roman" w:cs="Times New Roman"/>
          <w:b/>
        </w:rPr>
      </w:pPr>
      <w:r w:rsidRPr="009420AC">
        <w:rPr>
          <w:rFonts w:ascii="Times New Roman" w:hAnsi="Times New Roman" w:cs="Times New Roman"/>
          <w:b/>
        </w:rPr>
        <w:t>Section 4 – Definitions</w:t>
      </w:r>
    </w:p>
    <w:p w14:paraId="30B87E39" w14:textId="6A7F9D5C" w:rsidR="009420AC" w:rsidRDefault="009420AC" w:rsidP="009420AC">
      <w:pPr>
        <w:spacing w:line="360" w:lineRule="auto"/>
        <w:jc w:val="both"/>
        <w:rPr>
          <w:rFonts w:ascii="Times New Roman" w:hAnsi="Times New Roman" w:cs="Times New Roman"/>
        </w:rPr>
      </w:pPr>
      <w:r>
        <w:rPr>
          <w:rFonts w:ascii="Times New Roman" w:hAnsi="Times New Roman" w:cs="Times New Roman"/>
        </w:rPr>
        <w:t>Section 4 defines the following terms:</w:t>
      </w:r>
    </w:p>
    <w:p w14:paraId="793A804B" w14:textId="77777777" w:rsidR="002D6739" w:rsidRPr="009C2562" w:rsidRDefault="002D6739" w:rsidP="002D6739">
      <w:pPr>
        <w:pStyle w:val="subsection"/>
      </w:pPr>
      <w:r w:rsidRPr="009C2562">
        <w:tab/>
        <w:t>In this instrument:</w:t>
      </w:r>
    </w:p>
    <w:p w14:paraId="4F63E026" w14:textId="4F584389" w:rsidR="00FE6C4D" w:rsidRPr="008F62CF" w:rsidRDefault="008F62CF" w:rsidP="00FE6C4D">
      <w:pPr>
        <w:tabs>
          <w:tab w:val="right" w:pos="1021"/>
        </w:tabs>
        <w:spacing w:before="180" w:line="240" w:lineRule="auto"/>
        <w:ind w:left="1134" w:hanging="1134"/>
        <w:rPr>
          <w:rFonts w:ascii="Times New Roman" w:eastAsia="Times New Roman" w:hAnsi="Times New Roman" w:cs="Times New Roman"/>
          <w:lang w:eastAsia="en-AU"/>
        </w:rPr>
      </w:pPr>
      <w:r>
        <w:rPr>
          <w:rFonts w:ascii="Times New Roman" w:eastAsia="Times New Roman" w:hAnsi="Times New Roman" w:cs="Times New Roman"/>
          <w:b/>
          <w:i/>
          <w:lang w:eastAsia="en-AU"/>
        </w:rPr>
        <w:tab/>
      </w:r>
      <w:r>
        <w:rPr>
          <w:rFonts w:ascii="Times New Roman" w:eastAsia="Times New Roman" w:hAnsi="Times New Roman" w:cs="Times New Roman"/>
          <w:b/>
          <w:i/>
          <w:lang w:eastAsia="en-AU"/>
        </w:rPr>
        <w:tab/>
      </w:r>
      <w:r w:rsidR="00FE6C4D" w:rsidRPr="008F62CF">
        <w:rPr>
          <w:rFonts w:ascii="Times New Roman" w:eastAsia="Times New Roman" w:hAnsi="Times New Roman" w:cs="Times New Roman"/>
          <w:b/>
          <w:i/>
          <w:lang w:eastAsia="en-AU"/>
        </w:rPr>
        <w:t xml:space="preserve">ACQ </w:t>
      </w:r>
      <w:r w:rsidR="00FE6C4D" w:rsidRPr="008F62CF">
        <w:rPr>
          <w:rFonts w:ascii="Times New Roman" w:eastAsia="Times New Roman" w:hAnsi="Times New Roman" w:cs="Times New Roman"/>
          <w:lang w:eastAsia="en-AU"/>
        </w:rPr>
        <w:t>means Alliance of Celebrants Queensland.</w:t>
      </w:r>
    </w:p>
    <w:p w14:paraId="459AFE27" w14:textId="6A3E672B"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t xml:space="preserve">Activity </w:t>
      </w:r>
      <w:r w:rsidRPr="008F62CF">
        <w:rPr>
          <w:rFonts w:ascii="Times New Roman" w:eastAsia="Times New Roman" w:hAnsi="Times New Roman" w:cs="Times New Roman"/>
          <w:lang w:eastAsia="en-AU"/>
        </w:rPr>
        <w:t xml:space="preserve">means </w:t>
      </w:r>
      <w:r w:rsidR="008D4D7A">
        <w:rPr>
          <w:rFonts w:ascii="Times New Roman" w:eastAsia="Times New Roman" w:hAnsi="Times New Roman" w:cs="Times New Roman"/>
          <w:lang w:eastAsia="en-AU"/>
        </w:rPr>
        <w:t xml:space="preserve">a </w:t>
      </w:r>
      <w:r w:rsidRPr="008F62CF">
        <w:rPr>
          <w:rFonts w:ascii="Times New Roman" w:eastAsia="Times New Roman" w:hAnsi="Times New Roman" w:cs="Times New Roman"/>
          <w:lang w:eastAsia="en-AU"/>
        </w:rPr>
        <w:t>professional development activity delivered by a provider on the Attorney</w:t>
      </w:r>
      <w:r w:rsidRPr="008F62CF">
        <w:rPr>
          <w:rFonts w:ascii="Times New Roman" w:eastAsia="Times New Roman" w:hAnsi="Times New Roman" w:cs="Times New Roman"/>
          <w:lang w:eastAsia="en-AU"/>
        </w:rPr>
        <w:noBreakHyphen/>
        <w:t xml:space="preserve">General’s Department Ongoing Professional Development (OPD) Panel, a Certificate IV in Celebrancy unit, or a celebrant association conference. </w:t>
      </w:r>
    </w:p>
    <w:p w14:paraId="6614EAAB" w14:textId="77777777"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t xml:space="preserve">AFCC </w:t>
      </w:r>
      <w:r w:rsidRPr="008F62CF">
        <w:rPr>
          <w:rFonts w:ascii="Times New Roman" w:eastAsia="Times New Roman" w:hAnsi="Times New Roman" w:cs="Times New Roman"/>
          <w:lang w:eastAsia="en-AU"/>
        </w:rPr>
        <w:t>means</w:t>
      </w:r>
      <w:r w:rsidRPr="008F62CF">
        <w:rPr>
          <w:rFonts w:ascii="Times New Roman" w:eastAsia="Times New Roman" w:hAnsi="Times New Roman" w:cs="Times New Roman"/>
          <w:b/>
          <w:i/>
          <w:lang w:eastAsia="en-AU"/>
        </w:rPr>
        <w:t xml:space="preserve"> </w:t>
      </w:r>
      <w:r w:rsidRPr="008F62CF">
        <w:rPr>
          <w:rFonts w:ascii="Times New Roman" w:eastAsia="Times New Roman" w:hAnsi="Times New Roman" w:cs="Times New Roman"/>
          <w:lang w:eastAsia="en-AU"/>
        </w:rPr>
        <w:t>Australian Federation of Civil Celebrants.</w:t>
      </w:r>
    </w:p>
    <w:p w14:paraId="4B7B8D6B" w14:textId="77777777"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t xml:space="preserve">ACMCV </w:t>
      </w:r>
      <w:r w:rsidRPr="008F62CF">
        <w:rPr>
          <w:rFonts w:ascii="Times New Roman" w:eastAsia="Times New Roman" w:hAnsi="Times New Roman" w:cs="Times New Roman"/>
          <w:lang w:eastAsia="en-AU"/>
        </w:rPr>
        <w:t>means Association of Civil Marriage Celebrants of Victoria Inc.</w:t>
      </w:r>
    </w:p>
    <w:p w14:paraId="5DED1FE8" w14:textId="77777777"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t>Australian Celebrations Training</w:t>
      </w:r>
      <w:r w:rsidRPr="008F62CF">
        <w:rPr>
          <w:rFonts w:ascii="Times New Roman" w:eastAsia="Times New Roman" w:hAnsi="Times New Roman" w:cs="Times New Roman"/>
          <w:lang w:eastAsia="en-AU"/>
        </w:rPr>
        <w:t xml:space="preserve"> means Australian Celebrations Training Pty Ltd (ACN 104 287 112).</w:t>
      </w:r>
    </w:p>
    <w:p w14:paraId="6CEDDF8B" w14:textId="77777777"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t xml:space="preserve">The Celebrant Institute RTO </w:t>
      </w:r>
      <w:r w:rsidRPr="008F62CF">
        <w:rPr>
          <w:rFonts w:ascii="Times New Roman" w:eastAsia="Times New Roman" w:hAnsi="Times New Roman" w:cs="Times New Roman"/>
          <w:lang w:eastAsia="en-AU"/>
        </w:rPr>
        <w:t xml:space="preserve">means The Celebrant Institute RTO Pty Ltd (ACN 059 479 159) (formerly </w:t>
      </w:r>
      <w:r w:rsidRPr="008F62CF">
        <w:rPr>
          <w:rFonts w:ascii="Times New Roman" w:hAnsi="Times New Roman" w:cs="Times New Roman"/>
          <w:color w:val="000000"/>
          <w:shd w:val="clear" w:color="auto" w:fill="FFFFFF"/>
        </w:rPr>
        <w:t>Life Skills Training Pty Ltd).</w:t>
      </w:r>
    </w:p>
    <w:p w14:paraId="7CA5D6A5" w14:textId="77777777"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t>The Gordon</w:t>
      </w:r>
      <w:r w:rsidRPr="008F62CF">
        <w:rPr>
          <w:rFonts w:ascii="Times New Roman" w:eastAsia="Times New Roman" w:hAnsi="Times New Roman" w:cs="Times New Roman"/>
          <w:lang w:eastAsia="en-AU"/>
        </w:rPr>
        <w:t xml:space="preserve"> means Gordon Institute of TAFE (ABN 27 241 053 246).</w:t>
      </w:r>
    </w:p>
    <w:p w14:paraId="01288197" w14:textId="77777777"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t>QualTrain</w:t>
      </w:r>
      <w:r w:rsidRPr="008F62CF">
        <w:rPr>
          <w:rFonts w:ascii="Times New Roman" w:eastAsia="Times New Roman" w:hAnsi="Times New Roman" w:cs="Times New Roman"/>
          <w:lang w:eastAsia="en-AU"/>
        </w:rPr>
        <w:t xml:space="preserve"> means QualTrain Australia Pty Ltd (ACN 622 208 182).</w:t>
      </w:r>
    </w:p>
    <w:p w14:paraId="0A0024E6" w14:textId="77777777"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t>Regulations</w:t>
      </w:r>
      <w:r w:rsidRPr="008F62CF">
        <w:rPr>
          <w:rFonts w:ascii="Times New Roman" w:eastAsia="Times New Roman" w:hAnsi="Times New Roman" w:cs="Times New Roman"/>
          <w:lang w:eastAsia="en-AU"/>
        </w:rPr>
        <w:t xml:space="preserve"> means the Marriage Regulations 2017.</w:t>
      </w:r>
    </w:p>
    <w:p w14:paraId="42943105" w14:textId="77777777"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t xml:space="preserve">Rose Training </w:t>
      </w:r>
      <w:r w:rsidRPr="008F62CF">
        <w:rPr>
          <w:rFonts w:ascii="Times New Roman" w:eastAsia="Times New Roman" w:hAnsi="Times New Roman" w:cs="Times New Roman"/>
          <w:lang w:eastAsia="en-AU"/>
        </w:rPr>
        <w:t>means Rose Training Australia Pty Ltd (ACN 605 893 810).</w:t>
      </w:r>
    </w:p>
    <w:p w14:paraId="4A296B43" w14:textId="77777777" w:rsidR="00FE6C4D" w:rsidRPr="008F62CF" w:rsidRDefault="00FE6C4D" w:rsidP="00FE6C4D">
      <w:pPr>
        <w:spacing w:before="180" w:line="240" w:lineRule="auto"/>
        <w:ind w:left="1134"/>
        <w:rPr>
          <w:rFonts w:ascii="Times New Roman" w:hAnsi="Times New Roman" w:cs="Times New Roman"/>
        </w:rPr>
      </w:pPr>
      <w:r w:rsidRPr="008F62CF">
        <w:rPr>
          <w:rFonts w:ascii="Times New Roman" w:eastAsia="Times New Roman" w:hAnsi="Times New Roman" w:cs="Times New Roman"/>
          <w:b/>
          <w:i/>
          <w:lang w:eastAsia="en-AU"/>
        </w:rPr>
        <w:t xml:space="preserve">The Celebrant A List </w:t>
      </w:r>
      <w:r w:rsidRPr="008F62CF">
        <w:rPr>
          <w:rFonts w:ascii="Times New Roman" w:hAnsi="Times New Roman" w:cs="Times New Roman"/>
        </w:rPr>
        <w:t>means The Celebrant A List.</w:t>
      </w:r>
    </w:p>
    <w:p w14:paraId="3204D4CA" w14:textId="77777777" w:rsidR="00FE6C4D" w:rsidRPr="008F62CF" w:rsidRDefault="00FE6C4D" w:rsidP="00FE6C4D">
      <w:pPr>
        <w:spacing w:before="180" w:line="240" w:lineRule="auto"/>
        <w:ind w:left="1134"/>
        <w:rPr>
          <w:rFonts w:ascii="Times New Roman" w:hAnsi="Times New Roman" w:cs="Times New Roman"/>
        </w:rPr>
      </w:pPr>
      <w:r w:rsidRPr="008F62CF">
        <w:rPr>
          <w:rFonts w:ascii="Times New Roman" w:eastAsia="Times New Roman" w:hAnsi="Times New Roman" w:cs="Times New Roman"/>
          <w:b/>
          <w:i/>
          <w:lang w:eastAsia="en-AU"/>
        </w:rPr>
        <w:t xml:space="preserve">The Celebrant Society </w:t>
      </w:r>
      <w:r w:rsidRPr="008F62CF">
        <w:rPr>
          <w:rFonts w:ascii="Times New Roman" w:hAnsi="Times New Roman" w:cs="Times New Roman"/>
        </w:rPr>
        <w:t>means The Celebrant Society.</w:t>
      </w:r>
    </w:p>
    <w:p w14:paraId="7E640EFD" w14:textId="77777777"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lastRenderedPageBreak/>
        <w:t xml:space="preserve">The Celebrants Training College Alumni </w:t>
      </w:r>
      <w:r w:rsidRPr="008F62CF">
        <w:rPr>
          <w:rFonts w:ascii="Times New Roman" w:eastAsia="Times New Roman" w:hAnsi="Times New Roman" w:cs="Times New Roman"/>
          <w:lang w:eastAsia="en-AU"/>
        </w:rPr>
        <w:t>means The Celebrants Training College Alumni.</w:t>
      </w:r>
    </w:p>
    <w:p w14:paraId="5F9FF64C" w14:textId="77777777" w:rsidR="00FE6C4D" w:rsidRPr="008F62CF" w:rsidRDefault="00FE6C4D" w:rsidP="00FE6C4D">
      <w:pPr>
        <w:spacing w:before="180" w:line="240" w:lineRule="auto"/>
        <w:ind w:left="1134"/>
        <w:rPr>
          <w:rFonts w:ascii="Times New Roman" w:eastAsia="Times New Roman" w:hAnsi="Times New Roman" w:cs="Times New Roman"/>
          <w:lang w:eastAsia="en-AU"/>
        </w:rPr>
      </w:pPr>
      <w:r w:rsidRPr="008F62CF">
        <w:rPr>
          <w:rFonts w:ascii="Times New Roman" w:eastAsia="Times New Roman" w:hAnsi="Times New Roman" w:cs="Times New Roman"/>
          <w:b/>
          <w:i/>
          <w:lang w:eastAsia="en-AU"/>
        </w:rPr>
        <w:t>The Unleashed Collective</w:t>
      </w:r>
      <w:r w:rsidRPr="008F62CF">
        <w:rPr>
          <w:rFonts w:ascii="Times New Roman" w:eastAsia="Times New Roman" w:hAnsi="Times New Roman" w:cs="Times New Roman"/>
          <w:lang w:eastAsia="en-AU"/>
        </w:rPr>
        <w:t xml:space="preserve"> means The Unleashed Collective Pty Ltd (ABN 14 763 510 851).</w:t>
      </w:r>
    </w:p>
    <w:p w14:paraId="07518346" w14:textId="295B0AFA" w:rsidR="009420AC" w:rsidRDefault="009420AC" w:rsidP="009420AC">
      <w:pPr>
        <w:spacing w:line="360" w:lineRule="auto"/>
        <w:rPr>
          <w:rFonts w:ascii="Times New Roman" w:hAnsi="Times New Roman" w:cs="Times New Roman"/>
          <w:b/>
        </w:rPr>
      </w:pPr>
      <w:r w:rsidRPr="009420AC">
        <w:rPr>
          <w:rFonts w:ascii="Times New Roman" w:hAnsi="Times New Roman" w:cs="Times New Roman"/>
          <w:b/>
        </w:rPr>
        <w:t>Section 5 – Schedules</w:t>
      </w:r>
    </w:p>
    <w:p w14:paraId="68C428F8" w14:textId="66B93184" w:rsidR="009420AC" w:rsidRDefault="009420AC" w:rsidP="009420AC">
      <w:pPr>
        <w:spacing w:line="360" w:lineRule="auto"/>
        <w:rPr>
          <w:rFonts w:ascii="Times New Roman" w:hAnsi="Times New Roman" w:cs="Times New Roman"/>
        </w:rPr>
      </w:pPr>
      <w:r>
        <w:rPr>
          <w:rFonts w:ascii="Times New Roman" w:hAnsi="Times New Roman" w:cs="Times New Roman"/>
        </w:rPr>
        <w:t>Section 5 provides that e</w:t>
      </w:r>
      <w:r w:rsidRPr="009420AC">
        <w:rPr>
          <w:rFonts w:ascii="Times New Roman" w:hAnsi="Times New Roman" w:cs="Times New Roman"/>
        </w:rPr>
        <w:t>ach instrument that is specified in a Schedule to this instrument is amended or repealed as set out in the applicable items in the Schedule concerned, and any other item in a Schedule to this instrument has effect according to its terms.</w:t>
      </w:r>
    </w:p>
    <w:p w14:paraId="6625911B" w14:textId="77777777" w:rsidR="009420AC" w:rsidRDefault="009420AC" w:rsidP="009420AC">
      <w:pPr>
        <w:spacing w:line="360" w:lineRule="auto"/>
        <w:rPr>
          <w:rFonts w:ascii="Times New Roman" w:hAnsi="Times New Roman" w:cs="Times New Roman"/>
          <w:b/>
        </w:rPr>
      </w:pPr>
      <w:r w:rsidRPr="009420AC">
        <w:rPr>
          <w:rFonts w:ascii="Times New Roman" w:hAnsi="Times New Roman" w:cs="Times New Roman"/>
          <w:b/>
        </w:rPr>
        <w:t>Section 6 – List of professional development activities</w:t>
      </w:r>
    </w:p>
    <w:p w14:paraId="38770B34" w14:textId="608AB720" w:rsidR="009420AC" w:rsidRPr="009420AC" w:rsidRDefault="009420AC" w:rsidP="009420AC">
      <w:pPr>
        <w:spacing w:line="360" w:lineRule="auto"/>
        <w:rPr>
          <w:rFonts w:ascii="Times New Roman" w:hAnsi="Times New Roman" w:cs="Times New Roman"/>
          <w:b/>
        </w:rPr>
      </w:pPr>
      <w:r>
        <w:rPr>
          <w:rFonts w:ascii="Times New Roman" w:hAnsi="Times New Roman" w:cs="Times New Roman"/>
        </w:rPr>
        <w:t>Subsection 6(1) provides that the list of professional development activities for 202</w:t>
      </w:r>
      <w:r w:rsidR="00F62643">
        <w:rPr>
          <w:rFonts w:ascii="Times New Roman" w:hAnsi="Times New Roman" w:cs="Times New Roman"/>
        </w:rPr>
        <w:t>1</w:t>
      </w:r>
      <w:r>
        <w:rPr>
          <w:rFonts w:ascii="Times New Roman" w:hAnsi="Times New Roman" w:cs="Times New Roman"/>
        </w:rPr>
        <w:t xml:space="preserve"> are set out in Schedule 1.</w:t>
      </w:r>
    </w:p>
    <w:p w14:paraId="26CE53C6" w14:textId="2A04A983" w:rsidR="009420AC" w:rsidRDefault="009420AC" w:rsidP="009420AC">
      <w:pPr>
        <w:keepNext/>
        <w:widowControl w:val="0"/>
        <w:spacing w:line="360" w:lineRule="auto"/>
        <w:jc w:val="both"/>
        <w:rPr>
          <w:rFonts w:ascii="Times New Roman" w:hAnsi="Times New Roman" w:cs="Times New Roman"/>
        </w:rPr>
      </w:pPr>
      <w:r w:rsidRPr="00C00296">
        <w:rPr>
          <w:rFonts w:ascii="Times New Roman" w:hAnsi="Times New Roman" w:cs="Times New Roman"/>
        </w:rPr>
        <w:t xml:space="preserve">Subsection </w:t>
      </w:r>
      <w:r w:rsidR="00230BC7" w:rsidRPr="00C00296">
        <w:rPr>
          <w:rFonts w:ascii="Times New Roman" w:hAnsi="Times New Roman" w:cs="Times New Roman"/>
        </w:rPr>
        <w:t>6</w:t>
      </w:r>
      <w:r w:rsidRPr="00C00296">
        <w:rPr>
          <w:rFonts w:ascii="Times New Roman" w:hAnsi="Times New Roman" w:cs="Times New Roman"/>
        </w:rPr>
        <w:t xml:space="preserve">(2) provides that a celebrant must complete </w:t>
      </w:r>
      <w:r w:rsidR="00F62643" w:rsidRPr="00C00296">
        <w:rPr>
          <w:rFonts w:ascii="Times New Roman" w:hAnsi="Times New Roman" w:cs="Times New Roman"/>
        </w:rPr>
        <w:t xml:space="preserve">the compulsory activity at item 1 </w:t>
      </w:r>
      <w:r w:rsidR="000A0F08" w:rsidRPr="00C00296">
        <w:rPr>
          <w:rFonts w:ascii="Times New Roman" w:hAnsi="Times New Roman" w:cs="Times New Roman"/>
        </w:rPr>
        <w:t>of the table in clause 1</w:t>
      </w:r>
      <w:r w:rsidRPr="00C00296">
        <w:rPr>
          <w:rFonts w:ascii="Times New Roman" w:hAnsi="Times New Roman" w:cs="Times New Roman"/>
        </w:rPr>
        <w:t xml:space="preserve"> of Schedule 1 as part of meeting their obligation to complete five hours of OPD in 202</w:t>
      </w:r>
      <w:r w:rsidR="000A0F08" w:rsidRPr="00C00296">
        <w:rPr>
          <w:rFonts w:ascii="Times New Roman" w:hAnsi="Times New Roman" w:cs="Times New Roman"/>
        </w:rPr>
        <w:t>1</w:t>
      </w:r>
      <w:r w:rsidRPr="00C00296">
        <w:rPr>
          <w:rFonts w:ascii="Times New Roman" w:hAnsi="Times New Roman" w:cs="Times New Roman"/>
        </w:rPr>
        <w:t>.</w:t>
      </w:r>
      <w:r>
        <w:rPr>
          <w:rFonts w:ascii="Times New Roman" w:hAnsi="Times New Roman" w:cs="Times New Roman"/>
        </w:rPr>
        <w:t xml:space="preserve"> </w:t>
      </w:r>
    </w:p>
    <w:p w14:paraId="09BFDCFD" w14:textId="5E2B485F" w:rsidR="00C16B35" w:rsidRDefault="00C16B35" w:rsidP="009420AC">
      <w:pPr>
        <w:spacing w:line="360" w:lineRule="auto"/>
        <w:rPr>
          <w:rFonts w:ascii="Times New Roman" w:hAnsi="Times New Roman" w:cs="Times New Roman"/>
          <w:b/>
        </w:rPr>
      </w:pPr>
      <w:r w:rsidRPr="009420AC">
        <w:rPr>
          <w:rFonts w:ascii="Times New Roman" w:hAnsi="Times New Roman" w:cs="Times New Roman"/>
          <w:b/>
        </w:rPr>
        <w:t xml:space="preserve">SCHEDULE 1 – </w:t>
      </w:r>
      <w:r w:rsidR="009420AC" w:rsidRPr="009420AC">
        <w:rPr>
          <w:rFonts w:ascii="Times New Roman" w:hAnsi="Times New Roman" w:cs="Times New Roman"/>
          <w:b/>
        </w:rPr>
        <w:t>Professional development activities</w:t>
      </w:r>
    </w:p>
    <w:p w14:paraId="5C931198" w14:textId="0A414A19" w:rsidR="009420AC" w:rsidRDefault="009420AC" w:rsidP="009420AC">
      <w:pPr>
        <w:keepNext/>
        <w:spacing w:line="360" w:lineRule="auto"/>
        <w:rPr>
          <w:rFonts w:ascii="Times New Roman" w:hAnsi="Times New Roman" w:cs="Times New Roman"/>
        </w:rPr>
      </w:pPr>
      <w:r w:rsidRPr="00C00296">
        <w:rPr>
          <w:rFonts w:ascii="Times New Roman" w:hAnsi="Times New Roman" w:cs="Times New Roman"/>
        </w:rPr>
        <w:t>Schedule 1 provides the full list of professional development activities for 202</w:t>
      </w:r>
      <w:r w:rsidR="000A0F08" w:rsidRPr="00C00296">
        <w:rPr>
          <w:rFonts w:ascii="Times New Roman" w:hAnsi="Times New Roman" w:cs="Times New Roman"/>
        </w:rPr>
        <w:t>1 in one table</w:t>
      </w:r>
      <w:r w:rsidRPr="00C00296">
        <w:rPr>
          <w:rFonts w:ascii="Times New Roman" w:hAnsi="Times New Roman" w:cs="Times New Roman"/>
        </w:rPr>
        <w:t>. In order to meet the obligation in subparagraph 39G(1)(b) of the Act for 202</w:t>
      </w:r>
      <w:r w:rsidR="000A0F08" w:rsidRPr="00C00296">
        <w:rPr>
          <w:rFonts w:ascii="Times New Roman" w:hAnsi="Times New Roman" w:cs="Times New Roman"/>
        </w:rPr>
        <w:t>1</w:t>
      </w:r>
      <w:r w:rsidRPr="00C00296">
        <w:rPr>
          <w:rFonts w:ascii="Times New Roman" w:hAnsi="Times New Roman" w:cs="Times New Roman"/>
        </w:rPr>
        <w:t xml:space="preserve">, a celebrant must complete </w:t>
      </w:r>
      <w:r w:rsidR="000A0F08" w:rsidRPr="00C00296">
        <w:rPr>
          <w:rFonts w:ascii="Times New Roman" w:hAnsi="Times New Roman" w:cs="Times New Roman"/>
        </w:rPr>
        <w:t>the first activity listed in the table.</w:t>
      </w:r>
    </w:p>
    <w:p w14:paraId="1116E105" w14:textId="58508010" w:rsidR="009420AC" w:rsidRPr="00E40A43" w:rsidRDefault="000A0F08" w:rsidP="009420AC">
      <w:pPr>
        <w:keepNext/>
        <w:spacing w:line="360" w:lineRule="auto"/>
        <w:rPr>
          <w:rFonts w:ascii="Times New Roman" w:hAnsi="Times New Roman" w:cs="Times New Roman"/>
        </w:rPr>
      </w:pPr>
      <w:r>
        <w:rPr>
          <w:rFonts w:ascii="Times New Roman" w:hAnsi="Times New Roman" w:cs="Times New Roman"/>
        </w:rPr>
        <w:t>The table lists</w:t>
      </w:r>
      <w:r w:rsidR="009420AC">
        <w:rPr>
          <w:rFonts w:ascii="Times New Roman" w:hAnsi="Times New Roman" w:cs="Times New Roman"/>
        </w:rPr>
        <w:t>:</w:t>
      </w:r>
    </w:p>
    <w:p w14:paraId="35C32667" w14:textId="77777777" w:rsidR="009420AC" w:rsidRPr="00E40A43" w:rsidRDefault="009420AC" w:rsidP="009420AC">
      <w:pPr>
        <w:pStyle w:val="ListParagraph"/>
        <w:keepNext/>
        <w:numPr>
          <w:ilvl w:val="0"/>
          <w:numId w:val="16"/>
        </w:numPr>
        <w:spacing w:line="360" w:lineRule="auto"/>
        <w:rPr>
          <w:rFonts w:ascii="Times New Roman" w:hAnsi="Times New Roman" w:cs="Times New Roman"/>
        </w:rPr>
      </w:pPr>
      <w:r>
        <w:rPr>
          <w:rFonts w:ascii="Times New Roman" w:hAnsi="Times New Roman" w:cs="Times New Roman"/>
        </w:rPr>
        <w:t xml:space="preserve">the </w:t>
      </w:r>
      <w:r w:rsidRPr="00E40A43">
        <w:rPr>
          <w:rFonts w:ascii="Times New Roman" w:hAnsi="Times New Roman" w:cs="Times New Roman"/>
        </w:rPr>
        <w:t>activity</w:t>
      </w:r>
      <w:r>
        <w:rPr>
          <w:rFonts w:ascii="Times New Roman" w:hAnsi="Times New Roman" w:cs="Times New Roman"/>
        </w:rPr>
        <w:t>, unit or conference</w:t>
      </w:r>
    </w:p>
    <w:p w14:paraId="1AA50FFE" w14:textId="77777777" w:rsidR="009420AC" w:rsidRPr="00804458" w:rsidRDefault="009420AC" w:rsidP="009420AC">
      <w:pPr>
        <w:pStyle w:val="ListParagraph"/>
        <w:keepNext/>
        <w:numPr>
          <w:ilvl w:val="0"/>
          <w:numId w:val="16"/>
        </w:numPr>
        <w:spacing w:line="360" w:lineRule="auto"/>
        <w:rPr>
          <w:rFonts w:ascii="Times New Roman" w:hAnsi="Times New Roman" w:cs="Times New Roman"/>
        </w:rPr>
      </w:pPr>
      <w:r>
        <w:rPr>
          <w:rFonts w:ascii="Times New Roman" w:hAnsi="Times New Roman" w:cs="Times New Roman"/>
        </w:rPr>
        <w:t xml:space="preserve">the </w:t>
      </w:r>
      <w:r w:rsidRPr="00E40A43">
        <w:rPr>
          <w:rFonts w:ascii="Times New Roman" w:hAnsi="Times New Roman" w:cs="Times New Roman"/>
        </w:rPr>
        <w:t>length in minutes</w:t>
      </w:r>
      <w:r>
        <w:rPr>
          <w:rFonts w:ascii="Times New Roman" w:hAnsi="Times New Roman" w:cs="Times New Roman"/>
        </w:rPr>
        <w:t xml:space="preserve">, </w:t>
      </w:r>
      <w:r w:rsidRPr="00804458">
        <w:rPr>
          <w:rFonts w:ascii="Times New Roman" w:hAnsi="Times New Roman" w:cs="Times New Roman"/>
        </w:rPr>
        <w:t xml:space="preserve">and </w:t>
      </w:r>
    </w:p>
    <w:p w14:paraId="49633D31" w14:textId="77777777" w:rsidR="009420AC" w:rsidRDefault="009420AC" w:rsidP="009420AC">
      <w:pPr>
        <w:pStyle w:val="ListParagraph"/>
        <w:keepNext/>
        <w:numPr>
          <w:ilvl w:val="0"/>
          <w:numId w:val="16"/>
        </w:numPr>
        <w:spacing w:line="360" w:lineRule="auto"/>
        <w:rPr>
          <w:rFonts w:ascii="Times New Roman" w:hAnsi="Times New Roman" w:cs="Times New Roman"/>
        </w:rPr>
      </w:pPr>
      <w:r w:rsidRPr="00E40A43">
        <w:rPr>
          <w:rFonts w:ascii="Times New Roman" w:hAnsi="Times New Roman" w:cs="Times New Roman"/>
        </w:rPr>
        <w:t>the name of the provider</w:t>
      </w:r>
      <w:r>
        <w:rPr>
          <w:rFonts w:ascii="Times New Roman" w:hAnsi="Times New Roman" w:cs="Times New Roman"/>
        </w:rPr>
        <w:t xml:space="preserve"> or association</w:t>
      </w:r>
      <w:r w:rsidRPr="00E40A43">
        <w:rPr>
          <w:rFonts w:ascii="Times New Roman" w:hAnsi="Times New Roman" w:cs="Times New Roman"/>
        </w:rPr>
        <w:t xml:space="preserve"> offering the activity</w:t>
      </w:r>
      <w:r>
        <w:rPr>
          <w:rFonts w:ascii="Times New Roman" w:hAnsi="Times New Roman" w:cs="Times New Roman"/>
        </w:rPr>
        <w:t>, unit, or conference</w:t>
      </w:r>
      <w:r w:rsidRPr="00E40A43">
        <w:rPr>
          <w:rFonts w:ascii="Times New Roman" w:hAnsi="Times New Roman" w:cs="Times New Roman"/>
        </w:rPr>
        <w:t>.</w:t>
      </w:r>
    </w:p>
    <w:p w14:paraId="34FFCBF3" w14:textId="1D3D8178" w:rsidR="009420AC" w:rsidRDefault="009420AC" w:rsidP="009420AC">
      <w:pPr>
        <w:spacing w:line="360" w:lineRule="auto"/>
        <w:rPr>
          <w:rFonts w:ascii="Times New Roman" w:hAnsi="Times New Roman" w:cs="Times New Roman"/>
          <w:b/>
        </w:rPr>
      </w:pPr>
      <w:r>
        <w:rPr>
          <w:rFonts w:ascii="Times New Roman" w:hAnsi="Times New Roman" w:cs="Times New Roman"/>
          <w:b/>
        </w:rPr>
        <w:t>SCHEDULE 2 – Repeals</w:t>
      </w:r>
    </w:p>
    <w:p w14:paraId="41043E7B" w14:textId="1A42176D" w:rsidR="009420AC" w:rsidRDefault="009420AC" w:rsidP="009420AC">
      <w:pPr>
        <w:spacing w:line="360" w:lineRule="auto"/>
        <w:rPr>
          <w:rFonts w:ascii="Times New Roman" w:hAnsi="Times New Roman" w:cs="Times New Roman"/>
          <w:i/>
        </w:rPr>
      </w:pPr>
      <w:r w:rsidRPr="00D6450E">
        <w:rPr>
          <w:rFonts w:ascii="Times New Roman" w:hAnsi="Times New Roman" w:cs="Times New Roman"/>
        </w:rPr>
        <w:t xml:space="preserve">Schedule 2 repeals the </w:t>
      </w:r>
      <w:r w:rsidRPr="00D6450E">
        <w:rPr>
          <w:rFonts w:ascii="Times New Roman" w:hAnsi="Times New Roman" w:cs="Times New Roman"/>
          <w:i/>
        </w:rPr>
        <w:t>Marriage (Celebrant Professi</w:t>
      </w:r>
      <w:r w:rsidR="001138BF">
        <w:rPr>
          <w:rFonts w:ascii="Times New Roman" w:hAnsi="Times New Roman" w:cs="Times New Roman"/>
          <w:i/>
        </w:rPr>
        <w:t>onal Development) Statement 20</w:t>
      </w:r>
      <w:r w:rsidR="00E47839">
        <w:rPr>
          <w:rFonts w:ascii="Times New Roman" w:hAnsi="Times New Roman" w:cs="Times New Roman"/>
          <w:i/>
        </w:rPr>
        <w:t>20</w:t>
      </w:r>
      <w:r w:rsidR="001138BF">
        <w:rPr>
          <w:rFonts w:ascii="Times New Roman" w:hAnsi="Times New Roman" w:cs="Times New Roman"/>
          <w:i/>
        </w:rPr>
        <w:t>.</w:t>
      </w:r>
    </w:p>
    <w:p w14:paraId="46A34EBF" w14:textId="0210D693" w:rsidR="001138BF" w:rsidRDefault="001138BF">
      <w:pPr>
        <w:rPr>
          <w:rFonts w:ascii="Times New Roman" w:hAnsi="Times New Roman" w:cs="Times New Roman"/>
          <w:i/>
        </w:rPr>
      </w:pPr>
      <w:r>
        <w:rPr>
          <w:rFonts w:ascii="Times New Roman" w:hAnsi="Times New Roman" w:cs="Times New Roman"/>
          <w:i/>
        </w:rPr>
        <w:br w:type="page"/>
      </w:r>
    </w:p>
    <w:p w14:paraId="54F768EA" w14:textId="77777777" w:rsidR="001138BF" w:rsidRDefault="001138BF" w:rsidP="001138BF">
      <w:pPr>
        <w:spacing w:before="360" w:after="120" w:line="240" w:lineRule="auto"/>
        <w:jc w:val="both"/>
        <w:outlineLvl w:val="1"/>
        <w:rPr>
          <w:rFonts w:ascii="Times New Roman" w:hAnsi="Times New Roman"/>
          <w:b/>
          <w:sz w:val="28"/>
          <w:szCs w:val="28"/>
        </w:rPr>
      </w:pPr>
      <w:r>
        <w:rPr>
          <w:rFonts w:ascii="Times New Roman" w:hAnsi="Times New Roman"/>
          <w:b/>
          <w:sz w:val="28"/>
          <w:szCs w:val="28"/>
        </w:rPr>
        <w:lastRenderedPageBreak/>
        <w:t>Attachment B</w:t>
      </w:r>
    </w:p>
    <w:p w14:paraId="3280ABE1" w14:textId="77777777" w:rsidR="001138BF" w:rsidRPr="006937F2" w:rsidRDefault="001138BF" w:rsidP="001138BF">
      <w:pPr>
        <w:spacing w:before="360" w:after="120" w:line="240" w:lineRule="auto"/>
        <w:jc w:val="both"/>
        <w:outlineLvl w:val="1"/>
        <w:rPr>
          <w:rFonts w:ascii="Times New Roman" w:hAnsi="Times New Roman"/>
          <w:b/>
          <w:sz w:val="28"/>
          <w:szCs w:val="28"/>
        </w:rPr>
      </w:pPr>
      <w:r w:rsidRPr="006937F2">
        <w:rPr>
          <w:rFonts w:ascii="Times New Roman" w:hAnsi="Times New Roman"/>
          <w:b/>
          <w:sz w:val="28"/>
          <w:szCs w:val="28"/>
        </w:rPr>
        <w:t>Statement of Compatibility with Human Rights</w:t>
      </w:r>
    </w:p>
    <w:p w14:paraId="0D4EAC89" w14:textId="77777777" w:rsidR="001138BF" w:rsidRPr="006937F2" w:rsidRDefault="001138BF" w:rsidP="001138BF">
      <w:pPr>
        <w:spacing w:before="120" w:after="120" w:line="240" w:lineRule="auto"/>
        <w:jc w:val="both"/>
        <w:rPr>
          <w:rFonts w:ascii="Times New Roman" w:hAnsi="Times New Roman"/>
          <w:sz w:val="24"/>
          <w:szCs w:val="24"/>
        </w:rPr>
      </w:pPr>
      <w:r w:rsidRPr="006937F2">
        <w:rPr>
          <w:rFonts w:ascii="Times New Roman" w:hAnsi="Times New Roman"/>
          <w:i/>
          <w:sz w:val="24"/>
          <w:szCs w:val="24"/>
        </w:rPr>
        <w:t>Prepared in accordance with Part 3 of the Human Rights (Parliamentary Scrutiny) Act 2011</w:t>
      </w:r>
    </w:p>
    <w:p w14:paraId="1E3DB66C" w14:textId="77777777" w:rsidR="001138BF" w:rsidRPr="006937F2" w:rsidRDefault="001138BF" w:rsidP="001138BF">
      <w:pPr>
        <w:spacing w:before="120" w:after="120" w:line="240" w:lineRule="auto"/>
        <w:jc w:val="both"/>
        <w:rPr>
          <w:rFonts w:ascii="Times New Roman" w:hAnsi="Times New Roman"/>
          <w:sz w:val="24"/>
          <w:szCs w:val="24"/>
        </w:rPr>
      </w:pPr>
    </w:p>
    <w:p w14:paraId="408C1EFB" w14:textId="3773A71C" w:rsidR="001138BF" w:rsidRPr="006937F2" w:rsidRDefault="001138BF" w:rsidP="001138BF">
      <w:pPr>
        <w:spacing w:before="120" w:after="120" w:line="240" w:lineRule="auto"/>
        <w:jc w:val="both"/>
        <w:rPr>
          <w:rFonts w:ascii="Times New Roman" w:hAnsi="Times New Roman"/>
          <w:b/>
          <w:sz w:val="24"/>
          <w:szCs w:val="24"/>
        </w:rPr>
      </w:pPr>
      <w:r w:rsidRPr="006937F2">
        <w:rPr>
          <w:rFonts w:ascii="Times New Roman" w:hAnsi="Times New Roman"/>
          <w:b/>
          <w:sz w:val="24"/>
          <w:szCs w:val="24"/>
        </w:rPr>
        <w:t>Marriage (Cele</w:t>
      </w:r>
      <w:r>
        <w:rPr>
          <w:rFonts w:ascii="Times New Roman" w:hAnsi="Times New Roman"/>
          <w:b/>
          <w:sz w:val="24"/>
          <w:szCs w:val="24"/>
        </w:rPr>
        <w:t>brant Professional Development) Statement 2020</w:t>
      </w:r>
      <w:r w:rsidRPr="006937F2">
        <w:rPr>
          <w:rFonts w:ascii="Times New Roman" w:hAnsi="Times New Roman"/>
          <w:b/>
          <w:sz w:val="24"/>
          <w:szCs w:val="24"/>
        </w:rPr>
        <w:t xml:space="preserve"> </w:t>
      </w:r>
    </w:p>
    <w:p w14:paraId="5A8D638A" w14:textId="77777777" w:rsidR="001138BF" w:rsidRPr="006937F2" w:rsidRDefault="001138BF" w:rsidP="001138BF">
      <w:pPr>
        <w:spacing w:before="120" w:after="120" w:line="240" w:lineRule="auto"/>
        <w:jc w:val="both"/>
        <w:rPr>
          <w:rFonts w:ascii="Times New Roman" w:hAnsi="Times New Roman"/>
          <w:sz w:val="24"/>
          <w:szCs w:val="24"/>
        </w:rPr>
      </w:pPr>
    </w:p>
    <w:p w14:paraId="7D309599" w14:textId="77777777" w:rsidR="001138BF" w:rsidRPr="006937F2" w:rsidRDefault="001138BF" w:rsidP="001138BF">
      <w:pPr>
        <w:spacing w:before="120" w:after="120" w:line="240" w:lineRule="auto"/>
        <w:jc w:val="both"/>
        <w:rPr>
          <w:rFonts w:ascii="Times New Roman" w:hAnsi="Times New Roman"/>
          <w:sz w:val="24"/>
          <w:szCs w:val="24"/>
        </w:rPr>
      </w:pPr>
      <w:r w:rsidRPr="006937F2">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6937F2">
        <w:rPr>
          <w:rFonts w:ascii="Times New Roman" w:hAnsi="Times New Roman"/>
          <w:i/>
          <w:sz w:val="24"/>
          <w:szCs w:val="24"/>
        </w:rPr>
        <w:t>Human Rights (Parliamentary Scrutiny) Act 2011</w:t>
      </w:r>
      <w:r w:rsidRPr="006937F2">
        <w:rPr>
          <w:rFonts w:ascii="Times New Roman" w:hAnsi="Times New Roman"/>
          <w:sz w:val="24"/>
          <w:szCs w:val="24"/>
        </w:rPr>
        <w:t>.</w:t>
      </w:r>
    </w:p>
    <w:p w14:paraId="4BE80112" w14:textId="77777777" w:rsidR="001138BF" w:rsidRPr="006937F2" w:rsidRDefault="001138BF" w:rsidP="001138BF">
      <w:pPr>
        <w:spacing w:before="120" w:after="120" w:line="240" w:lineRule="auto"/>
        <w:jc w:val="both"/>
        <w:rPr>
          <w:rFonts w:ascii="Times New Roman" w:hAnsi="Times New Roman"/>
          <w:sz w:val="24"/>
          <w:szCs w:val="24"/>
        </w:rPr>
      </w:pPr>
    </w:p>
    <w:p w14:paraId="1E7DFE5C" w14:textId="77777777" w:rsidR="001138BF" w:rsidRPr="006937F2" w:rsidRDefault="001138BF" w:rsidP="001138BF">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Overview of the Disallowable Legislative Instrument</w:t>
      </w:r>
    </w:p>
    <w:p w14:paraId="6293DBB2" w14:textId="77777777" w:rsidR="001138BF" w:rsidRDefault="001138BF" w:rsidP="001138BF">
      <w:pPr>
        <w:spacing w:before="120" w:after="120" w:line="240" w:lineRule="auto"/>
        <w:jc w:val="both"/>
        <w:rPr>
          <w:rFonts w:ascii="Times New Roman" w:hAnsi="Times New Roman"/>
          <w:sz w:val="24"/>
          <w:szCs w:val="24"/>
        </w:rPr>
      </w:pPr>
    </w:p>
    <w:p w14:paraId="5D60386B" w14:textId="57AE9392" w:rsidR="001138BF" w:rsidRDefault="001138BF" w:rsidP="001138BF">
      <w:pPr>
        <w:spacing w:before="120" w:after="120" w:line="240" w:lineRule="auto"/>
        <w:jc w:val="both"/>
        <w:rPr>
          <w:rFonts w:ascii="Times New Roman" w:hAnsi="Times New Roman"/>
          <w:sz w:val="24"/>
          <w:szCs w:val="24"/>
        </w:rPr>
      </w:pPr>
      <w:r>
        <w:rPr>
          <w:rFonts w:ascii="Times New Roman" w:hAnsi="Times New Roman"/>
          <w:sz w:val="24"/>
          <w:szCs w:val="24"/>
        </w:rPr>
        <w:t xml:space="preserve">The </w:t>
      </w:r>
      <w:r w:rsidRPr="006937F2">
        <w:rPr>
          <w:rFonts w:ascii="Times New Roman" w:hAnsi="Times New Roman"/>
          <w:i/>
          <w:sz w:val="24"/>
          <w:szCs w:val="24"/>
        </w:rPr>
        <w:t>Marriage (Celebrant Profess</w:t>
      </w:r>
      <w:r>
        <w:rPr>
          <w:rFonts w:ascii="Times New Roman" w:hAnsi="Times New Roman"/>
          <w:i/>
          <w:sz w:val="24"/>
          <w:szCs w:val="24"/>
        </w:rPr>
        <w:t>ional Development) Statement 2020</w:t>
      </w:r>
      <w:r w:rsidRPr="006937F2">
        <w:rPr>
          <w:rFonts w:ascii="Times New Roman" w:hAnsi="Times New Roman"/>
          <w:sz w:val="24"/>
          <w:szCs w:val="24"/>
        </w:rPr>
        <w:t xml:space="preserve"> </w:t>
      </w:r>
      <w:r>
        <w:rPr>
          <w:rFonts w:ascii="Times New Roman" w:hAnsi="Times New Roman"/>
          <w:sz w:val="24"/>
          <w:szCs w:val="24"/>
        </w:rPr>
        <w:t xml:space="preserve">(the Statement) is a published list of activities which Commonwealth-registered celebrants can complete to meet their ongoing professional development obligations. The Statement is only applicable to marriage celebrants, including religious marriage celebrants, who are registered under Subdivisions C and D of Division 1 of Part IV of the </w:t>
      </w:r>
      <w:r>
        <w:rPr>
          <w:rFonts w:ascii="Times New Roman" w:hAnsi="Times New Roman"/>
          <w:i/>
          <w:sz w:val="24"/>
          <w:szCs w:val="24"/>
        </w:rPr>
        <w:t xml:space="preserve">Marriage Act 1961 </w:t>
      </w:r>
      <w:r w:rsidRPr="00804458">
        <w:rPr>
          <w:rFonts w:ascii="Times New Roman" w:hAnsi="Times New Roman"/>
          <w:sz w:val="24"/>
          <w:szCs w:val="24"/>
        </w:rPr>
        <w:t>(the Marriage Act)</w:t>
      </w:r>
      <w:r w:rsidRPr="00B828FC">
        <w:rPr>
          <w:rFonts w:ascii="Times New Roman" w:hAnsi="Times New Roman"/>
          <w:sz w:val="24"/>
          <w:szCs w:val="24"/>
        </w:rPr>
        <w:t>.</w:t>
      </w:r>
    </w:p>
    <w:p w14:paraId="4F614B45" w14:textId="77777777" w:rsidR="001138BF" w:rsidRPr="006937F2" w:rsidRDefault="001138BF" w:rsidP="001138BF">
      <w:pPr>
        <w:spacing w:before="120" w:after="120" w:line="240" w:lineRule="auto"/>
        <w:jc w:val="both"/>
        <w:rPr>
          <w:rFonts w:ascii="Times New Roman" w:hAnsi="Times New Roman"/>
          <w:sz w:val="24"/>
          <w:szCs w:val="24"/>
        </w:rPr>
      </w:pPr>
      <w:r w:rsidRPr="00436BB0">
        <w:rPr>
          <w:rFonts w:ascii="Times New Roman" w:hAnsi="Times New Roman"/>
          <w:sz w:val="24"/>
          <w:szCs w:val="24"/>
        </w:rPr>
        <w:t xml:space="preserve">Under paragraph 39G(1)(b) of the </w:t>
      </w:r>
      <w:r w:rsidRPr="00B828FC">
        <w:rPr>
          <w:rFonts w:ascii="Times New Roman" w:hAnsi="Times New Roman"/>
          <w:sz w:val="24"/>
          <w:szCs w:val="24"/>
        </w:rPr>
        <w:t>Marriage Act</w:t>
      </w:r>
      <w:r w:rsidRPr="00436BB0">
        <w:rPr>
          <w:rFonts w:ascii="Times New Roman" w:hAnsi="Times New Roman"/>
          <w:sz w:val="24"/>
          <w:szCs w:val="24"/>
        </w:rPr>
        <w:t xml:space="preserve">, </w:t>
      </w:r>
      <w:r w:rsidRPr="006937F2">
        <w:rPr>
          <w:rFonts w:ascii="Times New Roman" w:hAnsi="Times New Roman"/>
          <w:sz w:val="24"/>
          <w:szCs w:val="24"/>
        </w:rPr>
        <w:t>Commonwealth</w:t>
      </w:r>
      <w:r>
        <w:rPr>
          <w:rFonts w:ascii="Times New Roman" w:hAnsi="Times New Roman"/>
          <w:sz w:val="24"/>
          <w:szCs w:val="24"/>
        </w:rPr>
        <w:t>-</w:t>
      </w:r>
      <w:r w:rsidRPr="006937F2">
        <w:rPr>
          <w:rFonts w:ascii="Times New Roman" w:hAnsi="Times New Roman"/>
          <w:sz w:val="24"/>
          <w:szCs w:val="24"/>
        </w:rPr>
        <w:t xml:space="preserve">registered </w:t>
      </w:r>
      <w:r w:rsidRPr="00436BB0">
        <w:rPr>
          <w:rFonts w:ascii="Times New Roman" w:hAnsi="Times New Roman"/>
          <w:sz w:val="24"/>
          <w:szCs w:val="24"/>
        </w:rPr>
        <w:t xml:space="preserve">marriage </w:t>
      </w:r>
      <w:r w:rsidRPr="006937F2">
        <w:rPr>
          <w:rFonts w:ascii="Times New Roman" w:hAnsi="Times New Roman"/>
          <w:sz w:val="24"/>
          <w:szCs w:val="24"/>
        </w:rPr>
        <w:t>celebrants</w:t>
      </w:r>
      <w:r w:rsidRPr="00436BB0">
        <w:rPr>
          <w:rFonts w:ascii="Times New Roman" w:hAnsi="Times New Roman"/>
          <w:sz w:val="24"/>
          <w:szCs w:val="24"/>
        </w:rPr>
        <w:t xml:space="preserve"> are required to undertake all professional development activities required by the Registrar of Marriage Celebrants in accordance with the </w:t>
      </w:r>
      <w:r w:rsidRPr="00295F16">
        <w:rPr>
          <w:rFonts w:ascii="Times New Roman" w:hAnsi="Times New Roman"/>
          <w:sz w:val="24"/>
          <w:szCs w:val="24"/>
        </w:rPr>
        <w:t>Marriage Regulations 2017</w:t>
      </w:r>
      <w:r w:rsidRPr="00436BB0">
        <w:rPr>
          <w:rFonts w:ascii="Times New Roman" w:hAnsi="Times New Roman"/>
          <w:sz w:val="24"/>
          <w:szCs w:val="24"/>
        </w:rPr>
        <w:t xml:space="preserve"> (the Regulations)</w:t>
      </w:r>
      <w:r>
        <w:rPr>
          <w:rFonts w:ascii="Times New Roman" w:hAnsi="Times New Roman"/>
          <w:sz w:val="24"/>
          <w:szCs w:val="24"/>
        </w:rPr>
        <w:t>.</w:t>
      </w:r>
    </w:p>
    <w:p w14:paraId="62916D35" w14:textId="77777777" w:rsidR="001138BF" w:rsidRDefault="001138BF" w:rsidP="001138BF">
      <w:pPr>
        <w:spacing w:before="120" w:after="120" w:line="240" w:lineRule="auto"/>
        <w:jc w:val="both"/>
        <w:rPr>
          <w:rFonts w:ascii="Times New Roman" w:hAnsi="Times New Roman" w:cs="Times New Roman"/>
          <w:sz w:val="24"/>
          <w:szCs w:val="24"/>
        </w:rPr>
      </w:pPr>
      <w:r w:rsidRPr="00436BB0">
        <w:rPr>
          <w:rFonts w:ascii="Times New Roman" w:hAnsi="Times New Roman"/>
          <w:sz w:val="24"/>
          <w:szCs w:val="24"/>
        </w:rPr>
        <w:t xml:space="preserve">Under subsection 53(3) of the Regulations, the Registrar must, </w:t>
      </w:r>
      <w:r w:rsidRPr="00436BB0">
        <w:rPr>
          <w:rFonts w:ascii="Times New Roman" w:hAnsi="Times New Roman" w:cs="Times New Roman"/>
          <w:sz w:val="24"/>
          <w:szCs w:val="24"/>
        </w:rPr>
        <w:t>as soon as practicable, after the start of each calendar year, publish a written statement that sets out the professional development activities for the year, and specifies which of those activities (if any) are compulsory.</w:t>
      </w:r>
    </w:p>
    <w:p w14:paraId="00176D9D" w14:textId="77777777" w:rsidR="001138BF" w:rsidRPr="006937F2" w:rsidRDefault="001138BF" w:rsidP="001138BF">
      <w:pPr>
        <w:spacing w:before="120" w:after="120" w:line="240" w:lineRule="auto"/>
        <w:jc w:val="both"/>
        <w:rPr>
          <w:rFonts w:ascii="Times New Roman" w:hAnsi="Times New Roman"/>
          <w:sz w:val="24"/>
          <w:szCs w:val="24"/>
        </w:rPr>
      </w:pPr>
      <w:r>
        <w:rPr>
          <w:rFonts w:ascii="Times New Roman" w:hAnsi="Times New Roman"/>
          <w:sz w:val="24"/>
          <w:szCs w:val="24"/>
        </w:rPr>
        <w:t xml:space="preserve">The purpose of this </w:t>
      </w:r>
      <w:r w:rsidRPr="00436BB0">
        <w:rPr>
          <w:rFonts w:ascii="Times New Roman" w:hAnsi="Times New Roman"/>
          <w:sz w:val="24"/>
          <w:szCs w:val="24"/>
        </w:rPr>
        <w:t xml:space="preserve">Legislative Instrument is to </w:t>
      </w:r>
      <w:r>
        <w:rPr>
          <w:rFonts w:ascii="Times New Roman" w:hAnsi="Times New Roman"/>
          <w:sz w:val="24"/>
          <w:szCs w:val="24"/>
        </w:rPr>
        <w:t xml:space="preserve">list the professional development activities available to marriage celebrants in accordance with </w:t>
      </w:r>
      <w:r w:rsidRPr="00436BB0">
        <w:rPr>
          <w:rFonts w:ascii="Times New Roman" w:hAnsi="Times New Roman"/>
          <w:sz w:val="24"/>
          <w:szCs w:val="24"/>
        </w:rPr>
        <w:t>subsection 53(</w:t>
      </w:r>
      <w:r>
        <w:rPr>
          <w:rFonts w:ascii="Times New Roman" w:hAnsi="Times New Roman"/>
          <w:sz w:val="24"/>
          <w:szCs w:val="24"/>
        </w:rPr>
        <w:t>3</w:t>
      </w:r>
      <w:r w:rsidRPr="00436BB0">
        <w:rPr>
          <w:rFonts w:ascii="Times New Roman" w:hAnsi="Times New Roman"/>
          <w:sz w:val="24"/>
          <w:szCs w:val="24"/>
        </w:rPr>
        <w:t>) of the Regulations.</w:t>
      </w:r>
      <w:r w:rsidRPr="006937F2">
        <w:rPr>
          <w:rFonts w:ascii="Times New Roman" w:hAnsi="Times New Roman"/>
          <w:sz w:val="24"/>
          <w:szCs w:val="24"/>
        </w:rPr>
        <w:t xml:space="preserve"> </w:t>
      </w:r>
    </w:p>
    <w:p w14:paraId="1DD4CDF8" w14:textId="77777777" w:rsidR="001138BF" w:rsidRPr="006937F2" w:rsidRDefault="001138BF" w:rsidP="001138BF">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Human rights implications</w:t>
      </w:r>
    </w:p>
    <w:p w14:paraId="07EE63D6" w14:textId="77777777" w:rsidR="001138BF" w:rsidRPr="003F35E8" w:rsidRDefault="001138BF" w:rsidP="001138BF">
      <w:pPr>
        <w:spacing w:before="120" w:after="120" w:line="240" w:lineRule="auto"/>
        <w:jc w:val="both"/>
        <w:rPr>
          <w:rFonts w:ascii="Times New Roman" w:hAnsi="Times New Roman"/>
          <w:sz w:val="24"/>
          <w:szCs w:val="24"/>
        </w:rPr>
      </w:pPr>
      <w:r>
        <w:rPr>
          <w:rFonts w:ascii="Times New Roman" w:hAnsi="Times New Roman"/>
          <w:sz w:val="24"/>
          <w:szCs w:val="24"/>
        </w:rPr>
        <w:t xml:space="preserve">This </w:t>
      </w:r>
      <w:r w:rsidRPr="006937F2">
        <w:rPr>
          <w:rFonts w:ascii="Times New Roman" w:hAnsi="Times New Roman"/>
          <w:sz w:val="24"/>
          <w:szCs w:val="24"/>
        </w:rPr>
        <w:t>Disallowable Legislative Instrument does not engage any of the applicable</w:t>
      </w:r>
      <w:r>
        <w:rPr>
          <w:rFonts w:ascii="Times New Roman" w:hAnsi="Times New Roman"/>
          <w:sz w:val="24"/>
          <w:szCs w:val="24"/>
        </w:rPr>
        <w:t xml:space="preserve"> human</w:t>
      </w:r>
      <w:r w:rsidRPr="006937F2">
        <w:rPr>
          <w:rFonts w:ascii="Times New Roman" w:hAnsi="Times New Roman"/>
          <w:sz w:val="24"/>
          <w:szCs w:val="24"/>
        </w:rPr>
        <w:t xml:space="preserve"> rights or freedoms.</w:t>
      </w:r>
    </w:p>
    <w:p w14:paraId="5F78C775" w14:textId="77777777" w:rsidR="001138BF" w:rsidRPr="006937F2" w:rsidRDefault="001138BF" w:rsidP="001138BF">
      <w:pPr>
        <w:spacing w:before="120" w:after="120" w:line="240" w:lineRule="auto"/>
        <w:jc w:val="both"/>
        <w:outlineLvl w:val="2"/>
        <w:rPr>
          <w:rFonts w:ascii="Times New Roman" w:hAnsi="Times New Roman"/>
          <w:b/>
          <w:sz w:val="24"/>
          <w:szCs w:val="24"/>
        </w:rPr>
      </w:pPr>
      <w:r w:rsidRPr="006937F2">
        <w:rPr>
          <w:rFonts w:ascii="Times New Roman" w:hAnsi="Times New Roman"/>
          <w:b/>
          <w:sz w:val="24"/>
          <w:szCs w:val="24"/>
        </w:rPr>
        <w:t>Conclusion</w:t>
      </w:r>
    </w:p>
    <w:p w14:paraId="474C88DC" w14:textId="2B160D4A" w:rsidR="009420AC" w:rsidRPr="00295F16" w:rsidRDefault="001138BF" w:rsidP="00295F16">
      <w:pPr>
        <w:spacing w:before="120" w:after="120" w:line="240" w:lineRule="auto"/>
        <w:jc w:val="both"/>
        <w:rPr>
          <w:rFonts w:ascii="Times New Roman" w:hAnsi="Times New Roman"/>
          <w:sz w:val="24"/>
          <w:szCs w:val="24"/>
        </w:rPr>
      </w:pPr>
      <w:r w:rsidRPr="006937F2">
        <w:rPr>
          <w:rFonts w:ascii="Times New Roman" w:hAnsi="Times New Roman"/>
          <w:sz w:val="24"/>
          <w:szCs w:val="24"/>
        </w:rPr>
        <w:t>This Disallowable Legislative Instrument is compatible with human rights as it does not raise any human rights issues.</w:t>
      </w:r>
    </w:p>
    <w:sectPr w:rsidR="009420AC" w:rsidRPr="00295F1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72291" w14:textId="77777777" w:rsidR="008216C0" w:rsidRDefault="008216C0" w:rsidP="0002636A">
      <w:pPr>
        <w:spacing w:after="0" w:line="240" w:lineRule="auto"/>
      </w:pPr>
      <w:r>
        <w:separator/>
      </w:r>
    </w:p>
  </w:endnote>
  <w:endnote w:type="continuationSeparator" w:id="0">
    <w:p w14:paraId="3EB032F9" w14:textId="77777777" w:rsidR="008216C0" w:rsidRDefault="008216C0"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11736C">
          <w:rPr>
            <w:noProof/>
          </w:rPr>
          <w:t>5</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F1744" w14:textId="77777777" w:rsidR="008216C0" w:rsidRDefault="008216C0" w:rsidP="0002636A">
      <w:pPr>
        <w:spacing w:after="0" w:line="240" w:lineRule="auto"/>
      </w:pPr>
      <w:r>
        <w:separator/>
      </w:r>
    </w:p>
  </w:footnote>
  <w:footnote w:type="continuationSeparator" w:id="0">
    <w:p w14:paraId="0D9ABCDD" w14:textId="77777777" w:rsidR="008216C0" w:rsidRDefault="008216C0"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8155D0"/>
    <w:multiLevelType w:val="hybridMultilevel"/>
    <w:tmpl w:val="C8AC15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6C032C"/>
    <w:multiLevelType w:val="hybridMultilevel"/>
    <w:tmpl w:val="D42A00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14"/>
  </w:num>
  <w:num w:numId="5">
    <w:abstractNumId w:val="3"/>
  </w:num>
  <w:num w:numId="6">
    <w:abstractNumId w:val="15"/>
  </w:num>
  <w:num w:numId="7">
    <w:abstractNumId w:val="0"/>
  </w:num>
  <w:num w:numId="8">
    <w:abstractNumId w:val="9"/>
  </w:num>
  <w:num w:numId="9">
    <w:abstractNumId w:val="4"/>
  </w:num>
  <w:num w:numId="10">
    <w:abstractNumId w:val="13"/>
  </w:num>
  <w:num w:numId="11">
    <w:abstractNumId w:val="12"/>
  </w:num>
  <w:num w:numId="12">
    <w:abstractNumId w:val="11"/>
  </w:num>
  <w:num w:numId="13">
    <w:abstractNumId w:val="5"/>
  </w:num>
  <w:num w:numId="14">
    <w:abstractNumId w:val="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04927"/>
    <w:rsid w:val="0000676C"/>
    <w:rsid w:val="00012AD6"/>
    <w:rsid w:val="000213F1"/>
    <w:rsid w:val="0002636A"/>
    <w:rsid w:val="0003611C"/>
    <w:rsid w:val="000415BA"/>
    <w:rsid w:val="00043840"/>
    <w:rsid w:val="00053CE8"/>
    <w:rsid w:val="00064446"/>
    <w:rsid w:val="00075E91"/>
    <w:rsid w:val="00092565"/>
    <w:rsid w:val="000A0F08"/>
    <w:rsid w:val="000A66BD"/>
    <w:rsid w:val="000B18A8"/>
    <w:rsid w:val="000B5CF1"/>
    <w:rsid w:val="000E1EA1"/>
    <w:rsid w:val="000E2C80"/>
    <w:rsid w:val="000F0FB1"/>
    <w:rsid w:val="000F2AF3"/>
    <w:rsid w:val="0010364C"/>
    <w:rsid w:val="00106CBA"/>
    <w:rsid w:val="001138BF"/>
    <w:rsid w:val="00113F45"/>
    <w:rsid w:val="00116FC6"/>
    <w:rsid w:val="0011736C"/>
    <w:rsid w:val="00132863"/>
    <w:rsid w:val="001469C7"/>
    <w:rsid w:val="00161417"/>
    <w:rsid w:val="00164DF9"/>
    <w:rsid w:val="00164E2E"/>
    <w:rsid w:val="00167C4D"/>
    <w:rsid w:val="0017632E"/>
    <w:rsid w:val="001778DC"/>
    <w:rsid w:val="00186EFA"/>
    <w:rsid w:val="00195A18"/>
    <w:rsid w:val="0019608A"/>
    <w:rsid w:val="001C4696"/>
    <w:rsid w:val="001D3031"/>
    <w:rsid w:val="001F351B"/>
    <w:rsid w:val="00200B81"/>
    <w:rsid w:val="00202A07"/>
    <w:rsid w:val="0022265A"/>
    <w:rsid w:val="00230BC7"/>
    <w:rsid w:val="0026109C"/>
    <w:rsid w:val="00262B9E"/>
    <w:rsid w:val="00295F16"/>
    <w:rsid w:val="002A3B5F"/>
    <w:rsid w:val="002B361E"/>
    <w:rsid w:val="002C5B76"/>
    <w:rsid w:val="002D6739"/>
    <w:rsid w:val="002E2783"/>
    <w:rsid w:val="00310B80"/>
    <w:rsid w:val="00330CA9"/>
    <w:rsid w:val="003516FD"/>
    <w:rsid w:val="00364895"/>
    <w:rsid w:val="00371381"/>
    <w:rsid w:val="0037172B"/>
    <w:rsid w:val="003811BF"/>
    <w:rsid w:val="00381AEC"/>
    <w:rsid w:val="00386C03"/>
    <w:rsid w:val="00391F2A"/>
    <w:rsid w:val="003964CA"/>
    <w:rsid w:val="003A24E9"/>
    <w:rsid w:val="003A59AA"/>
    <w:rsid w:val="003B6050"/>
    <w:rsid w:val="003C6789"/>
    <w:rsid w:val="003D43AF"/>
    <w:rsid w:val="00416EF2"/>
    <w:rsid w:val="00424260"/>
    <w:rsid w:val="00425297"/>
    <w:rsid w:val="00434F6E"/>
    <w:rsid w:val="00445360"/>
    <w:rsid w:val="004518A4"/>
    <w:rsid w:val="004709FE"/>
    <w:rsid w:val="0049094A"/>
    <w:rsid w:val="004972FD"/>
    <w:rsid w:val="00497EBE"/>
    <w:rsid w:val="004A0438"/>
    <w:rsid w:val="004A3FB4"/>
    <w:rsid w:val="004A4086"/>
    <w:rsid w:val="004B3C03"/>
    <w:rsid w:val="004D2956"/>
    <w:rsid w:val="004D3B21"/>
    <w:rsid w:val="004F430F"/>
    <w:rsid w:val="0050398F"/>
    <w:rsid w:val="00504026"/>
    <w:rsid w:val="00504811"/>
    <w:rsid w:val="00514FE0"/>
    <w:rsid w:val="00521029"/>
    <w:rsid w:val="0055548F"/>
    <w:rsid w:val="005643B1"/>
    <w:rsid w:val="00566BC4"/>
    <w:rsid w:val="00566C9B"/>
    <w:rsid w:val="00583759"/>
    <w:rsid w:val="00591F6B"/>
    <w:rsid w:val="005B4B34"/>
    <w:rsid w:val="005D194A"/>
    <w:rsid w:val="005D7CB7"/>
    <w:rsid w:val="005E6989"/>
    <w:rsid w:val="0063239B"/>
    <w:rsid w:val="00634AE9"/>
    <w:rsid w:val="00635C6A"/>
    <w:rsid w:val="00647A74"/>
    <w:rsid w:val="00652D8A"/>
    <w:rsid w:val="006629CA"/>
    <w:rsid w:val="00670C8D"/>
    <w:rsid w:val="00674543"/>
    <w:rsid w:val="00690558"/>
    <w:rsid w:val="007033CF"/>
    <w:rsid w:val="00720542"/>
    <w:rsid w:val="00730FD4"/>
    <w:rsid w:val="00735BD5"/>
    <w:rsid w:val="00761979"/>
    <w:rsid w:val="00767D5C"/>
    <w:rsid w:val="00787FF6"/>
    <w:rsid w:val="007B7195"/>
    <w:rsid w:val="007D0A62"/>
    <w:rsid w:val="007D7299"/>
    <w:rsid w:val="007D7679"/>
    <w:rsid w:val="007F1D53"/>
    <w:rsid w:val="00811A12"/>
    <w:rsid w:val="00817F0C"/>
    <w:rsid w:val="008216C0"/>
    <w:rsid w:val="0085174F"/>
    <w:rsid w:val="00872B27"/>
    <w:rsid w:val="00886BCE"/>
    <w:rsid w:val="00887132"/>
    <w:rsid w:val="00894D9D"/>
    <w:rsid w:val="008965A8"/>
    <w:rsid w:val="008B2955"/>
    <w:rsid w:val="008B6DE0"/>
    <w:rsid w:val="008D4458"/>
    <w:rsid w:val="008D4D7A"/>
    <w:rsid w:val="008E3C3F"/>
    <w:rsid w:val="008F62CF"/>
    <w:rsid w:val="008F65B7"/>
    <w:rsid w:val="00902F3D"/>
    <w:rsid w:val="00911332"/>
    <w:rsid w:val="00913B96"/>
    <w:rsid w:val="00914B0E"/>
    <w:rsid w:val="009227B6"/>
    <w:rsid w:val="00926FFF"/>
    <w:rsid w:val="009420AC"/>
    <w:rsid w:val="00953310"/>
    <w:rsid w:val="00957401"/>
    <w:rsid w:val="009601BB"/>
    <w:rsid w:val="009648CE"/>
    <w:rsid w:val="00971DB1"/>
    <w:rsid w:val="009752C1"/>
    <w:rsid w:val="009A591D"/>
    <w:rsid w:val="009A652F"/>
    <w:rsid w:val="009A793A"/>
    <w:rsid w:val="009B1F88"/>
    <w:rsid w:val="009B257B"/>
    <w:rsid w:val="009B6322"/>
    <w:rsid w:val="009C0BE2"/>
    <w:rsid w:val="009D2B82"/>
    <w:rsid w:val="009E44E0"/>
    <w:rsid w:val="00A41E3C"/>
    <w:rsid w:val="00A53AA6"/>
    <w:rsid w:val="00A85D30"/>
    <w:rsid w:val="00AB3F89"/>
    <w:rsid w:val="00AB7AA0"/>
    <w:rsid w:val="00AC39E5"/>
    <w:rsid w:val="00AD53EB"/>
    <w:rsid w:val="00AF0C63"/>
    <w:rsid w:val="00AF673F"/>
    <w:rsid w:val="00B273E1"/>
    <w:rsid w:val="00B40E9E"/>
    <w:rsid w:val="00B427D5"/>
    <w:rsid w:val="00B439ED"/>
    <w:rsid w:val="00B57503"/>
    <w:rsid w:val="00B63B38"/>
    <w:rsid w:val="00B67173"/>
    <w:rsid w:val="00B81923"/>
    <w:rsid w:val="00B828BC"/>
    <w:rsid w:val="00B979EE"/>
    <w:rsid w:val="00BA3F3C"/>
    <w:rsid w:val="00BC4AD1"/>
    <w:rsid w:val="00BD4350"/>
    <w:rsid w:val="00BD5C82"/>
    <w:rsid w:val="00BF45A7"/>
    <w:rsid w:val="00C00296"/>
    <w:rsid w:val="00C16B35"/>
    <w:rsid w:val="00C26D4E"/>
    <w:rsid w:val="00C724A0"/>
    <w:rsid w:val="00C73974"/>
    <w:rsid w:val="00C858F4"/>
    <w:rsid w:val="00C9592E"/>
    <w:rsid w:val="00CE6485"/>
    <w:rsid w:val="00CF14E3"/>
    <w:rsid w:val="00D01101"/>
    <w:rsid w:val="00D209D7"/>
    <w:rsid w:val="00D511F1"/>
    <w:rsid w:val="00D51A2A"/>
    <w:rsid w:val="00D83E95"/>
    <w:rsid w:val="00DB2DA6"/>
    <w:rsid w:val="00DB326E"/>
    <w:rsid w:val="00DB372B"/>
    <w:rsid w:val="00DB460B"/>
    <w:rsid w:val="00DB54AF"/>
    <w:rsid w:val="00DE2526"/>
    <w:rsid w:val="00E21614"/>
    <w:rsid w:val="00E23B2F"/>
    <w:rsid w:val="00E348EA"/>
    <w:rsid w:val="00E36D6B"/>
    <w:rsid w:val="00E44073"/>
    <w:rsid w:val="00E45EA1"/>
    <w:rsid w:val="00E47839"/>
    <w:rsid w:val="00E47E0F"/>
    <w:rsid w:val="00E50BF5"/>
    <w:rsid w:val="00E55BC3"/>
    <w:rsid w:val="00E81349"/>
    <w:rsid w:val="00E82F64"/>
    <w:rsid w:val="00E87FE4"/>
    <w:rsid w:val="00E960C1"/>
    <w:rsid w:val="00ED181D"/>
    <w:rsid w:val="00ED357E"/>
    <w:rsid w:val="00F10A91"/>
    <w:rsid w:val="00F11561"/>
    <w:rsid w:val="00F26896"/>
    <w:rsid w:val="00F33269"/>
    <w:rsid w:val="00F60393"/>
    <w:rsid w:val="00F624A5"/>
    <w:rsid w:val="00F62643"/>
    <w:rsid w:val="00F769DC"/>
    <w:rsid w:val="00F773AC"/>
    <w:rsid w:val="00F8527E"/>
    <w:rsid w:val="00FB548D"/>
    <w:rsid w:val="00FD38B5"/>
    <w:rsid w:val="00FE6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Definition">
    <w:name w:val="Definition"/>
    <w:aliases w:val="dd"/>
    <w:basedOn w:val="Normal"/>
    <w:rsid w:val="009420AC"/>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2D673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2D6739"/>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22853">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94ADE1-47C8-45B7-BD45-C71C44FF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Brennan, Nantira</cp:lastModifiedBy>
  <cp:revision>2</cp:revision>
  <dcterms:created xsi:type="dcterms:W3CDTF">2021-02-25T12:31:00Z</dcterms:created>
  <dcterms:modified xsi:type="dcterms:W3CDTF">2021-02-25T12:31:00Z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