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A84959" w:rsidRDefault="00193461" w:rsidP="0020300C">
      <w:pPr>
        <w:rPr>
          <w:sz w:val="28"/>
        </w:rPr>
      </w:pPr>
      <w:r w:rsidRPr="00A84959">
        <w:rPr>
          <w:noProof/>
          <w:lang w:eastAsia="en-AU"/>
        </w:rPr>
        <w:drawing>
          <wp:inline distT="0" distB="0" distL="0" distR="0" wp14:anchorId="2C9A734B" wp14:editId="3C45D2E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84959" w:rsidRDefault="0048364F" w:rsidP="0048364F">
      <w:pPr>
        <w:rPr>
          <w:sz w:val="19"/>
        </w:rPr>
      </w:pPr>
    </w:p>
    <w:p w:rsidR="0048364F" w:rsidRPr="00A84959" w:rsidRDefault="00CA0CB1" w:rsidP="0048364F">
      <w:pPr>
        <w:pStyle w:val="ShortT"/>
      </w:pPr>
      <w:r w:rsidRPr="00A84959">
        <w:t>Civil Aviation Legislation Amendment (Flight Operations</w:t>
      </w:r>
      <w:r w:rsidR="003C7D51" w:rsidRPr="00A84959">
        <w:t>—Consequential Amendments and Transitional Provisions</w:t>
      </w:r>
      <w:r w:rsidRPr="00A84959">
        <w:t xml:space="preserve">) </w:t>
      </w:r>
      <w:r w:rsidR="00A84959">
        <w:t>Regulations 2</w:t>
      </w:r>
      <w:r w:rsidRPr="00A84959">
        <w:t>0</w:t>
      </w:r>
      <w:r w:rsidR="007067B2" w:rsidRPr="00A84959">
        <w:t>21</w:t>
      </w:r>
    </w:p>
    <w:p w:rsidR="003C7D51" w:rsidRPr="00A84959" w:rsidRDefault="003C7D51" w:rsidP="006067BA">
      <w:pPr>
        <w:pStyle w:val="SignCoverPageStart"/>
        <w:spacing w:before="240"/>
        <w:rPr>
          <w:szCs w:val="22"/>
        </w:rPr>
      </w:pPr>
      <w:r w:rsidRPr="00A84959">
        <w:rPr>
          <w:szCs w:val="22"/>
        </w:rPr>
        <w:t>I, General the Honourable David Hurley AC DSC (Retd), Governor</w:t>
      </w:r>
      <w:r w:rsidR="00A84959">
        <w:rPr>
          <w:szCs w:val="22"/>
        </w:rPr>
        <w:noBreakHyphen/>
      </w:r>
      <w:r w:rsidRPr="00A84959">
        <w:rPr>
          <w:szCs w:val="22"/>
        </w:rPr>
        <w:t>General of the Commonwealth of Australia, acting with the advice of the Federal Executive Council, make the following regulations</w:t>
      </w:r>
      <w:r w:rsidR="00D26552" w:rsidRPr="00A84959">
        <w:rPr>
          <w:szCs w:val="22"/>
        </w:rPr>
        <w:t>.</w:t>
      </w:r>
    </w:p>
    <w:p w:rsidR="003C7D51" w:rsidRPr="00A84959" w:rsidRDefault="00554540" w:rsidP="006067BA">
      <w:pPr>
        <w:keepNext/>
        <w:spacing w:before="720" w:line="240" w:lineRule="atLeast"/>
        <w:ind w:right="397"/>
        <w:jc w:val="both"/>
        <w:rPr>
          <w:szCs w:val="22"/>
        </w:rPr>
      </w:pPr>
      <w:r w:rsidRPr="00A84959">
        <w:rPr>
          <w:szCs w:val="22"/>
        </w:rPr>
        <w:t>Dated</w:t>
      </w:r>
      <w:bookmarkStart w:id="0" w:name="BKCheck15B_1"/>
      <w:bookmarkEnd w:id="0"/>
      <w:r w:rsidR="0062032F">
        <w:rPr>
          <w:szCs w:val="22"/>
        </w:rPr>
        <w:t xml:space="preserve"> </w:t>
      </w:r>
      <w:r w:rsidR="003C7D51" w:rsidRPr="00A84959">
        <w:rPr>
          <w:szCs w:val="22"/>
        </w:rPr>
        <w:fldChar w:fldCharType="begin"/>
      </w:r>
      <w:r w:rsidR="003C7D51" w:rsidRPr="00A84959">
        <w:rPr>
          <w:szCs w:val="22"/>
        </w:rPr>
        <w:instrText xml:space="preserve"> DOCPROPERTY  DateMade </w:instrText>
      </w:r>
      <w:r w:rsidR="003C7D51" w:rsidRPr="00A84959">
        <w:rPr>
          <w:szCs w:val="22"/>
        </w:rPr>
        <w:fldChar w:fldCharType="separate"/>
      </w:r>
      <w:r w:rsidR="009D7583">
        <w:rPr>
          <w:szCs w:val="22"/>
        </w:rPr>
        <w:t>02 March 2021</w:t>
      </w:r>
      <w:r w:rsidR="003C7D51" w:rsidRPr="00A84959">
        <w:rPr>
          <w:szCs w:val="22"/>
        </w:rPr>
        <w:fldChar w:fldCharType="end"/>
      </w:r>
    </w:p>
    <w:p w:rsidR="003C7D51" w:rsidRPr="00A84959" w:rsidRDefault="003C7D51" w:rsidP="006067BA">
      <w:pPr>
        <w:keepNext/>
        <w:tabs>
          <w:tab w:val="left" w:pos="3402"/>
        </w:tabs>
        <w:spacing w:before="1080" w:line="300" w:lineRule="atLeast"/>
        <w:ind w:left="397" w:right="397"/>
        <w:jc w:val="right"/>
        <w:rPr>
          <w:szCs w:val="22"/>
        </w:rPr>
      </w:pPr>
      <w:r w:rsidRPr="00A84959">
        <w:rPr>
          <w:szCs w:val="22"/>
        </w:rPr>
        <w:t>David Hurley</w:t>
      </w:r>
    </w:p>
    <w:p w:rsidR="003C7D51" w:rsidRPr="00A84959" w:rsidRDefault="003C7D51" w:rsidP="006067BA">
      <w:pPr>
        <w:keepNext/>
        <w:tabs>
          <w:tab w:val="left" w:pos="3402"/>
        </w:tabs>
        <w:spacing w:line="300" w:lineRule="atLeast"/>
        <w:ind w:left="397" w:right="397"/>
        <w:jc w:val="right"/>
        <w:rPr>
          <w:szCs w:val="22"/>
        </w:rPr>
      </w:pPr>
      <w:r w:rsidRPr="00A84959">
        <w:rPr>
          <w:szCs w:val="22"/>
        </w:rPr>
        <w:t>Governor</w:t>
      </w:r>
      <w:r w:rsidR="00A84959">
        <w:rPr>
          <w:szCs w:val="22"/>
        </w:rPr>
        <w:noBreakHyphen/>
      </w:r>
      <w:r w:rsidRPr="00A84959">
        <w:rPr>
          <w:szCs w:val="22"/>
        </w:rPr>
        <w:t>General</w:t>
      </w:r>
    </w:p>
    <w:p w:rsidR="003C7D51" w:rsidRPr="00A84959" w:rsidRDefault="003C7D51" w:rsidP="006067BA">
      <w:pPr>
        <w:keepNext/>
        <w:tabs>
          <w:tab w:val="left" w:pos="3402"/>
        </w:tabs>
        <w:spacing w:before="840" w:after="1080" w:line="300" w:lineRule="atLeast"/>
        <w:ind w:right="397"/>
        <w:rPr>
          <w:szCs w:val="22"/>
        </w:rPr>
      </w:pPr>
      <w:r w:rsidRPr="00A84959">
        <w:rPr>
          <w:szCs w:val="22"/>
        </w:rPr>
        <w:t>By His Excellency’s Command</w:t>
      </w:r>
    </w:p>
    <w:p w:rsidR="003C7D51" w:rsidRPr="00A84959" w:rsidRDefault="003C7D51" w:rsidP="006067BA">
      <w:pPr>
        <w:keepNext/>
        <w:tabs>
          <w:tab w:val="left" w:pos="3402"/>
        </w:tabs>
        <w:spacing w:before="480" w:line="300" w:lineRule="atLeast"/>
        <w:ind w:right="397"/>
        <w:rPr>
          <w:szCs w:val="22"/>
        </w:rPr>
      </w:pPr>
      <w:r w:rsidRPr="00A84959">
        <w:rPr>
          <w:szCs w:val="22"/>
        </w:rPr>
        <w:t>Michael McCormack</w:t>
      </w:r>
    </w:p>
    <w:p w:rsidR="003C7D51" w:rsidRPr="00A84959" w:rsidRDefault="003C7D51" w:rsidP="006067BA">
      <w:pPr>
        <w:pStyle w:val="SignCoverPageEnd"/>
        <w:rPr>
          <w:szCs w:val="22"/>
        </w:rPr>
      </w:pPr>
      <w:r w:rsidRPr="00A84959">
        <w:rPr>
          <w:szCs w:val="22"/>
        </w:rPr>
        <w:t>Deputy Prime Minister and Minister for Infrastructure, Transport and Regional Development</w:t>
      </w:r>
    </w:p>
    <w:p w:rsidR="003C7D51" w:rsidRPr="00A84959" w:rsidRDefault="003C7D51" w:rsidP="006067BA"/>
    <w:p w:rsidR="0048364F" w:rsidRPr="00727D7E" w:rsidRDefault="0048364F" w:rsidP="0048364F">
      <w:pPr>
        <w:pStyle w:val="Header"/>
        <w:tabs>
          <w:tab w:val="clear" w:pos="4150"/>
          <w:tab w:val="clear" w:pos="8307"/>
        </w:tabs>
      </w:pPr>
      <w:r w:rsidRPr="00727D7E">
        <w:rPr>
          <w:rStyle w:val="CharAmSchNo"/>
        </w:rPr>
        <w:t xml:space="preserve"> </w:t>
      </w:r>
      <w:r w:rsidRPr="00727D7E">
        <w:rPr>
          <w:rStyle w:val="CharAmSchText"/>
        </w:rPr>
        <w:t xml:space="preserve"> </w:t>
      </w:r>
    </w:p>
    <w:p w:rsidR="0048364F" w:rsidRPr="00727D7E" w:rsidRDefault="0048364F" w:rsidP="0048364F">
      <w:pPr>
        <w:pStyle w:val="Header"/>
        <w:tabs>
          <w:tab w:val="clear" w:pos="4150"/>
          <w:tab w:val="clear" w:pos="8307"/>
        </w:tabs>
      </w:pPr>
      <w:r w:rsidRPr="00727D7E">
        <w:rPr>
          <w:rStyle w:val="CharAmPartNo"/>
        </w:rPr>
        <w:t xml:space="preserve"> </w:t>
      </w:r>
      <w:r w:rsidRPr="00727D7E">
        <w:rPr>
          <w:rStyle w:val="CharAmPartText"/>
        </w:rPr>
        <w:t xml:space="preserve"> </w:t>
      </w:r>
    </w:p>
    <w:p w:rsidR="0048364F" w:rsidRPr="00A84959" w:rsidRDefault="0048364F" w:rsidP="0048364F">
      <w:pPr>
        <w:sectPr w:rsidR="0048364F" w:rsidRPr="00A84959" w:rsidSect="00F91BE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84959" w:rsidRDefault="0048364F" w:rsidP="006067BA">
      <w:pPr>
        <w:rPr>
          <w:sz w:val="36"/>
        </w:rPr>
      </w:pPr>
      <w:r w:rsidRPr="00A84959">
        <w:rPr>
          <w:sz w:val="36"/>
        </w:rPr>
        <w:lastRenderedPageBreak/>
        <w:t>Contents</w:t>
      </w:r>
    </w:p>
    <w:bookmarkStart w:id="1" w:name="BKCheck15B_2"/>
    <w:bookmarkEnd w:id="1"/>
    <w:p w:rsidR="00A84959" w:rsidRDefault="00A8495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84959">
        <w:rPr>
          <w:noProof/>
        </w:rPr>
        <w:tab/>
      </w:r>
      <w:r w:rsidRPr="00A84959">
        <w:rPr>
          <w:noProof/>
        </w:rPr>
        <w:fldChar w:fldCharType="begin"/>
      </w:r>
      <w:r w:rsidRPr="00A84959">
        <w:rPr>
          <w:noProof/>
        </w:rPr>
        <w:instrText xml:space="preserve"> PAGEREF _Toc57381080 \h </w:instrText>
      </w:r>
      <w:r w:rsidRPr="00A84959">
        <w:rPr>
          <w:noProof/>
        </w:rPr>
      </w:r>
      <w:r w:rsidRPr="00A84959">
        <w:rPr>
          <w:noProof/>
        </w:rPr>
        <w:fldChar w:fldCharType="separate"/>
      </w:r>
      <w:r w:rsidR="009D7583">
        <w:rPr>
          <w:noProof/>
        </w:rPr>
        <w:t>1</w:t>
      </w:r>
      <w:r w:rsidRPr="00A84959">
        <w:rPr>
          <w:noProof/>
        </w:rPr>
        <w:fldChar w:fldCharType="end"/>
      </w:r>
    </w:p>
    <w:p w:rsidR="00A84959" w:rsidRDefault="00A84959">
      <w:pPr>
        <w:pStyle w:val="TOC5"/>
        <w:rPr>
          <w:rFonts w:asciiTheme="minorHAnsi" w:eastAsiaTheme="minorEastAsia" w:hAnsiTheme="minorHAnsi" w:cstheme="minorBidi"/>
          <w:noProof/>
          <w:kern w:val="0"/>
          <w:sz w:val="22"/>
          <w:szCs w:val="22"/>
        </w:rPr>
      </w:pPr>
      <w:r>
        <w:rPr>
          <w:noProof/>
        </w:rPr>
        <w:t>2</w:t>
      </w:r>
      <w:r>
        <w:rPr>
          <w:noProof/>
        </w:rPr>
        <w:tab/>
        <w:t>Commencement</w:t>
      </w:r>
      <w:r w:rsidRPr="00A84959">
        <w:rPr>
          <w:noProof/>
        </w:rPr>
        <w:tab/>
      </w:r>
      <w:r w:rsidRPr="00A84959">
        <w:rPr>
          <w:noProof/>
        </w:rPr>
        <w:fldChar w:fldCharType="begin"/>
      </w:r>
      <w:r w:rsidRPr="00A84959">
        <w:rPr>
          <w:noProof/>
        </w:rPr>
        <w:instrText xml:space="preserve"> PAGEREF _Toc57381081 \h </w:instrText>
      </w:r>
      <w:r w:rsidRPr="00A84959">
        <w:rPr>
          <w:noProof/>
        </w:rPr>
      </w:r>
      <w:r w:rsidRPr="00A84959">
        <w:rPr>
          <w:noProof/>
        </w:rPr>
        <w:fldChar w:fldCharType="separate"/>
      </w:r>
      <w:r w:rsidR="009D7583">
        <w:rPr>
          <w:noProof/>
        </w:rPr>
        <w:t>1</w:t>
      </w:r>
      <w:r w:rsidRPr="00A84959">
        <w:rPr>
          <w:noProof/>
        </w:rPr>
        <w:fldChar w:fldCharType="end"/>
      </w:r>
    </w:p>
    <w:p w:rsidR="00A84959" w:rsidRDefault="00A84959">
      <w:pPr>
        <w:pStyle w:val="TOC5"/>
        <w:rPr>
          <w:rFonts w:asciiTheme="minorHAnsi" w:eastAsiaTheme="minorEastAsia" w:hAnsiTheme="minorHAnsi" w:cstheme="minorBidi"/>
          <w:noProof/>
          <w:kern w:val="0"/>
          <w:sz w:val="22"/>
          <w:szCs w:val="22"/>
        </w:rPr>
      </w:pPr>
      <w:r>
        <w:rPr>
          <w:noProof/>
        </w:rPr>
        <w:t>3</w:t>
      </w:r>
      <w:r>
        <w:rPr>
          <w:noProof/>
        </w:rPr>
        <w:tab/>
        <w:t>Authority</w:t>
      </w:r>
      <w:r w:rsidRPr="00A84959">
        <w:rPr>
          <w:noProof/>
        </w:rPr>
        <w:tab/>
      </w:r>
      <w:r w:rsidRPr="00A84959">
        <w:rPr>
          <w:noProof/>
        </w:rPr>
        <w:fldChar w:fldCharType="begin"/>
      </w:r>
      <w:r w:rsidRPr="00A84959">
        <w:rPr>
          <w:noProof/>
        </w:rPr>
        <w:instrText xml:space="preserve"> PAGEREF _Toc57381082 \h </w:instrText>
      </w:r>
      <w:r w:rsidRPr="00A84959">
        <w:rPr>
          <w:noProof/>
        </w:rPr>
      </w:r>
      <w:r w:rsidRPr="00A84959">
        <w:rPr>
          <w:noProof/>
        </w:rPr>
        <w:fldChar w:fldCharType="separate"/>
      </w:r>
      <w:r w:rsidR="009D7583">
        <w:rPr>
          <w:noProof/>
        </w:rPr>
        <w:t>1</w:t>
      </w:r>
      <w:r w:rsidRPr="00A84959">
        <w:rPr>
          <w:noProof/>
        </w:rPr>
        <w:fldChar w:fldCharType="end"/>
      </w:r>
    </w:p>
    <w:p w:rsidR="00A84959" w:rsidRDefault="00A84959">
      <w:pPr>
        <w:pStyle w:val="TOC5"/>
        <w:rPr>
          <w:rFonts w:asciiTheme="minorHAnsi" w:eastAsiaTheme="minorEastAsia" w:hAnsiTheme="minorHAnsi" w:cstheme="minorBidi"/>
          <w:noProof/>
          <w:kern w:val="0"/>
          <w:sz w:val="22"/>
          <w:szCs w:val="22"/>
        </w:rPr>
      </w:pPr>
      <w:r>
        <w:rPr>
          <w:noProof/>
        </w:rPr>
        <w:t>4</w:t>
      </w:r>
      <w:r>
        <w:rPr>
          <w:noProof/>
        </w:rPr>
        <w:tab/>
        <w:t>Schedules</w:t>
      </w:r>
      <w:r w:rsidRPr="00A84959">
        <w:rPr>
          <w:noProof/>
        </w:rPr>
        <w:tab/>
      </w:r>
      <w:r w:rsidRPr="00A84959">
        <w:rPr>
          <w:noProof/>
        </w:rPr>
        <w:fldChar w:fldCharType="begin"/>
      </w:r>
      <w:r w:rsidRPr="00A84959">
        <w:rPr>
          <w:noProof/>
        </w:rPr>
        <w:instrText xml:space="preserve"> PAGEREF _Toc57381083 \h </w:instrText>
      </w:r>
      <w:r w:rsidRPr="00A84959">
        <w:rPr>
          <w:noProof/>
        </w:rPr>
      </w:r>
      <w:r w:rsidRPr="00A84959">
        <w:rPr>
          <w:noProof/>
        </w:rPr>
        <w:fldChar w:fldCharType="separate"/>
      </w:r>
      <w:r w:rsidR="009D7583">
        <w:rPr>
          <w:noProof/>
        </w:rPr>
        <w:t>1</w:t>
      </w:r>
      <w:r w:rsidRPr="00A84959">
        <w:rPr>
          <w:noProof/>
        </w:rPr>
        <w:fldChar w:fldCharType="end"/>
      </w:r>
    </w:p>
    <w:p w:rsidR="00A84959" w:rsidRDefault="00A84959">
      <w:pPr>
        <w:pStyle w:val="TOC6"/>
        <w:rPr>
          <w:rFonts w:asciiTheme="minorHAnsi" w:eastAsiaTheme="minorEastAsia" w:hAnsiTheme="minorHAnsi" w:cstheme="minorBidi"/>
          <w:b w:val="0"/>
          <w:noProof/>
          <w:kern w:val="0"/>
          <w:sz w:val="22"/>
          <w:szCs w:val="22"/>
        </w:rPr>
      </w:pPr>
      <w:r>
        <w:rPr>
          <w:noProof/>
        </w:rPr>
        <w:t>Schedule 1—Consequential amendments</w:t>
      </w:r>
      <w:r w:rsidRPr="00A84959">
        <w:rPr>
          <w:b w:val="0"/>
          <w:noProof/>
          <w:sz w:val="18"/>
        </w:rPr>
        <w:tab/>
      </w:r>
      <w:r w:rsidRPr="00A84959">
        <w:rPr>
          <w:b w:val="0"/>
          <w:noProof/>
          <w:sz w:val="18"/>
        </w:rPr>
        <w:fldChar w:fldCharType="begin"/>
      </w:r>
      <w:r w:rsidRPr="00A84959">
        <w:rPr>
          <w:b w:val="0"/>
          <w:noProof/>
          <w:sz w:val="18"/>
        </w:rPr>
        <w:instrText xml:space="preserve"> PAGEREF _Toc57381084 \h </w:instrText>
      </w:r>
      <w:r w:rsidRPr="00A84959">
        <w:rPr>
          <w:b w:val="0"/>
          <w:noProof/>
          <w:sz w:val="18"/>
        </w:rPr>
      </w:r>
      <w:r w:rsidRPr="00A84959">
        <w:rPr>
          <w:b w:val="0"/>
          <w:noProof/>
          <w:sz w:val="18"/>
        </w:rPr>
        <w:fldChar w:fldCharType="separate"/>
      </w:r>
      <w:r w:rsidR="009D7583">
        <w:rPr>
          <w:b w:val="0"/>
          <w:noProof/>
          <w:sz w:val="18"/>
        </w:rPr>
        <w:t>2</w:t>
      </w:r>
      <w:r w:rsidRPr="00A84959">
        <w:rPr>
          <w:b w:val="0"/>
          <w:noProof/>
          <w:sz w:val="18"/>
        </w:rPr>
        <w:fldChar w:fldCharType="end"/>
      </w:r>
    </w:p>
    <w:p w:rsidR="00A84959" w:rsidRDefault="00A84959">
      <w:pPr>
        <w:pStyle w:val="TOC9"/>
        <w:rPr>
          <w:rFonts w:asciiTheme="minorHAnsi" w:eastAsiaTheme="minorEastAsia" w:hAnsiTheme="minorHAnsi" w:cstheme="minorBidi"/>
          <w:i w:val="0"/>
          <w:noProof/>
          <w:kern w:val="0"/>
          <w:sz w:val="22"/>
          <w:szCs w:val="22"/>
        </w:rPr>
      </w:pPr>
      <w:r>
        <w:rPr>
          <w:noProof/>
        </w:rPr>
        <w:t>Civil Aviation Regulations 1988</w:t>
      </w:r>
      <w:r w:rsidRPr="00A84959">
        <w:rPr>
          <w:i w:val="0"/>
          <w:noProof/>
          <w:sz w:val="18"/>
        </w:rPr>
        <w:tab/>
      </w:r>
      <w:r w:rsidRPr="00A84959">
        <w:rPr>
          <w:i w:val="0"/>
          <w:noProof/>
          <w:sz w:val="18"/>
        </w:rPr>
        <w:fldChar w:fldCharType="begin"/>
      </w:r>
      <w:r w:rsidRPr="00A84959">
        <w:rPr>
          <w:i w:val="0"/>
          <w:noProof/>
          <w:sz w:val="18"/>
        </w:rPr>
        <w:instrText xml:space="preserve"> PAGEREF _Toc57381085 \h </w:instrText>
      </w:r>
      <w:r w:rsidRPr="00A84959">
        <w:rPr>
          <w:i w:val="0"/>
          <w:noProof/>
          <w:sz w:val="18"/>
        </w:rPr>
      </w:r>
      <w:r w:rsidRPr="00A84959">
        <w:rPr>
          <w:i w:val="0"/>
          <w:noProof/>
          <w:sz w:val="18"/>
        </w:rPr>
        <w:fldChar w:fldCharType="separate"/>
      </w:r>
      <w:r w:rsidR="009D7583">
        <w:rPr>
          <w:i w:val="0"/>
          <w:noProof/>
          <w:sz w:val="18"/>
        </w:rPr>
        <w:t>2</w:t>
      </w:r>
      <w:r w:rsidRPr="00A84959">
        <w:rPr>
          <w:i w:val="0"/>
          <w:noProof/>
          <w:sz w:val="18"/>
        </w:rPr>
        <w:fldChar w:fldCharType="end"/>
      </w:r>
    </w:p>
    <w:p w:rsidR="00A84959" w:rsidRDefault="00A84959">
      <w:pPr>
        <w:pStyle w:val="TOC9"/>
        <w:rPr>
          <w:rFonts w:asciiTheme="minorHAnsi" w:eastAsiaTheme="minorEastAsia" w:hAnsiTheme="minorHAnsi" w:cstheme="minorBidi"/>
          <w:i w:val="0"/>
          <w:noProof/>
          <w:kern w:val="0"/>
          <w:sz w:val="22"/>
          <w:szCs w:val="22"/>
        </w:rPr>
      </w:pPr>
      <w:r>
        <w:rPr>
          <w:noProof/>
        </w:rPr>
        <w:t>Civil Aviation Safety Regulations 1998</w:t>
      </w:r>
      <w:r w:rsidRPr="00A84959">
        <w:rPr>
          <w:i w:val="0"/>
          <w:noProof/>
          <w:sz w:val="18"/>
        </w:rPr>
        <w:tab/>
      </w:r>
      <w:r w:rsidRPr="00A84959">
        <w:rPr>
          <w:i w:val="0"/>
          <w:noProof/>
          <w:sz w:val="18"/>
        </w:rPr>
        <w:fldChar w:fldCharType="begin"/>
      </w:r>
      <w:r w:rsidRPr="00A84959">
        <w:rPr>
          <w:i w:val="0"/>
          <w:noProof/>
          <w:sz w:val="18"/>
        </w:rPr>
        <w:instrText xml:space="preserve"> PAGEREF _Toc57381087 \h </w:instrText>
      </w:r>
      <w:r w:rsidRPr="00A84959">
        <w:rPr>
          <w:i w:val="0"/>
          <w:noProof/>
          <w:sz w:val="18"/>
        </w:rPr>
      </w:r>
      <w:r w:rsidRPr="00A84959">
        <w:rPr>
          <w:i w:val="0"/>
          <w:noProof/>
          <w:sz w:val="18"/>
        </w:rPr>
        <w:fldChar w:fldCharType="separate"/>
      </w:r>
      <w:r w:rsidR="009D7583">
        <w:rPr>
          <w:i w:val="0"/>
          <w:noProof/>
          <w:sz w:val="18"/>
        </w:rPr>
        <w:t>10</w:t>
      </w:r>
      <w:r w:rsidRPr="00A84959">
        <w:rPr>
          <w:i w:val="0"/>
          <w:noProof/>
          <w:sz w:val="18"/>
        </w:rPr>
        <w:fldChar w:fldCharType="end"/>
      </w:r>
    </w:p>
    <w:p w:rsidR="00A84959" w:rsidRDefault="00A84959">
      <w:pPr>
        <w:pStyle w:val="TOC6"/>
        <w:rPr>
          <w:rFonts w:asciiTheme="minorHAnsi" w:eastAsiaTheme="minorEastAsia" w:hAnsiTheme="minorHAnsi" w:cstheme="minorBidi"/>
          <w:b w:val="0"/>
          <w:noProof/>
          <w:kern w:val="0"/>
          <w:sz w:val="22"/>
          <w:szCs w:val="22"/>
        </w:rPr>
      </w:pPr>
      <w:r>
        <w:rPr>
          <w:noProof/>
        </w:rPr>
        <w:t>Schedule 2—Transitional provisions commencing at early commencement time</w:t>
      </w:r>
      <w:r w:rsidRPr="00A84959">
        <w:rPr>
          <w:b w:val="0"/>
          <w:noProof/>
          <w:sz w:val="18"/>
        </w:rPr>
        <w:tab/>
      </w:r>
      <w:r w:rsidRPr="00A84959">
        <w:rPr>
          <w:b w:val="0"/>
          <w:noProof/>
          <w:sz w:val="18"/>
        </w:rPr>
        <w:fldChar w:fldCharType="begin"/>
      </w:r>
      <w:r w:rsidRPr="00A84959">
        <w:rPr>
          <w:b w:val="0"/>
          <w:noProof/>
          <w:sz w:val="18"/>
        </w:rPr>
        <w:instrText xml:space="preserve"> PAGEREF _Toc57381101 \h </w:instrText>
      </w:r>
      <w:r w:rsidRPr="00A84959">
        <w:rPr>
          <w:b w:val="0"/>
          <w:noProof/>
          <w:sz w:val="18"/>
        </w:rPr>
      </w:r>
      <w:r w:rsidRPr="00A84959">
        <w:rPr>
          <w:b w:val="0"/>
          <w:noProof/>
          <w:sz w:val="18"/>
        </w:rPr>
        <w:fldChar w:fldCharType="separate"/>
      </w:r>
      <w:r w:rsidR="009D7583">
        <w:rPr>
          <w:b w:val="0"/>
          <w:noProof/>
          <w:sz w:val="18"/>
        </w:rPr>
        <w:t>49</w:t>
      </w:r>
      <w:r w:rsidRPr="00A84959">
        <w:rPr>
          <w:b w:val="0"/>
          <w:noProof/>
          <w:sz w:val="18"/>
        </w:rPr>
        <w:fldChar w:fldCharType="end"/>
      </w:r>
    </w:p>
    <w:p w:rsidR="00A84959" w:rsidRDefault="00A84959">
      <w:pPr>
        <w:pStyle w:val="TOC9"/>
        <w:rPr>
          <w:rFonts w:asciiTheme="minorHAnsi" w:eastAsiaTheme="minorEastAsia" w:hAnsiTheme="minorHAnsi" w:cstheme="minorBidi"/>
          <w:i w:val="0"/>
          <w:noProof/>
          <w:kern w:val="0"/>
          <w:sz w:val="22"/>
          <w:szCs w:val="22"/>
        </w:rPr>
      </w:pPr>
      <w:r>
        <w:rPr>
          <w:noProof/>
        </w:rPr>
        <w:t>Civil Aviation Safety Regulations 1998</w:t>
      </w:r>
      <w:r w:rsidRPr="00A84959">
        <w:rPr>
          <w:i w:val="0"/>
          <w:noProof/>
          <w:sz w:val="18"/>
        </w:rPr>
        <w:tab/>
      </w:r>
      <w:r w:rsidRPr="00A84959">
        <w:rPr>
          <w:i w:val="0"/>
          <w:noProof/>
          <w:sz w:val="18"/>
        </w:rPr>
        <w:fldChar w:fldCharType="begin"/>
      </w:r>
      <w:r w:rsidRPr="00A84959">
        <w:rPr>
          <w:i w:val="0"/>
          <w:noProof/>
          <w:sz w:val="18"/>
        </w:rPr>
        <w:instrText xml:space="preserve"> PAGEREF _Toc57381102 \h </w:instrText>
      </w:r>
      <w:r w:rsidRPr="00A84959">
        <w:rPr>
          <w:i w:val="0"/>
          <w:noProof/>
          <w:sz w:val="18"/>
        </w:rPr>
      </w:r>
      <w:r w:rsidRPr="00A84959">
        <w:rPr>
          <w:i w:val="0"/>
          <w:noProof/>
          <w:sz w:val="18"/>
        </w:rPr>
        <w:fldChar w:fldCharType="separate"/>
      </w:r>
      <w:r w:rsidR="009D7583">
        <w:rPr>
          <w:i w:val="0"/>
          <w:noProof/>
          <w:sz w:val="18"/>
        </w:rPr>
        <w:t>49</w:t>
      </w:r>
      <w:r w:rsidRPr="00A84959">
        <w:rPr>
          <w:i w:val="0"/>
          <w:noProof/>
          <w:sz w:val="18"/>
        </w:rPr>
        <w:fldChar w:fldCharType="end"/>
      </w:r>
    </w:p>
    <w:p w:rsidR="00A84959" w:rsidRDefault="00A84959">
      <w:pPr>
        <w:pStyle w:val="TOC6"/>
        <w:rPr>
          <w:rFonts w:asciiTheme="minorHAnsi" w:eastAsiaTheme="minorEastAsia" w:hAnsiTheme="minorHAnsi" w:cstheme="minorBidi"/>
          <w:b w:val="0"/>
          <w:noProof/>
          <w:kern w:val="0"/>
          <w:sz w:val="22"/>
          <w:szCs w:val="22"/>
        </w:rPr>
      </w:pPr>
      <w:r>
        <w:rPr>
          <w:noProof/>
        </w:rPr>
        <w:t>Schedule 3—Transitional provisions commencing at main commencement time</w:t>
      </w:r>
      <w:r w:rsidRPr="00A84959">
        <w:rPr>
          <w:b w:val="0"/>
          <w:noProof/>
          <w:sz w:val="18"/>
        </w:rPr>
        <w:tab/>
      </w:r>
      <w:r w:rsidRPr="00A84959">
        <w:rPr>
          <w:b w:val="0"/>
          <w:noProof/>
          <w:sz w:val="18"/>
        </w:rPr>
        <w:fldChar w:fldCharType="begin"/>
      </w:r>
      <w:r w:rsidRPr="00A84959">
        <w:rPr>
          <w:b w:val="0"/>
          <w:noProof/>
          <w:sz w:val="18"/>
        </w:rPr>
        <w:instrText xml:space="preserve"> PAGEREF _Toc57381125 \h </w:instrText>
      </w:r>
      <w:r w:rsidRPr="00A84959">
        <w:rPr>
          <w:b w:val="0"/>
          <w:noProof/>
          <w:sz w:val="18"/>
        </w:rPr>
      </w:r>
      <w:r w:rsidRPr="00A84959">
        <w:rPr>
          <w:b w:val="0"/>
          <w:noProof/>
          <w:sz w:val="18"/>
        </w:rPr>
        <w:fldChar w:fldCharType="separate"/>
      </w:r>
      <w:r w:rsidR="009D7583">
        <w:rPr>
          <w:b w:val="0"/>
          <w:noProof/>
          <w:sz w:val="18"/>
        </w:rPr>
        <w:t>59</w:t>
      </w:r>
      <w:r w:rsidRPr="00A84959">
        <w:rPr>
          <w:b w:val="0"/>
          <w:noProof/>
          <w:sz w:val="18"/>
        </w:rPr>
        <w:fldChar w:fldCharType="end"/>
      </w:r>
    </w:p>
    <w:p w:rsidR="00A84959" w:rsidRDefault="00A84959">
      <w:pPr>
        <w:pStyle w:val="TOC9"/>
        <w:rPr>
          <w:rFonts w:asciiTheme="minorHAnsi" w:eastAsiaTheme="minorEastAsia" w:hAnsiTheme="minorHAnsi" w:cstheme="minorBidi"/>
          <w:i w:val="0"/>
          <w:noProof/>
          <w:kern w:val="0"/>
          <w:sz w:val="22"/>
          <w:szCs w:val="22"/>
        </w:rPr>
      </w:pPr>
      <w:r>
        <w:rPr>
          <w:noProof/>
        </w:rPr>
        <w:t>Civil Aviation Safety Regulations 1998</w:t>
      </w:r>
      <w:r w:rsidRPr="00A84959">
        <w:rPr>
          <w:i w:val="0"/>
          <w:noProof/>
          <w:sz w:val="18"/>
        </w:rPr>
        <w:tab/>
      </w:r>
      <w:r w:rsidRPr="00A84959">
        <w:rPr>
          <w:i w:val="0"/>
          <w:noProof/>
          <w:sz w:val="18"/>
        </w:rPr>
        <w:fldChar w:fldCharType="begin"/>
      </w:r>
      <w:r w:rsidRPr="00A84959">
        <w:rPr>
          <w:i w:val="0"/>
          <w:noProof/>
          <w:sz w:val="18"/>
        </w:rPr>
        <w:instrText xml:space="preserve"> PAGEREF _Toc57381126 \h </w:instrText>
      </w:r>
      <w:r w:rsidRPr="00A84959">
        <w:rPr>
          <w:i w:val="0"/>
          <w:noProof/>
          <w:sz w:val="18"/>
        </w:rPr>
      </w:r>
      <w:r w:rsidRPr="00A84959">
        <w:rPr>
          <w:i w:val="0"/>
          <w:noProof/>
          <w:sz w:val="18"/>
        </w:rPr>
        <w:fldChar w:fldCharType="separate"/>
      </w:r>
      <w:r w:rsidR="009D7583">
        <w:rPr>
          <w:i w:val="0"/>
          <w:noProof/>
          <w:sz w:val="18"/>
        </w:rPr>
        <w:t>59</w:t>
      </w:r>
      <w:r w:rsidRPr="00A84959">
        <w:rPr>
          <w:i w:val="0"/>
          <w:noProof/>
          <w:sz w:val="18"/>
        </w:rPr>
        <w:fldChar w:fldCharType="end"/>
      </w:r>
    </w:p>
    <w:p w:rsidR="0048364F" w:rsidRPr="00A84959" w:rsidRDefault="00A84959" w:rsidP="0048364F">
      <w:r>
        <w:fldChar w:fldCharType="end"/>
      </w:r>
    </w:p>
    <w:p w:rsidR="0048364F" w:rsidRPr="00A84959" w:rsidRDefault="0048364F" w:rsidP="0048364F">
      <w:pPr>
        <w:sectPr w:rsidR="0048364F" w:rsidRPr="00A84959" w:rsidSect="00F91BE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84959" w:rsidRDefault="0048364F" w:rsidP="0048364F">
      <w:pPr>
        <w:pStyle w:val="ActHead5"/>
      </w:pPr>
      <w:bookmarkStart w:id="2" w:name="_Toc57381080"/>
      <w:r w:rsidRPr="00727D7E">
        <w:rPr>
          <w:rStyle w:val="CharSectno"/>
        </w:rPr>
        <w:lastRenderedPageBreak/>
        <w:t>1</w:t>
      </w:r>
      <w:r w:rsidRPr="00A84959">
        <w:t xml:space="preserve">  </w:t>
      </w:r>
      <w:r w:rsidR="004F676E" w:rsidRPr="00A84959">
        <w:t>Name</w:t>
      </w:r>
      <w:bookmarkEnd w:id="2"/>
    </w:p>
    <w:p w:rsidR="0048364F" w:rsidRPr="00A84959" w:rsidRDefault="0048364F" w:rsidP="0048364F">
      <w:pPr>
        <w:pStyle w:val="subsection"/>
      </w:pPr>
      <w:r w:rsidRPr="00A84959">
        <w:tab/>
      </w:r>
      <w:r w:rsidRPr="00A84959">
        <w:tab/>
      </w:r>
      <w:r w:rsidR="00CA0CB1" w:rsidRPr="00A84959">
        <w:t>This instrument is</w:t>
      </w:r>
      <w:r w:rsidRPr="00A84959">
        <w:t xml:space="preserve"> the </w:t>
      </w:r>
      <w:bookmarkStart w:id="3" w:name="BKCheck15B_3"/>
      <w:bookmarkEnd w:id="3"/>
      <w:r w:rsidR="00414ADE" w:rsidRPr="00A84959">
        <w:rPr>
          <w:i/>
        </w:rPr>
        <w:fldChar w:fldCharType="begin"/>
      </w:r>
      <w:r w:rsidR="00414ADE" w:rsidRPr="00A84959">
        <w:rPr>
          <w:i/>
        </w:rPr>
        <w:instrText xml:space="preserve"> STYLEREF  ShortT </w:instrText>
      </w:r>
      <w:r w:rsidR="00414ADE" w:rsidRPr="00A84959">
        <w:rPr>
          <w:i/>
        </w:rPr>
        <w:fldChar w:fldCharType="separate"/>
      </w:r>
      <w:r w:rsidR="009D7583">
        <w:rPr>
          <w:i/>
          <w:noProof/>
        </w:rPr>
        <w:t>Civil Aviation Legislation Amendment (Flight Operations—Consequential Amendments and Transitional Provisions) Regulations 2021</w:t>
      </w:r>
      <w:r w:rsidR="00414ADE" w:rsidRPr="00A84959">
        <w:rPr>
          <w:i/>
        </w:rPr>
        <w:fldChar w:fldCharType="end"/>
      </w:r>
      <w:r w:rsidR="00D26552" w:rsidRPr="00A84959">
        <w:t>.</w:t>
      </w:r>
    </w:p>
    <w:p w:rsidR="004F676E" w:rsidRPr="00A84959" w:rsidRDefault="0048364F" w:rsidP="005452CC">
      <w:pPr>
        <w:pStyle w:val="ActHead5"/>
      </w:pPr>
      <w:bookmarkStart w:id="4" w:name="_Toc57381081"/>
      <w:r w:rsidRPr="00727D7E">
        <w:rPr>
          <w:rStyle w:val="CharSectno"/>
        </w:rPr>
        <w:t>2</w:t>
      </w:r>
      <w:r w:rsidRPr="00A84959">
        <w:t xml:space="preserve">  Commencement</w:t>
      </w:r>
      <w:bookmarkEnd w:id="4"/>
    </w:p>
    <w:p w:rsidR="005452CC" w:rsidRPr="00A84959" w:rsidRDefault="005452CC" w:rsidP="006067BA">
      <w:pPr>
        <w:pStyle w:val="subsection"/>
      </w:pPr>
      <w:r w:rsidRPr="00A84959">
        <w:tab/>
        <w:t>(1)</w:t>
      </w:r>
      <w:r w:rsidRPr="00A84959">
        <w:tab/>
        <w:t xml:space="preserve">Each provision of </w:t>
      </w:r>
      <w:r w:rsidR="00CA0CB1" w:rsidRPr="00A84959">
        <w:t>this instrument</w:t>
      </w:r>
      <w:r w:rsidRPr="00A84959">
        <w:t xml:space="preserve"> specified in column 1 of the table commences, or is taken to have commenced, in accordance with column 2 of the table</w:t>
      </w:r>
      <w:r w:rsidR="00D26552" w:rsidRPr="00A84959">
        <w:t>.</w:t>
      </w:r>
      <w:r w:rsidRPr="00A84959">
        <w:t xml:space="preserve"> Any other statement in column 2 has effect according to its terms</w:t>
      </w:r>
      <w:r w:rsidR="00D26552" w:rsidRPr="00A84959">
        <w:t>.</w:t>
      </w:r>
    </w:p>
    <w:p w:rsidR="005452CC" w:rsidRPr="00A84959" w:rsidRDefault="005452CC" w:rsidP="006067B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84959" w:rsidTr="006D3A5A">
        <w:trPr>
          <w:tblHeader/>
        </w:trPr>
        <w:tc>
          <w:tcPr>
            <w:tcW w:w="8364" w:type="dxa"/>
            <w:gridSpan w:val="3"/>
            <w:tcBorders>
              <w:top w:val="single" w:sz="12" w:space="0" w:color="auto"/>
              <w:bottom w:val="single" w:sz="6" w:space="0" w:color="auto"/>
            </w:tcBorders>
            <w:shd w:val="clear" w:color="auto" w:fill="auto"/>
            <w:hideMark/>
          </w:tcPr>
          <w:p w:rsidR="005452CC" w:rsidRPr="00A84959" w:rsidRDefault="005452CC" w:rsidP="006067BA">
            <w:pPr>
              <w:pStyle w:val="TableHeading"/>
            </w:pPr>
            <w:r w:rsidRPr="00A84959">
              <w:t>Commencement information</w:t>
            </w:r>
          </w:p>
        </w:tc>
      </w:tr>
      <w:tr w:rsidR="005452CC" w:rsidRPr="00A84959" w:rsidTr="006D3A5A">
        <w:trPr>
          <w:tblHeader/>
        </w:trPr>
        <w:tc>
          <w:tcPr>
            <w:tcW w:w="2127" w:type="dxa"/>
            <w:tcBorders>
              <w:top w:val="single" w:sz="6" w:space="0" w:color="auto"/>
              <w:bottom w:val="single" w:sz="6" w:space="0" w:color="auto"/>
            </w:tcBorders>
            <w:shd w:val="clear" w:color="auto" w:fill="auto"/>
            <w:hideMark/>
          </w:tcPr>
          <w:p w:rsidR="005452CC" w:rsidRPr="00A84959" w:rsidRDefault="005452CC" w:rsidP="006067BA">
            <w:pPr>
              <w:pStyle w:val="TableHeading"/>
            </w:pPr>
            <w:r w:rsidRPr="00A84959">
              <w:t>Column 1</w:t>
            </w:r>
          </w:p>
        </w:tc>
        <w:tc>
          <w:tcPr>
            <w:tcW w:w="4394" w:type="dxa"/>
            <w:tcBorders>
              <w:top w:val="single" w:sz="6" w:space="0" w:color="auto"/>
              <w:bottom w:val="single" w:sz="6" w:space="0" w:color="auto"/>
            </w:tcBorders>
            <w:shd w:val="clear" w:color="auto" w:fill="auto"/>
            <w:hideMark/>
          </w:tcPr>
          <w:p w:rsidR="005452CC" w:rsidRPr="00A84959" w:rsidRDefault="005452CC" w:rsidP="006067BA">
            <w:pPr>
              <w:pStyle w:val="TableHeading"/>
            </w:pPr>
            <w:r w:rsidRPr="00A84959">
              <w:t>Column 2</w:t>
            </w:r>
          </w:p>
        </w:tc>
        <w:tc>
          <w:tcPr>
            <w:tcW w:w="1843" w:type="dxa"/>
            <w:tcBorders>
              <w:top w:val="single" w:sz="6" w:space="0" w:color="auto"/>
              <w:bottom w:val="single" w:sz="6" w:space="0" w:color="auto"/>
            </w:tcBorders>
            <w:shd w:val="clear" w:color="auto" w:fill="auto"/>
            <w:hideMark/>
          </w:tcPr>
          <w:p w:rsidR="005452CC" w:rsidRPr="00A84959" w:rsidRDefault="005452CC" w:rsidP="006067BA">
            <w:pPr>
              <w:pStyle w:val="TableHeading"/>
            </w:pPr>
            <w:r w:rsidRPr="00A84959">
              <w:t>Column 3</w:t>
            </w:r>
          </w:p>
        </w:tc>
      </w:tr>
      <w:tr w:rsidR="005452CC" w:rsidRPr="00A84959" w:rsidTr="006D3A5A">
        <w:trPr>
          <w:tblHeader/>
        </w:trPr>
        <w:tc>
          <w:tcPr>
            <w:tcW w:w="2127" w:type="dxa"/>
            <w:tcBorders>
              <w:top w:val="single" w:sz="6" w:space="0" w:color="auto"/>
              <w:bottom w:val="single" w:sz="12" w:space="0" w:color="auto"/>
            </w:tcBorders>
            <w:shd w:val="clear" w:color="auto" w:fill="auto"/>
            <w:hideMark/>
          </w:tcPr>
          <w:p w:rsidR="005452CC" w:rsidRPr="00A84959" w:rsidRDefault="005452CC" w:rsidP="006067BA">
            <w:pPr>
              <w:pStyle w:val="TableHeading"/>
            </w:pPr>
            <w:r w:rsidRPr="00A84959">
              <w:t>Provisions</w:t>
            </w:r>
          </w:p>
        </w:tc>
        <w:tc>
          <w:tcPr>
            <w:tcW w:w="4394" w:type="dxa"/>
            <w:tcBorders>
              <w:top w:val="single" w:sz="6" w:space="0" w:color="auto"/>
              <w:bottom w:val="single" w:sz="12" w:space="0" w:color="auto"/>
            </w:tcBorders>
            <w:shd w:val="clear" w:color="auto" w:fill="auto"/>
            <w:hideMark/>
          </w:tcPr>
          <w:p w:rsidR="005452CC" w:rsidRPr="00A84959" w:rsidRDefault="005452CC" w:rsidP="006067BA">
            <w:pPr>
              <w:pStyle w:val="TableHeading"/>
            </w:pPr>
            <w:r w:rsidRPr="00A84959">
              <w:t>Commencement</w:t>
            </w:r>
          </w:p>
        </w:tc>
        <w:tc>
          <w:tcPr>
            <w:tcW w:w="1843" w:type="dxa"/>
            <w:tcBorders>
              <w:top w:val="single" w:sz="6" w:space="0" w:color="auto"/>
              <w:bottom w:val="single" w:sz="12" w:space="0" w:color="auto"/>
            </w:tcBorders>
            <w:shd w:val="clear" w:color="auto" w:fill="auto"/>
            <w:hideMark/>
          </w:tcPr>
          <w:p w:rsidR="005452CC" w:rsidRPr="00A84959" w:rsidRDefault="005452CC" w:rsidP="006067BA">
            <w:pPr>
              <w:pStyle w:val="TableHeading"/>
            </w:pPr>
            <w:r w:rsidRPr="00A84959">
              <w:t>Date/Details</w:t>
            </w:r>
          </w:p>
        </w:tc>
      </w:tr>
      <w:tr w:rsidR="005452CC" w:rsidRPr="00A84959" w:rsidTr="006D3A5A">
        <w:tc>
          <w:tcPr>
            <w:tcW w:w="2127" w:type="dxa"/>
            <w:tcBorders>
              <w:top w:val="single" w:sz="12" w:space="0" w:color="auto"/>
            </w:tcBorders>
            <w:shd w:val="clear" w:color="auto" w:fill="auto"/>
            <w:hideMark/>
          </w:tcPr>
          <w:p w:rsidR="005452CC" w:rsidRPr="00A84959" w:rsidRDefault="005452CC" w:rsidP="00AD7252">
            <w:pPr>
              <w:pStyle w:val="Tabletext"/>
            </w:pPr>
            <w:r w:rsidRPr="00A84959">
              <w:t>1</w:t>
            </w:r>
            <w:r w:rsidR="00D26552" w:rsidRPr="00A84959">
              <w:t>.</w:t>
            </w:r>
            <w:r w:rsidRPr="00A84959">
              <w:t xml:space="preserve"> </w:t>
            </w:r>
            <w:r w:rsidR="006D3A5A" w:rsidRPr="00A84959">
              <w:t xml:space="preserve"> Sections 1 to 4 and anything in this instrument not elsewhere covered by this table</w:t>
            </w:r>
          </w:p>
        </w:tc>
        <w:tc>
          <w:tcPr>
            <w:tcW w:w="4394" w:type="dxa"/>
            <w:tcBorders>
              <w:top w:val="single" w:sz="12" w:space="0" w:color="auto"/>
            </w:tcBorders>
            <w:shd w:val="clear" w:color="auto" w:fill="auto"/>
            <w:hideMark/>
          </w:tcPr>
          <w:p w:rsidR="005452CC" w:rsidRPr="00A84959" w:rsidRDefault="006D3A5A" w:rsidP="006D3A5A">
            <w:pPr>
              <w:pStyle w:val="Tabletext"/>
            </w:pPr>
            <w:r w:rsidRPr="00A84959">
              <w:t>The day after this instrument is registered</w:t>
            </w:r>
            <w:r w:rsidR="00D26552" w:rsidRPr="00A84959">
              <w:t>.</w:t>
            </w:r>
          </w:p>
        </w:tc>
        <w:tc>
          <w:tcPr>
            <w:tcW w:w="1843" w:type="dxa"/>
            <w:tcBorders>
              <w:top w:val="single" w:sz="12" w:space="0" w:color="auto"/>
            </w:tcBorders>
            <w:shd w:val="clear" w:color="auto" w:fill="auto"/>
          </w:tcPr>
          <w:p w:rsidR="005452CC" w:rsidRPr="00A84959" w:rsidRDefault="002F671C">
            <w:pPr>
              <w:pStyle w:val="Tabletext"/>
            </w:pPr>
            <w:r>
              <w:t>5 March 2021</w:t>
            </w:r>
            <w:bookmarkStart w:id="5" w:name="_GoBack"/>
            <w:bookmarkEnd w:id="5"/>
          </w:p>
        </w:tc>
      </w:tr>
      <w:tr w:rsidR="006D3A5A" w:rsidRPr="00A84959" w:rsidTr="006D3A5A">
        <w:tc>
          <w:tcPr>
            <w:tcW w:w="2127" w:type="dxa"/>
            <w:shd w:val="clear" w:color="auto" w:fill="auto"/>
          </w:tcPr>
          <w:p w:rsidR="006D3A5A" w:rsidRPr="00A84959" w:rsidRDefault="006D3A5A" w:rsidP="00AD7252">
            <w:pPr>
              <w:pStyle w:val="Tabletext"/>
            </w:pPr>
            <w:r w:rsidRPr="00A84959">
              <w:t>2</w:t>
            </w:r>
            <w:r w:rsidR="00D26552" w:rsidRPr="00A84959">
              <w:t>.</w:t>
            </w:r>
            <w:r w:rsidRPr="00A84959">
              <w:t xml:space="preserve">  </w:t>
            </w:r>
            <w:r w:rsidR="006107EB" w:rsidRPr="00A84959">
              <w:t>Schedule 1</w:t>
            </w:r>
          </w:p>
        </w:tc>
        <w:tc>
          <w:tcPr>
            <w:tcW w:w="4394" w:type="dxa"/>
            <w:shd w:val="clear" w:color="auto" w:fill="auto"/>
          </w:tcPr>
          <w:p w:rsidR="006D3A5A" w:rsidRPr="00A84959" w:rsidRDefault="006D3A5A" w:rsidP="006D3A5A">
            <w:pPr>
              <w:pStyle w:val="Tabletext"/>
            </w:pPr>
            <w:r w:rsidRPr="00A84959">
              <w:t xml:space="preserve">Immediately after the start of </w:t>
            </w:r>
            <w:r w:rsidR="00B27C55" w:rsidRPr="00A84959">
              <w:t>2 December</w:t>
            </w:r>
            <w:r w:rsidRPr="00A84959">
              <w:t xml:space="preserve"> 2021</w:t>
            </w:r>
            <w:r w:rsidR="00D26552" w:rsidRPr="00A84959">
              <w:t>.</w:t>
            </w:r>
          </w:p>
        </w:tc>
        <w:tc>
          <w:tcPr>
            <w:tcW w:w="1843" w:type="dxa"/>
            <w:shd w:val="clear" w:color="auto" w:fill="auto"/>
          </w:tcPr>
          <w:p w:rsidR="006D3A5A" w:rsidRPr="00A84959" w:rsidRDefault="00B27C55">
            <w:pPr>
              <w:pStyle w:val="Tabletext"/>
            </w:pPr>
            <w:r w:rsidRPr="00A84959">
              <w:t>2 December</w:t>
            </w:r>
            <w:r w:rsidR="006D3A5A" w:rsidRPr="00A84959">
              <w:t xml:space="preserve"> 2021</w:t>
            </w:r>
          </w:p>
        </w:tc>
      </w:tr>
      <w:tr w:rsidR="006D3A5A" w:rsidRPr="00A84959" w:rsidTr="006D3A5A">
        <w:tc>
          <w:tcPr>
            <w:tcW w:w="2127" w:type="dxa"/>
            <w:tcBorders>
              <w:bottom w:val="single" w:sz="2" w:space="0" w:color="auto"/>
            </w:tcBorders>
            <w:shd w:val="clear" w:color="auto" w:fill="auto"/>
          </w:tcPr>
          <w:p w:rsidR="006D3A5A" w:rsidRPr="00A84959" w:rsidRDefault="006D3A5A" w:rsidP="006D3A5A">
            <w:pPr>
              <w:pStyle w:val="Tabletext"/>
            </w:pPr>
            <w:r w:rsidRPr="00A84959">
              <w:t>3</w:t>
            </w:r>
            <w:r w:rsidR="00D26552" w:rsidRPr="00A84959">
              <w:t>.</w:t>
            </w:r>
            <w:r w:rsidRPr="00A84959">
              <w:t xml:space="preserve">  </w:t>
            </w:r>
            <w:r w:rsidR="006107EB" w:rsidRPr="00A84959">
              <w:t>Schedule 2</w:t>
            </w:r>
          </w:p>
        </w:tc>
        <w:tc>
          <w:tcPr>
            <w:tcW w:w="4394" w:type="dxa"/>
            <w:tcBorders>
              <w:bottom w:val="single" w:sz="2" w:space="0" w:color="auto"/>
            </w:tcBorders>
            <w:shd w:val="clear" w:color="auto" w:fill="auto"/>
          </w:tcPr>
          <w:p w:rsidR="006D3A5A" w:rsidRPr="00A84959" w:rsidRDefault="006D3A5A" w:rsidP="005452CC">
            <w:pPr>
              <w:pStyle w:val="Tabletext"/>
              <w:rPr>
                <w:i/>
              </w:rPr>
            </w:pPr>
            <w:r w:rsidRPr="00A84959">
              <w:t>The day after this instrument is registered</w:t>
            </w:r>
            <w:r w:rsidR="00D26552" w:rsidRPr="00A84959">
              <w:t>.</w:t>
            </w:r>
          </w:p>
        </w:tc>
        <w:tc>
          <w:tcPr>
            <w:tcW w:w="1843" w:type="dxa"/>
            <w:tcBorders>
              <w:bottom w:val="single" w:sz="2" w:space="0" w:color="auto"/>
            </w:tcBorders>
            <w:shd w:val="clear" w:color="auto" w:fill="auto"/>
          </w:tcPr>
          <w:p w:rsidR="006D3A5A" w:rsidRPr="00A84959" w:rsidRDefault="002F671C">
            <w:pPr>
              <w:pStyle w:val="Tabletext"/>
            </w:pPr>
            <w:r>
              <w:t>5 March 2021</w:t>
            </w:r>
          </w:p>
        </w:tc>
      </w:tr>
      <w:tr w:rsidR="006D3A5A" w:rsidRPr="00A84959" w:rsidTr="006D3A5A">
        <w:tc>
          <w:tcPr>
            <w:tcW w:w="2127" w:type="dxa"/>
            <w:tcBorders>
              <w:top w:val="single" w:sz="2" w:space="0" w:color="auto"/>
              <w:bottom w:val="single" w:sz="12" w:space="0" w:color="auto"/>
            </w:tcBorders>
            <w:shd w:val="clear" w:color="auto" w:fill="auto"/>
          </w:tcPr>
          <w:p w:rsidR="006D3A5A" w:rsidRPr="00A84959" w:rsidRDefault="006D3A5A" w:rsidP="006D3A5A">
            <w:pPr>
              <w:pStyle w:val="Tabletext"/>
            </w:pPr>
            <w:r w:rsidRPr="00A84959">
              <w:t>4</w:t>
            </w:r>
            <w:r w:rsidR="00D26552" w:rsidRPr="00A84959">
              <w:t>.</w:t>
            </w:r>
            <w:r w:rsidRPr="00A84959">
              <w:t xml:space="preserve">  </w:t>
            </w:r>
            <w:r w:rsidR="006107EB" w:rsidRPr="00A84959">
              <w:t>Schedule 3</w:t>
            </w:r>
          </w:p>
        </w:tc>
        <w:tc>
          <w:tcPr>
            <w:tcW w:w="4394" w:type="dxa"/>
            <w:tcBorders>
              <w:top w:val="single" w:sz="2" w:space="0" w:color="auto"/>
              <w:bottom w:val="single" w:sz="12" w:space="0" w:color="auto"/>
            </w:tcBorders>
            <w:shd w:val="clear" w:color="auto" w:fill="auto"/>
          </w:tcPr>
          <w:p w:rsidR="006D3A5A" w:rsidRPr="00A84959" w:rsidRDefault="006D3A5A" w:rsidP="006F6E4B">
            <w:pPr>
              <w:pStyle w:val="Tabletext"/>
            </w:pPr>
            <w:r w:rsidRPr="00A84959">
              <w:t xml:space="preserve">Immediately after the start of </w:t>
            </w:r>
            <w:r w:rsidR="00B27C55" w:rsidRPr="00A84959">
              <w:t>2 December</w:t>
            </w:r>
            <w:r w:rsidRPr="00A84959">
              <w:t xml:space="preserve"> 2021</w:t>
            </w:r>
            <w:r w:rsidR="00D26552" w:rsidRPr="00A84959">
              <w:t>.</w:t>
            </w:r>
          </w:p>
        </w:tc>
        <w:tc>
          <w:tcPr>
            <w:tcW w:w="1843" w:type="dxa"/>
            <w:tcBorders>
              <w:top w:val="single" w:sz="2" w:space="0" w:color="auto"/>
              <w:bottom w:val="single" w:sz="12" w:space="0" w:color="auto"/>
            </w:tcBorders>
            <w:shd w:val="clear" w:color="auto" w:fill="auto"/>
          </w:tcPr>
          <w:p w:rsidR="006D3A5A" w:rsidRPr="00A84959" w:rsidRDefault="00B27C55" w:rsidP="006F6E4B">
            <w:pPr>
              <w:pStyle w:val="Tabletext"/>
            </w:pPr>
            <w:r w:rsidRPr="00A84959">
              <w:t>2 December</w:t>
            </w:r>
            <w:r w:rsidR="006D3A5A" w:rsidRPr="00A84959">
              <w:t xml:space="preserve"> 2021</w:t>
            </w:r>
          </w:p>
        </w:tc>
      </w:tr>
    </w:tbl>
    <w:p w:rsidR="005452CC" w:rsidRPr="00A84959" w:rsidRDefault="005452CC" w:rsidP="006067BA">
      <w:pPr>
        <w:pStyle w:val="notetext"/>
      </w:pPr>
      <w:r w:rsidRPr="00A84959">
        <w:rPr>
          <w:snapToGrid w:val="0"/>
          <w:lang w:eastAsia="en-US"/>
        </w:rPr>
        <w:t>Note:</w:t>
      </w:r>
      <w:r w:rsidRPr="00A84959">
        <w:rPr>
          <w:snapToGrid w:val="0"/>
          <w:lang w:eastAsia="en-US"/>
        </w:rPr>
        <w:tab/>
        <w:t xml:space="preserve">This table relates only to the provisions of </w:t>
      </w:r>
      <w:r w:rsidR="00CA0CB1" w:rsidRPr="00A84959">
        <w:rPr>
          <w:snapToGrid w:val="0"/>
          <w:lang w:eastAsia="en-US"/>
        </w:rPr>
        <w:t>this instrument</w:t>
      </w:r>
      <w:r w:rsidRPr="00A84959">
        <w:t xml:space="preserve"> </w:t>
      </w:r>
      <w:r w:rsidRPr="00A84959">
        <w:rPr>
          <w:snapToGrid w:val="0"/>
          <w:lang w:eastAsia="en-US"/>
        </w:rPr>
        <w:t>as originally made</w:t>
      </w:r>
      <w:r w:rsidR="00D26552" w:rsidRPr="00A84959">
        <w:rPr>
          <w:snapToGrid w:val="0"/>
          <w:lang w:eastAsia="en-US"/>
        </w:rPr>
        <w:t>.</w:t>
      </w:r>
      <w:r w:rsidRPr="00A84959">
        <w:rPr>
          <w:snapToGrid w:val="0"/>
          <w:lang w:eastAsia="en-US"/>
        </w:rPr>
        <w:t xml:space="preserve"> It will not be amended to deal with any later amendments of </w:t>
      </w:r>
      <w:r w:rsidR="00CA0CB1" w:rsidRPr="00A84959">
        <w:rPr>
          <w:snapToGrid w:val="0"/>
          <w:lang w:eastAsia="en-US"/>
        </w:rPr>
        <w:t>this instrument</w:t>
      </w:r>
      <w:r w:rsidR="00D26552" w:rsidRPr="00A84959">
        <w:rPr>
          <w:snapToGrid w:val="0"/>
          <w:lang w:eastAsia="en-US"/>
        </w:rPr>
        <w:t>.</w:t>
      </w:r>
    </w:p>
    <w:p w:rsidR="005452CC" w:rsidRPr="00A84959" w:rsidRDefault="005452CC" w:rsidP="006067BA">
      <w:pPr>
        <w:pStyle w:val="subsection"/>
      </w:pPr>
      <w:r w:rsidRPr="00A84959">
        <w:tab/>
        <w:t>(2)</w:t>
      </w:r>
      <w:r w:rsidRPr="00A84959">
        <w:tab/>
        <w:t xml:space="preserve">Any information in column 3 of the table is not part of </w:t>
      </w:r>
      <w:r w:rsidR="00CA0CB1" w:rsidRPr="00A84959">
        <w:t>this instrument</w:t>
      </w:r>
      <w:r w:rsidR="00D26552" w:rsidRPr="00A84959">
        <w:t>.</w:t>
      </w:r>
      <w:r w:rsidRPr="00A84959">
        <w:t xml:space="preserve"> Information may be inserted in this column, or information in it may be edited, in any published version of </w:t>
      </w:r>
      <w:r w:rsidR="00CA0CB1" w:rsidRPr="00A84959">
        <w:t>this instrument</w:t>
      </w:r>
      <w:r w:rsidR="00D26552" w:rsidRPr="00A84959">
        <w:t>.</w:t>
      </w:r>
    </w:p>
    <w:p w:rsidR="00BF6650" w:rsidRPr="00A84959" w:rsidRDefault="00BF6650" w:rsidP="00BF6650">
      <w:pPr>
        <w:pStyle w:val="ActHead5"/>
      </w:pPr>
      <w:bookmarkStart w:id="6" w:name="_Toc57381082"/>
      <w:r w:rsidRPr="00727D7E">
        <w:rPr>
          <w:rStyle w:val="CharSectno"/>
        </w:rPr>
        <w:t>3</w:t>
      </w:r>
      <w:r w:rsidRPr="00A84959">
        <w:t xml:space="preserve">  Authority</w:t>
      </w:r>
      <w:bookmarkEnd w:id="6"/>
    </w:p>
    <w:p w:rsidR="00BF6650" w:rsidRPr="00A84959" w:rsidRDefault="00BF6650" w:rsidP="00BF6650">
      <w:pPr>
        <w:pStyle w:val="subsection"/>
      </w:pPr>
      <w:r w:rsidRPr="00A84959">
        <w:tab/>
      </w:r>
      <w:r w:rsidRPr="00A84959">
        <w:tab/>
      </w:r>
      <w:r w:rsidR="00CA0CB1" w:rsidRPr="00A84959">
        <w:t>This instrument is</w:t>
      </w:r>
      <w:r w:rsidRPr="00A84959">
        <w:t xml:space="preserve"> made under the </w:t>
      </w:r>
      <w:r w:rsidR="003C7D51" w:rsidRPr="00A84959">
        <w:rPr>
          <w:i/>
        </w:rPr>
        <w:t>Civil Aviation Act 1988</w:t>
      </w:r>
      <w:r w:rsidR="00D26552" w:rsidRPr="00A84959">
        <w:rPr>
          <w:i/>
        </w:rPr>
        <w:t>.</w:t>
      </w:r>
    </w:p>
    <w:p w:rsidR="00557C7A" w:rsidRPr="00A84959" w:rsidRDefault="00BF6650" w:rsidP="00557C7A">
      <w:pPr>
        <w:pStyle w:val="ActHead5"/>
      </w:pPr>
      <w:bookmarkStart w:id="7" w:name="_Toc57381083"/>
      <w:r w:rsidRPr="00727D7E">
        <w:rPr>
          <w:rStyle w:val="CharSectno"/>
        </w:rPr>
        <w:t>4</w:t>
      </w:r>
      <w:r w:rsidR="00557C7A" w:rsidRPr="00A84959">
        <w:t xml:space="preserve">  </w:t>
      </w:r>
      <w:r w:rsidR="00083F48" w:rsidRPr="00A84959">
        <w:t>Schedules</w:t>
      </w:r>
      <w:bookmarkEnd w:id="7"/>
    </w:p>
    <w:p w:rsidR="00557C7A" w:rsidRPr="00A84959" w:rsidRDefault="00557C7A" w:rsidP="00557C7A">
      <w:pPr>
        <w:pStyle w:val="subsection"/>
      </w:pPr>
      <w:r w:rsidRPr="00A84959">
        <w:tab/>
      </w:r>
      <w:r w:rsidRPr="00A84959">
        <w:tab/>
      </w:r>
      <w:r w:rsidR="00083F48" w:rsidRPr="00A84959">
        <w:t xml:space="preserve">Each </w:t>
      </w:r>
      <w:r w:rsidR="00160BD7" w:rsidRPr="00A84959">
        <w:t>instrument</w:t>
      </w:r>
      <w:r w:rsidR="00083F48" w:rsidRPr="00A84959">
        <w:t xml:space="preserve"> that is specified in a Schedule to </w:t>
      </w:r>
      <w:r w:rsidR="00CA0CB1" w:rsidRPr="00A84959">
        <w:t>this instrument</w:t>
      </w:r>
      <w:r w:rsidR="00083F48" w:rsidRPr="00A84959">
        <w:t xml:space="preserve"> is amended or repealed as set out in the applicable items in the Schedule concerned, and any other item in a Schedule to </w:t>
      </w:r>
      <w:r w:rsidR="00CA0CB1" w:rsidRPr="00A84959">
        <w:t>this instrument</w:t>
      </w:r>
      <w:r w:rsidR="00083F48" w:rsidRPr="00A84959">
        <w:t xml:space="preserve"> has effect according to its terms</w:t>
      </w:r>
      <w:r w:rsidR="00D26552" w:rsidRPr="00A84959">
        <w:t>.</w:t>
      </w:r>
    </w:p>
    <w:p w:rsidR="0048364F" w:rsidRPr="00A84959" w:rsidRDefault="006107EB" w:rsidP="009C5989">
      <w:pPr>
        <w:pStyle w:val="ActHead6"/>
        <w:pageBreakBefore/>
      </w:pPr>
      <w:bookmarkStart w:id="8" w:name="_Toc57381084"/>
      <w:bookmarkStart w:id="9" w:name="opcAmSched"/>
      <w:r w:rsidRPr="00727D7E">
        <w:rPr>
          <w:rStyle w:val="CharAmSchNo"/>
        </w:rPr>
        <w:lastRenderedPageBreak/>
        <w:t>Schedule 1</w:t>
      </w:r>
      <w:r w:rsidR="0048364F" w:rsidRPr="00A84959">
        <w:t>—</w:t>
      </w:r>
      <w:r w:rsidR="004003AB" w:rsidRPr="00727D7E">
        <w:rPr>
          <w:rStyle w:val="CharAmSchText"/>
        </w:rPr>
        <w:t>Consequential a</w:t>
      </w:r>
      <w:r w:rsidR="00460499" w:rsidRPr="00727D7E">
        <w:rPr>
          <w:rStyle w:val="CharAmSchText"/>
        </w:rPr>
        <w:t>mendments</w:t>
      </w:r>
      <w:bookmarkEnd w:id="8"/>
    </w:p>
    <w:bookmarkEnd w:id="9"/>
    <w:p w:rsidR="0004044E" w:rsidRPr="00727D7E" w:rsidRDefault="0004044E" w:rsidP="0004044E">
      <w:pPr>
        <w:pStyle w:val="Header"/>
      </w:pPr>
      <w:r w:rsidRPr="00727D7E">
        <w:rPr>
          <w:rStyle w:val="CharAmPartNo"/>
        </w:rPr>
        <w:t xml:space="preserve"> </w:t>
      </w:r>
      <w:r w:rsidRPr="00727D7E">
        <w:rPr>
          <w:rStyle w:val="CharAmPartText"/>
        </w:rPr>
        <w:t xml:space="preserve"> </w:t>
      </w:r>
    </w:p>
    <w:p w:rsidR="004003AB" w:rsidRPr="00A84959" w:rsidRDefault="004003AB" w:rsidP="004003AB">
      <w:pPr>
        <w:pStyle w:val="ActHead9"/>
        <w:spacing w:before="100" w:beforeAutospacing="1"/>
      </w:pPr>
      <w:bookmarkStart w:id="10" w:name="_Toc57381085"/>
      <w:r w:rsidRPr="00A84959">
        <w:t xml:space="preserve">Civil Aviation </w:t>
      </w:r>
      <w:r w:rsidR="00B27C55" w:rsidRPr="00A84959">
        <w:t>Regulations 1</w:t>
      </w:r>
      <w:r w:rsidRPr="00A84959">
        <w:t>988</w:t>
      </w:r>
      <w:bookmarkEnd w:id="10"/>
    </w:p>
    <w:p w:rsidR="00C13D11" w:rsidRPr="00A84959" w:rsidRDefault="00C3215A" w:rsidP="00C13D11">
      <w:pPr>
        <w:pStyle w:val="ItemHead"/>
      </w:pPr>
      <w:r w:rsidRPr="00A84959">
        <w:t>1</w:t>
      </w:r>
      <w:r w:rsidR="00C13D11" w:rsidRPr="00A84959">
        <w:t xml:space="preserve">  </w:t>
      </w:r>
      <w:r w:rsidR="006107EB" w:rsidRPr="00A84959">
        <w:t>Subregulation 2</w:t>
      </w:r>
      <w:r w:rsidR="00C13D11" w:rsidRPr="00A84959">
        <w:t xml:space="preserve">(1) (definition of </w:t>
      </w:r>
      <w:r w:rsidR="00C13D11" w:rsidRPr="00A84959">
        <w:rPr>
          <w:i/>
        </w:rPr>
        <w:t>adopted in pursuance of the Convention</w:t>
      </w:r>
      <w:r w:rsidR="00C13D11" w:rsidRPr="00A84959">
        <w:t>)</w:t>
      </w:r>
    </w:p>
    <w:p w:rsidR="00C13D11" w:rsidRPr="00A84959" w:rsidRDefault="00C13D11" w:rsidP="00C13D11">
      <w:pPr>
        <w:pStyle w:val="Item"/>
      </w:pPr>
      <w:r w:rsidRPr="00A84959">
        <w:t>Omit “Article 37 of the Convention”, substitute “Article 37 of the Chicago Convention”</w:t>
      </w:r>
      <w:r w:rsidR="00D26552" w:rsidRPr="00A84959">
        <w:t>.</w:t>
      </w:r>
    </w:p>
    <w:p w:rsidR="004A5971" w:rsidRPr="00A84959" w:rsidRDefault="00C3215A" w:rsidP="004A5971">
      <w:pPr>
        <w:pStyle w:val="ItemHead"/>
        <w:rPr>
          <w:lang w:eastAsia="en-US"/>
        </w:rPr>
      </w:pPr>
      <w:r w:rsidRPr="00A84959">
        <w:rPr>
          <w:lang w:eastAsia="en-US"/>
        </w:rPr>
        <w:t>2</w:t>
      </w:r>
      <w:r w:rsidR="00D25530" w:rsidRPr="00A84959">
        <w:rPr>
          <w:lang w:eastAsia="en-US"/>
        </w:rPr>
        <w:t xml:space="preserve"> </w:t>
      </w:r>
      <w:r w:rsidR="004A5971" w:rsidRPr="00A84959">
        <w:rPr>
          <w:lang w:eastAsia="en-US"/>
        </w:rPr>
        <w:t xml:space="preserve"> </w:t>
      </w:r>
      <w:r w:rsidR="006107EB" w:rsidRPr="00A84959">
        <w:rPr>
          <w:lang w:eastAsia="en-US"/>
        </w:rPr>
        <w:t>Subregulation 2</w:t>
      </w:r>
      <w:r w:rsidR="004A5971" w:rsidRPr="00A84959">
        <w:rPr>
          <w:lang w:eastAsia="en-US"/>
        </w:rPr>
        <w:t>(1)</w:t>
      </w:r>
    </w:p>
    <w:p w:rsidR="004A5971" w:rsidRPr="00A84959" w:rsidRDefault="004A5971" w:rsidP="004A5971">
      <w:pPr>
        <w:pStyle w:val="Item"/>
      </w:pPr>
      <w:r w:rsidRPr="00A84959">
        <w:rPr>
          <w:lang w:eastAsia="en-US"/>
        </w:rPr>
        <w:t>Repeal the</w:t>
      </w:r>
      <w:r w:rsidRPr="00A84959">
        <w:t xml:space="preserve"> definitions (including the notes) in the following table</w:t>
      </w:r>
      <w:r w:rsidR="00D26552" w:rsidRPr="00A84959">
        <w:t>.</w:t>
      </w:r>
    </w:p>
    <w:p w:rsidR="004A5971" w:rsidRPr="00A84959" w:rsidRDefault="004A5971" w:rsidP="004A59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645"/>
      </w:tblGrid>
      <w:tr w:rsidR="004A5971" w:rsidRPr="00A84959" w:rsidTr="0051249B">
        <w:trPr>
          <w:tblHeader/>
        </w:trPr>
        <w:tc>
          <w:tcPr>
            <w:tcW w:w="714" w:type="dxa"/>
            <w:tcBorders>
              <w:top w:val="single" w:sz="12" w:space="0" w:color="auto"/>
              <w:bottom w:val="single" w:sz="12" w:space="0" w:color="auto"/>
            </w:tcBorders>
            <w:shd w:val="clear" w:color="auto" w:fill="auto"/>
          </w:tcPr>
          <w:p w:rsidR="004A5971" w:rsidRPr="00A84959" w:rsidRDefault="004A5971" w:rsidP="00E36789">
            <w:pPr>
              <w:pStyle w:val="TableHeading"/>
            </w:pPr>
            <w:r w:rsidRPr="00A84959">
              <w:t>Item</w:t>
            </w:r>
          </w:p>
        </w:tc>
        <w:tc>
          <w:tcPr>
            <w:tcW w:w="7645" w:type="dxa"/>
            <w:tcBorders>
              <w:top w:val="single" w:sz="12" w:space="0" w:color="auto"/>
              <w:bottom w:val="single" w:sz="12" w:space="0" w:color="auto"/>
            </w:tcBorders>
            <w:shd w:val="clear" w:color="auto" w:fill="auto"/>
          </w:tcPr>
          <w:p w:rsidR="004A5971" w:rsidRPr="00A84959" w:rsidRDefault="004A5971" w:rsidP="00E36789">
            <w:pPr>
              <w:pStyle w:val="TableHeading"/>
            </w:pPr>
            <w:r w:rsidRPr="00A84959">
              <w:t>Definition</w:t>
            </w:r>
          </w:p>
        </w:tc>
      </w:tr>
      <w:tr w:rsidR="004A5971" w:rsidRPr="00A84959" w:rsidTr="0051249B">
        <w:tc>
          <w:tcPr>
            <w:tcW w:w="714" w:type="dxa"/>
            <w:tcBorders>
              <w:top w:val="single" w:sz="12" w:space="0" w:color="auto"/>
            </w:tcBorders>
            <w:shd w:val="clear" w:color="auto" w:fill="auto"/>
          </w:tcPr>
          <w:p w:rsidR="004A5971" w:rsidRPr="00A84959" w:rsidRDefault="004A5971" w:rsidP="004A5971">
            <w:pPr>
              <w:pStyle w:val="Tabletext"/>
            </w:pPr>
            <w:r w:rsidRPr="00A84959">
              <w:t>1</w:t>
            </w:r>
          </w:p>
        </w:tc>
        <w:tc>
          <w:tcPr>
            <w:tcW w:w="7645" w:type="dxa"/>
            <w:tcBorders>
              <w:top w:val="single" w:sz="12" w:space="0" w:color="auto"/>
            </w:tcBorders>
            <w:shd w:val="clear" w:color="auto" w:fill="auto"/>
          </w:tcPr>
          <w:p w:rsidR="004A5971" w:rsidRPr="00A84959" w:rsidRDefault="004A5971" w:rsidP="004A5971">
            <w:pPr>
              <w:pStyle w:val="Tabletext"/>
            </w:pPr>
            <w:r w:rsidRPr="00A84959">
              <w:t xml:space="preserve">definition of </w:t>
            </w:r>
            <w:r w:rsidRPr="00A84959">
              <w:rPr>
                <w:b/>
                <w:i/>
              </w:rPr>
              <w:t>a</w:t>
            </w:r>
            <w:bookmarkStart w:id="11" w:name="BK_S3P2L12C16"/>
            <w:bookmarkEnd w:id="11"/>
            <w:r w:rsidRPr="00A84959">
              <w:rPr>
                <w:b/>
                <w:i/>
              </w:rPr>
              <w:t>erodrome control service</w:t>
            </w:r>
          </w:p>
        </w:tc>
      </w:tr>
      <w:tr w:rsidR="004A5971" w:rsidRPr="00A84959" w:rsidTr="0051249B">
        <w:tc>
          <w:tcPr>
            <w:tcW w:w="714" w:type="dxa"/>
            <w:shd w:val="clear" w:color="auto" w:fill="auto"/>
          </w:tcPr>
          <w:p w:rsidR="004A5971" w:rsidRPr="00A84959" w:rsidRDefault="004A5971" w:rsidP="004A5971">
            <w:pPr>
              <w:pStyle w:val="Tabletext"/>
            </w:pPr>
            <w:r w:rsidRPr="00A84959">
              <w:t>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aerodrome meteorological minima</w:t>
            </w:r>
          </w:p>
        </w:tc>
      </w:tr>
      <w:tr w:rsidR="004A5971" w:rsidRPr="00A84959" w:rsidTr="0051249B">
        <w:tc>
          <w:tcPr>
            <w:tcW w:w="714" w:type="dxa"/>
            <w:shd w:val="clear" w:color="auto" w:fill="auto"/>
          </w:tcPr>
          <w:p w:rsidR="004A5971" w:rsidRPr="00A84959" w:rsidRDefault="004A5971" w:rsidP="004A5971">
            <w:pPr>
              <w:pStyle w:val="Tabletext"/>
            </w:pPr>
            <w:r w:rsidRPr="00A84959">
              <w:t>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aerodrome reference point</w:t>
            </w:r>
          </w:p>
        </w:tc>
      </w:tr>
      <w:tr w:rsidR="004A5971" w:rsidRPr="00A84959" w:rsidTr="0051249B">
        <w:tc>
          <w:tcPr>
            <w:tcW w:w="714" w:type="dxa"/>
            <w:shd w:val="clear" w:color="auto" w:fill="auto"/>
          </w:tcPr>
          <w:p w:rsidR="004A5971" w:rsidRPr="00A84959" w:rsidRDefault="004A5971" w:rsidP="004A5971">
            <w:pPr>
              <w:pStyle w:val="Tabletext"/>
            </w:pPr>
            <w:r w:rsidRPr="00A84959">
              <w:t>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aerodrome traffic</w:t>
            </w:r>
          </w:p>
        </w:tc>
      </w:tr>
      <w:tr w:rsidR="004A5971" w:rsidRPr="00A84959" w:rsidTr="0051249B">
        <w:tc>
          <w:tcPr>
            <w:tcW w:w="714" w:type="dxa"/>
            <w:shd w:val="clear" w:color="auto" w:fill="auto"/>
          </w:tcPr>
          <w:p w:rsidR="004A5971" w:rsidRPr="00A84959" w:rsidRDefault="004A5971" w:rsidP="004A5971">
            <w:pPr>
              <w:pStyle w:val="Tabletext"/>
            </w:pPr>
            <w:r w:rsidRPr="00A84959">
              <w:t>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aerodyne</w:t>
            </w:r>
          </w:p>
        </w:tc>
      </w:tr>
      <w:tr w:rsidR="004A5971" w:rsidRPr="00A84959" w:rsidTr="0051249B">
        <w:tc>
          <w:tcPr>
            <w:tcW w:w="714" w:type="dxa"/>
            <w:shd w:val="clear" w:color="auto" w:fill="auto"/>
          </w:tcPr>
          <w:p w:rsidR="004A5971" w:rsidRPr="00A84959" w:rsidRDefault="004A5971" w:rsidP="004A5971">
            <w:pPr>
              <w:pStyle w:val="Tabletext"/>
            </w:pPr>
            <w:r w:rsidRPr="00A84959">
              <w:t>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aeronautical mobile radio service</w:t>
            </w:r>
          </w:p>
        </w:tc>
      </w:tr>
      <w:tr w:rsidR="004A5971" w:rsidRPr="00A84959" w:rsidTr="0051249B">
        <w:tc>
          <w:tcPr>
            <w:tcW w:w="714" w:type="dxa"/>
            <w:shd w:val="clear" w:color="auto" w:fill="auto"/>
          </w:tcPr>
          <w:p w:rsidR="004A5971" w:rsidRPr="00A84959" w:rsidRDefault="004A5971" w:rsidP="004A5971">
            <w:pPr>
              <w:pStyle w:val="Tabletext"/>
            </w:pPr>
            <w:r w:rsidRPr="00A84959">
              <w:t>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aeroplane</w:t>
            </w:r>
          </w:p>
        </w:tc>
      </w:tr>
      <w:tr w:rsidR="004A5971" w:rsidRPr="00A84959" w:rsidTr="0051249B">
        <w:tc>
          <w:tcPr>
            <w:tcW w:w="714" w:type="dxa"/>
            <w:shd w:val="clear" w:color="auto" w:fill="auto"/>
          </w:tcPr>
          <w:p w:rsidR="004A5971" w:rsidRPr="00A84959" w:rsidRDefault="004A5971" w:rsidP="004A5971">
            <w:pPr>
              <w:pStyle w:val="Tabletext"/>
            </w:pPr>
            <w:r w:rsidRPr="00A84959">
              <w:t>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airborne weather radar system</w:t>
            </w:r>
          </w:p>
        </w:tc>
      </w:tr>
      <w:tr w:rsidR="004A5971" w:rsidRPr="00A84959" w:rsidTr="0051249B">
        <w:tc>
          <w:tcPr>
            <w:tcW w:w="714" w:type="dxa"/>
            <w:shd w:val="clear" w:color="auto" w:fill="auto"/>
          </w:tcPr>
          <w:p w:rsidR="004A5971" w:rsidRPr="00A84959" w:rsidRDefault="004A5971" w:rsidP="004A5971">
            <w:pPr>
              <w:pStyle w:val="Tabletext"/>
            </w:pPr>
            <w:r w:rsidRPr="00A84959">
              <w:t>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airline</w:t>
            </w:r>
          </w:p>
        </w:tc>
      </w:tr>
      <w:tr w:rsidR="004A5971" w:rsidRPr="00A84959" w:rsidTr="0051249B">
        <w:tc>
          <w:tcPr>
            <w:tcW w:w="714" w:type="dxa"/>
            <w:shd w:val="clear" w:color="auto" w:fill="auto"/>
          </w:tcPr>
          <w:p w:rsidR="004A5971" w:rsidRPr="00A84959" w:rsidRDefault="004A5971" w:rsidP="004A5971">
            <w:pPr>
              <w:pStyle w:val="Tabletext"/>
            </w:pPr>
            <w:r w:rsidRPr="00A84959">
              <w:t>10</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w:t>
            </w:r>
          </w:p>
        </w:tc>
      </w:tr>
      <w:tr w:rsidR="004A5971" w:rsidRPr="00A84959" w:rsidTr="0051249B">
        <w:tc>
          <w:tcPr>
            <w:tcW w:w="714" w:type="dxa"/>
            <w:shd w:val="clear" w:color="auto" w:fill="auto"/>
          </w:tcPr>
          <w:p w:rsidR="004A5971" w:rsidRPr="00A84959" w:rsidRDefault="004A5971" w:rsidP="004A5971">
            <w:pPr>
              <w:pStyle w:val="Tabletext"/>
            </w:pPr>
            <w:r w:rsidRPr="00A84959">
              <w:t>11</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 control</w:t>
            </w:r>
          </w:p>
        </w:tc>
      </w:tr>
      <w:tr w:rsidR="004A5971" w:rsidRPr="00A84959" w:rsidTr="0051249B">
        <w:tc>
          <w:tcPr>
            <w:tcW w:w="714" w:type="dxa"/>
            <w:shd w:val="clear" w:color="auto" w:fill="auto"/>
          </w:tcPr>
          <w:p w:rsidR="004A5971" w:rsidRPr="00A84959" w:rsidRDefault="004A5971" w:rsidP="004A5971">
            <w:pPr>
              <w:pStyle w:val="Tabletext"/>
            </w:pPr>
            <w:r w:rsidRPr="00A84959">
              <w:t>12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 control clearance</w:t>
            </w:r>
          </w:p>
        </w:tc>
      </w:tr>
      <w:tr w:rsidR="004A5971" w:rsidRPr="00A84959" w:rsidTr="0051249B">
        <w:tc>
          <w:tcPr>
            <w:tcW w:w="714" w:type="dxa"/>
            <w:shd w:val="clear" w:color="auto" w:fill="auto"/>
          </w:tcPr>
          <w:p w:rsidR="004A5971" w:rsidRPr="00A84959" w:rsidRDefault="004A5971" w:rsidP="004A5971">
            <w:pPr>
              <w:pStyle w:val="Tabletext"/>
            </w:pPr>
            <w:r w:rsidRPr="00A84959">
              <w:t>13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 control instructions</w:t>
            </w:r>
          </w:p>
        </w:tc>
      </w:tr>
      <w:tr w:rsidR="004A5971" w:rsidRPr="00A84959" w:rsidTr="0051249B">
        <w:tc>
          <w:tcPr>
            <w:tcW w:w="714" w:type="dxa"/>
            <w:shd w:val="clear" w:color="auto" w:fill="auto"/>
          </w:tcPr>
          <w:p w:rsidR="004A5971" w:rsidRPr="00A84959" w:rsidRDefault="004A5971" w:rsidP="004A5971">
            <w:pPr>
              <w:pStyle w:val="Tabletext"/>
            </w:pPr>
            <w:r w:rsidRPr="00A84959">
              <w:t>14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 controller licence</w:t>
            </w:r>
          </w:p>
        </w:tc>
      </w:tr>
      <w:tr w:rsidR="004A5971" w:rsidRPr="00A84959" w:rsidTr="0051249B">
        <w:tc>
          <w:tcPr>
            <w:tcW w:w="714" w:type="dxa"/>
            <w:shd w:val="clear" w:color="auto" w:fill="auto"/>
          </w:tcPr>
          <w:p w:rsidR="004A5971" w:rsidRPr="00A84959" w:rsidRDefault="004A5971" w:rsidP="004A5971">
            <w:pPr>
              <w:pStyle w:val="Tabletext"/>
            </w:pPr>
            <w:r w:rsidRPr="00A84959">
              <w:t>15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air traffic control service</w:t>
            </w:r>
          </w:p>
        </w:tc>
      </w:tr>
      <w:tr w:rsidR="004A5971" w:rsidRPr="00A84959" w:rsidTr="0051249B">
        <w:tc>
          <w:tcPr>
            <w:tcW w:w="714" w:type="dxa"/>
            <w:shd w:val="clear" w:color="auto" w:fill="auto"/>
          </w:tcPr>
          <w:p w:rsidR="004A5971" w:rsidRPr="00A84959" w:rsidRDefault="004A5971" w:rsidP="004A5971">
            <w:pPr>
              <w:pStyle w:val="Tabletext"/>
            </w:pPr>
            <w:r w:rsidRPr="00A84959">
              <w:t>16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alternate aerodrome</w:t>
            </w:r>
          </w:p>
        </w:tc>
      </w:tr>
      <w:tr w:rsidR="004A5971" w:rsidRPr="00A84959" w:rsidTr="0051249B">
        <w:tc>
          <w:tcPr>
            <w:tcW w:w="714" w:type="dxa"/>
            <w:shd w:val="clear" w:color="auto" w:fill="auto"/>
          </w:tcPr>
          <w:p w:rsidR="004A5971" w:rsidRPr="00A84959" w:rsidRDefault="004A5971" w:rsidP="004A5971">
            <w:pPr>
              <w:pStyle w:val="Tabletext"/>
            </w:pPr>
            <w:r w:rsidRPr="00A84959">
              <w:t>17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altitude</w:t>
            </w:r>
          </w:p>
        </w:tc>
      </w:tr>
      <w:tr w:rsidR="004A5971" w:rsidRPr="00A84959" w:rsidTr="0051249B">
        <w:tc>
          <w:tcPr>
            <w:tcW w:w="714" w:type="dxa"/>
            <w:shd w:val="clear" w:color="auto" w:fill="auto"/>
          </w:tcPr>
          <w:p w:rsidR="004A5971" w:rsidRPr="00A84959" w:rsidRDefault="004A5971" w:rsidP="004A5971">
            <w:pPr>
              <w:pStyle w:val="Tabletext"/>
            </w:pPr>
            <w:r w:rsidRPr="00A84959">
              <w:t>18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approach control service</w:t>
            </w:r>
          </w:p>
        </w:tc>
      </w:tr>
      <w:tr w:rsidR="004A5971" w:rsidRPr="00A84959" w:rsidTr="0051249B">
        <w:tc>
          <w:tcPr>
            <w:tcW w:w="714" w:type="dxa"/>
            <w:shd w:val="clear" w:color="auto" w:fill="auto"/>
          </w:tcPr>
          <w:p w:rsidR="004A5971" w:rsidRPr="00A84959" w:rsidRDefault="004A5971" w:rsidP="004A5971">
            <w:pPr>
              <w:pStyle w:val="Tabletext"/>
            </w:pPr>
            <w:r w:rsidRPr="00A84959">
              <w:t>19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apron</w:t>
            </w:r>
          </w:p>
        </w:tc>
      </w:tr>
      <w:tr w:rsidR="004A5971" w:rsidRPr="00A84959" w:rsidTr="0051249B">
        <w:tc>
          <w:tcPr>
            <w:tcW w:w="714" w:type="dxa"/>
            <w:shd w:val="clear" w:color="auto" w:fill="auto"/>
          </w:tcPr>
          <w:p w:rsidR="004A5971" w:rsidRPr="00A84959" w:rsidRDefault="004A5971" w:rsidP="004A5971">
            <w:pPr>
              <w:pStyle w:val="Tabletext"/>
            </w:pPr>
            <w:r w:rsidRPr="00A84959">
              <w:t>20</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area control service</w:t>
            </w:r>
          </w:p>
        </w:tc>
      </w:tr>
      <w:tr w:rsidR="004A5971" w:rsidRPr="00A84959" w:rsidTr="0051249B">
        <w:tc>
          <w:tcPr>
            <w:tcW w:w="714" w:type="dxa"/>
            <w:shd w:val="clear" w:color="auto" w:fill="auto"/>
          </w:tcPr>
          <w:p w:rsidR="004A5971" w:rsidRPr="00A84959" w:rsidRDefault="004A5971" w:rsidP="004A5971">
            <w:pPr>
              <w:pStyle w:val="Tabletext"/>
            </w:pPr>
            <w:r w:rsidRPr="00A84959">
              <w:t>21</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authorised</w:t>
            </w:r>
          </w:p>
        </w:tc>
      </w:tr>
      <w:tr w:rsidR="004A5971" w:rsidRPr="00A84959" w:rsidTr="0051249B">
        <w:tc>
          <w:tcPr>
            <w:tcW w:w="714" w:type="dxa"/>
            <w:shd w:val="clear" w:color="auto" w:fill="auto"/>
          </w:tcPr>
          <w:p w:rsidR="004A5971" w:rsidRPr="00A84959" w:rsidRDefault="004A5971" w:rsidP="004A5971">
            <w:pPr>
              <w:pStyle w:val="Tabletext"/>
            </w:pPr>
            <w:r w:rsidRPr="00A84959">
              <w:t>22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authorised person</w:t>
            </w:r>
          </w:p>
        </w:tc>
      </w:tr>
      <w:tr w:rsidR="004A5971" w:rsidRPr="00A84959" w:rsidTr="0051249B">
        <w:tc>
          <w:tcPr>
            <w:tcW w:w="714" w:type="dxa"/>
            <w:shd w:val="clear" w:color="auto" w:fill="auto"/>
          </w:tcPr>
          <w:p w:rsidR="004A5971" w:rsidRPr="00A84959" w:rsidRDefault="004A5971" w:rsidP="004A5971">
            <w:pPr>
              <w:pStyle w:val="Tabletext"/>
            </w:pPr>
            <w:r w:rsidRPr="00A84959">
              <w:t>23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aviation authority</w:t>
            </w:r>
          </w:p>
        </w:tc>
      </w:tr>
      <w:tr w:rsidR="004A5971" w:rsidRPr="00A84959" w:rsidTr="0051249B">
        <w:tc>
          <w:tcPr>
            <w:tcW w:w="714" w:type="dxa"/>
            <w:shd w:val="clear" w:color="auto" w:fill="auto"/>
          </w:tcPr>
          <w:p w:rsidR="004A5971" w:rsidRPr="00A84959" w:rsidRDefault="004A5971" w:rsidP="004A5971">
            <w:pPr>
              <w:pStyle w:val="Tabletext"/>
            </w:pPr>
            <w:r w:rsidRPr="00A84959">
              <w:t>24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car</w:t>
            </w:r>
          </w:p>
        </w:tc>
      </w:tr>
      <w:tr w:rsidR="004A5971" w:rsidRPr="00A84959" w:rsidTr="0051249B">
        <w:tc>
          <w:tcPr>
            <w:tcW w:w="714" w:type="dxa"/>
            <w:tcBorders>
              <w:bottom w:val="single" w:sz="2" w:space="0" w:color="auto"/>
            </w:tcBorders>
            <w:shd w:val="clear" w:color="auto" w:fill="auto"/>
          </w:tcPr>
          <w:p w:rsidR="004A5971" w:rsidRPr="00A84959" w:rsidRDefault="004A5971" w:rsidP="004A5971">
            <w:pPr>
              <w:pStyle w:val="Tabletext"/>
            </w:pPr>
            <w:r w:rsidRPr="00A84959">
              <w:t>25</w:t>
            </w:r>
          </w:p>
        </w:tc>
        <w:tc>
          <w:tcPr>
            <w:tcW w:w="7645" w:type="dxa"/>
            <w:tcBorders>
              <w:bottom w:val="single" w:sz="2" w:space="0" w:color="auto"/>
            </w:tcBorders>
            <w:shd w:val="clear" w:color="auto" w:fill="auto"/>
          </w:tcPr>
          <w:p w:rsidR="004A5971" w:rsidRPr="00A84959" w:rsidRDefault="004A5971" w:rsidP="004A5971">
            <w:pPr>
              <w:pStyle w:val="Tabletext"/>
            </w:pPr>
            <w:r w:rsidRPr="00A84959">
              <w:t xml:space="preserve">definition of </w:t>
            </w:r>
            <w:r w:rsidRPr="00A84959">
              <w:rPr>
                <w:b/>
                <w:i/>
              </w:rPr>
              <w:t>cargo</w:t>
            </w:r>
          </w:p>
        </w:tc>
      </w:tr>
      <w:tr w:rsidR="004A5971" w:rsidRPr="00A84959" w:rsidTr="0051249B">
        <w:tc>
          <w:tcPr>
            <w:tcW w:w="714" w:type="dxa"/>
            <w:tcBorders>
              <w:top w:val="single" w:sz="2" w:space="0" w:color="auto"/>
              <w:bottom w:val="single" w:sz="12" w:space="0" w:color="auto"/>
            </w:tcBorders>
            <w:shd w:val="clear" w:color="auto" w:fill="auto"/>
          </w:tcPr>
          <w:p w:rsidR="004A5971" w:rsidRPr="00A84959" w:rsidRDefault="004A5971" w:rsidP="004A5971">
            <w:pPr>
              <w:pStyle w:val="Tabletext"/>
            </w:pPr>
            <w:r w:rsidRPr="00A84959">
              <w:t>26</w:t>
            </w:r>
          </w:p>
        </w:tc>
        <w:tc>
          <w:tcPr>
            <w:tcW w:w="7645" w:type="dxa"/>
            <w:tcBorders>
              <w:top w:val="single" w:sz="2" w:space="0" w:color="auto"/>
              <w:bottom w:val="single" w:sz="12" w:space="0" w:color="auto"/>
            </w:tcBorders>
            <w:shd w:val="clear" w:color="auto" w:fill="auto"/>
          </w:tcPr>
          <w:p w:rsidR="004A5971" w:rsidRPr="00A84959" w:rsidRDefault="004A5971" w:rsidP="004A5971">
            <w:pPr>
              <w:pStyle w:val="Tabletext"/>
            </w:pPr>
            <w:r w:rsidRPr="00A84959">
              <w:t xml:space="preserve">definition of </w:t>
            </w:r>
            <w:r w:rsidRPr="00A84959">
              <w:rPr>
                <w:b/>
                <w:i/>
              </w:rPr>
              <w:t>ceiling</w:t>
            </w:r>
          </w:p>
        </w:tc>
      </w:tr>
    </w:tbl>
    <w:p w:rsidR="00C1149C" w:rsidRPr="00A84959" w:rsidRDefault="00C3215A" w:rsidP="00C1149C">
      <w:pPr>
        <w:pStyle w:val="ItemHead"/>
      </w:pPr>
      <w:r w:rsidRPr="00A84959">
        <w:t>3</w:t>
      </w:r>
      <w:r w:rsidR="00C1149C" w:rsidRPr="00A84959">
        <w:t xml:space="preserve">  </w:t>
      </w:r>
      <w:r w:rsidR="006107EB" w:rsidRPr="00A84959">
        <w:t>Sub</w:t>
      </w:r>
      <w:r w:rsidR="001173C7" w:rsidRPr="00A84959">
        <w:t>regulation</w:t>
      </w:r>
      <w:r w:rsidR="006107EB" w:rsidRPr="00A84959">
        <w:t> 2</w:t>
      </w:r>
      <w:r w:rsidR="00C1149C" w:rsidRPr="00A84959">
        <w:t xml:space="preserve">(1) (definition of </w:t>
      </w:r>
      <w:r w:rsidR="00C1149C" w:rsidRPr="00A84959">
        <w:rPr>
          <w:i/>
        </w:rPr>
        <w:t>centre of gravity</w:t>
      </w:r>
      <w:r w:rsidR="00C1149C" w:rsidRPr="00A84959">
        <w:t>)</w:t>
      </w:r>
    </w:p>
    <w:p w:rsidR="00C1149C" w:rsidRPr="00A84959" w:rsidRDefault="00C1149C" w:rsidP="00C1149C">
      <w:pPr>
        <w:pStyle w:val="Item"/>
      </w:pPr>
      <w:r w:rsidRPr="00A84959">
        <w:t>Omit “</w:t>
      </w:r>
      <w:r w:rsidR="006107EB" w:rsidRPr="00A84959">
        <w:t>subregulation 2</w:t>
      </w:r>
      <w:r w:rsidRPr="00A84959">
        <w:t>35(1)”, substitute “</w:t>
      </w:r>
      <w:r w:rsidR="006107EB" w:rsidRPr="00A84959">
        <w:t>regulation 2</w:t>
      </w:r>
      <w:r w:rsidRPr="00A84959">
        <w:t>35”</w:t>
      </w:r>
      <w:r w:rsidR="00D26552" w:rsidRPr="00A84959">
        <w:t>.</w:t>
      </w:r>
    </w:p>
    <w:p w:rsidR="00C1149C" w:rsidRPr="00A84959" w:rsidRDefault="00C3215A" w:rsidP="00C1149C">
      <w:pPr>
        <w:pStyle w:val="ItemHead"/>
        <w:rPr>
          <w:lang w:eastAsia="en-US"/>
        </w:rPr>
      </w:pPr>
      <w:r w:rsidRPr="00A84959">
        <w:rPr>
          <w:lang w:eastAsia="en-US"/>
        </w:rPr>
        <w:lastRenderedPageBreak/>
        <w:t>4</w:t>
      </w:r>
      <w:r w:rsidR="00C1149C" w:rsidRPr="00A84959">
        <w:rPr>
          <w:lang w:eastAsia="en-US"/>
        </w:rPr>
        <w:t xml:space="preserve">  </w:t>
      </w:r>
      <w:r w:rsidR="006107EB" w:rsidRPr="00A84959">
        <w:rPr>
          <w:lang w:eastAsia="en-US"/>
        </w:rPr>
        <w:t>Subregulation 2</w:t>
      </w:r>
      <w:r w:rsidR="00C1149C" w:rsidRPr="00A84959">
        <w:rPr>
          <w:lang w:eastAsia="en-US"/>
        </w:rPr>
        <w:t>(1)</w:t>
      </w:r>
    </w:p>
    <w:p w:rsidR="00C1149C" w:rsidRPr="00A84959" w:rsidRDefault="00C1149C" w:rsidP="00C1149C">
      <w:pPr>
        <w:pStyle w:val="Item"/>
      </w:pPr>
      <w:r w:rsidRPr="00A84959">
        <w:rPr>
          <w:lang w:eastAsia="en-US"/>
        </w:rPr>
        <w:t>Repeal the</w:t>
      </w:r>
      <w:r w:rsidR="001173C7" w:rsidRPr="00A84959">
        <w:t xml:space="preserve"> definitions</w:t>
      </w:r>
      <w:r w:rsidRPr="00A84959">
        <w:t xml:space="preserve"> in the following table</w:t>
      </w:r>
      <w:r w:rsidR="00D26552" w:rsidRPr="00A84959">
        <w:t>.</w:t>
      </w:r>
    </w:p>
    <w:p w:rsidR="00C1149C" w:rsidRPr="00A84959" w:rsidRDefault="00C1149C" w:rsidP="00C1149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645"/>
      </w:tblGrid>
      <w:tr w:rsidR="00C1149C" w:rsidRPr="00A84959" w:rsidTr="0051249B">
        <w:trPr>
          <w:tblHeader/>
        </w:trPr>
        <w:tc>
          <w:tcPr>
            <w:tcW w:w="714" w:type="dxa"/>
            <w:tcBorders>
              <w:top w:val="single" w:sz="12" w:space="0" w:color="auto"/>
              <w:bottom w:val="single" w:sz="12" w:space="0" w:color="auto"/>
            </w:tcBorders>
            <w:shd w:val="clear" w:color="auto" w:fill="auto"/>
          </w:tcPr>
          <w:p w:rsidR="00C1149C" w:rsidRPr="00A84959" w:rsidRDefault="00C1149C" w:rsidP="00010337">
            <w:pPr>
              <w:pStyle w:val="TableHeading"/>
            </w:pPr>
            <w:r w:rsidRPr="00A84959">
              <w:t>Item</w:t>
            </w:r>
          </w:p>
        </w:tc>
        <w:tc>
          <w:tcPr>
            <w:tcW w:w="7645" w:type="dxa"/>
            <w:tcBorders>
              <w:top w:val="single" w:sz="12" w:space="0" w:color="auto"/>
              <w:bottom w:val="single" w:sz="12" w:space="0" w:color="auto"/>
            </w:tcBorders>
            <w:shd w:val="clear" w:color="auto" w:fill="auto"/>
          </w:tcPr>
          <w:p w:rsidR="00C1149C" w:rsidRPr="00A84959" w:rsidRDefault="00C1149C" w:rsidP="00010337">
            <w:pPr>
              <w:pStyle w:val="TableHeading"/>
            </w:pPr>
            <w:r w:rsidRPr="00A84959">
              <w:t>Definition</w:t>
            </w:r>
          </w:p>
        </w:tc>
      </w:tr>
      <w:tr w:rsidR="00C1149C" w:rsidRPr="00A84959" w:rsidTr="0051249B">
        <w:tc>
          <w:tcPr>
            <w:tcW w:w="714" w:type="dxa"/>
            <w:tcBorders>
              <w:top w:val="single" w:sz="12" w:space="0" w:color="auto"/>
            </w:tcBorders>
            <w:shd w:val="clear" w:color="auto" w:fill="auto"/>
          </w:tcPr>
          <w:p w:rsidR="00C1149C" w:rsidRPr="00A84959" w:rsidRDefault="00C1149C" w:rsidP="00010337">
            <w:pPr>
              <w:pStyle w:val="Tabletext"/>
            </w:pPr>
            <w:r w:rsidRPr="00A84959">
              <w:t>1</w:t>
            </w:r>
          </w:p>
        </w:tc>
        <w:tc>
          <w:tcPr>
            <w:tcW w:w="7645" w:type="dxa"/>
            <w:tcBorders>
              <w:top w:val="single" w:sz="12" w:space="0" w:color="auto"/>
            </w:tcBorders>
            <w:shd w:val="clear" w:color="auto" w:fill="auto"/>
          </w:tcPr>
          <w:p w:rsidR="00C1149C" w:rsidRPr="00A84959" w:rsidRDefault="00C1149C" w:rsidP="00010337">
            <w:pPr>
              <w:pStyle w:val="Tabletext"/>
            </w:pPr>
            <w:r w:rsidRPr="00A84959">
              <w:t xml:space="preserve">definition of </w:t>
            </w:r>
            <w:r w:rsidRPr="00A84959">
              <w:rPr>
                <w:b/>
                <w:i/>
              </w:rPr>
              <w:t>certificate of airworthiness</w:t>
            </w:r>
          </w:p>
        </w:tc>
      </w:tr>
      <w:tr w:rsidR="00C1149C" w:rsidRPr="00A84959" w:rsidTr="0051249B">
        <w:tc>
          <w:tcPr>
            <w:tcW w:w="714" w:type="dxa"/>
            <w:tcBorders>
              <w:bottom w:val="single" w:sz="2" w:space="0" w:color="auto"/>
            </w:tcBorders>
            <w:shd w:val="clear" w:color="auto" w:fill="auto"/>
          </w:tcPr>
          <w:p w:rsidR="00C1149C" w:rsidRPr="00A84959" w:rsidRDefault="00C1149C" w:rsidP="00010337">
            <w:pPr>
              <w:pStyle w:val="Tabletext"/>
            </w:pPr>
            <w:r w:rsidRPr="00A84959">
              <w:t>2</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channel</w:t>
            </w:r>
          </w:p>
        </w:tc>
      </w:tr>
      <w:tr w:rsidR="00C1149C" w:rsidRPr="00A84959" w:rsidTr="0051249B">
        <w:tc>
          <w:tcPr>
            <w:tcW w:w="714" w:type="dxa"/>
            <w:tcBorders>
              <w:top w:val="single" w:sz="2" w:space="0" w:color="auto"/>
              <w:bottom w:val="single" w:sz="12" w:space="0" w:color="auto"/>
            </w:tcBorders>
            <w:shd w:val="clear" w:color="auto" w:fill="auto"/>
          </w:tcPr>
          <w:p w:rsidR="00C1149C" w:rsidRPr="00A84959" w:rsidRDefault="00C1149C" w:rsidP="00010337">
            <w:pPr>
              <w:pStyle w:val="Tabletext"/>
            </w:pPr>
            <w:r w:rsidRPr="00A84959">
              <w:t>3</w:t>
            </w:r>
          </w:p>
        </w:tc>
        <w:tc>
          <w:tcPr>
            <w:tcW w:w="7645" w:type="dxa"/>
            <w:tcBorders>
              <w:top w:val="single" w:sz="2" w:space="0" w:color="auto"/>
              <w:bottom w:val="single" w:sz="12" w:space="0" w:color="auto"/>
            </w:tcBorders>
            <w:shd w:val="clear" w:color="auto" w:fill="auto"/>
          </w:tcPr>
          <w:p w:rsidR="00C1149C" w:rsidRPr="00A84959" w:rsidRDefault="00C1149C" w:rsidP="00010337">
            <w:pPr>
              <w:pStyle w:val="Tabletext"/>
            </w:pPr>
            <w:r w:rsidRPr="00A84959">
              <w:t xml:space="preserve">definition of </w:t>
            </w:r>
            <w:r w:rsidRPr="00A84959">
              <w:rPr>
                <w:b/>
                <w:i/>
              </w:rPr>
              <w:t>Civil Aviation Orders</w:t>
            </w:r>
          </w:p>
        </w:tc>
      </w:tr>
    </w:tbl>
    <w:p w:rsidR="00C1149C" w:rsidRPr="00A84959" w:rsidRDefault="00C1149C" w:rsidP="00C1149C">
      <w:pPr>
        <w:pStyle w:val="Tabletext"/>
      </w:pPr>
    </w:p>
    <w:p w:rsidR="00C13D11" w:rsidRPr="00A84959" w:rsidRDefault="00C3215A" w:rsidP="00C13D11">
      <w:pPr>
        <w:pStyle w:val="ItemHead"/>
      </w:pPr>
      <w:r w:rsidRPr="00A84959">
        <w:t>5</w:t>
      </w:r>
      <w:r w:rsidR="00C13D11" w:rsidRPr="00A84959">
        <w:t xml:space="preserve">  </w:t>
      </w:r>
      <w:r w:rsidR="006107EB" w:rsidRPr="00A84959">
        <w:t>Subregulation 2</w:t>
      </w:r>
      <w:r w:rsidR="00C13D11" w:rsidRPr="00A84959">
        <w:t>(1) (</w:t>
      </w:r>
      <w:r w:rsidR="006107EB" w:rsidRPr="00A84959">
        <w:t>paragraph (</w:t>
      </w:r>
      <w:r w:rsidR="00C13D11" w:rsidRPr="00A84959">
        <w:t xml:space="preserve">b) of the definition of </w:t>
      </w:r>
      <w:r w:rsidR="00C13D11" w:rsidRPr="00A84959">
        <w:rPr>
          <w:i/>
        </w:rPr>
        <w:t>class A a</w:t>
      </w:r>
      <w:bookmarkStart w:id="12" w:name="BK_S3P3L9C68"/>
      <w:bookmarkEnd w:id="12"/>
      <w:r w:rsidR="00C13D11" w:rsidRPr="00A84959">
        <w:rPr>
          <w:i/>
        </w:rPr>
        <w:t>ircraft</w:t>
      </w:r>
      <w:r w:rsidR="00C13D11" w:rsidRPr="00A84959">
        <w:t>)</w:t>
      </w:r>
    </w:p>
    <w:p w:rsidR="00C13D11" w:rsidRPr="00A84959" w:rsidRDefault="00C13D11" w:rsidP="00C13D11">
      <w:pPr>
        <w:pStyle w:val="Item"/>
      </w:pPr>
      <w:r w:rsidRPr="00A84959">
        <w:t xml:space="preserve">Omit “Air Operator’s Certificate which authorises the use of that aircraft for the commercial purpose referred to in </w:t>
      </w:r>
      <w:r w:rsidR="006107EB" w:rsidRPr="00A84959">
        <w:t>paragraph 2</w:t>
      </w:r>
      <w:r w:rsidRPr="00A84959">
        <w:t>06(1)(c)”, substitute “Australian air transport AOC which authorises the use of that aircraft in scheduled air transport operations”</w:t>
      </w:r>
      <w:r w:rsidR="00D26552" w:rsidRPr="00A84959">
        <w:t>.</w:t>
      </w:r>
    </w:p>
    <w:p w:rsidR="00C13D11" w:rsidRPr="00A84959" w:rsidRDefault="00C3215A" w:rsidP="00C13D11">
      <w:pPr>
        <w:pStyle w:val="ItemHead"/>
        <w:rPr>
          <w:lang w:eastAsia="en-US"/>
        </w:rPr>
      </w:pPr>
      <w:r w:rsidRPr="00A84959">
        <w:rPr>
          <w:lang w:eastAsia="en-US"/>
        </w:rPr>
        <w:t>6</w:t>
      </w:r>
      <w:r w:rsidR="00C13D11" w:rsidRPr="00A84959">
        <w:rPr>
          <w:lang w:eastAsia="en-US"/>
        </w:rPr>
        <w:t xml:space="preserve"> </w:t>
      </w:r>
      <w:r w:rsidR="00D25530" w:rsidRPr="00A84959">
        <w:rPr>
          <w:lang w:eastAsia="en-US"/>
        </w:rPr>
        <w:t xml:space="preserve"> </w:t>
      </w:r>
      <w:r w:rsidR="006107EB" w:rsidRPr="00A84959">
        <w:rPr>
          <w:lang w:eastAsia="en-US"/>
        </w:rPr>
        <w:t>Subregulation 2</w:t>
      </w:r>
      <w:r w:rsidR="00C13D11" w:rsidRPr="00A84959">
        <w:rPr>
          <w:lang w:eastAsia="en-US"/>
        </w:rPr>
        <w:t>(1)</w:t>
      </w:r>
    </w:p>
    <w:p w:rsidR="00C13D11" w:rsidRPr="00A84959" w:rsidRDefault="00C13D11" w:rsidP="00C13D11">
      <w:pPr>
        <w:pStyle w:val="Item"/>
      </w:pPr>
      <w:r w:rsidRPr="00A84959">
        <w:rPr>
          <w:lang w:eastAsia="en-US"/>
        </w:rPr>
        <w:t>Repeal the</w:t>
      </w:r>
      <w:r w:rsidRPr="00A84959">
        <w:t xml:space="preserve"> definitions (including the notes) in the following table</w:t>
      </w:r>
      <w:r w:rsidR="00D26552" w:rsidRPr="00A84959">
        <w:t>.</w:t>
      </w:r>
    </w:p>
    <w:p w:rsidR="00C13D11" w:rsidRPr="00A84959" w:rsidRDefault="00C13D11" w:rsidP="00C13D1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645"/>
      </w:tblGrid>
      <w:tr w:rsidR="00C13D11" w:rsidRPr="00A84959" w:rsidTr="0051249B">
        <w:trPr>
          <w:tblHeader/>
        </w:trPr>
        <w:tc>
          <w:tcPr>
            <w:tcW w:w="714" w:type="dxa"/>
            <w:tcBorders>
              <w:top w:val="single" w:sz="12" w:space="0" w:color="auto"/>
              <w:bottom w:val="single" w:sz="12" w:space="0" w:color="auto"/>
            </w:tcBorders>
            <w:shd w:val="clear" w:color="auto" w:fill="auto"/>
          </w:tcPr>
          <w:p w:rsidR="00C13D11" w:rsidRPr="00A84959" w:rsidRDefault="00C13D11" w:rsidP="00E36789">
            <w:pPr>
              <w:pStyle w:val="TableHeading"/>
            </w:pPr>
            <w:r w:rsidRPr="00A84959">
              <w:t>Item</w:t>
            </w:r>
          </w:p>
        </w:tc>
        <w:tc>
          <w:tcPr>
            <w:tcW w:w="7645" w:type="dxa"/>
            <w:tcBorders>
              <w:top w:val="single" w:sz="12" w:space="0" w:color="auto"/>
              <w:bottom w:val="single" w:sz="12" w:space="0" w:color="auto"/>
            </w:tcBorders>
            <w:shd w:val="clear" w:color="auto" w:fill="auto"/>
          </w:tcPr>
          <w:p w:rsidR="00C13D11" w:rsidRPr="00A84959" w:rsidRDefault="00C13D11" w:rsidP="00E36789">
            <w:pPr>
              <w:pStyle w:val="TableHeading"/>
            </w:pPr>
            <w:r w:rsidRPr="00A84959">
              <w:t>Definition</w:t>
            </w:r>
          </w:p>
        </w:tc>
      </w:tr>
      <w:tr w:rsidR="00C13D11" w:rsidRPr="00A84959" w:rsidTr="0051249B">
        <w:tc>
          <w:tcPr>
            <w:tcW w:w="714" w:type="dxa"/>
            <w:tcBorders>
              <w:top w:val="single" w:sz="12" w:space="0" w:color="auto"/>
            </w:tcBorders>
            <w:shd w:val="clear" w:color="auto" w:fill="auto"/>
          </w:tcPr>
          <w:p w:rsidR="00C13D11" w:rsidRPr="00A84959" w:rsidRDefault="00E36789" w:rsidP="006F6E4B">
            <w:pPr>
              <w:pStyle w:val="Tabletext"/>
            </w:pPr>
            <w:r w:rsidRPr="00A84959">
              <w:t>1</w:t>
            </w:r>
          </w:p>
        </w:tc>
        <w:tc>
          <w:tcPr>
            <w:tcW w:w="7645" w:type="dxa"/>
            <w:tcBorders>
              <w:top w:val="single" w:sz="12" w:space="0" w:color="auto"/>
            </w:tcBorders>
            <w:shd w:val="clear" w:color="auto" w:fill="auto"/>
          </w:tcPr>
          <w:p w:rsidR="00C13D11" w:rsidRPr="00A84959" w:rsidRDefault="00C13D11" w:rsidP="006F6E4B">
            <w:pPr>
              <w:pStyle w:val="Tabletext"/>
            </w:pPr>
            <w:r w:rsidRPr="00A84959">
              <w:t xml:space="preserve">definition of </w:t>
            </w:r>
            <w:r w:rsidRPr="00A84959">
              <w:rPr>
                <w:b/>
                <w:i/>
              </w:rPr>
              <w:t>class of airspace</w:t>
            </w:r>
          </w:p>
        </w:tc>
      </w:tr>
      <w:tr w:rsidR="00C13D11" w:rsidRPr="00A84959" w:rsidTr="0051249B">
        <w:tc>
          <w:tcPr>
            <w:tcW w:w="714" w:type="dxa"/>
            <w:shd w:val="clear" w:color="auto" w:fill="auto"/>
          </w:tcPr>
          <w:p w:rsidR="00C13D11" w:rsidRPr="00A84959" w:rsidRDefault="00E36789" w:rsidP="006F6E4B">
            <w:pPr>
              <w:pStyle w:val="Tabletext"/>
            </w:pPr>
            <w:r w:rsidRPr="00A84959">
              <w:t>2</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constable</w:t>
            </w:r>
          </w:p>
        </w:tc>
      </w:tr>
      <w:tr w:rsidR="00C13D11" w:rsidRPr="00A84959" w:rsidTr="0051249B">
        <w:tc>
          <w:tcPr>
            <w:tcW w:w="714" w:type="dxa"/>
            <w:shd w:val="clear" w:color="auto" w:fill="auto"/>
          </w:tcPr>
          <w:p w:rsidR="00C13D11" w:rsidRPr="00A84959" w:rsidRDefault="00E36789" w:rsidP="006F6E4B">
            <w:pPr>
              <w:pStyle w:val="Tabletext"/>
            </w:pPr>
            <w:r w:rsidRPr="00A84959">
              <w:t>3</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control area</w:t>
            </w:r>
          </w:p>
        </w:tc>
      </w:tr>
      <w:tr w:rsidR="00C13D11" w:rsidRPr="00A84959" w:rsidTr="0051249B">
        <w:tc>
          <w:tcPr>
            <w:tcW w:w="714" w:type="dxa"/>
            <w:shd w:val="clear" w:color="auto" w:fill="auto"/>
          </w:tcPr>
          <w:p w:rsidR="00C13D11" w:rsidRPr="00A84959" w:rsidRDefault="00E36789" w:rsidP="006F6E4B">
            <w:pPr>
              <w:pStyle w:val="Tabletext"/>
            </w:pPr>
            <w:r w:rsidRPr="00A84959">
              <w:t>4</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controlled aerodrome</w:t>
            </w:r>
          </w:p>
        </w:tc>
      </w:tr>
      <w:tr w:rsidR="00C13D11" w:rsidRPr="00A84959" w:rsidTr="0051249B">
        <w:tc>
          <w:tcPr>
            <w:tcW w:w="714" w:type="dxa"/>
            <w:shd w:val="clear" w:color="auto" w:fill="auto"/>
          </w:tcPr>
          <w:p w:rsidR="00C13D11" w:rsidRPr="00A84959" w:rsidRDefault="00E36789" w:rsidP="006F6E4B">
            <w:pPr>
              <w:pStyle w:val="Tabletext"/>
            </w:pPr>
            <w:r w:rsidRPr="00A84959">
              <w:t>5</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controlled airspace</w:t>
            </w:r>
          </w:p>
        </w:tc>
      </w:tr>
      <w:tr w:rsidR="00C13D11" w:rsidRPr="00A84959" w:rsidTr="0051249B">
        <w:tc>
          <w:tcPr>
            <w:tcW w:w="714" w:type="dxa"/>
            <w:shd w:val="clear" w:color="auto" w:fill="auto"/>
          </w:tcPr>
          <w:p w:rsidR="00C13D11" w:rsidRPr="00A84959" w:rsidRDefault="00E36789" w:rsidP="006F6E4B">
            <w:pPr>
              <w:pStyle w:val="Tabletext"/>
            </w:pPr>
            <w:r w:rsidRPr="00A84959">
              <w:t>6</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control zone</w:t>
            </w:r>
          </w:p>
        </w:tc>
      </w:tr>
      <w:tr w:rsidR="00C13D11" w:rsidRPr="00A84959" w:rsidTr="0051249B">
        <w:tc>
          <w:tcPr>
            <w:tcW w:w="714" w:type="dxa"/>
            <w:shd w:val="clear" w:color="auto" w:fill="auto"/>
          </w:tcPr>
          <w:p w:rsidR="00C13D11" w:rsidRPr="00A84959" w:rsidRDefault="00E36789" w:rsidP="006F6E4B">
            <w:pPr>
              <w:pStyle w:val="Tabletext"/>
            </w:pPr>
            <w:r w:rsidRPr="00A84959">
              <w:t>7</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crew member</w:t>
            </w:r>
          </w:p>
        </w:tc>
      </w:tr>
      <w:tr w:rsidR="00C13D11" w:rsidRPr="00A84959" w:rsidTr="0051249B">
        <w:tc>
          <w:tcPr>
            <w:tcW w:w="714" w:type="dxa"/>
            <w:shd w:val="clear" w:color="auto" w:fill="auto"/>
          </w:tcPr>
          <w:p w:rsidR="00C13D11" w:rsidRPr="00A84959" w:rsidRDefault="00E36789" w:rsidP="006F6E4B">
            <w:pPr>
              <w:pStyle w:val="Tabletext"/>
            </w:pPr>
            <w:r w:rsidRPr="00A84959">
              <w:t>8</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cruising level</w:t>
            </w:r>
          </w:p>
        </w:tc>
      </w:tr>
      <w:tr w:rsidR="00C13D11" w:rsidRPr="00A84959" w:rsidTr="0051249B">
        <w:tc>
          <w:tcPr>
            <w:tcW w:w="714" w:type="dxa"/>
            <w:shd w:val="clear" w:color="auto" w:fill="auto"/>
          </w:tcPr>
          <w:p w:rsidR="00C13D11" w:rsidRPr="00A84959" w:rsidRDefault="00E36789" w:rsidP="006F6E4B">
            <w:pPr>
              <w:pStyle w:val="Tabletext"/>
            </w:pPr>
            <w:r w:rsidRPr="00A84959">
              <w:t>9</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current flight plan</w:t>
            </w:r>
          </w:p>
        </w:tc>
      </w:tr>
      <w:tr w:rsidR="00C13D11" w:rsidRPr="00A84959" w:rsidTr="0051249B">
        <w:tc>
          <w:tcPr>
            <w:tcW w:w="714" w:type="dxa"/>
            <w:shd w:val="clear" w:color="auto" w:fill="auto"/>
          </w:tcPr>
          <w:p w:rsidR="00C13D11" w:rsidRPr="00A84959" w:rsidRDefault="00E36789" w:rsidP="006F6E4B">
            <w:pPr>
              <w:pStyle w:val="Tabletext"/>
            </w:pPr>
            <w:r w:rsidRPr="00A84959">
              <w:t>10</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danger area</w:t>
            </w:r>
          </w:p>
        </w:tc>
      </w:tr>
      <w:tr w:rsidR="00C13D11" w:rsidRPr="00A84959" w:rsidTr="0051249B">
        <w:tc>
          <w:tcPr>
            <w:tcW w:w="714" w:type="dxa"/>
            <w:shd w:val="clear" w:color="auto" w:fill="auto"/>
          </w:tcPr>
          <w:p w:rsidR="00C13D11" w:rsidRPr="00A84959" w:rsidRDefault="00E36789" w:rsidP="006F6E4B">
            <w:pPr>
              <w:pStyle w:val="Tabletext"/>
            </w:pPr>
            <w:r w:rsidRPr="00A84959">
              <w:t>11</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elevation</w:t>
            </w:r>
          </w:p>
        </w:tc>
      </w:tr>
      <w:tr w:rsidR="00C13D11" w:rsidRPr="00A84959" w:rsidTr="0051249B">
        <w:tc>
          <w:tcPr>
            <w:tcW w:w="714" w:type="dxa"/>
            <w:shd w:val="clear" w:color="auto" w:fill="auto"/>
          </w:tcPr>
          <w:p w:rsidR="00C13D11" w:rsidRPr="00A84959" w:rsidRDefault="00E36789" w:rsidP="006F6E4B">
            <w:pPr>
              <w:pStyle w:val="Tabletext"/>
            </w:pPr>
            <w:r w:rsidRPr="00A84959">
              <w:t>12</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examination</w:t>
            </w:r>
          </w:p>
        </w:tc>
      </w:tr>
      <w:tr w:rsidR="00C13D11" w:rsidRPr="00A84959" w:rsidTr="0051249B">
        <w:tc>
          <w:tcPr>
            <w:tcW w:w="714" w:type="dxa"/>
            <w:shd w:val="clear" w:color="auto" w:fill="auto"/>
          </w:tcPr>
          <w:p w:rsidR="00C13D11" w:rsidRPr="00A84959" w:rsidRDefault="00E36789" w:rsidP="006F6E4B">
            <w:pPr>
              <w:pStyle w:val="Tabletext"/>
            </w:pPr>
            <w:r w:rsidRPr="00A84959">
              <w:t>13</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expected approach time</w:t>
            </w:r>
          </w:p>
        </w:tc>
      </w:tr>
      <w:tr w:rsidR="00C13D11" w:rsidRPr="00A84959" w:rsidTr="0051249B">
        <w:tc>
          <w:tcPr>
            <w:tcW w:w="714" w:type="dxa"/>
            <w:shd w:val="clear" w:color="auto" w:fill="auto"/>
          </w:tcPr>
          <w:p w:rsidR="00C13D11" w:rsidRPr="00A84959" w:rsidRDefault="00E36789" w:rsidP="006F6E4B">
            <w:pPr>
              <w:pStyle w:val="Tabletext"/>
            </w:pPr>
            <w:r w:rsidRPr="00A84959">
              <w:t>14</w:t>
            </w:r>
          </w:p>
        </w:tc>
        <w:tc>
          <w:tcPr>
            <w:tcW w:w="7645" w:type="dxa"/>
            <w:shd w:val="clear" w:color="auto" w:fill="auto"/>
          </w:tcPr>
          <w:p w:rsidR="00C13D11" w:rsidRPr="00A84959" w:rsidRDefault="00C13D11" w:rsidP="006F6E4B">
            <w:pPr>
              <w:pStyle w:val="Tabletext"/>
            </w:pPr>
            <w:r w:rsidRPr="00A84959">
              <w:t>definition of</w:t>
            </w:r>
            <w:r w:rsidRPr="00A84959">
              <w:rPr>
                <w:b/>
                <w:i/>
              </w:rPr>
              <w:t xml:space="preserve"> experimental aircraft</w:t>
            </w:r>
          </w:p>
        </w:tc>
      </w:tr>
      <w:tr w:rsidR="00C13D11" w:rsidRPr="00A84959" w:rsidTr="0051249B">
        <w:tc>
          <w:tcPr>
            <w:tcW w:w="714" w:type="dxa"/>
            <w:shd w:val="clear" w:color="auto" w:fill="auto"/>
          </w:tcPr>
          <w:p w:rsidR="00C13D11" w:rsidRPr="00A84959" w:rsidRDefault="00E36789" w:rsidP="006F6E4B">
            <w:pPr>
              <w:pStyle w:val="Tabletext"/>
            </w:pPr>
            <w:r w:rsidRPr="00A84959">
              <w:t>15</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FAA</w:t>
            </w:r>
          </w:p>
        </w:tc>
      </w:tr>
      <w:tr w:rsidR="00C13D11" w:rsidRPr="00A84959" w:rsidTr="0051249B">
        <w:tc>
          <w:tcPr>
            <w:tcW w:w="714" w:type="dxa"/>
            <w:shd w:val="clear" w:color="auto" w:fill="auto"/>
          </w:tcPr>
          <w:p w:rsidR="00C13D11" w:rsidRPr="00A84959" w:rsidRDefault="00E36789" w:rsidP="006F6E4B">
            <w:pPr>
              <w:pStyle w:val="Tabletext"/>
            </w:pPr>
            <w:r w:rsidRPr="00A84959">
              <w:t>16</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flight information area</w:t>
            </w:r>
          </w:p>
        </w:tc>
      </w:tr>
      <w:tr w:rsidR="00C13D11" w:rsidRPr="00A84959" w:rsidTr="0051249B">
        <w:tc>
          <w:tcPr>
            <w:tcW w:w="714" w:type="dxa"/>
            <w:shd w:val="clear" w:color="auto" w:fill="auto"/>
          </w:tcPr>
          <w:p w:rsidR="00C13D11" w:rsidRPr="00A84959" w:rsidRDefault="00E36789" w:rsidP="006F6E4B">
            <w:pPr>
              <w:pStyle w:val="Tabletext"/>
            </w:pPr>
            <w:r w:rsidRPr="00A84959">
              <w:t>17</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flight information service</w:t>
            </w:r>
          </w:p>
        </w:tc>
      </w:tr>
      <w:tr w:rsidR="00C13D11" w:rsidRPr="00A84959" w:rsidTr="0051249B">
        <w:tc>
          <w:tcPr>
            <w:tcW w:w="714" w:type="dxa"/>
            <w:shd w:val="clear" w:color="auto" w:fill="auto"/>
          </w:tcPr>
          <w:p w:rsidR="00C13D11" w:rsidRPr="00A84959" w:rsidRDefault="00E36789" w:rsidP="006F6E4B">
            <w:pPr>
              <w:pStyle w:val="Tabletext"/>
            </w:pPr>
            <w:r w:rsidRPr="00A84959">
              <w:t>18</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flight level 290</w:t>
            </w:r>
          </w:p>
        </w:tc>
      </w:tr>
      <w:tr w:rsidR="00C13D11" w:rsidRPr="00A84959" w:rsidTr="0051249B">
        <w:tc>
          <w:tcPr>
            <w:tcW w:w="714" w:type="dxa"/>
            <w:shd w:val="clear" w:color="auto" w:fill="auto"/>
          </w:tcPr>
          <w:p w:rsidR="00C13D11" w:rsidRPr="00A84959" w:rsidRDefault="00E36789" w:rsidP="006F6E4B">
            <w:pPr>
              <w:pStyle w:val="Tabletext"/>
            </w:pPr>
            <w:r w:rsidRPr="00A84959">
              <w:t>19</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Flight Service</w:t>
            </w:r>
          </w:p>
        </w:tc>
      </w:tr>
      <w:tr w:rsidR="00C13D11" w:rsidRPr="00A84959" w:rsidTr="0051249B">
        <w:tc>
          <w:tcPr>
            <w:tcW w:w="714" w:type="dxa"/>
            <w:shd w:val="clear" w:color="auto" w:fill="auto"/>
          </w:tcPr>
          <w:p w:rsidR="00C13D11" w:rsidRPr="00A84959" w:rsidRDefault="00E36789" w:rsidP="006F6E4B">
            <w:pPr>
              <w:pStyle w:val="Tabletext"/>
            </w:pPr>
            <w:r w:rsidRPr="00A84959">
              <w:t>20</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flight visibility</w:t>
            </w:r>
          </w:p>
        </w:tc>
      </w:tr>
      <w:tr w:rsidR="00C13D11" w:rsidRPr="00A84959" w:rsidTr="0051249B">
        <w:tc>
          <w:tcPr>
            <w:tcW w:w="714" w:type="dxa"/>
            <w:shd w:val="clear" w:color="auto" w:fill="auto"/>
          </w:tcPr>
          <w:p w:rsidR="00C13D11" w:rsidRPr="00A84959" w:rsidRDefault="00E36789" w:rsidP="006F6E4B">
            <w:pPr>
              <w:pStyle w:val="Tabletext"/>
            </w:pPr>
            <w:r w:rsidRPr="00A84959">
              <w:t>21</w:t>
            </w:r>
          </w:p>
        </w:tc>
        <w:tc>
          <w:tcPr>
            <w:tcW w:w="7645" w:type="dxa"/>
            <w:shd w:val="clear" w:color="auto" w:fill="auto"/>
          </w:tcPr>
          <w:p w:rsidR="00C13D11" w:rsidRPr="00A84959" w:rsidRDefault="00C13D11" w:rsidP="006F6E4B">
            <w:pPr>
              <w:pStyle w:val="Tabletext"/>
            </w:pPr>
            <w:r w:rsidRPr="00A84959">
              <w:t xml:space="preserve">definition of </w:t>
            </w:r>
            <w:r w:rsidRPr="00A84959">
              <w:rPr>
                <w:b/>
                <w:i/>
              </w:rPr>
              <w:t>flying training</w:t>
            </w:r>
          </w:p>
        </w:tc>
      </w:tr>
      <w:tr w:rsidR="00C13D11" w:rsidRPr="00A84959" w:rsidTr="0051249B">
        <w:tc>
          <w:tcPr>
            <w:tcW w:w="714" w:type="dxa"/>
            <w:tcBorders>
              <w:bottom w:val="single" w:sz="2" w:space="0" w:color="auto"/>
            </w:tcBorders>
            <w:shd w:val="clear" w:color="auto" w:fill="auto"/>
          </w:tcPr>
          <w:p w:rsidR="00C13D11" w:rsidRPr="00A84959" w:rsidRDefault="00E36789" w:rsidP="006F6E4B">
            <w:pPr>
              <w:pStyle w:val="Tabletext"/>
            </w:pPr>
            <w:r w:rsidRPr="00A84959">
              <w:t>22</w:t>
            </w:r>
          </w:p>
        </w:tc>
        <w:tc>
          <w:tcPr>
            <w:tcW w:w="7645" w:type="dxa"/>
            <w:tcBorders>
              <w:bottom w:val="single" w:sz="2" w:space="0" w:color="auto"/>
            </w:tcBorders>
            <w:shd w:val="clear" w:color="auto" w:fill="auto"/>
          </w:tcPr>
          <w:p w:rsidR="00C13D11" w:rsidRPr="00A84959" w:rsidRDefault="00C13D11" w:rsidP="006F6E4B">
            <w:pPr>
              <w:pStyle w:val="Tabletext"/>
            </w:pPr>
            <w:r w:rsidRPr="00A84959">
              <w:t xml:space="preserve">definition of </w:t>
            </w:r>
            <w:r w:rsidRPr="00A84959">
              <w:rPr>
                <w:b/>
                <w:i/>
              </w:rPr>
              <w:t>foreign aircraft</w:t>
            </w:r>
          </w:p>
        </w:tc>
      </w:tr>
      <w:tr w:rsidR="00C13D11" w:rsidRPr="00A84959" w:rsidTr="0051249B">
        <w:tc>
          <w:tcPr>
            <w:tcW w:w="714" w:type="dxa"/>
            <w:tcBorders>
              <w:top w:val="single" w:sz="2" w:space="0" w:color="auto"/>
              <w:bottom w:val="single" w:sz="12" w:space="0" w:color="auto"/>
            </w:tcBorders>
            <w:shd w:val="clear" w:color="auto" w:fill="auto"/>
          </w:tcPr>
          <w:p w:rsidR="00C13D11" w:rsidRPr="00A84959" w:rsidRDefault="00E36789" w:rsidP="006F6E4B">
            <w:pPr>
              <w:pStyle w:val="Tabletext"/>
            </w:pPr>
            <w:r w:rsidRPr="00A84959">
              <w:t>23</w:t>
            </w:r>
          </w:p>
        </w:tc>
        <w:tc>
          <w:tcPr>
            <w:tcW w:w="7645" w:type="dxa"/>
            <w:tcBorders>
              <w:top w:val="single" w:sz="2" w:space="0" w:color="auto"/>
              <w:bottom w:val="single" w:sz="12" w:space="0" w:color="auto"/>
            </w:tcBorders>
            <w:shd w:val="clear" w:color="auto" w:fill="auto"/>
          </w:tcPr>
          <w:p w:rsidR="00C13D11" w:rsidRPr="00A84959" w:rsidRDefault="00C13D11" w:rsidP="006F6E4B">
            <w:pPr>
              <w:pStyle w:val="Tabletext"/>
            </w:pPr>
            <w:r w:rsidRPr="00A84959">
              <w:t xml:space="preserve">definition of </w:t>
            </w:r>
            <w:r w:rsidRPr="00A84959">
              <w:rPr>
                <w:b/>
                <w:i/>
              </w:rPr>
              <w:t>grant</w:t>
            </w:r>
          </w:p>
        </w:tc>
      </w:tr>
    </w:tbl>
    <w:p w:rsidR="00C13D11" w:rsidRPr="00A84959" w:rsidRDefault="00C13D11" w:rsidP="00C13D11">
      <w:pPr>
        <w:pStyle w:val="Tabletext"/>
      </w:pPr>
    </w:p>
    <w:p w:rsidR="00C1149C" w:rsidRPr="00A84959" w:rsidRDefault="00C3215A" w:rsidP="00C1149C">
      <w:pPr>
        <w:pStyle w:val="ItemHead"/>
      </w:pPr>
      <w:r w:rsidRPr="00A84959">
        <w:lastRenderedPageBreak/>
        <w:t>7</w:t>
      </w:r>
      <w:r w:rsidR="00C1149C" w:rsidRPr="00A84959">
        <w:t xml:space="preserve">  </w:t>
      </w:r>
      <w:r w:rsidR="006107EB" w:rsidRPr="00A84959">
        <w:t>Sub</w:t>
      </w:r>
      <w:r w:rsidR="001173C7" w:rsidRPr="00A84959">
        <w:t>regulation</w:t>
      </w:r>
      <w:r w:rsidR="006107EB" w:rsidRPr="00A84959">
        <w:t> 2</w:t>
      </w:r>
      <w:r w:rsidR="00C1149C" w:rsidRPr="00A84959">
        <w:t xml:space="preserve">(1) (definition of </w:t>
      </w:r>
      <w:r w:rsidR="00C1149C" w:rsidRPr="00A84959">
        <w:rPr>
          <w:i/>
        </w:rPr>
        <w:t>gross weight</w:t>
      </w:r>
      <w:r w:rsidR="00C1149C" w:rsidRPr="00A84959">
        <w:t>)</w:t>
      </w:r>
    </w:p>
    <w:p w:rsidR="00C1149C" w:rsidRPr="00A84959" w:rsidRDefault="00C1149C" w:rsidP="00C1149C">
      <w:pPr>
        <w:pStyle w:val="Item"/>
      </w:pPr>
      <w:r w:rsidRPr="00A84959">
        <w:t>Omit “</w:t>
      </w:r>
      <w:r w:rsidR="006107EB" w:rsidRPr="00A84959">
        <w:t>subregulation 2</w:t>
      </w:r>
      <w:r w:rsidRPr="00A84959">
        <w:t>35(1)”, substitute “</w:t>
      </w:r>
      <w:r w:rsidR="006107EB" w:rsidRPr="00A84959">
        <w:t>regulation 2</w:t>
      </w:r>
      <w:r w:rsidRPr="00A84959">
        <w:t>35”</w:t>
      </w:r>
      <w:r w:rsidR="00D26552" w:rsidRPr="00A84959">
        <w:t>.</w:t>
      </w:r>
    </w:p>
    <w:p w:rsidR="00C1149C" w:rsidRPr="00A84959" w:rsidRDefault="00C3215A" w:rsidP="00C1149C">
      <w:pPr>
        <w:pStyle w:val="ItemHead"/>
        <w:rPr>
          <w:lang w:eastAsia="en-US"/>
        </w:rPr>
      </w:pPr>
      <w:r w:rsidRPr="00A84959">
        <w:rPr>
          <w:lang w:eastAsia="en-US"/>
        </w:rPr>
        <w:t>8</w:t>
      </w:r>
      <w:r w:rsidR="00C1149C" w:rsidRPr="00A84959">
        <w:rPr>
          <w:lang w:eastAsia="en-US"/>
        </w:rPr>
        <w:t xml:space="preserve">  </w:t>
      </w:r>
      <w:r w:rsidR="006107EB" w:rsidRPr="00A84959">
        <w:rPr>
          <w:lang w:eastAsia="en-US"/>
        </w:rPr>
        <w:t>Subregulation 2</w:t>
      </w:r>
      <w:r w:rsidR="00C1149C" w:rsidRPr="00A84959">
        <w:rPr>
          <w:lang w:eastAsia="en-US"/>
        </w:rPr>
        <w:t>(1)</w:t>
      </w:r>
    </w:p>
    <w:p w:rsidR="00C1149C" w:rsidRPr="00A84959" w:rsidRDefault="00C1149C" w:rsidP="00C1149C">
      <w:pPr>
        <w:pStyle w:val="Item"/>
      </w:pPr>
      <w:r w:rsidRPr="00A84959">
        <w:rPr>
          <w:lang w:eastAsia="en-US"/>
        </w:rPr>
        <w:t>Repeal the</w:t>
      </w:r>
      <w:r w:rsidRPr="00A84959">
        <w:t xml:space="preserve"> definitions (including the notes) in the following table</w:t>
      </w:r>
      <w:r w:rsidR="00D26552" w:rsidRPr="00A84959">
        <w:t>.</w:t>
      </w:r>
    </w:p>
    <w:p w:rsidR="007F5CA1" w:rsidRPr="00A84959" w:rsidRDefault="007F5CA1" w:rsidP="007F5CA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645"/>
      </w:tblGrid>
      <w:tr w:rsidR="00C1149C" w:rsidRPr="00A84959" w:rsidTr="0051249B">
        <w:trPr>
          <w:tblHeader/>
        </w:trPr>
        <w:tc>
          <w:tcPr>
            <w:tcW w:w="714" w:type="dxa"/>
            <w:tcBorders>
              <w:top w:val="single" w:sz="12" w:space="0" w:color="auto"/>
              <w:bottom w:val="single" w:sz="12" w:space="0" w:color="auto"/>
            </w:tcBorders>
            <w:shd w:val="clear" w:color="auto" w:fill="auto"/>
          </w:tcPr>
          <w:p w:rsidR="00C1149C" w:rsidRPr="00A84959" w:rsidRDefault="00C1149C" w:rsidP="00010337">
            <w:pPr>
              <w:pStyle w:val="TableHeading"/>
            </w:pPr>
            <w:r w:rsidRPr="00A84959">
              <w:t>Item</w:t>
            </w:r>
          </w:p>
        </w:tc>
        <w:tc>
          <w:tcPr>
            <w:tcW w:w="7645" w:type="dxa"/>
            <w:tcBorders>
              <w:top w:val="single" w:sz="12" w:space="0" w:color="auto"/>
              <w:bottom w:val="single" w:sz="12" w:space="0" w:color="auto"/>
            </w:tcBorders>
            <w:shd w:val="clear" w:color="auto" w:fill="auto"/>
          </w:tcPr>
          <w:p w:rsidR="00C1149C" w:rsidRPr="00A84959" w:rsidRDefault="00C1149C" w:rsidP="00010337">
            <w:pPr>
              <w:pStyle w:val="TableHeading"/>
            </w:pPr>
            <w:r w:rsidRPr="00A84959">
              <w:t>Definition</w:t>
            </w:r>
          </w:p>
        </w:tc>
      </w:tr>
      <w:tr w:rsidR="00C1149C" w:rsidRPr="00A84959" w:rsidTr="0051249B">
        <w:tc>
          <w:tcPr>
            <w:tcW w:w="714" w:type="dxa"/>
            <w:shd w:val="clear" w:color="auto" w:fill="auto"/>
          </w:tcPr>
          <w:p w:rsidR="00C1149C" w:rsidRPr="00A84959" w:rsidRDefault="00BA24E2" w:rsidP="00010337">
            <w:pPr>
              <w:pStyle w:val="Tabletext"/>
            </w:pPr>
            <w:r w:rsidRPr="00A84959">
              <w:t>1</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ground radar</w:t>
            </w:r>
          </w:p>
        </w:tc>
      </w:tr>
      <w:tr w:rsidR="00C1149C" w:rsidRPr="00A84959" w:rsidTr="0051249B">
        <w:tc>
          <w:tcPr>
            <w:tcW w:w="714" w:type="dxa"/>
            <w:shd w:val="clear" w:color="auto" w:fill="auto"/>
          </w:tcPr>
          <w:p w:rsidR="00C1149C" w:rsidRPr="00A84959" w:rsidRDefault="00BA24E2" w:rsidP="00010337">
            <w:pPr>
              <w:pStyle w:val="Tabletext"/>
            </w:pPr>
            <w:r w:rsidRPr="00A84959">
              <w:t>2</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hazardous weather conditions</w:t>
            </w:r>
          </w:p>
        </w:tc>
      </w:tr>
      <w:tr w:rsidR="00C1149C" w:rsidRPr="00A84959" w:rsidTr="0051249B">
        <w:tc>
          <w:tcPr>
            <w:tcW w:w="714" w:type="dxa"/>
            <w:shd w:val="clear" w:color="auto" w:fill="auto"/>
          </w:tcPr>
          <w:p w:rsidR="00C1149C" w:rsidRPr="00A84959" w:rsidRDefault="00BA24E2" w:rsidP="00010337">
            <w:pPr>
              <w:pStyle w:val="Tabletext"/>
            </w:pPr>
            <w:r w:rsidRPr="00A84959">
              <w:t>3</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heading</w:t>
            </w:r>
          </w:p>
        </w:tc>
      </w:tr>
      <w:tr w:rsidR="00C1149C" w:rsidRPr="00A84959" w:rsidTr="0051249B">
        <w:tc>
          <w:tcPr>
            <w:tcW w:w="714" w:type="dxa"/>
            <w:shd w:val="clear" w:color="auto" w:fill="auto"/>
          </w:tcPr>
          <w:p w:rsidR="00C1149C" w:rsidRPr="00A84959" w:rsidRDefault="00BA24E2" w:rsidP="00010337">
            <w:pPr>
              <w:pStyle w:val="Tabletext"/>
            </w:pPr>
            <w:r w:rsidRPr="00A84959">
              <w:t>4</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heavier</w:t>
            </w:r>
            <w:r w:rsidR="00A84959">
              <w:rPr>
                <w:b/>
                <w:i/>
              </w:rPr>
              <w:noBreakHyphen/>
            </w:r>
            <w:r w:rsidRPr="00A84959">
              <w:rPr>
                <w:b/>
                <w:i/>
              </w:rPr>
              <w:t>than</w:t>
            </w:r>
            <w:r w:rsidR="00A84959">
              <w:rPr>
                <w:b/>
                <w:i/>
              </w:rPr>
              <w:noBreakHyphen/>
            </w:r>
            <w:r w:rsidRPr="00A84959">
              <w:rPr>
                <w:b/>
                <w:i/>
              </w:rPr>
              <w:t>air aircraft</w:t>
            </w:r>
          </w:p>
        </w:tc>
      </w:tr>
      <w:tr w:rsidR="00C1149C" w:rsidRPr="00A84959" w:rsidTr="0051249B">
        <w:tc>
          <w:tcPr>
            <w:tcW w:w="714" w:type="dxa"/>
            <w:shd w:val="clear" w:color="auto" w:fill="auto"/>
          </w:tcPr>
          <w:p w:rsidR="00C1149C" w:rsidRPr="00A84959" w:rsidRDefault="00BA24E2" w:rsidP="00010337">
            <w:pPr>
              <w:pStyle w:val="Tabletext"/>
            </w:pPr>
            <w:r w:rsidRPr="00A84959">
              <w:t>5</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helicopter</w:t>
            </w:r>
          </w:p>
        </w:tc>
      </w:tr>
      <w:tr w:rsidR="00C1149C" w:rsidRPr="00A84959" w:rsidTr="0051249B">
        <w:tc>
          <w:tcPr>
            <w:tcW w:w="714" w:type="dxa"/>
            <w:shd w:val="clear" w:color="auto" w:fill="auto"/>
          </w:tcPr>
          <w:p w:rsidR="00C1149C" w:rsidRPr="00A84959" w:rsidRDefault="00BA24E2" w:rsidP="00010337">
            <w:pPr>
              <w:pStyle w:val="Tabletext"/>
            </w:pPr>
            <w:r w:rsidRPr="00A84959">
              <w:t>6</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horizontal plane</w:t>
            </w:r>
          </w:p>
        </w:tc>
      </w:tr>
      <w:tr w:rsidR="00C1149C" w:rsidRPr="00A84959" w:rsidTr="0051249B">
        <w:tc>
          <w:tcPr>
            <w:tcW w:w="714" w:type="dxa"/>
            <w:shd w:val="clear" w:color="auto" w:fill="auto"/>
          </w:tcPr>
          <w:p w:rsidR="00C1149C" w:rsidRPr="00A84959" w:rsidRDefault="00BA24E2" w:rsidP="00010337">
            <w:pPr>
              <w:pStyle w:val="Tabletext"/>
            </w:pPr>
            <w:r w:rsidRPr="00A84959">
              <w:t>7</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ICAO Doc</w:t>
            </w:r>
            <w:r w:rsidR="00D26552" w:rsidRPr="00A84959">
              <w:rPr>
                <w:b/>
                <w:i/>
              </w:rPr>
              <w:t>.</w:t>
            </w:r>
            <w:r w:rsidRPr="00A84959">
              <w:rPr>
                <w:b/>
                <w:i/>
              </w:rPr>
              <w:t xml:space="preserve"> 9574</w:t>
            </w:r>
            <w:r w:rsidR="00A84959">
              <w:rPr>
                <w:b/>
                <w:i/>
              </w:rPr>
              <w:noBreakHyphen/>
            </w:r>
            <w:r w:rsidRPr="00A84959">
              <w:rPr>
                <w:b/>
                <w:i/>
              </w:rPr>
              <w:t>AN/934</w:t>
            </w:r>
          </w:p>
        </w:tc>
      </w:tr>
      <w:tr w:rsidR="00C1149C" w:rsidRPr="00A84959" w:rsidTr="0051249B">
        <w:tc>
          <w:tcPr>
            <w:tcW w:w="714" w:type="dxa"/>
            <w:shd w:val="clear" w:color="auto" w:fill="auto"/>
          </w:tcPr>
          <w:p w:rsidR="00C1149C" w:rsidRPr="00A84959" w:rsidRDefault="00BA24E2" w:rsidP="00010337">
            <w:pPr>
              <w:pStyle w:val="Tabletext"/>
            </w:pPr>
            <w:r w:rsidRPr="00A84959">
              <w:t>8</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w:t>
            </w:r>
            <w:r w:rsidR="00D26552" w:rsidRPr="00A84959">
              <w:rPr>
                <w:b/>
                <w:i/>
              </w:rPr>
              <w:t>.</w:t>
            </w:r>
            <w:r w:rsidRPr="00A84959">
              <w:rPr>
                <w:b/>
                <w:i/>
              </w:rPr>
              <w:t>F</w:t>
            </w:r>
            <w:r w:rsidR="00D26552" w:rsidRPr="00A84959">
              <w:rPr>
                <w:b/>
                <w:i/>
              </w:rPr>
              <w:t>.</w:t>
            </w:r>
            <w:r w:rsidRPr="00A84959">
              <w:rPr>
                <w:b/>
                <w:i/>
              </w:rPr>
              <w:t>R</w:t>
            </w:r>
            <w:r w:rsidR="00D26552" w:rsidRPr="00A84959">
              <w:rPr>
                <w:b/>
                <w:i/>
              </w:rPr>
              <w:t>.</w:t>
            </w:r>
            <w:r w:rsidRPr="00A84959">
              <w:rPr>
                <w:b/>
                <w:i/>
              </w:rPr>
              <w:t xml:space="preserve"> flight</w:t>
            </w:r>
          </w:p>
        </w:tc>
      </w:tr>
      <w:tr w:rsidR="00C1149C" w:rsidRPr="00A84959" w:rsidTr="0051249B">
        <w:tc>
          <w:tcPr>
            <w:tcW w:w="714" w:type="dxa"/>
            <w:shd w:val="clear" w:color="auto" w:fill="auto"/>
          </w:tcPr>
          <w:p w:rsidR="00C1149C" w:rsidRPr="00A84959" w:rsidRDefault="00BA24E2" w:rsidP="00010337">
            <w:pPr>
              <w:pStyle w:val="Tabletext"/>
            </w:pPr>
            <w:r w:rsidRPr="00A84959">
              <w:t>9</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w:t>
            </w:r>
            <w:r w:rsidR="00D26552" w:rsidRPr="00A84959">
              <w:rPr>
                <w:b/>
                <w:i/>
              </w:rPr>
              <w:t>.</w:t>
            </w:r>
            <w:r w:rsidRPr="00A84959">
              <w:rPr>
                <w:b/>
                <w:i/>
              </w:rPr>
              <w:t>F</w:t>
            </w:r>
            <w:r w:rsidR="00D26552" w:rsidRPr="00A84959">
              <w:rPr>
                <w:b/>
                <w:i/>
              </w:rPr>
              <w:t>.</w:t>
            </w:r>
            <w:r w:rsidRPr="00A84959">
              <w:rPr>
                <w:b/>
                <w:i/>
              </w:rPr>
              <w:t>R</w:t>
            </w:r>
            <w:r w:rsidR="00D26552" w:rsidRPr="00A84959">
              <w:rPr>
                <w:b/>
                <w:i/>
              </w:rPr>
              <w:t>.</w:t>
            </w:r>
            <w:r w:rsidRPr="00A84959">
              <w:rPr>
                <w:b/>
                <w:i/>
              </w:rPr>
              <w:t xml:space="preserve"> operation</w:t>
            </w:r>
          </w:p>
        </w:tc>
      </w:tr>
      <w:tr w:rsidR="00C1149C" w:rsidRPr="00A84959" w:rsidTr="0051249B">
        <w:tc>
          <w:tcPr>
            <w:tcW w:w="714" w:type="dxa"/>
            <w:shd w:val="clear" w:color="auto" w:fill="auto"/>
          </w:tcPr>
          <w:p w:rsidR="00C1149C" w:rsidRPr="00A84959" w:rsidRDefault="00BA24E2" w:rsidP="00010337">
            <w:pPr>
              <w:pStyle w:val="Tabletext"/>
            </w:pPr>
            <w:r w:rsidRPr="00A84959">
              <w:t>10</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w:t>
            </w:r>
            <w:r w:rsidR="00D26552" w:rsidRPr="00A84959">
              <w:rPr>
                <w:b/>
                <w:i/>
              </w:rPr>
              <w:t>.</w:t>
            </w:r>
            <w:r w:rsidRPr="00A84959">
              <w:rPr>
                <w:b/>
                <w:i/>
              </w:rPr>
              <w:t>M</w:t>
            </w:r>
            <w:r w:rsidR="00D26552" w:rsidRPr="00A84959">
              <w:rPr>
                <w:b/>
                <w:i/>
              </w:rPr>
              <w:t>.</w:t>
            </w:r>
            <w:r w:rsidRPr="00A84959">
              <w:rPr>
                <w:b/>
                <w:i/>
              </w:rPr>
              <w:t>C</w:t>
            </w:r>
            <w:r w:rsidR="00D26552" w:rsidRPr="00A84959">
              <w:rPr>
                <w:b/>
                <w:i/>
              </w:rPr>
              <w:t>.</w:t>
            </w:r>
          </w:p>
        </w:tc>
      </w:tr>
      <w:tr w:rsidR="00C1149C" w:rsidRPr="00A84959" w:rsidTr="0051249B">
        <w:tc>
          <w:tcPr>
            <w:tcW w:w="714" w:type="dxa"/>
            <w:shd w:val="clear" w:color="auto" w:fill="auto"/>
          </w:tcPr>
          <w:p w:rsidR="00C1149C" w:rsidRPr="00A84959" w:rsidRDefault="00BA24E2" w:rsidP="00010337">
            <w:pPr>
              <w:pStyle w:val="Tabletext"/>
            </w:pPr>
            <w:r w:rsidRPr="00A84959">
              <w:t>11</w:t>
            </w:r>
          </w:p>
        </w:tc>
        <w:tc>
          <w:tcPr>
            <w:tcW w:w="7645" w:type="dxa"/>
            <w:shd w:val="clear" w:color="auto" w:fill="auto"/>
          </w:tcPr>
          <w:p w:rsidR="00C1149C" w:rsidRPr="00A84959" w:rsidRDefault="00C1149C" w:rsidP="00010337">
            <w:pPr>
              <w:pStyle w:val="Tabletext"/>
            </w:pPr>
            <w:r w:rsidRPr="00A84959">
              <w:t>definition of</w:t>
            </w:r>
            <w:r w:rsidRPr="00A84959">
              <w:rPr>
                <w:b/>
                <w:i/>
              </w:rPr>
              <w:t xml:space="preserve"> international air service</w:t>
            </w:r>
          </w:p>
        </w:tc>
      </w:tr>
      <w:tr w:rsidR="00C1149C" w:rsidRPr="00A84959" w:rsidTr="0051249B">
        <w:tc>
          <w:tcPr>
            <w:tcW w:w="714" w:type="dxa"/>
            <w:shd w:val="clear" w:color="auto" w:fill="auto"/>
          </w:tcPr>
          <w:p w:rsidR="00C1149C" w:rsidRPr="00A84959" w:rsidRDefault="00BA24E2" w:rsidP="00010337">
            <w:pPr>
              <w:pStyle w:val="Tabletext"/>
            </w:pPr>
            <w:r w:rsidRPr="00A84959">
              <w:t>12</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international operating agency</w:t>
            </w:r>
          </w:p>
        </w:tc>
      </w:tr>
      <w:tr w:rsidR="00C1149C" w:rsidRPr="00A84959" w:rsidTr="0051249B">
        <w:tc>
          <w:tcPr>
            <w:tcW w:w="714" w:type="dxa"/>
            <w:shd w:val="clear" w:color="auto" w:fill="auto"/>
          </w:tcPr>
          <w:p w:rsidR="00C1149C" w:rsidRPr="00A84959" w:rsidRDefault="00BA24E2" w:rsidP="00010337">
            <w:pPr>
              <w:pStyle w:val="Tabletext"/>
            </w:pPr>
            <w:r w:rsidRPr="00A84959">
              <w:t>13</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international registration plan</w:t>
            </w:r>
          </w:p>
        </w:tc>
      </w:tr>
      <w:tr w:rsidR="00C1149C" w:rsidRPr="00A84959" w:rsidTr="0051249B">
        <w:tc>
          <w:tcPr>
            <w:tcW w:w="714" w:type="dxa"/>
            <w:shd w:val="clear" w:color="auto" w:fill="auto"/>
          </w:tcPr>
          <w:p w:rsidR="00C1149C" w:rsidRPr="00A84959" w:rsidRDefault="00BA24E2" w:rsidP="00010337">
            <w:pPr>
              <w:pStyle w:val="Tabletext"/>
            </w:pPr>
            <w:r w:rsidRPr="00A84959">
              <w:t>14</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International Telecommunications Convention</w:t>
            </w:r>
          </w:p>
        </w:tc>
      </w:tr>
      <w:tr w:rsidR="00C1149C" w:rsidRPr="00A84959" w:rsidTr="0051249B">
        <w:tc>
          <w:tcPr>
            <w:tcW w:w="714" w:type="dxa"/>
            <w:shd w:val="clear" w:color="auto" w:fill="auto"/>
          </w:tcPr>
          <w:p w:rsidR="00C1149C" w:rsidRPr="00A84959" w:rsidRDefault="00BA24E2" w:rsidP="00010337">
            <w:pPr>
              <w:pStyle w:val="Tabletext"/>
            </w:pPr>
            <w:r w:rsidRPr="00A84959">
              <w:t>15</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jet</w:t>
            </w:r>
            <w:r w:rsidR="00A84959">
              <w:rPr>
                <w:b/>
                <w:i/>
              </w:rPr>
              <w:noBreakHyphen/>
            </w:r>
            <w:r w:rsidRPr="00A84959">
              <w:rPr>
                <w:b/>
                <w:i/>
              </w:rPr>
              <w:t>propelled aircraft</w:t>
            </w:r>
          </w:p>
        </w:tc>
      </w:tr>
      <w:tr w:rsidR="00C1149C" w:rsidRPr="00A84959" w:rsidTr="0051249B">
        <w:tc>
          <w:tcPr>
            <w:tcW w:w="714" w:type="dxa"/>
            <w:shd w:val="clear" w:color="auto" w:fill="auto"/>
          </w:tcPr>
          <w:p w:rsidR="00C1149C" w:rsidRPr="00A84959" w:rsidRDefault="00BA24E2" w:rsidP="00010337">
            <w:pPr>
              <w:pStyle w:val="Tabletext"/>
            </w:pPr>
            <w:r w:rsidRPr="00A84959">
              <w:t>16</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joint registration plan</w:t>
            </w:r>
          </w:p>
        </w:tc>
      </w:tr>
      <w:tr w:rsidR="00C1149C" w:rsidRPr="00A84959" w:rsidTr="0051249B">
        <w:tc>
          <w:tcPr>
            <w:tcW w:w="714" w:type="dxa"/>
            <w:shd w:val="clear" w:color="auto" w:fill="auto"/>
          </w:tcPr>
          <w:p w:rsidR="00C1149C" w:rsidRPr="00A84959" w:rsidRDefault="00BA24E2" w:rsidP="00010337">
            <w:pPr>
              <w:pStyle w:val="Tabletext"/>
            </w:pPr>
            <w:r w:rsidRPr="00A84959">
              <w:t>17</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landing area</w:t>
            </w:r>
          </w:p>
        </w:tc>
      </w:tr>
      <w:tr w:rsidR="00C1149C" w:rsidRPr="00A84959" w:rsidTr="0051249B">
        <w:tc>
          <w:tcPr>
            <w:tcW w:w="714" w:type="dxa"/>
            <w:shd w:val="clear" w:color="auto" w:fill="auto"/>
          </w:tcPr>
          <w:p w:rsidR="00C1149C" w:rsidRPr="00A84959" w:rsidRDefault="00BA24E2" w:rsidP="00010337">
            <w:pPr>
              <w:pStyle w:val="Tabletext"/>
            </w:pPr>
            <w:r w:rsidRPr="00A84959">
              <w:t>18</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land station</w:t>
            </w:r>
          </w:p>
        </w:tc>
      </w:tr>
      <w:tr w:rsidR="00C1149C" w:rsidRPr="00A84959" w:rsidTr="0051249B">
        <w:tc>
          <w:tcPr>
            <w:tcW w:w="714" w:type="dxa"/>
            <w:shd w:val="clear" w:color="auto" w:fill="auto"/>
          </w:tcPr>
          <w:p w:rsidR="00C1149C" w:rsidRPr="00A84959" w:rsidRDefault="00BA24E2" w:rsidP="00010337">
            <w:pPr>
              <w:pStyle w:val="Tabletext"/>
            </w:pPr>
            <w:r w:rsidRPr="00A84959">
              <w:t>19</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licensed</w:t>
            </w:r>
          </w:p>
        </w:tc>
      </w:tr>
      <w:tr w:rsidR="00C1149C" w:rsidRPr="00A84959" w:rsidTr="0051249B">
        <w:tc>
          <w:tcPr>
            <w:tcW w:w="714" w:type="dxa"/>
            <w:shd w:val="clear" w:color="auto" w:fill="auto"/>
          </w:tcPr>
          <w:p w:rsidR="00C1149C" w:rsidRPr="00A84959" w:rsidRDefault="00BA24E2" w:rsidP="00010337">
            <w:pPr>
              <w:pStyle w:val="Tabletext"/>
            </w:pPr>
            <w:r w:rsidRPr="00A84959">
              <w:t>20</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lighter</w:t>
            </w:r>
            <w:r w:rsidR="00A84959">
              <w:rPr>
                <w:b/>
                <w:i/>
              </w:rPr>
              <w:noBreakHyphen/>
            </w:r>
            <w:r w:rsidRPr="00A84959">
              <w:rPr>
                <w:b/>
                <w:i/>
              </w:rPr>
              <w:t>than</w:t>
            </w:r>
            <w:r w:rsidR="00A84959">
              <w:rPr>
                <w:b/>
                <w:i/>
              </w:rPr>
              <w:noBreakHyphen/>
            </w:r>
            <w:r w:rsidRPr="00A84959">
              <w:rPr>
                <w:b/>
                <w:i/>
              </w:rPr>
              <w:t>air aircraft</w:t>
            </w:r>
          </w:p>
        </w:tc>
      </w:tr>
      <w:tr w:rsidR="00C1149C" w:rsidRPr="00A84959" w:rsidTr="0051249B">
        <w:tc>
          <w:tcPr>
            <w:tcW w:w="714" w:type="dxa"/>
            <w:shd w:val="clear" w:color="auto" w:fill="auto"/>
          </w:tcPr>
          <w:p w:rsidR="00C1149C" w:rsidRPr="00A84959" w:rsidRDefault="00BA24E2" w:rsidP="00010337">
            <w:pPr>
              <w:pStyle w:val="Tabletext"/>
            </w:pPr>
            <w:r w:rsidRPr="00A84959">
              <w:t>21</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long</w:t>
            </w:r>
            <w:r w:rsidR="00A84959">
              <w:rPr>
                <w:b/>
                <w:i/>
              </w:rPr>
              <w:noBreakHyphen/>
            </w:r>
            <w:r w:rsidRPr="00A84959">
              <w:rPr>
                <w:b/>
                <w:i/>
              </w:rPr>
              <w:t>range radio navigation system</w:t>
            </w:r>
          </w:p>
        </w:tc>
      </w:tr>
      <w:tr w:rsidR="000B5F34" w:rsidRPr="00A84959" w:rsidTr="0051249B">
        <w:tc>
          <w:tcPr>
            <w:tcW w:w="714" w:type="dxa"/>
            <w:shd w:val="clear" w:color="auto" w:fill="auto"/>
          </w:tcPr>
          <w:p w:rsidR="000B5F34" w:rsidRPr="00A84959" w:rsidRDefault="00BA24E2" w:rsidP="00010337">
            <w:pPr>
              <w:pStyle w:val="Tabletext"/>
            </w:pPr>
            <w:r w:rsidRPr="00A84959">
              <w:t>22</w:t>
            </w:r>
          </w:p>
        </w:tc>
        <w:tc>
          <w:tcPr>
            <w:tcW w:w="7645" w:type="dxa"/>
            <w:shd w:val="clear" w:color="auto" w:fill="auto"/>
          </w:tcPr>
          <w:p w:rsidR="000B5F34" w:rsidRPr="00A84959" w:rsidRDefault="000B5F34" w:rsidP="00010337">
            <w:pPr>
              <w:pStyle w:val="Tabletext"/>
            </w:pPr>
            <w:r w:rsidRPr="00A84959">
              <w:t xml:space="preserve">definition of </w:t>
            </w:r>
            <w:r w:rsidRPr="00A84959">
              <w:rPr>
                <w:b/>
                <w:i/>
              </w:rPr>
              <w:t>manned balloon</w:t>
            </w:r>
          </w:p>
        </w:tc>
      </w:tr>
      <w:tr w:rsidR="00C1149C" w:rsidRPr="00A84959" w:rsidTr="0051249B">
        <w:tc>
          <w:tcPr>
            <w:tcW w:w="714" w:type="dxa"/>
            <w:shd w:val="clear" w:color="auto" w:fill="auto"/>
          </w:tcPr>
          <w:p w:rsidR="00C1149C" w:rsidRPr="00A84959" w:rsidRDefault="00BA24E2" w:rsidP="00010337">
            <w:pPr>
              <w:pStyle w:val="Tabletext"/>
            </w:pPr>
            <w:r w:rsidRPr="00A84959">
              <w:t>23</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maximum landing weight</w:t>
            </w:r>
          </w:p>
        </w:tc>
      </w:tr>
      <w:tr w:rsidR="00C1149C" w:rsidRPr="00A84959" w:rsidTr="0051249B">
        <w:tc>
          <w:tcPr>
            <w:tcW w:w="714" w:type="dxa"/>
            <w:shd w:val="clear" w:color="auto" w:fill="auto"/>
          </w:tcPr>
          <w:p w:rsidR="00C1149C" w:rsidRPr="00A84959" w:rsidRDefault="00BA24E2" w:rsidP="00010337">
            <w:pPr>
              <w:pStyle w:val="Tabletext"/>
            </w:pPr>
            <w:r w:rsidRPr="00A84959">
              <w:t>24</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maximum take</w:t>
            </w:r>
            <w:r w:rsidR="00A84959">
              <w:rPr>
                <w:b/>
                <w:i/>
              </w:rPr>
              <w:noBreakHyphen/>
            </w:r>
            <w:r w:rsidRPr="00A84959">
              <w:rPr>
                <w:b/>
                <w:i/>
              </w:rPr>
              <w:t>off weight</w:t>
            </w:r>
          </w:p>
        </w:tc>
      </w:tr>
      <w:tr w:rsidR="00C1149C" w:rsidRPr="00A84959" w:rsidTr="0051249B">
        <w:tc>
          <w:tcPr>
            <w:tcW w:w="714" w:type="dxa"/>
            <w:shd w:val="clear" w:color="auto" w:fill="auto"/>
          </w:tcPr>
          <w:p w:rsidR="00C1149C" w:rsidRPr="00A84959" w:rsidRDefault="00BA24E2" w:rsidP="00010337">
            <w:pPr>
              <w:pStyle w:val="Tabletext"/>
            </w:pPr>
            <w:r w:rsidRPr="00A84959">
              <w:t>25</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meteorological information</w:t>
            </w:r>
          </w:p>
        </w:tc>
      </w:tr>
      <w:tr w:rsidR="00C1149C" w:rsidRPr="00A84959" w:rsidTr="0051249B">
        <w:tc>
          <w:tcPr>
            <w:tcW w:w="714" w:type="dxa"/>
            <w:shd w:val="clear" w:color="auto" w:fill="auto"/>
          </w:tcPr>
          <w:p w:rsidR="00C1149C" w:rsidRPr="00A84959" w:rsidRDefault="00BA24E2" w:rsidP="00010337">
            <w:pPr>
              <w:pStyle w:val="Tabletext"/>
            </w:pPr>
            <w:r w:rsidRPr="00A84959">
              <w:t>26</w:t>
            </w:r>
          </w:p>
        </w:tc>
        <w:tc>
          <w:tcPr>
            <w:tcW w:w="7645" w:type="dxa"/>
            <w:shd w:val="clear" w:color="auto" w:fill="auto"/>
          </w:tcPr>
          <w:p w:rsidR="00C1149C" w:rsidRPr="00A84959" w:rsidRDefault="00C1149C" w:rsidP="00010337">
            <w:pPr>
              <w:pStyle w:val="Tabletext"/>
            </w:pPr>
            <w:r w:rsidRPr="00A84959">
              <w:t xml:space="preserve">definition of </w:t>
            </w:r>
            <w:r w:rsidRPr="00A84959">
              <w:rPr>
                <w:b/>
                <w:i/>
              </w:rPr>
              <w:t>meteorological minima</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27</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meteorological observation</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28</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meteorological observer</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29</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meteorological report</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30</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mile</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31</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military aerodrome</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32</w:t>
            </w:r>
          </w:p>
        </w:tc>
        <w:tc>
          <w:tcPr>
            <w:tcW w:w="7645" w:type="dxa"/>
            <w:tcBorders>
              <w:bottom w:val="single" w:sz="2" w:space="0" w:color="auto"/>
            </w:tcBorders>
            <w:shd w:val="clear" w:color="auto" w:fill="auto"/>
          </w:tcPr>
          <w:p w:rsidR="00C1149C" w:rsidRPr="00A84959" w:rsidRDefault="00C1149C" w:rsidP="00010337">
            <w:pPr>
              <w:pStyle w:val="Tabletext"/>
              <w:rPr>
                <w:b/>
              </w:rPr>
            </w:pPr>
            <w:r w:rsidRPr="00A84959">
              <w:t xml:space="preserve">definition of </w:t>
            </w:r>
            <w:r w:rsidRPr="00A84959">
              <w:rPr>
                <w:b/>
                <w:i/>
              </w:rPr>
              <w:t>military aircraft</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33</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movement area</w:t>
            </w:r>
          </w:p>
        </w:tc>
      </w:tr>
      <w:tr w:rsidR="00C1149C" w:rsidRPr="00A84959" w:rsidTr="0051249B">
        <w:tc>
          <w:tcPr>
            <w:tcW w:w="714" w:type="dxa"/>
            <w:tcBorders>
              <w:bottom w:val="single" w:sz="2" w:space="0" w:color="auto"/>
            </w:tcBorders>
            <w:shd w:val="clear" w:color="auto" w:fill="auto"/>
          </w:tcPr>
          <w:p w:rsidR="00C1149C" w:rsidRPr="00A84959" w:rsidRDefault="00BA24E2" w:rsidP="00010337">
            <w:pPr>
              <w:pStyle w:val="Tabletext"/>
            </w:pPr>
            <w:r w:rsidRPr="00A84959">
              <w:t>34</w:t>
            </w:r>
          </w:p>
        </w:tc>
        <w:tc>
          <w:tcPr>
            <w:tcW w:w="7645" w:type="dxa"/>
            <w:tcBorders>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navigation system</w:t>
            </w:r>
          </w:p>
        </w:tc>
      </w:tr>
      <w:tr w:rsidR="00C1149C" w:rsidRPr="00A84959" w:rsidTr="0051249B">
        <w:tc>
          <w:tcPr>
            <w:tcW w:w="714" w:type="dxa"/>
            <w:tcBorders>
              <w:top w:val="single" w:sz="2" w:space="0" w:color="auto"/>
              <w:bottom w:val="single" w:sz="2" w:space="0" w:color="auto"/>
            </w:tcBorders>
            <w:shd w:val="clear" w:color="auto" w:fill="auto"/>
          </w:tcPr>
          <w:p w:rsidR="00C1149C" w:rsidRPr="00A84959" w:rsidRDefault="00BA24E2" w:rsidP="00010337">
            <w:pPr>
              <w:pStyle w:val="Tabletext"/>
            </w:pPr>
            <w:r w:rsidRPr="00A84959">
              <w:t>35</w:t>
            </w:r>
          </w:p>
        </w:tc>
        <w:tc>
          <w:tcPr>
            <w:tcW w:w="7645" w:type="dxa"/>
            <w:tcBorders>
              <w:top w:val="single" w:sz="2" w:space="0" w:color="auto"/>
              <w:bottom w:val="single" w:sz="2" w:space="0" w:color="auto"/>
            </w:tcBorders>
            <w:shd w:val="clear" w:color="auto" w:fill="auto"/>
          </w:tcPr>
          <w:p w:rsidR="00C1149C" w:rsidRPr="00A84959" w:rsidRDefault="00C1149C" w:rsidP="00010337">
            <w:pPr>
              <w:pStyle w:val="Tabletext"/>
            </w:pPr>
            <w:r w:rsidRPr="00A84959">
              <w:t xml:space="preserve">definition of </w:t>
            </w:r>
            <w:r w:rsidRPr="00A84959">
              <w:rPr>
                <w:b/>
                <w:i/>
              </w:rPr>
              <w:t>night flight</w:t>
            </w:r>
          </w:p>
        </w:tc>
      </w:tr>
      <w:tr w:rsidR="00C1149C" w:rsidRPr="00A84959" w:rsidTr="0051249B">
        <w:tc>
          <w:tcPr>
            <w:tcW w:w="714" w:type="dxa"/>
            <w:tcBorders>
              <w:top w:val="single" w:sz="2" w:space="0" w:color="auto"/>
              <w:bottom w:val="single" w:sz="12" w:space="0" w:color="auto"/>
            </w:tcBorders>
            <w:shd w:val="clear" w:color="auto" w:fill="auto"/>
          </w:tcPr>
          <w:p w:rsidR="00C1149C" w:rsidRPr="00A84959" w:rsidRDefault="00BA24E2" w:rsidP="00010337">
            <w:pPr>
              <w:pStyle w:val="Tabletext"/>
            </w:pPr>
            <w:r w:rsidRPr="00A84959">
              <w:t>36</w:t>
            </w:r>
          </w:p>
        </w:tc>
        <w:tc>
          <w:tcPr>
            <w:tcW w:w="7645" w:type="dxa"/>
            <w:tcBorders>
              <w:top w:val="single" w:sz="2" w:space="0" w:color="auto"/>
              <w:bottom w:val="single" w:sz="12" w:space="0" w:color="auto"/>
            </w:tcBorders>
            <w:shd w:val="clear" w:color="auto" w:fill="auto"/>
          </w:tcPr>
          <w:p w:rsidR="00C1149C" w:rsidRPr="00A84959" w:rsidRDefault="00C1149C" w:rsidP="00010337">
            <w:pPr>
              <w:pStyle w:val="Tabletext"/>
            </w:pPr>
            <w:r w:rsidRPr="00A84959">
              <w:t xml:space="preserve">definition of </w:t>
            </w:r>
            <w:r w:rsidRPr="00A84959">
              <w:rPr>
                <w:b/>
                <w:i/>
              </w:rPr>
              <w:t>non</w:t>
            </w:r>
            <w:r w:rsidR="00A84959">
              <w:rPr>
                <w:b/>
                <w:i/>
              </w:rPr>
              <w:noBreakHyphen/>
            </w:r>
            <w:r w:rsidRPr="00A84959">
              <w:rPr>
                <w:b/>
                <w:i/>
              </w:rPr>
              <w:t>controlled aerodrome</w:t>
            </w:r>
          </w:p>
        </w:tc>
      </w:tr>
    </w:tbl>
    <w:p w:rsidR="00C1149C" w:rsidRPr="00A84959" w:rsidRDefault="00C1149C" w:rsidP="00C1149C">
      <w:pPr>
        <w:pStyle w:val="Tabletext"/>
      </w:pPr>
    </w:p>
    <w:p w:rsidR="003F0987" w:rsidRPr="00A84959" w:rsidRDefault="00C3215A" w:rsidP="003F0987">
      <w:pPr>
        <w:pStyle w:val="ItemHead"/>
      </w:pPr>
      <w:r w:rsidRPr="00A84959">
        <w:lastRenderedPageBreak/>
        <w:t>9</w:t>
      </w:r>
      <w:r w:rsidR="003F0987" w:rsidRPr="00A84959">
        <w:t xml:space="preserve"> </w:t>
      </w:r>
      <w:r w:rsidR="00D25530" w:rsidRPr="00A84959">
        <w:t xml:space="preserve"> </w:t>
      </w:r>
      <w:r w:rsidR="006107EB" w:rsidRPr="00A84959">
        <w:t>Subregulation 2</w:t>
      </w:r>
      <w:r w:rsidR="003F0987" w:rsidRPr="00A84959">
        <w:t>(1)</w:t>
      </w:r>
      <w:r w:rsidR="006F6E4B" w:rsidRPr="00A84959">
        <w:t xml:space="preserve"> </w:t>
      </w:r>
      <w:r w:rsidR="003F0987" w:rsidRPr="00A84959">
        <w:t xml:space="preserve">(definition of </w:t>
      </w:r>
      <w:r w:rsidR="003F0987" w:rsidRPr="00A84959">
        <w:rPr>
          <w:i/>
        </w:rPr>
        <w:t>operating crew</w:t>
      </w:r>
      <w:r w:rsidR="003F0987" w:rsidRPr="00A84959">
        <w:t>)</w:t>
      </w:r>
    </w:p>
    <w:p w:rsidR="003F0987" w:rsidRPr="00A84959" w:rsidRDefault="003F0987" w:rsidP="003F0987">
      <w:pPr>
        <w:pStyle w:val="Item"/>
      </w:pPr>
      <w:r w:rsidRPr="00A84959">
        <w:t>Repeal the definition (including the note), substitute:</w:t>
      </w:r>
    </w:p>
    <w:p w:rsidR="003F0987" w:rsidRPr="00A84959" w:rsidRDefault="003F0987" w:rsidP="003F0987">
      <w:pPr>
        <w:pStyle w:val="Definition"/>
      </w:pPr>
      <w:r w:rsidRPr="00A84959">
        <w:rPr>
          <w:b/>
          <w:i/>
        </w:rPr>
        <w:t>operating crew</w:t>
      </w:r>
      <w:r w:rsidRPr="00A84959">
        <w:t xml:space="preserve"> means a crew member</w:t>
      </w:r>
      <w:r w:rsidR="00D26552" w:rsidRPr="00A84959">
        <w:t>.</w:t>
      </w:r>
    </w:p>
    <w:p w:rsidR="004A5971" w:rsidRPr="00A84959" w:rsidRDefault="00C3215A" w:rsidP="004A5971">
      <w:pPr>
        <w:pStyle w:val="ItemHead"/>
        <w:rPr>
          <w:lang w:eastAsia="en-US"/>
        </w:rPr>
      </w:pPr>
      <w:r w:rsidRPr="00A84959">
        <w:rPr>
          <w:lang w:eastAsia="en-US"/>
        </w:rPr>
        <w:t>10</w:t>
      </w:r>
      <w:r w:rsidR="00D25530" w:rsidRPr="00A84959">
        <w:rPr>
          <w:lang w:eastAsia="en-US"/>
        </w:rPr>
        <w:t xml:space="preserve"> </w:t>
      </w:r>
      <w:r w:rsidR="004A5971" w:rsidRPr="00A84959">
        <w:rPr>
          <w:lang w:eastAsia="en-US"/>
        </w:rPr>
        <w:t xml:space="preserve"> </w:t>
      </w:r>
      <w:r w:rsidR="006107EB" w:rsidRPr="00A84959">
        <w:rPr>
          <w:lang w:eastAsia="en-US"/>
        </w:rPr>
        <w:t>Subregulation 2</w:t>
      </w:r>
      <w:r w:rsidR="004A5971" w:rsidRPr="00A84959">
        <w:rPr>
          <w:lang w:eastAsia="en-US"/>
        </w:rPr>
        <w:t>(1)</w:t>
      </w:r>
    </w:p>
    <w:p w:rsidR="004A5971" w:rsidRPr="00A84959" w:rsidRDefault="004A5971" w:rsidP="004A5971">
      <w:pPr>
        <w:pStyle w:val="Item"/>
      </w:pPr>
      <w:r w:rsidRPr="00A84959">
        <w:rPr>
          <w:lang w:eastAsia="en-US"/>
        </w:rPr>
        <w:t>Repeal the</w:t>
      </w:r>
      <w:r w:rsidRPr="00A84959">
        <w:t xml:space="preserve"> definitions (including the notes) in the following table</w:t>
      </w:r>
      <w:r w:rsidR="00D26552" w:rsidRPr="00A84959">
        <w:t>.</w:t>
      </w:r>
    </w:p>
    <w:p w:rsidR="004A5971" w:rsidRPr="00A84959" w:rsidRDefault="004A5971" w:rsidP="004A59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645"/>
      </w:tblGrid>
      <w:tr w:rsidR="004A5971" w:rsidRPr="00A84959" w:rsidTr="0051249B">
        <w:trPr>
          <w:tblHeader/>
        </w:trPr>
        <w:tc>
          <w:tcPr>
            <w:tcW w:w="714" w:type="dxa"/>
            <w:tcBorders>
              <w:top w:val="single" w:sz="12" w:space="0" w:color="auto"/>
              <w:bottom w:val="single" w:sz="12" w:space="0" w:color="auto"/>
            </w:tcBorders>
            <w:shd w:val="clear" w:color="auto" w:fill="auto"/>
          </w:tcPr>
          <w:p w:rsidR="004A5971" w:rsidRPr="00A84959" w:rsidRDefault="004A5971" w:rsidP="00E36789">
            <w:pPr>
              <w:pStyle w:val="TableHeading"/>
            </w:pPr>
            <w:r w:rsidRPr="00A84959">
              <w:t>Item</w:t>
            </w:r>
          </w:p>
        </w:tc>
        <w:tc>
          <w:tcPr>
            <w:tcW w:w="7645" w:type="dxa"/>
            <w:tcBorders>
              <w:top w:val="single" w:sz="12" w:space="0" w:color="auto"/>
              <w:bottom w:val="single" w:sz="12" w:space="0" w:color="auto"/>
            </w:tcBorders>
            <w:shd w:val="clear" w:color="auto" w:fill="auto"/>
          </w:tcPr>
          <w:p w:rsidR="004A5971" w:rsidRPr="00A84959" w:rsidRDefault="006F6E4B" w:rsidP="00E36789">
            <w:pPr>
              <w:pStyle w:val="TableHeading"/>
            </w:pPr>
            <w:r w:rsidRPr="00A84959">
              <w:t>Definition</w:t>
            </w:r>
          </w:p>
        </w:tc>
      </w:tr>
      <w:tr w:rsidR="004A5971" w:rsidRPr="00A84959" w:rsidTr="0051249B">
        <w:tc>
          <w:tcPr>
            <w:tcW w:w="714" w:type="dxa"/>
            <w:tcBorders>
              <w:top w:val="single" w:sz="12" w:space="0" w:color="auto"/>
            </w:tcBorders>
            <w:shd w:val="clear" w:color="auto" w:fill="auto"/>
          </w:tcPr>
          <w:p w:rsidR="004A5971" w:rsidRPr="00A84959" w:rsidRDefault="00B237C8" w:rsidP="004A5971">
            <w:pPr>
              <w:pStyle w:val="Tabletext"/>
            </w:pPr>
            <w:r w:rsidRPr="00A84959">
              <w:t>1</w:t>
            </w:r>
          </w:p>
        </w:tc>
        <w:tc>
          <w:tcPr>
            <w:tcW w:w="7645" w:type="dxa"/>
            <w:tcBorders>
              <w:top w:val="single" w:sz="12" w:space="0" w:color="auto"/>
            </w:tcBorders>
            <w:shd w:val="clear" w:color="auto" w:fill="auto"/>
          </w:tcPr>
          <w:p w:rsidR="004A5971" w:rsidRPr="00A84959" w:rsidRDefault="004A5971" w:rsidP="004A5971">
            <w:pPr>
              <w:pStyle w:val="Tabletext"/>
            </w:pPr>
            <w:r w:rsidRPr="00A84959">
              <w:t xml:space="preserve">definition of </w:t>
            </w:r>
            <w:r w:rsidRPr="00A84959">
              <w:rPr>
                <w:b/>
                <w:i/>
              </w:rPr>
              <w:t>operational information service</w:t>
            </w:r>
          </w:p>
        </w:tc>
      </w:tr>
      <w:tr w:rsidR="004A5971" w:rsidRPr="00A84959" w:rsidTr="0051249B">
        <w:tc>
          <w:tcPr>
            <w:tcW w:w="714" w:type="dxa"/>
            <w:shd w:val="clear" w:color="auto" w:fill="auto"/>
          </w:tcPr>
          <w:p w:rsidR="004A5971" w:rsidRPr="00A84959" w:rsidRDefault="00B237C8" w:rsidP="004A5971">
            <w:pPr>
              <w:pStyle w:val="Tabletext"/>
            </w:pPr>
            <w:r w:rsidRPr="00A84959">
              <w:t>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position report</w:t>
            </w:r>
          </w:p>
        </w:tc>
      </w:tr>
      <w:tr w:rsidR="004A5971" w:rsidRPr="00A84959" w:rsidTr="0051249B">
        <w:tc>
          <w:tcPr>
            <w:tcW w:w="714" w:type="dxa"/>
            <w:shd w:val="clear" w:color="auto" w:fill="auto"/>
          </w:tcPr>
          <w:p w:rsidR="004A5971" w:rsidRPr="00A84959" w:rsidRDefault="00B237C8" w:rsidP="004A5971">
            <w:pPr>
              <w:pStyle w:val="Tabletext"/>
            </w:pPr>
            <w:r w:rsidRPr="00A84959">
              <w:t>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positive position fix</w:t>
            </w:r>
          </w:p>
        </w:tc>
      </w:tr>
      <w:tr w:rsidR="00B237C8" w:rsidRPr="00A84959" w:rsidTr="0051249B">
        <w:tc>
          <w:tcPr>
            <w:tcW w:w="714" w:type="dxa"/>
            <w:shd w:val="clear" w:color="auto" w:fill="auto"/>
          </w:tcPr>
          <w:p w:rsidR="00B237C8" w:rsidRPr="00A84959" w:rsidRDefault="00B237C8" w:rsidP="004A5971">
            <w:pPr>
              <w:pStyle w:val="Tabletext"/>
            </w:pPr>
            <w:r w:rsidRPr="00A84959">
              <w:t>4</w:t>
            </w:r>
          </w:p>
        </w:tc>
        <w:tc>
          <w:tcPr>
            <w:tcW w:w="7645" w:type="dxa"/>
            <w:shd w:val="clear" w:color="auto" w:fill="auto"/>
          </w:tcPr>
          <w:p w:rsidR="00B237C8" w:rsidRPr="00A84959" w:rsidRDefault="00B237C8" w:rsidP="004A5971">
            <w:pPr>
              <w:pStyle w:val="Tabletext"/>
            </w:pPr>
            <w:r w:rsidRPr="00A84959">
              <w:t xml:space="preserve">definition of </w:t>
            </w:r>
            <w:r w:rsidRPr="00A84959">
              <w:rPr>
                <w:b/>
                <w:i/>
              </w:rPr>
              <w:t>power</w:t>
            </w:r>
            <w:r w:rsidR="00A84959">
              <w:rPr>
                <w:b/>
                <w:i/>
              </w:rPr>
              <w:noBreakHyphen/>
            </w:r>
            <w:r w:rsidRPr="00A84959">
              <w:rPr>
                <w:b/>
                <w:i/>
              </w:rPr>
              <w:t>assisted sailplane</w:t>
            </w:r>
          </w:p>
        </w:tc>
      </w:tr>
      <w:tr w:rsidR="004A5971" w:rsidRPr="00A84959" w:rsidTr="0051249B">
        <w:tc>
          <w:tcPr>
            <w:tcW w:w="714" w:type="dxa"/>
            <w:shd w:val="clear" w:color="auto" w:fill="auto"/>
          </w:tcPr>
          <w:p w:rsidR="004A5971" w:rsidRPr="00A84959" w:rsidRDefault="00B237C8" w:rsidP="004A5971">
            <w:pPr>
              <w:pStyle w:val="Tabletext"/>
            </w:pPr>
            <w:r w:rsidRPr="00A84959">
              <w:t>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prohibited area</w:t>
            </w:r>
          </w:p>
        </w:tc>
      </w:tr>
      <w:tr w:rsidR="004A5971" w:rsidRPr="00A84959" w:rsidTr="0051249B">
        <w:tc>
          <w:tcPr>
            <w:tcW w:w="714" w:type="dxa"/>
            <w:shd w:val="clear" w:color="auto" w:fill="auto"/>
          </w:tcPr>
          <w:p w:rsidR="004A5971" w:rsidRPr="00A84959" w:rsidRDefault="00B237C8" w:rsidP="004A5971">
            <w:pPr>
              <w:pStyle w:val="Tabletext"/>
            </w:pPr>
            <w:r w:rsidRPr="00A84959">
              <w:t>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provisionally certificated aircraft</w:t>
            </w:r>
          </w:p>
        </w:tc>
      </w:tr>
      <w:tr w:rsidR="004A5971" w:rsidRPr="00A84959" w:rsidTr="0051249B">
        <w:tc>
          <w:tcPr>
            <w:tcW w:w="714" w:type="dxa"/>
            <w:shd w:val="clear" w:color="auto" w:fill="auto"/>
          </w:tcPr>
          <w:p w:rsidR="004A5971" w:rsidRPr="00A84959" w:rsidRDefault="00B237C8" w:rsidP="004A5971">
            <w:pPr>
              <w:pStyle w:val="Tabletext"/>
            </w:pPr>
            <w:r w:rsidRPr="00A84959">
              <w:t>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public transport service</w:t>
            </w:r>
          </w:p>
        </w:tc>
      </w:tr>
      <w:tr w:rsidR="004A5971" w:rsidRPr="00A84959" w:rsidTr="0051249B">
        <w:tc>
          <w:tcPr>
            <w:tcW w:w="714" w:type="dxa"/>
            <w:shd w:val="clear" w:color="auto" w:fill="auto"/>
          </w:tcPr>
          <w:p w:rsidR="004A5971" w:rsidRPr="00A84959" w:rsidRDefault="00B237C8" w:rsidP="004A5971">
            <w:pPr>
              <w:pStyle w:val="Tabletext"/>
            </w:pPr>
            <w:r w:rsidRPr="00A84959">
              <w:t>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radiocommunication system</w:t>
            </w:r>
          </w:p>
        </w:tc>
      </w:tr>
      <w:tr w:rsidR="004A5971" w:rsidRPr="00A84959" w:rsidTr="0051249B">
        <w:tc>
          <w:tcPr>
            <w:tcW w:w="714" w:type="dxa"/>
            <w:shd w:val="clear" w:color="auto" w:fill="auto"/>
          </w:tcPr>
          <w:p w:rsidR="004A5971" w:rsidRPr="00A84959" w:rsidRDefault="00B237C8" w:rsidP="004A5971">
            <w:pPr>
              <w:pStyle w:val="Tabletext"/>
            </w:pPr>
            <w:r w:rsidRPr="00A84959">
              <w:t>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radio navigation aid</w:t>
            </w:r>
          </w:p>
        </w:tc>
      </w:tr>
      <w:tr w:rsidR="004A5971" w:rsidRPr="00A84959" w:rsidTr="0051249B">
        <w:tc>
          <w:tcPr>
            <w:tcW w:w="714" w:type="dxa"/>
            <w:shd w:val="clear" w:color="auto" w:fill="auto"/>
          </w:tcPr>
          <w:p w:rsidR="004A5971" w:rsidRPr="00A84959" w:rsidRDefault="00B237C8" w:rsidP="004A5971">
            <w:pPr>
              <w:pStyle w:val="Tabletext"/>
            </w:pPr>
            <w:r w:rsidRPr="00A84959">
              <w:t>10</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radio navigation system</w:t>
            </w:r>
          </w:p>
        </w:tc>
      </w:tr>
      <w:tr w:rsidR="004A5971" w:rsidRPr="00A84959" w:rsidTr="0051249B">
        <w:tc>
          <w:tcPr>
            <w:tcW w:w="714" w:type="dxa"/>
            <w:shd w:val="clear" w:color="auto" w:fill="auto"/>
          </w:tcPr>
          <w:p w:rsidR="004A5971" w:rsidRPr="00A84959" w:rsidRDefault="00B237C8" w:rsidP="004A5971">
            <w:pPr>
              <w:pStyle w:val="Tabletext"/>
            </w:pPr>
            <w:r w:rsidRPr="00A84959">
              <w:t>11</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radiotelephonic language</w:t>
            </w:r>
          </w:p>
        </w:tc>
      </w:tr>
      <w:tr w:rsidR="004A5971" w:rsidRPr="00A84959" w:rsidTr="0051249B">
        <w:tc>
          <w:tcPr>
            <w:tcW w:w="714" w:type="dxa"/>
            <w:shd w:val="clear" w:color="auto" w:fill="auto"/>
          </w:tcPr>
          <w:p w:rsidR="004A5971" w:rsidRPr="00A84959" w:rsidRDefault="00B237C8" w:rsidP="004A5971">
            <w:pPr>
              <w:pStyle w:val="Tabletext"/>
            </w:pPr>
            <w:r w:rsidRPr="00A84959">
              <w:t>12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Regional Air Navigation Agreement</w:t>
            </w:r>
          </w:p>
        </w:tc>
      </w:tr>
      <w:tr w:rsidR="004A5971" w:rsidRPr="00A84959" w:rsidTr="0051249B">
        <w:tc>
          <w:tcPr>
            <w:tcW w:w="714" w:type="dxa"/>
            <w:shd w:val="clear" w:color="auto" w:fill="auto"/>
          </w:tcPr>
          <w:p w:rsidR="004A5971" w:rsidRPr="00A84959" w:rsidRDefault="00B237C8" w:rsidP="004A5971">
            <w:pPr>
              <w:pStyle w:val="Tabletext"/>
            </w:pPr>
            <w:r w:rsidRPr="00A84959">
              <w:t>13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regular aerodrome</w:t>
            </w:r>
          </w:p>
        </w:tc>
      </w:tr>
      <w:tr w:rsidR="004A5971" w:rsidRPr="00A84959" w:rsidTr="0051249B">
        <w:tc>
          <w:tcPr>
            <w:tcW w:w="714" w:type="dxa"/>
            <w:shd w:val="clear" w:color="auto" w:fill="auto"/>
          </w:tcPr>
          <w:p w:rsidR="004A5971" w:rsidRPr="00A84959" w:rsidRDefault="00B237C8" w:rsidP="004A5971">
            <w:pPr>
              <w:pStyle w:val="Tabletext"/>
            </w:pPr>
            <w:r w:rsidRPr="00A84959">
              <w:t>14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relevant airworthiness standards</w:t>
            </w:r>
          </w:p>
        </w:tc>
      </w:tr>
      <w:tr w:rsidR="004A5971" w:rsidRPr="00A84959" w:rsidTr="0051249B">
        <w:tc>
          <w:tcPr>
            <w:tcW w:w="714" w:type="dxa"/>
            <w:shd w:val="clear" w:color="auto" w:fill="auto"/>
          </w:tcPr>
          <w:p w:rsidR="004A5971" w:rsidRPr="00A84959" w:rsidRDefault="00B237C8" w:rsidP="004A5971">
            <w:pPr>
              <w:pStyle w:val="Tabletext"/>
            </w:pPr>
            <w:r w:rsidRPr="00A84959">
              <w:t>15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reporting point</w:t>
            </w:r>
          </w:p>
        </w:tc>
      </w:tr>
      <w:tr w:rsidR="004A5971" w:rsidRPr="00A84959" w:rsidTr="0051249B">
        <w:tc>
          <w:tcPr>
            <w:tcW w:w="714" w:type="dxa"/>
            <w:shd w:val="clear" w:color="auto" w:fill="auto"/>
          </w:tcPr>
          <w:p w:rsidR="004A5971" w:rsidRPr="00A84959" w:rsidRDefault="00B237C8" w:rsidP="004A5971">
            <w:pPr>
              <w:pStyle w:val="Tabletext"/>
            </w:pPr>
            <w:r w:rsidRPr="00A84959">
              <w:t>16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restricted area</w:t>
            </w:r>
          </w:p>
        </w:tc>
      </w:tr>
      <w:tr w:rsidR="004A5971" w:rsidRPr="00A84959" w:rsidTr="0051249B">
        <w:tc>
          <w:tcPr>
            <w:tcW w:w="714" w:type="dxa"/>
            <w:shd w:val="clear" w:color="auto" w:fill="auto"/>
          </w:tcPr>
          <w:p w:rsidR="004A5971" w:rsidRPr="00A84959" w:rsidRDefault="00B237C8" w:rsidP="004A5971">
            <w:pPr>
              <w:pStyle w:val="Tabletext"/>
            </w:pPr>
            <w:r w:rsidRPr="00A84959">
              <w:t>17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rotorcraft</w:t>
            </w:r>
          </w:p>
        </w:tc>
      </w:tr>
      <w:tr w:rsidR="004A5971" w:rsidRPr="00A84959" w:rsidTr="0051249B">
        <w:tc>
          <w:tcPr>
            <w:tcW w:w="714" w:type="dxa"/>
            <w:shd w:val="clear" w:color="auto" w:fill="auto"/>
          </w:tcPr>
          <w:p w:rsidR="004A5971" w:rsidRPr="00A84959" w:rsidRDefault="00B237C8" w:rsidP="004A5971">
            <w:pPr>
              <w:pStyle w:val="Tabletext"/>
            </w:pPr>
            <w:r w:rsidRPr="00A84959">
              <w:t>18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route sector</w:t>
            </w:r>
          </w:p>
        </w:tc>
      </w:tr>
      <w:tr w:rsidR="004A5971" w:rsidRPr="00A84959" w:rsidTr="0051249B">
        <w:tc>
          <w:tcPr>
            <w:tcW w:w="714" w:type="dxa"/>
            <w:shd w:val="clear" w:color="auto" w:fill="auto"/>
          </w:tcPr>
          <w:p w:rsidR="004A5971" w:rsidRPr="00A84959" w:rsidRDefault="00B237C8" w:rsidP="004A5971">
            <w:pPr>
              <w:pStyle w:val="Tabletext"/>
            </w:pPr>
            <w:r w:rsidRPr="00A84959">
              <w:t>19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route segment</w:t>
            </w:r>
          </w:p>
        </w:tc>
      </w:tr>
      <w:tr w:rsidR="004A5971" w:rsidRPr="00A84959" w:rsidTr="0051249B">
        <w:tc>
          <w:tcPr>
            <w:tcW w:w="714" w:type="dxa"/>
            <w:shd w:val="clear" w:color="auto" w:fill="auto"/>
          </w:tcPr>
          <w:p w:rsidR="004A5971" w:rsidRPr="00A84959" w:rsidRDefault="00B237C8" w:rsidP="004A5971">
            <w:pPr>
              <w:pStyle w:val="Tabletext"/>
            </w:pPr>
            <w:r w:rsidRPr="00A84959">
              <w:t>20</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RVSM airspace</w:t>
            </w:r>
          </w:p>
        </w:tc>
      </w:tr>
      <w:tr w:rsidR="004A5971" w:rsidRPr="00A84959" w:rsidTr="0051249B">
        <w:tc>
          <w:tcPr>
            <w:tcW w:w="714" w:type="dxa"/>
            <w:shd w:val="clear" w:color="auto" w:fill="auto"/>
          </w:tcPr>
          <w:p w:rsidR="004A5971" w:rsidRPr="00A84959" w:rsidRDefault="00B237C8" w:rsidP="004A5971">
            <w:pPr>
              <w:pStyle w:val="Tabletext"/>
            </w:pPr>
            <w:r w:rsidRPr="00A84959">
              <w:t>21</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RVSM airworthiness approval</w:t>
            </w:r>
          </w:p>
        </w:tc>
      </w:tr>
      <w:tr w:rsidR="004A5971" w:rsidRPr="00A84959" w:rsidTr="0051249B">
        <w:tc>
          <w:tcPr>
            <w:tcW w:w="714" w:type="dxa"/>
            <w:shd w:val="clear" w:color="auto" w:fill="auto"/>
          </w:tcPr>
          <w:p w:rsidR="004A5971" w:rsidRPr="00A84959" w:rsidRDefault="00B237C8" w:rsidP="004A5971">
            <w:pPr>
              <w:pStyle w:val="Tabletext"/>
            </w:pPr>
            <w:r w:rsidRPr="00A84959">
              <w:t>22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RVSM airworthiness approved aircraft</w:t>
            </w:r>
          </w:p>
        </w:tc>
      </w:tr>
      <w:tr w:rsidR="004A5971" w:rsidRPr="00A84959" w:rsidTr="0051249B">
        <w:tc>
          <w:tcPr>
            <w:tcW w:w="714" w:type="dxa"/>
            <w:shd w:val="clear" w:color="auto" w:fill="auto"/>
          </w:tcPr>
          <w:p w:rsidR="004A5971" w:rsidRPr="00A84959" w:rsidRDefault="00B237C8" w:rsidP="004A5971">
            <w:pPr>
              <w:pStyle w:val="Tabletext"/>
            </w:pPr>
            <w:r w:rsidRPr="00A84959">
              <w:t>23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RVSM foreign airworthiness approval</w:t>
            </w:r>
          </w:p>
        </w:tc>
      </w:tr>
      <w:tr w:rsidR="004A5971" w:rsidRPr="00A84959" w:rsidTr="0051249B">
        <w:tc>
          <w:tcPr>
            <w:tcW w:w="714" w:type="dxa"/>
            <w:shd w:val="clear" w:color="auto" w:fill="auto"/>
          </w:tcPr>
          <w:p w:rsidR="004A5971" w:rsidRPr="00A84959" w:rsidRDefault="00B237C8" w:rsidP="004A5971">
            <w:pPr>
              <w:pStyle w:val="Tabletext"/>
            </w:pPr>
            <w:r w:rsidRPr="00A84959">
              <w:t>24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RVSM operational approval</w:t>
            </w:r>
          </w:p>
        </w:tc>
      </w:tr>
      <w:tr w:rsidR="004A5971" w:rsidRPr="00A84959" w:rsidTr="0051249B">
        <w:tc>
          <w:tcPr>
            <w:tcW w:w="714" w:type="dxa"/>
            <w:shd w:val="clear" w:color="auto" w:fill="auto"/>
          </w:tcPr>
          <w:p w:rsidR="004A5971" w:rsidRPr="00A84959" w:rsidRDefault="00B237C8" w:rsidP="004A5971">
            <w:pPr>
              <w:pStyle w:val="Tabletext"/>
            </w:pPr>
            <w:r w:rsidRPr="00A84959">
              <w:t>25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secondary surveillance radar transponder</w:t>
            </w:r>
          </w:p>
        </w:tc>
      </w:tr>
      <w:tr w:rsidR="004A5971" w:rsidRPr="00A84959" w:rsidTr="0051249B">
        <w:tc>
          <w:tcPr>
            <w:tcW w:w="714" w:type="dxa"/>
            <w:shd w:val="clear" w:color="auto" w:fill="auto"/>
          </w:tcPr>
          <w:p w:rsidR="004A5971" w:rsidRPr="00A84959" w:rsidRDefault="00B237C8" w:rsidP="004A5971">
            <w:pPr>
              <w:pStyle w:val="Tabletext"/>
            </w:pPr>
            <w:r w:rsidRPr="00A84959">
              <w:t>26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self</w:t>
            </w:r>
            <w:r w:rsidR="00A84959">
              <w:rPr>
                <w:b/>
                <w:i/>
              </w:rPr>
              <w:noBreakHyphen/>
            </w:r>
            <w:r w:rsidRPr="00A84959">
              <w:rPr>
                <w:b/>
                <w:i/>
              </w:rPr>
              <w:t>contained navigation system</w:t>
            </w:r>
          </w:p>
        </w:tc>
      </w:tr>
      <w:tr w:rsidR="004A5971" w:rsidRPr="00A84959" w:rsidTr="0051249B">
        <w:tc>
          <w:tcPr>
            <w:tcW w:w="714" w:type="dxa"/>
            <w:shd w:val="clear" w:color="auto" w:fill="auto"/>
          </w:tcPr>
          <w:p w:rsidR="004A5971" w:rsidRPr="00A84959" w:rsidRDefault="00B237C8" w:rsidP="004A5971">
            <w:pPr>
              <w:pStyle w:val="Tabletext"/>
            </w:pPr>
            <w:r w:rsidRPr="00A84959">
              <w:t>27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signal area</w:t>
            </w:r>
          </w:p>
        </w:tc>
      </w:tr>
      <w:tr w:rsidR="004A5971" w:rsidRPr="00A84959" w:rsidTr="0051249B">
        <w:tc>
          <w:tcPr>
            <w:tcW w:w="714" w:type="dxa"/>
            <w:shd w:val="clear" w:color="auto" w:fill="auto"/>
          </w:tcPr>
          <w:p w:rsidR="004A5971" w:rsidRPr="00A84959" w:rsidRDefault="00B237C8" w:rsidP="004A5971">
            <w:pPr>
              <w:pStyle w:val="Tabletext"/>
            </w:pPr>
            <w:r w:rsidRPr="00A84959">
              <w:t>28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State</w:t>
            </w:r>
          </w:p>
        </w:tc>
      </w:tr>
      <w:tr w:rsidR="004A5971" w:rsidRPr="00A84959" w:rsidTr="0051249B">
        <w:tc>
          <w:tcPr>
            <w:tcW w:w="714" w:type="dxa"/>
            <w:shd w:val="clear" w:color="auto" w:fill="auto"/>
          </w:tcPr>
          <w:p w:rsidR="004A5971" w:rsidRPr="00A84959" w:rsidRDefault="00B237C8" w:rsidP="004A5971">
            <w:pPr>
              <w:pStyle w:val="Tabletext"/>
            </w:pPr>
            <w:r w:rsidRPr="00A84959">
              <w:t>29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taxi speed</w:t>
            </w:r>
          </w:p>
        </w:tc>
      </w:tr>
      <w:tr w:rsidR="004A5971" w:rsidRPr="00A84959" w:rsidTr="0051249B">
        <w:tc>
          <w:tcPr>
            <w:tcW w:w="714" w:type="dxa"/>
            <w:shd w:val="clear" w:color="auto" w:fill="auto"/>
          </w:tcPr>
          <w:p w:rsidR="004A5971" w:rsidRPr="00A84959" w:rsidRDefault="00B237C8" w:rsidP="004A5971">
            <w:pPr>
              <w:pStyle w:val="Tabletext"/>
            </w:pPr>
            <w:r w:rsidRPr="00A84959">
              <w:t>30</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Territory</w:t>
            </w:r>
          </w:p>
        </w:tc>
      </w:tr>
      <w:tr w:rsidR="004A5971" w:rsidRPr="00A84959" w:rsidTr="0051249B">
        <w:tc>
          <w:tcPr>
            <w:tcW w:w="714" w:type="dxa"/>
            <w:shd w:val="clear" w:color="auto" w:fill="auto"/>
          </w:tcPr>
          <w:p w:rsidR="004A5971" w:rsidRPr="00A84959" w:rsidRDefault="00B237C8" w:rsidP="004A5971">
            <w:pPr>
              <w:pStyle w:val="Tabletext"/>
            </w:pPr>
            <w:r w:rsidRPr="00A84959">
              <w:t>31</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the Director of Meteorology</w:t>
            </w:r>
          </w:p>
        </w:tc>
      </w:tr>
      <w:tr w:rsidR="004A5971" w:rsidRPr="00A84959" w:rsidTr="0051249B">
        <w:tc>
          <w:tcPr>
            <w:tcW w:w="714" w:type="dxa"/>
            <w:shd w:val="clear" w:color="auto" w:fill="auto"/>
          </w:tcPr>
          <w:p w:rsidR="004A5971" w:rsidRPr="00A84959" w:rsidRDefault="00B237C8" w:rsidP="004A5971">
            <w:pPr>
              <w:pStyle w:val="Tabletext"/>
            </w:pPr>
            <w:r w:rsidRPr="00A84959">
              <w:t>32</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track</w:t>
            </w:r>
          </w:p>
        </w:tc>
      </w:tr>
      <w:tr w:rsidR="004A5971" w:rsidRPr="00A84959" w:rsidTr="0051249B">
        <w:tc>
          <w:tcPr>
            <w:tcW w:w="714" w:type="dxa"/>
            <w:shd w:val="clear" w:color="auto" w:fill="auto"/>
          </w:tcPr>
          <w:p w:rsidR="004A5971" w:rsidRPr="00A84959" w:rsidRDefault="00B237C8" w:rsidP="004A5971">
            <w:pPr>
              <w:pStyle w:val="Tabletext"/>
            </w:pPr>
            <w:r w:rsidRPr="00A84959">
              <w:t>33</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traffic advisory service</w:t>
            </w:r>
          </w:p>
        </w:tc>
      </w:tr>
      <w:tr w:rsidR="004A5971" w:rsidRPr="00A84959" w:rsidTr="0051249B">
        <w:tc>
          <w:tcPr>
            <w:tcW w:w="714" w:type="dxa"/>
            <w:shd w:val="clear" w:color="auto" w:fill="auto"/>
          </w:tcPr>
          <w:p w:rsidR="004A5971" w:rsidRPr="00A84959" w:rsidRDefault="00B237C8" w:rsidP="004A5971">
            <w:pPr>
              <w:pStyle w:val="Tabletext"/>
            </w:pPr>
            <w:r w:rsidRPr="00A84959">
              <w:t>34</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traffic avoidance advice</w:t>
            </w:r>
          </w:p>
        </w:tc>
      </w:tr>
      <w:tr w:rsidR="004A5971" w:rsidRPr="00A84959" w:rsidTr="0051249B">
        <w:tc>
          <w:tcPr>
            <w:tcW w:w="714" w:type="dxa"/>
            <w:shd w:val="clear" w:color="auto" w:fill="auto"/>
          </w:tcPr>
          <w:p w:rsidR="004A5971" w:rsidRPr="00A84959" w:rsidRDefault="00B237C8" w:rsidP="004A5971">
            <w:pPr>
              <w:pStyle w:val="Tabletext"/>
            </w:pPr>
            <w:r w:rsidRPr="00A84959">
              <w:t>35</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traffic information</w:t>
            </w:r>
          </w:p>
        </w:tc>
      </w:tr>
      <w:tr w:rsidR="004A5971" w:rsidRPr="00A84959" w:rsidTr="0051249B">
        <w:tc>
          <w:tcPr>
            <w:tcW w:w="714" w:type="dxa"/>
            <w:shd w:val="clear" w:color="auto" w:fill="auto"/>
          </w:tcPr>
          <w:p w:rsidR="004A5971" w:rsidRPr="00A84959" w:rsidRDefault="00B237C8" w:rsidP="004A5971">
            <w:pPr>
              <w:pStyle w:val="Tabletext"/>
            </w:pPr>
            <w:r w:rsidRPr="00A84959">
              <w:lastRenderedPageBreak/>
              <w:t>36</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traffic pattern</w:t>
            </w:r>
          </w:p>
        </w:tc>
      </w:tr>
      <w:tr w:rsidR="004A5971" w:rsidRPr="00A84959" w:rsidTr="0051249B">
        <w:tc>
          <w:tcPr>
            <w:tcW w:w="714" w:type="dxa"/>
            <w:shd w:val="clear" w:color="auto" w:fill="auto"/>
          </w:tcPr>
          <w:p w:rsidR="004A5971" w:rsidRPr="00A84959" w:rsidRDefault="00B237C8" w:rsidP="004A5971">
            <w:pPr>
              <w:pStyle w:val="Tabletext"/>
            </w:pPr>
            <w:r w:rsidRPr="00A84959">
              <w:t>37</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unlawful interference with aviation</w:t>
            </w:r>
          </w:p>
        </w:tc>
      </w:tr>
      <w:tr w:rsidR="004A5971" w:rsidRPr="00A84959" w:rsidTr="0051249B">
        <w:tc>
          <w:tcPr>
            <w:tcW w:w="714" w:type="dxa"/>
            <w:shd w:val="clear" w:color="auto" w:fill="auto"/>
          </w:tcPr>
          <w:p w:rsidR="004A5971" w:rsidRPr="00A84959" w:rsidRDefault="00B237C8" w:rsidP="004A5971">
            <w:pPr>
              <w:pStyle w:val="Tabletext"/>
            </w:pPr>
            <w:r w:rsidRPr="00A84959">
              <w:t>38</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vertical plane</w:t>
            </w:r>
          </w:p>
        </w:tc>
      </w:tr>
      <w:tr w:rsidR="004A5971" w:rsidRPr="00A84959" w:rsidTr="0051249B">
        <w:tc>
          <w:tcPr>
            <w:tcW w:w="714" w:type="dxa"/>
            <w:shd w:val="clear" w:color="auto" w:fill="auto"/>
          </w:tcPr>
          <w:p w:rsidR="004A5971" w:rsidRPr="00A84959" w:rsidRDefault="00B237C8" w:rsidP="004A5971">
            <w:pPr>
              <w:pStyle w:val="Tabletext"/>
            </w:pPr>
            <w:r w:rsidRPr="00A84959">
              <w:t>39</w:t>
            </w:r>
          </w:p>
        </w:tc>
        <w:tc>
          <w:tcPr>
            <w:tcW w:w="7645" w:type="dxa"/>
            <w:shd w:val="clear" w:color="auto" w:fill="auto"/>
          </w:tcPr>
          <w:p w:rsidR="004A5971" w:rsidRPr="00A84959" w:rsidRDefault="004A5971" w:rsidP="004A5971">
            <w:pPr>
              <w:pStyle w:val="Tabletext"/>
            </w:pPr>
            <w:r w:rsidRPr="00A84959">
              <w:t xml:space="preserve">definition of </w:t>
            </w:r>
            <w:r w:rsidRPr="00A84959">
              <w:rPr>
                <w:b/>
                <w:i/>
              </w:rPr>
              <w:t>V</w:t>
            </w:r>
            <w:r w:rsidR="00D26552" w:rsidRPr="00A84959">
              <w:rPr>
                <w:b/>
                <w:i/>
              </w:rPr>
              <w:t>.</w:t>
            </w:r>
            <w:r w:rsidRPr="00A84959">
              <w:rPr>
                <w:b/>
                <w:i/>
              </w:rPr>
              <w:t>F</w:t>
            </w:r>
            <w:r w:rsidR="00D26552" w:rsidRPr="00A84959">
              <w:rPr>
                <w:b/>
                <w:i/>
              </w:rPr>
              <w:t>.</w:t>
            </w:r>
            <w:r w:rsidRPr="00A84959">
              <w:rPr>
                <w:b/>
                <w:i/>
              </w:rPr>
              <w:t>R</w:t>
            </w:r>
            <w:r w:rsidR="00D26552" w:rsidRPr="00A84959">
              <w:rPr>
                <w:b/>
                <w:i/>
              </w:rPr>
              <w:t>.</w:t>
            </w:r>
          </w:p>
        </w:tc>
      </w:tr>
      <w:tr w:rsidR="004A5971" w:rsidRPr="00A84959" w:rsidTr="0051249B">
        <w:tc>
          <w:tcPr>
            <w:tcW w:w="714" w:type="dxa"/>
            <w:tcBorders>
              <w:bottom w:val="single" w:sz="2" w:space="0" w:color="auto"/>
            </w:tcBorders>
            <w:shd w:val="clear" w:color="auto" w:fill="auto"/>
          </w:tcPr>
          <w:p w:rsidR="004A5971" w:rsidRPr="00A84959" w:rsidRDefault="00B237C8" w:rsidP="004A5971">
            <w:pPr>
              <w:pStyle w:val="Tabletext"/>
            </w:pPr>
            <w:r w:rsidRPr="00A84959">
              <w:t>40</w:t>
            </w:r>
          </w:p>
        </w:tc>
        <w:tc>
          <w:tcPr>
            <w:tcW w:w="7645" w:type="dxa"/>
            <w:tcBorders>
              <w:bottom w:val="single" w:sz="2" w:space="0" w:color="auto"/>
            </w:tcBorders>
            <w:shd w:val="clear" w:color="auto" w:fill="auto"/>
          </w:tcPr>
          <w:p w:rsidR="004A5971" w:rsidRPr="00A84959" w:rsidRDefault="004A5971" w:rsidP="004A5971">
            <w:pPr>
              <w:pStyle w:val="Tabletext"/>
            </w:pPr>
            <w:r w:rsidRPr="00A84959">
              <w:t xml:space="preserve">definition of </w:t>
            </w:r>
            <w:r w:rsidRPr="00A84959">
              <w:rPr>
                <w:b/>
                <w:i/>
              </w:rPr>
              <w:t>V</w:t>
            </w:r>
            <w:r w:rsidR="00D26552" w:rsidRPr="00A84959">
              <w:rPr>
                <w:b/>
                <w:i/>
              </w:rPr>
              <w:t>.</w:t>
            </w:r>
            <w:r w:rsidRPr="00A84959">
              <w:rPr>
                <w:b/>
                <w:i/>
              </w:rPr>
              <w:t>F</w:t>
            </w:r>
            <w:r w:rsidR="00D26552" w:rsidRPr="00A84959">
              <w:rPr>
                <w:b/>
                <w:i/>
              </w:rPr>
              <w:t>.</w:t>
            </w:r>
            <w:r w:rsidRPr="00A84959">
              <w:rPr>
                <w:b/>
                <w:i/>
              </w:rPr>
              <w:t>R</w:t>
            </w:r>
            <w:r w:rsidR="00D26552" w:rsidRPr="00A84959">
              <w:rPr>
                <w:b/>
                <w:i/>
              </w:rPr>
              <w:t>.</w:t>
            </w:r>
            <w:r w:rsidRPr="00A84959">
              <w:rPr>
                <w:b/>
                <w:i/>
              </w:rPr>
              <w:t xml:space="preserve"> flight</w:t>
            </w:r>
          </w:p>
        </w:tc>
      </w:tr>
      <w:tr w:rsidR="004A5971" w:rsidRPr="00A84959" w:rsidTr="0051249B">
        <w:tc>
          <w:tcPr>
            <w:tcW w:w="714" w:type="dxa"/>
            <w:tcBorders>
              <w:bottom w:val="single" w:sz="2" w:space="0" w:color="auto"/>
            </w:tcBorders>
            <w:shd w:val="clear" w:color="auto" w:fill="auto"/>
          </w:tcPr>
          <w:p w:rsidR="004A5971" w:rsidRPr="00A84959" w:rsidRDefault="00B237C8" w:rsidP="004A5971">
            <w:pPr>
              <w:pStyle w:val="Tabletext"/>
            </w:pPr>
            <w:r w:rsidRPr="00A84959">
              <w:t>41</w:t>
            </w:r>
          </w:p>
        </w:tc>
        <w:tc>
          <w:tcPr>
            <w:tcW w:w="7645" w:type="dxa"/>
            <w:tcBorders>
              <w:bottom w:val="single" w:sz="2" w:space="0" w:color="auto"/>
            </w:tcBorders>
            <w:shd w:val="clear" w:color="auto" w:fill="auto"/>
          </w:tcPr>
          <w:p w:rsidR="004A5971" w:rsidRPr="00A84959" w:rsidRDefault="004A5971" w:rsidP="004A5971">
            <w:pPr>
              <w:pStyle w:val="Tabletext"/>
            </w:pPr>
            <w:r w:rsidRPr="00A84959">
              <w:t xml:space="preserve">definition of </w:t>
            </w:r>
            <w:r w:rsidRPr="00A84959">
              <w:rPr>
                <w:b/>
                <w:i/>
              </w:rPr>
              <w:t>V</w:t>
            </w:r>
            <w:r w:rsidR="00D26552" w:rsidRPr="00A84959">
              <w:rPr>
                <w:b/>
                <w:i/>
              </w:rPr>
              <w:t>.</w:t>
            </w:r>
            <w:r w:rsidRPr="00A84959">
              <w:rPr>
                <w:b/>
                <w:i/>
              </w:rPr>
              <w:t>F</w:t>
            </w:r>
            <w:r w:rsidR="00D26552" w:rsidRPr="00A84959">
              <w:rPr>
                <w:b/>
                <w:i/>
              </w:rPr>
              <w:t>.</w:t>
            </w:r>
            <w:r w:rsidRPr="00A84959">
              <w:rPr>
                <w:b/>
                <w:i/>
              </w:rPr>
              <w:t>R</w:t>
            </w:r>
            <w:r w:rsidR="00D26552" w:rsidRPr="00A84959">
              <w:rPr>
                <w:b/>
                <w:i/>
              </w:rPr>
              <w:t>.</w:t>
            </w:r>
            <w:r w:rsidRPr="00A84959">
              <w:rPr>
                <w:b/>
                <w:i/>
              </w:rPr>
              <w:t xml:space="preserve"> operation</w:t>
            </w:r>
          </w:p>
        </w:tc>
      </w:tr>
      <w:tr w:rsidR="004A5971" w:rsidRPr="00A84959" w:rsidTr="0051249B">
        <w:tc>
          <w:tcPr>
            <w:tcW w:w="714" w:type="dxa"/>
            <w:tcBorders>
              <w:bottom w:val="single" w:sz="2" w:space="0" w:color="auto"/>
            </w:tcBorders>
            <w:shd w:val="clear" w:color="auto" w:fill="auto"/>
          </w:tcPr>
          <w:p w:rsidR="004A5971" w:rsidRPr="00A84959" w:rsidRDefault="00B237C8" w:rsidP="004A5971">
            <w:pPr>
              <w:pStyle w:val="Tabletext"/>
            </w:pPr>
            <w:r w:rsidRPr="00A84959">
              <w:t>42</w:t>
            </w:r>
          </w:p>
        </w:tc>
        <w:tc>
          <w:tcPr>
            <w:tcW w:w="7645" w:type="dxa"/>
            <w:tcBorders>
              <w:bottom w:val="single" w:sz="2" w:space="0" w:color="auto"/>
            </w:tcBorders>
            <w:shd w:val="clear" w:color="auto" w:fill="auto"/>
          </w:tcPr>
          <w:p w:rsidR="004A5971" w:rsidRPr="00A84959" w:rsidRDefault="004A5971" w:rsidP="004A5971">
            <w:pPr>
              <w:pStyle w:val="Tabletext"/>
            </w:pPr>
            <w:r w:rsidRPr="00A84959">
              <w:t xml:space="preserve">definition of </w:t>
            </w:r>
            <w:r w:rsidRPr="00A84959">
              <w:rPr>
                <w:b/>
                <w:i/>
              </w:rPr>
              <w:t>visibility</w:t>
            </w:r>
          </w:p>
        </w:tc>
      </w:tr>
      <w:tr w:rsidR="004A5971" w:rsidRPr="00A84959" w:rsidTr="0051249B">
        <w:tc>
          <w:tcPr>
            <w:tcW w:w="714" w:type="dxa"/>
            <w:tcBorders>
              <w:top w:val="single" w:sz="2" w:space="0" w:color="auto"/>
              <w:bottom w:val="single" w:sz="12" w:space="0" w:color="auto"/>
            </w:tcBorders>
            <w:shd w:val="clear" w:color="auto" w:fill="auto"/>
          </w:tcPr>
          <w:p w:rsidR="004A5971" w:rsidRPr="00A84959" w:rsidRDefault="00B237C8" w:rsidP="004A5971">
            <w:pPr>
              <w:pStyle w:val="Tabletext"/>
            </w:pPr>
            <w:r w:rsidRPr="00A84959">
              <w:t>43</w:t>
            </w:r>
          </w:p>
        </w:tc>
        <w:tc>
          <w:tcPr>
            <w:tcW w:w="7645" w:type="dxa"/>
            <w:tcBorders>
              <w:top w:val="single" w:sz="2" w:space="0" w:color="auto"/>
              <w:bottom w:val="single" w:sz="12" w:space="0" w:color="auto"/>
            </w:tcBorders>
            <w:shd w:val="clear" w:color="auto" w:fill="auto"/>
          </w:tcPr>
          <w:p w:rsidR="004A5971" w:rsidRPr="00A84959" w:rsidRDefault="004A5971" w:rsidP="004A5971">
            <w:pPr>
              <w:pStyle w:val="Tabletext"/>
            </w:pPr>
            <w:r w:rsidRPr="00A84959">
              <w:t xml:space="preserve">definition of </w:t>
            </w:r>
            <w:r w:rsidRPr="00A84959">
              <w:rPr>
                <w:b/>
                <w:i/>
              </w:rPr>
              <w:t>V</w:t>
            </w:r>
            <w:r w:rsidR="00D26552" w:rsidRPr="00A84959">
              <w:rPr>
                <w:b/>
                <w:i/>
              </w:rPr>
              <w:t>.</w:t>
            </w:r>
            <w:r w:rsidRPr="00A84959">
              <w:rPr>
                <w:b/>
                <w:i/>
              </w:rPr>
              <w:t>M</w:t>
            </w:r>
            <w:r w:rsidR="00D26552" w:rsidRPr="00A84959">
              <w:rPr>
                <w:b/>
                <w:i/>
              </w:rPr>
              <w:t>.</w:t>
            </w:r>
            <w:r w:rsidRPr="00A84959">
              <w:rPr>
                <w:b/>
                <w:i/>
              </w:rPr>
              <w:t>C</w:t>
            </w:r>
            <w:r w:rsidR="00D26552" w:rsidRPr="00A84959">
              <w:rPr>
                <w:b/>
                <w:i/>
              </w:rPr>
              <w:t>.</w:t>
            </w:r>
          </w:p>
        </w:tc>
      </w:tr>
    </w:tbl>
    <w:p w:rsidR="004A5971" w:rsidRPr="00A84959" w:rsidRDefault="004A5971" w:rsidP="004A5971">
      <w:pPr>
        <w:pStyle w:val="Tabletext"/>
      </w:pPr>
    </w:p>
    <w:p w:rsidR="004A5971" w:rsidRPr="00A84959" w:rsidRDefault="00C3215A" w:rsidP="004A5971">
      <w:pPr>
        <w:pStyle w:val="ItemHead"/>
        <w:rPr>
          <w:lang w:eastAsia="en-US"/>
        </w:rPr>
      </w:pPr>
      <w:r w:rsidRPr="00A84959">
        <w:rPr>
          <w:lang w:eastAsia="en-US"/>
        </w:rPr>
        <w:t>11</w:t>
      </w:r>
      <w:r w:rsidR="004A5971" w:rsidRPr="00A84959">
        <w:rPr>
          <w:lang w:eastAsia="en-US"/>
        </w:rPr>
        <w:t xml:space="preserve">  </w:t>
      </w:r>
      <w:r w:rsidR="006107EB" w:rsidRPr="00A84959">
        <w:rPr>
          <w:lang w:eastAsia="en-US"/>
        </w:rPr>
        <w:t>Subregulation 2</w:t>
      </w:r>
      <w:r w:rsidR="004A5971" w:rsidRPr="00A84959">
        <w:rPr>
          <w:lang w:eastAsia="en-US"/>
        </w:rPr>
        <w:t>(2)</w:t>
      </w:r>
    </w:p>
    <w:p w:rsidR="004A5971" w:rsidRPr="00A84959" w:rsidRDefault="004A5971" w:rsidP="004A5971">
      <w:pPr>
        <w:pStyle w:val="Item"/>
        <w:rPr>
          <w:lang w:eastAsia="en-US"/>
        </w:rPr>
      </w:pPr>
      <w:r w:rsidRPr="00A84959">
        <w:rPr>
          <w:lang w:eastAsia="en-US"/>
        </w:rPr>
        <w:t>Omit “The Authority”, substitute “CASA”</w:t>
      </w:r>
      <w:r w:rsidR="00D26552" w:rsidRPr="00A84959">
        <w:rPr>
          <w:lang w:eastAsia="en-US"/>
        </w:rPr>
        <w:t>.</w:t>
      </w:r>
    </w:p>
    <w:p w:rsidR="004A5971" w:rsidRPr="00A84959" w:rsidRDefault="00C3215A" w:rsidP="004A5971">
      <w:pPr>
        <w:pStyle w:val="ItemHead"/>
        <w:rPr>
          <w:lang w:eastAsia="en-US"/>
        </w:rPr>
      </w:pPr>
      <w:r w:rsidRPr="00A84959">
        <w:rPr>
          <w:lang w:eastAsia="en-US"/>
        </w:rPr>
        <w:t>12</w:t>
      </w:r>
      <w:r w:rsidR="004A5971" w:rsidRPr="00A84959">
        <w:rPr>
          <w:lang w:eastAsia="en-US"/>
        </w:rPr>
        <w:t xml:space="preserve">  </w:t>
      </w:r>
      <w:r w:rsidR="00B27C55" w:rsidRPr="00A84959">
        <w:rPr>
          <w:lang w:eastAsia="en-US"/>
        </w:rPr>
        <w:t>Subregulations 2</w:t>
      </w:r>
      <w:r w:rsidR="004A5971" w:rsidRPr="00A84959">
        <w:rPr>
          <w:lang w:eastAsia="en-US"/>
        </w:rPr>
        <w:t>(3) to (8), (10) and (11)</w:t>
      </w:r>
    </w:p>
    <w:p w:rsidR="00542BA0" w:rsidRPr="00A84959" w:rsidRDefault="004A5971" w:rsidP="00542BA0">
      <w:pPr>
        <w:pStyle w:val="Item"/>
        <w:rPr>
          <w:lang w:eastAsia="en-US"/>
        </w:rPr>
      </w:pPr>
      <w:r w:rsidRPr="00A84959">
        <w:rPr>
          <w:lang w:eastAsia="en-US"/>
        </w:rPr>
        <w:t>Repeal the subregulations</w:t>
      </w:r>
      <w:r w:rsidR="00D26552" w:rsidRPr="00A84959">
        <w:rPr>
          <w:lang w:eastAsia="en-US"/>
        </w:rPr>
        <w:t>.</w:t>
      </w:r>
    </w:p>
    <w:p w:rsidR="00542BA0" w:rsidRPr="00A84959" w:rsidRDefault="00C3215A" w:rsidP="00542BA0">
      <w:pPr>
        <w:pStyle w:val="ItemHead"/>
      </w:pPr>
      <w:r w:rsidRPr="00A84959">
        <w:t>13</w:t>
      </w:r>
      <w:r w:rsidR="00542BA0" w:rsidRPr="00A84959">
        <w:t xml:space="preserve">  </w:t>
      </w:r>
      <w:r w:rsidR="00B27C55" w:rsidRPr="00A84959">
        <w:t>Regulations 6</w:t>
      </w:r>
      <w:r w:rsidR="00542BA0" w:rsidRPr="00A84959">
        <w:t xml:space="preserve"> and 6A</w:t>
      </w:r>
    </w:p>
    <w:p w:rsidR="00542BA0" w:rsidRPr="00A84959" w:rsidRDefault="00542BA0" w:rsidP="00542BA0">
      <w:pPr>
        <w:pStyle w:val="Item"/>
      </w:pPr>
      <w:r w:rsidRPr="00A84959">
        <w:t>Repeal the regulations</w:t>
      </w:r>
      <w:r w:rsidR="00D26552" w:rsidRPr="00A84959">
        <w:t>.</w:t>
      </w:r>
    </w:p>
    <w:p w:rsidR="003F0987" w:rsidRPr="00A84959" w:rsidRDefault="00C3215A" w:rsidP="003F0987">
      <w:pPr>
        <w:pStyle w:val="ItemHead"/>
        <w:rPr>
          <w:lang w:eastAsia="en-US"/>
        </w:rPr>
      </w:pPr>
      <w:r w:rsidRPr="00A84959">
        <w:rPr>
          <w:lang w:eastAsia="en-US"/>
        </w:rPr>
        <w:t>14</w:t>
      </w:r>
      <w:r w:rsidR="003F0987" w:rsidRPr="00A84959">
        <w:rPr>
          <w:lang w:eastAsia="en-US"/>
        </w:rPr>
        <w:t xml:space="preserve">  </w:t>
      </w:r>
      <w:r w:rsidR="00B27C55" w:rsidRPr="00A84959">
        <w:rPr>
          <w:lang w:eastAsia="en-US"/>
        </w:rPr>
        <w:t>Subparagraphs 4</w:t>
      </w:r>
      <w:r w:rsidR="003F0987" w:rsidRPr="00A84959">
        <w:rPr>
          <w:lang w:eastAsia="en-US"/>
        </w:rPr>
        <w:t>2X(2)(b)(i) and (ii) and (c)(ii)</w:t>
      </w:r>
    </w:p>
    <w:p w:rsidR="003F0987" w:rsidRPr="00A84959" w:rsidRDefault="003F0987" w:rsidP="003F0987">
      <w:pPr>
        <w:pStyle w:val="Item"/>
      </w:pPr>
      <w:r w:rsidRPr="00A84959">
        <w:t>Before “aviation authority”, insert “national”</w:t>
      </w:r>
      <w:r w:rsidR="00D26552" w:rsidRPr="00A84959">
        <w:t>.</w:t>
      </w:r>
    </w:p>
    <w:p w:rsidR="0054581B" w:rsidRPr="00A84959" w:rsidRDefault="00C3215A" w:rsidP="0054581B">
      <w:pPr>
        <w:pStyle w:val="ItemHead"/>
      </w:pPr>
      <w:r w:rsidRPr="00A84959">
        <w:t>15</w:t>
      </w:r>
      <w:r w:rsidR="0054581B" w:rsidRPr="00A84959">
        <w:t xml:space="preserve">  Paragraph 52(1)(d)</w:t>
      </w:r>
    </w:p>
    <w:p w:rsidR="0054581B" w:rsidRPr="00A84959" w:rsidRDefault="0054581B" w:rsidP="0054581B">
      <w:pPr>
        <w:pStyle w:val="Item"/>
      </w:pPr>
      <w:r w:rsidRPr="00A84959">
        <w:t xml:space="preserve">Omit “Air Operator’s Certificate becomes aware of a defect in an aircraft component that he or she </w:t>
      </w:r>
      <w:bookmarkStart w:id="13" w:name="BK_S3P6L22C16"/>
      <w:bookmarkEnd w:id="13"/>
      <w:r w:rsidRPr="00A84959">
        <w:t xml:space="preserve">owns and intends to install in an aircraft used in operations under that Air Operator’s Certificate”, substitute “AOC, an aerial work certificate or a </w:t>
      </w:r>
      <w:r w:rsidR="006107EB" w:rsidRPr="00A84959">
        <w:t>Part 1</w:t>
      </w:r>
      <w:r w:rsidRPr="00A84959">
        <w:t>41 certificate, becomes aware of a defect in an aircraft component that the person owns and intends to install in an aircraft used in operations under that certificate”</w:t>
      </w:r>
      <w:r w:rsidR="00D26552" w:rsidRPr="00A84959">
        <w:t>.</w:t>
      </w:r>
    </w:p>
    <w:p w:rsidR="000B5F34" w:rsidRPr="00A84959" w:rsidRDefault="00C3215A" w:rsidP="000B5F34">
      <w:pPr>
        <w:pStyle w:val="ItemHead"/>
      </w:pPr>
      <w:r w:rsidRPr="00A84959">
        <w:t>16</w:t>
      </w:r>
      <w:r w:rsidR="000B5F34" w:rsidRPr="00A84959">
        <w:t xml:space="preserve">  </w:t>
      </w:r>
      <w:r w:rsidR="006107EB" w:rsidRPr="00A84959">
        <w:t>Regulation 5</w:t>
      </w:r>
      <w:r w:rsidR="000B5F34" w:rsidRPr="00A84959">
        <w:t>8 (heading)</w:t>
      </w:r>
    </w:p>
    <w:p w:rsidR="000B5F34" w:rsidRPr="00A84959" w:rsidRDefault="000B5F34" w:rsidP="000B5F34">
      <w:pPr>
        <w:pStyle w:val="Item"/>
      </w:pPr>
      <w:r w:rsidRPr="00A84959">
        <w:t>Omit “</w:t>
      </w:r>
      <w:r w:rsidRPr="00A84959">
        <w:rPr>
          <w:b/>
        </w:rPr>
        <w:t>manned balloon</w:t>
      </w:r>
      <w:r w:rsidRPr="00A84959">
        <w:t>”, substitute “</w:t>
      </w:r>
      <w:r w:rsidRPr="00A84959">
        <w:rPr>
          <w:b/>
        </w:rPr>
        <w:t>manned free balloon</w:t>
      </w:r>
      <w:r w:rsidRPr="00A84959">
        <w:t>”</w:t>
      </w:r>
      <w:r w:rsidR="00D26552" w:rsidRPr="00A84959">
        <w:t>.</w:t>
      </w:r>
    </w:p>
    <w:p w:rsidR="000B5F34" w:rsidRPr="00A84959" w:rsidRDefault="00C3215A" w:rsidP="000B5F34">
      <w:pPr>
        <w:pStyle w:val="ItemHead"/>
      </w:pPr>
      <w:r w:rsidRPr="00A84959">
        <w:t>17</w:t>
      </w:r>
      <w:r w:rsidR="000B5F34" w:rsidRPr="00A84959">
        <w:t xml:space="preserve">  </w:t>
      </w:r>
      <w:r w:rsidR="006107EB" w:rsidRPr="00A84959">
        <w:t>Subregulations 5</w:t>
      </w:r>
      <w:r w:rsidR="000B5F34" w:rsidRPr="00A84959">
        <w:t>8(1) and 60(1) and (2)</w:t>
      </w:r>
    </w:p>
    <w:p w:rsidR="000B5F34" w:rsidRPr="00A84959" w:rsidRDefault="000B5F34" w:rsidP="000B5F34">
      <w:pPr>
        <w:pStyle w:val="Item"/>
      </w:pPr>
      <w:r w:rsidRPr="00A84959">
        <w:t>Omit “manned balloon”, substitute “manned free balloon”</w:t>
      </w:r>
      <w:r w:rsidR="00D26552" w:rsidRPr="00A84959">
        <w:t>.</w:t>
      </w:r>
    </w:p>
    <w:p w:rsidR="000B5F34" w:rsidRPr="00A84959" w:rsidRDefault="00C3215A" w:rsidP="000B5F34">
      <w:pPr>
        <w:pStyle w:val="ItemHead"/>
      </w:pPr>
      <w:r w:rsidRPr="00A84959">
        <w:t>18</w:t>
      </w:r>
      <w:r w:rsidR="000B5F34" w:rsidRPr="00A84959">
        <w:t xml:space="preserve">  </w:t>
      </w:r>
      <w:r w:rsidR="006107EB" w:rsidRPr="00A84959">
        <w:t>Subregulation 5</w:t>
      </w:r>
      <w:r w:rsidR="00D26552" w:rsidRPr="00A84959">
        <w:t>.</w:t>
      </w:r>
      <w:r w:rsidR="000B5F34" w:rsidRPr="00A84959">
        <w:t xml:space="preserve">01(1) (definition of </w:t>
      </w:r>
      <w:r w:rsidR="000B5F34" w:rsidRPr="00A84959">
        <w:rPr>
          <w:i/>
        </w:rPr>
        <w:t>approved check radio operator</w:t>
      </w:r>
      <w:r w:rsidR="000B5F34" w:rsidRPr="00A84959">
        <w:t>)</w:t>
      </w:r>
    </w:p>
    <w:p w:rsidR="000B5F34" w:rsidRPr="00A84959" w:rsidRDefault="000B5F34" w:rsidP="000B5F34">
      <w:pPr>
        <w:pStyle w:val="Item"/>
      </w:pPr>
      <w:r w:rsidRPr="00A84959">
        <w:t>Repeal the definition, substitute:</w:t>
      </w:r>
    </w:p>
    <w:p w:rsidR="000B5F34" w:rsidRPr="00A84959" w:rsidRDefault="000B5F34" w:rsidP="000B5F34">
      <w:pPr>
        <w:pStyle w:val="Definition"/>
      </w:pPr>
      <w:r w:rsidRPr="00A84959">
        <w:rPr>
          <w:b/>
          <w:i/>
        </w:rPr>
        <w:t>approved check radio operator</w:t>
      </w:r>
      <w:r w:rsidRPr="00A84959">
        <w:t xml:space="preserve"> means a person who holds both:</w:t>
      </w:r>
    </w:p>
    <w:p w:rsidR="000B5F34" w:rsidRPr="00A84959" w:rsidRDefault="000B5F34" w:rsidP="000B5F34">
      <w:pPr>
        <w:pStyle w:val="paragraph"/>
      </w:pPr>
      <w:r w:rsidRPr="00A84959">
        <w:tab/>
        <w:t>(a)</w:t>
      </w:r>
      <w:r w:rsidRPr="00A84959">
        <w:tab/>
        <w:t>a commercial pilot (balloon) licence; and</w:t>
      </w:r>
    </w:p>
    <w:p w:rsidR="000B5F34" w:rsidRPr="00A84959" w:rsidRDefault="000B5F34" w:rsidP="000B5F34">
      <w:pPr>
        <w:pStyle w:val="paragraph"/>
      </w:pPr>
      <w:r w:rsidRPr="00A84959">
        <w:tab/>
        <w:t>(b)</w:t>
      </w:r>
      <w:r w:rsidRPr="00A84959">
        <w:tab/>
        <w:t>a flight instructor (balloon) rating</w:t>
      </w:r>
      <w:r w:rsidR="00D26552" w:rsidRPr="00A84959">
        <w:t>.</w:t>
      </w:r>
    </w:p>
    <w:p w:rsidR="000B5F34" w:rsidRPr="00A84959" w:rsidRDefault="00C3215A" w:rsidP="000B5F34">
      <w:pPr>
        <w:pStyle w:val="ItemHead"/>
      </w:pPr>
      <w:r w:rsidRPr="00A84959">
        <w:t>19</w:t>
      </w:r>
      <w:r w:rsidR="000B5F34" w:rsidRPr="00A84959">
        <w:t xml:space="preserve">  </w:t>
      </w:r>
      <w:r w:rsidR="006107EB" w:rsidRPr="00A84959">
        <w:t>Subregulation 5</w:t>
      </w:r>
      <w:r w:rsidR="00D26552" w:rsidRPr="00A84959">
        <w:t>.</w:t>
      </w:r>
      <w:r w:rsidR="000B5F34" w:rsidRPr="00A84959">
        <w:t xml:space="preserve">01(1) (definition of </w:t>
      </w:r>
      <w:r w:rsidR="000B5F34" w:rsidRPr="00A84959">
        <w:rPr>
          <w:i/>
        </w:rPr>
        <w:t>balloon proficiency check</w:t>
      </w:r>
      <w:r w:rsidR="000B5F34" w:rsidRPr="00A84959">
        <w:t>)</w:t>
      </w:r>
    </w:p>
    <w:p w:rsidR="000B5F34" w:rsidRPr="00A84959" w:rsidRDefault="000B5F34" w:rsidP="000B5F34">
      <w:pPr>
        <w:pStyle w:val="Item"/>
      </w:pPr>
      <w:r w:rsidRPr="00A84959">
        <w:t>Repeal the definition, substitute:</w:t>
      </w:r>
    </w:p>
    <w:p w:rsidR="000B5F34" w:rsidRPr="00A84959" w:rsidRDefault="000B5F34" w:rsidP="000B5F34">
      <w:pPr>
        <w:pStyle w:val="Definition"/>
      </w:pPr>
      <w:r w:rsidRPr="00A84959">
        <w:rPr>
          <w:b/>
          <w:i/>
        </w:rPr>
        <w:lastRenderedPageBreak/>
        <w:t>balloon proficiency check</w:t>
      </w:r>
      <w:r w:rsidRPr="00A84959">
        <w:t xml:space="preserve"> means a check that tests the aeronautical skills and aeronautical knowledge relevant to balloon flight of the person undertaking the check</w:t>
      </w:r>
      <w:r w:rsidR="00D26552" w:rsidRPr="00A84959">
        <w:t>.</w:t>
      </w:r>
    </w:p>
    <w:p w:rsidR="000B5F34" w:rsidRPr="00A84959" w:rsidRDefault="00C3215A" w:rsidP="000B5F34">
      <w:pPr>
        <w:pStyle w:val="ItemHead"/>
      </w:pPr>
      <w:r w:rsidRPr="00A84959">
        <w:t>20</w:t>
      </w:r>
      <w:r w:rsidR="000B5F34" w:rsidRPr="00A84959">
        <w:t xml:space="preserve">  </w:t>
      </w:r>
      <w:r w:rsidR="006107EB" w:rsidRPr="00A84959">
        <w:t>Subregulation 5</w:t>
      </w:r>
      <w:r w:rsidR="00D26552" w:rsidRPr="00A84959">
        <w:t>.</w:t>
      </w:r>
      <w:r w:rsidR="000B5F34" w:rsidRPr="00A84959">
        <w:t xml:space="preserve">01(1) (definition of </w:t>
      </w:r>
      <w:r w:rsidR="000B5F34" w:rsidRPr="00A84959">
        <w:rPr>
          <w:i/>
        </w:rPr>
        <w:t>commercial (balloon) pilot licence</w:t>
      </w:r>
      <w:r w:rsidR="000B5F34" w:rsidRPr="00A84959">
        <w:t>)</w:t>
      </w:r>
    </w:p>
    <w:p w:rsidR="000B5F34" w:rsidRPr="00A84959" w:rsidRDefault="000B5F34" w:rsidP="000B5F34">
      <w:pPr>
        <w:pStyle w:val="Item"/>
      </w:pPr>
      <w:r w:rsidRPr="00A84959">
        <w:t>Repeal the definition</w:t>
      </w:r>
      <w:r w:rsidR="00D26552" w:rsidRPr="00A84959">
        <w:t>.</w:t>
      </w:r>
    </w:p>
    <w:p w:rsidR="000B5F34" w:rsidRPr="00A84959" w:rsidRDefault="00C3215A" w:rsidP="000B5F34">
      <w:pPr>
        <w:pStyle w:val="ItemHead"/>
      </w:pPr>
      <w:r w:rsidRPr="00A84959">
        <w:t>21</w:t>
      </w:r>
      <w:r w:rsidR="000B5F34" w:rsidRPr="00A84959">
        <w:t xml:space="preserve">  </w:t>
      </w:r>
      <w:r w:rsidR="006107EB" w:rsidRPr="00A84959">
        <w:t>Subparagraph 5</w:t>
      </w:r>
      <w:r w:rsidR="00D26552" w:rsidRPr="00A84959">
        <w:t>.</w:t>
      </w:r>
      <w:r w:rsidR="000B5F34" w:rsidRPr="00A84959">
        <w:t>138(2)(b)(ii)</w:t>
      </w:r>
    </w:p>
    <w:p w:rsidR="000B5F34" w:rsidRPr="00A84959" w:rsidRDefault="000B5F34" w:rsidP="000B5F34">
      <w:pPr>
        <w:pStyle w:val="Item"/>
      </w:pPr>
      <w:r w:rsidRPr="00A84959">
        <w:t>Omit “; and”, substitute “</w:t>
      </w:r>
      <w:r w:rsidR="00D26552" w:rsidRPr="00A84959">
        <w:t>.</w:t>
      </w:r>
      <w:r w:rsidRPr="00A84959">
        <w:t>”</w:t>
      </w:r>
      <w:r w:rsidR="00D26552" w:rsidRPr="00A84959">
        <w:t>.</w:t>
      </w:r>
    </w:p>
    <w:p w:rsidR="000B5F34" w:rsidRPr="00A84959" w:rsidRDefault="00C3215A" w:rsidP="000B5F34">
      <w:pPr>
        <w:pStyle w:val="ItemHead"/>
      </w:pPr>
      <w:r w:rsidRPr="00A84959">
        <w:t>22</w:t>
      </w:r>
      <w:r w:rsidR="000B5F34" w:rsidRPr="00A84959">
        <w:t xml:space="preserve">  </w:t>
      </w:r>
      <w:r w:rsidR="006107EB" w:rsidRPr="00A84959">
        <w:t>Subparagraphs 5</w:t>
      </w:r>
      <w:r w:rsidR="00D26552" w:rsidRPr="00A84959">
        <w:t>.</w:t>
      </w:r>
      <w:r w:rsidR="000B5F34" w:rsidRPr="00A84959">
        <w:t>138(2)(b)(iii) and (iv)</w:t>
      </w:r>
    </w:p>
    <w:p w:rsidR="000B5F34" w:rsidRPr="00A84959" w:rsidRDefault="000B5F34" w:rsidP="000B5F34">
      <w:pPr>
        <w:pStyle w:val="Item"/>
      </w:pPr>
      <w:r w:rsidRPr="00A84959">
        <w:t>Repeal the subparagraphs</w:t>
      </w:r>
      <w:r w:rsidR="00D26552" w:rsidRPr="00A84959">
        <w:t>.</w:t>
      </w:r>
    </w:p>
    <w:p w:rsidR="000B5F34" w:rsidRPr="00A84959" w:rsidRDefault="00C3215A" w:rsidP="000B5F34">
      <w:pPr>
        <w:pStyle w:val="ItemHead"/>
      </w:pPr>
      <w:r w:rsidRPr="00A84959">
        <w:t>23</w:t>
      </w:r>
      <w:r w:rsidR="000B5F34" w:rsidRPr="00A84959">
        <w:t xml:space="preserve">  </w:t>
      </w:r>
      <w:r w:rsidR="006107EB" w:rsidRPr="00A84959">
        <w:t>Subregulation 5</w:t>
      </w:r>
      <w:r w:rsidR="00D26552" w:rsidRPr="00A84959">
        <w:t>.</w:t>
      </w:r>
      <w:r w:rsidR="000B5F34" w:rsidRPr="00A84959">
        <w:t>138(3)</w:t>
      </w:r>
    </w:p>
    <w:p w:rsidR="000B5F34" w:rsidRPr="00A84959" w:rsidRDefault="000B5F34" w:rsidP="000B5F34">
      <w:pPr>
        <w:pStyle w:val="Item"/>
      </w:pPr>
      <w:r w:rsidRPr="00A84959">
        <w:t>Repeal the subregulation</w:t>
      </w:r>
      <w:r w:rsidR="00D26552" w:rsidRPr="00A84959">
        <w:t>.</w:t>
      </w:r>
    </w:p>
    <w:p w:rsidR="000B5F34" w:rsidRPr="00A84959" w:rsidRDefault="00C3215A" w:rsidP="000B5F34">
      <w:pPr>
        <w:pStyle w:val="ItemHead"/>
      </w:pPr>
      <w:r w:rsidRPr="00A84959">
        <w:t>24</w:t>
      </w:r>
      <w:r w:rsidR="000B5F34" w:rsidRPr="00A84959">
        <w:t xml:space="preserve">  </w:t>
      </w:r>
      <w:r w:rsidR="006107EB" w:rsidRPr="00A84959">
        <w:t>Subregulation 5</w:t>
      </w:r>
      <w:r w:rsidR="00D26552" w:rsidRPr="00A84959">
        <w:t>.</w:t>
      </w:r>
      <w:r w:rsidR="000B5F34" w:rsidRPr="00A84959">
        <w:t>143(1) (note)</w:t>
      </w:r>
    </w:p>
    <w:p w:rsidR="000B5F34" w:rsidRPr="00A84959" w:rsidRDefault="000B5F34" w:rsidP="000B5F34">
      <w:pPr>
        <w:pStyle w:val="Item"/>
      </w:pPr>
      <w:r w:rsidRPr="00A84959">
        <w:t>Repeal the note</w:t>
      </w:r>
      <w:r w:rsidR="00D26552" w:rsidRPr="00A84959">
        <w:t>.</w:t>
      </w:r>
    </w:p>
    <w:p w:rsidR="000B5F34" w:rsidRPr="00A84959" w:rsidRDefault="00C3215A" w:rsidP="000B5F34">
      <w:pPr>
        <w:pStyle w:val="ItemHead"/>
      </w:pPr>
      <w:r w:rsidRPr="00A84959">
        <w:t>25</w:t>
      </w:r>
      <w:r w:rsidR="000B5F34" w:rsidRPr="00A84959">
        <w:t xml:space="preserve">  </w:t>
      </w:r>
      <w:r w:rsidR="006107EB" w:rsidRPr="00A84959">
        <w:t>Subregulation 5</w:t>
      </w:r>
      <w:r w:rsidR="00D26552" w:rsidRPr="00A84959">
        <w:t>.</w:t>
      </w:r>
      <w:r w:rsidR="000B5F34" w:rsidRPr="00A84959">
        <w:t>143(7) (</w:t>
      </w:r>
      <w:r w:rsidR="006107EB" w:rsidRPr="00A84959">
        <w:t>paragraph (</w:t>
      </w:r>
      <w:r w:rsidR="000B5F34" w:rsidRPr="00A84959">
        <w:t xml:space="preserve">a) of the definition of </w:t>
      </w:r>
      <w:r w:rsidR="000B5F34" w:rsidRPr="00A84959">
        <w:rPr>
          <w:i/>
        </w:rPr>
        <w:t>appropriate person</w:t>
      </w:r>
      <w:r w:rsidR="000B5F34" w:rsidRPr="00A84959">
        <w:t>)</w:t>
      </w:r>
    </w:p>
    <w:p w:rsidR="000B5F34" w:rsidRPr="00A84959" w:rsidRDefault="000B5F34" w:rsidP="000B5F34">
      <w:pPr>
        <w:pStyle w:val="Item"/>
      </w:pPr>
      <w:r w:rsidRPr="00A84959">
        <w:t>Repeal the paragraph, substitute:</w:t>
      </w:r>
    </w:p>
    <w:p w:rsidR="000B5F34" w:rsidRPr="00A84959" w:rsidRDefault="000B5F34" w:rsidP="000B5F34">
      <w:pPr>
        <w:pStyle w:val="paragraph"/>
      </w:pPr>
      <w:r w:rsidRPr="00A84959">
        <w:tab/>
        <w:t>(a)</w:t>
      </w:r>
      <w:r w:rsidRPr="00A84959">
        <w:tab/>
        <w:t>a person who holds a flight instructor (balloon) rating; or</w:t>
      </w:r>
    </w:p>
    <w:p w:rsidR="004003AB" w:rsidRPr="00A84959" w:rsidRDefault="00C3215A" w:rsidP="004003AB">
      <w:pPr>
        <w:pStyle w:val="ItemHead"/>
      </w:pPr>
      <w:r w:rsidRPr="00A84959">
        <w:t>26</w:t>
      </w:r>
      <w:r w:rsidR="004003AB" w:rsidRPr="00A84959">
        <w:t xml:space="preserve">  Parts 7 and 8</w:t>
      </w:r>
    </w:p>
    <w:p w:rsidR="004003AB" w:rsidRPr="00A84959" w:rsidRDefault="004003AB" w:rsidP="004003AB">
      <w:pPr>
        <w:pStyle w:val="Item"/>
      </w:pPr>
      <w:r w:rsidRPr="00A84959">
        <w:t>Repeal the Parts</w:t>
      </w:r>
      <w:r w:rsidR="00D26552" w:rsidRPr="00A84959">
        <w:t>.</w:t>
      </w:r>
    </w:p>
    <w:p w:rsidR="00321B2D" w:rsidRPr="00A84959" w:rsidRDefault="00C3215A" w:rsidP="00321B2D">
      <w:pPr>
        <w:pStyle w:val="ItemHead"/>
      </w:pPr>
      <w:r w:rsidRPr="00A84959">
        <w:t>27</w:t>
      </w:r>
      <w:r w:rsidR="00052E38" w:rsidRPr="00A84959">
        <w:t xml:space="preserve">  </w:t>
      </w:r>
      <w:r w:rsidR="00B27C55" w:rsidRPr="00A84959">
        <w:t>Regulations </w:t>
      </w:r>
      <w:r w:rsidR="00052E38" w:rsidRPr="00A84959">
        <w:t>92 and</w:t>
      </w:r>
      <w:r w:rsidR="00321B2D" w:rsidRPr="00A84959">
        <w:t xml:space="preserve"> 92A</w:t>
      </w:r>
    </w:p>
    <w:p w:rsidR="0054581B" w:rsidRPr="00A84959" w:rsidRDefault="00321B2D" w:rsidP="0054581B">
      <w:pPr>
        <w:pStyle w:val="Item"/>
      </w:pPr>
      <w:r w:rsidRPr="00A84959">
        <w:t>Repeal the regulations</w:t>
      </w:r>
      <w:r w:rsidR="00D26552" w:rsidRPr="00A84959">
        <w:t>.</w:t>
      </w:r>
    </w:p>
    <w:p w:rsidR="0054581B" w:rsidRPr="00A84959" w:rsidRDefault="00C3215A" w:rsidP="0054581B">
      <w:pPr>
        <w:pStyle w:val="ItemHead"/>
      </w:pPr>
      <w:r w:rsidRPr="00A84959">
        <w:t>28</w:t>
      </w:r>
      <w:r w:rsidR="0054581B" w:rsidRPr="00A84959">
        <w:t xml:space="preserve">  </w:t>
      </w:r>
      <w:r w:rsidR="00B27C55" w:rsidRPr="00A84959">
        <w:t>Sub</w:t>
      </w:r>
      <w:r w:rsidR="006107EB" w:rsidRPr="00A84959">
        <w:t>regulation 9</w:t>
      </w:r>
      <w:r w:rsidR="0054581B" w:rsidRPr="00A84959">
        <w:t>4(1)</w:t>
      </w:r>
    </w:p>
    <w:p w:rsidR="0054581B" w:rsidRPr="00A84959" w:rsidRDefault="0054581B" w:rsidP="0054581B">
      <w:pPr>
        <w:pStyle w:val="Item"/>
        <w:rPr>
          <w:lang w:eastAsia="en-US"/>
        </w:rPr>
      </w:pPr>
      <w:r w:rsidRPr="00A84959">
        <w:t xml:space="preserve">Omit “the lights or signals prescribed in </w:t>
      </w:r>
      <w:r w:rsidR="006107EB" w:rsidRPr="00A84959">
        <w:t>Part 1</w:t>
      </w:r>
      <w:r w:rsidRPr="00A84959">
        <w:t>3”, substitute “a standard visual signal or aviation distress signal”</w:t>
      </w:r>
      <w:r w:rsidR="00D26552" w:rsidRPr="00A84959">
        <w:t>.</w:t>
      </w:r>
    </w:p>
    <w:p w:rsidR="0063310D" w:rsidRPr="00A84959" w:rsidRDefault="00C3215A" w:rsidP="0063310D">
      <w:pPr>
        <w:pStyle w:val="ItemHead"/>
      </w:pPr>
      <w:r w:rsidRPr="00A84959">
        <w:t>29</w:t>
      </w:r>
      <w:r w:rsidR="0063310D" w:rsidRPr="00A84959">
        <w:t xml:space="preserve">  </w:t>
      </w:r>
      <w:r w:rsidR="006107EB" w:rsidRPr="00A84959">
        <w:t>Paragraph 9</w:t>
      </w:r>
      <w:r w:rsidR="0063310D" w:rsidRPr="00A84959">
        <w:t>5(1)(b)</w:t>
      </w:r>
    </w:p>
    <w:p w:rsidR="0063310D" w:rsidRPr="00A84959" w:rsidRDefault="0063310D" w:rsidP="0063310D">
      <w:pPr>
        <w:pStyle w:val="Item"/>
      </w:pPr>
      <w:r w:rsidRPr="00A84959">
        <w:t>Omit “the Convention”, substitute “the Chicago Convention”</w:t>
      </w:r>
      <w:r w:rsidR="00D26552" w:rsidRPr="00A84959">
        <w:t>.</w:t>
      </w:r>
    </w:p>
    <w:p w:rsidR="00182C60" w:rsidRPr="00A84959" w:rsidRDefault="00C3215A" w:rsidP="00182C60">
      <w:pPr>
        <w:pStyle w:val="ItemHead"/>
        <w:rPr>
          <w:lang w:eastAsia="en-US"/>
        </w:rPr>
      </w:pPr>
      <w:r w:rsidRPr="00A84959">
        <w:rPr>
          <w:lang w:eastAsia="en-US"/>
        </w:rPr>
        <w:t>30</w:t>
      </w:r>
      <w:r w:rsidR="00052E38" w:rsidRPr="00A84959">
        <w:rPr>
          <w:lang w:eastAsia="en-US"/>
        </w:rPr>
        <w:t xml:space="preserve">  </w:t>
      </w:r>
      <w:r w:rsidR="00B27C55" w:rsidRPr="00A84959">
        <w:rPr>
          <w:lang w:eastAsia="en-US"/>
        </w:rPr>
        <w:t>Regulations 9</w:t>
      </w:r>
      <w:r w:rsidR="006F6E4B" w:rsidRPr="00A84959">
        <w:t xml:space="preserve">6, </w:t>
      </w:r>
      <w:r w:rsidR="00052E38" w:rsidRPr="00A84959">
        <w:rPr>
          <w:lang w:eastAsia="en-US"/>
        </w:rPr>
        <w:t>99AA, 99A, 100 and</w:t>
      </w:r>
      <w:r w:rsidR="00182C60" w:rsidRPr="00A84959">
        <w:rPr>
          <w:lang w:eastAsia="en-US"/>
        </w:rPr>
        <w:t xml:space="preserve"> 101</w:t>
      </w:r>
    </w:p>
    <w:p w:rsidR="00182C60" w:rsidRPr="00A84959" w:rsidRDefault="00182C60" w:rsidP="00182C60">
      <w:pPr>
        <w:pStyle w:val="Item"/>
        <w:rPr>
          <w:lang w:eastAsia="en-US"/>
        </w:rPr>
      </w:pPr>
      <w:r w:rsidRPr="00A84959">
        <w:rPr>
          <w:lang w:eastAsia="en-US"/>
        </w:rPr>
        <w:t>Repeal the regulations</w:t>
      </w:r>
      <w:r w:rsidR="00D26552" w:rsidRPr="00A84959">
        <w:rPr>
          <w:lang w:eastAsia="en-US"/>
        </w:rPr>
        <w:t>.</w:t>
      </w:r>
    </w:p>
    <w:p w:rsidR="00542BA0" w:rsidRPr="00A84959" w:rsidRDefault="00C3215A" w:rsidP="00542BA0">
      <w:pPr>
        <w:pStyle w:val="ItemHead"/>
      </w:pPr>
      <w:r w:rsidRPr="00A84959">
        <w:t>31</w:t>
      </w:r>
      <w:r w:rsidR="00542BA0" w:rsidRPr="00A84959">
        <w:t xml:space="preserve">  </w:t>
      </w:r>
      <w:r w:rsidR="006107EB" w:rsidRPr="00A84959">
        <w:t>Paragraph 1</w:t>
      </w:r>
      <w:r w:rsidR="00542BA0" w:rsidRPr="00A84959">
        <w:t>05(1)(a)</w:t>
      </w:r>
    </w:p>
    <w:p w:rsidR="00542BA0" w:rsidRPr="00A84959" w:rsidRDefault="00542BA0" w:rsidP="00542BA0">
      <w:pPr>
        <w:pStyle w:val="Item"/>
      </w:pPr>
      <w:r w:rsidRPr="00A84959">
        <w:t>Omit “air traffic controller licence”, substitute “ATC licence”</w:t>
      </w:r>
      <w:r w:rsidR="00D26552" w:rsidRPr="00A84959">
        <w:t>.</w:t>
      </w:r>
    </w:p>
    <w:p w:rsidR="00052E38" w:rsidRPr="00A84959" w:rsidRDefault="00C3215A" w:rsidP="00052E38">
      <w:pPr>
        <w:pStyle w:val="ItemHead"/>
        <w:rPr>
          <w:lang w:eastAsia="en-US"/>
        </w:rPr>
      </w:pPr>
      <w:r w:rsidRPr="00A84959">
        <w:rPr>
          <w:lang w:eastAsia="en-US"/>
        </w:rPr>
        <w:t>32</w:t>
      </w:r>
      <w:r w:rsidR="00052E38" w:rsidRPr="00A84959">
        <w:rPr>
          <w:lang w:eastAsia="en-US"/>
        </w:rPr>
        <w:t xml:space="preserve">  </w:t>
      </w:r>
      <w:r w:rsidR="006107EB" w:rsidRPr="00A84959">
        <w:rPr>
          <w:lang w:eastAsia="en-US"/>
        </w:rPr>
        <w:t>Divisions 2</w:t>
      </w:r>
      <w:r w:rsidR="00E36789" w:rsidRPr="00A84959">
        <w:rPr>
          <w:lang w:eastAsia="en-US"/>
        </w:rPr>
        <w:t xml:space="preserve"> and 3 of </w:t>
      </w:r>
      <w:r w:rsidR="006107EB" w:rsidRPr="00A84959">
        <w:rPr>
          <w:lang w:eastAsia="en-US"/>
        </w:rPr>
        <w:t>Part 1</w:t>
      </w:r>
      <w:r w:rsidR="00E36789" w:rsidRPr="00A84959">
        <w:rPr>
          <w:lang w:eastAsia="en-US"/>
        </w:rPr>
        <w:t>0</w:t>
      </w:r>
    </w:p>
    <w:p w:rsidR="00052E38" w:rsidRPr="00A84959" w:rsidRDefault="00052E38" w:rsidP="00052E38">
      <w:pPr>
        <w:pStyle w:val="Item"/>
        <w:rPr>
          <w:lang w:eastAsia="en-US"/>
        </w:rPr>
      </w:pPr>
      <w:r w:rsidRPr="00A84959">
        <w:rPr>
          <w:lang w:eastAsia="en-US"/>
        </w:rPr>
        <w:t xml:space="preserve">Repeal the </w:t>
      </w:r>
      <w:r w:rsidR="00E36789" w:rsidRPr="00A84959">
        <w:rPr>
          <w:lang w:eastAsia="en-US"/>
        </w:rPr>
        <w:t>Divisions</w:t>
      </w:r>
      <w:r w:rsidR="00D26552" w:rsidRPr="00A84959">
        <w:rPr>
          <w:lang w:eastAsia="en-US"/>
        </w:rPr>
        <w:t>.</w:t>
      </w:r>
    </w:p>
    <w:p w:rsidR="0030705C" w:rsidRPr="00A84959" w:rsidRDefault="00C3215A" w:rsidP="0030705C">
      <w:pPr>
        <w:pStyle w:val="ItemHead"/>
        <w:rPr>
          <w:lang w:eastAsia="en-US"/>
        </w:rPr>
      </w:pPr>
      <w:r w:rsidRPr="00A84959">
        <w:rPr>
          <w:lang w:eastAsia="en-US"/>
        </w:rPr>
        <w:lastRenderedPageBreak/>
        <w:t>33</w:t>
      </w:r>
      <w:r w:rsidR="0030705C" w:rsidRPr="00A84959">
        <w:rPr>
          <w:lang w:eastAsia="en-US"/>
        </w:rPr>
        <w:t xml:space="preserve">  </w:t>
      </w:r>
      <w:r w:rsidR="006107EB" w:rsidRPr="00A84959">
        <w:rPr>
          <w:lang w:eastAsia="en-US"/>
        </w:rPr>
        <w:t>Parts 1</w:t>
      </w:r>
      <w:r w:rsidR="0030705C" w:rsidRPr="00A84959">
        <w:rPr>
          <w:lang w:eastAsia="en-US"/>
        </w:rPr>
        <w:t>1</w:t>
      </w:r>
      <w:r w:rsidR="00052E38" w:rsidRPr="00A84959">
        <w:rPr>
          <w:lang w:eastAsia="en-US"/>
        </w:rPr>
        <w:t xml:space="preserve"> to 13</w:t>
      </w:r>
    </w:p>
    <w:p w:rsidR="0030705C" w:rsidRPr="00A84959" w:rsidRDefault="0030705C" w:rsidP="0030705C">
      <w:pPr>
        <w:pStyle w:val="Item"/>
        <w:rPr>
          <w:lang w:eastAsia="en-US"/>
        </w:rPr>
      </w:pPr>
      <w:r w:rsidRPr="00A84959">
        <w:rPr>
          <w:lang w:eastAsia="en-US"/>
        </w:rPr>
        <w:t>Repeal the Part</w:t>
      </w:r>
      <w:r w:rsidR="00052E38" w:rsidRPr="00A84959">
        <w:rPr>
          <w:lang w:eastAsia="en-US"/>
        </w:rPr>
        <w:t>s</w:t>
      </w:r>
      <w:r w:rsidR="00D26552" w:rsidRPr="00A84959">
        <w:rPr>
          <w:lang w:eastAsia="en-US"/>
        </w:rPr>
        <w:t>.</w:t>
      </w:r>
    </w:p>
    <w:p w:rsidR="00E36789" w:rsidRPr="00A84959" w:rsidRDefault="00C3215A" w:rsidP="00E36789">
      <w:pPr>
        <w:pStyle w:val="ItemHead"/>
      </w:pPr>
      <w:r w:rsidRPr="00A84959">
        <w:t>34</w:t>
      </w:r>
      <w:r w:rsidR="00E36789" w:rsidRPr="00A84959">
        <w:t xml:space="preserve">  </w:t>
      </w:r>
      <w:r w:rsidR="006107EB" w:rsidRPr="00A84959">
        <w:t>Division 1</w:t>
      </w:r>
      <w:r w:rsidR="00E36789" w:rsidRPr="00A84959">
        <w:t xml:space="preserve">A of </w:t>
      </w:r>
      <w:r w:rsidR="006107EB" w:rsidRPr="00A84959">
        <w:t>Part 1</w:t>
      </w:r>
      <w:r w:rsidR="00E36789" w:rsidRPr="00A84959">
        <w:t>4</w:t>
      </w:r>
    </w:p>
    <w:p w:rsidR="00E36789" w:rsidRPr="00A84959" w:rsidRDefault="00E36789" w:rsidP="00E36789">
      <w:pPr>
        <w:pStyle w:val="Item"/>
      </w:pPr>
      <w:r w:rsidRPr="00A84959">
        <w:t>Repeal the Division</w:t>
      </w:r>
      <w:r w:rsidR="00D26552" w:rsidRPr="00A84959">
        <w:t>.</w:t>
      </w:r>
    </w:p>
    <w:p w:rsidR="0054581B" w:rsidRPr="00A84959" w:rsidRDefault="00C3215A" w:rsidP="0054581B">
      <w:pPr>
        <w:pStyle w:val="ItemHead"/>
      </w:pPr>
      <w:r w:rsidRPr="00A84959">
        <w:t>35</w:t>
      </w:r>
      <w:r w:rsidR="00052E38" w:rsidRPr="00A84959">
        <w:t xml:space="preserve">  </w:t>
      </w:r>
      <w:r w:rsidR="006107EB" w:rsidRPr="00A84959">
        <w:t>Regulation 2</w:t>
      </w:r>
      <w:r w:rsidR="00052E38" w:rsidRPr="00A84959">
        <w:t>06</w:t>
      </w:r>
    </w:p>
    <w:p w:rsidR="0054581B" w:rsidRPr="00A84959" w:rsidRDefault="0054581B" w:rsidP="0054581B">
      <w:pPr>
        <w:pStyle w:val="Item"/>
      </w:pPr>
      <w:r w:rsidRPr="00A84959">
        <w:t>Repeal the regulation, substitute:</w:t>
      </w:r>
    </w:p>
    <w:p w:rsidR="0054581B" w:rsidRPr="00A84959" w:rsidRDefault="0054581B" w:rsidP="0054581B">
      <w:pPr>
        <w:pStyle w:val="ActHead5"/>
      </w:pPr>
      <w:bookmarkStart w:id="14" w:name="_Toc57381086"/>
      <w:r w:rsidRPr="00727D7E">
        <w:rPr>
          <w:rStyle w:val="CharSectno"/>
        </w:rPr>
        <w:t>206</w:t>
      </w:r>
      <w:r w:rsidRPr="00A84959">
        <w:t xml:space="preserve">  Prescribed purpose—miscellaneous</w:t>
      </w:r>
      <w:bookmarkEnd w:id="14"/>
    </w:p>
    <w:p w:rsidR="0054581B" w:rsidRPr="00A84959" w:rsidRDefault="0054581B" w:rsidP="0054581B">
      <w:pPr>
        <w:pStyle w:val="subsection"/>
      </w:pPr>
      <w:r w:rsidRPr="00A84959">
        <w:tab/>
      </w:r>
      <w:r w:rsidRPr="00A84959">
        <w:tab/>
        <w:t xml:space="preserve">For </w:t>
      </w:r>
      <w:r w:rsidR="00E36789" w:rsidRPr="00A84959">
        <w:t xml:space="preserve">the purposes of </w:t>
      </w:r>
      <w:r w:rsidR="006107EB" w:rsidRPr="00A84959">
        <w:t>subsection 2</w:t>
      </w:r>
      <w:r w:rsidRPr="00A84959">
        <w:t>7(9) of the Act, each of the following is a prescribed purpose:</w:t>
      </w:r>
    </w:p>
    <w:p w:rsidR="0054166D" w:rsidRPr="00A84959" w:rsidRDefault="0054581B" w:rsidP="0054581B">
      <w:pPr>
        <w:pStyle w:val="paragraph"/>
      </w:pPr>
      <w:r w:rsidRPr="00A84959">
        <w:tab/>
        <w:t>(a)</w:t>
      </w:r>
      <w:r w:rsidRPr="00A84959">
        <w:tab/>
        <w:t xml:space="preserve">the flying or operation of an aircraft for balloon flying training (within the meaning of </w:t>
      </w:r>
      <w:r w:rsidR="006107EB" w:rsidRPr="00A84959">
        <w:t>subregulation 5</w:t>
      </w:r>
      <w:r w:rsidR="00D26552" w:rsidRPr="00A84959">
        <w:t>.</w:t>
      </w:r>
      <w:r w:rsidRPr="00A84959">
        <w:t xml:space="preserve">01(1)) </w:t>
      </w:r>
      <w:r w:rsidR="0054166D" w:rsidRPr="00A84959">
        <w:t>that is:</w:t>
      </w:r>
    </w:p>
    <w:p w:rsidR="0054166D" w:rsidRPr="00A84959" w:rsidRDefault="0054166D" w:rsidP="0054166D">
      <w:pPr>
        <w:pStyle w:val="paragraphsub"/>
      </w:pPr>
      <w:r w:rsidRPr="00A84959">
        <w:tab/>
        <w:t>(i)</w:t>
      </w:r>
      <w:r w:rsidRPr="00A84959">
        <w:tab/>
        <w:t xml:space="preserve">for the grant of a balloon flight crew licence or balloon flight crew rating under </w:t>
      </w:r>
      <w:r w:rsidR="006107EB" w:rsidRPr="00A84959">
        <w:t>Part 5</w:t>
      </w:r>
      <w:r w:rsidRPr="00A84959">
        <w:t>; and</w:t>
      </w:r>
    </w:p>
    <w:p w:rsidR="0054166D" w:rsidRPr="00A84959" w:rsidRDefault="0054166D" w:rsidP="0054166D">
      <w:pPr>
        <w:pStyle w:val="paragraphsub"/>
      </w:pPr>
      <w:r w:rsidRPr="00A84959">
        <w:tab/>
        <w:t>(ii)</w:t>
      </w:r>
      <w:r w:rsidRPr="00A84959">
        <w:tab/>
        <w:t>conducted for hire or reward;</w:t>
      </w:r>
    </w:p>
    <w:p w:rsidR="0054581B" w:rsidRPr="00A84959" w:rsidRDefault="0054581B" w:rsidP="0054581B">
      <w:pPr>
        <w:pStyle w:val="paragraph"/>
      </w:pPr>
      <w:r w:rsidRPr="00A84959">
        <w:tab/>
        <w:t>(b)</w:t>
      </w:r>
      <w:r w:rsidRPr="00A84959">
        <w:tab/>
        <w:t xml:space="preserve">an aerial application operation (within the meaning of </w:t>
      </w:r>
      <w:r w:rsidR="006107EB" w:rsidRPr="00A84959">
        <w:t>regulation 1</w:t>
      </w:r>
      <w:r w:rsidRPr="00A84959">
        <w:t>37</w:t>
      </w:r>
      <w:r w:rsidR="00D26552" w:rsidRPr="00A84959">
        <w:t>.</w:t>
      </w:r>
      <w:r w:rsidRPr="00A84959">
        <w:t xml:space="preserve">010 of CASR) to which </w:t>
      </w:r>
      <w:r w:rsidR="006107EB" w:rsidRPr="00A84959">
        <w:t>Part 1</w:t>
      </w:r>
      <w:r w:rsidRPr="00A84959">
        <w:t xml:space="preserve">37 </w:t>
      </w:r>
      <w:r w:rsidR="00E36789" w:rsidRPr="00A84959">
        <w:t xml:space="preserve">of CASR </w:t>
      </w:r>
      <w:r w:rsidRPr="00A84959">
        <w:t>applies that is conducted for hire or reward;</w:t>
      </w:r>
    </w:p>
    <w:p w:rsidR="003425BD" w:rsidRPr="00A84959" w:rsidRDefault="0054581B" w:rsidP="003425BD">
      <w:pPr>
        <w:pStyle w:val="paragraph"/>
      </w:pPr>
      <w:r w:rsidRPr="00A84959">
        <w:tab/>
        <w:t>(c)</w:t>
      </w:r>
      <w:r w:rsidRPr="00A84959">
        <w:tab/>
        <w:t>the operation of a glider involving the carriage of passengers that is conducted for hire or reward</w:t>
      </w:r>
      <w:r w:rsidR="00D26552" w:rsidRPr="00A84959">
        <w:t>.</w:t>
      </w:r>
    </w:p>
    <w:p w:rsidR="003425BD" w:rsidRPr="00A84959" w:rsidRDefault="00C3215A" w:rsidP="00052E38">
      <w:pPr>
        <w:pStyle w:val="ItemHead"/>
      </w:pPr>
      <w:r w:rsidRPr="00A84959">
        <w:t>36</w:t>
      </w:r>
      <w:r w:rsidR="00052E38" w:rsidRPr="00A84959">
        <w:t xml:space="preserve">  </w:t>
      </w:r>
      <w:r w:rsidR="00A84959">
        <w:t>Regulations 2</w:t>
      </w:r>
      <w:r w:rsidR="003425BD" w:rsidRPr="00A84959">
        <w:t>07 to 209</w:t>
      </w:r>
    </w:p>
    <w:p w:rsidR="003425BD" w:rsidRPr="00A84959" w:rsidRDefault="003425BD" w:rsidP="003425BD">
      <w:pPr>
        <w:pStyle w:val="Item"/>
      </w:pPr>
      <w:r w:rsidRPr="00A84959">
        <w:t>Repeal the regulations</w:t>
      </w:r>
      <w:r w:rsidR="00D26552" w:rsidRPr="00A84959">
        <w:t>.</w:t>
      </w:r>
    </w:p>
    <w:p w:rsidR="003425BD" w:rsidRPr="00A84959" w:rsidRDefault="00C3215A" w:rsidP="003425BD">
      <w:pPr>
        <w:pStyle w:val="ItemHead"/>
      </w:pPr>
      <w:r w:rsidRPr="00A84959">
        <w:t>37</w:t>
      </w:r>
      <w:r w:rsidR="003425BD" w:rsidRPr="00A84959">
        <w:t xml:space="preserve">  </w:t>
      </w:r>
      <w:r w:rsidR="006107EB" w:rsidRPr="00A84959">
        <w:t>Subregulation 2</w:t>
      </w:r>
      <w:r w:rsidR="003425BD" w:rsidRPr="00A84959">
        <w:t>10A(5) (</w:t>
      </w:r>
      <w:r w:rsidR="006107EB" w:rsidRPr="00A84959">
        <w:t>subparagraph (</w:t>
      </w:r>
      <w:r w:rsidR="003425BD" w:rsidRPr="00A84959">
        <w:t xml:space="preserve">c)(iv) of the definition of </w:t>
      </w:r>
      <w:r w:rsidR="003425BD" w:rsidRPr="00A84959">
        <w:rPr>
          <w:i/>
        </w:rPr>
        <w:t>licence holder</w:t>
      </w:r>
      <w:r w:rsidR="003425BD" w:rsidRPr="00A84959">
        <w:t>)</w:t>
      </w:r>
    </w:p>
    <w:p w:rsidR="003425BD" w:rsidRPr="00A84959" w:rsidRDefault="003425BD" w:rsidP="003425BD">
      <w:pPr>
        <w:pStyle w:val="Item"/>
      </w:pPr>
      <w:r w:rsidRPr="00A84959">
        <w:t>Repeal the subparagraph, substitute:</w:t>
      </w:r>
    </w:p>
    <w:p w:rsidR="003425BD" w:rsidRPr="00A84959" w:rsidRDefault="003425BD" w:rsidP="003425BD">
      <w:pPr>
        <w:pStyle w:val="paragraphsub"/>
      </w:pPr>
      <w:r w:rsidRPr="00A84959">
        <w:tab/>
        <w:t>(iv)</w:t>
      </w:r>
      <w:r w:rsidRPr="00A84959">
        <w:tab/>
        <w:t>a commercial pilot (balloon) licence;</w:t>
      </w:r>
    </w:p>
    <w:p w:rsidR="00522F47" w:rsidRPr="00A84959" w:rsidRDefault="00C3215A" w:rsidP="00052E38">
      <w:pPr>
        <w:pStyle w:val="ItemHead"/>
      </w:pPr>
      <w:r w:rsidRPr="00A84959">
        <w:t>38</w:t>
      </w:r>
      <w:r w:rsidR="003425BD" w:rsidRPr="00A84959">
        <w:t xml:space="preserve">  </w:t>
      </w:r>
      <w:r w:rsidR="00A84959">
        <w:t>Regulations 2</w:t>
      </w:r>
      <w:r w:rsidR="00E36789" w:rsidRPr="00A84959">
        <w:t>10B</w:t>
      </w:r>
      <w:r w:rsidR="00A03E16" w:rsidRPr="00A84959">
        <w:t xml:space="preserve">, </w:t>
      </w:r>
      <w:r w:rsidR="00052E38" w:rsidRPr="00A84959">
        <w:t xml:space="preserve">215 to </w:t>
      </w:r>
      <w:r w:rsidR="00E36789" w:rsidRPr="00A84959">
        <w:t>222</w:t>
      </w:r>
      <w:r w:rsidR="00A03E16" w:rsidRPr="00A84959">
        <w:t xml:space="preserve"> and 222A to 224</w:t>
      </w:r>
    </w:p>
    <w:p w:rsidR="00052E38" w:rsidRPr="00A84959" w:rsidRDefault="00052E38" w:rsidP="00052E38">
      <w:pPr>
        <w:pStyle w:val="Item"/>
      </w:pPr>
      <w:r w:rsidRPr="00A84959">
        <w:t>Repeal the regulations</w:t>
      </w:r>
      <w:r w:rsidR="00D26552" w:rsidRPr="00A84959">
        <w:t>.</w:t>
      </w:r>
    </w:p>
    <w:p w:rsidR="00524FD7" w:rsidRPr="00A84959" w:rsidRDefault="00C3215A" w:rsidP="00524FD7">
      <w:pPr>
        <w:pStyle w:val="ItemHead"/>
      </w:pPr>
      <w:r w:rsidRPr="00A84959">
        <w:t>39</w:t>
      </w:r>
      <w:r w:rsidR="00524FD7" w:rsidRPr="00A84959">
        <w:t xml:space="preserve">  </w:t>
      </w:r>
      <w:r w:rsidR="00B27C55" w:rsidRPr="00A84959">
        <w:t>Paragraph 2</w:t>
      </w:r>
      <w:r w:rsidR="00524FD7" w:rsidRPr="00A84959">
        <w:t>24A(3)(b)</w:t>
      </w:r>
    </w:p>
    <w:p w:rsidR="00524FD7" w:rsidRPr="00A84959" w:rsidRDefault="00524FD7" w:rsidP="00524FD7">
      <w:pPr>
        <w:pStyle w:val="Item"/>
      </w:pPr>
      <w:r w:rsidRPr="00A84959">
        <w:t xml:space="preserve">Omit “is successfully participating in an operator’s training and checking system approved by CASA under </w:t>
      </w:r>
      <w:r w:rsidR="006107EB" w:rsidRPr="00A84959">
        <w:t>regulation 2</w:t>
      </w:r>
      <w:r w:rsidRPr="00A84959">
        <w:t xml:space="preserve">17”, substitute “complies with the operator’s training and checking system in accordance with </w:t>
      </w:r>
      <w:r w:rsidR="006107EB" w:rsidRPr="00A84959">
        <w:t>regulation 1</w:t>
      </w:r>
      <w:r w:rsidR="00ED4D9A" w:rsidRPr="00A84959">
        <w:t>19</w:t>
      </w:r>
      <w:r w:rsidR="00D26552" w:rsidRPr="00A84959">
        <w:t>.</w:t>
      </w:r>
      <w:r w:rsidR="00ED4D9A" w:rsidRPr="00A84959">
        <w:t xml:space="preserve">170, </w:t>
      </w:r>
      <w:r w:rsidRPr="00A84959">
        <w:t>138</w:t>
      </w:r>
      <w:r w:rsidR="00D26552" w:rsidRPr="00A84959">
        <w:t>.</w:t>
      </w:r>
      <w:r w:rsidRPr="00A84959">
        <w:t>125</w:t>
      </w:r>
      <w:r w:rsidR="00ED4D9A" w:rsidRPr="00A84959">
        <w:t xml:space="preserve"> or 142</w:t>
      </w:r>
      <w:r w:rsidR="00D26552" w:rsidRPr="00A84959">
        <w:t>.</w:t>
      </w:r>
      <w:r w:rsidR="00ED4D9A" w:rsidRPr="00A84959">
        <w:t>310</w:t>
      </w:r>
      <w:r w:rsidRPr="00A84959">
        <w:t xml:space="preserve"> of CASR”</w:t>
      </w:r>
      <w:r w:rsidR="00D26552" w:rsidRPr="00A84959">
        <w:t>.</w:t>
      </w:r>
    </w:p>
    <w:p w:rsidR="00522F47" w:rsidRPr="00A84959" w:rsidRDefault="00C3215A" w:rsidP="00522F47">
      <w:pPr>
        <w:pStyle w:val="ItemHead"/>
      </w:pPr>
      <w:r w:rsidRPr="00A84959">
        <w:t>40</w:t>
      </w:r>
      <w:r w:rsidR="00522F47" w:rsidRPr="00A84959">
        <w:t xml:space="preserve">  </w:t>
      </w:r>
      <w:r w:rsidR="00A84959">
        <w:t>Regulations 2</w:t>
      </w:r>
      <w:r w:rsidR="00522F47" w:rsidRPr="00A84959">
        <w:t>25 to 234A</w:t>
      </w:r>
    </w:p>
    <w:p w:rsidR="00522F47" w:rsidRPr="00A84959" w:rsidRDefault="00522F47" w:rsidP="00522F47">
      <w:pPr>
        <w:pStyle w:val="Item"/>
      </w:pPr>
      <w:r w:rsidRPr="00A84959">
        <w:t>Repeal the regulations</w:t>
      </w:r>
      <w:r w:rsidR="00D26552" w:rsidRPr="00A84959">
        <w:t>.</w:t>
      </w:r>
    </w:p>
    <w:p w:rsidR="00E36789" w:rsidRPr="00A84959" w:rsidRDefault="00C3215A" w:rsidP="00E36789">
      <w:pPr>
        <w:pStyle w:val="ItemHead"/>
      </w:pPr>
      <w:r w:rsidRPr="00A84959">
        <w:t>41</w:t>
      </w:r>
      <w:r w:rsidR="00E36789" w:rsidRPr="00A84959">
        <w:t xml:space="preserve">  </w:t>
      </w:r>
      <w:r w:rsidR="006107EB" w:rsidRPr="00A84959">
        <w:t>Subregulation 2</w:t>
      </w:r>
      <w:r w:rsidR="00E36789" w:rsidRPr="00A84959">
        <w:t>35(1)</w:t>
      </w:r>
    </w:p>
    <w:p w:rsidR="00E36789" w:rsidRPr="00A84959" w:rsidRDefault="00E36789" w:rsidP="00E36789">
      <w:pPr>
        <w:pStyle w:val="Item"/>
      </w:pPr>
      <w:r w:rsidRPr="00A84959">
        <w:t>Omit “(1)”</w:t>
      </w:r>
      <w:r w:rsidR="00D26552" w:rsidRPr="00A84959">
        <w:t>.</w:t>
      </w:r>
    </w:p>
    <w:p w:rsidR="00524FD7" w:rsidRPr="00A84959" w:rsidRDefault="00C3215A" w:rsidP="00524FD7">
      <w:pPr>
        <w:pStyle w:val="ItemHead"/>
      </w:pPr>
      <w:r w:rsidRPr="00A84959">
        <w:t>42</w:t>
      </w:r>
      <w:r w:rsidR="00524FD7" w:rsidRPr="00A84959">
        <w:t xml:space="preserve">  </w:t>
      </w:r>
      <w:r w:rsidR="00B27C55" w:rsidRPr="00A84959">
        <w:t>Subregulations 2</w:t>
      </w:r>
      <w:r w:rsidR="00524FD7" w:rsidRPr="00A84959">
        <w:t>35(2) to (13)</w:t>
      </w:r>
    </w:p>
    <w:p w:rsidR="00524FD7" w:rsidRPr="00A84959" w:rsidRDefault="00524FD7" w:rsidP="00524FD7">
      <w:pPr>
        <w:pStyle w:val="Item"/>
      </w:pPr>
      <w:r w:rsidRPr="00A84959">
        <w:t>Repeal the subregulations</w:t>
      </w:r>
      <w:r w:rsidR="00D26552" w:rsidRPr="00A84959">
        <w:t>.</w:t>
      </w:r>
    </w:p>
    <w:p w:rsidR="00052E38" w:rsidRPr="00A84959" w:rsidRDefault="00C3215A" w:rsidP="00052E38">
      <w:pPr>
        <w:pStyle w:val="ItemHead"/>
      </w:pPr>
      <w:r w:rsidRPr="00A84959">
        <w:lastRenderedPageBreak/>
        <w:t>43</w:t>
      </w:r>
      <w:r w:rsidR="00052E38" w:rsidRPr="00A84959">
        <w:t xml:space="preserve">  </w:t>
      </w:r>
      <w:r w:rsidR="00A84959">
        <w:t>Regulations 2</w:t>
      </w:r>
      <w:r w:rsidR="00E36789" w:rsidRPr="00A84959">
        <w:t>35A to 24</w:t>
      </w:r>
      <w:r w:rsidR="00052E38" w:rsidRPr="00A84959">
        <w:t>8</w:t>
      </w:r>
      <w:r w:rsidR="00A03E16" w:rsidRPr="00A84959">
        <w:t xml:space="preserve"> and 248A to 260</w:t>
      </w:r>
    </w:p>
    <w:p w:rsidR="00052E38" w:rsidRPr="00A84959" w:rsidRDefault="00052E38" w:rsidP="00052E38">
      <w:pPr>
        <w:pStyle w:val="Item"/>
      </w:pPr>
      <w:r w:rsidRPr="00A84959">
        <w:t>Repeal the regulations</w:t>
      </w:r>
      <w:r w:rsidR="00D26552" w:rsidRPr="00A84959">
        <w:t>.</w:t>
      </w:r>
    </w:p>
    <w:p w:rsidR="00E36789" w:rsidRPr="00A84959" w:rsidRDefault="00C3215A" w:rsidP="00E36789">
      <w:pPr>
        <w:pStyle w:val="ItemHead"/>
      </w:pPr>
      <w:r w:rsidRPr="00A84959">
        <w:t>44</w:t>
      </w:r>
      <w:r w:rsidR="00E36789" w:rsidRPr="00A84959">
        <w:t xml:space="preserve">  </w:t>
      </w:r>
      <w:r w:rsidR="006107EB" w:rsidRPr="00A84959">
        <w:t>Division 5</w:t>
      </w:r>
      <w:r w:rsidR="00E36789" w:rsidRPr="00A84959">
        <w:t xml:space="preserve"> of </w:t>
      </w:r>
      <w:r w:rsidR="006107EB" w:rsidRPr="00A84959">
        <w:t>Part 1</w:t>
      </w:r>
      <w:r w:rsidR="00E36789" w:rsidRPr="00A84959">
        <w:t>4</w:t>
      </w:r>
    </w:p>
    <w:p w:rsidR="00E36789" w:rsidRPr="00A84959" w:rsidRDefault="00E36789" w:rsidP="00E36789">
      <w:pPr>
        <w:pStyle w:val="Item"/>
      </w:pPr>
      <w:r w:rsidRPr="00A84959">
        <w:t xml:space="preserve">Repeal the </w:t>
      </w:r>
      <w:r w:rsidR="00010337" w:rsidRPr="00A84959">
        <w:t>Division</w:t>
      </w:r>
      <w:r w:rsidR="00D26552" w:rsidRPr="00A84959">
        <w:t>.</w:t>
      </w:r>
    </w:p>
    <w:p w:rsidR="00E36789" w:rsidRPr="00A84959" w:rsidRDefault="00C3215A" w:rsidP="00E36789">
      <w:pPr>
        <w:pStyle w:val="ItemHead"/>
      </w:pPr>
      <w:r w:rsidRPr="00A84959">
        <w:t>45</w:t>
      </w:r>
      <w:r w:rsidR="00E36789" w:rsidRPr="00A84959">
        <w:t xml:space="preserve">  </w:t>
      </w:r>
      <w:r w:rsidR="00A84959">
        <w:t>Regulations 2</w:t>
      </w:r>
      <w:r w:rsidR="00E36789" w:rsidRPr="00A84959">
        <w:t>62AL and 262AO to 262AS</w:t>
      </w:r>
    </w:p>
    <w:p w:rsidR="00E36789" w:rsidRPr="00A84959" w:rsidRDefault="00E36789" w:rsidP="00E36789">
      <w:pPr>
        <w:pStyle w:val="Item"/>
      </w:pPr>
      <w:r w:rsidRPr="00A84959">
        <w:t>Repeal the regulations</w:t>
      </w:r>
      <w:r w:rsidR="00D26552" w:rsidRPr="00A84959">
        <w:t>.</w:t>
      </w:r>
    </w:p>
    <w:p w:rsidR="003425BD" w:rsidRPr="00A84959" w:rsidRDefault="00C3215A" w:rsidP="003425BD">
      <w:pPr>
        <w:pStyle w:val="ItemHead"/>
      </w:pPr>
      <w:r w:rsidRPr="00A84959">
        <w:t>46</w:t>
      </w:r>
      <w:r w:rsidR="003425BD" w:rsidRPr="00A84959">
        <w:t xml:space="preserve">  </w:t>
      </w:r>
      <w:r w:rsidR="006107EB" w:rsidRPr="00A84959">
        <w:t>Subregulation 2</w:t>
      </w:r>
      <w:r w:rsidR="003425BD" w:rsidRPr="00A84959">
        <w:t>63(1) (</w:t>
      </w:r>
      <w:r w:rsidR="006107EB" w:rsidRPr="00A84959">
        <w:t>subparagraph (</w:t>
      </w:r>
      <w:r w:rsidR="003425BD" w:rsidRPr="00A84959">
        <w:t xml:space="preserve">c)(iii) of the definition of </w:t>
      </w:r>
      <w:r w:rsidR="003425BD" w:rsidRPr="00A84959">
        <w:rPr>
          <w:i/>
        </w:rPr>
        <w:t>licence</w:t>
      </w:r>
      <w:r w:rsidR="003425BD" w:rsidRPr="00A84959">
        <w:t>)</w:t>
      </w:r>
    </w:p>
    <w:p w:rsidR="003425BD" w:rsidRPr="00A84959" w:rsidRDefault="003425BD" w:rsidP="003425BD">
      <w:pPr>
        <w:pStyle w:val="Item"/>
      </w:pPr>
      <w:r w:rsidRPr="00A84959">
        <w:t>Repeal the subparagraph, substitute:</w:t>
      </w:r>
    </w:p>
    <w:p w:rsidR="003425BD" w:rsidRPr="00A84959" w:rsidRDefault="003425BD" w:rsidP="003425BD">
      <w:pPr>
        <w:pStyle w:val="paragraphsub"/>
      </w:pPr>
      <w:r w:rsidRPr="00A84959">
        <w:tab/>
        <w:t>(iii)</w:t>
      </w:r>
      <w:r w:rsidRPr="00A84959">
        <w:tab/>
        <w:t>a commercial pilot (balloon) licence;</w:t>
      </w:r>
    </w:p>
    <w:p w:rsidR="0053104C" w:rsidRPr="00A84959" w:rsidRDefault="00C3215A" w:rsidP="0053104C">
      <w:pPr>
        <w:pStyle w:val="ItemHead"/>
      </w:pPr>
      <w:r w:rsidRPr="00A84959">
        <w:t>47</w:t>
      </w:r>
      <w:r w:rsidR="0053104C" w:rsidRPr="00A84959">
        <w:t xml:space="preserve">  </w:t>
      </w:r>
      <w:r w:rsidR="006107EB" w:rsidRPr="00A84959">
        <w:t>Regulation 2</w:t>
      </w:r>
      <w:r w:rsidR="0053104C" w:rsidRPr="00A84959">
        <w:t>86</w:t>
      </w:r>
    </w:p>
    <w:p w:rsidR="0053104C" w:rsidRPr="00A84959" w:rsidRDefault="0053104C" w:rsidP="0053104C">
      <w:pPr>
        <w:pStyle w:val="Item"/>
      </w:pPr>
      <w:r w:rsidRPr="00A84959">
        <w:t>Repeal the regulation</w:t>
      </w:r>
      <w:r w:rsidR="00D26552" w:rsidRPr="00A84959">
        <w:t>.</w:t>
      </w:r>
    </w:p>
    <w:p w:rsidR="0063310D" w:rsidRPr="00A84959" w:rsidRDefault="00C3215A" w:rsidP="0063310D">
      <w:pPr>
        <w:pStyle w:val="ItemHead"/>
      </w:pPr>
      <w:r w:rsidRPr="00A84959">
        <w:t>48</w:t>
      </w:r>
      <w:r w:rsidR="0063310D" w:rsidRPr="00A84959">
        <w:t xml:space="preserve">  </w:t>
      </w:r>
      <w:r w:rsidR="00B27C55" w:rsidRPr="00A84959">
        <w:t>Paragraph 2</w:t>
      </w:r>
      <w:r w:rsidR="0063310D" w:rsidRPr="00A84959">
        <w:t>97(1)(b)</w:t>
      </w:r>
    </w:p>
    <w:p w:rsidR="0063310D" w:rsidRPr="00A84959" w:rsidRDefault="0063310D" w:rsidP="0063310D">
      <w:pPr>
        <w:pStyle w:val="Item"/>
      </w:pPr>
      <w:r w:rsidRPr="00A84959">
        <w:t>Omit “the Convention” (first occurring), substitute “the Chicago Convention”</w:t>
      </w:r>
      <w:r w:rsidR="00D26552" w:rsidRPr="00A84959">
        <w:t>.</w:t>
      </w:r>
    </w:p>
    <w:p w:rsidR="0053104C" w:rsidRPr="00A84959" w:rsidRDefault="00C3215A" w:rsidP="0053104C">
      <w:pPr>
        <w:pStyle w:val="ItemHead"/>
      </w:pPr>
      <w:r w:rsidRPr="00A84959">
        <w:t>49</w:t>
      </w:r>
      <w:r w:rsidR="0053104C" w:rsidRPr="00A84959">
        <w:t xml:space="preserve">  </w:t>
      </w:r>
      <w:r w:rsidR="006107EB" w:rsidRPr="00A84959">
        <w:t>Subregulation 2</w:t>
      </w:r>
      <w:r w:rsidR="0053104C" w:rsidRPr="00A84959">
        <w:t>97A(1) (table items 24 to 30)</w:t>
      </w:r>
    </w:p>
    <w:p w:rsidR="0053104C" w:rsidRPr="00A84959" w:rsidRDefault="0053104C" w:rsidP="0053104C">
      <w:pPr>
        <w:pStyle w:val="Item"/>
      </w:pPr>
      <w:r w:rsidRPr="00A84959">
        <w:t>Repeal the items</w:t>
      </w:r>
      <w:r w:rsidR="00D26552" w:rsidRPr="00A84959">
        <w:t>.</w:t>
      </w:r>
    </w:p>
    <w:p w:rsidR="0053104C" w:rsidRPr="00A84959" w:rsidRDefault="00C3215A" w:rsidP="0053104C">
      <w:pPr>
        <w:pStyle w:val="ItemHead"/>
      </w:pPr>
      <w:r w:rsidRPr="00A84959">
        <w:t>50</w:t>
      </w:r>
      <w:r w:rsidR="0053104C" w:rsidRPr="00A84959">
        <w:t xml:space="preserve">  </w:t>
      </w:r>
      <w:r w:rsidR="006107EB" w:rsidRPr="00A84959">
        <w:t>Subregulation 2</w:t>
      </w:r>
      <w:r w:rsidR="0053104C" w:rsidRPr="00A84959">
        <w:t>98A(8) (</w:t>
      </w:r>
      <w:r w:rsidR="006107EB" w:rsidRPr="00A84959">
        <w:t>paragraph (</w:t>
      </w:r>
      <w:r w:rsidR="0053104C" w:rsidRPr="00A84959">
        <w:t xml:space="preserve">b) of the definition of </w:t>
      </w:r>
      <w:r w:rsidR="0053104C" w:rsidRPr="00A84959">
        <w:rPr>
          <w:i/>
        </w:rPr>
        <w:t>certificate</w:t>
      </w:r>
      <w:r w:rsidR="0053104C" w:rsidRPr="00A84959">
        <w:t>)</w:t>
      </w:r>
    </w:p>
    <w:p w:rsidR="0053104C" w:rsidRPr="00A84959" w:rsidRDefault="0053104C" w:rsidP="0053104C">
      <w:pPr>
        <w:pStyle w:val="Item"/>
      </w:pPr>
      <w:r w:rsidRPr="00A84959">
        <w:t>Repeal the paragraph</w:t>
      </w:r>
      <w:r w:rsidR="00D26552" w:rsidRPr="00A84959">
        <w:t>.</w:t>
      </w:r>
    </w:p>
    <w:p w:rsidR="003425BD" w:rsidRPr="00A84959" w:rsidRDefault="00C3215A" w:rsidP="003425BD">
      <w:pPr>
        <w:pStyle w:val="ItemHead"/>
      </w:pPr>
      <w:r w:rsidRPr="00A84959">
        <w:t>51</w:t>
      </w:r>
      <w:r w:rsidR="003425BD" w:rsidRPr="00A84959">
        <w:t xml:space="preserve">  </w:t>
      </w:r>
      <w:r w:rsidR="006107EB" w:rsidRPr="00A84959">
        <w:t>Subparagraph 2</w:t>
      </w:r>
      <w:r w:rsidR="003425BD" w:rsidRPr="00A84959">
        <w:t>99(1)(c)(iv)</w:t>
      </w:r>
    </w:p>
    <w:p w:rsidR="003425BD" w:rsidRPr="00A84959" w:rsidRDefault="003425BD" w:rsidP="003425BD">
      <w:pPr>
        <w:pStyle w:val="Item"/>
      </w:pPr>
      <w:r w:rsidRPr="00A84959">
        <w:t>Repeal the subparagraph, substitute:</w:t>
      </w:r>
    </w:p>
    <w:p w:rsidR="003425BD" w:rsidRPr="00A84959" w:rsidRDefault="003425BD" w:rsidP="003425BD">
      <w:pPr>
        <w:pStyle w:val="paragraphsub"/>
      </w:pPr>
      <w:r w:rsidRPr="00A84959">
        <w:tab/>
        <w:t>(iv)</w:t>
      </w:r>
      <w:r w:rsidRPr="00A84959">
        <w:tab/>
        <w:t>a commercial pilot (balloon) licence;</w:t>
      </w:r>
    </w:p>
    <w:p w:rsidR="0053104C" w:rsidRPr="00A84959" w:rsidRDefault="00C3215A" w:rsidP="0053104C">
      <w:pPr>
        <w:pStyle w:val="ItemHead"/>
      </w:pPr>
      <w:r w:rsidRPr="00A84959">
        <w:t>52</w:t>
      </w:r>
      <w:r w:rsidR="0053104C" w:rsidRPr="00A84959">
        <w:t xml:space="preserve">  Sub</w:t>
      </w:r>
      <w:r w:rsidR="00B27C55" w:rsidRPr="00A84959">
        <w:t>regulation 3</w:t>
      </w:r>
      <w:r w:rsidR="0053104C" w:rsidRPr="00A84959">
        <w:t>03(1)</w:t>
      </w:r>
    </w:p>
    <w:p w:rsidR="0053104C" w:rsidRPr="00A84959" w:rsidRDefault="0053104C" w:rsidP="0053104C">
      <w:pPr>
        <w:pStyle w:val="Item"/>
      </w:pPr>
      <w:r w:rsidRPr="00A84959">
        <w:t>After “Civil Aviation Orders”, insert “, or a Manual of Standards, or both,”</w:t>
      </w:r>
      <w:r w:rsidR="00D26552" w:rsidRPr="00A84959">
        <w:t>.</w:t>
      </w:r>
    </w:p>
    <w:p w:rsidR="004A5971" w:rsidRPr="00A84959" w:rsidRDefault="00C3215A" w:rsidP="004A5971">
      <w:pPr>
        <w:pStyle w:val="ItemHead"/>
        <w:rPr>
          <w:lang w:eastAsia="en-US"/>
        </w:rPr>
      </w:pPr>
      <w:r w:rsidRPr="00A84959">
        <w:rPr>
          <w:lang w:eastAsia="en-US"/>
        </w:rPr>
        <w:t>53</w:t>
      </w:r>
      <w:r w:rsidR="004A5971" w:rsidRPr="00A84959">
        <w:rPr>
          <w:lang w:eastAsia="en-US"/>
        </w:rPr>
        <w:t xml:space="preserve">  </w:t>
      </w:r>
      <w:r w:rsidR="00B27C55" w:rsidRPr="00A84959">
        <w:rPr>
          <w:lang w:eastAsia="en-US"/>
        </w:rPr>
        <w:t>Regulations 3</w:t>
      </w:r>
      <w:r w:rsidR="006F6E4B" w:rsidRPr="00A84959">
        <w:t>09, 309A,</w:t>
      </w:r>
      <w:r w:rsidR="004A5971" w:rsidRPr="00A84959">
        <w:rPr>
          <w:lang w:eastAsia="en-US"/>
        </w:rPr>
        <w:t xml:space="preserve"> </w:t>
      </w:r>
      <w:r w:rsidR="006F6E4B" w:rsidRPr="00A84959">
        <w:rPr>
          <w:rFonts w:cs="Arial"/>
          <w:lang w:eastAsia="en-US"/>
        </w:rPr>
        <w:t>311, 323AA, 323A,</w:t>
      </w:r>
      <w:r w:rsidR="004A5971" w:rsidRPr="00A84959">
        <w:rPr>
          <w:rFonts w:cs="Arial"/>
          <w:lang w:eastAsia="en-US"/>
        </w:rPr>
        <w:t xml:space="preserve"> 32</w:t>
      </w:r>
      <w:r w:rsidR="004A5971" w:rsidRPr="00A84959">
        <w:rPr>
          <w:lang w:eastAsia="en-US"/>
        </w:rPr>
        <w:t>4</w:t>
      </w:r>
      <w:r w:rsidR="006F6E4B" w:rsidRPr="00A84959">
        <w:rPr>
          <w:lang w:eastAsia="en-US"/>
        </w:rPr>
        <w:t xml:space="preserve"> and 332</w:t>
      </w:r>
    </w:p>
    <w:p w:rsidR="004A5971" w:rsidRPr="00A84959" w:rsidRDefault="004A5971" w:rsidP="004A5971">
      <w:pPr>
        <w:pStyle w:val="Item"/>
        <w:rPr>
          <w:lang w:eastAsia="en-US"/>
        </w:rPr>
      </w:pPr>
      <w:r w:rsidRPr="00A84959">
        <w:rPr>
          <w:lang w:eastAsia="en-US"/>
        </w:rPr>
        <w:t>Repeal the regulations</w:t>
      </w:r>
      <w:r w:rsidR="00D26552" w:rsidRPr="00A84959">
        <w:rPr>
          <w:lang w:eastAsia="en-US"/>
        </w:rPr>
        <w:t>.</w:t>
      </w:r>
    </w:p>
    <w:p w:rsidR="0063310D" w:rsidRPr="00A84959" w:rsidRDefault="00C3215A" w:rsidP="0063310D">
      <w:pPr>
        <w:pStyle w:val="ItemHead"/>
      </w:pPr>
      <w:r w:rsidRPr="00A84959">
        <w:t>54</w:t>
      </w:r>
      <w:r w:rsidR="0063310D" w:rsidRPr="00A84959">
        <w:t xml:space="preserve">  </w:t>
      </w:r>
      <w:r w:rsidR="00B27C55" w:rsidRPr="00A84959">
        <w:t>Subsections </w:t>
      </w:r>
      <w:r w:rsidR="00010337" w:rsidRPr="00A84959">
        <w:t>5</w:t>
      </w:r>
      <w:r w:rsidR="00B27C55" w:rsidRPr="00A84959">
        <w:t>(</w:t>
      </w:r>
      <w:r w:rsidR="0063310D" w:rsidRPr="00A84959">
        <w:t xml:space="preserve">3) and (4) of </w:t>
      </w:r>
      <w:r w:rsidR="006107EB" w:rsidRPr="00A84959">
        <w:t>Part 2</w:t>
      </w:r>
      <w:r w:rsidR="0063310D" w:rsidRPr="00A84959">
        <w:t xml:space="preserve"> of </w:t>
      </w:r>
      <w:r w:rsidR="00B27C55" w:rsidRPr="00A84959">
        <w:t>Schedule 5</w:t>
      </w:r>
    </w:p>
    <w:p w:rsidR="0063310D" w:rsidRPr="00A84959" w:rsidRDefault="0063310D" w:rsidP="0063310D">
      <w:pPr>
        <w:pStyle w:val="Item"/>
      </w:pPr>
      <w:r w:rsidRPr="00A84959">
        <w:t>Omit “I</w:t>
      </w:r>
      <w:r w:rsidR="00D26552" w:rsidRPr="00A84959">
        <w:t>.</w:t>
      </w:r>
      <w:r w:rsidRPr="00A84959">
        <w:t>F</w:t>
      </w:r>
      <w:r w:rsidR="00D26552" w:rsidRPr="00A84959">
        <w:t>.</w:t>
      </w:r>
      <w:r w:rsidRPr="00A84959">
        <w:t>R</w:t>
      </w:r>
      <w:r w:rsidR="00D26552" w:rsidRPr="00A84959">
        <w:t>.</w:t>
      </w:r>
      <w:r w:rsidRPr="00A84959">
        <w:t>”, substitute “IFR”</w:t>
      </w:r>
      <w:r w:rsidR="00D26552" w:rsidRPr="00A84959">
        <w:t>.</w:t>
      </w:r>
    </w:p>
    <w:p w:rsidR="003425BD" w:rsidRPr="00A84959" w:rsidRDefault="00C3215A" w:rsidP="003425BD">
      <w:pPr>
        <w:pStyle w:val="ItemHead"/>
      </w:pPr>
      <w:r w:rsidRPr="00A84959">
        <w:t>55</w:t>
      </w:r>
      <w:r w:rsidR="003425BD" w:rsidRPr="00A84959">
        <w:t xml:space="preserve">  </w:t>
      </w:r>
      <w:r w:rsidR="006107EB" w:rsidRPr="00A84959">
        <w:t>Part 5</w:t>
      </w:r>
      <w:r w:rsidR="003425BD" w:rsidRPr="00A84959">
        <w:t xml:space="preserve"> of </w:t>
      </w:r>
      <w:r w:rsidR="006107EB" w:rsidRPr="00A84959">
        <w:t>Schedule 7</w:t>
      </w:r>
      <w:r w:rsidR="003425BD" w:rsidRPr="00A84959">
        <w:t xml:space="preserve"> (heading)</w:t>
      </w:r>
    </w:p>
    <w:p w:rsidR="003425BD" w:rsidRPr="00A84959" w:rsidRDefault="003425BD" w:rsidP="003425BD">
      <w:pPr>
        <w:pStyle w:val="Item"/>
      </w:pPr>
      <w:r w:rsidRPr="00A84959">
        <w:t>Omit “</w:t>
      </w:r>
      <w:r w:rsidRPr="00A84959">
        <w:rPr>
          <w:b/>
        </w:rPr>
        <w:t>manned balloons</w:t>
      </w:r>
      <w:r w:rsidRPr="00A84959">
        <w:t>”, substitute “</w:t>
      </w:r>
      <w:r w:rsidRPr="00A84959">
        <w:rPr>
          <w:b/>
        </w:rPr>
        <w:t>manned free balloons</w:t>
      </w:r>
      <w:r w:rsidRPr="00A84959">
        <w:t>”</w:t>
      </w:r>
      <w:r w:rsidR="00D26552" w:rsidRPr="00A84959">
        <w:t>.</w:t>
      </w:r>
    </w:p>
    <w:p w:rsidR="003425BD" w:rsidRPr="00A84959" w:rsidRDefault="00C3215A" w:rsidP="003425BD">
      <w:pPr>
        <w:pStyle w:val="ItemHead"/>
      </w:pPr>
      <w:r w:rsidRPr="00A84959">
        <w:t>56</w:t>
      </w:r>
      <w:r w:rsidR="003425BD" w:rsidRPr="00A84959">
        <w:t xml:space="preserve">  </w:t>
      </w:r>
      <w:r w:rsidR="006107EB" w:rsidRPr="00A84959">
        <w:t>Subclause 5</w:t>
      </w:r>
      <w:r w:rsidR="00D26552" w:rsidRPr="00A84959">
        <w:t>.</w:t>
      </w:r>
      <w:r w:rsidR="003425BD" w:rsidRPr="00A84959">
        <w:t xml:space="preserve">1 of </w:t>
      </w:r>
      <w:r w:rsidR="006107EB" w:rsidRPr="00A84959">
        <w:t>Schedule 7</w:t>
      </w:r>
    </w:p>
    <w:p w:rsidR="003425BD" w:rsidRPr="00A84959" w:rsidRDefault="003425BD" w:rsidP="003425BD">
      <w:pPr>
        <w:pStyle w:val="Item"/>
      </w:pPr>
      <w:r w:rsidRPr="00A84959">
        <w:t>Omit “manned balloon”, substitute “manned free balloon”</w:t>
      </w:r>
      <w:r w:rsidR="00D26552" w:rsidRPr="00A84959">
        <w:t>.</w:t>
      </w:r>
    </w:p>
    <w:p w:rsidR="003425BD" w:rsidRPr="00A84959" w:rsidRDefault="00C3215A" w:rsidP="003425BD">
      <w:pPr>
        <w:pStyle w:val="ItemHead"/>
      </w:pPr>
      <w:r w:rsidRPr="00A84959">
        <w:t>57</w:t>
      </w:r>
      <w:r w:rsidR="003425BD" w:rsidRPr="00A84959">
        <w:t xml:space="preserve">  </w:t>
      </w:r>
      <w:r w:rsidR="006107EB" w:rsidRPr="00A84959">
        <w:t>Parts 1</w:t>
      </w:r>
      <w:r w:rsidR="003425BD" w:rsidRPr="00A84959">
        <w:t xml:space="preserve"> and 2 of </w:t>
      </w:r>
      <w:r w:rsidR="006107EB" w:rsidRPr="00A84959">
        <w:t>Schedule 8</w:t>
      </w:r>
      <w:r w:rsidR="00A03E16" w:rsidRPr="00A84959">
        <w:t xml:space="preserve"> (heading</w:t>
      </w:r>
      <w:r w:rsidR="003425BD" w:rsidRPr="00A84959">
        <w:t>)</w:t>
      </w:r>
    </w:p>
    <w:p w:rsidR="003425BD" w:rsidRPr="00A84959" w:rsidRDefault="003425BD" w:rsidP="003425BD">
      <w:pPr>
        <w:pStyle w:val="Item"/>
      </w:pPr>
      <w:r w:rsidRPr="00A84959">
        <w:t>Omit “</w:t>
      </w:r>
      <w:r w:rsidRPr="00A84959">
        <w:rPr>
          <w:b/>
        </w:rPr>
        <w:t>balloons</w:t>
      </w:r>
      <w:r w:rsidRPr="00A84959">
        <w:t>”, substitute “</w:t>
      </w:r>
      <w:r w:rsidRPr="00A84959">
        <w:rPr>
          <w:b/>
        </w:rPr>
        <w:t>manned free balloons</w:t>
      </w:r>
      <w:r w:rsidRPr="00A84959">
        <w:t>”</w:t>
      </w:r>
      <w:r w:rsidR="00D26552" w:rsidRPr="00A84959">
        <w:t>.</w:t>
      </w:r>
    </w:p>
    <w:p w:rsidR="004003AB" w:rsidRPr="00A84959" w:rsidRDefault="004003AB" w:rsidP="004003AB">
      <w:pPr>
        <w:pStyle w:val="ActHead9"/>
        <w:spacing w:before="100" w:beforeAutospacing="1"/>
      </w:pPr>
      <w:bookmarkStart w:id="15" w:name="_Toc57381087"/>
      <w:r w:rsidRPr="00A84959">
        <w:lastRenderedPageBreak/>
        <w:t xml:space="preserve">Civil Aviation Safety </w:t>
      </w:r>
      <w:r w:rsidR="00B27C55" w:rsidRPr="00A84959">
        <w:t>Regulations 1</w:t>
      </w:r>
      <w:r w:rsidRPr="00A84959">
        <w:t>998</w:t>
      </w:r>
      <w:bookmarkEnd w:id="15"/>
    </w:p>
    <w:p w:rsidR="00212435" w:rsidRPr="00A84959" w:rsidRDefault="00C3215A" w:rsidP="00212435">
      <w:pPr>
        <w:pStyle w:val="ItemHead"/>
      </w:pPr>
      <w:r w:rsidRPr="00A84959">
        <w:t>58</w:t>
      </w:r>
      <w:r w:rsidR="00212435" w:rsidRPr="00A84959">
        <w:t xml:space="preserve">  </w:t>
      </w:r>
      <w:r w:rsidR="006107EB" w:rsidRPr="00A84959">
        <w:t>Subregulation 1</w:t>
      </w:r>
      <w:r w:rsidR="00212435" w:rsidRPr="00A84959">
        <w:t>1</w:t>
      </w:r>
      <w:r w:rsidR="00D26552" w:rsidRPr="00A84959">
        <w:t>.</w:t>
      </w:r>
      <w:r w:rsidR="00212435" w:rsidRPr="00A84959">
        <w:t>160(3) (note 3)</w:t>
      </w:r>
    </w:p>
    <w:p w:rsidR="00212435" w:rsidRPr="00A84959" w:rsidRDefault="00212435" w:rsidP="00212435">
      <w:pPr>
        <w:pStyle w:val="Item"/>
      </w:pPr>
      <w:r w:rsidRPr="00A84959">
        <w:t>Repeal the note</w:t>
      </w:r>
      <w:r w:rsidR="00D26552" w:rsidRPr="00A84959">
        <w:t>.</w:t>
      </w:r>
    </w:p>
    <w:p w:rsidR="00212435" w:rsidRPr="00A84959" w:rsidRDefault="00C3215A" w:rsidP="00212435">
      <w:pPr>
        <w:pStyle w:val="ItemHead"/>
      </w:pPr>
      <w:r w:rsidRPr="00A84959">
        <w:t>59</w:t>
      </w:r>
      <w:r w:rsidR="00212435" w:rsidRPr="00A84959">
        <w:t xml:space="preserve">  </w:t>
      </w:r>
      <w:r w:rsidR="006107EB" w:rsidRPr="00A84959">
        <w:t>Subregulation 1</w:t>
      </w:r>
      <w:r w:rsidR="00212435" w:rsidRPr="00A84959">
        <w:t>1</w:t>
      </w:r>
      <w:r w:rsidR="00D26552" w:rsidRPr="00A84959">
        <w:t>.</w:t>
      </w:r>
      <w:r w:rsidR="00212435" w:rsidRPr="00A84959">
        <w:t>185(5) (note 3)</w:t>
      </w:r>
    </w:p>
    <w:p w:rsidR="00212435" w:rsidRPr="00A84959" w:rsidRDefault="00212435" w:rsidP="00212435">
      <w:pPr>
        <w:pStyle w:val="Item"/>
      </w:pPr>
      <w:r w:rsidRPr="00A84959">
        <w:t>Repeal the note</w:t>
      </w:r>
      <w:r w:rsidR="00D26552" w:rsidRPr="00A84959">
        <w:t>.</w:t>
      </w:r>
    </w:p>
    <w:p w:rsidR="00212435" w:rsidRPr="00A84959" w:rsidRDefault="00C3215A" w:rsidP="00212435">
      <w:pPr>
        <w:pStyle w:val="ItemHead"/>
      </w:pPr>
      <w:r w:rsidRPr="00A84959">
        <w:t>60</w:t>
      </w:r>
      <w:r w:rsidR="00212435" w:rsidRPr="00A84959">
        <w:t xml:space="preserve">  </w:t>
      </w:r>
      <w:r w:rsidR="006107EB" w:rsidRPr="00A84959">
        <w:t>Subregulation 1</w:t>
      </w:r>
      <w:r w:rsidR="00212435" w:rsidRPr="00A84959">
        <w:t>1</w:t>
      </w:r>
      <w:r w:rsidR="00D26552" w:rsidRPr="00A84959">
        <w:t>.</w:t>
      </w:r>
      <w:r w:rsidR="00212435" w:rsidRPr="00A84959">
        <w:t>260(4) (note)</w:t>
      </w:r>
    </w:p>
    <w:p w:rsidR="00212435" w:rsidRPr="00A84959" w:rsidRDefault="00212435" w:rsidP="00212435">
      <w:pPr>
        <w:pStyle w:val="Item"/>
      </w:pPr>
      <w:r w:rsidRPr="00A84959">
        <w:t>Repeal the note</w:t>
      </w:r>
      <w:r w:rsidR="00D26552" w:rsidRPr="00A84959">
        <w:t>.</w:t>
      </w:r>
    </w:p>
    <w:p w:rsidR="00542BA0" w:rsidRPr="00A84959" w:rsidRDefault="00C3215A" w:rsidP="00542BA0">
      <w:pPr>
        <w:pStyle w:val="ItemHead"/>
      </w:pPr>
      <w:r w:rsidRPr="00A84959">
        <w:t>61</w:t>
      </w:r>
      <w:r w:rsidR="00542BA0" w:rsidRPr="00A84959">
        <w:t xml:space="preserve">  </w:t>
      </w:r>
      <w:r w:rsidR="006107EB" w:rsidRPr="00A84959">
        <w:t>Regulation 1</w:t>
      </w:r>
      <w:r w:rsidR="00542BA0" w:rsidRPr="00A84959">
        <w:t>3</w:t>
      </w:r>
      <w:r w:rsidR="00D26552" w:rsidRPr="00A84959">
        <w:t>.</w:t>
      </w:r>
      <w:r w:rsidR="00542BA0" w:rsidRPr="00A84959">
        <w:t xml:space="preserve">375 (table </w:t>
      </w:r>
      <w:r w:rsidR="00B27C55" w:rsidRPr="00A84959">
        <w:t>item 9</w:t>
      </w:r>
      <w:r w:rsidR="00542BA0" w:rsidRPr="00A84959">
        <w:t>, column 3)</w:t>
      </w:r>
    </w:p>
    <w:p w:rsidR="00542BA0" w:rsidRPr="00A84959" w:rsidRDefault="00542BA0" w:rsidP="00542BA0">
      <w:pPr>
        <w:pStyle w:val="Item"/>
      </w:pPr>
      <w:r w:rsidRPr="00A84959">
        <w:t>Omit “Air traffic control licence”, substitute “ATC licence”</w:t>
      </w:r>
      <w:r w:rsidR="00D26552" w:rsidRPr="00A84959">
        <w:t>.</w:t>
      </w:r>
    </w:p>
    <w:p w:rsidR="000A67F0" w:rsidRPr="00A84959" w:rsidRDefault="00C3215A" w:rsidP="000A67F0">
      <w:pPr>
        <w:pStyle w:val="ItemHead"/>
      </w:pPr>
      <w:r w:rsidRPr="00A84959">
        <w:t>62</w:t>
      </w:r>
      <w:r w:rsidR="000A67F0" w:rsidRPr="00A84959">
        <w:t xml:space="preserve">  </w:t>
      </w:r>
      <w:r w:rsidR="006107EB" w:rsidRPr="00A84959">
        <w:t>Regulation 2</w:t>
      </w:r>
      <w:r w:rsidR="000A67F0" w:rsidRPr="00A84959">
        <w:t>1</w:t>
      </w:r>
      <w:r w:rsidR="00D26552" w:rsidRPr="00A84959">
        <w:t>.</w:t>
      </w:r>
      <w:r w:rsidR="000A67F0" w:rsidRPr="00A84959">
        <w:t>001</w:t>
      </w:r>
    </w:p>
    <w:p w:rsidR="000A67F0" w:rsidRPr="00A84959" w:rsidRDefault="000A67F0" w:rsidP="000A67F0">
      <w:pPr>
        <w:pStyle w:val="Item"/>
      </w:pPr>
      <w:r w:rsidRPr="00A84959">
        <w:t>Before “This”, insert “(1)”</w:t>
      </w:r>
      <w:r w:rsidR="00D26552" w:rsidRPr="00A84959">
        <w:t>.</w:t>
      </w:r>
    </w:p>
    <w:p w:rsidR="000A67F0" w:rsidRPr="00A84959" w:rsidRDefault="00C3215A" w:rsidP="000A67F0">
      <w:pPr>
        <w:pStyle w:val="ItemHead"/>
      </w:pPr>
      <w:r w:rsidRPr="00A84959">
        <w:t>63</w:t>
      </w:r>
      <w:r w:rsidR="000A67F0" w:rsidRPr="00A84959">
        <w:t xml:space="preserve">  At the end of </w:t>
      </w:r>
      <w:r w:rsidR="006107EB" w:rsidRPr="00A84959">
        <w:t>regulation 2</w:t>
      </w:r>
      <w:r w:rsidR="000A67F0" w:rsidRPr="00A84959">
        <w:t>1</w:t>
      </w:r>
      <w:r w:rsidR="00D26552" w:rsidRPr="00A84959">
        <w:t>.</w:t>
      </w:r>
      <w:r w:rsidR="000A67F0" w:rsidRPr="00A84959">
        <w:t>001</w:t>
      </w:r>
    </w:p>
    <w:p w:rsidR="000A67F0" w:rsidRPr="00A84959" w:rsidRDefault="000A67F0" w:rsidP="000A67F0">
      <w:pPr>
        <w:pStyle w:val="Item"/>
      </w:pPr>
      <w:r w:rsidRPr="00A84959">
        <w:t>Add:</w:t>
      </w:r>
    </w:p>
    <w:p w:rsidR="000A67F0" w:rsidRPr="00A84959" w:rsidRDefault="000A67F0" w:rsidP="000A67F0">
      <w:pPr>
        <w:pStyle w:val="subsection"/>
      </w:pPr>
      <w:r w:rsidRPr="00A84959">
        <w:tab/>
        <w:t>(2)</w:t>
      </w:r>
      <w:r w:rsidRPr="00A84959">
        <w:tab/>
        <w:t>This Part does not apply to hang gliders or paragliders</w:t>
      </w:r>
      <w:r w:rsidR="00D26552" w:rsidRPr="00A84959">
        <w:t>.</w:t>
      </w:r>
    </w:p>
    <w:p w:rsidR="000A67F0" w:rsidRPr="00A84959" w:rsidRDefault="000A67F0" w:rsidP="000A67F0">
      <w:pPr>
        <w:pStyle w:val="notetext"/>
      </w:pPr>
      <w:r w:rsidRPr="00A84959">
        <w:t>Note:</w:t>
      </w:r>
      <w:r w:rsidRPr="00A84959">
        <w:tab/>
        <w:t xml:space="preserve">The </w:t>
      </w:r>
      <w:r w:rsidR="006107EB" w:rsidRPr="00A84959">
        <w:t>Part 1</w:t>
      </w:r>
      <w:r w:rsidRPr="00A84959">
        <w:t xml:space="preserve">03 Manual of Standards may make provision in relation to airworthiness requirements for hang gliders and paragliders (see </w:t>
      </w:r>
      <w:r w:rsidR="006107EB" w:rsidRPr="00A84959">
        <w:t>regulation 1</w:t>
      </w:r>
      <w:r w:rsidRPr="00A84959">
        <w:t>03</w:t>
      </w:r>
      <w:r w:rsidR="00D26552" w:rsidRPr="00A84959">
        <w:t>.</w:t>
      </w:r>
      <w:r w:rsidRPr="00A84959">
        <w:t>030)</w:t>
      </w:r>
      <w:r w:rsidR="00D26552" w:rsidRPr="00A84959">
        <w:t>.</w:t>
      </w:r>
    </w:p>
    <w:p w:rsidR="000A67F0" w:rsidRPr="00A84959" w:rsidRDefault="00C3215A" w:rsidP="000A67F0">
      <w:pPr>
        <w:pStyle w:val="ItemHead"/>
      </w:pPr>
      <w:r w:rsidRPr="00A84959">
        <w:t>64</w:t>
      </w:r>
      <w:r w:rsidR="000A67F0" w:rsidRPr="00A84959">
        <w:t xml:space="preserve">  After </w:t>
      </w:r>
      <w:r w:rsidR="006107EB" w:rsidRPr="00A84959">
        <w:t>paragraph 2</w:t>
      </w:r>
      <w:r w:rsidR="000A67F0" w:rsidRPr="00A84959">
        <w:t>1</w:t>
      </w:r>
      <w:bookmarkStart w:id="16" w:name="BK_S3P10L21C23"/>
      <w:bookmarkEnd w:id="16"/>
      <w:r w:rsidR="00D26552" w:rsidRPr="00A84959">
        <w:t>.</w:t>
      </w:r>
      <w:r w:rsidR="000A67F0" w:rsidRPr="00A84959">
        <w:t>006A(1)(a)</w:t>
      </w:r>
    </w:p>
    <w:p w:rsidR="000A67F0" w:rsidRPr="00A84959" w:rsidRDefault="000A67F0" w:rsidP="000A67F0">
      <w:pPr>
        <w:pStyle w:val="Item"/>
      </w:pPr>
      <w:r w:rsidRPr="00A84959">
        <w:t>Insert:</w:t>
      </w:r>
    </w:p>
    <w:p w:rsidR="000A67F0" w:rsidRPr="00A84959" w:rsidRDefault="000A67F0" w:rsidP="000A67F0">
      <w:pPr>
        <w:pStyle w:val="paragraph"/>
      </w:pPr>
      <w:r w:rsidRPr="00A84959">
        <w:tab/>
        <w:t>(aa)</w:t>
      </w:r>
      <w:r w:rsidRPr="00A84959">
        <w:tab/>
        <w:t xml:space="preserve">if the aircraft is a </w:t>
      </w:r>
      <w:r w:rsidR="006107EB" w:rsidRPr="00A84959">
        <w:t>Part 1</w:t>
      </w:r>
      <w:r w:rsidRPr="00A84959">
        <w:t>03 aircraft—the owner of the aircraft;</w:t>
      </w:r>
    </w:p>
    <w:p w:rsidR="000A67F0" w:rsidRPr="00A84959" w:rsidRDefault="00C3215A" w:rsidP="000A67F0">
      <w:pPr>
        <w:pStyle w:val="ItemHead"/>
      </w:pPr>
      <w:r w:rsidRPr="00A84959">
        <w:t>65</w:t>
      </w:r>
      <w:r w:rsidR="000A67F0" w:rsidRPr="00A84959">
        <w:t xml:space="preserve">  At the end of </w:t>
      </w:r>
      <w:r w:rsidR="006107EB" w:rsidRPr="00A84959">
        <w:t>subregulation 2</w:t>
      </w:r>
      <w:r w:rsidR="000A67F0" w:rsidRPr="00A84959">
        <w:t>1</w:t>
      </w:r>
      <w:r w:rsidR="00D26552" w:rsidRPr="00A84959">
        <w:t>.</w:t>
      </w:r>
      <w:r w:rsidR="000A67F0" w:rsidRPr="00A84959">
        <w:t>006A(2) (before the note)</w:t>
      </w:r>
    </w:p>
    <w:p w:rsidR="000A67F0" w:rsidRPr="00A84959" w:rsidRDefault="000A67F0" w:rsidP="000A67F0">
      <w:pPr>
        <w:pStyle w:val="Item"/>
      </w:pPr>
      <w:r w:rsidRPr="00A84959">
        <w:t>Add:</w:t>
      </w:r>
    </w:p>
    <w:p w:rsidR="000A67F0" w:rsidRPr="00A84959" w:rsidRDefault="000A67F0" w:rsidP="000A67F0">
      <w:pPr>
        <w:pStyle w:val="paragraph"/>
      </w:pPr>
      <w:r w:rsidRPr="00A84959">
        <w:tab/>
        <w:t>or ;</w:t>
      </w:r>
      <w:bookmarkStart w:id="17" w:name="BK_S3P10L26C6"/>
      <w:bookmarkEnd w:id="17"/>
      <w:r w:rsidRPr="00A84959">
        <w:t>(c)</w:t>
      </w:r>
      <w:r w:rsidRPr="00A84959">
        <w:tab/>
        <w:t>if the aircraft is a non</w:t>
      </w:r>
      <w:r w:rsidR="00A84959">
        <w:noBreakHyphen/>
      </w:r>
      <w:r w:rsidRPr="00A84959">
        <w:t>type certificated aircraft—the airworthiness standards that applied to the issue of the aircraft’s certificate of airworthiness or permit under this Part</w:t>
      </w:r>
      <w:r w:rsidR="00D26552" w:rsidRPr="00A84959">
        <w:t>.</w:t>
      </w:r>
    </w:p>
    <w:p w:rsidR="00CD2334" w:rsidRPr="00A84959" w:rsidRDefault="00C3215A" w:rsidP="00CD2334">
      <w:pPr>
        <w:pStyle w:val="ItemHead"/>
      </w:pPr>
      <w:r w:rsidRPr="00A84959">
        <w:t>66</w:t>
      </w:r>
      <w:r w:rsidR="00CD2334" w:rsidRPr="00A84959">
        <w:t xml:space="preserve">  </w:t>
      </w:r>
      <w:r w:rsidR="006107EB" w:rsidRPr="00A84959">
        <w:t>Subregulation 2</w:t>
      </w:r>
      <w:r w:rsidR="00CD2334" w:rsidRPr="00A84959">
        <w:t>1</w:t>
      </w:r>
      <w:r w:rsidR="00D26552" w:rsidRPr="00A84959">
        <w:t>.</w:t>
      </w:r>
      <w:r w:rsidR="00CD2334" w:rsidRPr="00A84959">
        <w:t>081(1)</w:t>
      </w:r>
    </w:p>
    <w:p w:rsidR="00CD2334" w:rsidRPr="00A84959" w:rsidRDefault="00CD2334" w:rsidP="00CD2334">
      <w:pPr>
        <w:pStyle w:val="Item"/>
      </w:pPr>
      <w:r w:rsidRPr="00A84959">
        <w:t>After “in accordance with the”, insert “requirements and”</w:t>
      </w:r>
      <w:r w:rsidR="00D26552" w:rsidRPr="00A84959">
        <w:t>.</w:t>
      </w:r>
    </w:p>
    <w:p w:rsidR="00CD2334" w:rsidRPr="00A84959" w:rsidRDefault="00C3215A" w:rsidP="00CD2334">
      <w:pPr>
        <w:pStyle w:val="ItemHead"/>
      </w:pPr>
      <w:r w:rsidRPr="00A84959">
        <w:t>67</w:t>
      </w:r>
      <w:r w:rsidR="00CD2334" w:rsidRPr="00A84959">
        <w:t xml:space="preserve">  </w:t>
      </w:r>
      <w:r w:rsidR="00B27C55" w:rsidRPr="00A84959">
        <w:t>Paragraph 2</w:t>
      </w:r>
      <w:r w:rsidR="00CD2334" w:rsidRPr="00A84959">
        <w:t>1</w:t>
      </w:r>
      <w:r w:rsidR="00D26552" w:rsidRPr="00A84959">
        <w:t>.</w:t>
      </w:r>
      <w:r w:rsidR="00CD2334" w:rsidRPr="00A84959">
        <w:t>081(1)(b)</w:t>
      </w:r>
    </w:p>
    <w:p w:rsidR="00CD2334" w:rsidRPr="00A84959" w:rsidRDefault="00CD2334" w:rsidP="00CD2334">
      <w:pPr>
        <w:pStyle w:val="Item"/>
      </w:pPr>
      <w:r w:rsidRPr="00A84959">
        <w:t>Repeal the paragraph, substitute:</w:t>
      </w:r>
    </w:p>
    <w:p w:rsidR="00CD2334" w:rsidRPr="00A84959" w:rsidRDefault="00CD2334" w:rsidP="00CD2334">
      <w:pPr>
        <w:pStyle w:val="paragraph"/>
      </w:pPr>
      <w:r w:rsidRPr="00A84959">
        <w:tab/>
        <w:t>(b)</w:t>
      </w:r>
      <w:r w:rsidRPr="00A84959">
        <w:tab/>
        <w:t xml:space="preserve">under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t>68</w:t>
      </w:r>
      <w:r w:rsidR="00CD2334" w:rsidRPr="00A84959">
        <w:t xml:space="preserve">  </w:t>
      </w:r>
      <w:r w:rsidR="006107EB" w:rsidRPr="00A84959">
        <w:t>Subregulation 2</w:t>
      </w:r>
      <w:r w:rsidR="00CD2334" w:rsidRPr="00A84959">
        <w:t>1</w:t>
      </w:r>
      <w:r w:rsidR="00D26552" w:rsidRPr="00A84959">
        <w:t>.</w:t>
      </w:r>
      <w:r w:rsidR="00CD2334" w:rsidRPr="00A84959">
        <w:t>083(1)</w:t>
      </w:r>
    </w:p>
    <w:p w:rsidR="00CD2334" w:rsidRPr="00A84959" w:rsidRDefault="00CD2334" w:rsidP="00CD2334">
      <w:pPr>
        <w:pStyle w:val="Item"/>
      </w:pPr>
      <w:r w:rsidRPr="00A84959">
        <w:t>After “in accordance with the”, insert “requirements and”</w:t>
      </w:r>
      <w:r w:rsidR="00D26552" w:rsidRPr="00A84959">
        <w:t>.</w:t>
      </w:r>
    </w:p>
    <w:p w:rsidR="00CD2334" w:rsidRPr="00A84959" w:rsidRDefault="00C3215A" w:rsidP="00CD2334">
      <w:pPr>
        <w:pStyle w:val="ItemHead"/>
      </w:pPr>
      <w:r w:rsidRPr="00A84959">
        <w:t>69</w:t>
      </w:r>
      <w:r w:rsidR="00CD2334" w:rsidRPr="00A84959">
        <w:t xml:space="preserve">  </w:t>
      </w:r>
      <w:r w:rsidR="00B27C55" w:rsidRPr="00A84959">
        <w:t>Paragraph 2</w:t>
      </w:r>
      <w:r w:rsidR="00CD2334" w:rsidRPr="00A84959">
        <w:t>1</w:t>
      </w:r>
      <w:r w:rsidR="00D26552" w:rsidRPr="00A84959">
        <w:t>.</w:t>
      </w:r>
      <w:r w:rsidR="00CD2334" w:rsidRPr="00A84959">
        <w:t>083(1)(b)</w:t>
      </w:r>
    </w:p>
    <w:p w:rsidR="00CD2334" w:rsidRPr="00A84959" w:rsidRDefault="00CD2334" w:rsidP="00CD2334">
      <w:pPr>
        <w:pStyle w:val="Item"/>
      </w:pPr>
      <w:r w:rsidRPr="00A84959">
        <w:t>Repeal the paragraph, substitute:</w:t>
      </w:r>
    </w:p>
    <w:p w:rsidR="00CD2334" w:rsidRPr="00A84959" w:rsidRDefault="00CD2334" w:rsidP="00CD2334">
      <w:pPr>
        <w:pStyle w:val="paragraph"/>
      </w:pPr>
      <w:r w:rsidRPr="00A84959">
        <w:tab/>
        <w:t>(b)</w:t>
      </w:r>
      <w:r w:rsidRPr="00A84959">
        <w:tab/>
        <w:t xml:space="preserve">under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lastRenderedPageBreak/>
        <w:t>70</w:t>
      </w:r>
      <w:r w:rsidR="00CD2334" w:rsidRPr="00A84959">
        <w:t xml:space="preserve">  </w:t>
      </w:r>
      <w:r w:rsidR="006107EB" w:rsidRPr="00A84959">
        <w:t>Subregulation 2</w:t>
      </w:r>
      <w:r w:rsidR="00CD2334" w:rsidRPr="00A84959">
        <w:t>1</w:t>
      </w:r>
      <w:r w:rsidR="00D26552" w:rsidRPr="00A84959">
        <w:t>.</w:t>
      </w:r>
      <w:r w:rsidR="00CD2334" w:rsidRPr="00A84959">
        <w:t>085(5)</w:t>
      </w:r>
    </w:p>
    <w:p w:rsidR="00CD2334" w:rsidRPr="00A84959" w:rsidRDefault="00CD2334" w:rsidP="00CD2334">
      <w:pPr>
        <w:pStyle w:val="Item"/>
      </w:pPr>
      <w:r w:rsidRPr="00A84959">
        <w:t xml:space="preserve">Omit “limitations mentioned in </w:t>
      </w:r>
      <w:r w:rsidR="006107EB" w:rsidRPr="00A84959">
        <w:t>regulation 2</w:t>
      </w:r>
      <w:r w:rsidRPr="00A84959">
        <w:t xml:space="preserve">62AO of CAR”, substitute “requirements and limitations under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0A67F0" w:rsidRPr="00A84959" w:rsidRDefault="00C3215A" w:rsidP="000A67F0">
      <w:pPr>
        <w:pStyle w:val="ItemHead"/>
      </w:pPr>
      <w:r w:rsidRPr="00A84959">
        <w:t>71</w:t>
      </w:r>
      <w:r w:rsidR="000A67F0" w:rsidRPr="00A84959">
        <w:t xml:space="preserve">  </w:t>
      </w:r>
      <w:r w:rsidR="006107EB" w:rsidRPr="00A84959">
        <w:t>Subregulation 2</w:t>
      </w:r>
      <w:r w:rsidR="000A67F0" w:rsidRPr="00A84959">
        <w:t>1</w:t>
      </w:r>
      <w:r w:rsidR="00D26552" w:rsidRPr="00A84959">
        <w:t>.</w:t>
      </w:r>
      <w:r w:rsidR="000A67F0" w:rsidRPr="00A84959">
        <w:t>173(2)</w:t>
      </w:r>
    </w:p>
    <w:p w:rsidR="000A67F0" w:rsidRPr="00A84959" w:rsidRDefault="000A67F0" w:rsidP="000A67F0">
      <w:pPr>
        <w:pStyle w:val="Item"/>
      </w:pPr>
      <w:r w:rsidRPr="00A84959">
        <w:t xml:space="preserve">Omit “registered with a sport aviation body”, substitute “listed with a </w:t>
      </w:r>
      <w:r w:rsidR="006107EB" w:rsidRPr="00A84959">
        <w:t>Part 1</w:t>
      </w:r>
      <w:r w:rsidRPr="00A84959">
        <w:t>03 ASAO”</w:t>
      </w:r>
      <w:r w:rsidR="00D26552" w:rsidRPr="00A84959">
        <w:t>.</w:t>
      </w:r>
    </w:p>
    <w:p w:rsidR="000A67F0" w:rsidRPr="00A84959" w:rsidRDefault="00C3215A" w:rsidP="000A67F0">
      <w:pPr>
        <w:pStyle w:val="ItemHead"/>
      </w:pPr>
      <w:r w:rsidRPr="00A84959">
        <w:t>72</w:t>
      </w:r>
      <w:r w:rsidR="000A67F0" w:rsidRPr="00A84959">
        <w:t xml:space="preserve">  </w:t>
      </w:r>
      <w:r w:rsidR="006107EB" w:rsidRPr="00A84959">
        <w:t>Subregulation 2</w:t>
      </w:r>
      <w:r w:rsidR="000A67F0" w:rsidRPr="00A84959">
        <w:t>1</w:t>
      </w:r>
      <w:r w:rsidR="00D26552" w:rsidRPr="00A84959">
        <w:t>.</w:t>
      </w:r>
      <w:r w:rsidR="000A67F0" w:rsidRPr="00A84959">
        <w:t>181(2)</w:t>
      </w:r>
    </w:p>
    <w:p w:rsidR="000A67F0" w:rsidRPr="00A84959" w:rsidRDefault="000A67F0" w:rsidP="000A67F0">
      <w:pPr>
        <w:pStyle w:val="Item"/>
      </w:pPr>
      <w:r w:rsidRPr="00A84959">
        <w:t>Omit “Subject to subregulation (4), a”, substitute “A”</w:t>
      </w:r>
      <w:r w:rsidR="00D26552" w:rsidRPr="00A84959">
        <w:t>.</w:t>
      </w:r>
    </w:p>
    <w:p w:rsidR="000A67F0" w:rsidRPr="00A84959" w:rsidRDefault="00C3215A" w:rsidP="000A67F0">
      <w:pPr>
        <w:pStyle w:val="ItemHead"/>
      </w:pPr>
      <w:r w:rsidRPr="00A84959">
        <w:t>73</w:t>
      </w:r>
      <w:r w:rsidR="000A67F0" w:rsidRPr="00A84959">
        <w:t xml:space="preserve">  </w:t>
      </w:r>
      <w:r w:rsidR="006107EB" w:rsidRPr="00A84959">
        <w:t>Subregulation 2</w:t>
      </w:r>
      <w:r w:rsidR="000A67F0" w:rsidRPr="00A84959">
        <w:t>1</w:t>
      </w:r>
      <w:r w:rsidR="00D26552" w:rsidRPr="00A84959">
        <w:t>.</w:t>
      </w:r>
      <w:r w:rsidR="000A67F0" w:rsidRPr="00A84959">
        <w:t>181(4)</w:t>
      </w:r>
    </w:p>
    <w:p w:rsidR="000A67F0" w:rsidRPr="00A84959" w:rsidRDefault="000A67F0" w:rsidP="000A67F0">
      <w:pPr>
        <w:pStyle w:val="Item"/>
      </w:pPr>
      <w:r w:rsidRPr="00A84959">
        <w:t>Repeal the subregulation, substitute:</w:t>
      </w:r>
    </w:p>
    <w:p w:rsidR="000A67F0" w:rsidRPr="00A84959" w:rsidRDefault="000A67F0" w:rsidP="000A67F0">
      <w:pPr>
        <w:pStyle w:val="subsection"/>
      </w:pPr>
      <w:r w:rsidRPr="00A84959">
        <w:tab/>
        <w:t>(4)</w:t>
      </w:r>
      <w:r w:rsidRPr="00A84959">
        <w:tab/>
        <w:t>A certificate of airworthiness is taken to not be in force for any period during which:</w:t>
      </w:r>
    </w:p>
    <w:p w:rsidR="000A67F0" w:rsidRPr="00A84959" w:rsidRDefault="000A67F0" w:rsidP="000A67F0">
      <w:pPr>
        <w:pStyle w:val="paragraph"/>
      </w:pPr>
      <w:r w:rsidRPr="00A84959">
        <w:tab/>
        <w:t>(a)</w:t>
      </w:r>
      <w:r w:rsidRPr="00A84959">
        <w:tab/>
        <w:t xml:space="preserve">the aircraft is either not registered in Australia or not listed with a </w:t>
      </w:r>
      <w:r w:rsidR="006107EB" w:rsidRPr="00A84959">
        <w:t>Part 1</w:t>
      </w:r>
      <w:r w:rsidRPr="00A84959">
        <w:t>03 ASAO; or</w:t>
      </w:r>
    </w:p>
    <w:p w:rsidR="000A67F0" w:rsidRPr="00A84959" w:rsidRDefault="000A67F0" w:rsidP="000A67F0">
      <w:pPr>
        <w:pStyle w:val="paragraph"/>
      </w:pPr>
      <w:r w:rsidRPr="00A84959">
        <w:tab/>
        <w:t>(b)</w:t>
      </w:r>
      <w:r w:rsidRPr="00A84959">
        <w:tab/>
        <w:t>any type certificate or type acceptance certificate for the type of aircraft concerned is not in force; or</w:t>
      </w:r>
    </w:p>
    <w:p w:rsidR="000A67F0" w:rsidRPr="00A84959" w:rsidRDefault="000A67F0" w:rsidP="000A67F0">
      <w:pPr>
        <w:pStyle w:val="paragraph"/>
      </w:pPr>
      <w:r w:rsidRPr="00A84959">
        <w:tab/>
        <w:t>(c)</w:t>
      </w:r>
      <w:r w:rsidRPr="00A84959">
        <w:tab/>
        <w:t xml:space="preserve">in the case of a certificate of airworthiness issued for a light sport aircraft covered by </w:t>
      </w:r>
      <w:r w:rsidR="006107EB" w:rsidRPr="00A84959">
        <w:t>regulation 2</w:t>
      </w:r>
      <w:r w:rsidRPr="00A84959">
        <w:t>1</w:t>
      </w:r>
      <w:r w:rsidR="00D26552" w:rsidRPr="00A84959">
        <w:t>.</w:t>
      </w:r>
      <w:r w:rsidRPr="00A84959">
        <w:t>186, the aircraft is modified and the modification:</w:t>
      </w:r>
    </w:p>
    <w:p w:rsidR="000A67F0" w:rsidRPr="00A84959" w:rsidRDefault="000A67F0" w:rsidP="000A67F0">
      <w:pPr>
        <w:pStyle w:val="paragraphsub"/>
      </w:pPr>
      <w:r w:rsidRPr="00A84959">
        <w:tab/>
        <w:t>(i)</w:t>
      </w:r>
      <w:r w:rsidRPr="00A84959">
        <w:tab/>
        <w:t>is not authorised by the manufacturer; or</w:t>
      </w:r>
    </w:p>
    <w:p w:rsidR="000A67F0" w:rsidRPr="00A84959" w:rsidRDefault="000A67F0" w:rsidP="000A67F0">
      <w:pPr>
        <w:pStyle w:val="paragraphsub"/>
      </w:pPr>
      <w:r w:rsidRPr="00A84959">
        <w:tab/>
        <w:t>(ii)</w:t>
      </w:r>
      <w:r w:rsidRPr="00A84959">
        <w:tab/>
        <w:t>if the manufacturer was no longer existing at the time of the modification or could not have authorised the modification at that time—is not authorised by an authorised person to perform the functions of the manufacturer in relation to the continuing airworthiness of the light sport aircraft; or</w:t>
      </w:r>
    </w:p>
    <w:p w:rsidR="000A67F0" w:rsidRPr="00A84959" w:rsidRDefault="000A67F0" w:rsidP="000A67F0">
      <w:pPr>
        <w:pStyle w:val="paragraphsub"/>
      </w:pPr>
      <w:r w:rsidRPr="00A84959">
        <w:tab/>
        <w:t>(iii)</w:t>
      </w:r>
      <w:r w:rsidRPr="00A84959">
        <w:tab/>
        <w:t>does not comply with the LSA standards</w:t>
      </w:r>
      <w:r w:rsidR="00D26552" w:rsidRPr="00A84959">
        <w:t>.</w:t>
      </w:r>
    </w:p>
    <w:p w:rsidR="000A67F0" w:rsidRPr="00A84959" w:rsidRDefault="000A67F0" w:rsidP="000A67F0">
      <w:pPr>
        <w:pStyle w:val="subsection"/>
      </w:pPr>
      <w:r w:rsidRPr="00A84959">
        <w:tab/>
        <w:t>(4A)</w:t>
      </w:r>
      <w:r w:rsidRPr="00A84959">
        <w:tab/>
        <w:t>For the purposes of subregulation (4), if the certificate of airworthiness was issued for a specified period, the period during which the certificate is taken to not be in force counts as part of the period for which the certificate was issued</w:t>
      </w:r>
      <w:r w:rsidR="00D26552" w:rsidRPr="00A84959">
        <w:t>.</w:t>
      </w:r>
    </w:p>
    <w:p w:rsidR="0054581B" w:rsidRPr="00A84959" w:rsidRDefault="00C3215A" w:rsidP="0054581B">
      <w:pPr>
        <w:pStyle w:val="ItemHead"/>
      </w:pPr>
      <w:r w:rsidRPr="00A84959">
        <w:t>74</w:t>
      </w:r>
      <w:r w:rsidR="0054581B" w:rsidRPr="00A84959">
        <w:t xml:space="preserve">  </w:t>
      </w:r>
      <w:r w:rsidR="006107EB" w:rsidRPr="00A84959">
        <w:t>Subregulation 2</w:t>
      </w:r>
      <w:r w:rsidR="0054581B" w:rsidRPr="00A84959">
        <w:t>1</w:t>
      </w:r>
      <w:r w:rsidR="00D26552" w:rsidRPr="00A84959">
        <w:t>.</w:t>
      </w:r>
      <w:r w:rsidR="0054581B" w:rsidRPr="00A84959">
        <w:t>181(5)</w:t>
      </w:r>
    </w:p>
    <w:p w:rsidR="0054581B" w:rsidRPr="00A84959" w:rsidRDefault="0054581B" w:rsidP="0054581B">
      <w:pPr>
        <w:pStyle w:val="Item"/>
      </w:pPr>
      <w:r w:rsidRPr="00A84959">
        <w:t>Omit “regular public transport operations”, substitute “scheduled air transport operations”</w:t>
      </w:r>
      <w:r w:rsidR="00D26552" w:rsidRPr="00A84959">
        <w:t>.</w:t>
      </w:r>
    </w:p>
    <w:p w:rsidR="000A67F0" w:rsidRPr="00A84959" w:rsidRDefault="00C3215A" w:rsidP="000A67F0">
      <w:pPr>
        <w:pStyle w:val="ItemHead"/>
      </w:pPr>
      <w:r w:rsidRPr="00A84959">
        <w:t>75</w:t>
      </w:r>
      <w:r w:rsidR="000A67F0" w:rsidRPr="00A84959">
        <w:t xml:space="preserve">  </w:t>
      </w:r>
      <w:r w:rsidR="006107EB" w:rsidRPr="00A84959">
        <w:t>Subregulation 2</w:t>
      </w:r>
      <w:r w:rsidR="000A67F0" w:rsidRPr="00A84959">
        <w:t>1</w:t>
      </w:r>
      <w:r w:rsidR="00D26552" w:rsidRPr="00A84959">
        <w:t>.</w:t>
      </w:r>
      <w:r w:rsidR="000A67F0" w:rsidRPr="00A84959">
        <w:t>181(9)</w:t>
      </w:r>
    </w:p>
    <w:p w:rsidR="000A67F0" w:rsidRPr="00A84959" w:rsidRDefault="000A67F0" w:rsidP="000A67F0">
      <w:pPr>
        <w:pStyle w:val="Item"/>
      </w:pPr>
      <w:r w:rsidRPr="00A84959">
        <w:t>Omit “stops being in force”, substitute “is taken to not be in force”</w:t>
      </w:r>
      <w:r w:rsidR="00D26552" w:rsidRPr="00A84959">
        <w:t>.</w:t>
      </w:r>
    </w:p>
    <w:p w:rsidR="000A67F0" w:rsidRPr="00A84959" w:rsidRDefault="00C3215A" w:rsidP="000A67F0">
      <w:pPr>
        <w:pStyle w:val="ItemHead"/>
      </w:pPr>
      <w:r w:rsidRPr="00A84959">
        <w:t>76</w:t>
      </w:r>
      <w:r w:rsidR="000A67F0" w:rsidRPr="00A84959">
        <w:t xml:space="preserve">  </w:t>
      </w:r>
      <w:r w:rsidR="006107EB" w:rsidRPr="00A84959">
        <w:t>Regulation 2</w:t>
      </w:r>
      <w:r w:rsidR="000A67F0" w:rsidRPr="00A84959">
        <w:t>1</w:t>
      </w:r>
      <w:r w:rsidR="00D26552" w:rsidRPr="00A84959">
        <w:t>.</w:t>
      </w:r>
      <w:r w:rsidR="000A67F0" w:rsidRPr="00A84959">
        <w:t>192</w:t>
      </w:r>
    </w:p>
    <w:p w:rsidR="000A67F0" w:rsidRPr="00A84959" w:rsidRDefault="000A67F0" w:rsidP="000A67F0">
      <w:pPr>
        <w:pStyle w:val="Item"/>
      </w:pPr>
      <w:r w:rsidRPr="00A84959">
        <w:t xml:space="preserve">Omit “registered with a sport aviation body”, substitute “listed with a </w:t>
      </w:r>
      <w:r w:rsidR="006107EB" w:rsidRPr="00A84959">
        <w:t>Part 1</w:t>
      </w:r>
      <w:r w:rsidRPr="00A84959">
        <w:t>03 ASAO”</w:t>
      </w:r>
      <w:r w:rsidR="00D26552" w:rsidRPr="00A84959">
        <w:t>.</w:t>
      </w:r>
    </w:p>
    <w:p w:rsidR="000A67F0" w:rsidRPr="00A84959" w:rsidRDefault="00C3215A" w:rsidP="000A67F0">
      <w:pPr>
        <w:pStyle w:val="ItemHead"/>
      </w:pPr>
      <w:r w:rsidRPr="00A84959">
        <w:t>77</w:t>
      </w:r>
      <w:r w:rsidR="000A67F0" w:rsidRPr="00A84959">
        <w:t xml:space="preserve">  </w:t>
      </w:r>
      <w:r w:rsidR="006107EB" w:rsidRPr="00A84959">
        <w:t>Regulation 2</w:t>
      </w:r>
      <w:r w:rsidR="000A67F0" w:rsidRPr="00A84959">
        <w:t>1</w:t>
      </w:r>
      <w:r w:rsidR="00D26552" w:rsidRPr="00A84959">
        <w:t>.</w:t>
      </w:r>
      <w:r w:rsidR="000A67F0" w:rsidRPr="00A84959">
        <w:t>192 (note)</w:t>
      </w:r>
    </w:p>
    <w:p w:rsidR="000A67F0" w:rsidRPr="00A84959" w:rsidRDefault="000A67F0" w:rsidP="000A67F0">
      <w:pPr>
        <w:pStyle w:val="Item"/>
      </w:pPr>
      <w:r w:rsidRPr="00A84959">
        <w:t>Repeal the note</w:t>
      </w:r>
      <w:r w:rsidR="00D26552" w:rsidRPr="00A84959">
        <w:t>.</w:t>
      </w:r>
    </w:p>
    <w:p w:rsidR="000A67F0" w:rsidRPr="00A84959" w:rsidRDefault="00C3215A" w:rsidP="000A67F0">
      <w:pPr>
        <w:pStyle w:val="ItemHead"/>
      </w:pPr>
      <w:r w:rsidRPr="00A84959">
        <w:t>78</w:t>
      </w:r>
      <w:r w:rsidR="000A67F0" w:rsidRPr="00A84959">
        <w:t xml:space="preserve">  Subregulations 21</w:t>
      </w:r>
      <w:r w:rsidR="00D26552" w:rsidRPr="00A84959">
        <w:t>.</w:t>
      </w:r>
      <w:r w:rsidR="000A67F0" w:rsidRPr="00A84959">
        <w:t>195B(1) and (2)</w:t>
      </w:r>
    </w:p>
    <w:p w:rsidR="000A67F0" w:rsidRPr="00A84959" w:rsidRDefault="000A67F0" w:rsidP="000A67F0">
      <w:pPr>
        <w:pStyle w:val="Item"/>
      </w:pPr>
      <w:r w:rsidRPr="00A84959">
        <w:t>Omit “Subject to subregulation (4), an”, substitute “An”</w:t>
      </w:r>
      <w:r w:rsidR="00D26552" w:rsidRPr="00A84959">
        <w:t>.</w:t>
      </w:r>
    </w:p>
    <w:p w:rsidR="000A67F0" w:rsidRPr="00A84959" w:rsidRDefault="00C3215A" w:rsidP="000A67F0">
      <w:pPr>
        <w:pStyle w:val="ItemHead"/>
      </w:pPr>
      <w:r w:rsidRPr="00A84959">
        <w:lastRenderedPageBreak/>
        <w:t>79</w:t>
      </w:r>
      <w:r w:rsidR="000A67F0" w:rsidRPr="00A84959">
        <w:t xml:space="preserve">  </w:t>
      </w:r>
      <w:r w:rsidR="006107EB" w:rsidRPr="00A84959">
        <w:t>Subregulation 2</w:t>
      </w:r>
      <w:r w:rsidR="000A67F0" w:rsidRPr="00A84959">
        <w:t>1</w:t>
      </w:r>
      <w:r w:rsidR="00D26552" w:rsidRPr="00A84959">
        <w:t>.</w:t>
      </w:r>
      <w:r w:rsidR="000A67F0" w:rsidRPr="00A84959">
        <w:t>195B(4)</w:t>
      </w:r>
    </w:p>
    <w:p w:rsidR="000A67F0" w:rsidRPr="00A84959" w:rsidRDefault="000A67F0" w:rsidP="000A67F0">
      <w:pPr>
        <w:pStyle w:val="Item"/>
      </w:pPr>
      <w:r w:rsidRPr="00A84959">
        <w:t>Repeal the subregulation, substitute:</w:t>
      </w:r>
    </w:p>
    <w:p w:rsidR="000A67F0" w:rsidRPr="00A84959" w:rsidRDefault="000A67F0" w:rsidP="000A67F0">
      <w:pPr>
        <w:pStyle w:val="subsection"/>
      </w:pPr>
      <w:r w:rsidRPr="00A84959">
        <w:tab/>
        <w:t>(4)</w:t>
      </w:r>
      <w:r w:rsidRPr="00A84959">
        <w:tab/>
        <w:t xml:space="preserve">An experimental certificate for an aircraft is taken to not be in force for any period during which the aircraft is either not registered in Australia or not listed with a </w:t>
      </w:r>
      <w:r w:rsidR="006107EB" w:rsidRPr="00A84959">
        <w:t>Part 1</w:t>
      </w:r>
      <w:r w:rsidRPr="00A84959">
        <w:t>03 ASAO</w:t>
      </w:r>
      <w:r w:rsidR="00D26552" w:rsidRPr="00A84959">
        <w:t>.</w:t>
      </w:r>
    </w:p>
    <w:p w:rsidR="000A67F0" w:rsidRPr="00A84959" w:rsidRDefault="000A67F0" w:rsidP="000A67F0">
      <w:pPr>
        <w:pStyle w:val="subsection"/>
      </w:pPr>
      <w:r w:rsidRPr="00A84959">
        <w:tab/>
        <w:t>(4A)</w:t>
      </w:r>
      <w:r w:rsidRPr="00A84959">
        <w:tab/>
        <w:t>For the purposes of subregulation (4), the period during which the certificate is taken to not be in force counts as part of the period for which the certificate was issued</w:t>
      </w:r>
      <w:r w:rsidR="00D26552" w:rsidRPr="00A84959">
        <w:t>.</w:t>
      </w:r>
    </w:p>
    <w:p w:rsidR="000A67F0" w:rsidRPr="00A84959" w:rsidRDefault="00C3215A" w:rsidP="000A67F0">
      <w:pPr>
        <w:pStyle w:val="ItemHead"/>
      </w:pPr>
      <w:r w:rsidRPr="00A84959">
        <w:t>80</w:t>
      </w:r>
      <w:r w:rsidR="000A67F0" w:rsidRPr="00A84959">
        <w:t xml:space="preserve">  Paragraph 21</w:t>
      </w:r>
      <w:r w:rsidR="00D26552" w:rsidRPr="00A84959">
        <w:t>.</w:t>
      </w:r>
      <w:r w:rsidR="000A67F0" w:rsidRPr="00A84959">
        <w:t>195B(8)(a)</w:t>
      </w:r>
    </w:p>
    <w:p w:rsidR="000A67F0" w:rsidRPr="00A84959" w:rsidRDefault="000A67F0" w:rsidP="000A67F0">
      <w:pPr>
        <w:pStyle w:val="Item"/>
      </w:pPr>
      <w:r w:rsidRPr="00A84959">
        <w:t>Omit “stops being in force”, substitute “is taken to not be in force”</w:t>
      </w:r>
      <w:r w:rsidR="00D26552" w:rsidRPr="00A84959">
        <w:t>.</w:t>
      </w:r>
    </w:p>
    <w:p w:rsidR="0030705C" w:rsidRPr="00A84959" w:rsidRDefault="00C3215A" w:rsidP="0030705C">
      <w:pPr>
        <w:pStyle w:val="ItemHead"/>
      </w:pPr>
      <w:r w:rsidRPr="00A84959">
        <w:t>81</w:t>
      </w:r>
      <w:r w:rsidR="0030705C" w:rsidRPr="00A84959">
        <w:t xml:space="preserve">  </w:t>
      </w:r>
      <w:r w:rsidR="006107EB" w:rsidRPr="00A84959">
        <w:t>Subregulation 2</w:t>
      </w:r>
      <w:r w:rsidR="0030705C" w:rsidRPr="00A84959">
        <w:t>1</w:t>
      </w:r>
      <w:r w:rsidR="00D26552" w:rsidRPr="00A84959">
        <w:t>.</w:t>
      </w:r>
      <w:r w:rsidR="0030705C" w:rsidRPr="00A84959">
        <w:t>197(6)</w:t>
      </w:r>
    </w:p>
    <w:p w:rsidR="0030705C" w:rsidRPr="00A84959" w:rsidRDefault="0030705C" w:rsidP="0030705C">
      <w:pPr>
        <w:pStyle w:val="Item"/>
      </w:pPr>
      <w:r w:rsidRPr="00A84959">
        <w:t>Repeal the subregulation, substitute:</w:t>
      </w:r>
    </w:p>
    <w:p w:rsidR="0030705C" w:rsidRPr="00A84959" w:rsidRDefault="0030705C" w:rsidP="0030705C">
      <w:pPr>
        <w:pStyle w:val="subsection"/>
      </w:pPr>
      <w:r w:rsidRPr="00A84959">
        <w:tab/>
        <w:t>(6)</w:t>
      </w:r>
      <w:r w:rsidRPr="00A84959">
        <w:tab/>
        <w:t>If CASA or an authorised person issues a special flight permit for an aircraft, CASA or the authorised person may direct that any of the following do not apply in relation to the aircraft while the permit is in force:</w:t>
      </w:r>
    </w:p>
    <w:p w:rsidR="0030705C" w:rsidRPr="00A84959" w:rsidRDefault="0030705C" w:rsidP="00E36789">
      <w:pPr>
        <w:pStyle w:val="paragraph"/>
      </w:pPr>
      <w:r w:rsidRPr="00A84959">
        <w:tab/>
        <w:t>(a)</w:t>
      </w:r>
      <w:r w:rsidRPr="00A84959">
        <w:tab/>
      </w:r>
      <w:r w:rsidR="006107EB" w:rsidRPr="00A84959">
        <w:t>paragraph 9</w:t>
      </w:r>
      <w:r w:rsidRPr="00A84959">
        <w:t>1</w:t>
      </w:r>
      <w:bookmarkStart w:id="18" w:name="BK_S3P12L23C18"/>
      <w:bookmarkEnd w:id="18"/>
      <w:r w:rsidR="00D26552" w:rsidRPr="00A84959">
        <w:t>.</w:t>
      </w:r>
      <w:r w:rsidRPr="00A84959">
        <w:t>145(2)(</w:t>
      </w:r>
      <w:r w:rsidR="00CB71C0" w:rsidRPr="00A84959">
        <w:t>c</w:t>
      </w:r>
      <w:r w:rsidRPr="00A84959">
        <w:t>);</w:t>
      </w:r>
    </w:p>
    <w:p w:rsidR="0030705C" w:rsidRPr="00A84959" w:rsidRDefault="0030705C" w:rsidP="00E36789">
      <w:pPr>
        <w:pStyle w:val="paragraph"/>
      </w:pPr>
      <w:r w:rsidRPr="00A84959">
        <w:tab/>
        <w:t>(b)</w:t>
      </w:r>
      <w:r w:rsidRPr="00A84959">
        <w:tab/>
      </w:r>
      <w:r w:rsidR="006107EB" w:rsidRPr="00A84959">
        <w:t>paragraph 9</w:t>
      </w:r>
      <w:r w:rsidRPr="00A84959">
        <w:t>1</w:t>
      </w:r>
      <w:bookmarkStart w:id="19" w:name="BK_S3P12L24C18"/>
      <w:bookmarkEnd w:id="19"/>
      <w:r w:rsidR="00D26552" w:rsidRPr="00A84959">
        <w:t>.</w:t>
      </w:r>
      <w:r w:rsidRPr="00A84959">
        <w:t>145(2)(d);</w:t>
      </w:r>
    </w:p>
    <w:p w:rsidR="0030705C" w:rsidRPr="00A84959" w:rsidRDefault="0030705C" w:rsidP="00E36789">
      <w:pPr>
        <w:pStyle w:val="paragraph"/>
      </w:pPr>
      <w:r w:rsidRPr="00A84959">
        <w:tab/>
        <w:t>(c)</w:t>
      </w:r>
      <w:r w:rsidRPr="00A84959">
        <w:tab/>
      </w:r>
      <w:r w:rsidR="00B27C55" w:rsidRPr="00A84959">
        <w:t>Division 9</w:t>
      </w:r>
      <w:r w:rsidRPr="00A84959">
        <w:t>1</w:t>
      </w:r>
      <w:r w:rsidR="00D26552" w:rsidRPr="00A84959">
        <w:t>.</w:t>
      </w:r>
      <w:r w:rsidRPr="00A84959">
        <w:t>C</w:t>
      </w:r>
      <w:r w:rsidR="00D26552" w:rsidRPr="00A84959">
        <w:t>.</w:t>
      </w:r>
      <w:r w:rsidRPr="00A84959">
        <w:t>3</w:t>
      </w:r>
      <w:r w:rsidR="00D26552" w:rsidRPr="00A84959">
        <w:t>.</w:t>
      </w:r>
    </w:p>
    <w:p w:rsidR="00CD2334" w:rsidRPr="00A84959" w:rsidRDefault="00C3215A" w:rsidP="00CD2334">
      <w:pPr>
        <w:pStyle w:val="ItemHead"/>
      </w:pPr>
      <w:r w:rsidRPr="00A84959">
        <w:t>82</w:t>
      </w:r>
      <w:r w:rsidR="00CD2334" w:rsidRPr="00A84959">
        <w:t xml:space="preserve">  </w:t>
      </w:r>
      <w:r w:rsidR="006107EB" w:rsidRPr="00A84959">
        <w:t>Subregulation 2</w:t>
      </w:r>
      <w:r w:rsidR="00CD2334" w:rsidRPr="00A84959">
        <w:t>1</w:t>
      </w:r>
      <w:r w:rsidR="00D26552" w:rsidRPr="00A84959">
        <w:t>.</w:t>
      </w:r>
      <w:r w:rsidR="00CD2334" w:rsidRPr="00A84959">
        <w:t>213(2)</w:t>
      </w:r>
    </w:p>
    <w:p w:rsidR="00CD2334" w:rsidRPr="00A84959" w:rsidRDefault="00CD2334" w:rsidP="00CD2334">
      <w:pPr>
        <w:pStyle w:val="Item"/>
      </w:pPr>
      <w:r w:rsidRPr="00A84959">
        <w:t xml:space="preserve">Omit “AOC issued for regular public transport operations”, substitute “Australian air transport AOC </w:t>
      </w:r>
      <w:r w:rsidR="00D140E3" w:rsidRPr="00A84959">
        <w:t>that authorises</w:t>
      </w:r>
      <w:r w:rsidRPr="00A84959">
        <w:t xml:space="preserve"> sch</w:t>
      </w:r>
      <w:r w:rsidR="006F6E4B" w:rsidRPr="00A84959">
        <w:t>eduled air transport operations</w:t>
      </w:r>
      <w:r w:rsidRPr="00A84959">
        <w:t>”</w:t>
      </w:r>
      <w:r w:rsidR="00D26552" w:rsidRPr="00A84959">
        <w:t>.</w:t>
      </w:r>
    </w:p>
    <w:p w:rsidR="00CD2334" w:rsidRPr="00A84959" w:rsidRDefault="00C3215A" w:rsidP="00CD2334">
      <w:pPr>
        <w:pStyle w:val="ItemHead"/>
      </w:pPr>
      <w:r w:rsidRPr="00A84959">
        <w:t>83</w:t>
      </w:r>
      <w:r w:rsidR="00CD2334" w:rsidRPr="00A84959">
        <w:t xml:space="preserve">  </w:t>
      </w:r>
      <w:r w:rsidR="00B27C55" w:rsidRPr="00A84959">
        <w:t>Paragraph 2</w:t>
      </w:r>
      <w:r w:rsidR="00CD2334" w:rsidRPr="00A84959">
        <w:t>1</w:t>
      </w:r>
      <w:r w:rsidR="00D26552" w:rsidRPr="00A84959">
        <w:t>.</w:t>
      </w:r>
      <w:r w:rsidR="00CD2334" w:rsidRPr="00A84959">
        <w:t>221(1)(b)</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081(4)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081(4)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t>84</w:t>
      </w:r>
      <w:r w:rsidR="00CD2334" w:rsidRPr="00A84959">
        <w:t xml:space="preserve">  </w:t>
      </w:r>
      <w:r w:rsidR="006107EB" w:rsidRPr="00A84959">
        <w:t>Subregulation 2</w:t>
      </w:r>
      <w:r w:rsidR="00CD2334" w:rsidRPr="00A84959">
        <w:t>1</w:t>
      </w:r>
      <w:r w:rsidR="00D26552" w:rsidRPr="00A84959">
        <w:t>.</w:t>
      </w:r>
      <w:r w:rsidR="00CD2334" w:rsidRPr="00A84959">
        <w:t>221(5)</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081(4)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081(4)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t>85</w:t>
      </w:r>
      <w:r w:rsidR="00CD2334" w:rsidRPr="00A84959">
        <w:t xml:space="preserve">  </w:t>
      </w:r>
      <w:r w:rsidR="00B27C55" w:rsidRPr="00A84959">
        <w:t>Paragraph 2</w:t>
      </w:r>
      <w:r w:rsidR="00CD2334" w:rsidRPr="00A84959">
        <w:t>1</w:t>
      </w:r>
      <w:r w:rsidR="00D26552" w:rsidRPr="00A84959">
        <w:t>.</w:t>
      </w:r>
      <w:r w:rsidR="00CD2334" w:rsidRPr="00A84959">
        <w:t>223(1)(b)</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083(7)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083(7)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t>86</w:t>
      </w:r>
      <w:r w:rsidR="00CD2334" w:rsidRPr="00A84959">
        <w:t xml:space="preserve">  </w:t>
      </w:r>
      <w:r w:rsidR="006107EB" w:rsidRPr="00A84959">
        <w:t>Subregulation 2</w:t>
      </w:r>
      <w:r w:rsidR="00CD2334" w:rsidRPr="00A84959">
        <w:t>1</w:t>
      </w:r>
      <w:r w:rsidR="00D26552" w:rsidRPr="00A84959">
        <w:t>.</w:t>
      </w:r>
      <w:r w:rsidR="00CD2334" w:rsidRPr="00A84959">
        <w:t>223(6)</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083(7)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083(7)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lastRenderedPageBreak/>
        <w:t>87</w:t>
      </w:r>
      <w:r w:rsidR="00CD2334" w:rsidRPr="00A84959">
        <w:t xml:space="preserve">  </w:t>
      </w:r>
      <w:r w:rsidR="00B27C55" w:rsidRPr="00A84959">
        <w:t>Paragraph 2</w:t>
      </w:r>
      <w:r w:rsidR="00CD2334" w:rsidRPr="00A84959">
        <w:t>1</w:t>
      </w:r>
      <w:r w:rsidR="00D26552" w:rsidRPr="00A84959">
        <w:t>.</w:t>
      </w:r>
      <w:r w:rsidR="00CD2334" w:rsidRPr="00A84959">
        <w:t>225(1)(b)</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085(6)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085(6)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CD2334" w:rsidRPr="00A84959" w:rsidRDefault="00C3215A" w:rsidP="00CD2334">
      <w:pPr>
        <w:pStyle w:val="ItemHead"/>
      </w:pPr>
      <w:r w:rsidRPr="00A84959">
        <w:t>88</w:t>
      </w:r>
      <w:r w:rsidR="00CD2334" w:rsidRPr="00A84959">
        <w:t xml:space="preserve">  </w:t>
      </w:r>
      <w:r w:rsidR="006107EB" w:rsidRPr="00A84959">
        <w:t>Subregulation 2</w:t>
      </w:r>
      <w:r w:rsidR="00CD2334" w:rsidRPr="00A84959">
        <w:t>1</w:t>
      </w:r>
      <w:r w:rsidR="00D26552" w:rsidRPr="00A84959">
        <w:t>.</w:t>
      </w:r>
      <w:r w:rsidR="00CD2334" w:rsidRPr="00A84959">
        <w:t>225(5)</w:t>
      </w:r>
    </w:p>
    <w:p w:rsidR="00CD2334" w:rsidRPr="00A84959" w:rsidRDefault="00CD2334" w:rsidP="00CD2334">
      <w:pPr>
        <w:pStyle w:val="Item"/>
      </w:pPr>
      <w:r w:rsidRPr="00A84959">
        <w:t xml:space="preserve">Omit “limitations mentioned in </w:t>
      </w:r>
      <w:r w:rsidR="006107EB" w:rsidRPr="00A84959">
        <w:t>subregulation 2</w:t>
      </w:r>
      <w:r w:rsidRPr="00A84959">
        <w:t>1</w:t>
      </w:r>
      <w:r w:rsidR="00D26552" w:rsidRPr="00A84959">
        <w:t>.</w:t>
      </w:r>
      <w:r w:rsidRPr="00A84959">
        <w:t xml:space="preserve">085(6) and </w:t>
      </w:r>
      <w:r w:rsidR="006107EB" w:rsidRPr="00A84959">
        <w:t>regulation 2</w:t>
      </w:r>
      <w:r w:rsidRPr="00A84959">
        <w:t xml:space="preserve">62AO of CAR”, substitute “requirements and limitations under </w:t>
      </w:r>
      <w:r w:rsidR="006107EB" w:rsidRPr="00A84959">
        <w:t>subregulation 2</w:t>
      </w:r>
      <w:r w:rsidRPr="00A84959">
        <w:t>1</w:t>
      </w:r>
      <w:r w:rsidR="00D26552" w:rsidRPr="00A84959">
        <w:t>.</w:t>
      </w:r>
      <w:r w:rsidRPr="00A84959">
        <w:t xml:space="preserve">085(6) and </w:t>
      </w:r>
      <w:r w:rsidR="00B27C55" w:rsidRPr="00A84959">
        <w:t>Division 9</w:t>
      </w:r>
      <w:r w:rsidRPr="00A84959">
        <w:t>1</w:t>
      </w:r>
      <w:r w:rsidR="00D26552" w:rsidRPr="00A84959">
        <w:t>.</w:t>
      </w:r>
      <w:r w:rsidRPr="00A84959">
        <w:t>T</w:t>
      </w:r>
      <w:r w:rsidR="00D26552" w:rsidRPr="00A84959">
        <w:t>.</w:t>
      </w:r>
      <w:r w:rsidRPr="00A84959">
        <w:t>3”</w:t>
      </w:r>
      <w:r w:rsidR="00D26552" w:rsidRPr="00A84959">
        <w:t>.</w:t>
      </w:r>
    </w:p>
    <w:p w:rsidR="000A67F0" w:rsidRPr="00A84959" w:rsidRDefault="00C3215A" w:rsidP="000A67F0">
      <w:pPr>
        <w:pStyle w:val="ItemHead"/>
      </w:pPr>
      <w:r w:rsidRPr="00A84959">
        <w:t>89</w:t>
      </w:r>
      <w:r w:rsidR="000A67F0" w:rsidRPr="00A84959">
        <w:t xml:space="preserve">  </w:t>
      </w:r>
      <w:r w:rsidR="006107EB" w:rsidRPr="00A84959">
        <w:t>Subregulation 2</w:t>
      </w:r>
      <w:r w:rsidR="000A67F0" w:rsidRPr="00A84959">
        <w:t>1</w:t>
      </w:r>
      <w:r w:rsidR="00D26552" w:rsidRPr="00A84959">
        <w:t>.</w:t>
      </w:r>
      <w:r w:rsidR="000A67F0" w:rsidRPr="00A84959">
        <w:t>460(4)</w:t>
      </w:r>
    </w:p>
    <w:p w:rsidR="000A67F0" w:rsidRPr="00A84959" w:rsidRDefault="000A67F0" w:rsidP="000A67F0">
      <w:pPr>
        <w:pStyle w:val="Item"/>
      </w:pPr>
      <w:r w:rsidRPr="00A84959">
        <w:t>Repeal the subregulation, substitute:</w:t>
      </w:r>
    </w:p>
    <w:p w:rsidR="000A67F0" w:rsidRPr="00A84959" w:rsidRDefault="000A67F0" w:rsidP="000A67F0">
      <w:pPr>
        <w:pStyle w:val="subsection"/>
      </w:pPr>
      <w:r w:rsidRPr="00A84959">
        <w:tab/>
        <w:t>(4)</w:t>
      </w:r>
      <w:r w:rsidRPr="00A84959">
        <w:tab/>
        <w:t>The holder must ensure that a copy of the current version of the amendment or supplement is available (electronically or otherwise) to:</w:t>
      </w:r>
    </w:p>
    <w:p w:rsidR="000A67F0" w:rsidRPr="00A84959" w:rsidRDefault="000A67F0" w:rsidP="000A67F0">
      <w:pPr>
        <w:pStyle w:val="paragraph"/>
      </w:pPr>
      <w:r w:rsidRPr="00A84959">
        <w:tab/>
        <w:t>(a)</w:t>
      </w:r>
      <w:r w:rsidRPr="00A84959">
        <w:tab/>
        <w:t>for a registered aircraft—the registered operator of the aircraft; or</w:t>
      </w:r>
    </w:p>
    <w:p w:rsidR="000A67F0" w:rsidRPr="00A84959" w:rsidRDefault="000A67F0" w:rsidP="000A67F0">
      <w:pPr>
        <w:pStyle w:val="paragraph"/>
      </w:pPr>
      <w:r w:rsidRPr="00A84959">
        <w:tab/>
        <w:t>(b)</w:t>
      </w:r>
      <w:r w:rsidRPr="00A84959">
        <w:tab/>
        <w:t xml:space="preserve">for a </w:t>
      </w:r>
      <w:r w:rsidR="006107EB" w:rsidRPr="00A84959">
        <w:t>Part 1</w:t>
      </w:r>
      <w:r w:rsidRPr="00A84959">
        <w:t xml:space="preserve">03 aircraft that is listed with a </w:t>
      </w:r>
      <w:r w:rsidR="006107EB" w:rsidRPr="00A84959">
        <w:t>Part 1</w:t>
      </w:r>
      <w:r w:rsidRPr="00A84959">
        <w:t>03 ASAO—the owner of the aircraft</w:t>
      </w:r>
      <w:r w:rsidR="00D26552" w:rsidRPr="00A84959">
        <w:t>.</w:t>
      </w:r>
    </w:p>
    <w:p w:rsidR="000A67F0" w:rsidRPr="00A84959" w:rsidRDefault="00C3215A" w:rsidP="000A67F0">
      <w:pPr>
        <w:pStyle w:val="ItemHead"/>
      </w:pPr>
      <w:r w:rsidRPr="00A84959">
        <w:t>90</w:t>
      </w:r>
      <w:r w:rsidR="000A67F0" w:rsidRPr="00A84959">
        <w:t xml:space="preserve">  Regulation 39</w:t>
      </w:r>
      <w:r w:rsidR="00D26552" w:rsidRPr="00A84959">
        <w:t>.</w:t>
      </w:r>
      <w:r w:rsidR="000A67F0" w:rsidRPr="00A84959">
        <w:t>001A (</w:t>
      </w:r>
      <w:r w:rsidR="006107EB" w:rsidRPr="00A84959">
        <w:t>paragraph (</w:t>
      </w:r>
      <w:r w:rsidR="000A67F0" w:rsidRPr="00A84959">
        <w:t xml:space="preserve">b) of the definition of </w:t>
      </w:r>
      <w:r w:rsidR="000A67F0" w:rsidRPr="00A84959">
        <w:rPr>
          <w:i/>
        </w:rPr>
        <w:t>airworthiness directive</w:t>
      </w:r>
      <w:r w:rsidR="000A67F0" w:rsidRPr="00A84959">
        <w:t>)</w:t>
      </w:r>
    </w:p>
    <w:p w:rsidR="000A67F0" w:rsidRPr="00A84959" w:rsidRDefault="000A67F0" w:rsidP="000A67F0">
      <w:pPr>
        <w:pStyle w:val="Item"/>
      </w:pPr>
      <w:r w:rsidRPr="00A84959">
        <w:t>Before “a foreign”, insert “for a type certificated aircraft—”</w:t>
      </w:r>
      <w:r w:rsidR="00D26552" w:rsidRPr="00A84959">
        <w:t>.</w:t>
      </w:r>
    </w:p>
    <w:p w:rsidR="000A67F0" w:rsidRPr="00A84959" w:rsidRDefault="00C3215A" w:rsidP="000A67F0">
      <w:pPr>
        <w:pStyle w:val="ItemHead"/>
      </w:pPr>
      <w:r w:rsidRPr="00A84959">
        <w:t>91</w:t>
      </w:r>
      <w:r w:rsidR="000A67F0" w:rsidRPr="00A84959">
        <w:t xml:space="preserve">  Regulation 39</w:t>
      </w:r>
      <w:r w:rsidR="00D26552" w:rsidRPr="00A84959">
        <w:t>.</w:t>
      </w:r>
      <w:r w:rsidR="000A67F0" w:rsidRPr="00A84959">
        <w:t>001A (</w:t>
      </w:r>
      <w:r w:rsidR="006107EB" w:rsidRPr="00A84959">
        <w:t>paragraph (</w:t>
      </w:r>
      <w:r w:rsidR="000A67F0" w:rsidRPr="00A84959">
        <w:t xml:space="preserve">c) of the definition of </w:t>
      </w:r>
      <w:r w:rsidR="000A67F0" w:rsidRPr="00A84959">
        <w:rPr>
          <w:i/>
        </w:rPr>
        <w:t>airworthiness directive</w:t>
      </w:r>
      <w:r w:rsidR="000A67F0" w:rsidRPr="00A84959">
        <w:t>)</w:t>
      </w:r>
    </w:p>
    <w:p w:rsidR="000A67F0" w:rsidRPr="00A84959" w:rsidRDefault="000A67F0" w:rsidP="000A67F0">
      <w:pPr>
        <w:pStyle w:val="Item"/>
      </w:pPr>
      <w:r w:rsidRPr="00A84959">
        <w:t>Omit “model of aircraft”, substitute “model of type certificated aircraft”</w:t>
      </w:r>
      <w:r w:rsidR="00D26552" w:rsidRPr="00A84959">
        <w:t>.</w:t>
      </w:r>
    </w:p>
    <w:p w:rsidR="000A67F0" w:rsidRPr="00A84959" w:rsidRDefault="00C3215A" w:rsidP="000A67F0">
      <w:pPr>
        <w:pStyle w:val="ItemHead"/>
      </w:pPr>
      <w:r w:rsidRPr="00A84959">
        <w:t>92</w:t>
      </w:r>
      <w:r w:rsidR="000A67F0" w:rsidRPr="00A84959">
        <w:t xml:space="preserve">  Regulation 39</w:t>
      </w:r>
      <w:r w:rsidR="00D26552" w:rsidRPr="00A84959">
        <w:t>.</w:t>
      </w:r>
      <w:r w:rsidR="000A67F0" w:rsidRPr="00A84959">
        <w:t>002</w:t>
      </w:r>
    </w:p>
    <w:p w:rsidR="000A67F0" w:rsidRPr="00A84959" w:rsidRDefault="000A67F0" w:rsidP="000A67F0">
      <w:pPr>
        <w:pStyle w:val="Item"/>
      </w:pPr>
      <w:r w:rsidRPr="00A84959">
        <w:t>Before “If”, insert “(1)”</w:t>
      </w:r>
      <w:r w:rsidR="00D26552" w:rsidRPr="00A84959">
        <w:t>.</w:t>
      </w:r>
    </w:p>
    <w:p w:rsidR="000A67F0" w:rsidRPr="00A84959" w:rsidRDefault="00C3215A" w:rsidP="000A67F0">
      <w:pPr>
        <w:pStyle w:val="ItemHead"/>
      </w:pPr>
      <w:r w:rsidRPr="00A84959">
        <w:t>93</w:t>
      </w:r>
      <w:r w:rsidR="000A67F0" w:rsidRPr="00A84959">
        <w:t xml:space="preserve">  Regulation 39</w:t>
      </w:r>
      <w:r w:rsidR="00D26552" w:rsidRPr="00A84959">
        <w:t>.</w:t>
      </w:r>
      <w:r w:rsidR="000A67F0" w:rsidRPr="00A84959">
        <w:t>002</w:t>
      </w:r>
    </w:p>
    <w:p w:rsidR="000A67F0" w:rsidRPr="00A84959" w:rsidRDefault="000A67F0" w:rsidP="000A67F0">
      <w:pPr>
        <w:pStyle w:val="Item"/>
      </w:pPr>
      <w:r w:rsidRPr="00A84959">
        <w:t>After “under”, insert “subregulation (2) or”</w:t>
      </w:r>
      <w:r w:rsidR="00D26552" w:rsidRPr="00A84959">
        <w:t>.</w:t>
      </w:r>
    </w:p>
    <w:p w:rsidR="000A67F0" w:rsidRPr="00A84959" w:rsidRDefault="00C3215A" w:rsidP="000A67F0">
      <w:pPr>
        <w:pStyle w:val="ItemHead"/>
      </w:pPr>
      <w:r w:rsidRPr="00A84959">
        <w:t>94</w:t>
      </w:r>
      <w:r w:rsidR="000A67F0" w:rsidRPr="00A84959">
        <w:t xml:space="preserve">  At the end of regulation 39</w:t>
      </w:r>
      <w:r w:rsidR="00D26552" w:rsidRPr="00A84959">
        <w:t>.</w:t>
      </w:r>
      <w:r w:rsidR="000A67F0" w:rsidRPr="00A84959">
        <w:t>002</w:t>
      </w:r>
    </w:p>
    <w:p w:rsidR="000A67F0" w:rsidRPr="00A84959" w:rsidRDefault="000A67F0" w:rsidP="000A67F0">
      <w:pPr>
        <w:pStyle w:val="Item"/>
      </w:pPr>
      <w:r w:rsidRPr="00A84959">
        <w:t>Add:</w:t>
      </w:r>
    </w:p>
    <w:p w:rsidR="000A67F0" w:rsidRPr="00A84959" w:rsidRDefault="000A67F0" w:rsidP="000A67F0">
      <w:pPr>
        <w:pStyle w:val="subsection"/>
      </w:pPr>
      <w:r w:rsidRPr="00A84959">
        <w:tab/>
        <w:t>(2)</w:t>
      </w:r>
      <w:r w:rsidRPr="00A84959">
        <w:tab/>
        <w:t>An aircraft, or an aeronautical product fitted to an aircraft, is excluded from the operation of an airworthiness directive mentioned in subregulation (3) if:</w:t>
      </w:r>
    </w:p>
    <w:p w:rsidR="000A67F0" w:rsidRPr="00A84959" w:rsidRDefault="000A67F0" w:rsidP="000A67F0">
      <w:pPr>
        <w:pStyle w:val="paragraph"/>
      </w:pPr>
      <w:r w:rsidRPr="00A84959">
        <w:tab/>
        <w:t>(a)</w:t>
      </w:r>
      <w:r w:rsidRPr="00A84959">
        <w:tab/>
        <w:t>the aircraft is a type certificated aircraft; and</w:t>
      </w:r>
    </w:p>
    <w:p w:rsidR="000A67F0" w:rsidRPr="00A84959" w:rsidRDefault="000A67F0" w:rsidP="000A67F0">
      <w:pPr>
        <w:pStyle w:val="paragraph"/>
      </w:pPr>
      <w:r w:rsidRPr="00A84959">
        <w:tab/>
        <w:t>(b)</w:t>
      </w:r>
      <w:r w:rsidRPr="00A84959">
        <w:tab/>
        <w:t>a standard certificate of airworthiness is not in force for the aircraft; and</w:t>
      </w:r>
    </w:p>
    <w:p w:rsidR="000A67F0" w:rsidRPr="00A84959" w:rsidRDefault="000A67F0" w:rsidP="000A67F0">
      <w:pPr>
        <w:pStyle w:val="paragraph"/>
      </w:pPr>
      <w:r w:rsidRPr="00A84959">
        <w:tab/>
        <w:t>(c)</w:t>
      </w:r>
      <w:r w:rsidRPr="00A84959">
        <w:tab/>
        <w:t>the aircraft is not type certificated in the primary, intermediate or restricted category</w:t>
      </w:r>
      <w:r w:rsidR="00D26552" w:rsidRPr="00A84959">
        <w:t>.</w:t>
      </w:r>
    </w:p>
    <w:p w:rsidR="000A67F0" w:rsidRPr="00A84959" w:rsidRDefault="000A67F0" w:rsidP="000A67F0">
      <w:pPr>
        <w:pStyle w:val="subsection"/>
      </w:pPr>
      <w:r w:rsidRPr="00A84959">
        <w:tab/>
        <w:t>(3)</w:t>
      </w:r>
      <w:r w:rsidRPr="00A84959">
        <w:tab/>
        <w:t>The airworthiness directives are:</w:t>
      </w:r>
    </w:p>
    <w:p w:rsidR="000A67F0" w:rsidRPr="00A84959" w:rsidRDefault="000A67F0" w:rsidP="000A67F0">
      <w:pPr>
        <w:pStyle w:val="paragraph"/>
      </w:pPr>
      <w:r w:rsidRPr="00A84959">
        <w:tab/>
        <w:t>(a)</w:t>
      </w:r>
      <w:r w:rsidRPr="00A84959">
        <w:tab/>
        <w:t xml:space="preserve">unless the airworthiness directive is expressed to apply to the aircraft—an airworthiness directive mentioned in </w:t>
      </w:r>
      <w:r w:rsidR="006107EB" w:rsidRPr="00A84959">
        <w:t>paragraph (</w:t>
      </w:r>
      <w:r w:rsidRPr="00A84959">
        <w:t xml:space="preserve">a) of the definition of </w:t>
      </w:r>
      <w:r w:rsidRPr="00A84959">
        <w:rPr>
          <w:b/>
          <w:i/>
        </w:rPr>
        <w:t>airworthiness directive</w:t>
      </w:r>
      <w:r w:rsidRPr="00A84959">
        <w:t xml:space="preserve"> in regulation 39</w:t>
      </w:r>
      <w:r w:rsidR="00D26552" w:rsidRPr="00A84959">
        <w:t>.</w:t>
      </w:r>
      <w:r w:rsidRPr="00A84959">
        <w:t>001A; and</w:t>
      </w:r>
    </w:p>
    <w:p w:rsidR="000A67F0" w:rsidRPr="00A84959" w:rsidRDefault="000A67F0" w:rsidP="000A67F0">
      <w:pPr>
        <w:pStyle w:val="paragraph"/>
      </w:pPr>
      <w:r w:rsidRPr="00A84959">
        <w:tab/>
        <w:t>(b)</w:t>
      </w:r>
      <w:r w:rsidRPr="00A84959">
        <w:tab/>
        <w:t xml:space="preserve">an airworthiness directive mentioned in </w:t>
      </w:r>
      <w:r w:rsidR="006107EB" w:rsidRPr="00A84959">
        <w:t>paragraph (</w:t>
      </w:r>
      <w:r w:rsidRPr="00A84959">
        <w:t xml:space="preserve">b) or (c) of the definition of </w:t>
      </w:r>
      <w:r w:rsidRPr="00A84959">
        <w:rPr>
          <w:b/>
          <w:i/>
        </w:rPr>
        <w:t>airworthiness directive</w:t>
      </w:r>
      <w:r w:rsidRPr="00A84959">
        <w:t xml:space="preserve"> in regulation 39</w:t>
      </w:r>
      <w:r w:rsidR="00D26552" w:rsidRPr="00A84959">
        <w:t>.</w:t>
      </w:r>
      <w:r w:rsidRPr="00A84959">
        <w:t>001A</w:t>
      </w:r>
      <w:r w:rsidR="00D26552" w:rsidRPr="00A84959">
        <w:t>.</w:t>
      </w:r>
    </w:p>
    <w:p w:rsidR="000A67F0" w:rsidRPr="00A84959" w:rsidRDefault="00C3215A" w:rsidP="000A67F0">
      <w:pPr>
        <w:pStyle w:val="ItemHead"/>
      </w:pPr>
      <w:r w:rsidRPr="00A84959">
        <w:lastRenderedPageBreak/>
        <w:t>95</w:t>
      </w:r>
      <w:r w:rsidR="000A67F0" w:rsidRPr="00A84959">
        <w:t xml:space="preserve">  After regulation 39</w:t>
      </w:r>
      <w:r w:rsidR="00D26552" w:rsidRPr="00A84959">
        <w:t>.</w:t>
      </w:r>
      <w:r w:rsidR="000A67F0" w:rsidRPr="00A84959">
        <w:t>002A</w:t>
      </w:r>
    </w:p>
    <w:p w:rsidR="000A67F0" w:rsidRPr="00A84959" w:rsidRDefault="000A67F0" w:rsidP="000A67F0">
      <w:pPr>
        <w:pStyle w:val="Item"/>
      </w:pPr>
      <w:r w:rsidRPr="00A84959">
        <w:t>Insert:</w:t>
      </w:r>
    </w:p>
    <w:p w:rsidR="000A67F0" w:rsidRPr="00A84959" w:rsidRDefault="000A67F0" w:rsidP="000A67F0">
      <w:pPr>
        <w:pStyle w:val="ActHead5"/>
      </w:pPr>
      <w:bookmarkStart w:id="20" w:name="_Toc57381088"/>
      <w:r w:rsidRPr="00727D7E">
        <w:rPr>
          <w:rStyle w:val="CharSectno"/>
        </w:rPr>
        <w:t>39</w:t>
      </w:r>
      <w:r w:rsidR="00D26552" w:rsidRPr="00727D7E">
        <w:rPr>
          <w:rStyle w:val="CharSectno"/>
        </w:rPr>
        <w:t>.</w:t>
      </w:r>
      <w:r w:rsidRPr="00727D7E">
        <w:rPr>
          <w:rStyle w:val="CharSectno"/>
        </w:rPr>
        <w:t>002B</w:t>
      </w:r>
      <w:r w:rsidRPr="00A84959">
        <w:t xml:space="preserve">  Compliance with foreign airworthiness directives</w:t>
      </w:r>
      <w:bookmarkEnd w:id="20"/>
    </w:p>
    <w:p w:rsidR="000A67F0" w:rsidRPr="00A84959" w:rsidRDefault="000A67F0" w:rsidP="000A67F0">
      <w:pPr>
        <w:pStyle w:val="subsection"/>
      </w:pPr>
      <w:r w:rsidRPr="00A84959">
        <w:tab/>
      </w:r>
      <w:r w:rsidRPr="00A84959">
        <w:tab/>
        <w:t>The requirements of an Australian airworthiness directive for an aircraft are taken to have been complied with in respect of the aircraft if:</w:t>
      </w:r>
    </w:p>
    <w:p w:rsidR="000A67F0" w:rsidRPr="00A84959" w:rsidRDefault="000A67F0" w:rsidP="000A67F0">
      <w:pPr>
        <w:pStyle w:val="paragraph"/>
      </w:pPr>
      <w:r w:rsidRPr="00A84959">
        <w:tab/>
        <w:t>(a)</w:t>
      </w:r>
      <w:r w:rsidRPr="00A84959">
        <w:tab/>
        <w:t>the Australian airworthiness directive was issued before 1 October 2009; and</w:t>
      </w:r>
    </w:p>
    <w:p w:rsidR="000A67F0" w:rsidRPr="00A84959" w:rsidRDefault="000A67F0" w:rsidP="000A67F0">
      <w:pPr>
        <w:pStyle w:val="paragraph"/>
      </w:pPr>
      <w:r w:rsidRPr="00A84959">
        <w:tab/>
        <w:t>(b)</w:t>
      </w:r>
      <w:r w:rsidRPr="00A84959">
        <w:tab/>
        <w:t>an equivalent foreign State of Design airworthiness directive has been issued; and</w:t>
      </w:r>
    </w:p>
    <w:p w:rsidR="000A67F0" w:rsidRPr="00A84959" w:rsidRDefault="000A67F0" w:rsidP="000A67F0">
      <w:pPr>
        <w:pStyle w:val="paragraph"/>
      </w:pPr>
      <w:r w:rsidRPr="00A84959">
        <w:tab/>
        <w:t>(c)</w:t>
      </w:r>
      <w:r w:rsidRPr="00A84959">
        <w:tab/>
        <w:t>the requirements of a means of compliance with the equivalent foreign State of Design airworthiness directive, approved by the national aviation authority that issued the airworthiness directive, have been complied with in respect of the aircraft</w:t>
      </w:r>
      <w:r w:rsidR="00D26552" w:rsidRPr="00A84959">
        <w:t>.</w:t>
      </w:r>
    </w:p>
    <w:p w:rsidR="000A67F0" w:rsidRPr="00A84959" w:rsidRDefault="00C3215A" w:rsidP="000A67F0">
      <w:pPr>
        <w:pStyle w:val="ItemHead"/>
      </w:pPr>
      <w:r w:rsidRPr="00A84959">
        <w:t>96</w:t>
      </w:r>
      <w:r w:rsidR="000A67F0" w:rsidRPr="00A84959">
        <w:t xml:space="preserve">  Subregulation 39</w:t>
      </w:r>
      <w:r w:rsidR="00D26552" w:rsidRPr="00A84959">
        <w:t>.</w:t>
      </w:r>
      <w:r w:rsidR="000A67F0" w:rsidRPr="00A84959">
        <w:t>003(1)</w:t>
      </w:r>
    </w:p>
    <w:p w:rsidR="000A67F0" w:rsidRPr="00A84959" w:rsidRDefault="000A67F0" w:rsidP="000A67F0">
      <w:pPr>
        <w:pStyle w:val="Item"/>
      </w:pPr>
      <w:r w:rsidRPr="00A84959">
        <w:t xml:space="preserve">After “an Australian aircraft”, insert “, or a </w:t>
      </w:r>
      <w:r w:rsidR="006107EB" w:rsidRPr="00A84959">
        <w:t>Part 1</w:t>
      </w:r>
      <w:r w:rsidRPr="00A84959">
        <w:t>03 aircraft,”</w:t>
      </w:r>
      <w:r w:rsidR="00D26552" w:rsidRPr="00A84959">
        <w:t>.</w:t>
      </w:r>
    </w:p>
    <w:p w:rsidR="000A67F0" w:rsidRPr="00A84959" w:rsidRDefault="00C3215A" w:rsidP="000A67F0">
      <w:pPr>
        <w:pStyle w:val="ItemHead"/>
      </w:pPr>
      <w:r w:rsidRPr="00A84959">
        <w:t>97</w:t>
      </w:r>
      <w:r w:rsidR="000A67F0" w:rsidRPr="00A84959">
        <w:t xml:space="preserve">  Paragraph 39</w:t>
      </w:r>
      <w:r w:rsidR="00D26552" w:rsidRPr="00A84959">
        <w:t>.</w:t>
      </w:r>
      <w:r w:rsidR="000A67F0" w:rsidRPr="00A84959">
        <w:t>004(2)(b)</w:t>
      </w:r>
    </w:p>
    <w:p w:rsidR="000A67F0" w:rsidRPr="00A84959" w:rsidRDefault="000A67F0" w:rsidP="000A67F0">
      <w:pPr>
        <w:pStyle w:val="Item"/>
      </w:pPr>
      <w:r w:rsidRPr="00A84959">
        <w:t>Omit “subject to subregulation (5)—”</w:t>
      </w:r>
      <w:r w:rsidR="00D26552" w:rsidRPr="00A84959">
        <w:t>.</w:t>
      </w:r>
    </w:p>
    <w:p w:rsidR="000A67F0" w:rsidRPr="00A84959" w:rsidRDefault="00C3215A" w:rsidP="000A67F0">
      <w:pPr>
        <w:pStyle w:val="ItemHead"/>
      </w:pPr>
      <w:r w:rsidRPr="00A84959">
        <w:t>98</w:t>
      </w:r>
      <w:r w:rsidR="000A67F0" w:rsidRPr="00A84959">
        <w:t xml:space="preserve">  Paragraph 39</w:t>
      </w:r>
      <w:r w:rsidR="00D26552" w:rsidRPr="00A84959">
        <w:t>.</w:t>
      </w:r>
      <w:r w:rsidR="000A67F0" w:rsidRPr="00A84959">
        <w:t>004(3)(b)</w:t>
      </w:r>
    </w:p>
    <w:p w:rsidR="000A67F0" w:rsidRPr="00A84959" w:rsidRDefault="000A67F0" w:rsidP="000A67F0">
      <w:pPr>
        <w:pStyle w:val="Item"/>
      </w:pPr>
      <w:r w:rsidRPr="00A84959">
        <w:t>Omit “subject to subregulation (5)—”</w:t>
      </w:r>
      <w:r w:rsidR="00D26552" w:rsidRPr="00A84959">
        <w:t>.</w:t>
      </w:r>
    </w:p>
    <w:p w:rsidR="000A67F0" w:rsidRPr="00A84959" w:rsidRDefault="00C3215A" w:rsidP="000A67F0">
      <w:pPr>
        <w:pStyle w:val="ItemHead"/>
      </w:pPr>
      <w:r w:rsidRPr="00A84959">
        <w:t>99</w:t>
      </w:r>
      <w:r w:rsidR="000A67F0" w:rsidRPr="00A84959">
        <w:t xml:space="preserve">  Subregulation 39</w:t>
      </w:r>
      <w:r w:rsidR="00D26552" w:rsidRPr="00A84959">
        <w:t>.</w:t>
      </w:r>
      <w:r w:rsidR="000A67F0" w:rsidRPr="00A84959">
        <w:t>004(5)</w:t>
      </w:r>
    </w:p>
    <w:p w:rsidR="000A67F0" w:rsidRPr="00A84959" w:rsidRDefault="000A67F0" w:rsidP="000A67F0">
      <w:pPr>
        <w:pStyle w:val="Item"/>
      </w:pPr>
      <w:r w:rsidRPr="00A84959">
        <w:t>Repeal the subregulation</w:t>
      </w:r>
      <w:r w:rsidR="00D26552" w:rsidRPr="00A84959">
        <w:t>.</w:t>
      </w:r>
    </w:p>
    <w:p w:rsidR="0054581B" w:rsidRPr="00A84959" w:rsidRDefault="00C3215A" w:rsidP="0054581B">
      <w:pPr>
        <w:pStyle w:val="ItemHead"/>
      </w:pPr>
      <w:r w:rsidRPr="00A84959">
        <w:t>100</w:t>
      </w:r>
      <w:r w:rsidR="0054581B" w:rsidRPr="00A84959">
        <w:t xml:space="preserve">  Regulation 42</w:t>
      </w:r>
      <w:r w:rsidR="00D26552" w:rsidRPr="00A84959">
        <w:t>.</w:t>
      </w:r>
      <w:r w:rsidR="0054581B" w:rsidRPr="00A84959">
        <w:t>010 (note 2)</w:t>
      </w:r>
    </w:p>
    <w:p w:rsidR="0054581B" w:rsidRPr="00A84959" w:rsidRDefault="0054581B" w:rsidP="0054581B">
      <w:pPr>
        <w:pStyle w:val="Item"/>
      </w:pPr>
      <w:r w:rsidRPr="00A84959">
        <w:t>Omit “Under regulation”, substitute “Under regulations 202</w:t>
      </w:r>
      <w:r w:rsidR="00D26552" w:rsidRPr="00A84959">
        <w:t>.</w:t>
      </w:r>
      <w:r w:rsidRPr="00A84959">
        <w:t>180 and”</w:t>
      </w:r>
      <w:r w:rsidR="00D26552" w:rsidRPr="00A84959">
        <w:t>.</w:t>
      </w:r>
    </w:p>
    <w:p w:rsidR="0054581B" w:rsidRPr="00A84959" w:rsidRDefault="00C3215A" w:rsidP="0054581B">
      <w:pPr>
        <w:pStyle w:val="ItemHead"/>
      </w:pPr>
      <w:r w:rsidRPr="00A84959">
        <w:t>101</w:t>
      </w:r>
      <w:r w:rsidR="0054581B" w:rsidRPr="00A84959">
        <w:t xml:space="preserve">  Regulation 42</w:t>
      </w:r>
      <w:r w:rsidR="00D26552" w:rsidRPr="00A84959">
        <w:t>.</w:t>
      </w:r>
      <w:r w:rsidR="0054581B" w:rsidRPr="00A84959">
        <w:t>010 (</w:t>
      </w:r>
      <w:r w:rsidR="006107EB" w:rsidRPr="00A84959">
        <w:t>paragraph (</w:t>
      </w:r>
      <w:r w:rsidR="0054581B" w:rsidRPr="00A84959">
        <w:t>a) of note 2)</w:t>
      </w:r>
    </w:p>
    <w:p w:rsidR="0054581B" w:rsidRPr="00A84959" w:rsidRDefault="0054581B" w:rsidP="0054581B">
      <w:pPr>
        <w:pStyle w:val="Item"/>
      </w:pPr>
      <w:r w:rsidRPr="00A84959">
        <w:t>Repeal the paragraph, substitute:</w:t>
      </w:r>
    </w:p>
    <w:p w:rsidR="0054581B" w:rsidRPr="00A84959" w:rsidRDefault="0054581B" w:rsidP="0054581B">
      <w:pPr>
        <w:pStyle w:val="notepara"/>
      </w:pPr>
      <w:r w:rsidRPr="00A84959">
        <w:t>(a)</w:t>
      </w:r>
      <w:r w:rsidRPr="00A84959">
        <w:tab/>
        <w:t xml:space="preserve">a registered aircraft that is used to conduct a </w:t>
      </w:r>
      <w:r w:rsidR="006107EB" w:rsidRPr="00A84959">
        <w:t>Part 1</w:t>
      </w:r>
      <w:r w:rsidRPr="00A84959">
        <w:t>21 operation that is a scheduled air transport operation;</w:t>
      </w:r>
    </w:p>
    <w:p w:rsidR="00CB71C0" w:rsidRPr="00A84959" w:rsidRDefault="00CB71C0" w:rsidP="0054581B">
      <w:pPr>
        <w:pStyle w:val="notepara"/>
      </w:pPr>
      <w:r w:rsidRPr="00A84959">
        <w:t>(aa)</w:t>
      </w:r>
      <w:r w:rsidRPr="00A84959">
        <w:tab/>
        <w:t xml:space="preserve">a registered aircraft that is used to conduct a </w:t>
      </w:r>
      <w:r w:rsidR="006107EB" w:rsidRPr="00A84959">
        <w:t>Part 1</w:t>
      </w:r>
      <w:r w:rsidRPr="00A84959">
        <w:t>35 operation that is a scheduled air transport operation;</w:t>
      </w:r>
    </w:p>
    <w:p w:rsidR="0054581B" w:rsidRPr="00A84959" w:rsidRDefault="00C3215A" w:rsidP="0054581B">
      <w:pPr>
        <w:pStyle w:val="ItemHead"/>
      </w:pPr>
      <w:r w:rsidRPr="00A84959">
        <w:t>102</w:t>
      </w:r>
      <w:r w:rsidR="0054581B" w:rsidRPr="00A84959">
        <w:t xml:space="preserve">  </w:t>
      </w:r>
      <w:r w:rsidR="0051249B" w:rsidRPr="00A84959">
        <w:t>Subregulation 4</w:t>
      </w:r>
      <w:r w:rsidR="0054581B" w:rsidRPr="00A84959">
        <w:t>2</w:t>
      </w:r>
      <w:r w:rsidR="00D26552" w:rsidRPr="00A84959">
        <w:t>.</w:t>
      </w:r>
      <w:r w:rsidR="0054581B" w:rsidRPr="00A84959">
        <w:t xml:space="preserve">015(1) (definition of </w:t>
      </w:r>
      <w:r w:rsidR="0054581B" w:rsidRPr="00A84959">
        <w:rPr>
          <w:i/>
        </w:rPr>
        <w:t>air transport AOC</w:t>
      </w:r>
      <w:r w:rsidR="0054581B" w:rsidRPr="00A84959">
        <w:t>)</w:t>
      </w:r>
    </w:p>
    <w:p w:rsidR="0054581B" w:rsidRPr="00A84959" w:rsidRDefault="0054581B" w:rsidP="0054581B">
      <w:pPr>
        <w:pStyle w:val="Item"/>
      </w:pPr>
      <w:r w:rsidRPr="00A84959">
        <w:t>Repeal the definition</w:t>
      </w:r>
      <w:r w:rsidR="00D26552" w:rsidRPr="00A84959">
        <w:t>.</w:t>
      </w:r>
    </w:p>
    <w:p w:rsidR="00C01475" w:rsidRPr="00A84959" w:rsidRDefault="00C3215A" w:rsidP="00C01475">
      <w:pPr>
        <w:pStyle w:val="ItemHead"/>
      </w:pPr>
      <w:r w:rsidRPr="00A84959">
        <w:t>103</w:t>
      </w:r>
      <w:r w:rsidR="00D146CD" w:rsidRPr="00A84959">
        <w:t xml:space="preserve">  </w:t>
      </w:r>
      <w:r w:rsidR="0051249B" w:rsidRPr="00A84959">
        <w:t>Subregulation 4</w:t>
      </w:r>
      <w:r w:rsidR="00C01475" w:rsidRPr="00A84959">
        <w:t>2</w:t>
      </w:r>
      <w:r w:rsidR="00D26552" w:rsidRPr="00A84959">
        <w:t>.</w:t>
      </w:r>
      <w:r w:rsidR="00C01475" w:rsidRPr="00A84959">
        <w:t xml:space="preserve">015(1) (definition of </w:t>
      </w:r>
      <w:r w:rsidR="00C01475" w:rsidRPr="00A84959">
        <w:rPr>
          <w:i/>
        </w:rPr>
        <w:t>EDTO</w:t>
      </w:r>
      <w:r w:rsidR="00C01475" w:rsidRPr="00A84959">
        <w:t>)</w:t>
      </w:r>
    </w:p>
    <w:p w:rsidR="00C01475" w:rsidRPr="00A84959" w:rsidRDefault="00C01475" w:rsidP="00C01475">
      <w:pPr>
        <w:pStyle w:val="Item"/>
      </w:pPr>
      <w:r w:rsidRPr="00A84959">
        <w:t>Repeal the definition</w:t>
      </w:r>
      <w:r w:rsidR="00D26552" w:rsidRPr="00A84959">
        <w:t>.</w:t>
      </w:r>
    </w:p>
    <w:p w:rsidR="00C01475" w:rsidRPr="00A84959" w:rsidRDefault="00C3215A" w:rsidP="00C01475">
      <w:pPr>
        <w:pStyle w:val="ItemHead"/>
      </w:pPr>
      <w:r w:rsidRPr="00A84959">
        <w:t>104</w:t>
      </w:r>
      <w:r w:rsidR="00C01475" w:rsidRPr="00A84959">
        <w:t xml:space="preserve">  </w:t>
      </w:r>
      <w:r w:rsidR="0051249B" w:rsidRPr="00A84959">
        <w:t>Subregulation 4</w:t>
      </w:r>
      <w:r w:rsidR="00C01475" w:rsidRPr="00A84959">
        <w:t>2</w:t>
      </w:r>
      <w:r w:rsidR="00D26552" w:rsidRPr="00A84959">
        <w:t>.</w:t>
      </w:r>
      <w:r w:rsidR="00C01475" w:rsidRPr="00A84959">
        <w:t>030(</w:t>
      </w:r>
      <w:r w:rsidR="00AB62C8" w:rsidRPr="00A84959">
        <w:t>2</w:t>
      </w:r>
      <w:r w:rsidR="00C01475" w:rsidRPr="00A84959">
        <w:t>) (note 3)</w:t>
      </w:r>
    </w:p>
    <w:p w:rsidR="00C01475" w:rsidRPr="00A84959" w:rsidRDefault="00C01475" w:rsidP="00C01475">
      <w:pPr>
        <w:pStyle w:val="Item"/>
      </w:pPr>
      <w:r w:rsidRPr="00A84959">
        <w:t>Repeal the note</w:t>
      </w:r>
      <w:r w:rsidR="00D26552" w:rsidRPr="00A84959">
        <w:t>.</w:t>
      </w:r>
    </w:p>
    <w:p w:rsidR="0054581B" w:rsidRPr="00A84959" w:rsidRDefault="00C3215A" w:rsidP="00D146CD">
      <w:pPr>
        <w:pStyle w:val="ItemHead"/>
      </w:pPr>
      <w:r w:rsidRPr="00A84959">
        <w:t>105</w:t>
      </w:r>
      <w:r w:rsidR="00C01475" w:rsidRPr="00A84959">
        <w:t xml:space="preserve">  </w:t>
      </w:r>
      <w:r w:rsidR="0051249B" w:rsidRPr="00A84959">
        <w:t>Subregulation 4</w:t>
      </w:r>
      <w:r w:rsidR="00C01475" w:rsidRPr="00A84959">
        <w:t>2</w:t>
      </w:r>
      <w:r w:rsidR="00D26552" w:rsidRPr="00A84959">
        <w:t>.</w:t>
      </w:r>
      <w:r w:rsidR="00C01475" w:rsidRPr="00A84959">
        <w:t>040</w:t>
      </w:r>
      <w:r w:rsidR="00D146CD" w:rsidRPr="00A84959">
        <w:t>(1) (heading)</w:t>
      </w:r>
    </w:p>
    <w:p w:rsidR="00D146CD" w:rsidRPr="00A84959" w:rsidRDefault="00D146CD" w:rsidP="00D146CD">
      <w:pPr>
        <w:pStyle w:val="Item"/>
      </w:pPr>
      <w:r w:rsidRPr="00A84959">
        <w:t>Before “</w:t>
      </w:r>
      <w:bookmarkStart w:id="21" w:name="BK_S3P15L8C9"/>
      <w:bookmarkEnd w:id="21"/>
      <w:r w:rsidRPr="00A84959">
        <w:rPr>
          <w:i/>
        </w:rPr>
        <w:t>air transport AOC</w:t>
      </w:r>
      <w:r w:rsidRPr="00A84959">
        <w:t>”, insert “</w:t>
      </w:r>
      <w:bookmarkStart w:id="22" w:name="BK_S3P15L8C37"/>
      <w:bookmarkEnd w:id="22"/>
      <w:r w:rsidRPr="00A84959">
        <w:rPr>
          <w:i/>
        </w:rPr>
        <w:t>Australian</w:t>
      </w:r>
      <w:r w:rsidRPr="00A84959">
        <w:t>”</w:t>
      </w:r>
      <w:r w:rsidR="00D26552" w:rsidRPr="00A84959">
        <w:t>.</w:t>
      </w:r>
    </w:p>
    <w:p w:rsidR="00D146CD" w:rsidRPr="00A84959" w:rsidRDefault="00C3215A" w:rsidP="00D146CD">
      <w:pPr>
        <w:pStyle w:val="ItemHead"/>
      </w:pPr>
      <w:r w:rsidRPr="00A84959">
        <w:lastRenderedPageBreak/>
        <w:t>106</w:t>
      </w:r>
      <w:r w:rsidR="00D146CD" w:rsidRPr="00A84959">
        <w:t xml:space="preserve">  </w:t>
      </w:r>
      <w:r w:rsidR="0051249B" w:rsidRPr="00A84959">
        <w:t>Subregulation 4</w:t>
      </w:r>
      <w:r w:rsidR="00D146CD" w:rsidRPr="00A84959">
        <w:t>2</w:t>
      </w:r>
      <w:r w:rsidR="00D26552" w:rsidRPr="00A84959">
        <w:t>.</w:t>
      </w:r>
      <w:r w:rsidR="00D146CD" w:rsidRPr="00A84959">
        <w:t>040(1)</w:t>
      </w:r>
    </w:p>
    <w:p w:rsidR="00D146CD" w:rsidRPr="00A84959" w:rsidRDefault="00D146CD" w:rsidP="00D146CD">
      <w:pPr>
        <w:pStyle w:val="Item"/>
      </w:pPr>
      <w:r w:rsidRPr="00A84959">
        <w:t>Before “air transport AOC”, insert “Australian”</w:t>
      </w:r>
      <w:r w:rsidR="00D26552" w:rsidRPr="00A84959">
        <w:t>.</w:t>
      </w:r>
    </w:p>
    <w:p w:rsidR="00D146CD" w:rsidRPr="00A84959" w:rsidRDefault="00C3215A" w:rsidP="00D146CD">
      <w:pPr>
        <w:pStyle w:val="ItemHead"/>
      </w:pPr>
      <w:r w:rsidRPr="00A84959">
        <w:t>107</w:t>
      </w:r>
      <w:r w:rsidR="00D146CD" w:rsidRPr="00A84959">
        <w:t xml:space="preserve">  </w:t>
      </w:r>
      <w:r w:rsidR="0051249B" w:rsidRPr="00A84959">
        <w:t>Subregulation 4</w:t>
      </w:r>
      <w:r w:rsidR="00D146CD" w:rsidRPr="00A84959">
        <w:t>2</w:t>
      </w:r>
      <w:r w:rsidR="00D26552" w:rsidRPr="00A84959">
        <w:t>.</w:t>
      </w:r>
      <w:r w:rsidR="00D146CD" w:rsidRPr="00A84959">
        <w:t>040(2) (heading)</w:t>
      </w:r>
    </w:p>
    <w:p w:rsidR="00D146CD" w:rsidRPr="00A84959" w:rsidRDefault="00D146CD" w:rsidP="00D146CD">
      <w:pPr>
        <w:pStyle w:val="Item"/>
      </w:pPr>
      <w:r w:rsidRPr="00A84959">
        <w:t>Before “</w:t>
      </w:r>
      <w:bookmarkStart w:id="23" w:name="BK_S3P15L12C9"/>
      <w:bookmarkEnd w:id="23"/>
      <w:r w:rsidRPr="00A84959">
        <w:rPr>
          <w:i/>
        </w:rPr>
        <w:t>air transport AOC</w:t>
      </w:r>
      <w:r w:rsidRPr="00A84959">
        <w:t>”, insert “</w:t>
      </w:r>
      <w:bookmarkStart w:id="24" w:name="BK_S3P15L12C37"/>
      <w:bookmarkEnd w:id="24"/>
      <w:r w:rsidRPr="00A84959">
        <w:rPr>
          <w:i/>
        </w:rPr>
        <w:t>Australian</w:t>
      </w:r>
      <w:r w:rsidRPr="00A84959">
        <w:t>”</w:t>
      </w:r>
      <w:r w:rsidR="00D26552" w:rsidRPr="00A84959">
        <w:t>.</w:t>
      </w:r>
    </w:p>
    <w:p w:rsidR="00D146CD" w:rsidRPr="00A84959" w:rsidRDefault="00C3215A" w:rsidP="00D146CD">
      <w:pPr>
        <w:pStyle w:val="ItemHead"/>
      </w:pPr>
      <w:r w:rsidRPr="00A84959">
        <w:t>108</w:t>
      </w:r>
      <w:r w:rsidR="00D146CD" w:rsidRPr="00A84959">
        <w:t xml:space="preserve">  </w:t>
      </w:r>
      <w:r w:rsidR="0051249B" w:rsidRPr="00A84959">
        <w:t>Subregulation 4</w:t>
      </w:r>
      <w:r w:rsidR="00D146CD" w:rsidRPr="00A84959">
        <w:t>2</w:t>
      </w:r>
      <w:r w:rsidR="00D26552" w:rsidRPr="00A84959">
        <w:t>.</w:t>
      </w:r>
      <w:r w:rsidR="00D146CD" w:rsidRPr="00A84959">
        <w:t>040(2)</w:t>
      </w:r>
    </w:p>
    <w:p w:rsidR="00D146CD" w:rsidRPr="00A84959" w:rsidRDefault="00D146CD" w:rsidP="00D146CD">
      <w:pPr>
        <w:pStyle w:val="Item"/>
      </w:pPr>
      <w:r w:rsidRPr="00A84959">
        <w:t>Before “air transport AOC”, insert “Australian”</w:t>
      </w:r>
      <w:r w:rsidR="00D26552" w:rsidRPr="00A84959">
        <w:t>.</w:t>
      </w:r>
    </w:p>
    <w:p w:rsidR="00D146CD" w:rsidRPr="00A84959" w:rsidRDefault="00C3215A" w:rsidP="00D146CD">
      <w:pPr>
        <w:pStyle w:val="ItemHead"/>
      </w:pPr>
      <w:r w:rsidRPr="00A84959">
        <w:t>109</w:t>
      </w:r>
      <w:r w:rsidR="00D146CD" w:rsidRPr="00A84959">
        <w:t xml:space="preserve">  </w:t>
      </w:r>
      <w:r w:rsidR="0051249B" w:rsidRPr="00A84959">
        <w:t>Subregulation 4</w:t>
      </w:r>
      <w:r w:rsidR="00D146CD" w:rsidRPr="00A84959">
        <w:t>2</w:t>
      </w:r>
      <w:r w:rsidR="00D26552" w:rsidRPr="00A84959">
        <w:t>.</w:t>
      </w:r>
      <w:r w:rsidR="00D146CD" w:rsidRPr="00A84959">
        <w:t>105(1) (note 2)</w:t>
      </w:r>
    </w:p>
    <w:p w:rsidR="00D146CD" w:rsidRPr="00A84959" w:rsidRDefault="00D146CD" w:rsidP="00D146CD">
      <w:pPr>
        <w:pStyle w:val="Item"/>
      </w:pPr>
      <w:r w:rsidRPr="00A84959">
        <w:t>Before “air transport AOC”, insert “Australian”</w:t>
      </w:r>
      <w:r w:rsidR="00D26552" w:rsidRPr="00A84959">
        <w:t>.</w:t>
      </w:r>
    </w:p>
    <w:p w:rsidR="000A67F0" w:rsidRPr="00A84959" w:rsidRDefault="00C3215A" w:rsidP="000A67F0">
      <w:pPr>
        <w:pStyle w:val="ItemHead"/>
      </w:pPr>
      <w:r w:rsidRPr="00A84959">
        <w:t>110</w:t>
      </w:r>
      <w:r w:rsidR="000A67F0" w:rsidRPr="00A84959">
        <w:t xml:space="preserve">  Paragraph 42</w:t>
      </w:r>
      <w:r w:rsidR="00D26552" w:rsidRPr="00A84959">
        <w:t>.</w:t>
      </w:r>
      <w:r w:rsidR="000A67F0" w:rsidRPr="00A84959">
        <w:t>120(b)</w:t>
      </w:r>
    </w:p>
    <w:p w:rsidR="000A67F0" w:rsidRPr="00A84959" w:rsidRDefault="000A67F0" w:rsidP="000A67F0">
      <w:pPr>
        <w:pStyle w:val="Item"/>
      </w:pPr>
      <w:r w:rsidRPr="00A84959">
        <w:t>After “under”, insert “subregulation 39</w:t>
      </w:r>
      <w:r w:rsidR="00D26552" w:rsidRPr="00A84959">
        <w:t>.</w:t>
      </w:r>
      <w:r w:rsidRPr="00A84959">
        <w:t>002(2) or”</w:t>
      </w:r>
      <w:r w:rsidR="00D26552" w:rsidRPr="00A84959">
        <w:t>.</w:t>
      </w:r>
    </w:p>
    <w:p w:rsidR="000A67F0" w:rsidRPr="00A84959" w:rsidRDefault="00C3215A" w:rsidP="000A67F0">
      <w:pPr>
        <w:pStyle w:val="ItemHead"/>
      </w:pPr>
      <w:r w:rsidRPr="00A84959">
        <w:t>111</w:t>
      </w:r>
      <w:r w:rsidR="000A67F0" w:rsidRPr="00A84959">
        <w:t xml:space="preserve">  Regulation 42</w:t>
      </w:r>
      <w:r w:rsidR="00D26552" w:rsidRPr="00A84959">
        <w:t>.</w:t>
      </w:r>
      <w:r w:rsidR="000A67F0" w:rsidRPr="00A84959">
        <w:t>120</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112</w:t>
      </w:r>
      <w:r w:rsidR="000A67F0" w:rsidRPr="00A84959">
        <w:t xml:space="preserve">  Regulation 42</w:t>
      </w:r>
      <w:r w:rsidR="00D26552" w:rsidRPr="00A84959">
        <w:t>.</w:t>
      </w:r>
      <w:r w:rsidR="000A67F0" w:rsidRPr="00A84959">
        <w:t>120 (note 1)</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113</w:t>
      </w:r>
      <w:r w:rsidR="000A67F0" w:rsidRPr="00A84959">
        <w:t xml:space="preserve">  Regulation 42</w:t>
      </w:r>
      <w:r w:rsidR="00D26552" w:rsidRPr="00A84959">
        <w:t>.</w:t>
      </w:r>
      <w:r w:rsidR="000A67F0" w:rsidRPr="00A84959">
        <w:t>120 (note 1)</w:t>
      </w:r>
    </w:p>
    <w:p w:rsidR="000A67F0" w:rsidRPr="00A84959" w:rsidRDefault="000A67F0" w:rsidP="000A67F0">
      <w:pPr>
        <w:pStyle w:val="Item"/>
      </w:pPr>
      <w:r w:rsidRPr="00A84959">
        <w:t>Omit “39</w:t>
      </w:r>
      <w:r w:rsidR="00D26552" w:rsidRPr="00A84959">
        <w:t>.</w:t>
      </w:r>
      <w:r w:rsidRPr="00A84959">
        <w:t>002(c)”, substitute “39</w:t>
      </w:r>
      <w:r w:rsidR="00D26552" w:rsidRPr="00A84959">
        <w:t>.</w:t>
      </w:r>
      <w:r w:rsidRPr="00A84959">
        <w:t>002(1)(c)”</w:t>
      </w:r>
      <w:r w:rsidR="00D26552" w:rsidRPr="00A84959">
        <w:t>.</w:t>
      </w:r>
    </w:p>
    <w:p w:rsidR="00C01475" w:rsidRPr="00A84959" w:rsidRDefault="00C3215A" w:rsidP="00C01475">
      <w:pPr>
        <w:pStyle w:val="ItemHead"/>
      </w:pPr>
      <w:r w:rsidRPr="00A84959">
        <w:t>114</w:t>
      </w:r>
      <w:r w:rsidR="00C01475" w:rsidRPr="00A84959">
        <w:t xml:space="preserve">  </w:t>
      </w:r>
      <w:r w:rsidR="00B27C55" w:rsidRPr="00A84959">
        <w:t>Paragraph 4</w:t>
      </w:r>
      <w:r w:rsidR="00C01475" w:rsidRPr="00A84959">
        <w:t>2</w:t>
      </w:r>
      <w:r w:rsidR="00D26552" w:rsidRPr="00A84959">
        <w:t>.</w:t>
      </w:r>
      <w:r w:rsidR="00C01475" w:rsidRPr="00A84959">
        <w:t>155(2)(b)</w:t>
      </w:r>
    </w:p>
    <w:p w:rsidR="00C01475" w:rsidRPr="00A84959" w:rsidRDefault="00C01475" w:rsidP="00C01475">
      <w:pPr>
        <w:pStyle w:val="Item"/>
      </w:pPr>
      <w:r w:rsidRPr="00A84959">
        <w:t>Omit “EDTO approval issued under Civil Aviation Order 82</w:t>
      </w:r>
      <w:r w:rsidR="00D26552" w:rsidRPr="00A84959">
        <w:t>.</w:t>
      </w:r>
      <w:r w:rsidRPr="00A84959">
        <w:t xml:space="preserve">0”, substitute “approval under </w:t>
      </w:r>
      <w:r w:rsidR="006107EB" w:rsidRPr="00A84959">
        <w:t>regulation 1</w:t>
      </w:r>
      <w:r w:rsidRPr="00A84959">
        <w:t>21</w:t>
      </w:r>
      <w:r w:rsidR="00D26552" w:rsidRPr="00A84959">
        <w:t>.</w:t>
      </w:r>
      <w:r w:rsidRPr="00A84959">
        <w:t xml:space="preserve">010 for the purposes of </w:t>
      </w:r>
      <w:r w:rsidR="006107EB" w:rsidRPr="00A84959">
        <w:t>paragraph 1</w:t>
      </w:r>
      <w:r w:rsidRPr="00A84959">
        <w:t>21</w:t>
      </w:r>
      <w:bookmarkStart w:id="25" w:name="BK_S3P15L27C59"/>
      <w:bookmarkEnd w:id="25"/>
      <w:r w:rsidR="00D26552" w:rsidRPr="00A84959">
        <w:t>.</w:t>
      </w:r>
      <w:r w:rsidRPr="00A84959">
        <w:t>035(1)(b)”</w:t>
      </w:r>
      <w:r w:rsidR="00D26552" w:rsidRPr="00A84959">
        <w:t>.</w:t>
      </w:r>
    </w:p>
    <w:p w:rsidR="00C01475" w:rsidRPr="00A84959" w:rsidRDefault="00C3215A" w:rsidP="00C01475">
      <w:pPr>
        <w:pStyle w:val="ItemHead"/>
      </w:pPr>
      <w:r w:rsidRPr="00A84959">
        <w:t>115</w:t>
      </w:r>
      <w:r w:rsidR="00C01475" w:rsidRPr="00A84959">
        <w:t xml:space="preserve">  After </w:t>
      </w:r>
      <w:r w:rsidR="00B27C55" w:rsidRPr="00A84959">
        <w:t>paragraph 4</w:t>
      </w:r>
      <w:r w:rsidR="00C01475" w:rsidRPr="00A84959">
        <w:t>2</w:t>
      </w:r>
      <w:bookmarkStart w:id="26" w:name="BK_S3P15L28C24"/>
      <w:bookmarkEnd w:id="26"/>
      <w:r w:rsidR="00D26552" w:rsidRPr="00A84959">
        <w:t>.</w:t>
      </w:r>
      <w:r w:rsidR="00C01475" w:rsidRPr="00A84959">
        <w:t>155(2)(b)</w:t>
      </w:r>
    </w:p>
    <w:p w:rsidR="00C01475" w:rsidRPr="00A84959" w:rsidRDefault="00C01475" w:rsidP="00C01475">
      <w:pPr>
        <w:pStyle w:val="Item"/>
      </w:pPr>
      <w:r w:rsidRPr="00A84959">
        <w:t>Insert:</w:t>
      </w:r>
    </w:p>
    <w:p w:rsidR="00C01475" w:rsidRPr="00A84959" w:rsidRDefault="00C01475" w:rsidP="00C01475">
      <w:pPr>
        <w:pStyle w:val="paragraph"/>
      </w:pPr>
      <w:r w:rsidRPr="00A84959">
        <w:tab/>
        <w:t>(ba)</w:t>
      </w:r>
      <w:r w:rsidRPr="00A84959">
        <w:tab/>
        <w:t xml:space="preserve">an aircraft for which an approval under </w:t>
      </w:r>
      <w:r w:rsidR="006107EB" w:rsidRPr="00A84959">
        <w:t>regulation 1</w:t>
      </w:r>
      <w:r w:rsidRPr="00A84959">
        <w:t>35</w:t>
      </w:r>
      <w:r w:rsidR="00D26552" w:rsidRPr="00A84959">
        <w:t>.</w:t>
      </w:r>
      <w:r w:rsidRPr="00A84959">
        <w:t xml:space="preserve">020 for the purposes of </w:t>
      </w:r>
      <w:r w:rsidR="006107EB" w:rsidRPr="00A84959">
        <w:t>subregulation 1</w:t>
      </w:r>
      <w:r w:rsidRPr="00A84959">
        <w:t>35</w:t>
      </w:r>
      <w:r w:rsidR="00D26552" w:rsidRPr="00A84959">
        <w:t>.</w:t>
      </w:r>
      <w:r w:rsidRPr="00A84959">
        <w:t>035(1) is in force</w:t>
      </w:r>
      <w:r w:rsidR="00FE5BDE" w:rsidRPr="00A84959">
        <w:t>;</w:t>
      </w:r>
    </w:p>
    <w:p w:rsidR="000A67F0" w:rsidRPr="00A84959" w:rsidRDefault="00C3215A" w:rsidP="000A67F0">
      <w:pPr>
        <w:pStyle w:val="ItemHead"/>
      </w:pPr>
      <w:r w:rsidRPr="00A84959">
        <w:t>116</w:t>
      </w:r>
      <w:r w:rsidR="000A67F0" w:rsidRPr="00A84959">
        <w:t xml:space="preserve">  Paragraphs 42</w:t>
      </w:r>
      <w:r w:rsidR="00D26552" w:rsidRPr="00A84959">
        <w:t>.</w:t>
      </w:r>
      <w:r w:rsidR="000A67F0" w:rsidRPr="00A84959">
        <w:t>195(1)(b) and (c)</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117</w:t>
      </w:r>
      <w:r w:rsidR="000A67F0" w:rsidRPr="00A84959">
        <w:t xml:space="preserve">  Subparagraph 42</w:t>
      </w:r>
      <w:r w:rsidR="00D26552" w:rsidRPr="00A84959">
        <w:t>.</w:t>
      </w:r>
      <w:r w:rsidR="000A67F0" w:rsidRPr="00A84959">
        <w:t>195(1)(c)(ii)</w:t>
      </w:r>
    </w:p>
    <w:p w:rsidR="000A67F0" w:rsidRPr="00A84959" w:rsidRDefault="000A67F0" w:rsidP="000A67F0">
      <w:pPr>
        <w:pStyle w:val="Item"/>
      </w:pPr>
      <w:r w:rsidRPr="00A84959">
        <w:t>Omit “39</w:t>
      </w:r>
      <w:r w:rsidR="00D26552" w:rsidRPr="00A84959">
        <w:t>.</w:t>
      </w:r>
      <w:r w:rsidRPr="00A84959">
        <w:t>002(c)”, substitute “39</w:t>
      </w:r>
      <w:r w:rsidR="00D26552" w:rsidRPr="00A84959">
        <w:t>.</w:t>
      </w:r>
      <w:r w:rsidRPr="00A84959">
        <w:t>002(1)(c)”</w:t>
      </w:r>
      <w:r w:rsidR="00D26552" w:rsidRPr="00A84959">
        <w:t>.</w:t>
      </w:r>
    </w:p>
    <w:p w:rsidR="000A67F0" w:rsidRPr="00A84959" w:rsidRDefault="00C3215A" w:rsidP="000A67F0">
      <w:pPr>
        <w:pStyle w:val="ItemHead"/>
      </w:pPr>
      <w:r w:rsidRPr="00A84959">
        <w:t>118</w:t>
      </w:r>
      <w:r w:rsidR="000A67F0" w:rsidRPr="00A84959">
        <w:t xml:space="preserve">  Paragraph 42</w:t>
      </w:r>
      <w:r w:rsidR="00D26552" w:rsidRPr="00A84959">
        <w:t>.</w:t>
      </w:r>
      <w:r w:rsidR="000A67F0" w:rsidRPr="00A84959">
        <w:t>195(4)(a)</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119</w:t>
      </w:r>
      <w:r w:rsidR="000A67F0" w:rsidRPr="00A84959">
        <w:t xml:space="preserve">  </w:t>
      </w:r>
      <w:r w:rsidR="0051249B" w:rsidRPr="00A84959">
        <w:t>Subregulation 4</w:t>
      </w:r>
      <w:r w:rsidR="000A67F0" w:rsidRPr="00A84959">
        <w:t>2</w:t>
      </w:r>
      <w:r w:rsidR="00D26552" w:rsidRPr="00A84959">
        <w:t>.</w:t>
      </w:r>
      <w:r w:rsidR="000A67F0" w:rsidRPr="00A84959">
        <w:t>195(5)</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120</w:t>
      </w:r>
      <w:r w:rsidR="000A67F0" w:rsidRPr="00A84959">
        <w:t xml:space="preserve">  Paragraph 42</w:t>
      </w:r>
      <w:r w:rsidR="00D26552" w:rsidRPr="00A84959">
        <w:t>.</w:t>
      </w:r>
      <w:r w:rsidR="000A67F0" w:rsidRPr="00A84959">
        <w:t>195(6)(a)</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C01475" w:rsidRPr="00A84959" w:rsidRDefault="00C3215A" w:rsidP="00C01475">
      <w:pPr>
        <w:pStyle w:val="ItemHead"/>
      </w:pPr>
      <w:r w:rsidRPr="00A84959">
        <w:lastRenderedPageBreak/>
        <w:t>121</w:t>
      </w:r>
      <w:r w:rsidR="00C01475" w:rsidRPr="00A84959">
        <w:t xml:space="preserve">  Regulations 42</w:t>
      </w:r>
      <w:r w:rsidR="00D26552" w:rsidRPr="00A84959">
        <w:t>.</w:t>
      </w:r>
      <w:r w:rsidR="00C01475" w:rsidRPr="00A84959">
        <w:t>295 and 42</w:t>
      </w:r>
      <w:r w:rsidR="00D26552" w:rsidRPr="00A84959">
        <w:t>.</w:t>
      </w:r>
      <w:r w:rsidR="00C01475" w:rsidRPr="00A84959">
        <w:t>350</w:t>
      </w:r>
    </w:p>
    <w:p w:rsidR="00C01475" w:rsidRPr="00A84959" w:rsidRDefault="00010337" w:rsidP="00C01475">
      <w:pPr>
        <w:pStyle w:val="Item"/>
      </w:pPr>
      <w:r w:rsidRPr="00A84959">
        <w:t>Before “air transport AOC”</w:t>
      </w:r>
      <w:r w:rsidR="00C01475" w:rsidRPr="00A84959">
        <w:t>, insert “Australian”</w:t>
      </w:r>
      <w:r w:rsidR="00D26552" w:rsidRPr="00A84959">
        <w:t>.</w:t>
      </w:r>
    </w:p>
    <w:p w:rsidR="00C01475" w:rsidRPr="00A84959" w:rsidRDefault="00C3215A" w:rsidP="00C01475">
      <w:pPr>
        <w:pStyle w:val="ItemHead"/>
      </w:pPr>
      <w:r w:rsidRPr="00A84959">
        <w:t>122</w:t>
      </w:r>
      <w:r w:rsidR="00C01475" w:rsidRPr="00A84959">
        <w:t xml:space="preserve">  </w:t>
      </w:r>
      <w:r w:rsidR="0051249B" w:rsidRPr="00A84959">
        <w:t>Subregulation 4</w:t>
      </w:r>
      <w:r w:rsidR="00C01475" w:rsidRPr="00A84959">
        <w:t>2</w:t>
      </w:r>
      <w:r w:rsidR="00D26552" w:rsidRPr="00A84959">
        <w:t>.</w:t>
      </w:r>
      <w:r w:rsidR="00C01475" w:rsidRPr="00A84959">
        <w:t>360(3) (note)</w:t>
      </w:r>
    </w:p>
    <w:p w:rsidR="00C01475" w:rsidRPr="00A84959" w:rsidRDefault="00C01475" w:rsidP="00C01475">
      <w:pPr>
        <w:pStyle w:val="Item"/>
      </w:pPr>
      <w:r w:rsidRPr="00A84959">
        <w:t>Repeal the note</w:t>
      </w:r>
      <w:r w:rsidR="00D26552" w:rsidRPr="00A84959">
        <w:t>.</w:t>
      </w:r>
    </w:p>
    <w:p w:rsidR="000A67F0" w:rsidRPr="00A84959" w:rsidRDefault="00C3215A" w:rsidP="000A67F0">
      <w:pPr>
        <w:pStyle w:val="ItemHead"/>
      </w:pPr>
      <w:r w:rsidRPr="00A84959">
        <w:t>123</w:t>
      </w:r>
      <w:r w:rsidR="000A67F0" w:rsidRPr="00A84959">
        <w:t xml:space="preserve">  Paragraph 42</w:t>
      </w:r>
      <w:r w:rsidR="00D26552" w:rsidRPr="00A84959">
        <w:t>.</w:t>
      </w:r>
      <w:r w:rsidR="000A67F0" w:rsidRPr="00A84959">
        <w:t>900(2)(f)</w:t>
      </w:r>
    </w:p>
    <w:p w:rsidR="000A67F0" w:rsidRPr="00A84959" w:rsidRDefault="000A67F0" w:rsidP="000A67F0">
      <w:pPr>
        <w:pStyle w:val="Item"/>
      </w:pPr>
      <w:r w:rsidRPr="00A84959">
        <w:t>Omit “39</w:t>
      </w:r>
      <w:r w:rsidR="00D26552" w:rsidRPr="00A84959">
        <w:t>.</w:t>
      </w:r>
      <w:r w:rsidRPr="00A84959">
        <w:t>002(b)”, substitute “39</w:t>
      </w:r>
      <w:r w:rsidR="00D26552" w:rsidRPr="00A84959">
        <w:t>.</w:t>
      </w:r>
      <w:r w:rsidRPr="00A84959">
        <w:t>002(1)(b)”</w:t>
      </w:r>
      <w:r w:rsidR="00D26552" w:rsidRPr="00A84959">
        <w:t>.</w:t>
      </w:r>
    </w:p>
    <w:p w:rsidR="000A67F0" w:rsidRPr="00A84959" w:rsidRDefault="00C3215A" w:rsidP="000A67F0">
      <w:pPr>
        <w:pStyle w:val="ItemHead"/>
      </w:pPr>
      <w:r w:rsidRPr="00A84959">
        <w:t>124</w:t>
      </w:r>
      <w:r w:rsidR="000A67F0" w:rsidRPr="00A84959">
        <w:t xml:space="preserve">  Subparagraph 42</w:t>
      </w:r>
      <w:r w:rsidR="00D26552" w:rsidRPr="00A84959">
        <w:t>.</w:t>
      </w:r>
      <w:r w:rsidR="000A67F0" w:rsidRPr="00A84959">
        <w:t>900(2)(f)(ii)</w:t>
      </w:r>
    </w:p>
    <w:p w:rsidR="000A67F0" w:rsidRPr="00A84959" w:rsidRDefault="000A67F0" w:rsidP="000A67F0">
      <w:pPr>
        <w:pStyle w:val="Item"/>
      </w:pPr>
      <w:r w:rsidRPr="00A84959">
        <w:t>After “under”, insert “subregulation 39</w:t>
      </w:r>
      <w:r w:rsidR="00D26552" w:rsidRPr="00A84959">
        <w:t>.</w:t>
      </w:r>
      <w:r w:rsidRPr="00A84959">
        <w:t>002(2) or”</w:t>
      </w:r>
      <w:r w:rsidR="00D26552" w:rsidRPr="00A84959">
        <w:t>.</w:t>
      </w:r>
    </w:p>
    <w:p w:rsidR="000A67F0" w:rsidRPr="00A84959" w:rsidRDefault="00C3215A" w:rsidP="000A67F0">
      <w:pPr>
        <w:pStyle w:val="ItemHead"/>
      </w:pPr>
      <w:r w:rsidRPr="00A84959">
        <w:t>125</w:t>
      </w:r>
      <w:r w:rsidR="000A67F0" w:rsidRPr="00A84959">
        <w:t xml:space="preserve">  </w:t>
      </w:r>
      <w:r w:rsidR="0051249B" w:rsidRPr="00A84959">
        <w:t>Subregulation 4</w:t>
      </w:r>
      <w:r w:rsidR="000A67F0" w:rsidRPr="00A84959">
        <w:t>2</w:t>
      </w:r>
      <w:r w:rsidR="00D26552" w:rsidRPr="00A84959">
        <w:t>.</w:t>
      </w:r>
      <w:r w:rsidR="000A67F0" w:rsidRPr="00A84959">
        <w:t>930(1)</w:t>
      </w:r>
    </w:p>
    <w:p w:rsidR="000A67F0" w:rsidRPr="00A84959" w:rsidRDefault="000A67F0" w:rsidP="000A67F0">
      <w:pPr>
        <w:pStyle w:val="Item"/>
      </w:pPr>
      <w:r w:rsidRPr="00A84959">
        <w:t>Repeal the subregulation, substitute:</w:t>
      </w:r>
    </w:p>
    <w:p w:rsidR="000A67F0" w:rsidRPr="00A84959" w:rsidRDefault="000A67F0" w:rsidP="000A67F0">
      <w:pPr>
        <w:pStyle w:val="subsection"/>
      </w:pPr>
      <w:r w:rsidRPr="00A84959">
        <w:tab/>
        <w:t>(1)</w:t>
      </w:r>
      <w:r w:rsidRPr="00A84959">
        <w:tab/>
        <w:t>If the certificate of airworthiness for an aircraft expires or is cancelled, the airworthiness review certificate for the aircraft ceases to be in force at the same time as the certificate of airworthiness expires or is cancelled</w:t>
      </w:r>
      <w:r w:rsidR="00D26552" w:rsidRPr="00A84959">
        <w:t>.</w:t>
      </w:r>
    </w:p>
    <w:p w:rsidR="000A67F0" w:rsidRPr="00A84959" w:rsidRDefault="000A67F0" w:rsidP="000A67F0">
      <w:pPr>
        <w:pStyle w:val="subsection"/>
      </w:pPr>
      <w:r w:rsidRPr="00A84959">
        <w:tab/>
        <w:t>(1A)</w:t>
      </w:r>
      <w:r w:rsidRPr="00A84959">
        <w:tab/>
        <w:t xml:space="preserve">If the certificate of airworthiness for an aircraft is taken to not be in force under </w:t>
      </w:r>
      <w:r w:rsidR="006107EB" w:rsidRPr="00A84959">
        <w:t>subregulation 2</w:t>
      </w:r>
      <w:r w:rsidRPr="00A84959">
        <w:t>1</w:t>
      </w:r>
      <w:r w:rsidR="00D26552" w:rsidRPr="00A84959">
        <w:t>.</w:t>
      </w:r>
      <w:r w:rsidRPr="00A84959">
        <w:t>181(4) for a period, the airworthiness review certificate for the aircraft is taken to not be in force for the same period</w:t>
      </w:r>
      <w:r w:rsidR="00D26552" w:rsidRPr="00A84959">
        <w:t>.</w:t>
      </w:r>
    </w:p>
    <w:p w:rsidR="000A67F0" w:rsidRPr="00A84959" w:rsidRDefault="000A67F0" w:rsidP="000A67F0">
      <w:pPr>
        <w:pStyle w:val="subsection"/>
      </w:pPr>
      <w:r w:rsidRPr="00A84959">
        <w:tab/>
        <w:t>(1B)</w:t>
      </w:r>
      <w:r w:rsidRPr="00A84959">
        <w:tab/>
        <w:t>For the purposes of subregulation (1A), the period during which the airworthiness review certificate is taken to not be in force counts as part of the period for which the certificate was issued</w:t>
      </w:r>
      <w:r w:rsidR="00D26552" w:rsidRPr="00A84959">
        <w:t>.</w:t>
      </w:r>
    </w:p>
    <w:p w:rsidR="00C01475" w:rsidRPr="00A84959" w:rsidRDefault="00C3215A" w:rsidP="00C01475">
      <w:pPr>
        <w:pStyle w:val="ItemHead"/>
      </w:pPr>
      <w:r w:rsidRPr="00A84959">
        <w:t>126</w:t>
      </w:r>
      <w:r w:rsidR="00C01475" w:rsidRPr="00A84959">
        <w:t xml:space="preserve">  Regulations 42</w:t>
      </w:r>
      <w:r w:rsidR="00D26552" w:rsidRPr="00A84959">
        <w:t>.</w:t>
      </w:r>
      <w:r w:rsidR="00C01475" w:rsidRPr="00A84959">
        <w:t>940 and 42</w:t>
      </w:r>
      <w:r w:rsidR="00D26552" w:rsidRPr="00A84959">
        <w:t>.</w:t>
      </w:r>
      <w:r w:rsidR="00C01475" w:rsidRPr="00A84959">
        <w:t>970</w:t>
      </w:r>
    </w:p>
    <w:p w:rsidR="00C01475" w:rsidRPr="00A84959" w:rsidRDefault="00C01475" w:rsidP="00C01475">
      <w:pPr>
        <w:pStyle w:val="Item"/>
      </w:pPr>
      <w:r w:rsidRPr="00A84959">
        <w:t>Before “air transport AOC” (wherever occurring), insert “Australian”</w:t>
      </w:r>
      <w:r w:rsidR="00D26552" w:rsidRPr="00A84959">
        <w:t>.</w:t>
      </w:r>
    </w:p>
    <w:p w:rsidR="000A67F0" w:rsidRPr="00A84959" w:rsidRDefault="00C3215A" w:rsidP="000A67F0">
      <w:pPr>
        <w:pStyle w:val="ItemHead"/>
      </w:pPr>
      <w:r w:rsidRPr="00A84959">
        <w:t>127</w:t>
      </w:r>
      <w:r w:rsidR="000A67F0" w:rsidRPr="00A84959">
        <w:t xml:space="preserve">  Regulation 45</w:t>
      </w:r>
      <w:r w:rsidR="00D26552" w:rsidRPr="00A84959">
        <w:t>.</w:t>
      </w:r>
      <w:r w:rsidR="000A67F0" w:rsidRPr="00A84959">
        <w:t>005</w:t>
      </w:r>
    </w:p>
    <w:p w:rsidR="000A67F0" w:rsidRPr="00A84959" w:rsidRDefault="000A67F0" w:rsidP="000A67F0">
      <w:pPr>
        <w:pStyle w:val="Item"/>
      </w:pPr>
      <w:r w:rsidRPr="00A84959">
        <w:t>Before “This”, insert “(1)”</w:t>
      </w:r>
      <w:r w:rsidR="00D26552" w:rsidRPr="00A84959">
        <w:t>.</w:t>
      </w:r>
    </w:p>
    <w:p w:rsidR="000A67F0" w:rsidRPr="00A84959" w:rsidRDefault="00C3215A" w:rsidP="000A67F0">
      <w:pPr>
        <w:pStyle w:val="ItemHead"/>
      </w:pPr>
      <w:r w:rsidRPr="00A84959">
        <w:t>128</w:t>
      </w:r>
      <w:r w:rsidR="000A67F0" w:rsidRPr="00A84959">
        <w:t xml:space="preserve">  At the end of regulation 45</w:t>
      </w:r>
      <w:r w:rsidR="00D26552" w:rsidRPr="00A84959">
        <w:t>.</w:t>
      </w:r>
      <w:r w:rsidR="000A67F0" w:rsidRPr="00A84959">
        <w:t>005</w:t>
      </w:r>
    </w:p>
    <w:p w:rsidR="000A67F0" w:rsidRPr="00A84959" w:rsidRDefault="000A67F0" w:rsidP="000A67F0">
      <w:pPr>
        <w:pStyle w:val="Item"/>
      </w:pPr>
      <w:r w:rsidRPr="00A84959">
        <w:t>Add:</w:t>
      </w:r>
    </w:p>
    <w:p w:rsidR="000A67F0" w:rsidRPr="00A84959" w:rsidRDefault="000A67F0" w:rsidP="000A67F0">
      <w:pPr>
        <w:pStyle w:val="subsection"/>
      </w:pPr>
      <w:r w:rsidRPr="00A84959">
        <w:tab/>
        <w:t>(2)</w:t>
      </w:r>
      <w:r w:rsidRPr="00A84959">
        <w:tab/>
        <w:t xml:space="preserve">However, this Part does not apply to a </w:t>
      </w:r>
      <w:r w:rsidR="006107EB" w:rsidRPr="00A84959">
        <w:t>Part 1</w:t>
      </w:r>
      <w:r w:rsidRPr="00A84959">
        <w:t>03 aircraft (other than a sailplane)</w:t>
      </w:r>
      <w:r w:rsidR="00D26552" w:rsidRPr="00A84959">
        <w:t>.</w:t>
      </w:r>
    </w:p>
    <w:p w:rsidR="000A67F0" w:rsidRPr="00A84959" w:rsidRDefault="00C3215A" w:rsidP="000A67F0">
      <w:pPr>
        <w:pStyle w:val="ItemHead"/>
      </w:pPr>
      <w:r w:rsidRPr="00A84959">
        <w:t>129</w:t>
      </w:r>
      <w:r w:rsidR="000A67F0" w:rsidRPr="00A84959">
        <w:t xml:space="preserve">  </w:t>
      </w:r>
      <w:r w:rsidR="0051249B" w:rsidRPr="00A84959">
        <w:t>Subregulation 4</w:t>
      </w:r>
      <w:r w:rsidR="000A67F0" w:rsidRPr="00A84959">
        <w:t>5</w:t>
      </w:r>
      <w:r w:rsidR="00D26552" w:rsidRPr="00A84959">
        <w:t>.</w:t>
      </w:r>
      <w:r w:rsidR="000A67F0" w:rsidRPr="00A84959">
        <w:t>015(2)</w:t>
      </w:r>
    </w:p>
    <w:p w:rsidR="000A67F0" w:rsidRPr="00A84959" w:rsidRDefault="000A67F0" w:rsidP="000A67F0">
      <w:pPr>
        <w:pStyle w:val="Item"/>
      </w:pPr>
      <w:r w:rsidRPr="00A84959">
        <w:t>Repeal the subregulation, substitute:</w:t>
      </w:r>
    </w:p>
    <w:p w:rsidR="000A67F0" w:rsidRPr="00A84959" w:rsidRDefault="000A67F0" w:rsidP="000A67F0">
      <w:pPr>
        <w:pStyle w:val="subsection"/>
      </w:pPr>
      <w:r w:rsidRPr="00A84959">
        <w:tab/>
        <w:t>(2)</w:t>
      </w:r>
      <w:r w:rsidRPr="00A84959">
        <w:tab/>
        <w:t>However, if the aircraft is a registered sailplane operating in Australian territory:</w:t>
      </w:r>
    </w:p>
    <w:p w:rsidR="000A67F0" w:rsidRPr="00A84959" w:rsidRDefault="000A67F0" w:rsidP="000A67F0">
      <w:pPr>
        <w:pStyle w:val="paragraph"/>
      </w:pPr>
      <w:r w:rsidRPr="00A84959">
        <w:tab/>
        <w:t>(a)</w:t>
      </w:r>
      <w:r w:rsidRPr="00A84959">
        <w:tab/>
        <w:t>the aircraft’s markings need not include the Australian nationality mark; and</w:t>
      </w:r>
    </w:p>
    <w:p w:rsidR="000A67F0" w:rsidRPr="00A84959" w:rsidRDefault="000A67F0" w:rsidP="000A67F0">
      <w:pPr>
        <w:pStyle w:val="paragraph"/>
      </w:pPr>
      <w:r w:rsidRPr="00A84959">
        <w:tab/>
        <w:t>(b)</w:t>
      </w:r>
      <w:r w:rsidRPr="00A84959">
        <w:tab/>
        <w:t>if the first letter of the aircraft’s registration mark is “G”—the aircraft’s markings need not include that first letter</w:t>
      </w:r>
      <w:r w:rsidR="00D26552" w:rsidRPr="00A84959">
        <w:t>.</w:t>
      </w:r>
    </w:p>
    <w:p w:rsidR="003F0987" w:rsidRPr="00A84959" w:rsidRDefault="00C3215A" w:rsidP="003F0987">
      <w:pPr>
        <w:pStyle w:val="ItemHead"/>
      </w:pPr>
      <w:r w:rsidRPr="00A84959">
        <w:t>130</w:t>
      </w:r>
      <w:r w:rsidR="003F0987" w:rsidRPr="00A84959">
        <w:t xml:space="preserve">  </w:t>
      </w:r>
      <w:r w:rsidR="00B27C55" w:rsidRPr="00A84959">
        <w:t>Paragraph 4</w:t>
      </w:r>
      <w:r w:rsidR="003F0987" w:rsidRPr="00A84959">
        <w:t>5</w:t>
      </w:r>
      <w:r w:rsidR="00D26552" w:rsidRPr="00A84959">
        <w:t>.</w:t>
      </w:r>
      <w:r w:rsidR="003F0987" w:rsidRPr="00A84959">
        <w:t>090(1)(c)</w:t>
      </w:r>
    </w:p>
    <w:p w:rsidR="003F0987" w:rsidRPr="00A84959" w:rsidRDefault="003F0987" w:rsidP="003F0987">
      <w:pPr>
        <w:pStyle w:val="Item"/>
      </w:pPr>
      <w:r w:rsidRPr="00A84959">
        <w:t>Omit “provisionally certificated aircraft”, substitute “aircraft for which a provisional certificate of airworthiness is in force”</w:t>
      </w:r>
      <w:r w:rsidR="00D26552" w:rsidRPr="00A84959">
        <w:t>.</w:t>
      </w:r>
    </w:p>
    <w:p w:rsidR="000A67F0" w:rsidRPr="00A84959" w:rsidRDefault="00C3215A" w:rsidP="000A67F0">
      <w:pPr>
        <w:pStyle w:val="ItemHead"/>
      </w:pPr>
      <w:r w:rsidRPr="00A84959">
        <w:lastRenderedPageBreak/>
        <w:t>131</w:t>
      </w:r>
      <w:r w:rsidR="000A67F0" w:rsidRPr="00A84959">
        <w:t xml:space="preserve">  At the end of subregulation 47</w:t>
      </w:r>
      <w:r w:rsidR="00D26552" w:rsidRPr="00A84959">
        <w:t>.</w:t>
      </w:r>
      <w:r w:rsidR="000A67F0" w:rsidRPr="00A84959">
        <w:t>015(1) (before the note)</w:t>
      </w:r>
    </w:p>
    <w:p w:rsidR="000A67F0" w:rsidRPr="00A84959" w:rsidRDefault="000A67F0" w:rsidP="000A67F0">
      <w:pPr>
        <w:pStyle w:val="Item"/>
      </w:pPr>
      <w:r w:rsidRPr="00A84959">
        <w:t>Add:</w:t>
      </w:r>
    </w:p>
    <w:p w:rsidR="000A67F0" w:rsidRPr="00A84959" w:rsidRDefault="000A67F0" w:rsidP="000A67F0">
      <w:pPr>
        <w:pStyle w:val="paragraph"/>
      </w:pPr>
      <w:r w:rsidRPr="00A84959">
        <w:tab/>
        <w:t>; (l)</w:t>
      </w:r>
      <w:r w:rsidRPr="00A84959">
        <w:tab/>
        <w:t xml:space="preserve">a </w:t>
      </w:r>
      <w:r w:rsidR="006107EB" w:rsidRPr="00A84959">
        <w:t>Part 1</w:t>
      </w:r>
      <w:r w:rsidRPr="00A84959">
        <w:t xml:space="preserve">03 aircraft mentioned in </w:t>
      </w:r>
      <w:r w:rsidR="006107EB" w:rsidRPr="00A84959">
        <w:t>subparagraph 1</w:t>
      </w:r>
      <w:r w:rsidRPr="00A84959">
        <w:t>03</w:t>
      </w:r>
      <w:r w:rsidR="00D26552" w:rsidRPr="00A84959">
        <w:t>.</w:t>
      </w:r>
      <w:r w:rsidRPr="00A84959">
        <w:t>005(4)(b)(i), (ii), (iva)</w:t>
      </w:r>
      <w:r w:rsidR="00541AAE" w:rsidRPr="00A84959">
        <w:t>, (v), (vi) or</w:t>
      </w:r>
      <w:r w:rsidRPr="00A84959">
        <w:t xml:space="preserve"> (vii)</w:t>
      </w:r>
      <w:r w:rsidR="00541AAE" w:rsidRPr="00A84959">
        <w:t xml:space="preserve"> </w:t>
      </w:r>
      <w:r w:rsidRPr="00A84959">
        <w:t xml:space="preserve">that is listed with a </w:t>
      </w:r>
      <w:r w:rsidR="006107EB" w:rsidRPr="00A84959">
        <w:t>Part 1</w:t>
      </w:r>
      <w:r w:rsidRPr="00A84959">
        <w:t>03 ASAO;</w:t>
      </w:r>
    </w:p>
    <w:p w:rsidR="000A67F0" w:rsidRPr="00A84959" w:rsidRDefault="000A67F0" w:rsidP="000A67F0">
      <w:pPr>
        <w:pStyle w:val="paragraph"/>
      </w:pPr>
      <w:r w:rsidRPr="00A84959">
        <w:tab/>
        <w:t>(m)</w:t>
      </w:r>
      <w:r w:rsidRPr="00A84959">
        <w:tab/>
        <w:t xml:space="preserve">a </w:t>
      </w:r>
      <w:r w:rsidR="006107EB" w:rsidRPr="00A84959">
        <w:t>Part 1</w:t>
      </w:r>
      <w:r w:rsidRPr="00A84959">
        <w:t xml:space="preserve">03 aircraft mentioned in </w:t>
      </w:r>
      <w:r w:rsidR="006107EB" w:rsidRPr="00A84959">
        <w:t>subparagraph 1</w:t>
      </w:r>
      <w:r w:rsidRPr="00A84959">
        <w:t>03</w:t>
      </w:r>
      <w:r w:rsidR="00D26552" w:rsidRPr="00A84959">
        <w:t>.</w:t>
      </w:r>
      <w:r w:rsidRPr="00A84959">
        <w:t>005(4)(b)(iii) or (iv)</w:t>
      </w:r>
      <w:r w:rsidR="00D26552" w:rsidRPr="00A84959">
        <w:t>.</w:t>
      </w:r>
    </w:p>
    <w:p w:rsidR="000A67F0" w:rsidRPr="00A84959" w:rsidRDefault="00C3215A" w:rsidP="000A67F0">
      <w:pPr>
        <w:pStyle w:val="ItemHead"/>
      </w:pPr>
      <w:r w:rsidRPr="00A84959">
        <w:t>132</w:t>
      </w:r>
      <w:r w:rsidR="000A67F0" w:rsidRPr="00A84959">
        <w:t xml:space="preserve">  Subregulation 61</w:t>
      </w:r>
      <w:r w:rsidR="00D26552" w:rsidRPr="00A84959">
        <w:t>.</w:t>
      </w:r>
      <w:r w:rsidR="000A67F0" w:rsidRPr="00A84959">
        <w:t>007(2)</w:t>
      </w:r>
    </w:p>
    <w:p w:rsidR="000A67F0" w:rsidRPr="00A84959" w:rsidRDefault="000A67F0" w:rsidP="000A67F0">
      <w:pPr>
        <w:pStyle w:val="Item"/>
      </w:pPr>
      <w:r w:rsidRPr="00A84959">
        <w:t>Omit “registered glider”, substitute “glider that is a registered sailplane”</w:t>
      </w:r>
      <w:r w:rsidR="00D26552" w:rsidRPr="00A84959">
        <w:t>.</w:t>
      </w:r>
    </w:p>
    <w:p w:rsidR="000A67F0" w:rsidRPr="00A84959" w:rsidRDefault="00C3215A" w:rsidP="000A67F0">
      <w:pPr>
        <w:pStyle w:val="ItemHead"/>
      </w:pPr>
      <w:r w:rsidRPr="00A84959">
        <w:t>133</w:t>
      </w:r>
      <w:r w:rsidR="000A67F0" w:rsidRPr="00A84959">
        <w:t xml:space="preserve">  Regulation 61</w:t>
      </w:r>
      <w:r w:rsidR="00D26552" w:rsidRPr="00A84959">
        <w:t>.</w:t>
      </w:r>
      <w:r w:rsidR="000A67F0" w:rsidRPr="00A84959">
        <w:t>010</w:t>
      </w:r>
    </w:p>
    <w:p w:rsidR="000A67F0" w:rsidRPr="00A84959" w:rsidRDefault="000A67F0" w:rsidP="000A67F0">
      <w:pPr>
        <w:pStyle w:val="Item"/>
      </w:pPr>
      <w:r w:rsidRPr="00A84959">
        <w:t>Insert:</w:t>
      </w:r>
    </w:p>
    <w:p w:rsidR="000A67F0" w:rsidRPr="00A84959" w:rsidRDefault="000A67F0" w:rsidP="000A67F0">
      <w:pPr>
        <w:pStyle w:val="Definition"/>
      </w:pPr>
      <w:r w:rsidRPr="00A84959">
        <w:rPr>
          <w:b/>
          <w:i/>
        </w:rPr>
        <w:t>glider activity</w:t>
      </w:r>
      <w:r w:rsidRPr="00A84959">
        <w:t xml:space="preserve"> means:</w:t>
      </w:r>
    </w:p>
    <w:p w:rsidR="000A67F0" w:rsidRPr="00A84959" w:rsidRDefault="000A67F0" w:rsidP="000A67F0">
      <w:pPr>
        <w:pStyle w:val="paragraph"/>
      </w:pPr>
      <w:r w:rsidRPr="00A84959">
        <w:tab/>
        <w:t>(a)</w:t>
      </w:r>
      <w:r w:rsidRPr="00A84959">
        <w:tab/>
        <w:t xml:space="preserve">operating a </w:t>
      </w:r>
      <w:r w:rsidR="006107EB" w:rsidRPr="00A84959">
        <w:t>Part 1</w:t>
      </w:r>
      <w:r w:rsidRPr="00A84959">
        <w:t>03 aircraft that is a glider; or</w:t>
      </w:r>
    </w:p>
    <w:p w:rsidR="000A67F0" w:rsidRPr="00A84959" w:rsidRDefault="000A67F0" w:rsidP="000A67F0">
      <w:pPr>
        <w:pStyle w:val="paragraph"/>
      </w:pPr>
      <w:r w:rsidRPr="00A84959">
        <w:tab/>
        <w:t>(b)</w:t>
      </w:r>
      <w:r w:rsidRPr="00A84959">
        <w:tab/>
        <w:t xml:space="preserve">providing training in operating a </w:t>
      </w:r>
      <w:r w:rsidR="006107EB" w:rsidRPr="00A84959">
        <w:t>Part 1</w:t>
      </w:r>
      <w:r w:rsidRPr="00A84959">
        <w:t>03 aircraft that is a glider</w:t>
      </w:r>
      <w:r w:rsidR="00D26552" w:rsidRPr="00A84959">
        <w:t>.</w:t>
      </w:r>
    </w:p>
    <w:p w:rsidR="000A67F0" w:rsidRPr="00A84959" w:rsidRDefault="000A67F0" w:rsidP="000A67F0">
      <w:pPr>
        <w:pStyle w:val="Definition"/>
      </w:pPr>
      <w:r w:rsidRPr="00A84959">
        <w:rPr>
          <w:b/>
          <w:i/>
        </w:rPr>
        <w:t>glider organisation</w:t>
      </w:r>
      <w:r w:rsidRPr="00A84959">
        <w:t xml:space="preserve"> means a sport aviation body that administers glider activities</w:t>
      </w:r>
      <w:r w:rsidR="00D26552" w:rsidRPr="00A84959">
        <w:t>.</w:t>
      </w:r>
    </w:p>
    <w:p w:rsidR="000A67F0" w:rsidRPr="00A84959" w:rsidRDefault="00C3215A" w:rsidP="000A67F0">
      <w:pPr>
        <w:pStyle w:val="ItemHead"/>
      </w:pPr>
      <w:r w:rsidRPr="00A84959">
        <w:t>134</w:t>
      </w:r>
      <w:r w:rsidR="000A67F0" w:rsidRPr="00A84959">
        <w:t xml:space="preserve">  Regulation 61</w:t>
      </w:r>
      <w:r w:rsidR="00D26552" w:rsidRPr="00A84959">
        <w:t>.</w:t>
      </w:r>
      <w:r w:rsidR="000A67F0" w:rsidRPr="00A84959">
        <w:t xml:space="preserve">010 (definition of </w:t>
      </w:r>
      <w:r w:rsidR="000A67F0" w:rsidRPr="00A84959">
        <w:rPr>
          <w:i/>
        </w:rPr>
        <w:t>recreational aviation administration organisation</w:t>
      </w:r>
      <w:r w:rsidR="000A67F0" w:rsidRPr="00A84959">
        <w:t>)</w:t>
      </w:r>
    </w:p>
    <w:p w:rsidR="000A67F0" w:rsidRPr="00A84959" w:rsidRDefault="000A67F0" w:rsidP="000A67F0">
      <w:pPr>
        <w:pStyle w:val="Item"/>
      </w:pPr>
      <w:r w:rsidRPr="00A84959">
        <w:t>Repeal the definition</w:t>
      </w:r>
      <w:r w:rsidR="00D26552" w:rsidRPr="00A84959">
        <w:t>.</w:t>
      </w:r>
    </w:p>
    <w:p w:rsidR="000A67F0" w:rsidRPr="00A84959" w:rsidRDefault="00C3215A" w:rsidP="000A67F0">
      <w:pPr>
        <w:pStyle w:val="ItemHead"/>
      </w:pPr>
      <w:r w:rsidRPr="00A84959">
        <w:t>135</w:t>
      </w:r>
      <w:r w:rsidR="000A67F0" w:rsidRPr="00A84959">
        <w:t xml:space="preserve">  At the end of regulation 61</w:t>
      </w:r>
      <w:r w:rsidR="00D26552" w:rsidRPr="00A84959">
        <w:t>.</w:t>
      </w:r>
      <w:r w:rsidR="000A67F0" w:rsidRPr="00A84959">
        <w:t>025</w:t>
      </w:r>
    </w:p>
    <w:p w:rsidR="000A67F0" w:rsidRPr="00A84959" w:rsidRDefault="000A67F0" w:rsidP="000A67F0">
      <w:pPr>
        <w:pStyle w:val="Item"/>
      </w:pPr>
      <w:r w:rsidRPr="00A84959">
        <w:t xml:space="preserve">Add “and includes a touring motor glider being operated under </w:t>
      </w:r>
      <w:r w:rsidR="006107EB" w:rsidRPr="00A84959">
        <w:t>Part 9</w:t>
      </w:r>
      <w:r w:rsidRPr="00A84959">
        <w:t>1”</w:t>
      </w:r>
      <w:r w:rsidR="00D26552" w:rsidRPr="00A84959">
        <w:t>.</w:t>
      </w:r>
    </w:p>
    <w:p w:rsidR="00524FD7" w:rsidRPr="00A84959" w:rsidRDefault="00C3215A" w:rsidP="00524FD7">
      <w:pPr>
        <w:pStyle w:val="ItemHead"/>
      </w:pPr>
      <w:r w:rsidRPr="00A84959">
        <w:t>136</w:t>
      </w:r>
      <w:r w:rsidR="00524FD7" w:rsidRPr="00A84959">
        <w:t xml:space="preserve">  Regulation 61</w:t>
      </w:r>
      <w:r w:rsidR="00D26552" w:rsidRPr="00A84959">
        <w:t>.</w:t>
      </w:r>
      <w:r w:rsidR="00524FD7" w:rsidRPr="00A84959">
        <w:t>116 (note)</w:t>
      </w:r>
    </w:p>
    <w:p w:rsidR="00524FD7" w:rsidRPr="00A84959" w:rsidRDefault="00524FD7" w:rsidP="00524FD7">
      <w:pPr>
        <w:pStyle w:val="Item"/>
      </w:pPr>
      <w:r w:rsidRPr="00A84959">
        <w:t>Omit “229 of CAR”, substitute “91</w:t>
      </w:r>
      <w:r w:rsidR="00D26552" w:rsidRPr="00A84959">
        <w:t>.</w:t>
      </w:r>
      <w:r w:rsidRPr="00A84959">
        <w:t>415”</w:t>
      </w:r>
      <w:r w:rsidR="00D26552" w:rsidRPr="00A84959">
        <w:t>.</w:t>
      </w:r>
    </w:p>
    <w:p w:rsidR="004003AB" w:rsidRPr="00A84959" w:rsidRDefault="00C3215A" w:rsidP="004003AB">
      <w:pPr>
        <w:pStyle w:val="ItemHead"/>
      </w:pPr>
      <w:r w:rsidRPr="00A84959">
        <w:t>137</w:t>
      </w:r>
      <w:r w:rsidR="004003AB" w:rsidRPr="00A84959">
        <w:t xml:space="preserve">  Regulation 61</w:t>
      </w:r>
      <w:r w:rsidR="00D26552" w:rsidRPr="00A84959">
        <w:t>.</w:t>
      </w:r>
      <w:r w:rsidR="004003AB" w:rsidRPr="00A84959">
        <w:t>120</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138</w:t>
      </w:r>
      <w:r w:rsidR="004003AB" w:rsidRPr="00A84959">
        <w:t xml:space="preserve">  Regulation 61</w:t>
      </w:r>
      <w:r w:rsidR="00D26552" w:rsidRPr="00A84959">
        <w:t>.</w:t>
      </w:r>
      <w:r w:rsidR="004003AB" w:rsidRPr="00A84959">
        <w:t>120 (note)</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2:</w:t>
      </w:r>
      <w:r w:rsidRPr="00A84959">
        <w:tab/>
        <w:t xml:space="preserve">For the definition of </w:t>
      </w:r>
      <w:r w:rsidRPr="00A84959">
        <w:rPr>
          <w:b/>
          <w:i/>
        </w:rPr>
        <w:t>aviation safety radio frequency</w:t>
      </w:r>
      <w:r w:rsidR="006F6E4B" w:rsidRPr="00A84959">
        <w:t xml:space="preserve">, </w:t>
      </w:r>
      <w:r w:rsidRPr="00A84959">
        <w:t>see the Dictionary</w:t>
      </w:r>
      <w:r w:rsidR="00D26552" w:rsidRPr="00A84959">
        <w:t>.</w:t>
      </w:r>
    </w:p>
    <w:p w:rsidR="000A67F0" w:rsidRPr="00A84959" w:rsidRDefault="00C3215A" w:rsidP="000A67F0">
      <w:pPr>
        <w:pStyle w:val="ItemHead"/>
      </w:pPr>
      <w:r w:rsidRPr="00A84959">
        <w:t>139</w:t>
      </w:r>
      <w:r w:rsidR="000A67F0" w:rsidRPr="00A84959">
        <w:t xml:space="preserve">  Paragraph 61</w:t>
      </w:r>
      <w:r w:rsidR="00D26552" w:rsidRPr="00A84959">
        <w:t>.</w:t>
      </w:r>
      <w:r w:rsidR="000A67F0" w:rsidRPr="00A84959">
        <w:t>145(1)(a)</w:t>
      </w:r>
    </w:p>
    <w:p w:rsidR="000A67F0" w:rsidRPr="00A84959" w:rsidRDefault="000A67F0" w:rsidP="000A67F0">
      <w:pPr>
        <w:pStyle w:val="Item"/>
      </w:pPr>
      <w:r w:rsidRPr="00A84959">
        <w:t>Omit “or motorised glider”</w:t>
      </w:r>
      <w:r w:rsidR="00D26552" w:rsidRPr="00A84959">
        <w:t>.</w:t>
      </w:r>
    </w:p>
    <w:p w:rsidR="000A67F0" w:rsidRPr="00A84959" w:rsidRDefault="00C3215A" w:rsidP="000A67F0">
      <w:pPr>
        <w:pStyle w:val="ItemHead"/>
      </w:pPr>
      <w:r w:rsidRPr="00A84959">
        <w:t>140</w:t>
      </w:r>
      <w:r w:rsidR="000A67F0" w:rsidRPr="00A84959">
        <w:t xml:space="preserve">  At the end of paragraph 61</w:t>
      </w:r>
      <w:bookmarkStart w:id="27" w:name="BK_S3P18L6C32"/>
      <w:bookmarkEnd w:id="27"/>
      <w:r w:rsidR="00D26552" w:rsidRPr="00A84959">
        <w:t>.</w:t>
      </w:r>
      <w:r w:rsidR="000A67F0" w:rsidRPr="00A84959">
        <w:t>145(1)(b)</w:t>
      </w:r>
    </w:p>
    <w:p w:rsidR="000A67F0" w:rsidRPr="00A84959" w:rsidRDefault="000A67F0" w:rsidP="000A67F0">
      <w:pPr>
        <w:pStyle w:val="Item"/>
      </w:pPr>
      <w:r w:rsidRPr="00A84959">
        <w:t>Add “or exposition (whichever is applicable)”</w:t>
      </w:r>
      <w:r w:rsidR="00D26552" w:rsidRPr="00A84959">
        <w:t>.</w:t>
      </w:r>
    </w:p>
    <w:p w:rsidR="000A67F0" w:rsidRPr="00A84959" w:rsidRDefault="00C3215A" w:rsidP="000A67F0">
      <w:pPr>
        <w:pStyle w:val="ItemHead"/>
      </w:pPr>
      <w:r w:rsidRPr="00A84959">
        <w:t>141</w:t>
      </w:r>
      <w:r w:rsidR="000A67F0" w:rsidRPr="00A84959">
        <w:t xml:space="preserve">  Paragraphs 61</w:t>
      </w:r>
      <w:r w:rsidR="00D26552" w:rsidRPr="00A84959">
        <w:t>.</w:t>
      </w:r>
      <w:r w:rsidR="000A67F0" w:rsidRPr="00A84959">
        <w:t>145(2)(c) and (3)(b)</w:t>
      </w:r>
    </w:p>
    <w:p w:rsidR="000A67F0" w:rsidRPr="00A84959" w:rsidRDefault="000A67F0" w:rsidP="000A67F0">
      <w:pPr>
        <w:pStyle w:val="Item"/>
      </w:pPr>
      <w:r w:rsidRPr="00A84959">
        <w:t>After “operations manual”, insert “or exposition (whichever is applicable)”</w:t>
      </w:r>
      <w:r w:rsidR="00D26552" w:rsidRPr="00A84959">
        <w:t>.</w:t>
      </w:r>
    </w:p>
    <w:p w:rsidR="000A67F0" w:rsidRPr="00A84959" w:rsidRDefault="00C3215A" w:rsidP="000A67F0">
      <w:pPr>
        <w:pStyle w:val="ItemHead"/>
      </w:pPr>
      <w:r w:rsidRPr="00A84959">
        <w:lastRenderedPageBreak/>
        <w:t>142</w:t>
      </w:r>
      <w:r w:rsidR="000A67F0" w:rsidRPr="00A84959">
        <w:t xml:space="preserve">  Subregulation 61</w:t>
      </w:r>
      <w:r w:rsidR="00D26552" w:rsidRPr="00A84959">
        <w:t>.</w:t>
      </w:r>
      <w:r w:rsidR="000A67F0" w:rsidRPr="00A84959">
        <w:t>145(4)</w:t>
      </w:r>
    </w:p>
    <w:p w:rsidR="000A67F0" w:rsidRPr="00A84959" w:rsidRDefault="000A67F0" w:rsidP="000A67F0">
      <w:pPr>
        <w:pStyle w:val="Item"/>
      </w:pPr>
      <w:r w:rsidRPr="00A84959">
        <w:t>Repeal the subregulation</w:t>
      </w:r>
      <w:r w:rsidR="00D26552" w:rsidRPr="00A84959">
        <w:t>.</w:t>
      </w:r>
    </w:p>
    <w:p w:rsidR="00524FD7" w:rsidRPr="00A84959" w:rsidRDefault="00C3215A" w:rsidP="00524FD7">
      <w:pPr>
        <w:pStyle w:val="ItemHead"/>
      </w:pPr>
      <w:r w:rsidRPr="00A84959">
        <w:t>143</w:t>
      </w:r>
      <w:r w:rsidR="00524FD7" w:rsidRPr="00A84959">
        <w:t xml:space="preserve">  </w:t>
      </w:r>
      <w:r w:rsidR="00B27C55" w:rsidRPr="00A84959">
        <w:t>Subregulation 6</w:t>
      </w:r>
      <w:r w:rsidR="00524FD7" w:rsidRPr="00A84959">
        <w:t>1</w:t>
      </w:r>
      <w:r w:rsidR="00D26552" w:rsidRPr="00A84959">
        <w:t>.</w:t>
      </w:r>
      <w:r w:rsidR="00524FD7" w:rsidRPr="00A84959">
        <w:t>430(2) (note)</w:t>
      </w:r>
    </w:p>
    <w:p w:rsidR="00524FD7" w:rsidRPr="00A84959" w:rsidRDefault="00524FD7" w:rsidP="00524FD7">
      <w:pPr>
        <w:pStyle w:val="Item"/>
      </w:pPr>
      <w:r w:rsidRPr="00A84959">
        <w:t>Omit “229 of CAR”, substitute “91</w:t>
      </w:r>
      <w:r w:rsidR="00D26552" w:rsidRPr="00A84959">
        <w:t>.</w:t>
      </w:r>
      <w:r w:rsidRPr="00A84959">
        <w:t>415”</w:t>
      </w:r>
      <w:r w:rsidR="00D26552" w:rsidRPr="00A84959">
        <w:t>.</w:t>
      </w:r>
    </w:p>
    <w:p w:rsidR="004003AB" w:rsidRPr="00A84959" w:rsidRDefault="00C3215A" w:rsidP="004003AB">
      <w:pPr>
        <w:pStyle w:val="ItemHead"/>
      </w:pPr>
      <w:r w:rsidRPr="00A84959">
        <w:t>144</w:t>
      </w:r>
      <w:r w:rsidR="004003AB" w:rsidRPr="00A84959">
        <w:t xml:space="preserve">  </w:t>
      </w:r>
      <w:r w:rsidR="006107EB" w:rsidRPr="00A84959">
        <w:t>Subregulations 6</w:t>
      </w:r>
      <w:r w:rsidR="004003AB" w:rsidRPr="00A84959">
        <w:t>1</w:t>
      </w:r>
      <w:r w:rsidR="00D26552" w:rsidRPr="00A84959">
        <w:t>.</w:t>
      </w:r>
      <w:r w:rsidR="004003AB" w:rsidRPr="00A84959">
        <w:t>435(1) and 61</w:t>
      </w:r>
      <w:r w:rsidR="00D26552" w:rsidRPr="00A84959">
        <w:t>.</w:t>
      </w:r>
      <w:r w:rsidR="004003AB" w:rsidRPr="00A84959">
        <w:t>435(3)</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145</w:t>
      </w:r>
      <w:r w:rsidR="004003AB" w:rsidRPr="00A84959">
        <w:t xml:space="preserve">  Regulation 61</w:t>
      </w:r>
      <w:r w:rsidR="00D26552" w:rsidRPr="00A84959">
        <w:t>.</w:t>
      </w:r>
      <w:r w:rsidR="004003AB" w:rsidRPr="00A84959">
        <w:t>435 (note)</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2:</w:t>
      </w:r>
      <w:r w:rsidRPr="00A84959">
        <w:tab/>
        <w:t xml:space="preserve">For the definition of </w:t>
      </w:r>
      <w:r w:rsidRPr="00A84959">
        <w:rPr>
          <w:b/>
          <w:i/>
        </w:rPr>
        <w:t>aviation safety radio frequency</w:t>
      </w:r>
      <w:r w:rsidR="006F6E4B" w:rsidRPr="00A84959">
        <w:t xml:space="preserve">, </w:t>
      </w:r>
      <w:r w:rsidRPr="00A84959">
        <w:t>see the Dictionary</w:t>
      </w:r>
      <w:r w:rsidR="00D26552" w:rsidRPr="00A84959">
        <w:t>.</w:t>
      </w:r>
    </w:p>
    <w:p w:rsidR="004003AB" w:rsidRPr="00A84959" w:rsidRDefault="00C3215A" w:rsidP="004003AB">
      <w:pPr>
        <w:pStyle w:val="ItemHead"/>
      </w:pPr>
      <w:r w:rsidRPr="00A84959">
        <w:t>146</w:t>
      </w:r>
      <w:r w:rsidR="004003AB" w:rsidRPr="00A84959">
        <w:t xml:space="preserve">  Regulation 61</w:t>
      </w:r>
      <w:r w:rsidR="00D26552" w:rsidRPr="00A84959">
        <w:t>.</w:t>
      </w:r>
      <w:r w:rsidR="004003AB" w:rsidRPr="00A84959">
        <w:t>460 (note 3)</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0A67F0" w:rsidRPr="00A84959" w:rsidRDefault="00C3215A" w:rsidP="000A67F0">
      <w:pPr>
        <w:pStyle w:val="ItemHead"/>
      </w:pPr>
      <w:r w:rsidRPr="00A84959">
        <w:t>147</w:t>
      </w:r>
      <w:r w:rsidR="000A67F0" w:rsidRPr="00A84959">
        <w:t xml:space="preserve">  Paragraph 61</w:t>
      </w:r>
      <w:r w:rsidR="00D26552" w:rsidRPr="00A84959">
        <w:t>.</w:t>
      </w:r>
      <w:r w:rsidR="000A67F0" w:rsidRPr="00A84959">
        <w:t>480(1)(a)</w:t>
      </w:r>
    </w:p>
    <w:p w:rsidR="000A67F0" w:rsidRPr="00A84959" w:rsidRDefault="000A67F0" w:rsidP="000A67F0">
      <w:pPr>
        <w:pStyle w:val="Item"/>
      </w:pPr>
      <w:r w:rsidRPr="00A84959">
        <w:t>Omit “recreational aviation administration organisation”, substitute “sport aviation body”</w:t>
      </w:r>
      <w:r w:rsidR="00D26552" w:rsidRPr="00A84959">
        <w:t>.</w:t>
      </w:r>
    </w:p>
    <w:p w:rsidR="004003AB" w:rsidRPr="00A84959" w:rsidRDefault="00C3215A" w:rsidP="004003AB">
      <w:pPr>
        <w:pStyle w:val="ItemHead"/>
      </w:pPr>
      <w:r w:rsidRPr="00A84959">
        <w:t>148</w:t>
      </w:r>
      <w:r w:rsidR="004003AB" w:rsidRPr="00A84959">
        <w:t xml:space="preserve">  </w:t>
      </w:r>
      <w:r w:rsidR="00B27C55" w:rsidRPr="00A84959">
        <w:t>Subregulation 6</w:t>
      </w:r>
      <w:r w:rsidR="004003AB" w:rsidRPr="00A84959">
        <w:t>1</w:t>
      </w:r>
      <w:r w:rsidR="00D26552" w:rsidRPr="00A84959">
        <w:t>.</w:t>
      </w:r>
      <w:r w:rsidR="004003AB" w:rsidRPr="00A84959">
        <w:t>490(3)</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0A67F0" w:rsidRPr="00A84959" w:rsidRDefault="00C3215A" w:rsidP="000A67F0">
      <w:pPr>
        <w:pStyle w:val="ItemHead"/>
      </w:pPr>
      <w:r w:rsidRPr="00A84959">
        <w:t>149</w:t>
      </w:r>
      <w:r w:rsidR="000A67F0" w:rsidRPr="00A84959">
        <w:t xml:space="preserve">  Paragraphs 61</w:t>
      </w:r>
      <w:r w:rsidR="00D26552" w:rsidRPr="00A84959">
        <w:t>.</w:t>
      </w:r>
      <w:r w:rsidR="000A67F0" w:rsidRPr="00A84959">
        <w:t>500(2)(b), (3)(b), (4)(b) and (5)(b)</w:t>
      </w:r>
    </w:p>
    <w:p w:rsidR="000A67F0" w:rsidRPr="00A84959" w:rsidRDefault="000A67F0" w:rsidP="000A67F0">
      <w:pPr>
        <w:pStyle w:val="Item"/>
      </w:pPr>
      <w:r w:rsidRPr="00A84959">
        <w:t>Omit “recreational aviation administration organisation”, substitute “sport aviation body”</w:t>
      </w:r>
      <w:r w:rsidR="00D26552" w:rsidRPr="00A84959">
        <w:t>.</w:t>
      </w:r>
    </w:p>
    <w:p w:rsidR="004003AB" w:rsidRPr="00A84959" w:rsidRDefault="00C3215A" w:rsidP="004003AB">
      <w:pPr>
        <w:pStyle w:val="ItemHead"/>
      </w:pPr>
      <w:r w:rsidRPr="00A84959">
        <w:t>150</w:t>
      </w:r>
      <w:r w:rsidR="00D65140" w:rsidRPr="00A84959">
        <w:t xml:space="preserve">  Regulation</w:t>
      </w:r>
      <w:r w:rsidR="004003AB" w:rsidRPr="00A84959">
        <w:t> 61</w:t>
      </w:r>
      <w:r w:rsidR="00D26552" w:rsidRPr="00A84959">
        <w:t>.</w:t>
      </w:r>
      <w:r w:rsidR="004003AB" w:rsidRPr="00A84959">
        <w:t>505 (note 3)</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54581B" w:rsidRPr="00A84959" w:rsidRDefault="00C3215A" w:rsidP="0054581B">
      <w:pPr>
        <w:pStyle w:val="ItemHead"/>
      </w:pPr>
      <w:r w:rsidRPr="00A84959">
        <w:t>151</w:t>
      </w:r>
      <w:r w:rsidR="0054581B" w:rsidRPr="00A84959">
        <w:t xml:space="preserve">  Subparagraphs 61</w:t>
      </w:r>
      <w:r w:rsidR="00D26552" w:rsidRPr="00A84959">
        <w:t>.</w:t>
      </w:r>
      <w:r w:rsidR="0054581B" w:rsidRPr="00A84959">
        <w:t>570(a)(i) to (iii)</w:t>
      </w:r>
    </w:p>
    <w:p w:rsidR="0054581B" w:rsidRPr="00A84959" w:rsidRDefault="0054581B" w:rsidP="0054581B">
      <w:pPr>
        <w:pStyle w:val="Item"/>
      </w:pPr>
      <w:r w:rsidRPr="00A84959">
        <w:t>Repeal the subparagraphs, substitute:</w:t>
      </w:r>
    </w:p>
    <w:p w:rsidR="0054581B" w:rsidRPr="00A84959" w:rsidRDefault="0054581B" w:rsidP="0054581B">
      <w:pPr>
        <w:pStyle w:val="paragraphsub"/>
      </w:pPr>
      <w:r w:rsidRPr="00A84959">
        <w:tab/>
        <w:t>(i)</w:t>
      </w:r>
      <w:r w:rsidRPr="00A84959">
        <w:tab/>
        <w:t>a multi</w:t>
      </w:r>
      <w:r w:rsidR="00A84959">
        <w:noBreakHyphen/>
      </w:r>
      <w:r w:rsidRPr="00A84959">
        <w:t>crew aircraft in an air transport operation; or</w:t>
      </w:r>
    </w:p>
    <w:p w:rsidR="0054581B" w:rsidRPr="00A84959" w:rsidRDefault="0054581B" w:rsidP="0054581B">
      <w:pPr>
        <w:pStyle w:val="paragraphsub"/>
      </w:pPr>
      <w:r w:rsidRPr="00A84959">
        <w:tab/>
        <w:t>(ii)</w:t>
      </w:r>
      <w:r w:rsidRPr="00A84959">
        <w:tab/>
        <w:t>if the holder has less than 750 hours of flight time as a pilot of an aeroplane—an aeroplane certific</w:t>
      </w:r>
      <w:r w:rsidR="006F6E4B" w:rsidRPr="00A84959">
        <w:t>ated for single</w:t>
      </w:r>
      <w:r w:rsidR="00A84959">
        <w:noBreakHyphen/>
      </w:r>
      <w:r w:rsidR="006F6E4B" w:rsidRPr="00A84959">
        <w:t>pilot operation</w:t>
      </w:r>
      <w:r w:rsidRPr="00A84959">
        <w:t xml:space="preserve"> </w:t>
      </w:r>
      <w:r w:rsidR="006F6E4B" w:rsidRPr="00A84959">
        <w:t xml:space="preserve">with </w:t>
      </w:r>
      <w:r w:rsidRPr="00A84959">
        <w:t>a maximum certificated take</w:t>
      </w:r>
      <w:r w:rsidR="00A84959">
        <w:noBreakHyphen/>
      </w:r>
      <w:r w:rsidRPr="00A84959">
        <w:t>o</w:t>
      </w:r>
      <w:r w:rsidR="00FE5BDE" w:rsidRPr="00A84959">
        <w:t>ff weight of more than 5,</w:t>
      </w:r>
      <w:r w:rsidR="006F6E4B" w:rsidRPr="00A84959">
        <w:t>700 kg</w:t>
      </w:r>
      <w:r w:rsidRPr="00A84959">
        <w:t xml:space="preserve"> in an air transport operation; or</w:t>
      </w:r>
    </w:p>
    <w:p w:rsidR="0054581B" w:rsidRPr="00A84959" w:rsidRDefault="0054581B" w:rsidP="0054581B">
      <w:pPr>
        <w:pStyle w:val="paragraphsub"/>
      </w:pPr>
      <w:r w:rsidRPr="00A84959">
        <w:tab/>
        <w:t>(iii)</w:t>
      </w:r>
      <w:r w:rsidRPr="00A84959">
        <w:tab/>
        <w:t>if the holder has less than 750 hours</w:t>
      </w:r>
      <w:r w:rsidR="00E36789" w:rsidRPr="00A84959">
        <w:t xml:space="preserve"> of flight time as a pilot of a</w:t>
      </w:r>
      <w:r w:rsidRPr="00A84959">
        <w:t xml:space="preserve"> rotorcraft—a rotorcraft with a maximum certificated take</w:t>
      </w:r>
      <w:r w:rsidR="00A84959">
        <w:noBreakHyphen/>
      </w:r>
      <w:r w:rsidRPr="00A84959">
        <w:t>off weight of more than 3</w:t>
      </w:r>
      <w:r w:rsidR="00FE5BDE" w:rsidRPr="00A84959">
        <w:t>,</w:t>
      </w:r>
      <w:r w:rsidRPr="00A84959">
        <w:t>175</w:t>
      </w:r>
      <w:r w:rsidR="00FE5BDE" w:rsidRPr="00A84959">
        <w:t xml:space="preserve"> </w:t>
      </w:r>
      <w:r w:rsidRPr="00A84959">
        <w:t>kg in an air transport operation; and</w:t>
      </w:r>
    </w:p>
    <w:p w:rsidR="00D65140" w:rsidRPr="00A84959" w:rsidRDefault="00C3215A" w:rsidP="00D65140">
      <w:pPr>
        <w:pStyle w:val="ItemHead"/>
      </w:pPr>
      <w:r w:rsidRPr="00A84959">
        <w:lastRenderedPageBreak/>
        <w:t>152</w:t>
      </w:r>
      <w:r w:rsidR="00D65140" w:rsidRPr="00A84959">
        <w:t xml:space="preserve">  Regulation 61</w:t>
      </w:r>
      <w:r w:rsidR="00D26552" w:rsidRPr="00A84959">
        <w:t>.</w:t>
      </w:r>
      <w:r w:rsidR="00D65140" w:rsidRPr="00A84959">
        <w:t>570 (note 3)</w:t>
      </w:r>
    </w:p>
    <w:p w:rsidR="00D65140" w:rsidRPr="00A84959" w:rsidRDefault="00D65140" w:rsidP="00D65140">
      <w:pPr>
        <w:pStyle w:val="Item"/>
      </w:pPr>
      <w:r w:rsidRPr="00A84959">
        <w:t>Omit “a radio frequency of a kind used for the purpose of ensuring the safety of air navigation”, substitute “an aviation safety radio frequency”</w:t>
      </w:r>
      <w:r w:rsidR="00D26552" w:rsidRPr="00A84959">
        <w:t>.</w:t>
      </w:r>
    </w:p>
    <w:p w:rsidR="00524FD7" w:rsidRPr="00A84959" w:rsidRDefault="00C3215A" w:rsidP="00524FD7">
      <w:pPr>
        <w:pStyle w:val="ItemHead"/>
      </w:pPr>
      <w:r w:rsidRPr="00A84959">
        <w:t>153</w:t>
      </w:r>
      <w:r w:rsidR="00524FD7" w:rsidRPr="00A84959">
        <w:t xml:space="preserve">  </w:t>
      </w:r>
      <w:r w:rsidR="00D65140" w:rsidRPr="00A84959">
        <w:t>Regulation</w:t>
      </w:r>
      <w:r w:rsidR="00524FD7" w:rsidRPr="00A84959">
        <w:t> 61</w:t>
      </w:r>
      <w:r w:rsidR="00D26552" w:rsidRPr="00A84959">
        <w:t>.</w:t>
      </w:r>
      <w:r w:rsidR="00524FD7" w:rsidRPr="00A84959">
        <w:t>635</w:t>
      </w:r>
    </w:p>
    <w:p w:rsidR="00524FD7" w:rsidRPr="00A84959" w:rsidRDefault="00524FD7" w:rsidP="00524FD7">
      <w:pPr>
        <w:pStyle w:val="Item"/>
      </w:pPr>
      <w:r w:rsidRPr="00A84959">
        <w:t xml:space="preserve">Omit “is approved as a training and checking organisation under </w:t>
      </w:r>
      <w:r w:rsidR="006107EB" w:rsidRPr="00A84959">
        <w:t>regulation 2</w:t>
      </w:r>
      <w:r w:rsidRPr="00A84959">
        <w:t xml:space="preserve">17 of CAR”, substitute “has a training and checking system that is in accordance with the requirements of </w:t>
      </w:r>
      <w:r w:rsidR="006107EB" w:rsidRPr="00A84959">
        <w:t>Part 1</w:t>
      </w:r>
      <w:r w:rsidRPr="00A84959">
        <w:t>19 or 138”</w:t>
      </w:r>
      <w:r w:rsidR="00D26552" w:rsidRPr="00A84959">
        <w:t>.</w:t>
      </w:r>
    </w:p>
    <w:p w:rsidR="00D65140" w:rsidRPr="00A84959" w:rsidRDefault="00C3215A" w:rsidP="00D65140">
      <w:pPr>
        <w:pStyle w:val="ItemHead"/>
      </w:pPr>
      <w:r w:rsidRPr="00A84959">
        <w:t>154</w:t>
      </w:r>
      <w:r w:rsidR="00D65140" w:rsidRPr="00A84959">
        <w:t xml:space="preserve">  </w:t>
      </w:r>
      <w:r w:rsidR="00B27C55" w:rsidRPr="00A84959">
        <w:t>Regulations 6</w:t>
      </w:r>
      <w:r w:rsidR="00D65140" w:rsidRPr="00A84959">
        <w:t>1</w:t>
      </w:r>
      <w:r w:rsidR="00D26552" w:rsidRPr="00A84959">
        <w:t>.</w:t>
      </w:r>
      <w:r w:rsidR="00D65140" w:rsidRPr="00A84959">
        <w:t>635 (note 3) and 61</w:t>
      </w:r>
      <w:r w:rsidR="00D26552" w:rsidRPr="00A84959">
        <w:t>.</w:t>
      </w:r>
      <w:r w:rsidR="00D65140" w:rsidRPr="00A84959">
        <w:t>665 (note 3)</w:t>
      </w:r>
    </w:p>
    <w:p w:rsidR="00D65140" w:rsidRPr="00A84959" w:rsidRDefault="00D65140" w:rsidP="00D65140">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155</w:t>
      </w:r>
      <w:r w:rsidR="004003AB" w:rsidRPr="00A84959">
        <w:t xml:space="preserve">  Paragraphs 61</w:t>
      </w:r>
      <w:r w:rsidR="00D26552" w:rsidRPr="00A84959">
        <w:t>.</w:t>
      </w:r>
      <w:r w:rsidR="004003AB" w:rsidRPr="00A84959">
        <w:t>1165(j), 61</w:t>
      </w:r>
      <w:r w:rsidR="00D26552" w:rsidRPr="00A84959">
        <w:t>.</w:t>
      </w:r>
      <w:r w:rsidR="004003AB" w:rsidRPr="00A84959">
        <w:t>1190(g) and 61</w:t>
      </w:r>
      <w:r w:rsidR="00D26552" w:rsidRPr="00A84959">
        <w:t>.</w:t>
      </w:r>
      <w:r w:rsidR="004003AB" w:rsidRPr="00A84959">
        <w:t>1227(1)(a)</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rPr>
          <w:b w:val="0"/>
        </w:rPr>
      </w:pPr>
      <w:r w:rsidRPr="00A84959">
        <w:t>156</w:t>
      </w:r>
      <w:r w:rsidR="004003AB" w:rsidRPr="00A84959">
        <w:t xml:space="preserve">  </w:t>
      </w:r>
      <w:r w:rsidR="006107EB" w:rsidRPr="00A84959">
        <w:t>Subregulations 6</w:t>
      </w:r>
      <w:r w:rsidR="004003AB" w:rsidRPr="00A84959">
        <w:t>1</w:t>
      </w:r>
      <w:r w:rsidR="00D26552" w:rsidRPr="00A84959">
        <w:t>.</w:t>
      </w:r>
      <w:r w:rsidR="004003AB" w:rsidRPr="00A84959">
        <w:t>1355(1) and (2)</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157</w:t>
      </w:r>
      <w:r w:rsidR="004003AB" w:rsidRPr="00A84959">
        <w:t xml:space="preserve">  Regulation 61</w:t>
      </w:r>
      <w:r w:rsidR="00D26552" w:rsidRPr="00A84959">
        <w:t>.</w:t>
      </w:r>
      <w:r w:rsidR="004003AB" w:rsidRPr="00A84959">
        <w:t>1355 (note)</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2:</w:t>
      </w:r>
      <w:r w:rsidRPr="00A84959">
        <w:tab/>
        <w:t xml:space="preserve">For the definition of </w:t>
      </w:r>
      <w:r w:rsidRPr="00A84959">
        <w:rPr>
          <w:b/>
          <w:i/>
        </w:rPr>
        <w:t>aviation safety radio frequency</w:t>
      </w:r>
      <w:r w:rsidR="006F6E4B" w:rsidRPr="00A84959">
        <w:t xml:space="preserve">, </w:t>
      </w:r>
      <w:r w:rsidRPr="00A84959">
        <w:t>see the Dictionary</w:t>
      </w:r>
      <w:r w:rsidR="00D26552" w:rsidRPr="00A84959">
        <w:t>.</w:t>
      </w:r>
    </w:p>
    <w:p w:rsidR="004003AB" w:rsidRPr="00A84959" w:rsidRDefault="00C3215A" w:rsidP="004003AB">
      <w:pPr>
        <w:pStyle w:val="ItemHead"/>
      </w:pPr>
      <w:r w:rsidRPr="00A84959">
        <w:t>158</w:t>
      </w:r>
      <w:r w:rsidR="004003AB" w:rsidRPr="00A84959">
        <w:t xml:space="preserve">  Paragraphs 61</w:t>
      </w:r>
      <w:r w:rsidR="00D26552" w:rsidRPr="00A84959">
        <w:t>.</w:t>
      </w:r>
      <w:r w:rsidR="004003AB" w:rsidRPr="00A84959">
        <w:t>1395(f), 61</w:t>
      </w:r>
      <w:r w:rsidR="00D26552" w:rsidRPr="00A84959">
        <w:t>.</w:t>
      </w:r>
      <w:r w:rsidR="004003AB" w:rsidRPr="00A84959">
        <w:t>1427(1)(a) and 61</w:t>
      </w:r>
      <w:r w:rsidR="00D26552" w:rsidRPr="00A84959">
        <w:t>.</w:t>
      </w:r>
      <w:r w:rsidR="004003AB" w:rsidRPr="00A84959">
        <w:t>1510(b)</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0A67F0" w:rsidRPr="00A84959" w:rsidRDefault="00C3215A" w:rsidP="000A67F0">
      <w:pPr>
        <w:pStyle w:val="ItemHead"/>
      </w:pPr>
      <w:r w:rsidRPr="00A84959">
        <w:t>159</w:t>
      </w:r>
      <w:r w:rsidR="004B64E5" w:rsidRPr="00A84959">
        <w:t xml:space="preserve">  Paragraph 61</w:t>
      </w:r>
      <w:r w:rsidR="00D26552" w:rsidRPr="00A84959">
        <w:t>.</w:t>
      </w:r>
      <w:r w:rsidR="004B64E5" w:rsidRPr="00A84959">
        <w:t>1510</w:t>
      </w:r>
      <w:r w:rsidR="000A67F0" w:rsidRPr="00A84959">
        <w:t>(a)</w:t>
      </w:r>
    </w:p>
    <w:p w:rsidR="000A67F0" w:rsidRPr="00A84959" w:rsidRDefault="000A67F0" w:rsidP="000A67F0">
      <w:pPr>
        <w:pStyle w:val="Item"/>
      </w:pPr>
      <w:r w:rsidRPr="00A84959">
        <w:t>Omit “or motorised glider”</w:t>
      </w:r>
      <w:r w:rsidR="00D26552" w:rsidRPr="00A84959">
        <w:t>.</w:t>
      </w:r>
    </w:p>
    <w:p w:rsidR="004003AB" w:rsidRPr="00A84959" w:rsidRDefault="00C3215A" w:rsidP="004003AB">
      <w:pPr>
        <w:pStyle w:val="ItemHead"/>
      </w:pPr>
      <w:r w:rsidRPr="00A84959">
        <w:t>160</w:t>
      </w:r>
      <w:r w:rsidR="004003AB" w:rsidRPr="00A84959">
        <w:t xml:space="preserve">  Regulation 61</w:t>
      </w:r>
      <w:r w:rsidR="00D26552" w:rsidRPr="00A84959">
        <w:t>.</w:t>
      </w:r>
      <w:r w:rsidR="004003AB" w:rsidRPr="00A84959">
        <w:t>1510 (note)</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2:</w:t>
      </w:r>
      <w:r w:rsidRPr="00A84959">
        <w:tab/>
        <w:t xml:space="preserve">For the definition of </w:t>
      </w:r>
      <w:r w:rsidRPr="00A84959">
        <w:rPr>
          <w:b/>
          <w:i/>
        </w:rPr>
        <w:t>aviation safety radio frequency</w:t>
      </w:r>
      <w:r w:rsidR="006F6E4B" w:rsidRPr="00A84959">
        <w:t xml:space="preserve">, </w:t>
      </w:r>
      <w:r w:rsidRPr="00A84959">
        <w:t>see the Dictionary</w:t>
      </w:r>
      <w:r w:rsidR="00D26552" w:rsidRPr="00A84959">
        <w:t>.</w:t>
      </w:r>
    </w:p>
    <w:p w:rsidR="000A67F0" w:rsidRPr="00A84959" w:rsidRDefault="00C3215A" w:rsidP="000A67F0">
      <w:pPr>
        <w:pStyle w:val="ItemHead"/>
      </w:pPr>
      <w:r w:rsidRPr="00A84959">
        <w:t>161</w:t>
      </w:r>
      <w:r w:rsidR="000A67F0" w:rsidRPr="00A84959">
        <w:t xml:space="preserve">  Subregulation 61</w:t>
      </w:r>
      <w:r w:rsidR="00D26552" w:rsidRPr="00A84959">
        <w:t>.</w:t>
      </w:r>
      <w:r w:rsidR="000A67F0" w:rsidRPr="00A84959">
        <w:t>1515(1)</w:t>
      </w:r>
    </w:p>
    <w:p w:rsidR="000A67F0" w:rsidRPr="00A84959" w:rsidRDefault="000A67F0" w:rsidP="000A67F0">
      <w:pPr>
        <w:pStyle w:val="Item"/>
      </w:pPr>
      <w:r w:rsidRPr="00A84959">
        <w:t>Omit “operations manual of a recreational aviation administration organisation that administers glider activities”, substitute “operations manual or exposition (whichever is applicable) of a glider organisation”</w:t>
      </w:r>
      <w:r w:rsidR="00D26552" w:rsidRPr="00A84959">
        <w:t>.</w:t>
      </w:r>
    </w:p>
    <w:p w:rsidR="000A67F0" w:rsidRPr="00A84959" w:rsidRDefault="00C3215A" w:rsidP="000A67F0">
      <w:pPr>
        <w:pStyle w:val="ItemHead"/>
      </w:pPr>
      <w:r w:rsidRPr="00A84959">
        <w:t>162</w:t>
      </w:r>
      <w:r w:rsidR="000A67F0" w:rsidRPr="00A84959">
        <w:t xml:space="preserve">  Subregulation 61</w:t>
      </w:r>
      <w:r w:rsidR="00D26552" w:rsidRPr="00A84959">
        <w:t>.</w:t>
      </w:r>
      <w:r w:rsidR="000A67F0" w:rsidRPr="00A84959">
        <w:t>1515(2)</w:t>
      </w:r>
    </w:p>
    <w:p w:rsidR="000A67F0" w:rsidRPr="00A84959" w:rsidRDefault="000A67F0" w:rsidP="000A67F0">
      <w:pPr>
        <w:pStyle w:val="Item"/>
      </w:pPr>
      <w:r w:rsidRPr="00A84959">
        <w:t>Omit “or motorised glider”</w:t>
      </w:r>
      <w:r w:rsidR="00D26552" w:rsidRPr="00A84959">
        <w:t>.</w:t>
      </w:r>
    </w:p>
    <w:p w:rsidR="000A67F0" w:rsidRPr="00A84959" w:rsidRDefault="00C3215A" w:rsidP="000A67F0">
      <w:pPr>
        <w:pStyle w:val="ItemHead"/>
      </w:pPr>
      <w:r w:rsidRPr="00A84959">
        <w:lastRenderedPageBreak/>
        <w:t>163</w:t>
      </w:r>
      <w:r w:rsidR="000A67F0" w:rsidRPr="00A84959">
        <w:t xml:space="preserve">  Paragraph 61</w:t>
      </w:r>
      <w:r w:rsidR="00D26552" w:rsidRPr="00A84959">
        <w:t>.</w:t>
      </w:r>
      <w:r w:rsidR="000A67F0" w:rsidRPr="00A84959">
        <w:t>1515(2)(a)</w:t>
      </w:r>
    </w:p>
    <w:p w:rsidR="000A67F0" w:rsidRPr="00A84959" w:rsidRDefault="000A67F0" w:rsidP="000A67F0">
      <w:pPr>
        <w:pStyle w:val="Item"/>
      </w:pPr>
      <w:r w:rsidRPr="00A84959">
        <w:t>Omit “or motorised gliders”</w:t>
      </w:r>
      <w:r w:rsidR="00D26552" w:rsidRPr="00A84959">
        <w:t>.</w:t>
      </w:r>
    </w:p>
    <w:p w:rsidR="000A67F0" w:rsidRPr="00A84959" w:rsidRDefault="00C3215A" w:rsidP="000A67F0">
      <w:pPr>
        <w:pStyle w:val="ItemHead"/>
      </w:pPr>
      <w:r w:rsidRPr="00A84959">
        <w:t>164</w:t>
      </w:r>
      <w:r w:rsidR="000A67F0" w:rsidRPr="00A84959">
        <w:t xml:space="preserve">  Paragraph 61</w:t>
      </w:r>
      <w:r w:rsidR="00D26552" w:rsidRPr="00A84959">
        <w:t>.</w:t>
      </w:r>
      <w:r w:rsidR="000A67F0" w:rsidRPr="00A84959">
        <w:t>1515(2)(b)</w:t>
      </w:r>
    </w:p>
    <w:p w:rsidR="000A67F0" w:rsidRPr="00A84959" w:rsidRDefault="000A67F0" w:rsidP="000A67F0">
      <w:pPr>
        <w:pStyle w:val="Item"/>
      </w:pPr>
      <w:r w:rsidRPr="00A84959">
        <w:t>Omit “or motorised glider”</w:t>
      </w:r>
      <w:r w:rsidR="00D26552" w:rsidRPr="00A84959">
        <w:t>.</w:t>
      </w:r>
    </w:p>
    <w:p w:rsidR="00BA24E2" w:rsidRPr="00A84959" w:rsidRDefault="00C3215A" w:rsidP="00BA24E2">
      <w:pPr>
        <w:pStyle w:val="ItemHead"/>
      </w:pPr>
      <w:r w:rsidRPr="00A84959">
        <w:t>165</w:t>
      </w:r>
      <w:r w:rsidR="00BA24E2" w:rsidRPr="00A84959">
        <w:t xml:space="preserve">  Subregulation 61</w:t>
      </w:r>
      <w:r w:rsidR="00D26552" w:rsidRPr="00A84959">
        <w:t>.</w:t>
      </w:r>
      <w:r w:rsidR="00BA24E2" w:rsidRPr="00A84959">
        <w:t>1515(3)</w:t>
      </w:r>
    </w:p>
    <w:p w:rsidR="00BA24E2" w:rsidRPr="00A84959" w:rsidRDefault="00BA24E2" w:rsidP="00BA24E2">
      <w:pPr>
        <w:pStyle w:val="Item"/>
      </w:pPr>
      <w:r w:rsidRPr="00A84959">
        <w:t>Omit “or motorised glider”</w:t>
      </w:r>
      <w:r w:rsidR="00D26552" w:rsidRPr="00A84959">
        <w:t>.</w:t>
      </w:r>
    </w:p>
    <w:p w:rsidR="000A67F0" w:rsidRPr="00A84959" w:rsidRDefault="00C3215A" w:rsidP="000A67F0">
      <w:pPr>
        <w:pStyle w:val="ItemHead"/>
      </w:pPr>
      <w:r w:rsidRPr="00A84959">
        <w:t>166</w:t>
      </w:r>
      <w:r w:rsidR="000A67F0" w:rsidRPr="00A84959">
        <w:t xml:space="preserve">  Paragraph 61</w:t>
      </w:r>
      <w:r w:rsidR="00D26552" w:rsidRPr="00A84959">
        <w:t>.</w:t>
      </w:r>
      <w:r w:rsidR="000A67F0" w:rsidRPr="00A84959">
        <w:t>1515(4)(a)</w:t>
      </w:r>
    </w:p>
    <w:p w:rsidR="000A67F0" w:rsidRPr="00A84959" w:rsidRDefault="000A67F0" w:rsidP="000A67F0">
      <w:pPr>
        <w:pStyle w:val="Item"/>
      </w:pPr>
      <w:r w:rsidRPr="00A84959">
        <w:t>Omit “recreational aviation administration organisation that administers glider activities”, substitute “glider organisation”</w:t>
      </w:r>
      <w:r w:rsidR="00D26552" w:rsidRPr="00A84959">
        <w:t>.</w:t>
      </w:r>
    </w:p>
    <w:p w:rsidR="000A67F0" w:rsidRPr="00A84959" w:rsidRDefault="00C3215A" w:rsidP="000A67F0">
      <w:pPr>
        <w:pStyle w:val="ItemHead"/>
      </w:pPr>
      <w:r w:rsidRPr="00A84959">
        <w:t>167</w:t>
      </w:r>
      <w:r w:rsidR="000A67F0" w:rsidRPr="00A84959">
        <w:t xml:space="preserve">  Paragraph 61</w:t>
      </w:r>
      <w:r w:rsidR="00D26552" w:rsidRPr="00A84959">
        <w:t>.</w:t>
      </w:r>
      <w:r w:rsidR="000A67F0" w:rsidRPr="00A84959">
        <w:t>1515(4)(a)</w:t>
      </w:r>
    </w:p>
    <w:p w:rsidR="000A67F0" w:rsidRPr="00A84959" w:rsidRDefault="000A67F0" w:rsidP="000A67F0">
      <w:pPr>
        <w:pStyle w:val="Item"/>
      </w:pPr>
      <w:r w:rsidRPr="00A84959">
        <w:t>Omit “or motorised glider”</w:t>
      </w:r>
      <w:r w:rsidR="00D26552" w:rsidRPr="00A84959">
        <w:t>.</w:t>
      </w:r>
    </w:p>
    <w:p w:rsidR="000A67F0" w:rsidRPr="00A84959" w:rsidRDefault="00C3215A" w:rsidP="000A67F0">
      <w:pPr>
        <w:pStyle w:val="ItemHead"/>
      </w:pPr>
      <w:r w:rsidRPr="00A84959">
        <w:t>168</w:t>
      </w:r>
      <w:r w:rsidR="000A67F0" w:rsidRPr="00A84959">
        <w:t xml:space="preserve">  Regulation 61</w:t>
      </w:r>
      <w:r w:rsidR="00D26552" w:rsidRPr="00A84959">
        <w:t>.</w:t>
      </w:r>
      <w:r w:rsidR="000A67F0" w:rsidRPr="00A84959">
        <w:t>1520</w:t>
      </w:r>
    </w:p>
    <w:p w:rsidR="000A67F0" w:rsidRPr="00A84959" w:rsidRDefault="000A67F0" w:rsidP="000A67F0">
      <w:pPr>
        <w:pStyle w:val="Item"/>
      </w:pPr>
      <w:r w:rsidRPr="00A84959">
        <w:t>Omit “or motorised glider”</w:t>
      </w:r>
      <w:r w:rsidR="00D26552" w:rsidRPr="00A84959">
        <w:t>.</w:t>
      </w:r>
    </w:p>
    <w:p w:rsidR="000A67F0" w:rsidRPr="00A84959" w:rsidRDefault="00C3215A" w:rsidP="000A67F0">
      <w:pPr>
        <w:pStyle w:val="ItemHead"/>
      </w:pPr>
      <w:r w:rsidRPr="00A84959">
        <w:t>169</w:t>
      </w:r>
      <w:r w:rsidR="000A67F0" w:rsidRPr="00A84959">
        <w:t xml:space="preserve">  Regulation 61</w:t>
      </w:r>
      <w:r w:rsidR="00D26552" w:rsidRPr="00A84959">
        <w:t>.</w:t>
      </w:r>
      <w:r w:rsidR="000A67F0" w:rsidRPr="00A84959">
        <w:t>1520</w:t>
      </w:r>
    </w:p>
    <w:p w:rsidR="000A67F0" w:rsidRPr="00A84959" w:rsidRDefault="000A67F0" w:rsidP="000A67F0">
      <w:pPr>
        <w:pStyle w:val="Item"/>
      </w:pPr>
      <w:r w:rsidRPr="00A84959">
        <w:t>Omit “operations manual of the organisation that”, substitute “operations manual or exposition (whichever is applicable) of the glider organisation that”</w:t>
      </w:r>
      <w:r w:rsidR="00D26552" w:rsidRPr="00A84959">
        <w:t>.</w:t>
      </w:r>
    </w:p>
    <w:p w:rsidR="000A67F0" w:rsidRPr="00A84959" w:rsidRDefault="00C3215A" w:rsidP="000A67F0">
      <w:pPr>
        <w:pStyle w:val="ItemHead"/>
      </w:pPr>
      <w:r w:rsidRPr="00A84959">
        <w:t>170</w:t>
      </w:r>
      <w:r w:rsidR="000A67F0" w:rsidRPr="00A84959">
        <w:t xml:space="preserve">  Paragraph 61</w:t>
      </w:r>
      <w:r w:rsidR="00D26552" w:rsidRPr="00A84959">
        <w:t>.</w:t>
      </w:r>
      <w:r w:rsidR="000A67F0" w:rsidRPr="00A84959">
        <w:t>1525(3)(b)</w:t>
      </w:r>
    </w:p>
    <w:p w:rsidR="000A67F0" w:rsidRPr="00A84959" w:rsidRDefault="000A67F0" w:rsidP="000A67F0">
      <w:pPr>
        <w:pStyle w:val="Item"/>
      </w:pPr>
      <w:r w:rsidRPr="00A84959">
        <w:t>Omit “recreational aviation administration organisation that administers glider activities”, substitute “glider organisation”</w:t>
      </w:r>
      <w:r w:rsidR="00D26552" w:rsidRPr="00A84959">
        <w:t>.</w:t>
      </w:r>
    </w:p>
    <w:p w:rsidR="000A67F0" w:rsidRPr="00A84959" w:rsidRDefault="00C3215A" w:rsidP="000A67F0">
      <w:pPr>
        <w:pStyle w:val="ItemHead"/>
      </w:pPr>
      <w:r w:rsidRPr="00A84959">
        <w:t>171</w:t>
      </w:r>
      <w:r w:rsidR="000A67F0" w:rsidRPr="00A84959">
        <w:t xml:space="preserve">  Regulation 61</w:t>
      </w:r>
      <w:r w:rsidR="00D26552" w:rsidRPr="00A84959">
        <w:t>.</w:t>
      </w:r>
      <w:r w:rsidR="000A67F0" w:rsidRPr="00A84959">
        <w:t>1530</w:t>
      </w:r>
    </w:p>
    <w:p w:rsidR="000A67F0" w:rsidRPr="00A84959" w:rsidRDefault="000A67F0" w:rsidP="000A67F0">
      <w:pPr>
        <w:pStyle w:val="Item"/>
      </w:pPr>
      <w:r w:rsidRPr="00A84959">
        <w:t>Omit “or motorised glider”</w:t>
      </w:r>
      <w:r w:rsidR="00D26552" w:rsidRPr="00A84959">
        <w:t>.</w:t>
      </w:r>
    </w:p>
    <w:p w:rsidR="000A67F0" w:rsidRPr="00A84959" w:rsidRDefault="00C3215A" w:rsidP="000A67F0">
      <w:pPr>
        <w:pStyle w:val="ItemHead"/>
      </w:pPr>
      <w:r w:rsidRPr="00A84959">
        <w:t>172</w:t>
      </w:r>
      <w:r w:rsidR="000A67F0" w:rsidRPr="00A84959">
        <w:t xml:space="preserve">  Paragraph 61</w:t>
      </w:r>
      <w:r w:rsidR="00D26552" w:rsidRPr="00A84959">
        <w:t>.</w:t>
      </w:r>
      <w:r w:rsidR="000A67F0" w:rsidRPr="00A84959">
        <w:t>1540(2)(a)</w:t>
      </w:r>
    </w:p>
    <w:p w:rsidR="000A67F0" w:rsidRPr="00A84959" w:rsidRDefault="000A67F0" w:rsidP="000A67F0">
      <w:pPr>
        <w:pStyle w:val="Item"/>
      </w:pPr>
      <w:r w:rsidRPr="00A84959">
        <w:t>Omit “recreational aviation administration organisation that administers glider activities”, substitute “glider organisation”</w:t>
      </w:r>
      <w:r w:rsidR="00D26552" w:rsidRPr="00A84959">
        <w:t>.</w:t>
      </w:r>
    </w:p>
    <w:p w:rsidR="000A67F0" w:rsidRPr="00A84959" w:rsidRDefault="00C3215A" w:rsidP="000A67F0">
      <w:pPr>
        <w:pStyle w:val="ItemHead"/>
      </w:pPr>
      <w:r w:rsidRPr="00A84959">
        <w:t>173</w:t>
      </w:r>
      <w:r w:rsidR="000A67F0" w:rsidRPr="00A84959">
        <w:t xml:space="preserve">  Paragraphs 61</w:t>
      </w:r>
      <w:r w:rsidR="00D26552" w:rsidRPr="00A84959">
        <w:t>.</w:t>
      </w:r>
      <w:r w:rsidR="000A67F0" w:rsidRPr="00A84959">
        <w:t>1540(2)(c) and (3)(a), (b) and (c)</w:t>
      </w:r>
    </w:p>
    <w:p w:rsidR="000A67F0" w:rsidRPr="00A84959" w:rsidRDefault="000A67F0" w:rsidP="000A67F0">
      <w:pPr>
        <w:pStyle w:val="Item"/>
      </w:pPr>
      <w:r w:rsidRPr="00A84959">
        <w:t>Omit “or motorised glider”</w:t>
      </w:r>
      <w:r w:rsidR="00D26552" w:rsidRPr="00A84959">
        <w:t>.</w:t>
      </w:r>
    </w:p>
    <w:p w:rsidR="004003AB" w:rsidRPr="00A84959" w:rsidRDefault="00C3215A" w:rsidP="004003AB">
      <w:pPr>
        <w:pStyle w:val="ItemHead"/>
      </w:pPr>
      <w:r w:rsidRPr="00A84959">
        <w:t>174</w:t>
      </w:r>
      <w:r w:rsidR="004003AB" w:rsidRPr="00A84959">
        <w:t xml:space="preserve">  </w:t>
      </w:r>
      <w:r w:rsidR="00B27C55" w:rsidRPr="00A84959">
        <w:t>Paragraph 6</w:t>
      </w:r>
      <w:r w:rsidR="004003AB" w:rsidRPr="00A84959">
        <w:t>4</w:t>
      </w:r>
      <w:r w:rsidR="00D26552" w:rsidRPr="00A84959">
        <w:t>.</w:t>
      </w:r>
      <w:r w:rsidR="004003AB" w:rsidRPr="00A84959">
        <w:t>005(a)</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175</w:t>
      </w:r>
      <w:r w:rsidR="004003AB" w:rsidRPr="00A84959">
        <w:t xml:space="preserve">  Regulation 64</w:t>
      </w:r>
      <w:r w:rsidR="00D26552" w:rsidRPr="00A84959">
        <w:t>.</w:t>
      </w:r>
      <w:r w:rsidR="004003AB" w:rsidRPr="00A84959">
        <w:t>005 (note 1)</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1A:</w:t>
      </w:r>
      <w:r w:rsidRPr="00A84959">
        <w:tab/>
        <w:t>Under Part 61:</w:t>
      </w:r>
    </w:p>
    <w:p w:rsidR="004003AB" w:rsidRPr="00A84959" w:rsidRDefault="004003AB" w:rsidP="004003AB">
      <w:pPr>
        <w:pStyle w:val="notepara"/>
      </w:pPr>
      <w:r w:rsidRPr="00A84959">
        <w:t>(a)</w:t>
      </w:r>
      <w:r w:rsidRPr="00A84959">
        <w:tab/>
        <w:t>holders of flight crew licences are authorised to transmit on an aviation safety radio frequency, or to taxi an aeroplane, in certain circumstances; and</w:t>
      </w:r>
    </w:p>
    <w:p w:rsidR="004003AB" w:rsidRPr="00A84959" w:rsidRDefault="004003AB" w:rsidP="004003AB">
      <w:pPr>
        <w:pStyle w:val="notepara"/>
      </w:pPr>
      <w:r w:rsidRPr="00A84959">
        <w:lastRenderedPageBreak/>
        <w:t>(b)</w:t>
      </w:r>
      <w:r w:rsidRPr="00A84959">
        <w:tab/>
        <w:t>people receiving training for a flight crew licence are authorised to transmit on an aviation safety radio frequency in certain circumstances</w:t>
      </w:r>
      <w:r w:rsidR="00D26552" w:rsidRPr="00A84959">
        <w:t>.</w:t>
      </w:r>
    </w:p>
    <w:p w:rsidR="004003AB" w:rsidRPr="00A84959" w:rsidRDefault="004003AB" w:rsidP="004003AB">
      <w:pPr>
        <w:pStyle w:val="notetext"/>
      </w:pPr>
      <w:r w:rsidRPr="00A84959">
        <w:t>Note 1B:</w:t>
      </w:r>
      <w:r w:rsidRPr="00A84959">
        <w:tab/>
        <w:t xml:space="preserve">For the definition of </w:t>
      </w:r>
      <w:r w:rsidRPr="00A84959">
        <w:rPr>
          <w:b/>
          <w:i/>
        </w:rPr>
        <w:t>aviation safety radio frequency</w:t>
      </w:r>
      <w:r w:rsidRPr="00A84959">
        <w:t>, see the Dictionary</w:t>
      </w:r>
      <w:r w:rsidR="00D26552" w:rsidRPr="00A84959">
        <w:t>.</w:t>
      </w:r>
    </w:p>
    <w:p w:rsidR="00524FD7" w:rsidRPr="00A84959" w:rsidRDefault="00C3215A" w:rsidP="00524FD7">
      <w:pPr>
        <w:pStyle w:val="ItemHead"/>
      </w:pPr>
      <w:r w:rsidRPr="00A84959">
        <w:t>176</w:t>
      </w:r>
      <w:r w:rsidR="00524FD7" w:rsidRPr="00A84959">
        <w:t xml:space="preserve">  Regulation 64</w:t>
      </w:r>
      <w:r w:rsidR="00D26552" w:rsidRPr="00A84959">
        <w:t>.</w:t>
      </w:r>
      <w:r w:rsidR="00524FD7" w:rsidRPr="00A84959">
        <w:t>005 (note 2)</w:t>
      </w:r>
    </w:p>
    <w:p w:rsidR="00524FD7" w:rsidRPr="00A84959" w:rsidRDefault="00524FD7" w:rsidP="00524FD7">
      <w:pPr>
        <w:pStyle w:val="Item"/>
      </w:pPr>
      <w:r w:rsidRPr="00A84959">
        <w:t>Omit “229 of CAR”, substitute “91</w:t>
      </w:r>
      <w:r w:rsidR="00D26552" w:rsidRPr="00A84959">
        <w:t>.</w:t>
      </w:r>
      <w:r w:rsidRPr="00A84959">
        <w:t>415”</w:t>
      </w:r>
      <w:r w:rsidR="00D26552" w:rsidRPr="00A84959">
        <w:t>.</w:t>
      </w:r>
    </w:p>
    <w:p w:rsidR="004003AB" w:rsidRPr="00A84959" w:rsidRDefault="00C3215A" w:rsidP="004003AB">
      <w:pPr>
        <w:pStyle w:val="ItemHead"/>
      </w:pPr>
      <w:r w:rsidRPr="00A84959">
        <w:t>177</w:t>
      </w:r>
      <w:r w:rsidR="004003AB" w:rsidRPr="00A84959">
        <w:t xml:space="preserve">  Regulation 64</w:t>
      </w:r>
      <w:r w:rsidR="00D26552" w:rsidRPr="00A84959">
        <w:t>.</w:t>
      </w:r>
      <w:r w:rsidR="004003AB" w:rsidRPr="00A84959">
        <w:t>005 (note 3)</w:t>
      </w:r>
    </w:p>
    <w:p w:rsidR="004003AB" w:rsidRPr="00A84959" w:rsidRDefault="004003AB" w:rsidP="004003AB">
      <w:pPr>
        <w:pStyle w:val="Item"/>
      </w:pPr>
      <w:r w:rsidRPr="00A84959">
        <w:t>Repeal the note</w:t>
      </w:r>
      <w:r w:rsidR="00D26552" w:rsidRPr="00A84959">
        <w:t>.</w:t>
      </w:r>
    </w:p>
    <w:p w:rsidR="004003AB" w:rsidRPr="00A84959" w:rsidRDefault="00C3215A" w:rsidP="004003AB">
      <w:pPr>
        <w:pStyle w:val="ItemHead"/>
      </w:pPr>
      <w:r w:rsidRPr="00A84959">
        <w:t>178</w:t>
      </w:r>
      <w:r w:rsidR="004003AB" w:rsidRPr="00A84959">
        <w:t xml:space="preserve">  </w:t>
      </w:r>
      <w:r w:rsidR="00B27C55" w:rsidRPr="00A84959">
        <w:t>Subregulation 6</w:t>
      </w:r>
      <w:r w:rsidR="004003AB" w:rsidRPr="00A84959">
        <w:t>4</w:t>
      </w:r>
      <w:r w:rsidR="00D26552" w:rsidRPr="00A84959">
        <w:t>.</w:t>
      </w:r>
      <w:r w:rsidR="004003AB" w:rsidRPr="00A84959">
        <w:t>035(1)</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179</w:t>
      </w:r>
      <w:r w:rsidR="004003AB" w:rsidRPr="00A84959">
        <w:t xml:space="preserve">  Regulation 64</w:t>
      </w:r>
      <w:r w:rsidR="00D26552" w:rsidRPr="00A84959">
        <w:t>.</w:t>
      </w:r>
      <w:r w:rsidR="004003AB" w:rsidRPr="00A84959">
        <w:t>040</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8C6595" w:rsidRPr="00A84959" w:rsidRDefault="00C3215A" w:rsidP="008C6595">
      <w:pPr>
        <w:pStyle w:val="ItemHead"/>
      </w:pPr>
      <w:r w:rsidRPr="00A84959">
        <w:t>180</w:t>
      </w:r>
      <w:r w:rsidR="008C6595" w:rsidRPr="00A84959">
        <w:t xml:space="preserve">  </w:t>
      </w:r>
      <w:r w:rsidR="00B27C55" w:rsidRPr="00A84959">
        <w:t>Paragraph 6</w:t>
      </w:r>
      <w:r w:rsidR="008C6595" w:rsidRPr="00A84959">
        <w:t>4</w:t>
      </w:r>
      <w:r w:rsidR="00D26552" w:rsidRPr="00A84959">
        <w:t>.</w:t>
      </w:r>
      <w:r w:rsidR="008C6595" w:rsidRPr="00A84959">
        <w:t>045(3)(e)</w:t>
      </w:r>
    </w:p>
    <w:p w:rsidR="008C6595" w:rsidRPr="00A84959" w:rsidRDefault="008C6595" w:rsidP="008C6595">
      <w:pPr>
        <w:pStyle w:val="Item"/>
      </w:pPr>
      <w:r w:rsidRPr="00A84959">
        <w:t>Repeal the paragraph, substitute:</w:t>
      </w:r>
    </w:p>
    <w:p w:rsidR="008C6595" w:rsidRPr="00A84959" w:rsidRDefault="008C6595" w:rsidP="008C6595">
      <w:pPr>
        <w:pStyle w:val="paragraph"/>
      </w:pPr>
      <w:r w:rsidRPr="00A84959">
        <w:tab/>
        <w:t>(e)</w:t>
      </w:r>
      <w:r w:rsidRPr="00A84959">
        <w:tab/>
        <w:t>an aerodrome prescribed as a designated non</w:t>
      </w:r>
      <w:r w:rsidR="00A84959">
        <w:noBreakHyphen/>
      </w:r>
      <w:r w:rsidRPr="00A84959">
        <w:t xml:space="preserve">controlled aerodrome by the </w:t>
      </w:r>
      <w:r w:rsidR="006107EB" w:rsidRPr="00A84959">
        <w:t>Part 9</w:t>
      </w:r>
      <w:r w:rsidRPr="00A84959">
        <w:t xml:space="preserve">1 Manual of Standards for the purposes of </w:t>
      </w:r>
      <w:r w:rsidR="00B27C55" w:rsidRPr="00A84959">
        <w:t>sub</w:t>
      </w:r>
      <w:r w:rsidR="006107EB" w:rsidRPr="00A84959">
        <w:t>paragraph 9</w:t>
      </w:r>
      <w:r w:rsidRPr="00A84959">
        <w:t>1</w:t>
      </w:r>
      <w:r w:rsidR="00D26552" w:rsidRPr="00A84959">
        <w:t>.</w:t>
      </w:r>
      <w:r w:rsidRPr="00A84959">
        <w:t>400(1)(a)(iv)</w:t>
      </w:r>
      <w:r w:rsidR="00D26552" w:rsidRPr="00A84959">
        <w:t>.</w:t>
      </w:r>
    </w:p>
    <w:p w:rsidR="004003AB" w:rsidRPr="00A84959" w:rsidRDefault="00C3215A" w:rsidP="004003AB">
      <w:pPr>
        <w:pStyle w:val="ItemHead"/>
      </w:pPr>
      <w:r w:rsidRPr="00A84959">
        <w:t>181</w:t>
      </w:r>
      <w:r w:rsidR="004003AB" w:rsidRPr="00A84959">
        <w:t xml:space="preserve">  </w:t>
      </w:r>
      <w:r w:rsidR="00B27C55" w:rsidRPr="00A84959">
        <w:t>Subregulation 6</w:t>
      </w:r>
      <w:r w:rsidR="004003AB" w:rsidRPr="00A84959">
        <w:t>5</w:t>
      </w:r>
      <w:r w:rsidR="00D26552" w:rsidRPr="00A84959">
        <w:t>.</w:t>
      </w:r>
      <w:r w:rsidR="004003AB" w:rsidRPr="00A84959">
        <w:t>065(1)</w:t>
      </w:r>
    </w:p>
    <w:p w:rsidR="004003AB" w:rsidRPr="00A84959" w:rsidRDefault="004003AB" w:rsidP="004003AB">
      <w:pPr>
        <w:pStyle w:val="Item"/>
      </w:pPr>
      <w:r w:rsidRPr="00A84959">
        <w:t>Omit “a radio frequency of a kind used for the purpose of ensuring the safety of air navigation”, substitute “an aviation safety radio frequency”</w:t>
      </w:r>
      <w:r w:rsidR="00D26552" w:rsidRPr="00A84959">
        <w:t>.</w:t>
      </w:r>
    </w:p>
    <w:p w:rsidR="004003AB" w:rsidRPr="00A84959" w:rsidRDefault="00C3215A" w:rsidP="004003AB">
      <w:pPr>
        <w:pStyle w:val="ItemHead"/>
      </w:pPr>
      <w:r w:rsidRPr="00A84959">
        <w:t>182</w:t>
      </w:r>
      <w:r w:rsidR="004003AB" w:rsidRPr="00A84959">
        <w:t xml:space="preserve">  </w:t>
      </w:r>
      <w:r w:rsidR="00D140E3" w:rsidRPr="00A84959">
        <w:t>Subr</w:t>
      </w:r>
      <w:r w:rsidR="004003AB" w:rsidRPr="00A84959">
        <w:t>egulation 65</w:t>
      </w:r>
      <w:r w:rsidR="00D26552" w:rsidRPr="00A84959">
        <w:t>.</w:t>
      </w:r>
      <w:r w:rsidR="004003AB" w:rsidRPr="00A84959">
        <w:t>065</w:t>
      </w:r>
      <w:r w:rsidR="00D140E3" w:rsidRPr="00A84959">
        <w:t>(3)</w:t>
      </w:r>
      <w:r w:rsidR="004003AB" w:rsidRPr="00A84959">
        <w:t xml:space="preserve"> (note)</w:t>
      </w:r>
    </w:p>
    <w:p w:rsidR="004003AB" w:rsidRPr="00A84959" w:rsidRDefault="004003AB" w:rsidP="004003AB">
      <w:pPr>
        <w:pStyle w:val="Item"/>
      </w:pPr>
      <w:r w:rsidRPr="00A84959">
        <w:t>Repeal the note, substitute:</w:t>
      </w:r>
    </w:p>
    <w:p w:rsidR="004003AB" w:rsidRPr="00A84959" w:rsidRDefault="004003AB" w:rsidP="004003AB">
      <w:pPr>
        <w:pStyle w:val="notetext"/>
      </w:pPr>
      <w:r w:rsidRPr="00A84959">
        <w:t>Note 1:</w:t>
      </w:r>
      <w:r w:rsidRPr="00A84959">
        <w:tab/>
        <w:t xml:space="preserve">A person is prohibited from transmitting on an aviation safety radio frequency unless the person is authorised or qualified to do so: see </w:t>
      </w:r>
      <w:r w:rsidR="006107EB" w:rsidRPr="00A84959">
        <w:t>regulation 9</w:t>
      </w:r>
      <w:r w:rsidRPr="00A84959">
        <w:t>1</w:t>
      </w:r>
      <w:r w:rsidR="00D26552" w:rsidRPr="00A84959">
        <w:t>.</w:t>
      </w:r>
      <w:r w:rsidRPr="00A84959">
        <w:t>625</w:t>
      </w:r>
      <w:r w:rsidR="00D26552" w:rsidRPr="00A84959">
        <w:t>.</w:t>
      </w:r>
    </w:p>
    <w:p w:rsidR="004003AB" w:rsidRPr="00A84959" w:rsidRDefault="004003AB" w:rsidP="004003AB">
      <w:pPr>
        <w:pStyle w:val="notetext"/>
      </w:pPr>
      <w:r w:rsidRPr="00A84959">
        <w:t>Note 2:</w:t>
      </w:r>
      <w:r w:rsidRPr="00A84959">
        <w:tab/>
        <w:t xml:space="preserve">For the definition of </w:t>
      </w:r>
      <w:r w:rsidRPr="00A84959">
        <w:rPr>
          <w:b/>
          <w:i/>
        </w:rPr>
        <w:t>aviation safety radio frequency</w:t>
      </w:r>
      <w:r w:rsidR="006F6E4B" w:rsidRPr="00A84959">
        <w:t xml:space="preserve">, </w:t>
      </w:r>
      <w:r w:rsidRPr="00A84959">
        <w:t>see the Dictionary</w:t>
      </w:r>
      <w:r w:rsidR="00D26552" w:rsidRPr="00A84959">
        <w:t>.</w:t>
      </w:r>
    </w:p>
    <w:p w:rsidR="00542BA0" w:rsidRPr="00A84959" w:rsidRDefault="00C3215A" w:rsidP="00542BA0">
      <w:pPr>
        <w:pStyle w:val="ItemHead"/>
      </w:pPr>
      <w:r w:rsidRPr="00A84959">
        <w:t>183</w:t>
      </w:r>
      <w:r w:rsidR="00542BA0" w:rsidRPr="00A84959">
        <w:t xml:space="preserve">  </w:t>
      </w:r>
      <w:r w:rsidR="00B27C55" w:rsidRPr="00A84959">
        <w:t>Subregulation 6</w:t>
      </w:r>
      <w:r w:rsidR="00542BA0" w:rsidRPr="00A84959">
        <w:t>7</w:t>
      </w:r>
      <w:r w:rsidR="00D26552" w:rsidRPr="00A84959">
        <w:t>.</w:t>
      </w:r>
      <w:r w:rsidR="00542BA0" w:rsidRPr="00A84959">
        <w:t>235(2)</w:t>
      </w:r>
    </w:p>
    <w:p w:rsidR="00542BA0" w:rsidRPr="00A84959" w:rsidRDefault="00542BA0" w:rsidP="00542BA0">
      <w:pPr>
        <w:pStyle w:val="Item"/>
      </w:pPr>
      <w:r w:rsidRPr="00A84959">
        <w:t>Omit “air traffic controller licence” (wherever occurring), substitute “ATC licence”</w:t>
      </w:r>
      <w:r w:rsidR="00D26552" w:rsidRPr="00A84959">
        <w:t>.</w:t>
      </w:r>
    </w:p>
    <w:p w:rsidR="00542BA0" w:rsidRPr="00A84959" w:rsidRDefault="00C3215A" w:rsidP="00542BA0">
      <w:pPr>
        <w:pStyle w:val="ItemHead"/>
      </w:pPr>
      <w:r w:rsidRPr="00A84959">
        <w:t>184</w:t>
      </w:r>
      <w:r w:rsidR="00542BA0" w:rsidRPr="00A84959">
        <w:t xml:space="preserve">  Paragraphs 67</w:t>
      </w:r>
      <w:r w:rsidR="00D26552" w:rsidRPr="00A84959">
        <w:t>.</w:t>
      </w:r>
      <w:r w:rsidR="00542BA0" w:rsidRPr="00A84959">
        <w:t>265(1)(c) and 67</w:t>
      </w:r>
      <w:r w:rsidR="00D26552" w:rsidRPr="00A84959">
        <w:t>.</w:t>
      </w:r>
      <w:r w:rsidR="00542BA0" w:rsidRPr="00A84959">
        <w:t>270(1)(c)</w:t>
      </w:r>
    </w:p>
    <w:p w:rsidR="00542BA0" w:rsidRPr="00A84959" w:rsidRDefault="00542BA0" w:rsidP="00542BA0">
      <w:pPr>
        <w:pStyle w:val="Item"/>
      </w:pPr>
      <w:r w:rsidRPr="00A84959">
        <w:t>Omit “air traffic controller licence”, substitute “ATC licence”</w:t>
      </w:r>
      <w:r w:rsidR="00D26552" w:rsidRPr="00A84959">
        <w:t>.</w:t>
      </w:r>
    </w:p>
    <w:p w:rsidR="004A5971" w:rsidRPr="00A84959" w:rsidRDefault="00C3215A" w:rsidP="004A5971">
      <w:pPr>
        <w:pStyle w:val="ItemHead"/>
      </w:pPr>
      <w:r w:rsidRPr="00A84959">
        <w:t>185</w:t>
      </w:r>
      <w:r w:rsidR="004A5971" w:rsidRPr="00A84959">
        <w:t xml:space="preserve">  </w:t>
      </w:r>
      <w:r w:rsidR="00B27C55" w:rsidRPr="00A84959">
        <w:t>Sub</w:t>
      </w:r>
      <w:r w:rsidR="006107EB" w:rsidRPr="00A84959">
        <w:t>regulation 9</w:t>
      </w:r>
      <w:r w:rsidR="004A5971" w:rsidRPr="00A84959">
        <w:t>0</w:t>
      </w:r>
      <w:r w:rsidR="00D26552" w:rsidRPr="00A84959">
        <w:t>.</w:t>
      </w:r>
      <w:r w:rsidR="004A5971" w:rsidRPr="00A84959">
        <w:t>008(1) (note)</w:t>
      </w:r>
    </w:p>
    <w:p w:rsidR="004A5971" w:rsidRPr="00A84959" w:rsidRDefault="004A5971" w:rsidP="004A5971">
      <w:pPr>
        <w:pStyle w:val="Item"/>
      </w:pPr>
      <w:r w:rsidRPr="00A84959">
        <w:t>Repeal the note</w:t>
      </w:r>
      <w:r w:rsidR="00D26552" w:rsidRPr="00A84959">
        <w:t>.</w:t>
      </w:r>
    </w:p>
    <w:p w:rsidR="0054581B" w:rsidRPr="00A84959" w:rsidRDefault="00C3215A" w:rsidP="0054581B">
      <w:pPr>
        <w:pStyle w:val="ItemHead"/>
      </w:pPr>
      <w:r w:rsidRPr="00A84959">
        <w:t>186</w:t>
      </w:r>
      <w:r w:rsidR="0054581B" w:rsidRPr="00A84959">
        <w:t xml:space="preserve">  </w:t>
      </w:r>
      <w:r w:rsidR="00B27C55" w:rsidRPr="00A84959">
        <w:t>Regulation 9</w:t>
      </w:r>
      <w:r w:rsidR="0054581B" w:rsidRPr="00A84959">
        <w:t>0</w:t>
      </w:r>
      <w:r w:rsidR="00D26552" w:rsidRPr="00A84959">
        <w:t>.</w:t>
      </w:r>
      <w:r w:rsidR="0054581B" w:rsidRPr="00A84959">
        <w:t>265 (heading)</w:t>
      </w:r>
    </w:p>
    <w:p w:rsidR="0054581B" w:rsidRPr="00A84959" w:rsidRDefault="0054581B" w:rsidP="0054581B">
      <w:pPr>
        <w:pStyle w:val="Item"/>
      </w:pPr>
      <w:r w:rsidRPr="00A84959">
        <w:t>Omit “</w:t>
      </w:r>
      <w:r w:rsidRPr="00A84959">
        <w:rPr>
          <w:b/>
        </w:rPr>
        <w:t>regular public transport operations</w:t>
      </w:r>
      <w:r w:rsidRPr="00A84959">
        <w:t>”, substitute “</w:t>
      </w:r>
      <w:r w:rsidRPr="00A84959">
        <w:rPr>
          <w:b/>
        </w:rPr>
        <w:t>scheduled air transport operations</w:t>
      </w:r>
      <w:r w:rsidRPr="00A84959">
        <w:t>”</w:t>
      </w:r>
      <w:r w:rsidR="00D26552" w:rsidRPr="00A84959">
        <w:t>.</w:t>
      </w:r>
    </w:p>
    <w:p w:rsidR="0054581B" w:rsidRPr="00A84959" w:rsidRDefault="00C3215A" w:rsidP="0054581B">
      <w:pPr>
        <w:pStyle w:val="ItemHead"/>
      </w:pPr>
      <w:r w:rsidRPr="00A84959">
        <w:lastRenderedPageBreak/>
        <w:t>187</w:t>
      </w:r>
      <w:r w:rsidR="0054581B" w:rsidRPr="00A84959">
        <w:t xml:space="preserve">  </w:t>
      </w:r>
      <w:r w:rsidR="006107EB" w:rsidRPr="00A84959">
        <w:t>Paragraph 9</w:t>
      </w:r>
      <w:r w:rsidR="0054581B" w:rsidRPr="00A84959">
        <w:t>0</w:t>
      </w:r>
      <w:r w:rsidR="00D26552" w:rsidRPr="00A84959">
        <w:t>.</w:t>
      </w:r>
      <w:r w:rsidR="0054581B" w:rsidRPr="00A84959">
        <w:t>265(1)(c)</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188</w:t>
      </w:r>
      <w:r w:rsidR="0054581B" w:rsidRPr="00A84959">
        <w:t xml:space="preserve">  </w:t>
      </w:r>
      <w:r w:rsidR="00B27C55" w:rsidRPr="00A84959">
        <w:t>Sub</w:t>
      </w:r>
      <w:r w:rsidR="006107EB" w:rsidRPr="00A84959">
        <w:t>regulation 9</w:t>
      </w:r>
      <w:r w:rsidR="0054581B" w:rsidRPr="00A84959">
        <w:t>0</w:t>
      </w:r>
      <w:r w:rsidR="00D26552" w:rsidRPr="00A84959">
        <w:t>.</w:t>
      </w:r>
      <w:r w:rsidR="0054581B" w:rsidRPr="00A84959">
        <w:t>265(1) (note)</w:t>
      </w:r>
    </w:p>
    <w:p w:rsidR="0054581B" w:rsidRPr="00A84959" w:rsidRDefault="0054581B" w:rsidP="0054581B">
      <w:pPr>
        <w:pStyle w:val="Item"/>
      </w:pPr>
      <w:r w:rsidRPr="00A84959">
        <w:t>Repeal the note</w:t>
      </w:r>
      <w:r w:rsidR="00D26552" w:rsidRPr="00A84959">
        <w:t>.</w:t>
      </w:r>
    </w:p>
    <w:p w:rsidR="0054581B" w:rsidRPr="00A84959" w:rsidRDefault="00C3215A" w:rsidP="0054581B">
      <w:pPr>
        <w:pStyle w:val="ItemHead"/>
      </w:pPr>
      <w:r w:rsidRPr="00A84959">
        <w:t>189</w:t>
      </w:r>
      <w:r w:rsidR="0054581B" w:rsidRPr="00A84959">
        <w:t xml:space="preserve">  </w:t>
      </w:r>
      <w:r w:rsidR="006107EB" w:rsidRPr="00A84959">
        <w:t>Paragraph 9</w:t>
      </w:r>
      <w:r w:rsidR="0054581B" w:rsidRPr="00A84959">
        <w:t>0</w:t>
      </w:r>
      <w:r w:rsidR="00D26552" w:rsidRPr="00A84959">
        <w:t>.</w:t>
      </w:r>
      <w:r w:rsidR="0054581B" w:rsidRPr="00A84959">
        <w:t>275(1)(d)</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190</w:t>
      </w:r>
      <w:r w:rsidR="0054581B" w:rsidRPr="00A84959">
        <w:t xml:space="preserve">  </w:t>
      </w:r>
      <w:r w:rsidR="00B27C55" w:rsidRPr="00A84959">
        <w:t>Sub</w:t>
      </w:r>
      <w:r w:rsidR="006107EB" w:rsidRPr="00A84959">
        <w:t>regulation 9</w:t>
      </w:r>
      <w:r w:rsidR="0054581B" w:rsidRPr="00A84959">
        <w:t>0</w:t>
      </w:r>
      <w:r w:rsidR="00D26552" w:rsidRPr="00A84959">
        <w:t>.</w:t>
      </w:r>
      <w:r w:rsidR="0054581B" w:rsidRPr="00A84959">
        <w:t>275(1) (note)</w:t>
      </w:r>
    </w:p>
    <w:p w:rsidR="0054581B" w:rsidRPr="00A84959" w:rsidRDefault="0054581B" w:rsidP="0054581B">
      <w:pPr>
        <w:pStyle w:val="Item"/>
      </w:pPr>
      <w:r w:rsidRPr="00A84959">
        <w:t>Repeal the note</w:t>
      </w:r>
      <w:r w:rsidR="00D26552" w:rsidRPr="00A84959">
        <w:t>.</w:t>
      </w:r>
    </w:p>
    <w:p w:rsidR="0054581B" w:rsidRPr="00A84959" w:rsidRDefault="00C3215A" w:rsidP="0054581B">
      <w:pPr>
        <w:pStyle w:val="ItemHead"/>
      </w:pPr>
      <w:r w:rsidRPr="00A84959">
        <w:t>191</w:t>
      </w:r>
      <w:r w:rsidR="0054581B" w:rsidRPr="00A84959">
        <w:t xml:space="preserve">  </w:t>
      </w:r>
      <w:r w:rsidR="006107EB" w:rsidRPr="00A84959">
        <w:t>Paragraph 9</w:t>
      </w:r>
      <w:r w:rsidR="0054581B" w:rsidRPr="00A84959">
        <w:t>0</w:t>
      </w:r>
      <w:r w:rsidR="00D26552" w:rsidRPr="00A84959">
        <w:t>.</w:t>
      </w:r>
      <w:r w:rsidR="0054581B" w:rsidRPr="00A84959">
        <w:t>280(1)(d)</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192</w:t>
      </w:r>
      <w:r w:rsidR="0054581B" w:rsidRPr="00A84959">
        <w:t xml:space="preserve">  </w:t>
      </w:r>
      <w:r w:rsidR="00B27C55" w:rsidRPr="00A84959">
        <w:t>Sub</w:t>
      </w:r>
      <w:r w:rsidR="006107EB" w:rsidRPr="00A84959">
        <w:t>regulation 9</w:t>
      </w:r>
      <w:r w:rsidR="0054581B" w:rsidRPr="00A84959">
        <w:t>0</w:t>
      </w:r>
      <w:r w:rsidR="00D26552" w:rsidRPr="00A84959">
        <w:t>.</w:t>
      </w:r>
      <w:r w:rsidR="0054581B" w:rsidRPr="00A84959">
        <w:t>280(1) (note)</w:t>
      </w:r>
    </w:p>
    <w:p w:rsidR="0054581B" w:rsidRPr="00A84959" w:rsidRDefault="0054581B" w:rsidP="0054581B">
      <w:pPr>
        <w:pStyle w:val="Item"/>
      </w:pPr>
      <w:r w:rsidRPr="00A84959">
        <w:t>Repeal the note</w:t>
      </w:r>
      <w:r w:rsidR="00D26552" w:rsidRPr="00A84959">
        <w:t>.</w:t>
      </w:r>
    </w:p>
    <w:p w:rsidR="0054581B" w:rsidRPr="00A84959" w:rsidRDefault="00C3215A" w:rsidP="0054581B">
      <w:pPr>
        <w:pStyle w:val="ItemHead"/>
      </w:pPr>
      <w:r w:rsidRPr="00A84959">
        <w:t>193</w:t>
      </w:r>
      <w:r w:rsidR="0054581B" w:rsidRPr="00A84959">
        <w:t xml:space="preserve">  </w:t>
      </w:r>
      <w:r w:rsidR="006107EB" w:rsidRPr="00A84959">
        <w:t>Paragraph 9</w:t>
      </w:r>
      <w:r w:rsidR="0054581B" w:rsidRPr="00A84959">
        <w:t>0</w:t>
      </w:r>
      <w:r w:rsidR="00D26552" w:rsidRPr="00A84959">
        <w:t>.</w:t>
      </w:r>
      <w:r w:rsidR="0054581B" w:rsidRPr="00A84959">
        <w:t>285(1)(c)</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194</w:t>
      </w:r>
      <w:r w:rsidR="0054581B" w:rsidRPr="00A84959">
        <w:t xml:space="preserve">  </w:t>
      </w:r>
      <w:r w:rsidR="00B27C55" w:rsidRPr="00A84959">
        <w:t>Sub</w:t>
      </w:r>
      <w:r w:rsidR="006107EB" w:rsidRPr="00A84959">
        <w:t>regulation 9</w:t>
      </w:r>
      <w:r w:rsidR="0054581B" w:rsidRPr="00A84959">
        <w:t>0</w:t>
      </w:r>
      <w:r w:rsidR="00D26552" w:rsidRPr="00A84959">
        <w:t>.</w:t>
      </w:r>
      <w:r w:rsidR="0054581B" w:rsidRPr="00A84959">
        <w:t>285(1) (note)</w:t>
      </w:r>
    </w:p>
    <w:p w:rsidR="0054581B" w:rsidRPr="00A84959" w:rsidRDefault="0054581B" w:rsidP="0054581B">
      <w:pPr>
        <w:pStyle w:val="Item"/>
      </w:pPr>
      <w:r w:rsidRPr="00A84959">
        <w:t>Repeal the note</w:t>
      </w:r>
      <w:r w:rsidR="00D26552" w:rsidRPr="00A84959">
        <w:t>.</w:t>
      </w:r>
    </w:p>
    <w:p w:rsidR="0054581B" w:rsidRPr="00A84959" w:rsidRDefault="00C3215A" w:rsidP="0054581B">
      <w:pPr>
        <w:pStyle w:val="ItemHead"/>
      </w:pPr>
      <w:r w:rsidRPr="00A84959">
        <w:t>195</w:t>
      </w:r>
      <w:r w:rsidR="0054581B" w:rsidRPr="00A84959">
        <w:t xml:space="preserve">  </w:t>
      </w:r>
      <w:r w:rsidR="006107EB" w:rsidRPr="00A84959">
        <w:t>Paragraph 9</w:t>
      </w:r>
      <w:r w:rsidR="0054581B" w:rsidRPr="00A84959">
        <w:t>0</w:t>
      </w:r>
      <w:r w:rsidR="00D26552" w:rsidRPr="00A84959">
        <w:t>.</w:t>
      </w:r>
      <w:r w:rsidR="0054581B" w:rsidRPr="00A84959">
        <w:t>410(1)(c)</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196</w:t>
      </w:r>
      <w:r w:rsidR="0054581B" w:rsidRPr="00A84959">
        <w:t xml:space="preserve"> </w:t>
      </w:r>
      <w:r w:rsidR="00D25530" w:rsidRPr="00A84959">
        <w:t xml:space="preserve"> </w:t>
      </w:r>
      <w:r w:rsidR="00B27C55" w:rsidRPr="00A84959">
        <w:t>Sub</w:t>
      </w:r>
      <w:r w:rsidR="006107EB" w:rsidRPr="00A84959">
        <w:t>regulation 9</w:t>
      </w:r>
      <w:r w:rsidR="0054581B" w:rsidRPr="00A84959">
        <w:t>0</w:t>
      </w:r>
      <w:r w:rsidR="00D26552" w:rsidRPr="00A84959">
        <w:t>.</w:t>
      </w:r>
      <w:r w:rsidR="0054581B" w:rsidRPr="00A84959">
        <w:t>410(1) (note)</w:t>
      </w:r>
    </w:p>
    <w:p w:rsidR="0054581B" w:rsidRPr="00A84959" w:rsidRDefault="0054581B" w:rsidP="0054581B">
      <w:pPr>
        <w:pStyle w:val="Item"/>
      </w:pPr>
      <w:r w:rsidRPr="00A84959">
        <w:t>Repeal the note</w:t>
      </w:r>
      <w:r w:rsidR="00D26552" w:rsidRPr="00A84959">
        <w:t>.</w:t>
      </w:r>
    </w:p>
    <w:p w:rsidR="0054581B" w:rsidRPr="00A84959" w:rsidRDefault="00C3215A" w:rsidP="0054581B">
      <w:pPr>
        <w:pStyle w:val="ItemHead"/>
      </w:pPr>
      <w:r w:rsidRPr="00A84959">
        <w:t>197</w:t>
      </w:r>
      <w:r w:rsidR="0054581B" w:rsidRPr="00A84959">
        <w:t xml:space="preserve">  Subpart 90</w:t>
      </w:r>
      <w:r w:rsidR="00D26552" w:rsidRPr="00A84959">
        <w:t>.</w:t>
      </w:r>
      <w:r w:rsidR="0054581B" w:rsidRPr="00A84959">
        <w:t>E (heading)</w:t>
      </w:r>
    </w:p>
    <w:p w:rsidR="0054581B" w:rsidRPr="00A84959" w:rsidRDefault="0054581B" w:rsidP="0054581B">
      <w:pPr>
        <w:pStyle w:val="Item"/>
      </w:pPr>
      <w:r w:rsidRPr="00A84959">
        <w:t>Omit “</w:t>
      </w:r>
      <w:r w:rsidRPr="00A84959">
        <w:rPr>
          <w:b/>
        </w:rPr>
        <w:t>regular public transport operations</w:t>
      </w:r>
      <w:r w:rsidRPr="00A84959">
        <w:t>”, substitute “</w:t>
      </w:r>
      <w:r w:rsidRPr="00A84959">
        <w:rPr>
          <w:b/>
        </w:rPr>
        <w:t>scheduled air transport operations</w:t>
      </w:r>
      <w:r w:rsidRPr="00A84959">
        <w:t>”</w:t>
      </w:r>
      <w:r w:rsidR="00D26552" w:rsidRPr="00A84959">
        <w:t>.</w:t>
      </w:r>
    </w:p>
    <w:p w:rsidR="0054581B" w:rsidRPr="00A84959" w:rsidRDefault="00C3215A" w:rsidP="0054581B">
      <w:pPr>
        <w:pStyle w:val="ItemHead"/>
      </w:pPr>
      <w:r w:rsidRPr="00A84959">
        <w:t>198</w:t>
      </w:r>
      <w:r w:rsidR="0054581B" w:rsidRPr="00A84959">
        <w:t xml:space="preserve">  </w:t>
      </w:r>
      <w:r w:rsidR="00B27C55" w:rsidRPr="00A84959">
        <w:t>Regulation 9</w:t>
      </w:r>
      <w:r w:rsidR="0054581B" w:rsidRPr="00A84959">
        <w:t>0</w:t>
      </w:r>
      <w:r w:rsidR="00D26552" w:rsidRPr="00A84959">
        <w:t>.</w:t>
      </w:r>
      <w:r w:rsidR="0054581B" w:rsidRPr="00A84959">
        <w:t>600</w:t>
      </w:r>
    </w:p>
    <w:p w:rsidR="0054581B" w:rsidRPr="00A84959" w:rsidRDefault="0054581B" w:rsidP="0054581B">
      <w:pPr>
        <w:pStyle w:val="Item"/>
      </w:pPr>
      <w:r w:rsidRPr="00A84959">
        <w:t>Omit “regular public transport operations”, substitute “scheduled air transport operations”</w:t>
      </w:r>
      <w:r w:rsidR="00D26552" w:rsidRPr="00A84959">
        <w:t>.</w:t>
      </w:r>
    </w:p>
    <w:p w:rsidR="0054581B" w:rsidRPr="00A84959" w:rsidRDefault="00C3215A" w:rsidP="0054581B">
      <w:pPr>
        <w:pStyle w:val="ItemHead"/>
      </w:pPr>
      <w:r w:rsidRPr="00A84959">
        <w:t>199</w:t>
      </w:r>
      <w:r w:rsidR="0054581B" w:rsidRPr="00A84959">
        <w:t xml:space="preserve"> </w:t>
      </w:r>
      <w:r w:rsidR="00D25530" w:rsidRPr="00A84959">
        <w:t xml:space="preserve"> </w:t>
      </w:r>
      <w:r w:rsidR="00B27C55" w:rsidRPr="00A84959">
        <w:t>Regulation 9</w:t>
      </w:r>
      <w:r w:rsidR="0054581B" w:rsidRPr="00A84959">
        <w:t>0</w:t>
      </w:r>
      <w:r w:rsidR="00D26552" w:rsidRPr="00A84959">
        <w:t>.</w:t>
      </w:r>
      <w:r w:rsidR="0054581B" w:rsidRPr="00A84959">
        <w:t>600 (note)</w:t>
      </w:r>
    </w:p>
    <w:p w:rsidR="0054581B" w:rsidRPr="00A84959" w:rsidRDefault="0054581B" w:rsidP="0054581B">
      <w:pPr>
        <w:pStyle w:val="Item"/>
      </w:pPr>
      <w:r w:rsidRPr="00A84959">
        <w:t>Repeal the note</w:t>
      </w:r>
      <w:r w:rsidR="00D26552" w:rsidRPr="00A84959">
        <w:t>.</w:t>
      </w:r>
    </w:p>
    <w:p w:rsidR="000A67F0" w:rsidRPr="00A84959" w:rsidRDefault="00C3215A" w:rsidP="000A67F0">
      <w:pPr>
        <w:pStyle w:val="ItemHead"/>
      </w:pPr>
      <w:r w:rsidRPr="00A84959">
        <w:t>200</w:t>
      </w:r>
      <w:r w:rsidR="000A67F0" w:rsidRPr="00A84959">
        <w:t xml:space="preserve">  After sub</w:t>
      </w:r>
      <w:r w:rsidR="001173C7" w:rsidRPr="00A84959">
        <w:t>regulation</w:t>
      </w:r>
      <w:r w:rsidR="000A67F0" w:rsidRPr="00A84959">
        <w:t> 91</w:t>
      </w:r>
      <w:r w:rsidR="00D26552" w:rsidRPr="00A84959">
        <w:t>.</w:t>
      </w:r>
      <w:r w:rsidR="000A67F0" w:rsidRPr="00A84959">
        <w:t>030(2)</w:t>
      </w:r>
    </w:p>
    <w:p w:rsidR="000A67F0" w:rsidRPr="00A84959" w:rsidRDefault="000A67F0" w:rsidP="000A67F0">
      <w:pPr>
        <w:pStyle w:val="Item"/>
      </w:pPr>
      <w:r w:rsidRPr="00A84959">
        <w:t>Insert:</w:t>
      </w:r>
    </w:p>
    <w:p w:rsidR="000A67F0" w:rsidRPr="00A84959" w:rsidRDefault="000A67F0" w:rsidP="000A67F0">
      <w:pPr>
        <w:pStyle w:val="subsection"/>
      </w:pPr>
      <w:r w:rsidRPr="00A84959">
        <w:lastRenderedPageBreak/>
        <w:tab/>
        <w:t>(2A)</w:t>
      </w:r>
      <w:r w:rsidRPr="00A84959">
        <w:tab/>
        <w:t xml:space="preserve">If </w:t>
      </w:r>
      <w:r w:rsidR="006107EB" w:rsidRPr="00A84959">
        <w:t>Part 1</w:t>
      </w:r>
      <w:r w:rsidRPr="00A84959">
        <w:t xml:space="preserve">03 does not apply to the operation of a touring motor glider because of the operation of </w:t>
      </w:r>
      <w:r w:rsidR="006107EB" w:rsidRPr="00A84959">
        <w:t>subregulation 1</w:t>
      </w:r>
      <w:r w:rsidRPr="00A84959">
        <w:t>03</w:t>
      </w:r>
      <w:r w:rsidR="00D26552" w:rsidRPr="00A84959">
        <w:t>.</w:t>
      </w:r>
      <w:r w:rsidRPr="00A84959">
        <w:t>005(2A), then, despite subregulation (2) of this regulation, the provisions mentioned in subregulation (2) of this regulation apply to the operation of the touring motor glider</w:t>
      </w:r>
      <w:r w:rsidR="00D26552" w:rsidRPr="00A84959">
        <w:t>.</w:t>
      </w:r>
    </w:p>
    <w:p w:rsidR="00E028DF" w:rsidRPr="00A84959" w:rsidRDefault="00C3215A" w:rsidP="00E028DF">
      <w:pPr>
        <w:pStyle w:val="ItemHead"/>
      </w:pPr>
      <w:r w:rsidRPr="00A84959">
        <w:t>201</w:t>
      </w:r>
      <w:r w:rsidR="00E028DF" w:rsidRPr="00A84959">
        <w:t xml:space="preserve">  After </w:t>
      </w:r>
      <w:r w:rsidR="006107EB" w:rsidRPr="00A84959">
        <w:t>paragraph 9</w:t>
      </w:r>
      <w:r w:rsidR="00E028DF" w:rsidRPr="00A84959">
        <w:t>1</w:t>
      </w:r>
      <w:bookmarkStart w:id="28" w:name="BK_S3P23L12C24"/>
      <w:bookmarkEnd w:id="28"/>
      <w:r w:rsidR="00D26552" w:rsidRPr="00A84959">
        <w:t>.</w:t>
      </w:r>
      <w:r w:rsidR="00E028DF" w:rsidRPr="00A84959">
        <w:t>030(3)(ma)</w:t>
      </w:r>
    </w:p>
    <w:p w:rsidR="00E028DF" w:rsidRPr="00A84959" w:rsidRDefault="00E028DF" w:rsidP="00E028DF">
      <w:pPr>
        <w:pStyle w:val="Item"/>
      </w:pPr>
      <w:r w:rsidRPr="00A84959">
        <w:t>Insert:</w:t>
      </w:r>
    </w:p>
    <w:p w:rsidR="00E028DF" w:rsidRPr="00A84959" w:rsidRDefault="00E028DF" w:rsidP="00E028DF">
      <w:pPr>
        <w:pStyle w:val="paragraph"/>
      </w:pPr>
      <w:r w:rsidRPr="00A84959">
        <w:tab/>
        <w:t>(mb)</w:t>
      </w:r>
      <w:r w:rsidRPr="00A84959">
        <w:tab/>
      </w:r>
      <w:r w:rsidR="006107EB" w:rsidRPr="00A84959">
        <w:t>regulation 9</w:t>
      </w:r>
      <w:r w:rsidRPr="00A84959">
        <w:t>1</w:t>
      </w:r>
      <w:r w:rsidR="00D26552" w:rsidRPr="00A84959">
        <w:t>.</w:t>
      </w:r>
      <w:r w:rsidRPr="00A84959">
        <w:t>725;</w:t>
      </w:r>
    </w:p>
    <w:p w:rsidR="00080752" w:rsidRPr="00A84959" w:rsidRDefault="00C3215A" w:rsidP="00080752">
      <w:pPr>
        <w:pStyle w:val="ItemHead"/>
      </w:pPr>
      <w:r w:rsidRPr="00A84959">
        <w:t>202</w:t>
      </w:r>
      <w:r w:rsidR="00080752" w:rsidRPr="00A84959">
        <w:t xml:space="preserve">  </w:t>
      </w:r>
      <w:r w:rsidR="00B27C55" w:rsidRPr="00A84959">
        <w:t>Sub</w:t>
      </w:r>
      <w:r w:rsidR="006107EB" w:rsidRPr="00A84959">
        <w:t>regulation 9</w:t>
      </w:r>
      <w:r w:rsidR="00080752" w:rsidRPr="00A84959">
        <w:t>1</w:t>
      </w:r>
      <w:r w:rsidR="00D26552" w:rsidRPr="00A84959">
        <w:t>.</w:t>
      </w:r>
      <w:r w:rsidR="00080752" w:rsidRPr="00A84959">
        <w:t>035(1) (after table item 2)</w:t>
      </w:r>
    </w:p>
    <w:p w:rsidR="00080752" w:rsidRPr="00A84959" w:rsidRDefault="00080752" w:rsidP="00080752">
      <w:pPr>
        <w:pStyle w:val="Item"/>
      </w:pPr>
      <w:r w:rsidRPr="00A84959">
        <w:t>Insert:</w:t>
      </w:r>
    </w:p>
    <w:p w:rsidR="00080752" w:rsidRPr="00A84959" w:rsidRDefault="00080752" w:rsidP="00080752">
      <w:pPr>
        <w:pStyle w:val="Tabletext"/>
      </w:pPr>
    </w:p>
    <w:tbl>
      <w:tblPr>
        <w:tblW w:w="4967" w:type="pct"/>
        <w:tblLayout w:type="fixed"/>
        <w:tblLook w:val="04A0" w:firstRow="1" w:lastRow="0" w:firstColumn="1" w:lastColumn="0" w:noHBand="0" w:noVBand="1"/>
      </w:tblPr>
      <w:tblGrid>
        <w:gridCol w:w="894"/>
        <w:gridCol w:w="3820"/>
        <w:gridCol w:w="3759"/>
      </w:tblGrid>
      <w:tr w:rsidR="00080752" w:rsidRPr="00A84959" w:rsidTr="0051249B">
        <w:tc>
          <w:tcPr>
            <w:tcW w:w="528" w:type="pct"/>
            <w:hideMark/>
          </w:tcPr>
          <w:p w:rsidR="00080752" w:rsidRPr="00A84959" w:rsidRDefault="00080752" w:rsidP="0054581B">
            <w:pPr>
              <w:pStyle w:val="Tabletext"/>
              <w:rPr>
                <w:lang w:eastAsia="en-US"/>
              </w:rPr>
            </w:pPr>
            <w:r w:rsidRPr="00A84959">
              <w:rPr>
                <w:lang w:eastAsia="en-US"/>
              </w:rPr>
              <w:t>2A</w:t>
            </w:r>
          </w:p>
        </w:tc>
        <w:tc>
          <w:tcPr>
            <w:tcW w:w="2254" w:type="pct"/>
            <w:hideMark/>
          </w:tcPr>
          <w:p w:rsidR="00080752" w:rsidRPr="00A84959" w:rsidRDefault="00B27C55" w:rsidP="0054581B">
            <w:pPr>
              <w:pStyle w:val="Tabletext"/>
              <w:rPr>
                <w:lang w:eastAsia="en-US"/>
              </w:rPr>
            </w:pPr>
            <w:r w:rsidRPr="00A84959">
              <w:rPr>
                <w:lang w:eastAsia="en-US"/>
              </w:rPr>
              <w:t>Division 9</w:t>
            </w:r>
            <w:r w:rsidR="00080752" w:rsidRPr="00A84959">
              <w:rPr>
                <w:lang w:eastAsia="en-US"/>
              </w:rPr>
              <w:t>1</w:t>
            </w:r>
            <w:r w:rsidR="00D26552" w:rsidRPr="00A84959">
              <w:rPr>
                <w:lang w:eastAsia="en-US"/>
              </w:rPr>
              <w:t>.</w:t>
            </w:r>
            <w:r w:rsidR="00080752" w:rsidRPr="00A84959">
              <w:rPr>
                <w:lang w:eastAsia="en-US"/>
              </w:rPr>
              <w:t>C</w:t>
            </w:r>
            <w:r w:rsidR="00D26552" w:rsidRPr="00A84959">
              <w:rPr>
                <w:lang w:eastAsia="en-US"/>
              </w:rPr>
              <w:t>.</w:t>
            </w:r>
            <w:r w:rsidR="00080752" w:rsidRPr="00A84959">
              <w:rPr>
                <w:lang w:eastAsia="en-US"/>
              </w:rPr>
              <w:t>3</w:t>
            </w:r>
          </w:p>
        </w:tc>
        <w:tc>
          <w:tcPr>
            <w:tcW w:w="2218" w:type="pct"/>
            <w:hideMark/>
          </w:tcPr>
          <w:p w:rsidR="00080752" w:rsidRPr="00A84959" w:rsidRDefault="006107EB" w:rsidP="0054581B">
            <w:pPr>
              <w:pStyle w:val="Tabletext"/>
              <w:rPr>
                <w:lang w:eastAsia="en-US"/>
              </w:rPr>
            </w:pPr>
            <w:r w:rsidRPr="00A84959">
              <w:rPr>
                <w:lang w:eastAsia="en-US"/>
              </w:rPr>
              <w:t>Division 1</w:t>
            </w:r>
            <w:r w:rsidR="00080752" w:rsidRPr="00A84959">
              <w:rPr>
                <w:lang w:eastAsia="en-US"/>
              </w:rPr>
              <w:t>21</w:t>
            </w:r>
            <w:r w:rsidR="00D26552" w:rsidRPr="00A84959">
              <w:rPr>
                <w:lang w:eastAsia="en-US"/>
              </w:rPr>
              <w:t>.</w:t>
            </w:r>
            <w:r w:rsidR="00080752" w:rsidRPr="00A84959">
              <w:rPr>
                <w:lang w:eastAsia="en-US"/>
              </w:rPr>
              <w:t>C</w:t>
            </w:r>
            <w:r w:rsidR="00D26552" w:rsidRPr="00A84959">
              <w:rPr>
                <w:lang w:eastAsia="en-US"/>
              </w:rPr>
              <w:t>.</w:t>
            </w:r>
            <w:r w:rsidR="00080752" w:rsidRPr="00A84959">
              <w:rPr>
                <w:lang w:eastAsia="en-US"/>
              </w:rPr>
              <w:t>3</w:t>
            </w:r>
          </w:p>
          <w:p w:rsidR="00080752" w:rsidRPr="00A84959" w:rsidRDefault="006107EB" w:rsidP="0054581B">
            <w:pPr>
              <w:pStyle w:val="Tabletext"/>
              <w:rPr>
                <w:lang w:eastAsia="en-US"/>
              </w:rPr>
            </w:pPr>
            <w:r w:rsidRPr="00A84959">
              <w:rPr>
                <w:lang w:eastAsia="en-US"/>
              </w:rPr>
              <w:t>Division 1</w:t>
            </w:r>
            <w:r w:rsidR="00080752" w:rsidRPr="00A84959">
              <w:rPr>
                <w:lang w:eastAsia="en-US"/>
              </w:rPr>
              <w:t>33</w:t>
            </w:r>
            <w:r w:rsidR="00D26552" w:rsidRPr="00A84959">
              <w:rPr>
                <w:lang w:eastAsia="en-US"/>
              </w:rPr>
              <w:t>.</w:t>
            </w:r>
            <w:r w:rsidR="00080752" w:rsidRPr="00A84959">
              <w:rPr>
                <w:lang w:eastAsia="en-US"/>
              </w:rPr>
              <w:t>C</w:t>
            </w:r>
            <w:r w:rsidR="00D26552" w:rsidRPr="00A84959">
              <w:rPr>
                <w:lang w:eastAsia="en-US"/>
              </w:rPr>
              <w:t>.</w:t>
            </w:r>
            <w:r w:rsidR="00080752" w:rsidRPr="00A84959">
              <w:rPr>
                <w:lang w:eastAsia="en-US"/>
              </w:rPr>
              <w:t>3</w:t>
            </w:r>
          </w:p>
          <w:p w:rsidR="00080752" w:rsidRPr="00A84959" w:rsidRDefault="006107EB" w:rsidP="0054581B">
            <w:pPr>
              <w:pStyle w:val="Tabletext"/>
              <w:rPr>
                <w:lang w:eastAsia="en-US"/>
              </w:rPr>
            </w:pPr>
            <w:r w:rsidRPr="00A84959">
              <w:rPr>
                <w:lang w:eastAsia="en-US"/>
              </w:rPr>
              <w:t>Division 1</w:t>
            </w:r>
            <w:r w:rsidR="00080752" w:rsidRPr="00A84959">
              <w:rPr>
                <w:lang w:eastAsia="en-US"/>
              </w:rPr>
              <w:t>35</w:t>
            </w:r>
            <w:r w:rsidR="00D26552" w:rsidRPr="00A84959">
              <w:rPr>
                <w:lang w:eastAsia="en-US"/>
              </w:rPr>
              <w:t>.</w:t>
            </w:r>
            <w:r w:rsidR="00080752" w:rsidRPr="00A84959">
              <w:rPr>
                <w:lang w:eastAsia="en-US"/>
              </w:rPr>
              <w:t>C</w:t>
            </w:r>
            <w:r w:rsidR="00D26552" w:rsidRPr="00A84959">
              <w:rPr>
                <w:lang w:eastAsia="en-US"/>
              </w:rPr>
              <w:t>.</w:t>
            </w:r>
            <w:r w:rsidR="00080752" w:rsidRPr="00A84959">
              <w:rPr>
                <w:lang w:eastAsia="en-US"/>
              </w:rPr>
              <w:t>3</w:t>
            </w:r>
          </w:p>
        </w:tc>
      </w:tr>
    </w:tbl>
    <w:p w:rsidR="00080752" w:rsidRPr="00A84959" w:rsidRDefault="00080752" w:rsidP="00080752">
      <w:pPr>
        <w:pStyle w:val="Tabletext"/>
      </w:pPr>
    </w:p>
    <w:p w:rsidR="00D65140" w:rsidRPr="00A84959" w:rsidRDefault="00C3215A" w:rsidP="00D65140">
      <w:pPr>
        <w:pStyle w:val="ItemHead"/>
      </w:pPr>
      <w:r w:rsidRPr="00A84959">
        <w:t>203</w:t>
      </w:r>
      <w:r w:rsidR="00D65140" w:rsidRPr="00A84959">
        <w:t xml:space="preserve">  </w:t>
      </w:r>
      <w:r w:rsidR="00B27C55" w:rsidRPr="00A84959">
        <w:t>Division 9</w:t>
      </w:r>
      <w:r w:rsidR="00D65140" w:rsidRPr="00A84959">
        <w:t>1</w:t>
      </w:r>
      <w:r w:rsidR="00D26552" w:rsidRPr="00A84959">
        <w:t>.</w:t>
      </w:r>
      <w:r w:rsidR="00D65140" w:rsidRPr="00A84959">
        <w:t>C</w:t>
      </w:r>
      <w:r w:rsidR="00D26552" w:rsidRPr="00A84959">
        <w:t>.</w:t>
      </w:r>
      <w:r w:rsidR="00D65140" w:rsidRPr="00A84959">
        <w:t xml:space="preserve">3 (after </w:t>
      </w:r>
      <w:r w:rsidR="00010337" w:rsidRPr="00A84959">
        <w:t xml:space="preserve">the </w:t>
      </w:r>
      <w:r w:rsidR="00D65140" w:rsidRPr="00A84959">
        <w:t>heading)</w:t>
      </w:r>
    </w:p>
    <w:p w:rsidR="00D65140" w:rsidRPr="00A84959" w:rsidRDefault="00D65140" w:rsidP="00D65140">
      <w:pPr>
        <w:pStyle w:val="Item"/>
      </w:pPr>
      <w:r w:rsidRPr="00A84959">
        <w:t>Insert:</w:t>
      </w:r>
    </w:p>
    <w:p w:rsidR="00D65140" w:rsidRPr="00A84959" w:rsidRDefault="00D65140" w:rsidP="00D65140">
      <w:pPr>
        <w:pStyle w:val="notemargin"/>
      </w:pPr>
      <w:r w:rsidRPr="00A84959">
        <w:t>Note:</w:t>
      </w:r>
      <w:r w:rsidRPr="00A84959">
        <w:tab/>
        <w:t xml:space="preserve">This Division does not apply to the operation of an aircraft if </w:t>
      </w:r>
      <w:r w:rsidR="006107EB" w:rsidRPr="00A84959">
        <w:t>Division 1</w:t>
      </w:r>
      <w:r w:rsidRPr="00A84959">
        <w:t>21</w:t>
      </w:r>
      <w:r w:rsidR="00D26552" w:rsidRPr="00A84959">
        <w:t>.</w:t>
      </w:r>
      <w:r w:rsidRPr="00A84959">
        <w:t>C</w:t>
      </w:r>
      <w:r w:rsidR="00D26552" w:rsidRPr="00A84959">
        <w:t>.</w:t>
      </w:r>
      <w:r w:rsidRPr="00A84959">
        <w:t>3, 133</w:t>
      </w:r>
      <w:r w:rsidR="00D26552" w:rsidRPr="00A84959">
        <w:t>.</w:t>
      </w:r>
      <w:r w:rsidRPr="00A84959">
        <w:t>C</w:t>
      </w:r>
      <w:r w:rsidR="00D26552" w:rsidRPr="00A84959">
        <w:t>.</w:t>
      </w:r>
      <w:r w:rsidRPr="00A84959">
        <w:t>3 or 135</w:t>
      </w:r>
      <w:r w:rsidR="00D26552" w:rsidRPr="00A84959">
        <w:t>.</w:t>
      </w:r>
      <w:r w:rsidRPr="00A84959">
        <w:t>C</w:t>
      </w:r>
      <w:r w:rsidR="00D26552" w:rsidRPr="00A84959">
        <w:t>.</w:t>
      </w:r>
      <w:r w:rsidRPr="00A84959">
        <w:t xml:space="preserve">3 applies to the operation: see </w:t>
      </w:r>
      <w:r w:rsidR="006107EB" w:rsidRPr="00A84959">
        <w:t>regulation 9</w:t>
      </w:r>
      <w:r w:rsidRPr="00A84959">
        <w:t>1</w:t>
      </w:r>
      <w:r w:rsidR="00D26552" w:rsidRPr="00A84959">
        <w:t>.</w:t>
      </w:r>
      <w:r w:rsidRPr="00A84959">
        <w:t>035</w:t>
      </w:r>
      <w:r w:rsidR="00D26552" w:rsidRPr="00A84959">
        <w:t>.</w:t>
      </w:r>
    </w:p>
    <w:p w:rsidR="0030705C" w:rsidRPr="00A84959" w:rsidRDefault="00C3215A" w:rsidP="0030705C">
      <w:pPr>
        <w:pStyle w:val="ItemHead"/>
      </w:pPr>
      <w:r w:rsidRPr="00A84959">
        <w:t>204</w:t>
      </w:r>
      <w:r w:rsidR="0030705C" w:rsidRPr="00A84959">
        <w:t xml:space="preserve">  Paragraphs 91</w:t>
      </w:r>
      <w:r w:rsidR="00D26552" w:rsidRPr="00A84959">
        <w:t>.</w:t>
      </w:r>
      <w:r w:rsidR="0030705C" w:rsidRPr="00A84959">
        <w:t>145(2)(a) to (d)</w:t>
      </w:r>
    </w:p>
    <w:p w:rsidR="0030705C" w:rsidRPr="00A84959" w:rsidRDefault="0030705C" w:rsidP="0030705C">
      <w:pPr>
        <w:pStyle w:val="Item"/>
      </w:pPr>
      <w:r w:rsidRPr="00A84959">
        <w:t>Repeal the paragraphs, substitute:</w:t>
      </w:r>
    </w:p>
    <w:p w:rsidR="0030705C" w:rsidRPr="00A84959" w:rsidRDefault="0030705C" w:rsidP="0030705C">
      <w:pPr>
        <w:pStyle w:val="paragraph"/>
      </w:pPr>
      <w:r w:rsidRPr="00A84959">
        <w:tab/>
        <w:t>(a)</w:t>
      </w:r>
      <w:r w:rsidRPr="00A84959">
        <w:tab/>
        <w:t>if the aircraft is required to be registered—the aircraft must be registered;</w:t>
      </w:r>
    </w:p>
    <w:p w:rsidR="0030705C" w:rsidRPr="00A84959" w:rsidRDefault="0030705C" w:rsidP="0030705C">
      <w:pPr>
        <w:pStyle w:val="paragraph"/>
      </w:pPr>
      <w:r w:rsidRPr="00A84959">
        <w:tab/>
        <w:t>(b)</w:t>
      </w:r>
      <w:r w:rsidRPr="00A84959">
        <w:tab/>
        <w:t>the aircraft must have a certificate of airworthiness or special flight permit;</w:t>
      </w:r>
    </w:p>
    <w:p w:rsidR="0030705C" w:rsidRPr="00A84959" w:rsidRDefault="0030705C" w:rsidP="0030705C">
      <w:pPr>
        <w:pStyle w:val="paragraph"/>
      </w:pPr>
      <w:r w:rsidRPr="00A84959">
        <w:tab/>
        <w:t>(c)</w:t>
      </w:r>
      <w:r w:rsidRPr="00A84959">
        <w:tab/>
        <w:t xml:space="preserve">the aircraft must meet the requirements prescribed by the </w:t>
      </w:r>
      <w:r w:rsidR="00B27C55" w:rsidRPr="00A84959">
        <w:t>Part 4</w:t>
      </w:r>
      <w:r w:rsidRPr="00A84959">
        <w:t>5 Manual of Standards (</w:t>
      </w:r>
      <w:r w:rsidR="002B731F" w:rsidRPr="00A84959">
        <w:t>d</w:t>
      </w:r>
      <w:r w:rsidRPr="00A84959">
        <w:t>isplay of nationality marks, registration marks and aircraft registration identification plates);</w:t>
      </w:r>
    </w:p>
    <w:p w:rsidR="0054166D" w:rsidRPr="00A84959" w:rsidRDefault="0030705C" w:rsidP="0030705C">
      <w:pPr>
        <w:pStyle w:val="paragraph"/>
      </w:pPr>
      <w:r w:rsidRPr="00A84959">
        <w:tab/>
        <w:t>(d)</w:t>
      </w:r>
      <w:r w:rsidRPr="00A84959">
        <w:tab/>
        <w:t xml:space="preserve">if </w:t>
      </w:r>
      <w:r w:rsidR="00B27C55" w:rsidRPr="00A84959">
        <w:t>Part 4</w:t>
      </w:r>
      <w:r w:rsidRPr="00A84959">
        <w:t>2</w:t>
      </w:r>
      <w:r w:rsidR="0054166D" w:rsidRPr="00A84959">
        <w:t xml:space="preserve"> does not apply to the aircraft:</w:t>
      </w:r>
    </w:p>
    <w:p w:rsidR="0054166D" w:rsidRPr="00A84959" w:rsidRDefault="0054166D" w:rsidP="0054166D">
      <w:pPr>
        <w:pStyle w:val="paragraphsub"/>
      </w:pPr>
      <w:r w:rsidRPr="00A84959">
        <w:tab/>
        <w:t>(i)</w:t>
      </w:r>
      <w:r w:rsidRPr="00A84959">
        <w:tab/>
        <w:t>a maintenance release, or other document approved for use under these Regulations as an alternative to a maintenance release, must be in force for the aircraft; and</w:t>
      </w:r>
    </w:p>
    <w:p w:rsidR="0030705C" w:rsidRPr="00A84959" w:rsidRDefault="0054166D" w:rsidP="0054166D">
      <w:pPr>
        <w:pStyle w:val="paragraphsub"/>
      </w:pPr>
      <w:r w:rsidRPr="00A84959">
        <w:tab/>
        <w:t>(ii)</w:t>
      </w:r>
      <w:r w:rsidRPr="00A84959">
        <w:tab/>
      </w:r>
      <w:r w:rsidR="0030705C" w:rsidRPr="00A84959">
        <w:t>the flight must comply with any condition that is set out or referred to in the maintenance release or other document approved for use as an alternative to the maintenance release;</w:t>
      </w:r>
    </w:p>
    <w:p w:rsidR="0030705C" w:rsidRPr="00A84959" w:rsidRDefault="00C3215A" w:rsidP="0030705C">
      <w:pPr>
        <w:pStyle w:val="ItemHead"/>
      </w:pPr>
      <w:r w:rsidRPr="00A84959">
        <w:t>205</w:t>
      </w:r>
      <w:r w:rsidR="0030705C" w:rsidRPr="00A84959">
        <w:t xml:space="preserve">  At the end of </w:t>
      </w:r>
      <w:r w:rsidR="006107EB" w:rsidRPr="00A84959">
        <w:t>subregulation 9</w:t>
      </w:r>
      <w:r w:rsidR="0030705C" w:rsidRPr="00A84959">
        <w:t>1</w:t>
      </w:r>
      <w:r w:rsidR="00D26552" w:rsidRPr="00A84959">
        <w:t>.</w:t>
      </w:r>
      <w:r w:rsidR="0030705C" w:rsidRPr="00A84959">
        <w:t>145(2)</w:t>
      </w:r>
    </w:p>
    <w:p w:rsidR="0030705C" w:rsidRPr="00A84959" w:rsidRDefault="0030705C" w:rsidP="0030705C">
      <w:pPr>
        <w:pStyle w:val="Item"/>
      </w:pPr>
      <w:r w:rsidRPr="00A84959">
        <w:t>Add:</w:t>
      </w:r>
    </w:p>
    <w:p w:rsidR="0030705C" w:rsidRPr="00A84959" w:rsidRDefault="0030705C" w:rsidP="0030705C">
      <w:pPr>
        <w:pStyle w:val="notetext"/>
      </w:pPr>
      <w:r w:rsidRPr="00A84959">
        <w:t>Note:</w:t>
      </w:r>
      <w:r w:rsidRPr="00A84959">
        <w:tab/>
        <w:t xml:space="preserve">CASA or an authorised person may direct that these requirements do not apply to an aircraft with a special flight permit: see </w:t>
      </w:r>
      <w:r w:rsidR="006107EB" w:rsidRPr="00A84959">
        <w:t>regulation 2</w:t>
      </w:r>
      <w:r w:rsidRPr="00A84959">
        <w:t>1</w:t>
      </w:r>
      <w:r w:rsidR="00D26552" w:rsidRPr="00A84959">
        <w:t>.</w:t>
      </w:r>
      <w:r w:rsidRPr="00A84959">
        <w:t>197</w:t>
      </w:r>
      <w:r w:rsidR="00D26552" w:rsidRPr="00A84959">
        <w:t>.</w:t>
      </w:r>
    </w:p>
    <w:p w:rsidR="003F0987" w:rsidRPr="00A84959" w:rsidRDefault="00C3215A" w:rsidP="003F0987">
      <w:pPr>
        <w:pStyle w:val="ItemHead"/>
      </w:pPr>
      <w:r w:rsidRPr="00A84959">
        <w:t>206</w:t>
      </w:r>
      <w:r w:rsidR="003F0987" w:rsidRPr="00A84959">
        <w:t xml:space="preserve">  </w:t>
      </w:r>
      <w:r w:rsidR="006107EB" w:rsidRPr="00A84959">
        <w:t>Subparagraph 9</w:t>
      </w:r>
      <w:r w:rsidR="003F0987" w:rsidRPr="00A84959">
        <w:t>1</w:t>
      </w:r>
      <w:r w:rsidR="00D26552" w:rsidRPr="00A84959">
        <w:t>.</w:t>
      </w:r>
      <w:r w:rsidR="003F0987" w:rsidRPr="00A84959">
        <w:t>745(2)(d)(i)</w:t>
      </w:r>
    </w:p>
    <w:p w:rsidR="003F0987" w:rsidRPr="00A84959" w:rsidRDefault="003F0987" w:rsidP="003F0987">
      <w:pPr>
        <w:pStyle w:val="Item"/>
      </w:pPr>
      <w:r w:rsidRPr="00A84959">
        <w:t>Omit “</w:t>
      </w:r>
      <w:r w:rsidR="002B731F" w:rsidRPr="00A84959">
        <w:t xml:space="preserve">a </w:t>
      </w:r>
      <w:r w:rsidRPr="00A84959">
        <w:t>provisionally certificated aircraft”, substitute “an aircraft for which a provisional certificate of airworthiness is in force”</w:t>
      </w:r>
      <w:r w:rsidR="00D26552" w:rsidRPr="00A84959">
        <w:t>.</w:t>
      </w:r>
    </w:p>
    <w:p w:rsidR="00E028DF" w:rsidRPr="00A84959" w:rsidRDefault="00C3215A" w:rsidP="00E028DF">
      <w:pPr>
        <w:pStyle w:val="ItemHead"/>
      </w:pPr>
      <w:r w:rsidRPr="00A84959">
        <w:t>207</w:t>
      </w:r>
      <w:r w:rsidR="00E028DF" w:rsidRPr="00A84959">
        <w:t xml:space="preserve">  </w:t>
      </w:r>
      <w:r w:rsidR="006107EB" w:rsidRPr="00A84959">
        <w:t>Paragraph 9</w:t>
      </w:r>
      <w:r w:rsidR="00E028DF" w:rsidRPr="00A84959">
        <w:t>1</w:t>
      </w:r>
      <w:r w:rsidR="00D26552" w:rsidRPr="00A84959">
        <w:t>.</w:t>
      </w:r>
      <w:r w:rsidR="00E028DF" w:rsidRPr="00A84959">
        <w:t>850(2)(c)</w:t>
      </w:r>
    </w:p>
    <w:p w:rsidR="00E028DF" w:rsidRPr="00A84959" w:rsidRDefault="00E028DF" w:rsidP="00E028DF">
      <w:pPr>
        <w:pStyle w:val="Item"/>
      </w:pPr>
      <w:r w:rsidRPr="00A84959">
        <w:t>After “operation”, insert “or a balloon transport operation”</w:t>
      </w:r>
      <w:r w:rsidR="00D26552" w:rsidRPr="00A84959">
        <w:t>.</w:t>
      </w:r>
    </w:p>
    <w:p w:rsidR="003F0987" w:rsidRPr="00A84959" w:rsidRDefault="00C3215A" w:rsidP="003F0987">
      <w:pPr>
        <w:pStyle w:val="ItemHead"/>
      </w:pPr>
      <w:r w:rsidRPr="00A84959">
        <w:lastRenderedPageBreak/>
        <w:t>208</w:t>
      </w:r>
      <w:r w:rsidR="003F0987" w:rsidRPr="00A84959">
        <w:t xml:space="preserve">  </w:t>
      </w:r>
      <w:r w:rsidR="006107EB" w:rsidRPr="00A84959">
        <w:t>Paragraph 9</w:t>
      </w:r>
      <w:r w:rsidR="003F0987" w:rsidRPr="00A84959">
        <w:t>1</w:t>
      </w:r>
      <w:r w:rsidR="00D26552" w:rsidRPr="00A84959">
        <w:t>.</w:t>
      </w:r>
      <w:r w:rsidR="003F0987" w:rsidRPr="00A84959">
        <w:t>865(1)(a)</w:t>
      </w:r>
    </w:p>
    <w:p w:rsidR="003F0987" w:rsidRPr="00A84959" w:rsidRDefault="003F0987" w:rsidP="003F0987">
      <w:pPr>
        <w:pStyle w:val="Item"/>
      </w:pPr>
      <w:r w:rsidRPr="00A84959">
        <w:t>Omit “the aircraft is provisionally certificated”, substitute “only a provisional certificate of airworthiness has been issued for the aircraft”</w:t>
      </w:r>
      <w:r w:rsidR="00D26552" w:rsidRPr="00A84959">
        <w:t>.</w:t>
      </w:r>
    </w:p>
    <w:p w:rsidR="003F0987" w:rsidRPr="00A84959" w:rsidRDefault="00C3215A" w:rsidP="003F0987">
      <w:pPr>
        <w:pStyle w:val="ItemHead"/>
      </w:pPr>
      <w:r w:rsidRPr="00A84959">
        <w:t>209</w:t>
      </w:r>
      <w:r w:rsidR="003F0987" w:rsidRPr="00A84959">
        <w:t xml:space="preserve">  </w:t>
      </w:r>
      <w:r w:rsidR="00B27C55" w:rsidRPr="00A84959">
        <w:t>Sub</w:t>
      </w:r>
      <w:r w:rsidR="006107EB" w:rsidRPr="00A84959">
        <w:t>regulation 9</w:t>
      </w:r>
      <w:r w:rsidR="003F0987" w:rsidRPr="00A84959">
        <w:t>1</w:t>
      </w:r>
      <w:r w:rsidR="00D26552" w:rsidRPr="00A84959">
        <w:t>.</w:t>
      </w:r>
      <w:r w:rsidR="003F0987" w:rsidRPr="00A84959">
        <w:t>870(1)</w:t>
      </w:r>
    </w:p>
    <w:p w:rsidR="003F0987" w:rsidRPr="00A84959" w:rsidRDefault="003F0987" w:rsidP="003F0987">
      <w:pPr>
        <w:pStyle w:val="Item"/>
      </w:pPr>
      <w:r w:rsidRPr="00A84959">
        <w:t>Omit “a provisionally certificated aircraft”, substitute “an aircraft for which a provisional certificate of airworthiness is in force”</w:t>
      </w:r>
      <w:r w:rsidR="00D26552" w:rsidRPr="00A84959">
        <w:t>.</w:t>
      </w:r>
    </w:p>
    <w:p w:rsidR="00250179" w:rsidRPr="00A84959" w:rsidRDefault="00C3215A" w:rsidP="003F0987">
      <w:pPr>
        <w:pStyle w:val="ItemHead"/>
      </w:pPr>
      <w:r w:rsidRPr="00A84959">
        <w:t>210</w:t>
      </w:r>
      <w:r w:rsidR="00250179" w:rsidRPr="00A84959">
        <w:t xml:space="preserve">  Sub</w:t>
      </w:r>
      <w:r w:rsidR="006107EB" w:rsidRPr="00A84959">
        <w:t>regulation 9</w:t>
      </w:r>
      <w:r w:rsidR="00250179" w:rsidRPr="00A84959">
        <w:t>1</w:t>
      </w:r>
      <w:r w:rsidR="00D26552" w:rsidRPr="00A84959">
        <w:t>.</w:t>
      </w:r>
      <w:r w:rsidR="00250179" w:rsidRPr="00A84959">
        <w:t>900(4)</w:t>
      </w:r>
    </w:p>
    <w:p w:rsidR="00250179" w:rsidRPr="00A84959" w:rsidRDefault="00250179" w:rsidP="00250179">
      <w:pPr>
        <w:pStyle w:val="Item"/>
      </w:pPr>
      <w:r w:rsidRPr="00A84959">
        <w:t>Omit “a person”, substitute “an authorised person”</w:t>
      </w:r>
      <w:r w:rsidR="00D26552" w:rsidRPr="00A84959">
        <w:t>.</w:t>
      </w:r>
    </w:p>
    <w:p w:rsidR="003F0987" w:rsidRPr="00A84959" w:rsidRDefault="00C3215A" w:rsidP="003F0987">
      <w:pPr>
        <w:pStyle w:val="ItemHead"/>
      </w:pPr>
      <w:r w:rsidRPr="00A84959">
        <w:t>211</w:t>
      </w:r>
      <w:r w:rsidR="003F0987" w:rsidRPr="00A84959">
        <w:t xml:space="preserve">  </w:t>
      </w:r>
      <w:r w:rsidR="00B27C55" w:rsidRPr="00A84959">
        <w:t>Regulation 9</w:t>
      </w:r>
      <w:r w:rsidR="003F0987" w:rsidRPr="00A84959">
        <w:t>2</w:t>
      </w:r>
      <w:r w:rsidR="00D26552" w:rsidRPr="00A84959">
        <w:t>.</w:t>
      </w:r>
      <w:r w:rsidR="003F0987" w:rsidRPr="00A84959">
        <w:t>165 (heading)</w:t>
      </w:r>
    </w:p>
    <w:p w:rsidR="003F0987" w:rsidRPr="00A84959" w:rsidRDefault="003F0987" w:rsidP="003F0987">
      <w:pPr>
        <w:pStyle w:val="Item"/>
      </w:pPr>
      <w:r w:rsidRPr="00A84959">
        <w:t>Repeal the heading, substitute:</w:t>
      </w:r>
    </w:p>
    <w:p w:rsidR="003F0987" w:rsidRPr="00A84959" w:rsidRDefault="003F0987" w:rsidP="003F0987">
      <w:pPr>
        <w:pStyle w:val="ActHead5"/>
      </w:pPr>
      <w:bookmarkStart w:id="29" w:name="_Toc57381089"/>
      <w:r w:rsidRPr="00727D7E">
        <w:rPr>
          <w:rStyle w:val="CharSectno"/>
        </w:rPr>
        <w:t>92</w:t>
      </w:r>
      <w:r w:rsidR="00D26552" w:rsidRPr="00727D7E">
        <w:rPr>
          <w:rStyle w:val="CharSectno"/>
        </w:rPr>
        <w:t>.</w:t>
      </w:r>
      <w:r w:rsidRPr="00727D7E">
        <w:rPr>
          <w:rStyle w:val="CharSectno"/>
        </w:rPr>
        <w:t>165</w:t>
      </w:r>
      <w:r w:rsidRPr="00A84959">
        <w:t xml:space="preserve">  Goods carried by external load</w:t>
      </w:r>
      <w:bookmarkEnd w:id="29"/>
    </w:p>
    <w:p w:rsidR="003F0987" w:rsidRPr="00A84959" w:rsidRDefault="00C3215A" w:rsidP="003F0987">
      <w:pPr>
        <w:pStyle w:val="ItemHead"/>
      </w:pPr>
      <w:r w:rsidRPr="00A84959">
        <w:t>212</w:t>
      </w:r>
      <w:r w:rsidR="003F0987" w:rsidRPr="00A84959">
        <w:t xml:space="preserve">  </w:t>
      </w:r>
      <w:r w:rsidR="00B27C55" w:rsidRPr="00A84959">
        <w:t>Regulation 9</w:t>
      </w:r>
      <w:r w:rsidR="003F0987" w:rsidRPr="00A84959">
        <w:t>2</w:t>
      </w:r>
      <w:r w:rsidR="00D26552" w:rsidRPr="00A84959">
        <w:t>.</w:t>
      </w:r>
      <w:r w:rsidR="003F0987" w:rsidRPr="00A84959">
        <w:t>165</w:t>
      </w:r>
    </w:p>
    <w:p w:rsidR="003F0987" w:rsidRPr="00A84959" w:rsidRDefault="003F0987" w:rsidP="003F0987">
      <w:pPr>
        <w:pStyle w:val="Item"/>
      </w:pPr>
      <w:r w:rsidRPr="00A84959">
        <w:t>Omit “that is a helicopter”, substitute “that is a rotorcraft”</w:t>
      </w:r>
      <w:r w:rsidR="00D26552" w:rsidRPr="00A84959">
        <w:t>.</w:t>
      </w:r>
    </w:p>
    <w:p w:rsidR="003F0987" w:rsidRPr="00A84959" w:rsidRDefault="00C3215A" w:rsidP="003F0987">
      <w:pPr>
        <w:pStyle w:val="ItemHead"/>
      </w:pPr>
      <w:r w:rsidRPr="00A84959">
        <w:t>213</w:t>
      </w:r>
      <w:r w:rsidR="003F0987" w:rsidRPr="00A84959">
        <w:t xml:space="preserve">  </w:t>
      </w:r>
      <w:r w:rsidR="006107EB" w:rsidRPr="00A84959">
        <w:t>Paragraph 9</w:t>
      </w:r>
      <w:r w:rsidR="003F0987" w:rsidRPr="00A84959">
        <w:t>2</w:t>
      </w:r>
      <w:r w:rsidR="00D26552" w:rsidRPr="00A84959">
        <w:t>.</w:t>
      </w:r>
      <w:r w:rsidR="003F0987" w:rsidRPr="00A84959">
        <w:t>165(a)</w:t>
      </w:r>
    </w:p>
    <w:p w:rsidR="003F0987" w:rsidRPr="00A84959" w:rsidRDefault="003F0987" w:rsidP="003F0987">
      <w:pPr>
        <w:pStyle w:val="Item"/>
      </w:pPr>
      <w:r w:rsidRPr="00A84959">
        <w:t>Omit “helicopter”, substitute “rotorcraft”</w:t>
      </w:r>
      <w:r w:rsidR="00D26552" w:rsidRPr="00A84959">
        <w:t>.</w:t>
      </w:r>
    </w:p>
    <w:p w:rsidR="003F0987" w:rsidRPr="00A84959" w:rsidRDefault="00C3215A" w:rsidP="003F0987">
      <w:pPr>
        <w:pStyle w:val="ItemHead"/>
      </w:pPr>
      <w:r w:rsidRPr="00A84959">
        <w:t>214</w:t>
      </w:r>
      <w:r w:rsidR="003F0987" w:rsidRPr="00A84959">
        <w:t xml:space="preserve">  </w:t>
      </w:r>
      <w:r w:rsidR="006107EB" w:rsidRPr="00A84959">
        <w:t>Subparagraph 9</w:t>
      </w:r>
      <w:r w:rsidR="003F0987" w:rsidRPr="00A84959">
        <w:t>2</w:t>
      </w:r>
      <w:r w:rsidR="00D26552" w:rsidRPr="00A84959">
        <w:t>.</w:t>
      </w:r>
      <w:r w:rsidR="003F0987" w:rsidRPr="00A84959">
        <w:t>165(b)(i)</w:t>
      </w:r>
    </w:p>
    <w:p w:rsidR="003F0987" w:rsidRPr="00A84959" w:rsidRDefault="003F0987" w:rsidP="003F0987">
      <w:pPr>
        <w:pStyle w:val="Item"/>
      </w:pPr>
      <w:r w:rsidRPr="00A84959">
        <w:t>Omit “a slung load”, substitute “an external load”</w:t>
      </w:r>
      <w:r w:rsidR="00D26552" w:rsidRPr="00A84959">
        <w:t>.</w:t>
      </w:r>
    </w:p>
    <w:p w:rsidR="003F0987" w:rsidRPr="00A84959" w:rsidRDefault="00C3215A" w:rsidP="003F0987">
      <w:pPr>
        <w:pStyle w:val="ItemHead"/>
      </w:pPr>
      <w:r w:rsidRPr="00A84959">
        <w:t>215</w:t>
      </w:r>
      <w:r w:rsidR="003F0987" w:rsidRPr="00A84959">
        <w:t xml:space="preserve">  </w:t>
      </w:r>
      <w:r w:rsidR="006107EB" w:rsidRPr="00A84959">
        <w:t>Paragraph 9</w:t>
      </w:r>
      <w:r w:rsidR="003F0987" w:rsidRPr="00A84959">
        <w:t>2</w:t>
      </w:r>
      <w:r w:rsidR="00D26552" w:rsidRPr="00A84959">
        <w:t>.</w:t>
      </w:r>
      <w:r w:rsidR="003F0987" w:rsidRPr="00A84959">
        <w:t>165(c)</w:t>
      </w:r>
    </w:p>
    <w:p w:rsidR="003F0987" w:rsidRPr="00A84959" w:rsidRDefault="003F0987" w:rsidP="003F0987">
      <w:pPr>
        <w:pStyle w:val="Item"/>
      </w:pPr>
      <w:r w:rsidRPr="00A84959">
        <w:t>Omit “operating crew”, substitute “crew members”</w:t>
      </w:r>
      <w:r w:rsidR="00D26552" w:rsidRPr="00A84959">
        <w:t>.</w:t>
      </w:r>
    </w:p>
    <w:p w:rsidR="003F0987" w:rsidRPr="00A84959" w:rsidRDefault="00C3215A" w:rsidP="003F0987">
      <w:pPr>
        <w:pStyle w:val="ItemHead"/>
      </w:pPr>
      <w:r w:rsidRPr="00A84959">
        <w:t>216</w:t>
      </w:r>
      <w:r w:rsidR="003F0987" w:rsidRPr="00A84959">
        <w:t xml:space="preserve">  </w:t>
      </w:r>
      <w:r w:rsidR="006107EB" w:rsidRPr="00A84959">
        <w:t>Paragraph 9</w:t>
      </w:r>
      <w:r w:rsidR="003F0987" w:rsidRPr="00A84959">
        <w:t>2</w:t>
      </w:r>
      <w:r w:rsidR="00D26552" w:rsidRPr="00A84959">
        <w:t>.</w:t>
      </w:r>
      <w:r w:rsidR="003F0987" w:rsidRPr="00A84959">
        <w:t>165(c)</w:t>
      </w:r>
    </w:p>
    <w:p w:rsidR="003F0987" w:rsidRPr="00A84959" w:rsidRDefault="003F0987" w:rsidP="003F0987">
      <w:pPr>
        <w:pStyle w:val="Item"/>
      </w:pPr>
      <w:r w:rsidRPr="00A84959">
        <w:t>Omit “helicopter”, substitute “rotorcraft”</w:t>
      </w:r>
      <w:r w:rsidR="00D26552" w:rsidRPr="00A84959">
        <w:t>.</w:t>
      </w:r>
    </w:p>
    <w:p w:rsidR="003F0987" w:rsidRPr="00A84959" w:rsidRDefault="00C3215A" w:rsidP="003F0987">
      <w:pPr>
        <w:pStyle w:val="ItemHead"/>
      </w:pPr>
      <w:r w:rsidRPr="00A84959">
        <w:t>217</w:t>
      </w:r>
      <w:r w:rsidR="003F0987" w:rsidRPr="00A84959">
        <w:t xml:space="preserve">  </w:t>
      </w:r>
      <w:r w:rsidR="006107EB" w:rsidRPr="00A84959">
        <w:t>Paragraph 9</w:t>
      </w:r>
      <w:r w:rsidR="003F0987" w:rsidRPr="00A84959">
        <w:t>2</w:t>
      </w:r>
      <w:r w:rsidR="00D26552" w:rsidRPr="00A84959">
        <w:t>.</w:t>
      </w:r>
      <w:r w:rsidR="003F0987" w:rsidRPr="00A84959">
        <w:t>165(d)</w:t>
      </w:r>
    </w:p>
    <w:p w:rsidR="003F0987" w:rsidRPr="00A84959" w:rsidRDefault="003F0987" w:rsidP="003F0987">
      <w:pPr>
        <w:pStyle w:val="Item"/>
      </w:pPr>
      <w:r w:rsidRPr="00A84959">
        <w:t>Omit “helicopter’s”, substitute “rotorcraft’s”</w:t>
      </w:r>
      <w:r w:rsidR="00D26552" w:rsidRPr="00A84959">
        <w:t>.</w:t>
      </w:r>
    </w:p>
    <w:p w:rsidR="003F0987" w:rsidRPr="00A84959" w:rsidRDefault="00C3215A" w:rsidP="003F0987">
      <w:pPr>
        <w:pStyle w:val="ItemHead"/>
      </w:pPr>
      <w:r w:rsidRPr="00A84959">
        <w:t>218</w:t>
      </w:r>
      <w:r w:rsidR="003F0987" w:rsidRPr="00A84959">
        <w:t xml:space="preserve">  </w:t>
      </w:r>
      <w:r w:rsidR="006107EB" w:rsidRPr="00A84959">
        <w:t>Paragraph 9</w:t>
      </w:r>
      <w:r w:rsidR="003F0987" w:rsidRPr="00A84959">
        <w:t>2</w:t>
      </w:r>
      <w:r w:rsidR="00D26552" w:rsidRPr="00A84959">
        <w:t>.</w:t>
      </w:r>
      <w:r w:rsidR="003F0987" w:rsidRPr="00A84959">
        <w:t>165(e)</w:t>
      </w:r>
    </w:p>
    <w:p w:rsidR="003F0987" w:rsidRPr="00A84959" w:rsidRDefault="003F0987" w:rsidP="003F0987">
      <w:pPr>
        <w:pStyle w:val="Item"/>
      </w:pPr>
      <w:r w:rsidRPr="00A84959">
        <w:t>Repeal the paragraph, substitute:</w:t>
      </w:r>
    </w:p>
    <w:p w:rsidR="003F0987" w:rsidRPr="00A84959" w:rsidRDefault="00250179" w:rsidP="003F0987">
      <w:pPr>
        <w:pStyle w:val="paragraph"/>
      </w:pPr>
      <w:r w:rsidRPr="00A84959">
        <w:tab/>
        <w:t>(e)</w:t>
      </w:r>
      <w:r w:rsidRPr="00A84959">
        <w:tab/>
      </w:r>
      <w:r w:rsidR="001131C2" w:rsidRPr="00A84959">
        <w:t>the rotorcraft is being used to conduct an external load operation in accordance with the requirements of these Regulations that apply in relation to the rotorcraft</w:t>
      </w:r>
      <w:r w:rsidR="00D26552" w:rsidRPr="00A84959">
        <w:t>.</w:t>
      </w:r>
    </w:p>
    <w:p w:rsidR="00010337" w:rsidRPr="00A84959" w:rsidRDefault="00C3215A" w:rsidP="00010337">
      <w:pPr>
        <w:pStyle w:val="ItemHead"/>
      </w:pPr>
      <w:r w:rsidRPr="00A84959">
        <w:t>219</w:t>
      </w:r>
      <w:r w:rsidR="00010337" w:rsidRPr="00A84959">
        <w:t xml:space="preserve">  Regulation 92</w:t>
      </w:r>
      <w:r w:rsidR="00D26552" w:rsidRPr="00A84959">
        <w:t>.</w:t>
      </w:r>
      <w:r w:rsidR="00010337" w:rsidRPr="00A84959">
        <w:t>165 (note)</w:t>
      </w:r>
    </w:p>
    <w:p w:rsidR="00010337" w:rsidRPr="00A84959" w:rsidRDefault="00010337" w:rsidP="00010337">
      <w:pPr>
        <w:pStyle w:val="Item"/>
      </w:pPr>
      <w:r w:rsidRPr="00A84959">
        <w:t>Repeal the note, substitute:</w:t>
      </w:r>
    </w:p>
    <w:p w:rsidR="003F0987" w:rsidRPr="00A84959" w:rsidRDefault="003F0987" w:rsidP="003F0987">
      <w:pPr>
        <w:pStyle w:val="notetext"/>
      </w:pPr>
      <w:r w:rsidRPr="00A84959">
        <w:t>Note:</w:t>
      </w:r>
      <w:r w:rsidRPr="00A84959">
        <w:tab/>
        <w:t xml:space="preserve">See </w:t>
      </w:r>
      <w:r w:rsidR="006107EB" w:rsidRPr="00A84959">
        <w:t>Part 1</w:t>
      </w:r>
      <w:r w:rsidRPr="00A84959">
        <w:t xml:space="preserve">33 in relation to requirements that apply to external load operations that are part of a medical transport operation and </w:t>
      </w:r>
      <w:r w:rsidR="006107EB" w:rsidRPr="00A84959">
        <w:t>Part 1</w:t>
      </w:r>
      <w:r w:rsidRPr="00A84959">
        <w:t>38 in relation to requirements that apply to external load operations that involve an aerial work operation</w:t>
      </w:r>
      <w:r w:rsidR="00D26552" w:rsidRPr="00A84959">
        <w:t>.</w:t>
      </w:r>
    </w:p>
    <w:p w:rsidR="0054581B" w:rsidRPr="00A84959" w:rsidRDefault="00C3215A" w:rsidP="0054581B">
      <w:pPr>
        <w:pStyle w:val="ItemHead"/>
      </w:pPr>
      <w:r w:rsidRPr="00A84959">
        <w:lastRenderedPageBreak/>
        <w:t>220</w:t>
      </w:r>
      <w:r w:rsidR="0054581B" w:rsidRPr="00A84959">
        <w:t xml:space="preserve">  Paragraphs 92</w:t>
      </w:r>
      <w:r w:rsidR="00D26552" w:rsidRPr="00A84959">
        <w:t>.</w:t>
      </w:r>
      <w:r w:rsidR="0054581B" w:rsidRPr="00A84959">
        <w:t>195(1)(b) and (2)(b)</w:t>
      </w:r>
    </w:p>
    <w:p w:rsidR="0054581B" w:rsidRPr="00A84959" w:rsidRDefault="0054581B" w:rsidP="0054581B">
      <w:pPr>
        <w:pStyle w:val="Item"/>
      </w:pPr>
      <w:r w:rsidRPr="00A84959">
        <w:t xml:space="preserve">Omit “an aircraft engaged in regular public transport operations”, substitute “a prescribed aircraft (within the meaning of section 9 of the </w:t>
      </w:r>
      <w:r w:rsidRPr="00A84959">
        <w:rPr>
          <w:i/>
        </w:rPr>
        <w:t>Aviation Transport Security Act 2004</w:t>
      </w:r>
      <w:r w:rsidRPr="00A84959">
        <w:t>)”</w:t>
      </w:r>
      <w:r w:rsidR="00D26552" w:rsidRPr="00A84959">
        <w:t>.</w:t>
      </w:r>
    </w:p>
    <w:p w:rsidR="00542BA0" w:rsidRPr="00A84959" w:rsidRDefault="00C3215A" w:rsidP="00542BA0">
      <w:pPr>
        <w:pStyle w:val="ItemHead"/>
      </w:pPr>
      <w:r w:rsidRPr="00A84959">
        <w:t>221</w:t>
      </w:r>
      <w:r w:rsidR="00542BA0" w:rsidRPr="00A84959">
        <w:t xml:space="preserve">  Paragraphs 99</w:t>
      </w:r>
      <w:r w:rsidR="00D26552" w:rsidRPr="00A84959">
        <w:t>.</w:t>
      </w:r>
      <w:r w:rsidR="00542BA0" w:rsidRPr="00A84959">
        <w:t>015(2)(i) and (j)</w:t>
      </w:r>
    </w:p>
    <w:p w:rsidR="00542BA0" w:rsidRPr="00A84959" w:rsidRDefault="00542BA0" w:rsidP="00542BA0">
      <w:pPr>
        <w:pStyle w:val="Item"/>
      </w:pPr>
      <w:r w:rsidRPr="00A84959">
        <w:t>Omit “air traffic controller licence”, substitute “ATC licence”</w:t>
      </w:r>
      <w:r w:rsidR="00D26552" w:rsidRPr="00A84959">
        <w:t>.</w:t>
      </w:r>
    </w:p>
    <w:p w:rsidR="004003AB" w:rsidRPr="00A84959" w:rsidRDefault="00C3215A" w:rsidP="004003AB">
      <w:pPr>
        <w:pStyle w:val="ItemHead"/>
      </w:pPr>
      <w:r w:rsidRPr="00A84959">
        <w:t>222</w:t>
      </w:r>
      <w:r w:rsidR="004003AB" w:rsidRPr="00A84959">
        <w:t xml:space="preserve">  </w:t>
      </w:r>
      <w:r w:rsidR="006107EB" w:rsidRPr="00A84959">
        <w:t>Regulation 1</w:t>
      </w:r>
      <w:r w:rsidR="004003AB" w:rsidRPr="00A84959">
        <w:t>01</w:t>
      </w:r>
      <w:r w:rsidR="00D26552" w:rsidRPr="00A84959">
        <w:t>.</w:t>
      </w:r>
      <w:r w:rsidR="004003AB" w:rsidRPr="00A84959">
        <w:t>020</w:t>
      </w:r>
    </w:p>
    <w:p w:rsidR="004003AB" w:rsidRPr="00A84959" w:rsidRDefault="004003AB" w:rsidP="004003AB">
      <w:pPr>
        <w:pStyle w:val="Item"/>
      </w:pPr>
      <w:r w:rsidRPr="00A84959">
        <w:t>Omit “7, 9, 10, 11, 12, 13”, substitute “9, 10”</w:t>
      </w:r>
      <w:r w:rsidR="00D26552" w:rsidRPr="00A84959">
        <w:t>.</w:t>
      </w:r>
    </w:p>
    <w:p w:rsidR="00E028DF" w:rsidRPr="00A84959" w:rsidRDefault="00C3215A" w:rsidP="00E028DF">
      <w:pPr>
        <w:pStyle w:val="ItemHead"/>
      </w:pPr>
      <w:r w:rsidRPr="00A84959">
        <w:t>223</w:t>
      </w:r>
      <w:r w:rsidR="00E028DF" w:rsidRPr="00A84959">
        <w:t xml:space="preserve">  </w:t>
      </w:r>
      <w:r w:rsidR="006107EB" w:rsidRPr="00A84959">
        <w:t>Subregulation 1</w:t>
      </w:r>
      <w:r w:rsidR="00E028DF" w:rsidRPr="00A84959">
        <w:t>01</w:t>
      </w:r>
      <w:r w:rsidR="00D26552" w:rsidRPr="00A84959">
        <w:t>.</w:t>
      </w:r>
      <w:r w:rsidR="00E028DF" w:rsidRPr="00A84959">
        <w:t xml:space="preserve">105(1) (definition of </w:t>
      </w:r>
      <w:r w:rsidR="00E028DF" w:rsidRPr="00A84959">
        <w:rPr>
          <w:i/>
        </w:rPr>
        <w:t>tethered balloon</w:t>
      </w:r>
      <w:r w:rsidR="00E028DF" w:rsidRPr="00A84959">
        <w:t>)</w:t>
      </w:r>
    </w:p>
    <w:p w:rsidR="00E028DF" w:rsidRPr="00A84959" w:rsidRDefault="00E028DF" w:rsidP="00E028DF">
      <w:pPr>
        <w:pStyle w:val="Item"/>
      </w:pPr>
      <w:r w:rsidRPr="00A84959">
        <w:t>Omit “a balloon”, substitute “an unmanned balloon”</w:t>
      </w:r>
      <w:r w:rsidR="00D26552" w:rsidRPr="00A84959">
        <w:t>.</w:t>
      </w:r>
    </w:p>
    <w:p w:rsidR="00522F47" w:rsidRPr="00A84959" w:rsidRDefault="00C3215A" w:rsidP="00522F47">
      <w:pPr>
        <w:pStyle w:val="ItemHead"/>
      </w:pPr>
      <w:r w:rsidRPr="00A84959">
        <w:t>224</w:t>
      </w:r>
      <w:r w:rsidR="00522F47" w:rsidRPr="00A84959">
        <w:t xml:space="preserve">  </w:t>
      </w:r>
      <w:r w:rsidR="006107EB" w:rsidRPr="00A84959">
        <w:t>Subregulation 1</w:t>
      </w:r>
      <w:r w:rsidR="00522F47" w:rsidRPr="00A84959">
        <w:t>01</w:t>
      </w:r>
      <w:r w:rsidR="00D26552" w:rsidRPr="00A84959">
        <w:t>.</w:t>
      </w:r>
      <w:r w:rsidR="00522F47" w:rsidRPr="00A84959">
        <w:t>285(2) (</w:t>
      </w:r>
      <w:r w:rsidR="006107EB" w:rsidRPr="00A84959">
        <w:t>paragraph (</w:t>
      </w:r>
      <w:r w:rsidR="00522F47" w:rsidRPr="00A84959">
        <w:t xml:space="preserve">c) of the definition of </w:t>
      </w:r>
      <w:r w:rsidR="00522F47" w:rsidRPr="00A84959">
        <w:rPr>
          <w:i/>
        </w:rPr>
        <w:t>relevant qualification</w:t>
      </w:r>
      <w:r w:rsidR="00522F47" w:rsidRPr="00A84959">
        <w:t>)</w:t>
      </w:r>
    </w:p>
    <w:p w:rsidR="00522F47" w:rsidRPr="00A84959" w:rsidRDefault="00522F47" w:rsidP="00522F47">
      <w:pPr>
        <w:pStyle w:val="Item"/>
      </w:pPr>
      <w:r w:rsidRPr="00A84959">
        <w:t>Repeal the paragraph, substitute:</w:t>
      </w:r>
    </w:p>
    <w:p w:rsidR="00522F47" w:rsidRPr="00A84959" w:rsidRDefault="00522F47" w:rsidP="00522F47">
      <w:pPr>
        <w:pStyle w:val="paragraph"/>
      </w:pPr>
      <w:r w:rsidRPr="00A84959">
        <w:tab/>
        <w:t>(c)</w:t>
      </w:r>
      <w:r w:rsidRPr="00A84959">
        <w:tab/>
        <w:t>an ATC licence;</w:t>
      </w:r>
    </w:p>
    <w:p w:rsidR="00522F47" w:rsidRPr="00A84959" w:rsidRDefault="00C3215A" w:rsidP="00522F47">
      <w:pPr>
        <w:pStyle w:val="ItemHead"/>
      </w:pPr>
      <w:r w:rsidRPr="00A84959">
        <w:t>225</w:t>
      </w:r>
      <w:r w:rsidR="00522F47" w:rsidRPr="00A84959">
        <w:t xml:space="preserve">  </w:t>
      </w:r>
      <w:r w:rsidR="006107EB" w:rsidRPr="00A84959">
        <w:t>Subregulation 1</w:t>
      </w:r>
      <w:r w:rsidR="00522F47" w:rsidRPr="00A84959">
        <w:t>01</w:t>
      </w:r>
      <w:r w:rsidR="00D26552" w:rsidRPr="00A84959">
        <w:t>.</w:t>
      </w:r>
      <w:r w:rsidR="00522F47" w:rsidRPr="00A84959">
        <w:t>285(7)</w:t>
      </w:r>
    </w:p>
    <w:p w:rsidR="00522F47" w:rsidRPr="00A84959" w:rsidRDefault="00522F47" w:rsidP="00522F47">
      <w:pPr>
        <w:pStyle w:val="Item"/>
      </w:pPr>
      <w:r w:rsidRPr="00A84959">
        <w:t xml:space="preserve">Omit “specified under </w:t>
      </w:r>
      <w:r w:rsidR="006107EB" w:rsidRPr="00A84959">
        <w:t>paragraph 9</w:t>
      </w:r>
      <w:r w:rsidRPr="00A84959">
        <w:t xml:space="preserve">9A(3)(b) of CAR for a particular area or aerodrome”, substitute “prescribed by the </w:t>
      </w:r>
      <w:r w:rsidR="006107EB" w:rsidRPr="00A84959">
        <w:t>Part 9</w:t>
      </w:r>
      <w:r w:rsidRPr="00A84959">
        <w:t xml:space="preserve">1 Manual of Standards for the purposes of </w:t>
      </w:r>
      <w:r w:rsidR="006107EB" w:rsidRPr="00A84959">
        <w:t>subregulation 9</w:t>
      </w:r>
      <w:r w:rsidRPr="00A84959">
        <w:t>1</w:t>
      </w:r>
      <w:r w:rsidR="00D26552" w:rsidRPr="00A84959">
        <w:t>.</w:t>
      </w:r>
      <w:r w:rsidRPr="00A84959">
        <w:t xml:space="preserve">255(1) or </w:t>
      </w:r>
      <w:r w:rsidR="006107EB" w:rsidRPr="00A84959">
        <w:t>paragraph 9</w:t>
      </w:r>
      <w:r w:rsidRPr="00A84959">
        <w:t>1</w:t>
      </w:r>
      <w:bookmarkStart w:id="30" w:name="BK_S3P25L28C52"/>
      <w:bookmarkEnd w:id="30"/>
      <w:r w:rsidR="00D26552" w:rsidRPr="00A84959">
        <w:t>.</w:t>
      </w:r>
      <w:r w:rsidRPr="00A84959">
        <w:t>630(1)(b)”</w:t>
      </w:r>
      <w:r w:rsidR="00D26552" w:rsidRPr="00A84959">
        <w:t>.</w:t>
      </w:r>
    </w:p>
    <w:p w:rsidR="00542BA0" w:rsidRPr="00A84959" w:rsidRDefault="00C3215A" w:rsidP="00542BA0">
      <w:pPr>
        <w:pStyle w:val="ItemHead"/>
      </w:pPr>
      <w:r w:rsidRPr="00A84959">
        <w:t>226</w:t>
      </w:r>
      <w:r w:rsidR="00542BA0" w:rsidRPr="00A84959">
        <w:t xml:space="preserve">  Paragraphs 101</w:t>
      </w:r>
      <w:r w:rsidR="00D26552" w:rsidRPr="00A84959">
        <w:t>.</w:t>
      </w:r>
      <w:r w:rsidR="00542BA0" w:rsidRPr="00A84959">
        <w:t>290(1)(a), 101</w:t>
      </w:r>
      <w:r w:rsidR="00D26552" w:rsidRPr="00A84959">
        <w:t>.</w:t>
      </w:r>
      <w:r w:rsidR="00542BA0" w:rsidRPr="00A84959">
        <w:t>295(3)(c) and 101</w:t>
      </w:r>
      <w:r w:rsidR="00D26552" w:rsidRPr="00A84959">
        <w:t>.</w:t>
      </w:r>
      <w:r w:rsidR="00542BA0" w:rsidRPr="00A84959">
        <w:t>300(3)(c)</w:t>
      </w:r>
    </w:p>
    <w:p w:rsidR="00542BA0" w:rsidRPr="00A84959" w:rsidRDefault="00542BA0" w:rsidP="00542BA0">
      <w:pPr>
        <w:pStyle w:val="Item"/>
      </w:pPr>
      <w:r w:rsidRPr="00A84959">
        <w:t>Omit “air traffic control licence” (wherever occurring), substitute “ATC licence”</w:t>
      </w:r>
      <w:r w:rsidR="00D26552" w:rsidRPr="00A84959">
        <w:t>.</w:t>
      </w:r>
    </w:p>
    <w:p w:rsidR="000A67F0" w:rsidRPr="00A84959" w:rsidRDefault="00C3215A" w:rsidP="000A67F0">
      <w:pPr>
        <w:pStyle w:val="ItemHead"/>
      </w:pPr>
      <w:r w:rsidRPr="00A84959">
        <w:t>227</w:t>
      </w:r>
      <w:r w:rsidR="000A67F0" w:rsidRPr="00A84959">
        <w:t xml:space="preserve">  After </w:t>
      </w:r>
      <w:r w:rsidR="006107EB" w:rsidRPr="00A84959">
        <w:t>subregulation 1</w:t>
      </w:r>
      <w:r w:rsidR="000A67F0" w:rsidRPr="00A84959">
        <w:t>03</w:t>
      </w:r>
      <w:r w:rsidR="00D26552" w:rsidRPr="00A84959">
        <w:t>.</w:t>
      </w:r>
      <w:r w:rsidR="000A67F0" w:rsidRPr="00A84959">
        <w:t>005(2)</w:t>
      </w:r>
    </w:p>
    <w:p w:rsidR="000A67F0" w:rsidRPr="00A84959" w:rsidRDefault="000A67F0" w:rsidP="000A67F0">
      <w:pPr>
        <w:pStyle w:val="Item"/>
      </w:pPr>
      <w:r w:rsidRPr="00A84959">
        <w:t>Insert:</w:t>
      </w:r>
    </w:p>
    <w:p w:rsidR="000A67F0" w:rsidRPr="00A84959" w:rsidRDefault="000A67F0" w:rsidP="000A67F0">
      <w:pPr>
        <w:pStyle w:val="subsection"/>
      </w:pPr>
      <w:r w:rsidRPr="00A84959">
        <w:tab/>
        <w:t>(2A)</w:t>
      </w:r>
      <w:r w:rsidRPr="00A84959">
        <w:tab/>
        <w:t>Despite subregulation (1), this Part does not apply to the operation of a touring motor glider if:</w:t>
      </w:r>
    </w:p>
    <w:p w:rsidR="000A67F0" w:rsidRPr="00A84959" w:rsidRDefault="000A67F0" w:rsidP="000A67F0">
      <w:pPr>
        <w:pStyle w:val="paragraph"/>
      </w:pPr>
      <w:r w:rsidRPr="00A84959">
        <w:tab/>
        <w:t>(a)</w:t>
      </w:r>
      <w:r w:rsidRPr="00A84959">
        <w:tab/>
        <w:t>the touring motor glider is registered; and</w:t>
      </w:r>
    </w:p>
    <w:p w:rsidR="000A67F0" w:rsidRPr="00A84959" w:rsidRDefault="000A67F0" w:rsidP="000A67F0">
      <w:pPr>
        <w:pStyle w:val="paragraph"/>
      </w:pPr>
      <w:r w:rsidRPr="00A84959">
        <w:tab/>
        <w:t>(b)</w:t>
      </w:r>
      <w:r w:rsidRPr="00A84959">
        <w:tab/>
        <w:t xml:space="preserve">the touring motor glider is being operated solely under </w:t>
      </w:r>
      <w:r w:rsidR="006107EB" w:rsidRPr="00A84959">
        <w:t>Part 9</w:t>
      </w:r>
      <w:r w:rsidRPr="00A84959">
        <w:t>1 during a flight; and</w:t>
      </w:r>
    </w:p>
    <w:p w:rsidR="000A67F0" w:rsidRPr="00A84959" w:rsidRDefault="000A67F0" w:rsidP="000A67F0">
      <w:pPr>
        <w:pStyle w:val="paragraph"/>
      </w:pPr>
      <w:r w:rsidRPr="00A84959">
        <w:tab/>
        <w:t>(c)</w:t>
      </w:r>
      <w:r w:rsidRPr="00A84959">
        <w:tab/>
        <w:t>either:</w:t>
      </w:r>
    </w:p>
    <w:p w:rsidR="000A67F0" w:rsidRPr="00A84959" w:rsidRDefault="000A67F0" w:rsidP="000A67F0">
      <w:pPr>
        <w:pStyle w:val="paragraphsub"/>
      </w:pPr>
      <w:r w:rsidRPr="00A84959">
        <w:tab/>
        <w:t>(i)</w:t>
      </w:r>
      <w:r w:rsidRPr="00A84959">
        <w:tab/>
        <w:t>the pilot in command for the flight is exercising the privileges of a pilot licence with an aeroplane category rating; or</w:t>
      </w:r>
    </w:p>
    <w:p w:rsidR="000A67F0" w:rsidRPr="00A84959" w:rsidRDefault="000A67F0" w:rsidP="000A67F0">
      <w:pPr>
        <w:pStyle w:val="paragraphsub"/>
      </w:pPr>
      <w:r w:rsidRPr="00A84959">
        <w:tab/>
        <w:t>(ii)</w:t>
      </w:r>
      <w:r w:rsidRPr="00A84959">
        <w:tab/>
        <w:t>the pilot in command for the flight holds an approval under regulation 61</w:t>
      </w:r>
      <w:r w:rsidR="00D26552" w:rsidRPr="00A84959">
        <w:t>.</w:t>
      </w:r>
      <w:r w:rsidRPr="00A84959">
        <w:t>040 for paragraph 61</w:t>
      </w:r>
      <w:bookmarkStart w:id="31" w:name="BK_S3P26L4C35"/>
      <w:bookmarkEnd w:id="31"/>
      <w:r w:rsidR="00D26552" w:rsidRPr="00A84959">
        <w:t>.</w:t>
      </w:r>
      <w:r w:rsidRPr="00A84959">
        <w:t>1515(1)(b)</w:t>
      </w:r>
      <w:r w:rsidR="00D26552" w:rsidRPr="00A84959">
        <w:t>.</w:t>
      </w:r>
    </w:p>
    <w:p w:rsidR="000A67F0" w:rsidRPr="00A84959" w:rsidRDefault="00C3215A" w:rsidP="000A67F0">
      <w:pPr>
        <w:pStyle w:val="ItemHead"/>
      </w:pPr>
      <w:r w:rsidRPr="00A84959">
        <w:t>228</w:t>
      </w:r>
      <w:r w:rsidR="000A67F0" w:rsidRPr="00A84959">
        <w:t xml:space="preserve">  After </w:t>
      </w:r>
      <w:r w:rsidR="006107EB" w:rsidRPr="00A84959">
        <w:t>subparagraph 1</w:t>
      </w:r>
      <w:r w:rsidR="000A67F0" w:rsidRPr="00A84959">
        <w:t>03</w:t>
      </w:r>
      <w:r w:rsidR="00D26552" w:rsidRPr="00A84959">
        <w:t>.</w:t>
      </w:r>
      <w:r w:rsidR="000A67F0" w:rsidRPr="00A84959">
        <w:t>005(4)(b)(iv)</w:t>
      </w:r>
    </w:p>
    <w:p w:rsidR="000A67F0" w:rsidRPr="00A84959" w:rsidRDefault="000A67F0" w:rsidP="000A67F0">
      <w:pPr>
        <w:pStyle w:val="Item"/>
      </w:pPr>
      <w:r w:rsidRPr="00A84959">
        <w:t>Insert:</w:t>
      </w:r>
    </w:p>
    <w:p w:rsidR="000A67F0" w:rsidRPr="00A84959" w:rsidRDefault="000A67F0" w:rsidP="000A67F0">
      <w:pPr>
        <w:pStyle w:val="paragraphsub"/>
      </w:pPr>
      <w:r w:rsidRPr="00A84959">
        <w:tab/>
        <w:t>(iva)</w:t>
      </w:r>
      <w:r w:rsidRPr="00A84959">
        <w:tab/>
        <w:t>a touring motor glider;</w:t>
      </w:r>
    </w:p>
    <w:p w:rsidR="000A67F0" w:rsidRPr="00A84959" w:rsidRDefault="00C3215A" w:rsidP="000A67F0">
      <w:pPr>
        <w:pStyle w:val="ItemHead"/>
      </w:pPr>
      <w:r w:rsidRPr="00A84959">
        <w:t>229</w:t>
      </w:r>
      <w:r w:rsidR="000A67F0" w:rsidRPr="00A84959">
        <w:t xml:space="preserve">  </w:t>
      </w:r>
      <w:r w:rsidR="006107EB" w:rsidRPr="00A84959">
        <w:t>Paragraph 1</w:t>
      </w:r>
      <w:r w:rsidR="000A67F0" w:rsidRPr="00A84959">
        <w:t>03</w:t>
      </w:r>
      <w:r w:rsidR="00D26552" w:rsidRPr="00A84959">
        <w:t>.</w:t>
      </w:r>
      <w:r w:rsidR="000A67F0" w:rsidRPr="00A84959">
        <w:t>025(2)(a)</w:t>
      </w:r>
    </w:p>
    <w:p w:rsidR="000A67F0" w:rsidRPr="00A84959" w:rsidRDefault="000A67F0" w:rsidP="000A67F0">
      <w:pPr>
        <w:pStyle w:val="Item"/>
      </w:pPr>
      <w:r w:rsidRPr="00A84959">
        <w:t>Omit “or powered paraglider”, substitute “, powered paraglider or registered touring motor glider”</w:t>
      </w:r>
      <w:r w:rsidR="00D26552" w:rsidRPr="00A84959">
        <w:t>.</w:t>
      </w:r>
    </w:p>
    <w:p w:rsidR="000A67F0" w:rsidRPr="00A84959" w:rsidRDefault="00C3215A" w:rsidP="000A67F0">
      <w:pPr>
        <w:pStyle w:val="ItemHead"/>
      </w:pPr>
      <w:r w:rsidRPr="00A84959">
        <w:lastRenderedPageBreak/>
        <w:t>230</w:t>
      </w:r>
      <w:r w:rsidR="000A67F0" w:rsidRPr="00A84959">
        <w:t xml:space="preserve">  </w:t>
      </w:r>
      <w:r w:rsidR="006107EB" w:rsidRPr="00A84959">
        <w:t>Regulation 1</w:t>
      </w:r>
      <w:r w:rsidR="000A67F0" w:rsidRPr="00A84959">
        <w:t>03</w:t>
      </w:r>
      <w:r w:rsidR="00D26552" w:rsidRPr="00A84959">
        <w:t>.</w:t>
      </w:r>
      <w:r w:rsidR="000A67F0" w:rsidRPr="00A84959">
        <w:t>100</w:t>
      </w:r>
    </w:p>
    <w:p w:rsidR="000A67F0" w:rsidRPr="00A84959" w:rsidRDefault="000A67F0" w:rsidP="000A67F0">
      <w:pPr>
        <w:pStyle w:val="Item"/>
      </w:pPr>
      <w:r w:rsidRPr="00A84959">
        <w:t>Repeal the regulation, substitute:</w:t>
      </w:r>
    </w:p>
    <w:p w:rsidR="000A67F0" w:rsidRPr="00A84959" w:rsidRDefault="000A67F0" w:rsidP="000A67F0">
      <w:pPr>
        <w:pStyle w:val="ActHead5"/>
      </w:pPr>
      <w:bookmarkStart w:id="32" w:name="_Toc57381090"/>
      <w:r w:rsidRPr="00727D7E">
        <w:rPr>
          <w:rStyle w:val="CharSectno"/>
        </w:rPr>
        <w:t>103</w:t>
      </w:r>
      <w:r w:rsidR="00D26552" w:rsidRPr="00727D7E">
        <w:rPr>
          <w:rStyle w:val="CharSectno"/>
        </w:rPr>
        <w:t>.</w:t>
      </w:r>
      <w:r w:rsidRPr="00727D7E">
        <w:rPr>
          <w:rStyle w:val="CharSectno"/>
        </w:rPr>
        <w:t>100</w:t>
      </w:r>
      <w:r w:rsidRPr="00A84959">
        <w:t xml:space="preserve">  Application of CAR Parts 4 to 4D</w:t>
      </w:r>
      <w:bookmarkEnd w:id="32"/>
    </w:p>
    <w:p w:rsidR="000A67F0" w:rsidRPr="00A84959" w:rsidRDefault="000A67F0" w:rsidP="000A67F0">
      <w:pPr>
        <w:pStyle w:val="subsection"/>
      </w:pPr>
      <w:r w:rsidRPr="00A84959">
        <w:tab/>
        <w:t>(1)</w:t>
      </w:r>
      <w:r w:rsidRPr="00A84959">
        <w:tab/>
        <w:t xml:space="preserve">Parts 4 and 4A of CAR do not apply to a </w:t>
      </w:r>
      <w:r w:rsidR="006107EB" w:rsidRPr="00A84959">
        <w:t>Part 1</w:t>
      </w:r>
      <w:r w:rsidRPr="00A84959">
        <w:t>03 aircraft unless:</w:t>
      </w:r>
    </w:p>
    <w:p w:rsidR="000A67F0" w:rsidRPr="00A84959" w:rsidRDefault="000A67F0" w:rsidP="000A67F0">
      <w:pPr>
        <w:pStyle w:val="paragraph"/>
      </w:pPr>
      <w:r w:rsidRPr="00A84959">
        <w:tab/>
        <w:t>(a)</w:t>
      </w:r>
      <w:r w:rsidRPr="00A84959">
        <w:tab/>
        <w:t xml:space="preserve">the aircraft is listed with a </w:t>
      </w:r>
      <w:r w:rsidR="006107EB" w:rsidRPr="00A84959">
        <w:t>Part 1</w:t>
      </w:r>
      <w:r w:rsidRPr="00A84959">
        <w:t>03 ASAO; and</w:t>
      </w:r>
    </w:p>
    <w:p w:rsidR="000A67F0" w:rsidRPr="00A84959" w:rsidRDefault="000A67F0" w:rsidP="000A67F0">
      <w:pPr>
        <w:pStyle w:val="paragraph"/>
      </w:pPr>
      <w:r w:rsidRPr="00A84959">
        <w:tab/>
        <w:t>(b)</w:t>
      </w:r>
      <w:r w:rsidRPr="00A84959">
        <w:tab/>
        <w:t>a standard certificate of airworthiness is in force in relation to the aircraft</w:t>
      </w:r>
      <w:r w:rsidR="00D26552" w:rsidRPr="00A84959">
        <w:t>.</w:t>
      </w:r>
    </w:p>
    <w:p w:rsidR="000A67F0" w:rsidRPr="00A84959" w:rsidRDefault="000A67F0" w:rsidP="000A67F0">
      <w:pPr>
        <w:pStyle w:val="subsection"/>
      </w:pPr>
      <w:r w:rsidRPr="00A84959">
        <w:tab/>
        <w:t>(2)</w:t>
      </w:r>
      <w:r w:rsidRPr="00A84959">
        <w:tab/>
        <w:t xml:space="preserve">Parts 4B, 4C and 4D of CAR do not apply to a </w:t>
      </w:r>
      <w:r w:rsidR="006107EB" w:rsidRPr="00A84959">
        <w:t>Part 1</w:t>
      </w:r>
      <w:r w:rsidRPr="00A84959">
        <w:t>03 aircraft unless:</w:t>
      </w:r>
    </w:p>
    <w:p w:rsidR="000A67F0" w:rsidRPr="00A84959" w:rsidRDefault="000A67F0" w:rsidP="000A67F0">
      <w:pPr>
        <w:pStyle w:val="paragraph"/>
      </w:pPr>
      <w:r w:rsidRPr="00A84959">
        <w:tab/>
        <w:t>(a)</w:t>
      </w:r>
      <w:r w:rsidRPr="00A84959">
        <w:tab/>
        <w:t>a standard certificate of airworthiness is in force in relation to the aircraft; and</w:t>
      </w:r>
    </w:p>
    <w:p w:rsidR="000A67F0" w:rsidRPr="00A84959" w:rsidRDefault="000A67F0" w:rsidP="000A67F0">
      <w:pPr>
        <w:pStyle w:val="paragraph"/>
      </w:pPr>
      <w:r w:rsidRPr="00A84959">
        <w:tab/>
        <w:t>(b)</w:t>
      </w:r>
      <w:r w:rsidRPr="00A84959">
        <w:tab/>
        <w:t>the aircraft is:</w:t>
      </w:r>
    </w:p>
    <w:p w:rsidR="000A67F0" w:rsidRPr="00A84959" w:rsidRDefault="000A67F0" w:rsidP="000A67F0">
      <w:pPr>
        <w:pStyle w:val="paragraphsub"/>
      </w:pPr>
      <w:r w:rsidRPr="00A84959">
        <w:tab/>
        <w:t>(i)</w:t>
      </w:r>
      <w:r w:rsidRPr="00A84959">
        <w:tab/>
        <w:t>a sailplane; or</w:t>
      </w:r>
    </w:p>
    <w:p w:rsidR="000A67F0" w:rsidRPr="00A84959" w:rsidRDefault="000A67F0" w:rsidP="000A67F0">
      <w:pPr>
        <w:pStyle w:val="paragraphsub"/>
      </w:pPr>
      <w:r w:rsidRPr="00A84959">
        <w:tab/>
        <w:t>(ii)</w:t>
      </w:r>
      <w:r w:rsidRPr="00A84959">
        <w:tab/>
        <w:t xml:space="preserve">listed with a </w:t>
      </w:r>
      <w:r w:rsidR="006107EB" w:rsidRPr="00A84959">
        <w:t>Part 1</w:t>
      </w:r>
      <w:r w:rsidRPr="00A84959">
        <w:t>03 ASAO</w:t>
      </w:r>
      <w:r w:rsidR="00D26552" w:rsidRPr="00A84959">
        <w:t>.</w:t>
      </w:r>
    </w:p>
    <w:p w:rsidR="000A67F0" w:rsidRPr="00A84959" w:rsidRDefault="00C3215A" w:rsidP="000A67F0">
      <w:pPr>
        <w:pStyle w:val="ItemHead"/>
      </w:pPr>
      <w:r w:rsidRPr="00A84959">
        <w:t>231</w:t>
      </w:r>
      <w:r w:rsidR="000A67F0" w:rsidRPr="00A84959">
        <w:t xml:space="preserve">  </w:t>
      </w:r>
      <w:r w:rsidR="006107EB" w:rsidRPr="00A84959">
        <w:t>Subregulation 1</w:t>
      </w:r>
      <w:r w:rsidR="000A67F0" w:rsidRPr="00A84959">
        <w:t>05</w:t>
      </w:r>
      <w:r w:rsidR="00D26552" w:rsidRPr="00A84959">
        <w:t>.</w:t>
      </w:r>
      <w:r w:rsidR="000A67F0" w:rsidRPr="00A84959">
        <w:t>085(2)</w:t>
      </w:r>
    </w:p>
    <w:p w:rsidR="000A67F0" w:rsidRPr="00A84959" w:rsidRDefault="000A67F0" w:rsidP="000A67F0">
      <w:pPr>
        <w:pStyle w:val="Item"/>
      </w:pPr>
      <w:r w:rsidRPr="00A84959">
        <w:t>Omit “The pilot in command of the aircraft contravenes”, substitute “The operator and the pilot in command of an aircraft each contravene”</w:t>
      </w:r>
      <w:r w:rsidR="00D26552" w:rsidRPr="00A84959">
        <w:t>.</w:t>
      </w:r>
    </w:p>
    <w:p w:rsidR="00C60EC1" w:rsidRPr="00A84959" w:rsidRDefault="00C3215A" w:rsidP="00C60EC1">
      <w:pPr>
        <w:pStyle w:val="ItemHead"/>
      </w:pPr>
      <w:r w:rsidRPr="00A84959">
        <w:t>232</w:t>
      </w:r>
      <w:r w:rsidR="00C60EC1" w:rsidRPr="00A84959">
        <w:t xml:space="preserve">  At the end of </w:t>
      </w:r>
      <w:r w:rsidR="006107EB" w:rsidRPr="00A84959">
        <w:t>regulation 1</w:t>
      </w:r>
      <w:r w:rsidR="00C60EC1" w:rsidRPr="00A84959">
        <w:t>17</w:t>
      </w:r>
      <w:r w:rsidR="00D26552" w:rsidRPr="00A84959">
        <w:t>.</w:t>
      </w:r>
      <w:r w:rsidR="00C60EC1" w:rsidRPr="00A84959">
        <w:t>005</w:t>
      </w:r>
    </w:p>
    <w:p w:rsidR="00C60EC1" w:rsidRPr="00A84959" w:rsidRDefault="00C60EC1" w:rsidP="00C60EC1">
      <w:pPr>
        <w:pStyle w:val="Item"/>
      </w:pPr>
      <w:r w:rsidRPr="00A84959">
        <w:t>Add:</w:t>
      </w:r>
    </w:p>
    <w:p w:rsidR="00C60EC1" w:rsidRPr="00A84959" w:rsidRDefault="00C60EC1" w:rsidP="00C60EC1">
      <w:pPr>
        <w:pStyle w:val="paragraph"/>
      </w:pPr>
      <w:r w:rsidRPr="00A84959">
        <w:tab/>
        <w:t>; and (c)</w:t>
      </w:r>
      <w:r w:rsidRPr="00A84959">
        <w:tab/>
        <w:t>not providing statistical information about aircraft; and</w:t>
      </w:r>
    </w:p>
    <w:p w:rsidR="00C60EC1" w:rsidRPr="00A84959" w:rsidRDefault="00C60EC1" w:rsidP="00C60EC1">
      <w:pPr>
        <w:pStyle w:val="paragraph"/>
      </w:pPr>
      <w:r w:rsidRPr="00A84959">
        <w:tab/>
        <w:t>(d)</w:t>
      </w:r>
      <w:r w:rsidRPr="00A84959">
        <w:tab/>
        <w:t>not providing traffic reports</w:t>
      </w:r>
      <w:r w:rsidR="00D26552" w:rsidRPr="00A84959">
        <w:t>.</w:t>
      </w:r>
    </w:p>
    <w:p w:rsidR="00C60EC1" w:rsidRPr="00A84959" w:rsidRDefault="00C3215A" w:rsidP="00C60EC1">
      <w:pPr>
        <w:pStyle w:val="ItemHead"/>
      </w:pPr>
      <w:r w:rsidRPr="00A84959">
        <w:t>233</w:t>
      </w:r>
      <w:r w:rsidR="00C60EC1" w:rsidRPr="00A84959">
        <w:t xml:space="preserve">  At the end of </w:t>
      </w:r>
      <w:r w:rsidR="006107EB" w:rsidRPr="00A84959">
        <w:t>subregulation 1</w:t>
      </w:r>
      <w:r w:rsidR="00C60EC1" w:rsidRPr="00A84959">
        <w:t>17</w:t>
      </w:r>
      <w:r w:rsidR="00D26552" w:rsidRPr="00A84959">
        <w:t>.</w:t>
      </w:r>
      <w:r w:rsidR="00C60EC1" w:rsidRPr="00A84959">
        <w:t>015(2)</w:t>
      </w:r>
    </w:p>
    <w:p w:rsidR="00C60EC1" w:rsidRPr="00A84959" w:rsidRDefault="00C60EC1" w:rsidP="00C60EC1">
      <w:pPr>
        <w:pStyle w:val="Item"/>
      </w:pPr>
      <w:r w:rsidRPr="00A84959">
        <w:t>Add:</w:t>
      </w:r>
    </w:p>
    <w:p w:rsidR="00EC0D1F" w:rsidRPr="00A84959" w:rsidRDefault="00C60EC1" w:rsidP="00C60EC1">
      <w:pPr>
        <w:pStyle w:val="paragraph"/>
      </w:pPr>
      <w:r w:rsidRPr="00A84959">
        <w:tab/>
        <w:t>; (e)</w:t>
      </w:r>
      <w:r w:rsidRPr="00A84959">
        <w:tab/>
        <w:t>the holder of an aerial work certificate</w:t>
      </w:r>
      <w:r w:rsidR="00EC0D1F" w:rsidRPr="00A84959">
        <w:t>;</w:t>
      </w:r>
    </w:p>
    <w:p w:rsidR="00C60EC1" w:rsidRPr="00A84959" w:rsidRDefault="00EC0D1F" w:rsidP="00C60EC1">
      <w:pPr>
        <w:pStyle w:val="paragraph"/>
      </w:pPr>
      <w:r w:rsidRPr="00A84959">
        <w:tab/>
        <w:t>(f)</w:t>
      </w:r>
      <w:r w:rsidRPr="00A84959">
        <w:tab/>
        <w:t xml:space="preserve">the holder of an approval under </w:t>
      </w:r>
      <w:r w:rsidR="006107EB" w:rsidRPr="00A84959">
        <w:t>regulation 1</w:t>
      </w:r>
      <w:r w:rsidRPr="00A84959">
        <w:t>31</w:t>
      </w:r>
      <w:r w:rsidR="00D26552" w:rsidRPr="00A84959">
        <w:t>.</w:t>
      </w:r>
      <w:r w:rsidRPr="00A84959">
        <w:t>035 to conduct a specialised balloon operation</w:t>
      </w:r>
      <w:r w:rsidR="00D26552" w:rsidRPr="00A84959">
        <w:t>.</w:t>
      </w:r>
    </w:p>
    <w:p w:rsidR="00C60EC1" w:rsidRPr="00A84959" w:rsidRDefault="00C3215A" w:rsidP="00C60EC1">
      <w:pPr>
        <w:pStyle w:val="ItemHead"/>
      </w:pPr>
      <w:r w:rsidRPr="00A84959">
        <w:t>234</w:t>
      </w:r>
      <w:r w:rsidR="00C60EC1" w:rsidRPr="00A84959">
        <w:t xml:space="preserve">  At the end of </w:t>
      </w:r>
      <w:r w:rsidR="006107EB" w:rsidRPr="00A84959">
        <w:t>Part 1</w:t>
      </w:r>
      <w:r w:rsidR="00C60EC1" w:rsidRPr="00A84959">
        <w:t>17</w:t>
      </w:r>
    </w:p>
    <w:p w:rsidR="00C60EC1" w:rsidRPr="00A84959" w:rsidRDefault="00C60EC1" w:rsidP="00C60EC1">
      <w:pPr>
        <w:pStyle w:val="Item"/>
      </w:pPr>
      <w:r w:rsidRPr="00A84959">
        <w:t>Add:</w:t>
      </w:r>
    </w:p>
    <w:p w:rsidR="00C60EC1" w:rsidRPr="00A84959" w:rsidRDefault="00C60EC1" w:rsidP="00C60EC1">
      <w:pPr>
        <w:pStyle w:val="ActHead5"/>
      </w:pPr>
      <w:bookmarkStart w:id="33" w:name="_Toc57381091"/>
      <w:r w:rsidRPr="00727D7E">
        <w:rPr>
          <w:rStyle w:val="CharSectno"/>
        </w:rPr>
        <w:t>117</w:t>
      </w:r>
      <w:r w:rsidR="00D26552" w:rsidRPr="00727D7E">
        <w:rPr>
          <w:rStyle w:val="CharSectno"/>
        </w:rPr>
        <w:t>.</w:t>
      </w:r>
      <w:r w:rsidRPr="00727D7E">
        <w:rPr>
          <w:rStyle w:val="CharSectno"/>
        </w:rPr>
        <w:t>020</w:t>
      </w:r>
      <w:r w:rsidRPr="00A84959">
        <w:t xml:space="preserve">  Owner</w:t>
      </w:r>
      <w:r w:rsidR="00AF6B4E" w:rsidRPr="00A84959">
        <w:t xml:space="preserve"> or registered operator</w:t>
      </w:r>
      <w:r w:rsidRPr="00A84959">
        <w:t xml:space="preserve"> to provide information about aircraft</w:t>
      </w:r>
      <w:bookmarkEnd w:id="33"/>
    </w:p>
    <w:p w:rsidR="00C60EC1" w:rsidRPr="00A84959" w:rsidRDefault="00B51F2A" w:rsidP="00C60EC1">
      <w:pPr>
        <w:pStyle w:val="subsection"/>
      </w:pPr>
      <w:r w:rsidRPr="00A84959">
        <w:tab/>
        <w:t>(1)</w:t>
      </w:r>
      <w:r w:rsidRPr="00A84959">
        <w:tab/>
        <w:t xml:space="preserve">CASA may, </w:t>
      </w:r>
      <w:r w:rsidR="00C60EC1" w:rsidRPr="00A84959">
        <w:t>by written notice given to</w:t>
      </w:r>
      <w:r w:rsidRPr="00A84959">
        <w:t xml:space="preserve"> the owner of an aircraft</w:t>
      </w:r>
      <w:r w:rsidR="001131C2" w:rsidRPr="00A84959">
        <w:t xml:space="preserve"> </w:t>
      </w:r>
      <w:r w:rsidRPr="00A84959">
        <w:t xml:space="preserve">or the registered operator </w:t>
      </w:r>
      <w:r w:rsidR="00FF111E" w:rsidRPr="00A84959">
        <w:t xml:space="preserve">of the aircraft </w:t>
      </w:r>
      <w:r w:rsidRPr="00A84959">
        <w:t>if the owner is not the registered operator of the aircraft</w:t>
      </w:r>
      <w:r w:rsidR="00127111" w:rsidRPr="00A84959">
        <w:t xml:space="preserve">, </w:t>
      </w:r>
      <w:r w:rsidR="00C60EC1" w:rsidRPr="00A84959">
        <w:t>direct the person to:</w:t>
      </w:r>
    </w:p>
    <w:p w:rsidR="00C60EC1" w:rsidRPr="00A84959" w:rsidRDefault="00C60EC1" w:rsidP="00C60EC1">
      <w:pPr>
        <w:pStyle w:val="paragraph"/>
      </w:pPr>
      <w:r w:rsidRPr="00A84959">
        <w:tab/>
        <w:t>(a)</w:t>
      </w:r>
      <w:r w:rsidRPr="00A84959">
        <w:tab/>
        <w:t>collect specified statistical and other information</w:t>
      </w:r>
      <w:r w:rsidRPr="00A84959">
        <w:rPr>
          <w:i/>
        </w:rPr>
        <w:t xml:space="preserve"> </w:t>
      </w:r>
      <w:r w:rsidRPr="00A84959">
        <w:t xml:space="preserve">relating to </w:t>
      </w:r>
      <w:r w:rsidR="00B51F2A" w:rsidRPr="00A84959">
        <w:t>the</w:t>
      </w:r>
      <w:r w:rsidRPr="00A84959">
        <w:t xml:space="preserve"> aircraft, including information in relation to any of the following:</w:t>
      </w:r>
    </w:p>
    <w:p w:rsidR="00C60EC1" w:rsidRPr="00A84959" w:rsidRDefault="00C60EC1" w:rsidP="00C60EC1">
      <w:pPr>
        <w:pStyle w:val="paragraphsub"/>
      </w:pPr>
      <w:r w:rsidRPr="00A84959">
        <w:tab/>
        <w:t>(i)</w:t>
      </w:r>
      <w:r w:rsidRPr="00A84959">
        <w:tab/>
        <w:t>operations of the aircraft;</w:t>
      </w:r>
    </w:p>
    <w:p w:rsidR="00C60EC1" w:rsidRPr="00A84959" w:rsidRDefault="00C60EC1" w:rsidP="00C60EC1">
      <w:pPr>
        <w:pStyle w:val="paragraphsub"/>
      </w:pPr>
      <w:r w:rsidRPr="00A84959">
        <w:tab/>
        <w:t>(ii)</w:t>
      </w:r>
      <w:r w:rsidRPr="00A84959">
        <w:tab/>
        <w:t>passengers or cargo carried by the aircraft;</w:t>
      </w:r>
    </w:p>
    <w:p w:rsidR="00C60EC1" w:rsidRPr="00A84959" w:rsidRDefault="00C60EC1" w:rsidP="00C60EC1">
      <w:pPr>
        <w:pStyle w:val="paragraphsub"/>
      </w:pPr>
      <w:r w:rsidRPr="00A84959">
        <w:tab/>
        <w:t>(iii)</w:t>
      </w:r>
      <w:r w:rsidRPr="00A84959">
        <w:tab/>
        <w:t>crew members of the aircraft;</w:t>
      </w:r>
    </w:p>
    <w:p w:rsidR="00C60EC1" w:rsidRPr="00A84959" w:rsidRDefault="00C60EC1" w:rsidP="00C60EC1">
      <w:pPr>
        <w:pStyle w:val="paragraphsub"/>
      </w:pPr>
      <w:r w:rsidRPr="00A84959">
        <w:tab/>
        <w:t>(iv)</w:t>
      </w:r>
      <w:r w:rsidRPr="00A84959">
        <w:tab/>
        <w:t>modifications, repairs, damage or defects in the aircraft; and</w:t>
      </w:r>
    </w:p>
    <w:p w:rsidR="00C60EC1" w:rsidRPr="00A84959" w:rsidRDefault="00C60EC1" w:rsidP="00C60EC1">
      <w:pPr>
        <w:pStyle w:val="paragraph"/>
      </w:pPr>
      <w:r w:rsidRPr="00A84959">
        <w:tab/>
        <w:t>(b)</w:t>
      </w:r>
      <w:r w:rsidRPr="00A84959">
        <w:tab/>
        <w:t>provide the information to CASA within the time stated in the notice</w:t>
      </w:r>
      <w:r w:rsidR="00D26552" w:rsidRPr="00A84959">
        <w:t>.</w:t>
      </w:r>
    </w:p>
    <w:p w:rsidR="00C60EC1" w:rsidRPr="00A84959" w:rsidRDefault="00C60EC1" w:rsidP="00C60EC1">
      <w:pPr>
        <w:pStyle w:val="subsection"/>
      </w:pPr>
      <w:r w:rsidRPr="00A84959">
        <w:tab/>
        <w:t>(</w:t>
      </w:r>
      <w:r w:rsidR="00127111" w:rsidRPr="00A84959">
        <w:t>2</w:t>
      </w:r>
      <w:r w:rsidRPr="00A84959">
        <w:t>)</w:t>
      </w:r>
      <w:r w:rsidRPr="00A84959">
        <w:tab/>
        <w:t>The person may, before the end of the time stated in the notice, apply in writing to CASA for an extension</w:t>
      </w:r>
      <w:r w:rsidR="00D26552" w:rsidRPr="00A84959">
        <w:t>.</w:t>
      </w:r>
    </w:p>
    <w:p w:rsidR="00C60EC1" w:rsidRPr="00A84959" w:rsidRDefault="00C60EC1" w:rsidP="00C60EC1">
      <w:pPr>
        <w:pStyle w:val="subsection"/>
      </w:pPr>
      <w:r w:rsidRPr="00A84959">
        <w:lastRenderedPageBreak/>
        <w:tab/>
        <w:t>(</w:t>
      </w:r>
      <w:r w:rsidR="00127111" w:rsidRPr="00A84959">
        <w:t>3</w:t>
      </w:r>
      <w:r w:rsidRPr="00A84959">
        <w:t>)</w:t>
      </w:r>
      <w:r w:rsidRPr="00A84959">
        <w:tab/>
        <w:t>CASA may, by written notice given to the person, grant the extension</w:t>
      </w:r>
      <w:r w:rsidR="00D26552" w:rsidRPr="00A84959">
        <w:t>.</w:t>
      </w:r>
    </w:p>
    <w:p w:rsidR="00B51F2A" w:rsidRPr="00A84959" w:rsidRDefault="00C60EC1" w:rsidP="00C60EC1">
      <w:pPr>
        <w:pStyle w:val="subsection"/>
      </w:pPr>
      <w:r w:rsidRPr="00A84959">
        <w:tab/>
        <w:t>(</w:t>
      </w:r>
      <w:r w:rsidR="00127111" w:rsidRPr="00A84959">
        <w:t>4</w:t>
      </w:r>
      <w:r w:rsidRPr="00A84959">
        <w:t>)</w:t>
      </w:r>
      <w:r w:rsidRPr="00A84959">
        <w:tab/>
      </w:r>
      <w:r w:rsidR="00B51F2A" w:rsidRPr="00A84959">
        <w:t>If CASA gives a person a direction under this regulation, the person must comply with the direction:</w:t>
      </w:r>
    </w:p>
    <w:p w:rsidR="00C60EC1" w:rsidRPr="00A84959" w:rsidRDefault="00C60EC1" w:rsidP="00C60EC1">
      <w:pPr>
        <w:pStyle w:val="paragraph"/>
      </w:pPr>
      <w:r w:rsidRPr="00A84959">
        <w:tab/>
        <w:t>(a)</w:t>
      </w:r>
      <w:r w:rsidRPr="00A84959">
        <w:tab/>
        <w:t>if CASA grants an extension under subregulation (</w:t>
      </w:r>
      <w:r w:rsidR="00127111" w:rsidRPr="00A84959">
        <w:t>3</w:t>
      </w:r>
      <w:r w:rsidRPr="00A84959">
        <w:t>)—within the time stated in the notice of extension; or</w:t>
      </w:r>
    </w:p>
    <w:p w:rsidR="00C60EC1" w:rsidRPr="00A84959" w:rsidRDefault="00C60EC1" w:rsidP="00C60EC1">
      <w:pPr>
        <w:pStyle w:val="paragraph"/>
      </w:pPr>
      <w:r w:rsidRPr="00A84959">
        <w:tab/>
        <w:t>(b)</w:t>
      </w:r>
      <w:r w:rsidRPr="00A84959">
        <w:tab/>
        <w:t>otherwise—within the time stated in the notice under subregulation (1)</w:t>
      </w:r>
      <w:r w:rsidR="00D26552" w:rsidRPr="00A84959">
        <w:t>.</w:t>
      </w:r>
    </w:p>
    <w:p w:rsidR="00B51F2A" w:rsidRPr="00A84959" w:rsidRDefault="00B51F2A" w:rsidP="00B51F2A">
      <w:pPr>
        <w:pStyle w:val="subsection"/>
      </w:pPr>
      <w:r w:rsidRPr="00A84959">
        <w:tab/>
        <w:t>(</w:t>
      </w:r>
      <w:r w:rsidR="00127111" w:rsidRPr="00A84959">
        <w:t>5</w:t>
      </w:r>
      <w:r w:rsidRPr="00A84959">
        <w:t>)</w:t>
      </w:r>
      <w:r w:rsidRPr="00A84959">
        <w:tab/>
        <w:t>A person commits an offence of strict liability if the person contravenes subregulation (</w:t>
      </w:r>
      <w:r w:rsidR="00127111" w:rsidRPr="00A84959">
        <w:t>4</w:t>
      </w:r>
      <w:r w:rsidRPr="00A84959">
        <w:t>)</w:t>
      </w:r>
      <w:r w:rsidR="00D26552" w:rsidRPr="00A84959">
        <w:t>.</w:t>
      </w:r>
    </w:p>
    <w:p w:rsidR="00B51F2A" w:rsidRPr="00A84959" w:rsidRDefault="00B51F2A" w:rsidP="00B51F2A">
      <w:pPr>
        <w:pStyle w:val="Penalty"/>
      </w:pPr>
      <w:r w:rsidRPr="00A84959">
        <w:t>Penalty:</w:t>
      </w:r>
      <w:r w:rsidRPr="00A84959">
        <w:tab/>
        <w:t>25 penalty units</w:t>
      </w:r>
      <w:r w:rsidR="00D26552" w:rsidRPr="00A84959">
        <w:t>.</w:t>
      </w:r>
    </w:p>
    <w:p w:rsidR="00C60EC1" w:rsidRPr="00A84959" w:rsidRDefault="00AF6B4E" w:rsidP="00C60EC1">
      <w:pPr>
        <w:pStyle w:val="ActHead5"/>
      </w:pPr>
      <w:bookmarkStart w:id="34" w:name="_Toc57381092"/>
      <w:r w:rsidRPr="00727D7E">
        <w:rPr>
          <w:rStyle w:val="CharSectno"/>
        </w:rPr>
        <w:t>117</w:t>
      </w:r>
      <w:r w:rsidR="00D26552" w:rsidRPr="00727D7E">
        <w:rPr>
          <w:rStyle w:val="CharSectno"/>
        </w:rPr>
        <w:t>.</w:t>
      </w:r>
      <w:r w:rsidRPr="00727D7E">
        <w:rPr>
          <w:rStyle w:val="CharSectno"/>
        </w:rPr>
        <w:t>025</w:t>
      </w:r>
      <w:r w:rsidRPr="00A84959">
        <w:t xml:space="preserve">  Owner or registered operator</w:t>
      </w:r>
      <w:r w:rsidR="00C60EC1" w:rsidRPr="00A84959">
        <w:t xml:space="preserve"> to provide traffic reports</w:t>
      </w:r>
      <w:bookmarkEnd w:id="34"/>
    </w:p>
    <w:p w:rsidR="00C60EC1" w:rsidRPr="00A84959" w:rsidRDefault="00C60EC1" w:rsidP="00C60EC1">
      <w:pPr>
        <w:pStyle w:val="subsection"/>
      </w:pPr>
      <w:r w:rsidRPr="00A84959">
        <w:tab/>
        <w:t>(1)</w:t>
      </w:r>
      <w:r w:rsidRPr="00A84959">
        <w:tab/>
        <w:t xml:space="preserve">CASA </w:t>
      </w:r>
      <w:r w:rsidR="00AF6B4E" w:rsidRPr="00A84959">
        <w:t>may, by written notice given to the owner of an aircraft engaged in air transport operations or the registered operator of the aircraft if the owner is not the registered operator of the aircraft, direct the person to</w:t>
      </w:r>
      <w:r w:rsidRPr="00A84959">
        <w:t>:</w:t>
      </w:r>
    </w:p>
    <w:p w:rsidR="00C60EC1" w:rsidRPr="00A84959" w:rsidRDefault="00C60EC1" w:rsidP="00C60EC1">
      <w:pPr>
        <w:pStyle w:val="paragraph"/>
      </w:pPr>
      <w:r w:rsidRPr="00A84959">
        <w:tab/>
        <w:t>(a)</w:t>
      </w:r>
      <w:r w:rsidRPr="00A84959">
        <w:tab/>
        <w:t>prepare traffic reports; and</w:t>
      </w:r>
    </w:p>
    <w:p w:rsidR="00C60EC1" w:rsidRPr="00A84959" w:rsidRDefault="00C60EC1" w:rsidP="00C60EC1">
      <w:pPr>
        <w:pStyle w:val="paragraph"/>
      </w:pPr>
      <w:r w:rsidRPr="00A84959">
        <w:tab/>
        <w:t>(b)</w:t>
      </w:r>
      <w:r w:rsidRPr="00A84959">
        <w:tab/>
        <w:t>provide the traffic reports to CASA within the time stated in the notice</w:t>
      </w:r>
      <w:r w:rsidR="00D26552" w:rsidRPr="00A84959">
        <w:t>.</w:t>
      </w:r>
    </w:p>
    <w:p w:rsidR="00C60EC1" w:rsidRPr="00A84959" w:rsidRDefault="00C60EC1" w:rsidP="00C60EC1">
      <w:pPr>
        <w:pStyle w:val="subsection"/>
      </w:pPr>
      <w:r w:rsidRPr="00A84959">
        <w:tab/>
        <w:t>(</w:t>
      </w:r>
      <w:r w:rsidR="00AF6B4E" w:rsidRPr="00A84959">
        <w:t>2</w:t>
      </w:r>
      <w:r w:rsidRPr="00A84959">
        <w:t>)</w:t>
      </w:r>
      <w:r w:rsidRPr="00A84959">
        <w:tab/>
        <w:t>The person may, before the end of the time stated in the notice, apply in writing to CASA for an extension</w:t>
      </w:r>
      <w:r w:rsidR="00D26552" w:rsidRPr="00A84959">
        <w:t>.</w:t>
      </w:r>
    </w:p>
    <w:p w:rsidR="00C60EC1" w:rsidRPr="00A84959" w:rsidRDefault="00C60EC1" w:rsidP="00C60EC1">
      <w:pPr>
        <w:pStyle w:val="subsection"/>
      </w:pPr>
      <w:r w:rsidRPr="00A84959">
        <w:tab/>
        <w:t>(</w:t>
      </w:r>
      <w:r w:rsidR="00AF6B4E" w:rsidRPr="00A84959">
        <w:t>3</w:t>
      </w:r>
      <w:r w:rsidRPr="00A84959">
        <w:t>)</w:t>
      </w:r>
      <w:r w:rsidRPr="00A84959">
        <w:tab/>
        <w:t>CASA may, by written notice given to the person, grant the extension</w:t>
      </w:r>
      <w:r w:rsidR="00D26552" w:rsidRPr="00A84959">
        <w:t>.</w:t>
      </w:r>
    </w:p>
    <w:p w:rsidR="00AF6B4E" w:rsidRPr="00A84959" w:rsidRDefault="00AF6B4E" w:rsidP="00AF6B4E">
      <w:pPr>
        <w:pStyle w:val="subsection"/>
      </w:pPr>
      <w:r w:rsidRPr="00A84959">
        <w:tab/>
        <w:t>(4)</w:t>
      </w:r>
      <w:r w:rsidRPr="00A84959">
        <w:tab/>
        <w:t>If CASA gives a person a direction under this regulation, the person must comply with the direction:</w:t>
      </w:r>
    </w:p>
    <w:p w:rsidR="00AF6B4E" w:rsidRPr="00A84959" w:rsidRDefault="00AF6B4E" w:rsidP="00AF6B4E">
      <w:pPr>
        <w:pStyle w:val="paragraph"/>
      </w:pPr>
      <w:r w:rsidRPr="00A84959">
        <w:tab/>
        <w:t>(a)</w:t>
      </w:r>
      <w:r w:rsidRPr="00A84959">
        <w:tab/>
        <w:t>if CASA grants an extension under subregulation (3)—within the time stated in the notice of extension; or</w:t>
      </w:r>
    </w:p>
    <w:p w:rsidR="00AF6B4E" w:rsidRPr="00A84959" w:rsidRDefault="00AF6B4E" w:rsidP="00AF6B4E">
      <w:pPr>
        <w:pStyle w:val="paragraph"/>
      </w:pPr>
      <w:r w:rsidRPr="00A84959">
        <w:tab/>
        <w:t>(b)</w:t>
      </w:r>
      <w:r w:rsidRPr="00A84959">
        <w:tab/>
        <w:t>otherwise—within the time stated in the notice under subregulation (1)</w:t>
      </w:r>
      <w:r w:rsidR="00D26552" w:rsidRPr="00A84959">
        <w:t>.</w:t>
      </w:r>
    </w:p>
    <w:p w:rsidR="00AF6B4E" w:rsidRPr="00A84959" w:rsidRDefault="00AF6B4E" w:rsidP="00AF6B4E">
      <w:pPr>
        <w:pStyle w:val="subsection"/>
      </w:pPr>
      <w:r w:rsidRPr="00A84959">
        <w:tab/>
        <w:t>(5)</w:t>
      </w:r>
      <w:r w:rsidRPr="00A84959">
        <w:tab/>
        <w:t>A person commits an offence of strict liability if the person contravenes subregulation (4)</w:t>
      </w:r>
      <w:r w:rsidR="00D26552" w:rsidRPr="00A84959">
        <w:t>.</w:t>
      </w:r>
    </w:p>
    <w:p w:rsidR="00AF6B4E" w:rsidRPr="00A84959" w:rsidRDefault="00AF6B4E" w:rsidP="00AF6B4E">
      <w:pPr>
        <w:pStyle w:val="Penalty"/>
      </w:pPr>
      <w:r w:rsidRPr="00A84959">
        <w:t>Penalty:</w:t>
      </w:r>
      <w:r w:rsidRPr="00A84959">
        <w:tab/>
        <w:t>25 penalty units</w:t>
      </w:r>
      <w:r w:rsidR="00D26552" w:rsidRPr="00A84959">
        <w:t>.</w:t>
      </w:r>
    </w:p>
    <w:p w:rsidR="00C60EC1" w:rsidRPr="00A84959" w:rsidRDefault="00C60EC1" w:rsidP="00C60EC1">
      <w:pPr>
        <w:pStyle w:val="ActHead5"/>
      </w:pPr>
      <w:bookmarkStart w:id="35" w:name="_Toc57381093"/>
      <w:r w:rsidRPr="00727D7E">
        <w:rPr>
          <w:rStyle w:val="CharSectno"/>
        </w:rPr>
        <w:t>117</w:t>
      </w:r>
      <w:r w:rsidR="00D26552" w:rsidRPr="00727D7E">
        <w:rPr>
          <w:rStyle w:val="CharSectno"/>
        </w:rPr>
        <w:t>.</w:t>
      </w:r>
      <w:r w:rsidRPr="00727D7E">
        <w:rPr>
          <w:rStyle w:val="CharSectno"/>
        </w:rPr>
        <w:t>030</w:t>
      </w:r>
      <w:r w:rsidRPr="00A84959">
        <w:t xml:space="preserve">  Protection of information</w:t>
      </w:r>
      <w:bookmarkEnd w:id="35"/>
    </w:p>
    <w:p w:rsidR="00EA6D03" w:rsidRPr="00A84959" w:rsidRDefault="00EA6D03" w:rsidP="00EA6D03">
      <w:pPr>
        <w:pStyle w:val="SubsectionHead"/>
      </w:pPr>
      <w:r w:rsidRPr="00A84959">
        <w:t>When this regulation applies</w:t>
      </w:r>
    </w:p>
    <w:p w:rsidR="00EA6D03" w:rsidRPr="00A84959" w:rsidRDefault="00EA6D03" w:rsidP="00C60EC1">
      <w:pPr>
        <w:pStyle w:val="subsection"/>
      </w:pPr>
      <w:r w:rsidRPr="00A84959">
        <w:tab/>
        <w:t>(1)</w:t>
      </w:r>
      <w:r w:rsidRPr="00A84959">
        <w:tab/>
        <w:t>This regulation does not apply in relation to personal information</w:t>
      </w:r>
      <w:r w:rsidR="00D26552" w:rsidRPr="00A84959">
        <w:t>.</w:t>
      </w:r>
    </w:p>
    <w:p w:rsidR="00EA6D03" w:rsidRPr="00A84959" w:rsidRDefault="00D25530" w:rsidP="00EA6D03">
      <w:pPr>
        <w:pStyle w:val="notetext"/>
      </w:pPr>
      <w:r w:rsidRPr="00A84959">
        <w:t>Note:</w:t>
      </w:r>
      <w:r w:rsidRPr="00A84959">
        <w:tab/>
      </w:r>
      <w:r w:rsidR="00EA6D03" w:rsidRPr="00A84959">
        <w:t xml:space="preserve">For disclosure of personal information, see </w:t>
      </w:r>
      <w:r w:rsidR="006107EB" w:rsidRPr="00A84959">
        <w:t>regulation 2</w:t>
      </w:r>
      <w:r w:rsidR="00EA6D03" w:rsidRPr="00A84959">
        <w:t>01</w:t>
      </w:r>
      <w:r w:rsidR="00D26552" w:rsidRPr="00A84959">
        <w:t>.</w:t>
      </w:r>
      <w:r w:rsidR="00EA6D03" w:rsidRPr="00A84959">
        <w:t>016</w:t>
      </w:r>
      <w:r w:rsidR="00D26552" w:rsidRPr="00A84959">
        <w:t>.</w:t>
      </w:r>
    </w:p>
    <w:p w:rsidR="00EA6D03" w:rsidRPr="00A84959" w:rsidRDefault="00EA6D03" w:rsidP="00EA6D03">
      <w:pPr>
        <w:pStyle w:val="SubsectionHead"/>
      </w:pPr>
      <w:r w:rsidRPr="00A84959">
        <w:t>Information must not be disclosed except in certain circumstances</w:t>
      </w:r>
    </w:p>
    <w:p w:rsidR="00D140E3" w:rsidRPr="00A84959" w:rsidRDefault="00C60EC1" w:rsidP="00C60EC1">
      <w:pPr>
        <w:pStyle w:val="subsection"/>
      </w:pPr>
      <w:r w:rsidRPr="00A84959">
        <w:tab/>
        <w:t>(</w:t>
      </w:r>
      <w:r w:rsidR="00EA6D03" w:rsidRPr="00A84959">
        <w:t>2</w:t>
      </w:r>
      <w:r w:rsidRPr="00A84959">
        <w:t>)</w:t>
      </w:r>
      <w:r w:rsidRPr="00A84959">
        <w:tab/>
        <w:t xml:space="preserve">A person to whom information has been disclosed under </w:t>
      </w:r>
      <w:r w:rsidR="006107EB" w:rsidRPr="00A84959">
        <w:t>regulation 1</w:t>
      </w:r>
      <w:r w:rsidRPr="00A84959">
        <w:t>17</w:t>
      </w:r>
      <w:r w:rsidR="00D26552" w:rsidRPr="00A84959">
        <w:t>.</w:t>
      </w:r>
      <w:r w:rsidRPr="00A84959">
        <w:t>020 or 117</w:t>
      </w:r>
      <w:r w:rsidR="00D26552" w:rsidRPr="00A84959">
        <w:t>.</w:t>
      </w:r>
      <w:r w:rsidRPr="00A84959">
        <w:t xml:space="preserve">025 </w:t>
      </w:r>
      <w:r w:rsidR="00EA6D03" w:rsidRPr="00A84959">
        <w:t>must not</w:t>
      </w:r>
      <w:r w:rsidR="0065103B" w:rsidRPr="00A84959">
        <w:t xml:space="preserve"> </w:t>
      </w:r>
      <w:r w:rsidRPr="00A84959">
        <w:t>disclose the information</w:t>
      </w:r>
      <w:r w:rsidR="00D26552" w:rsidRPr="00A84959">
        <w:t>.</w:t>
      </w:r>
    </w:p>
    <w:p w:rsidR="00C60EC1" w:rsidRPr="00A84959" w:rsidRDefault="00D140E3" w:rsidP="00C60EC1">
      <w:pPr>
        <w:pStyle w:val="subsection"/>
      </w:pPr>
      <w:r w:rsidRPr="00A84959">
        <w:tab/>
        <w:t>(3)</w:t>
      </w:r>
      <w:r w:rsidRPr="00A84959">
        <w:tab/>
        <w:t>Subregulation (2) does not apply if</w:t>
      </w:r>
      <w:r w:rsidR="0065103B" w:rsidRPr="00A84959">
        <w:t>:</w:t>
      </w:r>
    </w:p>
    <w:p w:rsidR="00C60EC1" w:rsidRPr="00A84959" w:rsidRDefault="00C60EC1" w:rsidP="00C60EC1">
      <w:pPr>
        <w:pStyle w:val="paragraph"/>
      </w:pPr>
      <w:r w:rsidRPr="00A84959">
        <w:tab/>
        <w:t>(a)</w:t>
      </w:r>
      <w:r w:rsidRPr="00A84959">
        <w:tab/>
      </w:r>
      <w:r w:rsidR="002B731F" w:rsidRPr="00A84959">
        <w:t xml:space="preserve">the disclosure is </w:t>
      </w:r>
      <w:r w:rsidRPr="00A84959">
        <w:t>for the purposes of these Regulations or the Act; or</w:t>
      </w:r>
    </w:p>
    <w:p w:rsidR="00C60EC1" w:rsidRPr="00A84959" w:rsidRDefault="00C60EC1" w:rsidP="00C60EC1">
      <w:pPr>
        <w:pStyle w:val="paragraph"/>
      </w:pPr>
      <w:r w:rsidRPr="00A84959">
        <w:tab/>
        <w:t>(b)</w:t>
      </w:r>
      <w:r w:rsidRPr="00A84959">
        <w:tab/>
        <w:t>the disclosure is authorised or required by a law of the Commonwealth; or</w:t>
      </w:r>
    </w:p>
    <w:p w:rsidR="00C60EC1" w:rsidRPr="00A84959" w:rsidRDefault="00C60EC1" w:rsidP="00C60EC1">
      <w:pPr>
        <w:pStyle w:val="paragraph"/>
      </w:pPr>
      <w:r w:rsidRPr="00A84959">
        <w:tab/>
        <w:t>(c)</w:t>
      </w:r>
      <w:r w:rsidRPr="00A84959">
        <w:tab/>
        <w:t>the disclosure is in connection with compliance with a requirement of the Chicago Convention; or</w:t>
      </w:r>
    </w:p>
    <w:p w:rsidR="00C60EC1" w:rsidRPr="00A84959" w:rsidRDefault="00C60EC1" w:rsidP="00C60EC1">
      <w:pPr>
        <w:pStyle w:val="paragraph"/>
      </w:pPr>
      <w:r w:rsidRPr="00A84959">
        <w:lastRenderedPageBreak/>
        <w:tab/>
        <w:t>(d)</w:t>
      </w:r>
      <w:r w:rsidRPr="00A84959">
        <w:tab/>
        <w:t>CASA is satisfied that the disclosure is necessary in the interests of the safety of air navigation; or</w:t>
      </w:r>
    </w:p>
    <w:p w:rsidR="00C60EC1" w:rsidRPr="00A84959" w:rsidRDefault="00C60EC1" w:rsidP="00EA6D03">
      <w:pPr>
        <w:pStyle w:val="paragraph"/>
      </w:pPr>
      <w:r w:rsidRPr="00A84959">
        <w:tab/>
        <w:t>(e)</w:t>
      </w:r>
      <w:r w:rsidRPr="00A84959">
        <w:tab/>
      </w:r>
      <w:r w:rsidR="002B731F" w:rsidRPr="00A84959">
        <w:t xml:space="preserve">the disclosure is </w:t>
      </w:r>
      <w:r w:rsidRPr="00A84959">
        <w:t>with the consent of the person to whom the information disclosed relates</w:t>
      </w:r>
      <w:r w:rsidR="00D26552" w:rsidRPr="00A84959">
        <w:t>.</w:t>
      </w:r>
    </w:p>
    <w:p w:rsidR="00C60EC1" w:rsidRPr="00A84959" w:rsidRDefault="00C60EC1" w:rsidP="00C60EC1">
      <w:pPr>
        <w:pStyle w:val="subsection"/>
      </w:pPr>
      <w:r w:rsidRPr="00A84959">
        <w:tab/>
        <w:t>(</w:t>
      </w:r>
      <w:r w:rsidR="00D140E3" w:rsidRPr="00A84959">
        <w:t>4</w:t>
      </w:r>
      <w:r w:rsidRPr="00A84959">
        <w:t>)</w:t>
      </w:r>
      <w:r w:rsidRPr="00A84959">
        <w:tab/>
        <w:t>A person commits an offence of strict liability if the person contravenes subregulation (</w:t>
      </w:r>
      <w:r w:rsidR="00EA6D03" w:rsidRPr="00A84959">
        <w:t>2</w:t>
      </w:r>
      <w:r w:rsidRPr="00A84959">
        <w:t>)</w:t>
      </w:r>
      <w:r w:rsidR="00D26552" w:rsidRPr="00A84959">
        <w:t>.</w:t>
      </w:r>
    </w:p>
    <w:p w:rsidR="00C60EC1" w:rsidRPr="00A84959" w:rsidRDefault="00C60EC1" w:rsidP="00C60EC1">
      <w:pPr>
        <w:pStyle w:val="Penalty"/>
      </w:pPr>
      <w:r w:rsidRPr="00A84959">
        <w:t>Penalty:</w:t>
      </w:r>
      <w:r w:rsidRPr="00A84959">
        <w:tab/>
        <w:t>25 penalty units</w:t>
      </w:r>
      <w:r w:rsidR="00D26552" w:rsidRPr="00A84959">
        <w:t>.</w:t>
      </w:r>
    </w:p>
    <w:p w:rsidR="00AC5561" w:rsidRPr="00A84959" w:rsidRDefault="00AC5561" w:rsidP="00AC5561">
      <w:pPr>
        <w:pStyle w:val="notetext"/>
      </w:pPr>
      <w:r w:rsidRPr="00A84959">
        <w:t>Note:</w:t>
      </w:r>
      <w:r w:rsidRPr="00A84959">
        <w:tab/>
        <w:t>A defendant bears an evidential burden in relation to the matters in subregulation (</w:t>
      </w:r>
      <w:r w:rsidR="00D140E3" w:rsidRPr="00A84959">
        <w:t>3</w:t>
      </w:r>
      <w:r w:rsidRPr="00A84959">
        <w:t>): see subsection 13</w:t>
      </w:r>
      <w:r w:rsidR="00D26552" w:rsidRPr="00A84959">
        <w:t>.</w:t>
      </w:r>
      <w:r w:rsidRPr="00A84959">
        <w:t xml:space="preserve">3(3) of the </w:t>
      </w:r>
      <w:r w:rsidRPr="00A84959">
        <w:rPr>
          <w:i/>
        </w:rPr>
        <w:t>Criminal Code</w:t>
      </w:r>
      <w:r w:rsidR="00D26552" w:rsidRPr="00A84959">
        <w:t>.</w:t>
      </w:r>
    </w:p>
    <w:p w:rsidR="0054581B" w:rsidRPr="00A84959" w:rsidRDefault="00C3215A" w:rsidP="0054581B">
      <w:pPr>
        <w:pStyle w:val="ItemHead"/>
      </w:pPr>
      <w:r w:rsidRPr="00A84959">
        <w:t>235</w:t>
      </w:r>
      <w:r w:rsidR="0054581B" w:rsidRPr="00A84959">
        <w:t xml:space="preserve">  </w:t>
      </w:r>
      <w:r w:rsidR="006107EB" w:rsidRPr="00A84959">
        <w:t>Subregulation 1</w:t>
      </w:r>
      <w:r w:rsidR="0054581B" w:rsidRPr="00A84959">
        <w:t>19</w:t>
      </w:r>
      <w:r w:rsidR="00D26552" w:rsidRPr="00A84959">
        <w:t>.</w:t>
      </w:r>
      <w:r w:rsidR="0054581B" w:rsidRPr="00A84959">
        <w:t>070(1) (note)</w:t>
      </w:r>
    </w:p>
    <w:p w:rsidR="0054581B" w:rsidRPr="00A84959" w:rsidRDefault="0054581B" w:rsidP="0054581B">
      <w:pPr>
        <w:pStyle w:val="Item"/>
      </w:pPr>
      <w:r w:rsidRPr="00A84959">
        <w:t>Repeal the note, substitute:</w:t>
      </w:r>
    </w:p>
    <w:p w:rsidR="0054581B" w:rsidRPr="00A84959" w:rsidRDefault="0054581B" w:rsidP="0054581B">
      <w:pPr>
        <w:pStyle w:val="notetext"/>
      </w:pPr>
      <w:r w:rsidRPr="00A84959">
        <w:t>Note 1:</w:t>
      </w:r>
      <w:r w:rsidRPr="00A84959">
        <w:tab/>
        <w:t xml:space="preserve">These matters are in addition to the matters specified in </w:t>
      </w:r>
      <w:r w:rsidR="00B27C55" w:rsidRPr="00A84959">
        <w:t>section 2</w:t>
      </w:r>
      <w:r w:rsidRPr="00A84959">
        <w:t>8 (CASA must issue AOC if satisfied about certain matters) of the Act</w:t>
      </w:r>
      <w:r w:rsidR="00D26552" w:rsidRPr="00A84959">
        <w:t>.</w:t>
      </w:r>
    </w:p>
    <w:p w:rsidR="0054581B" w:rsidRPr="00A84959" w:rsidRDefault="0054581B" w:rsidP="0054581B">
      <w:pPr>
        <w:pStyle w:val="notetext"/>
      </w:pPr>
      <w:r w:rsidRPr="00A84959">
        <w:t>Note 2:</w:t>
      </w:r>
      <w:r w:rsidRPr="00A84959">
        <w:tab/>
        <w:t xml:space="preserve">For Australian air transport AOCs with ANZA privileges, these matters are also in addition to the matters specified in </w:t>
      </w:r>
      <w:r w:rsidR="00B27C55" w:rsidRPr="00A84959">
        <w:t>section 2</w:t>
      </w:r>
      <w:r w:rsidRPr="00A84959">
        <w:t>8B (Additional conditions for issue of an Australian AOC with ANZA privileges) of the Act and subregulation (4) of this regulation</w:t>
      </w:r>
      <w:r w:rsidR="00D26552" w:rsidRPr="00A84959">
        <w:t>.</w:t>
      </w:r>
    </w:p>
    <w:p w:rsidR="0054581B" w:rsidRPr="00A84959" w:rsidRDefault="00C3215A" w:rsidP="0054581B">
      <w:pPr>
        <w:pStyle w:val="ItemHead"/>
      </w:pPr>
      <w:r w:rsidRPr="00A84959">
        <w:t>236</w:t>
      </w:r>
      <w:r w:rsidR="0054581B" w:rsidRPr="00A84959">
        <w:t xml:space="preserve">  At the end of </w:t>
      </w:r>
      <w:r w:rsidR="006107EB" w:rsidRPr="00A84959">
        <w:t>regulation 1</w:t>
      </w:r>
      <w:r w:rsidR="0054581B" w:rsidRPr="00A84959">
        <w:t>19</w:t>
      </w:r>
      <w:r w:rsidR="00D26552" w:rsidRPr="00A84959">
        <w:t>.</w:t>
      </w:r>
      <w:r w:rsidR="0054581B" w:rsidRPr="00A84959">
        <w:t>070</w:t>
      </w:r>
    </w:p>
    <w:p w:rsidR="0054581B" w:rsidRPr="00A84959" w:rsidRDefault="0054581B" w:rsidP="0054581B">
      <w:pPr>
        <w:pStyle w:val="Item"/>
      </w:pPr>
      <w:r w:rsidRPr="00A84959">
        <w:t>Add:</w:t>
      </w:r>
    </w:p>
    <w:p w:rsidR="0054581B" w:rsidRPr="00A84959" w:rsidRDefault="0054581B" w:rsidP="0054581B">
      <w:pPr>
        <w:pStyle w:val="SubsectionHead"/>
      </w:pPr>
      <w:r w:rsidRPr="00A84959">
        <w:t>Additional conditions—Australian air transport AOC with ANZA privileges</w:t>
      </w:r>
    </w:p>
    <w:p w:rsidR="0054581B" w:rsidRPr="00A84959" w:rsidRDefault="0054581B" w:rsidP="0054581B">
      <w:pPr>
        <w:pStyle w:val="subsection"/>
      </w:pPr>
      <w:r w:rsidRPr="00A84959">
        <w:tab/>
        <w:t>(4)</w:t>
      </w:r>
      <w:r w:rsidRPr="00A84959">
        <w:tab/>
        <w:t xml:space="preserve">For the purposes of </w:t>
      </w:r>
      <w:r w:rsidR="006107EB" w:rsidRPr="00A84959">
        <w:t>paragraph 2</w:t>
      </w:r>
      <w:r w:rsidRPr="00A84959">
        <w:t>8B(1)(e) of the Act, it is also a condition for the issue of an Australian air transport AOC with ANZA privileges that CASA must be satisfied that each aeroplane the applicant proposes to operate under the AOC for ANZA activities in New Zealand complies with the following requirements:</w:t>
      </w:r>
    </w:p>
    <w:p w:rsidR="0054581B" w:rsidRPr="00A84959" w:rsidRDefault="0054581B" w:rsidP="0054581B">
      <w:pPr>
        <w:pStyle w:val="paragraph"/>
      </w:pPr>
      <w:r w:rsidRPr="00A84959">
        <w:tab/>
        <w:t>(a)</w:t>
      </w:r>
      <w:r w:rsidRPr="00A84959">
        <w:tab/>
        <w:t>the aeroplane either:</w:t>
      </w:r>
    </w:p>
    <w:p w:rsidR="0054581B" w:rsidRPr="00A84959" w:rsidRDefault="0054581B" w:rsidP="0054581B">
      <w:pPr>
        <w:pStyle w:val="paragraphsub"/>
      </w:pPr>
      <w:r w:rsidRPr="00A84959">
        <w:tab/>
        <w:t>(i)</w:t>
      </w:r>
      <w:r w:rsidRPr="00A84959">
        <w:tab/>
        <w:t>has a maximum take</w:t>
      </w:r>
      <w:r w:rsidR="00A84959">
        <w:noBreakHyphen/>
      </w:r>
      <w:r w:rsidR="00A03E16" w:rsidRPr="00A84959">
        <w:t>off weight of more than 15,</w:t>
      </w:r>
      <w:r w:rsidRPr="00A84959">
        <w:t>000 kg; or</w:t>
      </w:r>
    </w:p>
    <w:p w:rsidR="0054581B" w:rsidRPr="00A84959" w:rsidRDefault="0054581B" w:rsidP="0054581B">
      <w:pPr>
        <w:pStyle w:val="paragraphsub"/>
      </w:pPr>
      <w:r w:rsidRPr="00A84959">
        <w:tab/>
        <w:t>(ii)</w:t>
      </w:r>
      <w:r w:rsidRPr="00A84959">
        <w:tab/>
        <w:t>is permitted by its type certificate or foreign type certificate to have a passenger seating capacity of more than 30 seats;</w:t>
      </w:r>
    </w:p>
    <w:p w:rsidR="0054581B" w:rsidRPr="00A84959" w:rsidRDefault="0054581B" w:rsidP="0054581B">
      <w:pPr>
        <w:pStyle w:val="paragraph"/>
      </w:pPr>
      <w:r w:rsidRPr="00A84959">
        <w:tab/>
        <w:t>(b)</w:t>
      </w:r>
      <w:r w:rsidRPr="00A84959">
        <w:tab/>
        <w:t>the aeroplane is registered in Australia or New Zealand</w:t>
      </w:r>
      <w:r w:rsidR="00D26552" w:rsidRPr="00A84959">
        <w:t>.</w:t>
      </w:r>
    </w:p>
    <w:p w:rsidR="0054581B" w:rsidRPr="00A84959" w:rsidRDefault="00C3215A" w:rsidP="0054581B">
      <w:pPr>
        <w:pStyle w:val="ItemHead"/>
      </w:pPr>
      <w:r w:rsidRPr="00A84959">
        <w:t>237</w:t>
      </w:r>
      <w:r w:rsidR="0054581B" w:rsidRPr="00A84959">
        <w:t xml:space="preserve">  At the end of </w:t>
      </w:r>
      <w:r w:rsidR="006107EB" w:rsidRPr="00A84959">
        <w:t>subregulation 1</w:t>
      </w:r>
      <w:r w:rsidR="0054581B" w:rsidRPr="00A84959">
        <w:t>19</w:t>
      </w:r>
      <w:r w:rsidR="00D26552" w:rsidRPr="00A84959">
        <w:t>.</w:t>
      </w:r>
      <w:r w:rsidR="0054581B" w:rsidRPr="00A84959">
        <w:t>080(1)</w:t>
      </w:r>
    </w:p>
    <w:p w:rsidR="0054581B" w:rsidRPr="00A84959" w:rsidRDefault="0054581B" w:rsidP="0054581B">
      <w:pPr>
        <w:pStyle w:val="Item"/>
      </w:pPr>
      <w:r w:rsidRPr="00A84959">
        <w:t>Add:</w:t>
      </w:r>
    </w:p>
    <w:p w:rsidR="0054581B" w:rsidRPr="00A84959" w:rsidRDefault="0054581B" w:rsidP="0054581B">
      <w:pPr>
        <w:pStyle w:val="notetext"/>
      </w:pPr>
      <w:r w:rsidRPr="00A84959">
        <w:t>Note 1:</w:t>
      </w:r>
      <w:r w:rsidRPr="00A84959">
        <w:tab/>
        <w:t xml:space="preserve">These matters are in addition to the matters specified in </w:t>
      </w:r>
      <w:r w:rsidR="00B27C55" w:rsidRPr="00A84959">
        <w:t>section 2</w:t>
      </w:r>
      <w:r w:rsidRPr="00A84959">
        <w:t xml:space="preserve">8BA (general conditions) and </w:t>
      </w:r>
      <w:r w:rsidR="006107EB" w:rsidRPr="00A84959">
        <w:t>subsection 2</w:t>
      </w:r>
      <w:r w:rsidRPr="00A84959">
        <w:t>8BAA(1) (certain conditions for grant of AOC also have effect as ongoing conditions on the AOC) of the Act</w:t>
      </w:r>
      <w:r w:rsidR="00D26552" w:rsidRPr="00A84959">
        <w:t>.</w:t>
      </w:r>
    </w:p>
    <w:p w:rsidR="0054581B" w:rsidRPr="00A84959" w:rsidRDefault="0054581B" w:rsidP="0054581B">
      <w:pPr>
        <w:pStyle w:val="notetext"/>
      </w:pPr>
      <w:r w:rsidRPr="00A84959">
        <w:t>Note 2:</w:t>
      </w:r>
      <w:r w:rsidRPr="00A84959">
        <w:tab/>
        <w:t xml:space="preserve">For Australian air transport AOCs with ANZA privileges, these matters are also in addition to the matters specified in </w:t>
      </w:r>
      <w:r w:rsidR="006107EB" w:rsidRPr="00A84959">
        <w:t>subsection 2</w:t>
      </w:r>
      <w:r w:rsidRPr="00A84959">
        <w:t>8BAA(2) (certain conditions for grant of AOC also have effect as ongoing conditions on the AOC) of the Act and subregulation (3) of this regulation</w:t>
      </w:r>
      <w:r w:rsidR="00D26552" w:rsidRPr="00A84959">
        <w:t>.</w:t>
      </w:r>
    </w:p>
    <w:p w:rsidR="0054581B" w:rsidRPr="00A84959" w:rsidRDefault="00C3215A" w:rsidP="0054581B">
      <w:pPr>
        <w:pStyle w:val="ItemHead"/>
      </w:pPr>
      <w:r w:rsidRPr="00A84959">
        <w:t>238</w:t>
      </w:r>
      <w:r w:rsidR="0054581B" w:rsidRPr="00A84959">
        <w:t xml:space="preserve">  At the end of </w:t>
      </w:r>
      <w:r w:rsidR="006107EB" w:rsidRPr="00A84959">
        <w:t>regulation 1</w:t>
      </w:r>
      <w:r w:rsidR="0054581B" w:rsidRPr="00A84959">
        <w:t>19</w:t>
      </w:r>
      <w:r w:rsidR="00D26552" w:rsidRPr="00A84959">
        <w:t>.</w:t>
      </w:r>
      <w:r w:rsidR="0054581B" w:rsidRPr="00A84959">
        <w:t>080</w:t>
      </w:r>
    </w:p>
    <w:p w:rsidR="0054581B" w:rsidRPr="00A84959" w:rsidRDefault="0054581B" w:rsidP="0054581B">
      <w:pPr>
        <w:pStyle w:val="Item"/>
      </w:pPr>
      <w:r w:rsidRPr="00A84959">
        <w:t>Add:</w:t>
      </w:r>
    </w:p>
    <w:p w:rsidR="0054581B" w:rsidRPr="00A84959" w:rsidRDefault="0054581B" w:rsidP="0054581B">
      <w:pPr>
        <w:pStyle w:val="SubsectionHead"/>
      </w:pPr>
      <w:r w:rsidRPr="00A84959">
        <w:lastRenderedPageBreak/>
        <w:t>Additional conditions—Australian air transport AOC with ANZA privileges</w:t>
      </w:r>
    </w:p>
    <w:p w:rsidR="0054581B" w:rsidRPr="00A84959" w:rsidRDefault="0054581B" w:rsidP="0054581B">
      <w:pPr>
        <w:pStyle w:val="subsection"/>
      </w:pPr>
      <w:r w:rsidRPr="00A84959">
        <w:tab/>
        <w:t>(3)</w:t>
      </w:r>
      <w:r w:rsidRPr="00A84959">
        <w:tab/>
        <w:t xml:space="preserve">For the purposes of </w:t>
      </w:r>
      <w:r w:rsidR="006107EB" w:rsidRPr="00A84959">
        <w:t>paragraph 2</w:t>
      </w:r>
      <w:r w:rsidRPr="00A84959">
        <w:t>8BA(1)(b) of the Act, it is also a condition of an Australian air transport AOC with ANZA privileges that each aeroplane operated by the AOC holder under the AOC for ANZA activities in New Zealand must comply with the following requirements:</w:t>
      </w:r>
    </w:p>
    <w:p w:rsidR="0054581B" w:rsidRPr="00A84959" w:rsidRDefault="0054581B" w:rsidP="0054581B">
      <w:pPr>
        <w:pStyle w:val="paragraph"/>
      </w:pPr>
      <w:r w:rsidRPr="00A84959">
        <w:tab/>
        <w:t>(a)</w:t>
      </w:r>
      <w:r w:rsidRPr="00A84959">
        <w:tab/>
        <w:t>the aeroplane either:</w:t>
      </w:r>
    </w:p>
    <w:p w:rsidR="0054581B" w:rsidRPr="00A84959" w:rsidRDefault="0054581B" w:rsidP="0054581B">
      <w:pPr>
        <w:pStyle w:val="paragraphsub"/>
      </w:pPr>
      <w:r w:rsidRPr="00A84959">
        <w:tab/>
        <w:t>(i)</w:t>
      </w:r>
      <w:r w:rsidRPr="00A84959">
        <w:tab/>
        <w:t>has a maximum take</w:t>
      </w:r>
      <w:r w:rsidR="00A84959">
        <w:noBreakHyphen/>
      </w:r>
      <w:r w:rsidRPr="00A84959">
        <w:t>off weight of</w:t>
      </w:r>
      <w:r w:rsidR="00A03E16" w:rsidRPr="00A84959">
        <w:t xml:space="preserve"> more than 15,</w:t>
      </w:r>
      <w:r w:rsidRPr="00A84959">
        <w:t>000 kg; or</w:t>
      </w:r>
    </w:p>
    <w:p w:rsidR="0054581B" w:rsidRPr="00A84959" w:rsidRDefault="0054581B" w:rsidP="0054581B">
      <w:pPr>
        <w:pStyle w:val="paragraphsub"/>
      </w:pPr>
      <w:r w:rsidRPr="00A84959">
        <w:tab/>
        <w:t>(ii)</w:t>
      </w:r>
      <w:r w:rsidRPr="00A84959">
        <w:tab/>
        <w:t>is permitted by its type certificate or foreign type certificate to have a passenger seating capacity of more than 30 seats;</w:t>
      </w:r>
    </w:p>
    <w:p w:rsidR="0054581B" w:rsidRPr="00A84959" w:rsidRDefault="0054581B" w:rsidP="0054581B">
      <w:pPr>
        <w:pStyle w:val="paragraph"/>
      </w:pPr>
      <w:r w:rsidRPr="00A84959">
        <w:tab/>
        <w:t>(b)</w:t>
      </w:r>
      <w:r w:rsidRPr="00A84959">
        <w:tab/>
        <w:t>the aeroplane is registered in Australia or New Zealand</w:t>
      </w:r>
      <w:r w:rsidR="00D26552" w:rsidRPr="00A84959">
        <w:t>.</w:t>
      </w:r>
    </w:p>
    <w:p w:rsidR="00E028DF" w:rsidRPr="00A84959" w:rsidRDefault="00C3215A" w:rsidP="00E028DF">
      <w:pPr>
        <w:pStyle w:val="ItemHead"/>
      </w:pPr>
      <w:r w:rsidRPr="00A84959">
        <w:t>239</w:t>
      </w:r>
      <w:r w:rsidR="00E028DF" w:rsidRPr="00A84959">
        <w:t xml:space="preserve">  Paragraphs 131</w:t>
      </w:r>
      <w:r w:rsidR="00D26552" w:rsidRPr="00A84959">
        <w:t>.</w:t>
      </w:r>
      <w:r w:rsidR="00E028DF" w:rsidRPr="00A84959">
        <w:t>005(3)(a) and (b)</w:t>
      </w:r>
    </w:p>
    <w:p w:rsidR="00E028DF" w:rsidRPr="00A84959" w:rsidRDefault="00E028DF" w:rsidP="00E028DF">
      <w:pPr>
        <w:pStyle w:val="Item"/>
      </w:pPr>
      <w:r w:rsidRPr="00A84959">
        <w:t>Repeal the paragraphs, substitute:</w:t>
      </w:r>
    </w:p>
    <w:p w:rsidR="00E028DF" w:rsidRPr="00A84959" w:rsidRDefault="00E028DF" w:rsidP="00E028DF">
      <w:pPr>
        <w:pStyle w:val="paragraph"/>
      </w:pPr>
      <w:r w:rsidRPr="00A84959">
        <w:tab/>
        <w:t>(a)</w:t>
      </w:r>
      <w:r w:rsidRPr="00A84959">
        <w:tab/>
        <w:t xml:space="preserve">is equipped to carry </w:t>
      </w:r>
      <w:r w:rsidR="00A03E16" w:rsidRPr="00A84959">
        <w:t>one</w:t>
      </w:r>
      <w:r w:rsidRPr="00A84959">
        <w:t xml:space="preserve"> or more persons; and</w:t>
      </w:r>
    </w:p>
    <w:p w:rsidR="00E028DF" w:rsidRPr="00A84959" w:rsidRDefault="00E028DF" w:rsidP="00E028DF">
      <w:pPr>
        <w:pStyle w:val="paragraph"/>
      </w:pPr>
      <w:r w:rsidRPr="00A84959">
        <w:tab/>
        <w:t>(b)</w:t>
      </w:r>
      <w:r w:rsidRPr="00A84959">
        <w:tab/>
        <w:t>is permanently tethered</w:t>
      </w:r>
      <w:r w:rsidR="00D26552" w:rsidRPr="00A84959">
        <w:t>.</w:t>
      </w:r>
    </w:p>
    <w:p w:rsidR="00E028DF" w:rsidRPr="00A84959" w:rsidRDefault="00C3215A" w:rsidP="00E028DF">
      <w:pPr>
        <w:pStyle w:val="ItemHead"/>
      </w:pPr>
      <w:r w:rsidRPr="00A84959">
        <w:t>240</w:t>
      </w:r>
      <w:r w:rsidR="00E028DF" w:rsidRPr="00A84959">
        <w:t xml:space="preserve">  At the end of </w:t>
      </w:r>
      <w:r w:rsidR="006107EB" w:rsidRPr="00A84959">
        <w:t>subregulation 1</w:t>
      </w:r>
      <w:r w:rsidR="00E028DF" w:rsidRPr="00A84959">
        <w:t>31</w:t>
      </w:r>
      <w:r w:rsidR="00D26552" w:rsidRPr="00A84959">
        <w:t>.</w:t>
      </w:r>
      <w:r w:rsidR="00E028DF" w:rsidRPr="00A84959">
        <w:t>025(1)</w:t>
      </w:r>
    </w:p>
    <w:p w:rsidR="00E028DF" w:rsidRPr="00A84959" w:rsidRDefault="00E028DF" w:rsidP="00E028DF">
      <w:pPr>
        <w:pStyle w:val="Item"/>
      </w:pPr>
      <w:r w:rsidRPr="00A84959">
        <w:t>Add:</w:t>
      </w:r>
    </w:p>
    <w:p w:rsidR="00E028DF" w:rsidRPr="00A84959" w:rsidRDefault="00E028DF" w:rsidP="00E028DF">
      <w:pPr>
        <w:pStyle w:val="paragraph"/>
      </w:pPr>
      <w:r w:rsidRPr="00A84959">
        <w:tab/>
        <w:t>; (c)</w:t>
      </w:r>
      <w:r w:rsidRPr="00A84959">
        <w:tab/>
        <w:t xml:space="preserve">balloon flying training (within the meaning of </w:t>
      </w:r>
      <w:r w:rsidR="006107EB" w:rsidRPr="00A84959">
        <w:t>subregulation 5</w:t>
      </w:r>
      <w:r w:rsidR="00D26552" w:rsidRPr="00A84959">
        <w:t>.</w:t>
      </w:r>
      <w:r w:rsidRPr="00A84959">
        <w:t>01(1) of CAR) for the grant of a balloon flight crew licence (within the meaning of that subregulation) or a balloon flight crew rating (within the meaning of that subregulation)</w:t>
      </w:r>
      <w:r w:rsidR="00D26552" w:rsidRPr="00A84959">
        <w:t>.</w:t>
      </w:r>
    </w:p>
    <w:p w:rsidR="00E028DF" w:rsidRPr="00A84959" w:rsidRDefault="00E028DF" w:rsidP="00E028DF">
      <w:pPr>
        <w:pStyle w:val="notetext"/>
      </w:pPr>
      <w:r w:rsidRPr="00A84959">
        <w:t>Note:</w:t>
      </w:r>
      <w:r w:rsidRPr="00A84959">
        <w:tab/>
        <w:t xml:space="preserve">Balloon flying training for any of these purposes is a prescribed purpose under </w:t>
      </w:r>
      <w:r w:rsidR="006107EB" w:rsidRPr="00A84959">
        <w:t>paragraph 2</w:t>
      </w:r>
      <w:r w:rsidRPr="00A84959">
        <w:t>06(a) of CAR which means an AOC is required to conduct this training</w:t>
      </w:r>
      <w:r w:rsidR="00D26552" w:rsidRPr="00A84959">
        <w:t>.</w:t>
      </w:r>
      <w:r w:rsidRPr="00A84959">
        <w:t xml:space="preserve"> Balloon flying training conducted for other purposes is a </w:t>
      </w:r>
      <w:r w:rsidR="006107EB" w:rsidRPr="00A84959">
        <w:t>Part 1</w:t>
      </w:r>
      <w:r w:rsidRPr="00A84959">
        <w:t>31 recreational activity</w:t>
      </w:r>
      <w:r w:rsidR="00D26552" w:rsidRPr="00A84959">
        <w:t>.</w:t>
      </w:r>
    </w:p>
    <w:p w:rsidR="00E028DF" w:rsidRPr="00A84959" w:rsidRDefault="00C3215A" w:rsidP="00E028DF">
      <w:pPr>
        <w:pStyle w:val="ItemHead"/>
      </w:pPr>
      <w:r w:rsidRPr="00A84959">
        <w:t>241</w:t>
      </w:r>
      <w:r w:rsidR="00E028DF" w:rsidRPr="00A84959">
        <w:t xml:space="preserve">  </w:t>
      </w:r>
      <w:r w:rsidR="006107EB" w:rsidRPr="00A84959">
        <w:t>Division 1</w:t>
      </w:r>
      <w:r w:rsidR="00E028DF" w:rsidRPr="00A84959">
        <w:t>31</w:t>
      </w:r>
      <w:r w:rsidR="00D26552" w:rsidRPr="00A84959">
        <w:t>.</w:t>
      </w:r>
      <w:r w:rsidR="00E028DF" w:rsidRPr="00A84959">
        <w:t>C</w:t>
      </w:r>
      <w:r w:rsidR="00D26552" w:rsidRPr="00A84959">
        <w:t>.</w:t>
      </w:r>
      <w:r w:rsidR="00E028DF" w:rsidRPr="00A84959">
        <w:t>6 (heading)</w:t>
      </w:r>
    </w:p>
    <w:p w:rsidR="00E028DF" w:rsidRPr="00A84959" w:rsidRDefault="00E028DF" w:rsidP="00E028DF">
      <w:pPr>
        <w:pStyle w:val="Item"/>
      </w:pPr>
      <w:r w:rsidRPr="00A84959">
        <w:t>Omit “</w:t>
      </w:r>
      <w:r w:rsidRPr="00A84959">
        <w:rPr>
          <w:b/>
        </w:rPr>
        <w:t>for balloons</w:t>
      </w:r>
      <w:r w:rsidRPr="00A84959">
        <w:t>”</w:t>
      </w:r>
      <w:r w:rsidR="00D26552" w:rsidRPr="00A84959">
        <w:t>.</w:t>
      </w:r>
    </w:p>
    <w:p w:rsidR="00E028DF" w:rsidRPr="00A84959" w:rsidRDefault="00C3215A" w:rsidP="00E028DF">
      <w:pPr>
        <w:pStyle w:val="ItemHead"/>
      </w:pPr>
      <w:r w:rsidRPr="00A84959">
        <w:t>242</w:t>
      </w:r>
      <w:r w:rsidR="00E028DF" w:rsidRPr="00A84959">
        <w:t xml:space="preserve">  </w:t>
      </w:r>
      <w:r w:rsidR="006107EB" w:rsidRPr="00A84959">
        <w:t>Subregulation 1</w:t>
      </w:r>
      <w:r w:rsidR="00E028DF" w:rsidRPr="00A84959">
        <w:t>31</w:t>
      </w:r>
      <w:r w:rsidR="00D26552" w:rsidRPr="00A84959">
        <w:t>.</w:t>
      </w:r>
      <w:r w:rsidR="00E028DF" w:rsidRPr="00A84959">
        <w:t>435(1)</w:t>
      </w:r>
    </w:p>
    <w:p w:rsidR="00E028DF" w:rsidRPr="00A84959" w:rsidRDefault="00E028DF" w:rsidP="00E028DF">
      <w:pPr>
        <w:pStyle w:val="Item"/>
      </w:pPr>
      <w:r w:rsidRPr="00A84959">
        <w:t>Repeal the subregulation, substitute:</w:t>
      </w:r>
    </w:p>
    <w:p w:rsidR="00E028DF" w:rsidRPr="00A84959" w:rsidRDefault="00E028DF" w:rsidP="00E028DF">
      <w:pPr>
        <w:pStyle w:val="subsection"/>
      </w:pPr>
      <w:r w:rsidRPr="00A84959">
        <w:tab/>
        <w:t>(1)</w:t>
      </w:r>
      <w:r w:rsidRPr="00A84959">
        <w:tab/>
        <w:t xml:space="preserve">The operator and pilot in command of a </w:t>
      </w:r>
      <w:r w:rsidR="006107EB" w:rsidRPr="00A84959">
        <w:t>Part 1</w:t>
      </w:r>
      <w:r w:rsidRPr="00A84959">
        <w:t xml:space="preserve">31 aircraft for a flight that is a balloon transport operation each contravene this subregulation if, during the flight, the pilot in command permits balloon flying training (within the meaning of </w:t>
      </w:r>
      <w:r w:rsidR="006107EB" w:rsidRPr="00A84959">
        <w:t>subregulation 5</w:t>
      </w:r>
      <w:r w:rsidR="00D26552" w:rsidRPr="00A84959">
        <w:t>.</w:t>
      </w:r>
      <w:r w:rsidRPr="00A84959">
        <w:t>01(1) of CAR) for any purpose</w:t>
      </w:r>
      <w:r w:rsidR="00D26552" w:rsidRPr="00A84959">
        <w:t>.</w:t>
      </w:r>
    </w:p>
    <w:p w:rsidR="00E028DF" w:rsidRPr="00A84959" w:rsidRDefault="00C3215A" w:rsidP="00E028DF">
      <w:pPr>
        <w:pStyle w:val="ItemHead"/>
      </w:pPr>
      <w:r w:rsidRPr="00A84959">
        <w:t>243</w:t>
      </w:r>
      <w:r w:rsidR="00E028DF" w:rsidRPr="00A84959">
        <w:t xml:space="preserve">  </w:t>
      </w:r>
      <w:r w:rsidR="006107EB" w:rsidRPr="00A84959">
        <w:t>Regulation 1</w:t>
      </w:r>
      <w:r w:rsidR="00E028DF" w:rsidRPr="00A84959">
        <w:t>31</w:t>
      </w:r>
      <w:r w:rsidR="00D26552" w:rsidRPr="00A84959">
        <w:t>.</w:t>
      </w:r>
      <w:r w:rsidR="00E028DF" w:rsidRPr="00A84959">
        <w:t>450</w:t>
      </w:r>
    </w:p>
    <w:p w:rsidR="00E028DF" w:rsidRPr="00A84959" w:rsidRDefault="00E028DF" w:rsidP="00E028DF">
      <w:pPr>
        <w:pStyle w:val="Item"/>
      </w:pPr>
      <w:r w:rsidRPr="00A84959">
        <w:t>Repeal the regulation, substitute:</w:t>
      </w:r>
    </w:p>
    <w:p w:rsidR="00E028DF" w:rsidRPr="00A84959" w:rsidRDefault="00E028DF" w:rsidP="00E028DF">
      <w:pPr>
        <w:pStyle w:val="ActHead5"/>
      </w:pPr>
      <w:bookmarkStart w:id="36" w:name="_Toc57381094"/>
      <w:r w:rsidRPr="00727D7E">
        <w:rPr>
          <w:rStyle w:val="CharSectno"/>
        </w:rPr>
        <w:t>131</w:t>
      </w:r>
      <w:r w:rsidR="00D26552" w:rsidRPr="00727D7E">
        <w:rPr>
          <w:rStyle w:val="CharSectno"/>
        </w:rPr>
        <w:t>.</w:t>
      </w:r>
      <w:r w:rsidRPr="00727D7E">
        <w:rPr>
          <w:rStyle w:val="CharSectno"/>
        </w:rPr>
        <w:t>450</w:t>
      </w:r>
      <w:r w:rsidRPr="00A84959">
        <w:t xml:space="preserve">  Loading procedures</w:t>
      </w:r>
      <w:bookmarkEnd w:id="36"/>
    </w:p>
    <w:p w:rsidR="00E028DF" w:rsidRPr="00A84959" w:rsidRDefault="00E028DF" w:rsidP="00E028DF">
      <w:pPr>
        <w:pStyle w:val="subsection"/>
      </w:pPr>
      <w:r w:rsidRPr="00A84959">
        <w:tab/>
      </w:r>
      <w:r w:rsidRPr="00A84959">
        <w:tab/>
        <w:t xml:space="preserve">A balloon transport operator’s exposition must include the following in relation to a flight of a </w:t>
      </w:r>
      <w:r w:rsidR="006107EB" w:rsidRPr="00A84959">
        <w:t>Part 1</w:t>
      </w:r>
      <w:r w:rsidRPr="00A84959">
        <w:t>31 aircraft:</w:t>
      </w:r>
    </w:p>
    <w:p w:rsidR="00E028DF" w:rsidRPr="00A84959" w:rsidRDefault="00E028DF" w:rsidP="00E028DF">
      <w:pPr>
        <w:pStyle w:val="paragraph"/>
      </w:pPr>
      <w:r w:rsidRPr="00A84959">
        <w:tab/>
        <w:t>(a)</w:t>
      </w:r>
      <w:r w:rsidRPr="00A84959">
        <w:tab/>
        <w:t xml:space="preserve">procedures for loading the aircraft for a flight to comply with </w:t>
      </w:r>
      <w:r w:rsidR="006107EB" w:rsidRPr="00A84959">
        <w:t>regulation 1</w:t>
      </w:r>
      <w:r w:rsidRPr="00A84959">
        <w:t>31</w:t>
      </w:r>
      <w:r w:rsidR="00D26552" w:rsidRPr="00A84959">
        <w:t>.</w:t>
      </w:r>
      <w:r w:rsidRPr="00A84959">
        <w:t>445;</w:t>
      </w:r>
    </w:p>
    <w:p w:rsidR="00E028DF" w:rsidRPr="00A84959" w:rsidRDefault="00E028DF" w:rsidP="00E028DF">
      <w:pPr>
        <w:pStyle w:val="paragraph"/>
      </w:pPr>
      <w:r w:rsidRPr="00A84959">
        <w:tab/>
        <w:t>(b)</w:t>
      </w:r>
      <w:r w:rsidRPr="00A84959">
        <w:tab/>
        <w:t>procedures for working out the following weights for a flight of the aircraft:</w:t>
      </w:r>
    </w:p>
    <w:p w:rsidR="00E028DF" w:rsidRPr="00A84959" w:rsidRDefault="00E028DF" w:rsidP="00E028DF">
      <w:pPr>
        <w:pStyle w:val="paragraphsub"/>
      </w:pPr>
      <w:r w:rsidRPr="00A84959">
        <w:lastRenderedPageBreak/>
        <w:tab/>
        <w:t>(i)</w:t>
      </w:r>
      <w:r w:rsidRPr="00A84959">
        <w:tab/>
        <w:t>the total weight of the crew members and any carry</w:t>
      </w:r>
      <w:r w:rsidR="00A84959">
        <w:noBreakHyphen/>
      </w:r>
      <w:r w:rsidRPr="00A84959">
        <w:t>on baggage of the crew members;</w:t>
      </w:r>
    </w:p>
    <w:p w:rsidR="00E028DF" w:rsidRPr="00A84959" w:rsidRDefault="00E028DF" w:rsidP="00E028DF">
      <w:pPr>
        <w:pStyle w:val="paragraphsub"/>
      </w:pPr>
      <w:r w:rsidRPr="00A84959">
        <w:tab/>
        <w:t>(ii)</w:t>
      </w:r>
      <w:r w:rsidRPr="00A84959">
        <w:tab/>
        <w:t>the total weight of any passengers and any carry</w:t>
      </w:r>
      <w:r w:rsidR="00A84959">
        <w:noBreakHyphen/>
      </w:r>
      <w:r w:rsidRPr="00A84959">
        <w:t>on baggage of the passengers;</w:t>
      </w:r>
    </w:p>
    <w:p w:rsidR="00E028DF" w:rsidRPr="00A84959" w:rsidRDefault="00E028DF" w:rsidP="00E028DF">
      <w:pPr>
        <w:pStyle w:val="paragraphsub"/>
      </w:pPr>
      <w:r w:rsidRPr="00A84959">
        <w:tab/>
        <w:t>(iii)</w:t>
      </w:r>
      <w:r w:rsidRPr="00A84959">
        <w:tab/>
        <w:t>the total weight of any cargo (other than carry</w:t>
      </w:r>
      <w:r w:rsidR="00A84959">
        <w:noBreakHyphen/>
      </w:r>
      <w:r w:rsidRPr="00A84959">
        <w:t>on baggage);</w:t>
      </w:r>
    </w:p>
    <w:p w:rsidR="00E028DF" w:rsidRPr="00A84959" w:rsidRDefault="00E028DF" w:rsidP="00E028DF">
      <w:pPr>
        <w:pStyle w:val="paragraphsub"/>
      </w:pPr>
      <w:r w:rsidRPr="00A84959">
        <w:tab/>
        <w:t>(iv)</w:t>
      </w:r>
      <w:r w:rsidRPr="00A84959">
        <w:tab/>
        <w:t>the total weight of any usable fuel and fuel containers to be carried;</w:t>
      </w:r>
    </w:p>
    <w:p w:rsidR="00E028DF" w:rsidRPr="00A84959" w:rsidRDefault="00E028DF" w:rsidP="00E028DF">
      <w:pPr>
        <w:pStyle w:val="paragraphsub"/>
      </w:pPr>
      <w:r w:rsidRPr="00A84959">
        <w:tab/>
        <w:t>(v)</w:t>
      </w:r>
      <w:r w:rsidRPr="00A84959">
        <w:tab/>
        <w:t>the total weight of any assembled balloon components;</w:t>
      </w:r>
    </w:p>
    <w:p w:rsidR="00E028DF" w:rsidRPr="00A84959" w:rsidRDefault="00E028DF" w:rsidP="00E028DF">
      <w:pPr>
        <w:pStyle w:val="paragraph"/>
      </w:pPr>
      <w:r w:rsidRPr="00A84959">
        <w:tab/>
        <w:t>(c)</w:t>
      </w:r>
      <w:r w:rsidRPr="00A84959">
        <w:tab/>
        <w:t>procedures to ensure that a last</w:t>
      </w:r>
      <w:r w:rsidR="00A84959">
        <w:noBreakHyphen/>
      </w:r>
      <w:r w:rsidRPr="00A84959">
        <w:t>minute change to a load does not cause the aircraft to exceed its weight limits;</w:t>
      </w:r>
    </w:p>
    <w:p w:rsidR="00E028DF" w:rsidRPr="00A84959" w:rsidRDefault="00E028DF" w:rsidP="00E028DF">
      <w:pPr>
        <w:pStyle w:val="paragraph"/>
      </w:pPr>
      <w:r w:rsidRPr="00A84959">
        <w:tab/>
        <w:t>(d)</w:t>
      </w:r>
      <w:r w:rsidRPr="00A84959">
        <w:tab/>
        <w:t>procedures for offloading passengers or cargo to ensure that the airc</w:t>
      </w:r>
      <w:r w:rsidR="008D56CB" w:rsidRPr="00A84959">
        <w:t>raft does not exceed its weight</w:t>
      </w:r>
      <w:r w:rsidRPr="00A84959">
        <w:t xml:space="preserve"> limits;</w:t>
      </w:r>
    </w:p>
    <w:p w:rsidR="00E028DF" w:rsidRPr="00A84959" w:rsidRDefault="00E028DF" w:rsidP="00E028DF">
      <w:pPr>
        <w:pStyle w:val="paragraph"/>
      </w:pPr>
      <w:r w:rsidRPr="00A84959">
        <w:tab/>
        <w:t>(e)</w:t>
      </w:r>
      <w:r w:rsidRPr="00A84959">
        <w:tab/>
        <w:t>procedures to ensure the aircraft’s minimum weight can be maintained throughout the flight;</w:t>
      </w:r>
    </w:p>
    <w:p w:rsidR="00E028DF" w:rsidRPr="00A84959" w:rsidRDefault="00E028DF" w:rsidP="00E028DF">
      <w:pPr>
        <w:pStyle w:val="paragraph"/>
      </w:pPr>
      <w:r w:rsidRPr="00A84959">
        <w:tab/>
        <w:t>(f)</w:t>
      </w:r>
      <w:r w:rsidRPr="00A84959">
        <w:tab/>
        <w:t>procedures for ensuring that ambient temperature increases before the aircraft takes off for the flight do not cause the aircraft to exceed its weight limits</w:t>
      </w:r>
      <w:r w:rsidR="00D26552" w:rsidRPr="00A84959">
        <w:t>.</w:t>
      </w:r>
    </w:p>
    <w:p w:rsidR="00E028DF" w:rsidRPr="00A84959" w:rsidRDefault="00C3215A" w:rsidP="00E028DF">
      <w:pPr>
        <w:pStyle w:val="ItemHead"/>
      </w:pPr>
      <w:r w:rsidRPr="00A84959">
        <w:t>244</w:t>
      </w:r>
      <w:r w:rsidR="00E028DF" w:rsidRPr="00A84959">
        <w:t xml:space="preserve">  </w:t>
      </w:r>
      <w:r w:rsidR="006107EB" w:rsidRPr="00A84959">
        <w:t>Subregulation 1</w:t>
      </w:r>
      <w:r w:rsidR="00E028DF" w:rsidRPr="00A84959">
        <w:t>31</w:t>
      </w:r>
      <w:r w:rsidR="00D26552" w:rsidRPr="00A84959">
        <w:t>.</w:t>
      </w:r>
      <w:r w:rsidR="00E028DF" w:rsidRPr="00A84959">
        <w:t>565(1)</w:t>
      </w:r>
    </w:p>
    <w:p w:rsidR="00E028DF" w:rsidRPr="00A84959" w:rsidRDefault="00E028DF" w:rsidP="00E028DF">
      <w:pPr>
        <w:pStyle w:val="Item"/>
      </w:pPr>
      <w:r w:rsidRPr="00A84959">
        <w:t>After “subregulation (2)”, insert “or (2A)</w:t>
      </w:r>
      <w:r w:rsidR="00D26552" w:rsidRPr="00A84959">
        <w:t>.</w:t>
      </w:r>
    </w:p>
    <w:p w:rsidR="00E028DF" w:rsidRPr="00A84959" w:rsidRDefault="00C3215A" w:rsidP="00E028DF">
      <w:pPr>
        <w:pStyle w:val="ItemHead"/>
      </w:pPr>
      <w:r w:rsidRPr="00A84959">
        <w:t>245</w:t>
      </w:r>
      <w:r w:rsidR="00E028DF" w:rsidRPr="00A84959">
        <w:t xml:space="preserve">  After </w:t>
      </w:r>
      <w:r w:rsidR="006107EB" w:rsidRPr="00A84959">
        <w:t>subregulation 1</w:t>
      </w:r>
      <w:r w:rsidR="00E028DF" w:rsidRPr="00A84959">
        <w:t>31</w:t>
      </w:r>
      <w:r w:rsidR="00D26552" w:rsidRPr="00A84959">
        <w:t>.</w:t>
      </w:r>
      <w:r w:rsidR="00E028DF" w:rsidRPr="00A84959">
        <w:t>565(2)</w:t>
      </w:r>
    </w:p>
    <w:p w:rsidR="00E028DF" w:rsidRPr="00A84959" w:rsidRDefault="00E028DF" w:rsidP="00E028DF">
      <w:pPr>
        <w:pStyle w:val="Item"/>
      </w:pPr>
      <w:r w:rsidRPr="00A84959">
        <w:t>Insert:</w:t>
      </w:r>
    </w:p>
    <w:p w:rsidR="00E028DF" w:rsidRPr="00A84959" w:rsidRDefault="00E028DF" w:rsidP="00E028DF">
      <w:pPr>
        <w:pStyle w:val="subsection"/>
      </w:pPr>
      <w:r w:rsidRPr="00A84959">
        <w:tab/>
        <w:t>(2A)</w:t>
      </w:r>
      <w:r w:rsidRPr="00A84959">
        <w:tab/>
        <w:t xml:space="preserve">The requirement is that any other person who is to perform an activity essential to the operation of the </w:t>
      </w:r>
      <w:r w:rsidR="006107EB" w:rsidRPr="00A84959">
        <w:t>Part 1</w:t>
      </w:r>
      <w:r w:rsidRPr="00A84959">
        <w:t xml:space="preserve">31 aircraft for the flight is authorised to perform that activity under </w:t>
      </w:r>
      <w:r w:rsidR="006107EB" w:rsidRPr="00A84959">
        <w:t>regulation 5</w:t>
      </w:r>
      <w:r w:rsidR="00D26552" w:rsidRPr="00A84959">
        <w:t>.</w:t>
      </w:r>
      <w:r w:rsidRPr="00A84959">
        <w:t>03 of CAR</w:t>
      </w:r>
      <w:r w:rsidR="00D26552" w:rsidRPr="00A84959">
        <w:t>.</w:t>
      </w:r>
    </w:p>
    <w:p w:rsidR="00C01475" w:rsidRPr="00A84959" w:rsidRDefault="00C3215A" w:rsidP="00C01475">
      <w:pPr>
        <w:pStyle w:val="ItemHead"/>
      </w:pPr>
      <w:r w:rsidRPr="00A84959">
        <w:t>246</w:t>
      </w:r>
      <w:r w:rsidR="00C01475" w:rsidRPr="00A84959">
        <w:t xml:space="preserve">  </w:t>
      </w:r>
      <w:r w:rsidR="006107EB" w:rsidRPr="00A84959">
        <w:t>Subregulation 1</w:t>
      </w:r>
      <w:r w:rsidR="00C01475" w:rsidRPr="00A84959">
        <w:t>32</w:t>
      </w:r>
      <w:r w:rsidR="00D26552" w:rsidRPr="00A84959">
        <w:t>.</w:t>
      </w:r>
      <w:r w:rsidR="00C01475" w:rsidRPr="00A84959">
        <w:t>005(1)</w:t>
      </w:r>
    </w:p>
    <w:p w:rsidR="00C01475" w:rsidRPr="00A84959" w:rsidRDefault="00250179" w:rsidP="00C01475">
      <w:pPr>
        <w:pStyle w:val="Item"/>
      </w:pPr>
      <w:r w:rsidRPr="00A84959">
        <w:t>Repeal the subregulation</w:t>
      </w:r>
      <w:r w:rsidR="00D26552" w:rsidRPr="00A84959">
        <w:t>.</w:t>
      </w:r>
    </w:p>
    <w:p w:rsidR="00C01475" w:rsidRPr="00A84959" w:rsidRDefault="00C3215A" w:rsidP="00C01475">
      <w:pPr>
        <w:pStyle w:val="ItemHead"/>
      </w:pPr>
      <w:r w:rsidRPr="00A84959">
        <w:t>247</w:t>
      </w:r>
      <w:r w:rsidR="00250179" w:rsidRPr="00A84959">
        <w:t xml:space="preserve">  </w:t>
      </w:r>
      <w:r w:rsidR="006107EB" w:rsidRPr="00A84959">
        <w:t>Paragraph 1</w:t>
      </w:r>
      <w:r w:rsidR="00C01475" w:rsidRPr="00A84959">
        <w:t>32</w:t>
      </w:r>
      <w:r w:rsidR="00D26552" w:rsidRPr="00A84959">
        <w:t>.</w:t>
      </w:r>
      <w:r w:rsidR="00C01475" w:rsidRPr="00A84959">
        <w:t>045(1)(a)</w:t>
      </w:r>
    </w:p>
    <w:p w:rsidR="00C01475" w:rsidRPr="00A84959" w:rsidRDefault="00250179" w:rsidP="00C01475">
      <w:pPr>
        <w:pStyle w:val="Item"/>
      </w:pPr>
      <w:r w:rsidRPr="00A84959">
        <w:t>Repeal the paragraph</w:t>
      </w:r>
      <w:r w:rsidR="00D26552" w:rsidRPr="00A84959">
        <w:t>.</w:t>
      </w:r>
    </w:p>
    <w:p w:rsidR="00250179" w:rsidRPr="00A84959" w:rsidRDefault="00C3215A" w:rsidP="00250179">
      <w:pPr>
        <w:pStyle w:val="ItemHead"/>
      </w:pPr>
      <w:r w:rsidRPr="00A84959">
        <w:t>248</w:t>
      </w:r>
      <w:r w:rsidR="00250179" w:rsidRPr="00A84959">
        <w:t xml:space="preserve">  </w:t>
      </w:r>
      <w:r w:rsidR="006107EB" w:rsidRPr="00A84959">
        <w:t>Paragraph 1</w:t>
      </w:r>
      <w:r w:rsidR="00250179" w:rsidRPr="00A84959">
        <w:t>32</w:t>
      </w:r>
      <w:r w:rsidR="00D26552" w:rsidRPr="00A84959">
        <w:t>.</w:t>
      </w:r>
      <w:r w:rsidR="00250179" w:rsidRPr="00A84959">
        <w:t>045(1)(b)</w:t>
      </w:r>
    </w:p>
    <w:p w:rsidR="00250179" w:rsidRPr="00A84959" w:rsidRDefault="00250179" w:rsidP="00250179">
      <w:pPr>
        <w:pStyle w:val="Item"/>
      </w:pPr>
      <w:r w:rsidRPr="00A84959">
        <w:t xml:space="preserve">After “CAR”, insert “or of </w:t>
      </w:r>
      <w:r w:rsidR="006107EB" w:rsidRPr="00A84959">
        <w:t>Part 9</w:t>
      </w:r>
      <w:r w:rsidRPr="00A84959">
        <w:t>1”</w:t>
      </w:r>
      <w:r w:rsidR="00D26552" w:rsidRPr="00A84959">
        <w:t>.</w:t>
      </w:r>
    </w:p>
    <w:p w:rsidR="00524FD7" w:rsidRPr="00A84959" w:rsidRDefault="00C3215A" w:rsidP="00524FD7">
      <w:pPr>
        <w:pStyle w:val="ItemHead"/>
      </w:pPr>
      <w:r w:rsidRPr="00A84959">
        <w:t>249</w:t>
      </w:r>
      <w:r w:rsidR="000A67F0" w:rsidRPr="00A84959">
        <w:t xml:space="preserve">  </w:t>
      </w:r>
      <w:r w:rsidR="006107EB" w:rsidRPr="00A84959">
        <w:t>Subparagraph 1</w:t>
      </w:r>
      <w:r w:rsidR="00524FD7" w:rsidRPr="00A84959">
        <w:t>32</w:t>
      </w:r>
      <w:r w:rsidR="00D26552" w:rsidRPr="00A84959">
        <w:t>.</w:t>
      </w:r>
      <w:r w:rsidR="00524FD7" w:rsidRPr="00A84959">
        <w:t>070(1)(a)(ii)</w:t>
      </w:r>
    </w:p>
    <w:p w:rsidR="00524FD7" w:rsidRPr="00A84959" w:rsidRDefault="00524FD7" w:rsidP="00524FD7">
      <w:pPr>
        <w:pStyle w:val="Item"/>
      </w:pPr>
      <w:r w:rsidRPr="00A84959">
        <w:t>Omit “regular public transport or charter operations”, substitute “</w:t>
      </w:r>
      <w:bookmarkStart w:id="37" w:name="BK_S3P31L2C68"/>
      <w:bookmarkEnd w:id="37"/>
      <w:r w:rsidRPr="00A84959">
        <w:t>air transport operations”</w:t>
      </w:r>
      <w:r w:rsidR="00D26552" w:rsidRPr="00A84959">
        <w:t>.</w:t>
      </w:r>
    </w:p>
    <w:p w:rsidR="000A67F0" w:rsidRPr="00A84959" w:rsidRDefault="00C3215A" w:rsidP="000A67F0">
      <w:pPr>
        <w:pStyle w:val="ItemHead"/>
      </w:pPr>
      <w:r w:rsidRPr="00A84959">
        <w:t>250</w:t>
      </w:r>
      <w:r w:rsidR="000A67F0" w:rsidRPr="00A84959">
        <w:t xml:space="preserve">  </w:t>
      </w:r>
      <w:r w:rsidR="006107EB" w:rsidRPr="00A84959">
        <w:t>Regulation 1</w:t>
      </w:r>
      <w:r w:rsidR="000A67F0" w:rsidRPr="00A84959">
        <w:t>32</w:t>
      </w:r>
      <w:r w:rsidR="00D26552" w:rsidRPr="00A84959">
        <w:t>.</w:t>
      </w:r>
      <w:r w:rsidR="000A67F0" w:rsidRPr="00A84959">
        <w:t>080</w:t>
      </w:r>
    </w:p>
    <w:p w:rsidR="000A67F0" w:rsidRPr="00A84959" w:rsidRDefault="000A67F0" w:rsidP="000A67F0">
      <w:pPr>
        <w:pStyle w:val="Item"/>
      </w:pPr>
      <w:r w:rsidRPr="00A84959">
        <w:t>Repeal the regulation</w:t>
      </w:r>
      <w:r w:rsidR="00D26552" w:rsidRPr="00A84959">
        <w:t>.</w:t>
      </w:r>
    </w:p>
    <w:p w:rsidR="000A67F0" w:rsidRPr="00A84959" w:rsidRDefault="00C3215A" w:rsidP="000A67F0">
      <w:pPr>
        <w:pStyle w:val="ItemHead"/>
      </w:pPr>
      <w:r w:rsidRPr="00A84959">
        <w:t>251</w:t>
      </w:r>
      <w:r w:rsidR="000A67F0" w:rsidRPr="00A84959">
        <w:t xml:space="preserve">  </w:t>
      </w:r>
      <w:r w:rsidR="006107EB" w:rsidRPr="00A84959">
        <w:t>Subparagraph 1</w:t>
      </w:r>
      <w:r w:rsidR="000A67F0" w:rsidRPr="00A84959">
        <w:t>32</w:t>
      </w:r>
      <w:r w:rsidR="00D26552" w:rsidRPr="00A84959">
        <w:t>.</w:t>
      </w:r>
      <w:r w:rsidR="000A67F0" w:rsidRPr="00A84959">
        <w:t>150(a)(ii)</w:t>
      </w:r>
    </w:p>
    <w:p w:rsidR="000A67F0" w:rsidRPr="00A84959" w:rsidRDefault="000A67F0" w:rsidP="000A67F0">
      <w:pPr>
        <w:pStyle w:val="Item"/>
      </w:pPr>
      <w:r w:rsidRPr="00A84959">
        <w:t>Omit “regular public transport or charter operations”, substitute “air transport operations”</w:t>
      </w:r>
      <w:r w:rsidR="00D26552" w:rsidRPr="00A84959">
        <w:t>.</w:t>
      </w:r>
    </w:p>
    <w:p w:rsidR="00524FD7" w:rsidRPr="00A84959" w:rsidRDefault="00C3215A" w:rsidP="00524FD7">
      <w:pPr>
        <w:pStyle w:val="ItemHead"/>
      </w:pPr>
      <w:r w:rsidRPr="00A84959">
        <w:lastRenderedPageBreak/>
        <w:t>252</w:t>
      </w:r>
      <w:r w:rsidR="00524FD7" w:rsidRPr="00A84959">
        <w:t xml:space="preserve">  </w:t>
      </w:r>
      <w:r w:rsidR="006107EB" w:rsidRPr="00A84959">
        <w:t>Paragraph 1</w:t>
      </w:r>
      <w:r w:rsidR="00524FD7" w:rsidRPr="00A84959">
        <w:t>32</w:t>
      </w:r>
      <w:r w:rsidR="00D26552" w:rsidRPr="00A84959">
        <w:t>.</w:t>
      </w:r>
      <w:r w:rsidR="00524FD7" w:rsidRPr="00A84959">
        <w:t>155(4)(a)</w:t>
      </w:r>
    </w:p>
    <w:p w:rsidR="00524FD7" w:rsidRPr="00A84959" w:rsidRDefault="00524FD7" w:rsidP="00524FD7">
      <w:pPr>
        <w:pStyle w:val="Item"/>
      </w:pPr>
      <w:r w:rsidRPr="00A84959">
        <w:t>Omit “regular public transport or charter operations” (wherever occurring), substitute “air transport operations”</w:t>
      </w:r>
      <w:r w:rsidR="00D26552" w:rsidRPr="00A84959">
        <w:t>.</w:t>
      </w:r>
    </w:p>
    <w:p w:rsidR="0053104C" w:rsidRPr="00A84959" w:rsidRDefault="00C3215A" w:rsidP="0053104C">
      <w:pPr>
        <w:pStyle w:val="ItemHead"/>
      </w:pPr>
      <w:r w:rsidRPr="00A84959">
        <w:t>253</w:t>
      </w:r>
      <w:r w:rsidR="0053104C" w:rsidRPr="00A84959">
        <w:t xml:space="preserve">  </w:t>
      </w:r>
      <w:r w:rsidR="006107EB" w:rsidRPr="00A84959">
        <w:t>Subregulation 1</w:t>
      </w:r>
      <w:r w:rsidR="0053104C" w:rsidRPr="00A84959">
        <w:t>32</w:t>
      </w:r>
      <w:r w:rsidR="00D26552" w:rsidRPr="00A84959">
        <w:t>.</w:t>
      </w:r>
      <w:r w:rsidR="0053104C" w:rsidRPr="00A84959">
        <w:t>155(4) (note)</w:t>
      </w:r>
    </w:p>
    <w:p w:rsidR="0053104C" w:rsidRPr="00A84959" w:rsidRDefault="0053104C" w:rsidP="0053104C">
      <w:pPr>
        <w:pStyle w:val="Item"/>
      </w:pPr>
      <w:r w:rsidRPr="00A84959">
        <w:t xml:space="preserve">Omit “Division 4 of </w:t>
      </w:r>
      <w:r w:rsidR="006107EB" w:rsidRPr="00A84959">
        <w:t>Part 1</w:t>
      </w:r>
      <w:r w:rsidRPr="00A84959">
        <w:t>4 of CAR”, substitute “</w:t>
      </w:r>
      <w:r w:rsidR="00B27C55" w:rsidRPr="00A84959">
        <w:t>Division 9</w:t>
      </w:r>
      <w:r w:rsidRPr="00A84959">
        <w:t>1</w:t>
      </w:r>
      <w:r w:rsidR="00D26552" w:rsidRPr="00A84959">
        <w:t>.</w:t>
      </w:r>
      <w:r w:rsidRPr="00A84959">
        <w:t>D</w:t>
      </w:r>
      <w:r w:rsidR="00D26552" w:rsidRPr="00A84959">
        <w:t>.</w:t>
      </w:r>
      <w:r w:rsidRPr="00A84959">
        <w:t>7”</w:t>
      </w:r>
      <w:r w:rsidR="00D26552" w:rsidRPr="00A84959">
        <w:t>.</w:t>
      </w:r>
    </w:p>
    <w:p w:rsidR="00C01475" w:rsidRPr="00A84959" w:rsidRDefault="00C3215A" w:rsidP="00C01475">
      <w:pPr>
        <w:pStyle w:val="ItemHead"/>
      </w:pPr>
      <w:r w:rsidRPr="00A84959">
        <w:t>254</w:t>
      </w:r>
      <w:r w:rsidR="00C01475" w:rsidRPr="00A84959">
        <w:t xml:space="preserve">  After </w:t>
      </w:r>
      <w:r w:rsidR="006107EB" w:rsidRPr="00A84959">
        <w:t>subregulation 1</w:t>
      </w:r>
      <w:r w:rsidR="00C01475" w:rsidRPr="00A84959">
        <w:t>35</w:t>
      </w:r>
      <w:r w:rsidR="00D26552" w:rsidRPr="00A84959">
        <w:t>.</w:t>
      </w:r>
      <w:r w:rsidR="00C01475" w:rsidRPr="00A84959">
        <w:t>035(2)</w:t>
      </w:r>
    </w:p>
    <w:p w:rsidR="00C01475" w:rsidRPr="00A84959" w:rsidRDefault="00C01475" w:rsidP="00C01475">
      <w:pPr>
        <w:pStyle w:val="Item"/>
      </w:pPr>
      <w:r w:rsidRPr="00A84959">
        <w:t>Insert:</w:t>
      </w:r>
    </w:p>
    <w:p w:rsidR="001131C2" w:rsidRPr="00A84959" w:rsidRDefault="00C01475" w:rsidP="00C01475">
      <w:pPr>
        <w:pStyle w:val="subsection"/>
      </w:pPr>
      <w:r w:rsidRPr="00A84959">
        <w:tab/>
        <w:t>(2A)</w:t>
      </w:r>
      <w:r w:rsidRPr="00A84959">
        <w:tab/>
        <w:t>Subregulation (2) does not apply to</w:t>
      </w:r>
      <w:r w:rsidR="001131C2" w:rsidRPr="00A84959">
        <w:t>:</w:t>
      </w:r>
    </w:p>
    <w:p w:rsidR="001131C2" w:rsidRPr="00A84959" w:rsidRDefault="001131C2" w:rsidP="001131C2">
      <w:pPr>
        <w:pStyle w:val="paragraph"/>
      </w:pPr>
      <w:r w:rsidRPr="00A84959">
        <w:tab/>
        <w:t>(a)</w:t>
      </w:r>
      <w:r w:rsidRPr="00A84959">
        <w:tab/>
        <w:t>an operator or a pilot; and</w:t>
      </w:r>
    </w:p>
    <w:p w:rsidR="001131C2" w:rsidRPr="00A84959" w:rsidRDefault="001131C2" w:rsidP="001131C2">
      <w:pPr>
        <w:pStyle w:val="paragraph"/>
      </w:pPr>
      <w:r w:rsidRPr="00A84959">
        <w:tab/>
        <w:t>(b)</w:t>
      </w:r>
      <w:r w:rsidRPr="00A84959">
        <w:tab/>
        <w:t>a requirement;</w:t>
      </w:r>
    </w:p>
    <w:p w:rsidR="00C01475" w:rsidRPr="00A84959" w:rsidRDefault="00C01475" w:rsidP="001131C2">
      <w:pPr>
        <w:pStyle w:val="subsection2"/>
      </w:pPr>
      <w:r w:rsidRPr="00A84959">
        <w:t>if the operator</w:t>
      </w:r>
      <w:r w:rsidR="002B731F" w:rsidRPr="00A84959">
        <w:t xml:space="preserve"> or the pilot</w:t>
      </w:r>
      <w:r w:rsidRPr="00A84959">
        <w:t xml:space="preserve"> holds an approval under </w:t>
      </w:r>
      <w:r w:rsidR="006107EB" w:rsidRPr="00A84959">
        <w:t>regulation 1</w:t>
      </w:r>
      <w:r w:rsidRPr="00A84959">
        <w:t>35</w:t>
      </w:r>
      <w:r w:rsidR="00D26552" w:rsidRPr="00A84959">
        <w:t>.</w:t>
      </w:r>
      <w:r w:rsidRPr="00A84959">
        <w:t>020 for the requirement</w:t>
      </w:r>
      <w:r w:rsidR="00D26552" w:rsidRPr="00A84959">
        <w:t>.</w:t>
      </w:r>
    </w:p>
    <w:p w:rsidR="00C01475" w:rsidRPr="00A84959" w:rsidRDefault="00C3215A" w:rsidP="00C01475">
      <w:pPr>
        <w:pStyle w:val="ItemHead"/>
      </w:pPr>
      <w:r w:rsidRPr="00A84959">
        <w:t>255</w:t>
      </w:r>
      <w:r w:rsidR="00C01475" w:rsidRPr="00A84959">
        <w:t xml:space="preserve">  At the end of </w:t>
      </w:r>
      <w:r w:rsidR="006107EB" w:rsidRPr="00A84959">
        <w:t>regulation 1</w:t>
      </w:r>
      <w:r w:rsidR="00C01475" w:rsidRPr="00A84959">
        <w:t>35</w:t>
      </w:r>
      <w:r w:rsidR="00D26552" w:rsidRPr="00A84959">
        <w:t>.</w:t>
      </w:r>
      <w:r w:rsidR="00C01475" w:rsidRPr="00A84959">
        <w:t>035 (after the penalty)</w:t>
      </w:r>
    </w:p>
    <w:p w:rsidR="00C01475" w:rsidRPr="00A84959" w:rsidRDefault="00C01475" w:rsidP="00C01475">
      <w:pPr>
        <w:pStyle w:val="Item"/>
      </w:pPr>
      <w:r w:rsidRPr="00A84959">
        <w:t>Add:</w:t>
      </w:r>
    </w:p>
    <w:p w:rsidR="00C01475" w:rsidRPr="00A84959" w:rsidRDefault="00C01475" w:rsidP="00C01475">
      <w:pPr>
        <w:pStyle w:val="notetext"/>
      </w:pPr>
      <w:r w:rsidRPr="00A84959">
        <w:t>Note:</w:t>
      </w:r>
      <w:r w:rsidRPr="00A84959">
        <w:tab/>
        <w:t>A defendant bears an evidential burden in relation to the matters in subregulation (2A): see subsection 13</w:t>
      </w:r>
      <w:r w:rsidR="00D26552" w:rsidRPr="00A84959">
        <w:t>.</w:t>
      </w:r>
      <w:r w:rsidRPr="00A84959">
        <w:t xml:space="preserve">3(3) of the </w:t>
      </w:r>
      <w:r w:rsidRPr="00A84959">
        <w:rPr>
          <w:i/>
        </w:rPr>
        <w:t>Criminal Code</w:t>
      </w:r>
      <w:r w:rsidR="00D26552" w:rsidRPr="00A84959">
        <w:t>.</w:t>
      </w:r>
    </w:p>
    <w:p w:rsidR="00524FD7" w:rsidRPr="00A84959" w:rsidRDefault="00C3215A" w:rsidP="00524FD7">
      <w:pPr>
        <w:pStyle w:val="ItemHead"/>
      </w:pPr>
      <w:r w:rsidRPr="00A84959">
        <w:t>256</w:t>
      </w:r>
      <w:r w:rsidR="00524FD7" w:rsidRPr="00A84959">
        <w:t xml:space="preserve">  </w:t>
      </w:r>
      <w:r w:rsidR="006107EB" w:rsidRPr="00A84959">
        <w:t>Subregulation 1</w:t>
      </w:r>
      <w:r w:rsidR="00524FD7" w:rsidRPr="00A84959">
        <w:t>37</w:t>
      </w:r>
      <w:r w:rsidR="00D26552" w:rsidRPr="00A84959">
        <w:t>.</w:t>
      </w:r>
      <w:r w:rsidR="00524FD7" w:rsidRPr="00A84959">
        <w:t>135(4) (note)</w:t>
      </w:r>
    </w:p>
    <w:p w:rsidR="00524FD7" w:rsidRPr="00A84959" w:rsidRDefault="00524FD7" w:rsidP="00524FD7">
      <w:pPr>
        <w:pStyle w:val="Item"/>
      </w:pPr>
      <w:r w:rsidRPr="00A84959">
        <w:t>Repeal the note</w:t>
      </w:r>
      <w:r w:rsidR="00D26552" w:rsidRPr="00A84959">
        <w:t>.</w:t>
      </w:r>
    </w:p>
    <w:p w:rsidR="00524FD7" w:rsidRPr="00A84959" w:rsidRDefault="00C3215A" w:rsidP="00524FD7">
      <w:pPr>
        <w:pStyle w:val="ItemHead"/>
      </w:pPr>
      <w:r w:rsidRPr="00A84959">
        <w:t>257</w:t>
      </w:r>
      <w:r w:rsidR="00524FD7" w:rsidRPr="00A84959">
        <w:t xml:space="preserve">  </w:t>
      </w:r>
      <w:r w:rsidR="006107EB" w:rsidRPr="00A84959">
        <w:t>Regulation 1</w:t>
      </w:r>
      <w:r w:rsidR="00524FD7" w:rsidRPr="00A84959">
        <w:t>37</w:t>
      </w:r>
      <w:r w:rsidR="00D26552" w:rsidRPr="00A84959">
        <w:t>.</w:t>
      </w:r>
      <w:r w:rsidR="00524FD7" w:rsidRPr="00A84959">
        <w:t>155</w:t>
      </w:r>
    </w:p>
    <w:p w:rsidR="00524FD7" w:rsidRPr="00A84959" w:rsidRDefault="00524FD7" w:rsidP="00524FD7">
      <w:pPr>
        <w:pStyle w:val="Item"/>
      </w:pPr>
      <w:r w:rsidRPr="00A84959">
        <w:t>Repeal the regulation</w:t>
      </w:r>
      <w:r w:rsidR="00D26552" w:rsidRPr="00A84959">
        <w:t>.</w:t>
      </w:r>
    </w:p>
    <w:p w:rsidR="00321B2D" w:rsidRPr="00A84959" w:rsidRDefault="00C3215A" w:rsidP="00321B2D">
      <w:pPr>
        <w:pStyle w:val="ItemHead"/>
      </w:pPr>
      <w:r w:rsidRPr="00A84959">
        <w:t>258</w:t>
      </w:r>
      <w:r w:rsidR="00321B2D" w:rsidRPr="00A84959">
        <w:t xml:space="preserve">  </w:t>
      </w:r>
      <w:r w:rsidR="006107EB" w:rsidRPr="00A84959">
        <w:t>Regulation 1</w:t>
      </w:r>
      <w:r w:rsidR="00321B2D" w:rsidRPr="00A84959">
        <w:t>39</w:t>
      </w:r>
      <w:r w:rsidR="00D26552" w:rsidRPr="00A84959">
        <w:t>.</w:t>
      </w:r>
      <w:r w:rsidR="00321B2D" w:rsidRPr="00A84959">
        <w:t>001 (note 1)</w:t>
      </w:r>
    </w:p>
    <w:p w:rsidR="00321B2D" w:rsidRPr="00A84959" w:rsidRDefault="00321B2D" w:rsidP="00321B2D">
      <w:pPr>
        <w:pStyle w:val="Item"/>
      </w:pPr>
      <w:r w:rsidRPr="00A84959">
        <w:t>Omit “</w:t>
      </w:r>
      <w:r w:rsidR="006107EB" w:rsidRPr="00A84959">
        <w:t>regulation 9</w:t>
      </w:r>
      <w:r w:rsidRPr="00A84959">
        <w:t>2 of CAR”, substitute “regulations 91</w:t>
      </w:r>
      <w:r w:rsidR="00D26552" w:rsidRPr="00A84959">
        <w:t>.</w:t>
      </w:r>
      <w:r w:rsidRPr="00A84959">
        <w:t>410 and 121</w:t>
      </w:r>
      <w:r w:rsidR="00D26552" w:rsidRPr="00A84959">
        <w:t>.</w:t>
      </w:r>
      <w:r w:rsidRPr="00A84959">
        <w:t>205”</w:t>
      </w:r>
      <w:r w:rsidR="00D26552" w:rsidRPr="00A84959">
        <w:t>.</w:t>
      </w:r>
    </w:p>
    <w:p w:rsidR="00321B2D" w:rsidRPr="00A84959" w:rsidRDefault="00C3215A" w:rsidP="00321B2D">
      <w:pPr>
        <w:pStyle w:val="ItemHead"/>
      </w:pPr>
      <w:r w:rsidRPr="00A84959">
        <w:t>259</w:t>
      </w:r>
      <w:r w:rsidR="00321B2D" w:rsidRPr="00A84959">
        <w:t xml:space="preserve">  </w:t>
      </w:r>
      <w:r w:rsidR="006107EB" w:rsidRPr="00A84959">
        <w:t>Regulation 1</w:t>
      </w:r>
      <w:r w:rsidR="00321B2D" w:rsidRPr="00A84959">
        <w:t>39</w:t>
      </w:r>
      <w:r w:rsidR="00D26552" w:rsidRPr="00A84959">
        <w:t>.</w:t>
      </w:r>
      <w:r w:rsidR="00321B2D" w:rsidRPr="00A84959">
        <w:t>001 (</w:t>
      </w:r>
      <w:r w:rsidR="006107EB" w:rsidRPr="00A84959">
        <w:t>paragraph (</w:t>
      </w:r>
      <w:r w:rsidR="00321B2D" w:rsidRPr="00A84959">
        <w:t>a) of note 2)</w:t>
      </w:r>
    </w:p>
    <w:p w:rsidR="00321B2D" w:rsidRPr="00A84959" w:rsidRDefault="00321B2D" w:rsidP="00321B2D">
      <w:pPr>
        <w:pStyle w:val="Item"/>
      </w:pPr>
      <w:r w:rsidRPr="00A84959">
        <w:t>Omit “use of aerodromes (</w:t>
      </w:r>
      <w:r w:rsidR="006107EB" w:rsidRPr="00A84959">
        <w:t>Part 9</w:t>
      </w:r>
      <w:r w:rsidRPr="00A84959">
        <w:t xml:space="preserve"> of CAR) or”</w:t>
      </w:r>
      <w:r w:rsidR="00D26552" w:rsidRPr="00A84959">
        <w:t>.</w:t>
      </w:r>
    </w:p>
    <w:p w:rsidR="00524FD7" w:rsidRPr="00A84959" w:rsidRDefault="00C3215A" w:rsidP="00524FD7">
      <w:pPr>
        <w:pStyle w:val="ItemHead"/>
      </w:pPr>
      <w:r w:rsidRPr="00A84959">
        <w:t>260</w:t>
      </w:r>
      <w:r w:rsidR="00524FD7" w:rsidRPr="00A84959">
        <w:t xml:space="preserve">  Sub</w:t>
      </w:r>
      <w:r w:rsidR="00B27C55" w:rsidRPr="00A84959">
        <w:t>paragraph</w:t>
      </w:r>
      <w:r w:rsidR="002B731F" w:rsidRPr="00A84959">
        <w:t>s</w:t>
      </w:r>
      <w:r w:rsidR="00B27C55" w:rsidRPr="00A84959">
        <w:t> 1</w:t>
      </w:r>
      <w:r w:rsidR="00524FD7" w:rsidRPr="00A84959">
        <w:t>41</w:t>
      </w:r>
      <w:r w:rsidR="00D26552" w:rsidRPr="00A84959">
        <w:t>.</w:t>
      </w:r>
      <w:r w:rsidR="00524FD7" w:rsidRPr="00A84959">
        <w:t>015(1)(g)(ii)</w:t>
      </w:r>
      <w:r w:rsidR="002B731F" w:rsidRPr="00A84959">
        <w:t xml:space="preserve"> and 142</w:t>
      </w:r>
      <w:r w:rsidR="00D26552" w:rsidRPr="00A84959">
        <w:t>.</w:t>
      </w:r>
      <w:r w:rsidR="002B731F" w:rsidRPr="00A84959">
        <w:t>015(2)(g)(ii)</w:t>
      </w:r>
    </w:p>
    <w:p w:rsidR="00524FD7" w:rsidRPr="00A84959" w:rsidRDefault="00524FD7" w:rsidP="00524FD7">
      <w:pPr>
        <w:pStyle w:val="Item"/>
      </w:pPr>
      <w:r w:rsidRPr="00A84959">
        <w:t xml:space="preserve">Omit “a training and checking organisation approved under </w:t>
      </w:r>
      <w:r w:rsidR="006107EB" w:rsidRPr="00A84959">
        <w:t>regulation 2</w:t>
      </w:r>
      <w:r w:rsidRPr="00A84959">
        <w:t xml:space="preserve">17 of CAR”, substitute “an operator that has a training and checking system that is in accordance with the requirements of </w:t>
      </w:r>
      <w:r w:rsidR="006107EB" w:rsidRPr="00A84959">
        <w:t>Part 1</w:t>
      </w:r>
      <w:r w:rsidRPr="00A84959">
        <w:t>19 or 138”</w:t>
      </w:r>
      <w:r w:rsidR="00D26552" w:rsidRPr="00A84959">
        <w:t>.</w:t>
      </w:r>
    </w:p>
    <w:p w:rsidR="000A67F0" w:rsidRPr="00A84959" w:rsidRDefault="00C3215A" w:rsidP="000A67F0">
      <w:pPr>
        <w:pStyle w:val="ItemHead"/>
      </w:pPr>
      <w:r w:rsidRPr="00A84959">
        <w:t>261</w:t>
      </w:r>
      <w:r w:rsidR="000A67F0" w:rsidRPr="00A84959">
        <w:t xml:space="preserve">  </w:t>
      </w:r>
      <w:r w:rsidR="006107EB" w:rsidRPr="00A84959">
        <w:t>Subregulation 1</w:t>
      </w:r>
      <w:r w:rsidR="000A67F0" w:rsidRPr="00A84959">
        <w:t>49</w:t>
      </w:r>
      <w:r w:rsidR="00D26552" w:rsidRPr="00A84959">
        <w:t>.</w:t>
      </w:r>
      <w:r w:rsidR="000A67F0" w:rsidRPr="00A84959">
        <w:t>415(6)</w:t>
      </w:r>
    </w:p>
    <w:p w:rsidR="000A67F0" w:rsidRPr="00A84959" w:rsidRDefault="000A67F0" w:rsidP="000A67F0">
      <w:pPr>
        <w:pStyle w:val="Item"/>
      </w:pPr>
      <w:r w:rsidRPr="00A84959">
        <w:t>Omit “the sport aviation body”, substitute “the ASAO”</w:t>
      </w:r>
      <w:r w:rsidR="00D26552" w:rsidRPr="00A84959">
        <w:t>.</w:t>
      </w:r>
    </w:p>
    <w:p w:rsidR="003F0987" w:rsidRPr="00A84959" w:rsidRDefault="00C3215A" w:rsidP="003F0987">
      <w:pPr>
        <w:pStyle w:val="ItemHead"/>
      </w:pPr>
      <w:r w:rsidRPr="00A84959">
        <w:t>262</w:t>
      </w:r>
      <w:r w:rsidR="003F0987" w:rsidRPr="00A84959">
        <w:t xml:space="preserve">  </w:t>
      </w:r>
      <w:r w:rsidR="006107EB" w:rsidRPr="00A84959">
        <w:t>Subregulation 1</w:t>
      </w:r>
      <w:r w:rsidR="003F0987" w:rsidRPr="00A84959">
        <w:t>71</w:t>
      </w:r>
      <w:r w:rsidR="00D26552" w:rsidRPr="00A84959">
        <w:t>.</w:t>
      </w:r>
      <w:r w:rsidR="003F0987" w:rsidRPr="00A84959">
        <w:t>010(1)</w:t>
      </w:r>
      <w:r w:rsidR="00CC3C4C" w:rsidRPr="00A84959">
        <w:t xml:space="preserve"> </w:t>
      </w:r>
      <w:r w:rsidR="003F0987" w:rsidRPr="00A84959">
        <w:t xml:space="preserve">(definition of </w:t>
      </w:r>
      <w:r w:rsidR="003F0987" w:rsidRPr="00A84959">
        <w:rPr>
          <w:i/>
        </w:rPr>
        <w:t>radionavigation service</w:t>
      </w:r>
      <w:r w:rsidR="003F0987" w:rsidRPr="00A84959">
        <w:t>)</w:t>
      </w:r>
    </w:p>
    <w:p w:rsidR="003F0987" w:rsidRPr="00A84959" w:rsidRDefault="003F0987" w:rsidP="003F0987">
      <w:pPr>
        <w:pStyle w:val="Item"/>
      </w:pPr>
      <w:r w:rsidRPr="00A84959">
        <w:t>Repeal the defin</w:t>
      </w:r>
      <w:r w:rsidRPr="00A84959">
        <w:rPr>
          <w:lang w:eastAsia="en-US"/>
        </w:rPr>
        <w:t>i</w:t>
      </w:r>
      <w:r w:rsidRPr="00A84959">
        <w:t>tion</w:t>
      </w:r>
      <w:r w:rsidR="00D26552" w:rsidRPr="00A84959">
        <w:t>.</w:t>
      </w:r>
    </w:p>
    <w:p w:rsidR="000A67F0" w:rsidRPr="00A84959" w:rsidRDefault="00C3215A" w:rsidP="000A67F0">
      <w:pPr>
        <w:pStyle w:val="ItemHead"/>
      </w:pPr>
      <w:r w:rsidRPr="00A84959">
        <w:t>263</w:t>
      </w:r>
      <w:r w:rsidR="000A67F0" w:rsidRPr="00A84959">
        <w:t xml:space="preserve">  Subpart 200</w:t>
      </w:r>
      <w:r w:rsidR="00D26552" w:rsidRPr="00A84959">
        <w:t>.</w:t>
      </w:r>
      <w:r w:rsidR="000A67F0" w:rsidRPr="00A84959">
        <w:t>A</w:t>
      </w:r>
    </w:p>
    <w:p w:rsidR="000A67F0" w:rsidRPr="00A84959" w:rsidRDefault="000A67F0" w:rsidP="000A67F0">
      <w:pPr>
        <w:pStyle w:val="Item"/>
      </w:pPr>
      <w:r w:rsidRPr="00A84959">
        <w:t>Repeal the Subpart</w:t>
      </w:r>
      <w:r w:rsidR="00D26552" w:rsidRPr="00A84959">
        <w:t>.</w:t>
      </w:r>
    </w:p>
    <w:p w:rsidR="000A67F0" w:rsidRPr="00A84959" w:rsidRDefault="00C3215A" w:rsidP="000A67F0">
      <w:pPr>
        <w:pStyle w:val="ItemHead"/>
      </w:pPr>
      <w:r w:rsidRPr="00A84959">
        <w:lastRenderedPageBreak/>
        <w:t>264</w:t>
      </w:r>
      <w:r w:rsidR="000A67F0" w:rsidRPr="00A84959">
        <w:t xml:space="preserve">  </w:t>
      </w:r>
      <w:r w:rsidR="00A84959">
        <w:t>Regulations 2</w:t>
      </w:r>
      <w:r w:rsidR="000A67F0" w:rsidRPr="00A84959">
        <w:t>00</w:t>
      </w:r>
      <w:r w:rsidR="00D26552" w:rsidRPr="00A84959">
        <w:t>.</w:t>
      </w:r>
      <w:r w:rsidR="000A67F0" w:rsidRPr="00A84959">
        <w:t>001, 200</w:t>
      </w:r>
      <w:r w:rsidR="00D26552" w:rsidRPr="00A84959">
        <w:t>.</w:t>
      </w:r>
      <w:r w:rsidR="000A67F0" w:rsidRPr="00A84959">
        <w:t>002, 200</w:t>
      </w:r>
      <w:r w:rsidR="00D26552" w:rsidRPr="00A84959">
        <w:t>.</w:t>
      </w:r>
      <w:r w:rsidR="000A67F0" w:rsidRPr="00A84959">
        <w:t>003, 200</w:t>
      </w:r>
      <w:r w:rsidR="00D26552" w:rsidRPr="00A84959">
        <w:t>.</w:t>
      </w:r>
      <w:r w:rsidR="000A67F0" w:rsidRPr="00A84959">
        <w:t>004, 200</w:t>
      </w:r>
      <w:r w:rsidR="00D26552" w:rsidRPr="00A84959">
        <w:t>.</w:t>
      </w:r>
      <w:r w:rsidR="000A67F0" w:rsidRPr="00A84959">
        <w:t>006, 200</w:t>
      </w:r>
      <w:r w:rsidR="00D26552" w:rsidRPr="00A84959">
        <w:t>.</w:t>
      </w:r>
      <w:r w:rsidR="000A67F0" w:rsidRPr="00A84959">
        <w:t>010, 200</w:t>
      </w:r>
      <w:r w:rsidR="00D26552" w:rsidRPr="00A84959">
        <w:t>.</w:t>
      </w:r>
      <w:r w:rsidR="000A67F0" w:rsidRPr="00A84959">
        <w:t>013 and 200</w:t>
      </w:r>
      <w:r w:rsidR="00D26552" w:rsidRPr="00A84959">
        <w:t>.</w:t>
      </w:r>
      <w:r w:rsidR="000A67F0" w:rsidRPr="00A84959">
        <w:t>014</w:t>
      </w:r>
    </w:p>
    <w:p w:rsidR="000A67F0" w:rsidRPr="00A84959" w:rsidRDefault="000A67F0" w:rsidP="000A67F0">
      <w:pPr>
        <w:pStyle w:val="Item"/>
      </w:pPr>
      <w:r w:rsidRPr="00A84959">
        <w:t>Repeal the regulations</w:t>
      </w:r>
      <w:r w:rsidR="00D26552" w:rsidRPr="00A84959">
        <w:t>.</w:t>
      </w:r>
    </w:p>
    <w:p w:rsidR="000A67F0" w:rsidRPr="00A84959" w:rsidRDefault="00C3215A" w:rsidP="000A67F0">
      <w:pPr>
        <w:pStyle w:val="ItemHead"/>
      </w:pPr>
      <w:r w:rsidRPr="00A84959">
        <w:t>265</w:t>
      </w:r>
      <w:r w:rsidR="000A67F0" w:rsidRPr="00A84959">
        <w:t xml:space="preserve">  </w:t>
      </w:r>
      <w:r w:rsidR="006107EB" w:rsidRPr="00A84959">
        <w:t>Regulation 2</w:t>
      </w:r>
      <w:r w:rsidR="000A67F0" w:rsidRPr="00A84959">
        <w:t>00</w:t>
      </w:r>
      <w:r w:rsidR="00D26552" w:rsidRPr="00A84959">
        <w:t>.</w:t>
      </w:r>
      <w:r w:rsidR="000A67F0" w:rsidRPr="00A84959">
        <w:t>020</w:t>
      </w:r>
    </w:p>
    <w:p w:rsidR="000A67F0" w:rsidRPr="00A84959" w:rsidRDefault="000A67F0" w:rsidP="000A67F0">
      <w:pPr>
        <w:pStyle w:val="Item"/>
      </w:pPr>
      <w:r w:rsidRPr="00A84959">
        <w:t>Omit “(other than the excluded provisions)”</w:t>
      </w:r>
      <w:r w:rsidR="00D26552" w:rsidRPr="00A84959">
        <w:t>.</w:t>
      </w:r>
    </w:p>
    <w:p w:rsidR="000A67F0" w:rsidRPr="00A84959" w:rsidRDefault="00C3215A" w:rsidP="000A67F0">
      <w:pPr>
        <w:pStyle w:val="ItemHead"/>
      </w:pPr>
      <w:r w:rsidRPr="00A84959">
        <w:t>266</w:t>
      </w:r>
      <w:r w:rsidR="000A67F0" w:rsidRPr="00A84959">
        <w:t xml:space="preserve">  Paragraph 200</w:t>
      </w:r>
      <w:r w:rsidR="00D26552" w:rsidRPr="00A84959">
        <w:t>.</w:t>
      </w:r>
      <w:r w:rsidR="000A67F0" w:rsidRPr="00A84959">
        <w:t>025(a)</w:t>
      </w:r>
    </w:p>
    <w:p w:rsidR="000A67F0" w:rsidRPr="00A84959" w:rsidRDefault="000A67F0" w:rsidP="000A67F0">
      <w:pPr>
        <w:pStyle w:val="Item"/>
      </w:pPr>
      <w:r w:rsidRPr="00A84959">
        <w:t>After “sport aviation body”, insert “(other than an ASAO)”</w:t>
      </w:r>
      <w:r w:rsidR="00D26552" w:rsidRPr="00A84959">
        <w:t>.</w:t>
      </w:r>
    </w:p>
    <w:p w:rsidR="000A67F0" w:rsidRPr="00A84959" w:rsidRDefault="00C3215A" w:rsidP="000A67F0">
      <w:pPr>
        <w:pStyle w:val="ItemHead"/>
      </w:pPr>
      <w:r w:rsidRPr="00A84959">
        <w:t>267</w:t>
      </w:r>
      <w:r w:rsidR="000A67F0" w:rsidRPr="00A84959">
        <w:t xml:space="preserve">  Paragraph 200</w:t>
      </w:r>
      <w:r w:rsidR="00D26552" w:rsidRPr="00A84959">
        <w:t>.</w:t>
      </w:r>
      <w:r w:rsidR="000A67F0" w:rsidRPr="00A84959">
        <w:t>030(b)</w:t>
      </w:r>
    </w:p>
    <w:p w:rsidR="000A67F0" w:rsidRPr="00A84959" w:rsidRDefault="000A67F0" w:rsidP="000A67F0">
      <w:pPr>
        <w:pStyle w:val="Item"/>
      </w:pPr>
      <w:r w:rsidRPr="00A84959">
        <w:t>After “sport aviation body”, insert “(other than an ASAO)”</w:t>
      </w:r>
      <w:r w:rsidR="00D26552" w:rsidRPr="00A84959">
        <w:t>.</w:t>
      </w:r>
    </w:p>
    <w:p w:rsidR="00542BA0" w:rsidRPr="00A84959" w:rsidRDefault="00C3215A" w:rsidP="00542BA0">
      <w:pPr>
        <w:pStyle w:val="ItemHead"/>
      </w:pPr>
      <w:r w:rsidRPr="00A84959">
        <w:t>268</w:t>
      </w:r>
      <w:r w:rsidR="00542BA0" w:rsidRPr="00A84959">
        <w:t xml:space="preserve">  </w:t>
      </w:r>
      <w:r w:rsidR="006107EB" w:rsidRPr="00A84959">
        <w:t>Subregulation 2</w:t>
      </w:r>
      <w:r w:rsidR="00542BA0" w:rsidRPr="00A84959">
        <w:t>01</w:t>
      </w:r>
      <w:r w:rsidR="00D26552" w:rsidRPr="00A84959">
        <w:t>.</w:t>
      </w:r>
      <w:r w:rsidR="00542BA0" w:rsidRPr="00A84959">
        <w:t>001(1)</w:t>
      </w:r>
    </w:p>
    <w:p w:rsidR="00542BA0" w:rsidRPr="00A84959" w:rsidRDefault="00542BA0" w:rsidP="00542BA0">
      <w:pPr>
        <w:pStyle w:val="Item"/>
      </w:pPr>
      <w:r w:rsidRPr="00A84959">
        <w:t>Repeal the subregulation, substitute:</w:t>
      </w:r>
    </w:p>
    <w:p w:rsidR="00542BA0" w:rsidRPr="00A84959" w:rsidRDefault="00542BA0" w:rsidP="00542BA0">
      <w:pPr>
        <w:pStyle w:val="subsection"/>
      </w:pPr>
      <w:r w:rsidRPr="00A84959">
        <w:tab/>
        <w:t>(1)</w:t>
      </w:r>
      <w:r w:rsidRPr="00A84959">
        <w:tab/>
        <w:t xml:space="preserve">CASA may appoint a person, or the persons included in a class of persons, to be an authorised person in relation to any one </w:t>
      </w:r>
      <w:r w:rsidR="00E36789" w:rsidRPr="00A84959">
        <w:t xml:space="preserve">or </w:t>
      </w:r>
      <w:r w:rsidRPr="00A84959">
        <w:t>more of the following:</w:t>
      </w:r>
    </w:p>
    <w:p w:rsidR="00542BA0" w:rsidRPr="00A84959" w:rsidRDefault="00542BA0" w:rsidP="00542BA0">
      <w:pPr>
        <w:pStyle w:val="paragraph"/>
      </w:pPr>
      <w:r w:rsidRPr="00A84959">
        <w:tab/>
        <w:t>(a)</w:t>
      </w:r>
      <w:r w:rsidRPr="00A84959">
        <w:tab/>
        <w:t>CASR;</w:t>
      </w:r>
    </w:p>
    <w:p w:rsidR="00542BA0" w:rsidRPr="00A84959" w:rsidRDefault="00542BA0" w:rsidP="00542BA0">
      <w:pPr>
        <w:pStyle w:val="paragraph"/>
      </w:pPr>
      <w:r w:rsidRPr="00A84959">
        <w:tab/>
        <w:t>(b)</w:t>
      </w:r>
      <w:r w:rsidRPr="00A84959">
        <w:tab/>
        <w:t>a particular provision of CASR;</w:t>
      </w:r>
    </w:p>
    <w:p w:rsidR="00542BA0" w:rsidRPr="00A84959" w:rsidRDefault="00542BA0" w:rsidP="00542BA0">
      <w:pPr>
        <w:pStyle w:val="paragraph"/>
      </w:pPr>
      <w:r w:rsidRPr="00A84959">
        <w:tab/>
        <w:t>(c)</w:t>
      </w:r>
      <w:r w:rsidRPr="00A84959">
        <w:tab/>
        <w:t>CAR;</w:t>
      </w:r>
    </w:p>
    <w:p w:rsidR="00542BA0" w:rsidRPr="00A84959" w:rsidRDefault="00542BA0" w:rsidP="00542BA0">
      <w:pPr>
        <w:pStyle w:val="paragraph"/>
      </w:pPr>
      <w:r w:rsidRPr="00A84959">
        <w:tab/>
        <w:t>(d)</w:t>
      </w:r>
      <w:r w:rsidRPr="00A84959">
        <w:tab/>
        <w:t>a particular provision of CAR</w:t>
      </w:r>
      <w:r w:rsidR="00D26552" w:rsidRPr="00A84959">
        <w:t>.</w:t>
      </w:r>
    </w:p>
    <w:p w:rsidR="00542BA0" w:rsidRPr="00A84959" w:rsidRDefault="00C3215A" w:rsidP="00542BA0">
      <w:pPr>
        <w:pStyle w:val="ItemHead"/>
      </w:pPr>
      <w:r w:rsidRPr="00A84959">
        <w:t>269</w:t>
      </w:r>
      <w:r w:rsidR="00542BA0" w:rsidRPr="00A84959">
        <w:t xml:space="preserve">  After </w:t>
      </w:r>
      <w:r w:rsidR="006107EB" w:rsidRPr="00A84959">
        <w:t>regulation 2</w:t>
      </w:r>
      <w:r w:rsidR="00542BA0" w:rsidRPr="00A84959">
        <w:t>01</w:t>
      </w:r>
      <w:r w:rsidR="00D26552" w:rsidRPr="00A84959">
        <w:t>.</w:t>
      </w:r>
      <w:r w:rsidR="00542BA0" w:rsidRPr="00A84959">
        <w:t>001</w:t>
      </w:r>
    </w:p>
    <w:p w:rsidR="00542BA0" w:rsidRPr="00A84959" w:rsidRDefault="00542BA0" w:rsidP="00542BA0">
      <w:pPr>
        <w:pStyle w:val="Item"/>
      </w:pPr>
      <w:r w:rsidRPr="00A84959">
        <w:t>Insert:</w:t>
      </w:r>
    </w:p>
    <w:p w:rsidR="00542BA0" w:rsidRPr="00A84959" w:rsidRDefault="00542BA0" w:rsidP="00542BA0">
      <w:pPr>
        <w:pStyle w:val="ActHead5"/>
      </w:pPr>
      <w:bookmarkStart w:id="38" w:name="_Toc57381095"/>
      <w:r w:rsidRPr="00727D7E">
        <w:rPr>
          <w:rStyle w:val="CharSectno"/>
        </w:rPr>
        <w:t>201</w:t>
      </w:r>
      <w:r w:rsidR="00D26552" w:rsidRPr="00727D7E">
        <w:rPr>
          <w:rStyle w:val="CharSectno"/>
        </w:rPr>
        <w:t>.</w:t>
      </w:r>
      <w:r w:rsidRPr="00727D7E">
        <w:rPr>
          <w:rStyle w:val="CharSectno"/>
        </w:rPr>
        <w:t>002</w:t>
      </w:r>
      <w:r w:rsidRPr="00A84959">
        <w:t xml:space="preserve">  Identity cards</w:t>
      </w:r>
      <w:bookmarkEnd w:id="38"/>
    </w:p>
    <w:p w:rsidR="00542BA0" w:rsidRPr="00A84959" w:rsidRDefault="00542BA0" w:rsidP="00542BA0">
      <w:pPr>
        <w:pStyle w:val="SubsectionHead"/>
      </w:pPr>
      <w:r w:rsidRPr="00A84959">
        <w:t>CASA must issue identity cards</w:t>
      </w:r>
    </w:p>
    <w:p w:rsidR="00542BA0" w:rsidRPr="00A84959" w:rsidRDefault="00542BA0" w:rsidP="00542BA0">
      <w:pPr>
        <w:pStyle w:val="subsection"/>
      </w:pPr>
      <w:r w:rsidRPr="00A84959">
        <w:tab/>
        <w:t>(1)</w:t>
      </w:r>
      <w:r w:rsidRPr="00A84959">
        <w:tab/>
        <w:t>CASA must issue an authorised person with an identity card if the person:</w:t>
      </w:r>
    </w:p>
    <w:p w:rsidR="00542BA0" w:rsidRPr="00A84959" w:rsidRDefault="00C45B11" w:rsidP="00542BA0">
      <w:pPr>
        <w:pStyle w:val="paragraph"/>
      </w:pPr>
      <w:r w:rsidRPr="00A84959">
        <w:tab/>
        <w:t>(a)</w:t>
      </w:r>
      <w:r w:rsidRPr="00A84959">
        <w:tab/>
        <w:t>is an officer</w:t>
      </w:r>
      <w:r w:rsidR="00542BA0" w:rsidRPr="00A84959">
        <w:t>; and</w:t>
      </w:r>
    </w:p>
    <w:p w:rsidR="00542BA0" w:rsidRPr="00A84959" w:rsidRDefault="00542BA0" w:rsidP="00542BA0">
      <w:pPr>
        <w:pStyle w:val="paragraph"/>
      </w:pPr>
      <w:r w:rsidRPr="00A84959">
        <w:tab/>
        <w:t>(b)</w:t>
      </w:r>
      <w:r w:rsidRPr="00A84959">
        <w:tab/>
        <w:t>performs functions or duties or exercise powers under any one or more of the following provisions:</w:t>
      </w:r>
    </w:p>
    <w:p w:rsidR="00542BA0" w:rsidRPr="00A84959" w:rsidRDefault="00542BA0" w:rsidP="00542BA0">
      <w:pPr>
        <w:pStyle w:val="paragraphsub"/>
      </w:pPr>
      <w:r w:rsidRPr="00A84959">
        <w:tab/>
        <w:t>(i)</w:t>
      </w:r>
      <w:r w:rsidRPr="00A84959">
        <w:tab/>
      </w:r>
      <w:r w:rsidR="00B27C55" w:rsidRPr="00A84959">
        <w:t>subregulation 3</w:t>
      </w:r>
      <w:r w:rsidRPr="00A84959">
        <w:t>0(4) of CAR;</w:t>
      </w:r>
    </w:p>
    <w:p w:rsidR="00542BA0" w:rsidRPr="00A84959" w:rsidRDefault="00542BA0" w:rsidP="00542BA0">
      <w:pPr>
        <w:pStyle w:val="paragraphsub"/>
      </w:pPr>
      <w:r w:rsidRPr="00A84959">
        <w:tab/>
        <w:t>(ii)</w:t>
      </w:r>
      <w:r w:rsidRPr="00A84959">
        <w:tab/>
      </w:r>
      <w:r w:rsidR="00B27C55" w:rsidRPr="00A84959">
        <w:t>subregulation 3</w:t>
      </w:r>
      <w:r w:rsidRPr="00A84959">
        <w:t>3(2) of CAR;</w:t>
      </w:r>
    </w:p>
    <w:p w:rsidR="00542BA0" w:rsidRPr="00A84959" w:rsidRDefault="00542BA0" w:rsidP="00542BA0">
      <w:pPr>
        <w:pStyle w:val="paragraphsub"/>
      </w:pPr>
      <w:r w:rsidRPr="00A84959">
        <w:tab/>
        <w:t>(iii)</w:t>
      </w:r>
      <w:r w:rsidRPr="00A84959">
        <w:tab/>
        <w:t>regulation 43A of CAR;</w:t>
      </w:r>
    </w:p>
    <w:p w:rsidR="00542BA0" w:rsidRPr="00A84959" w:rsidRDefault="00542BA0" w:rsidP="00542BA0">
      <w:pPr>
        <w:pStyle w:val="paragraphsub"/>
      </w:pPr>
      <w:r w:rsidRPr="00A84959">
        <w:tab/>
        <w:t>(iv)</w:t>
      </w:r>
      <w:r w:rsidRPr="00A84959">
        <w:tab/>
      </w:r>
      <w:r w:rsidR="006107EB" w:rsidRPr="00A84959">
        <w:t>regulation 5</w:t>
      </w:r>
      <w:r w:rsidRPr="00A84959">
        <w:t>0D of CAR;</w:t>
      </w:r>
    </w:p>
    <w:p w:rsidR="00542BA0" w:rsidRPr="00A84959" w:rsidRDefault="00542BA0" w:rsidP="00542BA0">
      <w:pPr>
        <w:pStyle w:val="paragraphsub"/>
      </w:pPr>
      <w:r w:rsidRPr="00A84959">
        <w:tab/>
        <w:t>(v)</w:t>
      </w:r>
      <w:r w:rsidRPr="00A84959">
        <w:tab/>
      </w:r>
      <w:r w:rsidR="006107EB" w:rsidRPr="00A84959">
        <w:t>regulation 5</w:t>
      </w:r>
      <w:r w:rsidRPr="00A84959">
        <w:t>3 of CAR;</w:t>
      </w:r>
    </w:p>
    <w:p w:rsidR="00542BA0" w:rsidRPr="00A84959" w:rsidRDefault="00542BA0" w:rsidP="00542BA0">
      <w:pPr>
        <w:pStyle w:val="paragraphsub"/>
      </w:pPr>
      <w:r w:rsidRPr="00A84959">
        <w:tab/>
        <w:t>(vi)</w:t>
      </w:r>
      <w:r w:rsidRPr="00A84959">
        <w:tab/>
      </w:r>
      <w:r w:rsidR="006107EB" w:rsidRPr="00A84959">
        <w:t>regulation 2</w:t>
      </w:r>
      <w:r w:rsidRPr="00A84959">
        <w:t>90 of CAR;</w:t>
      </w:r>
    </w:p>
    <w:p w:rsidR="00542BA0" w:rsidRPr="00A84959" w:rsidRDefault="00542BA0" w:rsidP="00542BA0">
      <w:pPr>
        <w:pStyle w:val="paragraphsub"/>
      </w:pPr>
      <w:r w:rsidRPr="00A84959">
        <w:tab/>
        <w:t>(vii)</w:t>
      </w:r>
      <w:r w:rsidRPr="00A84959">
        <w:tab/>
      </w:r>
      <w:r w:rsidR="00B27C55" w:rsidRPr="00A84959">
        <w:t>regulation 3</w:t>
      </w:r>
      <w:r w:rsidRPr="00A84959">
        <w:t>02 of CAR;</w:t>
      </w:r>
    </w:p>
    <w:p w:rsidR="00542BA0" w:rsidRPr="00A84959" w:rsidRDefault="00542BA0" w:rsidP="00542BA0">
      <w:pPr>
        <w:pStyle w:val="paragraphsub"/>
      </w:pPr>
      <w:r w:rsidRPr="00A84959">
        <w:tab/>
        <w:t>(viii)</w:t>
      </w:r>
      <w:r w:rsidRPr="00A84959">
        <w:tab/>
      </w:r>
      <w:r w:rsidR="00B27C55" w:rsidRPr="00A84959">
        <w:t>regulation 3</w:t>
      </w:r>
      <w:r w:rsidRPr="00A84959">
        <w:t>05 of CAR;</w:t>
      </w:r>
    </w:p>
    <w:p w:rsidR="00542BA0" w:rsidRPr="00A84959" w:rsidRDefault="00542BA0" w:rsidP="00542BA0">
      <w:pPr>
        <w:pStyle w:val="paragraphsub"/>
      </w:pPr>
      <w:r w:rsidRPr="00A84959">
        <w:tab/>
        <w:t>(ix)</w:t>
      </w:r>
      <w:r w:rsidRPr="00A84959">
        <w:tab/>
        <w:t>a provision of CASR under which the person may enter premises or exercise inspection powers</w:t>
      </w:r>
      <w:r w:rsidR="00D26552" w:rsidRPr="00A84959">
        <w:t>.</w:t>
      </w:r>
    </w:p>
    <w:p w:rsidR="00542BA0" w:rsidRPr="00A84959" w:rsidRDefault="00542BA0" w:rsidP="00542BA0">
      <w:pPr>
        <w:pStyle w:val="subsection"/>
      </w:pPr>
      <w:r w:rsidRPr="00A84959">
        <w:tab/>
        <w:t>(2)</w:t>
      </w:r>
      <w:r w:rsidRPr="00A84959">
        <w:tab/>
        <w:t>The identity card is valid for the period that the person has been appointed as an authorised person for</w:t>
      </w:r>
      <w:r w:rsidR="00D26552" w:rsidRPr="00A84959">
        <w:t>.</w:t>
      </w:r>
    </w:p>
    <w:p w:rsidR="00542BA0" w:rsidRPr="00A84959" w:rsidRDefault="00542BA0" w:rsidP="00542BA0">
      <w:pPr>
        <w:pStyle w:val="subsection"/>
      </w:pPr>
      <w:r w:rsidRPr="00A84959">
        <w:tab/>
        <w:t>(3)</w:t>
      </w:r>
      <w:r w:rsidRPr="00A84959">
        <w:tab/>
        <w:t>The identity card must:</w:t>
      </w:r>
    </w:p>
    <w:p w:rsidR="00542BA0" w:rsidRPr="00A84959" w:rsidRDefault="00542BA0" w:rsidP="00542BA0">
      <w:pPr>
        <w:pStyle w:val="paragraph"/>
      </w:pPr>
      <w:r w:rsidRPr="00A84959">
        <w:lastRenderedPageBreak/>
        <w:tab/>
        <w:t>(a)</w:t>
      </w:r>
      <w:r w:rsidRPr="00A84959">
        <w:tab/>
        <w:t>contain a photograph of the person that is no more than 5 years old; and</w:t>
      </w:r>
    </w:p>
    <w:p w:rsidR="00542BA0" w:rsidRPr="00A84959" w:rsidRDefault="00542BA0" w:rsidP="00542BA0">
      <w:pPr>
        <w:pStyle w:val="paragraph"/>
      </w:pPr>
      <w:r w:rsidRPr="00A84959">
        <w:tab/>
        <w:t>(b)</w:t>
      </w:r>
      <w:r w:rsidRPr="00A84959">
        <w:tab/>
        <w:t>specify which of the following the person is appointed as an authorised person for:</w:t>
      </w:r>
    </w:p>
    <w:p w:rsidR="00542BA0" w:rsidRPr="00A84959" w:rsidRDefault="00542BA0" w:rsidP="00542BA0">
      <w:pPr>
        <w:pStyle w:val="paragraphsub"/>
      </w:pPr>
      <w:r w:rsidRPr="00A84959">
        <w:tab/>
        <w:t>(i)</w:t>
      </w:r>
      <w:r w:rsidRPr="00A84959">
        <w:tab/>
        <w:t>CASR;</w:t>
      </w:r>
    </w:p>
    <w:p w:rsidR="00542BA0" w:rsidRPr="00A84959" w:rsidRDefault="00542BA0" w:rsidP="00542BA0">
      <w:pPr>
        <w:pStyle w:val="paragraphsub"/>
      </w:pPr>
      <w:r w:rsidRPr="00A84959">
        <w:tab/>
        <w:t>(ii)</w:t>
      </w:r>
      <w:r w:rsidRPr="00A84959">
        <w:tab/>
        <w:t>a particular provision of CASR;</w:t>
      </w:r>
    </w:p>
    <w:p w:rsidR="00542BA0" w:rsidRPr="00A84959" w:rsidRDefault="00542BA0" w:rsidP="00542BA0">
      <w:pPr>
        <w:pStyle w:val="paragraphsub"/>
      </w:pPr>
      <w:r w:rsidRPr="00A84959">
        <w:tab/>
        <w:t>(iii)</w:t>
      </w:r>
      <w:r w:rsidRPr="00A84959">
        <w:tab/>
        <w:t>CAR;</w:t>
      </w:r>
    </w:p>
    <w:p w:rsidR="00542BA0" w:rsidRPr="00A84959" w:rsidRDefault="00542BA0" w:rsidP="00542BA0">
      <w:pPr>
        <w:pStyle w:val="paragraphsub"/>
      </w:pPr>
      <w:r w:rsidRPr="00A84959">
        <w:tab/>
        <w:t>(iv)</w:t>
      </w:r>
      <w:r w:rsidRPr="00A84959">
        <w:tab/>
        <w:t>a particular provision of CAR; and</w:t>
      </w:r>
    </w:p>
    <w:p w:rsidR="00542BA0" w:rsidRPr="00A84959" w:rsidRDefault="00542BA0" w:rsidP="00542BA0">
      <w:pPr>
        <w:pStyle w:val="paragraph"/>
      </w:pPr>
      <w:r w:rsidRPr="00A84959">
        <w:tab/>
        <w:t>(c)</w:t>
      </w:r>
      <w:r w:rsidRPr="00A84959">
        <w:tab/>
        <w:t>specify any conditions of the appointment</w:t>
      </w:r>
      <w:r w:rsidR="00D26552" w:rsidRPr="00A84959">
        <w:t>.</w:t>
      </w:r>
    </w:p>
    <w:p w:rsidR="00542BA0" w:rsidRPr="00A84959" w:rsidRDefault="00542BA0" w:rsidP="00542BA0">
      <w:pPr>
        <w:pStyle w:val="SubsectionHead"/>
      </w:pPr>
      <w:r w:rsidRPr="00A84959">
        <w:t>Returning identity cards</w:t>
      </w:r>
    </w:p>
    <w:p w:rsidR="00542BA0" w:rsidRPr="00A84959" w:rsidRDefault="00B10F88" w:rsidP="00542BA0">
      <w:pPr>
        <w:pStyle w:val="subsection"/>
      </w:pPr>
      <w:r w:rsidRPr="00A84959">
        <w:tab/>
        <w:t>(4)</w:t>
      </w:r>
      <w:r w:rsidRPr="00A84959">
        <w:tab/>
        <w:t>A person contravenes this subregulation i</w:t>
      </w:r>
      <w:r w:rsidR="00542BA0" w:rsidRPr="00A84959">
        <w:t>f:</w:t>
      </w:r>
    </w:p>
    <w:p w:rsidR="00542BA0" w:rsidRPr="00A84959" w:rsidRDefault="00542BA0" w:rsidP="00542BA0">
      <w:pPr>
        <w:pStyle w:val="paragraph"/>
      </w:pPr>
      <w:r w:rsidRPr="00A84959">
        <w:tab/>
        <w:t>(a)</w:t>
      </w:r>
      <w:r w:rsidRPr="00A84959">
        <w:tab/>
      </w:r>
      <w:r w:rsidR="00B10F88" w:rsidRPr="00A84959">
        <w:t>the</w:t>
      </w:r>
      <w:r w:rsidRPr="00A84959">
        <w:t xml:space="preserve"> person has been issued with an identity card; and</w:t>
      </w:r>
    </w:p>
    <w:p w:rsidR="00B10F88" w:rsidRPr="00A84959" w:rsidRDefault="00542BA0" w:rsidP="00B10F88">
      <w:pPr>
        <w:pStyle w:val="paragraph"/>
      </w:pPr>
      <w:r w:rsidRPr="00A84959">
        <w:tab/>
        <w:t>(b)</w:t>
      </w:r>
      <w:r w:rsidRPr="00A84959">
        <w:tab/>
        <w:t>the person ceases to be an authorised person for any or all of the provisions specified in the card;</w:t>
      </w:r>
      <w:r w:rsidR="00B10F88" w:rsidRPr="00A84959">
        <w:t xml:space="preserve"> and</w:t>
      </w:r>
    </w:p>
    <w:p w:rsidR="00542BA0" w:rsidRPr="00A84959" w:rsidRDefault="00B10F88" w:rsidP="00B10F88">
      <w:pPr>
        <w:pStyle w:val="paragraph"/>
      </w:pPr>
      <w:r w:rsidRPr="00A84959">
        <w:tab/>
        <w:t>(c)</w:t>
      </w:r>
      <w:r w:rsidRPr="00A84959">
        <w:tab/>
      </w:r>
      <w:r w:rsidR="00542BA0" w:rsidRPr="00A84959">
        <w:t xml:space="preserve">the person </w:t>
      </w:r>
      <w:r w:rsidRPr="00A84959">
        <w:t xml:space="preserve">does not </w:t>
      </w:r>
      <w:r w:rsidR="00542BA0" w:rsidRPr="00A84959">
        <w:t>return the card to CASA within 7 days of the person ceasing to be an authorised person</w:t>
      </w:r>
      <w:r w:rsidR="00D26552" w:rsidRPr="00A84959">
        <w:t>.</w:t>
      </w:r>
    </w:p>
    <w:p w:rsidR="00B10F88" w:rsidRPr="00A84959" w:rsidRDefault="00B10F88" w:rsidP="00B10F88">
      <w:pPr>
        <w:pStyle w:val="subsection"/>
      </w:pPr>
      <w:r w:rsidRPr="00A84959">
        <w:tab/>
        <w:t>(5)</w:t>
      </w:r>
      <w:r w:rsidRPr="00A84959">
        <w:tab/>
        <w:t>A person commits an offence of strict liability if the person contravenes subregulation (4)</w:t>
      </w:r>
      <w:r w:rsidR="00D26552" w:rsidRPr="00A84959">
        <w:t>.</w:t>
      </w:r>
    </w:p>
    <w:p w:rsidR="00B10F88" w:rsidRPr="00A84959" w:rsidRDefault="00B10F88" w:rsidP="00B10F88">
      <w:pPr>
        <w:pStyle w:val="Penalty"/>
      </w:pPr>
      <w:r w:rsidRPr="00A84959">
        <w:t>Penalty:</w:t>
      </w:r>
      <w:r w:rsidRPr="00A84959">
        <w:tab/>
        <w:t>10 penalty units</w:t>
      </w:r>
      <w:r w:rsidR="00D26552" w:rsidRPr="00A84959">
        <w:t>.</w:t>
      </w:r>
    </w:p>
    <w:p w:rsidR="00542BA0" w:rsidRPr="00A84959" w:rsidRDefault="00542BA0" w:rsidP="00542BA0">
      <w:pPr>
        <w:pStyle w:val="SubsectionHead"/>
      </w:pPr>
      <w:r w:rsidRPr="00A84959">
        <w:t>Display and production of identity cards</w:t>
      </w:r>
    </w:p>
    <w:p w:rsidR="00542BA0" w:rsidRPr="00A84959" w:rsidRDefault="00542BA0" w:rsidP="00542BA0">
      <w:pPr>
        <w:pStyle w:val="subsection"/>
      </w:pPr>
      <w:r w:rsidRPr="00A84959">
        <w:tab/>
        <w:t>(6)</w:t>
      </w:r>
      <w:r w:rsidRPr="00A84959">
        <w:tab/>
        <w:t>If an authorised person is performing functions or exercising powers in accordance with CASR or CAR, the person must:</w:t>
      </w:r>
    </w:p>
    <w:p w:rsidR="00542BA0" w:rsidRPr="00A84959" w:rsidRDefault="00542BA0" w:rsidP="00542BA0">
      <w:pPr>
        <w:pStyle w:val="paragraph"/>
      </w:pPr>
      <w:r w:rsidRPr="00A84959">
        <w:tab/>
        <w:t>(a)</w:t>
      </w:r>
      <w:r w:rsidRPr="00A84959">
        <w:tab/>
        <w:t>wear their identity card so that it can be readily seen; and</w:t>
      </w:r>
    </w:p>
    <w:p w:rsidR="00542BA0" w:rsidRPr="00A84959" w:rsidRDefault="00542BA0" w:rsidP="00542BA0">
      <w:pPr>
        <w:pStyle w:val="paragraph"/>
      </w:pPr>
      <w:r w:rsidRPr="00A84959">
        <w:tab/>
        <w:t>(b)</w:t>
      </w:r>
      <w:r w:rsidRPr="00A84959">
        <w:tab/>
        <w:t>upon request, show their identity card</w:t>
      </w:r>
      <w:r w:rsidR="00D26552" w:rsidRPr="00A84959">
        <w:t>.</w:t>
      </w:r>
    </w:p>
    <w:p w:rsidR="00C01475" w:rsidRPr="00A84959" w:rsidRDefault="00C01475" w:rsidP="00C01475">
      <w:pPr>
        <w:pStyle w:val="ActHead5"/>
      </w:pPr>
      <w:bookmarkStart w:id="39" w:name="_Toc57381096"/>
      <w:r w:rsidRPr="00727D7E">
        <w:rPr>
          <w:rStyle w:val="CharSectno"/>
        </w:rPr>
        <w:t>201</w:t>
      </w:r>
      <w:r w:rsidR="00D26552" w:rsidRPr="00727D7E">
        <w:rPr>
          <w:rStyle w:val="CharSectno"/>
        </w:rPr>
        <w:t>.</w:t>
      </w:r>
      <w:r w:rsidRPr="00727D7E">
        <w:rPr>
          <w:rStyle w:val="CharSectno"/>
        </w:rPr>
        <w:t>002A</w:t>
      </w:r>
      <w:r w:rsidRPr="00A84959">
        <w:t xml:space="preserve">  Authorised persons requesting cockpit entry or occupation of seat etc</w:t>
      </w:r>
      <w:r w:rsidR="00D26552" w:rsidRPr="00A84959">
        <w:t>.</w:t>
      </w:r>
      <w:bookmarkEnd w:id="39"/>
    </w:p>
    <w:p w:rsidR="00C01475" w:rsidRPr="00A84959" w:rsidRDefault="00C01475" w:rsidP="00C01475">
      <w:pPr>
        <w:pStyle w:val="subsection"/>
      </w:pPr>
      <w:r w:rsidRPr="00A84959">
        <w:tab/>
        <w:t>(1)</w:t>
      </w:r>
      <w:r w:rsidRPr="00A84959">
        <w:tab/>
        <w:t>The pilot in command of an aircraft for a flight contravenes this subregulation if:</w:t>
      </w:r>
    </w:p>
    <w:p w:rsidR="00C01475" w:rsidRPr="00A84959" w:rsidRDefault="00C01475" w:rsidP="00C01475">
      <w:pPr>
        <w:pStyle w:val="paragraph"/>
      </w:pPr>
      <w:r w:rsidRPr="00A84959">
        <w:tab/>
        <w:t>(a)</w:t>
      </w:r>
      <w:r w:rsidRPr="00A84959">
        <w:tab/>
        <w:t>during the flight, an authorised person requests to enter the cockpit; and</w:t>
      </w:r>
    </w:p>
    <w:p w:rsidR="00C01475" w:rsidRPr="00A84959" w:rsidRDefault="00C01475" w:rsidP="00C01475">
      <w:pPr>
        <w:pStyle w:val="paragraph"/>
      </w:pPr>
      <w:r w:rsidRPr="00A84959">
        <w:tab/>
        <w:t>(b)</w:t>
      </w:r>
      <w:r w:rsidRPr="00A84959">
        <w:tab/>
        <w:t>the request is for the purposes of, or in connection with, the authorised person performing their duties; and</w:t>
      </w:r>
    </w:p>
    <w:p w:rsidR="00C01475" w:rsidRPr="00A84959" w:rsidRDefault="00C01475" w:rsidP="00C01475">
      <w:pPr>
        <w:pStyle w:val="paragraph"/>
      </w:pPr>
      <w:r w:rsidRPr="00A84959">
        <w:tab/>
        <w:t>(c)</w:t>
      </w:r>
      <w:r w:rsidRPr="00A84959">
        <w:tab/>
        <w:t>the authorised person produces or displays their identity card; and</w:t>
      </w:r>
    </w:p>
    <w:p w:rsidR="00C01475" w:rsidRPr="00A84959" w:rsidRDefault="00C01475" w:rsidP="00C01475">
      <w:pPr>
        <w:pStyle w:val="paragraph"/>
      </w:pPr>
      <w:r w:rsidRPr="00A84959">
        <w:tab/>
        <w:t>(d)</w:t>
      </w:r>
      <w:r w:rsidRPr="00A84959">
        <w:tab/>
        <w:t>the pilot in command refuses or fails to comply with the request</w:t>
      </w:r>
      <w:r w:rsidR="00D26552" w:rsidRPr="00A84959">
        <w:t>.</w:t>
      </w:r>
    </w:p>
    <w:p w:rsidR="00C01475" w:rsidRPr="00A84959" w:rsidRDefault="00C01475" w:rsidP="00C01475">
      <w:pPr>
        <w:pStyle w:val="subsection"/>
      </w:pPr>
      <w:r w:rsidRPr="00A84959">
        <w:tab/>
        <w:t>(2)</w:t>
      </w:r>
      <w:r w:rsidRPr="00A84959">
        <w:tab/>
        <w:t>The pilot in command of an aircraft for a flight contravenes this subregulation if:</w:t>
      </w:r>
    </w:p>
    <w:p w:rsidR="00C01475" w:rsidRPr="00A84959" w:rsidRDefault="00C01475" w:rsidP="00C01475">
      <w:pPr>
        <w:pStyle w:val="paragraph"/>
      </w:pPr>
      <w:r w:rsidRPr="00A84959">
        <w:tab/>
        <w:t>(a)</w:t>
      </w:r>
      <w:r w:rsidRPr="00A84959">
        <w:tab/>
        <w:t>during the flight, an authorised person requests to occupy a particular seat or particular position on the aircraft; and</w:t>
      </w:r>
    </w:p>
    <w:p w:rsidR="00C01475" w:rsidRPr="00A84959" w:rsidRDefault="00C01475" w:rsidP="00C01475">
      <w:pPr>
        <w:pStyle w:val="paragraph"/>
      </w:pPr>
      <w:r w:rsidRPr="00A84959">
        <w:tab/>
        <w:t>(b)</w:t>
      </w:r>
      <w:r w:rsidRPr="00A84959">
        <w:tab/>
        <w:t>the request is for the purposes of, or in connection with, the authorised person performing their duties; and</w:t>
      </w:r>
    </w:p>
    <w:p w:rsidR="00C01475" w:rsidRPr="00A84959" w:rsidRDefault="00C01475" w:rsidP="00C01475">
      <w:pPr>
        <w:pStyle w:val="paragraph"/>
      </w:pPr>
      <w:r w:rsidRPr="00A84959">
        <w:tab/>
        <w:t>(c)</w:t>
      </w:r>
      <w:r w:rsidRPr="00A84959">
        <w:tab/>
        <w:t>the authorised person produces or displays their identity card; and</w:t>
      </w:r>
    </w:p>
    <w:p w:rsidR="00C01475" w:rsidRPr="00A84959" w:rsidRDefault="00C01475" w:rsidP="00C01475">
      <w:pPr>
        <w:pStyle w:val="paragraph"/>
      </w:pPr>
      <w:r w:rsidRPr="00A84959">
        <w:tab/>
        <w:t>(d)</w:t>
      </w:r>
      <w:r w:rsidRPr="00A84959">
        <w:tab/>
        <w:t>the pilot in command refuses or fails to comply with the request</w:t>
      </w:r>
      <w:r w:rsidR="00D26552" w:rsidRPr="00A84959">
        <w:t>.</w:t>
      </w:r>
    </w:p>
    <w:p w:rsidR="00C01475" w:rsidRPr="00A84959" w:rsidRDefault="00C01475" w:rsidP="00C01475">
      <w:pPr>
        <w:pStyle w:val="subsection"/>
      </w:pPr>
      <w:r w:rsidRPr="00A84959">
        <w:tab/>
        <w:t>(3)</w:t>
      </w:r>
      <w:r w:rsidRPr="00A84959">
        <w:tab/>
        <w:t>Subregulation (1) or (2) does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r w:rsidR="00D26552" w:rsidRPr="00A84959">
        <w:t>.</w:t>
      </w:r>
    </w:p>
    <w:p w:rsidR="00C01475" w:rsidRPr="00A84959" w:rsidRDefault="00C01475" w:rsidP="00C01475">
      <w:pPr>
        <w:pStyle w:val="subsection"/>
      </w:pPr>
      <w:r w:rsidRPr="00A84959">
        <w:lastRenderedPageBreak/>
        <w:tab/>
        <w:t>(4)</w:t>
      </w:r>
      <w:r w:rsidRPr="00A84959">
        <w:tab/>
        <w:t>The pilot in command of an aircraft for a flight contravenes this subregulation if:</w:t>
      </w:r>
    </w:p>
    <w:p w:rsidR="00C01475" w:rsidRPr="00A84959" w:rsidRDefault="00C01475" w:rsidP="00C01475">
      <w:pPr>
        <w:pStyle w:val="paragraph"/>
      </w:pPr>
      <w:r w:rsidRPr="00A84959">
        <w:tab/>
        <w:t>(a)</w:t>
      </w:r>
      <w:r w:rsidRPr="00A84959">
        <w:tab/>
        <w:t xml:space="preserve">subregulation (1) or (2) applies in relation to a request (the </w:t>
      </w:r>
      <w:r w:rsidRPr="00A84959">
        <w:rPr>
          <w:b/>
          <w:i/>
        </w:rPr>
        <w:t>first request</w:t>
      </w:r>
      <w:r w:rsidRPr="00A84959">
        <w:t>) by an authorised person; and</w:t>
      </w:r>
    </w:p>
    <w:p w:rsidR="00C01475" w:rsidRPr="00A84959" w:rsidRDefault="00C01475" w:rsidP="00C01475">
      <w:pPr>
        <w:pStyle w:val="paragraph"/>
      </w:pPr>
      <w:r w:rsidRPr="00A84959">
        <w:tab/>
        <w:t>(b)</w:t>
      </w:r>
      <w:r w:rsidRPr="00A84959">
        <w:tab/>
        <w:t>the authorised person requests the pilot in command to report to CASA the reasons for the refusal or failure to comply with the first request; and</w:t>
      </w:r>
    </w:p>
    <w:p w:rsidR="00C01475" w:rsidRPr="00A84959" w:rsidRDefault="00C01475" w:rsidP="00C01475">
      <w:pPr>
        <w:pStyle w:val="paragraph"/>
      </w:pPr>
      <w:r w:rsidRPr="00A84959">
        <w:tab/>
        <w:t>(c)</w:t>
      </w:r>
      <w:r w:rsidRPr="00A84959">
        <w:tab/>
        <w:t>the pilot in command fails to give the report to CASA in the approved form within 7 days of the refusal</w:t>
      </w:r>
      <w:r w:rsidR="00426D98" w:rsidRPr="00A84959">
        <w:t xml:space="preserve"> or failure</w:t>
      </w:r>
      <w:r w:rsidR="00D26552" w:rsidRPr="00A84959">
        <w:t>.</w:t>
      </w:r>
    </w:p>
    <w:p w:rsidR="00C01475" w:rsidRPr="00A84959" w:rsidRDefault="00C01475" w:rsidP="00C01475">
      <w:pPr>
        <w:pStyle w:val="notetext"/>
      </w:pPr>
      <w:r w:rsidRPr="00A84959">
        <w:t>Note:</w:t>
      </w:r>
      <w:r w:rsidRPr="00A84959">
        <w:tab/>
        <w:t xml:space="preserve">Under </w:t>
      </w:r>
      <w:r w:rsidR="006107EB" w:rsidRPr="00A84959">
        <w:t>regulation 1</w:t>
      </w:r>
      <w:r w:rsidRPr="00A84959">
        <w:t>1</w:t>
      </w:r>
      <w:r w:rsidR="00D26552" w:rsidRPr="00A84959">
        <w:t>.</w:t>
      </w:r>
      <w:r w:rsidRPr="00A84959">
        <w:t>018, a report in the approved form is not complete unless it contains all of the information required by the form</w:t>
      </w:r>
      <w:r w:rsidR="00D26552" w:rsidRPr="00A84959">
        <w:t>.</w:t>
      </w:r>
    </w:p>
    <w:p w:rsidR="00C01475" w:rsidRPr="00A84959" w:rsidRDefault="00C01475" w:rsidP="00C01475">
      <w:pPr>
        <w:pStyle w:val="subsection"/>
      </w:pPr>
      <w:r w:rsidRPr="00A84959">
        <w:tab/>
        <w:t>(5)</w:t>
      </w:r>
      <w:r w:rsidRPr="00A84959">
        <w:tab/>
        <w:t>A person commits an offence of strict liability if the perso</w:t>
      </w:r>
      <w:r w:rsidR="002B731F" w:rsidRPr="00A84959">
        <w:t>n contravenes subregulation (1)</w:t>
      </w:r>
      <w:r w:rsidRPr="00A84959">
        <w:t>, (2) or (4)</w:t>
      </w:r>
      <w:r w:rsidR="00D26552" w:rsidRPr="00A84959">
        <w:t>.</w:t>
      </w:r>
    </w:p>
    <w:p w:rsidR="00C01475" w:rsidRPr="00A84959" w:rsidRDefault="00C01475" w:rsidP="00C01475">
      <w:pPr>
        <w:pStyle w:val="Penalty"/>
      </w:pPr>
      <w:r w:rsidRPr="00A84959">
        <w:t>Penalty:</w:t>
      </w:r>
      <w:r w:rsidRPr="00A84959">
        <w:tab/>
        <w:t>50 penalty units</w:t>
      </w:r>
      <w:r w:rsidR="00D26552" w:rsidRPr="00A84959">
        <w:t>.</w:t>
      </w:r>
    </w:p>
    <w:p w:rsidR="00C01475" w:rsidRPr="00A84959" w:rsidRDefault="00C01475" w:rsidP="00C01475">
      <w:pPr>
        <w:pStyle w:val="notetext"/>
      </w:pPr>
      <w:r w:rsidRPr="00A84959">
        <w:t>Note:</w:t>
      </w:r>
      <w:r w:rsidRPr="00A84959">
        <w:tab/>
        <w:t>A defendant bears an evidential burden in relation to the matters in subregulation (3): see subsection 13</w:t>
      </w:r>
      <w:r w:rsidR="00D26552" w:rsidRPr="00A84959">
        <w:t>.</w:t>
      </w:r>
      <w:r w:rsidRPr="00A84959">
        <w:t xml:space="preserve">3(3) of the </w:t>
      </w:r>
      <w:r w:rsidRPr="00A84959">
        <w:rPr>
          <w:i/>
        </w:rPr>
        <w:t>Criminal Code</w:t>
      </w:r>
      <w:r w:rsidR="00D26552" w:rsidRPr="00A84959">
        <w:t>.</w:t>
      </w:r>
    </w:p>
    <w:p w:rsidR="0053104C" w:rsidRPr="00A84959" w:rsidRDefault="00C3215A" w:rsidP="0053104C">
      <w:pPr>
        <w:pStyle w:val="ItemHead"/>
        <w:rPr>
          <w:rFonts w:cs="Arial"/>
        </w:rPr>
      </w:pPr>
      <w:r w:rsidRPr="00A84959">
        <w:rPr>
          <w:rFonts w:cs="Arial"/>
        </w:rPr>
        <w:t>270</w:t>
      </w:r>
      <w:r w:rsidR="0053104C" w:rsidRPr="00A84959">
        <w:rPr>
          <w:rFonts w:cs="Arial"/>
        </w:rPr>
        <w:t xml:space="preserve">  </w:t>
      </w:r>
      <w:r w:rsidR="006107EB" w:rsidRPr="00A84959">
        <w:rPr>
          <w:rFonts w:cs="Arial"/>
        </w:rPr>
        <w:t>Subregulation 2</w:t>
      </w:r>
      <w:r w:rsidR="0053104C" w:rsidRPr="00A84959">
        <w:rPr>
          <w:rFonts w:cs="Arial"/>
        </w:rPr>
        <w:t>01</w:t>
      </w:r>
      <w:r w:rsidR="00D26552" w:rsidRPr="00A84959">
        <w:rPr>
          <w:rFonts w:cs="Arial"/>
        </w:rPr>
        <w:t>.</w:t>
      </w:r>
      <w:r w:rsidR="0053104C" w:rsidRPr="00A84959">
        <w:rPr>
          <w:rFonts w:cs="Arial"/>
        </w:rPr>
        <w:t xml:space="preserve">004(2) (after table </w:t>
      </w:r>
      <w:r w:rsidR="00B27C55" w:rsidRPr="00A84959">
        <w:rPr>
          <w:rFonts w:cs="Arial"/>
        </w:rPr>
        <w:t>item 1</w:t>
      </w:r>
      <w:r w:rsidR="0053104C" w:rsidRPr="00A84959">
        <w:rPr>
          <w:rFonts w:cs="Arial"/>
        </w:rPr>
        <w:t>7)</w:t>
      </w:r>
    </w:p>
    <w:p w:rsidR="0053104C" w:rsidRPr="00A84959" w:rsidRDefault="0053104C" w:rsidP="0053104C">
      <w:pPr>
        <w:pStyle w:val="Item"/>
      </w:pPr>
      <w:r w:rsidRPr="00A84959">
        <w:t>Insert:</w:t>
      </w:r>
    </w:p>
    <w:p w:rsidR="0053104C" w:rsidRPr="00A84959" w:rsidRDefault="0053104C" w:rsidP="0053104C">
      <w:pPr>
        <w:pStyle w:val="Tabletext"/>
      </w:pPr>
    </w:p>
    <w:tbl>
      <w:tblPr>
        <w:tblW w:w="4934" w:type="pct"/>
        <w:jc w:val="right"/>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40"/>
        <w:gridCol w:w="7574"/>
      </w:tblGrid>
      <w:tr w:rsidR="0053104C" w:rsidRPr="00A84959" w:rsidTr="00120183">
        <w:trPr>
          <w:trHeight w:val="328"/>
          <w:jc w:val="right"/>
        </w:trPr>
        <w:tc>
          <w:tcPr>
            <w:tcW w:w="499" w:type="pct"/>
            <w:tcBorders>
              <w:top w:val="nil"/>
            </w:tcBorders>
            <w:shd w:val="clear" w:color="auto" w:fill="auto"/>
          </w:tcPr>
          <w:p w:rsidR="0053104C" w:rsidRPr="00A84959" w:rsidRDefault="0053104C" w:rsidP="004A5971">
            <w:pPr>
              <w:pStyle w:val="Tabletext"/>
            </w:pPr>
            <w:r w:rsidRPr="00A84959">
              <w:t>17A</w:t>
            </w:r>
          </w:p>
        </w:tc>
        <w:tc>
          <w:tcPr>
            <w:tcW w:w="4501" w:type="pct"/>
            <w:tcBorders>
              <w:top w:val="nil"/>
            </w:tcBorders>
            <w:shd w:val="clear" w:color="auto" w:fill="auto"/>
          </w:tcPr>
          <w:p w:rsidR="0053104C" w:rsidRPr="00A84959" w:rsidRDefault="0053104C" w:rsidP="00A7450D">
            <w:pPr>
              <w:pStyle w:val="Tabletext"/>
            </w:pPr>
            <w:r w:rsidRPr="00A84959">
              <w:t xml:space="preserve">under </w:t>
            </w:r>
            <w:r w:rsidR="006107EB" w:rsidRPr="00A84959">
              <w:t>subregulation 9</w:t>
            </w:r>
            <w:r w:rsidRPr="00A84959">
              <w:t>1</w:t>
            </w:r>
            <w:r w:rsidR="00D26552" w:rsidRPr="00A84959">
              <w:t>.</w:t>
            </w:r>
            <w:r w:rsidRPr="00A84959">
              <w:t>980(1) imposing conditions on the operation of foreign registered aircraft in Australian territory</w:t>
            </w:r>
          </w:p>
        </w:tc>
      </w:tr>
      <w:tr w:rsidR="0053104C" w:rsidRPr="00A84959" w:rsidTr="00120183">
        <w:trPr>
          <w:trHeight w:val="328"/>
          <w:jc w:val="right"/>
        </w:trPr>
        <w:tc>
          <w:tcPr>
            <w:tcW w:w="499" w:type="pct"/>
            <w:shd w:val="clear" w:color="auto" w:fill="auto"/>
          </w:tcPr>
          <w:p w:rsidR="0053104C" w:rsidRPr="00A84959" w:rsidRDefault="0053104C" w:rsidP="004A5971">
            <w:pPr>
              <w:pStyle w:val="Tabletext"/>
            </w:pPr>
            <w:r w:rsidRPr="00A84959">
              <w:t>17B</w:t>
            </w:r>
          </w:p>
        </w:tc>
        <w:tc>
          <w:tcPr>
            <w:tcW w:w="4501" w:type="pct"/>
            <w:shd w:val="clear" w:color="auto" w:fill="auto"/>
          </w:tcPr>
          <w:p w:rsidR="0053104C" w:rsidRPr="00A84959" w:rsidRDefault="0053104C" w:rsidP="00A7450D">
            <w:pPr>
              <w:pStyle w:val="Tabletext"/>
            </w:pPr>
            <w:r w:rsidRPr="00A84959">
              <w:t xml:space="preserve">under </w:t>
            </w:r>
            <w:r w:rsidR="006107EB" w:rsidRPr="00A84959">
              <w:t>subregulation 1</w:t>
            </w:r>
            <w:r w:rsidRPr="00A84959">
              <w:t>19</w:t>
            </w:r>
            <w:r w:rsidR="00D26552" w:rsidRPr="00A84959">
              <w:t>.</w:t>
            </w:r>
            <w:r w:rsidRPr="00A84959">
              <w:t xml:space="preserve">105(1) </w:t>
            </w:r>
            <w:r w:rsidR="00A7450D" w:rsidRPr="00A84959">
              <w:t xml:space="preserve">directing </w:t>
            </w:r>
            <w:r w:rsidRPr="00A84959">
              <w:t xml:space="preserve">an Australian air transport operator to change </w:t>
            </w:r>
            <w:r w:rsidR="00254F57" w:rsidRPr="00A84959">
              <w:t>its</w:t>
            </w:r>
            <w:r w:rsidRPr="00A84959">
              <w:t xml:space="preserve"> exposition</w:t>
            </w:r>
          </w:p>
        </w:tc>
      </w:tr>
      <w:tr w:rsidR="0053104C" w:rsidRPr="00A84959" w:rsidTr="00120183">
        <w:trPr>
          <w:trHeight w:val="328"/>
          <w:jc w:val="right"/>
        </w:trPr>
        <w:tc>
          <w:tcPr>
            <w:tcW w:w="499" w:type="pct"/>
            <w:shd w:val="clear" w:color="auto" w:fill="auto"/>
          </w:tcPr>
          <w:p w:rsidR="0053104C" w:rsidRPr="00A84959" w:rsidRDefault="0053104C" w:rsidP="004A5971">
            <w:pPr>
              <w:pStyle w:val="Tabletext"/>
            </w:pPr>
            <w:r w:rsidRPr="00A84959">
              <w:t>17C</w:t>
            </w:r>
          </w:p>
        </w:tc>
        <w:tc>
          <w:tcPr>
            <w:tcW w:w="4501" w:type="pct"/>
            <w:shd w:val="clear" w:color="auto" w:fill="auto"/>
          </w:tcPr>
          <w:p w:rsidR="0053104C" w:rsidRPr="00A84959" w:rsidRDefault="0053104C" w:rsidP="00A7450D">
            <w:pPr>
              <w:pStyle w:val="Tabletext"/>
            </w:pPr>
            <w:r w:rsidRPr="00A84959">
              <w:t xml:space="preserve">under </w:t>
            </w:r>
            <w:r w:rsidR="006107EB" w:rsidRPr="00A84959">
              <w:t>subregulation 1</w:t>
            </w:r>
            <w:r w:rsidRPr="00A84959">
              <w:t>19</w:t>
            </w:r>
            <w:r w:rsidR="00D26552" w:rsidRPr="00A84959">
              <w:t>.</w:t>
            </w:r>
            <w:r w:rsidRPr="00A84959">
              <w:t xml:space="preserve">105(2) </w:t>
            </w:r>
            <w:r w:rsidR="00A7450D" w:rsidRPr="00A84959">
              <w:t>directing</w:t>
            </w:r>
            <w:r w:rsidRPr="00A84959">
              <w:t xml:space="preserve"> an Australian air transport operator </w:t>
            </w:r>
            <w:r w:rsidR="00254F57" w:rsidRPr="00A84959">
              <w:t>to remove</w:t>
            </w:r>
            <w:r w:rsidR="00A7450D" w:rsidRPr="00A84959">
              <w:t xml:space="preserve"> </w:t>
            </w:r>
            <w:r w:rsidRPr="00A84959">
              <w:t>key personnel</w:t>
            </w:r>
          </w:p>
        </w:tc>
      </w:tr>
      <w:tr w:rsidR="00AF2A51" w:rsidRPr="00A84959" w:rsidTr="00120183">
        <w:trPr>
          <w:trHeight w:val="328"/>
          <w:jc w:val="right"/>
        </w:trPr>
        <w:tc>
          <w:tcPr>
            <w:tcW w:w="499" w:type="pct"/>
            <w:shd w:val="clear" w:color="auto" w:fill="auto"/>
          </w:tcPr>
          <w:p w:rsidR="00AF2A51" w:rsidRPr="00A84959" w:rsidRDefault="00AF2A51" w:rsidP="004A5971">
            <w:pPr>
              <w:pStyle w:val="Tabletext"/>
            </w:pPr>
            <w:r w:rsidRPr="00A84959">
              <w:t>17D</w:t>
            </w:r>
          </w:p>
        </w:tc>
        <w:tc>
          <w:tcPr>
            <w:tcW w:w="4501" w:type="pct"/>
            <w:shd w:val="clear" w:color="auto" w:fill="auto"/>
          </w:tcPr>
          <w:p w:rsidR="00AF2A51" w:rsidRPr="00A84959" w:rsidRDefault="00AF2A51" w:rsidP="00A7450D">
            <w:pPr>
              <w:pStyle w:val="Tabletext"/>
            </w:pPr>
            <w:r w:rsidRPr="00A84959">
              <w:t xml:space="preserve">under </w:t>
            </w:r>
            <w:r w:rsidR="006107EB" w:rsidRPr="00A84959">
              <w:t>subregulation 1</w:t>
            </w:r>
            <w:r w:rsidRPr="00A84959">
              <w:t>19</w:t>
            </w:r>
            <w:r w:rsidR="00D26552" w:rsidRPr="00A84959">
              <w:t>.</w:t>
            </w:r>
            <w:r w:rsidRPr="00A84959">
              <w:t xml:space="preserve">135(5) </w:t>
            </w:r>
            <w:r w:rsidR="00A7450D" w:rsidRPr="00A84959">
              <w:t>directing</w:t>
            </w:r>
            <w:r w:rsidRPr="00A84959">
              <w:t xml:space="preserve"> a head of flying operations of an Australian air transport operator to undertake an assessment</w:t>
            </w:r>
          </w:p>
        </w:tc>
      </w:tr>
      <w:tr w:rsidR="00AF2A51" w:rsidRPr="00A84959" w:rsidTr="00120183">
        <w:trPr>
          <w:trHeight w:val="328"/>
          <w:jc w:val="right"/>
        </w:trPr>
        <w:tc>
          <w:tcPr>
            <w:tcW w:w="499" w:type="pct"/>
            <w:shd w:val="clear" w:color="auto" w:fill="auto"/>
          </w:tcPr>
          <w:p w:rsidR="00AF2A51" w:rsidRPr="00A84959" w:rsidRDefault="00AF2A51" w:rsidP="004A5971">
            <w:pPr>
              <w:pStyle w:val="Tabletext"/>
            </w:pPr>
            <w:r w:rsidRPr="00A84959">
              <w:t>17E</w:t>
            </w:r>
          </w:p>
        </w:tc>
        <w:tc>
          <w:tcPr>
            <w:tcW w:w="4501" w:type="pct"/>
            <w:shd w:val="clear" w:color="auto" w:fill="auto"/>
          </w:tcPr>
          <w:p w:rsidR="00AF2A51" w:rsidRPr="00A84959" w:rsidRDefault="00AF2A51" w:rsidP="00A7450D">
            <w:pPr>
              <w:pStyle w:val="Tabletext"/>
            </w:pPr>
            <w:r w:rsidRPr="00A84959">
              <w:t xml:space="preserve">under </w:t>
            </w:r>
            <w:r w:rsidR="006107EB" w:rsidRPr="00A84959">
              <w:t>subregulation 1</w:t>
            </w:r>
            <w:r w:rsidRPr="00A84959">
              <w:t>19</w:t>
            </w:r>
            <w:r w:rsidR="00D26552" w:rsidRPr="00A84959">
              <w:t>.</w:t>
            </w:r>
            <w:r w:rsidRPr="00A84959">
              <w:t xml:space="preserve">145(5) </w:t>
            </w:r>
            <w:r w:rsidR="00A7450D" w:rsidRPr="00A84959">
              <w:t>directing</w:t>
            </w:r>
            <w:r w:rsidRPr="00A84959">
              <w:t xml:space="preserve"> a head of training and checking of an Australian air transport operator to undertake an assessment</w:t>
            </w:r>
          </w:p>
        </w:tc>
      </w:tr>
      <w:tr w:rsidR="00AF2A51" w:rsidRPr="00A84959" w:rsidTr="00120183">
        <w:trPr>
          <w:trHeight w:val="328"/>
          <w:jc w:val="right"/>
        </w:trPr>
        <w:tc>
          <w:tcPr>
            <w:tcW w:w="499" w:type="pct"/>
            <w:shd w:val="clear" w:color="auto" w:fill="auto"/>
          </w:tcPr>
          <w:p w:rsidR="00AF2A51" w:rsidRPr="00A84959" w:rsidRDefault="00AF2A51" w:rsidP="004A5971">
            <w:pPr>
              <w:pStyle w:val="Tabletext"/>
            </w:pPr>
            <w:r w:rsidRPr="00A84959">
              <w:t>17F</w:t>
            </w:r>
          </w:p>
        </w:tc>
        <w:tc>
          <w:tcPr>
            <w:tcW w:w="4501" w:type="pct"/>
            <w:shd w:val="clear" w:color="auto" w:fill="auto"/>
          </w:tcPr>
          <w:p w:rsidR="00AF2A51" w:rsidRPr="00A84959" w:rsidRDefault="00AF2A51" w:rsidP="00A7450D">
            <w:pPr>
              <w:pStyle w:val="Tabletext"/>
            </w:pPr>
            <w:r w:rsidRPr="00A84959">
              <w:t xml:space="preserve">under </w:t>
            </w:r>
            <w:r w:rsidR="006107EB" w:rsidRPr="00A84959">
              <w:t>subregulation 1</w:t>
            </w:r>
            <w:r w:rsidRPr="00A84959">
              <w:t>19</w:t>
            </w:r>
            <w:r w:rsidR="00D26552" w:rsidRPr="00A84959">
              <w:t>.</w:t>
            </w:r>
            <w:r w:rsidRPr="00A84959">
              <w:t xml:space="preserve">165(2) </w:t>
            </w:r>
            <w:r w:rsidR="00A7450D" w:rsidRPr="00A84959">
              <w:t>directing</w:t>
            </w:r>
            <w:r w:rsidR="00CE26FD" w:rsidRPr="00A84959">
              <w:t xml:space="preserve"> an Australian air transport operator </w:t>
            </w:r>
            <w:r w:rsidR="00A7450D" w:rsidRPr="00A84959">
              <w:t xml:space="preserve">that key personnel of the operator </w:t>
            </w:r>
            <w:r w:rsidR="00CE26FD" w:rsidRPr="00A84959">
              <w:t>must have additional qualifications or experience</w:t>
            </w:r>
          </w:p>
        </w:tc>
      </w:tr>
      <w:tr w:rsidR="00AF2A51" w:rsidRPr="00A84959" w:rsidTr="00120183">
        <w:trPr>
          <w:trHeight w:val="328"/>
          <w:jc w:val="right"/>
        </w:trPr>
        <w:tc>
          <w:tcPr>
            <w:tcW w:w="499" w:type="pct"/>
            <w:shd w:val="clear" w:color="auto" w:fill="auto"/>
          </w:tcPr>
          <w:p w:rsidR="00AF2A51" w:rsidRPr="00A84959" w:rsidRDefault="00AF2A51" w:rsidP="004A5971">
            <w:pPr>
              <w:pStyle w:val="Tabletext"/>
            </w:pPr>
            <w:r w:rsidRPr="00A84959">
              <w:t>17G</w:t>
            </w:r>
          </w:p>
        </w:tc>
        <w:tc>
          <w:tcPr>
            <w:tcW w:w="4501" w:type="pct"/>
            <w:shd w:val="clear" w:color="auto" w:fill="auto"/>
          </w:tcPr>
          <w:p w:rsidR="00AF2A51" w:rsidRPr="00A84959" w:rsidRDefault="00CE26FD" w:rsidP="0015203A">
            <w:pPr>
              <w:pStyle w:val="Tabletext"/>
            </w:pPr>
            <w:r w:rsidRPr="00A84959">
              <w:t xml:space="preserve">under </w:t>
            </w:r>
            <w:r w:rsidR="006107EB" w:rsidRPr="00A84959">
              <w:t>subregulation 1</w:t>
            </w:r>
            <w:r w:rsidRPr="00A84959">
              <w:t>19</w:t>
            </w:r>
            <w:r w:rsidR="00D26552" w:rsidRPr="00A84959">
              <w:t>.</w:t>
            </w:r>
            <w:r w:rsidRPr="00A84959">
              <w:t xml:space="preserve">165(3) </w:t>
            </w:r>
            <w:r w:rsidR="00A7450D" w:rsidRPr="00A84959">
              <w:t>directing</w:t>
            </w:r>
            <w:r w:rsidR="000B752D" w:rsidRPr="00A84959">
              <w:t xml:space="preserve"> </w:t>
            </w:r>
            <w:r w:rsidRPr="00A84959">
              <w:t xml:space="preserve">key personnel of </w:t>
            </w:r>
            <w:r w:rsidR="00AE4681" w:rsidRPr="00A84959">
              <w:t>an Australian air transport operator</w:t>
            </w:r>
            <w:r w:rsidRPr="00A84959">
              <w:t xml:space="preserve"> </w:t>
            </w:r>
            <w:r w:rsidR="00AE4681" w:rsidRPr="00A84959">
              <w:t>to underta</w:t>
            </w:r>
            <w:r w:rsidR="000B752D" w:rsidRPr="00A84959">
              <w:t>ke an examination, interview or training</w:t>
            </w:r>
          </w:p>
        </w:tc>
      </w:tr>
      <w:tr w:rsidR="00E62A78" w:rsidRPr="00A84959" w:rsidTr="00120183">
        <w:trPr>
          <w:trHeight w:val="328"/>
          <w:jc w:val="right"/>
        </w:trPr>
        <w:tc>
          <w:tcPr>
            <w:tcW w:w="499" w:type="pct"/>
            <w:shd w:val="clear" w:color="auto" w:fill="auto"/>
          </w:tcPr>
          <w:p w:rsidR="00E62A78" w:rsidRPr="00A84959" w:rsidRDefault="00E62A78" w:rsidP="004A5971">
            <w:pPr>
              <w:pStyle w:val="Tabletext"/>
            </w:pPr>
            <w:r w:rsidRPr="00A84959">
              <w:t>17H</w:t>
            </w:r>
          </w:p>
        </w:tc>
        <w:tc>
          <w:tcPr>
            <w:tcW w:w="4501" w:type="pct"/>
            <w:shd w:val="clear" w:color="auto" w:fill="auto"/>
          </w:tcPr>
          <w:p w:rsidR="00E62A78" w:rsidRPr="00A84959" w:rsidRDefault="00E62A78" w:rsidP="00A7450D">
            <w:pPr>
              <w:pStyle w:val="Tabletext"/>
              <w:rPr>
                <w:b/>
              </w:rPr>
            </w:pPr>
            <w:r w:rsidRPr="00A84959">
              <w:t xml:space="preserve">under </w:t>
            </w:r>
            <w:r w:rsidR="006107EB" w:rsidRPr="00A84959">
              <w:t>subregulation 1</w:t>
            </w:r>
            <w:r w:rsidRPr="00A84959">
              <w:t>31</w:t>
            </w:r>
            <w:r w:rsidR="00D26552" w:rsidRPr="00A84959">
              <w:t>.</w:t>
            </w:r>
            <w:r w:rsidRPr="00A84959">
              <w:t xml:space="preserve">115(1) </w:t>
            </w:r>
            <w:r w:rsidR="00A7450D" w:rsidRPr="00A84959">
              <w:t>directing</w:t>
            </w:r>
            <w:r w:rsidRPr="00A84959">
              <w:t xml:space="preserve"> a </w:t>
            </w:r>
            <w:r w:rsidR="00A7450D" w:rsidRPr="00A84959">
              <w:t>balloon transport operator</w:t>
            </w:r>
            <w:r w:rsidR="00254F57" w:rsidRPr="00A84959">
              <w:t xml:space="preserve"> to change</w:t>
            </w:r>
            <w:r w:rsidRPr="00A84959">
              <w:t xml:space="preserve"> </w:t>
            </w:r>
            <w:r w:rsidR="00254F57" w:rsidRPr="00A84959">
              <w:t>its</w:t>
            </w:r>
            <w:r w:rsidRPr="00A84959">
              <w:t xml:space="preserve"> exposition</w:t>
            </w:r>
          </w:p>
        </w:tc>
      </w:tr>
      <w:tr w:rsidR="00E62A78" w:rsidRPr="00A84959" w:rsidTr="00120183">
        <w:trPr>
          <w:trHeight w:val="328"/>
          <w:jc w:val="right"/>
        </w:trPr>
        <w:tc>
          <w:tcPr>
            <w:tcW w:w="499" w:type="pct"/>
            <w:shd w:val="clear" w:color="auto" w:fill="auto"/>
          </w:tcPr>
          <w:p w:rsidR="00E62A78" w:rsidRPr="00A84959" w:rsidRDefault="00E36789" w:rsidP="004A5971">
            <w:pPr>
              <w:pStyle w:val="Tabletext"/>
            </w:pPr>
            <w:r w:rsidRPr="00A84959">
              <w:t>17J</w:t>
            </w:r>
          </w:p>
        </w:tc>
        <w:tc>
          <w:tcPr>
            <w:tcW w:w="4501" w:type="pct"/>
            <w:shd w:val="clear" w:color="auto" w:fill="auto"/>
          </w:tcPr>
          <w:p w:rsidR="00E62A78" w:rsidRPr="00A84959" w:rsidRDefault="00254F57" w:rsidP="00A7450D">
            <w:pPr>
              <w:pStyle w:val="Tabletext"/>
            </w:pPr>
            <w:r w:rsidRPr="00A84959">
              <w:t xml:space="preserve">under </w:t>
            </w:r>
            <w:r w:rsidR="006107EB" w:rsidRPr="00A84959">
              <w:t>subregulation 1</w:t>
            </w:r>
            <w:r w:rsidRPr="00A84959">
              <w:t>31</w:t>
            </w:r>
            <w:r w:rsidR="00D26552" w:rsidRPr="00A84959">
              <w:t>.</w:t>
            </w:r>
            <w:r w:rsidRPr="00A84959">
              <w:t xml:space="preserve">115(2) </w:t>
            </w:r>
            <w:r w:rsidR="00A7450D" w:rsidRPr="00A84959">
              <w:t>directing</w:t>
            </w:r>
            <w:r w:rsidRPr="00A84959">
              <w:t xml:space="preserve"> a balloon transport operator</w:t>
            </w:r>
            <w:r w:rsidR="00A7450D" w:rsidRPr="00A84959">
              <w:t xml:space="preserve"> to remove </w:t>
            </w:r>
            <w:r w:rsidRPr="00A84959">
              <w:t>key personnel</w:t>
            </w:r>
          </w:p>
        </w:tc>
      </w:tr>
      <w:tr w:rsidR="0015203A" w:rsidRPr="00A84959" w:rsidTr="00120183">
        <w:trPr>
          <w:trHeight w:val="328"/>
          <w:jc w:val="right"/>
        </w:trPr>
        <w:tc>
          <w:tcPr>
            <w:tcW w:w="499" w:type="pct"/>
            <w:shd w:val="clear" w:color="auto" w:fill="auto"/>
          </w:tcPr>
          <w:p w:rsidR="0015203A" w:rsidRPr="00A84959" w:rsidRDefault="0015203A" w:rsidP="004A5971">
            <w:pPr>
              <w:pStyle w:val="Tabletext"/>
            </w:pPr>
            <w:r w:rsidRPr="00A84959">
              <w:t>17K</w:t>
            </w:r>
          </w:p>
        </w:tc>
        <w:tc>
          <w:tcPr>
            <w:tcW w:w="4501" w:type="pct"/>
            <w:shd w:val="clear" w:color="auto" w:fill="auto"/>
          </w:tcPr>
          <w:p w:rsidR="0015203A" w:rsidRPr="00A84959" w:rsidRDefault="0015203A" w:rsidP="00120183">
            <w:pPr>
              <w:pStyle w:val="Tabletext"/>
            </w:pPr>
            <w:r w:rsidRPr="00A84959">
              <w:t xml:space="preserve">under </w:t>
            </w:r>
            <w:r w:rsidR="006107EB" w:rsidRPr="00A84959">
              <w:t>subregulation 1</w:t>
            </w:r>
            <w:r w:rsidRPr="00A84959">
              <w:t>31</w:t>
            </w:r>
            <w:r w:rsidR="00D26552" w:rsidRPr="00A84959">
              <w:t>.</w:t>
            </w:r>
            <w:r w:rsidRPr="00A84959">
              <w:t>145(3) directing a head of flying operations of a balloon transport operator to undertake an assessment</w:t>
            </w:r>
          </w:p>
        </w:tc>
      </w:tr>
      <w:tr w:rsidR="0015203A" w:rsidRPr="00A84959" w:rsidTr="00120183">
        <w:trPr>
          <w:trHeight w:val="328"/>
          <w:jc w:val="right"/>
        </w:trPr>
        <w:tc>
          <w:tcPr>
            <w:tcW w:w="499" w:type="pct"/>
            <w:tcBorders>
              <w:bottom w:val="single" w:sz="2" w:space="0" w:color="auto"/>
            </w:tcBorders>
            <w:shd w:val="clear" w:color="auto" w:fill="auto"/>
          </w:tcPr>
          <w:p w:rsidR="0015203A" w:rsidRPr="00A84959" w:rsidRDefault="0015203A" w:rsidP="004A5971">
            <w:pPr>
              <w:pStyle w:val="Tabletext"/>
            </w:pPr>
            <w:r w:rsidRPr="00A84959">
              <w:t>17L</w:t>
            </w:r>
          </w:p>
        </w:tc>
        <w:tc>
          <w:tcPr>
            <w:tcW w:w="4501" w:type="pct"/>
            <w:tcBorders>
              <w:bottom w:val="single" w:sz="2" w:space="0" w:color="auto"/>
            </w:tcBorders>
            <w:shd w:val="clear" w:color="auto" w:fill="auto"/>
          </w:tcPr>
          <w:p w:rsidR="0015203A" w:rsidRPr="00A84959" w:rsidRDefault="0015203A" w:rsidP="0015203A">
            <w:pPr>
              <w:pStyle w:val="Tabletext"/>
            </w:pPr>
            <w:r w:rsidRPr="00A84959">
              <w:t xml:space="preserve">under </w:t>
            </w:r>
            <w:r w:rsidR="006107EB" w:rsidRPr="00A84959">
              <w:t>subregulation 1</w:t>
            </w:r>
            <w:r w:rsidRPr="00A84959">
              <w:t>31</w:t>
            </w:r>
            <w:r w:rsidR="00D26552" w:rsidRPr="00A84959">
              <w:t>.</w:t>
            </w:r>
            <w:r w:rsidRPr="00A84959">
              <w:t>175(2) directing a balloon transport operator that key personnel of the operator must have additional qualifications or experience</w:t>
            </w:r>
          </w:p>
        </w:tc>
      </w:tr>
      <w:tr w:rsidR="0015203A" w:rsidRPr="00A84959" w:rsidTr="00120183">
        <w:trPr>
          <w:trHeight w:val="328"/>
          <w:jc w:val="right"/>
        </w:trPr>
        <w:tc>
          <w:tcPr>
            <w:tcW w:w="499" w:type="pct"/>
            <w:tcBorders>
              <w:top w:val="single" w:sz="2" w:space="0" w:color="auto"/>
              <w:bottom w:val="nil"/>
            </w:tcBorders>
            <w:shd w:val="clear" w:color="auto" w:fill="auto"/>
          </w:tcPr>
          <w:p w:rsidR="0015203A" w:rsidRPr="00A84959" w:rsidRDefault="0015203A" w:rsidP="004A5971">
            <w:pPr>
              <w:pStyle w:val="Tabletext"/>
            </w:pPr>
            <w:r w:rsidRPr="00A84959">
              <w:t>17M</w:t>
            </w:r>
          </w:p>
        </w:tc>
        <w:tc>
          <w:tcPr>
            <w:tcW w:w="4501" w:type="pct"/>
            <w:tcBorders>
              <w:top w:val="single" w:sz="2" w:space="0" w:color="auto"/>
              <w:bottom w:val="nil"/>
            </w:tcBorders>
            <w:shd w:val="clear" w:color="auto" w:fill="auto"/>
          </w:tcPr>
          <w:p w:rsidR="0015203A" w:rsidRPr="00A84959" w:rsidRDefault="0015203A" w:rsidP="0015203A">
            <w:pPr>
              <w:pStyle w:val="Tabletext"/>
            </w:pPr>
            <w:r w:rsidRPr="00A84959">
              <w:t xml:space="preserve">under </w:t>
            </w:r>
            <w:r w:rsidR="006107EB" w:rsidRPr="00A84959">
              <w:t>subregulation 1</w:t>
            </w:r>
            <w:r w:rsidRPr="00A84959">
              <w:t>31</w:t>
            </w:r>
            <w:r w:rsidR="00D26552" w:rsidRPr="00A84959">
              <w:t>.</w:t>
            </w:r>
            <w:r w:rsidRPr="00A84959">
              <w:t>175(3) directing key personnel of a balloon transport operator to undertake an examination, interview or training</w:t>
            </w:r>
          </w:p>
        </w:tc>
      </w:tr>
    </w:tbl>
    <w:p w:rsidR="0053104C" w:rsidRPr="00A84959" w:rsidRDefault="0053104C" w:rsidP="0053104C">
      <w:pPr>
        <w:pStyle w:val="Tabletext"/>
      </w:pPr>
    </w:p>
    <w:p w:rsidR="0053104C" w:rsidRPr="00A84959" w:rsidRDefault="00C3215A" w:rsidP="0053104C">
      <w:pPr>
        <w:pStyle w:val="ItemHead"/>
        <w:rPr>
          <w:rFonts w:cs="Arial"/>
        </w:rPr>
      </w:pPr>
      <w:r w:rsidRPr="00A84959">
        <w:rPr>
          <w:rFonts w:cs="Arial"/>
        </w:rPr>
        <w:t>271</w:t>
      </w:r>
      <w:r w:rsidR="0053104C" w:rsidRPr="00A84959">
        <w:rPr>
          <w:rFonts w:cs="Arial"/>
        </w:rPr>
        <w:t xml:space="preserve">  </w:t>
      </w:r>
      <w:r w:rsidR="006107EB" w:rsidRPr="00A84959">
        <w:rPr>
          <w:rFonts w:cs="Arial"/>
        </w:rPr>
        <w:t>Subregulation 2</w:t>
      </w:r>
      <w:r w:rsidR="0053104C" w:rsidRPr="00A84959">
        <w:rPr>
          <w:rFonts w:cs="Arial"/>
        </w:rPr>
        <w:t>01</w:t>
      </w:r>
      <w:r w:rsidR="00D26552" w:rsidRPr="00A84959">
        <w:rPr>
          <w:rFonts w:cs="Arial"/>
        </w:rPr>
        <w:t>.</w:t>
      </w:r>
      <w:r w:rsidR="0053104C" w:rsidRPr="00A84959">
        <w:rPr>
          <w:rFonts w:cs="Arial"/>
        </w:rPr>
        <w:t>004(2) (after table item 22)</w:t>
      </w:r>
    </w:p>
    <w:p w:rsidR="0053104C" w:rsidRPr="00A84959" w:rsidRDefault="0053104C" w:rsidP="0053104C">
      <w:pPr>
        <w:pStyle w:val="Item"/>
      </w:pPr>
      <w:r w:rsidRPr="00A84959">
        <w:t>Insert:</w:t>
      </w:r>
    </w:p>
    <w:p w:rsidR="0053104C" w:rsidRPr="00A84959" w:rsidRDefault="0053104C" w:rsidP="0053104C">
      <w:pPr>
        <w:pStyle w:val="Tabletext"/>
      </w:pPr>
    </w:p>
    <w:tbl>
      <w:tblPr>
        <w:tblW w:w="4967" w:type="pct"/>
        <w:jc w:val="right"/>
        <w:tblBorders>
          <w:insideH w:val="single" w:sz="2" w:space="0" w:color="auto"/>
        </w:tblBorders>
        <w:tblLayout w:type="fixed"/>
        <w:tblCellMar>
          <w:left w:w="107" w:type="dxa"/>
          <w:right w:w="107" w:type="dxa"/>
        </w:tblCellMar>
        <w:tblLook w:val="0000" w:firstRow="0" w:lastRow="0" w:firstColumn="0" w:lastColumn="0" w:noHBand="0" w:noVBand="0"/>
      </w:tblPr>
      <w:tblGrid>
        <w:gridCol w:w="840"/>
        <w:gridCol w:w="7631"/>
      </w:tblGrid>
      <w:tr w:rsidR="0053104C" w:rsidRPr="00A84959" w:rsidTr="0051249B">
        <w:trPr>
          <w:trHeight w:val="328"/>
          <w:jc w:val="right"/>
        </w:trPr>
        <w:tc>
          <w:tcPr>
            <w:tcW w:w="496" w:type="pct"/>
            <w:shd w:val="clear" w:color="auto" w:fill="auto"/>
          </w:tcPr>
          <w:p w:rsidR="0053104C" w:rsidRPr="00A84959" w:rsidRDefault="0053104C" w:rsidP="007729D7">
            <w:pPr>
              <w:pStyle w:val="Tabletext"/>
            </w:pPr>
            <w:r w:rsidRPr="00A84959">
              <w:lastRenderedPageBreak/>
              <w:t>2</w:t>
            </w:r>
            <w:r w:rsidR="007729D7" w:rsidRPr="00A84959">
              <w:t>3</w:t>
            </w:r>
          </w:p>
        </w:tc>
        <w:tc>
          <w:tcPr>
            <w:tcW w:w="4504" w:type="pct"/>
            <w:shd w:val="clear" w:color="auto" w:fill="auto"/>
          </w:tcPr>
          <w:p w:rsidR="0053104C" w:rsidRPr="00A84959" w:rsidRDefault="0053104C" w:rsidP="00E776C6">
            <w:pPr>
              <w:pStyle w:val="Tabletext"/>
            </w:pPr>
            <w:r w:rsidRPr="00A84959">
              <w:t xml:space="preserve">under </w:t>
            </w:r>
            <w:r w:rsidR="006107EB" w:rsidRPr="00A84959">
              <w:t>subregulation 1</w:t>
            </w:r>
            <w:r w:rsidRPr="00A84959">
              <w:t>38</w:t>
            </w:r>
            <w:r w:rsidR="00D26552" w:rsidRPr="00A84959">
              <w:t>.</w:t>
            </w:r>
            <w:r w:rsidRPr="00A84959">
              <w:t>06</w:t>
            </w:r>
            <w:r w:rsidR="00AC5561" w:rsidRPr="00A84959">
              <w:t>8</w:t>
            </w:r>
            <w:r w:rsidRPr="00A84959">
              <w:t>(1)</w:t>
            </w:r>
            <w:r w:rsidR="00E776C6" w:rsidRPr="00A84959">
              <w:t xml:space="preserve"> directing</w:t>
            </w:r>
            <w:r w:rsidRPr="00A84959">
              <w:t xml:space="preserve"> an aerial work operator to change </w:t>
            </w:r>
            <w:r w:rsidR="00254F57" w:rsidRPr="00A84959">
              <w:t>its</w:t>
            </w:r>
            <w:r w:rsidRPr="00A84959">
              <w:t xml:space="preserve"> operations manual</w:t>
            </w:r>
          </w:p>
        </w:tc>
      </w:tr>
      <w:tr w:rsidR="0053104C" w:rsidRPr="00A84959" w:rsidTr="0051249B">
        <w:trPr>
          <w:trHeight w:val="328"/>
          <w:jc w:val="right"/>
        </w:trPr>
        <w:tc>
          <w:tcPr>
            <w:tcW w:w="496" w:type="pct"/>
            <w:shd w:val="clear" w:color="auto" w:fill="auto"/>
          </w:tcPr>
          <w:p w:rsidR="0053104C" w:rsidRPr="00A84959" w:rsidRDefault="0053104C" w:rsidP="007729D7">
            <w:pPr>
              <w:pStyle w:val="Tabletext"/>
            </w:pPr>
            <w:r w:rsidRPr="00A84959">
              <w:t>2</w:t>
            </w:r>
            <w:r w:rsidR="007729D7" w:rsidRPr="00A84959">
              <w:t>3A</w:t>
            </w:r>
          </w:p>
        </w:tc>
        <w:tc>
          <w:tcPr>
            <w:tcW w:w="4504" w:type="pct"/>
            <w:shd w:val="clear" w:color="auto" w:fill="auto"/>
          </w:tcPr>
          <w:p w:rsidR="0053104C" w:rsidRPr="00A84959" w:rsidRDefault="0053104C" w:rsidP="00E776C6">
            <w:pPr>
              <w:pStyle w:val="Tabletext"/>
            </w:pPr>
            <w:r w:rsidRPr="00A84959">
              <w:t xml:space="preserve">under </w:t>
            </w:r>
            <w:r w:rsidR="006107EB" w:rsidRPr="00A84959">
              <w:t>subregulation 1</w:t>
            </w:r>
            <w:r w:rsidRPr="00A84959">
              <w:t>38</w:t>
            </w:r>
            <w:r w:rsidR="00D26552" w:rsidRPr="00A84959">
              <w:t>.</w:t>
            </w:r>
            <w:r w:rsidRPr="00A84959">
              <w:t>06</w:t>
            </w:r>
            <w:r w:rsidR="00AC5561" w:rsidRPr="00A84959">
              <w:t>8</w:t>
            </w:r>
            <w:r w:rsidRPr="00A84959">
              <w:t xml:space="preserve">(2) </w:t>
            </w:r>
            <w:r w:rsidR="00E776C6" w:rsidRPr="00A84959">
              <w:t>directing</w:t>
            </w:r>
            <w:r w:rsidRPr="00A84959">
              <w:t xml:space="preserve"> an aerial work operator to remove key personnel</w:t>
            </w:r>
          </w:p>
        </w:tc>
      </w:tr>
      <w:tr w:rsidR="00CA38A3" w:rsidRPr="00A84959" w:rsidTr="0051249B">
        <w:trPr>
          <w:trHeight w:val="328"/>
          <w:jc w:val="right"/>
        </w:trPr>
        <w:tc>
          <w:tcPr>
            <w:tcW w:w="496" w:type="pct"/>
            <w:shd w:val="clear" w:color="auto" w:fill="auto"/>
          </w:tcPr>
          <w:p w:rsidR="00CA38A3" w:rsidRPr="00A84959" w:rsidRDefault="00CA38A3" w:rsidP="007729D7">
            <w:pPr>
              <w:pStyle w:val="Tabletext"/>
            </w:pPr>
            <w:r w:rsidRPr="00A84959">
              <w:t>2</w:t>
            </w:r>
            <w:r w:rsidR="007729D7" w:rsidRPr="00A84959">
              <w:t>3B</w:t>
            </w:r>
          </w:p>
        </w:tc>
        <w:tc>
          <w:tcPr>
            <w:tcW w:w="4504" w:type="pct"/>
            <w:shd w:val="clear" w:color="auto" w:fill="auto"/>
          </w:tcPr>
          <w:p w:rsidR="00CA38A3" w:rsidRPr="00A84959" w:rsidRDefault="00CA38A3" w:rsidP="00E776C6">
            <w:pPr>
              <w:pStyle w:val="Tabletext"/>
            </w:pPr>
            <w:r w:rsidRPr="00A84959">
              <w:t xml:space="preserve">under </w:t>
            </w:r>
            <w:r w:rsidR="006107EB" w:rsidRPr="00A84959">
              <w:t>subregulation 1</w:t>
            </w:r>
            <w:r w:rsidRPr="00A84959">
              <w:t>38</w:t>
            </w:r>
            <w:r w:rsidR="00D26552" w:rsidRPr="00A84959">
              <w:t>.</w:t>
            </w:r>
            <w:r w:rsidRPr="00A84959">
              <w:t xml:space="preserve">090(4) </w:t>
            </w:r>
            <w:r w:rsidR="00E776C6" w:rsidRPr="00A84959">
              <w:t>directing</w:t>
            </w:r>
            <w:r w:rsidRPr="00A84959">
              <w:t xml:space="preserve"> a head of operations </w:t>
            </w:r>
            <w:r w:rsidR="00E62A78" w:rsidRPr="00A84959">
              <w:t>of an</w:t>
            </w:r>
            <w:r w:rsidRPr="00A84959">
              <w:t xml:space="preserve"> aerial work operator to undertake an assessment</w:t>
            </w:r>
          </w:p>
        </w:tc>
      </w:tr>
      <w:tr w:rsidR="00CA38A3" w:rsidRPr="00A84959" w:rsidTr="0051249B">
        <w:trPr>
          <w:trHeight w:val="328"/>
          <w:jc w:val="right"/>
        </w:trPr>
        <w:tc>
          <w:tcPr>
            <w:tcW w:w="496" w:type="pct"/>
            <w:shd w:val="clear" w:color="auto" w:fill="auto"/>
          </w:tcPr>
          <w:p w:rsidR="00CA38A3" w:rsidRPr="00A84959" w:rsidRDefault="00CA38A3" w:rsidP="007729D7">
            <w:pPr>
              <w:pStyle w:val="Tabletext"/>
            </w:pPr>
            <w:r w:rsidRPr="00A84959">
              <w:t>2</w:t>
            </w:r>
            <w:r w:rsidR="007729D7" w:rsidRPr="00A84959">
              <w:t>3C</w:t>
            </w:r>
          </w:p>
        </w:tc>
        <w:tc>
          <w:tcPr>
            <w:tcW w:w="4504" w:type="pct"/>
            <w:shd w:val="clear" w:color="auto" w:fill="auto"/>
          </w:tcPr>
          <w:p w:rsidR="00CA38A3" w:rsidRPr="00A84959" w:rsidRDefault="00CA38A3" w:rsidP="00E776C6">
            <w:pPr>
              <w:pStyle w:val="Tabletext"/>
            </w:pPr>
            <w:r w:rsidRPr="00A84959">
              <w:t xml:space="preserve">under </w:t>
            </w:r>
            <w:r w:rsidR="006107EB" w:rsidRPr="00A84959">
              <w:t>subregulation 1</w:t>
            </w:r>
            <w:r w:rsidRPr="00A84959">
              <w:t>38</w:t>
            </w:r>
            <w:r w:rsidR="00D26552" w:rsidRPr="00A84959">
              <w:t>.</w:t>
            </w:r>
            <w:r w:rsidRPr="00A84959">
              <w:t xml:space="preserve">100(5) </w:t>
            </w:r>
            <w:r w:rsidR="00E776C6" w:rsidRPr="00A84959">
              <w:t xml:space="preserve">directing </w:t>
            </w:r>
            <w:r w:rsidRPr="00A84959">
              <w:t>a head of training and checking of an aerial work operator</w:t>
            </w:r>
            <w:r w:rsidR="00E62A78" w:rsidRPr="00A84959">
              <w:t xml:space="preserve"> </w:t>
            </w:r>
            <w:r w:rsidRPr="00A84959">
              <w:t>to undertake an assessment</w:t>
            </w:r>
          </w:p>
        </w:tc>
      </w:tr>
      <w:tr w:rsidR="00CA38A3" w:rsidRPr="00A84959" w:rsidTr="0051249B">
        <w:trPr>
          <w:trHeight w:val="328"/>
          <w:jc w:val="right"/>
        </w:trPr>
        <w:tc>
          <w:tcPr>
            <w:tcW w:w="496" w:type="pct"/>
            <w:shd w:val="clear" w:color="auto" w:fill="auto"/>
          </w:tcPr>
          <w:p w:rsidR="00CA38A3" w:rsidRPr="00A84959" w:rsidRDefault="00CA38A3" w:rsidP="007729D7">
            <w:pPr>
              <w:pStyle w:val="Tabletext"/>
            </w:pPr>
            <w:r w:rsidRPr="00A84959">
              <w:t>2</w:t>
            </w:r>
            <w:r w:rsidR="007729D7" w:rsidRPr="00A84959">
              <w:t>3D</w:t>
            </w:r>
          </w:p>
        </w:tc>
        <w:tc>
          <w:tcPr>
            <w:tcW w:w="4504" w:type="pct"/>
            <w:shd w:val="clear" w:color="auto" w:fill="auto"/>
          </w:tcPr>
          <w:p w:rsidR="00CA38A3" w:rsidRPr="00A84959" w:rsidRDefault="00CA38A3" w:rsidP="00E776C6">
            <w:pPr>
              <w:pStyle w:val="Tabletext"/>
            </w:pPr>
            <w:r w:rsidRPr="00A84959">
              <w:t xml:space="preserve">under </w:t>
            </w:r>
            <w:r w:rsidR="006107EB" w:rsidRPr="00A84959">
              <w:t>subregulation 1</w:t>
            </w:r>
            <w:r w:rsidRPr="00A84959">
              <w:t>38</w:t>
            </w:r>
            <w:r w:rsidR="00D26552" w:rsidRPr="00A84959">
              <w:t>.</w:t>
            </w:r>
            <w:r w:rsidRPr="00A84959">
              <w:t xml:space="preserve">120(2) </w:t>
            </w:r>
            <w:r w:rsidR="00E776C6" w:rsidRPr="00A84959">
              <w:t xml:space="preserve">directing </w:t>
            </w:r>
            <w:r w:rsidRPr="00A84959">
              <w:t>an aerial work operator that key personnel of the operator must have additional qualifications or experience</w:t>
            </w:r>
          </w:p>
        </w:tc>
      </w:tr>
      <w:tr w:rsidR="00CA38A3" w:rsidRPr="00A84959" w:rsidTr="0051249B">
        <w:trPr>
          <w:trHeight w:val="328"/>
          <w:jc w:val="right"/>
        </w:trPr>
        <w:tc>
          <w:tcPr>
            <w:tcW w:w="496" w:type="pct"/>
            <w:shd w:val="clear" w:color="auto" w:fill="auto"/>
          </w:tcPr>
          <w:p w:rsidR="00CA38A3" w:rsidRPr="00A84959" w:rsidRDefault="00CA38A3" w:rsidP="007729D7">
            <w:pPr>
              <w:pStyle w:val="Tabletext"/>
            </w:pPr>
            <w:r w:rsidRPr="00A84959">
              <w:t>2</w:t>
            </w:r>
            <w:r w:rsidR="007729D7" w:rsidRPr="00A84959">
              <w:t>3E</w:t>
            </w:r>
          </w:p>
        </w:tc>
        <w:tc>
          <w:tcPr>
            <w:tcW w:w="4504" w:type="pct"/>
            <w:shd w:val="clear" w:color="auto" w:fill="auto"/>
          </w:tcPr>
          <w:p w:rsidR="00CA38A3" w:rsidRPr="00A84959" w:rsidRDefault="00CA38A3" w:rsidP="0015203A">
            <w:pPr>
              <w:pStyle w:val="Tabletext"/>
            </w:pPr>
            <w:r w:rsidRPr="00A84959">
              <w:t xml:space="preserve">under </w:t>
            </w:r>
            <w:r w:rsidR="006107EB" w:rsidRPr="00A84959">
              <w:t>subregulation 1</w:t>
            </w:r>
            <w:r w:rsidRPr="00A84959">
              <w:t>38</w:t>
            </w:r>
            <w:r w:rsidR="00D26552" w:rsidRPr="00A84959">
              <w:t>.</w:t>
            </w:r>
            <w:r w:rsidRPr="00A84959">
              <w:t xml:space="preserve">120(3) </w:t>
            </w:r>
            <w:r w:rsidR="00E776C6" w:rsidRPr="00A84959">
              <w:t>directing</w:t>
            </w:r>
            <w:r w:rsidR="0015203A" w:rsidRPr="00A84959">
              <w:t xml:space="preserve"> </w:t>
            </w:r>
            <w:r w:rsidRPr="00A84959">
              <w:t>key personnel of an aerial work operator to undertake an examination, interview or training</w:t>
            </w:r>
          </w:p>
        </w:tc>
      </w:tr>
    </w:tbl>
    <w:p w:rsidR="0053104C" w:rsidRPr="00A84959" w:rsidRDefault="0053104C" w:rsidP="0053104C">
      <w:pPr>
        <w:pStyle w:val="Tabletext"/>
      </w:pPr>
    </w:p>
    <w:p w:rsidR="0053104C" w:rsidRPr="00A84959" w:rsidRDefault="00C3215A" w:rsidP="0053104C">
      <w:pPr>
        <w:pStyle w:val="ItemHead"/>
        <w:rPr>
          <w:rFonts w:cs="Arial"/>
        </w:rPr>
      </w:pPr>
      <w:r w:rsidRPr="00A84959">
        <w:rPr>
          <w:rFonts w:cs="Arial"/>
        </w:rPr>
        <w:t>272</w:t>
      </w:r>
      <w:r w:rsidR="0053104C" w:rsidRPr="00A84959">
        <w:rPr>
          <w:rFonts w:cs="Arial"/>
        </w:rPr>
        <w:t xml:space="preserve">  </w:t>
      </w:r>
      <w:r w:rsidR="006107EB" w:rsidRPr="00A84959">
        <w:rPr>
          <w:rFonts w:cs="Arial"/>
        </w:rPr>
        <w:t>Subregulation 2</w:t>
      </w:r>
      <w:r w:rsidR="0053104C" w:rsidRPr="00A84959">
        <w:rPr>
          <w:rFonts w:cs="Arial"/>
        </w:rPr>
        <w:t>01</w:t>
      </w:r>
      <w:r w:rsidR="00D26552" w:rsidRPr="00A84959">
        <w:rPr>
          <w:rFonts w:cs="Arial"/>
        </w:rPr>
        <w:t>.</w:t>
      </w:r>
      <w:r w:rsidR="0053104C" w:rsidRPr="00A84959">
        <w:rPr>
          <w:rFonts w:cs="Arial"/>
        </w:rPr>
        <w:t>004(2) (after table item 2</w:t>
      </w:r>
      <w:r w:rsidR="00D82633" w:rsidRPr="00A84959">
        <w:rPr>
          <w:rFonts w:cs="Arial"/>
        </w:rPr>
        <w:t>4</w:t>
      </w:r>
      <w:r w:rsidR="0053104C" w:rsidRPr="00A84959">
        <w:rPr>
          <w:rFonts w:cs="Arial"/>
        </w:rPr>
        <w:t>)</w:t>
      </w:r>
    </w:p>
    <w:p w:rsidR="0053104C" w:rsidRPr="00A84959" w:rsidRDefault="0053104C" w:rsidP="0053104C">
      <w:pPr>
        <w:pStyle w:val="Item"/>
      </w:pPr>
      <w:r w:rsidRPr="00A84959">
        <w:t>Insert:</w:t>
      </w:r>
    </w:p>
    <w:p w:rsidR="0053104C" w:rsidRPr="00A84959" w:rsidRDefault="0053104C" w:rsidP="0053104C">
      <w:pPr>
        <w:pStyle w:val="Tabletext"/>
      </w:pPr>
    </w:p>
    <w:tbl>
      <w:tblPr>
        <w:tblW w:w="4967" w:type="pct"/>
        <w:jc w:val="right"/>
        <w:tblBorders>
          <w:insideH w:val="single" w:sz="2" w:space="0" w:color="auto"/>
        </w:tblBorders>
        <w:tblLayout w:type="fixed"/>
        <w:tblCellMar>
          <w:left w:w="107" w:type="dxa"/>
          <w:right w:w="107" w:type="dxa"/>
        </w:tblCellMar>
        <w:tblLook w:val="0000" w:firstRow="0" w:lastRow="0" w:firstColumn="0" w:lastColumn="0" w:noHBand="0" w:noVBand="0"/>
      </w:tblPr>
      <w:tblGrid>
        <w:gridCol w:w="840"/>
        <w:gridCol w:w="7631"/>
      </w:tblGrid>
      <w:tr w:rsidR="0053104C" w:rsidRPr="00A84959" w:rsidTr="0051249B">
        <w:trPr>
          <w:trHeight w:val="328"/>
          <w:jc w:val="right"/>
        </w:trPr>
        <w:tc>
          <w:tcPr>
            <w:tcW w:w="496" w:type="pct"/>
            <w:shd w:val="clear" w:color="auto" w:fill="auto"/>
          </w:tcPr>
          <w:p w:rsidR="0053104C" w:rsidRPr="00A84959" w:rsidRDefault="00D82633" w:rsidP="004A5971">
            <w:pPr>
              <w:pStyle w:val="Tabletext"/>
            </w:pPr>
            <w:r w:rsidRPr="00A84959">
              <w:t>25</w:t>
            </w:r>
          </w:p>
        </w:tc>
        <w:tc>
          <w:tcPr>
            <w:tcW w:w="4504" w:type="pct"/>
            <w:shd w:val="clear" w:color="auto" w:fill="auto"/>
          </w:tcPr>
          <w:p w:rsidR="0053104C" w:rsidRPr="00A84959" w:rsidRDefault="0053104C" w:rsidP="00E776C6">
            <w:pPr>
              <w:pStyle w:val="Tabletext"/>
            </w:pPr>
            <w:r w:rsidRPr="00A84959">
              <w:t xml:space="preserve">under </w:t>
            </w:r>
            <w:r w:rsidR="006107EB" w:rsidRPr="00A84959">
              <w:t>subregulation 1</w:t>
            </w:r>
            <w:r w:rsidRPr="00A84959">
              <w:t>41</w:t>
            </w:r>
            <w:r w:rsidR="00D26552" w:rsidRPr="00A84959">
              <w:t>.</w:t>
            </w:r>
            <w:r w:rsidRPr="00A84959">
              <w:t xml:space="preserve">100(1) </w:t>
            </w:r>
            <w:r w:rsidR="00E776C6" w:rsidRPr="00A84959">
              <w:t xml:space="preserve">directing </w:t>
            </w:r>
            <w:r w:rsidRPr="00A84959">
              <w:t xml:space="preserve">a </w:t>
            </w:r>
            <w:r w:rsidR="006107EB" w:rsidRPr="00A84959">
              <w:t>Part 1</w:t>
            </w:r>
            <w:r w:rsidRPr="00A84959">
              <w:t>41 operator to change its operations manual</w:t>
            </w:r>
          </w:p>
        </w:tc>
      </w:tr>
      <w:tr w:rsidR="0053104C" w:rsidRPr="00A84959" w:rsidTr="0051249B">
        <w:trPr>
          <w:trHeight w:val="328"/>
          <w:jc w:val="right"/>
        </w:trPr>
        <w:tc>
          <w:tcPr>
            <w:tcW w:w="496" w:type="pct"/>
            <w:shd w:val="clear" w:color="auto" w:fill="auto"/>
          </w:tcPr>
          <w:p w:rsidR="0053104C" w:rsidRPr="00A84959" w:rsidRDefault="0053104C" w:rsidP="00D82633">
            <w:pPr>
              <w:pStyle w:val="Tabletext"/>
            </w:pPr>
            <w:r w:rsidRPr="00A84959">
              <w:t>25</w:t>
            </w:r>
            <w:r w:rsidR="00D82633" w:rsidRPr="00A84959">
              <w:t>A</w:t>
            </w:r>
          </w:p>
        </w:tc>
        <w:tc>
          <w:tcPr>
            <w:tcW w:w="4504" w:type="pct"/>
            <w:shd w:val="clear" w:color="auto" w:fill="auto"/>
          </w:tcPr>
          <w:p w:rsidR="0053104C" w:rsidRPr="00A84959" w:rsidRDefault="0053104C" w:rsidP="00F272E1">
            <w:pPr>
              <w:pStyle w:val="Tabletext"/>
            </w:pPr>
            <w:r w:rsidRPr="00A84959">
              <w:t xml:space="preserve">under </w:t>
            </w:r>
            <w:r w:rsidR="006107EB" w:rsidRPr="00A84959">
              <w:t>subregulation 1</w:t>
            </w:r>
            <w:r w:rsidRPr="00A84959">
              <w:t>41</w:t>
            </w:r>
            <w:r w:rsidR="00D26552" w:rsidRPr="00A84959">
              <w:t>.</w:t>
            </w:r>
            <w:r w:rsidRPr="00A84959">
              <w:t xml:space="preserve">100(2) </w:t>
            </w:r>
            <w:r w:rsidR="00E776C6" w:rsidRPr="00A84959">
              <w:t>directing</w:t>
            </w:r>
            <w:r w:rsidRPr="00A84959">
              <w:t xml:space="preserve"> a </w:t>
            </w:r>
            <w:r w:rsidR="006107EB" w:rsidRPr="00A84959">
              <w:t>Part 1</w:t>
            </w:r>
            <w:r w:rsidR="00E776C6" w:rsidRPr="00A84959">
              <w:t>41 operator</w:t>
            </w:r>
            <w:r w:rsidRPr="00A84959">
              <w:t xml:space="preserve"> to remove key personnel</w:t>
            </w:r>
          </w:p>
        </w:tc>
      </w:tr>
      <w:tr w:rsidR="00DB417D" w:rsidRPr="00A84959" w:rsidTr="0051249B">
        <w:trPr>
          <w:trHeight w:val="328"/>
          <w:jc w:val="right"/>
        </w:trPr>
        <w:tc>
          <w:tcPr>
            <w:tcW w:w="496" w:type="pct"/>
            <w:shd w:val="clear" w:color="auto" w:fill="auto"/>
          </w:tcPr>
          <w:p w:rsidR="00DB417D" w:rsidRPr="00A84959" w:rsidRDefault="00DB417D" w:rsidP="00D82633">
            <w:pPr>
              <w:pStyle w:val="Tabletext"/>
            </w:pPr>
            <w:r w:rsidRPr="00A84959">
              <w:t>25B</w:t>
            </w:r>
          </w:p>
        </w:tc>
        <w:tc>
          <w:tcPr>
            <w:tcW w:w="4504" w:type="pct"/>
            <w:shd w:val="clear" w:color="auto" w:fill="auto"/>
          </w:tcPr>
          <w:p w:rsidR="00DB417D" w:rsidRPr="00A84959" w:rsidRDefault="00DB417D" w:rsidP="00E776C6">
            <w:pPr>
              <w:pStyle w:val="Tabletext"/>
            </w:pPr>
            <w:r w:rsidRPr="00A84959">
              <w:t xml:space="preserve">under </w:t>
            </w:r>
            <w:r w:rsidR="006107EB" w:rsidRPr="00A84959">
              <w:t>subregulation 1</w:t>
            </w:r>
            <w:r w:rsidRPr="00A84959">
              <w:t>41</w:t>
            </w:r>
            <w:r w:rsidR="00D26552" w:rsidRPr="00A84959">
              <w:t>.</w:t>
            </w:r>
            <w:r w:rsidRPr="00A84959">
              <w:t xml:space="preserve">125(3) </w:t>
            </w:r>
            <w:r w:rsidR="00E776C6" w:rsidRPr="00A84959">
              <w:t>directing</w:t>
            </w:r>
            <w:r w:rsidRPr="00A84959">
              <w:t xml:space="preserve"> a head of operations of a </w:t>
            </w:r>
            <w:r w:rsidR="006107EB" w:rsidRPr="00A84959">
              <w:t>Part 1</w:t>
            </w:r>
            <w:r w:rsidRPr="00A84959">
              <w:t>41 operator to undertake an assessment</w:t>
            </w:r>
          </w:p>
        </w:tc>
      </w:tr>
      <w:tr w:rsidR="00DB417D" w:rsidRPr="00A84959" w:rsidTr="0051249B">
        <w:trPr>
          <w:trHeight w:val="328"/>
          <w:jc w:val="right"/>
        </w:trPr>
        <w:tc>
          <w:tcPr>
            <w:tcW w:w="496" w:type="pct"/>
            <w:shd w:val="clear" w:color="auto" w:fill="auto"/>
          </w:tcPr>
          <w:p w:rsidR="00DB417D" w:rsidRPr="00A84959" w:rsidRDefault="00DB417D" w:rsidP="00D82633">
            <w:pPr>
              <w:pStyle w:val="Tabletext"/>
            </w:pPr>
            <w:r w:rsidRPr="00A84959">
              <w:t>25C</w:t>
            </w:r>
          </w:p>
        </w:tc>
        <w:tc>
          <w:tcPr>
            <w:tcW w:w="4504" w:type="pct"/>
            <w:shd w:val="clear" w:color="auto" w:fill="auto"/>
          </w:tcPr>
          <w:p w:rsidR="00DB417D" w:rsidRPr="00A84959" w:rsidRDefault="00DB417D" w:rsidP="00E776C6">
            <w:pPr>
              <w:pStyle w:val="Tabletext"/>
            </w:pPr>
            <w:r w:rsidRPr="00A84959">
              <w:t xml:space="preserve">under </w:t>
            </w:r>
            <w:r w:rsidR="006107EB" w:rsidRPr="00A84959">
              <w:t>subregulation 1</w:t>
            </w:r>
            <w:r w:rsidRPr="00A84959">
              <w:t>41</w:t>
            </w:r>
            <w:r w:rsidR="00D26552" w:rsidRPr="00A84959">
              <w:t>.</w:t>
            </w:r>
            <w:r w:rsidRPr="00A84959">
              <w:t xml:space="preserve">155(2) </w:t>
            </w:r>
            <w:r w:rsidR="00E776C6" w:rsidRPr="00A84959">
              <w:t xml:space="preserve">directing </w:t>
            </w:r>
            <w:r w:rsidR="007729D7" w:rsidRPr="00A84959">
              <w:t xml:space="preserve">a </w:t>
            </w:r>
            <w:r w:rsidR="006107EB" w:rsidRPr="00A84959">
              <w:t>Part 1</w:t>
            </w:r>
            <w:r w:rsidR="007729D7" w:rsidRPr="00A84959">
              <w:t>41 operator that key personnel of the operator must have additional qualifications or experience</w:t>
            </w:r>
          </w:p>
        </w:tc>
      </w:tr>
      <w:tr w:rsidR="007729D7" w:rsidRPr="00A84959" w:rsidTr="0051249B">
        <w:trPr>
          <w:trHeight w:val="328"/>
          <w:jc w:val="right"/>
        </w:trPr>
        <w:tc>
          <w:tcPr>
            <w:tcW w:w="496" w:type="pct"/>
            <w:shd w:val="clear" w:color="auto" w:fill="auto"/>
          </w:tcPr>
          <w:p w:rsidR="007729D7" w:rsidRPr="00A84959" w:rsidRDefault="007729D7" w:rsidP="00D82633">
            <w:pPr>
              <w:pStyle w:val="Tabletext"/>
            </w:pPr>
            <w:r w:rsidRPr="00A84959">
              <w:t>25D</w:t>
            </w:r>
          </w:p>
        </w:tc>
        <w:tc>
          <w:tcPr>
            <w:tcW w:w="4504" w:type="pct"/>
            <w:shd w:val="clear" w:color="auto" w:fill="auto"/>
          </w:tcPr>
          <w:p w:rsidR="007729D7" w:rsidRPr="00A84959" w:rsidRDefault="007729D7" w:rsidP="0015203A">
            <w:pPr>
              <w:pStyle w:val="Tabletext"/>
            </w:pPr>
            <w:r w:rsidRPr="00A84959">
              <w:t xml:space="preserve">under </w:t>
            </w:r>
            <w:r w:rsidR="006107EB" w:rsidRPr="00A84959">
              <w:t>subregulation 1</w:t>
            </w:r>
            <w:r w:rsidRPr="00A84959">
              <w:t>41</w:t>
            </w:r>
            <w:r w:rsidR="00D26552" w:rsidRPr="00A84959">
              <w:t>.</w:t>
            </w:r>
            <w:r w:rsidRPr="00A84959">
              <w:t xml:space="preserve">155(3) </w:t>
            </w:r>
            <w:r w:rsidR="00E776C6" w:rsidRPr="00A84959">
              <w:t xml:space="preserve">directing </w:t>
            </w:r>
            <w:r w:rsidRPr="00A84959">
              <w:t xml:space="preserve">key personnel of a </w:t>
            </w:r>
            <w:r w:rsidR="006107EB" w:rsidRPr="00A84959">
              <w:t>Part 1</w:t>
            </w:r>
            <w:r w:rsidRPr="00A84959">
              <w:t>41 operator to undertake an examination, interview or training</w:t>
            </w:r>
          </w:p>
        </w:tc>
      </w:tr>
      <w:tr w:rsidR="0053104C" w:rsidRPr="00A84959" w:rsidTr="0051249B">
        <w:trPr>
          <w:trHeight w:val="328"/>
          <w:jc w:val="right"/>
        </w:trPr>
        <w:tc>
          <w:tcPr>
            <w:tcW w:w="496" w:type="pct"/>
            <w:shd w:val="clear" w:color="auto" w:fill="auto"/>
          </w:tcPr>
          <w:p w:rsidR="0053104C" w:rsidRPr="00A84959" w:rsidRDefault="0053104C" w:rsidP="007729D7">
            <w:pPr>
              <w:pStyle w:val="Tabletext"/>
            </w:pPr>
            <w:r w:rsidRPr="00A84959">
              <w:t>25</w:t>
            </w:r>
            <w:r w:rsidR="007729D7" w:rsidRPr="00A84959">
              <w:t>E</w:t>
            </w:r>
          </w:p>
        </w:tc>
        <w:tc>
          <w:tcPr>
            <w:tcW w:w="4504" w:type="pct"/>
            <w:shd w:val="clear" w:color="auto" w:fill="auto"/>
          </w:tcPr>
          <w:p w:rsidR="0053104C" w:rsidRPr="00A84959" w:rsidRDefault="0053104C" w:rsidP="00E776C6">
            <w:pPr>
              <w:pStyle w:val="Tabletext"/>
            </w:pPr>
            <w:r w:rsidRPr="00A84959">
              <w:t xml:space="preserve">under </w:t>
            </w:r>
            <w:r w:rsidR="006107EB" w:rsidRPr="00A84959">
              <w:t>subregulation 1</w:t>
            </w:r>
            <w:r w:rsidRPr="00A84959">
              <w:t>42</w:t>
            </w:r>
            <w:r w:rsidR="00D26552" w:rsidRPr="00A84959">
              <w:t>.</w:t>
            </w:r>
            <w:r w:rsidRPr="00A84959">
              <w:t xml:space="preserve">155(1) </w:t>
            </w:r>
            <w:r w:rsidR="00E776C6" w:rsidRPr="00A84959">
              <w:t xml:space="preserve">directing </w:t>
            </w:r>
            <w:r w:rsidRPr="00A84959">
              <w:t xml:space="preserve">a </w:t>
            </w:r>
            <w:r w:rsidR="006107EB" w:rsidRPr="00A84959">
              <w:t>Part 1</w:t>
            </w:r>
            <w:r w:rsidRPr="00A84959">
              <w:t>42 operator</w:t>
            </w:r>
            <w:r w:rsidR="00E776C6" w:rsidRPr="00A84959">
              <w:t xml:space="preserve"> </w:t>
            </w:r>
            <w:r w:rsidRPr="00A84959">
              <w:t>to change its exposition</w:t>
            </w:r>
          </w:p>
        </w:tc>
      </w:tr>
      <w:tr w:rsidR="0053104C" w:rsidRPr="00A84959" w:rsidTr="0051249B">
        <w:trPr>
          <w:trHeight w:val="554"/>
          <w:jc w:val="right"/>
        </w:trPr>
        <w:tc>
          <w:tcPr>
            <w:tcW w:w="496" w:type="pct"/>
            <w:shd w:val="clear" w:color="auto" w:fill="auto"/>
          </w:tcPr>
          <w:p w:rsidR="0053104C" w:rsidRPr="00A84959" w:rsidRDefault="0053104C" w:rsidP="007729D7">
            <w:pPr>
              <w:pStyle w:val="Tabletext"/>
            </w:pPr>
            <w:r w:rsidRPr="00A84959">
              <w:t>25</w:t>
            </w:r>
            <w:r w:rsidR="007729D7" w:rsidRPr="00A84959">
              <w:t>F</w:t>
            </w:r>
          </w:p>
        </w:tc>
        <w:tc>
          <w:tcPr>
            <w:tcW w:w="4504" w:type="pct"/>
            <w:shd w:val="clear" w:color="auto" w:fill="auto"/>
          </w:tcPr>
          <w:p w:rsidR="0053104C" w:rsidRPr="00A84959" w:rsidRDefault="0053104C" w:rsidP="00E776C6">
            <w:pPr>
              <w:pStyle w:val="Tabletext"/>
            </w:pPr>
            <w:r w:rsidRPr="00A84959">
              <w:t xml:space="preserve">under </w:t>
            </w:r>
            <w:r w:rsidR="006107EB" w:rsidRPr="00A84959">
              <w:t>subregulation 1</w:t>
            </w:r>
            <w:r w:rsidRPr="00A84959">
              <w:t>42</w:t>
            </w:r>
            <w:r w:rsidR="00D26552" w:rsidRPr="00A84959">
              <w:t>.</w:t>
            </w:r>
            <w:r w:rsidR="00B10F88" w:rsidRPr="00A84959">
              <w:t>1</w:t>
            </w:r>
            <w:r w:rsidRPr="00A84959">
              <w:t xml:space="preserve">55(2) </w:t>
            </w:r>
            <w:r w:rsidR="00E776C6" w:rsidRPr="00A84959">
              <w:t xml:space="preserve">directing </w:t>
            </w:r>
            <w:r w:rsidRPr="00A84959">
              <w:t xml:space="preserve">a </w:t>
            </w:r>
            <w:r w:rsidR="006107EB" w:rsidRPr="00A84959">
              <w:t>Part 1</w:t>
            </w:r>
            <w:r w:rsidRPr="00A84959">
              <w:t>42 operator to remove key personnel</w:t>
            </w:r>
          </w:p>
        </w:tc>
      </w:tr>
      <w:tr w:rsidR="00CA38A3" w:rsidRPr="00A84959" w:rsidTr="0051249B">
        <w:trPr>
          <w:trHeight w:val="420"/>
          <w:jc w:val="right"/>
        </w:trPr>
        <w:tc>
          <w:tcPr>
            <w:tcW w:w="496" w:type="pct"/>
            <w:shd w:val="clear" w:color="auto" w:fill="auto"/>
          </w:tcPr>
          <w:p w:rsidR="00CA38A3" w:rsidRPr="00A84959" w:rsidRDefault="00CA38A3" w:rsidP="007729D7">
            <w:pPr>
              <w:pStyle w:val="Tabletext"/>
            </w:pPr>
            <w:r w:rsidRPr="00A84959">
              <w:t>25</w:t>
            </w:r>
            <w:r w:rsidR="007729D7" w:rsidRPr="00A84959">
              <w:t>G</w:t>
            </w:r>
          </w:p>
        </w:tc>
        <w:tc>
          <w:tcPr>
            <w:tcW w:w="4504" w:type="pct"/>
            <w:shd w:val="clear" w:color="auto" w:fill="auto"/>
          </w:tcPr>
          <w:p w:rsidR="00CA38A3" w:rsidRPr="00A84959" w:rsidRDefault="007729D7" w:rsidP="00E776C6">
            <w:pPr>
              <w:pStyle w:val="Tabletext"/>
            </w:pPr>
            <w:r w:rsidRPr="00A84959">
              <w:t xml:space="preserve">under </w:t>
            </w:r>
            <w:r w:rsidR="006107EB" w:rsidRPr="00A84959">
              <w:t>subregulation 1</w:t>
            </w:r>
            <w:r w:rsidRPr="00A84959">
              <w:t>42</w:t>
            </w:r>
            <w:r w:rsidR="00D26552" w:rsidRPr="00A84959">
              <w:t>.</w:t>
            </w:r>
            <w:r w:rsidRPr="00A84959">
              <w:t xml:space="preserve">185(6) </w:t>
            </w:r>
            <w:r w:rsidR="00E776C6" w:rsidRPr="00A84959">
              <w:t xml:space="preserve">directing </w:t>
            </w:r>
            <w:r w:rsidRPr="00A84959">
              <w:t xml:space="preserve">a head of operations of a </w:t>
            </w:r>
            <w:r w:rsidR="006107EB" w:rsidRPr="00A84959">
              <w:t>Part 1</w:t>
            </w:r>
            <w:r w:rsidRPr="00A84959">
              <w:t>42 operator to undertake an assessment</w:t>
            </w:r>
          </w:p>
        </w:tc>
      </w:tr>
      <w:tr w:rsidR="007729D7" w:rsidRPr="00A84959" w:rsidTr="0051249B">
        <w:trPr>
          <w:trHeight w:val="425"/>
          <w:jc w:val="right"/>
        </w:trPr>
        <w:tc>
          <w:tcPr>
            <w:tcW w:w="496" w:type="pct"/>
            <w:shd w:val="clear" w:color="auto" w:fill="auto"/>
          </w:tcPr>
          <w:p w:rsidR="007729D7" w:rsidRPr="00A84959" w:rsidRDefault="007729D7" w:rsidP="007729D7">
            <w:pPr>
              <w:pStyle w:val="Tabletext"/>
            </w:pPr>
            <w:r w:rsidRPr="00A84959">
              <w:t>25H</w:t>
            </w:r>
          </w:p>
        </w:tc>
        <w:tc>
          <w:tcPr>
            <w:tcW w:w="4504" w:type="pct"/>
            <w:shd w:val="clear" w:color="auto" w:fill="auto"/>
          </w:tcPr>
          <w:p w:rsidR="007729D7" w:rsidRPr="00A84959" w:rsidRDefault="007729D7" w:rsidP="00E776C6">
            <w:pPr>
              <w:pStyle w:val="Tabletext"/>
            </w:pPr>
            <w:r w:rsidRPr="00A84959">
              <w:t xml:space="preserve">under </w:t>
            </w:r>
            <w:r w:rsidR="006107EB" w:rsidRPr="00A84959">
              <w:t>subregulation 1</w:t>
            </w:r>
            <w:r w:rsidRPr="00A84959">
              <w:t>42</w:t>
            </w:r>
            <w:r w:rsidR="00D26552" w:rsidRPr="00A84959">
              <w:t>.</w:t>
            </w:r>
            <w:r w:rsidRPr="00A84959">
              <w:t xml:space="preserve">215(2) </w:t>
            </w:r>
            <w:r w:rsidR="00E776C6" w:rsidRPr="00A84959">
              <w:t xml:space="preserve">directing </w:t>
            </w:r>
            <w:r w:rsidRPr="00A84959">
              <w:t xml:space="preserve">a </w:t>
            </w:r>
            <w:r w:rsidR="006107EB" w:rsidRPr="00A84959">
              <w:t>Part 1</w:t>
            </w:r>
            <w:r w:rsidRPr="00A84959">
              <w:t>42 operator that key personnel of the operator must have additional qualifications or experience</w:t>
            </w:r>
          </w:p>
        </w:tc>
      </w:tr>
      <w:tr w:rsidR="007729D7" w:rsidRPr="00A84959" w:rsidTr="0051249B">
        <w:trPr>
          <w:trHeight w:val="379"/>
          <w:jc w:val="right"/>
        </w:trPr>
        <w:tc>
          <w:tcPr>
            <w:tcW w:w="496" w:type="pct"/>
            <w:shd w:val="clear" w:color="auto" w:fill="auto"/>
          </w:tcPr>
          <w:p w:rsidR="007729D7" w:rsidRPr="00A84959" w:rsidRDefault="007729D7" w:rsidP="00F272E1">
            <w:pPr>
              <w:pStyle w:val="Tabletext"/>
            </w:pPr>
            <w:r w:rsidRPr="00A84959">
              <w:t>25</w:t>
            </w:r>
            <w:r w:rsidR="00F272E1" w:rsidRPr="00A84959">
              <w:t>J</w:t>
            </w:r>
          </w:p>
        </w:tc>
        <w:tc>
          <w:tcPr>
            <w:tcW w:w="4504" w:type="pct"/>
            <w:shd w:val="clear" w:color="auto" w:fill="auto"/>
          </w:tcPr>
          <w:p w:rsidR="007729D7" w:rsidRPr="00A84959" w:rsidRDefault="007729D7" w:rsidP="0015203A">
            <w:pPr>
              <w:pStyle w:val="Tabletext"/>
            </w:pPr>
            <w:r w:rsidRPr="00A84959">
              <w:t xml:space="preserve">under </w:t>
            </w:r>
            <w:r w:rsidR="006107EB" w:rsidRPr="00A84959">
              <w:t>subregulation 1</w:t>
            </w:r>
            <w:r w:rsidRPr="00A84959">
              <w:t>42</w:t>
            </w:r>
            <w:r w:rsidR="00D26552" w:rsidRPr="00A84959">
              <w:t>.</w:t>
            </w:r>
            <w:r w:rsidRPr="00A84959">
              <w:t xml:space="preserve">215(3) </w:t>
            </w:r>
            <w:r w:rsidR="00E776C6" w:rsidRPr="00A84959">
              <w:t xml:space="preserve">directing </w:t>
            </w:r>
            <w:r w:rsidRPr="00A84959">
              <w:t xml:space="preserve">key personnel of a </w:t>
            </w:r>
            <w:r w:rsidR="006107EB" w:rsidRPr="00A84959">
              <w:t>Part 1</w:t>
            </w:r>
            <w:r w:rsidRPr="00A84959">
              <w:t>42 operator to undertake an examination, interview or training</w:t>
            </w:r>
          </w:p>
        </w:tc>
      </w:tr>
    </w:tbl>
    <w:p w:rsidR="0053104C" w:rsidRPr="00A84959" w:rsidRDefault="0053104C" w:rsidP="0053104C">
      <w:pPr>
        <w:pStyle w:val="Tabletext"/>
      </w:pPr>
    </w:p>
    <w:p w:rsidR="00254F57" w:rsidRPr="00A84959" w:rsidRDefault="00C3215A" w:rsidP="00254F57">
      <w:pPr>
        <w:pStyle w:val="ItemHead"/>
      </w:pPr>
      <w:r w:rsidRPr="00A84959">
        <w:t>273</w:t>
      </w:r>
      <w:r w:rsidR="00254F57" w:rsidRPr="00A84959">
        <w:t xml:space="preserve">  At the end of </w:t>
      </w:r>
      <w:r w:rsidR="006107EB" w:rsidRPr="00A84959">
        <w:t>subregulation 2</w:t>
      </w:r>
      <w:r w:rsidR="00254F57" w:rsidRPr="00A84959">
        <w:t>01</w:t>
      </w:r>
      <w:r w:rsidR="00D26552" w:rsidRPr="00A84959">
        <w:t>.</w:t>
      </w:r>
      <w:r w:rsidR="00254F57" w:rsidRPr="00A84959">
        <w:t>004(2) (after the table)</w:t>
      </w:r>
    </w:p>
    <w:p w:rsidR="00254F57" w:rsidRPr="00A84959" w:rsidRDefault="00254F57" w:rsidP="00254F57">
      <w:pPr>
        <w:pStyle w:val="Item"/>
      </w:pPr>
      <w:r w:rsidRPr="00A84959">
        <w:t>Add:</w:t>
      </w:r>
    </w:p>
    <w:p w:rsidR="00254F57" w:rsidRPr="00A84959" w:rsidRDefault="00254F57" w:rsidP="00254F57">
      <w:pPr>
        <w:pStyle w:val="notetext"/>
      </w:pPr>
      <w:r w:rsidRPr="00A84959">
        <w:t>Note:</w:t>
      </w:r>
      <w:r w:rsidRPr="00A84959">
        <w:tab/>
        <w:t>See also section 31 of the Act</w:t>
      </w:r>
      <w:r w:rsidR="00D26552" w:rsidRPr="00A84959">
        <w:t>.</w:t>
      </w:r>
    </w:p>
    <w:p w:rsidR="00524FD7" w:rsidRPr="00A84959" w:rsidRDefault="00C3215A" w:rsidP="00524FD7">
      <w:pPr>
        <w:pStyle w:val="ItemHead"/>
      </w:pPr>
      <w:r w:rsidRPr="00A84959">
        <w:t>274</w:t>
      </w:r>
      <w:r w:rsidR="00524FD7" w:rsidRPr="00A84959">
        <w:t xml:space="preserve">  After </w:t>
      </w:r>
      <w:r w:rsidR="006107EB" w:rsidRPr="00A84959">
        <w:t>regulation 2</w:t>
      </w:r>
      <w:r w:rsidR="00524FD7" w:rsidRPr="00A84959">
        <w:t>01</w:t>
      </w:r>
      <w:r w:rsidR="00D26552" w:rsidRPr="00A84959">
        <w:t>.</w:t>
      </w:r>
      <w:r w:rsidR="00524FD7" w:rsidRPr="00A84959">
        <w:t>020</w:t>
      </w:r>
    </w:p>
    <w:p w:rsidR="00524FD7" w:rsidRPr="00A84959" w:rsidRDefault="00524FD7" w:rsidP="00524FD7">
      <w:pPr>
        <w:pStyle w:val="Item"/>
      </w:pPr>
      <w:r w:rsidRPr="00A84959">
        <w:t>Insert:</w:t>
      </w:r>
    </w:p>
    <w:p w:rsidR="00524FD7" w:rsidRPr="00A84959" w:rsidRDefault="00524FD7" w:rsidP="00524FD7">
      <w:pPr>
        <w:pStyle w:val="ActHead5"/>
      </w:pPr>
      <w:bookmarkStart w:id="40" w:name="_Toc57381097"/>
      <w:r w:rsidRPr="00727D7E">
        <w:rPr>
          <w:rStyle w:val="CharSectno"/>
        </w:rPr>
        <w:t>201</w:t>
      </w:r>
      <w:r w:rsidR="00D26552" w:rsidRPr="00727D7E">
        <w:rPr>
          <w:rStyle w:val="CharSectno"/>
        </w:rPr>
        <w:t>.</w:t>
      </w:r>
      <w:r w:rsidRPr="00727D7E">
        <w:rPr>
          <w:rStyle w:val="CharSectno"/>
        </w:rPr>
        <w:t>022</w:t>
      </w:r>
      <w:r w:rsidRPr="00A84959">
        <w:t xml:space="preserve"> </w:t>
      </w:r>
      <w:r w:rsidR="00B10F88" w:rsidRPr="00A84959">
        <w:t xml:space="preserve"> C</w:t>
      </w:r>
      <w:r w:rsidRPr="00A84959">
        <w:t>arriage of medicines</w:t>
      </w:r>
      <w:r w:rsidR="00B10F88" w:rsidRPr="00A84959">
        <w:t>—relationship with other laws</w:t>
      </w:r>
      <w:bookmarkEnd w:id="40"/>
    </w:p>
    <w:p w:rsidR="00B10F88" w:rsidRPr="00A84959" w:rsidRDefault="00524FD7" w:rsidP="00B10F88">
      <w:pPr>
        <w:pStyle w:val="subsection"/>
      </w:pPr>
      <w:r w:rsidRPr="00A84959">
        <w:tab/>
      </w:r>
      <w:r w:rsidR="00B10F88" w:rsidRPr="00A84959">
        <w:t>(1)</w:t>
      </w:r>
      <w:r w:rsidR="00B10F88" w:rsidRPr="00A84959">
        <w:tab/>
        <w:t>This regulation applies if a provision of these Regulations or of a Manual of Standards:</w:t>
      </w:r>
    </w:p>
    <w:p w:rsidR="00B10F88" w:rsidRPr="00A84959" w:rsidRDefault="00B10F88" w:rsidP="00B10F88">
      <w:pPr>
        <w:pStyle w:val="paragraph"/>
      </w:pPr>
      <w:r w:rsidRPr="00A84959">
        <w:tab/>
        <w:t>(a)</w:t>
      </w:r>
      <w:r w:rsidRPr="00A84959">
        <w:tab/>
        <w:t>requires that a medicine or drug must be carried on an aircraft; or</w:t>
      </w:r>
    </w:p>
    <w:p w:rsidR="00B10F88" w:rsidRPr="00A84959" w:rsidRDefault="00B10F88" w:rsidP="00B10F88">
      <w:pPr>
        <w:pStyle w:val="paragraph"/>
      </w:pPr>
      <w:r w:rsidRPr="00A84959">
        <w:lastRenderedPageBreak/>
        <w:tab/>
        <w:t>(b)</w:t>
      </w:r>
      <w:r w:rsidRPr="00A84959">
        <w:tab/>
        <w:t xml:space="preserve">prescribes </w:t>
      </w:r>
      <w:r w:rsidR="005734F6" w:rsidRPr="00A84959">
        <w:t>a requirement</w:t>
      </w:r>
      <w:r w:rsidRPr="00A84959">
        <w:t xml:space="preserve"> in relation to the carriage or use of a medicine or drug </w:t>
      </w:r>
      <w:r w:rsidR="00D140E3" w:rsidRPr="00A84959">
        <w:t>on</w:t>
      </w:r>
      <w:r w:rsidRPr="00A84959">
        <w:t xml:space="preserve"> an aircraft</w:t>
      </w:r>
      <w:r w:rsidR="00D26552" w:rsidRPr="00A84959">
        <w:t>.</w:t>
      </w:r>
    </w:p>
    <w:p w:rsidR="00B10F88" w:rsidRPr="00A84959" w:rsidRDefault="00B10F88" w:rsidP="00524FD7">
      <w:pPr>
        <w:pStyle w:val="subsection"/>
      </w:pPr>
      <w:r w:rsidRPr="00A84959">
        <w:tab/>
        <w:t>(2)</w:t>
      </w:r>
      <w:r w:rsidRPr="00A84959">
        <w:tab/>
        <w:t>None of the following persons are required to obtain or have a licence, approval or permission for carrying or using the medicine or drug on the aircraft:</w:t>
      </w:r>
    </w:p>
    <w:p w:rsidR="00B10F88" w:rsidRPr="00A84959" w:rsidRDefault="00B10F88" w:rsidP="00B10F88">
      <w:pPr>
        <w:pStyle w:val="paragraph"/>
      </w:pPr>
      <w:r w:rsidRPr="00A84959">
        <w:tab/>
        <w:t>(a)</w:t>
      </w:r>
      <w:r w:rsidRPr="00A84959">
        <w:tab/>
        <w:t>t</w:t>
      </w:r>
      <w:r w:rsidR="00524FD7" w:rsidRPr="00A84959">
        <w:t>he operator</w:t>
      </w:r>
      <w:r w:rsidRPr="00A84959">
        <w:t xml:space="preserve"> of the aircraft;</w:t>
      </w:r>
    </w:p>
    <w:p w:rsidR="00B10F88" w:rsidRPr="00A84959" w:rsidRDefault="00B10F88" w:rsidP="00B10F88">
      <w:pPr>
        <w:pStyle w:val="paragraph"/>
      </w:pPr>
      <w:r w:rsidRPr="00A84959">
        <w:tab/>
        <w:t>(b)</w:t>
      </w:r>
      <w:r w:rsidRPr="00A84959">
        <w:tab/>
        <w:t>t</w:t>
      </w:r>
      <w:r w:rsidR="00524FD7" w:rsidRPr="00A84959">
        <w:t>he pilot in command</w:t>
      </w:r>
      <w:r w:rsidRPr="00A84959">
        <w:t xml:space="preserve"> of the aircraft;</w:t>
      </w:r>
    </w:p>
    <w:p w:rsidR="00B10F88" w:rsidRPr="00A84959" w:rsidRDefault="00B10F88" w:rsidP="00B10F88">
      <w:pPr>
        <w:pStyle w:val="paragraph"/>
      </w:pPr>
      <w:r w:rsidRPr="00A84959">
        <w:tab/>
        <w:t>(c)</w:t>
      </w:r>
      <w:r w:rsidRPr="00A84959">
        <w:tab/>
      </w:r>
      <w:r w:rsidR="00524FD7" w:rsidRPr="00A84959">
        <w:t xml:space="preserve">a </w:t>
      </w:r>
      <w:r w:rsidRPr="00A84959">
        <w:t>crew member</w:t>
      </w:r>
      <w:r w:rsidR="00524FD7" w:rsidRPr="00A84959">
        <w:t xml:space="preserve"> of </w:t>
      </w:r>
      <w:r w:rsidRPr="00A84959">
        <w:t>the</w:t>
      </w:r>
      <w:r w:rsidR="00524FD7" w:rsidRPr="00A84959">
        <w:t xml:space="preserve"> aircraft</w:t>
      </w:r>
      <w:r w:rsidR="00D26552" w:rsidRPr="00A84959">
        <w:t>.</w:t>
      </w:r>
    </w:p>
    <w:p w:rsidR="00524FD7" w:rsidRPr="00A84959" w:rsidRDefault="00B10F88" w:rsidP="00B10F88">
      <w:pPr>
        <w:pStyle w:val="subsection"/>
      </w:pPr>
      <w:r w:rsidRPr="00A84959">
        <w:tab/>
        <w:t>(3)</w:t>
      </w:r>
      <w:r w:rsidRPr="00A84959">
        <w:tab/>
        <w:t>This regulation applies despite any other</w:t>
      </w:r>
      <w:r w:rsidR="00524FD7" w:rsidRPr="00A84959">
        <w:t xml:space="preserve"> law of the Commonwea</w:t>
      </w:r>
      <w:r w:rsidRPr="00A84959">
        <w:t>lth, or of a State or Territory</w:t>
      </w:r>
      <w:r w:rsidR="00D26552" w:rsidRPr="00A84959">
        <w:t>.</w:t>
      </w:r>
    </w:p>
    <w:p w:rsidR="00C01475" w:rsidRPr="00A84959" w:rsidRDefault="00C3215A" w:rsidP="00C01475">
      <w:pPr>
        <w:pStyle w:val="ItemHead"/>
      </w:pPr>
      <w:r w:rsidRPr="00A84959">
        <w:t>275</w:t>
      </w:r>
      <w:r w:rsidR="00C01475" w:rsidRPr="00A84959">
        <w:t xml:space="preserve">  At the end of </w:t>
      </w:r>
      <w:r w:rsidR="006107EB" w:rsidRPr="00A84959">
        <w:t>Part 2</w:t>
      </w:r>
      <w:r w:rsidR="00C01475" w:rsidRPr="00A84959">
        <w:t>01</w:t>
      </w:r>
    </w:p>
    <w:p w:rsidR="00C01475" w:rsidRPr="00A84959" w:rsidRDefault="00C01475" w:rsidP="00C01475">
      <w:pPr>
        <w:pStyle w:val="Item"/>
      </w:pPr>
      <w:r w:rsidRPr="00A84959">
        <w:t>Add:</w:t>
      </w:r>
    </w:p>
    <w:p w:rsidR="00C01475" w:rsidRPr="00A84959" w:rsidRDefault="00C01475" w:rsidP="00C01475">
      <w:pPr>
        <w:pStyle w:val="ActHead5"/>
      </w:pPr>
      <w:bookmarkStart w:id="41" w:name="_Toc57381098"/>
      <w:r w:rsidRPr="00727D7E">
        <w:rPr>
          <w:rStyle w:val="CharSectno"/>
        </w:rPr>
        <w:t>201</w:t>
      </w:r>
      <w:r w:rsidR="00D26552" w:rsidRPr="00727D7E">
        <w:rPr>
          <w:rStyle w:val="CharSectno"/>
        </w:rPr>
        <w:t>.</w:t>
      </w:r>
      <w:r w:rsidRPr="00727D7E">
        <w:rPr>
          <w:rStyle w:val="CharSectno"/>
        </w:rPr>
        <w:t>030</w:t>
      </w:r>
      <w:r w:rsidRPr="00A84959">
        <w:t xml:space="preserve">  Approvals by CASA—definitions in these Regulations</w:t>
      </w:r>
      <w:bookmarkEnd w:id="41"/>
    </w:p>
    <w:p w:rsidR="00C01475" w:rsidRPr="00A84959" w:rsidRDefault="00C01475" w:rsidP="00C01475">
      <w:pPr>
        <w:pStyle w:val="subsection"/>
      </w:pPr>
      <w:r w:rsidRPr="00A84959">
        <w:tab/>
        <w:t>(1)</w:t>
      </w:r>
      <w:r w:rsidRPr="00A84959">
        <w:tab/>
        <w:t>If a definition in these Regulations refers to a person holding an approval under this regulation, a person may apply, in writing, to CASA for the approval</w:t>
      </w:r>
      <w:r w:rsidR="00D26552" w:rsidRPr="00A84959">
        <w:t>.</w:t>
      </w:r>
    </w:p>
    <w:p w:rsidR="00C01475" w:rsidRPr="00A84959" w:rsidRDefault="00C01475" w:rsidP="00C01475">
      <w:pPr>
        <w:pStyle w:val="subsection"/>
      </w:pPr>
      <w:r w:rsidRPr="00A84959">
        <w:tab/>
        <w:t>(2)</w:t>
      </w:r>
      <w:r w:rsidRPr="00A84959">
        <w:tab/>
        <w:t xml:space="preserve">Subject to </w:t>
      </w:r>
      <w:r w:rsidR="006107EB" w:rsidRPr="00A84959">
        <w:t>regulation 1</w:t>
      </w:r>
      <w:r w:rsidRPr="00A84959">
        <w:t>1</w:t>
      </w:r>
      <w:r w:rsidR="00D26552" w:rsidRPr="00A84959">
        <w:t>.</w:t>
      </w:r>
      <w:r w:rsidRPr="00A84959">
        <w:t>055, CASA must grant the approval</w:t>
      </w:r>
      <w:r w:rsidR="00D26552" w:rsidRPr="00A84959">
        <w:t>.</w:t>
      </w:r>
    </w:p>
    <w:p w:rsidR="00C01475" w:rsidRPr="00A84959" w:rsidRDefault="00C01475" w:rsidP="00C01475">
      <w:pPr>
        <w:pStyle w:val="subsection"/>
      </w:pPr>
      <w:r w:rsidRPr="00A84959">
        <w:tab/>
        <w:t>(3)</w:t>
      </w:r>
      <w:r w:rsidRPr="00A84959">
        <w:tab/>
      </w:r>
      <w:r w:rsidR="006107EB" w:rsidRPr="00A84959">
        <w:t>Subregulation 1</w:t>
      </w:r>
      <w:r w:rsidRPr="00A84959">
        <w:t>1</w:t>
      </w:r>
      <w:r w:rsidR="00D26552" w:rsidRPr="00A84959">
        <w:t>.</w:t>
      </w:r>
      <w:r w:rsidRPr="00A84959">
        <w:t>055(1B) applies to the granting of an approval under this regulation</w:t>
      </w:r>
      <w:r w:rsidR="00D26552" w:rsidRPr="00A84959">
        <w:t>.</w:t>
      </w:r>
    </w:p>
    <w:p w:rsidR="00212435" w:rsidRPr="00A84959" w:rsidRDefault="00C3215A" w:rsidP="00212435">
      <w:pPr>
        <w:pStyle w:val="ItemHead"/>
      </w:pPr>
      <w:r w:rsidRPr="00A84959">
        <w:t>276</w:t>
      </w:r>
      <w:r w:rsidR="00212435" w:rsidRPr="00A84959">
        <w:t xml:space="preserve">  </w:t>
      </w:r>
      <w:r w:rsidR="00B27C55" w:rsidRPr="00A84959">
        <w:t>Division 2</w:t>
      </w:r>
      <w:r w:rsidR="00212435" w:rsidRPr="00A84959">
        <w:t>02</w:t>
      </w:r>
      <w:r w:rsidR="00D26552" w:rsidRPr="00A84959">
        <w:t>.</w:t>
      </w:r>
      <w:r w:rsidR="00212435" w:rsidRPr="00A84959">
        <w:t>AD</w:t>
      </w:r>
      <w:r w:rsidR="00D26552" w:rsidRPr="00A84959">
        <w:t>.</w:t>
      </w:r>
      <w:r w:rsidR="00212435" w:rsidRPr="00A84959">
        <w:t>1</w:t>
      </w:r>
    </w:p>
    <w:p w:rsidR="00212435" w:rsidRPr="00A84959" w:rsidRDefault="00212435" w:rsidP="00212435">
      <w:pPr>
        <w:pStyle w:val="Item"/>
      </w:pPr>
      <w:r w:rsidRPr="00A84959">
        <w:t>Repeal the Division</w:t>
      </w:r>
      <w:r w:rsidR="00D26552" w:rsidRPr="00A84959">
        <w:t>.</w:t>
      </w:r>
    </w:p>
    <w:p w:rsidR="0054581B" w:rsidRPr="00A84959" w:rsidRDefault="00C3215A" w:rsidP="0054581B">
      <w:pPr>
        <w:pStyle w:val="ItemHead"/>
      </w:pPr>
      <w:r w:rsidRPr="00A84959">
        <w:t>277</w:t>
      </w:r>
      <w:r w:rsidR="0054581B" w:rsidRPr="00A84959">
        <w:t xml:space="preserve">  </w:t>
      </w:r>
      <w:r w:rsidR="00B27C55" w:rsidRPr="00A84959">
        <w:t>Paragraph 2</w:t>
      </w:r>
      <w:r w:rsidR="0054581B" w:rsidRPr="00A84959">
        <w:t>02</w:t>
      </w:r>
      <w:r w:rsidR="00D26552" w:rsidRPr="00A84959">
        <w:t>.</w:t>
      </w:r>
      <w:r w:rsidR="0054581B" w:rsidRPr="00A84959">
        <w:t>180(1)(a)</w:t>
      </w:r>
    </w:p>
    <w:p w:rsidR="0054581B" w:rsidRPr="00A84959" w:rsidRDefault="0054581B" w:rsidP="0054581B">
      <w:pPr>
        <w:pStyle w:val="Item"/>
      </w:pPr>
      <w:r w:rsidRPr="00A84959">
        <w:t>Repeal the paragraph, substitute:</w:t>
      </w:r>
    </w:p>
    <w:p w:rsidR="00CB71C0" w:rsidRPr="00A84959" w:rsidRDefault="0054581B" w:rsidP="00CB71C0">
      <w:pPr>
        <w:pStyle w:val="paragraph"/>
      </w:pPr>
      <w:r w:rsidRPr="00A84959">
        <w:tab/>
        <w:t>(a)</w:t>
      </w:r>
      <w:r w:rsidRPr="00A84959">
        <w:tab/>
        <w:t xml:space="preserve">a registered aircraft that is used to conduct a </w:t>
      </w:r>
      <w:r w:rsidR="006107EB" w:rsidRPr="00A84959">
        <w:t>Part 1</w:t>
      </w:r>
      <w:r w:rsidRPr="00A84959">
        <w:t>21 operation that is a scheduled air transport operation; and</w:t>
      </w:r>
    </w:p>
    <w:p w:rsidR="00CB71C0" w:rsidRPr="00A84959" w:rsidRDefault="00CB71C0" w:rsidP="0054581B">
      <w:pPr>
        <w:pStyle w:val="paragraph"/>
      </w:pPr>
      <w:r w:rsidRPr="00A84959">
        <w:tab/>
        <w:t>(aa)</w:t>
      </w:r>
      <w:r w:rsidRPr="00A84959">
        <w:tab/>
        <w:t xml:space="preserve">a registered aircraft that is used to conduct a </w:t>
      </w:r>
      <w:r w:rsidR="006107EB" w:rsidRPr="00A84959">
        <w:t>Part 1</w:t>
      </w:r>
      <w:r w:rsidRPr="00A84959">
        <w:t>35 operation that is a scheduled air transport operation; and</w:t>
      </w:r>
    </w:p>
    <w:p w:rsidR="0054581B" w:rsidRPr="00A84959" w:rsidRDefault="00C3215A" w:rsidP="0054581B">
      <w:pPr>
        <w:pStyle w:val="ItemHead"/>
      </w:pPr>
      <w:r w:rsidRPr="00A84959">
        <w:t>278</w:t>
      </w:r>
      <w:r w:rsidR="0054581B" w:rsidRPr="00A84959">
        <w:t xml:space="preserve">  </w:t>
      </w:r>
      <w:r w:rsidR="006107EB" w:rsidRPr="00A84959">
        <w:t>Subregulation 2</w:t>
      </w:r>
      <w:r w:rsidR="0054581B" w:rsidRPr="00A84959">
        <w:t>02</w:t>
      </w:r>
      <w:r w:rsidR="00D26552" w:rsidRPr="00A84959">
        <w:t>.</w:t>
      </w:r>
      <w:r w:rsidR="0054581B" w:rsidRPr="00A84959">
        <w:t>181(1)</w:t>
      </w:r>
    </w:p>
    <w:p w:rsidR="0054581B" w:rsidRPr="00A84959" w:rsidRDefault="0054581B" w:rsidP="0054581B">
      <w:pPr>
        <w:pStyle w:val="Item"/>
      </w:pPr>
      <w:r w:rsidRPr="00A84959">
        <w:t>Repeal the subregulation, substitute:</w:t>
      </w:r>
    </w:p>
    <w:p w:rsidR="0054581B" w:rsidRPr="00A84959" w:rsidRDefault="0054581B" w:rsidP="0054581B">
      <w:pPr>
        <w:pStyle w:val="subsection"/>
      </w:pPr>
      <w:r w:rsidRPr="00A84959">
        <w:tab/>
        <w:t>(1)</w:t>
      </w:r>
      <w:r w:rsidRPr="00A84959">
        <w:tab/>
        <w:t>This regulation applies to any of the following:</w:t>
      </w:r>
    </w:p>
    <w:p w:rsidR="0054581B" w:rsidRPr="00A84959" w:rsidRDefault="0054581B" w:rsidP="0054581B">
      <w:pPr>
        <w:pStyle w:val="paragraph"/>
      </w:pPr>
      <w:r w:rsidRPr="00A84959">
        <w:tab/>
        <w:t>(a)</w:t>
      </w:r>
      <w:r w:rsidRPr="00A84959">
        <w:tab/>
        <w:t xml:space="preserve">a registered aircraft that is used to conduct a </w:t>
      </w:r>
      <w:r w:rsidR="006107EB" w:rsidRPr="00A84959">
        <w:t>Part 1</w:t>
      </w:r>
      <w:r w:rsidRPr="00A84959">
        <w:t>21 operation that is not a scheduled air transport operation;</w:t>
      </w:r>
    </w:p>
    <w:p w:rsidR="0054581B" w:rsidRPr="00A84959" w:rsidRDefault="0054581B" w:rsidP="0054581B">
      <w:pPr>
        <w:pStyle w:val="paragraph"/>
      </w:pPr>
      <w:r w:rsidRPr="00A84959">
        <w:tab/>
        <w:t>(b)</w:t>
      </w:r>
      <w:r w:rsidRPr="00A84959">
        <w:tab/>
        <w:t xml:space="preserve">a registered aircraft that is used to conduct a </w:t>
      </w:r>
      <w:r w:rsidR="006107EB" w:rsidRPr="00A84959">
        <w:t>Part 1</w:t>
      </w:r>
      <w:r w:rsidR="00C45B11" w:rsidRPr="00A84959">
        <w:t>33 operation</w:t>
      </w:r>
      <w:r w:rsidRPr="00A84959">
        <w:t>;</w:t>
      </w:r>
    </w:p>
    <w:p w:rsidR="00C45B11" w:rsidRPr="00A84959" w:rsidRDefault="00C45B11" w:rsidP="0054581B">
      <w:pPr>
        <w:pStyle w:val="paragraph"/>
      </w:pPr>
      <w:r w:rsidRPr="00A84959">
        <w:tab/>
        <w:t>(c)</w:t>
      </w:r>
      <w:r w:rsidRPr="00A84959">
        <w:tab/>
        <w:t xml:space="preserve">a registered aircraft that is used to conduct a </w:t>
      </w:r>
      <w:r w:rsidR="006107EB" w:rsidRPr="00A84959">
        <w:t>Part 1</w:t>
      </w:r>
      <w:r w:rsidRPr="00A84959">
        <w:t>35 operation that is not a scheduled air transport operation;</w:t>
      </w:r>
    </w:p>
    <w:p w:rsidR="0054581B" w:rsidRPr="00A84959" w:rsidRDefault="0054581B" w:rsidP="0054581B">
      <w:pPr>
        <w:pStyle w:val="paragraph"/>
      </w:pPr>
      <w:r w:rsidRPr="00A84959">
        <w:tab/>
        <w:t>(</w:t>
      </w:r>
      <w:r w:rsidR="00C45B11" w:rsidRPr="00A84959">
        <w:t>d</w:t>
      </w:r>
      <w:r w:rsidRPr="00A84959">
        <w:t>)</w:t>
      </w:r>
      <w:r w:rsidRPr="00A84959">
        <w:tab/>
        <w:t>a registered aircraft that is used to conduct an aerial work operation under an aerial work certificate;</w:t>
      </w:r>
    </w:p>
    <w:p w:rsidR="0054581B" w:rsidRPr="00A84959" w:rsidRDefault="0054581B" w:rsidP="0054581B">
      <w:pPr>
        <w:pStyle w:val="paragraph"/>
      </w:pPr>
      <w:r w:rsidRPr="00A84959">
        <w:tab/>
        <w:t>(</w:t>
      </w:r>
      <w:r w:rsidR="00C45B11" w:rsidRPr="00A84959">
        <w:t>e</w:t>
      </w:r>
      <w:r w:rsidRPr="00A84959">
        <w:t>)</w:t>
      </w:r>
      <w:r w:rsidRPr="00A84959">
        <w:tab/>
        <w:t>a registered aircraft that is used to conduct an aerial application operation under an AOC;</w:t>
      </w:r>
    </w:p>
    <w:p w:rsidR="0054581B" w:rsidRPr="00A84959" w:rsidRDefault="0054581B" w:rsidP="0054581B">
      <w:pPr>
        <w:pStyle w:val="paragraph"/>
      </w:pPr>
      <w:r w:rsidRPr="00A84959">
        <w:tab/>
        <w:t>(</w:t>
      </w:r>
      <w:r w:rsidR="00C45B11" w:rsidRPr="00A84959">
        <w:t>f</w:t>
      </w:r>
      <w:r w:rsidRPr="00A84959">
        <w:t>)</w:t>
      </w:r>
      <w:r w:rsidRPr="00A84959">
        <w:tab/>
        <w:t xml:space="preserve">a registered aircraft that is used to conduct authorised </w:t>
      </w:r>
      <w:r w:rsidR="006107EB" w:rsidRPr="00A84959">
        <w:t>Part 1</w:t>
      </w:r>
      <w:r w:rsidRPr="00A84959">
        <w:t xml:space="preserve">41 flight training or an authorised </w:t>
      </w:r>
      <w:r w:rsidR="006107EB" w:rsidRPr="00A84959">
        <w:t>Part 1</w:t>
      </w:r>
      <w:r w:rsidRPr="00A84959">
        <w:t>42 activity;</w:t>
      </w:r>
    </w:p>
    <w:p w:rsidR="0054581B" w:rsidRPr="00A84959" w:rsidRDefault="0054581B" w:rsidP="0054581B">
      <w:pPr>
        <w:pStyle w:val="paragraph"/>
      </w:pPr>
      <w:r w:rsidRPr="00A84959">
        <w:lastRenderedPageBreak/>
        <w:tab/>
        <w:t>(</w:t>
      </w:r>
      <w:r w:rsidR="00C45B11" w:rsidRPr="00A84959">
        <w:t>g</w:t>
      </w:r>
      <w:r w:rsidRPr="00A84959">
        <w:t>)</w:t>
      </w:r>
      <w:r w:rsidRPr="00A84959">
        <w:tab/>
        <w:t xml:space="preserve">a registered large aircraft that is not authorised to operate under an AOC, an aerial work certificate or a </w:t>
      </w:r>
      <w:r w:rsidR="006107EB" w:rsidRPr="00A84959">
        <w:t>Part 1</w:t>
      </w:r>
      <w:r w:rsidRPr="00A84959">
        <w:t>41 certificate</w:t>
      </w:r>
      <w:r w:rsidR="00D26552" w:rsidRPr="00A84959">
        <w:t>.</w:t>
      </w:r>
    </w:p>
    <w:p w:rsidR="000A67F0" w:rsidRPr="00A84959" w:rsidRDefault="00C3215A" w:rsidP="000A67F0">
      <w:pPr>
        <w:pStyle w:val="ItemHead"/>
      </w:pPr>
      <w:r w:rsidRPr="00A84959">
        <w:t>279</w:t>
      </w:r>
      <w:r w:rsidR="000A67F0" w:rsidRPr="00A84959">
        <w:t xml:space="preserve">  Paragraph 202</w:t>
      </w:r>
      <w:r w:rsidR="00D26552" w:rsidRPr="00A84959">
        <w:t>.</w:t>
      </w:r>
      <w:r w:rsidR="000A67F0" w:rsidRPr="00A84959">
        <w:t>862(4)(a)</w:t>
      </w:r>
    </w:p>
    <w:p w:rsidR="000A67F0" w:rsidRPr="00A84959" w:rsidRDefault="000A67F0" w:rsidP="000A67F0">
      <w:pPr>
        <w:pStyle w:val="Item"/>
      </w:pPr>
      <w:r w:rsidRPr="00A84959">
        <w:t>Omit “sports”, substitute “sport”</w:t>
      </w:r>
      <w:r w:rsidR="00D26552" w:rsidRPr="00A84959">
        <w:t>.</w:t>
      </w:r>
    </w:p>
    <w:p w:rsidR="004A5971" w:rsidRPr="00A84959" w:rsidRDefault="00C3215A" w:rsidP="004A5971">
      <w:pPr>
        <w:pStyle w:val="ItemHead"/>
      </w:pPr>
      <w:r w:rsidRPr="00A84959">
        <w:t>280</w:t>
      </w:r>
      <w:r w:rsidR="004A5971" w:rsidRPr="00A84959">
        <w:t xml:space="preserve">  </w:t>
      </w:r>
      <w:r w:rsidR="006107EB" w:rsidRPr="00A84959">
        <w:t>Part 1</w:t>
      </w:r>
      <w:r w:rsidR="004A5971" w:rsidRPr="00A84959">
        <w:t xml:space="preserve"> of the Dictionary</w:t>
      </w:r>
    </w:p>
    <w:p w:rsidR="004A5971" w:rsidRPr="00A84959" w:rsidRDefault="004A5971" w:rsidP="004A5971">
      <w:pPr>
        <w:pStyle w:val="Item"/>
      </w:pPr>
      <w:r w:rsidRPr="00A84959">
        <w:t>Insert:</w:t>
      </w:r>
    </w:p>
    <w:p w:rsidR="004A5971" w:rsidRPr="00A84959" w:rsidRDefault="004A5971" w:rsidP="004A5971">
      <w:pPr>
        <w:pStyle w:val="Definition"/>
      </w:pPr>
      <w:r w:rsidRPr="00A84959">
        <w:rPr>
          <w:b/>
          <w:i/>
        </w:rPr>
        <w:t>aerodrome control service</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aerodrome reference point</w:t>
      </w:r>
      <w:r w:rsidRPr="00A84959">
        <w:t>, in relation to an aerodrome, means the geographical location of the aerodrome:</w:t>
      </w:r>
    </w:p>
    <w:p w:rsidR="004A5971" w:rsidRPr="00A84959" w:rsidRDefault="004A5971" w:rsidP="004A5971">
      <w:pPr>
        <w:pStyle w:val="paragraph"/>
      </w:pPr>
      <w:r w:rsidRPr="00A84959">
        <w:tab/>
        <w:t>(a)</w:t>
      </w:r>
      <w:r w:rsidRPr="00A84959">
        <w:tab/>
        <w:t xml:space="preserve">determined in accordance with the </w:t>
      </w:r>
      <w:r w:rsidR="006107EB" w:rsidRPr="00A84959">
        <w:t>Part 1</w:t>
      </w:r>
      <w:r w:rsidRPr="00A84959">
        <w:t>39 Manual of Standards; or</w:t>
      </w:r>
    </w:p>
    <w:p w:rsidR="004A5971" w:rsidRPr="00A84959" w:rsidRDefault="004A5971" w:rsidP="004A5971">
      <w:pPr>
        <w:pStyle w:val="paragraph"/>
      </w:pPr>
      <w:r w:rsidRPr="00A84959">
        <w:tab/>
        <w:t>(b)</w:t>
      </w:r>
      <w:r w:rsidRPr="00A84959">
        <w:tab/>
        <w:t xml:space="preserve">specified by a </w:t>
      </w:r>
      <w:r w:rsidR="006107EB" w:rsidRPr="00A84959">
        <w:t>Part 1</w:t>
      </w:r>
      <w:r w:rsidRPr="00A84959">
        <w:t xml:space="preserve">41 operator in its operations manual, or a </w:t>
      </w:r>
      <w:r w:rsidR="006107EB" w:rsidRPr="00A84959">
        <w:t>Part 1</w:t>
      </w:r>
      <w:r w:rsidRPr="00A84959">
        <w:t>42 operator in its exposition</w:t>
      </w:r>
      <w:r w:rsidR="00D26552" w:rsidRPr="00A84959">
        <w:t>.</w:t>
      </w:r>
    </w:p>
    <w:p w:rsidR="004A5971" w:rsidRPr="00A84959" w:rsidRDefault="004A5971" w:rsidP="004A5971">
      <w:pPr>
        <w:pStyle w:val="Definition"/>
      </w:pPr>
      <w:r w:rsidRPr="00A84959">
        <w:rPr>
          <w:b/>
          <w:i/>
        </w:rPr>
        <w:t>aerodrome traffic</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aeroplane</w:t>
      </w:r>
      <w:r w:rsidRPr="00A84959">
        <w:t xml:space="preserve"> means a power</w:t>
      </w:r>
      <w:r w:rsidR="00A84959">
        <w:noBreakHyphen/>
      </w:r>
      <w:r w:rsidRPr="00A84959">
        <w:t>driven heavier</w:t>
      </w:r>
      <w:r w:rsidR="00A84959">
        <w:noBreakHyphen/>
      </w:r>
      <w:r w:rsidRPr="00A84959">
        <w:t>than</w:t>
      </w:r>
      <w:r w:rsidR="00A84959">
        <w:noBreakHyphen/>
      </w:r>
      <w:r w:rsidRPr="00A84959">
        <w:t>air aircraft deriving its lift in flight chiefly from aerodynamic reactions on surfaces remaining fixed under given conditions of flight, but does not include a power</w:t>
      </w:r>
      <w:r w:rsidR="00A84959">
        <w:noBreakHyphen/>
      </w:r>
      <w:r w:rsidRPr="00A84959">
        <w:t>assisted sailplane</w:t>
      </w:r>
      <w:r w:rsidR="00D26552" w:rsidRPr="00A84959">
        <w:t>.</w:t>
      </w:r>
    </w:p>
    <w:p w:rsidR="004A5971" w:rsidRPr="00A84959" w:rsidRDefault="004A5971" w:rsidP="004A5971">
      <w:pPr>
        <w:pStyle w:val="Definition"/>
      </w:pPr>
      <w:r w:rsidRPr="00A84959">
        <w:rPr>
          <w:b/>
          <w:i/>
        </w:rPr>
        <w:t>air traffic</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air traffic control</w:t>
      </w:r>
      <w:r w:rsidRPr="00A84959">
        <w:t xml:space="preserve"> means Air Traffic Services in its capacity as a provider of air traffic control services</w:t>
      </w:r>
      <w:r w:rsidR="00D26552" w:rsidRPr="00A84959">
        <w:t>.</w:t>
      </w:r>
    </w:p>
    <w:p w:rsidR="004A5971" w:rsidRPr="00A84959" w:rsidRDefault="004A5971" w:rsidP="004A5971">
      <w:pPr>
        <w:pStyle w:val="Definition"/>
      </w:pPr>
      <w:r w:rsidRPr="00A84959">
        <w:rPr>
          <w:b/>
          <w:i/>
        </w:rPr>
        <w:t>air traffic control clearance</w:t>
      </w:r>
      <w:r w:rsidRPr="00A84959">
        <w:t xml:space="preserve"> means an authorisation g</w:t>
      </w:r>
      <w:r w:rsidR="00283189" w:rsidRPr="00A84959">
        <w:t>iven by a person performing duties</w:t>
      </w:r>
      <w:r w:rsidRPr="00A84959">
        <w:t xml:space="preserve"> in air traffic control for an aircraft to proceed under conditions specified in the authorisation</w:t>
      </w:r>
      <w:r w:rsidR="00D26552" w:rsidRPr="00A84959">
        <w:t>.</w:t>
      </w:r>
    </w:p>
    <w:p w:rsidR="004A5971" w:rsidRPr="00A84959" w:rsidRDefault="004A5971" w:rsidP="004A5971">
      <w:pPr>
        <w:pStyle w:val="Definition"/>
      </w:pPr>
      <w:r w:rsidRPr="00A84959">
        <w:rPr>
          <w:b/>
          <w:i/>
        </w:rPr>
        <w:t>air traffic control instructions</w:t>
      </w:r>
      <w:r w:rsidRPr="00A84959">
        <w:t xml:space="preserve"> means directions given by a person performing dut</w:t>
      </w:r>
      <w:r w:rsidR="00283189" w:rsidRPr="00A84959">
        <w:t>ies</w:t>
      </w:r>
      <w:r w:rsidRPr="00A84959">
        <w:t xml:space="preserve"> in air traffic control for an aircraft to conduct its flight in the manner specified in the directions</w:t>
      </w:r>
      <w:r w:rsidR="00D26552" w:rsidRPr="00A84959">
        <w:t>.</w:t>
      </w:r>
    </w:p>
    <w:p w:rsidR="004A5971" w:rsidRPr="00A84959" w:rsidRDefault="004A5971" w:rsidP="004A5971">
      <w:pPr>
        <w:pStyle w:val="Definition"/>
      </w:pPr>
      <w:r w:rsidRPr="00A84959">
        <w:rPr>
          <w:b/>
          <w:i/>
        </w:rPr>
        <w:t>air traffic control service</w:t>
      </w:r>
      <w:r w:rsidRPr="00A84959">
        <w:t xml:space="preserve"> has the same meaning as in </w:t>
      </w:r>
      <w:r w:rsidR="006107EB" w:rsidRPr="00A84959">
        <w:t>Annex 1</w:t>
      </w:r>
      <w:r w:rsidRPr="00A84959">
        <w:t>1 to the Chicago Convention</w:t>
      </w:r>
      <w:r w:rsidR="00D26552" w:rsidRPr="00A84959">
        <w:t>.</w:t>
      </w:r>
    </w:p>
    <w:p w:rsidR="00010337" w:rsidRPr="00A84959" w:rsidRDefault="00C3215A" w:rsidP="00010337">
      <w:pPr>
        <w:pStyle w:val="ItemHead"/>
      </w:pPr>
      <w:r w:rsidRPr="00A84959">
        <w:t>281</w:t>
      </w:r>
      <w:r w:rsidR="00010337" w:rsidRPr="00A84959">
        <w:t xml:space="preserve">  </w:t>
      </w:r>
      <w:r w:rsidR="006107EB" w:rsidRPr="00A84959">
        <w:t>Part 1</w:t>
      </w:r>
      <w:r w:rsidR="00010337" w:rsidRPr="00A84959">
        <w:t xml:space="preserve"> of the Dictionary (definition of </w:t>
      </w:r>
      <w:r w:rsidR="00010337" w:rsidRPr="00A84959">
        <w:rPr>
          <w:i/>
        </w:rPr>
        <w:t>Air Traffic Services</w:t>
      </w:r>
      <w:r w:rsidR="00010337" w:rsidRPr="00A84959">
        <w:t>)</w:t>
      </w:r>
    </w:p>
    <w:p w:rsidR="00010337" w:rsidRPr="00A84959" w:rsidRDefault="00010337" w:rsidP="00010337">
      <w:pPr>
        <w:pStyle w:val="Item"/>
      </w:pPr>
      <w:r w:rsidRPr="00A84959">
        <w:t>Repeal the definition, substitute:</w:t>
      </w:r>
    </w:p>
    <w:p w:rsidR="004A5971" w:rsidRPr="00A84959" w:rsidRDefault="004A5971" w:rsidP="004A5971">
      <w:pPr>
        <w:pStyle w:val="Definition"/>
      </w:pPr>
      <w:r w:rsidRPr="00A84959">
        <w:rPr>
          <w:b/>
          <w:i/>
        </w:rPr>
        <w:t>Air Traffic Services</w:t>
      </w:r>
      <w:r w:rsidRPr="00A84959">
        <w:t>:</w:t>
      </w:r>
    </w:p>
    <w:p w:rsidR="004A5971" w:rsidRPr="00A84959" w:rsidRDefault="004A5971" w:rsidP="004A5971">
      <w:pPr>
        <w:pStyle w:val="paragraph"/>
      </w:pPr>
      <w:r w:rsidRPr="00A84959">
        <w:tab/>
        <w:t>(a)</w:t>
      </w:r>
      <w:r w:rsidRPr="00A84959">
        <w:tab/>
        <w:t>in relation to an air traffic service provided in Australian</w:t>
      </w:r>
      <w:r w:rsidR="00A84959">
        <w:noBreakHyphen/>
      </w:r>
      <w:r w:rsidRPr="00A84959">
        <w:t>administered airspace—means:</w:t>
      </w:r>
    </w:p>
    <w:p w:rsidR="004A5971" w:rsidRPr="00A84959" w:rsidRDefault="004A5971" w:rsidP="004A5971">
      <w:pPr>
        <w:pStyle w:val="paragraphsub"/>
      </w:pPr>
      <w:r w:rsidRPr="00A84959">
        <w:tab/>
        <w:t>(i)</w:t>
      </w:r>
      <w:r w:rsidRPr="00A84959">
        <w:tab/>
        <w:t>an ATS provider; or</w:t>
      </w:r>
    </w:p>
    <w:p w:rsidR="004A5971" w:rsidRPr="00A84959" w:rsidRDefault="004A5971" w:rsidP="004A5971">
      <w:pPr>
        <w:pStyle w:val="paragraphsub"/>
      </w:pPr>
      <w:r w:rsidRPr="00A84959">
        <w:tab/>
        <w:t>(ii)</w:t>
      </w:r>
      <w:r w:rsidRPr="00A84959">
        <w:tab/>
        <w:t>the Defence Force in its capacity as a provider of air traffic services; and</w:t>
      </w:r>
    </w:p>
    <w:p w:rsidR="004A5971" w:rsidRPr="00A84959" w:rsidRDefault="004A5971" w:rsidP="004A5971">
      <w:pPr>
        <w:pStyle w:val="paragraph"/>
      </w:pPr>
      <w:r w:rsidRPr="00A84959">
        <w:tab/>
        <w:t>(b)</w:t>
      </w:r>
      <w:r w:rsidRPr="00A84959">
        <w:tab/>
        <w:t>in relation to an air traffic service provided in airspace that is not Australian</w:t>
      </w:r>
      <w:r w:rsidR="00A84959">
        <w:noBreakHyphen/>
      </w:r>
      <w:r w:rsidRPr="00A84959">
        <w:t>administered airspace—an air traffic service provider authorised by the national aviation authority of the relevant foreign country to provide the air traffic service</w:t>
      </w:r>
      <w:r w:rsidR="00D26552" w:rsidRPr="00A84959">
        <w:t>.</w:t>
      </w:r>
    </w:p>
    <w:p w:rsidR="00010337" w:rsidRPr="00A84959" w:rsidRDefault="00C3215A" w:rsidP="00010337">
      <w:pPr>
        <w:pStyle w:val="ItemHead"/>
      </w:pPr>
      <w:r w:rsidRPr="00A84959">
        <w:lastRenderedPageBreak/>
        <w:t>282</w:t>
      </w:r>
      <w:r w:rsidR="00010337" w:rsidRPr="00A84959">
        <w:t xml:space="preserve">  </w:t>
      </w:r>
      <w:r w:rsidR="006107EB" w:rsidRPr="00A84959">
        <w:t>Part 1</w:t>
      </w:r>
      <w:r w:rsidR="00010337" w:rsidRPr="00A84959">
        <w:t xml:space="preserve"> of the Dictionary</w:t>
      </w:r>
    </w:p>
    <w:p w:rsidR="00010337" w:rsidRPr="00A84959" w:rsidRDefault="00010337" w:rsidP="00010337">
      <w:pPr>
        <w:pStyle w:val="Item"/>
      </w:pPr>
      <w:r w:rsidRPr="00A84959">
        <w:t>Insert:</w:t>
      </w:r>
    </w:p>
    <w:p w:rsidR="004A5971" w:rsidRPr="00A84959" w:rsidRDefault="004A5971" w:rsidP="004A5971">
      <w:pPr>
        <w:pStyle w:val="Definition"/>
      </w:pPr>
      <w:r w:rsidRPr="00A84959">
        <w:rPr>
          <w:b/>
          <w:i/>
        </w:rPr>
        <w:t xml:space="preserve">alternate aerodrome </w:t>
      </w:r>
      <w:r w:rsidRPr="00A84959">
        <w:t xml:space="preserve">has the same meaning as in </w:t>
      </w:r>
      <w:r w:rsidR="00B27C55" w:rsidRPr="00A84959">
        <w:t>Annex 2</w:t>
      </w:r>
      <w:r w:rsidRPr="00A84959">
        <w:t xml:space="preserve"> to the Chicago Convention</w:t>
      </w:r>
      <w:r w:rsidR="00D26552" w:rsidRPr="00A84959">
        <w:t>.</w:t>
      </w:r>
    </w:p>
    <w:p w:rsidR="004A5971" w:rsidRPr="00A84959" w:rsidRDefault="004A5971" w:rsidP="004A5971">
      <w:pPr>
        <w:pStyle w:val="Definition"/>
      </w:pPr>
      <w:r w:rsidRPr="00A84959">
        <w:rPr>
          <w:b/>
          <w:i/>
        </w:rPr>
        <w:t>altitude</w:t>
      </w:r>
      <w:r w:rsidRPr="00A84959">
        <w:t xml:space="preserve"> has the same meaning as in </w:t>
      </w:r>
      <w:r w:rsidR="00B27C55" w:rsidRPr="00A84959">
        <w:t>Annex 2</w:t>
      </w:r>
      <w:r w:rsidRPr="00A84959">
        <w:t xml:space="preserve"> to the Chicago Convention</w:t>
      </w:r>
      <w:r w:rsidR="00D26552" w:rsidRPr="00A84959">
        <w:t>.</w:t>
      </w:r>
    </w:p>
    <w:p w:rsidR="004A5971" w:rsidRPr="00A84959" w:rsidRDefault="004A5971" w:rsidP="004A5971">
      <w:pPr>
        <w:pStyle w:val="Definition"/>
      </w:pPr>
      <w:r w:rsidRPr="00A84959">
        <w:rPr>
          <w:b/>
          <w:i/>
        </w:rPr>
        <w:t>approach control service</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apron</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area control service</w:t>
      </w:r>
      <w:r w:rsidRPr="00A84959">
        <w:t xml:space="preserve"> has the same meaning as in </w:t>
      </w:r>
      <w:r w:rsidR="006107EB" w:rsidRPr="00A84959">
        <w:t>Annex 1</w:t>
      </w:r>
      <w:r w:rsidRPr="00A84959">
        <w:t>1 to the Chicago Convention</w:t>
      </w:r>
      <w:r w:rsidR="00D26552" w:rsidRPr="00A84959">
        <w:t>.</w:t>
      </w:r>
    </w:p>
    <w:p w:rsidR="004A5971" w:rsidRPr="00A84959" w:rsidRDefault="004A5971" w:rsidP="004A5971">
      <w:pPr>
        <w:pStyle w:val="Definition"/>
      </w:pPr>
      <w:r w:rsidRPr="00A84959">
        <w:rPr>
          <w:b/>
          <w:i/>
        </w:rPr>
        <w:t>Australian</w:t>
      </w:r>
      <w:r w:rsidR="00A84959">
        <w:rPr>
          <w:b/>
          <w:i/>
        </w:rPr>
        <w:noBreakHyphen/>
      </w:r>
      <w:r w:rsidRPr="00A84959">
        <w:rPr>
          <w:b/>
          <w:i/>
        </w:rPr>
        <w:t>administered airspace</w:t>
      </w:r>
      <w:r w:rsidRPr="00A84959">
        <w:t xml:space="preserve"> has the same meaning as in the </w:t>
      </w:r>
      <w:r w:rsidRPr="00A84959">
        <w:rPr>
          <w:i/>
        </w:rPr>
        <w:t>Air Services Act 1995</w:t>
      </w:r>
      <w:r w:rsidR="00D26552" w:rsidRPr="00A84959">
        <w:t>.</w:t>
      </w:r>
    </w:p>
    <w:p w:rsidR="00074C31" w:rsidRPr="00A84959" w:rsidRDefault="00C3215A" w:rsidP="00074C31">
      <w:pPr>
        <w:pStyle w:val="ItemHead"/>
      </w:pPr>
      <w:r w:rsidRPr="00A84959">
        <w:t>283</w:t>
      </w:r>
      <w:r w:rsidR="00074C31" w:rsidRPr="00A84959">
        <w:t xml:space="preserve">  </w:t>
      </w:r>
      <w:r w:rsidR="006107EB" w:rsidRPr="00A84959">
        <w:t>Part 1</w:t>
      </w:r>
      <w:r w:rsidR="00074C31" w:rsidRPr="00A84959">
        <w:t xml:space="preserve"> of the Dictionary (definition of</w:t>
      </w:r>
      <w:r w:rsidR="00074C31" w:rsidRPr="00A84959">
        <w:rPr>
          <w:i/>
        </w:rPr>
        <w:t xml:space="preserve"> authorised </w:t>
      </w:r>
      <w:r w:rsidR="006107EB" w:rsidRPr="00A84959">
        <w:rPr>
          <w:i/>
        </w:rPr>
        <w:t>Part 1</w:t>
      </w:r>
      <w:r w:rsidR="00074C31" w:rsidRPr="00A84959">
        <w:rPr>
          <w:i/>
        </w:rPr>
        <w:t>41 flight training</w:t>
      </w:r>
      <w:r w:rsidR="00074C31" w:rsidRPr="00A84959">
        <w:t>)</w:t>
      </w:r>
    </w:p>
    <w:p w:rsidR="00074C31" w:rsidRPr="00A84959" w:rsidRDefault="00074C31" w:rsidP="00074C31">
      <w:pPr>
        <w:pStyle w:val="Item"/>
      </w:pPr>
      <w:r w:rsidRPr="00A84959">
        <w:t>Repeal the definition, substitute:</w:t>
      </w:r>
    </w:p>
    <w:p w:rsidR="0054581B" w:rsidRPr="00A84959" w:rsidRDefault="0054581B" w:rsidP="0054581B">
      <w:pPr>
        <w:pStyle w:val="Definition"/>
      </w:pPr>
      <w:r w:rsidRPr="00A84959">
        <w:rPr>
          <w:b/>
          <w:i/>
        </w:rPr>
        <w:t xml:space="preserve">authorised </w:t>
      </w:r>
      <w:r w:rsidR="006107EB" w:rsidRPr="00A84959">
        <w:rPr>
          <w:b/>
          <w:i/>
        </w:rPr>
        <w:t>Part 1</w:t>
      </w:r>
      <w:r w:rsidRPr="00A84959">
        <w:rPr>
          <w:b/>
          <w:i/>
        </w:rPr>
        <w:t>41 flight training</w:t>
      </w:r>
      <w:r w:rsidRPr="00A84959">
        <w:t xml:space="preserve">: see </w:t>
      </w:r>
      <w:r w:rsidR="006107EB" w:rsidRPr="00A84959">
        <w:t>regulation 1</w:t>
      </w:r>
      <w:r w:rsidRPr="00A84959">
        <w:t>41</w:t>
      </w:r>
      <w:r w:rsidR="00D26552" w:rsidRPr="00A84959">
        <w:t>.</w:t>
      </w:r>
      <w:r w:rsidRPr="00A84959">
        <w:t>015</w:t>
      </w:r>
      <w:r w:rsidR="00D26552" w:rsidRPr="00A84959">
        <w:t>.</w:t>
      </w:r>
    </w:p>
    <w:p w:rsidR="00074C31" w:rsidRPr="00A84959" w:rsidRDefault="00C3215A" w:rsidP="00074C31">
      <w:pPr>
        <w:pStyle w:val="ItemHead"/>
      </w:pPr>
      <w:r w:rsidRPr="00A84959">
        <w:t>284</w:t>
      </w:r>
      <w:r w:rsidR="00074C31" w:rsidRPr="00A84959">
        <w:t xml:space="preserve">  </w:t>
      </w:r>
      <w:r w:rsidR="006107EB" w:rsidRPr="00A84959">
        <w:t>Part 1</w:t>
      </w:r>
      <w:r w:rsidR="00074C31" w:rsidRPr="00A84959">
        <w:t xml:space="preserve"> of the Dictionary (definition of</w:t>
      </w:r>
      <w:r w:rsidR="00074C31" w:rsidRPr="00A84959">
        <w:rPr>
          <w:i/>
        </w:rPr>
        <w:t xml:space="preserve"> authorised </w:t>
      </w:r>
      <w:r w:rsidR="006107EB" w:rsidRPr="00A84959">
        <w:rPr>
          <w:i/>
        </w:rPr>
        <w:t>Part 1</w:t>
      </w:r>
      <w:r w:rsidR="00074C31" w:rsidRPr="00A84959">
        <w:rPr>
          <w:i/>
        </w:rPr>
        <w:t>42 activity</w:t>
      </w:r>
      <w:r w:rsidR="00074C31" w:rsidRPr="00A84959">
        <w:t>)</w:t>
      </w:r>
    </w:p>
    <w:p w:rsidR="00074C31" w:rsidRPr="00A84959" w:rsidRDefault="00074C31" w:rsidP="00074C31">
      <w:pPr>
        <w:pStyle w:val="Item"/>
      </w:pPr>
      <w:r w:rsidRPr="00A84959">
        <w:t>Repeal the definition, substitute:</w:t>
      </w:r>
    </w:p>
    <w:p w:rsidR="0054581B" w:rsidRPr="00A84959" w:rsidRDefault="0054581B" w:rsidP="0054581B">
      <w:pPr>
        <w:pStyle w:val="Definition"/>
      </w:pPr>
      <w:r w:rsidRPr="00A84959">
        <w:rPr>
          <w:b/>
          <w:i/>
        </w:rPr>
        <w:t xml:space="preserve">authorised </w:t>
      </w:r>
      <w:r w:rsidR="006107EB" w:rsidRPr="00A84959">
        <w:rPr>
          <w:b/>
          <w:i/>
        </w:rPr>
        <w:t>Part 1</w:t>
      </w:r>
      <w:r w:rsidRPr="00A84959">
        <w:rPr>
          <w:b/>
          <w:i/>
        </w:rPr>
        <w:t>42 activity</w:t>
      </w:r>
      <w:r w:rsidRPr="00A84959">
        <w:t xml:space="preserve">: see </w:t>
      </w:r>
      <w:r w:rsidR="006107EB" w:rsidRPr="00A84959">
        <w:t>regulation 1</w:t>
      </w:r>
      <w:r w:rsidRPr="00A84959">
        <w:t>42</w:t>
      </w:r>
      <w:r w:rsidR="00D26552" w:rsidRPr="00A84959">
        <w:t>.</w:t>
      </w:r>
      <w:r w:rsidRPr="00A84959">
        <w:t>015</w:t>
      </w:r>
      <w:r w:rsidR="00D26552" w:rsidRPr="00A84959">
        <w:t>.</w:t>
      </w:r>
    </w:p>
    <w:p w:rsidR="00CC3C4C" w:rsidRPr="00A84959" w:rsidRDefault="00C3215A" w:rsidP="00CC3C4C">
      <w:pPr>
        <w:pStyle w:val="ItemHead"/>
      </w:pPr>
      <w:r w:rsidRPr="00A84959">
        <w:t>285</w:t>
      </w:r>
      <w:r w:rsidR="00CC3C4C" w:rsidRPr="00A84959">
        <w:t xml:space="preserve">  </w:t>
      </w:r>
      <w:r w:rsidR="006107EB" w:rsidRPr="00A84959">
        <w:t>Part 1</w:t>
      </w:r>
      <w:r w:rsidR="00CC3C4C" w:rsidRPr="00A84959">
        <w:t xml:space="preserve"> of the Dictionary (definition of </w:t>
      </w:r>
      <w:r w:rsidR="00CC3C4C" w:rsidRPr="00A84959">
        <w:rPr>
          <w:i/>
        </w:rPr>
        <w:t>authorised person</w:t>
      </w:r>
      <w:r w:rsidR="00CC3C4C" w:rsidRPr="00A84959">
        <w:t>)</w:t>
      </w:r>
    </w:p>
    <w:p w:rsidR="00CC3C4C" w:rsidRPr="00A84959" w:rsidRDefault="00CC3C4C" w:rsidP="00CC3C4C">
      <w:pPr>
        <w:pStyle w:val="Item"/>
      </w:pPr>
      <w:r w:rsidRPr="00A84959">
        <w:t>Repeal the definition, substitute:</w:t>
      </w:r>
    </w:p>
    <w:p w:rsidR="00CC3C4C" w:rsidRPr="00A84959" w:rsidRDefault="00CC3C4C" w:rsidP="00CC3C4C">
      <w:pPr>
        <w:pStyle w:val="Definition"/>
      </w:pPr>
      <w:r w:rsidRPr="00A84959">
        <w:rPr>
          <w:b/>
          <w:i/>
        </w:rPr>
        <w:t>authorised person</w:t>
      </w:r>
      <w:r w:rsidRPr="00A84959">
        <w:t xml:space="preserve"> means a person who is appointed under </w:t>
      </w:r>
      <w:r w:rsidR="006107EB" w:rsidRPr="00A84959">
        <w:t>regulation 2</w:t>
      </w:r>
      <w:r w:rsidRPr="00A84959">
        <w:t>01</w:t>
      </w:r>
      <w:r w:rsidR="00D26552" w:rsidRPr="00A84959">
        <w:t>.</w:t>
      </w:r>
      <w:r w:rsidRPr="00A84959">
        <w:t>001 to be an authorised person in</w:t>
      </w:r>
      <w:r w:rsidR="005734F6" w:rsidRPr="00A84959">
        <w:t xml:space="preserve"> relation to</w:t>
      </w:r>
      <w:r w:rsidR="0041310F" w:rsidRPr="00A84959">
        <w:t xml:space="preserve"> one or more of the following</w:t>
      </w:r>
      <w:r w:rsidRPr="00A84959">
        <w:t>:</w:t>
      </w:r>
    </w:p>
    <w:p w:rsidR="00CC3C4C" w:rsidRPr="00A84959" w:rsidRDefault="00CC3C4C" w:rsidP="00CC3C4C">
      <w:pPr>
        <w:pStyle w:val="paragraph"/>
      </w:pPr>
      <w:r w:rsidRPr="00A84959">
        <w:tab/>
        <w:t>(a)</w:t>
      </w:r>
      <w:r w:rsidRPr="00A84959">
        <w:tab/>
        <w:t>CASR;</w:t>
      </w:r>
    </w:p>
    <w:p w:rsidR="00CC3C4C" w:rsidRPr="00A84959" w:rsidRDefault="00CC3C4C" w:rsidP="00CC3C4C">
      <w:pPr>
        <w:pStyle w:val="paragraph"/>
      </w:pPr>
      <w:r w:rsidRPr="00A84959">
        <w:tab/>
        <w:t>(b)</w:t>
      </w:r>
      <w:r w:rsidRPr="00A84959">
        <w:tab/>
        <w:t>a particular provision of CASR;</w:t>
      </w:r>
    </w:p>
    <w:p w:rsidR="00CC3C4C" w:rsidRPr="00A84959" w:rsidRDefault="00CC3C4C" w:rsidP="00CC3C4C">
      <w:pPr>
        <w:pStyle w:val="paragraph"/>
      </w:pPr>
      <w:r w:rsidRPr="00A84959">
        <w:tab/>
        <w:t>(c)</w:t>
      </w:r>
      <w:r w:rsidRPr="00A84959">
        <w:tab/>
        <w:t>CAR;</w:t>
      </w:r>
    </w:p>
    <w:p w:rsidR="00CC3C4C" w:rsidRPr="00A84959" w:rsidRDefault="00CC3C4C" w:rsidP="00CC3C4C">
      <w:pPr>
        <w:pStyle w:val="paragraph"/>
      </w:pPr>
      <w:r w:rsidRPr="00A84959">
        <w:tab/>
        <w:t>(d)</w:t>
      </w:r>
      <w:r w:rsidRPr="00A84959">
        <w:tab/>
        <w:t>a particular provision of CAR</w:t>
      </w:r>
      <w:r w:rsidR="00D26552" w:rsidRPr="00A84959">
        <w:t>.</w:t>
      </w:r>
    </w:p>
    <w:p w:rsidR="00542BA0" w:rsidRPr="00A84959" w:rsidRDefault="00C3215A" w:rsidP="00542BA0">
      <w:pPr>
        <w:pStyle w:val="ItemHead"/>
      </w:pPr>
      <w:r w:rsidRPr="00A84959">
        <w:t>286</w:t>
      </w:r>
      <w:r w:rsidR="00542BA0" w:rsidRPr="00A84959">
        <w:t xml:space="preserve">  </w:t>
      </w:r>
      <w:r w:rsidR="006107EB" w:rsidRPr="00A84959">
        <w:t>Part 1</w:t>
      </w:r>
      <w:r w:rsidR="00542BA0" w:rsidRPr="00A84959">
        <w:t xml:space="preserve"> of the Dictionary</w:t>
      </w:r>
    </w:p>
    <w:p w:rsidR="00542BA0" w:rsidRPr="00A84959" w:rsidRDefault="00542BA0" w:rsidP="00542BA0">
      <w:pPr>
        <w:pStyle w:val="Item"/>
      </w:pPr>
      <w:r w:rsidRPr="00A84959">
        <w:t>Insert:</w:t>
      </w:r>
    </w:p>
    <w:p w:rsidR="00CC3C4C" w:rsidRPr="00A84959" w:rsidRDefault="00CC3C4C" w:rsidP="00CC3C4C">
      <w:pPr>
        <w:pStyle w:val="Definition"/>
      </w:pPr>
      <w:r w:rsidRPr="00A84959">
        <w:rPr>
          <w:b/>
          <w:i/>
        </w:rPr>
        <w:t>aviation safety radio frequency</w:t>
      </w:r>
      <w:r w:rsidRPr="00A84959">
        <w:t xml:space="preserve"> means a radio frequency that is published in the AIP or NOTAMs and covered by any of the subparagraphs of </w:t>
      </w:r>
      <w:r w:rsidR="006107EB" w:rsidRPr="00A84959">
        <w:t>paragraph 9</w:t>
      </w:r>
      <w:r w:rsidRPr="00A84959">
        <w:t>1</w:t>
      </w:r>
      <w:bookmarkStart w:id="42" w:name="BK_S3P39L6C13"/>
      <w:bookmarkEnd w:id="42"/>
      <w:r w:rsidR="00D26552" w:rsidRPr="00A84959">
        <w:t>.</w:t>
      </w:r>
      <w:r w:rsidRPr="00A84959">
        <w:t>625(1)(a)</w:t>
      </w:r>
      <w:r w:rsidR="00D26552" w:rsidRPr="00A84959">
        <w:t>.</w:t>
      </w:r>
    </w:p>
    <w:p w:rsidR="00E15840" w:rsidRPr="00A84959" w:rsidRDefault="00E15840" w:rsidP="00E15840">
      <w:pPr>
        <w:pStyle w:val="Definition"/>
      </w:pPr>
      <w:r w:rsidRPr="00A84959">
        <w:rPr>
          <w:b/>
          <w:i/>
        </w:rPr>
        <w:t>balloon transport AOC</w:t>
      </w:r>
      <w:r w:rsidRPr="00A84959">
        <w:t xml:space="preserve">: see </w:t>
      </w:r>
      <w:r w:rsidR="006107EB" w:rsidRPr="00A84959">
        <w:t>subregulation 1</w:t>
      </w:r>
      <w:r w:rsidRPr="00A84959">
        <w:t>31</w:t>
      </w:r>
      <w:r w:rsidR="00D26552" w:rsidRPr="00A84959">
        <w:t>.</w:t>
      </w:r>
      <w:r w:rsidRPr="00A84959">
        <w:t>015(1)</w:t>
      </w:r>
      <w:r w:rsidR="00D26552" w:rsidRPr="00A84959">
        <w:t>.</w:t>
      </w:r>
    </w:p>
    <w:p w:rsidR="00E15840" w:rsidRPr="00A84959" w:rsidRDefault="00E15840" w:rsidP="00E15840">
      <w:pPr>
        <w:pStyle w:val="Definition"/>
      </w:pPr>
      <w:r w:rsidRPr="00A84959">
        <w:rPr>
          <w:b/>
          <w:i/>
        </w:rPr>
        <w:t>balloon transport operation</w:t>
      </w:r>
      <w:r w:rsidRPr="00A84959">
        <w:t xml:space="preserve">: see </w:t>
      </w:r>
      <w:r w:rsidR="006107EB" w:rsidRPr="00A84959">
        <w:t>regulation 1</w:t>
      </w:r>
      <w:r w:rsidRPr="00A84959">
        <w:t>31</w:t>
      </w:r>
      <w:r w:rsidR="00D26552" w:rsidRPr="00A84959">
        <w:t>.</w:t>
      </w:r>
      <w:r w:rsidRPr="00A84959">
        <w:t>010</w:t>
      </w:r>
      <w:r w:rsidR="00D26552" w:rsidRPr="00A84959">
        <w:t>.</w:t>
      </w:r>
    </w:p>
    <w:p w:rsidR="00E15840" w:rsidRPr="00A84959" w:rsidRDefault="00E15840" w:rsidP="00CC3C4C">
      <w:pPr>
        <w:pStyle w:val="Definition"/>
      </w:pPr>
      <w:r w:rsidRPr="00A84959">
        <w:rPr>
          <w:b/>
          <w:i/>
        </w:rPr>
        <w:t>balloon transport operator</w:t>
      </w:r>
      <w:r w:rsidR="008D56CB" w:rsidRPr="00A84959">
        <w:t xml:space="preserve">: </w:t>
      </w:r>
      <w:r w:rsidRPr="00A84959">
        <w:t xml:space="preserve">see </w:t>
      </w:r>
      <w:r w:rsidR="006107EB" w:rsidRPr="00A84959">
        <w:t>subregulation 1</w:t>
      </w:r>
      <w:r w:rsidRPr="00A84959">
        <w:t>31</w:t>
      </w:r>
      <w:r w:rsidR="00D26552" w:rsidRPr="00A84959">
        <w:t>.</w:t>
      </w:r>
      <w:r w:rsidRPr="00A84959">
        <w:t>015(2)</w:t>
      </w:r>
      <w:r w:rsidR="00D26552" w:rsidRPr="00A84959">
        <w:t>.</w:t>
      </w:r>
    </w:p>
    <w:p w:rsidR="00542BA0" w:rsidRPr="00A84959" w:rsidRDefault="00542BA0" w:rsidP="00542BA0">
      <w:pPr>
        <w:pStyle w:val="Definition"/>
      </w:pPr>
      <w:r w:rsidRPr="00A84959">
        <w:rPr>
          <w:b/>
          <w:i/>
        </w:rPr>
        <w:t>class of airspace</w:t>
      </w:r>
      <w:r w:rsidRPr="00A84959">
        <w:t>:</w:t>
      </w:r>
    </w:p>
    <w:p w:rsidR="00542BA0" w:rsidRPr="00A84959" w:rsidRDefault="00542BA0" w:rsidP="00542BA0">
      <w:pPr>
        <w:pStyle w:val="paragraph"/>
      </w:pPr>
      <w:r w:rsidRPr="00A84959">
        <w:lastRenderedPageBreak/>
        <w:tab/>
        <w:t>(a)</w:t>
      </w:r>
      <w:r w:rsidRPr="00A84959">
        <w:tab/>
        <w:t xml:space="preserve">means a class of airspace designated by Australia or a foreign country in accordance with </w:t>
      </w:r>
      <w:r w:rsidR="006107EB" w:rsidRPr="00A84959">
        <w:t>Annex 1</w:t>
      </w:r>
      <w:r w:rsidRPr="00A84959">
        <w:t>1 to the Chicago Convention; and</w:t>
      </w:r>
    </w:p>
    <w:p w:rsidR="00542BA0" w:rsidRPr="00A84959" w:rsidRDefault="00542BA0" w:rsidP="00542BA0">
      <w:pPr>
        <w:pStyle w:val="paragraph"/>
      </w:pPr>
      <w:r w:rsidRPr="00A84959">
        <w:tab/>
        <w:t>(b)</w:t>
      </w:r>
      <w:r w:rsidRPr="00A84959">
        <w:tab/>
        <w:t xml:space="preserve">in relation to </w:t>
      </w:r>
      <w:r w:rsidRPr="00A84959">
        <w:rPr>
          <w:iCs/>
        </w:rPr>
        <w:t>Australian</w:t>
      </w:r>
      <w:r w:rsidR="00A84959">
        <w:rPr>
          <w:iCs/>
        </w:rPr>
        <w:noBreakHyphen/>
      </w:r>
      <w:r w:rsidRPr="00A84959">
        <w:rPr>
          <w:iCs/>
        </w:rPr>
        <w:t>administered airspace</w:t>
      </w:r>
      <w:r w:rsidRPr="00A84959">
        <w:t>—</w:t>
      </w:r>
      <w:r w:rsidRPr="00A84959">
        <w:rPr>
          <w:iCs/>
        </w:rPr>
        <w:t>includes</w:t>
      </w:r>
      <w:r w:rsidRPr="00A84959">
        <w:t xml:space="preserve"> a volume of airspace determined to be a class of airspace under paragraph 5(1)(d) of the </w:t>
      </w:r>
      <w:r w:rsidRPr="00A84959">
        <w:rPr>
          <w:i/>
        </w:rPr>
        <w:t xml:space="preserve">Airspace </w:t>
      </w:r>
      <w:r w:rsidR="00A84959">
        <w:rPr>
          <w:i/>
        </w:rPr>
        <w:t>Regulations 2</w:t>
      </w:r>
      <w:r w:rsidRPr="00A84959">
        <w:rPr>
          <w:i/>
        </w:rPr>
        <w:t>007</w:t>
      </w:r>
      <w:r w:rsidR="00D26552" w:rsidRPr="00A84959">
        <w:t>.</w:t>
      </w:r>
    </w:p>
    <w:p w:rsidR="005B75C2" w:rsidRPr="00A84959" w:rsidRDefault="005B75C2" w:rsidP="005B75C2">
      <w:pPr>
        <w:pStyle w:val="Definition"/>
      </w:pPr>
      <w:r w:rsidRPr="00A84959">
        <w:rPr>
          <w:b/>
          <w:i/>
        </w:rPr>
        <w:t>cloud ceiling</w:t>
      </w:r>
      <w:r w:rsidRPr="00A84959">
        <w:rPr>
          <w:i/>
        </w:rPr>
        <w:t xml:space="preserve"> </w:t>
      </w:r>
      <w:r w:rsidRPr="00A84959">
        <w:t xml:space="preserve">has the same meaning as </w:t>
      </w:r>
      <w:r w:rsidRPr="00A84959">
        <w:rPr>
          <w:b/>
          <w:i/>
        </w:rPr>
        <w:t>ceiling</w:t>
      </w:r>
      <w:r w:rsidRPr="00A84959">
        <w:t xml:space="preserve"> in Annex 2 to the Chicago Convention</w:t>
      </w:r>
      <w:r w:rsidR="00D26552" w:rsidRPr="00A84959">
        <w:t>.</w:t>
      </w:r>
    </w:p>
    <w:p w:rsidR="00811EC2" w:rsidRPr="00A84959" w:rsidRDefault="00C3215A" w:rsidP="00811EC2">
      <w:pPr>
        <w:pStyle w:val="ItemHead"/>
      </w:pPr>
      <w:r w:rsidRPr="00A84959">
        <w:t>287</w:t>
      </w:r>
      <w:r w:rsidR="00811EC2" w:rsidRPr="00A84959">
        <w:t xml:space="preserve">  </w:t>
      </w:r>
      <w:r w:rsidR="006107EB" w:rsidRPr="00A84959">
        <w:t>Part 1</w:t>
      </w:r>
      <w:r w:rsidR="00811EC2" w:rsidRPr="00A84959">
        <w:t xml:space="preserve"> of the Dictionary (definition of </w:t>
      </w:r>
      <w:r w:rsidR="00811EC2" w:rsidRPr="00A84959">
        <w:rPr>
          <w:i/>
        </w:rPr>
        <w:t>commercial (balloon) pilot licence</w:t>
      </w:r>
      <w:r w:rsidR="00811EC2" w:rsidRPr="00A84959">
        <w:t>)</w:t>
      </w:r>
    </w:p>
    <w:p w:rsidR="00811EC2" w:rsidRPr="00A84959" w:rsidRDefault="00811EC2" w:rsidP="00811EC2">
      <w:pPr>
        <w:pStyle w:val="Item"/>
      </w:pPr>
      <w:r w:rsidRPr="00A84959">
        <w:t>Repeal the definition, substitute:</w:t>
      </w:r>
    </w:p>
    <w:p w:rsidR="00811EC2" w:rsidRPr="00A84959" w:rsidRDefault="00811EC2" w:rsidP="00811EC2">
      <w:pPr>
        <w:pStyle w:val="Definition"/>
      </w:pPr>
      <w:r w:rsidRPr="00A84959">
        <w:rPr>
          <w:b/>
          <w:i/>
        </w:rPr>
        <w:t>commercial pilot (balloon) licence</w:t>
      </w:r>
      <w:r w:rsidRPr="00A84959">
        <w:t xml:space="preserve"> means a commercial pilot (balloon) licence issued under </w:t>
      </w:r>
      <w:r w:rsidR="006107EB" w:rsidRPr="00A84959">
        <w:t>Part 5</w:t>
      </w:r>
      <w:r w:rsidRPr="00A84959">
        <w:t xml:space="preserve"> of CAR</w:t>
      </w:r>
      <w:r w:rsidR="00D26552" w:rsidRPr="00A84959">
        <w:t>.</w:t>
      </w:r>
    </w:p>
    <w:p w:rsidR="00811EC2" w:rsidRPr="00A84959" w:rsidRDefault="00C3215A" w:rsidP="00811EC2">
      <w:pPr>
        <w:pStyle w:val="ItemHead"/>
      </w:pPr>
      <w:r w:rsidRPr="00A84959">
        <w:t>288</w:t>
      </w:r>
      <w:r w:rsidR="00811EC2" w:rsidRPr="00A84959">
        <w:t xml:space="preserve">  </w:t>
      </w:r>
      <w:r w:rsidR="006107EB" w:rsidRPr="00A84959">
        <w:t>Part 1</w:t>
      </w:r>
      <w:r w:rsidR="00811EC2" w:rsidRPr="00A84959">
        <w:t xml:space="preserve"> of the Dictionary</w:t>
      </w:r>
    </w:p>
    <w:p w:rsidR="00811EC2" w:rsidRPr="00A84959" w:rsidRDefault="00811EC2" w:rsidP="00811EC2">
      <w:pPr>
        <w:pStyle w:val="Item"/>
      </w:pPr>
      <w:r w:rsidRPr="00A84959">
        <w:t>Insert:</w:t>
      </w:r>
    </w:p>
    <w:p w:rsidR="00542BA0" w:rsidRPr="00A84959" w:rsidRDefault="00542BA0" w:rsidP="00542BA0">
      <w:pPr>
        <w:pStyle w:val="Definition"/>
      </w:pPr>
      <w:r w:rsidRPr="00A84959">
        <w:rPr>
          <w:b/>
          <w:i/>
        </w:rPr>
        <w:t>control area</w:t>
      </w:r>
      <w:r w:rsidRPr="00A84959">
        <w:t>:</w:t>
      </w:r>
    </w:p>
    <w:p w:rsidR="00542BA0" w:rsidRPr="00A84959" w:rsidRDefault="00542BA0" w:rsidP="00542BA0">
      <w:pPr>
        <w:pStyle w:val="paragraph"/>
      </w:pPr>
      <w:r w:rsidRPr="00A84959">
        <w:tab/>
        <w:t>(a)</w:t>
      </w:r>
      <w:r w:rsidRPr="00A84959">
        <w:tab/>
        <w:t xml:space="preserve">has the same meaning as in </w:t>
      </w:r>
      <w:r w:rsidR="006107EB" w:rsidRPr="00A84959">
        <w:t>Annex 1</w:t>
      </w:r>
      <w:r w:rsidRPr="00A84959">
        <w:t>1 to the Chicago Convention; and</w:t>
      </w:r>
    </w:p>
    <w:p w:rsidR="00542BA0" w:rsidRPr="00A84959" w:rsidRDefault="00542BA0" w:rsidP="00542BA0">
      <w:pPr>
        <w:pStyle w:val="paragraph"/>
      </w:pPr>
      <w:r w:rsidRPr="00A84959">
        <w:tab/>
        <w:t>(b)</w:t>
      </w:r>
      <w:r w:rsidRPr="00A84959">
        <w:tab/>
        <w:t>in relation to</w:t>
      </w:r>
      <w:r w:rsidRPr="00A84959">
        <w:rPr>
          <w:i/>
        </w:rPr>
        <w:t xml:space="preserve"> </w:t>
      </w:r>
      <w:r w:rsidRPr="00A84959">
        <w:rPr>
          <w:iCs/>
        </w:rPr>
        <w:t>Australian</w:t>
      </w:r>
      <w:r w:rsidR="00A84959">
        <w:rPr>
          <w:iCs/>
        </w:rPr>
        <w:noBreakHyphen/>
      </w:r>
      <w:r w:rsidRPr="00A84959">
        <w:rPr>
          <w:iCs/>
        </w:rPr>
        <w:t>administered airspace</w:t>
      </w:r>
      <w:r w:rsidRPr="00A84959">
        <w:t>—</w:t>
      </w:r>
      <w:r w:rsidRPr="00A84959">
        <w:rPr>
          <w:iCs/>
        </w:rPr>
        <w:t xml:space="preserve">includes </w:t>
      </w:r>
      <w:r w:rsidRPr="00A84959">
        <w:t xml:space="preserve">a volume of airspace determined to be a control area under paragraph 5(1)(c) of the </w:t>
      </w:r>
      <w:r w:rsidRPr="00A84959">
        <w:rPr>
          <w:i/>
        </w:rPr>
        <w:t xml:space="preserve">Airspace </w:t>
      </w:r>
      <w:r w:rsidR="00A84959">
        <w:rPr>
          <w:i/>
        </w:rPr>
        <w:t>Regulations 2</w:t>
      </w:r>
      <w:r w:rsidRPr="00A84959">
        <w:rPr>
          <w:i/>
        </w:rPr>
        <w:t>007</w:t>
      </w:r>
      <w:r w:rsidR="00D26552" w:rsidRPr="00A84959">
        <w:t>.</w:t>
      </w:r>
    </w:p>
    <w:p w:rsidR="00542BA0" w:rsidRPr="00A84959" w:rsidRDefault="00542BA0" w:rsidP="00542BA0">
      <w:pPr>
        <w:pStyle w:val="Definition"/>
      </w:pPr>
      <w:r w:rsidRPr="00A84959">
        <w:rPr>
          <w:b/>
          <w:i/>
        </w:rPr>
        <w:t>controlled aerodrome</w:t>
      </w:r>
      <w:r w:rsidR="00AF4A2C" w:rsidRPr="00A84959">
        <w:t xml:space="preserve">: an aerodrome is a </w:t>
      </w:r>
      <w:r w:rsidR="00AF4A2C" w:rsidRPr="00A84959">
        <w:rPr>
          <w:b/>
          <w:i/>
        </w:rPr>
        <w:t>controlled aerodrome</w:t>
      </w:r>
      <w:r w:rsidR="00AF4A2C" w:rsidRPr="00A84959">
        <w:t xml:space="preserve"> at a particular time if</w:t>
      </w:r>
      <w:r w:rsidR="003A4509" w:rsidRPr="00A84959">
        <w:t>,</w:t>
      </w:r>
      <w:r w:rsidR="00AF4A2C" w:rsidRPr="00A84959">
        <w:t xml:space="preserve"> at that time</w:t>
      </w:r>
      <w:r w:rsidR="003A4509" w:rsidRPr="00A84959">
        <w:t>,</w:t>
      </w:r>
      <w:r w:rsidR="00AF4A2C" w:rsidRPr="00A84959">
        <w:t xml:space="preserve"> an air traffic control service is provided to aerodrome traffic</w:t>
      </w:r>
      <w:r w:rsidR="00D26552" w:rsidRPr="00A84959">
        <w:t>.</w:t>
      </w:r>
    </w:p>
    <w:p w:rsidR="00542BA0" w:rsidRPr="00A84959" w:rsidRDefault="00542BA0" w:rsidP="00542BA0">
      <w:pPr>
        <w:pStyle w:val="Definition"/>
      </w:pPr>
      <w:r w:rsidRPr="00A84959">
        <w:rPr>
          <w:b/>
          <w:i/>
        </w:rPr>
        <w:t>controlled airspace</w:t>
      </w:r>
      <w:r w:rsidRPr="00A84959">
        <w:t xml:space="preserve"> </w:t>
      </w:r>
      <w:r w:rsidRPr="00A84959">
        <w:rPr>
          <w:iCs/>
        </w:rPr>
        <w:t>means airspace of defined dimensions within which air traffic control service is provided in accordance with the airspace classification</w:t>
      </w:r>
      <w:r w:rsidR="00D26552" w:rsidRPr="00A84959">
        <w:rPr>
          <w:iCs/>
        </w:rPr>
        <w:t>.</w:t>
      </w:r>
    </w:p>
    <w:p w:rsidR="00542BA0" w:rsidRPr="00A84959" w:rsidRDefault="00542BA0" w:rsidP="00D25530">
      <w:pPr>
        <w:pStyle w:val="notetext"/>
      </w:pPr>
      <w:r w:rsidRPr="00A84959">
        <w:t>Note:</w:t>
      </w:r>
      <w:r w:rsidRPr="00A84959">
        <w:tab/>
        <w:t>The airspace classification is the classification of airspace as a class of airspace (for example, class A a</w:t>
      </w:r>
      <w:bookmarkStart w:id="43" w:name="BK_S3P39L35C19"/>
      <w:bookmarkEnd w:id="43"/>
      <w:r w:rsidRPr="00A84959">
        <w:t>irspace)</w:t>
      </w:r>
      <w:r w:rsidR="00D26552" w:rsidRPr="00A84959">
        <w:t>.</w:t>
      </w:r>
    </w:p>
    <w:p w:rsidR="00542BA0" w:rsidRPr="00A84959" w:rsidRDefault="00542BA0" w:rsidP="00542BA0">
      <w:pPr>
        <w:pStyle w:val="Definition"/>
      </w:pPr>
      <w:r w:rsidRPr="00A84959">
        <w:rPr>
          <w:b/>
          <w:i/>
        </w:rPr>
        <w:t>control zone</w:t>
      </w:r>
      <w:r w:rsidRPr="00A84959">
        <w:t>:</w:t>
      </w:r>
    </w:p>
    <w:p w:rsidR="00542BA0" w:rsidRPr="00A84959" w:rsidRDefault="00542BA0" w:rsidP="00542BA0">
      <w:pPr>
        <w:pStyle w:val="paragraph"/>
      </w:pPr>
      <w:r w:rsidRPr="00A84959">
        <w:tab/>
        <w:t>(a)</w:t>
      </w:r>
      <w:r w:rsidRPr="00A84959">
        <w:tab/>
        <w:t xml:space="preserve">has the same meaning as in </w:t>
      </w:r>
      <w:r w:rsidR="006107EB" w:rsidRPr="00A84959">
        <w:t>Annex 1</w:t>
      </w:r>
      <w:r w:rsidRPr="00A84959">
        <w:t>1 to the Chicago Convention; and</w:t>
      </w:r>
    </w:p>
    <w:p w:rsidR="00542BA0" w:rsidRPr="00A84959" w:rsidRDefault="00542BA0" w:rsidP="00542BA0">
      <w:pPr>
        <w:pStyle w:val="paragraph"/>
      </w:pPr>
      <w:r w:rsidRPr="00A84959">
        <w:tab/>
        <w:t>(b)</w:t>
      </w:r>
      <w:r w:rsidRPr="00A84959">
        <w:tab/>
        <w:t xml:space="preserve">in relation to </w:t>
      </w:r>
      <w:r w:rsidRPr="00A84959">
        <w:rPr>
          <w:iCs/>
        </w:rPr>
        <w:t>Australian</w:t>
      </w:r>
      <w:r w:rsidR="00A84959">
        <w:rPr>
          <w:iCs/>
        </w:rPr>
        <w:noBreakHyphen/>
      </w:r>
      <w:r w:rsidRPr="00A84959">
        <w:rPr>
          <w:iCs/>
        </w:rPr>
        <w:t>administered airspace</w:t>
      </w:r>
      <w:r w:rsidRPr="00A84959">
        <w:t xml:space="preserve">—includes a volume of airspace determined to be a control zone under paragraph 5(1)(b) of the </w:t>
      </w:r>
      <w:r w:rsidRPr="00A84959">
        <w:rPr>
          <w:i/>
        </w:rPr>
        <w:t xml:space="preserve">Airspace </w:t>
      </w:r>
      <w:r w:rsidR="00A84959">
        <w:rPr>
          <w:i/>
        </w:rPr>
        <w:t>Regulations 2</w:t>
      </w:r>
      <w:r w:rsidRPr="00A84959">
        <w:rPr>
          <w:i/>
        </w:rPr>
        <w:t>007</w:t>
      </w:r>
      <w:r w:rsidR="00D26552" w:rsidRPr="00A84959">
        <w:t>.</w:t>
      </w:r>
    </w:p>
    <w:p w:rsidR="00EB6491" w:rsidRPr="00A84959" w:rsidRDefault="00C3215A" w:rsidP="00EB6491">
      <w:pPr>
        <w:pStyle w:val="ItemHead"/>
      </w:pPr>
      <w:r w:rsidRPr="00A84959">
        <w:t>289</w:t>
      </w:r>
      <w:r w:rsidR="00EB6491" w:rsidRPr="00A84959">
        <w:t xml:space="preserve">  </w:t>
      </w:r>
      <w:r w:rsidR="006107EB" w:rsidRPr="00A84959">
        <w:t>Part 1</w:t>
      </w:r>
      <w:r w:rsidR="00EB6491" w:rsidRPr="00A84959">
        <w:t xml:space="preserve"> of the Dictionary (definition of </w:t>
      </w:r>
      <w:r w:rsidR="00EB6491" w:rsidRPr="00A84959">
        <w:rPr>
          <w:i/>
        </w:rPr>
        <w:t>corporation</w:t>
      </w:r>
      <w:r w:rsidR="00EB6491" w:rsidRPr="00A84959">
        <w:t>)</w:t>
      </w:r>
    </w:p>
    <w:p w:rsidR="00EB6491" w:rsidRPr="00A84959" w:rsidRDefault="00EB6491" w:rsidP="00EB6491">
      <w:pPr>
        <w:pStyle w:val="Item"/>
      </w:pPr>
      <w:r w:rsidRPr="00A84959">
        <w:t>Omit “and 149”, substitute “, 131 and 149”</w:t>
      </w:r>
      <w:r w:rsidR="00D26552" w:rsidRPr="00A84959">
        <w:t>.</w:t>
      </w:r>
    </w:p>
    <w:p w:rsidR="00EB6491" w:rsidRPr="00A84959" w:rsidRDefault="00C3215A" w:rsidP="00EB6491">
      <w:pPr>
        <w:pStyle w:val="ItemHead"/>
      </w:pPr>
      <w:r w:rsidRPr="00A84959">
        <w:t>290</w:t>
      </w:r>
      <w:r w:rsidR="00EB6491" w:rsidRPr="00A84959">
        <w:t xml:space="preserve">  </w:t>
      </w:r>
      <w:r w:rsidR="006107EB" w:rsidRPr="00A84959">
        <w:t>Part 1</w:t>
      </w:r>
      <w:r w:rsidR="00EB6491" w:rsidRPr="00A84959">
        <w:t xml:space="preserve"> of the Dictionary</w:t>
      </w:r>
    </w:p>
    <w:p w:rsidR="00EB6491" w:rsidRPr="00A84959" w:rsidRDefault="00EB6491" w:rsidP="00EB6491">
      <w:pPr>
        <w:pStyle w:val="Item"/>
      </w:pPr>
      <w:r w:rsidRPr="00A84959">
        <w:t>Insert:</w:t>
      </w:r>
    </w:p>
    <w:p w:rsidR="00542BA0" w:rsidRPr="00A84959" w:rsidRDefault="00542BA0" w:rsidP="00542BA0">
      <w:pPr>
        <w:pStyle w:val="Definition"/>
      </w:pPr>
      <w:r w:rsidRPr="00A84959">
        <w:rPr>
          <w:b/>
          <w:i/>
        </w:rPr>
        <w:t>cruising level</w:t>
      </w:r>
      <w:r w:rsidRPr="00A84959">
        <w:t xml:space="preserve">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danger area</w:t>
      </w:r>
      <w:r w:rsidRPr="00A84959">
        <w:t>:</w:t>
      </w:r>
    </w:p>
    <w:p w:rsidR="00542BA0" w:rsidRPr="00A84959" w:rsidRDefault="00542BA0" w:rsidP="00542BA0">
      <w:pPr>
        <w:pStyle w:val="paragraph"/>
      </w:pPr>
      <w:r w:rsidRPr="00A84959">
        <w:tab/>
        <w:t>(a)</w:t>
      </w:r>
      <w:r w:rsidRPr="00A84959">
        <w:tab/>
        <w:t xml:space="preserve">has the same meaning as in </w:t>
      </w:r>
      <w:r w:rsidR="006107EB" w:rsidRPr="00A84959">
        <w:t>Annex 1</w:t>
      </w:r>
      <w:r w:rsidRPr="00A84959">
        <w:t>1 to the Chicago Convention; and</w:t>
      </w:r>
    </w:p>
    <w:p w:rsidR="00542BA0" w:rsidRPr="00A84959" w:rsidRDefault="00542BA0" w:rsidP="00542BA0">
      <w:pPr>
        <w:pStyle w:val="paragraph"/>
      </w:pPr>
      <w:r w:rsidRPr="00A84959">
        <w:tab/>
        <w:t>(b)</w:t>
      </w:r>
      <w:r w:rsidRPr="00A84959">
        <w:tab/>
        <w:t xml:space="preserve">in relation to Australian territory—includes an area designated as a danger area by a declaration made under </w:t>
      </w:r>
      <w:r w:rsidR="00B27C55" w:rsidRPr="00A84959">
        <w:t>subregulation 6</w:t>
      </w:r>
      <w:r w:rsidRPr="00A84959">
        <w:t xml:space="preserve">(1) of the </w:t>
      </w:r>
      <w:r w:rsidRPr="00A84959">
        <w:rPr>
          <w:i/>
        </w:rPr>
        <w:t xml:space="preserve">Airspace </w:t>
      </w:r>
      <w:r w:rsidR="00A84959">
        <w:rPr>
          <w:i/>
        </w:rPr>
        <w:t>Regulations 2</w:t>
      </w:r>
      <w:r w:rsidRPr="00A84959">
        <w:rPr>
          <w:i/>
        </w:rPr>
        <w:t>007</w:t>
      </w:r>
      <w:r w:rsidR="00D26552" w:rsidRPr="00A84959">
        <w:t>.</w:t>
      </w:r>
    </w:p>
    <w:p w:rsidR="00C01475" w:rsidRPr="00A84959" w:rsidRDefault="00C01475" w:rsidP="00C01475">
      <w:pPr>
        <w:pStyle w:val="Definition"/>
      </w:pPr>
      <w:r w:rsidRPr="00A84959">
        <w:rPr>
          <w:b/>
          <w:i/>
        </w:rPr>
        <w:lastRenderedPageBreak/>
        <w:t>EDTO</w:t>
      </w:r>
      <w:r w:rsidRPr="00A84959">
        <w:t xml:space="preserve"> has the meaning given by the </w:t>
      </w:r>
      <w:r w:rsidR="006107EB" w:rsidRPr="00A84959">
        <w:t>Part 1</w:t>
      </w:r>
      <w:r w:rsidRPr="00A84959">
        <w:t>21 Manual of Standards</w:t>
      </w:r>
      <w:r w:rsidR="00D26552" w:rsidRPr="00A84959">
        <w:t>.</w:t>
      </w:r>
    </w:p>
    <w:p w:rsidR="00542BA0" w:rsidRPr="00A84959" w:rsidRDefault="00542BA0" w:rsidP="00542BA0">
      <w:pPr>
        <w:pStyle w:val="Definition"/>
        <w:rPr>
          <w:i/>
        </w:rPr>
      </w:pPr>
      <w:r w:rsidRPr="00A84959">
        <w:rPr>
          <w:b/>
          <w:i/>
        </w:rPr>
        <w:t>elevation</w:t>
      </w:r>
      <w:r w:rsidRPr="00A84959">
        <w:t xml:space="preserve"> has the same meaning as in </w:t>
      </w:r>
      <w:r w:rsidR="00B27C55" w:rsidRPr="00A84959">
        <w:t>Annex 4</w:t>
      </w:r>
      <w:r w:rsidRPr="00A84959">
        <w:t xml:space="preserve"> to the Chicago Convention</w:t>
      </w:r>
      <w:r w:rsidR="00D26552" w:rsidRPr="00A84959">
        <w:rPr>
          <w:i/>
        </w:rPr>
        <w:t>.</w:t>
      </w:r>
    </w:p>
    <w:p w:rsidR="000A67F0" w:rsidRPr="00A84959" w:rsidRDefault="000A67F0" w:rsidP="000A67F0">
      <w:pPr>
        <w:pStyle w:val="Definition"/>
      </w:pPr>
      <w:r w:rsidRPr="00A84959">
        <w:rPr>
          <w:b/>
          <w:i/>
        </w:rPr>
        <w:t>employed in private operations</w:t>
      </w:r>
      <w:r w:rsidRPr="00A84959">
        <w:t xml:space="preserve">: an aircraft is </w:t>
      </w:r>
      <w:r w:rsidRPr="00A84959">
        <w:rPr>
          <w:b/>
          <w:i/>
        </w:rPr>
        <w:t>employed in private operations</w:t>
      </w:r>
      <w:r w:rsidRPr="00A84959">
        <w:t xml:space="preserve"> if the aircraft is used to conduct an operation that is a private operation</w:t>
      </w:r>
      <w:r w:rsidR="00D26552" w:rsidRPr="00A84959">
        <w:t>.</w:t>
      </w:r>
    </w:p>
    <w:p w:rsidR="000A67F0" w:rsidRPr="00A84959" w:rsidRDefault="000A67F0" w:rsidP="00542BA0">
      <w:pPr>
        <w:pStyle w:val="Definition"/>
      </w:pPr>
      <w:r w:rsidRPr="00A84959">
        <w:rPr>
          <w:b/>
          <w:i/>
        </w:rPr>
        <w:t>examination</w:t>
      </w:r>
      <w:r w:rsidRPr="00A84959">
        <w:t xml:space="preserve"> means an examination by way of a test of theoretical knowledge or a practical test of knowledge and skill</w:t>
      </w:r>
      <w:r w:rsidR="00D26552" w:rsidRPr="00A84959">
        <w:t>.</w:t>
      </w:r>
    </w:p>
    <w:p w:rsidR="00F95E77" w:rsidRPr="00A84959" w:rsidRDefault="00C3215A" w:rsidP="00F95E77">
      <w:pPr>
        <w:pStyle w:val="ItemHead"/>
      </w:pPr>
      <w:r w:rsidRPr="00A84959">
        <w:t>291</w:t>
      </w:r>
      <w:r w:rsidR="00F95E77" w:rsidRPr="00A84959">
        <w:t xml:space="preserve">  </w:t>
      </w:r>
      <w:r w:rsidR="006107EB" w:rsidRPr="00A84959">
        <w:t>Part 1</w:t>
      </w:r>
      <w:r w:rsidR="00F95E77" w:rsidRPr="00A84959">
        <w:t xml:space="preserve"> of the Dictionary (definition of </w:t>
      </w:r>
      <w:r w:rsidR="00F95E77" w:rsidRPr="00A84959">
        <w:rPr>
          <w:i/>
        </w:rPr>
        <w:t>excluded provisions</w:t>
      </w:r>
      <w:r w:rsidR="00F95E77" w:rsidRPr="00A84959">
        <w:t>)</w:t>
      </w:r>
    </w:p>
    <w:p w:rsidR="00F95E77" w:rsidRPr="00A84959" w:rsidRDefault="00F95E77" w:rsidP="00F95E77">
      <w:pPr>
        <w:pStyle w:val="Item"/>
      </w:pPr>
      <w:r w:rsidRPr="00A84959">
        <w:t>Repeal the definition</w:t>
      </w:r>
      <w:r w:rsidR="00D26552" w:rsidRPr="00A84959">
        <w:t>.</w:t>
      </w:r>
    </w:p>
    <w:p w:rsidR="000A67F0" w:rsidRPr="00A84959" w:rsidRDefault="00C3215A" w:rsidP="000A67F0">
      <w:pPr>
        <w:pStyle w:val="ItemHead"/>
      </w:pPr>
      <w:r w:rsidRPr="00A84959">
        <w:t>292</w:t>
      </w:r>
      <w:r w:rsidR="000A67F0" w:rsidRPr="00A84959">
        <w:t xml:space="preserve">  </w:t>
      </w:r>
      <w:r w:rsidR="006107EB" w:rsidRPr="00A84959">
        <w:t>Part 1</w:t>
      </w:r>
      <w:r w:rsidR="000A67F0" w:rsidRPr="00A84959">
        <w:t xml:space="preserve"> of the Dictionary</w:t>
      </w:r>
    </w:p>
    <w:p w:rsidR="000A67F0" w:rsidRPr="00A84959" w:rsidRDefault="000A67F0" w:rsidP="000A67F0">
      <w:pPr>
        <w:pStyle w:val="Item"/>
      </w:pPr>
      <w:r w:rsidRPr="00A84959">
        <w:t>Insert:</w:t>
      </w:r>
    </w:p>
    <w:p w:rsidR="00542BA0" w:rsidRPr="00A84959" w:rsidRDefault="00542BA0" w:rsidP="00542BA0">
      <w:pPr>
        <w:pStyle w:val="Definition"/>
      </w:pPr>
      <w:r w:rsidRPr="00A84959">
        <w:rPr>
          <w:b/>
          <w:i/>
        </w:rPr>
        <w:t>experimental aircraft</w:t>
      </w:r>
      <w:r w:rsidRPr="00A84959">
        <w:t xml:space="preserve"> means an aircraft for which a special certificate of airworthiness is in force under </w:t>
      </w:r>
      <w:r w:rsidR="006107EB" w:rsidRPr="00A84959">
        <w:t>regulation 2</w:t>
      </w:r>
      <w:r w:rsidRPr="00A84959">
        <w:t>1</w:t>
      </w:r>
      <w:r w:rsidR="00D26552" w:rsidRPr="00A84959">
        <w:t>.</w:t>
      </w:r>
      <w:r w:rsidRPr="00A84959">
        <w:t>195A</w:t>
      </w:r>
      <w:r w:rsidR="00D26552" w:rsidRPr="00A84959">
        <w:t>.</w:t>
      </w:r>
    </w:p>
    <w:p w:rsidR="00811EC2" w:rsidRPr="00A84959" w:rsidRDefault="00C3215A" w:rsidP="00811EC2">
      <w:pPr>
        <w:pStyle w:val="ItemHead"/>
      </w:pPr>
      <w:r w:rsidRPr="00A84959">
        <w:t>293</w:t>
      </w:r>
      <w:r w:rsidR="00811EC2" w:rsidRPr="00A84959">
        <w:t xml:space="preserve">  </w:t>
      </w:r>
      <w:r w:rsidR="006107EB" w:rsidRPr="00A84959">
        <w:t>Part 1</w:t>
      </w:r>
      <w:r w:rsidR="00811EC2" w:rsidRPr="00A84959">
        <w:t xml:space="preserve"> of the Dictionary (at the end of the definition of </w:t>
      </w:r>
      <w:r w:rsidR="00811EC2" w:rsidRPr="00A84959">
        <w:rPr>
          <w:i/>
        </w:rPr>
        <w:t>exposition</w:t>
      </w:r>
      <w:r w:rsidR="00811EC2" w:rsidRPr="00A84959">
        <w:t>)</w:t>
      </w:r>
    </w:p>
    <w:p w:rsidR="00811EC2" w:rsidRPr="00A84959" w:rsidRDefault="00811EC2" w:rsidP="00811EC2">
      <w:pPr>
        <w:pStyle w:val="Item"/>
      </w:pPr>
      <w:r w:rsidRPr="00A84959">
        <w:t>Add:</w:t>
      </w:r>
    </w:p>
    <w:p w:rsidR="00811EC2" w:rsidRPr="00A84959" w:rsidRDefault="00811EC2" w:rsidP="00811EC2">
      <w:pPr>
        <w:pStyle w:val="paragraph"/>
      </w:pPr>
      <w:r w:rsidRPr="00A84959">
        <w:tab/>
        <w:t>; or (c)</w:t>
      </w:r>
      <w:r w:rsidRPr="00A84959">
        <w:tab/>
        <w:t>for a balloon transport operator:</w:t>
      </w:r>
    </w:p>
    <w:p w:rsidR="00811EC2" w:rsidRPr="00A84959" w:rsidRDefault="00811EC2" w:rsidP="00811EC2">
      <w:pPr>
        <w:pStyle w:val="paragraphsub"/>
      </w:pPr>
      <w:r w:rsidRPr="00A84959">
        <w:tab/>
        <w:t>(i)</w:t>
      </w:r>
      <w:r w:rsidRPr="00A84959">
        <w:tab/>
        <w:t xml:space="preserve">the set of documents approved by CASA under </w:t>
      </w:r>
      <w:r w:rsidR="006107EB" w:rsidRPr="00A84959">
        <w:t>regulation 1</w:t>
      </w:r>
      <w:r w:rsidRPr="00A84959">
        <w:t>31</w:t>
      </w:r>
      <w:r w:rsidR="00D26552" w:rsidRPr="00A84959">
        <w:t>.</w:t>
      </w:r>
      <w:r w:rsidRPr="00A84959">
        <w:t>085; or</w:t>
      </w:r>
    </w:p>
    <w:p w:rsidR="00811EC2" w:rsidRPr="00A84959" w:rsidRDefault="00811EC2" w:rsidP="00811EC2">
      <w:pPr>
        <w:pStyle w:val="paragraphsub"/>
      </w:pPr>
      <w:r w:rsidRPr="00A84959">
        <w:tab/>
        <w:t>(ii)</w:t>
      </w:r>
      <w:r w:rsidRPr="00A84959">
        <w:tab/>
        <w:t xml:space="preserve">if the set of documents is changed under </w:t>
      </w:r>
      <w:r w:rsidR="006107EB" w:rsidRPr="00A84959">
        <w:t>regulation 1</w:t>
      </w:r>
      <w:r w:rsidRPr="00A84959">
        <w:t>31</w:t>
      </w:r>
      <w:r w:rsidR="00D26552" w:rsidRPr="00A84959">
        <w:t>.</w:t>
      </w:r>
      <w:r w:rsidRPr="00A84959">
        <w:t>095, 131</w:t>
      </w:r>
      <w:r w:rsidR="00D26552" w:rsidRPr="00A84959">
        <w:t>.</w:t>
      </w:r>
      <w:r w:rsidRPr="00A84959">
        <w:t>105 or 131</w:t>
      </w:r>
      <w:r w:rsidR="00D26552" w:rsidRPr="00A84959">
        <w:t>.</w:t>
      </w:r>
      <w:r w:rsidRPr="00A84959">
        <w:t>115—the set of documents as changed</w:t>
      </w:r>
      <w:r w:rsidR="00D26552" w:rsidRPr="00A84959">
        <w:t>.</w:t>
      </w:r>
    </w:p>
    <w:p w:rsidR="00811EC2" w:rsidRPr="00A84959" w:rsidRDefault="00C3215A" w:rsidP="00811EC2">
      <w:pPr>
        <w:pStyle w:val="ItemHead"/>
      </w:pPr>
      <w:r w:rsidRPr="00A84959">
        <w:t>294</w:t>
      </w:r>
      <w:r w:rsidR="00811EC2" w:rsidRPr="00A84959">
        <w:t xml:space="preserve">  </w:t>
      </w:r>
      <w:r w:rsidR="006107EB" w:rsidRPr="00A84959">
        <w:t>Part 1</w:t>
      </w:r>
      <w:r w:rsidR="00811EC2" w:rsidRPr="00A84959">
        <w:t xml:space="preserve"> of the Dictionary</w:t>
      </w:r>
    </w:p>
    <w:p w:rsidR="00811EC2" w:rsidRPr="00A84959" w:rsidRDefault="00811EC2" w:rsidP="00811EC2">
      <w:pPr>
        <w:pStyle w:val="Item"/>
      </w:pPr>
      <w:r w:rsidRPr="00A84959">
        <w:t>Insert:</w:t>
      </w:r>
    </w:p>
    <w:p w:rsidR="00542BA0" w:rsidRPr="00A84959" w:rsidRDefault="00542BA0" w:rsidP="00542BA0">
      <w:pPr>
        <w:pStyle w:val="Definition"/>
      </w:pPr>
      <w:r w:rsidRPr="00A84959">
        <w:rPr>
          <w:b/>
          <w:i/>
        </w:rPr>
        <w:t>FAA</w:t>
      </w:r>
      <w:r w:rsidRPr="00A84959">
        <w:t xml:space="preserve"> means the Federal Aviation Administration of the United States of America</w:t>
      </w:r>
      <w:r w:rsidR="00D26552" w:rsidRPr="00A84959">
        <w:t>.</w:t>
      </w:r>
    </w:p>
    <w:p w:rsidR="00542BA0" w:rsidRPr="00A84959" w:rsidRDefault="00542BA0" w:rsidP="00542BA0">
      <w:pPr>
        <w:pStyle w:val="Definition"/>
      </w:pPr>
      <w:r w:rsidRPr="00A84959">
        <w:rPr>
          <w:b/>
          <w:i/>
        </w:rPr>
        <w:t>flight information area</w:t>
      </w:r>
      <w:r w:rsidRPr="00A84959">
        <w:t xml:space="preserve"> means a volume of airspace determined to be a flight information area under subparagraph 5(1)(a)(i) of the </w:t>
      </w:r>
      <w:r w:rsidRPr="00A84959">
        <w:rPr>
          <w:i/>
        </w:rPr>
        <w:t xml:space="preserve">Airspace </w:t>
      </w:r>
      <w:r w:rsidR="00A84959">
        <w:rPr>
          <w:i/>
        </w:rPr>
        <w:t>Regulations 2</w:t>
      </w:r>
      <w:r w:rsidRPr="00A84959">
        <w:rPr>
          <w:i/>
        </w:rPr>
        <w:t>007</w:t>
      </w:r>
      <w:r w:rsidR="00D26552" w:rsidRPr="00A84959">
        <w:rPr>
          <w:iCs/>
        </w:rPr>
        <w:t>.</w:t>
      </w:r>
    </w:p>
    <w:p w:rsidR="00542BA0" w:rsidRPr="00A84959" w:rsidRDefault="00542BA0" w:rsidP="00542BA0">
      <w:pPr>
        <w:pStyle w:val="Definition"/>
      </w:pPr>
      <w:r w:rsidRPr="00A84959">
        <w:rPr>
          <w:b/>
          <w:i/>
        </w:rPr>
        <w:t>flight information service</w:t>
      </w:r>
      <w:r w:rsidRPr="00A84959">
        <w:t xml:space="preserve"> has the same meaning as in </w:t>
      </w:r>
      <w:r w:rsidR="006107EB" w:rsidRPr="00A84959">
        <w:t>Annex 1</w:t>
      </w:r>
      <w:r w:rsidRPr="00A84959">
        <w:t>1 to the Chicago Convention</w:t>
      </w:r>
      <w:r w:rsidR="00D26552" w:rsidRPr="00A84959">
        <w:t>.</w:t>
      </w:r>
    </w:p>
    <w:p w:rsidR="00542BA0" w:rsidRPr="00A84959" w:rsidRDefault="00542BA0" w:rsidP="00542BA0">
      <w:pPr>
        <w:pStyle w:val="Definition"/>
      </w:pPr>
      <w:r w:rsidRPr="00A84959">
        <w:rPr>
          <w:b/>
          <w:i/>
        </w:rPr>
        <w:t>flight plan</w:t>
      </w:r>
      <w:r w:rsidRPr="00A84959">
        <w:t xml:space="preserve">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flight visibility</w:t>
      </w:r>
      <w:r w:rsidRPr="00A84959">
        <w:t xml:space="preserve">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flying training</w:t>
      </w:r>
      <w:r w:rsidRPr="00A84959">
        <w:t xml:space="preserve"> means any training given during flight time in an aircraft for the purpose of increasing a person’s skill in flying the aircraft</w:t>
      </w:r>
      <w:r w:rsidR="00D26552" w:rsidRPr="00A84959">
        <w:t>.</w:t>
      </w:r>
    </w:p>
    <w:p w:rsidR="00542BA0" w:rsidRPr="00A84959" w:rsidRDefault="00542BA0" w:rsidP="00542BA0">
      <w:pPr>
        <w:pStyle w:val="Definition"/>
      </w:pPr>
      <w:r w:rsidRPr="00A84959">
        <w:rPr>
          <w:b/>
          <w:i/>
        </w:rPr>
        <w:t>foreign aircraft</w:t>
      </w:r>
      <w:r w:rsidRPr="00A84959">
        <w:t xml:space="preserve"> has the same meaning as foreign registered aircraft</w:t>
      </w:r>
      <w:r w:rsidR="00D26552" w:rsidRPr="00A84959">
        <w:t>.</w:t>
      </w:r>
    </w:p>
    <w:p w:rsidR="00542BA0" w:rsidRPr="00A84959" w:rsidRDefault="0041310F" w:rsidP="0041310F">
      <w:pPr>
        <w:pStyle w:val="notetext"/>
      </w:pPr>
      <w:r w:rsidRPr="00A84959">
        <w:t>Note:</w:t>
      </w:r>
      <w:r w:rsidRPr="00A84959">
        <w:tab/>
      </w:r>
      <w:r w:rsidR="00542BA0" w:rsidRPr="00A84959">
        <w:t xml:space="preserve">However, a reference to </w:t>
      </w:r>
      <w:r w:rsidR="00542BA0" w:rsidRPr="00A84959">
        <w:rPr>
          <w:b/>
          <w:i/>
        </w:rPr>
        <w:t>foreign aircraft</w:t>
      </w:r>
      <w:r w:rsidR="00542BA0" w:rsidRPr="00A84959">
        <w:t xml:space="preserve"> or </w:t>
      </w:r>
      <w:r w:rsidR="00542BA0" w:rsidRPr="00A84959">
        <w:rPr>
          <w:b/>
          <w:i/>
        </w:rPr>
        <w:t>foreign registered aircraft</w:t>
      </w:r>
      <w:r w:rsidR="00542BA0" w:rsidRPr="00A84959">
        <w:t xml:space="preserve"> does not include a state aircraft of a foreign country: see </w:t>
      </w:r>
      <w:r w:rsidR="00B27C55" w:rsidRPr="00A84959">
        <w:t>subregulation 3</w:t>
      </w:r>
      <w:r w:rsidR="00542BA0" w:rsidRPr="00A84959">
        <w:t>(5) of CAR</w:t>
      </w:r>
      <w:r w:rsidR="00D26552" w:rsidRPr="00A84959">
        <w:t>.</w:t>
      </w:r>
    </w:p>
    <w:p w:rsidR="00811EC2" w:rsidRPr="00A84959" w:rsidRDefault="00811EC2" w:rsidP="00542BA0">
      <w:pPr>
        <w:pStyle w:val="Definition"/>
      </w:pPr>
      <w:r w:rsidRPr="00A84959">
        <w:rPr>
          <w:b/>
          <w:i/>
        </w:rPr>
        <w:t>gas balloon</w:t>
      </w:r>
      <w:r w:rsidRPr="00A84959">
        <w:t xml:space="preserve"> means a balloon that sustains flight with lighter</w:t>
      </w:r>
      <w:r w:rsidR="00A84959">
        <w:noBreakHyphen/>
      </w:r>
      <w:r w:rsidRPr="00A84959">
        <w:t>than</w:t>
      </w:r>
      <w:r w:rsidR="00A84959">
        <w:noBreakHyphen/>
      </w:r>
      <w:r w:rsidRPr="00A84959">
        <w:t>air gas</w:t>
      </w:r>
      <w:r w:rsidR="00D26552" w:rsidRPr="00A84959">
        <w:t>.</w:t>
      </w:r>
    </w:p>
    <w:p w:rsidR="00F95E77" w:rsidRPr="00A84959" w:rsidRDefault="00C3215A" w:rsidP="00F95E77">
      <w:pPr>
        <w:pStyle w:val="ItemHead"/>
      </w:pPr>
      <w:r w:rsidRPr="00A84959">
        <w:t>295</w:t>
      </w:r>
      <w:r w:rsidR="00F95E77" w:rsidRPr="00A84959">
        <w:t xml:space="preserve">  </w:t>
      </w:r>
      <w:r w:rsidR="006107EB" w:rsidRPr="00A84959">
        <w:t>Part 1</w:t>
      </w:r>
      <w:r w:rsidR="00F95E77" w:rsidRPr="00A84959">
        <w:t xml:space="preserve"> of the Dictionary (definition of </w:t>
      </w:r>
      <w:r w:rsidR="00F95E77" w:rsidRPr="00A84959">
        <w:rPr>
          <w:i/>
        </w:rPr>
        <w:t>glider</w:t>
      </w:r>
      <w:r w:rsidR="00F95E77" w:rsidRPr="00A84959">
        <w:t>)</w:t>
      </w:r>
    </w:p>
    <w:p w:rsidR="00F95E77" w:rsidRPr="00A84959" w:rsidRDefault="00F95E77" w:rsidP="00F95E77">
      <w:pPr>
        <w:pStyle w:val="Item"/>
      </w:pPr>
      <w:r w:rsidRPr="00A84959">
        <w:t>Repeal the definition, substitute:</w:t>
      </w:r>
    </w:p>
    <w:p w:rsidR="00F95E77" w:rsidRPr="00A84959" w:rsidRDefault="00F95E77" w:rsidP="00542BA0">
      <w:pPr>
        <w:pStyle w:val="Definition"/>
      </w:pPr>
      <w:r w:rsidRPr="00A84959">
        <w:rPr>
          <w:b/>
          <w:i/>
        </w:rPr>
        <w:lastRenderedPageBreak/>
        <w:t>glider</w:t>
      </w:r>
      <w:r w:rsidRPr="00A84959">
        <w:t xml:space="preserve"> means an unpowered, heavier</w:t>
      </w:r>
      <w:r w:rsidR="00A84959">
        <w:noBreakHyphen/>
      </w:r>
      <w:r w:rsidRPr="00A84959">
        <w:t>than</w:t>
      </w:r>
      <w:r w:rsidR="00A84959">
        <w:noBreakHyphen/>
      </w:r>
      <w:r w:rsidRPr="00A84959">
        <w:t>air aircraft that derives its lift in flight chiefly from aerodynamic reactions on surfaces remaining fixed under given conditions of flight</w:t>
      </w:r>
      <w:r w:rsidR="00D26552" w:rsidRPr="00A84959">
        <w:t>.</w:t>
      </w:r>
    </w:p>
    <w:p w:rsidR="00F95E77" w:rsidRPr="00A84959" w:rsidRDefault="00C3215A" w:rsidP="00F95E77">
      <w:pPr>
        <w:pStyle w:val="ItemHead"/>
      </w:pPr>
      <w:r w:rsidRPr="00A84959">
        <w:t>296</w:t>
      </w:r>
      <w:r w:rsidR="00F95E77" w:rsidRPr="00A84959">
        <w:t xml:space="preserve">  </w:t>
      </w:r>
      <w:r w:rsidR="006107EB" w:rsidRPr="00A84959">
        <w:t>Part 1</w:t>
      </w:r>
      <w:r w:rsidR="00F95E77" w:rsidRPr="00A84959">
        <w:t xml:space="preserve"> of the Dictionary</w:t>
      </w:r>
    </w:p>
    <w:p w:rsidR="00F95E77" w:rsidRPr="00A84959" w:rsidRDefault="00F95E77" w:rsidP="00F95E77">
      <w:pPr>
        <w:pStyle w:val="Item"/>
      </w:pPr>
      <w:r w:rsidRPr="00A84959">
        <w:t>Insert:</w:t>
      </w:r>
    </w:p>
    <w:p w:rsidR="00542BA0" w:rsidRPr="00A84959" w:rsidRDefault="00542BA0" w:rsidP="00542BA0">
      <w:pPr>
        <w:pStyle w:val="Definition"/>
      </w:pPr>
      <w:r w:rsidRPr="00A84959">
        <w:rPr>
          <w:b/>
          <w:i/>
        </w:rPr>
        <w:t>grant</w:t>
      </w:r>
      <w:r w:rsidRPr="00A84959">
        <w:t>, in relation to a civil aviation authorisation, includes grant by renewal</w:t>
      </w:r>
      <w:r w:rsidR="00D26552" w:rsidRPr="00A84959">
        <w:t>.</w:t>
      </w:r>
    </w:p>
    <w:p w:rsidR="00F95E77" w:rsidRPr="00A84959" w:rsidRDefault="00C3215A" w:rsidP="00F95E77">
      <w:pPr>
        <w:pStyle w:val="ItemHead"/>
      </w:pPr>
      <w:r w:rsidRPr="00A84959">
        <w:t>297</w:t>
      </w:r>
      <w:r w:rsidR="00F95E77" w:rsidRPr="00A84959">
        <w:t xml:space="preserve">  </w:t>
      </w:r>
      <w:r w:rsidR="006107EB" w:rsidRPr="00A84959">
        <w:t>Part 1</w:t>
      </w:r>
      <w:r w:rsidR="00F95E77" w:rsidRPr="00A84959">
        <w:t xml:space="preserve"> of the Dictionary (definition of </w:t>
      </w:r>
      <w:r w:rsidR="00F95E77" w:rsidRPr="00A84959">
        <w:rPr>
          <w:i/>
        </w:rPr>
        <w:t>hang glider</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b/>
          <w:bCs/>
          <w:i/>
          <w:iCs/>
        </w:rPr>
        <w:t xml:space="preserve">hang glider </w:t>
      </w:r>
      <w:bookmarkStart w:id="44" w:name="_Hlk56073752"/>
      <w:r w:rsidRPr="00A84959">
        <w:t>means a glider with some rigid structure:</w:t>
      </w:r>
    </w:p>
    <w:p w:rsidR="00F95E77" w:rsidRPr="00A84959" w:rsidRDefault="00F95E77" w:rsidP="00F95E77">
      <w:pPr>
        <w:pStyle w:val="paragraph"/>
      </w:pPr>
      <w:r w:rsidRPr="00A84959">
        <w:tab/>
        <w:t>(a)</w:t>
      </w:r>
      <w:r w:rsidRPr="00A84959">
        <w:tab/>
        <w:t>that has an empty weight of 70 kg or less; and</w:t>
      </w:r>
      <w:bookmarkEnd w:id="44"/>
    </w:p>
    <w:p w:rsidR="00F95E77" w:rsidRPr="00A84959" w:rsidRDefault="00F95E77" w:rsidP="00F95E77">
      <w:pPr>
        <w:pStyle w:val="paragraph"/>
      </w:pPr>
      <w:r w:rsidRPr="00A84959">
        <w:tab/>
        <w:t>(b)</w:t>
      </w:r>
      <w:r w:rsidRPr="00A84959">
        <w:tab/>
        <w:t>the free flight of which does not depend on an engine</w:t>
      </w:r>
      <w:r w:rsidR="00D26552" w:rsidRPr="00A84959">
        <w:t>.</w:t>
      </w:r>
    </w:p>
    <w:p w:rsidR="00F95E77" w:rsidRPr="00A84959" w:rsidRDefault="00C3215A" w:rsidP="00F95E77">
      <w:pPr>
        <w:pStyle w:val="ItemHead"/>
      </w:pPr>
      <w:r w:rsidRPr="00A84959">
        <w:t>298</w:t>
      </w:r>
      <w:r w:rsidR="00F95E77" w:rsidRPr="00A84959">
        <w:t xml:space="preserve">  </w:t>
      </w:r>
      <w:r w:rsidR="006107EB" w:rsidRPr="00A84959">
        <w:t>Part 1</w:t>
      </w:r>
      <w:r w:rsidR="00F95E77" w:rsidRPr="00A84959">
        <w:t xml:space="preserve"> of the Dictionary</w:t>
      </w:r>
    </w:p>
    <w:p w:rsidR="00F95E77" w:rsidRPr="00A84959" w:rsidRDefault="00F95E77" w:rsidP="00F95E77">
      <w:pPr>
        <w:pStyle w:val="Item"/>
      </w:pPr>
      <w:r w:rsidRPr="00A84959">
        <w:t>Insert:</w:t>
      </w:r>
    </w:p>
    <w:p w:rsidR="00542BA0" w:rsidRPr="00A84959" w:rsidRDefault="00542BA0" w:rsidP="00542BA0">
      <w:pPr>
        <w:pStyle w:val="Definition"/>
      </w:pPr>
      <w:r w:rsidRPr="00A84959">
        <w:rPr>
          <w:b/>
          <w:i/>
        </w:rPr>
        <w:t>heading</w:t>
      </w:r>
      <w:r w:rsidRPr="00A84959">
        <w:t xml:space="preserve"> has the same meaning as in </w:t>
      </w:r>
      <w:r w:rsidR="00B27C55" w:rsidRPr="00A84959">
        <w:t>Annex 2</w:t>
      </w:r>
      <w:r w:rsidRPr="00A84959">
        <w:t xml:space="preserve"> to the Chicago Convention</w:t>
      </w:r>
      <w:r w:rsidR="00D26552" w:rsidRPr="00A84959">
        <w:t>.</w:t>
      </w:r>
    </w:p>
    <w:p w:rsidR="00CC3C4C" w:rsidRPr="00A84959" w:rsidRDefault="00CC3C4C" w:rsidP="00542BA0">
      <w:pPr>
        <w:pStyle w:val="Definition"/>
      </w:pPr>
      <w:r w:rsidRPr="00A84959">
        <w:rPr>
          <w:b/>
          <w:i/>
        </w:rPr>
        <w:t>height</w:t>
      </w:r>
      <w:r w:rsidRPr="00A84959">
        <w:t xml:space="preserve">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helicopter</w:t>
      </w:r>
      <w:r w:rsidRPr="00A84959">
        <w:t xml:space="preserve"> means a heavier</w:t>
      </w:r>
      <w:r w:rsidR="00A84959">
        <w:noBreakHyphen/>
      </w:r>
      <w:r w:rsidRPr="00A84959">
        <w:t>than</w:t>
      </w:r>
      <w:r w:rsidR="00A84959">
        <w:noBreakHyphen/>
      </w:r>
      <w:r w:rsidRPr="00A84959">
        <w:t>air aircraft supported in flight by the reaction of the air on one or more normally power</w:t>
      </w:r>
      <w:r w:rsidR="00A84959">
        <w:noBreakHyphen/>
      </w:r>
      <w:r w:rsidRPr="00A84959">
        <w:t>driven rotors on substantially vertical axes</w:t>
      </w:r>
      <w:r w:rsidR="00D26552" w:rsidRPr="00A84959">
        <w:t>.</w:t>
      </w:r>
    </w:p>
    <w:p w:rsidR="00811EC2" w:rsidRPr="00A84959" w:rsidRDefault="00811EC2" w:rsidP="00542BA0">
      <w:pPr>
        <w:pStyle w:val="Definition"/>
      </w:pPr>
      <w:r w:rsidRPr="00A84959">
        <w:rPr>
          <w:b/>
          <w:i/>
        </w:rPr>
        <w:t xml:space="preserve">hot air airship </w:t>
      </w:r>
      <w:r w:rsidRPr="00A84959">
        <w:t>means a power driven lighter</w:t>
      </w:r>
      <w:r w:rsidR="00A84959">
        <w:noBreakHyphen/>
      </w:r>
      <w:r w:rsidRPr="00A84959">
        <w:t>than</w:t>
      </w:r>
      <w:r w:rsidR="00A84959">
        <w:noBreakHyphen/>
      </w:r>
      <w:r w:rsidRPr="00A84959">
        <w:t>air aircraft where the engine does not create any portion of lift</w:t>
      </w:r>
      <w:r w:rsidR="00D26552" w:rsidRPr="00A84959">
        <w:t>.</w:t>
      </w:r>
    </w:p>
    <w:p w:rsidR="00542BA0" w:rsidRPr="00A84959" w:rsidRDefault="00542BA0" w:rsidP="00542BA0">
      <w:pPr>
        <w:pStyle w:val="Definition"/>
      </w:pPr>
      <w:r w:rsidRPr="00A84959">
        <w:rPr>
          <w:b/>
          <w:i/>
        </w:rPr>
        <w:t>IFR operation</w:t>
      </w:r>
      <w:r w:rsidRPr="00A84959">
        <w:t xml:space="preserve"> means an operation conducted under the IFR</w:t>
      </w:r>
      <w:r w:rsidR="00D26552" w:rsidRPr="00A84959">
        <w:t>.</w:t>
      </w:r>
    </w:p>
    <w:p w:rsidR="00542BA0" w:rsidRPr="00A84959" w:rsidRDefault="00542BA0" w:rsidP="00542BA0">
      <w:pPr>
        <w:pStyle w:val="Definition"/>
      </w:pPr>
      <w:r w:rsidRPr="00A84959">
        <w:rPr>
          <w:b/>
          <w:i/>
        </w:rPr>
        <w:t>international operating agency</w:t>
      </w:r>
      <w:r w:rsidRPr="00A84959">
        <w:t xml:space="preserve"> means an international operating agency referred to in Article 77 of the Chicago Convention</w:t>
      </w:r>
      <w:r w:rsidR="00D26552" w:rsidRPr="00A84959">
        <w:t>.</w:t>
      </w:r>
    </w:p>
    <w:p w:rsidR="00542BA0" w:rsidRPr="00A84959" w:rsidRDefault="00542BA0" w:rsidP="00542BA0">
      <w:pPr>
        <w:pStyle w:val="Definition"/>
      </w:pPr>
      <w:r w:rsidRPr="00A84959">
        <w:rPr>
          <w:b/>
          <w:i/>
        </w:rPr>
        <w:t>international registration plan</w:t>
      </w:r>
      <w:r w:rsidRPr="00A84959">
        <w:t xml:space="preserve"> means a plan for the registration by an international organisation of aircraft operated, or to be operated, by an international operating agency, being a plan approved by the Council by a determination made in pursuance of Article 77 of the Chicago Convention</w:t>
      </w:r>
      <w:r w:rsidR="00D26552" w:rsidRPr="00A84959">
        <w:t>.</w:t>
      </w:r>
    </w:p>
    <w:p w:rsidR="00542BA0" w:rsidRPr="00A84959" w:rsidRDefault="00542BA0" w:rsidP="00542BA0">
      <w:pPr>
        <w:pStyle w:val="Definition"/>
      </w:pPr>
      <w:r w:rsidRPr="00A84959">
        <w:rPr>
          <w:b/>
          <w:i/>
        </w:rPr>
        <w:t>joint registration plan</w:t>
      </w:r>
      <w:r w:rsidRPr="00A84959">
        <w:t xml:space="preserve"> means a plan for joint registration by Contracting States constituting an international operating agency of aircraft operated, or to be operated, by the agency, being a plan approved by the Council by a determination made in pursuance of Article 77 of the Chicago Convention</w:t>
      </w:r>
      <w:r w:rsidR="00D26552" w:rsidRPr="00A84959">
        <w:t>.</w:t>
      </w:r>
    </w:p>
    <w:p w:rsidR="0044317D" w:rsidRPr="00A84959" w:rsidRDefault="00C3215A" w:rsidP="0044317D">
      <w:pPr>
        <w:pStyle w:val="ItemHead"/>
      </w:pPr>
      <w:r w:rsidRPr="00A84959">
        <w:t>299</w:t>
      </w:r>
      <w:r w:rsidR="0044317D" w:rsidRPr="00A84959">
        <w:t xml:space="preserve">  </w:t>
      </w:r>
      <w:r w:rsidR="006107EB" w:rsidRPr="00A84959">
        <w:t>Part 1</w:t>
      </w:r>
      <w:r w:rsidR="0044317D" w:rsidRPr="00A84959">
        <w:t xml:space="preserve"> of the Dictionary (</w:t>
      </w:r>
      <w:r w:rsidR="006107EB" w:rsidRPr="00A84959">
        <w:t>paragraphs (</w:t>
      </w:r>
      <w:r w:rsidR="0044317D" w:rsidRPr="00A84959">
        <w:t xml:space="preserve">b) and (c) of the definition of </w:t>
      </w:r>
      <w:r w:rsidR="0044317D" w:rsidRPr="00A84959">
        <w:rPr>
          <w:i/>
        </w:rPr>
        <w:t>key personnel</w:t>
      </w:r>
      <w:r w:rsidR="0044317D" w:rsidRPr="00A84959">
        <w:t>)</w:t>
      </w:r>
    </w:p>
    <w:p w:rsidR="0044317D" w:rsidRPr="00A84959" w:rsidRDefault="0044317D" w:rsidP="0044317D">
      <w:pPr>
        <w:pStyle w:val="Item"/>
      </w:pPr>
      <w:r w:rsidRPr="00A84959">
        <w:t>After “the people” insert “(however described)”</w:t>
      </w:r>
      <w:r w:rsidR="00D26552" w:rsidRPr="00A84959">
        <w:t>.</w:t>
      </w:r>
    </w:p>
    <w:p w:rsidR="0044317D" w:rsidRPr="00A84959" w:rsidRDefault="00C3215A" w:rsidP="0044317D">
      <w:pPr>
        <w:pStyle w:val="ItemHead"/>
      </w:pPr>
      <w:r w:rsidRPr="00A84959">
        <w:t>300</w:t>
      </w:r>
      <w:r w:rsidR="0044317D" w:rsidRPr="00A84959">
        <w:t xml:space="preserve"> </w:t>
      </w:r>
      <w:r w:rsidR="008D56CB" w:rsidRPr="00A84959">
        <w:t xml:space="preserve"> </w:t>
      </w:r>
      <w:r w:rsidR="006107EB" w:rsidRPr="00A84959">
        <w:t>Part 1</w:t>
      </w:r>
      <w:r w:rsidR="0044317D" w:rsidRPr="00A84959">
        <w:t xml:space="preserve"> of the Dictionary (at the end of the definition of </w:t>
      </w:r>
      <w:r w:rsidR="0044317D" w:rsidRPr="00A84959">
        <w:rPr>
          <w:i/>
        </w:rPr>
        <w:t>key personnel</w:t>
      </w:r>
      <w:r w:rsidR="0044317D" w:rsidRPr="00A84959">
        <w:t>)</w:t>
      </w:r>
    </w:p>
    <w:p w:rsidR="0044317D" w:rsidRPr="00A84959" w:rsidRDefault="0044317D" w:rsidP="0044317D">
      <w:pPr>
        <w:pStyle w:val="Item"/>
      </w:pPr>
      <w:r w:rsidRPr="00A84959">
        <w:t>Add:</w:t>
      </w:r>
    </w:p>
    <w:p w:rsidR="0044317D" w:rsidRPr="00A84959" w:rsidRDefault="0044317D" w:rsidP="0044317D">
      <w:pPr>
        <w:pStyle w:val="paragraph"/>
      </w:pPr>
      <w:r w:rsidRPr="00A84959">
        <w:lastRenderedPageBreak/>
        <w:tab/>
        <w:t>; or (d)</w:t>
      </w:r>
      <w:r w:rsidRPr="00A84959">
        <w:tab/>
        <w:t xml:space="preserve">for a balloon transport operator—means the people (however described) that hold, or carry out the responsibilities of, the positions mentioned in </w:t>
      </w:r>
      <w:r w:rsidR="006107EB" w:rsidRPr="00A84959">
        <w:t>paragraphs (</w:t>
      </w:r>
      <w:r w:rsidRPr="00A84959">
        <w:t xml:space="preserve">a) and (b) of the definition of </w:t>
      </w:r>
      <w:r w:rsidRPr="00A84959">
        <w:rPr>
          <w:b/>
          <w:i/>
        </w:rPr>
        <w:t>key personnel</w:t>
      </w:r>
      <w:r w:rsidRPr="00A84959">
        <w:t xml:space="preserve"> in </w:t>
      </w:r>
      <w:r w:rsidR="006107EB" w:rsidRPr="00A84959">
        <w:t>subsection 2</w:t>
      </w:r>
      <w:r w:rsidRPr="00A84959">
        <w:t>8(3) of the Act</w:t>
      </w:r>
      <w:r w:rsidR="00D26552" w:rsidRPr="00A84959">
        <w:t>.</w:t>
      </w:r>
    </w:p>
    <w:p w:rsidR="0044317D" w:rsidRPr="00A84959" w:rsidRDefault="00C3215A" w:rsidP="0044317D">
      <w:pPr>
        <w:pStyle w:val="ItemHead"/>
      </w:pPr>
      <w:r w:rsidRPr="00A84959">
        <w:t>301</w:t>
      </w:r>
      <w:r w:rsidR="0044317D" w:rsidRPr="00A84959">
        <w:t xml:space="preserve">  </w:t>
      </w:r>
      <w:r w:rsidR="006107EB" w:rsidRPr="00A84959">
        <w:t>Part 1</w:t>
      </w:r>
      <w:r w:rsidR="0044317D" w:rsidRPr="00A84959">
        <w:t xml:space="preserve"> of the Dictionary</w:t>
      </w:r>
    </w:p>
    <w:p w:rsidR="0044317D" w:rsidRPr="00A84959" w:rsidRDefault="0044317D" w:rsidP="0044317D">
      <w:pPr>
        <w:pStyle w:val="Item"/>
      </w:pPr>
      <w:r w:rsidRPr="00A84959">
        <w:t>Insert:</w:t>
      </w:r>
    </w:p>
    <w:p w:rsidR="00542BA0" w:rsidRPr="00A84959" w:rsidRDefault="00542BA0" w:rsidP="00542BA0">
      <w:pPr>
        <w:pStyle w:val="Definition"/>
      </w:pPr>
      <w:r w:rsidRPr="00A84959">
        <w:rPr>
          <w:b/>
          <w:i/>
        </w:rPr>
        <w:t>landing area</w:t>
      </w:r>
      <w:r w:rsidRPr="00A84959">
        <w:t xml:space="preserve">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level</w:t>
      </w:r>
      <w:r w:rsidRPr="00A84959">
        <w:t xml:space="preserve">, in relation to a flight of an aircraft, has the same meaning as in </w:t>
      </w:r>
      <w:r w:rsidR="00B27C55" w:rsidRPr="00A84959">
        <w:t>Annex 2</w:t>
      </w:r>
      <w:r w:rsidRPr="00A84959">
        <w:t xml:space="preserve"> to the Chicago Convention</w:t>
      </w:r>
      <w:r w:rsidR="00D26552" w:rsidRPr="00A84959">
        <w:t>.</w:t>
      </w:r>
    </w:p>
    <w:p w:rsidR="00542BA0" w:rsidRPr="00A84959" w:rsidRDefault="00542BA0" w:rsidP="00542BA0">
      <w:pPr>
        <w:pStyle w:val="Definition"/>
      </w:pPr>
      <w:r w:rsidRPr="00A84959">
        <w:rPr>
          <w:b/>
          <w:i/>
        </w:rPr>
        <w:t>licensed</w:t>
      </w:r>
      <w:r w:rsidRPr="00A84959">
        <w:t xml:space="preserve"> means licensed under CASR or CAR</w:t>
      </w:r>
      <w:r w:rsidR="00D26552" w:rsidRPr="00A84959">
        <w:t>.</w:t>
      </w:r>
    </w:p>
    <w:p w:rsidR="00863E8D" w:rsidRPr="00A84959" w:rsidRDefault="00C3215A" w:rsidP="00863E8D">
      <w:pPr>
        <w:pStyle w:val="ItemHead"/>
      </w:pPr>
      <w:r w:rsidRPr="00A84959">
        <w:t>302</w:t>
      </w:r>
      <w:r w:rsidR="00863E8D" w:rsidRPr="00A84959">
        <w:t xml:space="preserve">  </w:t>
      </w:r>
      <w:r w:rsidR="006107EB" w:rsidRPr="00A84959">
        <w:t>Part 1</w:t>
      </w:r>
      <w:r w:rsidR="00863E8D" w:rsidRPr="00A84959">
        <w:t xml:space="preserve"> of the Dictionary (</w:t>
      </w:r>
      <w:r w:rsidR="006107EB" w:rsidRPr="00A84959">
        <w:t>paragraph (</w:t>
      </w:r>
      <w:r w:rsidR="00863E8D" w:rsidRPr="00A84959">
        <w:t xml:space="preserve">a) of the definition of </w:t>
      </w:r>
      <w:r w:rsidR="00863E8D" w:rsidRPr="00A84959">
        <w:rPr>
          <w:i/>
        </w:rPr>
        <w:t>manned free balloon</w:t>
      </w:r>
      <w:r w:rsidR="00863E8D" w:rsidRPr="00A84959">
        <w:t>)</w:t>
      </w:r>
    </w:p>
    <w:p w:rsidR="00863E8D" w:rsidRPr="00A84959" w:rsidRDefault="00863E8D" w:rsidP="00863E8D">
      <w:pPr>
        <w:pStyle w:val="Item"/>
      </w:pPr>
      <w:r w:rsidRPr="00A84959">
        <w:t>Repeal the paragraph, substitute:</w:t>
      </w:r>
    </w:p>
    <w:p w:rsidR="00863E8D" w:rsidRPr="00A84959" w:rsidRDefault="00863E8D" w:rsidP="00863E8D">
      <w:pPr>
        <w:pStyle w:val="paragraph"/>
      </w:pPr>
      <w:r w:rsidRPr="00A84959">
        <w:tab/>
        <w:t>(a)</w:t>
      </w:r>
      <w:r w:rsidRPr="00A84959">
        <w:tab/>
        <w:t xml:space="preserve">is equipped to carry </w:t>
      </w:r>
      <w:r w:rsidR="00EF04B3" w:rsidRPr="00A84959">
        <w:t>one</w:t>
      </w:r>
      <w:r w:rsidRPr="00A84959">
        <w:t xml:space="preserve"> or more persons; and</w:t>
      </w:r>
    </w:p>
    <w:p w:rsidR="00863E8D" w:rsidRPr="00A84959" w:rsidRDefault="00C3215A" w:rsidP="00863E8D">
      <w:pPr>
        <w:pStyle w:val="ItemHead"/>
      </w:pPr>
      <w:r w:rsidRPr="00A84959">
        <w:t>303</w:t>
      </w:r>
      <w:r w:rsidR="00863E8D" w:rsidRPr="00A84959">
        <w:t xml:space="preserve">  </w:t>
      </w:r>
      <w:r w:rsidR="006107EB" w:rsidRPr="00A84959">
        <w:t>Part 1</w:t>
      </w:r>
      <w:r w:rsidR="00863E8D" w:rsidRPr="00A84959">
        <w:t xml:space="preserve"> of the Dictionary</w:t>
      </w:r>
    </w:p>
    <w:p w:rsidR="00863E8D" w:rsidRPr="00A84959" w:rsidRDefault="00863E8D" w:rsidP="00863E8D">
      <w:pPr>
        <w:pStyle w:val="Item"/>
      </w:pPr>
      <w:r w:rsidRPr="00A84959">
        <w:t>Insert:</w:t>
      </w:r>
    </w:p>
    <w:p w:rsidR="00542BA0" w:rsidRPr="00A84959" w:rsidRDefault="00542BA0" w:rsidP="00542BA0">
      <w:pPr>
        <w:pStyle w:val="Definition"/>
      </w:pPr>
      <w:r w:rsidRPr="00A84959">
        <w:rPr>
          <w:b/>
          <w:i/>
        </w:rPr>
        <w:t>meteorological information</w:t>
      </w:r>
      <w:r w:rsidRPr="00A84959">
        <w:t xml:space="preserve"> means information:</w:t>
      </w:r>
    </w:p>
    <w:p w:rsidR="00542BA0" w:rsidRPr="00A84959" w:rsidRDefault="00542BA0" w:rsidP="00542BA0">
      <w:pPr>
        <w:pStyle w:val="paragraph"/>
      </w:pPr>
      <w:r w:rsidRPr="00A84959">
        <w:tab/>
        <w:t>(a)</w:t>
      </w:r>
      <w:r w:rsidRPr="00A84959">
        <w:tab/>
        <w:t>that is any of the following kinds:</w:t>
      </w:r>
    </w:p>
    <w:p w:rsidR="00542BA0" w:rsidRPr="00A84959" w:rsidRDefault="00542BA0" w:rsidP="00542BA0">
      <w:pPr>
        <w:pStyle w:val="paragraphsub"/>
      </w:pPr>
      <w:r w:rsidRPr="00A84959">
        <w:tab/>
        <w:t>(i)</w:t>
      </w:r>
      <w:r w:rsidRPr="00A84959">
        <w:tab/>
        <w:t>meteorological reports;</w:t>
      </w:r>
    </w:p>
    <w:p w:rsidR="00542BA0" w:rsidRPr="00A84959" w:rsidRDefault="00542BA0" w:rsidP="00542BA0">
      <w:pPr>
        <w:pStyle w:val="paragraphsub"/>
      </w:pPr>
      <w:r w:rsidRPr="00A84959">
        <w:tab/>
        <w:t>(ii)</w:t>
      </w:r>
      <w:r w:rsidRPr="00A84959">
        <w:tab/>
        <w:t>meteorological analyses;</w:t>
      </w:r>
    </w:p>
    <w:p w:rsidR="00542BA0" w:rsidRPr="00A84959" w:rsidRDefault="00542BA0" w:rsidP="00542BA0">
      <w:pPr>
        <w:pStyle w:val="paragraphsub"/>
      </w:pPr>
      <w:r w:rsidRPr="00A84959">
        <w:tab/>
        <w:t>(iii)</w:t>
      </w:r>
      <w:r w:rsidRPr="00A84959">
        <w:tab/>
        <w:t>meteorological forecasts;</w:t>
      </w:r>
    </w:p>
    <w:p w:rsidR="00542BA0" w:rsidRPr="00A84959" w:rsidRDefault="00542BA0" w:rsidP="00542BA0">
      <w:pPr>
        <w:pStyle w:val="paragraphsub"/>
      </w:pPr>
      <w:r w:rsidRPr="00A84959">
        <w:tab/>
        <w:t>(iv)</w:t>
      </w:r>
      <w:r w:rsidRPr="00A84959">
        <w:tab/>
        <w:t>meteorological warnings;</w:t>
      </w:r>
    </w:p>
    <w:p w:rsidR="00542BA0" w:rsidRPr="00A84959" w:rsidRDefault="00542BA0" w:rsidP="00542BA0">
      <w:pPr>
        <w:pStyle w:val="paragraphsub"/>
      </w:pPr>
      <w:r w:rsidRPr="00A84959">
        <w:tab/>
        <w:t>(v)</w:t>
      </w:r>
      <w:r w:rsidRPr="00A84959">
        <w:tab/>
        <w:t>meteorological advices;</w:t>
      </w:r>
    </w:p>
    <w:p w:rsidR="00542BA0" w:rsidRPr="00A84959" w:rsidRDefault="00542BA0" w:rsidP="00542BA0">
      <w:pPr>
        <w:pStyle w:val="paragraphsub"/>
      </w:pPr>
      <w:r w:rsidRPr="00A84959">
        <w:tab/>
        <w:t>(vi)</w:t>
      </w:r>
      <w:r w:rsidRPr="00A84959">
        <w:tab/>
        <w:t>revisions or amendments of any of those kinds of information; and</w:t>
      </w:r>
    </w:p>
    <w:p w:rsidR="00542BA0" w:rsidRPr="00A84959" w:rsidRDefault="00542BA0" w:rsidP="00542BA0">
      <w:pPr>
        <w:pStyle w:val="paragraph"/>
      </w:pPr>
      <w:r w:rsidRPr="00A84959">
        <w:tab/>
        <w:t>(b)</w:t>
      </w:r>
      <w:r w:rsidRPr="00A84959">
        <w:tab/>
        <w:t>which may be required for aviation purposes</w:t>
      </w:r>
      <w:r w:rsidR="00D26552" w:rsidRPr="00A84959">
        <w:t>.</w:t>
      </w:r>
    </w:p>
    <w:p w:rsidR="00542BA0" w:rsidRPr="00A84959" w:rsidRDefault="00542BA0" w:rsidP="00542BA0">
      <w:pPr>
        <w:pStyle w:val="Definition"/>
      </w:pPr>
      <w:r w:rsidRPr="00A84959">
        <w:rPr>
          <w:b/>
          <w:i/>
        </w:rPr>
        <w:t>military aircraft</w:t>
      </w:r>
      <w:r w:rsidRPr="00A84959">
        <w:t xml:space="preserve"> means an aircraft of any part of the Defence Force (including an aircraft that is being constructed for any part of the Defence Force), other than an aircraft that is an Australian aircraft that is registered</w:t>
      </w:r>
      <w:r w:rsidR="00D26552" w:rsidRPr="00A84959">
        <w:t>.</w:t>
      </w:r>
    </w:p>
    <w:p w:rsidR="00542BA0" w:rsidRPr="00A84959" w:rsidRDefault="00542BA0" w:rsidP="00542BA0">
      <w:pPr>
        <w:pStyle w:val="Definition"/>
      </w:pPr>
      <w:r w:rsidRPr="00A84959">
        <w:rPr>
          <w:b/>
          <w:i/>
        </w:rPr>
        <w:t>movement area</w:t>
      </w:r>
      <w:r w:rsidRPr="00A84959">
        <w:t xml:space="preserve"> has the same meaning as in </w:t>
      </w:r>
      <w:r w:rsidR="006107EB" w:rsidRPr="00A84959">
        <w:t>Annex 1</w:t>
      </w:r>
      <w:r w:rsidRPr="00A84959">
        <w:t>1 to the Chicago Convention</w:t>
      </w:r>
      <w:r w:rsidR="00D26552" w:rsidRPr="00A84959">
        <w:t>.</w:t>
      </w:r>
    </w:p>
    <w:p w:rsidR="00542BA0" w:rsidRPr="00A84959" w:rsidRDefault="00542BA0" w:rsidP="00542BA0">
      <w:pPr>
        <w:pStyle w:val="Definition"/>
      </w:pPr>
      <w:r w:rsidRPr="00A84959">
        <w:rPr>
          <w:b/>
          <w:i/>
        </w:rPr>
        <w:t>navigation system</w:t>
      </w:r>
      <w:r w:rsidRPr="00A84959">
        <w:t>, in relation to an aircraft, means a system by which the aircraft can be navigated</w:t>
      </w:r>
      <w:r w:rsidR="00D26552" w:rsidRPr="00A84959">
        <w:t>.</w:t>
      </w:r>
    </w:p>
    <w:p w:rsidR="00542BA0" w:rsidRPr="00A84959" w:rsidRDefault="00542BA0" w:rsidP="00542BA0">
      <w:pPr>
        <w:pStyle w:val="Definition"/>
      </w:pPr>
      <w:r w:rsidRPr="00A84959">
        <w:rPr>
          <w:b/>
          <w:i/>
        </w:rPr>
        <w:t>non</w:t>
      </w:r>
      <w:r w:rsidR="00A84959">
        <w:rPr>
          <w:b/>
          <w:i/>
        </w:rPr>
        <w:noBreakHyphen/>
      </w:r>
      <w:r w:rsidRPr="00A84959">
        <w:rPr>
          <w:b/>
          <w:i/>
        </w:rPr>
        <w:t>controlled aerodrome</w:t>
      </w:r>
      <w:r w:rsidRPr="00A84959">
        <w:t xml:space="preserve"> means an aerodrome at which an </w:t>
      </w:r>
      <w:r w:rsidR="00BF27C5" w:rsidRPr="00A84959">
        <w:t>aerodrome</w:t>
      </w:r>
      <w:r w:rsidRPr="00A84959">
        <w:t xml:space="preserve"> control service is not operating</w:t>
      </w:r>
      <w:r w:rsidR="00D26552" w:rsidRPr="00A84959">
        <w:t>.</w:t>
      </w:r>
    </w:p>
    <w:p w:rsidR="00CC3C4C" w:rsidRPr="00A84959" w:rsidRDefault="00CC3C4C" w:rsidP="00CC3C4C">
      <w:pPr>
        <w:pStyle w:val="Definition"/>
      </w:pPr>
      <w:r w:rsidRPr="00A84959">
        <w:rPr>
          <w:b/>
          <w:i/>
        </w:rPr>
        <w:t>non</w:t>
      </w:r>
      <w:r w:rsidR="00A84959">
        <w:rPr>
          <w:b/>
          <w:i/>
        </w:rPr>
        <w:noBreakHyphen/>
      </w:r>
      <w:r w:rsidRPr="00A84959">
        <w:rPr>
          <w:b/>
          <w:i/>
        </w:rPr>
        <w:t>scheduled air transport operation</w:t>
      </w:r>
      <w:r w:rsidRPr="00A84959">
        <w:t xml:space="preserve"> means an air transport operation that is not:</w:t>
      </w:r>
    </w:p>
    <w:p w:rsidR="00CC3C4C" w:rsidRPr="00A84959" w:rsidRDefault="00CC3C4C" w:rsidP="00CC3C4C">
      <w:pPr>
        <w:pStyle w:val="paragraph"/>
      </w:pPr>
      <w:r w:rsidRPr="00A84959">
        <w:tab/>
        <w:t>(a)</w:t>
      </w:r>
      <w:r w:rsidRPr="00A84959">
        <w:tab/>
        <w:t>a scheduled air transport operation; or</w:t>
      </w:r>
    </w:p>
    <w:p w:rsidR="00CC3C4C" w:rsidRPr="00A84959" w:rsidRDefault="00CC3C4C" w:rsidP="00CC3C4C">
      <w:pPr>
        <w:pStyle w:val="paragraph"/>
      </w:pPr>
      <w:r w:rsidRPr="00A84959">
        <w:tab/>
        <w:t>(b)</w:t>
      </w:r>
      <w:r w:rsidRPr="00A84959">
        <w:tab/>
        <w:t>a medical transport operation</w:t>
      </w:r>
      <w:r w:rsidR="00D26552" w:rsidRPr="00A84959">
        <w:t>.</w:t>
      </w:r>
    </w:p>
    <w:p w:rsidR="00CC3C4C" w:rsidRPr="00A84959" w:rsidRDefault="0041310F" w:rsidP="00CC3C4C">
      <w:pPr>
        <w:pStyle w:val="notetext"/>
      </w:pPr>
      <w:r w:rsidRPr="00A84959">
        <w:t>Note:</w:t>
      </w:r>
      <w:r w:rsidRPr="00A84959">
        <w:tab/>
      </w:r>
      <w:r w:rsidR="00CC3C4C" w:rsidRPr="00A84959">
        <w:t>A non</w:t>
      </w:r>
      <w:r w:rsidR="00A84959">
        <w:noBreakHyphen/>
      </w:r>
      <w:r w:rsidR="00CC3C4C" w:rsidRPr="00A84959">
        <w:t xml:space="preserve">scheduled air transport operation includes an operation for the carriage, in accordance with fixed schedules to and from fixed terminals, of passengers or cargo, or </w:t>
      </w:r>
      <w:r w:rsidR="00CC3C4C" w:rsidRPr="00A84959">
        <w:lastRenderedPageBreak/>
        <w:t>passengers and cargo, in circumstances in which the accommodation in the aircraft is not available for use by persons generally</w:t>
      </w:r>
      <w:r w:rsidR="00D26552" w:rsidRPr="00A84959">
        <w:t>.</w:t>
      </w:r>
    </w:p>
    <w:p w:rsidR="00F95E77" w:rsidRPr="00A84959" w:rsidRDefault="00C3215A" w:rsidP="00F95E77">
      <w:pPr>
        <w:pStyle w:val="ItemHead"/>
      </w:pPr>
      <w:r w:rsidRPr="00A84959">
        <w:t>304</w:t>
      </w:r>
      <w:r w:rsidR="00F95E77" w:rsidRPr="00A84959">
        <w:t xml:space="preserve">  </w:t>
      </w:r>
      <w:r w:rsidR="006107EB" w:rsidRPr="00A84959">
        <w:t>Part 1</w:t>
      </w:r>
      <w:r w:rsidR="00F95E77" w:rsidRPr="00A84959">
        <w:t xml:space="preserve"> of the Dictionary (definition of </w:t>
      </w:r>
      <w:r w:rsidR="00F95E77" w:rsidRPr="00A84959">
        <w:rPr>
          <w:i/>
        </w:rPr>
        <w:t>paraglider</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b/>
          <w:bCs/>
          <w:i/>
        </w:rPr>
        <w:t>paraglider</w:t>
      </w:r>
      <w:r w:rsidRPr="00A84959">
        <w:rPr>
          <w:b/>
          <w:bCs/>
        </w:rPr>
        <w:t xml:space="preserve"> </w:t>
      </w:r>
      <w:r w:rsidRPr="00A84959">
        <w:t>means a glider:</w:t>
      </w:r>
    </w:p>
    <w:p w:rsidR="00F95E77" w:rsidRPr="00A84959" w:rsidRDefault="00F95E77" w:rsidP="00F95E77">
      <w:pPr>
        <w:pStyle w:val="paragraph"/>
        <w:rPr>
          <w:i/>
        </w:rPr>
      </w:pPr>
      <w:r w:rsidRPr="00A84959">
        <w:tab/>
        <w:t>(a)</w:t>
      </w:r>
      <w:r w:rsidRPr="00A84959">
        <w:tab/>
        <w:t>with a wing that is inflated and maintains its profile in flight due to the ram</w:t>
      </w:r>
      <w:r w:rsidR="00A84959">
        <w:noBreakHyphen/>
      </w:r>
      <w:r w:rsidRPr="00A84959">
        <w:t>air pressure of the air through which it moves; and</w:t>
      </w:r>
    </w:p>
    <w:p w:rsidR="00F95E77" w:rsidRPr="00A84959" w:rsidRDefault="00F95E77" w:rsidP="00F95E77">
      <w:pPr>
        <w:pStyle w:val="paragraph"/>
      </w:pPr>
      <w:r w:rsidRPr="00A84959">
        <w:tab/>
        <w:t>(b)</w:t>
      </w:r>
      <w:r w:rsidRPr="00A84959">
        <w:tab/>
        <w:t>that has an empty weight of 70 kg or less; and</w:t>
      </w:r>
    </w:p>
    <w:p w:rsidR="00F95E77" w:rsidRPr="00A84959" w:rsidRDefault="00F95E77" w:rsidP="00F95E77">
      <w:pPr>
        <w:pStyle w:val="paragraph"/>
      </w:pPr>
      <w:r w:rsidRPr="00A84959">
        <w:tab/>
        <w:t>(c)</w:t>
      </w:r>
      <w:r w:rsidRPr="00A84959">
        <w:tab/>
        <w:t>the free flight of which does not depend on an engine</w:t>
      </w:r>
      <w:r w:rsidR="00D26552" w:rsidRPr="00A84959">
        <w:t>.</w:t>
      </w:r>
    </w:p>
    <w:p w:rsidR="00F95E77" w:rsidRPr="00A84959" w:rsidRDefault="00C3215A" w:rsidP="00F95E77">
      <w:pPr>
        <w:pStyle w:val="ItemHead"/>
      </w:pPr>
      <w:r w:rsidRPr="00A84959">
        <w:t>305</w:t>
      </w:r>
      <w:r w:rsidR="00F95E77" w:rsidRPr="00A84959">
        <w:t xml:space="preserve">  </w:t>
      </w:r>
      <w:r w:rsidR="006107EB" w:rsidRPr="00A84959">
        <w:t>Part 1</w:t>
      </w:r>
      <w:r w:rsidR="00F95E77" w:rsidRPr="00A84959">
        <w:t xml:space="preserve"> of the Dictionary</w:t>
      </w:r>
    </w:p>
    <w:p w:rsidR="00F95E77" w:rsidRPr="00A84959" w:rsidRDefault="00F95E77" w:rsidP="00F95E77">
      <w:pPr>
        <w:pStyle w:val="Item"/>
      </w:pPr>
      <w:r w:rsidRPr="00A84959">
        <w:t>Insert:</w:t>
      </w:r>
    </w:p>
    <w:p w:rsidR="00F95E77" w:rsidRPr="00A84959" w:rsidRDefault="006107EB" w:rsidP="00F95E77">
      <w:pPr>
        <w:pStyle w:val="Definition"/>
      </w:pPr>
      <w:r w:rsidRPr="00A84959">
        <w:rPr>
          <w:b/>
          <w:i/>
        </w:rPr>
        <w:t>Part 1</w:t>
      </w:r>
      <w:r w:rsidR="00F95E77" w:rsidRPr="00A84959">
        <w:rPr>
          <w:b/>
          <w:i/>
        </w:rPr>
        <w:t>41 certificate</w:t>
      </w:r>
      <w:r w:rsidR="00F95E77" w:rsidRPr="00A84959">
        <w:t xml:space="preserve">: see </w:t>
      </w:r>
      <w:r w:rsidRPr="00A84959">
        <w:t>regulation 1</w:t>
      </w:r>
      <w:r w:rsidR="00F95E77" w:rsidRPr="00A84959">
        <w:t>41</w:t>
      </w:r>
      <w:r w:rsidR="00D26552" w:rsidRPr="00A84959">
        <w:t>.</w:t>
      </w:r>
      <w:r w:rsidR="00F95E77" w:rsidRPr="00A84959">
        <w:t>015</w:t>
      </w:r>
      <w:r w:rsidR="00D26552" w:rsidRPr="00A84959">
        <w:t>.</w:t>
      </w:r>
    </w:p>
    <w:p w:rsidR="0063310D" w:rsidRPr="00A84959" w:rsidRDefault="00C3215A" w:rsidP="0063310D">
      <w:pPr>
        <w:pStyle w:val="ItemHead"/>
      </w:pPr>
      <w:r w:rsidRPr="00A84959">
        <w:t>306</w:t>
      </w:r>
      <w:r w:rsidR="0063310D" w:rsidRPr="00A84959">
        <w:t xml:space="preserve">  </w:t>
      </w:r>
      <w:r w:rsidR="006107EB" w:rsidRPr="00A84959">
        <w:t>Part 1</w:t>
      </w:r>
      <w:r w:rsidR="0063310D" w:rsidRPr="00A84959">
        <w:t xml:space="preserve"> of the Dictionary (</w:t>
      </w:r>
      <w:r w:rsidR="006107EB" w:rsidRPr="00A84959">
        <w:t>paragraph (</w:t>
      </w:r>
      <w:r w:rsidR="0063310D" w:rsidRPr="00A84959">
        <w:t xml:space="preserve">b) of the definition of </w:t>
      </w:r>
      <w:r w:rsidR="0063310D" w:rsidRPr="00A84959">
        <w:rPr>
          <w:i/>
        </w:rPr>
        <w:t>passenger</w:t>
      </w:r>
      <w:r w:rsidR="0063310D" w:rsidRPr="00A84959">
        <w:t>)</w:t>
      </w:r>
    </w:p>
    <w:p w:rsidR="0063310D" w:rsidRPr="00A84959" w:rsidRDefault="0063310D" w:rsidP="0063310D">
      <w:pPr>
        <w:pStyle w:val="Item"/>
      </w:pPr>
      <w:r w:rsidRPr="00A84959">
        <w:t>Omit “member of the crew”, substitute “crew member”</w:t>
      </w:r>
      <w:r w:rsidR="00D26552" w:rsidRPr="00A84959">
        <w:t>.</w:t>
      </w:r>
    </w:p>
    <w:p w:rsidR="004A5971" w:rsidRPr="00A84959" w:rsidRDefault="00C3215A" w:rsidP="004A5971">
      <w:pPr>
        <w:pStyle w:val="ItemHead"/>
      </w:pPr>
      <w:r w:rsidRPr="00A84959">
        <w:t>307</w:t>
      </w:r>
      <w:r w:rsidR="004A5971" w:rsidRPr="00A84959">
        <w:t xml:space="preserve">  </w:t>
      </w:r>
      <w:r w:rsidR="006107EB" w:rsidRPr="00A84959">
        <w:t>Part 1</w:t>
      </w:r>
      <w:r w:rsidR="004A5971" w:rsidRPr="00A84959">
        <w:t xml:space="preserve"> of the Dictionary (definition of </w:t>
      </w:r>
      <w:r w:rsidR="004A5971" w:rsidRPr="00A84959">
        <w:rPr>
          <w:i/>
        </w:rPr>
        <w:t>passenger transport operation</w:t>
      </w:r>
      <w:r w:rsidR="004A5971" w:rsidRPr="00A84959">
        <w:t>)</w:t>
      </w:r>
    </w:p>
    <w:p w:rsidR="00B762BF" w:rsidRPr="00A84959" w:rsidRDefault="00B762BF" w:rsidP="004A5971">
      <w:pPr>
        <w:pStyle w:val="Item"/>
      </w:pPr>
      <w:r w:rsidRPr="00A84959">
        <w:t>Repeal the definition, substitute:</w:t>
      </w:r>
    </w:p>
    <w:p w:rsidR="004A5971" w:rsidRPr="00A84959" w:rsidRDefault="00B762BF" w:rsidP="00B762BF">
      <w:pPr>
        <w:pStyle w:val="Definition"/>
      </w:pPr>
      <w:r w:rsidRPr="00A84959">
        <w:rPr>
          <w:b/>
          <w:i/>
        </w:rPr>
        <w:t>passenger transport operation</w:t>
      </w:r>
      <w:r w:rsidRPr="00A84959">
        <w:t xml:space="preserve"> has the meaning given by </w:t>
      </w:r>
      <w:r w:rsidR="006107EB" w:rsidRPr="00A84959">
        <w:t>clause 7</w:t>
      </w:r>
      <w:r w:rsidRPr="00A84959">
        <w:t xml:space="preserve">5 of </w:t>
      </w:r>
      <w:r w:rsidR="006107EB" w:rsidRPr="00A84959">
        <w:t>Part 2</w:t>
      </w:r>
      <w:r w:rsidRPr="00A84959">
        <w:t xml:space="preserve"> of the Dictionary</w:t>
      </w:r>
      <w:r w:rsidR="00D26552" w:rsidRPr="00A84959">
        <w:t>.</w:t>
      </w:r>
    </w:p>
    <w:p w:rsidR="00863E8D" w:rsidRPr="00A84959" w:rsidRDefault="00C3215A" w:rsidP="00863E8D">
      <w:pPr>
        <w:pStyle w:val="ItemHead"/>
      </w:pPr>
      <w:r w:rsidRPr="00A84959">
        <w:t>308</w:t>
      </w:r>
      <w:r w:rsidR="00863E8D" w:rsidRPr="00A84959">
        <w:t xml:space="preserve">  </w:t>
      </w:r>
      <w:r w:rsidR="006107EB" w:rsidRPr="00A84959">
        <w:t>Part 1</w:t>
      </w:r>
      <w:r w:rsidR="00863E8D" w:rsidRPr="00A84959">
        <w:t xml:space="preserve"> of the Dictionary (</w:t>
      </w:r>
      <w:r w:rsidR="006107EB" w:rsidRPr="00A84959">
        <w:t>paragraph (</w:t>
      </w:r>
      <w:r w:rsidR="00863E8D" w:rsidRPr="00A84959">
        <w:t xml:space="preserve">a) of the definition of </w:t>
      </w:r>
      <w:r w:rsidR="00863E8D" w:rsidRPr="00A84959">
        <w:rPr>
          <w:i/>
        </w:rPr>
        <w:t>personnel</w:t>
      </w:r>
      <w:r w:rsidR="00863E8D" w:rsidRPr="00A84959">
        <w:t>)</w:t>
      </w:r>
    </w:p>
    <w:p w:rsidR="00863E8D" w:rsidRPr="00A84959" w:rsidRDefault="00863E8D" w:rsidP="00863E8D">
      <w:pPr>
        <w:pStyle w:val="Item"/>
      </w:pPr>
      <w:r w:rsidRPr="00A84959">
        <w:t>Repeal the paragraph, substitute:</w:t>
      </w:r>
    </w:p>
    <w:p w:rsidR="00863E8D" w:rsidRPr="00A84959" w:rsidRDefault="00863E8D" w:rsidP="00863E8D">
      <w:pPr>
        <w:pStyle w:val="paragraph"/>
      </w:pPr>
      <w:r w:rsidRPr="00A84959">
        <w:tab/>
        <w:t>(a)</w:t>
      </w:r>
      <w:r w:rsidRPr="00A84959">
        <w:tab/>
        <w:t>for an Australian air transport operator, an aerial work operator or a balloon transport operator, includes any of the following persons who have duties or responsibilities that relate to the safe conduct of the operator’s Australian air transport operations, aerial work operations or balloon transport operations:</w:t>
      </w:r>
    </w:p>
    <w:p w:rsidR="00863E8D" w:rsidRPr="00A84959" w:rsidRDefault="00863E8D" w:rsidP="00863E8D">
      <w:pPr>
        <w:pStyle w:val="paragraphsub"/>
      </w:pPr>
      <w:r w:rsidRPr="00A84959">
        <w:tab/>
        <w:t>(i)</w:t>
      </w:r>
      <w:r w:rsidRPr="00A84959">
        <w:tab/>
        <w:t>an employee of the operator;</w:t>
      </w:r>
    </w:p>
    <w:p w:rsidR="00863E8D" w:rsidRPr="00A84959" w:rsidRDefault="00863E8D" w:rsidP="00863E8D">
      <w:pPr>
        <w:pStyle w:val="paragraphsub"/>
      </w:pPr>
      <w:r w:rsidRPr="00A84959">
        <w:tab/>
        <w:t>(ii)</w:t>
      </w:r>
      <w:r w:rsidRPr="00A84959">
        <w:tab/>
        <w:t>a person engaged by the operator (whether by contract or other arrangement) to provide services to the operator;</w:t>
      </w:r>
    </w:p>
    <w:p w:rsidR="00863E8D" w:rsidRPr="00A84959" w:rsidRDefault="00863E8D" w:rsidP="00863E8D">
      <w:pPr>
        <w:pStyle w:val="paragraphsub"/>
      </w:pPr>
      <w:r w:rsidRPr="00A84959">
        <w:tab/>
        <w:t>(iii)</w:t>
      </w:r>
      <w:r w:rsidRPr="00A84959">
        <w:tab/>
        <w:t xml:space="preserve">an employee of a person mentioned in </w:t>
      </w:r>
      <w:r w:rsidR="006107EB" w:rsidRPr="00A84959">
        <w:t>subparagraph (</w:t>
      </w:r>
      <w:r w:rsidRPr="00A84959">
        <w:t>ii); or</w:t>
      </w:r>
    </w:p>
    <w:p w:rsidR="00F95E77" w:rsidRPr="00A84959" w:rsidRDefault="00C3215A" w:rsidP="00F95E77">
      <w:pPr>
        <w:pStyle w:val="ItemHead"/>
      </w:pPr>
      <w:r w:rsidRPr="00A84959">
        <w:t>309</w:t>
      </w:r>
      <w:r w:rsidR="00F95E77" w:rsidRPr="00A84959">
        <w:t xml:space="preserve">  </w:t>
      </w:r>
      <w:r w:rsidR="006107EB" w:rsidRPr="00A84959">
        <w:t>Part 1</w:t>
      </w:r>
      <w:r w:rsidR="00F95E77" w:rsidRPr="00A84959">
        <w:t xml:space="preserve"> of the Dictionary (</w:t>
      </w:r>
      <w:r w:rsidR="006107EB" w:rsidRPr="00A84959">
        <w:t>paragraph (</w:t>
      </w:r>
      <w:r w:rsidR="00F95E77" w:rsidRPr="00A84959">
        <w:t xml:space="preserve">a) of the definition of </w:t>
      </w:r>
      <w:r w:rsidR="00F95E77" w:rsidRPr="00A84959">
        <w:rPr>
          <w:i/>
        </w:rPr>
        <w:t>pilot certificate</w:t>
      </w:r>
      <w:r w:rsidR="00F95E77" w:rsidRPr="00A84959">
        <w:t>)</w:t>
      </w:r>
    </w:p>
    <w:p w:rsidR="00F95E77" w:rsidRPr="00A84959" w:rsidRDefault="00F95E77" w:rsidP="00F95E77">
      <w:pPr>
        <w:pStyle w:val="Item"/>
      </w:pPr>
      <w:r w:rsidRPr="00A84959">
        <w:t>Omit “recreational aviation administration organisation”, substitute “sport aviation body”</w:t>
      </w:r>
      <w:r w:rsidR="00D26552" w:rsidRPr="00A84959">
        <w:t>.</w:t>
      </w:r>
    </w:p>
    <w:p w:rsidR="00F95E77" w:rsidRPr="00A84959" w:rsidRDefault="00C3215A" w:rsidP="00F95E77">
      <w:pPr>
        <w:pStyle w:val="ItemHead"/>
      </w:pPr>
      <w:r w:rsidRPr="00A84959">
        <w:t>310</w:t>
      </w:r>
      <w:r w:rsidR="00F95E77" w:rsidRPr="00A84959">
        <w:t xml:space="preserve">  </w:t>
      </w:r>
      <w:r w:rsidR="006107EB" w:rsidRPr="00A84959">
        <w:t>Part 1</w:t>
      </w:r>
      <w:r w:rsidR="00F95E77" w:rsidRPr="00A84959">
        <w:t xml:space="preserve"> of the Dictionary (definition of </w:t>
      </w:r>
      <w:r w:rsidR="00F95E77" w:rsidRPr="00A84959">
        <w:rPr>
          <w:i/>
        </w:rPr>
        <w:t>power</w:t>
      </w:r>
      <w:r w:rsidR="00A84959">
        <w:rPr>
          <w:i/>
        </w:rPr>
        <w:noBreakHyphen/>
      </w:r>
      <w:r w:rsidR="00F95E77" w:rsidRPr="00A84959">
        <w:rPr>
          <w:i/>
        </w:rPr>
        <w:t>assisted sailplane</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rFonts w:ascii="TimesNewRoman,BoldItalic" w:hAnsi="TimesNewRoman,BoldItalic" w:cs="TimesNewRoman,BoldItalic"/>
          <w:b/>
          <w:bCs/>
          <w:i/>
          <w:iCs/>
        </w:rPr>
        <w:t>power</w:t>
      </w:r>
      <w:r w:rsidR="00A84959">
        <w:rPr>
          <w:rFonts w:ascii="TimesNewRoman,BoldItalic" w:hAnsi="TimesNewRoman,BoldItalic" w:cs="TimesNewRoman,BoldItalic"/>
          <w:b/>
          <w:bCs/>
          <w:i/>
          <w:iCs/>
        </w:rPr>
        <w:noBreakHyphen/>
      </w:r>
      <w:r w:rsidRPr="00A84959">
        <w:rPr>
          <w:rFonts w:ascii="TimesNewRoman,BoldItalic" w:hAnsi="TimesNewRoman,BoldItalic" w:cs="TimesNewRoman,BoldItalic"/>
          <w:b/>
          <w:bCs/>
          <w:i/>
          <w:iCs/>
        </w:rPr>
        <w:t xml:space="preserve">assisted sailplane </w:t>
      </w:r>
      <w:r w:rsidRPr="00A84959">
        <w:t>means a powered sailplane that has insufficient performance with the engine operating to achieve the applicable take</w:t>
      </w:r>
      <w:r w:rsidR="00A84959">
        <w:noBreakHyphen/>
      </w:r>
      <w:r w:rsidRPr="00A84959">
        <w:t xml:space="preserve">off and climb performance criteria for powered sailplanes specified by the airworthiness standards prescribed by </w:t>
      </w:r>
      <w:r w:rsidR="006107EB" w:rsidRPr="00A84959">
        <w:t>regulation 2</w:t>
      </w:r>
      <w:r w:rsidRPr="00A84959">
        <w:t>2</w:t>
      </w:r>
      <w:r w:rsidR="00D26552" w:rsidRPr="00A84959">
        <w:t>.</w:t>
      </w:r>
      <w:r w:rsidRPr="00A84959">
        <w:t>001 of CASR</w:t>
      </w:r>
      <w:r w:rsidR="00D26552" w:rsidRPr="00A84959">
        <w:t>.</w:t>
      </w:r>
    </w:p>
    <w:p w:rsidR="00F95E77" w:rsidRPr="00A84959" w:rsidRDefault="00C3215A" w:rsidP="00F95E77">
      <w:pPr>
        <w:pStyle w:val="ItemHead"/>
      </w:pPr>
      <w:r w:rsidRPr="00A84959">
        <w:lastRenderedPageBreak/>
        <w:t>311</w:t>
      </w:r>
      <w:r w:rsidR="00F95E77" w:rsidRPr="00A84959">
        <w:t xml:space="preserve">  </w:t>
      </w:r>
      <w:r w:rsidR="006107EB" w:rsidRPr="00A84959">
        <w:t>Part 1</w:t>
      </w:r>
      <w:r w:rsidR="00F95E77" w:rsidRPr="00A84959">
        <w:t xml:space="preserve"> of the Dictionary (definition of </w:t>
      </w:r>
      <w:r w:rsidR="00F95E77" w:rsidRPr="00A84959">
        <w:rPr>
          <w:i/>
        </w:rPr>
        <w:t>powered hang glider</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b/>
          <w:bCs/>
          <w:i/>
          <w:iCs/>
        </w:rPr>
        <w:t xml:space="preserve">powered hang glider </w:t>
      </w:r>
      <w:r w:rsidRPr="00A84959">
        <w:t>means a hang glider with an engine attached that has, when the engine is not being operated, the characteristics of a hang glider</w:t>
      </w:r>
      <w:r w:rsidR="00D26552" w:rsidRPr="00A84959">
        <w:t>.</w:t>
      </w:r>
    </w:p>
    <w:p w:rsidR="00F95E77" w:rsidRPr="00A84959" w:rsidRDefault="00C3215A" w:rsidP="00F95E77">
      <w:pPr>
        <w:pStyle w:val="ItemHead"/>
      </w:pPr>
      <w:r w:rsidRPr="00A84959">
        <w:t>312</w:t>
      </w:r>
      <w:r w:rsidR="00F95E77" w:rsidRPr="00A84959">
        <w:t xml:space="preserve">  </w:t>
      </w:r>
      <w:r w:rsidR="006107EB" w:rsidRPr="00A84959">
        <w:t>Part 1</w:t>
      </w:r>
      <w:r w:rsidR="00F95E77" w:rsidRPr="00A84959">
        <w:t xml:space="preserve"> of the Dictionary (definition of </w:t>
      </w:r>
      <w:r w:rsidR="00F95E77" w:rsidRPr="00A84959">
        <w:rPr>
          <w:i/>
        </w:rPr>
        <w:t>powered parachute</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rPr>
          <w:i/>
        </w:rPr>
      </w:pPr>
      <w:r w:rsidRPr="00A84959">
        <w:rPr>
          <w:b/>
          <w:bCs/>
          <w:i/>
        </w:rPr>
        <w:t>powered parachute</w:t>
      </w:r>
      <w:r w:rsidRPr="00A84959">
        <w:t xml:space="preserve"> means a single</w:t>
      </w:r>
      <w:r w:rsidR="00A84959">
        <w:noBreakHyphen/>
      </w:r>
      <w:r w:rsidRPr="00A84959">
        <w:t>seat or two</w:t>
      </w:r>
      <w:r w:rsidR="00A84959">
        <w:noBreakHyphen/>
      </w:r>
      <w:r w:rsidRPr="00A84959">
        <w:t>seat power</w:t>
      </w:r>
      <w:r w:rsidR="00A84959">
        <w:noBreakHyphen/>
      </w:r>
      <w:r w:rsidRPr="00A84959">
        <w:t>driven aircraft with a ram</w:t>
      </w:r>
      <w:r w:rsidR="00A84959">
        <w:noBreakHyphen/>
      </w:r>
      <w:r w:rsidRPr="00A84959">
        <w:t>air parachute wing, to which all of the following apply:</w:t>
      </w:r>
    </w:p>
    <w:p w:rsidR="00F95E77" w:rsidRPr="00A84959" w:rsidRDefault="00F95E77" w:rsidP="00F95E77">
      <w:pPr>
        <w:pStyle w:val="paragraph"/>
      </w:pPr>
      <w:r w:rsidRPr="00A84959">
        <w:tab/>
        <w:t>(a)</w:t>
      </w:r>
      <w:r w:rsidRPr="00A84959">
        <w:tab/>
        <w:t>the aircraft has a single non</w:t>
      </w:r>
      <w:r w:rsidR="00A84959">
        <w:noBreakHyphen/>
      </w:r>
      <w:r w:rsidRPr="00A84959">
        <w:t>turbine engine and a single propeller;</w:t>
      </w:r>
    </w:p>
    <w:p w:rsidR="00F95E77" w:rsidRPr="00A84959" w:rsidRDefault="00F95E77" w:rsidP="00F95E77">
      <w:pPr>
        <w:pStyle w:val="paragraph"/>
      </w:pPr>
      <w:r w:rsidRPr="00A84959">
        <w:tab/>
        <w:t>(b)</w:t>
      </w:r>
      <w:r w:rsidRPr="00A84959">
        <w:tab/>
        <w:t>the aircraft has a maximum take</w:t>
      </w:r>
      <w:r w:rsidR="00A84959">
        <w:noBreakHyphen/>
      </w:r>
      <w:r w:rsidRPr="00A84959">
        <w:t>off weight not exceeding 600 kilograms;</w:t>
      </w:r>
    </w:p>
    <w:p w:rsidR="00F95E77" w:rsidRPr="00A84959" w:rsidRDefault="00F95E77" w:rsidP="00F95E77">
      <w:pPr>
        <w:pStyle w:val="paragraph"/>
      </w:pPr>
      <w:r w:rsidRPr="00A84959">
        <w:tab/>
        <w:t>(c)</w:t>
      </w:r>
      <w:r w:rsidRPr="00A84959">
        <w:tab/>
        <w:t>the aircraft has, when the engine is not being operated, the characteristics of a parachute</w:t>
      </w:r>
      <w:r w:rsidR="00D26552" w:rsidRPr="00A84959">
        <w:t>.</w:t>
      </w:r>
    </w:p>
    <w:p w:rsidR="00F95E77" w:rsidRPr="00A84959" w:rsidRDefault="00C3215A" w:rsidP="00F95E77">
      <w:pPr>
        <w:pStyle w:val="ItemHead"/>
      </w:pPr>
      <w:r w:rsidRPr="00A84959">
        <w:t>313</w:t>
      </w:r>
      <w:r w:rsidR="00F95E77" w:rsidRPr="00A84959">
        <w:t xml:space="preserve">  </w:t>
      </w:r>
      <w:r w:rsidR="006107EB" w:rsidRPr="00A84959">
        <w:t>Part 1</w:t>
      </w:r>
      <w:r w:rsidR="00F95E77" w:rsidRPr="00A84959">
        <w:t xml:space="preserve"> of the Dictionary (definition of </w:t>
      </w:r>
      <w:r w:rsidR="00F95E77" w:rsidRPr="00A84959">
        <w:rPr>
          <w:i/>
        </w:rPr>
        <w:t>powered paraglider</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b/>
          <w:bCs/>
          <w:i/>
        </w:rPr>
        <w:t>powered paraglider</w:t>
      </w:r>
      <w:r w:rsidRPr="00A84959">
        <w:t xml:space="preserve"> means a paraglider with an engine attached that has, when the engine is not being operated, the characteristics of a paraglider</w:t>
      </w:r>
      <w:r w:rsidR="00D26552" w:rsidRPr="00A84959">
        <w:t>.</w:t>
      </w:r>
    </w:p>
    <w:p w:rsidR="00F95E77" w:rsidRPr="00A84959" w:rsidRDefault="00C3215A" w:rsidP="00F95E77">
      <w:pPr>
        <w:pStyle w:val="ItemHead"/>
      </w:pPr>
      <w:r w:rsidRPr="00A84959">
        <w:t>314</w:t>
      </w:r>
      <w:r w:rsidR="00F95E77" w:rsidRPr="00A84959">
        <w:t xml:space="preserve">  </w:t>
      </w:r>
      <w:r w:rsidR="006107EB" w:rsidRPr="00A84959">
        <w:t>Part 1</w:t>
      </w:r>
      <w:r w:rsidR="00F95E77" w:rsidRPr="00A84959">
        <w:t xml:space="preserve"> of the Dictionary (definition of </w:t>
      </w:r>
      <w:r w:rsidR="00F95E77" w:rsidRPr="00A84959">
        <w:rPr>
          <w:i/>
        </w:rPr>
        <w:t>powered sailplane</w:t>
      </w:r>
      <w:r w:rsidR="00F95E77" w:rsidRPr="00A84959">
        <w:t>)</w:t>
      </w:r>
    </w:p>
    <w:p w:rsidR="00F95E77" w:rsidRPr="00A84959" w:rsidRDefault="00F95E77" w:rsidP="00F95E77">
      <w:pPr>
        <w:pStyle w:val="Item"/>
      </w:pPr>
      <w:r w:rsidRPr="00A84959">
        <w:t>Repeal the definition (including the note), substitute:</w:t>
      </w:r>
    </w:p>
    <w:p w:rsidR="00F95E77" w:rsidRPr="00A84959" w:rsidRDefault="00F95E77" w:rsidP="00F95E77">
      <w:pPr>
        <w:pStyle w:val="Definition"/>
        <w:rPr>
          <w:i/>
        </w:rPr>
      </w:pPr>
      <w:r w:rsidRPr="00A84959">
        <w:rPr>
          <w:rFonts w:ascii="TimesNewRoman" w:eastAsiaTheme="minorHAnsi" w:hAnsi="TimesNewRoman" w:cs="TimesNewRoman"/>
          <w:b/>
          <w:bCs/>
          <w:i/>
          <w:color w:val="000000" w:themeColor="text1"/>
          <w:lang w:eastAsia="en-US"/>
        </w:rPr>
        <w:t>powered sailplane</w:t>
      </w:r>
      <w:r w:rsidRPr="00A84959">
        <w:t xml:space="preserve"> </w:t>
      </w:r>
      <w:bookmarkStart w:id="45" w:name="_Hlk56072776"/>
      <w:r w:rsidRPr="00A84959">
        <w:t>means a sailplane equipped with one or more engines that has, when the engine or engines are not being operated, the characteristics of a sailplane</w:t>
      </w:r>
      <w:bookmarkEnd w:id="45"/>
      <w:r w:rsidR="00D26552" w:rsidRPr="00A84959">
        <w:t>.</w:t>
      </w:r>
    </w:p>
    <w:p w:rsidR="00CC3C4C" w:rsidRPr="00A84959" w:rsidRDefault="00C3215A" w:rsidP="00CC3C4C">
      <w:pPr>
        <w:pStyle w:val="ItemHead"/>
      </w:pPr>
      <w:r w:rsidRPr="00A84959">
        <w:t>315</w:t>
      </w:r>
      <w:r w:rsidR="00CC3C4C" w:rsidRPr="00A84959">
        <w:t xml:space="preserve">  </w:t>
      </w:r>
      <w:r w:rsidR="006107EB" w:rsidRPr="00A84959">
        <w:t>Part 1</w:t>
      </w:r>
      <w:r w:rsidR="00CC3C4C" w:rsidRPr="00A84959">
        <w:t xml:space="preserve"> of the Dictionary</w:t>
      </w:r>
    </w:p>
    <w:p w:rsidR="00CC3C4C" w:rsidRPr="00A84959" w:rsidRDefault="00CC3C4C" w:rsidP="00CC3C4C">
      <w:pPr>
        <w:pStyle w:val="Item"/>
      </w:pPr>
      <w:r w:rsidRPr="00A84959">
        <w:t>Insert:</w:t>
      </w:r>
    </w:p>
    <w:p w:rsidR="00CC3C4C" w:rsidRPr="00A84959" w:rsidRDefault="00CC3C4C" w:rsidP="00CC3C4C">
      <w:pPr>
        <w:pStyle w:val="Definition"/>
      </w:pPr>
      <w:r w:rsidRPr="00A84959">
        <w:rPr>
          <w:b/>
          <w:i/>
        </w:rPr>
        <w:t>private operation</w:t>
      </w:r>
      <w:r w:rsidRPr="00A84959">
        <w:t xml:space="preserve">: an operation of an aircraft is a </w:t>
      </w:r>
      <w:r w:rsidRPr="00A84959">
        <w:rPr>
          <w:b/>
          <w:i/>
        </w:rPr>
        <w:t>private operation</w:t>
      </w:r>
      <w:r w:rsidRPr="00A84959">
        <w:t xml:space="preserve"> if the operation is not one of the following:</w:t>
      </w:r>
    </w:p>
    <w:p w:rsidR="00CC3C4C" w:rsidRPr="00A84959" w:rsidRDefault="00CC3C4C" w:rsidP="00CC3C4C">
      <w:pPr>
        <w:pStyle w:val="paragraph"/>
      </w:pPr>
      <w:r w:rsidRPr="00A84959">
        <w:tab/>
        <w:t>(a)</w:t>
      </w:r>
      <w:r w:rsidRPr="00A84959">
        <w:tab/>
        <w:t xml:space="preserve">an operation that is required to be conducted under the authority of an AOC under </w:t>
      </w:r>
      <w:r w:rsidR="006107EB" w:rsidRPr="00A84959">
        <w:t>Part 1</w:t>
      </w:r>
      <w:r w:rsidRPr="00A84959">
        <w:t>19, 129</w:t>
      </w:r>
      <w:r w:rsidR="00AF4A2C" w:rsidRPr="00A84959">
        <w:t xml:space="preserve"> or</w:t>
      </w:r>
      <w:r w:rsidRPr="00A84959">
        <w:t xml:space="preserve"> 131 or </w:t>
      </w:r>
      <w:r w:rsidR="006107EB" w:rsidRPr="00A84959">
        <w:t>regulation 2</w:t>
      </w:r>
      <w:r w:rsidRPr="00A84959">
        <w:t>06 of CAR;</w:t>
      </w:r>
    </w:p>
    <w:p w:rsidR="00CC3C4C" w:rsidRPr="00A84959" w:rsidRDefault="00CC3C4C" w:rsidP="00CC3C4C">
      <w:pPr>
        <w:pStyle w:val="paragraph"/>
      </w:pPr>
      <w:r w:rsidRPr="00A84959">
        <w:tab/>
        <w:t>(b)</w:t>
      </w:r>
      <w:r w:rsidRPr="00A84959">
        <w:tab/>
        <w:t xml:space="preserve">an operation that is required to be conducted under the authority of an aerial work certificate under </w:t>
      </w:r>
      <w:r w:rsidR="006107EB" w:rsidRPr="00A84959">
        <w:t>Part 1</w:t>
      </w:r>
      <w:r w:rsidRPr="00A84959">
        <w:t>38;</w:t>
      </w:r>
    </w:p>
    <w:p w:rsidR="00CC3C4C" w:rsidRPr="00A84959" w:rsidRDefault="00CC3C4C" w:rsidP="00CC3C4C">
      <w:pPr>
        <w:pStyle w:val="paragraph"/>
      </w:pPr>
      <w:r w:rsidRPr="00A84959">
        <w:tab/>
        <w:t>(c)</w:t>
      </w:r>
      <w:r w:rsidRPr="00A84959">
        <w:tab/>
      </w:r>
      <w:r w:rsidR="006107EB" w:rsidRPr="00A84959">
        <w:t>Part 1</w:t>
      </w:r>
      <w:r w:rsidRPr="00A84959">
        <w:t xml:space="preserve">41 flight training (within the meaning of </w:t>
      </w:r>
      <w:r w:rsidR="006107EB" w:rsidRPr="00A84959">
        <w:t>Part 1</w:t>
      </w:r>
      <w:r w:rsidRPr="00A84959">
        <w:t>41);</w:t>
      </w:r>
    </w:p>
    <w:p w:rsidR="00CC3C4C" w:rsidRPr="00A84959" w:rsidRDefault="00CC3C4C" w:rsidP="00CC3C4C">
      <w:pPr>
        <w:pStyle w:val="paragraph"/>
      </w:pPr>
      <w:r w:rsidRPr="00A84959">
        <w:tab/>
        <w:t>(d)</w:t>
      </w:r>
      <w:r w:rsidRPr="00A84959">
        <w:tab/>
        <w:t xml:space="preserve">a </w:t>
      </w:r>
      <w:r w:rsidR="006107EB" w:rsidRPr="00A84959">
        <w:t>Part 1</w:t>
      </w:r>
      <w:r w:rsidRPr="00A84959">
        <w:t xml:space="preserve">42 activity (within the meaning of </w:t>
      </w:r>
      <w:r w:rsidR="006107EB" w:rsidRPr="00A84959">
        <w:t>Part 1</w:t>
      </w:r>
      <w:r w:rsidRPr="00A84959">
        <w:t>42);</w:t>
      </w:r>
    </w:p>
    <w:p w:rsidR="00CC3C4C" w:rsidRPr="00A84959" w:rsidRDefault="00CC3C4C" w:rsidP="00CC3C4C">
      <w:pPr>
        <w:pStyle w:val="paragraph"/>
      </w:pPr>
      <w:r w:rsidRPr="00A84959">
        <w:tab/>
        <w:t>(e)</w:t>
      </w:r>
      <w:r w:rsidRPr="00A84959">
        <w:tab/>
        <w:t xml:space="preserve">an adventure flight </w:t>
      </w:r>
      <w:r w:rsidR="00D140E3" w:rsidRPr="00A84959">
        <w:t>for a limited category aircraft</w:t>
      </w:r>
      <w:r w:rsidRPr="00A84959">
        <w:t>;</w:t>
      </w:r>
    </w:p>
    <w:p w:rsidR="00CC3C4C" w:rsidRPr="00A84959" w:rsidRDefault="00CC3C4C" w:rsidP="00CC3C4C">
      <w:pPr>
        <w:pStyle w:val="paragraph"/>
      </w:pPr>
      <w:r w:rsidRPr="00A84959">
        <w:tab/>
        <w:t>(f)</w:t>
      </w:r>
      <w:r w:rsidRPr="00A84959">
        <w:tab/>
        <w:t>a specialised balloon operation that is conducted for hire or reward;</w:t>
      </w:r>
    </w:p>
    <w:p w:rsidR="00CC3C4C" w:rsidRPr="00A84959" w:rsidRDefault="00CC3C4C" w:rsidP="00CC3C4C">
      <w:pPr>
        <w:pStyle w:val="paragraph"/>
      </w:pPr>
      <w:r w:rsidRPr="00A84959">
        <w:tab/>
        <w:t>(g)</w:t>
      </w:r>
      <w:r w:rsidRPr="00A84959">
        <w:tab/>
        <w:t>an operation authorised by a New Zealand AOC with ANZA privileges that is in force for Australia;</w:t>
      </w:r>
    </w:p>
    <w:p w:rsidR="00CC3C4C" w:rsidRPr="00A84959" w:rsidRDefault="00CC3C4C" w:rsidP="00BD6DF3">
      <w:pPr>
        <w:pStyle w:val="paragraph"/>
      </w:pPr>
      <w:r w:rsidRPr="00A84959">
        <w:tab/>
        <w:t>(h)</w:t>
      </w:r>
      <w:r w:rsidRPr="00A84959">
        <w:tab/>
        <w:t xml:space="preserve">an operation under a permission under </w:t>
      </w:r>
      <w:r w:rsidR="006107EB" w:rsidRPr="00A84959">
        <w:t>subsection 2</w:t>
      </w:r>
      <w:r w:rsidRPr="00A84959">
        <w:t>5</w:t>
      </w:r>
      <w:r w:rsidR="00AF4A2C" w:rsidRPr="00A84959">
        <w:t>(2) or (3)</w:t>
      </w:r>
      <w:r w:rsidRPr="00A84959">
        <w:t xml:space="preserve"> (</w:t>
      </w:r>
      <w:r w:rsidR="00AF4A2C" w:rsidRPr="00A84959">
        <w:t>n</w:t>
      </w:r>
      <w:r w:rsidRPr="00A84959">
        <w:t>on</w:t>
      </w:r>
      <w:r w:rsidR="00A84959">
        <w:noBreakHyphen/>
      </w:r>
      <w:r w:rsidRPr="00A84959">
        <w:t xml:space="preserve">scheduled flights by foreign registered aircraft) or </w:t>
      </w:r>
      <w:r w:rsidR="00B27C55" w:rsidRPr="00A84959">
        <w:t>section 2</w:t>
      </w:r>
      <w:r w:rsidRPr="00A84959">
        <w:t>7A (</w:t>
      </w:r>
      <w:r w:rsidR="00AF4A2C" w:rsidRPr="00A84959">
        <w:t>p</w:t>
      </w:r>
      <w:r w:rsidRPr="00A84959">
        <w:t>ermission for operation of foreign registered aircraft without AOC) of the Act</w:t>
      </w:r>
      <w:r w:rsidR="00D26552" w:rsidRPr="00A84959">
        <w:t>.</w:t>
      </w:r>
    </w:p>
    <w:p w:rsidR="00CC3C4C" w:rsidRPr="00A84959" w:rsidRDefault="00C3215A" w:rsidP="00CC3C4C">
      <w:pPr>
        <w:pStyle w:val="ItemHead"/>
      </w:pPr>
      <w:r w:rsidRPr="00A84959">
        <w:t>316</w:t>
      </w:r>
      <w:r w:rsidR="00CC3C4C" w:rsidRPr="00A84959">
        <w:t xml:space="preserve">  </w:t>
      </w:r>
      <w:r w:rsidR="006107EB" w:rsidRPr="00A84959">
        <w:t>Part 1</w:t>
      </w:r>
      <w:r w:rsidR="00CC3C4C" w:rsidRPr="00A84959">
        <w:t xml:space="preserve"> of the Dictionary (definition of </w:t>
      </w:r>
      <w:r w:rsidR="00CC3C4C" w:rsidRPr="00A84959">
        <w:rPr>
          <w:i/>
        </w:rPr>
        <w:t>probity offence</w:t>
      </w:r>
      <w:r w:rsidR="00CC3C4C" w:rsidRPr="00A84959">
        <w:t>)</w:t>
      </w:r>
    </w:p>
    <w:p w:rsidR="00CC3C4C" w:rsidRPr="00A84959" w:rsidRDefault="00CC3C4C" w:rsidP="00CC3C4C">
      <w:pPr>
        <w:pStyle w:val="Item"/>
      </w:pPr>
      <w:r w:rsidRPr="00A84959">
        <w:t>Repeal the definition</w:t>
      </w:r>
      <w:r w:rsidR="00D26552" w:rsidRPr="00A84959">
        <w:t>.</w:t>
      </w:r>
    </w:p>
    <w:p w:rsidR="00074C31" w:rsidRPr="00A84959" w:rsidRDefault="00C3215A" w:rsidP="00074C31">
      <w:pPr>
        <w:pStyle w:val="ItemHead"/>
      </w:pPr>
      <w:r w:rsidRPr="00A84959">
        <w:lastRenderedPageBreak/>
        <w:t>317</w:t>
      </w:r>
      <w:r w:rsidR="00074C31" w:rsidRPr="00A84959">
        <w:t xml:space="preserve">  </w:t>
      </w:r>
      <w:r w:rsidR="006107EB" w:rsidRPr="00A84959">
        <w:t>Part 1</w:t>
      </w:r>
      <w:r w:rsidR="00074C31" w:rsidRPr="00A84959">
        <w:t xml:space="preserve"> of the Dictionary (definition of</w:t>
      </w:r>
      <w:r w:rsidR="00074C31" w:rsidRPr="00A84959">
        <w:rPr>
          <w:i/>
        </w:rPr>
        <w:t xml:space="preserve"> prohibited area</w:t>
      </w:r>
      <w:r w:rsidR="00074C31" w:rsidRPr="00A84959">
        <w:t>)</w:t>
      </w:r>
    </w:p>
    <w:p w:rsidR="00074C31" w:rsidRPr="00A84959" w:rsidRDefault="00074C31" w:rsidP="00074C31">
      <w:pPr>
        <w:pStyle w:val="Item"/>
      </w:pPr>
      <w:r w:rsidRPr="00A84959">
        <w:t>Repeal the definition, substitute:</w:t>
      </w:r>
    </w:p>
    <w:p w:rsidR="00074C31" w:rsidRPr="00A84959" w:rsidRDefault="00074C31" w:rsidP="00074C31">
      <w:pPr>
        <w:pStyle w:val="Definition"/>
      </w:pPr>
      <w:r w:rsidRPr="00A84959">
        <w:rPr>
          <w:b/>
          <w:i/>
        </w:rPr>
        <w:t>prohibited area</w:t>
      </w:r>
      <w:r w:rsidRPr="00A84959">
        <w:t>:</w:t>
      </w:r>
    </w:p>
    <w:p w:rsidR="00074C31" w:rsidRPr="00A84959" w:rsidRDefault="00074C31" w:rsidP="00074C31">
      <w:pPr>
        <w:pStyle w:val="paragraph"/>
      </w:pPr>
      <w:r w:rsidRPr="00A84959">
        <w:tab/>
        <w:t>(a)</w:t>
      </w:r>
      <w:r w:rsidRPr="00A84959">
        <w:tab/>
        <w:t xml:space="preserve">has the same meaning as in </w:t>
      </w:r>
      <w:r w:rsidR="006107EB" w:rsidRPr="00A84959">
        <w:t>Annex 1</w:t>
      </w:r>
      <w:r w:rsidRPr="00A84959">
        <w:t>1 to the Chicago Convention; and</w:t>
      </w:r>
    </w:p>
    <w:p w:rsidR="00074C31" w:rsidRPr="00A84959" w:rsidRDefault="00074C31" w:rsidP="00074C31">
      <w:pPr>
        <w:pStyle w:val="paragraph"/>
      </w:pPr>
      <w:r w:rsidRPr="00A84959">
        <w:tab/>
        <w:t>(b)</w:t>
      </w:r>
      <w:r w:rsidRPr="00A84959">
        <w:tab/>
        <w:t xml:space="preserve">in relation to Australian territory—includes an area designated as a prohibited area by a declaration made under subregulation 6(1) of the </w:t>
      </w:r>
      <w:r w:rsidRPr="00A84959">
        <w:rPr>
          <w:i/>
        </w:rPr>
        <w:t xml:space="preserve">Airspace </w:t>
      </w:r>
      <w:r w:rsidR="00A84959">
        <w:rPr>
          <w:i/>
        </w:rPr>
        <w:t>Regulations 2</w:t>
      </w:r>
      <w:r w:rsidRPr="00A84959">
        <w:rPr>
          <w:i/>
        </w:rPr>
        <w:t>007</w:t>
      </w:r>
      <w:r w:rsidR="00D26552" w:rsidRPr="00A84959">
        <w:rPr>
          <w:iCs/>
        </w:rPr>
        <w:t>.</w:t>
      </w:r>
    </w:p>
    <w:p w:rsidR="00542BA0" w:rsidRPr="00A84959" w:rsidRDefault="00C3215A" w:rsidP="00542BA0">
      <w:pPr>
        <w:pStyle w:val="ItemHead"/>
      </w:pPr>
      <w:r w:rsidRPr="00A84959">
        <w:t>318</w:t>
      </w:r>
      <w:r w:rsidR="00542BA0" w:rsidRPr="00A84959">
        <w:t xml:space="preserve">  </w:t>
      </w:r>
      <w:r w:rsidR="006107EB" w:rsidRPr="00A84959">
        <w:t>Part 1</w:t>
      </w:r>
      <w:r w:rsidR="00542BA0" w:rsidRPr="00A84959">
        <w:t xml:space="preserve"> of the Dictionary</w:t>
      </w:r>
    </w:p>
    <w:p w:rsidR="00542BA0" w:rsidRPr="00A84959" w:rsidRDefault="00542BA0" w:rsidP="00542BA0">
      <w:pPr>
        <w:pStyle w:val="Item"/>
      </w:pPr>
      <w:r w:rsidRPr="00A84959">
        <w:t>Insert:</w:t>
      </w:r>
    </w:p>
    <w:p w:rsidR="00542BA0" w:rsidRPr="00A84959" w:rsidRDefault="00542BA0" w:rsidP="00542BA0">
      <w:pPr>
        <w:pStyle w:val="Definition"/>
      </w:pPr>
      <w:r w:rsidRPr="00A84959">
        <w:rPr>
          <w:b/>
          <w:i/>
        </w:rPr>
        <w:t>radio navigation aid</w:t>
      </w:r>
      <w:r w:rsidRPr="00A84959">
        <w:t xml:space="preserve"> means a standard radio navigation aid of a kind mentioned in </w:t>
      </w:r>
      <w:r w:rsidR="00B27C55" w:rsidRPr="00A84959">
        <w:t>section 2</w:t>
      </w:r>
      <w:r w:rsidR="00D26552" w:rsidRPr="00A84959">
        <w:t>.</w:t>
      </w:r>
      <w:r w:rsidRPr="00A84959">
        <w:t>1</w:t>
      </w:r>
      <w:r w:rsidR="00D26552" w:rsidRPr="00A84959">
        <w:t>.</w:t>
      </w:r>
      <w:r w:rsidRPr="00A84959">
        <w:t xml:space="preserve">1 of </w:t>
      </w:r>
      <w:r w:rsidR="00B27C55" w:rsidRPr="00A84959">
        <w:t>Chapter 2</w:t>
      </w:r>
      <w:r w:rsidRPr="00A84959">
        <w:t xml:space="preserve"> of Volume 1</w:t>
      </w:r>
      <w:r w:rsidR="00AF4A2C" w:rsidRPr="00A84959">
        <w:t xml:space="preserve"> of </w:t>
      </w:r>
      <w:r w:rsidR="006107EB" w:rsidRPr="00A84959">
        <w:t>Annex 1</w:t>
      </w:r>
      <w:r w:rsidR="00AF4A2C" w:rsidRPr="00A84959">
        <w:t>0</w:t>
      </w:r>
      <w:r w:rsidRPr="00A84959">
        <w:t xml:space="preserve"> to the Chicago Convention</w:t>
      </w:r>
      <w:r w:rsidR="00D26552" w:rsidRPr="00A84959">
        <w:t>.</w:t>
      </w:r>
    </w:p>
    <w:p w:rsidR="00542BA0" w:rsidRPr="00A84959" w:rsidRDefault="00542BA0" w:rsidP="00542BA0">
      <w:pPr>
        <w:pStyle w:val="Definition"/>
      </w:pPr>
      <w:r w:rsidRPr="00A84959">
        <w:rPr>
          <w:b/>
          <w:i/>
        </w:rPr>
        <w:t>radionavigation service</w:t>
      </w:r>
      <w:r w:rsidRPr="00A84959">
        <w:t xml:space="preserve"> means a radio navigation service within the meaning of </w:t>
      </w:r>
      <w:r w:rsidR="006107EB" w:rsidRPr="00A84959">
        <w:t>Annex 1</w:t>
      </w:r>
      <w:r w:rsidRPr="00A84959">
        <w:t>0 to the Chicago Convention</w:t>
      </w:r>
      <w:r w:rsidR="00D26552" w:rsidRPr="00A84959">
        <w:t>.</w:t>
      </w:r>
    </w:p>
    <w:p w:rsidR="00542BA0" w:rsidRPr="00A84959" w:rsidRDefault="00542BA0" w:rsidP="00542BA0">
      <w:pPr>
        <w:pStyle w:val="Definition"/>
      </w:pPr>
      <w:r w:rsidRPr="00A84959">
        <w:rPr>
          <w:b/>
          <w:i/>
        </w:rPr>
        <w:t>Regional Air Navigation Agreement</w:t>
      </w:r>
      <w:r w:rsidRPr="00A84959">
        <w:t xml:space="preserve"> means a Regional Air Navigation Agreement approved by decision of the Council of the International Civil Aviation Organisation</w:t>
      </w:r>
      <w:r w:rsidR="00D26552" w:rsidRPr="00A84959">
        <w:t>.</w:t>
      </w:r>
    </w:p>
    <w:p w:rsidR="00E36789" w:rsidRPr="00A84959" w:rsidRDefault="00C3215A" w:rsidP="00E36789">
      <w:pPr>
        <w:pStyle w:val="ItemHead"/>
      </w:pPr>
      <w:r w:rsidRPr="00A84959">
        <w:t>319</w:t>
      </w:r>
      <w:r w:rsidR="00E36789" w:rsidRPr="00A84959">
        <w:t xml:space="preserve">  </w:t>
      </w:r>
      <w:r w:rsidR="006107EB" w:rsidRPr="00A84959">
        <w:t>Part 1</w:t>
      </w:r>
      <w:r w:rsidR="00E36789" w:rsidRPr="00A84959">
        <w:t xml:space="preserve"> of the Dictionary (definition of </w:t>
      </w:r>
      <w:r w:rsidR="00E36789" w:rsidRPr="00A84959">
        <w:rPr>
          <w:i/>
        </w:rPr>
        <w:t>regular public transport operations</w:t>
      </w:r>
      <w:r w:rsidR="00E36789" w:rsidRPr="00A84959">
        <w:t>)</w:t>
      </w:r>
    </w:p>
    <w:p w:rsidR="00E36789" w:rsidRPr="00A84959" w:rsidRDefault="00E36789" w:rsidP="00E36789">
      <w:pPr>
        <w:pStyle w:val="Item"/>
      </w:pPr>
      <w:r w:rsidRPr="00A84959">
        <w:t>Repeal the definition</w:t>
      </w:r>
      <w:r w:rsidR="00D26552" w:rsidRPr="00A84959">
        <w:t>.</w:t>
      </w:r>
    </w:p>
    <w:p w:rsidR="00E36789" w:rsidRPr="00A84959" w:rsidRDefault="00C3215A" w:rsidP="00E36789">
      <w:pPr>
        <w:pStyle w:val="ItemHead"/>
      </w:pPr>
      <w:r w:rsidRPr="00A84959">
        <w:t>320</w:t>
      </w:r>
      <w:r w:rsidR="00E36789" w:rsidRPr="00A84959">
        <w:t xml:space="preserve">  </w:t>
      </w:r>
      <w:r w:rsidR="006107EB" w:rsidRPr="00A84959">
        <w:t>Part 1</w:t>
      </w:r>
      <w:r w:rsidR="00E36789" w:rsidRPr="00A84959">
        <w:t xml:space="preserve"> of the Dictionary</w:t>
      </w:r>
    </w:p>
    <w:p w:rsidR="00E36789" w:rsidRPr="00A84959" w:rsidRDefault="00E36789" w:rsidP="00E36789">
      <w:pPr>
        <w:pStyle w:val="Item"/>
      </w:pPr>
      <w:r w:rsidRPr="00A84959">
        <w:t>Insert:</w:t>
      </w:r>
    </w:p>
    <w:p w:rsidR="00542BA0" w:rsidRPr="00A84959" w:rsidRDefault="00542BA0" w:rsidP="00542BA0">
      <w:pPr>
        <w:pStyle w:val="Definition"/>
        <w:rPr>
          <w:b/>
          <w:i/>
        </w:rPr>
      </w:pPr>
      <w:r w:rsidRPr="00A84959">
        <w:rPr>
          <w:b/>
          <w:i/>
        </w:rPr>
        <w:t>relevant airworthiness standards</w:t>
      </w:r>
      <w:r w:rsidRPr="00A84959">
        <w:t xml:space="preserve"> means:</w:t>
      </w:r>
    </w:p>
    <w:p w:rsidR="00542BA0" w:rsidRPr="00A84959" w:rsidRDefault="00542BA0" w:rsidP="00542BA0">
      <w:pPr>
        <w:pStyle w:val="paragraph"/>
      </w:pPr>
      <w:r w:rsidRPr="00A84959">
        <w:tab/>
        <w:t>(a)</w:t>
      </w:r>
      <w:r w:rsidRPr="00A84959">
        <w:tab/>
        <w:t xml:space="preserve">for an aircraft that conforms to a type certificate issued, or taken to have been issued, under </w:t>
      </w:r>
      <w:r w:rsidR="006107EB" w:rsidRPr="00A84959">
        <w:t>regulation 2</w:t>
      </w:r>
      <w:r w:rsidRPr="00A84959">
        <w:t>1</w:t>
      </w:r>
      <w:r w:rsidR="00D26552" w:rsidRPr="00A84959">
        <w:t>.</w:t>
      </w:r>
      <w:r w:rsidRPr="00A84959">
        <w:t>013A or 21</w:t>
      </w:r>
      <w:r w:rsidR="00D26552" w:rsidRPr="00A84959">
        <w:t>.</w:t>
      </w:r>
      <w:r w:rsidRPr="00A84959">
        <w:t>029—the airworthiness standards included in the type certification basis for the aircraft; or</w:t>
      </w:r>
    </w:p>
    <w:p w:rsidR="00542BA0" w:rsidRPr="00A84959" w:rsidRDefault="00542BA0" w:rsidP="00542BA0">
      <w:pPr>
        <w:pStyle w:val="paragraph"/>
      </w:pPr>
      <w:r w:rsidRPr="00A84959">
        <w:tab/>
        <w:t>(b)</w:t>
      </w:r>
      <w:r w:rsidRPr="00A84959">
        <w:tab/>
        <w:t xml:space="preserve">for an aircraft for which a type acceptance certificate has been issued, or is taken to have been issued, under </w:t>
      </w:r>
      <w:r w:rsidR="006107EB" w:rsidRPr="00A84959">
        <w:t>regulation 2</w:t>
      </w:r>
      <w:r w:rsidR="00E36789" w:rsidRPr="00A84959">
        <w:t>1</w:t>
      </w:r>
      <w:r w:rsidR="00D26552" w:rsidRPr="00A84959">
        <w:t>.</w:t>
      </w:r>
      <w:r w:rsidR="00E36789" w:rsidRPr="00A84959">
        <w:t>029A</w:t>
      </w:r>
      <w:r w:rsidRPr="00A84959">
        <w:t>—the airworthiness standards that the aircraft had to meet for the issue of the foreign type certificate that was the basis for issuing the type acceptance certificate</w:t>
      </w:r>
      <w:r w:rsidR="00D26552" w:rsidRPr="00A84959">
        <w:t>.</w:t>
      </w:r>
    </w:p>
    <w:p w:rsidR="003F0987" w:rsidRPr="00A84959" w:rsidRDefault="00C3215A" w:rsidP="003F0987">
      <w:pPr>
        <w:pStyle w:val="ItemHead"/>
      </w:pPr>
      <w:r w:rsidRPr="00A84959">
        <w:t>321</w:t>
      </w:r>
      <w:r w:rsidR="003F0987" w:rsidRPr="00A84959">
        <w:t xml:space="preserve">  </w:t>
      </w:r>
      <w:r w:rsidR="006107EB" w:rsidRPr="00A84959">
        <w:t>Part 1</w:t>
      </w:r>
      <w:r w:rsidR="003F0987" w:rsidRPr="00A84959">
        <w:t xml:space="preserve"> of the Dictionary (definition of </w:t>
      </w:r>
      <w:r w:rsidR="003F0987" w:rsidRPr="00A84959">
        <w:rPr>
          <w:i/>
        </w:rPr>
        <w:t>restricted area</w:t>
      </w:r>
      <w:r w:rsidR="003F0987" w:rsidRPr="00A84959">
        <w:t>)</w:t>
      </w:r>
    </w:p>
    <w:p w:rsidR="003F0987" w:rsidRPr="00A84959" w:rsidRDefault="003F0987" w:rsidP="003F0987">
      <w:pPr>
        <w:pStyle w:val="Item"/>
      </w:pPr>
      <w:r w:rsidRPr="00A84959">
        <w:t>Repeal the definition, substitute:</w:t>
      </w:r>
    </w:p>
    <w:p w:rsidR="003F0987" w:rsidRPr="00A84959" w:rsidRDefault="003F0987" w:rsidP="00283189">
      <w:pPr>
        <w:pStyle w:val="Definition"/>
      </w:pPr>
      <w:r w:rsidRPr="00A84959">
        <w:rPr>
          <w:b/>
          <w:i/>
        </w:rPr>
        <w:t>restricted area</w:t>
      </w:r>
      <w:r w:rsidRPr="00A84959">
        <w:t>:</w:t>
      </w:r>
    </w:p>
    <w:p w:rsidR="003F0987" w:rsidRPr="00A84959" w:rsidRDefault="003F0987" w:rsidP="003F0987">
      <w:pPr>
        <w:pStyle w:val="paragraph"/>
      </w:pPr>
      <w:r w:rsidRPr="00A84959">
        <w:tab/>
        <w:t>(a)</w:t>
      </w:r>
      <w:r w:rsidRPr="00A84959">
        <w:tab/>
        <w:t xml:space="preserve">has the same meaning as in </w:t>
      </w:r>
      <w:r w:rsidR="006107EB" w:rsidRPr="00A84959">
        <w:t>Annex 1</w:t>
      </w:r>
      <w:r w:rsidRPr="00A84959">
        <w:t>1 to the Chicago Convention; and</w:t>
      </w:r>
    </w:p>
    <w:p w:rsidR="00542BA0" w:rsidRPr="00A84959" w:rsidRDefault="003F0987" w:rsidP="003F0987">
      <w:pPr>
        <w:pStyle w:val="paragraph"/>
      </w:pPr>
      <w:r w:rsidRPr="00A84959">
        <w:tab/>
        <w:t>(b)</w:t>
      </w:r>
      <w:r w:rsidRPr="00A84959">
        <w:tab/>
        <w:t xml:space="preserve">in relation to Australian territory—includes an area designated as a restricted area by a declaration made under </w:t>
      </w:r>
      <w:r w:rsidR="00B27C55" w:rsidRPr="00A84959">
        <w:t>subregulation 6</w:t>
      </w:r>
      <w:r w:rsidRPr="00A84959">
        <w:t xml:space="preserve">(1) of the </w:t>
      </w:r>
      <w:r w:rsidRPr="00A84959">
        <w:rPr>
          <w:i/>
        </w:rPr>
        <w:t xml:space="preserve">Airspace </w:t>
      </w:r>
      <w:r w:rsidR="00A84959">
        <w:rPr>
          <w:i/>
        </w:rPr>
        <w:t>Regulations 2</w:t>
      </w:r>
      <w:r w:rsidRPr="00A84959">
        <w:rPr>
          <w:i/>
        </w:rPr>
        <w:t>007</w:t>
      </w:r>
      <w:r w:rsidR="00D26552" w:rsidRPr="00A84959">
        <w:t>.</w:t>
      </w:r>
    </w:p>
    <w:p w:rsidR="00F95E77" w:rsidRPr="00A84959" w:rsidRDefault="00C3215A" w:rsidP="00F95E77">
      <w:pPr>
        <w:pStyle w:val="ItemHead"/>
      </w:pPr>
      <w:r w:rsidRPr="00A84959">
        <w:t>322</w:t>
      </w:r>
      <w:r w:rsidR="00F95E77" w:rsidRPr="00A84959">
        <w:t xml:space="preserve">  </w:t>
      </w:r>
      <w:r w:rsidR="006107EB" w:rsidRPr="00A84959">
        <w:t>Part 1</w:t>
      </w:r>
      <w:r w:rsidR="00F95E77" w:rsidRPr="00A84959">
        <w:t xml:space="preserve"> of the Dictionary (definition of </w:t>
      </w:r>
      <w:r w:rsidR="00F95E77" w:rsidRPr="00A84959">
        <w:rPr>
          <w:i/>
        </w:rPr>
        <w:t>sailplane</w:t>
      </w:r>
      <w:r w:rsidR="00F95E77" w:rsidRPr="00A84959">
        <w:t>)</w:t>
      </w:r>
    </w:p>
    <w:p w:rsidR="00F95E77" w:rsidRPr="00A84959" w:rsidRDefault="00F95E77" w:rsidP="00F95E77">
      <w:pPr>
        <w:pStyle w:val="Item"/>
      </w:pPr>
      <w:r w:rsidRPr="00A84959">
        <w:t>Repeal the definition, substitute:</w:t>
      </w:r>
    </w:p>
    <w:p w:rsidR="00F95E77" w:rsidRPr="00A84959" w:rsidRDefault="00F95E77" w:rsidP="00F95E77">
      <w:pPr>
        <w:pStyle w:val="Definition"/>
      </w:pPr>
      <w:r w:rsidRPr="00A84959">
        <w:rPr>
          <w:b/>
          <w:bCs/>
          <w:i/>
          <w:iCs/>
        </w:rPr>
        <w:t xml:space="preserve">sailplane </w:t>
      </w:r>
      <w:r w:rsidRPr="00A84959">
        <w:t>means a glider:</w:t>
      </w:r>
    </w:p>
    <w:p w:rsidR="00F95E77" w:rsidRPr="00A84959" w:rsidRDefault="00F95E77" w:rsidP="00F95E77">
      <w:pPr>
        <w:pStyle w:val="paragraph"/>
      </w:pPr>
      <w:r w:rsidRPr="00A84959">
        <w:lastRenderedPageBreak/>
        <w:tab/>
        <w:t>(a)</w:t>
      </w:r>
      <w:r w:rsidRPr="00A84959">
        <w:tab/>
        <w:t>that has an empty weight of more than 70 kg; and</w:t>
      </w:r>
    </w:p>
    <w:p w:rsidR="00F95E77" w:rsidRPr="00A84959" w:rsidRDefault="00F95E77" w:rsidP="00F95E77">
      <w:pPr>
        <w:pStyle w:val="paragraph"/>
      </w:pPr>
      <w:r w:rsidRPr="00A84959">
        <w:tab/>
        <w:t>(b)</w:t>
      </w:r>
      <w:r w:rsidRPr="00A84959">
        <w:tab/>
        <w:t>the free flight of which does not depend on an engine</w:t>
      </w:r>
      <w:r w:rsidR="00D26552" w:rsidRPr="00A84959">
        <w:t>.</w:t>
      </w:r>
    </w:p>
    <w:p w:rsidR="00542BA0" w:rsidRPr="00A84959" w:rsidRDefault="00C3215A" w:rsidP="00542BA0">
      <w:pPr>
        <w:pStyle w:val="ItemHead"/>
      </w:pPr>
      <w:r w:rsidRPr="00A84959">
        <w:t>323</w:t>
      </w:r>
      <w:r w:rsidR="00542BA0" w:rsidRPr="00A84959">
        <w:t xml:space="preserve">  </w:t>
      </w:r>
      <w:r w:rsidR="006107EB" w:rsidRPr="00A84959">
        <w:t>Part 1</w:t>
      </w:r>
      <w:r w:rsidR="00542BA0" w:rsidRPr="00A84959">
        <w:t xml:space="preserve"> of the Dictionary</w:t>
      </w:r>
    </w:p>
    <w:p w:rsidR="00542BA0" w:rsidRPr="00A84959" w:rsidRDefault="00542BA0" w:rsidP="00542BA0">
      <w:pPr>
        <w:pStyle w:val="Item"/>
      </w:pPr>
      <w:r w:rsidRPr="00A84959">
        <w:t>Insert:</w:t>
      </w:r>
    </w:p>
    <w:p w:rsidR="00BD6DF3" w:rsidRPr="00A84959" w:rsidRDefault="00BD6DF3" w:rsidP="00BD6DF3">
      <w:pPr>
        <w:pStyle w:val="Definition"/>
      </w:pPr>
      <w:r w:rsidRPr="00A84959">
        <w:rPr>
          <w:b/>
          <w:i/>
        </w:rPr>
        <w:t>scheduled air transport operation</w:t>
      </w:r>
      <w:r w:rsidRPr="00A84959">
        <w:t xml:space="preserve"> means an air transport operation, other than a medical transport operation, that is conducted:</w:t>
      </w:r>
    </w:p>
    <w:p w:rsidR="00BD6DF3" w:rsidRPr="00A84959" w:rsidRDefault="00BD6DF3" w:rsidP="00BD6DF3">
      <w:pPr>
        <w:pStyle w:val="paragraph"/>
      </w:pPr>
      <w:r w:rsidRPr="00A84959">
        <w:tab/>
        <w:t>(a)</w:t>
      </w:r>
      <w:r w:rsidRPr="00A84959">
        <w:tab/>
        <w:t>in accordance with fixed schedules to and from fixed terminals over specific routes with or without intermediate stopping places between terminals; and</w:t>
      </w:r>
    </w:p>
    <w:p w:rsidR="00BD6DF3" w:rsidRPr="00A84959" w:rsidRDefault="00BD6DF3" w:rsidP="00BD6DF3">
      <w:pPr>
        <w:pStyle w:val="paragraph"/>
      </w:pPr>
      <w:r w:rsidRPr="00A84959">
        <w:tab/>
        <w:t>(b)</w:t>
      </w:r>
      <w:r w:rsidRPr="00A84959">
        <w:tab/>
        <w:t>in circumstances in which the accommodation in the aircraft is available for use by persons generally</w:t>
      </w:r>
      <w:r w:rsidR="00D26552" w:rsidRPr="00A84959">
        <w:t>.</w:t>
      </w:r>
    </w:p>
    <w:p w:rsidR="00E6538B" w:rsidRPr="00A84959" w:rsidRDefault="00C3215A" w:rsidP="00E6538B">
      <w:pPr>
        <w:pStyle w:val="ItemHead"/>
      </w:pPr>
      <w:r w:rsidRPr="00A84959">
        <w:t>324</w:t>
      </w:r>
      <w:r w:rsidR="00E6538B" w:rsidRPr="00A84959">
        <w:t xml:space="preserve">  </w:t>
      </w:r>
      <w:r w:rsidR="006107EB" w:rsidRPr="00A84959">
        <w:t>Part 1</w:t>
      </w:r>
      <w:r w:rsidR="00E6538B" w:rsidRPr="00A84959">
        <w:t xml:space="preserve"> of the Dictionary (first and second occurring definitions of </w:t>
      </w:r>
      <w:r w:rsidR="00E6538B" w:rsidRPr="00A84959">
        <w:rPr>
          <w:i/>
        </w:rPr>
        <w:t>significant change</w:t>
      </w:r>
      <w:r w:rsidR="00E6538B" w:rsidRPr="00A84959">
        <w:t>)</w:t>
      </w:r>
    </w:p>
    <w:p w:rsidR="00E6538B" w:rsidRPr="00A84959" w:rsidRDefault="00E6538B" w:rsidP="00E6538B">
      <w:pPr>
        <w:pStyle w:val="Item"/>
      </w:pPr>
      <w:r w:rsidRPr="00A84959">
        <w:t>Repeal the definitions, substitute:</w:t>
      </w:r>
    </w:p>
    <w:p w:rsidR="00E6538B" w:rsidRPr="00A84959" w:rsidRDefault="00E6538B" w:rsidP="00E6538B">
      <w:pPr>
        <w:pStyle w:val="Definition"/>
      </w:pPr>
      <w:r w:rsidRPr="00A84959">
        <w:rPr>
          <w:b/>
          <w:i/>
        </w:rPr>
        <w:t>significant change</w:t>
      </w:r>
      <w:r w:rsidRPr="00A84959">
        <w:t>:</w:t>
      </w:r>
    </w:p>
    <w:p w:rsidR="00E6538B" w:rsidRPr="00A84959" w:rsidRDefault="00E6538B" w:rsidP="00E6538B">
      <w:pPr>
        <w:pStyle w:val="paragraph"/>
      </w:pPr>
      <w:r w:rsidRPr="00A84959">
        <w:tab/>
        <w:t>(a)</w:t>
      </w:r>
      <w:r w:rsidRPr="00A84959">
        <w:tab/>
        <w:t xml:space="preserve">for an Australian air transport operator: see </w:t>
      </w:r>
      <w:r w:rsidR="006107EB" w:rsidRPr="00A84959">
        <w:t>regulation 1</w:t>
      </w:r>
      <w:r w:rsidRPr="00A84959">
        <w:t>19</w:t>
      </w:r>
      <w:r w:rsidR="00D26552" w:rsidRPr="00A84959">
        <w:t>.</w:t>
      </w:r>
      <w:r w:rsidRPr="00A84959">
        <w:t>020; or</w:t>
      </w:r>
    </w:p>
    <w:p w:rsidR="00E6538B" w:rsidRPr="00A84959" w:rsidRDefault="00E6538B" w:rsidP="00E6538B">
      <w:pPr>
        <w:pStyle w:val="paragraph"/>
      </w:pPr>
      <w:r w:rsidRPr="00A84959">
        <w:tab/>
        <w:t>(b)</w:t>
      </w:r>
      <w:r w:rsidRPr="00A84959">
        <w:tab/>
        <w:t xml:space="preserve">for a balloon transport operator: see </w:t>
      </w:r>
      <w:r w:rsidR="006107EB" w:rsidRPr="00A84959">
        <w:t>regulation 1</w:t>
      </w:r>
      <w:r w:rsidRPr="00A84959">
        <w:t>31</w:t>
      </w:r>
      <w:r w:rsidR="00D26552" w:rsidRPr="00A84959">
        <w:t>.</w:t>
      </w:r>
      <w:r w:rsidRPr="00A84959">
        <w:t>030; or</w:t>
      </w:r>
    </w:p>
    <w:p w:rsidR="00E6538B" w:rsidRPr="00A84959" w:rsidRDefault="00E6538B" w:rsidP="00E6538B">
      <w:pPr>
        <w:pStyle w:val="paragraph"/>
      </w:pPr>
      <w:r w:rsidRPr="00A84959">
        <w:tab/>
        <w:t>(c)</w:t>
      </w:r>
      <w:r w:rsidRPr="00A84959">
        <w:tab/>
        <w:t xml:space="preserve">for an aerial work operator: see </w:t>
      </w:r>
      <w:r w:rsidR="006107EB" w:rsidRPr="00A84959">
        <w:t>regulation 1</w:t>
      </w:r>
      <w:r w:rsidRPr="00A84959">
        <w:t>38</w:t>
      </w:r>
      <w:r w:rsidR="00D26552" w:rsidRPr="00A84959">
        <w:t>.</w:t>
      </w:r>
      <w:r w:rsidRPr="00A84959">
        <w:t>012</w:t>
      </w:r>
      <w:r w:rsidR="00D26552" w:rsidRPr="00A84959">
        <w:t>.</w:t>
      </w:r>
    </w:p>
    <w:p w:rsidR="00E6538B" w:rsidRPr="00A84959" w:rsidRDefault="00C3215A" w:rsidP="00E6538B">
      <w:pPr>
        <w:pStyle w:val="ItemHead"/>
      </w:pPr>
      <w:r w:rsidRPr="00A84959">
        <w:t>325</w:t>
      </w:r>
      <w:r w:rsidR="00E6538B" w:rsidRPr="00A84959">
        <w:t xml:space="preserve">  </w:t>
      </w:r>
      <w:r w:rsidR="006107EB" w:rsidRPr="00A84959">
        <w:t>Part 1</w:t>
      </w:r>
      <w:r w:rsidR="00E6538B" w:rsidRPr="00A84959">
        <w:t xml:space="preserve"> of the Dictionary</w:t>
      </w:r>
    </w:p>
    <w:p w:rsidR="00E6538B" w:rsidRPr="00A84959" w:rsidRDefault="00E6538B" w:rsidP="00E6538B">
      <w:pPr>
        <w:pStyle w:val="Item"/>
      </w:pPr>
      <w:r w:rsidRPr="00A84959">
        <w:t>Insert:</w:t>
      </w:r>
    </w:p>
    <w:p w:rsidR="001D2FC9" w:rsidRPr="00A84959" w:rsidRDefault="001D2FC9" w:rsidP="00542BA0">
      <w:pPr>
        <w:pStyle w:val="Definition"/>
      </w:pPr>
      <w:r w:rsidRPr="00A84959">
        <w:rPr>
          <w:b/>
          <w:i/>
        </w:rPr>
        <w:t>specialised balloon operation</w:t>
      </w:r>
      <w:r w:rsidRPr="00A84959">
        <w:t xml:space="preserve">: see </w:t>
      </w:r>
      <w:r w:rsidR="006107EB" w:rsidRPr="00A84959">
        <w:t>regulation 1</w:t>
      </w:r>
      <w:r w:rsidRPr="00A84959">
        <w:t>31</w:t>
      </w:r>
      <w:r w:rsidR="00D26552" w:rsidRPr="00A84959">
        <w:t>.</w:t>
      </w:r>
      <w:r w:rsidRPr="00A84959">
        <w:t>020</w:t>
      </w:r>
      <w:r w:rsidR="00D26552" w:rsidRPr="00A84959">
        <w:t>.</w:t>
      </w:r>
    </w:p>
    <w:p w:rsidR="00F95E77" w:rsidRPr="00A84959" w:rsidRDefault="00C3215A" w:rsidP="00F95E77">
      <w:pPr>
        <w:pStyle w:val="ItemHead"/>
      </w:pPr>
      <w:r w:rsidRPr="00A84959">
        <w:t>326</w:t>
      </w:r>
      <w:r w:rsidR="00F95E77" w:rsidRPr="00A84959">
        <w:t xml:space="preserve">  </w:t>
      </w:r>
      <w:r w:rsidR="006107EB" w:rsidRPr="00A84959">
        <w:t>Part 1</w:t>
      </w:r>
      <w:r w:rsidR="00F95E77" w:rsidRPr="00A84959">
        <w:t xml:space="preserve"> of the Dictionary (</w:t>
      </w:r>
      <w:r w:rsidR="006107EB" w:rsidRPr="00A84959">
        <w:t>paragraph (</w:t>
      </w:r>
      <w:r w:rsidR="00F95E77" w:rsidRPr="00A84959">
        <w:t xml:space="preserve">d) of the definition of </w:t>
      </w:r>
      <w:r w:rsidR="00F95E77" w:rsidRPr="00A84959">
        <w:rPr>
          <w:i/>
        </w:rPr>
        <w:t>sport aviation body</w:t>
      </w:r>
      <w:r w:rsidR="00F95E77" w:rsidRPr="00A84959">
        <w:t>)</w:t>
      </w:r>
    </w:p>
    <w:p w:rsidR="00F95E77" w:rsidRPr="00A84959" w:rsidRDefault="00F95E77" w:rsidP="00F95E77">
      <w:pPr>
        <w:pStyle w:val="Item"/>
      </w:pPr>
      <w:r w:rsidRPr="00A84959">
        <w:t>Repeal the paragraph, substitute:</w:t>
      </w:r>
    </w:p>
    <w:p w:rsidR="00F95E77" w:rsidRPr="00A84959" w:rsidRDefault="00F95E77" w:rsidP="00F95E77">
      <w:pPr>
        <w:pStyle w:val="paragraph"/>
      </w:pPr>
      <w:r w:rsidRPr="00A84959">
        <w:tab/>
        <w:t>(d)</w:t>
      </w:r>
      <w:r w:rsidRPr="00A84959">
        <w:tab/>
        <w:t>Recreational Aviation Australia Limited; or</w:t>
      </w:r>
    </w:p>
    <w:p w:rsidR="00F95E77" w:rsidRPr="00A84959" w:rsidRDefault="00C3215A" w:rsidP="00F95E77">
      <w:pPr>
        <w:pStyle w:val="ItemHead"/>
      </w:pPr>
      <w:r w:rsidRPr="00A84959">
        <w:t>327</w:t>
      </w:r>
      <w:r w:rsidR="00F95E77" w:rsidRPr="00A84959">
        <w:t xml:space="preserve">  </w:t>
      </w:r>
      <w:r w:rsidR="006107EB" w:rsidRPr="00A84959">
        <w:t>Part 1</w:t>
      </w:r>
      <w:r w:rsidR="00F95E77" w:rsidRPr="00A84959">
        <w:t xml:space="preserve"> of the Dictionary (</w:t>
      </w:r>
      <w:r w:rsidR="006107EB" w:rsidRPr="00A84959">
        <w:t>paragraph (</w:t>
      </w:r>
      <w:r w:rsidR="00F95E77" w:rsidRPr="00A84959">
        <w:t xml:space="preserve">f) of the definition of </w:t>
      </w:r>
      <w:r w:rsidR="00F95E77" w:rsidRPr="00A84959">
        <w:rPr>
          <w:i/>
        </w:rPr>
        <w:t>sport aviation body</w:t>
      </w:r>
      <w:r w:rsidR="00F95E77" w:rsidRPr="00A84959">
        <w:t>)</w:t>
      </w:r>
    </w:p>
    <w:p w:rsidR="00F95E77" w:rsidRPr="00A84959" w:rsidRDefault="00F95E77" w:rsidP="00F95E77">
      <w:pPr>
        <w:pStyle w:val="Item"/>
      </w:pPr>
      <w:r w:rsidRPr="00A84959">
        <w:t>Repeal the paragraph, substitute:</w:t>
      </w:r>
    </w:p>
    <w:p w:rsidR="00F95E77" w:rsidRPr="00A84959" w:rsidRDefault="00F95E77" w:rsidP="00F95E77">
      <w:pPr>
        <w:pStyle w:val="paragraph"/>
      </w:pPr>
      <w:r w:rsidRPr="00A84959">
        <w:tab/>
        <w:t>(f)</w:t>
      </w:r>
      <w:r w:rsidRPr="00A84959">
        <w:tab/>
        <w:t>Sports Aviation Federation of Australia Limited; or</w:t>
      </w:r>
    </w:p>
    <w:p w:rsidR="00F95E77" w:rsidRPr="00A84959" w:rsidRDefault="00C3215A" w:rsidP="00F95E77">
      <w:pPr>
        <w:pStyle w:val="ItemHead"/>
      </w:pPr>
      <w:r w:rsidRPr="00A84959">
        <w:t>328</w:t>
      </w:r>
      <w:r w:rsidR="00F95E77" w:rsidRPr="00A84959">
        <w:t xml:space="preserve">  </w:t>
      </w:r>
      <w:r w:rsidR="006107EB" w:rsidRPr="00A84959">
        <w:t>Part 1</w:t>
      </w:r>
      <w:r w:rsidR="00F95E77" w:rsidRPr="00A84959">
        <w:t xml:space="preserve"> of the Dictionary</w:t>
      </w:r>
    </w:p>
    <w:p w:rsidR="00F95E77" w:rsidRPr="00A84959" w:rsidRDefault="00F95E77" w:rsidP="00F95E77">
      <w:pPr>
        <w:pStyle w:val="Item"/>
      </w:pPr>
      <w:r w:rsidRPr="00A84959">
        <w:t>Insert:</w:t>
      </w:r>
    </w:p>
    <w:p w:rsidR="00542BA0" w:rsidRPr="00A84959" w:rsidRDefault="00542BA0" w:rsidP="00542BA0">
      <w:pPr>
        <w:pStyle w:val="Definition"/>
      </w:pPr>
      <w:r w:rsidRPr="00A84959">
        <w:rPr>
          <w:b/>
          <w:i/>
        </w:rPr>
        <w:t>State</w:t>
      </w:r>
      <w:r w:rsidRPr="00A84959">
        <w:t xml:space="preserve"> includes the Northern Territory</w:t>
      </w:r>
      <w:r w:rsidR="00D26552" w:rsidRPr="00A84959">
        <w:t>.</w:t>
      </w:r>
    </w:p>
    <w:p w:rsidR="00BC36B1" w:rsidRPr="00A84959" w:rsidRDefault="00C3215A" w:rsidP="00BC36B1">
      <w:pPr>
        <w:pStyle w:val="ItemHead"/>
        <w:rPr>
          <w:i/>
        </w:rPr>
      </w:pPr>
      <w:r w:rsidRPr="00A84959">
        <w:t>329</w:t>
      </w:r>
      <w:r w:rsidR="00BC36B1" w:rsidRPr="00A84959">
        <w:t xml:space="preserve">  </w:t>
      </w:r>
      <w:r w:rsidR="006107EB" w:rsidRPr="00A84959">
        <w:t>Part 1</w:t>
      </w:r>
      <w:r w:rsidR="00BC36B1" w:rsidRPr="00A84959">
        <w:t xml:space="preserve"> of the Dictionary (definition of </w:t>
      </w:r>
      <w:r w:rsidR="00BC36B1" w:rsidRPr="00A84959">
        <w:rPr>
          <w:i/>
        </w:rPr>
        <w:t>student pilot)</w:t>
      </w:r>
    </w:p>
    <w:p w:rsidR="00BC36B1" w:rsidRPr="00A84959" w:rsidRDefault="00BC36B1" w:rsidP="00BC36B1">
      <w:pPr>
        <w:pStyle w:val="Item"/>
      </w:pPr>
      <w:r w:rsidRPr="00A84959">
        <w:t>Repeal the definition, substitute:</w:t>
      </w:r>
    </w:p>
    <w:p w:rsidR="00BC36B1" w:rsidRPr="00A84959" w:rsidRDefault="00BC36B1" w:rsidP="00BC36B1">
      <w:pPr>
        <w:pStyle w:val="Definition"/>
      </w:pPr>
      <w:r w:rsidRPr="00A84959">
        <w:rPr>
          <w:b/>
          <w:i/>
        </w:rPr>
        <w:t xml:space="preserve">student pilot </w:t>
      </w:r>
      <w:r w:rsidRPr="00A84959">
        <w:t>means:</w:t>
      </w:r>
    </w:p>
    <w:p w:rsidR="00BC36B1" w:rsidRPr="00A84959" w:rsidRDefault="00BC36B1" w:rsidP="00BC36B1">
      <w:pPr>
        <w:pStyle w:val="paragraph"/>
      </w:pPr>
      <w:r w:rsidRPr="00A84959">
        <w:tab/>
        <w:t>(a)</w:t>
      </w:r>
      <w:r w:rsidRPr="00A84959">
        <w:tab/>
        <w:t xml:space="preserve">for aircraft other than </w:t>
      </w:r>
      <w:r w:rsidR="006107EB" w:rsidRPr="00A84959">
        <w:t>Part 1</w:t>
      </w:r>
      <w:r w:rsidRPr="00A84959">
        <w:t>31 aircraft—a person who is authorised to pilot an aircraft under regulation 61</w:t>
      </w:r>
      <w:r w:rsidR="00D26552" w:rsidRPr="00A84959">
        <w:t>.</w:t>
      </w:r>
      <w:r w:rsidRPr="00A84959">
        <w:t>112; or</w:t>
      </w:r>
    </w:p>
    <w:p w:rsidR="00BC36B1" w:rsidRPr="00A84959" w:rsidRDefault="00BC36B1" w:rsidP="00BC36B1">
      <w:pPr>
        <w:pStyle w:val="paragraph"/>
      </w:pPr>
      <w:r w:rsidRPr="00A84959">
        <w:tab/>
        <w:t>(b)</w:t>
      </w:r>
      <w:r w:rsidRPr="00A84959">
        <w:tab/>
        <w:t xml:space="preserve">for </w:t>
      </w:r>
      <w:r w:rsidR="006107EB" w:rsidRPr="00A84959">
        <w:t>Part 1</w:t>
      </w:r>
      <w:r w:rsidRPr="00A84959">
        <w:t>31 aircraft—a person who:</w:t>
      </w:r>
    </w:p>
    <w:p w:rsidR="00BC36B1" w:rsidRPr="00A84959" w:rsidRDefault="00BC36B1" w:rsidP="00BC36B1">
      <w:pPr>
        <w:pStyle w:val="paragraphsub"/>
      </w:pPr>
      <w:r w:rsidRPr="00A84959">
        <w:lastRenderedPageBreak/>
        <w:tab/>
        <w:t>(i)</w:t>
      </w:r>
      <w:r w:rsidRPr="00A84959">
        <w:tab/>
        <w:t xml:space="preserve">does not hold a commercial pilot (balloon) licence within the meaning of </w:t>
      </w:r>
      <w:r w:rsidR="006107EB" w:rsidRPr="00A84959">
        <w:t>subregulation 5</w:t>
      </w:r>
      <w:r w:rsidR="00D26552" w:rsidRPr="00A84959">
        <w:t>.</w:t>
      </w:r>
      <w:r w:rsidRPr="00A84959">
        <w:t>01(1) of CAR; and</w:t>
      </w:r>
    </w:p>
    <w:p w:rsidR="00BC36B1" w:rsidRPr="00A84959" w:rsidRDefault="00BC36B1" w:rsidP="00BC36B1">
      <w:pPr>
        <w:pStyle w:val="paragraphsub"/>
      </w:pPr>
      <w:r w:rsidRPr="00A84959">
        <w:tab/>
        <w:t>(ii)</w:t>
      </w:r>
      <w:r w:rsidRPr="00A84959">
        <w:tab/>
        <w:t>is receiving balloon flying training within the meaning of that subregulation</w:t>
      </w:r>
      <w:r w:rsidR="00D26552" w:rsidRPr="00A84959">
        <w:t>.</w:t>
      </w:r>
    </w:p>
    <w:p w:rsidR="00BC36B1" w:rsidRPr="00A84959" w:rsidRDefault="00C3215A" w:rsidP="00BC36B1">
      <w:pPr>
        <w:pStyle w:val="ItemHead"/>
      </w:pPr>
      <w:r w:rsidRPr="00A84959">
        <w:t>330</w:t>
      </w:r>
      <w:r w:rsidR="00BC36B1" w:rsidRPr="00A84959">
        <w:t xml:space="preserve">  </w:t>
      </w:r>
      <w:r w:rsidR="006107EB" w:rsidRPr="00A84959">
        <w:t>Part 1</w:t>
      </w:r>
      <w:r w:rsidR="00BC36B1" w:rsidRPr="00A84959">
        <w:t xml:space="preserve"> of the Dictionary</w:t>
      </w:r>
    </w:p>
    <w:p w:rsidR="001A0F3B" w:rsidRPr="00A84959" w:rsidRDefault="001A0F3B" w:rsidP="001A0F3B">
      <w:pPr>
        <w:pStyle w:val="Item"/>
      </w:pPr>
      <w:r w:rsidRPr="00A84959">
        <w:t>Insert:</w:t>
      </w:r>
    </w:p>
    <w:p w:rsidR="00542BA0" w:rsidRPr="00A84959" w:rsidRDefault="00542BA0" w:rsidP="00542BA0">
      <w:pPr>
        <w:pStyle w:val="Definition"/>
      </w:pPr>
      <w:r w:rsidRPr="00A84959">
        <w:rPr>
          <w:b/>
          <w:i/>
        </w:rPr>
        <w:t>Territory</w:t>
      </w:r>
      <w:r w:rsidRPr="00A84959">
        <w:t xml:space="preserve"> does not include the Northern Territory</w:t>
      </w:r>
      <w:r w:rsidR="00D26552" w:rsidRPr="00A84959">
        <w:t>.</w:t>
      </w:r>
    </w:p>
    <w:p w:rsidR="00542BA0" w:rsidRPr="00A84959" w:rsidRDefault="00542BA0" w:rsidP="00542BA0">
      <w:pPr>
        <w:pStyle w:val="Definition"/>
      </w:pPr>
      <w:r w:rsidRPr="00A84959">
        <w:rPr>
          <w:b/>
          <w:i/>
        </w:rPr>
        <w:t>traffic information</w:t>
      </w:r>
      <w:r w:rsidRPr="00A84959">
        <w:t xml:space="preserve"> has the same meaning as in </w:t>
      </w:r>
      <w:r w:rsidR="006107EB" w:rsidRPr="00A84959">
        <w:t>Annex 1</w:t>
      </w:r>
      <w:r w:rsidRPr="00A84959">
        <w:t>1 to the Chicago Convention</w:t>
      </w:r>
      <w:r w:rsidR="00D26552" w:rsidRPr="00A84959">
        <w:t>.</w:t>
      </w:r>
    </w:p>
    <w:p w:rsidR="00ED4D9A" w:rsidRPr="00A84959" w:rsidRDefault="00ED4D9A" w:rsidP="00542BA0">
      <w:pPr>
        <w:pStyle w:val="Definition"/>
      </w:pPr>
      <w:r w:rsidRPr="00A84959">
        <w:rPr>
          <w:b/>
          <w:i/>
        </w:rPr>
        <w:t>traffic pattern</w:t>
      </w:r>
      <w:r w:rsidRPr="00A84959">
        <w:t xml:space="preserve"> means the path over the ground of aircraft in flight in the vicinity of an aerodrome during the execution of take</w:t>
      </w:r>
      <w:r w:rsidR="00A84959">
        <w:noBreakHyphen/>
      </w:r>
      <w:r w:rsidRPr="00A84959">
        <w:t>offs and landings and their paths when manoeuvring on the manoeuvring area</w:t>
      </w:r>
      <w:r w:rsidR="00D26552" w:rsidRPr="00A84959">
        <w:t>.</w:t>
      </w:r>
    </w:p>
    <w:p w:rsidR="001A0F3B" w:rsidRPr="00A84959" w:rsidRDefault="00C3215A" w:rsidP="001A0F3B">
      <w:pPr>
        <w:pStyle w:val="ItemHead"/>
        <w:rPr>
          <w:i/>
        </w:rPr>
      </w:pPr>
      <w:r w:rsidRPr="00A84959">
        <w:t>331</w:t>
      </w:r>
      <w:r w:rsidR="001A0F3B" w:rsidRPr="00A84959">
        <w:t xml:space="preserve">  </w:t>
      </w:r>
      <w:r w:rsidR="006107EB" w:rsidRPr="00A84959">
        <w:t>Part 1</w:t>
      </w:r>
      <w:r w:rsidR="001A0F3B" w:rsidRPr="00A84959">
        <w:t xml:space="preserve"> of the Dictionary (definition of </w:t>
      </w:r>
      <w:r w:rsidR="001A0F3B" w:rsidRPr="00A84959">
        <w:rPr>
          <w:i/>
        </w:rPr>
        <w:t>unmanned free balloon)</w:t>
      </w:r>
    </w:p>
    <w:p w:rsidR="001A0F3B" w:rsidRPr="00A84959" w:rsidRDefault="001A0F3B" w:rsidP="001A0F3B">
      <w:pPr>
        <w:pStyle w:val="Item"/>
      </w:pPr>
      <w:r w:rsidRPr="00A84959">
        <w:t>Repeal the definition, substitute:</w:t>
      </w:r>
    </w:p>
    <w:p w:rsidR="00C159E2" w:rsidRPr="00A84959" w:rsidRDefault="00C159E2" w:rsidP="00C159E2">
      <w:pPr>
        <w:pStyle w:val="Definition"/>
      </w:pPr>
      <w:r w:rsidRPr="00A84959">
        <w:rPr>
          <w:b/>
          <w:i/>
        </w:rPr>
        <w:t>unmanned free balloon</w:t>
      </w:r>
      <w:r w:rsidRPr="00A84959">
        <w:t xml:space="preserve"> means a free balloon that:</w:t>
      </w:r>
    </w:p>
    <w:p w:rsidR="00C159E2" w:rsidRPr="00A84959" w:rsidRDefault="00C159E2" w:rsidP="00C159E2">
      <w:pPr>
        <w:pStyle w:val="paragraph"/>
      </w:pPr>
      <w:r w:rsidRPr="00A84959">
        <w:tab/>
        <w:t>(a)</w:t>
      </w:r>
      <w:r w:rsidRPr="00A84959">
        <w:tab/>
        <w:t>is not tethered; and</w:t>
      </w:r>
    </w:p>
    <w:p w:rsidR="00C159E2" w:rsidRPr="00A84959" w:rsidRDefault="00C159E2" w:rsidP="00C159E2">
      <w:pPr>
        <w:pStyle w:val="paragraph"/>
      </w:pPr>
      <w:r w:rsidRPr="00A84959">
        <w:tab/>
        <w:t>(b)</w:t>
      </w:r>
      <w:r w:rsidRPr="00A84959">
        <w:tab/>
        <w:t>is not equipped to carry persons</w:t>
      </w:r>
      <w:r w:rsidR="00D26552" w:rsidRPr="00A84959">
        <w:t>.</w:t>
      </w:r>
    </w:p>
    <w:p w:rsidR="00C159E2" w:rsidRPr="00A84959" w:rsidRDefault="00C159E2" w:rsidP="00C159E2">
      <w:pPr>
        <w:pStyle w:val="notetext"/>
      </w:pPr>
      <w:r w:rsidRPr="00A84959">
        <w:t>Note:</w:t>
      </w:r>
      <w:r w:rsidRPr="00A84959">
        <w:tab/>
        <w:t xml:space="preserve">There are 4 different kinds of unmanned free balloons: see </w:t>
      </w:r>
      <w:r w:rsidR="006107EB" w:rsidRPr="00A84959">
        <w:t>regulation 1</w:t>
      </w:r>
      <w:r w:rsidRPr="00A84959">
        <w:t>01</w:t>
      </w:r>
      <w:r w:rsidR="00D26552" w:rsidRPr="00A84959">
        <w:t>.</w:t>
      </w:r>
      <w:r w:rsidRPr="00A84959">
        <w:t>145</w:t>
      </w:r>
      <w:r w:rsidR="00D26552" w:rsidRPr="00A84959">
        <w:t>.</w:t>
      </w:r>
    </w:p>
    <w:p w:rsidR="001A0F3B" w:rsidRPr="00A84959" w:rsidRDefault="00C3215A" w:rsidP="001A0F3B">
      <w:pPr>
        <w:pStyle w:val="ItemHead"/>
      </w:pPr>
      <w:r w:rsidRPr="00A84959">
        <w:t>332</w:t>
      </w:r>
      <w:r w:rsidR="001A0F3B" w:rsidRPr="00A84959">
        <w:t xml:space="preserve">  </w:t>
      </w:r>
      <w:r w:rsidR="006107EB" w:rsidRPr="00A84959">
        <w:t>Part 1</w:t>
      </w:r>
      <w:r w:rsidR="001A0F3B" w:rsidRPr="00A84959">
        <w:t xml:space="preserve"> of the Dictionary</w:t>
      </w:r>
    </w:p>
    <w:p w:rsidR="001A0F3B" w:rsidRPr="00A84959" w:rsidRDefault="001A0F3B" w:rsidP="001A0F3B">
      <w:pPr>
        <w:pStyle w:val="Item"/>
      </w:pPr>
      <w:r w:rsidRPr="00A84959">
        <w:t>Insert:</w:t>
      </w:r>
    </w:p>
    <w:p w:rsidR="00542BA0" w:rsidRPr="00A84959" w:rsidRDefault="00542BA0" w:rsidP="00542BA0">
      <w:pPr>
        <w:pStyle w:val="Definition"/>
      </w:pPr>
      <w:r w:rsidRPr="00A84959">
        <w:rPr>
          <w:b/>
          <w:i/>
        </w:rPr>
        <w:t>VFR operation</w:t>
      </w:r>
      <w:r w:rsidRPr="00A84959">
        <w:t xml:space="preserve"> means an operation conducted under the VFR</w:t>
      </w:r>
      <w:r w:rsidR="00D26552" w:rsidRPr="00A84959">
        <w:t>.</w:t>
      </w:r>
    </w:p>
    <w:p w:rsidR="0054581B" w:rsidRPr="00A84959" w:rsidRDefault="00C3215A" w:rsidP="0054581B">
      <w:pPr>
        <w:pStyle w:val="ItemHead"/>
      </w:pPr>
      <w:r w:rsidRPr="00A84959">
        <w:t>333</w:t>
      </w:r>
      <w:r w:rsidR="0054581B" w:rsidRPr="00A84959">
        <w:t xml:space="preserve">  Clause 3 of </w:t>
      </w:r>
      <w:r w:rsidR="006107EB" w:rsidRPr="00A84959">
        <w:t>Part 2</w:t>
      </w:r>
      <w:r w:rsidR="0054581B" w:rsidRPr="00A84959">
        <w:t xml:space="preserve"> of the Dictionary</w:t>
      </w:r>
    </w:p>
    <w:p w:rsidR="0054581B" w:rsidRPr="00A84959" w:rsidRDefault="0054581B" w:rsidP="0054581B">
      <w:pPr>
        <w:pStyle w:val="Item"/>
      </w:pPr>
      <w:r w:rsidRPr="00A84959">
        <w:t>Repeal the clause, substitute:</w:t>
      </w:r>
    </w:p>
    <w:p w:rsidR="0054581B" w:rsidRPr="00A84959" w:rsidRDefault="0054581B" w:rsidP="0054581B">
      <w:pPr>
        <w:pStyle w:val="ActHead5"/>
      </w:pPr>
      <w:bookmarkStart w:id="46" w:name="_Toc57381099"/>
      <w:r w:rsidRPr="00727D7E">
        <w:rPr>
          <w:rStyle w:val="CharSectno"/>
        </w:rPr>
        <w:t>3</w:t>
      </w:r>
      <w:r w:rsidRPr="00A84959">
        <w:t xml:space="preserve">  Definition of </w:t>
      </w:r>
      <w:r w:rsidRPr="00A84959">
        <w:rPr>
          <w:i/>
        </w:rPr>
        <w:t>air transport operation</w:t>
      </w:r>
      <w:bookmarkEnd w:id="46"/>
    </w:p>
    <w:p w:rsidR="0054581B" w:rsidRPr="00A84959" w:rsidRDefault="0054581B" w:rsidP="0054581B">
      <w:pPr>
        <w:pStyle w:val="subsection"/>
      </w:pPr>
      <w:r w:rsidRPr="00A84959">
        <w:tab/>
        <w:t>(1)</w:t>
      </w:r>
      <w:r w:rsidRPr="00A84959">
        <w:tab/>
        <w:t xml:space="preserve">An </w:t>
      </w:r>
      <w:r w:rsidRPr="00A84959">
        <w:rPr>
          <w:b/>
          <w:i/>
        </w:rPr>
        <w:t>air transport operation</w:t>
      </w:r>
      <w:r w:rsidRPr="00A84959">
        <w:t xml:space="preserve"> is a passenger transport operati</w:t>
      </w:r>
      <w:r w:rsidR="00283189" w:rsidRPr="00A84959">
        <w:t>on, a cargo transport operation</w:t>
      </w:r>
      <w:r w:rsidRPr="00A84959">
        <w:t xml:space="preserve"> or a medical transport operation, that:</w:t>
      </w:r>
    </w:p>
    <w:p w:rsidR="0054581B" w:rsidRPr="00A84959" w:rsidRDefault="0054581B" w:rsidP="0054581B">
      <w:pPr>
        <w:pStyle w:val="paragraph"/>
      </w:pPr>
      <w:r w:rsidRPr="00A84959">
        <w:tab/>
        <w:t>(a)</w:t>
      </w:r>
      <w:r w:rsidRPr="00A84959">
        <w:tab/>
        <w:t>is conducted for hire or reward; or</w:t>
      </w:r>
    </w:p>
    <w:p w:rsidR="0054581B" w:rsidRPr="00A84959" w:rsidRDefault="0054581B" w:rsidP="0054581B">
      <w:pPr>
        <w:pStyle w:val="paragraph"/>
      </w:pPr>
      <w:r w:rsidRPr="00A84959">
        <w:tab/>
        <w:t>(b)</w:t>
      </w:r>
      <w:r w:rsidRPr="00A84959">
        <w:tab/>
        <w:t xml:space="preserve">is prescribed by an instrument issued under </w:t>
      </w:r>
      <w:r w:rsidR="006107EB" w:rsidRPr="00A84959">
        <w:t>regulation 2</w:t>
      </w:r>
      <w:r w:rsidRPr="00A84959">
        <w:t>01</w:t>
      </w:r>
      <w:r w:rsidR="00D26552" w:rsidRPr="00A84959">
        <w:t>.</w:t>
      </w:r>
      <w:r w:rsidRPr="00A84959">
        <w:t>025</w:t>
      </w:r>
      <w:r w:rsidR="00D26552" w:rsidRPr="00A84959">
        <w:t>.</w:t>
      </w:r>
    </w:p>
    <w:p w:rsidR="0054581B" w:rsidRPr="00A84959" w:rsidRDefault="0054581B" w:rsidP="0054581B">
      <w:pPr>
        <w:pStyle w:val="subsection"/>
      </w:pPr>
      <w:r w:rsidRPr="00A84959">
        <w:tab/>
        <w:t>(2)</w:t>
      </w:r>
      <w:r w:rsidRPr="00A84959">
        <w:tab/>
        <w:t xml:space="preserve">Despite </w:t>
      </w:r>
      <w:r w:rsidR="006107EB" w:rsidRPr="00A84959">
        <w:t>subclause (</w:t>
      </w:r>
      <w:r w:rsidRPr="00A84959">
        <w:t xml:space="preserve">1), an </w:t>
      </w:r>
      <w:r w:rsidRPr="00A84959">
        <w:rPr>
          <w:b/>
          <w:i/>
        </w:rPr>
        <w:t>air transport operation</w:t>
      </w:r>
      <w:r w:rsidRPr="00A84959">
        <w:t xml:space="preserve"> does not include an aerial work operation</w:t>
      </w:r>
      <w:r w:rsidR="00AF4A2C" w:rsidRPr="00A84959">
        <w:t xml:space="preserve"> or a balloon transport operation</w:t>
      </w:r>
      <w:r w:rsidR="00D26552" w:rsidRPr="00A84959">
        <w:t>.</w:t>
      </w:r>
    </w:p>
    <w:p w:rsidR="0063310D" w:rsidRPr="00A84959" w:rsidRDefault="00C3215A" w:rsidP="0063310D">
      <w:pPr>
        <w:pStyle w:val="ItemHead"/>
      </w:pPr>
      <w:r w:rsidRPr="00A84959">
        <w:t>334</w:t>
      </w:r>
      <w:r w:rsidR="0063310D" w:rsidRPr="00A84959">
        <w:t xml:space="preserve">  </w:t>
      </w:r>
      <w:r w:rsidR="00B27C55" w:rsidRPr="00A84959">
        <w:t>Subclause 6</w:t>
      </w:r>
      <w:r w:rsidR="0063310D" w:rsidRPr="00A84959">
        <w:t xml:space="preserve">0(2) of </w:t>
      </w:r>
      <w:r w:rsidR="006107EB" w:rsidRPr="00A84959">
        <w:t>Part 2</w:t>
      </w:r>
      <w:r w:rsidR="0063310D" w:rsidRPr="00A84959">
        <w:t xml:space="preserve"> of the Dictionary (</w:t>
      </w:r>
      <w:r w:rsidR="006107EB" w:rsidRPr="00A84959">
        <w:t>subparagraph (</w:t>
      </w:r>
      <w:r w:rsidR="0063310D" w:rsidRPr="00A84959">
        <w:t xml:space="preserve">a)(i) of the definition of </w:t>
      </w:r>
      <w:r w:rsidR="0063310D" w:rsidRPr="00A84959">
        <w:rPr>
          <w:i/>
        </w:rPr>
        <w:t>psychoactive substance</w:t>
      </w:r>
      <w:r w:rsidR="0063310D" w:rsidRPr="00A84959">
        <w:t>)</w:t>
      </w:r>
    </w:p>
    <w:p w:rsidR="0063310D" w:rsidRPr="00A84959" w:rsidRDefault="0063310D" w:rsidP="0063310D">
      <w:pPr>
        <w:pStyle w:val="Item"/>
      </w:pPr>
      <w:r w:rsidRPr="00A84959">
        <w:t>Omit “that Convention”, substitute “the Chicago Convention”</w:t>
      </w:r>
      <w:r w:rsidR="00D26552" w:rsidRPr="00A84959">
        <w:t>.</w:t>
      </w:r>
    </w:p>
    <w:p w:rsidR="00542BA0" w:rsidRPr="00A84959" w:rsidRDefault="00C3215A" w:rsidP="00542BA0">
      <w:pPr>
        <w:pStyle w:val="ItemHead"/>
      </w:pPr>
      <w:r w:rsidRPr="00A84959">
        <w:t>335</w:t>
      </w:r>
      <w:r w:rsidR="00542BA0" w:rsidRPr="00A84959">
        <w:t xml:space="preserve">  At the end of </w:t>
      </w:r>
      <w:r w:rsidR="006107EB" w:rsidRPr="00A84959">
        <w:t>Part 2</w:t>
      </w:r>
      <w:r w:rsidR="00542BA0" w:rsidRPr="00A84959">
        <w:t xml:space="preserve"> of the Dictionary</w:t>
      </w:r>
    </w:p>
    <w:p w:rsidR="00542BA0" w:rsidRPr="00A84959" w:rsidRDefault="00542BA0" w:rsidP="00542BA0">
      <w:pPr>
        <w:pStyle w:val="Item"/>
      </w:pPr>
      <w:r w:rsidRPr="00A84959">
        <w:t>Add:</w:t>
      </w:r>
    </w:p>
    <w:p w:rsidR="00B762BF" w:rsidRPr="00A84959" w:rsidRDefault="004529E8" w:rsidP="00B762BF">
      <w:pPr>
        <w:pStyle w:val="ActHead5"/>
      </w:pPr>
      <w:bookmarkStart w:id="47" w:name="_Toc57381100"/>
      <w:r w:rsidRPr="00727D7E">
        <w:rPr>
          <w:rStyle w:val="CharSectno"/>
        </w:rPr>
        <w:lastRenderedPageBreak/>
        <w:t>75</w:t>
      </w:r>
      <w:r w:rsidR="00542BA0" w:rsidRPr="00A84959">
        <w:t xml:space="preserve">  </w:t>
      </w:r>
      <w:r w:rsidR="00B762BF" w:rsidRPr="00A84959">
        <w:t xml:space="preserve">Definition of </w:t>
      </w:r>
      <w:r w:rsidR="00B762BF" w:rsidRPr="00A84959">
        <w:rPr>
          <w:i/>
        </w:rPr>
        <w:t>passenger transport operation</w:t>
      </w:r>
      <w:bookmarkEnd w:id="47"/>
    </w:p>
    <w:p w:rsidR="00B762BF" w:rsidRPr="00A84959" w:rsidRDefault="00B762BF" w:rsidP="00B762BF">
      <w:pPr>
        <w:pStyle w:val="subsection"/>
      </w:pPr>
      <w:r w:rsidRPr="00A84959">
        <w:tab/>
        <w:t>(1)</w:t>
      </w:r>
      <w:r w:rsidRPr="00A84959">
        <w:tab/>
        <w:t xml:space="preserve">A </w:t>
      </w:r>
      <w:r w:rsidRPr="00A84959">
        <w:rPr>
          <w:b/>
          <w:i/>
        </w:rPr>
        <w:t>passenger transport operation</w:t>
      </w:r>
      <w:r w:rsidRPr="00A84959">
        <w:t xml:space="preserve"> is an operation of an aircraft that involves the carriage of passengers, whether or not cargo is also carried on the aircraft</w:t>
      </w:r>
      <w:r w:rsidR="00D26552" w:rsidRPr="00A84959">
        <w:t>.</w:t>
      </w:r>
    </w:p>
    <w:p w:rsidR="00B762BF" w:rsidRPr="00A84959" w:rsidRDefault="00B762BF" w:rsidP="00B762BF">
      <w:pPr>
        <w:pStyle w:val="subsection"/>
      </w:pPr>
      <w:r w:rsidRPr="00A84959">
        <w:tab/>
        <w:t>(2)</w:t>
      </w:r>
      <w:r w:rsidRPr="00A84959">
        <w:tab/>
        <w:t xml:space="preserve">Despite </w:t>
      </w:r>
      <w:r w:rsidR="006107EB" w:rsidRPr="00A84959">
        <w:t>subclause (</w:t>
      </w:r>
      <w:r w:rsidRPr="00A84959">
        <w:t xml:space="preserve">1), an operation is not a </w:t>
      </w:r>
      <w:r w:rsidRPr="00A84959">
        <w:rPr>
          <w:b/>
          <w:i/>
        </w:rPr>
        <w:t>passenger transport operation</w:t>
      </w:r>
      <w:r w:rsidRPr="00A84959">
        <w:t xml:space="preserve"> if the operation is:</w:t>
      </w:r>
    </w:p>
    <w:p w:rsidR="00B762BF" w:rsidRPr="00A84959" w:rsidRDefault="00B762BF" w:rsidP="00B762BF">
      <w:pPr>
        <w:pStyle w:val="paragraph"/>
      </w:pPr>
      <w:r w:rsidRPr="00A84959">
        <w:tab/>
        <w:t>(a)</w:t>
      </w:r>
      <w:r w:rsidRPr="00A84959">
        <w:tab/>
        <w:t>an operation of an aircraft with a special certificate of airworthiness; or</w:t>
      </w:r>
    </w:p>
    <w:p w:rsidR="00B762BF" w:rsidRPr="00A84959" w:rsidRDefault="00B762BF" w:rsidP="00B762BF">
      <w:pPr>
        <w:pStyle w:val="paragraph"/>
      </w:pPr>
      <w:r w:rsidRPr="00A84959">
        <w:tab/>
        <w:t>(b)</w:t>
      </w:r>
      <w:r w:rsidRPr="00A84959">
        <w:tab/>
        <w:t>a cost</w:t>
      </w:r>
      <w:r w:rsidR="00A84959">
        <w:noBreakHyphen/>
      </w:r>
      <w:r w:rsidRPr="00A84959">
        <w:t>sharing flight; or</w:t>
      </w:r>
    </w:p>
    <w:p w:rsidR="00B762BF" w:rsidRPr="00A84959" w:rsidRDefault="00B762BF" w:rsidP="00B762BF">
      <w:pPr>
        <w:pStyle w:val="paragraph"/>
      </w:pPr>
      <w:r w:rsidRPr="00A84959">
        <w:tab/>
        <w:t>(c)</w:t>
      </w:r>
      <w:r w:rsidRPr="00A84959">
        <w:tab/>
        <w:t>a medical transport operation; or</w:t>
      </w:r>
    </w:p>
    <w:p w:rsidR="00B762BF" w:rsidRPr="00A84959" w:rsidRDefault="00B762BF" w:rsidP="00B762BF">
      <w:pPr>
        <w:pStyle w:val="paragraph"/>
      </w:pPr>
      <w:r w:rsidRPr="00A84959">
        <w:tab/>
        <w:t>(d)</w:t>
      </w:r>
      <w:r w:rsidRPr="00A84959">
        <w:tab/>
        <w:t>if the registered operator of an aircraft is an individual—an operation of the aircraft:</w:t>
      </w:r>
    </w:p>
    <w:p w:rsidR="00B762BF" w:rsidRPr="00A84959" w:rsidRDefault="00B762BF" w:rsidP="00B762BF">
      <w:pPr>
        <w:pStyle w:val="paragraphsub"/>
      </w:pPr>
      <w:r w:rsidRPr="00A84959">
        <w:tab/>
        <w:t>(i)</w:t>
      </w:r>
      <w:r w:rsidRPr="00A84959">
        <w:tab/>
        <w:t>that involves the carriage of that individual; and</w:t>
      </w:r>
    </w:p>
    <w:p w:rsidR="00B762BF" w:rsidRPr="00A84959" w:rsidRDefault="00B762BF" w:rsidP="00B762BF">
      <w:pPr>
        <w:pStyle w:val="paragraphsub"/>
      </w:pPr>
      <w:r w:rsidRPr="00A84959">
        <w:tab/>
        <w:t>(ii)</w:t>
      </w:r>
      <w:r w:rsidRPr="00A84959">
        <w:tab/>
        <w:t>does not also involve the carriage of other passengers; or</w:t>
      </w:r>
    </w:p>
    <w:p w:rsidR="00B762BF" w:rsidRPr="00A84959" w:rsidRDefault="00B762BF" w:rsidP="00B762BF">
      <w:pPr>
        <w:pStyle w:val="paragraph"/>
      </w:pPr>
      <w:r w:rsidRPr="00A84959">
        <w:tab/>
        <w:t>(e)</w:t>
      </w:r>
      <w:r w:rsidRPr="00A84959">
        <w:tab/>
        <w:t>if the registered operator of an aircraft is an individual—an operation of the aircraft:</w:t>
      </w:r>
    </w:p>
    <w:p w:rsidR="00B762BF" w:rsidRPr="00A84959" w:rsidRDefault="00B762BF" w:rsidP="00B762BF">
      <w:pPr>
        <w:pStyle w:val="paragraphsub"/>
      </w:pPr>
      <w:r w:rsidRPr="00A84959">
        <w:tab/>
        <w:t>(i)</w:t>
      </w:r>
      <w:r w:rsidRPr="00A84959">
        <w:tab/>
        <w:t>that involves the carriage of that individual; and</w:t>
      </w:r>
    </w:p>
    <w:p w:rsidR="00B762BF" w:rsidRPr="00A84959" w:rsidRDefault="00B762BF" w:rsidP="00B762BF">
      <w:pPr>
        <w:pStyle w:val="paragraphsub"/>
      </w:pPr>
      <w:r w:rsidRPr="00A84959">
        <w:tab/>
        <w:t>(ii)</w:t>
      </w:r>
      <w:r w:rsidRPr="00A84959">
        <w:tab/>
        <w:t>involves the carriage of other passengers; and</w:t>
      </w:r>
    </w:p>
    <w:p w:rsidR="004003AB" w:rsidRPr="00A84959" w:rsidRDefault="00B762BF" w:rsidP="00B762BF">
      <w:pPr>
        <w:pStyle w:val="paragraphsub"/>
      </w:pPr>
      <w:r w:rsidRPr="00A84959">
        <w:tab/>
        <w:t>(iii)</w:t>
      </w:r>
      <w:r w:rsidRPr="00A84959">
        <w:tab/>
        <w:t>for which no payment or reward is made or given in relation to the carriage of the other passengers or cargo</w:t>
      </w:r>
      <w:r w:rsidR="00D26552" w:rsidRPr="00A84959">
        <w:t>.</w:t>
      </w:r>
    </w:p>
    <w:p w:rsidR="004003AB" w:rsidRPr="00A84959" w:rsidRDefault="006107EB" w:rsidP="004003AB">
      <w:pPr>
        <w:pStyle w:val="ActHead6"/>
        <w:pageBreakBefore/>
      </w:pPr>
      <w:bookmarkStart w:id="48" w:name="_Toc57381101"/>
      <w:r w:rsidRPr="00727D7E">
        <w:rPr>
          <w:rStyle w:val="CharAmSchNo"/>
        </w:rPr>
        <w:t>Schedule 2</w:t>
      </w:r>
      <w:r w:rsidR="004003AB" w:rsidRPr="00A84959">
        <w:t>—</w:t>
      </w:r>
      <w:r w:rsidR="004003AB" w:rsidRPr="00727D7E">
        <w:rPr>
          <w:rStyle w:val="CharAmSchText"/>
        </w:rPr>
        <w:t>Transitional provisions commencing at early commencement time</w:t>
      </w:r>
      <w:bookmarkEnd w:id="48"/>
    </w:p>
    <w:p w:rsidR="004003AB" w:rsidRPr="00727D7E" w:rsidRDefault="004003AB" w:rsidP="004003AB">
      <w:pPr>
        <w:pStyle w:val="Header"/>
      </w:pPr>
      <w:r w:rsidRPr="00727D7E">
        <w:rPr>
          <w:rStyle w:val="CharAmPartNo"/>
        </w:rPr>
        <w:t xml:space="preserve"> </w:t>
      </w:r>
      <w:r w:rsidRPr="00727D7E">
        <w:rPr>
          <w:rStyle w:val="CharAmPartText"/>
        </w:rPr>
        <w:t xml:space="preserve"> </w:t>
      </w:r>
    </w:p>
    <w:p w:rsidR="004003AB" w:rsidRPr="00A84959" w:rsidRDefault="004003AB" w:rsidP="004003AB">
      <w:pPr>
        <w:pStyle w:val="ActHead9"/>
      </w:pPr>
      <w:bookmarkStart w:id="49" w:name="_Toc57381102"/>
      <w:r w:rsidRPr="00A84959">
        <w:t xml:space="preserve">Civil Aviation Safety </w:t>
      </w:r>
      <w:r w:rsidR="00B27C55" w:rsidRPr="00A84959">
        <w:t>Regulations 1</w:t>
      </w:r>
      <w:r w:rsidRPr="00A84959">
        <w:t>998</w:t>
      </w:r>
      <w:bookmarkEnd w:id="49"/>
    </w:p>
    <w:p w:rsidR="004003AB" w:rsidRPr="00A84959" w:rsidRDefault="004003AB" w:rsidP="004003AB">
      <w:pPr>
        <w:pStyle w:val="ItemHead"/>
      </w:pPr>
      <w:r w:rsidRPr="00A84959">
        <w:t>1  After Subpart 202</w:t>
      </w:r>
      <w:r w:rsidR="00D26552" w:rsidRPr="00A84959">
        <w:t>.</w:t>
      </w:r>
      <w:r w:rsidRPr="00A84959">
        <w:t>EA</w:t>
      </w:r>
    </w:p>
    <w:p w:rsidR="004003AB" w:rsidRPr="00A84959" w:rsidRDefault="004003AB" w:rsidP="004003AB">
      <w:pPr>
        <w:pStyle w:val="Item"/>
      </w:pPr>
      <w:r w:rsidRPr="00A84959">
        <w:t>Insert:</w:t>
      </w:r>
    </w:p>
    <w:p w:rsidR="004003AB" w:rsidRPr="00A84959" w:rsidRDefault="004003AB" w:rsidP="004003AB">
      <w:pPr>
        <w:pStyle w:val="SubPartCASA"/>
        <w:outlineLvl w:val="9"/>
      </w:pPr>
      <w:bookmarkStart w:id="50" w:name="_Toc57381103"/>
      <w:r w:rsidRPr="00727D7E">
        <w:rPr>
          <w:rStyle w:val="CharSubPartNoCASA"/>
        </w:rPr>
        <w:t>Subpart 202</w:t>
      </w:r>
      <w:r w:rsidR="00D26552" w:rsidRPr="00727D7E">
        <w:rPr>
          <w:rStyle w:val="CharSubPartNoCASA"/>
        </w:rPr>
        <w:t>.</w:t>
      </w:r>
      <w:r w:rsidRPr="00727D7E">
        <w:rPr>
          <w:rStyle w:val="CharSubPartNoCASA"/>
        </w:rPr>
        <w:t>EAA</w:t>
      </w:r>
      <w:r w:rsidRPr="00A84959">
        <w:t>—</w:t>
      </w:r>
      <w:r w:rsidRPr="00727D7E">
        <w:rPr>
          <w:rStyle w:val="CharSubPartTextCASA"/>
        </w:rPr>
        <w:t>Transitional provisions for Parts 91, 103, 105, 119, 121, 131, 133, 135 and 138</w:t>
      </w:r>
      <w:bookmarkEnd w:id="50"/>
    </w:p>
    <w:p w:rsidR="004003AB" w:rsidRPr="00A84959" w:rsidRDefault="00B27C55" w:rsidP="004003AB">
      <w:pPr>
        <w:pStyle w:val="ActHead3"/>
      </w:pPr>
      <w:bookmarkStart w:id="51" w:name="_Toc57381104"/>
      <w:r w:rsidRPr="00727D7E">
        <w:rPr>
          <w:rStyle w:val="CharDivNo"/>
        </w:rPr>
        <w:t>Division 2</w:t>
      </w:r>
      <w:r w:rsidR="004003AB" w:rsidRPr="00727D7E">
        <w:rPr>
          <w:rStyle w:val="CharDivNo"/>
        </w:rPr>
        <w:t>02</w:t>
      </w:r>
      <w:r w:rsidR="00D26552" w:rsidRPr="00727D7E">
        <w:rPr>
          <w:rStyle w:val="CharDivNo"/>
        </w:rPr>
        <w:t>.</w:t>
      </w:r>
      <w:r w:rsidR="004003AB" w:rsidRPr="00727D7E">
        <w:rPr>
          <w:rStyle w:val="CharDivNo"/>
        </w:rPr>
        <w:t>EAA</w:t>
      </w:r>
      <w:r w:rsidR="00D26552" w:rsidRPr="00727D7E">
        <w:rPr>
          <w:rStyle w:val="CharDivNo"/>
        </w:rPr>
        <w:t>.</w:t>
      </w:r>
      <w:r w:rsidR="004003AB" w:rsidRPr="00727D7E">
        <w:rPr>
          <w:rStyle w:val="CharDivNo"/>
        </w:rPr>
        <w:t>1</w:t>
      </w:r>
      <w:r w:rsidR="004003AB" w:rsidRPr="00A84959">
        <w:t>—</w:t>
      </w:r>
      <w:r w:rsidR="004003AB" w:rsidRPr="00727D7E">
        <w:rPr>
          <w:rStyle w:val="CharDivText"/>
        </w:rPr>
        <w:t xml:space="preserve">Amendments made by the Civil Aviation Legislation Amendment (Flight Operations—Consequential Amendments and Transitional Provisions) </w:t>
      </w:r>
      <w:r w:rsidR="00A84959" w:rsidRPr="00727D7E">
        <w:rPr>
          <w:rStyle w:val="CharDivText"/>
        </w:rPr>
        <w:t>Regulations 2</w:t>
      </w:r>
      <w:r w:rsidR="004003AB" w:rsidRPr="00727D7E">
        <w:rPr>
          <w:rStyle w:val="CharDivText"/>
        </w:rPr>
        <w:t>0</w:t>
      </w:r>
      <w:r w:rsidR="0041310F" w:rsidRPr="00727D7E">
        <w:rPr>
          <w:rStyle w:val="CharDivText"/>
        </w:rPr>
        <w:t>2</w:t>
      </w:r>
      <w:r w:rsidR="0051249B" w:rsidRPr="00727D7E">
        <w:rPr>
          <w:rStyle w:val="CharDivText"/>
        </w:rPr>
        <w:t>1</w:t>
      </w:r>
      <w:bookmarkEnd w:id="51"/>
    </w:p>
    <w:p w:rsidR="004003AB" w:rsidRPr="00A84959" w:rsidRDefault="006107EB" w:rsidP="004003AB">
      <w:pPr>
        <w:pStyle w:val="ActHead4"/>
      </w:pPr>
      <w:bookmarkStart w:id="52" w:name="_Toc57381105"/>
      <w:r w:rsidRPr="00727D7E">
        <w:rPr>
          <w:rStyle w:val="CharSubdNo"/>
        </w:rPr>
        <w:t>Subdivision 2</w:t>
      </w:r>
      <w:r w:rsidR="004003AB" w:rsidRPr="00727D7E">
        <w:rPr>
          <w:rStyle w:val="CharSubdNo"/>
        </w:rPr>
        <w:t>02</w:t>
      </w:r>
      <w:r w:rsidR="00D26552" w:rsidRPr="00727D7E">
        <w:rPr>
          <w:rStyle w:val="CharSubdNo"/>
        </w:rPr>
        <w:t>.</w:t>
      </w:r>
      <w:r w:rsidR="004003AB" w:rsidRPr="00727D7E">
        <w:rPr>
          <w:rStyle w:val="CharSubdNo"/>
        </w:rPr>
        <w:t>EAA</w:t>
      </w:r>
      <w:r w:rsidR="00D26552" w:rsidRPr="00727D7E">
        <w:rPr>
          <w:rStyle w:val="CharSubdNo"/>
        </w:rPr>
        <w:t>.</w:t>
      </w:r>
      <w:r w:rsidR="004003AB" w:rsidRPr="00727D7E">
        <w:rPr>
          <w:rStyle w:val="CharSubdNo"/>
        </w:rPr>
        <w:t>1</w:t>
      </w:r>
      <w:r w:rsidR="00D26552" w:rsidRPr="00727D7E">
        <w:rPr>
          <w:rStyle w:val="CharSubdNo"/>
        </w:rPr>
        <w:t>.</w:t>
      </w:r>
      <w:r w:rsidR="004003AB" w:rsidRPr="00727D7E">
        <w:rPr>
          <w:rStyle w:val="CharSubdNo"/>
        </w:rPr>
        <w:t>1</w:t>
      </w:r>
      <w:r w:rsidR="004003AB" w:rsidRPr="00A84959">
        <w:t>—</w:t>
      </w:r>
      <w:r w:rsidR="004003AB" w:rsidRPr="00727D7E">
        <w:rPr>
          <w:rStyle w:val="CharSubdText"/>
        </w:rPr>
        <w:t>Preliminary</w:t>
      </w:r>
      <w:bookmarkEnd w:id="52"/>
    </w:p>
    <w:p w:rsidR="005E0281" w:rsidRPr="00A84959" w:rsidRDefault="00D26552" w:rsidP="005E0281">
      <w:pPr>
        <w:pStyle w:val="ActHead5"/>
      </w:pPr>
      <w:bookmarkStart w:id="53" w:name="_Toc57381106"/>
      <w:r w:rsidRPr="00727D7E">
        <w:rPr>
          <w:rStyle w:val="CharSectno"/>
        </w:rPr>
        <w:t>202.405</w:t>
      </w:r>
      <w:r w:rsidR="005E0281" w:rsidRPr="00A84959">
        <w:t xml:space="preserve">  Definitions for this Division</w:t>
      </w:r>
      <w:bookmarkEnd w:id="53"/>
    </w:p>
    <w:p w:rsidR="005E0281" w:rsidRPr="00A84959" w:rsidRDefault="005E0281" w:rsidP="005E0281">
      <w:pPr>
        <w:pStyle w:val="subsection"/>
      </w:pPr>
      <w:r w:rsidRPr="00A84959">
        <w:tab/>
      </w:r>
      <w:r w:rsidRPr="00A84959">
        <w:tab/>
        <w:t>In this Division:</w:t>
      </w:r>
    </w:p>
    <w:p w:rsidR="005E0281" w:rsidRPr="00A84959" w:rsidRDefault="005E0281" w:rsidP="005E0281">
      <w:pPr>
        <w:pStyle w:val="Definition"/>
      </w:pPr>
      <w:r w:rsidRPr="00A84959">
        <w:rPr>
          <w:b/>
          <w:i/>
        </w:rPr>
        <w:t>aerial work (air ambulance) operation</w:t>
      </w:r>
      <w:r w:rsidRPr="00A84959">
        <w:t xml:space="preserve"> means an operation (however described) for the purpose mentioned in </w:t>
      </w:r>
      <w:r w:rsidR="00B27C55" w:rsidRPr="00A84959">
        <w:t>sub</w:t>
      </w:r>
      <w:r w:rsidR="006107EB" w:rsidRPr="00A84959">
        <w:t>paragraph 2</w:t>
      </w:r>
      <w:r w:rsidRPr="00A84959">
        <w:t>06(1)(a)(vii) of the old CAR</w:t>
      </w:r>
      <w:r w:rsidR="00D26552" w:rsidRPr="00A84959">
        <w:t>.</w:t>
      </w:r>
    </w:p>
    <w:p w:rsidR="005E0281" w:rsidRPr="00A84959" w:rsidRDefault="005E0281" w:rsidP="005E0281">
      <w:pPr>
        <w:pStyle w:val="Definition"/>
      </w:pPr>
      <w:r w:rsidRPr="00A84959">
        <w:rPr>
          <w:b/>
          <w:i/>
        </w:rPr>
        <w:t>amending Regulations</w:t>
      </w:r>
      <w:r w:rsidRPr="00A84959">
        <w:t xml:space="preserve"> means the </w:t>
      </w:r>
      <w:r w:rsidRPr="00A84959">
        <w:rPr>
          <w:i/>
        </w:rPr>
        <w:t xml:space="preserve">Civil Aviation Legislation Amendment (Flight Operations—Consequential Amendments and Transitional Provisions) </w:t>
      </w:r>
      <w:r w:rsidR="00A84959">
        <w:rPr>
          <w:i/>
        </w:rPr>
        <w:t>Regulations 2</w:t>
      </w:r>
      <w:r w:rsidR="0051249B" w:rsidRPr="00A84959">
        <w:rPr>
          <w:i/>
        </w:rPr>
        <w:t>021</w:t>
      </w:r>
      <w:r w:rsidR="00D26552" w:rsidRPr="00A84959">
        <w:t>.</w:t>
      </w:r>
    </w:p>
    <w:p w:rsidR="005E0281" w:rsidRPr="00A84959" w:rsidRDefault="005E0281" w:rsidP="005E0281">
      <w:pPr>
        <w:pStyle w:val="Definition"/>
      </w:pPr>
      <w:r w:rsidRPr="00A84959">
        <w:rPr>
          <w:b/>
          <w:i/>
        </w:rPr>
        <w:t>authorisation</w:t>
      </w:r>
      <w:r w:rsidRPr="00A84959">
        <w:t xml:space="preserve"> has the same meaning as in </w:t>
      </w:r>
      <w:r w:rsidR="006107EB" w:rsidRPr="00A84959">
        <w:t>Part 1</w:t>
      </w:r>
      <w:r w:rsidRPr="00A84959">
        <w:t>1</w:t>
      </w:r>
      <w:r w:rsidR="00D26552" w:rsidRPr="00A84959">
        <w:t>.</w:t>
      </w:r>
    </w:p>
    <w:p w:rsidR="005E0281" w:rsidRPr="00A84959" w:rsidRDefault="005E0281" w:rsidP="005E0281">
      <w:pPr>
        <w:pStyle w:val="Definition"/>
      </w:pPr>
      <w:r w:rsidRPr="00A84959">
        <w:rPr>
          <w:b/>
          <w:i/>
        </w:rPr>
        <w:t>corresponding new provision</w:t>
      </w:r>
      <w:r w:rsidRPr="00A84959">
        <w:t xml:space="preserve">: in relation to a provision (the </w:t>
      </w:r>
      <w:r w:rsidRPr="00A84959">
        <w:rPr>
          <w:b/>
          <w:i/>
        </w:rPr>
        <w:t>old provision</w:t>
      </w:r>
      <w:r w:rsidRPr="00A84959">
        <w:t xml:space="preserve">) of the old </w:t>
      </w:r>
      <w:r w:rsidR="00541AAE" w:rsidRPr="00A84959">
        <w:t>Regulations</w:t>
      </w:r>
      <w:r w:rsidRPr="00A84959">
        <w:t xml:space="preserve"> that is repealed by the amending Regulations, the </w:t>
      </w:r>
      <w:r w:rsidRPr="00A84959">
        <w:rPr>
          <w:b/>
          <w:i/>
        </w:rPr>
        <w:t>corresponding new provision</w:t>
      </w:r>
      <w:r w:rsidRPr="00A84959">
        <w:t xml:space="preserve"> is the provision (or provisions) of the new Regulations that:</w:t>
      </w:r>
    </w:p>
    <w:p w:rsidR="005E0281" w:rsidRPr="00A84959" w:rsidRDefault="005E0281" w:rsidP="005E0281">
      <w:pPr>
        <w:pStyle w:val="paragraph"/>
      </w:pPr>
      <w:r w:rsidRPr="00A84959">
        <w:tab/>
        <w:t>(a)</w:t>
      </w:r>
      <w:r w:rsidRPr="00A84959">
        <w:tab/>
        <w:t xml:space="preserve">is in relation to </w:t>
      </w:r>
      <w:r w:rsidR="00283189" w:rsidRPr="00A84959">
        <w:t>a</w:t>
      </w:r>
      <w:r w:rsidRPr="00A84959">
        <w:t xml:space="preserve"> matter covered by the old provision; and</w:t>
      </w:r>
    </w:p>
    <w:p w:rsidR="005E0281" w:rsidRPr="00A84959" w:rsidRDefault="005E0281" w:rsidP="005E0281">
      <w:pPr>
        <w:pStyle w:val="paragraph"/>
      </w:pPr>
      <w:r w:rsidRPr="00A84959">
        <w:tab/>
        <w:t>(b)</w:t>
      </w:r>
      <w:r w:rsidRPr="00A84959">
        <w:tab/>
        <w:t>has a substantially similar effect in relation to the matter as the old provision</w:t>
      </w:r>
      <w:r w:rsidR="00D26552" w:rsidRPr="00A84959">
        <w:t>.</w:t>
      </w:r>
    </w:p>
    <w:p w:rsidR="005E0281" w:rsidRPr="00A84959" w:rsidRDefault="005E0281" w:rsidP="005E0281">
      <w:pPr>
        <w:pStyle w:val="Definition"/>
      </w:pPr>
      <w:r w:rsidRPr="00A84959">
        <w:rPr>
          <w:b/>
          <w:i/>
        </w:rPr>
        <w:t>early commencement time</w:t>
      </w:r>
      <w:r w:rsidRPr="00A84959">
        <w:t xml:space="preserve"> means the time when </w:t>
      </w:r>
      <w:r w:rsidR="006107EB" w:rsidRPr="00A84959">
        <w:t>Schedule 2</w:t>
      </w:r>
      <w:r w:rsidRPr="00A84959">
        <w:t xml:space="preserve"> to the amending Regulations commences</w:t>
      </w:r>
      <w:r w:rsidR="00D26552" w:rsidRPr="00A84959">
        <w:t>.</w:t>
      </w:r>
    </w:p>
    <w:p w:rsidR="005E0281" w:rsidRPr="00A84959" w:rsidRDefault="005E0281" w:rsidP="005E0281">
      <w:pPr>
        <w:pStyle w:val="Definition"/>
      </w:pPr>
      <w:r w:rsidRPr="00A84959">
        <w:rPr>
          <w:b/>
          <w:i/>
        </w:rPr>
        <w:t>eligible instrument</w:t>
      </w:r>
      <w:r w:rsidR="00D140E3" w:rsidRPr="00A84959">
        <w:t xml:space="preserve">: </w:t>
      </w:r>
      <w:r w:rsidRPr="00A84959">
        <w:t xml:space="preserve">see regulation </w:t>
      </w:r>
      <w:r w:rsidR="00D26552" w:rsidRPr="00A84959">
        <w:t>202.405A.</w:t>
      </w:r>
    </w:p>
    <w:p w:rsidR="005E0281" w:rsidRPr="00A84959" w:rsidRDefault="005E0281" w:rsidP="00CA147D">
      <w:pPr>
        <w:pStyle w:val="Definition"/>
      </w:pPr>
      <w:r w:rsidRPr="00A84959">
        <w:rPr>
          <w:b/>
          <w:i/>
        </w:rPr>
        <w:t xml:space="preserve">IFR </w:t>
      </w:r>
      <w:r w:rsidRPr="00A84959">
        <w:t>includes the I</w:t>
      </w:r>
      <w:r w:rsidR="00D26552" w:rsidRPr="00A84959">
        <w:t>.</w:t>
      </w:r>
      <w:r w:rsidRPr="00A84959">
        <w:t>F</w:t>
      </w:r>
      <w:r w:rsidR="00D26552" w:rsidRPr="00A84959">
        <w:t>.</w:t>
      </w:r>
      <w:r w:rsidRPr="00A84959">
        <w:t>R</w:t>
      </w:r>
      <w:r w:rsidR="00D26552" w:rsidRPr="00A84959">
        <w:t>.</w:t>
      </w:r>
      <w:r w:rsidRPr="00A84959">
        <w:t xml:space="preserve"> within the meaning of the old CAR</w:t>
      </w:r>
      <w:r w:rsidR="00D26552" w:rsidRPr="00A84959">
        <w:t>.</w:t>
      </w:r>
    </w:p>
    <w:p w:rsidR="005E0281" w:rsidRPr="00A84959" w:rsidRDefault="005E0281" w:rsidP="00CA147D">
      <w:pPr>
        <w:pStyle w:val="Definition"/>
      </w:pPr>
      <w:r w:rsidRPr="00A84959">
        <w:rPr>
          <w:b/>
          <w:i/>
        </w:rPr>
        <w:t>IFR flight</w:t>
      </w:r>
      <w:r w:rsidRPr="00A84959">
        <w:t xml:space="preserve"> includes an I</w:t>
      </w:r>
      <w:r w:rsidR="00D26552" w:rsidRPr="00A84959">
        <w:t>.</w:t>
      </w:r>
      <w:r w:rsidRPr="00A84959">
        <w:t>F</w:t>
      </w:r>
      <w:r w:rsidR="00D26552" w:rsidRPr="00A84959">
        <w:t>.</w:t>
      </w:r>
      <w:r w:rsidRPr="00A84959">
        <w:t>R</w:t>
      </w:r>
      <w:r w:rsidR="00D26552" w:rsidRPr="00A84959">
        <w:t>.</w:t>
      </w:r>
      <w:r w:rsidRPr="00A84959">
        <w:t xml:space="preserve"> flight within the meaning of the old CAR</w:t>
      </w:r>
      <w:r w:rsidR="00D26552" w:rsidRPr="00A84959">
        <w:t>.</w:t>
      </w:r>
    </w:p>
    <w:p w:rsidR="005E0281" w:rsidRPr="00A84959" w:rsidRDefault="005E0281" w:rsidP="005E0281">
      <w:pPr>
        <w:pStyle w:val="Definition"/>
      </w:pPr>
      <w:r w:rsidRPr="00A84959">
        <w:rPr>
          <w:b/>
          <w:i/>
        </w:rPr>
        <w:t>instrument</w:t>
      </w:r>
      <w:r w:rsidRPr="00A84959">
        <w:rPr>
          <w:b/>
        </w:rPr>
        <w:t xml:space="preserve"> </w:t>
      </w:r>
      <w:r w:rsidRPr="00A84959">
        <w:t>means a legislative or administrative instrument made under, or for the purposes of, a provision of:</w:t>
      </w:r>
    </w:p>
    <w:p w:rsidR="005E0281" w:rsidRPr="00A84959" w:rsidRDefault="005E0281" w:rsidP="005E0281">
      <w:pPr>
        <w:pStyle w:val="paragraph"/>
      </w:pPr>
      <w:r w:rsidRPr="00A84959">
        <w:tab/>
        <w:t>(a)</w:t>
      </w:r>
      <w:r w:rsidRPr="00A84959">
        <w:tab/>
        <w:t xml:space="preserve">these Regulations (including the old </w:t>
      </w:r>
      <w:r w:rsidR="00D140E3" w:rsidRPr="00A84959">
        <w:t>Regulations</w:t>
      </w:r>
      <w:r w:rsidRPr="00A84959">
        <w:t>); or</w:t>
      </w:r>
    </w:p>
    <w:p w:rsidR="005E0281" w:rsidRPr="00A84959" w:rsidRDefault="005E0281" w:rsidP="005E0281">
      <w:pPr>
        <w:pStyle w:val="paragraph"/>
      </w:pPr>
      <w:r w:rsidRPr="00A84959">
        <w:tab/>
        <w:t>(b)</w:t>
      </w:r>
      <w:r w:rsidRPr="00A84959">
        <w:tab/>
        <w:t>the Act; or</w:t>
      </w:r>
    </w:p>
    <w:p w:rsidR="005E0281" w:rsidRPr="00A84959" w:rsidRDefault="005E0281" w:rsidP="005E0281">
      <w:pPr>
        <w:pStyle w:val="paragraph"/>
        <w:rPr>
          <w:b/>
        </w:rPr>
      </w:pPr>
      <w:r w:rsidRPr="00A84959">
        <w:tab/>
        <w:t>(c)</w:t>
      </w:r>
      <w:r w:rsidRPr="00A84959">
        <w:tab/>
        <w:t xml:space="preserve">another instrument made under or for the purposes of these Regulations (including the old </w:t>
      </w:r>
      <w:r w:rsidR="00D140E3" w:rsidRPr="00A84959">
        <w:t>Regulations) or the Act</w:t>
      </w:r>
      <w:r w:rsidR="00D26552" w:rsidRPr="00A84959">
        <w:t>.</w:t>
      </w:r>
    </w:p>
    <w:p w:rsidR="005E0281" w:rsidRPr="00A84959" w:rsidRDefault="005E0281" w:rsidP="005E0281">
      <w:pPr>
        <w:pStyle w:val="Definition"/>
      </w:pPr>
      <w:r w:rsidRPr="00A84959">
        <w:rPr>
          <w:b/>
          <w:i/>
        </w:rPr>
        <w:t>main commencement time</w:t>
      </w:r>
      <w:r w:rsidRPr="00A84959">
        <w:t xml:space="preserve"> means the time when </w:t>
      </w:r>
      <w:r w:rsidR="006107EB" w:rsidRPr="00A84959">
        <w:t>Schedule 1</w:t>
      </w:r>
      <w:r w:rsidRPr="00A84959">
        <w:t xml:space="preserve"> to the amending Regulations commences</w:t>
      </w:r>
      <w:r w:rsidR="00D26552" w:rsidRPr="00A84959">
        <w:t>.</w:t>
      </w:r>
    </w:p>
    <w:p w:rsidR="005E0281" w:rsidRPr="00A84959" w:rsidRDefault="005E0281" w:rsidP="005E0281">
      <w:pPr>
        <w:pStyle w:val="Definition"/>
        <w:rPr>
          <w:b/>
          <w:i/>
        </w:rPr>
      </w:pPr>
      <w:r w:rsidRPr="00A84959">
        <w:rPr>
          <w:b/>
          <w:i/>
        </w:rPr>
        <w:t>make</w:t>
      </w:r>
      <w:r w:rsidRPr="00A84959">
        <w:t>, in relation to an instrument, includes grant or issue the instrument</w:t>
      </w:r>
      <w:r w:rsidR="00D26552" w:rsidRPr="00A84959">
        <w:t>.</w:t>
      </w:r>
    </w:p>
    <w:p w:rsidR="005E0281" w:rsidRPr="00A84959" w:rsidRDefault="005E0281" w:rsidP="005E0281">
      <w:pPr>
        <w:pStyle w:val="Definition"/>
      </w:pPr>
      <w:r w:rsidRPr="00A84959">
        <w:rPr>
          <w:b/>
          <w:i/>
        </w:rPr>
        <w:t>new Regulations</w:t>
      </w:r>
      <w:r w:rsidR="00283189" w:rsidRPr="00A84959">
        <w:t xml:space="preserve">: </w:t>
      </w:r>
      <w:r w:rsidRPr="00A84959">
        <w:t xml:space="preserve">see </w:t>
      </w:r>
      <w:r w:rsidR="002B6400" w:rsidRPr="00A84959">
        <w:t>sub</w:t>
      </w:r>
      <w:r w:rsidRPr="00A84959">
        <w:t xml:space="preserve">regulation </w:t>
      </w:r>
      <w:r w:rsidR="00D26552" w:rsidRPr="00A84959">
        <w:t>202.405B</w:t>
      </w:r>
      <w:r w:rsidR="002B6400" w:rsidRPr="00A84959">
        <w:t>(2)</w:t>
      </w:r>
      <w:r w:rsidR="00D26552" w:rsidRPr="00A84959">
        <w:t>.</w:t>
      </w:r>
    </w:p>
    <w:p w:rsidR="005E0281" w:rsidRPr="00A84959" w:rsidRDefault="005E0281" w:rsidP="005E0281">
      <w:pPr>
        <w:pStyle w:val="Definition"/>
      </w:pPr>
      <w:r w:rsidRPr="00A84959">
        <w:rPr>
          <w:b/>
          <w:i/>
        </w:rPr>
        <w:t>old CAR</w:t>
      </w:r>
      <w:r w:rsidRPr="00A84959">
        <w:t xml:space="preserve"> means CAR as in force immediately before the main commencement time and includes Civil Aviation Orders issued under t</w:t>
      </w:r>
      <w:r w:rsidR="00D140E3" w:rsidRPr="00A84959">
        <w:t>hose Regulations</w:t>
      </w:r>
      <w:r w:rsidR="00D26552" w:rsidRPr="00A84959">
        <w:t>.</w:t>
      </w:r>
    </w:p>
    <w:p w:rsidR="005B75C2" w:rsidRPr="00A84959" w:rsidRDefault="005B75C2" w:rsidP="005E0281">
      <w:pPr>
        <w:pStyle w:val="Definition"/>
      </w:pPr>
      <w:r w:rsidRPr="00A84959">
        <w:rPr>
          <w:b/>
          <w:i/>
        </w:rPr>
        <w:t>old Regulations</w:t>
      </w:r>
      <w:r w:rsidRPr="00A84959">
        <w:t xml:space="preserve"> means these Regulations</w:t>
      </w:r>
      <w:r w:rsidR="0092587D" w:rsidRPr="00A84959">
        <w:t xml:space="preserve"> (including the old CAR)</w:t>
      </w:r>
      <w:r w:rsidRPr="00A84959">
        <w:t xml:space="preserve"> as in force immediately before the main commencement time</w:t>
      </w:r>
      <w:r w:rsidR="00D26552" w:rsidRPr="00A84959">
        <w:t>.</w:t>
      </w:r>
    </w:p>
    <w:p w:rsidR="005E0281" w:rsidRPr="00A84959" w:rsidRDefault="005E0281" w:rsidP="005E0281">
      <w:pPr>
        <w:pStyle w:val="Definition"/>
      </w:pPr>
      <w:r w:rsidRPr="00A84959">
        <w:rPr>
          <w:b/>
          <w:i/>
        </w:rPr>
        <w:t>transition period</w:t>
      </w:r>
      <w:r w:rsidRPr="00A84959">
        <w:t xml:space="preserve"> means the period:</w:t>
      </w:r>
    </w:p>
    <w:p w:rsidR="005E0281" w:rsidRPr="00A84959" w:rsidRDefault="005E0281" w:rsidP="005E0281">
      <w:pPr>
        <w:pStyle w:val="paragraph"/>
      </w:pPr>
      <w:r w:rsidRPr="00A84959">
        <w:tab/>
        <w:t>(a)</w:t>
      </w:r>
      <w:r w:rsidRPr="00A84959">
        <w:tab/>
        <w:t>beginning immediately after the early commencement time; and</w:t>
      </w:r>
    </w:p>
    <w:p w:rsidR="005E0281" w:rsidRPr="00A84959" w:rsidRDefault="005E0281" w:rsidP="005E0281">
      <w:pPr>
        <w:pStyle w:val="paragraph"/>
      </w:pPr>
      <w:r w:rsidRPr="00A84959">
        <w:tab/>
        <w:t>(b)</w:t>
      </w:r>
      <w:r w:rsidRPr="00A84959">
        <w:tab/>
        <w:t>ending immediately before the main commencement time</w:t>
      </w:r>
      <w:r w:rsidR="00D26552" w:rsidRPr="00A84959">
        <w:t>.</w:t>
      </w:r>
    </w:p>
    <w:p w:rsidR="005E0281" w:rsidRPr="00A84959" w:rsidRDefault="005E0281" w:rsidP="005E0281">
      <w:pPr>
        <w:pStyle w:val="Definition"/>
      </w:pPr>
      <w:r w:rsidRPr="00A84959">
        <w:rPr>
          <w:b/>
          <w:i/>
        </w:rPr>
        <w:t xml:space="preserve">VFR </w:t>
      </w:r>
      <w:r w:rsidRPr="00A84959">
        <w:t>includes the V</w:t>
      </w:r>
      <w:r w:rsidR="00D26552" w:rsidRPr="00A84959">
        <w:t>.</w:t>
      </w:r>
      <w:r w:rsidRPr="00A84959">
        <w:t>F</w:t>
      </w:r>
      <w:r w:rsidR="00D26552" w:rsidRPr="00A84959">
        <w:t>.</w:t>
      </w:r>
      <w:r w:rsidRPr="00A84959">
        <w:t>R</w:t>
      </w:r>
      <w:r w:rsidR="00D26552" w:rsidRPr="00A84959">
        <w:t>.</w:t>
      </w:r>
      <w:r w:rsidRPr="00A84959">
        <w:t xml:space="preserve"> within the meaning of the old CAR</w:t>
      </w:r>
      <w:r w:rsidR="00D26552" w:rsidRPr="00A84959">
        <w:t>.</w:t>
      </w:r>
    </w:p>
    <w:p w:rsidR="005E0281" w:rsidRPr="00A84959" w:rsidRDefault="005E0281" w:rsidP="00CA147D">
      <w:pPr>
        <w:pStyle w:val="Definition"/>
      </w:pPr>
      <w:r w:rsidRPr="00A84959">
        <w:rPr>
          <w:b/>
          <w:i/>
        </w:rPr>
        <w:t>VFR flight</w:t>
      </w:r>
      <w:r w:rsidRPr="00A84959">
        <w:t xml:space="preserve"> includes a V</w:t>
      </w:r>
      <w:r w:rsidR="00D26552" w:rsidRPr="00A84959">
        <w:t>.</w:t>
      </w:r>
      <w:r w:rsidRPr="00A84959">
        <w:t>F</w:t>
      </w:r>
      <w:r w:rsidR="00D26552" w:rsidRPr="00A84959">
        <w:t>.</w:t>
      </w:r>
      <w:r w:rsidRPr="00A84959">
        <w:t>R</w:t>
      </w:r>
      <w:r w:rsidR="00D26552" w:rsidRPr="00A84959">
        <w:t>.</w:t>
      </w:r>
      <w:r w:rsidRPr="00A84959">
        <w:t xml:space="preserve"> flight within the meaning of the old CAR</w:t>
      </w:r>
      <w:r w:rsidR="00D26552" w:rsidRPr="00A84959">
        <w:t>.</w:t>
      </w:r>
    </w:p>
    <w:p w:rsidR="005E0281" w:rsidRPr="00A84959" w:rsidRDefault="00D26552" w:rsidP="005E0281">
      <w:pPr>
        <w:pStyle w:val="ActHead5"/>
      </w:pPr>
      <w:bookmarkStart w:id="54" w:name="_Toc57381107"/>
      <w:r w:rsidRPr="00727D7E">
        <w:rPr>
          <w:rStyle w:val="CharSectno"/>
        </w:rPr>
        <w:t>202.405A</w:t>
      </w:r>
      <w:r w:rsidR="005E0281" w:rsidRPr="00A84959">
        <w:t xml:space="preserve">  Meaning of </w:t>
      </w:r>
      <w:r w:rsidR="005E0281" w:rsidRPr="00A84959">
        <w:rPr>
          <w:i/>
        </w:rPr>
        <w:t>eligible instrument</w:t>
      </w:r>
      <w:bookmarkEnd w:id="54"/>
    </w:p>
    <w:p w:rsidR="005E0281" w:rsidRPr="00A84959" w:rsidRDefault="005E0281" w:rsidP="005E0281">
      <w:pPr>
        <w:pStyle w:val="subsection"/>
        <w:rPr>
          <w:i/>
        </w:rPr>
      </w:pPr>
      <w:r w:rsidRPr="00A84959">
        <w:tab/>
      </w:r>
      <w:r w:rsidRPr="00A84959">
        <w:tab/>
        <w:t xml:space="preserve">An instrument is an </w:t>
      </w:r>
      <w:r w:rsidRPr="00A84959">
        <w:rPr>
          <w:b/>
          <w:i/>
        </w:rPr>
        <w:t>eligible instrument</w:t>
      </w:r>
      <w:r w:rsidRPr="00A84959">
        <w:t xml:space="preserve"> if the instrument is made under, or for the purposes of, a provision of these Regulations (including the old </w:t>
      </w:r>
      <w:r w:rsidR="00226FA1" w:rsidRPr="00A84959">
        <w:t>Regulations</w:t>
      </w:r>
      <w:r w:rsidRPr="00A84959">
        <w:t>) or the Act and is in relation to any of the following:</w:t>
      </w:r>
    </w:p>
    <w:p w:rsidR="005E0281" w:rsidRPr="00A84959" w:rsidRDefault="005E0281" w:rsidP="005E0281">
      <w:pPr>
        <w:pStyle w:val="paragraph"/>
      </w:pPr>
      <w:r w:rsidRPr="00A84959">
        <w:tab/>
        <w:t>(a)</w:t>
      </w:r>
      <w:r w:rsidRPr="00A84959">
        <w:tab/>
        <w:t>a particular person;</w:t>
      </w:r>
    </w:p>
    <w:p w:rsidR="005E0281" w:rsidRPr="00A84959" w:rsidRDefault="005E0281" w:rsidP="005E0281">
      <w:pPr>
        <w:pStyle w:val="paragraph"/>
      </w:pPr>
      <w:r w:rsidRPr="00A84959">
        <w:tab/>
        <w:t>(b)</w:t>
      </w:r>
      <w:r w:rsidRPr="00A84959">
        <w:tab/>
        <w:t>a particular flight;</w:t>
      </w:r>
    </w:p>
    <w:p w:rsidR="005E0281" w:rsidRPr="00A84959" w:rsidRDefault="005E0281" w:rsidP="005E0281">
      <w:pPr>
        <w:pStyle w:val="paragraph"/>
      </w:pPr>
      <w:r w:rsidRPr="00A84959">
        <w:tab/>
        <w:t>(c)</w:t>
      </w:r>
      <w:r w:rsidRPr="00A84959">
        <w:tab/>
        <w:t>a particular aircraft;</w:t>
      </w:r>
    </w:p>
    <w:p w:rsidR="005E0281" w:rsidRPr="00A84959" w:rsidRDefault="005E0281" w:rsidP="005E0281">
      <w:pPr>
        <w:pStyle w:val="paragraph"/>
      </w:pPr>
      <w:r w:rsidRPr="00A84959">
        <w:tab/>
        <w:t>(d)</w:t>
      </w:r>
      <w:r w:rsidRPr="00A84959">
        <w:tab/>
        <w:t>a particular aerodrome;</w:t>
      </w:r>
    </w:p>
    <w:p w:rsidR="005E0281" w:rsidRPr="00A84959" w:rsidRDefault="005E0281" w:rsidP="005E0281">
      <w:pPr>
        <w:pStyle w:val="paragraph"/>
      </w:pPr>
      <w:r w:rsidRPr="00A84959">
        <w:tab/>
        <w:t>(e)</w:t>
      </w:r>
      <w:r w:rsidRPr="00A84959">
        <w:tab/>
        <w:t>a particular act, event, case or circumstance</w:t>
      </w:r>
      <w:r w:rsidR="00D26552" w:rsidRPr="00A84959">
        <w:t>.</w:t>
      </w:r>
    </w:p>
    <w:p w:rsidR="005E0281" w:rsidRPr="00A84959" w:rsidRDefault="00D26552" w:rsidP="005E0281">
      <w:pPr>
        <w:pStyle w:val="ActHead5"/>
      </w:pPr>
      <w:bookmarkStart w:id="55" w:name="_Toc57381108"/>
      <w:r w:rsidRPr="00727D7E">
        <w:rPr>
          <w:rStyle w:val="CharSectno"/>
        </w:rPr>
        <w:t>202.405B</w:t>
      </w:r>
      <w:r w:rsidR="005E0281" w:rsidRPr="00A84959">
        <w:t xml:space="preserve">  </w:t>
      </w:r>
      <w:r w:rsidR="002B6400" w:rsidRPr="00A84959">
        <w:t>Meaning and effect</w:t>
      </w:r>
      <w:r w:rsidR="005E0281" w:rsidRPr="00A84959">
        <w:t xml:space="preserve"> of </w:t>
      </w:r>
      <w:r w:rsidR="005E0281" w:rsidRPr="00A84959">
        <w:rPr>
          <w:i/>
        </w:rPr>
        <w:t>new Regulations</w:t>
      </w:r>
      <w:bookmarkEnd w:id="55"/>
    </w:p>
    <w:p w:rsidR="002B6400" w:rsidRPr="00A84959" w:rsidRDefault="002B6400" w:rsidP="002B6400">
      <w:pPr>
        <w:pStyle w:val="subsection"/>
      </w:pPr>
      <w:r w:rsidRPr="00A84959">
        <w:tab/>
        <w:t>(1)</w:t>
      </w:r>
      <w:r w:rsidRPr="00A84959">
        <w:tab/>
        <w:t xml:space="preserve">For the purposes of </w:t>
      </w:r>
      <w:r w:rsidR="006107EB" w:rsidRPr="00A84959">
        <w:t>Subdivision</w:t>
      </w:r>
      <w:r w:rsidR="00EF04B3" w:rsidRPr="00A84959">
        <w:t>s</w:t>
      </w:r>
      <w:r w:rsidR="006107EB" w:rsidRPr="00A84959">
        <w:t> 2</w:t>
      </w:r>
      <w:r w:rsidRPr="00A84959">
        <w:t>02</w:t>
      </w:r>
      <w:r w:rsidR="00D26552" w:rsidRPr="00A84959">
        <w:t>.</w:t>
      </w:r>
      <w:r w:rsidRPr="00A84959">
        <w:t>EAA</w:t>
      </w:r>
      <w:r w:rsidR="00D26552" w:rsidRPr="00A84959">
        <w:t>.</w:t>
      </w:r>
      <w:r w:rsidRPr="00A84959">
        <w:t>1</w:t>
      </w:r>
      <w:r w:rsidR="00D26552" w:rsidRPr="00A84959">
        <w:t>.</w:t>
      </w:r>
      <w:r w:rsidRPr="00A84959">
        <w:t>1 to 202</w:t>
      </w:r>
      <w:r w:rsidR="00D26552" w:rsidRPr="00A84959">
        <w:t>.</w:t>
      </w:r>
      <w:r w:rsidRPr="00A84959">
        <w:t>EAA</w:t>
      </w:r>
      <w:r w:rsidR="00D26552" w:rsidRPr="00A84959">
        <w:t>.</w:t>
      </w:r>
      <w:r w:rsidRPr="00A84959">
        <w:t>1</w:t>
      </w:r>
      <w:r w:rsidR="00D26552" w:rsidRPr="00A84959">
        <w:t>.</w:t>
      </w:r>
      <w:r w:rsidR="00E34ACD" w:rsidRPr="00A84959">
        <w:t>7</w:t>
      </w:r>
      <w:r w:rsidRPr="00A84959">
        <w:t xml:space="preserve">, assume that the following regulations </w:t>
      </w:r>
      <w:r w:rsidR="003C009D" w:rsidRPr="00A84959">
        <w:t xml:space="preserve">(and any Manuals of Standards issued under those regulations) </w:t>
      </w:r>
      <w:r w:rsidRPr="00A84959">
        <w:t>commence at the early commencement time:</w:t>
      </w:r>
    </w:p>
    <w:p w:rsidR="005E0281" w:rsidRPr="00A84959" w:rsidRDefault="005E0281" w:rsidP="005E0281">
      <w:pPr>
        <w:pStyle w:val="paragraph"/>
      </w:pPr>
      <w:r w:rsidRPr="00A84959">
        <w:tab/>
        <w:t>(a)</w:t>
      </w:r>
      <w:r w:rsidRPr="00A84959">
        <w:tab/>
      </w:r>
      <w:r w:rsidR="005B75C2" w:rsidRPr="00A84959">
        <w:t xml:space="preserve">the </w:t>
      </w:r>
      <w:r w:rsidRPr="00A84959">
        <w:rPr>
          <w:i/>
        </w:rPr>
        <w:t>Civil Aviation Safety Amendment (</w:t>
      </w:r>
      <w:r w:rsidR="006107EB" w:rsidRPr="00A84959">
        <w:rPr>
          <w:i/>
        </w:rPr>
        <w:t>Part 9</w:t>
      </w:r>
      <w:r w:rsidRPr="00A84959">
        <w:rPr>
          <w:i/>
        </w:rPr>
        <w:t xml:space="preserve">1) </w:t>
      </w:r>
      <w:r w:rsidR="00A84959">
        <w:rPr>
          <w:i/>
        </w:rPr>
        <w:t>Regulations 2</w:t>
      </w:r>
      <w:r w:rsidRPr="00A84959">
        <w:rPr>
          <w:i/>
        </w:rPr>
        <w:t>018</w:t>
      </w:r>
      <w:r w:rsidRPr="00A84959">
        <w:t>;</w:t>
      </w:r>
    </w:p>
    <w:p w:rsidR="005E0281" w:rsidRPr="00A84959" w:rsidRDefault="005E0281" w:rsidP="005E0281">
      <w:pPr>
        <w:pStyle w:val="paragraph"/>
      </w:pPr>
      <w:r w:rsidRPr="00A84959">
        <w:tab/>
        <w:t>(b)</w:t>
      </w:r>
      <w:r w:rsidRPr="00A84959">
        <w:tab/>
      </w:r>
      <w:r w:rsidR="005B75C2" w:rsidRPr="00A84959">
        <w:t xml:space="preserve">the </w:t>
      </w:r>
      <w:r w:rsidRPr="00A84959">
        <w:rPr>
          <w:i/>
        </w:rPr>
        <w:t>Civil Aviation Legislation Amendment (</w:t>
      </w:r>
      <w:r w:rsidR="006107EB" w:rsidRPr="00A84959">
        <w:rPr>
          <w:i/>
        </w:rPr>
        <w:t>Parts 1</w:t>
      </w:r>
      <w:r w:rsidRPr="00A84959">
        <w:rPr>
          <w:i/>
        </w:rPr>
        <w:t xml:space="preserve">03, 105 and 131) </w:t>
      </w:r>
      <w:r w:rsidR="00A84959">
        <w:rPr>
          <w:i/>
        </w:rPr>
        <w:t>Regulations 2</w:t>
      </w:r>
      <w:r w:rsidRPr="00A84959">
        <w:rPr>
          <w:i/>
        </w:rPr>
        <w:t>019</w:t>
      </w:r>
      <w:r w:rsidRPr="00A84959">
        <w:t>;</w:t>
      </w:r>
    </w:p>
    <w:p w:rsidR="005E0281" w:rsidRPr="00A84959" w:rsidRDefault="005E0281" w:rsidP="005E0281">
      <w:pPr>
        <w:pStyle w:val="paragraph"/>
      </w:pPr>
      <w:r w:rsidRPr="00A84959">
        <w:tab/>
        <w:t>(c)</w:t>
      </w:r>
      <w:r w:rsidRPr="00A84959">
        <w:tab/>
      </w:r>
      <w:r w:rsidR="005B75C2" w:rsidRPr="00A84959">
        <w:t xml:space="preserve">the </w:t>
      </w:r>
      <w:r w:rsidRPr="00A84959">
        <w:rPr>
          <w:i/>
        </w:rPr>
        <w:t>Civil Aviation Safety Amendment (</w:t>
      </w:r>
      <w:r w:rsidR="006107EB" w:rsidRPr="00A84959">
        <w:rPr>
          <w:i/>
        </w:rPr>
        <w:t>Part 1</w:t>
      </w:r>
      <w:r w:rsidRPr="00A84959">
        <w:rPr>
          <w:i/>
        </w:rPr>
        <w:t xml:space="preserve">19) </w:t>
      </w:r>
      <w:r w:rsidR="00A84959">
        <w:rPr>
          <w:i/>
        </w:rPr>
        <w:t>Regulations 2</w:t>
      </w:r>
      <w:r w:rsidRPr="00A84959">
        <w:rPr>
          <w:i/>
        </w:rPr>
        <w:t>018</w:t>
      </w:r>
      <w:r w:rsidRPr="00A84959">
        <w:t>;</w:t>
      </w:r>
    </w:p>
    <w:p w:rsidR="005E0281" w:rsidRPr="00A84959" w:rsidRDefault="005E0281" w:rsidP="005E0281">
      <w:pPr>
        <w:pStyle w:val="paragraph"/>
      </w:pPr>
      <w:r w:rsidRPr="00A84959">
        <w:tab/>
        <w:t>(d)</w:t>
      </w:r>
      <w:r w:rsidRPr="00A84959">
        <w:tab/>
      </w:r>
      <w:r w:rsidR="005B75C2" w:rsidRPr="00A84959">
        <w:t xml:space="preserve">the </w:t>
      </w:r>
      <w:r w:rsidRPr="00A84959">
        <w:rPr>
          <w:i/>
        </w:rPr>
        <w:t>Civil Aviation Safety Amendment (</w:t>
      </w:r>
      <w:r w:rsidR="006107EB" w:rsidRPr="00A84959">
        <w:rPr>
          <w:i/>
        </w:rPr>
        <w:t>Part 1</w:t>
      </w:r>
      <w:r w:rsidRPr="00A84959">
        <w:rPr>
          <w:i/>
        </w:rPr>
        <w:t xml:space="preserve">21) </w:t>
      </w:r>
      <w:r w:rsidR="00A84959">
        <w:rPr>
          <w:i/>
        </w:rPr>
        <w:t>Regulations 2</w:t>
      </w:r>
      <w:r w:rsidRPr="00A84959">
        <w:rPr>
          <w:i/>
        </w:rPr>
        <w:t>018</w:t>
      </w:r>
      <w:r w:rsidRPr="00A84959">
        <w:t>;</w:t>
      </w:r>
    </w:p>
    <w:p w:rsidR="005E0281" w:rsidRPr="00A84959" w:rsidRDefault="005E0281" w:rsidP="005E0281">
      <w:pPr>
        <w:pStyle w:val="paragraph"/>
      </w:pPr>
      <w:r w:rsidRPr="00A84959">
        <w:tab/>
        <w:t>(e)</w:t>
      </w:r>
      <w:r w:rsidRPr="00A84959">
        <w:tab/>
      </w:r>
      <w:r w:rsidR="005B75C2" w:rsidRPr="00A84959">
        <w:t xml:space="preserve">the </w:t>
      </w:r>
      <w:r w:rsidRPr="00A84959">
        <w:rPr>
          <w:i/>
        </w:rPr>
        <w:t>Civil Aviation Safety Amendment (</w:t>
      </w:r>
      <w:r w:rsidR="006107EB" w:rsidRPr="00A84959">
        <w:rPr>
          <w:i/>
        </w:rPr>
        <w:t>Part 1</w:t>
      </w:r>
      <w:r w:rsidRPr="00A84959">
        <w:rPr>
          <w:i/>
        </w:rPr>
        <w:t xml:space="preserve">33) </w:t>
      </w:r>
      <w:r w:rsidR="00A84959">
        <w:rPr>
          <w:i/>
        </w:rPr>
        <w:t>Regulations 2</w:t>
      </w:r>
      <w:r w:rsidRPr="00A84959">
        <w:rPr>
          <w:i/>
        </w:rPr>
        <w:t>018</w:t>
      </w:r>
      <w:r w:rsidRPr="00A84959">
        <w:t>;</w:t>
      </w:r>
    </w:p>
    <w:p w:rsidR="005E0281" w:rsidRPr="00A84959" w:rsidRDefault="005E0281" w:rsidP="005E0281">
      <w:pPr>
        <w:pStyle w:val="paragraph"/>
      </w:pPr>
      <w:r w:rsidRPr="00A84959">
        <w:tab/>
        <w:t>(f)</w:t>
      </w:r>
      <w:r w:rsidRPr="00A84959">
        <w:tab/>
      </w:r>
      <w:r w:rsidR="005B75C2" w:rsidRPr="00A84959">
        <w:t xml:space="preserve">the </w:t>
      </w:r>
      <w:r w:rsidRPr="00A84959">
        <w:rPr>
          <w:i/>
        </w:rPr>
        <w:t>Civil Aviation Safety Amendment (</w:t>
      </w:r>
      <w:r w:rsidR="006107EB" w:rsidRPr="00A84959">
        <w:rPr>
          <w:i/>
        </w:rPr>
        <w:t>Part 1</w:t>
      </w:r>
      <w:r w:rsidRPr="00A84959">
        <w:rPr>
          <w:i/>
        </w:rPr>
        <w:t xml:space="preserve">35) </w:t>
      </w:r>
      <w:r w:rsidR="00A84959">
        <w:rPr>
          <w:i/>
        </w:rPr>
        <w:t>Regulations 2</w:t>
      </w:r>
      <w:r w:rsidRPr="00A84959">
        <w:rPr>
          <w:i/>
        </w:rPr>
        <w:t>018</w:t>
      </w:r>
      <w:r w:rsidRPr="00A84959">
        <w:t>;</w:t>
      </w:r>
    </w:p>
    <w:p w:rsidR="005E0281" w:rsidRPr="00A84959" w:rsidRDefault="005E0281" w:rsidP="005E0281">
      <w:pPr>
        <w:pStyle w:val="paragraph"/>
      </w:pPr>
      <w:r w:rsidRPr="00A84959">
        <w:tab/>
        <w:t>(g)</w:t>
      </w:r>
      <w:r w:rsidRPr="00A84959">
        <w:tab/>
      </w:r>
      <w:r w:rsidR="005B75C2" w:rsidRPr="00A84959">
        <w:t xml:space="preserve">the </w:t>
      </w:r>
      <w:r w:rsidRPr="00A84959">
        <w:rPr>
          <w:i/>
        </w:rPr>
        <w:t>Civil Aviation Safety Amendment (</w:t>
      </w:r>
      <w:r w:rsidR="006107EB" w:rsidRPr="00A84959">
        <w:rPr>
          <w:i/>
        </w:rPr>
        <w:t>Part 1</w:t>
      </w:r>
      <w:r w:rsidRPr="00A84959">
        <w:rPr>
          <w:i/>
        </w:rPr>
        <w:t xml:space="preserve">38) </w:t>
      </w:r>
      <w:r w:rsidR="00A84959">
        <w:rPr>
          <w:i/>
        </w:rPr>
        <w:t>Regulations 2</w:t>
      </w:r>
      <w:r w:rsidRPr="00A84959">
        <w:rPr>
          <w:i/>
        </w:rPr>
        <w:t>018</w:t>
      </w:r>
      <w:r w:rsidRPr="00A84959">
        <w:t>;</w:t>
      </w:r>
    </w:p>
    <w:p w:rsidR="005E0281" w:rsidRPr="00A84959" w:rsidRDefault="005E0281" w:rsidP="002B6400">
      <w:pPr>
        <w:pStyle w:val="paragraph"/>
      </w:pPr>
      <w:r w:rsidRPr="00A84959">
        <w:tab/>
        <w:t>(h)</w:t>
      </w:r>
      <w:r w:rsidRPr="00A84959">
        <w:tab/>
      </w:r>
      <w:r w:rsidR="005B75C2" w:rsidRPr="00A84959">
        <w:t xml:space="preserve">the </w:t>
      </w:r>
      <w:r w:rsidRPr="00A84959">
        <w:rPr>
          <w:i/>
        </w:rPr>
        <w:t xml:space="preserve">Civil Aviation Safety Amendment (Operations Definitions) </w:t>
      </w:r>
      <w:r w:rsidR="00A84959">
        <w:rPr>
          <w:i/>
        </w:rPr>
        <w:t>Regulations 2</w:t>
      </w:r>
      <w:r w:rsidRPr="00A84959">
        <w:rPr>
          <w:i/>
        </w:rPr>
        <w:t>019</w:t>
      </w:r>
      <w:r w:rsidR="00D26552" w:rsidRPr="00A84959">
        <w:t>.</w:t>
      </w:r>
    </w:p>
    <w:p w:rsidR="002B6400" w:rsidRPr="00A84959" w:rsidRDefault="002B6400" w:rsidP="002B6400">
      <w:pPr>
        <w:pStyle w:val="subsection"/>
      </w:pPr>
      <w:r w:rsidRPr="00A84959">
        <w:tab/>
        <w:t>(2)</w:t>
      </w:r>
      <w:r w:rsidRPr="00A84959">
        <w:tab/>
        <w:t xml:space="preserve">The </w:t>
      </w:r>
      <w:r w:rsidRPr="00A84959">
        <w:rPr>
          <w:b/>
          <w:i/>
        </w:rPr>
        <w:t xml:space="preserve">new Regulations </w:t>
      </w:r>
      <w:r w:rsidRPr="00A84959">
        <w:t xml:space="preserve">means these Regulations as amended by the regulations mentioned in subregulation (1) and </w:t>
      </w:r>
      <w:r w:rsidR="007D228B" w:rsidRPr="00A84959">
        <w:t xml:space="preserve">any </w:t>
      </w:r>
      <w:r w:rsidRPr="00A84959">
        <w:t xml:space="preserve">includes Manuals of Standards issued </w:t>
      </w:r>
      <w:r w:rsidR="003C009D" w:rsidRPr="00A84959">
        <w:t xml:space="preserve">under </w:t>
      </w:r>
      <w:r w:rsidRPr="00A84959">
        <w:t>those regulations</w:t>
      </w:r>
      <w:r w:rsidR="00D26552" w:rsidRPr="00A84959">
        <w:t>.</w:t>
      </w:r>
    </w:p>
    <w:p w:rsidR="005E0281" w:rsidRPr="00A84959" w:rsidRDefault="00D26552" w:rsidP="005E0281">
      <w:pPr>
        <w:pStyle w:val="ActHead5"/>
      </w:pPr>
      <w:bookmarkStart w:id="56" w:name="_Toc57381109"/>
      <w:r w:rsidRPr="00727D7E">
        <w:rPr>
          <w:rStyle w:val="CharSectno"/>
        </w:rPr>
        <w:t>202.405C</w:t>
      </w:r>
      <w:r w:rsidR="005E0281" w:rsidRPr="00A84959">
        <w:t xml:space="preserve">  Relationship with section 7 of the </w:t>
      </w:r>
      <w:r w:rsidR="005E0281" w:rsidRPr="00A84959">
        <w:rPr>
          <w:i/>
        </w:rPr>
        <w:t>Acts Interpretation Act 1901</w:t>
      </w:r>
      <w:bookmarkEnd w:id="56"/>
    </w:p>
    <w:p w:rsidR="005E0281" w:rsidRPr="00A84959" w:rsidRDefault="005E0281" w:rsidP="005E0281">
      <w:pPr>
        <w:pStyle w:val="subsection"/>
      </w:pPr>
      <w:r w:rsidRPr="00A84959">
        <w:tab/>
      </w:r>
      <w:r w:rsidRPr="00A84959">
        <w:tab/>
        <w:t xml:space="preserve">Nothing in this Division limits the effect of section 7 of the </w:t>
      </w:r>
      <w:r w:rsidRPr="00A84959">
        <w:rPr>
          <w:i/>
        </w:rPr>
        <w:t>Acts Interpretation Act 1901</w:t>
      </w:r>
      <w:r w:rsidRPr="00A84959">
        <w:t xml:space="preserve"> (as it applies because of </w:t>
      </w:r>
      <w:r w:rsidR="006107EB" w:rsidRPr="00A84959">
        <w:t>paragraph 1</w:t>
      </w:r>
      <w:r w:rsidRPr="00A84959">
        <w:t xml:space="preserve">3(1)(a) of the </w:t>
      </w:r>
      <w:r w:rsidRPr="00A84959">
        <w:rPr>
          <w:i/>
        </w:rPr>
        <w:t>Legislation Act 2003</w:t>
      </w:r>
      <w:r w:rsidRPr="00A84959">
        <w:t>)</w:t>
      </w:r>
      <w:r w:rsidR="00D26552" w:rsidRPr="00A84959">
        <w:t>.</w:t>
      </w:r>
    </w:p>
    <w:p w:rsidR="005E0281" w:rsidRPr="00A84959" w:rsidRDefault="006107EB" w:rsidP="005E0281">
      <w:pPr>
        <w:pStyle w:val="ActHead4"/>
      </w:pPr>
      <w:bookmarkStart w:id="57" w:name="_Toc57381110"/>
      <w:r w:rsidRPr="00727D7E">
        <w:rPr>
          <w:rStyle w:val="CharSubdNo"/>
        </w:rPr>
        <w:t>Subdivision 2</w:t>
      </w:r>
      <w:r w:rsidR="005E0281" w:rsidRPr="00727D7E">
        <w:rPr>
          <w:rStyle w:val="CharSubdNo"/>
        </w:rPr>
        <w:t>02</w:t>
      </w:r>
      <w:r w:rsidR="00D26552" w:rsidRPr="00727D7E">
        <w:rPr>
          <w:rStyle w:val="CharSubdNo"/>
        </w:rPr>
        <w:t>.</w:t>
      </w:r>
      <w:r w:rsidR="005E0281" w:rsidRPr="00727D7E">
        <w:rPr>
          <w:rStyle w:val="CharSubdNo"/>
        </w:rPr>
        <w:t>EAA</w:t>
      </w:r>
      <w:r w:rsidR="00D26552" w:rsidRPr="00727D7E">
        <w:rPr>
          <w:rStyle w:val="CharSubdNo"/>
        </w:rPr>
        <w:t>.</w:t>
      </w:r>
      <w:r w:rsidR="005E0281" w:rsidRPr="00727D7E">
        <w:rPr>
          <w:rStyle w:val="CharSubdNo"/>
        </w:rPr>
        <w:t>1</w:t>
      </w:r>
      <w:r w:rsidR="00D26552" w:rsidRPr="00727D7E">
        <w:rPr>
          <w:rStyle w:val="CharSubdNo"/>
        </w:rPr>
        <w:t>.</w:t>
      </w:r>
      <w:r w:rsidR="005E0281" w:rsidRPr="00727D7E">
        <w:rPr>
          <w:rStyle w:val="CharSubdNo"/>
        </w:rPr>
        <w:t>2</w:t>
      </w:r>
      <w:r w:rsidR="005E0281" w:rsidRPr="00A84959">
        <w:t>—</w:t>
      </w:r>
      <w:r w:rsidR="005E0281" w:rsidRPr="00727D7E">
        <w:rPr>
          <w:rStyle w:val="CharSubdText"/>
        </w:rPr>
        <w:t>Requirements for existing AOC holders before main commencement time</w:t>
      </w:r>
      <w:bookmarkEnd w:id="57"/>
    </w:p>
    <w:p w:rsidR="004F3101" w:rsidRPr="00A84959" w:rsidRDefault="00D26552" w:rsidP="004F3101">
      <w:pPr>
        <w:pStyle w:val="ActHead5"/>
      </w:pPr>
      <w:bookmarkStart w:id="58" w:name="_Toc57381111"/>
      <w:r w:rsidRPr="00727D7E">
        <w:rPr>
          <w:rStyle w:val="CharSectno"/>
        </w:rPr>
        <w:t>202.406</w:t>
      </w:r>
      <w:r w:rsidR="004F3101" w:rsidRPr="00A84959">
        <w:t xml:space="preserve">  AOC holders to give CASA proposed operation</w:t>
      </w:r>
      <w:r w:rsidR="005B75C2" w:rsidRPr="00A84959">
        <w:t>s</w:t>
      </w:r>
      <w:r w:rsidR="004F3101" w:rsidRPr="00A84959">
        <w:t xml:space="preserve"> manuals and expositions etc</w:t>
      </w:r>
      <w:r w:rsidRPr="00A84959">
        <w:t>.</w:t>
      </w:r>
      <w:r w:rsidR="004F3101" w:rsidRPr="00A84959">
        <w:t xml:space="preserve"> before </w:t>
      </w:r>
      <w:r w:rsidR="005B75C2" w:rsidRPr="00A84959">
        <w:t xml:space="preserve">main </w:t>
      </w:r>
      <w:r w:rsidR="004F3101" w:rsidRPr="00A84959">
        <w:t>commencement time</w:t>
      </w:r>
      <w:bookmarkEnd w:id="58"/>
    </w:p>
    <w:p w:rsidR="004F3101" w:rsidRPr="00A84959" w:rsidRDefault="004F3101" w:rsidP="004F3101">
      <w:pPr>
        <w:pStyle w:val="subsection"/>
      </w:pPr>
      <w:r w:rsidRPr="00A84959">
        <w:tab/>
        <w:t>(1)</w:t>
      </w:r>
      <w:r w:rsidRPr="00A84959">
        <w:tab/>
        <w:t xml:space="preserve">An operator mentioned in column 1 of an item in the following table must, during the period mentioned in column 3 of the item, give CASA the documents and information (the </w:t>
      </w:r>
      <w:r w:rsidRPr="00A84959">
        <w:rPr>
          <w:b/>
          <w:i/>
        </w:rPr>
        <w:t>compliance material</w:t>
      </w:r>
      <w:r w:rsidRPr="00A84959">
        <w:t>) mentioned in column 2 of the item</w:t>
      </w:r>
      <w:r w:rsidR="00D26552" w:rsidRPr="00A84959">
        <w:t>.</w:t>
      </w:r>
    </w:p>
    <w:p w:rsidR="004F3101" w:rsidRPr="00A84959" w:rsidRDefault="004F3101" w:rsidP="004F310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9"/>
        <w:gridCol w:w="2201"/>
        <w:gridCol w:w="3261"/>
        <w:gridCol w:w="2268"/>
      </w:tblGrid>
      <w:tr w:rsidR="00A965A7" w:rsidRPr="00A84959" w:rsidTr="0051249B">
        <w:trPr>
          <w:tblHeader/>
        </w:trPr>
        <w:tc>
          <w:tcPr>
            <w:tcW w:w="8359" w:type="dxa"/>
            <w:gridSpan w:val="4"/>
            <w:tcBorders>
              <w:top w:val="single" w:sz="12" w:space="0" w:color="auto"/>
              <w:bottom w:val="single" w:sz="6" w:space="0" w:color="auto"/>
            </w:tcBorders>
            <w:shd w:val="clear" w:color="auto" w:fill="auto"/>
          </w:tcPr>
          <w:p w:rsidR="00A965A7" w:rsidRPr="00A84959" w:rsidRDefault="00A965A7" w:rsidP="0051249B">
            <w:pPr>
              <w:pStyle w:val="TableHeading"/>
            </w:pPr>
            <w:r w:rsidRPr="00A84959">
              <w:t>Operators to give compliance material</w:t>
            </w:r>
          </w:p>
        </w:tc>
      </w:tr>
      <w:tr w:rsidR="004F3101" w:rsidRPr="00A84959" w:rsidTr="0051249B">
        <w:trPr>
          <w:tblHeader/>
        </w:trPr>
        <w:tc>
          <w:tcPr>
            <w:tcW w:w="629"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Item</w:t>
            </w:r>
          </w:p>
        </w:tc>
        <w:tc>
          <w:tcPr>
            <w:tcW w:w="2201"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1</w:t>
            </w:r>
          </w:p>
        </w:tc>
        <w:tc>
          <w:tcPr>
            <w:tcW w:w="3261"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2</w:t>
            </w:r>
          </w:p>
        </w:tc>
        <w:tc>
          <w:tcPr>
            <w:tcW w:w="2268"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3</w:t>
            </w:r>
          </w:p>
        </w:tc>
      </w:tr>
      <w:tr w:rsidR="004F3101" w:rsidRPr="00A84959" w:rsidTr="0051249B">
        <w:trPr>
          <w:tblHeader/>
        </w:trPr>
        <w:tc>
          <w:tcPr>
            <w:tcW w:w="629" w:type="dxa"/>
            <w:tcBorders>
              <w:top w:val="single" w:sz="6" w:space="0" w:color="auto"/>
              <w:bottom w:val="single" w:sz="12" w:space="0" w:color="auto"/>
            </w:tcBorders>
            <w:shd w:val="clear" w:color="auto" w:fill="auto"/>
          </w:tcPr>
          <w:p w:rsidR="004F3101" w:rsidRPr="00A84959" w:rsidRDefault="004F3101" w:rsidP="0051249B">
            <w:pPr>
              <w:pStyle w:val="TableHeading"/>
            </w:pPr>
          </w:p>
        </w:tc>
        <w:tc>
          <w:tcPr>
            <w:tcW w:w="2201"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Operator</w:t>
            </w:r>
          </w:p>
        </w:tc>
        <w:tc>
          <w:tcPr>
            <w:tcW w:w="3261"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Compliance material</w:t>
            </w:r>
          </w:p>
        </w:tc>
        <w:tc>
          <w:tcPr>
            <w:tcW w:w="2268"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Compliance period</w:t>
            </w:r>
          </w:p>
        </w:tc>
      </w:tr>
      <w:tr w:rsidR="004F3101" w:rsidRPr="00A84959" w:rsidTr="0051249B">
        <w:tc>
          <w:tcPr>
            <w:tcW w:w="629" w:type="dxa"/>
            <w:tcBorders>
              <w:top w:val="single" w:sz="12" w:space="0" w:color="auto"/>
            </w:tcBorders>
            <w:shd w:val="clear" w:color="auto" w:fill="auto"/>
          </w:tcPr>
          <w:p w:rsidR="004F3101" w:rsidRPr="00A84959" w:rsidRDefault="004F3101" w:rsidP="00F91040">
            <w:pPr>
              <w:pStyle w:val="Tabletext"/>
            </w:pPr>
            <w:r w:rsidRPr="00A84959">
              <w:t>1</w:t>
            </w:r>
          </w:p>
        </w:tc>
        <w:tc>
          <w:tcPr>
            <w:tcW w:w="2201" w:type="dxa"/>
            <w:tcBorders>
              <w:top w:val="single" w:sz="12" w:space="0" w:color="auto"/>
            </w:tcBorders>
            <w:shd w:val="clear" w:color="auto" w:fill="auto"/>
          </w:tcPr>
          <w:p w:rsidR="004F3101" w:rsidRPr="00A84959" w:rsidRDefault="004F3101" w:rsidP="00F91040">
            <w:pPr>
              <w:pStyle w:val="Tabletext"/>
            </w:pPr>
            <w:r w:rsidRPr="00A84959">
              <w:t>An operator who is the holder of an AOC that:</w:t>
            </w:r>
          </w:p>
          <w:p w:rsidR="004F3101" w:rsidRPr="00A84959" w:rsidRDefault="004F3101" w:rsidP="00F91040">
            <w:pPr>
              <w:pStyle w:val="Tablea"/>
            </w:pPr>
            <w:r w:rsidRPr="00A84959">
              <w:t>(a) authorises the holder to conduct charter operations, regular public transport</w:t>
            </w:r>
            <w:r w:rsidR="006434FC" w:rsidRPr="00A84959">
              <w:t xml:space="preserve"> operations,</w:t>
            </w:r>
            <w:r w:rsidRPr="00A84959">
              <w:t xml:space="preserve"> or aerial work (air ambulance) operations</w:t>
            </w:r>
            <w:r w:rsidR="006434FC" w:rsidRPr="00A84959">
              <w:t xml:space="preserve">, in an aeroplane or </w:t>
            </w:r>
            <w:r w:rsidR="00A965A7" w:rsidRPr="00A84959">
              <w:t xml:space="preserve">a </w:t>
            </w:r>
            <w:r w:rsidR="006434FC" w:rsidRPr="00A84959">
              <w:t>rotorcraft</w:t>
            </w:r>
            <w:r w:rsidRPr="00A84959">
              <w:t>; and</w:t>
            </w:r>
          </w:p>
          <w:p w:rsidR="004F3101" w:rsidRPr="00A84959" w:rsidRDefault="004F3101" w:rsidP="00F91040">
            <w:pPr>
              <w:pStyle w:val="Tablea"/>
            </w:pPr>
            <w:r w:rsidRPr="00A84959">
              <w:t>(b) is in force at any time during the transition period</w:t>
            </w:r>
          </w:p>
        </w:tc>
        <w:tc>
          <w:tcPr>
            <w:tcW w:w="3261" w:type="dxa"/>
            <w:tcBorders>
              <w:top w:val="single" w:sz="12" w:space="0" w:color="auto"/>
            </w:tcBorders>
            <w:shd w:val="clear" w:color="auto" w:fill="auto"/>
          </w:tcPr>
          <w:p w:rsidR="004F3101" w:rsidRPr="00A84959" w:rsidRDefault="004F3101" w:rsidP="00F91040">
            <w:pPr>
              <w:pStyle w:val="Tabletext"/>
            </w:pPr>
            <w:r w:rsidRPr="00A84959">
              <w:t>All of the following:</w:t>
            </w:r>
          </w:p>
          <w:p w:rsidR="004F3101" w:rsidRPr="00A84959" w:rsidRDefault="004F3101" w:rsidP="00F91040">
            <w:pPr>
              <w:pStyle w:val="Tablea"/>
            </w:pPr>
            <w:r w:rsidRPr="00A84959">
              <w:t>(a) the operator’s proposed exposition prepared for the purpose</w:t>
            </w:r>
            <w:r w:rsidR="00EF04B3" w:rsidRPr="00A84959">
              <w:t>s</w:t>
            </w:r>
            <w:r w:rsidRPr="00A84959">
              <w:t xml:space="preserve"> of compliance with the requirements of the new Regulations;</w:t>
            </w:r>
          </w:p>
          <w:p w:rsidR="004F3101" w:rsidRPr="00A84959" w:rsidRDefault="004F3101" w:rsidP="00F91040">
            <w:pPr>
              <w:pStyle w:val="Tablea"/>
            </w:pPr>
            <w:r w:rsidRPr="00A84959">
              <w:t>(b) a compliance statement for the operator that meets the requirement in subregulation (2);</w:t>
            </w:r>
          </w:p>
          <w:p w:rsidR="004F3101" w:rsidRPr="00A84959" w:rsidRDefault="004F3101" w:rsidP="00F91040">
            <w:pPr>
              <w:pStyle w:val="Tablea"/>
            </w:pPr>
            <w:r w:rsidRPr="00A84959">
              <w:t>(c) a copy of each civil aviation authorisation and exemption that is held by the operator and that is in force at any time during the transition period</w:t>
            </w:r>
          </w:p>
        </w:tc>
        <w:tc>
          <w:tcPr>
            <w:tcW w:w="2268" w:type="dxa"/>
            <w:tcBorders>
              <w:top w:val="single" w:sz="12" w:space="0" w:color="auto"/>
            </w:tcBorders>
            <w:shd w:val="clear" w:color="auto" w:fill="auto"/>
          </w:tcPr>
          <w:p w:rsidR="004F3101" w:rsidRPr="00A84959" w:rsidRDefault="004F3101" w:rsidP="00EF04B3">
            <w:pPr>
              <w:pStyle w:val="Tabletext"/>
            </w:pPr>
            <w:r w:rsidRPr="00A84959">
              <w:t>The transition period</w:t>
            </w:r>
          </w:p>
        </w:tc>
      </w:tr>
      <w:tr w:rsidR="004F3101" w:rsidRPr="00A84959" w:rsidTr="0051249B">
        <w:tc>
          <w:tcPr>
            <w:tcW w:w="629" w:type="dxa"/>
            <w:shd w:val="clear" w:color="auto" w:fill="auto"/>
          </w:tcPr>
          <w:p w:rsidR="004F3101" w:rsidRPr="00A84959" w:rsidRDefault="00C139BD" w:rsidP="00F91040">
            <w:pPr>
              <w:pStyle w:val="Tabletext"/>
            </w:pPr>
            <w:r w:rsidRPr="00A84959">
              <w:t>2</w:t>
            </w:r>
          </w:p>
        </w:tc>
        <w:tc>
          <w:tcPr>
            <w:tcW w:w="2201" w:type="dxa"/>
            <w:shd w:val="clear" w:color="auto" w:fill="auto"/>
          </w:tcPr>
          <w:p w:rsidR="004F3101" w:rsidRPr="00A84959" w:rsidRDefault="00C139BD" w:rsidP="00C139BD">
            <w:pPr>
              <w:pStyle w:val="Tabletext"/>
            </w:pPr>
            <w:r w:rsidRPr="00A84959">
              <w:t xml:space="preserve">An operator who </w:t>
            </w:r>
            <w:r w:rsidR="004F3101" w:rsidRPr="00A84959">
              <w:t>is the holder of an AOC that:</w:t>
            </w:r>
          </w:p>
          <w:p w:rsidR="004F3101" w:rsidRPr="00A84959" w:rsidRDefault="004F3101" w:rsidP="00C139BD">
            <w:pPr>
              <w:pStyle w:val="Tablea"/>
            </w:pPr>
            <w:r w:rsidRPr="00A84959">
              <w:t>(</w:t>
            </w:r>
            <w:r w:rsidR="00C139BD" w:rsidRPr="00A84959">
              <w:t>a</w:t>
            </w:r>
            <w:r w:rsidRPr="00A84959">
              <w:t>) authorises the holder to conduct aerial work operations (other than aerial work (air ambulance) operations)</w:t>
            </w:r>
            <w:r w:rsidR="006434FC" w:rsidRPr="00A84959">
              <w:t xml:space="preserve"> in an aeroplane or </w:t>
            </w:r>
            <w:r w:rsidR="00A965A7" w:rsidRPr="00A84959">
              <w:t xml:space="preserve">a </w:t>
            </w:r>
            <w:r w:rsidR="006434FC" w:rsidRPr="00A84959">
              <w:t>rotorcraft</w:t>
            </w:r>
            <w:r w:rsidRPr="00A84959">
              <w:t>; and</w:t>
            </w:r>
          </w:p>
          <w:p w:rsidR="00C139BD" w:rsidRPr="00A84959" w:rsidRDefault="004F3101" w:rsidP="00C139BD">
            <w:pPr>
              <w:pStyle w:val="Tablea"/>
            </w:pPr>
            <w:r w:rsidRPr="00A84959">
              <w:t>(</w:t>
            </w:r>
            <w:r w:rsidR="00C139BD" w:rsidRPr="00A84959">
              <w:t>b</w:t>
            </w:r>
            <w:r w:rsidRPr="00A84959">
              <w:t>) is in force at any tim</w:t>
            </w:r>
            <w:r w:rsidR="00C139BD" w:rsidRPr="00A84959">
              <w:t>e during the transition period</w:t>
            </w:r>
          </w:p>
        </w:tc>
        <w:tc>
          <w:tcPr>
            <w:tcW w:w="3261" w:type="dxa"/>
            <w:shd w:val="clear" w:color="auto" w:fill="auto"/>
          </w:tcPr>
          <w:p w:rsidR="004F3101" w:rsidRPr="00A84959" w:rsidRDefault="004F3101" w:rsidP="00F91040">
            <w:pPr>
              <w:pStyle w:val="Tabletext"/>
            </w:pPr>
            <w:r w:rsidRPr="00A84959">
              <w:t>All of the following:</w:t>
            </w:r>
          </w:p>
          <w:p w:rsidR="004F3101" w:rsidRPr="00A84959" w:rsidRDefault="004F3101" w:rsidP="00F91040">
            <w:pPr>
              <w:pStyle w:val="Tablea"/>
            </w:pPr>
            <w:r w:rsidRPr="00A84959">
              <w:t>(a) the operator’s proposed operations manual prepared for the purpose</w:t>
            </w:r>
            <w:r w:rsidR="00EF04B3" w:rsidRPr="00A84959">
              <w:t>s</w:t>
            </w:r>
            <w:r w:rsidRPr="00A84959">
              <w:t xml:space="preserve"> of compliance with the requirements of the new Regulations;</w:t>
            </w:r>
          </w:p>
          <w:p w:rsidR="004F3101" w:rsidRPr="00A84959" w:rsidRDefault="004F3101" w:rsidP="00F91040">
            <w:pPr>
              <w:pStyle w:val="Tablea"/>
            </w:pPr>
            <w:r w:rsidRPr="00A84959">
              <w:t>(b) a compliance statement for the operator that meets the requirement in subregulation (2);</w:t>
            </w:r>
          </w:p>
          <w:p w:rsidR="004F3101" w:rsidRPr="00A84959" w:rsidRDefault="004F3101" w:rsidP="00F91040">
            <w:pPr>
              <w:pStyle w:val="Tablea"/>
            </w:pPr>
            <w:r w:rsidRPr="00A84959">
              <w:t xml:space="preserve">(c) a copy of each civil aviation authorisation and exemption that is held by the </w:t>
            </w:r>
            <w:r w:rsidR="003D56E5" w:rsidRPr="00A84959">
              <w:t>operator and that is in force</w:t>
            </w:r>
            <w:r w:rsidRPr="00A84959">
              <w:t xml:space="preserve"> </w:t>
            </w:r>
            <w:r w:rsidR="003D56E5" w:rsidRPr="00A84959">
              <w:t>at any time during the transition period</w:t>
            </w:r>
            <w:r w:rsidR="00C139BD" w:rsidRPr="00A84959">
              <w:t>;</w:t>
            </w:r>
          </w:p>
          <w:p w:rsidR="00C139BD" w:rsidRPr="00A84959" w:rsidRDefault="00C139BD" w:rsidP="00C139BD">
            <w:pPr>
              <w:pStyle w:val="Tablea"/>
            </w:pPr>
            <w:r w:rsidRPr="00A84959">
              <w:t xml:space="preserve">(d) if the operator proposes to conduct operations mentioned in </w:t>
            </w:r>
            <w:r w:rsidR="006107EB" w:rsidRPr="00A84959">
              <w:t>subregulation 1</w:t>
            </w:r>
            <w:r w:rsidRPr="00A84959">
              <w:t>38</w:t>
            </w:r>
            <w:r w:rsidR="00D26552" w:rsidRPr="00A84959">
              <w:t>.</w:t>
            </w:r>
            <w:r w:rsidRPr="00A84959">
              <w:t>125(1) of the new Regulations after the main commencement time—the operator’s proposed training and checking manual prepared for the purpose</w:t>
            </w:r>
            <w:r w:rsidR="00EF04B3" w:rsidRPr="00A84959">
              <w:t>s</w:t>
            </w:r>
            <w:r w:rsidRPr="00A84959">
              <w:t xml:space="preserve"> of compliance with the requirements of the new Regulations;</w:t>
            </w:r>
          </w:p>
          <w:p w:rsidR="00C139BD" w:rsidRPr="00A84959" w:rsidRDefault="00C139BD" w:rsidP="00F91040">
            <w:pPr>
              <w:pStyle w:val="Tablea"/>
            </w:pPr>
            <w:r w:rsidRPr="00A84959">
              <w:t xml:space="preserve">(e) if the operator proposes to conduct operations mentioned in </w:t>
            </w:r>
            <w:r w:rsidR="006107EB" w:rsidRPr="00A84959">
              <w:t>subregulation 1</w:t>
            </w:r>
            <w:r w:rsidRPr="00A84959">
              <w:t>38</w:t>
            </w:r>
            <w:r w:rsidR="00D26552" w:rsidRPr="00A84959">
              <w:t>.</w:t>
            </w:r>
            <w:r w:rsidRPr="00A84959">
              <w:t>140(1) of the new Regulations after the main commencement time—the operator’s proposed safety management system manual prepared for the purpose</w:t>
            </w:r>
            <w:r w:rsidR="00EF04B3" w:rsidRPr="00A84959">
              <w:t>s</w:t>
            </w:r>
            <w:r w:rsidRPr="00A84959">
              <w:t xml:space="preserve"> of compliance with the requirements of the new Regulations</w:t>
            </w:r>
          </w:p>
        </w:tc>
        <w:tc>
          <w:tcPr>
            <w:tcW w:w="2268" w:type="dxa"/>
            <w:shd w:val="clear" w:color="auto" w:fill="auto"/>
          </w:tcPr>
          <w:p w:rsidR="004F3101" w:rsidRPr="00A84959" w:rsidRDefault="004F3101" w:rsidP="00A965A7">
            <w:pPr>
              <w:pStyle w:val="Tablea"/>
            </w:pPr>
            <w:r w:rsidRPr="00A84959">
              <w:t>The transition period</w:t>
            </w:r>
          </w:p>
        </w:tc>
      </w:tr>
      <w:tr w:rsidR="004F3101" w:rsidRPr="00A84959" w:rsidTr="0051249B">
        <w:tc>
          <w:tcPr>
            <w:tcW w:w="629" w:type="dxa"/>
            <w:shd w:val="clear" w:color="auto" w:fill="auto"/>
          </w:tcPr>
          <w:p w:rsidR="004F3101" w:rsidRPr="00A84959" w:rsidRDefault="0047681A" w:rsidP="00F91040">
            <w:pPr>
              <w:pStyle w:val="Tabletext"/>
            </w:pPr>
            <w:r w:rsidRPr="00A84959">
              <w:t>3</w:t>
            </w:r>
          </w:p>
        </w:tc>
        <w:tc>
          <w:tcPr>
            <w:tcW w:w="2201" w:type="dxa"/>
            <w:shd w:val="clear" w:color="auto" w:fill="auto"/>
          </w:tcPr>
          <w:p w:rsidR="004F3101" w:rsidRPr="00A84959" w:rsidRDefault="004F3101" w:rsidP="00F91040">
            <w:pPr>
              <w:pStyle w:val="Tabletext"/>
            </w:pPr>
            <w:r w:rsidRPr="00A84959">
              <w:t>An operator who is the holder of an AOC that:</w:t>
            </w:r>
          </w:p>
          <w:p w:rsidR="004F3101" w:rsidRPr="00A84959" w:rsidRDefault="004F3101" w:rsidP="00F91040">
            <w:pPr>
              <w:pStyle w:val="Tablea"/>
            </w:pPr>
            <w:r w:rsidRPr="00A84959">
              <w:t>(a) authorises the holder to conduct a charter operation in a manned free balloon or a hot air airship; and</w:t>
            </w:r>
          </w:p>
          <w:p w:rsidR="004F3101" w:rsidRPr="00A84959" w:rsidRDefault="004F3101" w:rsidP="00F91040">
            <w:pPr>
              <w:pStyle w:val="Tablea"/>
            </w:pPr>
            <w:r w:rsidRPr="00A84959">
              <w:t>(b) is in force at any time during the transition period</w:t>
            </w:r>
          </w:p>
        </w:tc>
        <w:tc>
          <w:tcPr>
            <w:tcW w:w="3261" w:type="dxa"/>
            <w:shd w:val="clear" w:color="auto" w:fill="auto"/>
          </w:tcPr>
          <w:p w:rsidR="004F3101" w:rsidRPr="00A84959" w:rsidRDefault="004F3101" w:rsidP="00F91040">
            <w:pPr>
              <w:pStyle w:val="Tabletext"/>
            </w:pPr>
            <w:r w:rsidRPr="00A84959">
              <w:t>Both of the following:</w:t>
            </w:r>
          </w:p>
          <w:p w:rsidR="004F3101" w:rsidRPr="00A84959" w:rsidRDefault="004F3101" w:rsidP="00F91040">
            <w:pPr>
              <w:pStyle w:val="Tablea"/>
            </w:pPr>
            <w:r w:rsidRPr="00A84959">
              <w:t>(a)</w:t>
            </w:r>
            <w:r w:rsidR="00A965A7" w:rsidRPr="00A84959">
              <w:t xml:space="preserve"> </w:t>
            </w:r>
            <w:r w:rsidRPr="00A84959">
              <w:t>the operator’s proposed exposition prepared for the purpose</w:t>
            </w:r>
            <w:r w:rsidR="00EF04B3" w:rsidRPr="00A84959">
              <w:t>s</w:t>
            </w:r>
            <w:r w:rsidRPr="00A84959">
              <w:t xml:space="preserve"> of compliance with the requirements of the new Regulations</w:t>
            </w:r>
            <w:r w:rsidR="0068792A" w:rsidRPr="00A84959">
              <w:t>;</w:t>
            </w:r>
          </w:p>
          <w:p w:rsidR="004F3101" w:rsidRPr="00A84959" w:rsidRDefault="004F3101" w:rsidP="00A965A7">
            <w:pPr>
              <w:pStyle w:val="Tablea"/>
            </w:pPr>
            <w:r w:rsidRPr="00A84959">
              <w:t>(b)</w:t>
            </w:r>
            <w:r w:rsidR="00A965A7" w:rsidRPr="00A84959">
              <w:t xml:space="preserve"> </w:t>
            </w:r>
            <w:r w:rsidRPr="00A84959">
              <w:t>a copy of each civil aviation authorisation and exemption that is held by the operator and that is in force at any time during the transition period</w:t>
            </w:r>
          </w:p>
        </w:tc>
        <w:tc>
          <w:tcPr>
            <w:tcW w:w="2268" w:type="dxa"/>
            <w:shd w:val="clear" w:color="auto" w:fill="auto"/>
          </w:tcPr>
          <w:p w:rsidR="004F3101" w:rsidRPr="00A84959" w:rsidRDefault="004F3101" w:rsidP="00F91040">
            <w:pPr>
              <w:pStyle w:val="Tablea"/>
            </w:pPr>
            <w:r w:rsidRPr="00A84959">
              <w:t>The transition period</w:t>
            </w:r>
          </w:p>
          <w:p w:rsidR="004F3101" w:rsidRPr="00A84959" w:rsidRDefault="004F3101" w:rsidP="00F91040">
            <w:pPr>
              <w:pStyle w:val="Tablea"/>
            </w:pPr>
          </w:p>
        </w:tc>
      </w:tr>
      <w:tr w:rsidR="004F3101" w:rsidRPr="00A84959" w:rsidTr="0051249B">
        <w:tc>
          <w:tcPr>
            <w:tcW w:w="629" w:type="dxa"/>
            <w:tcBorders>
              <w:bottom w:val="single" w:sz="2" w:space="0" w:color="auto"/>
            </w:tcBorders>
            <w:shd w:val="clear" w:color="auto" w:fill="auto"/>
          </w:tcPr>
          <w:p w:rsidR="004F3101" w:rsidRPr="00A84959" w:rsidRDefault="0047681A" w:rsidP="00F91040">
            <w:pPr>
              <w:pStyle w:val="Tabletext"/>
            </w:pPr>
            <w:r w:rsidRPr="00A84959">
              <w:t>4</w:t>
            </w:r>
          </w:p>
        </w:tc>
        <w:tc>
          <w:tcPr>
            <w:tcW w:w="2201" w:type="dxa"/>
            <w:tcBorders>
              <w:bottom w:val="single" w:sz="2" w:space="0" w:color="auto"/>
            </w:tcBorders>
            <w:shd w:val="clear" w:color="auto" w:fill="auto"/>
          </w:tcPr>
          <w:p w:rsidR="004F3101" w:rsidRPr="00A84959" w:rsidRDefault="004F3101" w:rsidP="00F91040">
            <w:pPr>
              <w:pStyle w:val="Tabletext"/>
            </w:pPr>
            <w:r w:rsidRPr="00A84959">
              <w:t>An operator who is the holder of an AOC that:</w:t>
            </w:r>
          </w:p>
          <w:p w:rsidR="004F3101" w:rsidRPr="00A84959" w:rsidRDefault="004F3101" w:rsidP="00F91040">
            <w:pPr>
              <w:pStyle w:val="Tablea"/>
            </w:pPr>
            <w:r w:rsidRPr="00A84959">
              <w:t>(a) authorises the holder to conduct:</w:t>
            </w:r>
          </w:p>
          <w:p w:rsidR="004F3101" w:rsidRPr="00A84959" w:rsidRDefault="004F3101" w:rsidP="00F91040">
            <w:pPr>
              <w:pStyle w:val="Tablei"/>
            </w:pPr>
            <w:r w:rsidRPr="00A84959">
              <w:t>(i) regular public transport operations</w:t>
            </w:r>
            <w:r w:rsidR="006434FC" w:rsidRPr="00A84959">
              <w:t xml:space="preserve"> in an aeroplane or </w:t>
            </w:r>
            <w:r w:rsidR="00A965A7" w:rsidRPr="00A84959">
              <w:t xml:space="preserve">a </w:t>
            </w:r>
            <w:r w:rsidR="006434FC" w:rsidRPr="00A84959">
              <w:t>rotorcraft</w:t>
            </w:r>
            <w:r w:rsidRPr="00A84959">
              <w:t>; or</w:t>
            </w:r>
          </w:p>
          <w:p w:rsidR="004F3101" w:rsidRPr="00A84959" w:rsidRDefault="004F3101" w:rsidP="00F91040">
            <w:pPr>
              <w:pStyle w:val="Tablei"/>
            </w:pPr>
            <w:r w:rsidRPr="00A84959">
              <w:t xml:space="preserve">(ii) charter operations in an aeroplane or </w:t>
            </w:r>
            <w:r w:rsidR="00A965A7" w:rsidRPr="00A84959">
              <w:t xml:space="preserve">a </w:t>
            </w:r>
            <w:r w:rsidRPr="00A84959">
              <w:t>rotorcraft; or</w:t>
            </w:r>
          </w:p>
          <w:p w:rsidR="004F3101" w:rsidRPr="00A84959" w:rsidRDefault="00EF04B3" w:rsidP="00F91040">
            <w:pPr>
              <w:pStyle w:val="Tablei"/>
            </w:pPr>
            <w:r w:rsidRPr="00A84959">
              <w:t xml:space="preserve">(iii) </w:t>
            </w:r>
            <w:r w:rsidR="004F3101" w:rsidRPr="00A84959">
              <w:t>aerial work (air ambulance) operations in an aeroplane or</w:t>
            </w:r>
            <w:r w:rsidR="00A965A7" w:rsidRPr="00A84959">
              <w:t xml:space="preserve"> a</w:t>
            </w:r>
            <w:r w:rsidR="004F3101" w:rsidRPr="00A84959">
              <w:t xml:space="preserve"> rotorcraft; and</w:t>
            </w:r>
          </w:p>
          <w:p w:rsidR="004F3101" w:rsidRPr="00A84959" w:rsidRDefault="004F3101" w:rsidP="00F91040">
            <w:pPr>
              <w:pStyle w:val="Tablea"/>
            </w:pPr>
            <w:r w:rsidRPr="00A84959">
              <w:t>(b) is in force at any time during the transition period</w:t>
            </w:r>
          </w:p>
        </w:tc>
        <w:tc>
          <w:tcPr>
            <w:tcW w:w="3261" w:type="dxa"/>
            <w:tcBorders>
              <w:bottom w:val="single" w:sz="2" w:space="0" w:color="auto"/>
            </w:tcBorders>
            <w:shd w:val="clear" w:color="auto" w:fill="auto"/>
          </w:tcPr>
          <w:p w:rsidR="003D56E5" w:rsidRPr="00A84959" w:rsidRDefault="004F3101" w:rsidP="00E36789">
            <w:pPr>
              <w:pStyle w:val="Tabletext"/>
            </w:pPr>
            <w:r w:rsidRPr="00A84959">
              <w:t>An extract from the</w:t>
            </w:r>
            <w:r w:rsidR="003D56E5" w:rsidRPr="00A84959">
              <w:t xml:space="preserve"> operator’s proposed exposition:</w:t>
            </w:r>
          </w:p>
          <w:p w:rsidR="003D56E5" w:rsidRPr="00A84959" w:rsidRDefault="003D56E5" w:rsidP="003D56E5">
            <w:pPr>
              <w:pStyle w:val="Tablea"/>
            </w:pPr>
            <w:r w:rsidRPr="00A84959">
              <w:t>(a) prepared for the purpose</w:t>
            </w:r>
            <w:r w:rsidR="00EF04B3" w:rsidRPr="00A84959">
              <w:t>s</w:t>
            </w:r>
            <w:r w:rsidRPr="00A84959">
              <w:t xml:space="preserve"> of compliance with the requirements of the new Regulations; and</w:t>
            </w:r>
          </w:p>
          <w:p w:rsidR="004F3101" w:rsidRPr="00A84959" w:rsidRDefault="003D56E5" w:rsidP="003D56E5">
            <w:pPr>
              <w:pStyle w:val="Tablea"/>
            </w:pPr>
            <w:r w:rsidRPr="00A84959">
              <w:t xml:space="preserve">(b) </w:t>
            </w:r>
            <w:r w:rsidR="004F3101" w:rsidRPr="00A84959">
              <w:t xml:space="preserve">containing a description of the operator’s process for making changes to the exposition that meets the requirements mentioned in </w:t>
            </w:r>
            <w:r w:rsidR="006107EB" w:rsidRPr="00A84959">
              <w:t>paragraph 1</w:t>
            </w:r>
            <w:r w:rsidR="004F3101" w:rsidRPr="00A84959">
              <w:t>19</w:t>
            </w:r>
            <w:bookmarkStart w:id="59" w:name="BK_S3P53L55C17"/>
            <w:bookmarkEnd w:id="59"/>
            <w:r w:rsidR="00D26552" w:rsidRPr="00A84959">
              <w:t>.</w:t>
            </w:r>
            <w:r w:rsidR="004F3101" w:rsidRPr="00A84959">
              <w:t>205(1)(m) of the new Regulations</w:t>
            </w:r>
          </w:p>
        </w:tc>
        <w:tc>
          <w:tcPr>
            <w:tcW w:w="2268" w:type="dxa"/>
            <w:tcBorders>
              <w:bottom w:val="single" w:sz="2" w:space="0" w:color="auto"/>
            </w:tcBorders>
            <w:shd w:val="clear" w:color="auto" w:fill="auto"/>
          </w:tcPr>
          <w:p w:rsidR="004F3101" w:rsidRPr="00A84959" w:rsidRDefault="004F3101" w:rsidP="00F91040">
            <w:pPr>
              <w:pStyle w:val="Tablea"/>
            </w:pPr>
            <w:r w:rsidRPr="00A84959">
              <w:t>The period:</w:t>
            </w:r>
          </w:p>
          <w:p w:rsidR="004F3101" w:rsidRPr="00A84959" w:rsidRDefault="004F3101" w:rsidP="00F91040">
            <w:pPr>
              <w:pStyle w:val="Tablea"/>
            </w:pPr>
            <w:r w:rsidRPr="00A84959">
              <w:t>(a) beginning immediately after the early commencement time; and</w:t>
            </w:r>
          </w:p>
          <w:p w:rsidR="004F3101" w:rsidRPr="00A84959" w:rsidRDefault="004F3101" w:rsidP="006434FC">
            <w:pPr>
              <w:pStyle w:val="Tablea"/>
            </w:pPr>
            <w:r w:rsidRPr="00A84959">
              <w:t xml:space="preserve">(b) ending at the start of </w:t>
            </w:r>
            <w:r w:rsidR="006434FC" w:rsidRPr="00A84959">
              <w:t>6</w:t>
            </w:r>
            <w:r w:rsidR="00B27C55" w:rsidRPr="00A84959">
              <w:t> October</w:t>
            </w:r>
            <w:r w:rsidRPr="00A84959">
              <w:t xml:space="preserve"> 2021</w:t>
            </w:r>
          </w:p>
        </w:tc>
      </w:tr>
      <w:tr w:rsidR="004F3101" w:rsidRPr="00A84959" w:rsidTr="0051249B">
        <w:tc>
          <w:tcPr>
            <w:tcW w:w="629" w:type="dxa"/>
            <w:tcBorders>
              <w:top w:val="single" w:sz="2" w:space="0" w:color="auto"/>
              <w:bottom w:val="single" w:sz="12" w:space="0" w:color="auto"/>
            </w:tcBorders>
            <w:shd w:val="clear" w:color="auto" w:fill="auto"/>
          </w:tcPr>
          <w:p w:rsidR="004F3101" w:rsidRPr="00A84959" w:rsidRDefault="0047681A" w:rsidP="00F91040">
            <w:pPr>
              <w:pStyle w:val="Tabletext"/>
            </w:pPr>
            <w:r w:rsidRPr="00A84959">
              <w:t>5</w:t>
            </w:r>
          </w:p>
        </w:tc>
        <w:tc>
          <w:tcPr>
            <w:tcW w:w="2201"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An operator who is the holder of an AOC that:</w:t>
            </w:r>
          </w:p>
          <w:p w:rsidR="004F3101" w:rsidRPr="00A84959" w:rsidRDefault="004F3101" w:rsidP="00F91040">
            <w:pPr>
              <w:pStyle w:val="Tablea"/>
            </w:pPr>
            <w:r w:rsidRPr="00A84959">
              <w:t>(a) authorises the holder to conduct aerial work operations (other than aerial work (air ambulance) operations)</w:t>
            </w:r>
            <w:r w:rsidR="006434FC" w:rsidRPr="00A84959">
              <w:t xml:space="preserve"> in an aeroplane or </w:t>
            </w:r>
            <w:r w:rsidR="00A965A7" w:rsidRPr="00A84959">
              <w:t xml:space="preserve">a </w:t>
            </w:r>
            <w:r w:rsidR="006434FC" w:rsidRPr="00A84959">
              <w:t>rotorcraft</w:t>
            </w:r>
            <w:r w:rsidRPr="00A84959">
              <w:t>;</w:t>
            </w:r>
            <w:r w:rsidR="006434FC" w:rsidRPr="00A84959">
              <w:t xml:space="preserve"> </w:t>
            </w:r>
            <w:r w:rsidRPr="00A84959">
              <w:t>and</w:t>
            </w:r>
          </w:p>
          <w:p w:rsidR="004F3101" w:rsidRPr="00A84959" w:rsidRDefault="004F3101" w:rsidP="00F91040">
            <w:pPr>
              <w:pStyle w:val="Tablea"/>
            </w:pPr>
            <w:r w:rsidRPr="00A84959">
              <w:t>(b) is in force at any time during the transition period</w:t>
            </w:r>
          </w:p>
        </w:tc>
        <w:tc>
          <w:tcPr>
            <w:tcW w:w="3261" w:type="dxa"/>
            <w:tcBorders>
              <w:top w:val="single" w:sz="2" w:space="0" w:color="auto"/>
              <w:bottom w:val="single" w:sz="12" w:space="0" w:color="auto"/>
            </w:tcBorders>
            <w:shd w:val="clear" w:color="auto" w:fill="auto"/>
          </w:tcPr>
          <w:p w:rsidR="003D56E5" w:rsidRPr="00A84959" w:rsidRDefault="004F3101" w:rsidP="00E36789">
            <w:pPr>
              <w:pStyle w:val="Tabletext"/>
            </w:pPr>
            <w:r w:rsidRPr="00A84959">
              <w:t>An extract from the operator’s proposed operations manual</w:t>
            </w:r>
            <w:r w:rsidR="003D56E5" w:rsidRPr="00A84959">
              <w:t>:</w:t>
            </w:r>
          </w:p>
          <w:p w:rsidR="003D56E5" w:rsidRPr="00A84959" w:rsidRDefault="003D56E5" w:rsidP="003D56E5">
            <w:pPr>
              <w:pStyle w:val="Tablea"/>
            </w:pPr>
            <w:r w:rsidRPr="00A84959">
              <w:t>(a) prepared for the purpose</w:t>
            </w:r>
            <w:r w:rsidR="00EF04B3" w:rsidRPr="00A84959">
              <w:t>s</w:t>
            </w:r>
            <w:r w:rsidRPr="00A84959">
              <w:t xml:space="preserve"> of compliance with the requirements of the new Regulations; and</w:t>
            </w:r>
          </w:p>
          <w:p w:rsidR="004F3101" w:rsidRPr="00A84959" w:rsidRDefault="003D56E5" w:rsidP="003D56E5">
            <w:pPr>
              <w:pStyle w:val="Tablea"/>
            </w:pPr>
            <w:r w:rsidRPr="00A84959">
              <w:t xml:space="preserve">(b) </w:t>
            </w:r>
            <w:r w:rsidR="004F3101" w:rsidRPr="00A84959">
              <w:t xml:space="preserve">containing a description of the operator’s process for making changes to the operations manual that meets the requirements under </w:t>
            </w:r>
            <w:r w:rsidR="006107EB" w:rsidRPr="00A84959">
              <w:t>paragraph 1</w:t>
            </w:r>
            <w:r w:rsidR="004F3101" w:rsidRPr="00A84959">
              <w:t>38</w:t>
            </w:r>
            <w:bookmarkStart w:id="60" w:name="BK_S3P54L35C14"/>
            <w:bookmarkEnd w:id="60"/>
            <w:r w:rsidR="00D26552" w:rsidRPr="00A84959">
              <w:t>.</w:t>
            </w:r>
            <w:r w:rsidR="004F3101" w:rsidRPr="00A84959">
              <w:t>155(1)(m) of the new Regulations</w:t>
            </w:r>
            <w:r w:rsidR="0047681A" w:rsidRPr="00A84959">
              <w:t>; and</w:t>
            </w:r>
          </w:p>
          <w:p w:rsidR="0047681A" w:rsidRPr="00A84959" w:rsidRDefault="0047681A" w:rsidP="003D56E5">
            <w:pPr>
              <w:pStyle w:val="Tablea"/>
            </w:pPr>
            <w:r w:rsidRPr="00A84959">
              <w:t xml:space="preserve">(c) if the operator proposes to conduct an operation involving the carriage of an aerial work passenger after the main commencement time—containing a description of the operator’s procedures relating to the carriage of passengers that meets the requirements prescribed by the </w:t>
            </w:r>
            <w:r w:rsidR="006107EB" w:rsidRPr="00A84959">
              <w:t>Part 1</w:t>
            </w:r>
            <w:r w:rsidRPr="00A84959">
              <w:t xml:space="preserve">38 Manual of Standards for the purposes of </w:t>
            </w:r>
            <w:r w:rsidR="006107EB" w:rsidRPr="00A84959">
              <w:t>subparagraph 1</w:t>
            </w:r>
            <w:r w:rsidRPr="00A84959">
              <w:t>38</w:t>
            </w:r>
            <w:r w:rsidR="00D26552" w:rsidRPr="00A84959">
              <w:t>.</w:t>
            </w:r>
            <w:r w:rsidRPr="00A84959">
              <w:t>305(2)(c)(iv) of the new Regulations</w:t>
            </w:r>
          </w:p>
        </w:tc>
        <w:tc>
          <w:tcPr>
            <w:tcW w:w="2268" w:type="dxa"/>
            <w:tcBorders>
              <w:top w:val="single" w:sz="2" w:space="0" w:color="auto"/>
              <w:bottom w:val="single" w:sz="12" w:space="0" w:color="auto"/>
            </w:tcBorders>
            <w:shd w:val="clear" w:color="auto" w:fill="auto"/>
          </w:tcPr>
          <w:p w:rsidR="004F3101" w:rsidRPr="00A84959" w:rsidRDefault="004F3101" w:rsidP="00F91040">
            <w:pPr>
              <w:pStyle w:val="Tablea"/>
            </w:pPr>
            <w:r w:rsidRPr="00A84959">
              <w:t>The period:</w:t>
            </w:r>
          </w:p>
          <w:p w:rsidR="004F3101" w:rsidRPr="00A84959" w:rsidRDefault="004F3101" w:rsidP="00F91040">
            <w:pPr>
              <w:pStyle w:val="Tablea"/>
            </w:pPr>
            <w:r w:rsidRPr="00A84959">
              <w:t>(a) beginning immediately after the early commencement time; and</w:t>
            </w:r>
          </w:p>
          <w:p w:rsidR="004F3101" w:rsidRPr="00A84959" w:rsidRDefault="004F3101" w:rsidP="006434FC">
            <w:pPr>
              <w:pStyle w:val="Tablea"/>
            </w:pPr>
            <w:r w:rsidRPr="00A84959">
              <w:t xml:space="preserve">(b) ending at the start of </w:t>
            </w:r>
            <w:r w:rsidR="006434FC" w:rsidRPr="00A84959">
              <w:t>6</w:t>
            </w:r>
            <w:r w:rsidR="00B27C55" w:rsidRPr="00A84959">
              <w:t> October</w:t>
            </w:r>
            <w:r w:rsidRPr="00A84959">
              <w:t xml:space="preserve"> 2021</w:t>
            </w:r>
          </w:p>
        </w:tc>
      </w:tr>
    </w:tbl>
    <w:p w:rsidR="00A965A7" w:rsidRPr="00A84959" w:rsidRDefault="00A965A7" w:rsidP="00A965A7">
      <w:pPr>
        <w:pStyle w:val="Tabletext"/>
      </w:pPr>
    </w:p>
    <w:p w:rsidR="004F3101" w:rsidRPr="00A84959" w:rsidRDefault="005D5C76" w:rsidP="004F3101">
      <w:pPr>
        <w:pStyle w:val="notetext"/>
      </w:pPr>
      <w:r w:rsidRPr="00A84959">
        <w:t>Note:</w:t>
      </w:r>
      <w:r w:rsidRPr="00A84959">
        <w:tab/>
      </w:r>
      <w:r w:rsidR="004F3101" w:rsidRPr="00A84959">
        <w:t>For the definition</w:t>
      </w:r>
      <w:r w:rsidR="003D56E5" w:rsidRPr="00A84959">
        <w:t>s</w:t>
      </w:r>
      <w:r w:rsidR="004F3101" w:rsidRPr="00A84959">
        <w:t xml:space="preserve"> of </w:t>
      </w:r>
      <w:r w:rsidR="004F3101" w:rsidRPr="00A84959">
        <w:rPr>
          <w:b/>
          <w:i/>
        </w:rPr>
        <w:t>aerial work (air ambulance) operations</w:t>
      </w:r>
      <w:r w:rsidR="003D56E5" w:rsidRPr="00A84959">
        <w:t xml:space="preserve"> and </w:t>
      </w:r>
      <w:r w:rsidR="003D56E5" w:rsidRPr="00A84959">
        <w:rPr>
          <w:b/>
          <w:i/>
        </w:rPr>
        <w:t>transition period</w:t>
      </w:r>
      <w:r w:rsidR="003D56E5" w:rsidRPr="00A84959">
        <w:t>,</w:t>
      </w:r>
      <w:r w:rsidR="004F3101" w:rsidRPr="00A84959">
        <w:t xml:space="preserve"> see </w:t>
      </w:r>
      <w:r w:rsidR="00D26552" w:rsidRPr="00A84959">
        <w:t>202.405.</w:t>
      </w:r>
    </w:p>
    <w:p w:rsidR="004F3101" w:rsidRPr="00A84959" w:rsidRDefault="004F3101" w:rsidP="004F3101">
      <w:pPr>
        <w:pStyle w:val="subsection"/>
      </w:pPr>
      <w:r w:rsidRPr="00A84959">
        <w:tab/>
        <w:t>(2)</w:t>
      </w:r>
      <w:r w:rsidRPr="00A84959">
        <w:tab/>
        <w:t>The compliance statement mentioned in column 2 of the table</w:t>
      </w:r>
      <w:r w:rsidR="0068792A" w:rsidRPr="00A84959">
        <w:t xml:space="preserve"> in subregulation (1)</w:t>
      </w:r>
      <w:r w:rsidRPr="00A84959">
        <w:t xml:space="preserve"> must be made in the approved form</w:t>
      </w:r>
      <w:r w:rsidR="00D26552" w:rsidRPr="00A84959">
        <w:t>.</w:t>
      </w:r>
    </w:p>
    <w:p w:rsidR="004F3101" w:rsidRPr="00A84959" w:rsidRDefault="004F3101" w:rsidP="004F3101">
      <w:pPr>
        <w:pStyle w:val="notetext"/>
      </w:pPr>
      <w:r w:rsidRPr="00A84959">
        <w:t>Note:</w:t>
      </w:r>
      <w:r w:rsidRPr="00A84959">
        <w:tab/>
        <w:t xml:space="preserve">Under </w:t>
      </w:r>
      <w:r w:rsidR="006107EB" w:rsidRPr="00A84959">
        <w:t>regulation 1</w:t>
      </w:r>
      <w:r w:rsidRPr="00A84959">
        <w:t>1</w:t>
      </w:r>
      <w:r w:rsidR="00D26552" w:rsidRPr="00A84959">
        <w:t>.</w:t>
      </w:r>
      <w:r w:rsidRPr="00A84959">
        <w:t>018, a compliance statement in the approved form is not complete unless it contains all of the information required by the form</w:t>
      </w:r>
      <w:r w:rsidR="00D26552" w:rsidRPr="00A84959">
        <w:t>.</w:t>
      </w:r>
    </w:p>
    <w:p w:rsidR="004F3101" w:rsidRPr="00A84959" w:rsidRDefault="004F3101" w:rsidP="004F3101">
      <w:pPr>
        <w:pStyle w:val="SubsectionHead"/>
      </w:pPr>
      <w:r w:rsidRPr="00A84959">
        <w:t>Effect of suspension</w:t>
      </w:r>
    </w:p>
    <w:p w:rsidR="005E0281" w:rsidRPr="00A84959" w:rsidRDefault="004F3101" w:rsidP="004F3101">
      <w:pPr>
        <w:pStyle w:val="subsection"/>
      </w:pPr>
      <w:r w:rsidRPr="00A84959">
        <w:tab/>
        <w:t>(3)</w:t>
      </w:r>
      <w:r w:rsidRPr="00A84959">
        <w:tab/>
      </w:r>
      <w:r w:rsidR="00E3161E" w:rsidRPr="00A84959">
        <w:t>In</w:t>
      </w:r>
      <w:r w:rsidRPr="00A84959">
        <w:t xml:space="preserve"> determining </w:t>
      </w:r>
      <w:r w:rsidR="00E3161E" w:rsidRPr="00A84959">
        <w:t>if an AOC is in force during the transition period for the purposes of an item in the table in subregulation (1)</w:t>
      </w:r>
      <w:r w:rsidRPr="00A84959">
        <w:t xml:space="preserve">, disregard </w:t>
      </w:r>
      <w:r w:rsidR="00E3161E" w:rsidRPr="00A84959">
        <w:t>any suspension</w:t>
      </w:r>
      <w:r w:rsidRPr="00A84959">
        <w:t xml:space="preserve"> </w:t>
      </w:r>
      <w:r w:rsidR="00E3161E" w:rsidRPr="00A84959">
        <w:t xml:space="preserve">of </w:t>
      </w:r>
      <w:r w:rsidRPr="00A84959">
        <w:t xml:space="preserve">the AOC during </w:t>
      </w:r>
      <w:r w:rsidR="00E3161E" w:rsidRPr="00A84959">
        <w:t>that</w:t>
      </w:r>
      <w:r w:rsidRPr="00A84959">
        <w:t xml:space="preserve"> period</w:t>
      </w:r>
      <w:r w:rsidR="00D26552" w:rsidRPr="00A84959">
        <w:t>.</w:t>
      </w:r>
    </w:p>
    <w:p w:rsidR="005E0281" w:rsidRPr="00A84959" w:rsidRDefault="006107EB" w:rsidP="005E0281">
      <w:pPr>
        <w:pStyle w:val="ActHead4"/>
      </w:pPr>
      <w:bookmarkStart w:id="61" w:name="_Toc57381112"/>
      <w:r w:rsidRPr="00727D7E">
        <w:rPr>
          <w:rStyle w:val="CharSubdNo"/>
        </w:rPr>
        <w:t>Subdivision 2</w:t>
      </w:r>
      <w:r w:rsidR="005E0281" w:rsidRPr="00727D7E">
        <w:rPr>
          <w:rStyle w:val="CharSubdNo"/>
        </w:rPr>
        <w:t>02</w:t>
      </w:r>
      <w:r w:rsidR="00D26552" w:rsidRPr="00727D7E">
        <w:rPr>
          <w:rStyle w:val="CharSubdNo"/>
        </w:rPr>
        <w:t>.</w:t>
      </w:r>
      <w:r w:rsidR="005E0281" w:rsidRPr="00727D7E">
        <w:rPr>
          <w:rStyle w:val="CharSubdNo"/>
        </w:rPr>
        <w:t>EAA</w:t>
      </w:r>
      <w:r w:rsidR="00D26552" w:rsidRPr="00727D7E">
        <w:rPr>
          <w:rStyle w:val="CharSubdNo"/>
        </w:rPr>
        <w:t>.</w:t>
      </w:r>
      <w:r w:rsidR="005E0281" w:rsidRPr="00727D7E">
        <w:rPr>
          <w:rStyle w:val="CharSubdNo"/>
        </w:rPr>
        <w:t>1</w:t>
      </w:r>
      <w:r w:rsidR="00D26552" w:rsidRPr="00727D7E">
        <w:rPr>
          <w:rStyle w:val="CharSubdNo"/>
        </w:rPr>
        <w:t>.</w:t>
      </w:r>
      <w:r w:rsidR="005E0281" w:rsidRPr="00727D7E">
        <w:rPr>
          <w:rStyle w:val="CharSubdNo"/>
        </w:rPr>
        <w:t>3</w:t>
      </w:r>
      <w:r w:rsidR="005E0281" w:rsidRPr="00A84959">
        <w:t>—</w:t>
      </w:r>
      <w:r w:rsidR="00017A6D" w:rsidRPr="00727D7E">
        <w:rPr>
          <w:rStyle w:val="CharSubdText"/>
        </w:rPr>
        <w:t>Existing AOCs due to expire</w:t>
      </w:r>
      <w:bookmarkEnd w:id="61"/>
    </w:p>
    <w:p w:rsidR="00166412" w:rsidRPr="00A84959" w:rsidRDefault="00D26552" w:rsidP="00166412">
      <w:pPr>
        <w:pStyle w:val="ActHead5"/>
      </w:pPr>
      <w:bookmarkStart w:id="62" w:name="_Toc57381113"/>
      <w:r w:rsidRPr="00727D7E">
        <w:rPr>
          <w:rStyle w:val="CharSectno"/>
        </w:rPr>
        <w:t>202.407</w:t>
      </w:r>
      <w:r w:rsidR="00166412" w:rsidRPr="00A84959">
        <w:t xml:space="preserve">  AOCs due to expire</w:t>
      </w:r>
      <w:bookmarkEnd w:id="62"/>
    </w:p>
    <w:p w:rsidR="00166412" w:rsidRPr="00A84959" w:rsidRDefault="00166412" w:rsidP="00166412">
      <w:pPr>
        <w:pStyle w:val="subsection"/>
      </w:pPr>
      <w:r w:rsidRPr="00A84959">
        <w:tab/>
        <w:t>(1)</w:t>
      </w:r>
      <w:r w:rsidRPr="00A84959">
        <w:tab/>
        <w:t xml:space="preserve">If the term of an AOC held by a person would, apart from this regulation, expire on a day (the </w:t>
      </w:r>
      <w:r w:rsidRPr="00A84959">
        <w:rPr>
          <w:b/>
          <w:i/>
        </w:rPr>
        <w:t>old AOC expiry day</w:t>
      </w:r>
      <w:r w:rsidRPr="00A84959">
        <w:t xml:space="preserve">) during the period (the </w:t>
      </w:r>
      <w:r w:rsidRPr="00A84959">
        <w:rPr>
          <w:b/>
          <w:i/>
        </w:rPr>
        <w:t>relevant period</w:t>
      </w:r>
      <w:r w:rsidRPr="00A84959">
        <w:t>):</w:t>
      </w:r>
    </w:p>
    <w:p w:rsidR="00166412" w:rsidRPr="00A84959" w:rsidRDefault="00166412" w:rsidP="00166412">
      <w:pPr>
        <w:pStyle w:val="paragraph"/>
      </w:pPr>
      <w:r w:rsidRPr="00A84959">
        <w:tab/>
        <w:t>(a)</w:t>
      </w:r>
      <w:r w:rsidRPr="00A84959">
        <w:tab/>
        <w:t xml:space="preserve">beginning on </w:t>
      </w:r>
      <w:r w:rsidR="00B27C55" w:rsidRPr="00A84959">
        <w:t>4 September</w:t>
      </w:r>
      <w:r w:rsidRPr="00A84959">
        <w:t xml:space="preserve"> 2021; and</w:t>
      </w:r>
    </w:p>
    <w:p w:rsidR="00166412" w:rsidRPr="00A84959" w:rsidRDefault="00166412" w:rsidP="00166412">
      <w:pPr>
        <w:pStyle w:val="paragraph"/>
      </w:pPr>
      <w:r w:rsidRPr="00A84959">
        <w:tab/>
        <w:t>(b)</w:t>
      </w:r>
      <w:r w:rsidRPr="00A84959">
        <w:tab/>
        <w:t xml:space="preserve">ending on </w:t>
      </w:r>
      <w:r w:rsidR="00B27C55" w:rsidRPr="00A84959">
        <w:t>2 March</w:t>
      </w:r>
      <w:r w:rsidRPr="00A84959">
        <w:t xml:space="preserve"> 2022;</w:t>
      </w:r>
    </w:p>
    <w:p w:rsidR="00166412" w:rsidRPr="00A84959" w:rsidRDefault="00166412" w:rsidP="00166412">
      <w:pPr>
        <w:pStyle w:val="subsection2"/>
      </w:pPr>
      <w:r w:rsidRPr="00A84959">
        <w:t>then, the term of the AOC is extended for a period of 6 months beginning on the old AOC expiry day</w:t>
      </w:r>
      <w:r w:rsidR="00D26552" w:rsidRPr="00A84959">
        <w:t>.</w:t>
      </w:r>
    </w:p>
    <w:p w:rsidR="00166412" w:rsidRPr="00A84959" w:rsidRDefault="00166412" w:rsidP="00166412">
      <w:pPr>
        <w:pStyle w:val="subsection"/>
      </w:pPr>
      <w:r w:rsidRPr="00A84959">
        <w:tab/>
        <w:t>(2)</w:t>
      </w:r>
      <w:r w:rsidRPr="00A84959">
        <w:tab/>
        <w:t>If:</w:t>
      </w:r>
    </w:p>
    <w:p w:rsidR="00166412" w:rsidRPr="00A84959" w:rsidRDefault="00166412" w:rsidP="00166412">
      <w:pPr>
        <w:pStyle w:val="paragraph"/>
      </w:pPr>
      <w:r w:rsidRPr="00A84959">
        <w:tab/>
        <w:t>(a)</w:t>
      </w:r>
      <w:r w:rsidRPr="00A84959">
        <w:tab/>
        <w:t>the term of a person’s AOC is extended under subregulation (1); and</w:t>
      </w:r>
    </w:p>
    <w:p w:rsidR="00166412" w:rsidRPr="00A84959" w:rsidRDefault="00166412" w:rsidP="00166412">
      <w:pPr>
        <w:pStyle w:val="paragraph"/>
      </w:pPr>
      <w:r w:rsidRPr="00A84959">
        <w:tab/>
        <w:t>(b)</w:t>
      </w:r>
      <w:r w:rsidRPr="00A84959">
        <w:tab/>
        <w:t xml:space="preserve">the person holds an authorisation or exemption that would, apart from this regulation, cease to have effect on a day (the </w:t>
      </w:r>
      <w:r w:rsidRPr="00A84959">
        <w:rPr>
          <w:b/>
          <w:i/>
        </w:rPr>
        <w:t>old authorisation expiry day</w:t>
      </w:r>
      <w:r w:rsidRPr="00A84959">
        <w:t>) during the relevant period;</w:t>
      </w:r>
    </w:p>
    <w:p w:rsidR="00166412" w:rsidRPr="00A84959" w:rsidRDefault="00166412" w:rsidP="00166412">
      <w:pPr>
        <w:pStyle w:val="subsection2"/>
      </w:pPr>
      <w:r w:rsidRPr="00A84959">
        <w:t>then, the authorisation or exemption continues in effect until the later of the following days or times:</w:t>
      </w:r>
    </w:p>
    <w:p w:rsidR="00166412" w:rsidRPr="00A84959" w:rsidRDefault="00166412" w:rsidP="00166412">
      <w:pPr>
        <w:pStyle w:val="paragraph"/>
      </w:pPr>
      <w:r w:rsidRPr="00A84959">
        <w:tab/>
        <w:t>(c)</w:t>
      </w:r>
      <w:r w:rsidRPr="00A84959">
        <w:tab/>
        <w:t>the end of the period of 6 months beginning on the old AOC expiry day;</w:t>
      </w:r>
    </w:p>
    <w:p w:rsidR="00166412" w:rsidRPr="00A84959" w:rsidRDefault="00166412" w:rsidP="00166412">
      <w:pPr>
        <w:pStyle w:val="paragraph"/>
      </w:pPr>
      <w:r w:rsidRPr="00A84959">
        <w:tab/>
        <w:t>(d)</w:t>
      </w:r>
      <w:r w:rsidRPr="00A84959">
        <w:tab/>
        <w:t>the old authorisation expiry day</w:t>
      </w:r>
      <w:r w:rsidR="00D26552" w:rsidRPr="00A84959">
        <w:t>.</w:t>
      </w:r>
    </w:p>
    <w:p w:rsidR="00017A6D" w:rsidRPr="00A84959" w:rsidRDefault="006107EB" w:rsidP="00017A6D">
      <w:pPr>
        <w:pStyle w:val="ActHead4"/>
      </w:pPr>
      <w:bookmarkStart w:id="63" w:name="_Toc57381114"/>
      <w:r w:rsidRPr="00727D7E">
        <w:rPr>
          <w:rStyle w:val="CharSubdNo"/>
        </w:rPr>
        <w:t>Subdivision 2</w:t>
      </w:r>
      <w:r w:rsidR="00017A6D" w:rsidRPr="00727D7E">
        <w:rPr>
          <w:rStyle w:val="CharSubdNo"/>
        </w:rPr>
        <w:t>02</w:t>
      </w:r>
      <w:r w:rsidR="00D26552" w:rsidRPr="00727D7E">
        <w:rPr>
          <w:rStyle w:val="CharSubdNo"/>
        </w:rPr>
        <w:t>.</w:t>
      </w:r>
      <w:r w:rsidR="00017A6D" w:rsidRPr="00727D7E">
        <w:rPr>
          <w:rStyle w:val="CharSubdNo"/>
        </w:rPr>
        <w:t>EAA</w:t>
      </w:r>
      <w:r w:rsidR="00D26552" w:rsidRPr="00727D7E">
        <w:rPr>
          <w:rStyle w:val="CharSubdNo"/>
        </w:rPr>
        <w:t>.</w:t>
      </w:r>
      <w:r w:rsidR="00017A6D" w:rsidRPr="00727D7E">
        <w:rPr>
          <w:rStyle w:val="CharSubdNo"/>
        </w:rPr>
        <w:t>1</w:t>
      </w:r>
      <w:r w:rsidR="00D26552" w:rsidRPr="00727D7E">
        <w:rPr>
          <w:rStyle w:val="CharSubdNo"/>
        </w:rPr>
        <w:t>.</w:t>
      </w:r>
      <w:r w:rsidR="00017A6D" w:rsidRPr="00727D7E">
        <w:rPr>
          <w:rStyle w:val="CharSubdNo"/>
        </w:rPr>
        <w:t>4</w:t>
      </w:r>
      <w:r w:rsidR="00017A6D" w:rsidRPr="00A84959">
        <w:t>—</w:t>
      </w:r>
      <w:r w:rsidR="00017A6D" w:rsidRPr="00727D7E">
        <w:rPr>
          <w:rStyle w:val="CharSubdText"/>
        </w:rPr>
        <w:t xml:space="preserve">Applications for </w:t>
      </w:r>
      <w:r w:rsidR="00C51B9F" w:rsidRPr="00727D7E">
        <w:rPr>
          <w:rStyle w:val="CharSubdText"/>
        </w:rPr>
        <w:t xml:space="preserve">Australian air transport </w:t>
      </w:r>
      <w:r w:rsidR="00017A6D" w:rsidRPr="00727D7E">
        <w:rPr>
          <w:rStyle w:val="CharSubdText"/>
        </w:rPr>
        <w:t>AOCs made before main commencement time</w:t>
      </w:r>
      <w:bookmarkEnd w:id="63"/>
    </w:p>
    <w:p w:rsidR="00166412" w:rsidRPr="00A84959" w:rsidRDefault="00D26552" w:rsidP="00166412">
      <w:pPr>
        <w:pStyle w:val="ActHead5"/>
      </w:pPr>
      <w:bookmarkStart w:id="64" w:name="_Toc57381115"/>
      <w:r w:rsidRPr="00727D7E">
        <w:rPr>
          <w:rStyle w:val="CharSectno"/>
        </w:rPr>
        <w:t>202.408</w:t>
      </w:r>
      <w:r w:rsidR="00166412" w:rsidRPr="00A84959">
        <w:t xml:space="preserve">  Applications for </w:t>
      </w:r>
      <w:r w:rsidR="00C51B9F" w:rsidRPr="00A84959">
        <w:t xml:space="preserve">Australian air transport </w:t>
      </w:r>
      <w:r w:rsidR="00166412" w:rsidRPr="00A84959">
        <w:t xml:space="preserve">AOCs under new law made before </w:t>
      </w:r>
      <w:r w:rsidR="005B75C2" w:rsidRPr="00A84959">
        <w:t xml:space="preserve">main </w:t>
      </w:r>
      <w:r w:rsidR="00166412" w:rsidRPr="00A84959">
        <w:t>commencement time</w:t>
      </w:r>
      <w:bookmarkEnd w:id="64"/>
    </w:p>
    <w:p w:rsidR="003A4509" w:rsidRPr="00A84959" w:rsidRDefault="00166412" w:rsidP="003A4509">
      <w:pPr>
        <w:pStyle w:val="subsection"/>
      </w:pPr>
      <w:r w:rsidRPr="00A84959">
        <w:tab/>
        <w:t>(1)</w:t>
      </w:r>
      <w:r w:rsidRPr="00A84959">
        <w:tab/>
        <w:t>A person may apply to CASA for the issue of an Australian air transport AOC under</w:t>
      </w:r>
      <w:r w:rsidR="003A4509" w:rsidRPr="00A84959">
        <w:t xml:space="preserve"> the new Regulations during the period:</w:t>
      </w:r>
    </w:p>
    <w:p w:rsidR="003A4509" w:rsidRPr="00A84959" w:rsidRDefault="003A4509" w:rsidP="003A4509">
      <w:pPr>
        <w:pStyle w:val="paragraph"/>
      </w:pPr>
      <w:r w:rsidRPr="00A84959">
        <w:tab/>
        <w:t>(a)</w:t>
      </w:r>
      <w:r w:rsidRPr="00A84959">
        <w:tab/>
        <w:t>beginning on 7 June 2021; and</w:t>
      </w:r>
    </w:p>
    <w:p w:rsidR="003A4509" w:rsidRPr="00A84959" w:rsidRDefault="003A4509" w:rsidP="003A4509">
      <w:pPr>
        <w:pStyle w:val="paragraph"/>
      </w:pPr>
      <w:r w:rsidRPr="00A84959">
        <w:tab/>
        <w:t>(b)</w:t>
      </w:r>
      <w:r w:rsidRPr="00A84959">
        <w:tab/>
        <w:t>ending immediately before the main commencement time</w:t>
      </w:r>
      <w:r w:rsidR="00D26552" w:rsidRPr="00A84959">
        <w:t>.</w:t>
      </w:r>
    </w:p>
    <w:p w:rsidR="00166412" w:rsidRPr="00A84959" w:rsidRDefault="003A4509" w:rsidP="003A4509">
      <w:pPr>
        <w:pStyle w:val="subsection"/>
      </w:pPr>
      <w:r w:rsidRPr="00A84959">
        <w:tab/>
        <w:t>(2)</w:t>
      </w:r>
      <w:r w:rsidRPr="00A84959">
        <w:tab/>
        <w:t xml:space="preserve">If </w:t>
      </w:r>
      <w:r w:rsidR="00166412" w:rsidRPr="00A84959">
        <w:t xml:space="preserve">the application meets the requirements mentioned in </w:t>
      </w:r>
      <w:r w:rsidR="006107EB" w:rsidRPr="00A84959">
        <w:t>regulation 1</w:t>
      </w:r>
      <w:r w:rsidRPr="00A84959">
        <w:t>19</w:t>
      </w:r>
      <w:r w:rsidR="00D26552" w:rsidRPr="00A84959">
        <w:t>.</w:t>
      </w:r>
      <w:r w:rsidRPr="00A84959">
        <w:t xml:space="preserve">065 of the new Regulations, </w:t>
      </w:r>
      <w:r w:rsidR="00166412" w:rsidRPr="00A84959">
        <w:t xml:space="preserve">CASA may, before or after the main commencement time, subject to the Act and the conditions mentioned in </w:t>
      </w:r>
      <w:r w:rsidR="006107EB" w:rsidRPr="00A84959">
        <w:t>regulation 1</w:t>
      </w:r>
      <w:r w:rsidR="00166412" w:rsidRPr="00A84959">
        <w:t>19</w:t>
      </w:r>
      <w:r w:rsidR="00D26552" w:rsidRPr="00A84959">
        <w:t>.</w:t>
      </w:r>
      <w:r w:rsidR="00166412" w:rsidRPr="00A84959">
        <w:t xml:space="preserve">070 of the new Regulations, issue an Australian air transport AOC to the </w:t>
      </w:r>
      <w:r w:rsidR="000419C3" w:rsidRPr="00A84959">
        <w:t>person</w:t>
      </w:r>
      <w:r w:rsidR="00D26552" w:rsidRPr="00A84959">
        <w:t>.</w:t>
      </w:r>
    </w:p>
    <w:p w:rsidR="00166412" w:rsidRPr="00A84959" w:rsidRDefault="00166412" w:rsidP="00166412">
      <w:pPr>
        <w:pStyle w:val="subsection"/>
      </w:pPr>
      <w:r w:rsidRPr="00A84959">
        <w:tab/>
        <w:t>(3)</w:t>
      </w:r>
      <w:r w:rsidRPr="00A84959">
        <w:tab/>
        <w:t xml:space="preserve">If CASA issues the Australian air transport AOC to the </w:t>
      </w:r>
      <w:r w:rsidR="000419C3" w:rsidRPr="00A84959">
        <w:t>person</w:t>
      </w:r>
      <w:r w:rsidRPr="00A84959">
        <w:t>:</w:t>
      </w:r>
    </w:p>
    <w:p w:rsidR="00166412" w:rsidRPr="00A84959" w:rsidRDefault="00166412" w:rsidP="00166412">
      <w:pPr>
        <w:pStyle w:val="paragraph"/>
      </w:pPr>
      <w:r w:rsidRPr="00A84959">
        <w:tab/>
        <w:t>(a)</w:t>
      </w:r>
      <w:r w:rsidRPr="00A84959">
        <w:tab/>
        <w:t>the Australian air transport AOC comes into force at the later of:</w:t>
      </w:r>
    </w:p>
    <w:p w:rsidR="00166412" w:rsidRPr="00A84959" w:rsidRDefault="00166412" w:rsidP="00166412">
      <w:pPr>
        <w:pStyle w:val="paragraphsub"/>
      </w:pPr>
      <w:r w:rsidRPr="00A84959">
        <w:tab/>
        <w:t>(i)</w:t>
      </w:r>
      <w:r w:rsidRPr="00A84959">
        <w:tab/>
        <w:t>the main commencement time; or</w:t>
      </w:r>
    </w:p>
    <w:p w:rsidR="00166412" w:rsidRPr="00A84959" w:rsidRDefault="00166412" w:rsidP="00166412">
      <w:pPr>
        <w:pStyle w:val="paragraphsub"/>
      </w:pPr>
      <w:r w:rsidRPr="00A84959">
        <w:tab/>
        <w:t>(ii)</w:t>
      </w:r>
      <w:r w:rsidRPr="00A84959">
        <w:tab/>
        <w:t>a time after the main commencement time specified in the Australian air transport AOC; and</w:t>
      </w:r>
    </w:p>
    <w:p w:rsidR="00166412" w:rsidRPr="00A84959" w:rsidRDefault="00166412" w:rsidP="00166412">
      <w:pPr>
        <w:pStyle w:val="paragraph"/>
      </w:pPr>
      <w:r w:rsidRPr="00A84959">
        <w:tab/>
        <w:t>(b)</w:t>
      </w:r>
      <w:r w:rsidRPr="00A84959">
        <w:tab/>
      </w:r>
      <w:r w:rsidR="006107EB" w:rsidRPr="00A84959">
        <w:t>regulation 1</w:t>
      </w:r>
      <w:r w:rsidRPr="00A84959">
        <w:t>19</w:t>
      </w:r>
      <w:r w:rsidR="00D26552" w:rsidRPr="00A84959">
        <w:t>.</w:t>
      </w:r>
      <w:r w:rsidRPr="00A84959">
        <w:t xml:space="preserve">075 of the new Regulations applies in relation to the </w:t>
      </w:r>
      <w:r w:rsidR="000419C3" w:rsidRPr="00A84959">
        <w:t>person</w:t>
      </w:r>
      <w:r w:rsidR="00D26552" w:rsidRPr="00A84959">
        <w:t>.</w:t>
      </w:r>
    </w:p>
    <w:p w:rsidR="00166412" w:rsidRPr="00A84959" w:rsidRDefault="00D26552" w:rsidP="00166412">
      <w:pPr>
        <w:pStyle w:val="ActHead5"/>
      </w:pPr>
      <w:bookmarkStart w:id="65" w:name="_Toc57381116"/>
      <w:r w:rsidRPr="00727D7E">
        <w:rPr>
          <w:rStyle w:val="CharSectno"/>
        </w:rPr>
        <w:t>202.408A</w:t>
      </w:r>
      <w:r w:rsidR="00166412" w:rsidRPr="00A84959">
        <w:t xml:space="preserve">  </w:t>
      </w:r>
      <w:r w:rsidR="008A2DD1" w:rsidRPr="00A84959">
        <w:t>A</w:t>
      </w:r>
      <w:r w:rsidR="00166412" w:rsidRPr="00A84959">
        <w:t xml:space="preserve">pplications for AOCs under old law made before </w:t>
      </w:r>
      <w:r w:rsidR="005B75C2" w:rsidRPr="00A84959">
        <w:t xml:space="preserve">main </w:t>
      </w:r>
      <w:r w:rsidR="00166412" w:rsidRPr="00A84959">
        <w:t>commencement time</w:t>
      </w:r>
      <w:bookmarkEnd w:id="65"/>
    </w:p>
    <w:p w:rsidR="00166412" w:rsidRPr="00A84959" w:rsidRDefault="00166412" w:rsidP="00166412">
      <w:pPr>
        <w:pStyle w:val="subsection"/>
      </w:pPr>
      <w:r w:rsidRPr="00A84959">
        <w:tab/>
        <w:t>(1)</w:t>
      </w:r>
      <w:r w:rsidRPr="00A84959">
        <w:tab/>
        <w:t>This regulation applies if:</w:t>
      </w:r>
    </w:p>
    <w:p w:rsidR="00166412" w:rsidRPr="00A84959" w:rsidRDefault="00166412" w:rsidP="00166412">
      <w:pPr>
        <w:pStyle w:val="paragraph"/>
      </w:pPr>
      <w:r w:rsidRPr="00A84959">
        <w:tab/>
        <w:t>(a)</w:t>
      </w:r>
      <w:r w:rsidRPr="00A84959">
        <w:tab/>
        <w:t xml:space="preserve">a person applies to CASA for the issue </w:t>
      </w:r>
      <w:r w:rsidR="008A2DD1" w:rsidRPr="00A84959">
        <w:t xml:space="preserve">or variation </w:t>
      </w:r>
      <w:r w:rsidRPr="00A84959">
        <w:t>of an AOC under the old Regulations; and</w:t>
      </w:r>
    </w:p>
    <w:p w:rsidR="00166412" w:rsidRPr="00A84959" w:rsidRDefault="00166412" w:rsidP="00166412">
      <w:pPr>
        <w:pStyle w:val="paragraph"/>
      </w:pPr>
      <w:r w:rsidRPr="00A84959">
        <w:tab/>
        <w:t>(b)</w:t>
      </w:r>
      <w:r w:rsidRPr="00A84959">
        <w:tab/>
        <w:t xml:space="preserve">the application is made before </w:t>
      </w:r>
      <w:r w:rsidR="008A2DD1" w:rsidRPr="00A84959">
        <w:t>the main commencement time</w:t>
      </w:r>
      <w:r w:rsidRPr="00A84959">
        <w:t>; and</w:t>
      </w:r>
    </w:p>
    <w:p w:rsidR="00166412" w:rsidRPr="00A84959" w:rsidRDefault="00166412" w:rsidP="00166412">
      <w:pPr>
        <w:pStyle w:val="paragraph"/>
      </w:pPr>
      <w:r w:rsidRPr="00A84959">
        <w:tab/>
        <w:t>(c)</w:t>
      </w:r>
      <w:r w:rsidRPr="00A84959">
        <w:tab/>
        <w:t>CASA has not made a decision on the application as at the main commencement time</w:t>
      </w:r>
      <w:r w:rsidR="00D26552" w:rsidRPr="00A84959">
        <w:t>.</w:t>
      </w:r>
    </w:p>
    <w:p w:rsidR="00166412" w:rsidRPr="00A84959" w:rsidRDefault="00166412" w:rsidP="00166412">
      <w:pPr>
        <w:pStyle w:val="subsection"/>
      </w:pPr>
      <w:r w:rsidRPr="00A84959">
        <w:tab/>
        <w:t>(2)</w:t>
      </w:r>
      <w:r w:rsidRPr="00A84959">
        <w:tab/>
        <w:t>Despite the amending Regulations, the old Regulations continue to apply in relation to the application</w:t>
      </w:r>
      <w:r w:rsidR="00D26552" w:rsidRPr="00A84959">
        <w:t>.</w:t>
      </w:r>
    </w:p>
    <w:p w:rsidR="00630DA5" w:rsidRPr="00A84959" w:rsidRDefault="006107EB" w:rsidP="00630DA5">
      <w:pPr>
        <w:pStyle w:val="ActHead4"/>
      </w:pPr>
      <w:bookmarkStart w:id="66" w:name="_Toc57381117"/>
      <w:r w:rsidRPr="00727D7E">
        <w:rPr>
          <w:rStyle w:val="CharSubdNo"/>
        </w:rPr>
        <w:t>Subdivision 2</w:t>
      </w:r>
      <w:r w:rsidR="00630DA5" w:rsidRPr="00727D7E">
        <w:rPr>
          <w:rStyle w:val="CharSubdNo"/>
        </w:rPr>
        <w:t>02</w:t>
      </w:r>
      <w:r w:rsidR="00D26552" w:rsidRPr="00727D7E">
        <w:rPr>
          <w:rStyle w:val="CharSubdNo"/>
        </w:rPr>
        <w:t>.</w:t>
      </w:r>
      <w:r w:rsidR="00630DA5" w:rsidRPr="00727D7E">
        <w:rPr>
          <w:rStyle w:val="CharSubdNo"/>
        </w:rPr>
        <w:t>EAA</w:t>
      </w:r>
      <w:r w:rsidR="00D26552" w:rsidRPr="00727D7E">
        <w:rPr>
          <w:rStyle w:val="CharSubdNo"/>
        </w:rPr>
        <w:t>.</w:t>
      </w:r>
      <w:r w:rsidR="00630DA5" w:rsidRPr="00727D7E">
        <w:rPr>
          <w:rStyle w:val="CharSubdNo"/>
        </w:rPr>
        <w:t>1</w:t>
      </w:r>
      <w:r w:rsidR="00D26552" w:rsidRPr="00727D7E">
        <w:rPr>
          <w:rStyle w:val="CharSubdNo"/>
        </w:rPr>
        <w:t>.</w:t>
      </w:r>
      <w:r w:rsidR="00E34ACD" w:rsidRPr="00727D7E">
        <w:rPr>
          <w:rStyle w:val="CharSubdNo"/>
        </w:rPr>
        <w:t>5</w:t>
      </w:r>
      <w:r w:rsidR="00630DA5" w:rsidRPr="00A84959">
        <w:t>—</w:t>
      </w:r>
      <w:r w:rsidR="00630DA5" w:rsidRPr="00727D7E">
        <w:rPr>
          <w:rStyle w:val="CharSubdText"/>
        </w:rPr>
        <w:t>Applications for balloon transport AOCs made before main commencement time</w:t>
      </w:r>
      <w:bookmarkEnd w:id="66"/>
    </w:p>
    <w:p w:rsidR="00630DA5" w:rsidRPr="00A84959" w:rsidRDefault="00D26552" w:rsidP="00630DA5">
      <w:pPr>
        <w:pStyle w:val="ActHead5"/>
      </w:pPr>
      <w:bookmarkStart w:id="67" w:name="_Toc57381118"/>
      <w:r w:rsidRPr="00727D7E">
        <w:rPr>
          <w:rStyle w:val="CharSectno"/>
        </w:rPr>
        <w:t>202.409</w:t>
      </w:r>
      <w:r w:rsidR="00630DA5" w:rsidRPr="00A84959">
        <w:t xml:space="preserve">  Applications for balloon transport AOCs under new law made before main commencement time</w:t>
      </w:r>
      <w:bookmarkEnd w:id="67"/>
    </w:p>
    <w:p w:rsidR="003A4509" w:rsidRPr="00A84959" w:rsidRDefault="00630DA5" w:rsidP="003A4509">
      <w:pPr>
        <w:pStyle w:val="subsection"/>
      </w:pPr>
      <w:r w:rsidRPr="00A84959">
        <w:tab/>
        <w:t>(1)</w:t>
      </w:r>
      <w:r w:rsidRPr="00A84959">
        <w:tab/>
        <w:t xml:space="preserve">A person may apply to CASA for the issue of </w:t>
      </w:r>
      <w:r w:rsidR="006A1262" w:rsidRPr="00A84959">
        <w:t>a balloon transport AOC</w:t>
      </w:r>
      <w:r w:rsidRPr="00A84959">
        <w:t xml:space="preserve"> u</w:t>
      </w:r>
      <w:r w:rsidR="003A4509" w:rsidRPr="00A84959">
        <w:t>nder the new Regulations during the period:</w:t>
      </w:r>
    </w:p>
    <w:p w:rsidR="003A4509" w:rsidRPr="00A84959" w:rsidRDefault="003A4509" w:rsidP="003A4509">
      <w:pPr>
        <w:pStyle w:val="paragraph"/>
      </w:pPr>
      <w:r w:rsidRPr="00A84959">
        <w:tab/>
        <w:t>(a)</w:t>
      </w:r>
      <w:r w:rsidRPr="00A84959">
        <w:tab/>
        <w:t>beginning on 7 June 2021; and</w:t>
      </w:r>
    </w:p>
    <w:p w:rsidR="003A4509" w:rsidRPr="00A84959" w:rsidRDefault="003A4509" w:rsidP="003A4509">
      <w:pPr>
        <w:pStyle w:val="paragraph"/>
      </w:pPr>
      <w:r w:rsidRPr="00A84959">
        <w:tab/>
        <w:t>(b)</w:t>
      </w:r>
      <w:r w:rsidRPr="00A84959">
        <w:tab/>
        <w:t>ending immediately before the main commencement time</w:t>
      </w:r>
      <w:r w:rsidR="00D26552" w:rsidRPr="00A84959">
        <w:t>.</w:t>
      </w:r>
    </w:p>
    <w:p w:rsidR="00630DA5" w:rsidRPr="00A84959" w:rsidRDefault="003A4509" w:rsidP="003A4509">
      <w:pPr>
        <w:pStyle w:val="subsection"/>
      </w:pPr>
      <w:r w:rsidRPr="00A84959">
        <w:tab/>
        <w:t>(2)</w:t>
      </w:r>
      <w:r w:rsidRPr="00A84959">
        <w:tab/>
        <w:t xml:space="preserve">If </w:t>
      </w:r>
      <w:r w:rsidR="00630DA5" w:rsidRPr="00A84959">
        <w:t>the application meets the requi</w:t>
      </w:r>
      <w:r w:rsidR="00416178" w:rsidRPr="00A84959">
        <w:t xml:space="preserve">rements mentioned in </w:t>
      </w:r>
      <w:r w:rsidR="006107EB" w:rsidRPr="00A84959">
        <w:t>regulation 1</w:t>
      </w:r>
      <w:r w:rsidR="00416178" w:rsidRPr="00A84959">
        <w:t>31</w:t>
      </w:r>
      <w:r w:rsidR="00D26552" w:rsidRPr="00A84959">
        <w:t>.</w:t>
      </w:r>
      <w:r w:rsidR="00416178" w:rsidRPr="00A84959">
        <w:t>075</w:t>
      </w:r>
      <w:r w:rsidRPr="00A84959">
        <w:t xml:space="preserve"> of the new Regulations, </w:t>
      </w:r>
      <w:r w:rsidR="00630DA5" w:rsidRPr="00A84959">
        <w:t>CASA may, before or after the main commencement time, subject to the Act and the con</w:t>
      </w:r>
      <w:r w:rsidR="00416178" w:rsidRPr="00A84959">
        <w:t xml:space="preserve">ditions mentioned in </w:t>
      </w:r>
      <w:r w:rsidR="006107EB" w:rsidRPr="00A84959">
        <w:t>regulation 1</w:t>
      </w:r>
      <w:r w:rsidR="00416178" w:rsidRPr="00A84959">
        <w:t>31</w:t>
      </w:r>
      <w:r w:rsidR="00D26552" w:rsidRPr="00A84959">
        <w:t>.</w:t>
      </w:r>
      <w:r w:rsidR="00416178" w:rsidRPr="00A84959">
        <w:t>080</w:t>
      </w:r>
      <w:r w:rsidR="00630DA5" w:rsidRPr="00A84959">
        <w:t xml:space="preserve"> of the new Regulations, issue </w:t>
      </w:r>
      <w:r w:rsidR="006A1262" w:rsidRPr="00A84959">
        <w:t>a balloon transport AOC</w:t>
      </w:r>
      <w:r w:rsidR="00630DA5" w:rsidRPr="00A84959">
        <w:t xml:space="preserve"> to the </w:t>
      </w:r>
      <w:r w:rsidR="000419C3" w:rsidRPr="00A84959">
        <w:t>person</w:t>
      </w:r>
      <w:r w:rsidR="00D26552" w:rsidRPr="00A84959">
        <w:t>.</w:t>
      </w:r>
    </w:p>
    <w:p w:rsidR="00630DA5" w:rsidRPr="00A84959" w:rsidRDefault="00630DA5" w:rsidP="00630DA5">
      <w:pPr>
        <w:pStyle w:val="subsection"/>
      </w:pPr>
      <w:r w:rsidRPr="00A84959">
        <w:tab/>
        <w:t>(3)</w:t>
      </w:r>
      <w:r w:rsidRPr="00A84959">
        <w:tab/>
        <w:t xml:space="preserve">If CASA issues the </w:t>
      </w:r>
      <w:r w:rsidR="006A1262" w:rsidRPr="00A84959">
        <w:t>balloon transport AOC</w:t>
      </w:r>
      <w:r w:rsidRPr="00A84959">
        <w:t xml:space="preserve"> to the </w:t>
      </w:r>
      <w:r w:rsidR="000419C3" w:rsidRPr="00A84959">
        <w:t>person</w:t>
      </w:r>
      <w:r w:rsidRPr="00A84959">
        <w:t>:</w:t>
      </w:r>
    </w:p>
    <w:p w:rsidR="00630DA5" w:rsidRPr="00A84959" w:rsidRDefault="00630DA5" w:rsidP="00630DA5">
      <w:pPr>
        <w:pStyle w:val="paragraph"/>
      </w:pPr>
      <w:r w:rsidRPr="00A84959">
        <w:tab/>
        <w:t>(a)</w:t>
      </w:r>
      <w:r w:rsidRPr="00A84959">
        <w:tab/>
        <w:t xml:space="preserve">the </w:t>
      </w:r>
      <w:r w:rsidR="006A1262" w:rsidRPr="00A84959">
        <w:t>balloon transport AOC</w:t>
      </w:r>
      <w:r w:rsidRPr="00A84959">
        <w:t xml:space="preserve"> comes into force at the later of:</w:t>
      </w:r>
    </w:p>
    <w:p w:rsidR="00630DA5" w:rsidRPr="00A84959" w:rsidRDefault="00630DA5" w:rsidP="00630DA5">
      <w:pPr>
        <w:pStyle w:val="paragraphsub"/>
      </w:pPr>
      <w:r w:rsidRPr="00A84959">
        <w:tab/>
        <w:t>(i)</w:t>
      </w:r>
      <w:r w:rsidRPr="00A84959">
        <w:tab/>
        <w:t>the main commencement time; or</w:t>
      </w:r>
    </w:p>
    <w:p w:rsidR="00630DA5" w:rsidRPr="00A84959" w:rsidRDefault="00630DA5" w:rsidP="00630DA5">
      <w:pPr>
        <w:pStyle w:val="paragraphsub"/>
      </w:pPr>
      <w:r w:rsidRPr="00A84959">
        <w:tab/>
        <w:t>(ii)</w:t>
      </w:r>
      <w:r w:rsidRPr="00A84959">
        <w:tab/>
        <w:t>a time after the main commencement time specified in the</w:t>
      </w:r>
      <w:r w:rsidR="006A1262" w:rsidRPr="00A84959">
        <w:t xml:space="preserve"> balloon transport AOC</w:t>
      </w:r>
      <w:r w:rsidRPr="00A84959">
        <w:t>; and</w:t>
      </w:r>
    </w:p>
    <w:p w:rsidR="00630DA5" w:rsidRPr="00A84959" w:rsidRDefault="00630DA5" w:rsidP="006A1262">
      <w:pPr>
        <w:pStyle w:val="paragraph"/>
      </w:pPr>
      <w:r w:rsidRPr="00A84959">
        <w:tab/>
        <w:t>(b)</w:t>
      </w:r>
      <w:r w:rsidRPr="00A84959">
        <w:tab/>
      </w:r>
      <w:r w:rsidR="006107EB" w:rsidRPr="00A84959">
        <w:t>regulation 1</w:t>
      </w:r>
      <w:r w:rsidR="006A1262" w:rsidRPr="00A84959">
        <w:t>31</w:t>
      </w:r>
      <w:r w:rsidR="00D26552" w:rsidRPr="00A84959">
        <w:t>.</w:t>
      </w:r>
      <w:r w:rsidR="006A1262" w:rsidRPr="00A84959">
        <w:t>085</w:t>
      </w:r>
      <w:r w:rsidRPr="00A84959">
        <w:t xml:space="preserve"> of the new Regulations applie</w:t>
      </w:r>
      <w:r w:rsidR="006A1262" w:rsidRPr="00A84959">
        <w:t xml:space="preserve">s in relation to the </w:t>
      </w:r>
      <w:r w:rsidR="000419C3" w:rsidRPr="00A84959">
        <w:t>person</w:t>
      </w:r>
      <w:r w:rsidR="00D26552" w:rsidRPr="00A84959">
        <w:t>.</w:t>
      </w:r>
    </w:p>
    <w:p w:rsidR="00166412" w:rsidRPr="00A84959" w:rsidRDefault="006107EB" w:rsidP="00166412">
      <w:pPr>
        <w:pStyle w:val="ActHead4"/>
      </w:pPr>
      <w:bookmarkStart w:id="68" w:name="_Toc57381119"/>
      <w:r w:rsidRPr="00727D7E">
        <w:rPr>
          <w:rStyle w:val="CharSubdNo"/>
        </w:rPr>
        <w:t>Subdivision 2</w:t>
      </w:r>
      <w:r w:rsidR="00166412" w:rsidRPr="00727D7E">
        <w:rPr>
          <w:rStyle w:val="CharSubdNo"/>
        </w:rPr>
        <w:t>02</w:t>
      </w:r>
      <w:r w:rsidR="00D26552" w:rsidRPr="00727D7E">
        <w:rPr>
          <w:rStyle w:val="CharSubdNo"/>
        </w:rPr>
        <w:t>.</w:t>
      </w:r>
      <w:r w:rsidR="00166412" w:rsidRPr="00727D7E">
        <w:rPr>
          <w:rStyle w:val="CharSubdNo"/>
        </w:rPr>
        <w:t>EAA</w:t>
      </w:r>
      <w:r w:rsidR="00D26552" w:rsidRPr="00727D7E">
        <w:rPr>
          <w:rStyle w:val="CharSubdNo"/>
        </w:rPr>
        <w:t>.</w:t>
      </w:r>
      <w:r w:rsidR="00166412" w:rsidRPr="00727D7E">
        <w:rPr>
          <w:rStyle w:val="CharSubdNo"/>
        </w:rPr>
        <w:t>1</w:t>
      </w:r>
      <w:r w:rsidR="00D26552" w:rsidRPr="00727D7E">
        <w:rPr>
          <w:rStyle w:val="CharSubdNo"/>
        </w:rPr>
        <w:t>.</w:t>
      </w:r>
      <w:r w:rsidR="00E34ACD" w:rsidRPr="00727D7E">
        <w:rPr>
          <w:rStyle w:val="CharSubdNo"/>
        </w:rPr>
        <w:t>6</w:t>
      </w:r>
      <w:r w:rsidR="00166412" w:rsidRPr="00A84959">
        <w:t>—</w:t>
      </w:r>
      <w:r w:rsidR="00166412" w:rsidRPr="00727D7E">
        <w:rPr>
          <w:rStyle w:val="CharSubdText"/>
        </w:rPr>
        <w:t xml:space="preserve">Applications for aerial work certificates </w:t>
      </w:r>
      <w:r w:rsidR="003D56E5" w:rsidRPr="00727D7E">
        <w:rPr>
          <w:rStyle w:val="CharSubdText"/>
        </w:rPr>
        <w:t xml:space="preserve">made </w:t>
      </w:r>
      <w:r w:rsidR="00166412" w:rsidRPr="00727D7E">
        <w:rPr>
          <w:rStyle w:val="CharSubdText"/>
        </w:rPr>
        <w:t>before main commencement time</w:t>
      </w:r>
      <w:bookmarkEnd w:id="68"/>
    </w:p>
    <w:p w:rsidR="00166412" w:rsidRPr="00A84959" w:rsidRDefault="00D26552" w:rsidP="00166412">
      <w:pPr>
        <w:pStyle w:val="ActHead5"/>
      </w:pPr>
      <w:bookmarkStart w:id="69" w:name="_Toc57381120"/>
      <w:r w:rsidRPr="00727D7E">
        <w:rPr>
          <w:rStyle w:val="CharSectno"/>
        </w:rPr>
        <w:t>202.410</w:t>
      </w:r>
      <w:r w:rsidR="00166412" w:rsidRPr="00A84959">
        <w:t xml:space="preserve">  Applications for aerial work certificates under new law made before </w:t>
      </w:r>
      <w:r w:rsidR="005B75C2" w:rsidRPr="00A84959">
        <w:t xml:space="preserve">main </w:t>
      </w:r>
      <w:r w:rsidR="00166412" w:rsidRPr="00A84959">
        <w:t>commencement time</w:t>
      </w:r>
      <w:bookmarkEnd w:id="69"/>
    </w:p>
    <w:p w:rsidR="003A4509" w:rsidRPr="00A84959" w:rsidRDefault="00166412" w:rsidP="003A4509">
      <w:pPr>
        <w:pStyle w:val="subsection"/>
      </w:pPr>
      <w:r w:rsidRPr="00A84959">
        <w:tab/>
        <w:t>(1)</w:t>
      </w:r>
      <w:r w:rsidRPr="00A84959">
        <w:tab/>
        <w:t>A person may apply to CASA for the issue of an aerial work certificate under the new Regulatio</w:t>
      </w:r>
      <w:r w:rsidR="003A4509" w:rsidRPr="00A84959">
        <w:t>ns during the period:</w:t>
      </w:r>
    </w:p>
    <w:p w:rsidR="003A4509" w:rsidRPr="00A84959" w:rsidRDefault="003A4509" w:rsidP="003A4509">
      <w:pPr>
        <w:pStyle w:val="paragraph"/>
      </w:pPr>
      <w:r w:rsidRPr="00A84959">
        <w:tab/>
        <w:t>(a)</w:t>
      </w:r>
      <w:r w:rsidRPr="00A84959">
        <w:tab/>
        <w:t>beginning on 7 June 2021; and</w:t>
      </w:r>
    </w:p>
    <w:p w:rsidR="003A4509" w:rsidRPr="00A84959" w:rsidRDefault="003A4509" w:rsidP="003A4509">
      <w:pPr>
        <w:pStyle w:val="paragraph"/>
      </w:pPr>
      <w:r w:rsidRPr="00A84959">
        <w:tab/>
        <w:t>(b)</w:t>
      </w:r>
      <w:r w:rsidRPr="00A84959">
        <w:tab/>
        <w:t>ending immediately before the main commencement time</w:t>
      </w:r>
      <w:r w:rsidR="00D26552" w:rsidRPr="00A84959">
        <w:t>.</w:t>
      </w:r>
    </w:p>
    <w:p w:rsidR="00166412" w:rsidRPr="00A84959" w:rsidRDefault="003A4509" w:rsidP="003A4509">
      <w:pPr>
        <w:pStyle w:val="subsection"/>
      </w:pPr>
      <w:r w:rsidRPr="00A84959">
        <w:tab/>
        <w:t>(2)</w:t>
      </w:r>
      <w:r w:rsidRPr="00A84959">
        <w:tab/>
        <w:t xml:space="preserve">If </w:t>
      </w:r>
      <w:r w:rsidR="00166412" w:rsidRPr="00A84959">
        <w:t xml:space="preserve">the application meets the requirements mentioned in </w:t>
      </w:r>
      <w:r w:rsidR="006107EB" w:rsidRPr="00A84959">
        <w:t>regulation 1</w:t>
      </w:r>
      <w:r w:rsidR="00166412" w:rsidRPr="00A84959">
        <w:t>38</w:t>
      </w:r>
      <w:r w:rsidR="00D26552" w:rsidRPr="00A84959">
        <w:t>.</w:t>
      </w:r>
      <w:r w:rsidRPr="00A84959">
        <w:t xml:space="preserve">035 of the new Regulations, </w:t>
      </w:r>
      <w:r w:rsidR="00166412" w:rsidRPr="00A84959">
        <w:t xml:space="preserve">CASA may, before or after the main commencement time, subject to the conditions mentioned in </w:t>
      </w:r>
      <w:r w:rsidR="006107EB" w:rsidRPr="00A84959">
        <w:t>regulation 1</w:t>
      </w:r>
      <w:r w:rsidR="00166412" w:rsidRPr="00A84959">
        <w:t>38</w:t>
      </w:r>
      <w:r w:rsidR="00D26552" w:rsidRPr="00A84959">
        <w:t>.</w:t>
      </w:r>
      <w:r w:rsidR="00166412" w:rsidRPr="00A84959">
        <w:t xml:space="preserve">040 of the new Regulations, issue an aerial work certificate to the </w:t>
      </w:r>
      <w:r w:rsidR="000419C3" w:rsidRPr="00A84959">
        <w:t>person</w:t>
      </w:r>
      <w:r w:rsidR="00D26552" w:rsidRPr="00A84959">
        <w:t>.</w:t>
      </w:r>
    </w:p>
    <w:p w:rsidR="00166412" w:rsidRPr="00A84959" w:rsidRDefault="00166412" w:rsidP="00166412">
      <w:pPr>
        <w:pStyle w:val="subsection"/>
      </w:pPr>
      <w:r w:rsidRPr="00A84959">
        <w:tab/>
        <w:t>(3)</w:t>
      </w:r>
      <w:r w:rsidRPr="00A84959">
        <w:tab/>
        <w:t xml:space="preserve">If CASA issues the aerial work certificate to the </w:t>
      </w:r>
      <w:r w:rsidR="000419C3" w:rsidRPr="00A84959">
        <w:t>person</w:t>
      </w:r>
      <w:r w:rsidRPr="00A84959">
        <w:t>:</w:t>
      </w:r>
    </w:p>
    <w:p w:rsidR="00166412" w:rsidRPr="00A84959" w:rsidRDefault="00166412" w:rsidP="00166412">
      <w:pPr>
        <w:pStyle w:val="paragraph"/>
      </w:pPr>
      <w:r w:rsidRPr="00A84959">
        <w:tab/>
        <w:t>(a)</w:t>
      </w:r>
      <w:r w:rsidRPr="00A84959">
        <w:tab/>
        <w:t>the aerial work certificate comes into force at the later of:</w:t>
      </w:r>
    </w:p>
    <w:p w:rsidR="00166412" w:rsidRPr="00A84959" w:rsidRDefault="00166412" w:rsidP="00166412">
      <w:pPr>
        <w:pStyle w:val="paragraphsub"/>
      </w:pPr>
      <w:r w:rsidRPr="00A84959">
        <w:tab/>
        <w:t>(i)</w:t>
      </w:r>
      <w:r w:rsidRPr="00A84959">
        <w:tab/>
        <w:t>the main commencement time; or</w:t>
      </w:r>
    </w:p>
    <w:p w:rsidR="00166412" w:rsidRPr="00A84959" w:rsidRDefault="00166412" w:rsidP="00166412">
      <w:pPr>
        <w:pStyle w:val="paragraphsub"/>
      </w:pPr>
      <w:r w:rsidRPr="00A84959">
        <w:tab/>
        <w:t>(ii)</w:t>
      </w:r>
      <w:r w:rsidRPr="00A84959">
        <w:tab/>
        <w:t>a time after the main commencement time specified in the aerial work certificate; and</w:t>
      </w:r>
    </w:p>
    <w:p w:rsidR="005E0281" w:rsidRPr="00A84959" w:rsidRDefault="00166412" w:rsidP="00166412">
      <w:pPr>
        <w:pStyle w:val="paragraph"/>
      </w:pPr>
      <w:r w:rsidRPr="00A84959">
        <w:tab/>
        <w:t>(b)</w:t>
      </w:r>
      <w:r w:rsidRPr="00A84959">
        <w:tab/>
      </w:r>
      <w:r w:rsidR="006107EB" w:rsidRPr="00A84959">
        <w:t>regulation 1</w:t>
      </w:r>
      <w:r w:rsidRPr="00A84959">
        <w:t>38</w:t>
      </w:r>
      <w:r w:rsidR="00D26552" w:rsidRPr="00A84959">
        <w:t>.</w:t>
      </w:r>
      <w:r w:rsidRPr="00A84959">
        <w:t xml:space="preserve">045 of the new Regulations applies in relation to the </w:t>
      </w:r>
      <w:r w:rsidR="000419C3" w:rsidRPr="00A84959">
        <w:t>person</w:t>
      </w:r>
      <w:r w:rsidR="00D26552" w:rsidRPr="00A84959">
        <w:t>.</w:t>
      </w:r>
    </w:p>
    <w:p w:rsidR="00166412" w:rsidRPr="00A84959" w:rsidRDefault="006107EB" w:rsidP="00166412">
      <w:pPr>
        <w:pStyle w:val="ActHead4"/>
      </w:pPr>
      <w:bookmarkStart w:id="70" w:name="_Toc57381121"/>
      <w:r w:rsidRPr="00727D7E">
        <w:rPr>
          <w:rStyle w:val="CharSubdNo"/>
        </w:rPr>
        <w:t>Subdivision 2</w:t>
      </w:r>
      <w:r w:rsidR="00166412" w:rsidRPr="00727D7E">
        <w:rPr>
          <w:rStyle w:val="CharSubdNo"/>
        </w:rPr>
        <w:t>02</w:t>
      </w:r>
      <w:r w:rsidR="00D26552" w:rsidRPr="00727D7E">
        <w:rPr>
          <w:rStyle w:val="CharSubdNo"/>
        </w:rPr>
        <w:t>.</w:t>
      </w:r>
      <w:r w:rsidR="00166412" w:rsidRPr="00727D7E">
        <w:rPr>
          <w:rStyle w:val="CharSubdNo"/>
        </w:rPr>
        <w:t>EAA</w:t>
      </w:r>
      <w:r w:rsidR="00D26552" w:rsidRPr="00727D7E">
        <w:rPr>
          <w:rStyle w:val="CharSubdNo"/>
        </w:rPr>
        <w:t>.</w:t>
      </w:r>
      <w:r w:rsidR="00166412" w:rsidRPr="00727D7E">
        <w:rPr>
          <w:rStyle w:val="CharSubdNo"/>
        </w:rPr>
        <w:t>1</w:t>
      </w:r>
      <w:r w:rsidR="00D26552" w:rsidRPr="00727D7E">
        <w:rPr>
          <w:rStyle w:val="CharSubdNo"/>
        </w:rPr>
        <w:t>.</w:t>
      </w:r>
      <w:r w:rsidR="00E34ACD" w:rsidRPr="00727D7E">
        <w:rPr>
          <w:rStyle w:val="CharSubdNo"/>
        </w:rPr>
        <w:t>7</w:t>
      </w:r>
      <w:r w:rsidR="00166412" w:rsidRPr="00A84959">
        <w:t>—</w:t>
      </w:r>
      <w:r w:rsidR="00166412" w:rsidRPr="00727D7E">
        <w:rPr>
          <w:rStyle w:val="CharSubdText"/>
        </w:rPr>
        <w:t xml:space="preserve">Applications for instruments (other than AOCs and aerial work certificates) </w:t>
      </w:r>
      <w:r w:rsidR="003D56E5" w:rsidRPr="00727D7E">
        <w:rPr>
          <w:rStyle w:val="CharSubdText"/>
        </w:rPr>
        <w:t xml:space="preserve">made </w:t>
      </w:r>
      <w:r w:rsidR="00166412" w:rsidRPr="00727D7E">
        <w:rPr>
          <w:rStyle w:val="CharSubdText"/>
        </w:rPr>
        <w:t>before main commencement time</w:t>
      </w:r>
      <w:bookmarkEnd w:id="70"/>
    </w:p>
    <w:p w:rsidR="00212435" w:rsidRPr="00A84959" w:rsidRDefault="00D26552" w:rsidP="00212435">
      <w:pPr>
        <w:pStyle w:val="ActHead5"/>
      </w:pPr>
      <w:bookmarkStart w:id="71" w:name="_Toc57381122"/>
      <w:r w:rsidRPr="00727D7E">
        <w:rPr>
          <w:rStyle w:val="CharSectno"/>
        </w:rPr>
        <w:t>202.411</w:t>
      </w:r>
      <w:r w:rsidR="00212435" w:rsidRPr="00A84959">
        <w:t xml:space="preserve">  Applications for instruments (other than AOCs and aerial work certificates) under new law made before </w:t>
      </w:r>
      <w:r w:rsidR="005B75C2" w:rsidRPr="00A84959">
        <w:t xml:space="preserve">main </w:t>
      </w:r>
      <w:r w:rsidR="00212435" w:rsidRPr="00A84959">
        <w:t>commencement time</w:t>
      </w:r>
      <w:bookmarkEnd w:id="71"/>
    </w:p>
    <w:p w:rsidR="00212435" w:rsidRPr="00A84959" w:rsidRDefault="00212435" w:rsidP="00212435">
      <w:pPr>
        <w:pStyle w:val="subsection"/>
      </w:pPr>
      <w:r w:rsidRPr="00A84959">
        <w:tab/>
        <w:t>(1)</w:t>
      </w:r>
      <w:r w:rsidRPr="00A84959">
        <w:tab/>
        <w:t>A person may apply to CASA for an</w:t>
      </w:r>
      <w:r w:rsidRPr="00A84959">
        <w:rPr>
          <w:i/>
        </w:rPr>
        <w:t xml:space="preserve"> </w:t>
      </w:r>
      <w:r w:rsidRPr="00A84959">
        <w:t>instrument (other than an AOC or an aerial work certificate) to be made under</w:t>
      </w:r>
      <w:r w:rsidR="003A4509" w:rsidRPr="00A84959">
        <w:t xml:space="preserve"> the new Regulations during the period:</w:t>
      </w:r>
    </w:p>
    <w:p w:rsidR="003A4509" w:rsidRPr="00A84959" w:rsidRDefault="003A4509" w:rsidP="003A4509">
      <w:pPr>
        <w:pStyle w:val="paragraph"/>
      </w:pPr>
      <w:r w:rsidRPr="00A84959">
        <w:tab/>
        <w:t>(a)</w:t>
      </w:r>
      <w:r w:rsidRPr="00A84959">
        <w:tab/>
        <w:t>beginning on 7 June 2021; and</w:t>
      </w:r>
    </w:p>
    <w:p w:rsidR="003A4509" w:rsidRPr="00A84959" w:rsidRDefault="003A4509" w:rsidP="003A4509">
      <w:pPr>
        <w:pStyle w:val="paragraph"/>
      </w:pPr>
      <w:r w:rsidRPr="00A84959">
        <w:tab/>
        <w:t>(b)</w:t>
      </w:r>
      <w:r w:rsidRPr="00A84959">
        <w:tab/>
        <w:t>ending immediately before the main commencement time</w:t>
      </w:r>
      <w:r w:rsidR="00D26552" w:rsidRPr="00A84959">
        <w:t>.</w:t>
      </w:r>
    </w:p>
    <w:p w:rsidR="00212435" w:rsidRPr="00A84959" w:rsidRDefault="003A4509" w:rsidP="003A4509">
      <w:pPr>
        <w:pStyle w:val="subsection"/>
      </w:pPr>
      <w:r w:rsidRPr="00A84959">
        <w:tab/>
        <w:t>(2)</w:t>
      </w:r>
      <w:r w:rsidRPr="00A84959">
        <w:tab/>
        <w:t xml:space="preserve">If </w:t>
      </w:r>
      <w:r w:rsidR="00212435" w:rsidRPr="00A84959">
        <w:t>the application meets the requirements (if any) of the new Regulations</w:t>
      </w:r>
      <w:r w:rsidRPr="00A84959">
        <w:t xml:space="preserve">, </w:t>
      </w:r>
      <w:r w:rsidR="00212435" w:rsidRPr="00A84959">
        <w:t>CASA may, before or after the main commencement time, subject to the conditions (if any) mentioned in the new Regulations, make the instrument</w:t>
      </w:r>
      <w:r w:rsidR="00D26552" w:rsidRPr="00A84959">
        <w:t>.</w:t>
      </w:r>
    </w:p>
    <w:p w:rsidR="00212435" w:rsidRPr="00A84959" w:rsidRDefault="00212435" w:rsidP="00212435">
      <w:pPr>
        <w:pStyle w:val="subsection"/>
      </w:pPr>
      <w:r w:rsidRPr="00A84959">
        <w:tab/>
        <w:t>(3)</w:t>
      </w:r>
      <w:r w:rsidRPr="00A84959">
        <w:tab/>
        <w:t>If CASA makes the instrument, the instrument comes into force at the later of:</w:t>
      </w:r>
    </w:p>
    <w:p w:rsidR="00212435" w:rsidRPr="00A84959" w:rsidRDefault="00212435" w:rsidP="00212435">
      <w:pPr>
        <w:pStyle w:val="paragraph"/>
      </w:pPr>
      <w:r w:rsidRPr="00A84959">
        <w:tab/>
        <w:t>(a)</w:t>
      </w:r>
      <w:r w:rsidRPr="00A84959">
        <w:tab/>
        <w:t>the main commencement time; or</w:t>
      </w:r>
    </w:p>
    <w:p w:rsidR="00212435" w:rsidRPr="00A84959" w:rsidRDefault="00212435" w:rsidP="00212435">
      <w:pPr>
        <w:pStyle w:val="paragraph"/>
      </w:pPr>
      <w:r w:rsidRPr="00A84959">
        <w:tab/>
        <w:t>(b)</w:t>
      </w:r>
      <w:r w:rsidRPr="00A84959">
        <w:tab/>
        <w:t>a time after the main commencement time specified in the</w:t>
      </w:r>
      <w:r w:rsidRPr="00A84959">
        <w:rPr>
          <w:i/>
        </w:rPr>
        <w:t xml:space="preserve"> </w:t>
      </w:r>
      <w:r w:rsidRPr="00A84959">
        <w:t>instrument</w:t>
      </w:r>
      <w:r w:rsidR="00D26552" w:rsidRPr="00A84959">
        <w:t>.</w:t>
      </w:r>
    </w:p>
    <w:p w:rsidR="00212435" w:rsidRPr="00A84959" w:rsidRDefault="00D26552" w:rsidP="00212435">
      <w:pPr>
        <w:pStyle w:val="ActHead5"/>
      </w:pPr>
      <w:bookmarkStart w:id="72" w:name="_Toc57381123"/>
      <w:r w:rsidRPr="00727D7E">
        <w:rPr>
          <w:rStyle w:val="CharSectno"/>
        </w:rPr>
        <w:t>202.411A</w:t>
      </w:r>
      <w:r w:rsidR="00212435" w:rsidRPr="00A84959">
        <w:t xml:space="preserve">  Applications for instruments (other than AOCs, aerial work certificates and exemptions) under old law </w:t>
      </w:r>
      <w:r w:rsidR="003D56E5" w:rsidRPr="00A84959">
        <w:t xml:space="preserve">made </w:t>
      </w:r>
      <w:r w:rsidR="00212435" w:rsidRPr="00A84959">
        <w:t xml:space="preserve">before </w:t>
      </w:r>
      <w:r w:rsidR="005B75C2" w:rsidRPr="00A84959">
        <w:t xml:space="preserve">main </w:t>
      </w:r>
      <w:r w:rsidR="00212435" w:rsidRPr="00A84959">
        <w:t>commencement time</w:t>
      </w:r>
      <w:bookmarkEnd w:id="72"/>
    </w:p>
    <w:p w:rsidR="00212435" w:rsidRPr="00A84959" w:rsidRDefault="00212435" w:rsidP="00212435">
      <w:pPr>
        <w:pStyle w:val="SubsectionHead"/>
      </w:pPr>
      <w:r w:rsidRPr="00A84959">
        <w:t>When this regulation applies</w:t>
      </w:r>
    </w:p>
    <w:p w:rsidR="00212435" w:rsidRPr="00A84959" w:rsidRDefault="00212435" w:rsidP="00212435">
      <w:pPr>
        <w:pStyle w:val="subsection"/>
      </w:pPr>
      <w:r w:rsidRPr="00A84959">
        <w:tab/>
        <w:t>(1)</w:t>
      </w:r>
      <w:r w:rsidRPr="00A84959">
        <w:tab/>
        <w:t>This regulation applies if:</w:t>
      </w:r>
    </w:p>
    <w:p w:rsidR="00212435" w:rsidRPr="00A84959" w:rsidRDefault="00212435" w:rsidP="00212435">
      <w:pPr>
        <w:pStyle w:val="paragraph"/>
      </w:pPr>
      <w:r w:rsidRPr="00A84959">
        <w:tab/>
        <w:t>(a)</w:t>
      </w:r>
      <w:r w:rsidRPr="00A84959">
        <w:tab/>
        <w:t xml:space="preserve">before the main commencement time, a person </w:t>
      </w:r>
      <w:r w:rsidR="00D74A78" w:rsidRPr="00A84959">
        <w:t>made an application</w:t>
      </w:r>
      <w:r w:rsidRPr="00A84959">
        <w:t xml:space="preserve"> (the </w:t>
      </w:r>
      <w:r w:rsidRPr="00A84959">
        <w:rPr>
          <w:b/>
          <w:i/>
        </w:rPr>
        <w:t>old application</w:t>
      </w:r>
      <w:r w:rsidRPr="00A84959">
        <w:t>) to CASA for the making of an instrument (other than an AOC, an aerial work certificate or an exemption) under a provision of the old Regulations that is repealed by the amending Regulations; and</w:t>
      </w:r>
    </w:p>
    <w:p w:rsidR="00212435" w:rsidRPr="00A84959" w:rsidRDefault="00212435" w:rsidP="00212435">
      <w:pPr>
        <w:pStyle w:val="paragraph"/>
      </w:pPr>
      <w:r w:rsidRPr="00A84959">
        <w:tab/>
        <w:t>(b)</w:t>
      </w:r>
      <w:r w:rsidRPr="00A84959">
        <w:tab/>
        <w:t>the old application is for an instrument that authorises a particular activity or thing; and</w:t>
      </w:r>
    </w:p>
    <w:p w:rsidR="00212435" w:rsidRPr="00A84959" w:rsidRDefault="00212435" w:rsidP="00212435">
      <w:pPr>
        <w:pStyle w:val="paragraph"/>
      </w:pPr>
      <w:r w:rsidRPr="00A84959">
        <w:tab/>
        <w:t>(c)</w:t>
      </w:r>
      <w:r w:rsidRPr="00A84959">
        <w:tab/>
        <w:t>CASA has not made a decision on the old application as at the main commencement time</w:t>
      </w:r>
      <w:r w:rsidR="00D26552" w:rsidRPr="00A84959">
        <w:t>.</w:t>
      </w:r>
    </w:p>
    <w:p w:rsidR="00212435" w:rsidRPr="00A84959" w:rsidRDefault="00212435" w:rsidP="00212435">
      <w:pPr>
        <w:pStyle w:val="SubsectionHead"/>
      </w:pPr>
      <w:r w:rsidRPr="00A84959">
        <w:t>Old law continues to apply if application is for transitional instrument</w:t>
      </w:r>
    </w:p>
    <w:p w:rsidR="00212435" w:rsidRPr="00A84959" w:rsidRDefault="00212435" w:rsidP="00212435">
      <w:pPr>
        <w:pStyle w:val="subsection"/>
      </w:pPr>
      <w:r w:rsidRPr="00A84959">
        <w:tab/>
        <w:t>(2)</w:t>
      </w:r>
      <w:r w:rsidRPr="00A84959">
        <w:tab/>
        <w:t>If the old application is for an instrument of a kind covered by subregulation (4), then</w:t>
      </w:r>
      <w:r w:rsidR="00EF04B3" w:rsidRPr="00A84959">
        <w:t>,</w:t>
      </w:r>
      <w:r w:rsidRPr="00A84959">
        <w:t xml:space="preserve"> despite the amending Regulations, the old Regulations continue to apply in relation to the application</w:t>
      </w:r>
      <w:r w:rsidR="00D26552" w:rsidRPr="00A84959">
        <w:t>.</w:t>
      </w:r>
    </w:p>
    <w:p w:rsidR="00212435" w:rsidRPr="00A84959" w:rsidRDefault="00212435" w:rsidP="00212435">
      <w:pPr>
        <w:pStyle w:val="SubsectionHead"/>
      </w:pPr>
      <w:r w:rsidRPr="00A84959">
        <w:t>New law applies to other instruments</w:t>
      </w:r>
    </w:p>
    <w:p w:rsidR="00212435" w:rsidRPr="00A84959" w:rsidRDefault="00212435" w:rsidP="00212435">
      <w:pPr>
        <w:pStyle w:val="subsection"/>
      </w:pPr>
      <w:r w:rsidRPr="00A84959">
        <w:tab/>
        <w:t>(3)</w:t>
      </w:r>
      <w:r w:rsidRPr="00A84959">
        <w:tab/>
        <w:t>If:</w:t>
      </w:r>
    </w:p>
    <w:p w:rsidR="00212435" w:rsidRPr="00A84959" w:rsidRDefault="00212435" w:rsidP="00212435">
      <w:pPr>
        <w:pStyle w:val="paragraph"/>
      </w:pPr>
      <w:r w:rsidRPr="00A84959">
        <w:tab/>
        <w:t>(a)</w:t>
      </w:r>
      <w:r w:rsidRPr="00A84959">
        <w:tab/>
        <w:t>the old application is not for an instrument of a kind covered by subregulation (4); and</w:t>
      </w:r>
    </w:p>
    <w:p w:rsidR="00212435" w:rsidRPr="00A84959" w:rsidRDefault="00212435" w:rsidP="00212435">
      <w:pPr>
        <w:pStyle w:val="paragraph"/>
      </w:pPr>
      <w:r w:rsidRPr="00A84959">
        <w:tab/>
        <w:t>(b)</w:t>
      </w:r>
      <w:r w:rsidRPr="00A84959">
        <w:tab/>
        <w:t xml:space="preserve">under the new Regulations a person may apply for an authorisation in relation to the activity or thing mentioned in </w:t>
      </w:r>
      <w:r w:rsidR="006107EB" w:rsidRPr="00A84959">
        <w:t>paragraph (</w:t>
      </w:r>
      <w:r w:rsidRPr="00A84959">
        <w:t>1)(b); and</w:t>
      </w:r>
    </w:p>
    <w:p w:rsidR="00212435" w:rsidRPr="00A84959" w:rsidRDefault="00212435" w:rsidP="00212435">
      <w:pPr>
        <w:pStyle w:val="paragraph"/>
      </w:pPr>
      <w:r w:rsidRPr="00A84959">
        <w:tab/>
        <w:t>(c)</w:t>
      </w:r>
      <w:r w:rsidRPr="00A84959">
        <w:tab/>
        <w:t xml:space="preserve">the requirements mentioned in </w:t>
      </w:r>
      <w:r w:rsidR="006107EB" w:rsidRPr="00A84959">
        <w:t>subregulation 1</w:t>
      </w:r>
      <w:r w:rsidRPr="00A84959">
        <w:t>1</w:t>
      </w:r>
      <w:r w:rsidR="00D26552" w:rsidRPr="00A84959">
        <w:t>.</w:t>
      </w:r>
      <w:r w:rsidRPr="00A84959">
        <w:t>030(1) are met in relation to the old application;</w:t>
      </w:r>
    </w:p>
    <w:p w:rsidR="00212435" w:rsidRPr="00A84959" w:rsidRDefault="00212435" w:rsidP="00212435">
      <w:pPr>
        <w:pStyle w:val="subsection2"/>
      </w:pPr>
      <w:r w:rsidRPr="00A84959">
        <w:t>then, both of the following apply:</w:t>
      </w:r>
    </w:p>
    <w:p w:rsidR="00212435" w:rsidRPr="00A84959" w:rsidRDefault="00212435" w:rsidP="00212435">
      <w:pPr>
        <w:pStyle w:val="paragraph"/>
      </w:pPr>
      <w:r w:rsidRPr="00A84959">
        <w:tab/>
        <w:t>(d)</w:t>
      </w:r>
      <w:r w:rsidRPr="00A84959">
        <w:tab/>
        <w:t>the old application is taken:</w:t>
      </w:r>
    </w:p>
    <w:p w:rsidR="00212435" w:rsidRPr="00A84959" w:rsidRDefault="00212435" w:rsidP="00212435">
      <w:pPr>
        <w:pStyle w:val="paragraphsub"/>
      </w:pPr>
      <w:r w:rsidRPr="00A84959">
        <w:tab/>
        <w:t>(i)</w:t>
      </w:r>
      <w:r w:rsidRPr="00A84959">
        <w:tab/>
        <w:t>to be an application under the new Regulations for an authorisation in relation to the activity or thing; and</w:t>
      </w:r>
    </w:p>
    <w:p w:rsidR="00212435" w:rsidRPr="00A84959" w:rsidRDefault="00212435" w:rsidP="00212435">
      <w:pPr>
        <w:pStyle w:val="paragraphsub"/>
      </w:pPr>
      <w:r w:rsidRPr="00A84959">
        <w:tab/>
        <w:t>(ii)</w:t>
      </w:r>
      <w:r w:rsidRPr="00A84959">
        <w:tab/>
        <w:t xml:space="preserve">to meet the requirements mentioned in </w:t>
      </w:r>
      <w:r w:rsidR="006107EB" w:rsidRPr="00A84959">
        <w:t>regulation 1</w:t>
      </w:r>
      <w:r w:rsidRPr="00A84959">
        <w:t>1</w:t>
      </w:r>
      <w:r w:rsidR="00D26552" w:rsidRPr="00A84959">
        <w:t>.</w:t>
      </w:r>
      <w:r w:rsidRPr="00A84959">
        <w:t>030 and any other requirements relating to the making of the application under another provision of the new Regulations that deals with authorisations of that kind; and</w:t>
      </w:r>
    </w:p>
    <w:p w:rsidR="00212435" w:rsidRPr="00A84959" w:rsidRDefault="00212435" w:rsidP="00212435">
      <w:pPr>
        <w:pStyle w:val="paragraphsub"/>
      </w:pPr>
      <w:r w:rsidRPr="00A84959">
        <w:tab/>
        <w:t>(iii)</w:t>
      </w:r>
      <w:r w:rsidRPr="00A84959">
        <w:tab/>
        <w:t>to have been made at the main commencement time;</w:t>
      </w:r>
    </w:p>
    <w:p w:rsidR="00212435" w:rsidRPr="00A84959" w:rsidRDefault="00212435" w:rsidP="00212435">
      <w:pPr>
        <w:pStyle w:val="paragraph"/>
      </w:pPr>
      <w:r w:rsidRPr="00A84959">
        <w:tab/>
        <w:t>(e)</w:t>
      </w:r>
      <w:r w:rsidRPr="00A84959">
        <w:tab/>
      </w:r>
      <w:r w:rsidR="006107EB" w:rsidRPr="00A84959">
        <w:t>Part 1</w:t>
      </w:r>
      <w:r w:rsidRPr="00A84959">
        <w:t>1 (applications and decision making) of these Regulations applies in relation to the application</w:t>
      </w:r>
      <w:r w:rsidR="00D26552" w:rsidRPr="00A84959">
        <w:t>.</w:t>
      </w:r>
    </w:p>
    <w:p w:rsidR="00212435" w:rsidRPr="00A84959" w:rsidRDefault="00212435" w:rsidP="00212435">
      <w:pPr>
        <w:pStyle w:val="SubsectionHead"/>
      </w:pPr>
      <w:r w:rsidRPr="00A84959">
        <w:t>Transitional instruments</w:t>
      </w:r>
    </w:p>
    <w:p w:rsidR="00212435" w:rsidRPr="00A84959" w:rsidRDefault="00212435" w:rsidP="00212435">
      <w:pPr>
        <w:pStyle w:val="subsection"/>
      </w:pPr>
      <w:r w:rsidRPr="00A84959">
        <w:tab/>
        <w:t>(4)</w:t>
      </w:r>
      <w:r w:rsidRPr="00A84959">
        <w:tab/>
        <w:t>An instrument is covered by this subregulation if:</w:t>
      </w:r>
    </w:p>
    <w:p w:rsidR="00212435" w:rsidRPr="00A84959" w:rsidRDefault="00212435" w:rsidP="00212435">
      <w:pPr>
        <w:pStyle w:val="paragraph"/>
      </w:pPr>
      <w:r w:rsidRPr="00A84959">
        <w:tab/>
        <w:t>(a)</w:t>
      </w:r>
      <w:r w:rsidRPr="00A84959">
        <w:tab/>
        <w:t>despite the repeal of the provision of the old Regulations under which, or for the purposes of which, the instrument is made, the instrument continues in force after the main commencement time as a result of the operation of a provision of this Division; or</w:t>
      </w:r>
    </w:p>
    <w:p w:rsidR="00212435" w:rsidRPr="00A84959" w:rsidRDefault="00212435" w:rsidP="00212435">
      <w:pPr>
        <w:pStyle w:val="paragraph"/>
      </w:pPr>
      <w:r w:rsidRPr="00A84959">
        <w:tab/>
        <w:t>(b)</w:t>
      </w:r>
      <w:r w:rsidRPr="00A84959">
        <w:tab/>
        <w:t>another provision of this Division provides that if the instrument is in force immediately before the main commencement time, a new instrument is taken to be made for the purposes of a provision of the new Regulations</w:t>
      </w:r>
      <w:r w:rsidR="00D26552" w:rsidRPr="00A84959">
        <w:t>.</w:t>
      </w:r>
    </w:p>
    <w:p w:rsidR="00212435" w:rsidRPr="00A84959" w:rsidRDefault="00D26552" w:rsidP="00212435">
      <w:pPr>
        <w:pStyle w:val="ActHead5"/>
      </w:pPr>
      <w:bookmarkStart w:id="73" w:name="_Toc57381124"/>
      <w:r w:rsidRPr="00727D7E">
        <w:rPr>
          <w:rStyle w:val="CharSectno"/>
        </w:rPr>
        <w:t>202.411B</w:t>
      </w:r>
      <w:r w:rsidR="00212435" w:rsidRPr="00A84959">
        <w:t xml:space="preserve">  Applications for exemptions under old law </w:t>
      </w:r>
      <w:r w:rsidR="0092587D" w:rsidRPr="00A84959">
        <w:t xml:space="preserve">made </w:t>
      </w:r>
      <w:r w:rsidR="00212435" w:rsidRPr="00A84959">
        <w:t xml:space="preserve">before </w:t>
      </w:r>
      <w:r w:rsidR="005B75C2" w:rsidRPr="00A84959">
        <w:t xml:space="preserve">main </w:t>
      </w:r>
      <w:r w:rsidR="00212435" w:rsidRPr="00A84959">
        <w:t>commencement time</w:t>
      </w:r>
      <w:bookmarkEnd w:id="73"/>
    </w:p>
    <w:p w:rsidR="00212435" w:rsidRPr="00A84959" w:rsidRDefault="00212435" w:rsidP="00212435">
      <w:pPr>
        <w:pStyle w:val="SubsectionHead"/>
      </w:pPr>
      <w:r w:rsidRPr="00A84959">
        <w:t>When this regulation applies</w:t>
      </w:r>
    </w:p>
    <w:p w:rsidR="00212435" w:rsidRPr="00A84959" w:rsidRDefault="00212435" w:rsidP="00212435">
      <w:pPr>
        <w:pStyle w:val="subsection"/>
      </w:pPr>
      <w:r w:rsidRPr="00A84959">
        <w:tab/>
        <w:t>(1)</w:t>
      </w:r>
      <w:r w:rsidRPr="00A84959">
        <w:tab/>
        <w:t>This regulation applies if:</w:t>
      </w:r>
    </w:p>
    <w:p w:rsidR="00212435" w:rsidRPr="00A84959" w:rsidRDefault="00212435" w:rsidP="00212435">
      <w:pPr>
        <w:pStyle w:val="paragraph"/>
      </w:pPr>
      <w:r w:rsidRPr="00A84959">
        <w:tab/>
        <w:t>(a)</w:t>
      </w:r>
      <w:r w:rsidRPr="00A84959">
        <w:tab/>
        <w:t xml:space="preserve">before the main commencement time, a person </w:t>
      </w:r>
      <w:r w:rsidR="00D74A78" w:rsidRPr="00A84959">
        <w:t>made an application</w:t>
      </w:r>
      <w:r w:rsidRPr="00A84959">
        <w:t xml:space="preserve"> (the </w:t>
      </w:r>
      <w:r w:rsidRPr="00A84959">
        <w:rPr>
          <w:b/>
          <w:i/>
        </w:rPr>
        <w:t>old application</w:t>
      </w:r>
      <w:r w:rsidRPr="00A84959">
        <w:t xml:space="preserve">) to CASA for an exemption from compliance with a requirement under a provision (the </w:t>
      </w:r>
      <w:r w:rsidRPr="00A84959">
        <w:rPr>
          <w:b/>
          <w:i/>
        </w:rPr>
        <w:t>old provision</w:t>
      </w:r>
      <w:r w:rsidRPr="00A84959">
        <w:t xml:space="preserve">) of the old Regulations that is repealed by the amending Regulations or a provision (the </w:t>
      </w:r>
      <w:r w:rsidRPr="00A84959">
        <w:rPr>
          <w:b/>
          <w:i/>
        </w:rPr>
        <w:t>old provision</w:t>
      </w:r>
      <w:r w:rsidRPr="00A84959">
        <w:t>) of an instrument made under, or for the purposes of</w:t>
      </w:r>
      <w:r w:rsidR="00EF04B3" w:rsidRPr="00A84959">
        <w:t>,</w:t>
      </w:r>
      <w:r w:rsidR="00977D93" w:rsidRPr="00A84959">
        <w:t xml:space="preserve"> the old Regulations or the Act</w:t>
      </w:r>
      <w:r w:rsidRPr="00A84959">
        <w:t>; and</w:t>
      </w:r>
    </w:p>
    <w:p w:rsidR="00212435" w:rsidRPr="00A84959" w:rsidRDefault="00212435" w:rsidP="00212435">
      <w:pPr>
        <w:pStyle w:val="paragraph"/>
      </w:pPr>
      <w:r w:rsidRPr="00A84959">
        <w:tab/>
        <w:t>(b)</w:t>
      </w:r>
      <w:r w:rsidRPr="00A84959">
        <w:tab/>
        <w:t>CASA has not made a decision on the old application as at the main commencement time</w:t>
      </w:r>
      <w:r w:rsidR="00D26552" w:rsidRPr="00A84959">
        <w:t>.</w:t>
      </w:r>
    </w:p>
    <w:p w:rsidR="00212435" w:rsidRPr="00A84959" w:rsidRDefault="00212435" w:rsidP="00212435">
      <w:pPr>
        <w:pStyle w:val="SubsectionHead"/>
      </w:pPr>
      <w:r w:rsidRPr="00A84959">
        <w:t xml:space="preserve">Old law continues to apply if </w:t>
      </w:r>
      <w:r w:rsidR="00A965A7" w:rsidRPr="00A84959">
        <w:t xml:space="preserve">application is for </w:t>
      </w:r>
      <w:r w:rsidRPr="00A84959">
        <w:t>transitional exemption</w:t>
      </w:r>
    </w:p>
    <w:p w:rsidR="00212435" w:rsidRPr="00A84959" w:rsidRDefault="00212435" w:rsidP="00212435">
      <w:pPr>
        <w:pStyle w:val="subsection"/>
      </w:pPr>
      <w:r w:rsidRPr="00A84959">
        <w:tab/>
        <w:t>(2)</w:t>
      </w:r>
      <w:r w:rsidRPr="00A84959">
        <w:tab/>
        <w:t>If the old application is for an exemption of a kind covered by subregulation (4), then, despite the amending Regulations, the old Regulations continue to apply in relation to the old application</w:t>
      </w:r>
      <w:r w:rsidR="00D26552" w:rsidRPr="00A84959">
        <w:t>.</w:t>
      </w:r>
    </w:p>
    <w:p w:rsidR="00212435" w:rsidRPr="00A84959" w:rsidRDefault="00212435" w:rsidP="00212435">
      <w:pPr>
        <w:pStyle w:val="SubsectionHead"/>
      </w:pPr>
      <w:r w:rsidRPr="00A84959">
        <w:t>New law applies to other exemptions</w:t>
      </w:r>
    </w:p>
    <w:p w:rsidR="00212435" w:rsidRPr="00A84959" w:rsidRDefault="00212435" w:rsidP="00212435">
      <w:pPr>
        <w:pStyle w:val="subsection"/>
      </w:pPr>
      <w:r w:rsidRPr="00A84959">
        <w:tab/>
        <w:t>(3)</w:t>
      </w:r>
      <w:r w:rsidRPr="00A84959">
        <w:tab/>
        <w:t>If:</w:t>
      </w:r>
    </w:p>
    <w:p w:rsidR="00212435" w:rsidRPr="00A84959" w:rsidRDefault="00212435" w:rsidP="00212435">
      <w:pPr>
        <w:pStyle w:val="paragraph"/>
      </w:pPr>
      <w:r w:rsidRPr="00A84959">
        <w:tab/>
        <w:t>(a)</w:t>
      </w:r>
      <w:r w:rsidRPr="00A84959">
        <w:tab/>
        <w:t>the old application is not for an exemption of a kind covered by subregulation (4); and</w:t>
      </w:r>
    </w:p>
    <w:p w:rsidR="00212435" w:rsidRPr="00A84959" w:rsidRDefault="00212435" w:rsidP="00212435">
      <w:pPr>
        <w:pStyle w:val="paragraph"/>
      </w:pPr>
      <w:r w:rsidRPr="00A84959">
        <w:tab/>
        <w:t>(b)</w:t>
      </w:r>
      <w:r w:rsidRPr="00A84959">
        <w:tab/>
        <w:t>there is a corresponding new provision in relation to the old provision; and</w:t>
      </w:r>
    </w:p>
    <w:p w:rsidR="00212435" w:rsidRPr="00A84959" w:rsidRDefault="00212435" w:rsidP="00212435">
      <w:pPr>
        <w:pStyle w:val="paragraph"/>
      </w:pPr>
      <w:r w:rsidRPr="00A84959">
        <w:tab/>
        <w:t>(c)</w:t>
      </w:r>
      <w:r w:rsidRPr="00A84959">
        <w:tab/>
        <w:t>an application may be made under the new Regulations for an exemption from compliance in relation to the corresponding new provision; and</w:t>
      </w:r>
    </w:p>
    <w:p w:rsidR="00212435" w:rsidRPr="00A84959" w:rsidRDefault="00212435" w:rsidP="00212435">
      <w:pPr>
        <w:pStyle w:val="paragraph"/>
      </w:pPr>
      <w:r w:rsidRPr="00A84959">
        <w:tab/>
        <w:t>(d)</w:t>
      </w:r>
      <w:r w:rsidRPr="00A84959">
        <w:tab/>
        <w:t xml:space="preserve">the requirements mentioned in </w:t>
      </w:r>
      <w:r w:rsidR="00B27C55" w:rsidRPr="00A84959">
        <w:t>subregulations 1</w:t>
      </w:r>
      <w:r w:rsidRPr="00A84959">
        <w:t>1</w:t>
      </w:r>
      <w:r w:rsidR="00D26552" w:rsidRPr="00A84959">
        <w:t>.</w:t>
      </w:r>
      <w:r w:rsidRPr="00A84959">
        <w:t>165(2) and (3)</w:t>
      </w:r>
      <w:r w:rsidRPr="00A84959">
        <w:rPr>
          <w:i/>
        </w:rPr>
        <w:t xml:space="preserve"> </w:t>
      </w:r>
      <w:r w:rsidRPr="00A84959">
        <w:t>are met in relation to the old application;</w:t>
      </w:r>
    </w:p>
    <w:p w:rsidR="00212435" w:rsidRPr="00A84959" w:rsidRDefault="00212435" w:rsidP="00212435">
      <w:pPr>
        <w:pStyle w:val="subsection2"/>
      </w:pPr>
      <w:r w:rsidRPr="00A84959">
        <w:t>then, both of the following apply:</w:t>
      </w:r>
    </w:p>
    <w:p w:rsidR="00212435" w:rsidRPr="00A84959" w:rsidRDefault="00212435" w:rsidP="00212435">
      <w:pPr>
        <w:pStyle w:val="paragraph"/>
      </w:pPr>
      <w:r w:rsidRPr="00A84959">
        <w:tab/>
        <w:t>(e)</w:t>
      </w:r>
      <w:r w:rsidRPr="00A84959">
        <w:tab/>
        <w:t>the old application is taken:</w:t>
      </w:r>
    </w:p>
    <w:p w:rsidR="00212435" w:rsidRPr="00A84959" w:rsidRDefault="00212435" w:rsidP="00212435">
      <w:pPr>
        <w:pStyle w:val="paragraphsub"/>
      </w:pPr>
      <w:r w:rsidRPr="00A84959">
        <w:tab/>
        <w:t>(i)</w:t>
      </w:r>
      <w:r w:rsidRPr="00A84959">
        <w:tab/>
        <w:t>to be an application for an exemption in relation to the corresponding new provision; and</w:t>
      </w:r>
    </w:p>
    <w:p w:rsidR="00212435" w:rsidRPr="00A84959" w:rsidRDefault="00212435" w:rsidP="00212435">
      <w:pPr>
        <w:pStyle w:val="paragraphsub"/>
      </w:pPr>
      <w:r w:rsidRPr="00A84959">
        <w:tab/>
        <w:t>(ii)</w:t>
      </w:r>
      <w:r w:rsidRPr="00A84959">
        <w:tab/>
        <w:t xml:space="preserve">to meet the requirements mentioned in </w:t>
      </w:r>
      <w:r w:rsidR="006107EB" w:rsidRPr="00A84959">
        <w:t>regulation 1</w:t>
      </w:r>
      <w:r w:rsidRPr="00A84959">
        <w:t>1</w:t>
      </w:r>
      <w:r w:rsidR="00D26552" w:rsidRPr="00A84959">
        <w:t>.</w:t>
      </w:r>
      <w:r w:rsidRPr="00A84959">
        <w:t>165; and</w:t>
      </w:r>
    </w:p>
    <w:p w:rsidR="00212435" w:rsidRPr="00A84959" w:rsidRDefault="00212435" w:rsidP="00212435">
      <w:pPr>
        <w:pStyle w:val="paragraphsub"/>
      </w:pPr>
      <w:r w:rsidRPr="00A84959">
        <w:tab/>
        <w:t>(iii)</w:t>
      </w:r>
      <w:r w:rsidRPr="00A84959">
        <w:tab/>
        <w:t>to have been made at the main commencement time;</w:t>
      </w:r>
    </w:p>
    <w:p w:rsidR="00212435" w:rsidRPr="00A84959" w:rsidRDefault="00212435" w:rsidP="00212435">
      <w:pPr>
        <w:pStyle w:val="paragraph"/>
      </w:pPr>
      <w:r w:rsidRPr="00A84959">
        <w:tab/>
        <w:t>(f)</w:t>
      </w:r>
      <w:r w:rsidRPr="00A84959">
        <w:tab/>
      </w:r>
      <w:r w:rsidR="006107EB" w:rsidRPr="00A84959">
        <w:t>Part 1</w:t>
      </w:r>
      <w:r w:rsidRPr="00A84959">
        <w:t>1 (applications and decision making) of these Regulations applies in relation to the application</w:t>
      </w:r>
      <w:r w:rsidR="00D26552" w:rsidRPr="00A84959">
        <w:t>.</w:t>
      </w:r>
    </w:p>
    <w:p w:rsidR="00212435" w:rsidRPr="00A84959" w:rsidRDefault="005D5C76" w:rsidP="00212435">
      <w:pPr>
        <w:pStyle w:val="notetext"/>
      </w:pPr>
      <w:r w:rsidRPr="00A84959">
        <w:t>Note:</w:t>
      </w:r>
      <w:r w:rsidRPr="00A84959">
        <w:tab/>
      </w:r>
      <w:r w:rsidR="00212435" w:rsidRPr="00A84959">
        <w:t>For the definition of</w:t>
      </w:r>
      <w:r w:rsidR="00212435" w:rsidRPr="00A84959">
        <w:rPr>
          <w:b/>
          <w:i/>
        </w:rPr>
        <w:t xml:space="preserve"> corresponding new provision</w:t>
      </w:r>
      <w:r w:rsidR="00212435" w:rsidRPr="00A84959">
        <w:t xml:space="preserve">, see </w:t>
      </w:r>
      <w:r w:rsidR="00D26552" w:rsidRPr="00A84959">
        <w:t>202.405.</w:t>
      </w:r>
    </w:p>
    <w:p w:rsidR="00212435" w:rsidRPr="00A84959" w:rsidRDefault="00212435" w:rsidP="00212435">
      <w:pPr>
        <w:pStyle w:val="SubsectionHead"/>
      </w:pPr>
      <w:r w:rsidRPr="00A84959">
        <w:t>Transitional exemptions</w:t>
      </w:r>
    </w:p>
    <w:p w:rsidR="00212435" w:rsidRPr="00A84959" w:rsidRDefault="00212435" w:rsidP="00212435">
      <w:pPr>
        <w:pStyle w:val="subsection"/>
      </w:pPr>
      <w:r w:rsidRPr="00A84959">
        <w:rPr>
          <w:i/>
        </w:rPr>
        <w:tab/>
      </w:r>
      <w:r w:rsidRPr="00A84959">
        <w:t>(4)</w:t>
      </w:r>
      <w:r w:rsidRPr="00A84959">
        <w:tab/>
        <w:t>An exemption is covered by this subregulation if:</w:t>
      </w:r>
    </w:p>
    <w:p w:rsidR="00212435" w:rsidRPr="00A84959" w:rsidRDefault="00212435" w:rsidP="00212435">
      <w:pPr>
        <w:pStyle w:val="paragraph"/>
      </w:pPr>
      <w:r w:rsidRPr="00A84959">
        <w:tab/>
        <w:t>(a)</w:t>
      </w:r>
      <w:r w:rsidRPr="00A84959">
        <w:tab/>
        <w:t>despite the repeal of the provision of the old Regulations under which, or for the purposes of which, the exemption is made, the exemption continues in force after the main commencement time as a result of the operation of a provision of this Division; or</w:t>
      </w:r>
    </w:p>
    <w:p w:rsidR="005E0281" w:rsidRPr="00A84959" w:rsidRDefault="00212435" w:rsidP="00212435">
      <w:pPr>
        <w:pStyle w:val="paragraph"/>
      </w:pPr>
      <w:r w:rsidRPr="00A84959">
        <w:tab/>
        <w:t>(b)</w:t>
      </w:r>
      <w:r w:rsidRPr="00A84959">
        <w:tab/>
        <w:t>another provision of this Division provides that if the exemption is in force immediately before the main commencement time, a new exemption is taken to be made for the purposes of a provision of the new Regulations</w:t>
      </w:r>
      <w:r w:rsidR="00D26552" w:rsidRPr="00A84959">
        <w:t>.</w:t>
      </w:r>
    </w:p>
    <w:p w:rsidR="004003AB" w:rsidRPr="00A84959" w:rsidRDefault="006107EB" w:rsidP="004003AB">
      <w:pPr>
        <w:pStyle w:val="ActHead6"/>
        <w:pageBreakBefore/>
      </w:pPr>
      <w:bookmarkStart w:id="74" w:name="_Toc57381125"/>
      <w:bookmarkStart w:id="75" w:name="opcCurrentFind"/>
      <w:r w:rsidRPr="00727D7E">
        <w:rPr>
          <w:rStyle w:val="CharAmSchNo"/>
        </w:rPr>
        <w:t>Schedule 3</w:t>
      </w:r>
      <w:r w:rsidR="004003AB" w:rsidRPr="00A84959">
        <w:t>—</w:t>
      </w:r>
      <w:r w:rsidR="004003AB" w:rsidRPr="00727D7E">
        <w:rPr>
          <w:rStyle w:val="CharAmSchText"/>
        </w:rPr>
        <w:t>Transitional provisions commencing at main commencement time</w:t>
      </w:r>
      <w:bookmarkEnd w:id="74"/>
    </w:p>
    <w:bookmarkEnd w:id="75"/>
    <w:p w:rsidR="004003AB" w:rsidRPr="00727D7E" w:rsidRDefault="004003AB" w:rsidP="004003AB">
      <w:pPr>
        <w:pStyle w:val="Header"/>
      </w:pPr>
      <w:r w:rsidRPr="00727D7E">
        <w:rPr>
          <w:rStyle w:val="CharAmPartNo"/>
        </w:rPr>
        <w:t xml:space="preserve"> </w:t>
      </w:r>
      <w:r w:rsidRPr="00727D7E">
        <w:rPr>
          <w:rStyle w:val="CharAmPartText"/>
        </w:rPr>
        <w:t xml:space="preserve"> </w:t>
      </w:r>
    </w:p>
    <w:p w:rsidR="004003AB" w:rsidRPr="00A84959" w:rsidRDefault="004003AB" w:rsidP="004003AB">
      <w:pPr>
        <w:pStyle w:val="ActHead9"/>
      </w:pPr>
      <w:bookmarkStart w:id="76" w:name="_Toc57381126"/>
      <w:r w:rsidRPr="00A84959">
        <w:t xml:space="preserve">Civil Aviation Safety </w:t>
      </w:r>
      <w:r w:rsidR="00B27C55" w:rsidRPr="00A84959">
        <w:t>Regulations 1</w:t>
      </w:r>
      <w:r w:rsidRPr="00A84959">
        <w:t>998</w:t>
      </w:r>
      <w:bookmarkEnd w:id="76"/>
    </w:p>
    <w:p w:rsidR="005E0281" w:rsidRPr="00A84959" w:rsidRDefault="00166412" w:rsidP="005E0281">
      <w:pPr>
        <w:pStyle w:val="ItemHead"/>
      </w:pPr>
      <w:r w:rsidRPr="00A84959">
        <w:t>1</w:t>
      </w:r>
      <w:r w:rsidR="005E0281" w:rsidRPr="00A84959">
        <w:t xml:space="preserve">  Before Subpart 202</w:t>
      </w:r>
      <w:r w:rsidR="00D26552" w:rsidRPr="00A84959">
        <w:t>.</w:t>
      </w:r>
      <w:r w:rsidR="005E0281" w:rsidRPr="00A84959">
        <w:t>EB</w:t>
      </w:r>
    </w:p>
    <w:p w:rsidR="00074C31" w:rsidRPr="00A84959" w:rsidRDefault="00074C31" w:rsidP="00074C31">
      <w:pPr>
        <w:pStyle w:val="Item"/>
      </w:pPr>
      <w:r w:rsidRPr="00A84959">
        <w:t>Insert:</w:t>
      </w:r>
    </w:p>
    <w:p w:rsidR="005E0281" w:rsidRPr="00A84959" w:rsidRDefault="006107EB" w:rsidP="005E0281">
      <w:pPr>
        <w:pStyle w:val="ActHead4"/>
      </w:pPr>
      <w:bookmarkStart w:id="77" w:name="_Toc57381127"/>
      <w:r w:rsidRPr="00727D7E">
        <w:rPr>
          <w:rStyle w:val="CharSubdNo"/>
        </w:rPr>
        <w:t>Subdivision 2</w:t>
      </w:r>
      <w:r w:rsidR="005E0281" w:rsidRPr="00727D7E">
        <w:rPr>
          <w:rStyle w:val="CharSubdNo"/>
        </w:rPr>
        <w:t>02</w:t>
      </w:r>
      <w:r w:rsidR="00D26552" w:rsidRPr="00727D7E">
        <w:rPr>
          <w:rStyle w:val="CharSubdNo"/>
        </w:rPr>
        <w:t>.</w:t>
      </w:r>
      <w:r w:rsidR="005E0281" w:rsidRPr="00727D7E">
        <w:rPr>
          <w:rStyle w:val="CharSubdNo"/>
        </w:rPr>
        <w:t>EAA</w:t>
      </w:r>
      <w:r w:rsidR="00D26552" w:rsidRPr="00727D7E">
        <w:rPr>
          <w:rStyle w:val="CharSubdNo"/>
        </w:rPr>
        <w:t>.</w:t>
      </w:r>
      <w:r w:rsidR="005E0281" w:rsidRPr="00727D7E">
        <w:rPr>
          <w:rStyle w:val="CharSubdNo"/>
        </w:rPr>
        <w:t>1</w:t>
      </w:r>
      <w:r w:rsidR="00D26552" w:rsidRPr="00727D7E">
        <w:rPr>
          <w:rStyle w:val="CharSubdNo"/>
        </w:rPr>
        <w:t>.</w:t>
      </w:r>
      <w:r w:rsidR="00E34ACD" w:rsidRPr="00727D7E">
        <w:rPr>
          <w:rStyle w:val="CharSubdNo"/>
        </w:rPr>
        <w:t>8</w:t>
      </w:r>
      <w:r w:rsidR="005E0281" w:rsidRPr="00A84959">
        <w:t>—</w:t>
      </w:r>
      <w:r w:rsidR="005E0281" w:rsidRPr="00727D7E">
        <w:rPr>
          <w:rStyle w:val="CharSubdText"/>
        </w:rPr>
        <w:t>Main translation rules for old instruments</w:t>
      </w:r>
      <w:bookmarkEnd w:id="77"/>
    </w:p>
    <w:p w:rsidR="005E0281" w:rsidRPr="00A84959" w:rsidRDefault="00D26552" w:rsidP="005E0281">
      <w:pPr>
        <w:pStyle w:val="ActHead5"/>
      </w:pPr>
      <w:bookmarkStart w:id="78" w:name="_Toc57381128"/>
      <w:r w:rsidRPr="00727D7E">
        <w:rPr>
          <w:rStyle w:val="CharSectno"/>
        </w:rPr>
        <w:t>202.412</w:t>
      </w:r>
      <w:r w:rsidR="005E0281" w:rsidRPr="00A84959">
        <w:t xml:space="preserve">  References in old instruments to old </w:t>
      </w:r>
      <w:r w:rsidR="00566D21" w:rsidRPr="00A84959">
        <w:t>Regulation</w:t>
      </w:r>
      <w:r w:rsidR="005E0281" w:rsidRPr="00A84959">
        <w:t>s</w:t>
      </w:r>
      <w:bookmarkEnd w:id="78"/>
    </w:p>
    <w:p w:rsidR="005E0281" w:rsidRPr="00A84959" w:rsidRDefault="005E0281" w:rsidP="005E0281">
      <w:pPr>
        <w:pStyle w:val="SubsectionHead"/>
      </w:pPr>
      <w:r w:rsidRPr="00A84959">
        <w:t>When this regulation applies</w:t>
      </w:r>
    </w:p>
    <w:p w:rsidR="005E0281" w:rsidRPr="00A84959" w:rsidRDefault="005E0281" w:rsidP="005E0281">
      <w:pPr>
        <w:pStyle w:val="subsection"/>
      </w:pPr>
      <w:r w:rsidRPr="00A84959">
        <w:tab/>
        <w:t>(1)</w:t>
      </w:r>
      <w:r w:rsidRPr="00A84959">
        <w:tab/>
        <w:t xml:space="preserve">This regulation applies to an instrument (the </w:t>
      </w:r>
      <w:r w:rsidRPr="00A84959">
        <w:rPr>
          <w:b/>
          <w:i/>
        </w:rPr>
        <w:t>old instrument</w:t>
      </w:r>
      <w:r w:rsidRPr="00A84959">
        <w:t>) made under, or for the purposes of, a provision of these Regulations (including the old Regulations) or the Act if the old instrument:</w:t>
      </w:r>
    </w:p>
    <w:p w:rsidR="005E0281" w:rsidRPr="00A84959" w:rsidRDefault="005E0281" w:rsidP="005E0281">
      <w:pPr>
        <w:pStyle w:val="paragraph"/>
      </w:pPr>
      <w:r w:rsidRPr="00A84959">
        <w:tab/>
        <w:t>(a)</w:t>
      </w:r>
      <w:r w:rsidRPr="00A84959">
        <w:tab/>
        <w:t>is in force immediately before the main commencement time and continues in force (including as a result of the operation of a provision of this Division) immediately after that time; or</w:t>
      </w:r>
    </w:p>
    <w:p w:rsidR="005E0281" w:rsidRPr="00A84959" w:rsidRDefault="005E0281" w:rsidP="005E0281">
      <w:pPr>
        <w:pStyle w:val="paragraph"/>
      </w:pPr>
      <w:r w:rsidRPr="00A84959">
        <w:tab/>
        <w:t>(b)</w:t>
      </w:r>
      <w:r w:rsidRPr="00A84959">
        <w:tab/>
        <w:t>is made, or is taken to be made, after the main commencement time as a result of the operation of a provision of this Division</w:t>
      </w:r>
      <w:r w:rsidR="00D26552" w:rsidRPr="00A84959">
        <w:t>.</w:t>
      </w:r>
    </w:p>
    <w:p w:rsidR="005E0281" w:rsidRPr="00A84959" w:rsidRDefault="005E0281" w:rsidP="005E0281">
      <w:pPr>
        <w:pStyle w:val="notetext"/>
      </w:pPr>
      <w:r w:rsidRPr="00A84959">
        <w:t>Note:</w:t>
      </w:r>
      <w:r w:rsidRPr="00A84959">
        <w:tab/>
        <w:t>Examples of old instruments include AOCs, CAOs, approvals and other authorisations</w:t>
      </w:r>
      <w:r w:rsidR="00D26552" w:rsidRPr="00A84959">
        <w:t>.</w:t>
      </w:r>
    </w:p>
    <w:p w:rsidR="005E0281" w:rsidRPr="00A84959" w:rsidRDefault="005E0281" w:rsidP="005E0281">
      <w:pPr>
        <w:pStyle w:val="SubsectionHead"/>
      </w:pPr>
      <w:r w:rsidRPr="00A84959">
        <w:t>Effect of old instrument</w:t>
      </w:r>
    </w:p>
    <w:p w:rsidR="005E0281" w:rsidRPr="00A84959" w:rsidRDefault="005E0281" w:rsidP="005E0281">
      <w:pPr>
        <w:pStyle w:val="subsection"/>
      </w:pPr>
      <w:r w:rsidRPr="00A84959">
        <w:tab/>
        <w:t>(2)</w:t>
      </w:r>
      <w:r w:rsidRPr="00A84959">
        <w:tab/>
        <w:t>Subject to this Division, if:</w:t>
      </w:r>
    </w:p>
    <w:p w:rsidR="005E0281" w:rsidRPr="00A84959" w:rsidRDefault="005E0281" w:rsidP="005E0281">
      <w:pPr>
        <w:pStyle w:val="paragraph"/>
      </w:pPr>
      <w:r w:rsidRPr="00A84959">
        <w:tab/>
        <w:t>(a)</w:t>
      </w:r>
      <w:r w:rsidRPr="00A84959">
        <w:tab/>
        <w:t xml:space="preserve">the old instrument refers to a provision (the </w:t>
      </w:r>
      <w:r w:rsidRPr="00A84959">
        <w:rPr>
          <w:b/>
          <w:i/>
        </w:rPr>
        <w:t>old provision</w:t>
      </w:r>
      <w:r w:rsidRPr="00A84959">
        <w:t>) of the old Regulations that is repealed by the amending Regulations; and</w:t>
      </w:r>
    </w:p>
    <w:p w:rsidR="005E0281" w:rsidRPr="00A84959" w:rsidRDefault="005E0281" w:rsidP="005E0281">
      <w:pPr>
        <w:pStyle w:val="paragraph"/>
      </w:pPr>
      <w:r w:rsidRPr="00A84959">
        <w:tab/>
        <w:t>(b)</w:t>
      </w:r>
      <w:r w:rsidRPr="00A84959">
        <w:tab/>
        <w:t>there is a corresponding new provision in relation to the old provision;</w:t>
      </w:r>
    </w:p>
    <w:p w:rsidR="005E0281" w:rsidRPr="00A84959" w:rsidRDefault="005E0281" w:rsidP="005E0281">
      <w:pPr>
        <w:pStyle w:val="subsection2"/>
      </w:pPr>
      <w:r w:rsidRPr="00A84959">
        <w:t>then the reference to the old provision is taken, after the main commencement time, to be a reference to the corresponding new provision</w:t>
      </w:r>
      <w:r w:rsidR="00D26552" w:rsidRPr="00A84959">
        <w:t>.</w:t>
      </w:r>
    </w:p>
    <w:p w:rsidR="005E0281" w:rsidRPr="00A84959" w:rsidRDefault="005E0281" w:rsidP="005E0281">
      <w:pPr>
        <w:pStyle w:val="notetext"/>
      </w:pPr>
      <w:r w:rsidRPr="00A84959">
        <w:t>Note:</w:t>
      </w:r>
      <w:r w:rsidRPr="00A84959">
        <w:tab/>
        <w:t xml:space="preserve">For the definition of </w:t>
      </w:r>
      <w:r w:rsidRPr="00A84959">
        <w:rPr>
          <w:b/>
          <w:i/>
        </w:rPr>
        <w:t>corresponding new p</w:t>
      </w:r>
      <w:r w:rsidRPr="00A84959">
        <w:rPr>
          <w:lang w:eastAsia="en-US"/>
        </w:rPr>
        <w:t>r</w:t>
      </w:r>
      <w:r w:rsidRPr="00A84959">
        <w:rPr>
          <w:b/>
          <w:i/>
        </w:rPr>
        <w:t>ovision</w:t>
      </w:r>
      <w:r w:rsidRPr="00A84959">
        <w:t xml:space="preserve">, see </w:t>
      </w:r>
      <w:r w:rsidR="00D26552" w:rsidRPr="00A84959">
        <w:t>202.405.</w:t>
      </w:r>
    </w:p>
    <w:p w:rsidR="005E0281" w:rsidRPr="00A84959" w:rsidRDefault="00D26552" w:rsidP="005E0281">
      <w:pPr>
        <w:pStyle w:val="ActHead5"/>
      </w:pPr>
      <w:bookmarkStart w:id="79" w:name="_Toc57381129"/>
      <w:r w:rsidRPr="00727D7E">
        <w:rPr>
          <w:rStyle w:val="CharSectno"/>
        </w:rPr>
        <w:t>202.412A</w:t>
      </w:r>
      <w:r w:rsidR="005E0281" w:rsidRPr="00A84959">
        <w:t xml:space="preserve">  References in old instruments to old terminology</w:t>
      </w:r>
      <w:bookmarkEnd w:id="79"/>
    </w:p>
    <w:p w:rsidR="005E0281" w:rsidRPr="00A84959" w:rsidRDefault="005E0281" w:rsidP="005E0281">
      <w:pPr>
        <w:pStyle w:val="SubsectionHead"/>
      </w:pPr>
      <w:r w:rsidRPr="00A84959">
        <w:t>When this regulation applies</w:t>
      </w:r>
    </w:p>
    <w:p w:rsidR="005E0281" w:rsidRPr="00A84959" w:rsidRDefault="005E0281" w:rsidP="005E0281">
      <w:pPr>
        <w:pStyle w:val="subsection"/>
      </w:pPr>
      <w:r w:rsidRPr="00A84959">
        <w:tab/>
        <w:t>(1)</w:t>
      </w:r>
      <w:r w:rsidRPr="00A84959">
        <w:tab/>
        <w:t xml:space="preserve">This regulation applies to an instrument (the </w:t>
      </w:r>
      <w:r w:rsidRPr="00A84959">
        <w:rPr>
          <w:b/>
          <w:i/>
        </w:rPr>
        <w:t>old instrument</w:t>
      </w:r>
      <w:r w:rsidRPr="00A84959">
        <w:t>) made under, or for the purposes of, a provision of these Regulations (including the old Regulations) or the Act if the old instrument:</w:t>
      </w:r>
    </w:p>
    <w:p w:rsidR="005E0281" w:rsidRPr="00A84959" w:rsidRDefault="005E0281" w:rsidP="005E0281">
      <w:pPr>
        <w:pStyle w:val="paragraph"/>
      </w:pPr>
      <w:r w:rsidRPr="00A84959">
        <w:tab/>
        <w:t>(a)</w:t>
      </w:r>
      <w:r w:rsidRPr="00A84959">
        <w:tab/>
        <w:t>is in force immediately before the main commencement time and continues in force (including as a result of the operation of a provision of this Division) immediately after that time; or</w:t>
      </w:r>
    </w:p>
    <w:p w:rsidR="005E0281" w:rsidRPr="00A84959" w:rsidRDefault="005E0281" w:rsidP="005E0281">
      <w:pPr>
        <w:pStyle w:val="paragraph"/>
      </w:pPr>
      <w:r w:rsidRPr="00A84959">
        <w:tab/>
        <w:t>(b)</w:t>
      </w:r>
      <w:r w:rsidRPr="00A84959">
        <w:tab/>
        <w:t>is made, or is taken to be made, after the main commencement time as a result of the operation of a provision of this Division</w:t>
      </w:r>
      <w:r w:rsidR="00D26552" w:rsidRPr="00A84959">
        <w:t>.</w:t>
      </w:r>
    </w:p>
    <w:p w:rsidR="005E0281" w:rsidRPr="00A84959" w:rsidRDefault="005E0281" w:rsidP="005E0281">
      <w:pPr>
        <w:pStyle w:val="SubsectionHead"/>
      </w:pPr>
      <w:r w:rsidRPr="00A84959">
        <w:t>Effect of old instrument</w:t>
      </w:r>
    </w:p>
    <w:p w:rsidR="005E0281" w:rsidRPr="00A84959" w:rsidRDefault="005E0281" w:rsidP="005E0281">
      <w:pPr>
        <w:pStyle w:val="subsection"/>
      </w:pPr>
      <w:r w:rsidRPr="00A84959">
        <w:tab/>
        <w:t>(2)</w:t>
      </w:r>
      <w:r w:rsidRPr="00A84959">
        <w:tab/>
        <w:t>Subject to this Division, the old instrument has effect after the main commencement time in accordance with the following table</w:t>
      </w:r>
      <w:r w:rsidR="00D26552" w:rsidRPr="00A84959">
        <w:t>.</w:t>
      </w:r>
    </w:p>
    <w:p w:rsidR="005E0281" w:rsidRPr="00A84959" w:rsidRDefault="005E0281" w:rsidP="005E028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9"/>
        <w:gridCol w:w="2269"/>
        <w:gridCol w:w="5461"/>
      </w:tblGrid>
      <w:tr w:rsidR="005E0281" w:rsidRPr="00A84959" w:rsidTr="0051249B">
        <w:trPr>
          <w:tblHeader/>
        </w:trPr>
        <w:tc>
          <w:tcPr>
            <w:tcW w:w="8359" w:type="dxa"/>
            <w:gridSpan w:val="3"/>
            <w:tcBorders>
              <w:top w:val="single" w:sz="12" w:space="0" w:color="auto"/>
              <w:bottom w:val="single" w:sz="6" w:space="0" w:color="auto"/>
            </w:tcBorders>
            <w:shd w:val="clear" w:color="auto" w:fill="auto"/>
          </w:tcPr>
          <w:p w:rsidR="005E0281" w:rsidRPr="00A84959" w:rsidRDefault="005E0281" w:rsidP="0051249B">
            <w:pPr>
              <w:pStyle w:val="TableHeading"/>
            </w:pPr>
            <w:r w:rsidRPr="00A84959">
              <w:t>Effect of old instruments</w:t>
            </w:r>
          </w:p>
        </w:tc>
      </w:tr>
      <w:tr w:rsidR="005E0281" w:rsidRPr="00A84959" w:rsidTr="0051249B">
        <w:trPr>
          <w:tblHeader/>
        </w:trPr>
        <w:tc>
          <w:tcPr>
            <w:tcW w:w="629"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Item</w:t>
            </w:r>
          </w:p>
        </w:tc>
        <w:tc>
          <w:tcPr>
            <w:tcW w:w="2269"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Column 1</w:t>
            </w:r>
          </w:p>
        </w:tc>
        <w:tc>
          <w:tcPr>
            <w:tcW w:w="5461"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Column 2</w:t>
            </w:r>
          </w:p>
        </w:tc>
      </w:tr>
      <w:tr w:rsidR="005E0281" w:rsidRPr="00A84959" w:rsidTr="0051249B">
        <w:trPr>
          <w:tblHeader/>
        </w:trPr>
        <w:tc>
          <w:tcPr>
            <w:tcW w:w="629" w:type="dxa"/>
            <w:tcBorders>
              <w:top w:val="single" w:sz="6" w:space="0" w:color="auto"/>
              <w:bottom w:val="single" w:sz="12" w:space="0" w:color="auto"/>
            </w:tcBorders>
            <w:shd w:val="clear" w:color="auto" w:fill="auto"/>
          </w:tcPr>
          <w:p w:rsidR="005E0281" w:rsidRPr="00A84959" w:rsidRDefault="005E0281" w:rsidP="0051249B">
            <w:pPr>
              <w:pStyle w:val="TableHeading"/>
            </w:pPr>
          </w:p>
        </w:tc>
        <w:tc>
          <w:tcPr>
            <w:tcW w:w="2269" w:type="dxa"/>
            <w:tcBorders>
              <w:top w:val="single" w:sz="6" w:space="0" w:color="auto"/>
              <w:bottom w:val="single" w:sz="12" w:space="0" w:color="auto"/>
            </w:tcBorders>
            <w:shd w:val="clear" w:color="auto" w:fill="auto"/>
          </w:tcPr>
          <w:p w:rsidR="005E0281" w:rsidRPr="00A84959" w:rsidRDefault="005E0281" w:rsidP="0051249B">
            <w:pPr>
              <w:pStyle w:val="TableHeading"/>
            </w:pPr>
            <w:r w:rsidRPr="00A84959">
              <w:t>A reference in the old instrument to</w:t>
            </w:r>
            <w:r w:rsidR="00473F86" w:rsidRPr="00A84959">
              <w:t xml:space="preserve"> </w:t>
            </w:r>
            <w:r w:rsidRPr="00A84959">
              <w:t>…</w:t>
            </w:r>
          </w:p>
        </w:tc>
        <w:tc>
          <w:tcPr>
            <w:tcW w:w="5461" w:type="dxa"/>
            <w:tcBorders>
              <w:top w:val="single" w:sz="6" w:space="0" w:color="auto"/>
              <w:bottom w:val="single" w:sz="12" w:space="0" w:color="auto"/>
            </w:tcBorders>
            <w:shd w:val="clear" w:color="auto" w:fill="auto"/>
          </w:tcPr>
          <w:p w:rsidR="005E0281" w:rsidRPr="00A84959" w:rsidRDefault="005E0281" w:rsidP="0051249B">
            <w:pPr>
              <w:pStyle w:val="TableHeading"/>
            </w:pPr>
            <w:r w:rsidRPr="00A84959">
              <w:t>is taken instead to be a reference to</w:t>
            </w:r>
            <w:r w:rsidR="00473F86" w:rsidRPr="00A84959">
              <w:t xml:space="preserve"> </w:t>
            </w:r>
            <w:r w:rsidRPr="00A84959">
              <w:t>…</w:t>
            </w:r>
          </w:p>
        </w:tc>
      </w:tr>
      <w:tr w:rsidR="005E0281" w:rsidRPr="00A84959" w:rsidTr="0051249B">
        <w:tc>
          <w:tcPr>
            <w:tcW w:w="629" w:type="dxa"/>
            <w:tcBorders>
              <w:top w:val="single" w:sz="12" w:space="0" w:color="auto"/>
            </w:tcBorders>
            <w:shd w:val="clear" w:color="auto" w:fill="auto"/>
          </w:tcPr>
          <w:p w:rsidR="005E0281" w:rsidRPr="00A84959" w:rsidRDefault="00541AAE" w:rsidP="00F91040">
            <w:pPr>
              <w:pStyle w:val="Tabletext"/>
            </w:pPr>
            <w:r w:rsidRPr="00A84959">
              <w:t>1</w:t>
            </w:r>
          </w:p>
        </w:tc>
        <w:tc>
          <w:tcPr>
            <w:tcW w:w="2269" w:type="dxa"/>
            <w:tcBorders>
              <w:top w:val="single" w:sz="12" w:space="0" w:color="auto"/>
            </w:tcBorders>
            <w:shd w:val="clear" w:color="auto" w:fill="auto"/>
          </w:tcPr>
          <w:p w:rsidR="005E0281" w:rsidRPr="00A84959" w:rsidRDefault="005E0281" w:rsidP="00F91040">
            <w:pPr>
              <w:pStyle w:val="Tabletext"/>
            </w:pPr>
            <w:r w:rsidRPr="00A84959">
              <w:t>an airline</w:t>
            </w:r>
          </w:p>
        </w:tc>
        <w:tc>
          <w:tcPr>
            <w:tcW w:w="5461" w:type="dxa"/>
            <w:tcBorders>
              <w:top w:val="single" w:sz="12" w:space="0" w:color="auto"/>
            </w:tcBorders>
            <w:shd w:val="clear" w:color="auto" w:fill="auto"/>
          </w:tcPr>
          <w:p w:rsidR="005E0281" w:rsidRPr="00A84959" w:rsidRDefault="005E0281" w:rsidP="00F91040">
            <w:pPr>
              <w:pStyle w:val="Tabletext"/>
            </w:pPr>
            <w:r w:rsidRPr="00A84959">
              <w:t>an operator who conducts scheduled air transport operations</w:t>
            </w:r>
            <w:r w:rsidR="00A446EE" w:rsidRPr="00A84959">
              <w:t>,</w:t>
            </w:r>
            <w:r w:rsidRPr="00A84959">
              <w:t xml:space="preserve"> other than medical transport operations</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2</w:t>
            </w:r>
          </w:p>
        </w:tc>
        <w:tc>
          <w:tcPr>
            <w:tcW w:w="2269" w:type="dxa"/>
            <w:shd w:val="clear" w:color="auto" w:fill="auto"/>
          </w:tcPr>
          <w:p w:rsidR="005E0281" w:rsidRPr="00A84959" w:rsidRDefault="005E0281" w:rsidP="00F91040">
            <w:pPr>
              <w:pStyle w:val="Tabletext"/>
            </w:pPr>
            <w:r w:rsidRPr="00A84959">
              <w:t>foreign aircraft</w:t>
            </w:r>
          </w:p>
        </w:tc>
        <w:tc>
          <w:tcPr>
            <w:tcW w:w="5461" w:type="dxa"/>
            <w:shd w:val="clear" w:color="auto" w:fill="auto"/>
          </w:tcPr>
          <w:p w:rsidR="005E0281" w:rsidRPr="00A84959" w:rsidRDefault="005E0281" w:rsidP="00F91040">
            <w:pPr>
              <w:pStyle w:val="Tabletext"/>
            </w:pPr>
            <w:r w:rsidRPr="00A84959">
              <w:t>foreign registered aircraft</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3</w:t>
            </w:r>
          </w:p>
        </w:tc>
        <w:tc>
          <w:tcPr>
            <w:tcW w:w="2269" w:type="dxa"/>
            <w:shd w:val="clear" w:color="auto" w:fill="auto"/>
          </w:tcPr>
          <w:p w:rsidR="005E0281" w:rsidRPr="00A84959" w:rsidRDefault="005E0281" w:rsidP="00F91040">
            <w:pPr>
              <w:pStyle w:val="Tabletext"/>
            </w:pPr>
            <w:r w:rsidRPr="00A84959">
              <w:t>I</w:t>
            </w:r>
            <w:r w:rsidR="00D26552" w:rsidRPr="00A84959">
              <w:t>.</w:t>
            </w:r>
            <w:r w:rsidRPr="00A84959">
              <w:t>F</w:t>
            </w:r>
            <w:r w:rsidR="00D26552" w:rsidRPr="00A84959">
              <w:t>.</w:t>
            </w:r>
            <w:r w:rsidRPr="00A84959">
              <w:t>R</w:t>
            </w:r>
            <w:r w:rsidR="00D26552" w:rsidRPr="00A84959">
              <w:t>.</w:t>
            </w:r>
          </w:p>
        </w:tc>
        <w:tc>
          <w:tcPr>
            <w:tcW w:w="5461" w:type="dxa"/>
            <w:shd w:val="clear" w:color="auto" w:fill="auto"/>
          </w:tcPr>
          <w:p w:rsidR="005E0281" w:rsidRPr="00A84959" w:rsidRDefault="005E0281" w:rsidP="00F91040">
            <w:pPr>
              <w:pStyle w:val="Tabletext"/>
            </w:pPr>
            <w:r w:rsidRPr="00A84959">
              <w:t>IFR</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4</w:t>
            </w:r>
          </w:p>
        </w:tc>
        <w:tc>
          <w:tcPr>
            <w:tcW w:w="2269" w:type="dxa"/>
            <w:shd w:val="clear" w:color="auto" w:fill="auto"/>
          </w:tcPr>
          <w:p w:rsidR="005E0281" w:rsidRPr="00A84959" w:rsidRDefault="005E0281" w:rsidP="00F91040">
            <w:pPr>
              <w:pStyle w:val="Tabletext"/>
            </w:pPr>
            <w:r w:rsidRPr="00A84959">
              <w:t>I</w:t>
            </w:r>
            <w:r w:rsidR="00D26552" w:rsidRPr="00A84959">
              <w:t>.</w:t>
            </w:r>
            <w:r w:rsidRPr="00A84959">
              <w:t>F</w:t>
            </w:r>
            <w:r w:rsidR="00D26552" w:rsidRPr="00A84959">
              <w:t>.</w:t>
            </w:r>
            <w:r w:rsidRPr="00A84959">
              <w:t>R</w:t>
            </w:r>
            <w:r w:rsidR="00D26552" w:rsidRPr="00A84959">
              <w:t>.</w:t>
            </w:r>
            <w:r w:rsidRPr="00A84959">
              <w:t xml:space="preserve"> flight</w:t>
            </w:r>
          </w:p>
        </w:tc>
        <w:tc>
          <w:tcPr>
            <w:tcW w:w="5461" w:type="dxa"/>
            <w:shd w:val="clear" w:color="auto" w:fill="auto"/>
          </w:tcPr>
          <w:p w:rsidR="005E0281" w:rsidRPr="00A84959" w:rsidRDefault="005E0281" w:rsidP="00F91040">
            <w:pPr>
              <w:pStyle w:val="Tabletext"/>
            </w:pPr>
            <w:r w:rsidRPr="00A84959">
              <w:t>IFR flight</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5</w:t>
            </w:r>
          </w:p>
        </w:tc>
        <w:tc>
          <w:tcPr>
            <w:tcW w:w="2269" w:type="dxa"/>
            <w:shd w:val="clear" w:color="auto" w:fill="auto"/>
          </w:tcPr>
          <w:p w:rsidR="005E0281" w:rsidRPr="00A84959" w:rsidRDefault="005E0281" w:rsidP="00F91040">
            <w:pPr>
              <w:pStyle w:val="Tabletext"/>
            </w:pPr>
            <w:r w:rsidRPr="00A84959">
              <w:t>I</w:t>
            </w:r>
            <w:r w:rsidR="00D26552" w:rsidRPr="00A84959">
              <w:t>.</w:t>
            </w:r>
            <w:r w:rsidRPr="00A84959">
              <w:t>F</w:t>
            </w:r>
            <w:r w:rsidR="00D26552" w:rsidRPr="00A84959">
              <w:t>.</w:t>
            </w:r>
            <w:r w:rsidRPr="00A84959">
              <w:t>R</w:t>
            </w:r>
            <w:r w:rsidR="00D26552" w:rsidRPr="00A84959">
              <w:t>.</w:t>
            </w:r>
            <w:r w:rsidRPr="00A84959">
              <w:t xml:space="preserve"> operation</w:t>
            </w:r>
          </w:p>
        </w:tc>
        <w:tc>
          <w:tcPr>
            <w:tcW w:w="5461" w:type="dxa"/>
            <w:shd w:val="clear" w:color="auto" w:fill="auto"/>
          </w:tcPr>
          <w:p w:rsidR="005E0281" w:rsidRPr="00A84959" w:rsidRDefault="005E0281" w:rsidP="00F91040">
            <w:pPr>
              <w:pStyle w:val="Tabletext"/>
            </w:pPr>
            <w:r w:rsidRPr="00A84959">
              <w:t>IFR operation</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6</w:t>
            </w:r>
          </w:p>
        </w:tc>
        <w:tc>
          <w:tcPr>
            <w:tcW w:w="2269" w:type="dxa"/>
            <w:shd w:val="clear" w:color="auto" w:fill="auto"/>
          </w:tcPr>
          <w:p w:rsidR="005E0281" w:rsidRPr="00A84959" w:rsidRDefault="005E0281" w:rsidP="00F91040">
            <w:pPr>
              <w:pStyle w:val="Tabletext"/>
            </w:pPr>
            <w:r w:rsidRPr="00A84959">
              <w:t>I</w:t>
            </w:r>
            <w:r w:rsidR="00D26552" w:rsidRPr="00A84959">
              <w:t>.</w:t>
            </w:r>
            <w:r w:rsidRPr="00A84959">
              <w:t>M</w:t>
            </w:r>
            <w:r w:rsidR="00D26552" w:rsidRPr="00A84959">
              <w:t>.</w:t>
            </w:r>
            <w:r w:rsidRPr="00A84959">
              <w:t>C</w:t>
            </w:r>
            <w:r w:rsidR="00D26552" w:rsidRPr="00A84959">
              <w:t>.</w:t>
            </w:r>
          </w:p>
        </w:tc>
        <w:tc>
          <w:tcPr>
            <w:tcW w:w="5461" w:type="dxa"/>
            <w:shd w:val="clear" w:color="auto" w:fill="auto"/>
          </w:tcPr>
          <w:p w:rsidR="005E0281" w:rsidRPr="00A84959" w:rsidRDefault="005E0281" w:rsidP="00F91040">
            <w:pPr>
              <w:pStyle w:val="Tabletext"/>
            </w:pPr>
            <w:r w:rsidRPr="00A84959">
              <w:t>IMC</w:t>
            </w:r>
            <w:r w:rsidR="00D26552" w:rsidRPr="00A84959">
              <w:t>.</w:t>
            </w:r>
          </w:p>
        </w:tc>
      </w:tr>
      <w:tr w:rsidR="00C81B7F" w:rsidRPr="00A84959" w:rsidTr="0051249B">
        <w:tc>
          <w:tcPr>
            <w:tcW w:w="629" w:type="dxa"/>
            <w:shd w:val="clear" w:color="auto" w:fill="auto"/>
          </w:tcPr>
          <w:p w:rsidR="00C81B7F" w:rsidRPr="00A84959" w:rsidRDefault="00541AAE" w:rsidP="00F91040">
            <w:pPr>
              <w:pStyle w:val="Tabletext"/>
            </w:pPr>
            <w:r w:rsidRPr="00A84959">
              <w:t>7</w:t>
            </w:r>
          </w:p>
        </w:tc>
        <w:tc>
          <w:tcPr>
            <w:tcW w:w="2269" w:type="dxa"/>
            <w:shd w:val="clear" w:color="auto" w:fill="auto"/>
          </w:tcPr>
          <w:p w:rsidR="00C81B7F" w:rsidRPr="00A84959" w:rsidRDefault="00C81B7F" w:rsidP="00F91040">
            <w:pPr>
              <w:pStyle w:val="Tabletext"/>
            </w:pPr>
            <w:r w:rsidRPr="00A84959">
              <w:t>manned balloon</w:t>
            </w:r>
          </w:p>
        </w:tc>
        <w:tc>
          <w:tcPr>
            <w:tcW w:w="5461" w:type="dxa"/>
            <w:shd w:val="clear" w:color="auto" w:fill="auto"/>
          </w:tcPr>
          <w:p w:rsidR="00C81B7F" w:rsidRPr="00A84959" w:rsidRDefault="00C81B7F" w:rsidP="00F91040">
            <w:pPr>
              <w:pStyle w:val="Tabletext"/>
            </w:pPr>
            <w:r w:rsidRPr="00A84959">
              <w:t>manned free balloon</w:t>
            </w:r>
          </w:p>
        </w:tc>
      </w:tr>
      <w:tr w:rsidR="005E0281" w:rsidRPr="00A84959" w:rsidTr="0051249B">
        <w:tc>
          <w:tcPr>
            <w:tcW w:w="629" w:type="dxa"/>
            <w:shd w:val="clear" w:color="auto" w:fill="auto"/>
          </w:tcPr>
          <w:p w:rsidR="005E0281" w:rsidRPr="00A84959" w:rsidRDefault="00541AAE" w:rsidP="00F91040">
            <w:pPr>
              <w:pStyle w:val="Tabletext"/>
            </w:pPr>
            <w:r w:rsidRPr="00A84959">
              <w:t>8</w:t>
            </w:r>
          </w:p>
        </w:tc>
        <w:tc>
          <w:tcPr>
            <w:tcW w:w="2269" w:type="dxa"/>
            <w:shd w:val="clear" w:color="auto" w:fill="auto"/>
          </w:tcPr>
          <w:p w:rsidR="005E0281" w:rsidRPr="00A84959" w:rsidRDefault="005E0281" w:rsidP="00F91040">
            <w:pPr>
              <w:pStyle w:val="Tabletext"/>
            </w:pPr>
            <w:r w:rsidRPr="00A84959">
              <w:t>public transport service</w:t>
            </w:r>
          </w:p>
        </w:tc>
        <w:tc>
          <w:tcPr>
            <w:tcW w:w="5461" w:type="dxa"/>
            <w:shd w:val="clear" w:color="auto" w:fill="auto"/>
          </w:tcPr>
          <w:p w:rsidR="005E0281" w:rsidRPr="00A84959" w:rsidRDefault="005E0281" w:rsidP="00F91040">
            <w:pPr>
              <w:pStyle w:val="Tabletext"/>
            </w:pPr>
            <w:r w:rsidRPr="00A84959">
              <w:t>an air transport operation</w:t>
            </w:r>
            <w:r w:rsidR="00A446EE" w:rsidRPr="00A84959">
              <w:t>,</w:t>
            </w:r>
            <w:r w:rsidRPr="00A84959">
              <w:t xml:space="preserve"> other than a medical transport operation</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9</w:t>
            </w:r>
          </w:p>
        </w:tc>
        <w:tc>
          <w:tcPr>
            <w:tcW w:w="2269" w:type="dxa"/>
            <w:shd w:val="clear" w:color="auto" w:fill="auto"/>
          </w:tcPr>
          <w:p w:rsidR="005E0281" w:rsidRPr="00A84959" w:rsidRDefault="005E0281" w:rsidP="00F91040">
            <w:pPr>
              <w:pStyle w:val="Tabletext"/>
            </w:pPr>
            <w:r w:rsidRPr="00A84959">
              <w:t>V</w:t>
            </w:r>
            <w:r w:rsidR="00D26552" w:rsidRPr="00A84959">
              <w:t>.</w:t>
            </w:r>
            <w:r w:rsidRPr="00A84959">
              <w:t>F</w:t>
            </w:r>
            <w:r w:rsidR="00D26552" w:rsidRPr="00A84959">
              <w:t>.</w:t>
            </w:r>
            <w:r w:rsidRPr="00A84959">
              <w:t>R</w:t>
            </w:r>
            <w:r w:rsidR="00D26552" w:rsidRPr="00A84959">
              <w:t>.</w:t>
            </w:r>
          </w:p>
        </w:tc>
        <w:tc>
          <w:tcPr>
            <w:tcW w:w="5461" w:type="dxa"/>
            <w:shd w:val="clear" w:color="auto" w:fill="auto"/>
          </w:tcPr>
          <w:p w:rsidR="005E0281" w:rsidRPr="00A84959" w:rsidRDefault="005E0281" w:rsidP="00F91040">
            <w:pPr>
              <w:pStyle w:val="Tabletext"/>
            </w:pPr>
            <w:r w:rsidRPr="00A84959">
              <w:t>VFR</w:t>
            </w:r>
            <w:r w:rsidR="00D26552" w:rsidRPr="00A84959">
              <w:t>.</w:t>
            </w:r>
          </w:p>
        </w:tc>
      </w:tr>
      <w:tr w:rsidR="005E0281" w:rsidRPr="00A84959" w:rsidTr="0051249B">
        <w:tc>
          <w:tcPr>
            <w:tcW w:w="629" w:type="dxa"/>
            <w:shd w:val="clear" w:color="auto" w:fill="auto"/>
          </w:tcPr>
          <w:p w:rsidR="005E0281" w:rsidRPr="00A84959" w:rsidRDefault="00541AAE" w:rsidP="00F91040">
            <w:pPr>
              <w:pStyle w:val="Tabletext"/>
            </w:pPr>
            <w:r w:rsidRPr="00A84959">
              <w:t>10</w:t>
            </w:r>
          </w:p>
        </w:tc>
        <w:tc>
          <w:tcPr>
            <w:tcW w:w="2269" w:type="dxa"/>
            <w:shd w:val="clear" w:color="auto" w:fill="auto"/>
          </w:tcPr>
          <w:p w:rsidR="005E0281" w:rsidRPr="00A84959" w:rsidRDefault="005E0281" w:rsidP="00F91040">
            <w:pPr>
              <w:pStyle w:val="Tabletext"/>
            </w:pPr>
            <w:r w:rsidRPr="00A84959">
              <w:t>V</w:t>
            </w:r>
            <w:r w:rsidR="00D26552" w:rsidRPr="00A84959">
              <w:t>.</w:t>
            </w:r>
            <w:r w:rsidRPr="00A84959">
              <w:t>F</w:t>
            </w:r>
            <w:r w:rsidR="00D26552" w:rsidRPr="00A84959">
              <w:t>.</w:t>
            </w:r>
            <w:r w:rsidRPr="00A84959">
              <w:t>R</w:t>
            </w:r>
            <w:r w:rsidR="00D26552" w:rsidRPr="00A84959">
              <w:t>.</w:t>
            </w:r>
            <w:r w:rsidRPr="00A84959">
              <w:t xml:space="preserve"> flight</w:t>
            </w:r>
          </w:p>
        </w:tc>
        <w:tc>
          <w:tcPr>
            <w:tcW w:w="5461" w:type="dxa"/>
            <w:shd w:val="clear" w:color="auto" w:fill="auto"/>
          </w:tcPr>
          <w:p w:rsidR="005E0281" w:rsidRPr="00A84959" w:rsidRDefault="005E0281" w:rsidP="00F91040">
            <w:pPr>
              <w:pStyle w:val="Tabletext"/>
            </w:pPr>
            <w:r w:rsidRPr="00A84959">
              <w:t>VFR flight</w:t>
            </w:r>
            <w:r w:rsidR="00D26552" w:rsidRPr="00A84959">
              <w:t>.</w:t>
            </w:r>
          </w:p>
        </w:tc>
      </w:tr>
      <w:tr w:rsidR="005E0281" w:rsidRPr="00A84959" w:rsidTr="0051249B">
        <w:tc>
          <w:tcPr>
            <w:tcW w:w="629" w:type="dxa"/>
            <w:tcBorders>
              <w:bottom w:val="single" w:sz="2" w:space="0" w:color="auto"/>
            </w:tcBorders>
            <w:shd w:val="clear" w:color="auto" w:fill="auto"/>
          </w:tcPr>
          <w:p w:rsidR="005E0281" w:rsidRPr="00A84959" w:rsidRDefault="00541AAE" w:rsidP="00F91040">
            <w:pPr>
              <w:pStyle w:val="Tabletext"/>
            </w:pPr>
            <w:r w:rsidRPr="00A84959">
              <w:t>11</w:t>
            </w:r>
          </w:p>
        </w:tc>
        <w:tc>
          <w:tcPr>
            <w:tcW w:w="2269" w:type="dxa"/>
            <w:tcBorders>
              <w:bottom w:val="single" w:sz="2" w:space="0" w:color="auto"/>
            </w:tcBorders>
            <w:shd w:val="clear" w:color="auto" w:fill="auto"/>
          </w:tcPr>
          <w:p w:rsidR="005E0281" w:rsidRPr="00A84959" w:rsidRDefault="005E0281" w:rsidP="00F91040">
            <w:pPr>
              <w:pStyle w:val="Tabletext"/>
            </w:pPr>
            <w:r w:rsidRPr="00A84959">
              <w:t>V</w:t>
            </w:r>
            <w:r w:rsidR="00D26552" w:rsidRPr="00A84959">
              <w:t>.</w:t>
            </w:r>
            <w:r w:rsidRPr="00A84959">
              <w:t>F</w:t>
            </w:r>
            <w:r w:rsidR="00D26552" w:rsidRPr="00A84959">
              <w:t>.</w:t>
            </w:r>
            <w:r w:rsidRPr="00A84959">
              <w:t>R</w:t>
            </w:r>
            <w:r w:rsidR="00D26552" w:rsidRPr="00A84959">
              <w:t>.</w:t>
            </w:r>
            <w:r w:rsidRPr="00A84959">
              <w:t xml:space="preserve"> operation</w:t>
            </w:r>
          </w:p>
        </w:tc>
        <w:tc>
          <w:tcPr>
            <w:tcW w:w="5461" w:type="dxa"/>
            <w:tcBorders>
              <w:bottom w:val="single" w:sz="2" w:space="0" w:color="auto"/>
            </w:tcBorders>
            <w:shd w:val="clear" w:color="auto" w:fill="auto"/>
          </w:tcPr>
          <w:p w:rsidR="005E0281" w:rsidRPr="00A84959" w:rsidRDefault="005E0281" w:rsidP="00F91040">
            <w:pPr>
              <w:pStyle w:val="Tabletext"/>
            </w:pPr>
            <w:r w:rsidRPr="00A84959">
              <w:t>VFR operation</w:t>
            </w:r>
            <w:r w:rsidR="00D26552" w:rsidRPr="00A84959">
              <w:t>.</w:t>
            </w:r>
          </w:p>
        </w:tc>
      </w:tr>
      <w:tr w:rsidR="005E0281" w:rsidRPr="00A84959" w:rsidTr="0051249B">
        <w:tc>
          <w:tcPr>
            <w:tcW w:w="629" w:type="dxa"/>
            <w:tcBorders>
              <w:top w:val="single" w:sz="2" w:space="0" w:color="auto"/>
              <w:bottom w:val="single" w:sz="12" w:space="0" w:color="auto"/>
            </w:tcBorders>
            <w:shd w:val="clear" w:color="auto" w:fill="auto"/>
          </w:tcPr>
          <w:p w:rsidR="005E0281" w:rsidRPr="00A84959" w:rsidRDefault="00541AAE" w:rsidP="00F91040">
            <w:pPr>
              <w:pStyle w:val="Tabletext"/>
            </w:pPr>
            <w:r w:rsidRPr="00A84959">
              <w:t>12</w:t>
            </w:r>
          </w:p>
        </w:tc>
        <w:tc>
          <w:tcPr>
            <w:tcW w:w="2269" w:type="dxa"/>
            <w:tcBorders>
              <w:top w:val="single" w:sz="2" w:space="0" w:color="auto"/>
              <w:bottom w:val="single" w:sz="12" w:space="0" w:color="auto"/>
            </w:tcBorders>
            <w:shd w:val="clear" w:color="auto" w:fill="auto"/>
          </w:tcPr>
          <w:p w:rsidR="005E0281" w:rsidRPr="00A84959" w:rsidRDefault="005E0281" w:rsidP="00F91040">
            <w:pPr>
              <w:pStyle w:val="Tabletext"/>
            </w:pPr>
            <w:r w:rsidRPr="00A84959">
              <w:t>V</w:t>
            </w:r>
            <w:r w:rsidR="00D26552" w:rsidRPr="00A84959">
              <w:t>.</w:t>
            </w:r>
            <w:r w:rsidRPr="00A84959">
              <w:t>M</w:t>
            </w:r>
            <w:r w:rsidR="00D26552" w:rsidRPr="00A84959">
              <w:t>.</w:t>
            </w:r>
            <w:r w:rsidRPr="00A84959">
              <w:t>C</w:t>
            </w:r>
            <w:r w:rsidR="00D26552" w:rsidRPr="00A84959">
              <w:t>.</w:t>
            </w:r>
          </w:p>
        </w:tc>
        <w:tc>
          <w:tcPr>
            <w:tcW w:w="5461" w:type="dxa"/>
            <w:tcBorders>
              <w:top w:val="single" w:sz="2" w:space="0" w:color="auto"/>
              <w:bottom w:val="single" w:sz="12" w:space="0" w:color="auto"/>
            </w:tcBorders>
            <w:shd w:val="clear" w:color="auto" w:fill="auto"/>
          </w:tcPr>
          <w:p w:rsidR="005E0281" w:rsidRPr="00A84959" w:rsidRDefault="005E0281" w:rsidP="00F91040">
            <w:pPr>
              <w:pStyle w:val="Tabletext"/>
            </w:pPr>
            <w:r w:rsidRPr="00A84959">
              <w:t>VMC</w:t>
            </w:r>
            <w:r w:rsidR="00D26552" w:rsidRPr="00A84959">
              <w:t>.</w:t>
            </w:r>
          </w:p>
        </w:tc>
      </w:tr>
    </w:tbl>
    <w:p w:rsidR="005E0281" w:rsidRPr="00A84959" w:rsidRDefault="005E0281" w:rsidP="005E0281">
      <w:pPr>
        <w:pStyle w:val="Tabletext"/>
      </w:pPr>
    </w:p>
    <w:p w:rsidR="005E0281" w:rsidRPr="00A84959" w:rsidRDefault="00D26552" w:rsidP="005E0281">
      <w:pPr>
        <w:pStyle w:val="ActHead5"/>
      </w:pPr>
      <w:bookmarkStart w:id="80" w:name="_Toc57381130"/>
      <w:r w:rsidRPr="00727D7E">
        <w:rPr>
          <w:rStyle w:val="CharSectno"/>
        </w:rPr>
        <w:t>202.412B</w:t>
      </w:r>
      <w:r w:rsidR="005E0281" w:rsidRPr="00A84959">
        <w:t xml:space="preserve">  References in old instruments to kinds of aircraft</w:t>
      </w:r>
      <w:bookmarkEnd w:id="80"/>
    </w:p>
    <w:p w:rsidR="005E0281" w:rsidRPr="00A84959" w:rsidRDefault="005E0281" w:rsidP="005E0281">
      <w:pPr>
        <w:pStyle w:val="SubsectionHead"/>
      </w:pPr>
      <w:r w:rsidRPr="00A84959">
        <w:t>When this regulation applies</w:t>
      </w:r>
    </w:p>
    <w:p w:rsidR="005E0281" w:rsidRPr="00A84959" w:rsidRDefault="005E0281" w:rsidP="005E0281">
      <w:pPr>
        <w:pStyle w:val="subsection"/>
      </w:pPr>
      <w:r w:rsidRPr="00A84959">
        <w:tab/>
        <w:t>(1)</w:t>
      </w:r>
      <w:r w:rsidRPr="00A84959">
        <w:tab/>
        <w:t xml:space="preserve">This regulation applies to an instrument (the </w:t>
      </w:r>
      <w:r w:rsidRPr="00A84959">
        <w:rPr>
          <w:b/>
          <w:i/>
        </w:rPr>
        <w:t>old instrument</w:t>
      </w:r>
      <w:r w:rsidRPr="00A84959">
        <w:t>) made under, or for the purposes of, a provision of these Regulations (including the old Regulations) or the Act if the old instrument:</w:t>
      </w:r>
    </w:p>
    <w:p w:rsidR="005E0281" w:rsidRPr="00A84959" w:rsidRDefault="005E0281" w:rsidP="005E0281">
      <w:pPr>
        <w:pStyle w:val="paragraph"/>
      </w:pPr>
      <w:r w:rsidRPr="00A84959">
        <w:tab/>
        <w:t>(a)</w:t>
      </w:r>
      <w:r w:rsidRPr="00A84959">
        <w:tab/>
        <w:t>is in force immediately before the main commencement time and continues in force (including as a result of the operation of a provision of this Division) immediately after that time; or</w:t>
      </w:r>
    </w:p>
    <w:p w:rsidR="005E0281" w:rsidRPr="00A84959" w:rsidRDefault="005E0281" w:rsidP="005E0281">
      <w:pPr>
        <w:pStyle w:val="paragraph"/>
      </w:pPr>
      <w:r w:rsidRPr="00A84959">
        <w:tab/>
        <w:t>(b)</w:t>
      </w:r>
      <w:r w:rsidRPr="00A84959">
        <w:tab/>
        <w:t>is made, or is taken to be made, after the main commencement time as a result of the operation of a provision of this Division</w:t>
      </w:r>
      <w:r w:rsidR="00D26552" w:rsidRPr="00A84959">
        <w:t>.</w:t>
      </w:r>
    </w:p>
    <w:p w:rsidR="005E0281" w:rsidRPr="00A84959" w:rsidRDefault="005E0281" w:rsidP="005E0281">
      <w:pPr>
        <w:pStyle w:val="SubsectionHead"/>
      </w:pPr>
      <w:r w:rsidRPr="00A84959">
        <w:t>Effect of old instrument</w:t>
      </w:r>
    </w:p>
    <w:p w:rsidR="005E0281" w:rsidRPr="00A84959" w:rsidRDefault="005E0281" w:rsidP="005E0281">
      <w:pPr>
        <w:pStyle w:val="subsection"/>
      </w:pPr>
      <w:r w:rsidRPr="00A84959">
        <w:tab/>
        <w:t>(2)</w:t>
      </w:r>
      <w:r w:rsidRPr="00A84959">
        <w:tab/>
        <w:t>Subject to this Division, the old instrument has effect after the main commencement time in relation to an aircraft (the</w:t>
      </w:r>
      <w:r w:rsidRPr="00A84959">
        <w:rPr>
          <w:b/>
          <w:i/>
        </w:rPr>
        <w:t xml:space="preserve"> relevant aircraft</w:t>
      </w:r>
      <w:r w:rsidRPr="00A84959">
        <w:t>) in accordance with the following table</w:t>
      </w:r>
      <w:r w:rsidR="00D26552" w:rsidRPr="00A84959">
        <w:t>.</w:t>
      </w:r>
    </w:p>
    <w:p w:rsidR="005E0281" w:rsidRPr="00A84959" w:rsidRDefault="005E0281" w:rsidP="005E028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9"/>
        <w:gridCol w:w="1843"/>
        <w:gridCol w:w="2910"/>
        <w:gridCol w:w="2977"/>
      </w:tblGrid>
      <w:tr w:rsidR="005E0281" w:rsidRPr="00A84959" w:rsidTr="0051249B">
        <w:trPr>
          <w:tblHeader/>
        </w:trPr>
        <w:tc>
          <w:tcPr>
            <w:tcW w:w="8359" w:type="dxa"/>
            <w:gridSpan w:val="4"/>
            <w:tcBorders>
              <w:top w:val="single" w:sz="12" w:space="0" w:color="auto"/>
              <w:bottom w:val="single" w:sz="6" w:space="0" w:color="auto"/>
            </w:tcBorders>
            <w:shd w:val="clear" w:color="auto" w:fill="auto"/>
          </w:tcPr>
          <w:p w:rsidR="005E0281" w:rsidRPr="00A84959" w:rsidRDefault="005E0281" w:rsidP="0051249B">
            <w:pPr>
              <w:pStyle w:val="TableHeading"/>
            </w:pPr>
            <w:r w:rsidRPr="00A84959">
              <w:t>Effect of old instruments</w:t>
            </w:r>
          </w:p>
        </w:tc>
      </w:tr>
      <w:tr w:rsidR="005E0281" w:rsidRPr="00A84959" w:rsidTr="0051249B">
        <w:trPr>
          <w:tblHeader/>
        </w:trPr>
        <w:tc>
          <w:tcPr>
            <w:tcW w:w="629"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Item</w:t>
            </w:r>
          </w:p>
        </w:tc>
        <w:tc>
          <w:tcPr>
            <w:tcW w:w="1843"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Column 1</w:t>
            </w:r>
          </w:p>
        </w:tc>
        <w:tc>
          <w:tcPr>
            <w:tcW w:w="2910"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Column 2</w:t>
            </w:r>
          </w:p>
        </w:tc>
        <w:tc>
          <w:tcPr>
            <w:tcW w:w="2977" w:type="dxa"/>
            <w:tcBorders>
              <w:top w:val="single" w:sz="6" w:space="0" w:color="auto"/>
              <w:bottom w:val="single" w:sz="6" w:space="0" w:color="auto"/>
            </w:tcBorders>
            <w:shd w:val="clear" w:color="auto" w:fill="auto"/>
          </w:tcPr>
          <w:p w:rsidR="005E0281" w:rsidRPr="00A84959" w:rsidRDefault="005E0281" w:rsidP="0051249B">
            <w:pPr>
              <w:pStyle w:val="TableHeading"/>
            </w:pPr>
            <w:r w:rsidRPr="00A84959">
              <w:t>Column 3</w:t>
            </w:r>
          </w:p>
        </w:tc>
      </w:tr>
      <w:tr w:rsidR="005E0281" w:rsidRPr="00A84959" w:rsidTr="0051249B">
        <w:trPr>
          <w:tblHeader/>
        </w:trPr>
        <w:tc>
          <w:tcPr>
            <w:tcW w:w="629" w:type="dxa"/>
            <w:tcBorders>
              <w:top w:val="single" w:sz="6" w:space="0" w:color="auto"/>
              <w:bottom w:val="single" w:sz="12" w:space="0" w:color="auto"/>
            </w:tcBorders>
            <w:shd w:val="clear" w:color="auto" w:fill="auto"/>
          </w:tcPr>
          <w:p w:rsidR="005E0281" w:rsidRPr="00A84959" w:rsidRDefault="005E0281" w:rsidP="0051249B">
            <w:pPr>
              <w:pStyle w:val="TableHeading"/>
            </w:pPr>
          </w:p>
        </w:tc>
        <w:tc>
          <w:tcPr>
            <w:tcW w:w="1843" w:type="dxa"/>
            <w:tcBorders>
              <w:top w:val="single" w:sz="6" w:space="0" w:color="auto"/>
              <w:bottom w:val="single" w:sz="12" w:space="0" w:color="auto"/>
            </w:tcBorders>
            <w:shd w:val="clear" w:color="auto" w:fill="auto"/>
          </w:tcPr>
          <w:p w:rsidR="005E0281" w:rsidRPr="00A84959" w:rsidRDefault="005E0281" w:rsidP="0051249B">
            <w:pPr>
              <w:pStyle w:val="TableHeading"/>
            </w:pPr>
            <w:r w:rsidRPr="00A84959">
              <w:t>If the old instrument refers to an aircraft of the following kind</w:t>
            </w:r>
            <w:r w:rsidR="00473F86" w:rsidRPr="00A84959">
              <w:t xml:space="preserve"> </w:t>
            </w:r>
            <w:r w:rsidRPr="00A84959">
              <w:t>…</w:t>
            </w:r>
          </w:p>
        </w:tc>
        <w:tc>
          <w:tcPr>
            <w:tcW w:w="2910" w:type="dxa"/>
            <w:tcBorders>
              <w:top w:val="single" w:sz="6" w:space="0" w:color="auto"/>
              <w:bottom w:val="single" w:sz="12" w:space="0" w:color="auto"/>
            </w:tcBorders>
            <w:shd w:val="clear" w:color="auto" w:fill="auto"/>
          </w:tcPr>
          <w:p w:rsidR="005E0281" w:rsidRPr="00A84959" w:rsidRDefault="005E0281" w:rsidP="0051249B">
            <w:pPr>
              <w:pStyle w:val="TableHeading"/>
            </w:pPr>
            <w:r w:rsidRPr="00A84959">
              <w:t>and the relevant aircraft is, after the main commencement time, used for conducting an operation or activity of the following kind</w:t>
            </w:r>
            <w:r w:rsidR="00473F86" w:rsidRPr="00A84959">
              <w:t xml:space="preserve"> </w:t>
            </w:r>
            <w:r w:rsidRPr="00A84959">
              <w:t>…</w:t>
            </w:r>
          </w:p>
        </w:tc>
        <w:tc>
          <w:tcPr>
            <w:tcW w:w="2977" w:type="dxa"/>
            <w:tcBorders>
              <w:top w:val="single" w:sz="6" w:space="0" w:color="auto"/>
              <w:bottom w:val="single" w:sz="12" w:space="0" w:color="auto"/>
            </w:tcBorders>
            <w:shd w:val="clear" w:color="auto" w:fill="auto"/>
          </w:tcPr>
          <w:p w:rsidR="005E0281" w:rsidRPr="00A84959" w:rsidRDefault="005E0281" w:rsidP="0051249B">
            <w:pPr>
              <w:pStyle w:val="TableHeading"/>
            </w:pPr>
            <w:r w:rsidRPr="00A84959">
              <w:t>then, a reference in the old instrument to an aircraft of the kind mentioned in column 1 is taken instead to be a reference to</w:t>
            </w:r>
            <w:r w:rsidR="00473F86" w:rsidRPr="00A84959">
              <w:t xml:space="preserve"> </w:t>
            </w:r>
            <w:r w:rsidRPr="00A84959">
              <w:t>…</w:t>
            </w:r>
          </w:p>
        </w:tc>
      </w:tr>
      <w:tr w:rsidR="005E0281" w:rsidRPr="00A84959" w:rsidTr="0051249B">
        <w:tc>
          <w:tcPr>
            <w:tcW w:w="629" w:type="dxa"/>
            <w:tcBorders>
              <w:top w:val="single" w:sz="12" w:space="0" w:color="auto"/>
            </w:tcBorders>
            <w:shd w:val="clear" w:color="auto" w:fill="auto"/>
          </w:tcPr>
          <w:p w:rsidR="005E0281" w:rsidRPr="00A84959" w:rsidRDefault="005E0281" w:rsidP="00F91040">
            <w:pPr>
              <w:pStyle w:val="Tabletext"/>
            </w:pPr>
            <w:r w:rsidRPr="00A84959">
              <w:t>1</w:t>
            </w:r>
          </w:p>
        </w:tc>
        <w:tc>
          <w:tcPr>
            <w:tcW w:w="1843" w:type="dxa"/>
            <w:tcBorders>
              <w:top w:val="single" w:sz="12" w:space="0" w:color="auto"/>
            </w:tcBorders>
            <w:shd w:val="clear" w:color="auto" w:fill="auto"/>
          </w:tcPr>
          <w:p w:rsidR="005E0281" w:rsidRPr="00A84959" w:rsidRDefault="005E0281" w:rsidP="00F91040">
            <w:pPr>
              <w:pStyle w:val="Tabletext"/>
            </w:pPr>
            <w:r w:rsidRPr="00A84959">
              <w:t>a regular public transport aircraft</w:t>
            </w:r>
          </w:p>
        </w:tc>
        <w:tc>
          <w:tcPr>
            <w:tcW w:w="2910" w:type="dxa"/>
            <w:tcBorders>
              <w:top w:val="single" w:sz="12" w:space="0" w:color="auto"/>
            </w:tcBorders>
            <w:shd w:val="clear" w:color="auto" w:fill="auto"/>
          </w:tcPr>
          <w:p w:rsidR="005E0281" w:rsidRPr="00A84959" w:rsidRDefault="005E0281" w:rsidP="00977D93">
            <w:pPr>
              <w:pStyle w:val="Tabletext"/>
            </w:pPr>
            <w:r w:rsidRPr="00A84959">
              <w:t>a sc</w:t>
            </w:r>
            <w:r w:rsidR="00977D93" w:rsidRPr="00A84959">
              <w:t>heduled air transport operation</w:t>
            </w:r>
          </w:p>
        </w:tc>
        <w:tc>
          <w:tcPr>
            <w:tcW w:w="2977" w:type="dxa"/>
            <w:tcBorders>
              <w:top w:val="single" w:sz="12" w:space="0" w:color="auto"/>
            </w:tcBorders>
            <w:shd w:val="clear" w:color="auto" w:fill="auto"/>
          </w:tcPr>
          <w:p w:rsidR="005E0281" w:rsidRPr="00A84959" w:rsidRDefault="005E0281" w:rsidP="00F91040">
            <w:pPr>
              <w:pStyle w:val="Tabletext"/>
            </w:pPr>
            <w:r w:rsidRPr="00A84959">
              <w:t>an aircraft used for conducting a scheduled air transport operation</w:t>
            </w:r>
            <w:r w:rsidR="00D26552" w:rsidRPr="00A84959">
              <w:t>.</w:t>
            </w:r>
          </w:p>
        </w:tc>
      </w:tr>
      <w:tr w:rsidR="005E0281" w:rsidRPr="00A84959" w:rsidTr="0051249B">
        <w:tc>
          <w:tcPr>
            <w:tcW w:w="629" w:type="dxa"/>
            <w:shd w:val="clear" w:color="auto" w:fill="auto"/>
          </w:tcPr>
          <w:p w:rsidR="005E0281" w:rsidRPr="00A84959" w:rsidRDefault="005E0281" w:rsidP="00F91040">
            <w:pPr>
              <w:pStyle w:val="Tabletext"/>
            </w:pPr>
            <w:r w:rsidRPr="00A84959">
              <w:t>2</w:t>
            </w:r>
          </w:p>
        </w:tc>
        <w:tc>
          <w:tcPr>
            <w:tcW w:w="1843" w:type="dxa"/>
            <w:shd w:val="clear" w:color="auto" w:fill="auto"/>
          </w:tcPr>
          <w:p w:rsidR="005E0281" w:rsidRPr="00A84959" w:rsidRDefault="005E0281" w:rsidP="00F91040">
            <w:pPr>
              <w:pStyle w:val="Tabletext"/>
            </w:pPr>
            <w:r w:rsidRPr="00A84959">
              <w:t>a charter aircraft</w:t>
            </w:r>
          </w:p>
        </w:tc>
        <w:tc>
          <w:tcPr>
            <w:tcW w:w="2910" w:type="dxa"/>
            <w:shd w:val="clear" w:color="auto" w:fill="auto"/>
          </w:tcPr>
          <w:p w:rsidR="005E0281" w:rsidRPr="00A84959" w:rsidRDefault="005E0281" w:rsidP="00977D93">
            <w:pPr>
              <w:pStyle w:val="Tabletext"/>
            </w:pPr>
            <w:r w:rsidRPr="00A84959">
              <w:t>a non</w:t>
            </w:r>
            <w:r w:rsidR="00A84959">
              <w:noBreakHyphen/>
            </w:r>
            <w:r w:rsidRPr="00A84959">
              <w:t>sc</w:t>
            </w:r>
            <w:r w:rsidR="00977D93" w:rsidRPr="00A84959">
              <w:t>heduled air transport operation</w:t>
            </w:r>
          </w:p>
        </w:tc>
        <w:tc>
          <w:tcPr>
            <w:tcW w:w="2977" w:type="dxa"/>
            <w:shd w:val="clear" w:color="auto" w:fill="auto"/>
          </w:tcPr>
          <w:p w:rsidR="005E0281" w:rsidRPr="00A84959" w:rsidRDefault="005E0281" w:rsidP="00F91040">
            <w:pPr>
              <w:pStyle w:val="Tabletext"/>
            </w:pPr>
            <w:r w:rsidRPr="00A84959">
              <w:t>an aircraft used for conducting an operation that is a non</w:t>
            </w:r>
            <w:r w:rsidR="00A84959">
              <w:noBreakHyphen/>
            </w:r>
            <w:r w:rsidRPr="00A84959">
              <w:t>scheduled air transport operation</w:t>
            </w:r>
            <w:r w:rsidR="00D26552" w:rsidRPr="00A84959">
              <w:t>.</w:t>
            </w:r>
          </w:p>
        </w:tc>
      </w:tr>
      <w:tr w:rsidR="005E0281" w:rsidRPr="00A84959" w:rsidTr="0051249B">
        <w:tc>
          <w:tcPr>
            <w:tcW w:w="629" w:type="dxa"/>
            <w:shd w:val="clear" w:color="auto" w:fill="auto"/>
          </w:tcPr>
          <w:p w:rsidR="005E0281" w:rsidRPr="00A84959" w:rsidRDefault="005E0281" w:rsidP="00F91040">
            <w:pPr>
              <w:pStyle w:val="Tabletext"/>
            </w:pPr>
            <w:r w:rsidRPr="00A84959">
              <w:t>3</w:t>
            </w:r>
          </w:p>
        </w:tc>
        <w:tc>
          <w:tcPr>
            <w:tcW w:w="1843" w:type="dxa"/>
            <w:shd w:val="clear" w:color="auto" w:fill="auto"/>
          </w:tcPr>
          <w:p w:rsidR="005E0281" w:rsidRPr="00A84959" w:rsidRDefault="005E0281" w:rsidP="00F91040">
            <w:pPr>
              <w:pStyle w:val="Tabletext"/>
            </w:pPr>
            <w:r w:rsidRPr="00A84959">
              <w:t>a charter aircraft</w:t>
            </w:r>
          </w:p>
        </w:tc>
        <w:tc>
          <w:tcPr>
            <w:tcW w:w="2910" w:type="dxa"/>
            <w:shd w:val="clear" w:color="auto" w:fill="auto"/>
          </w:tcPr>
          <w:p w:rsidR="005E0281" w:rsidRPr="00A84959" w:rsidRDefault="00977D93" w:rsidP="00977D93">
            <w:pPr>
              <w:pStyle w:val="Tabletext"/>
            </w:pPr>
            <w:r w:rsidRPr="00A84959">
              <w:t>a medical transport operation</w:t>
            </w:r>
          </w:p>
        </w:tc>
        <w:tc>
          <w:tcPr>
            <w:tcW w:w="2977" w:type="dxa"/>
            <w:shd w:val="clear" w:color="auto" w:fill="auto"/>
          </w:tcPr>
          <w:p w:rsidR="005E0281" w:rsidRPr="00A84959" w:rsidRDefault="005E0281" w:rsidP="00F91040">
            <w:pPr>
              <w:pStyle w:val="Tabletext"/>
            </w:pPr>
            <w:r w:rsidRPr="00A84959">
              <w:t>an aircraft used for conducting a medical transport operation</w:t>
            </w:r>
            <w:r w:rsidR="00D26552" w:rsidRPr="00A84959">
              <w:t>.</w:t>
            </w:r>
          </w:p>
        </w:tc>
      </w:tr>
      <w:tr w:rsidR="00977D93" w:rsidRPr="00A84959" w:rsidTr="0051249B">
        <w:tc>
          <w:tcPr>
            <w:tcW w:w="629" w:type="dxa"/>
            <w:shd w:val="clear" w:color="auto" w:fill="auto"/>
          </w:tcPr>
          <w:p w:rsidR="00977D93" w:rsidRPr="00A84959" w:rsidRDefault="00917F30" w:rsidP="00F91040">
            <w:pPr>
              <w:pStyle w:val="Tabletext"/>
            </w:pPr>
            <w:r w:rsidRPr="00A84959">
              <w:t>4</w:t>
            </w:r>
          </w:p>
        </w:tc>
        <w:tc>
          <w:tcPr>
            <w:tcW w:w="1843" w:type="dxa"/>
            <w:shd w:val="clear" w:color="auto" w:fill="auto"/>
          </w:tcPr>
          <w:p w:rsidR="00977D93" w:rsidRPr="00A84959" w:rsidRDefault="00977D93" w:rsidP="00F91040">
            <w:pPr>
              <w:pStyle w:val="Tabletext"/>
            </w:pPr>
            <w:r w:rsidRPr="00A84959">
              <w:t>a charter aircraft</w:t>
            </w:r>
          </w:p>
        </w:tc>
        <w:tc>
          <w:tcPr>
            <w:tcW w:w="2910" w:type="dxa"/>
            <w:shd w:val="clear" w:color="auto" w:fill="auto"/>
          </w:tcPr>
          <w:p w:rsidR="00977D93" w:rsidRPr="00A84959" w:rsidRDefault="00977D93" w:rsidP="00917F30">
            <w:pPr>
              <w:pStyle w:val="Tabletext"/>
            </w:pPr>
            <w:r w:rsidRPr="00A84959">
              <w:t>a balloon</w:t>
            </w:r>
            <w:r w:rsidR="00917F30" w:rsidRPr="00A84959">
              <w:t xml:space="preserve"> transport operation</w:t>
            </w:r>
          </w:p>
        </w:tc>
        <w:tc>
          <w:tcPr>
            <w:tcW w:w="2977" w:type="dxa"/>
            <w:shd w:val="clear" w:color="auto" w:fill="auto"/>
          </w:tcPr>
          <w:p w:rsidR="00977D93" w:rsidRPr="00A84959" w:rsidRDefault="00917F30" w:rsidP="00F91040">
            <w:pPr>
              <w:pStyle w:val="Tabletext"/>
            </w:pPr>
            <w:r w:rsidRPr="00A84959">
              <w:t>an aircraft used for conducting a balloon transport operation</w:t>
            </w:r>
            <w:r w:rsidR="00D26552" w:rsidRPr="00A84959">
              <w:t>.</w:t>
            </w:r>
          </w:p>
        </w:tc>
      </w:tr>
      <w:tr w:rsidR="005E0281" w:rsidRPr="00A84959" w:rsidTr="0051249B">
        <w:tc>
          <w:tcPr>
            <w:tcW w:w="629" w:type="dxa"/>
            <w:shd w:val="clear" w:color="auto" w:fill="auto"/>
          </w:tcPr>
          <w:p w:rsidR="005E0281" w:rsidRPr="00A84959" w:rsidRDefault="00917F30" w:rsidP="00F91040">
            <w:pPr>
              <w:pStyle w:val="Tabletext"/>
            </w:pPr>
            <w:r w:rsidRPr="00A84959">
              <w:t>5</w:t>
            </w:r>
          </w:p>
        </w:tc>
        <w:tc>
          <w:tcPr>
            <w:tcW w:w="1843" w:type="dxa"/>
            <w:shd w:val="clear" w:color="auto" w:fill="auto"/>
          </w:tcPr>
          <w:p w:rsidR="005E0281" w:rsidRPr="00A84959" w:rsidRDefault="005E0281" w:rsidP="00F91040">
            <w:pPr>
              <w:pStyle w:val="Tabletext"/>
            </w:pPr>
            <w:r w:rsidRPr="00A84959">
              <w:t>an aerial work aircraft</w:t>
            </w:r>
          </w:p>
        </w:tc>
        <w:tc>
          <w:tcPr>
            <w:tcW w:w="2910" w:type="dxa"/>
            <w:shd w:val="clear" w:color="auto" w:fill="auto"/>
          </w:tcPr>
          <w:p w:rsidR="005E0281" w:rsidRPr="00A84959" w:rsidRDefault="005E0281" w:rsidP="00917F30">
            <w:pPr>
              <w:pStyle w:val="Tabletext"/>
            </w:pPr>
            <w:r w:rsidRPr="00A84959">
              <w:t>an aerial work operation</w:t>
            </w:r>
          </w:p>
        </w:tc>
        <w:tc>
          <w:tcPr>
            <w:tcW w:w="2977" w:type="dxa"/>
            <w:shd w:val="clear" w:color="auto" w:fill="auto"/>
          </w:tcPr>
          <w:p w:rsidR="005E0281" w:rsidRPr="00A84959" w:rsidRDefault="005E0281" w:rsidP="00F91040">
            <w:pPr>
              <w:pStyle w:val="Tabletext"/>
            </w:pPr>
            <w:r w:rsidRPr="00A84959">
              <w:t>an aircraft used for conducting an aerial work operation</w:t>
            </w:r>
            <w:r w:rsidR="00D26552" w:rsidRPr="00A84959">
              <w:t>.</w:t>
            </w:r>
          </w:p>
        </w:tc>
      </w:tr>
      <w:tr w:rsidR="005E0281" w:rsidRPr="00A84959" w:rsidTr="0051249B">
        <w:tc>
          <w:tcPr>
            <w:tcW w:w="629" w:type="dxa"/>
            <w:shd w:val="clear" w:color="auto" w:fill="auto"/>
          </w:tcPr>
          <w:p w:rsidR="005E0281" w:rsidRPr="00A84959" w:rsidRDefault="00917F30" w:rsidP="00F91040">
            <w:pPr>
              <w:pStyle w:val="Tabletext"/>
            </w:pPr>
            <w:r w:rsidRPr="00A84959">
              <w:t>6</w:t>
            </w:r>
          </w:p>
        </w:tc>
        <w:tc>
          <w:tcPr>
            <w:tcW w:w="1843" w:type="dxa"/>
            <w:shd w:val="clear" w:color="auto" w:fill="auto"/>
          </w:tcPr>
          <w:p w:rsidR="005E0281" w:rsidRPr="00A84959" w:rsidRDefault="005E0281" w:rsidP="00F91040">
            <w:pPr>
              <w:pStyle w:val="Tabletext"/>
            </w:pPr>
            <w:r w:rsidRPr="00A84959">
              <w:t>an aerial work aircraft</w:t>
            </w:r>
          </w:p>
        </w:tc>
        <w:tc>
          <w:tcPr>
            <w:tcW w:w="2910" w:type="dxa"/>
            <w:shd w:val="clear" w:color="auto" w:fill="auto"/>
          </w:tcPr>
          <w:p w:rsidR="005E0281" w:rsidRPr="00A84959" w:rsidRDefault="005E0281" w:rsidP="00F91040">
            <w:pPr>
              <w:pStyle w:val="Tabletext"/>
            </w:pPr>
            <w:r w:rsidRPr="00A84959">
              <w:t xml:space="preserve">an aerial application operation within the meaning of </w:t>
            </w:r>
            <w:r w:rsidR="006107EB" w:rsidRPr="00A84959">
              <w:t>Part 1</w:t>
            </w:r>
            <w:r w:rsidRPr="00A84959">
              <w:t>37</w:t>
            </w:r>
          </w:p>
        </w:tc>
        <w:tc>
          <w:tcPr>
            <w:tcW w:w="2977" w:type="dxa"/>
            <w:shd w:val="clear" w:color="auto" w:fill="auto"/>
          </w:tcPr>
          <w:p w:rsidR="005E0281" w:rsidRPr="00A84959" w:rsidRDefault="005E0281" w:rsidP="00A446EE">
            <w:pPr>
              <w:pStyle w:val="Tabletext"/>
            </w:pPr>
            <w:r w:rsidRPr="00A84959">
              <w:t>an aircraft used for conducting an aerial application operation under an AOC that authorises the use of the aircraft in aerial application operations</w:t>
            </w:r>
            <w:r w:rsidR="00A446EE" w:rsidRPr="00A84959">
              <w:t xml:space="preserve"> within the meaning of that Part</w:t>
            </w:r>
            <w:r w:rsidR="00D26552" w:rsidRPr="00A84959">
              <w:t>.</w:t>
            </w:r>
          </w:p>
        </w:tc>
      </w:tr>
      <w:tr w:rsidR="00977D93" w:rsidRPr="00A84959" w:rsidTr="0051249B">
        <w:tc>
          <w:tcPr>
            <w:tcW w:w="629" w:type="dxa"/>
            <w:shd w:val="clear" w:color="auto" w:fill="auto"/>
          </w:tcPr>
          <w:p w:rsidR="00977D93" w:rsidRPr="00A84959" w:rsidRDefault="00917F30" w:rsidP="00F91040">
            <w:pPr>
              <w:pStyle w:val="Tabletext"/>
            </w:pPr>
            <w:r w:rsidRPr="00A84959">
              <w:t>7</w:t>
            </w:r>
          </w:p>
        </w:tc>
        <w:tc>
          <w:tcPr>
            <w:tcW w:w="1843" w:type="dxa"/>
            <w:shd w:val="clear" w:color="auto" w:fill="auto"/>
          </w:tcPr>
          <w:p w:rsidR="00977D93" w:rsidRPr="00A84959" w:rsidRDefault="00917F30" w:rsidP="00F91040">
            <w:pPr>
              <w:pStyle w:val="Tabletext"/>
            </w:pPr>
            <w:r w:rsidRPr="00A84959">
              <w:t>an aerial work aircraft</w:t>
            </w:r>
          </w:p>
        </w:tc>
        <w:tc>
          <w:tcPr>
            <w:tcW w:w="2910" w:type="dxa"/>
            <w:shd w:val="clear" w:color="auto" w:fill="auto"/>
          </w:tcPr>
          <w:p w:rsidR="00977D93" w:rsidRPr="00A84959" w:rsidRDefault="00917F30" w:rsidP="00F91040">
            <w:pPr>
              <w:pStyle w:val="Tabletext"/>
            </w:pPr>
            <w:r w:rsidRPr="00A84959">
              <w:t>an aerial work operation in a manned free balloon or a hot air airship</w:t>
            </w:r>
          </w:p>
        </w:tc>
        <w:tc>
          <w:tcPr>
            <w:tcW w:w="2977" w:type="dxa"/>
            <w:shd w:val="clear" w:color="auto" w:fill="auto"/>
          </w:tcPr>
          <w:p w:rsidR="00977D93" w:rsidRPr="00A84959" w:rsidRDefault="00917F30" w:rsidP="00A446EE">
            <w:pPr>
              <w:pStyle w:val="Tabletext"/>
            </w:pPr>
            <w:r w:rsidRPr="00A84959">
              <w:t>an aircraft used for conducting a speciali</w:t>
            </w:r>
            <w:r w:rsidR="00A446EE" w:rsidRPr="00A84959">
              <w:t>sed balloon transport operation</w:t>
            </w:r>
            <w:r w:rsidR="00D26552" w:rsidRPr="00A84959">
              <w:t>.</w:t>
            </w:r>
          </w:p>
        </w:tc>
      </w:tr>
      <w:tr w:rsidR="00917F30" w:rsidRPr="00A84959" w:rsidTr="0051249B">
        <w:tc>
          <w:tcPr>
            <w:tcW w:w="629" w:type="dxa"/>
            <w:shd w:val="clear" w:color="auto" w:fill="auto"/>
          </w:tcPr>
          <w:p w:rsidR="00917F30" w:rsidRPr="00A84959" w:rsidRDefault="00917F30" w:rsidP="00F91040">
            <w:pPr>
              <w:pStyle w:val="Tabletext"/>
            </w:pPr>
            <w:r w:rsidRPr="00A84959">
              <w:t>8</w:t>
            </w:r>
          </w:p>
        </w:tc>
        <w:tc>
          <w:tcPr>
            <w:tcW w:w="1843" w:type="dxa"/>
            <w:shd w:val="clear" w:color="auto" w:fill="auto"/>
          </w:tcPr>
          <w:p w:rsidR="00917F30" w:rsidRPr="00A84959" w:rsidRDefault="00917F30" w:rsidP="00F91040">
            <w:pPr>
              <w:pStyle w:val="Tabletext"/>
            </w:pPr>
            <w:r w:rsidRPr="00A84959">
              <w:t>an aerial work aircraft</w:t>
            </w:r>
          </w:p>
        </w:tc>
        <w:tc>
          <w:tcPr>
            <w:tcW w:w="2910" w:type="dxa"/>
            <w:shd w:val="clear" w:color="auto" w:fill="auto"/>
          </w:tcPr>
          <w:p w:rsidR="00917F30" w:rsidRPr="00A84959" w:rsidRDefault="006107EB" w:rsidP="001131C2">
            <w:pPr>
              <w:pStyle w:val="Tabletext"/>
            </w:pPr>
            <w:r w:rsidRPr="00A84959">
              <w:t>Part 1</w:t>
            </w:r>
            <w:r w:rsidR="00917F30" w:rsidRPr="00A84959">
              <w:t xml:space="preserve">41 flight training within the meaning of </w:t>
            </w:r>
            <w:r w:rsidRPr="00A84959">
              <w:t>Part 1</w:t>
            </w:r>
            <w:r w:rsidR="00917F30" w:rsidRPr="00A84959">
              <w:t>41</w:t>
            </w:r>
          </w:p>
        </w:tc>
        <w:tc>
          <w:tcPr>
            <w:tcW w:w="2977" w:type="dxa"/>
            <w:shd w:val="clear" w:color="auto" w:fill="auto"/>
          </w:tcPr>
          <w:p w:rsidR="00917F30" w:rsidRPr="00A84959" w:rsidRDefault="00917F30" w:rsidP="001131C2">
            <w:pPr>
              <w:pStyle w:val="Tabletext"/>
            </w:pPr>
            <w:r w:rsidRPr="00A84959">
              <w:t xml:space="preserve">an aircraft used for conducting </w:t>
            </w:r>
            <w:r w:rsidR="006107EB" w:rsidRPr="00A84959">
              <w:t>Part 1</w:t>
            </w:r>
            <w:r w:rsidRPr="00A84959">
              <w:t>41 flight training</w:t>
            </w:r>
            <w:r w:rsidR="00D26552" w:rsidRPr="00A84959">
              <w:t>.</w:t>
            </w:r>
          </w:p>
        </w:tc>
      </w:tr>
      <w:tr w:rsidR="00917F30" w:rsidRPr="00A84959" w:rsidTr="0051249B">
        <w:tc>
          <w:tcPr>
            <w:tcW w:w="629" w:type="dxa"/>
            <w:tcBorders>
              <w:bottom w:val="single" w:sz="2" w:space="0" w:color="auto"/>
            </w:tcBorders>
            <w:shd w:val="clear" w:color="auto" w:fill="auto"/>
          </w:tcPr>
          <w:p w:rsidR="00917F30" w:rsidRPr="00A84959" w:rsidRDefault="00917F30" w:rsidP="00F91040">
            <w:pPr>
              <w:pStyle w:val="Tabletext"/>
            </w:pPr>
            <w:r w:rsidRPr="00A84959">
              <w:t>9</w:t>
            </w:r>
          </w:p>
        </w:tc>
        <w:tc>
          <w:tcPr>
            <w:tcW w:w="1843" w:type="dxa"/>
            <w:tcBorders>
              <w:bottom w:val="single" w:sz="2" w:space="0" w:color="auto"/>
            </w:tcBorders>
            <w:shd w:val="clear" w:color="auto" w:fill="auto"/>
          </w:tcPr>
          <w:p w:rsidR="00917F30" w:rsidRPr="00A84959" w:rsidRDefault="00917F30" w:rsidP="00F91040">
            <w:pPr>
              <w:pStyle w:val="Tabletext"/>
            </w:pPr>
            <w:r w:rsidRPr="00A84959">
              <w:t>an aerial work aircraft</w:t>
            </w:r>
          </w:p>
        </w:tc>
        <w:tc>
          <w:tcPr>
            <w:tcW w:w="2910" w:type="dxa"/>
            <w:tcBorders>
              <w:bottom w:val="single" w:sz="2" w:space="0" w:color="auto"/>
            </w:tcBorders>
            <w:shd w:val="clear" w:color="auto" w:fill="auto"/>
          </w:tcPr>
          <w:p w:rsidR="00917F30" w:rsidRPr="00A84959" w:rsidRDefault="00917F30" w:rsidP="001131C2">
            <w:pPr>
              <w:pStyle w:val="Tabletext"/>
            </w:pPr>
            <w:r w:rsidRPr="00A84959">
              <w:t xml:space="preserve">a </w:t>
            </w:r>
            <w:r w:rsidR="006107EB" w:rsidRPr="00A84959">
              <w:t>Part 1</w:t>
            </w:r>
            <w:r w:rsidRPr="00A84959">
              <w:t xml:space="preserve">42 activity within the meaning of </w:t>
            </w:r>
            <w:r w:rsidR="006107EB" w:rsidRPr="00A84959">
              <w:t>Part 1</w:t>
            </w:r>
            <w:r w:rsidRPr="00A84959">
              <w:t>42</w:t>
            </w:r>
          </w:p>
        </w:tc>
        <w:tc>
          <w:tcPr>
            <w:tcW w:w="2977" w:type="dxa"/>
            <w:tcBorders>
              <w:bottom w:val="single" w:sz="2" w:space="0" w:color="auto"/>
            </w:tcBorders>
            <w:shd w:val="clear" w:color="auto" w:fill="auto"/>
          </w:tcPr>
          <w:p w:rsidR="00917F30" w:rsidRPr="00A84959" w:rsidRDefault="00917F30" w:rsidP="001131C2">
            <w:pPr>
              <w:pStyle w:val="Tabletext"/>
            </w:pPr>
            <w:r w:rsidRPr="00A84959">
              <w:t xml:space="preserve">an aircraft used for conducting a </w:t>
            </w:r>
            <w:r w:rsidR="006107EB" w:rsidRPr="00A84959">
              <w:t>Part 1</w:t>
            </w:r>
            <w:r w:rsidRPr="00A84959">
              <w:t>42 activity</w:t>
            </w:r>
            <w:r w:rsidR="00D26552" w:rsidRPr="00A84959">
              <w:t>.</w:t>
            </w:r>
          </w:p>
        </w:tc>
      </w:tr>
      <w:tr w:rsidR="005E0281" w:rsidRPr="00A84959" w:rsidTr="0051249B">
        <w:tc>
          <w:tcPr>
            <w:tcW w:w="629" w:type="dxa"/>
            <w:tcBorders>
              <w:top w:val="single" w:sz="2" w:space="0" w:color="auto"/>
              <w:bottom w:val="single" w:sz="12" w:space="0" w:color="auto"/>
            </w:tcBorders>
            <w:shd w:val="clear" w:color="auto" w:fill="auto"/>
          </w:tcPr>
          <w:p w:rsidR="005E0281" w:rsidRPr="00A84959" w:rsidRDefault="00977D93" w:rsidP="00F91040">
            <w:pPr>
              <w:pStyle w:val="Tabletext"/>
            </w:pPr>
            <w:r w:rsidRPr="00A84959">
              <w:t>10</w:t>
            </w:r>
          </w:p>
        </w:tc>
        <w:tc>
          <w:tcPr>
            <w:tcW w:w="1843" w:type="dxa"/>
            <w:tcBorders>
              <w:top w:val="single" w:sz="2" w:space="0" w:color="auto"/>
              <w:bottom w:val="single" w:sz="12" w:space="0" w:color="auto"/>
            </w:tcBorders>
            <w:shd w:val="clear" w:color="auto" w:fill="auto"/>
          </w:tcPr>
          <w:p w:rsidR="005E0281" w:rsidRPr="00A84959" w:rsidRDefault="005E0281" w:rsidP="00F91040">
            <w:pPr>
              <w:pStyle w:val="Tabletext"/>
            </w:pPr>
            <w:r w:rsidRPr="00A84959">
              <w:t>an aerial work aircraft</w:t>
            </w:r>
          </w:p>
        </w:tc>
        <w:tc>
          <w:tcPr>
            <w:tcW w:w="2910" w:type="dxa"/>
            <w:tcBorders>
              <w:top w:val="single" w:sz="2" w:space="0" w:color="auto"/>
              <w:bottom w:val="single" w:sz="12" w:space="0" w:color="auto"/>
            </w:tcBorders>
            <w:shd w:val="clear" w:color="auto" w:fill="auto"/>
          </w:tcPr>
          <w:p w:rsidR="005E0281" w:rsidRPr="00A84959" w:rsidRDefault="005E0281" w:rsidP="00F91040">
            <w:pPr>
              <w:pStyle w:val="Tabletext"/>
            </w:pPr>
            <w:r w:rsidRPr="00A84959">
              <w:t xml:space="preserve">balloon flying training within the meaning of </w:t>
            </w:r>
            <w:r w:rsidR="006107EB" w:rsidRPr="00A84959">
              <w:t>Part 5</w:t>
            </w:r>
            <w:r w:rsidRPr="00A84959">
              <w:t xml:space="preserve"> of CAR</w:t>
            </w:r>
          </w:p>
        </w:tc>
        <w:tc>
          <w:tcPr>
            <w:tcW w:w="2977" w:type="dxa"/>
            <w:tcBorders>
              <w:top w:val="single" w:sz="2" w:space="0" w:color="auto"/>
              <w:bottom w:val="single" w:sz="12" w:space="0" w:color="auto"/>
            </w:tcBorders>
            <w:shd w:val="clear" w:color="auto" w:fill="auto"/>
          </w:tcPr>
          <w:p w:rsidR="005E0281" w:rsidRPr="00A84959" w:rsidRDefault="005E0281" w:rsidP="00F91040">
            <w:pPr>
              <w:pStyle w:val="Tabletext"/>
            </w:pPr>
            <w:r w:rsidRPr="00A84959">
              <w:t xml:space="preserve">an aircraft used for conducting balloon flying training within the meaning of </w:t>
            </w:r>
            <w:r w:rsidR="006107EB" w:rsidRPr="00A84959">
              <w:t>Part 5</w:t>
            </w:r>
            <w:r w:rsidRPr="00A84959">
              <w:t xml:space="preserve"> of CAR</w:t>
            </w:r>
            <w:r w:rsidR="00D26552" w:rsidRPr="00A84959">
              <w:t>.</w:t>
            </w:r>
          </w:p>
        </w:tc>
      </w:tr>
    </w:tbl>
    <w:p w:rsidR="005E0281" w:rsidRPr="00A84959" w:rsidRDefault="005E0281" w:rsidP="005E0281">
      <w:pPr>
        <w:pStyle w:val="Tabletext"/>
      </w:pPr>
    </w:p>
    <w:p w:rsidR="005E0281" w:rsidRPr="00A84959" w:rsidRDefault="005E0281" w:rsidP="00566D21">
      <w:pPr>
        <w:pStyle w:val="subsection"/>
      </w:pPr>
      <w:r w:rsidRPr="00A84959">
        <w:tab/>
        <w:t>(3)</w:t>
      </w:r>
      <w:r w:rsidRPr="00A84959">
        <w:tab/>
        <w:t>However, the effec</w:t>
      </w:r>
      <w:r w:rsidR="00566D21" w:rsidRPr="00A84959">
        <w:t xml:space="preserve">t of subregulation (2) </w:t>
      </w:r>
      <w:r w:rsidRPr="00A84959">
        <w:t>applies only in relation to the relevant aircraft to the extent that the aircraft is used for the purpose of conducting the operation or activity of the kind mentioned in c</w:t>
      </w:r>
      <w:r w:rsidR="00566D21" w:rsidRPr="00A84959">
        <w:t>olumn 2 of the item in the table</w:t>
      </w:r>
      <w:r w:rsidR="00D26552" w:rsidRPr="00A84959">
        <w:t>.</w:t>
      </w:r>
    </w:p>
    <w:p w:rsidR="005E0281" w:rsidRPr="00A84959" w:rsidRDefault="005E0281" w:rsidP="005E0281">
      <w:pPr>
        <w:pStyle w:val="subsection"/>
      </w:pPr>
      <w:r w:rsidRPr="00A84959">
        <w:tab/>
        <w:t>(4)</w:t>
      </w:r>
      <w:r w:rsidRPr="00A84959">
        <w:tab/>
        <w:t xml:space="preserve">The definition of </w:t>
      </w:r>
      <w:r w:rsidRPr="00A84959">
        <w:rPr>
          <w:b/>
          <w:i/>
        </w:rPr>
        <w:t>kind</w:t>
      </w:r>
      <w:r w:rsidRPr="00A84959">
        <w:t xml:space="preserve">, of an aircraft, in </w:t>
      </w:r>
      <w:r w:rsidR="006107EB" w:rsidRPr="00A84959">
        <w:t>Part 1</w:t>
      </w:r>
      <w:r w:rsidRPr="00A84959">
        <w:t xml:space="preserve"> of the Dictionary does not apply in relation to this regulation</w:t>
      </w:r>
      <w:r w:rsidR="00D26552" w:rsidRPr="00A84959">
        <w:t>.</w:t>
      </w:r>
    </w:p>
    <w:p w:rsidR="004F3101" w:rsidRPr="00A84959" w:rsidRDefault="00D26552" w:rsidP="004F3101">
      <w:pPr>
        <w:pStyle w:val="ActHead5"/>
      </w:pPr>
      <w:bookmarkStart w:id="81" w:name="_Toc57381131"/>
      <w:r w:rsidRPr="00727D7E">
        <w:rPr>
          <w:rStyle w:val="CharSectno"/>
        </w:rPr>
        <w:t>202.412C</w:t>
      </w:r>
      <w:r w:rsidR="004F3101" w:rsidRPr="00A84959">
        <w:t xml:space="preserve">  References in old instruments to kinds of operations</w:t>
      </w:r>
      <w:bookmarkEnd w:id="81"/>
    </w:p>
    <w:p w:rsidR="004F3101" w:rsidRPr="00A84959" w:rsidRDefault="004F3101" w:rsidP="004F3101">
      <w:pPr>
        <w:pStyle w:val="SubsectionHead"/>
      </w:pPr>
      <w:r w:rsidRPr="00A84959">
        <w:t>When this regulation applies</w:t>
      </w:r>
    </w:p>
    <w:p w:rsidR="004F3101" w:rsidRPr="00A84959" w:rsidRDefault="004F3101" w:rsidP="004F3101">
      <w:pPr>
        <w:pStyle w:val="subsection"/>
      </w:pPr>
      <w:r w:rsidRPr="00A84959">
        <w:tab/>
        <w:t>(1)</w:t>
      </w:r>
      <w:r w:rsidRPr="00A84959">
        <w:tab/>
        <w:t xml:space="preserve">This regulation applies to an instrument (the </w:t>
      </w:r>
      <w:r w:rsidRPr="00A84959">
        <w:rPr>
          <w:b/>
          <w:i/>
        </w:rPr>
        <w:t>old instrument</w:t>
      </w:r>
      <w:r w:rsidRPr="00A84959">
        <w:t>) made under, or for the purposes of, a provision of these Regulations (including the old Regulations) or the Act if the old instrument:</w:t>
      </w:r>
    </w:p>
    <w:p w:rsidR="004F3101" w:rsidRPr="00A84959" w:rsidRDefault="004F3101" w:rsidP="004F3101">
      <w:pPr>
        <w:pStyle w:val="paragraph"/>
      </w:pPr>
      <w:r w:rsidRPr="00A84959">
        <w:tab/>
        <w:t>(a)</w:t>
      </w:r>
      <w:r w:rsidRPr="00A84959">
        <w:tab/>
        <w:t>is in force immediately before the main commencement time and continues in force (including as a result of the operation of a provision of this Division) immediately after that time; or</w:t>
      </w:r>
    </w:p>
    <w:p w:rsidR="004F3101" w:rsidRPr="00A84959" w:rsidRDefault="004F3101" w:rsidP="004F3101">
      <w:pPr>
        <w:pStyle w:val="paragraph"/>
      </w:pPr>
      <w:r w:rsidRPr="00A84959">
        <w:tab/>
        <w:t>(b)</w:t>
      </w:r>
      <w:r w:rsidRPr="00A84959">
        <w:tab/>
        <w:t>is made, or is taken to be made, after the main commencement time as a result of the operation of a provision of this Division</w:t>
      </w:r>
      <w:r w:rsidR="00D26552" w:rsidRPr="00A84959">
        <w:t>.</w:t>
      </w:r>
    </w:p>
    <w:p w:rsidR="004F3101" w:rsidRPr="00A84959" w:rsidRDefault="004F3101" w:rsidP="004F3101">
      <w:pPr>
        <w:pStyle w:val="SubsectionHead"/>
      </w:pPr>
      <w:r w:rsidRPr="00A84959">
        <w:t>Effect of old instrument</w:t>
      </w:r>
    </w:p>
    <w:p w:rsidR="004F3101" w:rsidRPr="00A84959" w:rsidRDefault="004F3101" w:rsidP="004F3101">
      <w:pPr>
        <w:pStyle w:val="subsection"/>
      </w:pPr>
      <w:r w:rsidRPr="00A84959">
        <w:tab/>
        <w:t>(2)</w:t>
      </w:r>
      <w:r w:rsidRPr="00A84959">
        <w:tab/>
        <w:t>Subject to this Division, the old instrument has effect after the main commencement time in relation to an operation or activity (the</w:t>
      </w:r>
      <w:r w:rsidRPr="00A84959">
        <w:rPr>
          <w:b/>
          <w:i/>
        </w:rPr>
        <w:t xml:space="preserve"> relevant operation or activity</w:t>
      </w:r>
      <w:r w:rsidR="0076406D" w:rsidRPr="00A84959">
        <w:t>) conducted by</w:t>
      </w:r>
      <w:r w:rsidRPr="00A84959">
        <w:t xml:space="preserve"> an aircraft in accordance with the following table</w:t>
      </w:r>
      <w:r w:rsidR="00D26552" w:rsidRPr="00A84959">
        <w:t>.</w:t>
      </w:r>
    </w:p>
    <w:p w:rsidR="004F3101" w:rsidRPr="00A84959" w:rsidRDefault="004F3101" w:rsidP="004F310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9"/>
        <w:gridCol w:w="2343"/>
        <w:gridCol w:w="2410"/>
        <w:gridCol w:w="2977"/>
      </w:tblGrid>
      <w:tr w:rsidR="004F3101" w:rsidRPr="00A84959" w:rsidTr="0051249B">
        <w:trPr>
          <w:tblHeader/>
        </w:trPr>
        <w:tc>
          <w:tcPr>
            <w:tcW w:w="8359" w:type="dxa"/>
            <w:gridSpan w:val="4"/>
            <w:tcBorders>
              <w:top w:val="single" w:sz="12" w:space="0" w:color="auto"/>
              <w:bottom w:val="single" w:sz="6" w:space="0" w:color="auto"/>
            </w:tcBorders>
            <w:shd w:val="clear" w:color="auto" w:fill="auto"/>
          </w:tcPr>
          <w:p w:rsidR="004F3101" w:rsidRPr="00A84959" w:rsidRDefault="004F3101" w:rsidP="0051249B">
            <w:pPr>
              <w:pStyle w:val="TableHeading"/>
            </w:pPr>
            <w:r w:rsidRPr="00A84959">
              <w:t>Effect of old instruments</w:t>
            </w:r>
          </w:p>
        </w:tc>
      </w:tr>
      <w:tr w:rsidR="004F3101" w:rsidRPr="00A84959" w:rsidTr="00473F86">
        <w:trPr>
          <w:tblHeader/>
        </w:trPr>
        <w:tc>
          <w:tcPr>
            <w:tcW w:w="629"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Item</w:t>
            </w:r>
          </w:p>
        </w:tc>
        <w:tc>
          <w:tcPr>
            <w:tcW w:w="2343"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1</w:t>
            </w:r>
          </w:p>
        </w:tc>
        <w:tc>
          <w:tcPr>
            <w:tcW w:w="2410"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2</w:t>
            </w:r>
          </w:p>
        </w:tc>
        <w:tc>
          <w:tcPr>
            <w:tcW w:w="2977"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3</w:t>
            </w:r>
          </w:p>
        </w:tc>
      </w:tr>
      <w:tr w:rsidR="004F3101" w:rsidRPr="00A84959" w:rsidTr="00473F86">
        <w:trPr>
          <w:tblHeader/>
        </w:trPr>
        <w:tc>
          <w:tcPr>
            <w:tcW w:w="629" w:type="dxa"/>
            <w:tcBorders>
              <w:top w:val="single" w:sz="6" w:space="0" w:color="auto"/>
              <w:bottom w:val="single" w:sz="12" w:space="0" w:color="auto"/>
            </w:tcBorders>
            <w:shd w:val="clear" w:color="auto" w:fill="auto"/>
          </w:tcPr>
          <w:p w:rsidR="004F3101" w:rsidRPr="00A84959" w:rsidRDefault="004F3101" w:rsidP="0051249B">
            <w:pPr>
              <w:pStyle w:val="TableHeading"/>
            </w:pPr>
          </w:p>
        </w:tc>
        <w:tc>
          <w:tcPr>
            <w:tcW w:w="2343"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If the old instrument refers to an operation of the following kind</w:t>
            </w:r>
            <w:r w:rsidR="00473F86" w:rsidRPr="00A84959">
              <w:t xml:space="preserve"> </w:t>
            </w:r>
            <w:r w:rsidRPr="00A84959">
              <w:t>…</w:t>
            </w:r>
          </w:p>
        </w:tc>
        <w:tc>
          <w:tcPr>
            <w:tcW w:w="2410"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and the relevant operation or activity is an operation or activity of the following kind</w:t>
            </w:r>
            <w:r w:rsidR="00473F86" w:rsidRPr="00A84959">
              <w:t xml:space="preserve"> </w:t>
            </w:r>
            <w:r w:rsidRPr="00A84959">
              <w:t>…</w:t>
            </w:r>
          </w:p>
        </w:tc>
        <w:tc>
          <w:tcPr>
            <w:tcW w:w="2977"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then, a reference in the old instrument to an operation of the kind mentioned in column 1 is taken instead to be a reference to</w:t>
            </w:r>
            <w:r w:rsidR="00473F86" w:rsidRPr="00A84959">
              <w:t xml:space="preserve"> </w:t>
            </w:r>
            <w:r w:rsidRPr="00A84959">
              <w:t>…</w:t>
            </w:r>
          </w:p>
        </w:tc>
      </w:tr>
      <w:tr w:rsidR="004F3101" w:rsidRPr="00A84959" w:rsidTr="00473F86">
        <w:tc>
          <w:tcPr>
            <w:tcW w:w="629" w:type="dxa"/>
            <w:tcBorders>
              <w:top w:val="single" w:sz="12" w:space="0" w:color="auto"/>
            </w:tcBorders>
            <w:shd w:val="clear" w:color="auto" w:fill="auto"/>
          </w:tcPr>
          <w:p w:rsidR="004F3101" w:rsidRPr="00A84959" w:rsidRDefault="004F3101" w:rsidP="00F91040">
            <w:pPr>
              <w:pStyle w:val="Tabletext"/>
            </w:pPr>
            <w:r w:rsidRPr="00A84959">
              <w:t>1</w:t>
            </w:r>
          </w:p>
        </w:tc>
        <w:tc>
          <w:tcPr>
            <w:tcW w:w="2343" w:type="dxa"/>
            <w:tcBorders>
              <w:top w:val="single" w:sz="12" w:space="0" w:color="auto"/>
            </w:tcBorders>
            <w:shd w:val="clear" w:color="auto" w:fill="auto"/>
          </w:tcPr>
          <w:p w:rsidR="004F3101" w:rsidRPr="00A84959" w:rsidRDefault="004F3101" w:rsidP="00F91040">
            <w:pPr>
              <w:pStyle w:val="Tabletext"/>
            </w:pPr>
            <w:r w:rsidRPr="00A84959">
              <w:t>a regular public transport operation</w:t>
            </w:r>
          </w:p>
        </w:tc>
        <w:tc>
          <w:tcPr>
            <w:tcW w:w="2410" w:type="dxa"/>
            <w:tcBorders>
              <w:top w:val="single" w:sz="12" w:space="0" w:color="auto"/>
            </w:tcBorders>
            <w:shd w:val="clear" w:color="auto" w:fill="auto"/>
          </w:tcPr>
          <w:p w:rsidR="004F3101" w:rsidRPr="00A84959" w:rsidRDefault="004F3101" w:rsidP="00917F30">
            <w:pPr>
              <w:pStyle w:val="Tabletext"/>
            </w:pPr>
            <w:r w:rsidRPr="00A84959">
              <w:t>a sc</w:t>
            </w:r>
            <w:r w:rsidR="00917F30" w:rsidRPr="00A84959">
              <w:t>heduled air transport operation</w:t>
            </w:r>
          </w:p>
        </w:tc>
        <w:tc>
          <w:tcPr>
            <w:tcW w:w="2977" w:type="dxa"/>
            <w:tcBorders>
              <w:top w:val="single" w:sz="12" w:space="0" w:color="auto"/>
            </w:tcBorders>
            <w:shd w:val="clear" w:color="auto" w:fill="auto"/>
          </w:tcPr>
          <w:p w:rsidR="004F3101" w:rsidRPr="00A84959" w:rsidRDefault="004F3101" w:rsidP="00F91040">
            <w:pPr>
              <w:pStyle w:val="Tabletext"/>
            </w:pPr>
            <w:r w:rsidRPr="00A84959">
              <w:t>a scheduled air transport operation</w:t>
            </w:r>
            <w:r w:rsidR="00D26552" w:rsidRPr="00A84959">
              <w:t>.</w:t>
            </w:r>
          </w:p>
        </w:tc>
      </w:tr>
      <w:tr w:rsidR="004F3101" w:rsidRPr="00A84959" w:rsidTr="00473F86">
        <w:tc>
          <w:tcPr>
            <w:tcW w:w="629" w:type="dxa"/>
            <w:shd w:val="clear" w:color="auto" w:fill="auto"/>
          </w:tcPr>
          <w:p w:rsidR="004F3101" w:rsidRPr="00A84959" w:rsidRDefault="004F3101" w:rsidP="00F91040">
            <w:pPr>
              <w:pStyle w:val="Tabletext"/>
            </w:pPr>
            <w:r w:rsidRPr="00A84959">
              <w:t>2</w:t>
            </w:r>
          </w:p>
        </w:tc>
        <w:tc>
          <w:tcPr>
            <w:tcW w:w="2343" w:type="dxa"/>
            <w:shd w:val="clear" w:color="auto" w:fill="auto"/>
          </w:tcPr>
          <w:p w:rsidR="004F3101" w:rsidRPr="00A84959" w:rsidRDefault="004F3101" w:rsidP="00F91040">
            <w:pPr>
              <w:pStyle w:val="Tabletext"/>
            </w:pPr>
            <w:r w:rsidRPr="00A84959">
              <w:t>a charter operation</w:t>
            </w:r>
          </w:p>
        </w:tc>
        <w:tc>
          <w:tcPr>
            <w:tcW w:w="2410" w:type="dxa"/>
            <w:shd w:val="clear" w:color="auto" w:fill="auto"/>
          </w:tcPr>
          <w:p w:rsidR="004F3101" w:rsidRPr="00A84959" w:rsidRDefault="004F3101" w:rsidP="00917F30">
            <w:pPr>
              <w:pStyle w:val="Tabletext"/>
            </w:pPr>
            <w:r w:rsidRPr="00A84959">
              <w:t>a non</w:t>
            </w:r>
            <w:r w:rsidR="00A84959">
              <w:noBreakHyphen/>
            </w:r>
            <w:r w:rsidRPr="00A84959">
              <w:t>sch</w:t>
            </w:r>
            <w:r w:rsidR="00917F30" w:rsidRPr="00A84959">
              <w:t>eduled air transport operation</w:t>
            </w:r>
          </w:p>
        </w:tc>
        <w:tc>
          <w:tcPr>
            <w:tcW w:w="2977" w:type="dxa"/>
            <w:shd w:val="clear" w:color="auto" w:fill="auto"/>
          </w:tcPr>
          <w:p w:rsidR="004F3101" w:rsidRPr="00A84959" w:rsidRDefault="004F3101" w:rsidP="00F91040">
            <w:pPr>
              <w:pStyle w:val="Tabletext"/>
            </w:pPr>
            <w:r w:rsidRPr="00A84959">
              <w:t>a non</w:t>
            </w:r>
            <w:r w:rsidR="00A84959">
              <w:noBreakHyphen/>
            </w:r>
            <w:r w:rsidRPr="00A84959">
              <w:t>scheduled air transport operation</w:t>
            </w:r>
            <w:r w:rsidR="00D26552" w:rsidRPr="00A84959">
              <w:t>.</w:t>
            </w:r>
          </w:p>
        </w:tc>
      </w:tr>
      <w:tr w:rsidR="004F3101" w:rsidRPr="00A84959" w:rsidTr="00473F86">
        <w:tc>
          <w:tcPr>
            <w:tcW w:w="629" w:type="dxa"/>
            <w:shd w:val="clear" w:color="auto" w:fill="auto"/>
          </w:tcPr>
          <w:p w:rsidR="004F3101" w:rsidRPr="00A84959" w:rsidRDefault="004F3101" w:rsidP="00F91040">
            <w:pPr>
              <w:pStyle w:val="Tabletext"/>
            </w:pPr>
            <w:r w:rsidRPr="00A84959">
              <w:t>3</w:t>
            </w:r>
          </w:p>
        </w:tc>
        <w:tc>
          <w:tcPr>
            <w:tcW w:w="2343" w:type="dxa"/>
            <w:shd w:val="clear" w:color="auto" w:fill="auto"/>
          </w:tcPr>
          <w:p w:rsidR="004F3101" w:rsidRPr="00A84959" w:rsidRDefault="004F3101" w:rsidP="00F91040">
            <w:pPr>
              <w:pStyle w:val="Tabletext"/>
            </w:pPr>
            <w:r w:rsidRPr="00A84959">
              <w:t>a charter operation</w:t>
            </w:r>
          </w:p>
        </w:tc>
        <w:tc>
          <w:tcPr>
            <w:tcW w:w="2410" w:type="dxa"/>
            <w:shd w:val="clear" w:color="auto" w:fill="auto"/>
          </w:tcPr>
          <w:p w:rsidR="004F3101" w:rsidRPr="00A84959" w:rsidRDefault="004F3101" w:rsidP="00917F30">
            <w:pPr>
              <w:pStyle w:val="Tabletext"/>
            </w:pPr>
            <w:r w:rsidRPr="00A84959">
              <w:t>a medical transport operation</w:t>
            </w:r>
          </w:p>
        </w:tc>
        <w:tc>
          <w:tcPr>
            <w:tcW w:w="2977" w:type="dxa"/>
            <w:shd w:val="clear" w:color="auto" w:fill="auto"/>
          </w:tcPr>
          <w:p w:rsidR="004F3101" w:rsidRPr="00A84959" w:rsidRDefault="004F3101" w:rsidP="00F91040">
            <w:pPr>
              <w:pStyle w:val="Tabletext"/>
            </w:pPr>
            <w:r w:rsidRPr="00A84959">
              <w:t>a medical transport operation</w:t>
            </w:r>
            <w:r w:rsidR="00D26552" w:rsidRPr="00A84959">
              <w:t>.</w:t>
            </w:r>
          </w:p>
        </w:tc>
      </w:tr>
      <w:tr w:rsidR="00917F30" w:rsidRPr="00A84959" w:rsidTr="00473F86">
        <w:tc>
          <w:tcPr>
            <w:tcW w:w="629" w:type="dxa"/>
            <w:shd w:val="clear" w:color="auto" w:fill="auto"/>
          </w:tcPr>
          <w:p w:rsidR="00917F30" w:rsidRPr="00A84959" w:rsidRDefault="00917F30" w:rsidP="00F91040">
            <w:pPr>
              <w:pStyle w:val="Tabletext"/>
            </w:pPr>
            <w:r w:rsidRPr="00A84959">
              <w:t>4</w:t>
            </w:r>
          </w:p>
        </w:tc>
        <w:tc>
          <w:tcPr>
            <w:tcW w:w="2343" w:type="dxa"/>
            <w:shd w:val="clear" w:color="auto" w:fill="auto"/>
          </w:tcPr>
          <w:p w:rsidR="00917F30" w:rsidRPr="00A84959" w:rsidRDefault="00917F30" w:rsidP="00F91040">
            <w:pPr>
              <w:pStyle w:val="Tabletext"/>
            </w:pPr>
            <w:r w:rsidRPr="00A84959">
              <w:t>a charter operation</w:t>
            </w:r>
          </w:p>
        </w:tc>
        <w:tc>
          <w:tcPr>
            <w:tcW w:w="2410" w:type="dxa"/>
            <w:shd w:val="clear" w:color="auto" w:fill="auto"/>
          </w:tcPr>
          <w:p w:rsidR="00917F30" w:rsidRPr="00A84959" w:rsidRDefault="00917F30" w:rsidP="00917F30">
            <w:pPr>
              <w:pStyle w:val="Tabletext"/>
            </w:pPr>
            <w:r w:rsidRPr="00A84959">
              <w:t>a balloon transport operation</w:t>
            </w:r>
          </w:p>
        </w:tc>
        <w:tc>
          <w:tcPr>
            <w:tcW w:w="2977" w:type="dxa"/>
            <w:shd w:val="clear" w:color="auto" w:fill="auto"/>
          </w:tcPr>
          <w:p w:rsidR="00917F30" w:rsidRPr="00A84959" w:rsidRDefault="00917F30" w:rsidP="00F91040">
            <w:pPr>
              <w:pStyle w:val="Tabletext"/>
            </w:pPr>
            <w:r w:rsidRPr="00A84959">
              <w:t>a balloon transport operation</w:t>
            </w:r>
            <w:r w:rsidR="00D26552" w:rsidRPr="00A84959">
              <w:t>.</w:t>
            </w:r>
          </w:p>
        </w:tc>
      </w:tr>
      <w:tr w:rsidR="004F3101" w:rsidRPr="00A84959" w:rsidTr="00473F86">
        <w:tc>
          <w:tcPr>
            <w:tcW w:w="629" w:type="dxa"/>
            <w:shd w:val="clear" w:color="auto" w:fill="auto"/>
          </w:tcPr>
          <w:p w:rsidR="004F3101" w:rsidRPr="00A84959" w:rsidRDefault="00917F30" w:rsidP="00F91040">
            <w:pPr>
              <w:pStyle w:val="Tabletext"/>
            </w:pPr>
            <w:r w:rsidRPr="00A84959">
              <w:t>5</w:t>
            </w:r>
          </w:p>
        </w:tc>
        <w:tc>
          <w:tcPr>
            <w:tcW w:w="2343" w:type="dxa"/>
            <w:shd w:val="clear" w:color="auto" w:fill="auto"/>
          </w:tcPr>
          <w:p w:rsidR="004F3101" w:rsidRPr="00A84959" w:rsidRDefault="004F3101" w:rsidP="00F91040">
            <w:pPr>
              <w:pStyle w:val="Tabletext"/>
            </w:pPr>
            <w:r w:rsidRPr="00A84959">
              <w:t>an aerial work operation</w:t>
            </w:r>
          </w:p>
        </w:tc>
        <w:tc>
          <w:tcPr>
            <w:tcW w:w="2410" w:type="dxa"/>
            <w:shd w:val="clear" w:color="auto" w:fill="auto"/>
          </w:tcPr>
          <w:p w:rsidR="004F3101" w:rsidRPr="00A84959" w:rsidRDefault="004F3101" w:rsidP="00917F30">
            <w:pPr>
              <w:pStyle w:val="Tabletext"/>
            </w:pPr>
            <w:r w:rsidRPr="00A84959">
              <w:t>an aerial w</w:t>
            </w:r>
            <w:r w:rsidR="00917F30" w:rsidRPr="00A84959">
              <w:t>ork operation</w:t>
            </w:r>
          </w:p>
        </w:tc>
        <w:tc>
          <w:tcPr>
            <w:tcW w:w="2977" w:type="dxa"/>
            <w:shd w:val="clear" w:color="auto" w:fill="auto"/>
          </w:tcPr>
          <w:p w:rsidR="004F3101" w:rsidRPr="00A84959" w:rsidRDefault="004F3101" w:rsidP="00F91040">
            <w:pPr>
              <w:pStyle w:val="Tabletext"/>
            </w:pPr>
            <w:r w:rsidRPr="00A84959">
              <w:t>an aerial work operation under an aerial work certificate</w:t>
            </w:r>
            <w:r w:rsidR="00D26552" w:rsidRPr="00A84959">
              <w:t>.</w:t>
            </w:r>
          </w:p>
        </w:tc>
      </w:tr>
      <w:tr w:rsidR="004F3101" w:rsidRPr="00A84959" w:rsidTr="00473F86">
        <w:tc>
          <w:tcPr>
            <w:tcW w:w="629" w:type="dxa"/>
            <w:shd w:val="clear" w:color="auto" w:fill="auto"/>
          </w:tcPr>
          <w:p w:rsidR="004F3101" w:rsidRPr="00A84959" w:rsidRDefault="00917F30" w:rsidP="00F91040">
            <w:pPr>
              <w:pStyle w:val="Tabletext"/>
            </w:pPr>
            <w:r w:rsidRPr="00A84959">
              <w:t>6</w:t>
            </w:r>
          </w:p>
        </w:tc>
        <w:tc>
          <w:tcPr>
            <w:tcW w:w="2343" w:type="dxa"/>
            <w:shd w:val="clear" w:color="auto" w:fill="auto"/>
          </w:tcPr>
          <w:p w:rsidR="004F3101" w:rsidRPr="00A84959" w:rsidRDefault="004F3101" w:rsidP="00F91040">
            <w:pPr>
              <w:pStyle w:val="Tabletext"/>
            </w:pPr>
            <w:r w:rsidRPr="00A84959">
              <w:t>an aerial work operation</w:t>
            </w:r>
          </w:p>
        </w:tc>
        <w:tc>
          <w:tcPr>
            <w:tcW w:w="2410" w:type="dxa"/>
            <w:shd w:val="clear" w:color="auto" w:fill="auto"/>
          </w:tcPr>
          <w:p w:rsidR="004F3101" w:rsidRPr="00A84959" w:rsidRDefault="004F3101" w:rsidP="00F91040">
            <w:pPr>
              <w:pStyle w:val="Tabletext"/>
            </w:pPr>
            <w:r w:rsidRPr="00A84959">
              <w:t xml:space="preserve">an aerial application operation within the meaning of </w:t>
            </w:r>
            <w:r w:rsidR="006107EB" w:rsidRPr="00A84959">
              <w:t>Part 1</w:t>
            </w:r>
            <w:r w:rsidRPr="00A84959">
              <w:t>37</w:t>
            </w:r>
          </w:p>
        </w:tc>
        <w:tc>
          <w:tcPr>
            <w:tcW w:w="2977" w:type="dxa"/>
            <w:shd w:val="clear" w:color="auto" w:fill="auto"/>
          </w:tcPr>
          <w:p w:rsidR="004F3101" w:rsidRPr="00A84959" w:rsidRDefault="004F3101" w:rsidP="00F91040">
            <w:pPr>
              <w:pStyle w:val="Tabletext"/>
            </w:pPr>
            <w:r w:rsidRPr="00A84959">
              <w:t>an aerial application operation under an AOC that authorises the use of the aircraft in aerial application operations</w:t>
            </w:r>
            <w:r w:rsidR="00D26552" w:rsidRPr="00A84959">
              <w:t>.</w:t>
            </w:r>
          </w:p>
        </w:tc>
      </w:tr>
      <w:tr w:rsidR="004F3101" w:rsidRPr="00A84959" w:rsidTr="00473F86">
        <w:tc>
          <w:tcPr>
            <w:tcW w:w="629" w:type="dxa"/>
            <w:shd w:val="clear" w:color="auto" w:fill="auto"/>
          </w:tcPr>
          <w:p w:rsidR="004F3101" w:rsidRPr="00A84959" w:rsidRDefault="00917F30" w:rsidP="00F91040">
            <w:pPr>
              <w:pStyle w:val="Tabletext"/>
            </w:pPr>
            <w:r w:rsidRPr="00A84959">
              <w:t>7</w:t>
            </w:r>
          </w:p>
        </w:tc>
        <w:tc>
          <w:tcPr>
            <w:tcW w:w="2343" w:type="dxa"/>
            <w:shd w:val="clear" w:color="auto" w:fill="auto"/>
          </w:tcPr>
          <w:p w:rsidR="004F3101" w:rsidRPr="00A84959" w:rsidRDefault="004F3101" w:rsidP="00F91040">
            <w:pPr>
              <w:pStyle w:val="Tabletext"/>
            </w:pPr>
            <w:r w:rsidRPr="00A84959">
              <w:t>an aerial work operation</w:t>
            </w:r>
          </w:p>
        </w:tc>
        <w:tc>
          <w:tcPr>
            <w:tcW w:w="2410" w:type="dxa"/>
            <w:shd w:val="clear" w:color="auto" w:fill="auto"/>
          </w:tcPr>
          <w:p w:rsidR="004F3101" w:rsidRPr="00A84959" w:rsidRDefault="004F3101" w:rsidP="00F91040">
            <w:pPr>
              <w:pStyle w:val="Tabletext"/>
            </w:pPr>
            <w:r w:rsidRPr="00A84959">
              <w:t xml:space="preserve">balloon flying training within the meaning of </w:t>
            </w:r>
            <w:r w:rsidR="006107EB" w:rsidRPr="00A84959">
              <w:t>Part 5</w:t>
            </w:r>
            <w:r w:rsidRPr="00A84959">
              <w:t xml:space="preserve"> of CAR</w:t>
            </w:r>
          </w:p>
        </w:tc>
        <w:tc>
          <w:tcPr>
            <w:tcW w:w="2977" w:type="dxa"/>
            <w:shd w:val="clear" w:color="auto" w:fill="auto"/>
          </w:tcPr>
          <w:p w:rsidR="004F3101" w:rsidRPr="00A84959" w:rsidRDefault="004F3101" w:rsidP="00F91040">
            <w:pPr>
              <w:pStyle w:val="Tabletext"/>
            </w:pPr>
            <w:r w:rsidRPr="00A84959">
              <w:t xml:space="preserve">balloon flying training within the meaning of </w:t>
            </w:r>
            <w:r w:rsidR="006107EB" w:rsidRPr="00A84959">
              <w:t>Part 5</w:t>
            </w:r>
            <w:r w:rsidRPr="00A84959">
              <w:t xml:space="preserve"> of CAR</w:t>
            </w:r>
            <w:r w:rsidR="00D26552" w:rsidRPr="00A84959">
              <w:t>.</w:t>
            </w:r>
          </w:p>
        </w:tc>
      </w:tr>
      <w:tr w:rsidR="004F3101" w:rsidRPr="00A84959" w:rsidTr="00473F86">
        <w:tc>
          <w:tcPr>
            <w:tcW w:w="629" w:type="dxa"/>
            <w:shd w:val="clear" w:color="auto" w:fill="auto"/>
          </w:tcPr>
          <w:p w:rsidR="004F3101" w:rsidRPr="00A84959" w:rsidRDefault="00917F30" w:rsidP="00F91040">
            <w:pPr>
              <w:pStyle w:val="Tabletext"/>
            </w:pPr>
            <w:r w:rsidRPr="00A84959">
              <w:t>8</w:t>
            </w:r>
          </w:p>
        </w:tc>
        <w:tc>
          <w:tcPr>
            <w:tcW w:w="2343" w:type="dxa"/>
            <w:shd w:val="clear" w:color="auto" w:fill="auto"/>
          </w:tcPr>
          <w:p w:rsidR="004F3101" w:rsidRPr="00A84959" w:rsidRDefault="004F3101" w:rsidP="00F91040">
            <w:pPr>
              <w:pStyle w:val="Tabletext"/>
            </w:pPr>
            <w:r w:rsidRPr="00A84959">
              <w:t>an aerial work operation</w:t>
            </w:r>
          </w:p>
        </w:tc>
        <w:tc>
          <w:tcPr>
            <w:tcW w:w="2410" w:type="dxa"/>
            <w:shd w:val="clear" w:color="auto" w:fill="auto"/>
          </w:tcPr>
          <w:p w:rsidR="004F3101" w:rsidRPr="00A84959" w:rsidRDefault="006107EB" w:rsidP="00F91040">
            <w:pPr>
              <w:pStyle w:val="Tabletext"/>
            </w:pPr>
            <w:r w:rsidRPr="00A84959">
              <w:t>Part 1</w:t>
            </w:r>
            <w:r w:rsidR="004F3101" w:rsidRPr="00A84959">
              <w:t xml:space="preserve">41 flight training within the meaning of </w:t>
            </w:r>
            <w:r w:rsidRPr="00A84959">
              <w:t>Part 1</w:t>
            </w:r>
            <w:r w:rsidR="004F3101" w:rsidRPr="00A84959">
              <w:t>41</w:t>
            </w:r>
          </w:p>
        </w:tc>
        <w:tc>
          <w:tcPr>
            <w:tcW w:w="2977" w:type="dxa"/>
            <w:shd w:val="clear" w:color="auto" w:fill="auto"/>
          </w:tcPr>
          <w:p w:rsidR="004F3101" w:rsidRPr="00A84959" w:rsidRDefault="006107EB" w:rsidP="00F91040">
            <w:pPr>
              <w:pStyle w:val="Tabletext"/>
            </w:pPr>
            <w:r w:rsidRPr="00A84959">
              <w:t>Part 1</w:t>
            </w:r>
            <w:r w:rsidR="004F3101" w:rsidRPr="00A84959">
              <w:t>41 flight training</w:t>
            </w:r>
            <w:r w:rsidR="00D26552" w:rsidRPr="00A84959">
              <w:t>.</w:t>
            </w:r>
          </w:p>
        </w:tc>
      </w:tr>
      <w:tr w:rsidR="004F3101" w:rsidRPr="00A84959" w:rsidTr="00473F86">
        <w:tc>
          <w:tcPr>
            <w:tcW w:w="629" w:type="dxa"/>
            <w:shd w:val="clear" w:color="auto" w:fill="auto"/>
          </w:tcPr>
          <w:p w:rsidR="004F3101" w:rsidRPr="00A84959" w:rsidRDefault="00917F30" w:rsidP="00F91040">
            <w:pPr>
              <w:pStyle w:val="Tabletext"/>
            </w:pPr>
            <w:r w:rsidRPr="00A84959">
              <w:t>9</w:t>
            </w:r>
          </w:p>
        </w:tc>
        <w:tc>
          <w:tcPr>
            <w:tcW w:w="2343" w:type="dxa"/>
            <w:shd w:val="clear" w:color="auto" w:fill="auto"/>
          </w:tcPr>
          <w:p w:rsidR="004F3101" w:rsidRPr="00A84959" w:rsidRDefault="004F3101" w:rsidP="00F91040">
            <w:pPr>
              <w:pStyle w:val="Tabletext"/>
            </w:pPr>
            <w:r w:rsidRPr="00A84959">
              <w:t>an aerial work operation</w:t>
            </w:r>
          </w:p>
        </w:tc>
        <w:tc>
          <w:tcPr>
            <w:tcW w:w="2410" w:type="dxa"/>
            <w:shd w:val="clear" w:color="auto" w:fill="auto"/>
          </w:tcPr>
          <w:p w:rsidR="004F3101" w:rsidRPr="00A84959" w:rsidRDefault="004F3101" w:rsidP="00F91040">
            <w:pPr>
              <w:pStyle w:val="Tabletext"/>
            </w:pPr>
            <w:r w:rsidRPr="00A84959">
              <w:t xml:space="preserve">a </w:t>
            </w:r>
            <w:r w:rsidR="006107EB" w:rsidRPr="00A84959">
              <w:t>Part 1</w:t>
            </w:r>
            <w:r w:rsidRPr="00A84959">
              <w:t xml:space="preserve">42 activity within the meaning of </w:t>
            </w:r>
            <w:r w:rsidR="006107EB" w:rsidRPr="00A84959">
              <w:t>Part 1</w:t>
            </w:r>
            <w:r w:rsidRPr="00A84959">
              <w:t>42</w:t>
            </w:r>
          </w:p>
        </w:tc>
        <w:tc>
          <w:tcPr>
            <w:tcW w:w="2977" w:type="dxa"/>
            <w:shd w:val="clear" w:color="auto" w:fill="auto"/>
          </w:tcPr>
          <w:p w:rsidR="004F3101" w:rsidRPr="00A84959" w:rsidRDefault="004F3101" w:rsidP="00F91040">
            <w:pPr>
              <w:pStyle w:val="Tabletext"/>
            </w:pPr>
            <w:r w:rsidRPr="00A84959">
              <w:t xml:space="preserve">a </w:t>
            </w:r>
            <w:r w:rsidR="006107EB" w:rsidRPr="00A84959">
              <w:t>Part 1</w:t>
            </w:r>
            <w:r w:rsidRPr="00A84959">
              <w:t>42 activity</w:t>
            </w:r>
            <w:r w:rsidR="00D26552" w:rsidRPr="00A84959">
              <w:t>.</w:t>
            </w:r>
          </w:p>
        </w:tc>
      </w:tr>
      <w:tr w:rsidR="004F3101" w:rsidRPr="00A84959" w:rsidTr="00473F86">
        <w:tc>
          <w:tcPr>
            <w:tcW w:w="629" w:type="dxa"/>
            <w:tcBorders>
              <w:bottom w:val="single" w:sz="2" w:space="0" w:color="auto"/>
            </w:tcBorders>
            <w:shd w:val="clear" w:color="auto" w:fill="auto"/>
          </w:tcPr>
          <w:p w:rsidR="004F3101" w:rsidRPr="00A84959" w:rsidRDefault="00917F30" w:rsidP="00F91040">
            <w:pPr>
              <w:pStyle w:val="Tabletext"/>
            </w:pPr>
            <w:r w:rsidRPr="00A84959">
              <w:t>10</w:t>
            </w:r>
          </w:p>
        </w:tc>
        <w:tc>
          <w:tcPr>
            <w:tcW w:w="2343" w:type="dxa"/>
            <w:tcBorders>
              <w:bottom w:val="single" w:sz="2" w:space="0" w:color="auto"/>
            </w:tcBorders>
            <w:shd w:val="clear" w:color="auto" w:fill="auto"/>
          </w:tcPr>
          <w:p w:rsidR="004F3101" w:rsidRPr="00A84959" w:rsidRDefault="004F3101" w:rsidP="00F91040">
            <w:pPr>
              <w:pStyle w:val="Tabletext"/>
            </w:pPr>
            <w:r w:rsidRPr="00A84959">
              <w:t>an aerial work operation</w:t>
            </w:r>
          </w:p>
        </w:tc>
        <w:tc>
          <w:tcPr>
            <w:tcW w:w="2410" w:type="dxa"/>
            <w:tcBorders>
              <w:bottom w:val="single" w:sz="2" w:space="0" w:color="auto"/>
            </w:tcBorders>
            <w:shd w:val="clear" w:color="auto" w:fill="auto"/>
          </w:tcPr>
          <w:p w:rsidR="004F3101" w:rsidRPr="00A84959" w:rsidRDefault="004F3101" w:rsidP="00F91040">
            <w:pPr>
              <w:pStyle w:val="Tabletext"/>
            </w:pPr>
            <w:r w:rsidRPr="00A84959">
              <w:t xml:space="preserve">a specialised balloon operation within the meaning of </w:t>
            </w:r>
            <w:r w:rsidR="006107EB" w:rsidRPr="00A84959">
              <w:t>Part 1</w:t>
            </w:r>
            <w:r w:rsidRPr="00A84959">
              <w:t>31</w:t>
            </w:r>
          </w:p>
        </w:tc>
        <w:tc>
          <w:tcPr>
            <w:tcW w:w="2977" w:type="dxa"/>
            <w:tcBorders>
              <w:bottom w:val="single" w:sz="2" w:space="0" w:color="auto"/>
            </w:tcBorders>
            <w:shd w:val="clear" w:color="auto" w:fill="auto"/>
          </w:tcPr>
          <w:p w:rsidR="004F3101" w:rsidRPr="00A84959" w:rsidRDefault="004F3101" w:rsidP="00F91040">
            <w:pPr>
              <w:pStyle w:val="Tabletext"/>
            </w:pPr>
            <w:r w:rsidRPr="00A84959">
              <w:t>a specialised balloon operation that is conducted for hire or reward</w:t>
            </w:r>
            <w:r w:rsidR="00D26552" w:rsidRPr="00A84959">
              <w:t>.</w:t>
            </w:r>
          </w:p>
        </w:tc>
      </w:tr>
      <w:tr w:rsidR="004F3101" w:rsidRPr="00A84959" w:rsidTr="00473F86">
        <w:tc>
          <w:tcPr>
            <w:tcW w:w="629" w:type="dxa"/>
            <w:tcBorders>
              <w:top w:val="single" w:sz="2" w:space="0" w:color="auto"/>
              <w:bottom w:val="single" w:sz="12" w:space="0" w:color="auto"/>
            </w:tcBorders>
            <w:shd w:val="clear" w:color="auto" w:fill="auto"/>
          </w:tcPr>
          <w:p w:rsidR="004F3101" w:rsidRPr="00A84959" w:rsidRDefault="004F3101" w:rsidP="00917F30">
            <w:pPr>
              <w:pStyle w:val="Tabletext"/>
            </w:pPr>
            <w:r w:rsidRPr="00A84959">
              <w:t>1</w:t>
            </w:r>
            <w:r w:rsidR="00917F30" w:rsidRPr="00A84959">
              <w:t>1</w:t>
            </w:r>
          </w:p>
        </w:tc>
        <w:tc>
          <w:tcPr>
            <w:tcW w:w="2343" w:type="dxa"/>
            <w:tcBorders>
              <w:top w:val="single" w:sz="2" w:space="0" w:color="auto"/>
              <w:bottom w:val="single" w:sz="12" w:space="0" w:color="auto"/>
            </w:tcBorders>
            <w:shd w:val="clear" w:color="auto" w:fill="auto"/>
          </w:tcPr>
          <w:p w:rsidR="004F3101" w:rsidRPr="00A84959" w:rsidRDefault="004F3101" w:rsidP="00A965A7">
            <w:pPr>
              <w:pStyle w:val="Tabletext"/>
            </w:pPr>
            <w:r w:rsidRPr="00A84959">
              <w:t>any of:</w:t>
            </w:r>
          </w:p>
          <w:p w:rsidR="004F3101" w:rsidRPr="00A84959" w:rsidRDefault="004F3101" w:rsidP="00F91040">
            <w:pPr>
              <w:pStyle w:val="Tablea"/>
            </w:pPr>
            <w:r w:rsidRPr="00A84959">
              <w:t>(a) an aerial work (air ambulance) operation; or</w:t>
            </w:r>
          </w:p>
          <w:p w:rsidR="004F3101" w:rsidRPr="00A84959" w:rsidRDefault="004F3101" w:rsidP="00F91040">
            <w:pPr>
              <w:pStyle w:val="Tablea"/>
            </w:pPr>
            <w:r w:rsidRPr="00A84959">
              <w:t>(b) an air ambulance operation; or</w:t>
            </w:r>
          </w:p>
          <w:p w:rsidR="004F3101" w:rsidRPr="00A84959" w:rsidRDefault="004F3101" w:rsidP="00F91040">
            <w:pPr>
              <w:pStyle w:val="Tablea"/>
            </w:pPr>
            <w:r w:rsidRPr="00A84959">
              <w:t>(c) any other operation involving aerial ambulance functions (however described)</w:t>
            </w:r>
          </w:p>
        </w:tc>
        <w:tc>
          <w:tcPr>
            <w:tcW w:w="2410" w:type="dxa"/>
            <w:tcBorders>
              <w:top w:val="single" w:sz="2" w:space="0" w:color="auto"/>
              <w:bottom w:val="single" w:sz="12" w:space="0" w:color="auto"/>
            </w:tcBorders>
            <w:shd w:val="clear" w:color="auto" w:fill="auto"/>
          </w:tcPr>
          <w:p w:rsidR="004F3101" w:rsidRPr="00A84959" w:rsidRDefault="004F3101" w:rsidP="00917F30">
            <w:pPr>
              <w:pStyle w:val="Tabletext"/>
            </w:pPr>
            <w:r w:rsidRPr="00A84959">
              <w:t>a medical tra</w:t>
            </w:r>
            <w:r w:rsidR="00917F30" w:rsidRPr="00A84959">
              <w:t>nsport operation</w:t>
            </w:r>
          </w:p>
        </w:tc>
        <w:tc>
          <w:tcPr>
            <w:tcW w:w="2977"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a medical transport operation</w:t>
            </w:r>
            <w:r w:rsidR="00D26552" w:rsidRPr="00A84959">
              <w:t>.</w:t>
            </w:r>
          </w:p>
        </w:tc>
      </w:tr>
    </w:tbl>
    <w:p w:rsidR="004F3101" w:rsidRPr="00A84959" w:rsidRDefault="004F3101" w:rsidP="004F3101">
      <w:pPr>
        <w:pStyle w:val="Tabletext"/>
      </w:pPr>
    </w:p>
    <w:p w:rsidR="004F3101" w:rsidRPr="00A84959" w:rsidRDefault="004F3101" w:rsidP="004F3101">
      <w:pPr>
        <w:pStyle w:val="subsection"/>
      </w:pPr>
      <w:r w:rsidRPr="00A84959">
        <w:tab/>
        <w:t>(3)</w:t>
      </w:r>
      <w:r w:rsidRPr="00A84959">
        <w:tab/>
        <w:t>However, if:</w:t>
      </w:r>
    </w:p>
    <w:p w:rsidR="004F3101" w:rsidRPr="00A84959" w:rsidRDefault="004F3101" w:rsidP="004F3101">
      <w:pPr>
        <w:pStyle w:val="paragraph"/>
      </w:pPr>
      <w:r w:rsidRPr="00A84959">
        <w:tab/>
        <w:t>(a)</w:t>
      </w:r>
      <w:r w:rsidRPr="00A84959">
        <w:tab/>
        <w:t>as a result of the operation of subregulation (2), an aircraft used for conducting a medical transport operation is subject, after the main commencement time, to both of the following requirements:</w:t>
      </w:r>
    </w:p>
    <w:p w:rsidR="004F3101" w:rsidRPr="00A84959" w:rsidRDefault="004F3101" w:rsidP="004F3101">
      <w:pPr>
        <w:pStyle w:val="paragraphsub"/>
      </w:pPr>
      <w:r w:rsidRPr="00A84959">
        <w:tab/>
        <w:t>(i)</w:t>
      </w:r>
      <w:r w:rsidRPr="00A84959">
        <w:tab/>
        <w:t>a requirement that applies in relation to an air ambulance operation;</w:t>
      </w:r>
    </w:p>
    <w:p w:rsidR="004F3101" w:rsidRPr="00A84959" w:rsidRDefault="004F3101" w:rsidP="004F3101">
      <w:pPr>
        <w:pStyle w:val="paragraphsub"/>
      </w:pPr>
      <w:r w:rsidRPr="00A84959">
        <w:tab/>
        <w:t>(ii)</w:t>
      </w:r>
      <w:r w:rsidRPr="00A84959">
        <w:tab/>
        <w:t>a requirement that applies in relation to a charter operation; and</w:t>
      </w:r>
    </w:p>
    <w:p w:rsidR="004F3101" w:rsidRPr="00A84959" w:rsidRDefault="004F3101" w:rsidP="004F3101">
      <w:pPr>
        <w:pStyle w:val="paragraph"/>
      </w:pPr>
      <w:r w:rsidRPr="00A84959">
        <w:tab/>
        <w:t>(b)</w:t>
      </w:r>
      <w:r w:rsidRPr="00A84959">
        <w:tab/>
        <w:t>the requirements apply in relation to the same matter;</w:t>
      </w:r>
    </w:p>
    <w:p w:rsidR="005E0281" w:rsidRPr="00A84959" w:rsidRDefault="004F3101" w:rsidP="004F3101">
      <w:pPr>
        <w:pStyle w:val="subsection2"/>
      </w:pPr>
      <w:r w:rsidRPr="00A84959">
        <w:t xml:space="preserve">then the old instrument has effect after the main commencement time in relation to the aircraft as if the requirement mentioned in </w:t>
      </w:r>
      <w:r w:rsidR="006107EB" w:rsidRPr="00A84959">
        <w:t>subparagraph (</w:t>
      </w:r>
      <w:r w:rsidRPr="00A84959">
        <w:t>a)(i) does not apply</w:t>
      </w:r>
      <w:r w:rsidR="00D26552" w:rsidRPr="00A84959">
        <w:t>.</w:t>
      </w:r>
    </w:p>
    <w:p w:rsidR="004F3101" w:rsidRPr="00A84959" w:rsidRDefault="006107EB" w:rsidP="004F3101">
      <w:pPr>
        <w:pStyle w:val="ActHead4"/>
      </w:pPr>
      <w:bookmarkStart w:id="82" w:name="_Toc57381132"/>
      <w:r w:rsidRPr="00727D7E">
        <w:rPr>
          <w:rStyle w:val="CharSubdNo"/>
        </w:rPr>
        <w:t>Subdivision 2</w:t>
      </w:r>
      <w:r w:rsidR="004F3101" w:rsidRPr="00727D7E">
        <w:rPr>
          <w:rStyle w:val="CharSubdNo"/>
        </w:rPr>
        <w:t>02</w:t>
      </w:r>
      <w:r w:rsidR="00D26552" w:rsidRPr="00727D7E">
        <w:rPr>
          <w:rStyle w:val="CharSubdNo"/>
        </w:rPr>
        <w:t>.</w:t>
      </w:r>
      <w:r w:rsidR="004F3101" w:rsidRPr="00727D7E">
        <w:rPr>
          <w:rStyle w:val="CharSubdNo"/>
        </w:rPr>
        <w:t>EAA</w:t>
      </w:r>
      <w:r w:rsidR="00D26552" w:rsidRPr="00727D7E">
        <w:rPr>
          <w:rStyle w:val="CharSubdNo"/>
        </w:rPr>
        <w:t>.</w:t>
      </w:r>
      <w:r w:rsidR="004F3101" w:rsidRPr="00727D7E">
        <w:rPr>
          <w:rStyle w:val="CharSubdNo"/>
        </w:rPr>
        <w:t>1</w:t>
      </w:r>
      <w:r w:rsidR="00D26552" w:rsidRPr="00727D7E">
        <w:rPr>
          <w:rStyle w:val="CharSubdNo"/>
        </w:rPr>
        <w:t>.</w:t>
      </w:r>
      <w:r w:rsidR="00E34ACD" w:rsidRPr="00727D7E">
        <w:rPr>
          <w:rStyle w:val="CharSubdNo"/>
        </w:rPr>
        <w:t>9</w:t>
      </w:r>
      <w:r w:rsidR="004F3101" w:rsidRPr="00A84959">
        <w:t>—</w:t>
      </w:r>
      <w:r w:rsidR="004F3101" w:rsidRPr="00727D7E">
        <w:rPr>
          <w:rStyle w:val="CharSubdText"/>
        </w:rPr>
        <w:t>AOCs</w:t>
      </w:r>
      <w:bookmarkEnd w:id="82"/>
    </w:p>
    <w:p w:rsidR="004F3101" w:rsidRPr="00A84959" w:rsidRDefault="00D26552" w:rsidP="004F3101">
      <w:pPr>
        <w:pStyle w:val="ActHead5"/>
      </w:pPr>
      <w:bookmarkStart w:id="83" w:name="_Toc57381133"/>
      <w:r w:rsidRPr="00727D7E">
        <w:rPr>
          <w:rStyle w:val="CharSectno"/>
        </w:rPr>
        <w:t>202.413</w:t>
      </w:r>
      <w:r w:rsidR="004F3101" w:rsidRPr="00A84959">
        <w:t xml:space="preserve">  Old AOCs taken to authorise operations etc</w:t>
      </w:r>
      <w:r w:rsidRPr="00A84959">
        <w:t>.</w:t>
      </w:r>
      <w:bookmarkEnd w:id="83"/>
    </w:p>
    <w:p w:rsidR="004F3101" w:rsidRPr="00A84959" w:rsidRDefault="004F3101" w:rsidP="004F3101">
      <w:pPr>
        <w:pStyle w:val="SubsectionHead"/>
      </w:pPr>
      <w:r w:rsidRPr="00A84959">
        <w:t>When this regulation applies</w:t>
      </w:r>
    </w:p>
    <w:p w:rsidR="004F3101" w:rsidRPr="00A84959" w:rsidRDefault="004F3101" w:rsidP="004F3101">
      <w:pPr>
        <w:pStyle w:val="subsection"/>
      </w:pPr>
      <w:r w:rsidRPr="00A84959">
        <w:tab/>
        <w:t>(1)</w:t>
      </w:r>
      <w:r w:rsidRPr="00A84959">
        <w:tab/>
        <w:t>This regulation applies in relation to a</w:t>
      </w:r>
      <w:r w:rsidR="00D218ED" w:rsidRPr="00A84959">
        <w:t>n operator</w:t>
      </w:r>
      <w:r w:rsidRPr="00A84959">
        <w:t xml:space="preserve"> who is the holder of an AOC (the </w:t>
      </w:r>
      <w:r w:rsidRPr="00A84959">
        <w:rPr>
          <w:b/>
          <w:i/>
        </w:rPr>
        <w:t>old AOC</w:t>
      </w:r>
      <w:r w:rsidRPr="00A84959">
        <w:t>) if:</w:t>
      </w:r>
    </w:p>
    <w:p w:rsidR="004F3101" w:rsidRPr="00A84959" w:rsidRDefault="004F3101" w:rsidP="004F3101">
      <w:pPr>
        <w:pStyle w:val="paragraph"/>
      </w:pPr>
      <w:r w:rsidRPr="00A84959">
        <w:tab/>
        <w:t>(a)</w:t>
      </w:r>
      <w:r w:rsidRPr="00A84959">
        <w:tab/>
        <w:t xml:space="preserve">the old AOC authorises the </w:t>
      </w:r>
      <w:r w:rsidR="00D218ED" w:rsidRPr="00A84959">
        <w:t>operator</w:t>
      </w:r>
      <w:r w:rsidRPr="00A84959">
        <w:t xml:space="preserve"> to conduct an operation or activity of the kind mentioned in column 1 of an item in the table in subregulation (2); and</w:t>
      </w:r>
    </w:p>
    <w:p w:rsidR="004F3101" w:rsidRPr="00A84959" w:rsidRDefault="004F3101" w:rsidP="004F3101">
      <w:pPr>
        <w:pStyle w:val="paragraph"/>
      </w:pPr>
      <w:r w:rsidRPr="00A84959">
        <w:tab/>
        <w:t>(b)</w:t>
      </w:r>
      <w:r w:rsidRPr="00A84959">
        <w:tab/>
        <w:t>the old AOC:</w:t>
      </w:r>
    </w:p>
    <w:p w:rsidR="004F3101" w:rsidRPr="00A84959" w:rsidRDefault="004F3101" w:rsidP="004F3101">
      <w:pPr>
        <w:pStyle w:val="paragraphsub"/>
      </w:pPr>
      <w:r w:rsidRPr="00A84959">
        <w:tab/>
        <w:t>(i)</w:t>
      </w:r>
      <w:r w:rsidRPr="00A84959">
        <w:tab/>
        <w:t>is in force immediately before the main commencement time and continues in force (including as a result of the operation of a provision of this Division) immediately after that time; or</w:t>
      </w:r>
    </w:p>
    <w:p w:rsidR="004F3101" w:rsidRPr="00A84959" w:rsidRDefault="004F3101" w:rsidP="004F3101">
      <w:pPr>
        <w:pStyle w:val="paragraphsub"/>
      </w:pPr>
      <w:r w:rsidRPr="00A84959">
        <w:tab/>
        <w:t>(ii)</w:t>
      </w:r>
      <w:r w:rsidRPr="00A84959">
        <w:tab/>
        <w:t>is issued after the main commencement time as a result of the operation of a provision of this Division</w:t>
      </w:r>
      <w:r w:rsidR="00D26552" w:rsidRPr="00A84959">
        <w:t>.</w:t>
      </w:r>
    </w:p>
    <w:p w:rsidR="004F3101" w:rsidRPr="00A84959" w:rsidRDefault="004F3101" w:rsidP="004F3101">
      <w:pPr>
        <w:pStyle w:val="SubsectionHead"/>
      </w:pPr>
      <w:r w:rsidRPr="00A84959">
        <w:t>Old AOCs taken to authorise operations etc</w:t>
      </w:r>
      <w:r w:rsidR="00D26552" w:rsidRPr="00A84959">
        <w:t>.</w:t>
      </w:r>
    </w:p>
    <w:p w:rsidR="004F3101" w:rsidRPr="00A84959" w:rsidRDefault="004F3101" w:rsidP="004F3101">
      <w:pPr>
        <w:pStyle w:val="subsection"/>
      </w:pPr>
      <w:r w:rsidRPr="00A84959">
        <w:tab/>
        <w:t>(2)</w:t>
      </w:r>
      <w:r w:rsidRPr="00A84959">
        <w:tab/>
        <w:t>The following table has effect</w:t>
      </w:r>
      <w:r w:rsidR="00D26552" w:rsidRPr="00A84959">
        <w:t>.</w:t>
      </w:r>
    </w:p>
    <w:p w:rsidR="004F3101" w:rsidRPr="00A84959" w:rsidRDefault="004F3101" w:rsidP="004F310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9"/>
        <w:gridCol w:w="3335"/>
        <w:gridCol w:w="4395"/>
      </w:tblGrid>
      <w:tr w:rsidR="004F3101" w:rsidRPr="00A84959" w:rsidTr="0051249B">
        <w:trPr>
          <w:tblHeader/>
        </w:trPr>
        <w:tc>
          <w:tcPr>
            <w:tcW w:w="8359" w:type="dxa"/>
            <w:gridSpan w:val="3"/>
            <w:tcBorders>
              <w:top w:val="single" w:sz="12" w:space="0" w:color="auto"/>
              <w:bottom w:val="single" w:sz="6" w:space="0" w:color="auto"/>
            </w:tcBorders>
            <w:shd w:val="clear" w:color="auto" w:fill="auto"/>
          </w:tcPr>
          <w:p w:rsidR="004F3101" w:rsidRPr="00A84959" w:rsidRDefault="004F3101" w:rsidP="0051249B">
            <w:pPr>
              <w:pStyle w:val="TableHeading"/>
            </w:pPr>
            <w:r w:rsidRPr="00A84959">
              <w:t>Effect of old AOCs</w:t>
            </w:r>
          </w:p>
        </w:tc>
      </w:tr>
      <w:tr w:rsidR="004F3101" w:rsidRPr="00A84959" w:rsidTr="0051249B">
        <w:trPr>
          <w:tblHeader/>
        </w:trPr>
        <w:tc>
          <w:tcPr>
            <w:tcW w:w="629"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Item</w:t>
            </w:r>
          </w:p>
        </w:tc>
        <w:tc>
          <w:tcPr>
            <w:tcW w:w="3335"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1</w:t>
            </w:r>
          </w:p>
        </w:tc>
        <w:tc>
          <w:tcPr>
            <w:tcW w:w="4395"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2</w:t>
            </w:r>
          </w:p>
        </w:tc>
      </w:tr>
      <w:tr w:rsidR="004F3101" w:rsidRPr="00A84959" w:rsidTr="0051249B">
        <w:trPr>
          <w:tblHeader/>
        </w:trPr>
        <w:tc>
          <w:tcPr>
            <w:tcW w:w="629" w:type="dxa"/>
            <w:tcBorders>
              <w:top w:val="single" w:sz="6" w:space="0" w:color="auto"/>
              <w:bottom w:val="single" w:sz="12" w:space="0" w:color="auto"/>
            </w:tcBorders>
            <w:shd w:val="clear" w:color="auto" w:fill="auto"/>
          </w:tcPr>
          <w:p w:rsidR="004F3101" w:rsidRPr="00A84959" w:rsidRDefault="004F3101" w:rsidP="0051249B">
            <w:pPr>
              <w:pStyle w:val="TableHeading"/>
            </w:pPr>
          </w:p>
        </w:tc>
        <w:tc>
          <w:tcPr>
            <w:tcW w:w="3335"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If the old AOC authorises an operation of the following</w:t>
            </w:r>
            <w:bookmarkStart w:id="84" w:name="BK_S3P65L4C27"/>
            <w:bookmarkEnd w:id="84"/>
            <w:r w:rsidRPr="00A84959">
              <w:t xml:space="preserve"> kind</w:t>
            </w:r>
            <w:r w:rsidR="00473F86" w:rsidRPr="00A84959">
              <w:t xml:space="preserve"> </w:t>
            </w:r>
            <w:r w:rsidRPr="00A84959">
              <w:t>…</w:t>
            </w:r>
          </w:p>
        </w:tc>
        <w:tc>
          <w:tcPr>
            <w:tcW w:w="4395" w:type="dxa"/>
            <w:tcBorders>
              <w:top w:val="single" w:sz="6" w:space="0" w:color="auto"/>
              <w:bottom w:val="single" w:sz="12" w:space="0" w:color="auto"/>
            </w:tcBorders>
            <w:shd w:val="clear" w:color="auto" w:fill="auto"/>
          </w:tcPr>
          <w:p w:rsidR="00B04A9A" w:rsidRPr="00A84959" w:rsidRDefault="00B04A9A" w:rsidP="0051249B">
            <w:pPr>
              <w:pStyle w:val="TableHeading"/>
            </w:pPr>
            <w:r w:rsidRPr="00A84959">
              <w:t>then, from the later of:</w:t>
            </w:r>
          </w:p>
          <w:p w:rsidR="00B04A9A" w:rsidRPr="00A84959" w:rsidRDefault="00B04A9A" w:rsidP="00210FB5">
            <w:pPr>
              <w:pStyle w:val="Tablea"/>
              <w:rPr>
                <w:b/>
              </w:rPr>
            </w:pPr>
            <w:r w:rsidRPr="00A84959">
              <w:rPr>
                <w:b/>
              </w:rPr>
              <w:t>(a) the main commencement time; or</w:t>
            </w:r>
          </w:p>
          <w:p w:rsidR="00B04A9A" w:rsidRPr="00A84959" w:rsidRDefault="00B04A9A" w:rsidP="0051249B">
            <w:pPr>
              <w:pStyle w:val="Tablea"/>
              <w:keepNext/>
              <w:rPr>
                <w:b/>
              </w:rPr>
            </w:pPr>
            <w:r w:rsidRPr="00A84959">
              <w:rPr>
                <w:b/>
              </w:rPr>
              <w:t xml:space="preserve">(b) </w:t>
            </w:r>
            <w:r w:rsidR="00BE4A1E" w:rsidRPr="00A84959">
              <w:rPr>
                <w:b/>
              </w:rPr>
              <w:t>the time when</w:t>
            </w:r>
            <w:r w:rsidRPr="00A84959">
              <w:rPr>
                <w:b/>
              </w:rPr>
              <w:t xml:space="preserve"> the </w:t>
            </w:r>
            <w:r w:rsidR="00D218ED" w:rsidRPr="00A84959">
              <w:rPr>
                <w:b/>
              </w:rPr>
              <w:t>operator gives CASA</w:t>
            </w:r>
            <w:r w:rsidR="00BE4A1E" w:rsidRPr="00A84959">
              <w:rPr>
                <w:b/>
              </w:rPr>
              <w:t xml:space="preserve"> the </w:t>
            </w:r>
            <w:r w:rsidRPr="00A84959">
              <w:rPr>
                <w:b/>
              </w:rPr>
              <w:t xml:space="preserve">compliance material </w:t>
            </w:r>
            <w:r w:rsidR="00BE4A1E" w:rsidRPr="00A84959">
              <w:rPr>
                <w:b/>
              </w:rPr>
              <w:t xml:space="preserve">for the operator </w:t>
            </w:r>
            <w:r w:rsidRPr="00A84959">
              <w:rPr>
                <w:b/>
              </w:rPr>
              <w:t xml:space="preserve">mentioned in column 2 of the table in subregulation </w:t>
            </w:r>
            <w:r w:rsidR="00D26552" w:rsidRPr="00A84959">
              <w:rPr>
                <w:b/>
              </w:rPr>
              <w:t>202.413A</w:t>
            </w:r>
            <w:r w:rsidRPr="00A84959">
              <w:rPr>
                <w:b/>
              </w:rPr>
              <w:t>(1)</w:t>
            </w:r>
            <w:r w:rsidR="00473F86" w:rsidRPr="00A84959">
              <w:rPr>
                <w:b/>
              </w:rPr>
              <w:t xml:space="preserve"> </w:t>
            </w:r>
            <w:r w:rsidR="004F3101" w:rsidRPr="00A84959">
              <w:rPr>
                <w:b/>
              </w:rPr>
              <w:t>…</w:t>
            </w:r>
          </w:p>
        </w:tc>
      </w:tr>
      <w:tr w:rsidR="004F3101" w:rsidRPr="00A84959" w:rsidTr="0051249B">
        <w:tc>
          <w:tcPr>
            <w:tcW w:w="629" w:type="dxa"/>
            <w:tcBorders>
              <w:top w:val="single" w:sz="12" w:space="0" w:color="auto"/>
            </w:tcBorders>
            <w:shd w:val="clear" w:color="auto" w:fill="auto"/>
          </w:tcPr>
          <w:p w:rsidR="004F3101" w:rsidRPr="00A84959" w:rsidRDefault="004F3101" w:rsidP="00F91040">
            <w:pPr>
              <w:pStyle w:val="Tabletext"/>
            </w:pPr>
            <w:r w:rsidRPr="00A84959">
              <w:t>1</w:t>
            </w:r>
          </w:p>
        </w:tc>
        <w:tc>
          <w:tcPr>
            <w:tcW w:w="3335" w:type="dxa"/>
            <w:tcBorders>
              <w:top w:val="single" w:sz="12" w:space="0" w:color="auto"/>
            </w:tcBorders>
            <w:shd w:val="clear" w:color="auto" w:fill="auto"/>
          </w:tcPr>
          <w:p w:rsidR="004F3101" w:rsidRPr="00A84959" w:rsidRDefault="004F3101" w:rsidP="00F91040">
            <w:pPr>
              <w:pStyle w:val="Tabletext"/>
            </w:pPr>
            <w:r w:rsidRPr="00A84959">
              <w:t>a regular public transport operation</w:t>
            </w:r>
          </w:p>
        </w:tc>
        <w:tc>
          <w:tcPr>
            <w:tcW w:w="4395" w:type="dxa"/>
            <w:tcBorders>
              <w:top w:val="single" w:sz="12" w:space="0" w:color="auto"/>
            </w:tcBorders>
            <w:shd w:val="clear" w:color="auto" w:fill="auto"/>
          </w:tcPr>
          <w:p w:rsidR="004F3101" w:rsidRPr="00A84959" w:rsidRDefault="004F3101" w:rsidP="00F91040">
            <w:pPr>
              <w:pStyle w:val="Tabletext"/>
            </w:pPr>
            <w:r w:rsidRPr="00A84959">
              <w:t>the old AOC is taken to authorise:</w:t>
            </w:r>
          </w:p>
          <w:p w:rsidR="004F3101" w:rsidRPr="00A84959" w:rsidRDefault="004F3101" w:rsidP="00F91040">
            <w:pPr>
              <w:pStyle w:val="Tablea"/>
            </w:pPr>
            <w:r w:rsidRPr="00A84959">
              <w:t>(a) a scheduled air transport operation; and</w:t>
            </w:r>
          </w:p>
          <w:p w:rsidR="004F3101" w:rsidRPr="00A84959" w:rsidRDefault="004F3101" w:rsidP="00F91040">
            <w:pPr>
              <w:pStyle w:val="Tablea"/>
            </w:pPr>
            <w:r w:rsidRPr="00A84959">
              <w:t>(b) a non</w:t>
            </w:r>
            <w:r w:rsidR="00A84959">
              <w:noBreakHyphen/>
            </w:r>
            <w:r w:rsidRPr="00A84959">
              <w:t>scheduled air transport operation</w:t>
            </w:r>
            <w:r w:rsidR="00D26552" w:rsidRPr="00A84959">
              <w:t>.</w:t>
            </w:r>
          </w:p>
        </w:tc>
      </w:tr>
      <w:tr w:rsidR="004F3101" w:rsidRPr="00A84959" w:rsidTr="0051249B">
        <w:tc>
          <w:tcPr>
            <w:tcW w:w="629" w:type="dxa"/>
            <w:shd w:val="clear" w:color="auto" w:fill="auto"/>
          </w:tcPr>
          <w:p w:rsidR="004F3101" w:rsidRPr="00A84959" w:rsidRDefault="004F3101" w:rsidP="00F91040">
            <w:pPr>
              <w:pStyle w:val="Tabletext"/>
            </w:pPr>
            <w:r w:rsidRPr="00A84959">
              <w:t>2</w:t>
            </w:r>
          </w:p>
        </w:tc>
        <w:tc>
          <w:tcPr>
            <w:tcW w:w="3335" w:type="dxa"/>
            <w:shd w:val="clear" w:color="auto" w:fill="auto"/>
          </w:tcPr>
          <w:p w:rsidR="004F3101" w:rsidRPr="00A84959" w:rsidRDefault="004F3101" w:rsidP="00F91040">
            <w:pPr>
              <w:pStyle w:val="Tabletext"/>
            </w:pPr>
            <w:r w:rsidRPr="00A84959">
              <w:t>a charter operation</w:t>
            </w:r>
            <w:r w:rsidR="00E24DA0" w:rsidRPr="00A84959">
              <w:t>,</w:t>
            </w:r>
            <w:r w:rsidR="00EB1BD9" w:rsidRPr="00A84959">
              <w:t xml:space="preserve"> other than an a charter operation in:</w:t>
            </w:r>
          </w:p>
          <w:p w:rsidR="00EB1BD9" w:rsidRPr="00A84959" w:rsidRDefault="00EB1BD9" w:rsidP="00EB1BD9">
            <w:pPr>
              <w:pStyle w:val="Tablea"/>
            </w:pPr>
            <w:r w:rsidRPr="00A84959">
              <w:t>(a) a manned free balloon; or</w:t>
            </w:r>
          </w:p>
          <w:p w:rsidR="00EB1BD9" w:rsidRPr="00A84959" w:rsidRDefault="00450496" w:rsidP="00EB1BD9">
            <w:pPr>
              <w:pStyle w:val="Tabletext"/>
            </w:pPr>
            <w:r w:rsidRPr="00A84959">
              <w:t>(b) a hot air airship</w:t>
            </w:r>
          </w:p>
        </w:tc>
        <w:tc>
          <w:tcPr>
            <w:tcW w:w="4395" w:type="dxa"/>
            <w:shd w:val="clear" w:color="auto" w:fill="auto"/>
          </w:tcPr>
          <w:p w:rsidR="004F3101" w:rsidRPr="00A84959" w:rsidRDefault="004F3101" w:rsidP="00F91040">
            <w:pPr>
              <w:pStyle w:val="Tabletext"/>
            </w:pPr>
            <w:r w:rsidRPr="00A84959">
              <w:t>the old AOC is taken to authorise a non</w:t>
            </w:r>
            <w:r w:rsidR="00A84959">
              <w:noBreakHyphen/>
            </w:r>
            <w:r w:rsidRPr="00A84959">
              <w:t>scheduled air transport operation</w:t>
            </w:r>
            <w:r w:rsidR="00D26552" w:rsidRPr="00A84959">
              <w:t>.</w:t>
            </w:r>
          </w:p>
        </w:tc>
      </w:tr>
      <w:tr w:rsidR="004F3101" w:rsidRPr="00A84959" w:rsidTr="0051249B">
        <w:tc>
          <w:tcPr>
            <w:tcW w:w="629" w:type="dxa"/>
            <w:shd w:val="clear" w:color="auto" w:fill="auto"/>
          </w:tcPr>
          <w:p w:rsidR="004F3101" w:rsidRPr="00A84959" w:rsidRDefault="004F3101" w:rsidP="00F91040">
            <w:pPr>
              <w:pStyle w:val="Tabletext"/>
            </w:pPr>
            <w:r w:rsidRPr="00A84959">
              <w:t>3</w:t>
            </w:r>
          </w:p>
        </w:tc>
        <w:tc>
          <w:tcPr>
            <w:tcW w:w="3335" w:type="dxa"/>
            <w:shd w:val="clear" w:color="auto" w:fill="auto"/>
          </w:tcPr>
          <w:p w:rsidR="004F3101" w:rsidRPr="00A84959" w:rsidRDefault="004F3101" w:rsidP="00F91040">
            <w:pPr>
              <w:pStyle w:val="Tabletext"/>
            </w:pPr>
            <w:r w:rsidRPr="00A84959">
              <w:t>a charter operation in:</w:t>
            </w:r>
          </w:p>
          <w:p w:rsidR="004F3101" w:rsidRPr="00A84959" w:rsidRDefault="004F3101" w:rsidP="00F91040">
            <w:pPr>
              <w:pStyle w:val="Tablea"/>
            </w:pPr>
            <w:r w:rsidRPr="00A84959">
              <w:t>(a) a manned free balloon; or</w:t>
            </w:r>
          </w:p>
          <w:p w:rsidR="004F3101" w:rsidRPr="00A84959" w:rsidRDefault="004F3101" w:rsidP="00F91040">
            <w:pPr>
              <w:pStyle w:val="Tabletext"/>
            </w:pPr>
            <w:r w:rsidRPr="00A84959">
              <w:t xml:space="preserve">(b) a hot air </w:t>
            </w:r>
            <w:r w:rsidR="00450496" w:rsidRPr="00A84959">
              <w:t>airship</w:t>
            </w:r>
          </w:p>
        </w:tc>
        <w:tc>
          <w:tcPr>
            <w:tcW w:w="4395" w:type="dxa"/>
            <w:shd w:val="clear" w:color="auto" w:fill="auto"/>
          </w:tcPr>
          <w:p w:rsidR="004F3101" w:rsidRPr="00A84959" w:rsidRDefault="004F3101" w:rsidP="00F91040">
            <w:pPr>
              <w:pStyle w:val="Tabletext"/>
            </w:pPr>
            <w:r w:rsidRPr="00A84959">
              <w:t>the old AOC is taken to authorise a balloon transport operation</w:t>
            </w:r>
            <w:r w:rsidR="00D26552" w:rsidRPr="00A84959">
              <w:t>.</w:t>
            </w:r>
          </w:p>
        </w:tc>
      </w:tr>
      <w:tr w:rsidR="004F3101" w:rsidRPr="00A84959" w:rsidTr="0051249B">
        <w:tc>
          <w:tcPr>
            <w:tcW w:w="629" w:type="dxa"/>
            <w:shd w:val="clear" w:color="auto" w:fill="auto"/>
          </w:tcPr>
          <w:p w:rsidR="004F3101" w:rsidRPr="00A84959" w:rsidRDefault="004F3101" w:rsidP="00F91040">
            <w:pPr>
              <w:pStyle w:val="Tabletext"/>
            </w:pPr>
            <w:r w:rsidRPr="00A84959">
              <w:t>4</w:t>
            </w:r>
          </w:p>
        </w:tc>
        <w:tc>
          <w:tcPr>
            <w:tcW w:w="3335" w:type="dxa"/>
            <w:shd w:val="clear" w:color="auto" w:fill="auto"/>
          </w:tcPr>
          <w:p w:rsidR="004F3101" w:rsidRPr="00A84959" w:rsidRDefault="004F3101" w:rsidP="00F91040">
            <w:pPr>
              <w:pStyle w:val="Tabletext"/>
            </w:pPr>
            <w:r w:rsidRPr="00A84959">
              <w:t>an aerial work (air ambulance) operation</w:t>
            </w:r>
          </w:p>
        </w:tc>
        <w:tc>
          <w:tcPr>
            <w:tcW w:w="4395" w:type="dxa"/>
            <w:shd w:val="clear" w:color="auto" w:fill="auto"/>
          </w:tcPr>
          <w:p w:rsidR="004F3101" w:rsidRPr="00A84959" w:rsidRDefault="004F3101" w:rsidP="00F91040">
            <w:pPr>
              <w:pStyle w:val="Tabletext"/>
            </w:pPr>
            <w:r w:rsidRPr="00A84959">
              <w:t>the old AOC is taken to authorise a medical transport operation</w:t>
            </w:r>
            <w:r w:rsidR="00D26552" w:rsidRPr="00A84959">
              <w:t>.</w:t>
            </w:r>
          </w:p>
        </w:tc>
      </w:tr>
      <w:tr w:rsidR="004F3101" w:rsidRPr="00A84959" w:rsidTr="0051249B">
        <w:tc>
          <w:tcPr>
            <w:tcW w:w="629" w:type="dxa"/>
            <w:tcBorders>
              <w:bottom w:val="single" w:sz="2" w:space="0" w:color="auto"/>
            </w:tcBorders>
            <w:shd w:val="clear" w:color="auto" w:fill="auto"/>
          </w:tcPr>
          <w:p w:rsidR="004F3101" w:rsidRPr="00A84959" w:rsidRDefault="004F3101" w:rsidP="00F91040">
            <w:pPr>
              <w:pStyle w:val="Tabletext"/>
            </w:pPr>
            <w:r w:rsidRPr="00A84959">
              <w:t>5</w:t>
            </w:r>
          </w:p>
        </w:tc>
        <w:tc>
          <w:tcPr>
            <w:tcW w:w="3335" w:type="dxa"/>
            <w:tcBorders>
              <w:bottom w:val="single" w:sz="2" w:space="0" w:color="auto"/>
            </w:tcBorders>
            <w:shd w:val="clear" w:color="auto" w:fill="auto"/>
          </w:tcPr>
          <w:p w:rsidR="004F3101" w:rsidRPr="00A84959" w:rsidRDefault="004F3101" w:rsidP="00F91040">
            <w:pPr>
              <w:pStyle w:val="Tabletext"/>
            </w:pPr>
            <w:r w:rsidRPr="00A84959">
              <w:t>an aerial work operation (the</w:t>
            </w:r>
            <w:r w:rsidRPr="00A84959">
              <w:rPr>
                <w:b/>
                <w:i/>
              </w:rPr>
              <w:t xml:space="preserve"> relevant aerial work operation</w:t>
            </w:r>
            <w:r w:rsidRPr="00A84959">
              <w:t>)</w:t>
            </w:r>
            <w:r w:rsidR="00E24DA0" w:rsidRPr="00A84959">
              <w:t>,</w:t>
            </w:r>
            <w:r w:rsidRPr="00A84959">
              <w:t xml:space="preserve"> other than:</w:t>
            </w:r>
          </w:p>
          <w:p w:rsidR="004F3101" w:rsidRPr="00A84959" w:rsidRDefault="004F3101" w:rsidP="00F91040">
            <w:pPr>
              <w:pStyle w:val="Tablea"/>
            </w:pPr>
            <w:r w:rsidRPr="00A84959">
              <w:t>(a) an aerial application operation; or</w:t>
            </w:r>
          </w:p>
          <w:p w:rsidR="004F3101" w:rsidRPr="00A84959" w:rsidRDefault="004F3101" w:rsidP="00F91040">
            <w:pPr>
              <w:pStyle w:val="Tablea"/>
            </w:pPr>
            <w:r w:rsidRPr="00A84959">
              <w:t>(b) an aerial work (air ambulance) operation; or</w:t>
            </w:r>
          </w:p>
          <w:p w:rsidR="004F3101" w:rsidRPr="00A84959" w:rsidRDefault="004F3101" w:rsidP="00F91040">
            <w:pPr>
              <w:pStyle w:val="Tablea"/>
            </w:pPr>
            <w:r w:rsidRPr="00A84959">
              <w:t>(c) an aerial work operation in a manned free balloon or a hot air airship</w:t>
            </w:r>
          </w:p>
        </w:tc>
        <w:tc>
          <w:tcPr>
            <w:tcW w:w="4395" w:type="dxa"/>
            <w:tcBorders>
              <w:bottom w:val="single" w:sz="2" w:space="0" w:color="auto"/>
            </w:tcBorders>
            <w:shd w:val="clear" w:color="auto" w:fill="auto"/>
          </w:tcPr>
          <w:p w:rsidR="004F3101" w:rsidRPr="00A84959" w:rsidRDefault="004F3101" w:rsidP="00D218ED">
            <w:pPr>
              <w:pStyle w:val="Tabletext"/>
            </w:pPr>
            <w:r w:rsidRPr="00A84959">
              <w:t xml:space="preserve">an aerial work certificate is taken to have been issued to the </w:t>
            </w:r>
            <w:r w:rsidR="00D218ED" w:rsidRPr="00A84959">
              <w:t>operator</w:t>
            </w:r>
            <w:r w:rsidRPr="00A84959">
              <w:t xml:space="preserve"> under </w:t>
            </w:r>
            <w:r w:rsidR="006107EB" w:rsidRPr="00A84959">
              <w:t>regulation 1</w:t>
            </w:r>
            <w:r w:rsidRPr="00A84959">
              <w:t>38</w:t>
            </w:r>
            <w:r w:rsidR="00D26552" w:rsidRPr="00A84959">
              <w:t>.</w:t>
            </w:r>
            <w:r w:rsidRPr="00A84959">
              <w:t>040 authorising the relevant aerial work operation</w:t>
            </w:r>
            <w:r w:rsidR="00D26552" w:rsidRPr="00A84959">
              <w:t>.</w:t>
            </w:r>
          </w:p>
        </w:tc>
      </w:tr>
      <w:tr w:rsidR="004F3101" w:rsidRPr="00A84959" w:rsidTr="0051249B">
        <w:tc>
          <w:tcPr>
            <w:tcW w:w="629"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6</w:t>
            </w:r>
          </w:p>
        </w:tc>
        <w:tc>
          <w:tcPr>
            <w:tcW w:w="3335"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an aerial work operation:</w:t>
            </w:r>
          </w:p>
          <w:p w:rsidR="004F3101" w:rsidRPr="00A84959" w:rsidRDefault="004F3101" w:rsidP="00F91040">
            <w:pPr>
              <w:pStyle w:val="Tablea"/>
            </w:pPr>
            <w:r w:rsidRPr="00A84959">
              <w:t>(a) in a manned free balloon; or</w:t>
            </w:r>
          </w:p>
          <w:p w:rsidR="004F3101" w:rsidRPr="00A84959" w:rsidRDefault="004F3101" w:rsidP="001A3BC6">
            <w:pPr>
              <w:pStyle w:val="Tablea"/>
            </w:pPr>
            <w:r w:rsidRPr="00A84959">
              <w:t>(b) in a hot air airship;</w:t>
            </w:r>
          </w:p>
          <w:p w:rsidR="004F3101" w:rsidRPr="00A84959" w:rsidRDefault="004F3101" w:rsidP="00F91040">
            <w:pPr>
              <w:pStyle w:val="Tabletext"/>
            </w:pPr>
            <w:r w:rsidRPr="00A84959">
              <w:t>other than commercial balloon flying training</w:t>
            </w:r>
          </w:p>
        </w:tc>
        <w:tc>
          <w:tcPr>
            <w:tcW w:w="4395" w:type="dxa"/>
            <w:tcBorders>
              <w:top w:val="single" w:sz="2" w:space="0" w:color="auto"/>
              <w:bottom w:val="single" w:sz="12" w:space="0" w:color="auto"/>
            </w:tcBorders>
            <w:shd w:val="clear" w:color="auto" w:fill="auto"/>
          </w:tcPr>
          <w:p w:rsidR="004F3101" w:rsidRPr="00A84959" w:rsidRDefault="004F3101" w:rsidP="00D218ED">
            <w:pPr>
              <w:pStyle w:val="Tabletext"/>
            </w:pPr>
            <w:r w:rsidRPr="00A84959">
              <w:t xml:space="preserve">an approval is taken to have been issued to the </w:t>
            </w:r>
            <w:r w:rsidR="00D218ED" w:rsidRPr="00A84959">
              <w:t>operator</w:t>
            </w:r>
            <w:r w:rsidRPr="00A84959">
              <w:t xml:space="preserve"> under </w:t>
            </w:r>
            <w:r w:rsidR="006107EB" w:rsidRPr="00A84959">
              <w:t>regulation 1</w:t>
            </w:r>
            <w:r w:rsidRPr="00A84959">
              <w:t>31</w:t>
            </w:r>
            <w:r w:rsidR="00D26552" w:rsidRPr="00A84959">
              <w:t>.</w:t>
            </w:r>
            <w:r w:rsidRPr="00A84959">
              <w:t>035 to conduct a specialised balloon operation</w:t>
            </w:r>
            <w:r w:rsidR="00D26552" w:rsidRPr="00A84959">
              <w:t>.</w:t>
            </w:r>
          </w:p>
        </w:tc>
      </w:tr>
    </w:tbl>
    <w:p w:rsidR="004F3101" w:rsidRPr="00A84959" w:rsidRDefault="004F3101" w:rsidP="004F3101">
      <w:pPr>
        <w:pStyle w:val="Tabletext"/>
      </w:pPr>
    </w:p>
    <w:p w:rsidR="004F3101" w:rsidRPr="00A84959" w:rsidRDefault="004F3101" w:rsidP="004F3101">
      <w:pPr>
        <w:pStyle w:val="SubsectionHead"/>
      </w:pPr>
      <w:r w:rsidRPr="00A84959">
        <w:t>Terms and conditions of AOCs authorising new operations—scheduled and non</w:t>
      </w:r>
      <w:r w:rsidR="00A84959">
        <w:noBreakHyphen/>
      </w:r>
      <w:r w:rsidRPr="00A84959">
        <w:t>scheduled air transport operations</w:t>
      </w:r>
    </w:p>
    <w:p w:rsidR="004F3101" w:rsidRPr="00A84959" w:rsidRDefault="004F3101" w:rsidP="004F3101">
      <w:pPr>
        <w:pStyle w:val="subsection"/>
      </w:pPr>
      <w:r w:rsidRPr="00A84959">
        <w:tab/>
        <w:t>(3)</w:t>
      </w:r>
      <w:r w:rsidRPr="00A84959">
        <w:tab/>
        <w:t xml:space="preserve">If column 1 of </w:t>
      </w:r>
      <w:r w:rsidR="001A3BC6" w:rsidRPr="00A84959">
        <w:t>item</w:t>
      </w:r>
      <w:r w:rsidR="00B27C55" w:rsidRPr="00A84959">
        <w:t> 1</w:t>
      </w:r>
      <w:r w:rsidR="001A3BC6" w:rsidRPr="00A84959">
        <w:t>, 2, or 4 in the table applies</w:t>
      </w:r>
      <w:r w:rsidRPr="00A84959">
        <w:t xml:space="preserve"> in relation to an old AOC, then:</w:t>
      </w:r>
    </w:p>
    <w:p w:rsidR="004F3101" w:rsidRPr="00A84959" w:rsidRDefault="004F3101" w:rsidP="004F3101">
      <w:pPr>
        <w:pStyle w:val="paragraph"/>
      </w:pPr>
      <w:r w:rsidRPr="00A84959">
        <w:tab/>
        <w:t>(a)</w:t>
      </w:r>
      <w:r w:rsidRPr="00A84959">
        <w:tab/>
        <w:t>the holder of the old AOC is authorised to conduct the operation mentioned in column 2 of the item</w:t>
      </w:r>
      <w:r w:rsidR="00A446EE" w:rsidRPr="00A84959">
        <w:t>,</w:t>
      </w:r>
      <w:r w:rsidRPr="00A84959">
        <w:t xml:space="preserve"> subject to:</w:t>
      </w:r>
    </w:p>
    <w:p w:rsidR="004F3101" w:rsidRPr="00A84959" w:rsidRDefault="004F3101" w:rsidP="004F3101">
      <w:pPr>
        <w:pStyle w:val="paragraphsub"/>
      </w:pPr>
      <w:r w:rsidRPr="00A84959">
        <w:tab/>
        <w:t>(i)</w:t>
      </w:r>
      <w:r w:rsidRPr="00A84959">
        <w:tab/>
        <w:t xml:space="preserve">the conditions in </w:t>
      </w:r>
      <w:r w:rsidR="006107EB" w:rsidRPr="00A84959">
        <w:t>regulation 1</w:t>
      </w:r>
      <w:r w:rsidRPr="00A84959">
        <w:t>19</w:t>
      </w:r>
      <w:r w:rsidR="00D26552" w:rsidRPr="00A84959">
        <w:t>.</w:t>
      </w:r>
      <w:r w:rsidRPr="00A84959">
        <w:t>080; and</w:t>
      </w:r>
    </w:p>
    <w:p w:rsidR="004F3101" w:rsidRPr="00A84959" w:rsidRDefault="004F3101" w:rsidP="004F3101">
      <w:pPr>
        <w:pStyle w:val="paragraphsub"/>
      </w:pPr>
      <w:r w:rsidRPr="00A84959">
        <w:tab/>
        <w:t>(ii)</w:t>
      </w:r>
      <w:r w:rsidRPr="00A84959">
        <w:tab/>
        <w:t xml:space="preserve">any conditions </w:t>
      </w:r>
      <w:r w:rsidR="001A3BC6" w:rsidRPr="00A84959">
        <w:t>of</w:t>
      </w:r>
      <w:r w:rsidRPr="00A84959">
        <w:t xml:space="preserve"> the old AOC; and</w:t>
      </w:r>
    </w:p>
    <w:p w:rsidR="004F3101" w:rsidRPr="00A84959" w:rsidRDefault="004F3101" w:rsidP="004F3101">
      <w:pPr>
        <w:pStyle w:val="paragraph"/>
      </w:pPr>
      <w:r w:rsidRPr="00A84959">
        <w:tab/>
        <w:t>(b)</w:t>
      </w:r>
      <w:r w:rsidRPr="00A84959">
        <w:tab/>
      </w:r>
      <w:r w:rsidR="00B27C55" w:rsidRPr="00A84959">
        <w:t>regulations 1</w:t>
      </w:r>
      <w:r w:rsidRPr="00A84959">
        <w:t>19</w:t>
      </w:r>
      <w:r w:rsidR="00D26552" w:rsidRPr="00A84959">
        <w:t>.</w:t>
      </w:r>
      <w:r w:rsidRPr="00A84959">
        <w:t>070 (conditions for issue) and 119</w:t>
      </w:r>
      <w:r w:rsidR="00D26552" w:rsidRPr="00A84959">
        <w:t>.</w:t>
      </w:r>
      <w:r w:rsidRPr="00A84959">
        <w:t>075 (approval of exposition) do not apply in relation to the holder of the AOC</w:t>
      </w:r>
      <w:r w:rsidR="00D26552" w:rsidRPr="00A84959">
        <w:t>.</w:t>
      </w:r>
    </w:p>
    <w:p w:rsidR="004F3101" w:rsidRPr="00A84959" w:rsidRDefault="004F3101" w:rsidP="004F3101">
      <w:pPr>
        <w:pStyle w:val="SubsectionHead"/>
      </w:pPr>
      <w:r w:rsidRPr="00A84959">
        <w:t>Terms and conditions of AOCs authorising new operations—balloon transport operations</w:t>
      </w:r>
    </w:p>
    <w:p w:rsidR="004F3101" w:rsidRPr="00A84959" w:rsidRDefault="004F3101" w:rsidP="004F3101">
      <w:pPr>
        <w:pStyle w:val="subsection"/>
      </w:pPr>
      <w:r w:rsidRPr="00A84959">
        <w:tab/>
        <w:t>(4)</w:t>
      </w:r>
      <w:r w:rsidRPr="00A84959">
        <w:tab/>
        <w:t xml:space="preserve">If column 1 of </w:t>
      </w:r>
      <w:r w:rsidR="00B27C55" w:rsidRPr="00A84959">
        <w:t>item 3</w:t>
      </w:r>
      <w:r w:rsidRPr="00A84959">
        <w:t xml:space="preserve"> in the table applies in relation to an old AOC, then:</w:t>
      </w:r>
    </w:p>
    <w:p w:rsidR="004F3101" w:rsidRPr="00A84959" w:rsidRDefault="004F3101" w:rsidP="004F3101">
      <w:pPr>
        <w:pStyle w:val="paragraph"/>
      </w:pPr>
      <w:r w:rsidRPr="00A84959">
        <w:tab/>
        <w:t>(a)</w:t>
      </w:r>
      <w:r w:rsidRPr="00A84959">
        <w:tab/>
        <w:t>the holder of the old AOC is authorised to conduct the operation mentioned in column 2 of the item</w:t>
      </w:r>
      <w:r w:rsidR="00A446EE" w:rsidRPr="00A84959">
        <w:t>,</w:t>
      </w:r>
      <w:r w:rsidRPr="00A84959">
        <w:t xml:space="preserve"> subject to:</w:t>
      </w:r>
    </w:p>
    <w:p w:rsidR="004F3101" w:rsidRPr="00A84959" w:rsidRDefault="004F3101" w:rsidP="004F3101">
      <w:pPr>
        <w:pStyle w:val="paragraphsub"/>
      </w:pPr>
      <w:r w:rsidRPr="00A84959">
        <w:tab/>
        <w:t>(i)</w:t>
      </w:r>
      <w:r w:rsidRPr="00A84959">
        <w:tab/>
        <w:t xml:space="preserve">the conditions in </w:t>
      </w:r>
      <w:r w:rsidR="006107EB" w:rsidRPr="00A84959">
        <w:t>regulation 1</w:t>
      </w:r>
      <w:r w:rsidRPr="00A84959">
        <w:t>31</w:t>
      </w:r>
      <w:r w:rsidR="00D26552" w:rsidRPr="00A84959">
        <w:t>.</w:t>
      </w:r>
      <w:r w:rsidRPr="00A84959">
        <w:t>090; and</w:t>
      </w:r>
    </w:p>
    <w:p w:rsidR="004F3101" w:rsidRPr="00A84959" w:rsidRDefault="004F3101" w:rsidP="004F3101">
      <w:pPr>
        <w:pStyle w:val="paragraphsub"/>
      </w:pPr>
      <w:r w:rsidRPr="00A84959">
        <w:tab/>
        <w:t>(ii)</w:t>
      </w:r>
      <w:r w:rsidRPr="00A84959">
        <w:tab/>
        <w:t xml:space="preserve">any conditions </w:t>
      </w:r>
      <w:r w:rsidR="001A3BC6" w:rsidRPr="00A84959">
        <w:t>of</w:t>
      </w:r>
      <w:r w:rsidRPr="00A84959">
        <w:t xml:space="preserve"> the old AOC; and</w:t>
      </w:r>
    </w:p>
    <w:p w:rsidR="004F3101" w:rsidRPr="00A84959" w:rsidRDefault="004F3101" w:rsidP="004F3101">
      <w:pPr>
        <w:pStyle w:val="paragraph"/>
      </w:pPr>
      <w:r w:rsidRPr="00A84959">
        <w:tab/>
        <w:t>(b)</w:t>
      </w:r>
      <w:r w:rsidRPr="00A84959">
        <w:tab/>
      </w:r>
      <w:r w:rsidR="00B27C55" w:rsidRPr="00A84959">
        <w:t>regulations 1</w:t>
      </w:r>
      <w:r w:rsidRPr="00A84959">
        <w:t>31</w:t>
      </w:r>
      <w:r w:rsidR="00D26552" w:rsidRPr="00A84959">
        <w:t>.</w:t>
      </w:r>
      <w:r w:rsidRPr="00A84959">
        <w:t>080 (conditions for issue) and 131</w:t>
      </w:r>
      <w:r w:rsidR="00D26552" w:rsidRPr="00A84959">
        <w:t>.</w:t>
      </w:r>
      <w:r w:rsidRPr="00A84959">
        <w:t>085 (approval of exposition) do not apply in relation to the holder of the AOC</w:t>
      </w:r>
      <w:r w:rsidR="00D26552" w:rsidRPr="00A84959">
        <w:t>.</w:t>
      </w:r>
    </w:p>
    <w:p w:rsidR="004F3101" w:rsidRPr="00A84959" w:rsidRDefault="004F3101" w:rsidP="004F3101">
      <w:pPr>
        <w:pStyle w:val="SubsectionHead"/>
      </w:pPr>
      <w:r w:rsidRPr="00A84959">
        <w:t>Terms and conditions of aerial work certificates</w:t>
      </w:r>
    </w:p>
    <w:p w:rsidR="004F3101" w:rsidRPr="00A84959" w:rsidRDefault="004F3101" w:rsidP="004F3101">
      <w:pPr>
        <w:pStyle w:val="subsection"/>
      </w:pPr>
      <w:r w:rsidRPr="00A84959">
        <w:tab/>
        <w:t>(5)</w:t>
      </w:r>
      <w:r w:rsidRPr="00A84959">
        <w:tab/>
        <w:t xml:space="preserve">If column 1 of </w:t>
      </w:r>
      <w:r w:rsidR="00B27C55" w:rsidRPr="00A84959">
        <w:t>item 5</w:t>
      </w:r>
      <w:r w:rsidRPr="00A84959">
        <w:t xml:space="preserve"> in the table applies in relation to an old AOC, then:</w:t>
      </w:r>
    </w:p>
    <w:p w:rsidR="004F3101" w:rsidRPr="00A84959" w:rsidRDefault="004F3101" w:rsidP="004F3101">
      <w:pPr>
        <w:pStyle w:val="paragraph"/>
      </w:pPr>
      <w:r w:rsidRPr="00A84959">
        <w:tab/>
        <w:t>(a)</w:t>
      </w:r>
      <w:r w:rsidRPr="00A84959">
        <w:tab/>
        <w:t>the aerial work certificate mentioned in column 2 of the item is subject to:</w:t>
      </w:r>
    </w:p>
    <w:p w:rsidR="004F3101" w:rsidRPr="00A84959" w:rsidRDefault="004F3101" w:rsidP="004F3101">
      <w:pPr>
        <w:pStyle w:val="paragraphsub"/>
      </w:pPr>
      <w:r w:rsidRPr="00A84959">
        <w:tab/>
        <w:t>(i)</w:t>
      </w:r>
      <w:r w:rsidRPr="00A84959">
        <w:tab/>
        <w:t xml:space="preserve">the conditions in </w:t>
      </w:r>
      <w:r w:rsidR="006107EB" w:rsidRPr="00A84959">
        <w:t>regulation 1</w:t>
      </w:r>
      <w:r w:rsidRPr="00A84959">
        <w:t>38</w:t>
      </w:r>
      <w:r w:rsidR="00D26552" w:rsidRPr="00A84959">
        <w:t>.</w:t>
      </w:r>
      <w:r w:rsidRPr="00A84959">
        <w:t>050; and</w:t>
      </w:r>
    </w:p>
    <w:p w:rsidR="004F3101" w:rsidRPr="00A84959" w:rsidRDefault="004F3101" w:rsidP="004F3101">
      <w:pPr>
        <w:pStyle w:val="paragraphsub"/>
      </w:pPr>
      <w:r w:rsidRPr="00A84959">
        <w:tab/>
        <w:t>(ii)</w:t>
      </w:r>
      <w:r w:rsidRPr="00A84959">
        <w:tab/>
        <w:t>any conditions of the old AOC; and</w:t>
      </w:r>
    </w:p>
    <w:p w:rsidR="004F3101" w:rsidRPr="00A84959" w:rsidRDefault="004F3101" w:rsidP="004F3101">
      <w:pPr>
        <w:pStyle w:val="paragraph"/>
      </w:pPr>
      <w:r w:rsidRPr="00A84959">
        <w:tab/>
        <w:t>(b)</w:t>
      </w:r>
      <w:r w:rsidRPr="00A84959">
        <w:tab/>
      </w:r>
      <w:r w:rsidR="006107EB" w:rsidRPr="00A84959">
        <w:t>subregulation 1</w:t>
      </w:r>
      <w:r w:rsidRPr="00A84959">
        <w:t>38</w:t>
      </w:r>
      <w:r w:rsidR="00D26552" w:rsidRPr="00A84959">
        <w:t>.</w:t>
      </w:r>
      <w:r w:rsidRPr="00A84959">
        <w:t xml:space="preserve">040(1) (conditions for issue) and </w:t>
      </w:r>
      <w:r w:rsidR="006107EB" w:rsidRPr="00A84959">
        <w:t>regulation 1</w:t>
      </w:r>
      <w:r w:rsidRPr="00A84959">
        <w:t>38</w:t>
      </w:r>
      <w:r w:rsidR="00D26552" w:rsidRPr="00A84959">
        <w:t>.</w:t>
      </w:r>
      <w:r w:rsidRPr="00A84959">
        <w:t>045 (approval of manuals) do not apply in relation to the holder of the aerial work certificate; and</w:t>
      </w:r>
    </w:p>
    <w:p w:rsidR="004F3101" w:rsidRPr="00A84959" w:rsidRDefault="004F3101" w:rsidP="004F3101">
      <w:pPr>
        <w:pStyle w:val="paragraph"/>
      </w:pPr>
      <w:r w:rsidRPr="00A84959">
        <w:tab/>
        <w:t>(c)</w:t>
      </w:r>
      <w:r w:rsidRPr="00A84959">
        <w:tab/>
        <w:t>the aerial work certificate ceases to be in force on the day the old AOC expires</w:t>
      </w:r>
      <w:r w:rsidR="00D26552" w:rsidRPr="00A84959">
        <w:t>.</w:t>
      </w:r>
    </w:p>
    <w:p w:rsidR="004F3101" w:rsidRPr="00A84959" w:rsidRDefault="004F3101" w:rsidP="004F3101">
      <w:pPr>
        <w:pStyle w:val="SubsectionHead"/>
      </w:pPr>
      <w:r w:rsidRPr="00A84959">
        <w:t>Terms and conditions of approvals—specialised balloon operations</w:t>
      </w:r>
    </w:p>
    <w:p w:rsidR="004F3101" w:rsidRPr="00A84959" w:rsidRDefault="004F3101" w:rsidP="004F3101">
      <w:pPr>
        <w:pStyle w:val="subsection"/>
      </w:pPr>
      <w:r w:rsidRPr="00A84959">
        <w:tab/>
        <w:t>(6)</w:t>
      </w:r>
      <w:r w:rsidRPr="00A84959">
        <w:tab/>
        <w:t xml:space="preserve">If column 1 of </w:t>
      </w:r>
      <w:r w:rsidR="00B27C55" w:rsidRPr="00A84959">
        <w:t>item 6</w:t>
      </w:r>
      <w:r w:rsidRPr="00A84959">
        <w:t xml:space="preserve"> in the table applies in relation to an old AOC, then:</w:t>
      </w:r>
    </w:p>
    <w:p w:rsidR="004F3101" w:rsidRPr="00A84959" w:rsidRDefault="004F3101" w:rsidP="004F3101">
      <w:pPr>
        <w:pStyle w:val="paragraph"/>
      </w:pPr>
      <w:r w:rsidRPr="00A84959">
        <w:tab/>
        <w:t>(a)</w:t>
      </w:r>
      <w:r w:rsidRPr="00A84959">
        <w:tab/>
        <w:t xml:space="preserve">for the purposes of </w:t>
      </w:r>
      <w:r w:rsidR="006107EB" w:rsidRPr="00A84959">
        <w:t>regulation 1</w:t>
      </w:r>
      <w:r w:rsidRPr="00A84959">
        <w:t>1</w:t>
      </w:r>
      <w:r w:rsidR="00D26552" w:rsidRPr="00A84959">
        <w:t>.</w:t>
      </w:r>
      <w:r w:rsidRPr="00A84959">
        <w:t>056, the approval mentioned in column 2 of the item is taken to have been granted on the condition that any terms or conditions of the old AOC are complied with; and</w:t>
      </w:r>
    </w:p>
    <w:p w:rsidR="004F3101" w:rsidRPr="00A84959" w:rsidRDefault="004F3101" w:rsidP="004F3101">
      <w:pPr>
        <w:pStyle w:val="paragraph"/>
      </w:pPr>
      <w:r w:rsidRPr="00A84959">
        <w:tab/>
        <w:t>(b)</w:t>
      </w:r>
      <w:r w:rsidRPr="00A84959">
        <w:tab/>
      </w:r>
      <w:r w:rsidR="006107EB" w:rsidRPr="00A84959">
        <w:t>subregulation 1</w:t>
      </w:r>
      <w:r w:rsidRPr="00A84959">
        <w:t>1</w:t>
      </w:r>
      <w:r w:rsidR="00D26552" w:rsidRPr="00A84959">
        <w:t>.</w:t>
      </w:r>
      <w:r w:rsidRPr="00A84959">
        <w:t>056(2) does not apply in relation to the approval; and</w:t>
      </w:r>
    </w:p>
    <w:p w:rsidR="004F3101" w:rsidRPr="00A84959" w:rsidRDefault="004F3101" w:rsidP="004F3101">
      <w:pPr>
        <w:pStyle w:val="paragraph"/>
      </w:pPr>
      <w:r w:rsidRPr="00A84959">
        <w:tab/>
        <w:t>(c)</w:t>
      </w:r>
      <w:r w:rsidRPr="00A84959">
        <w:tab/>
        <w:t>the approval ceases to be in force on the day the old AOC expires</w:t>
      </w:r>
      <w:r w:rsidR="00D26552" w:rsidRPr="00A84959">
        <w:t>.</w:t>
      </w:r>
    </w:p>
    <w:p w:rsidR="004F3101" w:rsidRPr="00A84959" w:rsidRDefault="004F3101" w:rsidP="004F3101">
      <w:pPr>
        <w:pStyle w:val="SubsectionHead"/>
      </w:pPr>
      <w:r w:rsidRPr="00A84959">
        <w:t>Effect of suspension</w:t>
      </w:r>
    </w:p>
    <w:p w:rsidR="004F3101" w:rsidRPr="00A84959" w:rsidRDefault="004F3101" w:rsidP="004F3101">
      <w:pPr>
        <w:pStyle w:val="subsection"/>
      </w:pPr>
      <w:r w:rsidRPr="00A84959">
        <w:tab/>
        <w:t>(7)</w:t>
      </w:r>
      <w:r w:rsidRPr="00A84959">
        <w:tab/>
        <w:t>If an old AOC has been suspended and the suspension is in force immediately before the main commencement time, then:</w:t>
      </w:r>
    </w:p>
    <w:p w:rsidR="004F3101" w:rsidRPr="00A84959" w:rsidRDefault="004F3101" w:rsidP="004F3101">
      <w:pPr>
        <w:pStyle w:val="paragraph"/>
      </w:pPr>
      <w:r w:rsidRPr="00A84959">
        <w:tab/>
        <w:t>(a)</w:t>
      </w:r>
      <w:r w:rsidRPr="00A84959">
        <w:tab/>
        <w:t xml:space="preserve">disregard </w:t>
      </w:r>
      <w:r w:rsidR="00E3161E" w:rsidRPr="00A84959">
        <w:t>the</w:t>
      </w:r>
      <w:r w:rsidRPr="00A84959">
        <w:t xml:space="preserve"> suspension for the purposes of </w:t>
      </w:r>
      <w:r w:rsidR="006107EB" w:rsidRPr="00A84959">
        <w:t>subparagraph (</w:t>
      </w:r>
      <w:r w:rsidRPr="00A84959">
        <w:t>1)(b)(i); and</w:t>
      </w:r>
    </w:p>
    <w:p w:rsidR="004F3101" w:rsidRPr="00A84959" w:rsidRDefault="004F3101" w:rsidP="004F3101">
      <w:pPr>
        <w:pStyle w:val="paragraph"/>
      </w:pPr>
      <w:r w:rsidRPr="00A84959">
        <w:tab/>
        <w:t>(b)</w:t>
      </w:r>
      <w:r w:rsidRPr="00A84959">
        <w:tab/>
        <w:t>if, as a result of subregulation (2), the old AOC is taken to authorise an operation—the suspension continues in force in relation to the old AOC and applies in relation to that operation; and</w:t>
      </w:r>
    </w:p>
    <w:p w:rsidR="004F3101" w:rsidRPr="00A84959" w:rsidRDefault="004F3101" w:rsidP="004F3101">
      <w:pPr>
        <w:pStyle w:val="paragraph"/>
      </w:pPr>
      <w:r w:rsidRPr="00A84959">
        <w:tab/>
        <w:t>(c)</w:t>
      </w:r>
      <w:r w:rsidRPr="00A84959">
        <w:tab/>
        <w:t>if, as a result of subregulation (2), an authorisation is taken to be issued, then:</w:t>
      </w:r>
    </w:p>
    <w:p w:rsidR="004F3101" w:rsidRPr="00A84959" w:rsidRDefault="004F3101" w:rsidP="004F3101">
      <w:pPr>
        <w:pStyle w:val="paragraphsub"/>
      </w:pPr>
      <w:r w:rsidRPr="00A84959">
        <w:tab/>
        <w:t>(i)</w:t>
      </w:r>
      <w:r w:rsidRPr="00A84959">
        <w:tab/>
        <w:t>the</w:t>
      </w:r>
      <w:r w:rsidR="00566D21" w:rsidRPr="00A84959">
        <w:t xml:space="preserve"> </w:t>
      </w:r>
      <w:r w:rsidRPr="00A84959">
        <w:t>authorisation is taken to be suspended; and</w:t>
      </w:r>
    </w:p>
    <w:p w:rsidR="004F3101" w:rsidRPr="00A84959" w:rsidRDefault="004F3101" w:rsidP="004F3101">
      <w:pPr>
        <w:pStyle w:val="paragraphsub"/>
      </w:pPr>
      <w:r w:rsidRPr="00A84959">
        <w:tab/>
        <w:t>(ii)</w:t>
      </w:r>
      <w:r w:rsidRPr="00A84959">
        <w:tab/>
        <w:t>the period of suspension for the authorisation is the same as for the old AOC</w:t>
      </w:r>
      <w:r w:rsidR="00D26552" w:rsidRPr="00A84959">
        <w:t>.</w:t>
      </w:r>
    </w:p>
    <w:p w:rsidR="004F3101" w:rsidRPr="00A84959" w:rsidRDefault="00D26552" w:rsidP="004F3101">
      <w:pPr>
        <w:pStyle w:val="ActHead5"/>
      </w:pPr>
      <w:bookmarkStart w:id="85" w:name="_Toc57381134"/>
      <w:r w:rsidRPr="00727D7E">
        <w:rPr>
          <w:rStyle w:val="CharSectno"/>
        </w:rPr>
        <w:t>202.413A</w:t>
      </w:r>
      <w:r w:rsidR="004F3101" w:rsidRPr="00A84959">
        <w:t xml:space="preserve">  Operations manuals, expositions and training and checking manuals taken to be approved</w:t>
      </w:r>
      <w:bookmarkEnd w:id="85"/>
    </w:p>
    <w:p w:rsidR="004F3101" w:rsidRPr="00A84959" w:rsidRDefault="004F3101" w:rsidP="004F3101">
      <w:pPr>
        <w:pStyle w:val="subsection"/>
      </w:pPr>
      <w:r w:rsidRPr="00A84959">
        <w:tab/>
        <w:t>(1)</w:t>
      </w:r>
      <w:r w:rsidRPr="00A84959">
        <w:tab/>
        <w:t>The following table has effect in relation to an operator</w:t>
      </w:r>
      <w:r w:rsidR="00D26552" w:rsidRPr="00A84959">
        <w:t>.</w:t>
      </w:r>
    </w:p>
    <w:p w:rsidR="004F3101" w:rsidRPr="00A84959" w:rsidRDefault="004F3101" w:rsidP="004F3101">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3051"/>
        <w:gridCol w:w="2410"/>
        <w:gridCol w:w="2268"/>
      </w:tblGrid>
      <w:tr w:rsidR="001A3BC6" w:rsidRPr="00A84959" w:rsidTr="0051249B">
        <w:trPr>
          <w:tblHeader/>
        </w:trPr>
        <w:tc>
          <w:tcPr>
            <w:tcW w:w="8359" w:type="dxa"/>
            <w:gridSpan w:val="4"/>
            <w:tcBorders>
              <w:top w:val="single" w:sz="12" w:space="0" w:color="auto"/>
              <w:bottom w:val="single" w:sz="6" w:space="0" w:color="auto"/>
            </w:tcBorders>
            <w:shd w:val="clear" w:color="auto" w:fill="auto"/>
          </w:tcPr>
          <w:p w:rsidR="001A3BC6" w:rsidRPr="00A84959" w:rsidRDefault="001A3BC6" w:rsidP="0051249B">
            <w:pPr>
              <w:pStyle w:val="TableHeading"/>
            </w:pPr>
            <w:r w:rsidRPr="00A84959">
              <w:t>Operations manuals and expositions taken to be approved</w:t>
            </w:r>
          </w:p>
        </w:tc>
      </w:tr>
      <w:tr w:rsidR="004F3101" w:rsidRPr="00A84959" w:rsidTr="0051249B">
        <w:trPr>
          <w:tblHeader/>
        </w:trPr>
        <w:tc>
          <w:tcPr>
            <w:tcW w:w="630"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Item</w:t>
            </w:r>
          </w:p>
        </w:tc>
        <w:tc>
          <w:tcPr>
            <w:tcW w:w="3051"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1</w:t>
            </w:r>
          </w:p>
        </w:tc>
        <w:tc>
          <w:tcPr>
            <w:tcW w:w="2410"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2</w:t>
            </w:r>
          </w:p>
        </w:tc>
        <w:tc>
          <w:tcPr>
            <w:tcW w:w="2268" w:type="dxa"/>
            <w:tcBorders>
              <w:top w:val="single" w:sz="6" w:space="0" w:color="auto"/>
              <w:bottom w:val="single" w:sz="6" w:space="0" w:color="auto"/>
            </w:tcBorders>
            <w:shd w:val="clear" w:color="auto" w:fill="auto"/>
          </w:tcPr>
          <w:p w:rsidR="004F3101" w:rsidRPr="00A84959" w:rsidRDefault="004F3101" w:rsidP="0051249B">
            <w:pPr>
              <w:pStyle w:val="TableHeading"/>
            </w:pPr>
            <w:r w:rsidRPr="00A84959">
              <w:t>Column 3</w:t>
            </w:r>
          </w:p>
        </w:tc>
      </w:tr>
      <w:tr w:rsidR="004F3101" w:rsidRPr="00A84959" w:rsidTr="0051249B">
        <w:trPr>
          <w:tblHeader/>
        </w:trPr>
        <w:tc>
          <w:tcPr>
            <w:tcW w:w="630" w:type="dxa"/>
            <w:tcBorders>
              <w:top w:val="single" w:sz="6" w:space="0" w:color="auto"/>
              <w:bottom w:val="single" w:sz="12" w:space="0" w:color="auto"/>
            </w:tcBorders>
            <w:shd w:val="clear" w:color="auto" w:fill="auto"/>
          </w:tcPr>
          <w:p w:rsidR="004F3101" w:rsidRPr="00A84959" w:rsidRDefault="004F3101" w:rsidP="0051249B">
            <w:pPr>
              <w:pStyle w:val="TableHeading"/>
            </w:pPr>
          </w:p>
        </w:tc>
        <w:tc>
          <w:tcPr>
            <w:tcW w:w="3051" w:type="dxa"/>
            <w:tcBorders>
              <w:top w:val="single" w:sz="6" w:space="0" w:color="auto"/>
              <w:bottom w:val="single" w:sz="12" w:space="0" w:color="auto"/>
            </w:tcBorders>
            <w:shd w:val="clear" w:color="auto" w:fill="auto"/>
          </w:tcPr>
          <w:p w:rsidR="004F3101" w:rsidRPr="00A84959" w:rsidRDefault="001A3BC6" w:rsidP="0051249B">
            <w:pPr>
              <w:pStyle w:val="TableHeading"/>
            </w:pPr>
            <w:r w:rsidRPr="00A84959">
              <w:t>If</w:t>
            </w:r>
            <w:r w:rsidR="00473F86" w:rsidRPr="00A84959">
              <w:t xml:space="preserve"> </w:t>
            </w:r>
            <w:r w:rsidRPr="00A84959">
              <w:t>…</w:t>
            </w:r>
          </w:p>
        </w:tc>
        <w:tc>
          <w:tcPr>
            <w:tcW w:w="2410"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and the operator gives CASA the following</w:t>
            </w:r>
            <w:bookmarkStart w:id="86" w:name="BK_S3P67L5C19"/>
            <w:bookmarkEnd w:id="86"/>
            <w:r w:rsidRPr="00A84959">
              <w:t xml:space="preserve"> documents and information (the </w:t>
            </w:r>
            <w:r w:rsidRPr="00A84959">
              <w:rPr>
                <w:i/>
              </w:rPr>
              <w:t>compliance material</w:t>
            </w:r>
            <w:r w:rsidRPr="00A84959">
              <w:t>)</w:t>
            </w:r>
            <w:r w:rsidR="00473F86" w:rsidRPr="00A84959">
              <w:t xml:space="preserve"> </w:t>
            </w:r>
            <w:r w:rsidRPr="00A84959">
              <w:t>…</w:t>
            </w:r>
          </w:p>
        </w:tc>
        <w:tc>
          <w:tcPr>
            <w:tcW w:w="2268" w:type="dxa"/>
            <w:tcBorders>
              <w:top w:val="single" w:sz="6" w:space="0" w:color="auto"/>
              <w:bottom w:val="single" w:sz="12" w:space="0" w:color="auto"/>
            </w:tcBorders>
            <w:shd w:val="clear" w:color="auto" w:fill="auto"/>
          </w:tcPr>
          <w:p w:rsidR="004F3101" w:rsidRPr="00A84959" w:rsidRDefault="004F3101" w:rsidP="0051249B">
            <w:pPr>
              <w:pStyle w:val="TableHeading"/>
            </w:pPr>
            <w:r w:rsidRPr="00A84959">
              <w:t>then, from the later of:</w:t>
            </w:r>
          </w:p>
          <w:p w:rsidR="004F3101" w:rsidRPr="00A84959" w:rsidRDefault="004F3101" w:rsidP="0051249B">
            <w:pPr>
              <w:pStyle w:val="Tablea"/>
              <w:keepNext/>
              <w:rPr>
                <w:b/>
              </w:rPr>
            </w:pPr>
            <w:r w:rsidRPr="00A84959">
              <w:rPr>
                <w:b/>
              </w:rPr>
              <w:t>(a) the main commencement time; or</w:t>
            </w:r>
          </w:p>
          <w:p w:rsidR="004F3101" w:rsidRPr="00A84959" w:rsidRDefault="004F3101" w:rsidP="0051249B">
            <w:pPr>
              <w:pStyle w:val="Tablea"/>
              <w:keepNext/>
              <w:rPr>
                <w:b/>
              </w:rPr>
            </w:pPr>
            <w:r w:rsidRPr="00A84959">
              <w:rPr>
                <w:b/>
              </w:rPr>
              <w:t xml:space="preserve">(b) the time </w:t>
            </w:r>
            <w:r w:rsidR="00BE4A1E" w:rsidRPr="00A84959">
              <w:rPr>
                <w:b/>
              </w:rPr>
              <w:t xml:space="preserve">when </w:t>
            </w:r>
            <w:r w:rsidRPr="00A84959">
              <w:rPr>
                <w:b/>
              </w:rPr>
              <w:t>the compliance material is given to CASA;</w:t>
            </w:r>
          </w:p>
          <w:p w:rsidR="004F3101" w:rsidRPr="00A84959" w:rsidRDefault="004F3101" w:rsidP="0051249B">
            <w:pPr>
              <w:pStyle w:val="TableHeading"/>
            </w:pPr>
            <w:r w:rsidRPr="00A84959">
              <w:t>CASA is taken to have approved</w:t>
            </w:r>
            <w:r w:rsidR="00473F86" w:rsidRPr="00A84959">
              <w:t xml:space="preserve"> </w:t>
            </w:r>
            <w:r w:rsidRPr="00A84959">
              <w:t>…</w:t>
            </w:r>
          </w:p>
        </w:tc>
      </w:tr>
      <w:tr w:rsidR="004F3101" w:rsidRPr="00A84959" w:rsidTr="0051249B">
        <w:tc>
          <w:tcPr>
            <w:tcW w:w="630" w:type="dxa"/>
            <w:tcBorders>
              <w:top w:val="single" w:sz="12" w:space="0" w:color="auto"/>
            </w:tcBorders>
            <w:shd w:val="clear" w:color="auto" w:fill="auto"/>
          </w:tcPr>
          <w:p w:rsidR="004F3101" w:rsidRPr="00A84959" w:rsidRDefault="004F3101" w:rsidP="00F91040">
            <w:pPr>
              <w:pStyle w:val="Tabletext"/>
            </w:pPr>
            <w:r w:rsidRPr="00A84959">
              <w:t>1</w:t>
            </w:r>
          </w:p>
        </w:tc>
        <w:tc>
          <w:tcPr>
            <w:tcW w:w="3051" w:type="dxa"/>
            <w:tcBorders>
              <w:top w:val="single" w:sz="12" w:space="0" w:color="auto"/>
            </w:tcBorders>
            <w:shd w:val="clear" w:color="auto" w:fill="auto"/>
          </w:tcPr>
          <w:p w:rsidR="004F3101" w:rsidRPr="00A84959" w:rsidRDefault="004F3101" w:rsidP="00F91040">
            <w:pPr>
              <w:pStyle w:val="Tabletext"/>
            </w:pPr>
            <w:r w:rsidRPr="00A84959">
              <w:t>either of the following apply:</w:t>
            </w:r>
          </w:p>
          <w:p w:rsidR="004F3101" w:rsidRPr="00A84959" w:rsidRDefault="004F3101" w:rsidP="00F91040">
            <w:pPr>
              <w:pStyle w:val="Tablea"/>
            </w:pPr>
            <w:r w:rsidRPr="00A84959">
              <w:t>(a) both:</w:t>
            </w:r>
          </w:p>
          <w:p w:rsidR="004F3101" w:rsidRPr="00A84959" w:rsidRDefault="004F3101" w:rsidP="00F91040">
            <w:pPr>
              <w:pStyle w:val="Tablei"/>
            </w:pPr>
            <w:r w:rsidRPr="00A84959">
              <w:t>(i) the operator is the holder of an AOC that authorises the holder to conduct charter operations, regular public transport operations or aerial work (air ambulance) operations; and</w:t>
            </w:r>
          </w:p>
          <w:p w:rsidR="004F3101" w:rsidRPr="00A84959" w:rsidRDefault="004F3101" w:rsidP="00F91040">
            <w:pPr>
              <w:pStyle w:val="Tablei"/>
            </w:pPr>
            <w:r w:rsidRPr="00A84959">
              <w:t>(ii) the AOC is in force immediately before the main commencement time;</w:t>
            </w:r>
          </w:p>
          <w:p w:rsidR="004F3101" w:rsidRPr="00A84959" w:rsidRDefault="004F3101" w:rsidP="00EB1BD9">
            <w:pPr>
              <w:pStyle w:val="Tablea"/>
            </w:pPr>
            <w:r w:rsidRPr="00A84959">
              <w:t>(b)</w:t>
            </w:r>
            <w:r w:rsidRPr="00A84959">
              <w:rPr>
                <w:i/>
              </w:rPr>
              <w:t xml:space="preserve"> </w:t>
            </w:r>
            <w:r w:rsidRPr="00A84959">
              <w:t xml:space="preserve">after the main commencement time, the operator is the holder of an AOC that is taken to authorise </w:t>
            </w:r>
            <w:r w:rsidR="00EB1BD9" w:rsidRPr="00A84959">
              <w:t>an Australian air transport operation</w:t>
            </w:r>
            <w:r w:rsidRPr="00A84959">
              <w:t xml:space="preserve"> as a result of the operation of a provision of this Division</w:t>
            </w:r>
          </w:p>
        </w:tc>
        <w:tc>
          <w:tcPr>
            <w:tcW w:w="2410" w:type="dxa"/>
            <w:tcBorders>
              <w:top w:val="single" w:sz="12" w:space="0" w:color="auto"/>
            </w:tcBorders>
            <w:shd w:val="clear" w:color="auto" w:fill="auto"/>
          </w:tcPr>
          <w:p w:rsidR="004F3101" w:rsidRPr="00A84959" w:rsidRDefault="004F3101" w:rsidP="00F91040">
            <w:pPr>
              <w:pStyle w:val="Tabletext"/>
            </w:pPr>
            <w:r w:rsidRPr="00A84959">
              <w:t>both:</w:t>
            </w:r>
          </w:p>
          <w:p w:rsidR="004F3101" w:rsidRPr="00A84959" w:rsidRDefault="004F3101" w:rsidP="00F91040">
            <w:pPr>
              <w:pStyle w:val="Tablea"/>
            </w:pPr>
            <w:r w:rsidRPr="00A84959">
              <w:t>(a) the operator’s proposed exposition prepared for the purpose of comp</w:t>
            </w:r>
            <w:r w:rsidR="00450496" w:rsidRPr="00A84959">
              <w:t>liance with the requirements of these</w:t>
            </w:r>
            <w:r w:rsidRPr="00A84959">
              <w:rPr>
                <w:i/>
              </w:rPr>
              <w:t xml:space="preserve"> </w:t>
            </w:r>
            <w:r w:rsidRPr="00A84959">
              <w:t>Regulations; and</w:t>
            </w:r>
          </w:p>
          <w:p w:rsidR="004F3101" w:rsidRPr="00A84959" w:rsidRDefault="004F3101" w:rsidP="00F91040">
            <w:pPr>
              <w:pStyle w:val="Tablea"/>
            </w:pPr>
            <w:r w:rsidRPr="00A84959">
              <w:t xml:space="preserve">(b) a compliance statement for the operator that meets the requirements mentioned in subregulation </w:t>
            </w:r>
            <w:r w:rsidR="00D26552" w:rsidRPr="00A84959">
              <w:t>202.406</w:t>
            </w:r>
            <w:r w:rsidRPr="00A84959">
              <w:t>(2)</w:t>
            </w:r>
          </w:p>
        </w:tc>
        <w:tc>
          <w:tcPr>
            <w:tcW w:w="2268" w:type="dxa"/>
            <w:tcBorders>
              <w:top w:val="single" w:sz="12" w:space="0" w:color="auto"/>
            </w:tcBorders>
            <w:shd w:val="clear" w:color="auto" w:fill="auto"/>
          </w:tcPr>
          <w:p w:rsidR="004F3101" w:rsidRPr="00A84959" w:rsidRDefault="004F3101" w:rsidP="00F91040">
            <w:pPr>
              <w:pStyle w:val="Tabletext"/>
            </w:pPr>
            <w:r w:rsidRPr="00A84959">
              <w:t xml:space="preserve">the operator’s proposed exposition under </w:t>
            </w:r>
            <w:r w:rsidR="006107EB" w:rsidRPr="00A84959">
              <w:t>regulation 1</w:t>
            </w:r>
            <w:r w:rsidRPr="00A84959">
              <w:t>19</w:t>
            </w:r>
            <w:r w:rsidR="00D26552" w:rsidRPr="00A84959">
              <w:t>.</w:t>
            </w:r>
            <w:r w:rsidRPr="00A84959">
              <w:t>075</w:t>
            </w:r>
            <w:r w:rsidR="00D26552" w:rsidRPr="00A84959">
              <w:t>.</w:t>
            </w:r>
          </w:p>
          <w:p w:rsidR="004F3101" w:rsidRPr="00A84959" w:rsidRDefault="004F3101" w:rsidP="00F91040">
            <w:pPr>
              <w:pStyle w:val="Tabletext"/>
            </w:pPr>
          </w:p>
        </w:tc>
      </w:tr>
      <w:tr w:rsidR="004F3101" w:rsidRPr="00A84959" w:rsidTr="0051249B">
        <w:tc>
          <w:tcPr>
            <w:tcW w:w="630" w:type="dxa"/>
            <w:shd w:val="clear" w:color="auto" w:fill="auto"/>
          </w:tcPr>
          <w:p w:rsidR="004F3101" w:rsidRPr="00A84959" w:rsidRDefault="004F3101" w:rsidP="00F91040">
            <w:pPr>
              <w:pStyle w:val="Tabletext"/>
            </w:pPr>
            <w:r w:rsidRPr="00A84959">
              <w:t>2</w:t>
            </w:r>
          </w:p>
        </w:tc>
        <w:tc>
          <w:tcPr>
            <w:tcW w:w="3051" w:type="dxa"/>
            <w:shd w:val="clear" w:color="auto" w:fill="auto"/>
          </w:tcPr>
          <w:p w:rsidR="004F3101" w:rsidRPr="00A84959" w:rsidRDefault="004F3101" w:rsidP="00F91040">
            <w:pPr>
              <w:pStyle w:val="Tabletext"/>
            </w:pPr>
            <w:r w:rsidRPr="00A84959">
              <w:t>either of the following apply:</w:t>
            </w:r>
          </w:p>
          <w:p w:rsidR="004F3101" w:rsidRPr="00A84959" w:rsidRDefault="004F3101" w:rsidP="00F91040">
            <w:pPr>
              <w:pStyle w:val="Tablea"/>
            </w:pPr>
            <w:r w:rsidRPr="00A84959">
              <w:t>(a) both:</w:t>
            </w:r>
          </w:p>
          <w:p w:rsidR="004F3101" w:rsidRPr="00A84959" w:rsidRDefault="004F3101" w:rsidP="00F91040">
            <w:pPr>
              <w:pStyle w:val="Tablei"/>
            </w:pPr>
            <w:r w:rsidRPr="00A84959">
              <w:t>(i) the operator is the holder of an AOC that authorises the holder to conduct aerial work operations (other than aerial work (air ambulance) operations)</w:t>
            </w:r>
            <w:r w:rsidR="006434FC" w:rsidRPr="00A84959">
              <w:t xml:space="preserve"> in an aeroplane or </w:t>
            </w:r>
            <w:r w:rsidR="00A965A7" w:rsidRPr="00A84959">
              <w:t xml:space="preserve">a </w:t>
            </w:r>
            <w:r w:rsidR="006434FC" w:rsidRPr="00A84959">
              <w:t>rotorcraft</w:t>
            </w:r>
            <w:r w:rsidRPr="00A84959">
              <w:t>; and</w:t>
            </w:r>
          </w:p>
          <w:p w:rsidR="004F3101" w:rsidRPr="00A84959" w:rsidRDefault="004F3101" w:rsidP="00F91040">
            <w:pPr>
              <w:pStyle w:val="Tablei"/>
            </w:pPr>
            <w:r w:rsidRPr="00A84959">
              <w:t>(ii) the AOC is in force immediately before the main commencement time;</w:t>
            </w:r>
          </w:p>
          <w:p w:rsidR="004F3101" w:rsidRPr="00A84959" w:rsidRDefault="004F3101" w:rsidP="00450496">
            <w:pPr>
              <w:pStyle w:val="Tablea"/>
              <w:rPr>
                <w:i/>
              </w:rPr>
            </w:pPr>
            <w:r w:rsidRPr="00A84959">
              <w:t>(b) after the main commencement time, the operator is issued an aerial work certificate as a result of the operation of a provision of this Division</w:t>
            </w:r>
          </w:p>
        </w:tc>
        <w:tc>
          <w:tcPr>
            <w:tcW w:w="2410" w:type="dxa"/>
            <w:shd w:val="clear" w:color="auto" w:fill="auto"/>
          </w:tcPr>
          <w:p w:rsidR="004F3101" w:rsidRPr="00A84959" w:rsidRDefault="004F3101" w:rsidP="00F91040">
            <w:pPr>
              <w:pStyle w:val="Tabletext"/>
            </w:pPr>
            <w:r w:rsidRPr="00A84959">
              <w:t>both:</w:t>
            </w:r>
          </w:p>
          <w:p w:rsidR="004F3101" w:rsidRPr="00A84959" w:rsidRDefault="004F3101" w:rsidP="00F91040">
            <w:pPr>
              <w:pStyle w:val="Tablea"/>
            </w:pPr>
            <w:r w:rsidRPr="00A84959">
              <w:t>(a) the operator’s proposed operations manual prepared for the purpose</w:t>
            </w:r>
            <w:r w:rsidR="00EF04B3" w:rsidRPr="00A84959">
              <w:t>s</w:t>
            </w:r>
            <w:r w:rsidRPr="00A84959">
              <w:t xml:space="preserve"> of compliance with the requirements of </w:t>
            </w:r>
            <w:r w:rsidR="00DD60AF" w:rsidRPr="00A84959">
              <w:t xml:space="preserve">these </w:t>
            </w:r>
            <w:r w:rsidRPr="00A84959">
              <w:t>Regulations; and</w:t>
            </w:r>
          </w:p>
          <w:p w:rsidR="004F3101" w:rsidRPr="00A84959" w:rsidRDefault="004F3101" w:rsidP="00F91040">
            <w:pPr>
              <w:pStyle w:val="Tablea"/>
            </w:pPr>
            <w:r w:rsidRPr="00A84959">
              <w:t xml:space="preserve">(b) a compliance statement for the operator that meets the requirements mentioned in subregulation </w:t>
            </w:r>
            <w:r w:rsidR="00D26552" w:rsidRPr="00A84959">
              <w:t>202.406</w:t>
            </w:r>
            <w:r w:rsidRPr="00A84959">
              <w:t>(2)</w:t>
            </w:r>
          </w:p>
        </w:tc>
        <w:tc>
          <w:tcPr>
            <w:tcW w:w="2268" w:type="dxa"/>
            <w:shd w:val="clear" w:color="auto" w:fill="auto"/>
          </w:tcPr>
          <w:p w:rsidR="004F3101" w:rsidRPr="00A84959" w:rsidRDefault="004F3101" w:rsidP="00F91040">
            <w:pPr>
              <w:pStyle w:val="Tabletext"/>
            </w:pPr>
            <w:r w:rsidRPr="00A84959">
              <w:t xml:space="preserve">the operator’s proposed operations manual under </w:t>
            </w:r>
            <w:r w:rsidR="006107EB" w:rsidRPr="00A84959">
              <w:t>regulation 1</w:t>
            </w:r>
            <w:r w:rsidRPr="00A84959">
              <w:t>38</w:t>
            </w:r>
            <w:r w:rsidR="00D26552" w:rsidRPr="00A84959">
              <w:t>.</w:t>
            </w:r>
            <w:r w:rsidRPr="00A84959">
              <w:t>045</w:t>
            </w:r>
            <w:r w:rsidR="00D26552" w:rsidRPr="00A84959">
              <w:t>.</w:t>
            </w:r>
          </w:p>
          <w:p w:rsidR="004F3101" w:rsidRPr="00A84959" w:rsidRDefault="004F3101" w:rsidP="00F91040">
            <w:pPr>
              <w:pStyle w:val="Tabletext"/>
            </w:pPr>
          </w:p>
        </w:tc>
      </w:tr>
      <w:tr w:rsidR="004F3101" w:rsidRPr="00A84959" w:rsidTr="0051249B">
        <w:tc>
          <w:tcPr>
            <w:tcW w:w="630" w:type="dxa"/>
            <w:tcBorders>
              <w:bottom w:val="single" w:sz="2" w:space="0" w:color="auto"/>
            </w:tcBorders>
            <w:shd w:val="clear" w:color="auto" w:fill="auto"/>
          </w:tcPr>
          <w:p w:rsidR="004F3101" w:rsidRPr="00A84959" w:rsidRDefault="004F3101" w:rsidP="00F91040">
            <w:pPr>
              <w:pStyle w:val="Tabletext"/>
            </w:pPr>
            <w:r w:rsidRPr="00A84959">
              <w:t>3</w:t>
            </w:r>
          </w:p>
        </w:tc>
        <w:tc>
          <w:tcPr>
            <w:tcW w:w="3051" w:type="dxa"/>
            <w:tcBorders>
              <w:bottom w:val="single" w:sz="2" w:space="0" w:color="auto"/>
            </w:tcBorders>
            <w:shd w:val="clear" w:color="auto" w:fill="auto"/>
          </w:tcPr>
          <w:p w:rsidR="004F3101" w:rsidRPr="00A84959" w:rsidRDefault="004F3101" w:rsidP="00F91040">
            <w:pPr>
              <w:pStyle w:val="Tabletext"/>
            </w:pPr>
            <w:r w:rsidRPr="00A84959">
              <w:t>all of the following apply:</w:t>
            </w:r>
          </w:p>
          <w:p w:rsidR="004F3101" w:rsidRPr="00A84959" w:rsidRDefault="004F3101" w:rsidP="00F91040">
            <w:pPr>
              <w:pStyle w:val="Tablea"/>
            </w:pPr>
            <w:r w:rsidRPr="00A84959">
              <w:t>(a) the operator had given CASA a training and checking manual in accordance with Civil Aviation Order 82</w:t>
            </w:r>
            <w:r w:rsidR="00D26552" w:rsidRPr="00A84959">
              <w:t>.</w:t>
            </w:r>
            <w:r w:rsidRPr="00A84959">
              <w:t>1;</w:t>
            </w:r>
          </w:p>
          <w:p w:rsidR="004F3101" w:rsidRPr="00A84959" w:rsidRDefault="004F3101" w:rsidP="00F91040">
            <w:pPr>
              <w:pStyle w:val="Tablea"/>
            </w:pPr>
            <w:r w:rsidRPr="00A84959">
              <w:t>(b) as at the main commencement time, the training and checking manual is the most recent training and checking manual for the operator;</w:t>
            </w:r>
          </w:p>
          <w:p w:rsidR="004F3101" w:rsidRPr="00A84959" w:rsidRDefault="004F3101" w:rsidP="00F91040">
            <w:pPr>
              <w:pStyle w:val="Tablea"/>
            </w:pPr>
            <w:r w:rsidRPr="00A84959">
              <w:t xml:space="preserve">(c) after the main commencement time, the operator is required under </w:t>
            </w:r>
            <w:r w:rsidR="006107EB" w:rsidRPr="00A84959">
              <w:t>regulation 1</w:t>
            </w:r>
            <w:r w:rsidRPr="00A84959">
              <w:t>38</w:t>
            </w:r>
            <w:r w:rsidR="00D26552" w:rsidRPr="00A84959">
              <w:t>.</w:t>
            </w:r>
            <w:r w:rsidRPr="00A84959">
              <w:t>125 to have a training and checking system</w:t>
            </w:r>
          </w:p>
        </w:tc>
        <w:tc>
          <w:tcPr>
            <w:tcW w:w="2410" w:type="dxa"/>
            <w:tcBorders>
              <w:bottom w:val="single" w:sz="2" w:space="0" w:color="auto"/>
            </w:tcBorders>
            <w:shd w:val="clear" w:color="auto" w:fill="auto"/>
          </w:tcPr>
          <w:p w:rsidR="004F3101" w:rsidRPr="00A84959" w:rsidRDefault="004F3101" w:rsidP="00F91040">
            <w:pPr>
              <w:pStyle w:val="Tabletext"/>
            </w:pPr>
            <w:r w:rsidRPr="00A84959">
              <w:t>the operator’s proposed training and checking manual prepared for the purpose</w:t>
            </w:r>
            <w:r w:rsidR="00EF04B3" w:rsidRPr="00A84959">
              <w:t>s</w:t>
            </w:r>
            <w:r w:rsidRPr="00A84959">
              <w:t xml:space="preserve"> of compliance with the requirements of </w:t>
            </w:r>
            <w:r w:rsidR="00DD60AF" w:rsidRPr="00A84959">
              <w:t xml:space="preserve">these </w:t>
            </w:r>
            <w:r w:rsidRPr="00A84959">
              <w:t>Regulations</w:t>
            </w:r>
          </w:p>
        </w:tc>
        <w:tc>
          <w:tcPr>
            <w:tcW w:w="2268" w:type="dxa"/>
            <w:tcBorders>
              <w:bottom w:val="single" w:sz="2" w:space="0" w:color="auto"/>
            </w:tcBorders>
            <w:shd w:val="clear" w:color="auto" w:fill="auto"/>
          </w:tcPr>
          <w:p w:rsidR="004F3101" w:rsidRPr="00A84959" w:rsidRDefault="004F3101" w:rsidP="00F91040">
            <w:pPr>
              <w:pStyle w:val="Tabletext"/>
            </w:pPr>
            <w:r w:rsidRPr="00A84959">
              <w:t xml:space="preserve">the operator’s proposed training and checking manual under </w:t>
            </w:r>
            <w:r w:rsidR="006107EB" w:rsidRPr="00A84959">
              <w:t>regulation 1</w:t>
            </w:r>
            <w:r w:rsidRPr="00A84959">
              <w:t>38</w:t>
            </w:r>
            <w:r w:rsidR="00D26552" w:rsidRPr="00A84959">
              <w:t>.</w:t>
            </w:r>
            <w:r w:rsidRPr="00A84959">
              <w:t>045</w:t>
            </w:r>
            <w:r w:rsidR="00D26552" w:rsidRPr="00A84959">
              <w:t>.</w:t>
            </w:r>
          </w:p>
        </w:tc>
      </w:tr>
      <w:tr w:rsidR="004F3101" w:rsidRPr="00A84959" w:rsidTr="0051249B">
        <w:tc>
          <w:tcPr>
            <w:tcW w:w="630"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4</w:t>
            </w:r>
          </w:p>
        </w:tc>
        <w:tc>
          <w:tcPr>
            <w:tcW w:w="3051"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either of the following apply:</w:t>
            </w:r>
          </w:p>
          <w:p w:rsidR="004F3101" w:rsidRPr="00A84959" w:rsidRDefault="004F3101" w:rsidP="00F91040">
            <w:pPr>
              <w:pStyle w:val="Tablea"/>
            </w:pPr>
            <w:r w:rsidRPr="00A84959">
              <w:t>(a) both:</w:t>
            </w:r>
          </w:p>
          <w:p w:rsidR="004F3101" w:rsidRPr="00A84959" w:rsidRDefault="004F3101" w:rsidP="00F91040">
            <w:pPr>
              <w:pStyle w:val="Tablei"/>
              <w:rPr>
                <w:i/>
              </w:rPr>
            </w:pPr>
            <w:r w:rsidRPr="00A84959">
              <w:t>(i) the operator is the holder of an AOC that authorises the holder to conduct a charter operation in a manned free balloon or a hot air airship; and</w:t>
            </w:r>
          </w:p>
          <w:p w:rsidR="004F3101" w:rsidRPr="00A84959" w:rsidRDefault="004F3101" w:rsidP="00F91040">
            <w:pPr>
              <w:pStyle w:val="Tablei"/>
            </w:pPr>
            <w:r w:rsidRPr="00A84959">
              <w:t>(ii) the AOC is in force immediately before the main commencement time;</w:t>
            </w:r>
          </w:p>
          <w:p w:rsidR="004F3101" w:rsidRPr="00A84959" w:rsidRDefault="004F3101" w:rsidP="001A3BC6">
            <w:pPr>
              <w:pStyle w:val="Tablea"/>
              <w:rPr>
                <w:i/>
              </w:rPr>
            </w:pPr>
            <w:r w:rsidRPr="00A84959">
              <w:t xml:space="preserve">(b) after the main commencement time, </w:t>
            </w:r>
            <w:r w:rsidR="001A3BC6" w:rsidRPr="00A84959">
              <w:t xml:space="preserve">the operator is the holder of an AOC that </w:t>
            </w:r>
            <w:r w:rsidRPr="00A84959">
              <w:t>is taken to authorise a balloon transport operation as a result of the operation of a provision of this Division</w:t>
            </w:r>
          </w:p>
        </w:tc>
        <w:tc>
          <w:tcPr>
            <w:tcW w:w="2410"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the operator’s proposed exposition prepared for the purpose</w:t>
            </w:r>
            <w:r w:rsidR="00EF04B3" w:rsidRPr="00A84959">
              <w:t>s</w:t>
            </w:r>
            <w:r w:rsidRPr="00A84959">
              <w:t xml:space="preserve"> of compliance with the requirements of </w:t>
            </w:r>
            <w:r w:rsidR="00DD60AF" w:rsidRPr="00A84959">
              <w:t>these</w:t>
            </w:r>
            <w:r w:rsidRPr="00A84959">
              <w:t xml:space="preserve"> Regulations</w:t>
            </w:r>
          </w:p>
          <w:p w:rsidR="004F3101" w:rsidRPr="00A84959" w:rsidRDefault="004F3101" w:rsidP="00F91040">
            <w:pPr>
              <w:pStyle w:val="Tablea"/>
            </w:pPr>
          </w:p>
        </w:tc>
        <w:tc>
          <w:tcPr>
            <w:tcW w:w="2268" w:type="dxa"/>
            <w:tcBorders>
              <w:top w:val="single" w:sz="2" w:space="0" w:color="auto"/>
              <w:bottom w:val="single" w:sz="12" w:space="0" w:color="auto"/>
            </w:tcBorders>
            <w:shd w:val="clear" w:color="auto" w:fill="auto"/>
          </w:tcPr>
          <w:p w:rsidR="004F3101" w:rsidRPr="00A84959" w:rsidRDefault="004F3101" w:rsidP="00F91040">
            <w:pPr>
              <w:pStyle w:val="Tabletext"/>
            </w:pPr>
            <w:r w:rsidRPr="00A84959">
              <w:t xml:space="preserve">the operator’s proposed exposition under </w:t>
            </w:r>
            <w:r w:rsidR="006107EB" w:rsidRPr="00A84959">
              <w:t>regulation 1</w:t>
            </w:r>
            <w:r w:rsidRPr="00A84959">
              <w:t>31</w:t>
            </w:r>
            <w:r w:rsidR="00D26552" w:rsidRPr="00A84959">
              <w:t>.</w:t>
            </w:r>
            <w:r w:rsidRPr="00A84959">
              <w:t>085</w:t>
            </w:r>
            <w:r w:rsidR="00D26552" w:rsidRPr="00A84959">
              <w:t>.</w:t>
            </w:r>
          </w:p>
          <w:p w:rsidR="004F3101" w:rsidRPr="00A84959" w:rsidRDefault="004F3101" w:rsidP="00F91040">
            <w:pPr>
              <w:pStyle w:val="Tabletext"/>
            </w:pPr>
          </w:p>
        </w:tc>
      </w:tr>
    </w:tbl>
    <w:p w:rsidR="004F3101" w:rsidRPr="00A84959" w:rsidRDefault="004F3101" w:rsidP="004F3101">
      <w:pPr>
        <w:pStyle w:val="Tabletext"/>
      </w:pPr>
    </w:p>
    <w:p w:rsidR="004F3101" w:rsidRPr="00A84959" w:rsidRDefault="004F3101" w:rsidP="004F3101">
      <w:pPr>
        <w:pStyle w:val="SubsectionHead"/>
      </w:pPr>
      <w:r w:rsidRPr="00A84959">
        <w:t>Effect of suspension</w:t>
      </w:r>
    </w:p>
    <w:p w:rsidR="004F3101" w:rsidRPr="00A84959" w:rsidRDefault="004F3101" w:rsidP="004F3101">
      <w:pPr>
        <w:pStyle w:val="subsection"/>
      </w:pPr>
      <w:r w:rsidRPr="00A84959">
        <w:tab/>
        <w:t>(2)</w:t>
      </w:r>
      <w:r w:rsidRPr="00A84959">
        <w:tab/>
      </w:r>
      <w:r w:rsidR="00086055" w:rsidRPr="00A84959">
        <w:t>In determining if an AOC is in force immediately before the main commencement time for the purposes of an item in the table in subregulation (1), disregard if the AOC is suspended at that time</w:t>
      </w:r>
      <w:r w:rsidR="00D26552" w:rsidRPr="00A84959">
        <w:t>.</w:t>
      </w:r>
    </w:p>
    <w:p w:rsidR="00166412" w:rsidRPr="00A84959" w:rsidRDefault="006107EB" w:rsidP="00166412">
      <w:pPr>
        <w:pStyle w:val="ActHead4"/>
      </w:pPr>
      <w:bookmarkStart w:id="87" w:name="_Toc57381135"/>
      <w:r w:rsidRPr="00727D7E">
        <w:rPr>
          <w:rStyle w:val="CharSubdNo"/>
        </w:rPr>
        <w:t>Subdivision 2</w:t>
      </w:r>
      <w:r w:rsidR="00166412" w:rsidRPr="00727D7E">
        <w:rPr>
          <w:rStyle w:val="CharSubdNo"/>
        </w:rPr>
        <w:t>02</w:t>
      </w:r>
      <w:r w:rsidR="00D26552" w:rsidRPr="00727D7E">
        <w:rPr>
          <w:rStyle w:val="CharSubdNo"/>
        </w:rPr>
        <w:t>.</w:t>
      </w:r>
      <w:r w:rsidR="00166412" w:rsidRPr="00727D7E">
        <w:rPr>
          <w:rStyle w:val="CharSubdNo"/>
        </w:rPr>
        <w:t>EAA</w:t>
      </w:r>
      <w:r w:rsidR="00D26552" w:rsidRPr="00727D7E">
        <w:rPr>
          <w:rStyle w:val="CharSubdNo"/>
        </w:rPr>
        <w:t>.</w:t>
      </w:r>
      <w:r w:rsidR="00166412" w:rsidRPr="00727D7E">
        <w:rPr>
          <w:rStyle w:val="CharSubdNo"/>
        </w:rPr>
        <w:t>1</w:t>
      </w:r>
      <w:r w:rsidR="00D26552" w:rsidRPr="00727D7E">
        <w:rPr>
          <w:rStyle w:val="CharSubdNo"/>
        </w:rPr>
        <w:t>.</w:t>
      </w:r>
      <w:r w:rsidR="00E34ACD" w:rsidRPr="00727D7E">
        <w:rPr>
          <w:rStyle w:val="CharSubdNo"/>
        </w:rPr>
        <w:t>10</w:t>
      </w:r>
      <w:r w:rsidR="00166412" w:rsidRPr="00A84959">
        <w:t>—</w:t>
      </w:r>
      <w:r w:rsidR="00166412" w:rsidRPr="00727D7E">
        <w:rPr>
          <w:rStyle w:val="CharSubdText"/>
        </w:rPr>
        <w:t>Applications for AOCs</w:t>
      </w:r>
      <w:r w:rsidR="0022367B" w:rsidRPr="00727D7E">
        <w:rPr>
          <w:rStyle w:val="CharSubdText"/>
        </w:rPr>
        <w:t xml:space="preserve"> </w:t>
      </w:r>
      <w:r w:rsidR="00566D21" w:rsidRPr="00727D7E">
        <w:rPr>
          <w:rStyle w:val="CharSubdText"/>
        </w:rPr>
        <w:t xml:space="preserve">made </w:t>
      </w:r>
      <w:r w:rsidR="0022367B" w:rsidRPr="00727D7E">
        <w:rPr>
          <w:rStyle w:val="CharSubdText"/>
        </w:rPr>
        <w:t>after main commencement time</w:t>
      </w:r>
      <w:bookmarkEnd w:id="87"/>
    </w:p>
    <w:p w:rsidR="00166412" w:rsidRPr="00A84959" w:rsidRDefault="00D26552" w:rsidP="00166412">
      <w:pPr>
        <w:pStyle w:val="ActHead5"/>
      </w:pPr>
      <w:bookmarkStart w:id="88" w:name="_Toc57381136"/>
      <w:r w:rsidRPr="00727D7E">
        <w:rPr>
          <w:rStyle w:val="CharSectno"/>
        </w:rPr>
        <w:t>202.414</w:t>
      </w:r>
      <w:r w:rsidR="00166412" w:rsidRPr="00A84959">
        <w:t xml:space="preserve">  </w:t>
      </w:r>
      <w:r w:rsidR="00902A48" w:rsidRPr="00A84959">
        <w:t>A</w:t>
      </w:r>
      <w:r w:rsidR="00166412" w:rsidRPr="00A84959">
        <w:t xml:space="preserve">pplications for AOCs made after </w:t>
      </w:r>
      <w:r w:rsidR="0022367B" w:rsidRPr="00A84959">
        <w:t xml:space="preserve">main </w:t>
      </w:r>
      <w:r w:rsidR="00166412" w:rsidRPr="00A84959">
        <w:t>commencement time</w:t>
      </w:r>
      <w:bookmarkEnd w:id="88"/>
    </w:p>
    <w:p w:rsidR="00166412" w:rsidRPr="00A84959" w:rsidRDefault="00166412" w:rsidP="00166412">
      <w:pPr>
        <w:pStyle w:val="subsection"/>
      </w:pPr>
      <w:r w:rsidRPr="00A84959">
        <w:tab/>
      </w:r>
      <w:r w:rsidRPr="00A84959">
        <w:tab/>
        <w:t>Subject to this Division, the new Regulations apply in relation to an application for an AOC made after the main commencement time</w:t>
      </w:r>
      <w:r w:rsidR="00D26552" w:rsidRPr="00A84959">
        <w:t>.</w:t>
      </w:r>
    </w:p>
    <w:p w:rsidR="00F91040" w:rsidRPr="00A84959" w:rsidRDefault="006107EB" w:rsidP="00F91040">
      <w:pPr>
        <w:pStyle w:val="ActHead4"/>
      </w:pPr>
      <w:bookmarkStart w:id="89" w:name="_Toc57381137"/>
      <w:r w:rsidRPr="00727D7E">
        <w:rPr>
          <w:rStyle w:val="CharSubdNo"/>
        </w:rPr>
        <w:t>Subdivision 2</w:t>
      </w:r>
      <w:r w:rsidR="00F91040" w:rsidRPr="00727D7E">
        <w:rPr>
          <w:rStyle w:val="CharSubdNo"/>
        </w:rPr>
        <w:t>02</w:t>
      </w:r>
      <w:r w:rsidR="00D26552" w:rsidRPr="00727D7E">
        <w:rPr>
          <w:rStyle w:val="CharSubdNo"/>
        </w:rPr>
        <w:t>.</w:t>
      </w:r>
      <w:r w:rsidR="00F91040" w:rsidRPr="00727D7E">
        <w:rPr>
          <w:rStyle w:val="CharSubdNo"/>
        </w:rPr>
        <w:t>EAA</w:t>
      </w:r>
      <w:r w:rsidR="00D26552" w:rsidRPr="00727D7E">
        <w:rPr>
          <w:rStyle w:val="CharSubdNo"/>
        </w:rPr>
        <w:t>.</w:t>
      </w:r>
      <w:r w:rsidR="00F91040" w:rsidRPr="00727D7E">
        <w:rPr>
          <w:rStyle w:val="CharSubdNo"/>
        </w:rPr>
        <w:t>1</w:t>
      </w:r>
      <w:r w:rsidR="00D26552" w:rsidRPr="00727D7E">
        <w:rPr>
          <w:rStyle w:val="CharSubdNo"/>
        </w:rPr>
        <w:t>.</w:t>
      </w:r>
      <w:r w:rsidR="00CA147D" w:rsidRPr="00727D7E">
        <w:rPr>
          <w:rStyle w:val="CharSubdNo"/>
        </w:rPr>
        <w:t>1</w:t>
      </w:r>
      <w:r w:rsidR="00E34ACD" w:rsidRPr="00727D7E">
        <w:rPr>
          <w:rStyle w:val="CharSubdNo"/>
        </w:rPr>
        <w:t>1</w:t>
      </w:r>
      <w:r w:rsidR="00F91040" w:rsidRPr="00A84959">
        <w:t>—</w:t>
      </w:r>
      <w:r w:rsidR="00F91040" w:rsidRPr="00727D7E">
        <w:rPr>
          <w:rStyle w:val="CharSubdText"/>
        </w:rPr>
        <w:t>Applications for aerial work certificates</w:t>
      </w:r>
      <w:r w:rsidR="0022367B" w:rsidRPr="00727D7E">
        <w:rPr>
          <w:rStyle w:val="CharSubdText"/>
        </w:rPr>
        <w:t xml:space="preserve"> made after main commencement time</w:t>
      </w:r>
      <w:bookmarkEnd w:id="89"/>
    </w:p>
    <w:p w:rsidR="00F91040" w:rsidRPr="00A84959" w:rsidRDefault="00D26552" w:rsidP="00F91040">
      <w:pPr>
        <w:pStyle w:val="ActHead5"/>
      </w:pPr>
      <w:bookmarkStart w:id="90" w:name="_Toc57381138"/>
      <w:r w:rsidRPr="00727D7E">
        <w:rPr>
          <w:rStyle w:val="CharSectno"/>
        </w:rPr>
        <w:t>202.415</w:t>
      </w:r>
      <w:r w:rsidR="00F91040" w:rsidRPr="00A84959">
        <w:t xml:space="preserve">  </w:t>
      </w:r>
      <w:r w:rsidR="00902A48" w:rsidRPr="00A84959">
        <w:t>A</w:t>
      </w:r>
      <w:r w:rsidR="00F91040" w:rsidRPr="00A84959">
        <w:t xml:space="preserve">pplications for aerial work certificates made after </w:t>
      </w:r>
      <w:r w:rsidR="0022367B" w:rsidRPr="00A84959">
        <w:t xml:space="preserve">main </w:t>
      </w:r>
      <w:r w:rsidR="00F91040" w:rsidRPr="00A84959">
        <w:t>commencement time</w:t>
      </w:r>
      <w:bookmarkEnd w:id="90"/>
    </w:p>
    <w:p w:rsidR="00F91040" w:rsidRPr="00A84959" w:rsidRDefault="00F91040" w:rsidP="00166412">
      <w:pPr>
        <w:pStyle w:val="subsection"/>
      </w:pPr>
      <w:r w:rsidRPr="00A84959">
        <w:tab/>
      </w:r>
      <w:r w:rsidRPr="00A84959">
        <w:tab/>
        <w:t>Subject to this Division, the new Regulations apply in relation to an application for an aerial work certificate made after the main commencement time</w:t>
      </w:r>
      <w:r w:rsidR="00D26552" w:rsidRPr="00A84959">
        <w:t>.</w:t>
      </w:r>
    </w:p>
    <w:p w:rsidR="00F91040" w:rsidRPr="00A84959" w:rsidRDefault="006107EB" w:rsidP="00F91040">
      <w:pPr>
        <w:pStyle w:val="ActHead4"/>
      </w:pPr>
      <w:bookmarkStart w:id="91" w:name="_Toc57381139"/>
      <w:r w:rsidRPr="00727D7E">
        <w:rPr>
          <w:rStyle w:val="CharSubdNo"/>
        </w:rPr>
        <w:t>Subdivision 2</w:t>
      </w:r>
      <w:r w:rsidR="00F91040" w:rsidRPr="00727D7E">
        <w:rPr>
          <w:rStyle w:val="CharSubdNo"/>
        </w:rPr>
        <w:t>02</w:t>
      </w:r>
      <w:r w:rsidR="00D26552" w:rsidRPr="00727D7E">
        <w:rPr>
          <w:rStyle w:val="CharSubdNo"/>
        </w:rPr>
        <w:t>.</w:t>
      </w:r>
      <w:r w:rsidR="00F91040" w:rsidRPr="00727D7E">
        <w:rPr>
          <w:rStyle w:val="CharSubdNo"/>
        </w:rPr>
        <w:t>EAA</w:t>
      </w:r>
      <w:r w:rsidR="00D26552" w:rsidRPr="00727D7E">
        <w:rPr>
          <w:rStyle w:val="CharSubdNo"/>
        </w:rPr>
        <w:t>.</w:t>
      </w:r>
      <w:r w:rsidR="00F91040" w:rsidRPr="00727D7E">
        <w:rPr>
          <w:rStyle w:val="CharSubdNo"/>
        </w:rPr>
        <w:t>1</w:t>
      </w:r>
      <w:r w:rsidR="00D26552" w:rsidRPr="00727D7E">
        <w:rPr>
          <w:rStyle w:val="CharSubdNo"/>
        </w:rPr>
        <w:t>.</w:t>
      </w:r>
      <w:r w:rsidR="00E34ACD" w:rsidRPr="00727D7E">
        <w:rPr>
          <w:rStyle w:val="CharSubdNo"/>
        </w:rPr>
        <w:t>12</w:t>
      </w:r>
      <w:r w:rsidR="00F91040" w:rsidRPr="00A84959">
        <w:t>—</w:t>
      </w:r>
      <w:r w:rsidR="00F91040" w:rsidRPr="00727D7E">
        <w:rPr>
          <w:rStyle w:val="CharSubdText"/>
        </w:rPr>
        <w:t>Old instruments other than AOCs</w:t>
      </w:r>
      <w:bookmarkEnd w:id="91"/>
    </w:p>
    <w:p w:rsidR="00F91040" w:rsidRPr="00A84959" w:rsidRDefault="00D26552" w:rsidP="00F91040">
      <w:pPr>
        <w:pStyle w:val="ActHead5"/>
      </w:pPr>
      <w:bookmarkStart w:id="92" w:name="_Toc57381140"/>
      <w:r w:rsidRPr="00727D7E">
        <w:rPr>
          <w:rStyle w:val="CharSectno"/>
        </w:rPr>
        <w:t>202.416</w:t>
      </w:r>
      <w:r w:rsidR="00161F9E" w:rsidRPr="00A84959">
        <w:t xml:space="preserve">  </w:t>
      </w:r>
      <w:r w:rsidR="00F91040" w:rsidRPr="00A84959">
        <w:t>Approvals taken to be granted</w:t>
      </w:r>
      <w:bookmarkEnd w:id="92"/>
    </w:p>
    <w:p w:rsidR="00F91040" w:rsidRPr="00A84959" w:rsidRDefault="00F91040" w:rsidP="00F91040">
      <w:pPr>
        <w:pStyle w:val="SubsectionHead"/>
      </w:pPr>
      <w:r w:rsidRPr="00A84959">
        <w:t>Approval taken to be granted</w:t>
      </w:r>
    </w:p>
    <w:p w:rsidR="00F91040" w:rsidRPr="00A84959" w:rsidRDefault="00F91040" w:rsidP="00F91040">
      <w:pPr>
        <w:pStyle w:val="subsection"/>
      </w:pPr>
      <w:r w:rsidRPr="00A84959">
        <w:tab/>
        <w:t>(1)</w:t>
      </w:r>
      <w:r w:rsidRPr="00A84959">
        <w:tab/>
        <w:t>If</w:t>
      </w:r>
    </w:p>
    <w:p w:rsidR="00F91040" w:rsidRPr="00A84959" w:rsidRDefault="00F91040" w:rsidP="00F91040">
      <w:pPr>
        <w:pStyle w:val="paragraph"/>
      </w:pPr>
      <w:r w:rsidRPr="00A84959">
        <w:tab/>
        <w:t>(a)</w:t>
      </w:r>
      <w:r w:rsidRPr="00A84959">
        <w:tab/>
        <w:t>a flight of an aircraft occurs after the main commencement time; and</w:t>
      </w:r>
    </w:p>
    <w:p w:rsidR="00F91040" w:rsidRPr="00A84959" w:rsidRDefault="00F91040" w:rsidP="00F91040">
      <w:pPr>
        <w:pStyle w:val="paragraph"/>
      </w:pPr>
      <w:r w:rsidRPr="00A84959">
        <w:tab/>
        <w:t>(b)</w:t>
      </w:r>
      <w:r w:rsidRPr="00A84959">
        <w:tab/>
        <w:t xml:space="preserve">an instrument (the </w:t>
      </w:r>
      <w:r w:rsidRPr="00A84959">
        <w:rPr>
          <w:b/>
          <w:i/>
        </w:rPr>
        <w:t>old instrument</w:t>
      </w:r>
      <w:r w:rsidRPr="00A84959">
        <w:t>) mentioned in column 2 of an item in the following</w:t>
      </w:r>
      <w:bookmarkStart w:id="93" w:name="BK_S3P69L22C10"/>
      <w:bookmarkEnd w:id="93"/>
      <w:r w:rsidRPr="00A84959">
        <w:t xml:space="preserve"> table applies in relation to the flight</w:t>
      </w:r>
      <w:r w:rsidRPr="00A84959">
        <w:rPr>
          <w:i/>
        </w:rPr>
        <w:t>,</w:t>
      </w:r>
      <w:r w:rsidRPr="00A84959">
        <w:t xml:space="preserve"> or would have applied in relation to the flight if the amendin</w:t>
      </w:r>
      <w:r w:rsidR="00EB1BD9" w:rsidRPr="00A84959">
        <w:t>g Regulations had not been made</w:t>
      </w:r>
      <w:r w:rsidRPr="00A84959">
        <w:t>; and</w:t>
      </w:r>
    </w:p>
    <w:p w:rsidR="00F91040" w:rsidRPr="00A84959" w:rsidRDefault="00F91040" w:rsidP="00F91040">
      <w:pPr>
        <w:pStyle w:val="paragraph"/>
      </w:pPr>
      <w:r w:rsidRPr="00A84959">
        <w:tab/>
        <w:t>(c)</w:t>
      </w:r>
      <w:r w:rsidRPr="00A84959">
        <w:tab/>
        <w:t>the old instrument is an eligible instrument; and</w:t>
      </w:r>
    </w:p>
    <w:p w:rsidR="00F91040" w:rsidRPr="00A84959" w:rsidRDefault="00F91040" w:rsidP="00F91040">
      <w:pPr>
        <w:pStyle w:val="paragraph"/>
      </w:pPr>
      <w:r w:rsidRPr="00A84959">
        <w:tab/>
        <w:t>(d)</w:t>
      </w:r>
      <w:r w:rsidRPr="00A84959">
        <w:tab/>
        <w:t>the old instrument:</w:t>
      </w:r>
    </w:p>
    <w:p w:rsidR="00F91040" w:rsidRPr="00A84959" w:rsidRDefault="00F91040" w:rsidP="00F91040">
      <w:pPr>
        <w:pStyle w:val="paragraphsub"/>
      </w:pPr>
      <w:r w:rsidRPr="00A84959">
        <w:tab/>
        <w:t>(i)</w:t>
      </w:r>
      <w:r w:rsidRPr="00A84959">
        <w:tab/>
        <w:t>is in force immediately before the main commencement time; or</w:t>
      </w:r>
    </w:p>
    <w:p w:rsidR="00F91040" w:rsidRPr="00A84959" w:rsidRDefault="00F91040" w:rsidP="00F91040">
      <w:pPr>
        <w:pStyle w:val="paragraphsub"/>
      </w:pPr>
      <w:r w:rsidRPr="00A84959">
        <w:tab/>
        <w:t>(ii)</w:t>
      </w:r>
      <w:r w:rsidRPr="00A84959">
        <w:tab/>
        <w:t>is made, or is taken to be made, after the main commencement time as a result of the operation of a provision of this Division;</w:t>
      </w:r>
    </w:p>
    <w:p w:rsidR="00F91040" w:rsidRPr="00A84959" w:rsidRDefault="00F91040" w:rsidP="00F91040">
      <w:pPr>
        <w:pStyle w:val="subsection2"/>
      </w:pPr>
      <w:r w:rsidRPr="00A84959">
        <w:t xml:space="preserve">then, for the purposes of the provision mentioned in column 3 of the item, after the main commencement time, an approval under </w:t>
      </w:r>
      <w:r w:rsidR="006107EB" w:rsidRPr="00A84959">
        <w:t>regulation 9</w:t>
      </w:r>
      <w:r w:rsidRPr="00A84959">
        <w:t>1</w:t>
      </w:r>
      <w:r w:rsidR="00D26552" w:rsidRPr="00A84959">
        <w:t>.</w:t>
      </w:r>
      <w:r w:rsidRPr="00A84959">
        <w:t>045 for the activity or thing mentioned in column 4 of the item is taken to be granted to the person mentioned in column 5 of the item</w:t>
      </w:r>
      <w:r w:rsidR="0092587D" w:rsidRPr="00A84959">
        <w:t xml:space="preserve"> in relation to the flight</w:t>
      </w:r>
      <w:r w:rsidR="00D26552" w:rsidRPr="00A84959">
        <w:t>.</w:t>
      </w:r>
    </w:p>
    <w:p w:rsidR="00F91040" w:rsidRPr="00A84959" w:rsidRDefault="005D5C76" w:rsidP="00F91040">
      <w:pPr>
        <w:pStyle w:val="notetext"/>
      </w:pPr>
      <w:r w:rsidRPr="00A84959">
        <w:t>Note:</w:t>
      </w:r>
      <w:r w:rsidRPr="00A84959">
        <w:tab/>
      </w:r>
      <w:r w:rsidR="00F91040" w:rsidRPr="00A84959">
        <w:t xml:space="preserve">For the definition of </w:t>
      </w:r>
      <w:r w:rsidR="00F91040" w:rsidRPr="00A84959">
        <w:rPr>
          <w:b/>
          <w:i/>
        </w:rPr>
        <w:t>eligible instrument</w:t>
      </w:r>
      <w:r w:rsidR="00F91040" w:rsidRPr="00A84959">
        <w:t xml:space="preserve">, see </w:t>
      </w:r>
      <w:r w:rsidR="00D26552" w:rsidRPr="00A84959">
        <w:t>202.405A.</w:t>
      </w:r>
    </w:p>
    <w:p w:rsidR="00F91040" w:rsidRPr="00A84959" w:rsidRDefault="00F91040" w:rsidP="00F91040">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418"/>
        <w:gridCol w:w="1842"/>
        <w:gridCol w:w="1418"/>
        <w:gridCol w:w="1559"/>
        <w:gridCol w:w="1418"/>
      </w:tblGrid>
      <w:tr w:rsidR="00F91040" w:rsidRPr="00A84959" w:rsidTr="0051249B">
        <w:trPr>
          <w:tblHeader/>
        </w:trPr>
        <w:tc>
          <w:tcPr>
            <w:tcW w:w="8359" w:type="dxa"/>
            <w:gridSpan w:val="6"/>
            <w:tcBorders>
              <w:top w:val="single" w:sz="12" w:space="0" w:color="auto"/>
              <w:bottom w:val="single" w:sz="6" w:space="0" w:color="auto"/>
            </w:tcBorders>
            <w:shd w:val="clear" w:color="auto" w:fill="auto"/>
          </w:tcPr>
          <w:p w:rsidR="00F91040" w:rsidRPr="00A84959" w:rsidRDefault="00F91040" w:rsidP="0051249B">
            <w:pPr>
              <w:pStyle w:val="TableHeading"/>
            </w:pPr>
            <w:r w:rsidRPr="00A84959">
              <w:t>Approved activities where old instrument applies</w:t>
            </w:r>
          </w:p>
        </w:tc>
      </w:tr>
      <w:tr w:rsidR="00F91040" w:rsidRPr="00A84959" w:rsidTr="0051249B">
        <w:trPr>
          <w:tblHeader/>
        </w:trPr>
        <w:tc>
          <w:tcPr>
            <w:tcW w:w="704" w:type="dxa"/>
            <w:tcBorders>
              <w:top w:val="single" w:sz="6" w:space="0" w:color="auto"/>
              <w:bottom w:val="single" w:sz="6" w:space="0" w:color="auto"/>
            </w:tcBorders>
            <w:shd w:val="clear" w:color="auto" w:fill="auto"/>
          </w:tcPr>
          <w:p w:rsidR="00F91040" w:rsidRPr="00A84959" w:rsidRDefault="001A3BC6" w:rsidP="0051249B">
            <w:pPr>
              <w:pStyle w:val="TableHeading"/>
            </w:pPr>
            <w:r w:rsidRPr="00A84959">
              <w:t>Item</w:t>
            </w:r>
          </w:p>
        </w:tc>
        <w:tc>
          <w:tcPr>
            <w:tcW w:w="1418" w:type="dxa"/>
            <w:tcBorders>
              <w:top w:val="single" w:sz="6" w:space="0" w:color="auto"/>
              <w:bottom w:val="single" w:sz="6" w:space="0" w:color="auto"/>
            </w:tcBorders>
            <w:shd w:val="clear" w:color="auto" w:fill="auto"/>
          </w:tcPr>
          <w:p w:rsidR="00F91040" w:rsidRPr="00A84959" w:rsidRDefault="00F91040" w:rsidP="0051249B">
            <w:pPr>
              <w:pStyle w:val="TableHeading"/>
            </w:pPr>
            <w:r w:rsidRPr="00A84959">
              <w:t>Column 1</w:t>
            </w:r>
          </w:p>
        </w:tc>
        <w:tc>
          <w:tcPr>
            <w:tcW w:w="1842" w:type="dxa"/>
            <w:tcBorders>
              <w:top w:val="single" w:sz="6" w:space="0" w:color="auto"/>
              <w:bottom w:val="single" w:sz="6" w:space="0" w:color="auto"/>
            </w:tcBorders>
            <w:shd w:val="clear" w:color="auto" w:fill="auto"/>
          </w:tcPr>
          <w:p w:rsidR="00F91040" w:rsidRPr="00A84959" w:rsidRDefault="00F91040" w:rsidP="0051249B">
            <w:pPr>
              <w:pStyle w:val="TableHeading"/>
            </w:pPr>
            <w:r w:rsidRPr="00A84959">
              <w:t>Column 2</w:t>
            </w:r>
          </w:p>
        </w:tc>
        <w:tc>
          <w:tcPr>
            <w:tcW w:w="1418" w:type="dxa"/>
            <w:tcBorders>
              <w:top w:val="single" w:sz="6" w:space="0" w:color="auto"/>
              <w:bottom w:val="single" w:sz="6" w:space="0" w:color="auto"/>
            </w:tcBorders>
            <w:shd w:val="clear" w:color="auto" w:fill="auto"/>
          </w:tcPr>
          <w:p w:rsidR="00F91040" w:rsidRPr="00A84959" w:rsidRDefault="00F91040" w:rsidP="0051249B">
            <w:pPr>
              <w:pStyle w:val="TableHeading"/>
            </w:pPr>
            <w:r w:rsidRPr="00A84959">
              <w:t>Column 3</w:t>
            </w:r>
          </w:p>
        </w:tc>
        <w:tc>
          <w:tcPr>
            <w:tcW w:w="1559" w:type="dxa"/>
            <w:tcBorders>
              <w:top w:val="single" w:sz="6" w:space="0" w:color="auto"/>
              <w:bottom w:val="single" w:sz="6" w:space="0" w:color="auto"/>
            </w:tcBorders>
            <w:shd w:val="clear" w:color="auto" w:fill="auto"/>
          </w:tcPr>
          <w:p w:rsidR="00F91040" w:rsidRPr="00A84959" w:rsidRDefault="00F91040" w:rsidP="0051249B">
            <w:pPr>
              <w:pStyle w:val="TableHeading"/>
            </w:pPr>
            <w:r w:rsidRPr="00A84959">
              <w:t>Column 4</w:t>
            </w:r>
          </w:p>
        </w:tc>
        <w:tc>
          <w:tcPr>
            <w:tcW w:w="1418" w:type="dxa"/>
            <w:tcBorders>
              <w:top w:val="single" w:sz="6" w:space="0" w:color="auto"/>
              <w:bottom w:val="single" w:sz="6" w:space="0" w:color="auto"/>
            </w:tcBorders>
            <w:shd w:val="clear" w:color="auto" w:fill="auto"/>
          </w:tcPr>
          <w:p w:rsidR="00F91040" w:rsidRPr="00A84959" w:rsidRDefault="00F91040" w:rsidP="0051249B">
            <w:pPr>
              <w:pStyle w:val="TableHeading"/>
            </w:pPr>
            <w:r w:rsidRPr="00A84959">
              <w:t>Column 5</w:t>
            </w:r>
          </w:p>
        </w:tc>
      </w:tr>
      <w:tr w:rsidR="00F91040" w:rsidRPr="00A84959" w:rsidTr="0051249B">
        <w:trPr>
          <w:tblHeader/>
        </w:trPr>
        <w:tc>
          <w:tcPr>
            <w:tcW w:w="704" w:type="dxa"/>
            <w:tcBorders>
              <w:top w:val="single" w:sz="6" w:space="0" w:color="auto"/>
              <w:bottom w:val="single" w:sz="12" w:space="0" w:color="auto"/>
            </w:tcBorders>
            <w:shd w:val="clear" w:color="auto" w:fill="auto"/>
          </w:tcPr>
          <w:p w:rsidR="00F91040" w:rsidRPr="00A84959" w:rsidRDefault="00F91040" w:rsidP="0051249B">
            <w:pPr>
              <w:pStyle w:val="TableHeading"/>
            </w:pPr>
          </w:p>
        </w:tc>
        <w:tc>
          <w:tcPr>
            <w:tcW w:w="1418" w:type="dxa"/>
            <w:tcBorders>
              <w:top w:val="single" w:sz="6" w:space="0" w:color="auto"/>
              <w:bottom w:val="single" w:sz="12" w:space="0" w:color="auto"/>
            </w:tcBorders>
            <w:shd w:val="clear" w:color="auto" w:fill="auto"/>
          </w:tcPr>
          <w:p w:rsidR="00F91040" w:rsidRPr="00A84959" w:rsidRDefault="00F91040" w:rsidP="0051249B">
            <w:pPr>
              <w:pStyle w:val="TableHeading"/>
            </w:pPr>
            <w:r w:rsidRPr="00A84959">
              <w:t>Subject</w:t>
            </w:r>
          </w:p>
        </w:tc>
        <w:tc>
          <w:tcPr>
            <w:tcW w:w="1842" w:type="dxa"/>
            <w:tcBorders>
              <w:top w:val="single" w:sz="6" w:space="0" w:color="auto"/>
              <w:bottom w:val="single" w:sz="12" w:space="0" w:color="auto"/>
            </w:tcBorders>
            <w:shd w:val="clear" w:color="auto" w:fill="auto"/>
          </w:tcPr>
          <w:p w:rsidR="00F91040" w:rsidRPr="00A84959" w:rsidRDefault="00F91040" w:rsidP="0051249B">
            <w:pPr>
              <w:pStyle w:val="TableHeading"/>
            </w:pPr>
            <w:r w:rsidRPr="00A84959">
              <w:t>Old instrument</w:t>
            </w:r>
          </w:p>
        </w:tc>
        <w:tc>
          <w:tcPr>
            <w:tcW w:w="1418" w:type="dxa"/>
            <w:tcBorders>
              <w:top w:val="single" w:sz="6" w:space="0" w:color="auto"/>
              <w:bottom w:val="single" w:sz="12" w:space="0" w:color="auto"/>
            </w:tcBorders>
            <w:shd w:val="clear" w:color="auto" w:fill="auto"/>
          </w:tcPr>
          <w:p w:rsidR="00F91040" w:rsidRPr="00A84959" w:rsidRDefault="00F91040" w:rsidP="0051249B">
            <w:pPr>
              <w:pStyle w:val="TableHeading"/>
            </w:pPr>
            <w:r w:rsidRPr="00A84959">
              <w:t>Provision of new Regulations</w:t>
            </w:r>
          </w:p>
        </w:tc>
        <w:tc>
          <w:tcPr>
            <w:tcW w:w="1559" w:type="dxa"/>
            <w:tcBorders>
              <w:top w:val="single" w:sz="6" w:space="0" w:color="auto"/>
              <w:bottom w:val="single" w:sz="12" w:space="0" w:color="auto"/>
            </w:tcBorders>
            <w:shd w:val="clear" w:color="auto" w:fill="auto"/>
          </w:tcPr>
          <w:p w:rsidR="00F91040" w:rsidRPr="00A84959" w:rsidRDefault="00F91040" w:rsidP="0051249B">
            <w:pPr>
              <w:pStyle w:val="TableHeading"/>
            </w:pPr>
            <w:r w:rsidRPr="00A84959">
              <w:t>Approved activity or thing</w:t>
            </w:r>
          </w:p>
        </w:tc>
        <w:tc>
          <w:tcPr>
            <w:tcW w:w="1418" w:type="dxa"/>
            <w:tcBorders>
              <w:top w:val="single" w:sz="6" w:space="0" w:color="auto"/>
              <w:bottom w:val="single" w:sz="12" w:space="0" w:color="auto"/>
            </w:tcBorders>
            <w:shd w:val="clear" w:color="auto" w:fill="auto"/>
          </w:tcPr>
          <w:p w:rsidR="00F91040" w:rsidRPr="00A84959" w:rsidRDefault="00F91040" w:rsidP="0051249B">
            <w:pPr>
              <w:pStyle w:val="TableHeading"/>
            </w:pPr>
            <w:r w:rsidRPr="00A84959">
              <w:t>Approved person</w:t>
            </w:r>
          </w:p>
        </w:tc>
      </w:tr>
      <w:tr w:rsidR="00F91040" w:rsidRPr="00A84959" w:rsidTr="0051249B">
        <w:tc>
          <w:tcPr>
            <w:tcW w:w="704" w:type="dxa"/>
            <w:tcBorders>
              <w:top w:val="single" w:sz="12" w:space="0" w:color="auto"/>
            </w:tcBorders>
            <w:shd w:val="clear" w:color="auto" w:fill="auto"/>
          </w:tcPr>
          <w:p w:rsidR="00F91040" w:rsidRPr="00A84959" w:rsidRDefault="000135C6" w:rsidP="00F91040">
            <w:pPr>
              <w:pStyle w:val="Tabletext"/>
            </w:pPr>
            <w:r w:rsidRPr="00A84959">
              <w:t>1</w:t>
            </w:r>
          </w:p>
        </w:tc>
        <w:tc>
          <w:tcPr>
            <w:tcW w:w="1418" w:type="dxa"/>
            <w:tcBorders>
              <w:top w:val="single" w:sz="12" w:space="0" w:color="auto"/>
            </w:tcBorders>
            <w:shd w:val="clear" w:color="auto" w:fill="auto"/>
          </w:tcPr>
          <w:p w:rsidR="00F91040" w:rsidRPr="00A84959" w:rsidRDefault="00F91040" w:rsidP="00F91040">
            <w:pPr>
              <w:pStyle w:val="Tabletext"/>
            </w:pPr>
            <w:r w:rsidRPr="00A84959">
              <w:t>VFR flights in class A a</w:t>
            </w:r>
            <w:bookmarkStart w:id="94" w:name="BK_S3P70L8C2"/>
            <w:bookmarkEnd w:id="94"/>
            <w:r w:rsidRPr="00A84959">
              <w:t>irspace</w:t>
            </w:r>
          </w:p>
        </w:tc>
        <w:tc>
          <w:tcPr>
            <w:tcW w:w="1842" w:type="dxa"/>
            <w:tcBorders>
              <w:top w:val="single" w:sz="12" w:space="0" w:color="auto"/>
            </w:tcBorders>
            <w:shd w:val="clear" w:color="auto" w:fill="auto"/>
          </w:tcPr>
          <w:p w:rsidR="00F91040" w:rsidRPr="00A84959" w:rsidRDefault="001A3BC6" w:rsidP="00F91040">
            <w:pPr>
              <w:pStyle w:val="Tabletext"/>
            </w:pPr>
            <w:r w:rsidRPr="00A84959">
              <w:t>A</w:t>
            </w:r>
            <w:r w:rsidR="00F91040" w:rsidRPr="00A84959">
              <w:t xml:space="preserve">n approval under </w:t>
            </w:r>
            <w:r w:rsidR="006107EB" w:rsidRPr="00A84959">
              <w:t>subregulation </w:t>
            </w:r>
            <w:r w:rsidR="00210FB5" w:rsidRPr="00A84959">
              <w:br/>
            </w:r>
            <w:r w:rsidR="006107EB" w:rsidRPr="00A84959">
              <w:t>9</w:t>
            </w:r>
            <w:r w:rsidR="00F91040" w:rsidRPr="00A84959">
              <w:t>9AA(3) of the old CAR to conduct a flight as a VFR flight in class A a</w:t>
            </w:r>
            <w:bookmarkStart w:id="95" w:name="BK_S3P70L12C2"/>
            <w:bookmarkEnd w:id="95"/>
            <w:r w:rsidR="00F91040" w:rsidRPr="00A84959">
              <w:t>irspace</w:t>
            </w:r>
          </w:p>
        </w:tc>
        <w:tc>
          <w:tcPr>
            <w:tcW w:w="1418" w:type="dxa"/>
            <w:tcBorders>
              <w:top w:val="single" w:sz="12" w:space="0" w:color="auto"/>
            </w:tcBorders>
            <w:shd w:val="clear" w:color="auto" w:fill="auto"/>
          </w:tcPr>
          <w:p w:rsidR="00F91040" w:rsidRPr="00A84959" w:rsidRDefault="006107EB" w:rsidP="00E36789">
            <w:pPr>
              <w:pStyle w:val="Tabletext"/>
            </w:pPr>
            <w:r w:rsidRPr="00A84959">
              <w:t>Paragraph </w:t>
            </w:r>
            <w:r w:rsidR="00210FB5" w:rsidRPr="00A84959">
              <w:br/>
            </w:r>
            <w:r w:rsidRPr="00A84959">
              <w:t>9</w:t>
            </w:r>
            <w:r w:rsidR="00F91040" w:rsidRPr="00A84959">
              <w:t>1</w:t>
            </w:r>
            <w:r w:rsidR="00D26552" w:rsidRPr="00A84959">
              <w:t>.</w:t>
            </w:r>
            <w:r w:rsidR="00F91040" w:rsidRPr="00A84959">
              <w:t>285(1)(b)</w:t>
            </w:r>
          </w:p>
        </w:tc>
        <w:tc>
          <w:tcPr>
            <w:tcW w:w="1559" w:type="dxa"/>
            <w:tcBorders>
              <w:top w:val="single" w:sz="12" w:space="0" w:color="auto"/>
            </w:tcBorders>
            <w:shd w:val="clear" w:color="auto" w:fill="auto"/>
          </w:tcPr>
          <w:p w:rsidR="00F91040" w:rsidRPr="00A84959" w:rsidRDefault="001A3BC6" w:rsidP="00F91040">
            <w:pPr>
              <w:pStyle w:val="Tabletext"/>
            </w:pPr>
            <w:r w:rsidRPr="00A84959">
              <w:t>T</w:t>
            </w:r>
            <w:r w:rsidR="00F91040" w:rsidRPr="00A84959">
              <w:t>o conduct the flight as a VFR flight in class A a</w:t>
            </w:r>
            <w:bookmarkStart w:id="96" w:name="BK_S3P70L9C2"/>
            <w:bookmarkEnd w:id="96"/>
            <w:r w:rsidR="00F91040" w:rsidRPr="00A84959">
              <w:t>irspace</w:t>
            </w:r>
          </w:p>
        </w:tc>
        <w:tc>
          <w:tcPr>
            <w:tcW w:w="1418" w:type="dxa"/>
            <w:tcBorders>
              <w:top w:val="single" w:sz="12" w:space="0" w:color="auto"/>
            </w:tcBorders>
            <w:shd w:val="clear" w:color="auto" w:fill="auto"/>
          </w:tcPr>
          <w:p w:rsidR="00F91040" w:rsidRPr="00A84959" w:rsidRDefault="001A3BC6"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2</w:t>
            </w:r>
          </w:p>
        </w:tc>
        <w:tc>
          <w:tcPr>
            <w:tcW w:w="1418" w:type="dxa"/>
            <w:shd w:val="clear" w:color="auto" w:fill="auto"/>
          </w:tcPr>
          <w:p w:rsidR="00F91040" w:rsidRPr="00A84959" w:rsidRDefault="00F91040" w:rsidP="00F91040">
            <w:pPr>
              <w:pStyle w:val="Tabletext"/>
            </w:pPr>
            <w:r w:rsidRPr="00A84959">
              <w:t>Towing of things by aircraft</w:t>
            </w:r>
          </w:p>
        </w:tc>
        <w:tc>
          <w:tcPr>
            <w:tcW w:w="1842" w:type="dxa"/>
            <w:shd w:val="clear" w:color="auto" w:fill="auto"/>
          </w:tcPr>
          <w:p w:rsidR="00F91040" w:rsidRPr="00A84959" w:rsidRDefault="001A3BC6" w:rsidP="00F91040">
            <w:pPr>
              <w:pStyle w:val="Tabletext"/>
            </w:pPr>
            <w:r w:rsidRPr="00A84959">
              <w:t>P</w:t>
            </w:r>
            <w:r w:rsidR="00F91040" w:rsidRPr="00A84959">
              <w:t xml:space="preserve">ermission or an approval under </w:t>
            </w:r>
            <w:r w:rsidR="006107EB" w:rsidRPr="00A84959">
              <w:t>regulation 1</w:t>
            </w:r>
            <w:r w:rsidR="00F91040" w:rsidRPr="00A84959">
              <w:t>49 of the old CAR to tow a thing by an aircraft</w:t>
            </w:r>
          </w:p>
        </w:tc>
        <w:tc>
          <w:tcPr>
            <w:tcW w:w="1418" w:type="dxa"/>
            <w:shd w:val="clear" w:color="auto" w:fill="auto"/>
          </w:tcPr>
          <w:p w:rsidR="00F91040" w:rsidRPr="00A84959" w:rsidRDefault="006107EB" w:rsidP="00F91040">
            <w:pPr>
              <w:pStyle w:val="Tabletext"/>
            </w:pPr>
            <w:r w:rsidRPr="00A84959">
              <w:t>Paragraph </w:t>
            </w:r>
            <w:r w:rsidR="00210FB5" w:rsidRPr="00A84959">
              <w:br/>
            </w:r>
            <w:r w:rsidRPr="00A84959">
              <w:t>9</w:t>
            </w:r>
            <w:r w:rsidR="00F91040" w:rsidRPr="00A84959">
              <w:t>1</w:t>
            </w:r>
            <w:r w:rsidR="00D26552" w:rsidRPr="00A84959">
              <w:t>.</w:t>
            </w:r>
            <w:r w:rsidR="00F91040" w:rsidRPr="00A84959">
              <w:t>210(2)(a)</w:t>
            </w:r>
          </w:p>
        </w:tc>
        <w:tc>
          <w:tcPr>
            <w:tcW w:w="1559" w:type="dxa"/>
            <w:shd w:val="clear" w:color="auto" w:fill="auto"/>
          </w:tcPr>
          <w:p w:rsidR="00F91040" w:rsidRPr="00A84959" w:rsidRDefault="001A3BC6" w:rsidP="00450496">
            <w:pPr>
              <w:pStyle w:val="Tabletext"/>
            </w:pPr>
            <w:r w:rsidRPr="00A84959">
              <w:t>T</w:t>
            </w:r>
            <w:r w:rsidR="00F91040" w:rsidRPr="00A84959">
              <w:t xml:space="preserve">o tow </w:t>
            </w:r>
            <w:r w:rsidR="00EB1BD9" w:rsidRPr="00A84959">
              <w:t>the</w:t>
            </w:r>
            <w:r w:rsidR="00F91040" w:rsidRPr="00A84959">
              <w:t xml:space="preserve"> thing during the flight</w:t>
            </w:r>
          </w:p>
        </w:tc>
        <w:tc>
          <w:tcPr>
            <w:tcW w:w="1418" w:type="dxa"/>
            <w:shd w:val="clear" w:color="auto" w:fill="auto"/>
          </w:tcPr>
          <w:p w:rsidR="00F91040" w:rsidRPr="00A84959" w:rsidRDefault="001A3BC6"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3</w:t>
            </w:r>
          </w:p>
        </w:tc>
        <w:tc>
          <w:tcPr>
            <w:tcW w:w="1418" w:type="dxa"/>
            <w:shd w:val="clear" w:color="auto" w:fill="auto"/>
          </w:tcPr>
          <w:p w:rsidR="00F91040" w:rsidRPr="00A84959" w:rsidRDefault="00F91040" w:rsidP="00F91040">
            <w:pPr>
              <w:pStyle w:val="Tabletext"/>
            </w:pPr>
            <w:r w:rsidRPr="00A84959">
              <w:t>Aerobatic manoeuvres over populous area</w:t>
            </w:r>
          </w:p>
        </w:tc>
        <w:tc>
          <w:tcPr>
            <w:tcW w:w="1842" w:type="dxa"/>
            <w:shd w:val="clear" w:color="auto" w:fill="auto"/>
          </w:tcPr>
          <w:p w:rsidR="00F91040" w:rsidRPr="00A84959" w:rsidRDefault="001A3BC6" w:rsidP="00F91040">
            <w:pPr>
              <w:pStyle w:val="Tabletext"/>
            </w:pPr>
            <w:r w:rsidRPr="00A84959">
              <w:t>P</w:t>
            </w:r>
            <w:r w:rsidR="00F91040" w:rsidRPr="00A84959">
              <w:t xml:space="preserve">ermission under </w:t>
            </w:r>
            <w:r w:rsidR="006107EB" w:rsidRPr="00A84959">
              <w:t>paragraph 1</w:t>
            </w:r>
            <w:r w:rsidR="00F91040" w:rsidRPr="00A84959">
              <w:t>55(4)(b) of the old CAR to conduct an aerobatic manoeuvre over a populous area</w:t>
            </w:r>
          </w:p>
        </w:tc>
        <w:tc>
          <w:tcPr>
            <w:tcW w:w="1418" w:type="dxa"/>
            <w:shd w:val="clear" w:color="auto" w:fill="auto"/>
          </w:tcPr>
          <w:p w:rsidR="00F91040" w:rsidRPr="00A84959" w:rsidRDefault="006107EB" w:rsidP="00F91040">
            <w:pPr>
              <w:pStyle w:val="Tabletext"/>
            </w:pPr>
            <w:r w:rsidRPr="00A84959">
              <w:t>Subparagraph 9</w:t>
            </w:r>
            <w:r w:rsidR="00F91040" w:rsidRPr="00A84959">
              <w:t>1</w:t>
            </w:r>
            <w:r w:rsidR="00D26552" w:rsidRPr="00A84959">
              <w:t>.</w:t>
            </w:r>
            <w:r w:rsidR="00F91040" w:rsidRPr="00A84959">
              <w:t>185</w:t>
            </w:r>
            <w:r w:rsidR="00210FB5" w:rsidRPr="00A84959">
              <w:br/>
            </w:r>
            <w:r w:rsidR="00F91040" w:rsidRPr="00A84959">
              <w:t>(2)(b)(i)</w:t>
            </w:r>
          </w:p>
        </w:tc>
        <w:tc>
          <w:tcPr>
            <w:tcW w:w="1559" w:type="dxa"/>
            <w:shd w:val="clear" w:color="auto" w:fill="auto"/>
          </w:tcPr>
          <w:p w:rsidR="00F91040" w:rsidRPr="00A84959" w:rsidRDefault="001A3BC6" w:rsidP="00F91040">
            <w:pPr>
              <w:pStyle w:val="Tabletext"/>
            </w:pPr>
            <w:r w:rsidRPr="00A84959">
              <w:t>T</w:t>
            </w:r>
            <w:r w:rsidR="00F91040" w:rsidRPr="00A84959">
              <w:t>o conduct the aerobatic manoeuvre during the flight over</w:t>
            </w:r>
            <w:r w:rsidR="00EB1BD9" w:rsidRPr="00A84959">
              <w:t xml:space="preserve"> the </w:t>
            </w:r>
            <w:r w:rsidR="00F91040" w:rsidRPr="00A84959">
              <w:t>populous area</w:t>
            </w:r>
          </w:p>
        </w:tc>
        <w:tc>
          <w:tcPr>
            <w:tcW w:w="1418" w:type="dxa"/>
            <w:shd w:val="clear" w:color="auto" w:fill="auto"/>
          </w:tcPr>
          <w:p w:rsidR="00F91040" w:rsidRPr="00A84959" w:rsidRDefault="001A3BC6"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4</w:t>
            </w:r>
          </w:p>
        </w:tc>
        <w:tc>
          <w:tcPr>
            <w:tcW w:w="1418" w:type="dxa"/>
            <w:shd w:val="clear" w:color="auto" w:fill="auto"/>
          </w:tcPr>
          <w:p w:rsidR="00F91040" w:rsidRPr="00A84959" w:rsidRDefault="00F91040" w:rsidP="00F91040">
            <w:pPr>
              <w:pStyle w:val="Tabletext"/>
            </w:pPr>
            <w:r w:rsidRPr="00A84959">
              <w:t>Aerobatic manoeuvres at air display</w:t>
            </w:r>
          </w:p>
        </w:tc>
        <w:tc>
          <w:tcPr>
            <w:tcW w:w="1842" w:type="dxa"/>
            <w:shd w:val="clear" w:color="auto" w:fill="auto"/>
          </w:tcPr>
          <w:p w:rsidR="00F91040" w:rsidRPr="00A84959" w:rsidRDefault="00A446EE" w:rsidP="0092587D">
            <w:pPr>
              <w:pStyle w:val="Tabletext"/>
            </w:pPr>
            <w:r w:rsidRPr="00A84959">
              <w:t>P</w:t>
            </w:r>
            <w:r w:rsidR="00F91040" w:rsidRPr="00A84959">
              <w:t xml:space="preserve">ermission under </w:t>
            </w:r>
            <w:r w:rsidR="006107EB" w:rsidRPr="00A84959">
              <w:t>paragraph 1</w:t>
            </w:r>
            <w:r w:rsidR="00F91040" w:rsidRPr="00A84959">
              <w:t>55(4)(b) of the old CAR to conduct an aerobatic mano</w:t>
            </w:r>
            <w:r w:rsidR="0092587D" w:rsidRPr="00A84959">
              <w:t>euvre at a public gathering</w:t>
            </w:r>
          </w:p>
        </w:tc>
        <w:tc>
          <w:tcPr>
            <w:tcW w:w="1418" w:type="dxa"/>
            <w:shd w:val="clear" w:color="auto" w:fill="auto"/>
          </w:tcPr>
          <w:p w:rsidR="00F91040" w:rsidRPr="00A84959" w:rsidRDefault="006107EB" w:rsidP="00B54EBF">
            <w:pPr>
              <w:pStyle w:val="Tabletext"/>
            </w:pPr>
            <w:r w:rsidRPr="00A84959">
              <w:t>Subparagraph 9</w:t>
            </w:r>
            <w:r w:rsidR="00F91040" w:rsidRPr="00A84959">
              <w:t>1</w:t>
            </w:r>
            <w:r w:rsidR="00D26552" w:rsidRPr="00A84959">
              <w:t>.</w:t>
            </w:r>
            <w:r w:rsidR="00F91040" w:rsidRPr="00A84959">
              <w:t>185</w:t>
            </w:r>
            <w:r w:rsidR="002D1809" w:rsidRPr="00A84959">
              <w:br/>
            </w:r>
            <w:r w:rsidR="00F91040" w:rsidRPr="00A84959">
              <w:t>(2)(b)(ii)</w:t>
            </w:r>
          </w:p>
        </w:tc>
        <w:tc>
          <w:tcPr>
            <w:tcW w:w="1559" w:type="dxa"/>
            <w:shd w:val="clear" w:color="auto" w:fill="auto"/>
          </w:tcPr>
          <w:p w:rsidR="00F91040" w:rsidRPr="00A84959" w:rsidRDefault="00A446EE" w:rsidP="0092587D">
            <w:pPr>
              <w:pStyle w:val="Tabletext"/>
            </w:pPr>
            <w:r w:rsidRPr="00A84959">
              <w:t>T</w:t>
            </w:r>
            <w:r w:rsidR="00F91040" w:rsidRPr="00A84959">
              <w:t>o conduct the aerobatic</w:t>
            </w:r>
            <w:r w:rsidR="0092587D" w:rsidRPr="00A84959">
              <w:t xml:space="preserve"> manoeuvre during the flight at an </w:t>
            </w:r>
            <w:r w:rsidR="00F91040" w:rsidRPr="00A84959">
              <w:t>air display</w:t>
            </w:r>
            <w:r w:rsidR="0092587D" w:rsidRPr="00A84959">
              <w:t xml:space="preserve"> performed before </w:t>
            </w:r>
            <w:r w:rsidR="00EB1BD9" w:rsidRPr="00A84959">
              <w:t xml:space="preserve">the </w:t>
            </w:r>
            <w:r w:rsidR="0092587D" w:rsidRPr="00A84959">
              <w:t>public gathering</w:t>
            </w:r>
          </w:p>
        </w:tc>
        <w:tc>
          <w:tcPr>
            <w:tcW w:w="1418" w:type="dxa"/>
            <w:shd w:val="clear" w:color="auto" w:fill="auto"/>
          </w:tcPr>
          <w:p w:rsidR="00F91040" w:rsidRPr="00A84959" w:rsidRDefault="00A446EE"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5</w:t>
            </w:r>
          </w:p>
        </w:tc>
        <w:tc>
          <w:tcPr>
            <w:tcW w:w="1418" w:type="dxa"/>
            <w:shd w:val="clear" w:color="auto" w:fill="auto"/>
          </w:tcPr>
          <w:p w:rsidR="00F91040" w:rsidRPr="00A84959" w:rsidRDefault="00F91040" w:rsidP="00F91040">
            <w:pPr>
              <w:pStyle w:val="Tabletext"/>
            </w:pPr>
            <w:r w:rsidRPr="00A84959">
              <w:t>Formation flying at night</w:t>
            </w:r>
          </w:p>
        </w:tc>
        <w:tc>
          <w:tcPr>
            <w:tcW w:w="1842" w:type="dxa"/>
            <w:shd w:val="clear" w:color="auto" w:fill="auto"/>
          </w:tcPr>
          <w:p w:rsidR="00F91040" w:rsidRPr="00A84959" w:rsidRDefault="001A3BC6" w:rsidP="0092587D">
            <w:pPr>
              <w:pStyle w:val="Tabletext"/>
            </w:pPr>
            <w:r w:rsidRPr="00A84959">
              <w:t>A</w:t>
            </w:r>
            <w:r w:rsidR="00F91040" w:rsidRPr="00A84959">
              <w:t xml:space="preserve">n approval under </w:t>
            </w:r>
            <w:r w:rsidR="006107EB" w:rsidRPr="00A84959">
              <w:t>subparagraph </w:t>
            </w:r>
            <w:r w:rsidR="00210FB5" w:rsidRPr="00A84959">
              <w:br/>
            </w:r>
            <w:r w:rsidR="006107EB" w:rsidRPr="00A84959">
              <w:t>1</w:t>
            </w:r>
            <w:r w:rsidR="00F91040" w:rsidRPr="00A84959">
              <w:t xml:space="preserve">63AA(1)(c)(ii) of the old CAR to </w:t>
            </w:r>
            <w:r w:rsidR="0092587D" w:rsidRPr="00A84959">
              <w:t>fly</w:t>
            </w:r>
            <w:r w:rsidR="00F91040" w:rsidRPr="00A84959">
              <w:t xml:space="preserve"> an aircraft in formation flight at night</w:t>
            </w:r>
          </w:p>
        </w:tc>
        <w:tc>
          <w:tcPr>
            <w:tcW w:w="1418" w:type="dxa"/>
            <w:shd w:val="clear" w:color="auto" w:fill="auto"/>
          </w:tcPr>
          <w:p w:rsidR="00F91040" w:rsidRPr="00A84959" w:rsidRDefault="006107EB" w:rsidP="00B54EBF">
            <w:pPr>
              <w:pStyle w:val="Tabletext"/>
            </w:pPr>
            <w:r w:rsidRPr="00A84959">
              <w:t>Paragraph </w:t>
            </w:r>
            <w:r w:rsidR="00210FB5" w:rsidRPr="00A84959">
              <w:br/>
            </w:r>
            <w:r w:rsidRPr="00A84959">
              <w:t>9</w:t>
            </w:r>
            <w:r w:rsidR="00F91040" w:rsidRPr="00A84959">
              <w:t>1</w:t>
            </w:r>
            <w:r w:rsidR="00D26552" w:rsidRPr="00A84959">
              <w:t>.</w:t>
            </w:r>
            <w:r w:rsidR="00F91040" w:rsidRPr="00A84959">
              <w:t>205(2)(b)</w:t>
            </w:r>
          </w:p>
        </w:tc>
        <w:tc>
          <w:tcPr>
            <w:tcW w:w="1559" w:type="dxa"/>
            <w:shd w:val="clear" w:color="auto" w:fill="auto"/>
          </w:tcPr>
          <w:p w:rsidR="00F91040" w:rsidRPr="00A84959" w:rsidRDefault="001A3BC6" w:rsidP="00F91040">
            <w:pPr>
              <w:pStyle w:val="Tabletext"/>
            </w:pPr>
            <w:r w:rsidRPr="00A84959">
              <w:t>T</w:t>
            </w:r>
            <w:r w:rsidR="00F91040" w:rsidRPr="00A84959">
              <w:t>o fly in formation at night during the flight</w:t>
            </w:r>
          </w:p>
        </w:tc>
        <w:tc>
          <w:tcPr>
            <w:tcW w:w="1418" w:type="dxa"/>
            <w:shd w:val="clear" w:color="auto" w:fill="auto"/>
          </w:tcPr>
          <w:p w:rsidR="00F91040" w:rsidRPr="00A84959" w:rsidRDefault="001A3BC6"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6</w:t>
            </w:r>
          </w:p>
        </w:tc>
        <w:tc>
          <w:tcPr>
            <w:tcW w:w="1418" w:type="dxa"/>
            <w:shd w:val="clear" w:color="auto" w:fill="auto"/>
          </w:tcPr>
          <w:p w:rsidR="00F91040" w:rsidRPr="00A84959" w:rsidRDefault="00F91040" w:rsidP="00F91040">
            <w:pPr>
              <w:pStyle w:val="Tabletext"/>
            </w:pPr>
            <w:r w:rsidRPr="00A84959">
              <w:t>Formation flying in IMC</w:t>
            </w:r>
          </w:p>
        </w:tc>
        <w:tc>
          <w:tcPr>
            <w:tcW w:w="1842" w:type="dxa"/>
            <w:shd w:val="clear" w:color="auto" w:fill="auto"/>
          </w:tcPr>
          <w:p w:rsidR="00F91040" w:rsidRPr="00A84959" w:rsidRDefault="001A3BC6" w:rsidP="0092587D">
            <w:pPr>
              <w:pStyle w:val="Tabletext"/>
            </w:pPr>
            <w:r w:rsidRPr="00A84959">
              <w:t>A</w:t>
            </w:r>
            <w:r w:rsidR="00F91040" w:rsidRPr="00A84959">
              <w:t xml:space="preserve">n approval under </w:t>
            </w:r>
            <w:r w:rsidR="006107EB" w:rsidRPr="00A84959">
              <w:t>subparagraph </w:t>
            </w:r>
            <w:r w:rsidR="00210FB5" w:rsidRPr="00A84959">
              <w:br/>
            </w:r>
            <w:r w:rsidR="006107EB" w:rsidRPr="00A84959">
              <w:t>1</w:t>
            </w:r>
            <w:r w:rsidR="00F91040" w:rsidRPr="00A84959">
              <w:t xml:space="preserve">63AA(1)(c)(ii) of the old CAR to </w:t>
            </w:r>
            <w:r w:rsidR="0092587D" w:rsidRPr="00A84959">
              <w:t xml:space="preserve">fly </w:t>
            </w:r>
            <w:r w:rsidR="00F91040" w:rsidRPr="00A84959">
              <w:t>an aircraft in formation flight in IMC</w:t>
            </w:r>
          </w:p>
        </w:tc>
        <w:tc>
          <w:tcPr>
            <w:tcW w:w="1418" w:type="dxa"/>
            <w:shd w:val="clear" w:color="auto" w:fill="auto"/>
          </w:tcPr>
          <w:p w:rsidR="00F91040" w:rsidRPr="00A84959" w:rsidRDefault="006107EB" w:rsidP="00E36789">
            <w:pPr>
              <w:pStyle w:val="Tabletext"/>
            </w:pPr>
            <w:r w:rsidRPr="00A84959">
              <w:t>Paragraph </w:t>
            </w:r>
            <w:r w:rsidR="002D1809" w:rsidRPr="00A84959">
              <w:br/>
            </w:r>
            <w:r w:rsidRPr="00A84959">
              <w:t>9</w:t>
            </w:r>
            <w:r w:rsidR="00F91040" w:rsidRPr="00A84959">
              <w:t>1</w:t>
            </w:r>
            <w:r w:rsidR="00D26552" w:rsidRPr="00A84959">
              <w:t>.</w:t>
            </w:r>
            <w:r w:rsidR="00F91040" w:rsidRPr="00A84959">
              <w:t>205(3)(b)</w:t>
            </w:r>
          </w:p>
        </w:tc>
        <w:tc>
          <w:tcPr>
            <w:tcW w:w="1559" w:type="dxa"/>
            <w:shd w:val="clear" w:color="auto" w:fill="auto"/>
          </w:tcPr>
          <w:p w:rsidR="00F91040" w:rsidRPr="00A84959" w:rsidRDefault="001A3BC6" w:rsidP="00F91040">
            <w:pPr>
              <w:pStyle w:val="Tabletext"/>
            </w:pPr>
            <w:r w:rsidRPr="00A84959">
              <w:t>T</w:t>
            </w:r>
            <w:r w:rsidR="00F91040" w:rsidRPr="00A84959">
              <w:t>o fly in formation in IMC during the flight</w:t>
            </w:r>
          </w:p>
        </w:tc>
        <w:tc>
          <w:tcPr>
            <w:tcW w:w="1418" w:type="dxa"/>
            <w:shd w:val="clear" w:color="auto" w:fill="auto"/>
          </w:tcPr>
          <w:p w:rsidR="00F91040" w:rsidRPr="00A84959" w:rsidRDefault="001A3BC6" w:rsidP="00F91040">
            <w:pPr>
              <w:pStyle w:val="Tabletext"/>
            </w:pPr>
            <w:r w:rsidRPr="00A84959">
              <w:t>T</w:t>
            </w:r>
            <w:r w:rsidR="00F91040" w:rsidRPr="00A84959">
              <w: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7</w:t>
            </w:r>
          </w:p>
        </w:tc>
        <w:tc>
          <w:tcPr>
            <w:tcW w:w="1418" w:type="dxa"/>
            <w:shd w:val="clear" w:color="auto" w:fill="auto"/>
          </w:tcPr>
          <w:p w:rsidR="00F91040" w:rsidRPr="00A84959" w:rsidRDefault="00F91040" w:rsidP="00F91040">
            <w:pPr>
              <w:pStyle w:val="Tabletext"/>
            </w:pPr>
            <w:r w:rsidRPr="00A84959">
              <w:t>Carriage on wings, undercarriage etc</w:t>
            </w:r>
            <w:r w:rsidR="00D26552" w:rsidRPr="00A84959">
              <w:t>.</w:t>
            </w:r>
            <w:r w:rsidRPr="00A84959">
              <w:t xml:space="preserve"> for non</w:t>
            </w:r>
            <w:r w:rsidR="00A84959">
              <w:noBreakHyphen/>
            </w:r>
            <w:r w:rsidRPr="00A84959">
              <w:t>aerial work operations</w:t>
            </w:r>
          </w:p>
        </w:tc>
        <w:tc>
          <w:tcPr>
            <w:tcW w:w="1842" w:type="dxa"/>
            <w:shd w:val="clear" w:color="auto" w:fill="auto"/>
          </w:tcPr>
          <w:p w:rsidR="00F91040" w:rsidRPr="00A84959" w:rsidRDefault="001A3BC6" w:rsidP="002F5749">
            <w:pPr>
              <w:pStyle w:val="Tabletext"/>
            </w:pPr>
            <w:r w:rsidRPr="00A84959">
              <w:t>P</w:t>
            </w:r>
            <w:r w:rsidR="00F91040" w:rsidRPr="00A84959">
              <w:t xml:space="preserve">ermission under </w:t>
            </w:r>
            <w:r w:rsidR="006107EB" w:rsidRPr="00A84959">
              <w:t>subregulation </w:t>
            </w:r>
            <w:r w:rsidR="00210FB5" w:rsidRPr="00A84959">
              <w:br/>
            </w:r>
            <w:r w:rsidR="006107EB" w:rsidRPr="00A84959">
              <w:t>2</w:t>
            </w:r>
            <w:r w:rsidR="00F91040" w:rsidRPr="00A84959">
              <w:t>50(2) of the old CAR for the carriage of a person</w:t>
            </w:r>
            <w:r w:rsidR="0092587D" w:rsidRPr="00A84959">
              <w:t xml:space="preserve"> on or in a part of an aircraft</w:t>
            </w:r>
            <w:r w:rsidR="00F91040" w:rsidRPr="00A84959">
              <w:t xml:space="preserve"> during a flight not involving an aerial work operation</w:t>
            </w:r>
          </w:p>
        </w:tc>
        <w:tc>
          <w:tcPr>
            <w:tcW w:w="1418" w:type="dxa"/>
            <w:shd w:val="clear" w:color="auto" w:fill="auto"/>
          </w:tcPr>
          <w:p w:rsidR="00F91040" w:rsidRPr="00A84959" w:rsidRDefault="006107EB" w:rsidP="00F91040">
            <w:pPr>
              <w:pStyle w:val="Tabletext"/>
            </w:pPr>
            <w:r w:rsidRPr="00A84959">
              <w:t>Paragraph </w:t>
            </w:r>
            <w:r w:rsidR="002D1809" w:rsidRPr="00A84959">
              <w:br/>
            </w:r>
            <w:r w:rsidRPr="00A84959">
              <w:t>9</w:t>
            </w:r>
            <w:r w:rsidR="00F91040" w:rsidRPr="00A84959">
              <w:t>1</w:t>
            </w:r>
            <w:r w:rsidR="00D26552" w:rsidRPr="00A84959">
              <w:t>.</w:t>
            </w:r>
            <w:r w:rsidR="00F91040" w:rsidRPr="00A84959">
              <w:t>200(1)(b)</w:t>
            </w:r>
          </w:p>
        </w:tc>
        <w:tc>
          <w:tcPr>
            <w:tcW w:w="1559" w:type="dxa"/>
            <w:shd w:val="clear" w:color="auto" w:fill="auto"/>
          </w:tcPr>
          <w:p w:rsidR="00F91040" w:rsidRPr="00A84959" w:rsidRDefault="001A3BC6" w:rsidP="00F91040">
            <w:pPr>
              <w:pStyle w:val="Tabletext"/>
            </w:pPr>
            <w:r w:rsidRPr="00A84959">
              <w:t>T</w:t>
            </w:r>
            <w:r w:rsidR="00F91040" w:rsidRPr="00A84959">
              <w:t>o carry a person on or in:</w:t>
            </w:r>
          </w:p>
          <w:p w:rsidR="00F91040" w:rsidRPr="00A84959" w:rsidRDefault="00F91040" w:rsidP="00F91040">
            <w:pPr>
              <w:pStyle w:val="Tablea"/>
            </w:pPr>
            <w:r w:rsidRPr="00A84959">
              <w:t>(a) a part of the aircraft that is not designed to carry crew members or passengers; or</w:t>
            </w:r>
          </w:p>
          <w:p w:rsidR="00F91040" w:rsidRPr="00A84959" w:rsidRDefault="00F91040" w:rsidP="00F91040">
            <w:pPr>
              <w:pStyle w:val="Tablea"/>
            </w:pPr>
            <w:r w:rsidRPr="00A84959">
              <w:t>(b) a thing attached to the aircraft;</w:t>
            </w:r>
          </w:p>
          <w:p w:rsidR="00F91040" w:rsidRPr="00A84959" w:rsidRDefault="00F91040" w:rsidP="00F91040">
            <w:pPr>
              <w:pStyle w:val="Tabletext"/>
            </w:pPr>
            <w:r w:rsidRPr="00A84959">
              <w:t>during the flight</w:t>
            </w:r>
          </w:p>
        </w:tc>
        <w:tc>
          <w:tcPr>
            <w:tcW w:w="1418" w:type="dxa"/>
            <w:shd w:val="clear" w:color="auto" w:fill="auto"/>
          </w:tcPr>
          <w:p w:rsidR="00F91040" w:rsidRPr="00A84959" w:rsidRDefault="001A3BC6" w:rsidP="00F91040">
            <w:pPr>
              <w:pStyle w:val="Tabletext"/>
            </w:pPr>
            <w:r w:rsidRPr="00A84959">
              <w:t>B</w:t>
            </w:r>
            <w:r w:rsidR="00F91040" w:rsidRPr="00A84959">
              <w:t>oth:</w:t>
            </w:r>
          </w:p>
          <w:p w:rsidR="00F91040" w:rsidRPr="00A84959" w:rsidRDefault="00F91040" w:rsidP="00F91040">
            <w:pPr>
              <w:pStyle w:val="Tablea"/>
            </w:pPr>
            <w:r w:rsidRPr="00A84959">
              <w:t>(a) the operator of the aircraft; and</w:t>
            </w:r>
          </w:p>
          <w:p w:rsidR="00F91040" w:rsidRPr="00A84959" w:rsidRDefault="00F91040" w:rsidP="00F91040">
            <w:pPr>
              <w:pStyle w:val="Tablea"/>
            </w:pPr>
            <w:r w:rsidRPr="00A84959">
              <w:t>(b) 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8</w:t>
            </w:r>
          </w:p>
        </w:tc>
        <w:tc>
          <w:tcPr>
            <w:tcW w:w="1418" w:type="dxa"/>
            <w:shd w:val="clear" w:color="auto" w:fill="auto"/>
          </w:tcPr>
          <w:p w:rsidR="00F91040" w:rsidRPr="00A84959" w:rsidRDefault="00F91040" w:rsidP="001A3BC6">
            <w:pPr>
              <w:pStyle w:val="Tabletext"/>
            </w:pPr>
            <w:r w:rsidRPr="00A84959">
              <w:t>Aerodrome meteorological minima for landing or taking</w:t>
            </w:r>
            <w:r w:rsidR="00A84959">
              <w:noBreakHyphen/>
            </w:r>
            <w:r w:rsidRPr="00A84959">
              <w:t>off</w:t>
            </w:r>
          </w:p>
        </w:tc>
        <w:tc>
          <w:tcPr>
            <w:tcW w:w="1842" w:type="dxa"/>
            <w:shd w:val="clear" w:color="auto" w:fill="auto"/>
          </w:tcPr>
          <w:p w:rsidR="00F91040" w:rsidRPr="00A84959" w:rsidRDefault="001A3BC6" w:rsidP="00C51B9F">
            <w:pPr>
              <w:pStyle w:val="Tabletext"/>
            </w:pPr>
            <w:r w:rsidRPr="00A84959">
              <w:t>A</w:t>
            </w:r>
            <w:r w:rsidR="00F91040" w:rsidRPr="00A84959">
              <w:t xml:space="preserve">n exemption under </w:t>
            </w:r>
            <w:r w:rsidR="006107EB" w:rsidRPr="00A84959">
              <w:t>regulation 1</w:t>
            </w:r>
            <w:r w:rsidR="00F91040" w:rsidRPr="00A84959">
              <w:t>1</w:t>
            </w:r>
            <w:r w:rsidR="00D26552" w:rsidRPr="00A84959">
              <w:t>.</w:t>
            </w:r>
            <w:r w:rsidR="00F91040" w:rsidRPr="00A84959">
              <w:t xml:space="preserve">160 from compliance with </w:t>
            </w:r>
            <w:r w:rsidR="006107EB" w:rsidRPr="00A84959">
              <w:t>subregulation </w:t>
            </w:r>
            <w:r w:rsidR="002D1809" w:rsidRPr="00A84959">
              <w:br/>
            </w:r>
            <w:r w:rsidR="006107EB" w:rsidRPr="00A84959">
              <w:t>2</w:t>
            </w:r>
            <w:r w:rsidR="00F91040" w:rsidRPr="00A84959">
              <w:t>57(3) or (4) of the old CAR</w:t>
            </w:r>
          </w:p>
        </w:tc>
        <w:tc>
          <w:tcPr>
            <w:tcW w:w="1418" w:type="dxa"/>
            <w:shd w:val="clear" w:color="auto" w:fill="auto"/>
          </w:tcPr>
          <w:p w:rsidR="00F91040" w:rsidRPr="00A84959" w:rsidRDefault="002D1809" w:rsidP="002D1809">
            <w:pPr>
              <w:pStyle w:val="Tabletext"/>
            </w:pPr>
            <w:r w:rsidRPr="00A84959">
              <w:t>Subparagraphs</w:t>
            </w:r>
            <w:r w:rsidR="006107EB" w:rsidRPr="00A84959">
              <w:t>9</w:t>
            </w:r>
            <w:r w:rsidR="00F91040" w:rsidRPr="00A84959">
              <w:t>1</w:t>
            </w:r>
            <w:r w:rsidR="00D26552" w:rsidRPr="00A84959">
              <w:t>.</w:t>
            </w:r>
            <w:r w:rsidR="00F91040" w:rsidRPr="00A84959">
              <w:t>315(1)(b)</w:t>
            </w:r>
            <w:r w:rsidRPr="00A84959">
              <w:br/>
            </w:r>
            <w:r w:rsidR="00F91040" w:rsidRPr="00A84959">
              <w:t>(i) and (ii)</w:t>
            </w:r>
          </w:p>
        </w:tc>
        <w:tc>
          <w:tcPr>
            <w:tcW w:w="1559" w:type="dxa"/>
            <w:shd w:val="clear" w:color="auto" w:fill="auto"/>
          </w:tcPr>
          <w:p w:rsidR="00F91040" w:rsidRPr="00A84959" w:rsidRDefault="001A3BC6" w:rsidP="00F91040">
            <w:pPr>
              <w:pStyle w:val="Tabletext"/>
            </w:pPr>
            <w:r w:rsidRPr="00A84959">
              <w:t>T</w:t>
            </w:r>
            <w:r w:rsidR="00F91040" w:rsidRPr="00A84959">
              <w:t>o conduct a low</w:t>
            </w:r>
            <w:r w:rsidR="00A84959">
              <w:noBreakHyphen/>
            </w:r>
            <w:r w:rsidR="00F91040" w:rsidRPr="00A84959">
              <w:t>visibility operation</w:t>
            </w:r>
            <w:r w:rsidR="0092587D" w:rsidRPr="00A84959">
              <w:t xml:space="preserve"> at an aerodrome</w:t>
            </w:r>
            <w:r w:rsidR="00F91040" w:rsidRPr="00A84959">
              <w:t xml:space="preserve"> during the flight</w:t>
            </w:r>
          </w:p>
        </w:tc>
        <w:tc>
          <w:tcPr>
            <w:tcW w:w="1418" w:type="dxa"/>
            <w:shd w:val="clear" w:color="auto" w:fill="auto"/>
          </w:tcPr>
          <w:p w:rsidR="00F91040" w:rsidRPr="00A84959" w:rsidRDefault="001A3BC6" w:rsidP="00F91040">
            <w:pPr>
              <w:pStyle w:val="Tabletext"/>
            </w:pPr>
            <w:r w:rsidRPr="00A84959">
              <w:t>B</w:t>
            </w:r>
            <w:r w:rsidR="00F91040" w:rsidRPr="00A84959">
              <w:t>oth:</w:t>
            </w:r>
          </w:p>
          <w:p w:rsidR="00F91040" w:rsidRPr="00A84959" w:rsidRDefault="00F91040" w:rsidP="00F91040">
            <w:pPr>
              <w:pStyle w:val="Tablea"/>
            </w:pPr>
            <w:r w:rsidRPr="00A84959">
              <w:t>(a) the operator of the aircraft; and</w:t>
            </w:r>
          </w:p>
          <w:p w:rsidR="00F91040" w:rsidRPr="00A84959" w:rsidRDefault="00F91040" w:rsidP="00F91040">
            <w:pPr>
              <w:pStyle w:val="Tablea"/>
            </w:pPr>
            <w:r w:rsidRPr="00A84959">
              <w:t>(b) the pilot in command of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9</w:t>
            </w:r>
          </w:p>
        </w:tc>
        <w:tc>
          <w:tcPr>
            <w:tcW w:w="1418" w:type="dxa"/>
            <w:shd w:val="clear" w:color="auto" w:fill="auto"/>
          </w:tcPr>
          <w:p w:rsidR="00F91040" w:rsidRPr="00A84959" w:rsidRDefault="00F91040" w:rsidP="00F91040">
            <w:pPr>
              <w:pStyle w:val="Tabletext"/>
            </w:pPr>
            <w:r w:rsidRPr="00A84959">
              <w:t>Carriage of people in provisionally certificated aircraft</w:t>
            </w:r>
          </w:p>
        </w:tc>
        <w:tc>
          <w:tcPr>
            <w:tcW w:w="1842" w:type="dxa"/>
            <w:shd w:val="clear" w:color="auto" w:fill="auto"/>
          </w:tcPr>
          <w:p w:rsidR="00F91040" w:rsidRPr="00A84959" w:rsidRDefault="001A3BC6" w:rsidP="00B54EBF">
            <w:pPr>
              <w:pStyle w:val="Tabletext"/>
            </w:pPr>
            <w:r w:rsidRPr="00A84959">
              <w:t>A</w:t>
            </w:r>
            <w:r w:rsidR="00F91040" w:rsidRPr="00A84959">
              <w:t xml:space="preserve">n authorisation for a person to be carried in an aircraft for the purposes of </w:t>
            </w:r>
            <w:r w:rsidR="006107EB" w:rsidRPr="00A84959">
              <w:t>paragraph </w:t>
            </w:r>
            <w:r w:rsidR="002D1809" w:rsidRPr="00A84959">
              <w:br/>
            </w:r>
            <w:r w:rsidR="006107EB" w:rsidRPr="00A84959">
              <w:t>2</w:t>
            </w:r>
            <w:r w:rsidR="00F91040" w:rsidRPr="00A84959">
              <w:t>62AO(11)(a) of the old CAR</w:t>
            </w:r>
          </w:p>
        </w:tc>
        <w:tc>
          <w:tcPr>
            <w:tcW w:w="1418" w:type="dxa"/>
            <w:shd w:val="clear" w:color="auto" w:fill="auto"/>
          </w:tcPr>
          <w:p w:rsidR="00F91040" w:rsidRPr="00A84959" w:rsidRDefault="006107EB" w:rsidP="00F91040">
            <w:pPr>
              <w:pStyle w:val="Tabletext"/>
            </w:pPr>
            <w:r w:rsidRPr="00A84959">
              <w:t>Subparagraph 9</w:t>
            </w:r>
            <w:r w:rsidR="00F91040" w:rsidRPr="00A84959">
              <w:t>1</w:t>
            </w:r>
            <w:r w:rsidR="00D26552" w:rsidRPr="00A84959">
              <w:t>.</w:t>
            </w:r>
            <w:r w:rsidR="00F91040" w:rsidRPr="00A84959">
              <w:t>865</w:t>
            </w:r>
            <w:r w:rsidR="002D1809" w:rsidRPr="00A84959">
              <w:br/>
            </w:r>
            <w:r w:rsidR="00F91040" w:rsidRPr="00A84959">
              <w:t>(2)(b)(ii)</w:t>
            </w:r>
          </w:p>
        </w:tc>
        <w:tc>
          <w:tcPr>
            <w:tcW w:w="1559" w:type="dxa"/>
            <w:shd w:val="clear" w:color="auto" w:fill="auto"/>
          </w:tcPr>
          <w:p w:rsidR="00F91040" w:rsidRPr="00A84959" w:rsidRDefault="001A3BC6" w:rsidP="00F91040">
            <w:pPr>
              <w:pStyle w:val="Tabletext"/>
            </w:pPr>
            <w:r w:rsidRPr="00A84959">
              <w:t>F</w:t>
            </w:r>
            <w:r w:rsidR="00F91040" w:rsidRPr="00A84959">
              <w:t>or the carriage of the person covered by the authorisation mentioned in column 2</w:t>
            </w:r>
          </w:p>
        </w:tc>
        <w:tc>
          <w:tcPr>
            <w:tcW w:w="1418" w:type="dxa"/>
            <w:shd w:val="clear" w:color="auto" w:fill="auto"/>
          </w:tcPr>
          <w:p w:rsidR="00F91040" w:rsidRPr="00A84959" w:rsidRDefault="001A3BC6" w:rsidP="00F91040">
            <w:pPr>
              <w:pStyle w:val="Tabletext"/>
            </w:pPr>
            <w:r w:rsidRPr="00A84959">
              <w:t>T</w:t>
            </w:r>
            <w:r w:rsidR="00F91040" w:rsidRPr="00A84959">
              <w:t>he holder of the provisional certificate of airworthiness for the aircraft</w:t>
            </w:r>
          </w:p>
        </w:tc>
      </w:tr>
      <w:tr w:rsidR="00F91040" w:rsidRPr="00A84959" w:rsidTr="0051249B">
        <w:tc>
          <w:tcPr>
            <w:tcW w:w="704" w:type="dxa"/>
            <w:shd w:val="clear" w:color="auto" w:fill="auto"/>
          </w:tcPr>
          <w:p w:rsidR="00F91040" w:rsidRPr="00A84959" w:rsidRDefault="000135C6" w:rsidP="00F91040">
            <w:pPr>
              <w:pStyle w:val="Tabletext"/>
            </w:pPr>
            <w:r w:rsidRPr="00A84959">
              <w:t>10</w:t>
            </w:r>
          </w:p>
        </w:tc>
        <w:tc>
          <w:tcPr>
            <w:tcW w:w="1418" w:type="dxa"/>
            <w:shd w:val="clear" w:color="auto" w:fill="auto"/>
          </w:tcPr>
          <w:p w:rsidR="00F91040" w:rsidRPr="00A84959" w:rsidRDefault="00F91040" w:rsidP="00F91040">
            <w:pPr>
              <w:pStyle w:val="Tabletext"/>
            </w:pPr>
            <w:r w:rsidRPr="00A84959">
              <w:t>Experimental aircraft</w:t>
            </w:r>
          </w:p>
        </w:tc>
        <w:tc>
          <w:tcPr>
            <w:tcW w:w="1842" w:type="dxa"/>
            <w:shd w:val="clear" w:color="auto" w:fill="auto"/>
          </w:tcPr>
          <w:p w:rsidR="00F91040" w:rsidRPr="00A84959" w:rsidRDefault="001A3BC6" w:rsidP="00B54EBF">
            <w:pPr>
              <w:pStyle w:val="Tabletext"/>
            </w:pPr>
            <w:r w:rsidRPr="00A84959">
              <w:t>A</w:t>
            </w:r>
            <w:r w:rsidR="00F91040" w:rsidRPr="00A84959">
              <w:t xml:space="preserve">n authorisation for an aircraft to be operated over the built up area of a city or town for the purposes of </w:t>
            </w:r>
            <w:r w:rsidR="006107EB" w:rsidRPr="00A84959">
              <w:t>subregulation </w:t>
            </w:r>
            <w:r w:rsidR="002D1809" w:rsidRPr="00A84959">
              <w:br/>
            </w:r>
            <w:r w:rsidR="006107EB" w:rsidRPr="00A84959">
              <w:t>2</w:t>
            </w:r>
            <w:r w:rsidR="00F91040" w:rsidRPr="00A84959">
              <w:t>62AP(5) of the old CAR</w:t>
            </w:r>
          </w:p>
        </w:tc>
        <w:tc>
          <w:tcPr>
            <w:tcW w:w="1418" w:type="dxa"/>
            <w:shd w:val="clear" w:color="auto" w:fill="auto"/>
          </w:tcPr>
          <w:p w:rsidR="00F91040" w:rsidRPr="00A84959" w:rsidRDefault="006107EB" w:rsidP="00E36789">
            <w:pPr>
              <w:pStyle w:val="Tabletext"/>
            </w:pPr>
            <w:r w:rsidRPr="00A84959">
              <w:t>Paragraph </w:t>
            </w:r>
            <w:r w:rsidR="002D1809" w:rsidRPr="00A84959">
              <w:br/>
            </w:r>
            <w:r w:rsidRPr="00A84959">
              <w:t>9</w:t>
            </w:r>
            <w:r w:rsidR="00F91040" w:rsidRPr="00A84959">
              <w:t>1</w:t>
            </w:r>
            <w:r w:rsidR="00D26552" w:rsidRPr="00A84959">
              <w:t>.</w:t>
            </w:r>
            <w:r w:rsidR="00F91040" w:rsidRPr="00A84959">
              <w:t>875(2)(f)</w:t>
            </w:r>
          </w:p>
        </w:tc>
        <w:tc>
          <w:tcPr>
            <w:tcW w:w="1559" w:type="dxa"/>
            <w:shd w:val="clear" w:color="auto" w:fill="auto"/>
          </w:tcPr>
          <w:p w:rsidR="00F91040" w:rsidRPr="00A84959" w:rsidRDefault="001A3BC6" w:rsidP="00F91040">
            <w:pPr>
              <w:pStyle w:val="Tabletext"/>
            </w:pPr>
            <w:r w:rsidRPr="00A84959">
              <w:t>T</w:t>
            </w:r>
            <w:r w:rsidR="00F91040" w:rsidRPr="00A84959">
              <w:t>o conduct the flight</w:t>
            </w:r>
            <w:r w:rsidR="0092587D" w:rsidRPr="00A84959">
              <w:t xml:space="preserve"> over a populous area</w:t>
            </w:r>
          </w:p>
        </w:tc>
        <w:tc>
          <w:tcPr>
            <w:tcW w:w="1418" w:type="dxa"/>
            <w:shd w:val="clear" w:color="auto" w:fill="auto"/>
          </w:tcPr>
          <w:p w:rsidR="00F91040" w:rsidRPr="00A84959" w:rsidRDefault="001A3BC6" w:rsidP="00F91040">
            <w:pPr>
              <w:pStyle w:val="Tabletext"/>
            </w:pPr>
            <w:r w:rsidRPr="00A84959">
              <w:t>T</w:t>
            </w:r>
            <w:r w:rsidR="00F91040" w:rsidRPr="00A84959">
              <w:t>he holder of the experimental certificate for the aircraft</w:t>
            </w:r>
          </w:p>
        </w:tc>
      </w:tr>
      <w:tr w:rsidR="00F91040" w:rsidRPr="00A84959" w:rsidTr="0051249B">
        <w:tc>
          <w:tcPr>
            <w:tcW w:w="704" w:type="dxa"/>
            <w:tcBorders>
              <w:bottom w:val="single" w:sz="2" w:space="0" w:color="auto"/>
            </w:tcBorders>
            <w:shd w:val="clear" w:color="auto" w:fill="auto"/>
          </w:tcPr>
          <w:p w:rsidR="00F91040" w:rsidRPr="00A84959" w:rsidRDefault="000135C6" w:rsidP="00F91040">
            <w:pPr>
              <w:pStyle w:val="Tabletext"/>
            </w:pPr>
            <w:r w:rsidRPr="00A84959">
              <w:t>11</w:t>
            </w:r>
          </w:p>
        </w:tc>
        <w:tc>
          <w:tcPr>
            <w:tcW w:w="1418" w:type="dxa"/>
            <w:tcBorders>
              <w:bottom w:val="single" w:sz="2" w:space="0" w:color="auto"/>
            </w:tcBorders>
            <w:shd w:val="clear" w:color="auto" w:fill="auto"/>
          </w:tcPr>
          <w:p w:rsidR="00F91040" w:rsidRPr="00A84959" w:rsidRDefault="00F91040" w:rsidP="00F91040">
            <w:pPr>
              <w:pStyle w:val="Tabletext"/>
            </w:pPr>
            <w:r w:rsidRPr="00A84959">
              <w:t>Experimental aircraft</w:t>
            </w:r>
          </w:p>
        </w:tc>
        <w:tc>
          <w:tcPr>
            <w:tcW w:w="1842" w:type="dxa"/>
            <w:tcBorders>
              <w:bottom w:val="single" w:sz="2" w:space="0" w:color="auto"/>
            </w:tcBorders>
            <w:shd w:val="clear" w:color="auto" w:fill="auto"/>
          </w:tcPr>
          <w:p w:rsidR="00F91040" w:rsidRPr="00A84959" w:rsidRDefault="001A3BC6" w:rsidP="00C51B9F">
            <w:pPr>
              <w:pStyle w:val="Tabletext"/>
            </w:pPr>
            <w:r w:rsidRPr="00A84959">
              <w:t>A</w:t>
            </w:r>
            <w:r w:rsidR="00C51B9F" w:rsidRPr="00A84959">
              <w:t xml:space="preserve">n approval under </w:t>
            </w:r>
            <w:r w:rsidR="006107EB" w:rsidRPr="00A84959">
              <w:t>paragraph </w:t>
            </w:r>
            <w:r w:rsidR="002D1809" w:rsidRPr="00A84959">
              <w:br/>
            </w:r>
            <w:r w:rsidR="006107EB" w:rsidRPr="00A84959">
              <w:t>2</w:t>
            </w:r>
            <w:r w:rsidR="00F91040" w:rsidRPr="00A84959">
              <w:t>62AP(6)(b) of the old CAR for the operation of an experimental aircraft other than under the VFR by day</w:t>
            </w:r>
          </w:p>
        </w:tc>
        <w:tc>
          <w:tcPr>
            <w:tcW w:w="1418" w:type="dxa"/>
            <w:tcBorders>
              <w:bottom w:val="single" w:sz="2" w:space="0" w:color="auto"/>
            </w:tcBorders>
            <w:shd w:val="clear" w:color="auto" w:fill="auto"/>
          </w:tcPr>
          <w:p w:rsidR="00F91040" w:rsidRPr="00A84959" w:rsidRDefault="006107EB" w:rsidP="00F91040">
            <w:pPr>
              <w:pStyle w:val="Tabletext"/>
            </w:pPr>
            <w:r w:rsidRPr="00A84959">
              <w:t>Subparagraph 9</w:t>
            </w:r>
            <w:r w:rsidR="00F91040" w:rsidRPr="00A84959">
              <w:t>1</w:t>
            </w:r>
            <w:r w:rsidR="00D26552" w:rsidRPr="00A84959">
              <w:t>.</w:t>
            </w:r>
            <w:r w:rsidR="00F91040" w:rsidRPr="00A84959">
              <w:t>875</w:t>
            </w:r>
            <w:r w:rsidR="002D1809" w:rsidRPr="00A84959">
              <w:br/>
            </w:r>
            <w:r w:rsidR="00F91040" w:rsidRPr="00A84959">
              <w:t>(2)(e)(ii)</w:t>
            </w:r>
          </w:p>
        </w:tc>
        <w:tc>
          <w:tcPr>
            <w:tcW w:w="1559" w:type="dxa"/>
            <w:tcBorders>
              <w:bottom w:val="single" w:sz="2" w:space="0" w:color="auto"/>
            </w:tcBorders>
            <w:shd w:val="clear" w:color="auto" w:fill="auto"/>
          </w:tcPr>
          <w:p w:rsidR="00F91040" w:rsidRPr="00A84959" w:rsidRDefault="001A3BC6" w:rsidP="00F91040">
            <w:pPr>
              <w:pStyle w:val="Tabletext"/>
            </w:pPr>
            <w:r w:rsidRPr="00A84959">
              <w:t>T</w:t>
            </w:r>
            <w:r w:rsidR="00F91040" w:rsidRPr="00A84959">
              <w:t>o conduct the flight</w:t>
            </w:r>
            <w:r w:rsidR="0092587D" w:rsidRPr="00A84959">
              <w:t xml:space="preserve"> other than by day and under the VFR</w:t>
            </w:r>
          </w:p>
        </w:tc>
        <w:tc>
          <w:tcPr>
            <w:tcW w:w="1418" w:type="dxa"/>
            <w:tcBorders>
              <w:bottom w:val="single" w:sz="2" w:space="0" w:color="auto"/>
            </w:tcBorders>
            <w:shd w:val="clear" w:color="auto" w:fill="auto"/>
          </w:tcPr>
          <w:p w:rsidR="00F91040" w:rsidRPr="00A84959" w:rsidRDefault="001A3BC6" w:rsidP="00F91040">
            <w:pPr>
              <w:pStyle w:val="Tabletext"/>
            </w:pPr>
            <w:r w:rsidRPr="00A84959">
              <w:t>T</w:t>
            </w:r>
            <w:r w:rsidR="00F91040" w:rsidRPr="00A84959">
              <w:t>he holder of the experimental certificate for the aircraft</w:t>
            </w:r>
          </w:p>
        </w:tc>
      </w:tr>
      <w:tr w:rsidR="00F91040" w:rsidRPr="00A84959" w:rsidTr="0051249B">
        <w:tc>
          <w:tcPr>
            <w:tcW w:w="704" w:type="dxa"/>
            <w:tcBorders>
              <w:top w:val="single" w:sz="2" w:space="0" w:color="auto"/>
              <w:bottom w:val="single" w:sz="12" w:space="0" w:color="auto"/>
            </w:tcBorders>
            <w:shd w:val="clear" w:color="auto" w:fill="auto"/>
          </w:tcPr>
          <w:p w:rsidR="00F91040" w:rsidRPr="00A84959" w:rsidRDefault="000135C6" w:rsidP="00F91040">
            <w:pPr>
              <w:pStyle w:val="Tabletext"/>
            </w:pPr>
            <w:r w:rsidRPr="00A84959">
              <w:t>12</w:t>
            </w:r>
          </w:p>
        </w:tc>
        <w:tc>
          <w:tcPr>
            <w:tcW w:w="1418" w:type="dxa"/>
            <w:tcBorders>
              <w:top w:val="single" w:sz="2" w:space="0" w:color="auto"/>
              <w:bottom w:val="single" w:sz="12" w:space="0" w:color="auto"/>
            </w:tcBorders>
            <w:shd w:val="clear" w:color="auto" w:fill="auto"/>
          </w:tcPr>
          <w:p w:rsidR="00F91040" w:rsidRPr="00A84959" w:rsidRDefault="00F91040" w:rsidP="00F91040">
            <w:pPr>
              <w:pStyle w:val="Tabletext"/>
            </w:pPr>
            <w:r w:rsidRPr="00A84959">
              <w:t>Experimental aircraft</w:t>
            </w:r>
          </w:p>
        </w:tc>
        <w:tc>
          <w:tcPr>
            <w:tcW w:w="1842" w:type="dxa"/>
            <w:tcBorders>
              <w:top w:val="single" w:sz="2" w:space="0" w:color="auto"/>
              <w:bottom w:val="single" w:sz="12" w:space="0" w:color="auto"/>
            </w:tcBorders>
            <w:shd w:val="clear" w:color="auto" w:fill="auto"/>
          </w:tcPr>
          <w:p w:rsidR="00F91040" w:rsidRPr="00A84959" w:rsidRDefault="001A3BC6" w:rsidP="00F91040">
            <w:pPr>
              <w:pStyle w:val="Tabletext"/>
            </w:pPr>
            <w:r w:rsidRPr="00A84959">
              <w:t>A</w:t>
            </w:r>
            <w:r w:rsidR="00F8239E" w:rsidRPr="00A84959">
              <w:t xml:space="preserve">n approval under </w:t>
            </w:r>
            <w:r w:rsidR="006107EB" w:rsidRPr="00A84959">
              <w:t>paragraph </w:t>
            </w:r>
            <w:r w:rsidR="002D1809" w:rsidRPr="00A84959">
              <w:br/>
            </w:r>
            <w:r w:rsidR="006107EB" w:rsidRPr="00A84959">
              <w:t>2</w:t>
            </w:r>
            <w:r w:rsidR="00F91040" w:rsidRPr="00A84959">
              <w:t>62AP(8)(a) of the old CAR for an experimental aircraft to carry a specified number of passengers that is more than 6</w:t>
            </w:r>
          </w:p>
        </w:tc>
        <w:tc>
          <w:tcPr>
            <w:tcW w:w="1418" w:type="dxa"/>
            <w:tcBorders>
              <w:top w:val="single" w:sz="2" w:space="0" w:color="auto"/>
              <w:bottom w:val="single" w:sz="12" w:space="0" w:color="auto"/>
            </w:tcBorders>
            <w:shd w:val="clear" w:color="auto" w:fill="auto"/>
          </w:tcPr>
          <w:p w:rsidR="00F91040" w:rsidRPr="00A84959" w:rsidRDefault="006107EB" w:rsidP="00F91040">
            <w:pPr>
              <w:pStyle w:val="Tabletext"/>
            </w:pPr>
            <w:r w:rsidRPr="00A84959">
              <w:t>Paragraph </w:t>
            </w:r>
            <w:r w:rsidR="002D1809" w:rsidRPr="00A84959">
              <w:br/>
            </w:r>
            <w:r w:rsidRPr="00A84959">
              <w:t>9</w:t>
            </w:r>
            <w:r w:rsidR="00F91040" w:rsidRPr="00A84959">
              <w:t>1</w:t>
            </w:r>
            <w:r w:rsidR="00D26552" w:rsidRPr="00A84959">
              <w:t>.</w:t>
            </w:r>
            <w:r w:rsidR="00F91040" w:rsidRPr="00A84959">
              <w:t>885(a)</w:t>
            </w:r>
          </w:p>
        </w:tc>
        <w:tc>
          <w:tcPr>
            <w:tcW w:w="1559" w:type="dxa"/>
            <w:tcBorders>
              <w:top w:val="single" w:sz="2" w:space="0" w:color="auto"/>
              <w:bottom w:val="single" w:sz="12" w:space="0" w:color="auto"/>
            </w:tcBorders>
            <w:shd w:val="clear" w:color="auto" w:fill="auto"/>
          </w:tcPr>
          <w:p w:rsidR="00F91040" w:rsidRPr="00A84959" w:rsidRDefault="001A3BC6" w:rsidP="00F91040">
            <w:pPr>
              <w:pStyle w:val="Tabletext"/>
            </w:pPr>
            <w:r w:rsidRPr="00A84959">
              <w:t>T</w:t>
            </w:r>
            <w:r w:rsidR="00FE5BDE" w:rsidRPr="00A84959">
              <w:t>o carry on board the aircraft up to</w:t>
            </w:r>
            <w:r w:rsidR="00F91040" w:rsidRPr="00A84959">
              <w:t xml:space="preserve"> the number of passengers specified in the approval mentioned in column 2</w:t>
            </w:r>
          </w:p>
        </w:tc>
        <w:tc>
          <w:tcPr>
            <w:tcW w:w="1418" w:type="dxa"/>
            <w:tcBorders>
              <w:top w:val="single" w:sz="2" w:space="0" w:color="auto"/>
              <w:bottom w:val="single" w:sz="12" w:space="0" w:color="auto"/>
            </w:tcBorders>
            <w:shd w:val="clear" w:color="auto" w:fill="auto"/>
          </w:tcPr>
          <w:p w:rsidR="00F91040" w:rsidRPr="00A84959" w:rsidRDefault="001A3BC6" w:rsidP="00F91040">
            <w:pPr>
              <w:pStyle w:val="Tabletext"/>
            </w:pPr>
            <w:r w:rsidRPr="00A84959">
              <w:t>T</w:t>
            </w:r>
            <w:r w:rsidR="00F91040" w:rsidRPr="00A84959">
              <w:t>he holder of the experimental certificate for the aircraft</w:t>
            </w:r>
          </w:p>
        </w:tc>
      </w:tr>
    </w:tbl>
    <w:p w:rsidR="00F91040" w:rsidRPr="00A84959" w:rsidRDefault="00F91040" w:rsidP="00F91040">
      <w:pPr>
        <w:pStyle w:val="Tabletext"/>
      </w:pPr>
    </w:p>
    <w:p w:rsidR="00F91040" w:rsidRPr="00A84959" w:rsidRDefault="00F91040" w:rsidP="00F91040">
      <w:pPr>
        <w:pStyle w:val="SubsectionHead"/>
      </w:pPr>
      <w:r w:rsidRPr="00A84959">
        <w:t>Terms of approval</w:t>
      </w:r>
    </w:p>
    <w:p w:rsidR="00F91040" w:rsidRPr="00A84959" w:rsidRDefault="00F91040" w:rsidP="00F91040">
      <w:pPr>
        <w:pStyle w:val="subsection"/>
      </w:pPr>
      <w:r w:rsidRPr="00A84959">
        <w:tab/>
        <w:t>(2)</w:t>
      </w:r>
      <w:r w:rsidRPr="00A84959">
        <w:tab/>
        <w:t xml:space="preserve">For the purposes of </w:t>
      </w:r>
      <w:r w:rsidR="006107EB" w:rsidRPr="00A84959">
        <w:t>regulation 1</w:t>
      </w:r>
      <w:r w:rsidRPr="00A84959">
        <w:t>1</w:t>
      </w:r>
      <w:r w:rsidR="00D26552" w:rsidRPr="00A84959">
        <w:t>.</w:t>
      </w:r>
      <w:r w:rsidRPr="00A84959">
        <w:t>056, the approval is taken to have been granted on the condition that any terms or conditions of the old instrument are complied with</w:t>
      </w:r>
      <w:r w:rsidR="00D26552" w:rsidRPr="00A84959">
        <w:t>.</w:t>
      </w:r>
    </w:p>
    <w:p w:rsidR="00F91040" w:rsidRPr="00A84959" w:rsidRDefault="00F91040" w:rsidP="00F91040">
      <w:pPr>
        <w:pStyle w:val="subsection"/>
      </w:pPr>
      <w:r w:rsidRPr="00A84959">
        <w:tab/>
        <w:t>(3)</w:t>
      </w:r>
      <w:r w:rsidRPr="00A84959">
        <w:tab/>
        <w:t>The approval ceases at the earliest of the following:</w:t>
      </w:r>
    </w:p>
    <w:p w:rsidR="00F91040" w:rsidRPr="00A84959" w:rsidRDefault="00F91040" w:rsidP="00F91040">
      <w:pPr>
        <w:pStyle w:val="paragraph"/>
      </w:pPr>
      <w:r w:rsidRPr="00A84959">
        <w:tab/>
        <w:t>(a)</w:t>
      </w:r>
      <w:r w:rsidRPr="00A84959">
        <w:tab/>
        <w:t>the day (if any) specified in the old instrument as the day on which the old instrument ceases to be in force;</w:t>
      </w:r>
    </w:p>
    <w:p w:rsidR="00F91040" w:rsidRPr="00A84959" w:rsidRDefault="00F91040" w:rsidP="00F91040">
      <w:pPr>
        <w:pStyle w:val="paragraph"/>
      </w:pPr>
      <w:r w:rsidRPr="00A84959">
        <w:tab/>
        <w:t>(b)</w:t>
      </w:r>
      <w:r w:rsidRPr="00A84959">
        <w:tab/>
        <w:t>the second anniversary of the day the old instrument was made that occurs after the main commencement time;</w:t>
      </w:r>
    </w:p>
    <w:p w:rsidR="00F91040" w:rsidRPr="00A84959" w:rsidRDefault="00F91040" w:rsidP="00F91040">
      <w:pPr>
        <w:pStyle w:val="paragraph"/>
      </w:pPr>
      <w:r w:rsidRPr="00A84959">
        <w:tab/>
        <w:t>(c)</w:t>
      </w:r>
      <w:r w:rsidRPr="00A84959">
        <w:tab/>
        <w:t>if the operator of the aircraft is the holder of an AOC and the old instrument applies in relation to the operations authorised by the AOC—the day the operator’s AOC expires;</w:t>
      </w:r>
    </w:p>
    <w:p w:rsidR="00F91040" w:rsidRPr="00A84959" w:rsidRDefault="00F91040" w:rsidP="00F91040">
      <w:pPr>
        <w:pStyle w:val="paragraph"/>
      </w:pPr>
      <w:r w:rsidRPr="00A84959">
        <w:tab/>
        <w:t>(d)</w:t>
      </w:r>
      <w:r w:rsidRPr="00A84959">
        <w:tab/>
        <w:t>if</w:t>
      </w:r>
      <w:r w:rsidRPr="00A84959">
        <w:rPr>
          <w:i/>
        </w:rPr>
        <w:t xml:space="preserve"> </w:t>
      </w:r>
      <w:r w:rsidRPr="00A84959">
        <w:t>the operator of the aircraft is the holder of an aerial work certificate and the old instrument applies in relation to the operations authorised by the aerial work certificate—the day the operator’s aerial work certificate expires;</w:t>
      </w:r>
    </w:p>
    <w:p w:rsidR="00F91040" w:rsidRPr="00A84959" w:rsidRDefault="00F91040" w:rsidP="00F91040">
      <w:pPr>
        <w:pStyle w:val="paragraph"/>
      </w:pPr>
      <w:r w:rsidRPr="00A84959">
        <w:tab/>
        <w:t>(e)</w:t>
      </w:r>
      <w:r w:rsidRPr="00A84959">
        <w:tab/>
        <w:t xml:space="preserve">if the operator of the aircraft is the holder of a </w:t>
      </w:r>
      <w:r w:rsidR="006107EB" w:rsidRPr="00A84959">
        <w:t>Part 1</w:t>
      </w:r>
      <w:r w:rsidRPr="00A84959">
        <w:t xml:space="preserve">41 certificate and the old instrument applies in relation to the operations authorised by the </w:t>
      </w:r>
      <w:r w:rsidR="006107EB" w:rsidRPr="00A84959">
        <w:t>Part 1</w:t>
      </w:r>
      <w:r w:rsidRPr="00A84959">
        <w:t xml:space="preserve">41 certificate—the day the operator’s </w:t>
      </w:r>
      <w:r w:rsidR="006107EB" w:rsidRPr="00A84959">
        <w:t>Part 1</w:t>
      </w:r>
      <w:r w:rsidRPr="00A84959">
        <w:t>41 certificate expires</w:t>
      </w:r>
      <w:r w:rsidR="00D26552" w:rsidRPr="00A84959">
        <w:t>.</w:t>
      </w:r>
    </w:p>
    <w:p w:rsidR="00F91040" w:rsidRPr="00A84959" w:rsidRDefault="00F91040" w:rsidP="00F91040">
      <w:pPr>
        <w:pStyle w:val="subsection"/>
      </w:pPr>
      <w:r w:rsidRPr="00A84959">
        <w:tab/>
        <w:t>(4)</w:t>
      </w:r>
      <w:r w:rsidRPr="00A84959">
        <w:tab/>
      </w:r>
      <w:r w:rsidR="006107EB" w:rsidRPr="00A84959">
        <w:t>Subregulation 1</w:t>
      </w:r>
      <w:r w:rsidRPr="00A84959">
        <w:t>1</w:t>
      </w:r>
      <w:r w:rsidR="00D26552" w:rsidRPr="00A84959">
        <w:t>.</w:t>
      </w:r>
      <w:r w:rsidRPr="00A84959">
        <w:t>056(2) (conditions to be set out) does not apply in relation to the approval</w:t>
      </w:r>
      <w:r w:rsidR="00D26552" w:rsidRPr="00A84959">
        <w:t>.</w:t>
      </w:r>
    </w:p>
    <w:p w:rsidR="00F91040" w:rsidRPr="00A84959" w:rsidRDefault="00F91040" w:rsidP="00F91040">
      <w:pPr>
        <w:pStyle w:val="SubsectionHead"/>
      </w:pPr>
      <w:r w:rsidRPr="00A84959">
        <w:t>Effect of suspension</w:t>
      </w:r>
    </w:p>
    <w:p w:rsidR="00F91040" w:rsidRPr="00A84959" w:rsidRDefault="00F91040" w:rsidP="00F91040">
      <w:pPr>
        <w:pStyle w:val="subsection"/>
      </w:pPr>
      <w:r w:rsidRPr="00A84959">
        <w:tab/>
        <w:t>(5)</w:t>
      </w:r>
      <w:r w:rsidRPr="00A84959">
        <w:tab/>
        <w:t>If the old instrument has been suspended and the suspension is in force immediately before the main commencement time, then:</w:t>
      </w:r>
    </w:p>
    <w:p w:rsidR="00F91040" w:rsidRPr="00A84959" w:rsidRDefault="00F91040" w:rsidP="00F91040">
      <w:pPr>
        <w:pStyle w:val="paragraph"/>
      </w:pPr>
      <w:r w:rsidRPr="00A84959">
        <w:tab/>
        <w:t>(a)</w:t>
      </w:r>
      <w:r w:rsidRPr="00A84959">
        <w:tab/>
        <w:t xml:space="preserve">disregard the suspension for the purposes of </w:t>
      </w:r>
      <w:r w:rsidR="006107EB" w:rsidRPr="00A84959">
        <w:t>subparagraph (</w:t>
      </w:r>
      <w:r w:rsidRPr="00A84959">
        <w:t>1)(d)(i); and</w:t>
      </w:r>
    </w:p>
    <w:p w:rsidR="00F91040" w:rsidRPr="00A84959" w:rsidRDefault="00F91040" w:rsidP="00F91040">
      <w:pPr>
        <w:pStyle w:val="paragraph"/>
      </w:pPr>
      <w:r w:rsidRPr="00A84959">
        <w:tab/>
        <w:t>(b)</w:t>
      </w:r>
      <w:r w:rsidRPr="00A84959">
        <w:tab/>
        <w:t>the approval taken to be granted under subregulation (1) is taken to be suspended; and</w:t>
      </w:r>
    </w:p>
    <w:p w:rsidR="00F91040" w:rsidRPr="00A84959" w:rsidRDefault="00F91040" w:rsidP="00F91040">
      <w:pPr>
        <w:pStyle w:val="paragraph"/>
      </w:pPr>
      <w:r w:rsidRPr="00A84959">
        <w:tab/>
        <w:t>(c)</w:t>
      </w:r>
      <w:r w:rsidRPr="00A84959">
        <w:tab/>
        <w:t>the period of suspension for the approval is the same as for the old instrument</w:t>
      </w:r>
      <w:r w:rsidR="00D26552" w:rsidRPr="00A84959">
        <w:t>.</w:t>
      </w:r>
    </w:p>
    <w:p w:rsidR="0031605B" w:rsidRPr="00A84959" w:rsidRDefault="00D26552" w:rsidP="0031605B">
      <w:pPr>
        <w:pStyle w:val="ActHead5"/>
      </w:pPr>
      <w:bookmarkStart w:id="97" w:name="_Toc57381141"/>
      <w:r w:rsidRPr="00727D7E">
        <w:rPr>
          <w:rStyle w:val="CharSectno"/>
        </w:rPr>
        <w:t>202.416A</w:t>
      </w:r>
      <w:r w:rsidR="0031605B" w:rsidRPr="00A84959">
        <w:t xml:space="preserve">  Exemptions taken to be granted</w:t>
      </w:r>
      <w:bookmarkEnd w:id="97"/>
    </w:p>
    <w:p w:rsidR="0031605B" w:rsidRPr="00A84959" w:rsidRDefault="0031605B" w:rsidP="0031605B">
      <w:pPr>
        <w:pStyle w:val="SubsectionHead"/>
      </w:pPr>
      <w:r w:rsidRPr="00A84959">
        <w:t>When this regulation applies</w:t>
      </w:r>
    </w:p>
    <w:p w:rsidR="0031605B" w:rsidRPr="00A84959" w:rsidRDefault="0031605B" w:rsidP="0031605B">
      <w:pPr>
        <w:pStyle w:val="subsection"/>
      </w:pPr>
      <w:r w:rsidRPr="00A84959">
        <w:tab/>
        <w:t>(1)</w:t>
      </w:r>
      <w:r w:rsidRPr="00A84959">
        <w:tab/>
        <w:t>This regulation applies in relation to a flight of an aircraft that occurs after the main commencement time if:</w:t>
      </w:r>
    </w:p>
    <w:p w:rsidR="0031605B" w:rsidRPr="00A84959" w:rsidRDefault="0031605B" w:rsidP="0031605B">
      <w:pPr>
        <w:pStyle w:val="paragraph"/>
      </w:pPr>
      <w:r w:rsidRPr="00A84959">
        <w:tab/>
        <w:t>(a)</w:t>
      </w:r>
      <w:r w:rsidRPr="00A84959">
        <w:tab/>
        <w:t xml:space="preserve">an instrument (the </w:t>
      </w:r>
      <w:r w:rsidRPr="00A84959">
        <w:rPr>
          <w:b/>
          <w:i/>
        </w:rPr>
        <w:t>old instrument</w:t>
      </w:r>
      <w:r w:rsidRPr="00A84959">
        <w:t>) mentioned in column 2 of an item in the following</w:t>
      </w:r>
      <w:bookmarkStart w:id="98" w:name="BK_S3P73L6C10"/>
      <w:bookmarkEnd w:id="98"/>
      <w:r w:rsidRPr="00A84959">
        <w:t xml:space="preserve"> table applies in relation to the flight, or would have applied in relation to the flight if the amendin</w:t>
      </w:r>
      <w:r w:rsidR="00DB7C0C" w:rsidRPr="00A84959">
        <w:t>g Regulations had not been made</w:t>
      </w:r>
      <w:r w:rsidRPr="00A84959">
        <w:t>; and</w:t>
      </w:r>
    </w:p>
    <w:p w:rsidR="0031605B" w:rsidRPr="00A84959" w:rsidRDefault="0031605B" w:rsidP="0031605B">
      <w:pPr>
        <w:pStyle w:val="paragraph"/>
      </w:pPr>
      <w:r w:rsidRPr="00A84959">
        <w:tab/>
        <w:t>(b)</w:t>
      </w:r>
      <w:r w:rsidRPr="00A84959">
        <w:tab/>
        <w:t>the old instrument is an eligible instrument; and</w:t>
      </w:r>
    </w:p>
    <w:p w:rsidR="0031605B" w:rsidRPr="00A84959" w:rsidRDefault="0031605B" w:rsidP="0031605B">
      <w:pPr>
        <w:pStyle w:val="paragraph"/>
      </w:pPr>
      <w:r w:rsidRPr="00A84959">
        <w:tab/>
        <w:t>(c)</w:t>
      </w:r>
      <w:r w:rsidRPr="00A84959">
        <w:tab/>
        <w:t>the old instrument:</w:t>
      </w:r>
    </w:p>
    <w:p w:rsidR="0031605B" w:rsidRPr="00A84959" w:rsidRDefault="0031605B" w:rsidP="0031605B">
      <w:pPr>
        <w:pStyle w:val="paragraphsub"/>
      </w:pPr>
      <w:r w:rsidRPr="00A84959">
        <w:tab/>
        <w:t>(i)</w:t>
      </w:r>
      <w:r w:rsidRPr="00A84959">
        <w:tab/>
        <w:t>is in force immediately before the main commencement time; or</w:t>
      </w:r>
    </w:p>
    <w:p w:rsidR="0031605B" w:rsidRPr="00A84959" w:rsidRDefault="0031605B" w:rsidP="0031605B">
      <w:pPr>
        <w:pStyle w:val="paragraphsub"/>
      </w:pPr>
      <w:r w:rsidRPr="00A84959">
        <w:tab/>
        <w:t>(ii)</w:t>
      </w:r>
      <w:r w:rsidRPr="00A84959">
        <w:tab/>
        <w:t>is made, or taken to be made, after the main commencement time as a result of the operation of a provision of this Division; and</w:t>
      </w:r>
    </w:p>
    <w:p w:rsidR="0031605B" w:rsidRPr="00A84959" w:rsidRDefault="0031605B" w:rsidP="0031605B">
      <w:pPr>
        <w:pStyle w:val="paragraph"/>
      </w:pPr>
      <w:r w:rsidRPr="00A84959">
        <w:tab/>
        <w:t>(d)</w:t>
      </w:r>
      <w:r w:rsidRPr="00A84959">
        <w:tab/>
        <w:t xml:space="preserve">after the main commencement time, a requirement (the </w:t>
      </w:r>
      <w:r w:rsidRPr="00A84959">
        <w:rPr>
          <w:b/>
          <w:i/>
        </w:rPr>
        <w:t>new requirement</w:t>
      </w:r>
      <w:r w:rsidRPr="00A84959">
        <w:t>) mentioned in column 3 of the item applies in relation to the flight</w:t>
      </w:r>
      <w:r w:rsidR="00D26552" w:rsidRPr="00A84959">
        <w:t>.</w:t>
      </w:r>
    </w:p>
    <w:p w:rsidR="0031605B" w:rsidRPr="00A84959" w:rsidRDefault="005D5C76" w:rsidP="0031605B">
      <w:pPr>
        <w:pStyle w:val="notetext"/>
      </w:pPr>
      <w:r w:rsidRPr="00A84959">
        <w:t>Note:</w:t>
      </w:r>
      <w:r w:rsidRPr="00A84959">
        <w:tab/>
      </w:r>
      <w:r w:rsidR="0031605B" w:rsidRPr="00A84959">
        <w:t xml:space="preserve">For the definition of </w:t>
      </w:r>
      <w:r w:rsidR="0031605B" w:rsidRPr="00A84959">
        <w:rPr>
          <w:b/>
          <w:i/>
        </w:rPr>
        <w:t>eligible instrument</w:t>
      </w:r>
      <w:r w:rsidR="0031605B" w:rsidRPr="00A84959">
        <w:t xml:space="preserve">, see </w:t>
      </w:r>
      <w:r w:rsidR="00D26552" w:rsidRPr="00A84959">
        <w:t>202.405A.</w:t>
      </w:r>
    </w:p>
    <w:p w:rsidR="0031605B" w:rsidRPr="00A84959" w:rsidRDefault="0031605B" w:rsidP="00161F9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559"/>
        <w:gridCol w:w="2127"/>
        <w:gridCol w:w="3969"/>
      </w:tblGrid>
      <w:tr w:rsidR="0031605B" w:rsidRPr="00A84959" w:rsidTr="0051249B">
        <w:trPr>
          <w:tblHeader/>
        </w:trPr>
        <w:tc>
          <w:tcPr>
            <w:tcW w:w="8359" w:type="dxa"/>
            <w:gridSpan w:val="4"/>
            <w:tcBorders>
              <w:top w:val="single" w:sz="12" w:space="0" w:color="auto"/>
              <w:bottom w:val="single" w:sz="6" w:space="0" w:color="auto"/>
            </w:tcBorders>
            <w:shd w:val="clear" w:color="auto" w:fill="auto"/>
          </w:tcPr>
          <w:p w:rsidR="0031605B" w:rsidRPr="00A84959" w:rsidRDefault="0031605B" w:rsidP="0051249B">
            <w:pPr>
              <w:pStyle w:val="TableHeading"/>
            </w:pPr>
            <w:r w:rsidRPr="00A84959">
              <w:t>Exemption fro</w:t>
            </w:r>
            <w:r w:rsidR="00512F49" w:rsidRPr="00A84959">
              <w:t xml:space="preserve">m new requirement where old </w:t>
            </w:r>
            <w:r w:rsidRPr="00A84959">
              <w:t>instrument applies</w:t>
            </w:r>
          </w:p>
        </w:tc>
      </w:tr>
      <w:tr w:rsidR="0031605B" w:rsidRPr="00A84959" w:rsidTr="0051249B">
        <w:trPr>
          <w:tblHeader/>
        </w:trPr>
        <w:tc>
          <w:tcPr>
            <w:tcW w:w="704" w:type="dxa"/>
            <w:tcBorders>
              <w:top w:val="single" w:sz="6" w:space="0" w:color="auto"/>
              <w:bottom w:val="single" w:sz="6" w:space="0" w:color="auto"/>
            </w:tcBorders>
            <w:shd w:val="clear" w:color="auto" w:fill="auto"/>
          </w:tcPr>
          <w:p w:rsidR="0031605B" w:rsidRPr="00A84959" w:rsidRDefault="00F508A8" w:rsidP="0051249B">
            <w:pPr>
              <w:pStyle w:val="TableHeading"/>
            </w:pPr>
            <w:r w:rsidRPr="00A84959">
              <w:t>Item</w:t>
            </w:r>
          </w:p>
        </w:tc>
        <w:tc>
          <w:tcPr>
            <w:tcW w:w="1559" w:type="dxa"/>
            <w:tcBorders>
              <w:top w:val="single" w:sz="6" w:space="0" w:color="auto"/>
              <w:bottom w:val="single" w:sz="6" w:space="0" w:color="auto"/>
            </w:tcBorders>
            <w:shd w:val="clear" w:color="auto" w:fill="auto"/>
          </w:tcPr>
          <w:p w:rsidR="0031605B" w:rsidRPr="00A84959" w:rsidRDefault="0031605B" w:rsidP="0051249B">
            <w:pPr>
              <w:pStyle w:val="TableHeading"/>
            </w:pPr>
            <w:r w:rsidRPr="00A84959">
              <w:t>Column 1</w:t>
            </w:r>
          </w:p>
        </w:tc>
        <w:tc>
          <w:tcPr>
            <w:tcW w:w="2127" w:type="dxa"/>
            <w:tcBorders>
              <w:top w:val="single" w:sz="6" w:space="0" w:color="auto"/>
              <w:bottom w:val="single" w:sz="6" w:space="0" w:color="auto"/>
            </w:tcBorders>
            <w:shd w:val="clear" w:color="auto" w:fill="auto"/>
          </w:tcPr>
          <w:p w:rsidR="0031605B" w:rsidRPr="00A84959" w:rsidRDefault="0031605B" w:rsidP="0051249B">
            <w:pPr>
              <w:pStyle w:val="TableHeading"/>
            </w:pPr>
            <w:r w:rsidRPr="00A84959">
              <w:t>Column 2</w:t>
            </w:r>
          </w:p>
        </w:tc>
        <w:tc>
          <w:tcPr>
            <w:tcW w:w="3969" w:type="dxa"/>
            <w:tcBorders>
              <w:top w:val="single" w:sz="6" w:space="0" w:color="auto"/>
              <w:bottom w:val="single" w:sz="6" w:space="0" w:color="auto"/>
            </w:tcBorders>
            <w:shd w:val="clear" w:color="auto" w:fill="auto"/>
          </w:tcPr>
          <w:p w:rsidR="0031605B" w:rsidRPr="00A84959" w:rsidRDefault="0031605B" w:rsidP="0051249B">
            <w:pPr>
              <w:pStyle w:val="TableHeading"/>
            </w:pPr>
            <w:r w:rsidRPr="00A84959">
              <w:t>Column 3</w:t>
            </w:r>
          </w:p>
        </w:tc>
      </w:tr>
      <w:tr w:rsidR="0031605B" w:rsidRPr="00A84959" w:rsidTr="0051249B">
        <w:trPr>
          <w:tblHeader/>
        </w:trPr>
        <w:tc>
          <w:tcPr>
            <w:tcW w:w="704" w:type="dxa"/>
            <w:tcBorders>
              <w:top w:val="single" w:sz="6" w:space="0" w:color="auto"/>
              <w:bottom w:val="single" w:sz="12" w:space="0" w:color="auto"/>
            </w:tcBorders>
            <w:shd w:val="clear" w:color="auto" w:fill="auto"/>
          </w:tcPr>
          <w:p w:rsidR="0031605B" w:rsidRPr="00A84959" w:rsidRDefault="0031605B" w:rsidP="0051249B">
            <w:pPr>
              <w:pStyle w:val="TableHeading"/>
            </w:pPr>
          </w:p>
        </w:tc>
        <w:tc>
          <w:tcPr>
            <w:tcW w:w="1559" w:type="dxa"/>
            <w:tcBorders>
              <w:top w:val="single" w:sz="6" w:space="0" w:color="auto"/>
              <w:bottom w:val="single" w:sz="12" w:space="0" w:color="auto"/>
            </w:tcBorders>
            <w:shd w:val="clear" w:color="auto" w:fill="auto"/>
          </w:tcPr>
          <w:p w:rsidR="0031605B" w:rsidRPr="00A84959" w:rsidRDefault="0031605B" w:rsidP="0051249B">
            <w:pPr>
              <w:pStyle w:val="TableHeading"/>
            </w:pPr>
            <w:r w:rsidRPr="00A84959">
              <w:t>Subject</w:t>
            </w:r>
          </w:p>
        </w:tc>
        <w:tc>
          <w:tcPr>
            <w:tcW w:w="2127" w:type="dxa"/>
            <w:tcBorders>
              <w:top w:val="single" w:sz="6" w:space="0" w:color="auto"/>
              <w:bottom w:val="single" w:sz="12" w:space="0" w:color="auto"/>
            </w:tcBorders>
            <w:shd w:val="clear" w:color="auto" w:fill="auto"/>
          </w:tcPr>
          <w:p w:rsidR="0031605B" w:rsidRPr="00A84959" w:rsidRDefault="00512F49" w:rsidP="0051249B">
            <w:pPr>
              <w:pStyle w:val="TableHeading"/>
            </w:pPr>
            <w:r w:rsidRPr="00A84959">
              <w:t>Old</w:t>
            </w:r>
            <w:r w:rsidR="0031605B" w:rsidRPr="00A84959">
              <w:t xml:space="preserve"> instrument</w:t>
            </w:r>
          </w:p>
        </w:tc>
        <w:tc>
          <w:tcPr>
            <w:tcW w:w="3969" w:type="dxa"/>
            <w:tcBorders>
              <w:top w:val="single" w:sz="6" w:space="0" w:color="auto"/>
              <w:bottom w:val="single" w:sz="12" w:space="0" w:color="auto"/>
            </w:tcBorders>
            <w:shd w:val="clear" w:color="auto" w:fill="auto"/>
          </w:tcPr>
          <w:p w:rsidR="0031605B" w:rsidRPr="00A84959" w:rsidRDefault="0031605B" w:rsidP="0051249B">
            <w:pPr>
              <w:pStyle w:val="TableHeading"/>
            </w:pPr>
            <w:r w:rsidRPr="00A84959">
              <w:t>New requirement</w:t>
            </w:r>
          </w:p>
        </w:tc>
      </w:tr>
      <w:tr w:rsidR="0031605B" w:rsidRPr="00A84959" w:rsidTr="0051249B">
        <w:tc>
          <w:tcPr>
            <w:tcW w:w="704" w:type="dxa"/>
            <w:tcBorders>
              <w:top w:val="single" w:sz="12" w:space="0" w:color="auto"/>
            </w:tcBorders>
            <w:shd w:val="clear" w:color="auto" w:fill="auto"/>
          </w:tcPr>
          <w:p w:rsidR="0031605B" w:rsidRPr="00A84959" w:rsidRDefault="000135C6" w:rsidP="00467B4F">
            <w:pPr>
              <w:pStyle w:val="Tabletext"/>
            </w:pPr>
            <w:r w:rsidRPr="00A84959">
              <w:t>1</w:t>
            </w:r>
          </w:p>
        </w:tc>
        <w:tc>
          <w:tcPr>
            <w:tcW w:w="1559" w:type="dxa"/>
            <w:tcBorders>
              <w:top w:val="single" w:sz="12" w:space="0" w:color="auto"/>
            </w:tcBorders>
            <w:shd w:val="clear" w:color="auto" w:fill="auto"/>
          </w:tcPr>
          <w:p w:rsidR="0031605B" w:rsidRPr="00A84959" w:rsidRDefault="0031605B" w:rsidP="002D1809">
            <w:pPr>
              <w:pStyle w:val="Tabletext"/>
            </w:pPr>
            <w:r w:rsidRPr="00A84959">
              <w:t>Radio</w:t>
            </w:r>
            <w:r w:rsidR="00A84959">
              <w:noBreakHyphen/>
            </w:r>
            <w:r w:rsidR="002D1809" w:rsidRPr="00A84959">
              <w:br/>
            </w:r>
            <w:r w:rsidRPr="00A84959">
              <w:t>communication systems</w:t>
            </w:r>
          </w:p>
        </w:tc>
        <w:tc>
          <w:tcPr>
            <w:tcW w:w="2127" w:type="dxa"/>
            <w:tcBorders>
              <w:top w:val="single" w:sz="12" w:space="0" w:color="auto"/>
            </w:tcBorders>
            <w:shd w:val="clear" w:color="auto" w:fill="auto"/>
          </w:tcPr>
          <w:p w:rsidR="0031605B" w:rsidRPr="00A84959" w:rsidRDefault="00E0546E" w:rsidP="00467B4F">
            <w:pPr>
              <w:pStyle w:val="Tabletext"/>
            </w:pPr>
            <w:r w:rsidRPr="00A84959">
              <w:t>A</w:t>
            </w:r>
            <w:r w:rsidR="0031605B" w:rsidRPr="00A84959">
              <w:t xml:space="preserve">n approval of a radiocommunication system under </w:t>
            </w:r>
            <w:r w:rsidR="0018066B" w:rsidRPr="00A84959">
              <w:t>sub</w:t>
            </w:r>
            <w:r w:rsidR="006107EB" w:rsidRPr="00A84959">
              <w:t>regulation 8</w:t>
            </w:r>
            <w:r w:rsidR="0031605B" w:rsidRPr="00A84959">
              <w:t>2</w:t>
            </w:r>
            <w:r w:rsidR="0018066B" w:rsidRPr="00A84959">
              <w:t>(1)</w:t>
            </w:r>
            <w:r w:rsidR="0031605B" w:rsidRPr="00A84959">
              <w:t xml:space="preserve"> of the old CAR in relation to an aircraft</w:t>
            </w:r>
          </w:p>
        </w:tc>
        <w:tc>
          <w:tcPr>
            <w:tcW w:w="3969" w:type="dxa"/>
            <w:tcBorders>
              <w:top w:val="single" w:sz="12" w:space="0" w:color="auto"/>
            </w:tcBorders>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a radiocommunication system:</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2D1809" w:rsidRPr="00A84959" w:rsidRDefault="002D1809" w:rsidP="002D1809">
            <w:pPr>
              <w:pStyle w:val="Tablea"/>
            </w:pPr>
            <w:r w:rsidRPr="00A84959">
              <w:t>(b) a provision of the Part 103 Manual of Standards prescribed for the purposes of subregulation 103</w:t>
            </w:r>
            <w:r w:rsidR="00D26552" w:rsidRPr="00A84959">
              <w:t>.</w:t>
            </w:r>
            <w:r w:rsidRPr="00A84959">
              <w:t>090(1);</w:t>
            </w:r>
          </w:p>
          <w:p w:rsidR="0031605B" w:rsidRPr="00A84959" w:rsidRDefault="0031605B" w:rsidP="00467B4F">
            <w:pPr>
              <w:pStyle w:val="Tablea"/>
            </w:pPr>
            <w:r w:rsidRPr="00A84959">
              <w:t>(</w:t>
            </w:r>
            <w:r w:rsidR="002D1809" w:rsidRPr="00A84959">
              <w:t>c</w:t>
            </w:r>
            <w:r w:rsidRPr="00A84959">
              <w:t xml:space="preserve">)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6E7AC8" w:rsidRPr="00A84959">
              <w:t>d</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6E7AC8" w:rsidRPr="00A84959">
              <w:t>e</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6E7AC8" w:rsidRPr="00A84959">
              <w:t>f</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6E7AC8">
            <w:pPr>
              <w:pStyle w:val="Tablea"/>
            </w:pPr>
            <w:r w:rsidRPr="00A84959">
              <w:t>(</w:t>
            </w:r>
            <w:r w:rsidR="006E7AC8" w:rsidRPr="00A84959">
              <w:t>g</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Pr="00A84959">
              <w:t>38</w:t>
            </w:r>
            <w:r w:rsidR="00D26552" w:rsidRPr="00A84959">
              <w:t>.</w:t>
            </w:r>
            <w:r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2</w:t>
            </w:r>
          </w:p>
        </w:tc>
        <w:tc>
          <w:tcPr>
            <w:tcW w:w="1559" w:type="dxa"/>
            <w:shd w:val="clear" w:color="auto" w:fill="auto"/>
          </w:tcPr>
          <w:p w:rsidR="0031605B" w:rsidRPr="00A84959" w:rsidRDefault="0031605B" w:rsidP="002D1809">
            <w:pPr>
              <w:pStyle w:val="Tabletext"/>
            </w:pPr>
            <w:r w:rsidRPr="00A84959">
              <w:t>Radio</w:t>
            </w:r>
            <w:r w:rsidR="00A84959">
              <w:noBreakHyphen/>
            </w:r>
            <w:r w:rsidR="002D1809" w:rsidRPr="00A84959">
              <w:br/>
            </w:r>
            <w:r w:rsidRPr="00A84959">
              <w:t>communication systems</w:t>
            </w:r>
          </w:p>
        </w:tc>
        <w:tc>
          <w:tcPr>
            <w:tcW w:w="2127" w:type="dxa"/>
            <w:shd w:val="clear" w:color="auto" w:fill="auto"/>
          </w:tcPr>
          <w:p w:rsidR="0031605B" w:rsidRPr="00A84959" w:rsidRDefault="00E0546E" w:rsidP="00467B4F">
            <w:pPr>
              <w:pStyle w:val="Tabletext"/>
            </w:pPr>
            <w:r w:rsidRPr="00A84959">
              <w:t>A</w:t>
            </w:r>
            <w:r w:rsidR="0031605B" w:rsidRPr="00A84959">
              <w:t xml:space="preserve">n exemption under </w:t>
            </w:r>
            <w:r w:rsidR="006107EB" w:rsidRPr="00A84959">
              <w:t>subregulation 8</w:t>
            </w:r>
            <w:r w:rsidR="0031605B" w:rsidRPr="00A84959">
              <w:t>2(3) of CAR (as in force before</w:t>
            </w:r>
            <w:r w:rsidR="00F508A8" w:rsidRPr="00A84959">
              <w:t xml:space="preserve"> the</w:t>
            </w:r>
            <w:r w:rsidR="0031605B" w:rsidRPr="00A84959">
              <w:t xml:space="preserve"> commencement of the </w:t>
            </w:r>
            <w:r w:rsidR="0031605B" w:rsidRPr="00A84959">
              <w:rPr>
                <w:i/>
              </w:rPr>
              <w:t xml:space="preserve">Civil Aviation and Civil Aviation Safety Amendment </w:t>
            </w:r>
            <w:r w:rsidR="00A84959">
              <w:rPr>
                <w:i/>
              </w:rPr>
              <w:t>Regulations 2</w:t>
            </w:r>
            <w:r w:rsidR="0031605B" w:rsidRPr="00A84959">
              <w:rPr>
                <w:i/>
              </w:rPr>
              <w:t>011 (No</w:t>
            </w:r>
            <w:r w:rsidR="00D26552" w:rsidRPr="00A84959">
              <w:rPr>
                <w:i/>
              </w:rPr>
              <w:t>.</w:t>
            </w:r>
            <w:r w:rsidR="0031605B" w:rsidRPr="00A84959">
              <w:rPr>
                <w:i/>
              </w:rPr>
              <w:t> 2)</w:t>
            </w:r>
            <w:r w:rsidR="0031605B" w:rsidRPr="00A84959">
              <w:t xml:space="preserve">) in relation to an aircraft that continued to have effect because of </w:t>
            </w:r>
            <w:r w:rsidR="006107EB" w:rsidRPr="00A84959">
              <w:t>regulation 2</w:t>
            </w:r>
            <w:r w:rsidR="0031605B" w:rsidRPr="00A84959">
              <w:t>02</w:t>
            </w:r>
            <w:r w:rsidR="00D26552" w:rsidRPr="00A84959">
              <w:t>.</w:t>
            </w:r>
            <w:r w:rsidR="0031605B" w:rsidRPr="00A84959">
              <w:t>011A</w:t>
            </w:r>
            <w:r w:rsidR="00F508A8" w:rsidRPr="00A84959">
              <w:t xml:space="preserve"> of these Regulations</w:t>
            </w:r>
            <w:r w:rsidR="0031605B" w:rsidRPr="00A84959">
              <w:t xml:space="preserve"> (as in force before the main commencement time)</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a radiocommunication system:</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00F508A8" w:rsidRPr="00A84959">
              <w:t>1</w:t>
            </w:r>
            <w:r w:rsidR="00D26552" w:rsidRPr="00A84959">
              <w:t>.</w:t>
            </w:r>
            <w:r w:rsidR="00F508A8" w:rsidRPr="00A84959">
              <w:t>810(1)</w:t>
            </w:r>
            <w:r w:rsidRPr="00A84959">
              <w:t>;</w:t>
            </w:r>
          </w:p>
          <w:p w:rsidR="002D1809" w:rsidRPr="00A84959" w:rsidRDefault="002D1809" w:rsidP="002D1809">
            <w:pPr>
              <w:pStyle w:val="Tablea"/>
            </w:pPr>
            <w:r w:rsidRPr="00A84959">
              <w:t>(b) a provision of the Part 103 Manual of Standards prescribed for the purposes of subregulation 103</w:t>
            </w:r>
            <w:r w:rsidR="00D26552" w:rsidRPr="00A84959">
              <w:t>.</w:t>
            </w:r>
            <w:r w:rsidRPr="00A84959">
              <w:t>090(1);</w:t>
            </w:r>
          </w:p>
          <w:p w:rsidR="0031605B" w:rsidRPr="00A84959" w:rsidRDefault="0031605B" w:rsidP="00467B4F">
            <w:pPr>
              <w:pStyle w:val="Tablea"/>
            </w:pPr>
            <w:r w:rsidRPr="00A84959">
              <w:t>(</w:t>
            </w:r>
            <w:r w:rsidR="002D1809" w:rsidRPr="00A84959">
              <w:t>c</w:t>
            </w:r>
            <w:r w:rsidRPr="00A84959">
              <w:t xml:space="preserve">)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6E7AC8" w:rsidRPr="00A84959">
              <w:t>d</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6E7AC8" w:rsidRPr="00A84959">
              <w:t>e</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6E7AC8" w:rsidRPr="00A84959">
              <w:t>f</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6E7AC8">
            <w:pPr>
              <w:pStyle w:val="Tablea"/>
            </w:pPr>
            <w:r w:rsidRPr="00A84959">
              <w:t>(</w:t>
            </w:r>
            <w:r w:rsidR="006E7AC8" w:rsidRPr="00A84959">
              <w:t>g</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Pr="00A84959">
              <w:t>38</w:t>
            </w:r>
            <w:r w:rsidR="00D26552" w:rsidRPr="00A84959">
              <w:t>.</w:t>
            </w:r>
            <w:r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3</w:t>
            </w:r>
          </w:p>
        </w:tc>
        <w:tc>
          <w:tcPr>
            <w:tcW w:w="1559" w:type="dxa"/>
            <w:shd w:val="clear" w:color="auto" w:fill="auto"/>
          </w:tcPr>
          <w:p w:rsidR="0031605B" w:rsidRPr="00A84959" w:rsidRDefault="0031605B" w:rsidP="00467B4F">
            <w:pPr>
              <w:pStyle w:val="Tabletext"/>
            </w:pPr>
            <w:r w:rsidRPr="00A84959">
              <w:t>Documents to be carried in aircraft</w:t>
            </w:r>
          </w:p>
        </w:tc>
        <w:tc>
          <w:tcPr>
            <w:tcW w:w="2127" w:type="dxa"/>
            <w:shd w:val="clear" w:color="auto" w:fill="auto"/>
          </w:tcPr>
          <w:p w:rsidR="0031605B" w:rsidRPr="00A84959" w:rsidRDefault="00E0546E" w:rsidP="00467B4F">
            <w:pPr>
              <w:pStyle w:val="Tabletext"/>
            </w:pPr>
            <w:r w:rsidRPr="00A84959">
              <w:t>A</w:t>
            </w:r>
            <w:r w:rsidR="0031605B" w:rsidRPr="00A84959">
              <w:t xml:space="preserve">n approval under </w:t>
            </w:r>
            <w:r w:rsidR="006107EB" w:rsidRPr="00A84959">
              <w:t>paragraph 1</w:t>
            </w:r>
            <w:r w:rsidR="0031605B" w:rsidRPr="00A84959">
              <w:t>39(1)(c) or (d) of the old CAR in relation to a document that must be carried on an aircraft when flying</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to carry the document on an aircraft when a flight begins:</w:t>
            </w:r>
          </w:p>
          <w:p w:rsidR="0031605B" w:rsidRPr="00A84959" w:rsidRDefault="0031605B" w:rsidP="00E36789">
            <w:pPr>
              <w:pStyle w:val="Tablea"/>
            </w:pPr>
            <w:r w:rsidRPr="00A84959">
              <w:t xml:space="preserve">(a) </w:t>
            </w:r>
            <w:r w:rsidR="006107EB" w:rsidRPr="00A84959">
              <w:t>paragraph 9</w:t>
            </w:r>
            <w:r w:rsidRPr="00A84959">
              <w:t>1</w:t>
            </w:r>
            <w:bookmarkStart w:id="99" w:name="BK_S3P74L28C17"/>
            <w:bookmarkEnd w:id="99"/>
            <w:r w:rsidR="00D26552" w:rsidRPr="00A84959">
              <w:t>.</w:t>
            </w:r>
            <w:r w:rsidRPr="00A84959">
              <w:t xml:space="preserve">105(2)(a) or </w:t>
            </w:r>
            <w:r w:rsidR="006107EB" w:rsidRPr="00A84959">
              <w:t>subregulation 9</w:t>
            </w:r>
            <w:r w:rsidRPr="00A84959">
              <w:t>1</w:t>
            </w:r>
            <w:r w:rsidR="00D26552" w:rsidRPr="00A84959">
              <w:t>.</w:t>
            </w:r>
            <w:r w:rsidRPr="00A84959">
              <w:t>110(3);</w:t>
            </w:r>
          </w:p>
          <w:p w:rsidR="0031605B" w:rsidRPr="00A84959" w:rsidRDefault="0031605B" w:rsidP="00E36789">
            <w:pPr>
              <w:pStyle w:val="Tablea"/>
            </w:pPr>
            <w:r w:rsidRPr="00A84959">
              <w:t xml:space="preserve">(b) a provision of the </w:t>
            </w:r>
            <w:r w:rsidR="006107EB" w:rsidRPr="00A84959">
              <w:t>Part 1</w:t>
            </w:r>
            <w:r w:rsidRPr="00A84959">
              <w:t xml:space="preserve">21 Manual of Standards prescribed for the purposes of </w:t>
            </w:r>
            <w:r w:rsidR="006107EB" w:rsidRPr="00A84959">
              <w:t>paragraph 1</w:t>
            </w:r>
            <w:r w:rsidRPr="00A84959">
              <w:t>21</w:t>
            </w:r>
            <w:bookmarkStart w:id="100" w:name="BK_S3P74L32C14"/>
            <w:bookmarkEnd w:id="100"/>
            <w:r w:rsidR="00D26552" w:rsidRPr="00A84959">
              <w:t>.</w:t>
            </w:r>
            <w:r w:rsidRPr="00A84959">
              <w:t>085(1)(a);</w:t>
            </w:r>
          </w:p>
          <w:p w:rsidR="0031605B" w:rsidRPr="00A84959" w:rsidRDefault="0031605B" w:rsidP="00467B4F">
            <w:pPr>
              <w:pStyle w:val="Tablea"/>
            </w:pPr>
            <w:r w:rsidRPr="00A84959">
              <w:t xml:space="preserve">(c)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275(1);</w:t>
            </w:r>
          </w:p>
          <w:p w:rsidR="0031605B" w:rsidRPr="00A84959" w:rsidRDefault="0031605B" w:rsidP="00467B4F">
            <w:pPr>
              <w:pStyle w:val="Tablea"/>
            </w:pPr>
            <w:r w:rsidRPr="00A84959">
              <w:t xml:space="preserve">(d) a provision of the </w:t>
            </w:r>
            <w:r w:rsidR="006107EB" w:rsidRPr="00A84959">
              <w:t>Part 1</w:t>
            </w:r>
            <w:r w:rsidRPr="00A84959">
              <w:t xml:space="preserve">33 Manual of Standards prescribed for the purposes of </w:t>
            </w:r>
            <w:r w:rsidR="006107EB" w:rsidRPr="00A84959">
              <w:t>paragraph 1</w:t>
            </w:r>
            <w:r w:rsidRPr="00A84959">
              <w:t>33</w:t>
            </w:r>
            <w:bookmarkStart w:id="101" w:name="BK_S3P74L38C14"/>
            <w:bookmarkEnd w:id="101"/>
            <w:r w:rsidR="00D26552" w:rsidRPr="00A84959">
              <w:t>.</w:t>
            </w:r>
            <w:r w:rsidRPr="00A84959">
              <w:t>055(1)(a);</w:t>
            </w:r>
          </w:p>
          <w:p w:rsidR="0031605B" w:rsidRPr="00A84959" w:rsidRDefault="0031605B" w:rsidP="00467B4F">
            <w:pPr>
              <w:pStyle w:val="Tablea"/>
              <w:rPr>
                <w:b/>
              </w:rPr>
            </w:pPr>
            <w:r w:rsidRPr="00A84959">
              <w:t xml:space="preserve">(e) a provision of the </w:t>
            </w:r>
            <w:r w:rsidR="006107EB" w:rsidRPr="00A84959">
              <w:t>Part 1</w:t>
            </w:r>
            <w:r w:rsidRPr="00A84959">
              <w:t xml:space="preserve">35 Manual of Standards prescribed for the purposes of </w:t>
            </w:r>
            <w:r w:rsidR="006107EB" w:rsidRPr="00A84959">
              <w:t>paragraph 1</w:t>
            </w:r>
            <w:r w:rsidRPr="00A84959">
              <w:t>35</w:t>
            </w:r>
            <w:bookmarkStart w:id="102" w:name="BK_S3P74L41C14"/>
            <w:bookmarkEnd w:id="102"/>
            <w:r w:rsidR="00D26552" w:rsidRPr="00A84959">
              <w:t>.</w:t>
            </w:r>
            <w:r w:rsidRPr="00A84959">
              <w:t>065(1)(a)</w:t>
            </w:r>
          </w:p>
        </w:tc>
      </w:tr>
      <w:tr w:rsidR="0031605B" w:rsidRPr="00A84959" w:rsidTr="0051249B">
        <w:tc>
          <w:tcPr>
            <w:tcW w:w="704" w:type="dxa"/>
            <w:shd w:val="clear" w:color="auto" w:fill="auto"/>
          </w:tcPr>
          <w:p w:rsidR="0031605B" w:rsidRPr="00A84959" w:rsidRDefault="000135C6" w:rsidP="00467B4F">
            <w:pPr>
              <w:pStyle w:val="Tabletext"/>
            </w:pPr>
            <w:r w:rsidRPr="00A84959">
              <w:t>4</w:t>
            </w:r>
          </w:p>
        </w:tc>
        <w:tc>
          <w:tcPr>
            <w:tcW w:w="1559" w:type="dxa"/>
            <w:shd w:val="clear" w:color="auto" w:fill="auto"/>
          </w:tcPr>
          <w:p w:rsidR="0031605B" w:rsidRPr="00A84959" w:rsidRDefault="0031605B" w:rsidP="00467B4F">
            <w:pPr>
              <w:pStyle w:val="Tabletext"/>
            </w:pPr>
            <w:r w:rsidRPr="00A84959">
              <w:t>Picking up of persons or objects during aerial work operations</w:t>
            </w:r>
          </w:p>
        </w:tc>
        <w:tc>
          <w:tcPr>
            <w:tcW w:w="2127" w:type="dxa"/>
            <w:shd w:val="clear" w:color="auto" w:fill="auto"/>
          </w:tcPr>
          <w:p w:rsidR="0031605B" w:rsidRPr="00A84959" w:rsidRDefault="00E0546E" w:rsidP="00F508A8">
            <w:pPr>
              <w:pStyle w:val="Tabletext"/>
            </w:pPr>
            <w:r w:rsidRPr="00A84959">
              <w:t>A</w:t>
            </w:r>
            <w:r w:rsidR="0031605B" w:rsidRPr="00A84959">
              <w:t xml:space="preserve">uthority under </w:t>
            </w:r>
            <w:r w:rsidR="006107EB" w:rsidRPr="00A84959">
              <w:t>subregulation 1</w:t>
            </w:r>
            <w:r w:rsidR="0031605B" w:rsidRPr="00A84959">
              <w:t xml:space="preserve">51(3) of the old CAR for a person to be picked up by an aircraft during </w:t>
            </w:r>
            <w:r w:rsidR="00F508A8" w:rsidRPr="00A84959">
              <w:t>a</w:t>
            </w:r>
            <w:r w:rsidR="0031605B" w:rsidRPr="00A84959">
              <w:t xml:space="preserve"> flight involving an aerial work operation</w:t>
            </w:r>
          </w:p>
        </w:tc>
        <w:tc>
          <w:tcPr>
            <w:tcW w:w="3969" w:type="dxa"/>
            <w:shd w:val="clear" w:color="auto" w:fill="auto"/>
          </w:tcPr>
          <w:p w:rsidR="0031605B" w:rsidRPr="00A84959" w:rsidRDefault="00E0546E" w:rsidP="002517A3">
            <w:pPr>
              <w:pStyle w:val="Tabletext"/>
            </w:pPr>
            <w:r w:rsidRPr="00A84959">
              <w:t>A</w:t>
            </w:r>
            <w:r w:rsidR="0031605B" w:rsidRPr="00A84959">
              <w:t xml:space="preserve"> requirement in relation to the pick up or set down of a person </w:t>
            </w:r>
            <w:r w:rsidR="002517A3" w:rsidRPr="00A84959">
              <w:t>during a flight</w:t>
            </w:r>
            <w:r w:rsidR="0031605B" w:rsidRPr="00A84959">
              <w:t xml:space="preserve"> under a provision prescribed by the </w:t>
            </w:r>
            <w:r w:rsidR="006107EB" w:rsidRPr="00A84959">
              <w:t>Part 1</w:t>
            </w:r>
            <w:r w:rsidR="0031605B" w:rsidRPr="00A84959">
              <w:t xml:space="preserve">38 Manual of Standards for the purposes of </w:t>
            </w:r>
            <w:r w:rsidR="006107EB" w:rsidRPr="00A84959">
              <w:t>subregulation 1</w:t>
            </w:r>
            <w:r w:rsidR="0031605B" w:rsidRPr="00A84959">
              <w:t>38</w:t>
            </w:r>
            <w:r w:rsidR="00D26552" w:rsidRPr="00A84959">
              <w:t>.</w:t>
            </w:r>
            <w:r w:rsidR="0031605B" w:rsidRPr="00A84959">
              <w:t>410(2)</w:t>
            </w:r>
          </w:p>
        </w:tc>
      </w:tr>
      <w:tr w:rsidR="0031605B" w:rsidRPr="00A84959" w:rsidTr="0051249B">
        <w:tc>
          <w:tcPr>
            <w:tcW w:w="704" w:type="dxa"/>
            <w:shd w:val="clear" w:color="auto" w:fill="auto"/>
          </w:tcPr>
          <w:p w:rsidR="0031605B" w:rsidRPr="00A84959" w:rsidRDefault="000135C6" w:rsidP="00467B4F">
            <w:pPr>
              <w:pStyle w:val="Tabletext"/>
            </w:pPr>
            <w:r w:rsidRPr="00A84959">
              <w:t>5</w:t>
            </w:r>
          </w:p>
        </w:tc>
        <w:tc>
          <w:tcPr>
            <w:tcW w:w="1559" w:type="dxa"/>
            <w:shd w:val="clear" w:color="auto" w:fill="auto"/>
          </w:tcPr>
          <w:p w:rsidR="0031605B" w:rsidRPr="00A84959" w:rsidRDefault="0031605B" w:rsidP="00467B4F">
            <w:pPr>
              <w:pStyle w:val="Tabletext"/>
            </w:pPr>
            <w:r w:rsidRPr="00A84959">
              <w:t>Picking up of persons or objects during medical transport operations</w:t>
            </w:r>
          </w:p>
        </w:tc>
        <w:tc>
          <w:tcPr>
            <w:tcW w:w="2127" w:type="dxa"/>
            <w:shd w:val="clear" w:color="auto" w:fill="auto"/>
          </w:tcPr>
          <w:p w:rsidR="0031605B" w:rsidRPr="00A84959" w:rsidRDefault="00E0546E" w:rsidP="005417A8">
            <w:pPr>
              <w:pStyle w:val="Tabletext"/>
            </w:pPr>
            <w:r w:rsidRPr="00A84959">
              <w:t>A</w:t>
            </w:r>
            <w:r w:rsidR="0031605B" w:rsidRPr="00A84959">
              <w:t xml:space="preserve">uthority under </w:t>
            </w:r>
            <w:r w:rsidR="006107EB" w:rsidRPr="00A84959">
              <w:t>subregulation 1</w:t>
            </w:r>
            <w:r w:rsidR="0031605B" w:rsidRPr="00A84959">
              <w:t xml:space="preserve">51(3) of the old CAR for a person to be picked up by </w:t>
            </w:r>
            <w:r w:rsidR="00F508A8" w:rsidRPr="00A84959">
              <w:t>an</w:t>
            </w:r>
            <w:r w:rsidR="0031605B" w:rsidRPr="00A84959">
              <w:t xml:space="preserve"> aircr</w:t>
            </w:r>
            <w:r w:rsidR="005417A8" w:rsidRPr="00A84959">
              <w:t>aft during a flight involving an aerial work (air ambulance) operation</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 provision prescribed by the </w:t>
            </w:r>
            <w:r w:rsidR="006107EB" w:rsidRPr="00A84959">
              <w:t>Part 1</w:t>
            </w:r>
            <w:r w:rsidR="0031605B" w:rsidRPr="00A84959">
              <w:t xml:space="preserve">33 Manual of Standards for the purposes of </w:t>
            </w:r>
            <w:r w:rsidR="006107EB" w:rsidRPr="00A84959">
              <w:t>paragraph 1</w:t>
            </w:r>
            <w:r w:rsidR="0031605B" w:rsidRPr="00A84959">
              <w:t>33</w:t>
            </w:r>
            <w:bookmarkStart w:id="103" w:name="BK_S3P74L51C26"/>
            <w:bookmarkEnd w:id="103"/>
            <w:r w:rsidR="00D26552" w:rsidRPr="00A84959">
              <w:t>.</w:t>
            </w:r>
            <w:r w:rsidR="0031605B" w:rsidRPr="00A84959">
              <w:t>295(1)(b) in relation to an external load operation involving winching a person during a flight</w:t>
            </w:r>
          </w:p>
        </w:tc>
      </w:tr>
      <w:tr w:rsidR="0031605B" w:rsidRPr="00A84959" w:rsidTr="0051249B">
        <w:tc>
          <w:tcPr>
            <w:tcW w:w="704" w:type="dxa"/>
            <w:shd w:val="clear" w:color="auto" w:fill="auto"/>
          </w:tcPr>
          <w:p w:rsidR="0031605B" w:rsidRPr="00A84959" w:rsidRDefault="000135C6" w:rsidP="00467B4F">
            <w:pPr>
              <w:pStyle w:val="Tabletext"/>
            </w:pPr>
            <w:r w:rsidRPr="00A84959">
              <w:t>6</w:t>
            </w:r>
          </w:p>
        </w:tc>
        <w:tc>
          <w:tcPr>
            <w:tcW w:w="1559" w:type="dxa"/>
            <w:shd w:val="clear" w:color="auto" w:fill="auto"/>
          </w:tcPr>
          <w:p w:rsidR="0031605B" w:rsidRPr="00A84959" w:rsidRDefault="0031605B" w:rsidP="00467B4F">
            <w:pPr>
              <w:pStyle w:val="Tabletext"/>
            </w:pPr>
            <w:r w:rsidRPr="00A84959">
              <w:t>Low flying during aerial work operations</w:t>
            </w:r>
          </w:p>
        </w:tc>
        <w:tc>
          <w:tcPr>
            <w:tcW w:w="2127" w:type="dxa"/>
            <w:shd w:val="clear" w:color="auto" w:fill="auto"/>
          </w:tcPr>
          <w:p w:rsidR="0031605B" w:rsidRPr="00A84959" w:rsidRDefault="00E0546E" w:rsidP="00467B4F">
            <w:pPr>
              <w:pStyle w:val="Tabletext"/>
            </w:pPr>
            <w:r w:rsidRPr="00A84959">
              <w:t>A</w:t>
            </w:r>
            <w:r w:rsidR="0031605B" w:rsidRPr="00A84959">
              <w:t xml:space="preserve"> permit under </w:t>
            </w:r>
            <w:r w:rsidR="006107EB" w:rsidRPr="00A84959">
              <w:t>paragraph 1</w:t>
            </w:r>
            <w:r w:rsidR="0031605B" w:rsidRPr="00A84959">
              <w:t>57(4)(b) of the old CAR for a flight during an aerial work operation to be made at a lower height</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 provision prescribed by the </w:t>
            </w:r>
            <w:r w:rsidR="006107EB" w:rsidRPr="00A84959">
              <w:t>Part 1</w:t>
            </w:r>
            <w:r w:rsidR="0031605B" w:rsidRPr="00A84959">
              <w:t xml:space="preserve">38 Manual of Standards for the purposes of </w:t>
            </w:r>
            <w:r w:rsidR="006107EB" w:rsidRPr="00A84959">
              <w:t>regulation 1</w:t>
            </w:r>
            <w:r w:rsidR="0031605B" w:rsidRPr="00A84959">
              <w:t>38</w:t>
            </w:r>
            <w:r w:rsidR="00D26552" w:rsidRPr="00A84959">
              <w:t>.</w:t>
            </w:r>
            <w:r w:rsidR="0031605B" w:rsidRPr="00A84959">
              <w:t>275</w:t>
            </w:r>
            <w:r w:rsidR="005417A8" w:rsidRPr="00A84959">
              <w:t xml:space="preserve"> in relation to the circumstances of the flight</w:t>
            </w:r>
          </w:p>
        </w:tc>
      </w:tr>
      <w:tr w:rsidR="0031605B" w:rsidRPr="00A84959" w:rsidTr="0051249B">
        <w:tc>
          <w:tcPr>
            <w:tcW w:w="704" w:type="dxa"/>
            <w:shd w:val="clear" w:color="auto" w:fill="auto"/>
          </w:tcPr>
          <w:p w:rsidR="0031605B" w:rsidRPr="00A84959" w:rsidRDefault="000135C6" w:rsidP="00467B4F">
            <w:pPr>
              <w:pStyle w:val="Tabletext"/>
            </w:pPr>
            <w:r w:rsidRPr="00A84959">
              <w:t>7</w:t>
            </w:r>
          </w:p>
        </w:tc>
        <w:tc>
          <w:tcPr>
            <w:tcW w:w="1559" w:type="dxa"/>
            <w:shd w:val="clear" w:color="auto" w:fill="auto"/>
          </w:tcPr>
          <w:p w:rsidR="0031605B" w:rsidRPr="00A84959" w:rsidRDefault="0031605B" w:rsidP="00467B4F">
            <w:pPr>
              <w:pStyle w:val="Tabletext"/>
            </w:pPr>
            <w:r w:rsidRPr="00A84959">
              <w:t>Instruments and equipment for VFR flights</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74A(3) of the old CAR for an aircraft to be flown under the VFR</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equipment on the aircraft for a flight under the VFR:</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273(1);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6E7AC8" w:rsidRPr="00A84959" w:rsidRDefault="006E7AC8" w:rsidP="00467B4F">
            <w:pPr>
              <w:pStyle w:val="Tablea"/>
            </w:pPr>
            <w:r w:rsidRPr="00A84959">
              <w:t xml:space="preserve">(c) a provision of the </w:t>
            </w:r>
            <w:r w:rsidR="006107EB" w:rsidRPr="00A84959">
              <w:t>Part 1</w:t>
            </w:r>
            <w:r w:rsidRPr="00A84959">
              <w:t xml:space="preserve">03 Manual of Standards prescribed for the purposes of </w:t>
            </w:r>
            <w:r w:rsidR="006107EB" w:rsidRPr="00A84959">
              <w:t>subregulation 1</w:t>
            </w:r>
            <w:r w:rsidRPr="00A84959">
              <w:t>03</w:t>
            </w:r>
            <w:r w:rsidR="00D26552" w:rsidRPr="00A84959">
              <w:t>.</w:t>
            </w:r>
            <w:r w:rsidRPr="00A84959">
              <w:t>090(1);</w:t>
            </w:r>
          </w:p>
          <w:p w:rsidR="005417A8" w:rsidRPr="00A84959" w:rsidRDefault="005417A8" w:rsidP="00467B4F">
            <w:pPr>
              <w:pStyle w:val="Tablea"/>
            </w:pPr>
            <w:r w:rsidRPr="00A84959">
              <w:t xml:space="preserve">(d)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367(1);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5417A8" w:rsidRPr="00A84959">
              <w:t>f</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g</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h</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8</w:t>
            </w:r>
          </w:p>
        </w:tc>
        <w:tc>
          <w:tcPr>
            <w:tcW w:w="1559" w:type="dxa"/>
            <w:shd w:val="clear" w:color="auto" w:fill="auto"/>
          </w:tcPr>
          <w:p w:rsidR="0031605B" w:rsidRPr="00A84959" w:rsidRDefault="0031605B" w:rsidP="00467B4F">
            <w:pPr>
              <w:pStyle w:val="Tabletext"/>
            </w:pPr>
            <w:r w:rsidRPr="00A84959">
              <w:t>Instruments and equipment for VFR flights by night</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74A(4) of the old CAR for an aircraft to be flown under the VFR at night</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equipment on the aircraft for a VFR flight by night:</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273(1);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5417A8" w:rsidRPr="00A84959" w:rsidRDefault="005417A8" w:rsidP="005417A8">
            <w:pPr>
              <w:pStyle w:val="Tablea"/>
            </w:pPr>
            <w:r w:rsidRPr="00A84959">
              <w:t xml:space="preserve">(c)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367(1);</w:t>
            </w:r>
          </w:p>
          <w:p w:rsidR="0031605B" w:rsidRPr="00A84959" w:rsidRDefault="0031605B" w:rsidP="00467B4F">
            <w:pPr>
              <w:pStyle w:val="Tablea"/>
            </w:pPr>
            <w:r w:rsidRPr="00A84959">
              <w:t>(</w:t>
            </w:r>
            <w:r w:rsidR="005417A8" w:rsidRPr="00A84959">
              <w:t>d</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f</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g</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9</w:t>
            </w:r>
          </w:p>
        </w:tc>
        <w:tc>
          <w:tcPr>
            <w:tcW w:w="1559" w:type="dxa"/>
            <w:shd w:val="clear" w:color="auto" w:fill="auto"/>
          </w:tcPr>
          <w:p w:rsidR="0031605B" w:rsidRPr="00A84959" w:rsidRDefault="0031605B" w:rsidP="00467B4F">
            <w:pPr>
              <w:pStyle w:val="Tabletext"/>
            </w:pPr>
            <w:r w:rsidRPr="00A84959">
              <w:t>VFR flights at night by single engine turbine powered aircraft</w:t>
            </w:r>
          </w:p>
        </w:tc>
        <w:tc>
          <w:tcPr>
            <w:tcW w:w="2127" w:type="dxa"/>
            <w:shd w:val="clear" w:color="auto" w:fill="auto"/>
          </w:tcPr>
          <w:p w:rsidR="0031605B" w:rsidRPr="00A84959" w:rsidRDefault="00E0546E" w:rsidP="00467B4F">
            <w:pPr>
              <w:pStyle w:val="Tabletext"/>
            </w:pPr>
            <w:r w:rsidRPr="00A84959">
              <w:t>B</w:t>
            </w:r>
            <w:r w:rsidR="0031605B" w:rsidRPr="00A84959">
              <w:t>oth:</w:t>
            </w:r>
          </w:p>
          <w:p w:rsidR="0031605B" w:rsidRPr="00A84959" w:rsidRDefault="0031605B" w:rsidP="00467B4F">
            <w:pPr>
              <w:pStyle w:val="Tablea"/>
            </w:pPr>
            <w:r w:rsidRPr="00A84959">
              <w:t xml:space="preserve">(a) an approval under </w:t>
            </w:r>
            <w:r w:rsidR="006107EB" w:rsidRPr="00A84959">
              <w:t>subparagraph </w:t>
            </w:r>
            <w:r w:rsidR="002D1809" w:rsidRPr="00A84959">
              <w:br/>
            </w:r>
            <w:r w:rsidR="006107EB" w:rsidRPr="00A84959">
              <w:t>1</w:t>
            </w:r>
            <w:r w:rsidRPr="00A84959">
              <w:t>74B(2)(d)(i) of the old CAR for an operator to conduct charter operations that involve the carrying of passengers for hire or reward; and</w:t>
            </w:r>
          </w:p>
          <w:p w:rsidR="0031605B" w:rsidRPr="00A84959" w:rsidRDefault="0031605B" w:rsidP="00467B4F">
            <w:pPr>
              <w:pStyle w:val="Tablea"/>
            </w:pPr>
            <w:r w:rsidRPr="00A84959">
              <w:t xml:space="preserve">(b) an approval under </w:t>
            </w:r>
            <w:r w:rsidR="006107EB" w:rsidRPr="00A84959">
              <w:t>subparagraph </w:t>
            </w:r>
            <w:r w:rsidR="002D1809" w:rsidRPr="00A84959">
              <w:br/>
            </w:r>
            <w:r w:rsidR="006107EB" w:rsidRPr="00A84959">
              <w:t>1</w:t>
            </w:r>
            <w:r w:rsidRPr="00A84959">
              <w:t>74B</w:t>
            </w:r>
            <w:r w:rsidR="001A1D2D" w:rsidRPr="00A84959">
              <w:t>(2)(d)</w:t>
            </w:r>
            <w:r w:rsidRPr="00A84959">
              <w:t xml:space="preserve">(ii) of the old CAR for the operation mentioned in </w:t>
            </w:r>
            <w:r w:rsidR="006107EB" w:rsidRPr="00A84959">
              <w:t>paragraph (</w:t>
            </w:r>
            <w:r w:rsidRPr="00A84959">
              <w:t>a) to be conducted in a single engine turbine powered aeroplane</w:t>
            </w:r>
          </w:p>
        </w:tc>
        <w:tc>
          <w:tcPr>
            <w:tcW w:w="3969" w:type="dxa"/>
            <w:shd w:val="clear" w:color="auto" w:fill="auto"/>
          </w:tcPr>
          <w:p w:rsidR="0031605B" w:rsidRPr="00A84959" w:rsidRDefault="00E0546E" w:rsidP="005417A8">
            <w:pPr>
              <w:pStyle w:val="Tabletext"/>
            </w:pPr>
            <w:r w:rsidRPr="00A84959">
              <w:t>A</w:t>
            </w:r>
            <w:r w:rsidR="0031605B" w:rsidRPr="00A84959">
              <w:t xml:space="preserve"> requirement under </w:t>
            </w:r>
            <w:r w:rsidR="006107EB" w:rsidRPr="00A84959">
              <w:t>subregulation 1</w:t>
            </w:r>
            <w:r w:rsidR="0031605B" w:rsidRPr="00A84959">
              <w:t>35</w:t>
            </w:r>
            <w:r w:rsidR="00D26552" w:rsidRPr="00A84959">
              <w:t>.</w:t>
            </w:r>
            <w:r w:rsidR="0031605B" w:rsidRPr="00A84959">
              <w:t>2</w:t>
            </w:r>
            <w:r w:rsidR="005417A8" w:rsidRPr="00A84959">
              <w:t>40</w:t>
            </w:r>
            <w:r w:rsidR="0031605B" w:rsidRPr="00A84959">
              <w:t>(2) in relation to a VFR flight at night</w:t>
            </w:r>
          </w:p>
        </w:tc>
      </w:tr>
      <w:tr w:rsidR="0031605B" w:rsidRPr="00A84959" w:rsidTr="0051249B">
        <w:tc>
          <w:tcPr>
            <w:tcW w:w="704" w:type="dxa"/>
            <w:shd w:val="clear" w:color="auto" w:fill="auto"/>
          </w:tcPr>
          <w:p w:rsidR="0031605B" w:rsidRPr="00A84959" w:rsidRDefault="000135C6" w:rsidP="00467B4F">
            <w:pPr>
              <w:pStyle w:val="Tabletext"/>
            </w:pPr>
            <w:r w:rsidRPr="00A84959">
              <w:t>10</w:t>
            </w:r>
          </w:p>
        </w:tc>
        <w:tc>
          <w:tcPr>
            <w:tcW w:w="1559" w:type="dxa"/>
            <w:shd w:val="clear" w:color="auto" w:fill="auto"/>
          </w:tcPr>
          <w:p w:rsidR="0031605B" w:rsidRPr="00A84959" w:rsidRDefault="0031605B" w:rsidP="00467B4F">
            <w:pPr>
              <w:pStyle w:val="Tabletext"/>
            </w:pPr>
            <w:r w:rsidRPr="00A84959">
              <w:t>VFR</w:t>
            </w:r>
            <w:r w:rsidR="003A7D28" w:rsidRPr="00A84959">
              <w:t xml:space="preserve"> flights at night below 1,000 feet</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74B(4) of the old CAR for an aircraft to be flown under the VFR at n</w:t>
            </w:r>
            <w:r w:rsidR="00F508A8" w:rsidRPr="00A84959">
              <w:t>ight at a height of less than 1,</w:t>
            </w:r>
            <w:r w:rsidR="0031605B" w:rsidRPr="00A84959">
              <w:t xml:space="preserve">000 feet above the highest obstacle located </w:t>
            </w:r>
            <w:r w:rsidR="00E36789" w:rsidRPr="00A84959">
              <w:t>within 10 miles of the aircraft</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w:t>
            </w:r>
            <w:r w:rsidR="006107EB" w:rsidRPr="00A84959">
              <w:t>regulation 9</w:t>
            </w:r>
            <w:r w:rsidR="0031605B" w:rsidRPr="00A84959">
              <w:t>1</w:t>
            </w:r>
            <w:r w:rsidR="00D26552" w:rsidRPr="00A84959">
              <w:t>.</w:t>
            </w:r>
            <w:r w:rsidR="0031605B" w:rsidRPr="00A84959">
              <w:t>277 in relation to a VFR flight at night</w:t>
            </w:r>
          </w:p>
        </w:tc>
      </w:tr>
      <w:tr w:rsidR="0031605B" w:rsidRPr="00A84959" w:rsidTr="0051249B">
        <w:tc>
          <w:tcPr>
            <w:tcW w:w="704" w:type="dxa"/>
            <w:shd w:val="clear" w:color="auto" w:fill="auto"/>
          </w:tcPr>
          <w:p w:rsidR="0031605B" w:rsidRPr="00A84959" w:rsidRDefault="000135C6" w:rsidP="00467B4F">
            <w:pPr>
              <w:pStyle w:val="Tabletext"/>
            </w:pPr>
            <w:r w:rsidRPr="00A84959">
              <w:t>11</w:t>
            </w:r>
          </w:p>
        </w:tc>
        <w:tc>
          <w:tcPr>
            <w:tcW w:w="1559" w:type="dxa"/>
            <w:shd w:val="clear" w:color="auto" w:fill="auto"/>
          </w:tcPr>
          <w:p w:rsidR="0031605B" w:rsidRPr="00A84959" w:rsidRDefault="0031605B" w:rsidP="00467B4F">
            <w:pPr>
              <w:pStyle w:val="Tabletext"/>
            </w:pPr>
            <w:r w:rsidRPr="00A84959">
              <w:t>Navigation equipment for VFR flights</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74D(4) of the old CAR in relation to the requirements for equipping an aircraft for flight under the VFR for navigation or to obtain positive position fixes</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requirements for equipping an aircraft for a VFR flight for navigation or to obtain positive position fixes:</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273(1);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6E7AC8" w:rsidRPr="00A84959" w:rsidRDefault="006E7AC8" w:rsidP="006E7AC8">
            <w:pPr>
              <w:pStyle w:val="Tablea"/>
            </w:pPr>
            <w:r w:rsidRPr="00A84959">
              <w:t xml:space="preserve">(c) a provision of the </w:t>
            </w:r>
            <w:r w:rsidR="006107EB" w:rsidRPr="00A84959">
              <w:t>Part 1</w:t>
            </w:r>
            <w:r w:rsidRPr="00A84959">
              <w:t xml:space="preserve">03 Manual of Standards prescribed for the purposes of </w:t>
            </w:r>
            <w:r w:rsidR="006107EB" w:rsidRPr="00A84959">
              <w:t>subregulation 1</w:t>
            </w:r>
            <w:r w:rsidRPr="00A84959">
              <w:t>03</w:t>
            </w:r>
            <w:r w:rsidR="00D26552" w:rsidRPr="00A84959">
              <w:t>.</w:t>
            </w:r>
            <w:r w:rsidRPr="00A84959">
              <w:t>090(1);</w:t>
            </w:r>
          </w:p>
          <w:p w:rsidR="005417A8" w:rsidRPr="00A84959" w:rsidRDefault="005417A8" w:rsidP="006E7AC8">
            <w:pPr>
              <w:pStyle w:val="Tablea"/>
            </w:pPr>
            <w:r w:rsidRPr="00A84959">
              <w:t xml:space="preserve">(d)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367(1);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5417A8" w:rsidRPr="00A84959">
              <w:t>f</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g</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h</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12</w:t>
            </w:r>
          </w:p>
        </w:tc>
        <w:tc>
          <w:tcPr>
            <w:tcW w:w="1559" w:type="dxa"/>
            <w:shd w:val="clear" w:color="auto" w:fill="auto"/>
          </w:tcPr>
          <w:p w:rsidR="0031605B" w:rsidRPr="00A84959" w:rsidRDefault="0031605B" w:rsidP="00467B4F">
            <w:pPr>
              <w:pStyle w:val="Tabletext"/>
            </w:pPr>
            <w:r w:rsidRPr="00A84959">
              <w:t>IFR flights by single engine turbine powered aircraft</w:t>
            </w:r>
          </w:p>
        </w:tc>
        <w:tc>
          <w:tcPr>
            <w:tcW w:w="2127" w:type="dxa"/>
            <w:shd w:val="clear" w:color="auto" w:fill="auto"/>
          </w:tcPr>
          <w:p w:rsidR="0031605B" w:rsidRPr="00A84959" w:rsidRDefault="00E0546E" w:rsidP="00467B4F">
            <w:pPr>
              <w:pStyle w:val="Tabletext"/>
            </w:pPr>
            <w:r w:rsidRPr="00A84959">
              <w:t>B</w:t>
            </w:r>
            <w:r w:rsidR="0031605B" w:rsidRPr="00A84959">
              <w:t>oth:</w:t>
            </w:r>
          </w:p>
          <w:p w:rsidR="0031605B" w:rsidRPr="00A84959" w:rsidRDefault="0031605B" w:rsidP="00467B4F">
            <w:pPr>
              <w:pStyle w:val="Tablea"/>
            </w:pPr>
            <w:r w:rsidRPr="00A84959">
              <w:t xml:space="preserve">(a) an approval under </w:t>
            </w:r>
            <w:r w:rsidR="006107EB" w:rsidRPr="00A84959">
              <w:t>subparagraph </w:t>
            </w:r>
            <w:r w:rsidR="002D1809" w:rsidRPr="00A84959">
              <w:br/>
            </w:r>
            <w:r w:rsidR="006107EB" w:rsidRPr="00A84959">
              <w:t>1</w:t>
            </w:r>
            <w:r w:rsidRPr="00A84959">
              <w:t>75A(1)(d)(i) of the old CAR for an operator to conduct charter or regular public transport operations that involve the carrying of passengers for hire or reward; and</w:t>
            </w:r>
          </w:p>
          <w:p w:rsidR="0031605B" w:rsidRPr="00A84959" w:rsidRDefault="0031605B" w:rsidP="00467B4F">
            <w:pPr>
              <w:pStyle w:val="Tablea"/>
            </w:pPr>
            <w:r w:rsidRPr="00A84959">
              <w:t xml:space="preserve">(b) an approval under </w:t>
            </w:r>
            <w:r w:rsidR="006107EB" w:rsidRPr="00A84959">
              <w:t>subparagraph </w:t>
            </w:r>
            <w:r w:rsidR="002D1809" w:rsidRPr="00A84959">
              <w:br/>
            </w:r>
            <w:r w:rsidR="006107EB" w:rsidRPr="00A84959">
              <w:t>1</w:t>
            </w:r>
            <w:r w:rsidRPr="00A84959">
              <w:t>75A</w:t>
            </w:r>
            <w:r w:rsidR="001A1D2D" w:rsidRPr="00A84959">
              <w:t>(1)(d)</w:t>
            </w:r>
            <w:r w:rsidRPr="00A84959">
              <w:t xml:space="preserve">(ii) of the old CAR for the operation mentioned in </w:t>
            </w:r>
            <w:r w:rsidR="006107EB" w:rsidRPr="00A84959">
              <w:t>paragraph (</w:t>
            </w:r>
            <w:r w:rsidRPr="00A84959">
              <w:t>a) to be conducted in a single engine turbine powered aeroplane</w:t>
            </w:r>
          </w:p>
        </w:tc>
        <w:tc>
          <w:tcPr>
            <w:tcW w:w="3969" w:type="dxa"/>
            <w:shd w:val="clear" w:color="auto" w:fill="auto"/>
          </w:tcPr>
          <w:p w:rsidR="0031605B" w:rsidRPr="00A84959" w:rsidRDefault="00E0546E" w:rsidP="003E3129">
            <w:pPr>
              <w:pStyle w:val="Tabletext"/>
            </w:pPr>
            <w:r w:rsidRPr="00A84959">
              <w:t>A</w:t>
            </w:r>
            <w:r w:rsidR="0031605B" w:rsidRPr="00A84959">
              <w:t xml:space="preserve"> requirement under </w:t>
            </w:r>
            <w:r w:rsidR="006107EB" w:rsidRPr="00A84959">
              <w:t>subregulation 1</w:t>
            </w:r>
            <w:r w:rsidR="0031605B" w:rsidRPr="00A84959">
              <w:t>35</w:t>
            </w:r>
            <w:r w:rsidR="00D26552" w:rsidRPr="00A84959">
              <w:t>.</w:t>
            </w:r>
            <w:r w:rsidR="0031605B" w:rsidRPr="00A84959">
              <w:t>2</w:t>
            </w:r>
            <w:r w:rsidR="005417A8" w:rsidRPr="00A84959">
              <w:t>40</w:t>
            </w:r>
            <w:r w:rsidR="0031605B" w:rsidRPr="00A84959">
              <w:t>(</w:t>
            </w:r>
            <w:r w:rsidR="003E3129" w:rsidRPr="00A84959">
              <w:t>2) in relation to an IFR flight</w:t>
            </w:r>
          </w:p>
        </w:tc>
      </w:tr>
      <w:tr w:rsidR="0031605B" w:rsidRPr="00A84959" w:rsidTr="0051249B">
        <w:tc>
          <w:tcPr>
            <w:tcW w:w="704" w:type="dxa"/>
            <w:shd w:val="clear" w:color="auto" w:fill="auto"/>
          </w:tcPr>
          <w:p w:rsidR="0031605B" w:rsidRPr="00A84959" w:rsidRDefault="000135C6" w:rsidP="00467B4F">
            <w:pPr>
              <w:pStyle w:val="Tabletext"/>
            </w:pPr>
            <w:r w:rsidRPr="00A84959">
              <w:t>13</w:t>
            </w:r>
          </w:p>
        </w:tc>
        <w:tc>
          <w:tcPr>
            <w:tcW w:w="1559" w:type="dxa"/>
            <w:shd w:val="clear" w:color="auto" w:fill="auto"/>
          </w:tcPr>
          <w:p w:rsidR="0031605B" w:rsidRPr="00A84959" w:rsidRDefault="0031605B" w:rsidP="00467B4F">
            <w:pPr>
              <w:pStyle w:val="Tabletext"/>
            </w:pPr>
            <w:r w:rsidRPr="00A84959">
              <w:t>Instruments and equipment for IFR flights</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77(3) of the old CAR for an aircraft to be flown under the IFR</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equipment on an aircraft for an IFR flight:</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287(1);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5417A8" w:rsidRPr="00A84959" w:rsidRDefault="005417A8" w:rsidP="00467B4F">
            <w:pPr>
              <w:pStyle w:val="Tablea"/>
            </w:pPr>
            <w:r w:rsidRPr="00A84959">
              <w:t xml:space="preserve">(c)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5417A8" w:rsidRPr="00A84959">
              <w:t>d</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f</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14</w:t>
            </w:r>
          </w:p>
        </w:tc>
        <w:tc>
          <w:tcPr>
            <w:tcW w:w="1559" w:type="dxa"/>
            <w:shd w:val="clear" w:color="auto" w:fill="auto"/>
          </w:tcPr>
          <w:p w:rsidR="0031605B" w:rsidRPr="00A84959" w:rsidRDefault="0031605B" w:rsidP="00467B4F">
            <w:pPr>
              <w:pStyle w:val="Tabletext"/>
            </w:pPr>
            <w:r w:rsidRPr="00A84959">
              <w:t>Instruments and equipment for IFR flights at night</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77(4) of the old CAR for an aircraft to be flown under the IFR at night</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the fitment or carriage of equipment on an aircraft for an IFR flight by night:</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287(1);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5417A8" w:rsidRPr="00A84959" w:rsidRDefault="005417A8" w:rsidP="005417A8">
            <w:pPr>
              <w:pStyle w:val="Tablea"/>
            </w:pPr>
            <w:r w:rsidRPr="00A84959">
              <w:t xml:space="preserve">(c)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5417A8" w:rsidRPr="00A84959">
              <w:t>d</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f</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15</w:t>
            </w:r>
          </w:p>
        </w:tc>
        <w:tc>
          <w:tcPr>
            <w:tcW w:w="1559" w:type="dxa"/>
            <w:shd w:val="clear" w:color="auto" w:fill="auto"/>
          </w:tcPr>
          <w:p w:rsidR="0031605B" w:rsidRPr="00A84959" w:rsidRDefault="0031605B" w:rsidP="00467B4F">
            <w:pPr>
              <w:pStyle w:val="Tabletext"/>
            </w:pPr>
            <w:r w:rsidRPr="00A84959">
              <w:t>Navigation equipment for IFR flights</w:t>
            </w:r>
          </w:p>
        </w:tc>
        <w:tc>
          <w:tcPr>
            <w:tcW w:w="2127" w:type="dxa"/>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1</w:t>
            </w:r>
            <w:r w:rsidR="0031605B" w:rsidRPr="00A84959">
              <w:t>79A(4) of the old CAR in relation to the requirements for equipping an aircraft for flight under the IFR for navigation or to obtain positive position fixes</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relating to requirements for equipping an aircraft for an IFR flight for navigation or to obtain positive position fixes:</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287(1);</w:t>
            </w:r>
          </w:p>
          <w:p w:rsidR="0031605B" w:rsidRPr="00A84959" w:rsidRDefault="0031605B" w:rsidP="00467B4F">
            <w:pPr>
              <w:pStyle w:val="Tablea"/>
            </w:pPr>
            <w:r w:rsidRPr="00A84959">
              <w:t xml:space="preserve">(b)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5417A8" w:rsidRPr="00A84959" w:rsidRDefault="005417A8" w:rsidP="00467B4F">
            <w:pPr>
              <w:pStyle w:val="Tablea"/>
            </w:pPr>
            <w:r w:rsidRPr="00A84959">
              <w:t xml:space="preserve">(c)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5417A8" w:rsidRPr="00A84959">
              <w:t>d</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5417A8" w:rsidRPr="00A84959">
              <w:t>e</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f</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16</w:t>
            </w:r>
          </w:p>
        </w:tc>
        <w:tc>
          <w:tcPr>
            <w:tcW w:w="1559" w:type="dxa"/>
            <w:shd w:val="clear" w:color="auto" w:fill="auto"/>
          </w:tcPr>
          <w:p w:rsidR="0031605B" w:rsidRPr="00A84959" w:rsidRDefault="0031605B" w:rsidP="00467B4F">
            <w:pPr>
              <w:pStyle w:val="Tabletext"/>
            </w:pPr>
            <w:r w:rsidRPr="00A84959">
              <w:t>Navigation lights</w:t>
            </w:r>
          </w:p>
        </w:tc>
        <w:tc>
          <w:tcPr>
            <w:tcW w:w="2127" w:type="dxa"/>
            <w:shd w:val="clear" w:color="auto" w:fill="auto"/>
          </w:tcPr>
          <w:p w:rsidR="0031605B" w:rsidRPr="00A84959" w:rsidRDefault="00E0546E" w:rsidP="005417A8">
            <w:pPr>
              <w:pStyle w:val="Tabletext"/>
            </w:pPr>
            <w:r w:rsidRPr="00A84959">
              <w:t>A</w:t>
            </w:r>
            <w:r w:rsidR="0031605B" w:rsidRPr="00A84959">
              <w:t xml:space="preserve"> direction under </w:t>
            </w:r>
            <w:r w:rsidR="006107EB" w:rsidRPr="00A84959">
              <w:t>subregulation 1</w:t>
            </w:r>
            <w:r w:rsidR="0031605B" w:rsidRPr="00A84959">
              <w:t xml:space="preserve">96(1) of the old CAR in relation to the display of navigation lights for a flight or operation of an </w:t>
            </w:r>
            <w:r w:rsidR="005417A8" w:rsidRPr="00A84959">
              <w:t>aeroplane</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to fit or display navigation lights:</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31605B" w:rsidRPr="00A84959" w:rsidRDefault="0031605B" w:rsidP="00467B4F">
            <w:pPr>
              <w:pStyle w:val="Tablea"/>
            </w:pPr>
            <w:r w:rsidRPr="00A84959">
              <w:t xml:space="preserve">(b)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5417A8" w:rsidRPr="00A84959">
              <w:t>c</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d</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00F508A8" w:rsidRPr="00A84959">
              <w:t>38</w:t>
            </w:r>
            <w:r w:rsidR="00D26552" w:rsidRPr="00A84959">
              <w:t>.</w:t>
            </w:r>
            <w:r w:rsidR="00F508A8"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17</w:t>
            </w:r>
          </w:p>
        </w:tc>
        <w:tc>
          <w:tcPr>
            <w:tcW w:w="1559" w:type="dxa"/>
            <w:shd w:val="clear" w:color="auto" w:fill="auto"/>
          </w:tcPr>
          <w:p w:rsidR="0031605B" w:rsidRPr="00A84959" w:rsidRDefault="0031605B" w:rsidP="00467B4F">
            <w:pPr>
              <w:pStyle w:val="Tabletext"/>
              <w:rPr>
                <w:i/>
              </w:rPr>
            </w:pPr>
            <w:r w:rsidRPr="00A84959">
              <w:t>Anti</w:t>
            </w:r>
            <w:r w:rsidR="00A84959">
              <w:noBreakHyphen/>
            </w:r>
            <w:r w:rsidRPr="00A84959">
              <w:t>collision lights</w:t>
            </w:r>
          </w:p>
        </w:tc>
        <w:tc>
          <w:tcPr>
            <w:tcW w:w="2127" w:type="dxa"/>
            <w:shd w:val="clear" w:color="auto" w:fill="auto"/>
          </w:tcPr>
          <w:p w:rsidR="0031605B" w:rsidRPr="00A84959" w:rsidRDefault="00E0546E" w:rsidP="005417A8">
            <w:pPr>
              <w:pStyle w:val="Tabletext"/>
            </w:pPr>
            <w:r w:rsidRPr="00A84959">
              <w:t>A</w:t>
            </w:r>
            <w:r w:rsidR="0031605B" w:rsidRPr="00A84959">
              <w:t xml:space="preserve"> direction under </w:t>
            </w:r>
            <w:r w:rsidR="006107EB" w:rsidRPr="00A84959">
              <w:t>subregulation 1</w:t>
            </w:r>
            <w:r w:rsidR="0031605B" w:rsidRPr="00A84959">
              <w:t>96(3) of the old CAR in relation to the display of anti</w:t>
            </w:r>
            <w:r w:rsidR="00A84959">
              <w:noBreakHyphen/>
            </w:r>
            <w:r w:rsidR="0031605B" w:rsidRPr="00A84959">
              <w:t xml:space="preserve">collision lights for a flight or operation of an </w:t>
            </w:r>
            <w:r w:rsidR="005417A8" w:rsidRPr="00A84959">
              <w:t>aeroplane</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any of the following provisions to fit or display anti</w:t>
            </w:r>
            <w:r w:rsidR="00A84959">
              <w:noBreakHyphen/>
            </w:r>
            <w:r w:rsidR="0031605B" w:rsidRPr="00A84959">
              <w:t>collision lights:</w:t>
            </w:r>
          </w:p>
          <w:p w:rsidR="0031605B" w:rsidRPr="00A84959" w:rsidRDefault="0031605B" w:rsidP="00467B4F">
            <w:pPr>
              <w:pStyle w:val="Tablea"/>
            </w:pPr>
            <w:r w:rsidRPr="00A84959">
              <w:t xml:space="preserve">(a)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31605B" w:rsidRPr="00A84959" w:rsidRDefault="0031605B" w:rsidP="00467B4F">
            <w:pPr>
              <w:pStyle w:val="Tablea"/>
            </w:pPr>
            <w:r w:rsidRPr="00A84959">
              <w:t xml:space="preserve">(b)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5417A8" w:rsidRPr="00A84959">
              <w:t>c</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5417A8">
            <w:pPr>
              <w:pStyle w:val="Tablea"/>
            </w:pPr>
            <w:r w:rsidRPr="00A84959">
              <w:t>(</w:t>
            </w:r>
            <w:r w:rsidR="005417A8" w:rsidRPr="00A84959">
              <w:t>d</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Pr="00A84959">
              <w:t>38</w:t>
            </w:r>
            <w:r w:rsidR="00D26552" w:rsidRPr="00A84959">
              <w:t>.</w:t>
            </w:r>
            <w:r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18</w:t>
            </w:r>
          </w:p>
        </w:tc>
        <w:tc>
          <w:tcPr>
            <w:tcW w:w="1559" w:type="dxa"/>
            <w:shd w:val="clear" w:color="auto" w:fill="auto"/>
          </w:tcPr>
          <w:p w:rsidR="0031605B" w:rsidRPr="00A84959" w:rsidRDefault="0031605B" w:rsidP="00467B4F">
            <w:pPr>
              <w:pStyle w:val="Tabletext"/>
              <w:rPr>
                <w:i/>
              </w:rPr>
            </w:pPr>
            <w:r w:rsidRPr="00A84959">
              <w:t>Airship lights</w:t>
            </w:r>
          </w:p>
        </w:tc>
        <w:tc>
          <w:tcPr>
            <w:tcW w:w="2127" w:type="dxa"/>
            <w:shd w:val="clear" w:color="auto" w:fill="auto"/>
          </w:tcPr>
          <w:p w:rsidR="0031605B" w:rsidRPr="00A84959" w:rsidRDefault="00E0546E" w:rsidP="005417A8">
            <w:pPr>
              <w:pStyle w:val="Tabletext"/>
            </w:pPr>
            <w:r w:rsidRPr="00A84959">
              <w:t>A</w:t>
            </w:r>
            <w:r w:rsidR="0031605B" w:rsidRPr="00A84959">
              <w:t xml:space="preserve"> direction under </w:t>
            </w:r>
            <w:r w:rsidR="006107EB" w:rsidRPr="00A84959">
              <w:t>subregulation 2</w:t>
            </w:r>
            <w:r w:rsidR="0031605B" w:rsidRPr="00A84959">
              <w:t>03(1) of the old CAR in relation to the display of lights for a flight or operation of an air</w:t>
            </w:r>
            <w:r w:rsidR="005417A8" w:rsidRPr="00A84959">
              <w:t>ship</w:t>
            </w:r>
          </w:p>
        </w:tc>
        <w:tc>
          <w:tcPr>
            <w:tcW w:w="3969" w:type="dxa"/>
            <w:shd w:val="clear" w:color="auto" w:fill="auto"/>
          </w:tcPr>
          <w:p w:rsidR="0031605B" w:rsidRPr="00A84959" w:rsidRDefault="00E0546E" w:rsidP="00467B4F">
            <w:pPr>
              <w:pStyle w:val="Tabletext"/>
            </w:pPr>
            <w:r w:rsidRPr="00A84959">
              <w:t>A</w:t>
            </w:r>
            <w:r w:rsidR="0031605B" w:rsidRPr="00A84959">
              <w:t xml:space="preserve"> requirement under a provision of the </w:t>
            </w:r>
            <w:r w:rsidR="006107EB" w:rsidRPr="00A84959">
              <w:t>Part 1</w:t>
            </w:r>
            <w:r w:rsidR="0031605B" w:rsidRPr="00A84959">
              <w:t xml:space="preserve">31 Manual of Standards prescribed for the purposes of </w:t>
            </w:r>
            <w:r w:rsidR="006107EB" w:rsidRPr="00A84959">
              <w:t>subregulation 1</w:t>
            </w:r>
            <w:r w:rsidR="0031605B" w:rsidRPr="00A84959">
              <w:t>31</w:t>
            </w:r>
            <w:r w:rsidR="00D26552" w:rsidRPr="00A84959">
              <w:t>.</w:t>
            </w:r>
            <w:r w:rsidR="0031605B" w:rsidRPr="00A84959">
              <w:t>460(1) to fit or display lights</w:t>
            </w:r>
          </w:p>
        </w:tc>
      </w:tr>
      <w:tr w:rsidR="0031605B" w:rsidRPr="00A84959" w:rsidTr="0051249B">
        <w:tc>
          <w:tcPr>
            <w:tcW w:w="704" w:type="dxa"/>
            <w:shd w:val="clear" w:color="auto" w:fill="auto"/>
          </w:tcPr>
          <w:p w:rsidR="0031605B" w:rsidRPr="00A84959" w:rsidRDefault="000135C6" w:rsidP="00467B4F">
            <w:pPr>
              <w:pStyle w:val="Tabletext"/>
            </w:pPr>
            <w:r w:rsidRPr="00A84959">
              <w:t>19</w:t>
            </w:r>
          </w:p>
        </w:tc>
        <w:tc>
          <w:tcPr>
            <w:tcW w:w="1559" w:type="dxa"/>
            <w:shd w:val="clear" w:color="auto" w:fill="auto"/>
          </w:tcPr>
          <w:p w:rsidR="0031605B" w:rsidRPr="00A84959" w:rsidRDefault="0031605B" w:rsidP="00467B4F">
            <w:pPr>
              <w:pStyle w:val="Tabletext"/>
              <w:rPr>
                <w:i/>
              </w:rPr>
            </w:pPr>
            <w:r w:rsidRPr="00A84959">
              <w:t>Aircraft instruments and equipment</w:t>
            </w:r>
          </w:p>
        </w:tc>
        <w:tc>
          <w:tcPr>
            <w:tcW w:w="2127" w:type="dxa"/>
            <w:shd w:val="clear" w:color="auto" w:fill="auto"/>
          </w:tcPr>
          <w:p w:rsidR="0031605B" w:rsidRPr="00A84959" w:rsidRDefault="00E0546E" w:rsidP="00467B4F">
            <w:pPr>
              <w:pStyle w:val="Tabletext"/>
            </w:pPr>
            <w:r w:rsidRPr="00A84959">
              <w:t>A</w:t>
            </w:r>
            <w:r w:rsidR="0031605B" w:rsidRPr="00A84959">
              <w:t xml:space="preserve">n approval under </w:t>
            </w:r>
            <w:r w:rsidR="006107EB" w:rsidRPr="00A84959">
              <w:t>subregulation 2</w:t>
            </w:r>
            <w:r w:rsidR="0031605B" w:rsidRPr="00A84959">
              <w:t>07(2) of the old CAR in relation to the fitting of an instrument, or the carriage of equipment, for an aircraft</w:t>
            </w:r>
          </w:p>
        </w:tc>
        <w:tc>
          <w:tcPr>
            <w:tcW w:w="3969" w:type="dxa"/>
            <w:shd w:val="clear" w:color="auto" w:fill="auto"/>
          </w:tcPr>
          <w:p w:rsidR="0031605B" w:rsidRPr="00A84959" w:rsidRDefault="00E0546E" w:rsidP="00467B4F">
            <w:pPr>
              <w:pStyle w:val="Tabletext"/>
            </w:pPr>
            <w:r w:rsidRPr="00A84959">
              <w:t>B</w:t>
            </w:r>
            <w:r w:rsidR="0031605B" w:rsidRPr="00A84959">
              <w:t>oth:</w:t>
            </w:r>
          </w:p>
          <w:p w:rsidR="0031605B" w:rsidRPr="00A84959" w:rsidRDefault="0031605B" w:rsidP="00467B4F">
            <w:pPr>
              <w:pStyle w:val="Tablea"/>
            </w:pPr>
            <w:r w:rsidRPr="00A84959">
              <w:t>(a) a requirement to fit an instrument of the type covered by the approval mentioned in column 2, or to carry equipment of the type covered by the approval mentioned in column 2, for an aircraft; and</w:t>
            </w:r>
          </w:p>
          <w:p w:rsidR="0031605B" w:rsidRPr="00A84959" w:rsidRDefault="0031605B" w:rsidP="00467B4F">
            <w:pPr>
              <w:pStyle w:val="Tablea"/>
            </w:pPr>
            <w:r w:rsidRPr="00A84959">
              <w:t>(b) a requirement relating to an instrument of the type covered by the approval mentioned in column 2, or equipment of the type covered by the approval mentioned in column 2, that is fitted to, or carried on, an aircraft;</w:t>
            </w:r>
          </w:p>
          <w:p w:rsidR="0031605B" w:rsidRPr="00A84959" w:rsidRDefault="0031605B" w:rsidP="00467B4F">
            <w:pPr>
              <w:pStyle w:val="Tabletext"/>
            </w:pPr>
            <w:r w:rsidRPr="00A84959">
              <w:t>under any of the following provisions:</w:t>
            </w:r>
          </w:p>
          <w:p w:rsidR="0031605B" w:rsidRPr="00A84959" w:rsidRDefault="0031605B" w:rsidP="00467B4F">
            <w:pPr>
              <w:pStyle w:val="Tablea"/>
            </w:pPr>
            <w:r w:rsidRPr="00A84959">
              <w:t xml:space="preserve">(c) a provision of the </w:t>
            </w:r>
            <w:r w:rsidR="006107EB" w:rsidRPr="00A84959">
              <w:t>Part 9</w:t>
            </w:r>
            <w:r w:rsidRPr="00A84959">
              <w:t xml:space="preserve">1 Manual of Standards prescribed for the purposes of </w:t>
            </w:r>
            <w:r w:rsidR="006107EB" w:rsidRPr="00A84959">
              <w:t>subregulation 9</w:t>
            </w:r>
            <w:r w:rsidRPr="00A84959">
              <w:t>1</w:t>
            </w:r>
            <w:r w:rsidR="00D26552" w:rsidRPr="00A84959">
              <w:t>.</w:t>
            </w:r>
            <w:r w:rsidRPr="00A84959">
              <w:t>810(1);</w:t>
            </w:r>
          </w:p>
          <w:p w:rsidR="003A7D28" w:rsidRPr="00A84959" w:rsidRDefault="003A7D28" w:rsidP="003A7D28">
            <w:pPr>
              <w:pStyle w:val="Tablea"/>
            </w:pPr>
            <w:r w:rsidRPr="00A84959">
              <w:t>(d) a provision of the Part 103 Manual of Standards prescribed for the purposes of subregulation 103</w:t>
            </w:r>
            <w:r w:rsidR="00D26552" w:rsidRPr="00A84959">
              <w:t>.</w:t>
            </w:r>
            <w:r w:rsidRPr="00A84959">
              <w:t>090(1);</w:t>
            </w:r>
          </w:p>
          <w:p w:rsidR="0031605B" w:rsidRPr="00A84959" w:rsidRDefault="0031605B" w:rsidP="00467B4F">
            <w:pPr>
              <w:pStyle w:val="Tablea"/>
            </w:pPr>
            <w:r w:rsidRPr="00A84959">
              <w:t>(</w:t>
            </w:r>
            <w:r w:rsidR="003A7D28" w:rsidRPr="00A84959">
              <w:t>e</w:t>
            </w:r>
            <w:r w:rsidRPr="00A84959">
              <w:t xml:space="preserve">) a provision of the </w:t>
            </w:r>
            <w:r w:rsidR="006107EB" w:rsidRPr="00A84959">
              <w:t>Part 1</w:t>
            </w:r>
            <w:r w:rsidRPr="00A84959">
              <w:t xml:space="preserve">21 Manual of Standards prescribed for the purposes of </w:t>
            </w:r>
            <w:r w:rsidR="006107EB" w:rsidRPr="00A84959">
              <w:t>subregulation 1</w:t>
            </w:r>
            <w:r w:rsidRPr="00A84959">
              <w:t>21</w:t>
            </w:r>
            <w:r w:rsidR="00D26552" w:rsidRPr="00A84959">
              <w:t>.</w:t>
            </w:r>
            <w:r w:rsidRPr="00A84959">
              <w:t>460(1);</w:t>
            </w:r>
          </w:p>
          <w:p w:rsidR="0031605B" w:rsidRPr="00A84959" w:rsidRDefault="0031605B" w:rsidP="00467B4F">
            <w:pPr>
              <w:pStyle w:val="Tablea"/>
            </w:pPr>
            <w:r w:rsidRPr="00A84959">
              <w:t>(</w:t>
            </w:r>
            <w:r w:rsidR="006E7AC8" w:rsidRPr="00A84959">
              <w:t>f</w:t>
            </w:r>
            <w:r w:rsidRPr="00A84959">
              <w:t xml:space="preserve">) a provision of the </w:t>
            </w:r>
            <w:r w:rsidR="006107EB" w:rsidRPr="00A84959">
              <w:t>Part 1</w:t>
            </w:r>
            <w:r w:rsidRPr="00A84959">
              <w:t xml:space="preserve">31 Manual of Standards prescribed for the purposes of </w:t>
            </w:r>
            <w:r w:rsidR="006107EB" w:rsidRPr="00A84959">
              <w:t>subregulation 1</w:t>
            </w:r>
            <w:r w:rsidRPr="00A84959">
              <w:t>31</w:t>
            </w:r>
            <w:r w:rsidR="00D26552" w:rsidRPr="00A84959">
              <w:t>.</w:t>
            </w:r>
            <w:r w:rsidRPr="00A84959">
              <w:t>460(1);</w:t>
            </w:r>
          </w:p>
          <w:p w:rsidR="0031605B" w:rsidRPr="00A84959" w:rsidRDefault="0031605B" w:rsidP="00467B4F">
            <w:pPr>
              <w:pStyle w:val="Tablea"/>
            </w:pPr>
            <w:r w:rsidRPr="00A84959">
              <w:t>(</w:t>
            </w:r>
            <w:r w:rsidR="006E7AC8" w:rsidRPr="00A84959">
              <w:t>g</w:t>
            </w:r>
            <w:r w:rsidRPr="00A84959">
              <w:t xml:space="preserve">) a provision of the </w:t>
            </w:r>
            <w:r w:rsidR="006107EB" w:rsidRPr="00A84959">
              <w:t>Part 1</w:t>
            </w:r>
            <w:r w:rsidRPr="00A84959">
              <w:t xml:space="preserve">33 Manual of Standards prescribed for the purposes of </w:t>
            </w:r>
            <w:r w:rsidR="006107EB" w:rsidRPr="00A84959">
              <w:t>subregulation 1</w:t>
            </w:r>
            <w:r w:rsidRPr="00A84959">
              <w:t>33</w:t>
            </w:r>
            <w:r w:rsidR="00D26552" w:rsidRPr="00A84959">
              <w:t>.</w:t>
            </w:r>
            <w:r w:rsidRPr="00A84959">
              <w:t>360(1);</w:t>
            </w:r>
          </w:p>
          <w:p w:rsidR="0031605B" w:rsidRPr="00A84959" w:rsidRDefault="0031605B" w:rsidP="00467B4F">
            <w:pPr>
              <w:pStyle w:val="Tablea"/>
            </w:pPr>
            <w:r w:rsidRPr="00A84959">
              <w:t>(</w:t>
            </w:r>
            <w:r w:rsidR="006E7AC8" w:rsidRPr="00A84959">
              <w:t>h</w:t>
            </w:r>
            <w:r w:rsidRPr="00A84959">
              <w:t xml:space="preserve">) a provision of the </w:t>
            </w:r>
            <w:r w:rsidR="006107EB" w:rsidRPr="00A84959">
              <w:t>Part 1</w:t>
            </w:r>
            <w:r w:rsidRPr="00A84959">
              <w:t xml:space="preserve">35 Manual of Standards prescribed for the purposes of </w:t>
            </w:r>
            <w:r w:rsidR="006107EB" w:rsidRPr="00A84959">
              <w:t>subregulation 1</w:t>
            </w:r>
            <w:r w:rsidRPr="00A84959">
              <w:t>35</w:t>
            </w:r>
            <w:r w:rsidR="00D26552" w:rsidRPr="00A84959">
              <w:t>.</w:t>
            </w:r>
            <w:r w:rsidRPr="00A84959">
              <w:t>370(1);</w:t>
            </w:r>
          </w:p>
          <w:p w:rsidR="0031605B" w:rsidRPr="00A84959" w:rsidRDefault="0031605B" w:rsidP="006E7AC8">
            <w:pPr>
              <w:pStyle w:val="Tablea"/>
            </w:pPr>
            <w:r w:rsidRPr="00A84959">
              <w:t>(</w:t>
            </w:r>
            <w:r w:rsidR="006E7AC8" w:rsidRPr="00A84959">
              <w:t>i</w:t>
            </w:r>
            <w:r w:rsidRPr="00A84959">
              <w:t xml:space="preserve">) a provision of the </w:t>
            </w:r>
            <w:r w:rsidR="006107EB" w:rsidRPr="00A84959">
              <w:t>Part 1</w:t>
            </w:r>
            <w:r w:rsidRPr="00A84959">
              <w:t xml:space="preserve">38 Manual of Standards prescribed for the purposes of </w:t>
            </w:r>
            <w:r w:rsidR="006107EB" w:rsidRPr="00A84959">
              <w:t>subregulation 1</w:t>
            </w:r>
            <w:r w:rsidRPr="00A84959">
              <w:t>38</w:t>
            </w:r>
            <w:r w:rsidR="00D26552" w:rsidRPr="00A84959">
              <w:t>.</w:t>
            </w:r>
            <w:r w:rsidRPr="00A84959">
              <w:t>465(2)</w:t>
            </w:r>
          </w:p>
        </w:tc>
      </w:tr>
      <w:tr w:rsidR="0031605B" w:rsidRPr="00A84959" w:rsidTr="0051249B">
        <w:tc>
          <w:tcPr>
            <w:tcW w:w="704" w:type="dxa"/>
            <w:shd w:val="clear" w:color="auto" w:fill="auto"/>
          </w:tcPr>
          <w:p w:rsidR="0031605B" w:rsidRPr="00A84959" w:rsidRDefault="000135C6" w:rsidP="00467B4F">
            <w:pPr>
              <w:pStyle w:val="Tabletext"/>
            </w:pPr>
            <w:r w:rsidRPr="00A84959">
              <w:t>20</w:t>
            </w:r>
          </w:p>
        </w:tc>
        <w:tc>
          <w:tcPr>
            <w:tcW w:w="1559" w:type="dxa"/>
            <w:shd w:val="clear" w:color="auto" w:fill="auto"/>
          </w:tcPr>
          <w:p w:rsidR="0031605B" w:rsidRPr="00A84959" w:rsidRDefault="0031605B" w:rsidP="00467B4F">
            <w:pPr>
              <w:pStyle w:val="Tabletext"/>
              <w:rPr>
                <w:i/>
              </w:rPr>
            </w:pPr>
            <w:r w:rsidRPr="00A84959">
              <w:t>Flight check systems</w:t>
            </w:r>
          </w:p>
        </w:tc>
        <w:tc>
          <w:tcPr>
            <w:tcW w:w="2127" w:type="dxa"/>
            <w:shd w:val="clear" w:color="auto" w:fill="auto"/>
          </w:tcPr>
          <w:p w:rsidR="0031605B" w:rsidRPr="00A84959" w:rsidRDefault="00E0546E" w:rsidP="00467B4F">
            <w:pPr>
              <w:pStyle w:val="Tabletext"/>
            </w:pPr>
            <w:r w:rsidRPr="00A84959">
              <w:t>A</w:t>
            </w:r>
            <w:r w:rsidR="0031605B" w:rsidRPr="00A84959">
              <w:t xml:space="preserve">n approval under </w:t>
            </w:r>
            <w:r w:rsidR="006107EB" w:rsidRPr="00A84959">
              <w:t>subregulation 2</w:t>
            </w:r>
            <w:r w:rsidR="0031605B" w:rsidRPr="00A84959">
              <w:t>32(2) of the old CAR of a flight check system for an aircraft</w:t>
            </w:r>
          </w:p>
        </w:tc>
        <w:tc>
          <w:tcPr>
            <w:tcW w:w="3969" w:type="dxa"/>
            <w:shd w:val="clear" w:color="auto" w:fill="auto"/>
          </w:tcPr>
          <w:p w:rsidR="0031605B" w:rsidRPr="00A84959" w:rsidRDefault="00E0546E" w:rsidP="0007405C">
            <w:pPr>
              <w:pStyle w:val="Tabletext"/>
            </w:pPr>
            <w:r w:rsidRPr="00A84959">
              <w:t>A</w:t>
            </w:r>
            <w:r w:rsidR="0031605B" w:rsidRPr="00A84959">
              <w:t xml:space="preserve"> requirement under </w:t>
            </w:r>
            <w:r w:rsidR="006107EB" w:rsidRPr="00A84959">
              <w:t>paragraph 9</w:t>
            </w:r>
            <w:r w:rsidR="0031605B" w:rsidRPr="00A84959">
              <w:t>1</w:t>
            </w:r>
            <w:bookmarkStart w:id="104" w:name="BK_S3P80L41C33"/>
            <w:bookmarkEnd w:id="104"/>
            <w:r w:rsidR="00D26552" w:rsidRPr="00A84959">
              <w:t>.</w:t>
            </w:r>
            <w:r w:rsidR="0031605B" w:rsidRPr="00A84959">
              <w:t xml:space="preserve">095(2)(a) or </w:t>
            </w:r>
            <w:r w:rsidR="006107EB" w:rsidRPr="00A84959">
              <w:t>subregulation 1</w:t>
            </w:r>
            <w:r w:rsidR="0031605B" w:rsidRPr="00A84959">
              <w:t>21</w:t>
            </w:r>
            <w:r w:rsidR="00D26552" w:rsidRPr="00A84959">
              <w:t>.</w:t>
            </w:r>
            <w:r w:rsidR="0031605B" w:rsidRPr="00A84959">
              <w:t>055(1),</w:t>
            </w:r>
            <w:r w:rsidR="0007405C" w:rsidRPr="00A84959">
              <w:t xml:space="preserve"> 131</w:t>
            </w:r>
            <w:r w:rsidR="00D26552" w:rsidRPr="00A84959">
              <w:t>.</w:t>
            </w:r>
            <w:r w:rsidR="0007405C" w:rsidRPr="00A84959">
              <w:t>255(1),</w:t>
            </w:r>
            <w:r w:rsidR="0031605B" w:rsidRPr="00A84959">
              <w:t xml:space="preserve"> 133</w:t>
            </w:r>
            <w:r w:rsidR="00D26552" w:rsidRPr="00A84959">
              <w:t>.</w:t>
            </w:r>
            <w:r w:rsidR="0031605B" w:rsidRPr="00A84959">
              <w:t>030(1), 135</w:t>
            </w:r>
            <w:r w:rsidR="00D26552" w:rsidRPr="00A84959">
              <w:t>.</w:t>
            </w:r>
            <w:r w:rsidR="0031605B" w:rsidRPr="00A84959">
              <w:t>040(1) or 138</w:t>
            </w:r>
            <w:r w:rsidR="00D26552" w:rsidRPr="00A84959">
              <w:t>.</w:t>
            </w:r>
            <w:r w:rsidR="0031605B" w:rsidRPr="00A84959">
              <w:t>210(2) to comply with the flight check requirements set out in the aircraft flight manual instructions for an aircraft</w:t>
            </w:r>
          </w:p>
        </w:tc>
      </w:tr>
      <w:tr w:rsidR="0031605B" w:rsidRPr="00A84959" w:rsidTr="0051249B">
        <w:tc>
          <w:tcPr>
            <w:tcW w:w="704" w:type="dxa"/>
            <w:tcBorders>
              <w:bottom w:val="single" w:sz="2" w:space="0" w:color="auto"/>
            </w:tcBorders>
            <w:shd w:val="clear" w:color="auto" w:fill="auto"/>
          </w:tcPr>
          <w:p w:rsidR="0031605B" w:rsidRPr="00A84959" w:rsidRDefault="000135C6" w:rsidP="00467B4F">
            <w:pPr>
              <w:pStyle w:val="Tabletext"/>
            </w:pPr>
            <w:r w:rsidRPr="00A84959">
              <w:t>21</w:t>
            </w:r>
          </w:p>
        </w:tc>
        <w:tc>
          <w:tcPr>
            <w:tcW w:w="1559" w:type="dxa"/>
            <w:tcBorders>
              <w:bottom w:val="single" w:sz="2" w:space="0" w:color="auto"/>
            </w:tcBorders>
            <w:shd w:val="clear" w:color="auto" w:fill="auto"/>
          </w:tcPr>
          <w:p w:rsidR="0031605B" w:rsidRPr="00A84959" w:rsidRDefault="0031605B" w:rsidP="00467B4F">
            <w:pPr>
              <w:pStyle w:val="Tabletext"/>
              <w:rPr>
                <w:i/>
              </w:rPr>
            </w:pPr>
            <w:r w:rsidRPr="00A84959">
              <w:t>Carriage on wings, undercarriage etc</w:t>
            </w:r>
            <w:r w:rsidR="00D26552" w:rsidRPr="00A84959">
              <w:t>.</w:t>
            </w:r>
            <w:r w:rsidRPr="00A84959">
              <w:t xml:space="preserve"> for aerial work operations</w:t>
            </w:r>
          </w:p>
        </w:tc>
        <w:tc>
          <w:tcPr>
            <w:tcW w:w="2127" w:type="dxa"/>
            <w:tcBorders>
              <w:bottom w:val="single" w:sz="2" w:space="0" w:color="auto"/>
            </w:tcBorders>
            <w:shd w:val="clear" w:color="auto" w:fill="auto"/>
          </w:tcPr>
          <w:p w:rsidR="0031605B" w:rsidRPr="00A84959" w:rsidRDefault="00E0546E" w:rsidP="00467B4F">
            <w:pPr>
              <w:pStyle w:val="Tabletext"/>
            </w:pPr>
            <w:r w:rsidRPr="00A84959">
              <w:t>P</w:t>
            </w:r>
            <w:r w:rsidR="0031605B" w:rsidRPr="00A84959">
              <w:t xml:space="preserve">ermission under </w:t>
            </w:r>
            <w:r w:rsidR="006107EB" w:rsidRPr="00A84959">
              <w:t>subregulation 2</w:t>
            </w:r>
            <w:r w:rsidR="0031605B" w:rsidRPr="00A84959">
              <w:t>50(2) of the old CAR for the carriage of a person during a flight involving an aerial work operation</w:t>
            </w:r>
          </w:p>
        </w:tc>
        <w:tc>
          <w:tcPr>
            <w:tcW w:w="3969" w:type="dxa"/>
            <w:tcBorders>
              <w:bottom w:val="single" w:sz="2" w:space="0" w:color="auto"/>
            </w:tcBorders>
            <w:shd w:val="clear" w:color="auto" w:fill="auto"/>
          </w:tcPr>
          <w:p w:rsidR="0031605B" w:rsidRPr="00A84959" w:rsidRDefault="00E0546E" w:rsidP="005417A8">
            <w:pPr>
              <w:pStyle w:val="Tabletext"/>
            </w:pPr>
            <w:r w:rsidRPr="00A84959">
              <w:t>A</w:t>
            </w:r>
            <w:r w:rsidR="005417A8" w:rsidRPr="00A84959">
              <w:t xml:space="preserve"> requirement under a provision of the </w:t>
            </w:r>
            <w:r w:rsidR="006107EB" w:rsidRPr="00A84959">
              <w:t>Part 1</w:t>
            </w:r>
            <w:r w:rsidR="005417A8" w:rsidRPr="00A84959">
              <w:t xml:space="preserve">38 Manual of Standards prescribed for the purposes of </w:t>
            </w:r>
            <w:r w:rsidR="006107EB" w:rsidRPr="00A84959">
              <w:t>subregulation 1</w:t>
            </w:r>
            <w:r w:rsidR="005417A8" w:rsidRPr="00A84959">
              <w:t>38</w:t>
            </w:r>
            <w:r w:rsidR="00D26552" w:rsidRPr="00A84959">
              <w:t>.</w:t>
            </w:r>
            <w:r w:rsidR="005417A8" w:rsidRPr="00A84959">
              <w:t>410</w:t>
            </w:r>
            <w:r w:rsidR="00E24DA0" w:rsidRPr="00A84959">
              <w:t>(2)</w:t>
            </w:r>
          </w:p>
        </w:tc>
      </w:tr>
      <w:tr w:rsidR="0031605B" w:rsidRPr="00A84959" w:rsidTr="0051249B">
        <w:tc>
          <w:tcPr>
            <w:tcW w:w="704" w:type="dxa"/>
            <w:tcBorders>
              <w:top w:val="single" w:sz="2" w:space="0" w:color="auto"/>
              <w:bottom w:val="single" w:sz="12" w:space="0" w:color="auto"/>
            </w:tcBorders>
            <w:shd w:val="clear" w:color="auto" w:fill="auto"/>
          </w:tcPr>
          <w:p w:rsidR="0031605B" w:rsidRPr="00A84959" w:rsidRDefault="000135C6" w:rsidP="00467B4F">
            <w:pPr>
              <w:pStyle w:val="Tabletext"/>
            </w:pPr>
            <w:r w:rsidRPr="00A84959">
              <w:t>22</w:t>
            </w:r>
          </w:p>
        </w:tc>
        <w:tc>
          <w:tcPr>
            <w:tcW w:w="1559" w:type="dxa"/>
            <w:tcBorders>
              <w:top w:val="single" w:sz="2" w:space="0" w:color="auto"/>
              <w:bottom w:val="single" w:sz="12" w:space="0" w:color="auto"/>
            </w:tcBorders>
            <w:shd w:val="clear" w:color="auto" w:fill="auto"/>
          </w:tcPr>
          <w:p w:rsidR="0031605B" w:rsidRPr="00A84959" w:rsidRDefault="0031605B" w:rsidP="00467B4F">
            <w:pPr>
              <w:pStyle w:val="Tabletext"/>
              <w:rPr>
                <w:i/>
              </w:rPr>
            </w:pPr>
            <w:r w:rsidRPr="00A84959">
              <w:t>Carriage of animals</w:t>
            </w:r>
          </w:p>
        </w:tc>
        <w:tc>
          <w:tcPr>
            <w:tcW w:w="2127" w:type="dxa"/>
            <w:tcBorders>
              <w:top w:val="single" w:sz="2" w:space="0" w:color="auto"/>
              <w:bottom w:val="single" w:sz="12" w:space="0" w:color="auto"/>
            </w:tcBorders>
            <w:shd w:val="clear" w:color="auto" w:fill="auto"/>
          </w:tcPr>
          <w:p w:rsidR="0031605B" w:rsidRPr="00A84959" w:rsidRDefault="00E0546E" w:rsidP="00467B4F">
            <w:pPr>
              <w:pStyle w:val="Tabletext"/>
            </w:pPr>
            <w:r w:rsidRPr="00A84959">
              <w:t>A</w:t>
            </w:r>
            <w:r w:rsidR="0031605B" w:rsidRPr="00A84959">
              <w:t xml:space="preserve"> permission under </w:t>
            </w:r>
            <w:r w:rsidR="006107EB" w:rsidRPr="00A84959">
              <w:t>subregulation 2</w:t>
            </w:r>
            <w:r w:rsidR="0031605B" w:rsidRPr="00A84959">
              <w:t>56A(1) of the old CAR to carry a live animal on an aircraft</w:t>
            </w:r>
          </w:p>
        </w:tc>
        <w:tc>
          <w:tcPr>
            <w:tcW w:w="3969" w:type="dxa"/>
            <w:tcBorders>
              <w:top w:val="single" w:sz="2" w:space="0" w:color="auto"/>
              <w:bottom w:val="single" w:sz="12" w:space="0" w:color="auto"/>
            </w:tcBorders>
            <w:shd w:val="clear" w:color="auto" w:fill="auto"/>
          </w:tcPr>
          <w:p w:rsidR="0031605B" w:rsidRPr="00A84959" w:rsidRDefault="00E0546E" w:rsidP="00467B4F">
            <w:pPr>
              <w:pStyle w:val="Tabletext"/>
            </w:pPr>
            <w:r w:rsidRPr="00A84959">
              <w:t>A</w:t>
            </w:r>
            <w:r w:rsidR="0031605B" w:rsidRPr="00A84959">
              <w:t xml:space="preserve"> requirement under a provision of the </w:t>
            </w:r>
            <w:r w:rsidR="006107EB" w:rsidRPr="00A84959">
              <w:t>Part 9</w:t>
            </w:r>
            <w:r w:rsidR="0031605B" w:rsidRPr="00A84959">
              <w:t xml:space="preserve">1 Manual of Standards prescribed for the purposes of </w:t>
            </w:r>
            <w:r w:rsidR="006107EB" w:rsidRPr="00A84959">
              <w:t>subregulation 9</w:t>
            </w:r>
            <w:r w:rsidR="0031605B" w:rsidRPr="00A84959">
              <w:t>1</w:t>
            </w:r>
            <w:r w:rsidR="00D26552" w:rsidRPr="00A84959">
              <w:t>.</w:t>
            </w:r>
            <w:r w:rsidR="0031605B" w:rsidRPr="00A84959">
              <w:t>620(5) relating to the carriage of animals on an aircraft</w:t>
            </w:r>
          </w:p>
        </w:tc>
      </w:tr>
    </w:tbl>
    <w:p w:rsidR="0031605B" w:rsidRPr="00A84959" w:rsidRDefault="0031605B" w:rsidP="0031605B">
      <w:pPr>
        <w:pStyle w:val="Tabletext"/>
      </w:pPr>
    </w:p>
    <w:p w:rsidR="0031605B" w:rsidRPr="00A84959" w:rsidRDefault="0031605B" w:rsidP="0031605B">
      <w:pPr>
        <w:pStyle w:val="SubsectionHead"/>
      </w:pPr>
      <w:r w:rsidRPr="00A84959">
        <w:t>Exemption taken to be granted</w:t>
      </w:r>
    </w:p>
    <w:p w:rsidR="0031605B" w:rsidRPr="00A84959" w:rsidRDefault="0031605B" w:rsidP="0031605B">
      <w:pPr>
        <w:pStyle w:val="subsection"/>
      </w:pPr>
      <w:r w:rsidRPr="00A84959">
        <w:tab/>
        <w:t>(2)</w:t>
      </w:r>
      <w:r w:rsidRPr="00A84959">
        <w:tab/>
        <w:t xml:space="preserve">A person who would (apart from this subregulation) contravene an offence provision of these Regulations if the new requirement is not met in relation to the flight is taken, after the main commencement time, to have been granted an exemption (the </w:t>
      </w:r>
      <w:r w:rsidRPr="00A84959">
        <w:rPr>
          <w:b/>
          <w:i/>
        </w:rPr>
        <w:t>new exemption</w:t>
      </w:r>
      <w:r w:rsidRPr="00A84959">
        <w:t xml:space="preserve">) under </w:t>
      </w:r>
      <w:r w:rsidR="006107EB" w:rsidRPr="00A84959">
        <w:t>Division 1</w:t>
      </w:r>
      <w:r w:rsidRPr="00A84959">
        <w:t>1</w:t>
      </w:r>
      <w:r w:rsidR="00D26552" w:rsidRPr="00A84959">
        <w:t>.</w:t>
      </w:r>
      <w:r w:rsidRPr="00A84959">
        <w:t>F</w:t>
      </w:r>
      <w:r w:rsidR="00D26552" w:rsidRPr="00A84959">
        <w:t>.</w:t>
      </w:r>
      <w:r w:rsidRPr="00A84959">
        <w:t>1 from the new requirement for the flight</w:t>
      </w:r>
      <w:r w:rsidR="00D26552" w:rsidRPr="00A84959">
        <w:t>.</w:t>
      </w:r>
    </w:p>
    <w:p w:rsidR="0031605B" w:rsidRPr="00A84959" w:rsidRDefault="0031605B" w:rsidP="0031605B">
      <w:pPr>
        <w:pStyle w:val="SubsectionHead"/>
      </w:pPr>
      <w:r w:rsidRPr="00A84959">
        <w:t>Terms of exemption</w:t>
      </w:r>
    </w:p>
    <w:p w:rsidR="0031605B" w:rsidRPr="00A84959" w:rsidRDefault="0031605B" w:rsidP="0031605B">
      <w:pPr>
        <w:pStyle w:val="subsection"/>
      </w:pPr>
      <w:r w:rsidRPr="00A84959">
        <w:tab/>
        <w:t>(3)</w:t>
      </w:r>
      <w:r w:rsidRPr="00A84959">
        <w:tab/>
        <w:t xml:space="preserve">For the purposes of </w:t>
      </w:r>
      <w:r w:rsidR="006107EB" w:rsidRPr="00A84959">
        <w:t>regulation 1</w:t>
      </w:r>
      <w:r w:rsidRPr="00A84959">
        <w:t>1</w:t>
      </w:r>
      <w:r w:rsidR="00D26552" w:rsidRPr="00A84959">
        <w:t>.</w:t>
      </w:r>
      <w:r w:rsidRPr="00A84959">
        <w:t>205, the new exemption is taken to have been granted on the condition that any terms or conditions of the old instrument are complied with</w:t>
      </w:r>
      <w:r w:rsidR="00D26552" w:rsidRPr="00A84959">
        <w:t>.</w:t>
      </w:r>
    </w:p>
    <w:p w:rsidR="0031605B" w:rsidRPr="00A84959" w:rsidRDefault="0031605B" w:rsidP="0031605B">
      <w:pPr>
        <w:pStyle w:val="subsection"/>
      </w:pPr>
      <w:r w:rsidRPr="00A84959">
        <w:tab/>
        <w:t>(4)</w:t>
      </w:r>
      <w:r w:rsidRPr="00A84959">
        <w:tab/>
        <w:t>The new exemption ceases at the earliest of the following:</w:t>
      </w:r>
    </w:p>
    <w:p w:rsidR="0031605B" w:rsidRPr="00A84959" w:rsidRDefault="0031605B" w:rsidP="0031605B">
      <w:pPr>
        <w:pStyle w:val="paragraph"/>
      </w:pPr>
      <w:r w:rsidRPr="00A84959">
        <w:tab/>
        <w:t>(a)</w:t>
      </w:r>
      <w:r w:rsidRPr="00A84959">
        <w:tab/>
        <w:t>the day (if any) specified in the old instrument as the day on which the old instrument ceases to be in force;</w:t>
      </w:r>
    </w:p>
    <w:p w:rsidR="0031605B" w:rsidRPr="00A84959" w:rsidRDefault="0031605B" w:rsidP="0031605B">
      <w:pPr>
        <w:pStyle w:val="paragraph"/>
      </w:pPr>
      <w:r w:rsidRPr="00A84959">
        <w:tab/>
        <w:t>(b)</w:t>
      </w:r>
      <w:r w:rsidRPr="00A84959">
        <w:tab/>
        <w:t>the second anniversary of the day the old instrument was made, granted, given or issued (as the case requires) that occurs after the main commencement time;</w:t>
      </w:r>
    </w:p>
    <w:p w:rsidR="0031605B" w:rsidRPr="00A84959" w:rsidRDefault="0031605B" w:rsidP="0031605B">
      <w:pPr>
        <w:pStyle w:val="paragraph"/>
      </w:pPr>
      <w:r w:rsidRPr="00A84959">
        <w:tab/>
        <w:t>(c)</w:t>
      </w:r>
      <w:r w:rsidRPr="00A84959">
        <w:tab/>
        <w:t>if the operator of the aircraft is the holder of an AOC and the old instrument applies in relation to the operations authorised by the AOC—the day the operator’s AOC expires;</w:t>
      </w:r>
    </w:p>
    <w:p w:rsidR="0031605B" w:rsidRPr="00A84959" w:rsidRDefault="0031605B" w:rsidP="0031605B">
      <w:pPr>
        <w:pStyle w:val="paragraph"/>
      </w:pPr>
      <w:r w:rsidRPr="00A84959">
        <w:tab/>
        <w:t>(d)</w:t>
      </w:r>
      <w:r w:rsidRPr="00A84959">
        <w:tab/>
        <w:t>if the operator of the aircraft is the holder of an aerial work certificate and the old instrument applies in relation to the operations authorised by the aerial work certificate—the day the operator’s aerial work certificate expires;</w:t>
      </w:r>
    </w:p>
    <w:p w:rsidR="0031605B" w:rsidRPr="00A84959" w:rsidRDefault="0031605B" w:rsidP="0031605B">
      <w:pPr>
        <w:pStyle w:val="paragraph"/>
      </w:pPr>
      <w:r w:rsidRPr="00A84959">
        <w:tab/>
        <w:t>(e)</w:t>
      </w:r>
      <w:r w:rsidRPr="00A84959">
        <w:tab/>
        <w:t xml:space="preserve">if the operator of the aircraft is the holder of a </w:t>
      </w:r>
      <w:r w:rsidR="006107EB" w:rsidRPr="00A84959">
        <w:t>Part 1</w:t>
      </w:r>
      <w:r w:rsidRPr="00A84959">
        <w:t xml:space="preserve">41 certificate and the old instrument applies in relation to the operations authorised by the </w:t>
      </w:r>
      <w:r w:rsidR="006107EB" w:rsidRPr="00A84959">
        <w:t>Part 1</w:t>
      </w:r>
      <w:r w:rsidRPr="00A84959">
        <w:t xml:space="preserve">41 certificate—the day the operator’s </w:t>
      </w:r>
      <w:r w:rsidR="006107EB" w:rsidRPr="00A84959">
        <w:t>Part 1</w:t>
      </w:r>
      <w:r w:rsidRPr="00A84959">
        <w:t>41 certificate expires</w:t>
      </w:r>
      <w:r w:rsidR="00D26552" w:rsidRPr="00A84959">
        <w:t>.</w:t>
      </w:r>
    </w:p>
    <w:p w:rsidR="0031605B" w:rsidRPr="00A84959" w:rsidRDefault="0031605B" w:rsidP="0031605B">
      <w:pPr>
        <w:pStyle w:val="subsection"/>
      </w:pPr>
      <w:r w:rsidRPr="00A84959">
        <w:tab/>
        <w:t>(5)</w:t>
      </w:r>
      <w:r w:rsidRPr="00A84959">
        <w:tab/>
      </w:r>
      <w:r w:rsidR="006107EB" w:rsidRPr="00A84959">
        <w:t>Subregulation 1</w:t>
      </w:r>
      <w:r w:rsidRPr="00A84959">
        <w:t>1</w:t>
      </w:r>
      <w:r w:rsidR="00D26552" w:rsidRPr="00A84959">
        <w:t>.</w:t>
      </w:r>
      <w:r w:rsidRPr="00A84959">
        <w:t xml:space="preserve">056(2) (conditions to be set out) and </w:t>
      </w:r>
      <w:r w:rsidR="00B27C55" w:rsidRPr="00A84959">
        <w:t>regulations 1</w:t>
      </w:r>
      <w:r w:rsidRPr="00A84959">
        <w:t>1</w:t>
      </w:r>
      <w:r w:rsidR="00D26552" w:rsidRPr="00A84959">
        <w:t>.</w:t>
      </w:r>
      <w:r w:rsidRPr="00A84959">
        <w:t>225 (publication of exemption) and 11</w:t>
      </w:r>
      <w:r w:rsidR="00D26552" w:rsidRPr="00A84959">
        <w:t>.</w:t>
      </w:r>
      <w:r w:rsidRPr="00A84959">
        <w:t>230 (when exemptions cease) do not apply in relation to the new exemption</w:t>
      </w:r>
      <w:r w:rsidR="00D26552" w:rsidRPr="00A84959">
        <w:t>.</w:t>
      </w:r>
    </w:p>
    <w:p w:rsidR="0031605B" w:rsidRPr="00A84959" w:rsidRDefault="0031605B" w:rsidP="0031605B">
      <w:pPr>
        <w:pStyle w:val="SubsectionHead"/>
      </w:pPr>
      <w:r w:rsidRPr="00A84959">
        <w:t>Effect of suspension</w:t>
      </w:r>
    </w:p>
    <w:p w:rsidR="0031605B" w:rsidRPr="00A84959" w:rsidRDefault="0031605B" w:rsidP="0031605B">
      <w:pPr>
        <w:pStyle w:val="subsection"/>
      </w:pPr>
      <w:r w:rsidRPr="00A84959">
        <w:tab/>
        <w:t>(6)</w:t>
      </w:r>
      <w:r w:rsidRPr="00A84959">
        <w:tab/>
        <w:t>If the old instrument has been suspended and the suspension is in force immediately before the main commencement time, then:</w:t>
      </w:r>
    </w:p>
    <w:p w:rsidR="0031605B" w:rsidRPr="00A84959" w:rsidRDefault="0031605B" w:rsidP="0031605B">
      <w:pPr>
        <w:pStyle w:val="paragraph"/>
      </w:pPr>
      <w:r w:rsidRPr="00A84959">
        <w:tab/>
        <w:t>(a)</w:t>
      </w:r>
      <w:r w:rsidRPr="00A84959">
        <w:tab/>
        <w:t xml:space="preserve">disregard the suspension for the purposes of </w:t>
      </w:r>
      <w:r w:rsidR="006107EB" w:rsidRPr="00A84959">
        <w:t>subparagraph (</w:t>
      </w:r>
      <w:r w:rsidRPr="00A84959">
        <w:t>1)(c)(i); and</w:t>
      </w:r>
    </w:p>
    <w:p w:rsidR="0031605B" w:rsidRPr="00A84959" w:rsidRDefault="0031605B" w:rsidP="0031605B">
      <w:pPr>
        <w:pStyle w:val="paragraph"/>
      </w:pPr>
      <w:r w:rsidRPr="00A84959">
        <w:tab/>
        <w:t>(b)</w:t>
      </w:r>
      <w:r w:rsidRPr="00A84959">
        <w:tab/>
        <w:t>the exemption taken to be granted under subregulation (2) is taken to be suspended; and</w:t>
      </w:r>
    </w:p>
    <w:p w:rsidR="0031605B" w:rsidRPr="00A84959" w:rsidRDefault="0031605B" w:rsidP="0031605B">
      <w:pPr>
        <w:pStyle w:val="paragraph"/>
      </w:pPr>
      <w:r w:rsidRPr="00A84959">
        <w:tab/>
        <w:t>(c)</w:t>
      </w:r>
      <w:r w:rsidRPr="00A84959">
        <w:tab/>
        <w:t>the period of suspension for the exemption is the same as for the old instrument</w:t>
      </w:r>
      <w:r w:rsidR="00D26552" w:rsidRPr="00A84959">
        <w:t>.</w:t>
      </w:r>
    </w:p>
    <w:p w:rsidR="0031605B" w:rsidRPr="00A84959" w:rsidRDefault="00D26552" w:rsidP="0031605B">
      <w:pPr>
        <w:pStyle w:val="ActHead5"/>
      </w:pPr>
      <w:bookmarkStart w:id="105" w:name="_Toc57381142"/>
      <w:r w:rsidRPr="00727D7E">
        <w:rPr>
          <w:rStyle w:val="CharSectno"/>
        </w:rPr>
        <w:t>202.416B</w:t>
      </w:r>
      <w:r w:rsidR="0031605B" w:rsidRPr="00A84959">
        <w:t xml:space="preserve">  Directions taken to be issued</w:t>
      </w:r>
      <w:bookmarkEnd w:id="105"/>
    </w:p>
    <w:p w:rsidR="0031605B" w:rsidRPr="00A84959" w:rsidRDefault="0031605B" w:rsidP="0031605B">
      <w:pPr>
        <w:pStyle w:val="SubsectionHead"/>
      </w:pPr>
      <w:r w:rsidRPr="00A84959">
        <w:t>When this regulation applies</w:t>
      </w:r>
    </w:p>
    <w:p w:rsidR="0031605B" w:rsidRPr="00A84959" w:rsidRDefault="0031605B" w:rsidP="0031605B">
      <w:pPr>
        <w:pStyle w:val="subsection"/>
      </w:pPr>
      <w:r w:rsidRPr="00A84959">
        <w:tab/>
        <w:t>(1)</w:t>
      </w:r>
      <w:r w:rsidRPr="00A84959">
        <w:tab/>
        <w:t>This regulation applies if:</w:t>
      </w:r>
    </w:p>
    <w:p w:rsidR="0031605B" w:rsidRPr="00A84959" w:rsidRDefault="0031605B" w:rsidP="0031605B">
      <w:pPr>
        <w:pStyle w:val="paragraph"/>
      </w:pPr>
      <w:r w:rsidRPr="00A84959">
        <w:tab/>
        <w:t>(a)</w:t>
      </w:r>
      <w:r w:rsidRPr="00A84959">
        <w:tab/>
        <w:t>CASA issued a direction under one of the following provisions of the old CAR:</w:t>
      </w:r>
    </w:p>
    <w:p w:rsidR="0031605B" w:rsidRPr="00A84959" w:rsidRDefault="0031605B" w:rsidP="0031605B">
      <w:pPr>
        <w:pStyle w:val="paragraphsub"/>
      </w:pPr>
      <w:r w:rsidRPr="00A84959">
        <w:tab/>
        <w:t>(</w:t>
      </w:r>
      <w:r w:rsidR="000135C6" w:rsidRPr="00A84959">
        <w:t>i</w:t>
      </w:r>
      <w:r w:rsidRPr="00A84959">
        <w:t>)</w:t>
      </w:r>
      <w:r w:rsidRPr="00A84959">
        <w:tab/>
      </w:r>
      <w:r w:rsidR="006107EB" w:rsidRPr="00A84959">
        <w:t>subregulation 9</w:t>
      </w:r>
      <w:r w:rsidRPr="00A84959">
        <w:t>2(2) (use of aerodromes);</w:t>
      </w:r>
    </w:p>
    <w:p w:rsidR="0031605B" w:rsidRPr="00A84959" w:rsidRDefault="0031605B" w:rsidP="0031605B">
      <w:pPr>
        <w:pStyle w:val="paragraphsub"/>
      </w:pPr>
      <w:r w:rsidRPr="00A84959">
        <w:tab/>
        <w:t>(</w:t>
      </w:r>
      <w:r w:rsidR="000135C6" w:rsidRPr="00A84959">
        <w:t>ii</w:t>
      </w:r>
      <w:r w:rsidRPr="00A84959">
        <w:t>)</w:t>
      </w:r>
      <w:r w:rsidRPr="00A84959">
        <w:tab/>
      </w:r>
      <w:r w:rsidR="006107EB" w:rsidRPr="00A84959">
        <w:t>paragraph 1</w:t>
      </w:r>
      <w:r w:rsidRPr="00A84959">
        <w:t>74A(1A)(a) or (2)(e) (instruments and equipment for VFR flights);</w:t>
      </w:r>
    </w:p>
    <w:p w:rsidR="0031605B" w:rsidRPr="00A84959" w:rsidRDefault="0031605B" w:rsidP="0031605B">
      <w:pPr>
        <w:pStyle w:val="paragraphsub"/>
      </w:pPr>
      <w:r w:rsidRPr="00A84959">
        <w:tab/>
        <w:t>(</w:t>
      </w:r>
      <w:r w:rsidR="000135C6" w:rsidRPr="00A84959">
        <w:t>iii</w:t>
      </w:r>
      <w:r w:rsidRPr="00A84959">
        <w:t>)</w:t>
      </w:r>
      <w:r w:rsidRPr="00A84959">
        <w:tab/>
      </w:r>
      <w:r w:rsidR="006107EB" w:rsidRPr="00A84959">
        <w:t>subregulation 1</w:t>
      </w:r>
      <w:r w:rsidRPr="00A84959">
        <w:t>77(1) (instruments and equipment for IFR flights);</w:t>
      </w:r>
    </w:p>
    <w:p w:rsidR="0031605B" w:rsidRPr="00A84959" w:rsidRDefault="0031605B" w:rsidP="0031605B">
      <w:pPr>
        <w:pStyle w:val="paragraphsub"/>
      </w:pPr>
      <w:r w:rsidRPr="00A84959">
        <w:tab/>
        <w:t>(</w:t>
      </w:r>
      <w:r w:rsidR="000135C6" w:rsidRPr="00A84959">
        <w:t>iv</w:t>
      </w:r>
      <w:r w:rsidRPr="00A84959">
        <w:t>)</w:t>
      </w:r>
      <w:r w:rsidRPr="00A84959">
        <w:tab/>
      </w:r>
      <w:r w:rsidR="006107EB" w:rsidRPr="00A84959">
        <w:t>subregulation 2</w:t>
      </w:r>
      <w:r w:rsidRPr="00A84959">
        <w:t>07(2) or (3) (aircraft instruments and equipment);</w:t>
      </w:r>
    </w:p>
    <w:p w:rsidR="0031605B" w:rsidRPr="00A84959" w:rsidRDefault="0031605B" w:rsidP="0031605B">
      <w:pPr>
        <w:pStyle w:val="paragraphsub"/>
      </w:pPr>
      <w:r w:rsidRPr="00A84959">
        <w:tab/>
        <w:t>(</w:t>
      </w:r>
      <w:r w:rsidR="000135C6" w:rsidRPr="00A84959">
        <w:t>v</w:t>
      </w:r>
      <w:r w:rsidRPr="00A84959">
        <w:t>)</w:t>
      </w:r>
      <w:r w:rsidRPr="00A84959">
        <w:tab/>
      </w:r>
      <w:r w:rsidR="006107EB" w:rsidRPr="00A84959">
        <w:t>subregulation 2</w:t>
      </w:r>
      <w:r w:rsidRPr="00A84959">
        <w:t>09(1) (private operations);</w:t>
      </w:r>
    </w:p>
    <w:p w:rsidR="0031605B" w:rsidRPr="00A84959" w:rsidRDefault="0031605B" w:rsidP="0031605B">
      <w:pPr>
        <w:pStyle w:val="paragraphsub"/>
      </w:pPr>
      <w:r w:rsidRPr="00A84959">
        <w:tab/>
        <w:t>(</w:t>
      </w:r>
      <w:r w:rsidR="000135C6" w:rsidRPr="00A84959">
        <w:t>vi</w:t>
      </w:r>
      <w:r w:rsidRPr="00A84959">
        <w:t>)</w:t>
      </w:r>
      <w:r w:rsidRPr="00A84959">
        <w:tab/>
      </w:r>
      <w:r w:rsidR="006107EB" w:rsidRPr="00A84959">
        <w:t>subregulation 2</w:t>
      </w:r>
      <w:r w:rsidRPr="00A84959">
        <w:t>21(1) (facilities and safety devices);</w:t>
      </w:r>
    </w:p>
    <w:p w:rsidR="0031605B" w:rsidRPr="00A84959" w:rsidRDefault="0031605B" w:rsidP="0031605B">
      <w:pPr>
        <w:pStyle w:val="paragraphsub"/>
      </w:pPr>
      <w:r w:rsidRPr="00A84959">
        <w:tab/>
        <w:t>(</w:t>
      </w:r>
      <w:r w:rsidR="000135C6" w:rsidRPr="00A84959">
        <w:t>vii</w:t>
      </w:r>
      <w:r w:rsidRPr="00A84959">
        <w:t>)</w:t>
      </w:r>
      <w:r w:rsidRPr="00A84959">
        <w:tab/>
      </w:r>
      <w:r w:rsidR="006107EB" w:rsidRPr="00A84959">
        <w:t>subregulation 2</w:t>
      </w:r>
      <w:r w:rsidRPr="00A84959">
        <w:t>35(2) or (7) (weights for take</w:t>
      </w:r>
      <w:r w:rsidR="00A84959">
        <w:noBreakHyphen/>
      </w:r>
      <w:r w:rsidRPr="00A84959">
        <w:t>off and landing of aircraft);</w:t>
      </w:r>
    </w:p>
    <w:p w:rsidR="0031605B" w:rsidRPr="00A84959" w:rsidRDefault="0031605B" w:rsidP="0031605B">
      <w:pPr>
        <w:pStyle w:val="paragraphsub"/>
      </w:pPr>
      <w:r w:rsidRPr="00A84959">
        <w:tab/>
        <w:t>(</w:t>
      </w:r>
      <w:r w:rsidR="000135C6" w:rsidRPr="00A84959">
        <w:t>viii</w:t>
      </w:r>
      <w:r w:rsidRPr="00A84959">
        <w:t>)</w:t>
      </w:r>
      <w:r w:rsidRPr="00A84959">
        <w:tab/>
      </w:r>
      <w:r w:rsidR="006107EB" w:rsidRPr="00A84959">
        <w:t>subregulation 2</w:t>
      </w:r>
      <w:r w:rsidRPr="00A84959">
        <w:t>44(2) (safety precautions before take</w:t>
      </w:r>
      <w:r w:rsidR="00A84959">
        <w:noBreakHyphen/>
      </w:r>
      <w:r w:rsidRPr="00A84959">
        <w:t>off);</w:t>
      </w:r>
    </w:p>
    <w:p w:rsidR="0031605B" w:rsidRPr="00A84959" w:rsidRDefault="0031605B" w:rsidP="0031605B">
      <w:pPr>
        <w:pStyle w:val="paragraphsub"/>
      </w:pPr>
      <w:r w:rsidRPr="00A84959">
        <w:tab/>
        <w:t>(</w:t>
      </w:r>
      <w:r w:rsidR="000135C6" w:rsidRPr="00A84959">
        <w:t>ix</w:t>
      </w:r>
      <w:r w:rsidRPr="00A84959">
        <w:t>)</w:t>
      </w:r>
      <w:r w:rsidRPr="00A84959">
        <w:tab/>
      </w:r>
      <w:r w:rsidR="006107EB" w:rsidRPr="00A84959">
        <w:t>subregulation 2</w:t>
      </w:r>
      <w:r w:rsidRPr="00A84959">
        <w:t>45(1) (tests before take</w:t>
      </w:r>
      <w:r w:rsidR="00A84959">
        <w:noBreakHyphen/>
      </w:r>
      <w:r w:rsidRPr="00A84959">
        <w:t>off);</w:t>
      </w:r>
    </w:p>
    <w:p w:rsidR="0031605B" w:rsidRPr="00A84959" w:rsidRDefault="0031605B" w:rsidP="0031605B">
      <w:pPr>
        <w:pStyle w:val="paragraphsub"/>
      </w:pPr>
      <w:r w:rsidRPr="00A84959">
        <w:tab/>
        <w:t>(</w:t>
      </w:r>
      <w:r w:rsidR="000135C6" w:rsidRPr="00A84959">
        <w:t>x</w:t>
      </w:r>
      <w:r w:rsidRPr="00A84959">
        <w:t>)</w:t>
      </w:r>
      <w:r w:rsidRPr="00A84959">
        <w:tab/>
      </w:r>
      <w:r w:rsidR="006107EB" w:rsidRPr="00A84959">
        <w:t>subregulation 2</w:t>
      </w:r>
      <w:r w:rsidRPr="00A84959">
        <w:t>51(3) or (6) (seat belts and safety harness</w:t>
      </w:r>
      <w:r w:rsidR="00F508A8" w:rsidRPr="00A84959">
        <w:t>es</w:t>
      </w:r>
      <w:r w:rsidRPr="00A84959">
        <w:t>);</w:t>
      </w:r>
    </w:p>
    <w:p w:rsidR="0031605B" w:rsidRPr="00A84959" w:rsidRDefault="0031605B" w:rsidP="0031605B">
      <w:pPr>
        <w:pStyle w:val="paragraphsub"/>
      </w:pPr>
      <w:r w:rsidRPr="00A84959">
        <w:tab/>
        <w:t>(</w:t>
      </w:r>
      <w:r w:rsidR="000135C6" w:rsidRPr="00A84959">
        <w:t>xi</w:t>
      </w:r>
      <w:r w:rsidRPr="00A84959">
        <w:t>)</w:t>
      </w:r>
      <w:r w:rsidRPr="00A84959">
        <w:tab/>
      </w:r>
      <w:r w:rsidR="006107EB" w:rsidRPr="00A84959">
        <w:t>subregulation 2</w:t>
      </w:r>
      <w:r w:rsidRPr="00A84959">
        <w:t>52(1) (emergency systems and equipment); and</w:t>
      </w:r>
    </w:p>
    <w:p w:rsidR="0031605B" w:rsidRPr="00A84959" w:rsidRDefault="0031605B" w:rsidP="0031605B">
      <w:pPr>
        <w:pStyle w:val="paragraph"/>
      </w:pPr>
      <w:r w:rsidRPr="00A84959">
        <w:tab/>
        <w:t>(b)</w:t>
      </w:r>
      <w:r w:rsidRPr="00A84959">
        <w:tab/>
        <w:t>the direction is an eligible instrument; and</w:t>
      </w:r>
    </w:p>
    <w:p w:rsidR="0031605B" w:rsidRPr="00A84959" w:rsidRDefault="0031605B" w:rsidP="0031605B">
      <w:pPr>
        <w:pStyle w:val="paragraph"/>
      </w:pPr>
      <w:r w:rsidRPr="00A84959">
        <w:tab/>
        <w:t>(c)</w:t>
      </w:r>
      <w:r w:rsidRPr="00A84959">
        <w:tab/>
        <w:t>the direction:</w:t>
      </w:r>
    </w:p>
    <w:p w:rsidR="0031605B" w:rsidRPr="00A84959" w:rsidRDefault="0031605B" w:rsidP="0031605B">
      <w:pPr>
        <w:pStyle w:val="paragraphsub"/>
      </w:pPr>
      <w:r w:rsidRPr="00A84959">
        <w:tab/>
        <w:t>(i)</w:t>
      </w:r>
      <w:r w:rsidRPr="00A84959">
        <w:tab/>
        <w:t>is in force immediately before the main commencement time; or</w:t>
      </w:r>
    </w:p>
    <w:p w:rsidR="0031605B" w:rsidRPr="00A84959" w:rsidRDefault="00F508A8" w:rsidP="0031605B">
      <w:pPr>
        <w:pStyle w:val="paragraphsub"/>
      </w:pPr>
      <w:r w:rsidRPr="00A84959">
        <w:tab/>
        <w:t>(ii)</w:t>
      </w:r>
      <w:r w:rsidRPr="00A84959">
        <w:tab/>
        <w:t>is made</w:t>
      </w:r>
      <w:r w:rsidR="0031605B" w:rsidRPr="00A84959">
        <w:t xml:space="preserve">, or is taken to be made, </w:t>
      </w:r>
      <w:r w:rsidRPr="00A84959">
        <w:t xml:space="preserve">after </w:t>
      </w:r>
      <w:r w:rsidR="0031605B" w:rsidRPr="00A84959">
        <w:t>the main commencement time as a result of the operation of a provision of this Division</w:t>
      </w:r>
      <w:r w:rsidR="00D26552" w:rsidRPr="00A84959">
        <w:t>.</w:t>
      </w:r>
    </w:p>
    <w:p w:rsidR="0031605B" w:rsidRPr="00A84959" w:rsidRDefault="005D5C76" w:rsidP="0031605B">
      <w:pPr>
        <w:pStyle w:val="notetext"/>
      </w:pPr>
      <w:r w:rsidRPr="00A84959">
        <w:t>Note:</w:t>
      </w:r>
      <w:r w:rsidRPr="00A84959">
        <w:tab/>
      </w:r>
      <w:r w:rsidR="0031605B" w:rsidRPr="00A84959">
        <w:t xml:space="preserve">For the definition of </w:t>
      </w:r>
      <w:r w:rsidR="0031605B" w:rsidRPr="00A84959">
        <w:rPr>
          <w:b/>
          <w:i/>
        </w:rPr>
        <w:t>eligible instrument</w:t>
      </w:r>
      <w:r w:rsidR="0031605B" w:rsidRPr="00A84959">
        <w:t xml:space="preserve">, see </w:t>
      </w:r>
      <w:r w:rsidR="00D26552" w:rsidRPr="00A84959">
        <w:t>202.405A.</w:t>
      </w:r>
    </w:p>
    <w:p w:rsidR="0031605B" w:rsidRPr="00A84959" w:rsidRDefault="0031605B" w:rsidP="0031605B">
      <w:pPr>
        <w:pStyle w:val="SubsectionHead"/>
      </w:pPr>
      <w:r w:rsidRPr="00A84959">
        <w:t>Effect of direction</w:t>
      </w:r>
    </w:p>
    <w:p w:rsidR="0031605B" w:rsidRPr="00A84959" w:rsidRDefault="0031605B" w:rsidP="0031605B">
      <w:pPr>
        <w:pStyle w:val="subsection"/>
      </w:pPr>
      <w:r w:rsidRPr="00A84959">
        <w:tab/>
        <w:t>(2)</w:t>
      </w:r>
      <w:r w:rsidRPr="00A84959">
        <w:tab/>
        <w:t xml:space="preserve">The direction has effect, after the main commencement time, as if the direction were issued by CASA under </w:t>
      </w:r>
      <w:r w:rsidR="006107EB" w:rsidRPr="00A84959">
        <w:t>subregulation 1</w:t>
      </w:r>
      <w:r w:rsidRPr="00A84959">
        <w:t>1</w:t>
      </w:r>
      <w:r w:rsidR="00D26552" w:rsidRPr="00A84959">
        <w:t>.</w:t>
      </w:r>
      <w:r w:rsidRPr="00A84959">
        <w:t>245(1)</w:t>
      </w:r>
      <w:r w:rsidR="00D26552" w:rsidRPr="00A84959">
        <w:t>.</w:t>
      </w:r>
    </w:p>
    <w:p w:rsidR="0031605B" w:rsidRPr="00A84959" w:rsidRDefault="0031605B" w:rsidP="0031605B">
      <w:pPr>
        <w:pStyle w:val="subsection"/>
      </w:pPr>
      <w:r w:rsidRPr="00A84959">
        <w:tab/>
        <w:t>(3)</w:t>
      </w:r>
      <w:r w:rsidRPr="00A84959">
        <w:tab/>
        <w:t>The direction ceases to be in force at the earlier of the following:</w:t>
      </w:r>
    </w:p>
    <w:p w:rsidR="0031605B" w:rsidRPr="00A84959" w:rsidRDefault="0031605B" w:rsidP="0031605B">
      <w:pPr>
        <w:pStyle w:val="paragraph"/>
      </w:pPr>
      <w:r w:rsidRPr="00A84959">
        <w:tab/>
        <w:t>(a)</w:t>
      </w:r>
      <w:r w:rsidRPr="00A84959">
        <w:tab/>
        <w:t>the day (if any) specified in the direction as the day on which the direction ceases to be in force;</w:t>
      </w:r>
    </w:p>
    <w:p w:rsidR="0031605B" w:rsidRPr="00A84959" w:rsidRDefault="0031605B" w:rsidP="0031605B">
      <w:pPr>
        <w:pStyle w:val="paragraph"/>
      </w:pPr>
      <w:r w:rsidRPr="00A84959">
        <w:tab/>
        <w:t>(b)</w:t>
      </w:r>
      <w:r w:rsidRPr="00A84959">
        <w:tab/>
        <w:t>the second anniversary of the day the direction was issued that occurs after the main commencement time</w:t>
      </w:r>
      <w:r w:rsidR="00D26552" w:rsidRPr="00A84959">
        <w:t>.</w:t>
      </w:r>
    </w:p>
    <w:p w:rsidR="0031605B" w:rsidRPr="00A84959" w:rsidRDefault="0031605B" w:rsidP="0031605B">
      <w:pPr>
        <w:pStyle w:val="subsection"/>
      </w:pPr>
      <w:r w:rsidRPr="00A84959">
        <w:tab/>
        <w:t>(4)</w:t>
      </w:r>
      <w:r w:rsidRPr="00A84959">
        <w:tab/>
      </w:r>
      <w:r w:rsidR="006107EB" w:rsidRPr="00A84959">
        <w:t>Subregulation 1</w:t>
      </w:r>
      <w:r w:rsidRPr="00A84959">
        <w:t>1</w:t>
      </w:r>
      <w:r w:rsidR="00D26552" w:rsidRPr="00A84959">
        <w:t>.</w:t>
      </w:r>
      <w:r w:rsidRPr="00A84959">
        <w:t>245(2) is taken to be satisfied in relation to the direction</w:t>
      </w:r>
      <w:r w:rsidR="00D26552" w:rsidRPr="00A84959">
        <w:t>.</w:t>
      </w:r>
    </w:p>
    <w:p w:rsidR="004F3101" w:rsidRPr="00A84959" w:rsidRDefault="0031605B" w:rsidP="0031605B">
      <w:pPr>
        <w:pStyle w:val="subsection"/>
      </w:pPr>
      <w:r w:rsidRPr="00A84959">
        <w:tab/>
        <w:t>(5)</w:t>
      </w:r>
      <w:r w:rsidRPr="00A84959">
        <w:tab/>
      </w:r>
      <w:r w:rsidR="006107EB" w:rsidRPr="00A84959">
        <w:t>Regulation 1</w:t>
      </w:r>
      <w:r w:rsidRPr="00A84959">
        <w:t>1</w:t>
      </w:r>
      <w:r w:rsidR="00D26552" w:rsidRPr="00A84959">
        <w:t>.</w:t>
      </w:r>
      <w:r w:rsidRPr="00A84959">
        <w:t>250 (period of effect of direction) does not apply in relation to the direction</w:t>
      </w:r>
      <w:r w:rsidR="00D26552" w:rsidRPr="00A84959">
        <w:t>.</w:t>
      </w:r>
    </w:p>
    <w:p w:rsidR="0031605B" w:rsidRPr="00A84959" w:rsidRDefault="00D26552" w:rsidP="0031605B">
      <w:pPr>
        <w:pStyle w:val="ActHead5"/>
      </w:pPr>
      <w:bookmarkStart w:id="106" w:name="_Toc57381143"/>
      <w:r w:rsidRPr="00727D7E">
        <w:rPr>
          <w:rStyle w:val="CharSectno"/>
        </w:rPr>
        <w:t>202.416C</w:t>
      </w:r>
      <w:r w:rsidR="0031605B" w:rsidRPr="00A84959">
        <w:t xml:space="preserve">  Effect of old exemptions</w:t>
      </w:r>
      <w:bookmarkEnd w:id="106"/>
    </w:p>
    <w:p w:rsidR="0031605B" w:rsidRPr="00A84959" w:rsidRDefault="0031605B" w:rsidP="0031605B">
      <w:pPr>
        <w:pStyle w:val="SubsectionHead"/>
      </w:pPr>
      <w:r w:rsidRPr="00A84959">
        <w:t>When this regulation applies</w:t>
      </w:r>
    </w:p>
    <w:p w:rsidR="0031605B" w:rsidRPr="00A84959" w:rsidRDefault="0031605B" w:rsidP="0031605B">
      <w:pPr>
        <w:pStyle w:val="subsection"/>
      </w:pPr>
      <w:r w:rsidRPr="00A84959">
        <w:tab/>
        <w:t>(1)</w:t>
      </w:r>
      <w:r w:rsidRPr="00A84959">
        <w:tab/>
        <w:t>This regulation applies in relation to a person if:</w:t>
      </w:r>
    </w:p>
    <w:p w:rsidR="0031605B" w:rsidRPr="00A84959" w:rsidRDefault="0031605B" w:rsidP="0031605B">
      <w:pPr>
        <w:pStyle w:val="paragraph"/>
      </w:pPr>
      <w:r w:rsidRPr="00A84959">
        <w:tab/>
        <w:t>(a)</w:t>
      </w:r>
      <w:r w:rsidRPr="00A84959">
        <w:tab/>
        <w:t>either:</w:t>
      </w:r>
    </w:p>
    <w:p w:rsidR="0031605B" w:rsidRPr="00A84959" w:rsidRDefault="0031605B" w:rsidP="0031605B">
      <w:pPr>
        <w:pStyle w:val="paragraphsub"/>
      </w:pPr>
      <w:r w:rsidRPr="00A84959">
        <w:tab/>
        <w:t>(i)</w:t>
      </w:r>
      <w:r w:rsidRPr="00A84959">
        <w:tab/>
        <w:t xml:space="preserve">CASA granted the person an exemption (the </w:t>
      </w:r>
      <w:r w:rsidRPr="00A84959">
        <w:rPr>
          <w:b/>
          <w:i/>
        </w:rPr>
        <w:t>old exemption</w:t>
      </w:r>
      <w:r w:rsidRPr="00A84959">
        <w:t xml:space="preserve">) under </w:t>
      </w:r>
      <w:r w:rsidR="006107EB" w:rsidRPr="00A84959">
        <w:t>regulation 1</w:t>
      </w:r>
      <w:r w:rsidRPr="00A84959">
        <w:t>1</w:t>
      </w:r>
      <w:r w:rsidR="00D26552" w:rsidRPr="00A84959">
        <w:t>.</w:t>
      </w:r>
      <w:r w:rsidRPr="00A84959">
        <w:t xml:space="preserve">160 from compliance with a provision (the </w:t>
      </w:r>
      <w:r w:rsidRPr="00A84959">
        <w:rPr>
          <w:b/>
          <w:i/>
        </w:rPr>
        <w:t>old provision</w:t>
      </w:r>
      <w:r w:rsidRPr="00A84959">
        <w:t>) under the old Regulations; or</w:t>
      </w:r>
    </w:p>
    <w:p w:rsidR="0031605B" w:rsidRPr="00A84959" w:rsidRDefault="0031605B" w:rsidP="0031605B">
      <w:pPr>
        <w:pStyle w:val="paragraphsub"/>
      </w:pPr>
      <w:r w:rsidRPr="00A84959">
        <w:tab/>
        <w:t>(ii)</w:t>
      </w:r>
      <w:r w:rsidRPr="00A84959">
        <w:tab/>
        <w:t xml:space="preserve">the person is subject to an exemption (the </w:t>
      </w:r>
      <w:r w:rsidRPr="00A84959">
        <w:rPr>
          <w:b/>
          <w:i/>
        </w:rPr>
        <w:t>old exemption</w:t>
      </w:r>
      <w:r w:rsidRPr="00A84959">
        <w:t xml:space="preserve">) from compliance with a provision (the </w:t>
      </w:r>
      <w:r w:rsidRPr="00A84959">
        <w:rPr>
          <w:b/>
          <w:i/>
        </w:rPr>
        <w:t>old provision</w:t>
      </w:r>
      <w:r w:rsidRPr="00A84959">
        <w:t xml:space="preserve">) of the old Regulations that continued to have effect under </w:t>
      </w:r>
      <w:r w:rsidR="006107EB" w:rsidRPr="00A84959">
        <w:t>regulation 2</w:t>
      </w:r>
      <w:r w:rsidRPr="00A84959">
        <w:t>02</w:t>
      </w:r>
      <w:r w:rsidR="00D26552" w:rsidRPr="00A84959">
        <w:t>.</w:t>
      </w:r>
      <w:r w:rsidRPr="00A84959">
        <w:t>011, 202</w:t>
      </w:r>
      <w:r w:rsidR="00D26552" w:rsidRPr="00A84959">
        <w:t>.</w:t>
      </w:r>
      <w:r w:rsidRPr="00A84959">
        <w:t>011B or 202</w:t>
      </w:r>
      <w:r w:rsidR="00D26552" w:rsidRPr="00A84959">
        <w:t>.</w:t>
      </w:r>
      <w:r w:rsidRPr="00A84959">
        <w:t>011F of the old Regulations; and</w:t>
      </w:r>
    </w:p>
    <w:p w:rsidR="0031605B" w:rsidRPr="00A84959" w:rsidRDefault="0031605B" w:rsidP="0031605B">
      <w:pPr>
        <w:pStyle w:val="paragraph"/>
      </w:pPr>
      <w:r w:rsidRPr="00A84959">
        <w:tab/>
        <w:t>(b)</w:t>
      </w:r>
      <w:r w:rsidRPr="00A84959">
        <w:tab/>
        <w:t>the old exemption is an eligible instrument; and</w:t>
      </w:r>
    </w:p>
    <w:p w:rsidR="0031605B" w:rsidRPr="00A84959" w:rsidRDefault="0031605B" w:rsidP="0031605B">
      <w:pPr>
        <w:pStyle w:val="paragraph"/>
      </w:pPr>
      <w:r w:rsidRPr="00A84959">
        <w:tab/>
        <w:t>(c)</w:t>
      </w:r>
      <w:r w:rsidRPr="00A84959">
        <w:tab/>
        <w:t>the old exemption:</w:t>
      </w:r>
    </w:p>
    <w:p w:rsidR="0031605B" w:rsidRPr="00A84959" w:rsidRDefault="0031605B" w:rsidP="0031605B">
      <w:pPr>
        <w:pStyle w:val="paragraphsub"/>
      </w:pPr>
      <w:r w:rsidRPr="00A84959">
        <w:tab/>
        <w:t>(i)</w:t>
      </w:r>
      <w:r w:rsidRPr="00A84959">
        <w:tab/>
        <w:t>is in force immediately before the main commencement time; or</w:t>
      </w:r>
    </w:p>
    <w:p w:rsidR="0031605B" w:rsidRPr="00A84959" w:rsidRDefault="0031605B" w:rsidP="0031605B">
      <w:pPr>
        <w:pStyle w:val="paragraphsub"/>
      </w:pPr>
      <w:r w:rsidRPr="00A84959">
        <w:tab/>
        <w:t>(ii)</w:t>
      </w:r>
      <w:r w:rsidRPr="00A84959">
        <w:tab/>
        <w:t>is granted after the main commencement time as a result of the operation of a provision of this Division; and</w:t>
      </w:r>
    </w:p>
    <w:p w:rsidR="0031605B" w:rsidRPr="00A84959" w:rsidRDefault="0031605B" w:rsidP="0031605B">
      <w:pPr>
        <w:pStyle w:val="paragraph"/>
      </w:pPr>
      <w:r w:rsidRPr="00A84959">
        <w:tab/>
        <w:t>(d)</w:t>
      </w:r>
      <w:r w:rsidRPr="00A84959">
        <w:tab/>
        <w:t>the old provision is repealed by the amending Regulations; and</w:t>
      </w:r>
    </w:p>
    <w:p w:rsidR="0031605B" w:rsidRPr="00A84959" w:rsidRDefault="0031605B" w:rsidP="0031605B">
      <w:pPr>
        <w:pStyle w:val="paragraph"/>
      </w:pPr>
      <w:r w:rsidRPr="00A84959">
        <w:tab/>
        <w:t>(e)</w:t>
      </w:r>
      <w:r w:rsidRPr="00A84959">
        <w:tab/>
        <w:t>after the main commencement time, there is a corresponding new provision in relation to the old provision</w:t>
      </w:r>
      <w:r w:rsidR="00D26552" w:rsidRPr="00A84959">
        <w:t>.</w:t>
      </w:r>
    </w:p>
    <w:p w:rsidR="00F508A8" w:rsidRPr="00A84959" w:rsidRDefault="005D5C76" w:rsidP="0031605B">
      <w:pPr>
        <w:pStyle w:val="notetext"/>
      </w:pPr>
      <w:r w:rsidRPr="00A84959">
        <w:t>Note</w:t>
      </w:r>
      <w:r w:rsidR="00F508A8" w:rsidRPr="00A84959">
        <w:t xml:space="preserve"> 1</w:t>
      </w:r>
      <w:r w:rsidRPr="00A84959">
        <w:t>:</w:t>
      </w:r>
      <w:r w:rsidRPr="00A84959">
        <w:tab/>
      </w:r>
      <w:r w:rsidR="0031605B" w:rsidRPr="00A84959">
        <w:t xml:space="preserve">For the definition of </w:t>
      </w:r>
      <w:r w:rsidR="0031605B" w:rsidRPr="00A84959">
        <w:rPr>
          <w:b/>
          <w:i/>
        </w:rPr>
        <w:t>eligible instrument</w:t>
      </w:r>
      <w:r w:rsidR="0031605B" w:rsidRPr="00A84959">
        <w:t xml:space="preserve">, see </w:t>
      </w:r>
      <w:r w:rsidR="00D26552" w:rsidRPr="00A84959">
        <w:t>202.405A.</w:t>
      </w:r>
    </w:p>
    <w:p w:rsidR="0031605B" w:rsidRPr="00A84959" w:rsidRDefault="00F508A8" w:rsidP="0031605B">
      <w:pPr>
        <w:pStyle w:val="notetext"/>
      </w:pPr>
      <w:r w:rsidRPr="00A84959">
        <w:t>Note 2:</w:t>
      </w:r>
      <w:r w:rsidRPr="00A84959">
        <w:tab/>
      </w:r>
      <w:r w:rsidR="0031605B" w:rsidRPr="00A84959">
        <w:t xml:space="preserve">For the definition of </w:t>
      </w:r>
      <w:r w:rsidR="0031605B" w:rsidRPr="00A84959">
        <w:rPr>
          <w:b/>
          <w:i/>
        </w:rPr>
        <w:t>corresponding new provision</w:t>
      </w:r>
      <w:r w:rsidR="0031605B" w:rsidRPr="00A84959">
        <w:t xml:space="preserve">, see </w:t>
      </w:r>
      <w:r w:rsidR="00D26552" w:rsidRPr="00A84959">
        <w:t>202.405.</w:t>
      </w:r>
    </w:p>
    <w:p w:rsidR="0031605B" w:rsidRPr="00A84959" w:rsidRDefault="0031605B" w:rsidP="0031605B">
      <w:pPr>
        <w:pStyle w:val="SubsectionHead"/>
      </w:pPr>
      <w:r w:rsidRPr="00A84959">
        <w:t>Exemption taken to be granted</w:t>
      </w:r>
    </w:p>
    <w:p w:rsidR="0031605B" w:rsidRPr="00A84959" w:rsidRDefault="0031605B" w:rsidP="0031605B">
      <w:pPr>
        <w:pStyle w:val="subsection"/>
      </w:pPr>
      <w:r w:rsidRPr="00A84959">
        <w:tab/>
        <w:t>(2)</w:t>
      </w:r>
      <w:r w:rsidRPr="00A84959">
        <w:tab/>
        <w:t xml:space="preserve">The person is taken, after the main commencement time, to have been granted an exemption (the </w:t>
      </w:r>
      <w:r w:rsidRPr="00A84959">
        <w:rPr>
          <w:b/>
          <w:i/>
        </w:rPr>
        <w:t>new exemption</w:t>
      </w:r>
      <w:r w:rsidRPr="00A84959">
        <w:t xml:space="preserve">) under </w:t>
      </w:r>
      <w:r w:rsidR="006107EB" w:rsidRPr="00A84959">
        <w:t>Division 1</w:t>
      </w:r>
      <w:r w:rsidRPr="00A84959">
        <w:t>1</w:t>
      </w:r>
      <w:r w:rsidR="00D26552" w:rsidRPr="00A84959">
        <w:t>.</w:t>
      </w:r>
      <w:r w:rsidRPr="00A84959">
        <w:t>F</w:t>
      </w:r>
      <w:r w:rsidR="00D26552" w:rsidRPr="00A84959">
        <w:t>.</w:t>
      </w:r>
      <w:r w:rsidRPr="00A84959">
        <w:t>1 from compliance with the corresponding new provision</w:t>
      </w:r>
      <w:r w:rsidR="00D26552" w:rsidRPr="00A84959">
        <w:t>.</w:t>
      </w:r>
    </w:p>
    <w:p w:rsidR="0031605B" w:rsidRPr="00A84959" w:rsidRDefault="0031605B" w:rsidP="0031605B">
      <w:pPr>
        <w:pStyle w:val="SubsectionHead"/>
      </w:pPr>
      <w:r w:rsidRPr="00A84959">
        <w:t>Terms of exemption</w:t>
      </w:r>
    </w:p>
    <w:p w:rsidR="0031605B" w:rsidRPr="00A84959" w:rsidRDefault="0031605B" w:rsidP="0031605B">
      <w:pPr>
        <w:pStyle w:val="subsection"/>
      </w:pPr>
      <w:r w:rsidRPr="00A84959">
        <w:tab/>
        <w:t>(3)</w:t>
      </w:r>
      <w:r w:rsidRPr="00A84959">
        <w:tab/>
        <w:t xml:space="preserve">For the purposes of </w:t>
      </w:r>
      <w:r w:rsidR="006107EB" w:rsidRPr="00A84959">
        <w:t>regulation 1</w:t>
      </w:r>
      <w:r w:rsidRPr="00A84959">
        <w:t>1</w:t>
      </w:r>
      <w:r w:rsidR="00D26552" w:rsidRPr="00A84959">
        <w:t>.</w:t>
      </w:r>
      <w:r w:rsidRPr="00A84959">
        <w:t>205, the new exemption is taken to have been granted on the condition that any terms or conditions of the old exemption are complied with</w:t>
      </w:r>
      <w:r w:rsidR="00D26552" w:rsidRPr="00A84959">
        <w:t>.</w:t>
      </w:r>
    </w:p>
    <w:p w:rsidR="0031605B" w:rsidRPr="00A84959" w:rsidRDefault="0031605B" w:rsidP="0031605B">
      <w:pPr>
        <w:pStyle w:val="subsection"/>
      </w:pPr>
      <w:r w:rsidRPr="00A84959">
        <w:tab/>
        <w:t>(4)</w:t>
      </w:r>
      <w:r w:rsidRPr="00A84959">
        <w:tab/>
        <w:t>The new exemption ceases at the earliest of the following:</w:t>
      </w:r>
    </w:p>
    <w:p w:rsidR="0031605B" w:rsidRPr="00A84959" w:rsidRDefault="0031605B" w:rsidP="0031605B">
      <w:pPr>
        <w:pStyle w:val="paragraph"/>
      </w:pPr>
      <w:r w:rsidRPr="00A84959">
        <w:tab/>
        <w:t>(a)</w:t>
      </w:r>
      <w:r w:rsidRPr="00A84959">
        <w:tab/>
        <w:t>the day (if any) specified in the old exemption as the day on which the old exemption ceases to be in force;</w:t>
      </w:r>
    </w:p>
    <w:p w:rsidR="0031605B" w:rsidRPr="00A84959" w:rsidRDefault="0031605B" w:rsidP="0031605B">
      <w:pPr>
        <w:pStyle w:val="paragraph"/>
      </w:pPr>
      <w:r w:rsidRPr="00A84959">
        <w:tab/>
        <w:t>(b)</w:t>
      </w:r>
      <w:r w:rsidRPr="00A84959">
        <w:tab/>
        <w:t>the second anniversary of the day the old exemption was granted that occurs after the main commencement time;</w:t>
      </w:r>
    </w:p>
    <w:p w:rsidR="0031605B" w:rsidRPr="00A84959" w:rsidRDefault="0031605B" w:rsidP="0031605B">
      <w:pPr>
        <w:pStyle w:val="paragraph"/>
      </w:pPr>
      <w:r w:rsidRPr="00A84959">
        <w:tab/>
        <w:t>(c)</w:t>
      </w:r>
      <w:r w:rsidRPr="00A84959">
        <w:tab/>
        <w:t>if the person is the holder of an AOC and the old exemption applies in relation to the operations authorised by the AOC—the day the person’s AOC expires;</w:t>
      </w:r>
    </w:p>
    <w:p w:rsidR="0031605B" w:rsidRPr="00A84959" w:rsidRDefault="0031605B" w:rsidP="0031605B">
      <w:pPr>
        <w:pStyle w:val="paragraph"/>
      </w:pPr>
      <w:r w:rsidRPr="00A84959">
        <w:tab/>
        <w:t>(d)</w:t>
      </w:r>
      <w:r w:rsidRPr="00A84959">
        <w:tab/>
        <w:t xml:space="preserve">if the person is the holder of an aerial work certificate and the old exemption applies in relation to the operations authorised by the aerial work certificate—the day the person’s </w:t>
      </w:r>
      <w:r w:rsidR="00A713C0" w:rsidRPr="00A84959">
        <w:t>aerial work certificate expires;</w:t>
      </w:r>
    </w:p>
    <w:p w:rsidR="00A713C0" w:rsidRPr="00A84959" w:rsidRDefault="00A713C0" w:rsidP="0031605B">
      <w:pPr>
        <w:pStyle w:val="paragraph"/>
      </w:pPr>
      <w:r w:rsidRPr="00A84959">
        <w:tab/>
        <w:t>(e)</w:t>
      </w:r>
      <w:r w:rsidRPr="00A84959">
        <w:tab/>
        <w:t xml:space="preserve">if the person is the holder of a </w:t>
      </w:r>
      <w:r w:rsidR="006107EB" w:rsidRPr="00A84959">
        <w:t>Part 1</w:t>
      </w:r>
      <w:r w:rsidRPr="00A84959">
        <w:t xml:space="preserve">41 certificate and the old exemption applies in relation to the operations authorised by the </w:t>
      </w:r>
      <w:r w:rsidR="006107EB" w:rsidRPr="00A84959">
        <w:t>Part 1</w:t>
      </w:r>
      <w:r w:rsidRPr="00A84959">
        <w:t xml:space="preserve">41 certificate—the day the person’s </w:t>
      </w:r>
      <w:r w:rsidR="006107EB" w:rsidRPr="00A84959">
        <w:t>Part 1</w:t>
      </w:r>
      <w:r w:rsidRPr="00A84959">
        <w:t>41 certificate expires</w:t>
      </w:r>
      <w:r w:rsidR="00D26552" w:rsidRPr="00A84959">
        <w:t>.</w:t>
      </w:r>
    </w:p>
    <w:p w:rsidR="0031605B" w:rsidRPr="00A84959" w:rsidRDefault="0031605B" w:rsidP="0031605B">
      <w:pPr>
        <w:pStyle w:val="subsection"/>
      </w:pPr>
      <w:r w:rsidRPr="00A84959">
        <w:tab/>
        <w:t>(5)</w:t>
      </w:r>
      <w:r w:rsidRPr="00A84959">
        <w:tab/>
      </w:r>
      <w:r w:rsidR="006107EB" w:rsidRPr="00A84959">
        <w:t>Subregulation 1</w:t>
      </w:r>
      <w:r w:rsidRPr="00A84959">
        <w:t>1</w:t>
      </w:r>
      <w:r w:rsidR="00D26552" w:rsidRPr="00A84959">
        <w:t>.</w:t>
      </w:r>
      <w:r w:rsidRPr="00A84959">
        <w:t xml:space="preserve">056(2) (conditions to be set out) and </w:t>
      </w:r>
      <w:r w:rsidR="00B27C55" w:rsidRPr="00A84959">
        <w:t>regulations 1</w:t>
      </w:r>
      <w:r w:rsidRPr="00A84959">
        <w:t>1</w:t>
      </w:r>
      <w:r w:rsidR="00D26552" w:rsidRPr="00A84959">
        <w:t>.</w:t>
      </w:r>
      <w:r w:rsidRPr="00A84959">
        <w:t>225 (publication of exemption) and 11</w:t>
      </w:r>
      <w:r w:rsidR="00D26552" w:rsidRPr="00A84959">
        <w:t>.</w:t>
      </w:r>
      <w:r w:rsidRPr="00A84959">
        <w:t>230 (when exemptions cease) do not apply in relation to the new exemption</w:t>
      </w:r>
      <w:r w:rsidR="00D26552" w:rsidRPr="00A84959">
        <w:t>.</w:t>
      </w:r>
    </w:p>
    <w:p w:rsidR="0031605B" w:rsidRPr="00A84959" w:rsidRDefault="0031605B" w:rsidP="0031605B">
      <w:pPr>
        <w:pStyle w:val="SubsectionHead"/>
      </w:pPr>
      <w:r w:rsidRPr="00A84959">
        <w:t>Effect of suspension</w:t>
      </w:r>
    </w:p>
    <w:p w:rsidR="0031605B" w:rsidRPr="00A84959" w:rsidRDefault="0031605B" w:rsidP="0031605B">
      <w:pPr>
        <w:pStyle w:val="subsection"/>
      </w:pPr>
      <w:r w:rsidRPr="00A84959">
        <w:tab/>
        <w:t>(6)</w:t>
      </w:r>
      <w:r w:rsidRPr="00A84959">
        <w:tab/>
        <w:t>If the old exemption has been suspended and the suspension is in force immediately before the main commencement time, then:</w:t>
      </w:r>
    </w:p>
    <w:p w:rsidR="0031605B" w:rsidRPr="00A84959" w:rsidRDefault="0031605B" w:rsidP="0031605B">
      <w:pPr>
        <w:pStyle w:val="paragraph"/>
      </w:pPr>
      <w:r w:rsidRPr="00A84959">
        <w:tab/>
        <w:t>(a)</w:t>
      </w:r>
      <w:r w:rsidRPr="00A84959">
        <w:tab/>
        <w:t xml:space="preserve">disregard the suspension for the purposes of </w:t>
      </w:r>
      <w:r w:rsidR="006107EB" w:rsidRPr="00A84959">
        <w:t>subparagraph (</w:t>
      </w:r>
      <w:r w:rsidRPr="00A84959">
        <w:t>1)(c)(i); and</w:t>
      </w:r>
    </w:p>
    <w:p w:rsidR="0031605B" w:rsidRPr="00A84959" w:rsidRDefault="0031605B" w:rsidP="0031605B">
      <w:pPr>
        <w:pStyle w:val="paragraph"/>
      </w:pPr>
      <w:r w:rsidRPr="00A84959">
        <w:tab/>
        <w:t>(b)</w:t>
      </w:r>
      <w:r w:rsidRPr="00A84959">
        <w:tab/>
        <w:t>the new exemption taken to be granted under subregulation (2) is taken to be suspended; and</w:t>
      </w:r>
    </w:p>
    <w:p w:rsidR="004F3101" w:rsidRPr="00A84959" w:rsidRDefault="0031605B" w:rsidP="0031605B">
      <w:pPr>
        <w:pStyle w:val="paragraph"/>
      </w:pPr>
      <w:r w:rsidRPr="00A84959">
        <w:tab/>
        <w:t>(c)</w:t>
      </w:r>
      <w:r w:rsidRPr="00A84959">
        <w:tab/>
        <w:t>the period of suspension for the new exemption is the same as for the old exemption</w:t>
      </w:r>
      <w:r w:rsidR="00D26552" w:rsidRPr="00A84959">
        <w:t>.</w:t>
      </w:r>
    </w:p>
    <w:p w:rsidR="00212435" w:rsidRPr="00A84959" w:rsidRDefault="006107EB" w:rsidP="00212435">
      <w:pPr>
        <w:pStyle w:val="ActHead4"/>
      </w:pPr>
      <w:bookmarkStart w:id="107" w:name="_Toc57381144"/>
      <w:r w:rsidRPr="00727D7E">
        <w:rPr>
          <w:rStyle w:val="CharSubdNo"/>
        </w:rPr>
        <w:t>Subdivision 2</w:t>
      </w:r>
      <w:r w:rsidR="00212435" w:rsidRPr="00727D7E">
        <w:rPr>
          <w:rStyle w:val="CharSubdNo"/>
        </w:rPr>
        <w:t>02</w:t>
      </w:r>
      <w:r w:rsidR="00D26552" w:rsidRPr="00727D7E">
        <w:rPr>
          <w:rStyle w:val="CharSubdNo"/>
        </w:rPr>
        <w:t>.</w:t>
      </w:r>
      <w:r w:rsidR="00212435" w:rsidRPr="00727D7E">
        <w:rPr>
          <w:rStyle w:val="CharSubdNo"/>
        </w:rPr>
        <w:t>EAA</w:t>
      </w:r>
      <w:r w:rsidR="00D26552" w:rsidRPr="00727D7E">
        <w:rPr>
          <w:rStyle w:val="CharSubdNo"/>
        </w:rPr>
        <w:t>.</w:t>
      </w:r>
      <w:r w:rsidR="00212435" w:rsidRPr="00727D7E">
        <w:rPr>
          <w:rStyle w:val="CharSubdNo"/>
        </w:rPr>
        <w:t>1</w:t>
      </w:r>
      <w:r w:rsidR="00D26552" w:rsidRPr="00727D7E">
        <w:rPr>
          <w:rStyle w:val="CharSubdNo"/>
        </w:rPr>
        <w:t>.</w:t>
      </w:r>
      <w:r w:rsidR="00CA147D" w:rsidRPr="00727D7E">
        <w:rPr>
          <w:rStyle w:val="CharSubdNo"/>
        </w:rPr>
        <w:t>1</w:t>
      </w:r>
      <w:r w:rsidR="00E34ACD" w:rsidRPr="00727D7E">
        <w:rPr>
          <w:rStyle w:val="CharSubdNo"/>
        </w:rPr>
        <w:t>3</w:t>
      </w:r>
      <w:r w:rsidR="00212435" w:rsidRPr="00A84959">
        <w:t>—</w:t>
      </w:r>
      <w:r w:rsidR="00212435" w:rsidRPr="00727D7E">
        <w:rPr>
          <w:rStyle w:val="CharSubdText"/>
        </w:rPr>
        <w:t>Applications for instruments other than AOCs and aerial work certificates</w:t>
      </w:r>
      <w:bookmarkEnd w:id="107"/>
    </w:p>
    <w:p w:rsidR="00212435" w:rsidRPr="00A84959" w:rsidRDefault="00D26552" w:rsidP="00212435">
      <w:pPr>
        <w:pStyle w:val="ActHead5"/>
      </w:pPr>
      <w:bookmarkStart w:id="108" w:name="_Toc57381145"/>
      <w:r w:rsidRPr="00727D7E">
        <w:rPr>
          <w:rStyle w:val="CharSectno"/>
        </w:rPr>
        <w:t>202.417</w:t>
      </w:r>
      <w:r w:rsidR="00212435" w:rsidRPr="00A84959">
        <w:t xml:space="preserve">  </w:t>
      </w:r>
      <w:r w:rsidR="00902A48" w:rsidRPr="00A84959">
        <w:t>A</w:t>
      </w:r>
      <w:r w:rsidR="00212435" w:rsidRPr="00A84959">
        <w:t xml:space="preserve">pplications for instruments (other than AOCs and aerial work certificates) made after </w:t>
      </w:r>
      <w:r w:rsidR="0022367B" w:rsidRPr="00A84959">
        <w:t xml:space="preserve">main </w:t>
      </w:r>
      <w:r w:rsidR="00212435" w:rsidRPr="00A84959">
        <w:t>commencement time</w:t>
      </w:r>
      <w:bookmarkEnd w:id="108"/>
    </w:p>
    <w:p w:rsidR="00212435" w:rsidRPr="00A84959" w:rsidRDefault="00212435" w:rsidP="00212435">
      <w:pPr>
        <w:pStyle w:val="subsection"/>
      </w:pPr>
      <w:r w:rsidRPr="00A84959">
        <w:tab/>
      </w:r>
      <w:r w:rsidRPr="00A84959">
        <w:tab/>
        <w:t xml:space="preserve">Subject to this Division, the new Regulations apply in relation to an application for </w:t>
      </w:r>
      <w:r w:rsidR="00F508A8" w:rsidRPr="00A84959">
        <w:t xml:space="preserve">an </w:t>
      </w:r>
      <w:r w:rsidRPr="00A84959">
        <w:t>instrument (other than an AOC or an aerial work certificate) that is made after the main commencement time</w:t>
      </w:r>
      <w:r w:rsidR="00D26552" w:rsidRPr="00A84959">
        <w:t>.</w:t>
      </w:r>
    </w:p>
    <w:p w:rsidR="00212435" w:rsidRPr="00A84959" w:rsidRDefault="006107EB" w:rsidP="00212435">
      <w:pPr>
        <w:pStyle w:val="ActHead4"/>
      </w:pPr>
      <w:bookmarkStart w:id="109" w:name="_Toc57381146"/>
      <w:r w:rsidRPr="00727D7E">
        <w:rPr>
          <w:rStyle w:val="CharSubdNo"/>
        </w:rPr>
        <w:t>Subdivision 2</w:t>
      </w:r>
      <w:r w:rsidR="00212435" w:rsidRPr="00727D7E">
        <w:rPr>
          <w:rStyle w:val="CharSubdNo"/>
        </w:rPr>
        <w:t>02</w:t>
      </w:r>
      <w:r w:rsidR="00D26552" w:rsidRPr="00727D7E">
        <w:rPr>
          <w:rStyle w:val="CharSubdNo"/>
        </w:rPr>
        <w:t>.</w:t>
      </w:r>
      <w:r w:rsidR="00212435" w:rsidRPr="00727D7E">
        <w:rPr>
          <w:rStyle w:val="CharSubdNo"/>
        </w:rPr>
        <w:t>EAA</w:t>
      </w:r>
      <w:r w:rsidR="00D26552" w:rsidRPr="00727D7E">
        <w:rPr>
          <w:rStyle w:val="CharSubdNo"/>
        </w:rPr>
        <w:t>.</w:t>
      </w:r>
      <w:r w:rsidR="00212435" w:rsidRPr="00727D7E">
        <w:rPr>
          <w:rStyle w:val="CharSubdNo"/>
        </w:rPr>
        <w:t>1</w:t>
      </w:r>
      <w:r w:rsidR="00D26552" w:rsidRPr="00727D7E">
        <w:rPr>
          <w:rStyle w:val="CharSubdNo"/>
        </w:rPr>
        <w:t>.</w:t>
      </w:r>
      <w:r w:rsidR="00CA147D" w:rsidRPr="00727D7E">
        <w:rPr>
          <w:rStyle w:val="CharSubdNo"/>
        </w:rPr>
        <w:t>1</w:t>
      </w:r>
      <w:r w:rsidR="00E34ACD" w:rsidRPr="00727D7E">
        <w:rPr>
          <w:rStyle w:val="CharSubdNo"/>
        </w:rPr>
        <w:t>4</w:t>
      </w:r>
      <w:r w:rsidR="00212435" w:rsidRPr="00A84959">
        <w:t>—</w:t>
      </w:r>
      <w:r w:rsidR="00902A48" w:rsidRPr="00727D7E">
        <w:rPr>
          <w:rStyle w:val="CharSubdText"/>
        </w:rPr>
        <w:t>Other</w:t>
      </w:r>
      <w:r w:rsidR="0022367B" w:rsidRPr="00727D7E">
        <w:rPr>
          <w:rStyle w:val="CharSubdText"/>
        </w:rPr>
        <w:t xml:space="preserve"> </w:t>
      </w:r>
      <w:r w:rsidR="00902A48" w:rsidRPr="00727D7E">
        <w:rPr>
          <w:rStyle w:val="CharSubdText"/>
        </w:rPr>
        <w:t xml:space="preserve">general </w:t>
      </w:r>
      <w:r w:rsidR="0022367B" w:rsidRPr="00727D7E">
        <w:rPr>
          <w:rStyle w:val="CharSubdText"/>
        </w:rPr>
        <w:t xml:space="preserve">transitional </w:t>
      </w:r>
      <w:r w:rsidR="00902A48" w:rsidRPr="00727D7E">
        <w:rPr>
          <w:rStyle w:val="CharSubdText"/>
        </w:rPr>
        <w:t>matters</w:t>
      </w:r>
      <w:bookmarkEnd w:id="109"/>
    </w:p>
    <w:p w:rsidR="00202AC8" w:rsidRPr="00A84959" w:rsidRDefault="00D26552" w:rsidP="00202AC8">
      <w:pPr>
        <w:pStyle w:val="ActHead5"/>
      </w:pPr>
      <w:bookmarkStart w:id="110" w:name="_Toc57381147"/>
      <w:r w:rsidRPr="00727D7E">
        <w:rPr>
          <w:rStyle w:val="CharSectno"/>
        </w:rPr>
        <w:t>202.418</w:t>
      </w:r>
      <w:r w:rsidR="00176B7B" w:rsidRPr="00A84959">
        <w:t xml:space="preserve">  Flight training and checking</w:t>
      </w:r>
      <w:bookmarkEnd w:id="110"/>
    </w:p>
    <w:p w:rsidR="00202AC8" w:rsidRPr="00A84959" w:rsidRDefault="00202AC8" w:rsidP="00202AC8">
      <w:pPr>
        <w:pStyle w:val="SubsectionHead"/>
      </w:pPr>
      <w:r w:rsidRPr="00A84959">
        <w:t>When this regulation applies</w:t>
      </w:r>
    </w:p>
    <w:p w:rsidR="00202AC8" w:rsidRPr="00A84959" w:rsidRDefault="00202AC8" w:rsidP="00202AC8">
      <w:pPr>
        <w:pStyle w:val="subsection"/>
      </w:pPr>
      <w:r w:rsidRPr="00A84959">
        <w:tab/>
        <w:t>(1)</w:t>
      </w:r>
      <w:r w:rsidRPr="00A84959">
        <w:tab/>
        <w:t xml:space="preserve">This regulation applies in relation to a </w:t>
      </w:r>
      <w:r w:rsidR="00BD50AE" w:rsidRPr="00A84959">
        <w:t>flight</w:t>
      </w:r>
      <w:r w:rsidR="00080413" w:rsidRPr="00A84959">
        <w:t xml:space="preserve"> by an aircraft</w:t>
      </w:r>
      <w:r w:rsidR="00E36789" w:rsidRPr="00A84959">
        <w:t xml:space="preserve"> </w:t>
      </w:r>
      <w:r w:rsidRPr="00A84959">
        <w:t>if:</w:t>
      </w:r>
    </w:p>
    <w:p w:rsidR="00202AC8" w:rsidRPr="00A84959" w:rsidRDefault="00202AC8" w:rsidP="00202AC8">
      <w:pPr>
        <w:pStyle w:val="paragraph"/>
      </w:pPr>
      <w:r w:rsidRPr="00A84959">
        <w:tab/>
        <w:t>(a)</w:t>
      </w:r>
      <w:r w:rsidRPr="00A84959">
        <w:tab/>
        <w:t xml:space="preserve">after the main commencement time, a requirement (the </w:t>
      </w:r>
      <w:r w:rsidRPr="00A84959">
        <w:rPr>
          <w:b/>
          <w:i/>
        </w:rPr>
        <w:t>new requirement</w:t>
      </w:r>
      <w:r w:rsidRPr="00A84959">
        <w:t>) under a provision of these Regulations or an instrument made under, or for the purposes of, these Regulations</w:t>
      </w:r>
      <w:r w:rsidR="00BD50AE" w:rsidRPr="00A84959">
        <w:t>, applies in relation to the flight</w:t>
      </w:r>
      <w:r w:rsidRPr="00A84959">
        <w:t>; and</w:t>
      </w:r>
    </w:p>
    <w:p w:rsidR="008B3AE7" w:rsidRPr="00A84959" w:rsidRDefault="00BD50AE" w:rsidP="00BD50AE">
      <w:pPr>
        <w:pStyle w:val="paragraph"/>
      </w:pPr>
      <w:r w:rsidRPr="00A84959">
        <w:tab/>
        <w:t>(b)</w:t>
      </w:r>
      <w:r w:rsidRPr="00A84959">
        <w:tab/>
        <w:t xml:space="preserve">the new requirement </w:t>
      </w:r>
      <w:r w:rsidR="008B3AE7" w:rsidRPr="00A84959">
        <w:t>is</w:t>
      </w:r>
      <w:r w:rsidR="004D5A4B" w:rsidRPr="00A84959">
        <w:t xml:space="preserve"> in relation to a training or checking event (the </w:t>
      </w:r>
      <w:r w:rsidR="004D5A4B" w:rsidRPr="00A84959">
        <w:rPr>
          <w:b/>
          <w:i/>
        </w:rPr>
        <w:t xml:space="preserve">new </w:t>
      </w:r>
      <w:r w:rsidR="00A713C0" w:rsidRPr="00A84959">
        <w:rPr>
          <w:b/>
          <w:i/>
        </w:rPr>
        <w:t>event</w:t>
      </w:r>
      <w:r w:rsidR="004D5A4B" w:rsidRPr="00A84959">
        <w:t>) that is:</w:t>
      </w:r>
    </w:p>
    <w:p w:rsidR="004D5A4B" w:rsidRPr="00A84959" w:rsidRDefault="008B3AE7" w:rsidP="008B3AE7">
      <w:pPr>
        <w:pStyle w:val="paragraphsub"/>
      </w:pPr>
      <w:r w:rsidRPr="00A84959">
        <w:tab/>
        <w:t>(i)</w:t>
      </w:r>
      <w:r w:rsidRPr="00A84959">
        <w:tab/>
      </w:r>
      <w:r w:rsidR="004D5A4B" w:rsidRPr="00A84959">
        <w:t>specified in a determination made for the purpose</w:t>
      </w:r>
      <w:r w:rsidR="00F508A8" w:rsidRPr="00A84959">
        <w:t>s</w:t>
      </w:r>
      <w:r w:rsidR="004D5A4B" w:rsidRPr="00A84959">
        <w:t xml:space="preserve"> of subregulation (</w:t>
      </w:r>
      <w:r w:rsidR="00E36789" w:rsidRPr="00A84959">
        <w:t>3</w:t>
      </w:r>
      <w:r w:rsidR="004D5A4B" w:rsidRPr="00A84959">
        <w:t>); and</w:t>
      </w:r>
    </w:p>
    <w:p w:rsidR="008B3AE7" w:rsidRPr="00A84959" w:rsidRDefault="004D5A4B" w:rsidP="008B3AE7">
      <w:pPr>
        <w:pStyle w:val="paragraphsub"/>
      </w:pPr>
      <w:r w:rsidRPr="00A84959">
        <w:tab/>
        <w:t>(ii)</w:t>
      </w:r>
      <w:r w:rsidRPr="00A84959">
        <w:tab/>
        <w:t xml:space="preserve">in relation </w:t>
      </w:r>
      <w:r w:rsidR="008B3AE7" w:rsidRPr="00A84959">
        <w:t>to a person</w:t>
      </w:r>
      <w:r w:rsidR="00BD50AE" w:rsidRPr="00A84959">
        <w:t>; and</w:t>
      </w:r>
    </w:p>
    <w:p w:rsidR="00F741CF" w:rsidRPr="00A84959" w:rsidRDefault="00174A99" w:rsidP="00E24DA0">
      <w:pPr>
        <w:pStyle w:val="paragraph"/>
      </w:pPr>
      <w:r w:rsidRPr="00A84959">
        <w:tab/>
        <w:t>(c</w:t>
      </w:r>
      <w:r w:rsidR="008B3AE7" w:rsidRPr="00A84959">
        <w:t>)</w:t>
      </w:r>
      <w:r w:rsidR="008B3AE7" w:rsidRPr="00A84959">
        <w:tab/>
      </w:r>
      <w:r w:rsidR="006B7CC8" w:rsidRPr="00A84959">
        <w:t xml:space="preserve">a training or checking event (the </w:t>
      </w:r>
      <w:r w:rsidR="006B7CC8" w:rsidRPr="00A84959">
        <w:rPr>
          <w:b/>
          <w:i/>
        </w:rPr>
        <w:t xml:space="preserve">old </w:t>
      </w:r>
      <w:r w:rsidR="00A713C0" w:rsidRPr="00A84959">
        <w:rPr>
          <w:b/>
          <w:i/>
        </w:rPr>
        <w:t>event</w:t>
      </w:r>
      <w:r w:rsidR="006B7CC8" w:rsidRPr="00A84959">
        <w:t>)</w:t>
      </w:r>
      <w:r w:rsidR="00034FFA" w:rsidRPr="00A84959">
        <w:t xml:space="preserve"> that</w:t>
      </w:r>
      <w:r w:rsidR="00E24DA0" w:rsidRPr="00A84959">
        <w:t xml:space="preserve"> </w:t>
      </w:r>
      <w:r w:rsidR="00034FFA" w:rsidRPr="00A84959">
        <w:t>is specified in the determination in relation to the</w:t>
      </w:r>
      <w:r w:rsidR="00E36789" w:rsidRPr="00A84959">
        <w:t xml:space="preserve"> </w:t>
      </w:r>
      <w:r w:rsidR="00034FFA" w:rsidRPr="00A84959">
        <w:t xml:space="preserve">new </w:t>
      </w:r>
      <w:r w:rsidR="00A713C0" w:rsidRPr="00A84959">
        <w:t>event</w:t>
      </w:r>
      <w:r w:rsidR="00E24DA0" w:rsidRPr="00A84959">
        <w:t xml:space="preserve"> </w:t>
      </w:r>
      <w:r w:rsidR="00E36789" w:rsidRPr="00A84959">
        <w:t>happened</w:t>
      </w:r>
      <w:r w:rsidR="00F741CF" w:rsidRPr="00A84959">
        <w:t xml:space="preserve"> in relation to the person</w:t>
      </w:r>
      <w:r w:rsidR="00E24DA0" w:rsidRPr="00A84959">
        <w:t xml:space="preserve"> before the main commencement time</w:t>
      </w:r>
      <w:r w:rsidR="00E36789" w:rsidRPr="00A84959">
        <w:t>; and</w:t>
      </w:r>
    </w:p>
    <w:p w:rsidR="00E36789" w:rsidRPr="00A84959" w:rsidRDefault="00E36789" w:rsidP="00E36789">
      <w:pPr>
        <w:pStyle w:val="paragraph"/>
      </w:pPr>
      <w:r w:rsidRPr="00A84959">
        <w:tab/>
        <w:t>(d)</w:t>
      </w:r>
      <w:r w:rsidRPr="00A84959">
        <w:tab/>
        <w:t>the flight occurs:</w:t>
      </w:r>
    </w:p>
    <w:p w:rsidR="00E36789" w:rsidRPr="00A84959" w:rsidRDefault="00E36789" w:rsidP="00E36789">
      <w:pPr>
        <w:pStyle w:val="paragraphsub"/>
      </w:pPr>
      <w:r w:rsidRPr="00A84959">
        <w:tab/>
        <w:t>(i)</w:t>
      </w:r>
      <w:r w:rsidRPr="00A84959">
        <w:tab/>
        <w:t>after the main commencement time; and</w:t>
      </w:r>
    </w:p>
    <w:p w:rsidR="00E36789" w:rsidRPr="00A84959" w:rsidRDefault="00E36789" w:rsidP="00E36789">
      <w:pPr>
        <w:pStyle w:val="paragraphsub"/>
      </w:pPr>
      <w:r w:rsidRPr="00A84959">
        <w:tab/>
        <w:t>(ii)</w:t>
      </w:r>
      <w:r w:rsidRPr="00A84959">
        <w:tab/>
        <w:t xml:space="preserve">before the time (if any) specified in the determination in relation to the new </w:t>
      </w:r>
      <w:r w:rsidR="00A713C0" w:rsidRPr="00A84959">
        <w:t>event</w:t>
      </w:r>
      <w:r w:rsidR="00D26552" w:rsidRPr="00A84959">
        <w:t>.</w:t>
      </w:r>
    </w:p>
    <w:p w:rsidR="00202AC8" w:rsidRPr="00A84959" w:rsidRDefault="00202AC8" w:rsidP="00202AC8">
      <w:pPr>
        <w:pStyle w:val="SubsectionHead"/>
      </w:pPr>
      <w:r w:rsidRPr="00A84959">
        <w:t xml:space="preserve">New </w:t>
      </w:r>
      <w:r w:rsidR="00E24DA0" w:rsidRPr="00A84959">
        <w:t>event</w:t>
      </w:r>
      <w:r w:rsidR="00BD50AE" w:rsidRPr="00A84959">
        <w:t xml:space="preserve"> taken to </w:t>
      </w:r>
      <w:r w:rsidR="00E24DA0" w:rsidRPr="00A84959">
        <w:t>have happened</w:t>
      </w:r>
    </w:p>
    <w:p w:rsidR="00A27FE9" w:rsidRPr="00A84959" w:rsidRDefault="00202AC8" w:rsidP="00A713C0">
      <w:pPr>
        <w:pStyle w:val="subsection"/>
      </w:pPr>
      <w:r w:rsidRPr="00A84959">
        <w:tab/>
        <w:t>(2)</w:t>
      </w:r>
      <w:r w:rsidRPr="00A84959">
        <w:tab/>
        <w:t>After the main commencement time, for the purposes of these Regulations or an instrument made under, or for the</w:t>
      </w:r>
      <w:r w:rsidR="00D672D7" w:rsidRPr="00A84959">
        <w:t xml:space="preserve"> purposes of, these Regulations</w:t>
      </w:r>
      <w:r w:rsidR="00A713C0" w:rsidRPr="00A84959">
        <w:t xml:space="preserve">, </w:t>
      </w:r>
      <w:r w:rsidR="00A27FE9" w:rsidRPr="00A84959">
        <w:t xml:space="preserve">the new </w:t>
      </w:r>
      <w:r w:rsidR="00A713C0" w:rsidRPr="00A84959">
        <w:t xml:space="preserve">event </w:t>
      </w:r>
      <w:r w:rsidR="00A27FE9" w:rsidRPr="00A84959">
        <w:t xml:space="preserve">is taken to </w:t>
      </w:r>
      <w:r w:rsidR="00E36789" w:rsidRPr="00A84959">
        <w:t>have happened</w:t>
      </w:r>
      <w:r w:rsidR="00A27FE9" w:rsidRPr="00A84959">
        <w:t xml:space="preserve"> in relation to the person</w:t>
      </w:r>
      <w:r w:rsidR="00D26552" w:rsidRPr="00A84959">
        <w:t>.</w:t>
      </w:r>
    </w:p>
    <w:p w:rsidR="00321DEC" w:rsidRPr="00A84959" w:rsidRDefault="00321DEC" w:rsidP="00321DEC">
      <w:pPr>
        <w:pStyle w:val="SubsectionHead"/>
      </w:pPr>
      <w:r w:rsidRPr="00A84959">
        <w:t>Determination</w:t>
      </w:r>
    </w:p>
    <w:p w:rsidR="00321DEC" w:rsidRPr="00A84959" w:rsidRDefault="00321DEC" w:rsidP="00321DEC">
      <w:pPr>
        <w:pStyle w:val="subsection"/>
      </w:pPr>
      <w:r w:rsidRPr="00A84959">
        <w:tab/>
        <w:t>(</w:t>
      </w:r>
      <w:r w:rsidR="00E36789" w:rsidRPr="00A84959">
        <w:t>3</w:t>
      </w:r>
      <w:r w:rsidRPr="00A84959">
        <w:t>)</w:t>
      </w:r>
      <w:r w:rsidRPr="00A84959">
        <w:tab/>
        <w:t>CASA may make a written determination for the purposes of this regulation</w:t>
      </w:r>
      <w:r w:rsidR="00D26552" w:rsidRPr="00A84959">
        <w:t>.</w:t>
      </w:r>
    </w:p>
    <w:p w:rsidR="00875FDE" w:rsidRPr="00A84959" w:rsidRDefault="00875FDE" w:rsidP="00875FDE">
      <w:pPr>
        <w:pStyle w:val="notetext"/>
      </w:pPr>
      <w:r w:rsidRPr="00A84959">
        <w:t>Note:</w:t>
      </w:r>
      <w:r w:rsidRPr="00A84959">
        <w:tab/>
        <w:t>A determination made</w:t>
      </w:r>
      <w:r w:rsidR="00416178" w:rsidRPr="00A84959">
        <w:t xml:space="preserve"> under</w:t>
      </w:r>
      <w:r w:rsidRPr="00A84959">
        <w:t xml:space="preserve"> this subregulation is a legislative instrument: see subsection 98(5AA) of the Act</w:t>
      </w:r>
      <w:r w:rsidR="00D26552" w:rsidRPr="00A84959">
        <w:t>.</w:t>
      </w:r>
    </w:p>
    <w:p w:rsidR="008B3AE7" w:rsidRPr="00A84959" w:rsidRDefault="008B3AE7" w:rsidP="008B3AE7">
      <w:pPr>
        <w:pStyle w:val="SubsectionHead"/>
      </w:pPr>
      <w:r w:rsidRPr="00A84959">
        <w:t xml:space="preserve">Training or checking </w:t>
      </w:r>
      <w:r w:rsidR="005E726F" w:rsidRPr="00A84959">
        <w:t>events</w:t>
      </w:r>
    </w:p>
    <w:p w:rsidR="008B3AE7" w:rsidRPr="00A84959" w:rsidRDefault="008B3AE7" w:rsidP="00321DEC">
      <w:pPr>
        <w:pStyle w:val="subsection"/>
      </w:pPr>
      <w:r w:rsidRPr="00A84959">
        <w:tab/>
        <w:t>(</w:t>
      </w:r>
      <w:r w:rsidR="00E36789" w:rsidRPr="00A84959">
        <w:t>4</w:t>
      </w:r>
      <w:r w:rsidRPr="00A84959">
        <w:t>)</w:t>
      </w:r>
      <w:r w:rsidRPr="00A84959">
        <w:tab/>
        <w:t xml:space="preserve">In this regulation, a </w:t>
      </w:r>
      <w:r w:rsidRPr="00A84959">
        <w:rPr>
          <w:b/>
          <w:i/>
        </w:rPr>
        <w:t xml:space="preserve">training or checking </w:t>
      </w:r>
      <w:r w:rsidR="004D5A4B" w:rsidRPr="00A84959">
        <w:rPr>
          <w:b/>
          <w:i/>
        </w:rPr>
        <w:t>event</w:t>
      </w:r>
      <w:r w:rsidRPr="00A84959">
        <w:rPr>
          <w:b/>
          <w:i/>
        </w:rPr>
        <w:t xml:space="preserve"> </w:t>
      </w:r>
      <w:r w:rsidR="00176B7B" w:rsidRPr="00A84959">
        <w:t>includes</w:t>
      </w:r>
      <w:r w:rsidRPr="00A84959">
        <w:t xml:space="preserve"> any of the following:</w:t>
      </w:r>
    </w:p>
    <w:p w:rsidR="008B3AE7" w:rsidRPr="00A84959" w:rsidRDefault="008B3AE7" w:rsidP="008B3AE7">
      <w:pPr>
        <w:pStyle w:val="paragraph"/>
      </w:pPr>
      <w:r w:rsidRPr="00A84959">
        <w:tab/>
        <w:t>(a)</w:t>
      </w:r>
      <w:r w:rsidRPr="00A84959">
        <w:tab/>
      </w:r>
      <w:r w:rsidR="00D672D7" w:rsidRPr="00A84959">
        <w:t>satisfactory completion of training</w:t>
      </w:r>
      <w:r w:rsidR="005E726F" w:rsidRPr="00A84959">
        <w:t xml:space="preserve"> or education</w:t>
      </w:r>
      <w:r w:rsidR="00D672D7" w:rsidRPr="00A84959">
        <w:t xml:space="preserve"> (however described);</w:t>
      </w:r>
    </w:p>
    <w:p w:rsidR="00D672D7" w:rsidRPr="00A84959" w:rsidRDefault="00D672D7" w:rsidP="008B3AE7">
      <w:pPr>
        <w:pStyle w:val="paragraph"/>
      </w:pPr>
      <w:r w:rsidRPr="00A84959">
        <w:tab/>
        <w:t>(b)</w:t>
      </w:r>
      <w:r w:rsidRPr="00A84959">
        <w:tab/>
      </w:r>
      <w:r w:rsidR="005E726F" w:rsidRPr="00A84959">
        <w:t xml:space="preserve">successful </w:t>
      </w:r>
      <w:r w:rsidRPr="00A84959">
        <w:t xml:space="preserve">completion of a </w:t>
      </w:r>
      <w:r w:rsidR="00176B7B" w:rsidRPr="00A84959">
        <w:t>check</w:t>
      </w:r>
      <w:r w:rsidR="005E726F" w:rsidRPr="00A84959">
        <w:t>, a test, a flight review or an assessment of competency</w:t>
      </w:r>
      <w:r w:rsidR="00176B7B" w:rsidRPr="00A84959">
        <w:t xml:space="preserve"> (however described)</w:t>
      </w:r>
      <w:r w:rsidRPr="00A84959">
        <w:t>;</w:t>
      </w:r>
    </w:p>
    <w:p w:rsidR="00D672D7" w:rsidRPr="00A84959" w:rsidRDefault="00D672D7" w:rsidP="008B3AE7">
      <w:pPr>
        <w:pStyle w:val="paragraph"/>
      </w:pPr>
      <w:r w:rsidRPr="00A84959">
        <w:tab/>
        <w:t>(c)</w:t>
      </w:r>
      <w:r w:rsidRPr="00A84959">
        <w:tab/>
      </w:r>
      <w:r w:rsidR="005E726F" w:rsidRPr="00A84959">
        <w:t>obtaining a qualification or certificate;</w:t>
      </w:r>
    </w:p>
    <w:p w:rsidR="005E726F" w:rsidRPr="00A84959" w:rsidRDefault="005E726F" w:rsidP="008B3AE7">
      <w:pPr>
        <w:pStyle w:val="paragraph"/>
      </w:pPr>
      <w:r w:rsidRPr="00A84959">
        <w:tab/>
        <w:t>(d)</w:t>
      </w:r>
      <w:r w:rsidRPr="00A84959">
        <w:tab/>
        <w:t>completing experience;</w:t>
      </w:r>
    </w:p>
    <w:p w:rsidR="00E36789" w:rsidRPr="00A84959" w:rsidRDefault="005E726F" w:rsidP="008B3AE7">
      <w:pPr>
        <w:pStyle w:val="paragraph"/>
      </w:pPr>
      <w:r w:rsidRPr="00A84959">
        <w:tab/>
        <w:t>(e)</w:t>
      </w:r>
      <w:r w:rsidRPr="00A84959">
        <w:tab/>
        <w:t>completing a flight or series of flights</w:t>
      </w:r>
      <w:r w:rsidR="00E36789" w:rsidRPr="00A84959">
        <w:t>;</w:t>
      </w:r>
    </w:p>
    <w:p w:rsidR="008B3AE7" w:rsidRPr="00A84959" w:rsidRDefault="00E36789" w:rsidP="008B3AE7">
      <w:pPr>
        <w:pStyle w:val="paragraph"/>
      </w:pPr>
      <w:r w:rsidRPr="00A84959">
        <w:tab/>
        <w:t>(f)</w:t>
      </w:r>
      <w:r w:rsidRPr="00A84959">
        <w:tab/>
        <w:t>successfully participating in a training and checking system</w:t>
      </w:r>
      <w:r w:rsidR="00176B7B" w:rsidRPr="00A84959">
        <w:t xml:space="preserve"> (however described)</w:t>
      </w:r>
      <w:r w:rsidR="00D26552" w:rsidRPr="00A84959">
        <w:t>.</w:t>
      </w:r>
    </w:p>
    <w:p w:rsidR="00212435" w:rsidRPr="00A84959" w:rsidRDefault="00D26552" w:rsidP="00212435">
      <w:pPr>
        <w:pStyle w:val="ActHead5"/>
      </w:pPr>
      <w:bookmarkStart w:id="111" w:name="_Toc57381148"/>
      <w:r w:rsidRPr="00727D7E">
        <w:rPr>
          <w:rStyle w:val="CharSectno"/>
        </w:rPr>
        <w:t>202.418A</w:t>
      </w:r>
      <w:r w:rsidR="00212435" w:rsidRPr="00A84959">
        <w:t xml:space="preserve">  Flights in progress</w:t>
      </w:r>
      <w:bookmarkEnd w:id="111"/>
    </w:p>
    <w:p w:rsidR="00212435" w:rsidRPr="00A84959" w:rsidRDefault="00212435" w:rsidP="00212435">
      <w:pPr>
        <w:pStyle w:val="subsection"/>
      </w:pPr>
      <w:r w:rsidRPr="00A84959">
        <w:tab/>
      </w:r>
      <w:r w:rsidRPr="00A84959">
        <w:tab/>
        <w:t>If a flight of an aircraft begins before the main commencement time but has not ended by that time, then, despite the amending Regulations, the old Regulations continue to apply in relation to the flight</w:t>
      </w:r>
      <w:r w:rsidR="00D26552" w:rsidRPr="00A84959">
        <w:t>.</w:t>
      </w:r>
    </w:p>
    <w:p w:rsidR="00212435" w:rsidRPr="00A84959" w:rsidRDefault="00D26552" w:rsidP="00212435">
      <w:pPr>
        <w:pStyle w:val="ActHead5"/>
      </w:pPr>
      <w:bookmarkStart w:id="112" w:name="_Toc57381149"/>
      <w:r w:rsidRPr="00727D7E">
        <w:rPr>
          <w:rStyle w:val="CharSectno"/>
        </w:rPr>
        <w:t>202.418B</w:t>
      </w:r>
      <w:r w:rsidR="00212435" w:rsidRPr="00A84959">
        <w:t xml:space="preserve">  Manuals of Standards may deal with other transitional matters</w:t>
      </w:r>
      <w:bookmarkEnd w:id="112"/>
    </w:p>
    <w:p w:rsidR="00212435" w:rsidRPr="00A84959" w:rsidRDefault="00212435" w:rsidP="00212435">
      <w:pPr>
        <w:pStyle w:val="subsection"/>
      </w:pPr>
      <w:r w:rsidRPr="00A84959">
        <w:tab/>
      </w:r>
      <w:r w:rsidRPr="00A84959">
        <w:tab/>
        <w:t>For the avoidance of doubt, a Manual of Standards made for a Part under these Regulations may provide for matters of a transitional nature (including prescribing any saving or application provisions) relating to a provision of the Manual of Standards</w:t>
      </w:r>
      <w:r w:rsidR="00D26552" w:rsidRPr="00A84959">
        <w:t>.</w:t>
      </w:r>
    </w:p>
    <w:p w:rsidR="00212435" w:rsidRPr="00A84959" w:rsidRDefault="00212435" w:rsidP="00212435">
      <w:pPr>
        <w:pStyle w:val="notetext"/>
      </w:pPr>
      <w:r w:rsidRPr="00A84959">
        <w:t>Note:</w:t>
      </w:r>
      <w:r w:rsidRPr="00A84959">
        <w:tab/>
        <w:t xml:space="preserve">If there is an inconsistency between a MOS and a provision of the Act or these Regulations, the provision of the Act or these Regulations prevails to the extent of the inconsistency: see </w:t>
      </w:r>
      <w:r w:rsidR="006107EB" w:rsidRPr="00A84959">
        <w:t>regulation 1</w:t>
      </w:r>
      <w:r w:rsidR="00D26552" w:rsidRPr="00A84959">
        <w:t>.</w:t>
      </w:r>
      <w:r w:rsidRPr="00A84959">
        <w:t>008</w:t>
      </w:r>
      <w:r w:rsidR="00D26552" w:rsidRPr="00A84959">
        <w:t>.</w:t>
      </w:r>
    </w:p>
    <w:p w:rsidR="00C60EC1" w:rsidRPr="00A84959" w:rsidRDefault="006107EB" w:rsidP="005E0281">
      <w:pPr>
        <w:pStyle w:val="ActHead4"/>
      </w:pPr>
      <w:bookmarkStart w:id="113" w:name="_Toc57381150"/>
      <w:r w:rsidRPr="00727D7E">
        <w:rPr>
          <w:rStyle w:val="CharSubdNo"/>
        </w:rPr>
        <w:t>Subdivision 2</w:t>
      </w:r>
      <w:r w:rsidR="00C60EC1" w:rsidRPr="00727D7E">
        <w:rPr>
          <w:rStyle w:val="CharSubdNo"/>
        </w:rPr>
        <w:t>02</w:t>
      </w:r>
      <w:r w:rsidR="00D26552" w:rsidRPr="00727D7E">
        <w:rPr>
          <w:rStyle w:val="CharSubdNo"/>
        </w:rPr>
        <w:t>.</w:t>
      </w:r>
      <w:r w:rsidR="00C60EC1" w:rsidRPr="00727D7E">
        <w:rPr>
          <w:rStyle w:val="CharSubdNo"/>
        </w:rPr>
        <w:t>EAA</w:t>
      </w:r>
      <w:r w:rsidR="00D26552" w:rsidRPr="00727D7E">
        <w:rPr>
          <w:rStyle w:val="CharSubdNo"/>
        </w:rPr>
        <w:t>.</w:t>
      </w:r>
      <w:r w:rsidR="00C60EC1" w:rsidRPr="00727D7E">
        <w:rPr>
          <w:rStyle w:val="CharSubdNo"/>
        </w:rPr>
        <w:t>1</w:t>
      </w:r>
      <w:r w:rsidR="00D26552" w:rsidRPr="00727D7E">
        <w:rPr>
          <w:rStyle w:val="CharSubdNo"/>
        </w:rPr>
        <w:t>.</w:t>
      </w:r>
      <w:r w:rsidR="00CA147D" w:rsidRPr="00727D7E">
        <w:rPr>
          <w:rStyle w:val="CharSubdNo"/>
        </w:rPr>
        <w:t>1</w:t>
      </w:r>
      <w:r w:rsidR="00E34ACD" w:rsidRPr="00727D7E">
        <w:rPr>
          <w:rStyle w:val="CharSubdNo"/>
        </w:rPr>
        <w:t>5</w:t>
      </w:r>
      <w:r w:rsidR="00C60EC1" w:rsidRPr="00A84959">
        <w:t>—</w:t>
      </w:r>
      <w:r w:rsidR="0022367B" w:rsidRPr="00727D7E">
        <w:rPr>
          <w:rStyle w:val="CharSubdText"/>
        </w:rPr>
        <w:t>Miscellaneous</w:t>
      </w:r>
      <w:r w:rsidR="00C60EC1" w:rsidRPr="00727D7E">
        <w:rPr>
          <w:rStyle w:val="CharSubdText"/>
        </w:rPr>
        <w:t xml:space="preserve"> transitional provisions</w:t>
      </w:r>
      <w:bookmarkEnd w:id="113"/>
    </w:p>
    <w:p w:rsidR="00C60EC1" w:rsidRPr="00A84959" w:rsidRDefault="00D26552" w:rsidP="00C60EC1">
      <w:pPr>
        <w:pStyle w:val="ActHead5"/>
      </w:pPr>
      <w:bookmarkStart w:id="114" w:name="_Toc57381151"/>
      <w:r w:rsidRPr="00727D7E">
        <w:rPr>
          <w:rStyle w:val="CharSectno"/>
        </w:rPr>
        <w:t>202.419</w:t>
      </w:r>
      <w:r w:rsidR="00C60EC1" w:rsidRPr="00A84959">
        <w:t xml:space="preserve">  </w:t>
      </w:r>
      <w:r w:rsidR="0041310F" w:rsidRPr="00A84959">
        <w:t>S</w:t>
      </w:r>
      <w:r w:rsidR="00C60EC1" w:rsidRPr="00A84959">
        <w:t>tatistical returns</w:t>
      </w:r>
      <w:bookmarkEnd w:id="114"/>
    </w:p>
    <w:p w:rsidR="00C60EC1" w:rsidRPr="00A84959" w:rsidRDefault="00C60EC1" w:rsidP="00C60EC1">
      <w:pPr>
        <w:pStyle w:val="SubsectionHead"/>
      </w:pPr>
      <w:r w:rsidRPr="00A84959">
        <w:t>When this regulation applies</w:t>
      </w:r>
    </w:p>
    <w:p w:rsidR="00C60EC1" w:rsidRPr="00A84959" w:rsidRDefault="00C60EC1" w:rsidP="00C60EC1">
      <w:pPr>
        <w:pStyle w:val="subsection"/>
      </w:pPr>
      <w:r w:rsidRPr="00A84959">
        <w:tab/>
        <w:t>(1)</w:t>
      </w:r>
      <w:r w:rsidRPr="00A84959">
        <w:tab/>
        <w:t>This regulation applies if:</w:t>
      </w:r>
    </w:p>
    <w:p w:rsidR="00C60EC1" w:rsidRPr="00A84959" w:rsidRDefault="00C60EC1" w:rsidP="00C60EC1">
      <w:pPr>
        <w:pStyle w:val="paragraph"/>
      </w:pPr>
      <w:r w:rsidRPr="00A84959">
        <w:tab/>
        <w:t>(a)</w:t>
      </w:r>
      <w:r w:rsidRPr="00A84959">
        <w:tab/>
        <w:t xml:space="preserve">before </w:t>
      </w:r>
      <w:r w:rsidR="002767F5" w:rsidRPr="00A84959">
        <w:t>the main commencement time</w:t>
      </w:r>
      <w:r w:rsidRPr="00A84959">
        <w:t xml:space="preserve">, a person </w:t>
      </w:r>
      <w:r w:rsidR="008C7F80" w:rsidRPr="00A84959">
        <w:t>was</w:t>
      </w:r>
      <w:r w:rsidRPr="00A84959">
        <w:t xml:space="preserve"> directed to </w:t>
      </w:r>
      <w:r w:rsidR="00F508A8" w:rsidRPr="00A84959">
        <w:t>give</w:t>
      </w:r>
      <w:r w:rsidRPr="00A84959">
        <w:t xml:space="preserve"> information under </w:t>
      </w:r>
      <w:r w:rsidR="006107EB" w:rsidRPr="00A84959">
        <w:t>subregulation 1</w:t>
      </w:r>
      <w:r w:rsidRPr="00A84959">
        <w:t>32(1) of the old CAR in relation to an aircraft; and</w:t>
      </w:r>
    </w:p>
    <w:p w:rsidR="00C60EC1" w:rsidRPr="00A84959" w:rsidRDefault="00C60EC1" w:rsidP="00C60EC1">
      <w:pPr>
        <w:pStyle w:val="paragraph"/>
      </w:pPr>
      <w:r w:rsidRPr="00A84959">
        <w:tab/>
        <w:t>(b)</w:t>
      </w:r>
      <w:r w:rsidRPr="00A84959">
        <w:tab/>
        <w:t>the direction is an eligible instrument; and</w:t>
      </w:r>
    </w:p>
    <w:p w:rsidR="00080182" w:rsidRPr="00A84959" w:rsidRDefault="00080182" w:rsidP="00C60EC1">
      <w:pPr>
        <w:pStyle w:val="paragraph"/>
      </w:pPr>
      <w:r w:rsidRPr="00A84959">
        <w:tab/>
        <w:t>(c)</w:t>
      </w:r>
      <w:r w:rsidRPr="00A84959">
        <w:tab/>
        <w:t xml:space="preserve">the direction is in force immediately before </w:t>
      </w:r>
      <w:r w:rsidR="002767F5" w:rsidRPr="00A84959">
        <w:t>the main commencement time</w:t>
      </w:r>
      <w:r w:rsidRPr="00A84959">
        <w:t>; and</w:t>
      </w:r>
    </w:p>
    <w:p w:rsidR="00C60EC1" w:rsidRPr="00A84959" w:rsidRDefault="00C60EC1" w:rsidP="00C60EC1">
      <w:pPr>
        <w:pStyle w:val="paragraph"/>
      </w:pPr>
      <w:r w:rsidRPr="00A84959">
        <w:tab/>
        <w:t>(</w:t>
      </w:r>
      <w:r w:rsidR="00080182" w:rsidRPr="00A84959">
        <w:t>d</w:t>
      </w:r>
      <w:r w:rsidRPr="00A84959">
        <w:t>)</w:t>
      </w:r>
      <w:r w:rsidRPr="00A84959">
        <w:tab/>
      </w:r>
      <w:r w:rsidR="00080182" w:rsidRPr="00A84959">
        <w:t xml:space="preserve">as at </w:t>
      </w:r>
      <w:r w:rsidR="002767F5" w:rsidRPr="00A84959">
        <w:t>the main commencement time</w:t>
      </w:r>
      <w:r w:rsidRPr="00A84959">
        <w:t>, the direction</w:t>
      </w:r>
      <w:r w:rsidR="00080182" w:rsidRPr="00A84959">
        <w:t xml:space="preserve"> has not been complied with</w:t>
      </w:r>
      <w:r w:rsidR="00D26552" w:rsidRPr="00A84959">
        <w:t>.</w:t>
      </w:r>
    </w:p>
    <w:p w:rsidR="00E6571D" w:rsidRPr="00A84959" w:rsidRDefault="00E6571D" w:rsidP="00E6571D">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C60EC1" w:rsidRPr="00A84959" w:rsidRDefault="00C60EC1" w:rsidP="00C60EC1">
      <w:pPr>
        <w:pStyle w:val="SubsectionHead"/>
      </w:pPr>
      <w:r w:rsidRPr="00A84959">
        <w:t>Dir</w:t>
      </w:r>
      <w:r w:rsidR="004529E8" w:rsidRPr="00A84959">
        <w:t>ection continues to have effect</w:t>
      </w:r>
    </w:p>
    <w:p w:rsidR="00C60EC1" w:rsidRPr="00A84959" w:rsidRDefault="00C60EC1" w:rsidP="00C60EC1">
      <w:pPr>
        <w:pStyle w:val="subsection"/>
      </w:pPr>
      <w:r w:rsidRPr="00A84959">
        <w:tab/>
        <w:t>(2)</w:t>
      </w:r>
      <w:r w:rsidRPr="00A84959">
        <w:tab/>
        <w:t xml:space="preserve">The direction continues to have effect, after </w:t>
      </w:r>
      <w:r w:rsidR="002767F5" w:rsidRPr="00A84959">
        <w:t>the main commencement time</w:t>
      </w:r>
      <w:r w:rsidRPr="00A84959">
        <w:t xml:space="preserve">, as if the direction had been </w:t>
      </w:r>
      <w:r w:rsidR="00BC6F01" w:rsidRPr="00A84959">
        <w:t>given</w:t>
      </w:r>
      <w:r w:rsidRPr="00A84959">
        <w:t xml:space="preserve"> by CASA under </w:t>
      </w:r>
      <w:r w:rsidR="006107EB" w:rsidRPr="00A84959">
        <w:t>regulation 1</w:t>
      </w:r>
      <w:r w:rsidRPr="00A84959">
        <w:t>17</w:t>
      </w:r>
      <w:r w:rsidR="00D26552" w:rsidRPr="00A84959">
        <w:t>.</w:t>
      </w:r>
      <w:r w:rsidRPr="00A84959">
        <w:t>020 in relation to the aircraft</w:t>
      </w:r>
      <w:r w:rsidR="00D26552" w:rsidRPr="00A84959">
        <w:t>.</w:t>
      </w:r>
    </w:p>
    <w:p w:rsidR="00BC6F01" w:rsidRPr="00A84959" w:rsidRDefault="00C60EC1" w:rsidP="00C60EC1">
      <w:pPr>
        <w:pStyle w:val="subsection"/>
      </w:pPr>
      <w:r w:rsidRPr="00A84959">
        <w:tab/>
        <w:t>(3)</w:t>
      </w:r>
      <w:r w:rsidRPr="00A84959">
        <w:tab/>
      </w:r>
      <w:r w:rsidR="00BC6F01" w:rsidRPr="00A84959">
        <w:t xml:space="preserve">For the purposes of </w:t>
      </w:r>
      <w:r w:rsidR="006107EB" w:rsidRPr="00A84959">
        <w:t>subregulation 1</w:t>
      </w:r>
      <w:r w:rsidR="00BC6F01" w:rsidRPr="00A84959">
        <w:t>17</w:t>
      </w:r>
      <w:r w:rsidR="00D26552" w:rsidRPr="00A84959">
        <w:t>.</w:t>
      </w:r>
      <w:r w:rsidR="00BC6F01" w:rsidRPr="00A84959">
        <w:t xml:space="preserve">020(4), </w:t>
      </w:r>
      <w:r w:rsidRPr="00A84959">
        <w:t xml:space="preserve">the person </w:t>
      </w:r>
      <w:r w:rsidR="00BC6F01" w:rsidRPr="00A84959">
        <w:t>must</w:t>
      </w:r>
      <w:r w:rsidRPr="00A84959">
        <w:t xml:space="preserve"> comply with the direction </w:t>
      </w:r>
      <w:r w:rsidR="00BC6F01" w:rsidRPr="00A84959">
        <w:t>within</w:t>
      </w:r>
      <w:r w:rsidR="002767F5" w:rsidRPr="00A84959">
        <w:t xml:space="preserve"> 60 </w:t>
      </w:r>
      <w:r w:rsidR="00BC6F01" w:rsidRPr="00A84959">
        <w:t xml:space="preserve">days </w:t>
      </w:r>
      <w:r w:rsidR="002767F5" w:rsidRPr="00A84959">
        <w:t>after the main commencement time</w:t>
      </w:r>
      <w:r w:rsidR="00D26552" w:rsidRPr="00A84959">
        <w:t>.</w:t>
      </w:r>
    </w:p>
    <w:p w:rsidR="00C60EC1" w:rsidRPr="00A84959" w:rsidRDefault="00D26552" w:rsidP="00C60EC1">
      <w:pPr>
        <w:pStyle w:val="ActHead5"/>
      </w:pPr>
      <w:bookmarkStart w:id="115" w:name="_Toc57381152"/>
      <w:r w:rsidRPr="00727D7E">
        <w:rPr>
          <w:rStyle w:val="CharSectno"/>
        </w:rPr>
        <w:t>202.419A</w:t>
      </w:r>
      <w:r w:rsidR="00C60EC1" w:rsidRPr="00A84959">
        <w:t xml:space="preserve">  </w:t>
      </w:r>
      <w:r w:rsidR="0041310F" w:rsidRPr="00A84959">
        <w:t>R</w:t>
      </w:r>
      <w:r w:rsidR="00C60EC1" w:rsidRPr="00A84959">
        <w:t>eports</w:t>
      </w:r>
      <w:bookmarkEnd w:id="115"/>
    </w:p>
    <w:p w:rsidR="00C60EC1" w:rsidRPr="00A84959" w:rsidRDefault="00C60EC1" w:rsidP="00C60EC1">
      <w:pPr>
        <w:pStyle w:val="subsection"/>
      </w:pPr>
      <w:r w:rsidRPr="00A84959">
        <w:tab/>
      </w:r>
      <w:r w:rsidR="00BC6F01" w:rsidRPr="00A84959">
        <w:t>(1)</w:t>
      </w:r>
      <w:r w:rsidRPr="00A84959">
        <w:tab/>
        <w:t>If:</w:t>
      </w:r>
    </w:p>
    <w:p w:rsidR="00C60EC1" w:rsidRPr="00A84959" w:rsidRDefault="00C60EC1" w:rsidP="00C60EC1">
      <w:pPr>
        <w:pStyle w:val="paragraph"/>
      </w:pPr>
      <w:r w:rsidRPr="00A84959">
        <w:tab/>
        <w:t>(a)</w:t>
      </w:r>
      <w:r w:rsidRPr="00A84959">
        <w:tab/>
        <w:t xml:space="preserve">before </w:t>
      </w:r>
      <w:r w:rsidR="002767F5" w:rsidRPr="00A84959">
        <w:t>the main commencement time</w:t>
      </w:r>
      <w:r w:rsidRPr="00A84959">
        <w:t xml:space="preserve">, a person was required (the </w:t>
      </w:r>
      <w:r w:rsidRPr="00A84959">
        <w:rPr>
          <w:b/>
          <w:i/>
        </w:rPr>
        <w:t>old requirement</w:t>
      </w:r>
      <w:r w:rsidRPr="00A84959">
        <w:t xml:space="preserve">) to give a </w:t>
      </w:r>
      <w:r w:rsidR="00203E49" w:rsidRPr="00A84959">
        <w:t xml:space="preserve">traffic </w:t>
      </w:r>
      <w:r w:rsidRPr="00A84959">
        <w:t xml:space="preserve">report under </w:t>
      </w:r>
      <w:r w:rsidR="006107EB" w:rsidRPr="00A84959">
        <w:t>subregulation 1</w:t>
      </w:r>
      <w:r w:rsidRPr="00A84959">
        <w:t>32(2) of the old CAR; and</w:t>
      </w:r>
    </w:p>
    <w:p w:rsidR="00C60EC1" w:rsidRPr="00A84959" w:rsidRDefault="00C60EC1" w:rsidP="00C60EC1">
      <w:pPr>
        <w:pStyle w:val="paragraph"/>
      </w:pPr>
      <w:r w:rsidRPr="00A84959">
        <w:tab/>
        <w:t>(b)</w:t>
      </w:r>
      <w:r w:rsidRPr="00A84959">
        <w:tab/>
      </w:r>
      <w:r w:rsidR="00E42BBF" w:rsidRPr="00A84959">
        <w:t xml:space="preserve">as </w:t>
      </w:r>
      <w:r w:rsidRPr="00A84959">
        <w:t xml:space="preserve">at </w:t>
      </w:r>
      <w:r w:rsidR="002767F5" w:rsidRPr="00A84959">
        <w:t>the main commencement time</w:t>
      </w:r>
      <w:r w:rsidRPr="00A84959">
        <w:t>, the old requirement has not been complied with;</w:t>
      </w:r>
    </w:p>
    <w:p w:rsidR="00C60EC1" w:rsidRPr="00A84959" w:rsidRDefault="00814B19" w:rsidP="00C60EC1">
      <w:pPr>
        <w:pStyle w:val="subsection2"/>
      </w:pPr>
      <w:r w:rsidRPr="00A84959">
        <w:t>t</w:t>
      </w:r>
      <w:r w:rsidR="00C60EC1" w:rsidRPr="00A84959">
        <w:t>he</w:t>
      </w:r>
      <w:r w:rsidRPr="00A84959">
        <w:t xml:space="preserve">n, after </w:t>
      </w:r>
      <w:r w:rsidR="002767F5" w:rsidRPr="00A84959">
        <w:t>the main commencement time</w:t>
      </w:r>
      <w:r w:rsidRPr="00A84959">
        <w:t>, the</w:t>
      </w:r>
      <w:r w:rsidR="00C60EC1" w:rsidRPr="00A84959">
        <w:t xml:space="preserve"> person is taken to have been given a direction under </w:t>
      </w:r>
      <w:r w:rsidR="006107EB" w:rsidRPr="00A84959">
        <w:t>regulation 1</w:t>
      </w:r>
      <w:r w:rsidR="00C60EC1" w:rsidRPr="00A84959">
        <w:t>17</w:t>
      </w:r>
      <w:r w:rsidR="00D26552" w:rsidRPr="00A84959">
        <w:t>.</w:t>
      </w:r>
      <w:r w:rsidR="00C60EC1" w:rsidRPr="00A84959">
        <w:t>025 to prepa</w:t>
      </w:r>
      <w:r w:rsidR="00F652CC" w:rsidRPr="00A84959">
        <w:t>re and provide a traffic repor</w:t>
      </w:r>
      <w:r w:rsidR="00C60EC1" w:rsidRPr="00A84959">
        <w:t>t</w:t>
      </w:r>
      <w:r w:rsidR="00D26552" w:rsidRPr="00A84959">
        <w:t>.</w:t>
      </w:r>
    </w:p>
    <w:p w:rsidR="00BC6F01" w:rsidRPr="00A84959" w:rsidRDefault="00BC6F01" w:rsidP="00BC6F01">
      <w:pPr>
        <w:pStyle w:val="subsection"/>
      </w:pPr>
      <w:r w:rsidRPr="00A84959">
        <w:tab/>
        <w:t>(2)</w:t>
      </w:r>
      <w:r w:rsidRPr="00A84959">
        <w:tab/>
        <w:t xml:space="preserve">For the purposes of </w:t>
      </w:r>
      <w:r w:rsidR="006107EB" w:rsidRPr="00A84959">
        <w:t>subregulation 1</w:t>
      </w:r>
      <w:r w:rsidRPr="00A84959">
        <w:t>17</w:t>
      </w:r>
      <w:r w:rsidR="00D26552" w:rsidRPr="00A84959">
        <w:t>.</w:t>
      </w:r>
      <w:r w:rsidRPr="00A84959">
        <w:t>025(4), the person must comply with the direction within 60 days after the main commencement time</w:t>
      </w:r>
      <w:r w:rsidR="00D26552" w:rsidRPr="00A84959">
        <w:t>.</w:t>
      </w:r>
    </w:p>
    <w:p w:rsidR="00C60EC1" w:rsidRPr="00A84959" w:rsidRDefault="00D26552" w:rsidP="00C60EC1">
      <w:pPr>
        <w:pStyle w:val="ActHead5"/>
      </w:pPr>
      <w:bookmarkStart w:id="116" w:name="_Toc57381153"/>
      <w:r w:rsidRPr="00727D7E">
        <w:rPr>
          <w:rStyle w:val="CharSectno"/>
        </w:rPr>
        <w:t>202.419B</w:t>
      </w:r>
      <w:r w:rsidR="00C60EC1" w:rsidRPr="00A84959">
        <w:t xml:space="preserve">  </w:t>
      </w:r>
      <w:r w:rsidR="0041310F" w:rsidRPr="00A84959">
        <w:t>P</w:t>
      </w:r>
      <w:r w:rsidR="00C60EC1" w:rsidRPr="00A84959">
        <w:t>rotection of information</w:t>
      </w:r>
      <w:bookmarkEnd w:id="116"/>
    </w:p>
    <w:p w:rsidR="004003AB" w:rsidRPr="00A84959" w:rsidRDefault="00C60EC1" w:rsidP="00C60EC1">
      <w:pPr>
        <w:pStyle w:val="subsection"/>
      </w:pPr>
      <w:r w:rsidRPr="00A84959">
        <w:tab/>
      </w:r>
      <w:r w:rsidRPr="00A84959">
        <w:tab/>
      </w:r>
      <w:r w:rsidR="006107EB" w:rsidRPr="00A84959">
        <w:t>Regulation 1</w:t>
      </w:r>
      <w:r w:rsidRPr="00A84959">
        <w:t>17</w:t>
      </w:r>
      <w:r w:rsidR="00D26552" w:rsidRPr="00A84959">
        <w:t>.</w:t>
      </w:r>
      <w:r w:rsidRPr="00A84959">
        <w:t xml:space="preserve">030 applies in relation to disclosures of information in accordance with </w:t>
      </w:r>
      <w:r w:rsidR="00B27C55" w:rsidRPr="00A84959">
        <w:t>regulations 1</w:t>
      </w:r>
      <w:r w:rsidRPr="00A84959">
        <w:t>17</w:t>
      </w:r>
      <w:r w:rsidR="00D26552" w:rsidRPr="00A84959">
        <w:t>.</w:t>
      </w:r>
      <w:r w:rsidRPr="00A84959">
        <w:t>020 and 117</w:t>
      </w:r>
      <w:r w:rsidR="00D26552" w:rsidRPr="00A84959">
        <w:t>.</w:t>
      </w:r>
      <w:r w:rsidRPr="00A84959">
        <w:t xml:space="preserve">025 (including those provisions as applied by </w:t>
      </w:r>
      <w:r w:rsidR="00203E49" w:rsidRPr="00A84959">
        <w:t xml:space="preserve">regulations </w:t>
      </w:r>
      <w:r w:rsidR="00D26552" w:rsidRPr="00A84959">
        <w:t>202.419</w:t>
      </w:r>
      <w:r w:rsidRPr="00A84959">
        <w:t xml:space="preserve"> and </w:t>
      </w:r>
      <w:r w:rsidR="00D26552" w:rsidRPr="00A84959">
        <w:t>202.419A</w:t>
      </w:r>
      <w:r w:rsidRPr="00A84959">
        <w:t xml:space="preserve">) that happen after </w:t>
      </w:r>
      <w:r w:rsidR="002767F5" w:rsidRPr="00A84959">
        <w:t>the main commencement time</w:t>
      </w:r>
      <w:r w:rsidRPr="00A84959">
        <w:t xml:space="preserve"> (whether the information was obtained or disclosed before or after </w:t>
      </w:r>
      <w:r w:rsidR="002767F5" w:rsidRPr="00A84959">
        <w:t>the main commencement time</w:t>
      </w:r>
      <w:r w:rsidRPr="00A84959">
        <w:t>)</w:t>
      </w:r>
      <w:r w:rsidR="00D26552" w:rsidRPr="00A84959">
        <w:t>.</w:t>
      </w:r>
    </w:p>
    <w:p w:rsidR="0030705C" w:rsidRPr="00A84959" w:rsidRDefault="00D26552" w:rsidP="0030705C">
      <w:pPr>
        <w:pStyle w:val="ActHead5"/>
      </w:pPr>
      <w:bookmarkStart w:id="117" w:name="_Toc57381154"/>
      <w:r w:rsidRPr="00727D7E">
        <w:rPr>
          <w:rStyle w:val="CharSectno"/>
        </w:rPr>
        <w:t>202.419C</w:t>
      </w:r>
      <w:r w:rsidR="0030705C" w:rsidRPr="00A84959">
        <w:t xml:space="preserve">  </w:t>
      </w:r>
      <w:r w:rsidR="0041310F" w:rsidRPr="00A84959">
        <w:t>S</w:t>
      </w:r>
      <w:r w:rsidR="0030705C" w:rsidRPr="00A84959">
        <w:t>pecial flight permits</w:t>
      </w:r>
      <w:bookmarkEnd w:id="117"/>
    </w:p>
    <w:p w:rsidR="00340990" w:rsidRPr="00A84959" w:rsidRDefault="00340990" w:rsidP="00340990">
      <w:pPr>
        <w:pStyle w:val="SubsectionHead"/>
      </w:pPr>
      <w:r w:rsidRPr="00A84959">
        <w:t>When this regulation applies</w:t>
      </w:r>
    </w:p>
    <w:p w:rsidR="0030705C" w:rsidRPr="00A84959" w:rsidRDefault="0030705C" w:rsidP="0030705C">
      <w:pPr>
        <w:pStyle w:val="subsection"/>
      </w:pPr>
      <w:r w:rsidRPr="00A84959">
        <w:tab/>
        <w:t>(1)</w:t>
      </w:r>
      <w:r w:rsidRPr="00A84959">
        <w:tab/>
        <w:t>This regulation applies if:</w:t>
      </w:r>
    </w:p>
    <w:p w:rsidR="0030705C" w:rsidRPr="00A84959" w:rsidRDefault="0030705C" w:rsidP="0030705C">
      <w:pPr>
        <w:pStyle w:val="paragraph"/>
      </w:pPr>
      <w:r w:rsidRPr="00A84959">
        <w:tab/>
        <w:t>(a)</w:t>
      </w:r>
      <w:r w:rsidRPr="00A84959">
        <w:tab/>
        <w:t xml:space="preserve">before </w:t>
      </w:r>
      <w:r w:rsidR="002767F5" w:rsidRPr="00A84959">
        <w:t>the main commencement time</w:t>
      </w:r>
      <w:r w:rsidRPr="00A84959">
        <w:t>, CASA or an authorised person has:</w:t>
      </w:r>
    </w:p>
    <w:p w:rsidR="0030705C" w:rsidRPr="00A84959" w:rsidRDefault="0030705C" w:rsidP="0030705C">
      <w:pPr>
        <w:pStyle w:val="paragraphsub"/>
      </w:pPr>
      <w:r w:rsidRPr="00A84959">
        <w:tab/>
        <w:t>(i)</w:t>
      </w:r>
      <w:r w:rsidRPr="00A84959">
        <w:tab/>
        <w:t xml:space="preserve">issued a special flight permit for an aircraft under </w:t>
      </w:r>
      <w:r w:rsidR="006107EB" w:rsidRPr="00A84959">
        <w:t>regulation 2</w:t>
      </w:r>
      <w:r w:rsidRPr="00A84959">
        <w:t>1</w:t>
      </w:r>
      <w:r w:rsidR="00D26552" w:rsidRPr="00A84959">
        <w:t>.</w:t>
      </w:r>
      <w:r w:rsidRPr="00A84959">
        <w:t>197; and</w:t>
      </w:r>
    </w:p>
    <w:p w:rsidR="0030705C" w:rsidRPr="00A84959" w:rsidRDefault="0030705C" w:rsidP="0030705C">
      <w:pPr>
        <w:pStyle w:val="paragraphsub"/>
      </w:pPr>
      <w:r w:rsidRPr="00A84959">
        <w:tab/>
        <w:t>(ii)</w:t>
      </w:r>
      <w:r w:rsidRPr="00A84959">
        <w:tab/>
        <w:t xml:space="preserve">directed that </w:t>
      </w:r>
      <w:r w:rsidR="00A15FED" w:rsidRPr="00A84959">
        <w:t>all</w:t>
      </w:r>
      <w:r w:rsidR="003A7D28" w:rsidRPr="00A84959">
        <w:t xml:space="preserve"> or any</w:t>
      </w:r>
      <w:r w:rsidR="00A15FED" w:rsidRPr="00A84959">
        <w:t xml:space="preserve"> of </w:t>
      </w:r>
      <w:r w:rsidR="006107EB" w:rsidRPr="00A84959">
        <w:t>paragraph</w:t>
      </w:r>
      <w:r w:rsidR="003A7D28" w:rsidRPr="00A84959">
        <w:t>s</w:t>
      </w:r>
      <w:r w:rsidR="006107EB" w:rsidRPr="00A84959">
        <w:t> 1</w:t>
      </w:r>
      <w:r w:rsidRPr="00A84959">
        <w:t xml:space="preserve">33(1)(a), (c) </w:t>
      </w:r>
      <w:r w:rsidR="003A7D28" w:rsidRPr="00A84959">
        <w:t>and</w:t>
      </w:r>
      <w:r w:rsidR="00A15FED" w:rsidRPr="00A84959">
        <w:t xml:space="preserve"> (d)</w:t>
      </w:r>
      <w:r w:rsidRPr="00A84959">
        <w:t xml:space="preserve"> </w:t>
      </w:r>
      <w:r w:rsidR="003A7D28" w:rsidRPr="00A84959">
        <w:t>and</w:t>
      </w:r>
      <w:r w:rsidRPr="00A84959">
        <w:t xml:space="preserve"> </w:t>
      </w:r>
      <w:r w:rsidR="006107EB" w:rsidRPr="00A84959">
        <w:t>regulation 1</w:t>
      </w:r>
      <w:r w:rsidRPr="00A84959">
        <w:t>39 of the old CAR do not apply to the aircraft; and</w:t>
      </w:r>
    </w:p>
    <w:p w:rsidR="0030705C" w:rsidRPr="00A84959" w:rsidRDefault="0030705C" w:rsidP="0030705C">
      <w:pPr>
        <w:pStyle w:val="paragraph"/>
      </w:pPr>
      <w:r w:rsidRPr="00A84959">
        <w:tab/>
        <w:t>(b)</w:t>
      </w:r>
      <w:r w:rsidRPr="00A84959">
        <w:tab/>
        <w:t xml:space="preserve">the permit and the direction are in force immediately before </w:t>
      </w:r>
      <w:r w:rsidR="002767F5" w:rsidRPr="00A84959">
        <w:t>the main commencement time</w:t>
      </w:r>
      <w:r w:rsidR="00D26552" w:rsidRPr="00A84959">
        <w:t>.</w:t>
      </w:r>
    </w:p>
    <w:p w:rsidR="00340990" w:rsidRPr="00A84959" w:rsidRDefault="00340990" w:rsidP="00340990">
      <w:pPr>
        <w:pStyle w:val="SubsectionHead"/>
      </w:pPr>
      <w:r w:rsidRPr="00A84959">
        <w:t>Effect of regulations</w:t>
      </w:r>
    </w:p>
    <w:p w:rsidR="0030705C" w:rsidRPr="00A84959" w:rsidRDefault="0030705C" w:rsidP="0030705C">
      <w:pPr>
        <w:pStyle w:val="subsection"/>
      </w:pPr>
      <w:r w:rsidRPr="00A84959">
        <w:tab/>
        <w:t>(2)</w:t>
      </w:r>
      <w:r w:rsidRPr="00A84959">
        <w:tab/>
        <w:t xml:space="preserve">These Regulations have effect, after </w:t>
      </w:r>
      <w:r w:rsidR="002767F5" w:rsidRPr="00A84959">
        <w:t>the main commencement time</w:t>
      </w:r>
      <w:r w:rsidRPr="00A84959">
        <w:t>, as if:</w:t>
      </w:r>
    </w:p>
    <w:p w:rsidR="0030705C" w:rsidRPr="00A84959" w:rsidRDefault="0030705C" w:rsidP="0030705C">
      <w:pPr>
        <w:pStyle w:val="paragraph"/>
      </w:pPr>
      <w:r w:rsidRPr="00A84959">
        <w:tab/>
        <w:t>(a)</w:t>
      </w:r>
      <w:r w:rsidRPr="00A84959">
        <w:tab/>
        <w:t xml:space="preserve">a reference in the direction to </w:t>
      </w:r>
      <w:r w:rsidR="006107EB" w:rsidRPr="00A84959">
        <w:t>paragraph 1</w:t>
      </w:r>
      <w:r w:rsidRPr="00A84959">
        <w:t xml:space="preserve">33(1)(a) of the old CAR were </w:t>
      </w:r>
      <w:r w:rsidR="00E42BBF" w:rsidRPr="00A84959">
        <w:t xml:space="preserve">instead </w:t>
      </w:r>
      <w:r w:rsidRPr="00A84959">
        <w:t xml:space="preserve">a reference to </w:t>
      </w:r>
      <w:r w:rsidR="006107EB" w:rsidRPr="00A84959">
        <w:t>paragraph 9</w:t>
      </w:r>
      <w:r w:rsidRPr="00A84959">
        <w:t>1</w:t>
      </w:r>
      <w:bookmarkStart w:id="118" w:name="BK_S3P87L4C36"/>
      <w:bookmarkEnd w:id="118"/>
      <w:r w:rsidR="00D26552" w:rsidRPr="00A84959">
        <w:t>.</w:t>
      </w:r>
      <w:r w:rsidRPr="00A84959">
        <w:t>145(2)(</w:t>
      </w:r>
      <w:r w:rsidR="00A446EE" w:rsidRPr="00A84959">
        <w:t>c</w:t>
      </w:r>
      <w:r w:rsidRPr="00A84959">
        <w:t>); and</w:t>
      </w:r>
    </w:p>
    <w:p w:rsidR="0030705C" w:rsidRPr="00A84959" w:rsidRDefault="0030705C" w:rsidP="0030705C">
      <w:pPr>
        <w:pStyle w:val="paragraph"/>
      </w:pPr>
      <w:r w:rsidRPr="00A84959">
        <w:tab/>
        <w:t>(b)</w:t>
      </w:r>
      <w:r w:rsidRPr="00A84959">
        <w:tab/>
        <w:t xml:space="preserve">a reference in the direction to </w:t>
      </w:r>
      <w:r w:rsidR="006107EB" w:rsidRPr="00A84959">
        <w:t>paragraph 1</w:t>
      </w:r>
      <w:r w:rsidRPr="00A84959">
        <w:t xml:space="preserve">33(1)(c) of the old CAR were </w:t>
      </w:r>
      <w:r w:rsidR="00E42BBF" w:rsidRPr="00A84959">
        <w:t xml:space="preserve">instead </w:t>
      </w:r>
      <w:r w:rsidRPr="00A84959">
        <w:t xml:space="preserve">a reference to </w:t>
      </w:r>
      <w:r w:rsidR="006107EB" w:rsidRPr="00A84959">
        <w:t>paragraph 9</w:t>
      </w:r>
      <w:r w:rsidRPr="00A84959">
        <w:t>1</w:t>
      </w:r>
      <w:bookmarkStart w:id="119" w:name="BK_S3P87L6C36"/>
      <w:bookmarkEnd w:id="119"/>
      <w:r w:rsidR="00D26552" w:rsidRPr="00A84959">
        <w:t>.</w:t>
      </w:r>
      <w:r w:rsidRPr="00A84959">
        <w:t>145(2)(d); and</w:t>
      </w:r>
    </w:p>
    <w:p w:rsidR="0030705C" w:rsidRPr="00A84959" w:rsidRDefault="0030705C" w:rsidP="0030705C">
      <w:pPr>
        <w:pStyle w:val="paragraph"/>
      </w:pPr>
      <w:r w:rsidRPr="00A84959">
        <w:tab/>
        <w:t>(c)</w:t>
      </w:r>
      <w:r w:rsidRPr="00A84959">
        <w:tab/>
        <w:t xml:space="preserve">a reference in the direction to </w:t>
      </w:r>
      <w:r w:rsidR="006107EB" w:rsidRPr="00A84959">
        <w:t>regulation 1</w:t>
      </w:r>
      <w:r w:rsidRPr="00A84959">
        <w:t xml:space="preserve">39 of the old CAR were </w:t>
      </w:r>
      <w:r w:rsidR="00E42BBF" w:rsidRPr="00A84959">
        <w:t xml:space="preserve">instead </w:t>
      </w:r>
      <w:r w:rsidRPr="00A84959">
        <w:t xml:space="preserve">a reference to </w:t>
      </w:r>
      <w:r w:rsidR="00B27C55" w:rsidRPr="00A84959">
        <w:t>Division 9</w:t>
      </w:r>
      <w:r w:rsidRPr="00A84959">
        <w:t>1</w:t>
      </w:r>
      <w:r w:rsidR="00D26552" w:rsidRPr="00A84959">
        <w:t>.</w:t>
      </w:r>
      <w:r w:rsidRPr="00A84959">
        <w:t>C</w:t>
      </w:r>
      <w:r w:rsidR="00D26552" w:rsidRPr="00A84959">
        <w:t>.</w:t>
      </w:r>
      <w:r w:rsidRPr="00A84959">
        <w:t>3</w:t>
      </w:r>
      <w:r w:rsidR="00D26552" w:rsidRPr="00A84959">
        <w:t>.</w:t>
      </w:r>
    </w:p>
    <w:p w:rsidR="0030705C" w:rsidRPr="00A84959" w:rsidRDefault="00D26552" w:rsidP="0030705C">
      <w:pPr>
        <w:pStyle w:val="ActHead5"/>
      </w:pPr>
      <w:bookmarkStart w:id="120" w:name="_Toc57381155"/>
      <w:r w:rsidRPr="00727D7E">
        <w:rPr>
          <w:rStyle w:val="CharSectno"/>
        </w:rPr>
        <w:t>202.419D</w:t>
      </w:r>
      <w:r w:rsidR="0030705C" w:rsidRPr="00A84959">
        <w:t xml:space="preserve">  </w:t>
      </w:r>
      <w:r w:rsidR="0041310F" w:rsidRPr="00A84959">
        <w:t>S</w:t>
      </w:r>
      <w:r w:rsidR="0030705C" w:rsidRPr="00A84959">
        <w:t>pecial flight authorisations</w:t>
      </w:r>
      <w:bookmarkEnd w:id="120"/>
    </w:p>
    <w:p w:rsidR="0030705C" w:rsidRPr="00A84959" w:rsidRDefault="0030705C" w:rsidP="0030705C">
      <w:pPr>
        <w:pStyle w:val="subsection"/>
      </w:pPr>
      <w:r w:rsidRPr="00A84959">
        <w:tab/>
        <w:t>(1)</w:t>
      </w:r>
      <w:r w:rsidRPr="00A84959">
        <w:tab/>
        <w:t>If:</w:t>
      </w:r>
    </w:p>
    <w:p w:rsidR="0030705C" w:rsidRPr="00A84959" w:rsidRDefault="0030705C" w:rsidP="0030705C">
      <w:pPr>
        <w:pStyle w:val="paragraph"/>
      </w:pPr>
      <w:r w:rsidRPr="00A84959">
        <w:tab/>
        <w:t>(a)</w:t>
      </w:r>
      <w:r w:rsidRPr="00A84959">
        <w:tab/>
        <w:t xml:space="preserve">before </w:t>
      </w:r>
      <w:r w:rsidR="002767F5" w:rsidRPr="00A84959">
        <w:t>the main commencement time</w:t>
      </w:r>
      <w:r w:rsidRPr="00A84959">
        <w:t xml:space="preserve">, a special flight authorisation (the </w:t>
      </w:r>
      <w:r w:rsidRPr="00A84959">
        <w:rPr>
          <w:b/>
          <w:i/>
        </w:rPr>
        <w:t>old authorisation</w:t>
      </w:r>
      <w:r w:rsidRPr="00A84959">
        <w:t xml:space="preserve">) for the operation of an aircraft </w:t>
      </w:r>
      <w:r w:rsidR="00BC6F01" w:rsidRPr="00A84959">
        <w:t>had been</w:t>
      </w:r>
      <w:r w:rsidRPr="00A84959">
        <w:t xml:space="preserve"> issued under </w:t>
      </w:r>
      <w:r w:rsidR="006107EB" w:rsidRPr="00A84959">
        <w:t>regulation 1</w:t>
      </w:r>
      <w:r w:rsidRPr="00A84959">
        <w:t>35A of the old CAR; and</w:t>
      </w:r>
    </w:p>
    <w:p w:rsidR="0030705C" w:rsidRPr="00A84959" w:rsidRDefault="0030705C" w:rsidP="0030705C">
      <w:pPr>
        <w:pStyle w:val="paragraph"/>
      </w:pPr>
      <w:r w:rsidRPr="00A84959">
        <w:tab/>
        <w:t>(b)</w:t>
      </w:r>
      <w:r w:rsidRPr="00A84959">
        <w:tab/>
        <w:t xml:space="preserve">the old authorisation is in force immediately before </w:t>
      </w:r>
      <w:r w:rsidR="002767F5" w:rsidRPr="00A84959">
        <w:t>the main commencement time</w:t>
      </w:r>
      <w:r w:rsidRPr="00A84959">
        <w:t>;</w:t>
      </w:r>
    </w:p>
    <w:p w:rsidR="0030705C" w:rsidRPr="00A84959" w:rsidRDefault="0030705C" w:rsidP="0030705C">
      <w:pPr>
        <w:pStyle w:val="subsection2"/>
      </w:pPr>
      <w:r w:rsidRPr="00A84959">
        <w:t xml:space="preserve">then, after </w:t>
      </w:r>
      <w:r w:rsidR="002767F5" w:rsidRPr="00A84959">
        <w:t>the main commencement time</w:t>
      </w:r>
      <w:r w:rsidRPr="00A84959">
        <w:t xml:space="preserve">, a special flight authorisation (the </w:t>
      </w:r>
      <w:r w:rsidRPr="00A84959">
        <w:rPr>
          <w:b/>
          <w:i/>
        </w:rPr>
        <w:t>new authorisation</w:t>
      </w:r>
      <w:r w:rsidRPr="00A84959">
        <w:t xml:space="preserve">) is taken to be in force in relation to the aircraft under </w:t>
      </w:r>
      <w:r w:rsidR="006107EB" w:rsidRPr="00A84959">
        <w:t>regulation 9</w:t>
      </w:r>
      <w:r w:rsidRPr="00A84959">
        <w:t>1</w:t>
      </w:r>
      <w:r w:rsidR="00D26552" w:rsidRPr="00A84959">
        <w:t>.</w:t>
      </w:r>
      <w:r w:rsidRPr="00A84959">
        <w:t>970</w:t>
      </w:r>
      <w:r w:rsidR="004529E8" w:rsidRPr="00A84959">
        <w:t xml:space="preserve"> </w:t>
      </w:r>
      <w:r w:rsidRPr="00A84959">
        <w:t>for flight of the aircraft in Australian territory</w:t>
      </w:r>
      <w:r w:rsidR="00D26552" w:rsidRPr="00A84959">
        <w:t>.</w:t>
      </w:r>
    </w:p>
    <w:p w:rsidR="0030705C" w:rsidRPr="00A84959" w:rsidRDefault="0030705C" w:rsidP="0030705C">
      <w:pPr>
        <w:pStyle w:val="subsection"/>
      </w:pPr>
      <w:r w:rsidRPr="00A84959">
        <w:tab/>
        <w:t>(2)</w:t>
      </w:r>
      <w:r w:rsidRPr="00A84959">
        <w:tab/>
        <w:t>For the purpos</w:t>
      </w:r>
      <w:r w:rsidR="004529E8" w:rsidRPr="00A84959">
        <w:t xml:space="preserve">es of </w:t>
      </w:r>
      <w:r w:rsidR="006107EB" w:rsidRPr="00A84959">
        <w:t>paragraph 9</w:t>
      </w:r>
      <w:r w:rsidR="004529E8" w:rsidRPr="00A84959">
        <w:t>1</w:t>
      </w:r>
      <w:bookmarkStart w:id="121" w:name="BK_S3P87L19C38"/>
      <w:bookmarkEnd w:id="121"/>
      <w:r w:rsidR="00D26552" w:rsidRPr="00A84959">
        <w:t>.</w:t>
      </w:r>
      <w:r w:rsidR="004529E8" w:rsidRPr="00A84959">
        <w:t>970(3)(c)</w:t>
      </w:r>
      <w:r w:rsidRPr="00A84959">
        <w:t>, the new authorisation is taken to have been granted on the condition that any terms or conditions of the old authorisation are complied with</w:t>
      </w:r>
      <w:r w:rsidR="00D26552" w:rsidRPr="00A84959">
        <w:t>.</w:t>
      </w:r>
    </w:p>
    <w:p w:rsidR="0030705C" w:rsidRPr="00A84959" w:rsidRDefault="0030705C" w:rsidP="0030705C">
      <w:pPr>
        <w:pStyle w:val="subsection"/>
      </w:pPr>
      <w:r w:rsidRPr="00A84959">
        <w:tab/>
        <w:t>(3)</w:t>
      </w:r>
      <w:r w:rsidRPr="00A84959">
        <w:tab/>
        <w:t>The new authorisation ceases:</w:t>
      </w:r>
    </w:p>
    <w:p w:rsidR="0030705C" w:rsidRPr="00A84959" w:rsidRDefault="0030705C" w:rsidP="0030705C">
      <w:pPr>
        <w:pStyle w:val="paragraph"/>
      </w:pPr>
      <w:r w:rsidRPr="00A84959">
        <w:tab/>
        <w:t>(a)</w:t>
      </w:r>
      <w:r w:rsidRPr="00A84959">
        <w:tab/>
        <w:t>if the old authorisation specifies a day on which the old authorisation ceases to be in force—on that day; or</w:t>
      </w:r>
    </w:p>
    <w:p w:rsidR="0030705C" w:rsidRPr="00A84959" w:rsidRDefault="0030705C" w:rsidP="0030705C">
      <w:pPr>
        <w:pStyle w:val="paragraph"/>
      </w:pPr>
      <w:r w:rsidRPr="00A84959">
        <w:tab/>
        <w:t>(b)</w:t>
      </w:r>
      <w:r w:rsidRPr="00A84959">
        <w:tab/>
        <w:t xml:space="preserve">otherwise—the second anniversary of the day the old authorisation </w:t>
      </w:r>
      <w:r w:rsidR="00203E49" w:rsidRPr="00A84959">
        <w:t>was</w:t>
      </w:r>
      <w:r w:rsidRPr="00A84959">
        <w:t xml:space="preserve"> given that occurs after </w:t>
      </w:r>
      <w:r w:rsidR="002767F5" w:rsidRPr="00A84959">
        <w:t>the main commencement time</w:t>
      </w:r>
      <w:r w:rsidR="00D26552" w:rsidRPr="00A84959">
        <w:t>.</w:t>
      </w:r>
    </w:p>
    <w:p w:rsidR="0030705C" w:rsidRPr="00A84959" w:rsidRDefault="00D26552" w:rsidP="0030705C">
      <w:pPr>
        <w:pStyle w:val="ActHead5"/>
      </w:pPr>
      <w:bookmarkStart w:id="122" w:name="_Toc57381156"/>
      <w:r w:rsidRPr="00727D7E">
        <w:rPr>
          <w:rStyle w:val="CharSectno"/>
        </w:rPr>
        <w:t>202.419E</w:t>
      </w:r>
      <w:r w:rsidR="0030705C" w:rsidRPr="00A84959">
        <w:t xml:space="preserve">  </w:t>
      </w:r>
      <w:r w:rsidR="0041310F" w:rsidRPr="00A84959">
        <w:t>F</w:t>
      </w:r>
      <w:r w:rsidR="0030705C" w:rsidRPr="00A84959">
        <w:t>oreign state aircraft</w:t>
      </w:r>
      <w:bookmarkEnd w:id="122"/>
    </w:p>
    <w:p w:rsidR="00E6571D" w:rsidRPr="00A84959" w:rsidRDefault="00E6571D" w:rsidP="00E6571D">
      <w:pPr>
        <w:pStyle w:val="SubsectionHead"/>
      </w:pPr>
      <w:r w:rsidRPr="00A84959">
        <w:t>When this regulation applies</w:t>
      </w:r>
    </w:p>
    <w:p w:rsidR="0030705C" w:rsidRPr="00A84959" w:rsidRDefault="0030705C" w:rsidP="0030705C">
      <w:pPr>
        <w:pStyle w:val="subsection"/>
      </w:pPr>
      <w:r w:rsidRPr="00A84959">
        <w:tab/>
        <w:t>(1)</w:t>
      </w:r>
      <w:r w:rsidRPr="00A84959">
        <w:tab/>
        <w:t xml:space="preserve">This regulation applies in relation to a flight in Australian territory by a state aircraft of a foreign country </w:t>
      </w:r>
      <w:r w:rsidR="007F493B" w:rsidRPr="00A84959">
        <w:t xml:space="preserve">that occurs after the </w:t>
      </w:r>
      <w:r w:rsidR="00046EE2" w:rsidRPr="00A84959">
        <w:t xml:space="preserve">main </w:t>
      </w:r>
      <w:r w:rsidR="007F493B" w:rsidRPr="00A84959">
        <w:t xml:space="preserve">commencement time </w:t>
      </w:r>
      <w:r w:rsidRPr="00A84959">
        <w:t>if:</w:t>
      </w:r>
    </w:p>
    <w:p w:rsidR="0030705C" w:rsidRPr="00A84959" w:rsidRDefault="0030705C" w:rsidP="0030705C">
      <w:pPr>
        <w:pStyle w:val="paragraph"/>
      </w:pPr>
      <w:r w:rsidRPr="00A84959">
        <w:tab/>
        <w:t>(a)</w:t>
      </w:r>
      <w:r w:rsidRPr="00A84959">
        <w:tab/>
        <w:t xml:space="preserve">before </w:t>
      </w:r>
      <w:r w:rsidR="002767F5" w:rsidRPr="00A84959">
        <w:t>the main commencement time</w:t>
      </w:r>
      <w:r w:rsidRPr="00A84959">
        <w:t xml:space="preserve">, CASA had given permission or an invitation (the </w:t>
      </w:r>
      <w:r w:rsidRPr="00A84959">
        <w:rPr>
          <w:b/>
          <w:i/>
        </w:rPr>
        <w:t>old permission</w:t>
      </w:r>
      <w:r w:rsidRPr="00A84959">
        <w:t xml:space="preserve">) for the flight under </w:t>
      </w:r>
      <w:r w:rsidR="006107EB" w:rsidRPr="00A84959">
        <w:t>regulation 1</w:t>
      </w:r>
      <w:r w:rsidRPr="00A84959">
        <w:t>36 of the old CAR; and</w:t>
      </w:r>
    </w:p>
    <w:p w:rsidR="0030705C" w:rsidRPr="00A84959" w:rsidRDefault="0030705C" w:rsidP="0030705C">
      <w:pPr>
        <w:pStyle w:val="paragraph"/>
      </w:pPr>
      <w:r w:rsidRPr="00A84959">
        <w:tab/>
        <w:t>(b)</w:t>
      </w:r>
      <w:r w:rsidRPr="00A84959">
        <w:tab/>
        <w:t>the old permission is an eligible instrument; and</w:t>
      </w:r>
    </w:p>
    <w:p w:rsidR="0030705C" w:rsidRPr="00A84959" w:rsidRDefault="0030705C" w:rsidP="0030705C">
      <w:pPr>
        <w:pStyle w:val="paragraph"/>
      </w:pPr>
      <w:r w:rsidRPr="00A84959">
        <w:tab/>
        <w:t>(c)</w:t>
      </w:r>
      <w:r w:rsidRPr="00A84959">
        <w:tab/>
        <w:t xml:space="preserve">the old permission is in force immediately before </w:t>
      </w:r>
      <w:r w:rsidR="002767F5" w:rsidRPr="00A84959">
        <w:t>the main commencement time</w:t>
      </w:r>
      <w:r w:rsidR="00D26552" w:rsidRPr="00A84959">
        <w:t>.</w:t>
      </w:r>
    </w:p>
    <w:p w:rsidR="00E6571D" w:rsidRPr="00A84959" w:rsidRDefault="00E6571D" w:rsidP="00E6571D">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E6571D" w:rsidRPr="00A84959" w:rsidRDefault="00E6571D" w:rsidP="00E6571D">
      <w:pPr>
        <w:pStyle w:val="SubsectionHead"/>
      </w:pPr>
      <w:r w:rsidRPr="00A84959">
        <w:t>Approval taken to be granted</w:t>
      </w:r>
    </w:p>
    <w:p w:rsidR="0030705C" w:rsidRPr="00A84959" w:rsidRDefault="0030705C" w:rsidP="0030705C">
      <w:pPr>
        <w:pStyle w:val="subsection"/>
      </w:pPr>
      <w:r w:rsidRPr="00A84959">
        <w:tab/>
        <w:t>(2)</w:t>
      </w:r>
      <w:r w:rsidRPr="00A84959">
        <w:tab/>
        <w:t>For the purp</w:t>
      </w:r>
      <w:r w:rsidR="004529E8" w:rsidRPr="00A84959">
        <w:t xml:space="preserve">oses of </w:t>
      </w:r>
      <w:r w:rsidR="006107EB" w:rsidRPr="00A84959">
        <w:t>subregulation 9</w:t>
      </w:r>
      <w:r w:rsidR="004529E8" w:rsidRPr="00A84959">
        <w:t>1</w:t>
      </w:r>
      <w:r w:rsidR="00D26552" w:rsidRPr="00A84959">
        <w:t>.</w:t>
      </w:r>
      <w:r w:rsidR="004529E8" w:rsidRPr="00A84959">
        <w:t xml:space="preserve">975(1), after </w:t>
      </w:r>
      <w:r w:rsidR="002767F5" w:rsidRPr="00A84959">
        <w:t>the main commencement time</w:t>
      </w:r>
      <w:r w:rsidR="004529E8" w:rsidRPr="00A84959">
        <w:t>,</w:t>
      </w:r>
      <w:r w:rsidRPr="00A84959">
        <w:t xml:space="preserve"> the operator of the aircraft is taken to </w:t>
      </w:r>
      <w:r w:rsidR="008C7F80" w:rsidRPr="00A84959">
        <w:t>have been</w:t>
      </w:r>
      <w:r w:rsidR="00E6571D" w:rsidRPr="00A84959">
        <w:t xml:space="preserve"> granted</w:t>
      </w:r>
      <w:r w:rsidRPr="00A84959">
        <w:t xml:space="preserve"> an approval under </w:t>
      </w:r>
      <w:r w:rsidR="006107EB" w:rsidRPr="00A84959">
        <w:t>regulation 9</w:t>
      </w:r>
      <w:r w:rsidRPr="00A84959">
        <w:t>1</w:t>
      </w:r>
      <w:r w:rsidR="00D26552" w:rsidRPr="00A84959">
        <w:t>.</w:t>
      </w:r>
      <w:r w:rsidRPr="00A84959">
        <w:t>045 for the flight</w:t>
      </w:r>
      <w:r w:rsidR="00D26552" w:rsidRPr="00A84959">
        <w:t>.</w:t>
      </w:r>
    </w:p>
    <w:p w:rsidR="008C7F80" w:rsidRPr="00A84959" w:rsidRDefault="0030705C" w:rsidP="0030705C">
      <w:pPr>
        <w:pStyle w:val="subsection"/>
      </w:pPr>
      <w:r w:rsidRPr="00A84959">
        <w:tab/>
        <w:t>(3)</w:t>
      </w:r>
      <w:r w:rsidRPr="00A84959">
        <w:tab/>
        <w:t xml:space="preserve">For the purposes of </w:t>
      </w:r>
      <w:r w:rsidR="006107EB" w:rsidRPr="00A84959">
        <w:t>regulation 1</w:t>
      </w:r>
      <w:r w:rsidRPr="00A84959">
        <w:t>1</w:t>
      </w:r>
      <w:r w:rsidR="00D26552" w:rsidRPr="00A84959">
        <w:t>.</w:t>
      </w:r>
      <w:r w:rsidRPr="00A84959">
        <w:t>056, the approval is taken to have been granted on the condition that any terms or conditions of the old permission are com</w:t>
      </w:r>
      <w:r w:rsidR="008C7F80" w:rsidRPr="00A84959">
        <w:t>plied with</w:t>
      </w:r>
      <w:r w:rsidR="00D26552" w:rsidRPr="00A84959">
        <w:t>.</w:t>
      </w:r>
    </w:p>
    <w:p w:rsidR="0030705C" w:rsidRPr="00A84959" w:rsidRDefault="008C7F80" w:rsidP="0030705C">
      <w:pPr>
        <w:pStyle w:val="subsection"/>
      </w:pPr>
      <w:r w:rsidRPr="00A84959">
        <w:tab/>
        <w:t>(4)</w:t>
      </w:r>
      <w:r w:rsidRPr="00A84959">
        <w:tab/>
      </w:r>
      <w:r w:rsidR="006107EB" w:rsidRPr="00A84959">
        <w:t>Subregulation 1</w:t>
      </w:r>
      <w:r w:rsidR="0030705C" w:rsidRPr="00A84959">
        <w:t>1</w:t>
      </w:r>
      <w:r w:rsidR="00D26552" w:rsidRPr="00A84959">
        <w:t>.</w:t>
      </w:r>
      <w:r w:rsidR="0030705C" w:rsidRPr="00A84959">
        <w:t>056(2) does not apply in relation to the approval</w:t>
      </w:r>
      <w:r w:rsidR="00D26552" w:rsidRPr="00A84959">
        <w:t>.</w:t>
      </w:r>
    </w:p>
    <w:p w:rsidR="0030705C" w:rsidRPr="00A84959" w:rsidRDefault="0030705C" w:rsidP="0030705C">
      <w:pPr>
        <w:pStyle w:val="subsection"/>
      </w:pPr>
      <w:r w:rsidRPr="00A84959">
        <w:tab/>
        <w:t>(</w:t>
      </w:r>
      <w:r w:rsidR="008C7F80" w:rsidRPr="00A84959">
        <w:t>5</w:t>
      </w:r>
      <w:r w:rsidRPr="00A84959">
        <w:t>)</w:t>
      </w:r>
      <w:r w:rsidRPr="00A84959">
        <w:tab/>
        <w:t>The approval ceases:</w:t>
      </w:r>
    </w:p>
    <w:p w:rsidR="0030705C" w:rsidRPr="00A84959" w:rsidRDefault="0030705C" w:rsidP="0030705C">
      <w:pPr>
        <w:pStyle w:val="paragraph"/>
      </w:pPr>
      <w:r w:rsidRPr="00A84959">
        <w:tab/>
        <w:t>(a)</w:t>
      </w:r>
      <w:r w:rsidRPr="00A84959">
        <w:tab/>
        <w:t>if the old permission specifies a day on which the old permission ceases to be in force—on that day; or</w:t>
      </w:r>
    </w:p>
    <w:p w:rsidR="0030705C" w:rsidRPr="00A84959" w:rsidRDefault="0030705C" w:rsidP="0030705C">
      <w:pPr>
        <w:pStyle w:val="paragraph"/>
      </w:pPr>
      <w:r w:rsidRPr="00A84959">
        <w:tab/>
        <w:t>(b)</w:t>
      </w:r>
      <w:r w:rsidRPr="00A84959">
        <w:tab/>
        <w:t xml:space="preserve">otherwise—the second anniversary of the day the old permission </w:t>
      </w:r>
      <w:r w:rsidR="00BC6F01" w:rsidRPr="00A84959">
        <w:t>was</w:t>
      </w:r>
      <w:r w:rsidRPr="00A84959">
        <w:t xml:space="preserve"> given that occurs after </w:t>
      </w:r>
      <w:r w:rsidR="002767F5" w:rsidRPr="00A84959">
        <w:t>the main commencement time</w:t>
      </w:r>
      <w:r w:rsidR="00D26552" w:rsidRPr="00A84959">
        <w:t>.</w:t>
      </w:r>
    </w:p>
    <w:p w:rsidR="00080752" w:rsidRPr="00A84959" w:rsidRDefault="00D26552" w:rsidP="00080752">
      <w:pPr>
        <w:pStyle w:val="ActHead5"/>
      </w:pPr>
      <w:bookmarkStart w:id="123" w:name="_Toc57381157"/>
      <w:r w:rsidRPr="00727D7E">
        <w:rPr>
          <w:rStyle w:val="CharSectno"/>
        </w:rPr>
        <w:t>202.419F</w:t>
      </w:r>
      <w:r w:rsidR="00080752" w:rsidRPr="00A84959">
        <w:t xml:space="preserve">  </w:t>
      </w:r>
      <w:r w:rsidR="0041310F" w:rsidRPr="00A84959">
        <w:t>D</w:t>
      </w:r>
      <w:r w:rsidR="00080752" w:rsidRPr="00A84959">
        <w:t>ischarge of firearms in aircraft</w:t>
      </w:r>
      <w:bookmarkEnd w:id="123"/>
    </w:p>
    <w:p w:rsidR="00080752" w:rsidRPr="00A84959" w:rsidRDefault="00E42BBF" w:rsidP="00080752">
      <w:pPr>
        <w:pStyle w:val="SubsectionHead"/>
      </w:pPr>
      <w:r w:rsidRPr="00A84959">
        <w:t>When this regulation applies</w:t>
      </w:r>
    </w:p>
    <w:p w:rsidR="00080752" w:rsidRPr="00A84959" w:rsidRDefault="00080752" w:rsidP="00080752">
      <w:pPr>
        <w:pStyle w:val="subsection"/>
      </w:pPr>
      <w:r w:rsidRPr="00A84959">
        <w:tab/>
        <w:t>(1)</w:t>
      </w:r>
      <w:r w:rsidRPr="00A84959">
        <w:tab/>
      </w:r>
      <w:r w:rsidR="00E42BBF" w:rsidRPr="00A84959">
        <w:t>This regulation applies in relation to a flight of an aircraft</w:t>
      </w:r>
      <w:r w:rsidRPr="00A84959">
        <w:t xml:space="preserve"> </w:t>
      </w:r>
      <w:r w:rsidR="00E42BBF" w:rsidRPr="00A84959">
        <w:t>involved in an aerial work operation</w:t>
      </w:r>
      <w:r w:rsidR="007F493B" w:rsidRPr="00A84959">
        <w:t xml:space="preserve"> that occurs after the </w:t>
      </w:r>
      <w:r w:rsidR="00046EE2" w:rsidRPr="00A84959">
        <w:t xml:space="preserve">main </w:t>
      </w:r>
      <w:r w:rsidR="007F493B" w:rsidRPr="00A84959">
        <w:t>commencement time</w:t>
      </w:r>
      <w:r w:rsidR="00E42BBF" w:rsidRPr="00A84959">
        <w:t xml:space="preserve"> </w:t>
      </w:r>
      <w:r w:rsidRPr="00A84959">
        <w:t>if:</w:t>
      </w:r>
    </w:p>
    <w:p w:rsidR="00080752" w:rsidRPr="00A84959" w:rsidRDefault="00080752" w:rsidP="00080752">
      <w:pPr>
        <w:pStyle w:val="paragraph"/>
      </w:pPr>
      <w:r w:rsidRPr="00A84959">
        <w:tab/>
        <w:t>(a)</w:t>
      </w:r>
      <w:r w:rsidRPr="00A84959">
        <w:tab/>
        <w:t xml:space="preserve">before </w:t>
      </w:r>
      <w:r w:rsidR="002767F5" w:rsidRPr="00A84959">
        <w:t>the main commencement time</w:t>
      </w:r>
      <w:r w:rsidRPr="00A84959">
        <w:t xml:space="preserve">, CASA had given permission (the </w:t>
      </w:r>
      <w:r w:rsidRPr="00A84959">
        <w:rPr>
          <w:b/>
          <w:i/>
        </w:rPr>
        <w:t>old permission</w:t>
      </w:r>
      <w:r w:rsidRPr="00A84959">
        <w:t xml:space="preserve">) under </w:t>
      </w:r>
      <w:r w:rsidR="006107EB" w:rsidRPr="00A84959">
        <w:t>subregulation 1</w:t>
      </w:r>
      <w:r w:rsidRPr="00A84959">
        <w:t xml:space="preserve">44(3) of the old CAR for </w:t>
      </w:r>
      <w:r w:rsidR="00E42BBF" w:rsidRPr="00A84959">
        <w:t>a</w:t>
      </w:r>
      <w:r w:rsidRPr="00A84959">
        <w:t xml:space="preserve"> person to discharge a firearm while on an aircraft involved in an aerial work operation; and</w:t>
      </w:r>
    </w:p>
    <w:p w:rsidR="00080752" w:rsidRPr="00A84959" w:rsidRDefault="00080752" w:rsidP="00080752">
      <w:pPr>
        <w:pStyle w:val="paragraph"/>
      </w:pPr>
      <w:r w:rsidRPr="00A84959">
        <w:tab/>
        <w:t>(b)</w:t>
      </w:r>
      <w:r w:rsidRPr="00A84959">
        <w:tab/>
        <w:t>the old permission is an eligible instrument; and</w:t>
      </w:r>
    </w:p>
    <w:p w:rsidR="00080752" w:rsidRPr="00A84959" w:rsidRDefault="00080752" w:rsidP="00080752">
      <w:pPr>
        <w:pStyle w:val="paragraph"/>
      </w:pPr>
      <w:r w:rsidRPr="00A84959">
        <w:tab/>
        <w:t>(c)</w:t>
      </w:r>
      <w:r w:rsidRPr="00A84959">
        <w:tab/>
        <w:t>the old permission is in force immediately b</w:t>
      </w:r>
      <w:r w:rsidR="00E42BBF" w:rsidRPr="00A84959">
        <w:t xml:space="preserve">efore </w:t>
      </w:r>
      <w:r w:rsidR="002767F5" w:rsidRPr="00A84959">
        <w:t>the main commencement time</w:t>
      </w:r>
      <w:r w:rsidR="00D26552" w:rsidRPr="00A84959">
        <w:t>.</w:t>
      </w:r>
    </w:p>
    <w:p w:rsidR="004529E8" w:rsidRPr="00A84959" w:rsidRDefault="004529E8" w:rsidP="004529E8">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080752" w:rsidRPr="00A84959" w:rsidRDefault="00080752" w:rsidP="00080752">
      <w:pPr>
        <w:pStyle w:val="SubsectionHead"/>
      </w:pPr>
      <w:r w:rsidRPr="00A84959">
        <w:t xml:space="preserve">Person </w:t>
      </w:r>
      <w:r w:rsidR="00E42BBF" w:rsidRPr="00A84959">
        <w:t>taken to be authorised to discharge firearm</w:t>
      </w:r>
    </w:p>
    <w:p w:rsidR="00080752" w:rsidRPr="00A84959" w:rsidRDefault="00080752" w:rsidP="00080752">
      <w:pPr>
        <w:pStyle w:val="subsection"/>
      </w:pPr>
      <w:r w:rsidRPr="00A84959">
        <w:tab/>
        <w:t>(2)</w:t>
      </w:r>
      <w:r w:rsidRPr="00A84959">
        <w:tab/>
        <w:t>For the purp</w:t>
      </w:r>
      <w:r w:rsidR="004529E8" w:rsidRPr="00A84959">
        <w:t xml:space="preserve">oses of </w:t>
      </w:r>
      <w:r w:rsidR="006107EB" w:rsidRPr="00A84959">
        <w:t>subregulation 9</w:t>
      </w:r>
      <w:r w:rsidR="004529E8" w:rsidRPr="00A84959">
        <w:t>1</w:t>
      </w:r>
      <w:r w:rsidR="00D26552" w:rsidRPr="00A84959">
        <w:t>.</w:t>
      </w:r>
      <w:r w:rsidR="004529E8" w:rsidRPr="00A84959">
        <w:t>165(2)</w:t>
      </w:r>
      <w:r w:rsidRPr="00A84959">
        <w:t>,</w:t>
      </w:r>
      <w:r w:rsidR="004529E8" w:rsidRPr="00A84959">
        <w:t xml:space="preserve"> after </w:t>
      </w:r>
      <w:r w:rsidR="002767F5" w:rsidRPr="00A84959">
        <w:t>the main commencement time</w:t>
      </w:r>
      <w:r w:rsidR="00814B19" w:rsidRPr="00A84959">
        <w:t>,</w:t>
      </w:r>
      <w:r w:rsidRPr="00A84959">
        <w:t xml:space="preserve"> the person is taken</w:t>
      </w:r>
      <w:r w:rsidR="004529E8" w:rsidRPr="00A84959">
        <w:t xml:space="preserve"> </w:t>
      </w:r>
      <w:r w:rsidRPr="00A84959">
        <w:t xml:space="preserve">to have been granted an authorisation (the </w:t>
      </w:r>
      <w:r w:rsidRPr="00A84959">
        <w:rPr>
          <w:b/>
          <w:i/>
        </w:rPr>
        <w:t>new authorisation</w:t>
      </w:r>
      <w:r w:rsidRPr="00A84959">
        <w:t xml:space="preserve">) to discharge the firearm while on </w:t>
      </w:r>
      <w:r w:rsidR="00E42BBF" w:rsidRPr="00A84959">
        <w:t>the</w:t>
      </w:r>
      <w:r w:rsidRPr="00A84959">
        <w:t xml:space="preserve"> aircraft</w:t>
      </w:r>
      <w:r w:rsidR="00D26552" w:rsidRPr="00A84959">
        <w:t>.</w:t>
      </w:r>
    </w:p>
    <w:p w:rsidR="00080752" w:rsidRPr="00A84959" w:rsidRDefault="00080752" w:rsidP="00080752">
      <w:pPr>
        <w:pStyle w:val="SubsectionHead"/>
      </w:pPr>
      <w:r w:rsidRPr="00A84959">
        <w:t>Terms of authorisation</w:t>
      </w:r>
    </w:p>
    <w:p w:rsidR="00080752" w:rsidRPr="00A84959" w:rsidRDefault="00080752" w:rsidP="00080752">
      <w:pPr>
        <w:pStyle w:val="subsection"/>
      </w:pPr>
      <w:r w:rsidRPr="00A84959">
        <w:tab/>
        <w:t>(3)</w:t>
      </w:r>
      <w:r w:rsidRPr="00A84959">
        <w:tab/>
        <w:t xml:space="preserve">For the purposes of </w:t>
      </w:r>
      <w:r w:rsidR="006107EB" w:rsidRPr="00A84959">
        <w:t>regulation 1</w:t>
      </w:r>
      <w:r w:rsidRPr="00A84959">
        <w:t>1</w:t>
      </w:r>
      <w:r w:rsidR="00D26552" w:rsidRPr="00A84959">
        <w:t>.</w:t>
      </w:r>
      <w:r w:rsidRPr="00A84959">
        <w:t>056, the new authorisation is taken to have been granted on the condition that any terms or conditions of the old permission are complied with</w:t>
      </w:r>
      <w:r w:rsidR="00D26552" w:rsidRPr="00A84959">
        <w:t>.</w:t>
      </w:r>
    </w:p>
    <w:p w:rsidR="00A15FED" w:rsidRPr="00A84959" w:rsidRDefault="00A15FED" w:rsidP="00A15FED">
      <w:pPr>
        <w:pStyle w:val="subsection"/>
      </w:pPr>
      <w:r w:rsidRPr="00A84959">
        <w:tab/>
        <w:t>(</w:t>
      </w:r>
      <w:r w:rsidR="00E02EC4" w:rsidRPr="00A84959">
        <w:t>4</w:t>
      </w:r>
      <w:r w:rsidRPr="00A84959">
        <w:t>)</w:t>
      </w:r>
      <w:r w:rsidRPr="00A84959">
        <w:tab/>
      </w:r>
      <w:r w:rsidR="006107EB" w:rsidRPr="00A84959">
        <w:t>Subregulation 1</w:t>
      </w:r>
      <w:r w:rsidRPr="00A84959">
        <w:t>1</w:t>
      </w:r>
      <w:r w:rsidR="00D26552" w:rsidRPr="00A84959">
        <w:t>.</w:t>
      </w:r>
      <w:r w:rsidRPr="00A84959">
        <w:t>056(2) (conditions to be set out) does not apply in relation to the new authorisation</w:t>
      </w:r>
      <w:r w:rsidR="00D26552" w:rsidRPr="00A84959">
        <w:t>.</w:t>
      </w:r>
    </w:p>
    <w:p w:rsidR="00E02EC4" w:rsidRPr="00A84959" w:rsidRDefault="00E02EC4" w:rsidP="00E02EC4">
      <w:pPr>
        <w:pStyle w:val="subsection"/>
      </w:pPr>
      <w:r w:rsidRPr="00A84959">
        <w:tab/>
        <w:t>(5)</w:t>
      </w:r>
      <w:r w:rsidRPr="00A84959">
        <w:tab/>
        <w:t>The new authorisation ceases at the earlier of the following:</w:t>
      </w:r>
    </w:p>
    <w:p w:rsidR="00E02EC4" w:rsidRPr="00A84959" w:rsidRDefault="00E02EC4" w:rsidP="00E02EC4">
      <w:pPr>
        <w:pStyle w:val="paragraph"/>
      </w:pPr>
      <w:r w:rsidRPr="00A84959">
        <w:tab/>
        <w:t>(a)</w:t>
      </w:r>
      <w:r w:rsidRPr="00A84959">
        <w:tab/>
        <w:t>the day (if any) specified in the old permission as the day on which the old permission ceases to be in force;</w:t>
      </w:r>
    </w:p>
    <w:p w:rsidR="00E02EC4" w:rsidRPr="00A84959" w:rsidRDefault="00E02EC4" w:rsidP="00E02EC4">
      <w:pPr>
        <w:pStyle w:val="paragraph"/>
      </w:pPr>
      <w:r w:rsidRPr="00A84959">
        <w:tab/>
        <w:t>(b)</w:t>
      </w:r>
      <w:r w:rsidRPr="00A84959">
        <w:tab/>
        <w:t>the second anniversary of the day the old permission was given that occurs after the main commencement time</w:t>
      </w:r>
      <w:r w:rsidR="00D26552" w:rsidRPr="00A84959">
        <w:t>.</w:t>
      </w:r>
    </w:p>
    <w:p w:rsidR="00E42BBF" w:rsidRPr="00A84959" w:rsidRDefault="00E42BBF" w:rsidP="00E42BBF">
      <w:pPr>
        <w:pStyle w:val="SubsectionHead"/>
      </w:pPr>
      <w:r w:rsidRPr="00A84959">
        <w:t>Exemption for operator and pilot taken to be granted</w:t>
      </w:r>
    </w:p>
    <w:p w:rsidR="008C7F80" w:rsidRPr="00A84959" w:rsidRDefault="00080752" w:rsidP="00080752">
      <w:pPr>
        <w:pStyle w:val="subsection"/>
      </w:pPr>
      <w:r w:rsidRPr="00A84959">
        <w:tab/>
        <w:t>(</w:t>
      </w:r>
      <w:r w:rsidR="00A15FED" w:rsidRPr="00A84959">
        <w:t>6</w:t>
      </w:r>
      <w:r w:rsidRPr="00A84959">
        <w:t>)</w:t>
      </w:r>
      <w:r w:rsidRPr="00A84959">
        <w:tab/>
      </w:r>
      <w:r w:rsidR="008C7F80" w:rsidRPr="00A84959">
        <w:t>Subregulations (</w:t>
      </w:r>
      <w:r w:rsidR="00A15FED" w:rsidRPr="00A84959">
        <w:t>7</w:t>
      </w:r>
      <w:r w:rsidR="008C7F80" w:rsidRPr="00A84959">
        <w:t>) to (</w:t>
      </w:r>
      <w:r w:rsidR="00A15FED" w:rsidRPr="00A84959">
        <w:t>10</w:t>
      </w:r>
      <w:r w:rsidR="008C7F80" w:rsidRPr="00A84959">
        <w:t>) apply i</w:t>
      </w:r>
      <w:r w:rsidR="00E42BBF" w:rsidRPr="00A84959">
        <w:t xml:space="preserve">f </w:t>
      </w:r>
      <w:r w:rsidRPr="00A84959">
        <w:t xml:space="preserve">the operator and the pilot in command of the aircraft for the flight are subject to a requirement (the </w:t>
      </w:r>
      <w:r w:rsidRPr="00A84959">
        <w:rPr>
          <w:b/>
          <w:i/>
        </w:rPr>
        <w:t>new requirement</w:t>
      </w:r>
      <w:r w:rsidRPr="00A84959">
        <w:t xml:space="preserve">) under a provision prescribed by the </w:t>
      </w:r>
      <w:r w:rsidR="006107EB" w:rsidRPr="00A84959">
        <w:t>Part 1</w:t>
      </w:r>
      <w:r w:rsidRPr="00A84959">
        <w:t xml:space="preserve">38 Manual of Standards for the purposes of </w:t>
      </w:r>
      <w:r w:rsidR="006107EB" w:rsidRPr="00A84959">
        <w:t>paragraph 1</w:t>
      </w:r>
      <w:r w:rsidRPr="00A84959">
        <w:t>38</w:t>
      </w:r>
      <w:bookmarkStart w:id="124" w:name="BK_S3P89L1C14"/>
      <w:bookmarkEnd w:id="124"/>
      <w:r w:rsidR="00D26552" w:rsidRPr="00A84959">
        <w:t>.</w:t>
      </w:r>
      <w:r w:rsidRPr="00A84959">
        <w:t>432(2</w:t>
      </w:r>
      <w:r w:rsidR="00A15FED" w:rsidRPr="00A84959">
        <w:t>)(b)</w:t>
      </w:r>
      <w:r w:rsidRPr="00A84959">
        <w:t xml:space="preserve"> in relation to the discharge of a firearm while on the aircraft</w:t>
      </w:r>
      <w:r w:rsidR="00D26552" w:rsidRPr="00A84959">
        <w:t>.</w:t>
      </w:r>
    </w:p>
    <w:p w:rsidR="00080752" w:rsidRPr="00A84959" w:rsidRDefault="008C7F80" w:rsidP="00080752">
      <w:pPr>
        <w:pStyle w:val="subsection"/>
      </w:pPr>
      <w:r w:rsidRPr="00A84959">
        <w:tab/>
        <w:t>(7)</w:t>
      </w:r>
      <w:r w:rsidRPr="00A84959">
        <w:tab/>
        <w:t>F</w:t>
      </w:r>
      <w:r w:rsidR="00080752" w:rsidRPr="00A84959">
        <w:t xml:space="preserve">or the purposes of </w:t>
      </w:r>
      <w:r w:rsidR="006107EB" w:rsidRPr="00A84959">
        <w:t>regulation 1</w:t>
      </w:r>
      <w:r w:rsidR="00080752" w:rsidRPr="00A84959">
        <w:t>38</w:t>
      </w:r>
      <w:r w:rsidR="00D26552" w:rsidRPr="00A84959">
        <w:t>.</w:t>
      </w:r>
      <w:r w:rsidR="00080752" w:rsidRPr="00A84959">
        <w:t xml:space="preserve">432, </w:t>
      </w:r>
      <w:r w:rsidRPr="00A84959">
        <w:t xml:space="preserve">after the main commencement time, </w:t>
      </w:r>
      <w:r w:rsidR="00080752" w:rsidRPr="00A84959">
        <w:t>the operator and the pilot in command of the aircraft for the flight are each</w:t>
      </w:r>
      <w:r w:rsidR="00080752" w:rsidRPr="00A84959">
        <w:rPr>
          <w:i/>
        </w:rPr>
        <w:t xml:space="preserve"> </w:t>
      </w:r>
      <w:r w:rsidR="00814B19" w:rsidRPr="00A84959">
        <w:t xml:space="preserve">taken </w:t>
      </w:r>
      <w:r w:rsidR="00080752" w:rsidRPr="00A84959">
        <w:t xml:space="preserve">to have been granted an exemption (the </w:t>
      </w:r>
      <w:r w:rsidR="00080752" w:rsidRPr="00A84959">
        <w:rPr>
          <w:b/>
          <w:i/>
        </w:rPr>
        <w:t>new exemption</w:t>
      </w:r>
      <w:r w:rsidR="00080752" w:rsidRPr="00A84959">
        <w:t xml:space="preserve">) under </w:t>
      </w:r>
      <w:r w:rsidR="006107EB" w:rsidRPr="00A84959">
        <w:t>Division 1</w:t>
      </w:r>
      <w:r w:rsidR="00080752" w:rsidRPr="00A84959">
        <w:t>1</w:t>
      </w:r>
      <w:r w:rsidR="00D26552" w:rsidRPr="00A84959">
        <w:t>.</w:t>
      </w:r>
      <w:r w:rsidR="00080752" w:rsidRPr="00A84959">
        <w:t>F</w:t>
      </w:r>
      <w:r w:rsidR="00D26552" w:rsidRPr="00A84959">
        <w:t>.</w:t>
      </w:r>
      <w:r w:rsidR="00080752" w:rsidRPr="00A84959">
        <w:t>1 from the new requirement in relation to the flight</w:t>
      </w:r>
      <w:r w:rsidR="00D26552" w:rsidRPr="00A84959">
        <w:t>.</w:t>
      </w:r>
    </w:p>
    <w:p w:rsidR="00080752" w:rsidRPr="00A84959" w:rsidRDefault="00080752" w:rsidP="00080752">
      <w:pPr>
        <w:pStyle w:val="SubsectionHead"/>
      </w:pPr>
      <w:r w:rsidRPr="00A84959">
        <w:t>Terms of exemption</w:t>
      </w:r>
    </w:p>
    <w:p w:rsidR="00080752" w:rsidRPr="00A84959" w:rsidRDefault="00080752" w:rsidP="00080752">
      <w:pPr>
        <w:pStyle w:val="subsection"/>
      </w:pPr>
      <w:r w:rsidRPr="00A84959">
        <w:tab/>
        <w:t>(</w:t>
      </w:r>
      <w:r w:rsidR="00A15FED" w:rsidRPr="00A84959">
        <w:t>8</w:t>
      </w:r>
      <w:r w:rsidRPr="00A84959">
        <w:t>)</w:t>
      </w:r>
      <w:r w:rsidRPr="00A84959">
        <w:tab/>
        <w:t xml:space="preserve">For the purposes of </w:t>
      </w:r>
      <w:r w:rsidR="006107EB" w:rsidRPr="00A84959">
        <w:t>regulation 1</w:t>
      </w:r>
      <w:r w:rsidRPr="00A84959">
        <w:t>1</w:t>
      </w:r>
      <w:r w:rsidR="00D26552" w:rsidRPr="00A84959">
        <w:t>.</w:t>
      </w:r>
      <w:r w:rsidRPr="00A84959">
        <w:t>205, the new exemption is taken to have been granted on the condition that any terms or conditions of the old permission are complied with</w:t>
      </w:r>
      <w:r w:rsidR="00D26552" w:rsidRPr="00A84959">
        <w:t>.</w:t>
      </w:r>
    </w:p>
    <w:p w:rsidR="00080752" w:rsidRPr="00A84959" w:rsidRDefault="00080752" w:rsidP="00080752">
      <w:pPr>
        <w:pStyle w:val="subsection"/>
      </w:pPr>
      <w:r w:rsidRPr="00A84959">
        <w:tab/>
        <w:t>(</w:t>
      </w:r>
      <w:r w:rsidR="00A15FED" w:rsidRPr="00A84959">
        <w:t>9</w:t>
      </w:r>
      <w:r w:rsidRPr="00A84959">
        <w:t>)</w:t>
      </w:r>
      <w:r w:rsidRPr="00A84959">
        <w:tab/>
        <w:t>The new exemption ceases at the earliest of the following:</w:t>
      </w:r>
    </w:p>
    <w:p w:rsidR="00080752" w:rsidRPr="00A84959" w:rsidRDefault="00080752" w:rsidP="00080752">
      <w:pPr>
        <w:pStyle w:val="paragraph"/>
      </w:pPr>
      <w:r w:rsidRPr="00A84959">
        <w:tab/>
        <w:t>(a)</w:t>
      </w:r>
      <w:r w:rsidRPr="00A84959">
        <w:tab/>
        <w:t>the day (if any) specified in the old permission as the day on which the old permission ceases to be in force;</w:t>
      </w:r>
    </w:p>
    <w:p w:rsidR="00080752" w:rsidRPr="00A84959" w:rsidRDefault="00080752" w:rsidP="00080752">
      <w:pPr>
        <w:pStyle w:val="paragraph"/>
      </w:pPr>
      <w:r w:rsidRPr="00A84959">
        <w:tab/>
        <w:t>(b)</w:t>
      </w:r>
      <w:r w:rsidRPr="00A84959">
        <w:tab/>
        <w:t xml:space="preserve">the second anniversary of the day the old permission was given that occurs after </w:t>
      </w:r>
      <w:r w:rsidR="002767F5" w:rsidRPr="00A84959">
        <w:t>the main commencement time</w:t>
      </w:r>
      <w:r w:rsidRPr="00A84959">
        <w:t>;</w:t>
      </w:r>
    </w:p>
    <w:p w:rsidR="00080752" w:rsidRPr="00A84959" w:rsidRDefault="00080752" w:rsidP="00080752">
      <w:pPr>
        <w:pStyle w:val="paragraph"/>
      </w:pPr>
      <w:r w:rsidRPr="00A84959">
        <w:tab/>
        <w:t>(</w:t>
      </w:r>
      <w:r w:rsidR="00E02EC4" w:rsidRPr="00A84959">
        <w:t>c</w:t>
      </w:r>
      <w:r w:rsidRPr="00A84959">
        <w:t>)</w:t>
      </w:r>
      <w:r w:rsidRPr="00A84959">
        <w:tab/>
        <w:t>if the operator of the aircraft is the holder of an aerial work certificate and the old permission applies in relation to the operations authorised by the aerial work certificate—the day the operator’s aerial work certificate expires</w:t>
      </w:r>
      <w:r w:rsidR="00D26552" w:rsidRPr="00A84959">
        <w:t>.</w:t>
      </w:r>
    </w:p>
    <w:p w:rsidR="00080752" w:rsidRPr="00A84959" w:rsidRDefault="003C6DE6" w:rsidP="003C6DE6">
      <w:pPr>
        <w:pStyle w:val="subsection"/>
      </w:pPr>
      <w:r w:rsidRPr="00A84959">
        <w:tab/>
        <w:t>(</w:t>
      </w:r>
      <w:r w:rsidR="00A15FED" w:rsidRPr="00A84959">
        <w:t>10</w:t>
      </w:r>
      <w:r w:rsidR="00080752" w:rsidRPr="00A84959">
        <w:t>)</w:t>
      </w:r>
      <w:r w:rsidR="00080752" w:rsidRPr="00A84959">
        <w:tab/>
      </w:r>
      <w:r w:rsidR="006107EB" w:rsidRPr="00A84959">
        <w:t>Subregulation 1</w:t>
      </w:r>
      <w:r w:rsidR="00A15FED" w:rsidRPr="00A84959">
        <w:t>1</w:t>
      </w:r>
      <w:r w:rsidR="00D26552" w:rsidRPr="00A84959">
        <w:t>.</w:t>
      </w:r>
      <w:r w:rsidR="00A15FED" w:rsidRPr="00A84959">
        <w:t xml:space="preserve">205(2) (conditions to be set out) and </w:t>
      </w:r>
      <w:r w:rsidR="00B27C55" w:rsidRPr="00A84959">
        <w:t>regulations 1</w:t>
      </w:r>
      <w:r w:rsidR="00080752" w:rsidRPr="00A84959">
        <w:t>1</w:t>
      </w:r>
      <w:r w:rsidR="00D26552" w:rsidRPr="00A84959">
        <w:t>.</w:t>
      </w:r>
      <w:r w:rsidR="00080752" w:rsidRPr="00A84959">
        <w:t>225 (publication of exemption) and 11</w:t>
      </w:r>
      <w:r w:rsidR="00D26552" w:rsidRPr="00A84959">
        <w:t>.</w:t>
      </w:r>
      <w:r w:rsidR="00080752" w:rsidRPr="00A84959">
        <w:t>230 (when exemptions cease) do not apply in relation to the new exemption</w:t>
      </w:r>
      <w:r w:rsidR="00D26552" w:rsidRPr="00A84959">
        <w:t>.</w:t>
      </w:r>
    </w:p>
    <w:p w:rsidR="008C6595" w:rsidRPr="00A84959" w:rsidRDefault="00D26552" w:rsidP="008C6595">
      <w:pPr>
        <w:pStyle w:val="ActHead5"/>
      </w:pPr>
      <w:bookmarkStart w:id="125" w:name="_Toc57381158"/>
      <w:r w:rsidRPr="00727D7E">
        <w:rPr>
          <w:rStyle w:val="CharSectno"/>
        </w:rPr>
        <w:t>202.419G</w:t>
      </w:r>
      <w:r w:rsidR="008C6595" w:rsidRPr="00A84959">
        <w:t xml:space="preserve">  </w:t>
      </w:r>
      <w:r w:rsidR="0041310F" w:rsidRPr="00A84959">
        <w:t>I</w:t>
      </w:r>
      <w:r w:rsidR="008C6595" w:rsidRPr="00A84959">
        <w:t>nstrument approach and departure procedure</w:t>
      </w:r>
      <w:bookmarkEnd w:id="125"/>
    </w:p>
    <w:p w:rsidR="008C6595" w:rsidRPr="00A84959" w:rsidRDefault="008C6595" w:rsidP="008C6595">
      <w:pPr>
        <w:pStyle w:val="SubsectionHead"/>
      </w:pPr>
      <w:r w:rsidRPr="00A84959">
        <w:t>When this regulation applies</w:t>
      </w:r>
    </w:p>
    <w:p w:rsidR="008C6595" w:rsidRPr="00A84959" w:rsidRDefault="008C6595" w:rsidP="008C6595">
      <w:pPr>
        <w:pStyle w:val="subsection"/>
      </w:pPr>
      <w:r w:rsidRPr="00A84959">
        <w:tab/>
        <w:t>(1)</w:t>
      </w:r>
      <w:r w:rsidRPr="00A84959">
        <w:tab/>
        <w:t>This regulation applies if:</w:t>
      </w:r>
    </w:p>
    <w:p w:rsidR="008C6595" w:rsidRPr="00A84959" w:rsidRDefault="008C6595" w:rsidP="008C6595">
      <w:pPr>
        <w:pStyle w:val="paragraph"/>
      </w:pPr>
      <w:r w:rsidRPr="00A84959">
        <w:tab/>
        <w:t>(a)</w:t>
      </w:r>
      <w:r w:rsidRPr="00A84959">
        <w:tab/>
        <w:t xml:space="preserve">before </w:t>
      </w:r>
      <w:r w:rsidR="002767F5" w:rsidRPr="00A84959">
        <w:t>the main commencement time</w:t>
      </w:r>
      <w:r w:rsidRPr="00A84959">
        <w:t xml:space="preserve">, CASA had issued a determination (the </w:t>
      </w:r>
      <w:r w:rsidRPr="00A84959">
        <w:rPr>
          <w:b/>
          <w:i/>
        </w:rPr>
        <w:t>old determination</w:t>
      </w:r>
      <w:r w:rsidRPr="00A84959">
        <w:t>):</w:t>
      </w:r>
    </w:p>
    <w:p w:rsidR="008C6595" w:rsidRPr="00A84959" w:rsidRDefault="008C6595" w:rsidP="008C6595">
      <w:pPr>
        <w:pStyle w:val="paragraphsub"/>
      </w:pPr>
      <w:r w:rsidRPr="00A84959">
        <w:tab/>
        <w:t>(i)</w:t>
      </w:r>
      <w:r w:rsidRPr="00A84959">
        <w:tab/>
        <w:t xml:space="preserve">under </w:t>
      </w:r>
      <w:r w:rsidR="006107EB" w:rsidRPr="00A84959">
        <w:t>paragraph 1</w:t>
      </w:r>
      <w:r w:rsidRPr="00A84959">
        <w:t xml:space="preserve">78(6)(b) of the </w:t>
      </w:r>
      <w:r w:rsidR="003C6DE6" w:rsidRPr="00A84959">
        <w:t xml:space="preserve">old </w:t>
      </w:r>
      <w:r w:rsidRPr="00A84959">
        <w:t>CAR in relation to an instrument approach procedure; or</w:t>
      </w:r>
    </w:p>
    <w:p w:rsidR="008C6595" w:rsidRPr="00A84959" w:rsidRDefault="008C6595" w:rsidP="008C6595">
      <w:pPr>
        <w:pStyle w:val="paragraphsub"/>
      </w:pPr>
      <w:r w:rsidRPr="00A84959">
        <w:tab/>
        <w:t>(ii)</w:t>
      </w:r>
      <w:r w:rsidRPr="00A84959">
        <w:tab/>
        <w:t xml:space="preserve">under </w:t>
      </w:r>
      <w:r w:rsidR="006107EB" w:rsidRPr="00A84959">
        <w:t>paragraph 1</w:t>
      </w:r>
      <w:r w:rsidRPr="00A84959">
        <w:t xml:space="preserve">78(6)(c) of the </w:t>
      </w:r>
      <w:r w:rsidR="003C6DE6" w:rsidRPr="00A84959">
        <w:t xml:space="preserve">old </w:t>
      </w:r>
      <w:r w:rsidRPr="00A84959">
        <w:t>CAR in relation to an instrument departure procedure; and</w:t>
      </w:r>
    </w:p>
    <w:p w:rsidR="008C6595" w:rsidRPr="00A84959" w:rsidRDefault="008C6595" w:rsidP="008C6595">
      <w:pPr>
        <w:pStyle w:val="paragraph"/>
      </w:pPr>
      <w:r w:rsidRPr="00A84959">
        <w:tab/>
        <w:t>(b)</w:t>
      </w:r>
      <w:r w:rsidRPr="00A84959">
        <w:tab/>
        <w:t>the old determination is an eligible instrument; and</w:t>
      </w:r>
    </w:p>
    <w:p w:rsidR="008C6595" w:rsidRPr="00A84959" w:rsidRDefault="008C6595" w:rsidP="008C6595">
      <w:pPr>
        <w:pStyle w:val="paragraph"/>
      </w:pPr>
      <w:r w:rsidRPr="00A84959">
        <w:tab/>
        <w:t>(c)</w:t>
      </w:r>
      <w:r w:rsidRPr="00A84959">
        <w:tab/>
        <w:t xml:space="preserve">the old determination is in force immediately before </w:t>
      </w:r>
      <w:r w:rsidR="002767F5" w:rsidRPr="00A84959">
        <w:t>the main commencement time</w:t>
      </w:r>
      <w:r w:rsidR="00D26552" w:rsidRPr="00A84959">
        <w:t>.</w:t>
      </w:r>
    </w:p>
    <w:p w:rsidR="00E6571D" w:rsidRPr="00A84959" w:rsidRDefault="00E6571D" w:rsidP="00E6571D">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8C6595" w:rsidRPr="00A84959" w:rsidRDefault="008C6595" w:rsidP="008C6595">
      <w:pPr>
        <w:pStyle w:val="SubsectionHead"/>
      </w:pPr>
      <w:r w:rsidRPr="00A84959">
        <w:t>Determi</w:t>
      </w:r>
      <w:r w:rsidR="00E6571D" w:rsidRPr="00A84959">
        <w:t>nation continues to have effect</w:t>
      </w:r>
    </w:p>
    <w:p w:rsidR="008C6595" w:rsidRPr="00A84959" w:rsidRDefault="008C6595" w:rsidP="008C6595">
      <w:pPr>
        <w:pStyle w:val="subsection"/>
      </w:pPr>
      <w:r w:rsidRPr="00A84959">
        <w:tab/>
        <w:t>(2)</w:t>
      </w:r>
      <w:r w:rsidRPr="00A84959">
        <w:tab/>
        <w:t xml:space="preserve">The old determination continues to have effect, after </w:t>
      </w:r>
      <w:r w:rsidR="002767F5" w:rsidRPr="00A84959">
        <w:t>the main commencement time</w:t>
      </w:r>
      <w:r w:rsidRPr="00A84959">
        <w:t xml:space="preserve">, as if the determination were an instrument (the </w:t>
      </w:r>
      <w:r w:rsidRPr="00A84959">
        <w:rPr>
          <w:b/>
          <w:i/>
        </w:rPr>
        <w:t>new instrument</w:t>
      </w:r>
      <w:r w:rsidRPr="00A84959">
        <w:t>):</w:t>
      </w:r>
    </w:p>
    <w:p w:rsidR="008C6595" w:rsidRPr="00A84959" w:rsidRDefault="008C6595" w:rsidP="003C6DE6">
      <w:pPr>
        <w:pStyle w:val="paragraph"/>
      </w:pPr>
      <w:r w:rsidRPr="00A84959">
        <w:tab/>
        <w:t>(</w:t>
      </w:r>
      <w:r w:rsidR="003C6DE6" w:rsidRPr="00A84959">
        <w:t>a</w:t>
      </w:r>
      <w:r w:rsidRPr="00A84959">
        <w:t>)</w:t>
      </w:r>
      <w:r w:rsidRPr="00A84959">
        <w:tab/>
        <w:t xml:space="preserve">if </w:t>
      </w:r>
      <w:r w:rsidR="006107EB" w:rsidRPr="00A84959">
        <w:t>subparagraph (</w:t>
      </w:r>
      <w:r w:rsidRPr="00A84959">
        <w:t xml:space="preserve">1)(a)(i) applies—issued under </w:t>
      </w:r>
      <w:r w:rsidR="006107EB" w:rsidRPr="00A84959">
        <w:t>regulation 2</w:t>
      </w:r>
      <w:r w:rsidRPr="00A84959">
        <w:t>01</w:t>
      </w:r>
      <w:r w:rsidR="00D26552" w:rsidRPr="00A84959">
        <w:t>.</w:t>
      </w:r>
      <w:r w:rsidRPr="00A84959">
        <w:t xml:space="preserve">025 for the purposes of </w:t>
      </w:r>
      <w:r w:rsidR="006107EB" w:rsidRPr="00A84959">
        <w:t>subparagraph (</w:t>
      </w:r>
      <w:r w:rsidRPr="00A84959">
        <w:t xml:space="preserve">a)(ii) of the definition of </w:t>
      </w:r>
      <w:r w:rsidRPr="00A84959">
        <w:rPr>
          <w:b/>
          <w:i/>
        </w:rPr>
        <w:t>authorised instrument approach procedure</w:t>
      </w:r>
      <w:r w:rsidRPr="00A84959">
        <w:rPr>
          <w:i/>
        </w:rPr>
        <w:t xml:space="preserve"> </w:t>
      </w:r>
      <w:r w:rsidRPr="00A84959">
        <w:t xml:space="preserve">in </w:t>
      </w:r>
      <w:r w:rsidR="006107EB" w:rsidRPr="00A84959">
        <w:t>Part 1</w:t>
      </w:r>
      <w:r w:rsidRPr="00A84959">
        <w:t xml:space="preserve"> of the Dictionary; or</w:t>
      </w:r>
    </w:p>
    <w:p w:rsidR="008C6595" w:rsidRPr="00A84959" w:rsidRDefault="008C6595" w:rsidP="003C6DE6">
      <w:pPr>
        <w:pStyle w:val="paragraph"/>
      </w:pPr>
      <w:r w:rsidRPr="00A84959">
        <w:tab/>
        <w:t>(</w:t>
      </w:r>
      <w:r w:rsidR="003C6DE6" w:rsidRPr="00A84959">
        <w:t>b</w:t>
      </w:r>
      <w:r w:rsidRPr="00A84959">
        <w:t>)</w:t>
      </w:r>
      <w:r w:rsidRPr="00A84959">
        <w:tab/>
        <w:t xml:space="preserve">if </w:t>
      </w:r>
      <w:r w:rsidR="006107EB" w:rsidRPr="00A84959">
        <w:t>subparagraph (</w:t>
      </w:r>
      <w:r w:rsidRPr="00A84959">
        <w:t xml:space="preserve">1)(a)(ii) applies—issued under </w:t>
      </w:r>
      <w:r w:rsidR="006107EB" w:rsidRPr="00A84959">
        <w:t>regulation 2</w:t>
      </w:r>
      <w:r w:rsidRPr="00A84959">
        <w:t>01</w:t>
      </w:r>
      <w:r w:rsidR="00D26552" w:rsidRPr="00A84959">
        <w:t>.</w:t>
      </w:r>
      <w:r w:rsidRPr="00A84959">
        <w:t xml:space="preserve">025 for the purposes of </w:t>
      </w:r>
      <w:r w:rsidR="006107EB" w:rsidRPr="00A84959">
        <w:t>subparagraph (</w:t>
      </w:r>
      <w:r w:rsidRPr="00A84959">
        <w:t xml:space="preserve">a)(ii) of the definition of </w:t>
      </w:r>
      <w:r w:rsidRPr="00A84959">
        <w:rPr>
          <w:b/>
          <w:i/>
        </w:rPr>
        <w:t>authorised instrument departure procedure</w:t>
      </w:r>
      <w:r w:rsidRPr="00A84959">
        <w:rPr>
          <w:i/>
        </w:rPr>
        <w:t xml:space="preserve"> </w:t>
      </w:r>
      <w:r w:rsidRPr="00A84959">
        <w:t xml:space="preserve">in </w:t>
      </w:r>
      <w:r w:rsidR="006107EB" w:rsidRPr="00A84959">
        <w:t>Part 1</w:t>
      </w:r>
      <w:r w:rsidRPr="00A84959">
        <w:t xml:space="preserve"> of the Dictionary</w:t>
      </w:r>
      <w:r w:rsidR="00D26552" w:rsidRPr="00A84959">
        <w:t>.</w:t>
      </w:r>
    </w:p>
    <w:p w:rsidR="008C6595" w:rsidRPr="00A84959" w:rsidRDefault="008C6595" w:rsidP="008C6595">
      <w:pPr>
        <w:pStyle w:val="subsection"/>
      </w:pPr>
      <w:r w:rsidRPr="00A84959">
        <w:tab/>
        <w:t>(3)</w:t>
      </w:r>
      <w:r w:rsidRPr="00A84959">
        <w:tab/>
        <w:t>The new instrument ceases to be in force at the earlier of the following:</w:t>
      </w:r>
    </w:p>
    <w:p w:rsidR="008C6595" w:rsidRPr="00A84959" w:rsidRDefault="008C6595" w:rsidP="008C6595">
      <w:pPr>
        <w:pStyle w:val="paragraph"/>
      </w:pPr>
      <w:r w:rsidRPr="00A84959">
        <w:tab/>
        <w:t>(a)</w:t>
      </w:r>
      <w:r w:rsidRPr="00A84959">
        <w:tab/>
        <w:t>the day (if any) specified in the old determination as the day on which the old determination ceases to be in force;</w:t>
      </w:r>
    </w:p>
    <w:p w:rsidR="008C6595" w:rsidRPr="00A84959" w:rsidRDefault="008C6595" w:rsidP="008C6595">
      <w:pPr>
        <w:pStyle w:val="paragraph"/>
      </w:pPr>
      <w:r w:rsidRPr="00A84959">
        <w:tab/>
        <w:t>(b)</w:t>
      </w:r>
      <w:r w:rsidRPr="00A84959">
        <w:tab/>
        <w:t xml:space="preserve">the second anniversary of the day the old determination was issued that occurs after </w:t>
      </w:r>
      <w:r w:rsidR="002767F5" w:rsidRPr="00A84959">
        <w:t>the main commencement time</w:t>
      </w:r>
      <w:r w:rsidR="00D26552" w:rsidRPr="00A84959">
        <w:t>.</w:t>
      </w:r>
    </w:p>
    <w:p w:rsidR="008721BC" w:rsidRPr="00A84959" w:rsidRDefault="00D26552" w:rsidP="008721BC">
      <w:pPr>
        <w:pStyle w:val="ActHead5"/>
      </w:pPr>
      <w:bookmarkStart w:id="126" w:name="_Toc57381159"/>
      <w:r w:rsidRPr="00727D7E">
        <w:rPr>
          <w:rStyle w:val="CharSectno"/>
        </w:rPr>
        <w:t>202.419H</w:t>
      </w:r>
      <w:r w:rsidR="008721BC" w:rsidRPr="00A84959">
        <w:t xml:space="preserve">  </w:t>
      </w:r>
      <w:r w:rsidR="0041310F" w:rsidRPr="00A84959">
        <w:t>E</w:t>
      </w:r>
      <w:r w:rsidR="008721BC" w:rsidRPr="00A84959">
        <w:t>xisting RVSM approvals</w:t>
      </w:r>
      <w:bookmarkEnd w:id="126"/>
    </w:p>
    <w:p w:rsidR="00340990" w:rsidRPr="00A84959" w:rsidRDefault="00340990" w:rsidP="00340990">
      <w:pPr>
        <w:pStyle w:val="SubsectionHead"/>
      </w:pPr>
      <w:r w:rsidRPr="00A84959">
        <w:t>When this regulation applies</w:t>
      </w:r>
    </w:p>
    <w:p w:rsidR="008721BC" w:rsidRPr="00A84959" w:rsidRDefault="008721BC" w:rsidP="008721BC">
      <w:pPr>
        <w:pStyle w:val="subsection"/>
      </w:pPr>
      <w:r w:rsidRPr="00A84959">
        <w:tab/>
        <w:t>(1)</w:t>
      </w:r>
      <w:r w:rsidRPr="00A84959">
        <w:tab/>
        <w:t>This regulation applies in relation to an operator of an aircraft if:</w:t>
      </w:r>
    </w:p>
    <w:p w:rsidR="008721BC" w:rsidRPr="00A84959" w:rsidRDefault="008721BC" w:rsidP="008721BC">
      <w:pPr>
        <w:pStyle w:val="paragraph"/>
      </w:pPr>
      <w:r w:rsidRPr="00A84959">
        <w:tab/>
        <w:t>(a)</w:t>
      </w:r>
      <w:r w:rsidRPr="00A84959">
        <w:tab/>
        <w:t>the operator held an R</w:t>
      </w:r>
      <w:bookmarkStart w:id="127" w:name="BK_S3P90L12C28"/>
      <w:bookmarkEnd w:id="127"/>
      <w:r w:rsidRPr="00A84959">
        <w:t xml:space="preserve">VSM operational approval (the </w:t>
      </w:r>
      <w:r w:rsidRPr="00A84959">
        <w:rPr>
          <w:b/>
          <w:i/>
        </w:rPr>
        <w:t>old operational approval</w:t>
      </w:r>
      <w:r w:rsidRPr="00A84959">
        <w:t xml:space="preserve">) under </w:t>
      </w:r>
      <w:r w:rsidR="006107EB" w:rsidRPr="00A84959">
        <w:t>regulation 1</w:t>
      </w:r>
      <w:r w:rsidRPr="00A84959">
        <w:t xml:space="preserve">81M of the </w:t>
      </w:r>
      <w:r w:rsidR="003C6DE6" w:rsidRPr="00A84959">
        <w:t xml:space="preserve">old </w:t>
      </w:r>
      <w:r w:rsidRPr="00A84959">
        <w:t>CAR; and</w:t>
      </w:r>
    </w:p>
    <w:p w:rsidR="008721BC" w:rsidRPr="00A84959" w:rsidRDefault="008721BC" w:rsidP="008721BC">
      <w:pPr>
        <w:pStyle w:val="paragraph"/>
      </w:pPr>
      <w:r w:rsidRPr="00A84959">
        <w:tab/>
        <w:t>(b)</w:t>
      </w:r>
      <w:r w:rsidRPr="00A84959">
        <w:tab/>
        <w:t>the old operational approval covers the aircraft; and</w:t>
      </w:r>
    </w:p>
    <w:p w:rsidR="008721BC" w:rsidRPr="00A84959" w:rsidRDefault="008721BC" w:rsidP="008721BC">
      <w:pPr>
        <w:pStyle w:val="paragraph"/>
      </w:pPr>
      <w:r w:rsidRPr="00A84959">
        <w:tab/>
        <w:t>(c)</w:t>
      </w:r>
      <w:r w:rsidRPr="00A84959">
        <w:tab/>
        <w:t xml:space="preserve">the old operational approval is in force immediately before </w:t>
      </w:r>
      <w:r w:rsidR="002767F5" w:rsidRPr="00A84959">
        <w:t>the main commencement time</w:t>
      </w:r>
      <w:r w:rsidRPr="00A84959">
        <w:t>; and</w:t>
      </w:r>
    </w:p>
    <w:p w:rsidR="008721BC" w:rsidRPr="00A84959" w:rsidRDefault="008721BC" w:rsidP="008721BC">
      <w:pPr>
        <w:pStyle w:val="paragraph"/>
      </w:pPr>
      <w:r w:rsidRPr="00A84959">
        <w:tab/>
        <w:t>(d)</w:t>
      </w:r>
      <w:r w:rsidRPr="00A84959">
        <w:tab/>
        <w:t>an R</w:t>
      </w:r>
      <w:bookmarkStart w:id="128" w:name="BK_S3P90L17C10"/>
      <w:bookmarkEnd w:id="128"/>
      <w:r w:rsidRPr="00A84959">
        <w:t xml:space="preserve">VSM airworthiness approval (the </w:t>
      </w:r>
      <w:r w:rsidRPr="00A84959">
        <w:rPr>
          <w:b/>
          <w:i/>
        </w:rPr>
        <w:t>old airworthiness approval</w:t>
      </w:r>
      <w:r w:rsidRPr="00A84959">
        <w:t xml:space="preserve">) under </w:t>
      </w:r>
      <w:r w:rsidR="006107EB" w:rsidRPr="00A84959">
        <w:t>regulation 1</w:t>
      </w:r>
      <w:r w:rsidRPr="00A84959">
        <w:t xml:space="preserve">81G of the </w:t>
      </w:r>
      <w:r w:rsidR="003C6DE6" w:rsidRPr="00A84959">
        <w:t xml:space="preserve">old </w:t>
      </w:r>
      <w:r w:rsidRPr="00A84959">
        <w:t xml:space="preserve">CAR is in force for the aircraft immediately before </w:t>
      </w:r>
      <w:r w:rsidR="002767F5" w:rsidRPr="00A84959">
        <w:t>the main commencement time</w:t>
      </w:r>
      <w:r w:rsidR="00D26552" w:rsidRPr="00A84959">
        <w:t>.</w:t>
      </w:r>
    </w:p>
    <w:p w:rsidR="00340990" w:rsidRPr="00A84959" w:rsidRDefault="00340990" w:rsidP="00340990">
      <w:pPr>
        <w:pStyle w:val="SubsectionHead"/>
      </w:pPr>
      <w:r w:rsidRPr="00A84959">
        <w:t>Approval taken to be granted</w:t>
      </w:r>
    </w:p>
    <w:p w:rsidR="008721BC" w:rsidRPr="00A84959" w:rsidRDefault="008721BC" w:rsidP="008721BC">
      <w:pPr>
        <w:pStyle w:val="subsection"/>
      </w:pPr>
      <w:r w:rsidRPr="00A84959">
        <w:tab/>
        <w:t>(2)</w:t>
      </w:r>
      <w:r w:rsidRPr="00A84959">
        <w:tab/>
        <w:t xml:space="preserve">For the purposes of </w:t>
      </w:r>
      <w:r w:rsidR="006107EB" w:rsidRPr="00A84959">
        <w:t>regulation 9</w:t>
      </w:r>
      <w:r w:rsidRPr="00A84959">
        <w:t>1</w:t>
      </w:r>
      <w:r w:rsidR="00D26552" w:rsidRPr="00A84959">
        <w:t>.</w:t>
      </w:r>
      <w:r w:rsidRPr="00A84959">
        <w:t xml:space="preserve">655, the operator of the aircraft is taken, after </w:t>
      </w:r>
      <w:r w:rsidR="002767F5" w:rsidRPr="00A84959">
        <w:t>the main commencement time</w:t>
      </w:r>
      <w:r w:rsidRPr="00A84959">
        <w:t xml:space="preserve">, to hold an approval (the </w:t>
      </w:r>
      <w:r w:rsidRPr="00A84959">
        <w:rPr>
          <w:b/>
          <w:i/>
        </w:rPr>
        <w:t>new approval</w:t>
      </w:r>
      <w:r w:rsidRPr="00A84959">
        <w:t xml:space="preserve">) under </w:t>
      </w:r>
      <w:r w:rsidR="006107EB" w:rsidRPr="00A84959">
        <w:t>regulation 9</w:t>
      </w:r>
      <w:r w:rsidRPr="00A84959">
        <w:t>1</w:t>
      </w:r>
      <w:r w:rsidR="00D26552" w:rsidRPr="00A84959">
        <w:t>.</w:t>
      </w:r>
      <w:r w:rsidRPr="00A84959">
        <w:t>045</w:t>
      </w:r>
      <w:r w:rsidR="00814B19" w:rsidRPr="00A84959">
        <w:t xml:space="preserve"> </w:t>
      </w:r>
      <w:r w:rsidRPr="00A84959">
        <w:t>for the aircraft to be flown in RVSM airspace</w:t>
      </w:r>
      <w:r w:rsidR="00D26552" w:rsidRPr="00A84959">
        <w:t>.</w:t>
      </w:r>
    </w:p>
    <w:p w:rsidR="008721BC" w:rsidRPr="00A84959" w:rsidRDefault="008721BC" w:rsidP="008721BC">
      <w:pPr>
        <w:pStyle w:val="subsection"/>
      </w:pPr>
      <w:r w:rsidRPr="00A84959">
        <w:tab/>
        <w:t>(3)</w:t>
      </w:r>
      <w:r w:rsidRPr="00A84959">
        <w:tab/>
        <w:t>The new approval ceases to have effect at the earliest of the following:</w:t>
      </w:r>
    </w:p>
    <w:p w:rsidR="008721BC" w:rsidRPr="00A84959" w:rsidRDefault="008721BC" w:rsidP="008721BC">
      <w:pPr>
        <w:pStyle w:val="paragraph"/>
      </w:pPr>
      <w:r w:rsidRPr="00A84959">
        <w:tab/>
        <w:t>(a)</w:t>
      </w:r>
      <w:r w:rsidRPr="00A84959">
        <w:tab/>
        <w:t>the day (if any) specified in the old operational approval as the day on which the old operational approval ceases to be in force;</w:t>
      </w:r>
    </w:p>
    <w:p w:rsidR="008721BC" w:rsidRPr="00A84959" w:rsidRDefault="008721BC" w:rsidP="008721BC">
      <w:pPr>
        <w:pStyle w:val="paragraph"/>
      </w:pPr>
      <w:r w:rsidRPr="00A84959">
        <w:tab/>
        <w:t>(b)</w:t>
      </w:r>
      <w:r w:rsidRPr="00A84959">
        <w:tab/>
        <w:t>the day (if any) specified in the old airworthiness approval as the day on which the old airworthiness approval ceases to be in force;</w:t>
      </w:r>
    </w:p>
    <w:p w:rsidR="008721BC" w:rsidRPr="00A84959" w:rsidRDefault="008721BC" w:rsidP="008721BC">
      <w:pPr>
        <w:pStyle w:val="paragraph"/>
      </w:pPr>
      <w:r w:rsidRPr="00A84959">
        <w:tab/>
        <w:t>(c)</w:t>
      </w:r>
      <w:r w:rsidRPr="00A84959">
        <w:tab/>
        <w:t xml:space="preserve">the second anniversary of the day the old operational approval was given that occurs after </w:t>
      </w:r>
      <w:r w:rsidR="002767F5" w:rsidRPr="00A84959">
        <w:t>the main commencement time</w:t>
      </w:r>
      <w:r w:rsidRPr="00A84959">
        <w:t>;</w:t>
      </w:r>
    </w:p>
    <w:p w:rsidR="008721BC" w:rsidRPr="00A84959" w:rsidRDefault="008721BC" w:rsidP="008721BC">
      <w:pPr>
        <w:pStyle w:val="paragraph"/>
      </w:pPr>
      <w:r w:rsidRPr="00A84959">
        <w:tab/>
        <w:t>(d)</w:t>
      </w:r>
      <w:r w:rsidRPr="00A84959">
        <w:tab/>
        <w:t xml:space="preserve">the second anniversary of the day the old airworthiness approval was given that occurs after </w:t>
      </w:r>
      <w:r w:rsidR="002767F5" w:rsidRPr="00A84959">
        <w:t>the main commencement time</w:t>
      </w:r>
      <w:r w:rsidRPr="00A84959">
        <w:t>;</w:t>
      </w:r>
    </w:p>
    <w:p w:rsidR="008721BC" w:rsidRPr="00A84959" w:rsidRDefault="008721BC" w:rsidP="008721BC">
      <w:pPr>
        <w:pStyle w:val="paragraph"/>
      </w:pPr>
      <w:r w:rsidRPr="00A84959">
        <w:tab/>
        <w:t>(e)</w:t>
      </w:r>
      <w:r w:rsidRPr="00A84959">
        <w:tab/>
        <w:t>if the operator is the holder of an AOC—the day the operator’s AOC expires;</w:t>
      </w:r>
    </w:p>
    <w:p w:rsidR="008721BC" w:rsidRPr="00A84959" w:rsidRDefault="008721BC" w:rsidP="008721BC">
      <w:pPr>
        <w:pStyle w:val="paragraph"/>
      </w:pPr>
      <w:r w:rsidRPr="00A84959">
        <w:tab/>
        <w:t>(f)</w:t>
      </w:r>
      <w:r w:rsidRPr="00A84959">
        <w:tab/>
        <w:t>if the operator is the holder of an aerial work certificate—the day the operator’s aerial work certificate expires</w:t>
      </w:r>
      <w:r w:rsidR="00D26552" w:rsidRPr="00A84959">
        <w:t>.</w:t>
      </w:r>
    </w:p>
    <w:p w:rsidR="008721BC" w:rsidRPr="00A84959" w:rsidRDefault="00D26552" w:rsidP="008721BC">
      <w:pPr>
        <w:pStyle w:val="ActHead5"/>
      </w:pPr>
      <w:bookmarkStart w:id="129" w:name="_Toc57381160"/>
      <w:r w:rsidRPr="00727D7E">
        <w:rPr>
          <w:rStyle w:val="CharSectno"/>
        </w:rPr>
        <w:t>202.419J</w:t>
      </w:r>
      <w:r w:rsidR="008721BC" w:rsidRPr="00A84959">
        <w:t xml:space="preserve">  </w:t>
      </w:r>
      <w:r w:rsidR="0041310F" w:rsidRPr="00A84959">
        <w:t>A</w:t>
      </w:r>
      <w:r w:rsidR="008721BC" w:rsidRPr="00A84959">
        <w:t>pplications for RVSM operational approval</w:t>
      </w:r>
      <w:bookmarkEnd w:id="129"/>
    </w:p>
    <w:p w:rsidR="00340990" w:rsidRPr="00A84959" w:rsidRDefault="00340990" w:rsidP="00340990">
      <w:pPr>
        <w:pStyle w:val="SubsectionHead"/>
      </w:pPr>
      <w:r w:rsidRPr="00A84959">
        <w:t>When this regulation applies</w:t>
      </w:r>
    </w:p>
    <w:p w:rsidR="008721BC" w:rsidRPr="00A84959" w:rsidRDefault="008721BC" w:rsidP="008721BC">
      <w:pPr>
        <w:pStyle w:val="subsection"/>
      </w:pPr>
      <w:r w:rsidRPr="00A84959">
        <w:tab/>
        <w:t>(1)</w:t>
      </w:r>
      <w:r w:rsidRPr="00A84959">
        <w:tab/>
        <w:t>This regulation applies in relation to an operator of an aircraft if:</w:t>
      </w:r>
    </w:p>
    <w:p w:rsidR="008721BC" w:rsidRPr="00A84959" w:rsidRDefault="008721BC" w:rsidP="008721BC">
      <w:pPr>
        <w:pStyle w:val="paragraph"/>
      </w:pPr>
      <w:r w:rsidRPr="00A84959">
        <w:tab/>
        <w:t>(a)</w:t>
      </w:r>
      <w:r w:rsidRPr="00A84959">
        <w:tab/>
        <w:t xml:space="preserve">before </w:t>
      </w:r>
      <w:r w:rsidR="002767F5" w:rsidRPr="00A84959">
        <w:t>the main commencement time</w:t>
      </w:r>
      <w:r w:rsidR="00E36789" w:rsidRPr="00A84959">
        <w:t>, the operator applied for a</w:t>
      </w:r>
      <w:r w:rsidRPr="00A84959">
        <w:t xml:space="preserve"> RVSM operational approval under </w:t>
      </w:r>
      <w:r w:rsidR="006107EB" w:rsidRPr="00A84959">
        <w:t>regulation 1</w:t>
      </w:r>
      <w:r w:rsidRPr="00A84959">
        <w:t xml:space="preserve">81L of the </w:t>
      </w:r>
      <w:r w:rsidR="003C6DE6" w:rsidRPr="00A84959">
        <w:t xml:space="preserve">old </w:t>
      </w:r>
      <w:r w:rsidRPr="00A84959">
        <w:t>CAR; and</w:t>
      </w:r>
    </w:p>
    <w:p w:rsidR="008721BC" w:rsidRPr="00A84959" w:rsidRDefault="008721BC" w:rsidP="008721BC">
      <w:pPr>
        <w:pStyle w:val="paragraph"/>
      </w:pPr>
      <w:r w:rsidRPr="00A84959">
        <w:tab/>
        <w:t>(b)</w:t>
      </w:r>
      <w:r w:rsidRPr="00A84959">
        <w:tab/>
      </w:r>
      <w:r w:rsidR="00F3197D" w:rsidRPr="00A84959">
        <w:t xml:space="preserve">as </w:t>
      </w:r>
      <w:r w:rsidRPr="00A84959">
        <w:t xml:space="preserve">at </w:t>
      </w:r>
      <w:r w:rsidR="002767F5" w:rsidRPr="00A84959">
        <w:t>the main commencement time</w:t>
      </w:r>
      <w:r w:rsidR="00F3197D" w:rsidRPr="00A84959">
        <w:t>, the application has not been finally determined</w:t>
      </w:r>
      <w:r w:rsidRPr="00A84959">
        <w:t>; and</w:t>
      </w:r>
    </w:p>
    <w:p w:rsidR="008721BC" w:rsidRPr="00A84959" w:rsidRDefault="008721BC" w:rsidP="008721BC">
      <w:pPr>
        <w:pStyle w:val="paragraph"/>
      </w:pPr>
      <w:r w:rsidRPr="00A84959">
        <w:tab/>
        <w:t>(c)</w:t>
      </w:r>
      <w:r w:rsidRPr="00A84959">
        <w:tab/>
        <w:t xml:space="preserve">the requirements in paragraphs 181M(1)(a) to (c) </w:t>
      </w:r>
      <w:r w:rsidR="003C6DE6" w:rsidRPr="00A84959">
        <w:t>of the old CAR would have been</w:t>
      </w:r>
      <w:r w:rsidRPr="00A84959">
        <w:t xml:space="preserve"> satisfied in relation to the aircraft</w:t>
      </w:r>
      <w:r w:rsidR="00271B4F" w:rsidRPr="00A84959">
        <w:t xml:space="preserve"> (assuming that </w:t>
      </w:r>
      <w:r w:rsidR="006107EB" w:rsidRPr="00A84959">
        <w:t>regulation 1</w:t>
      </w:r>
      <w:r w:rsidR="00271B4F" w:rsidRPr="00A84959">
        <w:t>81M had not been repealed by the amending Regulations)</w:t>
      </w:r>
      <w:r w:rsidR="00D26552" w:rsidRPr="00A84959">
        <w:t>.</w:t>
      </w:r>
    </w:p>
    <w:p w:rsidR="00340990" w:rsidRPr="00A84959" w:rsidRDefault="00340990" w:rsidP="00340990">
      <w:pPr>
        <w:pStyle w:val="SubsectionHead"/>
      </w:pPr>
      <w:r w:rsidRPr="00A84959">
        <w:t>Application taken to be made</w:t>
      </w:r>
    </w:p>
    <w:p w:rsidR="00524FD7" w:rsidRPr="00A84959" w:rsidRDefault="008721BC" w:rsidP="003C6DE6">
      <w:pPr>
        <w:pStyle w:val="subsection"/>
      </w:pPr>
      <w:r w:rsidRPr="00A84959">
        <w:tab/>
        <w:t>(2)</w:t>
      </w:r>
      <w:r w:rsidRPr="00A84959">
        <w:tab/>
        <w:t xml:space="preserve">At </w:t>
      </w:r>
      <w:r w:rsidR="002767F5" w:rsidRPr="00A84959">
        <w:t>the main commencement time</w:t>
      </w:r>
      <w:r w:rsidRPr="00A84959">
        <w:t xml:space="preserve">, the application is taken to have been made under </w:t>
      </w:r>
      <w:r w:rsidR="006107EB" w:rsidRPr="00A84959">
        <w:t>regulation 9</w:t>
      </w:r>
      <w:r w:rsidRPr="00A84959">
        <w:t>1</w:t>
      </w:r>
      <w:r w:rsidR="00D26552" w:rsidRPr="00A84959">
        <w:t>.</w:t>
      </w:r>
      <w:r w:rsidRPr="00A84959">
        <w:t>045</w:t>
      </w:r>
      <w:r w:rsidR="00814B19" w:rsidRPr="00A84959">
        <w:t xml:space="preserve"> </w:t>
      </w:r>
      <w:r w:rsidRPr="00A84959">
        <w:t>for the ai</w:t>
      </w:r>
      <w:r w:rsidRPr="00A84959">
        <w:rPr>
          <w:lang w:eastAsia="en-US"/>
        </w:rPr>
        <w:t>r</w:t>
      </w:r>
      <w:r w:rsidRPr="00A84959">
        <w:t xml:space="preserve">craft to be flown in RVSM airspace for the purposes of </w:t>
      </w:r>
      <w:r w:rsidR="00B27C55" w:rsidRPr="00A84959">
        <w:t>sub</w:t>
      </w:r>
      <w:r w:rsidR="006107EB" w:rsidRPr="00A84959">
        <w:t>paragraph 9</w:t>
      </w:r>
      <w:r w:rsidRPr="00A84959">
        <w:t>1</w:t>
      </w:r>
      <w:r w:rsidR="00D26552" w:rsidRPr="00A84959">
        <w:t>.</w:t>
      </w:r>
      <w:r w:rsidRPr="00A84959">
        <w:t>655(2)(a)(i)</w:t>
      </w:r>
      <w:r w:rsidR="00D26552" w:rsidRPr="00A84959">
        <w:t>.</w:t>
      </w:r>
    </w:p>
    <w:p w:rsidR="00524FD7" w:rsidRPr="00A84959" w:rsidRDefault="00D26552" w:rsidP="00524FD7">
      <w:pPr>
        <w:pStyle w:val="ActHead5"/>
      </w:pPr>
      <w:bookmarkStart w:id="130" w:name="_Toc57381161"/>
      <w:r w:rsidRPr="00727D7E">
        <w:rPr>
          <w:rStyle w:val="CharSectno"/>
        </w:rPr>
        <w:t>202.419K</w:t>
      </w:r>
      <w:r w:rsidR="00524FD7" w:rsidRPr="00A84959">
        <w:t xml:space="preserve">  </w:t>
      </w:r>
      <w:r w:rsidR="0041310F" w:rsidRPr="00A84959">
        <w:t>O</w:t>
      </w:r>
      <w:r w:rsidR="00524FD7" w:rsidRPr="00A84959">
        <w:t>perations manuals</w:t>
      </w:r>
      <w:bookmarkEnd w:id="130"/>
    </w:p>
    <w:p w:rsidR="00340990" w:rsidRPr="00A84959" w:rsidRDefault="00340990" w:rsidP="00340990">
      <w:pPr>
        <w:pStyle w:val="SubsectionHead"/>
      </w:pPr>
      <w:r w:rsidRPr="00A84959">
        <w:t>When this regulation applies</w:t>
      </w:r>
    </w:p>
    <w:p w:rsidR="00524FD7" w:rsidRPr="00A84959" w:rsidRDefault="00524FD7" w:rsidP="00524FD7">
      <w:pPr>
        <w:pStyle w:val="subsection"/>
      </w:pPr>
      <w:r w:rsidRPr="00A84959">
        <w:tab/>
        <w:t>(1)</w:t>
      </w:r>
      <w:r w:rsidRPr="00A84959">
        <w:tab/>
        <w:t>This regulation applies if:</w:t>
      </w:r>
    </w:p>
    <w:p w:rsidR="00524FD7" w:rsidRPr="00A84959" w:rsidRDefault="00524FD7" w:rsidP="00524FD7">
      <w:pPr>
        <w:pStyle w:val="paragraph"/>
      </w:pPr>
      <w:r w:rsidRPr="00A84959">
        <w:tab/>
        <w:t>(a)</w:t>
      </w:r>
      <w:r w:rsidRPr="00A84959">
        <w:tab/>
        <w:t xml:space="preserve">before </w:t>
      </w:r>
      <w:r w:rsidR="002767F5" w:rsidRPr="00A84959">
        <w:t>the main commencement time</w:t>
      </w:r>
      <w:r w:rsidRPr="00A84959">
        <w:t xml:space="preserve">, CASA had given a direction under </w:t>
      </w:r>
      <w:r w:rsidR="006107EB" w:rsidRPr="00A84959">
        <w:t>subregulation 2</w:t>
      </w:r>
      <w:r w:rsidRPr="00A84959">
        <w:t xml:space="preserve">15(3) of the </w:t>
      </w:r>
      <w:r w:rsidR="00F3197D" w:rsidRPr="00A84959">
        <w:t xml:space="preserve">old </w:t>
      </w:r>
      <w:r w:rsidRPr="00A84959">
        <w:t>CAR in relation to an operator’s operations manual; and</w:t>
      </w:r>
    </w:p>
    <w:p w:rsidR="00524FD7" w:rsidRPr="00A84959" w:rsidRDefault="00524FD7" w:rsidP="00524FD7">
      <w:pPr>
        <w:pStyle w:val="paragraph"/>
      </w:pPr>
      <w:r w:rsidRPr="00A84959">
        <w:tab/>
        <w:t>(b)</w:t>
      </w:r>
      <w:r w:rsidRPr="00A84959">
        <w:tab/>
        <w:t>the direction is an eligible instrument; and</w:t>
      </w:r>
    </w:p>
    <w:p w:rsidR="00524FD7" w:rsidRPr="00A84959" w:rsidRDefault="00524FD7" w:rsidP="00524FD7">
      <w:pPr>
        <w:pStyle w:val="paragraph"/>
      </w:pPr>
      <w:r w:rsidRPr="00A84959">
        <w:tab/>
        <w:t>(c)</w:t>
      </w:r>
      <w:r w:rsidRPr="00A84959">
        <w:tab/>
        <w:t xml:space="preserve">the direction is in force immediately before </w:t>
      </w:r>
      <w:r w:rsidR="002767F5" w:rsidRPr="00A84959">
        <w:t>the main commencement time</w:t>
      </w:r>
      <w:r w:rsidR="00D26552" w:rsidRPr="00A84959">
        <w:t>.</w:t>
      </w:r>
    </w:p>
    <w:p w:rsidR="00E6571D" w:rsidRPr="00A84959" w:rsidRDefault="00E6571D" w:rsidP="00E6571D">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340990" w:rsidRPr="00A84959" w:rsidRDefault="00340990" w:rsidP="00340990">
      <w:pPr>
        <w:pStyle w:val="SubsectionHead"/>
      </w:pPr>
      <w:r w:rsidRPr="00A84959">
        <w:t>Direction continues to have effect</w:t>
      </w:r>
    </w:p>
    <w:p w:rsidR="00524FD7" w:rsidRPr="00A84959" w:rsidRDefault="00524FD7" w:rsidP="00524FD7">
      <w:pPr>
        <w:pStyle w:val="subsection"/>
      </w:pPr>
      <w:r w:rsidRPr="00A84959">
        <w:tab/>
        <w:t>(2)</w:t>
      </w:r>
      <w:r w:rsidRPr="00A84959">
        <w:tab/>
        <w:t xml:space="preserve">The direction continues to have effect, after </w:t>
      </w:r>
      <w:r w:rsidR="002767F5" w:rsidRPr="00A84959">
        <w:t>the main commencement time</w:t>
      </w:r>
      <w:r w:rsidRPr="00A84959">
        <w:t>:</w:t>
      </w:r>
    </w:p>
    <w:p w:rsidR="00524FD7" w:rsidRPr="00A84959" w:rsidRDefault="00524FD7" w:rsidP="00524FD7">
      <w:pPr>
        <w:pStyle w:val="paragraph"/>
      </w:pPr>
      <w:r w:rsidRPr="00A84959">
        <w:tab/>
        <w:t>(a)</w:t>
      </w:r>
      <w:r w:rsidRPr="00A84959">
        <w:tab/>
        <w:t xml:space="preserve">in relation to an operator that is an Australian air transport operator—as if the direction had been given by CASA under </w:t>
      </w:r>
      <w:r w:rsidR="006107EB" w:rsidRPr="00A84959">
        <w:t>subregulation 1</w:t>
      </w:r>
      <w:r w:rsidRPr="00A84959">
        <w:t>19</w:t>
      </w:r>
      <w:r w:rsidR="00D26552" w:rsidRPr="00A84959">
        <w:t>.</w:t>
      </w:r>
      <w:r w:rsidRPr="00A84959">
        <w:t>105(1) in relation to the operator’s exposition; and</w:t>
      </w:r>
    </w:p>
    <w:p w:rsidR="00522F47" w:rsidRPr="00A84959" w:rsidRDefault="00524FD7" w:rsidP="00524FD7">
      <w:pPr>
        <w:pStyle w:val="paragraph"/>
      </w:pPr>
      <w:r w:rsidRPr="00A84959">
        <w:tab/>
        <w:t>(b)</w:t>
      </w:r>
      <w:r w:rsidRPr="00A84959">
        <w:tab/>
        <w:t xml:space="preserve">in relation to an operator that is an aerial work operator—as if the direction had been given by </w:t>
      </w:r>
      <w:r w:rsidR="00873613" w:rsidRPr="00A84959">
        <w:t xml:space="preserve">CASA under </w:t>
      </w:r>
      <w:r w:rsidR="006107EB" w:rsidRPr="00A84959">
        <w:t>subregulation 1</w:t>
      </w:r>
      <w:r w:rsidR="00873613" w:rsidRPr="00A84959">
        <w:t>38</w:t>
      </w:r>
      <w:r w:rsidR="00D26552" w:rsidRPr="00A84959">
        <w:t>.</w:t>
      </w:r>
      <w:r w:rsidR="00873613" w:rsidRPr="00A84959">
        <w:t>068</w:t>
      </w:r>
      <w:r w:rsidRPr="00A84959">
        <w:t>(1) in relation to the operator’s operations manual</w:t>
      </w:r>
      <w:r w:rsidR="00522F47" w:rsidRPr="00A84959">
        <w:t>; and</w:t>
      </w:r>
    </w:p>
    <w:p w:rsidR="00524FD7" w:rsidRPr="00A84959" w:rsidRDefault="00522F47" w:rsidP="00524FD7">
      <w:pPr>
        <w:pStyle w:val="paragraph"/>
      </w:pPr>
      <w:r w:rsidRPr="00A84959">
        <w:tab/>
        <w:t>(c)</w:t>
      </w:r>
      <w:r w:rsidRPr="00A84959">
        <w:tab/>
        <w:t xml:space="preserve">in relation to an operator that is a balloon transport operator—as if the direction had been given by CASA under </w:t>
      </w:r>
      <w:r w:rsidR="006107EB" w:rsidRPr="00A84959">
        <w:t>subregulation 1</w:t>
      </w:r>
      <w:r w:rsidRPr="00A84959">
        <w:t>31</w:t>
      </w:r>
      <w:r w:rsidR="00D26552" w:rsidRPr="00A84959">
        <w:t>.</w:t>
      </w:r>
      <w:r w:rsidRPr="00A84959">
        <w:t>115(1) in relation to the operator’s exposition</w:t>
      </w:r>
      <w:r w:rsidR="00D26552" w:rsidRPr="00A84959">
        <w:t>.</w:t>
      </w:r>
    </w:p>
    <w:p w:rsidR="00524FD7" w:rsidRPr="00A84959" w:rsidRDefault="00524FD7" w:rsidP="00524FD7">
      <w:pPr>
        <w:pStyle w:val="subsection"/>
      </w:pPr>
      <w:r w:rsidRPr="00A84959">
        <w:tab/>
        <w:t>(3)</w:t>
      </w:r>
      <w:r w:rsidRPr="00A84959">
        <w:tab/>
        <w:t>The direction ceases to be in force:</w:t>
      </w:r>
    </w:p>
    <w:p w:rsidR="00524FD7" w:rsidRPr="00A84959" w:rsidRDefault="00524FD7" w:rsidP="00524FD7">
      <w:pPr>
        <w:pStyle w:val="paragraph"/>
      </w:pPr>
      <w:r w:rsidRPr="00A84959">
        <w:tab/>
        <w:t>(a)</w:t>
      </w:r>
      <w:r w:rsidRPr="00A84959">
        <w:tab/>
        <w:t>in relation to an operator that is an Australian air transport operator—on the day the operator’s AOC expires; and</w:t>
      </w:r>
    </w:p>
    <w:p w:rsidR="00F652CC" w:rsidRPr="00A84959" w:rsidRDefault="00524FD7" w:rsidP="00524FD7">
      <w:pPr>
        <w:pStyle w:val="paragraph"/>
      </w:pPr>
      <w:r w:rsidRPr="00A84959">
        <w:tab/>
        <w:t>(b)</w:t>
      </w:r>
      <w:r w:rsidRPr="00A84959">
        <w:tab/>
        <w:t>in relation to an operator that is an aerial work operator—on the day the operator’s aerial work certificate expires</w:t>
      </w:r>
      <w:r w:rsidR="00F652CC" w:rsidRPr="00A84959">
        <w:t>; and</w:t>
      </w:r>
    </w:p>
    <w:p w:rsidR="00524FD7" w:rsidRPr="00A84959" w:rsidRDefault="00F652CC" w:rsidP="00524FD7">
      <w:pPr>
        <w:pStyle w:val="paragraph"/>
      </w:pPr>
      <w:r w:rsidRPr="00A84959">
        <w:tab/>
        <w:t>(c)</w:t>
      </w:r>
      <w:r w:rsidRPr="00A84959">
        <w:tab/>
        <w:t>in relation to an operator that is balloon transport operator—on the day the operator’s AOC expires</w:t>
      </w:r>
      <w:r w:rsidR="00D26552" w:rsidRPr="00A84959">
        <w:t>.</w:t>
      </w:r>
    </w:p>
    <w:p w:rsidR="00524FD7" w:rsidRPr="00A84959" w:rsidRDefault="00D26552" w:rsidP="00524FD7">
      <w:pPr>
        <w:pStyle w:val="ActHead5"/>
      </w:pPr>
      <w:bookmarkStart w:id="131" w:name="_Toc57381162"/>
      <w:r w:rsidRPr="00727D7E">
        <w:rPr>
          <w:rStyle w:val="CharSectno"/>
        </w:rPr>
        <w:t>202.419L</w:t>
      </w:r>
      <w:r w:rsidR="00524FD7" w:rsidRPr="00A84959">
        <w:t xml:space="preserve">  </w:t>
      </w:r>
      <w:r w:rsidR="0041310F" w:rsidRPr="00A84959">
        <w:t>F</w:t>
      </w:r>
      <w:r w:rsidR="00524FD7" w:rsidRPr="00A84959">
        <w:t>uel records</w:t>
      </w:r>
      <w:bookmarkEnd w:id="131"/>
    </w:p>
    <w:p w:rsidR="00340990" w:rsidRPr="00A84959" w:rsidRDefault="00340990" w:rsidP="00340990">
      <w:pPr>
        <w:pStyle w:val="SubsectionHead"/>
      </w:pPr>
      <w:r w:rsidRPr="00A84959">
        <w:t>When this regulation applies</w:t>
      </w:r>
    </w:p>
    <w:p w:rsidR="00814B19" w:rsidRPr="00A84959" w:rsidRDefault="00524FD7" w:rsidP="00524FD7">
      <w:pPr>
        <w:pStyle w:val="subsection"/>
      </w:pPr>
      <w:r w:rsidRPr="00A84959">
        <w:tab/>
      </w:r>
      <w:r w:rsidR="00F3197D" w:rsidRPr="00A84959">
        <w:t>(1)</w:t>
      </w:r>
      <w:r w:rsidRPr="00A84959">
        <w:tab/>
      </w:r>
      <w:r w:rsidR="00814B19" w:rsidRPr="00A84959">
        <w:t xml:space="preserve">This regulation applies in relation to a record that was required to be maintained under </w:t>
      </w:r>
      <w:r w:rsidR="006107EB" w:rsidRPr="00A84959">
        <w:t>regulation 2</w:t>
      </w:r>
      <w:r w:rsidR="00814B19" w:rsidRPr="00A84959">
        <w:t xml:space="preserve">20 of the old CAR immediately before </w:t>
      </w:r>
      <w:r w:rsidR="002767F5" w:rsidRPr="00A84959">
        <w:t>the main commencement time</w:t>
      </w:r>
      <w:r w:rsidR="00D26552" w:rsidRPr="00A84959">
        <w:t>.</w:t>
      </w:r>
    </w:p>
    <w:p w:rsidR="00340990" w:rsidRPr="00A84959" w:rsidRDefault="00340990" w:rsidP="00340990">
      <w:pPr>
        <w:pStyle w:val="SubsectionHead"/>
      </w:pPr>
      <w:r w:rsidRPr="00A84959">
        <w:t xml:space="preserve">Old </w:t>
      </w:r>
      <w:r w:rsidR="005E0281" w:rsidRPr="00A84959">
        <w:t>CAR</w:t>
      </w:r>
      <w:r w:rsidRPr="00A84959">
        <w:t xml:space="preserve"> continue</w:t>
      </w:r>
      <w:r w:rsidR="005E0281" w:rsidRPr="00A84959">
        <w:t>s</w:t>
      </w:r>
      <w:r w:rsidRPr="00A84959">
        <w:t xml:space="preserve"> to apply</w:t>
      </w:r>
    </w:p>
    <w:p w:rsidR="00524FD7" w:rsidRPr="00A84959" w:rsidRDefault="00814B19" w:rsidP="00524FD7">
      <w:pPr>
        <w:pStyle w:val="subsection"/>
      </w:pPr>
      <w:r w:rsidRPr="00A84959">
        <w:tab/>
        <w:t>(2)</w:t>
      </w:r>
      <w:r w:rsidRPr="00A84959">
        <w:tab/>
      </w:r>
      <w:r w:rsidR="00524FD7" w:rsidRPr="00A84959">
        <w:t xml:space="preserve">Despite the repeal of </w:t>
      </w:r>
      <w:r w:rsidR="006107EB" w:rsidRPr="00A84959">
        <w:t>regulation 2</w:t>
      </w:r>
      <w:r w:rsidR="00524FD7" w:rsidRPr="00A84959">
        <w:t xml:space="preserve">20 of the </w:t>
      </w:r>
      <w:r w:rsidR="00F3197D" w:rsidRPr="00A84959">
        <w:t xml:space="preserve">old </w:t>
      </w:r>
      <w:r w:rsidR="00524FD7" w:rsidRPr="00A84959">
        <w:t>CAR</w:t>
      </w:r>
      <w:r w:rsidR="00F3197D" w:rsidRPr="00A84959">
        <w:t xml:space="preserve"> by the amending Regulations</w:t>
      </w:r>
      <w:r w:rsidR="00524FD7" w:rsidRPr="00A84959">
        <w:t>, that regulation</w:t>
      </w:r>
      <w:r w:rsidR="00F3197D" w:rsidRPr="00A84959">
        <w:t xml:space="preserve"> as in force immediately before </w:t>
      </w:r>
      <w:r w:rsidR="002767F5" w:rsidRPr="00A84959">
        <w:t>the main commencement time</w:t>
      </w:r>
      <w:r w:rsidR="00524FD7" w:rsidRPr="00A84959">
        <w:t xml:space="preserve"> continues to apply in relation to </w:t>
      </w:r>
      <w:r w:rsidRPr="00A84959">
        <w:t>the record for a period of</w:t>
      </w:r>
      <w:r w:rsidR="00F3197D" w:rsidRPr="00A84959">
        <w:t xml:space="preserve"> </w:t>
      </w:r>
      <w:r w:rsidR="00524FD7" w:rsidRPr="00A84959">
        <w:t xml:space="preserve">6 months </w:t>
      </w:r>
      <w:r w:rsidR="00E6571D" w:rsidRPr="00A84959">
        <w:t xml:space="preserve">beginning immediately </w:t>
      </w:r>
      <w:r w:rsidR="00524FD7" w:rsidRPr="00A84959">
        <w:t xml:space="preserve">after </w:t>
      </w:r>
      <w:r w:rsidR="002767F5" w:rsidRPr="00A84959">
        <w:t>the main commencement time</w:t>
      </w:r>
      <w:r w:rsidR="00D26552" w:rsidRPr="00A84959">
        <w:t>.</w:t>
      </w:r>
    </w:p>
    <w:p w:rsidR="00CD2334" w:rsidRPr="00A84959" w:rsidRDefault="00D26552" w:rsidP="00CD2334">
      <w:pPr>
        <w:pStyle w:val="ActHead5"/>
        <w:rPr>
          <w:b w:val="0"/>
        </w:rPr>
      </w:pPr>
      <w:bookmarkStart w:id="132" w:name="_Toc57381163"/>
      <w:r w:rsidRPr="00727D7E">
        <w:rPr>
          <w:rStyle w:val="CharSectno"/>
        </w:rPr>
        <w:t>202.419M</w:t>
      </w:r>
      <w:r w:rsidR="00E6571D" w:rsidRPr="00A84959">
        <w:t xml:space="preserve">  </w:t>
      </w:r>
      <w:r w:rsidR="0041310F" w:rsidRPr="00A84959">
        <w:t>L</w:t>
      </w:r>
      <w:r w:rsidR="00CD2334" w:rsidRPr="00A84959">
        <w:t>ight sport aircraft</w:t>
      </w:r>
      <w:bookmarkEnd w:id="132"/>
    </w:p>
    <w:p w:rsidR="00340990" w:rsidRPr="00A84959" w:rsidRDefault="00340990" w:rsidP="00340990">
      <w:pPr>
        <w:pStyle w:val="SubsectionHead"/>
      </w:pPr>
      <w:r w:rsidRPr="00A84959">
        <w:t>When this regulation applies</w:t>
      </w:r>
    </w:p>
    <w:p w:rsidR="00CD2334" w:rsidRPr="00A84959" w:rsidRDefault="00CD2334" w:rsidP="00CD2334">
      <w:pPr>
        <w:pStyle w:val="subsection"/>
      </w:pPr>
      <w:r w:rsidRPr="00A84959">
        <w:tab/>
        <w:t>(1)</w:t>
      </w:r>
      <w:r w:rsidRPr="00A84959">
        <w:tab/>
        <w:t>This regulation applies if:</w:t>
      </w:r>
    </w:p>
    <w:p w:rsidR="00CD2334" w:rsidRPr="00A84959" w:rsidRDefault="00CD2334" w:rsidP="00CD2334">
      <w:pPr>
        <w:pStyle w:val="paragraph"/>
      </w:pPr>
      <w:r w:rsidRPr="00A84959">
        <w:tab/>
        <w:t>(a)</w:t>
      </w:r>
      <w:r w:rsidRPr="00A84959">
        <w:tab/>
        <w:t xml:space="preserve">before </w:t>
      </w:r>
      <w:r w:rsidR="002767F5" w:rsidRPr="00A84959">
        <w:t>the main commencement time</w:t>
      </w:r>
      <w:r w:rsidRPr="00A84959">
        <w:t xml:space="preserve">, for the purposes of </w:t>
      </w:r>
      <w:r w:rsidR="006107EB" w:rsidRPr="00A84959">
        <w:t>subregulation 2</w:t>
      </w:r>
      <w:r w:rsidRPr="00A84959">
        <w:t xml:space="preserve">62APA(7) of the </w:t>
      </w:r>
      <w:r w:rsidR="00F3197D" w:rsidRPr="00A84959">
        <w:t xml:space="preserve">old </w:t>
      </w:r>
      <w:r w:rsidRPr="00A84959">
        <w:t xml:space="preserve">CAR, a person was appointed by CASA to perform the functions of </w:t>
      </w:r>
      <w:r w:rsidR="00BF27C5" w:rsidRPr="00A84959">
        <w:t xml:space="preserve">the </w:t>
      </w:r>
      <w:r w:rsidRPr="00A84959">
        <w:t>manufacturer in relation to the continuing airworthiness of an aircraft; and</w:t>
      </w:r>
    </w:p>
    <w:p w:rsidR="00CD2334" w:rsidRPr="00A84959" w:rsidRDefault="00CD2334" w:rsidP="00CD2334">
      <w:pPr>
        <w:pStyle w:val="paragraph"/>
      </w:pPr>
      <w:r w:rsidRPr="00A84959">
        <w:tab/>
        <w:t>(b)</w:t>
      </w:r>
      <w:r w:rsidRPr="00A84959">
        <w:tab/>
        <w:t xml:space="preserve">the appointment is in force immediately before </w:t>
      </w:r>
      <w:r w:rsidR="002767F5" w:rsidRPr="00A84959">
        <w:t>the main commencement time</w:t>
      </w:r>
      <w:r w:rsidR="00D26552" w:rsidRPr="00A84959">
        <w:t>.</w:t>
      </w:r>
    </w:p>
    <w:p w:rsidR="00340990" w:rsidRPr="00A84959" w:rsidRDefault="00340990" w:rsidP="00340990">
      <w:pPr>
        <w:pStyle w:val="SubsectionHead"/>
      </w:pPr>
      <w:r w:rsidRPr="00A84959">
        <w:t>Person taken to be authorised person</w:t>
      </w:r>
    </w:p>
    <w:p w:rsidR="00CD2334" w:rsidRPr="00A84959" w:rsidRDefault="00CD2334" w:rsidP="00CD2334">
      <w:pPr>
        <w:pStyle w:val="subsection"/>
      </w:pPr>
      <w:r w:rsidRPr="00A84959">
        <w:tab/>
        <w:t>(2)</w:t>
      </w:r>
      <w:r w:rsidRPr="00A84959">
        <w:tab/>
        <w:t xml:space="preserve">For the purposes of </w:t>
      </w:r>
      <w:r w:rsidR="006107EB" w:rsidRPr="00A84959">
        <w:t>subregulation 9</w:t>
      </w:r>
      <w:r w:rsidRPr="00A84959">
        <w:t>1</w:t>
      </w:r>
      <w:r w:rsidR="00D26552" w:rsidRPr="00A84959">
        <w:t>.</w:t>
      </w:r>
      <w:r w:rsidRPr="00A84959">
        <w:t xml:space="preserve">900(4), </w:t>
      </w:r>
      <w:r w:rsidR="00E6571D" w:rsidRPr="00A84959">
        <w:t xml:space="preserve">after </w:t>
      </w:r>
      <w:r w:rsidR="002767F5" w:rsidRPr="00A84959">
        <w:t>the main commencement time</w:t>
      </w:r>
      <w:r w:rsidR="00E6571D" w:rsidRPr="00A84959">
        <w:t xml:space="preserve"> </w:t>
      </w:r>
      <w:r w:rsidRPr="00A84959">
        <w:t>the person is taken to be an authorised person</w:t>
      </w:r>
      <w:r w:rsidR="00D26552" w:rsidRPr="00A84959">
        <w:t>.</w:t>
      </w:r>
    </w:p>
    <w:p w:rsidR="00CD2334" w:rsidRPr="00A84959" w:rsidRDefault="00D26552" w:rsidP="00CD2334">
      <w:pPr>
        <w:pStyle w:val="ActHead5"/>
        <w:rPr>
          <w:b w:val="0"/>
        </w:rPr>
      </w:pPr>
      <w:bookmarkStart w:id="133" w:name="_Toc57381164"/>
      <w:r w:rsidRPr="00727D7E">
        <w:rPr>
          <w:rStyle w:val="CharSectno"/>
        </w:rPr>
        <w:t>202.419N</w:t>
      </w:r>
      <w:r w:rsidR="00D25530" w:rsidRPr="00A84959">
        <w:t xml:space="preserve">  </w:t>
      </w:r>
      <w:r w:rsidR="0041310F" w:rsidRPr="00A84959">
        <w:t>O</w:t>
      </w:r>
      <w:r w:rsidR="00CD2334" w:rsidRPr="00A84959">
        <w:t>perating requirements for light sport aircraft</w:t>
      </w:r>
      <w:bookmarkEnd w:id="133"/>
    </w:p>
    <w:p w:rsidR="00340990" w:rsidRPr="00A84959" w:rsidRDefault="00340990" w:rsidP="00340990">
      <w:pPr>
        <w:pStyle w:val="SubsectionHead"/>
      </w:pPr>
      <w:r w:rsidRPr="00A84959">
        <w:t>When this regulation applies</w:t>
      </w:r>
    </w:p>
    <w:p w:rsidR="00CD2334" w:rsidRPr="00A84959" w:rsidRDefault="00CD2334" w:rsidP="00CD2334">
      <w:pPr>
        <w:pStyle w:val="subsection"/>
      </w:pPr>
      <w:r w:rsidRPr="00A84959">
        <w:tab/>
        <w:t>(1)</w:t>
      </w:r>
      <w:r w:rsidRPr="00A84959">
        <w:tab/>
        <w:t>This regulation applies if:</w:t>
      </w:r>
    </w:p>
    <w:p w:rsidR="00CD2334" w:rsidRPr="00A84959" w:rsidRDefault="00CD2334" w:rsidP="00CD2334">
      <w:pPr>
        <w:pStyle w:val="paragraph"/>
      </w:pPr>
      <w:r w:rsidRPr="00A84959">
        <w:tab/>
        <w:t>(a)</w:t>
      </w:r>
      <w:r w:rsidRPr="00A84959">
        <w:tab/>
        <w:t xml:space="preserve">before </w:t>
      </w:r>
      <w:r w:rsidR="002767F5" w:rsidRPr="00A84959">
        <w:t>the main commencement time</w:t>
      </w:r>
      <w:r w:rsidRPr="00A84959">
        <w:t xml:space="preserve">, CASA had determined </w:t>
      </w:r>
      <w:r w:rsidR="00F3197D" w:rsidRPr="00A84959">
        <w:t xml:space="preserve">(the </w:t>
      </w:r>
      <w:r w:rsidR="00F3197D" w:rsidRPr="00A84959">
        <w:rPr>
          <w:b/>
          <w:i/>
        </w:rPr>
        <w:t>old determination</w:t>
      </w:r>
      <w:r w:rsidR="00F3197D" w:rsidRPr="00A84959">
        <w:t xml:space="preserve">) </w:t>
      </w:r>
      <w:r w:rsidRPr="00A84959">
        <w:t xml:space="preserve">one or more additional operating limitations in relation to an aircraft under </w:t>
      </w:r>
      <w:r w:rsidR="006107EB" w:rsidRPr="00A84959">
        <w:t>subregulation 2</w:t>
      </w:r>
      <w:r w:rsidRPr="00A84959">
        <w:t>62APA(4) of the old CAR; and</w:t>
      </w:r>
    </w:p>
    <w:p w:rsidR="00CD2334" w:rsidRPr="00A84959" w:rsidRDefault="00CD2334" w:rsidP="00CD2334">
      <w:pPr>
        <w:pStyle w:val="paragraph"/>
      </w:pPr>
      <w:r w:rsidRPr="00A84959">
        <w:tab/>
        <w:t>(b)</w:t>
      </w:r>
      <w:r w:rsidRPr="00A84959">
        <w:tab/>
        <w:t xml:space="preserve">the </w:t>
      </w:r>
      <w:r w:rsidR="00F3197D" w:rsidRPr="00A84959">
        <w:t xml:space="preserve">old </w:t>
      </w:r>
      <w:r w:rsidRPr="00A84959">
        <w:t>determination is an eligible instrument; and</w:t>
      </w:r>
    </w:p>
    <w:p w:rsidR="00CD2334" w:rsidRPr="00A84959" w:rsidRDefault="00CD2334" w:rsidP="00CD2334">
      <w:pPr>
        <w:pStyle w:val="paragraph"/>
      </w:pPr>
      <w:r w:rsidRPr="00A84959">
        <w:tab/>
        <w:t>(c)</w:t>
      </w:r>
      <w:r w:rsidRPr="00A84959">
        <w:tab/>
        <w:t xml:space="preserve">the </w:t>
      </w:r>
      <w:r w:rsidR="00F3197D" w:rsidRPr="00A84959">
        <w:t xml:space="preserve">old </w:t>
      </w:r>
      <w:r w:rsidRPr="00A84959">
        <w:t xml:space="preserve">determination is in force immediately before </w:t>
      </w:r>
      <w:r w:rsidR="002767F5" w:rsidRPr="00A84959">
        <w:t>the main commencement time</w:t>
      </w:r>
      <w:r w:rsidR="00D26552" w:rsidRPr="00A84959">
        <w:t>.</w:t>
      </w:r>
    </w:p>
    <w:p w:rsidR="00E6571D" w:rsidRPr="00A84959" w:rsidRDefault="00E6571D" w:rsidP="00E6571D">
      <w:pPr>
        <w:pStyle w:val="notetext"/>
      </w:pPr>
      <w:r w:rsidRPr="00A84959">
        <w:t>Note:</w:t>
      </w:r>
      <w:r w:rsidRPr="00A84959">
        <w:tab/>
        <w:t xml:space="preserve">For the definition of </w:t>
      </w:r>
      <w:r w:rsidRPr="00A84959">
        <w:rPr>
          <w:b/>
          <w:i/>
        </w:rPr>
        <w:t>eligible instrument</w:t>
      </w:r>
      <w:r w:rsidRPr="00A84959">
        <w:t xml:space="preserve">, see </w:t>
      </w:r>
      <w:r w:rsidR="00D26552" w:rsidRPr="00A84959">
        <w:t>202.405A.</w:t>
      </w:r>
    </w:p>
    <w:p w:rsidR="00340990" w:rsidRPr="00A84959" w:rsidRDefault="00340990" w:rsidP="00340990">
      <w:pPr>
        <w:pStyle w:val="SubsectionHead"/>
      </w:pPr>
      <w:r w:rsidRPr="00A84959">
        <w:t xml:space="preserve">Effect of </w:t>
      </w:r>
      <w:r w:rsidR="00E02EC4" w:rsidRPr="00A84959">
        <w:t>determination</w:t>
      </w:r>
    </w:p>
    <w:p w:rsidR="00CD2334" w:rsidRPr="00A84959" w:rsidRDefault="00CD2334" w:rsidP="00CD2334">
      <w:pPr>
        <w:pStyle w:val="subsection"/>
      </w:pPr>
      <w:r w:rsidRPr="00A84959">
        <w:tab/>
        <w:t>(2)</w:t>
      </w:r>
      <w:r w:rsidRPr="00A84959">
        <w:tab/>
        <w:t xml:space="preserve">The </w:t>
      </w:r>
      <w:r w:rsidR="00F3197D" w:rsidRPr="00A84959">
        <w:t xml:space="preserve">old </w:t>
      </w:r>
      <w:r w:rsidRPr="00A84959">
        <w:t xml:space="preserve">determination has effect, after </w:t>
      </w:r>
      <w:r w:rsidR="002767F5" w:rsidRPr="00A84959">
        <w:t>the main commencement time</w:t>
      </w:r>
      <w:r w:rsidRPr="00A84959">
        <w:t xml:space="preserve">, as if it had been issued as a direction by CASA under </w:t>
      </w:r>
      <w:r w:rsidR="006107EB" w:rsidRPr="00A84959">
        <w:t>subregulation 1</w:t>
      </w:r>
      <w:r w:rsidRPr="00A84959">
        <w:t>1</w:t>
      </w:r>
      <w:r w:rsidR="00D26552" w:rsidRPr="00A84959">
        <w:t>.</w:t>
      </w:r>
      <w:r w:rsidRPr="00A84959">
        <w:t>245(1) in relation to the aircraft</w:t>
      </w:r>
      <w:r w:rsidR="00D26552" w:rsidRPr="00A84959">
        <w:t>.</w:t>
      </w:r>
    </w:p>
    <w:p w:rsidR="00CD2334" w:rsidRPr="00A84959" w:rsidRDefault="00CD2334" w:rsidP="00CD2334">
      <w:pPr>
        <w:pStyle w:val="subsection"/>
      </w:pPr>
      <w:r w:rsidRPr="00A84959">
        <w:tab/>
        <w:t>(3)</w:t>
      </w:r>
      <w:r w:rsidRPr="00A84959">
        <w:tab/>
        <w:t>The direction ceases to be in force at the earlier of the following:</w:t>
      </w:r>
    </w:p>
    <w:p w:rsidR="00CD2334" w:rsidRPr="00A84959" w:rsidRDefault="00CD2334" w:rsidP="00CD2334">
      <w:pPr>
        <w:pStyle w:val="paragraph"/>
      </w:pPr>
      <w:r w:rsidRPr="00A84959">
        <w:tab/>
        <w:t>(a)</w:t>
      </w:r>
      <w:r w:rsidRPr="00A84959">
        <w:tab/>
        <w:t xml:space="preserve">the day (if any) specified in the </w:t>
      </w:r>
      <w:r w:rsidR="00F3197D" w:rsidRPr="00A84959">
        <w:t>old determination</w:t>
      </w:r>
      <w:r w:rsidRPr="00A84959">
        <w:t xml:space="preserve"> as the day on which the </w:t>
      </w:r>
      <w:r w:rsidR="00203E49" w:rsidRPr="00A84959">
        <w:t>old determination</w:t>
      </w:r>
      <w:r w:rsidRPr="00A84959">
        <w:t xml:space="preserve"> ceases to be in force;</w:t>
      </w:r>
    </w:p>
    <w:p w:rsidR="00CD2334" w:rsidRPr="00A84959" w:rsidRDefault="00CD2334" w:rsidP="00CD2334">
      <w:pPr>
        <w:pStyle w:val="paragraph"/>
      </w:pPr>
      <w:r w:rsidRPr="00A84959">
        <w:tab/>
        <w:t>(b)</w:t>
      </w:r>
      <w:r w:rsidRPr="00A84959">
        <w:tab/>
        <w:t xml:space="preserve">the second anniversary of the day the </w:t>
      </w:r>
      <w:r w:rsidR="00F3197D" w:rsidRPr="00A84959">
        <w:t>old determination</w:t>
      </w:r>
      <w:r w:rsidRPr="00A84959">
        <w:t xml:space="preserve"> was issued that occurs after </w:t>
      </w:r>
      <w:r w:rsidR="002767F5" w:rsidRPr="00A84959">
        <w:t>the main commencement time</w:t>
      </w:r>
      <w:r w:rsidR="00D26552" w:rsidRPr="00A84959">
        <w:t>.</w:t>
      </w:r>
    </w:p>
    <w:p w:rsidR="00CD2334" w:rsidRPr="00A84959" w:rsidRDefault="00CD2334" w:rsidP="00CD2334">
      <w:pPr>
        <w:pStyle w:val="subsection"/>
      </w:pPr>
      <w:r w:rsidRPr="00A84959">
        <w:tab/>
        <w:t>(4)</w:t>
      </w:r>
      <w:r w:rsidRPr="00A84959">
        <w:tab/>
      </w:r>
      <w:r w:rsidR="006107EB" w:rsidRPr="00A84959">
        <w:t>Subregulation 1</w:t>
      </w:r>
      <w:r w:rsidRPr="00A84959">
        <w:t>1</w:t>
      </w:r>
      <w:r w:rsidR="00D26552" w:rsidRPr="00A84959">
        <w:t>.</w:t>
      </w:r>
      <w:r w:rsidRPr="00A84959">
        <w:t>245(2) is taken to be satisfied in relation to the direction</w:t>
      </w:r>
      <w:r w:rsidR="00D26552" w:rsidRPr="00A84959">
        <w:t>.</w:t>
      </w:r>
    </w:p>
    <w:p w:rsidR="00CD2334" w:rsidRPr="00A84959" w:rsidRDefault="00CD2334" w:rsidP="00CD2334">
      <w:pPr>
        <w:pStyle w:val="subsection"/>
      </w:pPr>
      <w:r w:rsidRPr="00A84959">
        <w:tab/>
        <w:t>(5)</w:t>
      </w:r>
      <w:r w:rsidRPr="00A84959">
        <w:tab/>
      </w:r>
      <w:r w:rsidR="006107EB" w:rsidRPr="00A84959">
        <w:t>Regulation 1</w:t>
      </w:r>
      <w:r w:rsidRPr="00A84959">
        <w:t>1</w:t>
      </w:r>
      <w:r w:rsidR="00D26552" w:rsidRPr="00A84959">
        <w:t>.</w:t>
      </w:r>
      <w:r w:rsidRPr="00A84959">
        <w:t>250 (period of effect of direction) does not apply in relation to the direction</w:t>
      </w:r>
      <w:r w:rsidR="00D26552" w:rsidRPr="00A84959">
        <w:t>.</w:t>
      </w:r>
    </w:p>
    <w:p w:rsidR="0053104C" w:rsidRPr="00A84959" w:rsidRDefault="00D26552" w:rsidP="0053104C">
      <w:pPr>
        <w:pStyle w:val="ActHead5"/>
      </w:pPr>
      <w:bookmarkStart w:id="134" w:name="_Toc57381165"/>
      <w:r w:rsidRPr="00727D7E">
        <w:rPr>
          <w:rStyle w:val="CharSectno"/>
        </w:rPr>
        <w:t>202.419P</w:t>
      </w:r>
      <w:r w:rsidR="0053104C" w:rsidRPr="00A84959">
        <w:t xml:space="preserve">  </w:t>
      </w:r>
      <w:r w:rsidR="0041310F" w:rsidRPr="00A84959">
        <w:t>R</w:t>
      </w:r>
      <w:r w:rsidR="0053104C" w:rsidRPr="00A84959">
        <w:t>eviewable decisions</w:t>
      </w:r>
      <w:bookmarkEnd w:id="134"/>
    </w:p>
    <w:p w:rsidR="00524FD7" w:rsidRPr="00A84959" w:rsidRDefault="0053104C" w:rsidP="0096155A">
      <w:pPr>
        <w:pStyle w:val="subsection"/>
      </w:pPr>
      <w:r w:rsidRPr="00A84959">
        <w:tab/>
      </w:r>
      <w:r w:rsidRPr="00A84959">
        <w:tab/>
        <w:t>Despite the amendments</w:t>
      </w:r>
      <w:r w:rsidR="00F3197D" w:rsidRPr="00A84959">
        <w:t xml:space="preserve"> of </w:t>
      </w:r>
      <w:r w:rsidR="006107EB" w:rsidRPr="00A84959">
        <w:t>regulation 2</w:t>
      </w:r>
      <w:r w:rsidR="00F3197D" w:rsidRPr="00A84959">
        <w:t>97A of the old CAR made by the amending Regulations</w:t>
      </w:r>
      <w:r w:rsidRPr="00A84959">
        <w:t xml:space="preserve">, that regulation, as in force immediately before </w:t>
      </w:r>
      <w:r w:rsidR="002767F5" w:rsidRPr="00A84959">
        <w:t>the main commencement time</w:t>
      </w:r>
      <w:r w:rsidRPr="00A84959">
        <w:t xml:space="preserve">, continues to apply after </w:t>
      </w:r>
      <w:r w:rsidR="002767F5" w:rsidRPr="00A84959">
        <w:t>the main commencement time</w:t>
      </w:r>
      <w:r w:rsidR="00E6571D" w:rsidRPr="00A84959">
        <w:t xml:space="preserve"> </w:t>
      </w:r>
      <w:r w:rsidRPr="00A84959">
        <w:t xml:space="preserve">in relation to a decision made before </w:t>
      </w:r>
      <w:r w:rsidR="002767F5" w:rsidRPr="00A84959">
        <w:t>the main commencement time</w:t>
      </w:r>
      <w:r w:rsidR="00D26552" w:rsidRPr="00A84959">
        <w:t>.</w:t>
      </w:r>
    </w:p>
    <w:p w:rsidR="0096155A" w:rsidRPr="00A84959" w:rsidRDefault="00D26552" w:rsidP="0096155A">
      <w:pPr>
        <w:pStyle w:val="ActHead5"/>
      </w:pPr>
      <w:bookmarkStart w:id="135" w:name="_Toc57381166"/>
      <w:r w:rsidRPr="00727D7E">
        <w:rPr>
          <w:rStyle w:val="CharSectno"/>
        </w:rPr>
        <w:t>202.419Q</w:t>
      </w:r>
      <w:r w:rsidR="0096155A" w:rsidRPr="00A84959">
        <w:t xml:space="preserve">  </w:t>
      </w:r>
      <w:r w:rsidR="0041310F" w:rsidRPr="00A84959">
        <w:t>A</w:t>
      </w:r>
      <w:r w:rsidR="0096155A" w:rsidRPr="00A84959">
        <w:t>uthorised persons and identity cards</w:t>
      </w:r>
      <w:bookmarkEnd w:id="135"/>
    </w:p>
    <w:p w:rsidR="00340990" w:rsidRPr="00A84959" w:rsidRDefault="00340990" w:rsidP="00340990">
      <w:pPr>
        <w:pStyle w:val="SubsectionHead"/>
      </w:pPr>
      <w:r w:rsidRPr="00A84959">
        <w:t>When this regulation applies</w:t>
      </w:r>
    </w:p>
    <w:p w:rsidR="0096155A" w:rsidRPr="00A84959" w:rsidRDefault="0096155A" w:rsidP="0096155A">
      <w:pPr>
        <w:pStyle w:val="subsection"/>
      </w:pPr>
      <w:r w:rsidRPr="00A84959">
        <w:tab/>
        <w:t>(1)</w:t>
      </w:r>
      <w:r w:rsidRPr="00A84959">
        <w:tab/>
        <w:t>This regulation applies if:</w:t>
      </w:r>
    </w:p>
    <w:p w:rsidR="0096155A" w:rsidRPr="00A84959" w:rsidRDefault="0096155A" w:rsidP="0096155A">
      <w:pPr>
        <w:pStyle w:val="paragraph"/>
      </w:pPr>
      <w:r w:rsidRPr="00A84959">
        <w:tab/>
        <w:t>(a)</w:t>
      </w:r>
      <w:r w:rsidRPr="00A84959">
        <w:tab/>
        <w:t xml:space="preserve">before </w:t>
      </w:r>
      <w:r w:rsidR="002767F5" w:rsidRPr="00A84959">
        <w:t>the main commencement time</w:t>
      </w:r>
      <w:r w:rsidRPr="00A84959">
        <w:t xml:space="preserve">, a person was appointed (the </w:t>
      </w:r>
      <w:r w:rsidRPr="00A84959">
        <w:rPr>
          <w:b/>
          <w:i/>
        </w:rPr>
        <w:t>old appointment</w:t>
      </w:r>
      <w:r w:rsidRPr="00A84959">
        <w:t xml:space="preserve">) under </w:t>
      </w:r>
      <w:r w:rsidR="00B27C55" w:rsidRPr="00A84959">
        <w:t>paragraph 6</w:t>
      </w:r>
      <w:r w:rsidR="00203E49" w:rsidRPr="00A84959">
        <w:t>(1)</w:t>
      </w:r>
      <w:r w:rsidRPr="00A84959">
        <w:t xml:space="preserve">(a) or (b) of </w:t>
      </w:r>
      <w:r w:rsidR="00080182" w:rsidRPr="00A84959">
        <w:t xml:space="preserve">the old </w:t>
      </w:r>
      <w:r w:rsidRPr="00A84959">
        <w:t>CAR to be an authorised person in relation to a provision of CAR; and</w:t>
      </w:r>
    </w:p>
    <w:p w:rsidR="0096155A" w:rsidRPr="00A84959" w:rsidRDefault="0096155A" w:rsidP="0096155A">
      <w:pPr>
        <w:pStyle w:val="paragraph"/>
      </w:pPr>
      <w:r w:rsidRPr="00A84959">
        <w:tab/>
        <w:t>(b)</w:t>
      </w:r>
      <w:r w:rsidRPr="00A84959">
        <w:tab/>
        <w:t xml:space="preserve">the </w:t>
      </w:r>
      <w:r w:rsidR="00203E49" w:rsidRPr="00A84959">
        <w:t xml:space="preserve">old </w:t>
      </w:r>
      <w:r w:rsidRPr="00A84959">
        <w:t xml:space="preserve">appointment is in force immediately before </w:t>
      </w:r>
      <w:r w:rsidR="002767F5" w:rsidRPr="00A84959">
        <w:t>the main commencement time</w:t>
      </w:r>
      <w:r w:rsidR="00D26552" w:rsidRPr="00A84959">
        <w:t>.</w:t>
      </w:r>
    </w:p>
    <w:p w:rsidR="00340990" w:rsidRPr="00A84959" w:rsidRDefault="00340990" w:rsidP="00340990">
      <w:pPr>
        <w:pStyle w:val="SubsectionHead"/>
      </w:pPr>
      <w:r w:rsidRPr="00A84959">
        <w:t>Person taken to be authorised person</w:t>
      </w:r>
    </w:p>
    <w:p w:rsidR="0096155A" w:rsidRPr="00A84959" w:rsidRDefault="0096155A" w:rsidP="0096155A">
      <w:pPr>
        <w:pStyle w:val="subsection"/>
      </w:pPr>
      <w:r w:rsidRPr="00A84959">
        <w:tab/>
        <w:t>(2)</w:t>
      </w:r>
      <w:r w:rsidRPr="00A84959">
        <w:tab/>
        <w:t xml:space="preserve">For the purposes of these Regulations, after </w:t>
      </w:r>
      <w:r w:rsidR="002767F5" w:rsidRPr="00A84959">
        <w:t>the main commencement time</w:t>
      </w:r>
      <w:r w:rsidRPr="00A84959">
        <w:t xml:space="preserve">, the person is taken be an authorised person under </w:t>
      </w:r>
      <w:r w:rsidR="006107EB" w:rsidRPr="00A84959">
        <w:t>regulation 2</w:t>
      </w:r>
      <w:r w:rsidRPr="00A84959">
        <w:t>01</w:t>
      </w:r>
      <w:r w:rsidR="00D26552" w:rsidRPr="00A84959">
        <w:t>.</w:t>
      </w:r>
      <w:r w:rsidRPr="00A84959">
        <w:t>001 in relation to:</w:t>
      </w:r>
    </w:p>
    <w:p w:rsidR="0096155A" w:rsidRPr="00A84959" w:rsidRDefault="0096155A" w:rsidP="0096155A">
      <w:pPr>
        <w:pStyle w:val="paragraph"/>
      </w:pPr>
      <w:r w:rsidRPr="00A84959">
        <w:tab/>
        <w:t>(a)</w:t>
      </w:r>
      <w:r w:rsidRPr="00A84959">
        <w:tab/>
        <w:t>if the relevant provision of CAR is in force</w:t>
      </w:r>
      <w:r w:rsidR="00873613" w:rsidRPr="00A84959">
        <w:t xml:space="preserve"> immediately after the main commencement time</w:t>
      </w:r>
      <w:r w:rsidRPr="00A84959">
        <w:t>—that provision of CAR; or</w:t>
      </w:r>
    </w:p>
    <w:p w:rsidR="0096155A" w:rsidRPr="00A84959" w:rsidRDefault="0096155A" w:rsidP="0096155A">
      <w:pPr>
        <w:pStyle w:val="paragraph"/>
      </w:pPr>
      <w:r w:rsidRPr="00A84959">
        <w:tab/>
        <w:t>(b)</w:t>
      </w:r>
      <w:r w:rsidRPr="00A84959">
        <w:tab/>
        <w:t>if the relevant provision</w:t>
      </w:r>
      <w:r w:rsidR="00F3197D" w:rsidRPr="00A84959">
        <w:t xml:space="preserve"> of CAR </w:t>
      </w:r>
      <w:r w:rsidR="00801D9C" w:rsidRPr="00A84959">
        <w:t>is</w:t>
      </w:r>
      <w:r w:rsidR="00F3197D" w:rsidRPr="00A84959">
        <w:t xml:space="preserve"> repealed by the amending Regulations</w:t>
      </w:r>
      <w:r w:rsidRPr="00A84959">
        <w:t xml:space="preserve">—the </w:t>
      </w:r>
      <w:r w:rsidR="00873613" w:rsidRPr="00A84959">
        <w:t>corresponding new provision</w:t>
      </w:r>
      <w:r w:rsidR="00E02EC4" w:rsidRPr="00A84959">
        <w:t xml:space="preserve"> (if any)</w:t>
      </w:r>
      <w:r w:rsidR="00D26552" w:rsidRPr="00A84959">
        <w:t>.</w:t>
      </w:r>
    </w:p>
    <w:p w:rsidR="00873613" w:rsidRPr="00A84959" w:rsidRDefault="00873613" w:rsidP="00873613">
      <w:pPr>
        <w:pStyle w:val="notetext"/>
      </w:pPr>
      <w:r w:rsidRPr="00A84959">
        <w:t>Note:</w:t>
      </w:r>
      <w:r w:rsidRPr="00A84959">
        <w:tab/>
        <w:t xml:space="preserve">For the definition of </w:t>
      </w:r>
      <w:r w:rsidRPr="00A84959">
        <w:rPr>
          <w:b/>
          <w:i/>
        </w:rPr>
        <w:t>corresponding new provision</w:t>
      </w:r>
      <w:r w:rsidRPr="00A84959">
        <w:t xml:space="preserve">, see </w:t>
      </w:r>
      <w:r w:rsidR="00D26552" w:rsidRPr="00A84959">
        <w:t>202.405.</w:t>
      </w:r>
    </w:p>
    <w:p w:rsidR="0096155A" w:rsidRPr="00A84959" w:rsidRDefault="0096155A" w:rsidP="0096155A">
      <w:pPr>
        <w:pStyle w:val="subsection"/>
      </w:pPr>
      <w:r w:rsidRPr="00A84959">
        <w:tab/>
        <w:t>(3)</w:t>
      </w:r>
      <w:r w:rsidRPr="00A84959">
        <w:tab/>
        <w:t xml:space="preserve">For the purposes of </w:t>
      </w:r>
      <w:r w:rsidR="006107EB" w:rsidRPr="00A84959">
        <w:t>subregulation 2</w:t>
      </w:r>
      <w:r w:rsidRPr="00A84959">
        <w:t>01</w:t>
      </w:r>
      <w:r w:rsidR="00D26552" w:rsidRPr="00A84959">
        <w:t>.</w:t>
      </w:r>
      <w:r w:rsidRPr="00A84959">
        <w:t>001(4), a person taken to be an authorised person under subregulation (2) of this regulation is appointed on the conditions of the person’s old appointment</w:t>
      </w:r>
      <w:r w:rsidR="00D26552" w:rsidRPr="00A84959">
        <w:t>.</w:t>
      </w:r>
    </w:p>
    <w:p w:rsidR="0096155A" w:rsidRPr="00A84959" w:rsidRDefault="0096155A" w:rsidP="0096155A">
      <w:pPr>
        <w:pStyle w:val="subsection"/>
      </w:pPr>
      <w:r w:rsidRPr="00A84959">
        <w:tab/>
        <w:t>(4)</w:t>
      </w:r>
      <w:r w:rsidRPr="00A84959">
        <w:tab/>
        <w:t xml:space="preserve">To avoid doubt, </w:t>
      </w:r>
      <w:r w:rsidR="00B27C55" w:rsidRPr="00A84959">
        <w:t>subregulations 2</w:t>
      </w:r>
      <w:r w:rsidRPr="00A84959">
        <w:t>01</w:t>
      </w:r>
      <w:r w:rsidR="00D26552" w:rsidRPr="00A84959">
        <w:t>.</w:t>
      </w:r>
      <w:r w:rsidRPr="00A84959">
        <w:t>001</w:t>
      </w:r>
      <w:r w:rsidR="00365A1B" w:rsidRPr="00A84959">
        <w:t>(</w:t>
      </w:r>
      <w:r w:rsidRPr="00A84959">
        <w:t>2) and (3) do not apply in relation to a person taken to be an authorised person under subregulation (2) of this regulation</w:t>
      </w:r>
      <w:r w:rsidR="00D26552" w:rsidRPr="00A84959">
        <w:t>.</w:t>
      </w:r>
    </w:p>
    <w:p w:rsidR="0096155A" w:rsidRPr="00A84959" w:rsidRDefault="0096155A" w:rsidP="0096155A">
      <w:pPr>
        <w:pStyle w:val="SubsectionHead"/>
      </w:pPr>
      <w:r w:rsidRPr="00A84959">
        <w:t>Identity cards</w:t>
      </w:r>
    </w:p>
    <w:p w:rsidR="0096155A" w:rsidRPr="00A84959" w:rsidRDefault="0096155A" w:rsidP="0096155A">
      <w:pPr>
        <w:pStyle w:val="subsection"/>
      </w:pPr>
      <w:r w:rsidRPr="00A84959">
        <w:tab/>
        <w:t>(5)</w:t>
      </w:r>
      <w:r w:rsidRPr="00A84959">
        <w:tab/>
        <w:t>If:</w:t>
      </w:r>
    </w:p>
    <w:p w:rsidR="0096155A" w:rsidRPr="00A84959" w:rsidRDefault="0096155A" w:rsidP="0096155A">
      <w:pPr>
        <w:pStyle w:val="paragraph"/>
      </w:pPr>
      <w:r w:rsidRPr="00A84959">
        <w:tab/>
        <w:t>(a)</w:t>
      </w:r>
      <w:r w:rsidRPr="00A84959">
        <w:tab/>
        <w:t xml:space="preserve">before </w:t>
      </w:r>
      <w:r w:rsidR="002767F5" w:rsidRPr="00A84959">
        <w:t>the main commencement time</w:t>
      </w:r>
      <w:r w:rsidRPr="00A84959">
        <w:t xml:space="preserve">, an identity card had been issued under </w:t>
      </w:r>
      <w:r w:rsidR="00B27C55" w:rsidRPr="00A84959">
        <w:t>subregulation 6</w:t>
      </w:r>
      <w:r w:rsidRPr="00A84959">
        <w:t xml:space="preserve">A(1) of </w:t>
      </w:r>
      <w:r w:rsidR="00080182" w:rsidRPr="00A84959">
        <w:t xml:space="preserve">the old </w:t>
      </w:r>
      <w:r w:rsidRPr="00A84959">
        <w:t xml:space="preserve">CAR to an authorised person in relation to one or more provisions </w:t>
      </w:r>
      <w:r w:rsidR="00801D9C" w:rsidRPr="00A84959">
        <w:t xml:space="preserve">(the </w:t>
      </w:r>
      <w:r w:rsidR="00801D9C" w:rsidRPr="00A84959">
        <w:rPr>
          <w:b/>
          <w:i/>
        </w:rPr>
        <w:t>old provision</w:t>
      </w:r>
      <w:r w:rsidR="00801D9C" w:rsidRPr="00A84959">
        <w:t xml:space="preserve">) </w:t>
      </w:r>
      <w:r w:rsidRPr="00A84959">
        <w:t>of CAR; and</w:t>
      </w:r>
    </w:p>
    <w:p w:rsidR="0096155A" w:rsidRPr="00A84959" w:rsidRDefault="0096155A" w:rsidP="0096155A">
      <w:pPr>
        <w:pStyle w:val="paragraph"/>
      </w:pPr>
      <w:r w:rsidRPr="00A84959">
        <w:tab/>
        <w:t>(b)</w:t>
      </w:r>
      <w:r w:rsidRPr="00A84959">
        <w:tab/>
        <w:t xml:space="preserve">the identity card was in the possession of the authorised person immediately before </w:t>
      </w:r>
      <w:r w:rsidR="002767F5" w:rsidRPr="00A84959">
        <w:t>the main commencement time</w:t>
      </w:r>
      <w:r w:rsidRPr="00A84959">
        <w:t>;</w:t>
      </w:r>
    </w:p>
    <w:p w:rsidR="0096155A" w:rsidRPr="00A84959" w:rsidRDefault="0096155A" w:rsidP="0096155A">
      <w:pPr>
        <w:pStyle w:val="subsection2"/>
      </w:pPr>
      <w:r w:rsidRPr="00A84959">
        <w:t xml:space="preserve">then, for the purposes of </w:t>
      </w:r>
      <w:r w:rsidR="00801D9C" w:rsidRPr="00A84959">
        <w:t>these Regulations</w:t>
      </w:r>
      <w:r w:rsidRPr="00A84959">
        <w:t xml:space="preserve">, after </w:t>
      </w:r>
      <w:r w:rsidR="002767F5" w:rsidRPr="00A84959">
        <w:t>the main commencement time</w:t>
      </w:r>
      <w:r w:rsidR="00E6571D" w:rsidRPr="00A84959">
        <w:t>,</w:t>
      </w:r>
      <w:r w:rsidRPr="00A84959">
        <w:t xml:space="preserve"> the identity card is taken:</w:t>
      </w:r>
    </w:p>
    <w:p w:rsidR="0096155A" w:rsidRPr="00A84959" w:rsidRDefault="0096155A" w:rsidP="0096155A">
      <w:pPr>
        <w:pStyle w:val="paragraph"/>
      </w:pPr>
      <w:r w:rsidRPr="00A84959">
        <w:tab/>
        <w:t>(c)</w:t>
      </w:r>
      <w:r w:rsidRPr="00A84959">
        <w:tab/>
        <w:t xml:space="preserve">to have been issued to the authorised person under </w:t>
      </w:r>
      <w:r w:rsidR="006107EB" w:rsidRPr="00A84959">
        <w:t>regulation 2</w:t>
      </w:r>
      <w:r w:rsidR="00203E49" w:rsidRPr="00A84959">
        <w:t>01</w:t>
      </w:r>
      <w:r w:rsidR="00D26552" w:rsidRPr="00A84959">
        <w:t>.</w:t>
      </w:r>
      <w:r w:rsidR="00203E49" w:rsidRPr="00A84959">
        <w:t>002</w:t>
      </w:r>
      <w:r w:rsidRPr="00A84959">
        <w:t>; and</w:t>
      </w:r>
    </w:p>
    <w:p w:rsidR="0096155A" w:rsidRPr="00A84959" w:rsidRDefault="0096155A" w:rsidP="0096155A">
      <w:pPr>
        <w:pStyle w:val="paragraph"/>
      </w:pPr>
      <w:r w:rsidRPr="00A84959">
        <w:tab/>
        <w:t>(d)</w:t>
      </w:r>
      <w:r w:rsidRPr="00A84959">
        <w:tab/>
        <w:t>to specify whichever of the following is applicable:</w:t>
      </w:r>
    </w:p>
    <w:p w:rsidR="0096155A" w:rsidRPr="00A84959" w:rsidRDefault="0096155A" w:rsidP="0096155A">
      <w:pPr>
        <w:pStyle w:val="paragraphsub"/>
      </w:pPr>
      <w:r w:rsidRPr="00A84959">
        <w:tab/>
        <w:t>(i)</w:t>
      </w:r>
      <w:r w:rsidRPr="00A84959">
        <w:tab/>
        <w:t xml:space="preserve">if </w:t>
      </w:r>
      <w:r w:rsidR="006107EB" w:rsidRPr="00A84959">
        <w:t>paragraph (</w:t>
      </w:r>
      <w:r w:rsidRPr="00A84959">
        <w:t xml:space="preserve">2)(a) </w:t>
      </w:r>
      <w:r w:rsidR="00873613" w:rsidRPr="00A84959">
        <w:t xml:space="preserve">of this regulation </w:t>
      </w:r>
      <w:r w:rsidRPr="00A84959">
        <w:t>applies—the relevant provision of CAR;</w:t>
      </w:r>
    </w:p>
    <w:p w:rsidR="0096155A" w:rsidRPr="00A84959" w:rsidRDefault="0096155A" w:rsidP="0096155A">
      <w:pPr>
        <w:pStyle w:val="paragraphsub"/>
      </w:pPr>
      <w:r w:rsidRPr="00A84959">
        <w:tab/>
        <w:t>(ii)</w:t>
      </w:r>
      <w:r w:rsidRPr="00A84959">
        <w:tab/>
        <w:t xml:space="preserve">if </w:t>
      </w:r>
      <w:r w:rsidR="006107EB" w:rsidRPr="00A84959">
        <w:t>paragraph (</w:t>
      </w:r>
      <w:r w:rsidRPr="00A84959">
        <w:t xml:space="preserve">2)(b) </w:t>
      </w:r>
      <w:r w:rsidR="00873613" w:rsidRPr="00A84959">
        <w:t xml:space="preserve">of this regulation </w:t>
      </w:r>
      <w:r w:rsidRPr="00A84959">
        <w:t>applies—the relevant corresponding new provision</w:t>
      </w:r>
      <w:r w:rsidR="00D26552" w:rsidRPr="00A84959">
        <w:t>.</w:t>
      </w:r>
    </w:p>
    <w:p w:rsidR="0096155A" w:rsidRPr="00A84959" w:rsidRDefault="00365A1B" w:rsidP="00365A1B">
      <w:pPr>
        <w:pStyle w:val="notetext"/>
      </w:pPr>
      <w:r w:rsidRPr="00A84959">
        <w:t>Note:</w:t>
      </w:r>
      <w:r w:rsidRPr="00A84959">
        <w:tab/>
        <w:t xml:space="preserve">For the definition of </w:t>
      </w:r>
      <w:r w:rsidRPr="00A84959">
        <w:rPr>
          <w:b/>
          <w:i/>
        </w:rPr>
        <w:t>corresponding new provision</w:t>
      </w:r>
      <w:r w:rsidRPr="00A84959">
        <w:t xml:space="preserve">, see </w:t>
      </w:r>
      <w:r w:rsidR="00D26552" w:rsidRPr="00A84959">
        <w:t>202.405.</w:t>
      </w:r>
    </w:p>
    <w:p w:rsidR="000A67F0" w:rsidRPr="00A84959" w:rsidRDefault="00D26552" w:rsidP="000A67F0">
      <w:pPr>
        <w:pStyle w:val="ActHead5"/>
      </w:pPr>
      <w:bookmarkStart w:id="136" w:name="_Toc57381167"/>
      <w:r w:rsidRPr="00727D7E">
        <w:rPr>
          <w:rStyle w:val="CharSectno"/>
        </w:rPr>
        <w:t>202.419R</w:t>
      </w:r>
      <w:r w:rsidR="000A67F0" w:rsidRPr="00A84959">
        <w:t xml:space="preserve">  Applications for certificates of airworthiness</w:t>
      </w:r>
      <w:bookmarkEnd w:id="136"/>
    </w:p>
    <w:p w:rsidR="000A67F0" w:rsidRPr="00A84959" w:rsidRDefault="000A67F0" w:rsidP="000A67F0">
      <w:pPr>
        <w:pStyle w:val="subsection"/>
      </w:pPr>
      <w:r w:rsidRPr="00A84959">
        <w:tab/>
        <w:t>(1)</w:t>
      </w:r>
      <w:r w:rsidRPr="00A84959">
        <w:tab/>
        <w:t xml:space="preserve">Despite the amendment of </w:t>
      </w:r>
      <w:r w:rsidR="006107EB" w:rsidRPr="00A84959">
        <w:t>regulation 2</w:t>
      </w:r>
      <w:r w:rsidRPr="00A84959">
        <w:t>1</w:t>
      </w:r>
      <w:r w:rsidR="00D26552" w:rsidRPr="00A84959">
        <w:t>.</w:t>
      </w:r>
      <w:r w:rsidRPr="00A84959">
        <w:t xml:space="preserve">173 by </w:t>
      </w:r>
      <w:r w:rsidR="006107EB" w:rsidRPr="00A84959">
        <w:t>Schedule 1</w:t>
      </w:r>
      <w:r w:rsidRPr="00A84959">
        <w:t xml:space="preserve"> to the amending Regulations, the owner of an aircraft that is registered with one of the following bodies is eligible, under that regulation, to apply for a certificate of airworthiness for the aircraft:</w:t>
      </w:r>
    </w:p>
    <w:p w:rsidR="000A67F0" w:rsidRPr="00A84959" w:rsidRDefault="000A67F0" w:rsidP="000A67F0">
      <w:pPr>
        <w:pStyle w:val="paragraph"/>
      </w:pPr>
      <w:r w:rsidRPr="00A84959">
        <w:tab/>
        <w:t>(a)</w:t>
      </w:r>
      <w:r w:rsidRPr="00A84959">
        <w:tab/>
        <w:t>Australian Sport Rotorcraft Association Incorporated;</w:t>
      </w:r>
    </w:p>
    <w:p w:rsidR="000A67F0" w:rsidRPr="00A84959" w:rsidRDefault="000A67F0" w:rsidP="000A67F0">
      <w:pPr>
        <w:pStyle w:val="paragraph"/>
      </w:pPr>
      <w:r w:rsidRPr="00A84959">
        <w:tab/>
        <w:t>(b)</w:t>
      </w:r>
      <w:r w:rsidRPr="00A84959">
        <w:tab/>
        <w:t>The Gliding Federation of Australia Incorporated;</w:t>
      </w:r>
    </w:p>
    <w:p w:rsidR="000A67F0" w:rsidRPr="00A84959" w:rsidRDefault="000A67F0" w:rsidP="000A67F0">
      <w:pPr>
        <w:pStyle w:val="paragraph"/>
      </w:pPr>
      <w:r w:rsidRPr="00A84959">
        <w:tab/>
        <w:t>(c)</w:t>
      </w:r>
      <w:r w:rsidRPr="00A84959">
        <w:tab/>
        <w:t>Sports Aviation Federation of Australia Limited;</w:t>
      </w:r>
    </w:p>
    <w:p w:rsidR="000A67F0" w:rsidRPr="00A84959" w:rsidRDefault="000A67F0" w:rsidP="000A67F0">
      <w:pPr>
        <w:pStyle w:val="paragraph"/>
      </w:pPr>
      <w:r w:rsidRPr="00A84959">
        <w:tab/>
        <w:t>(d)</w:t>
      </w:r>
      <w:r w:rsidRPr="00A84959">
        <w:tab/>
        <w:t>Recreational Aviation Australia Limited</w:t>
      </w:r>
      <w:r w:rsidR="00D26552" w:rsidRPr="00A84959">
        <w:t>.</w:t>
      </w:r>
    </w:p>
    <w:p w:rsidR="000A67F0" w:rsidRPr="00A84959" w:rsidRDefault="000A67F0" w:rsidP="000A67F0">
      <w:pPr>
        <w:pStyle w:val="subsection"/>
      </w:pPr>
      <w:r w:rsidRPr="00A84959">
        <w:tab/>
        <w:t>(2)</w:t>
      </w:r>
      <w:r w:rsidRPr="00A84959">
        <w:tab/>
        <w:t>This regulation is repealed at the end of 2 December 2024</w:t>
      </w:r>
      <w:r w:rsidR="00D26552" w:rsidRPr="00A84959">
        <w:t>.</w:t>
      </w:r>
    </w:p>
    <w:p w:rsidR="000A67F0" w:rsidRPr="00A84959" w:rsidRDefault="00D26552" w:rsidP="000A67F0">
      <w:pPr>
        <w:pStyle w:val="ActHead5"/>
      </w:pPr>
      <w:bookmarkStart w:id="137" w:name="_Toc57381168"/>
      <w:r w:rsidRPr="00727D7E">
        <w:rPr>
          <w:rStyle w:val="CharSectno"/>
        </w:rPr>
        <w:t>202.419S</w:t>
      </w:r>
      <w:r w:rsidR="000A67F0" w:rsidRPr="00A84959">
        <w:t xml:space="preserve">  Applications for experimental certificates</w:t>
      </w:r>
      <w:bookmarkEnd w:id="137"/>
    </w:p>
    <w:p w:rsidR="000A67F0" w:rsidRPr="00A84959" w:rsidRDefault="000A67F0" w:rsidP="000A67F0">
      <w:pPr>
        <w:pStyle w:val="subsection"/>
      </w:pPr>
      <w:r w:rsidRPr="00A84959">
        <w:tab/>
        <w:t>(1)</w:t>
      </w:r>
      <w:r w:rsidRPr="00A84959">
        <w:tab/>
        <w:t xml:space="preserve">Despite the amendment of </w:t>
      </w:r>
      <w:r w:rsidR="006107EB" w:rsidRPr="00A84959">
        <w:t>regulation 2</w:t>
      </w:r>
      <w:r w:rsidRPr="00A84959">
        <w:t>1</w:t>
      </w:r>
      <w:r w:rsidR="00D26552" w:rsidRPr="00A84959">
        <w:t>.</w:t>
      </w:r>
      <w:r w:rsidRPr="00A84959">
        <w:t xml:space="preserve">192 by </w:t>
      </w:r>
      <w:r w:rsidR="006107EB" w:rsidRPr="00A84959">
        <w:t>Schedule 1</w:t>
      </w:r>
      <w:r w:rsidRPr="00A84959">
        <w:t xml:space="preserve"> to the amending </w:t>
      </w:r>
      <w:r w:rsidR="00D956C0" w:rsidRPr="00A84959">
        <w:t>R</w:t>
      </w:r>
      <w:r w:rsidRPr="00A84959">
        <w:t xml:space="preserve">egulations, the owner of an aircraft that is registered with one of the following bodies is eligible, under that regulation, to apply for an experimental certificate for one or more of the purposes mentioned in </w:t>
      </w:r>
      <w:r w:rsidR="006107EB" w:rsidRPr="00A84959">
        <w:t>regulation 2</w:t>
      </w:r>
      <w:r w:rsidRPr="00A84959">
        <w:t>1</w:t>
      </w:r>
      <w:r w:rsidR="00D26552" w:rsidRPr="00A84959">
        <w:t>.</w:t>
      </w:r>
      <w:r w:rsidRPr="00A84959">
        <w:t>191:</w:t>
      </w:r>
    </w:p>
    <w:p w:rsidR="000A67F0" w:rsidRPr="00A84959" w:rsidRDefault="000A67F0" w:rsidP="000A67F0">
      <w:pPr>
        <w:pStyle w:val="paragraph"/>
      </w:pPr>
      <w:r w:rsidRPr="00A84959">
        <w:tab/>
        <w:t>(a)</w:t>
      </w:r>
      <w:r w:rsidRPr="00A84959">
        <w:tab/>
        <w:t>Australian Sport Rotorcraft Association Incorporated;</w:t>
      </w:r>
    </w:p>
    <w:p w:rsidR="000A67F0" w:rsidRPr="00A84959" w:rsidRDefault="000A67F0" w:rsidP="000A67F0">
      <w:pPr>
        <w:pStyle w:val="paragraph"/>
      </w:pPr>
      <w:r w:rsidRPr="00A84959">
        <w:tab/>
        <w:t>(b)</w:t>
      </w:r>
      <w:r w:rsidRPr="00A84959">
        <w:tab/>
        <w:t>The Gliding Federation of Australia Incorporated;</w:t>
      </w:r>
    </w:p>
    <w:p w:rsidR="000A67F0" w:rsidRPr="00A84959" w:rsidRDefault="000A67F0" w:rsidP="000A67F0">
      <w:pPr>
        <w:pStyle w:val="paragraph"/>
      </w:pPr>
      <w:r w:rsidRPr="00A84959">
        <w:tab/>
        <w:t>(c)</w:t>
      </w:r>
      <w:r w:rsidRPr="00A84959">
        <w:tab/>
        <w:t>Sports Aviation Federation of Australia Limited;</w:t>
      </w:r>
    </w:p>
    <w:p w:rsidR="000A67F0" w:rsidRPr="00A84959" w:rsidRDefault="000A67F0" w:rsidP="000A67F0">
      <w:pPr>
        <w:pStyle w:val="paragraph"/>
      </w:pPr>
      <w:r w:rsidRPr="00A84959">
        <w:tab/>
        <w:t>(d)</w:t>
      </w:r>
      <w:r w:rsidRPr="00A84959">
        <w:tab/>
        <w:t>Recreational Aviation Australia Limited</w:t>
      </w:r>
      <w:r w:rsidR="00D26552" w:rsidRPr="00A84959">
        <w:t>.</w:t>
      </w:r>
    </w:p>
    <w:p w:rsidR="000A67F0" w:rsidRPr="00A84959" w:rsidRDefault="000A67F0" w:rsidP="000A67F0">
      <w:pPr>
        <w:pStyle w:val="subsection"/>
      </w:pPr>
      <w:r w:rsidRPr="00A84959">
        <w:tab/>
        <w:t>(2)</w:t>
      </w:r>
      <w:r w:rsidRPr="00A84959">
        <w:tab/>
        <w:t>This regulation is repealed at the end of 2 December 2024</w:t>
      </w:r>
      <w:r w:rsidR="00D26552" w:rsidRPr="00A84959">
        <w:t>.</w:t>
      </w:r>
    </w:p>
    <w:p w:rsidR="000A67F0" w:rsidRPr="00A84959" w:rsidRDefault="00D26552" w:rsidP="000A67F0">
      <w:pPr>
        <w:pStyle w:val="ActHead5"/>
      </w:pPr>
      <w:bookmarkStart w:id="138" w:name="_Toc57381169"/>
      <w:r w:rsidRPr="00727D7E">
        <w:rPr>
          <w:rStyle w:val="CharSectno"/>
        </w:rPr>
        <w:t>202.419T</w:t>
      </w:r>
      <w:r w:rsidR="000A67F0" w:rsidRPr="00A84959">
        <w:t xml:space="preserve">  Application of Part 61 in relation to pilot certificates</w:t>
      </w:r>
      <w:bookmarkEnd w:id="138"/>
    </w:p>
    <w:p w:rsidR="000A67F0" w:rsidRPr="00A84959" w:rsidRDefault="000A67F0" w:rsidP="000A67F0">
      <w:pPr>
        <w:pStyle w:val="subsection"/>
      </w:pPr>
      <w:r w:rsidRPr="00A84959">
        <w:tab/>
        <w:t>(1)</w:t>
      </w:r>
      <w:r w:rsidRPr="00A84959">
        <w:tab/>
        <w:t xml:space="preserve">This </w:t>
      </w:r>
      <w:r w:rsidR="003A7D28" w:rsidRPr="00A84959">
        <w:t>r</w:t>
      </w:r>
      <w:r w:rsidRPr="00A84959">
        <w:t xml:space="preserve">egulation applies if, immediately before the commencement of </w:t>
      </w:r>
      <w:r w:rsidR="006107EB" w:rsidRPr="00A84959">
        <w:t>Schedule 1</w:t>
      </w:r>
      <w:r w:rsidRPr="00A84959">
        <w:t xml:space="preserve"> to the amending </w:t>
      </w:r>
      <w:r w:rsidR="00D956C0" w:rsidRPr="00A84959">
        <w:t>R</w:t>
      </w:r>
      <w:r w:rsidRPr="00A84959">
        <w:t>egulations, a person held a pilot certificate granted by:</w:t>
      </w:r>
    </w:p>
    <w:p w:rsidR="000A67F0" w:rsidRPr="00A84959" w:rsidRDefault="000A67F0" w:rsidP="000A67F0">
      <w:pPr>
        <w:pStyle w:val="paragraph"/>
      </w:pPr>
      <w:r w:rsidRPr="00A84959">
        <w:tab/>
        <w:t>(a)</w:t>
      </w:r>
      <w:r w:rsidRPr="00A84959">
        <w:tab/>
        <w:t>Recreational Aviation Australia Limited; or</w:t>
      </w:r>
    </w:p>
    <w:p w:rsidR="000A67F0" w:rsidRPr="00A84959" w:rsidRDefault="000A67F0" w:rsidP="000A67F0">
      <w:pPr>
        <w:pStyle w:val="paragraph"/>
      </w:pPr>
      <w:r w:rsidRPr="00A84959">
        <w:tab/>
        <w:t>(b)</w:t>
      </w:r>
      <w:r w:rsidRPr="00A84959">
        <w:tab/>
        <w:t>Australian Sport Rotorcraft Association Incorporated; or</w:t>
      </w:r>
    </w:p>
    <w:p w:rsidR="000A67F0" w:rsidRPr="00A84959" w:rsidRDefault="000A67F0" w:rsidP="000A67F0">
      <w:pPr>
        <w:pStyle w:val="paragraph"/>
      </w:pPr>
      <w:r w:rsidRPr="00A84959">
        <w:tab/>
        <w:t>(c)</w:t>
      </w:r>
      <w:r w:rsidRPr="00A84959">
        <w:tab/>
        <w:t>The Gliding Federation of Australia Incorporated</w:t>
      </w:r>
      <w:r w:rsidR="00D26552" w:rsidRPr="00A84959">
        <w:t>.</w:t>
      </w:r>
    </w:p>
    <w:p w:rsidR="000A67F0" w:rsidRPr="00A84959" w:rsidRDefault="000A67F0" w:rsidP="000A67F0">
      <w:pPr>
        <w:pStyle w:val="subsection"/>
      </w:pPr>
      <w:r w:rsidRPr="00A84959">
        <w:tab/>
        <w:t>(2)</w:t>
      </w:r>
      <w:r w:rsidRPr="00A84959">
        <w:tab/>
        <w:t>Despite the amendment</w:t>
      </w:r>
      <w:r w:rsidR="003A7D28" w:rsidRPr="00A84959">
        <w:t xml:space="preserve"> of </w:t>
      </w:r>
      <w:r w:rsidRPr="00A84959">
        <w:t xml:space="preserve">Part 61 made by </w:t>
      </w:r>
      <w:r w:rsidR="006107EB" w:rsidRPr="00A84959">
        <w:t>Schedule 1</w:t>
      </w:r>
      <w:r w:rsidRPr="00A84959">
        <w:t xml:space="preserve"> to the amending Regulations, that Part continues to apply in relation to the person and the pilot certificate as if those amendments had not been made</w:t>
      </w:r>
      <w:r w:rsidR="00D26552" w:rsidRPr="00A84959">
        <w:t>.</w:t>
      </w:r>
    </w:p>
    <w:p w:rsidR="000A67F0" w:rsidRPr="00A84959" w:rsidRDefault="000A67F0" w:rsidP="008D56CB">
      <w:pPr>
        <w:pStyle w:val="subsection"/>
      </w:pPr>
      <w:r w:rsidRPr="00A84959">
        <w:tab/>
        <w:t>(3)</w:t>
      </w:r>
      <w:r w:rsidRPr="00A84959">
        <w:tab/>
        <w:t xml:space="preserve">This regulation is repealed at the end of the day that is 3 years after the day on which the </w:t>
      </w:r>
      <w:r w:rsidRPr="00A84959">
        <w:rPr>
          <w:i/>
        </w:rPr>
        <w:t>Civil Aviation Legislation Amendment (</w:t>
      </w:r>
      <w:r w:rsidR="006107EB" w:rsidRPr="00A84959">
        <w:rPr>
          <w:i/>
        </w:rPr>
        <w:t>Part 1</w:t>
      </w:r>
      <w:r w:rsidRPr="00A84959">
        <w:rPr>
          <w:i/>
        </w:rPr>
        <w:t xml:space="preserve">49) </w:t>
      </w:r>
      <w:r w:rsidR="00A84959">
        <w:rPr>
          <w:i/>
        </w:rPr>
        <w:t>Regulations 2</w:t>
      </w:r>
      <w:r w:rsidRPr="00A84959">
        <w:rPr>
          <w:i/>
        </w:rPr>
        <w:t>018</w:t>
      </w:r>
      <w:r w:rsidRPr="00A84959">
        <w:t xml:space="preserve"> commenced</w:t>
      </w:r>
      <w:r w:rsidR="00D26552" w:rsidRPr="00A84959">
        <w:t>.</w:t>
      </w:r>
    </w:p>
    <w:sectPr w:rsidR="000A67F0" w:rsidRPr="00A84959" w:rsidSect="00F91BE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9B" w:rsidRDefault="0051249B" w:rsidP="0048364F">
      <w:pPr>
        <w:spacing w:line="240" w:lineRule="auto"/>
      </w:pPr>
      <w:r>
        <w:separator/>
      </w:r>
    </w:p>
  </w:endnote>
  <w:endnote w:type="continuationSeparator" w:id="0">
    <w:p w:rsidR="0051249B" w:rsidRDefault="005124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Italic">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F91BE7" w:rsidRDefault="00F91BE7" w:rsidP="00F91BE7">
    <w:pPr>
      <w:pStyle w:val="Footer"/>
      <w:tabs>
        <w:tab w:val="clear" w:pos="4153"/>
        <w:tab w:val="clear" w:pos="8306"/>
        <w:tab w:val="center" w:pos="4150"/>
        <w:tab w:val="right" w:pos="8307"/>
      </w:tabs>
      <w:spacing w:before="120"/>
      <w:rPr>
        <w:i/>
        <w:sz w:val="18"/>
      </w:rPr>
    </w:pPr>
    <w:r w:rsidRPr="00F91BE7">
      <w:rPr>
        <w:i/>
        <w:sz w:val="18"/>
      </w:rPr>
      <w:t>OPC63970 -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Default="0051249B" w:rsidP="00E97334"/>
  <w:p w:rsidR="0051249B" w:rsidRPr="00F91BE7" w:rsidRDefault="00F91BE7" w:rsidP="00F91BE7">
    <w:pPr>
      <w:rPr>
        <w:rFonts w:cs="Times New Roman"/>
        <w:i/>
        <w:sz w:val="18"/>
      </w:rPr>
    </w:pPr>
    <w:r w:rsidRPr="00F91BE7">
      <w:rPr>
        <w:rFonts w:cs="Times New Roman"/>
        <w:i/>
        <w:sz w:val="18"/>
      </w:rPr>
      <w:t>OPC63970 -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F91BE7" w:rsidRDefault="00F91BE7" w:rsidP="00F91BE7">
    <w:pPr>
      <w:pStyle w:val="Footer"/>
      <w:tabs>
        <w:tab w:val="clear" w:pos="4153"/>
        <w:tab w:val="clear" w:pos="8306"/>
        <w:tab w:val="center" w:pos="4150"/>
        <w:tab w:val="right" w:pos="8307"/>
      </w:tabs>
      <w:spacing w:before="120"/>
      <w:rPr>
        <w:i/>
        <w:sz w:val="18"/>
      </w:rPr>
    </w:pPr>
    <w:r w:rsidRPr="00F91BE7">
      <w:rPr>
        <w:i/>
        <w:sz w:val="18"/>
      </w:rPr>
      <w:t>OPC63970 -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33C1C" w:rsidRDefault="0051249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1249B" w:rsidTr="00727D7E">
      <w:tc>
        <w:tcPr>
          <w:tcW w:w="709" w:type="dxa"/>
          <w:tcBorders>
            <w:top w:val="nil"/>
            <w:left w:val="nil"/>
            <w:bottom w:val="nil"/>
            <w:right w:val="nil"/>
          </w:tcBorders>
        </w:tcPr>
        <w:p w:rsidR="0051249B" w:rsidRDefault="0051249B" w:rsidP="006067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2B77">
            <w:rPr>
              <w:i/>
              <w:noProof/>
              <w:sz w:val="18"/>
            </w:rPr>
            <w:t>lix</w:t>
          </w:r>
          <w:r w:rsidRPr="00ED79B6">
            <w:rPr>
              <w:i/>
              <w:sz w:val="18"/>
            </w:rPr>
            <w:fldChar w:fldCharType="end"/>
          </w:r>
        </w:p>
      </w:tc>
      <w:tc>
        <w:tcPr>
          <w:tcW w:w="6379" w:type="dxa"/>
          <w:tcBorders>
            <w:top w:val="nil"/>
            <w:left w:val="nil"/>
            <w:bottom w:val="nil"/>
            <w:right w:val="nil"/>
          </w:tcBorders>
        </w:tcPr>
        <w:p w:rsidR="0051249B" w:rsidRDefault="0051249B" w:rsidP="006067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7583">
            <w:rPr>
              <w:i/>
              <w:sz w:val="18"/>
            </w:rPr>
            <w:t>Civil Aviation Legislation Amendment (Flight Operations—Consequential Amendments and Transitional Provisions) Regulations 2021</w:t>
          </w:r>
          <w:r w:rsidRPr="007A1328">
            <w:rPr>
              <w:i/>
              <w:sz w:val="18"/>
            </w:rPr>
            <w:fldChar w:fldCharType="end"/>
          </w:r>
        </w:p>
      </w:tc>
      <w:tc>
        <w:tcPr>
          <w:tcW w:w="1384" w:type="dxa"/>
          <w:tcBorders>
            <w:top w:val="nil"/>
            <w:left w:val="nil"/>
            <w:bottom w:val="nil"/>
            <w:right w:val="nil"/>
          </w:tcBorders>
        </w:tcPr>
        <w:p w:rsidR="0051249B" w:rsidRDefault="0051249B" w:rsidP="006067BA">
          <w:pPr>
            <w:spacing w:line="0" w:lineRule="atLeast"/>
            <w:jc w:val="right"/>
            <w:rPr>
              <w:sz w:val="18"/>
            </w:rPr>
          </w:pPr>
        </w:p>
      </w:tc>
    </w:tr>
  </w:tbl>
  <w:p w:rsidR="0051249B" w:rsidRPr="00F91BE7" w:rsidRDefault="00F91BE7" w:rsidP="00F91BE7">
    <w:pPr>
      <w:rPr>
        <w:rFonts w:cs="Times New Roman"/>
        <w:i/>
        <w:sz w:val="18"/>
      </w:rPr>
    </w:pPr>
    <w:r w:rsidRPr="00F91BE7">
      <w:rPr>
        <w:rFonts w:cs="Times New Roman"/>
        <w:i/>
        <w:sz w:val="18"/>
      </w:rPr>
      <w:t>OPC63970 -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33C1C" w:rsidRDefault="0051249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1249B" w:rsidTr="00727D7E">
      <w:tc>
        <w:tcPr>
          <w:tcW w:w="1383" w:type="dxa"/>
          <w:tcBorders>
            <w:top w:val="nil"/>
            <w:left w:val="nil"/>
            <w:bottom w:val="nil"/>
            <w:right w:val="nil"/>
          </w:tcBorders>
        </w:tcPr>
        <w:p w:rsidR="0051249B" w:rsidRDefault="0051249B" w:rsidP="006067BA">
          <w:pPr>
            <w:spacing w:line="0" w:lineRule="atLeast"/>
            <w:rPr>
              <w:sz w:val="18"/>
            </w:rPr>
          </w:pPr>
        </w:p>
      </w:tc>
      <w:tc>
        <w:tcPr>
          <w:tcW w:w="6379" w:type="dxa"/>
          <w:tcBorders>
            <w:top w:val="nil"/>
            <w:left w:val="nil"/>
            <w:bottom w:val="nil"/>
            <w:right w:val="nil"/>
          </w:tcBorders>
        </w:tcPr>
        <w:p w:rsidR="0051249B" w:rsidRDefault="0051249B" w:rsidP="006067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7583">
            <w:rPr>
              <w:i/>
              <w:sz w:val="18"/>
            </w:rPr>
            <w:t>Civil Aviation Legislation Amendment (Flight Operations—Consequential Amendments and Transitional Provisions) Regulations 2021</w:t>
          </w:r>
          <w:r w:rsidRPr="007A1328">
            <w:rPr>
              <w:i/>
              <w:sz w:val="18"/>
            </w:rPr>
            <w:fldChar w:fldCharType="end"/>
          </w:r>
        </w:p>
      </w:tc>
      <w:tc>
        <w:tcPr>
          <w:tcW w:w="710" w:type="dxa"/>
          <w:tcBorders>
            <w:top w:val="nil"/>
            <w:left w:val="nil"/>
            <w:bottom w:val="nil"/>
            <w:right w:val="nil"/>
          </w:tcBorders>
        </w:tcPr>
        <w:p w:rsidR="0051249B" w:rsidRDefault="0051249B" w:rsidP="006067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640D">
            <w:rPr>
              <w:i/>
              <w:noProof/>
              <w:sz w:val="18"/>
            </w:rPr>
            <w:t>i</w:t>
          </w:r>
          <w:r w:rsidRPr="00ED79B6">
            <w:rPr>
              <w:i/>
              <w:sz w:val="18"/>
            </w:rPr>
            <w:fldChar w:fldCharType="end"/>
          </w:r>
        </w:p>
      </w:tc>
    </w:tr>
  </w:tbl>
  <w:p w:rsidR="0051249B" w:rsidRPr="00F91BE7" w:rsidRDefault="00F91BE7" w:rsidP="00F91BE7">
    <w:pPr>
      <w:rPr>
        <w:rFonts w:cs="Times New Roman"/>
        <w:i/>
        <w:sz w:val="18"/>
      </w:rPr>
    </w:pPr>
    <w:r w:rsidRPr="00F91BE7">
      <w:rPr>
        <w:rFonts w:cs="Times New Roman"/>
        <w:i/>
        <w:sz w:val="18"/>
      </w:rPr>
      <w:t>OPC63970 -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33C1C" w:rsidRDefault="0051249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1249B" w:rsidTr="00727D7E">
      <w:tc>
        <w:tcPr>
          <w:tcW w:w="709" w:type="dxa"/>
          <w:tcBorders>
            <w:top w:val="nil"/>
            <w:left w:val="nil"/>
            <w:bottom w:val="nil"/>
            <w:right w:val="nil"/>
          </w:tcBorders>
        </w:tcPr>
        <w:p w:rsidR="0051249B" w:rsidRDefault="0051249B" w:rsidP="006067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561E">
            <w:rPr>
              <w:i/>
              <w:noProof/>
              <w:sz w:val="18"/>
            </w:rPr>
            <w:t>92</w:t>
          </w:r>
          <w:r w:rsidRPr="00ED79B6">
            <w:rPr>
              <w:i/>
              <w:sz w:val="18"/>
            </w:rPr>
            <w:fldChar w:fldCharType="end"/>
          </w:r>
        </w:p>
      </w:tc>
      <w:tc>
        <w:tcPr>
          <w:tcW w:w="6379" w:type="dxa"/>
          <w:tcBorders>
            <w:top w:val="nil"/>
            <w:left w:val="nil"/>
            <w:bottom w:val="nil"/>
            <w:right w:val="nil"/>
          </w:tcBorders>
        </w:tcPr>
        <w:p w:rsidR="0051249B" w:rsidRDefault="0051249B" w:rsidP="006067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7583">
            <w:rPr>
              <w:i/>
              <w:sz w:val="18"/>
            </w:rPr>
            <w:t>Civil Aviation Legislation Amendment (Flight Operations—Consequential Amendments and Transitional Provisions) Regulations 2021</w:t>
          </w:r>
          <w:r w:rsidRPr="007A1328">
            <w:rPr>
              <w:i/>
              <w:sz w:val="18"/>
            </w:rPr>
            <w:fldChar w:fldCharType="end"/>
          </w:r>
        </w:p>
      </w:tc>
      <w:tc>
        <w:tcPr>
          <w:tcW w:w="1384" w:type="dxa"/>
          <w:tcBorders>
            <w:top w:val="nil"/>
            <w:left w:val="nil"/>
            <w:bottom w:val="nil"/>
            <w:right w:val="nil"/>
          </w:tcBorders>
        </w:tcPr>
        <w:p w:rsidR="0051249B" w:rsidRDefault="0051249B" w:rsidP="006067BA">
          <w:pPr>
            <w:spacing w:line="0" w:lineRule="atLeast"/>
            <w:jc w:val="right"/>
            <w:rPr>
              <w:sz w:val="18"/>
            </w:rPr>
          </w:pPr>
        </w:p>
      </w:tc>
    </w:tr>
  </w:tbl>
  <w:p w:rsidR="0051249B" w:rsidRPr="00F91BE7" w:rsidRDefault="00F91BE7" w:rsidP="00F91BE7">
    <w:pPr>
      <w:rPr>
        <w:rFonts w:cs="Times New Roman"/>
        <w:i/>
        <w:sz w:val="18"/>
      </w:rPr>
    </w:pPr>
    <w:r w:rsidRPr="00F91BE7">
      <w:rPr>
        <w:rFonts w:cs="Times New Roman"/>
        <w:i/>
        <w:sz w:val="18"/>
      </w:rPr>
      <w:t>OPC63970 -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33C1C" w:rsidRDefault="0051249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1249B" w:rsidTr="006067BA">
      <w:tc>
        <w:tcPr>
          <w:tcW w:w="1384" w:type="dxa"/>
          <w:tcBorders>
            <w:top w:val="nil"/>
            <w:left w:val="nil"/>
            <w:bottom w:val="nil"/>
            <w:right w:val="nil"/>
          </w:tcBorders>
        </w:tcPr>
        <w:p w:rsidR="0051249B" w:rsidRDefault="0051249B" w:rsidP="006067BA">
          <w:pPr>
            <w:spacing w:line="0" w:lineRule="atLeast"/>
            <w:rPr>
              <w:sz w:val="18"/>
            </w:rPr>
          </w:pPr>
        </w:p>
      </w:tc>
      <w:tc>
        <w:tcPr>
          <w:tcW w:w="6379" w:type="dxa"/>
          <w:tcBorders>
            <w:top w:val="nil"/>
            <w:left w:val="nil"/>
            <w:bottom w:val="nil"/>
            <w:right w:val="nil"/>
          </w:tcBorders>
        </w:tcPr>
        <w:p w:rsidR="0051249B" w:rsidRDefault="0051249B" w:rsidP="006067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7583">
            <w:rPr>
              <w:i/>
              <w:sz w:val="18"/>
            </w:rPr>
            <w:t>Civil Aviation Legislation Amendment (Flight Operations—Consequential Amendments and Transitional Provisions) Regulations 2021</w:t>
          </w:r>
          <w:r w:rsidRPr="007A1328">
            <w:rPr>
              <w:i/>
              <w:sz w:val="18"/>
            </w:rPr>
            <w:fldChar w:fldCharType="end"/>
          </w:r>
        </w:p>
      </w:tc>
      <w:tc>
        <w:tcPr>
          <w:tcW w:w="709" w:type="dxa"/>
          <w:tcBorders>
            <w:top w:val="nil"/>
            <w:left w:val="nil"/>
            <w:bottom w:val="nil"/>
            <w:right w:val="nil"/>
          </w:tcBorders>
        </w:tcPr>
        <w:p w:rsidR="0051249B" w:rsidRDefault="0051249B" w:rsidP="006067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640D">
            <w:rPr>
              <w:i/>
              <w:noProof/>
              <w:sz w:val="18"/>
            </w:rPr>
            <w:t>1</w:t>
          </w:r>
          <w:r w:rsidRPr="00ED79B6">
            <w:rPr>
              <w:i/>
              <w:sz w:val="18"/>
            </w:rPr>
            <w:fldChar w:fldCharType="end"/>
          </w:r>
        </w:p>
      </w:tc>
    </w:tr>
  </w:tbl>
  <w:p w:rsidR="0051249B" w:rsidRPr="00F91BE7" w:rsidRDefault="00F91BE7" w:rsidP="00F91BE7">
    <w:pPr>
      <w:rPr>
        <w:rFonts w:cs="Times New Roman"/>
        <w:i/>
        <w:sz w:val="18"/>
      </w:rPr>
    </w:pPr>
    <w:r w:rsidRPr="00F91BE7">
      <w:rPr>
        <w:rFonts w:cs="Times New Roman"/>
        <w:i/>
        <w:sz w:val="18"/>
      </w:rPr>
      <w:t>OPC63970 -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33C1C" w:rsidRDefault="0051249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1249B" w:rsidTr="007A6863">
      <w:tc>
        <w:tcPr>
          <w:tcW w:w="1384" w:type="dxa"/>
          <w:tcBorders>
            <w:top w:val="nil"/>
            <w:left w:val="nil"/>
            <w:bottom w:val="nil"/>
            <w:right w:val="nil"/>
          </w:tcBorders>
        </w:tcPr>
        <w:p w:rsidR="0051249B" w:rsidRDefault="0051249B" w:rsidP="006067BA">
          <w:pPr>
            <w:spacing w:line="0" w:lineRule="atLeast"/>
            <w:rPr>
              <w:sz w:val="18"/>
            </w:rPr>
          </w:pPr>
        </w:p>
      </w:tc>
      <w:tc>
        <w:tcPr>
          <w:tcW w:w="6379" w:type="dxa"/>
          <w:tcBorders>
            <w:top w:val="nil"/>
            <w:left w:val="nil"/>
            <w:bottom w:val="nil"/>
            <w:right w:val="nil"/>
          </w:tcBorders>
        </w:tcPr>
        <w:p w:rsidR="0051249B" w:rsidRDefault="0051249B" w:rsidP="006067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7583">
            <w:rPr>
              <w:i/>
              <w:sz w:val="18"/>
            </w:rPr>
            <w:t>Civil Aviation Legislation Amendment (Flight Operations—Consequential Amendments and Transitional Provisions) Regulations 2021</w:t>
          </w:r>
          <w:r w:rsidRPr="007A1328">
            <w:rPr>
              <w:i/>
              <w:sz w:val="18"/>
            </w:rPr>
            <w:fldChar w:fldCharType="end"/>
          </w:r>
        </w:p>
      </w:tc>
      <w:tc>
        <w:tcPr>
          <w:tcW w:w="709" w:type="dxa"/>
          <w:tcBorders>
            <w:top w:val="nil"/>
            <w:left w:val="nil"/>
            <w:bottom w:val="nil"/>
            <w:right w:val="nil"/>
          </w:tcBorders>
        </w:tcPr>
        <w:p w:rsidR="0051249B" w:rsidRDefault="0051249B" w:rsidP="006067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2B77">
            <w:rPr>
              <w:i/>
              <w:noProof/>
              <w:sz w:val="18"/>
            </w:rPr>
            <w:t>59</w:t>
          </w:r>
          <w:r w:rsidRPr="00ED79B6">
            <w:rPr>
              <w:i/>
              <w:sz w:val="18"/>
            </w:rPr>
            <w:fldChar w:fldCharType="end"/>
          </w:r>
        </w:p>
      </w:tc>
    </w:tr>
  </w:tbl>
  <w:p w:rsidR="0051249B" w:rsidRPr="00F91BE7" w:rsidRDefault="00F91BE7" w:rsidP="00F91BE7">
    <w:pPr>
      <w:rPr>
        <w:rFonts w:cs="Times New Roman"/>
        <w:i/>
        <w:sz w:val="18"/>
      </w:rPr>
    </w:pPr>
    <w:r w:rsidRPr="00F91BE7">
      <w:rPr>
        <w:rFonts w:cs="Times New Roman"/>
        <w:i/>
        <w:sz w:val="18"/>
      </w:rPr>
      <w:t>OPC63970 -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9B" w:rsidRDefault="0051249B" w:rsidP="0048364F">
      <w:pPr>
        <w:spacing w:line="240" w:lineRule="auto"/>
      </w:pPr>
      <w:r>
        <w:separator/>
      </w:r>
    </w:p>
  </w:footnote>
  <w:footnote w:type="continuationSeparator" w:id="0">
    <w:p w:rsidR="0051249B" w:rsidRDefault="0051249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5F1388" w:rsidRDefault="0051249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5F1388" w:rsidRDefault="0051249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5F1388" w:rsidRDefault="0051249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D79B6" w:rsidRDefault="0051249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D79B6" w:rsidRDefault="0051249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ED79B6" w:rsidRDefault="0051249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A961C4" w:rsidRDefault="0051249B" w:rsidP="0048364F">
    <w:pPr>
      <w:rPr>
        <w:b/>
        <w:sz w:val="20"/>
      </w:rPr>
    </w:pPr>
    <w:r>
      <w:rPr>
        <w:b/>
        <w:sz w:val="20"/>
      </w:rPr>
      <w:fldChar w:fldCharType="begin"/>
    </w:r>
    <w:r>
      <w:rPr>
        <w:b/>
        <w:sz w:val="20"/>
      </w:rPr>
      <w:instrText xml:space="preserve"> STYLEREF CharAmSchNo </w:instrText>
    </w:r>
    <w:r>
      <w:rPr>
        <w:b/>
        <w:sz w:val="20"/>
      </w:rPr>
      <w:fldChar w:fldCharType="separate"/>
    </w:r>
    <w:r w:rsidR="002F67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F671C">
      <w:rPr>
        <w:noProof/>
        <w:sz w:val="20"/>
      </w:rPr>
      <w:t>Consequential amendments</w:t>
    </w:r>
    <w:r>
      <w:rPr>
        <w:sz w:val="20"/>
      </w:rPr>
      <w:fldChar w:fldCharType="end"/>
    </w:r>
  </w:p>
  <w:p w:rsidR="0051249B" w:rsidRPr="00A961C4" w:rsidRDefault="0051249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1249B" w:rsidRPr="00A961C4" w:rsidRDefault="0051249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A961C4" w:rsidRDefault="0051249B" w:rsidP="0048364F">
    <w:pPr>
      <w:jc w:val="right"/>
      <w:rPr>
        <w:sz w:val="20"/>
      </w:rPr>
    </w:pPr>
    <w:r w:rsidRPr="00A961C4">
      <w:rPr>
        <w:sz w:val="20"/>
      </w:rPr>
      <w:fldChar w:fldCharType="begin"/>
    </w:r>
    <w:r w:rsidRPr="00A961C4">
      <w:rPr>
        <w:sz w:val="20"/>
      </w:rPr>
      <w:instrText xml:space="preserve"> STYLEREF CharAmSchText </w:instrText>
    </w:r>
    <w:r w:rsidR="002F671C">
      <w:rPr>
        <w:sz w:val="20"/>
      </w:rPr>
      <w:fldChar w:fldCharType="separate"/>
    </w:r>
    <w:r w:rsidR="002F671C">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671C">
      <w:rPr>
        <w:b/>
        <w:sz w:val="20"/>
      </w:rPr>
      <w:fldChar w:fldCharType="separate"/>
    </w:r>
    <w:r w:rsidR="002F671C">
      <w:rPr>
        <w:b/>
        <w:noProof/>
        <w:sz w:val="20"/>
      </w:rPr>
      <w:t>Schedule 1</w:t>
    </w:r>
    <w:r>
      <w:rPr>
        <w:b/>
        <w:sz w:val="20"/>
      </w:rPr>
      <w:fldChar w:fldCharType="end"/>
    </w:r>
  </w:p>
  <w:p w:rsidR="0051249B" w:rsidRPr="00A961C4" w:rsidRDefault="0051249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1249B" w:rsidRPr="00A961C4" w:rsidRDefault="0051249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9B" w:rsidRPr="00A961C4" w:rsidRDefault="0051249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3B7981"/>
    <w:multiLevelType w:val="hybridMultilevel"/>
    <w:tmpl w:val="3E244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CB1"/>
    <w:rsid w:val="00000263"/>
    <w:rsid w:val="00010337"/>
    <w:rsid w:val="000113BC"/>
    <w:rsid w:val="000135C6"/>
    <w:rsid w:val="000136AF"/>
    <w:rsid w:val="00017628"/>
    <w:rsid w:val="00017A6D"/>
    <w:rsid w:val="00021EB0"/>
    <w:rsid w:val="00034FFA"/>
    <w:rsid w:val="0004044E"/>
    <w:rsid w:val="000419C3"/>
    <w:rsid w:val="00046EE2"/>
    <w:rsid w:val="00046F47"/>
    <w:rsid w:val="0005120E"/>
    <w:rsid w:val="00052862"/>
    <w:rsid w:val="00052E38"/>
    <w:rsid w:val="00054577"/>
    <w:rsid w:val="00060415"/>
    <w:rsid w:val="000614BF"/>
    <w:rsid w:val="0007169C"/>
    <w:rsid w:val="0007405C"/>
    <w:rsid w:val="00074073"/>
    <w:rsid w:val="0007479F"/>
    <w:rsid w:val="00074C31"/>
    <w:rsid w:val="00077593"/>
    <w:rsid w:val="00077DC8"/>
    <w:rsid w:val="00080182"/>
    <w:rsid w:val="00080413"/>
    <w:rsid w:val="00080752"/>
    <w:rsid w:val="00080F4B"/>
    <w:rsid w:val="00083F48"/>
    <w:rsid w:val="00086055"/>
    <w:rsid w:val="00096118"/>
    <w:rsid w:val="000A67F0"/>
    <w:rsid w:val="000A7DF9"/>
    <w:rsid w:val="000B5F34"/>
    <w:rsid w:val="000B752D"/>
    <w:rsid w:val="000C3F48"/>
    <w:rsid w:val="000D05EF"/>
    <w:rsid w:val="000D3B0C"/>
    <w:rsid w:val="000D5485"/>
    <w:rsid w:val="000D79AD"/>
    <w:rsid w:val="000F21C1"/>
    <w:rsid w:val="00105D72"/>
    <w:rsid w:val="0010745C"/>
    <w:rsid w:val="00111CDF"/>
    <w:rsid w:val="001131C2"/>
    <w:rsid w:val="00117277"/>
    <w:rsid w:val="001173C7"/>
    <w:rsid w:val="00120183"/>
    <w:rsid w:val="00127111"/>
    <w:rsid w:val="00135A30"/>
    <w:rsid w:val="0013745C"/>
    <w:rsid w:val="0014061F"/>
    <w:rsid w:val="0015203A"/>
    <w:rsid w:val="00160BD7"/>
    <w:rsid w:val="00161F9E"/>
    <w:rsid w:val="001643C9"/>
    <w:rsid w:val="00165568"/>
    <w:rsid w:val="00166082"/>
    <w:rsid w:val="00166412"/>
    <w:rsid w:val="00166C2F"/>
    <w:rsid w:val="001716C9"/>
    <w:rsid w:val="00174A99"/>
    <w:rsid w:val="00176B7B"/>
    <w:rsid w:val="0018066B"/>
    <w:rsid w:val="00182C60"/>
    <w:rsid w:val="00184261"/>
    <w:rsid w:val="00190DF5"/>
    <w:rsid w:val="00193461"/>
    <w:rsid w:val="001939E1"/>
    <w:rsid w:val="00195382"/>
    <w:rsid w:val="001A0F3B"/>
    <w:rsid w:val="001A1D2D"/>
    <w:rsid w:val="001A3B9F"/>
    <w:rsid w:val="001A3BC6"/>
    <w:rsid w:val="001A65C0"/>
    <w:rsid w:val="001B6456"/>
    <w:rsid w:val="001B7A5D"/>
    <w:rsid w:val="001C69C4"/>
    <w:rsid w:val="001D2FC9"/>
    <w:rsid w:val="001E0A8D"/>
    <w:rsid w:val="001E3420"/>
    <w:rsid w:val="001E3590"/>
    <w:rsid w:val="001E7407"/>
    <w:rsid w:val="00201D27"/>
    <w:rsid w:val="00202AC8"/>
    <w:rsid w:val="0020300C"/>
    <w:rsid w:val="00203E49"/>
    <w:rsid w:val="00203EFA"/>
    <w:rsid w:val="00210FB5"/>
    <w:rsid w:val="00212435"/>
    <w:rsid w:val="00220A0C"/>
    <w:rsid w:val="0022367B"/>
    <w:rsid w:val="00223E4A"/>
    <w:rsid w:val="00226F55"/>
    <w:rsid w:val="00226FA1"/>
    <w:rsid w:val="002302EA"/>
    <w:rsid w:val="002311B6"/>
    <w:rsid w:val="002344DB"/>
    <w:rsid w:val="00240749"/>
    <w:rsid w:val="0024278A"/>
    <w:rsid w:val="002468D7"/>
    <w:rsid w:val="00250179"/>
    <w:rsid w:val="00250492"/>
    <w:rsid w:val="002517A3"/>
    <w:rsid w:val="00252AF2"/>
    <w:rsid w:val="00253D63"/>
    <w:rsid w:val="00254F57"/>
    <w:rsid w:val="00271B4F"/>
    <w:rsid w:val="0027416A"/>
    <w:rsid w:val="002767F5"/>
    <w:rsid w:val="00282A4E"/>
    <w:rsid w:val="00283189"/>
    <w:rsid w:val="00285CDD"/>
    <w:rsid w:val="00291167"/>
    <w:rsid w:val="00296E38"/>
    <w:rsid w:val="002972B2"/>
    <w:rsid w:val="00297ECB"/>
    <w:rsid w:val="002B58AC"/>
    <w:rsid w:val="002B6400"/>
    <w:rsid w:val="002B731F"/>
    <w:rsid w:val="002C152A"/>
    <w:rsid w:val="002D043A"/>
    <w:rsid w:val="002D1809"/>
    <w:rsid w:val="002D47D8"/>
    <w:rsid w:val="002E6231"/>
    <w:rsid w:val="002F2EED"/>
    <w:rsid w:val="002F5749"/>
    <w:rsid w:val="002F671C"/>
    <w:rsid w:val="0030705C"/>
    <w:rsid w:val="0031605B"/>
    <w:rsid w:val="0031713F"/>
    <w:rsid w:val="00321913"/>
    <w:rsid w:val="00321B2D"/>
    <w:rsid w:val="00321DEC"/>
    <w:rsid w:val="00324EE6"/>
    <w:rsid w:val="003316DC"/>
    <w:rsid w:val="00332E0D"/>
    <w:rsid w:val="00340990"/>
    <w:rsid w:val="003415D3"/>
    <w:rsid w:val="003425BD"/>
    <w:rsid w:val="0034260C"/>
    <w:rsid w:val="0034319D"/>
    <w:rsid w:val="003459B7"/>
    <w:rsid w:val="00346335"/>
    <w:rsid w:val="00352B0F"/>
    <w:rsid w:val="003561B0"/>
    <w:rsid w:val="00365A1B"/>
    <w:rsid w:val="00367960"/>
    <w:rsid w:val="0038310B"/>
    <w:rsid w:val="003978B3"/>
    <w:rsid w:val="003A15AC"/>
    <w:rsid w:val="003A4509"/>
    <w:rsid w:val="003A56EB"/>
    <w:rsid w:val="003A7D28"/>
    <w:rsid w:val="003B0627"/>
    <w:rsid w:val="003B5EEF"/>
    <w:rsid w:val="003B6E90"/>
    <w:rsid w:val="003C009D"/>
    <w:rsid w:val="003C5F2B"/>
    <w:rsid w:val="003C6DE6"/>
    <w:rsid w:val="003C7D51"/>
    <w:rsid w:val="003D0BFE"/>
    <w:rsid w:val="003D56E5"/>
    <w:rsid w:val="003D5700"/>
    <w:rsid w:val="003D6AEA"/>
    <w:rsid w:val="003E3129"/>
    <w:rsid w:val="003F0987"/>
    <w:rsid w:val="003F0F5A"/>
    <w:rsid w:val="004003AB"/>
    <w:rsid w:val="00400A30"/>
    <w:rsid w:val="004022CA"/>
    <w:rsid w:val="0040416F"/>
    <w:rsid w:val="004116CD"/>
    <w:rsid w:val="00411CA6"/>
    <w:rsid w:val="0041310F"/>
    <w:rsid w:val="00414ADE"/>
    <w:rsid w:val="00416178"/>
    <w:rsid w:val="00424CA9"/>
    <w:rsid w:val="004257BB"/>
    <w:rsid w:val="004261D9"/>
    <w:rsid w:val="00426D98"/>
    <w:rsid w:val="00430DC5"/>
    <w:rsid w:val="0044291A"/>
    <w:rsid w:val="0044317D"/>
    <w:rsid w:val="00450496"/>
    <w:rsid w:val="004529E8"/>
    <w:rsid w:val="00460499"/>
    <w:rsid w:val="00467B4F"/>
    <w:rsid w:val="00473F86"/>
    <w:rsid w:val="00474835"/>
    <w:rsid w:val="0047681A"/>
    <w:rsid w:val="004819C7"/>
    <w:rsid w:val="0048364F"/>
    <w:rsid w:val="00490F2E"/>
    <w:rsid w:val="00496DB3"/>
    <w:rsid w:val="00496F97"/>
    <w:rsid w:val="004A53EA"/>
    <w:rsid w:val="004A5971"/>
    <w:rsid w:val="004B3BDE"/>
    <w:rsid w:val="004B4103"/>
    <w:rsid w:val="004B64E5"/>
    <w:rsid w:val="004C5BCA"/>
    <w:rsid w:val="004D5A4B"/>
    <w:rsid w:val="004F1FAC"/>
    <w:rsid w:val="004F30C5"/>
    <w:rsid w:val="004F3101"/>
    <w:rsid w:val="004F676E"/>
    <w:rsid w:val="00511364"/>
    <w:rsid w:val="0051249B"/>
    <w:rsid w:val="00512F49"/>
    <w:rsid w:val="00516B8D"/>
    <w:rsid w:val="005201BF"/>
    <w:rsid w:val="00521184"/>
    <w:rsid w:val="00522F47"/>
    <w:rsid w:val="00524FD7"/>
    <w:rsid w:val="0052686F"/>
    <w:rsid w:val="0052756C"/>
    <w:rsid w:val="00530230"/>
    <w:rsid w:val="00530CC9"/>
    <w:rsid w:val="0053104C"/>
    <w:rsid w:val="00537FBC"/>
    <w:rsid w:val="0054166D"/>
    <w:rsid w:val="005417A8"/>
    <w:rsid w:val="00541AAE"/>
    <w:rsid w:val="00541D73"/>
    <w:rsid w:val="00542BA0"/>
    <w:rsid w:val="00543469"/>
    <w:rsid w:val="005452CC"/>
    <w:rsid w:val="0054581B"/>
    <w:rsid w:val="00546FA3"/>
    <w:rsid w:val="00550DF5"/>
    <w:rsid w:val="00551CFA"/>
    <w:rsid w:val="00554243"/>
    <w:rsid w:val="00554540"/>
    <w:rsid w:val="00557BB1"/>
    <w:rsid w:val="00557C7A"/>
    <w:rsid w:val="00561D5B"/>
    <w:rsid w:val="00562A58"/>
    <w:rsid w:val="00566D21"/>
    <w:rsid w:val="005734F6"/>
    <w:rsid w:val="00581211"/>
    <w:rsid w:val="00584811"/>
    <w:rsid w:val="00593AA6"/>
    <w:rsid w:val="00594161"/>
    <w:rsid w:val="00594749"/>
    <w:rsid w:val="005A3EBA"/>
    <w:rsid w:val="005A482B"/>
    <w:rsid w:val="005B4067"/>
    <w:rsid w:val="005B75C2"/>
    <w:rsid w:val="005C36E0"/>
    <w:rsid w:val="005C3F41"/>
    <w:rsid w:val="005D168D"/>
    <w:rsid w:val="005D5C76"/>
    <w:rsid w:val="005D5EA1"/>
    <w:rsid w:val="005E0281"/>
    <w:rsid w:val="005E61D3"/>
    <w:rsid w:val="005E726F"/>
    <w:rsid w:val="005F4160"/>
    <w:rsid w:val="005F7738"/>
    <w:rsid w:val="00600219"/>
    <w:rsid w:val="006067BA"/>
    <w:rsid w:val="006107EB"/>
    <w:rsid w:val="00613EAD"/>
    <w:rsid w:val="006151EB"/>
    <w:rsid w:val="006158AC"/>
    <w:rsid w:val="0062032F"/>
    <w:rsid w:val="00630DA5"/>
    <w:rsid w:val="0063310D"/>
    <w:rsid w:val="00634A23"/>
    <w:rsid w:val="00640402"/>
    <w:rsid w:val="00640F78"/>
    <w:rsid w:val="006434FC"/>
    <w:rsid w:val="00646E7B"/>
    <w:rsid w:val="0065103B"/>
    <w:rsid w:val="00655D6A"/>
    <w:rsid w:val="00656DE9"/>
    <w:rsid w:val="00661D43"/>
    <w:rsid w:val="00664AC7"/>
    <w:rsid w:val="0066561E"/>
    <w:rsid w:val="00677CC2"/>
    <w:rsid w:val="00683391"/>
    <w:rsid w:val="00685F42"/>
    <w:rsid w:val="006866A1"/>
    <w:rsid w:val="0068792A"/>
    <w:rsid w:val="006914CC"/>
    <w:rsid w:val="0069207B"/>
    <w:rsid w:val="006A1262"/>
    <w:rsid w:val="006A4309"/>
    <w:rsid w:val="006B0E55"/>
    <w:rsid w:val="006B7006"/>
    <w:rsid w:val="006B7CC8"/>
    <w:rsid w:val="006C7F8C"/>
    <w:rsid w:val="006D1CF1"/>
    <w:rsid w:val="006D3A5A"/>
    <w:rsid w:val="006D7AB9"/>
    <w:rsid w:val="006E7AC8"/>
    <w:rsid w:val="006F5ED1"/>
    <w:rsid w:val="006F6E4B"/>
    <w:rsid w:val="006F6FB7"/>
    <w:rsid w:val="00700B2C"/>
    <w:rsid w:val="007067B2"/>
    <w:rsid w:val="00713084"/>
    <w:rsid w:val="00716651"/>
    <w:rsid w:val="00720FC2"/>
    <w:rsid w:val="00723037"/>
    <w:rsid w:val="00727D7E"/>
    <w:rsid w:val="00730F65"/>
    <w:rsid w:val="00731E00"/>
    <w:rsid w:val="00732E9D"/>
    <w:rsid w:val="00733C02"/>
    <w:rsid w:val="0073491A"/>
    <w:rsid w:val="007440B7"/>
    <w:rsid w:val="00747993"/>
    <w:rsid w:val="0075104C"/>
    <w:rsid w:val="00753D8A"/>
    <w:rsid w:val="007634AD"/>
    <w:rsid w:val="0076406D"/>
    <w:rsid w:val="007715C9"/>
    <w:rsid w:val="007729D7"/>
    <w:rsid w:val="007746E9"/>
    <w:rsid w:val="00774EDD"/>
    <w:rsid w:val="007757EC"/>
    <w:rsid w:val="0078086D"/>
    <w:rsid w:val="007A115D"/>
    <w:rsid w:val="007A35E6"/>
    <w:rsid w:val="007A6863"/>
    <w:rsid w:val="007D228B"/>
    <w:rsid w:val="007D45C1"/>
    <w:rsid w:val="007E7D4A"/>
    <w:rsid w:val="007F48ED"/>
    <w:rsid w:val="007F493B"/>
    <w:rsid w:val="007F5CA1"/>
    <w:rsid w:val="007F7947"/>
    <w:rsid w:val="00801D9C"/>
    <w:rsid w:val="00807BAE"/>
    <w:rsid w:val="00811EC2"/>
    <w:rsid w:val="00812F45"/>
    <w:rsid w:val="00814B19"/>
    <w:rsid w:val="00815E07"/>
    <w:rsid w:val="00827B4C"/>
    <w:rsid w:val="0084172C"/>
    <w:rsid w:val="0084355B"/>
    <w:rsid w:val="00856A31"/>
    <w:rsid w:val="00862C5C"/>
    <w:rsid w:val="00863E8D"/>
    <w:rsid w:val="00866830"/>
    <w:rsid w:val="008721BC"/>
    <w:rsid w:val="00873613"/>
    <w:rsid w:val="008754D0"/>
    <w:rsid w:val="00875FDE"/>
    <w:rsid w:val="00876211"/>
    <w:rsid w:val="00877D48"/>
    <w:rsid w:val="00882CBD"/>
    <w:rsid w:val="0088345B"/>
    <w:rsid w:val="00890AB2"/>
    <w:rsid w:val="0089554D"/>
    <w:rsid w:val="008A16A5"/>
    <w:rsid w:val="008A250E"/>
    <w:rsid w:val="008A2DD1"/>
    <w:rsid w:val="008A5043"/>
    <w:rsid w:val="008B3AE7"/>
    <w:rsid w:val="008C2B5D"/>
    <w:rsid w:val="008C6595"/>
    <w:rsid w:val="008C7F80"/>
    <w:rsid w:val="008D0EE0"/>
    <w:rsid w:val="008D56CB"/>
    <w:rsid w:val="008D5B99"/>
    <w:rsid w:val="008D7A27"/>
    <w:rsid w:val="008E4702"/>
    <w:rsid w:val="008E69AA"/>
    <w:rsid w:val="008F4F1C"/>
    <w:rsid w:val="00902172"/>
    <w:rsid w:val="00902A48"/>
    <w:rsid w:val="00904467"/>
    <w:rsid w:val="00906DA7"/>
    <w:rsid w:val="009115DB"/>
    <w:rsid w:val="00914E80"/>
    <w:rsid w:val="00917F30"/>
    <w:rsid w:val="00922764"/>
    <w:rsid w:val="0092429A"/>
    <w:rsid w:val="0092587D"/>
    <w:rsid w:val="00926484"/>
    <w:rsid w:val="00932377"/>
    <w:rsid w:val="00943102"/>
    <w:rsid w:val="0094523D"/>
    <w:rsid w:val="009559E6"/>
    <w:rsid w:val="0096155A"/>
    <w:rsid w:val="00976A63"/>
    <w:rsid w:val="00977D93"/>
    <w:rsid w:val="00983419"/>
    <w:rsid w:val="009C3431"/>
    <w:rsid w:val="009C5989"/>
    <w:rsid w:val="009C68FD"/>
    <w:rsid w:val="009D08DA"/>
    <w:rsid w:val="009D7583"/>
    <w:rsid w:val="009E10D3"/>
    <w:rsid w:val="009E2C64"/>
    <w:rsid w:val="00A03E16"/>
    <w:rsid w:val="00A06860"/>
    <w:rsid w:val="00A136F5"/>
    <w:rsid w:val="00A15C78"/>
    <w:rsid w:val="00A15FED"/>
    <w:rsid w:val="00A231E2"/>
    <w:rsid w:val="00A2550D"/>
    <w:rsid w:val="00A27FE9"/>
    <w:rsid w:val="00A4169B"/>
    <w:rsid w:val="00A445F2"/>
    <w:rsid w:val="00A446EE"/>
    <w:rsid w:val="00A50D55"/>
    <w:rsid w:val="00A50F01"/>
    <w:rsid w:val="00A5165B"/>
    <w:rsid w:val="00A52FDA"/>
    <w:rsid w:val="00A53433"/>
    <w:rsid w:val="00A64912"/>
    <w:rsid w:val="00A70A74"/>
    <w:rsid w:val="00A713C0"/>
    <w:rsid w:val="00A7450D"/>
    <w:rsid w:val="00A74F05"/>
    <w:rsid w:val="00A84959"/>
    <w:rsid w:val="00A869FE"/>
    <w:rsid w:val="00A965A7"/>
    <w:rsid w:val="00AA0343"/>
    <w:rsid w:val="00AA2A5C"/>
    <w:rsid w:val="00AB3171"/>
    <w:rsid w:val="00AB62C8"/>
    <w:rsid w:val="00AB6D92"/>
    <w:rsid w:val="00AB78E9"/>
    <w:rsid w:val="00AC5561"/>
    <w:rsid w:val="00AD3467"/>
    <w:rsid w:val="00AD382A"/>
    <w:rsid w:val="00AD5641"/>
    <w:rsid w:val="00AD7252"/>
    <w:rsid w:val="00AE0F9B"/>
    <w:rsid w:val="00AE4681"/>
    <w:rsid w:val="00AF2A51"/>
    <w:rsid w:val="00AF4A2C"/>
    <w:rsid w:val="00AF55FF"/>
    <w:rsid w:val="00AF67A6"/>
    <w:rsid w:val="00AF6B4E"/>
    <w:rsid w:val="00B032D8"/>
    <w:rsid w:val="00B04A9A"/>
    <w:rsid w:val="00B10F88"/>
    <w:rsid w:val="00B237C8"/>
    <w:rsid w:val="00B27C55"/>
    <w:rsid w:val="00B33B3C"/>
    <w:rsid w:val="00B40D74"/>
    <w:rsid w:val="00B50B66"/>
    <w:rsid w:val="00B51F2A"/>
    <w:rsid w:val="00B52663"/>
    <w:rsid w:val="00B54EBF"/>
    <w:rsid w:val="00B56DCB"/>
    <w:rsid w:val="00B725B0"/>
    <w:rsid w:val="00B762BF"/>
    <w:rsid w:val="00B770D2"/>
    <w:rsid w:val="00B8488E"/>
    <w:rsid w:val="00B9355F"/>
    <w:rsid w:val="00B97D50"/>
    <w:rsid w:val="00BA24E2"/>
    <w:rsid w:val="00BA47A3"/>
    <w:rsid w:val="00BA5026"/>
    <w:rsid w:val="00BB2DA4"/>
    <w:rsid w:val="00BB6E79"/>
    <w:rsid w:val="00BC36B1"/>
    <w:rsid w:val="00BC5906"/>
    <w:rsid w:val="00BC5DD1"/>
    <w:rsid w:val="00BC6F01"/>
    <w:rsid w:val="00BD50AE"/>
    <w:rsid w:val="00BD6DF3"/>
    <w:rsid w:val="00BE1EC0"/>
    <w:rsid w:val="00BE3B31"/>
    <w:rsid w:val="00BE4A1E"/>
    <w:rsid w:val="00BE719A"/>
    <w:rsid w:val="00BE720A"/>
    <w:rsid w:val="00BF27C5"/>
    <w:rsid w:val="00BF6650"/>
    <w:rsid w:val="00C00074"/>
    <w:rsid w:val="00C01475"/>
    <w:rsid w:val="00C067E5"/>
    <w:rsid w:val="00C1149C"/>
    <w:rsid w:val="00C139BD"/>
    <w:rsid w:val="00C13D11"/>
    <w:rsid w:val="00C159E2"/>
    <w:rsid w:val="00C164CA"/>
    <w:rsid w:val="00C219C4"/>
    <w:rsid w:val="00C3215A"/>
    <w:rsid w:val="00C42BF8"/>
    <w:rsid w:val="00C4432C"/>
    <w:rsid w:val="00C45B11"/>
    <w:rsid w:val="00C460AE"/>
    <w:rsid w:val="00C50043"/>
    <w:rsid w:val="00C50A0F"/>
    <w:rsid w:val="00C51B9F"/>
    <w:rsid w:val="00C51C7C"/>
    <w:rsid w:val="00C60EC1"/>
    <w:rsid w:val="00C62225"/>
    <w:rsid w:val="00C62243"/>
    <w:rsid w:val="00C62FCD"/>
    <w:rsid w:val="00C71095"/>
    <w:rsid w:val="00C7573B"/>
    <w:rsid w:val="00C76CF3"/>
    <w:rsid w:val="00C81B7F"/>
    <w:rsid w:val="00C87D74"/>
    <w:rsid w:val="00CA0CB1"/>
    <w:rsid w:val="00CA147D"/>
    <w:rsid w:val="00CA38A3"/>
    <w:rsid w:val="00CA4573"/>
    <w:rsid w:val="00CA7844"/>
    <w:rsid w:val="00CB58EF"/>
    <w:rsid w:val="00CB71C0"/>
    <w:rsid w:val="00CC3C4C"/>
    <w:rsid w:val="00CD2334"/>
    <w:rsid w:val="00CD5EC6"/>
    <w:rsid w:val="00CE133F"/>
    <w:rsid w:val="00CE26FD"/>
    <w:rsid w:val="00CE3C9C"/>
    <w:rsid w:val="00CE7D64"/>
    <w:rsid w:val="00CF0BB2"/>
    <w:rsid w:val="00CF1F65"/>
    <w:rsid w:val="00D00B0B"/>
    <w:rsid w:val="00D0250A"/>
    <w:rsid w:val="00D02B77"/>
    <w:rsid w:val="00D07E29"/>
    <w:rsid w:val="00D106DF"/>
    <w:rsid w:val="00D13441"/>
    <w:rsid w:val="00D140E3"/>
    <w:rsid w:val="00D146CD"/>
    <w:rsid w:val="00D1640D"/>
    <w:rsid w:val="00D1644E"/>
    <w:rsid w:val="00D20665"/>
    <w:rsid w:val="00D2078C"/>
    <w:rsid w:val="00D218ED"/>
    <w:rsid w:val="00D243A3"/>
    <w:rsid w:val="00D25530"/>
    <w:rsid w:val="00D26552"/>
    <w:rsid w:val="00D3200B"/>
    <w:rsid w:val="00D33440"/>
    <w:rsid w:val="00D463EC"/>
    <w:rsid w:val="00D52EFE"/>
    <w:rsid w:val="00D56A0D"/>
    <w:rsid w:val="00D63731"/>
    <w:rsid w:val="00D63EF6"/>
    <w:rsid w:val="00D65140"/>
    <w:rsid w:val="00D66518"/>
    <w:rsid w:val="00D672D7"/>
    <w:rsid w:val="00D70DFB"/>
    <w:rsid w:val="00D71EEA"/>
    <w:rsid w:val="00D733C9"/>
    <w:rsid w:val="00D735CD"/>
    <w:rsid w:val="00D74A78"/>
    <w:rsid w:val="00D766DF"/>
    <w:rsid w:val="00D82633"/>
    <w:rsid w:val="00D86C3D"/>
    <w:rsid w:val="00D91758"/>
    <w:rsid w:val="00D956C0"/>
    <w:rsid w:val="00D95891"/>
    <w:rsid w:val="00DA1EE5"/>
    <w:rsid w:val="00DB417D"/>
    <w:rsid w:val="00DB5CB4"/>
    <w:rsid w:val="00DB7C0C"/>
    <w:rsid w:val="00DC0112"/>
    <w:rsid w:val="00DC21F9"/>
    <w:rsid w:val="00DC7BF9"/>
    <w:rsid w:val="00DD60AF"/>
    <w:rsid w:val="00DE149E"/>
    <w:rsid w:val="00DE4447"/>
    <w:rsid w:val="00DF010C"/>
    <w:rsid w:val="00E028DF"/>
    <w:rsid w:val="00E02EC4"/>
    <w:rsid w:val="00E0546E"/>
    <w:rsid w:val="00E05704"/>
    <w:rsid w:val="00E113E1"/>
    <w:rsid w:val="00E12F1A"/>
    <w:rsid w:val="00E15840"/>
    <w:rsid w:val="00E21CFB"/>
    <w:rsid w:val="00E22935"/>
    <w:rsid w:val="00E24DA0"/>
    <w:rsid w:val="00E3161E"/>
    <w:rsid w:val="00E34ACD"/>
    <w:rsid w:val="00E36789"/>
    <w:rsid w:val="00E42BBF"/>
    <w:rsid w:val="00E527D3"/>
    <w:rsid w:val="00E54292"/>
    <w:rsid w:val="00E554A5"/>
    <w:rsid w:val="00E60191"/>
    <w:rsid w:val="00E62A78"/>
    <w:rsid w:val="00E6538B"/>
    <w:rsid w:val="00E6571D"/>
    <w:rsid w:val="00E658FE"/>
    <w:rsid w:val="00E72F8E"/>
    <w:rsid w:val="00E74DC7"/>
    <w:rsid w:val="00E776C6"/>
    <w:rsid w:val="00E8081C"/>
    <w:rsid w:val="00E87699"/>
    <w:rsid w:val="00E92E27"/>
    <w:rsid w:val="00E9586B"/>
    <w:rsid w:val="00E97334"/>
    <w:rsid w:val="00EA03A3"/>
    <w:rsid w:val="00EA0D36"/>
    <w:rsid w:val="00EA2016"/>
    <w:rsid w:val="00EA6D03"/>
    <w:rsid w:val="00EA70CF"/>
    <w:rsid w:val="00EB01E9"/>
    <w:rsid w:val="00EB1BD9"/>
    <w:rsid w:val="00EB2826"/>
    <w:rsid w:val="00EB6491"/>
    <w:rsid w:val="00EC0D1F"/>
    <w:rsid w:val="00ED18C4"/>
    <w:rsid w:val="00ED4928"/>
    <w:rsid w:val="00ED4D9A"/>
    <w:rsid w:val="00EE3749"/>
    <w:rsid w:val="00EE6190"/>
    <w:rsid w:val="00EF04B3"/>
    <w:rsid w:val="00EF21D0"/>
    <w:rsid w:val="00EF2E3A"/>
    <w:rsid w:val="00EF6402"/>
    <w:rsid w:val="00F025DF"/>
    <w:rsid w:val="00F047E2"/>
    <w:rsid w:val="00F04D57"/>
    <w:rsid w:val="00F078DC"/>
    <w:rsid w:val="00F13E86"/>
    <w:rsid w:val="00F272E1"/>
    <w:rsid w:val="00F3197D"/>
    <w:rsid w:val="00F32FCB"/>
    <w:rsid w:val="00F348F8"/>
    <w:rsid w:val="00F5054B"/>
    <w:rsid w:val="00F508A8"/>
    <w:rsid w:val="00F652CC"/>
    <w:rsid w:val="00F6709F"/>
    <w:rsid w:val="00F677A9"/>
    <w:rsid w:val="00F70F0E"/>
    <w:rsid w:val="00F723BD"/>
    <w:rsid w:val="00F732EA"/>
    <w:rsid w:val="00F741CF"/>
    <w:rsid w:val="00F81037"/>
    <w:rsid w:val="00F8239E"/>
    <w:rsid w:val="00F84CF5"/>
    <w:rsid w:val="00F8612E"/>
    <w:rsid w:val="00F91040"/>
    <w:rsid w:val="00F91BE7"/>
    <w:rsid w:val="00F95E77"/>
    <w:rsid w:val="00FA420B"/>
    <w:rsid w:val="00FA57F5"/>
    <w:rsid w:val="00FB1C1E"/>
    <w:rsid w:val="00FD07F7"/>
    <w:rsid w:val="00FD2B4E"/>
    <w:rsid w:val="00FD4C12"/>
    <w:rsid w:val="00FE0781"/>
    <w:rsid w:val="00FE5BDE"/>
    <w:rsid w:val="00FF111E"/>
    <w:rsid w:val="00FF39DE"/>
    <w:rsid w:val="00FF55FD"/>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19A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4959"/>
    <w:pPr>
      <w:spacing w:line="260" w:lineRule="atLeast"/>
    </w:pPr>
    <w:rPr>
      <w:sz w:val="22"/>
    </w:rPr>
  </w:style>
  <w:style w:type="paragraph" w:styleId="Heading1">
    <w:name w:val="heading 1"/>
    <w:basedOn w:val="Normal"/>
    <w:next w:val="Normal"/>
    <w:link w:val="Heading1Char"/>
    <w:uiPriority w:val="9"/>
    <w:qFormat/>
    <w:rsid w:val="00A8495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495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95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495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495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8495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8495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495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8495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4959"/>
  </w:style>
  <w:style w:type="paragraph" w:customStyle="1" w:styleId="OPCParaBase">
    <w:name w:val="OPCParaBase"/>
    <w:qFormat/>
    <w:rsid w:val="00A84959"/>
    <w:pPr>
      <w:spacing w:line="260" w:lineRule="atLeast"/>
    </w:pPr>
    <w:rPr>
      <w:rFonts w:eastAsia="Times New Roman" w:cs="Times New Roman"/>
      <w:sz w:val="22"/>
      <w:lang w:eastAsia="en-AU"/>
    </w:rPr>
  </w:style>
  <w:style w:type="paragraph" w:customStyle="1" w:styleId="ShortT">
    <w:name w:val="ShortT"/>
    <w:basedOn w:val="OPCParaBase"/>
    <w:next w:val="Normal"/>
    <w:qFormat/>
    <w:rsid w:val="00A84959"/>
    <w:pPr>
      <w:spacing w:line="240" w:lineRule="auto"/>
    </w:pPr>
    <w:rPr>
      <w:b/>
      <w:sz w:val="40"/>
    </w:rPr>
  </w:style>
  <w:style w:type="paragraph" w:customStyle="1" w:styleId="ActHead1">
    <w:name w:val="ActHead 1"/>
    <w:aliases w:val="c"/>
    <w:basedOn w:val="OPCParaBase"/>
    <w:next w:val="Normal"/>
    <w:qFormat/>
    <w:rsid w:val="00A849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49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49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49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49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49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49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49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49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4959"/>
  </w:style>
  <w:style w:type="paragraph" w:customStyle="1" w:styleId="Blocks">
    <w:name w:val="Blocks"/>
    <w:aliases w:val="bb"/>
    <w:basedOn w:val="OPCParaBase"/>
    <w:qFormat/>
    <w:rsid w:val="00A84959"/>
    <w:pPr>
      <w:spacing w:line="240" w:lineRule="auto"/>
    </w:pPr>
    <w:rPr>
      <w:sz w:val="24"/>
    </w:rPr>
  </w:style>
  <w:style w:type="paragraph" w:customStyle="1" w:styleId="BoxText">
    <w:name w:val="BoxText"/>
    <w:aliases w:val="bt"/>
    <w:basedOn w:val="OPCParaBase"/>
    <w:qFormat/>
    <w:rsid w:val="00A849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4959"/>
    <w:rPr>
      <w:b/>
    </w:rPr>
  </w:style>
  <w:style w:type="paragraph" w:customStyle="1" w:styleId="BoxHeadItalic">
    <w:name w:val="BoxHeadItalic"/>
    <w:aliases w:val="bhi"/>
    <w:basedOn w:val="BoxText"/>
    <w:next w:val="BoxStep"/>
    <w:qFormat/>
    <w:rsid w:val="00A84959"/>
    <w:rPr>
      <w:i/>
    </w:rPr>
  </w:style>
  <w:style w:type="paragraph" w:customStyle="1" w:styleId="BoxList">
    <w:name w:val="BoxList"/>
    <w:aliases w:val="bl"/>
    <w:basedOn w:val="BoxText"/>
    <w:qFormat/>
    <w:rsid w:val="00A84959"/>
    <w:pPr>
      <w:ind w:left="1559" w:hanging="425"/>
    </w:pPr>
  </w:style>
  <w:style w:type="paragraph" w:customStyle="1" w:styleId="BoxNote">
    <w:name w:val="BoxNote"/>
    <w:aliases w:val="bn"/>
    <w:basedOn w:val="BoxText"/>
    <w:qFormat/>
    <w:rsid w:val="00A84959"/>
    <w:pPr>
      <w:tabs>
        <w:tab w:val="left" w:pos="1985"/>
      </w:tabs>
      <w:spacing w:before="122" w:line="198" w:lineRule="exact"/>
      <w:ind w:left="2948" w:hanging="1814"/>
    </w:pPr>
    <w:rPr>
      <w:sz w:val="18"/>
    </w:rPr>
  </w:style>
  <w:style w:type="paragraph" w:customStyle="1" w:styleId="BoxPara">
    <w:name w:val="BoxPara"/>
    <w:aliases w:val="bp"/>
    <w:basedOn w:val="BoxText"/>
    <w:qFormat/>
    <w:rsid w:val="00A84959"/>
    <w:pPr>
      <w:tabs>
        <w:tab w:val="right" w:pos="2268"/>
      </w:tabs>
      <w:ind w:left="2552" w:hanging="1418"/>
    </w:pPr>
  </w:style>
  <w:style w:type="paragraph" w:customStyle="1" w:styleId="BoxStep">
    <w:name w:val="BoxStep"/>
    <w:aliases w:val="bs"/>
    <w:basedOn w:val="BoxText"/>
    <w:qFormat/>
    <w:rsid w:val="00A84959"/>
    <w:pPr>
      <w:ind w:left="1985" w:hanging="851"/>
    </w:pPr>
  </w:style>
  <w:style w:type="character" w:customStyle="1" w:styleId="CharAmPartNo">
    <w:name w:val="CharAmPartNo"/>
    <w:basedOn w:val="OPCCharBase"/>
    <w:qFormat/>
    <w:rsid w:val="00A84959"/>
  </w:style>
  <w:style w:type="character" w:customStyle="1" w:styleId="CharAmPartText">
    <w:name w:val="CharAmPartText"/>
    <w:basedOn w:val="OPCCharBase"/>
    <w:qFormat/>
    <w:rsid w:val="00A84959"/>
  </w:style>
  <w:style w:type="character" w:customStyle="1" w:styleId="CharAmSchNo">
    <w:name w:val="CharAmSchNo"/>
    <w:basedOn w:val="OPCCharBase"/>
    <w:qFormat/>
    <w:rsid w:val="00A84959"/>
  </w:style>
  <w:style w:type="character" w:customStyle="1" w:styleId="CharAmSchText">
    <w:name w:val="CharAmSchText"/>
    <w:basedOn w:val="OPCCharBase"/>
    <w:qFormat/>
    <w:rsid w:val="00A84959"/>
  </w:style>
  <w:style w:type="character" w:customStyle="1" w:styleId="CharBoldItalic">
    <w:name w:val="CharBoldItalic"/>
    <w:basedOn w:val="OPCCharBase"/>
    <w:uiPriority w:val="1"/>
    <w:qFormat/>
    <w:rsid w:val="00A84959"/>
    <w:rPr>
      <w:b/>
      <w:i/>
    </w:rPr>
  </w:style>
  <w:style w:type="character" w:customStyle="1" w:styleId="CharChapNo">
    <w:name w:val="CharChapNo"/>
    <w:basedOn w:val="OPCCharBase"/>
    <w:uiPriority w:val="1"/>
    <w:qFormat/>
    <w:rsid w:val="00A84959"/>
  </w:style>
  <w:style w:type="character" w:customStyle="1" w:styleId="CharChapText">
    <w:name w:val="CharChapText"/>
    <w:basedOn w:val="OPCCharBase"/>
    <w:uiPriority w:val="1"/>
    <w:qFormat/>
    <w:rsid w:val="00A84959"/>
  </w:style>
  <w:style w:type="character" w:customStyle="1" w:styleId="CharDivNo">
    <w:name w:val="CharDivNo"/>
    <w:basedOn w:val="OPCCharBase"/>
    <w:uiPriority w:val="1"/>
    <w:qFormat/>
    <w:rsid w:val="00A84959"/>
  </w:style>
  <w:style w:type="character" w:customStyle="1" w:styleId="CharDivText">
    <w:name w:val="CharDivText"/>
    <w:basedOn w:val="OPCCharBase"/>
    <w:uiPriority w:val="1"/>
    <w:qFormat/>
    <w:rsid w:val="00A84959"/>
  </w:style>
  <w:style w:type="character" w:customStyle="1" w:styleId="CharItalic">
    <w:name w:val="CharItalic"/>
    <w:basedOn w:val="OPCCharBase"/>
    <w:uiPriority w:val="1"/>
    <w:qFormat/>
    <w:rsid w:val="00A84959"/>
    <w:rPr>
      <w:i/>
    </w:rPr>
  </w:style>
  <w:style w:type="character" w:customStyle="1" w:styleId="CharPartNo">
    <w:name w:val="CharPartNo"/>
    <w:basedOn w:val="OPCCharBase"/>
    <w:uiPriority w:val="1"/>
    <w:qFormat/>
    <w:rsid w:val="00A84959"/>
  </w:style>
  <w:style w:type="character" w:customStyle="1" w:styleId="CharPartText">
    <w:name w:val="CharPartText"/>
    <w:basedOn w:val="OPCCharBase"/>
    <w:uiPriority w:val="1"/>
    <w:qFormat/>
    <w:rsid w:val="00A84959"/>
  </w:style>
  <w:style w:type="character" w:customStyle="1" w:styleId="CharSectno">
    <w:name w:val="CharSectno"/>
    <w:basedOn w:val="OPCCharBase"/>
    <w:qFormat/>
    <w:rsid w:val="00A84959"/>
  </w:style>
  <w:style w:type="character" w:customStyle="1" w:styleId="CharSubdNo">
    <w:name w:val="CharSubdNo"/>
    <w:basedOn w:val="OPCCharBase"/>
    <w:uiPriority w:val="1"/>
    <w:qFormat/>
    <w:rsid w:val="00A84959"/>
  </w:style>
  <w:style w:type="character" w:customStyle="1" w:styleId="CharSubdText">
    <w:name w:val="CharSubdText"/>
    <w:basedOn w:val="OPCCharBase"/>
    <w:uiPriority w:val="1"/>
    <w:qFormat/>
    <w:rsid w:val="00A84959"/>
  </w:style>
  <w:style w:type="paragraph" w:customStyle="1" w:styleId="CTA--">
    <w:name w:val="CTA --"/>
    <w:basedOn w:val="OPCParaBase"/>
    <w:next w:val="Normal"/>
    <w:rsid w:val="00A84959"/>
    <w:pPr>
      <w:spacing w:before="60" w:line="240" w:lineRule="atLeast"/>
      <w:ind w:left="142" w:hanging="142"/>
    </w:pPr>
    <w:rPr>
      <w:sz w:val="20"/>
    </w:rPr>
  </w:style>
  <w:style w:type="paragraph" w:customStyle="1" w:styleId="CTA-">
    <w:name w:val="CTA -"/>
    <w:basedOn w:val="OPCParaBase"/>
    <w:rsid w:val="00A84959"/>
    <w:pPr>
      <w:spacing w:before="60" w:line="240" w:lineRule="atLeast"/>
      <w:ind w:left="85" w:hanging="85"/>
    </w:pPr>
    <w:rPr>
      <w:sz w:val="20"/>
    </w:rPr>
  </w:style>
  <w:style w:type="paragraph" w:customStyle="1" w:styleId="CTA---">
    <w:name w:val="CTA ---"/>
    <w:basedOn w:val="OPCParaBase"/>
    <w:next w:val="Normal"/>
    <w:rsid w:val="00A84959"/>
    <w:pPr>
      <w:spacing w:before="60" w:line="240" w:lineRule="atLeast"/>
      <w:ind w:left="198" w:hanging="198"/>
    </w:pPr>
    <w:rPr>
      <w:sz w:val="20"/>
    </w:rPr>
  </w:style>
  <w:style w:type="paragraph" w:customStyle="1" w:styleId="CTA----">
    <w:name w:val="CTA ----"/>
    <w:basedOn w:val="OPCParaBase"/>
    <w:next w:val="Normal"/>
    <w:rsid w:val="00A84959"/>
    <w:pPr>
      <w:spacing w:before="60" w:line="240" w:lineRule="atLeast"/>
      <w:ind w:left="255" w:hanging="255"/>
    </w:pPr>
    <w:rPr>
      <w:sz w:val="20"/>
    </w:rPr>
  </w:style>
  <w:style w:type="paragraph" w:customStyle="1" w:styleId="CTA1a">
    <w:name w:val="CTA 1(a)"/>
    <w:basedOn w:val="OPCParaBase"/>
    <w:rsid w:val="00A84959"/>
    <w:pPr>
      <w:tabs>
        <w:tab w:val="right" w:pos="414"/>
      </w:tabs>
      <w:spacing w:before="40" w:line="240" w:lineRule="atLeast"/>
      <w:ind w:left="675" w:hanging="675"/>
    </w:pPr>
    <w:rPr>
      <w:sz w:val="20"/>
    </w:rPr>
  </w:style>
  <w:style w:type="paragraph" w:customStyle="1" w:styleId="CTA1ai">
    <w:name w:val="CTA 1(a)(i)"/>
    <w:basedOn w:val="OPCParaBase"/>
    <w:rsid w:val="00A84959"/>
    <w:pPr>
      <w:tabs>
        <w:tab w:val="right" w:pos="1004"/>
      </w:tabs>
      <w:spacing w:before="40" w:line="240" w:lineRule="atLeast"/>
      <w:ind w:left="1253" w:hanging="1253"/>
    </w:pPr>
    <w:rPr>
      <w:sz w:val="20"/>
    </w:rPr>
  </w:style>
  <w:style w:type="paragraph" w:customStyle="1" w:styleId="CTA2a">
    <w:name w:val="CTA 2(a)"/>
    <w:basedOn w:val="OPCParaBase"/>
    <w:rsid w:val="00A84959"/>
    <w:pPr>
      <w:tabs>
        <w:tab w:val="right" w:pos="482"/>
      </w:tabs>
      <w:spacing w:before="40" w:line="240" w:lineRule="atLeast"/>
      <w:ind w:left="748" w:hanging="748"/>
    </w:pPr>
    <w:rPr>
      <w:sz w:val="20"/>
    </w:rPr>
  </w:style>
  <w:style w:type="paragraph" w:customStyle="1" w:styleId="CTA2ai">
    <w:name w:val="CTA 2(a)(i)"/>
    <w:basedOn w:val="OPCParaBase"/>
    <w:rsid w:val="00A84959"/>
    <w:pPr>
      <w:tabs>
        <w:tab w:val="right" w:pos="1089"/>
      </w:tabs>
      <w:spacing w:before="40" w:line="240" w:lineRule="atLeast"/>
      <w:ind w:left="1327" w:hanging="1327"/>
    </w:pPr>
    <w:rPr>
      <w:sz w:val="20"/>
    </w:rPr>
  </w:style>
  <w:style w:type="paragraph" w:customStyle="1" w:styleId="CTA3a">
    <w:name w:val="CTA 3(a)"/>
    <w:basedOn w:val="OPCParaBase"/>
    <w:rsid w:val="00A84959"/>
    <w:pPr>
      <w:tabs>
        <w:tab w:val="right" w:pos="556"/>
      </w:tabs>
      <w:spacing w:before="40" w:line="240" w:lineRule="atLeast"/>
      <w:ind w:left="805" w:hanging="805"/>
    </w:pPr>
    <w:rPr>
      <w:sz w:val="20"/>
    </w:rPr>
  </w:style>
  <w:style w:type="paragraph" w:customStyle="1" w:styleId="CTA3ai">
    <w:name w:val="CTA 3(a)(i)"/>
    <w:basedOn w:val="OPCParaBase"/>
    <w:rsid w:val="00A84959"/>
    <w:pPr>
      <w:tabs>
        <w:tab w:val="right" w:pos="1140"/>
      </w:tabs>
      <w:spacing w:before="40" w:line="240" w:lineRule="atLeast"/>
      <w:ind w:left="1361" w:hanging="1361"/>
    </w:pPr>
    <w:rPr>
      <w:sz w:val="20"/>
    </w:rPr>
  </w:style>
  <w:style w:type="paragraph" w:customStyle="1" w:styleId="CTA4a">
    <w:name w:val="CTA 4(a)"/>
    <w:basedOn w:val="OPCParaBase"/>
    <w:rsid w:val="00A84959"/>
    <w:pPr>
      <w:tabs>
        <w:tab w:val="right" w:pos="624"/>
      </w:tabs>
      <w:spacing w:before="40" w:line="240" w:lineRule="atLeast"/>
      <w:ind w:left="873" w:hanging="873"/>
    </w:pPr>
    <w:rPr>
      <w:sz w:val="20"/>
    </w:rPr>
  </w:style>
  <w:style w:type="paragraph" w:customStyle="1" w:styleId="CTA4ai">
    <w:name w:val="CTA 4(a)(i)"/>
    <w:basedOn w:val="OPCParaBase"/>
    <w:rsid w:val="00A84959"/>
    <w:pPr>
      <w:tabs>
        <w:tab w:val="right" w:pos="1213"/>
      </w:tabs>
      <w:spacing w:before="40" w:line="240" w:lineRule="atLeast"/>
      <w:ind w:left="1452" w:hanging="1452"/>
    </w:pPr>
    <w:rPr>
      <w:sz w:val="20"/>
    </w:rPr>
  </w:style>
  <w:style w:type="paragraph" w:customStyle="1" w:styleId="CTACAPS">
    <w:name w:val="CTA CAPS"/>
    <w:basedOn w:val="OPCParaBase"/>
    <w:rsid w:val="00A84959"/>
    <w:pPr>
      <w:spacing w:before="60" w:line="240" w:lineRule="atLeast"/>
    </w:pPr>
    <w:rPr>
      <w:sz w:val="20"/>
    </w:rPr>
  </w:style>
  <w:style w:type="paragraph" w:customStyle="1" w:styleId="CTAright">
    <w:name w:val="CTA right"/>
    <w:basedOn w:val="OPCParaBase"/>
    <w:rsid w:val="00A84959"/>
    <w:pPr>
      <w:spacing w:before="60" w:line="240" w:lineRule="auto"/>
      <w:jc w:val="right"/>
    </w:pPr>
    <w:rPr>
      <w:sz w:val="20"/>
    </w:rPr>
  </w:style>
  <w:style w:type="paragraph" w:customStyle="1" w:styleId="subsection">
    <w:name w:val="subsection"/>
    <w:aliases w:val="ss"/>
    <w:basedOn w:val="OPCParaBase"/>
    <w:link w:val="subsectionChar"/>
    <w:rsid w:val="00A84959"/>
    <w:pPr>
      <w:tabs>
        <w:tab w:val="right" w:pos="1021"/>
      </w:tabs>
      <w:spacing w:before="180" w:line="240" w:lineRule="auto"/>
      <w:ind w:left="1134" w:hanging="1134"/>
    </w:pPr>
  </w:style>
  <w:style w:type="paragraph" w:customStyle="1" w:styleId="Definition">
    <w:name w:val="Definition"/>
    <w:aliases w:val="dd"/>
    <w:basedOn w:val="OPCParaBase"/>
    <w:rsid w:val="00A84959"/>
    <w:pPr>
      <w:spacing w:before="180" w:line="240" w:lineRule="auto"/>
      <w:ind w:left="1134"/>
    </w:pPr>
  </w:style>
  <w:style w:type="paragraph" w:customStyle="1" w:styleId="ETAsubitem">
    <w:name w:val="ETA(subitem)"/>
    <w:basedOn w:val="OPCParaBase"/>
    <w:rsid w:val="00A84959"/>
    <w:pPr>
      <w:tabs>
        <w:tab w:val="right" w:pos="340"/>
      </w:tabs>
      <w:spacing w:before="60" w:line="240" w:lineRule="auto"/>
      <w:ind w:left="454" w:hanging="454"/>
    </w:pPr>
    <w:rPr>
      <w:sz w:val="20"/>
    </w:rPr>
  </w:style>
  <w:style w:type="paragraph" w:customStyle="1" w:styleId="ETApara">
    <w:name w:val="ETA(para)"/>
    <w:basedOn w:val="OPCParaBase"/>
    <w:rsid w:val="00A84959"/>
    <w:pPr>
      <w:tabs>
        <w:tab w:val="right" w:pos="754"/>
      </w:tabs>
      <w:spacing w:before="60" w:line="240" w:lineRule="auto"/>
      <w:ind w:left="828" w:hanging="828"/>
    </w:pPr>
    <w:rPr>
      <w:sz w:val="20"/>
    </w:rPr>
  </w:style>
  <w:style w:type="paragraph" w:customStyle="1" w:styleId="ETAsubpara">
    <w:name w:val="ETA(subpara)"/>
    <w:basedOn w:val="OPCParaBase"/>
    <w:rsid w:val="00A84959"/>
    <w:pPr>
      <w:tabs>
        <w:tab w:val="right" w:pos="1083"/>
      </w:tabs>
      <w:spacing w:before="60" w:line="240" w:lineRule="auto"/>
      <w:ind w:left="1191" w:hanging="1191"/>
    </w:pPr>
    <w:rPr>
      <w:sz w:val="20"/>
    </w:rPr>
  </w:style>
  <w:style w:type="paragraph" w:customStyle="1" w:styleId="ETAsub-subpara">
    <w:name w:val="ETA(sub-subpara)"/>
    <w:basedOn w:val="OPCParaBase"/>
    <w:rsid w:val="00A84959"/>
    <w:pPr>
      <w:tabs>
        <w:tab w:val="right" w:pos="1412"/>
      </w:tabs>
      <w:spacing w:before="60" w:line="240" w:lineRule="auto"/>
      <w:ind w:left="1525" w:hanging="1525"/>
    </w:pPr>
    <w:rPr>
      <w:sz w:val="20"/>
    </w:rPr>
  </w:style>
  <w:style w:type="paragraph" w:customStyle="1" w:styleId="Formula">
    <w:name w:val="Formula"/>
    <w:basedOn w:val="OPCParaBase"/>
    <w:rsid w:val="00A84959"/>
    <w:pPr>
      <w:spacing w:line="240" w:lineRule="auto"/>
      <w:ind w:left="1134"/>
    </w:pPr>
    <w:rPr>
      <w:sz w:val="20"/>
    </w:rPr>
  </w:style>
  <w:style w:type="paragraph" w:styleId="Header">
    <w:name w:val="header"/>
    <w:basedOn w:val="OPCParaBase"/>
    <w:link w:val="HeaderChar"/>
    <w:unhideWhenUsed/>
    <w:rsid w:val="00A849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4959"/>
    <w:rPr>
      <w:rFonts w:eastAsia="Times New Roman" w:cs="Times New Roman"/>
      <w:sz w:val="16"/>
      <w:lang w:eastAsia="en-AU"/>
    </w:rPr>
  </w:style>
  <w:style w:type="paragraph" w:customStyle="1" w:styleId="House">
    <w:name w:val="House"/>
    <w:basedOn w:val="OPCParaBase"/>
    <w:rsid w:val="00A84959"/>
    <w:pPr>
      <w:spacing w:line="240" w:lineRule="auto"/>
    </w:pPr>
    <w:rPr>
      <w:sz w:val="28"/>
    </w:rPr>
  </w:style>
  <w:style w:type="paragraph" w:customStyle="1" w:styleId="Item">
    <w:name w:val="Item"/>
    <w:aliases w:val="i"/>
    <w:basedOn w:val="OPCParaBase"/>
    <w:next w:val="ItemHead"/>
    <w:link w:val="ItemChar"/>
    <w:rsid w:val="00A84959"/>
    <w:pPr>
      <w:keepLines/>
      <w:spacing w:before="80" w:line="240" w:lineRule="auto"/>
      <w:ind w:left="709"/>
    </w:pPr>
  </w:style>
  <w:style w:type="paragraph" w:customStyle="1" w:styleId="ItemHead">
    <w:name w:val="ItemHead"/>
    <w:aliases w:val="ih"/>
    <w:basedOn w:val="OPCParaBase"/>
    <w:next w:val="Item"/>
    <w:link w:val="ItemHeadChar"/>
    <w:rsid w:val="00A849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4959"/>
    <w:pPr>
      <w:spacing w:line="240" w:lineRule="auto"/>
    </w:pPr>
    <w:rPr>
      <w:b/>
      <w:sz w:val="32"/>
    </w:rPr>
  </w:style>
  <w:style w:type="paragraph" w:customStyle="1" w:styleId="notedraft">
    <w:name w:val="note(draft)"/>
    <w:aliases w:val="nd"/>
    <w:basedOn w:val="OPCParaBase"/>
    <w:rsid w:val="00A84959"/>
    <w:pPr>
      <w:spacing w:before="240" w:line="240" w:lineRule="auto"/>
      <w:ind w:left="284" w:hanging="284"/>
    </w:pPr>
    <w:rPr>
      <w:i/>
      <w:sz w:val="24"/>
    </w:rPr>
  </w:style>
  <w:style w:type="paragraph" w:customStyle="1" w:styleId="notemargin">
    <w:name w:val="note(margin)"/>
    <w:aliases w:val="nm"/>
    <w:basedOn w:val="OPCParaBase"/>
    <w:rsid w:val="00A84959"/>
    <w:pPr>
      <w:tabs>
        <w:tab w:val="left" w:pos="709"/>
      </w:tabs>
      <w:spacing w:before="122" w:line="198" w:lineRule="exact"/>
      <w:ind w:left="709" w:hanging="709"/>
    </w:pPr>
    <w:rPr>
      <w:sz w:val="18"/>
    </w:rPr>
  </w:style>
  <w:style w:type="paragraph" w:customStyle="1" w:styleId="noteToPara">
    <w:name w:val="noteToPara"/>
    <w:aliases w:val="ntp"/>
    <w:basedOn w:val="OPCParaBase"/>
    <w:rsid w:val="00A84959"/>
    <w:pPr>
      <w:spacing w:before="122" w:line="198" w:lineRule="exact"/>
      <w:ind w:left="2353" w:hanging="709"/>
    </w:pPr>
    <w:rPr>
      <w:sz w:val="18"/>
    </w:rPr>
  </w:style>
  <w:style w:type="paragraph" w:customStyle="1" w:styleId="noteParlAmend">
    <w:name w:val="note(ParlAmend)"/>
    <w:aliases w:val="npp"/>
    <w:basedOn w:val="OPCParaBase"/>
    <w:next w:val="ParlAmend"/>
    <w:rsid w:val="00A84959"/>
    <w:pPr>
      <w:spacing w:line="240" w:lineRule="auto"/>
      <w:jc w:val="right"/>
    </w:pPr>
    <w:rPr>
      <w:rFonts w:ascii="Arial" w:hAnsi="Arial"/>
      <w:b/>
      <w:i/>
    </w:rPr>
  </w:style>
  <w:style w:type="paragraph" w:customStyle="1" w:styleId="Page1">
    <w:name w:val="Page1"/>
    <w:basedOn w:val="OPCParaBase"/>
    <w:rsid w:val="00A84959"/>
    <w:pPr>
      <w:spacing w:before="5600" w:line="240" w:lineRule="auto"/>
    </w:pPr>
    <w:rPr>
      <w:b/>
      <w:sz w:val="32"/>
    </w:rPr>
  </w:style>
  <w:style w:type="paragraph" w:customStyle="1" w:styleId="PageBreak">
    <w:name w:val="PageBreak"/>
    <w:aliases w:val="pb"/>
    <w:basedOn w:val="OPCParaBase"/>
    <w:rsid w:val="00A84959"/>
    <w:pPr>
      <w:spacing w:line="240" w:lineRule="auto"/>
    </w:pPr>
    <w:rPr>
      <w:sz w:val="20"/>
    </w:rPr>
  </w:style>
  <w:style w:type="paragraph" w:customStyle="1" w:styleId="paragraphsub">
    <w:name w:val="paragraph(sub)"/>
    <w:aliases w:val="aa"/>
    <w:basedOn w:val="OPCParaBase"/>
    <w:rsid w:val="00A84959"/>
    <w:pPr>
      <w:tabs>
        <w:tab w:val="right" w:pos="1985"/>
      </w:tabs>
      <w:spacing w:before="40" w:line="240" w:lineRule="auto"/>
      <w:ind w:left="2098" w:hanging="2098"/>
    </w:pPr>
  </w:style>
  <w:style w:type="paragraph" w:customStyle="1" w:styleId="paragraphsub-sub">
    <w:name w:val="paragraph(sub-sub)"/>
    <w:aliases w:val="aaa"/>
    <w:basedOn w:val="OPCParaBase"/>
    <w:rsid w:val="00A84959"/>
    <w:pPr>
      <w:tabs>
        <w:tab w:val="right" w:pos="2722"/>
      </w:tabs>
      <w:spacing w:before="40" w:line="240" w:lineRule="auto"/>
      <w:ind w:left="2835" w:hanging="2835"/>
    </w:pPr>
  </w:style>
  <w:style w:type="paragraph" w:customStyle="1" w:styleId="paragraph">
    <w:name w:val="paragraph"/>
    <w:aliases w:val="a"/>
    <w:basedOn w:val="OPCParaBase"/>
    <w:link w:val="paragraphChar"/>
    <w:rsid w:val="00A84959"/>
    <w:pPr>
      <w:tabs>
        <w:tab w:val="right" w:pos="1531"/>
      </w:tabs>
      <w:spacing w:before="40" w:line="240" w:lineRule="auto"/>
      <w:ind w:left="1644" w:hanging="1644"/>
    </w:pPr>
  </w:style>
  <w:style w:type="paragraph" w:customStyle="1" w:styleId="ParlAmend">
    <w:name w:val="ParlAmend"/>
    <w:aliases w:val="pp"/>
    <w:basedOn w:val="OPCParaBase"/>
    <w:rsid w:val="00A84959"/>
    <w:pPr>
      <w:spacing w:before="240" w:line="240" w:lineRule="atLeast"/>
      <w:ind w:hanging="567"/>
    </w:pPr>
    <w:rPr>
      <w:sz w:val="24"/>
    </w:rPr>
  </w:style>
  <w:style w:type="paragraph" w:customStyle="1" w:styleId="Penalty">
    <w:name w:val="Penalty"/>
    <w:basedOn w:val="OPCParaBase"/>
    <w:rsid w:val="00A84959"/>
    <w:pPr>
      <w:tabs>
        <w:tab w:val="left" w:pos="2977"/>
      </w:tabs>
      <w:spacing w:before="180" w:line="240" w:lineRule="auto"/>
      <w:ind w:left="1985" w:hanging="851"/>
    </w:pPr>
  </w:style>
  <w:style w:type="paragraph" w:customStyle="1" w:styleId="Portfolio">
    <w:name w:val="Portfolio"/>
    <w:basedOn w:val="OPCParaBase"/>
    <w:rsid w:val="00A84959"/>
    <w:pPr>
      <w:spacing w:line="240" w:lineRule="auto"/>
    </w:pPr>
    <w:rPr>
      <w:i/>
      <w:sz w:val="20"/>
    </w:rPr>
  </w:style>
  <w:style w:type="paragraph" w:customStyle="1" w:styleId="Preamble">
    <w:name w:val="Preamble"/>
    <w:basedOn w:val="OPCParaBase"/>
    <w:next w:val="Normal"/>
    <w:rsid w:val="00A849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4959"/>
    <w:pPr>
      <w:spacing w:line="240" w:lineRule="auto"/>
    </w:pPr>
    <w:rPr>
      <w:i/>
      <w:sz w:val="20"/>
    </w:rPr>
  </w:style>
  <w:style w:type="paragraph" w:customStyle="1" w:styleId="Session">
    <w:name w:val="Session"/>
    <w:basedOn w:val="OPCParaBase"/>
    <w:rsid w:val="00A84959"/>
    <w:pPr>
      <w:spacing w:line="240" w:lineRule="auto"/>
    </w:pPr>
    <w:rPr>
      <w:sz w:val="28"/>
    </w:rPr>
  </w:style>
  <w:style w:type="paragraph" w:customStyle="1" w:styleId="Sponsor">
    <w:name w:val="Sponsor"/>
    <w:basedOn w:val="OPCParaBase"/>
    <w:rsid w:val="00A84959"/>
    <w:pPr>
      <w:spacing w:line="240" w:lineRule="auto"/>
    </w:pPr>
    <w:rPr>
      <w:i/>
    </w:rPr>
  </w:style>
  <w:style w:type="paragraph" w:customStyle="1" w:styleId="Subitem">
    <w:name w:val="Subitem"/>
    <w:aliases w:val="iss"/>
    <w:basedOn w:val="OPCParaBase"/>
    <w:rsid w:val="00A84959"/>
    <w:pPr>
      <w:spacing w:before="180" w:line="240" w:lineRule="auto"/>
      <w:ind w:left="709" w:hanging="709"/>
    </w:pPr>
  </w:style>
  <w:style w:type="paragraph" w:customStyle="1" w:styleId="SubitemHead">
    <w:name w:val="SubitemHead"/>
    <w:aliases w:val="issh"/>
    <w:basedOn w:val="OPCParaBase"/>
    <w:rsid w:val="00A849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4959"/>
    <w:pPr>
      <w:spacing w:before="40" w:line="240" w:lineRule="auto"/>
      <w:ind w:left="1134"/>
    </w:pPr>
  </w:style>
  <w:style w:type="paragraph" w:customStyle="1" w:styleId="SubsectionHead">
    <w:name w:val="SubsectionHead"/>
    <w:aliases w:val="ssh"/>
    <w:basedOn w:val="OPCParaBase"/>
    <w:next w:val="subsection"/>
    <w:rsid w:val="00A84959"/>
    <w:pPr>
      <w:keepNext/>
      <w:keepLines/>
      <w:spacing w:before="240" w:line="240" w:lineRule="auto"/>
      <w:ind w:left="1134"/>
    </w:pPr>
    <w:rPr>
      <w:i/>
    </w:rPr>
  </w:style>
  <w:style w:type="paragraph" w:customStyle="1" w:styleId="Tablea">
    <w:name w:val="Table(a)"/>
    <w:aliases w:val="ta"/>
    <w:basedOn w:val="OPCParaBase"/>
    <w:rsid w:val="00A84959"/>
    <w:pPr>
      <w:spacing w:before="60" w:line="240" w:lineRule="auto"/>
      <w:ind w:left="284" w:hanging="284"/>
    </w:pPr>
    <w:rPr>
      <w:sz w:val="20"/>
    </w:rPr>
  </w:style>
  <w:style w:type="paragraph" w:customStyle="1" w:styleId="TableAA">
    <w:name w:val="Table(AA)"/>
    <w:aliases w:val="taaa"/>
    <w:basedOn w:val="OPCParaBase"/>
    <w:rsid w:val="00A849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49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4959"/>
    <w:pPr>
      <w:spacing w:before="60" w:line="240" w:lineRule="atLeast"/>
    </w:pPr>
    <w:rPr>
      <w:sz w:val="20"/>
    </w:rPr>
  </w:style>
  <w:style w:type="paragraph" w:customStyle="1" w:styleId="TLPBoxTextnote">
    <w:name w:val="TLPBoxText(note"/>
    <w:aliases w:val="right)"/>
    <w:basedOn w:val="OPCParaBase"/>
    <w:rsid w:val="00A849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49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4959"/>
    <w:pPr>
      <w:spacing w:before="122" w:line="198" w:lineRule="exact"/>
      <w:ind w:left="1985" w:hanging="851"/>
      <w:jc w:val="right"/>
    </w:pPr>
    <w:rPr>
      <w:sz w:val="18"/>
    </w:rPr>
  </w:style>
  <w:style w:type="paragraph" w:customStyle="1" w:styleId="TLPTableBullet">
    <w:name w:val="TLPTableBullet"/>
    <w:aliases w:val="ttb"/>
    <w:basedOn w:val="OPCParaBase"/>
    <w:rsid w:val="00A84959"/>
    <w:pPr>
      <w:spacing w:line="240" w:lineRule="exact"/>
      <w:ind w:left="284" w:hanging="284"/>
    </w:pPr>
    <w:rPr>
      <w:sz w:val="20"/>
    </w:rPr>
  </w:style>
  <w:style w:type="paragraph" w:styleId="TOC1">
    <w:name w:val="toc 1"/>
    <w:basedOn w:val="Normal"/>
    <w:next w:val="Normal"/>
    <w:uiPriority w:val="39"/>
    <w:unhideWhenUsed/>
    <w:rsid w:val="00A8495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8495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8495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8495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8495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8495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8495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8495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8495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84959"/>
    <w:pPr>
      <w:keepLines/>
      <w:spacing w:before="240" w:after="120" w:line="240" w:lineRule="auto"/>
      <w:ind w:left="794"/>
    </w:pPr>
    <w:rPr>
      <w:b/>
      <w:kern w:val="28"/>
      <w:sz w:val="20"/>
    </w:rPr>
  </w:style>
  <w:style w:type="paragraph" w:customStyle="1" w:styleId="TofSectsHeading">
    <w:name w:val="TofSects(Heading)"/>
    <w:basedOn w:val="OPCParaBase"/>
    <w:rsid w:val="00A84959"/>
    <w:pPr>
      <w:spacing w:before="240" w:after="120" w:line="240" w:lineRule="auto"/>
    </w:pPr>
    <w:rPr>
      <w:b/>
      <w:sz w:val="24"/>
    </w:rPr>
  </w:style>
  <w:style w:type="paragraph" w:customStyle="1" w:styleId="TofSectsSection">
    <w:name w:val="TofSects(Section)"/>
    <w:basedOn w:val="OPCParaBase"/>
    <w:rsid w:val="00A84959"/>
    <w:pPr>
      <w:keepLines/>
      <w:spacing w:before="40" w:line="240" w:lineRule="auto"/>
      <w:ind w:left="1588" w:hanging="794"/>
    </w:pPr>
    <w:rPr>
      <w:kern w:val="28"/>
      <w:sz w:val="18"/>
    </w:rPr>
  </w:style>
  <w:style w:type="paragraph" w:customStyle="1" w:styleId="TofSectsSubdiv">
    <w:name w:val="TofSects(Subdiv)"/>
    <w:basedOn w:val="OPCParaBase"/>
    <w:rsid w:val="00A84959"/>
    <w:pPr>
      <w:keepLines/>
      <w:spacing w:before="80" w:line="240" w:lineRule="auto"/>
      <w:ind w:left="1588" w:hanging="794"/>
    </w:pPr>
    <w:rPr>
      <w:kern w:val="28"/>
    </w:rPr>
  </w:style>
  <w:style w:type="paragraph" w:customStyle="1" w:styleId="WRStyle">
    <w:name w:val="WR Style"/>
    <w:aliases w:val="WR"/>
    <w:basedOn w:val="OPCParaBase"/>
    <w:rsid w:val="00A84959"/>
    <w:pPr>
      <w:spacing w:before="240" w:line="240" w:lineRule="auto"/>
      <w:ind w:left="284" w:hanging="284"/>
    </w:pPr>
    <w:rPr>
      <w:b/>
      <w:i/>
      <w:kern w:val="28"/>
      <w:sz w:val="24"/>
    </w:rPr>
  </w:style>
  <w:style w:type="paragraph" w:customStyle="1" w:styleId="notepara">
    <w:name w:val="note(para)"/>
    <w:aliases w:val="na"/>
    <w:basedOn w:val="OPCParaBase"/>
    <w:rsid w:val="00A84959"/>
    <w:pPr>
      <w:spacing w:before="40" w:line="198" w:lineRule="exact"/>
      <w:ind w:left="2354" w:hanging="369"/>
    </w:pPr>
    <w:rPr>
      <w:sz w:val="18"/>
    </w:rPr>
  </w:style>
  <w:style w:type="paragraph" w:styleId="Footer">
    <w:name w:val="footer"/>
    <w:link w:val="FooterChar"/>
    <w:rsid w:val="00A849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4959"/>
    <w:rPr>
      <w:rFonts w:eastAsia="Times New Roman" w:cs="Times New Roman"/>
      <w:sz w:val="22"/>
      <w:szCs w:val="24"/>
      <w:lang w:eastAsia="en-AU"/>
    </w:rPr>
  </w:style>
  <w:style w:type="character" w:styleId="LineNumber">
    <w:name w:val="line number"/>
    <w:basedOn w:val="OPCCharBase"/>
    <w:uiPriority w:val="99"/>
    <w:unhideWhenUsed/>
    <w:rsid w:val="00A84959"/>
    <w:rPr>
      <w:sz w:val="16"/>
    </w:rPr>
  </w:style>
  <w:style w:type="table" w:customStyle="1" w:styleId="CFlag">
    <w:name w:val="CFlag"/>
    <w:basedOn w:val="TableNormal"/>
    <w:uiPriority w:val="99"/>
    <w:rsid w:val="00A84959"/>
    <w:rPr>
      <w:rFonts w:eastAsia="Times New Roman" w:cs="Times New Roman"/>
      <w:lang w:eastAsia="en-AU"/>
    </w:rPr>
    <w:tblPr/>
  </w:style>
  <w:style w:type="paragraph" w:styleId="BalloonText">
    <w:name w:val="Balloon Text"/>
    <w:basedOn w:val="Normal"/>
    <w:link w:val="BalloonTextChar"/>
    <w:uiPriority w:val="99"/>
    <w:unhideWhenUsed/>
    <w:rsid w:val="00A84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84959"/>
    <w:rPr>
      <w:rFonts w:ascii="Tahoma" w:hAnsi="Tahoma" w:cs="Tahoma"/>
      <w:sz w:val="16"/>
      <w:szCs w:val="16"/>
    </w:rPr>
  </w:style>
  <w:style w:type="table" w:styleId="TableGrid">
    <w:name w:val="Table Grid"/>
    <w:basedOn w:val="TableNormal"/>
    <w:uiPriority w:val="59"/>
    <w:rsid w:val="00A8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84959"/>
    <w:rPr>
      <w:b/>
      <w:sz w:val="28"/>
      <w:szCs w:val="32"/>
    </w:rPr>
  </w:style>
  <w:style w:type="paragraph" w:customStyle="1" w:styleId="LegislationMadeUnder">
    <w:name w:val="LegislationMadeUnder"/>
    <w:basedOn w:val="OPCParaBase"/>
    <w:next w:val="Normal"/>
    <w:rsid w:val="00A84959"/>
    <w:rPr>
      <w:i/>
      <w:sz w:val="32"/>
      <w:szCs w:val="32"/>
    </w:rPr>
  </w:style>
  <w:style w:type="paragraph" w:customStyle="1" w:styleId="SignCoverPageEnd">
    <w:name w:val="SignCoverPageEnd"/>
    <w:basedOn w:val="OPCParaBase"/>
    <w:next w:val="Normal"/>
    <w:rsid w:val="00A849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4959"/>
    <w:pPr>
      <w:pBdr>
        <w:top w:val="single" w:sz="4" w:space="1" w:color="auto"/>
      </w:pBdr>
      <w:spacing w:before="360"/>
      <w:ind w:right="397"/>
      <w:jc w:val="both"/>
    </w:pPr>
  </w:style>
  <w:style w:type="paragraph" w:customStyle="1" w:styleId="NotesHeading1">
    <w:name w:val="NotesHeading 1"/>
    <w:basedOn w:val="OPCParaBase"/>
    <w:next w:val="Normal"/>
    <w:rsid w:val="00A84959"/>
    <w:rPr>
      <w:b/>
      <w:sz w:val="28"/>
      <w:szCs w:val="28"/>
    </w:rPr>
  </w:style>
  <w:style w:type="paragraph" w:customStyle="1" w:styleId="NotesHeading2">
    <w:name w:val="NotesHeading 2"/>
    <w:basedOn w:val="OPCParaBase"/>
    <w:next w:val="Normal"/>
    <w:rsid w:val="00A84959"/>
    <w:rPr>
      <w:b/>
      <w:sz w:val="28"/>
      <w:szCs w:val="28"/>
    </w:rPr>
  </w:style>
  <w:style w:type="paragraph" w:customStyle="1" w:styleId="ENotesText">
    <w:name w:val="ENotesText"/>
    <w:aliases w:val="Ent"/>
    <w:basedOn w:val="OPCParaBase"/>
    <w:next w:val="Normal"/>
    <w:rsid w:val="00A84959"/>
    <w:pPr>
      <w:spacing w:before="120"/>
    </w:pPr>
  </w:style>
  <w:style w:type="paragraph" w:customStyle="1" w:styleId="CompiledActNo">
    <w:name w:val="CompiledActNo"/>
    <w:basedOn w:val="OPCParaBase"/>
    <w:next w:val="Normal"/>
    <w:rsid w:val="00A84959"/>
    <w:rPr>
      <w:b/>
      <w:sz w:val="24"/>
      <w:szCs w:val="24"/>
    </w:rPr>
  </w:style>
  <w:style w:type="paragraph" w:customStyle="1" w:styleId="CompiledMadeUnder">
    <w:name w:val="CompiledMadeUnder"/>
    <w:basedOn w:val="OPCParaBase"/>
    <w:next w:val="Normal"/>
    <w:rsid w:val="00A84959"/>
    <w:rPr>
      <w:i/>
      <w:sz w:val="24"/>
      <w:szCs w:val="24"/>
    </w:rPr>
  </w:style>
  <w:style w:type="paragraph" w:customStyle="1" w:styleId="Paragraphsub-sub-sub">
    <w:name w:val="Paragraph(sub-sub-sub)"/>
    <w:aliases w:val="aaaa"/>
    <w:basedOn w:val="OPCParaBase"/>
    <w:rsid w:val="00A849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49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49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49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49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4959"/>
    <w:pPr>
      <w:spacing w:before="60" w:line="240" w:lineRule="auto"/>
    </w:pPr>
    <w:rPr>
      <w:rFonts w:cs="Arial"/>
      <w:sz w:val="20"/>
      <w:szCs w:val="22"/>
    </w:rPr>
  </w:style>
  <w:style w:type="paragraph" w:customStyle="1" w:styleId="NoteToSubpara">
    <w:name w:val="NoteToSubpara"/>
    <w:aliases w:val="nts"/>
    <w:basedOn w:val="OPCParaBase"/>
    <w:rsid w:val="00A84959"/>
    <w:pPr>
      <w:spacing w:before="40" w:line="198" w:lineRule="exact"/>
      <w:ind w:left="2835" w:hanging="709"/>
    </w:pPr>
    <w:rPr>
      <w:sz w:val="18"/>
    </w:rPr>
  </w:style>
  <w:style w:type="paragraph" w:customStyle="1" w:styleId="ENoteTableHeading">
    <w:name w:val="ENoteTableHeading"/>
    <w:aliases w:val="enth"/>
    <w:basedOn w:val="OPCParaBase"/>
    <w:rsid w:val="00A84959"/>
    <w:pPr>
      <w:keepNext/>
      <w:spacing w:before="60" w:line="240" w:lineRule="atLeast"/>
    </w:pPr>
    <w:rPr>
      <w:rFonts w:ascii="Arial" w:hAnsi="Arial"/>
      <w:b/>
      <w:sz w:val="16"/>
    </w:rPr>
  </w:style>
  <w:style w:type="paragraph" w:customStyle="1" w:styleId="ENoteTTi">
    <w:name w:val="ENoteTTi"/>
    <w:aliases w:val="entti"/>
    <w:basedOn w:val="OPCParaBase"/>
    <w:rsid w:val="00A84959"/>
    <w:pPr>
      <w:keepNext/>
      <w:spacing w:before="60" w:line="240" w:lineRule="atLeast"/>
      <w:ind w:left="170"/>
    </w:pPr>
    <w:rPr>
      <w:sz w:val="16"/>
    </w:rPr>
  </w:style>
  <w:style w:type="paragraph" w:customStyle="1" w:styleId="ENotesHeading1">
    <w:name w:val="ENotesHeading 1"/>
    <w:aliases w:val="Enh1"/>
    <w:basedOn w:val="OPCParaBase"/>
    <w:next w:val="Normal"/>
    <w:rsid w:val="00A84959"/>
    <w:pPr>
      <w:spacing w:before="120"/>
      <w:outlineLvl w:val="1"/>
    </w:pPr>
    <w:rPr>
      <w:b/>
      <w:sz w:val="28"/>
      <w:szCs w:val="28"/>
    </w:rPr>
  </w:style>
  <w:style w:type="paragraph" w:customStyle="1" w:styleId="ENotesHeading2">
    <w:name w:val="ENotesHeading 2"/>
    <w:aliases w:val="Enh2"/>
    <w:basedOn w:val="OPCParaBase"/>
    <w:next w:val="Normal"/>
    <w:rsid w:val="00A84959"/>
    <w:pPr>
      <w:spacing w:before="120" w:after="120"/>
      <w:outlineLvl w:val="2"/>
    </w:pPr>
    <w:rPr>
      <w:b/>
      <w:sz w:val="24"/>
      <w:szCs w:val="28"/>
    </w:rPr>
  </w:style>
  <w:style w:type="paragraph" w:customStyle="1" w:styleId="ENoteTTIndentHeading">
    <w:name w:val="ENoteTTIndentHeading"/>
    <w:aliases w:val="enTTHi"/>
    <w:basedOn w:val="OPCParaBase"/>
    <w:rsid w:val="00A849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4959"/>
    <w:pPr>
      <w:spacing w:before="60" w:line="240" w:lineRule="atLeast"/>
    </w:pPr>
    <w:rPr>
      <w:sz w:val="16"/>
    </w:rPr>
  </w:style>
  <w:style w:type="paragraph" w:customStyle="1" w:styleId="MadeunderText">
    <w:name w:val="MadeunderText"/>
    <w:basedOn w:val="OPCParaBase"/>
    <w:next w:val="Normal"/>
    <w:rsid w:val="00A84959"/>
    <w:pPr>
      <w:spacing w:before="240"/>
    </w:pPr>
    <w:rPr>
      <w:sz w:val="24"/>
      <w:szCs w:val="24"/>
    </w:rPr>
  </w:style>
  <w:style w:type="paragraph" w:customStyle="1" w:styleId="ENotesHeading3">
    <w:name w:val="ENotesHeading 3"/>
    <w:aliases w:val="Enh3"/>
    <w:basedOn w:val="OPCParaBase"/>
    <w:next w:val="Normal"/>
    <w:rsid w:val="00A84959"/>
    <w:pPr>
      <w:keepNext/>
      <w:spacing w:before="120" w:line="240" w:lineRule="auto"/>
      <w:outlineLvl w:val="4"/>
    </w:pPr>
    <w:rPr>
      <w:b/>
      <w:szCs w:val="24"/>
    </w:rPr>
  </w:style>
  <w:style w:type="character" w:customStyle="1" w:styleId="CharSubPartTextCASA">
    <w:name w:val="CharSubPartText(CASA)"/>
    <w:basedOn w:val="OPCCharBase"/>
    <w:uiPriority w:val="1"/>
    <w:rsid w:val="00A84959"/>
  </w:style>
  <w:style w:type="character" w:customStyle="1" w:styleId="CharSubPartNoCASA">
    <w:name w:val="CharSubPartNo(CASA)"/>
    <w:basedOn w:val="OPCCharBase"/>
    <w:uiPriority w:val="1"/>
    <w:rsid w:val="00A84959"/>
  </w:style>
  <w:style w:type="paragraph" w:customStyle="1" w:styleId="ENoteTTIndentHeadingSub">
    <w:name w:val="ENoteTTIndentHeadingSub"/>
    <w:aliases w:val="enTTHis"/>
    <w:basedOn w:val="OPCParaBase"/>
    <w:rsid w:val="00A84959"/>
    <w:pPr>
      <w:keepNext/>
      <w:spacing w:before="60" w:line="240" w:lineRule="atLeast"/>
      <w:ind w:left="340"/>
    </w:pPr>
    <w:rPr>
      <w:b/>
      <w:sz w:val="16"/>
    </w:rPr>
  </w:style>
  <w:style w:type="paragraph" w:customStyle="1" w:styleId="ENoteTTiSub">
    <w:name w:val="ENoteTTiSub"/>
    <w:aliases w:val="enttis"/>
    <w:basedOn w:val="OPCParaBase"/>
    <w:rsid w:val="00A84959"/>
    <w:pPr>
      <w:keepNext/>
      <w:spacing w:before="60" w:line="240" w:lineRule="atLeast"/>
      <w:ind w:left="340"/>
    </w:pPr>
    <w:rPr>
      <w:sz w:val="16"/>
    </w:rPr>
  </w:style>
  <w:style w:type="paragraph" w:customStyle="1" w:styleId="SubDivisionMigration">
    <w:name w:val="SubDivisionMigration"/>
    <w:aliases w:val="sdm"/>
    <w:basedOn w:val="OPCParaBase"/>
    <w:rsid w:val="00A849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49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84959"/>
    <w:pPr>
      <w:spacing w:before="122" w:line="240" w:lineRule="auto"/>
      <w:ind w:left="1985" w:hanging="851"/>
    </w:pPr>
    <w:rPr>
      <w:sz w:val="18"/>
    </w:rPr>
  </w:style>
  <w:style w:type="paragraph" w:customStyle="1" w:styleId="FreeForm">
    <w:name w:val="FreeForm"/>
    <w:rsid w:val="00A84959"/>
    <w:rPr>
      <w:rFonts w:ascii="Arial" w:hAnsi="Arial"/>
      <w:sz w:val="22"/>
    </w:rPr>
  </w:style>
  <w:style w:type="paragraph" w:customStyle="1" w:styleId="SOText">
    <w:name w:val="SO Text"/>
    <w:aliases w:val="sot"/>
    <w:link w:val="SOTextChar"/>
    <w:rsid w:val="00A849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4959"/>
    <w:rPr>
      <w:sz w:val="22"/>
    </w:rPr>
  </w:style>
  <w:style w:type="paragraph" w:customStyle="1" w:styleId="SOTextNote">
    <w:name w:val="SO TextNote"/>
    <w:aliases w:val="sont"/>
    <w:basedOn w:val="SOText"/>
    <w:qFormat/>
    <w:rsid w:val="00A84959"/>
    <w:pPr>
      <w:spacing w:before="122" w:line="198" w:lineRule="exact"/>
      <w:ind w:left="1843" w:hanging="709"/>
    </w:pPr>
    <w:rPr>
      <w:sz w:val="18"/>
    </w:rPr>
  </w:style>
  <w:style w:type="paragraph" w:customStyle="1" w:styleId="SOPara">
    <w:name w:val="SO Para"/>
    <w:aliases w:val="soa"/>
    <w:basedOn w:val="SOText"/>
    <w:link w:val="SOParaChar"/>
    <w:qFormat/>
    <w:rsid w:val="00A84959"/>
    <w:pPr>
      <w:tabs>
        <w:tab w:val="right" w:pos="1786"/>
      </w:tabs>
      <w:spacing w:before="40"/>
      <w:ind w:left="2070" w:hanging="936"/>
    </w:pPr>
  </w:style>
  <w:style w:type="character" w:customStyle="1" w:styleId="SOParaChar">
    <w:name w:val="SO Para Char"/>
    <w:aliases w:val="soa Char"/>
    <w:basedOn w:val="DefaultParagraphFont"/>
    <w:link w:val="SOPara"/>
    <w:rsid w:val="00A84959"/>
    <w:rPr>
      <w:sz w:val="22"/>
    </w:rPr>
  </w:style>
  <w:style w:type="paragraph" w:customStyle="1" w:styleId="FileName">
    <w:name w:val="FileName"/>
    <w:basedOn w:val="Normal"/>
    <w:rsid w:val="00A84959"/>
  </w:style>
  <w:style w:type="paragraph" w:customStyle="1" w:styleId="TableHeading">
    <w:name w:val="TableHeading"/>
    <w:aliases w:val="th"/>
    <w:basedOn w:val="OPCParaBase"/>
    <w:next w:val="Tabletext"/>
    <w:rsid w:val="00A84959"/>
    <w:pPr>
      <w:keepNext/>
      <w:spacing w:before="60" w:line="240" w:lineRule="atLeast"/>
    </w:pPr>
    <w:rPr>
      <w:b/>
      <w:sz w:val="20"/>
    </w:rPr>
  </w:style>
  <w:style w:type="paragraph" w:customStyle="1" w:styleId="SOHeadBold">
    <w:name w:val="SO HeadBold"/>
    <w:aliases w:val="sohb"/>
    <w:basedOn w:val="SOText"/>
    <w:next w:val="SOText"/>
    <w:link w:val="SOHeadBoldChar"/>
    <w:qFormat/>
    <w:rsid w:val="00A84959"/>
    <w:rPr>
      <w:b/>
    </w:rPr>
  </w:style>
  <w:style w:type="character" w:customStyle="1" w:styleId="SOHeadBoldChar">
    <w:name w:val="SO HeadBold Char"/>
    <w:aliases w:val="sohb Char"/>
    <w:basedOn w:val="DefaultParagraphFont"/>
    <w:link w:val="SOHeadBold"/>
    <w:rsid w:val="00A84959"/>
    <w:rPr>
      <w:b/>
      <w:sz w:val="22"/>
    </w:rPr>
  </w:style>
  <w:style w:type="paragraph" w:customStyle="1" w:styleId="SOHeadItalic">
    <w:name w:val="SO HeadItalic"/>
    <w:aliases w:val="sohi"/>
    <w:basedOn w:val="SOText"/>
    <w:next w:val="SOText"/>
    <w:link w:val="SOHeadItalicChar"/>
    <w:qFormat/>
    <w:rsid w:val="00A84959"/>
    <w:rPr>
      <w:i/>
    </w:rPr>
  </w:style>
  <w:style w:type="character" w:customStyle="1" w:styleId="SOHeadItalicChar">
    <w:name w:val="SO HeadItalic Char"/>
    <w:aliases w:val="sohi Char"/>
    <w:basedOn w:val="DefaultParagraphFont"/>
    <w:link w:val="SOHeadItalic"/>
    <w:rsid w:val="00A84959"/>
    <w:rPr>
      <w:i/>
      <w:sz w:val="22"/>
    </w:rPr>
  </w:style>
  <w:style w:type="paragraph" w:customStyle="1" w:styleId="SOBullet">
    <w:name w:val="SO Bullet"/>
    <w:aliases w:val="sotb"/>
    <w:basedOn w:val="SOText"/>
    <w:link w:val="SOBulletChar"/>
    <w:qFormat/>
    <w:rsid w:val="00A84959"/>
    <w:pPr>
      <w:ind w:left="1559" w:hanging="425"/>
    </w:pPr>
  </w:style>
  <w:style w:type="character" w:customStyle="1" w:styleId="SOBulletChar">
    <w:name w:val="SO Bullet Char"/>
    <w:aliases w:val="sotb Char"/>
    <w:basedOn w:val="DefaultParagraphFont"/>
    <w:link w:val="SOBullet"/>
    <w:rsid w:val="00A84959"/>
    <w:rPr>
      <w:sz w:val="22"/>
    </w:rPr>
  </w:style>
  <w:style w:type="paragraph" w:customStyle="1" w:styleId="SOBulletNote">
    <w:name w:val="SO BulletNote"/>
    <w:aliases w:val="sonb"/>
    <w:basedOn w:val="SOTextNote"/>
    <w:link w:val="SOBulletNoteChar"/>
    <w:qFormat/>
    <w:rsid w:val="00A84959"/>
    <w:pPr>
      <w:tabs>
        <w:tab w:val="left" w:pos="1560"/>
      </w:tabs>
      <w:ind w:left="2268" w:hanging="1134"/>
    </w:pPr>
  </w:style>
  <w:style w:type="character" w:customStyle="1" w:styleId="SOBulletNoteChar">
    <w:name w:val="SO BulletNote Char"/>
    <w:aliases w:val="sonb Char"/>
    <w:basedOn w:val="DefaultParagraphFont"/>
    <w:link w:val="SOBulletNote"/>
    <w:rsid w:val="00A84959"/>
    <w:rPr>
      <w:sz w:val="18"/>
    </w:rPr>
  </w:style>
  <w:style w:type="paragraph" w:customStyle="1" w:styleId="SOText2">
    <w:name w:val="SO Text2"/>
    <w:aliases w:val="sot2"/>
    <w:basedOn w:val="Normal"/>
    <w:next w:val="SOText"/>
    <w:link w:val="SOText2Char"/>
    <w:rsid w:val="00A849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4959"/>
    <w:rPr>
      <w:sz w:val="22"/>
    </w:rPr>
  </w:style>
  <w:style w:type="paragraph" w:customStyle="1" w:styleId="SubPartCASA">
    <w:name w:val="SubPart(CASA)"/>
    <w:aliases w:val="csp"/>
    <w:basedOn w:val="OPCParaBase"/>
    <w:next w:val="ActHead3"/>
    <w:rsid w:val="00A849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4959"/>
    <w:rPr>
      <w:rFonts w:eastAsia="Times New Roman" w:cs="Times New Roman"/>
      <w:sz w:val="22"/>
      <w:lang w:eastAsia="en-AU"/>
    </w:rPr>
  </w:style>
  <w:style w:type="character" w:customStyle="1" w:styleId="notetextChar">
    <w:name w:val="note(text) Char"/>
    <w:aliases w:val="n Char"/>
    <w:basedOn w:val="DefaultParagraphFont"/>
    <w:link w:val="notetext"/>
    <w:rsid w:val="00A84959"/>
    <w:rPr>
      <w:rFonts w:eastAsia="Times New Roman" w:cs="Times New Roman"/>
      <w:sz w:val="18"/>
      <w:lang w:eastAsia="en-AU"/>
    </w:rPr>
  </w:style>
  <w:style w:type="character" w:customStyle="1" w:styleId="Heading1Char">
    <w:name w:val="Heading 1 Char"/>
    <w:basedOn w:val="DefaultParagraphFont"/>
    <w:link w:val="Heading1"/>
    <w:uiPriority w:val="9"/>
    <w:rsid w:val="00A849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49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49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849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849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849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849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849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8495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84959"/>
  </w:style>
  <w:style w:type="character" w:customStyle="1" w:styleId="charlegsubtitle1">
    <w:name w:val="charlegsubtitle1"/>
    <w:basedOn w:val="DefaultParagraphFont"/>
    <w:rsid w:val="00A84959"/>
    <w:rPr>
      <w:rFonts w:ascii="Arial" w:hAnsi="Arial" w:cs="Arial" w:hint="default"/>
      <w:b/>
      <w:bCs/>
      <w:sz w:val="28"/>
      <w:szCs w:val="28"/>
    </w:rPr>
  </w:style>
  <w:style w:type="paragraph" w:styleId="Index1">
    <w:name w:val="index 1"/>
    <w:basedOn w:val="Normal"/>
    <w:next w:val="Normal"/>
    <w:autoRedefine/>
    <w:rsid w:val="00A84959"/>
    <w:pPr>
      <w:ind w:left="240" w:hanging="240"/>
    </w:pPr>
  </w:style>
  <w:style w:type="paragraph" w:styleId="Index2">
    <w:name w:val="index 2"/>
    <w:basedOn w:val="Normal"/>
    <w:next w:val="Normal"/>
    <w:autoRedefine/>
    <w:rsid w:val="00A84959"/>
    <w:pPr>
      <w:ind w:left="480" w:hanging="240"/>
    </w:pPr>
  </w:style>
  <w:style w:type="paragraph" w:styleId="Index3">
    <w:name w:val="index 3"/>
    <w:basedOn w:val="Normal"/>
    <w:next w:val="Normal"/>
    <w:autoRedefine/>
    <w:rsid w:val="00A84959"/>
    <w:pPr>
      <w:ind w:left="720" w:hanging="240"/>
    </w:pPr>
  </w:style>
  <w:style w:type="paragraph" w:styleId="Index4">
    <w:name w:val="index 4"/>
    <w:basedOn w:val="Normal"/>
    <w:next w:val="Normal"/>
    <w:autoRedefine/>
    <w:rsid w:val="00A84959"/>
    <w:pPr>
      <w:ind w:left="960" w:hanging="240"/>
    </w:pPr>
  </w:style>
  <w:style w:type="paragraph" w:styleId="Index5">
    <w:name w:val="index 5"/>
    <w:basedOn w:val="Normal"/>
    <w:next w:val="Normal"/>
    <w:autoRedefine/>
    <w:rsid w:val="00A84959"/>
    <w:pPr>
      <w:ind w:left="1200" w:hanging="240"/>
    </w:pPr>
  </w:style>
  <w:style w:type="paragraph" w:styleId="Index6">
    <w:name w:val="index 6"/>
    <w:basedOn w:val="Normal"/>
    <w:next w:val="Normal"/>
    <w:autoRedefine/>
    <w:rsid w:val="00A84959"/>
    <w:pPr>
      <w:ind w:left="1440" w:hanging="240"/>
    </w:pPr>
  </w:style>
  <w:style w:type="paragraph" w:styleId="Index7">
    <w:name w:val="index 7"/>
    <w:basedOn w:val="Normal"/>
    <w:next w:val="Normal"/>
    <w:autoRedefine/>
    <w:rsid w:val="00A84959"/>
    <w:pPr>
      <w:ind w:left="1680" w:hanging="240"/>
    </w:pPr>
  </w:style>
  <w:style w:type="paragraph" w:styleId="Index8">
    <w:name w:val="index 8"/>
    <w:basedOn w:val="Normal"/>
    <w:next w:val="Normal"/>
    <w:autoRedefine/>
    <w:rsid w:val="00A84959"/>
    <w:pPr>
      <w:ind w:left="1920" w:hanging="240"/>
    </w:pPr>
  </w:style>
  <w:style w:type="paragraph" w:styleId="Index9">
    <w:name w:val="index 9"/>
    <w:basedOn w:val="Normal"/>
    <w:next w:val="Normal"/>
    <w:autoRedefine/>
    <w:rsid w:val="00A84959"/>
    <w:pPr>
      <w:ind w:left="2160" w:hanging="240"/>
    </w:pPr>
  </w:style>
  <w:style w:type="paragraph" w:styleId="NormalIndent">
    <w:name w:val="Normal Indent"/>
    <w:basedOn w:val="Normal"/>
    <w:rsid w:val="00A84959"/>
    <w:pPr>
      <w:ind w:left="720"/>
    </w:pPr>
  </w:style>
  <w:style w:type="paragraph" w:styleId="FootnoteText">
    <w:name w:val="footnote text"/>
    <w:basedOn w:val="Normal"/>
    <w:link w:val="FootnoteTextChar"/>
    <w:rsid w:val="00A84959"/>
    <w:rPr>
      <w:sz w:val="20"/>
    </w:rPr>
  </w:style>
  <w:style w:type="character" w:customStyle="1" w:styleId="FootnoteTextChar">
    <w:name w:val="Footnote Text Char"/>
    <w:basedOn w:val="DefaultParagraphFont"/>
    <w:link w:val="FootnoteText"/>
    <w:rsid w:val="00A84959"/>
  </w:style>
  <w:style w:type="paragraph" w:styleId="CommentText">
    <w:name w:val="annotation text"/>
    <w:basedOn w:val="Normal"/>
    <w:link w:val="CommentTextChar"/>
    <w:rsid w:val="00A84959"/>
    <w:rPr>
      <w:sz w:val="20"/>
    </w:rPr>
  </w:style>
  <w:style w:type="character" w:customStyle="1" w:styleId="CommentTextChar">
    <w:name w:val="Comment Text Char"/>
    <w:basedOn w:val="DefaultParagraphFont"/>
    <w:link w:val="CommentText"/>
    <w:rsid w:val="00A84959"/>
  </w:style>
  <w:style w:type="paragraph" w:styleId="IndexHeading">
    <w:name w:val="index heading"/>
    <w:basedOn w:val="Normal"/>
    <w:next w:val="Index1"/>
    <w:rsid w:val="00A84959"/>
    <w:rPr>
      <w:rFonts w:ascii="Arial" w:hAnsi="Arial" w:cs="Arial"/>
      <w:b/>
      <w:bCs/>
    </w:rPr>
  </w:style>
  <w:style w:type="paragraph" w:styleId="Caption">
    <w:name w:val="caption"/>
    <w:basedOn w:val="Normal"/>
    <w:next w:val="Normal"/>
    <w:qFormat/>
    <w:rsid w:val="00A84959"/>
    <w:pPr>
      <w:spacing w:before="120" w:after="120"/>
    </w:pPr>
    <w:rPr>
      <w:b/>
      <w:bCs/>
      <w:sz w:val="20"/>
    </w:rPr>
  </w:style>
  <w:style w:type="paragraph" w:styleId="TableofFigures">
    <w:name w:val="table of figures"/>
    <w:basedOn w:val="Normal"/>
    <w:next w:val="Normal"/>
    <w:rsid w:val="00A84959"/>
    <w:pPr>
      <w:ind w:left="480" w:hanging="480"/>
    </w:pPr>
  </w:style>
  <w:style w:type="paragraph" w:styleId="EnvelopeAddress">
    <w:name w:val="envelope address"/>
    <w:basedOn w:val="Normal"/>
    <w:rsid w:val="00A8495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84959"/>
    <w:rPr>
      <w:rFonts w:ascii="Arial" w:hAnsi="Arial" w:cs="Arial"/>
      <w:sz w:val="20"/>
    </w:rPr>
  </w:style>
  <w:style w:type="character" w:styleId="FootnoteReference">
    <w:name w:val="footnote reference"/>
    <w:basedOn w:val="DefaultParagraphFont"/>
    <w:rsid w:val="00A84959"/>
    <w:rPr>
      <w:rFonts w:ascii="Times New Roman" w:hAnsi="Times New Roman"/>
      <w:sz w:val="20"/>
      <w:vertAlign w:val="superscript"/>
    </w:rPr>
  </w:style>
  <w:style w:type="character" w:styleId="CommentReference">
    <w:name w:val="annotation reference"/>
    <w:basedOn w:val="DefaultParagraphFont"/>
    <w:rsid w:val="00A84959"/>
    <w:rPr>
      <w:sz w:val="16"/>
      <w:szCs w:val="16"/>
    </w:rPr>
  </w:style>
  <w:style w:type="character" w:styleId="PageNumber">
    <w:name w:val="page number"/>
    <w:basedOn w:val="DefaultParagraphFont"/>
    <w:rsid w:val="00A84959"/>
  </w:style>
  <w:style w:type="character" w:styleId="EndnoteReference">
    <w:name w:val="endnote reference"/>
    <w:basedOn w:val="DefaultParagraphFont"/>
    <w:rsid w:val="00A84959"/>
    <w:rPr>
      <w:vertAlign w:val="superscript"/>
    </w:rPr>
  </w:style>
  <w:style w:type="paragraph" w:styleId="EndnoteText">
    <w:name w:val="endnote text"/>
    <w:basedOn w:val="Normal"/>
    <w:link w:val="EndnoteTextChar"/>
    <w:rsid w:val="00A84959"/>
    <w:rPr>
      <w:sz w:val="20"/>
    </w:rPr>
  </w:style>
  <w:style w:type="character" w:customStyle="1" w:styleId="EndnoteTextChar">
    <w:name w:val="Endnote Text Char"/>
    <w:basedOn w:val="DefaultParagraphFont"/>
    <w:link w:val="EndnoteText"/>
    <w:rsid w:val="00A84959"/>
  </w:style>
  <w:style w:type="paragraph" w:styleId="TableofAuthorities">
    <w:name w:val="table of authorities"/>
    <w:basedOn w:val="Normal"/>
    <w:next w:val="Normal"/>
    <w:rsid w:val="00A84959"/>
    <w:pPr>
      <w:ind w:left="240" w:hanging="240"/>
    </w:pPr>
  </w:style>
  <w:style w:type="paragraph" w:styleId="MacroText">
    <w:name w:val="macro"/>
    <w:link w:val="MacroTextChar"/>
    <w:rsid w:val="00A8495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84959"/>
    <w:rPr>
      <w:rFonts w:ascii="Courier New" w:eastAsia="Times New Roman" w:hAnsi="Courier New" w:cs="Courier New"/>
      <w:lang w:eastAsia="en-AU"/>
    </w:rPr>
  </w:style>
  <w:style w:type="paragraph" w:styleId="TOAHeading">
    <w:name w:val="toa heading"/>
    <w:basedOn w:val="Normal"/>
    <w:next w:val="Normal"/>
    <w:rsid w:val="00A84959"/>
    <w:pPr>
      <w:spacing w:before="120"/>
    </w:pPr>
    <w:rPr>
      <w:rFonts w:ascii="Arial" w:hAnsi="Arial" w:cs="Arial"/>
      <w:b/>
      <w:bCs/>
    </w:rPr>
  </w:style>
  <w:style w:type="paragraph" w:styleId="List">
    <w:name w:val="List"/>
    <w:basedOn w:val="Normal"/>
    <w:rsid w:val="00A84959"/>
    <w:pPr>
      <w:ind w:left="283" w:hanging="283"/>
    </w:pPr>
  </w:style>
  <w:style w:type="paragraph" w:styleId="ListBullet">
    <w:name w:val="List Bullet"/>
    <w:basedOn w:val="Normal"/>
    <w:autoRedefine/>
    <w:rsid w:val="00A84959"/>
    <w:pPr>
      <w:tabs>
        <w:tab w:val="num" w:pos="360"/>
      </w:tabs>
      <w:ind w:left="360" w:hanging="360"/>
    </w:pPr>
  </w:style>
  <w:style w:type="paragraph" w:styleId="ListNumber">
    <w:name w:val="List Number"/>
    <w:basedOn w:val="Normal"/>
    <w:rsid w:val="00A84959"/>
    <w:pPr>
      <w:tabs>
        <w:tab w:val="num" w:pos="360"/>
      </w:tabs>
      <w:ind w:left="360" w:hanging="360"/>
    </w:pPr>
  </w:style>
  <w:style w:type="paragraph" w:styleId="List2">
    <w:name w:val="List 2"/>
    <w:basedOn w:val="Normal"/>
    <w:rsid w:val="00A84959"/>
    <w:pPr>
      <w:ind w:left="566" w:hanging="283"/>
    </w:pPr>
  </w:style>
  <w:style w:type="paragraph" w:styleId="List3">
    <w:name w:val="List 3"/>
    <w:basedOn w:val="Normal"/>
    <w:rsid w:val="00A84959"/>
    <w:pPr>
      <w:ind w:left="849" w:hanging="283"/>
    </w:pPr>
  </w:style>
  <w:style w:type="paragraph" w:styleId="List4">
    <w:name w:val="List 4"/>
    <w:basedOn w:val="Normal"/>
    <w:rsid w:val="00A84959"/>
    <w:pPr>
      <w:ind w:left="1132" w:hanging="283"/>
    </w:pPr>
  </w:style>
  <w:style w:type="paragraph" w:styleId="List5">
    <w:name w:val="List 5"/>
    <w:basedOn w:val="Normal"/>
    <w:rsid w:val="00A84959"/>
    <w:pPr>
      <w:ind w:left="1415" w:hanging="283"/>
    </w:pPr>
  </w:style>
  <w:style w:type="paragraph" w:styleId="ListBullet2">
    <w:name w:val="List Bullet 2"/>
    <w:basedOn w:val="Normal"/>
    <w:autoRedefine/>
    <w:rsid w:val="00A84959"/>
    <w:pPr>
      <w:tabs>
        <w:tab w:val="num" w:pos="360"/>
      </w:tabs>
    </w:pPr>
  </w:style>
  <w:style w:type="paragraph" w:styleId="ListBullet3">
    <w:name w:val="List Bullet 3"/>
    <w:basedOn w:val="Normal"/>
    <w:autoRedefine/>
    <w:rsid w:val="00A84959"/>
    <w:pPr>
      <w:tabs>
        <w:tab w:val="num" w:pos="926"/>
      </w:tabs>
      <w:ind w:left="926" w:hanging="360"/>
    </w:pPr>
  </w:style>
  <w:style w:type="paragraph" w:styleId="ListBullet4">
    <w:name w:val="List Bullet 4"/>
    <w:basedOn w:val="Normal"/>
    <w:autoRedefine/>
    <w:rsid w:val="00A84959"/>
    <w:pPr>
      <w:tabs>
        <w:tab w:val="num" w:pos="1209"/>
      </w:tabs>
      <w:ind w:left="1209" w:hanging="360"/>
    </w:pPr>
  </w:style>
  <w:style w:type="paragraph" w:styleId="ListBullet5">
    <w:name w:val="List Bullet 5"/>
    <w:basedOn w:val="Normal"/>
    <w:autoRedefine/>
    <w:rsid w:val="00A84959"/>
    <w:pPr>
      <w:tabs>
        <w:tab w:val="num" w:pos="1492"/>
      </w:tabs>
      <w:ind w:left="1492" w:hanging="360"/>
    </w:pPr>
  </w:style>
  <w:style w:type="paragraph" w:styleId="ListNumber2">
    <w:name w:val="List Number 2"/>
    <w:basedOn w:val="Normal"/>
    <w:rsid w:val="00A84959"/>
    <w:pPr>
      <w:tabs>
        <w:tab w:val="num" w:pos="643"/>
      </w:tabs>
      <w:ind w:left="643" w:hanging="360"/>
    </w:pPr>
  </w:style>
  <w:style w:type="paragraph" w:styleId="ListNumber3">
    <w:name w:val="List Number 3"/>
    <w:basedOn w:val="Normal"/>
    <w:rsid w:val="00A84959"/>
    <w:pPr>
      <w:tabs>
        <w:tab w:val="num" w:pos="926"/>
      </w:tabs>
      <w:ind w:left="926" w:hanging="360"/>
    </w:pPr>
  </w:style>
  <w:style w:type="paragraph" w:styleId="ListNumber4">
    <w:name w:val="List Number 4"/>
    <w:basedOn w:val="Normal"/>
    <w:rsid w:val="00A84959"/>
    <w:pPr>
      <w:tabs>
        <w:tab w:val="num" w:pos="1209"/>
      </w:tabs>
      <w:ind w:left="1209" w:hanging="360"/>
    </w:pPr>
  </w:style>
  <w:style w:type="paragraph" w:styleId="ListNumber5">
    <w:name w:val="List Number 5"/>
    <w:basedOn w:val="Normal"/>
    <w:rsid w:val="00A84959"/>
    <w:pPr>
      <w:tabs>
        <w:tab w:val="num" w:pos="1492"/>
      </w:tabs>
      <w:ind w:left="1492" w:hanging="360"/>
    </w:pPr>
  </w:style>
  <w:style w:type="paragraph" w:styleId="Title">
    <w:name w:val="Title"/>
    <w:basedOn w:val="Normal"/>
    <w:link w:val="TitleChar"/>
    <w:qFormat/>
    <w:rsid w:val="00A84959"/>
    <w:pPr>
      <w:spacing w:before="240" w:after="60"/>
    </w:pPr>
    <w:rPr>
      <w:rFonts w:ascii="Arial" w:hAnsi="Arial" w:cs="Arial"/>
      <w:b/>
      <w:bCs/>
      <w:sz w:val="40"/>
      <w:szCs w:val="40"/>
    </w:rPr>
  </w:style>
  <w:style w:type="character" w:customStyle="1" w:styleId="TitleChar">
    <w:name w:val="Title Char"/>
    <w:basedOn w:val="DefaultParagraphFont"/>
    <w:link w:val="Title"/>
    <w:rsid w:val="00A84959"/>
    <w:rPr>
      <w:rFonts w:ascii="Arial" w:hAnsi="Arial" w:cs="Arial"/>
      <w:b/>
      <w:bCs/>
      <w:sz w:val="40"/>
      <w:szCs w:val="40"/>
    </w:rPr>
  </w:style>
  <w:style w:type="paragraph" w:styleId="Closing">
    <w:name w:val="Closing"/>
    <w:basedOn w:val="Normal"/>
    <w:link w:val="ClosingChar"/>
    <w:rsid w:val="00A84959"/>
    <w:pPr>
      <w:ind w:left="4252"/>
    </w:pPr>
  </w:style>
  <w:style w:type="character" w:customStyle="1" w:styleId="ClosingChar">
    <w:name w:val="Closing Char"/>
    <w:basedOn w:val="DefaultParagraphFont"/>
    <w:link w:val="Closing"/>
    <w:rsid w:val="00A84959"/>
    <w:rPr>
      <w:sz w:val="22"/>
    </w:rPr>
  </w:style>
  <w:style w:type="paragraph" w:styleId="Signature">
    <w:name w:val="Signature"/>
    <w:basedOn w:val="Normal"/>
    <w:link w:val="SignatureChar"/>
    <w:rsid w:val="00A84959"/>
    <w:pPr>
      <w:ind w:left="4252"/>
    </w:pPr>
  </w:style>
  <w:style w:type="character" w:customStyle="1" w:styleId="SignatureChar">
    <w:name w:val="Signature Char"/>
    <w:basedOn w:val="DefaultParagraphFont"/>
    <w:link w:val="Signature"/>
    <w:rsid w:val="00A84959"/>
    <w:rPr>
      <w:sz w:val="22"/>
    </w:rPr>
  </w:style>
  <w:style w:type="paragraph" w:styleId="BodyText">
    <w:name w:val="Body Text"/>
    <w:basedOn w:val="Normal"/>
    <w:link w:val="BodyTextChar"/>
    <w:rsid w:val="00A84959"/>
    <w:pPr>
      <w:spacing w:after="120"/>
    </w:pPr>
  </w:style>
  <w:style w:type="character" w:customStyle="1" w:styleId="BodyTextChar">
    <w:name w:val="Body Text Char"/>
    <w:basedOn w:val="DefaultParagraphFont"/>
    <w:link w:val="BodyText"/>
    <w:rsid w:val="00A84959"/>
    <w:rPr>
      <w:sz w:val="22"/>
    </w:rPr>
  </w:style>
  <w:style w:type="paragraph" w:styleId="BodyTextIndent">
    <w:name w:val="Body Text Indent"/>
    <w:basedOn w:val="Normal"/>
    <w:link w:val="BodyTextIndentChar"/>
    <w:rsid w:val="00A84959"/>
    <w:pPr>
      <w:spacing w:after="120"/>
      <w:ind w:left="283"/>
    </w:pPr>
  </w:style>
  <w:style w:type="character" w:customStyle="1" w:styleId="BodyTextIndentChar">
    <w:name w:val="Body Text Indent Char"/>
    <w:basedOn w:val="DefaultParagraphFont"/>
    <w:link w:val="BodyTextIndent"/>
    <w:rsid w:val="00A84959"/>
    <w:rPr>
      <w:sz w:val="22"/>
    </w:rPr>
  </w:style>
  <w:style w:type="paragraph" w:styleId="ListContinue">
    <w:name w:val="List Continue"/>
    <w:basedOn w:val="Normal"/>
    <w:rsid w:val="00A84959"/>
    <w:pPr>
      <w:spacing w:after="120"/>
      <w:ind w:left="283"/>
    </w:pPr>
  </w:style>
  <w:style w:type="paragraph" w:styleId="ListContinue2">
    <w:name w:val="List Continue 2"/>
    <w:basedOn w:val="Normal"/>
    <w:rsid w:val="00A84959"/>
    <w:pPr>
      <w:spacing w:after="120"/>
      <w:ind w:left="566"/>
    </w:pPr>
  </w:style>
  <w:style w:type="paragraph" w:styleId="ListContinue3">
    <w:name w:val="List Continue 3"/>
    <w:basedOn w:val="Normal"/>
    <w:rsid w:val="00A84959"/>
    <w:pPr>
      <w:spacing w:after="120"/>
      <w:ind w:left="849"/>
    </w:pPr>
  </w:style>
  <w:style w:type="paragraph" w:styleId="ListContinue4">
    <w:name w:val="List Continue 4"/>
    <w:basedOn w:val="Normal"/>
    <w:rsid w:val="00A84959"/>
    <w:pPr>
      <w:spacing w:after="120"/>
      <w:ind w:left="1132"/>
    </w:pPr>
  </w:style>
  <w:style w:type="paragraph" w:styleId="ListContinue5">
    <w:name w:val="List Continue 5"/>
    <w:basedOn w:val="Normal"/>
    <w:rsid w:val="00A84959"/>
    <w:pPr>
      <w:spacing w:after="120"/>
      <w:ind w:left="1415"/>
    </w:pPr>
  </w:style>
  <w:style w:type="paragraph" w:styleId="MessageHeader">
    <w:name w:val="Message Header"/>
    <w:basedOn w:val="Normal"/>
    <w:link w:val="MessageHeaderChar"/>
    <w:rsid w:val="00A849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84959"/>
    <w:rPr>
      <w:rFonts w:ascii="Arial" w:hAnsi="Arial" w:cs="Arial"/>
      <w:sz w:val="22"/>
      <w:shd w:val="pct20" w:color="auto" w:fill="auto"/>
    </w:rPr>
  </w:style>
  <w:style w:type="paragraph" w:styleId="Subtitle">
    <w:name w:val="Subtitle"/>
    <w:basedOn w:val="Normal"/>
    <w:link w:val="SubtitleChar"/>
    <w:qFormat/>
    <w:rsid w:val="00A84959"/>
    <w:pPr>
      <w:spacing w:after="60"/>
      <w:jc w:val="center"/>
      <w:outlineLvl w:val="1"/>
    </w:pPr>
    <w:rPr>
      <w:rFonts w:ascii="Arial" w:hAnsi="Arial" w:cs="Arial"/>
    </w:rPr>
  </w:style>
  <w:style w:type="character" w:customStyle="1" w:styleId="SubtitleChar">
    <w:name w:val="Subtitle Char"/>
    <w:basedOn w:val="DefaultParagraphFont"/>
    <w:link w:val="Subtitle"/>
    <w:rsid w:val="00A84959"/>
    <w:rPr>
      <w:rFonts w:ascii="Arial" w:hAnsi="Arial" w:cs="Arial"/>
      <w:sz w:val="22"/>
    </w:rPr>
  </w:style>
  <w:style w:type="paragraph" w:styleId="Salutation">
    <w:name w:val="Salutation"/>
    <w:basedOn w:val="Normal"/>
    <w:next w:val="Normal"/>
    <w:link w:val="SalutationChar"/>
    <w:rsid w:val="00A84959"/>
  </w:style>
  <w:style w:type="character" w:customStyle="1" w:styleId="SalutationChar">
    <w:name w:val="Salutation Char"/>
    <w:basedOn w:val="DefaultParagraphFont"/>
    <w:link w:val="Salutation"/>
    <w:rsid w:val="00A84959"/>
    <w:rPr>
      <w:sz w:val="22"/>
    </w:rPr>
  </w:style>
  <w:style w:type="paragraph" w:styleId="Date">
    <w:name w:val="Date"/>
    <w:basedOn w:val="Normal"/>
    <w:next w:val="Normal"/>
    <w:link w:val="DateChar"/>
    <w:rsid w:val="00A84959"/>
  </w:style>
  <w:style w:type="character" w:customStyle="1" w:styleId="DateChar">
    <w:name w:val="Date Char"/>
    <w:basedOn w:val="DefaultParagraphFont"/>
    <w:link w:val="Date"/>
    <w:rsid w:val="00A84959"/>
    <w:rPr>
      <w:sz w:val="22"/>
    </w:rPr>
  </w:style>
  <w:style w:type="paragraph" w:styleId="BodyTextFirstIndent">
    <w:name w:val="Body Text First Indent"/>
    <w:basedOn w:val="BodyText"/>
    <w:link w:val="BodyTextFirstIndentChar"/>
    <w:rsid w:val="00A84959"/>
    <w:pPr>
      <w:ind w:firstLine="210"/>
    </w:pPr>
  </w:style>
  <w:style w:type="character" w:customStyle="1" w:styleId="BodyTextFirstIndentChar">
    <w:name w:val="Body Text First Indent Char"/>
    <w:basedOn w:val="BodyTextChar"/>
    <w:link w:val="BodyTextFirstIndent"/>
    <w:rsid w:val="00A84959"/>
    <w:rPr>
      <w:sz w:val="22"/>
    </w:rPr>
  </w:style>
  <w:style w:type="paragraph" w:styleId="BodyTextFirstIndent2">
    <w:name w:val="Body Text First Indent 2"/>
    <w:basedOn w:val="BodyTextIndent"/>
    <w:link w:val="BodyTextFirstIndent2Char"/>
    <w:rsid w:val="00A84959"/>
    <w:pPr>
      <w:ind w:firstLine="210"/>
    </w:pPr>
  </w:style>
  <w:style w:type="character" w:customStyle="1" w:styleId="BodyTextFirstIndent2Char">
    <w:name w:val="Body Text First Indent 2 Char"/>
    <w:basedOn w:val="BodyTextIndentChar"/>
    <w:link w:val="BodyTextFirstIndent2"/>
    <w:rsid w:val="00A84959"/>
    <w:rPr>
      <w:sz w:val="22"/>
    </w:rPr>
  </w:style>
  <w:style w:type="paragraph" w:styleId="BodyText2">
    <w:name w:val="Body Text 2"/>
    <w:basedOn w:val="Normal"/>
    <w:link w:val="BodyText2Char"/>
    <w:rsid w:val="00A84959"/>
    <w:pPr>
      <w:spacing w:after="120" w:line="480" w:lineRule="auto"/>
    </w:pPr>
  </w:style>
  <w:style w:type="character" w:customStyle="1" w:styleId="BodyText2Char">
    <w:name w:val="Body Text 2 Char"/>
    <w:basedOn w:val="DefaultParagraphFont"/>
    <w:link w:val="BodyText2"/>
    <w:rsid w:val="00A84959"/>
    <w:rPr>
      <w:sz w:val="22"/>
    </w:rPr>
  </w:style>
  <w:style w:type="paragraph" w:styleId="BodyText3">
    <w:name w:val="Body Text 3"/>
    <w:basedOn w:val="Normal"/>
    <w:link w:val="BodyText3Char"/>
    <w:rsid w:val="00A84959"/>
    <w:pPr>
      <w:spacing w:after="120"/>
    </w:pPr>
    <w:rPr>
      <w:sz w:val="16"/>
      <w:szCs w:val="16"/>
    </w:rPr>
  </w:style>
  <w:style w:type="character" w:customStyle="1" w:styleId="BodyText3Char">
    <w:name w:val="Body Text 3 Char"/>
    <w:basedOn w:val="DefaultParagraphFont"/>
    <w:link w:val="BodyText3"/>
    <w:rsid w:val="00A84959"/>
    <w:rPr>
      <w:sz w:val="16"/>
      <w:szCs w:val="16"/>
    </w:rPr>
  </w:style>
  <w:style w:type="paragraph" w:styleId="BodyTextIndent2">
    <w:name w:val="Body Text Indent 2"/>
    <w:basedOn w:val="Normal"/>
    <w:link w:val="BodyTextIndent2Char"/>
    <w:rsid w:val="00A84959"/>
    <w:pPr>
      <w:spacing w:after="120" w:line="480" w:lineRule="auto"/>
      <w:ind w:left="283"/>
    </w:pPr>
  </w:style>
  <w:style w:type="character" w:customStyle="1" w:styleId="BodyTextIndent2Char">
    <w:name w:val="Body Text Indent 2 Char"/>
    <w:basedOn w:val="DefaultParagraphFont"/>
    <w:link w:val="BodyTextIndent2"/>
    <w:rsid w:val="00A84959"/>
    <w:rPr>
      <w:sz w:val="22"/>
    </w:rPr>
  </w:style>
  <w:style w:type="paragraph" w:styleId="BodyTextIndent3">
    <w:name w:val="Body Text Indent 3"/>
    <w:basedOn w:val="Normal"/>
    <w:link w:val="BodyTextIndent3Char"/>
    <w:rsid w:val="00A84959"/>
    <w:pPr>
      <w:spacing w:after="120"/>
      <w:ind w:left="283"/>
    </w:pPr>
    <w:rPr>
      <w:sz w:val="16"/>
      <w:szCs w:val="16"/>
    </w:rPr>
  </w:style>
  <w:style w:type="character" w:customStyle="1" w:styleId="BodyTextIndent3Char">
    <w:name w:val="Body Text Indent 3 Char"/>
    <w:basedOn w:val="DefaultParagraphFont"/>
    <w:link w:val="BodyTextIndent3"/>
    <w:rsid w:val="00A84959"/>
    <w:rPr>
      <w:sz w:val="16"/>
      <w:szCs w:val="16"/>
    </w:rPr>
  </w:style>
  <w:style w:type="paragraph" w:styleId="BlockText">
    <w:name w:val="Block Text"/>
    <w:basedOn w:val="Normal"/>
    <w:rsid w:val="00A84959"/>
    <w:pPr>
      <w:spacing w:after="120"/>
      <w:ind w:left="1440" w:right="1440"/>
    </w:pPr>
  </w:style>
  <w:style w:type="character" w:styleId="Hyperlink">
    <w:name w:val="Hyperlink"/>
    <w:basedOn w:val="DefaultParagraphFont"/>
    <w:rsid w:val="00A84959"/>
    <w:rPr>
      <w:color w:val="0000FF"/>
      <w:u w:val="single"/>
    </w:rPr>
  </w:style>
  <w:style w:type="character" w:styleId="FollowedHyperlink">
    <w:name w:val="FollowedHyperlink"/>
    <w:basedOn w:val="DefaultParagraphFont"/>
    <w:rsid w:val="00A84959"/>
    <w:rPr>
      <w:color w:val="800080"/>
      <w:u w:val="single"/>
    </w:rPr>
  </w:style>
  <w:style w:type="character" w:styleId="Strong">
    <w:name w:val="Strong"/>
    <w:basedOn w:val="DefaultParagraphFont"/>
    <w:qFormat/>
    <w:rsid w:val="00A84959"/>
    <w:rPr>
      <w:b/>
      <w:bCs/>
    </w:rPr>
  </w:style>
  <w:style w:type="character" w:styleId="Emphasis">
    <w:name w:val="Emphasis"/>
    <w:basedOn w:val="DefaultParagraphFont"/>
    <w:qFormat/>
    <w:rsid w:val="00A84959"/>
    <w:rPr>
      <w:i/>
      <w:iCs/>
    </w:rPr>
  </w:style>
  <w:style w:type="paragraph" w:styleId="DocumentMap">
    <w:name w:val="Document Map"/>
    <w:basedOn w:val="Normal"/>
    <w:link w:val="DocumentMapChar"/>
    <w:rsid w:val="00A84959"/>
    <w:pPr>
      <w:shd w:val="clear" w:color="auto" w:fill="000080"/>
    </w:pPr>
    <w:rPr>
      <w:rFonts w:ascii="Tahoma" w:hAnsi="Tahoma" w:cs="Tahoma"/>
    </w:rPr>
  </w:style>
  <w:style w:type="character" w:customStyle="1" w:styleId="DocumentMapChar">
    <w:name w:val="Document Map Char"/>
    <w:basedOn w:val="DefaultParagraphFont"/>
    <w:link w:val="DocumentMap"/>
    <w:rsid w:val="00A84959"/>
    <w:rPr>
      <w:rFonts w:ascii="Tahoma" w:hAnsi="Tahoma" w:cs="Tahoma"/>
      <w:sz w:val="22"/>
      <w:shd w:val="clear" w:color="auto" w:fill="000080"/>
    </w:rPr>
  </w:style>
  <w:style w:type="paragraph" w:styleId="PlainText">
    <w:name w:val="Plain Text"/>
    <w:basedOn w:val="Normal"/>
    <w:link w:val="PlainTextChar"/>
    <w:rsid w:val="00A84959"/>
    <w:rPr>
      <w:rFonts w:ascii="Courier New" w:hAnsi="Courier New" w:cs="Courier New"/>
      <w:sz w:val="20"/>
    </w:rPr>
  </w:style>
  <w:style w:type="character" w:customStyle="1" w:styleId="PlainTextChar">
    <w:name w:val="Plain Text Char"/>
    <w:basedOn w:val="DefaultParagraphFont"/>
    <w:link w:val="PlainText"/>
    <w:rsid w:val="00A84959"/>
    <w:rPr>
      <w:rFonts w:ascii="Courier New" w:hAnsi="Courier New" w:cs="Courier New"/>
    </w:rPr>
  </w:style>
  <w:style w:type="paragraph" w:styleId="E-mailSignature">
    <w:name w:val="E-mail Signature"/>
    <w:basedOn w:val="Normal"/>
    <w:link w:val="E-mailSignatureChar"/>
    <w:rsid w:val="00A84959"/>
  </w:style>
  <w:style w:type="character" w:customStyle="1" w:styleId="E-mailSignatureChar">
    <w:name w:val="E-mail Signature Char"/>
    <w:basedOn w:val="DefaultParagraphFont"/>
    <w:link w:val="E-mailSignature"/>
    <w:rsid w:val="00A84959"/>
    <w:rPr>
      <w:sz w:val="22"/>
    </w:rPr>
  </w:style>
  <w:style w:type="paragraph" w:styleId="NormalWeb">
    <w:name w:val="Normal (Web)"/>
    <w:basedOn w:val="Normal"/>
    <w:rsid w:val="00A84959"/>
  </w:style>
  <w:style w:type="character" w:styleId="HTMLAcronym">
    <w:name w:val="HTML Acronym"/>
    <w:basedOn w:val="DefaultParagraphFont"/>
    <w:rsid w:val="00A84959"/>
  </w:style>
  <w:style w:type="paragraph" w:styleId="HTMLAddress">
    <w:name w:val="HTML Address"/>
    <w:basedOn w:val="Normal"/>
    <w:link w:val="HTMLAddressChar"/>
    <w:rsid w:val="00A84959"/>
    <w:rPr>
      <w:i/>
      <w:iCs/>
    </w:rPr>
  </w:style>
  <w:style w:type="character" w:customStyle="1" w:styleId="HTMLAddressChar">
    <w:name w:val="HTML Address Char"/>
    <w:basedOn w:val="DefaultParagraphFont"/>
    <w:link w:val="HTMLAddress"/>
    <w:rsid w:val="00A84959"/>
    <w:rPr>
      <w:i/>
      <w:iCs/>
      <w:sz w:val="22"/>
    </w:rPr>
  </w:style>
  <w:style w:type="character" w:styleId="HTMLCite">
    <w:name w:val="HTML Cite"/>
    <w:basedOn w:val="DefaultParagraphFont"/>
    <w:rsid w:val="00A84959"/>
    <w:rPr>
      <w:i/>
      <w:iCs/>
    </w:rPr>
  </w:style>
  <w:style w:type="character" w:styleId="HTMLCode">
    <w:name w:val="HTML Code"/>
    <w:basedOn w:val="DefaultParagraphFont"/>
    <w:rsid w:val="00A84959"/>
    <w:rPr>
      <w:rFonts w:ascii="Courier New" w:hAnsi="Courier New" w:cs="Courier New"/>
      <w:sz w:val="20"/>
      <w:szCs w:val="20"/>
    </w:rPr>
  </w:style>
  <w:style w:type="character" w:styleId="HTMLDefinition">
    <w:name w:val="HTML Definition"/>
    <w:basedOn w:val="DefaultParagraphFont"/>
    <w:rsid w:val="00A84959"/>
    <w:rPr>
      <w:i/>
      <w:iCs/>
    </w:rPr>
  </w:style>
  <w:style w:type="character" w:styleId="HTMLKeyboard">
    <w:name w:val="HTML Keyboard"/>
    <w:basedOn w:val="DefaultParagraphFont"/>
    <w:rsid w:val="00A84959"/>
    <w:rPr>
      <w:rFonts w:ascii="Courier New" w:hAnsi="Courier New" w:cs="Courier New"/>
      <w:sz w:val="20"/>
      <w:szCs w:val="20"/>
    </w:rPr>
  </w:style>
  <w:style w:type="paragraph" w:styleId="HTMLPreformatted">
    <w:name w:val="HTML Preformatted"/>
    <w:basedOn w:val="Normal"/>
    <w:link w:val="HTMLPreformattedChar"/>
    <w:rsid w:val="00A84959"/>
    <w:rPr>
      <w:rFonts w:ascii="Courier New" w:hAnsi="Courier New" w:cs="Courier New"/>
      <w:sz w:val="20"/>
    </w:rPr>
  </w:style>
  <w:style w:type="character" w:customStyle="1" w:styleId="HTMLPreformattedChar">
    <w:name w:val="HTML Preformatted Char"/>
    <w:basedOn w:val="DefaultParagraphFont"/>
    <w:link w:val="HTMLPreformatted"/>
    <w:rsid w:val="00A84959"/>
    <w:rPr>
      <w:rFonts w:ascii="Courier New" w:hAnsi="Courier New" w:cs="Courier New"/>
    </w:rPr>
  </w:style>
  <w:style w:type="character" w:styleId="HTMLSample">
    <w:name w:val="HTML Sample"/>
    <w:basedOn w:val="DefaultParagraphFont"/>
    <w:rsid w:val="00A84959"/>
    <w:rPr>
      <w:rFonts w:ascii="Courier New" w:hAnsi="Courier New" w:cs="Courier New"/>
    </w:rPr>
  </w:style>
  <w:style w:type="character" w:styleId="HTMLTypewriter">
    <w:name w:val="HTML Typewriter"/>
    <w:basedOn w:val="DefaultParagraphFont"/>
    <w:rsid w:val="00A84959"/>
    <w:rPr>
      <w:rFonts w:ascii="Courier New" w:hAnsi="Courier New" w:cs="Courier New"/>
      <w:sz w:val="20"/>
      <w:szCs w:val="20"/>
    </w:rPr>
  </w:style>
  <w:style w:type="character" w:styleId="HTMLVariable">
    <w:name w:val="HTML Variable"/>
    <w:basedOn w:val="DefaultParagraphFont"/>
    <w:rsid w:val="00A84959"/>
    <w:rPr>
      <w:i/>
      <w:iCs/>
    </w:rPr>
  </w:style>
  <w:style w:type="paragraph" w:styleId="CommentSubject">
    <w:name w:val="annotation subject"/>
    <w:basedOn w:val="CommentText"/>
    <w:next w:val="CommentText"/>
    <w:link w:val="CommentSubjectChar"/>
    <w:rsid w:val="00A84959"/>
    <w:rPr>
      <w:b/>
      <w:bCs/>
    </w:rPr>
  </w:style>
  <w:style w:type="character" w:customStyle="1" w:styleId="CommentSubjectChar">
    <w:name w:val="Comment Subject Char"/>
    <w:basedOn w:val="CommentTextChar"/>
    <w:link w:val="CommentSubject"/>
    <w:rsid w:val="00A84959"/>
    <w:rPr>
      <w:b/>
      <w:bCs/>
    </w:rPr>
  </w:style>
  <w:style w:type="numbering" w:styleId="1ai">
    <w:name w:val="Outline List 1"/>
    <w:basedOn w:val="NoList"/>
    <w:rsid w:val="00A84959"/>
    <w:pPr>
      <w:numPr>
        <w:numId w:val="14"/>
      </w:numPr>
    </w:pPr>
  </w:style>
  <w:style w:type="numbering" w:styleId="111111">
    <w:name w:val="Outline List 2"/>
    <w:basedOn w:val="NoList"/>
    <w:rsid w:val="00A84959"/>
    <w:pPr>
      <w:numPr>
        <w:numId w:val="15"/>
      </w:numPr>
    </w:pPr>
  </w:style>
  <w:style w:type="numbering" w:styleId="ArticleSection">
    <w:name w:val="Outline List 3"/>
    <w:basedOn w:val="NoList"/>
    <w:rsid w:val="00A84959"/>
    <w:pPr>
      <w:numPr>
        <w:numId w:val="17"/>
      </w:numPr>
    </w:pPr>
  </w:style>
  <w:style w:type="table" w:styleId="TableSimple1">
    <w:name w:val="Table Simple 1"/>
    <w:basedOn w:val="TableNormal"/>
    <w:rsid w:val="00A8495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495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49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849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49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495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495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495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495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495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495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495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495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495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495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849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495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495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495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49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49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495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495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495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495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495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49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49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49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495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49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8495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495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495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8495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495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849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495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495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8495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495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495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8495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84959"/>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807BAE"/>
    <w:rPr>
      <w:rFonts w:eastAsia="Times New Roman" w:cs="Times New Roman"/>
      <w:sz w:val="22"/>
      <w:lang w:eastAsia="en-AU"/>
    </w:rPr>
  </w:style>
  <w:style w:type="character" w:customStyle="1" w:styleId="ItemHeadChar">
    <w:name w:val="ItemHead Char"/>
    <w:aliases w:val="ih Char"/>
    <w:basedOn w:val="DefaultParagraphFont"/>
    <w:link w:val="ItemHead"/>
    <w:rsid w:val="004003AB"/>
    <w:rPr>
      <w:rFonts w:ascii="Arial" w:eastAsia="Times New Roman" w:hAnsi="Arial" w:cs="Times New Roman"/>
      <w:b/>
      <w:kern w:val="28"/>
      <w:sz w:val="24"/>
      <w:lang w:eastAsia="en-AU"/>
    </w:rPr>
  </w:style>
  <w:style w:type="paragraph" w:styleId="ListParagraph">
    <w:name w:val="List Paragraph"/>
    <w:basedOn w:val="Normal"/>
    <w:uiPriority w:val="34"/>
    <w:qFormat/>
    <w:rsid w:val="00AC5561"/>
    <w:pPr>
      <w:spacing w:line="240" w:lineRule="auto"/>
      <w:ind w:left="720"/>
    </w:pPr>
    <w:rPr>
      <w:rFonts w:cs="Times New Roman"/>
      <w:sz w:val="24"/>
      <w:szCs w:val="24"/>
      <w:lang w:eastAsia="en-AU"/>
    </w:rPr>
  </w:style>
  <w:style w:type="character" w:customStyle="1" w:styleId="ItemChar">
    <w:name w:val="Item Char"/>
    <w:aliases w:val="i Char"/>
    <w:basedOn w:val="DefaultParagraphFont"/>
    <w:link w:val="Item"/>
    <w:rsid w:val="000B5F3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8B81-7BD1-4C76-9520-AE5096C7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52</Pages>
  <Words>27021</Words>
  <Characters>154022</Characters>
  <Application>Microsoft Office Word</Application>
  <DocSecurity>0</DocSecurity>
  <PresentationFormat/>
  <Lines>1283</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2020-11-23T03:27:00Z</cp:lastPrinted>
  <dcterms:created xsi:type="dcterms:W3CDTF">2021-02-25T05:18:00Z</dcterms:created>
  <dcterms:modified xsi:type="dcterms:W3CDTF">2021-03-03T01:23:00Z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Civil Aviation Legislation Amendment (Flight Operations—Consequential Amendments and Transitional Provisions)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02 March 2021</vt:lpwstr>
  </property>
  <property fmtid="{D5CDD505-2E9C-101B-9397-08002B2CF9AE}" pid="10" name="ID">
    <vt:lpwstr>OPC63970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02 March 2021</vt:lpwstr>
  </property>
</Properties>
</file>