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ACB80" w14:textId="5D856E11" w:rsidR="0041402E" w:rsidRPr="0075590B" w:rsidRDefault="00800083" w:rsidP="0041402E">
      <w:pPr>
        <w:shd w:val="clear" w:color="auto" w:fill="FFFFFF"/>
        <w:spacing w:line="240" w:lineRule="auto"/>
        <w:jc w:val="center"/>
        <w:rPr>
          <w:rFonts w:ascii="Times New Roman" w:eastAsia="Times New Roman" w:hAnsi="Times New Roman" w:cs="Times New Roman"/>
          <w:sz w:val="24"/>
          <w:szCs w:val="24"/>
          <w:lang w:val="en-US" w:eastAsia="en-AU"/>
        </w:rPr>
      </w:pPr>
      <w:bookmarkStart w:id="0" w:name="_GoBack"/>
      <w:bookmarkEnd w:id="0"/>
      <w:r>
        <w:rPr>
          <w:rFonts w:ascii="Times New Roman" w:eastAsia="Times New Roman" w:hAnsi="Times New Roman" w:cs="Times New Roman"/>
          <w:b/>
          <w:bCs/>
          <w:sz w:val="24"/>
          <w:szCs w:val="24"/>
          <w:u w:val="single"/>
          <w:lang w:eastAsia="en-AU"/>
        </w:rPr>
        <w:t xml:space="preserve">SUPPLEMENTARY </w:t>
      </w:r>
      <w:r w:rsidR="0041402E" w:rsidRPr="0075590B">
        <w:rPr>
          <w:rFonts w:ascii="Times New Roman" w:eastAsia="Times New Roman" w:hAnsi="Times New Roman" w:cs="Times New Roman"/>
          <w:b/>
          <w:bCs/>
          <w:sz w:val="24"/>
          <w:szCs w:val="24"/>
          <w:u w:val="single"/>
          <w:lang w:eastAsia="en-AU"/>
        </w:rPr>
        <w:t xml:space="preserve">EXPLANATORY </w:t>
      </w:r>
      <w:r w:rsidR="0041402E">
        <w:rPr>
          <w:rFonts w:ascii="Times New Roman" w:eastAsia="Times New Roman" w:hAnsi="Times New Roman" w:cs="Times New Roman"/>
          <w:b/>
          <w:bCs/>
          <w:sz w:val="24"/>
          <w:szCs w:val="24"/>
          <w:u w:val="single"/>
          <w:lang w:eastAsia="en-AU"/>
        </w:rPr>
        <w:t>STATEMENT</w:t>
      </w:r>
    </w:p>
    <w:p w14:paraId="6D3DA099" w14:textId="77777777" w:rsidR="0041402E" w:rsidRPr="0075590B" w:rsidRDefault="0041402E" w:rsidP="0041402E">
      <w:pPr>
        <w:shd w:val="clear" w:color="auto" w:fill="FFFFFF"/>
        <w:spacing w:line="240" w:lineRule="auto"/>
        <w:jc w:val="center"/>
        <w:rPr>
          <w:rFonts w:ascii="Times New Roman" w:eastAsia="Times New Roman" w:hAnsi="Times New Roman" w:cs="Times New Roman"/>
          <w:sz w:val="24"/>
          <w:szCs w:val="24"/>
          <w:lang w:eastAsia="en-AU"/>
        </w:rPr>
      </w:pPr>
    </w:p>
    <w:p w14:paraId="70470923" w14:textId="77777777" w:rsidR="0041402E" w:rsidRPr="0075590B" w:rsidRDefault="0041402E" w:rsidP="0041402E">
      <w:pPr>
        <w:shd w:val="clear" w:color="auto" w:fill="FFFFFF"/>
        <w:spacing w:line="240" w:lineRule="auto"/>
        <w:jc w:val="center"/>
        <w:rPr>
          <w:rFonts w:ascii="Times New Roman" w:eastAsia="Times New Roman" w:hAnsi="Times New Roman" w:cs="Times New Roman"/>
          <w:sz w:val="24"/>
          <w:szCs w:val="24"/>
          <w:lang w:val="en-US" w:eastAsia="en-AU"/>
        </w:rPr>
      </w:pPr>
      <w:r w:rsidRPr="0075590B">
        <w:rPr>
          <w:rFonts w:ascii="Times New Roman" w:eastAsia="Times New Roman" w:hAnsi="Times New Roman" w:cs="Times New Roman"/>
          <w:sz w:val="24"/>
          <w:szCs w:val="24"/>
          <w:lang w:eastAsia="en-AU"/>
        </w:rPr>
        <w:t>Issued by the authority of the Minister for Indigenous A</w:t>
      </w:r>
      <w:r>
        <w:rPr>
          <w:rFonts w:ascii="Times New Roman" w:eastAsia="Times New Roman" w:hAnsi="Times New Roman" w:cs="Times New Roman"/>
          <w:sz w:val="24"/>
          <w:szCs w:val="24"/>
          <w:lang w:eastAsia="en-AU"/>
        </w:rPr>
        <w:t>ustralians</w:t>
      </w:r>
    </w:p>
    <w:p w14:paraId="703671C8" w14:textId="77777777" w:rsidR="0041402E" w:rsidRPr="0075590B" w:rsidRDefault="0041402E" w:rsidP="0041402E">
      <w:pPr>
        <w:shd w:val="clear" w:color="auto" w:fill="FFFFFF"/>
        <w:spacing w:line="240" w:lineRule="auto"/>
        <w:jc w:val="center"/>
        <w:rPr>
          <w:rFonts w:ascii="Times New Roman" w:eastAsia="Times New Roman" w:hAnsi="Times New Roman" w:cs="Times New Roman"/>
          <w:sz w:val="24"/>
          <w:szCs w:val="24"/>
          <w:lang w:val="en-US" w:eastAsia="en-AU"/>
        </w:rPr>
      </w:pPr>
      <w:r w:rsidRPr="0075590B">
        <w:rPr>
          <w:rFonts w:ascii="Times New Roman" w:eastAsia="Times New Roman" w:hAnsi="Times New Roman" w:cs="Times New Roman"/>
          <w:i/>
          <w:iCs/>
          <w:sz w:val="24"/>
          <w:szCs w:val="24"/>
          <w:lang w:eastAsia="en-AU"/>
        </w:rPr>
        <w:t> </w:t>
      </w:r>
    </w:p>
    <w:p w14:paraId="73B7FF69" w14:textId="77777777" w:rsidR="0041402E" w:rsidRPr="0075590B" w:rsidRDefault="0041402E" w:rsidP="0041402E">
      <w:pPr>
        <w:shd w:val="clear" w:color="auto" w:fill="FFFFFF"/>
        <w:spacing w:line="240" w:lineRule="auto"/>
        <w:jc w:val="center"/>
        <w:rPr>
          <w:rFonts w:ascii="Times New Roman" w:eastAsia="Times New Roman" w:hAnsi="Times New Roman" w:cs="Times New Roman"/>
          <w:i/>
          <w:iCs/>
          <w:sz w:val="24"/>
          <w:szCs w:val="24"/>
          <w:lang w:eastAsia="en-AU"/>
        </w:rPr>
      </w:pPr>
      <w:r w:rsidRPr="0075590B">
        <w:rPr>
          <w:rFonts w:ascii="Times New Roman" w:eastAsia="Times New Roman" w:hAnsi="Times New Roman" w:cs="Times New Roman"/>
          <w:i/>
          <w:iCs/>
          <w:sz w:val="24"/>
          <w:szCs w:val="24"/>
          <w:lang w:eastAsia="en-AU"/>
        </w:rPr>
        <w:t>Corporations (Aboriginal and Torres Strait Islander) Act 2006</w:t>
      </w:r>
    </w:p>
    <w:p w14:paraId="74CE65CA" w14:textId="77777777" w:rsidR="0041402E" w:rsidRDefault="0041402E" w:rsidP="0041402E">
      <w:pPr>
        <w:shd w:val="clear" w:color="auto" w:fill="FFFFFF"/>
        <w:spacing w:line="240" w:lineRule="auto"/>
        <w:jc w:val="center"/>
        <w:rPr>
          <w:rFonts w:ascii="Times New Roman" w:eastAsia="Times New Roman" w:hAnsi="Times New Roman" w:cs="Times New Roman"/>
          <w:i/>
          <w:iCs/>
          <w:sz w:val="24"/>
          <w:szCs w:val="24"/>
          <w:lang w:eastAsia="en-AU"/>
        </w:rPr>
      </w:pPr>
      <w:r w:rsidRPr="0075590B">
        <w:rPr>
          <w:rFonts w:ascii="Times New Roman" w:eastAsia="Times New Roman" w:hAnsi="Times New Roman" w:cs="Times New Roman"/>
          <w:i/>
          <w:iCs/>
          <w:sz w:val="24"/>
          <w:szCs w:val="24"/>
          <w:lang w:eastAsia="en-AU"/>
        </w:rPr>
        <w:t>Native Title Act 1993</w:t>
      </w:r>
    </w:p>
    <w:p w14:paraId="2D23DFF5" w14:textId="77777777" w:rsidR="0041402E" w:rsidRPr="0075590B" w:rsidRDefault="0041402E" w:rsidP="0041402E">
      <w:pPr>
        <w:shd w:val="clear" w:color="auto" w:fill="FFFFFF"/>
        <w:spacing w:line="240" w:lineRule="auto"/>
        <w:jc w:val="center"/>
        <w:rPr>
          <w:rFonts w:ascii="Times New Roman" w:eastAsia="Times New Roman" w:hAnsi="Times New Roman" w:cs="Times New Roman"/>
          <w:sz w:val="24"/>
          <w:szCs w:val="24"/>
          <w:lang w:val="en-US" w:eastAsia="en-AU"/>
        </w:rPr>
      </w:pPr>
    </w:p>
    <w:p w14:paraId="5453914B" w14:textId="77777777" w:rsidR="0041402E" w:rsidRDefault="0041402E" w:rsidP="0041402E">
      <w:pPr>
        <w:shd w:val="clear" w:color="auto" w:fill="FFFFFF"/>
        <w:spacing w:after="0" w:line="240" w:lineRule="auto"/>
        <w:jc w:val="center"/>
        <w:rPr>
          <w:rFonts w:ascii="Times New Roman" w:eastAsia="Times New Roman" w:hAnsi="Times New Roman" w:cs="Times New Roman"/>
          <w:b/>
          <w:bCs/>
          <w:i/>
          <w:iCs/>
          <w:sz w:val="24"/>
          <w:szCs w:val="24"/>
          <w:lang w:eastAsia="en-AU"/>
        </w:rPr>
      </w:pPr>
      <w:r w:rsidRPr="0075590B">
        <w:rPr>
          <w:rFonts w:ascii="Times New Roman" w:eastAsia="Times New Roman" w:hAnsi="Times New Roman" w:cs="Times New Roman"/>
          <w:b/>
          <w:bCs/>
          <w:i/>
          <w:iCs/>
          <w:sz w:val="24"/>
          <w:szCs w:val="24"/>
          <w:lang w:eastAsia="en-AU"/>
        </w:rPr>
        <w:t>Registered Native Title Bodies Corporate Legislation Amendment Regulations 20</w:t>
      </w:r>
      <w:r>
        <w:rPr>
          <w:rFonts w:ascii="Times New Roman" w:eastAsia="Times New Roman" w:hAnsi="Times New Roman" w:cs="Times New Roman"/>
          <w:b/>
          <w:bCs/>
          <w:i/>
          <w:iCs/>
          <w:sz w:val="24"/>
          <w:szCs w:val="24"/>
          <w:lang w:eastAsia="en-AU"/>
        </w:rPr>
        <w:t>21</w:t>
      </w:r>
    </w:p>
    <w:p w14:paraId="24F9DB8A" w14:textId="77777777" w:rsidR="0041402E" w:rsidRPr="0075590B" w:rsidRDefault="0041402E" w:rsidP="0041402E">
      <w:pPr>
        <w:shd w:val="clear" w:color="auto" w:fill="FFFFFF"/>
        <w:spacing w:after="0" w:line="240" w:lineRule="auto"/>
        <w:jc w:val="center"/>
        <w:rPr>
          <w:rFonts w:ascii="Times New Roman" w:eastAsia="Times New Roman" w:hAnsi="Times New Roman" w:cs="Times New Roman"/>
          <w:b/>
          <w:bCs/>
          <w:i/>
          <w:iCs/>
          <w:sz w:val="24"/>
          <w:szCs w:val="24"/>
          <w:lang w:eastAsia="en-AU"/>
        </w:rPr>
      </w:pPr>
    </w:p>
    <w:p w14:paraId="20680930" w14:textId="77777777" w:rsidR="0041402E" w:rsidRPr="0075590B" w:rsidRDefault="0041402E" w:rsidP="0041402E">
      <w:pPr>
        <w:shd w:val="clear" w:color="auto" w:fill="FFFFFF"/>
        <w:spacing w:after="0" w:line="240" w:lineRule="auto"/>
        <w:rPr>
          <w:rFonts w:ascii="Times New Roman" w:eastAsia="Times New Roman" w:hAnsi="Times New Roman" w:cs="Times New Roman"/>
          <w:sz w:val="24"/>
          <w:szCs w:val="24"/>
          <w:lang w:val="en-US" w:eastAsia="en-AU"/>
        </w:rPr>
      </w:pPr>
    </w:p>
    <w:p w14:paraId="523537ED" w14:textId="767E3B39" w:rsidR="0041402E" w:rsidRPr="0075590B" w:rsidRDefault="00800083" w:rsidP="0041402E">
      <w:pPr>
        <w:shd w:val="clear" w:color="auto" w:fill="FFFFFF"/>
        <w:spacing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b/>
          <w:bCs/>
          <w:sz w:val="24"/>
          <w:szCs w:val="24"/>
          <w:lang w:eastAsia="en-AU"/>
        </w:rPr>
        <w:t>Purpose of the Supplementary Explanatory Statement</w:t>
      </w:r>
      <w:r w:rsidR="0041402E" w:rsidRPr="0075590B">
        <w:rPr>
          <w:rFonts w:ascii="Times New Roman" w:eastAsia="Times New Roman" w:hAnsi="Times New Roman" w:cs="Times New Roman"/>
          <w:b/>
          <w:bCs/>
          <w:sz w:val="24"/>
          <w:szCs w:val="24"/>
          <w:lang w:eastAsia="en-AU"/>
        </w:rPr>
        <w:t> </w:t>
      </w:r>
    </w:p>
    <w:p w14:paraId="6258B1A6" w14:textId="4E5C2383" w:rsidR="00800083" w:rsidRDefault="0041402E" w:rsidP="0041402E">
      <w:pPr>
        <w:shd w:val="clear" w:color="auto" w:fill="FFFFFF"/>
        <w:spacing w:line="240" w:lineRule="auto"/>
        <w:jc w:val="both"/>
        <w:rPr>
          <w:rFonts w:ascii="Times New Roman" w:eastAsia="Times New Roman" w:hAnsi="Times New Roman" w:cs="Times New Roman"/>
          <w:sz w:val="24"/>
          <w:szCs w:val="24"/>
          <w:lang w:eastAsia="en-AU"/>
        </w:rPr>
      </w:pPr>
      <w:r w:rsidRPr="001D34BD">
        <w:rPr>
          <w:rFonts w:ascii="Times New Roman" w:eastAsia="Times New Roman" w:hAnsi="Times New Roman" w:cs="Times New Roman"/>
          <w:sz w:val="24"/>
          <w:szCs w:val="24"/>
          <w:lang w:eastAsia="en-AU"/>
        </w:rPr>
        <w:t>The</w:t>
      </w:r>
      <w:r w:rsidR="00CB286F">
        <w:rPr>
          <w:rFonts w:ascii="Times New Roman" w:eastAsia="Times New Roman" w:hAnsi="Times New Roman" w:cs="Times New Roman"/>
          <w:sz w:val="24"/>
          <w:szCs w:val="24"/>
          <w:lang w:eastAsia="en-AU"/>
        </w:rPr>
        <w:t xml:space="preserve"> purpose of this</w:t>
      </w:r>
      <w:r w:rsidR="00800083">
        <w:rPr>
          <w:rFonts w:ascii="Times New Roman" w:eastAsia="Times New Roman" w:hAnsi="Times New Roman" w:cs="Times New Roman"/>
          <w:sz w:val="24"/>
          <w:szCs w:val="24"/>
          <w:lang w:eastAsia="en-AU"/>
        </w:rPr>
        <w:t xml:space="preserve"> Supplementary Explanatory Statement is to clarify </w:t>
      </w:r>
      <w:r w:rsidR="00221332">
        <w:rPr>
          <w:rFonts w:ascii="Times New Roman" w:eastAsia="Times New Roman" w:hAnsi="Times New Roman" w:cs="Times New Roman"/>
          <w:sz w:val="24"/>
          <w:szCs w:val="24"/>
          <w:lang w:eastAsia="en-AU"/>
        </w:rPr>
        <w:t>the nature and scope of the amendments to regulations 9 and 10 of</w:t>
      </w:r>
      <w:r w:rsidR="00800083">
        <w:rPr>
          <w:rFonts w:ascii="Times New Roman" w:eastAsia="Times New Roman" w:hAnsi="Times New Roman" w:cs="Times New Roman"/>
          <w:sz w:val="24"/>
          <w:szCs w:val="24"/>
          <w:lang w:eastAsia="en-AU"/>
        </w:rPr>
        <w:t xml:space="preserve"> the</w:t>
      </w:r>
      <w:r w:rsidR="00221332">
        <w:rPr>
          <w:rFonts w:ascii="Times New Roman" w:eastAsia="Times New Roman" w:hAnsi="Times New Roman" w:cs="Times New Roman"/>
          <w:sz w:val="24"/>
          <w:szCs w:val="24"/>
          <w:lang w:eastAsia="en-AU"/>
        </w:rPr>
        <w:t xml:space="preserve"> </w:t>
      </w:r>
      <w:r w:rsidR="00221332" w:rsidRPr="00221332">
        <w:rPr>
          <w:rFonts w:ascii="Times New Roman" w:eastAsia="Times New Roman" w:hAnsi="Times New Roman" w:cs="Times New Roman"/>
          <w:i/>
          <w:sz w:val="24"/>
          <w:szCs w:val="24"/>
          <w:lang w:eastAsia="en-AU"/>
        </w:rPr>
        <w:t>Native Title (Prescribed Bodies Corporate) Regulations 1999</w:t>
      </w:r>
      <w:r w:rsidR="00221332">
        <w:rPr>
          <w:rFonts w:ascii="Times New Roman" w:eastAsia="Times New Roman" w:hAnsi="Times New Roman" w:cs="Times New Roman"/>
          <w:sz w:val="24"/>
          <w:szCs w:val="24"/>
          <w:lang w:eastAsia="en-AU"/>
        </w:rPr>
        <w:t xml:space="preserve"> (PBC Regulations) by the</w:t>
      </w:r>
      <w:r w:rsidR="00800083">
        <w:rPr>
          <w:rFonts w:ascii="Times New Roman" w:eastAsia="Times New Roman" w:hAnsi="Times New Roman" w:cs="Times New Roman"/>
          <w:sz w:val="24"/>
          <w:szCs w:val="24"/>
          <w:lang w:eastAsia="en-AU"/>
        </w:rPr>
        <w:t xml:space="preserve"> </w:t>
      </w:r>
      <w:r w:rsidRPr="001D34BD">
        <w:rPr>
          <w:rFonts w:ascii="Times New Roman" w:eastAsia="Times New Roman" w:hAnsi="Times New Roman" w:cs="Times New Roman"/>
          <w:i/>
          <w:iCs/>
          <w:sz w:val="24"/>
          <w:szCs w:val="24"/>
          <w:lang w:eastAsia="en-AU"/>
        </w:rPr>
        <w:t>Registered Native Title Bodies Corporate Legislation Amendment Regulations 20</w:t>
      </w:r>
      <w:r>
        <w:rPr>
          <w:rFonts w:ascii="Times New Roman" w:eastAsia="Times New Roman" w:hAnsi="Times New Roman" w:cs="Times New Roman"/>
          <w:i/>
          <w:iCs/>
          <w:sz w:val="24"/>
          <w:szCs w:val="24"/>
          <w:lang w:eastAsia="en-AU"/>
        </w:rPr>
        <w:t>21</w:t>
      </w:r>
      <w:r w:rsidRPr="001D34BD">
        <w:rPr>
          <w:rFonts w:ascii="Times New Roman" w:eastAsia="Times New Roman" w:hAnsi="Times New Roman" w:cs="Times New Roman"/>
          <w:sz w:val="24"/>
          <w:szCs w:val="24"/>
          <w:lang w:eastAsia="en-AU"/>
        </w:rPr>
        <w:t xml:space="preserve"> (Amend</w:t>
      </w:r>
      <w:r>
        <w:rPr>
          <w:rFonts w:ascii="Times New Roman" w:eastAsia="Times New Roman" w:hAnsi="Times New Roman" w:cs="Times New Roman"/>
          <w:sz w:val="24"/>
          <w:szCs w:val="24"/>
          <w:lang w:eastAsia="en-AU"/>
        </w:rPr>
        <w:t>ment</w:t>
      </w:r>
      <w:r w:rsidRPr="001D34BD">
        <w:rPr>
          <w:rFonts w:ascii="Times New Roman" w:eastAsia="Times New Roman" w:hAnsi="Times New Roman" w:cs="Times New Roman"/>
          <w:sz w:val="24"/>
          <w:szCs w:val="24"/>
          <w:lang w:eastAsia="en-AU"/>
        </w:rPr>
        <w:t xml:space="preserve"> Regulations)</w:t>
      </w:r>
      <w:r w:rsidR="00800083">
        <w:rPr>
          <w:rFonts w:ascii="Times New Roman" w:eastAsia="Times New Roman" w:hAnsi="Times New Roman" w:cs="Times New Roman"/>
          <w:sz w:val="24"/>
          <w:szCs w:val="24"/>
          <w:lang w:eastAsia="en-AU"/>
        </w:rPr>
        <w:t xml:space="preserve">. </w:t>
      </w:r>
    </w:p>
    <w:p w14:paraId="2DAC07F0" w14:textId="48307154" w:rsidR="00771C8A" w:rsidRPr="00771C8A" w:rsidRDefault="00771C8A" w:rsidP="0041402E">
      <w:pPr>
        <w:shd w:val="clear" w:color="auto" w:fill="FFFFFF"/>
        <w:spacing w:line="240" w:lineRule="auto"/>
        <w:jc w:val="both"/>
        <w:rPr>
          <w:rFonts w:ascii="Times New Roman" w:eastAsia="Times New Roman" w:hAnsi="Times New Roman" w:cs="Times New Roman"/>
          <w:b/>
          <w:sz w:val="24"/>
          <w:szCs w:val="24"/>
          <w:lang w:eastAsia="en-AU"/>
        </w:rPr>
      </w:pPr>
      <w:r w:rsidRPr="00771C8A">
        <w:rPr>
          <w:rFonts w:ascii="Times New Roman" w:eastAsia="Times New Roman" w:hAnsi="Times New Roman" w:cs="Times New Roman"/>
          <w:b/>
          <w:sz w:val="24"/>
          <w:szCs w:val="24"/>
          <w:lang w:eastAsia="en-AU"/>
        </w:rPr>
        <w:t>Nature and scope of the amendments</w:t>
      </w:r>
    </w:p>
    <w:p w14:paraId="0DA66848" w14:textId="6179FE7E" w:rsidR="00855111" w:rsidRDefault="00736C8E" w:rsidP="0041402E">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2017 Technical Review of the </w:t>
      </w:r>
      <w:r w:rsidRPr="009D5A2F">
        <w:rPr>
          <w:rFonts w:ascii="Times New Roman" w:eastAsia="Times New Roman" w:hAnsi="Times New Roman" w:cs="Times New Roman"/>
          <w:i/>
          <w:sz w:val="24"/>
          <w:szCs w:val="24"/>
          <w:lang w:eastAsia="en-AU"/>
        </w:rPr>
        <w:t>Corporations (Aboriginal and Torres Strait Islander) Act 2006</w:t>
      </w:r>
      <w:r>
        <w:rPr>
          <w:rFonts w:ascii="Times New Roman" w:eastAsia="Times New Roman" w:hAnsi="Times New Roman" w:cs="Times New Roman"/>
          <w:sz w:val="24"/>
          <w:szCs w:val="24"/>
          <w:lang w:eastAsia="en-AU"/>
        </w:rPr>
        <w:t xml:space="preserve"> </w:t>
      </w:r>
      <w:r w:rsidR="00155210">
        <w:rPr>
          <w:rFonts w:ascii="Times New Roman" w:eastAsia="Times New Roman" w:hAnsi="Times New Roman" w:cs="Times New Roman"/>
          <w:sz w:val="24"/>
          <w:szCs w:val="24"/>
          <w:lang w:eastAsia="en-AU"/>
        </w:rPr>
        <w:t xml:space="preserve">(Review) </w:t>
      </w:r>
      <w:r>
        <w:rPr>
          <w:rFonts w:ascii="Times New Roman" w:eastAsia="Times New Roman" w:hAnsi="Times New Roman" w:cs="Times New Roman"/>
          <w:sz w:val="24"/>
          <w:szCs w:val="24"/>
          <w:lang w:eastAsia="en-AU"/>
        </w:rPr>
        <w:t>highlighted that consultation participants overwhelmingly supported recommendations that prescribed bodies corporate (PBCs) be required to keep and maintain registers of decisions and determinations of matters affecting native title rights and interests to improve accountability and transparency to common law holders. It was recommended that a Register of Native Title Decisions be set up by PBCs and that information be available to members, common law holders, any person having a ‘substantial interest’ in the relevant decision.</w:t>
      </w:r>
      <w:r w:rsidR="00855111">
        <w:rPr>
          <w:rFonts w:ascii="Times New Roman" w:eastAsia="Times New Roman" w:hAnsi="Times New Roman" w:cs="Times New Roman"/>
          <w:sz w:val="24"/>
          <w:szCs w:val="24"/>
          <w:lang w:eastAsia="en-AU"/>
        </w:rPr>
        <w:t xml:space="preserve"> </w:t>
      </w:r>
      <w:r w:rsidR="00221332">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 xml:space="preserve">recommendations were implemented in part by the Amendment Regulations with the aim of addressing the concerns about transparency and accountability of PBCs by </w:t>
      </w:r>
      <w:r w:rsidR="0041402E" w:rsidRPr="001D34BD">
        <w:rPr>
          <w:rFonts w:ascii="Times New Roman" w:eastAsia="Times New Roman" w:hAnsi="Times New Roman" w:cs="Times New Roman"/>
          <w:sz w:val="24"/>
          <w:szCs w:val="24"/>
          <w:lang w:eastAsia="en-AU"/>
        </w:rPr>
        <w:t>clarify</w:t>
      </w:r>
      <w:r>
        <w:rPr>
          <w:rFonts w:ascii="Times New Roman" w:eastAsia="Times New Roman" w:hAnsi="Times New Roman" w:cs="Times New Roman"/>
          <w:sz w:val="24"/>
          <w:szCs w:val="24"/>
          <w:lang w:eastAsia="en-AU"/>
        </w:rPr>
        <w:t>ing</w:t>
      </w:r>
      <w:r w:rsidR="0041402E" w:rsidRPr="001D34BD">
        <w:rPr>
          <w:rFonts w:ascii="Times New Roman" w:eastAsia="Times New Roman" w:hAnsi="Times New Roman" w:cs="Times New Roman"/>
          <w:sz w:val="24"/>
          <w:szCs w:val="24"/>
          <w:lang w:eastAsia="en-AU"/>
        </w:rPr>
        <w:t xml:space="preserve"> and strengthen</w:t>
      </w:r>
      <w:r>
        <w:rPr>
          <w:rFonts w:ascii="Times New Roman" w:eastAsia="Times New Roman" w:hAnsi="Times New Roman" w:cs="Times New Roman"/>
          <w:sz w:val="24"/>
          <w:szCs w:val="24"/>
          <w:lang w:eastAsia="en-AU"/>
        </w:rPr>
        <w:t>ing</w:t>
      </w:r>
      <w:r w:rsidR="0041402E" w:rsidRPr="001D34BD">
        <w:rPr>
          <w:rFonts w:ascii="Times New Roman" w:eastAsia="Times New Roman" w:hAnsi="Times New Roman" w:cs="Times New Roman"/>
          <w:sz w:val="24"/>
          <w:szCs w:val="24"/>
          <w:lang w:eastAsia="en-AU"/>
        </w:rPr>
        <w:t xml:space="preserve"> the requirements for </w:t>
      </w:r>
      <w:r w:rsidR="0041402E">
        <w:rPr>
          <w:rFonts w:ascii="Times New Roman" w:eastAsia="Times New Roman" w:hAnsi="Times New Roman" w:cs="Times New Roman"/>
          <w:sz w:val="24"/>
          <w:szCs w:val="24"/>
          <w:lang w:eastAsia="en-AU"/>
        </w:rPr>
        <w:t>PBCs</w:t>
      </w:r>
      <w:r w:rsidR="0041402E" w:rsidRPr="001D34BD">
        <w:rPr>
          <w:rFonts w:ascii="Times New Roman" w:eastAsia="Times New Roman" w:hAnsi="Times New Roman" w:cs="Times New Roman"/>
          <w:sz w:val="24"/>
          <w:szCs w:val="24"/>
          <w:lang w:eastAsia="en-AU"/>
        </w:rPr>
        <w:t xml:space="preserve"> to consult and obtain consent in relation to certain decisions</w:t>
      </w:r>
      <w:r w:rsidR="0041402E">
        <w:rPr>
          <w:rFonts w:ascii="Times New Roman" w:eastAsia="Times New Roman" w:hAnsi="Times New Roman" w:cs="Times New Roman"/>
          <w:sz w:val="24"/>
          <w:szCs w:val="24"/>
          <w:lang w:eastAsia="en-AU"/>
        </w:rPr>
        <w:t xml:space="preserve"> and the making of compensation applications</w:t>
      </w:r>
      <w:r w:rsidR="0041402E" w:rsidRPr="001D34BD">
        <w:rPr>
          <w:rFonts w:ascii="Times New Roman" w:eastAsia="Times New Roman" w:hAnsi="Times New Roman" w:cs="Times New Roman"/>
          <w:sz w:val="24"/>
          <w:szCs w:val="24"/>
          <w:lang w:eastAsia="en-AU"/>
        </w:rPr>
        <w:t xml:space="preserve">. </w:t>
      </w:r>
    </w:p>
    <w:p w14:paraId="35BEB3E6" w14:textId="0665E247" w:rsidR="00510D86" w:rsidRDefault="00510D86" w:rsidP="0041402E">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Regulation 9 of the PBC Regulations authorises a PBC to collect information about common law holders it represents for the purpose of preparing a certificate that confirms that the correct people have been consulted about and consented to a particular decision concerning native title land. The certificate must include “details (including names) of the persons who participated in the process of making the decision”. Regulation 10 requires that a PBC must give a copy of a certificate under regulation 9 to any person who is entitled to it.</w:t>
      </w:r>
    </w:p>
    <w:p w14:paraId="5AABB6CF" w14:textId="2FD30570" w:rsidR="00771C8A" w:rsidRPr="00771C8A" w:rsidRDefault="00771C8A" w:rsidP="0041402E">
      <w:pPr>
        <w:shd w:val="clear" w:color="auto" w:fill="FFFFFF"/>
        <w:spacing w:line="240" w:lineRule="auto"/>
        <w:jc w:val="both"/>
        <w:rPr>
          <w:rFonts w:ascii="Times New Roman" w:eastAsia="Times New Roman" w:hAnsi="Times New Roman" w:cs="Times New Roman"/>
          <w:b/>
          <w:sz w:val="24"/>
          <w:szCs w:val="24"/>
          <w:lang w:eastAsia="en-AU"/>
        </w:rPr>
      </w:pPr>
      <w:r w:rsidRPr="00771C8A">
        <w:rPr>
          <w:rFonts w:ascii="Times New Roman" w:eastAsia="Times New Roman" w:hAnsi="Times New Roman" w:cs="Times New Roman"/>
          <w:b/>
          <w:sz w:val="24"/>
          <w:szCs w:val="24"/>
          <w:lang w:eastAsia="en-AU"/>
        </w:rPr>
        <w:t>Nature and scope of the</w:t>
      </w:r>
      <w:r w:rsidR="00510D86">
        <w:rPr>
          <w:rFonts w:ascii="Times New Roman" w:eastAsia="Times New Roman" w:hAnsi="Times New Roman" w:cs="Times New Roman"/>
          <w:b/>
          <w:sz w:val="24"/>
          <w:szCs w:val="24"/>
          <w:lang w:eastAsia="en-AU"/>
        </w:rPr>
        <w:t xml:space="preserve"> information contained in the</w:t>
      </w:r>
      <w:r w:rsidRPr="00771C8A">
        <w:rPr>
          <w:rFonts w:ascii="Times New Roman" w:eastAsia="Times New Roman" w:hAnsi="Times New Roman" w:cs="Times New Roman"/>
          <w:b/>
          <w:sz w:val="24"/>
          <w:szCs w:val="24"/>
          <w:lang w:eastAsia="en-AU"/>
        </w:rPr>
        <w:t xml:space="preserve"> certificates</w:t>
      </w:r>
    </w:p>
    <w:p w14:paraId="1EEC8091" w14:textId="77777777" w:rsidR="00962D59" w:rsidRDefault="00CB286F" w:rsidP="0041402E">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A25042">
        <w:rPr>
          <w:rFonts w:ascii="Times New Roman" w:eastAsia="Times New Roman" w:hAnsi="Times New Roman" w:cs="Times New Roman"/>
          <w:sz w:val="24"/>
          <w:szCs w:val="24"/>
          <w:lang w:eastAsia="en-AU"/>
        </w:rPr>
        <w:t xml:space="preserve">scope of the information that must be included in a </w:t>
      </w:r>
      <w:r>
        <w:rPr>
          <w:rFonts w:ascii="Times New Roman" w:eastAsia="Times New Roman" w:hAnsi="Times New Roman" w:cs="Times New Roman"/>
          <w:sz w:val="24"/>
          <w:szCs w:val="24"/>
          <w:lang w:eastAsia="en-AU"/>
        </w:rPr>
        <w:t xml:space="preserve">certificate </w:t>
      </w:r>
      <w:r w:rsidR="00A25042">
        <w:rPr>
          <w:rFonts w:ascii="Times New Roman" w:eastAsia="Times New Roman" w:hAnsi="Times New Roman" w:cs="Times New Roman"/>
          <w:sz w:val="24"/>
          <w:szCs w:val="24"/>
          <w:lang w:eastAsia="en-AU"/>
        </w:rPr>
        <w:t>is, at minimum, the names of the common law holders</w:t>
      </w:r>
      <w:r>
        <w:rPr>
          <w:rFonts w:ascii="Times New Roman" w:eastAsia="Times New Roman" w:hAnsi="Times New Roman" w:cs="Times New Roman"/>
          <w:sz w:val="24"/>
          <w:szCs w:val="24"/>
          <w:lang w:eastAsia="en-AU"/>
        </w:rPr>
        <w:t xml:space="preserve"> that were consulted and gave their consent to the relevant decision. </w:t>
      </w:r>
      <w:r w:rsidR="00962D59">
        <w:rPr>
          <w:rFonts w:ascii="Times New Roman" w:eastAsia="Times New Roman" w:hAnsi="Times New Roman" w:cs="Times New Roman"/>
          <w:sz w:val="24"/>
          <w:szCs w:val="24"/>
          <w:lang w:eastAsia="en-AU"/>
        </w:rPr>
        <w:t xml:space="preserve">This will necessarily create an inference as to the race of the common law holders. </w:t>
      </w:r>
    </w:p>
    <w:p w14:paraId="512A735F" w14:textId="77777777" w:rsidR="00962D59" w:rsidRDefault="00CB286F" w:rsidP="0041402E">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‘Common law holders’ is defined in section 56 of the </w:t>
      </w:r>
      <w:r w:rsidRPr="00CB286F">
        <w:rPr>
          <w:rFonts w:ascii="Times New Roman" w:eastAsia="Times New Roman" w:hAnsi="Times New Roman" w:cs="Times New Roman"/>
          <w:i/>
          <w:sz w:val="24"/>
          <w:szCs w:val="24"/>
          <w:lang w:eastAsia="en-AU"/>
        </w:rPr>
        <w:t>Native Title Act 1993</w:t>
      </w:r>
      <w:r>
        <w:rPr>
          <w:rFonts w:ascii="Times New Roman" w:eastAsia="Times New Roman" w:hAnsi="Times New Roman" w:cs="Times New Roman"/>
          <w:sz w:val="24"/>
          <w:szCs w:val="24"/>
          <w:lang w:eastAsia="en-AU"/>
        </w:rPr>
        <w:t xml:space="preserve"> as the persons proposed to be included in the determination of native title as the native title holders. </w:t>
      </w:r>
      <w:r w:rsidR="00EA3BDB">
        <w:rPr>
          <w:rFonts w:ascii="Times New Roman" w:eastAsia="Times New Roman" w:hAnsi="Times New Roman" w:cs="Times New Roman"/>
          <w:sz w:val="24"/>
          <w:szCs w:val="24"/>
          <w:lang w:eastAsia="en-AU"/>
        </w:rPr>
        <w:t xml:space="preserve">Regulations 8, 8A and 8B require that before make a native title decision or compensation application, a PBC must consult and obtain consent to the decision from the relevant common law holders. </w:t>
      </w:r>
    </w:p>
    <w:p w14:paraId="7194CD6F" w14:textId="5825CD5D" w:rsidR="00EA3BDB" w:rsidRDefault="00962D59" w:rsidP="0041402E">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T</w:t>
      </w:r>
      <w:r w:rsidR="00A25042">
        <w:rPr>
          <w:rFonts w:ascii="Times New Roman" w:eastAsia="Times New Roman" w:hAnsi="Times New Roman" w:cs="Times New Roman"/>
          <w:sz w:val="24"/>
          <w:szCs w:val="24"/>
          <w:lang w:eastAsia="en-AU"/>
        </w:rPr>
        <w:t>he</w:t>
      </w:r>
      <w:r w:rsidR="00EA3BDB">
        <w:rPr>
          <w:rFonts w:ascii="Times New Roman" w:eastAsia="Times New Roman" w:hAnsi="Times New Roman" w:cs="Times New Roman"/>
          <w:sz w:val="24"/>
          <w:szCs w:val="24"/>
          <w:lang w:eastAsia="en-AU"/>
        </w:rPr>
        <w:t xml:space="preserve"> information </w:t>
      </w:r>
      <w:r w:rsidR="00A25042">
        <w:rPr>
          <w:rFonts w:ascii="Times New Roman" w:eastAsia="Times New Roman" w:hAnsi="Times New Roman" w:cs="Times New Roman"/>
          <w:sz w:val="24"/>
          <w:szCs w:val="24"/>
          <w:lang w:eastAsia="en-AU"/>
        </w:rPr>
        <w:t>included</w:t>
      </w:r>
      <w:r w:rsidR="00EA3BDB">
        <w:rPr>
          <w:rFonts w:ascii="Times New Roman" w:eastAsia="Times New Roman" w:hAnsi="Times New Roman" w:cs="Times New Roman"/>
          <w:sz w:val="24"/>
          <w:szCs w:val="24"/>
          <w:lang w:eastAsia="en-AU"/>
        </w:rPr>
        <w:t xml:space="preserve"> in the certificates should only </w:t>
      </w:r>
      <w:r w:rsidR="00A25042">
        <w:rPr>
          <w:rFonts w:ascii="Times New Roman" w:eastAsia="Times New Roman" w:hAnsi="Times New Roman" w:cs="Times New Roman"/>
          <w:sz w:val="24"/>
          <w:szCs w:val="24"/>
          <w:lang w:eastAsia="en-AU"/>
        </w:rPr>
        <w:t xml:space="preserve">be as much as is </w:t>
      </w:r>
      <w:r w:rsidR="00510D86">
        <w:rPr>
          <w:rFonts w:ascii="Times New Roman" w:eastAsia="Times New Roman" w:hAnsi="Times New Roman" w:cs="Times New Roman"/>
          <w:sz w:val="24"/>
          <w:szCs w:val="24"/>
          <w:lang w:eastAsia="en-AU"/>
        </w:rPr>
        <w:t xml:space="preserve">sufficient </w:t>
      </w:r>
      <w:r w:rsidR="00A25042">
        <w:rPr>
          <w:rFonts w:ascii="Times New Roman" w:eastAsia="Times New Roman" w:hAnsi="Times New Roman" w:cs="Times New Roman"/>
          <w:sz w:val="24"/>
          <w:szCs w:val="24"/>
          <w:lang w:eastAsia="en-AU"/>
        </w:rPr>
        <w:t xml:space="preserve">to </w:t>
      </w:r>
      <w:r w:rsidR="00EA3BDB">
        <w:rPr>
          <w:rFonts w:ascii="Times New Roman" w:eastAsia="Times New Roman" w:hAnsi="Times New Roman" w:cs="Times New Roman"/>
          <w:sz w:val="24"/>
          <w:szCs w:val="24"/>
          <w:lang w:eastAsia="en-AU"/>
        </w:rPr>
        <w:t>establish the identity of a particular common law holder</w:t>
      </w:r>
      <w:r w:rsidR="00CC3505">
        <w:rPr>
          <w:rFonts w:ascii="Times New Roman" w:eastAsia="Times New Roman" w:hAnsi="Times New Roman" w:cs="Times New Roman"/>
          <w:sz w:val="24"/>
          <w:szCs w:val="24"/>
          <w:lang w:eastAsia="en-AU"/>
        </w:rPr>
        <w:t xml:space="preserve"> that participated in the decision</w:t>
      </w:r>
      <w:r w:rsidR="00EA3BDB">
        <w:rPr>
          <w:rFonts w:ascii="Times New Roman" w:eastAsia="Times New Roman" w:hAnsi="Times New Roman" w:cs="Times New Roman"/>
          <w:sz w:val="24"/>
          <w:szCs w:val="24"/>
          <w:lang w:eastAsia="en-AU"/>
        </w:rPr>
        <w:t>.</w:t>
      </w:r>
      <w:r w:rsidR="00A25042">
        <w:rPr>
          <w:rFonts w:ascii="Times New Roman" w:eastAsia="Times New Roman" w:hAnsi="Times New Roman" w:cs="Times New Roman"/>
          <w:sz w:val="24"/>
          <w:szCs w:val="24"/>
          <w:lang w:eastAsia="en-AU"/>
        </w:rPr>
        <w:t xml:space="preserve"> For example, </w:t>
      </w:r>
      <w:r w:rsidR="00510D86">
        <w:rPr>
          <w:rFonts w:ascii="Times New Roman" w:eastAsia="Times New Roman" w:hAnsi="Times New Roman" w:cs="Times New Roman"/>
          <w:sz w:val="24"/>
          <w:szCs w:val="24"/>
          <w:lang w:eastAsia="en-AU"/>
        </w:rPr>
        <w:t>if</w:t>
      </w:r>
      <w:r w:rsidR="00CC3505">
        <w:rPr>
          <w:rFonts w:ascii="Times New Roman" w:eastAsia="Times New Roman" w:hAnsi="Times New Roman" w:cs="Times New Roman"/>
          <w:sz w:val="24"/>
          <w:szCs w:val="24"/>
          <w:lang w:eastAsia="en-AU"/>
        </w:rPr>
        <w:t xml:space="preserve"> common law holders have similar names, the inclusion of </w:t>
      </w:r>
      <w:r w:rsidR="00A25042">
        <w:rPr>
          <w:rFonts w:ascii="Times New Roman" w:eastAsia="Times New Roman" w:hAnsi="Times New Roman" w:cs="Times New Roman"/>
          <w:sz w:val="24"/>
          <w:szCs w:val="24"/>
          <w:lang w:eastAsia="en-AU"/>
        </w:rPr>
        <w:t>a</w:t>
      </w:r>
      <w:r w:rsidR="00CC3505">
        <w:rPr>
          <w:rFonts w:ascii="Times New Roman" w:eastAsia="Times New Roman" w:hAnsi="Times New Roman" w:cs="Times New Roman"/>
          <w:sz w:val="24"/>
          <w:szCs w:val="24"/>
          <w:lang w:eastAsia="en-AU"/>
        </w:rPr>
        <w:t xml:space="preserve"> relevant</w:t>
      </w:r>
      <w:r w:rsidR="00A25042">
        <w:rPr>
          <w:rFonts w:ascii="Times New Roman" w:eastAsia="Times New Roman" w:hAnsi="Times New Roman" w:cs="Times New Roman"/>
          <w:sz w:val="24"/>
          <w:szCs w:val="24"/>
          <w:lang w:eastAsia="en-AU"/>
        </w:rPr>
        <w:t xml:space="preserve"> apical ancestor</w:t>
      </w:r>
      <w:r w:rsidR="00CC3505">
        <w:rPr>
          <w:rFonts w:ascii="Times New Roman" w:eastAsia="Times New Roman" w:hAnsi="Times New Roman" w:cs="Times New Roman"/>
          <w:sz w:val="24"/>
          <w:szCs w:val="24"/>
          <w:lang w:eastAsia="en-AU"/>
        </w:rPr>
        <w:t xml:space="preserve"> may assist with clarifying which common law holders participated</w:t>
      </w:r>
      <w:r w:rsidR="00510D86">
        <w:rPr>
          <w:rFonts w:ascii="Times New Roman" w:eastAsia="Times New Roman" w:hAnsi="Times New Roman" w:cs="Times New Roman"/>
          <w:sz w:val="24"/>
          <w:szCs w:val="24"/>
          <w:lang w:eastAsia="en-AU"/>
        </w:rPr>
        <w:t xml:space="preserve"> in making the decision</w:t>
      </w:r>
      <w:r w:rsidR="00A25042">
        <w:rPr>
          <w:rFonts w:ascii="Times New Roman" w:eastAsia="Times New Roman" w:hAnsi="Times New Roman" w:cs="Times New Roman"/>
          <w:sz w:val="24"/>
          <w:szCs w:val="24"/>
          <w:lang w:eastAsia="en-AU"/>
        </w:rPr>
        <w:t xml:space="preserve">. </w:t>
      </w:r>
    </w:p>
    <w:p w14:paraId="3A6FECC5" w14:textId="2BBB83B9" w:rsidR="00771C8A" w:rsidRPr="00771C8A" w:rsidRDefault="00771C8A" w:rsidP="00DE5F7F">
      <w:pPr>
        <w:keepNext/>
        <w:shd w:val="clear" w:color="auto" w:fill="FFFFFF"/>
        <w:spacing w:line="240" w:lineRule="auto"/>
        <w:jc w:val="both"/>
        <w:rPr>
          <w:rFonts w:ascii="Times New Roman" w:eastAsia="Times New Roman" w:hAnsi="Times New Roman" w:cs="Times New Roman"/>
          <w:b/>
          <w:sz w:val="24"/>
          <w:szCs w:val="24"/>
          <w:lang w:eastAsia="en-AU"/>
        </w:rPr>
      </w:pPr>
      <w:r w:rsidRPr="00771C8A">
        <w:rPr>
          <w:rFonts w:ascii="Times New Roman" w:eastAsia="Times New Roman" w:hAnsi="Times New Roman" w:cs="Times New Roman"/>
          <w:b/>
          <w:sz w:val="24"/>
          <w:szCs w:val="24"/>
          <w:lang w:eastAsia="en-AU"/>
        </w:rPr>
        <w:t xml:space="preserve">Persons or entities that may be provided a copy of a certificate </w:t>
      </w:r>
    </w:p>
    <w:p w14:paraId="1427CE4A" w14:textId="1EBC6A7A" w:rsidR="00510D86" w:rsidRDefault="00EA3BDB" w:rsidP="00DE5F7F">
      <w:pPr>
        <w:keepNext/>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copy of a certificate may be provided to a person if they make a request in writing and are one of the following: a common law holder, a person with a substantial interest in the decision, </w:t>
      </w:r>
      <w:r w:rsidR="00510D86">
        <w:rPr>
          <w:rFonts w:ascii="Times New Roman" w:eastAsia="Times New Roman" w:hAnsi="Times New Roman" w:cs="Times New Roman"/>
          <w:sz w:val="24"/>
          <w:szCs w:val="24"/>
          <w:lang w:eastAsia="en-AU"/>
        </w:rPr>
        <w:t xml:space="preserve">or </w:t>
      </w:r>
      <w:r>
        <w:rPr>
          <w:rFonts w:ascii="Times New Roman" w:eastAsia="Times New Roman" w:hAnsi="Times New Roman" w:cs="Times New Roman"/>
          <w:sz w:val="24"/>
          <w:szCs w:val="24"/>
          <w:lang w:eastAsia="en-AU"/>
        </w:rPr>
        <w:t xml:space="preserve">the </w:t>
      </w:r>
      <w:r w:rsidR="00510D86">
        <w:rPr>
          <w:rFonts w:ascii="Times New Roman" w:eastAsia="Times New Roman" w:hAnsi="Times New Roman" w:cs="Times New Roman"/>
          <w:sz w:val="24"/>
          <w:szCs w:val="24"/>
          <w:lang w:eastAsia="en-AU"/>
        </w:rPr>
        <w:t>Registrar for Aboriginal and Torres Strait Islander Corporations (</w:t>
      </w:r>
      <w:r>
        <w:rPr>
          <w:rFonts w:ascii="Times New Roman" w:eastAsia="Times New Roman" w:hAnsi="Times New Roman" w:cs="Times New Roman"/>
          <w:sz w:val="24"/>
          <w:szCs w:val="24"/>
          <w:lang w:eastAsia="en-AU"/>
        </w:rPr>
        <w:t>CATSI Registrar</w:t>
      </w:r>
      <w:r w:rsidR="00510D8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p>
    <w:p w14:paraId="3D4D87D6" w14:textId="7CF501DF" w:rsidR="00962D59" w:rsidRPr="00962D59" w:rsidRDefault="00F17779" w:rsidP="0041402E">
      <w:pPr>
        <w:shd w:val="clear" w:color="auto" w:fill="FFFFFF"/>
        <w:spacing w:line="240" w:lineRule="auto"/>
        <w:jc w:val="both"/>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A person that is a c</w:t>
      </w:r>
      <w:r w:rsidR="00962D59" w:rsidRPr="00962D59">
        <w:rPr>
          <w:rFonts w:ascii="Times New Roman" w:eastAsia="Times New Roman" w:hAnsi="Times New Roman" w:cs="Times New Roman"/>
          <w:i/>
          <w:sz w:val="24"/>
          <w:szCs w:val="24"/>
          <w:lang w:eastAsia="en-AU"/>
        </w:rPr>
        <w:t>ommon law holders</w:t>
      </w:r>
    </w:p>
    <w:p w14:paraId="57034105" w14:textId="002FC718" w:rsidR="00962D59" w:rsidRDefault="00962D59" w:rsidP="0041402E">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Native title decision-making is often a process involving a collective. Under section 223 of the </w:t>
      </w:r>
      <w:r w:rsidRPr="00962D59">
        <w:rPr>
          <w:rFonts w:ascii="Times New Roman" w:eastAsia="Times New Roman" w:hAnsi="Times New Roman" w:cs="Times New Roman"/>
          <w:i/>
          <w:sz w:val="24"/>
          <w:szCs w:val="24"/>
          <w:lang w:eastAsia="en-AU"/>
        </w:rPr>
        <w:t>Native Title Act 1993</w:t>
      </w:r>
      <w:r>
        <w:rPr>
          <w:rFonts w:ascii="Times New Roman" w:eastAsia="Times New Roman" w:hAnsi="Times New Roman" w:cs="Times New Roman"/>
          <w:sz w:val="24"/>
          <w:szCs w:val="24"/>
          <w:lang w:eastAsia="en-AU"/>
        </w:rPr>
        <w:t xml:space="preserve">, the expressions </w:t>
      </w:r>
      <w:r w:rsidR="00965F0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native title</w:t>
      </w:r>
      <w:r w:rsidR="00965F0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and </w:t>
      </w:r>
      <w:r w:rsidR="00965F0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native title rights and interests</w:t>
      </w:r>
      <w:r w:rsidR="00965F0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means the communal, group or individual rights and interests of Aboriginal peoples or Torres Strait Islanders in relation to land or waters, where: </w:t>
      </w:r>
    </w:p>
    <w:p w14:paraId="3EE4B8AD" w14:textId="0E0B42F1" w:rsidR="00962D59" w:rsidRPr="009D5A2F" w:rsidRDefault="00962D59" w:rsidP="009D5A2F">
      <w:pPr>
        <w:pStyle w:val="ListParagraph"/>
        <w:numPr>
          <w:ilvl w:val="0"/>
          <w:numId w:val="104"/>
        </w:numPr>
        <w:shd w:val="clear" w:color="auto" w:fill="FFFFFF"/>
        <w:spacing w:line="240" w:lineRule="auto"/>
        <w:jc w:val="both"/>
        <w:rPr>
          <w:rFonts w:ascii="Times New Roman" w:eastAsia="Times New Roman" w:hAnsi="Times New Roman" w:cs="Times New Roman"/>
          <w:sz w:val="24"/>
          <w:szCs w:val="24"/>
          <w:lang w:eastAsia="en-AU"/>
        </w:rPr>
      </w:pPr>
      <w:r w:rsidRPr="009D5A2F">
        <w:rPr>
          <w:rFonts w:ascii="Times New Roman" w:eastAsia="Times New Roman" w:hAnsi="Times New Roman" w:cs="Times New Roman"/>
          <w:sz w:val="24"/>
          <w:szCs w:val="24"/>
          <w:lang w:eastAsia="en-AU"/>
        </w:rPr>
        <w:t xml:space="preserve">the rights and interests are possessed under the traditional laws acknowledged, and the traditional customs observed, by the Aboriginal peoples or Torres Strait Islanders; and </w:t>
      </w:r>
    </w:p>
    <w:p w14:paraId="4A7155A3" w14:textId="0C28FD12" w:rsidR="00962D59" w:rsidRPr="009D5A2F" w:rsidRDefault="00962D59" w:rsidP="009D5A2F">
      <w:pPr>
        <w:pStyle w:val="ListParagraph"/>
        <w:numPr>
          <w:ilvl w:val="0"/>
          <w:numId w:val="104"/>
        </w:numPr>
        <w:shd w:val="clear" w:color="auto" w:fill="FFFFFF"/>
        <w:spacing w:line="240" w:lineRule="auto"/>
        <w:jc w:val="both"/>
        <w:rPr>
          <w:rFonts w:ascii="Times New Roman" w:eastAsia="Times New Roman" w:hAnsi="Times New Roman" w:cs="Times New Roman"/>
          <w:sz w:val="24"/>
          <w:szCs w:val="24"/>
          <w:lang w:eastAsia="en-AU"/>
        </w:rPr>
      </w:pPr>
      <w:r w:rsidRPr="009D5A2F">
        <w:rPr>
          <w:rFonts w:ascii="Times New Roman" w:eastAsia="Times New Roman" w:hAnsi="Times New Roman" w:cs="Times New Roman"/>
          <w:sz w:val="24"/>
          <w:szCs w:val="24"/>
          <w:lang w:eastAsia="en-AU"/>
        </w:rPr>
        <w:t xml:space="preserve">the Aboriginal people or Torres Strait Islanders, by those laws and customs, have a connection with the land or waters; and </w:t>
      </w:r>
    </w:p>
    <w:p w14:paraId="157AA2DC" w14:textId="39B5D0F9" w:rsidR="00962D59" w:rsidRPr="009D5A2F" w:rsidRDefault="00962D59" w:rsidP="009D5A2F">
      <w:pPr>
        <w:pStyle w:val="ListParagraph"/>
        <w:numPr>
          <w:ilvl w:val="0"/>
          <w:numId w:val="104"/>
        </w:numPr>
        <w:shd w:val="clear" w:color="auto" w:fill="FFFFFF"/>
        <w:spacing w:line="240" w:lineRule="auto"/>
        <w:jc w:val="both"/>
        <w:rPr>
          <w:rFonts w:ascii="Times New Roman" w:eastAsia="Times New Roman" w:hAnsi="Times New Roman" w:cs="Times New Roman"/>
          <w:sz w:val="24"/>
          <w:szCs w:val="24"/>
          <w:lang w:eastAsia="en-AU"/>
        </w:rPr>
      </w:pPr>
      <w:r w:rsidRPr="009D5A2F">
        <w:rPr>
          <w:rFonts w:ascii="Times New Roman" w:eastAsia="Times New Roman" w:hAnsi="Times New Roman" w:cs="Times New Roman"/>
          <w:sz w:val="24"/>
          <w:szCs w:val="24"/>
          <w:lang w:eastAsia="en-AU"/>
        </w:rPr>
        <w:t xml:space="preserve">the rights and interests are recognised by the common law of Australia. </w:t>
      </w:r>
    </w:p>
    <w:p w14:paraId="5D7848DE" w14:textId="608F5C4D" w:rsidR="00CC3505" w:rsidRDefault="00510D86" w:rsidP="0041402E">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purpose of the certificate is to certify that the correct </w:t>
      </w:r>
      <w:r w:rsidR="00E03DAE">
        <w:rPr>
          <w:rFonts w:ascii="Times New Roman" w:eastAsia="Times New Roman" w:hAnsi="Times New Roman" w:cs="Times New Roman"/>
          <w:sz w:val="24"/>
          <w:szCs w:val="24"/>
          <w:lang w:eastAsia="en-AU"/>
        </w:rPr>
        <w:t>common law</w:t>
      </w:r>
      <w:r>
        <w:rPr>
          <w:rFonts w:ascii="Times New Roman" w:eastAsia="Times New Roman" w:hAnsi="Times New Roman" w:cs="Times New Roman"/>
          <w:sz w:val="24"/>
          <w:szCs w:val="24"/>
          <w:lang w:eastAsia="en-AU"/>
        </w:rPr>
        <w:t xml:space="preserve"> holders have been consulted, and have given consent, in accordance with the requirements of the legislation. </w:t>
      </w:r>
      <w:r w:rsidR="00771C8A">
        <w:rPr>
          <w:rFonts w:ascii="Times New Roman" w:eastAsia="Times New Roman" w:hAnsi="Times New Roman" w:cs="Times New Roman"/>
          <w:sz w:val="24"/>
          <w:szCs w:val="24"/>
          <w:lang w:eastAsia="en-AU"/>
        </w:rPr>
        <w:t>It is appropriate that the common law holders are able to obtain a copy of the certificate</w:t>
      </w:r>
      <w:r>
        <w:rPr>
          <w:rFonts w:ascii="Times New Roman" w:eastAsia="Times New Roman" w:hAnsi="Times New Roman" w:cs="Times New Roman"/>
          <w:sz w:val="24"/>
          <w:szCs w:val="24"/>
          <w:lang w:eastAsia="en-AU"/>
        </w:rPr>
        <w:t>, which evidences the native title decision</w:t>
      </w:r>
      <w:r w:rsidR="00771C8A">
        <w:rPr>
          <w:rFonts w:ascii="Times New Roman" w:eastAsia="Times New Roman" w:hAnsi="Times New Roman" w:cs="Times New Roman"/>
          <w:sz w:val="24"/>
          <w:szCs w:val="24"/>
          <w:lang w:eastAsia="en-AU"/>
        </w:rPr>
        <w:t xml:space="preserve">. </w:t>
      </w:r>
      <w:r w:rsidR="00C84962">
        <w:rPr>
          <w:rFonts w:ascii="Times New Roman" w:eastAsia="Times New Roman" w:hAnsi="Times New Roman" w:cs="Times New Roman"/>
          <w:sz w:val="24"/>
          <w:szCs w:val="24"/>
          <w:lang w:eastAsia="en-AU"/>
        </w:rPr>
        <w:t>This aims to enhance transparency for common law holders and persons who claim to be entitled to compensation by recording key information about decisions that may affect them</w:t>
      </w:r>
      <w:r w:rsidR="00962D59">
        <w:rPr>
          <w:rFonts w:ascii="Times New Roman" w:eastAsia="Times New Roman" w:hAnsi="Times New Roman" w:cs="Times New Roman"/>
          <w:sz w:val="24"/>
          <w:szCs w:val="24"/>
          <w:lang w:eastAsia="en-AU"/>
        </w:rPr>
        <w:t>, and in particular, their communal interest in land</w:t>
      </w:r>
      <w:r w:rsidR="00C84962">
        <w:rPr>
          <w:rFonts w:ascii="Times New Roman" w:eastAsia="Times New Roman" w:hAnsi="Times New Roman" w:cs="Times New Roman"/>
          <w:sz w:val="24"/>
          <w:szCs w:val="24"/>
          <w:lang w:eastAsia="en-AU"/>
        </w:rPr>
        <w:t xml:space="preserve">. This will also increase the transparency and accountability of the directors of the </w:t>
      </w:r>
      <w:r w:rsidR="005E13B3">
        <w:rPr>
          <w:rFonts w:ascii="Times New Roman" w:eastAsia="Times New Roman" w:hAnsi="Times New Roman" w:cs="Times New Roman"/>
          <w:sz w:val="24"/>
          <w:szCs w:val="24"/>
          <w:lang w:eastAsia="en-AU"/>
        </w:rPr>
        <w:t>PBCs</w:t>
      </w:r>
      <w:r w:rsidR="00C84962">
        <w:rPr>
          <w:rFonts w:ascii="Times New Roman" w:eastAsia="Times New Roman" w:hAnsi="Times New Roman" w:cs="Times New Roman"/>
          <w:sz w:val="24"/>
          <w:szCs w:val="24"/>
          <w:lang w:eastAsia="en-AU"/>
        </w:rPr>
        <w:t xml:space="preserve"> to the common law holders and persons who claim to be entitled for compensation. </w:t>
      </w:r>
    </w:p>
    <w:p w14:paraId="26F7BB2D" w14:textId="5545906E" w:rsidR="00962D59" w:rsidRPr="00962D59" w:rsidRDefault="00962D59" w:rsidP="0041402E">
      <w:pPr>
        <w:shd w:val="clear" w:color="auto" w:fill="FFFFFF"/>
        <w:spacing w:line="240" w:lineRule="auto"/>
        <w:jc w:val="both"/>
        <w:rPr>
          <w:rFonts w:ascii="Times New Roman" w:eastAsia="Times New Roman" w:hAnsi="Times New Roman" w:cs="Times New Roman"/>
          <w:i/>
          <w:sz w:val="24"/>
          <w:szCs w:val="24"/>
          <w:lang w:eastAsia="en-AU"/>
        </w:rPr>
      </w:pPr>
      <w:r w:rsidRPr="00962D59">
        <w:rPr>
          <w:rFonts w:ascii="Times New Roman" w:eastAsia="Times New Roman" w:hAnsi="Times New Roman" w:cs="Times New Roman"/>
          <w:i/>
          <w:sz w:val="24"/>
          <w:szCs w:val="24"/>
          <w:lang w:eastAsia="en-AU"/>
        </w:rPr>
        <w:t>A person with a substantial interest in the decision</w:t>
      </w:r>
    </w:p>
    <w:p w14:paraId="523CD030" w14:textId="1FC48FB4" w:rsidR="00CB286F" w:rsidRDefault="00CC3505" w:rsidP="0041402E">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person with a s</w:t>
      </w:r>
      <w:r w:rsidR="00EA3BDB">
        <w:rPr>
          <w:rFonts w:ascii="Times New Roman" w:eastAsia="Times New Roman" w:hAnsi="Times New Roman" w:cs="Times New Roman"/>
          <w:sz w:val="24"/>
          <w:szCs w:val="24"/>
          <w:lang w:eastAsia="en-AU"/>
        </w:rPr>
        <w:t>ubstantial interest</w:t>
      </w:r>
      <w:r>
        <w:rPr>
          <w:rFonts w:ascii="Times New Roman" w:eastAsia="Times New Roman" w:hAnsi="Times New Roman" w:cs="Times New Roman"/>
          <w:sz w:val="24"/>
          <w:szCs w:val="24"/>
          <w:lang w:eastAsia="en-AU"/>
        </w:rPr>
        <w:t xml:space="preserve"> in the decision”</w:t>
      </w:r>
      <w:r w:rsidR="00EA3BDB">
        <w:rPr>
          <w:rFonts w:ascii="Times New Roman" w:eastAsia="Times New Roman" w:hAnsi="Times New Roman" w:cs="Times New Roman"/>
          <w:sz w:val="24"/>
          <w:szCs w:val="24"/>
          <w:lang w:eastAsia="en-AU"/>
        </w:rPr>
        <w:t xml:space="preserve"> is not defined in the </w:t>
      </w:r>
      <w:r w:rsidR="00EA3BDB" w:rsidRPr="00EA3BDB">
        <w:rPr>
          <w:rFonts w:ascii="Times New Roman" w:eastAsia="Times New Roman" w:hAnsi="Times New Roman" w:cs="Times New Roman"/>
          <w:i/>
          <w:sz w:val="24"/>
          <w:szCs w:val="24"/>
          <w:lang w:eastAsia="en-AU"/>
        </w:rPr>
        <w:t>Native Title Act 1993</w:t>
      </w:r>
      <w:r w:rsidR="00EA3BDB">
        <w:rPr>
          <w:rFonts w:ascii="Times New Roman" w:eastAsia="Times New Roman" w:hAnsi="Times New Roman" w:cs="Times New Roman"/>
          <w:sz w:val="24"/>
          <w:szCs w:val="24"/>
          <w:lang w:eastAsia="en-AU"/>
        </w:rPr>
        <w:t xml:space="preserve"> nor the PBC Regulations. In a different context, Deputy President Finkelstein interpreted the term “a substantial interest in the application” in </w:t>
      </w:r>
      <w:r w:rsidR="00EA3BDB" w:rsidRPr="00EA3BDB">
        <w:rPr>
          <w:rFonts w:ascii="Times New Roman" w:eastAsia="Times New Roman" w:hAnsi="Times New Roman" w:cs="Times New Roman"/>
          <w:i/>
          <w:sz w:val="24"/>
          <w:szCs w:val="24"/>
          <w:lang w:eastAsia="en-AU"/>
        </w:rPr>
        <w:t>Universal Music Australia v EMI Music Publishing Australia Pty Ltd</w:t>
      </w:r>
      <w:r w:rsidR="00EA3BDB">
        <w:rPr>
          <w:rFonts w:ascii="Times New Roman" w:eastAsia="Times New Roman" w:hAnsi="Times New Roman" w:cs="Times New Roman"/>
          <w:sz w:val="24"/>
          <w:szCs w:val="24"/>
          <w:lang w:eastAsia="en-AU"/>
        </w:rPr>
        <w:t xml:space="preserve"> [2000] ACopyT 3. Finkelstein DP stated that the adjective ‘substantial’ meant “that the interest must be something that is real and of substance and not merely minimal or transitory” (at paragraph 11). Finkelstein DP also considered that the person cannot be a </w:t>
      </w:r>
      <w:r w:rsidR="00965F06">
        <w:rPr>
          <w:rFonts w:ascii="Times New Roman" w:eastAsia="Times New Roman" w:hAnsi="Times New Roman" w:cs="Times New Roman"/>
          <w:sz w:val="24"/>
          <w:szCs w:val="24"/>
          <w:lang w:eastAsia="en-AU"/>
        </w:rPr>
        <w:t>‘</w:t>
      </w:r>
      <w:r w:rsidR="00EA3BDB">
        <w:rPr>
          <w:rFonts w:ascii="Times New Roman" w:eastAsia="Times New Roman" w:hAnsi="Times New Roman" w:cs="Times New Roman"/>
          <w:sz w:val="24"/>
          <w:szCs w:val="24"/>
          <w:lang w:eastAsia="en-AU"/>
        </w:rPr>
        <w:t>stranger</w:t>
      </w:r>
      <w:r w:rsidR="00965F06">
        <w:rPr>
          <w:rFonts w:ascii="Times New Roman" w:eastAsia="Times New Roman" w:hAnsi="Times New Roman" w:cs="Times New Roman"/>
          <w:sz w:val="24"/>
          <w:szCs w:val="24"/>
          <w:lang w:eastAsia="en-AU"/>
        </w:rPr>
        <w:t>’</w:t>
      </w:r>
      <w:r w:rsidR="00EA3BDB">
        <w:rPr>
          <w:rFonts w:ascii="Times New Roman" w:eastAsia="Times New Roman" w:hAnsi="Times New Roman" w:cs="Times New Roman"/>
          <w:sz w:val="24"/>
          <w:szCs w:val="24"/>
          <w:lang w:eastAsia="en-AU"/>
        </w:rPr>
        <w:t xml:space="preserve"> or </w:t>
      </w:r>
      <w:r w:rsidR="00965F06">
        <w:rPr>
          <w:rFonts w:ascii="Times New Roman" w:eastAsia="Times New Roman" w:hAnsi="Times New Roman" w:cs="Times New Roman"/>
          <w:sz w:val="24"/>
          <w:szCs w:val="24"/>
          <w:lang w:eastAsia="en-AU"/>
        </w:rPr>
        <w:t>‘</w:t>
      </w:r>
      <w:r w:rsidR="00EA3BDB">
        <w:rPr>
          <w:rFonts w:ascii="Times New Roman" w:eastAsia="Times New Roman" w:hAnsi="Times New Roman" w:cs="Times New Roman"/>
          <w:sz w:val="24"/>
          <w:szCs w:val="24"/>
          <w:lang w:eastAsia="en-AU"/>
        </w:rPr>
        <w:t>busybody</w:t>
      </w:r>
      <w:r w:rsidR="00965F06">
        <w:rPr>
          <w:rFonts w:ascii="Times New Roman" w:eastAsia="Times New Roman" w:hAnsi="Times New Roman" w:cs="Times New Roman"/>
          <w:sz w:val="24"/>
          <w:szCs w:val="24"/>
          <w:lang w:eastAsia="en-AU"/>
        </w:rPr>
        <w:t>’</w:t>
      </w:r>
      <w:r w:rsidR="00EA3BDB">
        <w:rPr>
          <w:rFonts w:ascii="Times New Roman" w:eastAsia="Times New Roman" w:hAnsi="Times New Roman" w:cs="Times New Roman"/>
          <w:sz w:val="24"/>
          <w:szCs w:val="24"/>
          <w:lang w:eastAsia="en-AU"/>
        </w:rPr>
        <w:t xml:space="preserve"> (at paragraph 6). Ultimately, the determination of what is, or is not, a substantial interest for the purposes of regulation 10 of the PBC Regulations will be determined by the PBC according to the facts and circumstances of the particular request to the PBC. For example, a proponent that had sought an indigenous land use agreement would likely have a sufficient interest to enable them to obtain a copy of the certificate as evidence of whether consent had been given by the common law holders to the agreement. </w:t>
      </w:r>
    </w:p>
    <w:p w14:paraId="1B49B042" w14:textId="07A83ECA" w:rsidR="00962D59" w:rsidRPr="00962D59" w:rsidRDefault="00962D59" w:rsidP="0041402E">
      <w:pPr>
        <w:shd w:val="clear" w:color="auto" w:fill="FFFFFF"/>
        <w:spacing w:line="240" w:lineRule="auto"/>
        <w:jc w:val="both"/>
        <w:rPr>
          <w:rFonts w:ascii="Times New Roman" w:eastAsia="Times New Roman" w:hAnsi="Times New Roman" w:cs="Times New Roman"/>
          <w:i/>
          <w:sz w:val="24"/>
          <w:szCs w:val="24"/>
          <w:lang w:eastAsia="en-AU"/>
        </w:rPr>
      </w:pPr>
      <w:r w:rsidRPr="00962D59">
        <w:rPr>
          <w:rFonts w:ascii="Times New Roman" w:eastAsia="Times New Roman" w:hAnsi="Times New Roman" w:cs="Times New Roman"/>
          <w:i/>
          <w:sz w:val="24"/>
          <w:szCs w:val="24"/>
          <w:lang w:eastAsia="en-AU"/>
        </w:rPr>
        <w:t>Registrar of Aboriginal and Torres Strait Islander Corporations</w:t>
      </w:r>
    </w:p>
    <w:p w14:paraId="5D700602" w14:textId="35F3E23D" w:rsidR="00155210" w:rsidRDefault="00155210" w:rsidP="0041402E">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Review recommended that the Registrar’s compliance powers be expressly expanded to include matters of procedural compliance with the PBC Regulations, in particular to ensure that PBCs are fulfilling their obligations to common law holders. </w:t>
      </w:r>
      <w:r w:rsidR="00771C8A">
        <w:rPr>
          <w:rFonts w:ascii="Times New Roman" w:eastAsia="Times New Roman" w:hAnsi="Times New Roman" w:cs="Times New Roman"/>
          <w:sz w:val="24"/>
          <w:szCs w:val="24"/>
          <w:lang w:eastAsia="en-AU"/>
        </w:rPr>
        <w:t xml:space="preserve">The Registrar is appointed by the relevant Minister under section 653-1 of the </w:t>
      </w:r>
      <w:r w:rsidR="00771C8A" w:rsidRPr="00771C8A">
        <w:rPr>
          <w:rFonts w:ascii="Times New Roman" w:eastAsia="Times New Roman" w:hAnsi="Times New Roman" w:cs="Times New Roman"/>
          <w:i/>
          <w:sz w:val="24"/>
          <w:szCs w:val="24"/>
          <w:lang w:eastAsia="en-AU"/>
        </w:rPr>
        <w:t xml:space="preserve">Corporations (Aboriginal and Torres Strait </w:t>
      </w:r>
      <w:r w:rsidR="00771C8A" w:rsidRPr="00771C8A">
        <w:rPr>
          <w:rFonts w:ascii="Times New Roman" w:eastAsia="Times New Roman" w:hAnsi="Times New Roman" w:cs="Times New Roman"/>
          <w:i/>
          <w:sz w:val="24"/>
          <w:szCs w:val="24"/>
          <w:lang w:eastAsia="en-AU"/>
        </w:rPr>
        <w:lastRenderedPageBreak/>
        <w:t>Islander) Act 2006</w:t>
      </w:r>
      <w:r w:rsidR="00771C8A">
        <w:rPr>
          <w:rFonts w:ascii="Times New Roman" w:eastAsia="Times New Roman" w:hAnsi="Times New Roman" w:cs="Times New Roman"/>
          <w:sz w:val="24"/>
          <w:szCs w:val="24"/>
          <w:lang w:eastAsia="en-AU"/>
        </w:rPr>
        <w:t xml:space="preserve"> (CATSI Act) and has the duties, functions and powers provided for under the CATSI Act or another law of the Commonwealth. The functions of the Registrar under </w:t>
      </w:r>
      <w:r w:rsidR="00474A06">
        <w:rPr>
          <w:rFonts w:ascii="Times New Roman" w:eastAsia="Times New Roman" w:hAnsi="Times New Roman" w:cs="Times New Roman"/>
          <w:sz w:val="24"/>
          <w:szCs w:val="24"/>
          <w:lang w:eastAsia="en-AU"/>
        </w:rPr>
        <w:t xml:space="preserve">new </w:t>
      </w:r>
      <w:r w:rsidR="00771C8A">
        <w:rPr>
          <w:rFonts w:ascii="Times New Roman" w:eastAsia="Times New Roman" w:hAnsi="Times New Roman" w:cs="Times New Roman"/>
          <w:sz w:val="24"/>
          <w:szCs w:val="24"/>
          <w:lang w:eastAsia="en-AU"/>
        </w:rPr>
        <w:t xml:space="preserve">section 55A of the </w:t>
      </w:r>
      <w:r w:rsidR="00771C8A" w:rsidRPr="00771C8A">
        <w:rPr>
          <w:rFonts w:ascii="Times New Roman" w:eastAsia="Times New Roman" w:hAnsi="Times New Roman" w:cs="Times New Roman"/>
          <w:i/>
          <w:sz w:val="24"/>
          <w:szCs w:val="24"/>
          <w:lang w:eastAsia="en-AU"/>
        </w:rPr>
        <w:t>Corporations (Aboriginal and Torres Strait Islander) Regulations 2017</w:t>
      </w:r>
      <w:r w:rsidR="00771C8A">
        <w:rPr>
          <w:rFonts w:ascii="Times New Roman" w:eastAsia="Times New Roman" w:hAnsi="Times New Roman" w:cs="Times New Roman"/>
          <w:sz w:val="24"/>
          <w:szCs w:val="24"/>
          <w:lang w:eastAsia="en-AU"/>
        </w:rPr>
        <w:t xml:space="preserve"> are to assess whether or not, in the Registrar’s opinion, a certificate prepared by a PBC for the purposes of regulation 9 of the PBC Regulations complies with that regulation. The Registrar also has the function of notifying the person who requested the assessment the date of the certificate, the decision to which the certificate relates and the Registrar’s opinion as to whether or not the certificate complies with regulation 9 of the PBC Regulations. </w:t>
      </w:r>
    </w:p>
    <w:p w14:paraId="70236EDF" w14:textId="43E09EF0" w:rsidR="00771C8A" w:rsidRDefault="00C84962" w:rsidP="0041402E">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Providing for the CATSI Registrar to assess the compliance of the certificate with the requirements of regulation 9 of the PBC Regulations will assist with any complaints that may be made to the Office of the Registrar of Indigenous Corporations about a PBC in relation to particular native title or compensation </w:t>
      </w:r>
      <w:r w:rsidR="00474A06">
        <w:rPr>
          <w:rFonts w:ascii="Times New Roman" w:eastAsia="Times New Roman" w:hAnsi="Times New Roman" w:cs="Times New Roman"/>
          <w:sz w:val="24"/>
          <w:szCs w:val="24"/>
          <w:lang w:eastAsia="en-AU"/>
        </w:rPr>
        <w:t>application</w:t>
      </w:r>
      <w:r>
        <w:rPr>
          <w:rFonts w:ascii="Times New Roman" w:eastAsia="Times New Roman" w:hAnsi="Times New Roman" w:cs="Times New Roman"/>
          <w:sz w:val="24"/>
          <w:szCs w:val="24"/>
          <w:lang w:eastAsia="en-AU"/>
        </w:rPr>
        <w:t xml:space="preserve"> decision. </w:t>
      </w:r>
      <w:r w:rsidR="00155210">
        <w:rPr>
          <w:rFonts w:ascii="Times New Roman" w:eastAsia="Times New Roman" w:hAnsi="Times New Roman" w:cs="Times New Roman"/>
          <w:sz w:val="24"/>
          <w:szCs w:val="24"/>
          <w:lang w:eastAsia="en-AU"/>
        </w:rPr>
        <w:t>These amendments will also assist to address concerns raised in the Review consultation process that PBCs lacked accountability and transparency to common law holders.</w:t>
      </w:r>
    </w:p>
    <w:p w14:paraId="6AFC5D4B" w14:textId="7FFD229F" w:rsidR="00771C8A" w:rsidRPr="00771C8A" w:rsidRDefault="00771C8A" w:rsidP="0041402E">
      <w:pPr>
        <w:shd w:val="clear" w:color="auto" w:fill="FFFFFF"/>
        <w:spacing w:line="240" w:lineRule="auto"/>
        <w:jc w:val="both"/>
        <w:rPr>
          <w:rFonts w:ascii="Times New Roman" w:eastAsia="Times New Roman" w:hAnsi="Times New Roman" w:cs="Times New Roman"/>
          <w:b/>
          <w:sz w:val="24"/>
          <w:szCs w:val="24"/>
          <w:lang w:eastAsia="en-AU"/>
        </w:rPr>
      </w:pPr>
      <w:r w:rsidRPr="00771C8A">
        <w:rPr>
          <w:rFonts w:ascii="Times New Roman" w:eastAsia="Times New Roman" w:hAnsi="Times New Roman" w:cs="Times New Roman"/>
          <w:b/>
          <w:sz w:val="24"/>
          <w:szCs w:val="24"/>
          <w:lang w:eastAsia="en-AU"/>
        </w:rPr>
        <w:t xml:space="preserve">Safeguards </w:t>
      </w:r>
    </w:p>
    <w:p w14:paraId="5B120968" w14:textId="29EBD918" w:rsidR="0054097D" w:rsidRDefault="0054097D" w:rsidP="00602AD1">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Careful consideration was given to the protection of personal information in designing the relevant provisions so as to strike an appropriate balance between the objective of increasing the transparency of decision making by PBCs and the protection of personal information. In this context: </w:t>
      </w:r>
    </w:p>
    <w:p w14:paraId="57F431D4" w14:textId="4A7CC845" w:rsidR="0054097D" w:rsidRDefault="0054097D" w:rsidP="009D5A2F">
      <w:pPr>
        <w:pStyle w:val="ListParagraph"/>
        <w:numPr>
          <w:ilvl w:val="0"/>
          <w:numId w:val="106"/>
        </w:num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information prescribed for inclusion in the certificate has been prescribed as the minimum necessary for effective transparency and accountability; </w:t>
      </w:r>
    </w:p>
    <w:p w14:paraId="301BE32C" w14:textId="522C380A" w:rsidR="0054097D" w:rsidRDefault="0054097D" w:rsidP="009D5A2F">
      <w:pPr>
        <w:pStyle w:val="ListParagraph"/>
        <w:numPr>
          <w:ilvl w:val="0"/>
          <w:numId w:val="106"/>
        </w:num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access to the certificates is restricted to those with a substantial interest in the decision to which the certificate relates; </w:t>
      </w:r>
    </w:p>
    <w:p w14:paraId="056EC0C3" w14:textId="67246DC5" w:rsidR="0054097D" w:rsidRDefault="0054097D" w:rsidP="009D5A2F">
      <w:pPr>
        <w:pStyle w:val="ListParagraph"/>
        <w:numPr>
          <w:ilvl w:val="0"/>
          <w:numId w:val="106"/>
        </w:num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access to the certificates requires a written application to the PBC; and </w:t>
      </w:r>
    </w:p>
    <w:p w14:paraId="7B940F8E" w14:textId="0D338C34" w:rsidR="0054097D" w:rsidRPr="0054097D" w:rsidRDefault="0054097D" w:rsidP="009D5A2F">
      <w:pPr>
        <w:pStyle w:val="ListParagraph"/>
        <w:numPr>
          <w:ilvl w:val="0"/>
          <w:numId w:val="106"/>
        </w:num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eligibility for access to the certificates is determined by the PBC. </w:t>
      </w:r>
    </w:p>
    <w:p w14:paraId="32183564" w14:textId="24994EDD" w:rsidR="00602AD1" w:rsidRDefault="00602AD1" w:rsidP="00602AD1">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function of preparing a certificate is bestowed on a PBC in accordance with subsection 58(f) of the </w:t>
      </w:r>
      <w:r w:rsidRPr="00602AD1">
        <w:rPr>
          <w:rFonts w:ascii="Times New Roman" w:eastAsia="Times New Roman" w:hAnsi="Times New Roman" w:cs="Times New Roman"/>
          <w:i/>
          <w:sz w:val="24"/>
          <w:szCs w:val="24"/>
          <w:lang w:eastAsia="en-AU"/>
        </w:rPr>
        <w:t>Native Title Act 1993</w:t>
      </w:r>
      <w:r>
        <w:rPr>
          <w:rFonts w:ascii="Times New Roman" w:eastAsia="Times New Roman" w:hAnsi="Times New Roman" w:cs="Times New Roman"/>
          <w:sz w:val="24"/>
          <w:szCs w:val="24"/>
          <w:lang w:eastAsia="en-AU"/>
        </w:rPr>
        <w:t xml:space="preserve">. A PBC is </w:t>
      </w:r>
      <w:r w:rsidRPr="009D5A2F">
        <w:rPr>
          <w:rFonts w:ascii="Times New Roman" w:eastAsia="Times New Roman" w:hAnsi="Times New Roman" w:cs="Times New Roman"/>
          <w:i/>
          <w:sz w:val="24"/>
          <w:szCs w:val="24"/>
          <w:lang w:eastAsia="en-AU"/>
        </w:rPr>
        <w:t>only</w:t>
      </w:r>
      <w:r>
        <w:rPr>
          <w:rFonts w:ascii="Times New Roman" w:eastAsia="Times New Roman" w:hAnsi="Times New Roman" w:cs="Times New Roman"/>
          <w:sz w:val="24"/>
          <w:szCs w:val="24"/>
          <w:lang w:eastAsia="en-AU"/>
        </w:rPr>
        <w:t xml:space="preserve"> authorised under subregulation 9(5) to collect (within the meaning of the </w:t>
      </w:r>
      <w:r w:rsidRPr="0044084D">
        <w:rPr>
          <w:rFonts w:ascii="Times New Roman" w:eastAsia="Times New Roman" w:hAnsi="Times New Roman" w:cs="Times New Roman"/>
          <w:i/>
          <w:sz w:val="24"/>
          <w:szCs w:val="24"/>
          <w:lang w:eastAsia="en-AU"/>
        </w:rPr>
        <w:t>Privacy Act 1988</w:t>
      </w:r>
      <w:r>
        <w:rPr>
          <w:rFonts w:ascii="Times New Roman" w:eastAsia="Times New Roman" w:hAnsi="Times New Roman" w:cs="Times New Roman"/>
          <w:sz w:val="24"/>
          <w:szCs w:val="24"/>
          <w:lang w:eastAsia="en-AU"/>
        </w:rPr>
        <w:t xml:space="preserve">) personal information (within the meaning of the </w:t>
      </w:r>
      <w:r w:rsidRPr="0044084D">
        <w:rPr>
          <w:rFonts w:ascii="Times New Roman" w:eastAsia="Times New Roman" w:hAnsi="Times New Roman" w:cs="Times New Roman"/>
          <w:i/>
          <w:sz w:val="24"/>
          <w:szCs w:val="24"/>
          <w:lang w:eastAsia="en-AU"/>
        </w:rPr>
        <w:t>Privacy Act 1988</w:t>
      </w:r>
      <w:r>
        <w:rPr>
          <w:rFonts w:ascii="Times New Roman" w:eastAsia="Times New Roman" w:hAnsi="Times New Roman" w:cs="Times New Roman"/>
          <w:sz w:val="24"/>
          <w:szCs w:val="24"/>
          <w:lang w:eastAsia="en-AU"/>
        </w:rPr>
        <w:t>) about common law holders or persons who claim to be entitled to compensation for the purposes of preparing a cer</w:t>
      </w:r>
      <w:r w:rsidR="0054097D">
        <w:rPr>
          <w:rFonts w:ascii="Times New Roman" w:eastAsia="Times New Roman" w:hAnsi="Times New Roman" w:cs="Times New Roman"/>
          <w:sz w:val="24"/>
          <w:szCs w:val="24"/>
          <w:lang w:eastAsia="en-AU"/>
        </w:rPr>
        <w:t>tificate.</w:t>
      </w:r>
      <w:r w:rsidR="00E03DAE">
        <w:rPr>
          <w:rFonts w:ascii="Times New Roman" w:eastAsia="Times New Roman" w:hAnsi="Times New Roman" w:cs="Times New Roman"/>
          <w:sz w:val="24"/>
          <w:szCs w:val="24"/>
          <w:lang w:eastAsia="en-AU"/>
        </w:rPr>
        <w:t xml:space="preserve"> As a result, only the minimum information necessary should be included in the certificate.</w:t>
      </w:r>
    </w:p>
    <w:p w14:paraId="70B51412" w14:textId="50B36B28" w:rsidR="00602AD1" w:rsidRDefault="00E03DAE" w:rsidP="0044084D">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Some PBCs will an APP entity for the purposes of the </w:t>
      </w:r>
      <w:r w:rsidRPr="009D5A2F">
        <w:rPr>
          <w:rFonts w:ascii="Times New Roman" w:eastAsia="Times New Roman" w:hAnsi="Times New Roman" w:cs="Times New Roman"/>
          <w:i/>
          <w:sz w:val="24"/>
          <w:szCs w:val="24"/>
          <w:lang w:eastAsia="en-AU"/>
        </w:rPr>
        <w:t>Privacy Act 1988</w:t>
      </w:r>
      <w:r>
        <w:rPr>
          <w:rFonts w:ascii="Times New Roman" w:eastAsia="Times New Roman" w:hAnsi="Times New Roman" w:cs="Times New Roman"/>
          <w:sz w:val="24"/>
          <w:szCs w:val="24"/>
          <w:lang w:eastAsia="en-AU"/>
        </w:rPr>
        <w:t xml:space="preserve"> and are therefore required to comply with the APPs. </w:t>
      </w:r>
      <w:r w:rsidR="00602AD1">
        <w:rPr>
          <w:rFonts w:ascii="Times New Roman" w:eastAsia="Times New Roman" w:hAnsi="Times New Roman" w:cs="Times New Roman"/>
          <w:sz w:val="24"/>
          <w:szCs w:val="24"/>
          <w:lang w:eastAsia="en-AU"/>
        </w:rPr>
        <w:t xml:space="preserve">Section 6 of the </w:t>
      </w:r>
      <w:r w:rsidR="00602AD1" w:rsidRPr="00602AD1">
        <w:rPr>
          <w:rFonts w:ascii="Times New Roman" w:eastAsia="Times New Roman" w:hAnsi="Times New Roman" w:cs="Times New Roman"/>
          <w:i/>
          <w:sz w:val="24"/>
          <w:szCs w:val="24"/>
          <w:lang w:eastAsia="en-AU"/>
        </w:rPr>
        <w:t>Privacy Act 1988</w:t>
      </w:r>
      <w:r w:rsidR="00602AD1">
        <w:rPr>
          <w:rFonts w:ascii="Times New Roman" w:eastAsia="Times New Roman" w:hAnsi="Times New Roman" w:cs="Times New Roman"/>
          <w:sz w:val="24"/>
          <w:szCs w:val="24"/>
          <w:lang w:eastAsia="en-AU"/>
        </w:rPr>
        <w:t xml:space="preserve"> provides that ‘APP entity’ means an agency or organisation. As a company incorporated under the CATSI Act, a PBC is not an agency (see paragraph 6(c)(i) in the definition of ‘agency’). A PBC will, however, be an organisation within the meaning of the </w:t>
      </w:r>
      <w:r w:rsidR="00602AD1" w:rsidRPr="00602AD1">
        <w:rPr>
          <w:rFonts w:ascii="Times New Roman" w:eastAsia="Times New Roman" w:hAnsi="Times New Roman" w:cs="Times New Roman"/>
          <w:i/>
          <w:sz w:val="24"/>
          <w:szCs w:val="24"/>
          <w:lang w:eastAsia="en-AU"/>
        </w:rPr>
        <w:t>Privacy Act 1988</w:t>
      </w:r>
      <w:r w:rsidR="00602AD1">
        <w:rPr>
          <w:rFonts w:ascii="Times New Roman" w:eastAsia="Times New Roman" w:hAnsi="Times New Roman" w:cs="Times New Roman"/>
          <w:sz w:val="24"/>
          <w:szCs w:val="24"/>
          <w:lang w:eastAsia="en-AU"/>
        </w:rPr>
        <w:t xml:space="preserve"> unless it is a ‘small business operator’ as defined by section 6D. Subject to certain exceptions, a small business operator is a business with an annual turnover of $3 million or less. Relevant exceptions include where: </w:t>
      </w:r>
    </w:p>
    <w:p w14:paraId="02A5EC5F" w14:textId="0AD4C102" w:rsidR="00602AD1" w:rsidRDefault="00602AD1" w:rsidP="00602AD1">
      <w:pPr>
        <w:pStyle w:val="ListParagraph"/>
        <w:numPr>
          <w:ilvl w:val="0"/>
          <w:numId w:val="103"/>
        </w:num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business has had an annual turnover of more than $3 million in a financial year since the later of when it started carrying on the business or the commencement of section 6D (paragraph 6D(4)(a)); and </w:t>
      </w:r>
    </w:p>
    <w:p w14:paraId="1EFD1064" w14:textId="0C6AA636" w:rsidR="00602AD1" w:rsidRDefault="00602AD1" w:rsidP="00602AD1">
      <w:pPr>
        <w:pStyle w:val="ListParagraph"/>
        <w:numPr>
          <w:ilvl w:val="0"/>
          <w:numId w:val="103"/>
        </w:num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where the business is a contracted service provider for a Commonwealth contract (whether or not a party to the contract) (paragraph 6D(4)(e)). </w:t>
      </w:r>
    </w:p>
    <w:p w14:paraId="72771D83" w14:textId="38D30DD7" w:rsidR="00602AD1" w:rsidRDefault="00602AD1" w:rsidP="00602AD1">
      <w:pPr>
        <w:shd w:val="clear" w:color="auto" w:fill="FFFFFF"/>
        <w:spacing w:line="240" w:lineRule="auto"/>
        <w:jc w:val="both"/>
        <w:rPr>
          <w:rFonts w:ascii="Times New Roman" w:eastAsia="Times New Roman" w:hAnsi="Times New Roman" w:cs="Times New Roman"/>
          <w:sz w:val="24"/>
          <w:szCs w:val="24"/>
          <w:lang w:eastAsia="en-AU"/>
        </w:rPr>
      </w:pPr>
      <w:r w:rsidRPr="00602AD1">
        <w:rPr>
          <w:rFonts w:ascii="Times New Roman" w:eastAsia="Times New Roman" w:hAnsi="Times New Roman" w:cs="Times New Roman"/>
          <w:sz w:val="24"/>
          <w:szCs w:val="24"/>
          <w:lang w:eastAsia="en-AU"/>
        </w:rPr>
        <w:t xml:space="preserve">If a PBC is not an APP entity it will not be subject to section 15 of the </w:t>
      </w:r>
      <w:r w:rsidRPr="00602AD1">
        <w:rPr>
          <w:rFonts w:ascii="Times New Roman" w:eastAsia="Times New Roman" w:hAnsi="Times New Roman" w:cs="Times New Roman"/>
          <w:i/>
          <w:sz w:val="24"/>
          <w:szCs w:val="24"/>
          <w:lang w:eastAsia="en-AU"/>
        </w:rPr>
        <w:t>Privacy Act 1988</w:t>
      </w:r>
      <w:r w:rsidRPr="00602AD1">
        <w:rPr>
          <w:rFonts w:ascii="Times New Roman" w:eastAsia="Times New Roman" w:hAnsi="Times New Roman" w:cs="Times New Roman"/>
          <w:sz w:val="24"/>
          <w:szCs w:val="24"/>
          <w:lang w:eastAsia="en-AU"/>
        </w:rPr>
        <w:t xml:space="preserve">, which requires that an APP entity must not do an act, or engage in a </w:t>
      </w:r>
      <w:r w:rsidR="00436355">
        <w:rPr>
          <w:rFonts w:ascii="Times New Roman" w:eastAsia="Times New Roman" w:hAnsi="Times New Roman" w:cs="Times New Roman"/>
          <w:sz w:val="24"/>
          <w:szCs w:val="24"/>
          <w:lang w:eastAsia="en-AU"/>
        </w:rPr>
        <w:t xml:space="preserve">practice, that breaches an APP. </w:t>
      </w:r>
      <w:r>
        <w:rPr>
          <w:rFonts w:ascii="Times New Roman" w:eastAsia="Times New Roman" w:hAnsi="Times New Roman" w:cs="Times New Roman"/>
          <w:sz w:val="24"/>
          <w:szCs w:val="24"/>
          <w:lang w:eastAsia="en-AU"/>
        </w:rPr>
        <w:lastRenderedPageBreak/>
        <w:t xml:space="preserve">PBCs that are not APP entities could choose to opt into the obligations under the </w:t>
      </w:r>
      <w:r w:rsidRPr="00602AD1">
        <w:rPr>
          <w:rFonts w:ascii="Times New Roman" w:eastAsia="Times New Roman" w:hAnsi="Times New Roman" w:cs="Times New Roman"/>
          <w:i/>
          <w:sz w:val="24"/>
          <w:szCs w:val="24"/>
          <w:lang w:eastAsia="en-AU"/>
        </w:rPr>
        <w:t>Privacy Act 1988</w:t>
      </w:r>
      <w:r>
        <w:rPr>
          <w:rFonts w:ascii="Times New Roman" w:eastAsia="Times New Roman" w:hAnsi="Times New Roman" w:cs="Times New Roman"/>
          <w:sz w:val="24"/>
          <w:szCs w:val="24"/>
          <w:lang w:eastAsia="en-AU"/>
        </w:rPr>
        <w:t xml:space="preserve"> under section 6EA. In doing this, a PBC would be making a public commitment to good privacy practice that may result in further confidence and trust being derived from operating under the </w:t>
      </w:r>
      <w:r w:rsidRPr="00602AD1">
        <w:rPr>
          <w:rFonts w:ascii="Times New Roman" w:eastAsia="Times New Roman" w:hAnsi="Times New Roman" w:cs="Times New Roman"/>
          <w:i/>
          <w:sz w:val="24"/>
          <w:szCs w:val="24"/>
          <w:lang w:eastAsia="en-AU"/>
        </w:rPr>
        <w:t>Privacy Act 1988</w:t>
      </w:r>
      <w:r>
        <w:rPr>
          <w:rFonts w:ascii="Times New Roman" w:eastAsia="Times New Roman" w:hAnsi="Times New Roman" w:cs="Times New Roman"/>
          <w:sz w:val="24"/>
          <w:szCs w:val="24"/>
          <w:lang w:eastAsia="en-AU"/>
        </w:rPr>
        <w:t xml:space="preserve">. </w:t>
      </w:r>
    </w:p>
    <w:p w14:paraId="13C6B525" w14:textId="136FD133" w:rsidR="0054097D" w:rsidRPr="00602AD1" w:rsidRDefault="0054097D" w:rsidP="00602AD1">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PBCs could also collect and disclose this information with the prior and informed consent of the common law holders concerned where feasible. However, the intent of the provisions would be undermined if participants in native title decision making could effectively frustrate a PBC’s ability to prepare a certificate by withholding consent to the inclusion of their name in the certificate. This would undermine the key transparency and accountability rationale for the amendments. </w:t>
      </w:r>
    </w:p>
    <w:p w14:paraId="146FCFBD" w14:textId="00653FC4" w:rsidR="0054097D" w:rsidRPr="0044084D" w:rsidRDefault="007C2001" w:rsidP="0044084D">
      <w:pPr>
        <w:shd w:val="clear" w:color="auto" w:fill="FFFFFF"/>
        <w:spacing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person with a substantial interest in the relevant native title or compensation application decision may be an APP entity if </w:t>
      </w:r>
      <w:r w:rsidR="0080742E">
        <w:rPr>
          <w:rFonts w:ascii="Times New Roman" w:eastAsia="Times New Roman" w:hAnsi="Times New Roman" w:cs="Times New Roman"/>
          <w:sz w:val="24"/>
          <w:szCs w:val="24"/>
          <w:lang w:eastAsia="en-AU"/>
        </w:rPr>
        <w:t>they meet</w:t>
      </w:r>
      <w:r>
        <w:rPr>
          <w:rFonts w:ascii="Times New Roman" w:eastAsia="Times New Roman" w:hAnsi="Times New Roman" w:cs="Times New Roman"/>
          <w:sz w:val="24"/>
          <w:szCs w:val="24"/>
          <w:lang w:eastAsia="en-AU"/>
        </w:rPr>
        <w:t xml:space="preserve"> the definition outlined above. Lastly, t</w:t>
      </w:r>
      <w:r w:rsidR="00771C8A">
        <w:rPr>
          <w:rFonts w:ascii="Times New Roman" w:eastAsia="Times New Roman" w:hAnsi="Times New Roman" w:cs="Times New Roman"/>
          <w:sz w:val="24"/>
          <w:szCs w:val="24"/>
          <w:lang w:eastAsia="en-AU"/>
        </w:rPr>
        <w:t xml:space="preserve">he Registrar is an agency within the meaning of paragraph (e) of the definition of agency in section 6 of the </w:t>
      </w:r>
      <w:r w:rsidR="00771C8A" w:rsidRPr="00771C8A">
        <w:rPr>
          <w:rFonts w:ascii="Times New Roman" w:eastAsia="Times New Roman" w:hAnsi="Times New Roman" w:cs="Times New Roman"/>
          <w:i/>
          <w:sz w:val="24"/>
          <w:szCs w:val="24"/>
          <w:lang w:eastAsia="en-AU"/>
        </w:rPr>
        <w:t>Privacy Act 1988</w:t>
      </w:r>
      <w:r w:rsidR="00771C8A">
        <w:rPr>
          <w:rFonts w:ascii="Times New Roman" w:eastAsia="Times New Roman" w:hAnsi="Times New Roman" w:cs="Times New Roman"/>
          <w:sz w:val="24"/>
          <w:szCs w:val="24"/>
          <w:lang w:eastAsia="en-AU"/>
        </w:rPr>
        <w:t>. Accordingly, the Registrar is an APP entity and must comply with the requirements of the APPs as they a</w:t>
      </w:r>
      <w:r w:rsidR="0044084D">
        <w:rPr>
          <w:rFonts w:ascii="Times New Roman" w:eastAsia="Times New Roman" w:hAnsi="Times New Roman" w:cs="Times New Roman"/>
          <w:sz w:val="24"/>
          <w:szCs w:val="24"/>
          <w:lang w:eastAsia="en-AU"/>
        </w:rPr>
        <w:t>pply to agencies</w:t>
      </w:r>
      <w:r w:rsidR="0054097D">
        <w:rPr>
          <w:rFonts w:ascii="Times New Roman" w:eastAsia="Times New Roman" w:hAnsi="Times New Roman" w:cs="Times New Roman"/>
          <w:sz w:val="24"/>
          <w:szCs w:val="24"/>
          <w:lang w:eastAsia="en-AU"/>
        </w:rPr>
        <w:t>.</w:t>
      </w:r>
    </w:p>
    <w:sectPr w:rsidR="0054097D" w:rsidRPr="0044084D" w:rsidSect="00292F74">
      <w:footerReference w:type="default" r:id="rId11"/>
      <w:footnotePr>
        <w:numRestart w:val="eachSect"/>
      </w:footnotePr>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FE1A3" w14:textId="77777777" w:rsidR="00B82AA8" w:rsidRDefault="00B82AA8" w:rsidP="006B5EE9">
      <w:pPr>
        <w:spacing w:after="0" w:line="240" w:lineRule="auto"/>
      </w:pPr>
      <w:r>
        <w:separator/>
      </w:r>
    </w:p>
  </w:endnote>
  <w:endnote w:type="continuationSeparator" w:id="0">
    <w:p w14:paraId="00A13630" w14:textId="77777777" w:rsidR="00B82AA8" w:rsidRDefault="00B82AA8" w:rsidP="006B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883501"/>
      <w:docPartObj>
        <w:docPartGallery w:val="Page Numbers (Bottom of Page)"/>
        <w:docPartUnique/>
      </w:docPartObj>
    </w:sdtPr>
    <w:sdtEndPr>
      <w:rPr>
        <w:rFonts w:ascii="Times New Roman" w:hAnsi="Times New Roman" w:cs="Times New Roman"/>
        <w:noProof/>
      </w:rPr>
    </w:sdtEndPr>
    <w:sdtContent>
      <w:p w14:paraId="6F901CA1" w14:textId="1CE53E7D" w:rsidR="00046453" w:rsidRPr="00046453" w:rsidRDefault="00046453" w:rsidP="00046453">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A904D7">
          <w:rPr>
            <w:rFonts w:ascii="Times New Roman" w:hAnsi="Times New Roman" w:cs="Times New Roman"/>
            <w:noProof/>
          </w:rPr>
          <w:t>4</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6194" w14:textId="77777777" w:rsidR="00B82AA8" w:rsidRDefault="00B82AA8" w:rsidP="006B5EE9">
      <w:pPr>
        <w:spacing w:after="0" w:line="240" w:lineRule="auto"/>
      </w:pPr>
      <w:r>
        <w:separator/>
      </w:r>
    </w:p>
  </w:footnote>
  <w:footnote w:type="continuationSeparator" w:id="0">
    <w:p w14:paraId="41E1EE8A" w14:textId="77777777" w:rsidR="00B82AA8" w:rsidRDefault="00B82AA8" w:rsidP="006B5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3BD"/>
    <w:multiLevelType w:val="hybridMultilevel"/>
    <w:tmpl w:val="662AF3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5C761B"/>
    <w:multiLevelType w:val="hybridMultilevel"/>
    <w:tmpl w:val="4D6CB85C"/>
    <w:lvl w:ilvl="0" w:tplc="1E54D964">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FD76D3"/>
    <w:multiLevelType w:val="hybridMultilevel"/>
    <w:tmpl w:val="9CBC754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3D832BC"/>
    <w:multiLevelType w:val="hybridMultilevel"/>
    <w:tmpl w:val="B652E3B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961F69"/>
    <w:multiLevelType w:val="hybridMultilevel"/>
    <w:tmpl w:val="2F50666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83A4B11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9F5243"/>
    <w:multiLevelType w:val="hybridMultilevel"/>
    <w:tmpl w:val="42FC22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234FD2"/>
    <w:multiLevelType w:val="hybridMultilevel"/>
    <w:tmpl w:val="F4CAB0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7627A8"/>
    <w:multiLevelType w:val="hybridMultilevel"/>
    <w:tmpl w:val="5F7C9284"/>
    <w:lvl w:ilvl="0" w:tplc="7D1E5AF2">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8288C"/>
    <w:multiLevelType w:val="hybridMultilevel"/>
    <w:tmpl w:val="525851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084C9A"/>
    <w:multiLevelType w:val="hybridMultilevel"/>
    <w:tmpl w:val="DE2E1DF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B70389"/>
    <w:multiLevelType w:val="hybridMultilevel"/>
    <w:tmpl w:val="611E33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6C1A27"/>
    <w:multiLevelType w:val="hybridMultilevel"/>
    <w:tmpl w:val="A88EFCD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BD45B2"/>
    <w:multiLevelType w:val="hybridMultilevel"/>
    <w:tmpl w:val="FBE417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081DA5"/>
    <w:multiLevelType w:val="hybridMultilevel"/>
    <w:tmpl w:val="693A4694"/>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181E6267"/>
    <w:multiLevelType w:val="hybridMultilevel"/>
    <w:tmpl w:val="F384BB0E"/>
    <w:lvl w:ilvl="0" w:tplc="0C09000F">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3B532A"/>
    <w:multiLevelType w:val="hybridMultilevel"/>
    <w:tmpl w:val="4EE4D1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8A26D1"/>
    <w:multiLevelType w:val="hybridMultilevel"/>
    <w:tmpl w:val="CD3CF2B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C559DC"/>
    <w:multiLevelType w:val="hybridMultilevel"/>
    <w:tmpl w:val="48C060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6B1B77"/>
    <w:multiLevelType w:val="hybridMultilevel"/>
    <w:tmpl w:val="D416CFA0"/>
    <w:lvl w:ilvl="0" w:tplc="0C09000F">
      <w:start w:val="1"/>
      <w:numFmt w:val="decimal"/>
      <w:lvlText w:val="%1."/>
      <w:lvlJc w:val="left"/>
      <w:pPr>
        <w:ind w:left="360" w:hanging="360"/>
      </w:pPr>
      <w:rPr>
        <w:rFonts w:hint="default"/>
        <w:b w:val="0"/>
        <w:bCs w:val="0"/>
        <w:sz w:val="24"/>
        <w:szCs w:val="24"/>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9" w15:restartNumberingAfterBreak="0">
    <w:nsid w:val="1CF5236D"/>
    <w:multiLevelType w:val="hybridMultilevel"/>
    <w:tmpl w:val="463020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CF92B35"/>
    <w:multiLevelType w:val="hybridMultilevel"/>
    <w:tmpl w:val="9CBC754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1E111E8C"/>
    <w:multiLevelType w:val="hybridMultilevel"/>
    <w:tmpl w:val="9C0E5B2A"/>
    <w:lvl w:ilvl="0" w:tplc="BFC453E6">
      <w:start w:val="1"/>
      <w:numFmt w:val="decimal"/>
      <w:lvlText w:val="%1."/>
      <w:lvlJc w:val="left"/>
      <w:pPr>
        <w:ind w:left="1211" w:hanging="360"/>
      </w:pPr>
      <w:rPr>
        <w:rFonts w:ascii="Times New Roman" w:hAnsi="Times New Roman" w:cs="Times New Roman" w:hint="default"/>
        <w:b w:val="0"/>
        <w:bCs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C64152"/>
    <w:multiLevelType w:val="hybridMultilevel"/>
    <w:tmpl w:val="50729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E7374C"/>
    <w:multiLevelType w:val="hybridMultilevel"/>
    <w:tmpl w:val="DE2E1DF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12286C"/>
    <w:multiLevelType w:val="hybridMultilevel"/>
    <w:tmpl w:val="E0ACCCF8"/>
    <w:lvl w:ilvl="0" w:tplc="0C090019">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566612"/>
    <w:multiLevelType w:val="hybridMultilevel"/>
    <w:tmpl w:val="6E82CFF0"/>
    <w:lvl w:ilvl="0" w:tplc="F20A2C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1FFB1CC6"/>
    <w:multiLevelType w:val="hybridMultilevel"/>
    <w:tmpl w:val="F112CB10"/>
    <w:lvl w:ilvl="0" w:tplc="B5760932">
      <w:start w:val="1"/>
      <w:numFmt w:val="decimal"/>
      <w:lvlText w:val="%1."/>
      <w:lvlJc w:val="left"/>
      <w:pPr>
        <w:ind w:left="360" w:hanging="360"/>
      </w:pPr>
      <w:rPr>
        <w:rFonts w:ascii="Times New Roman" w:hAnsi="Times New Roman" w:cs="Times New Roman" w:hint="default"/>
        <w:b w:val="0"/>
        <w:bCs w:val="0"/>
        <w:sz w:val="24"/>
        <w:szCs w:val="24"/>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7" w15:restartNumberingAfterBreak="0">
    <w:nsid w:val="208E30A1"/>
    <w:multiLevelType w:val="hybridMultilevel"/>
    <w:tmpl w:val="E1ECCFE2"/>
    <w:lvl w:ilvl="0" w:tplc="BFDC009C">
      <w:start w:val="1"/>
      <w:numFmt w:val="lowerLetter"/>
      <w:lvlText w:val="%1."/>
      <w:lvlJc w:val="left"/>
      <w:pPr>
        <w:ind w:left="495" w:hanging="1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58817A3"/>
    <w:multiLevelType w:val="hybridMultilevel"/>
    <w:tmpl w:val="AFCC96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5AF6C04"/>
    <w:multiLevelType w:val="hybridMultilevel"/>
    <w:tmpl w:val="567C3592"/>
    <w:lvl w:ilvl="0" w:tplc="851E469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AC459EE"/>
    <w:multiLevelType w:val="hybridMultilevel"/>
    <w:tmpl w:val="1DBC3A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B604B5F"/>
    <w:multiLevelType w:val="hybridMultilevel"/>
    <w:tmpl w:val="F594F4E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2CA57187"/>
    <w:multiLevelType w:val="hybridMultilevel"/>
    <w:tmpl w:val="95CE69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407E59"/>
    <w:multiLevelType w:val="hybridMultilevel"/>
    <w:tmpl w:val="95CE69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F0C182E"/>
    <w:multiLevelType w:val="hybridMultilevel"/>
    <w:tmpl w:val="F63CE0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FA33BFC"/>
    <w:multiLevelType w:val="hybridMultilevel"/>
    <w:tmpl w:val="4ADE8B0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211CCE"/>
    <w:multiLevelType w:val="hybridMultilevel"/>
    <w:tmpl w:val="7E5C1E80"/>
    <w:lvl w:ilvl="0" w:tplc="3F54FDF6">
      <w:start w:val="1"/>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1390B9A"/>
    <w:multiLevelType w:val="hybridMultilevel"/>
    <w:tmpl w:val="4ADE8B0C"/>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3304586A"/>
    <w:multiLevelType w:val="hybridMultilevel"/>
    <w:tmpl w:val="4ADE8B0C"/>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3322644D"/>
    <w:multiLevelType w:val="hybridMultilevel"/>
    <w:tmpl w:val="4ADE8B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6D0F69"/>
    <w:multiLevelType w:val="hybridMultilevel"/>
    <w:tmpl w:val="F33AB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908174E"/>
    <w:multiLevelType w:val="hybridMultilevel"/>
    <w:tmpl w:val="4A9EF1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9D01184"/>
    <w:multiLevelType w:val="hybridMultilevel"/>
    <w:tmpl w:val="A2BA60F2"/>
    <w:lvl w:ilvl="0" w:tplc="2BB657B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3AFA432E"/>
    <w:multiLevelType w:val="hybridMultilevel"/>
    <w:tmpl w:val="1624D8F8"/>
    <w:lvl w:ilvl="0" w:tplc="1A547BFC">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CF42CEF"/>
    <w:multiLevelType w:val="hybridMultilevel"/>
    <w:tmpl w:val="4ADE8B0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D41322F"/>
    <w:multiLevelType w:val="hybridMultilevel"/>
    <w:tmpl w:val="DE2E1DF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7C0434"/>
    <w:multiLevelType w:val="hybridMultilevel"/>
    <w:tmpl w:val="693A4694"/>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7" w15:restartNumberingAfterBreak="0">
    <w:nsid w:val="405D014C"/>
    <w:multiLevelType w:val="hybridMultilevel"/>
    <w:tmpl w:val="EE0E35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2957E1E"/>
    <w:multiLevelType w:val="hybridMultilevel"/>
    <w:tmpl w:val="463020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3F9622A"/>
    <w:multiLevelType w:val="hybridMultilevel"/>
    <w:tmpl w:val="4ADE8B0C"/>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44621FF5"/>
    <w:multiLevelType w:val="hybridMultilevel"/>
    <w:tmpl w:val="51B879E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5127737"/>
    <w:multiLevelType w:val="hybridMultilevel"/>
    <w:tmpl w:val="86B0A88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46A26918"/>
    <w:multiLevelType w:val="hybridMultilevel"/>
    <w:tmpl w:val="FCC247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6BD78A5"/>
    <w:multiLevelType w:val="hybridMultilevel"/>
    <w:tmpl w:val="81841E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72A5FC8"/>
    <w:multiLevelType w:val="hybridMultilevel"/>
    <w:tmpl w:val="75D6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8930136"/>
    <w:multiLevelType w:val="hybridMultilevel"/>
    <w:tmpl w:val="E2568E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95F181A"/>
    <w:multiLevelType w:val="hybridMultilevel"/>
    <w:tmpl w:val="9EE2C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DD773DB"/>
    <w:multiLevelType w:val="hybridMultilevel"/>
    <w:tmpl w:val="AB766B4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DDE0924"/>
    <w:multiLevelType w:val="hybridMultilevel"/>
    <w:tmpl w:val="259664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DF43E24"/>
    <w:multiLevelType w:val="hybridMultilevel"/>
    <w:tmpl w:val="7316B79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EBE218E"/>
    <w:multiLevelType w:val="hybridMultilevel"/>
    <w:tmpl w:val="953EDBC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EE8622A"/>
    <w:multiLevelType w:val="hybridMultilevel"/>
    <w:tmpl w:val="693A4694"/>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2" w15:restartNumberingAfterBreak="0">
    <w:nsid w:val="51E86EFE"/>
    <w:multiLevelType w:val="hybridMultilevel"/>
    <w:tmpl w:val="582E3A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2530C13"/>
    <w:multiLevelType w:val="hybridMultilevel"/>
    <w:tmpl w:val="693A4694"/>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4" w15:restartNumberingAfterBreak="0">
    <w:nsid w:val="52D20B55"/>
    <w:multiLevelType w:val="hybridMultilevel"/>
    <w:tmpl w:val="F078A9F0"/>
    <w:lvl w:ilvl="0" w:tplc="0C090019">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DE5FC5"/>
    <w:multiLevelType w:val="hybridMultilevel"/>
    <w:tmpl w:val="45B6B4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32B6B7E"/>
    <w:multiLevelType w:val="hybridMultilevel"/>
    <w:tmpl w:val="525851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6374204"/>
    <w:multiLevelType w:val="hybridMultilevel"/>
    <w:tmpl w:val="4EBE52B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7022BDE"/>
    <w:multiLevelType w:val="hybridMultilevel"/>
    <w:tmpl w:val="4DB0E08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81445A3"/>
    <w:multiLevelType w:val="hybridMultilevel"/>
    <w:tmpl w:val="A88475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ABC1AC6"/>
    <w:multiLevelType w:val="hybridMultilevel"/>
    <w:tmpl w:val="AD343E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C5914B2"/>
    <w:multiLevelType w:val="hybridMultilevel"/>
    <w:tmpl w:val="C8EA4E1E"/>
    <w:lvl w:ilvl="0" w:tplc="B1A6C6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5CBB399F"/>
    <w:multiLevelType w:val="hybridMultilevel"/>
    <w:tmpl w:val="693A4694"/>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3" w15:restartNumberingAfterBreak="0">
    <w:nsid w:val="5D1D7DF2"/>
    <w:multiLevelType w:val="hybridMultilevel"/>
    <w:tmpl w:val="DB18CD7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DCC210E"/>
    <w:multiLevelType w:val="hybridMultilevel"/>
    <w:tmpl w:val="BD7829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5ECF7B04"/>
    <w:multiLevelType w:val="hybridMultilevel"/>
    <w:tmpl w:val="08AC11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0666661"/>
    <w:multiLevelType w:val="hybridMultilevel"/>
    <w:tmpl w:val="52585156"/>
    <w:lvl w:ilvl="0" w:tplc="0C090019">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7" w15:restartNumberingAfterBreak="0">
    <w:nsid w:val="61134F8B"/>
    <w:multiLevelType w:val="hybridMultilevel"/>
    <w:tmpl w:val="0122E942"/>
    <w:lvl w:ilvl="0" w:tplc="8FF0930E">
      <w:start w:val="1"/>
      <w:numFmt w:val="decimal"/>
      <w:lvlText w:val="%1)"/>
      <w:lvlJc w:val="left"/>
      <w:pPr>
        <w:ind w:left="720" w:hanging="360"/>
      </w:pPr>
      <w:rPr>
        <w:rFonts w:asciiTheme="minorHAnsi" w:eastAsia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24656D7"/>
    <w:multiLevelType w:val="hybridMultilevel"/>
    <w:tmpl w:val="84F8C3B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9" w15:restartNumberingAfterBreak="0">
    <w:nsid w:val="647228FD"/>
    <w:multiLevelType w:val="hybridMultilevel"/>
    <w:tmpl w:val="693A4694"/>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0" w15:restartNumberingAfterBreak="0">
    <w:nsid w:val="64C1129C"/>
    <w:multiLevelType w:val="hybridMultilevel"/>
    <w:tmpl w:val="3C54B1A8"/>
    <w:lvl w:ilvl="0" w:tplc="3C5C0F2A">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1" w15:restartNumberingAfterBreak="0">
    <w:nsid w:val="65B359E2"/>
    <w:multiLevelType w:val="hybridMultilevel"/>
    <w:tmpl w:val="426A3C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5F77F9F"/>
    <w:multiLevelType w:val="hybridMultilevel"/>
    <w:tmpl w:val="4ADE8B0C"/>
    <w:lvl w:ilvl="0" w:tplc="0C09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3" w15:restartNumberingAfterBreak="0">
    <w:nsid w:val="66550909"/>
    <w:multiLevelType w:val="hybridMultilevel"/>
    <w:tmpl w:val="A55EAC9E"/>
    <w:lvl w:ilvl="0" w:tplc="0C090019">
      <w:start w:val="1"/>
      <w:numFmt w:val="lowerLetter"/>
      <w:lvlText w:val="%1."/>
      <w:lvlJc w:val="left"/>
      <w:pPr>
        <w:ind w:left="720" w:hanging="360"/>
      </w:pPr>
      <w:rPr>
        <w:rFonts w:ascii="Times New Roman" w:hAnsi="Times New Roman"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6B61A0C"/>
    <w:multiLevelType w:val="hybridMultilevel"/>
    <w:tmpl w:val="AD2E41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9012456"/>
    <w:multiLevelType w:val="hybridMultilevel"/>
    <w:tmpl w:val="DE2E1DF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95242E0"/>
    <w:multiLevelType w:val="hybridMultilevel"/>
    <w:tmpl w:val="48068A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9622C44"/>
    <w:multiLevelType w:val="hybridMultilevel"/>
    <w:tmpl w:val="B6A434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A4D47EA"/>
    <w:multiLevelType w:val="hybridMultilevel"/>
    <w:tmpl w:val="E7BCC732"/>
    <w:lvl w:ilvl="0" w:tplc="57105E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B6E21DA"/>
    <w:multiLevelType w:val="hybridMultilevel"/>
    <w:tmpl w:val="F68E414C"/>
    <w:lvl w:ilvl="0" w:tplc="0C090019">
      <w:start w:val="1"/>
      <w:numFmt w:val="lowerLetter"/>
      <w:lvlText w:val="%1."/>
      <w:lvlJc w:val="left"/>
      <w:pPr>
        <w:ind w:left="720" w:hanging="360"/>
      </w:pPr>
      <w:rPr>
        <w:rFonts w:ascii="Times New Roman" w:hAnsi="Times New Roman" w:cs="Times New Roman"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B8113DE"/>
    <w:multiLevelType w:val="hybridMultilevel"/>
    <w:tmpl w:val="1F48985C"/>
    <w:lvl w:ilvl="0" w:tplc="6764023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1" w15:restartNumberingAfterBreak="0">
    <w:nsid w:val="6D0A7666"/>
    <w:multiLevelType w:val="hybridMultilevel"/>
    <w:tmpl w:val="D52CAFCA"/>
    <w:lvl w:ilvl="0" w:tplc="24E6ED4A">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2" w15:restartNumberingAfterBreak="0">
    <w:nsid w:val="6E546AAA"/>
    <w:multiLevelType w:val="hybridMultilevel"/>
    <w:tmpl w:val="693A4694"/>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3" w15:restartNumberingAfterBreak="0">
    <w:nsid w:val="6E807D82"/>
    <w:multiLevelType w:val="hybridMultilevel"/>
    <w:tmpl w:val="8AF0A1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143712C"/>
    <w:multiLevelType w:val="hybridMultilevel"/>
    <w:tmpl w:val="DACA30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1853E51"/>
    <w:multiLevelType w:val="hybridMultilevel"/>
    <w:tmpl w:val="08AC11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1DC65DA"/>
    <w:multiLevelType w:val="hybridMultilevel"/>
    <w:tmpl w:val="E0469F0E"/>
    <w:lvl w:ilvl="0" w:tplc="9F6A28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114E4B"/>
    <w:multiLevelType w:val="hybridMultilevel"/>
    <w:tmpl w:val="A9FCA720"/>
    <w:lvl w:ilvl="0" w:tplc="023E7496">
      <w:start w:val="1"/>
      <w:numFmt w:val="lowerLetter"/>
      <w:lvlText w:val="%1."/>
      <w:lvlJc w:val="left"/>
      <w:pPr>
        <w:ind w:left="720" w:hanging="360"/>
      </w:pPr>
      <w:rPr>
        <w:rFonts w:ascii="Times New Roman" w:hAnsi="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3A128BC"/>
    <w:multiLevelType w:val="hybridMultilevel"/>
    <w:tmpl w:val="0240D176"/>
    <w:lvl w:ilvl="0" w:tplc="0C09000F">
      <w:start w:val="1"/>
      <w:numFmt w:val="decimal"/>
      <w:lvlText w:val="%1."/>
      <w:lvlJc w:val="left"/>
      <w:pPr>
        <w:ind w:left="360" w:hanging="360"/>
      </w:pPr>
      <w:rPr>
        <w:rFonts w:hint="default"/>
        <w:b w:val="0"/>
        <w:bCs w:val="0"/>
        <w:sz w:val="24"/>
        <w:szCs w:val="24"/>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99" w15:restartNumberingAfterBreak="0">
    <w:nsid w:val="7578525B"/>
    <w:multiLevelType w:val="hybridMultilevel"/>
    <w:tmpl w:val="C4800A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5785FB6"/>
    <w:multiLevelType w:val="hybridMultilevel"/>
    <w:tmpl w:val="803C0D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7473A7D"/>
    <w:multiLevelType w:val="hybridMultilevel"/>
    <w:tmpl w:val="90B031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8FA6EE3"/>
    <w:multiLevelType w:val="hybridMultilevel"/>
    <w:tmpl w:val="964201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9FF7C78"/>
    <w:multiLevelType w:val="hybridMultilevel"/>
    <w:tmpl w:val="525851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BBC2E4D"/>
    <w:multiLevelType w:val="hybridMultilevel"/>
    <w:tmpl w:val="9CBC754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7C964A87"/>
    <w:multiLevelType w:val="hybridMultilevel"/>
    <w:tmpl w:val="BF388248"/>
    <w:lvl w:ilvl="0" w:tplc="0C090019">
      <w:start w:val="1"/>
      <w:numFmt w:val="lowerLetter"/>
      <w:lvlText w:val="%1."/>
      <w:lvlJc w:val="left"/>
      <w:pPr>
        <w:ind w:left="720" w:hanging="360"/>
      </w:pPr>
      <w:rPr>
        <w:rFonts w:ascii="Times New Roman" w:hAnsi="Times New Roman" w:cs="Times New Roman"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4"/>
  </w:num>
  <w:num w:numId="2">
    <w:abstractNumId w:val="21"/>
  </w:num>
  <w:num w:numId="3">
    <w:abstractNumId w:val="29"/>
  </w:num>
  <w:num w:numId="4">
    <w:abstractNumId w:val="26"/>
  </w:num>
  <w:num w:numId="5">
    <w:abstractNumId w:val="31"/>
  </w:num>
  <w:num w:numId="6">
    <w:abstractNumId w:val="42"/>
  </w:num>
  <w:num w:numId="7">
    <w:abstractNumId w:val="96"/>
  </w:num>
  <w:num w:numId="8">
    <w:abstractNumId w:val="80"/>
  </w:num>
  <w:num w:numId="9">
    <w:abstractNumId w:val="91"/>
  </w:num>
  <w:num w:numId="10">
    <w:abstractNumId w:val="78"/>
  </w:num>
  <w:num w:numId="11">
    <w:abstractNumId w:val="14"/>
  </w:num>
  <w:num w:numId="12">
    <w:abstractNumId w:val="71"/>
  </w:num>
  <w:num w:numId="13">
    <w:abstractNumId w:val="18"/>
  </w:num>
  <w:num w:numId="14">
    <w:abstractNumId w:val="98"/>
  </w:num>
  <w:num w:numId="15">
    <w:abstractNumId w:val="40"/>
  </w:num>
  <w:num w:numId="16">
    <w:abstractNumId w:val="65"/>
  </w:num>
  <w:num w:numId="17">
    <w:abstractNumId w:val="8"/>
  </w:num>
  <w:num w:numId="18">
    <w:abstractNumId w:val="75"/>
  </w:num>
  <w:num w:numId="19">
    <w:abstractNumId w:val="28"/>
  </w:num>
  <w:num w:numId="20">
    <w:abstractNumId w:val="30"/>
  </w:num>
  <w:num w:numId="21">
    <w:abstractNumId w:val="67"/>
  </w:num>
  <w:num w:numId="22">
    <w:abstractNumId w:val="5"/>
  </w:num>
  <w:num w:numId="23">
    <w:abstractNumId w:val="86"/>
  </w:num>
  <w:num w:numId="24">
    <w:abstractNumId w:val="105"/>
  </w:num>
  <w:num w:numId="25">
    <w:abstractNumId w:val="89"/>
  </w:num>
  <w:num w:numId="26">
    <w:abstractNumId w:val="24"/>
  </w:num>
  <w:num w:numId="27">
    <w:abstractNumId w:val="27"/>
  </w:num>
  <w:num w:numId="28">
    <w:abstractNumId w:val="39"/>
  </w:num>
  <w:num w:numId="29">
    <w:abstractNumId w:val="94"/>
  </w:num>
  <w:num w:numId="30">
    <w:abstractNumId w:val="64"/>
  </w:num>
  <w:num w:numId="31">
    <w:abstractNumId w:val="19"/>
  </w:num>
  <w:num w:numId="32">
    <w:abstractNumId w:val="62"/>
  </w:num>
  <w:num w:numId="33">
    <w:abstractNumId w:val="16"/>
  </w:num>
  <w:num w:numId="34">
    <w:abstractNumId w:val="48"/>
  </w:num>
  <w:num w:numId="35">
    <w:abstractNumId w:val="58"/>
  </w:num>
  <w:num w:numId="36">
    <w:abstractNumId w:val="6"/>
  </w:num>
  <w:num w:numId="37">
    <w:abstractNumId w:val="70"/>
  </w:num>
  <w:num w:numId="38">
    <w:abstractNumId w:val="12"/>
  </w:num>
  <w:num w:numId="39">
    <w:abstractNumId w:val="0"/>
  </w:num>
  <w:num w:numId="40">
    <w:abstractNumId w:val="84"/>
  </w:num>
  <w:num w:numId="41">
    <w:abstractNumId w:val="15"/>
  </w:num>
  <w:num w:numId="42">
    <w:abstractNumId w:val="41"/>
  </w:num>
  <w:num w:numId="43">
    <w:abstractNumId w:val="93"/>
  </w:num>
  <w:num w:numId="44">
    <w:abstractNumId w:val="87"/>
  </w:num>
  <w:num w:numId="45">
    <w:abstractNumId w:val="101"/>
  </w:num>
  <w:num w:numId="46">
    <w:abstractNumId w:val="57"/>
  </w:num>
  <w:num w:numId="47">
    <w:abstractNumId w:val="83"/>
  </w:num>
  <w:num w:numId="48">
    <w:abstractNumId w:val="59"/>
  </w:num>
  <w:num w:numId="49">
    <w:abstractNumId w:val="50"/>
  </w:num>
  <w:num w:numId="50">
    <w:abstractNumId w:val="51"/>
  </w:num>
  <w:num w:numId="51">
    <w:abstractNumId w:val="43"/>
  </w:num>
  <w:num w:numId="52">
    <w:abstractNumId w:val="68"/>
  </w:num>
  <w:num w:numId="53">
    <w:abstractNumId w:val="4"/>
  </w:num>
  <w:num w:numId="54">
    <w:abstractNumId w:val="53"/>
  </w:num>
  <w:num w:numId="55">
    <w:abstractNumId w:val="99"/>
  </w:num>
  <w:num w:numId="56">
    <w:abstractNumId w:val="10"/>
  </w:num>
  <w:num w:numId="57">
    <w:abstractNumId w:val="97"/>
  </w:num>
  <w:num w:numId="58">
    <w:abstractNumId w:val="47"/>
  </w:num>
  <w:num w:numId="59">
    <w:abstractNumId w:val="69"/>
  </w:num>
  <w:num w:numId="60">
    <w:abstractNumId w:val="100"/>
  </w:num>
  <w:num w:numId="61">
    <w:abstractNumId w:val="102"/>
  </w:num>
  <w:num w:numId="62">
    <w:abstractNumId w:val="1"/>
  </w:num>
  <w:num w:numId="63">
    <w:abstractNumId w:val="17"/>
  </w:num>
  <w:num w:numId="64">
    <w:abstractNumId w:val="95"/>
  </w:num>
  <w:num w:numId="65">
    <w:abstractNumId w:val="56"/>
  </w:num>
  <w:num w:numId="66">
    <w:abstractNumId w:val="54"/>
  </w:num>
  <w:num w:numId="67">
    <w:abstractNumId w:val="23"/>
  </w:num>
  <w:num w:numId="68">
    <w:abstractNumId w:val="90"/>
  </w:num>
  <w:num w:numId="69">
    <w:abstractNumId w:val="45"/>
  </w:num>
  <w:num w:numId="70">
    <w:abstractNumId w:val="81"/>
  </w:num>
  <w:num w:numId="71">
    <w:abstractNumId w:val="88"/>
  </w:num>
  <w:num w:numId="72">
    <w:abstractNumId w:val="9"/>
  </w:num>
  <w:num w:numId="73">
    <w:abstractNumId w:val="3"/>
  </w:num>
  <w:num w:numId="74">
    <w:abstractNumId w:val="85"/>
  </w:num>
  <w:num w:numId="75">
    <w:abstractNumId w:val="36"/>
  </w:num>
  <w:num w:numId="76">
    <w:abstractNumId w:val="60"/>
  </w:num>
  <w:num w:numId="77">
    <w:abstractNumId w:val="35"/>
  </w:num>
  <w:num w:numId="78">
    <w:abstractNumId w:val="20"/>
  </w:num>
  <w:num w:numId="79">
    <w:abstractNumId w:val="2"/>
  </w:num>
  <w:num w:numId="80">
    <w:abstractNumId w:val="104"/>
  </w:num>
  <w:num w:numId="81">
    <w:abstractNumId w:val="44"/>
  </w:num>
  <w:num w:numId="82">
    <w:abstractNumId w:val="73"/>
  </w:num>
  <w:num w:numId="83">
    <w:abstractNumId w:val="38"/>
  </w:num>
  <w:num w:numId="84">
    <w:abstractNumId w:val="49"/>
  </w:num>
  <w:num w:numId="85">
    <w:abstractNumId w:val="61"/>
  </w:num>
  <w:num w:numId="86">
    <w:abstractNumId w:val="46"/>
  </w:num>
  <w:num w:numId="87">
    <w:abstractNumId w:val="63"/>
  </w:num>
  <w:num w:numId="88">
    <w:abstractNumId w:val="82"/>
  </w:num>
  <w:num w:numId="89">
    <w:abstractNumId w:val="92"/>
  </w:num>
  <w:num w:numId="90">
    <w:abstractNumId w:val="13"/>
  </w:num>
  <w:num w:numId="91">
    <w:abstractNumId w:val="37"/>
  </w:num>
  <w:num w:numId="92">
    <w:abstractNumId w:val="72"/>
  </w:num>
  <w:num w:numId="93">
    <w:abstractNumId w:val="79"/>
  </w:num>
  <w:num w:numId="94">
    <w:abstractNumId w:val="66"/>
  </w:num>
  <w:num w:numId="95">
    <w:abstractNumId w:val="25"/>
  </w:num>
  <w:num w:numId="96">
    <w:abstractNumId w:val="103"/>
  </w:num>
  <w:num w:numId="97">
    <w:abstractNumId w:val="76"/>
  </w:num>
  <w:num w:numId="98">
    <w:abstractNumId w:val="22"/>
  </w:num>
  <w:num w:numId="99">
    <w:abstractNumId w:val="7"/>
  </w:num>
  <w:num w:numId="100">
    <w:abstractNumId w:val="34"/>
  </w:num>
  <w:num w:numId="101">
    <w:abstractNumId w:val="11"/>
  </w:num>
  <w:num w:numId="102">
    <w:abstractNumId w:val="55"/>
  </w:num>
  <w:num w:numId="103">
    <w:abstractNumId w:val="52"/>
  </w:num>
  <w:num w:numId="104">
    <w:abstractNumId w:val="32"/>
  </w:num>
  <w:num w:numId="105">
    <w:abstractNumId w:val="77"/>
  </w:num>
  <w:num w:numId="106">
    <w:abstractNumId w:val="3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48"/>
    <w:rsid w:val="00000058"/>
    <w:rsid w:val="0000183C"/>
    <w:rsid w:val="0001090B"/>
    <w:rsid w:val="000112E3"/>
    <w:rsid w:val="0001786B"/>
    <w:rsid w:val="00020B92"/>
    <w:rsid w:val="000247D1"/>
    <w:rsid w:val="00025D8C"/>
    <w:rsid w:val="000267B8"/>
    <w:rsid w:val="00031BDE"/>
    <w:rsid w:val="00034AA4"/>
    <w:rsid w:val="000437C0"/>
    <w:rsid w:val="000440F4"/>
    <w:rsid w:val="00045739"/>
    <w:rsid w:val="00045804"/>
    <w:rsid w:val="00045ABB"/>
    <w:rsid w:val="00046453"/>
    <w:rsid w:val="00046733"/>
    <w:rsid w:val="00046F24"/>
    <w:rsid w:val="0005347B"/>
    <w:rsid w:val="00054F19"/>
    <w:rsid w:val="00056320"/>
    <w:rsid w:val="0005670A"/>
    <w:rsid w:val="00057209"/>
    <w:rsid w:val="00061213"/>
    <w:rsid w:val="00061B18"/>
    <w:rsid w:val="00062D65"/>
    <w:rsid w:val="00064824"/>
    <w:rsid w:val="00064900"/>
    <w:rsid w:val="00064B36"/>
    <w:rsid w:val="0006670C"/>
    <w:rsid w:val="0006677B"/>
    <w:rsid w:val="00066A60"/>
    <w:rsid w:val="00067A49"/>
    <w:rsid w:val="00067FFD"/>
    <w:rsid w:val="000715EC"/>
    <w:rsid w:val="000730BB"/>
    <w:rsid w:val="00073199"/>
    <w:rsid w:val="00073651"/>
    <w:rsid w:val="00073FB3"/>
    <w:rsid w:val="0007605C"/>
    <w:rsid w:val="000763CE"/>
    <w:rsid w:val="00076A0E"/>
    <w:rsid w:val="00080B51"/>
    <w:rsid w:val="000828E8"/>
    <w:rsid w:val="000904BB"/>
    <w:rsid w:val="000917E4"/>
    <w:rsid w:val="000919C4"/>
    <w:rsid w:val="00091BD5"/>
    <w:rsid w:val="00091E6A"/>
    <w:rsid w:val="00093E58"/>
    <w:rsid w:val="00093F71"/>
    <w:rsid w:val="00096988"/>
    <w:rsid w:val="00096A6B"/>
    <w:rsid w:val="000975B6"/>
    <w:rsid w:val="000A1635"/>
    <w:rsid w:val="000A3762"/>
    <w:rsid w:val="000A4E89"/>
    <w:rsid w:val="000A620E"/>
    <w:rsid w:val="000A62AE"/>
    <w:rsid w:val="000A7DB2"/>
    <w:rsid w:val="000B17F7"/>
    <w:rsid w:val="000B1EB8"/>
    <w:rsid w:val="000B215D"/>
    <w:rsid w:val="000B3733"/>
    <w:rsid w:val="000B6EE5"/>
    <w:rsid w:val="000B7949"/>
    <w:rsid w:val="000C4200"/>
    <w:rsid w:val="000C4A72"/>
    <w:rsid w:val="000C6350"/>
    <w:rsid w:val="000C713D"/>
    <w:rsid w:val="000C7C25"/>
    <w:rsid w:val="000D06ED"/>
    <w:rsid w:val="000D3115"/>
    <w:rsid w:val="000D5109"/>
    <w:rsid w:val="000D7E5E"/>
    <w:rsid w:val="000E0866"/>
    <w:rsid w:val="000E0BCE"/>
    <w:rsid w:val="000E129A"/>
    <w:rsid w:val="000F017F"/>
    <w:rsid w:val="000F1B09"/>
    <w:rsid w:val="000F4F58"/>
    <w:rsid w:val="000F5383"/>
    <w:rsid w:val="00104345"/>
    <w:rsid w:val="001059A5"/>
    <w:rsid w:val="00105E4A"/>
    <w:rsid w:val="001061CD"/>
    <w:rsid w:val="00111806"/>
    <w:rsid w:val="0011417E"/>
    <w:rsid w:val="00114930"/>
    <w:rsid w:val="00114F51"/>
    <w:rsid w:val="0012174C"/>
    <w:rsid w:val="00121D22"/>
    <w:rsid w:val="0012411D"/>
    <w:rsid w:val="0012502B"/>
    <w:rsid w:val="00125088"/>
    <w:rsid w:val="00126682"/>
    <w:rsid w:val="00126AF9"/>
    <w:rsid w:val="001332DA"/>
    <w:rsid w:val="00133B60"/>
    <w:rsid w:val="0013453C"/>
    <w:rsid w:val="00135913"/>
    <w:rsid w:val="0013782B"/>
    <w:rsid w:val="00146C65"/>
    <w:rsid w:val="001478EB"/>
    <w:rsid w:val="00152983"/>
    <w:rsid w:val="00155210"/>
    <w:rsid w:val="00160CFA"/>
    <w:rsid w:val="00161EC0"/>
    <w:rsid w:val="00165202"/>
    <w:rsid w:val="00173694"/>
    <w:rsid w:val="00174424"/>
    <w:rsid w:val="001757A7"/>
    <w:rsid w:val="00181BEE"/>
    <w:rsid w:val="0018202C"/>
    <w:rsid w:val="001920D9"/>
    <w:rsid w:val="00193A29"/>
    <w:rsid w:val="00194978"/>
    <w:rsid w:val="001963F4"/>
    <w:rsid w:val="001A0B7B"/>
    <w:rsid w:val="001A1252"/>
    <w:rsid w:val="001A25A6"/>
    <w:rsid w:val="001A51FB"/>
    <w:rsid w:val="001B31F9"/>
    <w:rsid w:val="001B3784"/>
    <w:rsid w:val="001B3B5D"/>
    <w:rsid w:val="001B4AEA"/>
    <w:rsid w:val="001B4DA7"/>
    <w:rsid w:val="001B4DA8"/>
    <w:rsid w:val="001B5F22"/>
    <w:rsid w:val="001C0860"/>
    <w:rsid w:val="001C0973"/>
    <w:rsid w:val="001C2F01"/>
    <w:rsid w:val="001C3C76"/>
    <w:rsid w:val="001C760A"/>
    <w:rsid w:val="001D28EE"/>
    <w:rsid w:val="001D2CD4"/>
    <w:rsid w:val="001D325D"/>
    <w:rsid w:val="001D34BD"/>
    <w:rsid w:val="001D454B"/>
    <w:rsid w:val="001D499C"/>
    <w:rsid w:val="001D4B3F"/>
    <w:rsid w:val="001D7F56"/>
    <w:rsid w:val="001E2D0A"/>
    <w:rsid w:val="001E57B8"/>
    <w:rsid w:val="001F1F81"/>
    <w:rsid w:val="001F2332"/>
    <w:rsid w:val="001F6ADA"/>
    <w:rsid w:val="001F6B16"/>
    <w:rsid w:val="0020375C"/>
    <w:rsid w:val="00205910"/>
    <w:rsid w:val="0020640B"/>
    <w:rsid w:val="002074AB"/>
    <w:rsid w:val="00207FD7"/>
    <w:rsid w:val="00210421"/>
    <w:rsid w:val="00214515"/>
    <w:rsid w:val="00215A07"/>
    <w:rsid w:val="002164F3"/>
    <w:rsid w:val="0021747F"/>
    <w:rsid w:val="00221332"/>
    <w:rsid w:val="002220C9"/>
    <w:rsid w:val="00223708"/>
    <w:rsid w:val="002247B2"/>
    <w:rsid w:val="002268D7"/>
    <w:rsid w:val="00226F42"/>
    <w:rsid w:val="00227654"/>
    <w:rsid w:val="0023328F"/>
    <w:rsid w:val="00234A15"/>
    <w:rsid w:val="00236F62"/>
    <w:rsid w:val="00240229"/>
    <w:rsid w:val="0024254B"/>
    <w:rsid w:val="00243ADB"/>
    <w:rsid w:val="00244C02"/>
    <w:rsid w:val="002450F5"/>
    <w:rsid w:val="002456B3"/>
    <w:rsid w:val="00245A8F"/>
    <w:rsid w:val="00246A2A"/>
    <w:rsid w:val="0024708C"/>
    <w:rsid w:val="00251587"/>
    <w:rsid w:val="00252CE7"/>
    <w:rsid w:val="00254C26"/>
    <w:rsid w:val="00255A21"/>
    <w:rsid w:val="00256DB1"/>
    <w:rsid w:val="002650E8"/>
    <w:rsid w:val="00265D1B"/>
    <w:rsid w:val="002661D1"/>
    <w:rsid w:val="002708A7"/>
    <w:rsid w:val="00270B88"/>
    <w:rsid w:val="00271F43"/>
    <w:rsid w:val="00277F07"/>
    <w:rsid w:val="00282718"/>
    <w:rsid w:val="0028457C"/>
    <w:rsid w:val="002876E1"/>
    <w:rsid w:val="00291396"/>
    <w:rsid w:val="00292F74"/>
    <w:rsid w:val="00294350"/>
    <w:rsid w:val="00294DB5"/>
    <w:rsid w:val="002A034F"/>
    <w:rsid w:val="002A223D"/>
    <w:rsid w:val="002A2847"/>
    <w:rsid w:val="002A3D19"/>
    <w:rsid w:val="002A7917"/>
    <w:rsid w:val="002B5210"/>
    <w:rsid w:val="002B5BCB"/>
    <w:rsid w:val="002B6047"/>
    <w:rsid w:val="002B6D35"/>
    <w:rsid w:val="002B6FD7"/>
    <w:rsid w:val="002B7445"/>
    <w:rsid w:val="002D2118"/>
    <w:rsid w:val="002D3104"/>
    <w:rsid w:val="002D3995"/>
    <w:rsid w:val="002D4592"/>
    <w:rsid w:val="002E16B7"/>
    <w:rsid w:val="002E318E"/>
    <w:rsid w:val="002E41E2"/>
    <w:rsid w:val="002E65B2"/>
    <w:rsid w:val="002F1AB4"/>
    <w:rsid w:val="002F402E"/>
    <w:rsid w:val="002F4A3E"/>
    <w:rsid w:val="002F605B"/>
    <w:rsid w:val="002F68BD"/>
    <w:rsid w:val="002F6CD2"/>
    <w:rsid w:val="00300507"/>
    <w:rsid w:val="00300544"/>
    <w:rsid w:val="003043E4"/>
    <w:rsid w:val="00312A9F"/>
    <w:rsid w:val="00312CEE"/>
    <w:rsid w:val="00312F43"/>
    <w:rsid w:val="0031347D"/>
    <w:rsid w:val="00315BDA"/>
    <w:rsid w:val="00317325"/>
    <w:rsid w:val="003228A8"/>
    <w:rsid w:val="0032329F"/>
    <w:rsid w:val="00323BE5"/>
    <w:rsid w:val="003249D1"/>
    <w:rsid w:val="00325F09"/>
    <w:rsid w:val="00326F42"/>
    <w:rsid w:val="0033035E"/>
    <w:rsid w:val="0033205F"/>
    <w:rsid w:val="00334119"/>
    <w:rsid w:val="00335B65"/>
    <w:rsid w:val="00341690"/>
    <w:rsid w:val="003417F0"/>
    <w:rsid w:val="00341875"/>
    <w:rsid w:val="00345C4A"/>
    <w:rsid w:val="00346C6F"/>
    <w:rsid w:val="00347B63"/>
    <w:rsid w:val="00350775"/>
    <w:rsid w:val="00351870"/>
    <w:rsid w:val="00352C83"/>
    <w:rsid w:val="00355DF4"/>
    <w:rsid w:val="00356EC3"/>
    <w:rsid w:val="0036062E"/>
    <w:rsid w:val="00360ACE"/>
    <w:rsid w:val="0036101B"/>
    <w:rsid w:val="0036508D"/>
    <w:rsid w:val="00366431"/>
    <w:rsid w:val="00366D09"/>
    <w:rsid w:val="00367668"/>
    <w:rsid w:val="00370FBF"/>
    <w:rsid w:val="00372633"/>
    <w:rsid w:val="00372C61"/>
    <w:rsid w:val="003742DE"/>
    <w:rsid w:val="003745AE"/>
    <w:rsid w:val="00375CA1"/>
    <w:rsid w:val="0037670E"/>
    <w:rsid w:val="0037676C"/>
    <w:rsid w:val="0038027C"/>
    <w:rsid w:val="0038367E"/>
    <w:rsid w:val="00387049"/>
    <w:rsid w:val="003930E3"/>
    <w:rsid w:val="00393909"/>
    <w:rsid w:val="00393AE6"/>
    <w:rsid w:val="00394A8D"/>
    <w:rsid w:val="003956DF"/>
    <w:rsid w:val="003A2113"/>
    <w:rsid w:val="003A412F"/>
    <w:rsid w:val="003A69F4"/>
    <w:rsid w:val="003B2E11"/>
    <w:rsid w:val="003B5D08"/>
    <w:rsid w:val="003C145A"/>
    <w:rsid w:val="003C2DEA"/>
    <w:rsid w:val="003C3516"/>
    <w:rsid w:val="003C3F7E"/>
    <w:rsid w:val="003C4F8E"/>
    <w:rsid w:val="003C54CD"/>
    <w:rsid w:val="003C5DBB"/>
    <w:rsid w:val="003D11F2"/>
    <w:rsid w:val="003D33BE"/>
    <w:rsid w:val="003D3C17"/>
    <w:rsid w:val="003D79B2"/>
    <w:rsid w:val="003E0D58"/>
    <w:rsid w:val="003F28AF"/>
    <w:rsid w:val="003F3C60"/>
    <w:rsid w:val="003F4781"/>
    <w:rsid w:val="003F6D4D"/>
    <w:rsid w:val="004000EC"/>
    <w:rsid w:val="004045E7"/>
    <w:rsid w:val="00404A81"/>
    <w:rsid w:val="00407EB6"/>
    <w:rsid w:val="004109CD"/>
    <w:rsid w:val="00411133"/>
    <w:rsid w:val="0041155F"/>
    <w:rsid w:val="00413825"/>
    <w:rsid w:val="0041402E"/>
    <w:rsid w:val="00414177"/>
    <w:rsid w:val="00416A16"/>
    <w:rsid w:val="00424430"/>
    <w:rsid w:val="00430C42"/>
    <w:rsid w:val="00433739"/>
    <w:rsid w:val="00435C1B"/>
    <w:rsid w:val="00435C91"/>
    <w:rsid w:val="00436355"/>
    <w:rsid w:val="0043765D"/>
    <w:rsid w:val="0044084D"/>
    <w:rsid w:val="004411BA"/>
    <w:rsid w:val="00446FF3"/>
    <w:rsid w:val="004506C2"/>
    <w:rsid w:val="00451D18"/>
    <w:rsid w:val="00451E55"/>
    <w:rsid w:val="00452038"/>
    <w:rsid w:val="00452309"/>
    <w:rsid w:val="00453145"/>
    <w:rsid w:val="00454E1B"/>
    <w:rsid w:val="00455911"/>
    <w:rsid w:val="0046326D"/>
    <w:rsid w:val="00466274"/>
    <w:rsid w:val="00474A06"/>
    <w:rsid w:val="00475BE6"/>
    <w:rsid w:val="0048338B"/>
    <w:rsid w:val="004862F5"/>
    <w:rsid w:val="004906F7"/>
    <w:rsid w:val="00491408"/>
    <w:rsid w:val="004930FF"/>
    <w:rsid w:val="00493317"/>
    <w:rsid w:val="00493CC5"/>
    <w:rsid w:val="00493DBB"/>
    <w:rsid w:val="004953E8"/>
    <w:rsid w:val="00497626"/>
    <w:rsid w:val="004A0747"/>
    <w:rsid w:val="004A4E12"/>
    <w:rsid w:val="004A5D60"/>
    <w:rsid w:val="004B101D"/>
    <w:rsid w:val="004B2967"/>
    <w:rsid w:val="004B595A"/>
    <w:rsid w:val="004B6EF4"/>
    <w:rsid w:val="004C4B74"/>
    <w:rsid w:val="004C4D80"/>
    <w:rsid w:val="004C5CE7"/>
    <w:rsid w:val="004D3292"/>
    <w:rsid w:val="004D606E"/>
    <w:rsid w:val="004E22BF"/>
    <w:rsid w:val="004E65BD"/>
    <w:rsid w:val="004E7C12"/>
    <w:rsid w:val="004F0213"/>
    <w:rsid w:val="004F1C5B"/>
    <w:rsid w:val="004F247D"/>
    <w:rsid w:val="004F7C33"/>
    <w:rsid w:val="0050430D"/>
    <w:rsid w:val="0050496E"/>
    <w:rsid w:val="00505493"/>
    <w:rsid w:val="00510D86"/>
    <w:rsid w:val="005115C2"/>
    <w:rsid w:val="00511FD9"/>
    <w:rsid w:val="005174DF"/>
    <w:rsid w:val="005213E0"/>
    <w:rsid w:val="00522B94"/>
    <w:rsid w:val="00526610"/>
    <w:rsid w:val="00526D83"/>
    <w:rsid w:val="005303F5"/>
    <w:rsid w:val="00534EDA"/>
    <w:rsid w:val="00537605"/>
    <w:rsid w:val="0054097D"/>
    <w:rsid w:val="005415A9"/>
    <w:rsid w:val="005420F2"/>
    <w:rsid w:val="00543B85"/>
    <w:rsid w:val="00545156"/>
    <w:rsid w:val="00547FA7"/>
    <w:rsid w:val="00550EE6"/>
    <w:rsid w:val="0055185B"/>
    <w:rsid w:val="00552E35"/>
    <w:rsid w:val="005536D2"/>
    <w:rsid w:val="005545C7"/>
    <w:rsid w:val="00554915"/>
    <w:rsid w:val="00555BD9"/>
    <w:rsid w:val="00555ED9"/>
    <w:rsid w:val="00557A75"/>
    <w:rsid w:val="00562ED3"/>
    <w:rsid w:val="005643F0"/>
    <w:rsid w:val="00565DDF"/>
    <w:rsid w:val="00566B8F"/>
    <w:rsid w:val="005674A0"/>
    <w:rsid w:val="00570FA1"/>
    <w:rsid w:val="00573311"/>
    <w:rsid w:val="005768B0"/>
    <w:rsid w:val="00577BAF"/>
    <w:rsid w:val="00577FCB"/>
    <w:rsid w:val="00582BD9"/>
    <w:rsid w:val="00583897"/>
    <w:rsid w:val="005858FD"/>
    <w:rsid w:val="00587891"/>
    <w:rsid w:val="00591FED"/>
    <w:rsid w:val="005A24B3"/>
    <w:rsid w:val="005A5EDD"/>
    <w:rsid w:val="005A763C"/>
    <w:rsid w:val="005B04AB"/>
    <w:rsid w:val="005B498A"/>
    <w:rsid w:val="005C358D"/>
    <w:rsid w:val="005C656A"/>
    <w:rsid w:val="005D0145"/>
    <w:rsid w:val="005D6881"/>
    <w:rsid w:val="005E0D05"/>
    <w:rsid w:val="005E13AF"/>
    <w:rsid w:val="005E13B3"/>
    <w:rsid w:val="005F5B7B"/>
    <w:rsid w:val="006027E9"/>
    <w:rsid w:val="00602AD1"/>
    <w:rsid w:val="00611AB5"/>
    <w:rsid w:val="00612C8B"/>
    <w:rsid w:val="00613E61"/>
    <w:rsid w:val="0061775D"/>
    <w:rsid w:val="00621495"/>
    <w:rsid w:val="0062340A"/>
    <w:rsid w:val="00631A8A"/>
    <w:rsid w:val="00631D85"/>
    <w:rsid w:val="00633231"/>
    <w:rsid w:val="00633586"/>
    <w:rsid w:val="0063498D"/>
    <w:rsid w:val="0063566C"/>
    <w:rsid w:val="00640815"/>
    <w:rsid w:val="006428FA"/>
    <w:rsid w:val="00644B86"/>
    <w:rsid w:val="006462CB"/>
    <w:rsid w:val="00646896"/>
    <w:rsid w:val="00654B73"/>
    <w:rsid w:val="006561D4"/>
    <w:rsid w:val="00660D75"/>
    <w:rsid w:val="00664FB3"/>
    <w:rsid w:val="006707CE"/>
    <w:rsid w:val="00670D81"/>
    <w:rsid w:val="0067327C"/>
    <w:rsid w:val="00675495"/>
    <w:rsid w:val="006768E9"/>
    <w:rsid w:val="00677246"/>
    <w:rsid w:val="00680965"/>
    <w:rsid w:val="00680B01"/>
    <w:rsid w:val="0068484A"/>
    <w:rsid w:val="00687344"/>
    <w:rsid w:val="006917E7"/>
    <w:rsid w:val="00691870"/>
    <w:rsid w:val="00692292"/>
    <w:rsid w:val="00694F74"/>
    <w:rsid w:val="00696DE9"/>
    <w:rsid w:val="00696F29"/>
    <w:rsid w:val="006A356B"/>
    <w:rsid w:val="006A4212"/>
    <w:rsid w:val="006B04F2"/>
    <w:rsid w:val="006B3DA7"/>
    <w:rsid w:val="006B44F2"/>
    <w:rsid w:val="006B5EE9"/>
    <w:rsid w:val="006B7B65"/>
    <w:rsid w:val="006B7CBF"/>
    <w:rsid w:val="006C3151"/>
    <w:rsid w:val="006C5154"/>
    <w:rsid w:val="006C6D73"/>
    <w:rsid w:val="006D09D1"/>
    <w:rsid w:val="006D22F0"/>
    <w:rsid w:val="006D5563"/>
    <w:rsid w:val="006E0246"/>
    <w:rsid w:val="006E07D0"/>
    <w:rsid w:val="006E22AE"/>
    <w:rsid w:val="006E7450"/>
    <w:rsid w:val="006F2FBA"/>
    <w:rsid w:val="006F34C8"/>
    <w:rsid w:val="006F574D"/>
    <w:rsid w:val="007005AB"/>
    <w:rsid w:val="0070287F"/>
    <w:rsid w:val="00711A68"/>
    <w:rsid w:val="00711E96"/>
    <w:rsid w:val="00712361"/>
    <w:rsid w:val="007123F1"/>
    <w:rsid w:val="00715162"/>
    <w:rsid w:val="00716502"/>
    <w:rsid w:val="00716D9F"/>
    <w:rsid w:val="007207FF"/>
    <w:rsid w:val="00724384"/>
    <w:rsid w:val="00724E02"/>
    <w:rsid w:val="007359A6"/>
    <w:rsid w:val="00736C8E"/>
    <w:rsid w:val="00742924"/>
    <w:rsid w:val="007439A1"/>
    <w:rsid w:val="007453B8"/>
    <w:rsid w:val="00745690"/>
    <w:rsid w:val="00746AC2"/>
    <w:rsid w:val="007478D3"/>
    <w:rsid w:val="00747AFE"/>
    <w:rsid w:val="00750753"/>
    <w:rsid w:val="00750896"/>
    <w:rsid w:val="00751E38"/>
    <w:rsid w:val="00752C22"/>
    <w:rsid w:val="007552DB"/>
    <w:rsid w:val="0075590B"/>
    <w:rsid w:val="00756880"/>
    <w:rsid w:val="00761236"/>
    <w:rsid w:val="007663E3"/>
    <w:rsid w:val="00766F41"/>
    <w:rsid w:val="007706E5"/>
    <w:rsid w:val="00771C8A"/>
    <w:rsid w:val="007751ED"/>
    <w:rsid w:val="00776672"/>
    <w:rsid w:val="00777ECB"/>
    <w:rsid w:val="00780008"/>
    <w:rsid w:val="00781F95"/>
    <w:rsid w:val="00782FFA"/>
    <w:rsid w:val="00784B2B"/>
    <w:rsid w:val="00790105"/>
    <w:rsid w:val="007948DD"/>
    <w:rsid w:val="00796B27"/>
    <w:rsid w:val="00796CC3"/>
    <w:rsid w:val="007971FE"/>
    <w:rsid w:val="007A0243"/>
    <w:rsid w:val="007A0F0A"/>
    <w:rsid w:val="007A15F8"/>
    <w:rsid w:val="007A7641"/>
    <w:rsid w:val="007B0770"/>
    <w:rsid w:val="007B0ADA"/>
    <w:rsid w:val="007B10ED"/>
    <w:rsid w:val="007B30FF"/>
    <w:rsid w:val="007B33F9"/>
    <w:rsid w:val="007B36A9"/>
    <w:rsid w:val="007B4E55"/>
    <w:rsid w:val="007B5078"/>
    <w:rsid w:val="007C0124"/>
    <w:rsid w:val="007C2001"/>
    <w:rsid w:val="007C46FA"/>
    <w:rsid w:val="007D1A55"/>
    <w:rsid w:val="007D6747"/>
    <w:rsid w:val="007D7064"/>
    <w:rsid w:val="007D7AA7"/>
    <w:rsid w:val="007D7B3C"/>
    <w:rsid w:val="007E2106"/>
    <w:rsid w:val="007E5C27"/>
    <w:rsid w:val="007E6D4D"/>
    <w:rsid w:val="007E707A"/>
    <w:rsid w:val="007E78BB"/>
    <w:rsid w:val="007E7C39"/>
    <w:rsid w:val="007F189C"/>
    <w:rsid w:val="007F2C85"/>
    <w:rsid w:val="007F3BDA"/>
    <w:rsid w:val="007F3DE2"/>
    <w:rsid w:val="007F54D3"/>
    <w:rsid w:val="007F573E"/>
    <w:rsid w:val="007F6986"/>
    <w:rsid w:val="007F6BC9"/>
    <w:rsid w:val="00800083"/>
    <w:rsid w:val="0080137D"/>
    <w:rsid w:val="00802C41"/>
    <w:rsid w:val="00802FEC"/>
    <w:rsid w:val="00804A09"/>
    <w:rsid w:val="00804D82"/>
    <w:rsid w:val="0080742E"/>
    <w:rsid w:val="00807E6B"/>
    <w:rsid w:val="00813A60"/>
    <w:rsid w:val="00814E03"/>
    <w:rsid w:val="00820CA6"/>
    <w:rsid w:val="00824CBB"/>
    <w:rsid w:val="00827203"/>
    <w:rsid w:val="00827351"/>
    <w:rsid w:val="00831F4E"/>
    <w:rsid w:val="00833600"/>
    <w:rsid w:val="00833870"/>
    <w:rsid w:val="00836CD1"/>
    <w:rsid w:val="00837808"/>
    <w:rsid w:val="00840A84"/>
    <w:rsid w:val="008416A3"/>
    <w:rsid w:val="008435E3"/>
    <w:rsid w:val="0085080E"/>
    <w:rsid w:val="00852717"/>
    <w:rsid w:val="0085383D"/>
    <w:rsid w:val="00855111"/>
    <w:rsid w:val="00855E94"/>
    <w:rsid w:val="0086227B"/>
    <w:rsid w:val="008643A6"/>
    <w:rsid w:val="008654DB"/>
    <w:rsid w:val="00870BF4"/>
    <w:rsid w:val="00870C46"/>
    <w:rsid w:val="00872772"/>
    <w:rsid w:val="00872F0B"/>
    <w:rsid w:val="00877E26"/>
    <w:rsid w:val="00880F0C"/>
    <w:rsid w:val="00882EB5"/>
    <w:rsid w:val="008861FB"/>
    <w:rsid w:val="008902F1"/>
    <w:rsid w:val="00893CBD"/>
    <w:rsid w:val="00896633"/>
    <w:rsid w:val="008A1FC6"/>
    <w:rsid w:val="008A22C0"/>
    <w:rsid w:val="008B4819"/>
    <w:rsid w:val="008B67BC"/>
    <w:rsid w:val="008B7C61"/>
    <w:rsid w:val="008C1D93"/>
    <w:rsid w:val="008C1FD5"/>
    <w:rsid w:val="008C2318"/>
    <w:rsid w:val="008C2387"/>
    <w:rsid w:val="008C2E8D"/>
    <w:rsid w:val="008C4002"/>
    <w:rsid w:val="008C5AB6"/>
    <w:rsid w:val="008D2774"/>
    <w:rsid w:val="008D4F32"/>
    <w:rsid w:val="008D6858"/>
    <w:rsid w:val="008D71BA"/>
    <w:rsid w:val="008D770B"/>
    <w:rsid w:val="008E1238"/>
    <w:rsid w:val="008E1D25"/>
    <w:rsid w:val="008E4BA8"/>
    <w:rsid w:val="008E5360"/>
    <w:rsid w:val="008E6422"/>
    <w:rsid w:val="008F0BBB"/>
    <w:rsid w:val="008F33BE"/>
    <w:rsid w:val="008F3CEB"/>
    <w:rsid w:val="008F43CD"/>
    <w:rsid w:val="008F4BFD"/>
    <w:rsid w:val="008F61B4"/>
    <w:rsid w:val="008F78F5"/>
    <w:rsid w:val="00900FC6"/>
    <w:rsid w:val="00904331"/>
    <w:rsid w:val="009044AB"/>
    <w:rsid w:val="00904EE0"/>
    <w:rsid w:val="00905288"/>
    <w:rsid w:val="00911887"/>
    <w:rsid w:val="00914154"/>
    <w:rsid w:val="00920D7D"/>
    <w:rsid w:val="009222E7"/>
    <w:rsid w:val="00926934"/>
    <w:rsid w:val="00927A77"/>
    <w:rsid w:val="0093145D"/>
    <w:rsid w:val="00933222"/>
    <w:rsid w:val="00933D30"/>
    <w:rsid w:val="00940C46"/>
    <w:rsid w:val="00941A16"/>
    <w:rsid w:val="00945079"/>
    <w:rsid w:val="009474F9"/>
    <w:rsid w:val="00947727"/>
    <w:rsid w:val="009501DB"/>
    <w:rsid w:val="009511AA"/>
    <w:rsid w:val="00951328"/>
    <w:rsid w:val="009519FE"/>
    <w:rsid w:val="00955477"/>
    <w:rsid w:val="009572E7"/>
    <w:rsid w:val="00957522"/>
    <w:rsid w:val="00957802"/>
    <w:rsid w:val="00961186"/>
    <w:rsid w:val="009616BB"/>
    <w:rsid w:val="009621CD"/>
    <w:rsid w:val="00962D59"/>
    <w:rsid w:val="00965F06"/>
    <w:rsid w:val="009668B7"/>
    <w:rsid w:val="00966AA5"/>
    <w:rsid w:val="00966F4F"/>
    <w:rsid w:val="00975BA8"/>
    <w:rsid w:val="00975ED4"/>
    <w:rsid w:val="00986516"/>
    <w:rsid w:val="00987B6F"/>
    <w:rsid w:val="0099026F"/>
    <w:rsid w:val="00992960"/>
    <w:rsid w:val="00995A53"/>
    <w:rsid w:val="009970A2"/>
    <w:rsid w:val="00997ABC"/>
    <w:rsid w:val="00997B38"/>
    <w:rsid w:val="009A011F"/>
    <w:rsid w:val="009A4601"/>
    <w:rsid w:val="009A4892"/>
    <w:rsid w:val="009A62FC"/>
    <w:rsid w:val="009A7531"/>
    <w:rsid w:val="009A7ADC"/>
    <w:rsid w:val="009B2F5C"/>
    <w:rsid w:val="009C0BD3"/>
    <w:rsid w:val="009C3783"/>
    <w:rsid w:val="009C39D8"/>
    <w:rsid w:val="009C4EFB"/>
    <w:rsid w:val="009C63C9"/>
    <w:rsid w:val="009D12BE"/>
    <w:rsid w:val="009D22EB"/>
    <w:rsid w:val="009D5A2F"/>
    <w:rsid w:val="009D5C61"/>
    <w:rsid w:val="009D757D"/>
    <w:rsid w:val="009E084F"/>
    <w:rsid w:val="009E0A14"/>
    <w:rsid w:val="009E2223"/>
    <w:rsid w:val="009E44F7"/>
    <w:rsid w:val="009E63FE"/>
    <w:rsid w:val="009E68D4"/>
    <w:rsid w:val="009F0D0D"/>
    <w:rsid w:val="009F21DE"/>
    <w:rsid w:val="009F7AF9"/>
    <w:rsid w:val="00A00F79"/>
    <w:rsid w:val="00A01DBF"/>
    <w:rsid w:val="00A041E3"/>
    <w:rsid w:val="00A041FC"/>
    <w:rsid w:val="00A055A6"/>
    <w:rsid w:val="00A07B60"/>
    <w:rsid w:val="00A103F8"/>
    <w:rsid w:val="00A13C3F"/>
    <w:rsid w:val="00A20261"/>
    <w:rsid w:val="00A230AC"/>
    <w:rsid w:val="00A25042"/>
    <w:rsid w:val="00A254BF"/>
    <w:rsid w:val="00A25E36"/>
    <w:rsid w:val="00A31426"/>
    <w:rsid w:val="00A333C2"/>
    <w:rsid w:val="00A34B80"/>
    <w:rsid w:val="00A35FFA"/>
    <w:rsid w:val="00A402D3"/>
    <w:rsid w:val="00A40E70"/>
    <w:rsid w:val="00A47130"/>
    <w:rsid w:val="00A472F4"/>
    <w:rsid w:val="00A5078C"/>
    <w:rsid w:val="00A50CC9"/>
    <w:rsid w:val="00A541EE"/>
    <w:rsid w:val="00A55CA3"/>
    <w:rsid w:val="00A57258"/>
    <w:rsid w:val="00A651D5"/>
    <w:rsid w:val="00A67A57"/>
    <w:rsid w:val="00A71379"/>
    <w:rsid w:val="00A71A9B"/>
    <w:rsid w:val="00A76771"/>
    <w:rsid w:val="00A81888"/>
    <w:rsid w:val="00A82365"/>
    <w:rsid w:val="00A82655"/>
    <w:rsid w:val="00A90400"/>
    <w:rsid w:val="00A904D7"/>
    <w:rsid w:val="00A924E4"/>
    <w:rsid w:val="00A93858"/>
    <w:rsid w:val="00A93918"/>
    <w:rsid w:val="00A9645B"/>
    <w:rsid w:val="00A9745B"/>
    <w:rsid w:val="00AA4596"/>
    <w:rsid w:val="00AA4B47"/>
    <w:rsid w:val="00AA78EF"/>
    <w:rsid w:val="00AB2291"/>
    <w:rsid w:val="00AB5FEF"/>
    <w:rsid w:val="00AC1BF0"/>
    <w:rsid w:val="00AC3091"/>
    <w:rsid w:val="00AC455F"/>
    <w:rsid w:val="00AC5048"/>
    <w:rsid w:val="00AC5DB9"/>
    <w:rsid w:val="00AC6D3C"/>
    <w:rsid w:val="00AC6EA4"/>
    <w:rsid w:val="00AD3158"/>
    <w:rsid w:val="00AD50BA"/>
    <w:rsid w:val="00AD6A79"/>
    <w:rsid w:val="00AD7DAD"/>
    <w:rsid w:val="00AE2056"/>
    <w:rsid w:val="00AE4A45"/>
    <w:rsid w:val="00AE4F8D"/>
    <w:rsid w:val="00AE541B"/>
    <w:rsid w:val="00AE6BA6"/>
    <w:rsid w:val="00AE777D"/>
    <w:rsid w:val="00AE7A1D"/>
    <w:rsid w:val="00AF00D5"/>
    <w:rsid w:val="00AF0A0F"/>
    <w:rsid w:val="00AF4893"/>
    <w:rsid w:val="00AF514C"/>
    <w:rsid w:val="00AF78C2"/>
    <w:rsid w:val="00B00039"/>
    <w:rsid w:val="00B01069"/>
    <w:rsid w:val="00B01E57"/>
    <w:rsid w:val="00B113D6"/>
    <w:rsid w:val="00B147AC"/>
    <w:rsid w:val="00B17853"/>
    <w:rsid w:val="00B21084"/>
    <w:rsid w:val="00B2295D"/>
    <w:rsid w:val="00B2490D"/>
    <w:rsid w:val="00B24985"/>
    <w:rsid w:val="00B25C20"/>
    <w:rsid w:val="00B27677"/>
    <w:rsid w:val="00B30036"/>
    <w:rsid w:val="00B37D6D"/>
    <w:rsid w:val="00B4355A"/>
    <w:rsid w:val="00B45365"/>
    <w:rsid w:val="00B453D2"/>
    <w:rsid w:val="00B46CCD"/>
    <w:rsid w:val="00B50BA1"/>
    <w:rsid w:val="00B50C70"/>
    <w:rsid w:val="00B51D70"/>
    <w:rsid w:val="00B53F7D"/>
    <w:rsid w:val="00B55908"/>
    <w:rsid w:val="00B571AA"/>
    <w:rsid w:val="00B63060"/>
    <w:rsid w:val="00B67421"/>
    <w:rsid w:val="00B70157"/>
    <w:rsid w:val="00B71243"/>
    <w:rsid w:val="00B71A27"/>
    <w:rsid w:val="00B730F5"/>
    <w:rsid w:val="00B74345"/>
    <w:rsid w:val="00B74F6B"/>
    <w:rsid w:val="00B77E68"/>
    <w:rsid w:val="00B80DA7"/>
    <w:rsid w:val="00B82AA8"/>
    <w:rsid w:val="00B8392B"/>
    <w:rsid w:val="00B84354"/>
    <w:rsid w:val="00B84D90"/>
    <w:rsid w:val="00B84FA3"/>
    <w:rsid w:val="00B86540"/>
    <w:rsid w:val="00B90206"/>
    <w:rsid w:val="00B90676"/>
    <w:rsid w:val="00B90BDC"/>
    <w:rsid w:val="00B91B45"/>
    <w:rsid w:val="00B93717"/>
    <w:rsid w:val="00B941FE"/>
    <w:rsid w:val="00B9553A"/>
    <w:rsid w:val="00BA24FB"/>
    <w:rsid w:val="00BA2CD8"/>
    <w:rsid w:val="00BA415B"/>
    <w:rsid w:val="00BA6E74"/>
    <w:rsid w:val="00BA7120"/>
    <w:rsid w:val="00BB6E0C"/>
    <w:rsid w:val="00BC043F"/>
    <w:rsid w:val="00BC33AC"/>
    <w:rsid w:val="00BC6ADA"/>
    <w:rsid w:val="00BD3922"/>
    <w:rsid w:val="00BD3A59"/>
    <w:rsid w:val="00BD6795"/>
    <w:rsid w:val="00BD7A7C"/>
    <w:rsid w:val="00BE39E3"/>
    <w:rsid w:val="00BF2DE2"/>
    <w:rsid w:val="00BF484C"/>
    <w:rsid w:val="00BF6446"/>
    <w:rsid w:val="00BF714B"/>
    <w:rsid w:val="00BF745C"/>
    <w:rsid w:val="00C00843"/>
    <w:rsid w:val="00C04AEC"/>
    <w:rsid w:val="00C069BC"/>
    <w:rsid w:val="00C06D96"/>
    <w:rsid w:val="00C07A8C"/>
    <w:rsid w:val="00C140AA"/>
    <w:rsid w:val="00C1421E"/>
    <w:rsid w:val="00C20305"/>
    <w:rsid w:val="00C20A34"/>
    <w:rsid w:val="00C21EDE"/>
    <w:rsid w:val="00C24387"/>
    <w:rsid w:val="00C263F6"/>
    <w:rsid w:val="00C2767D"/>
    <w:rsid w:val="00C27F13"/>
    <w:rsid w:val="00C320B7"/>
    <w:rsid w:val="00C3294C"/>
    <w:rsid w:val="00C330FB"/>
    <w:rsid w:val="00C34F7A"/>
    <w:rsid w:val="00C35129"/>
    <w:rsid w:val="00C35EC9"/>
    <w:rsid w:val="00C36748"/>
    <w:rsid w:val="00C36D4A"/>
    <w:rsid w:val="00C41CCB"/>
    <w:rsid w:val="00C42C42"/>
    <w:rsid w:val="00C43492"/>
    <w:rsid w:val="00C43A3F"/>
    <w:rsid w:val="00C47A51"/>
    <w:rsid w:val="00C504A2"/>
    <w:rsid w:val="00C5157F"/>
    <w:rsid w:val="00C51923"/>
    <w:rsid w:val="00C529A4"/>
    <w:rsid w:val="00C542AC"/>
    <w:rsid w:val="00C56009"/>
    <w:rsid w:val="00C60F4B"/>
    <w:rsid w:val="00C64173"/>
    <w:rsid w:val="00C70B3D"/>
    <w:rsid w:val="00C72179"/>
    <w:rsid w:val="00C7587F"/>
    <w:rsid w:val="00C75AFA"/>
    <w:rsid w:val="00C779A8"/>
    <w:rsid w:val="00C8161B"/>
    <w:rsid w:val="00C831E6"/>
    <w:rsid w:val="00C83576"/>
    <w:rsid w:val="00C83647"/>
    <w:rsid w:val="00C83BAB"/>
    <w:rsid w:val="00C83CDE"/>
    <w:rsid w:val="00C843B8"/>
    <w:rsid w:val="00C84962"/>
    <w:rsid w:val="00C86C8A"/>
    <w:rsid w:val="00C9179C"/>
    <w:rsid w:val="00C919B3"/>
    <w:rsid w:val="00C97013"/>
    <w:rsid w:val="00CA0AC0"/>
    <w:rsid w:val="00CA1341"/>
    <w:rsid w:val="00CA20FA"/>
    <w:rsid w:val="00CA2951"/>
    <w:rsid w:val="00CA4B02"/>
    <w:rsid w:val="00CA6111"/>
    <w:rsid w:val="00CB1C4A"/>
    <w:rsid w:val="00CB286F"/>
    <w:rsid w:val="00CB28E2"/>
    <w:rsid w:val="00CB6745"/>
    <w:rsid w:val="00CB6864"/>
    <w:rsid w:val="00CC2906"/>
    <w:rsid w:val="00CC3505"/>
    <w:rsid w:val="00CC46F0"/>
    <w:rsid w:val="00CC5095"/>
    <w:rsid w:val="00CD21C6"/>
    <w:rsid w:val="00CD2360"/>
    <w:rsid w:val="00CD2524"/>
    <w:rsid w:val="00CD257D"/>
    <w:rsid w:val="00CD3E21"/>
    <w:rsid w:val="00CD4DBF"/>
    <w:rsid w:val="00CE01E2"/>
    <w:rsid w:val="00CE020D"/>
    <w:rsid w:val="00CE05D0"/>
    <w:rsid w:val="00CE1B8A"/>
    <w:rsid w:val="00CE59A6"/>
    <w:rsid w:val="00CE6E48"/>
    <w:rsid w:val="00CE7D71"/>
    <w:rsid w:val="00CF26DB"/>
    <w:rsid w:val="00CF325F"/>
    <w:rsid w:val="00CF6301"/>
    <w:rsid w:val="00D05344"/>
    <w:rsid w:val="00D12813"/>
    <w:rsid w:val="00D12D76"/>
    <w:rsid w:val="00D13D6B"/>
    <w:rsid w:val="00D17C05"/>
    <w:rsid w:val="00D229B3"/>
    <w:rsid w:val="00D32FDC"/>
    <w:rsid w:val="00D339D6"/>
    <w:rsid w:val="00D34C1B"/>
    <w:rsid w:val="00D423E8"/>
    <w:rsid w:val="00D44C68"/>
    <w:rsid w:val="00D46E9F"/>
    <w:rsid w:val="00D47CBD"/>
    <w:rsid w:val="00D47E09"/>
    <w:rsid w:val="00D52C2E"/>
    <w:rsid w:val="00D532BB"/>
    <w:rsid w:val="00D61687"/>
    <w:rsid w:val="00D61EF4"/>
    <w:rsid w:val="00D65AC4"/>
    <w:rsid w:val="00D67023"/>
    <w:rsid w:val="00D7021E"/>
    <w:rsid w:val="00D725F4"/>
    <w:rsid w:val="00D73CF7"/>
    <w:rsid w:val="00D74433"/>
    <w:rsid w:val="00D74FBA"/>
    <w:rsid w:val="00D75620"/>
    <w:rsid w:val="00D83EFA"/>
    <w:rsid w:val="00D840D5"/>
    <w:rsid w:val="00D8449D"/>
    <w:rsid w:val="00D84F65"/>
    <w:rsid w:val="00D85058"/>
    <w:rsid w:val="00D85443"/>
    <w:rsid w:val="00D875B5"/>
    <w:rsid w:val="00D91724"/>
    <w:rsid w:val="00D96423"/>
    <w:rsid w:val="00D967A6"/>
    <w:rsid w:val="00DA1E41"/>
    <w:rsid w:val="00DA39E3"/>
    <w:rsid w:val="00DB0D56"/>
    <w:rsid w:val="00DB15EE"/>
    <w:rsid w:val="00DB2452"/>
    <w:rsid w:val="00DB32FE"/>
    <w:rsid w:val="00DB4C90"/>
    <w:rsid w:val="00DB6952"/>
    <w:rsid w:val="00DB6FF0"/>
    <w:rsid w:val="00DC096D"/>
    <w:rsid w:val="00DC1406"/>
    <w:rsid w:val="00DC3554"/>
    <w:rsid w:val="00DD2BEF"/>
    <w:rsid w:val="00DD3586"/>
    <w:rsid w:val="00DD39CC"/>
    <w:rsid w:val="00DD7FD5"/>
    <w:rsid w:val="00DE0E7A"/>
    <w:rsid w:val="00DE16E2"/>
    <w:rsid w:val="00DE173A"/>
    <w:rsid w:val="00DE5F7F"/>
    <w:rsid w:val="00DE70FB"/>
    <w:rsid w:val="00DF0A74"/>
    <w:rsid w:val="00DF687D"/>
    <w:rsid w:val="00E01FDA"/>
    <w:rsid w:val="00E023A9"/>
    <w:rsid w:val="00E03DAE"/>
    <w:rsid w:val="00E0433E"/>
    <w:rsid w:val="00E04766"/>
    <w:rsid w:val="00E1098A"/>
    <w:rsid w:val="00E10C9A"/>
    <w:rsid w:val="00E131E3"/>
    <w:rsid w:val="00E142A3"/>
    <w:rsid w:val="00E17586"/>
    <w:rsid w:val="00E2572D"/>
    <w:rsid w:val="00E327CB"/>
    <w:rsid w:val="00E34A1F"/>
    <w:rsid w:val="00E3766D"/>
    <w:rsid w:val="00E37A37"/>
    <w:rsid w:val="00E37CCA"/>
    <w:rsid w:val="00E449F8"/>
    <w:rsid w:val="00E4653F"/>
    <w:rsid w:val="00E4681A"/>
    <w:rsid w:val="00E47876"/>
    <w:rsid w:val="00E47C28"/>
    <w:rsid w:val="00E50861"/>
    <w:rsid w:val="00E52FF0"/>
    <w:rsid w:val="00E541E7"/>
    <w:rsid w:val="00E57A24"/>
    <w:rsid w:val="00E60474"/>
    <w:rsid w:val="00E6396A"/>
    <w:rsid w:val="00E64FAB"/>
    <w:rsid w:val="00E66B1D"/>
    <w:rsid w:val="00E672B4"/>
    <w:rsid w:val="00E67F69"/>
    <w:rsid w:val="00E71AC9"/>
    <w:rsid w:val="00E81CD8"/>
    <w:rsid w:val="00E82519"/>
    <w:rsid w:val="00E8711F"/>
    <w:rsid w:val="00E923E5"/>
    <w:rsid w:val="00E934DA"/>
    <w:rsid w:val="00EA39EC"/>
    <w:rsid w:val="00EA3BDB"/>
    <w:rsid w:val="00EA7AD8"/>
    <w:rsid w:val="00EB059E"/>
    <w:rsid w:val="00EB2DA4"/>
    <w:rsid w:val="00EB4120"/>
    <w:rsid w:val="00EB58D8"/>
    <w:rsid w:val="00EC041D"/>
    <w:rsid w:val="00EC2071"/>
    <w:rsid w:val="00EC49C7"/>
    <w:rsid w:val="00EC5286"/>
    <w:rsid w:val="00ED1054"/>
    <w:rsid w:val="00ED1A87"/>
    <w:rsid w:val="00ED443B"/>
    <w:rsid w:val="00ED53E9"/>
    <w:rsid w:val="00ED5612"/>
    <w:rsid w:val="00ED701F"/>
    <w:rsid w:val="00EE00A6"/>
    <w:rsid w:val="00EE06F7"/>
    <w:rsid w:val="00EE2CB3"/>
    <w:rsid w:val="00EE48EA"/>
    <w:rsid w:val="00EE5E45"/>
    <w:rsid w:val="00EE6C3B"/>
    <w:rsid w:val="00EE7247"/>
    <w:rsid w:val="00EE7DA6"/>
    <w:rsid w:val="00EF3BFE"/>
    <w:rsid w:val="00EF74FB"/>
    <w:rsid w:val="00F021A7"/>
    <w:rsid w:val="00F02772"/>
    <w:rsid w:val="00F02B58"/>
    <w:rsid w:val="00F03683"/>
    <w:rsid w:val="00F052A3"/>
    <w:rsid w:val="00F0563E"/>
    <w:rsid w:val="00F0593E"/>
    <w:rsid w:val="00F062C8"/>
    <w:rsid w:val="00F078B7"/>
    <w:rsid w:val="00F1115B"/>
    <w:rsid w:val="00F118E3"/>
    <w:rsid w:val="00F163C1"/>
    <w:rsid w:val="00F17274"/>
    <w:rsid w:val="00F17779"/>
    <w:rsid w:val="00F23D71"/>
    <w:rsid w:val="00F27200"/>
    <w:rsid w:val="00F31B44"/>
    <w:rsid w:val="00F40054"/>
    <w:rsid w:val="00F4309E"/>
    <w:rsid w:val="00F44B97"/>
    <w:rsid w:val="00F46A84"/>
    <w:rsid w:val="00F47175"/>
    <w:rsid w:val="00F50223"/>
    <w:rsid w:val="00F506E5"/>
    <w:rsid w:val="00F53026"/>
    <w:rsid w:val="00F57F31"/>
    <w:rsid w:val="00F61F41"/>
    <w:rsid w:val="00F64174"/>
    <w:rsid w:val="00F64637"/>
    <w:rsid w:val="00F669E5"/>
    <w:rsid w:val="00F70BC4"/>
    <w:rsid w:val="00F721BE"/>
    <w:rsid w:val="00F7319A"/>
    <w:rsid w:val="00F75997"/>
    <w:rsid w:val="00F76D1F"/>
    <w:rsid w:val="00F80EBE"/>
    <w:rsid w:val="00F80F5B"/>
    <w:rsid w:val="00F81118"/>
    <w:rsid w:val="00F82100"/>
    <w:rsid w:val="00F828FE"/>
    <w:rsid w:val="00F82D9F"/>
    <w:rsid w:val="00F83441"/>
    <w:rsid w:val="00F83740"/>
    <w:rsid w:val="00F83D8B"/>
    <w:rsid w:val="00F84C6A"/>
    <w:rsid w:val="00F8605C"/>
    <w:rsid w:val="00F90F41"/>
    <w:rsid w:val="00F91620"/>
    <w:rsid w:val="00F936C2"/>
    <w:rsid w:val="00FA2ECD"/>
    <w:rsid w:val="00FA4EE6"/>
    <w:rsid w:val="00FA55C7"/>
    <w:rsid w:val="00FA5924"/>
    <w:rsid w:val="00FA6A2C"/>
    <w:rsid w:val="00FB1CC4"/>
    <w:rsid w:val="00FB4377"/>
    <w:rsid w:val="00FB4430"/>
    <w:rsid w:val="00FB4B70"/>
    <w:rsid w:val="00FB4F4E"/>
    <w:rsid w:val="00FB6D48"/>
    <w:rsid w:val="00FB7424"/>
    <w:rsid w:val="00FB7CF2"/>
    <w:rsid w:val="00FC1213"/>
    <w:rsid w:val="00FC3302"/>
    <w:rsid w:val="00FC43F1"/>
    <w:rsid w:val="00FC6E2B"/>
    <w:rsid w:val="00FD40D8"/>
    <w:rsid w:val="00FD545C"/>
    <w:rsid w:val="00FD6058"/>
    <w:rsid w:val="00FD70B2"/>
    <w:rsid w:val="00FE01A9"/>
    <w:rsid w:val="00FE03B5"/>
    <w:rsid w:val="00FE1F0F"/>
    <w:rsid w:val="00FE2C3F"/>
    <w:rsid w:val="00FE5EE3"/>
    <w:rsid w:val="00FE66DE"/>
    <w:rsid w:val="00FF0E04"/>
    <w:rsid w:val="00FF129D"/>
    <w:rsid w:val="00FF151E"/>
    <w:rsid w:val="00FF399E"/>
    <w:rsid w:val="00FF3DBB"/>
    <w:rsid w:val="00FF441D"/>
    <w:rsid w:val="00FF49AC"/>
    <w:rsid w:val="00FF5423"/>
    <w:rsid w:val="00FF65C2"/>
    <w:rsid w:val="00FF65FF"/>
    <w:rsid w:val="00FF79AF"/>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DD1C1"/>
  <w15:chartTrackingRefBased/>
  <w15:docId w15:val="{2ED053B3-7AF0-4C90-AEF5-512F1FA1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2E"/>
  </w:style>
  <w:style w:type="paragraph" w:styleId="Heading2">
    <w:name w:val="heading 2"/>
    <w:basedOn w:val="Normal"/>
    <w:next w:val="Normal"/>
    <w:link w:val="Heading2Char"/>
    <w:uiPriority w:val="9"/>
    <w:unhideWhenUsed/>
    <w:qFormat/>
    <w:rsid w:val="00214515"/>
    <w:pPr>
      <w:spacing w:before="360" w:after="120" w:line="240" w:lineRule="auto"/>
      <w:jc w:val="center"/>
      <w:outlineLvl w:val="1"/>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 Number,Bullet point,Bulleted Para,NFP GP Bulleted List,bullet point list,L,Bullet points,Content descriptions,Bullet Point,List Paragraph2,Dot Point,NAST Quote,Body Bullets 1,List Bullet Cab"/>
    <w:basedOn w:val="Normal"/>
    <w:link w:val="ListParagraphChar"/>
    <w:uiPriority w:val="34"/>
    <w:qFormat/>
    <w:rsid w:val="00205910"/>
    <w:pPr>
      <w:ind w:left="720"/>
      <w:contextualSpacing/>
    </w:pPr>
  </w:style>
  <w:style w:type="paragraph" w:styleId="EndnoteText">
    <w:name w:val="endnote text"/>
    <w:basedOn w:val="Normal"/>
    <w:link w:val="EndnoteTextChar"/>
    <w:uiPriority w:val="99"/>
    <w:semiHidden/>
    <w:unhideWhenUsed/>
    <w:rsid w:val="006B5E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EE9"/>
    <w:rPr>
      <w:sz w:val="20"/>
      <w:szCs w:val="20"/>
    </w:rPr>
  </w:style>
  <w:style w:type="character" w:styleId="EndnoteReference">
    <w:name w:val="endnote reference"/>
    <w:basedOn w:val="DefaultParagraphFont"/>
    <w:uiPriority w:val="99"/>
    <w:semiHidden/>
    <w:unhideWhenUsed/>
    <w:rsid w:val="006B5EE9"/>
    <w:rPr>
      <w:vertAlign w:val="superscript"/>
    </w:rPr>
  </w:style>
  <w:style w:type="paragraph" w:styleId="BalloonText">
    <w:name w:val="Balloon Text"/>
    <w:basedOn w:val="Normal"/>
    <w:link w:val="BalloonTextChar"/>
    <w:uiPriority w:val="99"/>
    <w:semiHidden/>
    <w:unhideWhenUsed/>
    <w:rsid w:val="00CE6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E48"/>
    <w:rPr>
      <w:rFonts w:ascii="Segoe UI" w:hAnsi="Segoe UI" w:cs="Segoe UI"/>
      <w:sz w:val="18"/>
      <w:szCs w:val="18"/>
    </w:rPr>
  </w:style>
  <w:style w:type="character" w:customStyle="1" w:styleId="Heading2Char">
    <w:name w:val="Heading 2 Char"/>
    <w:basedOn w:val="DefaultParagraphFont"/>
    <w:link w:val="Heading2"/>
    <w:uiPriority w:val="9"/>
    <w:rsid w:val="00214515"/>
    <w:rPr>
      <w:rFonts w:ascii="Times New Roman" w:hAnsi="Times New Roman"/>
      <w:b/>
      <w:sz w:val="28"/>
      <w:szCs w:val="28"/>
    </w:rPr>
  </w:style>
  <w:style w:type="paragraph" w:styleId="FootnoteText">
    <w:name w:val="footnote text"/>
    <w:basedOn w:val="Normal"/>
    <w:link w:val="FootnoteTextChar"/>
    <w:uiPriority w:val="99"/>
    <w:semiHidden/>
    <w:unhideWhenUsed/>
    <w:rsid w:val="00245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6B3"/>
    <w:rPr>
      <w:sz w:val="20"/>
      <w:szCs w:val="20"/>
    </w:rPr>
  </w:style>
  <w:style w:type="character" w:styleId="FootnoteReference">
    <w:name w:val="footnote reference"/>
    <w:basedOn w:val="DefaultParagraphFont"/>
    <w:uiPriority w:val="99"/>
    <w:semiHidden/>
    <w:unhideWhenUsed/>
    <w:rsid w:val="002456B3"/>
    <w:rPr>
      <w:vertAlign w:val="superscript"/>
    </w:rPr>
  </w:style>
  <w:style w:type="character" w:styleId="CommentReference">
    <w:name w:val="annotation reference"/>
    <w:basedOn w:val="DefaultParagraphFont"/>
    <w:uiPriority w:val="99"/>
    <w:semiHidden/>
    <w:unhideWhenUsed/>
    <w:rsid w:val="006D22F0"/>
    <w:rPr>
      <w:sz w:val="16"/>
      <w:szCs w:val="16"/>
    </w:rPr>
  </w:style>
  <w:style w:type="paragraph" w:styleId="CommentText">
    <w:name w:val="annotation text"/>
    <w:basedOn w:val="Normal"/>
    <w:link w:val="CommentTextChar"/>
    <w:uiPriority w:val="99"/>
    <w:semiHidden/>
    <w:unhideWhenUsed/>
    <w:rsid w:val="006D22F0"/>
    <w:pPr>
      <w:spacing w:line="240" w:lineRule="auto"/>
    </w:pPr>
    <w:rPr>
      <w:sz w:val="20"/>
      <w:szCs w:val="20"/>
    </w:rPr>
  </w:style>
  <w:style w:type="character" w:customStyle="1" w:styleId="CommentTextChar">
    <w:name w:val="Comment Text Char"/>
    <w:basedOn w:val="DefaultParagraphFont"/>
    <w:link w:val="CommentText"/>
    <w:uiPriority w:val="99"/>
    <w:semiHidden/>
    <w:rsid w:val="006D22F0"/>
    <w:rPr>
      <w:sz w:val="20"/>
      <w:szCs w:val="20"/>
    </w:rPr>
  </w:style>
  <w:style w:type="paragraph" w:styleId="CommentSubject">
    <w:name w:val="annotation subject"/>
    <w:basedOn w:val="CommentText"/>
    <w:next w:val="CommentText"/>
    <w:link w:val="CommentSubjectChar"/>
    <w:uiPriority w:val="99"/>
    <w:semiHidden/>
    <w:unhideWhenUsed/>
    <w:rsid w:val="006D22F0"/>
    <w:rPr>
      <w:b/>
      <w:bCs/>
    </w:rPr>
  </w:style>
  <w:style w:type="character" w:customStyle="1" w:styleId="CommentSubjectChar">
    <w:name w:val="Comment Subject Char"/>
    <w:basedOn w:val="CommentTextChar"/>
    <w:link w:val="CommentSubject"/>
    <w:uiPriority w:val="99"/>
    <w:semiHidden/>
    <w:rsid w:val="006D22F0"/>
    <w:rPr>
      <w:b/>
      <w:bCs/>
      <w:sz w:val="20"/>
      <w:szCs w:val="20"/>
    </w:rPr>
  </w:style>
  <w:style w:type="character" w:customStyle="1" w:styleId="ListParagraphChar">
    <w:name w:val="List Paragraph Char"/>
    <w:aliases w:val="List Paragraph1 Char,List Paragraph11 Char,List Paragraph Number Char,Bullet point Char,Bulleted Para Char,NFP GP Bulleted List Char,bullet point list Char,L Char,Bullet points Char,Content descriptions Char,Bullet Point Char"/>
    <w:basedOn w:val="DefaultParagraphFont"/>
    <w:link w:val="ListParagraph"/>
    <w:uiPriority w:val="34"/>
    <w:locked/>
    <w:rsid w:val="00A76771"/>
  </w:style>
  <w:style w:type="paragraph" w:styleId="Header">
    <w:name w:val="header"/>
    <w:basedOn w:val="Normal"/>
    <w:link w:val="HeaderChar"/>
    <w:uiPriority w:val="99"/>
    <w:unhideWhenUsed/>
    <w:rsid w:val="00F3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B44"/>
  </w:style>
  <w:style w:type="paragraph" w:styleId="Footer">
    <w:name w:val="footer"/>
    <w:basedOn w:val="Normal"/>
    <w:link w:val="FooterChar"/>
    <w:uiPriority w:val="99"/>
    <w:unhideWhenUsed/>
    <w:rsid w:val="00F3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B44"/>
  </w:style>
  <w:style w:type="paragraph" w:customStyle="1" w:styleId="notedraft">
    <w:name w:val="note(draft)"/>
    <w:aliases w:val="nd"/>
    <w:basedOn w:val="Normal"/>
    <w:rsid w:val="00C20305"/>
    <w:pPr>
      <w:spacing w:before="240" w:after="0" w:line="240" w:lineRule="auto"/>
      <w:ind w:left="284" w:hanging="284"/>
    </w:pPr>
    <w:rPr>
      <w:rFonts w:ascii="Times New Roman" w:eastAsia="Times New Roman" w:hAnsi="Times New Roman" w:cs="Times New Roman"/>
      <w:i/>
      <w:sz w:val="24"/>
      <w:szCs w:val="20"/>
      <w:lang w:eastAsia="en-AU"/>
    </w:rPr>
  </w:style>
  <w:style w:type="paragraph" w:customStyle="1" w:styleId="paragraph">
    <w:name w:val="paragraph"/>
    <w:aliases w:val="a"/>
    <w:basedOn w:val="Normal"/>
    <w:link w:val="paragraphChar"/>
    <w:rsid w:val="000112E3"/>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subsection2">
    <w:name w:val="subsection2"/>
    <w:aliases w:val="ss2"/>
    <w:basedOn w:val="Normal"/>
    <w:next w:val="Normal"/>
    <w:rsid w:val="000112E3"/>
    <w:pPr>
      <w:spacing w:before="40" w:after="0" w:line="240" w:lineRule="auto"/>
      <w:ind w:left="113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0112E3"/>
    <w:rPr>
      <w:rFonts w:ascii="Times New Roman" w:eastAsia="Times New Roman" w:hAnsi="Times New Roman" w:cs="Times New Roman"/>
      <w:szCs w:val="20"/>
      <w:lang w:eastAsia="en-AU"/>
    </w:rPr>
  </w:style>
  <w:style w:type="paragraph" w:customStyle="1" w:styleId="Item">
    <w:name w:val="Item"/>
    <w:aliases w:val="i"/>
    <w:basedOn w:val="Normal"/>
    <w:next w:val="Normal"/>
    <w:rsid w:val="00790105"/>
    <w:pPr>
      <w:keepLines/>
      <w:spacing w:before="80" w:after="0" w:line="240" w:lineRule="auto"/>
      <w:ind w:left="709"/>
    </w:pPr>
    <w:rPr>
      <w:rFonts w:ascii="Times New Roman" w:eastAsia="Times New Roman" w:hAnsi="Times New Roman" w:cs="Times New Roman"/>
      <w:szCs w:val="20"/>
      <w:lang w:eastAsia="en-AU"/>
    </w:rPr>
  </w:style>
  <w:style w:type="paragraph" w:styleId="Revision">
    <w:name w:val="Revision"/>
    <w:hidden/>
    <w:uiPriority w:val="99"/>
    <w:semiHidden/>
    <w:rsid w:val="00126AF9"/>
    <w:pPr>
      <w:spacing w:after="0" w:line="240" w:lineRule="auto"/>
    </w:pPr>
  </w:style>
  <w:style w:type="paragraph" w:customStyle="1" w:styleId="p1">
    <w:name w:val="p1"/>
    <w:basedOn w:val="Normal"/>
    <w:rsid w:val="0037670E"/>
    <w:pPr>
      <w:spacing w:before="100" w:beforeAutospacing="1" w:after="100" w:afterAutospacing="1" w:line="240" w:lineRule="auto"/>
    </w:pPr>
    <w:rPr>
      <w:rFonts w:ascii="Times New Roman" w:eastAsia="Times New Roman" w:hAnsi="Times New Roman" w:cs="Times New Roman"/>
      <w:sz w:val="24"/>
      <w:szCs w:val="24"/>
      <w:lang w:eastAsia="en-AU" w:bidi="bn-IN"/>
    </w:rPr>
  </w:style>
  <w:style w:type="paragraph" w:customStyle="1" w:styleId="p2">
    <w:name w:val="p2"/>
    <w:basedOn w:val="Normal"/>
    <w:rsid w:val="0037670E"/>
    <w:pPr>
      <w:spacing w:before="100" w:beforeAutospacing="1" w:after="100" w:afterAutospacing="1" w:line="240" w:lineRule="auto"/>
    </w:pPr>
    <w:rPr>
      <w:rFonts w:ascii="Times New Roman" w:eastAsia="Times New Roman" w:hAnsi="Times New Roman" w:cs="Times New Roman"/>
      <w:sz w:val="24"/>
      <w:szCs w:val="24"/>
      <w:lang w:eastAsia="en-AU" w:bidi="bn-IN"/>
    </w:rPr>
  </w:style>
  <w:style w:type="character" w:styleId="Hyperlink">
    <w:name w:val="Hyperlink"/>
    <w:basedOn w:val="DefaultParagraphFont"/>
    <w:uiPriority w:val="99"/>
    <w:unhideWhenUsed/>
    <w:rsid w:val="00CA1341"/>
    <w:rPr>
      <w:color w:val="0563C1" w:themeColor="hyperlink"/>
      <w:u w:val="single"/>
    </w:rPr>
  </w:style>
  <w:style w:type="paragraph" w:styleId="Caption">
    <w:name w:val="caption"/>
    <w:basedOn w:val="Normal"/>
    <w:next w:val="Normal"/>
    <w:uiPriority w:val="35"/>
    <w:unhideWhenUsed/>
    <w:qFormat/>
    <w:rsid w:val="00133B60"/>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77E26"/>
    <w:rPr>
      <w:color w:val="954F72" w:themeColor="followedHyperlink"/>
      <w:u w:val="single"/>
    </w:rPr>
  </w:style>
  <w:style w:type="table" w:styleId="LightGrid-Accent2">
    <w:name w:val="Light Grid Accent 2"/>
    <w:basedOn w:val="TableNormal"/>
    <w:uiPriority w:val="62"/>
    <w:rsid w:val="002F68BD"/>
    <w:pPr>
      <w:spacing w:after="0" w:line="240" w:lineRule="auto"/>
    </w:pPr>
    <w:rPr>
      <w:rFonts w:eastAsiaTheme="minorEastAsia"/>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TableText">
    <w:name w:val="TableText"/>
    <w:basedOn w:val="Normal"/>
    <w:qFormat/>
    <w:rsid w:val="002F68BD"/>
    <w:pPr>
      <w:spacing w:before="120" w:after="120" w:line="240" w:lineRule="auto"/>
    </w:pPr>
    <w:rPr>
      <w:rFonts w:ascii="Arial" w:eastAsiaTheme="majorEastAsia"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0790">
      <w:bodyDiv w:val="1"/>
      <w:marLeft w:val="0"/>
      <w:marRight w:val="0"/>
      <w:marTop w:val="0"/>
      <w:marBottom w:val="0"/>
      <w:divBdr>
        <w:top w:val="none" w:sz="0" w:space="0" w:color="auto"/>
        <w:left w:val="none" w:sz="0" w:space="0" w:color="auto"/>
        <w:bottom w:val="none" w:sz="0" w:space="0" w:color="auto"/>
        <w:right w:val="none" w:sz="0" w:space="0" w:color="auto"/>
      </w:divBdr>
      <w:divsChild>
        <w:div w:id="1608349961">
          <w:marLeft w:val="0"/>
          <w:marRight w:val="0"/>
          <w:marTop w:val="0"/>
          <w:marBottom w:val="0"/>
          <w:divBdr>
            <w:top w:val="none" w:sz="0" w:space="0" w:color="auto"/>
            <w:left w:val="none" w:sz="0" w:space="0" w:color="auto"/>
            <w:bottom w:val="none" w:sz="0" w:space="0" w:color="auto"/>
            <w:right w:val="none" w:sz="0" w:space="0" w:color="auto"/>
          </w:divBdr>
          <w:divsChild>
            <w:div w:id="1463034041">
              <w:marLeft w:val="0"/>
              <w:marRight w:val="0"/>
              <w:marTop w:val="0"/>
              <w:marBottom w:val="0"/>
              <w:divBdr>
                <w:top w:val="none" w:sz="0" w:space="0" w:color="auto"/>
                <w:left w:val="none" w:sz="0" w:space="0" w:color="auto"/>
                <w:bottom w:val="none" w:sz="0" w:space="0" w:color="auto"/>
                <w:right w:val="none" w:sz="0" w:space="0" w:color="auto"/>
              </w:divBdr>
              <w:divsChild>
                <w:div w:id="917984661">
                  <w:marLeft w:val="0"/>
                  <w:marRight w:val="0"/>
                  <w:marTop w:val="0"/>
                  <w:marBottom w:val="0"/>
                  <w:divBdr>
                    <w:top w:val="none" w:sz="0" w:space="0" w:color="auto"/>
                    <w:left w:val="none" w:sz="0" w:space="0" w:color="auto"/>
                    <w:bottom w:val="none" w:sz="0" w:space="0" w:color="auto"/>
                    <w:right w:val="none" w:sz="0" w:space="0" w:color="auto"/>
                  </w:divBdr>
                  <w:divsChild>
                    <w:div w:id="522089665">
                      <w:marLeft w:val="0"/>
                      <w:marRight w:val="0"/>
                      <w:marTop w:val="0"/>
                      <w:marBottom w:val="0"/>
                      <w:divBdr>
                        <w:top w:val="none" w:sz="0" w:space="0" w:color="auto"/>
                        <w:left w:val="none" w:sz="0" w:space="0" w:color="auto"/>
                        <w:bottom w:val="none" w:sz="0" w:space="0" w:color="auto"/>
                        <w:right w:val="none" w:sz="0" w:space="0" w:color="auto"/>
                      </w:divBdr>
                      <w:divsChild>
                        <w:div w:id="1813979913">
                          <w:marLeft w:val="0"/>
                          <w:marRight w:val="0"/>
                          <w:marTop w:val="0"/>
                          <w:marBottom w:val="0"/>
                          <w:divBdr>
                            <w:top w:val="none" w:sz="0" w:space="0" w:color="auto"/>
                            <w:left w:val="none" w:sz="0" w:space="0" w:color="auto"/>
                            <w:bottom w:val="none" w:sz="0" w:space="0" w:color="auto"/>
                            <w:right w:val="none" w:sz="0" w:space="0" w:color="auto"/>
                          </w:divBdr>
                          <w:divsChild>
                            <w:div w:id="395393444">
                              <w:marLeft w:val="0"/>
                              <w:marRight w:val="0"/>
                              <w:marTop w:val="0"/>
                              <w:marBottom w:val="0"/>
                              <w:divBdr>
                                <w:top w:val="none" w:sz="0" w:space="0" w:color="auto"/>
                                <w:left w:val="none" w:sz="0" w:space="0" w:color="auto"/>
                                <w:bottom w:val="none" w:sz="0" w:space="0" w:color="auto"/>
                                <w:right w:val="none" w:sz="0" w:space="0" w:color="auto"/>
                              </w:divBdr>
                              <w:divsChild>
                                <w:div w:id="231698714">
                                  <w:marLeft w:val="0"/>
                                  <w:marRight w:val="0"/>
                                  <w:marTop w:val="0"/>
                                  <w:marBottom w:val="0"/>
                                  <w:divBdr>
                                    <w:top w:val="none" w:sz="0" w:space="0" w:color="auto"/>
                                    <w:left w:val="none" w:sz="0" w:space="0" w:color="auto"/>
                                    <w:bottom w:val="none" w:sz="0" w:space="0" w:color="auto"/>
                                    <w:right w:val="none" w:sz="0" w:space="0" w:color="auto"/>
                                  </w:divBdr>
                                  <w:divsChild>
                                    <w:div w:id="1764839366">
                                      <w:marLeft w:val="0"/>
                                      <w:marRight w:val="0"/>
                                      <w:marTop w:val="0"/>
                                      <w:marBottom w:val="0"/>
                                      <w:divBdr>
                                        <w:top w:val="none" w:sz="0" w:space="0" w:color="auto"/>
                                        <w:left w:val="none" w:sz="0" w:space="0" w:color="auto"/>
                                        <w:bottom w:val="none" w:sz="0" w:space="0" w:color="auto"/>
                                        <w:right w:val="none" w:sz="0" w:space="0" w:color="auto"/>
                                      </w:divBdr>
                                      <w:divsChild>
                                        <w:div w:id="750390993">
                                          <w:marLeft w:val="0"/>
                                          <w:marRight w:val="0"/>
                                          <w:marTop w:val="0"/>
                                          <w:marBottom w:val="0"/>
                                          <w:divBdr>
                                            <w:top w:val="none" w:sz="0" w:space="0" w:color="auto"/>
                                            <w:left w:val="none" w:sz="0" w:space="0" w:color="auto"/>
                                            <w:bottom w:val="none" w:sz="0" w:space="0" w:color="auto"/>
                                            <w:right w:val="none" w:sz="0" w:space="0" w:color="auto"/>
                                          </w:divBdr>
                                          <w:divsChild>
                                            <w:div w:id="275674488">
                                              <w:marLeft w:val="0"/>
                                              <w:marRight w:val="0"/>
                                              <w:marTop w:val="0"/>
                                              <w:marBottom w:val="0"/>
                                              <w:divBdr>
                                                <w:top w:val="none" w:sz="0" w:space="0" w:color="auto"/>
                                                <w:left w:val="none" w:sz="0" w:space="0" w:color="auto"/>
                                                <w:bottom w:val="none" w:sz="0" w:space="0" w:color="auto"/>
                                                <w:right w:val="none" w:sz="0" w:space="0" w:color="auto"/>
                                              </w:divBdr>
                                              <w:divsChild>
                                                <w:div w:id="2106534045">
                                                  <w:marLeft w:val="0"/>
                                                  <w:marRight w:val="0"/>
                                                  <w:marTop w:val="0"/>
                                                  <w:marBottom w:val="0"/>
                                                  <w:divBdr>
                                                    <w:top w:val="none" w:sz="0" w:space="0" w:color="auto"/>
                                                    <w:left w:val="none" w:sz="0" w:space="0" w:color="auto"/>
                                                    <w:bottom w:val="none" w:sz="0" w:space="0" w:color="auto"/>
                                                    <w:right w:val="none" w:sz="0" w:space="0" w:color="auto"/>
                                                  </w:divBdr>
                                                  <w:divsChild>
                                                    <w:div w:id="1208570542">
                                                      <w:marLeft w:val="0"/>
                                                      <w:marRight w:val="0"/>
                                                      <w:marTop w:val="0"/>
                                                      <w:marBottom w:val="0"/>
                                                      <w:divBdr>
                                                        <w:top w:val="none" w:sz="0" w:space="0" w:color="auto"/>
                                                        <w:left w:val="none" w:sz="0" w:space="0" w:color="auto"/>
                                                        <w:bottom w:val="none" w:sz="0" w:space="0" w:color="auto"/>
                                                        <w:right w:val="none" w:sz="0" w:space="0" w:color="auto"/>
                                                      </w:divBdr>
                                                      <w:divsChild>
                                                        <w:div w:id="48842455">
                                                          <w:marLeft w:val="0"/>
                                                          <w:marRight w:val="0"/>
                                                          <w:marTop w:val="0"/>
                                                          <w:marBottom w:val="0"/>
                                                          <w:divBdr>
                                                            <w:top w:val="none" w:sz="0" w:space="0" w:color="auto"/>
                                                            <w:left w:val="none" w:sz="0" w:space="0" w:color="auto"/>
                                                            <w:bottom w:val="none" w:sz="0" w:space="0" w:color="auto"/>
                                                            <w:right w:val="none" w:sz="0" w:space="0" w:color="auto"/>
                                                          </w:divBdr>
                                                        </w:div>
                                                        <w:div w:id="11068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31572">
      <w:bodyDiv w:val="1"/>
      <w:marLeft w:val="0"/>
      <w:marRight w:val="0"/>
      <w:marTop w:val="0"/>
      <w:marBottom w:val="0"/>
      <w:divBdr>
        <w:top w:val="none" w:sz="0" w:space="0" w:color="auto"/>
        <w:left w:val="none" w:sz="0" w:space="0" w:color="auto"/>
        <w:bottom w:val="none" w:sz="0" w:space="0" w:color="auto"/>
        <w:right w:val="none" w:sz="0" w:space="0" w:color="auto"/>
      </w:divBdr>
      <w:divsChild>
        <w:div w:id="839155251">
          <w:marLeft w:val="0"/>
          <w:marRight w:val="0"/>
          <w:marTop w:val="0"/>
          <w:marBottom w:val="0"/>
          <w:divBdr>
            <w:top w:val="none" w:sz="0" w:space="0" w:color="auto"/>
            <w:left w:val="none" w:sz="0" w:space="0" w:color="auto"/>
            <w:bottom w:val="none" w:sz="0" w:space="0" w:color="auto"/>
            <w:right w:val="none" w:sz="0" w:space="0" w:color="auto"/>
          </w:divBdr>
          <w:divsChild>
            <w:div w:id="1012754844">
              <w:marLeft w:val="0"/>
              <w:marRight w:val="0"/>
              <w:marTop w:val="0"/>
              <w:marBottom w:val="0"/>
              <w:divBdr>
                <w:top w:val="none" w:sz="0" w:space="0" w:color="auto"/>
                <w:left w:val="none" w:sz="0" w:space="0" w:color="auto"/>
                <w:bottom w:val="none" w:sz="0" w:space="0" w:color="auto"/>
                <w:right w:val="none" w:sz="0" w:space="0" w:color="auto"/>
              </w:divBdr>
              <w:divsChild>
                <w:div w:id="1992754792">
                  <w:marLeft w:val="0"/>
                  <w:marRight w:val="0"/>
                  <w:marTop w:val="0"/>
                  <w:marBottom w:val="0"/>
                  <w:divBdr>
                    <w:top w:val="none" w:sz="0" w:space="0" w:color="auto"/>
                    <w:left w:val="none" w:sz="0" w:space="0" w:color="auto"/>
                    <w:bottom w:val="none" w:sz="0" w:space="0" w:color="auto"/>
                    <w:right w:val="none" w:sz="0" w:space="0" w:color="auto"/>
                  </w:divBdr>
                  <w:divsChild>
                    <w:div w:id="827287949">
                      <w:marLeft w:val="0"/>
                      <w:marRight w:val="0"/>
                      <w:marTop w:val="0"/>
                      <w:marBottom w:val="0"/>
                      <w:divBdr>
                        <w:top w:val="none" w:sz="0" w:space="0" w:color="auto"/>
                        <w:left w:val="none" w:sz="0" w:space="0" w:color="auto"/>
                        <w:bottom w:val="none" w:sz="0" w:space="0" w:color="auto"/>
                        <w:right w:val="none" w:sz="0" w:space="0" w:color="auto"/>
                      </w:divBdr>
                      <w:divsChild>
                        <w:div w:id="756829951">
                          <w:marLeft w:val="0"/>
                          <w:marRight w:val="0"/>
                          <w:marTop w:val="0"/>
                          <w:marBottom w:val="0"/>
                          <w:divBdr>
                            <w:top w:val="none" w:sz="0" w:space="0" w:color="auto"/>
                            <w:left w:val="none" w:sz="0" w:space="0" w:color="auto"/>
                            <w:bottom w:val="none" w:sz="0" w:space="0" w:color="auto"/>
                            <w:right w:val="none" w:sz="0" w:space="0" w:color="auto"/>
                          </w:divBdr>
                          <w:divsChild>
                            <w:div w:id="1176846658">
                              <w:marLeft w:val="0"/>
                              <w:marRight w:val="0"/>
                              <w:marTop w:val="0"/>
                              <w:marBottom w:val="0"/>
                              <w:divBdr>
                                <w:top w:val="none" w:sz="0" w:space="0" w:color="auto"/>
                                <w:left w:val="none" w:sz="0" w:space="0" w:color="auto"/>
                                <w:bottom w:val="none" w:sz="0" w:space="0" w:color="auto"/>
                                <w:right w:val="none" w:sz="0" w:space="0" w:color="auto"/>
                              </w:divBdr>
                              <w:divsChild>
                                <w:div w:id="1712993222">
                                  <w:marLeft w:val="0"/>
                                  <w:marRight w:val="0"/>
                                  <w:marTop w:val="0"/>
                                  <w:marBottom w:val="0"/>
                                  <w:divBdr>
                                    <w:top w:val="none" w:sz="0" w:space="0" w:color="auto"/>
                                    <w:left w:val="none" w:sz="0" w:space="0" w:color="auto"/>
                                    <w:bottom w:val="none" w:sz="0" w:space="0" w:color="auto"/>
                                    <w:right w:val="none" w:sz="0" w:space="0" w:color="auto"/>
                                  </w:divBdr>
                                  <w:divsChild>
                                    <w:div w:id="1932666602">
                                      <w:marLeft w:val="0"/>
                                      <w:marRight w:val="0"/>
                                      <w:marTop w:val="0"/>
                                      <w:marBottom w:val="0"/>
                                      <w:divBdr>
                                        <w:top w:val="none" w:sz="0" w:space="0" w:color="auto"/>
                                        <w:left w:val="none" w:sz="0" w:space="0" w:color="auto"/>
                                        <w:bottom w:val="none" w:sz="0" w:space="0" w:color="auto"/>
                                        <w:right w:val="none" w:sz="0" w:space="0" w:color="auto"/>
                                      </w:divBdr>
                                      <w:divsChild>
                                        <w:div w:id="804465293">
                                          <w:marLeft w:val="0"/>
                                          <w:marRight w:val="0"/>
                                          <w:marTop w:val="0"/>
                                          <w:marBottom w:val="0"/>
                                          <w:divBdr>
                                            <w:top w:val="none" w:sz="0" w:space="0" w:color="auto"/>
                                            <w:left w:val="none" w:sz="0" w:space="0" w:color="auto"/>
                                            <w:bottom w:val="none" w:sz="0" w:space="0" w:color="auto"/>
                                            <w:right w:val="none" w:sz="0" w:space="0" w:color="auto"/>
                                          </w:divBdr>
                                          <w:divsChild>
                                            <w:div w:id="943609660">
                                              <w:marLeft w:val="0"/>
                                              <w:marRight w:val="0"/>
                                              <w:marTop w:val="0"/>
                                              <w:marBottom w:val="0"/>
                                              <w:divBdr>
                                                <w:top w:val="none" w:sz="0" w:space="0" w:color="auto"/>
                                                <w:left w:val="none" w:sz="0" w:space="0" w:color="auto"/>
                                                <w:bottom w:val="none" w:sz="0" w:space="0" w:color="auto"/>
                                                <w:right w:val="none" w:sz="0" w:space="0" w:color="auto"/>
                                              </w:divBdr>
                                              <w:divsChild>
                                                <w:div w:id="2589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504364">
      <w:bodyDiv w:val="1"/>
      <w:marLeft w:val="0"/>
      <w:marRight w:val="0"/>
      <w:marTop w:val="0"/>
      <w:marBottom w:val="0"/>
      <w:divBdr>
        <w:top w:val="none" w:sz="0" w:space="0" w:color="auto"/>
        <w:left w:val="none" w:sz="0" w:space="0" w:color="auto"/>
        <w:bottom w:val="none" w:sz="0" w:space="0" w:color="auto"/>
        <w:right w:val="none" w:sz="0" w:space="0" w:color="auto"/>
      </w:divBdr>
      <w:divsChild>
        <w:div w:id="831528674">
          <w:marLeft w:val="0"/>
          <w:marRight w:val="0"/>
          <w:marTop w:val="0"/>
          <w:marBottom w:val="0"/>
          <w:divBdr>
            <w:top w:val="none" w:sz="0" w:space="0" w:color="auto"/>
            <w:left w:val="none" w:sz="0" w:space="0" w:color="auto"/>
            <w:bottom w:val="none" w:sz="0" w:space="0" w:color="auto"/>
            <w:right w:val="none" w:sz="0" w:space="0" w:color="auto"/>
          </w:divBdr>
          <w:divsChild>
            <w:div w:id="734548745">
              <w:marLeft w:val="0"/>
              <w:marRight w:val="0"/>
              <w:marTop w:val="0"/>
              <w:marBottom w:val="0"/>
              <w:divBdr>
                <w:top w:val="none" w:sz="0" w:space="0" w:color="auto"/>
                <w:left w:val="none" w:sz="0" w:space="0" w:color="auto"/>
                <w:bottom w:val="none" w:sz="0" w:space="0" w:color="auto"/>
                <w:right w:val="none" w:sz="0" w:space="0" w:color="auto"/>
              </w:divBdr>
              <w:divsChild>
                <w:div w:id="1452478813">
                  <w:marLeft w:val="0"/>
                  <w:marRight w:val="0"/>
                  <w:marTop w:val="0"/>
                  <w:marBottom w:val="0"/>
                  <w:divBdr>
                    <w:top w:val="none" w:sz="0" w:space="0" w:color="auto"/>
                    <w:left w:val="none" w:sz="0" w:space="0" w:color="auto"/>
                    <w:bottom w:val="none" w:sz="0" w:space="0" w:color="auto"/>
                    <w:right w:val="none" w:sz="0" w:space="0" w:color="auto"/>
                  </w:divBdr>
                  <w:divsChild>
                    <w:div w:id="1714231096">
                      <w:marLeft w:val="0"/>
                      <w:marRight w:val="0"/>
                      <w:marTop w:val="0"/>
                      <w:marBottom w:val="0"/>
                      <w:divBdr>
                        <w:top w:val="none" w:sz="0" w:space="0" w:color="auto"/>
                        <w:left w:val="none" w:sz="0" w:space="0" w:color="auto"/>
                        <w:bottom w:val="none" w:sz="0" w:space="0" w:color="auto"/>
                        <w:right w:val="none" w:sz="0" w:space="0" w:color="auto"/>
                      </w:divBdr>
                      <w:divsChild>
                        <w:div w:id="690032480">
                          <w:marLeft w:val="0"/>
                          <w:marRight w:val="0"/>
                          <w:marTop w:val="0"/>
                          <w:marBottom w:val="0"/>
                          <w:divBdr>
                            <w:top w:val="none" w:sz="0" w:space="0" w:color="auto"/>
                            <w:left w:val="none" w:sz="0" w:space="0" w:color="auto"/>
                            <w:bottom w:val="none" w:sz="0" w:space="0" w:color="auto"/>
                            <w:right w:val="none" w:sz="0" w:space="0" w:color="auto"/>
                          </w:divBdr>
                          <w:divsChild>
                            <w:div w:id="1862015045">
                              <w:marLeft w:val="0"/>
                              <w:marRight w:val="0"/>
                              <w:marTop w:val="0"/>
                              <w:marBottom w:val="0"/>
                              <w:divBdr>
                                <w:top w:val="none" w:sz="0" w:space="0" w:color="auto"/>
                                <w:left w:val="none" w:sz="0" w:space="0" w:color="auto"/>
                                <w:bottom w:val="none" w:sz="0" w:space="0" w:color="auto"/>
                                <w:right w:val="none" w:sz="0" w:space="0" w:color="auto"/>
                              </w:divBdr>
                              <w:divsChild>
                                <w:div w:id="1018047224">
                                  <w:marLeft w:val="0"/>
                                  <w:marRight w:val="0"/>
                                  <w:marTop w:val="0"/>
                                  <w:marBottom w:val="0"/>
                                  <w:divBdr>
                                    <w:top w:val="none" w:sz="0" w:space="0" w:color="auto"/>
                                    <w:left w:val="none" w:sz="0" w:space="0" w:color="auto"/>
                                    <w:bottom w:val="none" w:sz="0" w:space="0" w:color="auto"/>
                                    <w:right w:val="none" w:sz="0" w:space="0" w:color="auto"/>
                                  </w:divBdr>
                                  <w:divsChild>
                                    <w:div w:id="278952820">
                                      <w:marLeft w:val="0"/>
                                      <w:marRight w:val="0"/>
                                      <w:marTop w:val="0"/>
                                      <w:marBottom w:val="0"/>
                                      <w:divBdr>
                                        <w:top w:val="none" w:sz="0" w:space="0" w:color="auto"/>
                                        <w:left w:val="none" w:sz="0" w:space="0" w:color="auto"/>
                                        <w:bottom w:val="none" w:sz="0" w:space="0" w:color="auto"/>
                                        <w:right w:val="none" w:sz="0" w:space="0" w:color="auto"/>
                                      </w:divBdr>
                                      <w:divsChild>
                                        <w:div w:id="1730881289">
                                          <w:marLeft w:val="0"/>
                                          <w:marRight w:val="0"/>
                                          <w:marTop w:val="0"/>
                                          <w:marBottom w:val="0"/>
                                          <w:divBdr>
                                            <w:top w:val="none" w:sz="0" w:space="0" w:color="auto"/>
                                            <w:left w:val="none" w:sz="0" w:space="0" w:color="auto"/>
                                            <w:bottom w:val="none" w:sz="0" w:space="0" w:color="auto"/>
                                            <w:right w:val="none" w:sz="0" w:space="0" w:color="auto"/>
                                          </w:divBdr>
                                          <w:divsChild>
                                            <w:div w:id="1432583877">
                                              <w:marLeft w:val="0"/>
                                              <w:marRight w:val="0"/>
                                              <w:marTop w:val="0"/>
                                              <w:marBottom w:val="0"/>
                                              <w:divBdr>
                                                <w:top w:val="none" w:sz="0" w:space="0" w:color="auto"/>
                                                <w:left w:val="none" w:sz="0" w:space="0" w:color="auto"/>
                                                <w:bottom w:val="none" w:sz="0" w:space="0" w:color="auto"/>
                                                <w:right w:val="none" w:sz="0" w:space="0" w:color="auto"/>
                                              </w:divBdr>
                                              <w:divsChild>
                                                <w:div w:id="66924970">
                                                  <w:marLeft w:val="0"/>
                                                  <w:marRight w:val="0"/>
                                                  <w:marTop w:val="0"/>
                                                  <w:marBottom w:val="0"/>
                                                  <w:divBdr>
                                                    <w:top w:val="none" w:sz="0" w:space="0" w:color="auto"/>
                                                    <w:left w:val="none" w:sz="0" w:space="0" w:color="auto"/>
                                                    <w:bottom w:val="none" w:sz="0" w:space="0" w:color="auto"/>
                                                    <w:right w:val="none" w:sz="0" w:space="0" w:color="auto"/>
                                                  </w:divBdr>
                                                  <w:divsChild>
                                                    <w:div w:id="1795824098">
                                                      <w:marLeft w:val="0"/>
                                                      <w:marRight w:val="0"/>
                                                      <w:marTop w:val="0"/>
                                                      <w:marBottom w:val="0"/>
                                                      <w:divBdr>
                                                        <w:top w:val="none" w:sz="0" w:space="0" w:color="auto"/>
                                                        <w:left w:val="none" w:sz="0" w:space="0" w:color="auto"/>
                                                        <w:bottom w:val="none" w:sz="0" w:space="0" w:color="auto"/>
                                                        <w:right w:val="none" w:sz="0" w:space="0" w:color="auto"/>
                                                      </w:divBdr>
                                                      <w:divsChild>
                                                        <w:div w:id="1029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B68EE40F3825B42AF61219DE2EEAF09" ma:contentTypeVersion="" ma:contentTypeDescription="PDMS Document Site Content Type" ma:contentTypeScope="" ma:versionID="ae036243202e14fe43ab7ac044eddce8">
  <xsd:schema xmlns:xsd="http://www.w3.org/2001/XMLSchema" xmlns:xs="http://www.w3.org/2001/XMLSchema" xmlns:p="http://schemas.microsoft.com/office/2006/metadata/properties" xmlns:ns2="EA524F19-8EAC-4085-B7D7-23CC91405C20" targetNamespace="http://schemas.microsoft.com/office/2006/metadata/properties" ma:root="true" ma:fieldsID="73902b3a139abd23f15a6dc1ee8a147a" ns2:_="">
    <xsd:import namespace="EA524F19-8EAC-4085-B7D7-23CC91405C2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24F19-8EAC-4085-B7D7-23CC91405C2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A524F19-8EAC-4085-B7D7-23CC91405C2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1155-D79A-45EE-9DF9-C48544DDE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24F19-8EAC-4085-B7D7-23CC91405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70134-7DDB-4AB0-BB2E-EACCE01C8B7E}">
  <ds:schemaRefs>
    <ds:schemaRef ds:uri="http://schemas.microsoft.com/sharepoint/v3/contenttype/forms"/>
  </ds:schemaRefs>
</ds:datastoreItem>
</file>

<file path=customXml/itemProps3.xml><?xml version="1.0" encoding="utf-8"?>
<ds:datastoreItem xmlns:ds="http://schemas.openxmlformats.org/officeDocument/2006/customXml" ds:itemID="{AA35D4F8-CAE1-4F95-AEC1-D0DB969D7415}">
  <ds:schemaRefs>
    <ds:schemaRef ds:uri="http://schemas.microsoft.com/office/2006/metadata/properties"/>
    <ds:schemaRef ds:uri="http://schemas.microsoft.com/office/infopath/2007/PartnerControls"/>
    <ds:schemaRef ds:uri="EA524F19-8EAC-4085-B7D7-23CC91405C20"/>
  </ds:schemaRefs>
</ds:datastoreItem>
</file>

<file path=customXml/itemProps4.xml><?xml version="1.0" encoding="utf-8"?>
<ds:datastoreItem xmlns:ds="http://schemas.openxmlformats.org/officeDocument/2006/customXml" ds:itemID="{52A2025A-88DD-49BD-A9D1-82E84520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Ben</dc:creator>
  <cp:keywords/>
  <dc:description/>
  <cp:lastModifiedBy>Legal Services Branch</cp:lastModifiedBy>
  <cp:revision>2</cp:revision>
  <cp:lastPrinted>2019-05-16T04:35:00Z</cp:lastPrinted>
  <dcterms:created xsi:type="dcterms:W3CDTF">2021-06-30T23:38:00Z</dcterms:created>
  <dcterms:modified xsi:type="dcterms:W3CDTF">2021-06-30T23:38:00Z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0x010100266966F133664895A6EE3632470D45F5003B68EE40F3825B42AF61219DE2EEAF09</vt:lpwstr>
  </property>
  <property fmtid="{D5CDD505-2E9C-101B-9397-08002B2CF9AE}" pid="3" name="HPRMSecurityLevel">
    <vt:lpwstr>1;#UNCLASSIFIED|9c49a7c7-17c7-412f-8077-62dec89b9196</vt:lpwstr>
  </property>
  <property fmtid="{D5CDD505-2E9C-101B-9397-08002B2CF9AE}" pid="4" name="ebe9aaf1ad2e44d4a2da0e3109a121ee">
    <vt:lpwstr/>
  </property>
  <property fmtid="{D5CDD505-2E9C-101B-9397-08002B2CF9AE}" pid="5" name="ESearchTags">
    <vt:lpwstr/>
  </property>
  <property fmtid="{D5CDD505-2E9C-101B-9397-08002B2CF9AE}" pid="6" name="LegislationConsidered">
    <vt:lpwstr/>
  </property>
  <property fmtid="{D5CDD505-2E9C-101B-9397-08002B2CF9AE}" pid="7" name="LegalSubjectMatter">
    <vt:lpwstr/>
  </property>
  <property fmtid="{D5CDD505-2E9C-101B-9397-08002B2CF9AE}" pid="8" name="IAGLegalDocumentAuthor">
    <vt:lpwstr/>
  </property>
  <property fmtid="{D5CDD505-2E9C-101B-9397-08002B2CF9AE}" pid="9" name="HPRMSecurityCaveat">
    <vt:lpwstr/>
  </property>
  <property fmtid="{D5CDD505-2E9C-101B-9397-08002B2CF9AE}" pid="10" name="i758ba37c88940e586c26421e592bc03">
    <vt:lpwstr/>
  </property>
  <property fmtid="{D5CDD505-2E9C-101B-9397-08002B2CF9AE}" pid="11" name="p5403ef223e24c6aac8ae445cb84820f">
    <vt:lpwstr/>
  </property>
  <property fmtid="{D5CDD505-2E9C-101B-9397-08002B2CF9AE}" pid="12" name="oabc4c43943e42efa5238e2af47855ca">
    <vt:lpwstr/>
  </property>
  <property fmtid="{D5CDD505-2E9C-101B-9397-08002B2CF9AE}" pid="13" name="DocumentType">
    <vt:lpwstr/>
  </property>
  <property fmtid="{D5CDD505-2E9C-101B-9397-08002B2CF9AE}" pid="14" name="CommonwealthEntity">
    <vt:lpwstr/>
  </property>
  <property fmtid="{D5CDD505-2E9C-101B-9397-08002B2CF9AE}" pid="15" name="d8e935fc69f04a868babb549fc6a3e6b">
    <vt:lpwstr/>
  </property>
</Properties>
</file>