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F48A" w14:textId="58FFAAAD" w:rsidR="00715914" w:rsidRPr="00CF715F" w:rsidRDefault="00F75DFC" w:rsidP="009460DC">
      <w:pPr>
        <w:spacing w:after="600"/>
        <w:rPr>
          <w:sz w:val="28"/>
        </w:rPr>
      </w:pPr>
      <w:bookmarkStart w:id="0" w:name="_GoBack"/>
      <w:bookmarkEnd w:id="0"/>
      <w:r w:rsidRPr="00CF715F">
        <w:rPr>
          <w:noProof/>
        </w:rPr>
        <w:drawing>
          <wp:inline distT="0" distB="0" distL="0" distR="0" wp14:anchorId="13E610A2" wp14:editId="02678901">
            <wp:extent cx="3543300" cy="754380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12C33" w14:textId="6FCA563D" w:rsidR="00243EC0" w:rsidRPr="00CF715F" w:rsidRDefault="00447DB4" w:rsidP="003B28C3">
      <w:pPr>
        <w:pStyle w:val="LI-Title"/>
        <w:pBdr>
          <w:bottom w:val="single" w:sz="4" w:space="1" w:color="auto"/>
        </w:pBdr>
      </w:pPr>
      <w:r w:rsidRPr="00CF715F">
        <w:t>A</w:t>
      </w:r>
      <w:r w:rsidR="00327DDF" w:rsidRPr="00CF715F">
        <w:t xml:space="preserve">SIC Corporations </w:t>
      </w:r>
      <w:r w:rsidR="00D42E0E" w:rsidRPr="00CF715F">
        <w:t>(Product Intervention Order</w:t>
      </w:r>
      <w:r w:rsidR="008E72FA" w:rsidRPr="00CF715F">
        <w:t>—</w:t>
      </w:r>
      <w:r w:rsidR="00DB2F11" w:rsidRPr="00CF715F">
        <w:t>B</w:t>
      </w:r>
      <w:r w:rsidR="00D42E0E" w:rsidRPr="00CF715F">
        <w:t xml:space="preserve">inary </w:t>
      </w:r>
      <w:r w:rsidR="00DB2F11" w:rsidRPr="00CF715F">
        <w:t>O</w:t>
      </w:r>
      <w:r w:rsidR="00D42E0E" w:rsidRPr="00CF715F">
        <w:t>ptions</w:t>
      </w:r>
      <w:r w:rsidR="00C11452" w:rsidRPr="00CF715F">
        <w:t xml:space="preserve">) Instrument </w:t>
      </w:r>
      <w:r w:rsidR="00D42E0E" w:rsidRPr="00CF715F">
        <w:t>20</w:t>
      </w:r>
      <w:r w:rsidR="00DE603E" w:rsidRPr="00CF715F">
        <w:t>2</w:t>
      </w:r>
      <w:r w:rsidR="00DB2F11" w:rsidRPr="00CF715F">
        <w:t>1</w:t>
      </w:r>
      <w:r w:rsidR="00CE6D42" w:rsidRPr="00CF715F">
        <w:t>/</w:t>
      </w:r>
      <w:r w:rsidR="00DB2F11" w:rsidRPr="00CF715F">
        <w:t>240</w:t>
      </w:r>
    </w:p>
    <w:p w14:paraId="5309B1D6" w14:textId="5D959608" w:rsidR="00DB2F11" w:rsidRPr="00CF715F" w:rsidRDefault="00DB2F11" w:rsidP="00DB2F11">
      <w:pPr>
        <w:pStyle w:val="LI-Fronttext"/>
        <w:rPr>
          <w:sz w:val="24"/>
          <w:szCs w:val="24"/>
        </w:rPr>
      </w:pPr>
      <w:r w:rsidRPr="00CF715F">
        <w:rPr>
          <w:sz w:val="24"/>
          <w:szCs w:val="24"/>
        </w:rPr>
        <w:t>I, Oliver Harvey, delegate of the Australian Securities and Investments Commission, being satisfied that binary options (as defined in the following legislative instrument) are a class of financial products that:</w:t>
      </w:r>
    </w:p>
    <w:p w14:paraId="0FADB1A6" w14:textId="544E1B8A" w:rsidR="00DB2F11" w:rsidRPr="00CF715F" w:rsidRDefault="00DB2F11" w:rsidP="00DB2F11">
      <w:pPr>
        <w:pStyle w:val="LI-Fronttext"/>
        <w:rPr>
          <w:sz w:val="24"/>
          <w:szCs w:val="24"/>
        </w:rPr>
      </w:pPr>
      <w:r w:rsidRPr="00CF715F">
        <w:rPr>
          <w:sz w:val="24"/>
          <w:szCs w:val="24"/>
        </w:rPr>
        <w:t>(a)     is available for acquisition by issue to persons as retail clients; and</w:t>
      </w:r>
    </w:p>
    <w:p w14:paraId="250F3193" w14:textId="057F9C5F" w:rsidR="00DB2F11" w:rsidRPr="00CF715F" w:rsidRDefault="00DB2F11" w:rsidP="00DB2F11">
      <w:pPr>
        <w:pStyle w:val="LI-Fronttext"/>
        <w:rPr>
          <w:sz w:val="24"/>
          <w:szCs w:val="24"/>
        </w:rPr>
      </w:pPr>
      <w:r w:rsidRPr="00CF715F">
        <w:rPr>
          <w:sz w:val="24"/>
          <w:szCs w:val="24"/>
        </w:rPr>
        <w:t>(b)     has resulted in and is likely to result in significant detriment to retail clients;</w:t>
      </w:r>
    </w:p>
    <w:p w14:paraId="29F1367F" w14:textId="52ED8807" w:rsidR="00DB2F11" w:rsidRPr="00CF715F" w:rsidRDefault="00DB2F11" w:rsidP="00DB2F11">
      <w:pPr>
        <w:pStyle w:val="LI-Fronttext"/>
        <w:rPr>
          <w:sz w:val="24"/>
          <w:szCs w:val="24"/>
        </w:rPr>
      </w:pPr>
      <w:r w:rsidRPr="00CF715F">
        <w:rPr>
          <w:sz w:val="24"/>
          <w:szCs w:val="24"/>
        </w:rPr>
        <w:t>make the following legislative instrument.</w:t>
      </w:r>
    </w:p>
    <w:p w14:paraId="1951260D" w14:textId="77777777" w:rsidR="003A2A48" w:rsidRPr="00CF715F" w:rsidRDefault="003A2A48" w:rsidP="00005446">
      <w:pPr>
        <w:pStyle w:val="LI-Fronttext"/>
      </w:pPr>
    </w:p>
    <w:p w14:paraId="592D9012" w14:textId="2ACA693B" w:rsidR="006554FF" w:rsidRDefault="00F171A1" w:rsidP="00005446">
      <w:pPr>
        <w:pStyle w:val="LI-Fronttext"/>
        <w:rPr>
          <w:sz w:val="24"/>
          <w:szCs w:val="24"/>
        </w:rPr>
      </w:pPr>
      <w:r w:rsidRPr="00CF715F">
        <w:rPr>
          <w:sz w:val="24"/>
          <w:szCs w:val="24"/>
        </w:rPr>
        <w:t>Date</w:t>
      </w:r>
      <w:r w:rsidRPr="00CF715F">
        <w:rPr>
          <w:sz w:val="24"/>
          <w:szCs w:val="24"/>
        </w:rPr>
        <w:tab/>
      </w:r>
      <w:bookmarkStart w:id="1" w:name="BKCheck15B_1"/>
      <w:bookmarkEnd w:id="1"/>
      <w:r w:rsidR="00AF7032" w:rsidRPr="00CF715F">
        <w:rPr>
          <w:sz w:val="24"/>
          <w:szCs w:val="24"/>
        </w:rPr>
        <w:t xml:space="preserve">1 April </w:t>
      </w:r>
      <w:r w:rsidR="00CE6D42" w:rsidRPr="00CF715F">
        <w:rPr>
          <w:sz w:val="24"/>
          <w:szCs w:val="24"/>
        </w:rPr>
        <w:t>20</w:t>
      </w:r>
      <w:r w:rsidR="00DE603E" w:rsidRPr="00CF715F">
        <w:rPr>
          <w:sz w:val="24"/>
          <w:szCs w:val="24"/>
        </w:rPr>
        <w:t>2</w:t>
      </w:r>
      <w:r w:rsidR="00DB2F11" w:rsidRPr="00CF715F">
        <w:rPr>
          <w:sz w:val="24"/>
          <w:szCs w:val="24"/>
        </w:rPr>
        <w:t>1</w:t>
      </w:r>
    </w:p>
    <w:p w14:paraId="43FCEA17" w14:textId="2267784C" w:rsidR="000D041F" w:rsidRDefault="000D041F" w:rsidP="00005446">
      <w:pPr>
        <w:pStyle w:val="LI-Fronttext"/>
        <w:rPr>
          <w:color w:val="FF0000"/>
          <w:sz w:val="24"/>
          <w:szCs w:val="24"/>
        </w:rPr>
      </w:pPr>
    </w:p>
    <w:p w14:paraId="767EAFFB" w14:textId="77777777" w:rsidR="009D04B0" w:rsidRPr="009D04B0" w:rsidRDefault="009D04B0" w:rsidP="009D04B0">
      <w:pPr>
        <w:rPr>
          <w:lang w:eastAsia="en-AU"/>
        </w:rPr>
      </w:pPr>
    </w:p>
    <w:p w14:paraId="4E59B0A4" w14:textId="77777777" w:rsidR="00DB2F11" w:rsidRDefault="00DB2F11" w:rsidP="00005446">
      <w:pPr>
        <w:pStyle w:val="LI-Fronttext"/>
        <w:rPr>
          <w:i/>
          <w:sz w:val="24"/>
          <w:szCs w:val="24"/>
        </w:rPr>
      </w:pPr>
    </w:p>
    <w:p w14:paraId="0BC5E407" w14:textId="3B3346B3" w:rsidR="00F171A1" w:rsidRPr="00BB5C17" w:rsidRDefault="00DB2F11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Oliver Harvey</w:t>
      </w:r>
    </w:p>
    <w:p w14:paraId="41C9A69A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009356A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C530AB0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16AC0F03" w14:textId="13DD5030" w:rsidR="002E0C4B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68107157" w:history="1">
        <w:r w:rsidR="002E0C4B" w:rsidRPr="00E6166A">
          <w:rPr>
            <w:rStyle w:val="Hyperlink"/>
            <w:noProof/>
          </w:rPr>
          <w:t>Part 1—Preliminary</w:t>
        </w:r>
        <w:r w:rsidR="002E0C4B">
          <w:rPr>
            <w:noProof/>
            <w:webHidden/>
          </w:rPr>
          <w:tab/>
        </w:r>
        <w:r w:rsidR="002E0C4B">
          <w:rPr>
            <w:noProof/>
            <w:webHidden/>
          </w:rPr>
          <w:fldChar w:fldCharType="begin"/>
        </w:r>
        <w:r w:rsidR="002E0C4B">
          <w:rPr>
            <w:noProof/>
            <w:webHidden/>
          </w:rPr>
          <w:instrText xml:space="preserve"> PAGEREF _Toc68107157 \h </w:instrText>
        </w:r>
        <w:r w:rsidR="002E0C4B">
          <w:rPr>
            <w:noProof/>
            <w:webHidden/>
          </w:rPr>
        </w:r>
        <w:r w:rsidR="002E0C4B">
          <w:rPr>
            <w:noProof/>
            <w:webHidden/>
          </w:rPr>
          <w:fldChar w:fldCharType="separate"/>
        </w:r>
        <w:r w:rsidR="002E0C4B">
          <w:rPr>
            <w:noProof/>
            <w:webHidden/>
          </w:rPr>
          <w:t>3</w:t>
        </w:r>
        <w:r w:rsidR="002E0C4B">
          <w:rPr>
            <w:noProof/>
            <w:webHidden/>
          </w:rPr>
          <w:fldChar w:fldCharType="end"/>
        </w:r>
      </w:hyperlink>
    </w:p>
    <w:p w14:paraId="61C8B5D0" w14:textId="2C05FEDD" w:rsidR="002E0C4B" w:rsidRDefault="00CF715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8107158" w:history="1">
        <w:r w:rsidR="002E0C4B" w:rsidRPr="00E6166A">
          <w:rPr>
            <w:rStyle w:val="Hyperlink"/>
            <w:noProof/>
          </w:rPr>
          <w:t>1</w:t>
        </w:r>
        <w:r w:rsidR="002E0C4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E0C4B" w:rsidRPr="00E6166A">
          <w:rPr>
            <w:rStyle w:val="Hyperlink"/>
            <w:noProof/>
          </w:rPr>
          <w:t>Name of legislative instrument</w:t>
        </w:r>
        <w:r w:rsidR="002E0C4B">
          <w:rPr>
            <w:noProof/>
            <w:webHidden/>
          </w:rPr>
          <w:tab/>
        </w:r>
        <w:r w:rsidR="002E0C4B">
          <w:rPr>
            <w:noProof/>
            <w:webHidden/>
          </w:rPr>
          <w:fldChar w:fldCharType="begin"/>
        </w:r>
        <w:r w:rsidR="002E0C4B">
          <w:rPr>
            <w:noProof/>
            <w:webHidden/>
          </w:rPr>
          <w:instrText xml:space="preserve"> PAGEREF _Toc68107158 \h </w:instrText>
        </w:r>
        <w:r w:rsidR="002E0C4B">
          <w:rPr>
            <w:noProof/>
            <w:webHidden/>
          </w:rPr>
        </w:r>
        <w:r w:rsidR="002E0C4B">
          <w:rPr>
            <w:noProof/>
            <w:webHidden/>
          </w:rPr>
          <w:fldChar w:fldCharType="separate"/>
        </w:r>
        <w:r w:rsidR="002E0C4B">
          <w:rPr>
            <w:noProof/>
            <w:webHidden/>
          </w:rPr>
          <w:t>3</w:t>
        </w:r>
        <w:r w:rsidR="002E0C4B">
          <w:rPr>
            <w:noProof/>
            <w:webHidden/>
          </w:rPr>
          <w:fldChar w:fldCharType="end"/>
        </w:r>
      </w:hyperlink>
    </w:p>
    <w:p w14:paraId="6BF3D097" w14:textId="586080D4" w:rsidR="002E0C4B" w:rsidRDefault="00CF715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8107159" w:history="1">
        <w:r w:rsidR="002E0C4B" w:rsidRPr="00E6166A">
          <w:rPr>
            <w:rStyle w:val="Hyperlink"/>
            <w:noProof/>
          </w:rPr>
          <w:t>2</w:t>
        </w:r>
        <w:r w:rsidR="002E0C4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E0C4B" w:rsidRPr="00E6166A">
          <w:rPr>
            <w:rStyle w:val="Hyperlink"/>
            <w:noProof/>
          </w:rPr>
          <w:t>Commencement</w:t>
        </w:r>
        <w:r w:rsidR="002E0C4B">
          <w:rPr>
            <w:noProof/>
            <w:webHidden/>
          </w:rPr>
          <w:tab/>
        </w:r>
        <w:r w:rsidR="002E0C4B">
          <w:rPr>
            <w:noProof/>
            <w:webHidden/>
          </w:rPr>
          <w:fldChar w:fldCharType="begin"/>
        </w:r>
        <w:r w:rsidR="002E0C4B">
          <w:rPr>
            <w:noProof/>
            <w:webHidden/>
          </w:rPr>
          <w:instrText xml:space="preserve"> PAGEREF _Toc68107159 \h </w:instrText>
        </w:r>
        <w:r w:rsidR="002E0C4B">
          <w:rPr>
            <w:noProof/>
            <w:webHidden/>
          </w:rPr>
        </w:r>
        <w:r w:rsidR="002E0C4B">
          <w:rPr>
            <w:noProof/>
            <w:webHidden/>
          </w:rPr>
          <w:fldChar w:fldCharType="separate"/>
        </w:r>
        <w:r w:rsidR="002E0C4B">
          <w:rPr>
            <w:noProof/>
            <w:webHidden/>
          </w:rPr>
          <w:t>3</w:t>
        </w:r>
        <w:r w:rsidR="002E0C4B">
          <w:rPr>
            <w:noProof/>
            <w:webHidden/>
          </w:rPr>
          <w:fldChar w:fldCharType="end"/>
        </w:r>
      </w:hyperlink>
    </w:p>
    <w:p w14:paraId="03961D81" w14:textId="5D378CC8" w:rsidR="002E0C4B" w:rsidRDefault="00CF715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8107160" w:history="1">
        <w:r w:rsidR="002E0C4B" w:rsidRPr="00E6166A">
          <w:rPr>
            <w:rStyle w:val="Hyperlink"/>
            <w:noProof/>
          </w:rPr>
          <w:t>3</w:t>
        </w:r>
        <w:r w:rsidR="002E0C4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E0C4B" w:rsidRPr="00E6166A">
          <w:rPr>
            <w:rStyle w:val="Hyperlink"/>
            <w:noProof/>
          </w:rPr>
          <w:t>Authority</w:t>
        </w:r>
        <w:r w:rsidR="002E0C4B">
          <w:rPr>
            <w:noProof/>
            <w:webHidden/>
          </w:rPr>
          <w:tab/>
        </w:r>
        <w:r w:rsidR="002E0C4B">
          <w:rPr>
            <w:noProof/>
            <w:webHidden/>
          </w:rPr>
          <w:fldChar w:fldCharType="begin"/>
        </w:r>
        <w:r w:rsidR="002E0C4B">
          <w:rPr>
            <w:noProof/>
            <w:webHidden/>
          </w:rPr>
          <w:instrText xml:space="preserve"> PAGEREF _Toc68107160 \h </w:instrText>
        </w:r>
        <w:r w:rsidR="002E0C4B">
          <w:rPr>
            <w:noProof/>
            <w:webHidden/>
          </w:rPr>
        </w:r>
        <w:r w:rsidR="002E0C4B">
          <w:rPr>
            <w:noProof/>
            <w:webHidden/>
          </w:rPr>
          <w:fldChar w:fldCharType="separate"/>
        </w:r>
        <w:r w:rsidR="002E0C4B">
          <w:rPr>
            <w:noProof/>
            <w:webHidden/>
          </w:rPr>
          <w:t>3</w:t>
        </w:r>
        <w:r w:rsidR="002E0C4B">
          <w:rPr>
            <w:noProof/>
            <w:webHidden/>
          </w:rPr>
          <w:fldChar w:fldCharType="end"/>
        </w:r>
      </w:hyperlink>
    </w:p>
    <w:p w14:paraId="30F6A007" w14:textId="7D52538F" w:rsidR="002E0C4B" w:rsidRDefault="00CF715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8107161" w:history="1">
        <w:r w:rsidR="002E0C4B" w:rsidRPr="00E6166A">
          <w:rPr>
            <w:rStyle w:val="Hyperlink"/>
            <w:noProof/>
          </w:rPr>
          <w:t>4</w:t>
        </w:r>
        <w:r w:rsidR="002E0C4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E0C4B" w:rsidRPr="00E6166A">
          <w:rPr>
            <w:rStyle w:val="Hyperlink"/>
            <w:noProof/>
          </w:rPr>
          <w:t>Interpretation</w:t>
        </w:r>
        <w:r w:rsidR="002E0C4B">
          <w:rPr>
            <w:noProof/>
            <w:webHidden/>
          </w:rPr>
          <w:tab/>
        </w:r>
        <w:r w:rsidR="002E0C4B">
          <w:rPr>
            <w:noProof/>
            <w:webHidden/>
          </w:rPr>
          <w:fldChar w:fldCharType="begin"/>
        </w:r>
        <w:r w:rsidR="002E0C4B">
          <w:rPr>
            <w:noProof/>
            <w:webHidden/>
          </w:rPr>
          <w:instrText xml:space="preserve"> PAGEREF _Toc68107161 \h </w:instrText>
        </w:r>
        <w:r w:rsidR="002E0C4B">
          <w:rPr>
            <w:noProof/>
            <w:webHidden/>
          </w:rPr>
        </w:r>
        <w:r w:rsidR="002E0C4B">
          <w:rPr>
            <w:noProof/>
            <w:webHidden/>
          </w:rPr>
          <w:fldChar w:fldCharType="separate"/>
        </w:r>
        <w:r w:rsidR="002E0C4B">
          <w:rPr>
            <w:noProof/>
            <w:webHidden/>
          </w:rPr>
          <w:t>3</w:t>
        </w:r>
        <w:r w:rsidR="002E0C4B">
          <w:rPr>
            <w:noProof/>
            <w:webHidden/>
          </w:rPr>
          <w:fldChar w:fldCharType="end"/>
        </w:r>
      </w:hyperlink>
    </w:p>
    <w:p w14:paraId="0065EEEF" w14:textId="3E2F044B" w:rsidR="002E0C4B" w:rsidRDefault="00CF715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68107162" w:history="1">
        <w:r w:rsidR="002E0C4B" w:rsidRPr="00E6166A">
          <w:rPr>
            <w:rStyle w:val="Hyperlink"/>
            <w:noProof/>
          </w:rPr>
          <w:t>Part 2—Order</w:t>
        </w:r>
        <w:r w:rsidR="002E0C4B">
          <w:rPr>
            <w:noProof/>
            <w:webHidden/>
          </w:rPr>
          <w:tab/>
        </w:r>
        <w:r w:rsidR="002E0C4B">
          <w:rPr>
            <w:noProof/>
            <w:webHidden/>
          </w:rPr>
          <w:fldChar w:fldCharType="begin"/>
        </w:r>
        <w:r w:rsidR="002E0C4B">
          <w:rPr>
            <w:noProof/>
            <w:webHidden/>
          </w:rPr>
          <w:instrText xml:space="preserve"> PAGEREF _Toc68107162 \h </w:instrText>
        </w:r>
        <w:r w:rsidR="002E0C4B">
          <w:rPr>
            <w:noProof/>
            <w:webHidden/>
          </w:rPr>
        </w:r>
        <w:r w:rsidR="002E0C4B">
          <w:rPr>
            <w:noProof/>
            <w:webHidden/>
          </w:rPr>
          <w:fldChar w:fldCharType="separate"/>
        </w:r>
        <w:r w:rsidR="002E0C4B">
          <w:rPr>
            <w:noProof/>
            <w:webHidden/>
          </w:rPr>
          <w:t>5</w:t>
        </w:r>
        <w:r w:rsidR="002E0C4B">
          <w:rPr>
            <w:noProof/>
            <w:webHidden/>
          </w:rPr>
          <w:fldChar w:fldCharType="end"/>
        </w:r>
      </w:hyperlink>
    </w:p>
    <w:p w14:paraId="618BF7C0" w14:textId="5F7FF57C" w:rsidR="002E0C4B" w:rsidRDefault="00CF715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8107163" w:history="1">
        <w:r w:rsidR="002E0C4B" w:rsidRPr="00E6166A">
          <w:rPr>
            <w:rStyle w:val="Hyperlink"/>
            <w:noProof/>
          </w:rPr>
          <w:t>5</w:t>
        </w:r>
        <w:r w:rsidR="002E0C4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E0C4B" w:rsidRPr="00E6166A">
          <w:rPr>
            <w:rStyle w:val="Hyperlink"/>
            <w:noProof/>
          </w:rPr>
          <w:t>Prohibitions on dealing in binary options in relation to retail clients</w:t>
        </w:r>
        <w:r w:rsidR="002E0C4B">
          <w:rPr>
            <w:noProof/>
            <w:webHidden/>
          </w:rPr>
          <w:tab/>
        </w:r>
        <w:r w:rsidR="002E0C4B">
          <w:rPr>
            <w:noProof/>
            <w:webHidden/>
          </w:rPr>
          <w:fldChar w:fldCharType="begin"/>
        </w:r>
        <w:r w:rsidR="002E0C4B">
          <w:rPr>
            <w:noProof/>
            <w:webHidden/>
          </w:rPr>
          <w:instrText xml:space="preserve"> PAGEREF _Toc68107163 \h </w:instrText>
        </w:r>
        <w:r w:rsidR="002E0C4B">
          <w:rPr>
            <w:noProof/>
            <w:webHidden/>
          </w:rPr>
        </w:r>
        <w:r w:rsidR="002E0C4B">
          <w:rPr>
            <w:noProof/>
            <w:webHidden/>
          </w:rPr>
          <w:fldChar w:fldCharType="separate"/>
        </w:r>
        <w:r w:rsidR="002E0C4B">
          <w:rPr>
            <w:noProof/>
            <w:webHidden/>
          </w:rPr>
          <w:t>5</w:t>
        </w:r>
        <w:r w:rsidR="002E0C4B">
          <w:rPr>
            <w:noProof/>
            <w:webHidden/>
          </w:rPr>
          <w:fldChar w:fldCharType="end"/>
        </w:r>
      </w:hyperlink>
    </w:p>
    <w:p w14:paraId="51AC720B" w14:textId="4C9EAC24" w:rsidR="002E0C4B" w:rsidRDefault="00CF715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68107164" w:history="1">
        <w:r w:rsidR="002E0C4B" w:rsidRPr="00E6166A">
          <w:rPr>
            <w:rStyle w:val="Hyperlink"/>
            <w:noProof/>
          </w:rPr>
          <w:t>6</w:t>
        </w:r>
        <w:r w:rsidR="002E0C4B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E0C4B" w:rsidRPr="00E6166A">
          <w:rPr>
            <w:rStyle w:val="Hyperlink"/>
            <w:noProof/>
          </w:rPr>
          <w:t>Binary option providers to notify retail clients</w:t>
        </w:r>
        <w:r w:rsidR="002E0C4B">
          <w:rPr>
            <w:noProof/>
            <w:webHidden/>
          </w:rPr>
          <w:tab/>
        </w:r>
        <w:r w:rsidR="002E0C4B">
          <w:rPr>
            <w:noProof/>
            <w:webHidden/>
          </w:rPr>
          <w:fldChar w:fldCharType="begin"/>
        </w:r>
        <w:r w:rsidR="002E0C4B">
          <w:rPr>
            <w:noProof/>
            <w:webHidden/>
          </w:rPr>
          <w:instrText xml:space="preserve"> PAGEREF _Toc68107164 \h </w:instrText>
        </w:r>
        <w:r w:rsidR="002E0C4B">
          <w:rPr>
            <w:noProof/>
            <w:webHidden/>
          </w:rPr>
        </w:r>
        <w:r w:rsidR="002E0C4B">
          <w:rPr>
            <w:noProof/>
            <w:webHidden/>
          </w:rPr>
          <w:fldChar w:fldCharType="separate"/>
        </w:r>
        <w:r w:rsidR="002E0C4B">
          <w:rPr>
            <w:noProof/>
            <w:webHidden/>
          </w:rPr>
          <w:t>7</w:t>
        </w:r>
        <w:r w:rsidR="002E0C4B">
          <w:rPr>
            <w:noProof/>
            <w:webHidden/>
          </w:rPr>
          <w:fldChar w:fldCharType="end"/>
        </w:r>
      </w:hyperlink>
    </w:p>
    <w:p w14:paraId="48D6BA53" w14:textId="5F9FEA6F" w:rsidR="00670EA1" w:rsidRDefault="00015719" w:rsidP="00715914">
      <w:pPr>
        <w:rPr>
          <w:rFonts w:eastAsia="Times New Roman"/>
          <w:kern w:val="28"/>
          <w:sz w:val="28"/>
          <w:lang w:eastAsia="en-AU"/>
        </w:rPr>
      </w:pPr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1568560" w14:textId="77777777" w:rsidR="00D262D3" w:rsidRPr="00F61B09" w:rsidRDefault="00D262D3" w:rsidP="00715914"/>
    <w:p w14:paraId="70B6DD7D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325BEE5C" w14:textId="77777777" w:rsidR="00FA31DE" w:rsidRPr="00F61B09" w:rsidRDefault="00FA31DE" w:rsidP="006554FF">
      <w:pPr>
        <w:pStyle w:val="LI-Heading1"/>
      </w:pPr>
      <w:bookmarkStart w:id="3" w:name="BK_S3P1L1C1"/>
      <w:bookmarkStart w:id="4" w:name="_Toc68107157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0BD41345" w14:textId="77777777" w:rsidR="00FA31DE" w:rsidRDefault="00FA31DE" w:rsidP="00C11452">
      <w:pPr>
        <w:pStyle w:val="LI-Heading2"/>
        <w:rPr>
          <w:szCs w:val="24"/>
        </w:rPr>
      </w:pPr>
      <w:bookmarkStart w:id="5" w:name="_Toc6810715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61F3FB5B" w14:textId="34A5FC07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 Corporations</w:t>
      </w:r>
      <w:r w:rsidR="00D42E0E">
        <w:rPr>
          <w:i/>
          <w:szCs w:val="24"/>
        </w:rPr>
        <w:t xml:space="preserve"> (Product Intervention Order</w:t>
      </w:r>
      <w:r w:rsidR="008E72FA">
        <w:rPr>
          <w:i/>
          <w:szCs w:val="24"/>
        </w:rPr>
        <w:t>—</w:t>
      </w:r>
      <w:r w:rsidR="00484E7B">
        <w:rPr>
          <w:i/>
          <w:szCs w:val="24"/>
        </w:rPr>
        <w:t>B</w:t>
      </w:r>
      <w:r w:rsidR="00D42E0E">
        <w:rPr>
          <w:i/>
          <w:szCs w:val="24"/>
        </w:rPr>
        <w:t xml:space="preserve">inary </w:t>
      </w:r>
      <w:r w:rsidR="00484E7B">
        <w:rPr>
          <w:i/>
          <w:szCs w:val="24"/>
        </w:rPr>
        <w:t>O</w:t>
      </w:r>
      <w:r w:rsidR="00D42E0E">
        <w:rPr>
          <w:i/>
          <w:szCs w:val="24"/>
        </w:rPr>
        <w:t>ptions) Instrument 20</w:t>
      </w:r>
      <w:r w:rsidR="004C179F">
        <w:rPr>
          <w:i/>
          <w:szCs w:val="24"/>
        </w:rPr>
        <w:t>2</w:t>
      </w:r>
      <w:r w:rsidR="00DB2F11">
        <w:rPr>
          <w:i/>
          <w:szCs w:val="24"/>
        </w:rPr>
        <w:t>1</w:t>
      </w:r>
      <w:r w:rsidR="00FD13CC">
        <w:rPr>
          <w:i/>
          <w:szCs w:val="24"/>
        </w:rPr>
        <w:t>/</w:t>
      </w:r>
      <w:r w:rsidR="00DB2F11">
        <w:rPr>
          <w:i/>
          <w:szCs w:val="24"/>
        </w:rPr>
        <w:t>240</w:t>
      </w:r>
      <w:r w:rsidRPr="005D3D41">
        <w:rPr>
          <w:szCs w:val="24"/>
        </w:rPr>
        <w:t>.</w:t>
      </w:r>
    </w:p>
    <w:p w14:paraId="67FEC239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6810715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336E01B0" w14:textId="5300747D" w:rsidR="00FA31DE" w:rsidRPr="008C0F29" w:rsidRDefault="00FA31DE" w:rsidP="00CD472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</w:t>
      </w:r>
      <w:r w:rsidR="00867615">
        <w:rPr>
          <w:szCs w:val="24"/>
        </w:rPr>
        <w:t>on</w:t>
      </w:r>
      <w:r w:rsidRPr="008C0F29">
        <w:rPr>
          <w:szCs w:val="24"/>
        </w:rPr>
        <w:t xml:space="preserve"> </w:t>
      </w:r>
      <w:r w:rsidR="00E6464F">
        <w:rPr>
          <w:szCs w:val="24"/>
        </w:rPr>
        <w:t xml:space="preserve">the day after it is registered </w:t>
      </w:r>
      <w:r w:rsidR="00786DF9">
        <w:rPr>
          <w:szCs w:val="24"/>
        </w:rPr>
        <w:t>on the Federal Register of Legislation</w:t>
      </w:r>
      <w:r w:rsidRPr="008C0F29">
        <w:rPr>
          <w:szCs w:val="24"/>
        </w:rPr>
        <w:t>.</w:t>
      </w:r>
    </w:p>
    <w:p w14:paraId="1E4395E1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21D9A385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6810716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3562E36F" w14:textId="5B34E0D3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="00D42E0E">
        <w:rPr>
          <w:szCs w:val="24"/>
        </w:rPr>
        <w:t xml:space="preserve">is made under </w:t>
      </w:r>
      <w:r w:rsidR="001118E5">
        <w:rPr>
          <w:szCs w:val="24"/>
        </w:rPr>
        <w:t xml:space="preserve">subsection </w:t>
      </w:r>
      <w:r w:rsidR="00D42E0E">
        <w:rPr>
          <w:szCs w:val="24"/>
        </w:rPr>
        <w:t>1023D(3)</w:t>
      </w:r>
      <w:r w:rsidR="008C0F29" w:rsidRPr="005D3D41">
        <w:rPr>
          <w:szCs w:val="24"/>
        </w:rPr>
        <w:t xml:space="preserve"> </w:t>
      </w:r>
      <w:r w:rsidRPr="005D3D41">
        <w:rPr>
          <w:szCs w:val="24"/>
        </w:rPr>
        <w:t xml:space="preserve">of </w:t>
      </w:r>
      <w:r w:rsidR="00D42E0E">
        <w:rPr>
          <w:szCs w:val="24"/>
        </w:rPr>
        <w:t>th</w:t>
      </w:r>
      <w:r w:rsidR="00275E2A">
        <w:rPr>
          <w:szCs w:val="24"/>
        </w:rPr>
        <w:t xml:space="preserve">e </w:t>
      </w:r>
      <w:r w:rsidR="00275E2A">
        <w:rPr>
          <w:i/>
          <w:szCs w:val="24"/>
        </w:rPr>
        <w:t>Corporations Act 2001</w:t>
      </w:r>
      <w:r w:rsidRPr="008C0F29">
        <w:rPr>
          <w:szCs w:val="24"/>
        </w:rPr>
        <w:t>.</w:t>
      </w:r>
    </w:p>
    <w:p w14:paraId="2DBBE30E" w14:textId="4C703C6A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6810716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EF61A1">
        <w:rPr>
          <w:szCs w:val="24"/>
        </w:rPr>
        <w:t>Interpretation</w:t>
      </w:r>
      <w:bookmarkEnd w:id="8"/>
    </w:p>
    <w:p w14:paraId="1C025FBD" w14:textId="5A53C07E" w:rsidR="00FA31DE" w:rsidRPr="00005446" w:rsidRDefault="00252BC9" w:rsidP="00252BC9">
      <w:pPr>
        <w:pStyle w:val="LI-BodyTextUnnumbered"/>
        <w:ind w:hanging="567"/>
      </w:pPr>
      <w:r>
        <w:t>(1)</w:t>
      </w:r>
      <w:r>
        <w:tab/>
      </w:r>
      <w:r w:rsidR="00FA31DE" w:rsidRPr="00005446">
        <w:t xml:space="preserve">In this </w:t>
      </w:r>
      <w:r w:rsidR="008C0F29" w:rsidRPr="00005446">
        <w:t>instrument</w:t>
      </w:r>
      <w:r w:rsidR="00FA31DE" w:rsidRPr="00005446">
        <w:t>:</w:t>
      </w:r>
    </w:p>
    <w:p w14:paraId="6EC6D9A6" w14:textId="64E422A2" w:rsidR="009A4505" w:rsidRDefault="00702EFD" w:rsidP="00AE2228">
      <w:pPr>
        <w:pStyle w:val="LI-BodyTextUnnumbered"/>
        <w:rPr>
          <w:b/>
          <w:i/>
        </w:rPr>
      </w:pPr>
      <w:r>
        <w:rPr>
          <w:b/>
          <w:i/>
        </w:rPr>
        <w:t>Act</w:t>
      </w:r>
      <w:r w:rsidRPr="00E85A91">
        <w:t xml:space="preserve"> means</w:t>
      </w:r>
      <w:r w:rsidR="00800C8E">
        <w:t xml:space="preserve"> the </w:t>
      </w:r>
      <w:r w:rsidR="00800C8E" w:rsidRPr="0063292C">
        <w:rPr>
          <w:i/>
        </w:rPr>
        <w:t>Corporations Act 2001</w:t>
      </w:r>
      <w:r>
        <w:t xml:space="preserve">. </w:t>
      </w:r>
    </w:p>
    <w:p w14:paraId="5D98BA00" w14:textId="51BF825C" w:rsidR="003D78C4" w:rsidRDefault="00537346" w:rsidP="0063292C">
      <w:pPr>
        <w:pStyle w:val="LI-BodyTextUnnumbered"/>
      </w:pPr>
      <w:r>
        <w:rPr>
          <w:b/>
          <w:i/>
        </w:rPr>
        <w:t>b</w:t>
      </w:r>
      <w:r w:rsidR="00677FE8">
        <w:rPr>
          <w:b/>
          <w:i/>
        </w:rPr>
        <w:t>inary option</w:t>
      </w:r>
      <w:r w:rsidR="00BB5C17" w:rsidRPr="00BB5C17">
        <w:rPr>
          <w:b/>
          <w:i/>
        </w:rPr>
        <w:t xml:space="preserve"> </w:t>
      </w:r>
      <w:r w:rsidR="00307C69">
        <w:t>means</w:t>
      </w:r>
      <w:r w:rsidR="003D78C4" w:rsidRPr="00D059E8">
        <w:t>:</w:t>
      </w:r>
      <w:r w:rsidR="00307C69">
        <w:t xml:space="preserve"> </w:t>
      </w:r>
    </w:p>
    <w:p w14:paraId="5F3DBB41" w14:textId="2267C59D" w:rsidR="009A4505" w:rsidRDefault="003D78C4" w:rsidP="0063292C">
      <w:pPr>
        <w:pStyle w:val="LI-BodyTextUnnumbered"/>
        <w:ind w:left="1701" w:hanging="567"/>
      </w:pPr>
      <w:r w:rsidRPr="0063292C">
        <w:t>(a)</w:t>
      </w:r>
      <w:r w:rsidRPr="0063292C">
        <w:tab/>
      </w:r>
      <w:r w:rsidR="001118E5">
        <w:t>an arrangement that is a</w:t>
      </w:r>
      <w:r w:rsidR="001E22AD">
        <w:t xml:space="preserve">n </w:t>
      </w:r>
      <w:r w:rsidR="001E22AD" w:rsidRPr="005B5C49">
        <w:t>over-the-counter</w:t>
      </w:r>
      <w:r w:rsidR="001118E5">
        <w:t xml:space="preserve"> derivative in relation </w:t>
      </w:r>
      <w:r w:rsidR="00307C69">
        <w:t>to</w:t>
      </w:r>
      <w:r w:rsidR="00F9787B">
        <w:t xml:space="preserve"> which</w:t>
      </w:r>
      <w:r w:rsidR="00E07402">
        <w:t xml:space="preserve"> the following apply</w:t>
      </w:r>
      <w:r w:rsidR="00F9787B">
        <w:t>:</w:t>
      </w:r>
    </w:p>
    <w:p w14:paraId="70188D42" w14:textId="68D72A1A" w:rsidR="007F62CA" w:rsidRDefault="008621F4" w:rsidP="007F62CA">
      <w:pPr>
        <w:pStyle w:val="LI-BodyTextUnnumbered"/>
        <w:ind w:left="2268" w:hanging="567"/>
      </w:pPr>
      <w:r>
        <w:t>(</w:t>
      </w:r>
      <w:r w:rsidR="003D78C4">
        <w:t>i</w:t>
      </w:r>
      <w:r>
        <w:t>)</w:t>
      </w:r>
      <w:r>
        <w:tab/>
      </w:r>
      <w:r w:rsidR="007F62CA">
        <w:t>the parties to the arrangement are:</w:t>
      </w:r>
    </w:p>
    <w:p w14:paraId="78F00F3D" w14:textId="3AE521D5" w:rsidR="007F62CA" w:rsidRDefault="007F62CA" w:rsidP="007F62CA">
      <w:pPr>
        <w:pStyle w:val="LI-BodyTextUnnumbered"/>
        <w:ind w:left="2835" w:hanging="567"/>
      </w:pPr>
      <w:r>
        <w:t>(A)</w:t>
      </w:r>
      <w:r>
        <w:tab/>
        <w:t>a person (</w:t>
      </w:r>
      <w:r>
        <w:rPr>
          <w:b/>
          <w:i/>
        </w:rPr>
        <w:t>binary option provider</w:t>
      </w:r>
      <w:r>
        <w:t xml:space="preserve">) who carries on a business of offering to </w:t>
      </w:r>
      <w:r w:rsidR="00252BC9">
        <w:t>issue</w:t>
      </w:r>
      <w:r>
        <w:t xml:space="preserve">, and </w:t>
      </w:r>
      <w:r w:rsidR="00252BC9">
        <w:t>issuing</w:t>
      </w:r>
      <w:r>
        <w:t xml:space="preserve">, derivatives of that type </w:t>
      </w:r>
      <w:r w:rsidR="00252BC9">
        <w:t xml:space="preserve">to </w:t>
      </w:r>
      <w:r>
        <w:t>other persons (</w:t>
      </w:r>
      <w:r>
        <w:rPr>
          <w:b/>
          <w:i/>
        </w:rPr>
        <w:t>holders</w:t>
      </w:r>
      <w:r>
        <w:t>); and</w:t>
      </w:r>
    </w:p>
    <w:p w14:paraId="758C45F5" w14:textId="4C78E501" w:rsidR="007F62CA" w:rsidRDefault="007F62CA" w:rsidP="00CD4727">
      <w:pPr>
        <w:pStyle w:val="LI-BodyTextUnnumbered"/>
        <w:ind w:left="2835" w:hanging="567"/>
      </w:pPr>
      <w:r>
        <w:t>(B)</w:t>
      </w:r>
      <w:r>
        <w:tab/>
        <w:t>a holder;</w:t>
      </w:r>
    </w:p>
    <w:p w14:paraId="5E458D32" w14:textId="69532967" w:rsidR="00D42B9D" w:rsidRDefault="007F62CA" w:rsidP="0063292C">
      <w:pPr>
        <w:pStyle w:val="LI-BodyTextUnnumbered"/>
        <w:ind w:left="2268" w:hanging="567"/>
      </w:pPr>
      <w:r>
        <w:t>(ii)</w:t>
      </w:r>
      <w:r>
        <w:tab/>
      </w:r>
      <w:r w:rsidR="00DD740A">
        <w:t>an amount</w:t>
      </w:r>
      <w:r w:rsidR="00A54681">
        <w:t xml:space="preserve"> is </w:t>
      </w:r>
      <w:r w:rsidR="004850ED">
        <w:t xml:space="preserve">paid or </w:t>
      </w:r>
      <w:r w:rsidR="00A54681">
        <w:t>payable by</w:t>
      </w:r>
      <w:r>
        <w:t xml:space="preserve"> the holder </w:t>
      </w:r>
      <w:r w:rsidR="00A54681">
        <w:t xml:space="preserve">to the </w:t>
      </w:r>
      <w:r>
        <w:t>binary option provider</w:t>
      </w:r>
      <w:r w:rsidR="00D42B9D">
        <w:t xml:space="preserve"> </w:t>
      </w:r>
      <w:r w:rsidR="00A54681">
        <w:t xml:space="preserve">in consideration for the binary option provider </w:t>
      </w:r>
      <w:r w:rsidR="0015374D">
        <w:t>entering into the arrangement</w:t>
      </w:r>
      <w:r w:rsidR="00A54681">
        <w:t>;</w:t>
      </w:r>
      <w:r w:rsidR="00E07402">
        <w:t xml:space="preserve"> </w:t>
      </w:r>
    </w:p>
    <w:p w14:paraId="038198D3" w14:textId="53955DCA" w:rsidR="000F1489" w:rsidRDefault="008621F4" w:rsidP="0063292C">
      <w:pPr>
        <w:pStyle w:val="LI-BodyTextUnnumbered"/>
        <w:ind w:left="2268" w:hanging="567"/>
      </w:pPr>
      <w:r>
        <w:t>(</w:t>
      </w:r>
      <w:r w:rsidR="003D78C4">
        <w:t>ii</w:t>
      </w:r>
      <w:r w:rsidR="007F62CA">
        <w:t>i</w:t>
      </w:r>
      <w:r w:rsidR="00D42B9D">
        <w:t>)</w:t>
      </w:r>
      <w:r w:rsidR="00A54681">
        <w:t xml:space="preserve"> </w:t>
      </w:r>
      <w:r w:rsidR="00205170">
        <w:tab/>
      </w:r>
      <w:r w:rsidR="00A54681">
        <w:t xml:space="preserve">under </w:t>
      </w:r>
      <w:r w:rsidR="00D42B9D">
        <w:t xml:space="preserve">the </w:t>
      </w:r>
      <w:r w:rsidR="00A54681">
        <w:t>arrangement</w:t>
      </w:r>
      <w:r w:rsidR="00E07402">
        <w:t xml:space="preserve">, </w:t>
      </w:r>
      <w:r w:rsidR="004850ED">
        <w:t>a condition (</w:t>
      </w:r>
      <w:r w:rsidR="004850ED" w:rsidRPr="0063292C">
        <w:rPr>
          <w:b/>
          <w:i/>
        </w:rPr>
        <w:t>condition</w:t>
      </w:r>
      <w:r w:rsidR="004850ED">
        <w:t xml:space="preserve">) is specified </w:t>
      </w:r>
      <w:r w:rsidR="00205170">
        <w:t>in relation</w:t>
      </w:r>
      <w:r w:rsidR="004850ED">
        <w:t xml:space="preserve"> to the </w:t>
      </w:r>
      <w:r w:rsidR="000F1489">
        <w:t>value or amount of any of the following at or before a specified time (</w:t>
      </w:r>
      <w:r w:rsidR="000F1489" w:rsidRPr="0063292C">
        <w:rPr>
          <w:b/>
          <w:i/>
        </w:rPr>
        <w:t>expiry time</w:t>
      </w:r>
      <w:r w:rsidR="000F1489" w:rsidRPr="00AE2228">
        <w:t>)</w:t>
      </w:r>
      <w:r w:rsidR="000F1489">
        <w:t>:</w:t>
      </w:r>
    </w:p>
    <w:p w14:paraId="541CBDFB" w14:textId="7E253070" w:rsidR="000F1489" w:rsidRDefault="000F1489" w:rsidP="000F1489">
      <w:pPr>
        <w:pStyle w:val="LI-BodyTextUnnumbered"/>
        <w:ind w:left="2835" w:hanging="567"/>
      </w:pPr>
      <w:r>
        <w:t>(A)</w:t>
      </w:r>
      <w:r>
        <w:tab/>
        <w:t>an asset (including a financial product or a cryptoasset);</w:t>
      </w:r>
    </w:p>
    <w:p w14:paraId="2F74CFA4" w14:textId="37933290" w:rsidR="000F1489" w:rsidRDefault="000F1489" w:rsidP="000F1489">
      <w:pPr>
        <w:pStyle w:val="LI-BodyTextUnnumbered"/>
        <w:ind w:left="2835" w:hanging="567"/>
      </w:pPr>
      <w:r>
        <w:t>(B)</w:t>
      </w:r>
      <w:r>
        <w:tab/>
        <w:t>a rate (including an interest rate or an exchange rate);</w:t>
      </w:r>
    </w:p>
    <w:p w14:paraId="05F935FB" w14:textId="24BD7442" w:rsidR="000F1489" w:rsidRDefault="000F1489" w:rsidP="000F1489">
      <w:pPr>
        <w:pStyle w:val="LI-BodyTextUnnumbered"/>
        <w:ind w:left="2835" w:hanging="567"/>
      </w:pPr>
      <w:r>
        <w:t>(C)</w:t>
      </w:r>
      <w:r>
        <w:tab/>
        <w:t>an index;</w:t>
      </w:r>
    </w:p>
    <w:p w14:paraId="334C9861" w14:textId="084D4EAA" w:rsidR="000F1489" w:rsidRDefault="000F1489" w:rsidP="00341B9A">
      <w:pPr>
        <w:pStyle w:val="LI-BodyTextUnnumbered"/>
        <w:ind w:left="2835" w:hanging="567"/>
      </w:pPr>
      <w:r>
        <w:lastRenderedPageBreak/>
        <w:t>(D)</w:t>
      </w:r>
      <w:r>
        <w:tab/>
        <w:t>a commodity;</w:t>
      </w:r>
      <w:r w:rsidR="0098016C">
        <w:t xml:space="preserve"> </w:t>
      </w:r>
    </w:p>
    <w:p w14:paraId="07FBFC1E" w14:textId="75547959" w:rsidR="00D42B9D" w:rsidRPr="0063292C" w:rsidRDefault="004850ED" w:rsidP="0063292C">
      <w:pPr>
        <w:pStyle w:val="LI-BodyTextUnnumbered"/>
        <w:ind w:left="2268" w:hanging="567"/>
        <w:rPr>
          <w:sz w:val="18"/>
          <w:szCs w:val="18"/>
        </w:rPr>
      </w:pPr>
      <w:bookmarkStart w:id="9" w:name="_Hlk32832280"/>
      <w:r w:rsidRPr="0063292C">
        <w:rPr>
          <w:sz w:val="18"/>
          <w:szCs w:val="18"/>
        </w:rPr>
        <w:t xml:space="preserve">Note: </w:t>
      </w:r>
      <w:r w:rsidR="00205170">
        <w:rPr>
          <w:sz w:val="18"/>
          <w:szCs w:val="18"/>
        </w:rPr>
        <w:tab/>
      </w:r>
      <w:r w:rsidRPr="0063292C">
        <w:rPr>
          <w:sz w:val="18"/>
          <w:szCs w:val="18"/>
        </w:rPr>
        <w:t xml:space="preserve">For example, the </w:t>
      </w:r>
      <w:r w:rsidR="00205170" w:rsidRPr="0063292C">
        <w:rPr>
          <w:sz w:val="18"/>
          <w:szCs w:val="18"/>
        </w:rPr>
        <w:t>condition may be</w:t>
      </w:r>
      <w:r w:rsidRPr="0063292C">
        <w:rPr>
          <w:sz w:val="18"/>
          <w:szCs w:val="18"/>
        </w:rPr>
        <w:t xml:space="preserve"> that </w:t>
      </w:r>
      <w:r w:rsidR="00205170" w:rsidRPr="0063292C">
        <w:rPr>
          <w:sz w:val="18"/>
          <w:szCs w:val="18"/>
        </w:rPr>
        <w:t xml:space="preserve">the value of a </w:t>
      </w:r>
      <w:r w:rsidR="000F1489">
        <w:rPr>
          <w:sz w:val="18"/>
          <w:szCs w:val="18"/>
        </w:rPr>
        <w:t>share</w:t>
      </w:r>
      <w:r w:rsidR="00205170" w:rsidRPr="0063292C">
        <w:rPr>
          <w:sz w:val="18"/>
          <w:szCs w:val="18"/>
        </w:rPr>
        <w:t xml:space="preserve"> exceeds a specified </w:t>
      </w:r>
      <w:r w:rsidR="00DD740A">
        <w:rPr>
          <w:sz w:val="18"/>
          <w:szCs w:val="18"/>
        </w:rPr>
        <w:t>value</w:t>
      </w:r>
      <w:r w:rsidR="00205170" w:rsidRPr="0063292C">
        <w:rPr>
          <w:sz w:val="18"/>
          <w:szCs w:val="18"/>
        </w:rPr>
        <w:t xml:space="preserve"> at a specified time</w:t>
      </w:r>
      <w:r w:rsidRPr="0063292C">
        <w:rPr>
          <w:sz w:val="18"/>
          <w:szCs w:val="18"/>
        </w:rPr>
        <w:t>.</w:t>
      </w:r>
      <w:r w:rsidR="000F1489">
        <w:rPr>
          <w:sz w:val="18"/>
          <w:szCs w:val="18"/>
        </w:rPr>
        <w:t xml:space="preserve"> Alternatively, the condition may be that </w:t>
      </w:r>
      <w:r w:rsidR="000F1489" w:rsidRPr="0063292C">
        <w:rPr>
          <w:sz w:val="18"/>
          <w:szCs w:val="18"/>
        </w:rPr>
        <w:t xml:space="preserve">the value of a </w:t>
      </w:r>
      <w:r w:rsidR="000F1489">
        <w:rPr>
          <w:sz w:val="18"/>
          <w:szCs w:val="18"/>
        </w:rPr>
        <w:t>share</w:t>
      </w:r>
      <w:r w:rsidR="000F1489" w:rsidRPr="0063292C">
        <w:rPr>
          <w:sz w:val="18"/>
          <w:szCs w:val="18"/>
        </w:rPr>
        <w:t xml:space="preserve"> exceeds a specified </w:t>
      </w:r>
      <w:r w:rsidR="000F1489">
        <w:rPr>
          <w:sz w:val="18"/>
          <w:szCs w:val="18"/>
        </w:rPr>
        <w:t>value</w:t>
      </w:r>
      <w:r w:rsidR="000F1489" w:rsidRPr="0063292C">
        <w:rPr>
          <w:sz w:val="18"/>
          <w:szCs w:val="18"/>
        </w:rPr>
        <w:t xml:space="preserve"> </w:t>
      </w:r>
      <w:r w:rsidR="000F1489">
        <w:rPr>
          <w:sz w:val="18"/>
          <w:szCs w:val="18"/>
        </w:rPr>
        <w:t>at or before</w:t>
      </w:r>
      <w:r w:rsidR="000F1489" w:rsidRPr="0063292C">
        <w:rPr>
          <w:sz w:val="18"/>
          <w:szCs w:val="18"/>
        </w:rPr>
        <w:t xml:space="preserve"> a specified time</w:t>
      </w:r>
      <w:r w:rsidR="000F1489">
        <w:rPr>
          <w:sz w:val="18"/>
          <w:szCs w:val="18"/>
        </w:rPr>
        <w:t>.</w:t>
      </w:r>
    </w:p>
    <w:bookmarkEnd w:id="9"/>
    <w:p w14:paraId="6903AE1D" w14:textId="36683573" w:rsidR="008621F4" w:rsidRDefault="00E07402" w:rsidP="0063292C">
      <w:pPr>
        <w:pStyle w:val="LI-BodyTextUnnumbered"/>
        <w:ind w:left="2268" w:hanging="567"/>
      </w:pPr>
      <w:r>
        <w:t>(</w:t>
      </w:r>
      <w:r w:rsidR="003D78C4">
        <w:t>i</w:t>
      </w:r>
      <w:r w:rsidR="007F62CA">
        <w:t>v</w:t>
      </w:r>
      <w:r>
        <w:t>)</w:t>
      </w:r>
      <w:r>
        <w:tab/>
      </w:r>
      <w:r w:rsidR="004850ED">
        <w:t>if</w:t>
      </w:r>
      <w:r w:rsidR="00A54681">
        <w:t xml:space="preserve"> the </w:t>
      </w:r>
      <w:r w:rsidR="004850ED">
        <w:t xml:space="preserve">condition is satisfied </w:t>
      </w:r>
      <w:r w:rsidR="003D78C4">
        <w:t>and the arrangement has not been terminated</w:t>
      </w:r>
      <w:r w:rsidR="00341B9A">
        <w:t xml:space="preserve"> </w:t>
      </w:r>
      <w:r w:rsidR="00353A4C">
        <w:t>earlier</w:t>
      </w:r>
      <w:r w:rsidR="004850ED">
        <w:t xml:space="preserve">, </w:t>
      </w:r>
      <w:r w:rsidR="008621F4">
        <w:t xml:space="preserve">a </w:t>
      </w:r>
      <w:r w:rsidR="00A54681">
        <w:t xml:space="preserve">predetermined </w:t>
      </w:r>
      <w:r w:rsidR="008621F4">
        <w:t>fixed</w:t>
      </w:r>
      <w:r w:rsidR="00FB7531">
        <w:t xml:space="preserve"> amount, or no amount, </w:t>
      </w:r>
      <w:r w:rsidR="004850ED">
        <w:t>is</w:t>
      </w:r>
      <w:r w:rsidR="008621F4">
        <w:t xml:space="preserve"> payable</w:t>
      </w:r>
      <w:r w:rsidR="004850ED">
        <w:t xml:space="preserve"> by the binary option provider</w:t>
      </w:r>
      <w:r w:rsidR="008621F4">
        <w:t xml:space="preserve"> to the holder;</w:t>
      </w:r>
      <w:r>
        <w:t xml:space="preserve"> </w:t>
      </w:r>
    </w:p>
    <w:p w14:paraId="4D3B769C" w14:textId="56D75F3B" w:rsidR="00E07402" w:rsidRDefault="003D78C4" w:rsidP="0063292C">
      <w:pPr>
        <w:pStyle w:val="LI-BodyTextUnnumbered"/>
        <w:ind w:left="2268" w:hanging="567"/>
      </w:pPr>
      <w:r>
        <w:t>(v)</w:t>
      </w:r>
      <w:r>
        <w:tab/>
      </w:r>
      <w:r w:rsidR="004850ED">
        <w:t>if</w:t>
      </w:r>
      <w:r w:rsidR="00BA0AF6">
        <w:t>, at the expiry time,</w:t>
      </w:r>
      <w:r w:rsidR="004850ED">
        <w:t xml:space="preserve"> the condition </w:t>
      </w:r>
      <w:r w:rsidR="00BA0AF6">
        <w:t>has not been</w:t>
      </w:r>
      <w:r w:rsidR="004850ED">
        <w:t xml:space="preserve"> satisfied </w:t>
      </w:r>
      <w:r>
        <w:t xml:space="preserve">and the arrangement has not been terminated </w:t>
      </w:r>
      <w:r w:rsidR="00353A4C">
        <w:t>earlier</w:t>
      </w:r>
      <w:r w:rsidR="004850ED">
        <w:t xml:space="preserve">, </w:t>
      </w:r>
      <w:r w:rsidR="00FB7531">
        <w:t xml:space="preserve">a predetermined fixed amount, or </w:t>
      </w:r>
      <w:r w:rsidR="004850ED">
        <w:t>no</w:t>
      </w:r>
      <w:r w:rsidR="00FB7531">
        <w:t xml:space="preserve"> amount, </w:t>
      </w:r>
      <w:r w:rsidR="004850ED">
        <w:t>is</w:t>
      </w:r>
      <w:r w:rsidR="008621F4">
        <w:t xml:space="preserve"> payable by the binary option provider to the holder;</w:t>
      </w:r>
      <w:r w:rsidR="00E07402">
        <w:t xml:space="preserve"> </w:t>
      </w:r>
      <w:r w:rsidR="00DD740A">
        <w:t>and</w:t>
      </w:r>
    </w:p>
    <w:p w14:paraId="6D6AF779" w14:textId="37CA4732" w:rsidR="00DD740A" w:rsidRDefault="00D42B9D" w:rsidP="0063292C">
      <w:pPr>
        <w:pStyle w:val="LI-BodyTextUnnumbered"/>
        <w:ind w:left="1701" w:hanging="567"/>
      </w:pPr>
      <w:r>
        <w:t>(</w:t>
      </w:r>
      <w:r w:rsidR="00DD740A">
        <w:t>b</w:t>
      </w:r>
      <w:r>
        <w:t>)</w:t>
      </w:r>
      <w:r w:rsidR="003D78C4">
        <w:tab/>
      </w:r>
      <w:r w:rsidR="00C72348">
        <w:t xml:space="preserve">without limiting the scope of paragraph (a), </w:t>
      </w:r>
      <w:r w:rsidR="003D78C4">
        <w:t>includes such an arrangement</w:t>
      </w:r>
      <w:r w:rsidR="00C72348">
        <w:t xml:space="preserve"> where</w:t>
      </w:r>
      <w:r w:rsidR="00DD740A">
        <w:t>:</w:t>
      </w:r>
      <w:r w:rsidR="003D78C4">
        <w:t xml:space="preserve"> </w:t>
      </w:r>
    </w:p>
    <w:p w14:paraId="3BA4CC14" w14:textId="651A43DC" w:rsidR="00DD740A" w:rsidRDefault="00DD740A" w:rsidP="0063292C">
      <w:pPr>
        <w:pStyle w:val="LI-BodyTextUnnumbered"/>
        <w:ind w:left="2268" w:hanging="567"/>
      </w:pPr>
      <w:r>
        <w:t>(i)</w:t>
      </w:r>
      <w:r>
        <w:tab/>
        <w:t xml:space="preserve">the </w:t>
      </w:r>
      <w:r w:rsidR="003D78C4">
        <w:t xml:space="preserve">holder </w:t>
      </w:r>
      <w:r>
        <w:t xml:space="preserve">has, or may have, a right </w:t>
      </w:r>
      <w:r w:rsidR="003D78C4">
        <w:t>to terminate the arrangement before the expiry time</w:t>
      </w:r>
      <w:r>
        <w:t>;</w:t>
      </w:r>
      <w:r w:rsidR="003D78C4">
        <w:t xml:space="preserve"> and </w:t>
      </w:r>
    </w:p>
    <w:p w14:paraId="3C35DD21" w14:textId="36788B9F" w:rsidR="00D42B9D" w:rsidRDefault="00DD740A" w:rsidP="0063292C">
      <w:pPr>
        <w:pStyle w:val="LI-BodyTextUnnumbered"/>
        <w:ind w:left="2268" w:hanging="567"/>
      </w:pPr>
      <w:r>
        <w:t>(ii)</w:t>
      </w:r>
      <w:r>
        <w:tab/>
        <w:t>if the arrangement is so terminated, the binary option provider must or may pay an amount to the holder (whether or not the amount is a predetermined fixed amount and whether or not the holder has a legally enforceable right to such a payment)</w:t>
      </w:r>
      <w:r w:rsidR="0098016C">
        <w:t>.</w:t>
      </w:r>
    </w:p>
    <w:p w14:paraId="5A61C9AD" w14:textId="5AE5CC6B" w:rsidR="00252BC9" w:rsidRPr="00264C0D" w:rsidRDefault="00252BC9" w:rsidP="00C42BE9">
      <w:pPr>
        <w:pStyle w:val="LI-BodyTextUnnumbered"/>
      </w:pPr>
      <w:r>
        <w:rPr>
          <w:b/>
          <w:i/>
        </w:rPr>
        <w:t>binary option provider</w:t>
      </w:r>
      <w:r w:rsidRPr="00264C0D">
        <w:t xml:space="preserve">: see the definition of </w:t>
      </w:r>
      <w:r>
        <w:rPr>
          <w:b/>
          <w:i/>
        </w:rPr>
        <w:t>binary option</w:t>
      </w:r>
      <w:r>
        <w:t>.</w:t>
      </w:r>
    </w:p>
    <w:p w14:paraId="01760B96" w14:textId="17C29079" w:rsidR="007F62CA" w:rsidRDefault="007F62CA" w:rsidP="00C42BE9">
      <w:pPr>
        <w:pStyle w:val="LI-BodyTextUnnumbered"/>
        <w:rPr>
          <w:b/>
          <w:i/>
        </w:rPr>
      </w:pPr>
      <w:r>
        <w:rPr>
          <w:b/>
          <w:i/>
        </w:rPr>
        <w:t xml:space="preserve">cryptoasset </w:t>
      </w:r>
      <w:r w:rsidRPr="00CD4727">
        <w:t>includes cryptocurrency.</w:t>
      </w:r>
    </w:p>
    <w:p w14:paraId="2E7D49B2" w14:textId="450F928D" w:rsidR="00C20902" w:rsidRDefault="0098016C" w:rsidP="00C42BE9">
      <w:pPr>
        <w:pStyle w:val="LI-BodyTextUnnumbered"/>
      </w:pPr>
      <w:r>
        <w:rPr>
          <w:b/>
          <w:i/>
        </w:rPr>
        <w:t xml:space="preserve">financial product </w:t>
      </w:r>
      <w:r w:rsidR="00C46F8F">
        <w:t>means</w:t>
      </w:r>
      <w:r w:rsidR="00C20902">
        <w:t xml:space="preserve"> either of the following:</w:t>
      </w:r>
      <w:r w:rsidR="00C46F8F">
        <w:t xml:space="preserve"> </w:t>
      </w:r>
    </w:p>
    <w:p w14:paraId="12595AED" w14:textId="5E613A79" w:rsidR="00C20902" w:rsidRDefault="00C20902" w:rsidP="00C20902">
      <w:pPr>
        <w:pStyle w:val="LI-BodyTextUnnumbered"/>
        <w:ind w:left="1701" w:hanging="567"/>
      </w:pPr>
      <w:r>
        <w:t>(a)</w:t>
      </w:r>
      <w:r>
        <w:tab/>
        <w:t>a financial product (within the meaning of section 761A of the Act</w:t>
      </w:r>
      <w:r w:rsidR="002B0829">
        <w:t>)</w:t>
      </w:r>
      <w:r>
        <w:t xml:space="preserve">; </w:t>
      </w:r>
    </w:p>
    <w:p w14:paraId="23CEA459" w14:textId="512A67F8" w:rsidR="0098016C" w:rsidRPr="00FE23A8" w:rsidRDefault="00C20902" w:rsidP="00C20902">
      <w:pPr>
        <w:pStyle w:val="LI-BodyTextUnnumbered"/>
        <w:ind w:left="1701" w:hanging="567"/>
      </w:pPr>
      <w:r>
        <w:t>(b)</w:t>
      </w:r>
      <w:r>
        <w:tab/>
      </w:r>
      <w:r w:rsidR="00C46F8F">
        <w:t>an ASIC Act financial product (within the meaning of section 1023B of the Act)</w:t>
      </w:r>
      <w:r w:rsidR="0098016C" w:rsidRPr="00D15FA9">
        <w:t>.</w:t>
      </w:r>
    </w:p>
    <w:p w14:paraId="72990434" w14:textId="486EABB1" w:rsidR="008571CF" w:rsidRDefault="00283A8B" w:rsidP="00C42BE9">
      <w:pPr>
        <w:pStyle w:val="LI-BodyTextUnnumbered"/>
      </w:pPr>
      <w:r w:rsidRPr="005D3E36">
        <w:rPr>
          <w:b/>
          <w:i/>
        </w:rPr>
        <w:t>over-the-counter</w:t>
      </w:r>
      <w:r w:rsidR="00D57BA4" w:rsidRPr="005D3E36">
        <w:t xml:space="preserve"> </w:t>
      </w:r>
      <w:r w:rsidR="00D57BA4" w:rsidRPr="009E7F1A">
        <w:t>in</w:t>
      </w:r>
      <w:r w:rsidR="00D57BA4">
        <w:t xml:space="preserve"> relation to a </w:t>
      </w:r>
      <w:r w:rsidR="00FB7531">
        <w:t>derivative</w:t>
      </w:r>
      <w:r w:rsidR="00D57BA4">
        <w:t xml:space="preserve">, means a </w:t>
      </w:r>
      <w:r w:rsidR="00FB7531">
        <w:t>derivative</w:t>
      </w:r>
      <w:r w:rsidR="00D57BA4">
        <w:t xml:space="preserve"> that </w:t>
      </w:r>
      <w:r w:rsidR="00FE23A8">
        <w:t xml:space="preserve">is not able to </w:t>
      </w:r>
      <w:r w:rsidR="00D57BA4">
        <w:t>be traded on</w:t>
      </w:r>
      <w:r w:rsidR="00FB7531">
        <w:t xml:space="preserve"> a licensed market.</w:t>
      </w:r>
    </w:p>
    <w:p w14:paraId="0E235E18" w14:textId="4886BABD" w:rsidR="007B72D7" w:rsidRDefault="007B72D7" w:rsidP="00C42BE9">
      <w:pPr>
        <w:pStyle w:val="LI-BodyTextUnnumbered"/>
      </w:pPr>
      <w:r>
        <w:rPr>
          <w:b/>
          <w:i/>
        </w:rPr>
        <w:t xml:space="preserve">terminated </w:t>
      </w:r>
      <w:r w:rsidRPr="00D15FA9">
        <w:t>in relation to a derivative includes the derivative being closed out.</w:t>
      </w:r>
    </w:p>
    <w:p w14:paraId="091C90DB" w14:textId="7C48171F" w:rsidR="00322A6A" w:rsidRPr="00322A6A" w:rsidRDefault="00FB7531" w:rsidP="00A35E10">
      <w:pPr>
        <w:pStyle w:val="LI-BodyTextUnnumbered"/>
        <w:ind w:left="1701" w:hanging="567"/>
      </w:pPr>
      <w:r w:rsidRPr="0063292C">
        <w:rPr>
          <w:sz w:val="18"/>
          <w:szCs w:val="18"/>
        </w:rPr>
        <w:t xml:space="preserve">Note: </w:t>
      </w:r>
      <w:r w:rsidR="008571CF">
        <w:rPr>
          <w:sz w:val="18"/>
          <w:szCs w:val="18"/>
        </w:rPr>
        <w:tab/>
      </w:r>
      <w:r w:rsidR="008571CF" w:rsidRPr="0063292C">
        <w:rPr>
          <w:sz w:val="18"/>
          <w:szCs w:val="18"/>
        </w:rPr>
        <w:t>Unless a contrary intention appears, a</w:t>
      </w:r>
      <w:r w:rsidRPr="0063292C">
        <w:rPr>
          <w:sz w:val="18"/>
          <w:szCs w:val="18"/>
        </w:rPr>
        <w:t xml:space="preserve"> </w:t>
      </w:r>
      <w:r w:rsidR="008571CF" w:rsidRPr="0063292C">
        <w:rPr>
          <w:sz w:val="18"/>
          <w:szCs w:val="18"/>
        </w:rPr>
        <w:t>term that is defined in section 761A of the Act has the same meaning in this instrument: see sections 761A and 761H of the Act.</w:t>
      </w:r>
    </w:p>
    <w:p w14:paraId="3E812B84" w14:textId="055E3C6D" w:rsidR="00EF61A1" w:rsidRPr="00616F86" w:rsidRDefault="00EF61A1" w:rsidP="00EF61A1">
      <w:pPr>
        <w:pStyle w:val="LI-BodyTextUnnumbered"/>
        <w:ind w:hanging="567"/>
      </w:pPr>
      <w:r>
        <w:t>(2)</w:t>
      </w:r>
      <w:r>
        <w:tab/>
      </w:r>
      <w:r w:rsidRPr="00616F86">
        <w:t>For the purposes of this instrument, a reference to offering</w:t>
      </w:r>
      <w:r>
        <w:rPr>
          <w:b/>
          <w:i/>
        </w:rPr>
        <w:t xml:space="preserve"> </w:t>
      </w:r>
      <w:r>
        <w:t xml:space="preserve">to issue </w:t>
      </w:r>
      <w:r w:rsidRPr="00616F86">
        <w:t xml:space="preserve">a </w:t>
      </w:r>
      <w:r>
        <w:t>derivative</w:t>
      </w:r>
      <w:r w:rsidRPr="00616F86">
        <w:t xml:space="preserve"> includes a reference to inv</w:t>
      </w:r>
      <w:r>
        <w:t>iting an application for the issue of the derivative.</w:t>
      </w:r>
      <w:r w:rsidRPr="00616F86">
        <w:t xml:space="preserve"> </w:t>
      </w:r>
    </w:p>
    <w:p w14:paraId="69BC4FD2" w14:textId="12F5819D" w:rsidR="0040053F" w:rsidRDefault="00A35E10" w:rsidP="0063292C">
      <w:pPr>
        <w:pStyle w:val="LI-BodyTextUnnumbered"/>
        <w:ind w:left="2214"/>
        <w:sectPr w:rsidR="0040053F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 xml:space="preserve"> </w:t>
      </w:r>
    </w:p>
    <w:p w14:paraId="784F0D38" w14:textId="6F7A2B37" w:rsidR="00FA31DE" w:rsidRPr="00F61B09" w:rsidRDefault="00FA31DE" w:rsidP="00015719">
      <w:pPr>
        <w:pStyle w:val="LI-Heading1"/>
        <w:ind w:left="1138" w:hanging="1138"/>
      </w:pPr>
      <w:bookmarkStart w:id="10" w:name="_Toc68107162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1118E5">
        <w:t>Order</w:t>
      </w:r>
      <w:bookmarkEnd w:id="10"/>
    </w:p>
    <w:p w14:paraId="0BBB06B2" w14:textId="19D1E959" w:rsidR="00FA31DE" w:rsidRPr="005D3D41" w:rsidRDefault="00FC3EB8" w:rsidP="00005446">
      <w:pPr>
        <w:pStyle w:val="LI-Heading2"/>
      </w:pPr>
      <w:bookmarkStart w:id="11" w:name="_Toc68107163"/>
      <w:r>
        <w:t>5</w:t>
      </w:r>
      <w:r>
        <w:tab/>
      </w:r>
      <w:r w:rsidR="00A45297">
        <w:t>Prohibition</w:t>
      </w:r>
      <w:r w:rsidR="00914930">
        <w:t>s</w:t>
      </w:r>
      <w:r w:rsidR="00A45297">
        <w:t xml:space="preserve"> o</w:t>
      </w:r>
      <w:r w:rsidR="001118E5">
        <w:t xml:space="preserve">n </w:t>
      </w:r>
      <w:r w:rsidR="00C4483C">
        <w:t>dealing in</w:t>
      </w:r>
      <w:r w:rsidR="00A45297">
        <w:t xml:space="preserve"> binary options </w:t>
      </w:r>
      <w:r w:rsidR="00C4483C">
        <w:t xml:space="preserve">in relation </w:t>
      </w:r>
      <w:r w:rsidR="00A45297">
        <w:t>to retail clients</w:t>
      </w:r>
      <w:bookmarkEnd w:id="11"/>
    </w:p>
    <w:p w14:paraId="1E108C5B" w14:textId="6CA3D6FA" w:rsidR="0025347B" w:rsidRPr="00CD4727" w:rsidRDefault="0025347B" w:rsidP="007F62CA">
      <w:pPr>
        <w:pStyle w:val="LI-Heading3"/>
        <w:ind w:left="1134" w:hanging="567"/>
        <w:rPr>
          <w:sz w:val="24"/>
          <w:szCs w:val="24"/>
        </w:rPr>
      </w:pPr>
      <w:r w:rsidRPr="00CD4727">
        <w:rPr>
          <w:sz w:val="24"/>
          <w:szCs w:val="24"/>
        </w:rPr>
        <w:t>Prohibitions</w:t>
      </w:r>
    </w:p>
    <w:p w14:paraId="2BDC2566" w14:textId="32FED929" w:rsidR="00387008" w:rsidRDefault="00387008" w:rsidP="00CD4727">
      <w:pPr>
        <w:pStyle w:val="LI-Heading3"/>
        <w:ind w:left="1134" w:hanging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(</w:t>
      </w:r>
      <w:r w:rsidR="00BF458A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>)</w:t>
      </w:r>
      <w:r>
        <w:rPr>
          <w:i w:val="0"/>
          <w:sz w:val="24"/>
          <w:szCs w:val="24"/>
        </w:rPr>
        <w:tab/>
      </w:r>
      <w:r w:rsidR="00FE6947">
        <w:rPr>
          <w:i w:val="0"/>
          <w:sz w:val="24"/>
          <w:szCs w:val="24"/>
        </w:rPr>
        <w:t>A</w:t>
      </w:r>
      <w:r w:rsidR="00BD0B8A">
        <w:rPr>
          <w:i w:val="0"/>
          <w:sz w:val="24"/>
          <w:szCs w:val="24"/>
        </w:rPr>
        <w:t xml:space="preserve"> </w:t>
      </w:r>
      <w:r w:rsidR="00912607">
        <w:rPr>
          <w:i w:val="0"/>
          <w:sz w:val="24"/>
          <w:szCs w:val="24"/>
        </w:rPr>
        <w:t xml:space="preserve">binary option provider </w:t>
      </w:r>
      <w:r w:rsidR="00BD0B8A">
        <w:rPr>
          <w:i w:val="0"/>
          <w:sz w:val="24"/>
          <w:szCs w:val="24"/>
        </w:rPr>
        <w:t>must not</w:t>
      </w:r>
      <w:r>
        <w:rPr>
          <w:i w:val="0"/>
          <w:sz w:val="24"/>
          <w:szCs w:val="24"/>
        </w:rPr>
        <w:t xml:space="preserve"> issue a binary option to a retail client. </w:t>
      </w:r>
    </w:p>
    <w:p w14:paraId="482293EB" w14:textId="511ABA6F" w:rsidR="00387008" w:rsidRDefault="00387008" w:rsidP="00387008">
      <w:pPr>
        <w:pStyle w:val="LI-BodyTextUnnumbered"/>
        <w:ind w:hanging="567"/>
      </w:pPr>
      <w:r>
        <w:t>(</w:t>
      </w:r>
      <w:r w:rsidR="00BF458A">
        <w:t>2</w:t>
      </w:r>
      <w:r>
        <w:t>)</w:t>
      </w:r>
      <w:r>
        <w:tab/>
      </w:r>
      <w:r w:rsidR="00FE6947">
        <w:t>A</w:t>
      </w:r>
      <w:r w:rsidR="00BD0B8A">
        <w:t xml:space="preserve"> person </w:t>
      </w:r>
      <w:r>
        <w:t xml:space="preserve">who carries on a business of arranging for the issue of binary options must not arrange for the issue of a binary option </w:t>
      </w:r>
      <w:r w:rsidR="00912607">
        <w:t>by a binary option provider t</w:t>
      </w:r>
      <w:r>
        <w:t>o a retail client.</w:t>
      </w:r>
    </w:p>
    <w:p w14:paraId="1936C736" w14:textId="2760465B" w:rsidR="00387008" w:rsidRDefault="00387008" w:rsidP="00387008">
      <w:pPr>
        <w:pStyle w:val="LI-BodyTextUnnumbered"/>
        <w:ind w:hanging="567"/>
      </w:pPr>
      <w:r>
        <w:t>(</w:t>
      </w:r>
      <w:r w:rsidR="00BF458A">
        <w:t>3</w:t>
      </w:r>
      <w:r>
        <w:t>)</w:t>
      </w:r>
      <w:r>
        <w:tab/>
        <w:t>A person who carries on a business of applying for</w:t>
      </w:r>
      <w:r w:rsidR="007F62CA">
        <w:t>,</w:t>
      </w:r>
      <w:r>
        <w:t xml:space="preserve"> or acquiring</w:t>
      </w:r>
      <w:r w:rsidR="007F62CA">
        <w:t>,</w:t>
      </w:r>
      <w:r>
        <w:t xml:space="preserve"> binary options as an agent must not apply for</w:t>
      </w:r>
      <w:r w:rsidR="007F62CA">
        <w:t>,</w:t>
      </w:r>
      <w:r>
        <w:t xml:space="preserve"> or acquire</w:t>
      </w:r>
      <w:r w:rsidR="007F62CA">
        <w:t>,</w:t>
      </w:r>
      <w:r>
        <w:t xml:space="preserve"> a binary option </w:t>
      </w:r>
      <w:r w:rsidR="007F62CA">
        <w:t xml:space="preserve">from a binary option provider </w:t>
      </w:r>
      <w:r>
        <w:t>on behalf of a retail client</w:t>
      </w:r>
      <w:r w:rsidR="00912607">
        <w:t>.</w:t>
      </w:r>
    </w:p>
    <w:p w14:paraId="1108993C" w14:textId="5FD42C36" w:rsidR="00BF458A" w:rsidRDefault="00BF458A" w:rsidP="00387008">
      <w:pPr>
        <w:pStyle w:val="LI-BodyTextUnnumbered"/>
        <w:ind w:hanging="567"/>
      </w:pPr>
      <w:r>
        <w:t>(4)</w:t>
      </w:r>
      <w:r>
        <w:tab/>
        <w:t>A person who carries on a business of arranging for persons to apply for</w:t>
      </w:r>
      <w:r w:rsidR="007F62CA">
        <w:t>,</w:t>
      </w:r>
      <w:r>
        <w:t xml:space="preserve"> or acquire</w:t>
      </w:r>
      <w:r w:rsidR="007F62CA">
        <w:t>,</w:t>
      </w:r>
      <w:r>
        <w:t xml:space="preserve"> binary options must not arrange for a retail client to apply for</w:t>
      </w:r>
      <w:r w:rsidR="007F62CA">
        <w:t>,</w:t>
      </w:r>
      <w:r>
        <w:t xml:space="preserve"> or acquire</w:t>
      </w:r>
      <w:r w:rsidR="007F62CA">
        <w:t>,</w:t>
      </w:r>
      <w:r>
        <w:t xml:space="preserve"> a binary option</w:t>
      </w:r>
      <w:r w:rsidR="007F62CA">
        <w:t xml:space="preserve"> from a binary option provider</w:t>
      </w:r>
      <w:r>
        <w:t>.</w:t>
      </w:r>
    </w:p>
    <w:p w14:paraId="69266906" w14:textId="78A52769" w:rsidR="009A391C" w:rsidRPr="00CD4727" w:rsidRDefault="002B0829" w:rsidP="00387008">
      <w:pPr>
        <w:pStyle w:val="LI-BodyTextUnnumbered"/>
        <w:ind w:hanging="567"/>
        <w:rPr>
          <w:i/>
        </w:rPr>
      </w:pPr>
      <w:r>
        <w:rPr>
          <w:i/>
        </w:rPr>
        <w:t>Application</w:t>
      </w:r>
      <w:r w:rsidR="009A391C">
        <w:rPr>
          <w:i/>
        </w:rPr>
        <w:t xml:space="preserve"> of prohibitions</w:t>
      </w:r>
    </w:p>
    <w:p w14:paraId="69B10EA6" w14:textId="6483A805" w:rsidR="00867615" w:rsidRDefault="00867615" w:rsidP="00C2103B">
      <w:pPr>
        <w:pStyle w:val="LI-BodyTextUnnumbered"/>
        <w:ind w:hanging="567"/>
      </w:pPr>
      <w:r>
        <w:t>(5)</w:t>
      </w:r>
      <w:r>
        <w:tab/>
        <w:t xml:space="preserve">Subsections (1) to (4) </w:t>
      </w:r>
      <w:r w:rsidR="0043723A">
        <w:t>apply</w:t>
      </w:r>
      <w:r w:rsidR="00AE605C">
        <w:t xml:space="preserve"> </w:t>
      </w:r>
      <w:r w:rsidR="0043723A">
        <w:t>on and from</w:t>
      </w:r>
      <w:r w:rsidR="0054345E">
        <w:t xml:space="preserve"> </w:t>
      </w:r>
      <w:r w:rsidR="00094C8D" w:rsidRPr="00E56E64">
        <w:t>3 May 2021.</w:t>
      </w:r>
    </w:p>
    <w:p w14:paraId="4822C3D1" w14:textId="66028D78" w:rsidR="00CE00DE" w:rsidRDefault="00CE00DE" w:rsidP="00CE00DE">
      <w:pPr>
        <w:pStyle w:val="LI-BodyTextUnnumbered"/>
        <w:ind w:hanging="567"/>
        <w:rPr>
          <w:szCs w:val="24"/>
        </w:rPr>
      </w:pPr>
      <w:r>
        <w:t xml:space="preserve">(6) </w:t>
      </w:r>
      <w:r w:rsidR="004C179F">
        <w:tab/>
      </w:r>
      <w:r w:rsidRPr="00C2103B">
        <w:rPr>
          <w:szCs w:val="24"/>
        </w:rPr>
        <w:t xml:space="preserve">Subsection (1) applies only if one or both of the following apply: </w:t>
      </w:r>
    </w:p>
    <w:p w14:paraId="4FE14682" w14:textId="548B7F53" w:rsidR="00CE00DE" w:rsidRDefault="00CE00DE" w:rsidP="00CE00DE">
      <w:pPr>
        <w:pStyle w:val="LI-BodyTextUnnumbered"/>
        <w:ind w:left="1701" w:hanging="567"/>
        <w:rPr>
          <w:szCs w:val="24"/>
        </w:rPr>
      </w:pPr>
      <w:r w:rsidRPr="00C2103B">
        <w:rPr>
          <w:szCs w:val="24"/>
        </w:rPr>
        <w:t xml:space="preserve">(a) </w:t>
      </w:r>
      <w:r w:rsidR="004C179F">
        <w:rPr>
          <w:szCs w:val="24"/>
        </w:rPr>
        <w:tab/>
      </w:r>
      <w:r w:rsidRPr="00C2103B">
        <w:rPr>
          <w:szCs w:val="24"/>
        </w:rPr>
        <w:t xml:space="preserve">the binary option provider is: </w:t>
      </w:r>
    </w:p>
    <w:p w14:paraId="5A2E36CF" w14:textId="7EAEA2E1" w:rsidR="00CE00DE" w:rsidRPr="005D5A65" w:rsidRDefault="00CE00DE" w:rsidP="00C2103B">
      <w:pPr>
        <w:pStyle w:val="LI-BodyTextUnnumbered"/>
        <w:ind w:left="2268" w:hanging="567"/>
      </w:pPr>
      <w:r w:rsidRPr="00C2103B">
        <w:rPr>
          <w:szCs w:val="24"/>
        </w:rPr>
        <w:t xml:space="preserve">(i) </w:t>
      </w:r>
      <w:r w:rsidR="003C3C09">
        <w:rPr>
          <w:szCs w:val="24"/>
        </w:rPr>
        <w:tab/>
      </w:r>
      <w:r w:rsidRPr="00C2103B">
        <w:rPr>
          <w:szCs w:val="24"/>
        </w:rPr>
        <w:t xml:space="preserve">a body corporate incorporated or carrying on business in Australia; or </w:t>
      </w:r>
    </w:p>
    <w:p w14:paraId="61798159" w14:textId="3F188865" w:rsidR="00CE00DE" w:rsidRPr="00C2103B" w:rsidRDefault="00CE00DE" w:rsidP="00C2103B">
      <w:pPr>
        <w:pStyle w:val="LI-BodyTextUnnumbered"/>
        <w:ind w:left="2268" w:hanging="567"/>
        <w:rPr>
          <w:szCs w:val="24"/>
        </w:rPr>
      </w:pPr>
      <w:r w:rsidRPr="00C2103B">
        <w:rPr>
          <w:szCs w:val="24"/>
        </w:rPr>
        <w:t xml:space="preserve">(ii) </w:t>
      </w:r>
      <w:r w:rsidR="003C3C09">
        <w:rPr>
          <w:szCs w:val="24"/>
        </w:rPr>
        <w:tab/>
      </w:r>
      <w:r w:rsidRPr="00C2103B">
        <w:rPr>
          <w:szCs w:val="24"/>
        </w:rPr>
        <w:t xml:space="preserve">an Australian citizen; or </w:t>
      </w:r>
    </w:p>
    <w:p w14:paraId="540F0EFF" w14:textId="0AFA3300" w:rsidR="00CE00DE" w:rsidRPr="00C2103B" w:rsidRDefault="00CE00DE" w:rsidP="00C2103B">
      <w:pPr>
        <w:pStyle w:val="LI-BodyTextUnnumbered"/>
        <w:ind w:left="2268" w:hanging="567"/>
        <w:rPr>
          <w:szCs w:val="24"/>
        </w:rPr>
      </w:pPr>
      <w:r w:rsidRPr="00C2103B">
        <w:rPr>
          <w:szCs w:val="24"/>
        </w:rPr>
        <w:t xml:space="preserve">(iii) </w:t>
      </w:r>
      <w:r w:rsidR="003C3C09">
        <w:rPr>
          <w:szCs w:val="24"/>
        </w:rPr>
        <w:tab/>
      </w:r>
      <w:r w:rsidRPr="00C2103B">
        <w:rPr>
          <w:szCs w:val="24"/>
        </w:rPr>
        <w:t xml:space="preserve">ordinarily resident in Australia; </w:t>
      </w:r>
    </w:p>
    <w:p w14:paraId="1182A789" w14:textId="4B4C1EB8" w:rsidR="00CE00DE" w:rsidRPr="005D5A65" w:rsidRDefault="00CE00DE" w:rsidP="00C2103B">
      <w:pPr>
        <w:pStyle w:val="LI-BodyTextUnnumbered"/>
        <w:ind w:left="1701" w:hanging="567"/>
      </w:pPr>
      <w:r w:rsidRPr="00C2103B">
        <w:rPr>
          <w:szCs w:val="24"/>
        </w:rPr>
        <w:t xml:space="preserve">(b) </w:t>
      </w:r>
      <w:r w:rsidR="003C3C09">
        <w:rPr>
          <w:szCs w:val="24"/>
        </w:rPr>
        <w:tab/>
      </w:r>
      <w:r w:rsidRPr="00812454">
        <w:rPr>
          <w:szCs w:val="24"/>
        </w:rPr>
        <w:t xml:space="preserve">the issue of </w:t>
      </w:r>
      <w:r w:rsidR="00037209">
        <w:rPr>
          <w:szCs w:val="24"/>
        </w:rPr>
        <w:t>the</w:t>
      </w:r>
      <w:r w:rsidRPr="00C2103B">
        <w:rPr>
          <w:szCs w:val="24"/>
        </w:rPr>
        <w:t xml:space="preserve"> binary option occurs in this jurisdiction, or an offer to issue </w:t>
      </w:r>
      <w:r w:rsidR="003C3C09">
        <w:rPr>
          <w:szCs w:val="24"/>
        </w:rPr>
        <w:t>the</w:t>
      </w:r>
      <w:r w:rsidRPr="00812454">
        <w:rPr>
          <w:szCs w:val="24"/>
        </w:rPr>
        <w:t xml:space="preserve"> binary option, or to apply for the issue of </w:t>
      </w:r>
      <w:r w:rsidR="003C3C09">
        <w:rPr>
          <w:szCs w:val="24"/>
        </w:rPr>
        <w:t>the</w:t>
      </w:r>
      <w:r w:rsidRPr="00812454">
        <w:rPr>
          <w:szCs w:val="24"/>
        </w:rPr>
        <w:t xml:space="preserve"> binary option, is received in this jurisdiction. </w:t>
      </w:r>
    </w:p>
    <w:p w14:paraId="156A943C" w14:textId="51E9A189" w:rsidR="00CE00DE" w:rsidRDefault="00CE00DE" w:rsidP="00CE00DE">
      <w:pPr>
        <w:pStyle w:val="LI-BodyTextUnnumbered"/>
        <w:ind w:hanging="567"/>
      </w:pPr>
      <w:r w:rsidRPr="00812454">
        <w:t xml:space="preserve">(7) </w:t>
      </w:r>
      <w:r w:rsidR="003C3C09">
        <w:tab/>
      </w:r>
      <w:r w:rsidRPr="00812454">
        <w:t xml:space="preserve">Subsection (2) applies only if one or both of the following apply: </w:t>
      </w:r>
    </w:p>
    <w:p w14:paraId="4B0ED95A" w14:textId="60588F54" w:rsidR="00CE00DE" w:rsidRDefault="00CE00DE" w:rsidP="00812454">
      <w:pPr>
        <w:pStyle w:val="LI-BodyTextUnnumbered"/>
        <w:ind w:left="1701" w:hanging="567"/>
      </w:pPr>
      <w:r w:rsidRPr="00812454">
        <w:t xml:space="preserve">(a) </w:t>
      </w:r>
      <w:r w:rsidR="003C3C09">
        <w:tab/>
      </w:r>
      <w:r w:rsidRPr="00812454">
        <w:t xml:space="preserve">the person who carries on a business of arranging for the issue of binary options is: </w:t>
      </w:r>
    </w:p>
    <w:p w14:paraId="5C61EAAA" w14:textId="103CFB23" w:rsidR="00CE00DE" w:rsidRPr="00960820" w:rsidRDefault="00CE00DE" w:rsidP="00960820">
      <w:pPr>
        <w:pStyle w:val="LI-BodyTextUnnumbered"/>
        <w:ind w:left="2268" w:hanging="567"/>
      </w:pPr>
      <w:r w:rsidRPr="00960820">
        <w:t xml:space="preserve">(i) </w:t>
      </w:r>
      <w:r w:rsidR="003C3C09">
        <w:tab/>
      </w:r>
      <w:r w:rsidRPr="00960820">
        <w:t xml:space="preserve">a body corporate incorporated or carrying on business in Australia; or </w:t>
      </w:r>
    </w:p>
    <w:p w14:paraId="337468EE" w14:textId="0A20A0ED" w:rsidR="00CE00DE" w:rsidRPr="00960820" w:rsidRDefault="00CE00DE" w:rsidP="00960820">
      <w:pPr>
        <w:pStyle w:val="LI-BodyTextUnnumbered"/>
        <w:ind w:left="2268" w:hanging="567"/>
      </w:pPr>
      <w:r w:rsidRPr="00960820">
        <w:t xml:space="preserve">(ii) </w:t>
      </w:r>
      <w:r w:rsidR="003C3C09">
        <w:tab/>
      </w:r>
      <w:r w:rsidRPr="00960820">
        <w:t xml:space="preserve">an Australian citizen; or </w:t>
      </w:r>
    </w:p>
    <w:p w14:paraId="1C7B6ECC" w14:textId="42434C64" w:rsidR="00CE00DE" w:rsidRPr="00960820" w:rsidRDefault="00CE00DE" w:rsidP="00960820">
      <w:pPr>
        <w:pStyle w:val="LI-BodyTextUnnumbered"/>
        <w:ind w:left="1701"/>
      </w:pPr>
      <w:r w:rsidRPr="00960820">
        <w:t xml:space="preserve">(iii) </w:t>
      </w:r>
      <w:r w:rsidR="009B1A8D">
        <w:tab/>
      </w:r>
      <w:r w:rsidRPr="00960820">
        <w:t xml:space="preserve">ordinarily resident in Australia; </w:t>
      </w:r>
    </w:p>
    <w:p w14:paraId="7677CCCE" w14:textId="7D31EC75" w:rsidR="00CE00DE" w:rsidRPr="00960820" w:rsidRDefault="00CE00DE" w:rsidP="00960820">
      <w:pPr>
        <w:pStyle w:val="LI-BodyTextUnnumbered"/>
        <w:ind w:left="1701" w:hanging="567"/>
      </w:pPr>
      <w:r w:rsidRPr="00960820">
        <w:lastRenderedPageBreak/>
        <w:t xml:space="preserve">(b) </w:t>
      </w:r>
      <w:r w:rsidR="009B1A8D">
        <w:tab/>
      </w:r>
      <w:r w:rsidRPr="00960820">
        <w:t xml:space="preserve">the arranging for the issue of </w:t>
      </w:r>
      <w:r w:rsidR="009B1A8D">
        <w:t>the</w:t>
      </w:r>
      <w:r w:rsidRPr="00960820">
        <w:t xml:space="preserve"> binary option</w:t>
      </w:r>
      <w:r w:rsidR="009B1A8D">
        <w:t xml:space="preserve"> </w:t>
      </w:r>
      <w:r w:rsidR="00DF286F">
        <w:t>takes place</w:t>
      </w:r>
      <w:r w:rsidR="009B1A8D">
        <w:t xml:space="preserve"> in circumstances where</w:t>
      </w:r>
      <w:r w:rsidRPr="00960820">
        <w:t xml:space="preserve">: </w:t>
      </w:r>
    </w:p>
    <w:p w14:paraId="6CF8FD82" w14:textId="7F493FFB" w:rsidR="00CE00DE" w:rsidRPr="00960820" w:rsidRDefault="00CE00DE" w:rsidP="00960820">
      <w:pPr>
        <w:pStyle w:val="LI-BodyTextUnnumbered"/>
        <w:ind w:left="2268" w:hanging="567"/>
      </w:pPr>
      <w:r w:rsidRPr="00960820">
        <w:t xml:space="preserve">(i) </w:t>
      </w:r>
      <w:r w:rsidR="009B1A8D">
        <w:tab/>
      </w:r>
      <w:r w:rsidRPr="00960820">
        <w:t xml:space="preserve">the issue of the binary option occurs in this jurisdiction; or </w:t>
      </w:r>
    </w:p>
    <w:p w14:paraId="27225C0A" w14:textId="38288D93" w:rsidR="00CE00DE" w:rsidRPr="00960820" w:rsidRDefault="00CE00DE" w:rsidP="00960820">
      <w:pPr>
        <w:pStyle w:val="LI-BodyTextUnnumbered"/>
        <w:ind w:left="2268" w:hanging="567"/>
      </w:pPr>
      <w:r w:rsidRPr="00960820">
        <w:t xml:space="preserve">(ii) </w:t>
      </w:r>
      <w:r w:rsidR="009B1A8D">
        <w:tab/>
      </w:r>
      <w:r w:rsidRPr="00960820">
        <w:t xml:space="preserve">an offer to issue the binary option or to apply for the issue of the binary option is received in this jurisdiction. </w:t>
      </w:r>
    </w:p>
    <w:p w14:paraId="08E114DF" w14:textId="0BC1CA8E" w:rsidR="005D5A65" w:rsidRDefault="00CE00DE" w:rsidP="005D5A65">
      <w:pPr>
        <w:pStyle w:val="LI-BodyTextUnnumbered"/>
        <w:ind w:hanging="567"/>
      </w:pPr>
      <w:r w:rsidRPr="00960820">
        <w:t xml:space="preserve">(8) </w:t>
      </w:r>
      <w:r w:rsidR="00DF286F">
        <w:tab/>
      </w:r>
      <w:r w:rsidRPr="00960820">
        <w:t xml:space="preserve">Subsection (3) applies only if one or both of the following apply: </w:t>
      </w:r>
    </w:p>
    <w:p w14:paraId="555C7608" w14:textId="4DDEA780" w:rsidR="00CE00DE" w:rsidRDefault="00CE00DE" w:rsidP="00812454">
      <w:pPr>
        <w:pStyle w:val="LI-BodyTextUnnumbered"/>
        <w:ind w:left="1701" w:hanging="567"/>
      </w:pPr>
      <w:r w:rsidRPr="00960820">
        <w:t xml:space="preserve">(a) </w:t>
      </w:r>
      <w:r w:rsidR="00DF286F">
        <w:tab/>
      </w:r>
      <w:r w:rsidRPr="00960820">
        <w:t xml:space="preserve">the person who carries on a business of applying for, or acquiring, binary options as an agent is: </w:t>
      </w:r>
    </w:p>
    <w:p w14:paraId="3A24F473" w14:textId="4CE916CC" w:rsidR="00CE00DE" w:rsidRDefault="00CE00DE" w:rsidP="00960820">
      <w:pPr>
        <w:pStyle w:val="LI-BodyTextUnnumbered"/>
        <w:ind w:left="2268" w:hanging="567"/>
      </w:pPr>
      <w:r w:rsidRPr="00960820">
        <w:t xml:space="preserve">(i) </w:t>
      </w:r>
      <w:r w:rsidR="00DF286F">
        <w:tab/>
      </w:r>
      <w:r w:rsidRPr="00960820">
        <w:t xml:space="preserve">a body corporate incorporated or carrying on business in Australia; or </w:t>
      </w:r>
    </w:p>
    <w:p w14:paraId="36C2A011" w14:textId="06CC10F4" w:rsidR="00CE00DE" w:rsidRPr="00960820" w:rsidRDefault="00CE00DE" w:rsidP="00812454">
      <w:pPr>
        <w:pStyle w:val="LI-BodyTextUnnumbered"/>
        <w:ind w:left="2268" w:hanging="567"/>
      </w:pPr>
      <w:r w:rsidRPr="00960820">
        <w:t>(ii)</w:t>
      </w:r>
      <w:r w:rsidR="00DF286F">
        <w:tab/>
      </w:r>
      <w:r w:rsidRPr="00960820">
        <w:t xml:space="preserve">an Australian citizen; or </w:t>
      </w:r>
    </w:p>
    <w:p w14:paraId="46D8E336" w14:textId="5DB31E3B" w:rsidR="00CE00DE" w:rsidRPr="00812454" w:rsidRDefault="00CE00DE" w:rsidP="00812454">
      <w:pPr>
        <w:pStyle w:val="LI-BodyTextUnnumbered"/>
        <w:ind w:left="2268" w:hanging="567"/>
      </w:pPr>
      <w:r w:rsidRPr="00812454">
        <w:t xml:space="preserve">(iii) </w:t>
      </w:r>
      <w:r w:rsidR="00DF286F">
        <w:tab/>
      </w:r>
      <w:r w:rsidRPr="00812454">
        <w:t xml:space="preserve">ordinarily resident in Australia; </w:t>
      </w:r>
    </w:p>
    <w:p w14:paraId="4C531A09" w14:textId="4C5C5B8F" w:rsidR="00CE00DE" w:rsidRDefault="00CE00DE" w:rsidP="00812454">
      <w:pPr>
        <w:pStyle w:val="LI-BodyTextUnnumbered"/>
        <w:ind w:left="1701" w:hanging="567"/>
      </w:pPr>
      <w:r w:rsidRPr="00812454">
        <w:t xml:space="preserve">(b) </w:t>
      </w:r>
      <w:r w:rsidR="00DF286F">
        <w:tab/>
      </w:r>
      <w:r w:rsidRPr="00812454">
        <w:t>the applying for</w:t>
      </w:r>
      <w:r w:rsidR="00DF286F">
        <w:t>,</w:t>
      </w:r>
      <w:r w:rsidRPr="00812454">
        <w:t xml:space="preserve"> or acquiring</w:t>
      </w:r>
      <w:r w:rsidR="00DF286F">
        <w:t>,</w:t>
      </w:r>
      <w:r w:rsidRPr="00812454">
        <w:t xml:space="preserve"> </w:t>
      </w:r>
      <w:r w:rsidR="00DF286F">
        <w:t>the</w:t>
      </w:r>
      <w:r w:rsidRPr="00812454">
        <w:t xml:space="preserve"> binary option</w:t>
      </w:r>
      <w:r w:rsidR="002D5502">
        <w:t xml:space="preserve"> on behalf of the retail client</w:t>
      </w:r>
      <w:r w:rsidRPr="00812454">
        <w:t xml:space="preserve"> </w:t>
      </w:r>
      <w:r w:rsidR="00DF286F">
        <w:t>takes place in circumstances where</w:t>
      </w:r>
      <w:r w:rsidRPr="00812454">
        <w:t xml:space="preserve">: </w:t>
      </w:r>
    </w:p>
    <w:p w14:paraId="2B1A9F44" w14:textId="0E316002" w:rsidR="00CE00DE" w:rsidRPr="00960820" w:rsidRDefault="00CE00DE" w:rsidP="00812454">
      <w:pPr>
        <w:pStyle w:val="LI-BodyTextUnnumbered"/>
        <w:ind w:left="2268" w:hanging="567"/>
      </w:pPr>
      <w:r w:rsidRPr="00960820">
        <w:t xml:space="preserve">(i) </w:t>
      </w:r>
      <w:r w:rsidR="00DF286F">
        <w:tab/>
      </w:r>
      <w:r w:rsidRPr="00960820">
        <w:t xml:space="preserve">the issue of the binary option occurs in this jurisdiction; or </w:t>
      </w:r>
    </w:p>
    <w:p w14:paraId="39A3EC68" w14:textId="173CE526" w:rsidR="00CE00DE" w:rsidRDefault="00CE00DE" w:rsidP="00960820">
      <w:pPr>
        <w:pStyle w:val="LI-BodyTextUnnumbered"/>
        <w:ind w:left="2268" w:hanging="567"/>
      </w:pPr>
      <w:r w:rsidRPr="00960820">
        <w:t xml:space="preserve">(ii) </w:t>
      </w:r>
      <w:r w:rsidR="00DF286F">
        <w:tab/>
      </w:r>
      <w:r w:rsidRPr="00960820">
        <w:t xml:space="preserve">an offer to issue the binary option or to apply for the issue of the binary option is received in this jurisdiction. </w:t>
      </w:r>
    </w:p>
    <w:p w14:paraId="749CE0E0" w14:textId="77777777" w:rsidR="005D5A65" w:rsidRDefault="00CE00DE" w:rsidP="00CE00DE">
      <w:pPr>
        <w:pStyle w:val="LI-BodyTextUnnumbered"/>
        <w:ind w:hanging="567"/>
      </w:pPr>
      <w:r w:rsidRPr="00960820">
        <w:t xml:space="preserve">(9) Subsection (4) applies only if one or both of the following apply: </w:t>
      </w:r>
    </w:p>
    <w:p w14:paraId="4EB645D9" w14:textId="417014FD" w:rsidR="005D5A65" w:rsidRDefault="00CE00DE" w:rsidP="005D5A65">
      <w:pPr>
        <w:pStyle w:val="LI-BodyTextUnnumbered"/>
        <w:ind w:left="1701" w:hanging="567"/>
      </w:pPr>
      <w:r w:rsidRPr="00960820">
        <w:t xml:space="preserve">(a) </w:t>
      </w:r>
      <w:r w:rsidR="00037209">
        <w:tab/>
      </w:r>
      <w:r w:rsidRPr="00960820">
        <w:t xml:space="preserve">the person who carries on a business of arranging for persons to apply for, or acquire, binary options is: </w:t>
      </w:r>
    </w:p>
    <w:p w14:paraId="60B12553" w14:textId="53DD0736" w:rsidR="00CE00DE" w:rsidRPr="00960820" w:rsidRDefault="00CE00DE" w:rsidP="00960820">
      <w:pPr>
        <w:pStyle w:val="LI-BodyTextUnnumbered"/>
        <w:ind w:left="2268" w:hanging="567"/>
      </w:pPr>
      <w:r w:rsidRPr="00960820">
        <w:t xml:space="preserve">(i) </w:t>
      </w:r>
      <w:r w:rsidR="00037209">
        <w:tab/>
      </w:r>
      <w:r w:rsidRPr="00960820">
        <w:t xml:space="preserve">a body corporate incorporated or carrying on business in Australia; or </w:t>
      </w:r>
    </w:p>
    <w:p w14:paraId="06F1CF4D" w14:textId="5E735D8C" w:rsidR="00CE00DE" w:rsidRPr="00960820" w:rsidRDefault="00CE00DE" w:rsidP="00960820">
      <w:pPr>
        <w:pStyle w:val="LI-BodyTextUnnumbered"/>
        <w:ind w:left="2268" w:hanging="567"/>
      </w:pPr>
      <w:r w:rsidRPr="00960820">
        <w:t xml:space="preserve">(ii) </w:t>
      </w:r>
      <w:r w:rsidR="00037209">
        <w:tab/>
      </w:r>
      <w:r w:rsidRPr="00960820">
        <w:t xml:space="preserve">an Australian citizen; or </w:t>
      </w:r>
    </w:p>
    <w:p w14:paraId="76B9FCAC" w14:textId="162FB408" w:rsidR="00CE00DE" w:rsidRPr="00960820" w:rsidRDefault="00CE00DE" w:rsidP="00960820">
      <w:pPr>
        <w:pStyle w:val="LI-BodyTextUnnumbered"/>
        <w:ind w:left="2268" w:hanging="567"/>
      </w:pPr>
      <w:r w:rsidRPr="00960820">
        <w:t xml:space="preserve">(iii) </w:t>
      </w:r>
      <w:r w:rsidR="00037209">
        <w:tab/>
      </w:r>
      <w:r w:rsidRPr="00960820">
        <w:t xml:space="preserve">ordinarily resident in Australia; </w:t>
      </w:r>
    </w:p>
    <w:p w14:paraId="40EE2723" w14:textId="4D33CB81" w:rsidR="00CE00DE" w:rsidRPr="00960820" w:rsidRDefault="00CE00DE" w:rsidP="00960820">
      <w:pPr>
        <w:pStyle w:val="LI-BodyTextUnnumbered"/>
        <w:ind w:left="1701" w:hanging="567"/>
      </w:pPr>
      <w:r w:rsidRPr="00960820">
        <w:t xml:space="preserve">(b) </w:t>
      </w:r>
      <w:r w:rsidR="00037209">
        <w:tab/>
      </w:r>
      <w:r w:rsidRPr="00960820">
        <w:t xml:space="preserve">the arranging for </w:t>
      </w:r>
      <w:r w:rsidR="00037209">
        <w:t>the retail client</w:t>
      </w:r>
      <w:r w:rsidRPr="00960820">
        <w:t xml:space="preserve"> to apply for or acquire </w:t>
      </w:r>
      <w:r w:rsidR="00037209">
        <w:t>the</w:t>
      </w:r>
      <w:r w:rsidRPr="00960820">
        <w:t xml:space="preserve"> binary option</w:t>
      </w:r>
      <w:r w:rsidR="00037209">
        <w:t xml:space="preserve"> takes place in circumstances</w:t>
      </w:r>
      <w:r w:rsidR="00550E16">
        <w:t xml:space="preserve"> where</w:t>
      </w:r>
      <w:r w:rsidRPr="00960820">
        <w:t xml:space="preserve">: </w:t>
      </w:r>
    </w:p>
    <w:p w14:paraId="0B604DAC" w14:textId="5712F50B" w:rsidR="00CE00DE" w:rsidRPr="00960820" w:rsidRDefault="00CE00DE" w:rsidP="00960820">
      <w:pPr>
        <w:pStyle w:val="LI-BodyTextUnnumbered"/>
        <w:ind w:left="2268" w:hanging="567"/>
      </w:pPr>
      <w:r w:rsidRPr="00960820">
        <w:t xml:space="preserve">(i) </w:t>
      </w:r>
      <w:r w:rsidR="009D19A9">
        <w:tab/>
      </w:r>
      <w:r w:rsidRPr="00960820">
        <w:t xml:space="preserve">the issue of the binary option occurs in this jurisdiction; or </w:t>
      </w:r>
    </w:p>
    <w:p w14:paraId="7FCB2370" w14:textId="0D4F9764" w:rsidR="00CE00DE" w:rsidRDefault="00CE00DE" w:rsidP="00960820">
      <w:pPr>
        <w:pStyle w:val="LI-BodyTextUnnumbered"/>
        <w:ind w:left="2268" w:hanging="567"/>
      </w:pPr>
      <w:r w:rsidRPr="00960820">
        <w:t xml:space="preserve">(ii) </w:t>
      </w:r>
      <w:r w:rsidR="009D19A9">
        <w:tab/>
      </w:r>
      <w:r w:rsidRPr="00960820">
        <w:t xml:space="preserve">an offer to issue the binary option or to apply for the issue of the binary option is received in this jurisdiction. </w:t>
      </w:r>
    </w:p>
    <w:p w14:paraId="7DFDBE72" w14:textId="19E526BB" w:rsidR="00376A6D" w:rsidRDefault="00DF038A" w:rsidP="0063292C">
      <w:pPr>
        <w:pStyle w:val="LI-BodyTextUnnumbered"/>
        <w:ind w:hanging="567"/>
        <w:rPr>
          <w:sz w:val="18"/>
          <w:szCs w:val="18"/>
        </w:rPr>
      </w:pPr>
      <w:r w:rsidRPr="0063292C">
        <w:rPr>
          <w:sz w:val="18"/>
          <w:szCs w:val="18"/>
        </w:rPr>
        <w:t>Note</w:t>
      </w:r>
      <w:r w:rsidR="00376A6D">
        <w:rPr>
          <w:sz w:val="18"/>
          <w:szCs w:val="18"/>
        </w:rPr>
        <w:t xml:space="preserve"> 1</w:t>
      </w:r>
      <w:r w:rsidRPr="0063292C">
        <w:rPr>
          <w:sz w:val="18"/>
          <w:szCs w:val="18"/>
        </w:rPr>
        <w:t xml:space="preserve">: </w:t>
      </w:r>
      <w:r w:rsidR="00376A6D">
        <w:rPr>
          <w:sz w:val="18"/>
          <w:szCs w:val="18"/>
        </w:rPr>
        <w:t>The application of the order</w:t>
      </w:r>
      <w:r w:rsidR="002B0829">
        <w:rPr>
          <w:sz w:val="18"/>
          <w:szCs w:val="18"/>
        </w:rPr>
        <w:t>s</w:t>
      </w:r>
      <w:r w:rsidR="00376A6D">
        <w:rPr>
          <w:sz w:val="18"/>
          <w:szCs w:val="18"/>
        </w:rPr>
        <w:t xml:space="preserve"> in section 5 is subject to the limitations in section 1023C of the Act.</w:t>
      </w:r>
    </w:p>
    <w:p w14:paraId="3572CADC" w14:textId="77777777" w:rsidR="00DF038A" w:rsidRDefault="00376A6D" w:rsidP="0063292C">
      <w:pPr>
        <w:pStyle w:val="LI-BodyTextUnnumbered"/>
        <w:ind w:hanging="567"/>
        <w:rPr>
          <w:sz w:val="18"/>
          <w:szCs w:val="18"/>
        </w:rPr>
      </w:pPr>
      <w:r>
        <w:rPr>
          <w:sz w:val="18"/>
          <w:szCs w:val="18"/>
        </w:rPr>
        <w:t>Note 2:</w:t>
      </w:r>
      <w:r w:rsidR="00DF038A">
        <w:rPr>
          <w:sz w:val="18"/>
          <w:szCs w:val="18"/>
        </w:rPr>
        <w:tab/>
      </w:r>
      <w:r w:rsidR="00DF038A" w:rsidRPr="0063292C">
        <w:rPr>
          <w:sz w:val="18"/>
          <w:szCs w:val="18"/>
        </w:rPr>
        <w:t xml:space="preserve">Subject </w:t>
      </w:r>
      <w:r w:rsidR="00DF038A">
        <w:rPr>
          <w:sz w:val="18"/>
          <w:szCs w:val="18"/>
        </w:rPr>
        <w:t>to the Court making an order staying or otherwise affecting the operation of the order</w:t>
      </w:r>
      <w:r w:rsidR="002B0829">
        <w:rPr>
          <w:sz w:val="18"/>
          <w:szCs w:val="18"/>
        </w:rPr>
        <w:t>s</w:t>
      </w:r>
      <w:r w:rsidR="00DF038A">
        <w:rPr>
          <w:sz w:val="18"/>
          <w:szCs w:val="18"/>
        </w:rPr>
        <w:t xml:space="preserve"> in section 5, the order</w:t>
      </w:r>
      <w:r w:rsidR="002B0829">
        <w:rPr>
          <w:sz w:val="18"/>
          <w:szCs w:val="18"/>
        </w:rPr>
        <w:t>s</w:t>
      </w:r>
      <w:r w:rsidR="00DF038A">
        <w:rPr>
          <w:sz w:val="18"/>
          <w:szCs w:val="18"/>
        </w:rPr>
        <w:t xml:space="preserve"> will remain in force</w:t>
      </w:r>
      <w:r w:rsidR="00DF038A" w:rsidRPr="0063292C">
        <w:rPr>
          <w:sz w:val="18"/>
          <w:szCs w:val="18"/>
        </w:rPr>
        <w:t xml:space="preserve"> for 18 months from the day this instrument commences</w:t>
      </w:r>
      <w:r w:rsidR="00DF038A">
        <w:rPr>
          <w:sz w:val="18"/>
          <w:szCs w:val="18"/>
        </w:rPr>
        <w:t>: see subsection 1023G(2) of the Act.</w:t>
      </w:r>
    </w:p>
    <w:p w14:paraId="222BCD9D" w14:textId="6FF80BC4" w:rsidR="00C54754" w:rsidRPr="00C54754" w:rsidRDefault="00A217FC">
      <w:pPr>
        <w:pStyle w:val="LI-Heading2"/>
      </w:pPr>
      <w:bookmarkStart w:id="12" w:name="_Toc68107164"/>
      <w:r>
        <w:lastRenderedPageBreak/>
        <w:t>6</w:t>
      </w:r>
      <w:r>
        <w:tab/>
      </w:r>
      <w:r w:rsidR="00876D5F">
        <w:t>Binary option</w:t>
      </w:r>
      <w:r>
        <w:t xml:space="preserve"> </w:t>
      </w:r>
      <w:r w:rsidR="00876D5F">
        <w:t>provider</w:t>
      </w:r>
      <w:r>
        <w:t>s to notify retail clients</w:t>
      </w:r>
      <w:bookmarkEnd w:id="12"/>
    </w:p>
    <w:p w14:paraId="1D7F7DF4" w14:textId="6EE7E583" w:rsidR="00C54754" w:rsidRPr="00D24DF6" w:rsidRDefault="00876D5F" w:rsidP="00E56E64">
      <w:pPr>
        <w:pStyle w:val="LI-BodyTextNumbered"/>
        <w:ind w:firstLine="0"/>
      </w:pPr>
      <w:r w:rsidRPr="00876D5F">
        <w:t xml:space="preserve">A </w:t>
      </w:r>
      <w:r w:rsidRPr="0054345E">
        <w:t>binary option provider</w:t>
      </w:r>
      <w:r w:rsidRPr="00876D5F">
        <w:t xml:space="preserve"> </w:t>
      </w:r>
      <w:r w:rsidR="002B0829">
        <w:t>that</w:t>
      </w:r>
      <w:r w:rsidRPr="00876D5F">
        <w:t xml:space="preserve"> has issued a </w:t>
      </w:r>
      <w:r>
        <w:t>binary option</w:t>
      </w:r>
      <w:r w:rsidRPr="00876D5F">
        <w:t xml:space="preserve"> to a retail</w:t>
      </w:r>
      <w:r w:rsidR="00867615">
        <w:t xml:space="preserve"> </w:t>
      </w:r>
      <w:r w:rsidRPr="00876D5F">
        <w:t xml:space="preserve">client in the </w:t>
      </w:r>
      <w:r w:rsidR="008E72FA">
        <w:t xml:space="preserve">period of </w:t>
      </w:r>
      <w:r w:rsidRPr="00876D5F">
        <w:t xml:space="preserve">12 months before </w:t>
      </w:r>
      <w:r w:rsidR="00786DF9" w:rsidRPr="00CD4727">
        <w:t>commencement of this instrument</w:t>
      </w:r>
      <w:r w:rsidRPr="00876D5F">
        <w:t xml:space="preserve"> </w:t>
      </w:r>
      <w:r w:rsidR="003B04B1">
        <w:t xml:space="preserve">in circumstances which would be prohibited by </w:t>
      </w:r>
      <w:r w:rsidR="00DF286F">
        <w:t>section</w:t>
      </w:r>
      <w:r w:rsidR="003B04B1">
        <w:t xml:space="preserve"> 5 </w:t>
      </w:r>
      <w:r w:rsidR="009F4AF3" w:rsidRPr="009F4AF3">
        <w:t>(assuming that the issue occurred at a time when the prohibition was in force under subsection 5(5))</w:t>
      </w:r>
      <w:r w:rsidR="009F4AF3">
        <w:t xml:space="preserve"> </w:t>
      </w:r>
      <w:r w:rsidRPr="00876D5F">
        <w:t xml:space="preserve">must take reasonable steps to notify each such </w:t>
      </w:r>
      <w:r w:rsidR="008E72FA">
        <w:t xml:space="preserve">retail </w:t>
      </w:r>
      <w:r w:rsidRPr="00876D5F">
        <w:t xml:space="preserve">client of the terms of this instrument as soon as practicable and in any case within </w:t>
      </w:r>
      <w:r w:rsidR="00CB3788">
        <w:t>15</w:t>
      </w:r>
      <w:r w:rsidR="00513BF0" w:rsidRPr="00D24DF6">
        <w:t xml:space="preserve"> </w:t>
      </w:r>
      <w:r w:rsidRPr="00D24DF6">
        <w:t>business days</w:t>
      </w:r>
      <w:r w:rsidRPr="00876D5F">
        <w:t xml:space="preserve"> </w:t>
      </w:r>
      <w:r w:rsidR="0097264E">
        <w:t>after commencement of this instrument</w:t>
      </w:r>
      <w:r w:rsidRPr="00876D5F">
        <w:t>.</w:t>
      </w:r>
    </w:p>
    <w:sectPr w:rsidR="00C54754" w:rsidRPr="00D24DF6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ECF47" w14:textId="77777777" w:rsidR="00D262D3" w:rsidRDefault="00D262D3" w:rsidP="00715914">
      <w:pPr>
        <w:spacing w:line="240" w:lineRule="auto"/>
      </w:pPr>
      <w:r>
        <w:separator/>
      </w:r>
    </w:p>
  </w:endnote>
  <w:endnote w:type="continuationSeparator" w:id="0">
    <w:p w14:paraId="7500A4EA" w14:textId="77777777" w:rsidR="00D262D3" w:rsidRDefault="00D262D3" w:rsidP="00715914">
      <w:pPr>
        <w:spacing w:line="240" w:lineRule="auto"/>
      </w:pPr>
      <w:r>
        <w:continuationSeparator/>
      </w:r>
    </w:p>
  </w:endnote>
  <w:endnote w:type="continuationNotice" w:id="1">
    <w:p w14:paraId="5188F039" w14:textId="77777777" w:rsidR="00D262D3" w:rsidRDefault="00D26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D262D3" w:rsidRPr="00081794" w14:paraId="495B7403" w14:textId="77777777" w:rsidTr="00081794">
      <w:tc>
        <w:tcPr>
          <w:tcW w:w="8472" w:type="dxa"/>
          <w:shd w:val="clear" w:color="auto" w:fill="auto"/>
        </w:tcPr>
        <w:p w14:paraId="03114A49" w14:textId="59ECAA4D" w:rsidR="00D262D3" w:rsidRPr="00081794" w:rsidRDefault="00D262D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249AF51F" wp14:editId="09CB5E48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DAA885" w14:textId="6ABE9758" w:rsidR="00D262D3" w:rsidRPr="00284719" w:rsidRDefault="00D262D3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9AF51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58DAA885" w14:textId="6ABE9758" w:rsidR="00D262D3" w:rsidRPr="00284719" w:rsidRDefault="00D262D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47E7859" w14:textId="77777777" w:rsidR="00D262D3" w:rsidRPr="007500C8" w:rsidRDefault="00D262D3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5937" w14:textId="3FFE95C7" w:rsidR="00D262D3" w:rsidRDefault="00D262D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BA5FF4" wp14:editId="3134571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1C82D81" w14:textId="77777777" w:rsidR="00D262D3" w:rsidRPr="00284719" w:rsidRDefault="00D262D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A5FF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61C82D81" w14:textId="77777777" w:rsidR="00D262D3" w:rsidRPr="00284719" w:rsidRDefault="00D262D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D262D3" w:rsidRPr="00081794" w14:paraId="6475BAC8" w14:textId="77777777" w:rsidTr="00081794">
      <w:tc>
        <w:tcPr>
          <w:tcW w:w="8472" w:type="dxa"/>
          <w:shd w:val="clear" w:color="auto" w:fill="auto"/>
        </w:tcPr>
        <w:p w14:paraId="05FD60C3" w14:textId="77777777" w:rsidR="00D262D3" w:rsidRPr="00081794" w:rsidRDefault="00D262D3" w:rsidP="00102CA6">
          <w:pPr>
            <w:rPr>
              <w:sz w:val="18"/>
            </w:rPr>
          </w:pPr>
        </w:p>
      </w:tc>
    </w:tr>
  </w:tbl>
  <w:p w14:paraId="138B6F5D" w14:textId="77777777" w:rsidR="00D262D3" w:rsidRPr="007500C8" w:rsidRDefault="00D262D3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6FE4" w14:textId="77777777" w:rsidR="00D262D3" w:rsidRPr="00ED79B6" w:rsidRDefault="00D262D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DB7C" w14:textId="77777777" w:rsidR="00D262D3" w:rsidRPr="00E2168B" w:rsidRDefault="00D262D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2DF4" w14:textId="00FBA0A6" w:rsidR="00D262D3" w:rsidRPr="00E33C1C" w:rsidRDefault="00D262D3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A8F3" w14:textId="77777777" w:rsidR="00D262D3" w:rsidRPr="00243EC0" w:rsidRDefault="00D262D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1786" w14:textId="77777777" w:rsidR="00D262D3" w:rsidRPr="00E33C1C" w:rsidRDefault="00D262D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262D3" w:rsidRPr="00081794" w14:paraId="619AFE1C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4641BB" w14:textId="77777777" w:rsidR="00D262D3" w:rsidRPr="00081794" w:rsidRDefault="00D262D3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545271" w14:textId="29AAB9B2" w:rsidR="00D262D3" w:rsidRPr="00081794" w:rsidRDefault="00D262D3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EB72AC" w14:textId="77777777" w:rsidR="00D262D3" w:rsidRPr="00081794" w:rsidRDefault="00D262D3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D262D3" w:rsidRPr="00081794" w14:paraId="0B4682DE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21358E8" w14:textId="77777777" w:rsidR="00D262D3" w:rsidRPr="00081794" w:rsidRDefault="00D262D3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B17362C" w14:textId="77777777" w:rsidR="00D262D3" w:rsidRPr="00ED79B6" w:rsidRDefault="00D262D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37BE0" w14:textId="77777777" w:rsidR="00D262D3" w:rsidRDefault="00D262D3" w:rsidP="00715914">
      <w:pPr>
        <w:spacing w:line="240" w:lineRule="auto"/>
      </w:pPr>
      <w:r>
        <w:separator/>
      </w:r>
    </w:p>
  </w:footnote>
  <w:footnote w:type="continuationSeparator" w:id="0">
    <w:p w14:paraId="339E9C9C" w14:textId="77777777" w:rsidR="00D262D3" w:rsidRDefault="00D262D3" w:rsidP="00715914">
      <w:pPr>
        <w:spacing w:line="240" w:lineRule="auto"/>
      </w:pPr>
      <w:r>
        <w:continuationSeparator/>
      </w:r>
    </w:p>
  </w:footnote>
  <w:footnote w:type="continuationNotice" w:id="1">
    <w:p w14:paraId="5B71EE95" w14:textId="77777777" w:rsidR="00D262D3" w:rsidRDefault="00D262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714B" w14:textId="7BA7C03B" w:rsidR="00D262D3" w:rsidRPr="005F1388" w:rsidRDefault="00D262D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590004A" wp14:editId="3F3F54D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3CE032" w14:textId="3C2D6CE8" w:rsidR="00D262D3" w:rsidRPr="00284719" w:rsidRDefault="00D262D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0004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413CE032" w14:textId="3C2D6CE8" w:rsidR="00D262D3" w:rsidRPr="00284719" w:rsidRDefault="00D262D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DE19" w14:textId="77777777" w:rsidR="00D262D3" w:rsidRPr="00243EC0" w:rsidRDefault="00D262D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D262D3" w:rsidRPr="00E40FF8" w14:paraId="3AD175B6" w14:textId="77777777" w:rsidTr="00BF75C9">
      <w:tc>
        <w:tcPr>
          <w:tcW w:w="6804" w:type="dxa"/>
          <w:shd w:val="clear" w:color="auto" w:fill="auto"/>
        </w:tcPr>
        <w:p w14:paraId="5D5C88BF" w14:textId="0BAAA695" w:rsidR="00D262D3" w:rsidRDefault="00D262D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Title" </w:instrText>
          </w:r>
          <w:r>
            <w:rPr>
              <w:noProof/>
            </w:rPr>
            <w:fldChar w:fldCharType="separate"/>
          </w:r>
          <w:r w:rsidR="00CF715F">
            <w:rPr>
              <w:noProof/>
            </w:rPr>
            <w:t>ASIC Corporations (Product Intervention Order—Binary Options) Instrument 2021/240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1F6F994" w14:textId="2B99D427" w:rsidR="00D262D3" w:rsidRDefault="00D262D3" w:rsidP="00E40FF8">
          <w:pPr>
            <w:pStyle w:val="LI-Header"/>
            <w:pBdr>
              <w:bottom w:val="none" w:sz="0" w:space="0" w:color="auto"/>
            </w:pBd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Heading 1" </w:instrText>
          </w:r>
          <w:r>
            <w:rPr>
              <w:noProof/>
            </w:rPr>
            <w:fldChar w:fldCharType="separate"/>
          </w:r>
          <w:r w:rsidR="00CF715F">
            <w:rPr>
              <w:noProof/>
            </w:rPr>
            <w:t>Part 2—Order</w:t>
          </w:r>
          <w:r>
            <w:rPr>
              <w:noProof/>
            </w:rPr>
            <w:fldChar w:fldCharType="end"/>
          </w:r>
        </w:p>
      </w:tc>
    </w:tr>
  </w:tbl>
  <w:p w14:paraId="109DA3E2" w14:textId="77777777" w:rsidR="00D262D3" w:rsidRPr="00F4215A" w:rsidRDefault="00D262D3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6DE5" w14:textId="6B43ACA7" w:rsidR="00D262D3" w:rsidRPr="005F1388" w:rsidRDefault="00D262D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068192F" wp14:editId="0386F3C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DD870A0" w14:textId="77777777" w:rsidR="00D262D3" w:rsidRPr="00284719" w:rsidRDefault="00D262D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8192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3DD870A0" w14:textId="77777777" w:rsidR="00D262D3" w:rsidRPr="00284719" w:rsidRDefault="00D262D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B31BD" w14:textId="515CD1F8" w:rsidR="00D262D3" w:rsidRPr="005E2755" w:rsidRDefault="00D262D3" w:rsidP="005E2755">
    <w:pPr>
      <w:pStyle w:val="Header"/>
      <w:tabs>
        <w:tab w:val="clear" w:pos="4150"/>
        <w:tab w:val="clear" w:pos="8307"/>
      </w:tabs>
      <w:jc w:val="center"/>
      <w:rPr>
        <w:b/>
        <w:color w:val="FF0000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5757" w14:textId="77777777" w:rsidR="00D262D3" w:rsidRDefault="00D262D3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D262D3" w:rsidRPr="00E40FF8" w14:paraId="2C53B619" w14:textId="77777777" w:rsidTr="00BF75C9">
      <w:tc>
        <w:tcPr>
          <w:tcW w:w="6804" w:type="dxa"/>
          <w:shd w:val="clear" w:color="auto" w:fill="auto"/>
        </w:tcPr>
        <w:p w14:paraId="67C9773A" w14:textId="4AAC6F1D" w:rsidR="00D262D3" w:rsidRDefault="00D262D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Title" </w:instrText>
          </w:r>
          <w:r>
            <w:rPr>
              <w:noProof/>
            </w:rPr>
            <w:fldChar w:fldCharType="separate"/>
          </w:r>
          <w:r w:rsidR="00CF715F">
            <w:rPr>
              <w:noProof/>
            </w:rPr>
            <w:t>ASIC Corporations (Product Intervention Order—Binary Options) Instrument 2021/240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6EFE5E8" w14:textId="77777777" w:rsidR="00D262D3" w:rsidRDefault="00D262D3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27D9521" w14:textId="77777777" w:rsidR="00D262D3" w:rsidRPr="008945E0" w:rsidRDefault="00D262D3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1FA1" w14:textId="77777777" w:rsidR="00D262D3" w:rsidRPr="00ED79B6" w:rsidRDefault="00D262D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51819" w14:textId="77777777" w:rsidR="00D262D3" w:rsidRPr="00243EC0" w:rsidRDefault="00D262D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D262D3" w14:paraId="18EA81E2" w14:textId="77777777" w:rsidTr="00BF75C9">
      <w:tc>
        <w:tcPr>
          <w:tcW w:w="6804" w:type="dxa"/>
          <w:shd w:val="clear" w:color="auto" w:fill="auto"/>
        </w:tcPr>
        <w:p w14:paraId="05C8D1B4" w14:textId="4BCD94F4" w:rsidR="00D262D3" w:rsidRDefault="00D262D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Title" </w:instrText>
          </w:r>
          <w:r>
            <w:rPr>
              <w:noProof/>
            </w:rPr>
            <w:fldChar w:fldCharType="separate"/>
          </w:r>
          <w:r w:rsidR="00CF715F">
            <w:rPr>
              <w:noProof/>
            </w:rPr>
            <w:t>ASIC Corporations (Product Intervention Order—Binary Options) Instrument 2021/240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04219F57" w14:textId="0B0E38BE" w:rsidR="00D262D3" w:rsidRDefault="00D262D3" w:rsidP="00E40FF8">
          <w:pPr>
            <w:pStyle w:val="LI-Header"/>
            <w:pBdr>
              <w:bottom w:val="none" w:sz="0" w:space="0" w:color="auto"/>
            </w:pBd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Heading 1" </w:instrText>
          </w:r>
          <w:r>
            <w:rPr>
              <w:noProof/>
            </w:rPr>
            <w:fldChar w:fldCharType="separate"/>
          </w:r>
          <w:r w:rsidR="00CF715F"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77857432" w14:textId="5F571439" w:rsidR="00D262D3" w:rsidRPr="00F4215A" w:rsidRDefault="00D262D3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6A417" w14:textId="77777777" w:rsidR="00D262D3" w:rsidRPr="007A1328" w:rsidRDefault="00D262D3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682A97"/>
    <w:multiLevelType w:val="multilevel"/>
    <w:tmpl w:val="EFF07626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E2969E"/>
    <w:multiLevelType w:val="multilevel"/>
    <w:tmpl w:val="FF3EB9D2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CB5AFDE"/>
    <w:multiLevelType w:val="hybridMultilevel"/>
    <w:tmpl w:val="35383AE2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5DAEEB"/>
    <w:multiLevelType w:val="multilevel"/>
    <w:tmpl w:val="6250FCFA"/>
    <w:lvl w:ilvl="0">
      <w:start w:val="1"/>
      <w:numFmt w:val="low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7085D92"/>
    <w:multiLevelType w:val="multilevel"/>
    <w:tmpl w:val="7264F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97E08"/>
    <w:multiLevelType w:val="hybridMultilevel"/>
    <w:tmpl w:val="B6CC5488"/>
    <w:lvl w:ilvl="0" w:tplc="2096612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52FE7"/>
    <w:multiLevelType w:val="hybridMultilevel"/>
    <w:tmpl w:val="B3DC7138"/>
    <w:lvl w:ilvl="0" w:tplc="B380B552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170D7199"/>
    <w:multiLevelType w:val="hybridMultilevel"/>
    <w:tmpl w:val="9AE01952"/>
    <w:lvl w:ilvl="0" w:tplc="6D4C66D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BA34EA80">
      <w:start w:val="1"/>
      <w:numFmt w:val="lowerRoman"/>
      <w:lvlText w:val="(%2)"/>
      <w:lvlJc w:val="righ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DF2E9530">
      <w:start w:val="1"/>
      <w:numFmt w:val="upperLetter"/>
      <w:lvlText w:val="(%4)"/>
      <w:lvlJc w:val="left"/>
      <w:pPr>
        <w:ind w:left="3654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18006703"/>
    <w:multiLevelType w:val="hybridMultilevel"/>
    <w:tmpl w:val="02FCDF0C"/>
    <w:lvl w:ilvl="0" w:tplc="02DACA0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1E0C6808"/>
    <w:multiLevelType w:val="multilevel"/>
    <w:tmpl w:val="37C61B0E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2" w15:restartNumberingAfterBreak="0">
    <w:nsid w:val="266366FC"/>
    <w:multiLevelType w:val="hybridMultilevel"/>
    <w:tmpl w:val="F8CEAD78"/>
    <w:lvl w:ilvl="0" w:tplc="378EC22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93A2E3B"/>
    <w:multiLevelType w:val="hybridMultilevel"/>
    <w:tmpl w:val="E51297C8"/>
    <w:lvl w:ilvl="0" w:tplc="B39A98F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BA34EA80">
      <w:start w:val="1"/>
      <w:numFmt w:val="lowerRoman"/>
      <w:lvlText w:val="(%2)"/>
      <w:lvlJc w:val="righ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45C72FA5"/>
    <w:multiLevelType w:val="hybridMultilevel"/>
    <w:tmpl w:val="C720D4FA"/>
    <w:lvl w:ilvl="0" w:tplc="34840C72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F5B47"/>
    <w:multiLevelType w:val="hybridMultilevel"/>
    <w:tmpl w:val="FBEC2BFA"/>
    <w:lvl w:ilvl="0" w:tplc="1598BE6E">
      <w:start w:val="1"/>
      <w:numFmt w:val="lowerLetter"/>
      <w:lvlText w:val="(%1)"/>
      <w:lvlJc w:val="left"/>
      <w:pPr>
        <w:ind w:left="17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8" w15:restartNumberingAfterBreak="0">
    <w:nsid w:val="50447751"/>
    <w:multiLevelType w:val="hybridMultilevel"/>
    <w:tmpl w:val="C7849C1A"/>
    <w:lvl w:ilvl="0" w:tplc="4984B570">
      <w:start w:val="9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 w15:restartNumberingAfterBreak="0">
    <w:nsid w:val="717DB5CF"/>
    <w:multiLevelType w:val="multilevel"/>
    <w:tmpl w:val="86F62C2C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15"/>
  </w:num>
  <w:num w:numId="13">
    <w:abstractNumId w:val="17"/>
  </w:num>
  <w:num w:numId="14">
    <w:abstractNumId w:val="26"/>
  </w:num>
  <w:num w:numId="15">
    <w:abstractNumId w:val="27"/>
  </w:num>
  <w:num w:numId="16">
    <w:abstractNumId w:val="23"/>
  </w:num>
  <w:num w:numId="17">
    <w:abstractNumId w:val="28"/>
  </w:num>
  <w:num w:numId="18">
    <w:abstractNumId w:val="14"/>
  </w:num>
  <w:num w:numId="19">
    <w:abstractNumId w:val="19"/>
  </w:num>
  <w:num w:numId="20">
    <w:abstractNumId w:val="18"/>
  </w:num>
  <w:num w:numId="21">
    <w:abstractNumId w:val="16"/>
  </w:num>
  <w:num w:numId="22">
    <w:abstractNumId w:val="2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lvl w:ilvl="0">
        <w:start w:val="1"/>
        <w:numFmt w:val="decimal"/>
        <w:lvlText w:val="RG 000.%1"/>
        <w:lvlJc w:val="left"/>
        <w:pPr>
          <w:tabs>
            <w:tab w:val="num" w:pos="2268"/>
          </w:tabs>
          <w:ind w:left="2268" w:hanging="1134"/>
        </w:pPr>
        <w:rPr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2693"/>
          </w:tabs>
          <w:ind w:left="2693" w:hanging="425"/>
        </w:pPr>
        <w:rPr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pacing w:val="0"/>
          <w:kern w:val="0"/>
          <w:position w:val="0"/>
          <w:sz w:val="18"/>
          <w:szCs w:val="18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upperLetter"/>
        <w:lvlText w:val="(%4)"/>
        <w:lvlJc w:val="left"/>
        <w:pPr>
          <w:tabs>
            <w:tab w:val="num" w:pos="3544"/>
          </w:tabs>
          <w:ind w:left="3544" w:hanging="425"/>
        </w:pPr>
        <w:rPr>
          <w:sz w:val="16"/>
          <w:szCs w:val="16"/>
        </w:rPr>
      </w:lvl>
    </w:lvlOverride>
    <w:lvlOverride w:ilvl="4">
      <w:lvl w:ilvl="4">
        <w:start w:val="1"/>
        <w:numFmt w:val="upperRoman"/>
        <w:lvlText w:val="(%5)"/>
        <w:lvlJc w:val="left"/>
        <w:pPr>
          <w:tabs>
            <w:tab w:val="num" w:pos="3969"/>
          </w:tabs>
          <w:ind w:left="3969" w:hanging="425"/>
        </w:pPr>
        <w:rPr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</w:lvl>
    </w:lvlOverride>
  </w:num>
  <w:num w:numId="25">
    <w:abstractNumId w:val="20"/>
  </w:num>
  <w:num w:numId="26">
    <w:abstractNumId w:val="22"/>
  </w:num>
  <w:num w:numId="27">
    <w:abstractNumId w:val="29"/>
  </w:num>
  <w:num w:numId="28">
    <w:abstractNumId w:val="1"/>
  </w:num>
  <w:num w:numId="29">
    <w:abstractNumId w:val="0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hideSpellingErrors/>
  <w:hideGrammaticalError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381"/>
    <w:rsid w:val="000136AF"/>
    <w:rsid w:val="00013B8D"/>
    <w:rsid w:val="00015719"/>
    <w:rsid w:val="00023CF7"/>
    <w:rsid w:val="00023D53"/>
    <w:rsid w:val="00037209"/>
    <w:rsid w:val="000415B9"/>
    <w:rsid w:val="000437C1"/>
    <w:rsid w:val="00050656"/>
    <w:rsid w:val="00051B2D"/>
    <w:rsid w:val="0005365D"/>
    <w:rsid w:val="000614BF"/>
    <w:rsid w:val="0006250C"/>
    <w:rsid w:val="000648FD"/>
    <w:rsid w:val="000656FE"/>
    <w:rsid w:val="00065C6F"/>
    <w:rsid w:val="00077FD4"/>
    <w:rsid w:val="00081794"/>
    <w:rsid w:val="00084FF4"/>
    <w:rsid w:val="00094C8D"/>
    <w:rsid w:val="000A142F"/>
    <w:rsid w:val="000A6C39"/>
    <w:rsid w:val="000B58FA"/>
    <w:rsid w:val="000B6DCD"/>
    <w:rsid w:val="000C06AC"/>
    <w:rsid w:val="000C55A0"/>
    <w:rsid w:val="000C74A1"/>
    <w:rsid w:val="000D041F"/>
    <w:rsid w:val="000D05EF"/>
    <w:rsid w:val="000E2261"/>
    <w:rsid w:val="000E3C2E"/>
    <w:rsid w:val="000F1489"/>
    <w:rsid w:val="000F21C1"/>
    <w:rsid w:val="00102CA6"/>
    <w:rsid w:val="0010745C"/>
    <w:rsid w:val="001118E5"/>
    <w:rsid w:val="00111E9E"/>
    <w:rsid w:val="00125141"/>
    <w:rsid w:val="001264A2"/>
    <w:rsid w:val="00132CEB"/>
    <w:rsid w:val="00142B62"/>
    <w:rsid w:val="00146D9A"/>
    <w:rsid w:val="0015374D"/>
    <w:rsid w:val="00153B32"/>
    <w:rsid w:val="00157B8B"/>
    <w:rsid w:val="0016019D"/>
    <w:rsid w:val="00161D27"/>
    <w:rsid w:val="00164A8F"/>
    <w:rsid w:val="00166C2F"/>
    <w:rsid w:val="00171A6E"/>
    <w:rsid w:val="001809D7"/>
    <w:rsid w:val="00182382"/>
    <w:rsid w:val="00184ECC"/>
    <w:rsid w:val="001939E1"/>
    <w:rsid w:val="00194C3E"/>
    <w:rsid w:val="00195382"/>
    <w:rsid w:val="00195BD4"/>
    <w:rsid w:val="001A23BB"/>
    <w:rsid w:val="001B5360"/>
    <w:rsid w:val="001B5390"/>
    <w:rsid w:val="001C61C5"/>
    <w:rsid w:val="001C69C4"/>
    <w:rsid w:val="001D29FF"/>
    <w:rsid w:val="001D37EF"/>
    <w:rsid w:val="001D3CB1"/>
    <w:rsid w:val="001D6AEB"/>
    <w:rsid w:val="001D7FF8"/>
    <w:rsid w:val="001E151F"/>
    <w:rsid w:val="001E22AD"/>
    <w:rsid w:val="001E3590"/>
    <w:rsid w:val="001E7407"/>
    <w:rsid w:val="001F02B1"/>
    <w:rsid w:val="001F5D5E"/>
    <w:rsid w:val="001F6219"/>
    <w:rsid w:val="001F6CD4"/>
    <w:rsid w:val="00202E0A"/>
    <w:rsid w:val="00205170"/>
    <w:rsid w:val="00206C4D"/>
    <w:rsid w:val="0021053C"/>
    <w:rsid w:val="0021334C"/>
    <w:rsid w:val="00215089"/>
    <w:rsid w:val="00215AF1"/>
    <w:rsid w:val="00222D5A"/>
    <w:rsid w:val="00224821"/>
    <w:rsid w:val="002321E8"/>
    <w:rsid w:val="00236EEC"/>
    <w:rsid w:val="0024010F"/>
    <w:rsid w:val="00240749"/>
    <w:rsid w:val="00243018"/>
    <w:rsid w:val="00243EC0"/>
    <w:rsid w:val="00244742"/>
    <w:rsid w:val="00252BC9"/>
    <w:rsid w:val="00252D0E"/>
    <w:rsid w:val="0025347B"/>
    <w:rsid w:val="002564A4"/>
    <w:rsid w:val="002620C5"/>
    <w:rsid w:val="00264C0D"/>
    <w:rsid w:val="0026736C"/>
    <w:rsid w:val="00275E2A"/>
    <w:rsid w:val="00281308"/>
    <w:rsid w:val="00281813"/>
    <w:rsid w:val="00283A8B"/>
    <w:rsid w:val="00284719"/>
    <w:rsid w:val="002847A8"/>
    <w:rsid w:val="00284C35"/>
    <w:rsid w:val="002879B6"/>
    <w:rsid w:val="00296352"/>
    <w:rsid w:val="00297ECB"/>
    <w:rsid w:val="002A7328"/>
    <w:rsid w:val="002A7BCF"/>
    <w:rsid w:val="002B0829"/>
    <w:rsid w:val="002B19F3"/>
    <w:rsid w:val="002B4A0D"/>
    <w:rsid w:val="002C33D5"/>
    <w:rsid w:val="002C7B6F"/>
    <w:rsid w:val="002D043A"/>
    <w:rsid w:val="002D5502"/>
    <w:rsid w:val="002D6224"/>
    <w:rsid w:val="002E0C4B"/>
    <w:rsid w:val="002E3F4B"/>
    <w:rsid w:val="00301F23"/>
    <w:rsid w:val="00303DBD"/>
    <w:rsid w:val="00304F8B"/>
    <w:rsid w:val="00306C00"/>
    <w:rsid w:val="00307C69"/>
    <w:rsid w:val="00321924"/>
    <w:rsid w:val="003220C7"/>
    <w:rsid w:val="00322A6A"/>
    <w:rsid w:val="00325229"/>
    <w:rsid w:val="00327DDF"/>
    <w:rsid w:val="003354D2"/>
    <w:rsid w:val="00335BC6"/>
    <w:rsid w:val="00340718"/>
    <w:rsid w:val="003415D3"/>
    <w:rsid w:val="00341B9A"/>
    <w:rsid w:val="00344701"/>
    <w:rsid w:val="00347E77"/>
    <w:rsid w:val="0035228E"/>
    <w:rsid w:val="003528DA"/>
    <w:rsid w:val="00352B0F"/>
    <w:rsid w:val="00353A4C"/>
    <w:rsid w:val="00356690"/>
    <w:rsid w:val="00357DD0"/>
    <w:rsid w:val="00360459"/>
    <w:rsid w:val="00361B65"/>
    <w:rsid w:val="003620DD"/>
    <w:rsid w:val="00365497"/>
    <w:rsid w:val="00376A6D"/>
    <w:rsid w:val="0038453C"/>
    <w:rsid w:val="003868AF"/>
    <w:rsid w:val="00387008"/>
    <w:rsid w:val="00387A96"/>
    <w:rsid w:val="00390A8A"/>
    <w:rsid w:val="00392291"/>
    <w:rsid w:val="003A2A48"/>
    <w:rsid w:val="003B04B1"/>
    <w:rsid w:val="003B28C3"/>
    <w:rsid w:val="003B732F"/>
    <w:rsid w:val="003C3C09"/>
    <w:rsid w:val="003C6231"/>
    <w:rsid w:val="003D0BFE"/>
    <w:rsid w:val="003D5700"/>
    <w:rsid w:val="003D78C4"/>
    <w:rsid w:val="003E0F99"/>
    <w:rsid w:val="003E30AB"/>
    <w:rsid w:val="003E341B"/>
    <w:rsid w:val="003F0A0E"/>
    <w:rsid w:val="003F3E4F"/>
    <w:rsid w:val="003F6D6D"/>
    <w:rsid w:val="0040053F"/>
    <w:rsid w:val="004116CD"/>
    <w:rsid w:val="004144EC"/>
    <w:rsid w:val="00417723"/>
    <w:rsid w:val="00417EB9"/>
    <w:rsid w:val="00424CA9"/>
    <w:rsid w:val="00431E9B"/>
    <w:rsid w:val="00433F5A"/>
    <w:rsid w:val="0043723A"/>
    <w:rsid w:val="004379E3"/>
    <w:rsid w:val="0044015E"/>
    <w:rsid w:val="0044291A"/>
    <w:rsid w:val="0044299C"/>
    <w:rsid w:val="00444ABD"/>
    <w:rsid w:val="0044665D"/>
    <w:rsid w:val="00447886"/>
    <w:rsid w:val="00447DB4"/>
    <w:rsid w:val="00460F1D"/>
    <w:rsid w:val="00465DC1"/>
    <w:rsid w:val="00467661"/>
    <w:rsid w:val="004705B7"/>
    <w:rsid w:val="004713A5"/>
    <w:rsid w:val="00471C2B"/>
    <w:rsid w:val="00472DBE"/>
    <w:rsid w:val="00474A19"/>
    <w:rsid w:val="004823C0"/>
    <w:rsid w:val="0048276B"/>
    <w:rsid w:val="00484AD5"/>
    <w:rsid w:val="00484E7B"/>
    <w:rsid w:val="004850ED"/>
    <w:rsid w:val="0049133C"/>
    <w:rsid w:val="00496B5F"/>
    <w:rsid w:val="00496F97"/>
    <w:rsid w:val="004A2411"/>
    <w:rsid w:val="004A44FC"/>
    <w:rsid w:val="004B3913"/>
    <w:rsid w:val="004B5B44"/>
    <w:rsid w:val="004C179F"/>
    <w:rsid w:val="004C1CB1"/>
    <w:rsid w:val="004C63DA"/>
    <w:rsid w:val="004E063A"/>
    <w:rsid w:val="004E3781"/>
    <w:rsid w:val="004E6B96"/>
    <w:rsid w:val="004E7BEC"/>
    <w:rsid w:val="0050044F"/>
    <w:rsid w:val="0050449C"/>
    <w:rsid w:val="00505D3D"/>
    <w:rsid w:val="00506AF6"/>
    <w:rsid w:val="00506EF5"/>
    <w:rsid w:val="00507335"/>
    <w:rsid w:val="00513BF0"/>
    <w:rsid w:val="0051581D"/>
    <w:rsid w:val="00516B8D"/>
    <w:rsid w:val="00517293"/>
    <w:rsid w:val="00517E56"/>
    <w:rsid w:val="00525FC6"/>
    <w:rsid w:val="00530ED4"/>
    <w:rsid w:val="00532049"/>
    <w:rsid w:val="005356A7"/>
    <w:rsid w:val="00536184"/>
    <w:rsid w:val="00537346"/>
    <w:rsid w:val="00537FBC"/>
    <w:rsid w:val="0054149A"/>
    <w:rsid w:val="0054345E"/>
    <w:rsid w:val="00550E16"/>
    <w:rsid w:val="0055395D"/>
    <w:rsid w:val="005574D1"/>
    <w:rsid w:val="005657FE"/>
    <w:rsid w:val="00572BB1"/>
    <w:rsid w:val="00572C33"/>
    <w:rsid w:val="0057670F"/>
    <w:rsid w:val="00584811"/>
    <w:rsid w:val="00585784"/>
    <w:rsid w:val="00593AA6"/>
    <w:rsid w:val="00593FE9"/>
    <w:rsid w:val="00594161"/>
    <w:rsid w:val="00594749"/>
    <w:rsid w:val="005B05F4"/>
    <w:rsid w:val="005B4067"/>
    <w:rsid w:val="005B5C49"/>
    <w:rsid w:val="005B780C"/>
    <w:rsid w:val="005C3379"/>
    <w:rsid w:val="005C3F41"/>
    <w:rsid w:val="005D0489"/>
    <w:rsid w:val="005D16BC"/>
    <w:rsid w:val="005D2D09"/>
    <w:rsid w:val="005D3D41"/>
    <w:rsid w:val="005D3E36"/>
    <w:rsid w:val="005D5A65"/>
    <w:rsid w:val="005E12E5"/>
    <w:rsid w:val="005E2755"/>
    <w:rsid w:val="005E3E20"/>
    <w:rsid w:val="005E4810"/>
    <w:rsid w:val="005F1600"/>
    <w:rsid w:val="005F4140"/>
    <w:rsid w:val="005F65CD"/>
    <w:rsid w:val="00600219"/>
    <w:rsid w:val="00603DC4"/>
    <w:rsid w:val="00607A71"/>
    <w:rsid w:val="006117CB"/>
    <w:rsid w:val="0061427A"/>
    <w:rsid w:val="00620076"/>
    <w:rsid w:val="006215AE"/>
    <w:rsid w:val="006222C1"/>
    <w:rsid w:val="0063292C"/>
    <w:rsid w:val="00634044"/>
    <w:rsid w:val="00635EA6"/>
    <w:rsid w:val="00636CB5"/>
    <w:rsid w:val="00640161"/>
    <w:rsid w:val="00652769"/>
    <w:rsid w:val="0065542F"/>
    <w:rsid w:val="006554FF"/>
    <w:rsid w:val="00663869"/>
    <w:rsid w:val="00663970"/>
    <w:rsid w:val="00670EA1"/>
    <w:rsid w:val="00671DCD"/>
    <w:rsid w:val="00677CC2"/>
    <w:rsid w:val="00677FE8"/>
    <w:rsid w:val="00680DA5"/>
    <w:rsid w:val="00682A58"/>
    <w:rsid w:val="006905DE"/>
    <w:rsid w:val="0069207B"/>
    <w:rsid w:val="00695ECC"/>
    <w:rsid w:val="006B3645"/>
    <w:rsid w:val="006B5789"/>
    <w:rsid w:val="006C30C5"/>
    <w:rsid w:val="006C48FA"/>
    <w:rsid w:val="006C7F8C"/>
    <w:rsid w:val="006E46A3"/>
    <w:rsid w:val="006E51EE"/>
    <w:rsid w:val="006E5320"/>
    <w:rsid w:val="006E6246"/>
    <w:rsid w:val="006F318F"/>
    <w:rsid w:val="006F3E30"/>
    <w:rsid w:val="006F4226"/>
    <w:rsid w:val="0070017E"/>
    <w:rsid w:val="00700B2C"/>
    <w:rsid w:val="00702EFD"/>
    <w:rsid w:val="007050A2"/>
    <w:rsid w:val="007068CC"/>
    <w:rsid w:val="00713084"/>
    <w:rsid w:val="00713269"/>
    <w:rsid w:val="0071399B"/>
    <w:rsid w:val="00714F20"/>
    <w:rsid w:val="0071590F"/>
    <w:rsid w:val="00715914"/>
    <w:rsid w:val="00726339"/>
    <w:rsid w:val="00731E00"/>
    <w:rsid w:val="00735B64"/>
    <w:rsid w:val="00741B7E"/>
    <w:rsid w:val="00741EE8"/>
    <w:rsid w:val="007440B7"/>
    <w:rsid w:val="007500C8"/>
    <w:rsid w:val="00756272"/>
    <w:rsid w:val="007571D3"/>
    <w:rsid w:val="0076012C"/>
    <w:rsid w:val="007662B5"/>
    <w:rsid w:val="0076681A"/>
    <w:rsid w:val="007715C9"/>
    <w:rsid w:val="00771613"/>
    <w:rsid w:val="00774AAD"/>
    <w:rsid w:val="00774EDD"/>
    <w:rsid w:val="0077506D"/>
    <w:rsid w:val="007757EC"/>
    <w:rsid w:val="0077619C"/>
    <w:rsid w:val="00783E89"/>
    <w:rsid w:val="00785A9E"/>
    <w:rsid w:val="00786DF9"/>
    <w:rsid w:val="00793915"/>
    <w:rsid w:val="007B4C4F"/>
    <w:rsid w:val="007B72D7"/>
    <w:rsid w:val="007C2253"/>
    <w:rsid w:val="007D190E"/>
    <w:rsid w:val="007D230B"/>
    <w:rsid w:val="007D5BAE"/>
    <w:rsid w:val="007D7DDC"/>
    <w:rsid w:val="007E163D"/>
    <w:rsid w:val="007E667A"/>
    <w:rsid w:val="007E7936"/>
    <w:rsid w:val="007F27E5"/>
    <w:rsid w:val="007F28C9"/>
    <w:rsid w:val="007F62CA"/>
    <w:rsid w:val="00800C8E"/>
    <w:rsid w:val="00801CFF"/>
    <w:rsid w:val="0080312D"/>
    <w:rsid w:val="00803587"/>
    <w:rsid w:val="00804804"/>
    <w:rsid w:val="008117E9"/>
    <w:rsid w:val="00812454"/>
    <w:rsid w:val="00812B63"/>
    <w:rsid w:val="00816782"/>
    <w:rsid w:val="00816EB6"/>
    <w:rsid w:val="00824498"/>
    <w:rsid w:val="00830EC9"/>
    <w:rsid w:val="00836B1B"/>
    <w:rsid w:val="00840442"/>
    <w:rsid w:val="008500BB"/>
    <w:rsid w:val="008527C0"/>
    <w:rsid w:val="00853B86"/>
    <w:rsid w:val="00856A31"/>
    <w:rsid w:val="008571CF"/>
    <w:rsid w:val="00860B58"/>
    <w:rsid w:val="008621F4"/>
    <w:rsid w:val="00867615"/>
    <w:rsid w:val="00867B37"/>
    <w:rsid w:val="008718DD"/>
    <w:rsid w:val="008754D0"/>
    <w:rsid w:val="00876D5F"/>
    <w:rsid w:val="00881F6A"/>
    <w:rsid w:val="00884211"/>
    <w:rsid w:val="008855C9"/>
    <w:rsid w:val="00886456"/>
    <w:rsid w:val="008945E0"/>
    <w:rsid w:val="0089482B"/>
    <w:rsid w:val="00894999"/>
    <w:rsid w:val="0089527F"/>
    <w:rsid w:val="008A0216"/>
    <w:rsid w:val="008A296C"/>
    <w:rsid w:val="008A362B"/>
    <w:rsid w:val="008A46E1"/>
    <w:rsid w:val="008A4F43"/>
    <w:rsid w:val="008A7343"/>
    <w:rsid w:val="008B2706"/>
    <w:rsid w:val="008B3A2A"/>
    <w:rsid w:val="008B77D4"/>
    <w:rsid w:val="008C0F29"/>
    <w:rsid w:val="008C109A"/>
    <w:rsid w:val="008C7DD3"/>
    <w:rsid w:val="008D0EE0"/>
    <w:rsid w:val="008D3422"/>
    <w:rsid w:val="008D51DB"/>
    <w:rsid w:val="008E6067"/>
    <w:rsid w:val="008E72FA"/>
    <w:rsid w:val="008F0D6B"/>
    <w:rsid w:val="008F54E7"/>
    <w:rsid w:val="009016BE"/>
    <w:rsid w:val="00903422"/>
    <w:rsid w:val="00912607"/>
    <w:rsid w:val="00914930"/>
    <w:rsid w:val="009157B9"/>
    <w:rsid w:val="00915DF9"/>
    <w:rsid w:val="009254C3"/>
    <w:rsid w:val="00925731"/>
    <w:rsid w:val="00926940"/>
    <w:rsid w:val="0092731C"/>
    <w:rsid w:val="00930A0A"/>
    <w:rsid w:val="00932377"/>
    <w:rsid w:val="00941D0B"/>
    <w:rsid w:val="00943942"/>
    <w:rsid w:val="009460DC"/>
    <w:rsid w:val="009472D2"/>
    <w:rsid w:val="00947D5A"/>
    <w:rsid w:val="00950A8C"/>
    <w:rsid w:val="009532A5"/>
    <w:rsid w:val="00953FD4"/>
    <w:rsid w:val="0095528E"/>
    <w:rsid w:val="00960820"/>
    <w:rsid w:val="0096753E"/>
    <w:rsid w:val="0097264E"/>
    <w:rsid w:val="009733C4"/>
    <w:rsid w:val="0098016C"/>
    <w:rsid w:val="00982242"/>
    <w:rsid w:val="009868E9"/>
    <w:rsid w:val="009944E6"/>
    <w:rsid w:val="009A0B82"/>
    <w:rsid w:val="009A0F81"/>
    <w:rsid w:val="009A391C"/>
    <w:rsid w:val="009A4310"/>
    <w:rsid w:val="009A4505"/>
    <w:rsid w:val="009A49C9"/>
    <w:rsid w:val="009B1A8D"/>
    <w:rsid w:val="009C4B7D"/>
    <w:rsid w:val="009D04B0"/>
    <w:rsid w:val="009D1818"/>
    <w:rsid w:val="009D195A"/>
    <w:rsid w:val="009D19A9"/>
    <w:rsid w:val="009D27AF"/>
    <w:rsid w:val="009E5CFC"/>
    <w:rsid w:val="009E7BD1"/>
    <w:rsid w:val="009E7F1A"/>
    <w:rsid w:val="009F0002"/>
    <w:rsid w:val="009F4AF3"/>
    <w:rsid w:val="00A00E73"/>
    <w:rsid w:val="00A03138"/>
    <w:rsid w:val="00A05C91"/>
    <w:rsid w:val="00A079CB"/>
    <w:rsid w:val="00A102D9"/>
    <w:rsid w:val="00A12128"/>
    <w:rsid w:val="00A12F48"/>
    <w:rsid w:val="00A15512"/>
    <w:rsid w:val="00A17621"/>
    <w:rsid w:val="00A217FC"/>
    <w:rsid w:val="00A22C98"/>
    <w:rsid w:val="00A231E2"/>
    <w:rsid w:val="00A33D55"/>
    <w:rsid w:val="00A34412"/>
    <w:rsid w:val="00A35E10"/>
    <w:rsid w:val="00A40424"/>
    <w:rsid w:val="00A41C75"/>
    <w:rsid w:val="00A450F2"/>
    <w:rsid w:val="00A45297"/>
    <w:rsid w:val="00A52B0F"/>
    <w:rsid w:val="00A53D6B"/>
    <w:rsid w:val="00A54681"/>
    <w:rsid w:val="00A5632E"/>
    <w:rsid w:val="00A64912"/>
    <w:rsid w:val="00A66F2D"/>
    <w:rsid w:val="00A70A74"/>
    <w:rsid w:val="00A7190F"/>
    <w:rsid w:val="00A7776D"/>
    <w:rsid w:val="00A909A2"/>
    <w:rsid w:val="00A91966"/>
    <w:rsid w:val="00A96E7F"/>
    <w:rsid w:val="00AA230B"/>
    <w:rsid w:val="00AA66AC"/>
    <w:rsid w:val="00AB1DE8"/>
    <w:rsid w:val="00AC0886"/>
    <w:rsid w:val="00AC2BC6"/>
    <w:rsid w:val="00AC7F28"/>
    <w:rsid w:val="00AD1F73"/>
    <w:rsid w:val="00AD5315"/>
    <w:rsid w:val="00AD5641"/>
    <w:rsid w:val="00AD7889"/>
    <w:rsid w:val="00AE2228"/>
    <w:rsid w:val="00AE605C"/>
    <w:rsid w:val="00AF021B"/>
    <w:rsid w:val="00AF06CF"/>
    <w:rsid w:val="00AF3D92"/>
    <w:rsid w:val="00AF7032"/>
    <w:rsid w:val="00B01864"/>
    <w:rsid w:val="00B035A0"/>
    <w:rsid w:val="00B07CDB"/>
    <w:rsid w:val="00B16A31"/>
    <w:rsid w:val="00B17DFD"/>
    <w:rsid w:val="00B25780"/>
    <w:rsid w:val="00B2799D"/>
    <w:rsid w:val="00B308FE"/>
    <w:rsid w:val="00B33709"/>
    <w:rsid w:val="00B33B3C"/>
    <w:rsid w:val="00B33BD1"/>
    <w:rsid w:val="00B34048"/>
    <w:rsid w:val="00B50ADC"/>
    <w:rsid w:val="00B566B1"/>
    <w:rsid w:val="00B57243"/>
    <w:rsid w:val="00B63834"/>
    <w:rsid w:val="00B66FF4"/>
    <w:rsid w:val="00B6708D"/>
    <w:rsid w:val="00B72734"/>
    <w:rsid w:val="00B7330A"/>
    <w:rsid w:val="00B80199"/>
    <w:rsid w:val="00B82D81"/>
    <w:rsid w:val="00B83204"/>
    <w:rsid w:val="00B84335"/>
    <w:rsid w:val="00B85EF2"/>
    <w:rsid w:val="00B9126E"/>
    <w:rsid w:val="00B93CA8"/>
    <w:rsid w:val="00B96F59"/>
    <w:rsid w:val="00BA0AF6"/>
    <w:rsid w:val="00BA220B"/>
    <w:rsid w:val="00BA3A57"/>
    <w:rsid w:val="00BA63B2"/>
    <w:rsid w:val="00BB05E1"/>
    <w:rsid w:val="00BB4823"/>
    <w:rsid w:val="00BB4E1A"/>
    <w:rsid w:val="00BB5C17"/>
    <w:rsid w:val="00BB68B2"/>
    <w:rsid w:val="00BB77BF"/>
    <w:rsid w:val="00BC015E"/>
    <w:rsid w:val="00BC6975"/>
    <w:rsid w:val="00BC7183"/>
    <w:rsid w:val="00BC76AC"/>
    <w:rsid w:val="00BD0567"/>
    <w:rsid w:val="00BD0B8A"/>
    <w:rsid w:val="00BD0ECB"/>
    <w:rsid w:val="00BD65A6"/>
    <w:rsid w:val="00BE2155"/>
    <w:rsid w:val="00BE2213"/>
    <w:rsid w:val="00BE3D6B"/>
    <w:rsid w:val="00BE719A"/>
    <w:rsid w:val="00BE720A"/>
    <w:rsid w:val="00BF0D73"/>
    <w:rsid w:val="00BF2465"/>
    <w:rsid w:val="00BF458A"/>
    <w:rsid w:val="00BF75C9"/>
    <w:rsid w:val="00C00CE1"/>
    <w:rsid w:val="00C0544A"/>
    <w:rsid w:val="00C10CF4"/>
    <w:rsid w:val="00C11452"/>
    <w:rsid w:val="00C20902"/>
    <w:rsid w:val="00C2103B"/>
    <w:rsid w:val="00C25E7F"/>
    <w:rsid w:val="00C2746F"/>
    <w:rsid w:val="00C324A0"/>
    <w:rsid w:val="00C3300F"/>
    <w:rsid w:val="00C34BA2"/>
    <w:rsid w:val="00C34E77"/>
    <w:rsid w:val="00C35875"/>
    <w:rsid w:val="00C35DAF"/>
    <w:rsid w:val="00C400C7"/>
    <w:rsid w:val="00C42BE9"/>
    <w:rsid w:val="00C42BF8"/>
    <w:rsid w:val="00C43444"/>
    <w:rsid w:val="00C438E9"/>
    <w:rsid w:val="00C4483C"/>
    <w:rsid w:val="00C45171"/>
    <w:rsid w:val="00C452C8"/>
    <w:rsid w:val="00C46F8F"/>
    <w:rsid w:val="00C50043"/>
    <w:rsid w:val="00C50B97"/>
    <w:rsid w:val="00C54754"/>
    <w:rsid w:val="00C569DA"/>
    <w:rsid w:val="00C62EC8"/>
    <w:rsid w:val="00C6434E"/>
    <w:rsid w:val="00C70CA8"/>
    <w:rsid w:val="00C72348"/>
    <w:rsid w:val="00C7573B"/>
    <w:rsid w:val="00C7761F"/>
    <w:rsid w:val="00C93C03"/>
    <w:rsid w:val="00C94BA8"/>
    <w:rsid w:val="00CA02F5"/>
    <w:rsid w:val="00CA66DC"/>
    <w:rsid w:val="00CA7F9B"/>
    <w:rsid w:val="00CB0898"/>
    <w:rsid w:val="00CB2C8E"/>
    <w:rsid w:val="00CB3788"/>
    <w:rsid w:val="00CB602E"/>
    <w:rsid w:val="00CD0B83"/>
    <w:rsid w:val="00CD2E90"/>
    <w:rsid w:val="00CD4727"/>
    <w:rsid w:val="00CE00DE"/>
    <w:rsid w:val="00CE051D"/>
    <w:rsid w:val="00CE1335"/>
    <w:rsid w:val="00CE3D2A"/>
    <w:rsid w:val="00CE493D"/>
    <w:rsid w:val="00CE6D42"/>
    <w:rsid w:val="00CF07FA"/>
    <w:rsid w:val="00CF0BB2"/>
    <w:rsid w:val="00CF11AE"/>
    <w:rsid w:val="00CF3EE8"/>
    <w:rsid w:val="00CF627A"/>
    <w:rsid w:val="00CF639F"/>
    <w:rsid w:val="00CF715F"/>
    <w:rsid w:val="00D050E6"/>
    <w:rsid w:val="00D059E8"/>
    <w:rsid w:val="00D13441"/>
    <w:rsid w:val="00D150E7"/>
    <w:rsid w:val="00D15FA9"/>
    <w:rsid w:val="00D24DF6"/>
    <w:rsid w:val="00D262D3"/>
    <w:rsid w:val="00D32F65"/>
    <w:rsid w:val="00D341C4"/>
    <w:rsid w:val="00D42B9D"/>
    <w:rsid w:val="00D42E0E"/>
    <w:rsid w:val="00D45CD5"/>
    <w:rsid w:val="00D52DC2"/>
    <w:rsid w:val="00D53BCC"/>
    <w:rsid w:val="00D55664"/>
    <w:rsid w:val="00D57BA4"/>
    <w:rsid w:val="00D702DE"/>
    <w:rsid w:val="00D70DFB"/>
    <w:rsid w:val="00D73C22"/>
    <w:rsid w:val="00D766DF"/>
    <w:rsid w:val="00D81887"/>
    <w:rsid w:val="00D90A58"/>
    <w:rsid w:val="00DA186E"/>
    <w:rsid w:val="00DA38A2"/>
    <w:rsid w:val="00DA4116"/>
    <w:rsid w:val="00DA4DAB"/>
    <w:rsid w:val="00DB0AA0"/>
    <w:rsid w:val="00DB251C"/>
    <w:rsid w:val="00DB2F11"/>
    <w:rsid w:val="00DB38AD"/>
    <w:rsid w:val="00DB4630"/>
    <w:rsid w:val="00DC2A3A"/>
    <w:rsid w:val="00DC4314"/>
    <w:rsid w:val="00DC4445"/>
    <w:rsid w:val="00DC4F88"/>
    <w:rsid w:val="00DD0EB3"/>
    <w:rsid w:val="00DD740A"/>
    <w:rsid w:val="00DE029F"/>
    <w:rsid w:val="00DE603E"/>
    <w:rsid w:val="00DE676A"/>
    <w:rsid w:val="00DE79F9"/>
    <w:rsid w:val="00DF038A"/>
    <w:rsid w:val="00DF165C"/>
    <w:rsid w:val="00DF286F"/>
    <w:rsid w:val="00E024CF"/>
    <w:rsid w:val="00E05704"/>
    <w:rsid w:val="00E06CC3"/>
    <w:rsid w:val="00E070DB"/>
    <w:rsid w:val="00E07402"/>
    <w:rsid w:val="00E11E44"/>
    <w:rsid w:val="00E13AFA"/>
    <w:rsid w:val="00E14003"/>
    <w:rsid w:val="00E17C4F"/>
    <w:rsid w:val="00E2168B"/>
    <w:rsid w:val="00E21F03"/>
    <w:rsid w:val="00E255C4"/>
    <w:rsid w:val="00E338EF"/>
    <w:rsid w:val="00E357C5"/>
    <w:rsid w:val="00E40FF8"/>
    <w:rsid w:val="00E4696E"/>
    <w:rsid w:val="00E52E93"/>
    <w:rsid w:val="00E544BB"/>
    <w:rsid w:val="00E56E64"/>
    <w:rsid w:val="00E578EC"/>
    <w:rsid w:val="00E579B6"/>
    <w:rsid w:val="00E60423"/>
    <w:rsid w:val="00E6464F"/>
    <w:rsid w:val="00E649D7"/>
    <w:rsid w:val="00E662CB"/>
    <w:rsid w:val="00E74DC7"/>
    <w:rsid w:val="00E76077"/>
    <w:rsid w:val="00E8075A"/>
    <w:rsid w:val="00E818A6"/>
    <w:rsid w:val="00E82474"/>
    <w:rsid w:val="00E85A91"/>
    <w:rsid w:val="00E87718"/>
    <w:rsid w:val="00E90663"/>
    <w:rsid w:val="00E94D5E"/>
    <w:rsid w:val="00EA15E2"/>
    <w:rsid w:val="00EA363D"/>
    <w:rsid w:val="00EA7100"/>
    <w:rsid w:val="00EA7F9F"/>
    <w:rsid w:val="00EB0E70"/>
    <w:rsid w:val="00EB1274"/>
    <w:rsid w:val="00EC29EB"/>
    <w:rsid w:val="00EC4757"/>
    <w:rsid w:val="00EC7309"/>
    <w:rsid w:val="00EC7EDB"/>
    <w:rsid w:val="00ED2BB6"/>
    <w:rsid w:val="00ED34E1"/>
    <w:rsid w:val="00ED3B8D"/>
    <w:rsid w:val="00EE1F80"/>
    <w:rsid w:val="00EE3181"/>
    <w:rsid w:val="00EE5AB6"/>
    <w:rsid w:val="00EF15D3"/>
    <w:rsid w:val="00EF2E3A"/>
    <w:rsid w:val="00EF2F15"/>
    <w:rsid w:val="00EF61A1"/>
    <w:rsid w:val="00F02EF9"/>
    <w:rsid w:val="00F047D8"/>
    <w:rsid w:val="00F072A7"/>
    <w:rsid w:val="00F078DC"/>
    <w:rsid w:val="00F14593"/>
    <w:rsid w:val="00F171A1"/>
    <w:rsid w:val="00F32BA8"/>
    <w:rsid w:val="00F349F1"/>
    <w:rsid w:val="00F37ECE"/>
    <w:rsid w:val="00F404EB"/>
    <w:rsid w:val="00F4215A"/>
    <w:rsid w:val="00F4350D"/>
    <w:rsid w:val="00F5020D"/>
    <w:rsid w:val="00F50532"/>
    <w:rsid w:val="00F567F7"/>
    <w:rsid w:val="00F61B09"/>
    <w:rsid w:val="00F62036"/>
    <w:rsid w:val="00F65B52"/>
    <w:rsid w:val="00F668B0"/>
    <w:rsid w:val="00F67BCA"/>
    <w:rsid w:val="00F73BD6"/>
    <w:rsid w:val="00F7481E"/>
    <w:rsid w:val="00F75DFC"/>
    <w:rsid w:val="00F83989"/>
    <w:rsid w:val="00F85099"/>
    <w:rsid w:val="00F9379C"/>
    <w:rsid w:val="00F9632C"/>
    <w:rsid w:val="00F96DDD"/>
    <w:rsid w:val="00F9787B"/>
    <w:rsid w:val="00FA1E52"/>
    <w:rsid w:val="00FA31DE"/>
    <w:rsid w:val="00FA5ACF"/>
    <w:rsid w:val="00FA64BB"/>
    <w:rsid w:val="00FA7D17"/>
    <w:rsid w:val="00FB3A80"/>
    <w:rsid w:val="00FB661F"/>
    <w:rsid w:val="00FB7531"/>
    <w:rsid w:val="00FC3EB8"/>
    <w:rsid w:val="00FC7D25"/>
    <w:rsid w:val="00FD13CC"/>
    <w:rsid w:val="00FD2361"/>
    <w:rsid w:val="00FE23A8"/>
    <w:rsid w:val="00FE4688"/>
    <w:rsid w:val="00FE6947"/>
    <w:rsid w:val="00FE72D6"/>
    <w:rsid w:val="00FE79D0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537D5C"/>
  <w15:chartTrackingRefBased/>
  <w15:docId w15:val="{0AC44F23-D57E-49ED-AE82-238F0822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A7343"/>
    <w:rPr>
      <w:color w:val="808080"/>
      <w:shd w:val="clear" w:color="auto" w:fill="E6E6E6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3220C7"/>
    <w:rPr>
      <w:sz w:val="22"/>
      <w:lang w:eastAsia="en-US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subparaa">
    <w:name w:val="sub para (a)"/>
    <w:basedOn w:val="BodyText"/>
    <w:rsid w:val="00D55664"/>
    <w:pPr>
      <w:tabs>
        <w:tab w:val="num" w:pos="2693"/>
      </w:tabs>
      <w:overflowPunct/>
      <w:autoSpaceDE/>
      <w:autoSpaceDN/>
      <w:adjustRightInd/>
      <w:spacing w:before="100" w:after="0"/>
      <w:ind w:left="2693" w:hanging="425"/>
    </w:pPr>
    <w:rPr>
      <w:color w:val="auto"/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D55664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D55664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D55664"/>
    <w:pPr>
      <w:tabs>
        <w:tab w:val="clear" w:pos="3119"/>
        <w:tab w:val="num" w:pos="3969"/>
      </w:tabs>
      <w:ind w:left="3969" w:hanging="425"/>
    </w:pPr>
  </w:style>
  <w:style w:type="paragraph" w:customStyle="1" w:styleId="Default">
    <w:name w:val="Default"/>
    <w:rsid w:val="00CE00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5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7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2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R20210000241296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IconOverlay xmlns="http://schemas.microsoft.com/sharepoint/v4" xsi:nil="true"/>
    <TaxCatchAll xmlns="6fdf923d-1605-456d-9034-49e4c2a6593d">
      <Value>11</Value>
    </TaxCatchAll>
    <TaxCatchAllLabel xmlns="6fdf923d-1605-456d-9034-49e4c2a6593d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893F-EB91-4FF7-BF76-0C731CC0A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16FC8-CCF4-4148-8C18-16C80515BD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AB3338-6619-4B28-84C4-25D41A7C35A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7f478ab-373e-4295-9ff0-9b833ad01319"/>
    <ds:schemaRef ds:uri="http://schemas.microsoft.com/sharepoint/v4"/>
    <ds:schemaRef ds:uri="http://schemas.microsoft.com/office/2006/documentManagement/types"/>
    <ds:schemaRef ds:uri="6fdf923d-1605-456d-9034-49e4c2a6593d"/>
    <ds:schemaRef ds:uri="da7a9ac0-bc47-4684-84e6-3a8e9ac80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CF5454-17CE-42F3-B3B7-85D59D670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DEBDBD-DC75-4499-896C-3E952B42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7</Pages>
  <Words>1305</Words>
  <Characters>7443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8731</CharactersWithSpaces>
  <SharedDoc>false</SharedDoc>
  <HyperlinkBase/>
  <HLinks>
    <vt:vector size="66" baseType="variant">
      <vt:variant>
        <vt:i4>6946865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_Toc420481490</vt:lpwstr>
      </vt:variant>
      <vt:variant>
        <vt:i4>1572920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_Toc420481489</vt:lpwstr>
      </vt:variant>
      <vt:variant>
        <vt:i4>1572920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_Toc420481488</vt:lpwstr>
      </vt:variant>
      <vt:variant>
        <vt:i4>1572920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_Toc420481487</vt:lpwstr>
      </vt:variant>
      <vt:variant>
        <vt:i4>1572920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_Toc420481486</vt:lpwstr>
      </vt:variant>
      <vt:variant>
        <vt:i4>1572920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_Toc420481485</vt:lpwstr>
      </vt:variant>
      <vt:variant>
        <vt:i4>1572920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_Toc420481484</vt:lpwstr>
      </vt:variant>
      <vt:variant>
        <vt:i4>1572920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_Toc420481483</vt:lpwstr>
      </vt:variant>
      <vt:variant>
        <vt:i4>1572920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_Toc420481482</vt:lpwstr>
      </vt:variant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Hamad</dc:creator>
  <cp:keywords/>
  <cp:lastModifiedBy>Narelle Kane</cp:lastModifiedBy>
  <cp:revision>3</cp:revision>
  <cp:lastPrinted>2019-08-20T00:23:00Z</cp:lastPrinted>
  <dcterms:created xsi:type="dcterms:W3CDTF">2021-04-01T00:15:00Z</dcterms:created>
  <dcterms:modified xsi:type="dcterms:W3CDTF">2021-04-01T00:15:00Z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{a83a291c-8c70-497b-aa26-089e1699f811}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RecordPoint_RecordNumberSubmitted">
    <vt:lpwstr>R20210000241296</vt:lpwstr>
  </property>
  <property fmtid="{D5CDD505-2E9C-101B-9397-08002B2CF9AE}" pid="45" name="SecurityClassification">
    <vt:lpwstr>11;#OFFICIAL - Sensitive|6eccc17f-024b-41b0-b6b1-faf98d2aff85</vt:lpwstr>
  </property>
  <property fmtid="{D5CDD505-2E9C-101B-9397-08002B2CF9AE}" pid="46" name="ContentTypeId">
    <vt:lpwstr>0x010100B5F685A1365F544391EF8C813B164F3A003FC3A1FB886AA841B1151906BEDCBCDF</vt:lpwstr>
  </property>
  <property fmtid="{D5CDD505-2E9C-101B-9397-08002B2CF9AE}" pid="47" name="RecordPoint_SubmissionDate">
    <vt:lpwstr/>
  </property>
  <property fmtid="{D5CDD505-2E9C-101B-9397-08002B2CF9AE}" pid="48" name="RecordPoint_RecordFormat">
    <vt:lpwstr/>
  </property>
  <property fmtid="{D5CDD505-2E9C-101B-9397-08002B2CF9AE}" pid="49" name="RecordPoint_SubmissionCompleted">
    <vt:lpwstr>2021-03-31T18:28:35.5335328+11:00</vt:lpwstr>
  </property>
  <property fmtid="{D5CDD505-2E9C-101B-9397-08002B2CF9AE}" pid="50" name="f60e7af792cf42f6b82fea31d543929c">
    <vt:lpwstr>Sensitive|19fd2cb8-3e97-4464-ae71-8c2c2095d028</vt:lpwstr>
  </property>
</Properties>
</file>