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0265" w14:textId="77777777" w:rsidR="00C864E8" w:rsidRPr="00005EDB" w:rsidRDefault="00C864E8" w:rsidP="00C864E8">
      <w:pPr>
        <w:spacing w:after="200" w:line="240" w:lineRule="auto"/>
        <w:jc w:val="center"/>
        <w:rPr>
          <w:rFonts w:ascii="Times New Roman" w:eastAsia="Calibri" w:hAnsi="Times New Roman" w:cs="Times New Roman"/>
          <w:sz w:val="24"/>
          <w:szCs w:val="24"/>
          <w:u w:val="single"/>
        </w:rPr>
      </w:pPr>
      <w:r w:rsidRPr="00005EDB">
        <w:rPr>
          <w:rFonts w:ascii="Times New Roman" w:eastAsia="Calibri" w:hAnsi="Times New Roman" w:cs="Times New Roman"/>
          <w:sz w:val="24"/>
          <w:szCs w:val="24"/>
          <w:u w:val="single"/>
        </w:rPr>
        <w:t>EXPLANATORY STATEMENT</w:t>
      </w:r>
    </w:p>
    <w:p w14:paraId="6E303A65" w14:textId="0B23566A" w:rsidR="00523E87" w:rsidRPr="005B208D" w:rsidRDefault="00523E87" w:rsidP="00C864E8">
      <w:pPr>
        <w:spacing w:before="200" w:after="240" w:line="240" w:lineRule="auto"/>
        <w:jc w:val="center"/>
        <w:rPr>
          <w:rFonts w:ascii="Times New Roman" w:eastAsia="Calibri" w:hAnsi="Times New Roman" w:cs="Times New Roman"/>
          <w:b/>
          <w:i/>
          <w:sz w:val="24"/>
          <w:szCs w:val="24"/>
        </w:rPr>
      </w:pPr>
      <w:r w:rsidRPr="005B208D">
        <w:rPr>
          <w:rFonts w:ascii="Times New Roman" w:eastAsia="Calibri" w:hAnsi="Times New Roman" w:cs="Times New Roman"/>
          <w:b/>
          <w:i/>
          <w:sz w:val="24"/>
          <w:szCs w:val="24"/>
        </w:rPr>
        <w:t xml:space="preserve">Electoral </w:t>
      </w:r>
      <w:r w:rsidR="00AB707D">
        <w:rPr>
          <w:rFonts w:ascii="Times New Roman" w:eastAsia="Calibri" w:hAnsi="Times New Roman" w:cs="Times New Roman"/>
          <w:b/>
          <w:i/>
          <w:sz w:val="24"/>
          <w:szCs w:val="24"/>
        </w:rPr>
        <w:t>Legislation</w:t>
      </w:r>
      <w:r w:rsidRPr="005B208D">
        <w:rPr>
          <w:rFonts w:ascii="Times New Roman" w:eastAsia="Calibri" w:hAnsi="Times New Roman" w:cs="Times New Roman"/>
          <w:b/>
          <w:i/>
          <w:sz w:val="24"/>
          <w:szCs w:val="24"/>
        </w:rPr>
        <w:t xml:space="preserve"> Amendment (Miscellaneous Measures) Regulation</w:t>
      </w:r>
      <w:r w:rsidR="00AB707D">
        <w:rPr>
          <w:rFonts w:ascii="Times New Roman" w:eastAsia="Calibri" w:hAnsi="Times New Roman" w:cs="Times New Roman"/>
          <w:b/>
          <w:i/>
          <w:sz w:val="24"/>
          <w:szCs w:val="24"/>
        </w:rPr>
        <w:t>s</w:t>
      </w:r>
      <w:r w:rsidRPr="005B208D">
        <w:rPr>
          <w:rFonts w:ascii="Times New Roman" w:eastAsia="Calibri" w:hAnsi="Times New Roman" w:cs="Times New Roman"/>
          <w:b/>
          <w:i/>
          <w:sz w:val="24"/>
          <w:szCs w:val="24"/>
        </w:rPr>
        <w:t xml:space="preserve"> 202</w:t>
      </w:r>
      <w:r w:rsidR="004B1A9C">
        <w:rPr>
          <w:rFonts w:ascii="Times New Roman" w:eastAsia="Calibri" w:hAnsi="Times New Roman" w:cs="Times New Roman"/>
          <w:b/>
          <w:i/>
          <w:sz w:val="24"/>
          <w:szCs w:val="24"/>
        </w:rPr>
        <w:t>1</w:t>
      </w:r>
      <w:r w:rsidRPr="005B208D">
        <w:rPr>
          <w:rFonts w:ascii="Times New Roman" w:eastAsia="Calibri" w:hAnsi="Times New Roman" w:cs="Times New Roman"/>
          <w:b/>
          <w:i/>
          <w:sz w:val="24"/>
          <w:szCs w:val="24"/>
        </w:rPr>
        <w:t xml:space="preserve"> </w:t>
      </w:r>
    </w:p>
    <w:p w14:paraId="0275DCFB" w14:textId="3822FB70" w:rsidR="00C864E8" w:rsidRPr="00005EDB" w:rsidRDefault="00C864E8" w:rsidP="00C864E8">
      <w:pPr>
        <w:spacing w:before="200" w:after="240" w:line="240" w:lineRule="auto"/>
        <w:jc w:val="center"/>
        <w:rPr>
          <w:rFonts w:ascii="Times New Roman" w:eastAsia="Calibri" w:hAnsi="Times New Roman" w:cs="Times New Roman"/>
          <w:sz w:val="24"/>
          <w:szCs w:val="24"/>
          <w:u w:val="single"/>
        </w:rPr>
      </w:pPr>
      <w:r w:rsidRPr="00005EDB">
        <w:rPr>
          <w:rFonts w:ascii="Times New Roman" w:eastAsia="Calibri" w:hAnsi="Times New Roman" w:cs="Times New Roman"/>
          <w:sz w:val="24"/>
          <w:szCs w:val="24"/>
          <w:u w:val="single"/>
        </w:rPr>
        <w:t xml:space="preserve">Issued by Authority of the </w:t>
      </w:r>
      <w:r w:rsidR="006425BE" w:rsidRPr="006425BE">
        <w:rPr>
          <w:rFonts w:ascii="Times New Roman" w:eastAsia="Calibri" w:hAnsi="Times New Roman" w:cs="Times New Roman"/>
          <w:sz w:val="24"/>
          <w:szCs w:val="24"/>
          <w:u w:val="single"/>
        </w:rPr>
        <w:t>Assistant Minister for Electoral Matters</w:t>
      </w:r>
      <w:r w:rsidR="002E1641">
        <w:rPr>
          <w:rFonts w:ascii="Times New Roman" w:eastAsia="Calibri" w:hAnsi="Times New Roman" w:cs="Times New Roman"/>
          <w:sz w:val="24"/>
          <w:szCs w:val="24"/>
          <w:u w:val="single"/>
        </w:rPr>
        <w:t>, Parliamentary Secretary to the Minister for Finance</w:t>
      </w:r>
    </w:p>
    <w:p w14:paraId="7EAB37B6" w14:textId="772DDBD1" w:rsidR="00C864E8" w:rsidRPr="005B208D" w:rsidRDefault="00C864E8" w:rsidP="00C864E8">
      <w:pPr>
        <w:spacing w:after="200" w:line="240" w:lineRule="auto"/>
        <w:jc w:val="center"/>
        <w:rPr>
          <w:rFonts w:ascii="Times New Roman" w:eastAsia="Calibri" w:hAnsi="Times New Roman" w:cs="Times New Roman"/>
          <w:sz w:val="24"/>
          <w:szCs w:val="24"/>
        </w:rPr>
      </w:pPr>
      <w:r w:rsidRPr="00005EDB">
        <w:rPr>
          <w:rFonts w:ascii="Times New Roman" w:eastAsia="Calibri" w:hAnsi="Times New Roman" w:cs="Times New Roman"/>
          <w:i/>
          <w:sz w:val="24"/>
          <w:szCs w:val="24"/>
        </w:rPr>
        <w:t>Commonwealth Electoral Act 1918</w:t>
      </w:r>
      <w:r w:rsidR="003D177F" w:rsidRPr="00005EDB">
        <w:rPr>
          <w:rFonts w:ascii="Times New Roman" w:eastAsia="Calibri" w:hAnsi="Times New Roman" w:cs="Times New Roman"/>
          <w:sz w:val="24"/>
          <w:szCs w:val="24"/>
        </w:rPr>
        <w:t>,</w:t>
      </w:r>
      <w:r w:rsidR="00C33251" w:rsidRPr="00005EDB">
        <w:rPr>
          <w:rFonts w:ascii="Times New Roman" w:eastAsia="Calibri" w:hAnsi="Times New Roman" w:cs="Times New Roman"/>
          <w:sz w:val="24"/>
          <w:szCs w:val="24"/>
        </w:rPr>
        <w:t xml:space="preserve"> </w:t>
      </w:r>
      <w:r w:rsidR="00C33251" w:rsidRPr="00005EDB">
        <w:rPr>
          <w:rFonts w:ascii="Times New Roman" w:eastAsia="Calibri" w:hAnsi="Times New Roman" w:cs="Times New Roman"/>
          <w:i/>
          <w:sz w:val="24"/>
          <w:szCs w:val="24"/>
        </w:rPr>
        <w:t>Referendum (Machinery Provisions) Act 1984</w:t>
      </w:r>
      <w:r w:rsidR="003D177F" w:rsidRPr="00005EDB">
        <w:rPr>
          <w:rFonts w:ascii="Times New Roman" w:eastAsia="Calibri" w:hAnsi="Times New Roman" w:cs="Times New Roman"/>
          <w:i/>
          <w:sz w:val="24"/>
          <w:szCs w:val="24"/>
        </w:rPr>
        <w:t xml:space="preserve">, </w:t>
      </w:r>
      <w:r w:rsidR="003D177F" w:rsidRPr="00005EDB">
        <w:rPr>
          <w:rFonts w:ascii="Times New Roman" w:eastAsia="Calibri" w:hAnsi="Times New Roman" w:cs="Times New Roman"/>
          <w:sz w:val="24"/>
          <w:szCs w:val="24"/>
        </w:rPr>
        <w:t xml:space="preserve">and </w:t>
      </w:r>
      <w:r w:rsidR="003D177F" w:rsidRPr="00005EDB">
        <w:rPr>
          <w:rFonts w:ascii="Times New Roman" w:eastAsia="Calibri" w:hAnsi="Times New Roman" w:cs="Times New Roman"/>
          <w:i/>
          <w:sz w:val="24"/>
          <w:szCs w:val="24"/>
        </w:rPr>
        <w:t>Electronic Transactions Act 1999</w:t>
      </w:r>
    </w:p>
    <w:p w14:paraId="744270D9" w14:textId="7B467CD6" w:rsidR="00277756" w:rsidRDefault="00277756" w:rsidP="00C77EEC">
      <w:pPr>
        <w:spacing w:after="0" w:line="240" w:lineRule="auto"/>
        <w:jc w:val="both"/>
        <w:rPr>
          <w:rFonts w:ascii="Times New Roman" w:eastAsia="Calibri" w:hAnsi="Times New Roman" w:cs="Times New Roman"/>
          <w:b/>
          <w:sz w:val="24"/>
          <w:szCs w:val="24"/>
        </w:rPr>
      </w:pPr>
      <w:r w:rsidRPr="00277756">
        <w:rPr>
          <w:rFonts w:ascii="Times New Roman" w:eastAsia="Calibri" w:hAnsi="Times New Roman" w:cs="Times New Roman"/>
          <w:b/>
          <w:sz w:val="24"/>
          <w:szCs w:val="24"/>
        </w:rPr>
        <w:t>Legislative Authority</w:t>
      </w:r>
    </w:p>
    <w:p w14:paraId="5A3015A0" w14:textId="77777777" w:rsidR="00C77EEC" w:rsidRPr="00277756" w:rsidRDefault="00C77EEC" w:rsidP="00C77EEC">
      <w:pPr>
        <w:spacing w:after="0" w:line="240" w:lineRule="auto"/>
        <w:jc w:val="both"/>
        <w:rPr>
          <w:rFonts w:ascii="Times New Roman" w:eastAsia="Calibri" w:hAnsi="Times New Roman" w:cs="Times New Roman"/>
          <w:b/>
          <w:sz w:val="24"/>
          <w:szCs w:val="24"/>
        </w:rPr>
      </w:pPr>
    </w:p>
    <w:p w14:paraId="69853D6F" w14:textId="5AB3781A" w:rsidR="009F152D" w:rsidRDefault="000161E6" w:rsidP="00C77EEC">
      <w:pPr>
        <w:spacing w:after="0" w:line="240" w:lineRule="auto"/>
        <w:jc w:val="both"/>
        <w:rPr>
          <w:rFonts w:eastAsia="Calibri"/>
        </w:rPr>
      </w:pPr>
      <w:r w:rsidRPr="000161E6">
        <w:rPr>
          <w:rFonts w:ascii="Times New Roman" w:eastAsia="Calibri" w:hAnsi="Times New Roman" w:cs="Times New Roman"/>
          <w:sz w:val="24"/>
          <w:szCs w:val="24"/>
        </w:rPr>
        <w:t>Section 39</w:t>
      </w:r>
      <w:r w:rsidR="009F152D">
        <w:rPr>
          <w:rFonts w:ascii="Times New Roman" w:eastAsia="Calibri" w:hAnsi="Times New Roman" w:cs="Times New Roman"/>
          <w:sz w:val="24"/>
          <w:szCs w:val="24"/>
        </w:rPr>
        <w:t>5</w:t>
      </w:r>
      <w:r w:rsidRPr="000161E6">
        <w:rPr>
          <w:rFonts w:ascii="Times New Roman" w:eastAsia="Calibri" w:hAnsi="Times New Roman" w:cs="Times New Roman"/>
          <w:sz w:val="24"/>
          <w:szCs w:val="24"/>
        </w:rPr>
        <w:t xml:space="preserve"> of the </w:t>
      </w:r>
      <w:r w:rsidR="00BA201C" w:rsidRPr="005B208D">
        <w:rPr>
          <w:rFonts w:ascii="Times New Roman" w:eastAsia="Calibri" w:hAnsi="Times New Roman" w:cs="Times New Roman"/>
          <w:i/>
          <w:sz w:val="24"/>
          <w:szCs w:val="24"/>
        </w:rPr>
        <w:t>Commonwealth Electoral Act 1918</w:t>
      </w:r>
      <w:r w:rsidR="00BA201C" w:rsidRPr="000161E6">
        <w:rPr>
          <w:rFonts w:ascii="Times New Roman" w:eastAsia="Calibri" w:hAnsi="Times New Roman" w:cs="Times New Roman"/>
          <w:sz w:val="24"/>
          <w:szCs w:val="24"/>
        </w:rPr>
        <w:t xml:space="preserve"> (the Electoral Act)</w:t>
      </w:r>
      <w:r w:rsidR="00BA201C">
        <w:rPr>
          <w:rFonts w:ascii="Times New Roman" w:eastAsia="Calibri" w:hAnsi="Times New Roman" w:cs="Times New Roman"/>
          <w:sz w:val="24"/>
          <w:szCs w:val="24"/>
        </w:rPr>
        <w:t xml:space="preserve"> </w:t>
      </w:r>
      <w:r w:rsidRPr="000161E6">
        <w:rPr>
          <w:rFonts w:ascii="Times New Roman" w:eastAsia="Calibri" w:hAnsi="Times New Roman" w:cs="Times New Roman"/>
          <w:sz w:val="24"/>
          <w:szCs w:val="24"/>
        </w:rPr>
        <w:t xml:space="preserve">provides that the Governor-General </w:t>
      </w:r>
      <w:r w:rsidR="009F152D" w:rsidRPr="005B208D">
        <w:rPr>
          <w:rFonts w:ascii="Times New Roman" w:eastAsia="Calibri" w:hAnsi="Times New Roman" w:cs="Times New Roman"/>
          <w:sz w:val="24"/>
          <w:szCs w:val="24"/>
        </w:rPr>
        <w:t>may make regulations prescribing all matters which by the Electoral Act are required or permitted to be prescribed, or which are necessary or convenient to be prescribed for giving effect to the Electoral Act</w:t>
      </w:r>
      <w:r w:rsidRPr="000161E6">
        <w:rPr>
          <w:rFonts w:ascii="Times New Roman" w:eastAsia="Calibri" w:hAnsi="Times New Roman" w:cs="Times New Roman"/>
          <w:sz w:val="24"/>
          <w:szCs w:val="24"/>
        </w:rPr>
        <w:t>.</w:t>
      </w:r>
      <w:r w:rsidR="00F96985">
        <w:rPr>
          <w:rFonts w:ascii="Times New Roman" w:eastAsia="Calibri" w:hAnsi="Times New Roman" w:cs="Times New Roman"/>
          <w:sz w:val="24"/>
          <w:szCs w:val="24"/>
        </w:rPr>
        <w:t xml:space="preserve"> </w:t>
      </w:r>
      <w:r w:rsidR="003D177F">
        <w:rPr>
          <w:rFonts w:ascii="Times New Roman" w:eastAsia="Calibri" w:hAnsi="Times New Roman" w:cs="Times New Roman"/>
          <w:sz w:val="24"/>
          <w:szCs w:val="24"/>
        </w:rPr>
        <w:t xml:space="preserve"> </w:t>
      </w:r>
    </w:p>
    <w:p w14:paraId="138303A5" w14:textId="77777777" w:rsidR="009F152D" w:rsidRDefault="009F152D" w:rsidP="00C77EEC">
      <w:pPr>
        <w:spacing w:after="0" w:line="240" w:lineRule="auto"/>
        <w:jc w:val="both"/>
        <w:rPr>
          <w:rFonts w:eastAsia="Calibri"/>
        </w:rPr>
      </w:pPr>
    </w:p>
    <w:p w14:paraId="630F3E94" w14:textId="4A70DA48" w:rsidR="009F152D" w:rsidRPr="005B208D" w:rsidRDefault="003D177F" w:rsidP="00C77EEC">
      <w:pPr>
        <w:spacing w:after="0" w:line="240" w:lineRule="auto"/>
        <w:jc w:val="both"/>
        <w:rPr>
          <w:rFonts w:ascii="Times New Roman" w:eastAsia="Calibri" w:hAnsi="Times New Roman"/>
          <w:sz w:val="24"/>
          <w:szCs w:val="24"/>
        </w:rPr>
      </w:pPr>
      <w:r>
        <w:rPr>
          <w:rFonts w:ascii="Times New Roman" w:eastAsia="Calibri" w:hAnsi="Times New Roman" w:cs="Times New Roman"/>
          <w:sz w:val="24"/>
          <w:szCs w:val="24"/>
        </w:rPr>
        <w:t xml:space="preserve">Section 144 of the </w:t>
      </w:r>
      <w:r w:rsidRPr="005B208D">
        <w:rPr>
          <w:rFonts w:ascii="Times New Roman" w:eastAsia="Calibri" w:hAnsi="Times New Roman" w:cs="Times New Roman"/>
          <w:i/>
          <w:sz w:val="24"/>
          <w:szCs w:val="24"/>
        </w:rPr>
        <w:t>Referendum (Machinery Provisions) Act 1984</w:t>
      </w:r>
      <w:r w:rsidRPr="005B20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Referendum Act) provides that the </w:t>
      </w:r>
      <w:r w:rsidR="009F152D" w:rsidRPr="005B208D">
        <w:rPr>
          <w:rFonts w:ascii="Times New Roman" w:eastAsia="Calibri" w:hAnsi="Times New Roman" w:cs="Times New Roman"/>
          <w:sz w:val="24"/>
          <w:szCs w:val="24"/>
        </w:rPr>
        <w:t>Governor</w:t>
      </w:r>
      <w:r w:rsidR="009F152D" w:rsidRPr="005B208D">
        <w:rPr>
          <w:rFonts w:ascii="Times New Roman" w:eastAsia="Calibri" w:hAnsi="Times New Roman" w:cs="Times New Roman"/>
          <w:sz w:val="24"/>
          <w:szCs w:val="24"/>
        </w:rPr>
        <w:noBreakHyphen/>
        <w:t>General may make regulations</w:t>
      </w:r>
      <w:r w:rsidR="009F152D">
        <w:rPr>
          <w:rFonts w:ascii="Times New Roman" w:eastAsia="Calibri" w:hAnsi="Times New Roman" w:cs="Times New Roman"/>
          <w:sz w:val="24"/>
          <w:szCs w:val="24"/>
        </w:rPr>
        <w:t xml:space="preserve"> </w:t>
      </w:r>
      <w:r w:rsidR="009F152D" w:rsidRPr="005B208D">
        <w:rPr>
          <w:rFonts w:ascii="Times New Roman" w:eastAsia="Calibri" w:hAnsi="Times New Roman" w:cs="Times New Roman"/>
          <w:sz w:val="24"/>
          <w:szCs w:val="24"/>
        </w:rPr>
        <w:t xml:space="preserve">prescribing matters required or permitted by </w:t>
      </w:r>
      <w:r w:rsidR="009F152D">
        <w:rPr>
          <w:rFonts w:ascii="Times New Roman" w:eastAsia="Calibri" w:hAnsi="Times New Roman" w:cs="Times New Roman"/>
          <w:sz w:val="24"/>
          <w:szCs w:val="24"/>
        </w:rPr>
        <w:t>the Referendum Act</w:t>
      </w:r>
      <w:r w:rsidR="009F152D" w:rsidRPr="005B208D">
        <w:rPr>
          <w:rFonts w:ascii="Times New Roman" w:eastAsia="Calibri" w:hAnsi="Times New Roman" w:cs="Times New Roman"/>
          <w:sz w:val="24"/>
          <w:szCs w:val="24"/>
        </w:rPr>
        <w:t xml:space="preserve"> to be prescribed, or necessary or convenient to be prescribed for carrying out or giving effect to </w:t>
      </w:r>
      <w:r w:rsidR="009F152D">
        <w:rPr>
          <w:rFonts w:ascii="Times New Roman" w:eastAsia="Calibri" w:hAnsi="Times New Roman" w:cs="Times New Roman"/>
          <w:sz w:val="24"/>
          <w:szCs w:val="24"/>
        </w:rPr>
        <w:t>the Referendum Act</w:t>
      </w:r>
      <w:r w:rsidR="009F152D" w:rsidRPr="005B208D">
        <w:rPr>
          <w:rFonts w:ascii="Times New Roman" w:eastAsia="Calibri" w:hAnsi="Times New Roman" w:cs="Times New Roman"/>
          <w:sz w:val="24"/>
          <w:szCs w:val="24"/>
        </w:rPr>
        <w:t>.</w:t>
      </w:r>
    </w:p>
    <w:p w14:paraId="68952B4B" w14:textId="77777777" w:rsidR="009F152D" w:rsidRDefault="009F152D" w:rsidP="00C77EEC">
      <w:pPr>
        <w:spacing w:after="0" w:line="240" w:lineRule="auto"/>
        <w:jc w:val="both"/>
        <w:rPr>
          <w:rFonts w:eastAsia="Calibri"/>
        </w:rPr>
      </w:pPr>
    </w:p>
    <w:p w14:paraId="233EB938" w14:textId="7232B574" w:rsidR="009F152D" w:rsidRPr="005B208D" w:rsidRDefault="003D177F" w:rsidP="00C77EEC">
      <w:pPr>
        <w:spacing w:after="0" w:line="240" w:lineRule="auto"/>
        <w:jc w:val="both"/>
        <w:rPr>
          <w:rFonts w:ascii="Times New Roman" w:eastAsia="Calibri" w:hAnsi="Times New Roman"/>
          <w:sz w:val="24"/>
          <w:szCs w:val="24"/>
        </w:rPr>
      </w:pPr>
      <w:r>
        <w:rPr>
          <w:rFonts w:ascii="Times New Roman" w:eastAsia="Calibri" w:hAnsi="Times New Roman" w:cs="Times New Roman"/>
          <w:sz w:val="24"/>
          <w:szCs w:val="24"/>
        </w:rPr>
        <w:t xml:space="preserve">Section 16 of the </w:t>
      </w:r>
      <w:r w:rsidRPr="005B208D">
        <w:rPr>
          <w:rFonts w:ascii="Times New Roman" w:eastAsia="Calibri" w:hAnsi="Times New Roman" w:cs="Times New Roman"/>
          <w:i/>
          <w:sz w:val="24"/>
          <w:szCs w:val="24"/>
        </w:rPr>
        <w:t>Electronic Transactions Act 1999</w:t>
      </w:r>
      <w:r w:rsidRPr="005B20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Electronic Transactions Act) </w:t>
      </w:r>
      <w:r w:rsidR="009F152D">
        <w:rPr>
          <w:rFonts w:ascii="Times New Roman" w:eastAsia="Calibri" w:hAnsi="Times New Roman" w:cs="Times New Roman"/>
          <w:sz w:val="24"/>
          <w:szCs w:val="24"/>
        </w:rPr>
        <w:t xml:space="preserve">provides that the </w:t>
      </w:r>
      <w:r w:rsidR="009F152D" w:rsidRPr="005B208D">
        <w:rPr>
          <w:rFonts w:ascii="Times New Roman" w:eastAsia="Calibri" w:hAnsi="Times New Roman" w:cs="Times New Roman"/>
          <w:sz w:val="24"/>
          <w:szCs w:val="24"/>
        </w:rPr>
        <w:t>Governor</w:t>
      </w:r>
      <w:r w:rsidR="009F152D" w:rsidRPr="005B208D">
        <w:rPr>
          <w:rFonts w:ascii="Times New Roman" w:eastAsia="Calibri" w:hAnsi="Times New Roman" w:cs="Times New Roman"/>
          <w:sz w:val="24"/>
          <w:szCs w:val="24"/>
        </w:rPr>
        <w:noBreakHyphen/>
        <w:t>General may make regulations prescribing matters required or permitted by this Act to be prescribed</w:t>
      </w:r>
      <w:r w:rsidR="009F152D">
        <w:rPr>
          <w:rFonts w:ascii="Times New Roman" w:eastAsia="Calibri" w:hAnsi="Times New Roman" w:cs="Times New Roman"/>
          <w:sz w:val="24"/>
          <w:szCs w:val="24"/>
        </w:rPr>
        <w:t>,</w:t>
      </w:r>
      <w:r w:rsidR="009F152D" w:rsidRPr="005B208D">
        <w:rPr>
          <w:rFonts w:ascii="Times New Roman" w:eastAsia="Calibri" w:hAnsi="Times New Roman" w:cs="Times New Roman"/>
          <w:sz w:val="24"/>
          <w:szCs w:val="24"/>
        </w:rPr>
        <w:t xml:space="preserve"> or necessary or convenient to be prescribed for carrying out or giving effect to </w:t>
      </w:r>
      <w:r w:rsidR="009F152D">
        <w:rPr>
          <w:rFonts w:ascii="Times New Roman" w:eastAsia="Calibri" w:hAnsi="Times New Roman" w:cs="Times New Roman"/>
          <w:sz w:val="24"/>
          <w:szCs w:val="24"/>
        </w:rPr>
        <w:t>the Electronic Transactions Act</w:t>
      </w:r>
      <w:r w:rsidR="009F152D" w:rsidRPr="005B208D">
        <w:rPr>
          <w:rFonts w:ascii="Times New Roman" w:eastAsia="Calibri" w:hAnsi="Times New Roman" w:cs="Times New Roman"/>
          <w:sz w:val="24"/>
          <w:szCs w:val="24"/>
        </w:rPr>
        <w:t>.</w:t>
      </w:r>
    </w:p>
    <w:p w14:paraId="3D7587C5" w14:textId="77777777" w:rsidR="003D177F" w:rsidRDefault="003D177F" w:rsidP="00C77EEC">
      <w:pPr>
        <w:spacing w:after="0" w:line="240" w:lineRule="auto"/>
        <w:jc w:val="both"/>
        <w:rPr>
          <w:rFonts w:ascii="Times New Roman" w:eastAsia="Calibri" w:hAnsi="Times New Roman" w:cs="Times New Roman"/>
          <w:sz w:val="24"/>
          <w:szCs w:val="24"/>
        </w:rPr>
      </w:pPr>
    </w:p>
    <w:p w14:paraId="7CCEC712" w14:textId="48E21AD2" w:rsidR="000161E6" w:rsidRDefault="00F96985" w:rsidP="00C77E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Under</w:t>
      </w:r>
      <w:r w:rsidR="00221F75">
        <w:rPr>
          <w:rFonts w:ascii="Times New Roman" w:eastAsia="Calibri" w:hAnsi="Times New Roman" w:cs="Times New Roman"/>
          <w:sz w:val="24"/>
          <w:szCs w:val="24"/>
        </w:rPr>
        <w:t xml:space="preserve"> subsection 33(3) of </w:t>
      </w:r>
      <w:r>
        <w:rPr>
          <w:rFonts w:ascii="Times New Roman" w:eastAsia="Calibri" w:hAnsi="Times New Roman" w:cs="Times New Roman"/>
          <w:sz w:val="24"/>
          <w:szCs w:val="24"/>
        </w:rPr>
        <w:t xml:space="preserve">the </w:t>
      </w:r>
      <w:r w:rsidRPr="00C864E8">
        <w:rPr>
          <w:rFonts w:ascii="Times New Roman" w:eastAsia="Calibri" w:hAnsi="Times New Roman" w:cs="Times New Roman"/>
          <w:i/>
          <w:sz w:val="24"/>
          <w:szCs w:val="24"/>
        </w:rPr>
        <w:t>Acts Interpretation Act 1901</w:t>
      </w:r>
      <w:r>
        <w:rPr>
          <w:rFonts w:ascii="Times New Roman" w:eastAsia="Calibri" w:hAnsi="Times New Roman" w:cs="Times New Roman"/>
          <w:sz w:val="24"/>
          <w:szCs w:val="24"/>
        </w:rPr>
        <w:t xml:space="preserve"> a power to make a</w:t>
      </w:r>
      <w:r w:rsidR="00221F75">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00221F75">
        <w:rPr>
          <w:rFonts w:ascii="Times New Roman" w:eastAsia="Calibri" w:hAnsi="Times New Roman" w:cs="Times New Roman"/>
          <w:sz w:val="24"/>
          <w:szCs w:val="24"/>
        </w:rPr>
        <w:t xml:space="preserve">instrument </w:t>
      </w:r>
      <w:r w:rsidRPr="00761353">
        <w:rPr>
          <w:rFonts w:ascii="Times New Roman" w:eastAsia="Calibri" w:hAnsi="Times New Roman" w:cs="Times New Roman"/>
          <w:sz w:val="24"/>
          <w:szCs w:val="24"/>
        </w:rPr>
        <w:t>“shall be construed as including a power exercisable in the like manner and subject to the like conditions (if any) to repeal, rescind, revoke, amend, or vary any such instrument.”</w:t>
      </w:r>
    </w:p>
    <w:p w14:paraId="252BD451" w14:textId="77777777" w:rsidR="00C77EEC" w:rsidRDefault="00C77EEC" w:rsidP="00C77EEC">
      <w:pPr>
        <w:spacing w:after="0" w:line="240" w:lineRule="auto"/>
        <w:jc w:val="both"/>
        <w:rPr>
          <w:rFonts w:ascii="Times New Roman" w:eastAsia="Calibri" w:hAnsi="Times New Roman" w:cs="Times New Roman"/>
          <w:sz w:val="24"/>
          <w:szCs w:val="24"/>
        </w:rPr>
      </w:pPr>
    </w:p>
    <w:p w14:paraId="36D3B190" w14:textId="392F2961" w:rsidR="00627DD3" w:rsidRDefault="00221F75"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r w:rsidRPr="00221F75">
        <w:rPr>
          <w:rFonts w:ascii="Times New Roman" w:eastAsia="Times New Roman" w:hAnsi="Times New Roman" w:cs="Times New Roman"/>
          <w:b/>
          <w:sz w:val="24"/>
          <w:szCs w:val="24"/>
          <w:lang w:eastAsia="en-AU"/>
        </w:rPr>
        <w:t>Outline</w:t>
      </w:r>
    </w:p>
    <w:p w14:paraId="4B3DBCDE" w14:textId="77777777" w:rsidR="00572FF1" w:rsidRDefault="00572FF1"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p>
    <w:p w14:paraId="532485E2" w14:textId="77777777" w:rsidR="00572FF1" w:rsidRDefault="00572FF1" w:rsidP="00572FF1">
      <w:pPr>
        <w:tabs>
          <w:tab w:val="right" w:pos="9072"/>
        </w:tabs>
        <w:spacing w:after="0" w:line="240" w:lineRule="auto"/>
        <w:ind w:right="91"/>
        <w:jc w:val="both"/>
        <w:rPr>
          <w:rFonts w:ascii="Times New Roman" w:hAnsi="Times New Roman" w:cs="Times New Roman"/>
          <w:sz w:val="24"/>
          <w:szCs w:val="24"/>
          <w:lang w:val="en-GB"/>
        </w:rPr>
      </w:pPr>
      <w:r>
        <w:rPr>
          <w:rFonts w:ascii="Times New Roman" w:eastAsia="Times New Roman" w:hAnsi="Times New Roman" w:cs="Times New Roman"/>
          <w:sz w:val="24"/>
          <w:szCs w:val="24"/>
          <w:lang w:eastAsia="en-AU"/>
        </w:rPr>
        <w:t xml:space="preserve">On 1 December 2020, </w:t>
      </w:r>
      <w:r>
        <w:rPr>
          <w:rFonts w:ascii="Times New Roman" w:hAnsi="Times New Roman" w:cs="Times New Roman"/>
          <w:sz w:val="24"/>
          <w:szCs w:val="24"/>
          <w:lang w:val="en-GB"/>
        </w:rPr>
        <w:t xml:space="preserve">the </w:t>
      </w:r>
      <w:r>
        <w:rPr>
          <w:rFonts w:ascii="Times New Roman" w:hAnsi="Times New Roman" w:cs="Times New Roman"/>
          <w:i/>
          <w:sz w:val="24"/>
          <w:szCs w:val="24"/>
          <w:lang w:val="en-GB"/>
        </w:rPr>
        <w:t xml:space="preserve">Electoral Legislation Amendment (Miscellaneous Measures) Act 2020 </w:t>
      </w:r>
      <w:r>
        <w:rPr>
          <w:rFonts w:ascii="Times New Roman" w:hAnsi="Times New Roman" w:cs="Times New Roman"/>
          <w:sz w:val="24"/>
          <w:szCs w:val="24"/>
          <w:lang w:val="en-GB"/>
        </w:rPr>
        <w:t>(</w:t>
      </w:r>
      <w:r w:rsidRPr="00005EDB">
        <w:rPr>
          <w:rFonts w:ascii="Times New Roman" w:hAnsi="Times New Roman" w:cs="Times New Roman"/>
          <w:sz w:val="24"/>
          <w:szCs w:val="24"/>
          <w:lang w:val="en-GB"/>
        </w:rPr>
        <w:t>the Miscellaneous Measures Act) (</w:t>
      </w:r>
      <w:r w:rsidRPr="00DF1759">
        <w:rPr>
          <w:rFonts w:ascii="Times New Roman" w:hAnsi="Times New Roman" w:cs="Times New Roman"/>
          <w:sz w:val="24"/>
          <w:szCs w:val="24"/>
          <w:lang w:val="en-GB"/>
        </w:rPr>
        <w:t xml:space="preserve">C2020A00095) </w:t>
      </w:r>
      <w:r>
        <w:rPr>
          <w:rFonts w:ascii="Times New Roman" w:hAnsi="Times New Roman" w:cs="Times New Roman"/>
          <w:sz w:val="24"/>
          <w:szCs w:val="24"/>
          <w:lang w:val="en-GB"/>
        </w:rPr>
        <w:t>amended:</w:t>
      </w:r>
    </w:p>
    <w:p w14:paraId="3B311A7A" w14:textId="77777777" w:rsidR="00572FF1" w:rsidRDefault="00572FF1" w:rsidP="00572FF1">
      <w:pPr>
        <w:tabs>
          <w:tab w:val="right" w:pos="9072"/>
        </w:tabs>
        <w:spacing w:after="0" w:line="240" w:lineRule="auto"/>
        <w:ind w:right="91"/>
        <w:jc w:val="both"/>
        <w:rPr>
          <w:rFonts w:ascii="Times New Roman" w:hAnsi="Times New Roman" w:cs="Times New Roman"/>
          <w:sz w:val="24"/>
          <w:szCs w:val="24"/>
          <w:lang w:val="en-GB"/>
        </w:rPr>
      </w:pPr>
    </w:p>
    <w:p w14:paraId="65D18FF6" w14:textId="77777777" w:rsidR="00572FF1" w:rsidRPr="0009751C" w:rsidRDefault="00572FF1" w:rsidP="00572FF1">
      <w:pPr>
        <w:pStyle w:val="ListParagraph"/>
        <w:numPr>
          <w:ilvl w:val="0"/>
          <w:numId w:val="13"/>
        </w:numPr>
        <w:tabs>
          <w:tab w:val="right" w:pos="9072"/>
        </w:tabs>
        <w:spacing w:after="0" w:line="240" w:lineRule="auto"/>
        <w:ind w:right="91"/>
        <w:jc w:val="both"/>
        <w:rPr>
          <w:rFonts w:ascii="Times New Roman" w:hAnsi="Times New Roman" w:cs="Times New Roman"/>
          <w:sz w:val="24"/>
          <w:szCs w:val="24"/>
          <w:lang w:val="en-GB"/>
        </w:rPr>
      </w:pPr>
      <w:r w:rsidRPr="00F54392">
        <w:rPr>
          <w:rFonts w:ascii="Times New Roman" w:eastAsia="Times New Roman" w:hAnsi="Times New Roman" w:cs="Times New Roman"/>
          <w:sz w:val="24"/>
          <w:szCs w:val="24"/>
          <w:lang w:eastAsia="en-AU"/>
        </w:rPr>
        <w:t xml:space="preserve">Part XVB of the Electoral Act and Part IVB of the Referendum Act </w:t>
      </w:r>
      <w:r>
        <w:rPr>
          <w:rFonts w:ascii="Times New Roman" w:eastAsia="Times New Roman" w:hAnsi="Times New Roman" w:cs="Times New Roman"/>
          <w:sz w:val="24"/>
          <w:szCs w:val="24"/>
          <w:lang w:eastAsia="en-AU"/>
        </w:rPr>
        <w:t xml:space="preserve">to </w:t>
      </w:r>
      <w:r w:rsidRPr="00F54392">
        <w:rPr>
          <w:rFonts w:ascii="Times New Roman" w:eastAsia="Times New Roman" w:hAnsi="Times New Roman" w:cs="Times New Roman"/>
          <w:sz w:val="24"/>
          <w:szCs w:val="24"/>
          <w:lang w:eastAsia="en-AU"/>
        </w:rPr>
        <w:t>broaden the categories of voters entitled to access electronically assisted voting to include Antarctic voters</w:t>
      </w:r>
      <w:r>
        <w:rPr>
          <w:rFonts w:ascii="Times New Roman" w:eastAsia="Times New Roman" w:hAnsi="Times New Roman" w:cs="Times New Roman"/>
          <w:sz w:val="24"/>
          <w:szCs w:val="24"/>
          <w:lang w:eastAsia="en-AU"/>
        </w:rPr>
        <w:t>; and</w:t>
      </w:r>
    </w:p>
    <w:p w14:paraId="338CC1CF" w14:textId="3E2C0C0E" w:rsidR="00572FF1" w:rsidRDefault="00572FF1" w:rsidP="00572FF1">
      <w:pPr>
        <w:pStyle w:val="ListParagraph"/>
        <w:numPr>
          <w:ilvl w:val="0"/>
          <w:numId w:val="13"/>
        </w:numPr>
        <w:tabs>
          <w:tab w:val="right" w:pos="9072"/>
        </w:tabs>
        <w:spacing w:after="0" w:line="240" w:lineRule="auto"/>
        <w:ind w:right="91"/>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Electoral Act to</w:t>
      </w:r>
      <w:r w:rsidRPr="00A20624">
        <w:rPr>
          <w:rFonts w:ascii="Times New Roman" w:hAnsi="Times New Roman" w:cs="Times New Roman"/>
          <w:sz w:val="24"/>
          <w:szCs w:val="24"/>
          <w:lang w:val="en-GB"/>
        </w:rPr>
        <w:t xml:space="preserve"> repeal Form E in </w:t>
      </w:r>
      <w:r>
        <w:rPr>
          <w:rFonts w:ascii="Times New Roman" w:hAnsi="Times New Roman" w:cs="Times New Roman"/>
          <w:sz w:val="24"/>
          <w:szCs w:val="24"/>
          <w:lang w:val="en-GB"/>
        </w:rPr>
        <w:t>Schedule 1 to the</w:t>
      </w:r>
      <w:r w:rsidRPr="00A20624">
        <w:rPr>
          <w:rFonts w:ascii="Times New Roman" w:hAnsi="Times New Roman" w:cs="Times New Roman"/>
          <w:sz w:val="24"/>
          <w:szCs w:val="24"/>
          <w:lang w:val="en-GB"/>
        </w:rPr>
        <w:t xml:space="preserve"> Electoral Act, </w:t>
      </w:r>
      <w:r>
        <w:rPr>
          <w:rFonts w:ascii="Times New Roman" w:hAnsi="Times New Roman" w:cs="Times New Roman"/>
          <w:sz w:val="24"/>
          <w:szCs w:val="24"/>
          <w:lang w:val="en-GB"/>
        </w:rPr>
        <w:t>and substituting the current version of the Senate ballot paper form.</w:t>
      </w:r>
    </w:p>
    <w:p w14:paraId="70CA4587" w14:textId="77777777" w:rsidR="00572FF1" w:rsidRDefault="00572FF1"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p>
    <w:p w14:paraId="581C6DC4" w14:textId="369FD828" w:rsidR="00A75B56" w:rsidRDefault="00523E87" w:rsidP="00C77EEC">
      <w:pPr>
        <w:tabs>
          <w:tab w:val="right" w:pos="9072"/>
        </w:tabs>
        <w:spacing w:after="0" w:line="240" w:lineRule="auto"/>
        <w:ind w:right="91"/>
        <w:jc w:val="both"/>
        <w:rPr>
          <w:rFonts w:ascii="Times New Roman" w:hAnsi="Times New Roman" w:cs="Times New Roman"/>
          <w:sz w:val="24"/>
          <w:szCs w:val="24"/>
          <w:lang w:val="en-GB"/>
        </w:rPr>
      </w:pPr>
      <w:r>
        <w:rPr>
          <w:rFonts w:ascii="Times New Roman" w:eastAsia="Times New Roman" w:hAnsi="Times New Roman" w:cs="Times New Roman"/>
          <w:sz w:val="24"/>
          <w:szCs w:val="24"/>
          <w:lang w:eastAsia="en-AU"/>
        </w:rPr>
        <w:t xml:space="preserve">The </w:t>
      </w:r>
      <w:r w:rsidRPr="005B208D">
        <w:rPr>
          <w:rFonts w:ascii="Times New Roman" w:eastAsia="Times New Roman" w:hAnsi="Times New Roman" w:cs="Times New Roman"/>
          <w:bCs/>
          <w:i/>
          <w:sz w:val="24"/>
          <w:szCs w:val="24"/>
          <w:lang w:eastAsia="en-AU"/>
        </w:rPr>
        <w:t xml:space="preserve">Electoral </w:t>
      </w:r>
      <w:r w:rsidR="00AB707D">
        <w:rPr>
          <w:rFonts w:ascii="Times New Roman" w:eastAsia="Times New Roman" w:hAnsi="Times New Roman" w:cs="Times New Roman"/>
          <w:bCs/>
          <w:i/>
          <w:sz w:val="24"/>
          <w:szCs w:val="24"/>
          <w:lang w:eastAsia="en-AU"/>
        </w:rPr>
        <w:t>Legislation</w:t>
      </w:r>
      <w:r w:rsidRPr="005B208D">
        <w:rPr>
          <w:rFonts w:ascii="Times New Roman" w:eastAsia="Times New Roman" w:hAnsi="Times New Roman" w:cs="Times New Roman"/>
          <w:bCs/>
          <w:i/>
          <w:sz w:val="24"/>
          <w:szCs w:val="24"/>
          <w:lang w:eastAsia="en-AU"/>
        </w:rPr>
        <w:t xml:space="preserve"> Amendment (Miscellaneous Measures) Regulation</w:t>
      </w:r>
      <w:r w:rsidR="002F6A8B">
        <w:rPr>
          <w:rFonts w:ascii="Times New Roman" w:eastAsia="Times New Roman" w:hAnsi="Times New Roman" w:cs="Times New Roman"/>
          <w:bCs/>
          <w:i/>
          <w:sz w:val="24"/>
          <w:szCs w:val="24"/>
          <w:lang w:eastAsia="en-AU"/>
        </w:rPr>
        <w:t>s</w:t>
      </w:r>
      <w:r w:rsidRPr="005B208D">
        <w:rPr>
          <w:rFonts w:ascii="Times New Roman" w:eastAsia="Times New Roman" w:hAnsi="Times New Roman" w:cs="Times New Roman"/>
          <w:bCs/>
          <w:i/>
          <w:sz w:val="24"/>
          <w:szCs w:val="24"/>
          <w:lang w:eastAsia="en-AU"/>
        </w:rPr>
        <w:t xml:space="preserve"> 202</w:t>
      </w:r>
      <w:r w:rsidR="004B1A9C">
        <w:rPr>
          <w:rFonts w:ascii="Times New Roman" w:eastAsia="Times New Roman" w:hAnsi="Times New Roman" w:cs="Times New Roman"/>
          <w:bCs/>
          <w:i/>
          <w:sz w:val="24"/>
          <w:szCs w:val="24"/>
          <w:lang w:eastAsia="en-AU"/>
        </w:rPr>
        <w:t>1</w:t>
      </w:r>
      <w:r>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sz w:val="24"/>
          <w:szCs w:val="24"/>
          <w:lang w:eastAsia="en-AU"/>
        </w:rPr>
        <w:t>(the</w:t>
      </w:r>
      <w:r w:rsidR="00835CA0" w:rsidDel="00835CA0">
        <w:rPr>
          <w:rStyle w:val="CommentReference"/>
        </w:rPr>
        <w:t xml:space="preserve"> </w:t>
      </w:r>
      <w:r>
        <w:rPr>
          <w:rFonts w:ascii="Times New Roman" w:eastAsia="Times New Roman" w:hAnsi="Times New Roman" w:cs="Times New Roman"/>
          <w:sz w:val="24"/>
          <w:szCs w:val="24"/>
          <w:lang w:eastAsia="en-AU"/>
        </w:rPr>
        <w:t>Regulation</w:t>
      </w:r>
      <w:r w:rsidR="002F6A8B">
        <w:rPr>
          <w:rFonts w:ascii="Times New Roman" w:eastAsia="Times New Roman" w:hAnsi="Times New Roman" w:cs="Times New Roman"/>
          <w:sz w:val="24"/>
          <w:szCs w:val="24"/>
          <w:lang w:eastAsia="en-AU"/>
        </w:rPr>
        <w:t>s</w:t>
      </w:r>
      <w:r w:rsidRPr="00DD286F">
        <w:rPr>
          <w:rFonts w:ascii="Times New Roman" w:eastAsia="Times New Roman" w:hAnsi="Times New Roman" w:cs="Times New Roman"/>
          <w:sz w:val="24"/>
          <w:szCs w:val="24"/>
          <w:lang w:eastAsia="en-AU"/>
        </w:rPr>
        <w:t>) amend</w:t>
      </w:r>
      <w:r>
        <w:rPr>
          <w:rFonts w:ascii="Times New Roman" w:eastAsia="Times New Roman" w:hAnsi="Times New Roman" w:cs="Times New Roman"/>
          <w:sz w:val="24"/>
          <w:szCs w:val="24"/>
          <w:lang w:eastAsia="en-AU"/>
        </w:rPr>
        <w:t>s</w:t>
      </w:r>
      <w:r w:rsidRPr="00DD286F">
        <w:rPr>
          <w:rFonts w:ascii="Times New Roman" w:eastAsia="Times New Roman" w:hAnsi="Times New Roman" w:cs="Times New Roman"/>
          <w:sz w:val="24"/>
          <w:szCs w:val="24"/>
          <w:lang w:eastAsia="en-AU"/>
        </w:rPr>
        <w:t xml:space="preserve"> the </w:t>
      </w:r>
      <w:r w:rsidRPr="00DD286F">
        <w:rPr>
          <w:rFonts w:ascii="Times New Roman" w:eastAsia="Times New Roman" w:hAnsi="Times New Roman" w:cs="Times New Roman"/>
          <w:i/>
          <w:sz w:val="24"/>
          <w:szCs w:val="24"/>
          <w:lang w:eastAsia="en-AU"/>
        </w:rPr>
        <w:t xml:space="preserve">Electoral and Referendum Regulation 2016 </w:t>
      </w:r>
      <w:r w:rsidRPr="00DD286F">
        <w:rPr>
          <w:rFonts w:ascii="Times New Roman" w:eastAsia="Times New Roman" w:hAnsi="Times New Roman" w:cs="Times New Roman"/>
          <w:sz w:val="24"/>
          <w:szCs w:val="24"/>
          <w:lang w:eastAsia="en-AU"/>
        </w:rPr>
        <w:t xml:space="preserve">(the </w:t>
      </w:r>
      <w:r w:rsidR="002F6A8B">
        <w:rPr>
          <w:rFonts w:ascii="Times New Roman" w:eastAsia="Times New Roman" w:hAnsi="Times New Roman" w:cs="Times New Roman"/>
          <w:sz w:val="24"/>
          <w:szCs w:val="24"/>
          <w:lang w:eastAsia="en-AU"/>
        </w:rPr>
        <w:t>Electoral</w:t>
      </w:r>
      <w:r w:rsidRPr="00DD286F">
        <w:rPr>
          <w:rFonts w:ascii="Times New Roman" w:eastAsia="Times New Roman" w:hAnsi="Times New Roman" w:cs="Times New Roman"/>
          <w:sz w:val="24"/>
          <w:szCs w:val="24"/>
          <w:lang w:eastAsia="en-AU"/>
        </w:rPr>
        <w:t xml:space="preserve"> Regulation</w:t>
      </w:r>
      <w:r w:rsidR="001B539B">
        <w:rPr>
          <w:rFonts w:ascii="Times New Roman" w:eastAsia="Times New Roman" w:hAnsi="Times New Roman" w:cs="Times New Roman"/>
          <w:sz w:val="24"/>
          <w:szCs w:val="24"/>
          <w:lang w:eastAsia="en-AU"/>
        </w:rPr>
        <w:t>s</w:t>
      </w:r>
      <w:r w:rsidRPr="00DD286F">
        <w:rPr>
          <w:rFonts w:ascii="Times New Roman" w:eastAsia="Times New Roman" w:hAnsi="Times New Roman" w:cs="Times New Roman"/>
          <w:sz w:val="24"/>
          <w:szCs w:val="24"/>
          <w:lang w:eastAsia="en-AU"/>
        </w:rPr>
        <w:t>)</w:t>
      </w:r>
      <w:r w:rsidR="002F6A8B">
        <w:rPr>
          <w:rFonts w:ascii="Times New Roman" w:eastAsia="Times New Roman" w:hAnsi="Times New Roman" w:cs="Times New Roman"/>
          <w:sz w:val="24"/>
          <w:szCs w:val="24"/>
          <w:lang w:eastAsia="en-AU"/>
        </w:rPr>
        <w:t xml:space="preserve"> and the </w:t>
      </w:r>
      <w:r w:rsidR="002F6A8B">
        <w:rPr>
          <w:rFonts w:ascii="Times New Roman" w:eastAsia="Times New Roman" w:hAnsi="Times New Roman" w:cs="Times New Roman"/>
          <w:i/>
          <w:sz w:val="24"/>
          <w:szCs w:val="24"/>
          <w:lang w:eastAsia="en-AU"/>
        </w:rPr>
        <w:t xml:space="preserve">Electronic Transactions Regulations 2020 </w:t>
      </w:r>
      <w:r w:rsidR="002F6A8B">
        <w:rPr>
          <w:rFonts w:ascii="Times New Roman" w:eastAsia="Times New Roman" w:hAnsi="Times New Roman" w:cs="Times New Roman"/>
          <w:sz w:val="24"/>
          <w:szCs w:val="24"/>
          <w:lang w:eastAsia="en-AU"/>
        </w:rPr>
        <w:t>(the Electronic Transactions Regulations)</w:t>
      </w:r>
      <w:r w:rsidR="00572FF1">
        <w:rPr>
          <w:rFonts w:ascii="Times New Roman" w:eastAsia="Times New Roman" w:hAnsi="Times New Roman" w:cs="Times New Roman"/>
          <w:sz w:val="24"/>
          <w:szCs w:val="24"/>
          <w:lang w:eastAsia="en-AU"/>
        </w:rPr>
        <w:t xml:space="preserve"> to reflect the amendments made by the </w:t>
      </w:r>
      <w:r w:rsidR="00572FF1" w:rsidRPr="00005EDB">
        <w:rPr>
          <w:rFonts w:ascii="Times New Roman" w:hAnsi="Times New Roman" w:cs="Times New Roman"/>
          <w:sz w:val="24"/>
          <w:szCs w:val="24"/>
          <w:lang w:val="en-GB"/>
        </w:rPr>
        <w:t>Miscellaneous Measures Act</w:t>
      </w:r>
      <w:r w:rsidR="00A75B56">
        <w:rPr>
          <w:rFonts w:ascii="Times New Roman" w:hAnsi="Times New Roman" w:cs="Times New Roman"/>
          <w:sz w:val="24"/>
          <w:szCs w:val="24"/>
          <w:lang w:val="en-GB"/>
        </w:rPr>
        <w:t>.</w:t>
      </w:r>
    </w:p>
    <w:p w14:paraId="2D344B34" w14:textId="77777777" w:rsidR="00A75B56" w:rsidRDefault="00A75B56" w:rsidP="00C77EEC">
      <w:pPr>
        <w:tabs>
          <w:tab w:val="right" w:pos="9072"/>
        </w:tabs>
        <w:spacing w:after="0" w:line="240" w:lineRule="auto"/>
        <w:ind w:right="91"/>
        <w:jc w:val="both"/>
        <w:rPr>
          <w:rFonts w:ascii="Times New Roman" w:hAnsi="Times New Roman" w:cs="Times New Roman"/>
          <w:sz w:val="24"/>
          <w:szCs w:val="24"/>
          <w:lang w:val="en-GB"/>
        </w:rPr>
      </w:pPr>
    </w:p>
    <w:p w14:paraId="03C01BDC" w14:textId="77777777" w:rsidR="002E1641" w:rsidRDefault="002E1641"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p>
    <w:p w14:paraId="1ECE13B0" w14:textId="77777777" w:rsidR="002E1641" w:rsidRDefault="002E1641"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p>
    <w:p w14:paraId="3C12EE16" w14:textId="77777777" w:rsidR="002E1641" w:rsidRDefault="002E1641"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p>
    <w:p w14:paraId="1979FAA3" w14:textId="6E0E77B3" w:rsidR="00F54392" w:rsidRDefault="00523E87"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The Regulation</w:t>
      </w:r>
      <w:r w:rsidR="002F6A8B">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00364033" w:rsidRPr="00364033">
        <w:rPr>
          <w:rFonts w:ascii="Times New Roman" w:eastAsia="Times New Roman" w:hAnsi="Times New Roman" w:cs="Times New Roman"/>
          <w:sz w:val="24"/>
          <w:szCs w:val="24"/>
          <w:lang w:eastAsia="en-AU"/>
        </w:rPr>
        <w:t>expand the electronically assisted voting methods, which are currently only available to blind and low vision voters, to Australians working in Antarctica</w:t>
      </w:r>
      <w:r w:rsidR="00364033">
        <w:rPr>
          <w:rFonts w:ascii="Times New Roman" w:eastAsia="Times New Roman" w:hAnsi="Times New Roman" w:cs="Times New Roman"/>
          <w:sz w:val="24"/>
          <w:szCs w:val="24"/>
          <w:lang w:eastAsia="en-AU"/>
        </w:rPr>
        <w:t xml:space="preserve">. </w:t>
      </w:r>
      <w:r w:rsidR="00364033" w:rsidRPr="00372E07">
        <w:rPr>
          <w:rFonts w:ascii="Times New Roman" w:hAnsi="Times New Roman"/>
          <w:sz w:val="24"/>
          <w:szCs w:val="24"/>
        </w:rPr>
        <w:t xml:space="preserve">This replaces the special arrangements for Antarctic electors in the Electoral </w:t>
      </w:r>
      <w:r w:rsidR="00F54392">
        <w:rPr>
          <w:rFonts w:ascii="Times New Roman" w:hAnsi="Times New Roman"/>
          <w:sz w:val="24"/>
          <w:szCs w:val="24"/>
        </w:rPr>
        <w:t xml:space="preserve">Act </w:t>
      </w:r>
      <w:r w:rsidR="00364033" w:rsidRPr="00372E07">
        <w:rPr>
          <w:rFonts w:ascii="Times New Roman" w:hAnsi="Times New Roman"/>
          <w:sz w:val="24"/>
          <w:szCs w:val="24"/>
        </w:rPr>
        <w:t xml:space="preserve">and </w:t>
      </w:r>
      <w:r w:rsidR="00F54392">
        <w:rPr>
          <w:rFonts w:ascii="Times New Roman" w:hAnsi="Times New Roman"/>
          <w:sz w:val="24"/>
          <w:szCs w:val="24"/>
        </w:rPr>
        <w:t xml:space="preserve">the Referendum Act. </w:t>
      </w:r>
      <w:r w:rsidR="00F54392" w:rsidRPr="00F54392">
        <w:rPr>
          <w:rFonts w:ascii="Times New Roman" w:eastAsia="Times New Roman" w:hAnsi="Times New Roman" w:cs="Times New Roman"/>
          <w:sz w:val="24"/>
          <w:szCs w:val="24"/>
          <w:lang w:eastAsia="en-AU"/>
        </w:rPr>
        <w:t>The amendments to Part XVB of the Electoral Act and Part IVB of the Referendum Act will broaden the categories of voters entitled to access electronically assisted voting to include Antarctic voters.</w:t>
      </w:r>
    </w:p>
    <w:p w14:paraId="48680F85" w14:textId="77777777" w:rsidR="00F54392" w:rsidRPr="00F54392" w:rsidRDefault="00F54392"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p>
    <w:p w14:paraId="07E3621E" w14:textId="4957B4BA" w:rsidR="00F54392" w:rsidRDefault="00F54392" w:rsidP="00C77EEC">
      <w:pPr>
        <w:tabs>
          <w:tab w:val="right" w:pos="9072"/>
        </w:tabs>
        <w:spacing w:after="0" w:line="240" w:lineRule="auto"/>
        <w:ind w:right="91"/>
        <w:jc w:val="both"/>
        <w:rPr>
          <w:rFonts w:ascii="Times New Roman" w:eastAsia="Times New Roman" w:hAnsi="Times New Roman" w:cs="Times New Roman"/>
          <w:sz w:val="24"/>
          <w:szCs w:val="24"/>
          <w:lang w:eastAsia="en-AU"/>
        </w:rPr>
      </w:pPr>
      <w:r w:rsidRPr="00F54392">
        <w:rPr>
          <w:rFonts w:ascii="Times New Roman" w:eastAsia="Times New Roman" w:hAnsi="Times New Roman" w:cs="Times New Roman"/>
          <w:sz w:val="24"/>
          <w:szCs w:val="24"/>
          <w:lang w:eastAsia="en-AU"/>
        </w:rPr>
        <w:t>Extending the existing electronically assisted voting mechanisms to Antarctic electors streamlines voting processes which currently involve transcribing votes. It will also improve the secrecy of the ballot for Antarctic electors. It allows individual Antarctic electors to directly phone through their vote to an existing authorised call centre rather than require another person at the station</w:t>
      </w:r>
      <w:r>
        <w:rPr>
          <w:rFonts w:ascii="Times New Roman" w:eastAsia="Times New Roman" w:hAnsi="Times New Roman" w:cs="Times New Roman"/>
          <w:sz w:val="24"/>
          <w:szCs w:val="24"/>
          <w:lang w:eastAsia="en-AU"/>
        </w:rPr>
        <w:t xml:space="preserve"> to transmit the votes to the Australian Electoral Commission</w:t>
      </w:r>
      <w:r w:rsidRPr="00F54392">
        <w:rPr>
          <w:rFonts w:ascii="Times New Roman" w:eastAsia="Times New Roman" w:hAnsi="Times New Roman" w:cs="Times New Roman"/>
          <w:sz w:val="24"/>
          <w:szCs w:val="24"/>
          <w:lang w:eastAsia="en-AU"/>
        </w:rPr>
        <w:t>.</w:t>
      </w:r>
    </w:p>
    <w:p w14:paraId="1688282B" w14:textId="77777777" w:rsidR="0067156F" w:rsidRDefault="0067156F" w:rsidP="00C77EEC">
      <w:pPr>
        <w:spacing w:after="0"/>
        <w:jc w:val="both"/>
        <w:rPr>
          <w:rFonts w:ascii="Times New Roman" w:hAnsi="Times New Roman" w:cs="Times New Roman"/>
          <w:sz w:val="24"/>
          <w:szCs w:val="24"/>
          <w:lang w:val="en-GB"/>
        </w:rPr>
      </w:pPr>
    </w:p>
    <w:p w14:paraId="122EFE47" w14:textId="4092538E" w:rsidR="00523E87" w:rsidRDefault="00523E87" w:rsidP="00C77EEC">
      <w:pPr>
        <w:spacing w:after="0"/>
        <w:jc w:val="both"/>
        <w:rPr>
          <w:rFonts w:ascii="Times New Roman" w:hAnsi="Times New Roman" w:cs="Times New Roman"/>
          <w:sz w:val="24"/>
          <w:szCs w:val="24"/>
          <w:lang w:val="en-GB"/>
        </w:rPr>
      </w:pPr>
      <w:r w:rsidRPr="0067156F">
        <w:rPr>
          <w:rFonts w:ascii="Times New Roman" w:hAnsi="Times New Roman" w:cs="Times New Roman"/>
          <w:sz w:val="24"/>
          <w:szCs w:val="24"/>
          <w:lang w:val="en-GB"/>
        </w:rPr>
        <w:t>The Regulation</w:t>
      </w:r>
      <w:r w:rsidR="00572FF1">
        <w:rPr>
          <w:rFonts w:ascii="Times New Roman" w:hAnsi="Times New Roman" w:cs="Times New Roman"/>
          <w:sz w:val="24"/>
          <w:szCs w:val="24"/>
          <w:lang w:val="en-GB"/>
        </w:rPr>
        <w:t>s</w:t>
      </w:r>
      <w:r w:rsidR="00C33251" w:rsidRPr="0067156F">
        <w:rPr>
          <w:rFonts w:ascii="Times New Roman" w:hAnsi="Times New Roman" w:cs="Times New Roman"/>
          <w:sz w:val="24"/>
          <w:szCs w:val="24"/>
          <w:lang w:val="en-GB"/>
        </w:rPr>
        <w:t xml:space="preserve"> repeal the Senate </w:t>
      </w:r>
      <w:r w:rsidR="004E4BC9">
        <w:rPr>
          <w:rFonts w:ascii="Times New Roman" w:hAnsi="Times New Roman" w:cs="Times New Roman"/>
          <w:sz w:val="24"/>
          <w:szCs w:val="24"/>
          <w:lang w:val="en-GB"/>
        </w:rPr>
        <w:t>ballot paper</w:t>
      </w:r>
      <w:r w:rsidR="00C33251" w:rsidRPr="0067156F">
        <w:rPr>
          <w:rFonts w:ascii="Times New Roman" w:hAnsi="Times New Roman" w:cs="Times New Roman"/>
          <w:sz w:val="24"/>
          <w:szCs w:val="24"/>
          <w:lang w:val="en-GB"/>
        </w:rPr>
        <w:t xml:space="preserve"> </w:t>
      </w:r>
      <w:r w:rsidR="008442A4" w:rsidRPr="0067156F">
        <w:rPr>
          <w:rFonts w:ascii="Times New Roman" w:hAnsi="Times New Roman" w:cs="Times New Roman"/>
          <w:sz w:val="24"/>
          <w:szCs w:val="24"/>
          <w:lang w:val="en-GB"/>
        </w:rPr>
        <w:t>(</w:t>
      </w:r>
      <w:r w:rsidR="00C33251" w:rsidRPr="0067156F">
        <w:rPr>
          <w:rFonts w:ascii="Times New Roman" w:hAnsi="Times New Roman" w:cs="Times New Roman"/>
          <w:sz w:val="24"/>
          <w:szCs w:val="24"/>
          <w:lang w:val="en-GB"/>
        </w:rPr>
        <w:t>Form E</w:t>
      </w:r>
      <w:r w:rsidR="008442A4" w:rsidRPr="0067156F">
        <w:rPr>
          <w:rFonts w:ascii="Times New Roman" w:hAnsi="Times New Roman" w:cs="Times New Roman"/>
          <w:sz w:val="24"/>
          <w:szCs w:val="24"/>
          <w:lang w:val="en-GB"/>
        </w:rPr>
        <w:t>)</w:t>
      </w:r>
      <w:r w:rsidR="00C33251" w:rsidRPr="0067156F">
        <w:rPr>
          <w:rFonts w:ascii="Times New Roman" w:hAnsi="Times New Roman" w:cs="Times New Roman"/>
          <w:sz w:val="24"/>
          <w:szCs w:val="24"/>
          <w:lang w:val="en-GB"/>
        </w:rPr>
        <w:t xml:space="preserve"> </w:t>
      </w:r>
      <w:r w:rsidR="00F54392" w:rsidRPr="0067156F">
        <w:rPr>
          <w:rFonts w:ascii="Times New Roman" w:hAnsi="Times New Roman" w:cs="Times New Roman"/>
          <w:sz w:val="24"/>
          <w:szCs w:val="24"/>
          <w:lang w:val="en-GB"/>
        </w:rPr>
        <w:t xml:space="preserve">in Schedule 3 of the </w:t>
      </w:r>
      <w:r w:rsidR="00077F31" w:rsidRPr="0067156F">
        <w:rPr>
          <w:rFonts w:ascii="Times New Roman" w:hAnsi="Times New Roman" w:cs="Times New Roman"/>
          <w:sz w:val="24"/>
          <w:szCs w:val="24"/>
          <w:lang w:val="en-GB"/>
        </w:rPr>
        <w:t>Electoral</w:t>
      </w:r>
      <w:r w:rsidR="00F54392" w:rsidRPr="0067156F">
        <w:rPr>
          <w:rFonts w:ascii="Times New Roman" w:hAnsi="Times New Roman" w:cs="Times New Roman"/>
          <w:sz w:val="24"/>
          <w:szCs w:val="24"/>
          <w:lang w:val="en-GB"/>
        </w:rPr>
        <w:t> </w:t>
      </w:r>
      <w:r w:rsidR="00C33251" w:rsidRPr="0067156F">
        <w:rPr>
          <w:rFonts w:ascii="Times New Roman" w:hAnsi="Times New Roman" w:cs="Times New Roman"/>
          <w:sz w:val="24"/>
          <w:szCs w:val="24"/>
          <w:lang w:val="en-GB"/>
        </w:rPr>
        <w:t>Regulation</w:t>
      </w:r>
      <w:r w:rsidR="001B539B">
        <w:rPr>
          <w:rFonts w:ascii="Times New Roman" w:hAnsi="Times New Roman" w:cs="Times New Roman"/>
          <w:sz w:val="24"/>
          <w:szCs w:val="24"/>
          <w:lang w:val="en-GB"/>
        </w:rPr>
        <w:t>s</w:t>
      </w:r>
      <w:r w:rsidR="00C33251" w:rsidRPr="0067156F">
        <w:rPr>
          <w:rFonts w:ascii="Times New Roman" w:hAnsi="Times New Roman" w:cs="Times New Roman"/>
          <w:sz w:val="24"/>
          <w:szCs w:val="24"/>
          <w:lang w:val="en-GB"/>
        </w:rPr>
        <w:t xml:space="preserve">. </w:t>
      </w:r>
      <w:r w:rsidR="008442A4" w:rsidRPr="0067156F">
        <w:rPr>
          <w:rFonts w:ascii="Times New Roman" w:hAnsi="Times New Roman" w:cs="Times New Roman"/>
          <w:sz w:val="24"/>
          <w:szCs w:val="24"/>
          <w:lang w:val="en-GB"/>
        </w:rPr>
        <w:t xml:space="preserve"> </w:t>
      </w:r>
      <w:r w:rsidR="002D02E9" w:rsidRPr="0067156F">
        <w:rPr>
          <w:rFonts w:ascii="Times New Roman" w:hAnsi="Times New Roman" w:cs="Times New Roman"/>
          <w:sz w:val="24"/>
          <w:szCs w:val="24"/>
          <w:lang w:val="en-GB"/>
        </w:rPr>
        <w:t>T</w:t>
      </w:r>
      <w:r w:rsidR="00C33251" w:rsidRPr="0067156F">
        <w:rPr>
          <w:rFonts w:ascii="Times New Roman" w:hAnsi="Times New Roman" w:cs="Times New Roman"/>
          <w:sz w:val="24"/>
          <w:szCs w:val="24"/>
          <w:lang w:val="en-GB"/>
        </w:rPr>
        <w:t>he</w:t>
      </w:r>
      <w:r w:rsidR="008442A4" w:rsidRPr="0067156F">
        <w:rPr>
          <w:rFonts w:ascii="Times New Roman" w:hAnsi="Times New Roman" w:cs="Times New Roman"/>
          <w:sz w:val="24"/>
          <w:szCs w:val="24"/>
          <w:lang w:val="en-GB"/>
        </w:rPr>
        <w:t xml:space="preserve"> Senate </w:t>
      </w:r>
      <w:r w:rsidR="004E4BC9">
        <w:rPr>
          <w:rFonts w:ascii="Times New Roman" w:hAnsi="Times New Roman" w:cs="Times New Roman"/>
          <w:sz w:val="24"/>
          <w:szCs w:val="24"/>
          <w:lang w:val="en-GB"/>
        </w:rPr>
        <w:t>ballot paper</w:t>
      </w:r>
      <w:r w:rsidR="008442A4" w:rsidRPr="0067156F">
        <w:rPr>
          <w:rFonts w:ascii="Times New Roman" w:hAnsi="Times New Roman" w:cs="Times New Roman"/>
          <w:sz w:val="24"/>
          <w:szCs w:val="24"/>
          <w:lang w:val="en-GB"/>
        </w:rPr>
        <w:t xml:space="preserve"> was inserted in the Electoral </w:t>
      </w:r>
      <w:r w:rsidR="00B81CF7" w:rsidRPr="0067156F">
        <w:rPr>
          <w:rFonts w:ascii="Times New Roman" w:hAnsi="Times New Roman" w:cs="Times New Roman"/>
          <w:sz w:val="24"/>
          <w:szCs w:val="24"/>
          <w:lang w:val="en-GB"/>
        </w:rPr>
        <w:t>Regulation</w:t>
      </w:r>
      <w:r w:rsidR="00F8128E">
        <w:rPr>
          <w:rFonts w:ascii="Times New Roman" w:hAnsi="Times New Roman" w:cs="Times New Roman"/>
          <w:sz w:val="24"/>
          <w:szCs w:val="24"/>
          <w:lang w:val="en-GB"/>
        </w:rPr>
        <w:t>s</w:t>
      </w:r>
      <w:r w:rsidR="00B81CF7" w:rsidRPr="0067156F">
        <w:rPr>
          <w:rFonts w:ascii="Times New Roman" w:hAnsi="Times New Roman" w:cs="Times New Roman"/>
          <w:sz w:val="24"/>
          <w:szCs w:val="24"/>
          <w:lang w:val="en-GB"/>
        </w:rPr>
        <w:t xml:space="preserve"> on 8</w:t>
      </w:r>
      <w:r w:rsidR="0067156F">
        <w:rPr>
          <w:rFonts w:ascii="Times New Roman" w:hAnsi="Times New Roman" w:cs="Times New Roman"/>
          <w:sz w:val="24"/>
          <w:szCs w:val="24"/>
          <w:lang w:val="en-GB"/>
        </w:rPr>
        <w:t> </w:t>
      </w:r>
      <w:r w:rsidR="00B81CF7" w:rsidRPr="0067156F">
        <w:rPr>
          <w:rFonts w:ascii="Times New Roman" w:hAnsi="Times New Roman" w:cs="Times New Roman"/>
          <w:sz w:val="24"/>
          <w:szCs w:val="24"/>
          <w:lang w:val="en-GB"/>
        </w:rPr>
        <w:t xml:space="preserve">March 2019 </w:t>
      </w:r>
      <w:r w:rsidR="008442A4" w:rsidRPr="0067156F">
        <w:rPr>
          <w:rFonts w:ascii="Times New Roman" w:hAnsi="Times New Roman" w:cs="Times New Roman"/>
          <w:sz w:val="24"/>
          <w:szCs w:val="24"/>
          <w:lang w:val="en-GB"/>
        </w:rPr>
        <w:t>by</w:t>
      </w:r>
      <w:r w:rsidR="00B81CF7" w:rsidRPr="0067156F">
        <w:rPr>
          <w:rFonts w:ascii="Times New Roman" w:hAnsi="Times New Roman" w:cs="Times New Roman"/>
          <w:sz w:val="24"/>
          <w:szCs w:val="24"/>
          <w:lang w:val="en-GB"/>
        </w:rPr>
        <w:t xml:space="preserve"> the </w:t>
      </w:r>
      <w:r w:rsidR="00B81CF7" w:rsidRPr="0067156F">
        <w:rPr>
          <w:rFonts w:ascii="Times New Roman" w:hAnsi="Times New Roman" w:cs="Times New Roman"/>
          <w:i/>
          <w:sz w:val="24"/>
          <w:szCs w:val="24"/>
          <w:lang w:val="en-GB"/>
        </w:rPr>
        <w:t>Electoral and Referendum Amendment (Modernisation) Regulations 2019</w:t>
      </w:r>
      <w:r w:rsidR="0067156F" w:rsidRPr="0067156F">
        <w:rPr>
          <w:rFonts w:ascii="Times New Roman" w:hAnsi="Times New Roman" w:cs="Times New Roman"/>
          <w:sz w:val="24"/>
          <w:szCs w:val="24"/>
          <w:lang w:val="en-GB"/>
        </w:rPr>
        <w:t xml:space="preserve"> (F2019L00266)</w:t>
      </w:r>
      <w:r w:rsidR="00B81CF7" w:rsidRPr="0067156F">
        <w:rPr>
          <w:rFonts w:ascii="Times New Roman" w:hAnsi="Times New Roman" w:cs="Times New Roman"/>
          <w:sz w:val="24"/>
          <w:szCs w:val="24"/>
          <w:lang w:val="en-GB"/>
        </w:rPr>
        <w:t xml:space="preserve"> </w:t>
      </w:r>
      <w:r w:rsidR="0067156F" w:rsidRPr="0067156F">
        <w:rPr>
          <w:rFonts w:ascii="Times New Roman" w:hAnsi="Times New Roman" w:cs="Times New Roman"/>
          <w:sz w:val="24"/>
          <w:szCs w:val="24"/>
          <w:lang w:val="en-GB"/>
        </w:rPr>
        <w:t>to replace Form E in Schedule 1 to the Electoral Act</w:t>
      </w:r>
      <w:r w:rsidR="0067156F">
        <w:rPr>
          <w:rFonts w:ascii="Times New Roman" w:hAnsi="Times New Roman" w:cs="Times New Roman"/>
          <w:sz w:val="24"/>
          <w:szCs w:val="24"/>
          <w:lang w:val="en-GB"/>
        </w:rPr>
        <w:t xml:space="preserve"> and </w:t>
      </w:r>
      <w:r w:rsidR="0067156F" w:rsidRPr="0067156F">
        <w:rPr>
          <w:rFonts w:ascii="Times New Roman" w:hAnsi="Times New Roman" w:cs="Times New Roman"/>
          <w:sz w:val="24"/>
          <w:szCs w:val="24"/>
          <w:lang w:val="en-GB"/>
        </w:rPr>
        <w:t xml:space="preserve">correct errors in the formatting and footnotes in </w:t>
      </w:r>
      <w:r w:rsidR="003964E7">
        <w:rPr>
          <w:rFonts w:ascii="Times New Roman" w:hAnsi="Times New Roman" w:cs="Times New Roman"/>
          <w:sz w:val="24"/>
          <w:szCs w:val="24"/>
          <w:lang w:val="en-GB"/>
        </w:rPr>
        <w:t>Form E</w:t>
      </w:r>
      <w:r w:rsidR="0067156F" w:rsidRPr="0067156F">
        <w:rPr>
          <w:rFonts w:ascii="Times New Roman" w:hAnsi="Times New Roman" w:cs="Times New Roman"/>
          <w:sz w:val="24"/>
          <w:szCs w:val="24"/>
          <w:lang w:val="en-GB"/>
        </w:rPr>
        <w:t xml:space="preserve"> left behind by the Senate voting reforms in 2016. </w:t>
      </w:r>
      <w:r w:rsidR="0067156F">
        <w:rPr>
          <w:rFonts w:ascii="Times New Roman" w:hAnsi="Times New Roman" w:cs="Times New Roman"/>
          <w:sz w:val="24"/>
          <w:szCs w:val="24"/>
          <w:lang w:val="en-GB"/>
        </w:rPr>
        <w:t>The</w:t>
      </w:r>
      <w:r w:rsidR="004C6B1B">
        <w:rPr>
          <w:rFonts w:ascii="Times New Roman" w:hAnsi="Times New Roman" w:cs="Times New Roman"/>
          <w:sz w:val="24"/>
          <w:szCs w:val="24"/>
          <w:lang w:val="en-GB"/>
        </w:rPr>
        <w:t xml:space="preserve"> </w:t>
      </w:r>
      <w:r w:rsidR="004D41B0" w:rsidRPr="00005EDB">
        <w:rPr>
          <w:rFonts w:ascii="Times New Roman" w:hAnsi="Times New Roman" w:cs="Times New Roman"/>
          <w:sz w:val="24"/>
          <w:szCs w:val="24"/>
          <w:lang w:val="en-GB"/>
        </w:rPr>
        <w:t>Miscellaneous Measures Act</w:t>
      </w:r>
      <w:r w:rsidR="00DF1759" w:rsidRPr="00DF1759">
        <w:rPr>
          <w:rFonts w:ascii="Times New Roman" w:hAnsi="Times New Roman" w:cs="Times New Roman"/>
          <w:sz w:val="24"/>
          <w:szCs w:val="24"/>
          <w:lang w:val="en-GB"/>
        </w:rPr>
        <w:t xml:space="preserve"> </w:t>
      </w:r>
      <w:r w:rsidR="00C01E60">
        <w:rPr>
          <w:rFonts w:ascii="Times New Roman" w:hAnsi="Times New Roman" w:cs="Times New Roman"/>
          <w:sz w:val="24"/>
          <w:szCs w:val="24"/>
          <w:lang w:val="en-GB"/>
        </w:rPr>
        <w:t>repealed</w:t>
      </w:r>
      <w:r w:rsidR="0067156F">
        <w:rPr>
          <w:rFonts w:ascii="Times New Roman" w:hAnsi="Times New Roman" w:cs="Times New Roman"/>
          <w:sz w:val="24"/>
          <w:szCs w:val="24"/>
          <w:lang w:val="en-GB"/>
        </w:rPr>
        <w:t xml:space="preserve"> </w:t>
      </w:r>
      <w:r w:rsidR="003964E7">
        <w:rPr>
          <w:rFonts w:ascii="Times New Roman" w:hAnsi="Times New Roman" w:cs="Times New Roman"/>
          <w:sz w:val="24"/>
          <w:szCs w:val="24"/>
          <w:lang w:val="en-GB"/>
        </w:rPr>
        <w:t>Form E</w:t>
      </w:r>
      <w:r w:rsidR="0067156F">
        <w:rPr>
          <w:rFonts w:ascii="Times New Roman" w:hAnsi="Times New Roman" w:cs="Times New Roman"/>
          <w:sz w:val="24"/>
          <w:szCs w:val="24"/>
          <w:lang w:val="en-GB"/>
        </w:rPr>
        <w:t xml:space="preserve"> in the Electoral Act</w:t>
      </w:r>
      <w:r w:rsidR="00C01E60">
        <w:rPr>
          <w:rFonts w:ascii="Times New Roman" w:hAnsi="Times New Roman" w:cs="Times New Roman"/>
          <w:sz w:val="24"/>
          <w:szCs w:val="24"/>
          <w:lang w:val="en-GB"/>
        </w:rPr>
        <w:t>, subst</w:t>
      </w:r>
      <w:bookmarkStart w:id="0" w:name="_GoBack"/>
      <w:bookmarkEnd w:id="0"/>
      <w:r w:rsidR="00C01E60">
        <w:rPr>
          <w:rFonts w:ascii="Times New Roman" w:hAnsi="Times New Roman" w:cs="Times New Roman"/>
          <w:sz w:val="24"/>
          <w:szCs w:val="24"/>
          <w:lang w:val="en-GB"/>
        </w:rPr>
        <w:t xml:space="preserve">ituting </w:t>
      </w:r>
      <w:r w:rsidR="00C01E60" w:rsidRPr="00C01E60">
        <w:rPr>
          <w:rFonts w:ascii="Times New Roman" w:hAnsi="Times New Roman" w:cs="Times New Roman"/>
          <w:sz w:val="24"/>
          <w:szCs w:val="24"/>
          <w:lang w:val="en-GB"/>
        </w:rPr>
        <w:t>in the</w:t>
      </w:r>
      <w:r w:rsidR="00C01E60">
        <w:rPr>
          <w:rFonts w:ascii="Times New Roman" w:hAnsi="Times New Roman" w:cs="Times New Roman"/>
          <w:sz w:val="24"/>
          <w:szCs w:val="24"/>
          <w:lang w:val="en-GB"/>
        </w:rPr>
        <w:t xml:space="preserve"> current version of the Senate </w:t>
      </w:r>
      <w:r w:rsidR="004E4BC9">
        <w:rPr>
          <w:rFonts w:ascii="Times New Roman" w:hAnsi="Times New Roman" w:cs="Times New Roman"/>
          <w:sz w:val="24"/>
          <w:szCs w:val="24"/>
          <w:lang w:val="en-GB"/>
        </w:rPr>
        <w:t>ballot paper</w:t>
      </w:r>
      <w:r w:rsidR="00C01E60" w:rsidRPr="00C01E60">
        <w:rPr>
          <w:rFonts w:ascii="Times New Roman" w:hAnsi="Times New Roman" w:cs="Times New Roman"/>
          <w:sz w:val="24"/>
          <w:szCs w:val="24"/>
          <w:lang w:val="en-GB"/>
        </w:rPr>
        <w:t xml:space="preserve"> form</w:t>
      </w:r>
      <w:r w:rsidR="00C01E60">
        <w:rPr>
          <w:rFonts w:ascii="Times New Roman" w:hAnsi="Times New Roman" w:cs="Times New Roman"/>
          <w:sz w:val="24"/>
          <w:szCs w:val="24"/>
          <w:lang w:val="en-GB"/>
        </w:rPr>
        <w:t>.</w:t>
      </w:r>
      <w:r w:rsidR="00174F24">
        <w:rPr>
          <w:rFonts w:ascii="Times New Roman" w:hAnsi="Times New Roman" w:cs="Times New Roman"/>
          <w:sz w:val="24"/>
          <w:szCs w:val="24"/>
          <w:lang w:val="en-GB"/>
        </w:rPr>
        <w:t xml:space="preserve">  As a consequence, the Senate ballot paper template is no longer required in the Electoral Regulation</w:t>
      </w:r>
      <w:r w:rsidR="001B539B">
        <w:rPr>
          <w:rFonts w:ascii="Times New Roman" w:hAnsi="Times New Roman" w:cs="Times New Roman"/>
          <w:sz w:val="24"/>
          <w:szCs w:val="24"/>
          <w:lang w:val="en-GB"/>
        </w:rPr>
        <w:t>s</w:t>
      </w:r>
      <w:r w:rsidR="00174F24">
        <w:rPr>
          <w:rFonts w:ascii="Times New Roman" w:hAnsi="Times New Roman" w:cs="Times New Roman"/>
          <w:sz w:val="24"/>
          <w:szCs w:val="24"/>
          <w:lang w:val="en-GB"/>
        </w:rPr>
        <w:t>.</w:t>
      </w:r>
    </w:p>
    <w:p w14:paraId="594E6C57" w14:textId="77777777" w:rsidR="00C77EEC" w:rsidRPr="0067156F" w:rsidRDefault="00C77EEC" w:rsidP="00C77EEC">
      <w:pPr>
        <w:spacing w:after="0"/>
        <w:jc w:val="both"/>
        <w:rPr>
          <w:rFonts w:ascii="Times New Roman" w:hAnsi="Times New Roman" w:cs="Times New Roman"/>
          <w:sz w:val="24"/>
          <w:szCs w:val="24"/>
          <w:lang w:val="en-GB"/>
        </w:rPr>
      </w:pPr>
    </w:p>
    <w:p w14:paraId="678CD3A1" w14:textId="42360C5E" w:rsidR="00BE02E8" w:rsidRDefault="00C33251" w:rsidP="00C77EEC">
      <w:pPr>
        <w:spacing w:after="0"/>
        <w:jc w:val="both"/>
        <w:rPr>
          <w:rFonts w:ascii="Times New Roman" w:hAnsi="Times New Roman" w:cs="Times New Roman"/>
          <w:sz w:val="24"/>
          <w:szCs w:val="24"/>
          <w:lang w:val="en-GB"/>
        </w:rPr>
      </w:pPr>
      <w:r w:rsidRPr="005B208D">
        <w:rPr>
          <w:rFonts w:ascii="Times New Roman" w:hAnsi="Times New Roman" w:cs="Times New Roman"/>
          <w:sz w:val="24"/>
          <w:szCs w:val="24"/>
          <w:lang w:val="en-GB"/>
        </w:rPr>
        <w:t>Additionally,</w:t>
      </w:r>
      <w:r w:rsidR="00572FF1">
        <w:rPr>
          <w:rFonts w:ascii="Times New Roman" w:hAnsi="Times New Roman" w:cs="Times New Roman"/>
          <w:sz w:val="24"/>
          <w:szCs w:val="24"/>
          <w:lang w:val="en-GB"/>
        </w:rPr>
        <w:t xml:space="preserve"> the Regulations make</w:t>
      </w:r>
      <w:r w:rsidRPr="005B208D">
        <w:rPr>
          <w:rFonts w:ascii="Times New Roman" w:hAnsi="Times New Roman" w:cs="Times New Roman"/>
          <w:sz w:val="24"/>
          <w:szCs w:val="24"/>
          <w:lang w:val="en-GB"/>
        </w:rPr>
        <w:t xml:space="preserve"> </w:t>
      </w:r>
      <w:r w:rsidR="00DB3B65" w:rsidRPr="005B208D">
        <w:rPr>
          <w:rFonts w:ascii="Times New Roman" w:hAnsi="Times New Roman" w:cs="Times New Roman"/>
          <w:sz w:val="24"/>
          <w:szCs w:val="24"/>
          <w:lang w:val="en-GB"/>
        </w:rPr>
        <w:t xml:space="preserve">consequential </w:t>
      </w:r>
      <w:r w:rsidRPr="005B208D">
        <w:rPr>
          <w:rFonts w:ascii="Times New Roman" w:hAnsi="Times New Roman" w:cs="Times New Roman"/>
          <w:sz w:val="24"/>
          <w:szCs w:val="24"/>
          <w:lang w:val="en-GB"/>
        </w:rPr>
        <w:t xml:space="preserve">amendments to the </w:t>
      </w:r>
      <w:r w:rsidRPr="005B208D">
        <w:rPr>
          <w:rFonts w:ascii="Times New Roman" w:hAnsi="Times New Roman" w:cs="Times New Roman"/>
          <w:i/>
          <w:sz w:val="24"/>
          <w:szCs w:val="24"/>
          <w:lang w:val="en-GB"/>
        </w:rPr>
        <w:t>Electronic Transactions Regulations 2020</w:t>
      </w:r>
      <w:r w:rsidRPr="005B208D">
        <w:rPr>
          <w:rFonts w:ascii="Times New Roman" w:hAnsi="Times New Roman" w:cs="Times New Roman"/>
          <w:sz w:val="24"/>
          <w:szCs w:val="24"/>
          <w:lang w:val="en-GB"/>
        </w:rPr>
        <w:t xml:space="preserve"> </w:t>
      </w:r>
      <w:r w:rsidR="00DB3B65" w:rsidRPr="005B208D">
        <w:rPr>
          <w:rFonts w:ascii="Times New Roman" w:hAnsi="Times New Roman" w:cs="Times New Roman"/>
          <w:sz w:val="24"/>
          <w:szCs w:val="24"/>
          <w:lang w:val="en-GB"/>
        </w:rPr>
        <w:t>to reflect the amendments to the Electoral Act made by the Miscellaneous Measures Act</w:t>
      </w:r>
      <w:r w:rsidR="00BE02E8" w:rsidRPr="005B208D">
        <w:rPr>
          <w:rFonts w:ascii="Times New Roman" w:hAnsi="Times New Roman" w:cs="Times New Roman"/>
          <w:sz w:val="24"/>
          <w:szCs w:val="24"/>
          <w:lang w:val="en-GB"/>
        </w:rPr>
        <w:t>, which repealed Part XVII of the Electoral Act and Part V of the Referendum Act.  These provisions are prescribed in the Electronic Transaction</w:t>
      </w:r>
      <w:r w:rsidR="00F51CAA">
        <w:rPr>
          <w:rFonts w:ascii="Times New Roman" w:hAnsi="Times New Roman" w:cs="Times New Roman"/>
          <w:sz w:val="24"/>
          <w:szCs w:val="24"/>
          <w:lang w:val="en-GB"/>
        </w:rPr>
        <w:t>s</w:t>
      </w:r>
      <w:r w:rsidR="00BE02E8" w:rsidRPr="005B208D">
        <w:rPr>
          <w:rFonts w:ascii="Times New Roman" w:hAnsi="Times New Roman" w:cs="Times New Roman"/>
          <w:sz w:val="24"/>
          <w:szCs w:val="24"/>
          <w:lang w:val="en-GB"/>
        </w:rPr>
        <w:t xml:space="preserve"> Regulations as being exempt from the application of certain provisions of the Electronic Transactions Act.  </w:t>
      </w:r>
      <w:r w:rsidR="00DB3B65" w:rsidRPr="005B208D">
        <w:rPr>
          <w:rFonts w:ascii="Times New Roman" w:hAnsi="Times New Roman" w:cs="Times New Roman"/>
          <w:sz w:val="24"/>
          <w:szCs w:val="24"/>
          <w:lang w:val="en-GB"/>
        </w:rPr>
        <w:t xml:space="preserve">  </w:t>
      </w:r>
    </w:p>
    <w:p w14:paraId="78E7D982" w14:textId="77777777" w:rsidR="00C77EEC" w:rsidRPr="005B208D" w:rsidRDefault="00C77EEC" w:rsidP="00C77EEC">
      <w:pPr>
        <w:spacing w:after="0"/>
        <w:jc w:val="both"/>
        <w:rPr>
          <w:rFonts w:ascii="Times New Roman" w:hAnsi="Times New Roman" w:cs="Times New Roman"/>
          <w:sz w:val="24"/>
          <w:szCs w:val="24"/>
          <w:lang w:val="en-GB"/>
        </w:rPr>
      </w:pPr>
    </w:p>
    <w:p w14:paraId="227CEA70" w14:textId="4204EB77" w:rsidR="00BE02E8" w:rsidRDefault="00BE02E8" w:rsidP="00C77EEC">
      <w:pPr>
        <w:spacing w:after="0"/>
        <w:jc w:val="both"/>
        <w:rPr>
          <w:rFonts w:ascii="Times New Roman" w:hAnsi="Times New Roman" w:cs="Times New Roman"/>
          <w:sz w:val="24"/>
          <w:szCs w:val="24"/>
          <w:lang w:val="en-GB"/>
        </w:rPr>
      </w:pPr>
      <w:r w:rsidRPr="005B208D">
        <w:rPr>
          <w:rFonts w:ascii="Times New Roman" w:hAnsi="Times New Roman" w:cs="Times New Roman"/>
          <w:sz w:val="24"/>
          <w:szCs w:val="24"/>
          <w:lang w:val="en-GB"/>
        </w:rPr>
        <w:t xml:space="preserve">The Electronic Transactions Act ensures that a transaction under a Commonwealth law will not be invalid simply because the transaction was conducted through electronic communication. Commonwealth laws listed in Schedule 1 to the </w:t>
      </w:r>
      <w:r w:rsidR="00906400">
        <w:rPr>
          <w:rFonts w:ascii="Times New Roman" w:hAnsi="Times New Roman" w:cs="Times New Roman"/>
          <w:sz w:val="24"/>
          <w:szCs w:val="24"/>
          <w:lang w:val="en-GB"/>
        </w:rPr>
        <w:t xml:space="preserve">Electronic Transactions </w:t>
      </w:r>
      <w:r w:rsidRPr="005B208D">
        <w:rPr>
          <w:rFonts w:ascii="Times New Roman" w:hAnsi="Times New Roman" w:cs="Times New Roman"/>
          <w:sz w:val="24"/>
          <w:szCs w:val="24"/>
          <w:lang w:val="en-GB"/>
        </w:rPr>
        <w:t xml:space="preserve">Regulations are exempt from the general application of the Electronic Transactions Act. </w:t>
      </w:r>
    </w:p>
    <w:p w14:paraId="51CA1DE1" w14:textId="77777777" w:rsidR="00C77EEC" w:rsidRPr="005B208D" w:rsidRDefault="00C77EEC" w:rsidP="00C77EEC">
      <w:pPr>
        <w:spacing w:after="0"/>
        <w:jc w:val="both"/>
        <w:rPr>
          <w:rFonts w:ascii="Times New Roman" w:hAnsi="Times New Roman" w:cs="Times New Roman"/>
          <w:sz w:val="24"/>
          <w:szCs w:val="24"/>
          <w:lang w:val="en-GB"/>
        </w:rPr>
      </w:pPr>
    </w:p>
    <w:p w14:paraId="6CD180F6" w14:textId="19B3189F" w:rsidR="00BA201C" w:rsidRDefault="004202F7" w:rsidP="00C77EEC">
      <w:pPr>
        <w:tabs>
          <w:tab w:val="right" w:pos="9072"/>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Further details on the Regulation</w:t>
      </w:r>
      <w:r w:rsidR="00BE02E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00BD56F5">
        <w:rPr>
          <w:rFonts w:ascii="Times New Roman" w:eastAsia="Times New Roman" w:hAnsi="Times New Roman" w:cs="Times New Roman"/>
          <w:sz w:val="24"/>
          <w:szCs w:val="24"/>
          <w:lang w:eastAsia="en-AU"/>
        </w:rPr>
        <w:t xml:space="preserve">are set out in </w:t>
      </w:r>
      <w:r w:rsidR="00BD56F5" w:rsidRPr="00BD56F5">
        <w:rPr>
          <w:rFonts w:ascii="Times New Roman" w:eastAsia="Times New Roman" w:hAnsi="Times New Roman" w:cs="Times New Roman"/>
          <w:b/>
          <w:sz w:val="24"/>
          <w:szCs w:val="24"/>
          <w:u w:val="single"/>
          <w:lang w:eastAsia="en-AU"/>
        </w:rPr>
        <w:t>Attachment A</w:t>
      </w:r>
      <w:r w:rsidR="00C77EEC" w:rsidRPr="00C77EEC">
        <w:rPr>
          <w:rFonts w:ascii="Times New Roman" w:eastAsia="Times New Roman" w:hAnsi="Times New Roman" w:cs="Times New Roman"/>
          <w:sz w:val="24"/>
          <w:szCs w:val="24"/>
          <w:lang w:eastAsia="en-AU"/>
        </w:rPr>
        <w:t>.</w:t>
      </w:r>
    </w:p>
    <w:p w14:paraId="245923C1" w14:textId="77777777" w:rsidR="00C77EEC" w:rsidRDefault="00C77EEC" w:rsidP="00C77EEC">
      <w:pPr>
        <w:tabs>
          <w:tab w:val="right" w:pos="9072"/>
        </w:tabs>
        <w:spacing w:after="0" w:line="240" w:lineRule="auto"/>
        <w:ind w:right="91"/>
        <w:rPr>
          <w:rFonts w:ascii="Times New Roman" w:eastAsia="Times New Roman" w:hAnsi="Times New Roman" w:cs="Times New Roman"/>
          <w:sz w:val="24"/>
          <w:szCs w:val="24"/>
          <w:lang w:eastAsia="en-AU"/>
        </w:rPr>
      </w:pPr>
    </w:p>
    <w:p w14:paraId="76ADBF93" w14:textId="484C60DB" w:rsidR="00277756" w:rsidRDefault="00277756" w:rsidP="00C77EEC">
      <w:pPr>
        <w:spacing w:after="0" w:line="240" w:lineRule="auto"/>
        <w:rPr>
          <w:rFonts w:ascii="Times New Roman" w:eastAsia="Times New Roman" w:hAnsi="Times New Roman" w:cs="Times New Roman"/>
          <w:b/>
          <w:sz w:val="24"/>
          <w:szCs w:val="24"/>
          <w:lang w:eastAsia="en-AU"/>
        </w:rPr>
      </w:pPr>
      <w:r w:rsidRPr="00277756">
        <w:rPr>
          <w:rFonts w:ascii="Times New Roman" w:eastAsia="Times New Roman" w:hAnsi="Times New Roman" w:cs="Times New Roman"/>
          <w:b/>
          <w:sz w:val="24"/>
          <w:szCs w:val="24"/>
          <w:lang w:eastAsia="en-AU"/>
        </w:rPr>
        <w:t>Consultation</w:t>
      </w:r>
    </w:p>
    <w:p w14:paraId="352C816F" w14:textId="77777777" w:rsidR="00C77EEC" w:rsidRPr="00277756" w:rsidRDefault="00C77EEC" w:rsidP="00C77EEC">
      <w:pPr>
        <w:spacing w:after="0" w:line="240" w:lineRule="auto"/>
        <w:rPr>
          <w:rFonts w:ascii="Times New Roman" w:eastAsia="Times New Roman" w:hAnsi="Times New Roman" w:cs="Times New Roman"/>
          <w:b/>
          <w:sz w:val="24"/>
          <w:szCs w:val="24"/>
          <w:lang w:eastAsia="en-AU"/>
        </w:rPr>
      </w:pPr>
    </w:p>
    <w:p w14:paraId="3DB3C490" w14:textId="3828B235" w:rsidR="00334B41" w:rsidRDefault="00277756" w:rsidP="00C77EEC">
      <w:pPr>
        <w:spacing w:after="0" w:line="240"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Consultation on the </w:t>
      </w:r>
      <w:r w:rsidRPr="00005EDB">
        <w:rPr>
          <w:rFonts w:ascii="Times New Roman" w:eastAsia="Calibri" w:hAnsi="Times New Roman" w:cs="Times New Roman"/>
          <w:sz w:val="24"/>
          <w:szCs w:val="24"/>
        </w:rPr>
        <w:t>Regulation</w:t>
      </w:r>
      <w:r w:rsidR="009F491A" w:rsidRPr="00005EDB">
        <w:rPr>
          <w:rFonts w:ascii="Times New Roman" w:eastAsia="Calibri" w:hAnsi="Times New Roman" w:cs="Times New Roman"/>
          <w:sz w:val="24"/>
          <w:szCs w:val="24"/>
        </w:rPr>
        <w:t>s</w:t>
      </w:r>
      <w:r w:rsidRPr="00277756">
        <w:rPr>
          <w:rFonts w:ascii="Times New Roman" w:eastAsia="Calibri" w:hAnsi="Times New Roman" w:cs="Times New Roman"/>
          <w:sz w:val="24"/>
          <w:szCs w:val="24"/>
        </w:rPr>
        <w:t xml:space="preserve"> was undertaken with the </w:t>
      </w:r>
      <w:r w:rsidR="004202F7">
        <w:rPr>
          <w:rFonts w:ascii="Times New Roman" w:eastAsia="Calibri" w:hAnsi="Times New Roman" w:cs="Times New Roman"/>
          <w:sz w:val="24"/>
          <w:szCs w:val="24"/>
        </w:rPr>
        <w:t>Australian Electoral Commission</w:t>
      </w:r>
      <w:r w:rsidR="00F52143">
        <w:rPr>
          <w:rFonts w:ascii="Times New Roman" w:eastAsia="Calibri" w:hAnsi="Times New Roman" w:cs="Times New Roman"/>
          <w:sz w:val="24"/>
          <w:szCs w:val="24"/>
        </w:rPr>
        <w:t xml:space="preserve">, </w:t>
      </w:r>
      <w:r w:rsidR="002F6A8B">
        <w:rPr>
          <w:rFonts w:ascii="Times New Roman" w:eastAsia="Calibri" w:hAnsi="Times New Roman" w:cs="Times New Roman"/>
          <w:sz w:val="24"/>
          <w:szCs w:val="24"/>
        </w:rPr>
        <w:t xml:space="preserve">and </w:t>
      </w:r>
      <w:r w:rsidR="00F52143">
        <w:rPr>
          <w:rFonts w:ascii="Times New Roman" w:eastAsia="Calibri" w:hAnsi="Times New Roman" w:cs="Times New Roman"/>
          <w:sz w:val="24"/>
          <w:szCs w:val="24"/>
        </w:rPr>
        <w:t xml:space="preserve">the Attorney-General’s Department (being the portfolio responsible for the </w:t>
      </w:r>
      <w:r w:rsidR="00F52143" w:rsidRPr="005B208D">
        <w:rPr>
          <w:rFonts w:ascii="Times New Roman" w:hAnsi="Times New Roman"/>
          <w:sz w:val="24"/>
          <w:szCs w:val="24"/>
        </w:rPr>
        <w:t xml:space="preserve">Electronic Transactions </w:t>
      </w:r>
      <w:r w:rsidR="00F51CAA">
        <w:rPr>
          <w:rFonts w:ascii="Times New Roman" w:hAnsi="Times New Roman"/>
          <w:sz w:val="24"/>
          <w:szCs w:val="24"/>
        </w:rPr>
        <w:t xml:space="preserve">Act and associated </w:t>
      </w:r>
      <w:r w:rsidR="00F52143" w:rsidRPr="005B208D">
        <w:rPr>
          <w:rFonts w:ascii="Times New Roman" w:hAnsi="Times New Roman"/>
          <w:sz w:val="24"/>
          <w:szCs w:val="24"/>
        </w:rPr>
        <w:t>Regulations</w:t>
      </w:r>
      <w:r w:rsidR="00F52143">
        <w:rPr>
          <w:rFonts w:ascii="Times New Roman" w:hAnsi="Times New Roman"/>
          <w:sz w:val="24"/>
          <w:szCs w:val="24"/>
        </w:rPr>
        <w:t>)</w:t>
      </w:r>
      <w:r w:rsidR="002F6A8B">
        <w:rPr>
          <w:rFonts w:ascii="Times New Roman" w:hAnsi="Times New Roman"/>
          <w:sz w:val="24"/>
          <w:szCs w:val="24"/>
        </w:rPr>
        <w:t>.</w:t>
      </w:r>
      <w:r w:rsidRPr="00277756">
        <w:rPr>
          <w:rFonts w:ascii="Times New Roman" w:eastAsia="Calibri" w:hAnsi="Times New Roman" w:cs="Times New Roman"/>
          <w:sz w:val="24"/>
          <w:szCs w:val="24"/>
          <w:highlight w:val="yellow"/>
        </w:rPr>
        <w:t xml:space="preserve"> </w:t>
      </w:r>
    </w:p>
    <w:p w14:paraId="33F842E5" w14:textId="77777777" w:rsidR="00C77EEC" w:rsidRPr="002D27D8" w:rsidRDefault="00C77EEC" w:rsidP="00C77EEC">
      <w:pPr>
        <w:spacing w:after="0" w:line="240" w:lineRule="auto"/>
        <w:rPr>
          <w:rFonts w:ascii="Times New Roman" w:eastAsia="Times New Roman" w:hAnsi="Times New Roman" w:cs="Times New Roman"/>
          <w:sz w:val="24"/>
          <w:szCs w:val="24"/>
          <w:lang w:eastAsia="en-AU"/>
        </w:rPr>
      </w:pPr>
    </w:p>
    <w:p w14:paraId="3BA43B1F" w14:textId="7F773FFF" w:rsidR="00277756" w:rsidRDefault="00277756" w:rsidP="00C77EEC">
      <w:pPr>
        <w:spacing w:after="0" w:line="240" w:lineRule="auto"/>
        <w:rPr>
          <w:rFonts w:ascii="Times New Roman" w:eastAsia="Calibri" w:hAnsi="Times New Roman" w:cs="Times New Roman"/>
          <w:b/>
          <w:sz w:val="24"/>
          <w:szCs w:val="24"/>
        </w:rPr>
      </w:pPr>
      <w:r w:rsidRPr="00277756">
        <w:rPr>
          <w:rFonts w:ascii="Times New Roman" w:eastAsia="Calibri" w:hAnsi="Times New Roman" w:cs="Times New Roman"/>
          <w:b/>
          <w:sz w:val="24"/>
          <w:szCs w:val="24"/>
        </w:rPr>
        <w:t>Regulatory Impact</w:t>
      </w:r>
    </w:p>
    <w:p w14:paraId="1CDF1C77" w14:textId="77777777" w:rsidR="00C77EEC" w:rsidRPr="00277756" w:rsidRDefault="00C77EEC" w:rsidP="00C77EEC">
      <w:pPr>
        <w:spacing w:after="0" w:line="240" w:lineRule="auto"/>
        <w:rPr>
          <w:rFonts w:ascii="Times New Roman" w:eastAsia="Calibri" w:hAnsi="Times New Roman" w:cs="Times New Roman"/>
          <w:b/>
          <w:sz w:val="24"/>
          <w:szCs w:val="24"/>
        </w:rPr>
      </w:pPr>
    </w:p>
    <w:p w14:paraId="267CEF27" w14:textId="62E97FAD" w:rsidR="00277756" w:rsidRDefault="00277756" w:rsidP="00C77EEC">
      <w:pPr>
        <w:spacing w:after="0" w:line="240" w:lineRule="auto"/>
        <w:rPr>
          <w:rFonts w:ascii="Times New Roman" w:eastAsia="Calibri" w:hAnsi="Times New Roman" w:cs="Times New Roman"/>
          <w:sz w:val="24"/>
          <w:szCs w:val="24"/>
        </w:rPr>
      </w:pPr>
      <w:r w:rsidRPr="00005EDB">
        <w:rPr>
          <w:rFonts w:ascii="Times New Roman" w:eastAsia="Calibri" w:hAnsi="Times New Roman" w:cs="Times New Roman"/>
          <w:sz w:val="24"/>
          <w:szCs w:val="24"/>
        </w:rPr>
        <w:t xml:space="preserve">The Office of Best Practice Regulation (OBPR) has advised that a regulatory impact statement </w:t>
      </w:r>
      <w:r w:rsidR="004202F7" w:rsidRPr="00005EDB">
        <w:rPr>
          <w:rFonts w:ascii="Times New Roman" w:eastAsia="Calibri" w:hAnsi="Times New Roman" w:cs="Times New Roman"/>
          <w:sz w:val="24"/>
          <w:szCs w:val="24"/>
        </w:rPr>
        <w:t>i</w:t>
      </w:r>
      <w:r w:rsidRPr="00005EDB">
        <w:rPr>
          <w:rFonts w:ascii="Times New Roman" w:eastAsia="Calibri" w:hAnsi="Times New Roman" w:cs="Times New Roman"/>
          <w:sz w:val="24"/>
          <w:szCs w:val="24"/>
        </w:rPr>
        <w:t xml:space="preserve">s not required.  </w:t>
      </w:r>
    </w:p>
    <w:p w14:paraId="32D3FA8C" w14:textId="77777777" w:rsidR="00C77EEC" w:rsidRPr="00005EDB" w:rsidRDefault="00C77EEC" w:rsidP="00C77EEC">
      <w:pPr>
        <w:spacing w:after="0" w:line="240" w:lineRule="auto"/>
        <w:rPr>
          <w:rFonts w:ascii="Times New Roman" w:eastAsia="Calibri" w:hAnsi="Times New Roman" w:cs="Times New Roman"/>
          <w:sz w:val="24"/>
          <w:szCs w:val="24"/>
        </w:rPr>
      </w:pPr>
    </w:p>
    <w:p w14:paraId="21EF6B4F" w14:textId="739872D1" w:rsidR="00277756" w:rsidRPr="00277756" w:rsidRDefault="00277756" w:rsidP="00C77EEC">
      <w:pPr>
        <w:spacing w:after="0" w:line="240" w:lineRule="auto"/>
        <w:rPr>
          <w:rFonts w:ascii="Times New Roman" w:eastAsia="Calibri" w:hAnsi="Times New Roman" w:cs="Times New Roman"/>
          <w:sz w:val="24"/>
          <w:szCs w:val="24"/>
        </w:rPr>
      </w:pPr>
      <w:r w:rsidRPr="00005EDB">
        <w:rPr>
          <w:rFonts w:ascii="Times New Roman" w:eastAsia="Calibri" w:hAnsi="Times New Roman" w:cs="Times New Roman"/>
          <w:sz w:val="24"/>
          <w:szCs w:val="24"/>
        </w:rPr>
        <w:t xml:space="preserve">OBPR ID Number: </w:t>
      </w:r>
      <w:r w:rsidR="00F06828" w:rsidRPr="00005EDB">
        <w:rPr>
          <w:rFonts w:ascii="Times New Roman" w:eastAsia="Calibri" w:hAnsi="Times New Roman" w:cs="Times New Roman"/>
          <w:sz w:val="24"/>
          <w:szCs w:val="24"/>
        </w:rPr>
        <w:t>43236</w:t>
      </w:r>
    </w:p>
    <w:p w14:paraId="78F47BC1" w14:textId="77777777" w:rsidR="00277756" w:rsidRPr="00277756" w:rsidRDefault="00277756" w:rsidP="00C77EEC">
      <w:pPr>
        <w:spacing w:after="0" w:line="276"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br w:type="page"/>
      </w:r>
    </w:p>
    <w:p w14:paraId="563C94F2" w14:textId="2610BD30" w:rsidR="00277756" w:rsidRPr="00005EDB" w:rsidRDefault="00277756" w:rsidP="00277756">
      <w:pPr>
        <w:spacing w:before="360" w:after="120" w:line="240" w:lineRule="auto"/>
        <w:jc w:val="center"/>
        <w:rPr>
          <w:rFonts w:ascii="Times New Roman" w:eastAsia="Calibri" w:hAnsi="Times New Roman" w:cs="Times New Roman"/>
          <w:b/>
          <w:sz w:val="24"/>
          <w:szCs w:val="24"/>
        </w:rPr>
      </w:pPr>
      <w:r w:rsidRPr="00005EDB">
        <w:rPr>
          <w:rFonts w:ascii="Times New Roman" w:eastAsia="Calibri" w:hAnsi="Times New Roman" w:cs="Times New Roman"/>
          <w:b/>
          <w:sz w:val="24"/>
          <w:szCs w:val="24"/>
        </w:rPr>
        <w:lastRenderedPageBreak/>
        <w:t>Statemen</w:t>
      </w:r>
      <w:r w:rsidR="00C77EEC">
        <w:rPr>
          <w:rFonts w:ascii="Times New Roman" w:eastAsia="Calibri" w:hAnsi="Times New Roman" w:cs="Times New Roman"/>
          <w:b/>
          <w:sz w:val="24"/>
          <w:szCs w:val="24"/>
        </w:rPr>
        <w:t>t</w:t>
      </w:r>
      <w:r w:rsidRPr="00005EDB">
        <w:rPr>
          <w:rFonts w:ascii="Times New Roman" w:eastAsia="Calibri" w:hAnsi="Times New Roman" w:cs="Times New Roman"/>
          <w:b/>
          <w:sz w:val="24"/>
          <w:szCs w:val="24"/>
        </w:rPr>
        <w:t xml:space="preserve"> of Compatibility with Human Rights</w:t>
      </w:r>
    </w:p>
    <w:p w14:paraId="6D2AEF3D" w14:textId="43F66293" w:rsidR="00277756" w:rsidRPr="00277756" w:rsidRDefault="00277756" w:rsidP="005B208D">
      <w:pPr>
        <w:spacing w:before="120" w:after="120" w:line="240" w:lineRule="auto"/>
        <w:jc w:val="both"/>
        <w:rPr>
          <w:rFonts w:ascii="Times New Roman" w:eastAsia="Calibri" w:hAnsi="Times New Roman" w:cs="Times New Roman"/>
          <w:sz w:val="24"/>
          <w:szCs w:val="24"/>
        </w:rPr>
      </w:pPr>
      <w:r w:rsidRPr="00B30FC1">
        <w:rPr>
          <w:rFonts w:ascii="Times New Roman" w:eastAsia="Calibri" w:hAnsi="Times New Roman" w:cs="Times New Roman"/>
          <w:sz w:val="24"/>
          <w:szCs w:val="24"/>
        </w:rPr>
        <w:t>Prepared in accordance with Part 3 of the</w:t>
      </w:r>
      <w:r w:rsidRPr="00277756">
        <w:rPr>
          <w:rFonts w:ascii="Times New Roman" w:eastAsia="Calibri" w:hAnsi="Times New Roman" w:cs="Times New Roman"/>
          <w:i/>
          <w:sz w:val="24"/>
          <w:szCs w:val="24"/>
        </w:rPr>
        <w:t xml:space="preserve"> Human Rights (Parliamentary Scrutiny) Act 2011</w:t>
      </w:r>
      <w:r w:rsidR="00613D8C" w:rsidRPr="00613D8C">
        <w:rPr>
          <w:rFonts w:ascii="Times New Roman" w:eastAsia="Calibri" w:hAnsi="Times New Roman" w:cs="Times New Roman"/>
          <w:sz w:val="24"/>
          <w:szCs w:val="24"/>
        </w:rPr>
        <w:t>.</w:t>
      </w:r>
    </w:p>
    <w:p w14:paraId="2328E382"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p>
    <w:p w14:paraId="7202976F" w14:textId="7E007ADC" w:rsidR="00C33251" w:rsidRPr="00005EDB" w:rsidRDefault="00C33251" w:rsidP="00C33251">
      <w:pPr>
        <w:spacing w:before="200" w:after="240" w:line="240" w:lineRule="auto"/>
        <w:jc w:val="center"/>
        <w:rPr>
          <w:rFonts w:ascii="Times New Roman" w:eastAsia="Calibri" w:hAnsi="Times New Roman" w:cs="Times New Roman"/>
          <w:b/>
          <w:i/>
          <w:sz w:val="24"/>
          <w:szCs w:val="24"/>
        </w:rPr>
      </w:pPr>
      <w:r w:rsidRPr="00005EDB">
        <w:rPr>
          <w:rFonts w:ascii="Times New Roman" w:eastAsia="Calibri" w:hAnsi="Times New Roman" w:cs="Times New Roman"/>
          <w:b/>
          <w:i/>
          <w:sz w:val="24"/>
          <w:szCs w:val="24"/>
        </w:rPr>
        <w:t>Electoral and Referendum Amendment (Miscellaneous Measures) Regulation</w:t>
      </w:r>
      <w:r w:rsidR="001D700E" w:rsidRPr="00005EDB">
        <w:rPr>
          <w:rFonts w:ascii="Times New Roman" w:eastAsia="Calibri" w:hAnsi="Times New Roman" w:cs="Times New Roman"/>
          <w:b/>
          <w:i/>
          <w:sz w:val="24"/>
          <w:szCs w:val="24"/>
        </w:rPr>
        <w:t>s</w:t>
      </w:r>
      <w:r w:rsidRPr="00005EDB">
        <w:rPr>
          <w:rFonts w:ascii="Times New Roman" w:eastAsia="Calibri" w:hAnsi="Times New Roman" w:cs="Times New Roman"/>
          <w:b/>
          <w:i/>
          <w:sz w:val="24"/>
          <w:szCs w:val="24"/>
        </w:rPr>
        <w:t xml:space="preserve"> 202</w:t>
      </w:r>
      <w:r w:rsidR="004B1A9C">
        <w:rPr>
          <w:rFonts w:ascii="Times New Roman" w:eastAsia="Calibri" w:hAnsi="Times New Roman" w:cs="Times New Roman"/>
          <w:b/>
          <w:i/>
          <w:sz w:val="24"/>
          <w:szCs w:val="24"/>
        </w:rPr>
        <w:t>1</w:t>
      </w:r>
      <w:r w:rsidRPr="00005EDB">
        <w:rPr>
          <w:rFonts w:ascii="Times New Roman" w:eastAsia="Calibri" w:hAnsi="Times New Roman" w:cs="Times New Roman"/>
          <w:b/>
          <w:i/>
          <w:sz w:val="24"/>
          <w:szCs w:val="24"/>
        </w:rPr>
        <w:t xml:space="preserve"> </w:t>
      </w:r>
    </w:p>
    <w:p w14:paraId="6823909B" w14:textId="2470C01D" w:rsidR="00277756" w:rsidRPr="00277756" w:rsidRDefault="00277756">
      <w:pPr>
        <w:spacing w:before="120" w:after="120" w:line="240" w:lineRule="auto"/>
        <w:jc w:val="center"/>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277756">
        <w:rPr>
          <w:rFonts w:ascii="Times New Roman" w:eastAsia="Calibri" w:hAnsi="Times New Roman" w:cs="Times New Roman"/>
          <w:i/>
          <w:sz w:val="24"/>
          <w:szCs w:val="24"/>
        </w:rPr>
        <w:t>Human Rights (Parliamentary Scrutiny) Act 2011</w:t>
      </w:r>
      <w:r w:rsidRPr="00277756">
        <w:rPr>
          <w:rFonts w:ascii="Times New Roman" w:eastAsia="Calibri" w:hAnsi="Times New Roman" w:cs="Times New Roman"/>
          <w:sz w:val="24"/>
          <w:szCs w:val="24"/>
        </w:rPr>
        <w:t>.</w:t>
      </w:r>
    </w:p>
    <w:p w14:paraId="4C8C1BFC" w14:textId="77777777" w:rsidR="00277756" w:rsidRPr="00277756" w:rsidRDefault="00277756" w:rsidP="005B208D">
      <w:pPr>
        <w:spacing w:before="120" w:after="120" w:line="240" w:lineRule="auto"/>
        <w:rPr>
          <w:rFonts w:ascii="Times New Roman" w:eastAsia="Calibri" w:hAnsi="Times New Roman" w:cs="Times New Roman"/>
          <w:sz w:val="24"/>
          <w:szCs w:val="24"/>
        </w:rPr>
      </w:pPr>
    </w:p>
    <w:p w14:paraId="361A826A" w14:textId="77777777" w:rsidR="00277756" w:rsidRPr="00277756" w:rsidRDefault="00277756" w:rsidP="00613D8C">
      <w:pPr>
        <w:spacing w:before="120" w:after="120" w:line="240" w:lineRule="auto"/>
        <w:jc w:val="both"/>
        <w:rPr>
          <w:rFonts w:ascii="Times New Roman" w:eastAsia="Calibri" w:hAnsi="Times New Roman" w:cs="Times New Roman"/>
          <w:b/>
          <w:sz w:val="24"/>
          <w:szCs w:val="24"/>
        </w:rPr>
      </w:pPr>
      <w:r w:rsidRPr="00277756">
        <w:rPr>
          <w:rFonts w:ascii="Times New Roman" w:eastAsia="Calibri" w:hAnsi="Times New Roman" w:cs="Times New Roman"/>
          <w:b/>
          <w:sz w:val="24"/>
          <w:szCs w:val="24"/>
        </w:rPr>
        <w:t>Overview of the Legislative Instrument</w:t>
      </w:r>
    </w:p>
    <w:p w14:paraId="3209FD9E" w14:textId="0DEB0F48" w:rsidR="00277756" w:rsidRPr="00E1680C" w:rsidRDefault="00277756" w:rsidP="00F576C3">
      <w:pPr>
        <w:spacing w:before="120" w:after="0" w:line="240" w:lineRule="auto"/>
        <w:jc w:val="both"/>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The </w:t>
      </w:r>
      <w:r w:rsidR="00C33251" w:rsidRPr="005B208D">
        <w:rPr>
          <w:rFonts w:ascii="Times New Roman" w:eastAsia="Calibri" w:hAnsi="Times New Roman" w:cs="Times New Roman"/>
          <w:i/>
          <w:sz w:val="24"/>
          <w:szCs w:val="24"/>
        </w:rPr>
        <w:t>Electoral and Referendum Amendment (Miscellaneous Measures) Regulation</w:t>
      </w:r>
      <w:r w:rsidR="007467C8">
        <w:rPr>
          <w:rFonts w:ascii="Times New Roman" w:eastAsia="Calibri" w:hAnsi="Times New Roman" w:cs="Times New Roman"/>
          <w:i/>
          <w:sz w:val="24"/>
          <w:szCs w:val="24"/>
        </w:rPr>
        <w:t>s</w:t>
      </w:r>
      <w:r w:rsidR="00C33251" w:rsidRPr="005B208D">
        <w:rPr>
          <w:rFonts w:ascii="Times New Roman" w:eastAsia="Calibri" w:hAnsi="Times New Roman" w:cs="Times New Roman"/>
          <w:i/>
          <w:sz w:val="24"/>
          <w:szCs w:val="24"/>
        </w:rPr>
        <w:t xml:space="preserve"> 202</w:t>
      </w:r>
      <w:r w:rsidR="004B1A9C">
        <w:rPr>
          <w:rFonts w:ascii="Times New Roman" w:eastAsia="Calibri" w:hAnsi="Times New Roman" w:cs="Times New Roman"/>
          <w:i/>
          <w:sz w:val="24"/>
          <w:szCs w:val="24"/>
        </w:rPr>
        <w:t>1</w:t>
      </w:r>
      <w:r w:rsidR="00C33251" w:rsidRPr="005B208D">
        <w:rPr>
          <w:rFonts w:ascii="Times New Roman" w:eastAsia="Calibri" w:hAnsi="Times New Roman" w:cs="Times New Roman"/>
          <w:i/>
          <w:sz w:val="24"/>
          <w:szCs w:val="24"/>
        </w:rPr>
        <w:t xml:space="preserve"> </w:t>
      </w:r>
      <w:r w:rsidR="000A7DE8" w:rsidRPr="00005EDB">
        <w:rPr>
          <w:rFonts w:ascii="Times New Roman" w:eastAsia="Times New Roman" w:hAnsi="Times New Roman" w:cs="Times New Roman"/>
          <w:sz w:val="24"/>
          <w:szCs w:val="24"/>
          <w:lang w:eastAsia="en-AU"/>
        </w:rPr>
        <w:t>(the Regulation</w:t>
      </w:r>
      <w:r w:rsidR="00D14690" w:rsidRPr="00005EDB">
        <w:rPr>
          <w:rFonts w:ascii="Times New Roman" w:eastAsia="Times New Roman" w:hAnsi="Times New Roman" w:cs="Times New Roman"/>
          <w:sz w:val="24"/>
          <w:szCs w:val="24"/>
          <w:lang w:eastAsia="en-AU"/>
        </w:rPr>
        <w:t>s</w:t>
      </w:r>
      <w:r w:rsidR="000A7DE8" w:rsidRPr="00005EDB">
        <w:rPr>
          <w:rFonts w:ascii="Times New Roman" w:eastAsia="Times New Roman" w:hAnsi="Times New Roman" w:cs="Times New Roman"/>
          <w:sz w:val="24"/>
          <w:szCs w:val="24"/>
          <w:lang w:eastAsia="en-AU"/>
        </w:rPr>
        <w:t xml:space="preserve">) </w:t>
      </w:r>
      <w:r w:rsidR="000A7DE8" w:rsidRPr="000A7DE8">
        <w:rPr>
          <w:rFonts w:ascii="Times New Roman" w:hAnsi="Times New Roman" w:cs="Times New Roman"/>
          <w:sz w:val="24"/>
          <w:szCs w:val="24"/>
        </w:rPr>
        <w:t>amends</w:t>
      </w:r>
      <w:r w:rsidR="00E1680C">
        <w:rPr>
          <w:rFonts w:ascii="Times New Roman" w:hAnsi="Times New Roman" w:cs="Times New Roman"/>
          <w:sz w:val="24"/>
          <w:szCs w:val="24"/>
        </w:rPr>
        <w:t xml:space="preserve"> </w:t>
      </w:r>
      <w:r w:rsidRPr="00277756">
        <w:rPr>
          <w:rFonts w:ascii="Times New Roman" w:eastAsia="Calibri" w:hAnsi="Times New Roman" w:cs="Times New Roman"/>
          <w:sz w:val="24"/>
          <w:szCs w:val="24"/>
        </w:rPr>
        <w:t>the</w:t>
      </w:r>
      <w:r w:rsidRPr="00277756">
        <w:rPr>
          <w:rFonts w:ascii="Times New Roman" w:eastAsia="Calibri" w:hAnsi="Times New Roman" w:cs="Times New Roman"/>
          <w:i/>
          <w:sz w:val="24"/>
          <w:szCs w:val="24"/>
        </w:rPr>
        <w:t xml:space="preserve"> Electoral and Referendum Regulation 201</w:t>
      </w:r>
      <w:r w:rsidRPr="00E1680C">
        <w:rPr>
          <w:rFonts w:ascii="Times New Roman" w:eastAsia="Calibri" w:hAnsi="Times New Roman" w:cs="Times New Roman"/>
          <w:i/>
          <w:sz w:val="24"/>
          <w:szCs w:val="24"/>
        </w:rPr>
        <w:t>6</w:t>
      </w:r>
      <w:r w:rsidRPr="00005EDB">
        <w:rPr>
          <w:rFonts w:ascii="Times New Roman" w:eastAsia="Calibri" w:hAnsi="Times New Roman" w:cs="Times New Roman"/>
          <w:sz w:val="24"/>
          <w:szCs w:val="24"/>
        </w:rPr>
        <w:t xml:space="preserve"> </w:t>
      </w:r>
      <w:r w:rsidR="00F260DF" w:rsidRPr="00005EDB">
        <w:rPr>
          <w:rFonts w:ascii="Times New Roman" w:eastAsia="Calibri" w:hAnsi="Times New Roman" w:cs="Times New Roman"/>
          <w:sz w:val="24"/>
          <w:szCs w:val="24"/>
        </w:rPr>
        <w:t>(the Electoral Regulation</w:t>
      </w:r>
      <w:r w:rsidR="001B539B">
        <w:rPr>
          <w:rFonts w:ascii="Times New Roman" w:eastAsia="Calibri" w:hAnsi="Times New Roman" w:cs="Times New Roman"/>
          <w:sz w:val="24"/>
          <w:szCs w:val="24"/>
        </w:rPr>
        <w:t>s</w:t>
      </w:r>
      <w:r w:rsidR="00F260DF" w:rsidRPr="00005EDB">
        <w:rPr>
          <w:rFonts w:ascii="Times New Roman" w:eastAsia="Calibri" w:hAnsi="Times New Roman" w:cs="Times New Roman"/>
          <w:sz w:val="24"/>
          <w:szCs w:val="24"/>
        </w:rPr>
        <w:t>)</w:t>
      </w:r>
      <w:r w:rsidRPr="00005EDB">
        <w:rPr>
          <w:rFonts w:ascii="Times New Roman" w:eastAsia="Calibri" w:hAnsi="Times New Roman" w:cs="Times New Roman"/>
          <w:i/>
          <w:sz w:val="24"/>
          <w:szCs w:val="24"/>
        </w:rPr>
        <w:t xml:space="preserve"> </w:t>
      </w:r>
      <w:r w:rsidR="00E1680C" w:rsidRPr="00005EDB">
        <w:rPr>
          <w:rFonts w:ascii="Times New Roman" w:eastAsia="Calibri" w:hAnsi="Times New Roman" w:cs="Times New Roman"/>
          <w:sz w:val="24"/>
          <w:szCs w:val="24"/>
        </w:rPr>
        <w:t>to:</w:t>
      </w:r>
    </w:p>
    <w:p w14:paraId="3EF4BD5C" w14:textId="727ACEA8" w:rsidR="00A90F2D" w:rsidRPr="00A90F2D" w:rsidRDefault="00C33251" w:rsidP="00613D8C">
      <w:pPr>
        <w:pStyle w:val="ListParagraph"/>
        <w:numPr>
          <w:ilvl w:val="0"/>
          <w:numId w:val="2"/>
        </w:numPr>
        <w:spacing w:before="240" w:after="0" w:line="240" w:lineRule="auto"/>
        <w:ind w:left="851" w:hanging="567"/>
        <w:contextualSpacing w:val="0"/>
        <w:jc w:val="both"/>
        <w:rPr>
          <w:rFonts w:ascii="Times New Roman" w:eastAsia="Calibri" w:hAnsi="Times New Roman" w:cs="Times New Roman"/>
          <w:sz w:val="24"/>
          <w:szCs w:val="24"/>
        </w:rPr>
      </w:pPr>
      <w:r w:rsidRPr="00364033">
        <w:rPr>
          <w:rFonts w:ascii="Times New Roman" w:eastAsia="Times New Roman" w:hAnsi="Times New Roman" w:cs="Times New Roman"/>
          <w:sz w:val="24"/>
          <w:szCs w:val="24"/>
          <w:lang w:eastAsia="en-AU"/>
        </w:rPr>
        <w:t xml:space="preserve">expand the electronically assisted voting methods, which are currently only available to blind and low vision voters, to </w:t>
      </w:r>
      <w:r w:rsidR="00E52E00">
        <w:rPr>
          <w:rFonts w:ascii="Times New Roman" w:eastAsia="Times New Roman" w:hAnsi="Times New Roman" w:cs="Times New Roman"/>
          <w:sz w:val="24"/>
          <w:szCs w:val="24"/>
          <w:lang w:eastAsia="en-AU"/>
        </w:rPr>
        <w:t xml:space="preserve">include </w:t>
      </w:r>
      <w:r w:rsidRPr="00364033">
        <w:rPr>
          <w:rFonts w:ascii="Times New Roman" w:eastAsia="Times New Roman" w:hAnsi="Times New Roman" w:cs="Times New Roman"/>
          <w:sz w:val="24"/>
          <w:szCs w:val="24"/>
          <w:lang w:eastAsia="en-AU"/>
        </w:rPr>
        <w:t>Australians working in Antarctica</w:t>
      </w:r>
      <w:r w:rsidR="00A90F2D">
        <w:rPr>
          <w:rFonts w:ascii="Times New Roman" w:eastAsia="Times New Roman" w:hAnsi="Times New Roman" w:cs="Times New Roman"/>
          <w:sz w:val="24"/>
          <w:szCs w:val="24"/>
          <w:lang w:eastAsia="en-AU"/>
        </w:rPr>
        <w:t xml:space="preserve">; and  </w:t>
      </w:r>
    </w:p>
    <w:p w14:paraId="63CEC9D6" w14:textId="67F26B7B" w:rsidR="00B954CA" w:rsidRPr="00B954CA" w:rsidRDefault="00337F5E" w:rsidP="00B954CA">
      <w:pPr>
        <w:pStyle w:val="ListParagraph"/>
        <w:numPr>
          <w:ilvl w:val="0"/>
          <w:numId w:val="2"/>
        </w:numPr>
        <w:spacing w:before="240" w:after="0" w:line="240" w:lineRule="auto"/>
        <w:ind w:left="851" w:hanging="567"/>
        <w:contextualSpacing w:val="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en-AU"/>
        </w:rPr>
        <w:t xml:space="preserve">repeal the </w:t>
      </w:r>
      <w:r w:rsidRPr="00DD286F">
        <w:rPr>
          <w:rFonts w:ascii="Times New Roman" w:eastAsia="Times New Roman" w:hAnsi="Times New Roman" w:cs="Times New Roman"/>
          <w:sz w:val="24"/>
          <w:szCs w:val="24"/>
          <w:lang w:eastAsia="en-AU"/>
        </w:rPr>
        <w:t xml:space="preserve">Senate </w:t>
      </w:r>
      <w:r w:rsidR="004E4BC9">
        <w:rPr>
          <w:rFonts w:ascii="Times New Roman" w:eastAsia="Times New Roman" w:hAnsi="Times New Roman" w:cs="Times New Roman"/>
          <w:sz w:val="24"/>
          <w:szCs w:val="24"/>
          <w:lang w:eastAsia="en-AU"/>
        </w:rPr>
        <w:t>ballot paper</w:t>
      </w:r>
      <w:r w:rsidRPr="00DD286F">
        <w:rPr>
          <w:rFonts w:ascii="Times New Roman" w:eastAsia="Times New Roman" w:hAnsi="Times New Roman" w:cs="Times New Roman"/>
          <w:sz w:val="24"/>
          <w:szCs w:val="24"/>
          <w:lang w:eastAsia="en-AU"/>
        </w:rPr>
        <w:t xml:space="preserve"> </w:t>
      </w:r>
      <w:r w:rsidR="005B208D">
        <w:rPr>
          <w:rFonts w:ascii="Times New Roman" w:eastAsia="Times New Roman" w:hAnsi="Times New Roman" w:cs="Times New Roman"/>
          <w:sz w:val="24"/>
          <w:szCs w:val="24"/>
          <w:lang w:eastAsia="en-AU"/>
        </w:rPr>
        <w:t>(</w:t>
      </w:r>
      <w:r w:rsidRPr="00DD286F">
        <w:rPr>
          <w:rFonts w:ascii="Times New Roman" w:eastAsia="Times New Roman" w:hAnsi="Times New Roman" w:cs="Times New Roman"/>
          <w:sz w:val="24"/>
          <w:szCs w:val="24"/>
          <w:lang w:eastAsia="en-AU"/>
        </w:rPr>
        <w:t>Form E</w:t>
      </w:r>
      <w:r w:rsidR="005B208D">
        <w:rPr>
          <w:rFonts w:ascii="Times New Roman" w:eastAsia="Times New Roman" w:hAnsi="Times New Roman" w:cs="Times New Roman"/>
          <w:sz w:val="24"/>
          <w:szCs w:val="24"/>
          <w:lang w:eastAsia="en-AU"/>
        </w:rPr>
        <w:t>)</w:t>
      </w:r>
      <w:r w:rsidRPr="0036403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Schedule 3</w:t>
      </w:r>
      <w:r w:rsidR="005E4C0D">
        <w:rPr>
          <w:rFonts w:ascii="Times New Roman" w:eastAsia="Times New Roman" w:hAnsi="Times New Roman" w:cs="Times New Roman"/>
          <w:sz w:val="24"/>
          <w:szCs w:val="24"/>
          <w:lang w:eastAsia="en-AU"/>
        </w:rPr>
        <w:t xml:space="preserve">, </w:t>
      </w:r>
      <w:r w:rsidR="001D700E">
        <w:rPr>
          <w:rFonts w:ascii="Times New Roman" w:eastAsia="Times New Roman" w:hAnsi="Times New Roman" w:cs="Times New Roman"/>
          <w:sz w:val="24"/>
          <w:szCs w:val="24"/>
          <w:lang w:eastAsia="en-AU"/>
        </w:rPr>
        <w:t xml:space="preserve">with the current form included in the </w:t>
      </w:r>
      <w:r w:rsidR="009F491A" w:rsidRPr="00005EDB">
        <w:rPr>
          <w:rFonts w:ascii="Times New Roman" w:hAnsi="Times New Roman" w:cs="Times New Roman"/>
          <w:i/>
          <w:sz w:val="24"/>
          <w:szCs w:val="24"/>
          <w:lang w:val="en-GB"/>
        </w:rPr>
        <w:t xml:space="preserve">Commonwealth Electoral Act 1918 </w:t>
      </w:r>
      <w:r w:rsidR="009F491A" w:rsidRPr="00005EDB">
        <w:rPr>
          <w:rFonts w:ascii="Times New Roman" w:hAnsi="Times New Roman" w:cs="Times New Roman"/>
          <w:sz w:val="24"/>
          <w:szCs w:val="24"/>
          <w:lang w:val="en-GB"/>
        </w:rPr>
        <w:t xml:space="preserve">(the Electoral Act) </w:t>
      </w:r>
      <w:r w:rsidR="00572FF1">
        <w:rPr>
          <w:rFonts w:ascii="Times New Roman" w:eastAsia="Times New Roman" w:hAnsi="Times New Roman" w:cs="Times New Roman"/>
          <w:sz w:val="24"/>
          <w:szCs w:val="24"/>
          <w:lang w:eastAsia="en-AU"/>
        </w:rPr>
        <w:t xml:space="preserve">following </w:t>
      </w:r>
      <w:r w:rsidR="001D700E">
        <w:rPr>
          <w:rFonts w:ascii="Times New Roman" w:eastAsia="Times New Roman" w:hAnsi="Times New Roman" w:cs="Times New Roman"/>
          <w:sz w:val="24"/>
          <w:szCs w:val="24"/>
          <w:lang w:eastAsia="en-AU"/>
        </w:rPr>
        <w:t xml:space="preserve">an amendment to </w:t>
      </w:r>
      <w:r w:rsidR="009F491A" w:rsidRPr="00005EDB">
        <w:rPr>
          <w:rFonts w:ascii="Times New Roman" w:eastAsia="Times New Roman" w:hAnsi="Times New Roman" w:cs="Times New Roman"/>
          <w:sz w:val="24"/>
          <w:szCs w:val="24"/>
          <w:lang w:eastAsia="en-AU"/>
        </w:rPr>
        <w:t xml:space="preserve">the Electoral </w:t>
      </w:r>
      <w:r w:rsidR="001D700E">
        <w:rPr>
          <w:rFonts w:ascii="Times New Roman" w:eastAsia="Times New Roman" w:hAnsi="Times New Roman" w:cs="Times New Roman"/>
          <w:sz w:val="24"/>
          <w:szCs w:val="24"/>
          <w:lang w:eastAsia="en-AU"/>
        </w:rPr>
        <w:t xml:space="preserve">Act by the </w:t>
      </w:r>
      <w:r w:rsidR="001D700E">
        <w:rPr>
          <w:rFonts w:ascii="Times New Roman" w:hAnsi="Times New Roman" w:cs="Times New Roman"/>
          <w:i/>
          <w:sz w:val="24"/>
          <w:szCs w:val="24"/>
          <w:lang w:val="en-GB"/>
        </w:rPr>
        <w:t xml:space="preserve">Electoral Legislation Amendment (Miscellaneous Measures) Act 2020 </w:t>
      </w:r>
      <w:r w:rsidR="001D700E">
        <w:rPr>
          <w:rFonts w:ascii="Times New Roman" w:hAnsi="Times New Roman" w:cs="Times New Roman"/>
          <w:sz w:val="24"/>
          <w:szCs w:val="24"/>
          <w:lang w:val="en-GB"/>
        </w:rPr>
        <w:t>(the Miscellaneous Measures Act)</w:t>
      </w:r>
      <w:r w:rsidR="00B954CA">
        <w:rPr>
          <w:rFonts w:ascii="Times New Roman" w:eastAsia="Times New Roman" w:hAnsi="Times New Roman" w:cs="Times New Roman"/>
          <w:sz w:val="24"/>
          <w:szCs w:val="24"/>
          <w:lang w:eastAsia="en-AU"/>
        </w:rPr>
        <w:t>.</w:t>
      </w:r>
    </w:p>
    <w:p w14:paraId="44535976" w14:textId="3726FA12" w:rsidR="00277756" w:rsidRDefault="00B954CA" w:rsidP="00613D8C">
      <w:pPr>
        <w:spacing w:before="120" w:after="120" w:line="240" w:lineRule="auto"/>
        <w:jc w:val="both"/>
        <w:rPr>
          <w:rFonts w:ascii="Times New Roman" w:hAnsi="Times New Roman" w:cs="Times New Roman"/>
          <w:sz w:val="24"/>
          <w:szCs w:val="24"/>
          <w:lang w:val="en-GB"/>
        </w:rPr>
      </w:pPr>
      <w:r w:rsidRPr="00B954CA">
        <w:rPr>
          <w:rFonts w:ascii="Times New Roman" w:eastAsia="Calibri" w:hAnsi="Times New Roman" w:cs="Times New Roman"/>
          <w:sz w:val="24"/>
          <w:szCs w:val="24"/>
        </w:rPr>
        <w:t>The Regulation</w:t>
      </w:r>
      <w:r w:rsidR="00572FF1">
        <w:rPr>
          <w:rFonts w:ascii="Times New Roman" w:eastAsia="Calibri" w:hAnsi="Times New Roman" w:cs="Times New Roman"/>
          <w:sz w:val="24"/>
          <w:szCs w:val="24"/>
        </w:rPr>
        <w:t>s</w:t>
      </w:r>
      <w:r w:rsidRPr="00B954CA">
        <w:rPr>
          <w:rFonts w:ascii="Times New Roman" w:eastAsia="Calibri" w:hAnsi="Times New Roman" w:cs="Times New Roman"/>
          <w:sz w:val="24"/>
          <w:szCs w:val="24"/>
        </w:rPr>
        <w:t xml:space="preserve"> also makes consequential amendments to the </w:t>
      </w:r>
      <w:r w:rsidRPr="00B954CA">
        <w:rPr>
          <w:rFonts w:ascii="Times New Roman" w:eastAsia="Calibri" w:hAnsi="Times New Roman" w:cs="Times New Roman"/>
          <w:i/>
          <w:sz w:val="24"/>
          <w:szCs w:val="24"/>
        </w:rPr>
        <w:t>Electronic Transactions Regulation</w:t>
      </w:r>
      <w:r w:rsidR="00F51CAA">
        <w:rPr>
          <w:rFonts w:ascii="Times New Roman" w:eastAsia="Calibri" w:hAnsi="Times New Roman" w:cs="Times New Roman"/>
          <w:i/>
          <w:sz w:val="24"/>
          <w:szCs w:val="24"/>
        </w:rPr>
        <w:t>s</w:t>
      </w:r>
      <w:r w:rsidRPr="00B954CA">
        <w:rPr>
          <w:rFonts w:ascii="Times New Roman" w:eastAsia="Calibri" w:hAnsi="Times New Roman" w:cs="Times New Roman"/>
          <w:i/>
          <w:sz w:val="24"/>
          <w:szCs w:val="24"/>
        </w:rPr>
        <w:t xml:space="preserve"> 2020</w:t>
      </w:r>
      <w:r w:rsidRPr="00B954CA">
        <w:rPr>
          <w:rFonts w:ascii="Times New Roman" w:eastAsia="Calibri" w:hAnsi="Times New Roman" w:cs="Times New Roman"/>
          <w:sz w:val="24"/>
          <w:szCs w:val="24"/>
        </w:rPr>
        <w:t xml:space="preserve"> </w:t>
      </w:r>
      <w:r w:rsidR="003906E1">
        <w:rPr>
          <w:rFonts w:ascii="Times New Roman" w:eastAsia="Calibri" w:hAnsi="Times New Roman" w:cs="Times New Roman"/>
          <w:sz w:val="24"/>
          <w:szCs w:val="24"/>
        </w:rPr>
        <w:t>(</w:t>
      </w:r>
      <w:r w:rsidR="003906E1">
        <w:rPr>
          <w:rFonts w:ascii="Times New Roman" w:eastAsia="Times New Roman" w:hAnsi="Times New Roman" w:cs="Times New Roman"/>
          <w:sz w:val="24"/>
          <w:szCs w:val="24"/>
          <w:lang w:eastAsia="en-AU"/>
        </w:rPr>
        <w:t>Electronic Transaction</w:t>
      </w:r>
      <w:r w:rsidR="00F51CAA">
        <w:rPr>
          <w:rFonts w:ascii="Times New Roman" w:eastAsia="Times New Roman" w:hAnsi="Times New Roman" w:cs="Times New Roman"/>
          <w:sz w:val="24"/>
          <w:szCs w:val="24"/>
          <w:lang w:eastAsia="en-AU"/>
        </w:rPr>
        <w:t>s</w:t>
      </w:r>
      <w:r w:rsidR="003906E1">
        <w:rPr>
          <w:rFonts w:ascii="Times New Roman" w:eastAsia="Times New Roman" w:hAnsi="Times New Roman" w:cs="Times New Roman"/>
          <w:sz w:val="24"/>
          <w:szCs w:val="24"/>
          <w:lang w:eastAsia="en-AU"/>
        </w:rPr>
        <w:t xml:space="preserve"> Regulations) </w:t>
      </w:r>
      <w:r w:rsidRPr="00B954CA">
        <w:rPr>
          <w:rFonts w:ascii="Times New Roman" w:eastAsia="Calibri" w:hAnsi="Times New Roman" w:cs="Times New Roman"/>
          <w:sz w:val="24"/>
          <w:szCs w:val="24"/>
        </w:rPr>
        <w:t xml:space="preserve">to </w:t>
      </w:r>
      <w:r w:rsidR="00D14690" w:rsidRPr="005B208D">
        <w:rPr>
          <w:rFonts w:ascii="Times New Roman" w:hAnsi="Times New Roman" w:cs="Times New Roman"/>
          <w:sz w:val="24"/>
          <w:szCs w:val="24"/>
          <w:lang w:val="en-GB"/>
        </w:rPr>
        <w:t xml:space="preserve">reflect the amendments to </w:t>
      </w:r>
      <w:r w:rsidR="00D14690">
        <w:rPr>
          <w:rFonts w:ascii="Times New Roman" w:hAnsi="Times New Roman" w:cs="Times New Roman"/>
          <w:sz w:val="24"/>
          <w:szCs w:val="24"/>
          <w:lang w:val="en-GB"/>
        </w:rPr>
        <w:t xml:space="preserve">the Electoral Act </w:t>
      </w:r>
      <w:r w:rsidR="00D14690" w:rsidRPr="005B208D">
        <w:rPr>
          <w:rFonts w:ascii="Times New Roman" w:hAnsi="Times New Roman" w:cs="Times New Roman"/>
          <w:sz w:val="24"/>
          <w:szCs w:val="24"/>
          <w:lang w:val="en-GB"/>
        </w:rPr>
        <w:t xml:space="preserve">made by the </w:t>
      </w:r>
      <w:r w:rsidR="001D700E">
        <w:rPr>
          <w:rFonts w:ascii="Times New Roman" w:hAnsi="Times New Roman" w:cs="Times New Roman"/>
          <w:sz w:val="24"/>
          <w:szCs w:val="24"/>
          <w:lang w:val="en-GB"/>
        </w:rPr>
        <w:t>Miscellaneous Measures Act</w:t>
      </w:r>
      <w:r w:rsidR="00D14690" w:rsidRPr="005B208D">
        <w:rPr>
          <w:rFonts w:ascii="Times New Roman" w:hAnsi="Times New Roman" w:cs="Times New Roman"/>
          <w:sz w:val="24"/>
          <w:szCs w:val="24"/>
          <w:lang w:val="en-GB"/>
        </w:rPr>
        <w:t xml:space="preserve">, which repealed Part XVII of the Electoral Act and Part V of the </w:t>
      </w:r>
      <w:r w:rsidR="00D14690" w:rsidRPr="005B208D">
        <w:rPr>
          <w:rFonts w:ascii="Times New Roman" w:eastAsia="Calibri" w:hAnsi="Times New Roman" w:cs="Times New Roman"/>
          <w:i/>
          <w:sz w:val="24"/>
          <w:szCs w:val="24"/>
        </w:rPr>
        <w:t>Referendum (Machinery Provisions) Act 1984</w:t>
      </w:r>
      <w:r w:rsidR="00917290">
        <w:rPr>
          <w:rFonts w:ascii="Times New Roman" w:hAnsi="Times New Roman" w:cs="Times New Roman"/>
          <w:sz w:val="24"/>
          <w:szCs w:val="24"/>
          <w:lang w:val="en-GB"/>
        </w:rPr>
        <w:t xml:space="preserve"> (the Referendum Act).</w:t>
      </w:r>
      <w:r w:rsidR="00D14690" w:rsidRPr="005B208D">
        <w:rPr>
          <w:rFonts w:ascii="Times New Roman" w:hAnsi="Times New Roman" w:cs="Times New Roman"/>
          <w:sz w:val="24"/>
          <w:szCs w:val="24"/>
          <w:lang w:val="en-GB"/>
        </w:rPr>
        <w:t xml:space="preserve">  </w:t>
      </w:r>
    </w:p>
    <w:p w14:paraId="5AB114DD" w14:textId="028050CB" w:rsidR="00F576C3" w:rsidRPr="00B954CA" w:rsidRDefault="00F576C3" w:rsidP="00613D8C">
      <w:pPr>
        <w:spacing w:before="120" w:after="120" w:line="240" w:lineRule="auto"/>
        <w:jc w:val="both"/>
        <w:rPr>
          <w:rFonts w:ascii="Times New Roman" w:eastAsia="Calibri" w:hAnsi="Times New Roman" w:cs="Times New Roman"/>
          <w:sz w:val="24"/>
          <w:szCs w:val="24"/>
        </w:rPr>
      </w:pPr>
    </w:p>
    <w:p w14:paraId="4C9BCD26" w14:textId="77777777" w:rsidR="00277756" w:rsidRPr="00277756" w:rsidRDefault="00277756" w:rsidP="00613D8C">
      <w:pPr>
        <w:spacing w:before="120" w:after="120" w:line="240" w:lineRule="auto"/>
        <w:jc w:val="both"/>
        <w:rPr>
          <w:rFonts w:ascii="Times New Roman" w:eastAsia="Calibri" w:hAnsi="Times New Roman" w:cs="Times New Roman"/>
          <w:b/>
          <w:sz w:val="24"/>
          <w:szCs w:val="24"/>
        </w:rPr>
      </w:pPr>
      <w:r w:rsidRPr="00277756">
        <w:rPr>
          <w:rFonts w:ascii="Times New Roman" w:eastAsia="Calibri" w:hAnsi="Times New Roman" w:cs="Times New Roman"/>
          <w:b/>
          <w:sz w:val="24"/>
          <w:szCs w:val="24"/>
        </w:rPr>
        <w:t>Human rights implications</w:t>
      </w:r>
    </w:p>
    <w:p w14:paraId="1019F703" w14:textId="080F9400" w:rsidR="00277756" w:rsidRDefault="00277756" w:rsidP="00613D8C">
      <w:pPr>
        <w:spacing w:before="120" w:after="120" w:line="240" w:lineRule="auto"/>
        <w:jc w:val="both"/>
        <w:rPr>
          <w:rFonts w:ascii="Times New Roman" w:eastAsia="Calibri" w:hAnsi="Times New Roman" w:cs="Times New Roman"/>
          <w:sz w:val="24"/>
          <w:szCs w:val="24"/>
        </w:rPr>
      </w:pPr>
      <w:r w:rsidRPr="00277756">
        <w:rPr>
          <w:rFonts w:ascii="Times New Roman" w:eastAsia="Calibri" w:hAnsi="Times New Roman" w:cs="Times New Roman"/>
          <w:sz w:val="24"/>
          <w:szCs w:val="24"/>
        </w:rPr>
        <w:t>Th</w:t>
      </w:r>
      <w:r w:rsidR="00572FF1">
        <w:rPr>
          <w:rFonts w:ascii="Times New Roman" w:eastAsia="Calibri" w:hAnsi="Times New Roman" w:cs="Times New Roman"/>
          <w:sz w:val="24"/>
          <w:szCs w:val="24"/>
        </w:rPr>
        <w:t>e</w:t>
      </w:r>
      <w:r w:rsidRPr="00277756">
        <w:rPr>
          <w:rFonts w:ascii="Times New Roman" w:eastAsia="Calibri" w:hAnsi="Times New Roman" w:cs="Times New Roman"/>
          <w:sz w:val="24"/>
          <w:szCs w:val="24"/>
        </w:rPr>
        <w:t xml:space="preserve"> </w:t>
      </w:r>
      <w:r w:rsidR="00B51E80">
        <w:rPr>
          <w:rFonts w:ascii="Times New Roman" w:eastAsia="Calibri" w:hAnsi="Times New Roman" w:cs="Times New Roman"/>
          <w:sz w:val="24"/>
          <w:szCs w:val="24"/>
        </w:rPr>
        <w:t>Regulation</w:t>
      </w:r>
      <w:r w:rsidR="00572FF1">
        <w:rPr>
          <w:rFonts w:ascii="Times New Roman" w:eastAsia="Calibri" w:hAnsi="Times New Roman" w:cs="Times New Roman"/>
          <w:sz w:val="24"/>
          <w:szCs w:val="24"/>
        </w:rPr>
        <w:t>s</w:t>
      </w:r>
      <w:r w:rsidR="00B51E80">
        <w:rPr>
          <w:rFonts w:ascii="Times New Roman" w:eastAsia="Calibri" w:hAnsi="Times New Roman" w:cs="Times New Roman"/>
          <w:sz w:val="24"/>
          <w:szCs w:val="24"/>
        </w:rPr>
        <w:t xml:space="preserve"> </w:t>
      </w:r>
      <w:r w:rsidRPr="00277756">
        <w:rPr>
          <w:rFonts w:ascii="Times New Roman" w:eastAsia="Calibri" w:hAnsi="Times New Roman" w:cs="Times New Roman"/>
          <w:sz w:val="24"/>
          <w:szCs w:val="24"/>
        </w:rPr>
        <w:t>do not engage any of the applicable rights or freedoms.</w:t>
      </w:r>
      <w:r w:rsidR="000D1D4B">
        <w:rPr>
          <w:rFonts w:ascii="Times New Roman" w:eastAsia="Calibri" w:hAnsi="Times New Roman" w:cs="Times New Roman"/>
          <w:sz w:val="24"/>
          <w:szCs w:val="24"/>
        </w:rPr>
        <w:t xml:space="preserve"> </w:t>
      </w:r>
    </w:p>
    <w:p w14:paraId="439E1E92" w14:textId="77777777" w:rsidR="00F576C3" w:rsidRPr="00277756" w:rsidRDefault="00F576C3" w:rsidP="00613D8C">
      <w:pPr>
        <w:spacing w:before="120" w:after="120" w:line="240" w:lineRule="auto"/>
        <w:jc w:val="both"/>
        <w:rPr>
          <w:rFonts w:ascii="Times New Roman" w:eastAsia="Calibri" w:hAnsi="Times New Roman" w:cs="Times New Roman"/>
          <w:sz w:val="24"/>
          <w:szCs w:val="24"/>
        </w:rPr>
      </w:pPr>
    </w:p>
    <w:p w14:paraId="79BBBB52" w14:textId="77777777" w:rsidR="00277756" w:rsidRPr="00277756" w:rsidRDefault="00277756" w:rsidP="00613D8C">
      <w:pPr>
        <w:spacing w:before="120" w:after="120" w:line="240" w:lineRule="auto"/>
        <w:jc w:val="both"/>
        <w:rPr>
          <w:rFonts w:ascii="Times New Roman" w:eastAsia="Calibri" w:hAnsi="Times New Roman" w:cs="Times New Roman"/>
          <w:b/>
          <w:sz w:val="24"/>
          <w:szCs w:val="24"/>
        </w:rPr>
      </w:pPr>
      <w:r w:rsidRPr="00277756">
        <w:rPr>
          <w:rFonts w:ascii="Times New Roman" w:eastAsia="Calibri" w:hAnsi="Times New Roman" w:cs="Times New Roman"/>
          <w:b/>
          <w:sz w:val="24"/>
          <w:szCs w:val="24"/>
        </w:rPr>
        <w:t>Conclusion</w:t>
      </w:r>
    </w:p>
    <w:p w14:paraId="320E35EC" w14:textId="0F85CF40" w:rsidR="00277756" w:rsidRPr="00277756" w:rsidRDefault="00572FF1" w:rsidP="00613D8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Pr="00277756">
        <w:rPr>
          <w:rFonts w:ascii="Times New Roman" w:eastAsia="Calibri" w:hAnsi="Times New Roman" w:cs="Times New Roman"/>
          <w:sz w:val="24"/>
          <w:szCs w:val="24"/>
        </w:rPr>
        <w:t xml:space="preserve"> </w:t>
      </w:r>
      <w:r w:rsidR="000D1D4B">
        <w:rPr>
          <w:rFonts w:ascii="Times New Roman" w:eastAsia="Calibri" w:hAnsi="Times New Roman" w:cs="Times New Roman"/>
          <w:sz w:val="24"/>
          <w:szCs w:val="24"/>
        </w:rPr>
        <w:t>Regulation</w:t>
      </w:r>
      <w:r>
        <w:rPr>
          <w:rFonts w:ascii="Times New Roman" w:eastAsia="Calibri" w:hAnsi="Times New Roman" w:cs="Times New Roman"/>
          <w:sz w:val="24"/>
          <w:szCs w:val="24"/>
        </w:rPr>
        <w:t xml:space="preserve">s are </w:t>
      </w:r>
      <w:r w:rsidR="00277756" w:rsidRPr="00277756">
        <w:rPr>
          <w:rFonts w:ascii="Times New Roman" w:eastAsia="Calibri" w:hAnsi="Times New Roman" w:cs="Times New Roman"/>
          <w:sz w:val="24"/>
          <w:szCs w:val="24"/>
        </w:rPr>
        <w:t>is compatible with human rights as it does not raise any human rights issues.</w:t>
      </w:r>
    </w:p>
    <w:p w14:paraId="66375F65"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p>
    <w:p w14:paraId="009C581C" w14:textId="77777777" w:rsidR="002E1641" w:rsidRDefault="00277756" w:rsidP="002E1641">
      <w:pPr>
        <w:spacing w:before="120" w:after="0" w:line="240" w:lineRule="auto"/>
        <w:jc w:val="center"/>
        <w:rPr>
          <w:rFonts w:ascii="Times New Roman" w:eastAsia="Calibri" w:hAnsi="Times New Roman" w:cs="Times New Roman"/>
          <w:b/>
          <w:sz w:val="24"/>
          <w:szCs w:val="24"/>
        </w:rPr>
      </w:pPr>
      <w:r w:rsidRPr="00277756">
        <w:rPr>
          <w:rFonts w:ascii="Times New Roman" w:eastAsia="Calibri" w:hAnsi="Times New Roman" w:cs="Times New Roman"/>
          <w:b/>
          <w:sz w:val="24"/>
          <w:szCs w:val="24"/>
        </w:rPr>
        <w:t xml:space="preserve">The </w:t>
      </w:r>
      <w:r w:rsidR="006425BE">
        <w:rPr>
          <w:rFonts w:ascii="Times New Roman" w:eastAsia="Calibri" w:hAnsi="Times New Roman" w:cs="Times New Roman"/>
          <w:b/>
          <w:sz w:val="24"/>
          <w:szCs w:val="24"/>
        </w:rPr>
        <w:t xml:space="preserve">Hon Ben Morton </w:t>
      </w:r>
      <w:r w:rsidRPr="00277756">
        <w:rPr>
          <w:rFonts w:ascii="Times New Roman" w:eastAsia="Calibri" w:hAnsi="Times New Roman" w:cs="Times New Roman"/>
          <w:b/>
          <w:sz w:val="24"/>
          <w:szCs w:val="24"/>
        </w:rPr>
        <w:br/>
      </w:r>
      <w:r w:rsidR="006425BE" w:rsidRPr="006425BE">
        <w:rPr>
          <w:rFonts w:ascii="Times New Roman" w:eastAsia="Calibri" w:hAnsi="Times New Roman" w:cs="Times New Roman"/>
          <w:b/>
          <w:sz w:val="24"/>
          <w:szCs w:val="24"/>
        </w:rPr>
        <w:t>Assistant Minister for Electoral Matters</w:t>
      </w:r>
    </w:p>
    <w:p w14:paraId="2E8C60F9" w14:textId="5B705C93" w:rsidR="002E1641" w:rsidRPr="00277756" w:rsidRDefault="002E1641" w:rsidP="002E1641">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Parliamentary Secretary to the Minister for Finance</w:t>
      </w:r>
    </w:p>
    <w:p w14:paraId="1C752A6B" w14:textId="77777777" w:rsidR="00277756" w:rsidRPr="00005EDB" w:rsidRDefault="00277756">
      <w:pPr>
        <w:rPr>
          <w:rFonts w:ascii="Times New Roman" w:eastAsia="Times New Roman" w:hAnsi="Times New Roman" w:cs="Times New Roman"/>
          <w:b/>
          <w:sz w:val="24"/>
          <w:szCs w:val="24"/>
          <w:u w:val="single"/>
          <w:lang w:eastAsia="en-AU"/>
        </w:rPr>
      </w:pPr>
      <w:r w:rsidRPr="00005EDB">
        <w:rPr>
          <w:rFonts w:ascii="Times New Roman" w:eastAsia="Times New Roman" w:hAnsi="Times New Roman" w:cs="Times New Roman"/>
          <w:b/>
          <w:sz w:val="24"/>
          <w:szCs w:val="24"/>
          <w:u w:val="single"/>
          <w:lang w:eastAsia="en-AU"/>
        </w:rPr>
        <w:br w:type="page"/>
      </w:r>
    </w:p>
    <w:p w14:paraId="7940245A" w14:textId="23A8C408" w:rsidR="002D27D8" w:rsidRPr="00DB05BA" w:rsidRDefault="006976E9" w:rsidP="006976E9">
      <w:pPr>
        <w:tabs>
          <w:tab w:val="right" w:pos="9072"/>
        </w:tabs>
        <w:spacing w:after="0" w:line="240" w:lineRule="auto"/>
        <w:ind w:right="91"/>
        <w:jc w:val="right"/>
        <w:rPr>
          <w:rFonts w:ascii="Times New Roman" w:eastAsia="Times New Roman" w:hAnsi="Times New Roman" w:cs="Times New Roman"/>
          <w:b/>
          <w:sz w:val="24"/>
          <w:szCs w:val="24"/>
          <w:u w:val="single"/>
          <w:lang w:eastAsia="en-AU"/>
        </w:rPr>
      </w:pPr>
      <w:r w:rsidRPr="00DB05BA">
        <w:rPr>
          <w:rFonts w:ascii="Times New Roman" w:eastAsia="Times New Roman" w:hAnsi="Times New Roman" w:cs="Times New Roman"/>
          <w:b/>
          <w:sz w:val="24"/>
          <w:szCs w:val="24"/>
          <w:u w:val="single"/>
          <w:lang w:eastAsia="en-AU"/>
        </w:rPr>
        <w:lastRenderedPageBreak/>
        <w:t>ATTACHMENT A</w:t>
      </w:r>
    </w:p>
    <w:p w14:paraId="2CBF971E" w14:textId="77777777" w:rsidR="006976E9" w:rsidRPr="00DB05BA" w:rsidRDefault="006976E9" w:rsidP="00613D8C">
      <w:pPr>
        <w:tabs>
          <w:tab w:val="right" w:pos="9072"/>
        </w:tabs>
        <w:spacing w:after="0" w:line="240" w:lineRule="auto"/>
        <w:ind w:right="91"/>
        <w:jc w:val="both"/>
        <w:rPr>
          <w:rFonts w:ascii="Times New Roman" w:eastAsia="Times New Roman" w:hAnsi="Times New Roman" w:cs="Times New Roman"/>
          <w:b/>
          <w:sz w:val="24"/>
          <w:szCs w:val="24"/>
          <w:u w:val="single"/>
          <w:lang w:eastAsia="en-AU"/>
        </w:rPr>
      </w:pPr>
    </w:p>
    <w:p w14:paraId="4CC23631" w14:textId="77777777" w:rsidR="00B16367" w:rsidRPr="00B16367" w:rsidRDefault="00B16367" w:rsidP="00B16367">
      <w:pPr>
        <w:tabs>
          <w:tab w:val="right" w:pos="9072"/>
        </w:tabs>
        <w:spacing w:after="0" w:line="240" w:lineRule="auto"/>
        <w:ind w:right="91"/>
        <w:jc w:val="both"/>
        <w:rPr>
          <w:rFonts w:ascii="Times New Roman" w:eastAsia="Times New Roman" w:hAnsi="Times New Roman" w:cs="Times New Roman"/>
          <w:b/>
          <w:sz w:val="24"/>
          <w:szCs w:val="24"/>
          <w:u w:val="single"/>
          <w:lang w:eastAsia="en-AU"/>
        </w:rPr>
      </w:pPr>
      <w:r w:rsidRPr="00B16367">
        <w:rPr>
          <w:rFonts w:ascii="Times New Roman" w:eastAsia="Times New Roman" w:hAnsi="Times New Roman" w:cs="Times New Roman"/>
          <w:b/>
          <w:sz w:val="24"/>
          <w:szCs w:val="24"/>
          <w:u w:val="single"/>
          <w:lang w:eastAsia="en-AU"/>
        </w:rPr>
        <w:t xml:space="preserve">Details of the </w:t>
      </w:r>
      <w:r w:rsidRPr="00B16367">
        <w:rPr>
          <w:rFonts w:ascii="Times New Roman" w:eastAsia="Times New Roman" w:hAnsi="Times New Roman" w:cs="Times New Roman"/>
          <w:b/>
          <w:bCs/>
          <w:i/>
          <w:sz w:val="24"/>
          <w:szCs w:val="24"/>
          <w:u w:val="single"/>
          <w:lang w:eastAsia="en-AU"/>
        </w:rPr>
        <w:t xml:space="preserve">Electoral and Referendum Amendment (Miscellaneous Measures) Regulations 2021 </w:t>
      </w:r>
      <w:r w:rsidRPr="00B16367">
        <w:rPr>
          <w:rFonts w:ascii="Times New Roman" w:eastAsia="Times New Roman" w:hAnsi="Times New Roman" w:cs="Times New Roman"/>
          <w:b/>
          <w:sz w:val="24"/>
          <w:szCs w:val="24"/>
          <w:u w:val="single"/>
          <w:lang w:eastAsia="en-AU"/>
        </w:rPr>
        <w:t>(</w:t>
      </w:r>
      <w:r w:rsidRPr="00B16367" w:rsidDel="00613D8C">
        <w:rPr>
          <w:rFonts w:ascii="Times New Roman" w:eastAsia="Times New Roman" w:hAnsi="Times New Roman" w:cs="Times New Roman"/>
          <w:b/>
          <w:sz w:val="24"/>
          <w:szCs w:val="24"/>
          <w:u w:val="single"/>
          <w:lang w:eastAsia="en-AU"/>
        </w:rPr>
        <w:t xml:space="preserve">the </w:t>
      </w:r>
      <w:r w:rsidRPr="00B16367">
        <w:rPr>
          <w:rFonts w:ascii="Times New Roman" w:eastAsia="Times New Roman" w:hAnsi="Times New Roman" w:cs="Times New Roman"/>
          <w:b/>
          <w:sz w:val="24"/>
          <w:szCs w:val="24"/>
          <w:u w:val="single"/>
          <w:lang w:eastAsia="en-AU"/>
        </w:rPr>
        <w:t>Regulations)</w:t>
      </w:r>
    </w:p>
    <w:p w14:paraId="51A5D27C" w14:textId="77777777" w:rsidR="00B16367" w:rsidRPr="00B16367" w:rsidRDefault="00B16367" w:rsidP="00B16367">
      <w:pPr>
        <w:spacing w:after="0" w:line="240" w:lineRule="auto"/>
        <w:jc w:val="both"/>
        <w:rPr>
          <w:rFonts w:ascii="Times New Roman" w:eastAsia="Times New Roman" w:hAnsi="Times New Roman" w:cs="Times New Roman"/>
          <w:sz w:val="24"/>
          <w:szCs w:val="24"/>
          <w:u w:val="single"/>
          <w:lang w:eastAsia="en-AU"/>
        </w:rPr>
      </w:pPr>
    </w:p>
    <w:p w14:paraId="6188D355" w14:textId="77777777" w:rsidR="00B16367" w:rsidRPr="00B16367" w:rsidRDefault="00B16367" w:rsidP="00B16367">
      <w:pPr>
        <w:spacing w:after="0" w:line="240" w:lineRule="auto"/>
        <w:ind w:right="91"/>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Section 1 - Name of Regulations</w:t>
      </w:r>
    </w:p>
    <w:p w14:paraId="5920607C"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p>
    <w:p w14:paraId="4A225182" w14:textId="203E804B"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sz w:val="24"/>
          <w:szCs w:val="24"/>
          <w:lang w:eastAsia="en-AU"/>
        </w:rPr>
        <w:t xml:space="preserve">This section provides that the title of the Regulations is the </w:t>
      </w:r>
      <w:r w:rsidRPr="00B16367">
        <w:rPr>
          <w:rFonts w:ascii="Times New Roman" w:eastAsia="Times New Roman" w:hAnsi="Times New Roman" w:cs="Times New Roman"/>
          <w:i/>
          <w:sz w:val="24"/>
          <w:szCs w:val="24"/>
          <w:lang w:eastAsia="en-AU"/>
        </w:rPr>
        <w:t>Electoral and Referendum Amendment (Miscellaneous) Regulations 2021.</w:t>
      </w:r>
    </w:p>
    <w:p w14:paraId="219DC79D"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p>
    <w:p w14:paraId="3CFF8E47" w14:textId="77777777" w:rsidR="00B16367" w:rsidRPr="00B16367" w:rsidRDefault="00B16367" w:rsidP="00B16367">
      <w:pPr>
        <w:spacing w:after="0" w:line="240" w:lineRule="auto"/>
        <w:ind w:right="91"/>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Section 2 - Commencement</w:t>
      </w:r>
    </w:p>
    <w:p w14:paraId="33021522"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p>
    <w:p w14:paraId="71F17CEF" w14:textId="77777777" w:rsidR="00B16367" w:rsidRPr="00B16367" w:rsidRDefault="00B16367" w:rsidP="00B16367">
      <w:pPr>
        <w:spacing w:after="0" w:line="240" w:lineRule="auto"/>
        <w:rPr>
          <w:rFonts w:ascii="Times New Roman" w:eastAsia="Times New Roman" w:hAnsi="Times New Roman" w:cs="Times New Roman"/>
          <w:sz w:val="24"/>
          <w:szCs w:val="24"/>
          <w:lang w:eastAsia="en-AU"/>
        </w:rPr>
      </w:pPr>
      <w:r w:rsidRPr="00B16367">
        <w:rPr>
          <w:rFonts w:ascii="Times New Roman" w:eastAsia="Times New Roman" w:hAnsi="Times New Roman" w:cs="Times New Roman"/>
          <w:sz w:val="24"/>
          <w:szCs w:val="24"/>
          <w:lang w:eastAsia="en-AU"/>
        </w:rPr>
        <w:t>This section provides for the Regulations to commence the day after this instrument is registered.</w:t>
      </w:r>
    </w:p>
    <w:p w14:paraId="5852D6E2" w14:textId="77777777" w:rsidR="00B16367" w:rsidRPr="00B16367" w:rsidRDefault="00B16367" w:rsidP="00B16367">
      <w:pPr>
        <w:spacing w:after="0" w:line="240" w:lineRule="auto"/>
        <w:rPr>
          <w:rFonts w:ascii="Times New Roman" w:eastAsia="Times New Roman" w:hAnsi="Times New Roman" w:cs="Times New Roman"/>
          <w:sz w:val="24"/>
          <w:szCs w:val="24"/>
          <w:lang w:eastAsia="en-AU"/>
        </w:rPr>
      </w:pPr>
    </w:p>
    <w:p w14:paraId="7D0A71E4" w14:textId="77777777" w:rsidR="00B16367" w:rsidRPr="00B16367" w:rsidRDefault="00B16367" w:rsidP="00B16367">
      <w:pPr>
        <w:spacing w:after="0" w:line="240" w:lineRule="auto"/>
        <w:ind w:right="91"/>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Section 3 - Authority</w:t>
      </w:r>
    </w:p>
    <w:p w14:paraId="14C03736"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p>
    <w:p w14:paraId="2D12BE01"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sz w:val="24"/>
          <w:szCs w:val="24"/>
          <w:lang w:eastAsia="en-AU"/>
        </w:rPr>
        <w:t>This section provides that the Regulations are made under:</w:t>
      </w:r>
    </w:p>
    <w:p w14:paraId="430FE65C"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rPr>
      </w:pPr>
      <w:r w:rsidRPr="00B16367">
        <w:rPr>
          <w:rFonts w:ascii="Times New Roman" w:eastAsia="Times New Roman" w:hAnsi="Times New Roman" w:cs="Times New Roman"/>
          <w:sz w:val="24"/>
          <w:szCs w:val="24"/>
        </w:rPr>
        <w:tab/>
        <w:t>(a)</w:t>
      </w:r>
      <w:r w:rsidRPr="00B16367">
        <w:rPr>
          <w:rFonts w:ascii="Times New Roman" w:eastAsia="Times New Roman" w:hAnsi="Times New Roman" w:cs="Times New Roman"/>
          <w:sz w:val="24"/>
          <w:szCs w:val="24"/>
        </w:rPr>
        <w:tab/>
      </w:r>
      <w:proofErr w:type="gramStart"/>
      <w:r w:rsidRPr="00B16367">
        <w:rPr>
          <w:rFonts w:ascii="Times New Roman" w:eastAsia="Times New Roman" w:hAnsi="Times New Roman" w:cs="Times New Roman"/>
          <w:sz w:val="24"/>
          <w:szCs w:val="24"/>
        </w:rPr>
        <w:t>the</w:t>
      </w:r>
      <w:proofErr w:type="gramEnd"/>
      <w:r w:rsidRPr="00B16367">
        <w:rPr>
          <w:rFonts w:ascii="Times New Roman" w:eastAsia="Times New Roman" w:hAnsi="Times New Roman" w:cs="Times New Roman"/>
          <w:sz w:val="24"/>
          <w:szCs w:val="24"/>
        </w:rPr>
        <w:t xml:space="preserve"> </w:t>
      </w:r>
      <w:r w:rsidRPr="00B16367">
        <w:rPr>
          <w:rFonts w:ascii="Times New Roman" w:eastAsia="Times New Roman" w:hAnsi="Times New Roman" w:cs="Times New Roman"/>
          <w:i/>
          <w:sz w:val="24"/>
          <w:szCs w:val="24"/>
        </w:rPr>
        <w:t>Commonwealth Electoral Act 1918</w:t>
      </w:r>
      <w:r w:rsidRPr="00B16367">
        <w:rPr>
          <w:rFonts w:ascii="Times New Roman" w:eastAsia="Times New Roman" w:hAnsi="Times New Roman" w:cs="Times New Roman"/>
          <w:sz w:val="24"/>
          <w:szCs w:val="24"/>
        </w:rPr>
        <w:t>;</w:t>
      </w:r>
    </w:p>
    <w:p w14:paraId="54052186"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rPr>
      </w:pPr>
      <w:r w:rsidRPr="00B16367">
        <w:rPr>
          <w:rFonts w:ascii="Times New Roman" w:eastAsia="Times New Roman" w:hAnsi="Times New Roman" w:cs="Times New Roman"/>
          <w:sz w:val="24"/>
          <w:szCs w:val="24"/>
        </w:rPr>
        <w:tab/>
        <w:t>(b)</w:t>
      </w:r>
      <w:r w:rsidRPr="00B16367">
        <w:rPr>
          <w:rFonts w:ascii="Times New Roman" w:eastAsia="Times New Roman" w:hAnsi="Times New Roman" w:cs="Times New Roman"/>
          <w:sz w:val="24"/>
          <w:szCs w:val="24"/>
        </w:rPr>
        <w:tab/>
      </w:r>
      <w:proofErr w:type="gramStart"/>
      <w:r w:rsidRPr="00B16367">
        <w:rPr>
          <w:rFonts w:ascii="Times New Roman" w:eastAsia="Times New Roman" w:hAnsi="Times New Roman" w:cs="Times New Roman"/>
          <w:sz w:val="24"/>
          <w:szCs w:val="24"/>
        </w:rPr>
        <w:t>the</w:t>
      </w:r>
      <w:proofErr w:type="gramEnd"/>
      <w:r w:rsidRPr="00B16367">
        <w:rPr>
          <w:rFonts w:ascii="Times New Roman" w:eastAsia="Times New Roman" w:hAnsi="Times New Roman" w:cs="Times New Roman"/>
          <w:sz w:val="24"/>
          <w:szCs w:val="24"/>
        </w:rPr>
        <w:t xml:space="preserve"> </w:t>
      </w:r>
      <w:r w:rsidRPr="00B16367">
        <w:rPr>
          <w:rFonts w:ascii="Times New Roman" w:eastAsia="Times New Roman" w:hAnsi="Times New Roman" w:cs="Times New Roman"/>
          <w:i/>
          <w:sz w:val="24"/>
          <w:szCs w:val="24"/>
        </w:rPr>
        <w:t>Referendum (Machinery Provisions) Act 1984</w:t>
      </w:r>
      <w:r w:rsidRPr="00B16367">
        <w:rPr>
          <w:rFonts w:ascii="Times New Roman" w:eastAsia="Times New Roman" w:hAnsi="Times New Roman" w:cs="Times New Roman"/>
          <w:sz w:val="24"/>
          <w:szCs w:val="24"/>
        </w:rPr>
        <w:t>; and</w:t>
      </w:r>
    </w:p>
    <w:p w14:paraId="63E4042B"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rPr>
      </w:pPr>
      <w:r w:rsidRPr="00B16367">
        <w:rPr>
          <w:rFonts w:ascii="Times New Roman" w:eastAsia="Times New Roman" w:hAnsi="Times New Roman" w:cs="Times New Roman"/>
          <w:sz w:val="24"/>
          <w:szCs w:val="24"/>
        </w:rPr>
        <w:tab/>
        <w:t>(c)</w:t>
      </w:r>
      <w:r w:rsidRPr="00B16367">
        <w:rPr>
          <w:rFonts w:ascii="Times New Roman" w:eastAsia="Times New Roman" w:hAnsi="Times New Roman" w:cs="Times New Roman"/>
          <w:sz w:val="24"/>
          <w:szCs w:val="24"/>
        </w:rPr>
        <w:tab/>
      </w:r>
      <w:proofErr w:type="gramStart"/>
      <w:r w:rsidRPr="00B16367">
        <w:rPr>
          <w:rFonts w:ascii="Times New Roman" w:eastAsia="Times New Roman" w:hAnsi="Times New Roman" w:cs="Times New Roman"/>
          <w:sz w:val="24"/>
          <w:szCs w:val="24"/>
        </w:rPr>
        <w:t>the</w:t>
      </w:r>
      <w:proofErr w:type="gramEnd"/>
      <w:r w:rsidRPr="00B16367">
        <w:rPr>
          <w:rFonts w:ascii="Times New Roman" w:eastAsia="Times New Roman" w:hAnsi="Times New Roman" w:cs="Times New Roman"/>
          <w:sz w:val="24"/>
          <w:szCs w:val="24"/>
        </w:rPr>
        <w:t xml:space="preserve"> </w:t>
      </w:r>
      <w:r w:rsidRPr="00B16367">
        <w:rPr>
          <w:rFonts w:ascii="Times New Roman" w:eastAsia="Times New Roman" w:hAnsi="Times New Roman" w:cs="Times New Roman"/>
          <w:i/>
          <w:sz w:val="24"/>
          <w:szCs w:val="24"/>
        </w:rPr>
        <w:t>Electronic Transactions Act 1999.</w:t>
      </w:r>
    </w:p>
    <w:p w14:paraId="3D80D471" w14:textId="77777777" w:rsidR="00B16367" w:rsidRPr="00B16367" w:rsidRDefault="00B16367" w:rsidP="00B16367">
      <w:pPr>
        <w:spacing w:after="0" w:line="240" w:lineRule="auto"/>
        <w:ind w:right="91"/>
        <w:rPr>
          <w:rFonts w:ascii="Times New Roman" w:eastAsia="Times New Roman" w:hAnsi="Times New Roman" w:cs="Times New Roman"/>
          <w:sz w:val="24"/>
          <w:szCs w:val="24"/>
          <w:lang w:eastAsia="en-AU"/>
        </w:rPr>
      </w:pPr>
    </w:p>
    <w:p w14:paraId="1262BF55" w14:textId="77777777" w:rsidR="00B16367" w:rsidRPr="00B16367" w:rsidRDefault="00B16367" w:rsidP="00B16367">
      <w:pPr>
        <w:keepNext/>
        <w:spacing w:after="0" w:line="240" w:lineRule="auto"/>
        <w:ind w:right="748"/>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Section 4 – Schedule(s)</w:t>
      </w:r>
    </w:p>
    <w:p w14:paraId="7152CFE8" w14:textId="77777777" w:rsidR="00B16367" w:rsidRPr="00B16367" w:rsidRDefault="00B16367" w:rsidP="00B16367">
      <w:pPr>
        <w:keepNext/>
        <w:spacing w:after="0" w:line="240" w:lineRule="auto"/>
        <w:ind w:right="748"/>
        <w:jc w:val="both"/>
        <w:rPr>
          <w:rFonts w:ascii="Times New Roman" w:eastAsia="Times New Roman" w:hAnsi="Times New Roman" w:cs="Times New Roman"/>
          <w:sz w:val="24"/>
          <w:szCs w:val="24"/>
          <w:lang w:eastAsia="en-AU"/>
        </w:rPr>
      </w:pPr>
    </w:p>
    <w:p w14:paraId="10FEE1AF"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rPr>
      </w:pPr>
      <w:r w:rsidRPr="00B16367">
        <w:rPr>
          <w:rFonts w:ascii="Times New Roman" w:eastAsia="Times New Roman" w:hAnsi="Times New Roman" w:cs="Times New Roman"/>
          <w:sz w:val="24"/>
          <w:szCs w:val="24"/>
        </w:rPr>
        <w:t>Each instrument that is specified in a Schedule to this instrument is amended or repealed as set out in the applicable items in the Schedule concerned, and any other item in a Schedule to this instrument has effect according to its terms.</w:t>
      </w:r>
    </w:p>
    <w:p w14:paraId="1D24A75B"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u w:val="single"/>
          <w:lang w:eastAsia="en-AU"/>
        </w:rPr>
      </w:pPr>
    </w:p>
    <w:p w14:paraId="22350B0D" w14:textId="77777777" w:rsidR="00B16367" w:rsidRPr="00B16367" w:rsidRDefault="00B16367" w:rsidP="00B16367">
      <w:pPr>
        <w:spacing w:after="0" w:line="240" w:lineRule="auto"/>
        <w:ind w:right="91"/>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u w:val="single"/>
          <w:lang w:eastAsia="en-AU"/>
        </w:rPr>
        <w:t>Schedule 1 - Amendments</w:t>
      </w:r>
    </w:p>
    <w:p w14:paraId="67F5C604" w14:textId="77777777" w:rsidR="00B16367" w:rsidRPr="00B16367" w:rsidRDefault="00B16367" w:rsidP="00B16367">
      <w:pPr>
        <w:spacing w:after="0" w:line="240" w:lineRule="auto"/>
        <w:jc w:val="both"/>
        <w:rPr>
          <w:rFonts w:ascii="Times New Roman" w:eastAsia="Times New Roman" w:hAnsi="Times New Roman" w:cs="Times New Roman"/>
          <w:sz w:val="24"/>
          <w:szCs w:val="24"/>
          <w:u w:val="single"/>
          <w:lang w:eastAsia="en-AU"/>
        </w:rPr>
      </w:pPr>
    </w:p>
    <w:p w14:paraId="5ABA6E8E" w14:textId="77777777" w:rsidR="00B16367" w:rsidRPr="00B16367" w:rsidRDefault="00B16367" w:rsidP="00B16367">
      <w:pPr>
        <w:spacing w:after="0" w:line="240" w:lineRule="auto"/>
        <w:ind w:right="91"/>
        <w:jc w:val="both"/>
        <w:rPr>
          <w:rFonts w:ascii="Times New Roman" w:eastAsia="Times New Roman" w:hAnsi="Times New Roman" w:cs="Times New Roman"/>
          <w:b/>
          <w:i/>
          <w:sz w:val="24"/>
          <w:szCs w:val="24"/>
          <w:lang w:eastAsia="en-AU"/>
        </w:rPr>
      </w:pPr>
      <w:bookmarkStart w:id="1" w:name="_Toc55986833"/>
      <w:r w:rsidRPr="00B16367">
        <w:rPr>
          <w:rFonts w:ascii="Times New Roman" w:eastAsia="Times New Roman" w:hAnsi="Times New Roman" w:cs="Times New Roman"/>
          <w:b/>
          <w:i/>
          <w:sz w:val="24"/>
          <w:szCs w:val="24"/>
          <w:lang w:eastAsia="en-AU"/>
        </w:rPr>
        <w:t>Electoral and Referendum Regulation 2016</w:t>
      </w:r>
      <w:bookmarkEnd w:id="1"/>
      <w:r w:rsidRPr="00B16367">
        <w:rPr>
          <w:rFonts w:ascii="Times New Roman" w:eastAsia="Times New Roman" w:hAnsi="Times New Roman" w:cs="Times New Roman"/>
          <w:b/>
          <w:i/>
          <w:sz w:val="24"/>
          <w:szCs w:val="24"/>
          <w:lang w:eastAsia="en-AU"/>
        </w:rPr>
        <w:t xml:space="preserve"> </w:t>
      </w:r>
      <w:r w:rsidRPr="00B16367">
        <w:rPr>
          <w:rFonts w:ascii="Times New Roman" w:eastAsia="Times New Roman" w:hAnsi="Times New Roman" w:cs="Times New Roman"/>
          <w:b/>
          <w:sz w:val="24"/>
          <w:szCs w:val="24"/>
          <w:lang w:eastAsia="en-AU"/>
        </w:rPr>
        <w:t>(the Electoral Regulations)</w:t>
      </w:r>
    </w:p>
    <w:p w14:paraId="3D301507" w14:textId="77777777" w:rsidR="00B16367" w:rsidRPr="00B16367" w:rsidRDefault="00B16367" w:rsidP="00B16367">
      <w:pPr>
        <w:spacing w:after="0" w:line="240" w:lineRule="auto"/>
        <w:ind w:right="91"/>
        <w:jc w:val="both"/>
        <w:rPr>
          <w:rFonts w:ascii="Times New Roman" w:eastAsia="Times New Roman" w:hAnsi="Times New Roman" w:cs="Times New Roman"/>
          <w:b/>
          <w:i/>
          <w:sz w:val="24"/>
          <w:szCs w:val="24"/>
          <w:lang w:eastAsia="en-AU"/>
        </w:rPr>
      </w:pPr>
    </w:p>
    <w:p w14:paraId="78A38668" w14:textId="77777777" w:rsidR="00B16367" w:rsidRPr="00B16367" w:rsidRDefault="00B16367" w:rsidP="00B16367">
      <w:pPr>
        <w:spacing w:after="0" w:line="240" w:lineRule="auto"/>
        <w:ind w:right="91"/>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Section 5 – Definitions </w:t>
      </w:r>
    </w:p>
    <w:p w14:paraId="34682DF5"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1BB7D251" w14:textId="72A5DFC8"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sz w:val="24"/>
          <w:szCs w:val="24"/>
          <w:lang w:eastAsia="en-AU"/>
        </w:rPr>
        <w:t xml:space="preserve">The Regulations amend section 5 ‘Definitions’ of the Electoral Regulations </w:t>
      </w:r>
      <w:r w:rsidR="00E10DED">
        <w:rPr>
          <w:rFonts w:ascii="Times New Roman" w:eastAsia="Times New Roman" w:hAnsi="Times New Roman" w:cs="Times New Roman"/>
          <w:sz w:val="24"/>
          <w:szCs w:val="24"/>
          <w:lang w:eastAsia="en-AU"/>
        </w:rPr>
        <w:t xml:space="preserve">to </w:t>
      </w:r>
      <w:r w:rsidRPr="00B16367">
        <w:rPr>
          <w:rFonts w:ascii="Times New Roman" w:eastAsia="Times New Roman" w:hAnsi="Times New Roman" w:cs="Times New Roman"/>
          <w:sz w:val="24"/>
          <w:szCs w:val="24"/>
          <w:lang w:eastAsia="en-AU"/>
        </w:rPr>
        <w:t xml:space="preserve">clarify the application and purpose of the amendments to extend the </w:t>
      </w:r>
      <w:r w:rsidRPr="00B16367">
        <w:rPr>
          <w:rFonts w:ascii="Times New Roman" w:eastAsia="Times New Roman" w:hAnsi="Times New Roman" w:cs="Times New Roman"/>
          <w:b/>
          <w:i/>
          <w:sz w:val="24"/>
          <w:szCs w:val="24"/>
          <w:lang w:eastAsia="en-AU"/>
        </w:rPr>
        <w:t>electronically assisted voting method</w:t>
      </w:r>
      <w:r w:rsidRPr="00B16367">
        <w:rPr>
          <w:rFonts w:ascii="Times New Roman" w:eastAsia="Times New Roman" w:hAnsi="Times New Roman" w:cs="Times New Roman"/>
          <w:sz w:val="24"/>
          <w:szCs w:val="24"/>
          <w:lang w:eastAsia="en-AU"/>
        </w:rPr>
        <w:t xml:space="preserve"> to enable </w:t>
      </w:r>
      <w:r w:rsidRPr="00B16367">
        <w:rPr>
          <w:rFonts w:ascii="Times New Roman" w:eastAsia="Times New Roman" w:hAnsi="Times New Roman" w:cs="Times New Roman"/>
          <w:b/>
          <w:i/>
          <w:sz w:val="24"/>
          <w:szCs w:val="24"/>
          <w:lang w:eastAsia="en-AU"/>
        </w:rPr>
        <w:t>registered electronically assisted voter</w:t>
      </w:r>
      <w:r w:rsidR="00E10DED">
        <w:rPr>
          <w:rFonts w:ascii="Times New Roman" w:eastAsia="Times New Roman" w:hAnsi="Times New Roman" w:cs="Times New Roman"/>
          <w:b/>
          <w:i/>
          <w:sz w:val="24"/>
          <w:szCs w:val="24"/>
          <w:lang w:eastAsia="en-AU"/>
        </w:rPr>
        <w:t>s</w:t>
      </w:r>
      <w:r w:rsidRPr="00B16367">
        <w:rPr>
          <w:rFonts w:ascii="Times New Roman" w:eastAsia="Times New Roman" w:hAnsi="Times New Roman" w:cs="Times New Roman"/>
          <w:b/>
          <w:i/>
          <w:sz w:val="24"/>
          <w:szCs w:val="24"/>
          <w:lang w:eastAsia="en-AU"/>
        </w:rPr>
        <w:t xml:space="preserve"> </w:t>
      </w:r>
      <w:r w:rsidRPr="00B16367">
        <w:rPr>
          <w:rFonts w:ascii="Times New Roman" w:eastAsia="Times New Roman" w:hAnsi="Times New Roman" w:cs="Times New Roman"/>
          <w:sz w:val="24"/>
          <w:szCs w:val="24"/>
          <w:lang w:eastAsia="en-AU"/>
        </w:rPr>
        <w:t xml:space="preserve">to vote electronically. Previously the </w:t>
      </w:r>
      <w:r w:rsidRPr="00B16367">
        <w:rPr>
          <w:rFonts w:ascii="Times New Roman" w:eastAsia="Times New Roman" w:hAnsi="Times New Roman" w:cs="Times New Roman"/>
          <w:b/>
          <w:i/>
          <w:sz w:val="24"/>
          <w:szCs w:val="24"/>
          <w:lang w:eastAsia="en-AU"/>
        </w:rPr>
        <w:t>electronically assisted voting method</w:t>
      </w:r>
      <w:r w:rsidRPr="00B16367">
        <w:rPr>
          <w:rFonts w:ascii="Times New Roman" w:eastAsia="Times New Roman" w:hAnsi="Times New Roman" w:cs="Times New Roman"/>
          <w:sz w:val="24"/>
          <w:szCs w:val="24"/>
          <w:lang w:eastAsia="en-AU"/>
        </w:rPr>
        <w:t xml:space="preserve"> was only available to sight</w:t>
      </w:r>
      <w:r w:rsidRPr="00B16367">
        <w:rPr>
          <w:rFonts w:ascii="Times New Roman" w:eastAsia="Times New Roman" w:hAnsi="Times New Roman" w:cs="Times New Roman"/>
          <w:sz w:val="24"/>
          <w:szCs w:val="24"/>
          <w:lang w:eastAsia="en-AU"/>
        </w:rPr>
        <w:noBreakHyphen/>
        <w:t xml:space="preserve">impaired persons. The Regulations amends the definition of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to extend to Antarctic electors and eligible unenrolled persons working in Antarctica, who meet the respective prescribe</w:t>
      </w:r>
      <w:r w:rsidR="00787741">
        <w:rPr>
          <w:rFonts w:ascii="Times New Roman" w:eastAsia="Times New Roman" w:hAnsi="Times New Roman" w:cs="Times New Roman"/>
          <w:sz w:val="24"/>
          <w:szCs w:val="24"/>
          <w:lang w:eastAsia="en-AU"/>
        </w:rPr>
        <w:t>d</w:t>
      </w:r>
      <w:r w:rsidRPr="00B16367">
        <w:rPr>
          <w:rFonts w:ascii="Times New Roman" w:eastAsia="Times New Roman" w:hAnsi="Times New Roman" w:cs="Times New Roman"/>
          <w:sz w:val="24"/>
          <w:szCs w:val="24"/>
          <w:lang w:eastAsia="en-AU"/>
        </w:rPr>
        <w:t xml:space="preserve"> registration requirements. </w:t>
      </w:r>
    </w:p>
    <w:p w14:paraId="760C3DBF"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4EA9BDCC"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i/>
          <w:sz w:val="24"/>
          <w:szCs w:val="24"/>
          <w:lang w:eastAsia="en-AU"/>
        </w:rPr>
      </w:pPr>
      <w:r w:rsidRPr="00B16367">
        <w:rPr>
          <w:rFonts w:ascii="Times New Roman" w:eastAsia="Times New Roman" w:hAnsi="Times New Roman" w:cs="Times New Roman"/>
          <w:sz w:val="24"/>
          <w:szCs w:val="24"/>
          <w:lang w:eastAsia="en-AU"/>
        </w:rPr>
        <w:t xml:space="preserve">The Miscellaneous Measures Act amended subsection 4(1) (Interpretation) of the Electoral Act to include definitions of </w:t>
      </w:r>
      <w:r w:rsidRPr="00B16367">
        <w:rPr>
          <w:rFonts w:ascii="Times New Roman" w:eastAsia="Times New Roman" w:hAnsi="Times New Roman" w:cs="Times New Roman"/>
          <w:b/>
          <w:i/>
          <w:sz w:val="24"/>
          <w:szCs w:val="24"/>
          <w:lang w:eastAsia="en-AU"/>
        </w:rPr>
        <w:t>Antarctica</w:t>
      </w:r>
      <w:r w:rsidRPr="00B16367">
        <w:rPr>
          <w:rFonts w:ascii="Times New Roman" w:eastAsia="Times New Roman" w:hAnsi="Times New Roman" w:cs="Times New Roman"/>
          <w:sz w:val="24"/>
          <w:szCs w:val="24"/>
          <w:lang w:eastAsia="en-AU"/>
        </w:rPr>
        <w:t xml:space="preserve"> and </w:t>
      </w:r>
      <w:r w:rsidRPr="00B16367">
        <w:rPr>
          <w:rFonts w:ascii="Times New Roman" w:eastAsia="Times New Roman" w:hAnsi="Times New Roman" w:cs="Times New Roman"/>
          <w:b/>
          <w:i/>
          <w:sz w:val="24"/>
          <w:szCs w:val="24"/>
          <w:lang w:eastAsia="en-AU"/>
        </w:rPr>
        <w:t>Antarctic elector</w:t>
      </w:r>
      <w:r w:rsidRPr="00B16367">
        <w:rPr>
          <w:rFonts w:ascii="Times New Roman" w:eastAsia="Times New Roman" w:hAnsi="Times New Roman" w:cs="Times New Roman"/>
          <w:sz w:val="24"/>
          <w:szCs w:val="24"/>
          <w:lang w:eastAsia="en-AU"/>
        </w:rPr>
        <w:t xml:space="preserve">. The definition of </w:t>
      </w:r>
      <w:r w:rsidRPr="00B16367">
        <w:rPr>
          <w:rFonts w:ascii="Times New Roman" w:eastAsia="Times New Roman" w:hAnsi="Times New Roman" w:cs="Times New Roman"/>
          <w:b/>
          <w:i/>
          <w:sz w:val="24"/>
          <w:szCs w:val="24"/>
          <w:lang w:eastAsia="en-AU"/>
        </w:rPr>
        <w:t>sight</w:t>
      </w:r>
      <w:r w:rsidRPr="00B16367">
        <w:rPr>
          <w:rFonts w:ascii="Times New Roman" w:eastAsia="Times New Roman" w:hAnsi="Times New Roman" w:cs="Times New Roman"/>
          <w:b/>
          <w:i/>
          <w:sz w:val="24"/>
          <w:szCs w:val="24"/>
          <w:lang w:eastAsia="en-AU"/>
        </w:rPr>
        <w:noBreakHyphen/>
        <w:t>impaired person</w:t>
      </w:r>
      <w:r w:rsidRPr="00B16367">
        <w:rPr>
          <w:rFonts w:ascii="Times New Roman" w:eastAsia="Times New Roman" w:hAnsi="Times New Roman" w:cs="Times New Roman"/>
          <w:sz w:val="24"/>
          <w:szCs w:val="24"/>
          <w:lang w:eastAsia="en-AU"/>
        </w:rPr>
        <w:t xml:space="preserve"> has the meaning given by Part XVB (Electronically assisted voting) section 202AA (Definitions) of the Electoral Act. Further, the definitions of </w:t>
      </w:r>
      <w:r w:rsidRPr="00B16367">
        <w:rPr>
          <w:rFonts w:ascii="Times New Roman" w:eastAsia="Times New Roman" w:hAnsi="Times New Roman" w:cs="Times New Roman"/>
          <w:b/>
          <w:i/>
          <w:sz w:val="24"/>
          <w:szCs w:val="24"/>
          <w:lang w:eastAsia="en-AU"/>
        </w:rPr>
        <w:t>electronically assisted vote</w:t>
      </w:r>
      <w:r w:rsidRPr="00B16367">
        <w:rPr>
          <w:rFonts w:ascii="Times New Roman" w:eastAsia="Times New Roman" w:hAnsi="Times New Roman" w:cs="Times New Roman"/>
          <w:sz w:val="24"/>
          <w:szCs w:val="24"/>
          <w:lang w:eastAsia="en-AU"/>
        </w:rPr>
        <w:t xml:space="preserve"> and </w:t>
      </w:r>
      <w:r w:rsidRPr="00B16367">
        <w:rPr>
          <w:rFonts w:ascii="Times New Roman" w:eastAsia="Times New Roman" w:hAnsi="Times New Roman" w:cs="Times New Roman"/>
          <w:b/>
          <w:i/>
          <w:sz w:val="24"/>
          <w:szCs w:val="24"/>
          <w:lang w:eastAsia="en-AU"/>
        </w:rPr>
        <w:t>electronically assisted voting</w:t>
      </w:r>
      <w:r w:rsidRPr="00B16367">
        <w:rPr>
          <w:rFonts w:ascii="Times New Roman" w:eastAsia="Times New Roman" w:hAnsi="Times New Roman" w:cs="Times New Roman"/>
          <w:sz w:val="24"/>
          <w:szCs w:val="24"/>
          <w:lang w:eastAsia="en-AU"/>
        </w:rPr>
        <w:t xml:space="preserve"> are provided in section 5 of the Electoral Regulations.</w:t>
      </w:r>
    </w:p>
    <w:p w14:paraId="60E32D39"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lastRenderedPageBreak/>
        <w:t>Item 1</w:t>
      </w:r>
      <w:r w:rsidRPr="00B16367">
        <w:rPr>
          <w:rFonts w:ascii="Times New Roman" w:eastAsia="Times New Roman" w:hAnsi="Times New Roman" w:cs="Times New Roman"/>
          <w:sz w:val="24"/>
          <w:szCs w:val="24"/>
          <w:lang w:eastAsia="en-AU"/>
        </w:rPr>
        <w:t xml:space="preserve"> amends the definition of</w:t>
      </w:r>
      <w:r w:rsidRPr="00B16367">
        <w:rPr>
          <w:rFonts w:ascii="Times New Roman" w:eastAsia="Times New Roman" w:hAnsi="Times New Roman" w:cs="Times New Roman"/>
          <w:i/>
          <w:sz w:val="24"/>
          <w:szCs w:val="24"/>
          <w:lang w:eastAsia="en-AU"/>
        </w:rPr>
        <w:t xml:space="preserve"> </w:t>
      </w:r>
      <w:r w:rsidRPr="00B16367">
        <w:rPr>
          <w:rFonts w:ascii="Times New Roman" w:eastAsia="Times New Roman" w:hAnsi="Times New Roman" w:cs="Times New Roman"/>
          <w:b/>
          <w:i/>
          <w:sz w:val="24"/>
          <w:szCs w:val="24"/>
          <w:lang w:eastAsia="en-AU"/>
        </w:rPr>
        <w:t>electronically assisted voting method</w:t>
      </w:r>
      <w:r w:rsidRPr="00B16367">
        <w:rPr>
          <w:rFonts w:ascii="Times New Roman" w:eastAsia="Times New Roman" w:hAnsi="Times New Roman" w:cs="Times New Roman"/>
          <w:sz w:val="24"/>
          <w:szCs w:val="24"/>
          <w:lang w:eastAsia="en-AU"/>
        </w:rPr>
        <w:t xml:space="preserve"> in section 5 to apply to a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which is defined by </w:t>
      </w:r>
      <w:r w:rsidRPr="00B16367">
        <w:rPr>
          <w:rFonts w:ascii="Times New Roman" w:eastAsia="Times New Roman" w:hAnsi="Times New Roman" w:cs="Times New Roman"/>
          <w:b/>
          <w:sz w:val="24"/>
          <w:szCs w:val="24"/>
          <w:lang w:eastAsia="en-AU"/>
        </w:rPr>
        <w:t>Item 2</w:t>
      </w:r>
      <w:r w:rsidRPr="00B16367">
        <w:rPr>
          <w:rFonts w:ascii="Times New Roman" w:eastAsia="Times New Roman" w:hAnsi="Times New Roman" w:cs="Times New Roman"/>
          <w:sz w:val="24"/>
          <w:szCs w:val="24"/>
          <w:lang w:eastAsia="en-AU"/>
        </w:rPr>
        <w:t xml:space="preserve"> of the Regulations.</w:t>
      </w:r>
    </w:p>
    <w:p w14:paraId="064AD60D"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00026B3F"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 2</w:t>
      </w:r>
      <w:r w:rsidRPr="00B16367">
        <w:rPr>
          <w:rFonts w:ascii="Times New Roman" w:eastAsia="Times New Roman" w:hAnsi="Times New Roman" w:cs="Times New Roman"/>
          <w:sz w:val="24"/>
          <w:szCs w:val="24"/>
          <w:lang w:eastAsia="en-AU"/>
        </w:rPr>
        <w:t xml:space="preserve"> inserts the definition of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in section 5 to clarify that a sight-impaired person or an Antarctic elector, who is registered with the Electoral Commissioner for the purpose of voting by an electronically assisted vote, is a </w:t>
      </w:r>
      <w:r w:rsidRPr="00B16367">
        <w:rPr>
          <w:rFonts w:ascii="Times New Roman" w:eastAsia="Times New Roman" w:hAnsi="Times New Roman" w:cs="Times New Roman"/>
          <w:b/>
          <w:i/>
          <w:sz w:val="24"/>
          <w:szCs w:val="24"/>
          <w:lang w:eastAsia="en-AU"/>
        </w:rPr>
        <w:t>registered electronically assisted</w:t>
      </w:r>
      <w:r w:rsidRPr="00B16367">
        <w:rPr>
          <w:rFonts w:ascii="Times New Roman" w:eastAsia="Times New Roman" w:hAnsi="Times New Roman" w:cs="Times New Roman"/>
          <w:sz w:val="24"/>
          <w:szCs w:val="24"/>
          <w:lang w:eastAsia="en-AU"/>
        </w:rPr>
        <w:t xml:space="preserve"> </w:t>
      </w:r>
      <w:r w:rsidRPr="00B16367">
        <w:rPr>
          <w:rFonts w:ascii="Times New Roman" w:eastAsia="Times New Roman" w:hAnsi="Times New Roman" w:cs="Times New Roman"/>
          <w:b/>
          <w:i/>
          <w:sz w:val="24"/>
          <w:szCs w:val="24"/>
          <w:lang w:eastAsia="en-AU"/>
        </w:rPr>
        <w:t>voter</w:t>
      </w:r>
      <w:r w:rsidRPr="00B16367">
        <w:rPr>
          <w:rFonts w:ascii="Times New Roman" w:eastAsia="Times New Roman" w:hAnsi="Times New Roman" w:cs="Times New Roman"/>
          <w:sz w:val="24"/>
          <w:szCs w:val="24"/>
          <w:lang w:eastAsia="en-AU"/>
        </w:rPr>
        <w:t>.</w:t>
      </w:r>
    </w:p>
    <w:p w14:paraId="77D8FE0A"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p>
    <w:p w14:paraId="5A96C1A4"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 3</w:t>
      </w:r>
      <w:r w:rsidRPr="00B16367">
        <w:rPr>
          <w:rFonts w:ascii="Times New Roman" w:eastAsia="Times New Roman" w:hAnsi="Times New Roman" w:cs="Times New Roman"/>
          <w:sz w:val="24"/>
          <w:szCs w:val="24"/>
          <w:lang w:eastAsia="en-AU"/>
        </w:rPr>
        <w:t xml:space="preserve"> repeals the definition of </w:t>
      </w:r>
      <w:r w:rsidRPr="00787741">
        <w:rPr>
          <w:rFonts w:ascii="Times New Roman" w:eastAsia="Times New Roman" w:hAnsi="Times New Roman" w:cs="Times New Roman"/>
          <w:b/>
          <w:i/>
          <w:sz w:val="24"/>
          <w:szCs w:val="24"/>
          <w:lang w:eastAsia="en-AU"/>
        </w:rPr>
        <w:t>registered sight-impaired voter</w:t>
      </w:r>
      <w:r w:rsidRPr="00B16367">
        <w:rPr>
          <w:rFonts w:ascii="Times New Roman" w:eastAsia="Times New Roman" w:hAnsi="Times New Roman" w:cs="Times New Roman"/>
          <w:sz w:val="24"/>
          <w:szCs w:val="24"/>
          <w:lang w:eastAsia="en-AU"/>
        </w:rPr>
        <w:t xml:space="preserve"> as </w:t>
      </w:r>
      <w:r w:rsidRPr="00B16367">
        <w:rPr>
          <w:rFonts w:ascii="Times New Roman" w:eastAsia="Times New Roman" w:hAnsi="Times New Roman" w:cs="Times New Roman"/>
          <w:b/>
          <w:sz w:val="24"/>
          <w:szCs w:val="24"/>
          <w:lang w:eastAsia="en-AU"/>
        </w:rPr>
        <w:t>Item 2</w:t>
      </w:r>
      <w:r w:rsidRPr="00B16367">
        <w:rPr>
          <w:rFonts w:ascii="Times New Roman" w:eastAsia="Times New Roman" w:hAnsi="Times New Roman" w:cs="Times New Roman"/>
          <w:sz w:val="24"/>
          <w:szCs w:val="24"/>
          <w:lang w:eastAsia="en-AU"/>
        </w:rPr>
        <w:t xml:space="preserve"> inserts a new definition in section 5. The definition of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includes sight</w:t>
      </w:r>
      <w:r w:rsidRPr="00B16367">
        <w:rPr>
          <w:rFonts w:ascii="Times New Roman" w:eastAsia="Times New Roman" w:hAnsi="Times New Roman" w:cs="Times New Roman"/>
          <w:sz w:val="24"/>
          <w:szCs w:val="24"/>
          <w:lang w:eastAsia="en-AU"/>
        </w:rPr>
        <w:noBreakHyphen/>
        <w:t>impaired persons and extends to include Antarctic electors, who are registered with the Electoral Commissioner for the purpose of voting by an electronically assisted vote.</w:t>
      </w:r>
    </w:p>
    <w:p w14:paraId="648F8984" w14:textId="77777777" w:rsidR="00B16367" w:rsidRPr="00B16367" w:rsidRDefault="00B16367" w:rsidP="00B16367">
      <w:pPr>
        <w:spacing w:after="0" w:line="240" w:lineRule="auto"/>
        <w:jc w:val="both"/>
        <w:rPr>
          <w:rFonts w:ascii="Times New Roman" w:eastAsia="Times New Roman" w:hAnsi="Times New Roman" w:cs="Times New Roman"/>
          <w:sz w:val="24"/>
          <w:szCs w:val="24"/>
          <w:lang w:eastAsia="en-AU"/>
        </w:rPr>
      </w:pPr>
    </w:p>
    <w:p w14:paraId="719B7E18" w14:textId="77777777" w:rsidR="00B16367" w:rsidRPr="00B16367" w:rsidRDefault="00B16367" w:rsidP="00B16367">
      <w:pPr>
        <w:spacing w:after="0" w:line="240" w:lineRule="auto"/>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i/>
          <w:sz w:val="24"/>
          <w:szCs w:val="24"/>
          <w:lang w:eastAsia="en-AU"/>
        </w:rPr>
        <w:t>Part 4 – Voting matters</w:t>
      </w:r>
    </w:p>
    <w:p w14:paraId="75414332" w14:textId="77777777" w:rsidR="00B16367" w:rsidRPr="00B16367" w:rsidRDefault="00B16367" w:rsidP="00B16367">
      <w:pPr>
        <w:spacing w:after="0" w:line="240" w:lineRule="auto"/>
        <w:ind w:left="426" w:right="91"/>
        <w:contextualSpacing/>
        <w:jc w:val="both"/>
        <w:rPr>
          <w:rFonts w:ascii="Times New Roman" w:eastAsia="Times New Roman" w:hAnsi="Times New Roman" w:cs="Times New Roman"/>
          <w:b/>
          <w:sz w:val="24"/>
          <w:szCs w:val="24"/>
          <w:lang w:eastAsia="en-AU"/>
        </w:rPr>
      </w:pPr>
    </w:p>
    <w:p w14:paraId="63BBC554"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 xml:space="preserve">Item 4 </w:t>
      </w:r>
      <w:r w:rsidRPr="00B16367">
        <w:rPr>
          <w:rFonts w:ascii="Times New Roman" w:eastAsia="Times New Roman" w:hAnsi="Times New Roman" w:cs="Times New Roman"/>
          <w:sz w:val="24"/>
          <w:szCs w:val="24"/>
          <w:lang w:eastAsia="en-AU"/>
        </w:rPr>
        <w:t xml:space="preserve">repeals Division 1A (Senate ballot paper (Form E)) from the </w:t>
      </w:r>
      <w:r w:rsidRPr="00B16367">
        <w:rPr>
          <w:rFonts w:ascii="Times New Roman" w:eastAsia="Calibri" w:hAnsi="Times New Roman" w:cs="Times New Roman"/>
          <w:sz w:val="24"/>
          <w:szCs w:val="24"/>
        </w:rPr>
        <w:t>Electoral Regulations</w:t>
      </w:r>
      <w:r w:rsidRPr="00B16367">
        <w:rPr>
          <w:rFonts w:ascii="Times New Roman" w:eastAsia="Times New Roman" w:hAnsi="Times New Roman" w:cs="Times New Roman"/>
          <w:sz w:val="24"/>
          <w:szCs w:val="24"/>
          <w:lang w:eastAsia="en-AU"/>
        </w:rPr>
        <w:t xml:space="preserve">. The Miscellaneous Measures Act inserts an updated Senate ballot paper (Form E) into Schedule 1 of the Electoral Act, rendering the Senate ballot paper in the </w:t>
      </w:r>
      <w:r w:rsidRPr="00B16367">
        <w:rPr>
          <w:rFonts w:ascii="Times New Roman" w:eastAsia="Calibri" w:hAnsi="Times New Roman" w:cs="Times New Roman"/>
          <w:sz w:val="24"/>
          <w:szCs w:val="24"/>
        </w:rPr>
        <w:t>Electoral Regulations</w:t>
      </w:r>
      <w:r w:rsidRPr="00B16367">
        <w:rPr>
          <w:rFonts w:ascii="Times New Roman" w:eastAsia="Times New Roman" w:hAnsi="Times New Roman" w:cs="Times New Roman"/>
          <w:sz w:val="24"/>
          <w:szCs w:val="24"/>
          <w:lang w:eastAsia="en-AU"/>
        </w:rPr>
        <w:t xml:space="preserve"> redundant.</w:t>
      </w:r>
    </w:p>
    <w:p w14:paraId="358E2492"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291DD4F3"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 xml:space="preserve">Item 5 </w:t>
      </w:r>
      <w:r w:rsidRPr="00B16367">
        <w:rPr>
          <w:rFonts w:ascii="Times New Roman" w:eastAsia="Times New Roman" w:hAnsi="Times New Roman" w:cs="Times New Roman"/>
          <w:sz w:val="24"/>
          <w:szCs w:val="24"/>
          <w:lang w:eastAsia="en-AU"/>
        </w:rPr>
        <w:t>amends the Part 4, Division 1 heading ‘Electronically assisted voting’ to omit reference to sight-impaired people to clarify the application of the Division is expanded.</w:t>
      </w:r>
    </w:p>
    <w:p w14:paraId="787F34EE"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sz w:val="24"/>
          <w:szCs w:val="24"/>
          <w:lang w:eastAsia="en-AU"/>
        </w:rPr>
      </w:pPr>
    </w:p>
    <w:p w14:paraId="431E99AE"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Section 15 – Authorised call centres </w:t>
      </w:r>
    </w:p>
    <w:p w14:paraId="07FA6E93"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sz w:val="24"/>
          <w:szCs w:val="24"/>
          <w:lang w:eastAsia="en-AU"/>
        </w:rPr>
      </w:pPr>
    </w:p>
    <w:p w14:paraId="2D70A005" w14:textId="534315F1"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Items 6 to 9</w:t>
      </w:r>
      <w:r w:rsidRPr="00B16367">
        <w:rPr>
          <w:rFonts w:ascii="Times New Roman" w:eastAsia="Times New Roman" w:hAnsi="Times New Roman" w:cs="Times New Roman"/>
          <w:sz w:val="24"/>
          <w:szCs w:val="24"/>
          <w:lang w:eastAsia="en-AU"/>
        </w:rPr>
        <w:t xml:space="preserve"> amend subsection 15(1), paragraph 15(2)(a) and (b)</w:t>
      </w:r>
      <w:r w:rsidR="00E10DED">
        <w:rPr>
          <w:rFonts w:ascii="Times New Roman" w:eastAsia="Times New Roman" w:hAnsi="Times New Roman" w:cs="Times New Roman"/>
          <w:sz w:val="24"/>
          <w:szCs w:val="24"/>
          <w:lang w:eastAsia="en-AU"/>
        </w:rPr>
        <w:t>,</w:t>
      </w:r>
      <w:r w:rsidRPr="00B16367">
        <w:rPr>
          <w:rFonts w:ascii="Times New Roman" w:eastAsia="Times New Roman" w:hAnsi="Times New Roman" w:cs="Times New Roman"/>
          <w:sz w:val="24"/>
          <w:szCs w:val="24"/>
          <w:lang w:eastAsia="en-AU"/>
        </w:rPr>
        <w:t xml:space="preserve"> and the </w:t>
      </w:r>
      <w:r w:rsidR="00E10DED">
        <w:rPr>
          <w:rFonts w:ascii="Times New Roman" w:eastAsia="Times New Roman" w:hAnsi="Times New Roman" w:cs="Times New Roman"/>
          <w:sz w:val="24"/>
          <w:szCs w:val="24"/>
          <w:lang w:eastAsia="en-AU"/>
        </w:rPr>
        <w:t xml:space="preserve">subsection </w:t>
      </w:r>
      <w:r w:rsidRPr="00B16367">
        <w:rPr>
          <w:rFonts w:ascii="Times New Roman" w:eastAsia="Times New Roman" w:hAnsi="Times New Roman" w:cs="Times New Roman"/>
          <w:sz w:val="24"/>
          <w:szCs w:val="24"/>
          <w:lang w:eastAsia="en-AU"/>
        </w:rPr>
        <w:t>15(2) example  to clarify that section 15 (Authorised call centres) is applicable to sight-impaired persons and Antarctic electors to register to vote by an</w:t>
      </w:r>
      <w:r w:rsidRPr="00B16367">
        <w:rPr>
          <w:rFonts w:ascii="&amp;quot" w:eastAsia="Times New Roman" w:hAnsi="&amp;quot" w:cs="Times New Roman"/>
          <w:color w:val="000000"/>
          <w:sz w:val="24"/>
          <w:szCs w:val="24"/>
          <w:lang w:eastAsia="en-AU"/>
        </w:rPr>
        <w:t xml:space="preserve"> </w:t>
      </w:r>
      <w:r w:rsidRPr="00B16367">
        <w:rPr>
          <w:rFonts w:ascii="Times New Roman" w:eastAsia="Times New Roman" w:hAnsi="Times New Roman" w:cs="Times New Roman"/>
          <w:sz w:val="24"/>
          <w:szCs w:val="24"/>
          <w:lang w:eastAsia="en-AU"/>
        </w:rPr>
        <w:t>electronically assisted vote, or cast an electronically assisted vote in an electoral event.</w:t>
      </w:r>
    </w:p>
    <w:p w14:paraId="54B7B682" w14:textId="77777777" w:rsidR="00B16367" w:rsidRPr="00B16367" w:rsidRDefault="00B16367" w:rsidP="00B16367">
      <w:pPr>
        <w:spacing w:after="0" w:line="240" w:lineRule="auto"/>
        <w:ind w:left="426" w:right="91"/>
        <w:contextualSpacing/>
        <w:jc w:val="both"/>
        <w:rPr>
          <w:rFonts w:ascii="Times New Roman" w:eastAsia="Times New Roman" w:hAnsi="Times New Roman" w:cs="Times New Roman"/>
          <w:sz w:val="24"/>
          <w:szCs w:val="24"/>
          <w:lang w:eastAsia="en-AU"/>
        </w:rPr>
      </w:pPr>
    </w:p>
    <w:p w14:paraId="26E17923" w14:textId="77777777"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sz w:val="24"/>
          <w:szCs w:val="24"/>
          <w:lang w:eastAsia="en-AU"/>
        </w:rPr>
        <w:t xml:space="preserve">A sight-impaired person or an Antarctic elector is not a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until the person is registered in accordance with section 16 (Registration) of the Electoral Regulations.</w:t>
      </w:r>
    </w:p>
    <w:p w14:paraId="32F0FA60" w14:textId="77777777" w:rsidR="00B16367" w:rsidRPr="00B16367" w:rsidRDefault="00B16367" w:rsidP="00B16367">
      <w:pPr>
        <w:spacing w:after="0" w:line="240" w:lineRule="auto"/>
        <w:ind w:left="426" w:right="91"/>
        <w:contextualSpacing/>
        <w:jc w:val="both"/>
        <w:rPr>
          <w:rFonts w:ascii="Times New Roman" w:eastAsia="Times New Roman" w:hAnsi="Times New Roman" w:cs="Times New Roman"/>
          <w:sz w:val="24"/>
          <w:szCs w:val="24"/>
          <w:lang w:eastAsia="en-AU"/>
        </w:rPr>
      </w:pPr>
    </w:p>
    <w:p w14:paraId="61C1F35D"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Section 16 – Registration </w:t>
      </w:r>
    </w:p>
    <w:p w14:paraId="68A2235B"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i/>
          <w:sz w:val="24"/>
          <w:szCs w:val="24"/>
          <w:lang w:eastAsia="en-AU"/>
        </w:rPr>
      </w:pPr>
    </w:p>
    <w:p w14:paraId="2F333B77" w14:textId="34EC9D6B"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Items 10 to 14</w:t>
      </w:r>
      <w:r w:rsidRPr="00B16367">
        <w:rPr>
          <w:rFonts w:ascii="Times New Roman" w:eastAsia="Times New Roman" w:hAnsi="Times New Roman" w:cs="Times New Roman"/>
          <w:sz w:val="24"/>
          <w:szCs w:val="24"/>
          <w:lang w:eastAsia="en-AU"/>
        </w:rPr>
        <w:t xml:space="preserve"> amend </w:t>
      </w:r>
      <w:r w:rsidR="00787741">
        <w:rPr>
          <w:rFonts w:ascii="Times New Roman" w:eastAsia="Times New Roman" w:hAnsi="Times New Roman" w:cs="Times New Roman"/>
          <w:sz w:val="24"/>
          <w:szCs w:val="24"/>
          <w:lang w:eastAsia="en-AU"/>
        </w:rPr>
        <w:t>paragraphs</w:t>
      </w:r>
      <w:r w:rsidRPr="00B16367">
        <w:rPr>
          <w:rFonts w:ascii="Times New Roman" w:eastAsia="Times New Roman" w:hAnsi="Times New Roman" w:cs="Times New Roman"/>
          <w:sz w:val="24"/>
          <w:szCs w:val="24"/>
          <w:lang w:eastAsia="en-AU"/>
        </w:rPr>
        <w:t xml:space="preserve"> </w:t>
      </w:r>
      <w:r w:rsidR="00787741">
        <w:rPr>
          <w:rFonts w:ascii="Times New Roman" w:eastAsia="Times New Roman" w:hAnsi="Times New Roman" w:cs="Times New Roman"/>
          <w:sz w:val="24"/>
          <w:szCs w:val="24"/>
          <w:lang w:eastAsia="en-AU"/>
        </w:rPr>
        <w:t>16(1)(a) and 16(1)(b), and subsections 16(1)(note)</w:t>
      </w:r>
      <w:r w:rsidRPr="00B16367">
        <w:rPr>
          <w:rFonts w:ascii="Times New Roman" w:eastAsia="Times New Roman" w:hAnsi="Times New Roman" w:cs="Times New Roman"/>
          <w:sz w:val="24"/>
          <w:szCs w:val="24"/>
          <w:lang w:eastAsia="en-AU"/>
        </w:rPr>
        <w:t xml:space="preserve">, </w:t>
      </w:r>
      <w:r w:rsidR="00787741">
        <w:rPr>
          <w:rFonts w:ascii="Times New Roman" w:eastAsia="Times New Roman" w:hAnsi="Times New Roman" w:cs="Times New Roman"/>
          <w:sz w:val="24"/>
          <w:szCs w:val="24"/>
          <w:lang w:eastAsia="en-AU"/>
        </w:rPr>
        <w:t>16</w:t>
      </w:r>
      <w:r w:rsidRPr="00B16367">
        <w:rPr>
          <w:rFonts w:ascii="Times New Roman" w:eastAsia="Times New Roman" w:hAnsi="Times New Roman" w:cs="Times New Roman"/>
          <w:sz w:val="24"/>
          <w:szCs w:val="24"/>
          <w:lang w:eastAsia="en-AU"/>
        </w:rPr>
        <w:t xml:space="preserve">(2), </w:t>
      </w:r>
      <w:r w:rsidR="00787741">
        <w:rPr>
          <w:rFonts w:ascii="Times New Roman" w:eastAsia="Times New Roman" w:hAnsi="Times New Roman" w:cs="Times New Roman"/>
          <w:sz w:val="24"/>
          <w:szCs w:val="24"/>
          <w:lang w:eastAsia="en-AU"/>
        </w:rPr>
        <w:t>16</w:t>
      </w:r>
      <w:r w:rsidRPr="00B16367">
        <w:rPr>
          <w:rFonts w:ascii="Times New Roman" w:eastAsia="Times New Roman" w:hAnsi="Times New Roman" w:cs="Times New Roman"/>
          <w:sz w:val="24"/>
          <w:szCs w:val="24"/>
          <w:lang w:eastAsia="en-AU"/>
        </w:rPr>
        <w:t xml:space="preserve">(3) and </w:t>
      </w:r>
      <w:r w:rsidR="00787741">
        <w:rPr>
          <w:rFonts w:ascii="Times New Roman" w:eastAsia="Times New Roman" w:hAnsi="Times New Roman" w:cs="Times New Roman"/>
          <w:sz w:val="24"/>
          <w:szCs w:val="24"/>
          <w:lang w:eastAsia="en-AU"/>
        </w:rPr>
        <w:t>16</w:t>
      </w:r>
      <w:r w:rsidRPr="00B16367">
        <w:rPr>
          <w:rFonts w:ascii="Times New Roman" w:eastAsia="Times New Roman" w:hAnsi="Times New Roman" w:cs="Times New Roman"/>
          <w:sz w:val="24"/>
          <w:szCs w:val="24"/>
          <w:lang w:eastAsia="en-AU"/>
        </w:rPr>
        <w:t xml:space="preserve">(4) to clarify that a sight-impaired person or an Antarctic elector may register as a </w:t>
      </w:r>
      <w:r w:rsidRPr="00B16367">
        <w:rPr>
          <w:rFonts w:ascii="Times New Roman" w:eastAsia="Times New Roman" w:hAnsi="Times New Roman" w:cs="Times New Roman"/>
          <w:b/>
          <w:i/>
          <w:sz w:val="24"/>
          <w:szCs w:val="24"/>
          <w:lang w:eastAsia="en-AU"/>
        </w:rPr>
        <w:t>registered electronically assisted voter</w:t>
      </w:r>
      <w:r w:rsidRPr="00B16367" w:rsidDel="00D3398A">
        <w:rPr>
          <w:rFonts w:ascii="Times New Roman" w:eastAsia="Times New Roman" w:hAnsi="Times New Roman" w:cs="Times New Roman"/>
          <w:sz w:val="24"/>
          <w:szCs w:val="24"/>
          <w:lang w:eastAsia="en-AU"/>
        </w:rPr>
        <w:t xml:space="preserve"> </w:t>
      </w:r>
      <w:r w:rsidRPr="00B16367">
        <w:rPr>
          <w:rFonts w:ascii="Times New Roman" w:eastAsia="Times New Roman" w:hAnsi="Times New Roman" w:cs="Times New Roman"/>
          <w:sz w:val="24"/>
          <w:szCs w:val="24"/>
          <w:lang w:eastAsia="en-AU"/>
        </w:rPr>
        <w:t>under the prescribed process in section 16 (Registration).</w:t>
      </w:r>
    </w:p>
    <w:p w14:paraId="5B7D232A"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6ABAE16A" w14:textId="4622FA6E" w:rsidR="00B16367" w:rsidRDefault="00B16367" w:rsidP="00B16367">
      <w:pPr>
        <w:spacing w:after="0" w:line="240" w:lineRule="auto"/>
        <w:jc w:val="both"/>
        <w:rPr>
          <w:rFonts w:ascii="&amp;quot" w:eastAsia="Times New Roman" w:hAnsi="&amp;quot" w:cs="Times New Roman"/>
          <w:b/>
          <w:i/>
          <w:color w:val="000000"/>
          <w:sz w:val="24"/>
          <w:szCs w:val="24"/>
        </w:rPr>
      </w:pPr>
      <w:r w:rsidRPr="00B16367">
        <w:rPr>
          <w:rFonts w:ascii="Times New Roman" w:eastAsia="Times New Roman" w:hAnsi="Times New Roman" w:cs="Times New Roman"/>
          <w:b/>
          <w:i/>
          <w:sz w:val="24"/>
          <w:szCs w:val="24"/>
          <w:lang w:eastAsia="en-AU"/>
        </w:rPr>
        <w:t xml:space="preserve">Section 17 – </w:t>
      </w:r>
      <w:bookmarkStart w:id="2" w:name="_Toc49854585"/>
      <w:r w:rsidRPr="00B16367">
        <w:rPr>
          <w:rFonts w:ascii="&amp;quot" w:eastAsia="Times New Roman" w:hAnsi="&amp;quot" w:cs="Times New Roman"/>
          <w:b/>
          <w:i/>
          <w:color w:val="000000"/>
          <w:sz w:val="24"/>
          <w:szCs w:val="24"/>
        </w:rPr>
        <w:t xml:space="preserve">Who is entitled to vote by an electronically assisted </w:t>
      </w:r>
      <w:proofErr w:type="gramStart"/>
      <w:r w:rsidRPr="00B16367">
        <w:rPr>
          <w:rFonts w:ascii="&amp;quot" w:eastAsia="Times New Roman" w:hAnsi="&amp;quot" w:cs="Times New Roman"/>
          <w:b/>
          <w:i/>
          <w:color w:val="000000"/>
          <w:sz w:val="24"/>
          <w:szCs w:val="24"/>
        </w:rPr>
        <w:t>vote</w:t>
      </w:r>
      <w:bookmarkEnd w:id="2"/>
      <w:proofErr w:type="gramEnd"/>
    </w:p>
    <w:p w14:paraId="46EE282D" w14:textId="77777777" w:rsidR="00B470BE" w:rsidRPr="00B16367" w:rsidRDefault="00B470BE" w:rsidP="00B16367">
      <w:pPr>
        <w:spacing w:after="0" w:line="240" w:lineRule="auto"/>
        <w:jc w:val="both"/>
        <w:rPr>
          <w:rFonts w:ascii="Times New Roman" w:eastAsia="Times New Roman" w:hAnsi="Times New Roman" w:cs="Times New Roman"/>
          <w:b/>
          <w:i/>
          <w:sz w:val="24"/>
          <w:szCs w:val="24"/>
          <w:lang w:eastAsia="en-AU"/>
        </w:rPr>
      </w:pPr>
    </w:p>
    <w:p w14:paraId="1E669393" w14:textId="0C38B9F5" w:rsidR="00B16367" w:rsidRPr="00B16367" w:rsidRDefault="00B16367" w:rsidP="00B16367">
      <w:pPr>
        <w:numPr>
          <w:ilvl w:val="0"/>
          <w:numId w:val="5"/>
        </w:numPr>
        <w:spacing w:after="0" w:line="240" w:lineRule="auto"/>
        <w:ind w:left="426"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 xml:space="preserve">Items 15 to 18 </w:t>
      </w:r>
      <w:r w:rsidRPr="00B16367">
        <w:rPr>
          <w:rFonts w:ascii="Times New Roman" w:eastAsia="Times New Roman" w:hAnsi="Times New Roman" w:cs="Times New Roman"/>
          <w:sz w:val="24"/>
          <w:szCs w:val="24"/>
          <w:lang w:eastAsia="en-AU"/>
        </w:rPr>
        <w:t xml:space="preserve">amend subsections 17(1), paragraphs 17(2)(c) and </w:t>
      </w:r>
      <w:r w:rsidR="00787741">
        <w:rPr>
          <w:rFonts w:ascii="Times New Roman" w:eastAsia="Times New Roman" w:hAnsi="Times New Roman" w:cs="Times New Roman"/>
          <w:sz w:val="24"/>
          <w:szCs w:val="24"/>
          <w:lang w:eastAsia="en-AU"/>
        </w:rPr>
        <w:t>17</w:t>
      </w:r>
      <w:r w:rsidRPr="00B16367">
        <w:rPr>
          <w:rFonts w:ascii="Times New Roman" w:eastAsia="Times New Roman" w:hAnsi="Times New Roman" w:cs="Times New Roman"/>
          <w:sz w:val="24"/>
          <w:szCs w:val="24"/>
          <w:lang w:eastAsia="en-AU"/>
        </w:rPr>
        <w:t>(3)(b), and subparagraph 17(3)(</w:t>
      </w:r>
      <w:proofErr w:type="spellStart"/>
      <w:r w:rsidRPr="00B16367">
        <w:rPr>
          <w:rFonts w:ascii="Times New Roman" w:eastAsia="Times New Roman" w:hAnsi="Times New Roman" w:cs="Times New Roman"/>
          <w:sz w:val="24"/>
          <w:szCs w:val="24"/>
          <w:lang w:eastAsia="en-AU"/>
        </w:rPr>
        <w:t>i</w:t>
      </w:r>
      <w:proofErr w:type="spellEnd"/>
      <w:r w:rsidRPr="00B16367">
        <w:rPr>
          <w:rFonts w:ascii="Times New Roman" w:eastAsia="Times New Roman" w:hAnsi="Times New Roman" w:cs="Times New Roman"/>
          <w:sz w:val="24"/>
          <w:szCs w:val="24"/>
          <w:lang w:eastAsia="en-AU"/>
        </w:rPr>
        <w:t>)(</w:t>
      </w:r>
      <w:proofErr w:type="spellStart"/>
      <w:r w:rsidRPr="00B16367">
        <w:rPr>
          <w:rFonts w:ascii="Times New Roman" w:eastAsia="Times New Roman" w:hAnsi="Times New Roman" w:cs="Times New Roman"/>
          <w:sz w:val="24"/>
          <w:szCs w:val="24"/>
          <w:lang w:eastAsia="en-AU"/>
        </w:rPr>
        <w:t>i</w:t>
      </w:r>
      <w:proofErr w:type="spellEnd"/>
      <w:r w:rsidRPr="00B16367">
        <w:rPr>
          <w:rFonts w:ascii="Times New Roman" w:eastAsia="Times New Roman" w:hAnsi="Times New Roman" w:cs="Times New Roman"/>
          <w:sz w:val="24"/>
          <w:szCs w:val="24"/>
          <w:lang w:eastAsia="en-AU"/>
        </w:rPr>
        <w:t xml:space="preserve">) to clarify that section 17 is applicable to </w:t>
      </w:r>
      <w:r w:rsidRPr="00B16367">
        <w:rPr>
          <w:rFonts w:ascii="Times New Roman" w:eastAsia="Times New Roman" w:hAnsi="Times New Roman" w:cs="Times New Roman"/>
          <w:b/>
          <w:i/>
          <w:sz w:val="24"/>
          <w:szCs w:val="24"/>
          <w:lang w:eastAsia="en-AU"/>
        </w:rPr>
        <w:t>registered electronically assisted voters</w:t>
      </w:r>
      <w:r w:rsidRPr="00B16367">
        <w:rPr>
          <w:rFonts w:ascii="Times New Roman" w:eastAsia="Times New Roman" w:hAnsi="Times New Roman" w:cs="Times New Roman"/>
          <w:sz w:val="24"/>
          <w:szCs w:val="24"/>
          <w:lang w:eastAsia="en-AU"/>
        </w:rPr>
        <w:t>, which includes both sight-impaired persons and Antarctic electors registered in accordance with section 16 (Registration).</w:t>
      </w:r>
    </w:p>
    <w:p w14:paraId="60382FBD"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p>
    <w:p w14:paraId="668C4E7C"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p>
    <w:p w14:paraId="52A521A7"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lastRenderedPageBreak/>
        <w:t xml:space="preserve">Section 18 – </w:t>
      </w:r>
      <w:bookmarkStart w:id="3" w:name="_Toc49854586"/>
      <w:r w:rsidRPr="00B16367">
        <w:rPr>
          <w:rFonts w:ascii="Times New Roman" w:eastAsia="Times New Roman" w:hAnsi="Times New Roman" w:cs="Times New Roman"/>
          <w:b/>
          <w:i/>
          <w:sz w:val="24"/>
          <w:szCs w:val="24"/>
          <w:lang w:eastAsia="en-AU"/>
        </w:rPr>
        <w:t>Electronically assisted voting—questions to be put to person</w:t>
      </w:r>
      <w:bookmarkEnd w:id="3"/>
    </w:p>
    <w:p w14:paraId="2408E800" w14:textId="77777777" w:rsidR="00B16367" w:rsidRPr="00B16367" w:rsidRDefault="00B16367" w:rsidP="00B16367">
      <w:pPr>
        <w:spacing w:after="0" w:line="240" w:lineRule="auto"/>
        <w:ind w:left="426" w:right="91"/>
        <w:contextualSpacing/>
        <w:jc w:val="both"/>
        <w:rPr>
          <w:rFonts w:ascii="Times New Roman" w:eastAsia="Times New Roman" w:hAnsi="Times New Roman" w:cs="Times New Roman"/>
          <w:sz w:val="24"/>
          <w:szCs w:val="24"/>
          <w:lang w:eastAsia="en-AU"/>
        </w:rPr>
      </w:pPr>
    </w:p>
    <w:p w14:paraId="04B903CC" w14:textId="77777777" w:rsidR="00B16367" w:rsidRPr="00B16367" w:rsidRDefault="00B16367" w:rsidP="00B16367">
      <w:pPr>
        <w:numPr>
          <w:ilvl w:val="0"/>
          <w:numId w:val="5"/>
        </w:numPr>
        <w:spacing w:after="0" w:line="240" w:lineRule="auto"/>
        <w:ind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Items 19 and 20</w:t>
      </w:r>
      <w:r w:rsidRPr="00B16367">
        <w:rPr>
          <w:rFonts w:ascii="Times New Roman" w:eastAsia="Times New Roman" w:hAnsi="Times New Roman" w:cs="Times New Roman"/>
          <w:sz w:val="24"/>
          <w:szCs w:val="24"/>
          <w:lang w:eastAsia="en-AU"/>
        </w:rPr>
        <w:t xml:space="preserve"> amend subsections 18(1) and (2) to clarify that the call centre operator must be satisfied that the person is a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and the </w:t>
      </w:r>
      <w:r w:rsidRPr="00B16367">
        <w:rPr>
          <w:rFonts w:ascii="Times New Roman" w:eastAsia="Times New Roman" w:hAnsi="Times New Roman" w:cs="Times New Roman"/>
          <w:b/>
          <w:i/>
          <w:sz w:val="24"/>
          <w:szCs w:val="24"/>
          <w:lang w:eastAsia="en-AU"/>
        </w:rPr>
        <w:t>registered electronically assisted voter</w:t>
      </w:r>
      <w:r w:rsidRPr="00B16367">
        <w:rPr>
          <w:rFonts w:ascii="Times New Roman" w:eastAsia="Times New Roman" w:hAnsi="Times New Roman" w:cs="Times New Roman"/>
          <w:sz w:val="24"/>
          <w:szCs w:val="24"/>
          <w:lang w:eastAsia="en-AU"/>
        </w:rPr>
        <w:t xml:space="preserve"> must be asked an appropriate question relevant to the electoral event occurring.</w:t>
      </w:r>
    </w:p>
    <w:p w14:paraId="48D35AA3"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6F48FB86"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Section 19 – </w:t>
      </w:r>
      <w:r w:rsidRPr="00B16367">
        <w:rPr>
          <w:rFonts w:ascii="&amp;quot" w:eastAsia="Times New Roman" w:hAnsi="&amp;quot" w:cs="Times New Roman"/>
          <w:b/>
          <w:i/>
          <w:color w:val="000000"/>
          <w:sz w:val="24"/>
          <w:szCs w:val="24"/>
        </w:rPr>
        <w:t>Enabling registered electronically assisted voter to vote</w:t>
      </w:r>
    </w:p>
    <w:p w14:paraId="5DE63B7D" w14:textId="77777777" w:rsidR="00B16367" w:rsidRPr="00B16367" w:rsidRDefault="00B16367" w:rsidP="00B16367">
      <w:pPr>
        <w:spacing w:after="0" w:line="240" w:lineRule="auto"/>
        <w:ind w:left="426" w:right="91"/>
        <w:contextualSpacing/>
        <w:jc w:val="both"/>
        <w:rPr>
          <w:rFonts w:ascii="Times New Roman" w:eastAsia="Times New Roman" w:hAnsi="Times New Roman" w:cs="Times New Roman"/>
          <w:sz w:val="24"/>
          <w:szCs w:val="24"/>
          <w:lang w:eastAsia="en-AU"/>
        </w:rPr>
      </w:pPr>
    </w:p>
    <w:p w14:paraId="60903F6F" w14:textId="54D41C63" w:rsidR="00B16367" w:rsidRPr="00136509" w:rsidRDefault="00B16367" w:rsidP="009434D9">
      <w:pPr>
        <w:numPr>
          <w:ilvl w:val="0"/>
          <w:numId w:val="5"/>
        </w:numPr>
        <w:spacing w:after="0" w:line="240" w:lineRule="auto"/>
        <w:ind w:right="91"/>
        <w:contextualSpacing/>
        <w:jc w:val="both"/>
        <w:rPr>
          <w:rFonts w:ascii="Times New Roman" w:eastAsia="Times New Roman" w:hAnsi="Times New Roman" w:cs="Times New Roman"/>
          <w:b/>
          <w:sz w:val="24"/>
          <w:szCs w:val="24"/>
          <w:lang w:eastAsia="en-AU"/>
        </w:rPr>
      </w:pPr>
      <w:r w:rsidRPr="00136509">
        <w:rPr>
          <w:rFonts w:ascii="Times New Roman" w:eastAsia="Times New Roman" w:hAnsi="Times New Roman" w:cs="Times New Roman"/>
          <w:b/>
          <w:sz w:val="24"/>
          <w:szCs w:val="24"/>
          <w:lang w:eastAsia="en-AU"/>
        </w:rPr>
        <w:t>Item 21</w:t>
      </w:r>
      <w:r w:rsidRPr="00136509">
        <w:rPr>
          <w:rFonts w:ascii="Times New Roman" w:eastAsia="Times New Roman" w:hAnsi="Times New Roman" w:cs="Times New Roman"/>
          <w:sz w:val="24"/>
          <w:szCs w:val="24"/>
          <w:lang w:eastAsia="en-AU"/>
        </w:rPr>
        <w:t xml:space="preserve"> </w:t>
      </w:r>
      <w:r w:rsidR="00136509" w:rsidRPr="00136509">
        <w:rPr>
          <w:rFonts w:ascii="Times New Roman" w:eastAsia="Times New Roman" w:hAnsi="Times New Roman" w:cs="Times New Roman"/>
          <w:sz w:val="24"/>
          <w:szCs w:val="24"/>
          <w:lang w:eastAsia="en-AU"/>
        </w:rPr>
        <w:t xml:space="preserve">amends the heading to ‘Enabling registered electronically assisted voter to vote’, to clarify </w:t>
      </w:r>
      <w:r w:rsidR="00136509" w:rsidRPr="00136509">
        <w:rPr>
          <w:rFonts w:ascii="Times New Roman" w:eastAsia="Times New Roman" w:hAnsi="Times New Roman" w:cs="Times New Roman"/>
          <w:b/>
          <w:bCs/>
          <w:i/>
          <w:iCs/>
          <w:sz w:val="24"/>
          <w:szCs w:val="24"/>
          <w:lang w:eastAsia="en-AU"/>
        </w:rPr>
        <w:t xml:space="preserve">registered electronically assisted voters </w:t>
      </w:r>
      <w:r w:rsidR="00136509" w:rsidRPr="00136509">
        <w:rPr>
          <w:rFonts w:ascii="Times New Roman" w:eastAsia="Times New Roman" w:hAnsi="Times New Roman" w:cs="Times New Roman"/>
          <w:sz w:val="24"/>
          <w:szCs w:val="24"/>
          <w:lang w:eastAsia="en-AU"/>
        </w:rPr>
        <w:t>are enabled to vote under the procedures prescribed in section 19 of the Electoral Regulations.</w:t>
      </w:r>
    </w:p>
    <w:p w14:paraId="6851F594" w14:textId="77777777" w:rsidR="00136509" w:rsidRPr="00136509" w:rsidRDefault="00136509" w:rsidP="00136509">
      <w:pPr>
        <w:spacing w:after="0" w:line="240" w:lineRule="auto"/>
        <w:ind w:right="91"/>
        <w:contextualSpacing/>
        <w:jc w:val="both"/>
        <w:rPr>
          <w:rFonts w:ascii="Times New Roman" w:eastAsia="Times New Roman" w:hAnsi="Times New Roman" w:cs="Times New Roman"/>
          <w:b/>
          <w:sz w:val="24"/>
          <w:szCs w:val="24"/>
          <w:lang w:eastAsia="en-AU"/>
        </w:rPr>
      </w:pPr>
    </w:p>
    <w:p w14:paraId="18DE7233" w14:textId="77777777" w:rsidR="00B16367" w:rsidRPr="00B16367" w:rsidRDefault="00B16367" w:rsidP="00B16367">
      <w:pPr>
        <w:numPr>
          <w:ilvl w:val="0"/>
          <w:numId w:val="5"/>
        </w:numPr>
        <w:spacing w:after="0" w:line="240" w:lineRule="auto"/>
        <w:ind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 22</w:t>
      </w:r>
      <w:r w:rsidRPr="00B16367">
        <w:rPr>
          <w:rFonts w:ascii="Times New Roman" w:eastAsia="Times New Roman" w:hAnsi="Times New Roman" w:cs="Times New Roman"/>
          <w:sz w:val="24"/>
          <w:szCs w:val="24"/>
          <w:lang w:eastAsia="en-AU"/>
        </w:rPr>
        <w:t xml:space="preserve"> amends subsections 19(1) and (2) to clarify application of section 19 to </w:t>
      </w:r>
      <w:r w:rsidRPr="00B16367">
        <w:rPr>
          <w:rFonts w:ascii="Times New Roman" w:eastAsia="Times New Roman" w:hAnsi="Times New Roman" w:cs="Times New Roman"/>
          <w:b/>
          <w:i/>
          <w:sz w:val="24"/>
          <w:szCs w:val="24"/>
          <w:lang w:eastAsia="en-AU"/>
        </w:rPr>
        <w:t>registered electronically assisted voters</w:t>
      </w:r>
      <w:r w:rsidRPr="00B16367">
        <w:rPr>
          <w:rFonts w:ascii="Times New Roman" w:eastAsia="Times New Roman" w:hAnsi="Times New Roman" w:cs="Times New Roman"/>
          <w:sz w:val="24"/>
          <w:szCs w:val="24"/>
          <w:lang w:eastAsia="en-AU"/>
        </w:rPr>
        <w:t>, which includes both sight-impaired persons and Antarctic electors registered in accordance with section 16 (Registration).</w:t>
      </w:r>
    </w:p>
    <w:p w14:paraId="28CFBF15"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44E25714"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Section 24 – </w:t>
      </w:r>
      <w:r w:rsidRPr="00B16367">
        <w:rPr>
          <w:rFonts w:ascii="&amp;quot" w:eastAsia="Times New Roman" w:hAnsi="&amp;quot" w:cs="Times New Roman"/>
          <w:b/>
          <w:i/>
          <w:color w:val="000000"/>
          <w:sz w:val="24"/>
          <w:szCs w:val="24"/>
        </w:rPr>
        <w:t>Scrutiny of ballot paper</w:t>
      </w:r>
    </w:p>
    <w:p w14:paraId="3A337AEC" w14:textId="77777777" w:rsidR="00B16367" w:rsidRPr="00B16367" w:rsidRDefault="00B16367" w:rsidP="00B16367">
      <w:pPr>
        <w:spacing w:after="0" w:line="240" w:lineRule="auto"/>
        <w:ind w:left="426" w:right="91"/>
        <w:contextualSpacing/>
        <w:jc w:val="both"/>
        <w:rPr>
          <w:rFonts w:ascii="Times New Roman" w:eastAsia="Times New Roman" w:hAnsi="Times New Roman" w:cs="Times New Roman"/>
          <w:sz w:val="24"/>
          <w:szCs w:val="24"/>
          <w:lang w:eastAsia="en-AU"/>
        </w:rPr>
      </w:pPr>
    </w:p>
    <w:p w14:paraId="63FF95B6" w14:textId="6656D57D" w:rsidR="00B16367" w:rsidRPr="00B16367" w:rsidRDefault="00B16367" w:rsidP="00B16367">
      <w:pPr>
        <w:numPr>
          <w:ilvl w:val="0"/>
          <w:numId w:val="5"/>
        </w:numPr>
        <w:spacing w:after="0" w:line="240" w:lineRule="auto"/>
        <w:ind w:right="91"/>
        <w:contextualSpacing/>
        <w:jc w:val="both"/>
        <w:rPr>
          <w:rFonts w:ascii="Times New Roman" w:eastAsia="Times New Roman" w:hAnsi="Times New Roman" w:cs="Times New Roman"/>
          <w:b/>
          <w:sz w:val="24"/>
          <w:szCs w:val="24"/>
          <w:lang w:eastAsia="en-AU"/>
        </w:rPr>
      </w:pPr>
      <w:r w:rsidRPr="00B16367">
        <w:rPr>
          <w:rFonts w:ascii="Times New Roman" w:eastAsia="Times New Roman" w:hAnsi="Times New Roman" w:cs="Times New Roman"/>
          <w:b/>
          <w:sz w:val="24"/>
          <w:szCs w:val="24"/>
          <w:lang w:eastAsia="en-AU"/>
        </w:rPr>
        <w:t>Item 23</w:t>
      </w:r>
      <w:r w:rsidRPr="00B16367">
        <w:rPr>
          <w:rFonts w:ascii="Times New Roman" w:eastAsia="Times New Roman" w:hAnsi="Times New Roman" w:cs="Times New Roman"/>
          <w:sz w:val="24"/>
          <w:szCs w:val="24"/>
          <w:lang w:eastAsia="en-AU"/>
        </w:rPr>
        <w:t xml:space="preserve"> amends paragraphs 24(2)(d) and (3)(d) to clarify that ballot papers in federal electoral events will be subject to scrutiny with the modifications necessary to ensure that is irrelevant that the vote can be identified as being an electronically assisted vote cast by a sight-impaired person or Antarctic elector. </w:t>
      </w:r>
      <w:r w:rsidR="00961532">
        <w:rPr>
          <w:rFonts w:ascii="Times New Roman" w:eastAsia="Times New Roman" w:hAnsi="Times New Roman" w:cs="Times New Roman"/>
          <w:sz w:val="24"/>
          <w:szCs w:val="24"/>
          <w:lang w:eastAsia="en-AU"/>
        </w:rPr>
        <w:t>This means t</w:t>
      </w:r>
      <w:r w:rsidRPr="00B16367">
        <w:rPr>
          <w:rFonts w:ascii="Times New Roman" w:eastAsia="Times New Roman" w:hAnsi="Times New Roman" w:cs="Times New Roman"/>
          <w:sz w:val="24"/>
          <w:szCs w:val="24"/>
          <w:lang w:eastAsia="en-AU"/>
        </w:rPr>
        <w:t>he ballot is taken to be a pre-poll ordinary vote for the purposes of scrutiny (counting of ballots) in Part XVIII (The scrutiny) of the Electoral Act and Part VI (Scrutiny of a referendum) of the Referendum Act.</w:t>
      </w:r>
    </w:p>
    <w:p w14:paraId="5F1F491F"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sz w:val="24"/>
          <w:szCs w:val="24"/>
          <w:lang w:eastAsia="en-AU"/>
        </w:rPr>
      </w:pPr>
    </w:p>
    <w:p w14:paraId="4E451A94"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Schedule 3 – </w:t>
      </w:r>
      <w:r w:rsidRPr="00B16367">
        <w:rPr>
          <w:rFonts w:ascii="Times New Roman" w:eastAsia="Times New Roman" w:hAnsi="Times New Roman" w:cs="Times New Roman"/>
          <w:b/>
          <w:bCs/>
          <w:i/>
          <w:sz w:val="24"/>
          <w:szCs w:val="24"/>
          <w:lang w:eastAsia="en-AU"/>
        </w:rPr>
        <w:t>Senate ballot paper (Form E)</w:t>
      </w:r>
    </w:p>
    <w:p w14:paraId="4C198452" w14:textId="77777777" w:rsidR="00B16367" w:rsidRPr="00B16367" w:rsidRDefault="00B16367" w:rsidP="00B16367">
      <w:pPr>
        <w:spacing w:after="0" w:line="240" w:lineRule="auto"/>
        <w:jc w:val="both"/>
        <w:rPr>
          <w:rFonts w:ascii="Times New Roman" w:eastAsia="Times New Roman" w:hAnsi="Times New Roman" w:cs="Times New Roman"/>
          <w:sz w:val="24"/>
          <w:szCs w:val="24"/>
          <w:u w:val="single"/>
          <w:lang w:eastAsia="en-AU"/>
        </w:rPr>
      </w:pPr>
    </w:p>
    <w:p w14:paraId="3F969CF0" w14:textId="1316F7C5" w:rsidR="00B16367" w:rsidRDefault="00B16367" w:rsidP="002B362A">
      <w:pPr>
        <w:numPr>
          <w:ilvl w:val="0"/>
          <w:numId w:val="5"/>
        </w:numPr>
        <w:spacing w:after="0" w:line="240" w:lineRule="auto"/>
        <w:contextualSpacing/>
        <w:jc w:val="both"/>
        <w:rPr>
          <w:rFonts w:ascii="Times New Roman" w:eastAsia="Times New Roman" w:hAnsi="Times New Roman" w:cs="Times New Roman"/>
          <w:sz w:val="24"/>
          <w:szCs w:val="24"/>
          <w:lang w:eastAsia="en-AU"/>
        </w:rPr>
      </w:pPr>
      <w:r w:rsidRPr="000A546C">
        <w:rPr>
          <w:rFonts w:ascii="Times New Roman" w:eastAsia="Times New Roman" w:hAnsi="Times New Roman" w:cs="Times New Roman"/>
          <w:b/>
          <w:sz w:val="24"/>
          <w:szCs w:val="24"/>
          <w:lang w:eastAsia="en-AU"/>
        </w:rPr>
        <w:t xml:space="preserve">Item 24 </w:t>
      </w:r>
      <w:r w:rsidR="000A546C" w:rsidRPr="000A546C">
        <w:rPr>
          <w:rFonts w:ascii="Times New Roman" w:eastAsia="Times New Roman" w:hAnsi="Times New Roman" w:cs="Times New Roman"/>
          <w:sz w:val="24"/>
          <w:szCs w:val="24"/>
          <w:lang w:eastAsia="en-AU"/>
        </w:rPr>
        <w:t>repeals Schedule 3 to remove the Senate ballot paper (Form E) from the Regulations. The Senate ballot paper is replaced by the Miscellaneous Measures Act, which</w:t>
      </w:r>
      <w:r w:rsidR="000A546C" w:rsidRPr="000A546C">
        <w:rPr>
          <w:rFonts w:ascii="Times New Roman" w:eastAsia="Times New Roman" w:hAnsi="Times New Roman" w:cs="Times New Roman"/>
          <w:i/>
          <w:iCs/>
          <w:sz w:val="24"/>
          <w:szCs w:val="24"/>
          <w:lang w:eastAsia="en-AU"/>
        </w:rPr>
        <w:t xml:space="preserve"> </w:t>
      </w:r>
      <w:r w:rsidR="000A546C" w:rsidRPr="000A546C">
        <w:rPr>
          <w:rFonts w:ascii="Times New Roman" w:eastAsia="Times New Roman" w:hAnsi="Times New Roman" w:cs="Times New Roman"/>
          <w:sz w:val="24"/>
          <w:szCs w:val="24"/>
          <w:lang w:eastAsia="en-AU"/>
        </w:rPr>
        <w:t>inserts an updated Senate ballot paper (Form E) into Schedule 1 of the Electoral Act, rendering the version of the Senate ballot paper in the Electoral Regulations redundant.</w:t>
      </w:r>
    </w:p>
    <w:p w14:paraId="732C0DE4" w14:textId="77777777" w:rsidR="000A546C" w:rsidRPr="000A546C" w:rsidRDefault="000A546C" w:rsidP="000A546C">
      <w:pPr>
        <w:spacing w:after="0" w:line="240" w:lineRule="auto"/>
        <w:contextualSpacing/>
        <w:jc w:val="both"/>
        <w:rPr>
          <w:rFonts w:ascii="Times New Roman" w:eastAsia="Times New Roman" w:hAnsi="Times New Roman" w:cs="Times New Roman"/>
          <w:sz w:val="24"/>
          <w:szCs w:val="24"/>
          <w:lang w:eastAsia="en-AU"/>
        </w:rPr>
      </w:pPr>
    </w:p>
    <w:p w14:paraId="100F80A0" w14:textId="77777777" w:rsidR="00B16367" w:rsidRPr="00B16367" w:rsidRDefault="00B16367" w:rsidP="00B16367">
      <w:pPr>
        <w:spacing w:after="0" w:line="240" w:lineRule="auto"/>
        <w:jc w:val="both"/>
        <w:rPr>
          <w:rFonts w:ascii="Times New Roman" w:eastAsia="Times New Roman" w:hAnsi="Times New Roman" w:cs="Times New Roman"/>
          <w:b/>
          <w:sz w:val="24"/>
          <w:szCs w:val="24"/>
          <w:lang w:eastAsia="en-AU"/>
        </w:rPr>
      </w:pPr>
      <w:bookmarkStart w:id="4" w:name="_Toc55986835"/>
      <w:r w:rsidRPr="00B16367">
        <w:rPr>
          <w:rFonts w:ascii="Times New Roman" w:eastAsia="Times New Roman" w:hAnsi="Times New Roman" w:cs="Times New Roman"/>
          <w:b/>
          <w:i/>
          <w:sz w:val="24"/>
          <w:szCs w:val="24"/>
          <w:lang w:eastAsia="en-AU"/>
        </w:rPr>
        <w:t>Electronic Transactions Regulations 2020</w:t>
      </w:r>
      <w:bookmarkEnd w:id="4"/>
      <w:r w:rsidRPr="00B16367">
        <w:rPr>
          <w:rFonts w:ascii="Times New Roman" w:eastAsia="Times New Roman" w:hAnsi="Times New Roman" w:cs="Times New Roman"/>
          <w:b/>
          <w:sz w:val="24"/>
          <w:szCs w:val="24"/>
          <w:lang w:eastAsia="en-AU"/>
        </w:rPr>
        <w:t xml:space="preserve"> (the Electronic Transactions Regulations)</w:t>
      </w:r>
    </w:p>
    <w:p w14:paraId="3DC64102"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p>
    <w:p w14:paraId="79B8BD1E" w14:textId="77777777" w:rsidR="00B16367" w:rsidRPr="00B16367" w:rsidRDefault="00B16367" w:rsidP="00B16367">
      <w:pPr>
        <w:spacing w:after="0" w:line="240" w:lineRule="auto"/>
        <w:jc w:val="both"/>
        <w:rPr>
          <w:rFonts w:ascii="Times New Roman" w:eastAsia="Times New Roman" w:hAnsi="Times New Roman" w:cs="Times New Roman"/>
          <w:b/>
          <w:i/>
          <w:sz w:val="24"/>
          <w:szCs w:val="24"/>
          <w:lang w:eastAsia="en-AU"/>
        </w:rPr>
      </w:pPr>
      <w:r w:rsidRPr="00B16367">
        <w:rPr>
          <w:rFonts w:ascii="Times New Roman" w:eastAsia="Times New Roman" w:hAnsi="Times New Roman" w:cs="Times New Roman"/>
          <w:b/>
          <w:i/>
          <w:sz w:val="24"/>
          <w:szCs w:val="24"/>
          <w:lang w:eastAsia="en-AU"/>
        </w:rPr>
        <w:t xml:space="preserve">Schedule 1 – Clause 1 – </w:t>
      </w:r>
      <w:bookmarkStart w:id="5" w:name="_Toc45019046"/>
      <w:bookmarkStart w:id="6" w:name="OPCCaretCursor"/>
      <w:bookmarkEnd w:id="5"/>
      <w:bookmarkEnd w:id="6"/>
      <w:r w:rsidRPr="00B16367">
        <w:rPr>
          <w:rFonts w:ascii="Times New Roman" w:eastAsia="Times New Roman" w:hAnsi="Times New Roman" w:cs="Times New Roman"/>
          <w:b/>
          <w:bCs/>
          <w:i/>
          <w:sz w:val="24"/>
          <w:szCs w:val="24"/>
          <w:lang w:eastAsia="en-AU"/>
        </w:rPr>
        <w:t>Laws of the Commonwealth to which certain provisions of the Act do not apply</w:t>
      </w:r>
    </w:p>
    <w:p w14:paraId="3F3C2E78"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4"/>
          <w:lang w:eastAsia="en-AU"/>
        </w:rPr>
      </w:pPr>
    </w:p>
    <w:p w14:paraId="02CF9421" w14:textId="77777777" w:rsidR="00B16367" w:rsidRPr="00B16367" w:rsidRDefault="00B16367" w:rsidP="00B16367">
      <w:pPr>
        <w:numPr>
          <w:ilvl w:val="0"/>
          <w:numId w:val="5"/>
        </w:numPr>
        <w:spacing w:after="0" w:line="240" w:lineRule="auto"/>
        <w:ind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 xml:space="preserve">Items 25 and 26 </w:t>
      </w:r>
      <w:r w:rsidRPr="00B16367">
        <w:rPr>
          <w:rFonts w:ascii="Times New Roman" w:eastAsia="Times New Roman" w:hAnsi="Times New Roman" w:cs="Times New Roman"/>
          <w:sz w:val="24"/>
          <w:szCs w:val="24"/>
          <w:lang w:eastAsia="en-AU"/>
        </w:rPr>
        <w:t xml:space="preserve">amend table item 19 of the Electronic Transactions Regulations to remove reference to Part XVII of the Electoral Act </w:t>
      </w:r>
      <w:r w:rsidRPr="00B16367">
        <w:rPr>
          <w:rFonts w:ascii="Times New Roman" w:eastAsia="Times New Roman" w:hAnsi="Times New Roman" w:cs="Times New Roman"/>
          <w:iCs/>
          <w:sz w:val="24"/>
          <w:szCs w:val="24"/>
          <w:lang w:eastAsia="en-AU"/>
        </w:rPr>
        <w:t>which was</w:t>
      </w:r>
      <w:r w:rsidRPr="00B16367">
        <w:rPr>
          <w:rFonts w:ascii="Times New Roman" w:eastAsia="Times New Roman" w:hAnsi="Times New Roman" w:cs="Times New Roman"/>
          <w:sz w:val="24"/>
          <w:szCs w:val="24"/>
          <w:lang w:eastAsia="en-AU"/>
        </w:rPr>
        <w:t xml:space="preserve"> repealed by the Miscellaneous Measures Act, rendering reference to the part redundant.</w:t>
      </w:r>
    </w:p>
    <w:p w14:paraId="707263FE" w14:textId="77777777" w:rsidR="00B16367" w:rsidRPr="00B16367" w:rsidRDefault="00B16367" w:rsidP="00B16367">
      <w:pPr>
        <w:spacing w:after="0" w:line="240" w:lineRule="auto"/>
        <w:ind w:right="91"/>
        <w:contextualSpacing/>
        <w:jc w:val="both"/>
        <w:rPr>
          <w:rFonts w:ascii="Times New Roman" w:eastAsia="Times New Roman" w:hAnsi="Times New Roman" w:cs="Times New Roman"/>
          <w:sz w:val="24"/>
          <w:szCs w:val="24"/>
          <w:lang w:eastAsia="en-AU"/>
        </w:rPr>
      </w:pPr>
    </w:p>
    <w:p w14:paraId="6F72F558" w14:textId="77777777" w:rsidR="00B16367" w:rsidRPr="00B16367" w:rsidRDefault="00B16367" w:rsidP="00B16367">
      <w:pPr>
        <w:numPr>
          <w:ilvl w:val="0"/>
          <w:numId w:val="5"/>
        </w:numPr>
        <w:spacing w:after="0" w:line="240" w:lineRule="auto"/>
        <w:ind w:right="91"/>
        <w:contextualSpacing/>
        <w:jc w:val="both"/>
        <w:rPr>
          <w:rFonts w:ascii="Times New Roman" w:eastAsia="Times New Roman" w:hAnsi="Times New Roman" w:cs="Times New Roman"/>
          <w:sz w:val="24"/>
          <w:szCs w:val="24"/>
          <w:lang w:eastAsia="en-AU"/>
        </w:rPr>
      </w:pPr>
      <w:r w:rsidRPr="00B16367">
        <w:rPr>
          <w:rFonts w:ascii="Times New Roman" w:eastAsia="Times New Roman" w:hAnsi="Times New Roman" w:cs="Times New Roman"/>
          <w:b/>
          <w:sz w:val="24"/>
          <w:szCs w:val="24"/>
          <w:lang w:eastAsia="en-AU"/>
        </w:rPr>
        <w:t>Item 27</w:t>
      </w:r>
      <w:r w:rsidRPr="00B16367">
        <w:rPr>
          <w:rFonts w:ascii="Times New Roman" w:eastAsia="Times New Roman" w:hAnsi="Times New Roman" w:cs="Times New Roman"/>
          <w:sz w:val="24"/>
          <w:szCs w:val="24"/>
          <w:lang w:eastAsia="en-AU"/>
        </w:rPr>
        <w:t xml:space="preserve"> amends table item 78 of the Electronic Transactions Regulations to remove reference to Part V of the Referendum </w:t>
      </w:r>
      <w:r w:rsidRPr="00B16367">
        <w:rPr>
          <w:rFonts w:ascii="Times New Roman" w:eastAsia="Times New Roman" w:hAnsi="Times New Roman" w:cs="Times New Roman"/>
          <w:iCs/>
          <w:sz w:val="24"/>
          <w:szCs w:val="24"/>
          <w:lang w:eastAsia="en-AU"/>
        </w:rPr>
        <w:t>Act which was</w:t>
      </w:r>
      <w:r w:rsidRPr="00B16367">
        <w:rPr>
          <w:rFonts w:ascii="Times New Roman" w:eastAsia="Times New Roman" w:hAnsi="Times New Roman" w:cs="Times New Roman"/>
          <w:sz w:val="24"/>
          <w:szCs w:val="24"/>
          <w:lang w:eastAsia="en-AU"/>
        </w:rPr>
        <w:t xml:space="preserve"> repealed by the Miscellaneous Measures Act, rendering reference to the part redundant.</w:t>
      </w:r>
    </w:p>
    <w:p w14:paraId="283B1B4B" w14:textId="77777777" w:rsidR="00B16367" w:rsidRPr="00B16367" w:rsidRDefault="00B16367" w:rsidP="00B16367">
      <w:pPr>
        <w:spacing w:after="0" w:line="240" w:lineRule="auto"/>
        <w:ind w:right="91"/>
        <w:jc w:val="both"/>
        <w:rPr>
          <w:rFonts w:ascii="Times New Roman" w:eastAsia="Times New Roman" w:hAnsi="Times New Roman" w:cs="Times New Roman"/>
          <w:sz w:val="24"/>
          <w:szCs w:val="20"/>
          <w:lang w:eastAsia="en-AU"/>
        </w:rPr>
      </w:pPr>
    </w:p>
    <w:p w14:paraId="7DAB17E8" w14:textId="2DC4FA8F" w:rsidR="00613D8C" w:rsidRPr="005B208D" w:rsidRDefault="00613D8C" w:rsidP="005B208D">
      <w:pPr>
        <w:spacing w:after="0" w:line="240" w:lineRule="auto"/>
        <w:ind w:right="91"/>
        <w:jc w:val="both"/>
        <w:rPr>
          <w:rFonts w:ascii="Times New Roman" w:eastAsia="Times New Roman" w:hAnsi="Times New Roman" w:cs="Times New Roman"/>
          <w:sz w:val="24"/>
          <w:szCs w:val="20"/>
          <w:lang w:eastAsia="en-AU"/>
        </w:rPr>
      </w:pPr>
    </w:p>
    <w:sectPr w:rsidR="00613D8C" w:rsidRPr="005B2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2055"/>
    <w:multiLevelType w:val="hybridMultilevel"/>
    <w:tmpl w:val="E02EDD9A"/>
    <w:lvl w:ilvl="0" w:tplc="2A72E2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E0E13"/>
    <w:multiLevelType w:val="hybridMultilevel"/>
    <w:tmpl w:val="4D5EA242"/>
    <w:lvl w:ilvl="0" w:tplc="A06E26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D7317F5"/>
    <w:multiLevelType w:val="hybridMultilevel"/>
    <w:tmpl w:val="741A81D2"/>
    <w:lvl w:ilvl="0" w:tplc="CF0A634E">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E25C6"/>
    <w:multiLevelType w:val="hybridMultilevel"/>
    <w:tmpl w:val="91EA2FCE"/>
    <w:lvl w:ilvl="0" w:tplc="2A72E2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27392A"/>
    <w:multiLevelType w:val="hybridMultilevel"/>
    <w:tmpl w:val="C3D42EE2"/>
    <w:lvl w:ilvl="0" w:tplc="571EA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4336C5"/>
    <w:multiLevelType w:val="hybridMultilevel"/>
    <w:tmpl w:val="BF48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E054B"/>
    <w:multiLevelType w:val="hybridMultilevel"/>
    <w:tmpl w:val="D6FE6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415072"/>
    <w:multiLevelType w:val="hybridMultilevel"/>
    <w:tmpl w:val="A5902F2A"/>
    <w:lvl w:ilvl="0" w:tplc="2A72E2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CC1827"/>
    <w:multiLevelType w:val="hybridMultilevel"/>
    <w:tmpl w:val="13FC0D1E"/>
    <w:lvl w:ilvl="0" w:tplc="2A72E2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6065D9"/>
    <w:multiLevelType w:val="hybridMultilevel"/>
    <w:tmpl w:val="E572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72AA7"/>
    <w:multiLevelType w:val="hybridMultilevel"/>
    <w:tmpl w:val="9522B696"/>
    <w:lvl w:ilvl="0" w:tplc="2A72E2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8B3390"/>
    <w:multiLevelType w:val="hybridMultilevel"/>
    <w:tmpl w:val="D6FE6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1032B3"/>
    <w:multiLevelType w:val="hybridMultilevel"/>
    <w:tmpl w:val="EC344D8C"/>
    <w:lvl w:ilvl="0" w:tplc="2A72E2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2"/>
  </w:num>
  <w:num w:numId="6">
    <w:abstractNumId w:val="10"/>
  </w:num>
  <w:num w:numId="7">
    <w:abstractNumId w:val="8"/>
  </w:num>
  <w:num w:numId="8">
    <w:abstractNumId w:val="7"/>
  </w:num>
  <w:num w:numId="9">
    <w:abstractNumId w:val="12"/>
  </w:num>
  <w:num w:numId="10">
    <w:abstractNumId w:val="4"/>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D8"/>
    <w:rsid w:val="00002CF0"/>
    <w:rsid w:val="00005EDB"/>
    <w:rsid w:val="000161E6"/>
    <w:rsid w:val="00021467"/>
    <w:rsid w:val="00032620"/>
    <w:rsid w:val="00050898"/>
    <w:rsid w:val="00060941"/>
    <w:rsid w:val="000612A8"/>
    <w:rsid w:val="0007631B"/>
    <w:rsid w:val="00077F31"/>
    <w:rsid w:val="000A4FDE"/>
    <w:rsid w:val="000A546C"/>
    <w:rsid w:val="000A7DE8"/>
    <w:rsid w:val="000D1D4B"/>
    <w:rsid w:val="000E12E3"/>
    <w:rsid w:val="000F699F"/>
    <w:rsid w:val="00121742"/>
    <w:rsid w:val="00133ADC"/>
    <w:rsid w:val="00133EA6"/>
    <w:rsid w:val="00136509"/>
    <w:rsid w:val="00174F24"/>
    <w:rsid w:val="0018357C"/>
    <w:rsid w:val="00192A55"/>
    <w:rsid w:val="001A37D4"/>
    <w:rsid w:val="001B1B43"/>
    <w:rsid w:val="001B49FE"/>
    <w:rsid w:val="001B539B"/>
    <w:rsid w:val="001C6810"/>
    <w:rsid w:val="001D6F13"/>
    <w:rsid w:val="001D700E"/>
    <w:rsid w:val="001F51E6"/>
    <w:rsid w:val="001F7151"/>
    <w:rsid w:val="00221F75"/>
    <w:rsid w:val="00227A6D"/>
    <w:rsid w:val="00236D70"/>
    <w:rsid w:val="00251F21"/>
    <w:rsid w:val="00266418"/>
    <w:rsid w:val="002665AA"/>
    <w:rsid w:val="00274E8F"/>
    <w:rsid w:val="00277756"/>
    <w:rsid w:val="0029582E"/>
    <w:rsid w:val="002C622D"/>
    <w:rsid w:val="002D02E9"/>
    <w:rsid w:val="002D27D8"/>
    <w:rsid w:val="002E1641"/>
    <w:rsid w:val="002F4480"/>
    <w:rsid w:val="002F6A8B"/>
    <w:rsid w:val="00304F4C"/>
    <w:rsid w:val="00327AC0"/>
    <w:rsid w:val="00334B41"/>
    <w:rsid w:val="00337F5E"/>
    <w:rsid w:val="00341FD2"/>
    <w:rsid w:val="0034442A"/>
    <w:rsid w:val="00364033"/>
    <w:rsid w:val="00365E87"/>
    <w:rsid w:val="003723AF"/>
    <w:rsid w:val="00376A88"/>
    <w:rsid w:val="0038108F"/>
    <w:rsid w:val="003906E1"/>
    <w:rsid w:val="00395F01"/>
    <w:rsid w:val="003964E7"/>
    <w:rsid w:val="003A14C3"/>
    <w:rsid w:val="003C24F7"/>
    <w:rsid w:val="003D0662"/>
    <w:rsid w:val="003D177F"/>
    <w:rsid w:val="004202F7"/>
    <w:rsid w:val="004352CE"/>
    <w:rsid w:val="004404CE"/>
    <w:rsid w:val="00443286"/>
    <w:rsid w:val="00471CDD"/>
    <w:rsid w:val="004819EA"/>
    <w:rsid w:val="004A01DF"/>
    <w:rsid w:val="004B1A9C"/>
    <w:rsid w:val="004B208E"/>
    <w:rsid w:val="004B6F46"/>
    <w:rsid w:val="004C6B1B"/>
    <w:rsid w:val="004D41B0"/>
    <w:rsid w:val="004E4BC9"/>
    <w:rsid w:val="00501A15"/>
    <w:rsid w:val="00523E87"/>
    <w:rsid w:val="005301AD"/>
    <w:rsid w:val="00530524"/>
    <w:rsid w:val="0056392C"/>
    <w:rsid w:val="0056597D"/>
    <w:rsid w:val="00572FF1"/>
    <w:rsid w:val="00573895"/>
    <w:rsid w:val="005861AF"/>
    <w:rsid w:val="005A238F"/>
    <w:rsid w:val="005A41F5"/>
    <w:rsid w:val="005B208D"/>
    <w:rsid w:val="005B448E"/>
    <w:rsid w:val="005E4C0D"/>
    <w:rsid w:val="005F0AAD"/>
    <w:rsid w:val="005F56D5"/>
    <w:rsid w:val="006129DF"/>
    <w:rsid w:val="00613D8C"/>
    <w:rsid w:val="0061626B"/>
    <w:rsid w:val="00623BA7"/>
    <w:rsid w:val="00627DD3"/>
    <w:rsid w:val="00635846"/>
    <w:rsid w:val="006425BE"/>
    <w:rsid w:val="0067156F"/>
    <w:rsid w:val="006976E9"/>
    <w:rsid w:val="006A21B4"/>
    <w:rsid w:val="006B19F4"/>
    <w:rsid w:val="006C3B11"/>
    <w:rsid w:val="006E0F1E"/>
    <w:rsid w:val="006E7507"/>
    <w:rsid w:val="006E7D13"/>
    <w:rsid w:val="006F3E33"/>
    <w:rsid w:val="007125AE"/>
    <w:rsid w:val="007446C5"/>
    <w:rsid w:val="007467C8"/>
    <w:rsid w:val="00761353"/>
    <w:rsid w:val="00765B4A"/>
    <w:rsid w:val="00781045"/>
    <w:rsid w:val="007826C0"/>
    <w:rsid w:val="0078360F"/>
    <w:rsid w:val="00787741"/>
    <w:rsid w:val="007C5E8E"/>
    <w:rsid w:val="007C6C13"/>
    <w:rsid w:val="007E201E"/>
    <w:rsid w:val="007E2367"/>
    <w:rsid w:val="007E4D8E"/>
    <w:rsid w:val="008020A1"/>
    <w:rsid w:val="008047DD"/>
    <w:rsid w:val="00806A8A"/>
    <w:rsid w:val="00811F32"/>
    <w:rsid w:val="008144C0"/>
    <w:rsid w:val="00814ABD"/>
    <w:rsid w:val="00826EFB"/>
    <w:rsid w:val="00831826"/>
    <w:rsid w:val="00835CA0"/>
    <w:rsid w:val="008365B2"/>
    <w:rsid w:val="008374AC"/>
    <w:rsid w:val="008442A4"/>
    <w:rsid w:val="00844D4D"/>
    <w:rsid w:val="00856644"/>
    <w:rsid w:val="008604F7"/>
    <w:rsid w:val="00870BE4"/>
    <w:rsid w:val="008747FE"/>
    <w:rsid w:val="008855C3"/>
    <w:rsid w:val="008A14A1"/>
    <w:rsid w:val="008A3294"/>
    <w:rsid w:val="008A54C4"/>
    <w:rsid w:val="008D5727"/>
    <w:rsid w:val="008D6515"/>
    <w:rsid w:val="008E7D7E"/>
    <w:rsid w:val="00906400"/>
    <w:rsid w:val="00907CA9"/>
    <w:rsid w:val="00913AAF"/>
    <w:rsid w:val="00915EBA"/>
    <w:rsid w:val="00917290"/>
    <w:rsid w:val="009250FD"/>
    <w:rsid w:val="00937E97"/>
    <w:rsid w:val="00947778"/>
    <w:rsid w:val="009604DF"/>
    <w:rsid w:val="00961532"/>
    <w:rsid w:val="00971CA6"/>
    <w:rsid w:val="009822DD"/>
    <w:rsid w:val="00982C55"/>
    <w:rsid w:val="0098333A"/>
    <w:rsid w:val="009954F4"/>
    <w:rsid w:val="009A164F"/>
    <w:rsid w:val="009A7F1E"/>
    <w:rsid w:val="009B508B"/>
    <w:rsid w:val="009D22E9"/>
    <w:rsid w:val="009E2AF5"/>
    <w:rsid w:val="009F152D"/>
    <w:rsid w:val="009F2A71"/>
    <w:rsid w:val="009F491A"/>
    <w:rsid w:val="00A13B22"/>
    <w:rsid w:val="00A14E2A"/>
    <w:rsid w:val="00A24899"/>
    <w:rsid w:val="00A52127"/>
    <w:rsid w:val="00A61787"/>
    <w:rsid w:val="00A643C2"/>
    <w:rsid w:val="00A6506D"/>
    <w:rsid w:val="00A75B56"/>
    <w:rsid w:val="00A83BD5"/>
    <w:rsid w:val="00A83D29"/>
    <w:rsid w:val="00A90F2D"/>
    <w:rsid w:val="00AA2240"/>
    <w:rsid w:val="00AB707D"/>
    <w:rsid w:val="00AC32E7"/>
    <w:rsid w:val="00AC7EB1"/>
    <w:rsid w:val="00AD2E27"/>
    <w:rsid w:val="00AE7331"/>
    <w:rsid w:val="00AF1537"/>
    <w:rsid w:val="00AF349E"/>
    <w:rsid w:val="00AF6F7C"/>
    <w:rsid w:val="00B05A58"/>
    <w:rsid w:val="00B102D3"/>
    <w:rsid w:val="00B16367"/>
    <w:rsid w:val="00B30A47"/>
    <w:rsid w:val="00B30FC1"/>
    <w:rsid w:val="00B470BE"/>
    <w:rsid w:val="00B51E80"/>
    <w:rsid w:val="00B81CF7"/>
    <w:rsid w:val="00B85493"/>
    <w:rsid w:val="00B85F79"/>
    <w:rsid w:val="00B93D6E"/>
    <w:rsid w:val="00B954CA"/>
    <w:rsid w:val="00BA201C"/>
    <w:rsid w:val="00BD56F5"/>
    <w:rsid w:val="00BE02E8"/>
    <w:rsid w:val="00BF0E1D"/>
    <w:rsid w:val="00C01E60"/>
    <w:rsid w:val="00C33251"/>
    <w:rsid w:val="00C7644A"/>
    <w:rsid w:val="00C77565"/>
    <w:rsid w:val="00C77EEC"/>
    <w:rsid w:val="00C864E8"/>
    <w:rsid w:val="00CA4F55"/>
    <w:rsid w:val="00CD2A95"/>
    <w:rsid w:val="00CF1226"/>
    <w:rsid w:val="00D01ACC"/>
    <w:rsid w:val="00D0362C"/>
    <w:rsid w:val="00D14690"/>
    <w:rsid w:val="00D1613D"/>
    <w:rsid w:val="00D33920"/>
    <w:rsid w:val="00D3398A"/>
    <w:rsid w:val="00D33E27"/>
    <w:rsid w:val="00D46C3F"/>
    <w:rsid w:val="00D479DC"/>
    <w:rsid w:val="00D50A5F"/>
    <w:rsid w:val="00D90549"/>
    <w:rsid w:val="00D93E48"/>
    <w:rsid w:val="00DB05BA"/>
    <w:rsid w:val="00DB3B65"/>
    <w:rsid w:val="00DD286F"/>
    <w:rsid w:val="00DF1759"/>
    <w:rsid w:val="00E06A02"/>
    <w:rsid w:val="00E10DED"/>
    <w:rsid w:val="00E1680C"/>
    <w:rsid w:val="00E52E00"/>
    <w:rsid w:val="00E61F9A"/>
    <w:rsid w:val="00E70518"/>
    <w:rsid w:val="00E8782A"/>
    <w:rsid w:val="00E87D55"/>
    <w:rsid w:val="00E90C09"/>
    <w:rsid w:val="00E92CFD"/>
    <w:rsid w:val="00EA263E"/>
    <w:rsid w:val="00EB0F0F"/>
    <w:rsid w:val="00ED36B1"/>
    <w:rsid w:val="00EE3858"/>
    <w:rsid w:val="00EE51A2"/>
    <w:rsid w:val="00EE683B"/>
    <w:rsid w:val="00EE7079"/>
    <w:rsid w:val="00F04615"/>
    <w:rsid w:val="00F06828"/>
    <w:rsid w:val="00F1370D"/>
    <w:rsid w:val="00F23548"/>
    <w:rsid w:val="00F23EF0"/>
    <w:rsid w:val="00F260DF"/>
    <w:rsid w:val="00F31E3D"/>
    <w:rsid w:val="00F44F28"/>
    <w:rsid w:val="00F51CAA"/>
    <w:rsid w:val="00F52143"/>
    <w:rsid w:val="00F54392"/>
    <w:rsid w:val="00F57479"/>
    <w:rsid w:val="00F576C3"/>
    <w:rsid w:val="00F57BFE"/>
    <w:rsid w:val="00F74DA6"/>
    <w:rsid w:val="00F76DDF"/>
    <w:rsid w:val="00F8128E"/>
    <w:rsid w:val="00F96985"/>
    <w:rsid w:val="00FB02EE"/>
    <w:rsid w:val="00FE7084"/>
    <w:rsid w:val="00FF4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83C"/>
  <w15:chartTrackingRefBased/>
  <w15:docId w15:val="{D129F874-6CC2-4FAF-AE38-3A430BF9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41"/>
    <w:rPr>
      <w:rFonts w:ascii="Segoe UI" w:hAnsi="Segoe UI" w:cs="Segoe UI"/>
      <w:sz w:val="18"/>
      <w:szCs w:val="18"/>
    </w:rPr>
  </w:style>
  <w:style w:type="paragraph" w:styleId="ListParagraph">
    <w:name w:val="List Paragraph"/>
    <w:basedOn w:val="Normal"/>
    <w:uiPriority w:val="34"/>
    <w:qFormat/>
    <w:rsid w:val="006976E9"/>
    <w:pPr>
      <w:ind w:left="720"/>
      <w:contextualSpacing/>
    </w:pPr>
  </w:style>
  <w:style w:type="character" w:styleId="CommentReference">
    <w:name w:val="annotation reference"/>
    <w:basedOn w:val="DefaultParagraphFont"/>
    <w:uiPriority w:val="99"/>
    <w:semiHidden/>
    <w:unhideWhenUsed/>
    <w:rsid w:val="004352CE"/>
    <w:rPr>
      <w:sz w:val="16"/>
      <w:szCs w:val="16"/>
    </w:rPr>
  </w:style>
  <w:style w:type="paragraph" w:styleId="CommentText">
    <w:name w:val="annotation text"/>
    <w:basedOn w:val="Normal"/>
    <w:link w:val="CommentTextChar"/>
    <w:uiPriority w:val="99"/>
    <w:semiHidden/>
    <w:unhideWhenUsed/>
    <w:rsid w:val="004352CE"/>
    <w:pPr>
      <w:spacing w:line="240" w:lineRule="auto"/>
    </w:pPr>
    <w:rPr>
      <w:sz w:val="20"/>
      <w:szCs w:val="20"/>
    </w:rPr>
  </w:style>
  <w:style w:type="character" w:customStyle="1" w:styleId="CommentTextChar">
    <w:name w:val="Comment Text Char"/>
    <w:basedOn w:val="DefaultParagraphFont"/>
    <w:link w:val="CommentText"/>
    <w:uiPriority w:val="99"/>
    <w:semiHidden/>
    <w:rsid w:val="004352CE"/>
    <w:rPr>
      <w:sz w:val="20"/>
      <w:szCs w:val="20"/>
    </w:rPr>
  </w:style>
  <w:style w:type="paragraph" w:styleId="CommentSubject">
    <w:name w:val="annotation subject"/>
    <w:basedOn w:val="CommentText"/>
    <w:next w:val="CommentText"/>
    <w:link w:val="CommentSubjectChar"/>
    <w:uiPriority w:val="99"/>
    <w:semiHidden/>
    <w:unhideWhenUsed/>
    <w:rsid w:val="004352CE"/>
    <w:rPr>
      <w:b/>
      <w:bCs/>
    </w:rPr>
  </w:style>
  <w:style w:type="character" w:customStyle="1" w:styleId="CommentSubjectChar">
    <w:name w:val="Comment Subject Char"/>
    <w:basedOn w:val="CommentTextChar"/>
    <w:link w:val="CommentSubject"/>
    <w:uiPriority w:val="99"/>
    <w:semiHidden/>
    <w:rsid w:val="004352CE"/>
    <w:rPr>
      <w:b/>
      <w:bCs/>
      <w:sz w:val="20"/>
      <w:szCs w:val="20"/>
    </w:rPr>
  </w:style>
  <w:style w:type="paragraph" w:customStyle="1" w:styleId="subsection">
    <w:name w:val="subsection"/>
    <w:basedOn w:val="Normal"/>
    <w:rsid w:val="009F15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9F15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9F15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B854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10363">
      <w:bodyDiv w:val="1"/>
      <w:marLeft w:val="0"/>
      <w:marRight w:val="0"/>
      <w:marTop w:val="0"/>
      <w:marBottom w:val="0"/>
      <w:divBdr>
        <w:top w:val="none" w:sz="0" w:space="0" w:color="auto"/>
        <w:left w:val="none" w:sz="0" w:space="0" w:color="auto"/>
        <w:bottom w:val="none" w:sz="0" w:space="0" w:color="auto"/>
        <w:right w:val="none" w:sz="0" w:space="0" w:color="auto"/>
      </w:divBdr>
    </w:div>
    <w:div w:id="1339693238">
      <w:bodyDiv w:val="1"/>
      <w:marLeft w:val="0"/>
      <w:marRight w:val="0"/>
      <w:marTop w:val="0"/>
      <w:marBottom w:val="0"/>
      <w:divBdr>
        <w:top w:val="none" w:sz="0" w:space="0" w:color="auto"/>
        <w:left w:val="none" w:sz="0" w:space="0" w:color="auto"/>
        <w:bottom w:val="none" w:sz="0" w:space="0" w:color="auto"/>
        <w:right w:val="none" w:sz="0" w:space="0" w:color="auto"/>
      </w:divBdr>
    </w:div>
    <w:div w:id="1576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AAF29A3-9E3C-4F3D-ABC6-BA62F9A5A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3E61DFFBD9C4BA16F213F6706EDA8" ma:contentTypeVersion="" ma:contentTypeDescription="PDMS Document Site Content Type" ma:contentTypeScope="" ma:versionID="adbcf6d8d4a2882520a2d1f58f3a768a">
  <xsd:schema xmlns:xsd="http://www.w3.org/2001/XMLSchema" xmlns:xs="http://www.w3.org/2001/XMLSchema" xmlns:p="http://schemas.microsoft.com/office/2006/metadata/properties" xmlns:ns2="EAAF29A3-9E3C-4F3D-ABC6-BA62F9A5A6BB" targetNamespace="http://schemas.microsoft.com/office/2006/metadata/properties" ma:root="true" ma:fieldsID="68a28774d6f974ca2c5ebc207630d2bf" ns2:_="">
    <xsd:import namespace="EAAF29A3-9E3C-4F3D-ABC6-BA62F9A5A6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9A3-9E3C-4F3D-ABC6-BA62F9A5A6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47D4-238E-412C-9C04-36B0163030BC}">
  <ds:schemaRefs>
    <ds:schemaRef ds:uri="http://schemas.microsoft.com/sharepoint/v3/contenttype/forms"/>
  </ds:schemaRefs>
</ds:datastoreItem>
</file>

<file path=customXml/itemProps2.xml><?xml version="1.0" encoding="utf-8"?>
<ds:datastoreItem xmlns:ds="http://schemas.openxmlformats.org/officeDocument/2006/customXml" ds:itemID="{7CD0057F-D53F-4BDD-942B-277A5B24B4F6}">
  <ds:schemaRefs>
    <ds:schemaRef ds:uri="http://schemas.microsoft.com/office/2006/metadata/properties"/>
    <ds:schemaRef ds:uri="http://schemas.microsoft.com/office/infopath/2007/PartnerControls"/>
    <ds:schemaRef ds:uri="EAAF29A3-9E3C-4F3D-ABC6-BA62F9A5A6BB"/>
  </ds:schemaRefs>
</ds:datastoreItem>
</file>

<file path=customXml/itemProps3.xml><?xml version="1.0" encoding="utf-8"?>
<ds:datastoreItem xmlns:ds="http://schemas.openxmlformats.org/officeDocument/2006/customXml" ds:itemID="{7655FE07-4468-4AC1-8D0B-51E3ED6E3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9A3-9E3C-4F3D-ABC6-BA62F9A5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66B18-0B68-4078-9DA7-44097C61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Parliament Explanatory Statement Miscellaneous Regulations 2021</vt:lpstr>
    </vt:vector>
  </TitlesOfParts>
  <Company>Department of Finance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 Explanatory Statement Miscellaneous Regulations 2021</dc:title>
  <dc:subject/>
  <dc:creator>Kildea, Brian</dc:creator>
  <cp:keywords/>
  <dc:description/>
  <cp:lastModifiedBy>Zheng, Remona</cp:lastModifiedBy>
  <cp:revision>2</cp:revision>
  <cp:lastPrinted>2019-02-20T03:19:00Z</cp:lastPrinted>
  <dcterms:created xsi:type="dcterms:W3CDTF">2021-04-12T01:55:00Z</dcterms:created>
  <dcterms:modified xsi:type="dcterms:W3CDTF">2021-04-12T01:55:00Z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c1588176-ae98-4bcf-a0a0-594759f5bb34</vt:lpwstr>
  </property>
  <property fmtid="{D5CDD505-2E9C-101B-9397-08002B2CF9AE}" pid="3" name="ContentTypeId">
    <vt:lpwstr>0x010100266966F133664895A6EE3632470D45F500EA73E61DFFBD9C4BA16F213F6706EDA8</vt:lpwstr>
  </property>
  <property fmtid="{D5CDD505-2E9C-101B-9397-08002B2CF9AE}" pid="4" name="TaxKeyword">
    <vt:lpwstr/>
  </property>
  <property fmtid="{D5CDD505-2E9C-101B-9397-08002B2CF9AE}" pid="5" name="AbtEntity">
    <vt:lpwstr>1;#Department of Finance|fd660e8f-8f31-49bd-92a3-d31d4da31afe</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OrgUnit">
    <vt:lpwstr>2;#Electoral Policy|a54a8d1b-aa00-4aba-8cd4-e17aeb9f6d6c</vt:lpwstr>
  </property>
</Properties>
</file>