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77777777" w:rsidR="005E317F" w:rsidRPr="00D15A4D" w:rsidRDefault="005E317F" w:rsidP="005E317F">
      <w:pPr>
        <w:rPr>
          <w:sz w:val="28"/>
        </w:rPr>
      </w:pPr>
      <w:r>
        <w:rPr>
          <w:noProof/>
          <w:lang w:eastAsia="en-AU"/>
        </w:rPr>
        <w:drawing>
          <wp:inline distT="0" distB="0" distL="0" distR="0" wp14:anchorId="2D2B6140" wp14:editId="6CC75319">
            <wp:extent cx="1503328" cy="1105200"/>
            <wp:effectExtent l="0" t="0" r="1905" b="0"/>
            <wp:docPr id="2104648147"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3B58B7B1" w:rsidR="005E317F" w:rsidRPr="00D15A4D" w:rsidRDefault="003F506B" w:rsidP="005E317F">
      <w:pPr>
        <w:pStyle w:val="ShortT"/>
      </w:pPr>
      <w:bookmarkStart w:id="0" w:name="Determination_Title"/>
      <w:r>
        <w:t>Defence Determination</w:t>
      </w:r>
      <w:r w:rsidR="00506A01">
        <w:t>, Conditions of service</w:t>
      </w:r>
      <w:r w:rsidR="005E317F">
        <w:t xml:space="preserve"> Amendment </w:t>
      </w:r>
      <w:r w:rsidR="00AF0B37">
        <w:t>(</w:t>
      </w:r>
      <w:r w:rsidR="0084465C">
        <w:t>Salaries and allowances modernisation</w:t>
      </w:r>
      <w:r w:rsidR="00AF0B37">
        <w:t xml:space="preserve">) </w:t>
      </w:r>
      <w:r w:rsidR="00506A01">
        <w:t>Determination</w:t>
      </w:r>
      <w:r w:rsidR="005E317F">
        <w:t xml:space="preserve"> </w:t>
      </w:r>
      <w:r w:rsidR="00506A01">
        <w:t>20</w:t>
      </w:r>
      <w:r w:rsidR="6266289F">
        <w:t>2</w:t>
      </w:r>
      <w:r w:rsidR="00A54694">
        <w:t>1</w:t>
      </w:r>
      <w:r w:rsidR="00A575F1">
        <w:t xml:space="preserve"> (No. </w:t>
      </w:r>
      <w:r w:rsidR="00B759C0">
        <w:t>5</w:t>
      </w:r>
      <w:r w:rsidR="00A003BB">
        <w:t>)</w:t>
      </w:r>
      <w:bookmarkEnd w:id="0"/>
    </w:p>
    <w:p w14:paraId="2C45D911" w14:textId="77777777" w:rsidR="005E317F" w:rsidRPr="00D15A4D" w:rsidRDefault="005E317F" w:rsidP="005E317F">
      <w:pPr>
        <w:pStyle w:val="SignCoverPageStart"/>
        <w:spacing w:before="240"/>
        <w:ind w:right="91"/>
        <w:rPr>
          <w:szCs w:val="22"/>
        </w:rPr>
      </w:pPr>
      <w:r w:rsidRPr="00D15A4D">
        <w:rPr>
          <w:szCs w:val="22"/>
        </w:rPr>
        <w:t xml:space="preserve">I, </w:t>
      </w:r>
      <w:r w:rsidR="00506A01" w:rsidRPr="00D15A4D">
        <w:rPr>
          <w:szCs w:val="22"/>
        </w:rPr>
        <w:t xml:space="preserve">FIONA LOUISE </w:t>
      </w:r>
      <w:proofErr w:type="spellStart"/>
      <w:r w:rsidR="00506A01" w:rsidRPr="00D15A4D">
        <w:rPr>
          <w:szCs w:val="22"/>
        </w:rPr>
        <w:t>McSPEERIN</w:t>
      </w:r>
      <w:proofErr w:type="spellEnd"/>
      <w:r w:rsidR="00506A01" w:rsidRPr="00D15A4D">
        <w:rPr>
          <w:szCs w:val="22"/>
        </w:rPr>
        <w:t>, Assistant Secretary,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bookmarkStart w:id="1" w:name="_GoBack"/>
      <w:bookmarkEnd w:id="1"/>
    </w:p>
    <w:p w14:paraId="0EA53BFE" w14:textId="2B096C84" w:rsidR="005E317F" w:rsidRPr="00D15A4D" w:rsidRDefault="005E317F" w:rsidP="005E317F">
      <w:pPr>
        <w:keepNext/>
        <w:spacing w:before="300" w:line="240" w:lineRule="atLeast"/>
        <w:ind w:right="397"/>
        <w:jc w:val="both"/>
      </w:pPr>
      <w:r w:rsidRPr="2B5FB48C">
        <w:t>Dated</w:t>
      </w:r>
      <w:r w:rsidRPr="00D15A4D">
        <w:rPr>
          <w:szCs w:val="22"/>
        </w:rPr>
        <w:tab/>
      </w:r>
      <w:r w:rsidR="00205859">
        <w:rPr>
          <w:szCs w:val="22"/>
        </w:rPr>
        <w:tab/>
        <w:t xml:space="preserve">23 April </w:t>
      </w:r>
      <w:r w:rsidR="00506A01" w:rsidRPr="2B5FB48C">
        <w:t>20</w:t>
      </w:r>
      <w:r w:rsidR="25918B7A" w:rsidRPr="2B5FB48C">
        <w:t>2</w:t>
      </w:r>
      <w:r w:rsidR="00A54694">
        <w:t>1</w:t>
      </w:r>
    </w:p>
    <w:p w14:paraId="73FB3871" w14:textId="3EEDB55E" w:rsidR="005E317F" w:rsidRPr="00D15A4D" w:rsidRDefault="00506A01" w:rsidP="005E317F">
      <w:pPr>
        <w:keepNext/>
        <w:tabs>
          <w:tab w:val="left" w:pos="3402"/>
        </w:tabs>
        <w:spacing w:before="1440" w:line="300" w:lineRule="atLeast"/>
        <w:ind w:right="397"/>
        <w:rPr>
          <w:b/>
          <w:szCs w:val="22"/>
        </w:rPr>
      </w:pPr>
      <w:r w:rsidRPr="00D15A4D">
        <w:rPr>
          <w:szCs w:val="22"/>
        </w:rPr>
        <w:t>Fiona Louise McSpeerin</w:t>
      </w:r>
      <w:r w:rsidR="005E317F" w:rsidRPr="00D15A4D">
        <w:rPr>
          <w:szCs w:val="22"/>
        </w:rPr>
        <w:t xml:space="preserve"> </w:t>
      </w:r>
    </w:p>
    <w:p w14:paraId="07B13799" w14:textId="77777777" w:rsidR="00506A01" w:rsidRPr="00D15A4D" w:rsidRDefault="00506A01" w:rsidP="00506A01">
      <w:pPr>
        <w:pStyle w:val="SignCoverPageEnd"/>
        <w:ind w:right="91"/>
        <w:rPr>
          <w:sz w:val="22"/>
        </w:rPr>
      </w:pPr>
      <w:r w:rsidRPr="00D15A4D">
        <w:rPr>
          <w:sz w:val="22"/>
        </w:rPr>
        <w:t>Assistant Secretary</w:t>
      </w:r>
      <w:r w:rsidRPr="00D15A4D">
        <w:rPr>
          <w:sz w:val="22"/>
        </w:rPr>
        <w:br/>
        <w:t>People Policy and Employment Conditions</w:t>
      </w:r>
      <w:r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134" w:right="1134" w:bottom="992" w:left="1418" w:header="720" w:footer="709" w:gutter="0"/>
          <w:cols w:space="708"/>
          <w:titlePg/>
          <w:docGrid w:linePitch="360"/>
        </w:sectPr>
      </w:pPr>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7D3DFE23" w14:textId="02F2F151" w:rsidR="00665632" w:rsidRDefault="00FA083A">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665632">
        <w:rPr>
          <w:noProof/>
        </w:rPr>
        <w:t>1  Name</w:t>
      </w:r>
      <w:r w:rsidR="00665632">
        <w:rPr>
          <w:noProof/>
        </w:rPr>
        <w:tab/>
      </w:r>
      <w:r w:rsidR="00665632">
        <w:rPr>
          <w:noProof/>
        </w:rPr>
        <w:fldChar w:fldCharType="begin"/>
      </w:r>
      <w:r w:rsidR="00665632">
        <w:rPr>
          <w:noProof/>
        </w:rPr>
        <w:instrText xml:space="preserve"> PAGEREF _Toc64474128 \h </w:instrText>
      </w:r>
      <w:r w:rsidR="00665632">
        <w:rPr>
          <w:noProof/>
        </w:rPr>
      </w:r>
      <w:r w:rsidR="00665632">
        <w:rPr>
          <w:noProof/>
        </w:rPr>
        <w:fldChar w:fldCharType="separate"/>
      </w:r>
      <w:r w:rsidR="00B759C0">
        <w:rPr>
          <w:noProof/>
        </w:rPr>
        <w:t>1</w:t>
      </w:r>
      <w:r w:rsidR="00665632">
        <w:rPr>
          <w:noProof/>
        </w:rPr>
        <w:fldChar w:fldCharType="end"/>
      </w:r>
    </w:p>
    <w:p w14:paraId="4E4B6D8A" w14:textId="1BD6C6ED" w:rsidR="00665632" w:rsidRDefault="00665632">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_Toc64474129 \h </w:instrText>
      </w:r>
      <w:r>
        <w:rPr>
          <w:noProof/>
        </w:rPr>
      </w:r>
      <w:r>
        <w:rPr>
          <w:noProof/>
        </w:rPr>
        <w:fldChar w:fldCharType="separate"/>
      </w:r>
      <w:r w:rsidR="00B759C0">
        <w:rPr>
          <w:noProof/>
        </w:rPr>
        <w:t>1</w:t>
      </w:r>
      <w:r>
        <w:rPr>
          <w:noProof/>
        </w:rPr>
        <w:fldChar w:fldCharType="end"/>
      </w:r>
    </w:p>
    <w:p w14:paraId="3EB62578" w14:textId="4C2CCCB7" w:rsidR="00665632" w:rsidRDefault="00665632">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_Toc64474130 \h </w:instrText>
      </w:r>
      <w:r>
        <w:rPr>
          <w:noProof/>
        </w:rPr>
      </w:r>
      <w:r>
        <w:rPr>
          <w:noProof/>
        </w:rPr>
        <w:fldChar w:fldCharType="separate"/>
      </w:r>
      <w:r w:rsidR="00B759C0">
        <w:rPr>
          <w:noProof/>
        </w:rPr>
        <w:t>1</w:t>
      </w:r>
      <w:r>
        <w:rPr>
          <w:noProof/>
        </w:rPr>
        <w:fldChar w:fldCharType="end"/>
      </w:r>
    </w:p>
    <w:p w14:paraId="6CC83A5E" w14:textId="0C5EED81" w:rsidR="00665632" w:rsidRDefault="00665632">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_Toc64474131 \h </w:instrText>
      </w:r>
      <w:r>
        <w:rPr>
          <w:noProof/>
        </w:rPr>
      </w:r>
      <w:r>
        <w:rPr>
          <w:noProof/>
        </w:rPr>
        <w:fldChar w:fldCharType="separate"/>
      </w:r>
      <w:r w:rsidR="00B759C0">
        <w:rPr>
          <w:noProof/>
        </w:rPr>
        <w:t>1</w:t>
      </w:r>
      <w:r>
        <w:rPr>
          <w:noProof/>
        </w:rPr>
        <w:fldChar w:fldCharType="end"/>
      </w:r>
    </w:p>
    <w:p w14:paraId="587416D1" w14:textId="5442E5BA" w:rsidR="00665632" w:rsidRDefault="00665632">
      <w:pPr>
        <w:pStyle w:val="TOC6"/>
        <w:rPr>
          <w:rFonts w:asciiTheme="minorHAnsi" w:eastAsiaTheme="minorEastAsia" w:hAnsiTheme="minorHAnsi" w:cstheme="minorBidi"/>
          <w:b w:val="0"/>
          <w:noProof/>
          <w:kern w:val="0"/>
          <w:sz w:val="22"/>
          <w:szCs w:val="22"/>
        </w:rPr>
      </w:pPr>
      <w:r>
        <w:rPr>
          <w:noProof/>
        </w:rPr>
        <w:t>Schedule 1—Salary non-reduction</w:t>
      </w:r>
      <w:r>
        <w:rPr>
          <w:noProof/>
        </w:rPr>
        <w:tab/>
      </w:r>
      <w:r>
        <w:rPr>
          <w:noProof/>
        </w:rPr>
        <w:fldChar w:fldCharType="begin"/>
      </w:r>
      <w:r>
        <w:rPr>
          <w:noProof/>
        </w:rPr>
        <w:instrText xml:space="preserve"> PAGEREF _Toc64474132 \h </w:instrText>
      </w:r>
      <w:r>
        <w:rPr>
          <w:noProof/>
        </w:rPr>
      </w:r>
      <w:r>
        <w:rPr>
          <w:noProof/>
        </w:rPr>
        <w:fldChar w:fldCharType="separate"/>
      </w:r>
      <w:r w:rsidR="00B759C0">
        <w:rPr>
          <w:noProof/>
        </w:rPr>
        <w:t>2</w:t>
      </w:r>
      <w:r>
        <w:rPr>
          <w:noProof/>
        </w:rPr>
        <w:fldChar w:fldCharType="end"/>
      </w:r>
    </w:p>
    <w:p w14:paraId="789C34B4" w14:textId="6BE04536" w:rsidR="00665632" w:rsidRDefault="00665632">
      <w:pPr>
        <w:pStyle w:val="TOC9"/>
        <w:rPr>
          <w:rFonts w:asciiTheme="minorHAnsi" w:eastAsiaTheme="minorEastAsia" w:hAnsiTheme="minorHAnsi" w:cstheme="minorBidi"/>
          <w:i w:val="0"/>
          <w:noProof/>
          <w:kern w:val="0"/>
          <w:sz w:val="22"/>
          <w:szCs w:val="22"/>
        </w:rPr>
      </w:pPr>
      <w:r w:rsidRPr="00A70770">
        <w:rPr>
          <w:rFonts w:cs="Arial"/>
          <w:noProof/>
        </w:rPr>
        <w:t>Defence Determination 2016/19, Conditions of service</w:t>
      </w:r>
      <w:r>
        <w:rPr>
          <w:noProof/>
        </w:rPr>
        <w:tab/>
      </w:r>
      <w:r>
        <w:rPr>
          <w:noProof/>
        </w:rPr>
        <w:fldChar w:fldCharType="begin"/>
      </w:r>
      <w:r>
        <w:rPr>
          <w:noProof/>
        </w:rPr>
        <w:instrText xml:space="preserve"> PAGEREF _Toc64474133 \h </w:instrText>
      </w:r>
      <w:r>
        <w:rPr>
          <w:noProof/>
        </w:rPr>
      </w:r>
      <w:r>
        <w:rPr>
          <w:noProof/>
        </w:rPr>
        <w:fldChar w:fldCharType="separate"/>
      </w:r>
      <w:r w:rsidR="00B759C0">
        <w:rPr>
          <w:noProof/>
        </w:rPr>
        <w:t>2</w:t>
      </w:r>
      <w:r>
        <w:rPr>
          <w:noProof/>
        </w:rPr>
        <w:fldChar w:fldCharType="end"/>
      </w:r>
    </w:p>
    <w:p w14:paraId="1B9EC2FF" w14:textId="4F8F885A" w:rsidR="00665632" w:rsidRDefault="00665632">
      <w:pPr>
        <w:pStyle w:val="TOC6"/>
        <w:rPr>
          <w:rFonts w:asciiTheme="minorHAnsi" w:eastAsiaTheme="minorEastAsia" w:hAnsiTheme="minorHAnsi" w:cstheme="minorBidi"/>
          <w:b w:val="0"/>
          <w:noProof/>
          <w:kern w:val="0"/>
          <w:sz w:val="22"/>
          <w:szCs w:val="22"/>
        </w:rPr>
      </w:pPr>
      <w:r>
        <w:rPr>
          <w:noProof/>
        </w:rPr>
        <w:t>Schedule 2—Allowance reform and consequential amendments</w:t>
      </w:r>
      <w:r>
        <w:rPr>
          <w:noProof/>
        </w:rPr>
        <w:tab/>
      </w:r>
      <w:r>
        <w:rPr>
          <w:noProof/>
        </w:rPr>
        <w:fldChar w:fldCharType="begin"/>
      </w:r>
      <w:r>
        <w:rPr>
          <w:noProof/>
        </w:rPr>
        <w:instrText xml:space="preserve"> PAGEREF _Toc64474134 \h </w:instrText>
      </w:r>
      <w:r>
        <w:rPr>
          <w:noProof/>
        </w:rPr>
      </w:r>
      <w:r>
        <w:rPr>
          <w:noProof/>
        </w:rPr>
        <w:fldChar w:fldCharType="separate"/>
      </w:r>
      <w:r w:rsidR="00B759C0">
        <w:rPr>
          <w:noProof/>
        </w:rPr>
        <w:t>3</w:t>
      </w:r>
      <w:r>
        <w:rPr>
          <w:noProof/>
        </w:rPr>
        <w:fldChar w:fldCharType="end"/>
      </w:r>
    </w:p>
    <w:p w14:paraId="34AB6FCD" w14:textId="4536EC6E" w:rsidR="00665632" w:rsidRDefault="00665632">
      <w:pPr>
        <w:pStyle w:val="TOC9"/>
        <w:rPr>
          <w:rFonts w:asciiTheme="minorHAnsi" w:eastAsiaTheme="minorEastAsia" w:hAnsiTheme="minorHAnsi" w:cstheme="minorBidi"/>
          <w:i w:val="0"/>
          <w:noProof/>
          <w:kern w:val="0"/>
          <w:sz w:val="22"/>
          <w:szCs w:val="22"/>
        </w:rPr>
      </w:pPr>
      <w:r w:rsidRPr="00A70770">
        <w:rPr>
          <w:rFonts w:cs="Arial"/>
          <w:noProof/>
        </w:rPr>
        <w:t>Defence Determination 2016/19, Conditions of service</w:t>
      </w:r>
      <w:r>
        <w:rPr>
          <w:noProof/>
        </w:rPr>
        <w:tab/>
      </w:r>
      <w:r>
        <w:rPr>
          <w:noProof/>
        </w:rPr>
        <w:fldChar w:fldCharType="begin"/>
      </w:r>
      <w:r>
        <w:rPr>
          <w:noProof/>
        </w:rPr>
        <w:instrText xml:space="preserve"> PAGEREF _Toc64474135 \h </w:instrText>
      </w:r>
      <w:r>
        <w:rPr>
          <w:noProof/>
        </w:rPr>
      </w:r>
      <w:r>
        <w:rPr>
          <w:noProof/>
        </w:rPr>
        <w:fldChar w:fldCharType="separate"/>
      </w:r>
      <w:r w:rsidR="00B759C0">
        <w:rPr>
          <w:noProof/>
        </w:rPr>
        <w:t>3</w:t>
      </w:r>
      <w:r>
        <w:rPr>
          <w:noProof/>
        </w:rPr>
        <w:fldChar w:fldCharType="end"/>
      </w:r>
    </w:p>
    <w:p w14:paraId="2FECEA09" w14:textId="48EF0A15" w:rsidR="00665632" w:rsidRDefault="00665632">
      <w:pPr>
        <w:pStyle w:val="TOC6"/>
        <w:rPr>
          <w:rFonts w:asciiTheme="minorHAnsi" w:eastAsiaTheme="minorEastAsia" w:hAnsiTheme="minorHAnsi" w:cstheme="minorBidi"/>
          <w:b w:val="0"/>
          <w:noProof/>
          <w:kern w:val="0"/>
          <w:sz w:val="22"/>
          <w:szCs w:val="22"/>
        </w:rPr>
      </w:pPr>
      <w:r>
        <w:rPr>
          <w:noProof/>
        </w:rPr>
        <w:t>Schedule 3—Savings and transitional provisions</w:t>
      </w:r>
      <w:r>
        <w:rPr>
          <w:noProof/>
        </w:rPr>
        <w:tab/>
      </w:r>
      <w:r>
        <w:rPr>
          <w:noProof/>
        </w:rPr>
        <w:fldChar w:fldCharType="begin"/>
      </w:r>
      <w:r>
        <w:rPr>
          <w:noProof/>
        </w:rPr>
        <w:instrText xml:space="preserve"> PAGEREF _Toc64474136 \h </w:instrText>
      </w:r>
      <w:r>
        <w:rPr>
          <w:noProof/>
        </w:rPr>
      </w:r>
      <w:r>
        <w:rPr>
          <w:noProof/>
        </w:rPr>
        <w:fldChar w:fldCharType="separate"/>
      </w:r>
      <w:r w:rsidR="00B759C0">
        <w:rPr>
          <w:noProof/>
        </w:rPr>
        <w:t>9</w:t>
      </w:r>
      <w:r>
        <w:rPr>
          <w:noProof/>
        </w:rPr>
        <w:fldChar w:fldCharType="end"/>
      </w:r>
    </w:p>
    <w:p w14:paraId="2E6536A0" w14:textId="61C92930" w:rsidR="00B20990" w:rsidRPr="00D15A4D" w:rsidRDefault="00FA083A"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8"/>
          <w:headerReference w:type="default" r:id="rId19"/>
          <w:footerReference w:type="even" r:id="rId20"/>
          <w:footerReference w:type="default" r:id="rId21"/>
          <w:headerReference w:type="first" r:id="rId22"/>
          <w:pgSz w:w="11907" w:h="16839"/>
          <w:pgMar w:top="1134" w:right="1134" w:bottom="992" w:left="1418" w:header="720" w:footer="709" w:gutter="0"/>
          <w:pgNumType w:fmt="lowerRoman" w:start="1"/>
          <w:cols w:space="708"/>
          <w:docGrid w:linePitch="360"/>
        </w:sectPr>
      </w:pPr>
    </w:p>
    <w:p w14:paraId="50832C2E" w14:textId="7C5B5F7F" w:rsidR="005E317F" w:rsidRPr="00D15A4D" w:rsidRDefault="005E317F" w:rsidP="005E317F">
      <w:pPr>
        <w:pStyle w:val="ActHead5"/>
      </w:pPr>
      <w:bookmarkStart w:id="3" w:name="_Toc64474128"/>
      <w:proofErr w:type="gramStart"/>
      <w:r w:rsidRPr="00D15A4D">
        <w:rPr>
          <w:rStyle w:val="CharSectno"/>
        </w:rPr>
        <w:lastRenderedPageBreak/>
        <w:t>1</w:t>
      </w:r>
      <w:r w:rsidRPr="00D15A4D">
        <w:t xml:space="preserve">  Name</w:t>
      </w:r>
      <w:bookmarkEnd w:id="3"/>
      <w:proofErr w:type="gramEnd"/>
    </w:p>
    <w:p w14:paraId="1C3C73F2" w14:textId="0BC557AD" w:rsidR="00AF6E41" w:rsidRPr="007E3976" w:rsidRDefault="005E317F" w:rsidP="007E3976">
      <w:pPr>
        <w:pStyle w:val="subsection"/>
        <w:ind w:firstLine="0"/>
      </w:pPr>
      <w:r w:rsidRPr="007E3976">
        <w:t xml:space="preserve">This instrument is the </w:t>
      </w:r>
      <w:r w:rsidR="00BA0F45" w:rsidRPr="007E3976">
        <w:rPr>
          <w:i/>
        </w:rPr>
        <w:fldChar w:fldCharType="begin"/>
      </w:r>
      <w:r w:rsidR="00BA0F45" w:rsidRPr="007E3976">
        <w:rPr>
          <w:i/>
        </w:rPr>
        <w:instrText xml:space="preserve"> STYLEREF  ShortT </w:instrText>
      </w:r>
      <w:r w:rsidR="00BA0F45" w:rsidRPr="007E3976">
        <w:rPr>
          <w:i/>
        </w:rPr>
        <w:fldChar w:fldCharType="separate"/>
      </w:r>
      <w:r w:rsidR="00B759C0">
        <w:rPr>
          <w:i/>
          <w:noProof/>
        </w:rPr>
        <w:t>Defence Determination, Conditions of service Amendment (Salaries and allowances modernisation) Determination 2021 (No. 5)</w:t>
      </w:r>
      <w:r w:rsidR="00BA0F45" w:rsidRPr="007E3976">
        <w:rPr>
          <w:i/>
        </w:rPr>
        <w:fldChar w:fldCharType="end"/>
      </w:r>
      <w:r w:rsidR="00BA0F45" w:rsidRPr="007E3976">
        <w:rPr>
          <w:i/>
        </w:rPr>
        <w:t>.</w:t>
      </w:r>
    </w:p>
    <w:p w14:paraId="43B3511C" w14:textId="4B94CCDD" w:rsidR="005E317F" w:rsidRPr="00D15A4D" w:rsidRDefault="005E317F" w:rsidP="005E317F">
      <w:pPr>
        <w:pStyle w:val="ActHead5"/>
      </w:pPr>
      <w:bookmarkStart w:id="4" w:name="_Toc64474129"/>
      <w:proofErr w:type="gramStart"/>
      <w:r w:rsidRPr="00D15A4D">
        <w:rPr>
          <w:rStyle w:val="CharSectno"/>
        </w:rPr>
        <w:t>2</w:t>
      </w:r>
      <w:r w:rsidRPr="00D15A4D">
        <w:t xml:space="preserve">  Commencement</w:t>
      </w:r>
      <w:bookmarkEnd w:id="4"/>
      <w:proofErr w:type="gramEnd"/>
    </w:p>
    <w:p w14:paraId="513B67DA" w14:textId="7D92FA56" w:rsidR="005E317F" w:rsidRPr="00D15A4D" w:rsidRDefault="005E317F" w:rsidP="007E3976">
      <w:pPr>
        <w:pStyle w:val="subsection"/>
        <w:ind w:firstLine="0"/>
      </w:pPr>
      <w:r w:rsidRPr="00D15A4D">
        <w:t>This instrument commences</w:t>
      </w:r>
      <w:r w:rsidR="00FF63B0">
        <w:t xml:space="preserve"> on</w:t>
      </w:r>
      <w:r w:rsidRPr="00D15A4D">
        <w:t xml:space="preserve"> </w:t>
      </w:r>
      <w:r w:rsidR="00184751" w:rsidRPr="00B759C0">
        <w:t xml:space="preserve">13 </w:t>
      </w:r>
      <w:r w:rsidR="00206AC4" w:rsidRPr="00B759C0">
        <w:t>May 2021</w:t>
      </w:r>
      <w:r w:rsidRPr="007E3976">
        <w:t>.</w:t>
      </w:r>
    </w:p>
    <w:p w14:paraId="4E5B2E5E" w14:textId="7F6BE6F5" w:rsidR="005E317F" w:rsidRPr="00D15A4D" w:rsidRDefault="005E317F" w:rsidP="005E317F">
      <w:pPr>
        <w:pStyle w:val="ActHead5"/>
      </w:pPr>
      <w:bookmarkStart w:id="5" w:name="_Toc64474130"/>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This instrument is made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64474131"/>
      <w:proofErr w:type="gramStart"/>
      <w:r w:rsidRPr="00D15A4D">
        <w:t>4  Schedules</w:t>
      </w:r>
      <w:bookmarkEnd w:id="6"/>
      <w:proofErr w:type="gramEnd"/>
    </w:p>
    <w:p w14:paraId="4DC10822" w14:textId="77777777" w:rsidR="007E3976" w:rsidRPr="00D15A4D" w:rsidRDefault="005E317F" w:rsidP="007E3976">
      <w:pPr>
        <w:pStyle w:val="subsection"/>
        <w:ind w:firstLine="0"/>
      </w:pPr>
      <w:r w:rsidRPr="00D15A4D">
        <w:t>Each instrument that is specified in a Schedule to this instrument is amended or repealed as set out in the applicable items in the Schedule concerned, and any other item in a Schedule to this instrument has effect according to its terms.</w:t>
      </w:r>
    </w:p>
    <w:p w14:paraId="52385FF9" w14:textId="189F6A2F" w:rsidR="003772CF" w:rsidRPr="00D15A4D" w:rsidRDefault="003772CF" w:rsidP="003772CF">
      <w:pPr>
        <w:pStyle w:val="ActHead6"/>
        <w:pageBreakBefore/>
      </w:pPr>
      <w:bookmarkStart w:id="7" w:name="_Toc64474132"/>
      <w:bookmarkStart w:id="8" w:name="Schedule_4"/>
      <w:r w:rsidRPr="00D15A4D">
        <w:rPr>
          <w:rStyle w:val="CharAmSchNo"/>
        </w:rPr>
        <w:lastRenderedPageBreak/>
        <w:t>Schedule </w:t>
      </w:r>
      <w:r w:rsidR="008F4932">
        <w:rPr>
          <w:rStyle w:val="CharAmSchNo"/>
        </w:rPr>
        <w:t>1</w:t>
      </w:r>
      <w:r w:rsidRPr="00D15A4D">
        <w:t>—</w:t>
      </w:r>
      <w:r>
        <w:t>Salary non-reduction</w:t>
      </w:r>
      <w:bookmarkEnd w:id="7"/>
    </w:p>
    <w:p w14:paraId="57C6C5B9" w14:textId="77777777" w:rsidR="003772CF" w:rsidRDefault="003772CF" w:rsidP="003772CF">
      <w:pPr>
        <w:pStyle w:val="ActHead9"/>
        <w:rPr>
          <w:rFonts w:cs="Arial"/>
        </w:rPr>
      </w:pPr>
      <w:bookmarkStart w:id="9" w:name="_Toc64474133"/>
      <w:r w:rsidRPr="002A3EC7">
        <w:rPr>
          <w:rFonts w:cs="Arial"/>
        </w:rPr>
        <w:t>Defence Determination 2016/19, Conditions of service</w:t>
      </w:r>
      <w:bookmarkEnd w:id="9"/>
    </w:p>
    <w:tbl>
      <w:tblPr>
        <w:tblW w:w="9359" w:type="dxa"/>
        <w:tblInd w:w="113" w:type="dxa"/>
        <w:tblLayout w:type="fixed"/>
        <w:tblLook w:val="0000" w:firstRow="0" w:lastRow="0" w:firstColumn="0" w:lastColumn="0" w:noHBand="0" w:noVBand="0"/>
      </w:tblPr>
      <w:tblGrid>
        <w:gridCol w:w="992"/>
        <w:gridCol w:w="8367"/>
      </w:tblGrid>
      <w:tr w:rsidR="003772CF" w:rsidRPr="00D15A4D" w14:paraId="5D442043" w14:textId="77777777" w:rsidTr="00012E32">
        <w:tc>
          <w:tcPr>
            <w:tcW w:w="992" w:type="dxa"/>
          </w:tcPr>
          <w:p w14:paraId="7F9C241E" w14:textId="77777777" w:rsidR="003772CF" w:rsidRPr="00991733" w:rsidRDefault="003772CF" w:rsidP="00012E32">
            <w:pPr>
              <w:pStyle w:val="Heading5"/>
            </w:pPr>
            <w:r w:rsidRPr="00991733">
              <w:t>1</w:t>
            </w:r>
          </w:p>
        </w:tc>
        <w:tc>
          <w:tcPr>
            <w:tcW w:w="8367" w:type="dxa"/>
          </w:tcPr>
          <w:p w14:paraId="242291E7" w14:textId="385F9C57" w:rsidR="003772CF" w:rsidRPr="00991733" w:rsidRDefault="001C122D" w:rsidP="00012E32">
            <w:pPr>
              <w:pStyle w:val="Heading5"/>
            </w:pPr>
            <w:r>
              <w:t>Section 3.2.5</w:t>
            </w:r>
            <w:r w:rsidR="003F0B78">
              <w:t>8</w:t>
            </w:r>
            <w:r>
              <w:t xml:space="preserve"> (</w:t>
            </w:r>
            <w:r w:rsidR="003F0B78">
              <w:t>Movements between Reserve service and continuous full-time service)</w:t>
            </w:r>
          </w:p>
        </w:tc>
      </w:tr>
      <w:tr w:rsidR="00012E32" w:rsidRPr="00D15A4D" w14:paraId="1C6B67F2" w14:textId="77777777" w:rsidTr="00012E32">
        <w:tc>
          <w:tcPr>
            <w:tcW w:w="992" w:type="dxa"/>
          </w:tcPr>
          <w:p w14:paraId="506BEF75" w14:textId="77777777" w:rsidR="00012E32" w:rsidRPr="00D15A4D" w:rsidRDefault="00012E32" w:rsidP="00012E32">
            <w:pPr>
              <w:pStyle w:val="Sectiontext"/>
              <w:jc w:val="center"/>
            </w:pPr>
          </w:p>
        </w:tc>
        <w:tc>
          <w:tcPr>
            <w:tcW w:w="8367" w:type="dxa"/>
          </w:tcPr>
          <w:p w14:paraId="57CE3245" w14:textId="77777777" w:rsidR="00012E32" w:rsidRPr="00D15A4D" w:rsidRDefault="00012E32" w:rsidP="00012E32">
            <w:pPr>
              <w:pStyle w:val="Sectiontext"/>
            </w:pPr>
            <w:r>
              <w:rPr>
                <w:iCs/>
              </w:rPr>
              <w:t>After the section, insert:</w:t>
            </w:r>
          </w:p>
        </w:tc>
      </w:tr>
    </w:tbl>
    <w:p w14:paraId="2C43A7B9" w14:textId="08966E63" w:rsidR="00012E32" w:rsidRPr="004D4CC7" w:rsidRDefault="00012E32" w:rsidP="00012E32">
      <w:pPr>
        <w:pStyle w:val="Heading5"/>
      </w:pPr>
      <w:r>
        <w:t>3.2.</w:t>
      </w:r>
      <w:r w:rsidR="003F0B78">
        <w:t>59</w:t>
      </w:r>
      <w:r>
        <w:t xml:space="preserve">    Member on salary non-reduction </w:t>
      </w:r>
      <w:r w:rsidR="00FF0C13">
        <w:t xml:space="preserve">or salary preservation </w:t>
      </w:r>
      <w:r w:rsidRPr="004D4CC7">
        <w:t xml:space="preserve">on </w:t>
      </w:r>
      <w:r w:rsidR="00D515D4" w:rsidRPr="004D4CC7">
        <w:t>13 May 2021</w:t>
      </w:r>
    </w:p>
    <w:tbl>
      <w:tblPr>
        <w:tblW w:w="9359" w:type="dxa"/>
        <w:tblInd w:w="113" w:type="dxa"/>
        <w:tblLayout w:type="fixed"/>
        <w:tblLook w:val="0000" w:firstRow="0" w:lastRow="0" w:firstColumn="0" w:lastColumn="0" w:noHBand="0" w:noVBand="0"/>
      </w:tblPr>
      <w:tblGrid>
        <w:gridCol w:w="992"/>
        <w:gridCol w:w="596"/>
        <w:gridCol w:w="567"/>
        <w:gridCol w:w="7204"/>
      </w:tblGrid>
      <w:tr w:rsidR="00012E32" w:rsidRPr="00D15A4D" w14:paraId="42575253" w14:textId="77777777" w:rsidTr="00012E32">
        <w:tc>
          <w:tcPr>
            <w:tcW w:w="992" w:type="dxa"/>
          </w:tcPr>
          <w:p w14:paraId="5066F958" w14:textId="766F8B01" w:rsidR="00012E32" w:rsidRPr="00D15A4D" w:rsidRDefault="00012E32" w:rsidP="00012E32">
            <w:pPr>
              <w:pStyle w:val="Sectiontext"/>
              <w:jc w:val="center"/>
            </w:pPr>
            <w:r>
              <w:t>1.</w:t>
            </w:r>
          </w:p>
        </w:tc>
        <w:tc>
          <w:tcPr>
            <w:tcW w:w="8367" w:type="dxa"/>
            <w:gridSpan w:val="3"/>
          </w:tcPr>
          <w:p w14:paraId="19789776" w14:textId="69331760" w:rsidR="00012E32" w:rsidRPr="00D15A4D" w:rsidRDefault="00012E32" w:rsidP="00FF0C13">
            <w:pPr>
              <w:pStyle w:val="Sectiontext"/>
            </w:pPr>
            <w:r>
              <w:rPr>
                <w:iCs/>
              </w:rPr>
              <w:t xml:space="preserve">This section applies to a member </w:t>
            </w:r>
            <w:r w:rsidR="0067370F">
              <w:rPr>
                <w:iCs/>
              </w:rPr>
              <w:t>if</w:t>
            </w:r>
            <w:r>
              <w:rPr>
                <w:iCs/>
              </w:rPr>
              <w:t xml:space="preserve"> all of</w:t>
            </w:r>
            <w:r w:rsidR="00720C9F">
              <w:rPr>
                <w:iCs/>
              </w:rPr>
              <w:t xml:space="preserve"> </w:t>
            </w:r>
            <w:r>
              <w:rPr>
                <w:iCs/>
              </w:rPr>
              <w:t>the following</w:t>
            </w:r>
            <w:r w:rsidR="0067370F">
              <w:rPr>
                <w:iCs/>
              </w:rPr>
              <w:t xml:space="preserve"> apply</w:t>
            </w:r>
            <w:r w:rsidR="00FF0C13">
              <w:rPr>
                <w:iCs/>
              </w:rPr>
              <w:t xml:space="preserve"> in 13 May 2021</w:t>
            </w:r>
            <w:r>
              <w:rPr>
                <w:iCs/>
              </w:rPr>
              <w:t>.</w:t>
            </w:r>
          </w:p>
        </w:tc>
      </w:tr>
      <w:tr w:rsidR="00012E32" w:rsidRPr="00D15A4D" w14:paraId="1A09E797" w14:textId="77777777" w:rsidTr="00012E32">
        <w:tc>
          <w:tcPr>
            <w:tcW w:w="992" w:type="dxa"/>
          </w:tcPr>
          <w:p w14:paraId="66AA83B9" w14:textId="77777777" w:rsidR="00012E32" w:rsidRPr="00D15A4D" w:rsidRDefault="00012E32" w:rsidP="00012E32">
            <w:pPr>
              <w:pStyle w:val="Sectiontext"/>
              <w:jc w:val="center"/>
            </w:pPr>
          </w:p>
        </w:tc>
        <w:tc>
          <w:tcPr>
            <w:tcW w:w="596" w:type="dxa"/>
          </w:tcPr>
          <w:p w14:paraId="368C3AFB" w14:textId="40598740" w:rsidR="00012E32" w:rsidRPr="00D15A4D" w:rsidRDefault="00012E32" w:rsidP="00012E32">
            <w:pPr>
              <w:pStyle w:val="Sectiontext"/>
              <w:jc w:val="center"/>
            </w:pPr>
            <w:r>
              <w:t>a.</w:t>
            </w:r>
          </w:p>
        </w:tc>
        <w:tc>
          <w:tcPr>
            <w:tcW w:w="7771" w:type="dxa"/>
            <w:gridSpan w:val="2"/>
          </w:tcPr>
          <w:p w14:paraId="3CBF82CE" w14:textId="2B88F631" w:rsidR="00012E32" w:rsidRPr="00D15A4D" w:rsidRDefault="00012E32" w:rsidP="00012E32">
            <w:pPr>
              <w:pStyle w:val="Sectiontext"/>
            </w:pPr>
            <w:r>
              <w:t xml:space="preserve">The member was on </w:t>
            </w:r>
            <w:r w:rsidR="00934C81">
              <w:t>one of the following.</w:t>
            </w:r>
          </w:p>
        </w:tc>
      </w:tr>
      <w:tr w:rsidR="00934C81" w:rsidRPr="00D15A4D" w14:paraId="26877DFD" w14:textId="77777777" w:rsidTr="001014EC">
        <w:tc>
          <w:tcPr>
            <w:tcW w:w="992" w:type="dxa"/>
          </w:tcPr>
          <w:p w14:paraId="09F1808A" w14:textId="77777777" w:rsidR="00934C81" w:rsidRPr="00D15A4D" w:rsidRDefault="00934C81" w:rsidP="001014EC">
            <w:pPr>
              <w:pStyle w:val="Sectiontext"/>
              <w:jc w:val="center"/>
            </w:pPr>
          </w:p>
        </w:tc>
        <w:tc>
          <w:tcPr>
            <w:tcW w:w="596" w:type="dxa"/>
          </w:tcPr>
          <w:p w14:paraId="10DCE56F" w14:textId="77777777" w:rsidR="00934C81" w:rsidRDefault="00934C81" w:rsidP="001014EC">
            <w:pPr>
              <w:pStyle w:val="Sectiontext"/>
              <w:jc w:val="center"/>
            </w:pPr>
          </w:p>
        </w:tc>
        <w:tc>
          <w:tcPr>
            <w:tcW w:w="567" w:type="dxa"/>
          </w:tcPr>
          <w:p w14:paraId="055A88C1" w14:textId="77777777" w:rsidR="00934C81" w:rsidRDefault="00934C81" w:rsidP="001014EC">
            <w:pPr>
              <w:pStyle w:val="Sectiontext"/>
            </w:pPr>
            <w:proofErr w:type="spellStart"/>
            <w:r>
              <w:t>i</w:t>
            </w:r>
            <w:proofErr w:type="spellEnd"/>
            <w:r>
              <w:t>.</w:t>
            </w:r>
          </w:p>
        </w:tc>
        <w:tc>
          <w:tcPr>
            <w:tcW w:w="7204" w:type="dxa"/>
          </w:tcPr>
          <w:p w14:paraId="7D3CF4C7" w14:textId="09CCEE93" w:rsidR="00934C81" w:rsidRDefault="006C4E3F" w:rsidP="001014EC">
            <w:pPr>
              <w:pStyle w:val="Sectiontext"/>
            </w:pPr>
            <w:r>
              <w:t>A</w:t>
            </w:r>
            <w:r w:rsidR="00934C81">
              <w:t xml:space="preserve"> salary non-reduction period under this Division</w:t>
            </w:r>
            <w:r w:rsidR="00FF0C13">
              <w:t>.</w:t>
            </w:r>
          </w:p>
        </w:tc>
      </w:tr>
      <w:tr w:rsidR="00934C81" w:rsidRPr="00D15A4D" w14:paraId="770DD03D" w14:textId="77777777" w:rsidTr="001014EC">
        <w:tc>
          <w:tcPr>
            <w:tcW w:w="992" w:type="dxa"/>
          </w:tcPr>
          <w:p w14:paraId="6FEDBB22" w14:textId="77777777" w:rsidR="00934C81" w:rsidRPr="00D15A4D" w:rsidRDefault="00934C81" w:rsidP="001014EC">
            <w:pPr>
              <w:pStyle w:val="Sectiontext"/>
              <w:jc w:val="center"/>
            </w:pPr>
          </w:p>
        </w:tc>
        <w:tc>
          <w:tcPr>
            <w:tcW w:w="596" w:type="dxa"/>
          </w:tcPr>
          <w:p w14:paraId="0E30EBD5" w14:textId="77777777" w:rsidR="00934C81" w:rsidRDefault="00934C81" w:rsidP="001014EC">
            <w:pPr>
              <w:pStyle w:val="Sectiontext"/>
              <w:jc w:val="center"/>
            </w:pPr>
          </w:p>
        </w:tc>
        <w:tc>
          <w:tcPr>
            <w:tcW w:w="567" w:type="dxa"/>
          </w:tcPr>
          <w:p w14:paraId="05D41430" w14:textId="290EDDF7" w:rsidR="00934C81" w:rsidRDefault="00934C81" w:rsidP="001014EC">
            <w:pPr>
              <w:pStyle w:val="Sectiontext"/>
            </w:pPr>
            <w:r>
              <w:t>ii.</w:t>
            </w:r>
          </w:p>
        </w:tc>
        <w:tc>
          <w:tcPr>
            <w:tcW w:w="7204" w:type="dxa"/>
          </w:tcPr>
          <w:p w14:paraId="341725B1" w14:textId="6C0F28E7" w:rsidR="00934C81" w:rsidRPr="00934C81" w:rsidRDefault="00934C81" w:rsidP="001014EC">
            <w:pPr>
              <w:pStyle w:val="Sectiontext"/>
            </w:pPr>
            <w:r>
              <w:t>A salary preservation provision under Part C of DFRT Determination No</w:t>
            </w:r>
            <w:r w:rsidR="00831FAE">
              <w:t>.</w:t>
            </w:r>
            <w:r>
              <w:t xml:space="preserve"> 2 of 2017, </w:t>
            </w:r>
            <w:r>
              <w:rPr>
                <w:i/>
                <w:iCs/>
              </w:rPr>
              <w:t>Salaries</w:t>
            </w:r>
            <w:r>
              <w:t>.</w:t>
            </w:r>
          </w:p>
        </w:tc>
      </w:tr>
      <w:tr w:rsidR="00012E32" w:rsidRPr="00D15A4D" w14:paraId="6DC5B849" w14:textId="77777777" w:rsidTr="00012E32">
        <w:tc>
          <w:tcPr>
            <w:tcW w:w="992" w:type="dxa"/>
          </w:tcPr>
          <w:p w14:paraId="3D85B6EF" w14:textId="77777777" w:rsidR="00012E32" w:rsidRPr="00D15A4D" w:rsidRDefault="00012E32" w:rsidP="00012E32">
            <w:pPr>
              <w:pStyle w:val="Sectiontext"/>
              <w:jc w:val="center"/>
            </w:pPr>
          </w:p>
        </w:tc>
        <w:tc>
          <w:tcPr>
            <w:tcW w:w="596" w:type="dxa"/>
          </w:tcPr>
          <w:p w14:paraId="4DC7C5F7" w14:textId="6E864BC2" w:rsidR="00012E32" w:rsidRDefault="00012E32" w:rsidP="00012E32">
            <w:pPr>
              <w:pStyle w:val="Sectiontext"/>
              <w:jc w:val="center"/>
            </w:pPr>
            <w:r>
              <w:t>b.</w:t>
            </w:r>
          </w:p>
        </w:tc>
        <w:tc>
          <w:tcPr>
            <w:tcW w:w="7771" w:type="dxa"/>
            <w:gridSpan w:val="2"/>
          </w:tcPr>
          <w:p w14:paraId="04027817" w14:textId="038FC12F" w:rsidR="00012E32" w:rsidRPr="004D4CC7" w:rsidRDefault="00012E32" w:rsidP="004D4CC7">
            <w:pPr>
              <w:pStyle w:val="Sectiontext"/>
            </w:pPr>
            <w:r w:rsidRPr="004D4CC7">
              <w:t>The member</w:t>
            </w:r>
            <w:r w:rsidR="0067370F" w:rsidRPr="004D4CC7">
              <w:t>’s salary</w:t>
            </w:r>
            <w:r w:rsidRPr="004D4CC7">
              <w:t xml:space="preserve"> </w:t>
            </w:r>
            <w:r w:rsidR="009A5782" w:rsidRPr="004D4CC7">
              <w:t>on</w:t>
            </w:r>
            <w:r w:rsidR="0067370F" w:rsidRPr="004D4CC7">
              <w:t xml:space="preserve"> </w:t>
            </w:r>
            <w:r w:rsidR="00DE3549" w:rsidRPr="004D4CC7">
              <w:t>13 May 2021</w:t>
            </w:r>
            <w:r w:rsidRPr="004D4CC7">
              <w:t xml:space="preserve"> is less than the</w:t>
            </w:r>
            <w:r w:rsidR="002870BB" w:rsidRPr="004D4CC7">
              <w:t xml:space="preserve"> sum of the</w:t>
            </w:r>
            <w:r w:rsidRPr="004D4CC7">
              <w:t xml:space="preserve"> following </w:t>
            </w:r>
            <w:r w:rsidR="004D4CC7">
              <w:t>on 12 </w:t>
            </w:r>
            <w:r w:rsidR="00DE3549" w:rsidRPr="004D4CC7">
              <w:t>May 2021</w:t>
            </w:r>
            <w:r w:rsidRPr="004D4CC7">
              <w:t>.</w:t>
            </w:r>
          </w:p>
        </w:tc>
      </w:tr>
      <w:tr w:rsidR="00012E32" w:rsidRPr="00D15A4D" w14:paraId="753B4512" w14:textId="77777777" w:rsidTr="00012E32">
        <w:tc>
          <w:tcPr>
            <w:tcW w:w="992" w:type="dxa"/>
          </w:tcPr>
          <w:p w14:paraId="62F21840" w14:textId="77777777" w:rsidR="00012E32" w:rsidRPr="00D15A4D" w:rsidRDefault="00012E32" w:rsidP="00012E32">
            <w:pPr>
              <w:pStyle w:val="Sectiontext"/>
              <w:jc w:val="center"/>
            </w:pPr>
          </w:p>
        </w:tc>
        <w:tc>
          <w:tcPr>
            <w:tcW w:w="596" w:type="dxa"/>
          </w:tcPr>
          <w:p w14:paraId="7C994CAD" w14:textId="77777777" w:rsidR="00012E32" w:rsidRDefault="00012E32" w:rsidP="00012E32">
            <w:pPr>
              <w:pStyle w:val="Sectiontext"/>
              <w:jc w:val="center"/>
            </w:pPr>
          </w:p>
        </w:tc>
        <w:tc>
          <w:tcPr>
            <w:tcW w:w="567" w:type="dxa"/>
          </w:tcPr>
          <w:p w14:paraId="3F8D59E5" w14:textId="4EF5BF20" w:rsidR="00012E32" w:rsidRDefault="00012E32" w:rsidP="00012E32">
            <w:pPr>
              <w:pStyle w:val="Sectiontext"/>
            </w:pPr>
            <w:proofErr w:type="spellStart"/>
            <w:r>
              <w:t>i</w:t>
            </w:r>
            <w:proofErr w:type="spellEnd"/>
            <w:r>
              <w:t>.</w:t>
            </w:r>
          </w:p>
        </w:tc>
        <w:tc>
          <w:tcPr>
            <w:tcW w:w="7204" w:type="dxa"/>
          </w:tcPr>
          <w:p w14:paraId="201F8B9A" w14:textId="60524389" w:rsidR="00012E32" w:rsidRPr="004D4CC7" w:rsidRDefault="00012E32" w:rsidP="00012E32">
            <w:pPr>
              <w:pStyle w:val="Sectiontext"/>
            </w:pPr>
            <w:r w:rsidRPr="004D4CC7">
              <w:t>The member</w:t>
            </w:r>
            <w:r w:rsidR="00B6439B" w:rsidRPr="004D4CC7">
              <w:t>’</w:t>
            </w:r>
            <w:r w:rsidRPr="004D4CC7">
              <w:t>s salary</w:t>
            </w:r>
            <w:r w:rsidR="00B6439B" w:rsidRPr="004D4CC7">
              <w:t xml:space="preserve"> payable under the non-reduction</w:t>
            </w:r>
            <w:r w:rsidR="00934C81" w:rsidRPr="004D4CC7">
              <w:t xml:space="preserve"> or salary preservation</w:t>
            </w:r>
            <w:r w:rsidR="00B6439B" w:rsidRPr="004D4CC7">
              <w:t xml:space="preserve"> provision</w:t>
            </w:r>
            <w:r w:rsidRPr="004D4CC7">
              <w:t>.</w:t>
            </w:r>
          </w:p>
        </w:tc>
      </w:tr>
      <w:tr w:rsidR="00012E32" w:rsidRPr="00D15A4D" w14:paraId="68832D9E" w14:textId="77777777" w:rsidTr="00012E32">
        <w:tc>
          <w:tcPr>
            <w:tcW w:w="992" w:type="dxa"/>
          </w:tcPr>
          <w:p w14:paraId="0F74ABD7" w14:textId="77777777" w:rsidR="00012E32" w:rsidRPr="00D15A4D" w:rsidRDefault="00012E32" w:rsidP="00012E32">
            <w:pPr>
              <w:pStyle w:val="Sectiontext"/>
              <w:jc w:val="center"/>
            </w:pPr>
          </w:p>
        </w:tc>
        <w:tc>
          <w:tcPr>
            <w:tcW w:w="596" w:type="dxa"/>
          </w:tcPr>
          <w:p w14:paraId="09F1184C" w14:textId="77777777" w:rsidR="00012E32" w:rsidRDefault="00012E32" w:rsidP="00012E32">
            <w:pPr>
              <w:pStyle w:val="Sectiontext"/>
              <w:jc w:val="center"/>
            </w:pPr>
          </w:p>
        </w:tc>
        <w:tc>
          <w:tcPr>
            <w:tcW w:w="567" w:type="dxa"/>
          </w:tcPr>
          <w:p w14:paraId="013DD023" w14:textId="1B3338AD" w:rsidR="00012E32" w:rsidRDefault="00012E32" w:rsidP="00012E32">
            <w:pPr>
              <w:pStyle w:val="Sectiontext"/>
            </w:pPr>
            <w:r>
              <w:t>ii.</w:t>
            </w:r>
          </w:p>
        </w:tc>
        <w:tc>
          <w:tcPr>
            <w:tcW w:w="7204" w:type="dxa"/>
          </w:tcPr>
          <w:p w14:paraId="3B668EDB" w14:textId="497B5837" w:rsidR="002E034C" w:rsidRPr="00FD59FB" w:rsidRDefault="00012E32" w:rsidP="004D4CC7">
            <w:pPr>
              <w:pStyle w:val="Sectiontext"/>
            </w:pPr>
            <w:r>
              <w:t>Service allowance</w:t>
            </w:r>
            <w:r w:rsidR="004D4CC7">
              <w:t xml:space="preserve"> payable under Division B.2</w:t>
            </w:r>
            <w:r w:rsidR="00747D26">
              <w:t xml:space="preserve"> of DFRT Determination No. 11 of 2013, </w:t>
            </w:r>
            <w:r w:rsidR="00747D26">
              <w:rPr>
                <w:i/>
                <w:iCs/>
              </w:rPr>
              <w:t>ADF allowances</w:t>
            </w:r>
            <w:r w:rsidR="00747D26">
              <w:t xml:space="preserve">, on </w:t>
            </w:r>
            <w:r w:rsidR="004D4CC7">
              <w:t>12</w:t>
            </w:r>
            <w:r w:rsidR="00747D26">
              <w:t xml:space="preserve"> May 2021.</w:t>
            </w:r>
          </w:p>
        </w:tc>
      </w:tr>
      <w:tr w:rsidR="00012E32" w:rsidRPr="00D15A4D" w14:paraId="18AAA753" w14:textId="77777777" w:rsidTr="00012E32">
        <w:tc>
          <w:tcPr>
            <w:tcW w:w="992" w:type="dxa"/>
          </w:tcPr>
          <w:p w14:paraId="6875A3E4" w14:textId="77777777" w:rsidR="00012E32" w:rsidRPr="00D15A4D" w:rsidRDefault="00012E32" w:rsidP="00012E32">
            <w:pPr>
              <w:pStyle w:val="Sectiontext"/>
              <w:jc w:val="center"/>
            </w:pPr>
          </w:p>
        </w:tc>
        <w:tc>
          <w:tcPr>
            <w:tcW w:w="596" w:type="dxa"/>
          </w:tcPr>
          <w:p w14:paraId="041D50E0" w14:textId="77777777" w:rsidR="00012E32" w:rsidRDefault="00012E32" w:rsidP="00012E32">
            <w:pPr>
              <w:pStyle w:val="Sectiontext"/>
              <w:jc w:val="center"/>
            </w:pPr>
          </w:p>
        </w:tc>
        <w:tc>
          <w:tcPr>
            <w:tcW w:w="567" w:type="dxa"/>
          </w:tcPr>
          <w:p w14:paraId="73B45C31" w14:textId="7FF343D7" w:rsidR="00012E32" w:rsidRDefault="00012E32" w:rsidP="00012E32">
            <w:pPr>
              <w:pStyle w:val="Sectiontext"/>
            </w:pPr>
            <w:r>
              <w:t>iii.</w:t>
            </w:r>
          </w:p>
        </w:tc>
        <w:tc>
          <w:tcPr>
            <w:tcW w:w="7204" w:type="dxa"/>
          </w:tcPr>
          <w:p w14:paraId="6941B431" w14:textId="0ACD9957" w:rsidR="00012E32" w:rsidRDefault="00012E32" w:rsidP="004D4CC7">
            <w:pPr>
              <w:pStyle w:val="Sectiontext"/>
            </w:pPr>
            <w:r>
              <w:t>Uniform allowance</w:t>
            </w:r>
            <w:r w:rsidR="00B6439B">
              <w:t xml:space="preserve"> payable</w:t>
            </w:r>
            <w:r w:rsidR="009A5782">
              <w:t xml:space="preserve"> to the member</w:t>
            </w:r>
            <w:r w:rsidR="00B6439B">
              <w:t xml:space="preserve"> under Chapter 10 Part 1</w:t>
            </w:r>
            <w:r w:rsidR="00242966">
              <w:t xml:space="preserve">, </w:t>
            </w:r>
            <w:r w:rsidR="004D4CC7">
              <w:t>12</w:t>
            </w:r>
            <w:r w:rsidR="00242966">
              <w:t xml:space="preserve"> May 2021</w:t>
            </w:r>
            <w:r>
              <w:t>.</w:t>
            </w:r>
          </w:p>
        </w:tc>
      </w:tr>
      <w:tr w:rsidR="00012E32" w:rsidRPr="00FD59FB" w14:paraId="1F12A015" w14:textId="77777777" w:rsidTr="00012E32">
        <w:tc>
          <w:tcPr>
            <w:tcW w:w="992" w:type="dxa"/>
          </w:tcPr>
          <w:p w14:paraId="415FC10C" w14:textId="76F24778" w:rsidR="00012E32" w:rsidRPr="00FD59FB" w:rsidRDefault="00012E32" w:rsidP="00012E32">
            <w:pPr>
              <w:pStyle w:val="Sectiontext"/>
              <w:jc w:val="center"/>
            </w:pPr>
            <w:r w:rsidRPr="00FD59FB">
              <w:t>2.</w:t>
            </w:r>
          </w:p>
        </w:tc>
        <w:tc>
          <w:tcPr>
            <w:tcW w:w="8367" w:type="dxa"/>
            <w:gridSpan w:val="3"/>
          </w:tcPr>
          <w:p w14:paraId="117DB843" w14:textId="75B89B49" w:rsidR="00012E32" w:rsidRPr="00FD59FB" w:rsidRDefault="00206AC4" w:rsidP="004D4CC7">
            <w:pPr>
              <w:pStyle w:val="Sectiontext"/>
            </w:pPr>
            <w:r>
              <w:t>T</w:t>
            </w:r>
            <w:r w:rsidR="0018142F" w:rsidRPr="00FD59FB">
              <w:t xml:space="preserve">he member </w:t>
            </w:r>
            <w:r w:rsidR="002870BB" w:rsidRPr="00FD59FB">
              <w:t xml:space="preserve">is to </w:t>
            </w:r>
            <w:r w:rsidR="0018142F" w:rsidRPr="00FD59FB">
              <w:t xml:space="preserve">be paid </w:t>
            </w:r>
            <w:r>
              <w:t xml:space="preserve">a fortnightly </w:t>
            </w:r>
            <w:r w:rsidR="004D4CC7">
              <w:t>allowance</w:t>
            </w:r>
            <w:r>
              <w:t xml:space="preserve"> calculated using the following</w:t>
            </w:r>
            <w:r w:rsidR="002870BB" w:rsidRPr="00FD59FB">
              <w:t>.</w:t>
            </w:r>
          </w:p>
        </w:tc>
      </w:tr>
      <w:tr w:rsidR="00206AC4" w:rsidRPr="00FD59FB" w14:paraId="65EB370C" w14:textId="77777777" w:rsidTr="00012E32">
        <w:tc>
          <w:tcPr>
            <w:tcW w:w="992" w:type="dxa"/>
          </w:tcPr>
          <w:p w14:paraId="1CD53EBD" w14:textId="77777777" w:rsidR="00206AC4" w:rsidRPr="00FD59FB" w:rsidRDefault="00206AC4" w:rsidP="00012E32">
            <w:pPr>
              <w:pStyle w:val="Sectiontext"/>
              <w:jc w:val="center"/>
            </w:pPr>
          </w:p>
        </w:tc>
        <w:tc>
          <w:tcPr>
            <w:tcW w:w="8367" w:type="dxa"/>
            <w:gridSpan w:val="3"/>
          </w:tcPr>
          <w:p w14:paraId="3BD49880" w14:textId="71460F93" w:rsidR="00206AC4" w:rsidRPr="00B759C0" w:rsidRDefault="00B759C0" w:rsidP="00242966">
            <w:pPr>
              <w:pStyle w:val="Sectiontext"/>
              <w:rPr>
                <w:b/>
              </w:rPr>
            </w:pPr>
            <m:oMathPara>
              <m:oMath>
                <m:r>
                  <m:rPr>
                    <m:sty m:val="bi"/>
                  </m:rPr>
                  <w:rPr>
                    <w:rFonts w:ascii="Cambria Math" w:hAnsi="Cambria Math"/>
                  </w:rPr>
                  <m:t>allowance payable=</m:t>
                </m:r>
                <m:d>
                  <m:dPr>
                    <m:ctrlPr>
                      <w:rPr>
                        <w:rFonts w:ascii="Cambria Math" w:hAnsi="Cambria Math"/>
                        <w:b/>
                        <w:i/>
                      </w:rPr>
                    </m:ctrlPr>
                  </m:dPr>
                  <m:e>
                    <m:r>
                      <m:rPr>
                        <m:sty m:val="bi"/>
                      </m:rPr>
                      <w:rPr>
                        <w:rFonts w:ascii="Cambria Math" w:hAnsi="Cambria Math"/>
                      </w:rPr>
                      <m:t>A+B+C</m:t>
                    </m:r>
                  </m:e>
                </m:d>
                <m:r>
                  <m:rPr>
                    <m:sty m:val="bi"/>
                  </m:rPr>
                  <w:rPr>
                    <w:rFonts w:ascii="Cambria Math" w:hAnsi="Cambria Math"/>
                  </w:rPr>
                  <m:t>-D</m:t>
                </m:r>
              </m:oMath>
            </m:oMathPara>
          </w:p>
        </w:tc>
      </w:tr>
      <w:tr w:rsidR="00206AC4" w:rsidRPr="00FD59FB" w14:paraId="3781F2AB" w14:textId="77777777" w:rsidTr="00012E32">
        <w:tc>
          <w:tcPr>
            <w:tcW w:w="992" w:type="dxa"/>
          </w:tcPr>
          <w:p w14:paraId="3F4E5E1E" w14:textId="77777777" w:rsidR="00206AC4" w:rsidRDefault="00206AC4" w:rsidP="00012E32">
            <w:pPr>
              <w:pStyle w:val="Sectiontext"/>
              <w:jc w:val="center"/>
            </w:pPr>
          </w:p>
        </w:tc>
        <w:tc>
          <w:tcPr>
            <w:tcW w:w="8367" w:type="dxa"/>
            <w:gridSpan w:val="3"/>
          </w:tcPr>
          <w:p w14:paraId="3C7D8C73" w14:textId="17C29E9A" w:rsidR="00206AC4" w:rsidRDefault="00206AC4" w:rsidP="00206AC4">
            <w:pPr>
              <w:pStyle w:val="Sectiontext"/>
            </w:pPr>
            <w:r>
              <w:t>Where:</w:t>
            </w:r>
          </w:p>
        </w:tc>
      </w:tr>
      <w:tr w:rsidR="00206AC4" w:rsidRPr="00D15A4D" w14:paraId="4A328BC2" w14:textId="77777777" w:rsidTr="00206AC4">
        <w:tc>
          <w:tcPr>
            <w:tcW w:w="992" w:type="dxa"/>
          </w:tcPr>
          <w:p w14:paraId="18F923A2" w14:textId="77777777" w:rsidR="00206AC4" w:rsidRDefault="00206AC4" w:rsidP="00206AC4">
            <w:pPr>
              <w:pStyle w:val="Sectiontext"/>
              <w:jc w:val="center"/>
            </w:pPr>
          </w:p>
        </w:tc>
        <w:tc>
          <w:tcPr>
            <w:tcW w:w="596" w:type="dxa"/>
          </w:tcPr>
          <w:p w14:paraId="28D8C5EF" w14:textId="3BFE87D6" w:rsidR="00206AC4" w:rsidRDefault="00242966" w:rsidP="00206AC4">
            <w:pPr>
              <w:pStyle w:val="Sectiontext"/>
              <w:jc w:val="center"/>
              <w:rPr>
                <w:b/>
              </w:rPr>
            </w:pPr>
            <w:r>
              <w:rPr>
                <w:b/>
              </w:rPr>
              <w:t>A</w:t>
            </w:r>
          </w:p>
        </w:tc>
        <w:tc>
          <w:tcPr>
            <w:tcW w:w="7771" w:type="dxa"/>
            <w:gridSpan w:val="2"/>
          </w:tcPr>
          <w:p w14:paraId="1F2E31A0" w14:textId="375C8E87" w:rsidR="00206AC4" w:rsidRDefault="00206AC4" w:rsidP="004D4CC7">
            <w:pPr>
              <w:pStyle w:val="Sectiontext"/>
            </w:pPr>
            <w:proofErr w:type="gramStart"/>
            <w:r>
              <w:t>is</w:t>
            </w:r>
            <w:proofErr w:type="gramEnd"/>
            <w:r>
              <w:t xml:space="preserve"> the member's fortnightly salary payable under the non-reduction or salary preservation provision, on </w:t>
            </w:r>
            <w:r w:rsidR="004D4CC7">
              <w:t>12</w:t>
            </w:r>
            <w:r>
              <w:t xml:space="preserve"> May 2021.</w:t>
            </w:r>
          </w:p>
        </w:tc>
      </w:tr>
      <w:tr w:rsidR="00206AC4" w:rsidRPr="00D15A4D" w14:paraId="0DDFC1DB" w14:textId="77777777" w:rsidTr="00206AC4">
        <w:tc>
          <w:tcPr>
            <w:tcW w:w="992" w:type="dxa"/>
          </w:tcPr>
          <w:p w14:paraId="37E8AF91" w14:textId="77777777" w:rsidR="00206AC4" w:rsidRDefault="00206AC4" w:rsidP="00206AC4">
            <w:pPr>
              <w:pStyle w:val="Sectiontext"/>
              <w:jc w:val="center"/>
            </w:pPr>
          </w:p>
        </w:tc>
        <w:tc>
          <w:tcPr>
            <w:tcW w:w="596" w:type="dxa"/>
          </w:tcPr>
          <w:p w14:paraId="74A42603" w14:textId="2109A40B" w:rsidR="00206AC4" w:rsidRDefault="00242966" w:rsidP="00206AC4">
            <w:pPr>
              <w:pStyle w:val="Sectiontext"/>
              <w:jc w:val="center"/>
              <w:rPr>
                <w:b/>
              </w:rPr>
            </w:pPr>
            <w:r>
              <w:rPr>
                <w:b/>
              </w:rPr>
              <w:t>B</w:t>
            </w:r>
          </w:p>
        </w:tc>
        <w:tc>
          <w:tcPr>
            <w:tcW w:w="7771" w:type="dxa"/>
            <w:gridSpan w:val="2"/>
          </w:tcPr>
          <w:p w14:paraId="58534736" w14:textId="01A847C0" w:rsidR="00206AC4" w:rsidRDefault="00206AC4" w:rsidP="004D4CC7">
            <w:pPr>
              <w:pStyle w:val="Sectiontext"/>
            </w:pPr>
            <w:proofErr w:type="gramStart"/>
            <w:r>
              <w:t>is</w:t>
            </w:r>
            <w:proofErr w:type="gramEnd"/>
            <w:r>
              <w:t xml:space="preserve"> the </w:t>
            </w:r>
            <w:r w:rsidR="00242966">
              <w:t xml:space="preserve">member's </w:t>
            </w:r>
            <w:r>
              <w:t xml:space="preserve">fortnightly Service allowance payable on </w:t>
            </w:r>
            <w:r w:rsidR="004D4CC7">
              <w:t>12</w:t>
            </w:r>
            <w:r>
              <w:t xml:space="preserve"> May 2021.</w:t>
            </w:r>
          </w:p>
        </w:tc>
      </w:tr>
      <w:tr w:rsidR="00242966" w:rsidRPr="00D15A4D" w14:paraId="2BC3C3B5" w14:textId="77777777" w:rsidTr="00206AC4">
        <w:tc>
          <w:tcPr>
            <w:tcW w:w="992" w:type="dxa"/>
          </w:tcPr>
          <w:p w14:paraId="71642BFA" w14:textId="77777777" w:rsidR="00242966" w:rsidRDefault="00242966" w:rsidP="00206AC4">
            <w:pPr>
              <w:pStyle w:val="Sectiontext"/>
              <w:jc w:val="center"/>
            </w:pPr>
          </w:p>
        </w:tc>
        <w:tc>
          <w:tcPr>
            <w:tcW w:w="596" w:type="dxa"/>
          </w:tcPr>
          <w:p w14:paraId="2AF81739" w14:textId="79FD1365" w:rsidR="00242966" w:rsidRDefault="00242966" w:rsidP="00206AC4">
            <w:pPr>
              <w:pStyle w:val="Sectiontext"/>
              <w:jc w:val="center"/>
              <w:rPr>
                <w:b/>
              </w:rPr>
            </w:pPr>
            <w:r>
              <w:rPr>
                <w:b/>
              </w:rPr>
              <w:t>C</w:t>
            </w:r>
          </w:p>
        </w:tc>
        <w:tc>
          <w:tcPr>
            <w:tcW w:w="7771" w:type="dxa"/>
            <w:gridSpan w:val="2"/>
          </w:tcPr>
          <w:p w14:paraId="0A9FB3DC" w14:textId="729BB694" w:rsidR="00242966" w:rsidRDefault="00242966" w:rsidP="004D4CC7">
            <w:pPr>
              <w:pStyle w:val="Sectiontext"/>
            </w:pPr>
            <w:proofErr w:type="gramStart"/>
            <w:r>
              <w:t>is</w:t>
            </w:r>
            <w:proofErr w:type="gramEnd"/>
            <w:r>
              <w:t xml:space="preserve"> the fortnightly amount of uniform allowance payable to the member on </w:t>
            </w:r>
            <w:r w:rsidR="004D4CC7">
              <w:t>12</w:t>
            </w:r>
            <w:r>
              <w:t xml:space="preserve"> May 2021.</w:t>
            </w:r>
          </w:p>
        </w:tc>
      </w:tr>
      <w:tr w:rsidR="00242966" w:rsidRPr="00D15A4D" w14:paraId="62039261" w14:textId="77777777" w:rsidTr="00700F3E">
        <w:tc>
          <w:tcPr>
            <w:tcW w:w="992" w:type="dxa"/>
          </w:tcPr>
          <w:p w14:paraId="7D404BE1" w14:textId="77777777" w:rsidR="00242966" w:rsidRPr="00D15A4D" w:rsidRDefault="00242966" w:rsidP="00700F3E">
            <w:pPr>
              <w:pStyle w:val="Sectiontext"/>
              <w:jc w:val="center"/>
            </w:pPr>
          </w:p>
        </w:tc>
        <w:tc>
          <w:tcPr>
            <w:tcW w:w="596" w:type="dxa"/>
          </w:tcPr>
          <w:p w14:paraId="26ABF1C6" w14:textId="6442F0A1" w:rsidR="00242966" w:rsidRPr="00206AC4" w:rsidRDefault="00242966" w:rsidP="00700F3E">
            <w:pPr>
              <w:pStyle w:val="Sectiontext"/>
              <w:jc w:val="center"/>
              <w:rPr>
                <w:b/>
              </w:rPr>
            </w:pPr>
            <w:r>
              <w:rPr>
                <w:b/>
              </w:rPr>
              <w:t>D</w:t>
            </w:r>
          </w:p>
        </w:tc>
        <w:tc>
          <w:tcPr>
            <w:tcW w:w="7771" w:type="dxa"/>
            <w:gridSpan w:val="2"/>
          </w:tcPr>
          <w:p w14:paraId="2D66F64C" w14:textId="77777777" w:rsidR="00242966" w:rsidRPr="00D15A4D" w:rsidRDefault="00242966" w:rsidP="00700F3E">
            <w:pPr>
              <w:pStyle w:val="Sectiontext"/>
            </w:pPr>
            <w:proofErr w:type="gramStart"/>
            <w:r>
              <w:t>is</w:t>
            </w:r>
            <w:proofErr w:type="gramEnd"/>
            <w:r>
              <w:t xml:space="preserve"> the fortnightly salary payable to the member from 13 May 2021.</w:t>
            </w:r>
          </w:p>
        </w:tc>
      </w:tr>
      <w:tr w:rsidR="0018142F" w:rsidRPr="00D15A4D" w14:paraId="5109707A" w14:textId="77777777" w:rsidTr="00012E32">
        <w:tc>
          <w:tcPr>
            <w:tcW w:w="992" w:type="dxa"/>
          </w:tcPr>
          <w:p w14:paraId="2891533F" w14:textId="06A0E1C8" w:rsidR="0018142F" w:rsidRDefault="0018142F" w:rsidP="00012E32">
            <w:pPr>
              <w:pStyle w:val="Sectiontext"/>
              <w:jc w:val="center"/>
            </w:pPr>
            <w:r>
              <w:t>3.</w:t>
            </w:r>
          </w:p>
        </w:tc>
        <w:tc>
          <w:tcPr>
            <w:tcW w:w="8367" w:type="dxa"/>
            <w:gridSpan w:val="3"/>
          </w:tcPr>
          <w:p w14:paraId="6A336729" w14:textId="4CECE550" w:rsidR="0018142F" w:rsidRDefault="0018142F" w:rsidP="00FF0C13">
            <w:pPr>
              <w:pStyle w:val="Sectiontext"/>
            </w:pPr>
            <w:r>
              <w:t xml:space="preserve">The salary and service allowance </w:t>
            </w:r>
            <w:r w:rsidR="00FF0C13">
              <w:t>rates under paragraph 1.b and</w:t>
            </w:r>
            <w:r>
              <w:t xml:space="preserve"> subsection 2 </w:t>
            </w:r>
            <w:r w:rsidR="00FF0C13">
              <w:t>are</w:t>
            </w:r>
            <w:r w:rsidR="0080704F">
              <w:t xml:space="preserve"> adjusted by the same proportion as any general salary increase </w:t>
            </w:r>
            <w:r w:rsidR="00B6439B">
              <w:t>applicable to members of the ADF</w:t>
            </w:r>
            <w:r w:rsidR="0080704F">
              <w:t xml:space="preserve">. </w:t>
            </w:r>
          </w:p>
        </w:tc>
      </w:tr>
      <w:tr w:rsidR="0018142F" w:rsidRPr="00D15A4D" w14:paraId="68B12EFD" w14:textId="77777777" w:rsidTr="00B6439B">
        <w:tc>
          <w:tcPr>
            <w:tcW w:w="992" w:type="dxa"/>
          </w:tcPr>
          <w:p w14:paraId="2C726E8B" w14:textId="71EA0159" w:rsidR="0018142F" w:rsidRDefault="0018142F" w:rsidP="00B6439B">
            <w:pPr>
              <w:pStyle w:val="Sectiontext"/>
              <w:jc w:val="center"/>
            </w:pPr>
            <w:r>
              <w:t>4.</w:t>
            </w:r>
          </w:p>
        </w:tc>
        <w:tc>
          <w:tcPr>
            <w:tcW w:w="8367" w:type="dxa"/>
            <w:gridSpan w:val="3"/>
          </w:tcPr>
          <w:p w14:paraId="3D07A0D0" w14:textId="5C47061E" w:rsidR="0018142F" w:rsidRDefault="0080704F" w:rsidP="00747D26">
            <w:pPr>
              <w:pStyle w:val="Sectiontext"/>
            </w:pPr>
            <w:r>
              <w:t xml:space="preserve">This section ceases to apply on </w:t>
            </w:r>
            <w:r w:rsidR="002870BB">
              <w:t>the</w:t>
            </w:r>
            <w:r w:rsidR="00747D26">
              <w:t xml:space="preserve"> day the member ceases to be eligible for salary non-reduction</w:t>
            </w:r>
            <w:r w:rsidR="00366FB9">
              <w:t xml:space="preserve"> or salary preservation</w:t>
            </w:r>
            <w:r w:rsidR="00934C81">
              <w:t xml:space="preserve">. </w:t>
            </w:r>
          </w:p>
        </w:tc>
      </w:tr>
    </w:tbl>
    <w:p w14:paraId="0DD7EA94" w14:textId="77777777" w:rsidR="00012E32" w:rsidRDefault="00012E32"/>
    <w:p w14:paraId="1E1DC564" w14:textId="3EF09ED4" w:rsidR="00D905A7" w:rsidRPr="00D15A4D" w:rsidRDefault="00D905A7" w:rsidP="00D905A7">
      <w:pPr>
        <w:pStyle w:val="ActHead6"/>
        <w:pageBreakBefore/>
      </w:pPr>
      <w:bookmarkStart w:id="10" w:name="_Toc64474134"/>
      <w:r w:rsidRPr="00D15A4D">
        <w:rPr>
          <w:rStyle w:val="CharAmSchNo"/>
        </w:rPr>
        <w:lastRenderedPageBreak/>
        <w:t>Schedule </w:t>
      </w:r>
      <w:r w:rsidR="00E86963">
        <w:rPr>
          <w:rStyle w:val="CharAmSchNo"/>
        </w:rPr>
        <w:t>2</w:t>
      </w:r>
      <w:r w:rsidRPr="00D15A4D">
        <w:t>—</w:t>
      </w:r>
      <w:r w:rsidR="00E86963">
        <w:t>Allowance reform and c</w:t>
      </w:r>
      <w:r>
        <w:t>onsequential amendments</w:t>
      </w:r>
      <w:bookmarkEnd w:id="10"/>
    </w:p>
    <w:p w14:paraId="772A5615" w14:textId="77777777" w:rsidR="00D905A7" w:rsidRDefault="00D905A7" w:rsidP="00D905A7">
      <w:pPr>
        <w:pStyle w:val="ActHead9"/>
        <w:rPr>
          <w:rFonts w:cs="Arial"/>
        </w:rPr>
      </w:pPr>
      <w:bookmarkStart w:id="11" w:name="_Toc64474135"/>
      <w:r w:rsidRPr="002A3EC7">
        <w:rPr>
          <w:rFonts w:cs="Arial"/>
        </w:rPr>
        <w:t>Defence Determination 2016/19, Conditions of service</w:t>
      </w:r>
      <w:bookmarkEnd w:id="11"/>
    </w:p>
    <w:tbl>
      <w:tblPr>
        <w:tblW w:w="9359" w:type="dxa"/>
        <w:tblInd w:w="113" w:type="dxa"/>
        <w:tblLayout w:type="fixed"/>
        <w:tblLook w:val="0000" w:firstRow="0" w:lastRow="0" w:firstColumn="0" w:lastColumn="0" w:noHBand="0" w:noVBand="0"/>
      </w:tblPr>
      <w:tblGrid>
        <w:gridCol w:w="992"/>
        <w:gridCol w:w="596"/>
        <w:gridCol w:w="7771"/>
      </w:tblGrid>
      <w:tr w:rsidR="00EB2AE0" w:rsidRPr="00D15A4D" w14:paraId="0E81A7AB" w14:textId="77777777" w:rsidTr="00206AC4">
        <w:tc>
          <w:tcPr>
            <w:tcW w:w="992" w:type="dxa"/>
          </w:tcPr>
          <w:p w14:paraId="41B28305" w14:textId="01FC6B94" w:rsidR="00EB2AE0" w:rsidRPr="00991733" w:rsidRDefault="00F44859" w:rsidP="00206AC4">
            <w:pPr>
              <w:pStyle w:val="Heading5"/>
            </w:pPr>
            <w:r>
              <w:t>1</w:t>
            </w:r>
          </w:p>
        </w:tc>
        <w:tc>
          <w:tcPr>
            <w:tcW w:w="8367" w:type="dxa"/>
            <w:gridSpan w:val="2"/>
          </w:tcPr>
          <w:p w14:paraId="78592231" w14:textId="3F3F0C13" w:rsidR="00EB2AE0" w:rsidRPr="00991733" w:rsidRDefault="00EB2AE0" w:rsidP="00206AC4">
            <w:pPr>
              <w:pStyle w:val="Heading5"/>
            </w:pPr>
            <w:r>
              <w:t>Subsection 2.3.6.2</w:t>
            </w:r>
            <w:r w:rsidRPr="00991733">
              <w:t xml:space="preserve"> (</w:t>
            </w:r>
            <w:r>
              <w:t>Additional payment</w:t>
            </w:r>
            <w:r w:rsidRPr="00991733">
              <w:t>)</w:t>
            </w:r>
          </w:p>
        </w:tc>
      </w:tr>
      <w:tr w:rsidR="00EB2AE0" w:rsidRPr="00D15A4D" w14:paraId="5BBCAB87" w14:textId="77777777" w:rsidTr="00206AC4">
        <w:tc>
          <w:tcPr>
            <w:tcW w:w="992" w:type="dxa"/>
          </w:tcPr>
          <w:p w14:paraId="1F09F3F6" w14:textId="77777777" w:rsidR="00EB2AE0" w:rsidRPr="00D15A4D" w:rsidRDefault="00EB2AE0" w:rsidP="00206AC4">
            <w:pPr>
              <w:pStyle w:val="Sectiontext"/>
              <w:jc w:val="center"/>
            </w:pPr>
          </w:p>
        </w:tc>
        <w:tc>
          <w:tcPr>
            <w:tcW w:w="8367" w:type="dxa"/>
            <w:gridSpan w:val="2"/>
          </w:tcPr>
          <w:p w14:paraId="5BE0D79E" w14:textId="22FA7F27" w:rsidR="00EB2AE0" w:rsidRPr="00D15A4D" w:rsidRDefault="00EB2AE0" w:rsidP="00206AC4">
            <w:pPr>
              <w:pStyle w:val="Sectiontext"/>
            </w:pPr>
            <w:r w:rsidRPr="00D15A4D">
              <w:rPr>
                <w:iCs/>
              </w:rPr>
              <w:t xml:space="preserve">Omit </w:t>
            </w:r>
            <w:r>
              <w:rPr>
                <w:iCs/>
              </w:rPr>
              <w:t>the subsection, substitute:</w:t>
            </w:r>
          </w:p>
        </w:tc>
      </w:tr>
      <w:tr w:rsidR="00EB2AE0" w:rsidRPr="00D15A4D" w14:paraId="0CA3DB76" w14:textId="77777777" w:rsidTr="00206AC4">
        <w:tc>
          <w:tcPr>
            <w:tcW w:w="992" w:type="dxa"/>
          </w:tcPr>
          <w:p w14:paraId="3BD5FDF4" w14:textId="5E3442E8" w:rsidR="00EB2AE0" w:rsidRPr="00D15A4D" w:rsidRDefault="00EB2AE0" w:rsidP="00206AC4">
            <w:pPr>
              <w:pStyle w:val="Sectiontext"/>
              <w:jc w:val="center"/>
            </w:pPr>
            <w:r>
              <w:t>2.</w:t>
            </w:r>
          </w:p>
        </w:tc>
        <w:tc>
          <w:tcPr>
            <w:tcW w:w="8367" w:type="dxa"/>
            <w:gridSpan w:val="2"/>
          </w:tcPr>
          <w:p w14:paraId="1B7C5A60" w14:textId="33A3DA13" w:rsidR="00EB2AE0" w:rsidRPr="00D15A4D" w:rsidRDefault="00EB2AE0" w:rsidP="00206AC4">
            <w:pPr>
              <w:pStyle w:val="Sectiontext"/>
              <w:rPr>
                <w:iCs/>
              </w:rPr>
            </w:pPr>
            <w:r>
              <w:rPr>
                <w:iCs/>
              </w:rPr>
              <w:t xml:space="preserve">The member is to be paid an additional amount that is equal to the salary the member would have received between the following days had the member continued to serve during </w:t>
            </w:r>
            <w:r w:rsidR="006173B2">
              <w:rPr>
                <w:iCs/>
              </w:rPr>
              <w:t>the</w:t>
            </w:r>
            <w:r>
              <w:rPr>
                <w:iCs/>
              </w:rPr>
              <w:t xml:space="preserve"> period.</w:t>
            </w:r>
          </w:p>
        </w:tc>
      </w:tr>
      <w:tr w:rsidR="00EB2AE0" w:rsidRPr="00D15A4D" w14:paraId="4C691D6F" w14:textId="77777777" w:rsidTr="00206AC4">
        <w:tc>
          <w:tcPr>
            <w:tcW w:w="992" w:type="dxa"/>
          </w:tcPr>
          <w:p w14:paraId="0C23A107" w14:textId="77777777" w:rsidR="00EB2AE0" w:rsidRPr="00D15A4D" w:rsidRDefault="00EB2AE0" w:rsidP="00206AC4">
            <w:pPr>
              <w:pStyle w:val="Sectiontext"/>
              <w:jc w:val="center"/>
            </w:pPr>
          </w:p>
        </w:tc>
        <w:tc>
          <w:tcPr>
            <w:tcW w:w="596" w:type="dxa"/>
          </w:tcPr>
          <w:p w14:paraId="4DE54E67" w14:textId="77777777" w:rsidR="00EB2AE0" w:rsidRPr="00D15A4D" w:rsidRDefault="00EB2AE0" w:rsidP="00206AC4">
            <w:pPr>
              <w:pStyle w:val="Sectiontext"/>
              <w:jc w:val="center"/>
            </w:pPr>
            <w:r>
              <w:t>a.</w:t>
            </w:r>
          </w:p>
        </w:tc>
        <w:tc>
          <w:tcPr>
            <w:tcW w:w="7771" w:type="dxa"/>
          </w:tcPr>
          <w:p w14:paraId="70FD9C7B" w14:textId="5E96AF96" w:rsidR="00EB2AE0" w:rsidRPr="00D15A4D" w:rsidRDefault="00EB2AE0" w:rsidP="00206AC4">
            <w:pPr>
              <w:pStyle w:val="Sectiontext"/>
            </w:pPr>
            <w:r>
              <w:t>The day the member’s service ends.</w:t>
            </w:r>
          </w:p>
        </w:tc>
      </w:tr>
      <w:tr w:rsidR="00EB2AE0" w:rsidRPr="00D15A4D" w14:paraId="1DB7B54C" w14:textId="77777777" w:rsidTr="00206AC4">
        <w:tc>
          <w:tcPr>
            <w:tcW w:w="992" w:type="dxa"/>
          </w:tcPr>
          <w:p w14:paraId="160F73FF" w14:textId="77777777" w:rsidR="00EB2AE0" w:rsidRPr="00D15A4D" w:rsidRDefault="00EB2AE0" w:rsidP="00206AC4">
            <w:pPr>
              <w:pStyle w:val="Sectiontext"/>
              <w:jc w:val="center"/>
            </w:pPr>
          </w:p>
        </w:tc>
        <w:tc>
          <w:tcPr>
            <w:tcW w:w="596" w:type="dxa"/>
          </w:tcPr>
          <w:p w14:paraId="69E1C32B" w14:textId="6FD9EBBB" w:rsidR="00EB2AE0" w:rsidRDefault="00EB2AE0" w:rsidP="00206AC4">
            <w:pPr>
              <w:pStyle w:val="Sectiontext"/>
              <w:jc w:val="center"/>
            </w:pPr>
            <w:r>
              <w:t>b.</w:t>
            </w:r>
          </w:p>
        </w:tc>
        <w:tc>
          <w:tcPr>
            <w:tcW w:w="7771" w:type="dxa"/>
          </w:tcPr>
          <w:p w14:paraId="1509380B" w14:textId="7092A687" w:rsidR="00EB2AE0" w:rsidRDefault="00EB2AE0" w:rsidP="00206AC4">
            <w:pPr>
              <w:pStyle w:val="Sectiontext"/>
            </w:pPr>
            <w:r>
              <w:t xml:space="preserve">The last day of the </w:t>
            </w:r>
            <w:r w:rsidR="006173B2">
              <w:t>5</w:t>
            </w:r>
            <w:r>
              <w:t xml:space="preserve"> week period beginning the day the member was given the notice under section 24(2) of the Defence Regulation.</w:t>
            </w:r>
          </w:p>
        </w:tc>
      </w:tr>
      <w:tr w:rsidR="00D905A7" w:rsidRPr="00D15A4D" w14:paraId="6907B263" w14:textId="77777777" w:rsidTr="007F494E">
        <w:tc>
          <w:tcPr>
            <w:tcW w:w="992" w:type="dxa"/>
          </w:tcPr>
          <w:p w14:paraId="3500ABAD" w14:textId="51E853ED" w:rsidR="00D905A7" w:rsidRPr="00991733" w:rsidRDefault="00F44859" w:rsidP="007F494E">
            <w:pPr>
              <w:pStyle w:val="Heading5"/>
            </w:pPr>
            <w:r>
              <w:t>2</w:t>
            </w:r>
          </w:p>
        </w:tc>
        <w:tc>
          <w:tcPr>
            <w:tcW w:w="8367" w:type="dxa"/>
            <w:gridSpan w:val="2"/>
          </w:tcPr>
          <w:p w14:paraId="75C6DC8B" w14:textId="76BD57D8" w:rsidR="00D905A7" w:rsidRPr="00991733" w:rsidRDefault="007F494E" w:rsidP="007F494E">
            <w:pPr>
              <w:pStyle w:val="Heading5"/>
            </w:pPr>
            <w:r>
              <w:t>Subsection</w:t>
            </w:r>
            <w:r w:rsidR="00D905A7">
              <w:t xml:space="preserve"> 2.3.</w:t>
            </w:r>
            <w:r>
              <w:t>6.3</w:t>
            </w:r>
            <w:r w:rsidR="00D905A7" w:rsidRPr="00991733">
              <w:t xml:space="preserve"> (</w:t>
            </w:r>
            <w:r>
              <w:t>Additional payment</w:t>
            </w:r>
            <w:r w:rsidR="00D905A7" w:rsidRPr="00991733">
              <w:t>)</w:t>
            </w:r>
          </w:p>
        </w:tc>
      </w:tr>
      <w:tr w:rsidR="00D905A7" w:rsidRPr="00D15A4D" w14:paraId="3379005E" w14:textId="77777777" w:rsidTr="007F494E">
        <w:tc>
          <w:tcPr>
            <w:tcW w:w="992" w:type="dxa"/>
          </w:tcPr>
          <w:p w14:paraId="67535D66" w14:textId="77777777" w:rsidR="00D905A7" w:rsidRPr="00D15A4D" w:rsidRDefault="00D905A7" w:rsidP="007F494E">
            <w:pPr>
              <w:pStyle w:val="Sectiontext"/>
              <w:jc w:val="center"/>
            </w:pPr>
          </w:p>
        </w:tc>
        <w:tc>
          <w:tcPr>
            <w:tcW w:w="8367" w:type="dxa"/>
            <w:gridSpan w:val="2"/>
          </w:tcPr>
          <w:p w14:paraId="0432FF4E" w14:textId="303D71B7" w:rsidR="00D905A7" w:rsidRPr="00D15A4D" w:rsidRDefault="00D905A7" w:rsidP="007F494E">
            <w:pPr>
              <w:pStyle w:val="Sectiontext"/>
            </w:pPr>
            <w:r w:rsidRPr="00D15A4D">
              <w:rPr>
                <w:iCs/>
              </w:rPr>
              <w:t xml:space="preserve">Omit </w:t>
            </w:r>
            <w:r w:rsidR="00EB2AE0">
              <w:rPr>
                <w:iCs/>
              </w:rPr>
              <w:t>the subsection.</w:t>
            </w:r>
          </w:p>
        </w:tc>
      </w:tr>
      <w:tr w:rsidR="004A44F3" w:rsidRPr="004A44F3" w14:paraId="2B1CA7DD" w14:textId="77777777" w:rsidTr="004A44F3">
        <w:tc>
          <w:tcPr>
            <w:tcW w:w="992" w:type="dxa"/>
          </w:tcPr>
          <w:p w14:paraId="435283C0" w14:textId="5589094D" w:rsidR="00A73F6B" w:rsidRPr="004A44F3" w:rsidRDefault="004A44F3" w:rsidP="004A44F3">
            <w:pPr>
              <w:pStyle w:val="Heading5"/>
            </w:pPr>
            <w:r w:rsidRPr="004A44F3">
              <w:t>3</w:t>
            </w:r>
          </w:p>
        </w:tc>
        <w:tc>
          <w:tcPr>
            <w:tcW w:w="8367" w:type="dxa"/>
            <w:gridSpan w:val="2"/>
          </w:tcPr>
          <w:p w14:paraId="4F953B9C" w14:textId="77777777" w:rsidR="00A73F6B" w:rsidRPr="004A44F3" w:rsidRDefault="00A73F6B" w:rsidP="004A44F3">
            <w:pPr>
              <w:pStyle w:val="Heading5"/>
            </w:pPr>
            <w:r w:rsidRPr="004A44F3">
              <w:t xml:space="preserve">Subsection 2.3.23.2 (Amount of special benefit) </w:t>
            </w:r>
          </w:p>
        </w:tc>
      </w:tr>
      <w:tr w:rsidR="004A44F3" w:rsidRPr="004A44F3" w14:paraId="2494FEB3" w14:textId="77777777" w:rsidTr="004A44F3">
        <w:tc>
          <w:tcPr>
            <w:tcW w:w="992" w:type="dxa"/>
          </w:tcPr>
          <w:p w14:paraId="05609B1C" w14:textId="77777777" w:rsidR="00A73F6B" w:rsidRPr="004A44F3" w:rsidRDefault="00A73F6B" w:rsidP="004A44F3">
            <w:pPr>
              <w:pStyle w:val="Sectiontext"/>
              <w:jc w:val="center"/>
            </w:pPr>
          </w:p>
        </w:tc>
        <w:tc>
          <w:tcPr>
            <w:tcW w:w="8367" w:type="dxa"/>
            <w:gridSpan w:val="2"/>
          </w:tcPr>
          <w:p w14:paraId="662B4222" w14:textId="77777777" w:rsidR="00A73F6B" w:rsidRPr="004A44F3" w:rsidRDefault="00A73F6B" w:rsidP="004A44F3">
            <w:pPr>
              <w:pStyle w:val="Sectiontext"/>
            </w:pPr>
            <w:r w:rsidRPr="004A44F3">
              <w:rPr>
                <w:iCs/>
              </w:rPr>
              <w:t>Omit the subsection.</w:t>
            </w:r>
          </w:p>
        </w:tc>
      </w:tr>
      <w:tr w:rsidR="00700F3E" w:rsidRPr="00D15A4D" w14:paraId="0EBCA1E8" w14:textId="77777777" w:rsidTr="00700F3E">
        <w:tc>
          <w:tcPr>
            <w:tcW w:w="992" w:type="dxa"/>
          </w:tcPr>
          <w:p w14:paraId="0EBADF25" w14:textId="337C3F87" w:rsidR="00700F3E" w:rsidRPr="00991733" w:rsidRDefault="004A44F3" w:rsidP="00700F3E">
            <w:pPr>
              <w:pStyle w:val="Heading5"/>
            </w:pPr>
            <w:r>
              <w:t>4</w:t>
            </w:r>
          </w:p>
        </w:tc>
        <w:tc>
          <w:tcPr>
            <w:tcW w:w="8367" w:type="dxa"/>
            <w:gridSpan w:val="2"/>
          </w:tcPr>
          <w:p w14:paraId="320F4451" w14:textId="77777777" w:rsidR="00700F3E" w:rsidRPr="00991733" w:rsidRDefault="00700F3E" w:rsidP="00700F3E">
            <w:pPr>
              <w:pStyle w:val="Heading5"/>
            </w:pPr>
            <w:r>
              <w:t>Section</w:t>
            </w:r>
            <w:r w:rsidRPr="00991733">
              <w:t xml:space="preserve"> </w:t>
            </w:r>
            <w:r>
              <w:t>3.2.7</w:t>
            </w:r>
            <w:r w:rsidRPr="00991733">
              <w:t xml:space="preserve"> (</w:t>
            </w:r>
            <w:r w:rsidRPr="0037508A">
              <w:t>Administration of salary and allowances</w:t>
            </w:r>
            <w:r w:rsidRPr="00991733">
              <w:t xml:space="preserve">) </w:t>
            </w:r>
          </w:p>
        </w:tc>
      </w:tr>
      <w:tr w:rsidR="00700F3E" w:rsidRPr="00D15A4D" w14:paraId="3149985D" w14:textId="77777777" w:rsidTr="00700F3E">
        <w:tc>
          <w:tcPr>
            <w:tcW w:w="992" w:type="dxa"/>
          </w:tcPr>
          <w:p w14:paraId="759C09E2" w14:textId="77777777" w:rsidR="00700F3E" w:rsidRPr="00D15A4D" w:rsidRDefault="00700F3E" w:rsidP="00700F3E">
            <w:pPr>
              <w:pStyle w:val="Sectiontext"/>
              <w:jc w:val="center"/>
            </w:pPr>
          </w:p>
        </w:tc>
        <w:tc>
          <w:tcPr>
            <w:tcW w:w="8367" w:type="dxa"/>
            <w:gridSpan w:val="2"/>
          </w:tcPr>
          <w:p w14:paraId="7E3423AD" w14:textId="77777777" w:rsidR="00700F3E" w:rsidRPr="00D15A4D" w:rsidRDefault="00700F3E" w:rsidP="00700F3E">
            <w:pPr>
              <w:pStyle w:val="Sectiontext"/>
            </w:pPr>
            <w:r>
              <w:rPr>
                <w:iCs/>
              </w:rPr>
              <w:t>After</w:t>
            </w:r>
            <w:r w:rsidRPr="00D15A4D">
              <w:rPr>
                <w:iCs/>
              </w:rPr>
              <w:t xml:space="preserve"> </w:t>
            </w:r>
            <w:r>
              <w:rPr>
                <w:iCs/>
              </w:rPr>
              <w:t>the section, insert:</w:t>
            </w:r>
          </w:p>
        </w:tc>
      </w:tr>
    </w:tbl>
    <w:p w14:paraId="6F66ECA4" w14:textId="77777777" w:rsidR="00700F3E" w:rsidRDefault="00700F3E" w:rsidP="00700F3E">
      <w:pPr>
        <w:pStyle w:val="Heading5"/>
      </w:pPr>
      <w:r>
        <w:t>3.2.7AA</w:t>
      </w:r>
      <w:r w:rsidRPr="00991733">
        <w:t>   </w:t>
      </w:r>
      <w:r>
        <w:t>Salary and DFRT determinations – flexible service determinations</w:t>
      </w:r>
    </w:p>
    <w:tbl>
      <w:tblPr>
        <w:tblW w:w="9362" w:type="dxa"/>
        <w:tblInd w:w="113" w:type="dxa"/>
        <w:tblLayout w:type="fixed"/>
        <w:tblLook w:val="04A0" w:firstRow="1" w:lastRow="0" w:firstColumn="1" w:lastColumn="0" w:noHBand="0" w:noVBand="1"/>
      </w:tblPr>
      <w:tblGrid>
        <w:gridCol w:w="992"/>
        <w:gridCol w:w="563"/>
        <w:gridCol w:w="7807"/>
      </w:tblGrid>
      <w:tr w:rsidR="00700F3E" w:rsidRPr="00D15A4D" w14:paraId="37E34AB1" w14:textId="77777777" w:rsidTr="00700F3E">
        <w:tc>
          <w:tcPr>
            <w:tcW w:w="992" w:type="dxa"/>
          </w:tcPr>
          <w:p w14:paraId="5A914D02" w14:textId="77777777" w:rsidR="00700F3E" w:rsidRDefault="00700F3E" w:rsidP="00700F3E">
            <w:pPr>
              <w:pStyle w:val="Sectiontext"/>
              <w:jc w:val="center"/>
              <w:rPr>
                <w:lang w:eastAsia="en-US"/>
              </w:rPr>
            </w:pPr>
            <w:r>
              <w:rPr>
                <w:lang w:eastAsia="en-US"/>
              </w:rPr>
              <w:t>1.</w:t>
            </w:r>
          </w:p>
        </w:tc>
        <w:tc>
          <w:tcPr>
            <w:tcW w:w="8370" w:type="dxa"/>
            <w:gridSpan w:val="2"/>
          </w:tcPr>
          <w:p w14:paraId="13442244" w14:textId="77777777" w:rsidR="00700F3E" w:rsidRDefault="00700F3E" w:rsidP="00700F3E">
            <w:pPr>
              <w:pStyle w:val="Sectiontext"/>
            </w:pPr>
            <w:r>
              <w:rPr>
                <w:rFonts w:cs="Arial"/>
              </w:rPr>
              <w:t>This section applies to salary and allowances payable under a DFRT Determination to a member on a flexible service determination.</w:t>
            </w:r>
          </w:p>
        </w:tc>
      </w:tr>
      <w:tr w:rsidR="00700F3E" w:rsidRPr="00D15A4D" w14:paraId="04E3B45D" w14:textId="77777777" w:rsidTr="00700F3E">
        <w:tc>
          <w:tcPr>
            <w:tcW w:w="992" w:type="dxa"/>
          </w:tcPr>
          <w:p w14:paraId="25B546CA" w14:textId="77777777" w:rsidR="00700F3E" w:rsidRDefault="00700F3E" w:rsidP="00700F3E">
            <w:pPr>
              <w:pStyle w:val="Sectiontext"/>
              <w:jc w:val="center"/>
              <w:rPr>
                <w:lang w:eastAsia="en-US"/>
              </w:rPr>
            </w:pPr>
            <w:r>
              <w:rPr>
                <w:lang w:eastAsia="en-US"/>
              </w:rPr>
              <w:t>2.</w:t>
            </w:r>
          </w:p>
        </w:tc>
        <w:tc>
          <w:tcPr>
            <w:tcW w:w="8370" w:type="dxa"/>
            <w:gridSpan w:val="2"/>
          </w:tcPr>
          <w:p w14:paraId="366968BC" w14:textId="77777777" w:rsidR="00700F3E" w:rsidRDefault="00700F3E" w:rsidP="00700F3E">
            <w:pPr>
              <w:pStyle w:val="Sectiontext"/>
            </w:pPr>
            <w:r>
              <w:t xml:space="preserve">For the purpose of calculating a member’s fortnightly salary, the value of a day of a nonworking period is the following. </w:t>
            </w:r>
          </w:p>
        </w:tc>
      </w:tr>
      <w:tr w:rsidR="00700F3E" w:rsidRPr="00D15A4D" w14:paraId="7BFE4756" w14:textId="77777777" w:rsidTr="00700F3E">
        <w:tc>
          <w:tcPr>
            <w:tcW w:w="992" w:type="dxa"/>
          </w:tcPr>
          <w:p w14:paraId="2E8B12E0" w14:textId="77777777" w:rsidR="00700F3E" w:rsidRPr="00D15A4D" w:rsidRDefault="00700F3E" w:rsidP="00700F3E">
            <w:pPr>
              <w:pStyle w:val="Sectiontext"/>
              <w:jc w:val="center"/>
              <w:rPr>
                <w:lang w:eastAsia="en-US"/>
              </w:rPr>
            </w:pPr>
          </w:p>
        </w:tc>
        <w:tc>
          <w:tcPr>
            <w:tcW w:w="563" w:type="dxa"/>
          </w:tcPr>
          <w:p w14:paraId="285FF2F8" w14:textId="77777777" w:rsidR="00700F3E" w:rsidRDefault="00700F3E" w:rsidP="00700F3E">
            <w:pPr>
              <w:pStyle w:val="Sectiontext"/>
              <w:jc w:val="center"/>
              <w:rPr>
                <w:rFonts w:cs="Arial"/>
                <w:lang w:eastAsia="en-US"/>
              </w:rPr>
            </w:pPr>
            <w:r>
              <w:rPr>
                <w:rFonts w:cs="Arial"/>
                <w:lang w:eastAsia="en-US"/>
              </w:rPr>
              <w:t>a.</w:t>
            </w:r>
          </w:p>
        </w:tc>
        <w:tc>
          <w:tcPr>
            <w:tcW w:w="7807" w:type="dxa"/>
          </w:tcPr>
          <w:p w14:paraId="03F8D489" w14:textId="77777777" w:rsidR="00700F3E" w:rsidRDefault="00700F3E" w:rsidP="00700F3E">
            <w:pPr>
              <w:pStyle w:val="Sectiontext"/>
            </w:pPr>
            <w:r>
              <w:t xml:space="preserve">For the first 4 days of a nonworking period in a fortnight </w:t>
            </w:r>
            <w:r>
              <w:rPr>
                <w:rFonts w:cs="Arial"/>
              </w:rPr>
              <w:t>— $0.00.</w:t>
            </w:r>
          </w:p>
        </w:tc>
      </w:tr>
      <w:tr w:rsidR="00700F3E" w:rsidRPr="00D15A4D" w14:paraId="3E1FF9C4" w14:textId="77777777" w:rsidTr="00700F3E">
        <w:tc>
          <w:tcPr>
            <w:tcW w:w="992" w:type="dxa"/>
          </w:tcPr>
          <w:p w14:paraId="65039797" w14:textId="77777777" w:rsidR="00700F3E" w:rsidRPr="00D15A4D" w:rsidRDefault="00700F3E" w:rsidP="00700F3E">
            <w:pPr>
              <w:pStyle w:val="Sectiontext"/>
              <w:jc w:val="center"/>
              <w:rPr>
                <w:lang w:eastAsia="en-US"/>
              </w:rPr>
            </w:pPr>
          </w:p>
        </w:tc>
        <w:tc>
          <w:tcPr>
            <w:tcW w:w="563" w:type="dxa"/>
            <w:hideMark/>
          </w:tcPr>
          <w:p w14:paraId="55DB64AE" w14:textId="77777777" w:rsidR="00700F3E" w:rsidRPr="00D15A4D" w:rsidRDefault="00700F3E" w:rsidP="00700F3E">
            <w:pPr>
              <w:pStyle w:val="Sectiontext"/>
              <w:jc w:val="center"/>
              <w:rPr>
                <w:rFonts w:cs="Arial"/>
                <w:lang w:eastAsia="en-US"/>
              </w:rPr>
            </w:pPr>
            <w:r>
              <w:rPr>
                <w:rFonts w:cs="Arial"/>
                <w:lang w:eastAsia="en-US"/>
              </w:rPr>
              <w:t>b.</w:t>
            </w:r>
          </w:p>
        </w:tc>
        <w:tc>
          <w:tcPr>
            <w:tcW w:w="7807" w:type="dxa"/>
          </w:tcPr>
          <w:p w14:paraId="5CB24578" w14:textId="77777777" w:rsidR="00700F3E" w:rsidRPr="00D15A4D" w:rsidRDefault="00700F3E" w:rsidP="00700F3E">
            <w:pPr>
              <w:pStyle w:val="Sectiontext"/>
              <w:rPr>
                <w:rFonts w:cs="Arial"/>
                <w:lang w:eastAsia="en-US"/>
              </w:rPr>
            </w:pPr>
            <w:r>
              <w:t>For any other day of a nonworking period in a fortnight, the amount calculated using the following formula.</w:t>
            </w:r>
          </w:p>
        </w:tc>
      </w:tr>
      <w:tr w:rsidR="00700F3E" w:rsidRPr="00D15A4D" w14:paraId="6D394828" w14:textId="77777777" w:rsidTr="00700F3E">
        <w:tc>
          <w:tcPr>
            <w:tcW w:w="992" w:type="dxa"/>
          </w:tcPr>
          <w:p w14:paraId="6BBDA0A1" w14:textId="77777777" w:rsidR="00700F3E" w:rsidRDefault="00700F3E" w:rsidP="00700F3E">
            <w:pPr>
              <w:pStyle w:val="Sectiontext"/>
              <w:jc w:val="center"/>
              <w:rPr>
                <w:lang w:eastAsia="en-US"/>
              </w:rPr>
            </w:pPr>
          </w:p>
        </w:tc>
        <w:tc>
          <w:tcPr>
            <w:tcW w:w="8370" w:type="dxa"/>
            <w:gridSpan w:val="2"/>
          </w:tcPr>
          <w:p w14:paraId="64C824D1" w14:textId="3DFF9D5F" w:rsidR="00700F3E" w:rsidRPr="00360BDD" w:rsidRDefault="00294FD5" w:rsidP="00700F3E">
            <w:pPr>
              <w:pStyle w:val="Sectiontext"/>
              <w:rPr>
                <w:b/>
              </w:rPr>
            </w:pPr>
            <m:oMathPara>
              <m:oMath>
                <m:r>
                  <m:rPr>
                    <m:sty m:val="bi"/>
                  </m:rPr>
                  <w:rPr>
                    <w:rFonts w:ascii="Cambria Math" w:hAnsi="Cambria Math"/>
                  </w:rPr>
                  <m:t xml:space="preserve">day in a non–working period </m:t>
                </m:r>
                <m:d>
                  <m:dPr>
                    <m:ctrlPr>
                      <w:rPr>
                        <w:rFonts w:ascii="Cambria Math" w:hAnsi="Cambria Math"/>
                        <w:b/>
                        <w:i/>
                      </w:rPr>
                    </m:ctrlPr>
                  </m:dPr>
                  <m:e>
                    <m:r>
                      <m:rPr>
                        <m:sty m:val="bi"/>
                      </m:rPr>
                      <w:rPr>
                        <w:rFonts w:ascii="Cambria Math" w:hAnsi="Cambria Math"/>
                      </w:rPr>
                      <m:t>$</m:t>
                    </m:r>
                  </m:e>
                </m:d>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Salary</m:t>
                    </m:r>
                  </m:num>
                  <m:den>
                    <m:r>
                      <m:rPr>
                        <m:sty m:val="bi"/>
                      </m:rPr>
                      <w:rPr>
                        <w:rFonts w:ascii="Cambria Math" w:hAnsi="Cambria Math"/>
                      </w:rPr>
                      <m:t>365</m:t>
                    </m:r>
                  </m:den>
                </m:f>
                <m:r>
                  <m:rPr>
                    <m:sty m:val="bi"/>
                  </m:rPr>
                  <w:rPr>
                    <w:rFonts w:ascii="Cambria Math" w:hAnsi="Cambria Math"/>
                  </w:rPr>
                  <m:t xml:space="preserve"> ×1.4</m:t>
                </m:r>
              </m:oMath>
            </m:oMathPara>
          </w:p>
        </w:tc>
      </w:tr>
      <w:tr w:rsidR="00A54694" w:rsidRPr="00D15A4D" w14:paraId="54BDEA63" w14:textId="77777777" w:rsidTr="00CD2E1E">
        <w:tc>
          <w:tcPr>
            <w:tcW w:w="992" w:type="dxa"/>
          </w:tcPr>
          <w:p w14:paraId="49920564" w14:textId="77777777" w:rsidR="00A54694" w:rsidRPr="00D15A4D" w:rsidRDefault="00A54694" w:rsidP="00700F3E">
            <w:pPr>
              <w:pStyle w:val="Sectiontext"/>
              <w:jc w:val="center"/>
              <w:rPr>
                <w:lang w:eastAsia="en-US"/>
              </w:rPr>
            </w:pPr>
          </w:p>
        </w:tc>
        <w:tc>
          <w:tcPr>
            <w:tcW w:w="563" w:type="dxa"/>
            <w:hideMark/>
          </w:tcPr>
          <w:p w14:paraId="01E5A5AC" w14:textId="77777777" w:rsidR="00A54694" w:rsidRPr="00D15A4D" w:rsidRDefault="00A54694" w:rsidP="00700F3E">
            <w:pPr>
              <w:pStyle w:val="Sectiontext"/>
              <w:jc w:val="center"/>
              <w:rPr>
                <w:rFonts w:cs="Arial"/>
                <w:lang w:eastAsia="en-US"/>
              </w:rPr>
            </w:pPr>
          </w:p>
        </w:tc>
        <w:tc>
          <w:tcPr>
            <w:tcW w:w="7807" w:type="dxa"/>
          </w:tcPr>
          <w:p w14:paraId="522446D3" w14:textId="77777777" w:rsidR="00A54694" w:rsidRPr="00D15A4D" w:rsidRDefault="00A54694" w:rsidP="00700F3E">
            <w:pPr>
              <w:pStyle w:val="Sectiontext"/>
              <w:rPr>
                <w:rFonts w:cs="Arial"/>
                <w:lang w:eastAsia="en-US"/>
              </w:rPr>
            </w:pPr>
            <w:r>
              <w:t>Where:</w:t>
            </w:r>
          </w:p>
        </w:tc>
      </w:tr>
      <w:tr w:rsidR="00A54694" w:rsidRPr="00D15A4D" w14:paraId="22D876CA" w14:textId="77777777" w:rsidTr="00CD2E1E">
        <w:tc>
          <w:tcPr>
            <w:tcW w:w="992" w:type="dxa"/>
          </w:tcPr>
          <w:p w14:paraId="14D5BAB9" w14:textId="77777777" w:rsidR="00A54694" w:rsidRPr="00D15A4D" w:rsidRDefault="00A54694" w:rsidP="00700F3E">
            <w:pPr>
              <w:pStyle w:val="Sectiontext"/>
              <w:jc w:val="center"/>
              <w:rPr>
                <w:lang w:eastAsia="en-US"/>
              </w:rPr>
            </w:pPr>
          </w:p>
        </w:tc>
        <w:tc>
          <w:tcPr>
            <w:tcW w:w="563" w:type="dxa"/>
          </w:tcPr>
          <w:p w14:paraId="66690E1E" w14:textId="77777777" w:rsidR="00A54694" w:rsidRPr="00D15A4D" w:rsidRDefault="00A54694" w:rsidP="00700F3E">
            <w:pPr>
              <w:pStyle w:val="Sectiontext"/>
              <w:jc w:val="center"/>
              <w:rPr>
                <w:rFonts w:cs="Arial"/>
                <w:lang w:eastAsia="en-US"/>
              </w:rPr>
            </w:pPr>
          </w:p>
        </w:tc>
        <w:tc>
          <w:tcPr>
            <w:tcW w:w="7807" w:type="dxa"/>
          </w:tcPr>
          <w:p w14:paraId="6E85ECC0" w14:textId="77777777" w:rsidR="00A54694" w:rsidRPr="00D15A4D" w:rsidRDefault="00A54694" w:rsidP="00700F3E">
            <w:pPr>
              <w:pStyle w:val="Sectiontext"/>
              <w:rPr>
                <w:rFonts w:cs="Arial"/>
                <w:lang w:eastAsia="en-US"/>
              </w:rPr>
            </w:pPr>
            <w:r w:rsidRPr="004519C6">
              <w:rPr>
                <w:b/>
              </w:rPr>
              <w:t>Salary</w:t>
            </w:r>
            <w:r>
              <w:t xml:space="preserve"> means the member’s annual salary.</w:t>
            </w:r>
          </w:p>
        </w:tc>
      </w:tr>
      <w:tr w:rsidR="00700F3E" w:rsidRPr="00D15A4D" w14:paraId="272C8AF0" w14:textId="77777777" w:rsidTr="00700F3E">
        <w:tc>
          <w:tcPr>
            <w:tcW w:w="992" w:type="dxa"/>
          </w:tcPr>
          <w:p w14:paraId="6551F2BB" w14:textId="77777777" w:rsidR="00700F3E" w:rsidRDefault="00700F3E" w:rsidP="00700F3E">
            <w:pPr>
              <w:pStyle w:val="Sectiontext"/>
              <w:jc w:val="center"/>
              <w:rPr>
                <w:lang w:eastAsia="en-US"/>
              </w:rPr>
            </w:pPr>
          </w:p>
        </w:tc>
        <w:tc>
          <w:tcPr>
            <w:tcW w:w="8370" w:type="dxa"/>
            <w:gridSpan w:val="2"/>
          </w:tcPr>
          <w:p w14:paraId="13D9D77D" w14:textId="77777777" w:rsidR="00700F3E" w:rsidRDefault="00700F3E" w:rsidP="00700F3E">
            <w:pPr>
              <w:pStyle w:val="Sectiontext"/>
            </w:pPr>
            <w:r w:rsidRPr="004519C6">
              <w:rPr>
                <w:b/>
              </w:rPr>
              <w:t>Note:</w:t>
            </w:r>
            <w:r>
              <w:t xml:space="preserve"> Under DFRT Determination No. 2 of 2017, a member is not paid for a nonworking period. A member’s fortnightly salary is reduced by the value of the nonworking period for each day that in their nonworking period in the fortnight.</w:t>
            </w:r>
          </w:p>
        </w:tc>
      </w:tr>
      <w:tr w:rsidR="00700F3E" w:rsidRPr="00D15A4D" w14:paraId="5E0AA7F2" w14:textId="77777777" w:rsidTr="00700F3E">
        <w:tc>
          <w:tcPr>
            <w:tcW w:w="992" w:type="dxa"/>
          </w:tcPr>
          <w:p w14:paraId="72DAD953" w14:textId="77777777" w:rsidR="00700F3E" w:rsidRDefault="00700F3E" w:rsidP="00700F3E">
            <w:pPr>
              <w:pStyle w:val="Sectiontext"/>
              <w:jc w:val="center"/>
              <w:rPr>
                <w:lang w:eastAsia="en-US"/>
              </w:rPr>
            </w:pPr>
            <w:r>
              <w:rPr>
                <w:lang w:eastAsia="en-US"/>
              </w:rPr>
              <w:t>3.</w:t>
            </w:r>
          </w:p>
        </w:tc>
        <w:tc>
          <w:tcPr>
            <w:tcW w:w="8370" w:type="dxa"/>
            <w:gridSpan w:val="2"/>
          </w:tcPr>
          <w:p w14:paraId="50D03193" w14:textId="77777777" w:rsidR="00700F3E" w:rsidRDefault="00700F3E" w:rsidP="00700F3E">
            <w:pPr>
              <w:pStyle w:val="Sectiontext"/>
            </w:pPr>
            <w:r>
              <w:t>For the purpose of a DFRT allowance, the value of a day of a nonworking period is one of the following.</w:t>
            </w:r>
          </w:p>
        </w:tc>
      </w:tr>
      <w:tr w:rsidR="00700F3E" w:rsidRPr="00D15A4D" w14:paraId="3D20D652" w14:textId="77777777" w:rsidTr="00700F3E">
        <w:tc>
          <w:tcPr>
            <w:tcW w:w="992" w:type="dxa"/>
          </w:tcPr>
          <w:p w14:paraId="59D9DD0F" w14:textId="77777777" w:rsidR="00700F3E" w:rsidRPr="00D15A4D" w:rsidRDefault="00700F3E" w:rsidP="00700F3E">
            <w:pPr>
              <w:pStyle w:val="Sectiontext"/>
              <w:jc w:val="center"/>
              <w:rPr>
                <w:lang w:eastAsia="en-US"/>
              </w:rPr>
            </w:pPr>
          </w:p>
        </w:tc>
        <w:tc>
          <w:tcPr>
            <w:tcW w:w="563" w:type="dxa"/>
          </w:tcPr>
          <w:p w14:paraId="160262BE" w14:textId="77777777" w:rsidR="00700F3E" w:rsidRDefault="00700F3E" w:rsidP="00700F3E">
            <w:pPr>
              <w:pStyle w:val="Sectiontext"/>
              <w:jc w:val="center"/>
              <w:rPr>
                <w:rFonts w:cs="Arial"/>
                <w:lang w:eastAsia="en-US"/>
              </w:rPr>
            </w:pPr>
            <w:r>
              <w:rPr>
                <w:rFonts w:cs="Arial"/>
                <w:lang w:eastAsia="en-US"/>
              </w:rPr>
              <w:t>a.</w:t>
            </w:r>
          </w:p>
        </w:tc>
        <w:tc>
          <w:tcPr>
            <w:tcW w:w="7807" w:type="dxa"/>
          </w:tcPr>
          <w:p w14:paraId="7492C1C7" w14:textId="77777777" w:rsidR="00700F3E" w:rsidRDefault="00700F3E" w:rsidP="00700F3E">
            <w:pPr>
              <w:pStyle w:val="Sectiontext"/>
            </w:pPr>
            <w:r>
              <w:t xml:space="preserve">For the first 4 days of a nonworking period in a fortnight </w:t>
            </w:r>
            <w:r>
              <w:rPr>
                <w:rFonts w:cs="Arial"/>
              </w:rPr>
              <w:t>— $0.00.</w:t>
            </w:r>
          </w:p>
        </w:tc>
      </w:tr>
      <w:tr w:rsidR="00700F3E" w:rsidRPr="00D15A4D" w14:paraId="3025929A" w14:textId="77777777" w:rsidTr="00700F3E">
        <w:tc>
          <w:tcPr>
            <w:tcW w:w="992" w:type="dxa"/>
          </w:tcPr>
          <w:p w14:paraId="2FCAD857" w14:textId="77777777" w:rsidR="00700F3E" w:rsidRPr="00D15A4D" w:rsidRDefault="00700F3E" w:rsidP="00700F3E">
            <w:pPr>
              <w:pStyle w:val="Sectiontext"/>
              <w:jc w:val="center"/>
              <w:rPr>
                <w:lang w:eastAsia="en-US"/>
              </w:rPr>
            </w:pPr>
          </w:p>
        </w:tc>
        <w:tc>
          <w:tcPr>
            <w:tcW w:w="563" w:type="dxa"/>
            <w:hideMark/>
          </w:tcPr>
          <w:p w14:paraId="13DA3F33" w14:textId="77777777" w:rsidR="00700F3E" w:rsidRPr="00D15A4D" w:rsidRDefault="00700F3E" w:rsidP="00700F3E">
            <w:pPr>
              <w:pStyle w:val="Sectiontext"/>
              <w:jc w:val="center"/>
              <w:rPr>
                <w:rFonts w:cs="Arial"/>
                <w:lang w:eastAsia="en-US"/>
              </w:rPr>
            </w:pPr>
            <w:r>
              <w:rPr>
                <w:rFonts w:cs="Arial"/>
                <w:lang w:eastAsia="en-US"/>
              </w:rPr>
              <w:t>b.</w:t>
            </w:r>
          </w:p>
        </w:tc>
        <w:tc>
          <w:tcPr>
            <w:tcW w:w="7807" w:type="dxa"/>
          </w:tcPr>
          <w:p w14:paraId="36B746D8" w14:textId="77777777" w:rsidR="00700F3E" w:rsidRPr="00D15A4D" w:rsidRDefault="00700F3E" w:rsidP="00700F3E">
            <w:pPr>
              <w:pStyle w:val="Sectiontext"/>
              <w:rPr>
                <w:rFonts w:cs="Arial"/>
                <w:lang w:eastAsia="en-US"/>
              </w:rPr>
            </w:pPr>
            <w:r>
              <w:t>For every other day of a nonworking period in a fortnight, the amount calculated using the following formula.</w:t>
            </w:r>
          </w:p>
        </w:tc>
      </w:tr>
      <w:tr w:rsidR="00700F3E" w:rsidRPr="00D15A4D" w14:paraId="148DCDD2" w14:textId="77777777" w:rsidTr="00700F3E">
        <w:tc>
          <w:tcPr>
            <w:tcW w:w="992" w:type="dxa"/>
          </w:tcPr>
          <w:p w14:paraId="2C75F863" w14:textId="77777777" w:rsidR="00700F3E" w:rsidRDefault="00700F3E" w:rsidP="00700F3E">
            <w:pPr>
              <w:pStyle w:val="Sectiontext"/>
              <w:jc w:val="center"/>
              <w:rPr>
                <w:lang w:eastAsia="en-US"/>
              </w:rPr>
            </w:pPr>
          </w:p>
        </w:tc>
        <w:tc>
          <w:tcPr>
            <w:tcW w:w="8370" w:type="dxa"/>
            <w:gridSpan w:val="2"/>
          </w:tcPr>
          <w:p w14:paraId="44C6AAA8" w14:textId="4AB5EA82" w:rsidR="00700F3E" w:rsidRPr="00360BDD" w:rsidRDefault="0003344A" w:rsidP="00700F3E">
            <w:pPr>
              <w:pStyle w:val="Sectiontext"/>
              <w:rPr>
                <w:b/>
              </w:rPr>
            </w:pPr>
            <m:oMathPara>
              <m:oMath>
                <m:r>
                  <m:rPr>
                    <m:sty m:val="bi"/>
                  </m:rPr>
                  <w:rPr>
                    <w:rFonts w:ascii="Cambria Math" w:hAnsi="Cambria Math"/>
                  </w:rPr>
                  <m:t xml:space="preserve">day in a non–working period </m:t>
                </m:r>
                <m:d>
                  <m:dPr>
                    <m:ctrlPr>
                      <w:rPr>
                        <w:rFonts w:ascii="Cambria Math" w:hAnsi="Cambria Math"/>
                        <w:b/>
                        <w:i/>
                      </w:rPr>
                    </m:ctrlPr>
                  </m:dPr>
                  <m:e>
                    <m:r>
                      <m:rPr>
                        <m:sty m:val="bi"/>
                      </m:rPr>
                      <w:rPr>
                        <w:rFonts w:ascii="Cambria Math" w:hAnsi="Cambria Math"/>
                      </w:rPr>
                      <m:t>$</m:t>
                    </m:r>
                  </m:e>
                </m:d>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Allowance</m:t>
                    </m:r>
                  </m:num>
                  <m:den>
                    <m:r>
                      <m:rPr>
                        <m:sty m:val="bi"/>
                      </m:rPr>
                      <w:rPr>
                        <w:rFonts w:ascii="Cambria Math" w:hAnsi="Cambria Math"/>
                      </w:rPr>
                      <m:t>365</m:t>
                    </m:r>
                  </m:den>
                </m:f>
                <m:r>
                  <m:rPr>
                    <m:sty m:val="bi"/>
                  </m:rPr>
                  <w:rPr>
                    <w:rFonts w:ascii="Cambria Math" w:hAnsi="Cambria Math"/>
                  </w:rPr>
                  <m:t xml:space="preserve"> × 1.4</m:t>
                </m:r>
              </m:oMath>
            </m:oMathPara>
          </w:p>
        </w:tc>
      </w:tr>
      <w:tr w:rsidR="00A54694" w:rsidRPr="00D15A4D" w14:paraId="5511EF47" w14:textId="77777777" w:rsidTr="00CD2E1E">
        <w:tc>
          <w:tcPr>
            <w:tcW w:w="992" w:type="dxa"/>
          </w:tcPr>
          <w:p w14:paraId="1F1D9C26" w14:textId="77777777" w:rsidR="00A54694" w:rsidRPr="00D15A4D" w:rsidRDefault="00A54694" w:rsidP="00700F3E">
            <w:pPr>
              <w:pStyle w:val="Sectiontext"/>
              <w:jc w:val="center"/>
              <w:rPr>
                <w:lang w:eastAsia="en-US"/>
              </w:rPr>
            </w:pPr>
          </w:p>
        </w:tc>
        <w:tc>
          <w:tcPr>
            <w:tcW w:w="563" w:type="dxa"/>
            <w:hideMark/>
          </w:tcPr>
          <w:p w14:paraId="4DFC33BF" w14:textId="77777777" w:rsidR="00A54694" w:rsidRPr="00D15A4D" w:rsidRDefault="00A54694" w:rsidP="00700F3E">
            <w:pPr>
              <w:pStyle w:val="Sectiontext"/>
              <w:jc w:val="center"/>
              <w:rPr>
                <w:rFonts w:cs="Arial"/>
                <w:lang w:eastAsia="en-US"/>
              </w:rPr>
            </w:pPr>
          </w:p>
        </w:tc>
        <w:tc>
          <w:tcPr>
            <w:tcW w:w="7807" w:type="dxa"/>
          </w:tcPr>
          <w:p w14:paraId="1CBE8C1D" w14:textId="77777777" w:rsidR="00A54694" w:rsidRPr="00D15A4D" w:rsidRDefault="00A54694" w:rsidP="00700F3E">
            <w:pPr>
              <w:pStyle w:val="Sectiontext"/>
              <w:rPr>
                <w:rFonts w:cs="Arial"/>
                <w:lang w:eastAsia="en-US"/>
              </w:rPr>
            </w:pPr>
            <w:r>
              <w:t>Where:</w:t>
            </w:r>
          </w:p>
        </w:tc>
      </w:tr>
      <w:tr w:rsidR="00A54694" w:rsidRPr="00D15A4D" w14:paraId="291B4DB5" w14:textId="77777777" w:rsidTr="00CD2E1E">
        <w:tc>
          <w:tcPr>
            <w:tcW w:w="992" w:type="dxa"/>
          </w:tcPr>
          <w:p w14:paraId="2C156038" w14:textId="77777777" w:rsidR="00A54694" w:rsidRPr="00D15A4D" w:rsidRDefault="00A54694" w:rsidP="00700F3E">
            <w:pPr>
              <w:pStyle w:val="Sectiontext"/>
              <w:jc w:val="center"/>
              <w:rPr>
                <w:lang w:eastAsia="en-US"/>
              </w:rPr>
            </w:pPr>
          </w:p>
        </w:tc>
        <w:tc>
          <w:tcPr>
            <w:tcW w:w="563" w:type="dxa"/>
          </w:tcPr>
          <w:p w14:paraId="4B190DA0" w14:textId="77777777" w:rsidR="00A54694" w:rsidRPr="00D15A4D" w:rsidRDefault="00A54694" w:rsidP="00700F3E">
            <w:pPr>
              <w:pStyle w:val="Sectiontext"/>
              <w:jc w:val="center"/>
              <w:rPr>
                <w:rFonts w:cs="Arial"/>
                <w:lang w:eastAsia="en-US"/>
              </w:rPr>
            </w:pPr>
          </w:p>
        </w:tc>
        <w:tc>
          <w:tcPr>
            <w:tcW w:w="7807" w:type="dxa"/>
          </w:tcPr>
          <w:p w14:paraId="151D88F1" w14:textId="77777777" w:rsidR="00A54694" w:rsidRPr="00D15A4D" w:rsidRDefault="00A54694" w:rsidP="00700F3E">
            <w:pPr>
              <w:pStyle w:val="Sectiontext"/>
              <w:rPr>
                <w:rFonts w:cs="Arial"/>
                <w:lang w:eastAsia="en-US"/>
              </w:rPr>
            </w:pPr>
            <w:r>
              <w:rPr>
                <w:b/>
              </w:rPr>
              <w:t>Allowance</w:t>
            </w:r>
            <w:r>
              <w:t xml:space="preserve"> means the annual rate of a DFRT allowance payable to a member.</w:t>
            </w:r>
          </w:p>
        </w:tc>
      </w:tr>
      <w:tr w:rsidR="00700F3E" w:rsidRPr="00D15A4D" w14:paraId="4B4E48B3" w14:textId="77777777" w:rsidTr="00700F3E">
        <w:tc>
          <w:tcPr>
            <w:tcW w:w="992" w:type="dxa"/>
          </w:tcPr>
          <w:p w14:paraId="1780EF86" w14:textId="77777777" w:rsidR="00700F3E" w:rsidRDefault="00700F3E" w:rsidP="00700F3E">
            <w:pPr>
              <w:pStyle w:val="Sectiontext"/>
              <w:jc w:val="center"/>
              <w:rPr>
                <w:lang w:eastAsia="en-US"/>
              </w:rPr>
            </w:pPr>
          </w:p>
        </w:tc>
        <w:tc>
          <w:tcPr>
            <w:tcW w:w="8370" w:type="dxa"/>
            <w:gridSpan w:val="2"/>
          </w:tcPr>
          <w:p w14:paraId="4871A831" w14:textId="22A30E94" w:rsidR="00700F3E" w:rsidRDefault="00700F3E" w:rsidP="00700F3E">
            <w:pPr>
              <w:pStyle w:val="Sectiontext"/>
            </w:pPr>
            <w:r w:rsidRPr="004519C6">
              <w:rPr>
                <w:b/>
              </w:rPr>
              <w:t>Note:</w:t>
            </w:r>
            <w:r>
              <w:t xml:space="preserve"> Under DFRT Determination No. 11 of 2013, a member is not paid for a nonworking period. A member’s fortnightly rate of the allowance is reduced by the value of the nonworking p</w:t>
            </w:r>
            <w:r w:rsidR="00792DCE">
              <w:t>eriod for each day in their non</w:t>
            </w:r>
            <w:r>
              <w:t>working period in the fortnight.</w:t>
            </w:r>
          </w:p>
        </w:tc>
      </w:tr>
      <w:tr w:rsidR="00700F3E" w:rsidRPr="00B3045E" w14:paraId="34D3748F" w14:textId="77777777" w:rsidTr="00700F3E">
        <w:tc>
          <w:tcPr>
            <w:tcW w:w="992" w:type="dxa"/>
          </w:tcPr>
          <w:p w14:paraId="1547E042" w14:textId="38F00C0D" w:rsidR="00700F3E" w:rsidRPr="00B3045E" w:rsidRDefault="004A44F3" w:rsidP="00700F3E">
            <w:pPr>
              <w:pStyle w:val="Heading5"/>
            </w:pPr>
            <w:r>
              <w:t>5</w:t>
            </w:r>
          </w:p>
        </w:tc>
        <w:tc>
          <w:tcPr>
            <w:tcW w:w="8370" w:type="dxa"/>
            <w:gridSpan w:val="2"/>
          </w:tcPr>
          <w:p w14:paraId="017306AB" w14:textId="77777777" w:rsidR="00700F3E" w:rsidRPr="00C66577" w:rsidRDefault="00700F3E" w:rsidP="00700F3E">
            <w:pPr>
              <w:pStyle w:val="Heading5"/>
            </w:pPr>
            <w:r w:rsidRPr="00C66577">
              <w:t xml:space="preserve">Subsection 3.2.7A (Administration of salary and allowances – member on a flexible service determination) </w:t>
            </w:r>
          </w:p>
        </w:tc>
      </w:tr>
      <w:tr w:rsidR="00700F3E" w:rsidRPr="00D15A4D" w14:paraId="5C840474" w14:textId="77777777" w:rsidTr="00700F3E">
        <w:tc>
          <w:tcPr>
            <w:tcW w:w="992" w:type="dxa"/>
          </w:tcPr>
          <w:p w14:paraId="2F2B72C2" w14:textId="77777777" w:rsidR="00700F3E" w:rsidRPr="00D15A4D" w:rsidRDefault="00700F3E" w:rsidP="00700F3E">
            <w:pPr>
              <w:pStyle w:val="Sectiontext"/>
              <w:jc w:val="center"/>
              <w:rPr>
                <w:lang w:eastAsia="en-US"/>
              </w:rPr>
            </w:pPr>
          </w:p>
        </w:tc>
        <w:tc>
          <w:tcPr>
            <w:tcW w:w="8370" w:type="dxa"/>
            <w:gridSpan w:val="2"/>
          </w:tcPr>
          <w:p w14:paraId="30DE5588" w14:textId="77777777" w:rsidR="00700F3E" w:rsidRPr="00C66577" w:rsidRDefault="00700F3E" w:rsidP="00700F3E">
            <w:pPr>
              <w:pStyle w:val="Sectiontext"/>
              <w:rPr>
                <w:b/>
              </w:rPr>
            </w:pPr>
            <w:r w:rsidRPr="00B3045E">
              <w:rPr>
                <w:rFonts w:cs="Arial"/>
              </w:rPr>
              <w:t>Omit the section, substitute:</w:t>
            </w:r>
          </w:p>
        </w:tc>
      </w:tr>
    </w:tbl>
    <w:p w14:paraId="4FABC79E" w14:textId="352F5C1D" w:rsidR="00700F3E" w:rsidRDefault="00700F3E" w:rsidP="00700F3E">
      <w:pPr>
        <w:pStyle w:val="Heading5"/>
      </w:pPr>
      <w:r>
        <w:t>3.2.7A    Section 58B Allowances – flexible service determinations</w:t>
      </w:r>
    </w:p>
    <w:tbl>
      <w:tblPr>
        <w:tblW w:w="9359" w:type="dxa"/>
        <w:tblInd w:w="113" w:type="dxa"/>
        <w:tblLayout w:type="fixed"/>
        <w:tblLook w:val="04A0" w:firstRow="1" w:lastRow="0" w:firstColumn="1" w:lastColumn="0" w:noHBand="0" w:noVBand="1"/>
      </w:tblPr>
      <w:tblGrid>
        <w:gridCol w:w="992"/>
        <w:gridCol w:w="563"/>
        <w:gridCol w:w="33"/>
        <w:gridCol w:w="7771"/>
      </w:tblGrid>
      <w:tr w:rsidR="00700F3E" w:rsidRPr="00D15A4D" w14:paraId="5D94D06B" w14:textId="77777777" w:rsidTr="00700F3E">
        <w:tc>
          <w:tcPr>
            <w:tcW w:w="992" w:type="dxa"/>
          </w:tcPr>
          <w:p w14:paraId="0C15E918" w14:textId="77777777" w:rsidR="00700F3E" w:rsidRDefault="00700F3E" w:rsidP="00700F3E">
            <w:pPr>
              <w:pStyle w:val="Sectiontext"/>
              <w:jc w:val="center"/>
              <w:rPr>
                <w:lang w:eastAsia="en-US"/>
              </w:rPr>
            </w:pPr>
            <w:r>
              <w:rPr>
                <w:lang w:eastAsia="en-US"/>
              </w:rPr>
              <w:t>1.</w:t>
            </w:r>
          </w:p>
        </w:tc>
        <w:tc>
          <w:tcPr>
            <w:tcW w:w="8367" w:type="dxa"/>
            <w:gridSpan w:val="3"/>
          </w:tcPr>
          <w:p w14:paraId="3F9BF863" w14:textId="77777777" w:rsidR="00700F3E" w:rsidRPr="000C5066" w:rsidRDefault="00700F3E" w:rsidP="00700F3E">
            <w:pPr>
              <w:pStyle w:val="Sectiontext"/>
              <w:rPr>
                <w:rFonts w:cs="Arial"/>
              </w:rPr>
            </w:pPr>
            <w:r>
              <w:rPr>
                <w:rFonts w:cs="Arial"/>
              </w:rPr>
              <w:t>This section applies to an allowance under this Determination that has an annual rate and is payable to a member on a flexible service determination other than the following.</w:t>
            </w:r>
          </w:p>
        </w:tc>
      </w:tr>
      <w:tr w:rsidR="00700F3E" w:rsidRPr="00D15A4D" w14:paraId="0E300F51" w14:textId="77777777" w:rsidTr="00700F3E">
        <w:tc>
          <w:tcPr>
            <w:tcW w:w="992" w:type="dxa"/>
          </w:tcPr>
          <w:p w14:paraId="310C8CA3" w14:textId="77777777" w:rsidR="00700F3E" w:rsidRPr="00D15A4D" w:rsidRDefault="00700F3E" w:rsidP="00700F3E">
            <w:pPr>
              <w:pStyle w:val="Sectiontext"/>
              <w:jc w:val="center"/>
              <w:rPr>
                <w:lang w:eastAsia="en-US"/>
              </w:rPr>
            </w:pPr>
          </w:p>
        </w:tc>
        <w:tc>
          <w:tcPr>
            <w:tcW w:w="563" w:type="dxa"/>
            <w:hideMark/>
          </w:tcPr>
          <w:p w14:paraId="497C150B" w14:textId="77777777" w:rsidR="00700F3E" w:rsidRPr="00D15A4D" w:rsidRDefault="00700F3E" w:rsidP="00700F3E">
            <w:pPr>
              <w:pStyle w:val="Sectiontext"/>
              <w:jc w:val="center"/>
              <w:rPr>
                <w:rFonts w:cs="Arial"/>
                <w:lang w:eastAsia="en-US"/>
              </w:rPr>
            </w:pPr>
            <w:r w:rsidRPr="00D15A4D">
              <w:rPr>
                <w:rFonts w:cs="Arial"/>
                <w:lang w:eastAsia="en-US"/>
              </w:rPr>
              <w:t>a.</w:t>
            </w:r>
          </w:p>
        </w:tc>
        <w:tc>
          <w:tcPr>
            <w:tcW w:w="7804" w:type="dxa"/>
            <w:gridSpan w:val="2"/>
          </w:tcPr>
          <w:p w14:paraId="384019F1" w14:textId="77777777" w:rsidR="00700F3E" w:rsidRPr="00C12D1A" w:rsidRDefault="00700F3E" w:rsidP="00700F3E">
            <w:pPr>
              <w:pStyle w:val="NormalWeb"/>
              <w:spacing w:before="100" w:beforeAutospacing="1" w:after="100" w:afterAutospacing="1" w:line="240" w:lineRule="auto"/>
              <w:rPr>
                <w:rFonts w:ascii="Arial" w:hAnsi="Arial" w:cs="Arial"/>
                <w:sz w:val="20"/>
                <w:szCs w:val="20"/>
              </w:rPr>
            </w:pPr>
            <w:r>
              <w:rPr>
                <w:rFonts w:ascii="Arial" w:hAnsi="Arial" w:cs="Arial"/>
                <w:sz w:val="20"/>
                <w:szCs w:val="20"/>
              </w:rPr>
              <w:t>ADF District allowance under Chapter 4 Part 4 Division 1 and Division 2.</w:t>
            </w:r>
          </w:p>
        </w:tc>
      </w:tr>
      <w:tr w:rsidR="00700F3E" w:rsidRPr="00D15A4D" w14:paraId="2B8B77CE" w14:textId="77777777" w:rsidTr="00700F3E">
        <w:tc>
          <w:tcPr>
            <w:tcW w:w="992" w:type="dxa"/>
          </w:tcPr>
          <w:p w14:paraId="64C844F4" w14:textId="77777777" w:rsidR="00700F3E" w:rsidRPr="00D15A4D" w:rsidRDefault="00700F3E" w:rsidP="00700F3E">
            <w:pPr>
              <w:pStyle w:val="Sectiontext"/>
              <w:jc w:val="center"/>
              <w:rPr>
                <w:lang w:eastAsia="en-US"/>
              </w:rPr>
            </w:pPr>
          </w:p>
        </w:tc>
        <w:tc>
          <w:tcPr>
            <w:tcW w:w="563" w:type="dxa"/>
            <w:hideMark/>
          </w:tcPr>
          <w:p w14:paraId="720A3D1F" w14:textId="77777777" w:rsidR="00700F3E" w:rsidRPr="00D15A4D" w:rsidRDefault="00700F3E" w:rsidP="00700F3E">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0DD7D177" w14:textId="77777777" w:rsidR="00700F3E" w:rsidRPr="00C12D1A" w:rsidRDefault="00700F3E" w:rsidP="00700F3E">
            <w:pPr>
              <w:pStyle w:val="NormalWeb"/>
              <w:spacing w:before="100" w:beforeAutospacing="1" w:after="100" w:afterAutospacing="1" w:line="240" w:lineRule="auto"/>
              <w:rPr>
                <w:rFonts w:ascii="Arial" w:hAnsi="Arial" w:cs="Arial"/>
                <w:sz w:val="20"/>
                <w:szCs w:val="20"/>
              </w:rPr>
            </w:pPr>
            <w:proofErr w:type="spellStart"/>
            <w:r>
              <w:rPr>
                <w:rFonts w:ascii="Arial" w:hAnsi="Arial" w:cs="Arial"/>
                <w:sz w:val="20"/>
                <w:szCs w:val="20"/>
              </w:rPr>
              <w:t>Scherger</w:t>
            </w:r>
            <w:proofErr w:type="spellEnd"/>
            <w:r>
              <w:rPr>
                <w:rFonts w:ascii="Arial" w:hAnsi="Arial" w:cs="Arial"/>
                <w:sz w:val="20"/>
                <w:szCs w:val="20"/>
              </w:rPr>
              <w:t xml:space="preserve"> allowance under Chapter 4 Part 4 Division 4. </w:t>
            </w:r>
          </w:p>
        </w:tc>
      </w:tr>
      <w:tr w:rsidR="00700F3E" w:rsidRPr="00D15A4D" w14:paraId="0C42C8CD" w14:textId="77777777" w:rsidTr="00700F3E">
        <w:tc>
          <w:tcPr>
            <w:tcW w:w="992" w:type="dxa"/>
          </w:tcPr>
          <w:p w14:paraId="207FEECF" w14:textId="77777777" w:rsidR="00700F3E" w:rsidRPr="00D15A4D" w:rsidRDefault="00700F3E" w:rsidP="00700F3E">
            <w:pPr>
              <w:pStyle w:val="Sectiontext"/>
              <w:jc w:val="center"/>
              <w:rPr>
                <w:lang w:eastAsia="en-US"/>
              </w:rPr>
            </w:pPr>
          </w:p>
        </w:tc>
        <w:tc>
          <w:tcPr>
            <w:tcW w:w="563" w:type="dxa"/>
            <w:hideMark/>
          </w:tcPr>
          <w:p w14:paraId="66F92DEC" w14:textId="77777777" w:rsidR="00700F3E" w:rsidRPr="00D15A4D" w:rsidRDefault="00700F3E" w:rsidP="00700F3E">
            <w:pPr>
              <w:pStyle w:val="Sectiontext"/>
              <w:jc w:val="center"/>
              <w:rPr>
                <w:rFonts w:cs="Arial"/>
                <w:lang w:eastAsia="en-US"/>
              </w:rPr>
            </w:pPr>
            <w:r>
              <w:rPr>
                <w:rFonts w:cs="Arial"/>
                <w:lang w:eastAsia="en-US"/>
              </w:rPr>
              <w:t>c</w:t>
            </w:r>
            <w:r w:rsidRPr="00D15A4D">
              <w:rPr>
                <w:rFonts w:cs="Arial"/>
                <w:lang w:eastAsia="en-US"/>
              </w:rPr>
              <w:t>.</w:t>
            </w:r>
          </w:p>
        </w:tc>
        <w:tc>
          <w:tcPr>
            <w:tcW w:w="7804" w:type="dxa"/>
            <w:gridSpan w:val="2"/>
          </w:tcPr>
          <w:p w14:paraId="0063B5D1" w14:textId="77777777" w:rsidR="00700F3E" w:rsidRPr="00C12D1A" w:rsidRDefault="00700F3E" w:rsidP="00700F3E">
            <w:pPr>
              <w:pStyle w:val="NormalWeb"/>
              <w:spacing w:before="100" w:beforeAutospacing="1" w:after="100" w:afterAutospacing="1" w:line="240" w:lineRule="auto"/>
              <w:rPr>
                <w:rFonts w:ascii="Arial" w:hAnsi="Arial" w:cs="Arial"/>
                <w:sz w:val="20"/>
                <w:szCs w:val="20"/>
              </w:rPr>
            </w:pPr>
            <w:r>
              <w:rPr>
                <w:rFonts w:ascii="Arial" w:hAnsi="Arial" w:cs="Arial"/>
                <w:sz w:val="20"/>
                <w:szCs w:val="20"/>
              </w:rPr>
              <w:t xml:space="preserve">Antarctic allowance under Chapter 4 Part 4 Division 6. </w:t>
            </w:r>
          </w:p>
        </w:tc>
      </w:tr>
      <w:tr w:rsidR="00700F3E" w:rsidRPr="00D15A4D" w14:paraId="242F0F4A" w14:textId="77777777" w:rsidTr="00700F3E">
        <w:tc>
          <w:tcPr>
            <w:tcW w:w="992" w:type="dxa"/>
          </w:tcPr>
          <w:p w14:paraId="791E2AF3" w14:textId="77777777" w:rsidR="00700F3E" w:rsidRPr="00D15A4D" w:rsidRDefault="00700F3E" w:rsidP="00700F3E">
            <w:pPr>
              <w:pStyle w:val="Sectiontext"/>
              <w:jc w:val="center"/>
              <w:rPr>
                <w:lang w:eastAsia="en-US"/>
              </w:rPr>
            </w:pPr>
          </w:p>
        </w:tc>
        <w:tc>
          <w:tcPr>
            <w:tcW w:w="563" w:type="dxa"/>
            <w:hideMark/>
          </w:tcPr>
          <w:p w14:paraId="1562A9A0" w14:textId="77777777" w:rsidR="00700F3E" w:rsidRPr="00D15A4D" w:rsidRDefault="00700F3E" w:rsidP="00700F3E">
            <w:pPr>
              <w:pStyle w:val="Sectiontext"/>
              <w:jc w:val="center"/>
              <w:rPr>
                <w:rFonts w:cs="Arial"/>
                <w:lang w:eastAsia="en-US"/>
              </w:rPr>
            </w:pPr>
            <w:r>
              <w:rPr>
                <w:rFonts w:cs="Arial"/>
                <w:lang w:eastAsia="en-US"/>
              </w:rPr>
              <w:t>d</w:t>
            </w:r>
            <w:r w:rsidRPr="00D15A4D">
              <w:rPr>
                <w:rFonts w:cs="Arial"/>
                <w:lang w:eastAsia="en-US"/>
              </w:rPr>
              <w:t>.</w:t>
            </w:r>
          </w:p>
        </w:tc>
        <w:tc>
          <w:tcPr>
            <w:tcW w:w="7804" w:type="dxa"/>
            <w:gridSpan w:val="2"/>
          </w:tcPr>
          <w:p w14:paraId="05122556" w14:textId="77777777" w:rsidR="00700F3E" w:rsidRPr="00C12D1A" w:rsidRDefault="00700F3E" w:rsidP="00700F3E">
            <w:pPr>
              <w:pStyle w:val="NormalWeb"/>
              <w:spacing w:before="100" w:beforeAutospacing="1" w:after="100" w:afterAutospacing="1" w:line="240" w:lineRule="auto"/>
              <w:rPr>
                <w:rFonts w:ascii="Arial" w:hAnsi="Arial" w:cs="Arial"/>
                <w:sz w:val="20"/>
                <w:szCs w:val="20"/>
              </w:rPr>
            </w:pPr>
            <w:r>
              <w:rPr>
                <w:rFonts w:ascii="Arial" w:hAnsi="Arial" w:cs="Arial"/>
                <w:sz w:val="20"/>
                <w:szCs w:val="20"/>
              </w:rPr>
              <w:t xml:space="preserve">Common duties allowance (Antarctic) under Chapter 4 Part 4 Division 6. </w:t>
            </w:r>
          </w:p>
        </w:tc>
      </w:tr>
      <w:tr w:rsidR="00700F3E" w:rsidRPr="00D15A4D" w14:paraId="47499C2F" w14:textId="77777777" w:rsidTr="00700F3E">
        <w:tc>
          <w:tcPr>
            <w:tcW w:w="992" w:type="dxa"/>
          </w:tcPr>
          <w:p w14:paraId="3C6A4274" w14:textId="77777777" w:rsidR="00700F3E" w:rsidRPr="00D15A4D" w:rsidRDefault="00700F3E" w:rsidP="00700F3E">
            <w:pPr>
              <w:pStyle w:val="Sectiontext"/>
              <w:jc w:val="center"/>
              <w:rPr>
                <w:lang w:eastAsia="en-US"/>
              </w:rPr>
            </w:pPr>
          </w:p>
        </w:tc>
        <w:tc>
          <w:tcPr>
            <w:tcW w:w="563" w:type="dxa"/>
            <w:hideMark/>
          </w:tcPr>
          <w:p w14:paraId="53843B4C" w14:textId="77777777" w:rsidR="00700F3E" w:rsidRPr="00D15A4D" w:rsidRDefault="00700F3E" w:rsidP="00700F3E">
            <w:pPr>
              <w:pStyle w:val="Sectiontext"/>
              <w:jc w:val="center"/>
              <w:rPr>
                <w:rFonts w:cs="Arial"/>
                <w:lang w:eastAsia="en-US"/>
              </w:rPr>
            </w:pPr>
            <w:r>
              <w:rPr>
                <w:rFonts w:cs="Arial"/>
                <w:lang w:eastAsia="en-US"/>
              </w:rPr>
              <w:t>e</w:t>
            </w:r>
            <w:r w:rsidRPr="00D15A4D">
              <w:rPr>
                <w:rFonts w:cs="Arial"/>
                <w:lang w:eastAsia="en-US"/>
              </w:rPr>
              <w:t>.</w:t>
            </w:r>
          </w:p>
        </w:tc>
        <w:tc>
          <w:tcPr>
            <w:tcW w:w="7804" w:type="dxa"/>
            <w:gridSpan w:val="2"/>
          </w:tcPr>
          <w:p w14:paraId="12E3C6AD" w14:textId="77777777" w:rsidR="00700F3E" w:rsidRPr="00C12D1A" w:rsidRDefault="00700F3E" w:rsidP="00700F3E">
            <w:pPr>
              <w:pStyle w:val="NormalWeb"/>
              <w:spacing w:before="100" w:beforeAutospacing="1" w:after="100" w:afterAutospacing="1" w:line="240" w:lineRule="auto"/>
              <w:rPr>
                <w:rFonts w:ascii="Arial" w:hAnsi="Arial" w:cs="Arial"/>
                <w:sz w:val="20"/>
                <w:szCs w:val="20"/>
              </w:rPr>
            </w:pPr>
            <w:r>
              <w:rPr>
                <w:rFonts w:ascii="Arial" w:hAnsi="Arial" w:cs="Arial"/>
                <w:sz w:val="20"/>
                <w:szCs w:val="20"/>
              </w:rPr>
              <w:t xml:space="preserve">Antarctic parity allowance under Chapter 4 Part 4 Division 8. </w:t>
            </w:r>
          </w:p>
        </w:tc>
      </w:tr>
      <w:tr w:rsidR="00700F3E" w:rsidRPr="00D15A4D" w14:paraId="465CD0E2" w14:textId="77777777" w:rsidTr="00700F3E">
        <w:tc>
          <w:tcPr>
            <w:tcW w:w="992" w:type="dxa"/>
          </w:tcPr>
          <w:p w14:paraId="6DF99FE5" w14:textId="77777777" w:rsidR="00700F3E" w:rsidRDefault="00700F3E" w:rsidP="00700F3E">
            <w:pPr>
              <w:pStyle w:val="Sectiontext"/>
              <w:jc w:val="center"/>
              <w:rPr>
                <w:lang w:eastAsia="en-US"/>
              </w:rPr>
            </w:pPr>
            <w:r>
              <w:rPr>
                <w:lang w:eastAsia="en-US"/>
              </w:rPr>
              <w:t>2.</w:t>
            </w:r>
          </w:p>
        </w:tc>
        <w:tc>
          <w:tcPr>
            <w:tcW w:w="8367" w:type="dxa"/>
            <w:gridSpan w:val="3"/>
          </w:tcPr>
          <w:p w14:paraId="1C7818D1" w14:textId="77777777" w:rsidR="00700F3E" w:rsidRPr="00C66577" w:rsidRDefault="00700F3E" w:rsidP="00700F3E">
            <w:pPr>
              <w:pStyle w:val="Sectiontext"/>
              <w:tabs>
                <w:tab w:val="left" w:pos="1708"/>
              </w:tabs>
            </w:pPr>
            <w:r>
              <w:t>If the member is eligible for the payment of an allowance, the allowance is paid for all of the following days.</w:t>
            </w:r>
          </w:p>
        </w:tc>
      </w:tr>
      <w:tr w:rsidR="00700F3E" w:rsidRPr="00D15A4D" w14:paraId="25FCFC99" w14:textId="77777777" w:rsidTr="00700F3E">
        <w:tc>
          <w:tcPr>
            <w:tcW w:w="992" w:type="dxa"/>
          </w:tcPr>
          <w:p w14:paraId="71C64876" w14:textId="77777777" w:rsidR="00700F3E" w:rsidRPr="00D15A4D" w:rsidRDefault="00700F3E" w:rsidP="00700F3E">
            <w:pPr>
              <w:pStyle w:val="Sectiontext"/>
              <w:jc w:val="center"/>
              <w:rPr>
                <w:lang w:eastAsia="en-US"/>
              </w:rPr>
            </w:pPr>
          </w:p>
        </w:tc>
        <w:tc>
          <w:tcPr>
            <w:tcW w:w="563" w:type="dxa"/>
            <w:hideMark/>
          </w:tcPr>
          <w:p w14:paraId="5ED6D951" w14:textId="77777777" w:rsidR="00700F3E" w:rsidRPr="00D15A4D" w:rsidRDefault="00700F3E" w:rsidP="00700F3E">
            <w:pPr>
              <w:pStyle w:val="Sectiontext"/>
              <w:jc w:val="center"/>
              <w:rPr>
                <w:rFonts w:cs="Arial"/>
                <w:lang w:eastAsia="en-US"/>
              </w:rPr>
            </w:pPr>
            <w:r w:rsidRPr="00D15A4D">
              <w:rPr>
                <w:rFonts w:cs="Arial"/>
                <w:lang w:eastAsia="en-US"/>
              </w:rPr>
              <w:t>a.</w:t>
            </w:r>
          </w:p>
        </w:tc>
        <w:tc>
          <w:tcPr>
            <w:tcW w:w="7804" w:type="dxa"/>
            <w:gridSpan w:val="2"/>
          </w:tcPr>
          <w:p w14:paraId="735BDB67" w14:textId="77777777" w:rsidR="00700F3E" w:rsidRPr="00C12D1A" w:rsidRDefault="00700F3E" w:rsidP="00700F3E">
            <w:pPr>
              <w:pStyle w:val="Sectiontext"/>
              <w:rPr>
                <w:rFonts w:cs="Arial"/>
              </w:rPr>
            </w:pPr>
            <w:r w:rsidRPr="00C12D1A">
              <w:rPr>
                <w:rFonts w:cs="Arial"/>
              </w:rPr>
              <w:t>Each full day of duty in</w:t>
            </w:r>
            <w:r>
              <w:rPr>
                <w:rFonts w:cs="Arial"/>
              </w:rPr>
              <w:t xml:space="preserve"> a fortnight in the member’s flexible service determination. </w:t>
            </w:r>
          </w:p>
        </w:tc>
      </w:tr>
      <w:tr w:rsidR="00700F3E" w:rsidRPr="00D15A4D" w14:paraId="46C13049" w14:textId="77777777" w:rsidTr="00700F3E">
        <w:tc>
          <w:tcPr>
            <w:tcW w:w="992" w:type="dxa"/>
          </w:tcPr>
          <w:p w14:paraId="75734EEC" w14:textId="77777777" w:rsidR="00700F3E" w:rsidRPr="00D15A4D" w:rsidRDefault="00700F3E" w:rsidP="00700F3E">
            <w:pPr>
              <w:pStyle w:val="Sectiontext"/>
              <w:jc w:val="center"/>
              <w:rPr>
                <w:lang w:eastAsia="en-US"/>
              </w:rPr>
            </w:pPr>
          </w:p>
        </w:tc>
        <w:tc>
          <w:tcPr>
            <w:tcW w:w="563" w:type="dxa"/>
            <w:hideMark/>
          </w:tcPr>
          <w:p w14:paraId="63A7AFAA" w14:textId="77777777" w:rsidR="00700F3E" w:rsidRPr="00D15A4D" w:rsidRDefault="00700F3E" w:rsidP="00700F3E">
            <w:pPr>
              <w:pStyle w:val="Sectiontext"/>
              <w:jc w:val="center"/>
              <w:rPr>
                <w:rFonts w:cs="Arial"/>
                <w:lang w:eastAsia="en-US"/>
              </w:rPr>
            </w:pPr>
            <w:r>
              <w:rPr>
                <w:rFonts w:cs="Arial"/>
                <w:lang w:eastAsia="en-US"/>
              </w:rPr>
              <w:t>b</w:t>
            </w:r>
            <w:r w:rsidRPr="00D15A4D">
              <w:rPr>
                <w:rFonts w:cs="Arial"/>
                <w:lang w:eastAsia="en-US"/>
              </w:rPr>
              <w:t>.</w:t>
            </w:r>
          </w:p>
        </w:tc>
        <w:tc>
          <w:tcPr>
            <w:tcW w:w="7804" w:type="dxa"/>
            <w:gridSpan w:val="2"/>
          </w:tcPr>
          <w:p w14:paraId="330AF762" w14:textId="77777777" w:rsidR="00700F3E" w:rsidRPr="00CD13BD" w:rsidRDefault="00700F3E" w:rsidP="00700F3E">
            <w:pPr>
              <w:pStyle w:val="Sectiontext"/>
              <w:rPr>
                <w:rFonts w:cs="Arial"/>
              </w:rPr>
            </w:pPr>
            <w:r w:rsidRPr="00C12D1A">
              <w:rPr>
                <w:rFonts w:cs="Arial"/>
              </w:rPr>
              <w:t>Each part day of duty in the fortnight that add</w:t>
            </w:r>
            <w:r>
              <w:rPr>
                <w:rFonts w:cs="Arial"/>
              </w:rPr>
              <w:t>s up to 8 hours</w:t>
            </w:r>
            <w:r w:rsidRPr="00C12D1A">
              <w:rPr>
                <w:rFonts w:cs="Arial"/>
              </w:rPr>
              <w:t xml:space="preserve"> </w:t>
            </w:r>
            <w:r>
              <w:rPr>
                <w:rFonts w:cs="Arial"/>
              </w:rPr>
              <w:t>when combined with another part day of duty in the fortnight.</w:t>
            </w:r>
          </w:p>
        </w:tc>
      </w:tr>
      <w:tr w:rsidR="00700F3E" w:rsidRPr="00D15A4D" w14:paraId="735E9343" w14:textId="77777777" w:rsidTr="00700F3E">
        <w:tc>
          <w:tcPr>
            <w:tcW w:w="992" w:type="dxa"/>
          </w:tcPr>
          <w:p w14:paraId="7C663782" w14:textId="77777777" w:rsidR="00700F3E" w:rsidRPr="00D15A4D" w:rsidRDefault="00700F3E" w:rsidP="00700F3E">
            <w:pPr>
              <w:pStyle w:val="Sectiontext"/>
              <w:jc w:val="center"/>
              <w:rPr>
                <w:lang w:eastAsia="en-US"/>
              </w:rPr>
            </w:pPr>
            <w:r>
              <w:rPr>
                <w:lang w:eastAsia="en-US"/>
              </w:rPr>
              <w:t>3.</w:t>
            </w:r>
          </w:p>
        </w:tc>
        <w:tc>
          <w:tcPr>
            <w:tcW w:w="8367" w:type="dxa"/>
            <w:gridSpan w:val="3"/>
          </w:tcPr>
          <w:p w14:paraId="786C7201" w14:textId="77777777" w:rsidR="00700F3E" w:rsidRPr="00C66577" w:rsidRDefault="00700F3E" w:rsidP="00700F3E">
            <w:pPr>
              <w:pStyle w:val="Sectiontext"/>
            </w:pPr>
            <w:r w:rsidRPr="000C5066">
              <w:rPr>
                <w:rFonts w:cs="Arial"/>
              </w:rPr>
              <w:t>The daily rate of an annual rate of an allowance under this Determination</w:t>
            </w:r>
            <w:r>
              <w:rPr>
                <w:rFonts w:cs="Arial"/>
              </w:rPr>
              <w:t xml:space="preserve"> </w:t>
            </w:r>
            <w:r>
              <w:t>calculated using the following formula.</w:t>
            </w:r>
          </w:p>
        </w:tc>
      </w:tr>
      <w:tr w:rsidR="00700F3E" w:rsidRPr="00D15A4D" w14:paraId="507EE77E" w14:textId="77777777" w:rsidTr="00700F3E">
        <w:tc>
          <w:tcPr>
            <w:tcW w:w="992" w:type="dxa"/>
          </w:tcPr>
          <w:p w14:paraId="0E4457C5" w14:textId="77777777" w:rsidR="00700F3E" w:rsidRPr="00D15A4D" w:rsidRDefault="00700F3E" w:rsidP="00700F3E">
            <w:pPr>
              <w:pStyle w:val="Sectiontext"/>
              <w:jc w:val="center"/>
              <w:rPr>
                <w:lang w:eastAsia="en-US"/>
              </w:rPr>
            </w:pPr>
          </w:p>
        </w:tc>
        <w:tc>
          <w:tcPr>
            <w:tcW w:w="8367" w:type="dxa"/>
            <w:gridSpan w:val="3"/>
          </w:tcPr>
          <w:p w14:paraId="6EE7DFBA" w14:textId="0EBAECDF" w:rsidR="00700F3E" w:rsidRPr="00360BDD" w:rsidRDefault="00360BDD" w:rsidP="00700F3E">
            <w:pPr>
              <w:pStyle w:val="Sectiontext"/>
              <w:rPr>
                <w:b/>
              </w:rPr>
            </w:pPr>
            <m:oMathPara>
              <m:oMath>
                <m:r>
                  <m:rPr>
                    <m:sty m:val="bi"/>
                  </m:rPr>
                  <w:rPr>
                    <w:rFonts w:ascii="Cambria Math" w:hAnsi="Cambria Math"/>
                  </w:rPr>
                  <m:t>daily rate=</m:t>
                </m:r>
                <m:f>
                  <m:fPr>
                    <m:ctrlPr>
                      <w:rPr>
                        <w:rFonts w:ascii="Cambria Math" w:hAnsi="Cambria Math"/>
                        <w:b/>
                        <w:i/>
                      </w:rPr>
                    </m:ctrlPr>
                  </m:fPr>
                  <m:num>
                    <m:r>
                      <m:rPr>
                        <m:sty m:val="bi"/>
                      </m:rPr>
                      <w:rPr>
                        <w:rFonts w:ascii="Cambria Math" w:hAnsi="Cambria Math"/>
                      </w:rPr>
                      <m:t>annual rate</m:t>
                    </m:r>
                  </m:num>
                  <m:den>
                    <m:r>
                      <m:rPr>
                        <m:sty m:val="bi"/>
                      </m:rPr>
                      <w:rPr>
                        <w:rFonts w:ascii="Cambria Math" w:hAnsi="Cambria Math"/>
                      </w:rPr>
                      <m:t>365</m:t>
                    </m:r>
                  </m:den>
                </m:f>
                <m:r>
                  <m:rPr>
                    <m:sty m:val="bi"/>
                  </m:rPr>
                  <w:rPr>
                    <w:rFonts w:ascii="Cambria Math" w:hAnsi="Cambria Math"/>
                  </w:rPr>
                  <m:t>×1.4</m:t>
                </m:r>
              </m:oMath>
            </m:oMathPara>
          </w:p>
        </w:tc>
      </w:tr>
      <w:tr w:rsidR="00700F3E" w:rsidRPr="00D15A4D" w14:paraId="6758EA05" w14:textId="77777777" w:rsidTr="00700F3E">
        <w:tc>
          <w:tcPr>
            <w:tcW w:w="992" w:type="dxa"/>
          </w:tcPr>
          <w:p w14:paraId="2F83AF9B" w14:textId="77777777" w:rsidR="00700F3E" w:rsidRPr="00D15A4D" w:rsidRDefault="00700F3E" w:rsidP="00700F3E">
            <w:pPr>
              <w:pStyle w:val="Sectiontext"/>
              <w:jc w:val="center"/>
              <w:rPr>
                <w:lang w:eastAsia="en-US"/>
              </w:rPr>
            </w:pPr>
            <w:r>
              <w:rPr>
                <w:lang w:eastAsia="en-US"/>
              </w:rPr>
              <w:t>4.</w:t>
            </w:r>
          </w:p>
        </w:tc>
        <w:tc>
          <w:tcPr>
            <w:tcW w:w="8367" w:type="dxa"/>
            <w:gridSpan w:val="3"/>
          </w:tcPr>
          <w:p w14:paraId="69F49730" w14:textId="77777777" w:rsidR="00700F3E" w:rsidRPr="00C66577" w:rsidRDefault="00700F3E" w:rsidP="00700F3E">
            <w:pPr>
              <w:pStyle w:val="Sectiontext"/>
              <w:tabs>
                <w:tab w:val="left" w:pos="1708"/>
              </w:tabs>
            </w:pPr>
            <w:r w:rsidRPr="00C66577">
              <w:t xml:space="preserve">The maximum fortnightly rate payable to a member must not exceed the fortnightly rate of a member not on a flexible service determination. </w:t>
            </w:r>
          </w:p>
        </w:tc>
      </w:tr>
      <w:tr w:rsidR="007F494E" w:rsidRPr="00D15A4D" w14:paraId="3A67B68E" w14:textId="77777777" w:rsidTr="007F494E">
        <w:tblPrEx>
          <w:tblLook w:val="0000" w:firstRow="0" w:lastRow="0" w:firstColumn="0" w:lastColumn="0" w:noHBand="0" w:noVBand="0"/>
        </w:tblPrEx>
        <w:tc>
          <w:tcPr>
            <w:tcW w:w="992" w:type="dxa"/>
          </w:tcPr>
          <w:p w14:paraId="516DBAFC" w14:textId="43C27936" w:rsidR="007F494E" w:rsidRPr="00991733" w:rsidRDefault="004A44F3" w:rsidP="007F494E">
            <w:pPr>
              <w:pStyle w:val="Heading5"/>
            </w:pPr>
            <w:r>
              <w:t>6</w:t>
            </w:r>
          </w:p>
        </w:tc>
        <w:tc>
          <w:tcPr>
            <w:tcW w:w="8367" w:type="dxa"/>
            <w:gridSpan w:val="3"/>
          </w:tcPr>
          <w:p w14:paraId="79AB444A" w14:textId="3A758770" w:rsidR="007F494E" w:rsidRPr="00991733" w:rsidRDefault="007F494E" w:rsidP="007F494E">
            <w:pPr>
              <w:pStyle w:val="Heading5"/>
            </w:pPr>
            <w:r>
              <w:t>Subsection 3.2.25.2</w:t>
            </w:r>
            <w:r w:rsidRPr="00991733">
              <w:t xml:space="preserve"> (</w:t>
            </w:r>
            <w:r>
              <w:t xml:space="preserve">Salary – member undergoing </w:t>
            </w:r>
            <w:proofErr w:type="spellStart"/>
            <w:r>
              <w:t>recategorisation</w:t>
            </w:r>
            <w:proofErr w:type="spellEnd"/>
            <w:r>
              <w:t xml:space="preserve"> training</w:t>
            </w:r>
            <w:r w:rsidRPr="00991733">
              <w:t>)</w:t>
            </w:r>
          </w:p>
        </w:tc>
      </w:tr>
      <w:tr w:rsidR="007F494E" w:rsidRPr="00D15A4D" w14:paraId="6297F55C" w14:textId="77777777" w:rsidTr="007F494E">
        <w:tblPrEx>
          <w:tblLook w:val="0000" w:firstRow="0" w:lastRow="0" w:firstColumn="0" w:lastColumn="0" w:noHBand="0" w:noVBand="0"/>
        </w:tblPrEx>
        <w:tc>
          <w:tcPr>
            <w:tcW w:w="992" w:type="dxa"/>
          </w:tcPr>
          <w:p w14:paraId="37D3402D" w14:textId="77777777" w:rsidR="007F494E" w:rsidRPr="00D15A4D" w:rsidRDefault="007F494E" w:rsidP="007F494E">
            <w:pPr>
              <w:pStyle w:val="Sectiontext"/>
              <w:jc w:val="center"/>
            </w:pPr>
          </w:p>
        </w:tc>
        <w:tc>
          <w:tcPr>
            <w:tcW w:w="8367" w:type="dxa"/>
            <w:gridSpan w:val="3"/>
          </w:tcPr>
          <w:p w14:paraId="3E51C8FA" w14:textId="0A9D0379" w:rsidR="007F494E" w:rsidRPr="00D15A4D" w:rsidRDefault="007F494E" w:rsidP="007F494E">
            <w:pPr>
              <w:pStyle w:val="Sectiontext"/>
            </w:pPr>
            <w:r w:rsidRPr="00D15A4D">
              <w:rPr>
                <w:iCs/>
              </w:rPr>
              <w:t xml:space="preserve">Omit </w:t>
            </w:r>
            <w:r>
              <w:rPr>
                <w:iCs/>
              </w:rPr>
              <w:t>the subsection, substitute:</w:t>
            </w:r>
          </w:p>
        </w:tc>
      </w:tr>
      <w:tr w:rsidR="007F494E" w:rsidRPr="00D15A4D" w14:paraId="15FF968D" w14:textId="77777777" w:rsidTr="007F494E">
        <w:tblPrEx>
          <w:tblLook w:val="0000" w:firstRow="0" w:lastRow="0" w:firstColumn="0" w:lastColumn="0" w:noHBand="0" w:noVBand="0"/>
        </w:tblPrEx>
        <w:tc>
          <w:tcPr>
            <w:tcW w:w="992" w:type="dxa"/>
          </w:tcPr>
          <w:p w14:paraId="7F39615E" w14:textId="3EF4B72F" w:rsidR="007F494E" w:rsidRPr="00D15A4D" w:rsidRDefault="007F494E" w:rsidP="007F494E">
            <w:pPr>
              <w:pStyle w:val="Sectiontext"/>
              <w:jc w:val="center"/>
            </w:pPr>
            <w:r>
              <w:t>2.</w:t>
            </w:r>
          </w:p>
        </w:tc>
        <w:tc>
          <w:tcPr>
            <w:tcW w:w="8367" w:type="dxa"/>
            <w:gridSpan w:val="3"/>
          </w:tcPr>
          <w:p w14:paraId="5759402B" w14:textId="41389019" w:rsidR="007F494E" w:rsidRPr="00D15A4D" w:rsidRDefault="00DB1333" w:rsidP="007F494E">
            <w:pPr>
              <w:pStyle w:val="Sectiontext"/>
              <w:rPr>
                <w:iCs/>
              </w:rPr>
            </w:pPr>
            <w:r>
              <w:rPr>
                <w:iCs/>
              </w:rPr>
              <w:t>T</w:t>
            </w:r>
            <w:r w:rsidR="007F494E">
              <w:rPr>
                <w:iCs/>
              </w:rPr>
              <w:t>he member is to be paid the relevant of the following amounts</w:t>
            </w:r>
            <w:r>
              <w:rPr>
                <w:iCs/>
              </w:rPr>
              <w:t xml:space="preserve"> </w:t>
            </w:r>
            <w:r w:rsidR="004A7BA6">
              <w:rPr>
                <w:iCs/>
              </w:rPr>
              <w:t>for the duration of the</w:t>
            </w:r>
            <w:r>
              <w:rPr>
                <w:iCs/>
              </w:rPr>
              <w:t xml:space="preserve"> training.</w:t>
            </w:r>
          </w:p>
        </w:tc>
      </w:tr>
      <w:tr w:rsidR="007F494E" w:rsidRPr="00D15A4D" w14:paraId="3BECA29D" w14:textId="77777777" w:rsidTr="007F494E">
        <w:tblPrEx>
          <w:tblLook w:val="0000" w:firstRow="0" w:lastRow="0" w:firstColumn="0" w:lastColumn="0" w:noHBand="0" w:noVBand="0"/>
        </w:tblPrEx>
        <w:tc>
          <w:tcPr>
            <w:tcW w:w="992" w:type="dxa"/>
          </w:tcPr>
          <w:p w14:paraId="5EF3C56A" w14:textId="77777777" w:rsidR="007F494E" w:rsidRPr="00D15A4D" w:rsidRDefault="007F494E" w:rsidP="007F494E">
            <w:pPr>
              <w:pStyle w:val="Sectiontext"/>
              <w:jc w:val="center"/>
            </w:pPr>
          </w:p>
        </w:tc>
        <w:tc>
          <w:tcPr>
            <w:tcW w:w="596" w:type="dxa"/>
            <w:gridSpan w:val="2"/>
          </w:tcPr>
          <w:p w14:paraId="4416E1CB" w14:textId="16BD71B8" w:rsidR="007F494E" w:rsidRPr="00D15A4D" w:rsidRDefault="007F494E" w:rsidP="007F494E">
            <w:pPr>
              <w:pStyle w:val="Sectiontext"/>
              <w:jc w:val="center"/>
            </w:pPr>
            <w:r>
              <w:t>a.</w:t>
            </w:r>
          </w:p>
        </w:tc>
        <w:tc>
          <w:tcPr>
            <w:tcW w:w="7771" w:type="dxa"/>
          </w:tcPr>
          <w:p w14:paraId="48E95EF4" w14:textId="394D2BE7" w:rsidR="007F494E" w:rsidRPr="00D15A4D" w:rsidRDefault="007F494E" w:rsidP="007F494E">
            <w:pPr>
              <w:pStyle w:val="Sectiontext"/>
            </w:pPr>
            <w:r>
              <w:t xml:space="preserve">For a member of the Permanent Forces </w:t>
            </w:r>
            <w:r w:rsidR="0054252B">
              <w:t>or a</w:t>
            </w:r>
            <w:r>
              <w:t xml:space="preserve"> member of the Reserves on continuous full-time service — the rate of salary for the rank, pay grade or specialist level and increment that they held immediately before they began training.</w:t>
            </w:r>
          </w:p>
        </w:tc>
      </w:tr>
      <w:tr w:rsidR="007F494E" w:rsidRPr="00D15A4D" w14:paraId="3EB021A3" w14:textId="77777777" w:rsidTr="007F494E">
        <w:tblPrEx>
          <w:tblLook w:val="0000" w:firstRow="0" w:lastRow="0" w:firstColumn="0" w:lastColumn="0" w:noHBand="0" w:noVBand="0"/>
        </w:tblPrEx>
        <w:tc>
          <w:tcPr>
            <w:tcW w:w="992" w:type="dxa"/>
          </w:tcPr>
          <w:p w14:paraId="2F6DCEAB" w14:textId="77777777" w:rsidR="007F494E" w:rsidRPr="00D15A4D" w:rsidRDefault="007F494E" w:rsidP="007F494E">
            <w:pPr>
              <w:pStyle w:val="Sectiontext"/>
              <w:jc w:val="center"/>
            </w:pPr>
          </w:p>
        </w:tc>
        <w:tc>
          <w:tcPr>
            <w:tcW w:w="596" w:type="dxa"/>
            <w:gridSpan w:val="2"/>
          </w:tcPr>
          <w:p w14:paraId="229E3AFB" w14:textId="113F6D8B" w:rsidR="007F494E" w:rsidRDefault="007F494E" w:rsidP="007F494E">
            <w:pPr>
              <w:pStyle w:val="Sectiontext"/>
              <w:jc w:val="center"/>
            </w:pPr>
            <w:r>
              <w:t>b.</w:t>
            </w:r>
          </w:p>
        </w:tc>
        <w:tc>
          <w:tcPr>
            <w:tcW w:w="7771" w:type="dxa"/>
          </w:tcPr>
          <w:p w14:paraId="2B498640" w14:textId="27796A1E" w:rsidR="007F494E" w:rsidRDefault="007F494E" w:rsidP="007F494E">
            <w:pPr>
              <w:pStyle w:val="Sectiontext"/>
            </w:pPr>
            <w:r>
              <w:t>For a member on Reserve service — the daily rate of salary for the rank, pay grade or specialist level and increment that they held immediately before they began training.</w:t>
            </w:r>
          </w:p>
        </w:tc>
      </w:tr>
      <w:tr w:rsidR="007F494E" w:rsidRPr="00D15A4D" w14:paraId="7B690719" w14:textId="77777777" w:rsidTr="007F494E">
        <w:tblPrEx>
          <w:tblLook w:val="0000" w:firstRow="0" w:lastRow="0" w:firstColumn="0" w:lastColumn="0" w:noHBand="0" w:noVBand="0"/>
        </w:tblPrEx>
        <w:tc>
          <w:tcPr>
            <w:tcW w:w="992" w:type="dxa"/>
          </w:tcPr>
          <w:p w14:paraId="07D5A5FB" w14:textId="77777777" w:rsidR="007F494E" w:rsidRPr="00D15A4D" w:rsidRDefault="007F494E" w:rsidP="007F494E">
            <w:pPr>
              <w:pStyle w:val="Sectiontext"/>
              <w:jc w:val="center"/>
            </w:pPr>
          </w:p>
        </w:tc>
        <w:tc>
          <w:tcPr>
            <w:tcW w:w="596" w:type="dxa"/>
            <w:gridSpan w:val="2"/>
          </w:tcPr>
          <w:p w14:paraId="2A4D4A34" w14:textId="2A07BA60" w:rsidR="007F494E" w:rsidRDefault="007F494E" w:rsidP="007F494E">
            <w:pPr>
              <w:pStyle w:val="Sectiontext"/>
              <w:jc w:val="center"/>
            </w:pPr>
            <w:r>
              <w:t>c.</w:t>
            </w:r>
          </w:p>
        </w:tc>
        <w:tc>
          <w:tcPr>
            <w:tcW w:w="7771" w:type="dxa"/>
          </w:tcPr>
          <w:p w14:paraId="72247352" w14:textId="4508D55D" w:rsidR="007F494E" w:rsidRDefault="007F494E" w:rsidP="007F494E">
            <w:pPr>
              <w:pStyle w:val="Sectiontext"/>
            </w:pPr>
            <w:r>
              <w:t>For a member of the Reserves who transfer</w:t>
            </w:r>
            <w:r w:rsidR="006D49C0">
              <w:t>s</w:t>
            </w:r>
            <w:r>
              <w:t xml:space="preserve"> to the Permanent Forces or undertake</w:t>
            </w:r>
            <w:r w:rsidR="006D49C0">
              <w:t>s</w:t>
            </w:r>
            <w:r>
              <w:t xml:space="preserve"> a period of continuous full-time service for the</w:t>
            </w:r>
            <w:r w:rsidR="006D49C0">
              <w:t xml:space="preserve"> period of the</w:t>
            </w:r>
            <w:r>
              <w:t xml:space="preserve">ir training — the rate of salary for the rank, pay grade or specialist level and increment that they would have held </w:t>
            </w:r>
            <w:r w:rsidR="00535B45">
              <w:t>if they were on continuous full-time service immediately before they began training.</w:t>
            </w:r>
          </w:p>
        </w:tc>
      </w:tr>
      <w:tr w:rsidR="00535B45" w:rsidRPr="00D15A4D" w14:paraId="00FCEFF2" w14:textId="77777777" w:rsidTr="000E3B82">
        <w:tblPrEx>
          <w:tblLook w:val="0000" w:firstRow="0" w:lastRow="0" w:firstColumn="0" w:lastColumn="0" w:noHBand="0" w:noVBand="0"/>
        </w:tblPrEx>
        <w:tc>
          <w:tcPr>
            <w:tcW w:w="992" w:type="dxa"/>
          </w:tcPr>
          <w:p w14:paraId="0C24B5C9" w14:textId="136960C7" w:rsidR="00535B45" w:rsidRPr="00991733" w:rsidRDefault="004A44F3" w:rsidP="000E3B82">
            <w:pPr>
              <w:pStyle w:val="Heading5"/>
            </w:pPr>
            <w:r>
              <w:t>7</w:t>
            </w:r>
          </w:p>
        </w:tc>
        <w:tc>
          <w:tcPr>
            <w:tcW w:w="8367" w:type="dxa"/>
            <w:gridSpan w:val="3"/>
          </w:tcPr>
          <w:p w14:paraId="775E8ABA" w14:textId="6EF327D3" w:rsidR="00535B45" w:rsidRPr="00991733" w:rsidRDefault="00535B45" w:rsidP="000E3B82">
            <w:pPr>
              <w:pStyle w:val="Heading5"/>
            </w:pPr>
            <w:r>
              <w:t>Section 4.4.38</w:t>
            </w:r>
            <w:r w:rsidRPr="00991733">
              <w:t xml:space="preserve"> (</w:t>
            </w:r>
            <w:r>
              <w:t>Definitions)</w:t>
            </w:r>
          </w:p>
        </w:tc>
      </w:tr>
      <w:tr w:rsidR="00535B45" w:rsidRPr="00D15A4D" w14:paraId="2006D99A" w14:textId="77777777" w:rsidTr="000E3B82">
        <w:tblPrEx>
          <w:tblLook w:val="0000" w:firstRow="0" w:lastRow="0" w:firstColumn="0" w:lastColumn="0" w:noHBand="0" w:noVBand="0"/>
        </w:tblPrEx>
        <w:tc>
          <w:tcPr>
            <w:tcW w:w="992" w:type="dxa"/>
          </w:tcPr>
          <w:p w14:paraId="028DB976" w14:textId="77777777" w:rsidR="00535B45" w:rsidRPr="00D15A4D" w:rsidRDefault="00535B45" w:rsidP="000E3B82">
            <w:pPr>
              <w:pStyle w:val="Sectiontext"/>
              <w:jc w:val="center"/>
            </w:pPr>
          </w:p>
        </w:tc>
        <w:tc>
          <w:tcPr>
            <w:tcW w:w="8367" w:type="dxa"/>
            <w:gridSpan w:val="3"/>
          </w:tcPr>
          <w:p w14:paraId="12108D3B" w14:textId="55D2992E" w:rsidR="00535B45" w:rsidRPr="00D15A4D" w:rsidRDefault="00535B45" w:rsidP="000E3B82">
            <w:pPr>
              <w:pStyle w:val="Sectiontext"/>
            </w:pPr>
            <w:r w:rsidRPr="00D15A4D">
              <w:rPr>
                <w:iCs/>
              </w:rPr>
              <w:t xml:space="preserve">Omit </w:t>
            </w:r>
            <w:r>
              <w:rPr>
                <w:iCs/>
              </w:rPr>
              <w:t>from the definition of ADF amount “, service allowance”.</w:t>
            </w:r>
          </w:p>
        </w:tc>
      </w:tr>
      <w:tr w:rsidR="00535B45" w:rsidRPr="00D15A4D" w14:paraId="19BE2D4E" w14:textId="77777777" w:rsidTr="000E3B82">
        <w:tblPrEx>
          <w:tblLook w:val="0000" w:firstRow="0" w:lastRow="0" w:firstColumn="0" w:lastColumn="0" w:noHBand="0" w:noVBand="0"/>
        </w:tblPrEx>
        <w:tc>
          <w:tcPr>
            <w:tcW w:w="992" w:type="dxa"/>
          </w:tcPr>
          <w:p w14:paraId="27B73C71" w14:textId="6E0A76B4" w:rsidR="00535B45" w:rsidRPr="00991733" w:rsidRDefault="004A44F3" w:rsidP="000E3B82">
            <w:pPr>
              <w:pStyle w:val="Heading5"/>
            </w:pPr>
            <w:r>
              <w:t>8</w:t>
            </w:r>
          </w:p>
        </w:tc>
        <w:tc>
          <w:tcPr>
            <w:tcW w:w="8367" w:type="dxa"/>
            <w:gridSpan w:val="3"/>
          </w:tcPr>
          <w:p w14:paraId="3B968D79" w14:textId="69848AA0" w:rsidR="00535B45" w:rsidRPr="00991733" w:rsidRDefault="00370462" w:rsidP="000E3B82">
            <w:pPr>
              <w:pStyle w:val="Heading5"/>
            </w:pPr>
            <w:r>
              <w:t>Section</w:t>
            </w:r>
            <w:r w:rsidR="00535B45">
              <w:t xml:space="preserve"> 4.8.11</w:t>
            </w:r>
            <w:r w:rsidR="00535B45" w:rsidRPr="00991733">
              <w:t xml:space="preserve"> (</w:t>
            </w:r>
            <w:r w:rsidR="00535B45">
              <w:t>Rate of entitlement</w:t>
            </w:r>
            <w:r w:rsidR="00535B45" w:rsidRPr="00991733">
              <w:t>)</w:t>
            </w:r>
          </w:p>
        </w:tc>
      </w:tr>
      <w:tr w:rsidR="00535B45" w:rsidRPr="00D15A4D" w14:paraId="3A784F4F" w14:textId="77777777" w:rsidTr="000E3B82">
        <w:tblPrEx>
          <w:tblLook w:val="0000" w:firstRow="0" w:lastRow="0" w:firstColumn="0" w:lastColumn="0" w:noHBand="0" w:noVBand="0"/>
        </w:tblPrEx>
        <w:tc>
          <w:tcPr>
            <w:tcW w:w="992" w:type="dxa"/>
          </w:tcPr>
          <w:p w14:paraId="2FDCD4B7" w14:textId="77777777" w:rsidR="00535B45" w:rsidRPr="00D15A4D" w:rsidRDefault="00535B45" w:rsidP="000E3B82">
            <w:pPr>
              <w:pStyle w:val="Sectiontext"/>
              <w:jc w:val="center"/>
            </w:pPr>
          </w:p>
        </w:tc>
        <w:tc>
          <w:tcPr>
            <w:tcW w:w="8367" w:type="dxa"/>
            <w:gridSpan w:val="3"/>
          </w:tcPr>
          <w:p w14:paraId="45D93FFB" w14:textId="33FCB6FE" w:rsidR="00535B45" w:rsidRPr="00D15A4D" w:rsidRDefault="00535B45" w:rsidP="000E3B82">
            <w:pPr>
              <w:pStyle w:val="Sectiontext"/>
            </w:pPr>
            <w:r w:rsidRPr="00D15A4D">
              <w:rPr>
                <w:iCs/>
              </w:rPr>
              <w:t xml:space="preserve">Omit </w:t>
            </w:r>
            <w:r>
              <w:rPr>
                <w:iCs/>
              </w:rPr>
              <w:t xml:space="preserve">the </w:t>
            </w:r>
            <w:r w:rsidR="00370462">
              <w:rPr>
                <w:iCs/>
              </w:rPr>
              <w:t>section, substitute:</w:t>
            </w:r>
          </w:p>
        </w:tc>
      </w:tr>
    </w:tbl>
    <w:p w14:paraId="09B0E781" w14:textId="2795AEFB" w:rsidR="00370462" w:rsidRDefault="00370462" w:rsidP="00370462">
      <w:pPr>
        <w:pStyle w:val="Heading5"/>
      </w:pPr>
      <w:r w:rsidRPr="003D2163">
        <w:t xml:space="preserve">4.8.11    Rate of additional </w:t>
      </w:r>
      <w:r w:rsidR="0040279B" w:rsidRPr="003D2163">
        <w:t>payment</w:t>
      </w:r>
    </w:p>
    <w:tbl>
      <w:tblPr>
        <w:tblW w:w="9359" w:type="dxa"/>
        <w:tblInd w:w="113" w:type="dxa"/>
        <w:tblLayout w:type="fixed"/>
        <w:tblLook w:val="0000" w:firstRow="0" w:lastRow="0" w:firstColumn="0" w:lastColumn="0" w:noHBand="0" w:noVBand="0"/>
      </w:tblPr>
      <w:tblGrid>
        <w:gridCol w:w="992"/>
        <w:gridCol w:w="563"/>
        <w:gridCol w:w="7804"/>
      </w:tblGrid>
      <w:tr w:rsidR="00370462" w:rsidRPr="00D15A4D" w14:paraId="56B7E2D6" w14:textId="77777777" w:rsidTr="00F75BE5">
        <w:tc>
          <w:tcPr>
            <w:tcW w:w="992" w:type="dxa"/>
          </w:tcPr>
          <w:p w14:paraId="62ADEE18" w14:textId="77777777" w:rsidR="00370462" w:rsidRPr="00D15A4D" w:rsidRDefault="00370462" w:rsidP="00F75BE5">
            <w:pPr>
              <w:pStyle w:val="Sectiontext"/>
            </w:pPr>
          </w:p>
        </w:tc>
        <w:tc>
          <w:tcPr>
            <w:tcW w:w="8367" w:type="dxa"/>
            <w:gridSpan w:val="2"/>
          </w:tcPr>
          <w:p w14:paraId="4593EB55" w14:textId="762F17A2" w:rsidR="00370462" w:rsidRDefault="00370462" w:rsidP="0040279B">
            <w:pPr>
              <w:pStyle w:val="Sectiontext"/>
            </w:pPr>
            <w:r>
              <w:t xml:space="preserve">A member is eligible for </w:t>
            </w:r>
            <w:r w:rsidR="0040279B">
              <w:t xml:space="preserve">an </w:t>
            </w:r>
            <w:r>
              <w:t xml:space="preserve">additional </w:t>
            </w:r>
            <w:r w:rsidR="0040279B">
              <w:t>payment</w:t>
            </w:r>
            <w:r>
              <w:t xml:space="preserve"> </w:t>
            </w:r>
            <w:r w:rsidR="0040279B">
              <w:t xml:space="preserve">at the end of each 3-month period </w:t>
            </w:r>
            <w:r>
              <w:t>calculated using the following formula.</w:t>
            </w:r>
          </w:p>
        </w:tc>
      </w:tr>
      <w:tr w:rsidR="00370462" w:rsidRPr="00D15A4D" w14:paraId="6FC772FD" w14:textId="77777777" w:rsidTr="00F75BE5">
        <w:tc>
          <w:tcPr>
            <w:tcW w:w="992" w:type="dxa"/>
          </w:tcPr>
          <w:p w14:paraId="446147B7" w14:textId="77777777" w:rsidR="00370462" w:rsidRDefault="00370462" w:rsidP="00F75BE5">
            <w:pPr>
              <w:pStyle w:val="Sectiontext"/>
              <w:jc w:val="center"/>
            </w:pPr>
          </w:p>
        </w:tc>
        <w:tc>
          <w:tcPr>
            <w:tcW w:w="8367" w:type="dxa"/>
            <w:gridSpan w:val="2"/>
          </w:tcPr>
          <w:p w14:paraId="63091DC1" w14:textId="7854B3D1" w:rsidR="00370462" w:rsidRPr="005D2C26" w:rsidRDefault="00370462" w:rsidP="0040279B">
            <w:pPr>
              <w:pStyle w:val="Sectiontext"/>
              <w:jc w:val="center"/>
              <w:rPr>
                <w:b/>
                <w:bCs/>
              </w:rPr>
            </w:pPr>
            <m:oMathPara>
              <m:oMath>
                <m:r>
                  <m:rPr>
                    <m:sty m:val="bi"/>
                  </m:rPr>
                  <w:rPr>
                    <w:rFonts w:ascii="Cambria Math" w:hAnsi="Cambria Math"/>
                  </w:rPr>
                  <m:t>additional payment=</m:t>
                </m:r>
                <m:f>
                  <m:fPr>
                    <m:ctrlPr>
                      <w:rPr>
                        <w:rFonts w:ascii="Cambria Math" w:hAnsi="Cambria Math"/>
                        <w:b/>
                        <w:i/>
                      </w:rPr>
                    </m:ctrlPr>
                  </m:fPr>
                  <m:num>
                    <m:r>
                      <m:rPr>
                        <m:sty m:val="bi"/>
                      </m:rPr>
                      <w:rPr>
                        <w:rFonts w:ascii="Cambria Math" w:hAnsi="Cambria Math"/>
                      </w:rPr>
                      <m:t>A-(B+C)</m:t>
                    </m:r>
                  </m:num>
                  <m:den>
                    <m:r>
                      <m:rPr>
                        <m:sty m:val="bi"/>
                      </m:rPr>
                      <w:rPr>
                        <w:rFonts w:ascii="Cambria Math" w:hAnsi="Cambria Math"/>
                      </w:rPr>
                      <m:t>4</m:t>
                    </m:r>
                  </m:den>
                </m:f>
              </m:oMath>
            </m:oMathPara>
          </w:p>
        </w:tc>
      </w:tr>
      <w:tr w:rsidR="00370462" w:rsidRPr="00D15A4D" w14:paraId="7041F7C4" w14:textId="77777777" w:rsidTr="00F75BE5">
        <w:tc>
          <w:tcPr>
            <w:tcW w:w="992" w:type="dxa"/>
          </w:tcPr>
          <w:p w14:paraId="51935A1B" w14:textId="77777777" w:rsidR="00370462" w:rsidRDefault="00370462" w:rsidP="00F75BE5">
            <w:pPr>
              <w:pStyle w:val="Sectiontext"/>
              <w:jc w:val="center"/>
            </w:pPr>
          </w:p>
        </w:tc>
        <w:tc>
          <w:tcPr>
            <w:tcW w:w="8367" w:type="dxa"/>
            <w:gridSpan w:val="2"/>
          </w:tcPr>
          <w:p w14:paraId="1CF4A3F0" w14:textId="77777777" w:rsidR="00370462" w:rsidRDefault="00370462" w:rsidP="00F75BE5">
            <w:pPr>
              <w:pStyle w:val="Sectiontext"/>
            </w:pPr>
            <w:r>
              <w:t>Where:</w:t>
            </w:r>
          </w:p>
        </w:tc>
      </w:tr>
      <w:tr w:rsidR="00370462" w:rsidRPr="00D15A4D" w14:paraId="53C7883B" w14:textId="77777777" w:rsidTr="00F75BE5">
        <w:tblPrEx>
          <w:tblLook w:val="04A0" w:firstRow="1" w:lastRow="0" w:firstColumn="1" w:lastColumn="0" w:noHBand="0" w:noVBand="1"/>
        </w:tblPrEx>
        <w:tc>
          <w:tcPr>
            <w:tcW w:w="992" w:type="dxa"/>
          </w:tcPr>
          <w:p w14:paraId="2DCB0248" w14:textId="77777777" w:rsidR="00370462" w:rsidRPr="00D15A4D" w:rsidRDefault="00370462" w:rsidP="00F75BE5">
            <w:pPr>
              <w:pStyle w:val="Sectiontext"/>
              <w:jc w:val="center"/>
              <w:rPr>
                <w:lang w:eastAsia="en-US"/>
              </w:rPr>
            </w:pPr>
          </w:p>
        </w:tc>
        <w:tc>
          <w:tcPr>
            <w:tcW w:w="563" w:type="dxa"/>
          </w:tcPr>
          <w:p w14:paraId="6023432B" w14:textId="77777777" w:rsidR="00370462" w:rsidRPr="0003561A" w:rsidRDefault="00370462" w:rsidP="00F75BE5">
            <w:pPr>
              <w:pStyle w:val="Sectiontext"/>
              <w:jc w:val="center"/>
              <w:rPr>
                <w:rFonts w:cs="Arial"/>
                <w:b/>
                <w:bCs/>
                <w:lang w:eastAsia="en-US"/>
              </w:rPr>
            </w:pPr>
            <w:r>
              <w:rPr>
                <w:rFonts w:cs="Arial"/>
                <w:b/>
                <w:bCs/>
                <w:lang w:eastAsia="en-US"/>
              </w:rPr>
              <w:t>A</w:t>
            </w:r>
          </w:p>
        </w:tc>
        <w:tc>
          <w:tcPr>
            <w:tcW w:w="7804" w:type="dxa"/>
          </w:tcPr>
          <w:p w14:paraId="43D4BF9B" w14:textId="77777777" w:rsidR="00370462" w:rsidRDefault="00370462" w:rsidP="00F75BE5">
            <w:pPr>
              <w:pStyle w:val="Sectiontext"/>
              <w:rPr>
                <w:rFonts w:cs="Arial"/>
                <w:lang w:eastAsia="en-US"/>
              </w:rPr>
            </w:pPr>
            <w:r>
              <w:rPr>
                <w:rFonts w:cs="Arial"/>
                <w:lang w:eastAsia="en-US"/>
              </w:rPr>
              <w:t>The annual salary the member would have received if they were paid by the hospital.</w:t>
            </w:r>
          </w:p>
        </w:tc>
      </w:tr>
      <w:tr w:rsidR="00370462" w:rsidRPr="00D15A4D" w14:paraId="056CC1DB" w14:textId="77777777" w:rsidTr="00F75BE5">
        <w:tblPrEx>
          <w:tblLook w:val="04A0" w:firstRow="1" w:lastRow="0" w:firstColumn="1" w:lastColumn="0" w:noHBand="0" w:noVBand="1"/>
        </w:tblPrEx>
        <w:tc>
          <w:tcPr>
            <w:tcW w:w="992" w:type="dxa"/>
          </w:tcPr>
          <w:p w14:paraId="28C220FE" w14:textId="77777777" w:rsidR="00370462" w:rsidRPr="00D15A4D" w:rsidRDefault="00370462" w:rsidP="00F75BE5">
            <w:pPr>
              <w:pStyle w:val="Sectiontext"/>
              <w:jc w:val="center"/>
              <w:rPr>
                <w:lang w:eastAsia="en-US"/>
              </w:rPr>
            </w:pPr>
          </w:p>
        </w:tc>
        <w:tc>
          <w:tcPr>
            <w:tcW w:w="563" w:type="dxa"/>
          </w:tcPr>
          <w:p w14:paraId="3A7876C8" w14:textId="564B9D62" w:rsidR="00370462" w:rsidRDefault="00370462" w:rsidP="00F75BE5">
            <w:pPr>
              <w:pStyle w:val="Sectiontext"/>
              <w:jc w:val="center"/>
              <w:rPr>
                <w:rFonts w:cs="Arial"/>
                <w:b/>
                <w:bCs/>
                <w:lang w:eastAsia="en-US"/>
              </w:rPr>
            </w:pPr>
            <w:r>
              <w:rPr>
                <w:rFonts w:cs="Arial"/>
                <w:b/>
                <w:bCs/>
                <w:lang w:eastAsia="en-US"/>
              </w:rPr>
              <w:t>B</w:t>
            </w:r>
          </w:p>
        </w:tc>
        <w:tc>
          <w:tcPr>
            <w:tcW w:w="7804" w:type="dxa"/>
          </w:tcPr>
          <w:p w14:paraId="361CAEDA" w14:textId="52AC063B" w:rsidR="00370462" w:rsidRDefault="00370462" w:rsidP="00B759C0">
            <w:pPr>
              <w:pStyle w:val="Sectiontext"/>
              <w:rPr>
                <w:rFonts w:cs="Arial"/>
                <w:lang w:eastAsia="en-US"/>
              </w:rPr>
            </w:pPr>
            <w:r>
              <w:rPr>
                <w:rFonts w:cs="Arial"/>
                <w:lang w:eastAsia="en-US"/>
              </w:rPr>
              <w:t>The member’s annual salary.</w:t>
            </w:r>
          </w:p>
        </w:tc>
      </w:tr>
      <w:tr w:rsidR="00370462" w:rsidRPr="00D15A4D" w14:paraId="6B9D946A" w14:textId="77777777" w:rsidTr="00F75BE5">
        <w:tblPrEx>
          <w:tblLook w:val="04A0" w:firstRow="1" w:lastRow="0" w:firstColumn="1" w:lastColumn="0" w:noHBand="0" w:noVBand="1"/>
        </w:tblPrEx>
        <w:tc>
          <w:tcPr>
            <w:tcW w:w="992" w:type="dxa"/>
          </w:tcPr>
          <w:p w14:paraId="47792A70" w14:textId="77777777" w:rsidR="00370462" w:rsidRPr="00D15A4D" w:rsidRDefault="00370462" w:rsidP="00F75BE5">
            <w:pPr>
              <w:pStyle w:val="Sectiontext"/>
              <w:jc w:val="center"/>
              <w:rPr>
                <w:lang w:eastAsia="en-US"/>
              </w:rPr>
            </w:pPr>
          </w:p>
        </w:tc>
        <w:tc>
          <w:tcPr>
            <w:tcW w:w="563" w:type="dxa"/>
          </w:tcPr>
          <w:p w14:paraId="0E5DE428" w14:textId="2EE4CA6A" w:rsidR="00370462" w:rsidRDefault="00370462" w:rsidP="00F75BE5">
            <w:pPr>
              <w:pStyle w:val="Sectiontext"/>
              <w:jc w:val="center"/>
              <w:rPr>
                <w:rFonts w:cs="Arial"/>
                <w:b/>
                <w:bCs/>
                <w:lang w:eastAsia="en-US"/>
              </w:rPr>
            </w:pPr>
            <w:r>
              <w:rPr>
                <w:rFonts w:cs="Arial"/>
                <w:b/>
                <w:bCs/>
                <w:lang w:eastAsia="en-US"/>
              </w:rPr>
              <w:t>C</w:t>
            </w:r>
          </w:p>
        </w:tc>
        <w:tc>
          <w:tcPr>
            <w:tcW w:w="7804" w:type="dxa"/>
          </w:tcPr>
          <w:p w14:paraId="4306815D" w14:textId="0ABCD2A0" w:rsidR="00370462" w:rsidRDefault="0040279B" w:rsidP="00F75BE5">
            <w:pPr>
              <w:pStyle w:val="Sectiontext"/>
              <w:rPr>
                <w:rFonts w:cs="Arial"/>
                <w:lang w:eastAsia="en-US"/>
              </w:rPr>
            </w:pPr>
            <w:r>
              <w:rPr>
                <w:rFonts w:cs="Arial"/>
                <w:lang w:eastAsia="en-US"/>
              </w:rPr>
              <w:t>The annual rate of</w:t>
            </w:r>
            <w:r w:rsidR="00370462">
              <w:rPr>
                <w:rFonts w:cs="Arial"/>
                <w:lang w:eastAsia="en-US"/>
              </w:rPr>
              <w:t xml:space="preserve"> district allowance payable to the member</w:t>
            </w:r>
            <w:r>
              <w:rPr>
                <w:rFonts w:cs="Arial"/>
                <w:lang w:eastAsia="en-US"/>
              </w:rPr>
              <w:t>, if applicable</w:t>
            </w:r>
            <w:r w:rsidR="00370462">
              <w:rPr>
                <w:rFonts w:cs="Arial"/>
                <w:lang w:eastAsia="en-US"/>
              </w:rPr>
              <w:t>.</w:t>
            </w:r>
          </w:p>
        </w:tc>
      </w:tr>
      <w:tr w:rsidR="005D2C26" w:rsidRPr="00991733" w14:paraId="20CD609E" w14:textId="77777777" w:rsidTr="005D2C26">
        <w:tc>
          <w:tcPr>
            <w:tcW w:w="992" w:type="dxa"/>
          </w:tcPr>
          <w:p w14:paraId="05F0A21C" w14:textId="03535356" w:rsidR="005D2C26" w:rsidRPr="00991733" w:rsidRDefault="004A44F3" w:rsidP="005D2C26">
            <w:pPr>
              <w:pStyle w:val="Heading5"/>
            </w:pPr>
            <w:r>
              <w:t>9</w:t>
            </w:r>
          </w:p>
        </w:tc>
        <w:tc>
          <w:tcPr>
            <w:tcW w:w="8367" w:type="dxa"/>
            <w:gridSpan w:val="2"/>
          </w:tcPr>
          <w:p w14:paraId="7B87B8E7" w14:textId="77777777" w:rsidR="005D2C26" w:rsidRPr="00991733" w:rsidRDefault="005D2C26" w:rsidP="005D2C26">
            <w:pPr>
              <w:pStyle w:val="Heading5"/>
            </w:pPr>
            <w:r>
              <w:t>Section</w:t>
            </w:r>
            <w:r w:rsidRPr="00991733">
              <w:t xml:space="preserve"> </w:t>
            </w:r>
            <w:r>
              <w:t>4.8.25 (</w:t>
            </w:r>
            <w:r w:rsidRPr="00325E4A">
              <w:t>Additional allowance</w:t>
            </w:r>
            <w:r w:rsidRPr="00991733">
              <w:t xml:space="preserve">) </w:t>
            </w:r>
          </w:p>
        </w:tc>
      </w:tr>
      <w:tr w:rsidR="005D2C26" w:rsidRPr="00D15A4D" w14:paraId="1B77D804" w14:textId="77777777" w:rsidTr="005D2C26">
        <w:tc>
          <w:tcPr>
            <w:tcW w:w="992" w:type="dxa"/>
          </w:tcPr>
          <w:p w14:paraId="02005A0E" w14:textId="77777777" w:rsidR="005D2C26" w:rsidRPr="00D15A4D" w:rsidRDefault="005D2C26" w:rsidP="005D2C26">
            <w:pPr>
              <w:pStyle w:val="Sectiontext"/>
              <w:jc w:val="center"/>
            </w:pPr>
          </w:p>
        </w:tc>
        <w:tc>
          <w:tcPr>
            <w:tcW w:w="8367" w:type="dxa"/>
            <w:gridSpan w:val="2"/>
          </w:tcPr>
          <w:p w14:paraId="628B7797" w14:textId="77777777" w:rsidR="005D2C26" w:rsidRPr="00D15A4D" w:rsidRDefault="005D2C26" w:rsidP="005D2C26">
            <w:pPr>
              <w:pStyle w:val="Sectiontext"/>
            </w:pPr>
            <w:r>
              <w:t>Omit the section, substitute:</w:t>
            </w:r>
          </w:p>
        </w:tc>
      </w:tr>
    </w:tbl>
    <w:p w14:paraId="5FA6DB1B" w14:textId="3E0B9B19" w:rsidR="005D2C26" w:rsidRDefault="005D2C26" w:rsidP="005D2C26">
      <w:pPr>
        <w:pStyle w:val="Heading5"/>
      </w:pPr>
      <w:r>
        <w:t>4.8.25    Refresher training allowance</w:t>
      </w:r>
    </w:p>
    <w:tbl>
      <w:tblPr>
        <w:tblW w:w="9359" w:type="dxa"/>
        <w:tblInd w:w="113" w:type="dxa"/>
        <w:tblLayout w:type="fixed"/>
        <w:tblLook w:val="0000" w:firstRow="0" w:lastRow="0" w:firstColumn="0" w:lastColumn="0" w:noHBand="0" w:noVBand="0"/>
      </w:tblPr>
      <w:tblGrid>
        <w:gridCol w:w="992"/>
        <w:gridCol w:w="563"/>
        <w:gridCol w:w="33"/>
        <w:gridCol w:w="567"/>
        <w:gridCol w:w="7204"/>
      </w:tblGrid>
      <w:tr w:rsidR="005D2C26" w:rsidRPr="00D15A4D" w14:paraId="46AFC044" w14:textId="77777777" w:rsidTr="005D2C26">
        <w:tc>
          <w:tcPr>
            <w:tcW w:w="992" w:type="dxa"/>
          </w:tcPr>
          <w:p w14:paraId="1F3089DB" w14:textId="50C13F03" w:rsidR="005D2C26" w:rsidRPr="00D15A4D" w:rsidRDefault="003D2163" w:rsidP="00163D46">
            <w:pPr>
              <w:pStyle w:val="Sectiontext"/>
              <w:jc w:val="center"/>
            </w:pPr>
            <w:r>
              <w:t>1.</w:t>
            </w:r>
          </w:p>
        </w:tc>
        <w:tc>
          <w:tcPr>
            <w:tcW w:w="8367" w:type="dxa"/>
            <w:gridSpan w:val="4"/>
          </w:tcPr>
          <w:p w14:paraId="24255161" w14:textId="74043898" w:rsidR="005D2C26" w:rsidRDefault="005D2C26" w:rsidP="003D2163">
            <w:pPr>
              <w:pStyle w:val="Sectiontext"/>
            </w:pPr>
            <w:r>
              <w:t xml:space="preserve">A member is eligible for an allowance </w:t>
            </w:r>
            <w:r w:rsidR="008F4932">
              <w:t xml:space="preserve">payable at the end of each 3-month period if </w:t>
            </w:r>
            <w:r w:rsidR="000904B7">
              <w:t>all</w:t>
            </w:r>
            <w:r w:rsidR="008F4932">
              <w:t xml:space="preserve"> of the following are met.</w:t>
            </w:r>
            <w:r>
              <w:t xml:space="preserve"> </w:t>
            </w:r>
          </w:p>
        </w:tc>
      </w:tr>
      <w:tr w:rsidR="008F4932" w:rsidRPr="00D15A4D" w14:paraId="73B81EF2" w14:textId="77777777" w:rsidTr="008F4932">
        <w:tc>
          <w:tcPr>
            <w:tcW w:w="992" w:type="dxa"/>
          </w:tcPr>
          <w:p w14:paraId="51D78165" w14:textId="77777777" w:rsidR="008F4932" w:rsidRPr="00D15A4D" w:rsidRDefault="008F4932" w:rsidP="008F4932">
            <w:pPr>
              <w:pStyle w:val="Sectiontext"/>
              <w:jc w:val="center"/>
            </w:pPr>
          </w:p>
        </w:tc>
        <w:tc>
          <w:tcPr>
            <w:tcW w:w="596" w:type="dxa"/>
            <w:gridSpan w:val="2"/>
          </w:tcPr>
          <w:p w14:paraId="538BCE5E" w14:textId="6AE00A69" w:rsidR="008F4932" w:rsidRDefault="00FD6A1D" w:rsidP="008F4932">
            <w:pPr>
              <w:pStyle w:val="Sectiontext"/>
              <w:jc w:val="center"/>
            </w:pPr>
            <w:r>
              <w:t>a</w:t>
            </w:r>
            <w:r w:rsidR="008F4932">
              <w:t>.</w:t>
            </w:r>
          </w:p>
        </w:tc>
        <w:tc>
          <w:tcPr>
            <w:tcW w:w="7771" w:type="dxa"/>
            <w:gridSpan w:val="2"/>
          </w:tcPr>
          <w:p w14:paraId="3578BB59" w14:textId="0FE716BA" w:rsidR="008F4932" w:rsidRDefault="008F4932" w:rsidP="008F4932">
            <w:pPr>
              <w:pStyle w:val="Sectiontext"/>
            </w:pPr>
            <w:r>
              <w:t>The member’s refresher training takes place at a civilian hospital.</w:t>
            </w:r>
          </w:p>
        </w:tc>
      </w:tr>
      <w:tr w:rsidR="008F4932" w:rsidRPr="00D15A4D" w14:paraId="35333451" w14:textId="77777777" w:rsidTr="008F4932">
        <w:tc>
          <w:tcPr>
            <w:tcW w:w="992" w:type="dxa"/>
          </w:tcPr>
          <w:p w14:paraId="51C75081" w14:textId="77777777" w:rsidR="008F4932" w:rsidRPr="00D15A4D" w:rsidRDefault="008F4932" w:rsidP="008F4932">
            <w:pPr>
              <w:pStyle w:val="Sectiontext"/>
              <w:jc w:val="center"/>
            </w:pPr>
          </w:p>
        </w:tc>
        <w:tc>
          <w:tcPr>
            <w:tcW w:w="596" w:type="dxa"/>
            <w:gridSpan w:val="2"/>
          </w:tcPr>
          <w:p w14:paraId="66684837" w14:textId="32D41A33" w:rsidR="008F4932" w:rsidRDefault="008F4932" w:rsidP="008F4932">
            <w:pPr>
              <w:pStyle w:val="Sectiontext"/>
              <w:jc w:val="center"/>
            </w:pPr>
            <w:r>
              <w:t>b.</w:t>
            </w:r>
          </w:p>
        </w:tc>
        <w:tc>
          <w:tcPr>
            <w:tcW w:w="7771" w:type="dxa"/>
            <w:gridSpan w:val="2"/>
          </w:tcPr>
          <w:p w14:paraId="49A760A3" w14:textId="2CA5579A" w:rsidR="008F4932" w:rsidRDefault="008F4932" w:rsidP="00FD6A1D">
            <w:pPr>
              <w:pStyle w:val="Sectiontext"/>
            </w:pPr>
            <w:r>
              <w:t xml:space="preserve">The member’s salary is less than the </w:t>
            </w:r>
            <w:r w:rsidR="00747D26">
              <w:t xml:space="preserve">salary </w:t>
            </w:r>
            <w:r w:rsidR="00FD6A1D">
              <w:t>the member would have received if they were</w:t>
            </w:r>
            <w:r w:rsidR="00747D26">
              <w:t xml:space="preserve"> paid by the </w:t>
            </w:r>
            <w:r>
              <w:t>hospital.</w:t>
            </w:r>
          </w:p>
        </w:tc>
      </w:tr>
      <w:tr w:rsidR="003D2163" w:rsidRPr="00D15A4D" w14:paraId="5CC48E05" w14:textId="77777777" w:rsidTr="005D2C26">
        <w:tc>
          <w:tcPr>
            <w:tcW w:w="992" w:type="dxa"/>
          </w:tcPr>
          <w:p w14:paraId="17CD6ACD" w14:textId="16950EBC" w:rsidR="003D2163" w:rsidRDefault="003D2163" w:rsidP="005D2C26">
            <w:pPr>
              <w:pStyle w:val="Sectiontext"/>
              <w:jc w:val="center"/>
            </w:pPr>
            <w:r>
              <w:t>2.</w:t>
            </w:r>
          </w:p>
        </w:tc>
        <w:tc>
          <w:tcPr>
            <w:tcW w:w="8367" w:type="dxa"/>
            <w:gridSpan w:val="4"/>
          </w:tcPr>
          <w:p w14:paraId="3E870481" w14:textId="20BA325A" w:rsidR="003D2163" w:rsidRDefault="003D2163" w:rsidP="00163D46">
            <w:pPr>
              <w:pStyle w:val="Sectiontext"/>
              <w:rPr>
                <w:b/>
              </w:rPr>
            </w:pPr>
            <w:r w:rsidRPr="00163D46">
              <w:t xml:space="preserve">The allowance payable under subsection </w:t>
            </w:r>
            <w:r w:rsidRPr="003D2163">
              <w:t xml:space="preserve">1 is </w:t>
            </w:r>
            <w:r>
              <w:t>calculated using the following formula.</w:t>
            </w:r>
          </w:p>
        </w:tc>
      </w:tr>
      <w:tr w:rsidR="005D2C26" w:rsidRPr="00D15A4D" w14:paraId="4AC1D135" w14:textId="77777777" w:rsidTr="005D2C26">
        <w:tc>
          <w:tcPr>
            <w:tcW w:w="992" w:type="dxa"/>
          </w:tcPr>
          <w:p w14:paraId="5F6FDC39" w14:textId="77777777" w:rsidR="005D2C26" w:rsidRDefault="005D2C26" w:rsidP="005D2C26">
            <w:pPr>
              <w:pStyle w:val="Sectiontext"/>
              <w:jc w:val="center"/>
            </w:pPr>
          </w:p>
        </w:tc>
        <w:tc>
          <w:tcPr>
            <w:tcW w:w="8367" w:type="dxa"/>
            <w:gridSpan w:val="4"/>
          </w:tcPr>
          <w:p w14:paraId="616069A5" w14:textId="1CFDF628" w:rsidR="005D2C26" w:rsidRPr="005D2C26" w:rsidRDefault="005D2C26" w:rsidP="005D2C26">
            <w:pPr>
              <w:pStyle w:val="Sectiontext"/>
              <w:jc w:val="center"/>
              <w:rPr>
                <w:b/>
                <w:bCs/>
              </w:rPr>
            </w:pPr>
            <m:oMathPara>
              <m:oMath>
                <m:r>
                  <m:rPr>
                    <m:sty m:val="bi"/>
                  </m:rPr>
                  <w:rPr>
                    <w:rFonts w:ascii="Cambria Math" w:hAnsi="Cambria Math"/>
                  </w:rPr>
                  <m:t>allowance=</m:t>
                </m:r>
                <m:f>
                  <m:fPr>
                    <m:ctrlPr>
                      <w:rPr>
                        <w:rFonts w:ascii="Cambria Math" w:hAnsi="Cambria Math"/>
                        <w:b/>
                        <w:bCs/>
                        <w:i/>
                      </w:rPr>
                    </m:ctrlPr>
                  </m:fPr>
                  <m:num>
                    <m:r>
                      <m:rPr>
                        <m:sty m:val="bi"/>
                      </m:rPr>
                      <w:rPr>
                        <w:rFonts w:ascii="Cambria Math" w:hAnsi="Cambria Math"/>
                      </w:rPr>
                      <m:t>A-B</m:t>
                    </m:r>
                  </m:num>
                  <m:den>
                    <m:r>
                      <m:rPr>
                        <m:sty m:val="bi"/>
                      </m:rPr>
                      <w:rPr>
                        <w:rFonts w:ascii="Cambria Math" w:hAnsi="Cambria Math"/>
                      </w:rPr>
                      <m:t>4</m:t>
                    </m:r>
                  </m:den>
                </m:f>
              </m:oMath>
            </m:oMathPara>
          </w:p>
        </w:tc>
      </w:tr>
      <w:tr w:rsidR="005D2C26" w:rsidRPr="00D15A4D" w14:paraId="0458399D" w14:textId="77777777" w:rsidTr="005D2C26">
        <w:tc>
          <w:tcPr>
            <w:tcW w:w="992" w:type="dxa"/>
          </w:tcPr>
          <w:p w14:paraId="0883B82C" w14:textId="77777777" w:rsidR="005D2C26" w:rsidRDefault="005D2C26" w:rsidP="005D2C26">
            <w:pPr>
              <w:pStyle w:val="Sectiontext"/>
              <w:jc w:val="center"/>
            </w:pPr>
          </w:p>
        </w:tc>
        <w:tc>
          <w:tcPr>
            <w:tcW w:w="8367" w:type="dxa"/>
            <w:gridSpan w:val="4"/>
          </w:tcPr>
          <w:p w14:paraId="403D2243" w14:textId="77777777" w:rsidR="005D2C26" w:rsidRDefault="005D2C26" w:rsidP="005D2C26">
            <w:pPr>
              <w:pStyle w:val="Sectiontext"/>
            </w:pPr>
            <w:r>
              <w:t>Where:</w:t>
            </w:r>
          </w:p>
        </w:tc>
      </w:tr>
      <w:tr w:rsidR="005D2C26" w:rsidRPr="00D15A4D" w14:paraId="45D042BE" w14:textId="77777777" w:rsidTr="005D2C26">
        <w:tblPrEx>
          <w:tblLook w:val="04A0" w:firstRow="1" w:lastRow="0" w:firstColumn="1" w:lastColumn="0" w:noHBand="0" w:noVBand="1"/>
        </w:tblPrEx>
        <w:tc>
          <w:tcPr>
            <w:tcW w:w="992" w:type="dxa"/>
          </w:tcPr>
          <w:p w14:paraId="47A6E446" w14:textId="77777777" w:rsidR="005D2C26" w:rsidRPr="00D15A4D" w:rsidRDefault="005D2C26" w:rsidP="005D2C26">
            <w:pPr>
              <w:pStyle w:val="Sectiontext"/>
              <w:jc w:val="center"/>
              <w:rPr>
                <w:lang w:eastAsia="en-US"/>
              </w:rPr>
            </w:pPr>
          </w:p>
        </w:tc>
        <w:tc>
          <w:tcPr>
            <w:tcW w:w="563" w:type="dxa"/>
          </w:tcPr>
          <w:p w14:paraId="689019A9" w14:textId="77777777" w:rsidR="005D2C26" w:rsidRPr="0003561A" w:rsidRDefault="005D2C26" w:rsidP="005D2C26">
            <w:pPr>
              <w:pStyle w:val="Sectiontext"/>
              <w:jc w:val="center"/>
              <w:rPr>
                <w:rFonts w:cs="Arial"/>
                <w:b/>
                <w:bCs/>
                <w:lang w:eastAsia="en-US"/>
              </w:rPr>
            </w:pPr>
            <w:r>
              <w:rPr>
                <w:rFonts w:cs="Arial"/>
                <w:b/>
                <w:bCs/>
                <w:lang w:eastAsia="en-US"/>
              </w:rPr>
              <w:t>A</w:t>
            </w:r>
          </w:p>
        </w:tc>
        <w:tc>
          <w:tcPr>
            <w:tcW w:w="7804" w:type="dxa"/>
            <w:gridSpan w:val="3"/>
          </w:tcPr>
          <w:p w14:paraId="7B354620" w14:textId="46FCF043" w:rsidR="00FD6A1D" w:rsidRDefault="00173AD0" w:rsidP="00FD6A1D">
            <w:pPr>
              <w:pStyle w:val="Sectiontext"/>
              <w:rPr>
                <w:rFonts w:cs="Arial"/>
                <w:lang w:eastAsia="en-US"/>
              </w:rPr>
            </w:pPr>
            <w:r>
              <w:rPr>
                <w:rFonts w:cs="Arial"/>
                <w:lang w:eastAsia="en-US"/>
              </w:rPr>
              <w:t>The annual salary the member would have received if they were paid by the hospital.</w:t>
            </w:r>
          </w:p>
        </w:tc>
      </w:tr>
      <w:tr w:rsidR="005D2C26" w:rsidRPr="00D15A4D" w14:paraId="06748E2C" w14:textId="77777777" w:rsidTr="005D2C26">
        <w:tblPrEx>
          <w:tblLook w:val="04A0" w:firstRow="1" w:lastRow="0" w:firstColumn="1" w:lastColumn="0" w:noHBand="0" w:noVBand="1"/>
        </w:tblPrEx>
        <w:tc>
          <w:tcPr>
            <w:tcW w:w="992" w:type="dxa"/>
          </w:tcPr>
          <w:p w14:paraId="619D5C72" w14:textId="77777777" w:rsidR="005D2C26" w:rsidRPr="00D15A4D" w:rsidRDefault="005D2C26" w:rsidP="005D2C26">
            <w:pPr>
              <w:pStyle w:val="Sectiontext"/>
              <w:jc w:val="center"/>
              <w:rPr>
                <w:lang w:eastAsia="en-US"/>
              </w:rPr>
            </w:pPr>
          </w:p>
        </w:tc>
        <w:tc>
          <w:tcPr>
            <w:tcW w:w="563" w:type="dxa"/>
          </w:tcPr>
          <w:p w14:paraId="6CF0710E" w14:textId="77777777" w:rsidR="005D2C26" w:rsidRDefault="005D2C26" w:rsidP="005D2C26">
            <w:pPr>
              <w:pStyle w:val="Sectiontext"/>
              <w:jc w:val="center"/>
              <w:rPr>
                <w:rFonts w:cs="Arial"/>
                <w:b/>
                <w:bCs/>
                <w:lang w:eastAsia="en-US"/>
              </w:rPr>
            </w:pPr>
            <w:r>
              <w:rPr>
                <w:rFonts w:cs="Arial"/>
                <w:b/>
                <w:bCs/>
                <w:lang w:eastAsia="en-US"/>
              </w:rPr>
              <w:t>B</w:t>
            </w:r>
          </w:p>
        </w:tc>
        <w:tc>
          <w:tcPr>
            <w:tcW w:w="7804" w:type="dxa"/>
            <w:gridSpan w:val="3"/>
          </w:tcPr>
          <w:p w14:paraId="5F2E18A6" w14:textId="385EC4CF" w:rsidR="005D2C26" w:rsidRDefault="00173AD0" w:rsidP="00B759C0">
            <w:pPr>
              <w:pStyle w:val="Sectiontext"/>
              <w:rPr>
                <w:rFonts w:cs="Arial"/>
                <w:lang w:eastAsia="en-US"/>
              </w:rPr>
            </w:pPr>
            <w:r>
              <w:rPr>
                <w:rFonts w:cs="Arial"/>
                <w:lang w:eastAsia="en-US"/>
              </w:rPr>
              <w:t>The member’s annual salary.</w:t>
            </w:r>
          </w:p>
        </w:tc>
      </w:tr>
      <w:tr w:rsidR="00014C1A" w:rsidRPr="00014C1A" w14:paraId="1748D8A4" w14:textId="77777777" w:rsidTr="00014C1A">
        <w:tc>
          <w:tcPr>
            <w:tcW w:w="992" w:type="dxa"/>
          </w:tcPr>
          <w:p w14:paraId="36C7DBC0" w14:textId="70663FF5" w:rsidR="00014C1A" w:rsidRPr="00014C1A" w:rsidRDefault="004A44F3" w:rsidP="00014C1A">
            <w:pPr>
              <w:pStyle w:val="Heading5"/>
            </w:pPr>
            <w:r>
              <w:t>10</w:t>
            </w:r>
          </w:p>
        </w:tc>
        <w:tc>
          <w:tcPr>
            <w:tcW w:w="8367" w:type="dxa"/>
            <w:gridSpan w:val="4"/>
          </w:tcPr>
          <w:p w14:paraId="2C4612B8" w14:textId="199B3EA3" w:rsidR="00014C1A" w:rsidRPr="00014C1A" w:rsidRDefault="00014C1A" w:rsidP="00014C1A">
            <w:pPr>
              <w:pStyle w:val="Heading5"/>
            </w:pPr>
            <w:r w:rsidRPr="00014C1A">
              <w:t xml:space="preserve">Subsection 4.9.7.2 (Disposable income for ADF members), Note 1 </w:t>
            </w:r>
          </w:p>
        </w:tc>
      </w:tr>
      <w:tr w:rsidR="00014C1A" w:rsidRPr="00014C1A" w14:paraId="270623B6" w14:textId="77777777" w:rsidTr="00014C1A">
        <w:tc>
          <w:tcPr>
            <w:tcW w:w="992" w:type="dxa"/>
          </w:tcPr>
          <w:p w14:paraId="60ABBD1B" w14:textId="77777777" w:rsidR="00014C1A" w:rsidRPr="00014C1A" w:rsidRDefault="00014C1A" w:rsidP="00014C1A">
            <w:pPr>
              <w:pStyle w:val="Sectiontext"/>
              <w:jc w:val="center"/>
            </w:pPr>
          </w:p>
        </w:tc>
        <w:tc>
          <w:tcPr>
            <w:tcW w:w="8367" w:type="dxa"/>
            <w:gridSpan w:val="4"/>
          </w:tcPr>
          <w:p w14:paraId="3782911F" w14:textId="75580D53" w:rsidR="00014C1A" w:rsidRPr="00014C1A" w:rsidRDefault="00014C1A" w:rsidP="00014C1A">
            <w:pPr>
              <w:pStyle w:val="Sectiontext"/>
            </w:pPr>
            <w:r w:rsidRPr="00014C1A">
              <w:rPr>
                <w:iCs/>
              </w:rPr>
              <w:t>Omit the note.</w:t>
            </w:r>
          </w:p>
        </w:tc>
      </w:tr>
      <w:tr w:rsidR="00014C1A" w:rsidRPr="00014C1A" w14:paraId="5EC337AB" w14:textId="77777777" w:rsidTr="00014C1A">
        <w:tc>
          <w:tcPr>
            <w:tcW w:w="992" w:type="dxa"/>
          </w:tcPr>
          <w:p w14:paraId="6E19B6BF" w14:textId="563F9764" w:rsidR="00014C1A" w:rsidRPr="00014C1A" w:rsidRDefault="00700F3E" w:rsidP="004A44F3">
            <w:pPr>
              <w:pStyle w:val="Heading5"/>
            </w:pPr>
            <w:r>
              <w:t>1</w:t>
            </w:r>
            <w:r w:rsidR="004A44F3">
              <w:t>1</w:t>
            </w:r>
          </w:p>
        </w:tc>
        <w:tc>
          <w:tcPr>
            <w:tcW w:w="8367" w:type="dxa"/>
            <w:gridSpan w:val="4"/>
          </w:tcPr>
          <w:p w14:paraId="6B84BFE9" w14:textId="2A0D1CDF" w:rsidR="00014C1A" w:rsidRPr="00014C1A" w:rsidRDefault="00014C1A" w:rsidP="00014C1A">
            <w:pPr>
              <w:pStyle w:val="Heading5"/>
            </w:pPr>
            <w:r w:rsidRPr="00014C1A">
              <w:t>Section 4.9.18 (</w:t>
            </w:r>
            <w:r>
              <w:t>Definitions</w:t>
            </w:r>
            <w:r w:rsidRPr="00014C1A">
              <w:t>)</w:t>
            </w:r>
          </w:p>
        </w:tc>
      </w:tr>
      <w:tr w:rsidR="00014C1A" w:rsidRPr="00014C1A" w14:paraId="38B3F6B7" w14:textId="77777777" w:rsidTr="00014C1A">
        <w:tc>
          <w:tcPr>
            <w:tcW w:w="992" w:type="dxa"/>
          </w:tcPr>
          <w:p w14:paraId="023B75DD" w14:textId="77777777" w:rsidR="00014C1A" w:rsidRPr="00014C1A" w:rsidRDefault="00014C1A" w:rsidP="00014C1A">
            <w:pPr>
              <w:pStyle w:val="Sectiontext"/>
              <w:jc w:val="center"/>
            </w:pPr>
          </w:p>
        </w:tc>
        <w:tc>
          <w:tcPr>
            <w:tcW w:w="8367" w:type="dxa"/>
            <w:gridSpan w:val="4"/>
          </w:tcPr>
          <w:p w14:paraId="3E25517D" w14:textId="6EA55C12" w:rsidR="00014C1A" w:rsidRPr="00014C1A" w:rsidRDefault="00014C1A" w:rsidP="00014C1A">
            <w:pPr>
              <w:pStyle w:val="Sectiontext"/>
            </w:pPr>
            <w:r w:rsidRPr="00014C1A">
              <w:rPr>
                <w:iCs/>
              </w:rPr>
              <w:t xml:space="preserve">Omit </w:t>
            </w:r>
            <w:r>
              <w:rPr>
                <w:iCs/>
              </w:rPr>
              <w:t xml:space="preserve">the </w:t>
            </w:r>
            <w:r w:rsidR="007218B8">
              <w:rPr>
                <w:iCs/>
              </w:rPr>
              <w:t>section</w:t>
            </w:r>
            <w:r>
              <w:rPr>
                <w:iCs/>
              </w:rPr>
              <w:t>.</w:t>
            </w:r>
          </w:p>
        </w:tc>
      </w:tr>
      <w:tr w:rsidR="00014C1A" w:rsidRPr="00014C1A" w14:paraId="04E1EFAD" w14:textId="77777777" w:rsidTr="00014C1A">
        <w:tc>
          <w:tcPr>
            <w:tcW w:w="992" w:type="dxa"/>
          </w:tcPr>
          <w:p w14:paraId="045F660B" w14:textId="20FF1B1E" w:rsidR="00014C1A" w:rsidRPr="00014C1A" w:rsidRDefault="00014C1A" w:rsidP="004A44F3">
            <w:pPr>
              <w:pStyle w:val="Heading5"/>
            </w:pPr>
            <w:r w:rsidRPr="00014C1A">
              <w:t>1</w:t>
            </w:r>
            <w:r w:rsidR="004A44F3">
              <w:t>2</w:t>
            </w:r>
          </w:p>
        </w:tc>
        <w:tc>
          <w:tcPr>
            <w:tcW w:w="8367" w:type="dxa"/>
            <w:gridSpan w:val="4"/>
          </w:tcPr>
          <w:p w14:paraId="5ADA5454" w14:textId="24EE1B40" w:rsidR="00014C1A" w:rsidRPr="00014C1A" w:rsidRDefault="00014C1A" w:rsidP="00014C1A">
            <w:pPr>
              <w:pStyle w:val="Heading5"/>
            </w:pPr>
            <w:r w:rsidRPr="00014C1A">
              <w:t>S</w:t>
            </w:r>
            <w:r>
              <w:t>ubs</w:t>
            </w:r>
            <w:r w:rsidRPr="00014C1A">
              <w:t>ection 4.9.</w:t>
            </w:r>
            <w:r>
              <w:t>20.1</w:t>
            </w:r>
            <w:r w:rsidRPr="00014C1A">
              <w:t xml:space="preserve"> (</w:t>
            </w:r>
            <w:r>
              <w:t>Payments for periods of isolation associated with military service</w:t>
            </w:r>
            <w:r w:rsidRPr="00014C1A">
              <w:t>)</w:t>
            </w:r>
            <w:r>
              <w:t>, Note 2</w:t>
            </w:r>
          </w:p>
        </w:tc>
      </w:tr>
      <w:tr w:rsidR="00014C1A" w:rsidRPr="00014C1A" w14:paraId="4980B9A6" w14:textId="77777777" w:rsidTr="00014C1A">
        <w:tc>
          <w:tcPr>
            <w:tcW w:w="992" w:type="dxa"/>
          </w:tcPr>
          <w:p w14:paraId="6AB470D9" w14:textId="77777777" w:rsidR="00014C1A" w:rsidRPr="00014C1A" w:rsidRDefault="00014C1A" w:rsidP="00014C1A">
            <w:pPr>
              <w:pStyle w:val="Sectiontext"/>
              <w:jc w:val="center"/>
            </w:pPr>
          </w:p>
        </w:tc>
        <w:tc>
          <w:tcPr>
            <w:tcW w:w="8367" w:type="dxa"/>
            <w:gridSpan w:val="4"/>
          </w:tcPr>
          <w:p w14:paraId="275A2D18" w14:textId="0323555F" w:rsidR="00014C1A" w:rsidRPr="00014C1A" w:rsidRDefault="00014C1A" w:rsidP="00014C1A">
            <w:pPr>
              <w:pStyle w:val="Sectiontext"/>
            </w:pPr>
            <w:r w:rsidRPr="00014C1A">
              <w:rPr>
                <w:iCs/>
              </w:rPr>
              <w:t xml:space="preserve">Omit </w:t>
            </w:r>
            <w:r>
              <w:rPr>
                <w:iCs/>
              </w:rPr>
              <w:t>“and Reserve allowance”.</w:t>
            </w:r>
          </w:p>
        </w:tc>
      </w:tr>
      <w:tr w:rsidR="00014C1A" w:rsidRPr="00014C1A" w14:paraId="0A90B548" w14:textId="77777777" w:rsidTr="00014C1A">
        <w:tc>
          <w:tcPr>
            <w:tcW w:w="992" w:type="dxa"/>
          </w:tcPr>
          <w:p w14:paraId="0DA40CB0" w14:textId="544B2E30" w:rsidR="00014C1A" w:rsidRPr="00014C1A" w:rsidRDefault="00014C1A" w:rsidP="004A44F3">
            <w:pPr>
              <w:pStyle w:val="Heading5"/>
            </w:pPr>
            <w:r w:rsidRPr="00014C1A">
              <w:t>1</w:t>
            </w:r>
            <w:r w:rsidR="004A44F3">
              <w:t>3</w:t>
            </w:r>
          </w:p>
        </w:tc>
        <w:tc>
          <w:tcPr>
            <w:tcW w:w="8367" w:type="dxa"/>
            <w:gridSpan w:val="4"/>
          </w:tcPr>
          <w:p w14:paraId="6987673E" w14:textId="06F3078F" w:rsidR="00014C1A" w:rsidRPr="00014C1A" w:rsidRDefault="00014C1A" w:rsidP="00014C1A">
            <w:pPr>
              <w:pStyle w:val="Heading5"/>
            </w:pPr>
            <w:r w:rsidRPr="00014C1A">
              <w:t>S</w:t>
            </w:r>
            <w:r>
              <w:t>ubs</w:t>
            </w:r>
            <w:r w:rsidRPr="00014C1A">
              <w:t>ection 4.9.</w:t>
            </w:r>
            <w:r>
              <w:t>20.2</w:t>
            </w:r>
            <w:r w:rsidRPr="00014C1A">
              <w:t xml:space="preserve"> (</w:t>
            </w:r>
            <w:r>
              <w:t>Payments for periods of isolation associated with military service)</w:t>
            </w:r>
          </w:p>
        </w:tc>
      </w:tr>
      <w:tr w:rsidR="00014C1A" w:rsidRPr="00014C1A" w14:paraId="057E3718" w14:textId="77777777" w:rsidTr="00014C1A">
        <w:tc>
          <w:tcPr>
            <w:tcW w:w="992" w:type="dxa"/>
          </w:tcPr>
          <w:p w14:paraId="6C873304" w14:textId="77777777" w:rsidR="00014C1A" w:rsidRPr="00014C1A" w:rsidRDefault="00014C1A" w:rsidP="00014C1A">
            <w:pPr>
              <w:pStyle w:val="Sectiontext"/>
              <w:jc w:val="center"/>
            </w:pPr>
          </w:p>
        </w:tc>
        <w:tc>
          <w:tcPr>
            <w:tcW w:w="8367" w:type="dxa"/>
            <w:gridSpan w:val="4"/>
          </w:tcPr>
          <w:p w14:paraId="19BD1292" w14:textId="77777777" w:rsidR="00014C1A" w:rsidRPr="00014C1A" w:rsidRDefault="00014C1A" w:rsidP="00014C1A">
            <w:pPr>
              <w:pStyle w:val="Sectiontext"/>
            </w:pPr>
            <w:r w:rsidRPr="00014C1A">
              <w:rPr>
                <w:iCs/>
              </w:rPr>
              <w:t xml:space="preserve">Omit </w:t>
            </w:r>
            <w:r>
              <w:rPr>
                <w:iCs/>
              </w:rPr>
              <w:t>“and Reserve allowance”.</w:t>
            </w:r>
          </w:p>
        </w:tc>
      </w:tr>
      <w:tr w:rsidR="00014C1A" w:rsidRPr="00014C1A" w14:paraId="773E517B" w14:textId="77777777" w:rsidTr="00014C1A">
        <w:tc>
          <w:tcPr>
            <w:tcW w:w="992" w:type="dxa"/>
          </w:tcPr>
          <w:p w14:paraId="2806F82E" w14:textId="6A5D808A" w:rsidR="00014C1A" w:rsidRPr="00014C1A" w:rsidRDefault="00014C1A" w:rsidP="004A44F3">
            <w:pPr>
              <w:pStyle w:val="Heading5"/>
            </w:pPr>
            <w:r w:rsidRPr="00014C1A">
              <w:t>1</w:t>
            </w:r>
            <w:r w:rsidR="004A44F3">
              <w:t>4</w:t>
            </w:r>
          </w:p>
        </w:tc>
        <w:tc>
          <w:tcPr>
            <w:tcW w:w="8367" w:type="dxa"/>
            <w:gridSpan w:val="4"/>
          </w:tcPr>
          <w:p w14:paraId="2E6BC3AB" w14:textId="25386576" w:rsidR="00014C1A" w:rsidRPr="00014C1A" w:rsidRDefault="00014C1A" w:rsidP="00014C1A">
            <w:pPr>
              <w:pStyle w:val="Heading5"/>
            </w:pPr>
            <w:r w:rsidRPr="00014C1A">
              <w:t>S</w:t>
            </w:r>
            <w:r>
              <w:t>ubs</w:t>
            </w:r>
            <w:r w:rsidRPr="00014C1A">
              <w:t>ection 4.9.</w:t>
            </w:r>
            <w:r>
              <w:t>20.3</w:t>
            </w:r>
            <w:r w:rsidRPr="00014C1A">
              <w:t xml:space="preserve"> (</w:t>
            </w:r>
            <w:r>
              <w:t>Payments for periods of isolation associated with military service)</w:t>
            </w:r>
          </w:p>
        </w:tc>
      </w:tr>
      <w:tr w:rsidR="00014C1A" w:rsidRPr="00014C1A" w14:paraId="338011B2" w14:textId="77777777" w:rsidTr="00014C1A">
        <w:tc>
          <w:tcPr>
            <w:tcW w:w="992" w:type="dxa"/>
          </w:tcPr>
          <w:p w14:paraId="2CC8DE23" w14:textId="77777777" w:rsidR="00014C1A" w:rsidRPr="00014C1A" w:rsidRDefault="00014C1A" w:rsidP="00014C1A">
            <w:pPr>
              <w:pStyle w:val="Sectiontext"/>
              <w:jc w:val="center"/>
            </w:pPr>
          </w:p>
        </w:tc>
        <w:tc>
          <w:tcPr>
            <w:tcW w:w="8367" w:type="dxa"/>
            <w:gridSpan w:val="4"/>
          </w:tcPr>
          <w:p w14:paraId="30FEA155" w14:textId="77777777" w:rsidR="00014C1A" w:rsidRPr="00014C1A" w:rsidRDefault="00014C1A" w:rsidP="00014C1A">
            <w:pPr>
              <w:pStyle w:val="Sectiontext"/>
            </w:pPr>
            <w:r w:rsidRPr="00014C1A">
              <w:rPr>
                <w:iCs/>
              </w:rPr>
              <w:t xml:space="preserve">Omit </w:t>
            </w:r>
            <w:r>
              <w:rPr>
                <w:iCs/>
              </w:rPr>
              <w:t>“and Reserve allowance”.</w:t>
            </w:r>
          </w:p>
        </w:tc>
      </w:tr>
      <w:tr w:rsidR="00014C1A" w:rsidRPr="00014C1A" w14:paraId="14237C58" w14:textId="77777777" w:rsidTr="00014C1A">
        <w:tc>
          <w:tcPr>
            <w:tcW w:w="992" w:type="dxa"/>
          </w:tcPr>
          <w:p w14:paraId="11DF8ABC" w14:textId="1E8BAD2C" w:rsidR="00014C1A" w:rsidRPr="00014C1A" w:rsidRDefault="00014C1A" w:rsidP="004A44F3">
            <w:pPr>
              <w:pStyle w:val="Heading5"/>
            </w:pPr>
            <w:r w:rsidRPr="00014C1A">
              <w:t>1</w:t>
            </w:r>
            <w:r w:rsidR="004A44F3">
              <w:t>5</w:t>
            </w:r>
          </w:p>
        </w:tc>
        <w:tc>
          <w:tcPr>
            <w:tcW w:w="8367" w:type="dxa"/>
            <w:gridSpan w:val="4"/>
          </w:tcPr>
          <w:p w14:paraId="47DA134E" w14:textId="3011A875" w:rsidR="00014C1A" w:rsidRPr="00014C1A" w:rsidRDefault="00014C1A" w:rsidP="00014C1A">
            <w:pPr>
              <w:pStyle w:val="Heading5"/>
            </w:pPr>
            <w:r w:rsidRPr="00014C1A">
              <w:t>S</w:t>
            </w:r>
            <w:r>
              <w:t>ubs</w:t>
            </w:r>
            <w:r w:rsidRPr="00014C1A">
              <w:t>ection 4.9.</w:t>
            </w:r>
            <w:r>
              <w:t>21.2</w:t>
            </w:r>
            <w:r w:rsidRPr="00014C1A">
              <w:t xml:space="preserve"> (</w:t>
            </w:r>
            <w:r>
              <w:t>Payment following a Defence activity</w:t>
            </w:r>
            <w:r w:rsidRPr="00014C1A">
              <w:t>)</w:t>
            </w:r>
          </w:p>
        </w:tc>
      </w:tr>
      <w:tr w:rsidR="00014C1A" w:rsidRPr="00014C1A" w14:paraId="3ACB47B1" w14:textId="77777777" w:rsidTr="00014C1A">
        <w:tc>
          <w:tcPr>
            <w:tcW w:w="992" w:type="dxa"/>
          </w:tcPr>
          <w:p w14:paraId="3065E9C0" w14:textId="77777777" w:rsidR="00014C1A" w:rsidRPr="00014C1A" w:rsidRDefault="00014C1A" w:rsidP="00014C1A">
            <w:pPr>
              <w:pStyle w:val="Sectiontext"/>
              <w:jc w:val="center"/>
            </w:pPr>
          </w:p>
        </w:tc>
        <w:tc>
          <w:tcPr>
            <w:tcW w:w="8367" w:type="dxa"/>
            <w:gridSpan w:val="4"/>
          </w:tcPr>
          <w:p w14:paraId="50C543EA" w14:textId="77777777" w:rsidR="00014C1A" w:rsidRPr="00014C1A" w:rsidRDefault="00014C1A" w:rsidP="00014C1A">
            <w:pPr>
              <w:pStyle w:val="Sectiontext"/>
            </w:pPr>
            <w:r w:rsidRPr="00014C1A">
              <w:rPr>
                <w:iCs/>
              </w:rPr>
              <w:t xml:space="preserve">Omit </w:t>
            </w:r>
            <w:r>
              <w:rPr>
                <w:iCs/>
              </w:rPr>
              <w:t>“and Reserve allowance”.</w:t>
            </w:r>
          </w:p>
        </w:tc>
      </w:tr>
      <w:tr w:rsidR="00014C1A" w:rsidRPr="00014C1A" w14:paraId="794F8C41" w14:textId="77777777" w:rsidTr="00014C1A">
        <w:tc>
          <w:tcPr>
            <w:tcW w:w="992" w:type="dxa"/>
          </w:tcPr>
          <w:p w14:paraId="1B4C5EFE" w14:textId="2E246989" w:rsidR="00014C1A" w:rsidRPr="00014C1A" w:rsidRDefault="00014C1A" w:rsidP="004A44F3">
            <w:pPr>
              <w:pStyle w:val="Heading5"/>
            </w:pPr>
            <w:r w:rsidRPr="00014C1A">
              <w:t>1</w:t>
            </w:r>
            <w:r w:rsidR="004A44F3">
              <w:t>6</w:t>
            </w:r>
          </w:p>
        </w:tc>
        <w:tc>
          <w:tcPr>
            <w:tcW w:w="8367" w:type="dxa"/>
            <w:gridSpan w:val="4"/>
          </w:tcPr>
          <w:p w14:paraId="5BE4F31D" w14:textId="18E8E62A" w:rsidR="00014C1A" w:rsidRPr="00014C1A" w:rsidRDefault="00014C1A" w:rsidP="00014C1A">
            <w:pPr>
              <w:pStyle w:val="Heading5"/>
            </w:pPr>
            <w:r w:rsidRPr="00014C1A">
              <w:t>S</w:t>
            </w:r>
            <w:r>
              <w:t>ubs</w:t>
            </w:r>
            <w:r w:rsidRPr="00014C1A">
              <w:t>ection 4.9.</w:t>
            </w:r>
            <w:r>
              <w:t>21.3</w:t>
            </w:r>
            <w:r w:rsidRPr="00014C1A">
              <w:t xml:space="preserve"> (</w:t>
            </w:r>
            <w:r>
              <w:t>Payment following a Defence activity</w:t>
            </w:r>
            <w:r w:rsidRPr="00014C1A">
              <w:t>)</w:t>
            </w:r>
          </w:p>
        </w:tc>
      </w:tr>
      <w:tr w:rsidR="00014C1A" w:rsidRPr="00014C1A" w14:paraId="14D24D64" w14:textId="77777777" w:rsidTr="00014C1A">
        <w:tc>
          <w:tcPr>
            <w:tcW w:w="992" w:type="dxa"/>
          </w:tcPr>
          <w:p w14:paraId="7BC488F4" w14:textId="77777777" w:rsidR="00014C1A" w:rsidRPr="00014C1A" w:rsidRDefault="00014C1A" w:rsidP="00014C1A">
            <w:pPr>
              <w:pStyle w:val="Sectiontext"/>
              <w:jc w:val="center"/>
            </w:pPr>
          </w:p>
        </w:tc>
        <w:tc>
          <w:tcPr>
            <w:tcW w:w="8367" w:type="dxa"/>
            <w:gridSpan w:val="4"/>
          </w:tcPr>
          <w:p w14:paraId="3DC6F5D9" w14:textId="77777777" w:rsidR="00014C1A" w:rsidRPr="00014C1A" w:rsidRDefault="00014C1A" w:rsidP="00014C1A">
            <w:pPr>
              <w:pStyle w:val="Sectiontext"/>
            </w:pPr>
            <w:r w:rsidRPr="00014C1A">
              <w:rPr>
                <w:iCs/>
              </w:rPr>
              <w:t xml:space="preserve">Omit </w:t>
            </w:r>
            <w:r>
              <w:rPr>
                <w:iCs/>
              </w:rPr>
              <w:t>“and Reserve allowance”.</w:t>
            </w:r>
          </w:p>
        </w:tc>
      </w:tr>
      <w:tr w:rsidR="00014C1A" w:rsidRPr="00014C1A" w14:paraId="5BD712C6" w14:textId="77777777" w:rsidTr="00014C1A">
        <w:tc>
          <w:tcPr>
            <w:tcW w:w="992" w:type="dxa"/>
          </w:tcPr>
          <w:p w14:paraId="2935250F" w14:textId="301F9677" w:rsidR="00014C1A" w:rsidRPr="00014C1A" w:rsidRDefault="00014C1A" w:rsidP="004A44F3">
            <w:pPr>
              <w:pStyle w:val="Heading5"/>
            </w:pPr>
            <w:r w:rsidRPr="00014C1A">
              <w:t>1</w:t>
            </w:r>
            <w:r w:rsidR="004A44F3">
              <w:t>7</w:t>
            </w:r>
          </w:p>
        </w:tc>
        <w:tc>
          <w:tcPr>
            <w:tcW w:w="8367" w:type="dxa"/>
            <w:gridSpan w:val="4"/>
          </w:tcPr>
          <w:p w14:paraId="76DB72FC" w14:textId="3B40A0A0" w:rsidR="00014C1A" w:rsidRPr="00014C1A" w:rsidRDefault="00014C1A" w:rsidP="00014C1A">
            <w:pPr>
              <w:pStyle w:val="Heading5"/>
            </w:pPr>
            <w:r w:rsidRPr="00014C1A">
              <w:t>S</w:t>
            </w:r>
            <w:r>
              <w:t>ubs</w:t>
            </w:r>
            <w:r w:rsidRPr="00014C1A">
              <w:t>ection 4.9.</w:t>
            </w:r>
            <w:r>
              <w:t>22.2</w:t>
            </w:r>
            <w:r w:rsidRPr="00014C1A">
              <w:t xml:space="preserve"> (</w:t>
            </w:r>
            <w:r>
              <w:t>Payment for an inability work a pattern of Reserve service</w:t>
            </w:r>
            <w:r w:rsidRPr="00014C1A">
              <w:t>)</w:t>
            </w:r>
          </w:p>
        </w:tc>
      </w:tr>
      <w:tr w:rsidR="00014C1A" w:rsidRPr="00014C1A" w14:paraId="3D54C13F" w14:textId="77777777" w:rsidTr="00014C1A">
        <w:tc>
          <w:tcPr>
            <w:tcW w:w="992" w:type="dxa"/>
          </w:tcPr>
          <w:p w14:paraId="64F81F0D" w14:textId="77777777" w:rsidR="00014C1A" w:rsidRPr="00014C1A" w:rsidRDefault="00014C1A" w:rsidP="00014C1A">
            <w:pPr>
              <w:pStyle w:val="Sectiontext"/>
              <w:jc w:val="center"/>
            </w:pPr>
          </w:p>
        </w:tc>
        <w:tc>
          <w:tcPr>
            <w:tcW w:w="8367" w:type="dxa"/>
            <w:gridSpan w:val="4"/>
          </w:tcPr>
          <w:p w14:paraId="1DCC2FDC" w14:textId="77777777" w:rsidR="00014C1A" w:rsidRPr="00014C1A" w:rsidRDefault="00014C1A" w:rsidP="00014C1A">
            <w:pPr>
              <w:pStyle w:val="Sectiontext"/>
            </w:pPr>
            <w:r w:rsidRPr="00014C1A">
              <w:rPr>
                <w:iCs/>
              </w:rPr>
              <w:t xml:space="preserve">Omit </w:t>
            </w:r>
            <w:r>
              <w:rPr>
                <w:iCs/>
              </w:rPr>
              <w:t>“and Reserve allowance”.</w:t>
            </w:r>
          </w:p>
        </w:tc>
      </w:tr>
      <w:tr w:rsidR="004150C8" w:rsidRPr="00014C1A" w14:paraId="01FFAAAB" w14:textId="77777777" w:rsidTr="006D49C0">
        <w:tc>
          <w:tcPr>
            <w:tcW w:w="992" w:type="dxa"/>
          </w:tcPr>
          <w:p w14:paraId="7E69B7C0" w14:textId="4AB429A7" w:rsidR="004150C8" w:rsidRPr="00014C1A" w:rsidRDefault="004150C8" w:rsidP="004A44F3">
            <w:pPr>
              <w:pStyle w:val="Heading5"/>
            </w:pPr>
            <w:r w:rsidRPr="00014C1A">
              <w:t>1</w:t>
            </w:r>
            <w:r w:rsidR="004A44F3">
              <w:t>8</w:t>
            </w:r>
          </w:p>
        </w:tc>
        <w:tc>
          <w:tcPr>
            <w:tcW w:w="8367" w:type="dxa"/>
            <w:gridSpan w:val="4"/>
          </w:tcPr>
          <w:p w14:paraId="38BB3C28" w14:textId="0DAAB196" w:rsidR="004150C8" w:rsidRPr="00014C1A" w:rsidRDefault="004150C8" w:rsidP="006D49C0">
            <w:pPr>
              <w:pStyle w:val="Heading5"/>
            </w:pPr>
            <w:r w:rsidRPr="00014C1A">
              <w:t>S</w:t>
            </w:r>
            <w:r>
              <w:t>ubs</w:t>
            </w:r>
            <w:r w:rsidRPr="00014C1A">
              <w:t>ection 4.9.</w:t>
            </w:r>
            <w:r>
              <w:t>23.2</w:t>
            </w:r>
            <w:r w:rsidRPr="00014C1A">
              <w:t xml:space="preserve"> (</w:t>
            </w:r>
            <w:r>
              <w:t>Payment for COVID-19</w:t>
            </w:r>
            <w:r w:rsidRPr="00014C1A">
              <w:t>)</w:t>
            </w:r>
          </w:p>
        </w:tc>
      </w:tr>
      <w:tr w:rsidR="004150C8" w:rsidRPr="00014C1A" w14:paraId="1BED117E" w14:textId="77777777" w:rsidTr="006D49C0">
        <w:tc>
          <w:tcPr>
            <w:tcW w:w="992" w:type="dxa"/>
          </w:tcPr>
          <w:p w14:paraId="48431752" w14:textId="77777777" w:rsidR="004150C8" w:rsidRPr="00014C1A" w:rsidRDefault="004150C8" w:rsidP="006D49C0">
            <w:pPr>
              <w:pStyle w:val="Sectiontext"/>
              <w:jc w:val="center"/>
            </w:pPr>
          </w:p>
        </w:tc>
        <w:tc>
          <w:tcPr>
            <w:tcW w:w="8367" w:type="dxa"/>
            <w:gridSpan w:val="4"/>
          </w:tcPr>
          <w:p w14:paraId="50E27D48" w14:textId="77777777" w:rsidR="004150C8" w:rsidRPr="00014C1A" w:rsidRDefault="004150C8" w:rsidP="006D49C0">
            <w:pPr>
              <w:pStyle w:val="Sectiontext"/>
            </w:pPr>
            <w:r w:rsidRPr="00014C1A">
              <w:rPr>
                <w:iCs/>
              </w:rPr>
              <w:t xml:space="preserve">Omit </w:t>
            </w:r>
            <w:r>
              <w:rPr>
                <w:iCs/>
              </w:rPr>
              <w:t>“and Reserve allowance”.</w:t>
            </w:r>
          </w:p>
        </w:tc>
      </w:tr>
      <w:tr w:rsidR="004150C8" w:rsidRPr="00014C1A" w14:paraId="2CA688DD" w14:textId="77777777" w:rsidTr="006D49C0">
        <w:tc>
          <w:tcPr>
            <w:tcW w:w="992" w:type="dxa"/>
          </w:tcPr>
          <w:p w14:paraId="3C94553C" w14:textId="5CC73F28" w:rsidR="004150C8" w:rsidRPr="00014C1A" w:rsidRDefault="004150C8" w:rsidP="004A44F3">
            <w:pPr>
              <w:pStyle w:val="Heading5"/>
            </w:pPr>
            <w:r w:rsidRPr="00014C1A">
              <w:t>1</w:t>
            </w:r>
            <w:r w:rsidR="004A44F3">
              <w:t>9</w:t>
            </w:r>
          </w:p>
        </w:tc>
        <w:tc>
          <w:tcPr>
            <w:tcW w:w="8367" w:type="dxa"/>
            <w:gridSpan w:val="4"/>
          </w:tcPr>
          <w:p w14:paraId="2196AE39" w14:textId="6AF09308" w:rsidR="004150C8" w:rsidRPr="00014C1A" w:rsidRDefault="004150C8" w:rsidP="006D49C0">
            <w:pPr>
              <w:pStyle w:val="Heading5"/>
            </w:pPr>
            <w:r w:rsidRPr="00014C1A">
              <w:t>S</w:t>
            </w:r>
            <w:r>
              <w:t>ubs</w:t>
            </w:r>
            <w:r w:rsidRPr="00014C1A">
              <w:t xml:space="preserve">ection </w:t>
            </w:r>
            <w:r>
              <w:t>5.3.9.1</w:t>
            </w:r>
            <w:r w:rsidRPr="00014C1A">
              <w:t xml:space="preserve"> (</w:t>
            </w:r>
            <w:r>
              <w:t>Payment of salary and allowances on a medical absence</w:t>
            </w:r>
            <w:r w:rsidRPr="00014C1A">
              <w:t>)</w:t>
            </w:r>
            <w:r>
              <w:t>, Exception</w:t>
            </w:r>
          </w:p>
        </w:tc>
      </w:tr>
      <w:tr w:rsidR="004150C8" w:rsidRPr="00014C1A" w14:paraId="4535B07B" w14:textId="77777777" w:rsidTr="006D49C0">
        <w:tc>
          <w:tcPr>
            <w:tcW w:w="992" w:type="dxa"/>
          </w:tcPr>
          <w:p w14:paraId="0BDD5D0E" w14:textId="77777777" w:rsidR="004150C8" w:rsidRPr="00014C1A" w:rsidRDefault="004150C8" w:rsidP="006D49C0">
            <w:pPr>
              <w:pStyle w:val="Sectiontext"/>
              <w:jc w:val="center"/>
            </w:pPr>
          </w:p>
        </w:tc>
        <w:tc>
          <w:tcPr>
            <w:tcW w:w="8367" w:type="dxa"/>
            <w:gridSpan w:val="4"/>
          </w:tcPr>
          <w:p w14:paraId="4647A299" w14:textId="3001AF83" w:rsidR="004150C8" w:rsidRPr="00014C1A" w:rsidRDefault="004150C8" w:rsidP="006D49C0">
            <w:pPr>
              <w:pStyle w:val="Sectiontext"/>
            </w:pPr>
            <w:r w:rsidRPr="00014C1A">
              <w:rPr>
                <w:iCs/>
              </w:rPr>
              <w:t xml:space="preserve">Omit </w:t>
            </w:r>
            <w:r>
              <w:rPr>
                <w:iCs/>
              </w:rPr>
              <w:t>the exception.</w:t>
            </w:r>
          </w:p>
        </w:tc>
      </w:tr>
      <w:tr w:rsidR="009B637B" w:rsidRPr="00D15A4D" w14:paraId="692A078C" w14:textId="77777777" w:rsidTr="00014C1A">
        <w:tc>
          <w:tcPr>
            <w:tcW w:w="992" w:type="dxa"/>
          </w:tcPr>
          <w:p w14:paraId="64CA3EAC" w14:textId="7CEEB6A0" w:rsidR="009B637B" w:rsidRPr="00991733" w:rsidRDefault="004A44F3" w:rsidP="00014C1A">
            <w:pPr>
              <w:pStyle w:val="Heading5"/>
            </w:pPr>
            <w:r>
              <w:lastRenderedPageBreak/>
              <w:t>20</w:t>
            </w:r>
          </w:p>
        </w:tc>
        <w:tc>
          <w:tcPr>
            <w:tcW w:w="8367" w:type="dxa"/>
            <w:gridSpan w:val="4"/>
          </w:tcPr>
          <w:p w14:paraId="3DD32B1F" w14:textId="5BC741F6" w:rsidR="009B637B" w:rsidRPr="00991733" w:rsidRDefault="009B637B" w:rsidP="00014C1A">
            <w:pPr>
              <w:pStyle w:val="Heading5"/>
            </w:pPr>
            <w:r>
              <w:t>Subsection 5.4.23.</w:t>
            </w:r>
            <w:r w:rsidR="009E7255">
              <w:t>2</w:t>
            </w:r>
            <w:r w:rsidRPr="00991733">
              <w:t xml:space="preserve"> (</w:t>
            </w:r>
            <w:r>
              <w:t>Approval to purchase recreation leave</w:t>
            </w:r>
            <w:r w:rsidRPr="00991733">
              <w:t>)</w:t>
            </w:r>
          </w:p>
        </w:tc>
      </w:tr>
      <w:tr w:rsidR="009B637B" w:rsidRPr="00D15A4D" w14:paraId="7237D513" w14:textId="77777777" w:rsidTr="00014C1A">
        <w:tc>
          <w:tcPr>
            <w:tcW w:w="992" w:type="dxa"/>
          </w:tcPr>
          <w:p w14:paraId="0C70640C" w14:textId="77777777" w:rsidR="009B637B" w:rsidRPr="00D15A4D" w:rsidRDefault="009B637B" w:rsidP="00014C1A">
            <w:pPr>
              <w:pStyle w:val="Sectiontext"/>
              <w:jc w:val="center"/>
            </w:pPr>
          </w:p>
        </w:tc>
        <w:tc>
          <w:tcPr>
            <w:tcW w:w="8367" w:type="dxa"/>
            <w:gridSpan w:val="4"/>
          </w:tcPr>
          <w:p w14:paraId="4EBAE033" w14:textId="576E1055" w:rsidR="009B637B" w:rsidRPr="00D15A4D" w:rsidRDefault="009B637B" w:rsidP="00014C1A">
            <w:pPr>
              <w:pStyle w:val="Sectiontext"/>
            </w:pPr>
            <w:r w:rsidRPr="00D15A4D">
              <w:rPr>
                <w:iCs/>
              </w:rPr>
              <w:t xml:space="preserve">Omit </w:t>
            </w:r>
            <w:r>
              <w:rPr>
                <w:iCs/>
              </w:rPr>
              <w:t>“Service allowance”.</w:t>
            </w:r>
          </w:p>
        </w:tc>
      </w:tr>
      <w:tr w:rsidR="009B637B" w:rsidRPr="002F3DA8" w14:paraId="725E05A6" w14:textId="77777777" w:rsidTr="00014C1A">
        <w:tc>
          <w:tcPr>
            <w:tcW w:w="992" w:type="dxa"/>
          </w:tcPr>
          <w:p w14:paraId="0279766E" w14:textId="0CC71EC4" w:rsidR="009B637B" w:rsidRPr="002F3DA8" w:rsidRDefault="00700F3E" w:rsidP="004A44F3">
            <w:pPr>
              <w:pStyle w:val="Heading5"/>
            </w:pPr>
            <w:r>
              <w:t>2</w:t>
            </w:r>
            <w:r w:rsidR="004A44F3">
              <w:t>1</w:t>
            </w:r>
          </w:p>
        </w:tc>
        <w:tc>
          <w:tcPr>
            <w:tcW w:w="8367" w:type="dxa"/>
            <w:gridSpan w:val="4"/>
          </w:tcPr>
          <w:p w14:paraId="08C11562" w14:textId="715BCFA7" w:rsidR="009B637B" w:rsidRPr="002F3DA8" w:rsidRDefault="009B637B" w:rsidP="00014C1A">
            <w:pPr>
              <w:pStyle w:val="Heading5"/>
            </w:pPr>
            <w:r w:rsidRPr="002F3DA8">
              <w:t>Subsection 5.4.24.</w:t>
            </w:r>
            <w:r w:rsidR="00D53BAA">
              <w:t>2</w:t>
            </w:r>
            <w:r w:rsidRPr="002F3DA8">
              <w:t xml:space="preserve"> (Payment)</w:t>
            </w:r>
          </w:p>
        </w:tc>
      </w:tr>
      <w:tr w:rsidR="009B637B" w:rsidRPr="002F3DA8" w14:paraId="479E5F3C" w14:textId="77777777" w:rsidTr="00014C1A">
        <w:tc>
          <w:tcPr>
            <w:tcW w:w="992" w:type="dxa"/>
          </w:tcPr>
          <w:p w14:paraId="1C0BB938" w14:textId="77777777" w:rsidR="009B637B" w:rsidRPr="002F3DA8" w:rsidRDefault="009B637B" w:rsidP="00014C1A">
            <w:pPr>
              <w:pStyle w:val="Sectiontext"/>
              <w:jc w:val="center"/>
            </w:pPr>
          </w:p>
        </w:tc>
        <w:tc>
          <w:tcPr>
            <w:tcW w:w="8367" w:type="dxa"/>
            <w:gridSpan w:val="4"/>
          </w:tcPr>
          <w:p w14:paraId="08CD50B8" w14:textId="7D7342B1" w:rsidR="009B637B" w:rsidRPr="002F3DA8" w:rsidRDefault="009B637B" w:rsidP="00014C1A">
            <w:pPr>
              <w:pStyle w:val="Sectiontext"/>
            </w:pPr>
            <w:r w:rsidRPr="002F3DA8">
              <w:rPr>
                <w:iCs/>
              </w:rPr>
              <w:t>Omit the subsection, substitute:</w:t>
            </w:r>
          </w:p>
        </w:tc>
      </w:tr>
      <w:tr w:rsidR="002F3DA8" w:rsidRPr="002F3DA8" w14:paraId="671C254A" w14:textId="77777777" w:rsidTr="00014C1A">
        <w:tc>
          <w:tcPr>
            <w:tcW w:w="992" w:type="dxa"/>
          </w:tcPr>
          <w:p w14:paraId="7FF10D82" w14:textId="3F4B279E" w:rsidR="002F3DA8" w:rsidRPr="002F3DA8" w:rsidRDefault="00D53BAA" w:rsidP="00014C1A">
            <w:pPr>
              <w:pStyle w:val="Sectiontext"/>
              <w:jc w:val="center"/>
            </w:pPr>
            <w:r>
              <w:t>2</w:t>
            </w:r>
            <w:r w:rsidR="002F3DA8" w:rsidRPr="002F3DA8">
              <w:t>.</w:t>
            </w:r>
          </w:p>
        </w:tc>
        <w:tc>
          <w:tcPr>
            <w:tcW w:w="8367" w:type="dxa"/>
            <w:gridSpan w:val="4"/>
          </w:tcPr>
          <w:p w14:paraId="5DA03B9F" w14:textId="483CAF5A" w:rsidR="002F3DA8" w:rsidRPr="002F3DA8" w:rsidRDefault="002F3DA8" w:rsidP="00014C1A">
            <w:pPr>
              <w:pStyle w:val="Sectiontext"/>
              <w:rPr>
                <w:iCs/>
              </w:rPr>
            </w:pPr>
            <w:r w:rsidRPr="002F3DA8">
              <w:rPr>
                <w:iCs/>
              </w:rPr>
              <w:t>The member’s fortnightly payment is calculated as follows.</w:t>
            </w:r>
          </w:p>
        </w:tc>
      </w:tr>
      <w:tr w:rsidR="002F3DA8" w:rsidRPr="002F3DA8" w14:paraId="6FB611FC" w14:textId="77777777" w:rsidTr="00014C1A">
        <w:tc>
          <w:tcPr>
            <w:tcW w:w="992" w:type="dxa"/>
          </w:tcPr>
          <w:p w14:paraId="13A441DC" w14:textId="77777777" w:rsidR="002F3DA8" w:rsidRPr="002F3DA8" w:rsidRDefault="002F3DA8" w:rsidP="00014C1A">
            <w:pPr>
              <w:pStyle w:val="Sectiontext"/>
              <w:jc w:val="center"/>
            </w:pPr>
          </w:p>
        </w:tc>
        <w:tc>
          <w:tcPr>
            <w:tcW w:w="8367" w:type="dxa"/>
            <w:gridSpan w:val="4"/>
          </w:tcPr>
          <w:p w14:paraId="1F7F3F8F" w14:textId="1BB22992" w:rsidR="002F3DA8" w:rsidRPr="002F3DA8" w:rsidRDefault="002F3DA8" w:rsidP="00014C1A">
            <w:pPr>
              <w:pStyle w:val="Sectiontext"/>
              <w:rPr>
                <w:b/>
                <w:bCs/>
                <w:iCs/>
              </w:rPr>
            </w:pPr>
            <m:oMathPara>
              <m:oMath>
                <m:r>
                  <m:rPr>
                    <m:sty m:val="bi"/>
                  </m:rPr>
                  <w:rPr>
                    <w:rFonts w:ascii="Cambria Math" w:hAnsi="Cambria Math"/>
                  </w:rPr>
                  <m:t>fortnightly payment=</m:t>
                </m:r>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A</m:t>
                        </m:r>
                      </m:num>
                      <m:den>
                        <m:r>
                          <m:rPr>
                            <m:sty m:val="bi"/>
                          </m:rPr>
                          <w:rPr>
                            <w:rFonts w:ascii="Cambria Math" w:hAnsi="Cambria Math"/>
                          </w:rPr>
                          <m:t>365</m:t>
                        </m:r>
                      </m:den>
                    </m:f>
                    <m:r>
                      <m:rPr>
                        <m:sty m:val="bi"/>
                      </m:rPr>
                      <w:rPr>
                        <w:rFonts w:ascii="Cambria Math" w:hAnsi="Cambria Math"/>
                      </w:rPr>
                      <m:t xml:space="preserve">  × </m:t>
                    </m:r>
                    <m:f>
                      <m:fPr>
                        <m:ctrlPr>
                          <w:rPr>
                            <w:rFonts w:ascii="Cambria Math" w:hAnsi="Cambria Math"/>
                            <w:b/>
                            <w:i/>
                          </w:rPr>
                        </m:ctrlPr>
                      </m:fPr>
                      <m:num>
                        <m:r>
                          <m:rPr>
                            <m:sty m:val="bi"/>
                          </m:rPr>
                          <w:rPr>
                            <w:rFonts w:ascii="Cambria Math" w:hAnsi="Cambria Math"/>
                          </w:rPr>
                          <m:t>B</m:t>
                        </m:r>
                      </m:num>
                      <m:den>
                        <m:r>
                          <m:rPr>
                            <m:sty m:val="bi"/>
                          </m:rPr>
                          <w:rPr>
                            <w:rFonts w:ascii="Cambria Math" w:hAnsi="Cambria Math"/>
                          </w:rPr>
                          <m:t>8</m:t>
                        </m:r>
                      </m:den>
                    </m:f>
                  </m:e>
                </m:d>
                <m:r>
                  <m:rPr>
                    <m:sty m:val="bi"/>
                  </m:rPr>
                  <w:rPr>
                    <w:rFonts w:ascii="Cambria Math" w:hAnsi="Cambria Math"/>
                  </w:rPr>
                  <m:t xml:space="preserve"> ÷C</m:t>
                </m:r>
              </m:oMath>
            </m:oMathPara>
          </w:p>
        </w:tc>
      </w:tr>
      <w:tr w:rsidR="002F3DA8" w:rsidRPr="002F3DA8" w14:paraId="75BE67C0" w14:textId="77777777" w:rsidTr="00014C1A">
        <w:tc>
          <w:tcPr>
            <w:tcW w:w="992" w:type="dxa"/>
          </w:tcPr>
          <w:p w14:paraId="6A46D4E8" w14:textId="77777777" w:rsidR="002F3DA8" w:rsidRPr="002F3DA8" w:rsidRDefault="002F3DA8" w:rsidP="00014C1A">
            <w:pPr>
              <w:pStyle w:val="Sectiontext"/>
              <w:jc w:val="center"/>
            </w:pPr>
          </w:p>
        </w:tc>
        <w:tc>
          <w:tcPr>
            <w:tcW w:w="8367" w:type="dxa"/>
            <w:gridSpan w:val="4"/>
          </w:tcPr>
          <w:p w14:paraId="3A62A771" w14:textId="616B9B14" w:rsidR="002F3DA8" w:rsidRPr="002F3DA8" w:rsidRDefault="002F3DA8" w:rsidP="00014C1A">
            <w:pPr>
              <w:pStyle w:val="Sectiontext"/>
              <w:rPr>
                <w:iCs/>
              </w:rPr>
            </w:pPr>
            <w:r w:rsidRPr="002F3DA8">
              <w:rPr>
                <w:iCs/>
              </w:rPr>
              <w:t>Where:</w:t>
            </w:r>
          </w:p>
        </w:tc>
      </w:tr>
      <w:tr w:rsidR="002F3DA8" w:rsidRPr="00D15A4D" w14:paraId="1394D5D6" w14:textId="77777777" w:rsidTr="001411E4">
        <w:tc>
          <w:tcPr>
            <w:tcW w:w="992" w:type="dxa"/>
          </w:tcPr>
          <w:p w14:paraId="3B1D5DC3" w14:textId="77777777" w:rsidR="002F3DA8" w:rsidRPr="00D15A4D" w:rsidRDefault="002F3DA8" w:rsidP="001411E4">
            <w:pPr>
              <w:pStyle w:val="Sectiontext"/>
              <w:jc w:val="center"/>
            </w:pPr>
          </w:p>
        </w:tc>
        <w:tc>
          <w:tcPr>
            <w:tcW w:w="596" w:type="dxa"/>
            <w:gridSpan w:val="2"/>
          </w:tcPr>
          <w:p w14:paraId="70A2DD8D" w14:textId="400A99D9" w:rsidR="002F3DA8" w:rsidRDefault="002F3DA8" w:rsidP="001411E4">
            <w:pPr>
              <w:pStyle w:val="Sectiontext"/>
              <w:jc w:val="center"/>
              <w:rPr>
                <w:b/>
                <w:bCs/>
              </w:rPr>
            </w:pPr>
            <w:r>
              <w:rPr>
                <w:b/>
                <w:bCs/>
              </w:rPr>
              <w:t>A</w:t>
            </w:r>
          </w:p>
        </w:tc>
        <w:tc>
          <w:tcPr>
            <w:tcW w:w="7771" w:type="dxa"/>
            <w:gridSpan w:val="2"/>
          </w:tcPr>
          <w:p w14:paraId="331A50A7" w14:textId="3F0A43B9" w:rsidR="001411E4" w:rsidRDefault="002F3DA8" w:rsidP="00950578">
            <w:pPr>
              <w:pStyle w:val="Sectiontext"/>
            </w:pPr>
            <w:proofErr w:type="gramStart"/>
            <w:r>
              <w:t>is</w:t>
            </w:r>
            <w:proofErr w:type="gramEnd"/>
            <w:r>
              <w:t xml:space="preserve"> the member’s </w:t>
            </w:r>
            <w:r w:rsidR="001411E4">
              <w:t>annual rate of salary</w:t>
            </w:r>
            <w:r w:rsidR="00950578">
              <w:t>.</w:t>
            </w:r>
          </w:p>
        </w:tc>
      </w:tr>
      <w:tr w:rsidR="002F3DA8" w:rsidRPr="00D15A4D" w14:paraId="28D28138" w14:textId="77777777" w:rsidTr="001411E4">
        <w:tc>
          <w:tcPr>
            <w:tcW w:w="992" w:type="dxa"/>
          </w:tcPr>
          <w:p w14:paraId="22BE651E" w14:textId="77777777" w:rsidR="002F3DA8" w:rsidRPr="00D15A4D" w:rsidRDefault="002F3DA8" w:rsidP="001411E4">
            <w:pPr>
              <w:pStyle w:val="Sectiontext"/>
              <w:jc w:val="center"/>
            </w:pPr>
          </w:p>
        </w:tc>
        <w:tc>
          <w:tcPr>
            <w:tcW w:w="596" w:type="dxa"/>
            <w:gridSpan w:val="2"/>
          </w:tcPr>
          <w:p w14:paraId="7D39E206" w14:textId="747F63D2" w:rsidR="002F3DA8" w:rsidRDefault="002F3DA8" w:rsidP="001411E4">
            <w:pPr>
              <w:pStyle w:val="Sectiontext"/>
              <w:jc w:val="center"/>
              <w:rPr>
                <w:b/>
                <w:bCs/>
              </w:rPr>
            </w:pPr>
            <w:r>
              <w:rPr>
                <w:b/>
                <w:bCs/>
              </w:rPr>
              <w:t>B</w:t>
            </w:r>
          </w:p>
        </w:tc>
        <w:tc>
          <w:tcPr>
            <w:tcW w:w="7771" w:type="dxa"/>
            <w:gridSpan w:val="2"/>
          </w:tcPr>
          <w:p w14:paraId="30A0EDE0" w14:textId="726D1AD2" w:rsidR="002F3DA8" w:rsidRDefault="002F3DA8" w:rsidP="001411E4">
            <w:pPr>
              <w:pStyle w:val="Sectiontext"/>
            </w:pPr>
            <w:proofErr w:type="gramStart"/>
            <w:r>
              <w:t>is</w:t>
            </w:r>
            <w:proofErr w:type="gramEnd"/>
            <w:r>
              <w:t xml:space="preserve"> the number of hours of leave the member </w:t>
            </w:r>
            <w:r w:rsidR="001411E4">
              <w:t>is</w:t>
            </w:r>
            <w:r>
              <w:t xml:space="preserve"> purchas</w:t>
            </w:r>
            <w:r w:rsidR="001411E4">
              <w:t>ing</w:t>
            </w:r>
            <w:r>
              <w:t>.</w:t>
            </w:r>
          </w:p>
        </w:tc>
      </w:tr>
      <w:tr w:rsidR="002F3DA8" w:rsidRPr="00D15A4D" w14:paraId="48F38901" w14:textId="77777777" w:rsidTr="001411E4">
        <w:tc>
          <w:tcPr>
            <w:tcW w:w="992" w:type="dxa"/>
          </w:tcPr>
          <w:p w14:paraId="21B6CEC0" w14:textId="77777777" w:rsidR="002F3DA8" w:rsidRPr="00D15A4D" w:rsidRDefault="002F3DA8" w:rsidP="001411E4">
            <w:pPr>
              <w:pStyle w:val="Sectiontext"/>
              <w:jc w:val="center"/>
            </w:pPr>
          </w:p>
        </w:tc>
        <w:tc>
          <w:tcPr>
            <w:tcW w:w="596" w:type="dxa"/>
            <w:gridSpan w:val="2"/>
          </w:tcPr>
          <w:p w14:paraId="7D26524B" w14:textId="6EDF5E9D" w:rsidR="002F3DA8" w:rsidRDefault="002F3DA8" w:rsidP="001411E4">
            <w:pPr>
              <w:pStyle w:val="Sectiontext"/>
              <w:jc w:val="center"/>
              <w:rPr>
                <w:b/>
                <w:bCs/>
              </w:rPr>
            </w:pPr>
            <w:r>
              <w:rPr>
                <w:b/>
                <w:bCs/>
              </w:rPr>
              <w:t>C</w:t>
            </w:r>
          </w:p>
        </w:tc>
        <w:tc>
          <w:tcPr>
            <w:tcW w:w="7771" w:type="dxa"/>
            <w:gridSpan w:val="2"/>
          </w:tcPr>
          <w:p w14:paraId="42301071" w14:textId="406601A1" w:rsidR="002F3DA8" w:rsidRDefault="002F3DA8" w:rsidP="001411E4">
            <w:pPr>
              <w:pStyle w:val="Sectiontext"/>
            </w:pPr>
            <w:proofErr w:type="gramStart"/>
            <w:r>
              <w:t>is</w:t>
            </w:r>
            <w:proofErr w:type="gramEnd"/>
            <w:r>
              <w:t xml:space="preserve"> the number of pay periods over which the member has elected to make </w:t>
            </w:r>
            <w:r w:rsidR="001411E4">
              <w:t xml:space="preserve">the </w:t>
            </w:r>
            <w:r>
              <w:t>payments.</w:t>
            </w:r>
          </w:p>
        </w:tc>
      </w:tr>
      <w:tr w:rsidR="00D53BAA" w:rsidRPr="002F3DA8" w14:paraId="61623E6B" w14:textId="77777777" w:rsidTr="00D53BAA">
        <w:tc>
          <w:tcPr>
            <w:tcW w:w="992" w:type="dxa"/>
          </w:tcPr>
          <w:p w14:paraId="3EED0529" w14:textId="68A61762" w:rsidR="00D53BAA" w:rsidRPr="002F3DA8" w:rsidRDefault="00184751" w:rsidP="004A44F3">
            <w:pPr>
              <w:pStyle w:val="Heading5"/>
            </w:pPr>
            <w:r>
              <w:t>2</w:t>
            </w:r>
            <w:r w:rsidR="004A44F3">
              <w:t>2</w:t>
            </w:r>
          </w:p>
        </w:tc>
        <w:tc>
          <w:tcPr>
            <w:tcW w:w="8367" w:type="dxa"/>
            <w:gridSpan w:val="4"/>
          </w:tcPr>
          <w:p w14:paraId="25EBC7F1" w14:textId="7EEF7964" w:rsidR="00D53BAA" w:rsidRPr="002F3DA8" w:rsidRDefault="00D53BAA" w:rsidP="00D53BAA">
            <w:pPr>
              <w:pStyle w:val="Heading5"/>
            </w:pPr>
            <w:r w:rsidRPr="002F3DA8">
              <w:t>Subsection 5.4.24.</w:t>
            </w:r>
            <w:r>
              <w:t>3</w:t>
            </w:r>
            <w:r w:rsidRPr="002F3DA8">
              <w:t xml:space="preserve"> (Payment)</w:t>
            </w:r>
          </w:p>
        </w:tc>
      </w:tr>
      <w:tr w:rsidR="00D53BAA" w:rsidRPr="002F3DA8" w14:paraId="3A960CCF" w14:textId="77777777" w:rsidTr="00D53BAA">
        <w:tc>
          <w:tcPr>
            <w:tcW w:w="992" w:type="dxa"/>
          </w:tcPr>
          <w:p w14:paraId="11016EDC" w14:textId="77777777" w:rsidR="00D53BAA" w:rsidRPr="002F3DA8" w:rsidRDefault="00D53BAA" w:rsidP="00D53BAA">
            <w:pPr>
              <w:pStyle w:val="Sectiontext"/>
              <w:jc w:val="center"/>
            </w:pPr>
          </w:p>
        </w:tc>
        <w:tc>
          <w:tcPr>
            <w:tcW w:w="8367" w:type="dxa"/>
            <w:gridSpan w:val="4"/>
          </w:tcPr>
          <w:p w14:paraId="7F06952E" w14:textId="6432878B" w:rsidR="00D53BAA" w:rsidRPr="002F3DA8" w:rsidRDefault="00D53BAA" w:rsidP="00D53BAA">
            <w:pPr>
              <w:pStyle w:val="Sectiontext"/>
            </w:pPr>
            <w:r w:rsidRPr="002F3DA8">
              <w:rPr>
                <w:iCs/>
              </w:rPr>
              <w:t>Omit the subsection</w:t>
            </w:r>
            <w:r>
              <w:rPr>
                <w:iCs/>
              </w:rPr>
              <w:t>.</w:t>
            </w:r>
          </w:p>
        </w:tc>
      </w:tr>
      <w:tr w:rsidR="00557F61" w:rsidRPr="002F3DA8" w14:paraId="76263437" w14:textId="77777777" w:rsidTr="00557F61">
        <w:tc>
          <w:tcPr>
            <w:tcW w:w="992" w:type="dxa"/>
          </w:tcPr>
          <w:p w14:paraId="7195629D" w14:textId="7F9448BC" w:rsidR="00557F61" w:rsidRPr="002F3DA8" w:rsidRDefault="00557F61" w:rsidP="00557F61">
            <w:pPr>
              <w:pStyle w:val="Heading5"/>
            </w:pPr>
            <w:r>
              <w:t>23</w:t>
            </w:r>
          </w:p>
        </w:tc>
        <w:tc>
          <w:tcPr>
            <w:tcW w:w="8367" w:type="dxa"/>
            <w:gridSpan w:val="4"/>
          </w:tcPr>
          <w:p w14:paraId="0AF50DFC" w14:textId="26E37972" w:rsidR="00557F61" w:rsidRPr="002F3DA8" w:rsidRDefault="00557F61" w:rsidP="00557F61">
            <w:pPr>
              <w:pStyle w:val="Heading5"/>
            </w:pPr>
            <w:r>
              <w:t>Paragraph 7.4.38.c (Basis)</w:t>
            </w:r>
          </w:p>
        </w:tc>
      </w:tr>
      <w:tr w:rsidR="00557F61" w:rsidRPr="002F3DA8" w14:paraId="101A26D1" w14:textId="77777777" w:rsidTr="00557F61">
        <w:tc>
          <w:tcPr>
            <w:tcW w:w="992" w:type="dxa"/>
          </w:tcPr>
          <w:p w14:paraId="32AE209C" w14:textId="77777777" w:rsidR="00557F61" w:rsidRPr="002F3DA8" w:rsidRDefault="00557F61" w:rsidP="00557F61">
            <w:pPr>
              <w:pStyle w:val="Sectiontext"/>
              <w:jc w:val="center"/>
            </w:pPr>
          </w:p>
        </w:tc>
        <w:tc>
          <w:tcPr>
            <w:tcW w:w="8367" w:type="dxa"/>
            <w:gridSpan w:val="4"/>
          </w:tcPr>
          <w:p w14:paraId="5D25D99C" w14:textId="367A3D76" w:rsidR="00557F61" w:rsidRPr="002F3DA8" w:rsidRDefault="00557F61" w:rsidP="00557F61">
            <w:pPr>
              <w:pStyle w:val="Sectiontext"/>
            </w:pPr>
            <w:r w:rsidRPr="002F3DA8">
              <w:rPr>
                <w:iCs/>
              </w:rPr>
              <w:t xml:space="preserve">Omit </w:t>
            </w:r>
            <w:r>
              <w:rPr>
                <w:iCs/>
              </w:rPr>
              <w:t>“ship’s galley”, substitute “ship</w:t>
            </w:r>
            <w:r w:rsidR="00D2062D">
              <w:rPr>
                <w:iCs/>
              </w:rPr>
              <w:t>’s</w:t>
            </w:r>
            <w:r>
              <w:rPr>
                <w:iCs/>
              </w:rPr>
              <w:t xml:space="preserve"> or submarine’s galley”.</w:t>
            </w:r>
          </w:p>
        </w:tc>
      </w:tr>
      <w:tr w:rsidR="00C11D18" w:rsidRPr="00730291" w14:paraId="5DB467DB" w14:textId="77777777" w:rsidTr="00C11D18">
        <w:tc>
          <w:tcPr>
            <w:tcW w:w="992" w:type="dxa"/>
          </w:tcPr>
          <w:p w14:paraId="538F1FFA" w14:textId="7DD66679" w:rsidR="00C11D18" w:rsidRPr="00730291" w:rsidRDefault="00184751" w:rsidP="003F3560">
            <w:pPr>
              <w:pStyle w:val="Heading5"/>
            </w:pPr>
            <w:r>
              <w:t>2</w:t>
            </w:r>
            <w:r w:rsidR="003F3560">
              <w:t>4</w:t>
            </w:r>
          </w:p>
        </w:tc>
        <w:tc>
          <w:tcPr>
            <w:tcW w:w="8367" w:type="dxa"/>
            <w:gridSpan w:val="4"/>
          </w:tcPr>
          <w:p w14:paraId="34CAA8A4" w14:textId="0AB7CC3E" w:rsidR="00C11D18" w:rsidRPr="00730291" w:rsidRDefault="00C11D18" w:rsidP="00F27D13">
            <w:pPr>
              <w:pStyle w:val="Heading5"/>
            </w:pPr>
            <w:r w:rsidRPr="00730291">
              <w:t xml:space="preserve">Section </w:t>
            </w:r>
            <w:r>
              <w:t>7.4.41 (Conditions for member posted to a seagoing submarine)</w:t>
            </w:r>
          </w:p>
        </w:tc>
      </w:tr>
      <w:tr w:rsidR="00C11D18" w:rsidRPr="00730291" w14:paraId="1CAB69FE" w14:textId="77777777" w:rsidTr="00C11D18">
        <w:tc>
          <w:tcPr>
            <w:tcW w:w="992" w:type="dxa"/>
          </w:tcPr>
          <w:p w14:paraId="6D0112F3" w14:textId="77777777" w:rsidR="00C11D18" w:rsidRPr="00730291" w:rsidRDefault="00C11D18" w:rsidP="00C11D18">
            <w:pPr>
              <w:pStyle w:val="Sectiontext"/>
              <w:jc w:val="center"/>
            </w:pPr>
          </w:p>
        </w:tc>
        <w:tc>
          <w:tcPr>
            <w:tcW w:w="8367" w:type="dxa"/>
            <w:gridSpan w:val="4"/>
          </w:tcPr>
          <w:p w14:paraId="5D40DEAD" w14:textId="70B1569A" w:rsidR="00C11D18" w:rsidRPr="00730291" w:rsidRDefault="00C11D18" w:rsidP="00C11D18">
            <w:pPr>
              <w:pStyle w:val="Sectiontext"/>
            </w:pPr>
            <w:r w:rsidRPr="00C11D18">
              <w:t xml:space="preserve">Omit </w:t>
            </w:r>
            <w:r w:rsidR="00576985">
              <w:t>the section</w:t>
            </w:r>
            <w:r>
              <w:t>.</w:t>
            </w:r>
          </w:p>
        </w:tc>
      </w:tr>
      <w:tr w:rsidR="00F27D13" w:rsidRPr="00D15A4D" w14:paraId="1C400328" w14:textId="77777777" w:rsidTr="00700F3E">
        <w:tc>
          <w:tcPr>
            <w:tcW w:w="992" w:type="dxa"/>
          </w:tcPr>
          <w:p w14:paraId="276D8937" w14:textId="1C1368BE" w:rsidR="00F27D13" w:rsidRPr="00991733" w:rsidRDefault="00E86963" w:rsidP="003F3560">
            <w:pPr>
              <w:pStyle w:val="Heading5"/>
            </w:pPr>
            <w:r>
              <w:t>2</w:t>
            </w:r>
            <w:r w:rsidR="003F3560">
              <w:t>5</w:t>
            </w:r>
          </w:p>
        </w:tc>
        <w:tc>
          <w:tcPr>
            <w:tcW w:w="8367" w:type="dxa"/>
            <w:gridSpan w:val="4"/>
          </w:tcPr>
          <w:p w14:paraId="3035D52E" w14:textId="77777777" w:rsidR="00F27D13" w:rsidRPr="00991733" w:rsidRDefault="00F27D13" w:rsidP="00700F3E">
            <w:pPr>
              <w:pStyle w:val="Heading5"/>
            </w:pPr>
            <w:r>
              <w:t>Section 7.4.49 (Laundry allowance for seagoing member in temporary accommodation ashore)</w:t>
            </w:r>
            <w:r w:rsidRPr="00991733">
              <w:t xml:space="preserve"> </w:t>
            </w:r>
          </w:p>
        </w:tc>
      </w:tr>
      <w:tr w:rsidR="00F27D13" w:rsidRPr="00D15A4D" w14:paraId="37504482" w14:textId="77777777" w:rsidTr="00700F3E">
        <w:tc>
          <w:tcPr>
            <w:tcW w:w="992" w:type="dxa"/>
          </w:tcPr>
          <w:p w14:paraId="5EC5C6E8" w14:textId="77777777" w:rsidR="00F27D13" w:rsidRPr="00D15A4D" w:rsidRDefault="00F27D13" w:rsidP="00700F3E">
            <w:pPr>
              <w:pStyle w:val="Sectiontext"/>
              <w:jc w:val="center"/>
            </w:pPr>
          </w:p>
        </w:tc>
        <w:tc>
          <w:tcPr>
            <w:tcW w:w="8367" w:type="dxa"/>
            <w:gridSpan w:val="4"/>
          </w:tcPr>
          <w:p w14:paraId="646CA705" w14:textId="77777777" w:rsidR="00F27D13" w:rsidRPr="00D15A4D" w:rsidRDefault="00F27D13" w:rsidP="00700F3E">
            <w:pPr>
              <w:pStyle w:val="Sectiontext"/>
            </w:pPr>
            <w:r>
              <w:rPr>
                <w:iCs/>
              </w:rPr>
              <w:t>Omit the section.</w:t>
            </w:r>
          </w:p>
        </w:tc>
      </w:tr>
      <w:tr w:rsidR="00E86963" w:rsidRPr="00730291" w14:paraId="41D8F06F" w14:textId="77777777" w:rsidTr="00700F3E">
        <w:tc>
          <w:tcPr>
            <w:tcW w:w="992" w:type="dxa"/>
          </w:tcPr>
          <w:p w14:paraId="0F285D52" w14:textId="11DFF153" w:rsidR="00E86963" w:rsidRPr="00730291" w:rsidRDefault="00E86963" w:rsidP="003F3560">
            <w:pPr>
              <w:pStyle w:val="Heading5"/>
            </w:pPr>
            <w:r>
              <w:t>2</w:t>
            </w:r>
            <w:r w:rsidR="003F3560">
              <w:t>6</w:t>
            </w:r>
          </w:p>
        </w:tc>
        <w:tc>
          <w:tcPr>
            <w:tcW w:w="8367" w:type="dxa"/>
            <w:gridSpan w:val="4"/>
          </w:tcPr>
          <w:p w14:paraId="1A90D8C6" w14:textId="77777777" w:rsidR="00E86963" w:rsidRPr="00730291" w:rsidRDefault="00E86963" w:rsidP="00700F3E">
            <w:pPr>
              <w:pStyle w:val="Heading5"/>
            </w:pPr>
            <w:r>
              <w:t>Paragraph 7.9.5.2.b (Casual meal charges)</w:t>
            </w:r>
          </w:p>
        </w:tc>
      </w:tr>
      <w:tr w:rsidR="00E86963" w:rsidRPr="00730291" w14:paraId="3FFB545B" w14:textId="77777777" w:rsidTr="00700F3E">
        <w:tc>
          <w:tcPr>
            <w:tcW w:w="992" w:type="dxa"/>
          </w:tcPr>
          <w:p w14:paraId="3A8C9742" w14:textId="77777777" w:rsidR="00E86963" w:rsidRPr="00730291" w:rsidRDefault="00E86963" w:rsidP="00700F3E">
            <w:pPr>
              <w:pStyle w:val="Sectiontext"/>
              <w:jc w:val="center"/>
            </w:pPr>
          </w:p>
        </w:tc>
        <w:tc>
          <w:tcPr>
            <w:tcW w:w="8367" w:type="dxa"/>
            <w:gridSpan w:val="4"/>
          </w:tcPr>
          <w:p w14:paraId="3E939D03" w14:textId="77777777" w:rsidR="00E86963" w:rsidRPr="00730291" w:rsidRDefault="00E86963" w:rsidP="00700F3E">
            <w:pPr>
              <w:pStyle w:val="Sectiontext"/>
            </w:pPr>
            <w:r>
              <w:t>Omit the paragraph, substitute:</w:t>
            </w:r>
          </w:p>
        </w:tc>
      </w:tr>
      <w:tr w:rsidR="00E86963" w:rsidRPr="00D15A4D" w14:paraId="75A68D40" w14:textId="77777777" w:rsidTr="00700F3E">
        <w:tc>
          <w:tcPr>
            <w:tcW w:w="992" w:type="dxa"/>
          </w:tcPr>
          <w:p w14:paraId="27DFFFDA" w14:textId="77777777" w:rsidR="00E86963" w:rsidRPr="00D15A4D" w:rsidRDefault="00E86963" w:rsidP="00700F3E">
            <w:pPr>
              <w:pStyle w:val="Sectiontext"/>
              <w:jc w:val="center"/>
            </w:pPr>
          </w:p>
        </w:tc>
        <w:tc>
          <w:tcPr>
            <w:tcW w:w="596" w:type="dxa"/>
            <w:gridSpan w:val="2"/>
          </w:tcPr>
          <w:p w14:paraId="57670B09" w14:textId="77777777" w:rsidR="00E86963" w:rsidRPr="00D15A4D" w:rsidRDefault="00E86963" w:rsidP="00700F3E">
            <w:pPr>
              <w:pStyle w:val="Sectiontext"/>
              <w:jc w:val="center"/>
            </w:pPr>
            <w:r>
              <w:t>b.</w:t>
            </w:r>
          </w:p>
        </w:tc>
        <w:tc>
          <w:tcPr>
            <w:tcW w:w="7771" w:type="dxa"/>
            <w:gridSpan w:val="2"/>
          </w:tcPr>
          <w:p w14:paraId="271F44FE" w14:textId="77777777" w:rsidR="00E86963" w:rsidRPr="00BF31FB" w:rsidRDefault="00E86963" w:rsidP="00700F3E">
            <w:pPr>
              <w:pStyle w:val="Sectiontext"/>
            </w:pPr>
            <w:r>
              <w:t>They are a member with dependants (unaccompanied) and any of the following apply.</w:t>
            </w:r>
          </w:p>
        </w:tc>
      </w:tr>
      <w:tr w:rsidR="00E86963" w:rsidRPr="00D15A4D" w14:paraId="5ADB241B" w14:textId="77777777" w:rsidTr="00700F3E">
        <w:tc>
          <w:tcPr>
            <w:tcW w:w="992" w:type="dxa"/>
          </w:tcPr>
          <w:p w14:paraId="1185CD4F" w14:textId="77777777" w:rsidR="00E86963" w:rsidRPr="00D15A4D" w:rsidRDefault="00E86963" w:rsidP="00700F3E">
            <w:pPr>
              <w:pStyle w:val="Sectiontext"/>
              <w:jc w:val="center"/>
            </w:pPr>
          </w:p>
        </w:tc>
        <w:tc>
          <w:tcPr>
            <w:tcW w:w="596" w:type="dxa"/>
            <w:gridSpan w:val="2"/>
          </w:tcPr>
          <w:p w14:paraId="55220951" w14:textId="77777777" w:rsidR="00E86963" w:rsidRDefault="00E86963" w:rsidP="00700F3E">
            <w:pPr>
              <w:pStyle w:val="Sectiontext"/>
              <w:jc w:val="center"/>
            </w:pPr>
          </w:p>
        </w:tc>
        <w:tc>
          <w:tcPr>
            <w:tcW w:w="567" w:type="dxa"/>
          </w:tcPr>
          <w:p w14:paraId="15CC5C6B" w14:textId="77777777" w:rsidR="00E86963" w:rsidRDefault="00E86963" w:rsidP="00700F3E">
            <w:pPr>
              <w:pStyle w:val="Sectiontext"/>
            </w:pPr>
            <w:proofErr w:type="spellStart"/>
            <w:r>
              <w:t>i</w:t>
            </w:r>
            <w:proofErr w:type="spellEnd"/>
            <w:r>
              <w:t>.</w:t>
            </w:r>
          </w:p>
        </w:tc>
        <w:tc>
          <w:tcPr>
            <w:tcW w:w="7204" w:type="dxa"/>
          </w:tcPr>
          <w:p w14:paraId="5C022F3D" w14:textId="77777777" w:rsidR="00E86963" w:rsidRDefault="00E86963" w:rsidP="00700F3E">
            <w:pPr>
              <w:pStyle w:val="Sectiontext"/>
            </w:pPr>
            <w:r>
              <w:t>The member is not receiving food allowance.</w:t>
            </w:r>
          </w:p>
        </w:tc>
      </w:tr>
      <w:tr w:rsidR="00E86963" w:rsidRPr="00D15A4D" w14:paraId="06863706" w14:textId="77777777" w:rsidTr="00700F3E">
        <w:tc>
          <w:tcPr>
            <w:tcW w:w="992" w:type="dxa"/>
          </w:tcPr>
          <w:p w14:paraId="2404FDB2" w14:textId="77777777" w:rsidR="00E86963" w:rsidRPr="00D15A4D" w:rsidRDefault="00E86963" w:rsidP="00700F3E">
            <w:pPr>
              <w:pStyle w:val="Sectiontext"/>
              <w:jc w:val="center"/>
            </w:pPr>
          </w:p>
        </w:tc>
        <w:tc>
          <w:tcPr>
            <w:tcW w:w="596" w:type="dxa"/>
            <w:gridSpan w:val="2"/>
          </w:tcPr>
          <w:p w14:paraId="6E855FFE" w14:textId="77777777" w:rsidR="00E86963" w:rsidRDefault="00E86963" w:rsidP="00700F3E">
            <w:pPr>
              <w:pStyle w:val="Sectiontext"/>
              <w:jc w:val="center"/>
            </w:pPr>
          </w:p>
        </w:tc>
        <w:tc>
          <w:tcPr>
            <w:tcW w:w="567" w:type="dxa"/>
          </w:tcPr>
          <w:p w14:paraId="0DC0744F" w14:textId="77777777" w:rsidR="00E86963" w:rsidRDefault="00E86963" w:rsidP="00700F3E">
            <w:pPr>
              <w:pStyle w:val="Sectiontext"/>
            </w:pPr>
            <w:r>
              <w:t>ii.</w:t>
            </w:r>
          </w:p>
        </w:tc>
        <w:tc>
          <w:tcPr>
            <w:tcW w:w="7204" w:type="dxa"/>
          </w:tcPr>
          <w:p w14:paraId="2B3AB6DE" w14:textId="77777777" w:rsidR="00E86963" w:rsidRDefault="00E86963" w:rsidP="00700F3E">
            <w:pPr>
              <w:pStyle w:val="Sectiontext"/>
            </w:pPr>
            <w:r>
              <w:t>The member is not on a flexible service determination while they are on a nonworking period.</w:t>
            </w:r>
          </w:p>
        </w:tc>
      </w:tr>
      <w:tr w:rsidR="00AE007E" w:rsidRPr="00730291" w14:paraId="26723FBC" w14:textId="77777777" w:rsidTr="00AE007E">
        <w:tc>
          <w:tcPr>
            <w:tcW w:w="992" w:type="dxa"/>
          </w:tcPr>
          <w:p w14:paraId="59B66F69" w14:textId="6FDC0351" w:rsidR="00AE007E" w:rsidRPr="00730291" w:rsidRDefault="00AE007E" w:rsidP="003F3560">
            <w:pPr>
              <w:pStyle w:val="Heading5"/>
            </w:pPr>
            <w:r>
              <w:t>2</w:t>
            </w:r>
            <w:r w:rsidR="003F3560">
              <w:t>7</w:t>
            </w:r>
          </w:p>
        </w:tc>
        <w:tc>
          <w:tcPr>
            <w:tcW w:w="8367" w:type="dxa"/>
            <w:gridSpan w:val="4"/>
          </w:tcPr>
          <w:p w14:paraId="46DCFA11" w14:textId="4C0A97AF" w:rsidR="00AE007E" w:rsidRPr="00730291" w:rsidRDefault="00AE007E" w:rsidP="00AE007E">
            <w:pPr>
              <w:pStyle w:val="Heading5"/>
            </w:pPr>
            <w:r>
              <w:t>Paragraph 7.9.5.2.c (Casual meal charges), exceptions</w:t>
            </w:r>
          </w:p>
        </w:tc>
      </w:tr>
      <w:tr w:rsidR="00AE007E" w:rsidRPr="00730291" w14:paraId="012BB891" w14:textId="77777777" w:rsidTr="00AE007E">
        <w:tc>
          <w:tcPr>
            <w:tcW w:w="992" w:type="dxa"/>
          </w:tcPr>
          <w:p w14:paraId="0803D5CF" w14:textId="77777777" w:rsidR="00AE007E" w:rsidRPr="00730291" w:rsidRDefault="00AE007E" w:rsidP="00AE007E">
            <w:pPr>
              <w:pStyle w:val="Sectiontext"/>
              <w:jc w:val="center"/>
            </w:pPr>
          </w:p>
        </w:tc>
        <w:tc>
          <w:tcPr>
            <w:tcW w:w="8367" w:type="dxa"/>
            <w:gridSpan w:val="4"/>
          </w:tcPr>
          <w:p w14:paraId="162E16C1" w14:textId="7B040A56" w:rsidR="00AE007E" w:rsidRPr="00730291" w:rsidRDefault="00AE007E" w:rsidP="00AE007E">
            <w:pPr>
              <w:pStyle w:val="Sectiontext"/>
            </w:pPr>
            <w:r>
              <w:t>After exception 2, insert:</w:t>
            </w:r>
          </w:p>
        </w:tc>
      </w:tr>
      <w:tr w:rsidR="00AE007E" w:rsidRPr="00D15A4D" w14:paraId="6E5891C3" w14:textId="77777777" w:rsidTr="00AE007E">
        <w:tc>
          <w:tcPr>
            <w:tcW w:w="992" w:type="dxa"/>
          </w:tcPr>
          <w:p w14:paraId="015D43DD" w14:textId="77777777" w:rsidR="00AE007E" w:rsidRPr="00D15A4D" w:rsidRDefault="00AE007E" w:rsidP="00AE007E">
            <w:pPr>
              <w:pStyle w:val="Sectiontext"/>
              <w:jc w:val="center"/>
            </w:pPr>
          </w:p>
        </w:tc>
        <w:tc>
          <w:tcPr>
            <w:tcW w:w="596" w:type="dxa"/>
            <w:gridSpan w:val="2"/>
          </w:tcPr>
          <w:p w14:paraId="72012696" w14:textId="7D9BC168" w:rsidR="00AE007E" w:rsidRPr="00D15A4D" w:rsidRDefault="00AE007E" w:rsidP="00AE007E">
            <w:pPr>
              <w:pStyle w:val="Sectiontext"/>
              <w:jc w:val="center"/>
            </w:pPr>
            <w:r>
              <w:t>3.</w:t>
            </w:r>
          </w:p>
        </w:tc>
        <w:tc>
          <w:tcPr>
            <w:tcW w:w="7771" w:type="dxa"/>
            <w:gridSpan w:val="2"/>
          </w:tcPr>
          <w:p w14:paraId="31323644" w14:textId="354ECA19" w:rsidR="00AE007E" w:rsidRPr="00BF31FB" w:rsidRDefault="00AE007E">
            <w:pPr>
              <w:pStyle w:val="Sectiontext"/>
            </w:pPr>
            <w:r>
              <w:t xml:space="preserve">A member without dependants who </w:t>
            </w:r>
            <w:r w:rsidR="009267AA">
              <w:t xml:space="preserve">is </w:t>
            </w:r>
            <w:r>
              <w:t>posted to a seagoing submarine.</w:t>
            </w:r>
          </w:p>
        </w:tc>
      </w:tr>
      <w:tr w:rsidR="00AE007E" w:rsidRPr="00730291" w14:paraId="04BA1FE0" w14:textId="77777777" w:rsidTr="00AE007E">
        <w:tc>
          <w:tcPr>
            <w:tcW w:w="992" w:type="dxa"/>
          </w:tcPr>
          <w:p w14:paraId="4E20D899" w14:textId="514CCC85" w:rsidR="00AE007E" w:rsidRPr="00730291" w:rsidRDefault="00AE007E" w:rsidP="003F3560">
            <w:pPr>
              <w:pStyle w:val="Heading5"/>
            </w:pPr>
            <w:r>
              <w:t>2</w:t>
            </w:r>
            <w:r w:rsidR="003F3560">
              <w:t>8</w:t>
            </w:r>
          </w:p>
        </w:tc>
        <w:tc>
          <w:tcPr>
            <w:tcW w:w="8367" w:type="dxa"/>
            <w:gridSpan w:val="4"/>
          </w:tcPr>
          <w:p w14:paraId="5D22378E" w14:textId="08210C1A" w:rsidR="00AE007E" w:rsidRPr="00730291" w:rsidRDefault="00AE007E" w:rsidP="0088283C">
            <w:pPr>
              <w:pStyle w:val="Heading5"/>
            </w:pPr>
            <w:r>
              <w:t>Paragraph 7.9.</w:t>
            </w:r>
            <w:r w:rsidR="0088283C">
              <w:t>6.1.b</w:t>
            </w:r>
            <w:r>
              <w:t xml:space="preserve"> (</w:t>
            </w:r>
            <w:r w:rsidR="0088283C">
              <w:t>Fortnightly</w:t>
            </w:r>
            <w:r>
              <w:t xml:space="preserve"> meal charges), exceptions</w:t>
            </w:r>
          </w:p>
        </w:tc>
      </w:tr>
      <w:tr w:rsidR="00AE007E" w:rsidRPr="00730291" w14:paraId="75925B21" w14:textId="77777777" w:rsidTr="00AE007E">
        <w:tc>
          <w:tcPr>
            <w:tcW w:w="992" w:type="dxa"/>
          </w:tcPr>
          <w:p w14:paraId="73658D51" w14:textId="77777777" w:rsidR="00AE007E" w:rsidRPr="00730291" w:rsidRDefault="00AE007E" w:rsidP="00AE007E">
            <w:pPr>
              <w:pStyle w:val="Sectiontext"/>
              <w:jc w:val="center"/>
            </w:pPr>
          </w:p>
        </w:tc>
        <w:tc>
          <w:tcPr>
            <w:tcW w:w="8367" w:type="dxa"/>
            <w:gridSpan w:val="4"/>
          </w:tcPr>
          <w:p w14:paraId="19EB5E6E" w14:textId="77777777" w:rsidR="00AE007E" w:rsidRPr="00730291" w:rsidRDefault="00AE007E" w:rsidP="00AE007E">
            <w:pPr>
              <w:pStyle w:val="Sectiontext"/>
            </w:pPr>
            <w:r>
              <w:t>After exception 2, insert:</w:t>
            </w:r>
          </w:p>
        </w:tc>
      </w:tr>
      <w:tr w:rsidR="00AE007E" w:rsidRPr="00D15A4D" w14:paraId="3778E2F6" w14:textId="77777777" w:rsidTr="00AE007E">
        <w:tc>
          <w:tcPr>
            <w:tcW w:w="992" w:type="dxa"/>
          </w:tcPr>
          <w:p w14:paraId="0ABEF189" w14:textId="77777777" w:rsidR="00AE007E" w:rsidRPr="00D15A4D" w:rsidRDefault="00AE007E" w:rsidP="00AE007E">
            <w:pPr>
              <w:pStyle w:val="Sectiontext"/>
              <w:jc w:val="center"/>
            </w:pPr>
          </w:p>
        </w:tc>
        <w:tc>
          <w:tcPr>
            <w:tcW w:w="596" w:type="dxa"/>
            <w:gridSpan w:val="2"/>
          </w:tcPr>
          <w:p w14:paraId="5A44C1A6" w14:textId="77777777" w:rsidR="00AE007E" w:rsidRPr="00D15A4D" w:rsidRDefault="00AE007E" w:rsidP="00AE007E">
            <w:pPr>
              <w:pStyle w:val="Sectiontext"/>
              <w:jc w:val="center"/>
            </w:pPr>
            <w:r>
              <w:t>3.</w:t>
            </w:r>
          </w:p>
        </w:tc>
        <w:tc>
          <w:tcPr>
            <w:tcW w:w="7771" w:type="dxa"/>
            <w:gridSpan w:val="2"/>
          </w:tcPr>
          <w:p w14:paraId="1AC5F5F1" w14:textId="1048F798" w:rsidR="00AE007E" w:rsidRPr="00BF31FB" w:rsidRDefault="00AE007E">
            <w:pPr>
              <w:pStyle w:val="Sectiontext"/>
            </w:pPr>
            <w:r>
              <w:t xml:space="preserve">A member without dependants who </w:t>
            </w:r>
            <w:r w:rsidR="009267AA">
              <w:t>is</w:t>
            </w:r>
            <w:r>
              <w:t xml:space="preserve"> posted to a seagoing submarine.</w:t>
            </w:r>
          </w:p>
        </w:tc>
      </w:tr>
      <w:tr w:rsidR="00F27D13" w:rsidRPr="00D15A4D" w14:paraId="1041327B" w14:textId="77777777" w:rsidTr="00700F3E">
        <w:tc>
          <w:tcPr>
            <w:tcW w:w="992" w:type="dxa"/>
          </w:tcPr>
          <w:p w14:paraId="1D60F2F7" w14:textId="3876F08E" w:rsidR="00F27D13" w:rsidRPr="00AE007E" w:rsidRDefault="00E86963" w:rsidP="003F3560">
            <w:pPr>
              <w:pStyle w:val="Heading5"/>
              <w:rPr>
                <w:b w:val="0"/>
              </w:rPr>
            </w:pPr>
            <w:r>
              <w:t>2</w:t>
            </w:r>
            <w:r w:rsidR="003F3560">
              <w:t>9</w:t>
            </w:r>
          </w:p>
        </w:tc>
        <w:tc>
          <w:tcPr>
            <w:tcW w:w="8367" w:type="dxa"/>
            <w:gridSpan w:val="4"/>
          </w:tcPr>
          <w:p w14:paraId="2B55A900" w14:textId="77777777" w:rsidR="00F27D13" w:rsidRPr="00991733" w:rsidRDefault="00F27D13" w:rsidP="00700F3E">
            <w:pPr>
              <w:pStyle w:val="Heading5"/>
            </w:pPr>
            <w:r>
              <w:t>Section 7.9.12 (Eligibility and rate of submarine food allowance for member posted to a seagoing submarine)</w:t>
            </w:r>
            <w:r w:rsidRPr="00991733">
              <w:t xml:space="preserve"> </w:t>
            </w:r>
          </w:p>
        </w:tc>
      </w:tr>
      <w:tr w:rsidR="00F27D13" w:rsidRPr="00D15A4D" w14:paraId="5F90BC57" w14:textId="77777777" w:rsidTr="00700F3E">
        <w:tc>
          <w:tcPr>
            <w:tcW w:w="992" w:type="dxa"/>
          </w:tcPr>
          <w:p w14:paraId="303A451E" w14:textId="77777777" w:rsidR="00F27D13" w:rsidRPr="00D15A4D" w:rsidRDefault="00F27D13" w:rsidP="00700F3E">
            <w:pPr>
              <w:pStyle w:val="Sectiontext"/>
              <w:jc w:val="center"/>
            </w:pPr>
          </w:p>
        </w:tc>
        <w:tc>
          <w:tcPr>
            <w:tcW w:w="8367" w:type="dxa"/>
            <w:gridSpan w:val="4"/>
          </w:tcPr>
          <w:p w14:paraId="467A5EB9" w14:textId="77777777" w:rsidR="00F27D13" w:rsidRPr="00D15A4D" w:rsidRDefault="00F27D13" w:rsidP="00700F3E">
            <w:pPr>
              <w:pStyle w:val="Sectiontext"/>
            </w:pPr>
            <w:r w:rsidRPr="00D15A4D">
              <w:rPr>
                <w:iCs/>
              </w:rPr>
              <w:t xml:space="preserve">Omit </w:t>
            </w:r>
            <w:r>
              <w:rPr>
                <w:iCs/>
              </w:rPr>
              <w:t>the section.</w:t>
            </w:r>
          </w:p>
        </w:tc>
      </w:tr>
      <w:tr w:rsidR="00F27D13" w:rsidRPr="00D15A4D" w14:paraId="03F692B3" w14:textId="77777777" w:rsidTr="00700F3E">
        <w:tc>
          <w:tcPr>
            <w:tcW w:w="992" w:type="dxa"/>
          </w:tcPr>
          <w:p w14:paraId="3F53F78E" w14:textId="28123E7E" w:rsidR="00F27D13" w:rsidRPr="00991733" w:rsidRDefault="003F3560" w:rsidP="0088283C">
            <w:pPr>
              <w:pStyle w:val="Heading5"/>
            </w:pPr>
            <w:r>
              <w:t>30</w:t>
            </w:r>
          </w:p>
        </w:tc>
        <w:tc>
          <w:tcPr>
            <w:tcW w:w="8367" w:type="dxa"/>
            <w:gridSpan w:val="4"/>
          </w:tcPr>
          <w:p w14:paraId="134CCA38" w14:textId="77777777" w:rsidR="00F27D13" w:rsidRPr="00991733" w:rsidRDefault="00F27D13" w:rsidP="00700F3E">
            <w:pPr>
              <w:pStyle w:val="Heading5"/>
            </w:pPr>
            <w:r>
              <w:t>Chapter 10 Part 1 (Uniform allowance)</w:t>
            </w:r>
            <w:r w:rsidRPr="00991733">
              <w:t xml:space="preserve"> </w:t>
            </w:r>
          </w:p>
        </w:tc>
      </w:tr>
      <w:tr w:rsidR="00F27D13" w:rsidRPr="00D15A4D" w14:paraId="0037B006" w14:textId="77777777" w:rsidTr="00700F3E">
        <w:tc>
          <w:tcPr>
            <w:tcW w:w="992" w:type="dxa"/>
          </w:tcPr>
          <w:p w14:paraId="25669407" w14:textId="77777777" w:rsidR="00F27D13" w:rsidRPr="00D15A4D" w:rsidRDefault="00F27D13" w:rsidP="00700F3E">
            <w:pPr>
              <w:pStyle w:val="Sectiontext"/>
              <w:jc w:val="center"/>
            </w:pPr>
          </w:p>
        </w:tc>
        <w:tc>
          <w:tcPr>
            <w:tcW w:w="8367" w:type="dxa"/>
            <w:gridSpan w:val="4"/>
          </w:tcPr>
          <w:p w14:paraId="6B499074" w14:textId="77777777" w:rsidR="00F27D13" w:rsidRPr="00D15A4D" w:rsidRDefault="00F27D13" w:rsidP="00700F3E">
            <w:pPr>
              <w:pStyle w:val="Sectiontext"/>
            </w:pPr>
            <w:r w:rsidRPr="00D15A4D">
              <w:rPr>
                <w:iCs/>
              </w:rPr>
              <w:t xml:space="preserve">Omit </w:t>
            </w:r>
            <w:r>
              <w:rPr>
                <w:iCs/>
              </w:rPr>
              <w:t>the Part.</w:t>
            </w:r>
          </w:p>
        </w:tc>
      </w:tr>
      <w:tr w:rsidR="004150C8" w:rsidRPr="00730291" w14:paraId="12D95330" w14:textId="77777777" w:rsidTr="006D49C0">
        <w:tc>
          <w:tcPr>
            <w:tcW w:w="992" w:type="dxa"/>
          </w:tcPr>
          <w:p w14:paraId="27C2C364" w14:textId="51B99ABC" w:rsidR="004150C8" w:rsidRPr="00730291" w:rsidRDefault="0088283C" w:rsidP="003F3560">
            <w:pPr>
              <w:pStyle w:val="Heading5"/>
            </w:pPr>
            <w:r>
              <w:t>3</w:t>
            </w:r>
            <w:r w:rsidR="003F3560">
              <w:t>1</w:t>
            </w:r>
          </w:p>
        </w:tc>
        <w:tc>
          <w:tcPr>
            <w:tcW w:w="8367" w:type="dxa"/>
            <w:gridSpan w:val="4"/>
          </w:tcPr>
          <w:p w14:paraId="75CE9FE7" w14:textId="6C820CF3" w:rsidR="004150C8" w:rsidRPr="00730291" w:rsidRDefault="004150C8" w:rsidP="00AE007E">
            <w:pPr>
              <w:pStyle w:val="Heading5"/>
            </w:pPr>
            <w:r w:rsidRPr="00730291">
              <w:t xml:space="preserve">Subsection 10.5.3.3 (Eligibility for Service police investigator plain clothes allowance), </w:t>
            </w:r>
            <w:r w:rsidR="00AE007E">
              <w:t>n</w:t>
            </w:r>
            <w:r w:rsidRPr="00730291">
              <w:t>ote</w:t>
            </w:r>
          </w:p>
        </w:tc>
      </w:tr>
      <w:tr w:rsidR="004150C8" w:rsidRPr="00D15A4D" w14:paraId="11AD7D63" w14:textId="77777777" w:rsidTr="006D49C0">
        <w:tc>
          <w:tcPr>
            <w:tcW w:w="992" w:type="dxa"/>
          </w:tcPr>
          <w:p w14:paraId="36590C10" w14:textId="77777777" w:rsidR="004150C8" w:rsidRPr="00D15A4D" w:rsidRDefault="004150C8" w:rsidP="006D49C0">
            <w:pPr>
              <w:pStyle w:val="Sectiontext"/>
              <w:jc w:val="center"/>
            </w:pPr>
          </w:p>
        </w:tc>
        <w:tc>
          <w:tcPr>
            <w:tcW w:w="8367" w:type="dxa"/>
            <w:gridSpan w:val="4"/>
          </w:tcPr>
          <w:p w14:paraId="1130A16D" w14:textId="731E6127" w:rsidR="004150C8" w:rsidRPr="00D15A4D" w:rsidRDefault="004150C8" w:rsidP="006D49C0">
            <w:pPr>
              <w:pStyle w:val="Sectiontext"/>
            </w:pPr>
            <w:r w:rsidRPr="00D15A4D">
              <w:rPr>
                <w:iCs/>
              </w:rPr>
              <w:t xml:space="preserve">Omit </w:t>
            </w:r>
            <w:r>
              <w:rPr>
                <w:iCs/>
              </w:rPr>
              <w:t>the note.</w:t>
            </w:r>
          </w:p>
        </w:tc>
      </w:tr>
      <w:tr w:rsidR="00576985" w:rsidRPr="00730291" w14:paraId="071FFE81" w14:textId="77777777" w:rsidTr="008F4932">
        <w:tc>
          <w:tcPr>
            <w:tcW w:w="992" w:type="dxa"/>
          </w:tcPr>
          <w:p w14:paraId="67A86B5E" w14:textId="504E09AA" w:rsidR="00576985" w:rsidRPr="00730291" w:rsidRDefault="0088283C" w:rsidP="003F3560">
            <w:pPr>
              <w:pStyle w:val="Heading5"/>
            </w:pPr>
            <w:r>
              <w:t>3</w:t>
            </w:r>
            <w:r w:rsidR="003F3560">
              <w:t>2</w:t>
            </w:r>
          </w:p>
        </w:tc>
        <w:tc>
          <w:tcPr>
            <w:tcW w:w="8367" w:type="dxa"/>
            <w:gridSpan w:val="4"/>
          </w:tcPr>
          <w:p w14:paraId="432BEC96" w14:textId="275098DC" w:rsidR="00576985" w:rsidRPr="00730291" w:rsidRDefault="00576985" w:rsidP="00AE007E">
            <w:pPr>
              <w:pStyle w:val="Heading5"/>
            </w:pPr>
            <w:r w:rsidRPr="00730291">
              <w:t xml:space="preserve">Subsection 10.5.3.3 (Eligibility for Service police investigator plain clothes allowance), </w:t>
            </w:r>
            <w:r w:rsidR="00AE007E">
              <w:t>s</w:t>
            </w:r>
            <w:r>
              <w:t>ee n</w:t>
            </w:r>
            <w:r w:rsidRPr="00730291">
              <w:t>ote</w:t>
            </w:r>
          </w:p>
        </w:tc>
      </w:tr>
      <w:tr w:rsidR="00576985" w:rsidRPr="00D15A4D" w14:paraId="67AC6513" w14:textId="77777777" w:rsidTr="008F4932">
        <w:tc>
          <w:tcPr>
            <w:tcW w:w="992" w:type="dxa"/>
          </w:tcPr>
          <w:p w14:paraId="71733D54" w14:textId="77777777" w:rsidR="00576985" w:rsidRPr="00D15A4D" w:rsidRDefault="00576985" w:rsidP="008F4932">
            <w:pPr>
              <w:pStyle w:val="Sectiontext"/>
              <w:jc w:val="center"/>
            </w:pPr>
          </w:p>
        </w:tc>
        <w:tc>
          <w:tcPr>
            <w:tcW w:w="8367" w:type="dxa"/>
            <w:gridSpan w:val="4"/>
          </w:tcPr>
          <w:p w14:paraId="6D04AEA2" w14:textId="7CE48367" w:rsidR="00576985" w:rsidRPr="00D15A4D" w:rsidRDefault="00576985" w:rsidP="008F4932">
            <w:pPr>
              <w:pStyle w:val="Sectiontext"/>
            </w:pPr>
            <w:r w:rsidRPr="00D15A4D">
              <w:rPr>
                <w:iCs/>
              </w:rPr>
              <w:t xml:space="preserve">Omit </w:t>
            </w:r>
            <w:r>
              <w:rPr>
                <w:iCs/>
              </w:rPr>
              <w:t>the see note.</w:t>
            </w:r>
          </w:p>
        </w:tc>
      </w:tr>
    </w:tbl>
    <w:p w14:paraId="1F4F0673" w14:textId="77777777" w:rsidR="00576985" w:rsidRDefault="00576985"/>
    <w:p w14:paraId="2F8D95F0" w14:textId="63B3818F" w:rsidR="003F506B" w:rsidRPr="00D15A4D" w:rsidRDefault="003F506B" w:rsidP="003F506B">
      <w:pPr>
        <w:pStyle w:val="ActHead6"/>
        <w:pageBreakBefore/>
      </w:pPr>
      <w:bookmarkStart w:id="12" w:name="_Toc62050390"/>
      <w:bookmarkStart w:id="13" w:name="_Toc62631692"/>
      <w:bookmarkStart w:id="14" w:name="_Toc64474136"/>
      <w:r w:rsidRPr="00D15A4D">
        <w:rPr>
          <w:rStyle w:val="CharAmSchNo"/>
        </w:rPr>
        <w:lastRenderedPageBreak/>
        <w:t>Schedule </w:t>
      </w:r>
      <w:r w:rsidR="00A54694">
        <w:rPr>
          <w:rStyle w:val="CharAmSchNo"/>
        </w:rPr>
        <w:t>3</w:t>
      </w:r>
      <w:r w:rsidRPr="00D15A4D">
        <w:t>—</w:t>
      </w:r>
      <w:r w:rsidR="00BD5C39">
        <w:rPr>
          <w:rStyle w:val="CharAmSchText"/>
        </w:rPr>
        <w:t>Savings</w:t>
      </w:r>
      <w:r w:rsidR="00506A01" w:rsidRPr="00D15A4D">
        <w:rPr>
          <w:rStyle w:val="CharAmSchText"/>
        </w:rPr>
        <w:t xml:space="preserve"> provision</w:t>
      </w:r>
      <w:bookmarkEnd w:id="12"/>
      <w:bookmarkEnd w:id="13"/>
      <w:bookmarkEnd w:id="14"/>
    </w:p>
    <w:bookmarkEnd w:id="8"/>
    <w:p w14:paraId="65BDE3CA" w14:textId="2897FFAC" w:rsidR="00D15A4D" w:rsidRPr="00D15A4D" w:rsidRDefault="00F67B35" w:rsidP="00D15A4D">
      <w:pPr>
        <w:pStyle w:val="ItemHead"/>
      </w:pPr>
      <w:proofErr w:type="gramStart"/>
      <w:r>
        <w:t>1</w:t>
      </w:r>
      <w:r w:rsidR="00D15A4D" w:rsidRPr="00D15A4D">
        <w:t xml:space="preserve">  </w:t>
      </w:r>
      <w:r w:rsidR="00BD5C39">
        <w:t>Uniform</w:t>
      </w:r>
      <w:proofErr w:type="gramEnd"/>
      <w:r w:rsidR="00BD5C39">
        <w:t xml:space="preserve"> allowance</w:t>
      </w:r>
      <w:r w:rsidR="00F8607F">
        <w:t xml:space="preserve"> </w:t>
      </w:r>
      <w:r w:rsidR="00CD2E1E">
        <w:t>– savings</w:t>
      </w:r>
    </w:p>
    <w:p w14:paraId="40D8A0C9" w14:textId="0F9BDD2F" w:rsidR="00D15A4D" w:rsidRPr="00D15A4D" w:rsidRDefault="00D15A4D" w:rsidP="00D15A4D">
      <w:pPr>
        <w:pStyle w:val="Item"/>
      </w:pPr>
    </w:p>
    <w:tbl>
      <w:tblPr>
        <w:tblW w:w="9359" w:type="dxa"/>
        <w:tblInd w:w="113" w:type="dxa"/>
        <w:tblLayout w:type="fixed"/>
        <w:tblLook w:val="0000" w:firstRow="0" w:lastRow="0" w:firstColumn="0" w:lastColumn="0" w:noHBand="0" w:noVBand="0"/>
      </w:tblPr>
      <w:tblGrid>
        <w:gridCol w:w="992"/>
        <w:gridCol w:w="8367"/>
      </w:tblGrid>
      <w:tr w:rsidR="00BD5C39" w:rsidRPr="00D15A4D" w14:paraId="599CC84E" w14:textId="19A394EF" w:rsidTr="00BD5C39">
        <w:tc>
          <w:tcPr>
            <w:tcW w:w="992" w:type="dxa"/>
          </w:tcPr>
          <w:p w14:paraId="7B61C462" w14:textId="35AA97EA" w:rsidR="00BD5C39" w:rsidRPr="00D15A4D" w:rsidRDefault="00E951F4" w:rsidP="00BD5C39">
            <w:pPr>
              <w:pStyle w:val="Sectiontext"/>
              <w:jc w:val="center"/>
            </w:pPr>
            <w:r>
              <w:t>1.</w:t>
            </w:r>
          </w:p>
        </w:tc>
        <w:tc>
          <w:tcPr>
            <w:tcW w:w="8367" w:type="dxa"/>
          </w:tcPr>
          <w:p w14:paraId="70B7E36D" w14:textId="7DAACF0C" w:rsidR="00BD5C39" w:rsidRPr="00D15A4D" w:rsidRDefault="00BD5C39" w:rsidP="00F67B35">
            <w:pPr>
              <w:pStyle w:val="Sectiontext"/>
            </w:pPr>
            <w:r>
              <w:rPr>
                <w:iCs/>
              </w:rPr>
              <w:t xml:space="preserve">This section applies to a member who </w:t>
            </w:r>
            <w:r w:rsidR="00FF0C13">
              <w:rPr>
                <w:iCs/>
              </w:rPr>
              <w:t>is undertaking basic recruit training</w:t>
            </w:r>
            <w:r>
              <w:rPr>
                <w:iCs/>
              </w:rPr>
              <w:t xml:space="preserve"> on </w:t>
            </w:r>
            <w:r w:rsidR="00F67B35">
              <w:rPr>
                <w:iCs/>
              </w:rPr>
              <w:t>12 May 2021.</w:t>
            </w:r>
          </w:p>
        </w:tc>
      </w:tr>
      <w:tr w:rsidR="00BD5C39" w:rsidRPr="00D15A4D" w14:paraId="4CD9C613" w14:textId="2C1F55D2" w:rsidTr="00BD5C39">
        <w:tc>
          <w:tcPr>
            <w:tcW w:w="992" w:type="dxa"/>
          </w:tcPr>
          <w:p w14:paraId="5EFC44DA" w14:textId="74A6860A" w:rsidR="00BD5C39" w:rsidRPr="00D15A4D" w:rsidRDefault="00E951F4" w:rsidP="00BD5C39">
            <w:pPr>
              <w:pStyle w:val="Sectiontext"/>
              <w:jc w:val="center"/>
            </w:pPr>
            <w:r>
              <w:t>2.</w:t>
            </w:r>
          </w:p>
        </w:tc>
        <w:tc>
          <w:tcPr>
            <w:tcW w:w="8367" w:type="dxa"/>
          </w:tcPr>
          <w:p w14:paraId="0EEA4806" w14:textId="207F67D3" w:rsidR="00E951F4" w:rsidRPr="00E951F4" w:rsidRDefault="00BD5C39" w:rsidP="00F67B35">
            <w:pPr>
              <w:pStyle w:val="Sectiontext"/>
              <w:rPr>
                <w:iCs/>
              </w:rPr>
            </w:pPr>
            <w:r>
              <w:rPr>
                <w:iCs/>
              </w:rPr>
              <w:t xml:space="preserve">The member is eligible for </w:t>
            </w:r>
            <w:r w:rsidR="00E951F4">
              <w:rPr>
                <w:iCs/>
              </w:rPr>
              <w:t xml:space="preserve">uniform allowance as payable under Chapter 10 Part 1 of </w:t>
            </w:r>
            <w:r w:rsidR="00F67B35">
              <w:t xml:space="preserve">Defence Determination 2016/19, </w:t>
            </w:r>
            <w:r w:rsidR="00F67B35" w:rsidRPr="00D31552">
              <w:rPr>
                <w:i/>
              </w:rPr>
              <w:t>Conditions of service</w:t>
            </w:r>
            <w:r w:rsidR="00F67B35">
              <w:t>, as in force on 12</w:t>
            </w:r>
            <w:r w:rsidR="00F67B35">
              <w:rPr>
                <w:iCs/>
              </w:rPr>
              <w:t xml:space="preserve"> May 2021</w:t>
            </w:r>
            <w:r w:rsidR="00E951F4">
              <w:rPr>
                <w:iCs/>
              </w:rPr>
              <w:t>.</w:t>
            </w:r>
          </w:p>
        </w:tc>
      </w:tr>
      <w:tr w:rsidR="00E951F4" w:rsidRPr="00D15A4D" w14:paraId="48C82FA1" w14:textId="56C61476" w:rsidTr="00BD5C39">
        <w:tc>
          <w:tcPr>
            <w:tcW w:w="992" w:type="dxa"/>
          </w:tcPr>
          <w:p w14:paraId="53D4C03A" w14:textId="3F8CEC57" w:rsidR="00E951F4" w:rsidRPr="00D15A4D" w:rsidRDefault="00E951F4" w:rsidP="00BD5C39">
            <w:pPr>
              <w:pStyle w:val="Sectiontext"/>
              <w:jc w:val="center"/>
            </w:pPr>
            <w:r>
              <w:t>3.</w:t>
            </w:r>
          </w:p>
        </w:tc>
        <w:tc>
          <w:tcPr>
            <w:tcW w:w="8367" w:type="dxa"/>
          </w:tcPr>
          <w:p w14:paraId="23DF4E36" w14:textId="0B1C72CF" w:rsidR="00E951F4" w:rsidRDefault="00F67B35" w:rsidP="00BD5C39">
            <w:pPr>
              <w:pStyle w:val="Sectiontext"/>
              <w:rPr>
                <w:iCs/>
              </w:rPr>
            </w:pPr>
            <w:r>
              <w:rPr>
                <w:iCs/>
              </w:rPr>
              <w:t>The member ceases to be eligible for uniform allowance on the day the member completes basic recruit training.</w:t>
            </w:r>
          </w:p>
        </w:tc>
      </w:tr>
    </w:tbl>
    <w:p w14:paraId="4D3CB653" w14:textId="5B3C3F27" w:rsidR="001E51FE" w:rsidRPr="00D15A4D" w:rsidRDefault="001E51FE" w:rsidP="00DB6BBD"/>
    <w:sectPr w:rsidR="001E51FE" w:rsidRPr="00D15A4D" w:rsidSect="00AF0B37">
      <w:headerReference w:type="first" r:id="rId23"/>
      <w:pgSz w:w="11907" w:h="16839"/>
      <w:pgMar w:top="1134" w:right="1134" w:bottom="992" w:left="1418" w:header="72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8AE" w16cex:dateUtc="2020-12-16T23:59:00Z"/>
  <w16cex:commentExtensible w16cex:durableId="22E1224F" w16cex:dateUtc="2020-08-14T04:46:00Z"/>
  <w16cex:commentExtensible w16cex:durableId="23B2BFE1" w16cex:dateUtc="2021-01-20T03:42:00Z"/>
  <w16cex:commentExtensible w16cex:durableId="23B2C130" w16cex:dateUtc="2021-01-20T03:48:00Z"/>
  <w16cex:commentExtensible w16cex:durableId="236F730F" w16cex:dateUtc="2020-11-30T02:33:00Z"/>
  <w16cex:commentExtensible w16cex:durableId="23B521DB" w16cex:dateUtc="2021-01-21T23:05:00Z"/>
  <w16cex:commentExtensible w16cex:durableId="23B2C78E" w16cex:dateUtc="2021-01-20T04:15:00Z"/>
  <w16cex:commentExtensible w16cex:durableId="2385BC37" w16cex:dateUtc="2020-12-17T00:15:00Z"/>
  <w16cex:commentExtensible w16cex:durableId="2385BC9B" w16cex:dateUtc="2020-12-17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1254E" w16cid:durableId="2385B8AE"/>
  <w16cid:commentId w16cid:paraId="13DA2823" w16cid:durableId="22E1224F"/>
  <w16cid:commentId w16cid:paraId="47FF669A" w16cid:durableId="2385D5B1"/>
  <w16cid:commentId w16cid:paraId="2C0FEAA1" w16cid:durableId="23B2BFE1"/>
  <w16cid:commentId w16cid:paraId="79A8DD4E" w16cid:durableId="23B2C05F"/>
  <w16cid:commentId w16cid:paraId="5E3EE9BA" w16cid:durableId="23B2C130"/>
  <w16cid:commentId w16cid:paraId="496A406F" w16cid:durableId="236F730F"/>
  <w16cid:commentId w16cid:paraId="2193D34F" w16cid:durableId="2385DEF1"/>
  <w16cid:commentId w16cid:paraId="12753935" w16cid:durableId="23B521DB"/>
  <w16cid:commentId w16cid:paraId="08614241" w16cid:durableId="23B2C78E"/>
  <w16cid:commentId w16cid:paraId="045A3F12" w16cid:durableId="2385BC37"/>
  <w16cid:commentId w16cid:paraId="4B8786A4" w16cid:durableId="2385B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A195" w14:textId="77777777" w:rsidR="00A4466A" w:rsidRDefault="00A4466A" w:rsidP="0048364F">
      <w:pPr>
        <w:spacing w:line="240" w:lineRule="auto"/>
      </w:pPr>
      <w:r>
        <w:separator/>
      </w:r>
    </w:p>
  </w:endnote>
  <w:endnote w:type="continuationSeparator" w:id="0">
    <w:p w14:paraId="403C83E7" w14:textId="77777777" w:rsidR="00A4466A" w:rsidRDefault="00A4466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BoldItalic r:id="rId1" w:subsetted="1" w:fontKey="{1AEEB5C8-9208-4840-A5AA-06202DE38E1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759C0" w14:paraId="5AB2A077" w14:textId="77777777" w:rsidTr="00F63DBD">
      <w:tc>
        <w:tcPr>
          <w:tcW w:w="5000" w:type="pct"/>
        </w:tcPr>
        <w:p w14:paraId="4FE3369A" w14:textId="77777777" w:rsidR="00B759C0" w:rsidRDefault="00B759C0" w:rsidP="00F63DBD">
          <w:pPr>
            <w:rPr>
              <w:sz w:val="18"/>
            </w:rPr>
          </w:pPr>
        </w:p>
      </w:tc>
    </w:tr>
  </w:tbl>
  <w:p w14:paraId="11C2CC00" w14:textId="77777777" w:rsidR="00B759C0" w:rsidRPr="005F1388" w:rsidRDefault="00B759C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B759C0" w14:paraId="5D5E7EA3" w14:textId="77777777" w:rsidTr="00F63DBD">
      <w:tc>
        <w:tcPr>
          <w:tcW w:w="5000" w:type="pct"/>
        </w:tcPr>
        <w:p w14:paraId="49D0767D" w14:textId="77777777" w:rsidR="00B759C0" w:rsidRDefault="00B759C0" w:rsidP="00F63DBD">
          <w:pPr>
            <w:rPr>
              <w:sz w:val="18"/>
            </w:rPr>
          </w:pPr>
        </w:p>
      </w:tc>
    </w:tr>
  </w:tbl>
  <w:p w14:paraId="0D2D1C45" w14:textId="77777777" w:rsidR="00B759C0" w:rsidRPr="006D3667" w:rsidRDefault="00B759C0" w:rsidP="00F63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764" w14:textId="7BFFE0AA" w:rsidR="00B759C0" w:rsidRDefault="00B759C0">
    <w:pPr>
      <w:pStyle w:val="Footer"/>
      <w:jc w:val="right"/>
    </w:pPr>
  </w:p>
  <w:p w14:paraId="2017B0F2" w14:textId="77777777" w:rsidR="00B759C0" w:rsidRPr="00486382" w:rsidRDefault="00B759C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B759C0" w:rsidRPr="00E33C1C" w:rsidRDefault="00B759C0" w:rsidP="00F63DB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83"/>
      <w:gridCol w:w="6900"/>
      <w:gridCol w:w="1772"/>
    </w:tblGrid>
    <w:tr w:rsidR="00B759C0" w14:paraId="158704E2" w14:textId="77777777" w:rsidTr="00F63DBD">
      <w:tc>
        <w:tcPr>
          <w:tcW w:w="365" w:type="pct"/>
          <w:tcBorders>
            <w:top w:val="nil"/>
            <w:left w:val="nil"/>
            <w:bottom w:val="nil"/>
            <w:right w:val="nil"/>
          </w:tcBorders>
        </w:tcPr>
        <w:p w14:paraId="23E45A51" w14:textId="77777777" w:rsidR="00B759C0" w:rsidRDefault="00B759C0" w:rsidP="00F63DB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A06E13F" w:rsidR="00B759C0" w:rsidRDefault="00B759C0" w:rsidP="00F63DBD">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(Salaries and allowances modernisation) Determination 2021 (No. 5)</w:t>
          </w:r>
          <w:r w:rsidRPr="00B20990">
            <w:rPr>
              <w:i/>
              <w:sz w:val="18"/>
            </w:rPr>
            <w:fldChar w:fldCharType="end"/>
          </w:r>
        </w:p>
      </w:tc>
      <w:tc>
        <w:tcPr>
          <w:tcW w:w="947" w:type="pct"/>
          <w:tcBorders>
            <w:top w:val="nil"/>
            <w:left w:val="nil"/>
            <w:bottom w:val="nil"/>
            <w:right w:val="nil"/>
          </w:tcBorders>
        </w:tcPr>
        <w:p w14:paraId="1108B150" w14:textId="77777777" w:rsidR="00B759C0" w:rsidRDefault="00B759C0" w:rsidP="00F63DBD">
          <w:pPr>
            <w:spacing w:line="0" w:lineRule="atLeast"/>
            <w:jc w:val="right"/>
            <w:rPr>
              <w:sz w:val="18"/>
            </w:rPr>
          </w:pPr>
        </w:p>
      </w:tc>
    </w:tr>
    <w:tr w:rsidR="00B759C0" w14:paraId="78EB0982" w14:textId="77777777" w:rsidTr="00F63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B759C0" w:rsidRDefault="00B759C0" w:rsidP="00F63DBD">
          <w:pPr>
            <w:jc w:val="right"/>
            <w:rPr>
              <w:sz w:val="18"/>
            </w:rPr>
          </w:pPr>
        </w:p>
      </w:tc>
    </w:tr>
  </w:tbl>
  <w:p w14:paraId="6BD8B33D" w14:textId="77777777" w:rsidR="00B759C0" w:rsidRPr="00ED79B6" w:rsidRDefault="00B759C0" w:rsidP="00F63DB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B759C0" w:rsidRPr="00E33C1C" w:rsidRDefault="00B759C0" w:rsidP="00F63DB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B759C0" w14:paraId="13D2EC2D" w14:textId="77777777" w:rsidTr="00F63DBD">
      <w:tc>
        <w:tcPr>
          <w:tcW w:w="947" w:type="pct"/>
          <w:tcBorders>
            <w:top w:val="nil"/>
            <w:left w:val="nil"/>
            <w:bottom w:val="nil"/>
            <w:right w:val="nil"/>
          </w:tcBorders>
        </w:tcPr>
        <w:p w14:paraId="343B13E6" w14:textId="77777777" w:rsidR="00B759C0" w:rsidRDefault="00B759C0" w:rsidP="00F63DBD">
          <w:pPr>
            <w:spacing w:line="0" w:lineRule="atLeast"/>
            <w:rPr>
              <w:sz w:val="18"/>
            </w:rPr>
          </w:pPr>
        </w:p>
      </w:tc>
      <w:tc>
        <w:tcPr>
          <w:tcW w:w="3688" w:type="pct"/>
          <w:tcBorders>
            <w:top w:val="nil"/>
            <w:left w:val="nil"/>
            <w:bottom w:val="nil"/>
            <w:right w:val="nil"/>
          </w:tcBorders>
        </w:tcPr>
        <w:p w14:paraId="59773399" w14:textId="71E4F853" w:rsidR="00B759C0" w:rsidRPr="00B20990" w:rsidRDefault="00B759C0" w:rsidP="00F63DBD">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205859">
            <w:rPr>
              <w:i/>
              <w:noProof/>
              <w:sz w:val="18"/>
            </w:rPr>
            <w:t>Defence Determination, Conditions of service Amendment (Salaries and allowances modernisation) Determination 2021 (No. 5)</w:t>
          </w:r>
          <w:r>
            <w:rPr>
              <w:i/>
              <w:sz w:val="18"/>
            </w:rPr>
            <w:fldChar w:fldCharType="end"/>
          </w:r>
        </w:p>
      </w:tc>
      <w:tc>
        <w:tcPr>
          <w:tcW w:w="365" w:type="pct"/>
          <w:tcBorders>
            <w:top w:val="nil"/>
            <w:left w:val="nil"/>
            <w:bottom w:val="nil"/>
            <w:right w:val="nil"/>
          </w:tcBorders>
        </w:tcPr>
        <w:p w14:paraId="4D0354A4" w14:textId="3A247964" w:rsidR="00B759C0" w:rsidRDefault="00B759C0" w:rsidP="00F63D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5859">
            <w:rPr>
              <w:i/>
              <w:noProof/>
              <w:sz w:val="18"/>
            </w:rPr>
            <w:t>9</w:t>
          </w:r>
          <w:r w:rsidRPr="00ED79B6">
            <w:rPr>
              <w:i/>
              <w:sz w:val="18"/>
            </w:rPr>
            <w:fldChar w:fldCharType="end"/>
          </w:r>
        </w:p>
      </w:tc>
    </w:tr>
    <w:tr w:rsidR="00B759C0" w14:paraId="3144248A" w14:textId="77777777" w:rsidTr="00F63D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B759C0" w:rsidRDefault="00B759C0" w:rsidP="00F63DBD">
          <w:pPr>
            <w:rPr>
              <w:sz w:val="18"/>
            </w:rPr>
          </w:pPr>
        </w:p>
      </w:tc>
    </w:tr>
  </w:tbl>
  <w:p w14:paraId="1E3A9C80" w14:textId="77777777" w:rsidR="00B759C0" w:rsidRPr="00ED79B6" w:rsidRDefault="00B759C0" w:rsidP="00F63DB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F924" w14:textId="77777777" w:rsidR="00A4466A" w:rsidRDefault="00A4466A" w:rsidP="0048364F">
      <w:pPr>
        <w:spacing w:line="240" w:lineRule="auto"/>
      </w:pPr>
      <w:r>
        <w:separator/>
      </w:r>
    </w:p>
  </w:footnote>
  <w:footnote w:type="continuationSeparator" w:id="0">
    <w:p w14:paraId="125EDB0E" w14:textId="77777777" w:rsidR="00A4466A" w:rsidRDefault="00A4466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B759C0" w:rsidRPr="005F1388" w:rsidRDefault="00B759C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B759C0" w:rsidRPr="005F1388" w:rsidRDefault="00B759C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B759C0" w:rsidRPr="005F1388" w:rsidRDefault="00B759C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B759C0" w:rsidRPr="00ED79B6" w:rsidRDefault="00B759C0" w:rsidP="00F63DB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B759C0" w:rsidRPr="002C71AE" w:rsidRDefault="00B759C0"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B759C0" w:rsidRPr="00475968" w:rsidRDefault="00B759C0"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B759C0" w:rsidRPr="00475968" w:rsidRDefault="00B759C0"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D2C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4097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36B1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0C9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B439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D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A28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F6F3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8005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DCA8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53F79"/>
    <w:multiLevelType w:val="hybridMultilevel"/>
    <w:tmpl w:val="1128A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AEC3ED8"/>
    <w:multiLevelType w:val="hybridMultilevel"/>
    <w:tmpl w:val="A12ED4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42C7D"/>
    <w:multiLevelType w:val="hybridMultilevel"/>
    <w:tmpl w:val="F5C637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B17298"/>
    <w:multiLevelType w:val="hybridMultilevel"/>
    <w:tmpl w:val="EFAC5C7E"/>
    <w:lvl w:ilvl="0" w:tplc="98C8E1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5"/>
  </w:num>
  <w:num w:numId="15">
    <w:abstractNumId w:val="14"/>
  </w:num>
  <w:num w:numId="16">
    <w:abstractNumId w:val="16"/>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217F"/>
    <w:rsid w:val="000113BC"/>
    <w:rsid w:val="00012E32"/>
    <w:rsid w:val="000136AF"/>
    <w:rsid w:val="000147A8"/>
    <w:rsid w:val="00014C1A"/>
    <w:rsid w:val="00015397"/>
    <w:rsid w:val="0003344A"/>
    <w:rsid w:val="00034420"/>
    <w:rsid w:val="0004044E"/>
    <w:rsid w:val="000414C7"/>
    <w:rsid w:val="0005120E"/>
    <w:rsid w:val="00054577"/>
    <w:rsid w:val="00057EB0"/>
    <w:rsid w:val="000614BF"/>
    <w:rsid w:val="0007169C"/>
    <w:rsid w:val="00077593"/>
    <w:rsid w:val="00083F48"/>
    <w:rsid w:val="000904B7"/>
    <w:rsid w:val="000A479A"/>
    <w:rsid w:val="000A70CB"/>
    <w:rsid w:val="000A7C82"/>
    <w:rsid w:val="000A7DF9"/>
    <w:rsid w:val="000C696D"/>
    <w:rsid w:val="000D05EF"/>
    <w:rsid w:val="000D3FB9"/>
    <w:rsid w:val="000D5485"/>
    <w:rsid w:val="000E3B82"/>
    <w:rsid w:val="000E598E"/>
    <w:rsid w:val="000E5A3D"/>
    <w:rsid w:val="000E6350"/>
    <w:rsid w:val="000F0ADA"/>
    <w:rsid w:val="000F21C1"/>
    <w:rsid w:val="001014EC"/>
    <w:rsid w:val="0010745C"/>
    <w:rsid w:val="001122FF"/>
    <w:rsid w:val="001348D9"/>
    <w:rsid w:val="0014082D"/>
    <w:rsid w:val="001411E4"/>
    <w:rsid w:val="00144439"/>
    <w:rsid w:val="001451C6"/>
    <w:rsid w:val="00160A73"/>
    <w:rsid w:val="00160BD7"/>
    <w:rsid w:val="00163D46"/>
    <w:rsid w:val="001643C9"/>
    <w:rsid w:val="00164901"/>
    <w:rsid w:val="00165568"/>
    <w:rsid w:val="00165AA3"/>
    <w:rsid w:val="00166082"/>
    <w:rsid w:val="00166C2F"/>
    <w:rsid w:val="001716C9"/>
    <w:rsid w:val="00173AD0"/>
    <w:rsid w:val="0018142F"/>
    <w:rsid w:val="00184261"/>
    <w:rsid w:val="00184751"/>
    <w:rsid w:val="001900FE"/>
    <w:rsid w:val="00193461"/>
    <w:rsid w:val="001939E1"/>
    <w:rsid w:val="0019452E"/>
    <w:rsid w:val="00195382"/>
    <w:rsid w:val="001A3B9F"/>
    <w:rsid w:val="001A5520"/>
    <w:rsid w:val="001A65C0"/>
    <w:rsid w:val="001B7A5D"/>
    <w:rsid w:val="001C122D"/>
    <w:rsid w:val="001C2763"/>
    <w:rsid w:val="001C69C4"/>
    <w:rsid w:val="001D6B30"/>
    <w:rsid w:val="001D75D3"/>
    <w:rsid w:val="001E0A8D"/>
    <w:rsid w:val="001E3590"/>
    <w:rsid w:val="001E3910"/>
    <w:rsid w:val="001E51FE"/>
    <w:rsid w:val="001E7407"/>
    <w:rsid w:val="001F1A46"/>
    <w:rsid w:val="001F6D71"/>
    <w:rsid w:val="00201D27"/>
    <w:rsid w:val="0020533D"/>
    <w:rsid w:val="00205859"/>
    <w:rsid w:val="00206AC4"/>
    <w:rsid w:val="00207299"/>
    <w:rsid w:val="0021153A"/>
    <w:rsid w:val="0021243D"/>
    <w:rsid w:val="00221A1A"/>
    <w:rsid w:val="0022229F"/>
    <w:rsid w:val="002245A6"/>
    <w:rsid w:val="002302EA"/>
    <w:rsid w:val="00231D07"/>
    <w:rsid w:val="00237614"/>
    <w:rsid w:val="00240749"/>
    <w:rsid w:val="00242966"/>
    <w:rsid w:val="002468D7"/>
    <w:rsid w:val="00247E97"/>
    <w:rsid w:val="002500E1"/>
    <w:rsid w:val="00256C81"/>
    <w:rsid w:val="00257470"/>
    <w:rsid w:val="00257824"/>
    <w:rsid w:val="00257AC6"/>
    <w:rsid w:val="002616D6"/>
    <w:rsid w:val="0027613D"/>
    <w:rsid w:val="00285CDD"/>
    <w:rsid w:val="002870BB"/>
    <w:rsid w:val="0029095C"/>
    <w:rsid w:val="0029099F"/>
    <w:rsid w:val="00291167"/>
    <w:rsid w:val="0029489E"/>
    <w:rsid w:val="00294FD5"/>
    <w:rsid w:val="00297ECB"/>
    <w:rsid w:val="002A3EC7"/>
    <w:rsid w:val="002B1B7A"/>
    <w:rsid w:val="002C0EAB"/>
    <w:rsid w:val="002C152A"/>
    <w:rsid w:val="002C6DDF"/>
    <w:rsid w:val="002C71AE"/>
    <w:rsid w:val="002D043A"/>
    <w:rsid w:val="002E034C"/>
    <w:rsid w:val="002E0831"/>
    <w:rsid w:val="002E5337"/>
    <w:rsid w:val="002E70FB"/>
    <w:rsid w:val="002F2F7B"/>
    <w:rsid w:val="002F3DA8"/>
    <w:rsid w:val="0030281B"/>
    <w:rsid w:val="0031713F"/>
    <w:rsid w:val="003222D1"/>
    <w:rsid w:val="00322CCA"/>
    <w:rsid w:val="0032750F"/>
    <w:rsid w:val="003308AE"/>
    <w:rsid w:val="00333CAC"/>
    <w:rsid w:val="00335548"/>
    <w:rsid w:val="003415D3"/>
    <w:rsid w:val="003442F6"/>
    <w:rsid w:val="00346335"/>
    <w:rsid w:val="0035245F"/>
    <w:rsid w:val="003527DF"/>
    <w:rsid w:val="00352B0F"/>
    <w:rsid w:val="003561B0"/>
    <w:rsid w:val="00360BDD"/>
    <w:rsid w:val="00362F35"/>
    <w:rsid w:val="00366FB9"/>
    <w:rsid w:val="00370462"/>
    <w:rsid w:val="003772CF"/>
    <w:rsid w:val="00397893"/>
    <w:rsid w:val="003A15AC"/>
    <w:rsid w:val="003B0627"/>
    <w:rsid w:val="003B1C75"/>
    <w:rsid w:val="003B1F61"/>
    <w:rsid w:val="003C5F2B"/>
    <w:rsid w:val="003C7D35"/>
    <w:rsid w:val="003D0BFE"/>
    <w:rsid w:val="003D2163"/>
    <w:rsid w:val="003D5700"/>
    <w:rsid w:val="003F0B78"/>
    <w:rsid w:val="003F3560"/>
    <w:rsid w:val="003F506B"/>
    <w:rsid w:val="003F6F52"/>
    <w:rsid w:val="004022CA"/>
    <w:rsid w:val="0040279B"/>
    <w:rsid w:val="004116CD"/>
    <w:rsid w:val="00414ADE"/>
    <w:rsid w:val="004150C8"/>
    <w:rsid w:val="00424CA9"/>
    <w:rsid w:val="004257BB"/>
    <w:rsid w:val="0044291A"/>
    <w:rsid w:val="004467DD"/>
    <w:rsid w:val="00455838"/>
    <w:rsid w:val="004600B0"/>
    <w:rsid w:val="00460499"/>
    <w:rsid w:val="00460FBA"/>
    <w:rsid w:val="00474835"/>
    <w:rsid w:val="00475968"/>
    <w:rsid w:val="004819C7"/>
    <w:rsid w:val="0048364F"/>
    <w:rsid w:val="004877FC"/>
    <w:rsid w:val="00490F2E"/>
    <w:rsid w:val="00494EDB"/>
    <w:rsid w:val="00496F97"/>
    <w:rsid w:val="004A44F3"/>
    <w:rsid w:val="004A53EA"/>
    <w:rsid w:val="004A7BA6"/>
    <w:rsid w:val="004B22E4"/>
    <w:rsid w:val="004B35E7"/>
    <w:rsid w:val="004C5A5D"/>
    <w:rsid w:val="004D2973"/>
    <w:rsid w:val="004D4CC7"/>
    <w:rsid w:val="004D7158"/>
    <w:rsid w:val="004F1FAC"/>
    <w:rsid w:val="004F676E"/>
    <w:rsid w:val="004F71C0"/>
    <w:rsid w:val="00506A01"/>
    <w:rsid w:val="00516B8D"/>
    <w:rsid w:val="00516D3D"/>
    <w:rsid w:val="0052756C"/>
    <w:rsid w:val="00530230"/>
    <w:rsid w:val="00530CC9"/>
    <w:rsid w:val="00531B46"/>
    <w:rsid w:val="00535B45"/>
    <w:rsid w:val="00537FBC"/>
    <w:rsid w:val="00541D73"/>
    <w:rsid w:val="0054252B"/>
    <w:rsid w:val="00543469"/>
    <w:rsid w:val="00543B04"/>
    <w:rsid w:val="00546FA3"/>
    <w:rsid w:val="00557C7A"/>
    <w:rsid w:val="00557F61"/>
    <w:rsid w:val="00561B1E"/>
    <w:rsid w:val="00562A58"/>
    <w:rsid w:val="0056541A"/>
    <w:rsid w:val="00576985"/>
    <w:rsid w:val="00581211"/>
    <w:rsid w:val="00584811"/>
    <w:rsid w:val="00590C76"/>
    <w:rsid w:val="00593AA6"/>
    <w:rsid w:val="00594161"/>
    <w:rsid w:val="00594749"/>
    <w:rsid w:val="00594956"/>
    <w:rsid w:val="005A3329"/>
    <w:rsid w:val="005B1555"/>
    <w:rsid w:val="005B4067"/>
    <w:rsid w:val="005C3038"/>
    <w:rsid w:val="005C3F41"/>
    <w:rsid w:val="005C4EF0"/>
    <w:rsid w:val="005D1A20"/>
    <w:rsid w:val="005D2C26"/>
    <w:rsid w:val="005D5EA1"/>
    <w:rsid w:val="005E098C"/>
    <w:rsid w:val="005E1F8D"/>
    <w:rsid w:val="005E317F"/>
    <w:rsid w:val="005E61D3"/>
    <w:rsid w:val="005F081A"/>
    <w:rsid w:val="00600219"/>
    <w:rsid w:val="006065DA"/>
    <w:rsid w:val="00606AA4"/>
    <w:rsid w:val="0061058B"/>
    <w:rsid w:val="006173B2"/>
    <w:rsid w:val="006215C0"/>
    <w:rsid w:val="00635598"/>
    <w:rsid w:val="00640402"/>
    <w:rsid w:val="0064075D"/>
    <w:rsid w:val="00640F78"/>
    <w:rsid w:val="00644C69"/>
    <w:rsid w:val="006506E8"/>
    <w:rsid w:val="00655D6A"/>
    <w:rsid w:val="00656DE9"/>
    <w:rsid w:val="006578FE"/>
    <w:rsid w:val="00661277"/>
    <w:rsid w:val="00665632"/>
    <w:rsid w:val="00672876"/>
    <w:rsid w:val="0067370F"/>
    <w:rsid w:val="00677CC2"/>
    <w:rsid w:val="00685F42"/>
    <w:rsid w:val="00687FCE"/>
    <w:rsid w:val="0069207B"/>
    <w:rsid w:val="00693CE8"/>
    <w:rsid w:val="00697CB2"/>
    <w:rsid w:val="006A297B"/>
    <w:rsid w:val="006A304E"/>
    <w:rsid w:val="006B7006"/>
    <w:rsid w:val="006C4E3F"/>
    <w:rsid w:val="006C7F8C"/>
    <w:rsid w:val="006D45F1"/>
    <w:rsid w:val="006D49C0"/>
    <w:rsid w:val="006D7AB9"/>
    <w:rsid w:val="006F20F5"/>
    <w:rsid w:val="006F542F"/>
    <w:rsid w:val="00700B2C"/>
    <w:rsid w:val="00700F3E"/>
    <w:rsid w:val="00713084"/>
    <w:rsid w:val="0071356C"/>
    <w:rsid w:val="00713CFF"/>
    <w:rsid w:val="00717463"/>
    <w:rsid w:val="00720C9F"/>
    <w:rsid w:val="00720FC2"/>
    <w:rsid w:val="007218B8"/>
    <w:rsid w:val="00722E89"/>
    <w:rsid w:val="00730291"/>
    <w:rsid w:val="0073062F"/>
    <w:rsid w:val="00731E00"/>
    <w:rsid w:val="007339C7"/>
    <w:rsid w:val="007440B7"/>
    <w:rsid w:val="00747993"/>
    <w:rsid w:val="00747D26"/>
    <w:rsid w:val="007634AD"/>
    <w:rsid w:val="007715C9"/>
    <w:rsid w:val="00774ACE"/>
    <w:rsid w:val="00774EDD"/>
    <w:rsid w:val="007757EC"/>
    <w:rsid w:val="00787356"/>
    <w:rsid w:val="00792DCE"/>
    <w:rsid w:val="007952E9"/>
    <w:rsid w:val="007A6863"/>
    <w:rsid w:val="007B79CD"/>
    <w:rsid w:val="007B7E65"/>
    <w:rsid w:val="007C78B4"/>
    <w:rsid w:val="007E0853"/>
    <w:rsid w:val="007E32B6"/>
    <w:rsid w:val="007E3492"/>
    <w:rsid w:val="007E3976"/>
    <w:rsid w:val="007E486B"/>
    <w:rsid w:val="007E787B"/>
    <w:rsid w:val="007E7D4A"/>
    <w:rsid w:val="007F48ED"/>
    <w:rsid w:val="007F494E"/>
    <w:rsid w:val="007F5E3F"/>
    <w:rsid w:val="00800BEC"/>
    <w:rsid w:val="0080704F"/>
    <w:rsid w:val="00812F45"/>
    <w:rsid w:val="00817098"/>
    <w:rsid w:val="008205F1"/>
    <w:rsid w:val="00831FAE"/>
    <w:rsid w:val="00836FE9"/>
    <w:rsid w:val="0084172C"/>
    <w:rsid w:val="008417DF"/>
    <w:rsid w:val="0084465C"/>
    <w:rsid w:val="008466C5"/>
    <w:rsid w:val="0085175E"/>
    <w:rsid w:val="00856A31"/>
    <w:rsid w:val="00864A66"/>
    <w:rsid w:val="008711BA"/>
    <w:rsid w:val="008754D0"/>
    <w:rsid w:val="00877C69"/>
    <w:rsid w:val="00877D48"/>
    <w:rsid w:val="0088283C"/>
    <w:rsid w:val="0088345B"/>
    <w:rsid w:val="00883627"/>
    <w:rsid w:val="008A16A5"/>
    <w:rsid w:val="008A5C57"/>
    <w:rsid w:val="008C0629"/>
    <w:rsid w:val="008D0EE0"/>
    <w:rsid w:val="008D7A27"/>
    <w:rsid w:val="008E4702"/>
    <w:rsid w:val="008E69AA"/>
    <w:rsid w:val="008F2AEC"/>
    <w:rsid w:val="008F48A9"/>
    <w:rsid w:val="008F4932"/>
    <w:rsid w:val="008F4F1C"/>
    <w:rsid w:val="00902C59"/>
    <w:rsid w:val="009069AD"/>
    <w:rsid w:val="00910E64"/>
    <w:rsid w:val="00922764"/>
    <w:rsid w:val="009267AA"/>
    <w:rsid w:val="009278C1"/>
    <w:rsid w:val="00932377"/>
    <w:rsid w:val="009346E3"/>
    <w:rsid w:val="00934C81"/>
    <w:rsid w:val="0094523D"/>
    <w:rsid w:val="0094563E"/>
    <w:rsid w:val="00950578"/>
    <w:rsid w:val="00967C9A"/>
    <w:rsid w:val="00972084"/>
    <w:rsid w:val="00976A63"/>
    <w:rsid w:val="00991733"/>
    <w:rsid w:val="00994BA3"/>
    <w:rsid w:val="009A19CE"/>
    <w:rsid w:val="009A5782"/>
    <w:rsid w:val="009B2490"/>
    <w:rsid w:val="009B50E5"/>
    <w:rsid w:val="009B637B"/>
    <w:rsid w:val="009C3431"/>
    <w:rsid w:val="009C5989"/>
    <w:rsid w:val="009C6A32"/>
    <w:rsid w:val="009D07F7"/>
    <w:rsid w:val="009D08DA"/>
    <w:rsid w:val="009D3B26"/>
    <w:rsid w:val="009D5574"/>
    <w:rsid w:val="009D5E68"/>
    <w:rsid w:val="009D7A9A"/>
    <w:rsid w:val="009E2E7A"/>
    <w:rsid w:val="009E2F25"/>
    <w:rsid w:val="009E6036"/>
    <w:rsid w:val="009E7255"/>
    <w:rsid w:val="009F1229"/>
    <w:rsid w:val="00A003BB"/>
    <w:rsid w:val="00A00855"/>
    <w:rsid w:val="00A06860"/>
    <w:rsid w:val="00A1348C"/>
    <w:rsid w:val="00A136F5"/>
    <w:rsid w:val="00A231E2"/>
    <w:rsid w:val="00A2550D"/>
    <w:rsid w:val="00A379BB"/>
    <w:rsid w:val="00A4169B"/>
    <w:rsid w:val="00A4466A"/>
    <w:rsid w:val="00A50D55"/>
    <w:rsid w:val="00A52FDA"/>
    <w:rsid w:val="00A54694"/>
    <w:rsid w:val="00A575F1"/>
    <w:rsid w:val="00A60D8E"/>
    <w:rsid w:val="00A6282F"/>
    <w:rsid w:val="00A64912"/>
    <w:rsid w:val="00A70A74"/>
    <w:rsid w:val="00A73F6B"/>
    <w:rsid w:val="00A9231A"/>
    <w:rsid w:val="00A93CFA"/>
    <w:rsid w:val="00A95BC7"/>
    <w:rsid w:val="00AA0343"/>
    <w:rsid w:val="00AA78CE"/>
    <w:rsid w:val="00AA7B26"/>
    <w:rsid w:val="00AC767C"/>
    <w:rsid w:val="00AD3467"/>
    <w:rsid w:val="00AD5641"/>
    <w:rsid w:val="00AE007E"/>
    <w:rsid w:val="00AF0B37"/>
    <w:rsid w:val="00AF33DB"/>
    <w:rsid w:val="00AF6E41"/>
    <w:rsid w:val="00B032D8"/>
    <w:rsid w:val="00B039C8"/>
    <w:rsid w:val="00B05D72"/>
    <w:rsid w:val="00B11B90"/>
    <w:rsid w:val="00B20990"/>
    <w:rsid w:val="00B23311"/>
    <w:rsid w:val="00B23FAF"/>
    <w:rsid w:val="00B33B3C"/>
    <w:rsid w:val="00B40D74"/>
    <w:rsid w:val="00B42649"/>
    <w:rsid w:val="00B46467"/>
    <w:rsid w:val="00B52663"/>
    <w:rsid w:val="00B56DCB"/>
    <w:rsid w:val="00B61728"/>
    <w:rsid w:val="00B62E49"/>
    <w:rsid w:val="00B6439B"/>
    <w:rsid w:val="00B759C0"/>
    <w:rsid w:val="00B770D2"/>
    <w:rsid w:val="00B93516"/>
    <w:rsid w:val="00B96776"/>
    <w:rsid w:val="00B973E5"/>
    <w:rsid w:val="00BA0F45"/>
    <w:rsid w:val="00BA47A3"/>
    <w:rsid w:val="00BA5026"/>
    <w:rsid w:val="00BA7B5B"/>
    <w:rsid w:val="00BB57A2"/>
    <w:rsid w:val="00BB6E79"/>
    <w:rsid w:val="00BC00AA"/>
    <w:rsid w:val="00BD5C39"/>
    <w:rsid w:val="00BE3175"/>
    <w:rsid w:val="00BE42C5"/>
    <w:rsid w:val="00BE719A"/>
    <w:rsid w:val="00BE720A"/>
    <w:rsid w:val="00BF0723"/>
    <w:rsid w:val="00BF1E6A"/>
    <w:rsid w:val="00BF31FB"/>
    <w:rsid w:val="00BF5F28"/>
    <w:rsid w:val="00BF6650"/>
    <w:rsid w:val="00C067E5"/>
    <w:rsid w:val="00C11D18"/>
    <w:rsid w:val="00C164CA"/>
    <w:rsid w:val="00C25048"/>
    <w:rsid w:val="00C26051"/>
    <w:rsid w:val="00C30BE7"/>
    <w:rsid w:val="00C42BF8"/>
    <w:rsid w:val="00C460AE"/>
    <w:rsid w:val="00C50043"/>
    <w:rsid w:val="00C5015F"/>
    <w:rsid w:val="00C50A0F"/>
    <w:rsid w:val="00C50F4A"/>
    <w:rsid w:val="00C72D10"/>
    <w:rsid w:val="00C7573B"/>
    <w:rsid w:val="00C76CF3"/>
    <w:rsid w:val="00C83E35"/>
    <w:rsid w:val="00C93205"/>
    <w:rsid w:val="00C945DC"/>
    <w:rsid w:val="00C95213"/>
    <w:rsid w:val="00CA77DA"/>
    <w:rsid w:val="00CA7844"/>
    <w:rsid w:val="00CB58EF"/>
    <w:rsid w:val="00CC0115"/>
    <w:rsid w:val="00CC3872"/>
    <w:rsid w:val="00CC75CB"/>
    <w:rsid w:val="00CD2E1E"/>
    <w:rsid w:val="00CE0A93"/>
    <w:rsid w:val="00CF0BB2"/>
    <w:rsid w:val="00D06E95"/>
    <w:rsid w:val="00D10395"/>
    <w:rsid w:val="00D12B0D"/>
    <w:rsid w:val="00D13441"/>
    <w:rsid w:val="00D15A4D"/>
    <w:rsid w:val="00D2062D"/>
    <w:rsid w:val="00D23FDC"/>
    <w:rsid w:val="00D243A3"/>
    <w:rsid w:val="00D30111"/>
    <w:rsid w:val="00D31552"/>
    <w:rsid w:val="00D33440"/>
    <w:rsid w:val="00D40B0A"/>
    <w:rsid w:val="00D515D4"/>
    <w:rsid w:val="00D52EFE"/>
    <w:rsid w:val="00D53BAA"/>
    <w:rsid w:val="00D55AEE"/>
    <w:rsid w:val="00D567A2"/>
    <w:rsid w:val="00D56A0D"/>
    <w:rsid w:val="00D63EF6"/>
    <w:rsid w:val="00D66518"/>
    <w:rsid w:val="00D70DFB"/>
    <w:rsid w:val="00D71EEA"/>
    <w:rsid w:val="00D735CD"/>
    <w:rsid w:val="00D73DC1"/>
    <w:rsid w:val="00D766DF"/>
    <w:rsid w:val="00D81562"/>
    <w:rsid w:val="00D84477"/>
    <w:rsid w:val="00D905A7"/>
    <w:rsid w:val="00D90841"/>
    <w:rsid w:val="00D94896"/>
    <w:rsid w:val="00D954D8"/>
    <w:rsid w:val="00D96C61"/>
    <w:rsid w:val="00DA2439"/>
    <w:rsid w:val="00DA6F05"/>
    <w:rsid w:val="00DB1333"/>
    <w:rsid w:val="00DB64FC"/>
    <w:rsid w:val="00DB6BBD"/>
    <w:rsid w:val="00DB7CA0"/>
    <w:rsid w:val="00DE149E"/>
    <w:rsid w:val="00DE18DA"/>
    <w:rsid w:val="00DE3549"/>
    <w:rsid w:val="00DF4357"/>
    <w:rsid w:val="00E034DB"/>
    <w:rsid w:val="00E05704"/>
    <w:rsid w:val="00E12F1A"/>
    <w:rsid w:val="00E217EC"/>
    <w:rsid w:val="00E22935"/>
    <w:rsid w:val="00E232C6"/>
    <w:rsid w:val="00E26B77"/>
    <w:rsid w:val="00E34CA1"/>
    <w:rsid w:val="00E37F85"/>
    <w:rsid w:val="00E41F05"/>
    <w:rsid w:val="00E54292"/>
    <w:rsid w:val="00E54D2B"/>
    <w:rsid w:val="00E60191"/>
    <w:rsid w:val="00E74DC7"/>
    <w:rsid w:val="00E86963"/>
    <w:rsid w:val="00E86DED"/>
    <w:rsid w:val="00E87699"/>
    <w:rsid w:val="00E87764"/>
    <w:rsid w:val="00E92E27"/>
    <w:rsid w:val="00E951F4"/>
    <w:rsid w:val="00E9586B"/>
    <w:rsid w:val="00E97334"/>
    <w:rsid w:val="00EB194F"/>
    <w:rsid w:val="00EB2AE0"/>
    <w:rsid w:val="00EB3A99"/>
    <w:rsid w:val="00EB65F8"/>
    <w:rsid w:val="00EC45EE"/>
    <w:rsid w:val="00EC7ADB"/>
    <w:rsid w:val="00ED4928"/>
    <w:rsid w:val="00ED6034"/>
    <w:rsid w:val="00EE3FFE"/>
    <w:rsid w:val="00EE57E8"/>
    <w:rsid w:val="00EE6190"/>
    <w:rsid w:val="00EF2E3A"/>
    <w:rsid w:val="00EF6402"/>
    <w:rsid w:val="00F047E2"/>
    <w:rsid w:val="00F049BC"/>
    <w:rsid w:val="00F04D57"/>
    <w:rsid w:val="00F078DC"/>
    <w:rsid w:val="00F13E86"/>
    <w:rsid w:val="00F20B52"/>
    <w:rsid w:val="00F27D13"/>
    <w:rsid w:val="00F32FCB"/>
    <w:rsid w:val="00F33523"/>
    <w:rsid w:val="00F41CBD"/>
    <w:rsid w:val="00F44859"/>
    <w:rsid w:val="00F63DBD"/>
    <w:rsid w:val="00F677A9"/>
    <w:rsid w:val="00F67B35"/>
    <w:rsid w:val="00F67EB4"/>
    <w:rsid w:val="00F75BE5"/>
    <w:rsid w:val="00F8121C"/>
    <w:rsid w:val="00F84CF5"/>
    <w:rsid w:val="00F8607F"/>
    <w:rsid w:val="00F8612E"/>
    <w:rsid w:val="00F9229A"/>
    <w:rsid w:val="00F94583"/>
    <w:rsid w:val="00FA083A"/>
    <w:rsid w:val="00FA420B"/>
    <w:rsid w:val="00FB6AEE"/>
    <w:rsid w:val="00FC3EAC"/>
    <w:rsid w:val="00FD0261"/>
    <w:rsid w:val="00FD59FB"/>
    <w:rsid w:val="00FD6A1D"/>
    <w:rsid w:val="00FF0C13"/>
    <w:rsid w:val="00FF39DE"/>
    <w:rsid w:val="00FF63B0"/>
    <w:rsid w:val="0332169C"/>
    <w:rsid w:val="25918B7A"/>
    <w:rsid w:val="2B5FB48C"/>
    <w:rsid w:val="62662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E6350"/>
    <w:pPr>
      <w:keepNext/>
      <w:keepLines/>
      <w:spacing w:before="200"/>
      <w:outlineLvl w:val="2"/>
    </w:pPr>
    <w:rPr>
      <w:rFonts w:ascii="Arial Bold" w:eastAsia="Times New Roman" w:hAnsi="Arial Bold" w:cs="Times New Roman"/>
      <w:b/>
      <w:sz w:val="27"/>
      <w:lang w:eastAsia="en-AU"/>
    </w:rPr>
  </w:style>
  <w:style w:type="paragraph" w:styleId="Heading4">
    <w:name w:val="heading 4"/>
    <w:aliases w:val="Division"/>
    <w:basedOn w:val="Heading3"/>
    <w:next w:val="Normal"/>
    <w:link w:val="Heading4Char"/>
    <w:uiPriority w:val="9"/>
    <w:unhideWhenUsed/>
    <w:qFormat/>
    <w:rsid w:val="000E6350"/>
    <w:pPr>
      <w:outlineLvl w:val="3"/>
    </w:pPr>
    <w:rPr>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2B1B7A"/>
    <w:pPr>
      <w:outlineLvl w:val="5"/>
    </w:pPr>
    <w:rPr>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E6350"/>
    <w:rPr>
      <w:rFonts w:ascii="Arial Bold" w:eastAsia="Times New Roman" w:hAnsi="Arial Bold" w:cs="Times New Roman"/>
      <w:b/>
      <w:sz w:val="27"/>
      <w:lang w:eastAsia="en-AU"/>
    </w:rPr>
  </w:style>
  <w:style w:type="character" w:customStyle="1" w:styleId="Heading4Char">
    <w:name w:val="Heading 4 Char"/>
    <w:aliases w:val="Division Char"/>
    <w:basedOn w:val="DefaultParagraphFont"/>
    <w:link w:val="Heading4"/>
    <w:uiPriority w:val="9"/>
    <w:rsid w:val="000E6350"/>
    <w:rPr>
      <w:rFonts w:ascii="Arial Bold" w:eastAsia="Times New Roman" w:hAnsi="Arial Bold" w:cs="Times New Roman"/>
      <w:b/>
      <w:bCs/>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unhideWhenUsed/>
    <w:rsid w:val="00E86DED"/>
    <w:pPr>
      <w:spacing w:line="240" w:lineRule="auto"/>
    </w:pPr>
    <w:rPr>
      <w:sz w:val="20"/>
    </w:rPr>
  </w:style>
  <w:style w:type="character" w:customStyle="1" w:styleId="CommentTextChar">
    <w:name w:val="Comment Text Char"/>
    <w:basedOn w:val="DefaultParagraphFont"/>
    <w:link w:val="CommentText"/>
    <w:uiPriority w:val="99"/>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customStyle="1" w:styleId="normaltextrun">
    <w:name w:val="normaltextrun"/>
    <w:basedOn w:val="DefaultParagraphFont"/>
    <w:rsid w:val="0064075D"/>
  </w:style>
  <w:style w:type="paragraph" w:styleId="Revision">
    <w:name w:val="Revision"/>
    <w:hidden/>
    <w:uiPriority w:val="99"/>
    <w:semiHidden/>
    <w:rsid w:val="00774ACE"/>
    <w:rPr>
      <w:sz w:val="22"/>
    </w:rPr>
  </w:style>
  <w:style w:type="paragraph" w:styleId="NormalWeb">
    <w:name w:val="Normal (Web)"/>
    <w:basedOn w:val="Normal"/>
    <w:uiPriority w:val="99"/>
    <w:unhideWhenUsed/>
    <w:rsid w:val="00700F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56141">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30" Type="http://schemas.microsoft.com/office/2016/09/relationships/commentsIds" Target="commentsId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6E80-89FB-44C8-98DD-D339D67A5DEE}">
  <ds:schemaRefs>
    <ds:schemaRef ds:uri="8a6f563f-2bdb-41f3-82d1-8dc8753557f6"/>
    <ds:schemaRef ds:uri="http://purl.org/dc/dcmitype/"/>
    <ds:schemaRef ds:uri="http://schemas.microsoft.com/office/infopath/2007/PartnerControls"/>
    <ds:schemaRef ds:uri="http://schemas.microsoft.com/office/2006/documentManagement/types"/>
    <ds:schemaRef ds:uri="http://schemas.microsoft.com/office/2006/metadata/properties"/>
    <ds:schemaRef ds:uri="d4956981-af34-43b5-9bb9-127b84748104"/>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1C4E672-A0F8-4E8C-8ACC-99AE93F99EBF}">
  <ds:schemaRefs>
    <ds:schemaRef ds:uri="http://schemas.microsoft.com/sharepoint/v3/contenttype/forms"/>
  </ds:schemaRefs>
</ds:datastoreItem>
</file>

<file path=customXml/itemProps3.xml><?xml version="1.0" encoding="utf-8"?>
<ds:datastoreItem xmlns:ds="http://schemas.openxmlformats.org/officeDocument/2006/customXml" ds:itemID="{358F4273-ED2E-4BA0-B4AE-8A7EE598C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48D21-C6FA-453B-9E1C-BB48F403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10</TotalTime>
  <Pages>11</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Farrell, Jeremy MR</cp:lastModifiedBy>
  <cp:revision>3</cp:revision>
  <cp:lastPrinted>2021-04-16T01:41:00Z</cp:lastPrinted>
  <dcterms:created xsi:type="dcterms:W3CDTF">2021-04-27T00:23:00Z</dcterms:created>
  <dcterms:modified xsi:type="dcterms:W3CDTF">2021-04-27T00:46:00Z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BN26874450</vt:lpwstr>
  </property>
  <property fmtid="{D5CDD505-2E9C-101B-9397-08002B2CF9AE}" pid="4" name="Objective-Title">
    <vt:lpwstr>58B Allowance reform and consequentials</vt:lpwstr>
  </property>
  <property fmtid="{D5CDD505-2E9C-101B-9397-08002B2CF9AE}" pid="5" name="Objective-Comment">
    <vt:lpwstr/>
  </property>
  <property fmtid="{D5CDD505-2E9C-101B-9397-08002B2CF9AE}" pid="6" name="Objective-CreationStamp">
    <vt:filetime>2021-02-11T00:36:06Z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2021-04-16T02:39:58Z</vt:filetime>
  </property>
  <property fmtid="{D5CDD505-2E9C-101B-9397-08002B2CF9AE}" pid="10" name="Objective-ModificationStamp">
    <vt:filetime>2021-04-16T02:39:57Z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13" name="Objective-Parent">
    <vt:lpwstr>02. Determination (drafts/final)</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i4>29</vt:i4>
  </property>
  <property fmtid="{D5CDD505-2E9C-101B-9397-08002B2CF9AE}" pid="17" name="Objective-VersionComment">
    <vt:lpwstr/>
  </property>
  <property fmtid="{D5CDD505-2E9C-101B-9397-08002B2CF9AE}" pid="18" name="Objective-FileNumber">
    <vt:lpwstr>2021/1035719</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Minute</vt:lpwstr>
  </property>
  <property fmtid="{D5CDD505-2E9C-101B-9397-08002B2CF9AE}" pid="22" name="ContentTypeId">
    <vt:lpwstr>0x010100897A4D2AC3D9C944A3BA2E3956678696</vt:lpwstr>
  </property>
  <property fmtid="{D5CDD505-2E9C-101B-9397-08002B2CF9AE}" pid="23" name="Objective-Addressee [system]">
    <vt:lpwstr>IGADF</vt:lpwstr>
  </property>
  <property fmtid="{D5CDD505-2E9C-101B-9397-08002B2CF9AE}" pid="24" name="Objective-Addressee(s) for Information [system]">
    <vt:lpwstr/>
  </property>
  <property fmtid="{D5CDD505-2E9C-101B-9397-08002B2CF9AE}" pid="25" name="Objective-Author [system]">
    <vt:lpwstr>McCulloch, Michael</vt:lpwstr>
  </property>
  <property fmtid="{D5CDD505-2E9C-101B-9397-08002B2CF9AE}" pid="26" name="Objective-Signatory [system]">
    <vt:lpwstr>McSpeerin, Fiona Ms</vt:lpwstr>
  </property>
  <property fmtid="{D5CDD505-2E9C-101B-9397-08002B2CF9AE}" pid="27" name="Objective-Date Signed [system]">
    <vt:lpwstr/>
  </property>
  <property fmtid="{D5CDD505-2E9C-101B-9397-08002B2CF9AE}" pid="28" name="Objective-Date Sent [system]">
    <vt:lpwstr/>
  </property>
  <property fmtid="{D5CDD505-2E9C-101B-9397-08002B2CF9AE}" pid="29" name="Objective-Follow Up Date [system]">
    <vt:lpwstr/>
  </property>
  <property fmtid="{D5CDD505-2E9C-101B-9397-08002B2CF9AE}" pid="30" name="Objective-Date Replied / Completed [system]">
    <vt:lpwstr/>
  </property>
  <property fmtid="{D5CDD505-2E9C-101B-9397-08002B2CF9AE}" pid="31" name="Objective-Outgoing Document ID [system]">
    <vt:lpwstr>PPEC/OUT/2021/8</vt:lpwstr>
  </property>
</Properties>
</file>