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64EF" w14:textId="77777777" w:rsidR="00715914" w:rsidRPr="002F0565" w:rsidRDefault="00DA186E" w:rsidP="00B05CF4">
      <w:pPr>
        <w:rPr>
          <w:sz w:val="28"/>
        </w:rPr>
      </w:pPr>
      <w:r w:rsidRPr="002F0565">
        <w:rPr>
          <w:noProof/>
          <w:lang w:eastAsia="en-AU"/>
        </w:rPr>
        <w:drawing>
          <wp:inline distT="0" distB="0" distL="0" distR="0" wp14:anchorId="5918607B" wp14:editId="173A3F4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911EC" w14:textId="77777777" w:rsidR="00715914" w:rsidRPr="002F0565" w:rsidRDefault="00715914" w:rsidP="00715914">
      <w:pPr>
        <w:rPr>
          <w:sz w:val="19"/>
        </w:rPr>
      </w:pPr>
    </w:p>
    <w:p w14:paraId="7AE15031" w14:textId="77777777" w:rsidR="00715914" w:rsidRPr="002F0565" w:rsidRDefault="005469EC" w:rsidP="00715914">
      <w:pPr>
        <w:pStyle w:val="ShortT"/>
      </w:pPr>
      <w:r w:rsidRPr="002F0565">
        <w:t xml:space="preserve">Export Market Development Grants </w:t>
      </w:r>
      <w:r w:rsidR="007B5693" w:rsidRPr="002F0565">
        <w:t>Rules 2</w:t>
      </w:r>
      <w:r w:rsidR="00A802F4" w:rsidRPr="002F0565">
        <w:t>021</w:t>
      </w:r>
    </w:p>
    <w:p w14:paraId="30CE5041" w14:textId="77777777" w:rsidR="00700071" w:rsidRPr="002F0565" w:rsidRDefault="00700071" w:rsidP="00AD3E42">
      <w:pPr>
        <w:pStyle w:val="SignCoverPageStart"/>
        <w:rPr>
          <w:szCs w:val="22"/>
        </w:rPr>
      </w:pPr>
      <w:r w:rsidRPr="002F0565">
        <w:rPr>
          <w:szCs w:val="22"/>
        </w:rPr>
        <w:t xml:space="preserve">I, Dan </w:t>
      </w:r>
      <w:proofErr w:type="spellStart"/>
      <w:r w:rsidRPr="002F0565">
        <w:rPr>
          <w:szCs w:val="22"/>
        </w:rPr>
        <w:t>Tehan</w:t>
      </w:r>
      <w:proofErr w:type="spellEnd"/>
      <w:r w:rsidRPr="002F0565">
        <w:rPr>
          <w:szCs w:val="22"/>
        </w:rPr>
        <w:t>, Minister for Trade, Tourism and Investment, make the following rules.</w:t>
      </w:r>
    </w:p>
    <w:p w14:paraId="75E9892E" w14:textId="2306EC70" w:rsidR="00700071" w:rsidRPr="002F0565" w:rsidRDefault="00700071" w:rsidP="00AD3E42">
      <w:pPr>
        <w:keepNext/>
        <w:spacing w:before="300" w:line="240" w:lineRule="atLeast"/>
        <w:ind w:right="397"/>
        <w:jc w:val="both"/>
        <w:rPr>
          <w:szCs w:val="22"/>
        </w:rPr>
      </w:pPr>
      <w:r w:rsidRPr="002F0565">
        <w:rPr>
          <w:szCs w:val="22"/>
        </w:rPr>
        <w:t>Dated</w:t>
      </w:r>
      <w:bookmarkStart w:id="0" w:name="BKCheck15B_1"/>
      <w:bookmarkEnd w:id="0"/>
      <w:r w:rsidR="00A50F8C">
        <w:rPr>
          <w:szCs w:val="22"/>
        </w:rPr>
        <w:t xml:space="preserve"> </w:t>
      </w:r>
      <w:r w:rsidRPr="002F0565">
        <w:rPr>
          <w:szCs w:val="22"/>
        </w:rPr>
        <w:fldChar w:fldCharType="begin"/>
      </w:r>
      <w:r w:rsidRPr="002F0565">
        <w:rPr>
          <w:szCs w:val="22"/>
        </w:rPr>
        <w:instrText xml:space="preserve"> DOCPROPERTY  DateMade </w:instrText>
      </w:r>
      <w:r w:rsidRPr="002F0565">
        <w:rPr>
          <w:szCs w:val="22"/>
        </w:rPr>
        <w:fldChar w:fldCharType="separate"/>
      </w:r>
      <w:r w:rsidR="00A50F8C">
        <w:rPr>
          <w:szCs w:val="22"/>
        </w:rPr>
        <w:t>12 April 2021</w:t>
      </w:r>
      <w:r w:rsidRPr="002F0565">
        <w:rPr>
          <w:szCs w:val="22"/>
        </w:rPr>
        <w:fldChar w:fldCharType="end"/>
      </w:r>
    </w:p>
    <w:p w14:paraId="1B409310" w14:textId="77777777" w:rsidR="00700071" w:rsidRPr="002F0565" w:rsidRDefault="00700071" w:rsidP="00AD3E42">
      <w:pPr>
        <w:keepNext/>
        <w:tabs>
          <w:tab w:val="left" w:pos="3402"/>
        </w:tabs>
        <w:spacing w:before="1440" w:line="300" w:lineRule="atLeast"/>
        <w:ind w:right="397"/>
        <w:rPr>
          <w:szCs w:val="22"/>
        </w:rPr>
      </w:pPr>
      <w:r w:rsidRPr="002F0565">
        <w:rPr>
          <w:szCs w:val="22"/>
        </w:rPr>
        <w:t xml:space="preserve">Dan </w:t>
      </w:r>
      <w:proofErr w:type="spellStart"/>
      <w:r w:rsidRPr="002F0565">
        <w:rPr>
          <w:szCs w:val="22"/>
        </w:rPr>
        <w:t>Tehan</w:t>
      </w:r>
      <w:bookmarkStart w:id="1" w:name="_GoBack"/>
      <w:bookmarkEnd w:id="1"/>
      <w:proofErr w:type="spellEnd"/>
    </w:p>
    <w:p w14:paraId="17568F47" w14:textId="77777777" w:rsidR="00700071" w:rsidRPr="002F0565" w:rsidRDefault="00700071" w:rsidP="00AD3E42">
      <w:pPr>
        <w:pStyle w:val="SignCoverPageEnd"/>
        <w:rPr>
          <w:szCs w:val="22"/>
        </w:rPr>
      </w:pPr>
      <w:r w:rsidRPr="002F0565">
        <w:rPr>
          <w:szCs w:val="22"/>
        </w:rPr>
        <w:t>Minister for Trade, Tourism and Investment</w:t>
      </w:r>
    </w:p>
    <w:p w14:paraId="6EC34EB0" w14:textId="77777777" w:rsidR="00700071" w:rsidRPr="002F0565" w:rsidRDefault="00700071" w:rsidP="00AD3E42"/>
    <w:p w14:paraId="55AEA31B" w14:textId="77777777" w:rsidR="00715914" w:rsidRPr="008A615A" w:rsidRDefault="00715914" w:rsidP="00715914">
      <w:pPr>
        <w:pStyle w:val="Header"/>
        <w:tabs>
          <w:tab w:val="clear" w:pos="4150"/>
          <w:tab w:val="clear" w:pos="8307"/>
        </w:tabs>
      </w:pPr>
      <w:r w:rsidRPr="008A615A">
        <w:rPr>
          <w:rStyle w:val="CharChapNo"/>
        </w:rPr>
        <w:t xml:space="preserve"> </w:t>
      </w:r>
      <w:r w:rsidRPr="008A615A">
        <w:rPr>
          <w:rStyle w:val="CharChapText"/>
        </w:rPr>
        <w:t xml:space="preserve"> </w:t>
      </w:r>
    </w:p>
    <w:p w14:paraId="27B435AD" w14:textId="77777777" w:rsidR="00715914" w:rsidRPr="008A615A" w:rsidRDefault="00715914" w:rsidP="00715914">
      <w:pPr>
        <w:pStyle w:val="Header"/>
        <w:tabs>
          <w:tab w:val="clear" w:pos="4150"/>
          <w:tab w:val="clear" w:pos="8307"/>
        </w:tabs>
      </w:pPr>
      <w:r w:rsidRPr="008A615A">
        <w:rPr>
          <w:rStyle w:val="CharPartNo"/>
        </w:rPr>
        <w:t xml:space="preserve"> </w:t>
      </w:r>
      <w:r w:rsidRPr="008A615A">
        <w:rPr>
          <w:rStyle w:val="CharPartText"/>
        </w:rPr>
        <w:t xml:space="preserve"> </w:t>
      </w:r>
    </w:p>
    <w:p w14:paraId="477BF2C8" w14:textId="77777777" w:rsidR="00715914" w:rsidRPr="008A615A" w:rsidRDefault="00715914" w:rsidP="00715914">
      <w:pPr>
        <w:pStyle w:val="Header"/>
        <w:tabs>
          <w:tab w:val="clear" w:pos="4150"/>
          <w:tab w:val="clear" w:pos="8307"/>
        </w:tabs>
      </w:pPr>
      <w:r w:rsidRPr="008A615A">
        <w:rPr>
          <w:rStyle w:val="CharDivNo"/>
        </w:rPr>
        <w:t xml:space="preserve"> </w:t>
      </w:r>
      <w:r w:rsidRPr="008A615A">
        <w:rPr>
          <w:rStyle w:val="CharDivText"/>
        </w:rPr>
        <w:t xml:space="preserve"> </w:t>
      </w:r>
    </w:p>
    <w:p w14:paraId="791DC0B0" w14:textId="77777777" w:rsidR="00715914" w:rsidRPr="002F0565" w:rsidRDefault="00715914" w:rsidP="00715914">
      <w:pPr>
        <w:sectPr w:rsidR="00715914" w:rsidRPr="002F0565" w:rsidSect="00287B9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5761E92" w14:textId="77777777" w:rsidR="00F67BCA" w:rsidRPr="002F0565" w:rsidRDefault="00715914" w:rsidP="00715914">
      <w:pPr>
        <w:outlineLvl w:val="0"/>
        <w:rPr>
          <w:sz w:val="36"/>
        </w:rPr>
      </w:pPr>
      <w:r w:rsidRPr="002F0565">
        <w:rPr>
          <w:sz w:val="36"/>
        </w:rPr>
        <w:lastRenderedPageBreak/>
        <w:t>Contents</w:t>
      </w:r>
    </w:p>
    <w:bookmarkStart w:id="2" w:name="BKCheck15B_2"/>
    <w:bookmarkEnd w:id="2"/>
    <w:p w14:paraId="1F7F799E" w14:textId="7A5C728F" w:rsidR="002F0565" w:rsidRPr="002F0565" w:rsidRDefault="002F0565">
      <w:pPr>
        <w:pStyle w:val="TOC2"/>
        <w:rPr>
          <w:rFonts w:asciiTheme="minorHAnsi" w:eastAsiaTheme="minorEastAsia" w:hAnsiTheme="minorHAnsi" w:cstheme="minorBidi"/>
          <w:b w:val="0"/>
          <w:noProof/>
          <w:kern w:val="0"/>
          <w:sz w:val="22"/>
          <w:szCs w:val="22"/>
        </w:rPr>
      </w:pPr>
      <w:r w:rsidRPr="002F0565">
        <w:fldChar w:fldCharType="begin"/>
      </w:r>
      <w:r w:rsidRPr="002F0565">
        <w:instrText xml:space="preserve"> TOC \o "1-9" </w:instrText>
      </w:r>
      <w:r w:rsidRPr="002F0565">
        <w:fldChar w:fldCharType="separate"/>
      </w:r>
      <w:r w:rsidRPr="002F0565">
        <w:rPr>
          <w:noProof/>
        </w:rPr>
        <w:t>Part 1—Preliminary</w:t>
      </w:r>
      <w:r w:rsidRPr="002F0565">
        <w:rPr>
          <w:b w:val="0"/>
          <w:noProof/>
          <w:sz w:val="18"/>
        </w:rPr>
        <w:tab/>
      </w:r>
      <w:r w:rsidRPr="002F0565">
        <w:rPr>
          <w:b w:val="0"/>
          <w:noProof/>
          <w:sz w:val="18"/>
        </w:rPr>
        <w:fldChar w:fldCharType="begin"/>
      </w:r>
      <w:r w:rsidRPr="002F0565">
        <w:rPr>
          <w:b w:val="0"/>
          <w:noProof/>
          <w:sz w:val="18"/>
        </w:rPr>
        <w:instrText xml:space="preserve"> PAGEREF _Toc67463689 \h </w:instrText>
      </w:r>
      <w:r w:rsidRPr="002F0565">
        <w:rPr>
          <w:b w:val="0"/>
          <w:noProof/>
          <w:sz w:val="18"/>
        </w:rPr>
      </w:r>
      <w:r w:rsidRPr="002F0565">
        <w:rPr>
          <w:b w:val="0"/>
          <w:noProof/>
          <w:sz w:val="18"/>
        </w:rPr>
        <w:fldChar w:fldCharType="separate"/>
      </w:r>
      <w:r w:rsidR="00A50F8C">
        <w:rPr>
          <w:b w:val="0"/>
          <w:noProof/>
          <w:sz w:val="18"/>
        </w:rPr>
        <w:t>1</w:t>
      </w:r>
      <w:r w:rsidRPr="002F0565">
        <w:rPr>
          <w:b w:val="0"/>
          <w:noProof/>
          <w:sz w:val="18"/>
        </w:rPr>
        <w:fldChar w:fldCharType="end"/>
      </w:r>
    </w:p>
    <w:p w14:paraId="78696D2C" w14:textId="725AB0EA" w:rsidR="002F0565" w:rsidRPr="002F0565" w:rsidRDefault="002F0565">
      <w:pPr>
        <w:pStyle w:val="TOC5"/>
        <w:rPr>
          <w:rFonts w:asciiTheme="minorHAnsi" w:eastAsiaTheme="minorEastAsia" w:hAnsiTheme="minorHAnsi" w:cstheme="minorBidi"/>
          <w:noProof/>
          <w:kern w:val="0"/>
          <w:sz w:val="22"/>
          <w:szCs w:val="22"/>
        </w:rPr>
      </w:pPr>
      <w:r w:rsidRPr="002F0565">
        <w:rPr>
          <w:noProof/>
        </w:rPr>
        <w:t>1</w:t>
      </w:r>
      <w:r w:rsidRPr="002F0565">
        <w:rPr>
          <w:noProof/>
        </w:rPr>
        <w:tab/>
        <w:t>Name</w:t>
      </w:r>
      <w:r w:rsidRPr="002F0565">
        <w:rPr>
          <w:noProof/>
        </w:rPr>
        <w:tab/>
      </w:r>
      <w:r w:rsidRPr="002F0565">
        <w:rPr>
          <w:noProof/>
        </w:rPr>
        <w:fldChar w:fldCharType="begin"/>
      </w:r>
      <w:r w:rsidRPr="002F0565">
        <w:rPr>
          <w:noProof/>
        </w:rPr>
        <w:instrText xml:space="preserve"> PAGEREF _Toc67463690 \h </w:instrText>
      </w:r>
      <w:r w:rsidRPr="002F0565">
        <w:rPr>
          <w:noProof/>
        </w:rPr>
      </w:r>
      <w:r w:rsidRPr="002F0565">
        <w:rPr>
          <w:noProof/>
        </w:rPr>
        <w:fldChar w:fldCharType="separate"/>
      </w:r>
      <w:r w:rsidR="00A50F8C">
        <w:rPr>
          <w:noProof/>
        </w:rPr>
        <w:t>1</w:t>
      </w:r>
      <w:r w:rsidRPr="002F0565">
        <w:rPr>
          <w:noProof/>
        </w:rPr>
        <w:fldChar w:fldCharType="end"/>
      </w:r>
    </w:p>
    <w:p w14:paraId="7F8E3BD3" w14:textId="2915FEE2" w:rsidR="002F0565" w:rsidRPr="002F0565" w:rsidRDefault="002F0565">
      <w:pPr>
        <w:pStyle w:val="TOC5"/>
        <w:rPr>
          <w:rFonts w:asciiTheme="minorHAnsi" w:eastAsiaTheme="minorEastAsia" w:hAnsiTheme="minorHAnsi" w:cstheme="minorBidi"/>
          <w:noProof/>
          <w:kern w:val="0"/>
          <w:sz w:val="22"/>
          <w:szCs w:val="22"/>
        </w:rPr>
      </w:pPr>
      <w:r w:rsidRPr="002F0565">
        <w:rPr>
          <w:noProof/>
        </w:rPr>
        <w:t>2</w:t>
      </w:r>
      <w:r w:rsidRPr="002F0565">
        <w:rPr>
          <w:noProof/>
        </w:rPr>
        <w:tab/>
        <w:t>Commencement</w:t>
      </w:r>
      <w:r w:rsidRPr="002F0565">
        <w:rPr>
          <w:noProof/>
        </w:rPr>
        <w:tab/>
      </w:r>
      <w:r w:rsidRPr="002F0565">
        <w:rPr>
          <w:noProof/>
        </w:rPr>
        <w:fldChar w:fldCharType="begin"/>
      </w:r>
      <w:r w:rsidRPr="002F0565">
        <w:rPr>
          <w:noProof/>
        </w:rPr>
        <w:instrText xml:space="preserve"> PAGEREF _Toc67463691 \h </w:instrText>
      </w:r>
      <w:r w:rsidRPr="002F0565">
        <w:rPr>
          <w:noProof/>
        </w:rPr>
      </w:r>
      <w:r w:rsidRPr="002F0565">
        <w:rPr>
          <w:noProof/>
        </w:rPr>
        <w:fldChar w:fldCharType="separate"/>
      </w:r>
      <w:r w:rsidR="00A50F8C">
        <w:rPr>
          <w:noProof/>
        </w:rPr>
        <w:t>1</w:t>
      </w:r>
      <w:r w:rsidRPr="002F0565">
        <w:rPr>
          <w:noProof/>
        </w:rPr>
        <w:fldChar w:fldCharType="end"/>
      </w:r>
    </w:p>
    <w:p w14:paraId="0E99FDD3" w14:textId="69210F1C" w:rsidR="002F0565" w:rsidRPr="002F0565" w:rsidRDefault="002F0565">
      <w:pPr>
        <w:pStyle w:val="TOC5"/>
        <w:rPr>
          <w:rFonts w:asciiTheme="minorHAnsi" w:eastAsiaTheme="minorEastAsia" w:hAnsiTheme="minorHAnsi" w:cstheme="minorBidi"/>
          <w:noProof/>
          <w:kern w:val="0"/>
          <w:sz w:val="22"/>
          <w:szCs w:val="22"/>
        </w:rPr>
      </w:pPr>
      <w:r w:rsidRPr="002F0565">
        <w:rPr>
          <w:noProof/>
        </w:rPr>
        <w:t>3</w:t>
      </w:r>
      <w:r w:rsidRPr="002F0565">
        <w:rPr>
          <w:noProof/>
        </w:rPr>
        <w:tab/>
        <w:t>Authority</w:t>
      </w:r>
      <w:r w:rsidRPr="002F0565">
        <w:rPr>
          <w:noProof/>
        </w:rPr>
        <w:tab/>
      </w:r>
      <w:r w:rsidRPr="002F0565">
        <w:rPr>
          <w:noProof/>
        </w:rPr>
        <w:fldChar w:fldCharType="begin"/>
      </w:r>
      <w:r w:rsidRPr="002F0565">
        <w:rPr>
          <w:noProof/>
        </w:rPr>
        <w:instrText xml:space="preserve"> PAGEREF _Toc67463692 \h </w:instrText>
      </w:r>
      <w:r w:rsidRPr="002F0565">
        <w:rPr>
          <w:noProof/>
        </w:rPr>
      </w:r>
      <w:r w:rsidRPr="002F0565">
        <w:rPr>
          <w:noProof/>
        </w:rPr>
        <w:fldChar w:fldCharType="separate"/>
      </w:r>
      <w:r w:rsidR="00A50F8C">
        <w:rPr>
          <w:noProof/>
        </w:rPr>
        <w:t>1</w:t>
      </w:r>
      <w:r w:rsidRPr="002F0565">
        <w:rPr>
          <w:noProof/>
        </w:rPr>
        <w:fldChar w:fldCharType="end"/>
      </w:r>
    </w:p>
    <w:p w14:paraId="44AB37FB" w14:textId="21D1056B" w:rsidR="002F0565" w:rsidRPr="002F0565" w:rsidRDefault="002F0565">
      <w:pPr>
        <w:pStyle w:val="TOC5"/>
        <w:rPr>
          <w:rFonts w:asciiTheme="minorHAnsi" w:eastAsiaTheme="minorEastAsia" w:hAnsiTheme="minorHAnsi" w:cstheme="minorBidi"/>
          <w:noProof/>
          <w:kern w:val="0"/>
          <w:sz w:val="22"/>
          <w:szCs w:val="22"/>
        </w:rPr>
      </w:pPr>
      <w:r w:rsidRPr="002F0565">
        <w:rPr>
          <w:noProof/>
        </w:rPr>
        <w:t>4</w:t>
      </w:r>
      <w:r w:rsidRPr="002F0565">
        <w:rPr>
          <w:noProof/>
        </w:rPr>
        <w:tab/>
        <w:t>Definitions</w:t>
      </w:r>
      <w:r w:rsidRPr="002F0565">
        <w:rPr>
          <w:noProof/>
        </w:rPr>
        <w:tab/>
      </w:r>
      <w:r w:rsidRPr="002F0565">
        <w:rPr>
          <w:noProof/>
        </w:rPr>
        <w:fldChar w:fldCharType="begin"/>
      </w:r>
      <w:r w:rsidRPr="002F0565">
        <w:rPr>
          <w:noProof/>
        </w:rPr>
        <w:instrText xml:space="preserve"> PAGEREF _Toc67463693 \h </w:instrText>
      </w:r>
      <w:r w:rsidRPr="002F0565">
        <w:rPr>
          <w:noProof/>
        </w:rPr>
      </w:r>
      <w:r w:rsidRPr="002F0565">
        <w:rPr>
          <w:noProof/>
        </w:rPr>
        <w:fldChar w:fldCharType="separate"/>
      </w:r>
      <w:r w:rsidR="00A50F8C">
        <w:rPr>
          <w:noProof/>
        </w:rPr>
        <w:t>1</w:t>
      </w:r>
      <w:r w:rsidRPr="002F0565">
        <w:rPr>
          <w:noProof/>
        </w:rPr>
        <w:fldChar w:fldCharType="end"/>
      </w:r>
    </w:p>
    <w:p w14:paraId="778F7817" w14:textId="5650C6AD" w:rsidR="002F0565" w:rsidRPr="002F0565" w:rsidRDefault="002F0565">
      <w:pPr>
        <w:pStyle w:val="TOC5"/>
        <w:rPr>
          <w:rFonts w:asciiTheme="minorHAnsi" w:eastAsiaTheme="minorEastAsia" w:hAnsiTheme="minorHAnsi" w:cstheme="minorBidi"/>
          <w:noProof/>
          <w:kern w:val="0"/>
          <w:sz w:val="22"/>
          <w:szCs w:val="22"/>
        </w:rPr>
      </w:pPr>
      <w:r w:rsidRPr="002F0565">
        <w:rPr>
          <w:noProof/>
        </w:rPr>
        <w:t>5</w:t>
      </w:r>
      <w:r w:rsidRPr="002F0565">
        <w:rPr>
          <w:noProof/>
        </w:rPr>
        <w:tab/>
        <w:t xml:space="preserve">Definition of </w:t>
      </w:r>
      <w:r w:rsidRPr="002F0565">
        <w:rPr>
          <w:i/>
          <w:noProof/>
        </w:rPr>
        <w:t>ready to export</w:t>
      </w:r>
      <w:r w:rsidRPr="002F0565">
        <w:rPr>
          <w:noProof/>
        </w:rPr>
        <w:tab/>
      </w:r>
      <w:r w:rsidRPr="002F0565">
        <w:rPr>
          <w:noProof/>
        </w:rPr>
        <w:fldChar w:fldCharType="begin"/>
      </w:r>
      <w:r w:rsidRPr="002F0565">
        <w:rPr>
          <w:noProof/>
        </w:rPr>
        <w:instrText xml:space="preserve"> PAGEREF _Toc67463694 \h </w:instrText>
      </w:r>
      <w:r w:rsidRPr="002F0565">
        <w:rPr>
          <w:noProof/>
        </w:rPr>
      </w:r>
      <w:r w:rsidRPr="002F0565">
        <w:rPr>
          <w:noProof/>
        </w:rPr>
        <w:fldChar w:fldCharType="separate"/>
      </w:r>
      <w:r w:rsidR="00A50F8C">
        <w:rPr>
          <w:noProof/>
        </w:rPr>
        <w:t>2</w:t>
      </w:r>
      <w:r w:rsidRPr="002F0565">
        <w:rPr>
          <w:noProof/>
        </w:rPr>
        <w:fldChar w:fldCharType="end"/>
      </w:r>
    </w:p>
    <w:p w14:paraId="55FEF760" w14:textId="5E59B1A8" w:rsidR="002F0565" w:rsidRPr="002F0565" w:rsidRDefault="002F0565">
      <w:pPr>
        <w:pStyle w:val="TOC5"/>
        <w:rPr>
          <w:rFonts w:asciiTheme="minorHAnsi" w:eastAsiaTheme="minorEastAsia" w:hAnsiTheme="minorHAnsi" w:cstheme="minorBidi"/>
          <w:noProof/>
          <w:kern w:val="0"/>
          <w:sz w:val="22"/>
          <w:szCs w:val="22"/>
        </w:rPr>
      </w:pPr>
      <w:r w:rsidRPr="002F0565">
        <w:rPr>
          <w:noProof/>
        </w:rPr>
        <w:t>6</w:t>
      </w:r>
      <w:r w:rsidRPr="002F0565">
        <w:rPr>
          <w:noProof/>
        </w:rPr>
        <w:tab/>
        <w:t xml:space="preserve">Definition of </w:t>
      </w:r>
      <w:r w:rsidRPr="002F0565">
        <w:rPr>
          <w:i/>
          <w:noProof/>
        </w:rPr>
        <w:t>software</w:t>
      </w:r>
      <w:r w:rsidRPr="002F0565">
        <w:rPr>
          <w:noProof/>
        </w:rPr>
        <w:tab/>
      </w:r>
      <w:r w:rsidRPr="002F0565">
        <w:rPr>
          <w:noProof/>
        </w:rPr>
        <w:fldChar w:fldCharType="begin"/>
      </w:r>
      <w:r w:rsidRPr="002F0565">
        <w:rPr>
          <w:noProof/>
        </w:rPr>
        <w:instrText xml:space="preserve"> PAGEREF _Toc67463695 \h </w:instrText>
      </w:r>
      <w:r w:rsidRPr="002F0565">
        <w:rPr>
          <w:noProof/>
        </w:rPr>
      </w:r>
      <w:r w:rsidRPr="002F0565">
        <w:rPr>
          <w:noProof/>
        </w:rPr>
        <w:fldChar w:fldCharType="separate"/>
      </w:r>
      <w:r w:rsidR="00A50F8C">
        <w:rPr>
          <w:noProof/>
        </w:rPr>
        <w:t>3</w:t>
      </w:r>
      <w:r w:rsidRPr="002F0565">
        <w:rPr>
          <w:noProof/>
        </w:rPr>
        <w:fldChar w:fldCharType="end"/>
      </w:r>
    </w:p>
    <w:p w14:paraId="316502CE" w14:textId="78B35B67" w:rsidR="002F0565" w:rsidRPr="002F0565" w:rsidRDefault="002F0565">
      <w:pPr>
        <w:pStyle w:val="TOC2"/>
        <w:rPr>
          <w:rFonts w:asciiTheme="minorHAnsi" w:eastAsiaTheme="minorEastAsia" w:hAnsiTheme="minorHAnsi" w:cstheme="minorBidi"/>
          <w:b w:val="0"/>
          <w:noProof/>
          <w:kern w:val="0"/>
          <w:sz w:val="22"/>
          <w:szCs w:val="22"/>
        </w:rPr>
      </w:pPr>
      <w:r w:rsidRPr="002F0565">
        <w:rPr>
          <w:noProof/>
        </w:rPr>
        <w:t>Part 2—Eligible kinds of persons</w:t>
      </w:r>
      <w:r w:rsidRPr="002F0565">
        <w:rPr>
          <w:b w:val="0"/>
          <w:noProof/>
          <w:sz w:val="18"/>
        </w:rPr>
        <w:tab/>
      </w:r>
      <w:r w:rsidRPr="002F0565">
        <w:rPr>
          <w:b w:val="0"/>
          <w:noProof/>
          <w:sz w:val="18"/>
        </w:rPr>
        <w:fldChar w:fldCharType="begin"/>
      </w:r>
      <w:r w:rsidRPr="002F0565">
        <w:rPr>
          <w:b w:val="0"/>
          <w:noProof/>
          <w:sz w:val="18"/>
        </w:rPr>
        <w:instrText xml:space="preserve"> PAGEREF _Toc67463696 \h </w:instrText>
      </w:r>
      <w:r w:rsidRPr="002F0565">
        <w:rPr>
          <w:b w:val="0"/>
          <w:noProof/>
          <w:sz w:val="18"/>
        </w:rPr>
      </w:r>
      <w:r w:rsidRPr="002F0565">
        <w:rPr>
          <w:b w:val="0"/>
          <w:noProof/>
          <w:sz w:val="18"/>
        </w:rPr>
        <w:fldChar w:fldCharType="separate"/>
      </w:r>
      <w:r w:rsidR="00A50F8C">
        <w:rPr>
          <w:b w:val="0"/>
          <w:noProof/>
          <w:sz w:val="18"/>
        </w:rPr>
        <w:t>4</w:t>
      </w:r>
      <w:r w:rsidRPr="002F0565">
        <w:rPr>
          <w:b w:val="0"/>
          <w:noProof/>
          <w:sz w:val="18"/>
        </w:rPr>
        <w:fldChar w:fldCharType="end"/>
      </w:r>
    </w:p>
    <w:p w14:paraId="0B296604" w14:textId="419B2402" w:rsidR="002F0565" w:rsidRPr="002F0565" w:rsidRDefault="002F0565">
      <w:pPr>
        <w:pStyle w:val="TOC5"/>
        <w:rPr>
          <w:rFonts w:asciiTheme="minorHAnsi" w:eastAsiaTheme="minorEastAsia" w:hAnsiTheme="minorHAnsi" w:cstheme="minorBidi"/>
          <w:noProof/>
          <w:kern w:val="0"/>
          <w:sz w:val="22"/>
          <w:szCs w:val="22"/>
        </w:rPr>
      </w:pPr>
      <w:r w:rsidRPr="002F0565">
        <w:rPr>
          <w:noProof/>
        </w:rPr>
        <w:t>7</w:t>
      </w:r>
      <w:r w:rsidRPr="002F0565">
        <w:rPr>
          <w:noProof/>
        </w:rPr>
        <w:tab/>
        <w:t>Australian individual</w:t>
      </w:r>
      <w:r w:rsidRPr="002F0565">
        <w:rPr>
          <w:noProof/>
        </w:rPr>
        <w:tab/>
      </w:r>
      <w:r w:rsidRPr="002F0565">
        <w:rPr>
          <w:noProof/>
        </w:rPr>
        <w:fldChar w:fldCharType="begin"/>
      </w:r>
      <w:r w:rsidRPr="002F0565">
        <w:rPr>
          <w:noProof/>
        </w:rPr>
        <w:instrText xml:space="preserve"> PAGEREF _Toc67463697 \h </w:instrText>
      </w:r>
      <w:r w:rsidRPr="002F0565">
        <w:rPr>
          <w:noProof/>
        </w:rPr>
      </w:r>
      <w:r w:rsidRPr="002F0565">
        <w:rPr>
          <w:noProof/>
        </w:rPr>
        <w:fldChar w:fldCharType="separate"/>
      </w:r>
      <w:r w:rsidR="00A50F8C">
        <w:rPr>
          <w:noProof/>
        </w:rPr>
        <w:t>4</w:t>
      </w:r>
      <w:r w:rsidRPr="002F0565">
        <w:rPr>
          <w:noProof/>
        </w:rPr>
        <w:fldChar w:fldCharType="end"/>
      </w:r>
    </w:p>
    <w:p w14:paraId="4E3B5E60" w14:textId="4A97825B" w:rsidR="002F0565" w:rsidRPr="002F0565" w:rsidRDefault="002F0565">
      <w:pPr>
        <w:pStyle w:val="TOC5"/>
        <w:rPr>
          <w:rFonts w:asciiTheme="minorHAnsi" w:eastAsiaTheme="minorEastAsia" w:hAnsiTheme="minorHAnsi" w:cstheme="minorBidi"/>
          <w:noProof/>
          <w:kern w:val="0"/>
          <w:sz w:val="22"/>
          <w:szCs w:val="22"/>
        </w:rPr>
      </w:pPr>
      <w:r w:rsidRPr="002F0565">
        <w:rPr>
          <w:noProof/>
        </w:rPr>
        <w:t>8</w:t>
      </w:r>
      <w:r w:rsidRPr="002F0565">
        <w:rPr>
          <w:noProof/>
        </w:rPr>
        <w:tab/>
        <w:t>Australian partnership</w:t>
      </w:r>
      <w:r w:rsidRPr="002F0565">
        <w:rPr>
          <w:noProof/>
        </w:rPr>
        <w:tab/>
      </w:r>
      <w:r w:rsidRPr="002F0565">
        <w:rPr>
          <w:noProof/>
        </w:rPr>
        <w:fldChar w:fldCharType="begin"/>
      </w:r>
      <w:r w:rsidRPr="002F0565">
        <w:rPr>
          <w:noProof/>
        </w:rPr>
        <w:instrText xml:space="preserve"> PAGEREF _Toc67463698 \h </w:instrText>
      </w:r>
      <w:r w:rsidRPr="002F0565">
        <w:rPr>
          <w:noProof/>
        </w:rPr>
      </w:r>
      <w:r w:rsidRPr="002F0565">
        <w:rPr>
          <w:noProof/>
        </w:rPr>
        <w:fldChar w:fldCharType="separate"/>
      </w:r>
      <w:r w:rsidR="00A50F8C">
        <w:rPr>
          <w:noProof/>
        </w:rPr>
        <w:t>4</w:t>
      </w:r>
      <w:r w:rsidRPr="002F0565">
        <w:rPr>
          <w:noProof/>
        </w:rPr>
        <w:fldChar w:fldCharType="end"/>
      </w:r>
    </w:p>
    <w:p w14:paraId="56A0682F" w14:textId="4DFCD204" w:rsidR="002F0565" w:rsidRPr="002F0565" w:rsidRDefault="002F0565">
      <w:pPr>
        <w:pStyle w:val="TOC5"/>
        <w:rPr>
          <w:rFonts w:asciiTheme="minorHAnsi" w:eastAsiaTheme="minorEastAsia" w:hAnsiTheme="minorHAnsi" w:cstheme="minorBidi"/>
          <w:noProof/>
          <w:kern w:val="0"/>
          <w:sz w:val="22"/>
          <w:szCs w:val="22"/>
        </w:rPr>
      </w:pPr>
      <w:r w:rsidRPr="002F0565">
        <w:rPr>
          <w:noProof/>
        </w:rPr>
        <w:t>9</w:t>
      </w:r>
      <w:r w:rsidRPr="002F0565">
        <w:rPr>
          <w:noProof/>
        </w:rPr>
        <w:tab/>
        <w:t>Australian trust</w:t>
      </w:r>
      <w:r w:rsidRPr="002F0565">
        <w:rPr>
          <w:noProof/>
        </w:rPr>
        <w:tab/>
      </w:r>
      <w:r w:rsidRPr="002F0565">
        <w:rPr>
          <w:noProof/>
        </w:rPr>
        <w:fldChar w:fldCharType="begin"/>
      </w:r>
      <w:r w:rsidRPr="002F0565">
        <w:rPr>
          <w:noProof/>
        </w:rPr>
        <w:instrText xml:space="preserve"> PAGEREF _Toc67463699 \h </w:instrText>
      </w:r>
      <w:r w:rsidRPr="002F0565">
        <w:rPr>
          <w:noProof/>
        </w:rPr>
      </w:r>
      <w:r w:rsidRPr="002F0565">
        <w:rPr>
          <w:noProof/>
        </w:rPr>
        <w:fldChar w:fldCharType="separate"/>
      </w:r>
      <w:r w:rsidR="00A50F8C">
        <w:rPr>
          <w:noProof/>
        </w:rPr>
        <w:t>4</w:t>
      </w:r>
      <w:r w:rsidRPr="002F0565">
        <w:rPr>
          <w:noProof/>
        </w:rPr>
        <w:fldChar w:fldCharType="end"/>
      </w:r>
    </w:p>
    <w:p w14:paraId="62C9AEB6" w14:textId="00B9DF5A" w:rsidR="002F0565" w:rsidRPr="002F0565" w:rsidRDefault="002F0565">
      <w:pPr>
        <w:pStyle w:val="TOC5"/>
        <w:rPr>
          <w:rFonts w:asciiTheme="minorHAnsi" w:eastAsiaTheme="minorEastAsia" w:hAnsiTheme="minorHAnsi" w:cstheme="minorBidi"/>
          <w:noProof/>
          <w:kern w:val="0"/>
          <w:sz w:val="22"/>
          <w:szCs w:val="22"/>
        </w:rPr>
      </w:pPr>
      <w:r w:rsidRPr="002F0565">
        <w:rPr>
          <w:noProof/>
        </w:rPr>
        <w:t>10</w:t>
      </w:r>
      <w:r w:rsidRPr="002F0565">
        <w:rPr>
          <w:noProof/>
        </w:rPr>
        <w:tab/>
        <w:t>Eligibility conditions for applicants other than representative bodies</w:t>
      </w:r>
      <w:r w:rsidRPr="002F0565">
        <w:rPr>
          <w:noProof/>
        </w:rPr>
        <w:tab/>
      </w:r>
      <w:r w:rsidRPr="002F0565">
        <w:rPr>
          <w:noProof/>
        </w:rPr>
        <w:fldChar w:fldCharType="begin"/>
      </w:r>
      <w:r w:rsidRPr="002F0565">
        <w:rPr>
          <w:noProof/>
        </w:rPr>
        <w:instrText xml:space="preserve"> PAGEREF _Toc67463700 \h </w:instrText>
      </w:r>
      <w:r w:rsidRPr="002F0565">
        <w:rPr>
          <w:noProof/>
        </w:rPr>
      </w:r>
      <w:r w:rsidRPr="002F0565">
        <w:rPr>
          <w:noProof/>
        </w:rPr>
        <w:fldChar w:fldCharType="separate"/>
      </w:r>
      <w:r w:rsidR="00A50F8C">
        <w:rPr>
          <w:noProof/>
        </w:rPr>
        <w:t>4</w:t>
      </w:r>
      <w:r w:rsidRPr="002F0565">
        <w:rPr>
          <w:noProof/>
        </w:rPr>
        <w:fldChar w:fldCharType="end"/>
      </w:r>
    </w:p>
    <w:p w14:paraId="6E405B93" w14:textId="00DD0C99" w:rsidR="002F0565" w:rsidRPr="002F0565" w:rsidRDefault="002F0565">
      <w:pPr>
        <w:pStyle w:val="TOC5"/>
        <w:rPr>
          <w:rFonts w:asciiTheme="minorHAnsi" w:eastAsiaTheme="minorEastAsia" w:hAnsiTheme="minorHAnsi" w:cstheme="minorBidi"/>
          <w:noProof/>
          <w:kern w:val="0"/>
          <w:sz w:val="22"/>
          <w:szCs w:val="22"/>
        </w:rPr>
      </w:pPr>
      <w:r w:rsidRPr="002F0565">
        <w:rPr>
          <w:noProof/>
        </w:rPr>
        <w:t>11</w:t>
      </w:r>
      <w:r w:rsidRPr="002F0565">
        <w:rPr>
          <w:noProof/>
        </w:rPr>
        <w:tab/>
        <w:t>Eligibility condition for applicants that are representative bodies</w:t>
      </w:r>
      <w:r w:rsidRPr="002F0565">
        <w:rPr>
          <w:noProof/>
        </w:rPr>
        <w:tab/>
      </w:r>
      <w:r w:rsidRPr="002F0565">
        <w:rPr>
          <w:noProof/>
        </w:rPr>
        <w:fldChar w:fldCharType="begin"/>
      </w:r>
      <w:r w:rsidRPr="002F0565">
        <w:rPr>
          <w:noProof/>
        </w:rPr>
        <w:instrText xml:space="preserve"> PAGEREF _Toc67463701 \h </w:instrText>
      </w:r>
      <w:r w:rsidRPr="002F0565">
        <w:rPr>
          <w:noProof/>
        </w:rPr>
      </w:r>
      <w:r w:rsidRPr="002F0565">
        <w:rPr>
          <w:noProof/>
        </w:rPr>
        <w:fldChar w:fldCharType="separate"/>
      </w:r>
      <w:r w:rsidR="00A50F8C">
        <w:rPr>
          <w:noProof/>
        </w:rPr>
        <w:t>4</w:t>
      </w:r>
      <w:r w:rsidRPr="002F0565">
        <w:rPr>
          <w:noProof/>
        </w:rPr>
        <w:fldChar w:fldCharType="end"/>
      </w:r>
    </w:p>
    <w:p w14:paraId="3605FFFA" w14:textId="11659BC0" w:rsidR="002F0565" w:rsidRPr="002F0565" w:rsidRDefault="002F0565">
      <w:pPr>
        <w:pStyle w:val="TOC5"/>
        <w:rPr>
          <w:rFonts w:asciiTheme="minorHAnsi" w:eastAsiaTheme="minorEastAsia" w:hAnsiTheme="minorHAnsi" w:cstheme="minorBidi"/>
          <w:noProof/>
          <w:kern w:val="0"/>
          <w:sz w:val="22"/>
          <w:szCs w:val="22"/>
        </w:rPr>
      </w:pPr>
      <w:r w:rsidRPr="002F0565">
        <w:rPr>
          <w:noProof/>
        </w:rPr>
        <w:t>12</w:t>
      </w:r>
      <w:r w:rsidRPr="002F0565">
        <w:rPr>
          <w:noProof/>
        </w:rPr>
        <w:tab/>
        <w:t>Eligibility condition for all applicants and grantees: ABN</w:t>
      </w:r>
      <w:r w:rsidRPr="002F0565">
        <w:rPr>
          <w:noProof/>
        </w:rPr>
        <w:tab/>
      </w:r>
      <w:r w:rsidRPr="002F0565">
        <w:rPr>
          <w:noProof/>
        </w:rPr>
        <w:fldChar w:fldCharType="begin"/>
      </w:r>
      <w:r w:rsidRPr="002F0565">
        <w:rPr>
          <w:noProof/>
        </w:rPr>
        <w:instrText xml:space="preserve"> PAGEREF _Toc67463702 \h </w:instrText>
      </w:r>
      <w:r w:rsidRPr="002F0565">
        <w:rPr>
          <w:noProof/>
        </w:rPr>
      </w:r>
      <w:r w:rsidRPr="002F0565">
        <w:rPr>
          <w:noProof/>
        </w:rPr>
        <w:fldChar w:fldCharType="separate"/>
      </w:r>
      <w:r w:rsidR="00A50F8C">
        <w:rPr>
          <w:noProof/>
        </w:rPr>
        <w:t>4</w:t>
      </w:r>
      <w:r w:rsidRPr="002F0565">
        <w:rPr>
          <w:noProof/>
        </w:rPr>
        <w:fldChar w:fldCharType="end"/>
      </w:r>
    </w:p>
    <w:p w14:paraId="1F39F11D" w14:textId="73913C62" w:rsidR="002F0565" w:rsidRPr="002F0565" w:rsidRDefault="002F0565">
      <w:pPr>
        <w:pStyle w:val="TOC5"/>
        <w:rPr>
          <w:rFonts w:asciiTheme="minorHAnsi" w:eastAsiaTheme="minorEastAsia" w:hAnsiTheme="minorHAnsi" w:cstheme="minorBidi"/>
          <w:noProof/>
          <w:kern w:val="0"/>
          <w:sz w:val="22"/>
          <w:szCs w:val="22"/>
        </w:rPr>
      </w:pPr>
      <w:r w:rsidRPr="002F0565">
        <w:rPr>
          <w:noProof/>
        </w:rPr>
        <w:t>13</w:t>
      </w:r>
      <w:r w:rsidRPr="002F0565">
        <w:rPr>
          <w:noProof/>
        </w:rPr>
        <w:tab/>
        <w:t>Eligibility conditions for applicants and grantees other than representative bodies: 8 year cap on grants</w:t>
      </w:r>
      <w:r w:rsidRPr="002F0565">
        <w:rPr>
          <w:noProof/>
        </w:rPr>
        <w:tab/>
      </w:r>
      <w:r w:rsidRPr="002F0565">
        <w:rPr>
          <w:noProof/>
        </w:rPr>
        <w:fldChar w:fldCharType="begin"/>
      </w:r>
      <w:r w:rsidRPr="002F0565">
        <w:rPr>
          <w:noProof/>
        </w:rPr>
        <w:instrText xml:space="preserve"> PAGEREF _Toc67463703 \h </w:instrText>
      </w:r>
      <w:r w:rsidRPr="002F0565">
        <w:rPr>
          <w:noProof/>
        </w:rPr>
      </w:r>
      <w:r w:rsidRPr="002F0565">
        <w:rPr>
          <w:noProof/>
        </w:rPr>
        <w:fldChar w:fldCharType="separate"/>
      </w:r>
      <w:r w:rsidR="00A50F8C">
        <w:rPr>
          <w:noProof/>
        </w:rPr>
        <w:t>5</w:t>
      </w:r>
      <w:r w:rsidRPr="002F0565">
        <w:rPr>
          <w:noProof/>
        </w:rPr>
        <w:fldChar w:fldCharType="end"/>
      </w:r>
    </w:p>
    <w:p w14:paraId="0CE3B078" w14:textId="4AE75251" w:rsidR="002F0565" w:rsidRPr="002F0565" w:rsidRDefault="002F0565">
      <w:pPr>
        <w:pStyle w:val="TOC5"/>
        <w:rPr>
          <w:rFonts w:asciiTheme="minorHAnsi" w:eastAsiaTheme="minorEastAsia" w:hAnsiTheme="minorHAnsi" w:cstheme="minorBidi"/>
          <w:noProof/>
          <w:kern w:val="0"/>
          <w:sz w:val="22"/>
          <w:szCs w:val="22"/>
        </w:rPr>
      </w:pPr>
      <w:r w:rsidRPr="002F0565">
        <w:rPr>
          <w:noProof/>
        </w:rPr>
        <w:t>14</w:t>
      </w:r>
      <w:r w:rsidRPr="002F0565">
        <w:rPr>
          <w:noProof/>
        </w:rPr>
        <w:tab/>
        <w:t>Eligibility condition for applicants and grantees that are representative bodies</w:t>
      </w:r>
      <w:r w:rsidRPr="002F0565">
        <w:rPr>
          <w:noProof/>
        </w:rPr>
        <w:tab/>
      </w:r>
      <w:r w:rsidRPr="002F0565">
        <w:rPr>
          <w:noProof/>
        </w:rPr>
        <w:fldChar w:fldCharType="begin"/>
      </w:r>
      <w:r w:rsidRPr="002F0565">
        <w:rPr>
          <w:noProof/>
        </w:rPr>
        <w:instrText xml:space="preserve"> PAGEREF _Toc67463704 \h </w:instrText>
      </w:r>
      <w:r w:rsidRPr="002F0565">
        <w:rPr>
          <w:noProof/>
        </w:rPr>
      </w:r>
      <w:r w:rsidRPr="002F0565">
        <w:rPr>
          <w:noProof/>
        </w:rPr>
        <w:fldChar w:fldCharType="separate"/>
      </w:r>
      <w:r w:rsidR="00A50F8C">
        <w:rPr>
          <w:noProof/>
        </w:rPr>
        <w:t>5</w:t>
      </w:r>
      <w:r w:rsidRPr="002F0565">
        <w:rPr>
          <w:noProof/>
        </w:rPr>
        <w:fldChar w:fldCharType="end"/>
      </w:r>
    </w:p>
    <w:p w14:paraId="15F59149" w14:textId="701E53A3" w:rsidR="002F0565" w:rsidRPr="002F0565" w:rsidRDefault="002F0565">
      <w:pPr>
        <w:pStyle w:val="TOC5"/>
        <w:rPr>
          <w:rFonts w:asciiTheme="minorHAnsi" w:eastAsiaTheme="minorEastAsia" w:hAnsiTheme="minorHAnsi" w:cstheme="minorBidi"/>
          <w:noProof/>
          <w:kern w:val="0"/>
          <w:sz w:val="22"/>
          <w:szCs w:val="22"/>
        </w:rPr>
      </w:pPr>
      <w:r w:rsidRPr="002F0565">
        <w:rPr>
          <w:noProof/>
        </w:rPr>
        <w:t>15</w:t>
      </w:r>
      <w:r w:rsidRPr="002F0565">
        <w:rPr>
          <w:noProof/>
        </w:rPr>
        <w:tab/>
        <w:t>Eligibility condition for all grantees: no disqualifying convictions</w:t>
      </w:r>
      <w:r w:rsidRPr="002F0565">
        <w:rPr>
          <w:noProof/>
        </w:rPr>
        <w:tab/>
      </w:r>
      <w:r w:rsidRPr="002F0565">
        <w:rPr>
          <w:noProof/>
        </w:rPr>
        <w:fldChar w:fldCharType="begin"/>
      </w:r>
      <w:r w:rsidRPr="002F0565">
        <w:rPr>
          <w:noProof/>
        </w:rPr>
        <w:instrText xml:space="preserve"> PAGEREF _Toc67463705 \h </w:instrText>
      </w:r>
      <w:r w:rsidRPr="002F0565">
        <w:rPr>
          <w:noProof/>
        </w:rPr>
      </w:r>
      <w:r w:rsidRPr="002F0565">
        <w:rPr>
          <w:noProof/>
        </w:rPr>
        <w:fldChar w:fldCharType="separate"/>
      </w:r>
      <w:r w:rsidR="00A50F8C">
        <w:rPr>
          <w:noProof/>
        </w:rPr>
        <w:t>6</w:t>
      </w:r>
      <w:r w:rsidRPr="002F0565">
        <w:rPr>
          <w:noProof/>
        </w:rPr>
        <w:fldChar w:fldCharType="end"/>
      </w:r>
    </w:p>
    <w:p w14:paraId="08D35F03" w14:textId="5BBD9847" w:rsidR="002F0565" w:rsidRPr="002F0565" w:rsidRDefault="002F0565">
      <w:pPr>
        <w:pStyle w:val="TOC5"/>
        <w:rPr>
          <w:rFonts w:asciiTheme="minorHAnsi" w:eastAsiaTheme="minorEastAsia" w:hAnsiTheme="minorHAnsi" w:cstheme="minorBidi"/>
          <w:noProof/>
          <w:kern w:val="0"/>
          <w:sz w:val="22"/>
          <w:szCs w:val="22"/>
        </w:rPr>
      </w:pPr>
      <w:r w:rsidRPr="002F0565">
        <w:rPr>
          <w:noProof/>
        </w:rPr>
        <w:t>16</w:t>
      </w:r>
      <w:r w:rsidRPr="002F0565">
        <w:rPr>
          <w:noProof/>
        </w:rPr>
        <w:tab/>
        <w:t>Eligibility condition for grantees other than representative bodies: not under insolvency administration</w:t>
      </w:r>
      <w:r w:rsidRPr="002F0565">
        <w:rPr>
          <w:noProof/>
        </w:rPr>
        <w:tab/>
      </w:r>
      <w:r w:rsidRPr="002F0565">
        <w:rPr>
          <w:noProof/>
        </w:rPr>
        <w:fldChar w:fldCharType="begin"/>
      </w:r>
      <w:r w:rsidRPr="002F0565">
        <w:rPr>
          <w:noProof/>
        </w:rPr>
        <w:instrText xml:space="preserve"> PAGEREF _Toc67463706 \h </w:instrText>
      </w:r>
      <w:r w:rsidRPr="002F0565">
        <w:rPr>
          <w:noProof/>
        </w:rPr>
      </w:r>
      <w:r w:rsidRPr="002F0565">
        <w:rPr>
          <w:noProof/>
        </w:rPr>
        <w:fldChar w:fldCharType="separate"/>
      </w:r>
      <w:r w:rsidR="00A50F8C">
        <w:rPr>
          <w:noProof/>
        </w:rPr>
        <w:t>6</w:t>
      </w:r>
      <w:r w:rsidRPr="002F0565">
        <w:rPr>
          <w:noProof/>
        </w:rPr>
        <w:fldChar w:fldCharType="end"/>
      </w:r>
    </w:p>
    <w:p w14:paraId="2FF0A020" w14:textId="5A696157" w:rsidR="002F0565" w:rsidRPr="002F0565" w:rsidRDefault="002F0565">
      <w:pPr>
        <w:pStyle w:val="TOC5"/>
        <w:rPr>
          <w:rFonts w:asciiTheme="minorHAnsi" w:eastAsiaTheme="minorEastAsia" w:hAnsiTheme="minorHAnsi" w:cstheme="minorBidi"/>
          <w:noProof/>
          <w:kern w:val="0"/>
          <w:sz w:val="22"/>
          <w:szCs w:val="22"/>
        </w:rPr>
      </w:pPr>
      <w:r w:rsidRPr="002F0565">
        <w:rPr>
          <w:noProof/>
        </w:rPr>
        <w:t>17</w:t>
      </w:r>
      <w:r w:rsidRPr="002F0565">
        <w:rPr>
          <w:noProof/>
        </w:rPr>
        <w:tab/>
        <w:t>Exclusion from subsection 16(2) of the Act: representative body</w:t>
      </w:r>
      <w:r w:rsidRPr="002F0565">
        <w:rPr>
          <w:noProof/>
        </w:rPr>
        <w:tab/>
      </w:r>
      <w:r w:rsidRPr="002F0565">
        <w:rPr>
          <w:noProof/>
        </w:rPr>
        <w:fldChar w:fldCharType="begin"/>
      </w:r>
      <w:r w:rsidRPr="002F0565">
        <w:rPr>
          <w:noProof/>
        </w:rPr>
        <w:instrText xml:space="preserve"> PAGEREF _Toc67463707 \h </w:instrText>
      </w:r>
      <w:r w:rsidRPr="002F0565">
        <w:rPr>
          <w:noProof/>
        </w:rPr>
      </w:r>
      <w:r w:rsidRPr="002F0565">
        <w:rPr>
          <w:noProof/>
        </w:rPr>
        <w:fldChar w:fldCharType="separate"/>
      </w:r>
      <w:r w:rsidR="00A50F8C">
        <w:rPr>
          <w:noProof/>
        </w:rPr>
        <w:t>7</w:t>
      </w:r>
      <w:r w:rsidRPr="002F0565">
        <w:rPr>
          <w:noProof/>
        </w:rPr>
        <w:fldChar w:fldCharType="end"/>
      </w:r>
    </w:p>
    <w:p w14:paraId="3D3BC1A5" w14:textId="72FEEDAE" w:rsidR="002F0565" w:rsidRPr="002F0565" w:rsidRDefault="002F0565">
      <w:pPr>
        <w:pStyle w:val="TOC2"/>
        <w:rPr>
          <w:rFonts w:asciiTheme="minorHAnsi" w:eastAsiaTheme="minorEastAsia" w:hAnsiTheme="minorHAnsi" w:cstheme="minorBidi"/>
          <w:b w:val="0"/>
          <w:noProof/>
          <w:kern w:val="0"/>
          <w:sz w:val="22"/>
          <w:szCs w:val="22"/>
        </w:rPr>
      </w:pPr>
      <w:r w:rsidRPr="002F0565">
        <w:rPr>
          <w:noProof/>
        </w:rPr>
        <w:t>Part 3—Eligible products</w:t>
      </w:r>
      <w:r w:rsidRPr="002F0565">
        <w:rPr>
          <w:b w:val="0"/>
          <w:noProof/>
          <w:sz w:val="18"/>
        </w:rPr>
        <w:tab/>
      </w:r>
      <w:r w:rsidRPr="002F0565">
        <w:rPr>
          <w:b w:val="0"/>
          <w:noProof/>
          <w:sz w:val="18"/>
        </w:rPr>
        <w:fldChar w:fldCharType="begin"/>
      </w:r>
      <w:r w:rsidRPr="002F0565">
        <w:rPr>
          <w:b w:val="0"/>
          <w:noProof/>
          <w:sz w:val="18"/>
        </w:rPr>
        <w:instrText xml:space="preserve"> PAGEREF _Toc67463708 \h </w:instrText>
      </w:r>
      <w:r w:rsidRPr="002F0565">
        <w:rPr>
          <w:b w:val="0"/>
          <w:noProof/>
          <w:sz w:val="18"/>
        </w:rPr>
      </w:r>
      <w:r w:rsidRPr="002F0565">
        <w:rPr>
          <w:b w:val="0"/>
          <w:noProof/>
          <w:sz w:val="18"/>
        </w:rPr>
        <w:fldChar w:fldCharType="separate"/>
      </w:r>
      <w:r w:rsidR="00A50F8C">
        <w:rPr>
          <w:b w:val="0"/>
          <w:noProof/>
          <w:sz w:val="18"/>
        </w:rPr>
        <w:t>8</w:t>
      </w:r>
      <w:r w:rsidRPr="002F0565">
        <w:rPr>
          <w:b w:val="0"/>
          <w:noProof/>
          <w:sz w:val="18"/>
        </w:rPr>
        <w:fldChar w:fldCharType="end"/>
      </w:r>
    </w:p>
    <w:p w14:paraId="38809E80" w14:textId="1430F3A3" w:rsidR="002F0565" w:rsidRPr="002F0565" w:rsidRDefault="002F0565">
      <w:pPr>
        <w:pStyle w:val="TOC5"/>
        <w:rPr>
          <w:rFonts w:asciiTheme="minorHAnsi" w:eastAsiaTheme="minorEastAsia" w:hAnsiTheme="minorHAnsi" w:cstheme="minorBidi"/>
          <w:noProof/>
          <w:kern w:val="0"/>
          <w:sz w:val="22"/>
          <w:szCs w:val="22"/>
        </w:rPr>
      </w:pPr>
      <w:r w:rsidRPr="002F0565">
        <w:rPr>
          <w:noProof/>
        </w:rPr>
        <w:t>18</w:t>
      </w:r>
      <w:r w:rsidRPr="002F0565">
        <w:rPr>
          <w:noProof/>
        </w:rPr>
        <w:tab/>
        <w:t>Eligible products</w:t>
      </w:r>
      <w:r w:rsidRPr="002F0565">
        <w:rPr>
          <w:noProof/>
        </w:rPr>
        <w:tab/>
      </w:r>
      <w:r w:rsidRPr="002F0565">
        <w:rPr>
          <w:noProof/>
        </w:rPr>
        <w:fldChar w:fldCharType="begin"/>
      </w:r>
      <w:r w:rsidRPr="002F0565">
        <w:rPr>
          <w:noProof/>
        </w:rPr>
        <w:instrText xml:space="preserve"> PAGEREF _Toc67463709 \h </w:instrText>
      </w:r>
      <w:r w:rsidRPr="002F0565">
        <w:rPr>
          <w:noProof/>
        </w:rPr>
      </w:r>
      <w:r w:rsidRPr="002F0565">
        <w:rPr>
          <w:noProof/>
        </w:rPr>
        <w:fldChar w:fldCharType="separate"/>
      </w:r>
      <w:r w:rsidR="00A50F8C">
        <w:rPr>
          <w:noProof/>
        </w:rPr>
        <w:t>8</w:t>
      </w:r>
      <w:r w:rsidRPr="002F0565">
        <w:rPr>
          <w:noProof/>
        </w:rPr>
        <w:fldChar w:fldCharType="end"/>
      </w:r>
    </w:p>
    <w:p w14:paraId="394D59E2" w14:textId="491F3619" w:rsidR="002F0565" w:rsidRPr="002F0565" w:rsidRDefault="002F0565">
      <w:pPr>
        <w:pStyle w:val="TOC5"/>
        <w:rPr>
          <w:rFonts w:asciiTheme="minorHAnsi" w:eastAsiaTheme="minorEastAsia" w:hAnsiTheme="minorHAnsi" w:cstheme="minorBidi"/>
          <w:noProof/>
          <w:kern w:val="0"/>
          <w:sz w:val="22"/>
          <w:szCs w:val="22"/>
        </w:rPr>
      </w:pPr>
      <w:r w:rsidRPr="002F0565">
        <w:rPr>
          <w:noProof/>
        </w:rPr>
        <w:t>19</w:t>
      </w:r>
      <w:r w:rsidRPr="002F0565">
        <w:rPr>
          <w:noProof/>
        </w:rPr>
        <w:tab/>
        <w:t>Condition for goods</w:t>
      </w:r>
      <w:r w:rsidRPr="002F0565">
        <w:rPr>
          <w:noProof/>
        </w:rPr>
        <w:tab/>
      </w:r>
      <w:r w:rsidRPr="002F0565">
        <w:rPr>
          <w:noProof/>
        </w:rPr>
        <w:fldChar w:fldCharType="begin"/>
      </w:r>
      <w:r w:rsidRPr="002F0565">
        <w:rPr>
          <w:noProof/>
        </w:rPr>
        <w:instrText xml:space="preserve"> PAGEREF _Toc67463710 \h </w:instrText>
      </w:r>
      <w:r w:rsidRPr="002F0565">
        <w:rPr>
          <w:noProof/>
        </w:rPr>
      </w:r>
      <w:r w:rsidRPr="002F0565">
        <w:rPr>
          <w:noProof/>
        </w:rPr>
        <w:fldChar w:fldCharType="separate"/>
      </w:r>
      <w:r w:rsidR="00A50F8C">
        <w:rPr>
          <w:noProof/>
        </w:rPr>
        <w:t>8</w:t>
      </w:r>
      <w:r w:rsidRPr="002F0565">
        <w:rPr>
          <w:noProof/>
        </w:rPr>
        <w:fldChar w:fldCharType="end"/>
      </w:r>
    </w:p>
    <w:p w14:paraId="677E1495" w14:textId="2380406B" w:rsidR="002F0565" w:rsidRPr="002F0565" w:rsidRDefault="002F0565">
      <w:pPr>
        <w:pStyle w:val="TOC5"/>
        <w:rPr>
          <w:rFonts w:asciiTheme="minorHAnsi" w:eastAsiaTheme="minorEastAsia" w:hAnsiTheme="minorHAnsi" w:cstheme="minorBidi"/>
          <w:noProof/>
          <w:kern w:val="0"/>
          <w:sz w:val="22"/>
          <w:szCs w:val="22"/>
        </w:rPr>
      </w:pPr>
      <w:r w:rsidRPr="002F0565">
        <w:rPr>
          <w:noProof/>
        </w:rPr>
        <w:t>20</w:t>
      </w:r>
      <w:r w:rsidRPr="002F0565">
        <w:rPr>
          <w:noProof/>
        </w:rPr>
        <w:tab/>
        <w:t>Condition for tourism services</w:t>
      </w:r>
      <w:r w:rsidRPr="002F0565">
        <w:rPr>
          <w:noProof/>
        </w:rPr>
        <w:tab/>
      </w:r>
      <w:r w:rsidRPr="002F0565">
        <w:rPr>
          <w:noProof/>
        </w:rPr>
        <w:fldChar w:fldCharType="begin"/>
      </w:r>
      <w:r w:rsidRPr="002F0565">
        <w:rPr>
          <w:noProof/>
        </w:rPr>
        <w:instrText xml:space="preserve"> PAGEREF _Toc67463711 \h </w:instrText>
      </w:r>
      <w:r w:rsidRPr="002F0565">
        <w:rPr>
          <w:noProof/>
        </w:rPr>
      </w:r>
      <w:r w:rsidRPr="002F0565">
        <w:rPr>
          <w:noProof/>
        </w:rPr>
        <w:fldChar w:fldCharType="separate"/>
      </w:r>
      <w:r w:rsidR="00A50F8C">
        <w:rPr>
          <w:noProof/>
        </w:rPr>
        <w:t>9</w:t>
      </w:r>
      <w:r w:rsidRPr="002F0565">
        <w:rPr>
          <w:noProof/>
        </w:rPr>
        <w:fldChar w:fldCharType="end"/>
      </w:r>
    </w:p>
    <w:p w14:paraId="6AE87E07" w14:textId="0BDFA068" w:rsidR="002F0565" w:rsidRPr="002F0565" w:rsidRDefault="002F0565">
      <w:pPr>
        <w:pStyle w:val="TOC5"/>
        <w:rPr>
          <w:rFonts w:asciiTheme="minorHAnsi" w:eastAsiaTheme="minorEastAsia" w:hAnsiTheme="minorHAnsi" w:cstheme="minorBidi"/>
          <w:noProof/>
          <w:kern w:val="0"/>
          <w:sz w:val="22"/>
          <w:szCs w:val="22"/>
        </w:rPr>
      </w:pPr>
      <w:r w:rsidRPr="002F0565">
        <w:rPr>
          <w:noProof/>
        </w:rPr>
        <w:t>21</w:t>
      </w:r>
      <w:r w:rsidRPr="002F0565">
        <w:rPr>
          <w:noProof/>
        </w:rPr>
        <w:tab/>
        <w:t>Condition for services other than tourism services</w:t>
      </w:r>
      <w:r w:rsidRPr="002F0565">
        <w:rPr>
          <w:noProof/>
        </w:rPr>
        <w:tab/>
      </w:r>
      <w:r w:rsidRPr="002F0565">
        <w:rPr>
          <w:noProof/>
        </w:rPr>
        <w:fldChar w:fldCharType="begin"/>
      </w:r>
      <w:r w:rsidRPr="002F0565">
        <w:rPr>
          <w:noProof/>
        </w:rPr>
        <w:instrText xml:space="preserve"> PAGEREF _Toc67463712 \h </w:instrText>
      </w:r>
      <w:r w:rsidRPr="002F0565">
        <w:rPr>
          <w:noProof/>
        </w:rPr>
      </w:r>
      <w:r w:rsidRPr="002F0565">
        <w:rPr>
          <w:noProof/>
        </w:rPr>
        <w:fldChar w:fldCharType="separate"/>
      </w:r>
      <w:r w:rsidR="00A50F8C">
        <w:rPr>
          <w:noProof/>
        </w:rPr>
        <w:t>9</w:t>
      </w:r>
      <w:r w:rsidRPr="002F0565">
        <w:rPr>
          <w:noProof/>
        </w:rPr>
        <w:fldChar w:fldCharType="end"/>
      </w:r>
    </w:p>
    <w:p w14:paraId="7437D3F1" w14:textId="73A2B23D" w:rsidR="002F0565" w:rsidRPr="002F0565" w:rsidRDefault="002F0565">
      <w:pPr>
        <w:pStyle w:val="TOC5"/>
        <w:rPr>
          <w:rFonts w:asciiTheme="minorHAnsi" w:eastAsiaTheme="minorEastAsia" w:hAnsiTheme="minorHAnsi" w:cstheme="minorBidi"/>
          <w:noProof/>
          <w:kern w:val="0"/>
          <w:sz w:val="22"/>
          <w:szCs w:val="22"/>
        </w:rPr>
      </w:pPr>
      <w:r w:rsidRPr="002F0565">
        <w:rPr>
          <w:noProof/>
        </w:rPr>
        <w:t>22</w:t>
      </w:r>
      <w:r w:rsidRPr="002F0565">
        <w:rPr>
          <w:noProof/>
        </w:rPr>
        <w:tab/>
        <w:t>Excluded services</w:t>
      </w:r>
      <w:r w:rsidRPr="002F0565">
        <w:rPr>
          <w:noProof/>
        </w:rPr>
        <w:tab/>
      </w:r>
      <w:r w:rsidRPr="002F0565">
        <w:rPr>
          <w:noProof/>
        </w:rPr>
        <w:fldChar w:fldCharType="begin"/>
      </w:r>
      <w:r w:rsidRPr="002F0565">
        <w:rPr>
          <w:noProof/>
        </w:rPr>
        <w:instrText xml:space="preserve"> PAGEREF _Toc67463713 \h </w:instrText>
      </w:r>
      <w:r w:rsidRPr="002F0565">
        <w:rPr>
          <w:noProof/>
        </w:rPr>
      </w:r>
      <w:r w:rsidRPr="002F0565">
        <w:rPr>
          <w:noProof/>
        </w:rPr>
        <w:fldChar w:fldCharType="separate"/>
      </w:r>
      <w:r w:rsidR="00A50F8C">
        <w:rPr>
          <w:noProof/>
        </w:rPr>
        <w:t>10</w:t>
      </w:r>
      <w:r w:rsidRPr="002F0565">
        <w:rPr>
          <w:noProof/>
        </w:rPr>
        <w:fldChar w:fldCharType="end"/>
      </w:r>
    </w:p>
    <w:p w14:paraId="1CCAB911" w14:textId="71AE3737" w:rsidR="002F0565" w:rsidRPr="002F0565" w:rsidRDefault="002F0565">
      <w:pPr>
        <w:pStyle w:val="TOC5"/>
        <w:rPr>
          <w:rFonts w:asciiTheme="minorHAnsi" w:eastAsiaTheme="minorEastAsia" w:hAnsiTheme="minorHAnsi" w:cstheme="minorBidi"/>
          <w:noProof/>
          <w:kern w:val="0"/>
          <w:sz w:val="22"/>
          <w:szCs w:val="22"/>
        </w:rPr>
      </w:pPr>
      <w:r w:rsidRPr="002F0565">
        <w:rPr>
          <w:noProof/>
        </w:rPr>
        <w:t>23</w:t>
      </w:r>
      <w:r w:rsidRPr="002F0565">
        <w:rPr>
          <w:noProof/>
        </w:rPr>
        <w:tab/>
        <w:t>Condition for events</w:t>
      </w:r>
      <w:r w:rsidRPr="002F0565">
        <w:rPr>
          <w:noProof/>
        </w:rPr>
        <w:tab/>
      </w:r>
      <w:r w:rsidRPr="002F0565">
        <w:rPr>
          <w:noProof/>
        </w:rPr>
        <w:fldChar w:fldCharType="begin"/>
      </w:r>
      <w:r w:rsidRPr="002F0565">
        <w:rPr>
          <w:noProof/>
        </w:rPr>
        <w:instrText xml:space="preserve"> PAGEREF _Toc67463714 \h </w:instrText>
      </w:r>
      <w:r w:rsidRPr="002F0565">
        <w:rPr>
          <w:noProof/>
        </w:rPr>
      </w:r>
      <w:r w:rsidRPr="002F0565">
        <w:rPr>
          <w:noProof/>
        </w:rPr>
        <w:fldChar w:fldCharType="separate"/>
      </w:r>
      <w:r w:rsidR="00A50F8C">
        <w:rPr>
          <w:noProof/>
        </w:rPr>
        <w:t>10</w:t>
      </w:r>
      <w:r w:rsidRPr="002F0565">
        <w:rPr>
          <w:noProof/>
        </w:rPr>
        <w:fldChar w:fldCharType="end"/>
      </w:r>
    </w:p>
    <w:p w14:paraId="282A8609" w14:textId="028EAFF6" w:rsidR="002F0565" w:rsidRPr="002F0565" w:rsidRDefault="002F0565">
      <w:pPr>
        <w:pStyle w:val="TOC5"/>
        <w:rPr>
          <w:rFonts w:asciiTheme="minorHAnsi" w:eastAsiaTheme="minorEastAsia" w:hAnsiTheme="minorHAnsi" w:cstheme="minorBidi"/>
          <w:noProof/>
          <w:kern w:val="0"/>
          <w:sz w:val="22"/>
          <w:szCs w:val="22"/>
        </w:rPr>
      </w:pPr>
      <w:r w:rsidRPr="002F0565">
        <w:rPr>
          <w:noProof/>
        </w:rPr>
        <w:t>24</w:t>
      </w:r>
      <w:r w:rsidRPr="002F0565">
        <w:rPr>
          <w:noProof/>
        </w:rPr>
        <w:tab/>
        <w:t>Condition for intellectual property and know</w:t>
      </w:r>
      <w:r>
        <w:rPr>
          <w:noProof/>
        </w:rPr>
        <w:noBreakHyphen/>
      </w:r>
      <w:r w:rsidRPr="002F0565">
        <w:rPr>
          <w:noProof/>
        </w:rPr>
        <w:t>how</w:t>
      </w:r>
      <w:r w:rsidRPr="002F0565">
        <w:rPr>
          <w:noProof/>
        </w:rPr>
        <w:tab/>
      </w:r>
      <w:r w:rsidRPr="002F0565">
        <w:rPr>
          <w:noProof/>
        </w:rPr>
        <w:fldChar w:fldCharType="begin"/>
      </w:r>
      <w:r w:rsidRPr="002F0565">
        <w:rPr>
          <w:noProof/>
        </w:rPr>
        <w:instrText xml:space="preserve"> PAGEREF _Toc67463715 \h </w:instrText>
      </w:r>
      <w:r w:rsidRPr="002F0565">
        <w:rPr>
          <w:noProof/>
        </w:rPr>
      </w:r>
      <w:r w:rsidRPr="002F0565">
        <w:rPr>
          <w:noProof/>
        </w:rPr>
        <w:fldChar w:fldCharType="separate"/>
      </w:r>
      <w:r w:rsidR="00A50F8C">
        <w:rPr>
          <w:noProof/>
        </w:rPr>
        <w:t>10</w:t>
      </w:r>
      <w:r w:rsidRPr="002F0565">
        <w:rPr>
          <w:noProof/>
        </w:rPr>
        <w:fldChar w:fldCharType="end"/>
      </w:r>
    </w:p>
    <w:p w14:paraId="0264DE57" w14:textId="404A9858" w:rsidR="002F0565" w:rsidRPr="002F0565" w:rsidRDefault="002F0565">
      <w:pPr>
        <w:pStyle w:val="TOC5"/>
        <w:rPr>
          <w:rFonts w:asciiTheme="minorHAnsi" w:eastAsiaTheme="minorEastAsia" w:hAnsiTheme="minorHAnsi" w:cstheme="minorBidi"/>
          <w:noProof/>
          <w:kern w:val="0"/>
          <w:sz w:val="22"/>
          <w:szCs w:val="22"/>
        </w:rPr>
      </w:pPr>
      <w:r w:rsidRPr="002F0565">
        <w:rPr>
          <w:noProof/>
        </w:rPr>
        <w:t>25</w:t>
      </w:r>
      <w:r w:rsidRPr="002F0565">
        <w:rPr>
          <w:noProof/>
        </w:rPr>
        <w:tab/>
        <w:t>Condition for software</w:t>
      </w:r>
      <w:r w:rsidRPr="002F0565">
        <w:rPr>
          <w:noProof/>
        </w:rPr>
        <w:tab/>
      </w:r>
      <w:r w:rsidRPr="002F0565">
        <w:rPr>
          <w:noProof/>
        </w:rPr>
        <w:fldChar w:fldCharType="begin"/>
      </w:r>
      <w:r w:rsidRPr="002F0565">
        <w:rPr>
          <w:noProof/>
        </w:rPr>
        <w:instrText xml:space="preserve"> PAGEREF _Toc67463716 \h </w:instrText>
      </w:r>
      <w:r w:rsidRPr="002F0565">
        <w:rPr>
          <w:noProof/>
        </w:rPr>
      </w:r>
      <w:r w:rsidRPr="002F0565">
        <w:rPr>
          <w:noProof/>
        </w:rPr>
        <w:fldChar w:fldCharType="separate"/>
      </w:r>
      <w:r w:rsidR="00A50F8C">
        <w:rPr>
          <w:noProof/>
        </w:rPr>
        <w:t>11</w:t>
      </w:r>
      <w:r w:rsidRPr="002F0565">
        <w:rPr>
          <w:noProof/>
        </w:rPr>
        <w:fldChar w:fldCharType="end"/>
      </w:r>
    </w:p>
    <w:p w14:paraId="72B265A0" w14:textId="45087C26" w:rsidR="002F0565" w:rsidRPr="002F0565" w:rsidRDefault="002F0565">
      <w:pPr>
        <w:pStyle w:val="TOC2"/>
        <w:rPr>
          <w:rFonts w:asciiTheme="minorHAnsi" w:eastAsiaTheme="minorEastAsia" w:hAnsiTheme="minorHAnsi" w:cstheme="minorBidi"/>
          <w:b w:val="0"/>
          <w:noProof/>
          <w:kern w:val="0"/>
          <w:sz w:val="22"/>
          <w:szCs w:val="22"/>
        </w:rPr>
      </w:pPr>
      <w:r w:rsidRPr="002F0565">
        <w:rPr>
          <w:noProof/>
        </w:rPr>
        <w:t>Part 4—Eligible expenses</w:t>
      </w:r>
      <w:r w:rsidRPr="002F0565">
        <w:rPr>
          <w:b w:val="0"/>
          <w:noProof/>
          <w:sz w:val="18"/>
        </w:rPr>
        <w:tab/>
      </w:r>
      <w:r w:rsidRPr="002F0565">
        <w:rPr>
          <w:b w:val="0"/>
          <w:noProof/>
          <w:sz w:val="18"/>
        </w:rPr>
        <w:fldChar w:fldCharType="begin"/>
      </w:r>
      <w:r w:rsidRPr="002F0565">
        <w:rPr>
          <w:b w:val="0"/>
          <w:noProof/>
          <w:sz w:val="18"/>
        </w:rPr>
        <w:instrText xml:space="preserve"> PAGEREF _Toc67463717 \h </w:instrText>
      </w:r>
      <w:r w:rsidRPr="002F0565">
        <w:rPr>
          <w:b w:val="0"/>
          <w:noProof/>
          <w:sz w:val="18"/>
        </w:rPr>
      </w:r>
      <w:r w:rsidRPr="002F0565">
        <w:rPr>
          <w:b w:val="0"/>
          <w:noProof/>
          <w:sz w:val="18"/>
        </w:rPr>
        <w:fldChar w:fldCharType="separate"/>
      </w:r>
      <w:r w:rsidR="00A50F8C">
        <w:rPr>
          <w:b w:val="0"/>
          <w:noProof/>
          <w:sz w:val="18"/>
        </w:rPr>
        <w:t>12</w:t>
      </w:r>
      <w:r w:rsidRPr="002F0565">
        <w:rPr>
          <w:b w:val="0"/>
          <w:noProof/>
          <w:sz w:val="18"/>
        </w:rPr>
        <w:fldChar w:fldCharType="end"/>
      </w:r>
    </w:p>
    <w:p w14:paraId="40F1A9E8" w14:textId="2BF02FAB" w:rsidR="002F0565" w:rsidRPr="002F0565" w:rsidRDefault="002F0565">
      <w:pPr>
        <w:pStyle w:val="TOC3"/>
        <w:rPr>
          <w:rFonts w:asciiTheme="minorHAnsi" w:eastAsiaTheme="minorEastAsia" w:hAnsiTheme="minorHAnsi" w:cstheme="minorBidi"/>
          <w:b w:val="0"/>
          <w:noProof/>
          <w:kern w:val="0"/>
          <w:szCs w:val="22"/>
        </w:rPr>
      </w:pPr>
      <w:r w:rsidRPr="002F0565">
        <w:rPr>
          <w:noProof/>
        </w:rPr>
        <w:t>Division 1—Eligible expenses</w:t>
      </w:r>
      <w:r w:rsidRPr="002F0565">
        <w:rPr>
          <w:b w:val="0"/>
          <w:noProof/>
          <w:sz w:val="18"/>
        </w:rPr>
        <w:tab/>
      </w:r>
      <w:r w:rsidRPr="002F0565">
        <w:rPr>
          <w:b w:val="0"/>
          <w:noProof/>
          <w:sz w:val="18"/>
        </w:rPr>
        <w:fldChar w:fldCharType="begin"/>
      </w:r>
      <w:r w:rsidRPr="002F0565">
        <w:rPr>
          <w:b w:val="0"/>
          <w:noProof/>
          <w:sz w:val="18"/>
        </w:rPr>
        <w:instrText xml:space="preserve"> PAGEREF _Toc67463718 \h </w:instrText>
      </w:r>
      <w:r w:rsidRPr="002F0565">
        <w:rPr>
          <w:b w:val="0"/>
          <w:noProof/>
          <w:sz w:val="18"/>
        </w:rPr>
      </w:r>
      <w:r w:rsidRPr="002F0565">
        <w:rPr>
          <w:b w:val="0"/>
          <w:noProof/>
          <w:sz w:val="18"/>
        </w:rPr>
        <w:fldChar w:fldCharType="separate"/>
      </w:r>
      <w:r w:rsidR="00A50F8C">
        <w:rPr>
          <w:b w:val="0"/>
          <w:noProof/>
          <w:sz w:val="18"/>
        </w:rPr>
        <w:t>12</w:t>
      </w:r>
      <w:r w:rsidRPr="002F0565">
        <w:rPr>
          <w:b w:val="0"/>
          <w:noProof/>
          <w:sz w:val="18"/>
        </w:rPr>
        <w:fldChar w:fldCharType="end"/>
      </w:r>
    </w:p>
    <w:p w14:paraId="121000BA" w14:textId="0E952BA2" w:rsidR="002F0565" w:rsidRPr="002F0565" w:rsidRDefault="002F0565">
      <w:pPr>
        <w:pStyle w:val="TOC5"/>
        <w:rPr>
          <w:rFonts w:asciiTheme="minorHAnsi" w:eastAsiaTheme="minorEastAsia" w:hAnsiTheme="minorHAnsi" w:cstheme="minorBidi"/>
          <w:noProof/>
          <w:kern w:val="0"/>
          <w:sz w:val="22"/>
          <w:szCs w:val="22"/>
        </w:rPr>
      </w:pPr>
      <w:r w:rsidRPr="002F0565">
        <w:rPr>
          <w:noProof/>
        </w:rPr>
        <w:t>26</w:t>
      </w:r>
      <w:r w:rsidRPr="002F0565">
        <w:rPr>
          <w:noProof/>
        </w:rPr>
        <w:tab/>
        <w:t>Eligible expenses of a person in respect of promotional activities</w:t>
      </w:r>
      <w:r w:rsidRPr="002F0565">
        <w:rPr>
          <w:noProof/>
        </w:rPr>
        <w:tab/>
      </w:r>
      <w:r w:rsidRPr="002F0565">
        <w:rPr>
          <w:noProof/>
        </w:rPr>
        <w:fldChar w:fldCharType="begin"/>
      </w:r>
      <w:r w:rsidRPr="002F0565">
        <w:rPr>
          <w:noProof/>
        </w:rPr>
        <w:instrText xml:space="preserve"> PAGEREF _Toc67463719 \h </w:instrText>
      </w:r>
      <w:r w:rsidRPr="002F0565">
        <w:rPr>
          <w:noProof/>
        </w:rPr>
      </w:r>
      <w:r w:rsidRPr="002F0565">
        <w:rPr>
          <w:noProof/>
        </w:rPr>
        <w:fldChar w:fldCharType="separate"/>
      </w:r>
      <w:r w:rsidR="00A50F8C">
        <w:rPr>
          <w:noProof/>
        </w:rPr>
        <w:t>12</w:t>
      </w:r>
      <w:r w:rsidRPr="002F0565">
        <w:rPr>
          <w:noProof/>
        </w:rPr>
        <w:fldChar w:fldCharType="end"/>
      </w:r>
    </w:p>
    <w:p w14:paraId="0AF89213" w14:textId="1DD8394F" w:rsidR="002F0565" w:rsidRPr="002F0565" w:rsidRDefault="002F0565">
      <w:pPr>
        <w:pStyle w:val="TOC5"/>
        <w:rPr>
          <w:rFonts w:asciiTheme="minorHAnsi" w:eastAsiaTheme="minorEastAsia" w:hAnsiTheme="minorHAnsi" w:cstheme="minorBidi"/>
          <w:noProof/>
          <w:kern w:val="0"/>
          <w:sz w:val="22"/>
          <w:szCs w:val="22"/>
        </w:rPr>
      </w:pPr>
      <w:r w:rsidRPr="002F0565">
        <w:rPr>
          <w:noProof/>
        </w:rPr>
        <w:t>27</w:t>
      </w:r>
      <w:r w:rsidRPr="002F0565">
        <w:rPr>
          <w:noProof/>
        </w:rPr>
        <w:tab/>
        <w:t>Designated connection to eligible product</w:t>
      </w:r>
      <w:r w:rsidRPr="002F0565">
        <w:rPr>
          <w:noProof/>
        </w:rPr>
        <w:tab/>
      </w:r>
      <w:r w:rsidRPr="002F0565">
        <w:rPr>
          <w:noProof/>
        </w:rPr>
        <w:fldChar w:fldCharType="begin"/>
      </w:r>
      <w:r w:rsidRPr="002F0565">
        <w:rPr>
          <w:noProof/>
        </w:rPr>
        <w:instrText xml:space="preserve"> PAGEREF _Toc67463720 \h </w:instrText>
      </w:r>
      <w:r w:rsidRPr="002F0565">
        <w:rPr>
          <w:noProof/>
        </w:rPr>
      </w:r>
      <w:r w:rsidRPr="002F0565">
        <w:rPr>
          <w:noProof/>
        </w:rPr>
        <w:fldChar w:fldCharType="separate"/>
      </w:r>
      <w:r w:rsidR="00A50F8C">
        <w:rPr>
          <w:noProof/>
        </w:rPr>
        <w:t>12</w:t>
      </w:r>
      <w:r w:rsidRPr="002F0565">
        <w:rPr>
          <w:noProof/>
        </w:rPr>
        <w:fldChar w:fldCharType="end"/>
      </w:r>
    </w:p>
    <w:p w14:paraId="7D08A6B6" w14:textId="33BA4053" w:rsidR="002F0565" w:rsidRPr="002F0565" w:rsidRDefault="002F0565">
      <w:pPr>
        <w:pStyle w:val="TOC5"/>
        <w:rPr>
          <w:rFonts w:asciiTheme="minorHAnsi" w:eastAsiaTheme="minorEastAsia" w:hAnsiTheme="minorHAnsi" w:cstheme="minorBidi"/>
          <w:noProof/>
          <w:kern w:val="0"/>
          <w:sz w:val="22"/>
          <w:szCs w:val="22"/>
        </w:rPr>
      </w:pPr>
      <w:r w:rsidRPr="002F0565">
        <w:rPr>
          <w:noProof/>
        </w:rPr>
        <w:t>28</w:t>
      </w:r>
      <w:r w:rsidRPr="002F0565">
        <w:rPr>
          <w:noProof/>
        </w:rPr>
        <w:tab/>
        <w:t>Maintaining representative in foreign country</w:t>
      </w:r>
      <w:r w:rsidRPr="002F0565">
        <w:rPr>
          <w:noProof/>
        </w:rPr>
        <w:tab/>
      </w:r>
      <w:r w:rsidRPr="002F0565">
        <w:rPr>
          <w:noProof/>
        </w:rPr>
        <w:fldChar w:fldCharType="begin"/>
      </w:r>
      <w:r w:rsidRPr="002F0565">
        <w:rPr>
          <w:noProof/>
        </w:rPr>
        <w:instrText xml:space="preserve"> PAGEREF _Toc67463721 \h </w:instrText>
      </w:r>
      <w:r w:rsidRPr="002F0565">
        <w:rPr>
          <w:noProof/>
        </w:rPr>
      </w:r>
      <w:r w:rsidRPr="002F0565">
        <w:rPr>
          <w:noProof/>
        </w:rPr>
        <w:fldChar w:fldCharType="separate"/>
      </w:r>
      <w:r w:rsidR="00A50F8C">
        <w:rPr>
          <w:noProof/>
        </w:rPr>
        <w:t>13</w:t>
      </w:r>
      <w:r w:rsidRPr="002F0565">
        <w:rPr>
          <w:noProof/>
        </w:rPr>
        <w:fldChar w:fldCharType="end"/>
      </w:r>
    </w:p>
    <w:p w14:paraId="4FF07CB7" w14:textId="12026EF7" w:rsidR="002F0565" w:rsidRPr="002F0565" w:rsidRDefault="002F0565">
      <w:pPr>
        <w:pStyle w:val="TOC5"/>
        <w:rPr>
          <w:rFonts w:asciiTheme="minorHAnsi" w:eastAsiaTheme="minorEastAsia" w:hAnsiTheme="minorHAnsi" w:cstheme="minorBidi"/>
          <w:noProof/>
          <w:kern w:val="0"/>
          <w:sz w:val="22"/>
          <w:szCs w:val="22"/>
        </w:rPr>
      </w:pPr>
      <w:r w:rsidRPr="002F0565">
        <w:rPr>
          <w:noProof/>
        </w:rPr>
        <w:t>29</w:t>
      </w:r>
      <w:r w:rsidRPr="002F0565">
        <w:rPr>
          <w:noProof/>
        </w:rPr>
        <w:tab/>
        <w:t>Short trips to foreign country</w:t>
      </w:r>
      <w:r w:rsidRPr="002F0565">
        <w:rPr>
          <w:noProof/>
        </w:rPr>
        <w:tab/>
      </w:r>
      <w:r w:rsidRPr="002F0565">
        <w:rPr>
          <w:noProof/>
        </w:rPr>
        <w:fldChar w:fldCharType="begin"/>
      </w:r>
      <w:r w:rsidRPr="002F0565">
        <w:rPr>
          <w:noProof/>
        </w:rPr>
        <w:instrText xml:space="preserve"> PAGEREF _Toc67463722 \h </w:instrText>
      </w:r>
      <w:r w:rsidRPr="002F0565">
        <w:rPr>
          <w:noProof/>
        </w:rPr>
      </w:r>
      <w:r w:rsidRPr="002F0565">
        <w:rPr>
          <w:noProof/>
        </w:rPr>
        <w:fldChar w:fldCharType="separate"/>
      </w:r>
      <w:r w:rsidR="00A50F8C">
        <w:rPr>
          <w:noProof/>
        </w:rPr>
        <w:t>13</w:t>
      </w:r>
      <w:r w:rsidRPr="002F0565">
        <w:rPr>
          <w:noProof/>
        </w:rPr>
        <w:fldChar w:fldCharType="end"/>
      </w:r>
    </w:p>
    <w:p w14:paraId="57ED6833" w14:textId="6226F0FD" w:rsidR="002F0565" w:rsidRPr="002F0565" w:rsidRDefault="002F0565">
      <w:pPr>
        <w:pStyle w:val="TOC5"/>
        <w:rPr>
          <w:rFonts w:asciiTheme="minorHAnsi" w:eastAsiaTheme="minorEastAsia" w:hAnsiTheme="minorHAnsi" w:cstheme="minorBidi"/>
          <w:noProof/>
          <w:kern w:val="0"/>
          <w:sz w:val="22"/>
          <w:szCs w:val="22"/>
        </w:rPr>
      </w:pPr>
      <w:r w:rsidRPr="002F0565">
        <w:rPr>
          <w:noProof/>
        </w:rPr>
        <w:t>30</w:t>
      </w:r>
      <w:r w:rsidRPr="002F0565">
        <w:rPr>
          <w:noProof/>
        </w:rPr>
        <w:tab/>
        <w:t>Consultants</w:t>
      </w:r>
      <w:r w:rsidRPr="002F0565">
        <w:rPr>
          <w:noProof/>
        </w:rPr>
        <w:tab/>
      </w:r>
      <w:r w:rsidRPr="002F0565">
        <w:rPr>
          <w:noProof/>
        </w:rPr>
        <w:fldChar w:fldCharType="begin"/>
      </w:r>
      <w:r w:rsidRPr="002F0565">
        <w:rPr>
          <w:noProof/>
        </w:rPr>
        <w:instrText xml:space="preserve"> PAGEREF _Toc67463723 \h </w:instrText>
      </w:r>
      <w:r w:rsidRPr="002F0565">
        <w:rPr>
          <w:noProof/>
        </w:rPr>
      </w:r>
      <w:r w:rsidRPr="002F0565">
        <w:rPr>
          <w:noProof/>
        </w:rPr>
        <w:fldChar w:fldCharType="separate"/>
      </w:r>
      <w:r w:rsidR="00A50F8C">
        <w:rPr>
          <w:noProof/>
        </w:rPr>
        <w:t>13</w:t>
      </w:r>
      <w:r w:rsidRPr="002F0565">
        <w:rPr>
          <w:noProof/>
        </w:rPr>
        <w:fldChar w:fldCharType="end"/>
      </w:r>
    </w:p>
    <w:p w14:paraId="49C33FB3" w14:textId="672C1FF4" w:rsidR="002F0565" w:rsidRPr="002F0565" w:rsidRDefault="002F0565">
      <w:pPr>
        <w:pStyle w:val="TOC5"/>
        <w:rPr>
          <w:rFonts w:asciiTheme="minorHAnsi" w:eastAsiaTheme="minorEastAsia" w:hAnsiTheme="minorHAnsi" w:cstheme="minorBidi"/>
          <w:noProof/>
          <w:kern w:val="0"/>
          <w:sz w:val="22"/>
          <w:szCs w:val="22"/>
        </w:rPr>
      </w:pPr>
      <w:r w:rsidRPr="002F0565">
        <w:rPr>
          <w:noProof/>
        </w:rPr>
        <w:t>31</w:t>
      </w:r>
      <w:r w:rsidRPr="002F0565">
        <w:rPr>
          <w:noProof/>
        </w:rPr>
        <w:tab/>
        <w:t>Short trips within Australia</w:t>
      </w:r>
      <w:r w:rsidRPr="002F0565">
        <w:rPr>
          <w:noProof/>
        </w:rPr>
        <w:tab/>
      </w:r>
      <w:r w:rsidRPr="002F0565">
        <w:rPr>
          <w:noProof/>
        </w:rPr>
        <w:fldChar w:fldCharType="begin"/>
      </w:r>
      <w:r w:rsidRPr="002F0565">
        <w:rPr>
          <w:noProof/>
        </w:rPr>
        <w:instrText xml:space="preserve"> PAGEREF _Toc67463724 \h </w:instrText>
      </w:r>
      <w:r w:rsidRPr="002F0565">
        <w:rPr>
          <w:noProof/>
        </w:rPr>
      </w:r>
      <w:r w:rsidRPr="002F0565">
        <w:rPr>
          <w:noProof/>
        </w:rPr>
        <w:fldChar w:fldCharType="separate"/>
      </w:r>
      <w:r w:rsidR="00A50F8C">
        <w:rPr>
          <w:noProof/>
        </w:rPr>
        <w:t>14</w:t>
      </w:r>
      <w:r w:rsidRPr="002F0565">
        <w:rPr>
          <w:noProof/>
        </w:rPr>
        <w:fldChar w:fldCharType="end"/>
      </w:r>
    </w:p>
    <w:p w14:paraId="626F8154" w14:textId="0C9FFC72" w:rsidR="002F0565" w:rsidRPr="002F0565" w:rsidRDefault="002F0565">
      <w:pPr>
        <w:pStyle w:val="TOC5"/>
        <w:rPr>
          <w:rFonts w:asciiTheme="minorHAnsi" w:eastAsiaTheme="minorEastAsia" w:hAnsiTheme="minorHAnsi" w:cstheme="minorBidi"/>
          <w:noProof/>
          <w:kern w:val="0"/>
          <w:sz w:val="22"/>
          <w:szCs w:val="22"/>
        </w:rPr>
      </w:pPr>
      <w:r w:rsidRPr="002F0565">
        <w:rPr>
          <w:noProof/>
        </w:rPr>
        <w:t>32</w:t>
      </w:r>
      <w:r w:rsidRPr="002F0565">
        <w:rPr>
          <w:noProof/>
        </w:rPr>
        <w:tab/>
        <w:t>Foreign buyer visits</w:t>
      </w:r>
      <w:r w:rsidRPr="002F0565">
        <w:rPr>
          <w:noProof/>
        </w:rPr>
        <w:tab/>
      </w:r>
      <w:r w:rsidRPr="002F0565">
        <w:rPr>
          <w:noProof/>
        </w:rPr>
        <w:fldChar w:fldCharType="begin"/>
      </w:r>
      <w:r w:rsidRPr="002F0565">
        <w:rPr>
          <w:noProof/>
        </w:rPr>
        <w:instrText xml:space="preserve"> PAGEREF _Toc67463725 \h </w:instrText>
      </w:r>
      <w:r w:rsidRPr="002F0565">
        <w:rPr>
          <w:noProof/>
        </w:rPr>
      </w:r>
      <w:r w:rsidRPr="002F0565">
        <w:rPr>
          <w:noProof/>
        </w:rPr>
        <w:fldChar w:fldCharType="separate"/>
      </w:r>
      <w:r w:rsidR="00A50F8C">
        <w:rPr>
          <w:noProof/>
        </w:rPr>
        <w:t>14</w:t>
      </w:r>
      <w:r w:rsidRPr="002F0565">
        <w:rPr>
          <w:noProof/>
        </w:rPr>
        <w:fldChar w:fldCharType="end"/>
      </w:r>
    </w:p>
    <w:p w14:paraId="6AC16268" w14:textId="6D9B4681" w:rsidR="002F0565" w:rsidRPr="002F0565" w:rsidRDefault="002F0565">
      <w:pPr>
        <w:pStyle w:val="TOC5"/>
        <w:rPr>
          <w:rFonts w:asciiTheme="minorHAnsi" w:eastAsiaTheme="minorEastAsia" w:hAnsiTheme="minorHAnsi" w:cstheme="minorBidi"/>
          <w:noProof/>
          <w:kern w:val="0"/>
          <w:sz w:val="22"/>
          <w:szCs w:val="22"/>
        </w:rPr>
      </w:pPr>
      <w:r w:rsidRPr="002F0565">
        <w:rPr>
          <w:noProof/>
        </w:rPr>
        <w:t>33</w:t>
      </w:r>
      <w:r w:rsidRPr="002F0565">
        <w:rPr>
          <w:noProof/>
        </w:rPr>
        <w:tab/>
        <w:t>Soliciting for business in foreign country</w:t>
      </w:r>
      <w:r w:rsidRPr="002F0565">
        <w:rPr>
          <w:noProof/>
        </w:rPr>
        <w:tab/>
      </w:r>
      <w:r w:rsidRPr="002F0565">
        <w:rPr>
          <w:noProof/>
        </w:rPr>
        <w:fldChar w:fldCharType="begin"/>
      </w:r>
      <w:r w:rsidRPr="002F0565">
        <w:rPr>
          <w:noProof/>
        </w:rPr>
        <w:instrText xml:space="preserve"> PAGEREF _Toc67463726 \h </w:instrText>
      </w:r>
      <w:r w:rsidRPr="002F0565">
        <w:rPr>
          <w:noProof/>
        </w:rPr>
      </w:r>
      <w:r w:rsidRPr="002F0565">
        <w:rPr>
          <w:noProof/>
        </w:rPr>
        <w:fldChar w:fldCharType="separate"/>
      </w:r>
      <w:r w:rsidR="00A50F8C">
        <w:rPr>
          <w:noProof/>
        </w:rPr>
        <w:t>14</w:t>
      </w:r>
      <w:r w:rsidRPr="002F0565">
        <w:rPr>
          <w:noProof/>
        </w:rPr>
        <w:fldChar w:fldCharType="end"/>
      </w:r>
    </w:p>
    <w:p w14:paraId="17E92965" w14:textId="2A8EDCC2" w:rsidR="002F0565" w:rsidRPr="002F0565" w:rsidRDefault="002F0565">
      <w:pPr>
        <w:pStyle w:val="TOC5"/>
        <w:rPr>
          <w:rFonts w:asciiTheme="minorHAnsi" w:eastAsiaTheme="minorEastAsia" w:hAnsiTheme="minorHAnsi" w:cstheme="minorBidi"/>
          <w:noProof/>
          <w:kern w:val="0"/>
          <w:sz w:val="22"/>
          <w:szCs w:val="22"/>
        </w:rPr>
      </w:pPr>
      <w:r w:rsidRPr="002F0565">
        <w:rPr>
          <w:noProof/>
        </w:rPr>
        <w:t>34</w:t>
      </w:r>
      <w:r w:rsidRPr="002F0565">
        <w:rPr>
          <w:noProof/>
        </w:rPr>
        <w:tab/>
        <w:t>Free samples</w:t>
      </w:r>
      <w:r w:rsidRPr="002F0565">
        <w:rPr>
          <w:noProof/>
        </w:rPr>
        <w:tab/>
      </w:r>
      <w:r w:rsidRPr="002F0565">
        <w:rPr>
          <w:noProof/>
        </w:rPr>
        <w:fldChar w:fldCharType="begin"/>
      </w:r>
      <w:r w:rsidRPr="002F0565">
        <w:rPr>
          <w:noProof/>
        </w:rPr>
        <w:instrText xml:space="preserve"> PAGEREF _Toc67463727 \h </w:instrText>
      </w:r>
      <w:r w:rsidRPr="002F0565">
        <w:rPr>
          <w:noProof/>
        </w:rPr>
      </w:r>
      <w:r w:rsidRPr="002F0565">
        <w:rPr>
          <w:noProof/>
        </w:rPr>
        <w:fldChar w:fldCharType="separate"/>
      </w:r>
      <w:r w:rsidR="00A50F8C">
        <w:rPr>
          <w:noProof/>
        </w:rPr>
        <w:t>14</w:t>
      </w:r>
      <w:r w:rsidRPr="002F0565">
        <w:rPr>
          <w:noProof/>
        </w:rPr>
        <w:fldChar w:fldCharType="end"/>
      </w:r>
    </w:p>
    <w:p w14:paraId="66E5B399" w14:textId="34AE1E3E" w:rsidR="002F0565" w:rsidRPr="002F0565" w:rsidRDefault="002F0565">
      <w:pPr>
        <w:pStyle w:val="TOC5"/>
        <w:rPr>
          <w:rFonts w:asciiTheme="minorHAnsi" w:eastAsiaTheme="minorEastAsia" w:hAnsiTheme="minorHAnsi" w:cstheme="minorBidi"/>
          <w:noProof/>
          <w:kern w:val="0"/>
          <w:sz w:val="22"/>
          <w:szCs w:val="22"/>
        </w:rPr>
      </w:pPr>
      <w:r w:rsidRPr="002F0565">
        <w:rPr>
          <w:noProof/>
        </w:rPr>
        <w:t>35</w:t>
      </w:r>
      <w:r w:rsidRPr="002F0565">
        <w:rPr>
          <w:noProof/>
        </w:rPr>
        <w:tab/>
        <w:t>Promotional and advertising material</w:t>
      </w:r>
      <w:r w:rsidRPr="002F0565">
        <w:rPr>
          <w:noProof/>
        </w:rPr>
        <w:tab/>
      </w:r>
      <w:r w:rsidRPr="002F0565">
        <w:rPr>
          <w:noProof/>
        </w:rPr>
        <w:fldChar w:fldCharType="begin"/>
      </w:r>
      <w:r w:rsidRPr="002F0565">
        <w:rPr>
          <w:noProof/>
        </w:rPr>
        <w:instrText xml:space="preserve"> PAGEREF _Toc67463728 \h </w:instrText>
      </w:r>
      <w:r w:rsidRPr="002F0565">
        <w:rPr>
          <w:noProof/>
        </w:rPr>
      </w:r>
      <w:r w:rsidRPr="002F0565">
        <w:rPr>
          <w:noProof/>
        </w:rPr>
        <w:fldChar w:fldCharType="separate"/>
      </w:r>
      <w:r w:rsidR="00A50F8C">
        <w:rPr>
          <w:noProof/>
        </w:rPr>
        <w:t>14</w:t>
      </w:r>
      <w:r w:rsidRPr="002F0565">
        <w:rPr>
          <w:noProof/>
        </w:rPr>
        <w:fldChar w:fldCharType="end"/>
      </w:r>
    </w:p>
    <w:p w14:paraId="1527DF5C" w14:textId="053FB023" w:rsidR="002F0565" w:rsidRPr="002F0565" w:rsidRDefault="002F0565">
      <w:pPr>
        <w:pStyle w:val="TOC5"/>
        <w:rPr>
          <w:rFonts w:asciiTheme="minorHAnsi" w:eastAsiaTheme="minorEastAsia" w:hAnsiTheme="minorHAnsi" w:cstheme="minorBidi"/>
          <w:noProof/>
          <w:kern w:val="0"/>
          <w:sz w:val="22"/>
          <w:szCs w:val="22"/>
        </w:rPr>
      </w:pPr>
      <w:r w:rsidRPr="002F0565">
        <w:rPr>
          <w:noProof/>
        </w:rPr>
        <w:t>36</w:t>
      </w:r>
      <w:r w:rsidRPr="002F0565">
        <w:rPr>
          <w:noProof/>
        </w:rPr>
        <w:tab/>
        <w:t>Intellectual property rights</w:t>
      </w:r>
      <w:r w:rsidRPr="002F0565">
        <w:rPr>
          <w:noProof/>
        </w:rPr>
        <w:tab/>
      </w:r>
      <w:r w:rsidRPr="002F0565">
        <w:rPr>
          <w:noProof/>
        </w:rPr>
        <w:fldChar w:fldCharType="begin"/>
      </w:r>
      <w:r w:rsidRPr="002F0565">
        <w:rPr>
          <w:noProof/>
        </w:rPr>
        <w:instrText xml:space="preserve"> PAGEREF _Toc67463729 \h </w:instrText>
      </w:r>
      <w:r w:rsidRPr="002F0565">
        <w:rPr>
          <w:noProof/>
        </w:rPr>
      </w:r>
      <w:r w:rsidRPr="002F0565">
        <w:rPr>
          <w:noProof/>
        </w:rPr>
        <w:fldChar w:fldCharType="separate"/>
      </w:r>
      <w:r w:rsidR="00A50F8C">
        <w:rPr>
          <w:noProof/>
        </w:rPr>
        <w:t>14</w:t>
      </w:r>
      <w:r w:rsidRPr="002F0565">
        <w:rPr>
          <w:noProof/>
        </w:rPr>
        <w:fldChar w:fldCharType="end"/>
      </w:r>
    </w:p>
    <w:p w14:paraId="35B079AE" w14:textId="0BAD638D" w:rsidR="002F0565" w:rsidRPr="002F0565" w:rsidRDefault="002F0565">
      <w:pPr>
        <w:pStyle w:val="TOC5"/>
        <w:rPr>
          <w:rFonts w:asciiTheme="minorHAnsi" w:eastAsiaTheme="minorEastAsia" w:hAnsiTheme="minorHAnsi" w:cstheme="minorBidi"/>
          <w:noProof/>
          <w:kern w:val="0"/>
          <w:sz w:val="22"/>
          <w:szCs w:val="22"/>
        </w:rPr>
      </w:pPr>
      <w:r w:rsidRPr="002F0565">
        <w:rPr>
          <w:noProof/>
        </w:rPr>
        <w:t>37</w:t>
      </w:r>
      <w:r w:rsidRPr="002F0565">
        <w:rPr>
          <w:noProof/>
        </w:rPr>
        <w:tab/>
        <w:t>Eligible expenses of a person in respect of training activities</w:t>
      </w:r>
      <w:r w:rsidRPr="002F0565">
        <w:rPr>
          <w:noProof/>
        </w:rPr>
        <w:tab/>
      </w:r>
      <w:r w:rsidRPr="002F0565">
        <w:rPr>
          <w:noProof/>
        </w:rPr>
        <w:fldChar w:fldCharType="begin"/>
      </w:r>
      <w:r w:rsidRPr="002F0565">
        <w:rPr>
          <w:noProof/>
        </w:rPr>
        <w:instrText xml:space="preserve"> PAGEREF _Toc67463730 \h </w:instrText>
      </w:r>
      <w:r w:rsidRPr="002F0565">
        <w:rPr>
          <w:noProof/>
        </w:rPr>
      </w:r>
      <w:r w:rsidRPr="002F0565">
        <w:rPr>
          <w:noProof/>
        </w:rPr>
        <w:fldChar w:fldCharType="separate"/>
      </w:r>
      <w:r w:rsidR="00A50F8C">
        <w:rPr>
          <w:noProof/>
        </w:rPr>
        <w:t>14</w:t>
      </w:r>
      <w:r w:rsidRPr="002F0565">
        <w:rPr>
          <w:noProof/>
        </w:rPr>
        <w:fldChar w:fldCharType="end"/>
      </w:r>
    </w:p>
    <w:p w14:paraId="4E38D6F6" w14:textId="0406FC04" w:rsidR="002F0565" w:rsidRPr="002F0565" w:rsidRDefault="002F0565">
      <w:pPr>
        <w:pStyle w:val="TOC3"/>
        <w:rPr>
          <w:rFonts w:asciiTheme="minorHAnsi" w:eastAsiaTheme="minorEastAsia" w:hAnsiTheme="minorHAnsi" w:cstheme="minorBidi"/>
          <w:b w:val="0"/>
          <w:noProof/>
          <w:kern w:val="0"/>
          <w:szCs w:val="22"/>
        </w:rPr>
      </w:pPr>
      <w:r w:rsidRPr="002F0565">
        <w:rPr>
          <w:noProof/>
        </w:rPr>
        <w:t>Division 2—Excluded expenses</w:t>
      </w:r>
      <w:r w:rsidRPr="002F0565">
        <w:rPr>
          <w:b w:val="0"/>
          <w:noProof/>
          <w:sz w:val="18"/>
        </w:rPr>
        <w:tab/>
      </w:r>
      <w:r w:rsidRPr="002F0565">
        <w:rPr>
          <w:b w:val="0"/>
          <w:noProof/>
          <w:sz w:val="18"/>
        </w:rPr>
        <w:fldChar w:fldCharType="begin"/>
      </w:r>
      <w:r w:rsidRPr="002F0565">
        <w:rPr>
          <w:b w:val="0"/>
          <w:noProof/>
          <w:sz w:val="18"/>
        </w:rPr>
        <w:instrText xml:space="preserve"> PAGEREF _Toc67463731 \h </w:instrText>
      </w:r>
      <w:r w:rsidRPr="002F0565">
        <w:rPr>
          <w:b w:val="0"/>
          <w:noProof/>
          <w:sz w:val="18"/>
        </w:rPr>
      </w:r>
      <w:r w:rsidRPr="002F0565">
        <w:rPr>
          <w:b w:val="0"/>
          <w:noProof/>
          <w:sz w:val="18"/>
        </w:rPr>
        <w:fldChar w:fldCharType="separate"/>
      </w:r>
      <w:r w:rsidR="00A50F8C">
        <w:rPr>
          <w:b w:val="0"/>
          <w:noProof/>
          <w:sz w:val="18"/>
        </w:rPr>
        <w:t>16</w:t>
      </w:r>
      <w:r w:rsidRPr="002F0565">
        <w:rPr>
          <w:b w:val="0"/>
          <w:noProof/>
          <w:sz w:val="18"/>
        </w:rPr>
        <w:fldChar w:fldCharType="end"/>
      </w:r>
    </w:p>
    <w:p w14:paraId="759B7188" w14:textId="3EE327FA" w:rsidR="002F0565" w:rsidRPr="002F0565" w:rsidRDefault="002F0565">
      <w:pPr>
        <w:pStyle w:val="TOC5"/>
        <w:rPr>
          <w:rFonts w:asciiTheme="minorHAnsi" w:eastAsiaTheme="minorEastAsia" w:hAnsiTheme="minorHAnsi" w:cstheme="minorBidi"/>
          <w:noProof/>
          <w:kern w:val="0"/>
          <w:sz w:val="22"/>
          <w:szCs w:val="22"/>
        </w:rPr>
      </w:pPr>
      <w:r w:rsidRPr="002F0565">
        <w:rPr>
          <w:noProof/>
        </w:rPr>
        <w:t>38</w:t>
      </w:r>
      <w:r w:rsidRPr="002F0565">
        <w:rPr>
          <w:noProof/>
        </w:rPr>
        <w:tab/>
        <w:t>Excluded expenses</w:t>
      </w:r>
      <w:r w:rsidRPr="002F0565">
        <w:rPr>
          <w:noProof/>
        </w:rPr>
        <w:tab/>
      </w:r>
      <w:r w:rsidRPr="002F0565">
        <w:rPr>
          <w:noProof/>
        </w:rPr>
        <w:fldChar w:fldCharType="begin"/>
      </w:r>
      <w:r w:rsidRPr="002F0565">
        <w:rPr>
          <w:noProof/>
        </w:rPr>
        <w:instrText xml:space="preserve"> PAGEREF _Toc67463732 \h </w:instrText>
      </w:r>
      <w:r w:rsidRPr="002F0565">
        <w:rPr>
          <w:noProof/>
        </w:rPr>
      </w:r>
      <w:r w:rsidRPr="002F0565">
        <w:rPr>
          <w:noProof/>
        </w:rPr>
        <w:fldChar w:fldCharType="separate"/>
      </w:r>
      <w:r w:rsidR="00A50F8C">
        <w:rPr>
          <w:noProof/>
        </w:rPr>
        <w:t>16</w:t>
      </w:r>
      <w:r w:rsidRPr="002F0565">
        <w:rPr>
          <w:noProof/>
        </w:rPr>
        <w:fldChar w:fldCharType="end"/>
      </w:r>
    </w:p>
    <w:p w14:paraId="675F6A43" w14:textId="20D0DB50" w:rsidR="002F0565" w:rsidRPr="002F0565" w:rsidRDefault="002F0565">
      <w:pPr>
        <w:pStyle w:val="TOC5"/>
        <w:rPr>
          <w:rFonts w:asciiTheme="minorHAnsi" w:eastAsiaTheme="minorEastAsia" w:hAnsiTheme="minorHAnsi" w:cstheme="minorBidi"/>
          <w:noProof/>
          <w:kern w:val="0"/>
          <w:sz w:val="22"/>
          <w:szCs w:val="22"/>
        </w:rPr>
      </w:pPr>
      <w:r w:rsidRPr="002F0565">
        <w:rPr>
          <w:noProof/>
        </w:rPr>
        <w:t>39</w:t>
      </w:r>
      <w:r w:rsidRPr="002F0565">
        <w:rPr>
          <w:noProof/>
        </w:rPr>
        <w:tab/>
        <w:t>Soliciting sponsorship for event</w:t>
      </w:r>
      <w:r w:rsidRPr="002F0565">
        <w:rPr>
          <w:noProof/>
        </w:rPr>
        <w:tab/>
      </w:r>
      <w:r w:rsidRPr="002F0565">
        <w:rPr>
          <w:noProof/>
        </w:rPr>
        <w:fldChar w:fldCharType="begin"/>
      </w:r>
      <w:r w:rsidRPr="002F0565">
        <w:rPr>
          <w:noProof/>
        </w:rPr>
        <w:instrText xml:space="preserve"> PAGEREF _Toc67463733 \h </w:instrText>
      </w:r>
      <w:r w:rsidRPr="002F0565">
        <w:rPr>
          <w:noProof/>
        </w:rPr>
      </w:r>
      <w:r w:rsidRPr="002F0565">
        <w:rPr>
          <w:noProof/>
        </w:rPr>
        <w:fldChar w:fldCharType="separate"/>
      </w:r>
      <w:r w:rsidR="00A50F8C">
        <w:rPr>
          <w:noProof/>
        </w:rPr>
        <w:t>16</w:t>
      </w:r>
      <w:r w:rsidRPr="002F0565">
        <w:rPr>
          <w:noProof/>
        </w:rPr>
        <w:fldChar w:fldCharType="end"/>
      </w:r>
    </w:p>
    <w:p w14:paraId="527C6FEB" w14:textId="77EA228B" w:rsidR="002F0565" w:rsidRPr="002F0565" w:rsidRDefault="002F0565">
      <w:pPr>
        <w:pStyle w:val="TOC5"/>
        <w:rPr>
          <w:rFonts w:asciiTheme="minorHAnsi" w:eastAsiaTheme="minorEastAsia" w:hAnsiTheme="minorHAnsi" w:cstheme="minorBidi"/>
          <w:noProof/>
          <w:kern w:val="0"/>
          <w:sz w:val="22"/>
          <w:szCs w:val="22"/>
        </w:rPr>
      </w:pPr>
      <w:r w:rsidRPr="002F0565">
        <w:rPr>
          <w:noProof/>
        </w:rPr>
        <w:t>40</w:t>
      </w:r>
      <w:r w:rsidRPr="002F0565">
        <w:rPr>
          <w:noProof/>
        </w:rPr>
        <w:tab/>
        <w:t>Capital expenses</w:t>
      </w:r>
      <w:r w:rsidRPr="002F0565">
        <w:rPr>
          <w:noProof/>
        </w:rPr>
        <w:tab/>
      </w:r>
      <w:r w:rsidRPr="002F0565">
        <w:rPr>
          <w:noProof/>
        </w:rPr>
        <w:fldChar w:fldCharType="begin"/>
      </w:r>
      <w:r w:rsidRPr="002F0565">
        <w:rPr>
          <w:noProof/>
        </w:rPr>
        <w:instrText xml:space="preserve"> PAGEREF _Toc67463734 \h </w:instrText>
      </w:r>
      <w:r w:rsidRPr="002F0565">
        <w:rPr>
          <w:noProof/>
        </w:rPr>
      </w:r>
      <w:r w:rsidRPr="002F0565">
        <w:rPr>
          <w:noProof/>
        </w:rPr>
        <w:fldChar w:fldCharType="separate"/>
      </w:r>
      <w:r w:rsidR="00A50F8C">
        <w:rPr>
          <w:noProof/>
        </w:rPr>
        <w:t>16</w:t>
      </w:r>
      <w:r w:rsidRPr="002F0565">
        <w:rPr>
          <w:noProof/>
        </w:rPr>
        <w:fldChar w:fldCharType="end"/>
      </w:r>
    </w:p>
    <w:p w14:paraId="0ADE7393" w14:textId="5A8AE9C6" w:rsidR="002F0565" w:rsidRPr="002F0565" w:rsidRDefault="002F0565">
      <w:pPr>
        <w:pStyle w:val="TOC5"/>
        <w:rPr>
          <w:rFonts w:asciiTheme="minorHAnsi" w:eastAsiaTheme="minorEastAsia" w:hAnsiTheme="minorHAnsi" w:cstheme="minorBidi"/>
          <w:noProof/>
          <w:kern w:val="0"/>
          <w:sz w:val="22"/>
          <w:szCs w:val="22"/>
        </w:rPr>
      </w:pPr>
      <w:r w:rsidRPr="002F0565">
        <w:rPr>
          <w:noProof/>
        </w:rPr>
        <w:t>41</w:t>
      </w:r>
      <w:r w:rsidRPr="002F0565">
        <w:rPr>
          <w:noProof/>
        </w:rPr>
        <w:tab/>
        <w:t>Trade with New Zealand</w:t>
      </w:r>
      <w:r w:rsidRPr="002F0565">
        <w:rPr>
          <w:noProof/>
        </w:rPr>
        <w:tab/>
      </w:r>
      <w:r w:rsidRPr="002F0565">
        <w:rPr>
          <w:noProof/>
        </w:rPr>
        <w:fldChar w:fldCharType="begin"/>
      </w:r>
      <w:r w:rsidRPr="002F0565">
        <w:rPr>
          <w:noProof/>
        </w:rPr>
        <w:instrText xml:space="preserve"> PAGEREF _Toc67463735 \h </w:instrText>
      </w:r>
      <w:r w:rsidRPr="002F0565">
        <w:rPr>
          <w:noProof/>
        </w:rPr>
      </w:r>
      <w:r w:rsidRPr="002F0565">
        <w:rPr>
          <w:noProof/>
        </w:rPr>
        <w:fldChar w:fldCharType="separate"/>
      </w:r>
      <w:r w:rsidR="00A50F8C">
        <w:rPr>
          <w:noProof/>
        </w:rPr>
        <w:t>16</w:t>
      </w:r>
      <w:r w:rsidRPr="002F0565">
        <w:rPr>
          <w:noProof/>
        </w:rPr>
        <w:fldChar w:fldCharType="end"/>
      </w:r>
    </w:p>
    <w:p w14:paraId="130482C8" w14:textId="4913EF56" w:rsidR="002F0565" w:rsidRPr="002F0565" w:rsidRDefault="002F0565">
      <w:pPr>
        <w:pStyle w:val="TOC5"/>
        <w:rPr>
          <w:rFonts w:asciiTheme="minorHAnsi" w:eastAsiaTheme="minorEastAsia" w:hAnsiTheme="minorHAnsi" w:cstheme="minorBidi"/>
          <w:noProof/>
          <w:kern w:val="0"/>
          <w:sz w:val="22"/>
          <w:szCs w:val="22"/>
        </w:rPr>
      </w:pPr>
      <w:r w:rsidRPr="002F0565">
        <w:rPr>
          <w:noProof/>
        </w:rPr>
        <w:lastRenderedPageBreak/>
        <w:t>42</w:t>
      </w:r>
      <w:r w:rsidRPr="002F0565">
        <w:rPr>
          <w:noProof/>
        </w:rPr>
        <w:tab/>
        <w:t>Paid expenses</w:t>
      </w:r>
      <w:r w:rsidRPr="002F0565">
        <w:rPr>
          <w:noProof/>
        </w:rPr>
        <w:tab/>
      </w:r>
      <w:r w:rsidRPr="002F0565">
        <w:rPr>
          <w:noProof/>
        </w:rPr>
        <w:fldChar w:fldCharType="begin"/>
      </w:r>
      <w:r w:rsidRPr="002F0565">
        <w:rPr>
          <w:noProof/>
        </w:rPr>
        <w:instrText xml:space="preserve"> PAGEREF _Toc67463736 \h </w:instrText>
      </w:r>
      <w:r w:rsidRPr="002F0565">
        <w:rPr>
          <w:noProof/>
        </w:rPr>
      </w:r>
      <w:r w:rsidRPr="002F0565">
        <w:rPr>
          <w:noProof/>
        </w:rPr>
        <w:fldChar w:fldCharType="separate"/>
      </w:r>
      <w:r w:rsidR="00A50F8C">
        <w:rPr>
          <w:noProof/>
        </w:rPr>
        <w:t>16</w:t>
      </w:r>
      <w:r w:rsidRPr="002F0565">
        <w:rPr>
          <w:noProof/>
        </w:rPr>
        <w:fldChar w:fldCharType="end"/>
      </w:r>
    </w:p>
    <w:p w14:paraId="2F19E4DC" w14:textId="2F9F7B25" w:rsidR="002F0565" w:rsidRPr="002F0565" w:rsidRDefault="002F0565">
      <w:pPr>
        <w:pStyle w:val="TOC5"/>
        <w:rPr>
          <w:rFonts w:asciiTheme="minorHAnsi" w:eastAsiaTheme="minorEastAsia" w:hAnsiTheme="minorHAnsi" w:cstheme="minorBidi"/>
          <w:noProof/>
          <w:kern w:val="0"/>
          <w:sz w:val="22"/>
          <w:szCs w:val="22"/>
        </w:rPr>
      </w:pPr>
      <w:r w:rsidRPr="002F0565">
        <w:rPr>
          <w:noProof/>
        </w:rPr>
        <w:t>43</w:t>
      </w:r>
      <w:r w:rsidRPr="002F0565">
        <w:rPr>
          <w:noProof/>
        </w:rPr>
        <w:tab/>
        <w:t>Taxes etc.</w:t>
      </w:r>
      <w:r w:rsidRPr="002F0565">
        <w:rPr>
          <w:noProof/>
        </w:rPr>
        <w:tab/>
      </w:r>
      <w:r w:rsidRPr="002F0565">
        <w:rPr>
          <w:noProof/>
        </w:rPr>
        <w:fldChar w:fldCharType="begin"/>
      </w:r>
      <w:r w:rsidRPr="002F0565">
        <w:rPr>
          <w:noProof/>
        </w:rPr>
        <w:instrText xml:space="preserve"> PAGEREF _Toc67463737 \h </w:instrText>
      </w:r>
      <w:r w:rsidRPr="002F0565">
        <w:rPr>
          <w:noProof/>
        </w:rPr>
      </w:r>
      <w:r w:rsidRPr="002F0565">
        <w:rPr>
          <w:noProof/>
        </w:rPr>
        <w:fldChar w:fldCharType="separate"/>
      </w:r>
      <w:r w:rsidR="00A50F8C">
        <w:rPr>
          <w:noProof/>
        </w:rPr>
        <w:t>16</w:t>
      </w:r>
      <w:r w:rsidRPr="002F0565">
        <w:rPr>
          <w:noProof/>
        </w:rPr>
        <w:fldChar w:fldCharType="end"/>
      </w:r>
    </w:p>
    <w:p w14:paraId="0F6D9A3A" w14:textId="1229E713" w:rsidR="002F0565" w:rsidRPr="002F0565" w:rsidRDefault="002F0565">
      <w:pPr>
        <w:pStyle w:val="TOC5"/>
        <w:rPr>
          <w:rFonts w:asciiTheme="minorHAnsi" w:eastAsiaTheme="minorEastAsia" w:hAnsiTheme="minorHAnsi" w:cstheme="minorBidi"/>
          <w:noProof/>
          <w:kern w:val="0"/>
          <w:sz w:val="22"/>
          <w:szCs w:val="22"/>
        </w:rPr>
      </w:pPr>
      <w:r w:rsidRPr="002F0565">
        <w:rPr>
          <w:noProof/>
        </w:rPr>
        <w:t>44</w:t>
      </w:r>
      <w:r w:rsidRPr="002F0565">
        <w:rPr>
          <w:noProof/>
        </w:rPr>
        <w:tab/>
        <w:t>Sales</w:t>
      </w:r>
      <w:r>
        <w:rPr>
          <w:noProof/>
        </w:rPr>
        <w:noBreakHyphen/>
      </w:r>
      <w:r w:rsidRPr="002F0565">
        <w:rPr>
          <w:noProof/>
        </w:rPr>
        <w:t>related expense in relation to eligible product</w:t>
      </w:r>
      <w:r w:rsidRPr="002F0565">
        <w:rPr>
          <w:noProof/>
        </w:rPr>
        <w:tab/>
      </w:r>
      <w:r w:rsidRPr="002F0565">
        <w:rPr>
          <w:noProof/>
        </w:rPr>
        <w:fldChar w:fldCharType="begin"/>
      </w:r>
      <w:r w:rsidRPr="002F0565">
        <w:rPr>
          <w:noProof/>
        </w:rPr>
        <w:instrText xml:space="preserve"> PAGEREF _Toc67463738 \h </w:instrText>
      </w:r>
      <w:r w:rsidRPr="002F0565">
        <w:rPr>
          <w:noProof/>
        </w:rPr>
      </w:r>
      <w:r w:rsidRPr="002F0565">
        <w:rPr>
          <w:noProof/>
        </w:rPr>
        <w:fldChar w:fldCharType="separate"/>
      </w:r>
      <w:r w:rsidR="00A50F8C">
        <w:rPr>
          <w:noProof/>
        </w:rPr>
        <w:t>16</w:t>
      </w:r>
      <w:r w:rsidRPr="002F0565">
        <w:rPr>
          <w:noProof/>
        </w:rPr>
        <w:fldChar w:fldCharType="end"/>
      </w:r>
    </w:p>
    <w:p w14:paraId="7AC24F6D" w14:textId="4A0055A7" w:rsidR="002F0565" w:rsidRPr="002F0565" w:rsidRDefault="002F0565">
      <w:pPr>
        <w:pStyle w:val="TOC5"/>
        <w:rPr>
          <w:rFonts w:asciiTheme="minorHAnsi" w:eastAsiaTheme="minorEastAsia" w:hAnsiTheme="minorHAnsi" w:cstheme="minorBidi"/>
          <w:noProof/>
          <w:kern w:val="0"/>
          <w:sz w:val="22"/>
          <w:szCs w:val="22"/>
        </w:rPr>
      </w:pPr>
      <w:r w:rsidRPr="002F0565">
        <w:rPr>
          <w:noProof/>
        </w:rPr>
        <w:t>45</w:t>
      </w:r>
      <w:r w:rsidRPr="002F0565">
        <w:rPr>
          <w:noProof/>
        </w:rPr>
        <w:tab/>
        <w:t>Remuneration and remuneration</w:t>
      </w:r>
      <w:r>
        <w:rPr>
          <w:noProof/>
        </w:rPr>
        <w:noBreakHyphen/>
      </w:r>
      <w:r w:rsidRPr="002F0565">
        <w:rPr>
          <w:noProof/>
        </w:rPr>
        <w:t>like expenses</w:t>
      </w:r>
      <w:r w:rsidRPr="002F0565">
        <w:rPr>
          <w:noProof/>
        </w:rPr>
        <w:tab/>
      </w:r>
      <w:r w:rsidRPr="002F0565">
        <w:rPr>
          <w:noProof/>
        </w:rPr>
        <w:fldChar w:fldCharType="begin"/>
      </w:r>
      <w:r w:rsidRPr="002F0565">
        <w:rPr>
          <w:noProof/>
        </w:rPr>
        <w:instrText xml:space="preserve"> PAGEREF _Toc67463739 \h </w:instrText>
      </w:r>
      <w:r w:rsidRPr="002F0565">
        <w:rPr>
          <w:noProof/>
        </w:rPr>
      </w:r>
      <w:r w:rsidRPr="002F0565">
        <w:rPr>
          <w:noProof/>
        </w:rPr>
        <w:fldChar w:fldCharType="separate"/>
      </w:r>
      <w:r w:rsidR="00A50F8C">
        <w:rPr>
          <w:noProof/>
        </w:rPr>
        <w:t>17</w:t>
      </w:r>
      <w:r w:rsidRPr="002F0565">
        <w:rPr>
          <w:noProof/>
        </w:rPr>
        <w:fldChar w:fldCharType="end"/>
      </w:r>
    </w:p>
    <w:p w14:paraId="0B6DF6D2" w14:textId="59D8F8E6" w:rsidR="002F0565" w:rsidRPr="002F0565" w:rsidRDefault="002F0565">
      <w:pPr>
        <w:pStyle w:val="TOC5"/>
        <w:rPr>
          <w:rFonts w:asciiTheme="minorHAnsi" w:eastAsiaTheme="minorEastAsia" w:hAnsiTheme="minorHAnsi" w:cstheme="minorBidi"/>
          <w:noProof/>
          <w:kern w:val="0"/>
          <w:sz w:val="22"/>
          <w:szCs w:val="22"/>
        </w:rPr>
      </w:pPr>
      <w:r w:rsidRPr="002F0565">
        <w:rPr>
          <w:noProof/>
        </w:rPr>
        <w:t>46</w:t>
      </w:r>
      <w:r w:rsidRPr="002F0565">
        <w:rPr>
          <w:noProof/>
        </w:rPr>
        <w:tab/>
        <w:t>Illegal activities</w:t>
      </w:r>
      <w:r w:rsidRPr="002F0565">
        <w:rPr>
          <w:noProof/>
        </w:rPr>
        <w:tab/>
      </w:r>
      <w:r w:rsidRPr="002F0565">
        <w:rPr>
          <w:noProof/>
        </w:rPr>
        <w:fldChar w:fldCharType="begin"/>
      </w:r>
      <w:r w:rsidRPr="002F0565">
        <w:rPr>
          <w:noProof/>
        </w:rPr>
        <w:instrText xml:space="preserve"> PAGEREF _Toc67463740 \h </w:instrText>
      </w:r>
      <w:r w:rsidRPr="002F0565">
        <w:rPr>
          <w:noProof/>
        </w:rPr>
      </w:r>
      <w:r w:rsidRPr="002F0565">
        <w:rPr>
          <w:noProof/>
        </w:rPr>
        <w:fldChar w:fldCharType="separate"/>
      </w:r>
      <w:r w:rsidR="00A50F8C">
        <w:rPr>
          <w:noProof/>
        </w:rPr>
        <w:t>17</w:t>
      </w:r>
      <w:r w:rsidRPr="002F0565">
        <w:rPr>
          <w:noProof/>
        </w:rPr>
        <w:fldChar w:fldCharType="end"/>
      </w:r>
    </w:p>
    <w:p w14:paraId="14A29143" w14:textId="465A3B9E" w:rsidR="002F0565" w:rsidRPr="002F0565" w:rsidRDefault="002F0565">
      <w:pPr>
        <w:pStyle w:val="TOC5"/>
        <w:rPr>
          <w:rFonts w:asciiTheme="minorHAnsi" w:eastAsiaTheme="minorEastAsia" w:hAnsiTheme="minorHAnsi" w:cstheme="minorBidi"/>
          <w:noProof/>
          <w:kern w:val="0"/>
          <w:sz w:val="22"/>
          <w:szCs w:val="22"/>
        </w:rPr>
      </w:pPr>
      <w:r w:rsidRPr="002F0565">
        <w:rPr>
          <w:noProof/>
        </w:rPr>
        <w:t>47</w:t>
      </w:r>
      <w:r w:rsidRPr="002F0565">
        <w:rPr>
          <w:noProof/>
        </w:rPr>
        <w:tab/>
        <w:t>Detrimental impact</w:t>
      </w:r>
      <w:r w:rsidRPr="002F0565">
        <w:rPr>
          <w:noProof/>
        </w:rPr>
        <w:tab/>
      </w:r>
      <w:r w:rsidRPr="002F0565">
        <w:rPr>
          <w:noProof/>
        </w:rPr>
        <w:fldChar w:fldCharType="begin"/>
      </w:r>
      <w:r w:rsidRPr="002F0565">
        <w:rPr>
          <w:noProof/>
        </w:rPr>
        <w:instrText xml:space="preserve"> PAGEREF _Toc67463741 \h </w:instrText>
      </w:r>
      <w:r w:rsidRPr="002F0565">
        <w:rPr>
          <w:noProof/>
        </w:rPr>
      </w:r>
      <w:r w:rsidRPr="002F0565">
        <w:rPr>
          <w:noProof/>
        </w:rPr>
        <w:fldChar w:fldCharType="separate"/>
      </w:r>
      <w:r w:rsidR="00A50F8C">
        <w:rPr>
          <w:noProof/>
        </w:rPr>
        <w:t>17</w:t>
      </w:r>
      <w:r w:rsidRPr="002F0565">
        <w:rPr>
          <w:noProof/>
        </w:rPr>
        <w:fldChar w:fldCharType="end"/>
      </w:r>
    </w:p>
    <w:p w14:paraId="3BAB68F1" w14:textId="446A4136" w:rsidR="002F0565" w:rsidRPr="002F0565" w:rsidRDefault="002F0565">
      <w:pPr>
        <w:pStyle w:val="TOC2"/>
        <w:rPr>
          <w:rFonts w:asciiTheme="minorHAnsi" w:eastAsiaTheme="minorEastAsia" w:hAnsiTheme="minorHAnsi" w:cstheme="minorBidi"/>
          <w:b w:val="0"/>
          <w:noProof/>
          <w:kern w:val="0"/>
          <w:sz w:val="22"/>
          <w:szCs w:val="22"/>
        </w:rPr>
      </w:pPr>
      <w:r w:rsidRPr="002F0565">
        <w:rPr>
          <w:noProof/>
        </w:rPr>
        <w:t>Part 5—Grants</w:t>
      </w:r>
      <w:r w:rsidRPr="002F0565">
        <w:rPr>
          <w:b w:val="0"/>
          <w:noProof/>
          <w:sz w:val="18"/>
        </w:rPr>
        <w:tab/>
      </w:r>
      <w:r w:rsidRPr="002F0565">
        <w:rPr>
          <w:b w:val="0"/>
          <w:noProof/>
          <w:sz w:val="18"/>
        </w:rPr>
        <w:fldChar w:fldCharType="begin"/>
      </w:r>
      <w:r w:rsidRPr="002F0565">
        <w:rPr>
          <w:b w:val="0"/>
          <w:noProof/>
          <w:sz w:val="18"/>
        </w:rPr>
        <w:instrText xml:space="preserve"> PAGEREF _Toc67463742 \h </w:instrText>
      </w:r>
      <w:r w:rsidRPr="002F0565">
        <w:rPr>
          <w:b w:val="0"/>
          <w:noProof/>
          <w:sz w:val="18"/>
        </w:rPr>
      </w:r>
      <w:r w:rsidRPr="002F0565">
        <w:rPr>
          <w:b w:val="0"/>
          <w:noProof/>
          <w:sz w:val="18"/>
        </w:rPr>
        <w:fldChar w:fldCharType="separate"/>
      </w:r>
      <w:r w:rsidR="00A50F8C">
        <w:rPr>
          <w:b w:val="0"/>
          <w:noProof/>
          <w:sz w:val="18"/>
        </w:rPr>
        <w:t>18</w:t>
      </w:r>
      <w:r w:rsidRPr="002F0565">
        <w:rPr>
          <w:b w:val="0"/>
          <w:noProof/>
          <w:sz w:val="18"/>
        </w:rPr>
        <w:fldChar w:fldCharType="end"/>
      </w:r>
    </w:p>
    <w:p w14:paraId="39E5C8D5" w14:textId="3326CFFE" w:rsidR="002F0565" w:rsidRPr="002F0565" w:rsidRDefault="002F0565">
      <w:pPr>
        <w:pStyle w:val="TOC5"/>
        <w:rPr>
          <w:rFonts w:asciiTheme="minorHAnsi" w:eastAsiaTheme="minorEastAsia" w:hAnsiTheme="minorHAnsi" w:cstheme="minorBidi"/>
          <w:noProof/>
          <w:kern w:val="0"/>
          <w:sz w:val="22"/>
          <w:szCs w:val="22"/>
        </w:rPr>
      </w:pPr>
      <w:r w:rsidRPr="002F0565">
        <w:rPr>
          <w:noProof/>
        </w:rPr>
        <w:t>48</w:t>
      </w:r>
      <w:r w:rsidRPr="002F0565">
        <w:rPr>
          <w:noProof/>
        </w:rPr>
        <w:tab/>
        <w:t>Requirements for grant agreements</w:t>
      </w:r>
      <w:r w:rsidRPr="002F0565">
        <w:rPr>
          <w:noProof/>
        </w:rPr>
        <w:tab/>
      </w:r>
      <w:r w:rsidRPr="002F0565">
        <w:rPr>
          <w:noProof/>
        </w:rPr>
        <w:fldChar w:fldCharType="begin"/>
      </w:r>
      <w:r w:rsidRPr="002F0565">
        <w:rPr>
          <w:noProof/>
        </w:rPr>
        <w:instrText xml:space="preserve"> PAGEREF _Toc67463743 \h </w:instrText>
      </w:r>
      <w:r w:rsidRPr="002F0565">
        <w:rPr>
          <w:noProof/>
        </w:rPr>
      </w:r>
      <w:r w:rsidRPr="002F0565">
        <w:rPr>
          <w:noProof/>
        </w:rPr>
        <w:fldChar w:fldCharType="separate"/>
      </w:r>
      <w:r w:rsidR="00A50F8C">
        <w:rPr>
          <w:noProof/>
        </w:rPr>
        <w:t>18</w:t>
      </w:r>
      <w:r w:rsidRPr="002F0565">
        <w:rPr>
          <w:noProof/>
        </w:rPr>
        <w:fldChar w:fldCharType="end"/>
      </w:r>
    </w:p>
    <w:p w14:paraId="3F5660B5" w14:textId="49395A01" w:rsidR="002F0565" w:rsidRPr="002F0565" w:rsidRDefault="002F0565">
      <w:pPr>
        <w:pStyle w:val="TOC5"/>
        <w:rPr>
          <w:rFonts w:asciiTheme="minorHAnsi" w:eastAsiaTheme="minorEastAsia" w:hAnsiTheme="minorHAnsi" w:cstheme="minorBidi"/>
          <w:noProof/>
          <w:kern w:val="0"/>
          <w:sz w:val="22"/>
          <w:szCs w:val="22"/>
        </w:rPr>
      </w:pPr>
      <w:r w:rsidRPr="002F0565">
        <w:rPr>
          <w:noProof/>
        </w:rPr>
        <w:t>49</w:t>
      </w:r>
      <w:r w:rsidRPr="002F0565">
        <w:rPr>
          <w:noProof/>
        </w:rPr>
        <w:tab/>
        <w:t>Tier 1 agreement</w:t>
      </w:r>
      <w:r w:rsidRPr="002F0565">
        <w:rPr>
          <w:noProof/>
        </w:rPr>
        <w:tab/>
      </w:r>
      <w:r w:rsidRPr="002F0565">
        <w:rPr>
          <w:noProof/>
        </w:rPr>
        <w:fldChar w:fldCharType="begin"/>
      </w:r>
      <w:r w:rsidRPr="002F0565">
        <w:rPr>
          <w:noProof/>
        </w:rPr>
        <w:instrText xml:space="preserve"> PAGEREF _Toc67463744 \h </w:instrText>
      </w:r>
      <w:r w:rsidRPr="002F0565">
        <w:rPr>
          <w:noProof/>
        </w:rPr>
      </w:r>
      <w:r w:rsidRPr="002F0565">
        <w:rPr>
          <w:noProof/>
        </w:rPr>
        <w:fldChar w:fldCharType="separate"/>
      </w:r>
      <w:r w:rsidR="00A50F8C">
        <w:rPr>
          <w:noProof/>
        </w:rPr>
        <w:t>19</w:t>
      </w:r>
      <w:r w:rsidRPr="002F0565">
        <w:rPr>
          <w:noProof/>
        </w:rPr>
        <w:fldChar w:fldCharType="end"/>
      </w:r>
    </w:p>
    <w:p w14:paraId="6FC8C49C" w14:textId="59893814" w:rsidR="002F0565" w:rsidRPr="002F0565" w:rsidRDefault="002F0565">
      <w:pPr>
        <w:pStyle w:val="TOC5"/>
        <w:rPr>
          <w:rFonts w:asciiTheme="minorHAnsi" w:eastAsiaTheme="minorEastAsia" w:hAnsiTheme="minorHAnsi" w:cstheme="minorBidi"/>
          <w:noProof/>
          <w:kern w:val="0"/>
          <w:sz w:val="22"/>
          <w:szCs w:val="22"/>
        </w:rPr>
      </w:pPr>
      <w:r w:rsidRPr="002F0565">
        <w:rPr>
          <w:noProof/>
        </w:rPr>
        <w:t>50</w:t>
      </w:r>
      <w:r w:rsidRPr="002F0565">
        <w:rPr>
          <w:noProof/>
        </w:rPr>
        <w:tab/>
        <w:t>Tier 2 agreement</w:t>
      </w:r>
      <w:r w:rsidRPr="002F0565">
        <w:rPr>
          <w:noProof/>
        </w:rPr>
        <w:tab/>
      </w:r>
      <w:r w:rsidRPr="002F0565">
        <w:rPr>
          <w:noProof/>
        </w:rPr>
        <w:fldChar w:fldCharType="begin"/>
      </w:r>
      <w:r w:rsidRPr="002F0565">
        <w:rPr>
          <w:noProof/>
        </w:rPr>
        <w:instrText xml:space="preserve"> PAGEREF _Toc67463745 \h </w:instrText>
      </w:r>
      <w:r w:rsidRPr="002F0565">
        <w:rPr>
          <w:noProof/>
        </w:rPr>
      </w:r>
      <w:r w:rsidRPr="002F0565">
        <w:rPr>
          <w:noProof/>
        </w:rPr>
        <w:fldChar w:fldCharType="separate"/>
      </w:r>
      <w:r w:rsidR="00A50F8C">
        <w:rPr>
          <w:noProof/>
        </w:rPr>
        <w:t>19</w:t>
      </w:r>
      <w:r w:rsidRPr="002F0565">
        <w:rPr>
          <w:noProof/>
        </w:rPr>
        <w:fldChar w:fldCharType="end"/>
      </w:r>
    </w:p>
    <w:p w14:paraId="042B921B" w14:textId="2CDE6D54" w:rsidR="002F0565" w:rsidRPr="002F0565" w:rsidRDefault="002F0565">
      <w:pPr>
        <w:pStyle w:val="TOC5"/>
        <w:rPr>
          <w:rFonts w:asciiTheme="minorHAnsi" w:eastAsiaTheme="minorEastAsia" w:hAnsiTheme="minorHAnsi" w:cstheme="minorBidi"/>
          <w:noProof/>
          <w:kern w:val="0"/>
          <w:sz w:val="22"/>
          <w:szCs w:val="22"/>
        </w:rPr>
      </w:pPr>
      <w:r w:rsidRPr="002F0565">
        <w:rPr>
          <w:noProof/>
        </w:rPr>
        <w:t>51</w:t>
      </w:r>
      <w:r w:rsidRPr="002F0565">
        <w:rPr>
          <w:noProof/>
        </w:rPr>
        <w:tab/>
        <w:t>Tier 3 agreement</w:t>
      </w:r>
      <w:r w:rsidRPr="002F0565">
        <w:rPr>
          <w:noProof/>
        </w:rPr>
        <w:tab/>
      </w:r>
      <w:r w:rsidRPr="002F0565">
        <w:rPr>
          <w:noProof/>
        </w:rPr>
        <w:fldChar w:fldCharType="begin"/>
      </w:r>
      <w:r w:rsidRPr="002F0565">
        <w:rPr>
          <w:noProof/>
        </w:rPr>
        <w:instrText xml:space="preserve"> PAGEREF _Toc67463746 \h </w:instrText>
      </w:r>
      <w:r w:rsidRPr="002F0565">
        <w:rPr>
          <w:noProof/>
        </w:rPr>
      </w:r>
      <w:r w:rsidRPr="002F0565">
        <w:rPr>
          <w:noProof/>
        </w:rPr>
        <w:fldChar w:fldCharType="separate"/>
      </w:r>
      <w:r w:rsidR="00A50F8C">
        <w:rPr>
          <w:noProof/>
        </w:rPr>
        <w:t>19</w:t>
      </w:r>
      <w:r w:rsidRPr="002F0565">
        <w:rPr>
          <w:noProof/>
        </w:rPr>
        <w:fldChar w:fldCharType="end"/>
      </w:r>
    </w:p>
    <w:p w14:paraId="1690CBFC" w14:textId="7A5A730D" w:rsidR="002F0565" w:rsidRPr="002F0565" w:rsidRDefault="002F0565">
      <w:pPr>
        <w:pStyle w:val="TOC5"/>
        <w:rPr>
          <w:rFonts w:asciiTheme="minorHAnsi" w:eastAsiaTheme="minorEastAsia" w:hAnsiTheme="minorHAnsi" w:cstheme="minorBidi"/>
          <w:noProof/>
          <w:kern w:val="0"/>
          <w:sz w:val="22"/>
          <w:szCs w:val="22"/>
        </w:rPr>
      </w:pPr>
      <w:r w:rsidRPr="002F0565">
        <w:rPr>
          <w:noProof/>
        </w:rPr>
        <w:t>52</w:t>
      </w:r>
      <w:r w:rsidRPr="002F0565">
        <w:rPr>
          <w:noProof/>
        </w:rPr>
        <w:tab/>
        <w:t>Representative agreement</w:t>
      </w:r>
      <w:r w:rsidRPr="002F0565">
        <w:rPr>
          <w:noProof/>
        </w:rPr>
        <w:tab/>
      </w:r>
      <w:r w:rsidRPr="002F0565">
        <w:rPr>
          <w:noProof/>
        </w:rPr>
        <w:fldChar w:fldCharType="begin"/>
      </w:r>
      <w:r w:rsidRPr="002F0565">
        <w:rPr>
          <w:noProof/>
        </w:rPr>
        <w:instrText xml:space="preserve"> PAGEREF _Toc67463747 \h </w:instrText>
      </w:r>
      <w:r w:rsidRPr="002F0565">
        <w:rPr>
          <w:noProof/>
        </w:rPr>
      </w:r>
      <w:r w:rsidRPr="002F0565">
        <w:rPr>
          <w:noProof/>
        </w:rPr>
        <w:fldChar w:fldCharType="separate"/>
      </w:r>
      <w:r w:rsidR="00A50F8C">
        <w:rPr>
          <w:noProof/>
        </w:rPr>
        <w:t>19</w:t>
      </w:r>
      <w:r w:rsidRPr="002F0565">
        <w:rPr>
          <w:noProof/>
        </w:rPr>
        <w:fldChar w:fldCharType="end"/>
      </w:r>
    </w:p>
    <w:p w14:paraId="4BEE4289" w14:textId="49C3A9E2" w:rsidR="002F0565" w:rsidRPr="002F0565" w:rsidRDefault="002F0565">
      <w:pPr>
        <w:pStyle w:val="TOC5"/>
        <w:rPr>
          <w:rFonts w:asciiTheme="minorHAnsi" w:eastAsiaTheme="minorEastAsia" w:hAnsiTheme="minorHAnsi" w:cstheme="minorBidi"/>
          <w:noProof/>
          <w:kern w:val="0"/>
          <w:sz w:val="22"/>
          <w:szCs w:val="22"/>
        </w:rPr>
      </w:pPr>
      <w:r w:rsidRPr="002F0565">
        <w:rPr>
          <w:noProof/>
        </w:rPr>
        <w:t>53</w:t>
      </w:r>
      <w:r w:rsidRPr="002F0565">
        <w:rPr>
          <w:noProof/>
        </w:rPr>
        <w:tab/>
        <w:t>Amount of grant</w:t>
      </w:r>
      <w:r w:rsidRPr="002F0565">
        <w:rPr>
          <w:noProof/>
        </w:rPr>
        <w:tab/>
      </w:r>
      <w:r w:rsidRPr="002F0565">
        <w:rPr>
          <w:noProof/>
        </w:rPr>
        <w:fldChar w:fldCharType="begin"/>
      </w:r>
      <w:r w:rsidRPr="002F0565">
        <w:rPr>
          <w:noProof/>
        </w:rPr>
        <w:instrText xml:space="preserve"> PAGEREF _Toc67463748 \h </w:instrText>
      </w:r>
      <w:r w:rsidRPr="002F0565">
        <w:rPr>
          <w:noProof/>
        </w:rPr>
      </w:r>
      <w:r w:rsidRPr="002F0565">
        <w:rPr>
          <w:noProof/>
        </w:rPr>
        <w:fldChar w:fldCharType="separate"/>
      </w:r>
      <w:r w:rsidR="00A50F8C">
        <w:rPr>
          <w:noProof/>
        </w:rPr>
        <w:t>19</w:t>
      </w:r>
      <w:r w:rsidRPr="002F0565">
        <w:rPr>
          <w:noProof/>
        </w:rPr>
        <w:fldChar w:fldCharType="end"/>
      </w:r>
    </w:p>
    <w:p w14:paraId="0E7B6042" w14:textId="5F731E53" w:rsidR="002F0565" w:rsidRPr="002F0565" w:rsidRDefault="002F0565">
      <w:pPr>
        <w:pStyle w:val="TOC5"/>
        <w:rPr>
          <w:rFonts w:asciiTheme="minorHAnsi" w:eastAsiaTheme="minorEastAsia" w:hAnsiTheme="minorHAnsi" w:cstheme="minorBidi"/>
          <w:noProof/>
          <w:kern w:val="0"/>
          <w:sz w:val="22"/>
          <w:szCs w:val="22"/>
        </w:rPr>
      </w:pPr>
      <w:r w:rsidRPr="002F0565">
        <w:rPr>
          <w:noProof/>
        </w:rPr>
        <w:t>54</w:t>
      </w:r>
      <w:r w:rsidRPr="002F0565">
        <w:rPr>
          <w:noProof/>
        </w:rPr>
        <w:tab/>
        <w:t>Failure to spend agreed amount</w:t>
      </w:r>
      <w:r w:rsidRPr="002F0565">
        <w:rPr>
          <w:noProof/>
        </w:rPr>
        <w:tab/>
      </w:r>
      <w:r w:rsidRPr="002F0565">
        <w:rPr>
          <w:noProof/>
        </w:rPr>
        <w:fldChar w:fldCharType="begin"/>
      </w:r>
      <w:r w:rsidRPr="002F0565">
        <w:rPr>
          <w:noProof/>
        </w:rPr>
        <w:instrText xml:space="preserve"> PAGEREF _Toc67463749 \h </w:instrText>
      </w:r>
      <w:r w:rsidRPr="002F0565">
        <w:rPr>
          <w:noProof/>
        </w:rPr>
      </w:r>
      <w:r w:rsidRPr="002F0565">
        <w:rPr>
          <w:noProof/>
        </w:rPr>
        <w:fldChar w:fldCharType="separate"/>
      </w:r>
      <w:r w:rsidR="00A50F8C">
        <w:rPr>
          <w:noProof/>
        </w:rPr>
        <w:t>20</w:t>
      </w:r>
      <w:r w:rsidRPr="002F0565">
        <w:rPr>
          <w:noProof/>
        </w:rPr>
        <w:fldChar w:fldCharType="end"/>
      </w:r>
    </w:p>
    <w:p w14:paraId="2E287954" w14:textId="08084F30" w:rsidR="002F0565" w:rsidRPr="002F0565" w:rsidRDefault="002F0565">
      <w:pPr>
        <w:pStyle w:val="TOC2"/>
        <w:rPr>
          <w:rFonts w:asciiTheme="minorHAnsi" w:eastAsiaTheme="minorEastAsia" w:hAnsiTheme="minorHAnsi" w:cstheme="minorBidi"/>
          <w:b w:val="0"/>
          <w:noProof/>
          <w:kern w:val="0"/>
          <w:sz w:val="22"/>
          <w:szCs w:val="22"/>
        </w:rPr>
      </w:pPr>
      <w:r w:rsidRPr="002F0565">
        <w:rPr>
          <w:noProof/>
        </w:rPr>
        <w:t>Part 6—Miscellaneous</w:t>
      </w:r>
      <w:r w:rsidRPr="002F0565">
        <w:rPr>
          <w:b w:val="0"/>
          <w:noProof/>
          <w:sz w:val="18"/>
        </w:rPr>
        <w:tab/>
      </w:r>
      <w:r w:rsidRPr="002F0565">
        <w:rPr>
          <w:b w:val="0"/>
          <w:noProof/>
          <w:sz w:val="18"/>
        </w:rPr>
        <w:fldChar w:fldCharType="begin"/>
      </w:r>
      <w:r w:rsidRPr="002F0565">
        <w:rPr>
          <w:b w:val="0"/>
          <w:noProof/>
          <w:sz w:val="18"/>
        </w:rPr>
        <w:instrText xml:space="preserve"> PAGEREF _Toc67463750 \h </w:instrText>
      </w:r>
      <w:r w:rsidRPr="002F0565">
        <w:rPr>
          <w:b w:val="0"/>
          <w:noProof/>
          <w:sz w:val="18"/>
        </w:rPr>
      </w:r>
      <w:r w:rsidRPr="002F0565">
        <w:rPr>
          <w:b w:val="0"/>
          <w:noProof/>
          <w:sz w:val="18"/>
        </w:rPr>
        <w:fldChar w:fldCharType="separate"/>
      </w:r>
      <w:r w:rsidR="00A50F8C">
        <w:rPr>
          <w:b w:val="0"/>
          <w:noProof/>
          <w:sz w:val="18"/>
        </w:rPr>
        <w:t>21</w:t>
      </w:r>
      <w:r w:rsidRPr="002F0565">
        <w:rPr>
          <w:b w:val="0"/>
          <w:noProof/>
          <w:sz w:val="18"/>
        </w:rPr>
        <w:fldChar w:fldCharType="end"/>
      </w:r>
    </w:p>
    <w:p w14:paraId="61C34B94" w14:textId="44ED16C5" w:rsidR="002F0565" w:rsidRPr="002F0565" w:rsidRDefault="002F0565">
      <w:pPr>
        <w:pStyle w:val="TOC5"/>
        <w:rPr>
          <w:rFonts w:asciiTheme="minorHAnsi" w:eastAsiaTheme="minorEastAsia" w:hAnsiTheme="minorHAnsi" w:cstheme="minorBidi"/>
          <w:noProof/>
          <w:kern w:val="0"/>
          <w:sz w:val="22"/>
          <w:szCs w:val="22"/>
        </w:rPr>
      </w:pPr>
      <w:r w:rsidRPr="002F0565">
        <w:rPr>
          <w:noProof/>
        </w:rPr>
        <w:t>55</w:t>
      </w:r>
      <w:r w:rsidRPr="002F0565">
        <w:rPr>
          <w:noProof/>
        </w:rPr>
        <w:tab/>
        <w:t>Reviewable decisions</w:t>
      </w:r>
      <w:r w:rsidRPr="002F0565">
        <w:rPr>
          <w:noProof/>
        </w:rPr>
        <w:tab/>
      </w:r>
      <w:r w:rsidRPr="002F0565">
        <w:rPr>
          <w:noProof/>
        </w:rPr>
        <w:fldChar w:fldCharType="begin"/>
      </w:r>
      <w:r w:rsidRPr="002F0565">
        <w:rPr>
          <w:noProof/>
        </w:rPr>
        <w:instrText xml:space="preserve"> PAGEREF _Toc67463751 \h </w:instrText>
      </w:r>
      <w:r w:rsidRPr="002F0565">
        <w:rPr>
          <w:noProof/>
        </w:rPr>
      </w:r>
      <w:r w:rsidRPr="002F0565">
        <w:rPr>
          <w:noProof/>
        </w:rPr>
        <w:fldChar w:fldCharType="separate"/>
      </w:r>
      <w:r w:rsidR="00A50F8C">
        <w:rPr>
          <w:noProof/>
        </w:rPr>
        <w:t>21</w:t>
      </w:r>
      <w:r w:rsidRPr="002F0565">
        <w:rPr>
          <w:noProof/>
        </w:rPr>
        <w:fldChar w:fldCharType="end"/>
      </w:r>
    </w:p>
    <w:p w14:paraId="1C375239" w14:textId="54023BD5" w:rsidR="002F0565" w:rsidRPr="002F0565" w:rsidRDefault="002F0565">
      <w:pPr>
        <w:pStyle w:val="TOC2"/>
        <w:rPr>
          <w:rFonts w:asciiTheme="minorHAnsi" w:eastAsiaTheme="minorEastAsia" w:hAnsiTheme="minorHAnsi" w:cstheme="minorBidi"/>
          <w:b w:val="0"/>
          <w:noProof/>
          <w:kern w:val="0"/>
          <w:sz w:val="22"/>
          <w:szCs w:val="22"/>
        </w:rPr>
      </w:pPr>
      <w:r w:rsidRPr="002F0565">
        <w:rPr>
          <w:noProof/>
        </w:rPr>
        <w:t>Part 7—Application and transitional provisions</w:t>
      </w:r>
      <w:r w:rsidRPr="002F0565">
        <w:rPr>
          <w:b w:val="0"/>
          <w:noProof/>
          <w:sz w:val="18"/>
        </w:rPr>
        <w:tab/>
      </w:r>
      <w:r w:rsidRPr="002F0565">
        <w:rPr>
          <w:b w:val="0"/>
          <w:noProof/>
          <w:sz w:val="18"/>
        </w:rPr>
        <w:fldChar w:fldCharType="begin"/>
      </w:r>
      <w:r w:rsidRPr="002F0565">
        <w:rPr>
          <w:b w:val="0"/>
          <w:noProof/>
          <w:sz w:val="18"/>
        </w:rPr>
        <w:instrText xml:space="preserve"> PAGEREF _Toc67463752 \h </w:instrText>
      </w:r>
      <w:r w:rsidRPr="002F0565">
        <w:rPr>
          <w:b w:val="0"/>
          <w:noProof/>
          <w:sz w:val="18"/>
        </w:rPr>
      </w:r>
      <w:r w:rsidRPr="002F0565">
        <w:rPr>
          <w:b w:val="0"/>
          <w:noProof/>
          <w:sz w:val="18"/>
        </w:rPr>
        <w:fldChar w:fldCharType="separate"/>
      </w:r>
      <w:r w:rsidR="00A50F8C">
        <w:rPr>
          <w:b w:val="0"/>
          <w:noProof/>
          <w:sz w:val="18"/>
        </w:rPr>
        <w:t>22</w:t>
      </w:r>
      <w:r w:rsidRPr="002F0565">
        <w:rPr>
          <w:b w:val="0"/>
          <w:noProof/>
          <w:sz w:val="18"/>
        </w:rPr>
        <w:fldChar w:fldCharType="end"/>
      </w:r>
    </w:p>
    <w:p w14:paraId="115A05F0" w14:textId="426FBCCA" w:rsidR="002F0565" w:rsidRPr="002F0565" w:rsidRDefault="002F0565">
      <w:pPr>
        <w:pStyle w:val="TOC5"/>
        <w:rPr>
          <w:rFonts w:asciiTheme="minorHAnsi" w:eastAsiaTheme="minorEastAsia" w:hAnsiTheme="minorHAnsi" w:cstheme="minorBidi"/>
          <w:noProof/>
          <w:kern w:val="0"/>
          <w:sz w:val="22"/>
          <w:szCs w:val="22"/>
        </w:rPr>
      </w:pPr>
      <w:r w:rsidRPr="002F0565">
        <w:rPr>
          <w:noProof/>
        </w:rPr>
        <w:t>56</w:t>
      </w:r>
      <w:r w:rsidRPr="002F0565">
        <w:rPr>
          <w:noProof/>
        </w:rPr>
        <w:tab/>
        <w:t xml:space="preserve">Additional definition of </w:t>
      </w:r>
      <w:r w:rsidRPr="002F0565">
        <w:rPr>
          <w:i/>
          <w:noProof/>
        </w:rPr>
        <w:t>ready to export</w:t>
      </w:r>
      <w:r w:rsidRPr="002F0565">
        <w:rPr>
          <w:noProof/>
        </w:rPr>
        <w:tab/>
      </w:r>
      <w:r w:rsidRPr="002F0565">
        <w:rPr>
          <w:noProof/>
        </w:rPr>
        <w:fldChar w:fldCharType="begin"/>
      </w:r>
      <w:r w:rsidRPr="002F0565">
        <w:rPr>
          <w:noProof/>
        </w:rPr>
        <w:instrText xml:space="preserve"> PAGEREF _Toc67463753 \h </w:instrText>
      </w:r>
      <w:r w:rsidRPr="002F0565">
        <w:rPr>
          <w:noProof/>
        </w:rPr>
      </w:r>
      <w:r w:rsidRPr="002F0565">
        <w:rPr>
          <w:noProof/>
        </w:rPr>
        <w:fldChar w:fldCharType="separate"/>
      </w:r>
      <w:r w:rsidR="00A50F8C">
        <w:rPr>
          <w:noProof/>
        </w:rPr>
        <w:t>22</w:t>
      </w:r>
      <w:r w:rsidRPr="002F0565">
        <w:rPr>
          <w:noProof/>
        </w:rPr>
        <w:fldChar w:fldCharType="end"/>
      </w:r>
    </w:p>
    <w:p w14:paraId="45A288A0" w14:textId="4A36CE85" w:rsidR="002F0565" w:rsidRPr="002F0565" w:rsidRDefault="002F0565">
      <w:pPr>
        <w:pStyle w:val="TOC5"/>
        <w:rPr>
          <w:rFonts w:asciiTheme="minorHAnsi" w:eastAsiaTheme="minorEastAsia" w:hAnsiTheme="minorHAnsi" w:cstheme="minorBidi"/>
          <w:noProof/>
          <w:kern w:val="0"/>
          <w:sz w:val="22"/>
          <w:szCs w:val="22"/>
        </w:rPr>
      </w:pPr>
      <w:r w:rsidRPr="002F0565">
        <w:rPr>
          <w:noProof/>
        </w:rPr>
        <w:t>57</w:t>
      </w:r>
      <w:r w:rsidRPr="002F0565">
        <w:rPr>
          <w:noProof/>
        </w:rPr>
        <w:tab/>
        <w:t>Disqualifying conviction of a grantee</w:t>
      </w:r>
      <w:r w:rsidRPr="002F0565">
        <w:rPr>
          <w:noProof/>
        </w:rPr>
        <w:tab/>
      </w:r>
      <w:r w:rsidRPr="002F0565">
        <w:rPr>
          <w:noProof/>
        </w:rPr>
        <w:fldChar w:fldCharType="begin"/>
      </w:r>
      <w:r w:rsidRPr="002F0565">
        <w:rPr>
          <w:noProof/>
        </w:rPr>
        <w:instrText xml:space="preserve"> PAGEREF _Toc67463754 \h </w:instrText>
      </w:r>
      <w:r w:rsidRPr="002F0565">
        <w:rPr>
          <w:noProof/>
        </w:rPr>
      </w:r>
      <w:r w:rsidRPr="002F0565">
        <w:rPr>
          <w:noProof/>
        </w:rPr>
        <w:fldChar w:fldCharType="separate"/>
      </w:r>
      <w:r w:rsidR="00A50F8C">
        <w:rPr>
          <w:noProof/>
        </w:rPr>
        <w:t>22</w:t>
      </w:r>
      <w:r w:rsidRPr="002F0565">
        <w:rPr>
          <w:noProof/>
        </w:rPr>
        <w:fldChar w:fldCharType="end"/>
      </w:r>
    </w:p>
    <w:p w14:paraId="0760440F" w14:textId="77777777" w:rsidR="00670EA1" w:rsidRPr="002F0565" w:rsidRDefault="002F0565" w:rsidP="00715914">
      <w:r w:rsidRPr="002F0565">
        <w:fldChar w:fldCharType="end"/>
      </w:r>
    </w:p>
    <w:p w14:paraId="131FB670" w14:textId="77777777" w:rsidR="00670EA1" w:rsidRPr="002F0565" w:rsidRDefault="00670EA1" w:rsidP="00715914">
      <w:pPr>
        <w:sectPr w:rsidR="00670EA1" w:rsidRPr="002F0565" w:rsidSect="00287B9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2A6A900" w14:textId="77777777" w:rsidR="00715914" w:rsidRPr="002F0565" w:rsidRDefault="00D61ADB" w:rsidP="00715914">
      <w:pPr>
        <w:pStyle w:val="ActHead2"/>
      </w:pPr>
      <w:bookmarkStart w:id="3" w:name="_Toc67463689"/>
      <w:r w:rsidRPr="008A615A">
        <w:rPr>
          <w:rStyle w:val="CharPartNo"/>
        </w:rPr>
        <w:lastRenderedPageBreak/>
        <w:t>Part 1</w:t>
      </w:r>
      <w:r w:rsidR="00715914" w:rsidRPr="002F0565">
        <w:t>—</w:t>
      </w:r>
      <w:r w:rsidR="00715914" w:rsidRPr="008A615A">
        <w:rPr>
          <w:rStyle w:val="CharPartText"/>
        </w:rPr>
        <w:t>Preliminary</w:t>
      </w:r>
      <w:bookmarkEnd w:id="3"/>
    </w:p>
    <w:p w14:paraId="0EAE3554" w14:textId="77777777" w:rsidR="00715914" w:rsidRPr="008A615A" w:rsidRDefault="00715914" w:rsidP="00715914">
      <w:pPr>
        <w:pStyle w:val="Header"/>
      </w:pPr>
      <w:r w:rsidRPr="008A615A">
        <w:rPr>
          <w:rStyle w:val="CharDivNo"/>
        </w:rPr>
        <w:t xml:space="preserve"> </w:t>
      </w:r>
      <w:r w:rsidRPr="008A615A">
        <w:rPr>
          <w:rStyle w:val="CharDivText"/>
        </w:rPr>
        <w:t xml:space="preserve"> </w:t>
      </w:r>
    </w:p>
    <w:p w14:paraId="4C408034" w14:textId="77777777" w:rsidR="00715914" w:rsidRPr="002F0565" w:rsidRDefault="00157E30" w:rsidP="00715914">
      <w:pPr>
        <w:pStyle w:val="ActHead5"/>
      </w:pPr>
      <w:bookmarkStart w:id="4" w:name="_Toc67463690"/>
      <w:r w:rsidRPr="008A615A">
        <w:rPr>
          <w:rStyle w:val="CharSectno"/>
        </w:rPr>
        <w:t>1</w:t>
      </w:r>
      <w:r w:rsidR="00715914" w:rsidRPr="002F0565">
        <w:t xml:space="preserve">  </w:t>
      </w:r>
      <w:r w:rsidR="00CE493D" w:rsidRPr="002F0565">
        <w:t>Name</w:t>
      </w:r>
      <w:bookmarkEnd w:id="4"/>
    </w:p>
    <w:p w14:paraId="61831691" w14:textId="40227DB4" w:rsidR="00715914" w:rsidRPr="002F0565" w:rsidRDefault="00715914" w:rsidP="00715914">
      <w:pPr>
        <w:pStyle w:val="subsection"/>
      </w:pPr>
      <w:r w:rsidRPr="002F0565">
        <w:tab/>
      </w:r>
      <w:r w:rsidRPr="002F0565">
        <w:tab/>
      </w:r>
      <w:r w:rsidR="005469EC" w:rsidRPr="002F0565">
        <w:t>This instrument is</w:t>
      </w:r>
      <w:r w:rsidR="00CE493D" w:rsidRPr="002F0565">
        <w:t xml:space="preserve"> the </w:t>
      </w:r>
      <w:bookmarkStart w:id="5" w:name="BKCheck15B_3"/>
      <w:bookmarkEnd w:id="5"/>
      <w:r w:rsidR="00BC76AC" w:rsidRPr="002F0565">
        <w:rPr>
          <w:i/>
        </w:rPr>
        <w:fldChar w:fldCharType="begin"/>
      </w:r>
      <w:r w:rsidR="00BC76AC" w:rsidRPr="002F0565">
        <w:rPr>
          <w:i/>
        </w:rPr>
        <w:instrText xml:space="preserve"> STYLEREF  ShortT </w:instrText>
      </w:r>
      <w:r w:rsidR="00BC76AC" w:rsidRPr="002F0565">
        <w:rPr>
          <w:i/>
        </w:rPr>
        <w:fldChar w:fldCharType="separate"/>
      </w:r>
      <w:r w:rsidR="00A50F8C">
        <w:rPr>
          <w:i/>
          <w:noProof/>
        </w:rPr>
        <w:t>Export Market Development Grants Rules 2021</w:t>
      </w:r>
      <w:r w:rsidR="00BC76AC" w:rsidRPr="002F0565">
        <w:rPr>
          <w:i/>
        </w:rPr>
        <w:fldChar w:fldCharType="end"/>
      </w:r>
      <w:r w:rsidRPr="002F0565">
        <w:t>.</w:t>
      </w:r>
    </w:p>
    <w:p w14:paraId="7D05A40B" w14:textId="77777777" w:rsidR="00715914" w:rsidRPr="002F0565" w:rsidRDefault="00157E30" w:rsidP="00715914">
      <w:pPr>
        <w:pStyle w:val="ActHead5"/>
      </w:pPr>
      <w:bookmarkStart w:id="6" w:name="_Toc67463691"/>
      <w:r w:rsidRPr="008A615A">
        <w:rPr>
          <w:rStyle w:val="CharSectno"/>
        </w:rPr>
        <w:t>2</w:t>
      </w:r>
      <w:r w:rsidR="00715914" w:rsidRPr="002F0565">
        <w:t xml:space="preserve">  Commencement</w:t>
      </w:r>
      <w:bookmarkEnd w:id="6"/>
    </w:p>
    <w:p w14:paraId="5C73455C" w14:textId="77777777" w:rsidR="00AE3652" w:rsidRPr="002F0565" w:rsidRDefault="00807626" w:rsidP="00AE3652">
      <w:pPr>
        <w:pStyle w:val="subsection"/>
      </w:pPr>
      <w:r w:rsidRPr="002F0565">
        <w:tab/>
      </w:r>
      <w:r w:rsidR="00AE3652" w:rsidRPr="002F0565">
        <w:t>(1)</w:t>
      </w:r>
      <w:r w:rsidR="00AE3652" w:rsidRPr="002F0565">
        <w:tab/>
        <w:t xml:space="preserve">Each provision of </w:t>
      </w:r>
      <w:r w:rsidR="005469EC" w:rsidRPr="002F0565">
        <w:t>this instrument</w:t>
      </w:r>
      <w:r w:rsidR="00AE3652" w:rsidRPr="002F0565">
        <w:t xml:space="preserve"> specified in column 1 of the table commences, or is taken to have commenced, in accordance with column 2 of the table. Any other statement in column 2 has effect according to its terms.</w:t>
      </w:r>
    </w:p>
    <w:p w14:paraId="4D38D4EE" w14:textId="77777777" w:rsidR="00AE3652" w:rsidRPr="002F0565"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2F0565" w14:paraId="7158E4CE" w14:textId="77777777" w:rsidTr="00356659">
        <w:trPr>
          <w:tblHeader/>
        </w:trPr>
        <w:tc>
          <w:tcPr>
            <w:tcW w:w="8364" w:type="dxa"/>
            <w:gridSpan w:val="3"/>
            <w:tcBorders>
              <w:top w:val="single" w:sz="12" w:space="0" w:color="auto"/>
              <w:bottom w:val="single" w:sz="6" w:space="0" w:color="auto"/>
            </w:tcBorders>
            <w:shd w:val="clear" w:color="auto" w:fill="auto"/>
            <w:hideMark/>
          </w:tcPr>
          <w:p w14:paraId="184D87A1" w14:textId="77777777" w:rsidR="00AE3652" w:rsidRPr="002F0565" w:rsidRDefault="00AE3652" w:rsidP="00356659">
            <w:pPr>
              <w:pStyle w:val="TableHeading"/>
            </w:pPr>
            <w:r w:rsidRPr="002F0565">
              <w:t>Commencement information</w:t>
            </w:r>
          </w:p>
        </w:tc>
      </w:tr>
      <w:tr w:rsidR="00AE3652" w:rsidRPr="002F0565" w14:paraId="72FC3600" w14:textId="77777777" w:rsidTr="00356659">
        <w:trPr>
          <w:tblHeader/>
        </w:trPr>
        <w:tc>
          <w:tcPr>
            <w:tcW w:w="2127" w:type="dxa"/>
            <w:tcBorders>
              <w:top w:val="single" w:sz="6" w:space="0" w:color="auto"/>
              <w:bottom w:val="single" w:sz="6" w:space="0" w:color="auto"/>
            </w:tcBorders>
            <w:shd w:val="clear" w:color="auto" w:fill="auto"/>
            <w:hideMark/>
          </w:tcPr>
          <w:p w14:paraId="7A4EB150" w14:textId="77777777" w:rsidR="00AE3652" w:rsidRPr="002F0565" w:rsidRDefault="00AE3652" w:rsidP="00356659">
            <w:pPr>
              <w:pStyle w:val="TableHeading"/>
            </w:pPr>
            <w:r w:rsidRPr="002F0565">
              <w:t>Column 1</w:t>
            </w:r>
          </w:p>
        </w:tc>
        <w:tc>
          <w:tcPr>
            <w:tcW w:w="4394" w:type="dxa"/>
            <w:tcBorders>
              <w:top w:val="single" w:sz="6" w:space="0" w:color="auto"/>
              <w:bottom w:val="single" w:sz="6" w:space="0" w:color="auto"/>
            </w:tcBorders>
            <w:shd w:val="clear" w:color="auto" w:fill="auto"/>
            <w:hideMark/>
          </w:tcPr>
          <w:p w14:paraId="37F53B48" w14:textId="77777777" w:rsidR="00AE3652" w:rsidRPr="002F0565" w:rsidRDefault="00AE3652" w:rsidP="00356659">
            <w:pPr>
              <w:pStyle w:val="TableHeading"/>
            </w:pPr>
            <w:r w:rsidRPr="002F0565">
              <w:t>Column 2</w:t>
            </w:r>
          </w:p>
        </w:tc>
        <w:tc>
          <w:tcPr>
            <w:tcW w:w="1843" w:type="dxa"/>
            <w:tcBorders>
              <w:top w:val="single" w:sz="6" w:space="0" w:color="auto"/>
              <w:bottom w:val="single" w:sz="6" w:space="0" w:color="auto"/>
            </w:tcBorders>
            <w:shd w:val="clear" w:color="auto" w:fill="auto"/>
            <w:hideMark/>
          </w:tcPr>
          <w:p w14:paraId="55EFFE50" w14:textId="77777777" w:rsidR="00AE3652" w:rsidRPr="002F0565" w:rsidRDefault="00AE3652" w:rsidP="00356659">
            <w:pPr>
              <w:pStyle w:val="TableHeading"/>
            </w:pPr>
            <w:r w:rsidRPr="002F0565">
              <w:t>Column 3</w:t>
            </w:r>
          </w:p>
        </w:tc>
      </w:tr>
      <w:tr w:rsidR="00AE3652" w:rsidRPr="002F0565" w14:paraId="42E916CB" w14:textId="77777777" w:rsidTr="00356659">
        <w:trPr>
          <w:tblHeader/>
        </w:trPr>
        <w:tc>
          <w:tcPr>
            <w:tcW w:w="2127" w:type="dxa"/>
            <w:tcBorders>
              <w:top w:val="single" w:sz="6" w:space="0" w:color="auto"/>
              <w:bottom w:val="single" w:sz="12" w:space="0" w:color="auto"/>
            </w:tcBorders>
            <w:shd w:val="clear" w:color="auto" w:fill="auto"/>
            <w:hideMark/>
          </w:tcPr>
          <w:p w14:paraId="50B09044" w14:textId="77777777" w:rsidR="00AE3652" w:rsidRPr="002F0565" w:rsidRDefault="00AE3652" w:rsidP="00356659">
            <w:pPr>
              <w:pStyle w:val="TableHeading"/>
            </w:pPr>
            <w:r w:rsidRPr="002F0565">
              <w:t>Provisions</w:t>
            </w:r>
          </w:p>
        </w:tc>
        <w:tc>
          <w:tcPr>
            <w:tcW w:w="4394" w:type="dxa"/>
            <w:tcBorders>
              <w:top w:val="single" w:sz="6" w:space="0" w:color="auto"/>
              <w:bottom w:val="single" w:sz="12" w:space="0" w:color="auto"/>
            </w:tcBorders>
            <w:shd w:val="clear" w:color="auto" w:fill="auto"/>
            <w:hideMark/>
          </w:tcPr>
          <w:p w14:paraId="209B5AB2" w14:textId="77777777" w:rsidR="00AE3652" w:rsidRPr="002F0565" w:rsidRDefault="00AE3652" w:rsidP="00356659">
            <w:pPr>
              <w:pStyle w:val="TableHeading"/>
            </w:pPr>
            <w:r w:rsidRPr="002F0565">
              <w:t>Commencement</w:t>
            </w:r>
          </w:p>
        </w:tc>
        <w:tc>
          <w:tcPr>
            <w:tcW w:w="1843" w:type="dxa"/>
            <w:tcBorders>
              <w:top w:val="single" w:sz="6" w:space="0" w:color="auto"/>
              <w:bottom w:val="single" w:sz="12" w:space="0" w:color="auto"/>
            </w:tcBorders>
            <w:shd w:val="clear" w:color="auto" w:fill="auto"/>
            <w:hideMark/>
          </w:tcPr>
          <w:p w14:paraId="02F317EA" w14:textId="77777777" w:rsidR="00AE3652" w:rsidRPr="002F0565" w:rsidRDefault="00AE3652" w:rsidP="00356659">
            <w:pPr>
              <w:pStyle w:val="TableHeading"/>
            </w:pPr>
            <w:r w:rsidRPr="002F0565">
              <w:t>Date/Details</w:t>
            </w:r>
          </w:p>
        </w:tc>
      </w:tr>
      <w:tr w:rsidR="00AE3652" w:rsidRPr="002F0565" w14:paraId="17616391" w14:textId="77777777" w:rsidTr="00356659">
        <w:tc>
          <w:tcPr>
            <w:tcW w:w="2127" w:type="dxa"/>
            <w:tcBorders>
              <w:top w:val="single" w:sz="12" w:space="0" w:color="auto"/>
              <w:bottom w:val="single" w:sz="12" w:space="0" w:color="auto"/>
            </w:tcBorders>
            <w:shd w:val="clear" w:color="auto" w:fill="auto"/>
            <w:hideMark/>
          </w:tcPr>
          <w:p w14:paraId="031C38BA" w14:textId="77777777" w:rsidR="00AE3652" w:rsidRPr="002F0565" w:rsidRDefault="00AE3652" w:rsidP="00356659">
            <w:pPr>
              <w:pStyle w:val="Tabletext"/>
            </w:pPr>
            <w:r w:rsidRPr="002F0565">
              <w:t xml:space="preserve">1.  The whole of </w:t>
            </w:r>
            <w:r w:rsidR="005469EC" w:rsidRPr="002F0565">
              <w:t>this instrument</w:t>
            </w:r>
          </w:p>
        </w:tc>
        <w:tc>
          <w:tcPr>
            <w:tcW w:w="4394" w:type="dxa"/>
            <w:tcBorders>
              <w:top w:val="single" w:sz="12" w:space="0" w:color="auto"/>
              <w:bottom w:val="single" w:sz="12" w:space="0" w:color="auto"/>
            </w:tcBorders>
            <w:shd w:val="clear" w:color="auto" w:fill="auto"/>
            <w:hideMark/>
          </w:tcPr>
          <w:p w14:paraId="6CB8ECEB" w14:textId="77777777" w:rsidR="00AE3652" w:rsidRPr="002F0565" w:rsidRDefault="005013C4" w:rsidP="005013C4">
            <w:pPr>
              <w:pStyle w:val="Tabletext"/>
            </w:pPr>
            <w:r w:rsidRPr="002F0565">
              <w:t xml:space="preserve">At the same time as </w:t>
            </w:r>
            <w:r w:rsidR="00724ECB" w:rsidRPr="002F0565">
              <w:t>Schedule 1</w:t>
            </w:r>
            <w:r w:rsidRPr="002F0565">
              <w:t xml:space="preserve"> to the </w:t>
            </w:r>
            <w:r w:rsidRPr="002F0565">
              <w:rPr>
                <w:i/>
              </w:rPr>
              <w:t>Export Market Development Grants Legislation Amendment Act 2020</w:t>
            </w:r>
            <w:r w:rsidRPr="002F0565">
              <w:t xml:space="preserve"> commences.</w:t>
            </w:r>
          </w:p>
        </w:tc>
        <w:tc>
          <w:tcPr>
            <w:tcW w:w="1843" w:type="dxa"/>
            <w:tcBorders>
              <w:top w:val="single" w:sz="12" w:space="0" w:color="auto"/>
              <w:bottom w:val="single" w:sz="12" w:space="0" w:color="auto"/>
            </w:tcBorders>
            <w:shd w:val="clear" w:color="auto" w:fill="auto"/>
          </w:tcPr>
          <w:p w14:paraId="0D65D9CE" w14:textId="77777777" w:rsidR="00AE3652" w:rsidRPr="002F0565" w:rsidRDefault="00AE3652" w:rsidP="00356659">
            <w:pPr>
              <w:pStyle w:val="Tabletext"/>
            </w:pPr>
          </w:p>
        </w:tc>
      </w:tr>
    </w:tbl>
    <w:p w14:paraId="0E358034" w14:textId="77777777" w:rsidR="00AE3652" w:rsidRPr="002F0565" w:rsidRDefault="00AE3652" w:rsidP="00AE3652">
      <w:pPr>
        <w:pStyle w:val="notetext"/>
      </w:pPr>
      <w:r w:rsidRPr="002F0565">
        <w:rPr>
          <w:snapToGrid w:val="0"/>
          <w:lang w:eastAsia="en-US"/>
        </w:rPr>
        <w:t>Note:</w:t>
      </w:r>
      <w:r w:rsidRPr="002F0565">
        <w:rPr>
          <w:snapToGrid w:val="0"/>
          <w:lang w:eastAsia="en-US"/>
        </w:rPr>
        <w:tab/>
        <w:t xml:space="preserve">This table relates only to the provisions of </w:t>
      </w:r>
      <w:r w:rsidR="005469EC" w:rsidRPr="002F0565">
        <w:rPr>
          <w:snapToGrid w:val="0"/>
          <w:lang w:eastAsia="en-US"/>
        </w:rPr>
        <w:t>this instrument</w:t>
      </w:r>
      <w:r w:rsidRPr="002F0565">
        <w:t xml:space="preserve"> </w:t>
      </w:r>
      <w:r w:rsidRPr="002F0565">
        <w:rPr>
          <w:snapToGrid w:val="0"/>
          <w:lang w:eastAsia="en-US"/>
        </w:rPr>
        <w:t xml:space="preserve">as originally made. It will not be amended to deal with any later amendments of </w:t>
      </w:r>
      <w:r w:rsidR="005469EC" w:rsidRPr="002F0565">
        <w:rPr>
          <w:snapToGrid w:val="0"/>
          <w:lang w:eastAsia="en-US"/>
        </w:rPr>
        <w:t>this instrument</w:t>
      </w:r>
      <w:r w:rsidRPr="002F0565">
        <w:rPr>
          <w:snapToGrid w:val="0"/>
          <w:lang w:eastAsia="en-US"/>
        </w:rPr>
        <w:t>.</w:t>
      </w:r>
    </w:p>
    <w:p w14:paraId="35840C27" w14:textId="77777777" w:rsidR="00807626" w:rsidRPr="002F0565" w:rsidRDefault="00AE3652" w:rsidP="00AE3652">
      <w:pPr>
        <w:pStyle w:val="subsection"/>
      </w:pPr>
      <w:r w:rsidRPr="002F0565">
        <w:tab/>
        <w:t>(2)</w:t>
      </w:r>
      <w:r w:rsidRPr="002F0565">
        <w:tab/>
        <w:t xml:space="preserve">Any information in column 3 of the table is not part of </w:t>
      </w:r>
      <w:r w:rsidR="005469EC" w:rsidRPr="002F0565">
        <w:t>this instrument</w:t>
      </w:r>
      <w:r w:rsidRPr="002F0565">
        <w:t xml:space="preserve">. Information may be inserted in this column, or information in it may be edited, in any published version of </w:t>
      </w:r>
      <w:r w:rsidR="005469EC" w:rsidRPr="002F0565">
        <w:t>this instrument</w:t>
      </w:r>
      <w:r w:rsidRPr="002F0565">
        <w:t>.</w:t>
      </w:r>
    </w:p>
    <w:p w14:paraId="25D31607" w14:textId="77777777" w:rsidR="007500C8" w:rsidRPr="002F0565" w:rsidRDefault="00157E30" w:rsidP="007500C8">
      <w:pPr>
        <w:pStyle w:val="ActHead5"/>
      </w:pPr>
      <w:bookmarkStart w:id="7" w:name="_Toc67463692"/>
      <w:r w:rsidRPr="008A615A">
        <w:rPr>
          <w:rStyle w:val="CharSectno"/>
        </w:rPr>
        <w:t>3</w:t>
      </w:r>
      <w:r w:rsidR="007500C8" w:rsidRPr="002F0565">
        <w:t xml:space="preserve">  Authority</w:t>
      </w:r>
      <w:bookmarkEnd w:id="7"/>
    </w:p>
    <w:p w14:paraId="2E00C690" w14:textId="77777777" w:rsidR="00157B8B" w:rsidRPr="002F0565" w:rsidRDefault="007500C8" w:rsidP="007E667A">
      <w:pPr>
        <w:pStyle w:val="subsection"/>
      </w:pPr>
      <w:r w:rsidRPr="002F0565">
        <w:tab/>
      </w:r>
      <w:r w:rsidRPr="002F0565">
        <w:tab/>
      </w:r>
      <w:r w:rsidR="005469EC" w:rsidRPr="002F0565">
        <w:t>This instrument is</w:t>
      </w:r>
      <w:r w:rsidRPr="002F0565">
        <w:t xml:space="preserve"> made under the </w:t>
      </w:r>
      <w:r w:rsidR="00810E8A" w:rsidRPr="002F0565">
        <w:rPr>
          <w:i/>
        </w:rPr>
        <w:t>Export Market Development Grants Act 1997</w:t>
      </w:r>
      <w:r w:rsidR="00F4350D" w:rsidRPr="002F0565">
        <w:t>.</w:t>
      </w:r>
    </w:p>
    <w:p w14:paraId="6ECE48BE" w14:textId="77777777" w:rsidR="00810E8A" w:rsidRPr="002F0565" w:rsidRDefault="00157E30" w:rsidP="00810E8A">
      <w:pPr>
        <w:pStyle w:val="ActHead5"/>
      </w:pPr>
      <w:bookmarkStart w:id="8" w:name="_Toc67463693"/>
      <w:r w:rsidRPr="008A615A">
        <w:rPr>
          <w:rStyle w:val="CharSectno"/>
        </w:rPr>
        <w:t>4</w:t>
      </w:r>
      <w:r w:rsidR="00810E8A" w:rsidRPr="002F0565">
        <w:t xml:space="preserve">  Definitions</w:t>
      </w:r>
      <w:bookmarkEnd w:id="8"/>
    </w:p>
    <w:p w14:paraId="7AC99755" w14:textId="77777777" w:rsidR="00784316" w:rsidRPr="002F0565" w:rsidRDefault="00AB5562" w:rsidP="00AB5562">
      <w:pPr>
        <w:pStyle w:val="notetext"/>
      </w:pPr>
      <w:r w:rsidRPr="002F0565">
        <w:t>Note:</w:t>
      </w:r>
      <w:r w:rsidRPr="002F0565">
        <w:tab/>
        <w:t xml:space="preserve">A number of expressions used in this instrument are defined in the Act, including the </w:t>
      </w:r>
      <w:r w:rsidR="00784316" w:rsidRPr="002F0565">
        <w:t>following:</w:t>
      </w:r>
    </w:p>
    <w:p w14:paraId="22BF90E4" w14:textId="77777777" w:rsidR="00AB5562" w:rsidRPr="002F0565" w:rsidRDefault="00784316" w:rsidP="00784316">
      <w:pPr>
        <w:pStyle w:val="notepara"/>
      </w:pPr>
      <w:r w:rsidRPr="002F0565">
        <w:t>(a)</w:t>
      </w:r>
      <w:r w:rsidRPr="002F0565">
        <w:tab/>
      </w:r>
      <w:r w:rsidR="00E85F01" w:rsidRPr="002F0565">
        <w:rPr>
          <w:b/>
          <w:i/>
        </w:rPr>
        <w:t>grant agreement</w:t>
      </w:r>
      <w:r w:rsidR="009D3235" w:rsidRPr="002F0565">
        <w:t>;</w:t>
      </w:r>
    </w:p>
    <w:p w14:paraId="2A263BCB" w14:textId="77777777" w:rsidR="009D3235" w:rsidRPr="002F0565" w:rsidRDefault="009D3235" w:rsidP="00784316">
      <w:pPr>
        <w:pStyle w:val="notepara"/>
      </w:pPr>
      <w:r w:rsidRPr="002F0565">
        <w:t>(b)</w:t>
      </w:r>
      <w:r w:rsidRPr="002F0565">
        <w:tab/>
      </w:r>
      <w:r w:rsidR="00E85F01" w:rsidRPr="002F0565">
        <w:rPr>
          <w:b/>
          <w:i/>
        </w:rPr>
        <w:t>grantee</w:t>
      </w:r>
      <w:r w:rsidR="00E85F01" w:rsidRPr="002F0565">
        <w:t>.</w:t>
      </w:r>
    </w:p>
    <w:p w14:paraId="17D0A0BB" w14:textId="77777777" w:rsidR="00520C2E" w:rsidRPr="002F0565" w:rsidRDefault="007C22DF" w:rsidP="00520C2E">
      <w:pPr>
        <w:pStyle w:val="subsection"/>
      </w:pPr>
      <w:r w:rsidRPr="002F0565">
        <w:tab/>
      </w:r>
      <w:r w:rsidRPr="002F0565">
        <w:tab/>
        <w:t>In this instrument:</w:t>
      </w:r>
    </w:p>
    <w:p w14:paraId="39B2F270" w14:textId="77777777" w:rsidR="00810E8A" w:rsidRPr="002F0565" w:rsidRDefault="00810E8A" w:rsidP="00810E8A">
      <w:pPr>
        <w:pStyle w:val="Definition"/>
      </w:pPr>
      <w:r w:rsidRPr="002F0565">
        <w:rPr>
          <w:b/>
          <w:i/>
        </w:rPr>
        <w:t>Act</w:t>
      </w:r>
      <w:r w:rsidRPr="002F0565">
        <w:t xml:space="preserve"> means the </w:t>
      </w:r>
      <w:r w:rsidRPr="002F0565">
        <w:rPr>
          <w:i/>
        </w:rPr>
        <w:t>Export Market Development Grants Act 1997</w:t>
      </w:r>
      <w:r w:rsidRPr="002F0565">
        <w:t>.</w:t>
      </w:r>
    </w:p>
    <w:p w14:paraId="210B77A0" w14:textId="77777777" w:rsidR="00DF1205" w:rsidRPr="002F0565" w:rsidRDefault="00DF1205" w:rsidP="00520C2E">
      <w:pPr>
        <w:pStyle w:val="Definition"/>
      </w:pPr>
      <w:r w:rsidRPr="002F0565">
        <w:rPr>
          <w:b/>
          <w:i/>
        </w:rPr>
        <w:t>Australian</w:t>
      </w:r>
      <w:r w:rsidR="00A87703" w:rsidRPr="002F0565">
        <w:rPr>
          <w:b/>
          <w:i/>
        </w:rPr>
        <w:t xml:space="preserve"> person</w:t>
      </w:r>
      <w:r w:rsidR="00A87703" w:rsidRPr="002F0565">
        <w:t xml:space="preserve"> means a person of a kind mentioned in a paragraph of </w:t>
      </w:r>
      <w:r w:rsidR="00D61ADB" w:rsidRPr="002F0565">
        <w:t>section 1</w:t>
      </w:r>
      <w:r w:rsidR="009D3235" w:rsidRPr="002F0565">
        <w:t xml:space="preserve">5 of the Act (including a person prescribed for the purposes of </w:t>
      </w:r>
      <w:r w:rsidR="00F30CCC" w:rsidRPr="002F0565">
        <w:t>paragraph 1</w:t>
      </w:r>
      <w:r w:rsidR="009D3235" w:rsidRPr="002F0565">
        <w:t>5(g)).</w:t>
      </w:r>
    </w:p>
    <w:p w14:paraId="4FF8ECCC" w14:textId="77777777" w:rsidR="002F637A" w:rsidRPr="002F0565" w:rsidRDefault="000353C2" w:rsidP="002F637A">
      <w:pPr>
        <w:pStyle w:val="Definition"/>
      </w:pPr>
      <w:r w:rsidRPr="002F0565">
        <w:rPr>
          <w:b/>
          <w:i/>
        </w:rPr>
        <w:t>designated connection</w:t>
      </w:r>
      <w:r w:rsidRPr="002F0565">
        <w:t xml:space="preserve">: </w:t>
      </w:r>
      <w:r w:rsidR="002F637A" w:rsidRPr="002F0565">
        <w:t xml:space="preserve">see section </w:t>
      </w:r>
      <w:r w:rsidR="00157E30" w:rsidRPr="002F0565">
        <w:t>27</w:t>
      </w:r>
      <w:r w:rsidR="00763907" w:rsidRPr="002F0565">
        <w:t>.</w:t>
      </w:r>
    </w:p>
    <w:p w14:paraId="1BA12661" w14:textId="77777777" w:rsidR="00A127F5" w:rsidRPr="002F0565" w:rsidRDefault="00A127F5" w:rsidP="00520C2E">
      <w:pPr>
        <w:pStyle w:val="Definition"/>
      </w:pPr>
      <w:r w:rsidRPr="002F0565">
        <w:rPr>
          <w:b/>
          <w:i/>
        </w:rPr>
        <w:t>disqualifying conviction</w:t>
      </w:r>
      <w:r w:rsidR="0080454F" w:rsidRPr="002F0565">
        <w:rPr>
          <w:b/>
          <w:i/>
        </w:rPr>
        <w:t xml:space="preserve"> of a grantee</w:t>
      </w:r>
      <w:r w:rsidRPr="002F0565">
        <w:t xml:space="preserve">: see subsection </w:t>
      </w:r>
      <w:r w:rsidR="00157E30" w:rsidRPr="002F0565">
        <w:t>15</w:t>
      </w:r>
      <w:r w:rsidR="003F0F02" w:rsidRPr="002F0565">
        <w:t>(4</w:t>
      </w:r>
      <w:r w:rsidRPr="002F0565">
        <w:t>).</w:t>
      </w:r>
    </w:p>
    <w:p w14:paraId="104A09AB" w14:textId="77777777" w:rsidR="00E952D5" w:rsidRPr="002F0565" w:rsidRDefault="00E952D5" w:rsidP="00520C2E">
      <w:pPr>
        <w:pStyle w:val="Definition"/>
      </w:pPr>
      <w:r w:rsidRPr="002F0565">
        <w:rPr>
          <w:b/>
          <w:i/>
        </w:rPr>
        <w:t>event</w:t>
      </w:r>
      <w:r w:rsidRPr="002F0565">
        <w:t xml:space="preserve"> includes a conference, meeting, convention or exhibition, or a sporting, cultural or entertainment event.</w:t>
      </w:r>
    </w:p>
    <w:p w14:paraId="0361A1F8" w14:textId="77777777" w:rsidR="00A67788" w:rsidRPr="002F0565" w:rsidRDefault="00AF70C4" w:rsidP="00261D3A">
      <w:pPr>
        <w:pStyle w:val="Definition"/>
      </w:pPr>
      <w:r w:rsidRPr="002F0565">
        <w:rPr>
          <w:b/>
          <w:i/>
        </w:rPr>
        <w:lastRenderedPageBreak/>
        <w:t>foreign person</w:t>
      </w:r>
      <w:r w:rsidR="002050DC" w:rsidRPr="002F0565">
        <w:t xml:space="preserve"> means a person</w:t>
      </w:r>
      <w:r w:rsidR="00261D3A" w:rsidRPr="002F0565">
        <w:t xml:space="preserve"> </w:t>
      </w:r>
      <w:r w:rsidR="002050DC" w:rsidRPr="002F0565">
        <w:t xml:space="preserve">who </w:t>
      </w:r>
      <w:r w:rsidR="00C71CD3" w:rsidRPr="002F0565">
        <w:t>is not an Australian person</w:t>
      </w:r>
      <w:r w:rsidR="00261D3A" w:rsidRPr="002F0565">
        <w:t>.</w:t>
      </w:r>
    </w:p>
    <w:p w14:paraId="538F4716" w14:textId="77777777" w:rsidR="00B5356D" w:rsidRPr="002F0565" w:rsidRDefault="00B5356D" w:rsidP="00520C2E">
      <w:pPr>
        <w:pStyle w:val="Definition"/>
      </w:pPr>
      <w:r w:rsidRPr="002F0565">
        <w:rPr>
          <w:b/>
          <w:i/>
        </w:rPr>
        <w:t>foreign tourist</w:t>
      </w:r>
      <w:r w:rsidRPr="002F0565">
        <w:t xml:space="preserve"> means an individual </w:t>
      </w:r>
      <w:r w:rsidR="00D602CD" w:rsidRPr="002F0565">
        <w:t xml:space="preserve">who is </w:t>
      </w:r>
      <w:r w:rsidR="00305970" w:rsidRPr="002F0565">
        <w:t>a foreign person</w:t>
      </w:r>
      <w:r w:rsidR="003D2F34" w:rsidRPr="002F0565">
        <w:t xml:space="preserve"> </w:t>
      </w:r>
      <w:r w:rsidR="00533E58" w:rsidRPr="002F0565">
        <w:t>visiting</w:t>
      </w:r>
      <w:r w:rsidRPr="002F0565">
        <w:t xml:space="preserve"> Australia as a tourist.</w:t>
      </w:r>
    </w:p>
    <w:p w14:paraId="3AA70656" w14:textId="77777777" w:rsidR="00DC44DF" w:rsidRPr="002F0565" w:rsidRDefault="00DC44DF" w:rsidP="00520C2E">
      <w:pPr>
        <w:pStyle w:val="Definition"/>
      </w:pPr>
      <w:r w:rsidRPr="002F0565">
        <w:rPr>
          <w:b/>
          <w:i/>
        </w:rPr>
        <w:t>intellectual property</w:t>
      </w:r>
      <w:r w:rsidRPr="002F0565">
        <w:t xml:space="preserve"> does not include rights relating to know</w:t>
      </w:r>
      <w:r w:rsidR="002F0565">
        <w:noBreakHyphen/>
      </w:r>
      <w:r w:rsidRPr="002F0565">
        <w:t>how.</w:t>
      </w:r>
    </w:p>
    <w:p w14:paraId="34AAE7EF" w14:textId="77777777" w:rsidR="0023495C" w:rsidRPr="002F0565" w:rsidRDefault="00F3630B" w:rsidP="00520C2E">
      <w:pPr>
        <w:pStyle w:val="Definition"/>
      </w:pPr>
      <w:r w:rsidRPr="002F0565">
        <w:rPr>
          <w:b/>
          <w:i/>
        </w:rPr>
        <w:t>know</w:t>
      </w:r>
      <w:r w:rsidR="002F0565">
        <w:rPr>
          <w:b/>
          <w:i/>
        </w:rPr>
        <w:noBreakHyphen/>
      </w:r>
      <w:r w:rsidRPr="002F0565">
        <w:rPr>
          <w:b/>
          <w:i/>
        </w:rPr>
        <w:t>how</w:t>
      </w:r>
      <w:r w:rsidRPr="002F0565">
        <w:t xml:space="preserve"> means private knowledge, information or expertise</w:t>
      </w:r>
      <w:r w:rsidR="0023495C" w:rsidRPr="002F0565">
        <w:t xml:space="preserve"> that:</w:t>
      </w:r>
    </w:p>
    <w:p w14:paraId="1B909BBC" w14:textId="77777777" w:rsidR="00F3630B" w:rsidRPr="002F0565" w:rsidRDefault="0023495C" w:rsidP="0023495C">
      <w:pPr>
        <w:pStyle w:val="paragraph"/>
      </w:pPr>
      <w:r w:rsidRPr="002F0565">
        <w:tab/>
        <w:t>(a)</w:t>
      </w:r>
      <w:r w:rsidRPr="002F0565">
        <w:tab/>
      </w:r>
      <w:r w:rsidR="00F3630B" w:rsidRPr="002F0565">
        <w:t>relates to commercial or industrial operations</w:t>
      </w:r>
      <w:r w:rsidRPr="002F0565">
        <w:t>;</w:t>
      </w:r>
      <w:r w:rsidR="00F3630B" w:rsidRPr="002F0565">
        <w:t xml:space="preserve"> and</w:t>
      </w:r>
    </w:p>
    <w:p w14:paraId="15B341F5" w14:textId="77777777" w:rsidR="00F3630B" w:rsidRPr="002F0565" w:rsidRDefault="0023495C" w:rsidP="00F3630B">
      <w:pPr>
        <w:pStyle w:val="paragraph"/>
      </w:pPr>
      <w:r w:rsidRPr="002F0565">
        <w:tab/>
        <w:t>(b</w:t>
      </w:r>
      <w:r w:rsidR="00F3630B" w:rsidRPr="002F0565">
        <w:t>)</w:t>
      </w:r>
      <w:r w:rsidR="00F3630B" w:rsidRPr="002F0565">
        <w:tab/>
        <w:t>has commercial value; and</w:t>
      </w:r>
    </w:p>
    <w:p w14:paraId="18F6127F" w14:textId="77777777" w:rsidR="00F3630B" w:rsidRPr="002F0565" w:rsidRDefault="0023495C" w:rsidP="00F3630B">
      <w:pPr>
        <w:pStyle w:val="paragraph"/>
      </w:pPr>
      <w:r w:rsidRPr="002F0565">
        <w:tab/>
        <w:t>(c</w:t>
      </w:r>
      <w:r w:rsidR="00F3630B" w:rsidRPr="002F0565">
        <w:t>)</w:t>
      </w:r>
      <w:r w:rsidR="00F3630B" w:rsidRPr="002F0565">
        <w:tab/>
        <w:t>is imparted for the purposes of enabling the recipient to carry out a particular activity.</w:t>
      </w:r>
    </w:p>
    <w:p w14:paraId="33305858" w14:textId="77777777" w:rsidR="00BF406B" w:rsidRPr="002F0565" w:rsidRDefault="00BF406B" w:rsidP="00520C2E">
      <w:pPr>
        <w:pStyle w:val="Definition"/>
      </w:pPr>
      <w:r w:rsidRPr="002F0565">
        <w:rPr>
          <w:b/>
          <w:i/>
        </w:rPr>
        <w:t>outstanding</w:t>
      </w:r>
      <w:r w:rsidRPr="002F0565">
        <w:t xml:space="preserve">: see subsection </w:t>
      </w:r>
      <w:r w:rsidR="00157E30" w:rsidRPr="002F0565">
        <w:t>15</w:t>
      </w:r>
      <w:r w:rsidRPr="002F0565">
        <w:t>(</w:t>
      </w:r>
      <w:r w:rsidR="003F0F02" w:rsidRPr="002F0565">
        <w:t>3</w:t>
      </w:r>
      <w:r w:rsidRPr="002F0565">
        <w:t>).</w:t>
      </w:r>
    </w:p>
    <w:p w14:paraId="60BA0960" w14:textId="77777777" w:rsidR="00C439D2" w:rsidRPr="002F0565" w:rsidRDefault="00C439D2" w:rsidP="00520C2E">
      <w:pPr>
        <w:pStyle w:val="Definition"/>
      </w:pPr>
      <w:r w:rsidRPr="002F0565">
        <w:rPr>
          <w:b/>
          <w:i/>
        </w:rPr>
        <w:t>ready to export</w:t>
      </w:r>
      <w:r w:rsidRPr="002F0565">
        <w:t xml:space="preserve">: see section </w:t>
      </w:r>
      <w:r w:rsidR="00157E30" w:rsidRPr="002F0565">
        <w:t>5</w:t>
      </w:r>
      <w:r w:rsidRPr="002F0565">
        <w:t>.</w:t>
      </w:r>
    </w:p>
    <w:p w14:paraId="5C0686CF" w14:textId="77777777" w:rsidR="00EF6583" w:rsidRPr="002F0565" w:rsidRDefault="00B77B09" w:rsidP="00EF6583">
      <w:pPr>
        <w:pStyle w:val="Definition"/>
      </w:pPr>
      <w:r w:rsidRPr="002F0565">
        <w:rPr>
          <w:b/>
          <w:i/>
        </w:rPr>
        <w:t>related entity</w:t>
      </w:r>
      <w:r w:rsidR="002D6D63" w:rsidRPr="002F0565">
        <w:t xml:space="preserve">: </w:t>
      </w:r>
      <w:r w:rsidR="00EF6583" w:rsidRPr="002F0565">
        <w:t xml:space="preserve">a person is a </w:t>
      </w:r>
      <w:r w:rsidR="00EF6583" w:rsidRPr="002F0565">
        <w:rPr>
          <w:b/>
          <w:i/>
        </w:rPr>
        <w:t>related entity</w:t>
      </w:r>
      <w:r w:rsidR="00EF6583" w:rsidRPr="002F0565">
        <w:t xml:space="preserve"> of another person if:</w:t>
      </w:r>
    </w:p>
    <w:p w14:paraId="016E925D" w14:textId="77777777" w:rsidR="00EF6583" w:rsidRPr="002F0565" w:rsidRDefault="00EF6583" w:rsidP="00EF6583">
      <w:pPr>
        <w:pStyle w:val="paragraph"/>
      </w:pPr>
      <w:r w:rsidRPr="002F0565">
        <w:tab/>
        <w:t>(a)</w:t>
      </w:r>
      <w:r w:rsidRPr="002F0565">
        <w:tab/>
        <w:t>the persons are:</w:t>
      </w:r>
    </w:p>
    <w:p w14:paraId="09F1A120" w14:textId="77777777" w:rsidR="00EF6583" w:rsidRPr="002F0565" w:rsidRDefault="00EF6583" w:rsidP="00EF6583">
      <w:pPr>
        <w:pStyle w:val="paragraphsub"/>
      </w:pPr>
      <w:r w:rsidRPr="002F0565">
        <w:tab/>
        <w:t>(</w:t>
      </w:r>
      <w:proofErr w:type="spellStart"/>
      <w:r w:rsidRPr="002F0565">
        <w:t>i</w:t>
      </w:r>
      <w:proofErr w:type="spellEnd"/>
      <w:r w:rsidRPr="002F0565">
        <w:t>)</w:t>
      </w:r>
      <w:r w:rsidRPr="002F0565">
        <w:tab/>
        <w:t xml:space="preserve">an individual and a body incorporated under the </w:t>
      </w:r>
      <w:r w:rsidRPr="002F0565">
        <w:rPr>
          <w:i/>
        </w:rPr>
        <w:t>Corporations Act 2001</w:t>
      </w:r>
      <w:r w:rsidRPr="002F0565">
        <w:t>; or</w:t>
      </w:r>
    </w:p>
    <w:p w14:paraId="15BF09F7" w14:textId="77777777" w:rsidR="00EF6583" w:rsidRPr="002F0565" w:rsidRDefault="00EF6583" w:rsidP="00EF6583">
      <w:pPr>
        <w:pStyle w:val="paragraphsub"/>
      </w:pPr>
      <w:r w:rsidRPr="002F0565">
        <w:tab/>
        <w:t>(ii)</w:t>
      </w:r>
      <w:r w:rsidRPr="002F0565">
        <w:tab/>
        <w:t xml:space="preserve">2 bodies incorporated under the </w:t>
      </w:r>
      <w:r w:rsidRPr="002F0565">
        <w:rPr>
          <w:i/>
        </w:rPr>
        <w:t>Corporations Act 2001</w:t>
      </w:r>
      <w:r w:rsidRPr="002F0565">
        <w:t>; and</w:t>
      </w:r>
    </w:p>
    <w:p w14:paraId="5CEE16B1" w14:textId="77777777" w:rsidR="00EF6583" w:rsidRPr="002F0565" w:rsidRDefault="00EF6583" w:rsidP="00EF6583">
      <w:pPr>
        <w:pStyle w:val="paragraph"/>
      </w:pPr>
      <w:r w:rsidRPr="002F0565">
        <w:tab/>
        <w:t>(b)</w:t>
      </w:r>
      <w:r w:rsidRPr="002F0565">
        <w:tab/>
        <w:t>any of the following apply:</w:t>
      </w:r>
    </w:p>
    <w:p w14:paraId="34E97136" w14:textId="77777777" w:rsidR="00EF6583" w:rsidRPr="002F0565" w:rsidRDefault="00EF6583" w:rsidP="00EF6583">
      <w:pPr>
        <w:pStyle w:val="paragraphsub"/>
      </w:pPr>
      <w:r w:rsidRPr="002F0565">
        <w:tab/>
        <w:t>(</w:t>
      </w:r>
      <w:proofErr w:type="spellStart"/>
      <w:r w:rsidRPr="002F0565">
        <w:t>i</w:t>
      </w:r>
      <w:proofErr w:type="spellEnd"/>
      <w:r w:rsidRPr="002F0565">
        <w:t>)</w:t>
      </w:r>
      <w:r w:rsidRPr="002F0565">
        <w:tab/>
        <w:t xml:space="preserve">one person controls the other person (within the meaning of </w:t>
      </w:r>
      <w:r w:rsidR="007B5693" w:rsidRPr="002F0565">
        <w:t>section 5</w:t>
      </w:r>
      <w:r w:rsidRPr="002F0565">
        <w:t xml:space="preserve">0AA of the </w:t>
      </w:r>
      <w:r w:rsidRPr="002F0565">
        <w:rPr>
          <w:i/>
        </w:rPr>
        <w:t>Corporations Act 2001</w:t>
      </w:r>
      <w:r w:rsidRPr="002F0565">
        <w:t>);</w:t>
      </w:r>
    </w:p>
    <w:p w14:paraId="7AA8EBCC" w14:textId="77777777" w:rsidR="00EF6583" w:rsidRPr="002F0565" w:rsidRDefault="00EF6583" w:rsidP="00EF6583">
      <w:pPr>
        <w:pStyle w:val="paragraphsub"/>
      </w:pPr>
      <w:r w:rsidRPr="002F0565">
        <w:tab/>
        <w:t>(ii)</w:t>
      </w:r>
      <w:r w:rsidRPr="002F0565">
        <w:tab/>
        <w:t>the same shareholder or shareholders own all the shares in both persons;</w:t>
      </w:r>
    </w:p>
    <w:p w14:paraId="3D6AE061" w14:textId="77777777" w:rsidR="00EF6583" w:rsidRPr="002F0565" w:rsidRDefault="00EF6583" w:rsidP="00EF6583">
      <w:pPr>
        <w:pStyle w:val="paragraphsub"/>
      </w:pPr>
      <w:r w:rsidRPr="002F0565">
        <w:tab/>
        <w:t>(iii)</w:t>
      </w:r>
      <w:r w:rsidRPr="002F0565">
        <w:tab/>
        <w:t>one person is a director of the other person.</w:t>
      </w:r>
    </w:p>
    <w:p w14:paraId="482EB909" w14:textId="77777777" w:rsidR="00520C2E" w:rsidRPr="002F0565" w:rsidRDefault="00520C2E" w:rsidP="00C41694">
      <w:pPr>
        <w:pStyle w:val="Definition"/>
      </w:pPr>
      <w:r w:rsidRPr="002F0565">
        <w:rPr>
          <w:b/>
          <w:i/>
        </w:rPr>
        <w:t>representative body</w:t>
      </w:r>
      <w:r w:rsidR="00C439D2" w:rsidRPr="002F0565">
        <w:t xml:space="preserve">: see </w:t>
      </w:r>
      <w:r w:rsidR="00F5527F" w:rsidRPr="002F0565">
        <w:t>sub</w:t>
      </w:r>
      <w:r w:rsidR="00C439D2" w:rsidRPr="002F0565">
        <w:t xml:space="preserve">section </w:t>
      </w:r>
      <w:r w:rsidR="00157E30" w:rsidRPr="002F0565">
        <w:t>17</w:t>
      </w:r>
      <w:r w:rsidR="00F5527F" w:rsidRPr="002F0565">
        <w:t>(2)</w:t>
      </w:r>
      <w:r w:rsidRPr="002F0565">
        <w:t>.</w:t>
      </w:r>
    </w:p>
    <w:p w14:paraId="437D7944" w14:textId="77777777" w:rsidR="00982DD2" w:rsidRPr="002F0565" w:rsidRDefault="00982DD2" w:rsidP="0083391C">
      <w:pPr>
        <w:pStyle w:val="Definition"/>
      </w:pPr>
      <w:r w:rsidRPr="002F0565">
        <w:rPr>
          <w:b/>
          <w:i/>
        </w:rPr>
        <w:t>represented group</w:t>
      </w:r>
      <w:r w:rsidRPr="002F0565">
        <w:t xml:space="preserve">: see paragraph </w:t>
      </w:r>
      <w:r w:rsidR="00157E30" w:rsidRPr="002F0565">
        <w:t>17</w:t>
      </w:r>
      <w:r w:rsidRPr="002F0565">
        <w:t>(2)(a).</w:t>
      </w:r>
    </w:p>
    <w:p w14:paraId="3FA20E3A" w14:textId="77777777" w:rsidR="0083391C" w:rsidRPr="002F0565" w:rsidRDefault="00B64FA4" w:rsidP="0083391C">
      <w:pPr>
        <w:pStyle w:val="Definition"/>
      </w:pPr>
      <w:r w:rsidRPr="002F0565">
        <w:rPr>
          <w:b/>
          <w:i/>
        </w:rPr>
        <w:t>software</w:t>
      </w:r>
      <w:r w:rsidR="0083391C" w:rsidRPr="002F0565">
        <w:t xml:space="preserve">: see section </w:t>
      </w:r>
      <w:r w:rsidR="00157E30" w:rsidRPr="002F0565">
        <w:t>6</w:t>
      </w:r>
      <w:r w:rsidR="0083391C" w:rsidRPr="002F0565">
        <w:t>.</w:t>
      </w:r>
    </w:p>
    <w:p w14:paraId="4708AFD2" w14:textId="77777777" w:rsidR="003E1DC7" w:rsidRPr="002F0565" w:rsidRDefault="003E1DC7" w:rsidP="0083391C">
      <w:pPr>
        <w:pStyle w:val="Definition"/>
      </w:pPr>
      <w:r w:rsidRPr="002F0565">
        <w:rPr>
          <w:b/>
          <w:i/>
        </w:rPr>
        <w:t>tourism services</w:t>
      </w:r>
      <w:r w:rsidRPr="002F0565">
        <w:t xml:space="preserve">: see subsection </w:t>
      </w:r>
      <w:r w:rsidR="00157E30" w:rsidRPr="002F0565">
        <w:t>20</w:t>
      </w:r>
      <w:r w:rsidRPr="002F0565">
        <w:t>(2).</w:t>
      </w:r>
    </w:p>
    <w:p w14:paraId="334DE295" w14:textId="77777777" w:rsidR="00AD3AF2" w:rsidRPr="002F0565" w:rsidRDefault="00AD3AF2" w:rsidP="00AD3AF2">
      <w:pPr>
        <w:pStyle w:val="Definition"/>
      </w:pPr>
      <w:r w:rsidRPr="002F0565">
        <w:rPr>
          <w:b/>
          <w:i/>
        </w:rPr>
        <w:t>under insolvency administration</w:t>
      </w:r>
      <w:r w:rsidRPr="002F0565">
        <w:t xml:space="preserve">: </w:t>
      </w:r>
      <w:r w:rsidR="005B482D" w:rsidRPr="002F0565">
        <w:t xml:space="preserve">see subsection </w:t>
      </w:r>
      <w:r w:rsidR="00157E30" w:rsidRPr="002F0565">
        <w:t>16</w:t>
      </w:r>
      <w:r w:rsidR="005B482D" w:rsidRPr="002F0565">
        <w:t>(3).</w:t>
      </w:r>
    </w:p>
    <w:p w14:paraId="4DFA390F" w14:textId="77777777" w:rsidR="00C72770" w:rsidRPr="002F0565" w:rsidRDefault="00157E30" w:rsidP="00C72770">
      <w:pPr>
        <w:pStyle w:val="ActHead5"/>
        <w:rPr>
          <w:i/>
        </w:rPr>
      </w:pPr>
      <w:bookmarkStart w:id="9" w:name="_Toc67463694"/>
      <w:r w:rsidRPr="008A615A">
        <w:rPr>
          <w:rStyle w:val="CharSectno"/>
        </w:rPr>
        <w:t>5</w:t>
      </w:r>
      <w:r w:rsidR="00C72770" w:rsidRPr="002F0565">
        <w:t xml:space="preserve">  Definition of </w:t>
      </w:r>
      <w:r w:rsidR="00C72770" w:rsidRPr="002F0565">
        <w:rPr>
          <w:i/>
        </w:rPr>
        <w:t>ready to export</w:t>
      </w:r>
      <w:bookmarkEnd w:id="9"/>
    </w:p>
    <w:p w14:paraId="136BC081" w14:textId="77777777" w:rsidR="00C72770" w:rsidRPr="002F0565" w:rsidRDefault="00C72770" w:rsidP="00C72770">
      <w:pPr>
        <w:pStyle w:val="subsection"/>
      </w:pPr>
      <w:r w:rsidRPr="002F0565">
        <w:tab/>
      </w:r>
      <w:r w:rsidRPr="002F0565">
        <w:tab/>
      </w:r>
      <w:r w:rsidR="00D30FAD" w:rsidRPr="002F0565">
        <w:t xml:space="preserve">For the purposes of the definition of </w:t>
      </w:r>
      <w:r w:rsidR="00D30FAD" w:rsidRPr="002F0565">
        <w:rPr>
          <w:b/>
          <w:i/>
        </w:rPr>
        <w:t>ready to export</w:t>
      </w:r>
      <w:r w:rsidR="00D30FAD" w:rsidRPr="002F0565">
        <w:t xml:space="preserve"> in </w:t>
      </w:r>
      <w:r w:rsidR="007B5693" w:rsidRPr="002F0565">
        <w:t>section 5</w:t>
      </w:r>
      <w:r w:rsidR="00D30FAD" w:rsidRPr="002F0565">
        <w:t xml:space="preserve"> of the Act, a</w:t>
      </w:r>
      <w:r w:rsidRPr="002F0565">
        <w:t xml:space="preserve"> person is ready to export eligible products if:</w:t>
      </w:r>
    </w:p>
    <w:p w14:paraId="27C4D65A" w14:textId="77777777" w:rsidR="00C72770" w:rsidRPr="002F0565" w:rsidRDefault="00C71CD3" w:rsidP="00C71CD3">
      <w:pPr>
        <w:pStyle w:val="paragraph"/>
      </w:pPr>
      <w:r w:rsidRPr="002F0565">
        <w:tab/>
        <w:t>(a)</w:t>
      </w:r>
      <w:r w:rsidRPr="002F0565">
        <w:tab/>
        <w:t xml:space="preserve">the person </w:t>
      </w:r>
      <w:r w:rsidR="00C72770" w:rsidRPr="002F0565">
        <w:t xml:space="preserve">has not previously exported eligible </w:t>
      </w:r>
      <w:r w:rsidRPr="002F0565">
        <w:t>products; and</w:t>
      </w:r>
    </w:p>
    <w:p w14:paraId="45600B18" w14:textId="77777777" w:rsidR="00C72770" w:rsidRPr="002F0565" w:rsidRDefault="00C72770" w:rsidP="00C72770">
      <w:pPr>
        <w:pStyle w:val="paragraph"/>
      </w:pPr>
      <w:r w:rsidRPr="002F0565">
        <w:tab/>
        <w:t>(b)</w:t>
      </w:r>
      <w:r w:rsidR="009879C3" w:rsidRPr="002F0565">
        <w:tab/>
      </w:r>
      <w:r w:rsidRPr="002F0565">
        <w:t>the person has appropriate skills in marketing eligible products in a foreign country, demonstrated</w:t>
      </w:r>
      <w:r w:rsidR="00A802F4" w:rsidRPr="002F0565">
        <w:t xml:space="preserve"> by</w:t>
      </w:r>
      <w:r w:rsidRPr="002F0565">
        <w:t>:</w:t>
      </w:r>
    </w:p>
    <w:p w14:paraId="10966DBD" w14:textId="77777777" w:rsidR="00706298" w:rsidRPr="002F0565" w:rsidRDefault="00706298" w:rsidP="00C72770">
      <w:pPr>
        <w:pStyle w:val="paragraphsub"/>
      </w:pPr>
      <w:r w:rsidRPr="002F0565">
        <w:tab/>
        <w:t>(</w:t>
      </w:r>
      <w:proofErr w:type="spellStart"/>
      <w:r w:rsidRPr="002F0565">
        <w:t>i</w:t>
      </w:r>
      <w:proofErr w:type="spellEnd"/>
      <w:r w:rsidRPr="002F0565">
        <w:t>)</w:t>
      </w:r>
      <w:r w:rsidRPr="002F0565">
        <w:tab/>
        <w:t>a declaration by the person that they have used Austrade’s export readiness tool and as a result believe they are ready to export; or</w:t>
      </w:r>
    </w:p>
    <w:p w14:paraId="75FCB337" w14:textId="77777777" w:rsidR="00C72770" w:rsidRPr="002F0565" w:rsidRDefault="00C72770" w:rsidP="00C72770">
      <w:pPr>
        <w:pStyle w:val="paragraphsub"/>
      </w:pPr>
      <w:r w:rsidRPr="002F0565">
        <w:tab/>
        <w:t>(ii)</w:t>
      </w:r>
      <w:r w:rsidRPr="002F0565">
        <w:tab/>
      </w:r>
      <w:r w:rsidR="00706298" w:rsidRPr="002F0565">
        <w:t xml:space="preserve">the person having </w:t>
      </w:r>
      <w:r w:rsidRPr="002F0565">
        <w:t>completed export readiness training provided by the Commonwealth, a State or Territory or a representativ</w:t>
      </w:r>
      <w:r w:rsidR="00D13DEF" w:rsidRPr="002F0565">
        <w:t>e body, or an</w:t>
      </w:r>
      <w:r w:rsidR="00B902FF" w:rsidRPr="002F0565">
        <w:t xml:space="preserve">y </w:t>
      </w:r>
      <w:r w:rsidR="00D13DEF" w:rsidRPr="002F0565">
        <w:t xml:space="preserve">other </w:t>
      </w:r>
      <w:r w:rsidR="00B902FF" w:rsidRPr="002F0565">
        <w:t>person or body</w:t>
      </w:r>
      <w:r w:rsidR="00D13DEF" w:rsidRPr="002F0565">
        <w:t>.</w:t>
      </w:r>
    </w:p>
    <w:p w14:paraId="7A7430B9" w14:textId="77777777" w:rsidR="0083391C" w:rsidRPr="002F0565" w:rsidRDefault="00157E30" w:rsidP="00CB64E8">
      <w:pPr>
        <w:pStyle w:val="ActHead5"/>
      </w:pPr>
      <w:bookmarkStart w:id="10" w:name="_Toc67463695"/>
      <w:r w:rsidRPr="008A615A">
        <w:rPr>
          <w:rStyle w:val="CharSectno"/>
        </w:rPr>
        <w:lastRenderedPageBreak/>
        <w:t>6</w:t>
      </w:r>
      <w:r w:rsidR="0083391C" w:rsidRPr="002F0565">
        <w:t xml:space="preserve">  Definition of </w:t>
      </w:r>
      <w:r w:rsidR="0083391C" w:rsidRPr="002F0565">
        <w:rPr>
          <w:i/>
        </w:rPr>
        <w:t>software</w:t>
      </w:r>
      <w:bookmarkEnd w:id="10"/>
    </w:p>
    <w:p w14:paraId="567E3133" w14:textId="77777777" w:rsidR="0083391C" w:rsidRPr="002F0565" w:rsidRDefault="0083391C" w:rsidP="0083391C">
      <w:pPr>
        <w:pStyle w:val="subsection"/>
      </w:pPr>
      <w:r w:rsidRPr="002F0565">
        <w:tab/>
        <w:t>(1)</w:t>
      </w:r>
      <w:r w:rsidRPr="002F0565">
        <w:tab/>
      </w:r>
      <w:r w:rsidRPr="002F0565">
        <w:rPr>
          <w:b/>
          <w:i/>
        </w:rPr>
        <w:t>Software</w:t>
      </w:r>
      <w:r w:rsidRPr="002F0565">
        <w:t xml:space="preserve"> includes:</w:t>
      </w:r>
    </w:p>
    <w:p w14:paraId="42326571" w14:textId="77777777" w:rsidR="0083391C" w:rsidRPr="002F0565" w:rsidRDefault="0083391C" w:rsidP="0083391C">
      <w:pPr>
        <w:pStyle w:val="paragraph"/>
      </w:pPr>
      <w:r w:rsidRPr="002F0565">
        <w:tab/>
        <w:t>(a)</w:t>
      </w:r>
      <w:r w:rsidRPr="002F0565">
        <w:tab/>
        <w:t>software in the form of a combination of goods and intellectual property or know</w:t>
      </w:r>
      <w:r w:rsidR="002F0565">
        <w:noBreakHyphen/>
      </w:r>
      <w:r w:rsidRPr="002F0565">
        <w:t>how; and</w:t>
      </w:r>
    </w:p>
    <w:p w14:paraId="226A79D1" w14:textId="77777777" w:rsidR="0083391C" w:rsidRPr="002F0565" w:rsidRDefault="0083391C" w:rsidP="0083391C">
      <w:pPr>
        <w:pStyle w:val="paragraph"/>
      </w:pPr>
      <w:r w:rsidRPr="002F0565">
        <w:tab/>
        <w:t>(b)</w:t>
      </w:r>
      <w:r w:rsidRPr="002F0565">
        <w:tab/>
        <w:t>services provided in relation to software such as management or maintenance of software.</w:t>
      </w:r>
    </w:p>
    <w:p w14:paraId="69D011A1" w14:textId="77777777" w:rsidR="00F557FC" w:rsidRPr="002F0565" w:rsidRDefault="0083391C" w:rsidP="00626DFA">
      <w:pPr>
        <w:pStyle w:val="subsection"/>
      </w:pPr>
      <w:r w:rsidRPr="002F0565">
        <w:tab/>
        <w:t>(2)</w:t>
      </w:r>
      <w:r w:rsidRPr="002F0565">
        <w:tab/>
      </w:r>
      <w:r w:rsidR="00F557FC" w:rsidRPr="002F0565">
        <w:t xml:space="preserve">However, to be </w:t>
      </w:r>
      <w:r w:rsidR="00F557FC" w:rsidRPr="002F0565">
        <w:rPr>
          <w:b/>
          <w:i/>
        </w:rPr>
        <w:t>software</w:t>
      </w:r>
      <w:r w:rsidR="00F557FC" w:rsidRPr="002F0565">
        <w:t xml:space="preserve">, </w:t>
      </w:r>
      <w:r w:rsidR="00D22F11" w:rsidRPr="002F0565">
        <w:t>a</w:t>
      </w:r>
      <w:r w:rsidR="00F557FC" w:rsidRPr="002F0565">
        <w:t xml:space="preserve"> product must</w:t>
      </w:r>
      <w:r w:rsidR="009A4AC1" w:rsidRPr="002F0565">
        <w:t xml:space="preserve"> be, or</w:t>
      </w:r>
      <w:r w:rsidR="00F557FC" w:rsidRPr="002F0565">
        <w:t xml:space="preserve"> include</w:t>
      </w:r>
      <w:r w:rsidR="009A4AC1" w:rsidRPr="002F0565">
        <w:t>,</w:t>
      </w:r>
      <w:r w:rsidR="00F557FC" w:rsidRPr="002F0565">
        <w:t xml:space="preserve"> intellectual property in the form of copyright.</w:t>
      </w:r>
    </w:p>
    <w:p w14:paraId="6E412AFF" w14:textId="77777777" w:rsidR="00626DFA" w:rsidRPr="002F0565" w:rsidRDefault="00F557FC" w:rsidP="00626DFA">
      <w:pPr>
        <w:pStyle w:val="subsection"/>
      </w:pPr>
      <w:r w:rsidRPr="002F0565">
        <w:tab/>
        <w:t>(3)</w:t>
      </w:r>
      <w:r w:rsidRPr="002F0565">
        <w:tab/>
      </w:r>
      <w:r w:rsidR="00626DFA" w:rsidRPr="002F0565">
        <w:t>G</w:t>
      </w:r>
      <w:r w:rsidR="0083391C" w:rsidRPr="002F0565">
        <w:t>oods, intellectual property or know</w:t>
      </w:r>
      <w:r w:rsidR="002F0565">
        <w:noBreakHyphen/>
      </w:r>
      <w:r w:rsidR="0083391C" w:rsidRPr="002F0565">
        <w:t xml:space="preserve">how, or services, </w:t>
      </w:r>
      <w:r w:rsidR="00626DFA" w:rsidRPr="002F0565">
        <w:t>that</w:t>
      </w:r>
      <w:r w:rsidR="00CB64E8" w:rsidRPr="002F0565">
        <w:t>, alone or in combination,</w:t>
      </w:r>
      <w:r w:rsidR="00626DFA" w:rsidRPr="002F0565">
        <w:t xml:space="preserve"> </w:t>
      </w:r>
      <w:r w:rsidR="0083391C" w:rsidRPr="002F0565">
        <w:t xml:space="preserve">constitute software </w:t>
      </w:r>
      <w:r w:rsidR="00626DFA" w:rsidRPr="002F0565">
        <w:t xml:space="preserve">are treated for the purposes of </w:t>
      </w:r>
      <w:r w:rsidR="00251987" w:rsidRPr="002F0565">
        <w:t>this instrument</w:t>
      </w:r>
      <w:r w:rsidR="00626DFA" w:rsidRPr="002F0565">
        <w:t xml:space="preserve"> as software and not as goods, intellectual property or know</w:t>
      </w:r>
      <w:r w:rsidR="002F0565">
        <w:noBreakHyphen/>
      </w:r>
      <w:r w:rsidR="00626DFA" w:rsidRPr="002F0565">
        <w:t>how, or services.</w:t>
      </w:r>
    </w:p>
    <w:p w14:paraId="551B6CD9" w14:textId="77777777" w:rsidR="00810E8A" w:rsidRPr="002F0565" w:rsidRDefault="000C6B8E" w:rsidP="00810E8A">
      <w:pPr>
        <w:pStyle w:val="ActHead2"/>
        <w:pageBreakBefore/>
      </w:pPr>
      <w:bookmarkStart w:id="11" w:name="f_Check_Lines_above"/>
      <w:bookmarkStart w:id="12" w:name="_Toc67463696"/>
      <w:bookmarkEnd w:id="11"/>
      <w:r w:rsidRPr="008A615A">
        <w:rPr>
          <w:rStyle w:val="CharPartNo"/>
        </w:rPr>
        <w:lastRenderedPageBreak/>
        <w:t>Part 2</w:t>
      </w:r>
      <w:r w:rsidR="00810E8A" w:rsidRPr="002F0565">
        <w:t>—</w:t>
      </w:r>
      <w:r w:rsidR="00810E8A" w:rsidRPr="008A615A">
        <w:rPr>
          <w:rStyle w:val="CharPartText"/>
        </w:rPr>
        <w:t>Eligible kinds of persons</w:t>
      </w:r>
      <w:bookmarkEnd w:id="12"/>
    </w:p>
    <w:p w14:paraId="182BB68C" w14:textId="77777777" w:rsidR="00713EDC" w:rsidRPr="008A615A" w:rsidRDefault="00713EDC" w:rsidP="00713EDC">
      <w:pPr>
        <w:pStyle w:val="Header"/>
      </w:pPr>
      <w:r w:rsidRPr="008A615A">
        <w:rPr>
          <w:rStyle w:val="CharDivNo"/>
        </w:rPr>
        <w:t xml:space="preserve"> </w:t>
      </w:r>
      <w:r w:rsidRPr="008A615A">
        <w:rPr>
          <w:rStyle w:val="CharDivText"/>
        </w:rPr>
        <w:t xml:space="preserve"> </w:t>
      </w:r>
    </w:p>
    <w:p w14:paraId="6006DA0C" w14:textId="77777777" w:rsidR="00810E8A" w:rsidRPr="002F0565" w:rsidRDefault="00157E30" w:rsidP="00810E8A">
      <w:pPr>
        <w:pStyle w:val="ActHead5"/>
      </w:pPr>
      <w:bookmarkStart w:id="13" w:name="_Toc67463697"/>
      <w:r w:rsidRPr="008A615A">
        <w:rPr>
          <w:rStyle w:val="CharSectno"/>
        </w:rPr>
        <w:t>7</w:t>
      </w:r>
      <w:r w:rsidR="00810E8A" w:rsidRPr="002F0565">
        <w:t xml:space="preserve">  Australian individual</w:t>
      </w:r>
      <w:bookmarkEnd w:id="13"/>
    </w:p>
    <w:p w14:paraId="01E7D940" w14:textId="77777777" w:rsidR="00810E8A" w:rsidRPr="002F0565" w:rsidRDefault="00810E8A" w:rsidP="007010D5">
      <w:pPr>
        <w:pStyle w:val="subsection"/>
      </w:pPr>
      <w:r w:rsidRPr="002F0565">
        <w:tab/>
      </w:r>
      <w:r w:rsidRPr="002F0565">
        <w:tab/>
        <w:t xml:space="preserve">For the purposes of </w:t>
      </w:r>
      <w:r w:rsidR="00F30CCC" w:rsidRPr="002F0565">
        <w:t>paragraph 1</w:t>
      </w:r>
      <w:r w:rsidRPr="002F0565">
        <w:t>5(a) of the Act,</w:t>
      </w:r>
      <w:r w:rsidR="007010D5" w:rsidRPr="002F0565">
        <w:t xml:space="preserve"> an individual is Australian if t</w:t>
      </w:r>
      <w:r w:rsidRPr="002F0565">
        <w:t>he individual</w:t>
      </w:r>
      <w:r w:rsidR="00A127F5" w:rsidRPr="002F0565">
        <w:t>’</w:t>
      </w:r>
      <w:r w:rsidRPr="002F0565">
        <w:t>s principal pla</w:t>
      </w:r>
      <w:r w:rsidR="007010D5" w:rsidRPr="002F0565">
        <w:t>ce of residence is in Australia.</w:t>
      </w:r>
    </w:p>
    <w:p w14:paraId="36862C64" w14:textId="77777777" w:rsidR="00810E8A" w:rsidRPr="002F0565" w:rsidRDefault="00157E30" w:rsidP="00810E8A">
      <w:pPr>
        <w:pStyle w:val="ActHead5"/>
      </w:pPr>
      <w:bookmarkStart w:id="14" w:name="_Toc67463698"/>
      <w:r w:rsidRPr="008A615A">
        <w:rPr>
          <w:rStyle w:val="CharSectno"/>
        </w:rPr>
        <w:t>8</w:t>
      </w:r>
      <w:r w:rsidR="00810E8A" w:rsidRPr="002F0565">
        <w:t xml:space="preserve">  Australian partnership</w:t>
      </w:r>
      <w:bookmarkEnd w:id="14"/>
    </w:p>
    <w:p w14:paraId="5461BE63" w14:textId="77777777" w:rsidR="00810E8A" w:rsidRPr="002F0565" w:rsidRDefault="00810E8A" w:rsidP="00810E8A">
      <w:pPr>
        <w:pStyle w:val="subsection"/>
      </w:pPr>
      <w:r w:rsidRPr="002F0565">
        <w:tab/>
      </w:r>
      <w:r w:rsidRPr="002F0565">
        <w:tab/>
        <w:t xml:space="preserve">For the purposes of </w:t>
      </w:r>
      <w:r w:rsidR="00F30CCC" w:rsidRPr="002F0565">
        <w:t>paragraph 1</w:t>
      </w:r>
      <w:r w:rsidRPr="002F0565">
        <w:t>5(d) of the Act, a partnership is Australian if:</w:t>
      </w:r>
    </w:p>
    <w:p w14:paraId="44D1C670" w14:textId="77777777" w:rsidR="00810E8A" w:rsidRPr="002F0565" w:rsidRDefault="00810E8A" w:rsidP="00810E8A">
      <w:pPr>
        <w:pStyle w:val="paragraph"/>
      </w:pPr>
      <w:r w:rsidRPr="002F0565">
        <w:tab/>
        <w:t>(a)</w:t>
      </w:r>
      <w:r w:rsidRPr="002F0565">
        <w:tab/>
        <w:t xml:space="preserve">the partnership </w:t>
      </w:r>
      <w:r w:rsidR="00AE3FDE" w:rsidRPr="002F0565">
        <w:t>w</w:t>
      </w:r>
      <w:r w:rsidR="005A58B4" w:rsidRPr="002F0565">
        <w:t>as formed</w:t>
      </w:r>
      <w:r w:rsidR="00AE3FDE" w:rsidRPr="002F0565">
        <w:t xml:space="preserve"> and operates under </w:t>
      </w:r>
      <w:r w:rsidRPr="002F0565">
        <w:t>a</w:t>
      </w:r>
      <w:r w:rsidR="00660F3F" w:rsidRPr="002F0565">
        <w:t xml:space="preserve"> law of a State or Territory</w:t>
      </w:r>
      <w:r w:rsidRPr="002F0565">
        <w:t>; and</w:t>
      </w:r>
    </w:p>
    <w:p w14:paraId="3EB694CC" w14:textId="77777777" w:rsidR="00810E8A" w:rsidRPr="002F0565" w:rsidRDefault="00810E8A" w:rsidP="00810E8A">
      <w:pPr>
        <w:pStyle w:val="paragraph"/>
      </w:pPr>
      <w:r w:rsidRPr="002F0565">
        <w:tab/>
        <w:t>(b)</w:t>
      </w:r>
      <w:r w:rsidRPr="002F0565">
        <w:tab/>
        <w:t xml:space="preserve">at </w:t>
      </w:r>
      <w:r w:rsidR="00AE3FDE" w:rsidRPr="002F0565">
        <w:t>least half the partners are</w:t>
      </w:r>
      <w:r w:rsidR="00E636EB" w:rsidRPr="002F0565">
        <w:t xml:space="preserve"> </w:t>
      </w:r>
      <w:r w:rsidR="000C43F5" w:rsidRPr="002F0565">
        <w:t>Australian</w:t>
      </w:r>
      <w:r w:rsidR="000C43F5" w:rsidRPr="002F0565">
        <w:rPr>
          <w:i/>
        </w:rPr>
        <w:t xml:space="preserve"> </w:t>
      </w:r>
      <w:r w:rsidR="00AE3FDE" w:rsidRPr="002F0565">
        <w:t>persons</w:t>
      </w:r>
      <w:r w:rsidR="00660F3F" w:rsidRPr="002F0565">
        <w:t>.</w:t>
      </w:r>
    </w:p>
    <w:p w14:paraId="7D773557" w14:textId="77777777" w:rsidR="00052A7F" w:rsidRPr="002F0565" w:rsidRDefault="00157E30" w:rsidP="005A58B4">
      <w:pPr>
        <w:pStyle w:val="ActHead5"/>
      </w:pPr>
      <w:bookmarkStart w:id="15" w:name="_Toc67463699"/>
      <w:r w:rsidRPr="008A615A">
        <w:rPr>
          <w:rStyle w:val="CharSectno"/>
        </w:rPr>
        <w:t>9</w:t>
      </w:r>
      <w:r w:rsidR="00052A7F" w:rsidRPr="002F0565">
        <w:t xml:space="preserve">  Australian trust</w:t>
      </w:r>
      <w:bookmarkEnd w:id="15"/>
    </w:p>
    <w:p w14:paraId="614645A3" w14:textId="77777777" w:rsidR="00052A7F" w:rsidRPr="002F0565" w:rsidRDefault="00052A7F" w:rsidP="00E77350">
      <w:pPr>
        <w:pStyle w:val="subsection"/>
      </w:pPr>
      <w:r w:rsidRPr="002F0565">
        <w:tab/>
      </w:r>
      <w:r w:rsidRPr="002F0565">
        <w:tab/>
        <w:t xml:space="preserve">For the purposes of </w:t>
      </w:r>
      <w:r w:rsidR="00F30CCC" w:rsidRPr="002F0565">
        <w:t>paragraph 1</w:t>
      </w:r>
      <w:r w:rsidRPr="002F0565">
        <w:t>5(e) of th</w:t>
      </w:r>
      <w:r w:rsidR="00E636EB" w:rsidRPr="002F0565">
        <w:t xml:space="preserve">e Act, </w:t>
      </w:r>
      <w:r w:rsidR="00E77350" w:rsidRPr="002F0565">
        <w:t xml:space="preserve">a trust is Australian if </w:t>
      </w:r>
      <w:r w:rsidR="00E636EB" w:rsidRPr="002F0565">
        <w:t>the trustee, or each trustee</w:t>
      </w:r>
      <w:r w:rsidR="00E77350" w:rsidRPr="002F0565">
        <w:t>,</w:t>
      </w:r>
      <w:r w:rsidR="00E636EB" w:rsidRPr="002F0565">
        <w:t xml:space="preserve"> of the trust is an Australian person.</w:t>
      </w:r>
    </w:p>
    <w:p w14:paraId="5FEA61F1" w14:textId="77777777" w:rsidR="007E3C04" w:rsidRPr="002F0565" w:rsidRDefault="00157E30" w:rsidP="007E3C04">
      <w:pPr>
        <w:pStyle w:val="ActHead5"/>
      </w:pPr>
      <w:bookmarkStart w:id="16" w:name="_Toc67463700"/>
      <w:r w:rsidRPr="008A615A">
        <w:rPr>
          <w:rStyle w:val="CharSectno"/>
        </w:rPr>
        <w:t>10</w:t>
      </w:r>
      <w:r w:rsidR="007E3C04" w:rsidRPr="002F0565">
        <w:t xml:space="preserve">  Eligibility condition</w:t>
      </w:r>
      <w:r w:rsidR="00DB3E4E" w:rsidRPr="002F0565">
        <w:t>s</w:t>
      </w:r>
      <w:r w:rsidR="007E3C04" w:rsidRPr="002F0565">
        <w:t xml:space="preserve"> for applicants other than representative bodies</w:t>
      </w:r>
      <w:bookmarkEnd w:id="16"/>
    </w:p>
    <w:p w14:paraId="3DBC51B0" w14:textId="77777777" w:rsidR="007E3C04" w:rsidRPr="002F0565" w:rsidRDefault="007E3C04" w:rsidP="007E3C04">
      <w:pPr>
        <w:pStyle w:val="subsection"/>
      </w:pPr>
      <w:r w:rsidRPr="002F0565">
        <w:tab/>
        <w:t>(1)</w:t>
      </w:r>
      <w:r w:rsidRPr="002F0565">
        <w:tab/>
        <w:t>For the purposes of paragraph 16(1)(b) of the Act, the condition</w:t>
      </w:r>
      <w:r w:rsidR="00BF7F99" w:rsidRPr="002F0565">
        <w:t>s</w:t>
      </w:r>
      <w:r w:rsidRPr="002F0565">
        <w:t xml:space="preserve"> set out in </w:t>
      </w:r>
      <w:r w:rsidR="002E0CCC" w:rsidRPr="002F0565">
        <w:t>subsection</w:t>
      </w:r>
      <w:r w:rsidR="00BF7F99" w:rsidRPr="002F0565">
        <w:t>s</w:t>
      </w:r>
      <w:r w:rsidR="002E0CCC" w:rsidRPr="002F0565">
        <w:t> (</w:t>
      </w:r>
      <w:r w:rsidR="0006099E" w:rsidRPr="002F0565">
        <w:t>2)</w:t>
      </w:r>
      <w:r w:rsidR="00BF7F99" w:rsidRPr="002F0565">
        <w:t xml:space="preserve"> and (3) are</w:t>
      </w:r>
      <w:r w:rsidRPr="002F0565">
        <w:t xml:space="preserve"> prescribed as condition</w:t>
      </w:r>
      <w:r w:rsidR="00BF7F99" w:rsidRPr="002F0565">
        <w:t>s</w:t>
      </w:r>
      <w:r w:rsidRPr="002F0565">
        <w:t xml:space="preserve"> that must be satisfied by a person other than a representative body, at the time the person applies for a grant.</w:t>
      </w:r>
    </w:p>
    <w:p w14:paraId="7C969F6E" w14:textId="77777777" w:rsidR="007E3C04" w:rsidRPr="002F0565" w:rsidRDefault="007E3C04" w:rsidP="007E3C04">
      <w:pPr>
        <w:pStyle w:val="subsection"/>
      </w:pPr>
      <w:r w:rsidRPr="002F0565">
        <w:tab/>
        <w:t>(2)</w:t>
      </w:r>
      <w:r w:rsidRPr="002F0565">
        <w:tab/>
        <w:t>The person’s turnover for the financial year before the financial year in which the application is made is less than $20,000,000.</w:t>
      </w:r>
    </w:p>
    <w:p w14:paraId="396F3EA4" w14:textId="77777777" w:rsidR="00BF7F99" w:rsidRPr="002F0565" w:rsidRDefault="00BF7F99" w:rsidP="007E3C04">
      <w:pPr>
        <w:pStyle w:val="subsection"/>
      </w:pPr>
      <w:r w:rsidRPr="002F0565">
        <w:tab/>
        <w:t>(3)</w:t>
      </w:r>
      <w:r w:rsidRPr="002F0565">
        <w:tab/>
        <w:t>The person has a plan to market eligible products.</w:t>
      </w:r>
    </w:p>
    <w:p w14:paraId="7BC2E0D5" w14:textId="77777777" w:rsidR="00AD3E42" w:rsidRPr="002F0565" w:rsidRDefault="00157E30" w:rsidP="00AD3E42">
      <w:pPr>
        <w:pStyle w:val="ActHead5"/>
      </w:pPr>
      <w:bookmarkStart w:id="17" w:name="_Toc67463701"/>
      <w:r w:rsidRPr="008A615A">
        <w:rPr>
          <w:rStyle w:val="CharSectno"/>
        </w:rPr>
        <w:t>11</w:t>
      </w:r>
      <w:r w:rsidR="00AD3E42" w:rsidRPr="002F0565">
        <w:t xml:space="preserve">  Eligibility condition for applicants that are representative bodies</w:t>
      </w:r>
      <w:bookmarkEnd w:id="17"/>
    </w:p>
    <w:p w14:paraId="7E38419D" w14:textId="77777777" w:rsidR="00AD3E42" w:rsidRPr="002F0565" w:rsidRDefault="00AD3E42" w:rsidP="00AD3E42">
      <w:pPr>
        <w:pStyle w:val="subsection"/>
      </w:pPr>
      <w:r w:rsidRPr="002F0565">
        <w:tab/>
        <w:t>(1)</w:t>
      </w:r>
      <w:r w:rsidRPr="002F0565">
        <w:tab/>
        <w:t xml:space="preserve">For the purposes of paragraph 16(1)(b) of the Act, the condition set out in </w:t>
      </w:r>
      <w:r w:rsidR="007B5693" w:rsidRPr="002F0565">
        <w:t>subsection (</w:t>
      </w:r>
      <w:r w:rsidRPr="002F0565">
        <w:t>2) is prescribed as a condition that must be satisfied by a representative body, at the time the representative body applies for a grant.</w:t>
      </w:r>
    </w:p>
    <w:p w14:paraId="4F3A1626" w14:textId="77777777" w:rsidR="00AD3E42" w:rsidRPr="002F0565" w:rsidRDefault="00AD3E42" w:rsidP="00AD3E42">
      <w:pPr>
        <w:pStyle w:val="subsection"/>
      </w:pPr>
      <w:r w:rsidRPr="002F0565">
        <w:tab/>
        <w:t>(2)</w:t>
      </w:r>
      <w:r w:rsidRPr="002F0565">
        <w:tab/>
        <w:t>If the application is for a grant to meet eligible expenses in respect of promotional activities—the representative body has a plan to market eligible products to which members of the represented group have a designated connection.</w:t>
      </w:r>
    </w:p>
    <w:p w14:paraId="0270A239" w14:textId="77777777" w:rsidR="00093D66" w:rsidRPr="002F0565" w:rsidRDefault="00157E30" w:rsidP="00093D66">
      <w:pPr>
        <w:pStyle w:val="ActHead5"/>
      </w:pPr>
      <w:bookmarkStart w:id="18" w:name="_Toc67463702"/>
      <w:r w:rsidRPr="008A615A">
        <w:rPr>
          <w:rStyle w:val="CharSectno"/>
        </w:rPr>
        <w:t>12</w:t>
      </w:r>
      <w:r w:rsidR="00093D66" w:rsidRPr="002F0565">
        <w:t xml:space="preserve">  Eligibility condition for all applicants and grantees: ABN</w:t>
      </w:r>
      <w:bookmarkEnd w:id="18"/>
    </w:p>
    <w:p w14:paraId="360C2632" w14:textId="77777777" w:rsidR="00093D66" w:rsidRPr="002F0565" w:rsidRDefault="00093D66" w:rsidP="00093D66">
      <w:pPr>
        <w:pStyle w:val="subsection"/>
      </w:pPr>
      <w:r w:rsidRPr="002F0565">
        <w:tab/>
        <w:t>(1)</w:t>
      </w:r>
      <w:r w:rsidRPr="002F0565">
        <w:tab/>
        <w:t xml:space="preserve">For the purposes of </w:t>
      </w:r>
      <w:r w:rsidR="00F30CCC" w:rsidRPr="002F0565">
        <w:t>paragraph 1</w:t>
      </w:r>
      <w:r w:rsidRPr="002F0565">
        <w:t xml:space="preserve">6(1)(b) of the Act, the condition set out in </w:t>
      </w:r>
      <w:r w:rsidR="007B5693" w:rsidRPr="002F0565">
        <w:t>subsection (</w:t>
      </w:r>
      <w:r w:rsidRPr="002F0565">
        <w:t>2) is prescribed as a condition that must be satisfied by a person (including a representative body):</w:t>
      </w:r>
    </w:p>
    <w:p w14:paraId="0B221C91" w14:textId="77777777" w:rsidR="00093D66" w:rsidRPr="002F0565" w:rsidRDefault="00093D66" w:rsidP="00093D66">
      <w:pPr>
        <w:pStyle w:val="paragraph"/>
      </w:pPr>
      <w:r w:rsidRPr="002F0565">
        <w:tab/>
        <w:t>(a)</w:t>
      </w:r>
      <w:r w:rsidRPr="002F0565">
        <w:tab/>
        <w:t>at the time the person applies for a grant; and</w:t>
      </w:r>
    </w:p>
    <w:p w14:paraId="36AEAD56" w14:textId="77777777" w:rsidR="00093D66" w:rsidRPr="002F0565" w:rsidRDefault="00093D66" w:rsidP="00093D66">
      <w:pPr>
        <w:pStyle w:val="paragraph"/>
      </w:pPr>
      <w:r w:rsidRPr="002F0565">
        <w:tab/>
        <w:t>(b)</w:t>
      </w:r>
      <w:r w:rsidRPr="002F0565">
        <w:tab/>
        <w:t>at all times while the person is a grantee.</w:t>
      </w:r>
    </w:p>
    <w:p w14:paraId="663C7ABB" w14:textId="77777777" w:rsidR="00093D66" w:rsidRPr="002F0565" w:rsidRDefault="00093D66" w:rsidP="00093D66">
      <w:pPr>
        <w:pStyle w:val="subsection"/>
      </w:pPr>
      <w:r w:rsidRPr="002F0565">
        <w:lastRenderedPageBreak/>
        <w:tab/>
        <w:t>(2)</w:t>
      </w:r>
      <w:r w:rsidRPr="002F0565">
        <w:tab/>
        <w:t xml:space="preserve">The person has an </w:t>
      </w:r>
      <w:r w:rsidR="00A03FF1" w:rsidRPr="002F0565">
        <w:t xml:space="preserve">ABN (within the meaning of the </w:t>
      </w:r>
      <w:r w:rsidR="00A03FF1" w:rsidRPr="002F0565">
        <w:rPr>
          <w:i/>
        </w:rPr>
        <w:t>A New Tax System (Australian Business Number) Act 1999</w:t>
      </w:r>
      <w:r w:rsidR="00A03FF1" w:rsidRPr="002F0565">
        <w:t>)</w:t>
      </w:r>
      <w:r w:rsidRPr="002F0565">
        <w:t>.</w:t>
      </w:r>
    </w:p>
    <w:p w14:paraId="393D4481" w14:textId="77777777" w:rsidR="007E3C04" w:rsidRPr="002F0565" w:rsidRDefault="00157E30" w:rsidP="007E3C04">
      <w:pPr>
        <w:pStyle w:val="ActHead5"/>
      </w:pPr>
      <w:bookmarkStart w:id="19" w:name="_Toc67463703"/>
      <w:r w:rsidRPr="008A615A">
        <w:rPr>
          <w:rStyle w:val="CharSectno"/>
        </w:rPr>
        <w:t>13</w:t>
      </w:r>
      <w:r w:rsidR="007E3C04" w:rsidRPr="002F0565">
        <w:t xml:space="preserve">  Eligibility condition</w:t>
      </w:r>
      <w:r w:rsidR="00A2474C" w:rsidRPr="002F0565">
        <w:t>s</w:t>
      </w:r>
      <w:r w:rsidR="007E3C04" w:rsidRPr="002F0565">
        <w:t xml:space="preserve"> for applicants and grantees</w:t>
      </w:r>
      <w:r w:rsidR="008F7E61" w:rsidRPr="002F0565">
        <w:t xml:space="preserve"> other than representative bod</w:t>
      </w:r>
      <w:r w:rsidR="00981005" w:rsidRPr="002F0565">
        <w:t>i</w:t>
      </w:r>
      <w:r w:rsidR="008F7E61" w:rsidRPr="002F0565">
        <w:t>es</w:t>
      </w:r>
      <w:r w:rsidR="007E3C04" w:rsidRPr="002F0565">
        <w:t xml:space="preserve">: </w:t>
      </w:r>
      <w:r w:rsidR="008F7E61" w:rsidRPr="002F0565">
        <w:t>8</w:t>
      </w:r>
      <w:r w:rsidR="00E5588F" w:rsidRPr="002F0565">
        <w:t xml:space="preserve"> year cap</w:t>
      </w:r>
      <w:r w:rsidR="0006099E" w:rsidRPr="002F0565">
        <w:t xml:space="preserve"> on grants</w:t>
      </w:r>
      <w:bookmarkEnd w:id="19"/>
    </w:p>
    <w:p w14:paraId="7E79EA44" w14:textId="77777777" w:rsidR="00ED2FEA" w:rsidRPr="002F0565" w:rsidRDefault="006D24A3" w:rsidP="006D24A3">
      <w:pPr>
        <w:pStyle w:val="subsection"/>
      </w:pPr>
      <w:r w:rsidRPr="002F0565">
        <w:tab/>
        <w:t>(1)</w:t>
      </w:r>
      <w:r w:rsidRPr="002F0565">
        <w:tab/>
        <w:t>For the purposes of paragraph 16(1)(b) of the Act,</w:t>
      </w:r>
      <w:r w:rsidR="00ED2FEA" w:rsidRPr="002F0565">
        <w:t xml:space="preserve"> the condition</w:t>
      </w:r>
      <w:r w:rsidR="00CF2FED" w:rsidRPr="002F0565">
        <w:t xml:space="preserve"> set out in </w:t>
      </w:r>
      <w:r w:rsidR="007B5693" w:rsidRPr="002F0565">
        <w:t>subsection (</w:t>
      </w:r>
      <w:r w:rsidR="00CF2FED" w:rsidRPr="002F0565">
        <w:t>2) is</w:t>
      </w:r>
      <w:r w:rsidR="00ED2FEA" w:rsidRPr="002F0565">
        <w:t xml:space="preserve"> prescribed as</w:t>
      </w:r>
      <w:r w:rsidR="00CF2FED" w:rsidRPr="002F0565">
        <w:t xml:space="preserve"> a</w:t>
      </w:r>
      <w:r w:rsidR="00ED2FEA" w:rsidRPr="002F0565">
        <w:t xml:space="preserve"> condition that must be satisfied by a person other than a representative body</w:t>
      </w:r>
      <w:r w:rsidR="00CF2FED" w:rsidRPr="002F0565">
        <w:t xml:space="preserve">, </w:t>
      </w:r>
      <w:r w:rsidR="0009076C" w:rsidRPr="002F0565">
        <w:t xml:space="preserve">immediately before the </w:t>
      </w:r>
      <w:r w:rsidR="00CF2FED" w:rsidRPr="002F0565">
        <w:t xml:space="preserve">person </w:t>
      </w:r>
      <w:r w:rsidR="0009076C" w:rsidRPr="002F0565">
        <w:t>enters into a grant agreement</w:t>
      </w:r>
      <w:r w:rsidR="00CF2FED" w:rsidRPr="002F0565">
        <w:t>.</w:t>
      </w:r>
    </w:p>
    <w:p w14:paraId="261D3801" w14:textId="77777777" w:rsidR="00ED2FEA" w:rsidRPr="002F0565" w:rsidRDefault="00ED2FEA" w:rsidP="006D24A3">
      <w:pPr>
        <w:pStyle w:val="subsection"/>
      </w:pPr>
      <w:r w:rsidRPr="002F0565">
        <w:tab/>
        <w:t>(2)</w:t>
      </w:r>
      <w:r w:rsidRPr="002F0565">
        <w:tab/>
      </w:r>
      <w:r w:rsidR="00CF2FED" w:rsidRPr="002F0565">
        <w:t>T</w:t>
      </w:r>
      <w:r w:rsidRPr="002F0565">
        <w:t xml:space="preserve">he person’s entry into </w:t>
      </w:r>
      <w:r w:rsidR="0009076C" w:rsidRPr="002F0565">
        <w:t>the</w:t>
      </w:r>
      <w:r w:rsidRPr="002F0565">
        <w:t xml:space="preserve"> grant agreement </w:t>
      </w:r>
      <w:r w:rsidR="006E299B" w:rsidRPr="002F0565">
        <w:t>does</w:t>
      </w:r>
      <w:r w:rsidRPr="002F0565">
        <w:t xml:space="preserve"> not result in</w:t>
      </w:r>
      <w:r w:rsidR="0009076C" w:rsidRPr="002F0565">
        <w:t xml:space="preserve"> grants being payable to </w:t>
      </w:r>
      <w:r w:rsidRPr="002F0565">
        <w:t>the person in respect of more than 8 financial years.</w:t>
      </w:r>
    </w:p>
    <w:p w14:paraId="49FA373C" w14:textId="77777777" w:rsidR="00CF2FED" w:rsidRPr="002F0565" w:rsidRDefault="00CF2FED" w:rsidP="006D24A3">
      <w:pPr>
        <w:pStyle w:val="subsection"/>
      </w:pPr>
      <w:r w:rsidRPr="002F0565">
        <w:tab/>
        <w:t>(3)</w:t>
      </w:r>
      <w:r w:rsidRPr="002F0565">
        <w:tab/>
        <w:t xml:space="preserve">For the purposes of paragraph 16(1)(b) of the Act, the condition set out in </w:t>
      </w:r>
      <w:r w:rsidR="007B5693" w:rsidRPr="002F0565">
        <w:t>subsection (</w:t>
      </w:r>
      <w:r w:rsidRPr="002F0565">
        <w:t xml:space="preserve">4) is prescribed as a condition that must be satisfied by a person other than a representative body, </w:t>
      </w:r>
      <w:r w:rsidR="0009076C" w:rsidRPr="002F0565">
        <w:t>immediately before a grant or instalment of a grant is paid to the person</w:t>
      </w:r>
      <w:r w:rsidRPr="002F0565">
        <w:t>.</w:t>
      </w:r>
    </w:p>
    <w:p w14:paraId="1F25CD78" w14:textId="77777777" w:rsidR="00ED2FEA" w:rsidRPr="002F0565" w:rsidRDefault="00ED2FEA" w:rsidP="006D24A3">
      <w:pPr>
        <w:pStyle w:val="subsection"/>
      </w:pPr>
      <w:r w:rsidRPr="002F0565">
        <w:tab/>
        <w:t>(</w:t>
      </w:r>
      <w:r w:rsidR="00CF2FED" w:rsidRPr="002F0565">
        <w:t>4</w:t>
      </w:r>
      <w:r w:rsidRPr="002F0565">
        <w:t>)</w:t>
      </w:r>
      <w:r w:rsidRPr="002F0565">
        <w:tab/>
      </w:r>
      <w:r w:rsidR="00CF2FED" w:rsidRPr="002F0565">
        <w:t>T</w:t>
      </w:r>
      <w:r w:rsidRPr="002F0565">
        <w:t xml:space="preserve">he payment of </w:t>
      </w:r>
      <w:r w:rsidR="0009076C" w:rsidRPr="002F0565">
        <w:t>the</w:t>
      </w:r>
      <w:r w:rsidRPr="002F0565">
        <w:t xml:space="preserve"> grant or instalment to the person </w:t>
      </w:r>
      <w:r w:rsidR="006E299B" w:rsidRPr="002F0565">
        <w:t>does</w:t>
      </w:r>
      <w:r w:rsidRPr="002F0565">
        <w:t xml:space="preserve"> not result in the person being paid grants in respect of more than 8 financial years.</w:t>
      </w:r>
    </w:p>
    <w:p w14:paraId="084831D0" w14:textId="77777777" w:rsidR="0006099E" w:rsidRPr="002F0565" w:rsidRDefault="0006099E" w:rsidP="000B2B90">
      <w:pPr>
        <w:pStyle w:val="subsection"/>
      </w:pPr>
      <w:r w:rsidRPr="002F0565">
        <w:tab/>
        <w:t>(</w:t>
      </w:r>
      <w:r w:rsidR="00CF2FED" w:rsidRPr="002F0565">
        <w:t>5</w:t>
      </w:r>
      <w:r w:rsidRPr="002F0565">
        <w:t>)</w:t>
      </w:r>
      <w:r w:rsidRPr="002F0565">
        <w:tab/>
        <w:t xml:space="preserve">For the purposes of </w:t>
      </w:r>
      <w:r w:rsidR="002E0CCC" w:rsidRPr="002F0565">
        <w:t>subsections (</w:t>
      </w:r>
      <w:r w:rsidRPr="002F0565">
        <w:t>2)</w:t>
      </w:r>
      <w:r w:rsidR="00CF2FED" w:rsidRPr="002F0565">
        <w:t xml:space="preserve"> and (4)</w:t>
      </w:r>
      <w:r w:rsidRPr="002F0565">
        <w:t>:</w:t>
      </w:r>
    </w:p>
    <w:p w14:paraId="54ABBB66" w14:textId="77777777" w:rsidR="000A6588" w:rsidRPr="002F0565" w:rsidRDefault="0006099E" w:rsidP="0006099E">
      <w:pPr>
        <w:pStyle w:val="paragraph"/>
      </w:pPr>
      <w:r w:rsidRPr="002F0565">
        <w:tab/>
        <w:t>(a)</w:t>
      </w:r>
      <w:r w:rsidRPr="002F0565">
        <w:tab/>
        <w:t>a reference to a grant includes a grant within the meaning of</w:t>
      </w:r>
      <w:r w:rsidR="000A6588" w:rsidRPr="002F0565">
        <w:t>:</w:t>
      </w:r>
    </w:p>
    <w:p w14:paraId="5B4112CB" w14:textId="77777777" w:rsidR="000A6588" w:rsidRPr="002F0565" w:rsidRDefault="000A6588" w:rsidP="000A6588">
      <w:pPr>
        <w:pStyle w:val="paragraphsub"/>
      </w:pPr>
      <w:r w:rsidRPr="002F0565">
        <w:tab/>
        <w:t>(</w:t>
      </w:r>
      <w:proofErr w:type="spellStart"/>
      <w:r w:rsidRPr="002F0565">
        <w:t>i</w:t>
      </w:r>
      <w:proofErr w:type="spellEnd"/>
      <w:r w:rsidRPr="002F0565">
        <w:t>)</w:t>
      </w:r>
      <w:r w:rsidRPr="002F0565">
        <w:tab/>
      </w:r>
      <w:r w:rsidR="0006099E" w:rsidRPr="002F0565">
        <w:t>the Act as in force at any time</w:t>
      </w:r>
      <w:r w:rsidRPr="002F0565">
        <w:t>;</w:t>
      </w:r>
      <w:r w:rsidR="0006099E" w:rsidRPr="002F0565">
        <w:t xml:space="preserve"> </w:t>
      </w:r>
      <w:r w:rsidRPr="002F0565">
        <w:t>or</w:t>
      </w:r>
    </w:p>
    <w:p w14:paraId="6A7ACE4F" w14:textId="77777777" w:rsidR="0006099E" w:rsidRPr="002F0565" w:rsidRDefault="000A6588" w:rsidP="000A6588">
      <w:pPr>
        <w:pStyle w:val="paragraphsub"/>
      </w:pPr>
      <w:r w:rsidRPr="002F0565">
        <w:tab/>
        <w:t>(ii)</w:t>
      </w:r>
      <w:r w:rsidRPr="002F0565">
        <w:tab/>
      </w:r>
      <w:r w:rsidR="0006099E" w:rsidRPr="002F0565">
        <w:t xml:space="preserve">the </w:t>
      </w:r>
      <w:r w:rsidR="0006099E" w:rsidRPr="002F0565">
        <w:rPr>
          <w:i/>
        </w:rPr>
        <w:t>Export Market Development Grants Act 1974</w:t>
      </w:r>
      <w:bookmarkStart w:id="20" w:name="BK_S3P5L20C52"/>
      <w:bookmarkEnd w:id="20"/>
      <w:r w:rsidR="0006099E" w:rsidRPr="002F0565">
        <w:t xml:space="preserve"> as in force at any time on or after </w:t>
      </w:r>
      <w:r w:rsidR="002E0CCC" w:rsidRPr="002F0565">
        <w:t>1 July</w:t>
      </w:r>
      <w:r w:rsidR="0006099E" w:rsidRPr="002F0565">
        <w:t xml:space="preserve"> 1990; and</w:t>
      </w:r>
    </w:p>
    <w:p w14:paraId="0449A15E" w14:textId="77777777" w:rsidR="002921A4" w:rsidRPr="002F0565" w:rsidRDefault="002921A4" w:rsidP="002921A4">
      <w:pPr>
        <w:pStyle w:val="paragraph"/>
      </w:pPr>
      <w:r w:rsidRPr="002F0565">
        <w:tab/>
        <w:t>(b)</w:t>
      </w:r>
      <w:r w:rsidRPr="002F0565">
        <w:tab/>
        <w:t xml:space="preserve">the number of financial years in respect of which grants </w:t>
      </w:r>
      <w:r w:rsidR="008F2C5E" w:rsidRPr="002F0565">
        <w:t xml:space="preserve">are payable or </w:t>
      </w:r>
      <w:r w:rsidRPr="002F0565">
        <w:t>paid to a person</w:t>
      </w:r>
      <w:r w:rsidR="007B17E6" w:rsidRPr="002F0565">
        <w:t xml:space="preserve"> (the </w:t>
      </w:r>
      <w:r w:rsidR="007B17E6" w:rsidRPr="002F0565">
        <w:rPr>
          <w:b/>
          <w:i/>
        </w:rPr>
        <w:t>grantee</w:t>
      </w:r>
      <w:r w:rsidR="007B17E6" w:rsidRPr="002F0565">
        <w:t>)</w:t>
      </w:r>
      <w:r w:rsidRPr="002F0565">
        <w:t xml:space="preserve"> includes financial years in</w:t>
      </w:r>
      <w:r w:rsidR="00FB016A" w:rsidRPr="002F0565">
        <w:t xml:space="preserve"> respect of</w:t>
      </w:r>
      <w:r w:rsidRPr="002F0565">
        <w:t xml:space="preserve"> which grants were paid to another person (including another person that has ceased to exist), if the CEO of Austrade is satisfied that the grantee is</w:t>
      </w:r>
      <w:r w:rsidR="007B17E6" w:rsidRPr="002F0565">
        <w:t xml:space="preserve"> in substance conducting the business that the other person conducted,</w:t>
      </w:r>
      <w:r w:rsidRPr="002F0565">
        <w:t xml:space="preserve"> having regard to any of the following:</w:t>
      </w:r>
    </w:p>
    <w:p w14:paraId="17C03F82" w14:textId="77777777" w:rsidR="002921A4" w:rsidRPr="002F0565" w:rsidRDefault="002921A4" w:rsidP="002921A4">
      <w:pPr>
        <w:pStyle w:val="paragraphsub"/>
      </w:pPr>
      <w:r w:rsidRPr="002F0565">
        <w:tab/>
        <w:t>(</w:t>
      </w:r>
      <w:proofErr w:type="spellStart"/>
      <w:r w:rsidRPr="002F0565">
        <w:t>i</w:t>
      </w:r>
      <w:proofErr w:type="spellEnd"/>
      <w:r w:rsidRPr="002F0565">
        <w:t>)</w:t>
      </w:r>
      <w:r w:rsidRPr="002F0565">
        <w:tab/>
        <w:t>the nature and assets of the businesses conducted by the grantee and the other person;</w:t>
      </w:r>
    </w:p>
    <w:p w14:paraId="45512615" w14:textId="77777777" w:rsidR="002921A4" w:rsidRPr="002F0565" w:rsidRDefault="002921A4" w:rsidP="002921A4">
      <w:pPr>
        <w:pStyle w:val="paragraphsub"/>
      </w:pPr>
      <w:r w:rsidRPr="002F0565">
        <w:tab/>
        <w:t>(ii)</w:t>
      </w:r>
      <w:r w:rsidRPr="002F0565">
        <w:tab/>
        <w:t>the individuals controlling or constituting the grantee and the other person;</w:t>
      </w:r>
    </w:p>
    <w:p w14:paraId="552ED4E3" w14:textId="77777777" w:rsidR="002921A4" w:rsidRPr="002F0565" w:rsidRDefault="002921A4" w:rsidP="002921A4">
      <w:pPr>
        <w:pStyle w:val="paragraphsub"/>
      </w:pPr>
      <w:r w:rsidRPr="002F0565">
        <w:tab/>
        <w:t>(iii)</w:t>
      </w:r>
      <w:r w:rsidRPr="002F0565">
        <w:tab/>
        <w:t>any other matters the CEO of Austrade considers relevant.</w:t>
      </w:r>
    </w:p>
    <w:p w14:paraId="00A9D977" w14:textId="77777777" w:rsidR="00AD3E42" w:rsidRPr="002F0565" w:rsidRDefault="00157E30" w:rsidP="00AD3E42">
      <w:pPr>
        <w:pStyle w:val="ActHead5"/>
      </w:pPr>
      <w:bookmarkStart w:id="21" w:name="_Toc67463704"/>
      <w:r w:rsidRPr="008A615A">
        <w:rPr>
          <w:rStyle w:val="CharSectno"/>
        </w:rPr>
        <w:t>14</w:t>
      </w:r>
      <w:r w:rsidR="00AD3E42" w:rsidRPr="002F0565">
        <w:t xml:space="preserve">  Eligibility condition for applicants and grantees that are representative bodies</w:t>
      </w:r>
      <w:bookmarkEnd w:id="21"/>
    </w:p>
    <w:p w14:paraId="0F086B46" w14:textId="77777777" w:rsidR="00AD3E42" w:rsidRPr="002F0565" w:rsidRDefault="00AD3E42" w:rsidP="00AD3E42">
      <w:pPr>
        <w:pStyle w:val="subsection"/>
      </w:pPr>
      <w:r w:rsidRPr="002F0565">
        <w:tab/>
        <w:t>(1)</w:t>
      </w:r>
      <w:r w:rsidRPr="002F0565">
        <w:tab/>
        <w:t xml:space="preserve">For the purposes of paragraph 16(1)(b) of the Act, the condition set out in </w:t>
      </w:r>
      <w:r w:rsidR="007B5693" w:rsidRPr="002F0565">
        <w:t>subsection (</w:t>
      </w:r>
      <w:r w:rsidRPr="002F0565">
        <w:t>2) is prescribed as a condition that must be satisfied by a representative body:</w:t>
      </w:r>
    </w:p>
    <w:p w14:paraId="51080305" w14:textId="77777777" w:rsidR="00AD3E42" w:rsidRPr="002F0565" w:rsidRDefault="00AD3E42" w:rsidP="00AD3E42">
      <w:pPr>
        <w:pStyle w:val="paragraph"/>
      </w:pPr>
      <w:r w:rsidRPr="002F0565">
        <w:tab/>
        <w:t>(a)</w:t>
      </w:r>
      <w:r w:rsidRPr="002F0565">
        <w:tab/>
        <w:t>at the time the representative body applies for a grant; and</w:t>
      </w:r>
    </w:p>
    <w:p w14:paraId="3B68AAB3" w14:textId="77777777" w:rsidR="00AD3E42" w:rsidRPr="002F0565" w:rsidRDefault="00AD3E42" w:rsidP="00AD3E42">
      <w:pPr>
        <w:pStyle w:val="paragraph"/>
      </w:pPr>
      <w:r w:rsidRPr="002F0565">
        <w:tab/>
        <w:t>(b)</w:t>
      </w:r>
      <w:r w:rsidRPr="002F0565">
        <w:tab/>
        <w:t>at all times while being a grantee.</w:t>
      </w:r>
    </w:p>
    <w:p w14:paraId="396968F3" w14:textId="77777777" w:rsidR="00AD3E42" w:rsidRPr="002F0565" w:rsidRDefault="00AD3E42" w:rsidP="00AD3E42">
      <w:pPr>
        <w:pStyle w:val="subsection"/>
      </w:pPr>
      <w:r w:rsidRPr="002F0565">
        <w:tab/>
        <w:t>(2)</w:t>
      </w:r>
      <w:r w:rsidRPr="002F0565">
        <w:tab/>
        <w:t xml:space="preserve">If the application is or was for a grant to meet eligible expenses in respect of training activities—the representative body has the skills and experience </w:t>
      </w:r>
      <w:r w:rsidRPr="002F0565">
        <w:lastRenderedPageBreak/>
        <w:t>necessary to deliver, or arrange for the delivery of, training that enables members of the represented group to become ready to export.</w:t>
      </w:r>
    </w:p>
    <w:p w14:paraId="1BEBF68A" w14:textId="77777777" w:rsidR="00DA3BBC" w:rsidRPr="002F0565" w:rsidRDefault="00157E30" w:rsidP="00DA3BBC">
      <w:pPr>
        <w:pStyle w:val="ActHead5"/>
      </w:pPr>
      <w:bookmarkStart w:id="22" w:name="_Toc67463705"/>
      <w:r w:rsidRPr="008A615A">
        <w:rPr>
          <w:rStyle w:val="CharSectno"/>
        </w:rPr>
        <w:t>15</w:t>
      </w:r>
      <w:r w:rsidR="00DA3BBC" w:rsidRPr="002F0565">
        <w:t xml:space="preserve">  </w:t>
      </w:r>
      <w:r w:rsidR="00782D2C" w:rsidRPr="002F0565">
        <w:t>Eligibility condition</w:t>
      </w:r>
      <w:r w:rsidR="00417410" w:rsidRPr="002F0565">
        <w:t xml:space="preserve"> </w:t>
      </w:r>
      <w:r w:rsidR="00782D2C" w:rsidRPr="002F0565">
        <w:t xml:space="preserve">for </w:t>
      </w:r>
      <w:r w:rsidR="007612F8" w:rsidRPr="002F0565">
        <w:t xml:space="preserve">all </w:t>
      </w:r>
      <w:r w:rsidR="00782D2C" w:rsidRPr="002F0565">
        <w:t>grantees</w:t>
      </w:r>
      <w:r w:rsidR="00417410" w:rsidRPr="002F0565">
        <w:t xml:space="preserve">: no disqualifying </w:t>
      </w:r>
      <w:r w:rsidR="005344E5" w:rsidRPr="002F0565">
        <w:t>convictions</w:t>
      </w:r>
      <w:bookmarkEnd w:id="22"/>
    </w:p>
    <w:p w14:paraId="465DD1D1" w14:textId="77777777" w:rsidR="00782D2C" w:rsidRPr="002F0565" w:rsidRDefault="00782D2C" w:rsidP="00782D2C">
      <w:pPr>
        <w:pStyle w:val="subsection"/>
      </w:pPr>
      <w:r w:rsidRPr="002F0565">
        <w:tab/>
        <w:t>(1)</w:t>
      </w:r>
      <w:r w:rsidRPr="002F0565">
        <w:tab/>
        <w:t xml:space="preserve">For the purposes of </w:t>
      </w:r>
      <w:r w:rsidR="00F30CCC" w:rsidRPr="002F0565">
        <w:t>paragraph 1</w:t>
      </w:r>
      <w:r w:rsidRPr="002F0565">
        <w:t>6(1)(b) of</w:t>
      </w:r>
      <w:r w:rsidR="000751EC" w:rsidRPr="002F0565">
        <w:t xml:space="preserve"> the Act, the condition set out in </w:t>
      </w:r>
      <w:r w:rsidR="007B5693" w:rsidRPr="002F0565">
        <w:t>subsection (</w:t>
      </w:r>
      <w:r w:rsidR="000369FA" w:rsidRPr="002F0565">
        <w:t>2)</w:t>
      </w:r>
      <w:r w:rsidR="00417410" w:rsidRPr="002F0565">
        <w:t xml:space="preserve"> is</w:t>
      </w:r>
      <w:r w:rsidRPr="002F0565">
        <w:t xml:space="preserve"> prescribed as</w:t>
      </w:r>
      <w:r w:rsidR="00417410" w:rsidRPr="002F0565">
        <w:t xml:space="preserve"> a</w:t>
      </w:r>
      <w:r w:rsidRPr="002F0565">
        <w:t xml:space="preserve"> condition that must be satisfied</w:t>
      </w:r>
      <w:r w:rsidR="00A2179E" w:rsidRPr="002F0565">
        <w:t xml:space="preserve"> by a grantee, at all times while </w:t>
      </w:r>
      <w:r w:rsidR="00417410" w:rsidRPr="002F0565">
        <w:t>being a grantee</w:t>
      </w:r>
      <w:r w:rsidR="00A2179E" w:rsidRPr="002F0565">
        <w:t>.</w:t>
      </w:r>
    </w:p>
    <w:p w14:paraId="184715EC" w14:textId="77777777" w:rsidR="004C49BA" w:rsidRPr="002F0565" w:rsidRDefault="00F733A4" w:rsidP="004C49BA">
      <w:pPr>
        <w:pStyle w:val="subsection"/>
      </w:pPr>
      <w:r w:rsidRPr="002F0565">
        <w:tab/>
      </w:r>
      <w:r w:rsidR="00417410" w:rsidRPr="002F0565">
        <w:t>(2</w:t>
      </w:r>
      <w:r w:rsidR="004C49BA" w:rsidRPr="002F0565">
        <w:t>)</w:t>
      </w:r>
      <w:r w:rsidR="004C49BA" w:rsidRPr="002F0565">
        <w:tab/>
      </w:r>
      <w:r w:rsidR="004F1D7C" w:rsidRPr="002F0565">
        <w:t xml:space="preserve">No </w:t>
      </w:r>
      <w:r w:rsidR="004C49BA" w:rsidRPr="002F0565">
        <w:t xml:space="preserve">disqualifying </w:t>
      </w:r>
      <w:r w:rsidR="00400B1C" w:rsidRPr="002F0565">
        <w:t xml:space="preserve">convictions </w:t>
      </w:r>
      <w:r w:rsidR="000A1941" w:rsidRPr="002F0565">
        <w:t>of the grantee</w:t>
      </w:r>
      <w:r w:rsidR="004F1D7C" w:rsidRPr="002F0565">
        <w:t xml:space="preserve"> are outstanding.</w:t>
      </w:r>
    </w:p>
    <w:p w14:paraId="7A20ADC9" w14:textId="77777777" w:rsidR="00F733A4" w:rsidRPr="002F0565" w:rsidRDefault="00F733A4" w:rsidP="00F733A4">
      <w:pPr>
        <w:pStyle w:val="subsection"/>
      </w:pPr>
      <w:r w:rsidRPr="002F0565">
        <w:tab/>
        <w:t>(3)</w:t>
      </w:r>
      <w:r w:rsidRPr="002F0565">
        <w:tab/>
        <w:t xml:space="preserve">A disqualifying conviction </w:t>
      </w:r>
      <w:r w:rsidR="00E5707F" w:rsidRPr="002F0565">
        <w:t xml:space="preserve">of a grantee </w:t>
      </w:r>
      <w:r w:rsidRPr="002F0565">
        <w:t xml:space="preserve">is </w:t>
      </w:r>
      <w:r w:rsidRPr="002F0565">
        <w:rPr>
          <w:b/>
          <w:i/>
        </w:rPr>
        <w:t>outstanding</w:t>
      </w:r>
      <w:r w:rsidR="00E5707F" w:rsidRPr="002F0565">
        <w:t xml:space="preserve"> for the period starting on the day the conviction was recorded and ending:</w:t>
      </w:r>
    </w:p>
    <w:p w14:paraId="52B7FAEB" w14:textId="77777777" w:rsidR="00F733A4" w:rsidRPr="002F0565" w:rsidRDefault="00E5707F" w:rsidP="00E5707F">
      <w:pPr>
        <w:pStyle w:val="paragraph"/>
      </w:pPr>
      <w:r w:rsidRPr="002F0565">
        <w:tab/>
        <w:t>(a</w:t>
      </w:r>
      <w:r w:rsidR="00F733A4" w:rsidRPr="002F0565">
        <w:t>)</w:t>
      </w:r>
      <w:r w:rsidR="00F733A4" w:rsidRPr="002F0565">
        <w:tab/>
        <w:t xml:space="preserve">if the convicted person is </w:t>
      </w:r>
      <w:r w:rsidRPr="002F0565">
        <w:t xml:space="preserve">sentenced to a term of </w:t>
      </w:r>
      <w:r w:rsidR="00F733A4" w:rsidRPr="002F0565">
        <w:t>imprison</w:t>
      </w:r>
      <w:r w:rsidRPr="002F0565">
        <w:t>ment</w:t>
      </w:r>
      <w:r w:rsidR="00F733A4" w:rsidRPr="002F0565">
        <w:t xml:space="preserve">—5 years after the </w:t>
      </w:r>
      <w:r w:rsidRPr="002F0565">
        <w:t>earlier of the end of the term of imprisonment and the person’s release from prison</w:t>
      </w:r>
      <w:r w:rsidR="00F733A4" w:rsidRPr="002F0565">
        <w:t>; or</w:t>
      </w:r>
    </w:p>
    <w:p w14:paraId="7721EFCC" w14:textId="77777777" w:rsidR="00F733A4" w:rsidRPr="002F0565" w:rsidRDefault="00E5707F" w:rsidP="00E5707F">
      <w:pPr>
        <w:pStyle w:val="paragraph"/>
      </w:pPr>
      <w:r w:rsidRPr="002F0565">
        <w:tab/>
        <w:t>(b</w:t>
      </w:r>
      <w:r w:rsidR="00F733A4" w:rsidRPr="002F0565">
        <w:t>)</w:t>
      </w:r>
      <w:r w:rsidR="00F733A4" w:rsidRPr="002F0565">
        <w:tab/>
        <w:t xml:space="preserve">otherwise—5 years after the </w:t>
      </w:r>
      <w:r w:rsidRPr="002F0565">
        <w:t>day the conviction was recorded.</w:t>
      </w:r>
    </w:p>
    <w:p w14:paraId="6BF94A8F" w14:textId="77777777" w:rsidR="0027691A" w:rsidRPr="002F0565" w:rsidRDefault="0027691A" w:rsidP="00FD6C2C">
      <w:pPr>
        <w:pStyle w:val="subsection"/>
      </w:pPr>
      <w:r w:rsidRPr="002F0565">
        <w:tab/>
        <w:t>(4)</w:t>
      </w:r>
      <w:r w:rsidRPr="002F0565">
        <w:tab/>
        <w:t xml:space="preserve">A </w:t>
      </w:r>
      <w:r w:rsidRPr="002F0565">
        <w:rPr>
          <w:b/>
          <w:i/>
        </w:rPr>
        <w:t>disqualifying conviction of a grantee</w:t>
      </w:r>
      <w:r w:rsidRPr="002F0565">
        <w:t xml:space="preserve"> i</w:t>
      </w:r>
      <w:r w:rsidR="00CE2FA7" w:rsidRPr="002F0565">
        <w:t>s any conviction of the grantee</w:t>
      </w:r>
      <w:r w:rsidRPr="002F0565">
        <w:t xml:space="preserve"> for any of the following offences:</w:t>
      </w:r>
    </w:p>
    <w:p w14:paraId="55AE4E0D" w14:textId="77777777" w:rsidR="00FD6C2C" w:rsidRPr="002F0565" w:rsidRDefault="00FD6C2C" w:rsidP="00FD6C2C">
      <w:pPr>
        <w:pStyle w:val="paragraph"/>
      </w:pPr>
      <w:r w:rsidRPr="002F0565">
        <w:tab/>
        <w:t>(a)</w:t>
      </w:r>
      <w:r w:rsidRPr="002F0565">
        <w:tab/>
        <w:t>an offence that</w:t>
      </w:r>
      <w:r w:rsidR="009F53E4" w:rsidRPr="002F0565">
        <w:t>,</w:t>
      </w:r>
      <w:r w:rsidRPr="002F0565">
        <w:t xml:space="preserve"> under </w:t>
      </w:r>
      <w:r w:rsidR="00D61ADB" w:rsidRPr="002F0565">
        <w:t>sub</w:t>
      </w:r>
      <w:r w:rsidR="00724ECB" w:rsidRPr="002F0565">
        <w:t>section 2</w:t>
      </w:r>
      <w:r w:rsidRPr="002F0565">
        <w:t xml:space="preserve">06B(1) of the </w:t>
      </w:r>
      <w:r w:rsidRPr="002F0565">
        <w:rPr>
          <w:i/>
        </w:rPr>
        <w:t>Corporations Act 2001</w:t>
      </w:r>
      <w:r w:rsidR="009F53E4" w:rsidRPr="002F0565">
        <w:t>,</w:t>
      </w:r>
      <w:r w:rsidRPr="002F0565">
        <w:t xml:space="preserve"> disqualifies a person from managing a corporation</w:t>
      </w:r>
      <w:r w:rsidR="009F53E4" w:rsidRPr="002F0565">
        <w:t>;</w:t>
      </w:r>
    </w:p>
    <w:p w14:paraId="1AF53D8A" w14:textId="77777777" w:rsidR="00A70000" w:rsidRPr="002F0565" w:rsidRDefault="00A70000" w:rsidP="00A70000">
      <w:pPr>
        <w:pStyle w:val="paragraph"/>
      </w:pPr>
      <w:r w:rsidRPr="002F0565">
        <w:tab/>
        <w:t>(b)</w:t>
      </w:r>
      <w:r w:rsidRPr="002F0565">
        <w:tab/>
        <w:t xml:space="preserve">an offence against section 134.1, 134.2, 135.1, 135.2, 135.4, 136.1, 137.1 or 137.2 of the </w:t>
      </w:r>
      <w:r w:rsidRPr="002F0565">
        <w:rPr>
          <w:i/>
        </w:rPr>
        <w:t>Criminal Code</w:t>
      </w:r>
      <w:r w:rsidRPr="002F0565">
        <w:t xml:space="preserve"> that relates to a grant (including an application for a grant);</w:t>
      </w:r>
    </w:p>
    <w:p w14:paraId="4D46916D" w14:textId="77777777" w:rsidR="000369FA" w:rsidRPr="002F0565" w:rsidRDefault="00F97D76" w:rsidP="00FD6C2C">
      <w:pPr>
        <w:pStyle w:val="paragraph"/>
      </w:pPr>
      <w:r w:rsidRPr="002F0565">
        <w:tab/>
        <w:t>(c</w:t>
      </w:r>
      <w:r w:rsidR="009F53E4" w:rsidRPr="002F0565">
        <w:t>)</w:t>
      </w:r>
      <w:r w:rsidR="009F53E4" w:rsidRPr="002F0565">
        <w:tab/>
      </w:r>
      <w:r w:rsidR="000369FA" w:rsidRPr="002F0565">
        <w:t xml:space="preserve">any of the </w:t>
      </w:r>
      <w:r w:rsidR="00C066E4" w:rsidRPr="002F0565">
        <w:t>following</w:t>
      </w:r>
      <w:r w:rsidR="000369FA" w:rsidRPr="002F0565">
        <w:t xml:space="preserve"> that relates to an offence mentioned in </w:t>
      </w:r>
      <w:r w:rsidR="00513FE9" w:rsidRPr="002F0565">
        <w:t>paragraph (</w:t>
      </w:r>
      <w:r w:rsidR="000369FA" w:rsidRPr="002F0565">
        <w:t>a)</w:t>
      </w:r>
      <w:r w:rsidR="00A70000" w:rsidRPr="002F0565">
        <w:t xml:space="preserve"> or (b)</w:t>
      </w:r>
      <w:r w:rsidR="000369FA" w:rsidRPr="002F0565">
        <w:t>:</w:t>
      </w:r>
    </w:p>
    <w:p w14:paraId="2745E894" w14:textId="77777777" w:rsidR="009F53E4" w:rsidRPr="002F0565" w:rsidRDefault="000369FA" w:rsidP="000369FA">
      <w:pPr>
        <w:pStyle w:val="paragraphsub"/>
      </w:pPr>
      <w:r w:rsidRPr="002F0565">
        <w:tab/>
        <w:t>(</w:t>
      </w:r>
      <w:proofErr w:type="spellStart"/>
      <w:r w:rsidRPr="002F0565">
        <w:t>i</w:t>
      </w:r>
      <w:proofErr w:type="spellEnd"/>
      <w:r w:rsidRPr="002F0565">
        <w:t>)</w:t>
      </w:r>
      <w:r w:rsidRPr="002F0565">
        <w:tab/>
        <w:t xml:space="preserve">an offence against </w:t>
      </w:r>
      <w:r w:rsidR="00D61ADB" w:rsidRPr="002F0565">
        <w:t>section 6</w:t>
      </w:r>
      <w:r w:rsidR="009F53E4" w:rsidRPr="002F0565">
        <w:t xml:space="preserve"> of the </w:t>
      </w:r>
      <w:r w:rsidR="009F53E4" w:rsidRPr="002F0565">
        <w:rPr>
          <w:i/>
        </w:rPr>
        <w:t>Crimes Act 1914</w:t>
      </w:r>
      <w:r w:rsidR="009F53E4" w:rsidRPr="002F0565">
        <w:t>;</w:t>
      </w:r>
    </w:p>
    <w:p w14:paraId="3FF83169" w14:textId="77777777" w:rsidR="009F53E4" w:rsidRPr="002F0565" w:rsidRDefault="009F53E4" w:rsidP="000369FA">
      <w:pPr>
        <w:pStyle w:val="paragraphsub"/>
      </w:pPr>
      <w:r w:rsidRPr="002F0565">
        <w:tab/>
        <w:t>(</w:t>
      </w:r>
      <w:r w:rsidR="000369FA" w:rsidRPr="002F0565">
        <w:t>ii</w:t>
      </w:r>
      <w:r w:rsidRPr="002F0565">
        <w:t>)</w:t>
      </w:r>
      <w:r w:rsidRPr="002F0565">
        <w:tab/>
        <w:t xml:space="preserve">an ancillary offence within the meaning of the </w:t>
      </w:r>
      <w:r w:rsidR="00201B73" w:rsidRPr="002F0565">
        <w:rPr>
          <w:i/>
        </w:rPr>
        <w:t>Criminal Code</w:t>
      </w:r>
      <w:r w:rsidRPr="002F0565">
        <w:t>;</w:t>
      </w:r>
    </w:p>
    <w:p w14:paraId="2F8C531A" w14:textId="77777777" w:rsidR="000369FA" w:rsidRPr="002F0565" w:rsidRDefault="000369FA" w:rsidP="000369FA">
      <w:pPr>
        <w:pStyle w:val="paragraphsub"/>
      </w:pPr>
      <w:r w:rsidRPr="002F0565">
        <w:tab/>
        <w:t>(iii)</w:t>
      </w:r>
      <w:r w:rsidRPr="002F0565">
        <w:tab/>
        <w:t xml:space="preserve">an offence against a law of a State or Territory that corresponds to an offence mentioned in </w:t>
      </w:r>
      <w:r w:rsidR="00F30CCC" w:rsidRPr="002F0565">
        <w:t>sub</w:t>
      </w:r>
      <w:r w:rsidR="00513FE9" w:rsidRPr="002F0565">
        <w:t>paragraph (</w:t>
      </w:r>
      <w:proofErr w:type="spellStart"/>
      <w:r w:rsidRPr="002F0565">
        <w:t>i</w:t>
      </w:r>
      <w:proofErr w:type="spellEnd"/>
      <w:r w:rsidR="00F97D76" w:rsidRPr="002F0565">
        <w:t>) or (ii).</w:t>
      </w:r>
    </w:p>
    <w:p w14:paraId="355CCAA3" w14:textId="77777777" w:rsidR="00417410" w:rsidRPr="002F0565" w:rsidRDefault="00157E30" w:rsidP="00417410">
      <w:pPr>
        <w:pStyle w:val="ActHead5"/>
      </w:pPr>
      <w:bookmarkStart w:id="23" w:name="_Toc67463706"/>
      <w:r w:rsidRPr="008A615A">
        <w:rPr>
          <w:rStyle w:val="CharSectno"/>
        </w:rPr>
        <w:t>16</w:t>
      </w:r>
      <w:r w:rsidR="00417410" w:rsidRPr="002F0565">
        <w:t xml:space="preserve">  Eligibility condition for grantees other than representative bodies: not under insolvency administration</w:t>
      </w:r>
      <w:bookmarkEnd w:id="23"/>
    </w:p>
    <w:p w14:paraId="43D69FEA" w14:textId="77777777" w:rsidR="00291AFE" w:rsidRPr="002F0565" w:rsidRDefault="00291AFE" w:rsidP="00291AFE">
      <w:pPr>
        <w:pStyle w:val="subsection"/>
      </w:pPr>
      <w:r w:rsidRPr="002F0565">
        <w:tab/>
        <w:t>(1)</w:t>
      </w:r>
      <w:r w:rsidRPr="002F0565">
        <w:tab/>
        <w:t xml:space="preserve">For the purposes of </w:t>
      </w:r>
      <w:r w:rsidR="00F30CCC" w:rsidRPr="002F0565">
        <w:t>paragraph 1</w:t>
      </w:r>
      <w:r w:rsidRPr="002F0565">
        <w:t>6(1)(b) of the Act, the condition</w:t>
      </w:r>
      <w:r w:rsidR="008649FA" w:rsidRPr="002F0565">
        <w:t xml:space="preserve"> set out in </w:t>
      </w:r>
      <w:r w:rsidR="007B5693" w:rsidRPr="002F0565">
        <w:t>subsection (</w:t>
      </w:r>
      <w:r w:rsidR="005B482D" w:rsidRPr="002F0565">
        <w:t>2)</w:t>
      </w:r>
      <w:r w:rsidRPr="002F0565">
        <w:t xml:space="preserve"> </w:t>
      </w:r>
      <w:r w:rsidR="005B482D" w:rsidRPr="002F0565">
        <w:t>is</w:t>
      </w:r>
      <w:r w:rsidR="008649FA" w:rsidRPr="002F0565">
        <w:t xml:space="preserve"> prescribed as </w:t>
      </w:r>
      <w:r w:rsidR="005B482D" w:rsidRPr="002F0565">
        <w:t xml:space="preserve">a </w:t>
      </w:r>
      <w:r w:rsidRPr="002F0565">
        <w:t>condition that must be satisfied by a grantee other than a representative body, at all times while being a grantee.</w:t>
      </w:r>
    </w:p>
    <w:p w14:paraId="1BC19F8A" w14:textId="77777777" w:rsidR="00C91595" w:rsidRPr="002F0565" w:rsidRDefault="00C91595" w:rsidP="00291AFE">
      <w:pPr>
        <w:pStyle w:val="subsection"/>
      </w:pPr>
      <w:r w:rsidRPr="002F0565">
        <w:tab/>
        <w:t>(2)</w:t>
      </w:r>
      <w:r w:rsidRPr="002F0565">
        <w:tab/>
        <w:t>The grantee must not be under insolvency administration.</w:t>
      </w:r>
    </w:p>
    <w:p w14:paraId="6E122834" w14:textId="77777777" w:rsidR="00C91595" w:rsidRPr="002F0565" w:rsidRDefault="00C91595" w:rsidP="00291AFE">
      <w:pPr>
        <w:pStyle w:val="subsection"/>
      </w:pPr>
      <w:r w:rsidRPr="002F0565">
        <w:tab/>
        <w:t>(3)</w:t>
      </w:r>
      <w:r w:rsidRPr="002F0565">
        <w:tab/>
        <w:t xml:space="preserve">A </w:t>
      </w:r>
      <w:r w:rsidR="00D2332D" w:rsidRPr="002F0565">
        <w:t>grantee</w:t>
      </w:r>
      <w:r w:rsidRPr="002F0565">
        <w:t xml:space="preserve"> is </w:t>
      </w:r>
      <w:r w:rsidRPr="002F0565">
        <w:rPr>
          <w:b/>
          <w:i/>
        </w:rPr>
        <w:t>under insolvency administration</w:t>
      </w:r>
      <w:r w:rsidRPr="002F0565">
        <w:t xml:space="preserve"> if any of the following apply:</w:t>
      </w:r>
    </w:p>
    <w:p w14:paraId="499D4023" w14:textId="77777777" w:rsidR="00C91595" w:rsidRPr="002F0565" w:rsidRDefault="00C91595" w:rsidP="00C91595">
      <w:pPr>
        <w:pStyle w:val="paragraph"/>
      </w:pPr>
      <w:r w:rsidRPr="002F0565">
        <w:tab/>
        <w:t>(a)</w:t>
      </w:r>
      <w:r w:rsidRPr="002F0565">
        <w:tab/>
        <w:t xml:space="preserve">if the </w:t>
      </w:r>
      <w:r w:rsidR="00D2332D" w:rsidRPr="002F0565">
        <w:t xml:space="preserve">grantee </w:t>
      </w:r>
      <w:r w:rsidRPr="002F0565">
        <w:t>is an individual:</w:t>
      </w:r>
    </w:p>
    <w:p w14:paraId="30B25243" w14:textId="77777777" w:rsidR="00C91595" w:rsidRPr="002F0565" w:rsidRDefault="00C91595" w:rsidP="00C91595">
      <w:pPr>
        <w:pStyle w:val="paragraphsub"/>
      </w:pPr>
      <w:r w:rsidRPr="002F0565">
        <w:tab/>
        <w:t>(</w:t>
      </w:r>
      <w:proofErr w:type="spellStart"/>
      <w:r w:rsidRPr="002F0565">
        <w:t>i</w:t>
      </w:r>
      <w:proofErr w:type="spellEnd"/>
      <w:r w:rsidRPr="002F0565">
        <w:t>)</w:t>
      </w:r>
      <w:r w:rsidRPr="002F0565">
        <w:tab/>
      </w:r>
      <w:r w:rsidR="00715C72" w:rsidRPr="002F0565">
        <w:t xml:space="preserve">the grantee is </w:t>
      </w:r>
      <w:r w:rsidR="00894905" w:rsidRPr="002F0565">
        <w:t xml:space="preserve">an undischarged </w:t>
      </w:r>
      <w:r w:rsidRPr="002F0565">
        <w:t>bankrupt; or</w:t>
      </w:r>
    </w:p>
    <w:p w14:paraId="440A9C1F" w14:textId="77777777" w:rsidR="008B2466" w:rsidRPr="002F0565" w:rsidRDefault="008B2466" w:rsidP="00C91595">
      <w:pPr>
        <w:pStyle w:val="paragraphsub"/>
      </w:pPr>
      <w:r w:rsidRPr="002F0565">
        <w:tab/>
        <w:t>(ii)</w:t>
      </w:r>
      <w:r w:rsidRPr="002F0565">
        <w:tab/>
        <w:t xml:space="preserve">there is in operation a composition, deed of </w:t>
      </w:r>
      <w:r w:rsidR="00775D9C" w:rsidRPr="002F0565">
        <w:t>arrangement</w:t>
      </w:r>
      <w:r w:rsidRPr="002F0565">
        <w:t xml:space="preserve"> or deed of assignment with the grantee’s creditors under a law relating to bankruptcy; or</w:t>
      </w:r>
    </w:p>
    <w:p w14:paraId="66142B8C" w14:textId="77777777" w:rsidR="008B2466" w:rsidRPr="002F0565" w:rsidRDefault="008B2466" w:rsidP="00C91595">
      <w:pPr>
        <w:pStyle w:val="paragraphsub"/>
      </w:pPr>
      <w:r w:rsidRPr="002F0565">
        <w:tab/>
        <w:t>(iii)</w:t>
      </w:r>
      <w:r w:rsidRPr="002F0565">
        <w:tab/>
        <w:t>the grantee has suffered final judgment</w:t>
      </w:r>
      <w:bookmarkStart w:id="24" w:name="BK_S3P6L39C47"/>
      <w:bookmarkEnd w:id="24"/>
      <w:r w:rsidRPr="002F0565">
        <w:t xml:space="preserve"> for a debt and the judgment has not been satisfied;</w:t>
      </w:r>
    </w:p>
    <w:p w14:paraId="2ED79558" w14:textId="77777777" w:rsidR="00C91595" w:rsidRPr="002F0565" w:rsidRDefault="00C91595" w:rsidP="00C91595">
      <w:pPr>
        <w:pStyle w:val="paragraph"/>
        <w:rPr>
          <w:b/>
        </w:rPr>
      </w:pPr>
      <w:r w:rsidRPr="002F0565">
        <w:lastRenderedPageBreak/>
        <w:tab/>
        <w:t>(b)</w:t>
      </w:r>
      <w:r w:rsidRPr="002F0565">
        <w:tab/>
        <w:t xml:space="preserve">if the </w:t>
      </w:r>
      <w:r w:rsidR="00D2332D" w:rsidRPr="002F0565">
        <w:t xml:space="preserve">grantee </w:t>
      </w:r>
      <w:r w:rsidRPr="002F0565">
        <w:t xml:space="preserve">is an incorporated body mentioned in </w:t>
      </w:r>
      <w:r w:rsidR="00F30CCC" w:rsidRPr="002F0565">
        <w:t>paragraph 1</w:t>
      </w:r>
      <w:r w:rsidRPr="002F0565">
        <w:t>5(b) or (c) of the Act—</w:t>
      </w:r>
      <w:r w:rsidR="00C5122F" w:rsidRPr="002F0565">
        <w:t>any</w:t>
      </w:r>
      <w:r w:rsidR="00012D02" w:rsidRPr="002F0565">
        <w:t xml:space="preserve"> of the following is appointed under the </w:t>
      </w:r>
      <w:r w:rsidR="00012D02" w:rsidRPr="002F0565">
        <w:rPr>
          <w:i/>
        </w:rPr>
        <w:t>Corporations Act 2001</w:t>
      </w:r>
      <w:r w:rsidR="00012D02" w:rsidRPr="002F0565">
        <w:t>:</w:t>
      </w:r>
    </w:p>
    <w:p w14:paraId="1F8911A2" w14:textId="77777777" w:rsidR="00C91595" w:rsidRPr="002F0565" w:rsidRDefault="00C91595" w:rsidP="00C91595">
      <w:pPr>
        <w:pStyle w:val="paragraphsub"/>
      </w:pPr>
      <w:r w:rsidRPr="002F0565">
        <w:tab/>
        <w:t>(</w:t>
      </w:r>
      <w:proofErr w:type="spellStart"/>
      <w:r w:rsidRPr="002F0565">
        <w:t>i</w:t>
      </w:r>
      <w:proofErr w:type="spellEnd"/>
      <w:r w:rsidRPr="002F0565">
        <w:t>)</w:t>
      </w:r>
      <w:r w:rsidRPr="002F0565">
        <w:tab/>
        <w:t xml:space="preserve">a receiver, or receiver and manager, of the property of the </w:t>
      </w:r>
      <w:r w:rsidR="00D2332D" w:rsidRPr="002F0565">
        <w:t>grantee</w:t>
      </w:r>
      <w:r w:rsidRPr="002F0565">
        <w:t>;</w:t>
      </w:r>
    </w:p>
    <w:p w14:paraId="68764453" w14:textId="77777777" w:rsidR="00C91595" w:rsidRPr="002F0565" w:rsidRDefault="00C91595" w:rsidP="00C91595">
      <w:pPr>
        <w:pStyle w:val="paragraphsub"/>
      </w:pPr>
      <w:r w:rsidRPr="002F0565">
        <w:tab/>
        <w:t>(ii)</w:t>
      </w:r>
      <w:r w:rsidRPr="002F0565">
        <w:tab/>
        <w:t xml:space="preserve">an administrator of the </w:t>
      </w:r>
      <w:r w:rsidR="00D2332D" w:rsidRPr="002F0565">
        <w:t xml:space="preserve">grantee </w:t>
      </w:r>
      <w:r w:rsidRPr="002F0565">
        <w:t>or of a deed of company arrangement executed by the grantee;</w:t>
      </w:r>
    </w:p>
    <w:p w14:paraId="1C280124" w14:textId="77777777" w:rsidR="00C91595" w:rsidRPr="002F0565" w:rsidRDefault="00C91595" w:rsidP="00C91595">
      <w:pPr>
        <w:pStyle w:val="paragraphsub"/>
      </w:pPr>
      <w:r w:rsidRPr="002F0565">
        <w:tab/>
        <w:t>(iii)</w:t>
      </w:r>
      <w:r w:rsidRPr="002F0565">
        <w:tab/>
        <w:t xml:space="preserve">a liquidator of the </w:t>
      </w:r>
      <w:r w:rsidR="00D2332D" w:rsidRPr="002F0565">
        <w:t>grantee</w:t>
      </w:r>
      <w:r w:rsidRPr="002F0565">
        <w:t>;</w:t>
      </w:r>
    </w:p>
    <w:p w14:paraId="45C08583" w14:textId="77777777" w:rsidR="00C91595" w:rsidRPr="002F0565" w:rsidRDefault="00C91595" w:rsidP="00C91595">
      <w:pPr>
        <w:pStyle w:val="paragraphsub"/>
      </w:pPr>
      <w:r w:rsidRPr="002F0565">
        <w:tab/>
        <w:t>(iv)</w:t>
      </w:r>
      <w:r w:rsidRPr="002F0565">
        <w:tab/>
      </w:r>
      <w:r w:rsidR="00BB46A9" w:rsidRPr="002F0565">
        <w:t xml:space="preserve">any other controller of the </w:t>
      </w:r>
      <w:r w:rsidR="00D2332D" w:rsidRPr="002F0565">
        <w:t>grantee</w:t>
      </w:r>
      <w:r w:rsidR="00BB46A9" w:rsidRPr="002F0565">
        <w:t>;</w:t>
      </w:r>
    </w:p>
    <w:p w14:paraId="05CEDEB7" w14:textId="77777777" w:rsidR="00012D02" w:rsidRPr="002F0565" w:rsidRDefault="00012D02" w:rsidP="00012D02">
      <w:pPr>
        <w:pStyle w:val="paragraph"/>
      </w:pPr>
      <w:r w:rsidRPr="002F0565">
        <w:tab/>
        <w:t>(c)</w:t>
      </w:r>
      <w:r w:rsidRPr="002F0565">
        <w:tab/>
        <w:t xml:space="preserve">if the </w:t>
      </w:r>
      <w:r w:rsidR="00D2332D" w:rsidRPr="002F0565">
        <w:t xml:space="preserve">grantee </w:t>
      </w:r>
      <w:r w:rsidRPr="002F0565">
        <w:t xml:space="preserve">is an incorporated body mentioned in </w:t>
      </w:r>
      <w:r w:rsidR="00F30CCC" w:rsidRPr="002F0565">
        <w:t>paragraph 1</w:t>
      </w:r>
      <w:r w:rsidRPr="002F0565">
        <w:t xml:space="preserve">5(b) or (c) of the Act—a controller equivalent to any of the controllers mentioned in </w:t>
      </w:r>
      <w:r w:rsidR="00513FE9" w:rsidRPr="002F0565">
        <w:t>paragraph (</w:t>
      </w:r>
      <w:r w:rsidRPr="002F0565">
        <w:t xml:space="preserve">b) is appointed, under a law other than the </w:t>
      </w:r>
      <w:r w:rsidRPr="002F0565">
        <w:rPr>
          <w:i/>
        </w:rPr>
        <w:t>Corporations Act 2001</w:t>
      </w:r>
      <w:r w:rsidRPr="002F0565">
        <w:t xml:space="preserve">, to the </w:t>
      </w:r>
      <w:r w:rsidR="00D2332D" w:rsidRPr="002F0565">
        <w:t xml:space="preserve">grantee </w:t>
      </w:r>
      <w:r w:rsidRPr="002F0565">
        <w:t xml:space="preserve">or the property of the </w:t>
      </w:r>
      <w:r w:rsidR="00D2332D" w:rsidRPr="002F0565">
        <w:t>grantee</w:t>
      </w:r>
      <w:r w:rsidR="0046121E" w:rsidRPr="002F0565">
        <w:t>;</w:t>
      </w:r>
    </w:p>
    <w:p w14:paraId="6C42CA13" w14:textId="77777777" w:rsidR="005B482D" w:rsidRPr="002F0565" w:rsidRDefault="00012D02" w:rsidP="005B482D">
      <w:pPr>
        <w:pStyle w:val="paragraph"/>
      </w:pPr>
      <w:r w:rsidRPr="002F0565">
        <w:tab/>
        <w:t>(d</w:t>
      </w:r>
      <w:r w:rsidR="005B482D" w:rsidRPr="002F0565">
        <w:t>)</w:t>
      </w:r>
      <w:r w:rsidR="005B482D" w:rsidRPr="002F0565">
        <w:tab/>
        <w:t xml:space="preserve">if the </w:t>
      </w:r>
      <w:r w:rsidR="00D2332D" w:rsidRPr="002F0565">
        <w:t xml:space="preserve">grantee </w:t>
      </w:r>
      <w:r w:rsidR="005B482D" w:rsidRPr="002F0565">
        <w:t xml:space="preserve">is a partnership—a partner in the partnership is </w:t>
      </w:r>
      <w:r w:rsidR="005B482D" w:rsidRPr="002F0565">
        <w:rPr>
          <w:b/>
          <w:i/>
        </w:rPr>
        <w:t>under insolvency administration</w:t>
      </w:r>
      <w:r w:rsidR="005B482D" w:rsidRPr="002F0565">
        <w:t xml:space="preserve"> within the meaning of </w:t>
      </w:r>
      <w:r w:rsidR="00513FE9" w:rsidRPr="002F0565">
        <w:t>paragraph (</w:t>
      </w:r>
      <w:r w:rsidR="005B482D" w:rsidRPr="002F0565">
        <w:t>a)</w:t>
      </w:r>
      <w:r w:rsidRPr="002F0565">
        <w:t>, (b)</w:t>
      </w:r>
      <w:r w:rsidR="005B482D" w:rsidRPr="002F0565">
        <w:t xml:space="preserve"> or (</w:t>
      </w:r>
      <w:r w:rsidRPr="002F0565">
        <w:t>c</w:t>
      </w:r>
      <w:r w:rsidR="005B482D" w:rsidRPr="002F0565">
        <w:t>);</w:t>
      </w:r>
    </w:p>
    <w:p w14:paraId="594F3290" w14:textId="77777777" w:rsidR="00012D02" w:rsidRPr="002F0565" w:rsidRDefault="00012D02" w:rsidP="005B482D">
      <w:pPr>
        <w:pStyle w:val="paragraph"/>
        <w:rPr>
          <w:b/>
          <w:i/>
        </w:rPr>
      </w:pPr>
      <w:r w:rsidRPr="002F0565">
        <w:tab/>
        <w:t>(e)</w:t>
      </w:r>
      <w:r w:rsidRPr="002F0565">
        <w:tab/>
        <w:t xml:space="preserve">if the </w:t>
      </w:r>
      <w:r w:rsidR="00D2332D" w:rsidRPr="002F0565">
        <w:t xml:space="preserve">grantee </w:t>
      </w:r>
      <w:r w:rsidRPr="002F0565">
        <w:t xml:space="preserve">is a trust—a trustee of the trust is </w:t>
      </w:r>
      <w:r w:rsidRPr="002F0565">
        <w:rPr>
          <w:b/>
          <w:i/>
        </w:rPr>
        <w:t>under insolvency administration</w:t>
      </w:r>
      <w:r w:rsidRPr="002F0565">
        <w:t xml:space="preserve"> within the meaning of </w:t>
      </w:r>
      <w:r w:rsidR="00513FE9" w:rsidRPr="002F0565">
        <w:t>paragraph (</w:t>
      </w:r>
      <w:r w:rsidRPr="002F0565">
        <w:t>a), (b) or (c).</w:t>
      </w:r>
    </w:p>
    <w:p w14:paraId="4E539B4C" w14:textId="77777777" w:rsidR="005052B7" w:rsidRPr="002F0565" w:rsidRDefault="00157E30" w:rsidP="00AA7F78">
      <w:pPr>
        <w:pStyle w:val="ActHead5"/>
      </w:pPr>
      <w:bookmarkStart w:id="25" w:name="_Toc67463707"/>
      <w:r w:rsidRPr="008A615A">
        <w:rPr>
          <w:rStyle w:val="CharSectno"/>
        </w:rPr>
        <w:t>17</w:t>
      </w:r>
      <w:r w:rsidR="007C59CA" w:rsidRPr="002F0565">
        <w:t xml:space="preserve">  </w:t>
      </w:r>
      <w:r w:rsidR="00520C2E" w:rsidRPr="002F0565">
        <w:t xml:space="preserve">Exclusion from </w:t>
      </w:r>
      <w:r w:rsidR="00F30CCC" w:rsidRPr="002F0565">
        <w:t>subsection 1</w:t>
      </w:r>
      <w:r w:rsidR="00520C2E" w:rsidRPr="002F0565">
        <w:t>6(2) of the Act</w:t>
      </w:r>
      <w:r w:rsidR="00200B83" w:rsidRPr="002F0565">
        <w:t>: representative body</w:t>
      </w:r>
      <w:bookmarkEnd w:id="25"/>
    </w:p>
    <w:p w14:paraId="78799C68" w14:textId="77777777" w:rsidR="00520C2E" w:rsidRPr="002F0565" w:rsidRDefault="0082577F" w:rsidP="00520C2E">
      <w:pPr>
        <w:pStyle w:val="subsection"/>
      </w:pPr>
      <w:r w:rsidRPr="002F0565">
        <w:tab/>
      </w:r>
      <w:r w:rsidR="00F5527F" w:rsidRPr="002F0565">
        <w:t>(1)</w:t>
      </w:r>
      <w:r w:rsidR="00520C2E" w:rsidRPr="002F0565">
        <w:tab/>
        <w:t>A representative body is excluded f</w:t>
      </w:r>
      <w:r w:rsidR="00F5527F" w:rsidRPr="002F0565">
        <w:t xml:space="preserve">rom </w:t>
      </w:r>
      <w:r w:rsidR="00F30CCC" w:rsidRPr="002F0565">
        <w:t>subsection 1</w:t>
      </w:r>
      <w:r w:rsidR="00F5527F" w:rsidRPr="002F0565">
        <w:t>6(2) of the Act.</w:t>
      </w:r>
    </w:p>
    <w:p w14:paraId="6C722DE7" w14:textId="77777777" w:rsidR="00F5527F" w:rsidRPr="002F0565" w:rsidRDefault="00F5527F" w:rsidP="00F5527F">
      <w:pPr>
        <w:pStyle w:val="subsection"/>
      </w:pPr>
      <w:r w:rsidRPr="002F0565">
        <w:tab/>
        <w:t>(2)</w:t>
      </w:r>
      <w:r w:rsidRPr="002F0565">
        <w:tab/>
        <w:t xml:space="preserve">A person </w:t>
      </w:r>
      <w:r w:rsidR="00890131" w:rsidRPr="002F0565">
        <w:t xml:space="preserve">other than an individual </w:t>
      </w:r>
      <w:r w:rsidRPr="002F0565">
        <w:t xml:space="preserve">is a </w:t>
      </w:r>
      <w:r w:rsidRPr="002F0565">
        <w:rPr>
          <w:b/>
          <w:i/>
        </w:rPr>
        <w:t>representative body</w:t>
      </w:r>
      <w:r w:rsidRPr="002F0565">
        <w:t xml:space="preserve"> if the person </w:t>
      </w:r>
      <w:r w:rsidR="009D596C" w:rsidRPr="002F0565">
        <w:t>satisfies</w:t>
      </w:r>
      <w:r w:rsidRPr="002F0565">
        <w:t xml:space="preserve"> all of the following requirements:</w:t>
      </w:r>
    </w:p>
    <w:p w14:paraId="7357D4F3" w14:textId="77777777" w:rsidR="00F5527F" w:rsidRPr="002F0565" w:rsidRDefault="0004000D" w:rsidP="00F5527F">
      <w:pPr>
        <w:pStyle w:val="paragraph"/>
      </w:pPr>
      <w:r w:rsidRPr="002F0565">
        <w:tab/>
        <w:t>(a)</w:t>
      </w:r>
      <w:r w:rsidRPr="002F0565">
        <w:tab/>
      </w:r>
      <w:r w:rsidR="00F5527F" w:rsidRPr="002F0565">
        <w:t xml:space="preserve">the person </w:t>
      </w:r>
      <w:r w:rsidRPr="002F0565">
        <w:t>promotes</w:t>
      </w:r>
      <w:r w:rsidR="00F5527F" w:rsidRPr="002F0565">
        <w:t xml:space="preserve"> the interests of a group of</w:t>
      </w:r>
      <w:r w:rsidR="00E179E1" w:rsidRPr="002F0565">
        <w:t xml:space="preserve"> Australian</w:t>
      </w:r>
      <w:r w:rsidR="00F5527F" w:rsidRPr="002F0565">
        <w:t xml:space="preserve"> persons</w:t>
      </w:r>
      <w:r w:rsidR="00982DD2" w:rsidRPr="002F0565">
        <w:t xml:space="preserve"> (the </w:t>
      </w:r>
      <w:r w:rsidR="00982DD2" w:rsidRPr="002F0565">
        <w:rPr>
          <w:b/>
          <w:i/>
        </w:rPr>
        <w:t>represented group</w:t>
      </w:r>
      <w:r w:rsidR="00982DD2" w:rsidRPr="002F0565">
        <w:t>)</w:t>
      </w:r>
      <w:r w:rsidR="00F5527F" w:rsidRPr="002F0565">
        <w:t>;</w:t>
      </w:r>
    </w:p>
    <w:p w14:paraId="0B916CFC" w14:textId="77777777" w:rsidR="0004000D" w:rsidRPr="002F0565" w:rsidRDefault="0004000D" w:rsidP="00F5527F">
      <w:pPr>
        <w:pStyle w:val="paragraph"/>
      </w:pPr>
      <w:r w:rsidRPr="002F0565">
        <w:tab/>
        <w:t>(b)</w:t>
      </w:r>
      <w:r w:rsidRPr="002F0565">
        <w:tab/>
        <w:t>the person does so in a way that is representative of the members of an industry, the members of a substantial part of an industry, or the members of more than one industry;</w:t>
      </w:r>
    </w:p>
    <w:p w14:paraId="650EB904" w14:textId="77777777" w:rsidR="00BB3132" w:rsidRPr="002F0565" w:rsidRDefault="0004000D" w:rsidP="00F5527F">
      <w:pPr>
        <w:pStyle w:val="paragraph"/>
      </w:pPr>
      <w:r w:rsidRPr="002F0565">
        <w:tab/>
        <w:t>(c)</w:t>
      </w:r>
      <w:r w:rsidRPr="002F0565">
        <w:tab/>
      </w:r>
      <w:r w:rsidR="002701F7" w:rsidRPr="002F0565">
        <w:t>all or</w:t>
      </w:r>
      <w:r w:rsidR="00BB3132" w:rsidRPr="002F0565">
        <w:t xml:space="preserve"> a substantial number of </w:t>
      </w:r>
      <w:r w:rsidR="00D7027A" w:rsidRPr="002F0565">
        <w:t xml:space="preserve">the members of the </w:t>
      </w:r>
      <w:r w:rsidR="00982DD2" w:rsidRPr="002F0565">
        <w:t xml:space="preserve">represented </w:t>
      </w:r>
      <w:r w:rsidR="00D7027A" w:rsidRPr="002F0565">
        <w:t>group</w:t>
      </w:r>
      <w:r w:rsidR="00BB3132" w:rsidRPr="002F0565">
        <w:t>:</w:t>
      </w:r>
    </w:p>
    <w:p w14:paraId="00DCB482" w14:textId="77777777" w:rsidR="00F5527F" w:rsidRPr="002F0565" w:rsidRDefault="00BB3132" w:rsidP="00BB3132">
      <w:pPr>
        <w:pStyle w:val="paragraphsub"/>
      </w:pPr>
      <w:r w:rsidRPr="002F0565">
        <w:tab/>
        <w:t>(</w:t>
      </w:r>
      <w:proofErr w:type="spellStart"/>
      <w:r w:rsidRPr="002F0565">
        <w:t>i</w:t>
      </w:r>
      <w:proofErr w:type="spellEnd"/>
      <w:r w:rsidRPr="002F0565">
        <w:t>)</w:t>
      </w:r>
      <w:r w:rsidRPr="002F0565">
        <w:tab/>
      </w:r>
      <w:r w:rsidR="00E27DA6" w:rsidRPr="002F0565">
        <w:t>are</w:t>
      </w:r>
      <w:r w:rsidRPr="002F0565">
        <w:t xml:space="preserve"> </w:t>
      </w:r>
      <w:r w:rsidR="00272535" w:rsidRPr="002F0565">
        <w:t>exporting eligible products</w:t>
      </w:r>
      <w:r w:rsidR="00F5527F" w:rsidRPr="002F0565">
        <w:t xml:space="preserve"> </w:t>
      </w:r>
      <w:r w:rsidR="00272535" w:rsidRPr="002F0565">
        <w:t>and</w:t>
      </w:r>
      <w:r w:rsidR="00F5527F" w:rsidRPr="002F0565">
        <w:t xml:space="preserve"> seeking to expand </w:t>
      </w:r>
      <w:r w:rsidR="00E27DA6" w:rsidRPr="002F0565">
        <w:t>their</w:t>
      </w:r>
      <w:r w:rsidR="00890131" w:rsidRPr="002F0565">
        <w:t xml:space="preserve"> </w:t>
      </w:r>
      <w:r w:rsidR="00F5527F" w:rsidRPr="002F0565">
        <w:t>export promotion activity</w:t>
      </w:r>
      <w:r w:rsidR="00007F7B" w:rsidRPr="002F0565">
        <w:t xml:space="preserve"> (within existing, or to new, export markets)</w:t>
      </w:r>
      <w:r w:rsidR="00F5527F" w:rsidRPr="002F0565">
        <w:t xml:space="preserve"> for eligible products;</w:t>
      </w:r>
      <w:r w:rsidR="00E27DA6" w:rsidRPr="002F0565">
        <w:t xml:space="preserve"> or</w:t>
      </w:r>
    </w:p>
    <w:p w14:paraId="2E05A1D7" w14:textId="77777777" w:rsidR="00BB3132" w:rsidRPr="002F0565" w:rsidRDefault="00BB3132" w:rsidP="00BB3132">
      <w:pPr>
        <w:pStyle w:val="paragraphsub"/>
      </w:pPr>
      <w:r w:rsidRPr="002F0565">
        <w:tab/>
        <w:t>(ii)</w:t>
      </w:r>
      <w:r w:rsidRPr="002F0565">
        <w:tab/>
      </w:r>
      <w:r w:rsidR="00E27DA6" w:rsidRPr="002F0565">
        <w:t>have</w:t>
      </w:r>
      <w:r w:rsidRPr="002F0565">
        <w:t xml:space="preserve"> a designated connection to an eligible product</w:t>
      </w:r>
      <w:r w:rsidR="00947BD4" w:rsidRPr="002F0565">
        <w:t xml:space="preserve"> (see section </w:t>
      </w:r>
      <w:r w:rsidR="00157E30" w:rsidRPr="002F0565">
        <w:t>27</w:t>
      </w:r>
      <w:r w:rsidR="00E27DA6" w:rsidRPr="002F0565">
        <w:t>)</w:t>
      </w:r>
      <w:r w:rsidRPr="002F0565">
        <w:t>;</w:t>
      </w:r>
    </w:p>
    <w:p w14:paraId="291E7AF1" w14:textId="77777777" w:rsidR="00FE0D58" w:rsidRPr="002F0565" w:rsidRDefault="0004000D" w:rsidP="00F5527F">
      <w:pPr>
        <w:pStyle w:val="paragraph"/>
      </w:pPr>
      <w:r w:rsidRPr="002F0565">
        <w:tab/>
        <w:t>(d)</w:t>
      </w:r>
      <w:r w:rsidRPr="002F0565">
        <w:tab/>
      </w:r>
      <w:r w:rsidR="00E27DA6" w:rsidRPr="002F0565">
        <w:t xml:space="preserve">the person </w:t>
      </w:r>
      <w:r w:rsidR="00A17314" w:rsidRPr="002F0565">
        <w:t>will have</w:t>
      </w:r>
      <w:r w:rsidR="00102C83" w:rsidRPr="002F0565">
        <w:t>,</w:t>
      </w:r>
      <w:r w:rsidR="00E179E1" w:rsidRPr="002F0565">
        <w:t xml:space="preserve"> during the period a grant agreement is in effect</w:t>
      </w:r>
      <w:r w:rsidR="00102C83" w:rsidRPr="002F0565">
        <w:t xml:space="preserve">, </w:t>
      </w:r>
      <w:r w:rsidR="00E27DA6" w:rsidRPr="002F0565">
        <w:t>eligible expenses in respect of</w:t>
      </w:r>
      <w:r w:rsidR="00E876D8" w:rsidRPr="002F0565">
        <w:t>:</w:t>
      </w:r>
    </w:p>
    <w:p w14:paraId="115F399F" w14:textId="77777777" w:rsidR="00FE0D58" w:rsidRPr="002F0565" w:rsidRDefault="00FE0D58" w:rsidP="00FE0D58">
      <w:pPr>
        <w:pStyle w:val="paragraphsub"/>
      </w:pPr>
      <w:r w:rsidRPr="002F0565">
        <w:tab/>
        <w:t>(</w:t>
      </w:r>
      <w:proofErr w:type="spellStart"/>
      <w:r w:rsidRPr="002F0565">
        <w:t>i</w:t>
      </w:r>
      <w:proofErr w:type="spellEnd"/>
      <w:r w:rsidRPr="002F0565">
        <w:t>)</w:t>
      </w:r>
      <w:r w:rsidRPr="002F0565">
        <w:tab/>
        <w:t xml:space="preserve">promotional activities undertaken for the purposes of marketing </w:t>
      </w:r>
      <w:r w:rsidR="001E4FF4" w:rsidRPr="002F0565">
        <w:t>eligible products</w:t>
      </w:r>
      <w:r w:rsidR="00427396" w:rsidRPr="002F0565">
        <w:t>,</w:t>
      </w:r>
      <w:r w:rsidR="001E4FF4" w:rsidRPr="002F0565">
        <w:t xml:space="preserve"> to which </w:t>
      </w:r>
      <w:r w:rsidR="00B23008" w:rsidRPr="002F0565">
        <w:t xml:space="preserve">the </w:t>
      </w:r>
      <w:r w:rsidR="001E4FF4" w:rsidRPr="002F0565">
        <w:t>members of the represented group have a designated connection</w:t>
      </w:r>
      <w:r w:rsidR="00427396" w:rsidRPr="002F0565">
        <w:t>, in a foreign country</w:t>
      </w:r>
      <w:r w:rsidR="001E4FF4" w:rsidRPr="002F0565">
        <w:t>; or</w:t>
      </w:r>
    </w:p>
    <w:p w14:paraId="0D323E3A" w14:textId="77777777" w:rsidR="001E4FF4" w:rsidRPr="002F0565" w:rsidRDefault="001E4FF4" w:rsidP="00FE0D58">
      <w:pPr>
        <w:pStyle w:val="paragraphsub"/>
      </w:pPr>
      <w:r w:rsidRPr="002F0565">
        <w:tab/>
        <w:t>(ii)</w:t>
      </w:r>
      <w:r w:rsidRPr="002F0565">
        <w:tab/>
        <w:t>training activities undertaken for the purposes of developing skills in marketing</w:t>
      </w:r>
      <w:r w:rsidR="00427396" w:rsidRPr="002F0565">
        <w:t xml:space="preserve"> </w:t>
      </w:r>
      <w:r w:rsidRPr="002F0565">
        <w:t>eligible products</w:t>
      </w:r>
      <w:r w:rsidR="00427396" w:rsidRPr="002F0565">
        <w:t>,</w:t>
      </w:r>
      <w:r w:rsidRPr="002F0565">
        <w:t xml:space="preserve"> to which </w:t>
      </w:r>
      <w:r w:rsidR="00B23008" w:rsidRPr="002F0565">
        <w:t xml:space="preserve">the </w:t>
      </w:r>
      <w:r w:rsidRPr="002F0565">
        <w:t>members of the represented group have a designated connection</w:t>
      </w:r>
      <w:r w:rsidR="00427396" w:rsidRPr="002F0565">
        <w:t>, in a foreign country</w:t>
      </w:r>
      <w:r w:rsidRPr="002F0565">
        <w:t>;</w:t>
      </w:r>
    </w:p>
    <w:p w14:paraId="5B89EE67" w14:textId="77777777" w:rsidR="00F5527F" w:rsidRPr="002F0565" w:rsidRDefault="0004000D" w:rsidP="00F5527F">
      <w:pPr>
        <w:pStyle w:val="paragraph"/>
      </w:pPr>
      <w:r w:rsidRPr="002F0565">
        <w:tab/>
        <w:t>(e)</w:t>
      </w:r>
      <w:r w:rsidRPr="002F0565">
        <w:tab/>
      </w:r>
      <w:r w:rsidR="00F5527F" w:rsidRPr="002F0565">
        <w:t>either:</w:t>
      </w:r>
    </w:p>
    <w:p w14:paraId="558BD7DF" w14:textId="77777777" w:rsidR="00F5527F" w:rsidRPr="002F0565" w:rsidRDefault="00F5527F" w:rsidP="00F5527F">
      <w:pPr>
        <w:pStyle w:val="paragraphsub"/>
      </w:pPr>
      <w:r w:rsidRPr="002F0565">
        <w:tab/>
        <w:t>(</w:t>
      </w:r>
      <w:proofErr w:type="spellStart"/>
      <w:r w:rsidRPr="002F0565">
        <w:t>i</w:t>
      </w:r>
      <w:proofErr w:type="spellEnd"/>
      <w:r w:rsidRPr="002F0565">
        <w:t>)</w:t>
      </w:r>
      <w:r w:rsidRPr="002F0565">
        <w:tab/>
        <w:t>the person does not export eligible products; or</w:t>
      </w:r>
    </w:p>
    <w:p w14:paraId="70E55E20" w14:textId="77777777" w:rsidR="00F5527F" w:rsidRPr="002F0565" w:rsidRDefault="00F5527F" w:rsidP="00F5527F">
      <w:pPr>
        <w:pStyle w:val="paragraphsub"/>
      </w:pPr>
      <w:r w:rsidRPr="002F0565">
        <w:tab/>
        <w:t>(ii)</w:t>
      </w:r>
      <w:r w:rsidRPr="002F0565">
        <w:tab/>
        <w:t>the export of eligible products is not one of the person’s primary activities;</w:t>
      </w:r>
    </w:p>
    <w:p w14:paraId="2A58E2D8" w14:textId="77777777" w:rsidR="00F5527F" w:rsidRPr="002F0565" w:rsidRDefault="0004000D" w:rsidP="00F5527F">
      <w:pPr>
        <w:pStyle w:val="paragraph"/>
      </w:pPr>
      <w:r w:rsidRPr="002F0565">
        <w:tab/>
        <w:t>(f)</w:t>
      </w:r>
      <w:r w:rsidRPr="002F0565">
        <w:tab/>
      </w:r>
      <w:r w:rsidR="00F5527F" w:rsidRPr="002F0565">
        <w:t>the person does not distribute in</w:t>
      </w:r>
      <w:r w:rsidR="00D7027A" w:rsidRPr="002F0565">
        <w:t>come to members or shareholders.</w:t>
      </w:r>
    </w:p>
    <w:p w14:paraId="2F033DA1" w14:textId="77777777" w:rsidR="00E876D8" w:rsidRPr="002F0565" w:rsidRDefault="00E876D8" w:rsidP="00E876D8">
      <w:pPr>
        <w:pStyle w:val="subsection"/>
      </w:pPr>
      <w:r w:rsidRPr="002F0565">
        <w:tab/>
        <w:t>(3)</w:t>
      </w:r>
      <w:r w:rsidRPr="002F0565">
        <w:tab/>
        <w:t xml:space="preserve">For the purposes of </w:t>
      </w:r>
      <w:r w:rsidR="00293508" w:rsidRPr="002F0565">
        <w:t xml:space="preserve">working out whether a person satisfies the requirement in </w:t>
      </w:r>
      <w:r w:rsidR="00F30CCC" w:rsidRPr="002F0565">
        <w:t>sub</w:t>
      </w:r>
      <w:r w:rsidR="00513FE9" w:rsidRPr="002F0565">
        <w:t>paragraph (</w:t>
      </w:r>
      <w:r w:rsidRPr="002F0565">
        <w:t>2)(d)(ii), assume the person is a representative body.</w:t>
      </w:r>
    </w:p>
    <w:p w14:paraId="2A601611" w14:textId="77777777" w:rsidR="009A4FFC" w:rsidRPr="002F0565" w:rsidRDefault="00D61ADB" w:rsidP="009A4FFC">
      <w:pPr>
        <w:pStyle w:val="ActHead2"/>
        <w:pageBreakBefore/>
      </w:pPr>
      <w:bookmarkStart w:id="26" w:name="_Toc67463708"/>
      <w:r w:rsidRPr="008A615A">
        <w:rPr>
          <w:rStyle w:val="CharPartNo"/>
        </w:rPr>
        <w:lastRenderedPageBreak/>
        <w:t>Part 3</w:t>
      </w:r>
      <w:r w:rsidR="009A4FFC" w:rsidRPr="002F0565">
        <w:t>—</w:t>
      </w:r>
      <w:r w:rsidR="009A4FFC" w:rsidRPr="008A615A">
        <w:rPr>
          <w:rStyle w:val="CharPartText"/>
        </w:rPr>
        <w:t>Eligible products</w:t>
      </w:r>
      <w:bookmarkEnd w:id="26"/>
    </w:p>
    <w:p w14:paraId="433B5614" w14:textId="77777777" w:rsidR="009A4FFC" w:rsidRPr="008A615A" w:rsidRDefault="009A4FFC" w:rsidP="009A4FFC">
      <w:pPr>
        <w:pStyle w:val="Header"/>
      </w:pPr>
      <w:r w:rsidRPr="008A615A">
        <w:rPr>
          <w:rStyle w:val="CharDivNo"/>
        </w:rPr>
        <w:t xml:space="preserve"> </w:t>
      </w:r>
      <w:r w:rsidRPr="008A615A">
        <w:rPr>
          <w:rStyle w:val="CharDivText"/>
        </w:rPr>
        <w:t xml:space="preserve"> </w:t>
      </w:r>
    </w:p>
    <w:p w14:paraId="5662172E" w14:textId="77777777" w:rsidR="009A4FFC" w:rsidRPr="002F0565" w:rsidRDefault="00157E30" w:rsidP="00370B2E">
      <w:pPr>
        <w:pStyle w:val="ActHead5"/>
      </w:pPr>
      <w:bookmarkStart w:id="27" w:name="_Toc67463709"/>
      <w:r w:rsidRPr="008A615A">
        <w:rPr>
          <w:rStyle w:val="CharSectno"/>
        </w:rPr>
        <w:t>18</w:t>
      </w:r>
      <w:r w:rsidR="009A4FFC" w:rsidRPr="002F0565">
        <w:t xml:space="preserve">  Eligible products</w:t>
      </w:r>
      <w:bookmarkEnd w:id="27"/>
    </w:p>
    <w:p w14:paraId="0C20185B" w14:textId="77777777" w:rsidR="009A4FFC" w:rsidRPr="002F0565" w:rsidRDefault="009A4FFC" w:rsidP="009A4FFC">
      <w:pPr>
        <w:pStyle w:val="subsection"/>
      </w:pPr>
      <w:r w:rsidRPr="002F0565">
        <w:tab/>
      </w:r>
      <w:r w:rsidRPr="002F0565">
        <w:tab/>
        <w:t xml:space="preserve">For the purposes of </w:t>
      </w:r>
      <w:r w:rsidR="00F30CCC" w:rsidRPr="002F0565">
        <w:t>subsection 1</w:t>
      </w:r>
      <w:r w:rsidRPr="002F0565">
        <w:t xml:space="preserve">7(1) of the Act, a product of any of the following kinds is an eligible product if the product </w:t>
      </w:r>
      <w:r w:rsidR="00747E33" w:rsidRPr="002F0565">
        <w:t>satisfies</w:t>
      </w:r>
      <w:r w:rsidRPr="002F0565">
        <w:t xml:space="preserve"> the conditions prescribed by this Part for the product:</w:t>
      </w:r>
    </w:p>
    <w:p w14:paraId="465309F7" w14:textId="77777777" w:rsidR="009A4FFC" w:rsidRPr="002F0565" w:rsidRDefault="009A4FFC" w:rsidP="009A4FFC">
      <w:pPr>
        <w:pStyle w:val="paragraph"/>
      </w:pPr>
      <w:r w:rsidRPr="002F0565">
        <w:tab/>
        <w:t>(a)</w:t>
      </w:r>
      <w:r w:rsidRPr="002F0565">
        <w:tab/>
        <w:t>goods;</w:t>
      </w:r>
    </w:p>
    <w:p w14:paraId="7AB21754" w14:textId="77777777" w:rsidR="009A4FFC" w:rsidRPr="002F0565" w:rsidRDefault="009A4FFC" w:rsidP="009A4FFC">
      <w:pPr>
        <w:pStyle w:val="paragraph"/>
      </w:pPr>
      <w:r w:rsidRPr="002F0565">
        <w:tab/>
        <w:t>(b)</w:t>
      </w:r>
      <w:r w:rsidRPr="002F0565">
        <w:tab/>
        <w:t>services;</w:t>
      </w:r>
    </w:p>
    <w:p w14:paraId="1D35E01D" w14:textId="77777777" w:rsidR="009A4FFC" w:rsidRPr="002F0565" w:rsidRDefault="009A4FFC" w:rsidP="009A4FFC">
      <w:pPr>
        <w:pStyle w:val="paragraph"/>
      </w:pPr>
      <w:r w:rsidRPr="002F0565">
        <w:tab/>
        <w:t>(c)</w:t>
      </w:r>
      <w:r w:rsidRPr="002F0565">
        <w:tab/>
        <w:t>events;</w:t>
      </w:r>
    </w:p>
    <w:p w14:paraId="36E36FE8" w14:textId="77777777" w:rsidR="009A4FFC" w:rsidRPr="002F0565" w:rsidRDefault="009A4FFC" w:rsidP="009A4FFC">
      <w:pPr>
        <w:pStyle w:val="paragraph"/>
      </w:pPr>
      <w:r w:rsidRPr="002F0565">
        <w:tab/>
        <w:t>(d)</w:t>
      </w:r>
      <w:r w:rsidRPr="002F0565">
        <w:tab/>
        <w:t>intellectual property;</w:t>
      </w:r>
    </w:p>
    <w:p w14:paraId="4E48FA09" w14:textId="77777777" w:rsidR="004A7CA0" w:rsidRPr="002F0565" w:rsidRDefault="004A7CA0" w:rsidP="004A7CA0">
      <w:pPr>
        <w:pStyle w:val="paragraph"/>
      </w:pPr>
      <w:r w:rsidRPr="002F0565">
        <w:tab/>
        <w:t>(e)</w:t>
      </w:r>
      <w:r w:rsidRPr="002F0565">
        <w:tab/>
        <w:t>know</w:t>
      </w:r>
      <w:r w:rsidR="002F0565">
        <w:noBreakHyphen/>
      </w:r>
      <w:r w:rsidRPr="002F0565">
        <w:t>how;</w:t>
      </w:r>
    </w:p>
    <w:p w14:paraId="60AD148B" w14:textId="77777777" w:rsidR="009A4FFC" w:rsidRPr="002F0565" w:rsidRDefault="004A7CA0" w:rsidP="009A4FFC">
      <w:pPr>
        <w:pStyle w:val="paragraph"/>
      </w:pPr>
      <w:r w:rsidRPr="002F0565">
        <w:tab/>
        <w:t>(f)</w:t>
      </w:r>
      <w:r w:rsidRPr="002F0565">
        <w:tab/>
        <w:t>software.</w:t>
      </w:r>
    </w:p>
    <w:p w14:paraId="6AF9FA33" w14:textId="77777777" w:rsidR="009A4FFC" w:rsidRPr="002F0565" w:rsidRDefault="00157E30" w:rsidP="00763839">
      <w:pPr>
        <w:pStyle w:val="ActHead5"/>
      </w:pPr>
      <w:bookmarkStart w:id="28" w:name="_Toc67463710"/>
      <w:r w:rsidRPr="008A615A">
        <w:rPr>
          <w:rStyle w:val="CharSectno"/>
        </w:rPr>
        <w:t>19</w:t>
      </w:r>
      <w:r w:rsidR="009A4FFC" w:rsidRPr="002F0565">
        <w:t xml:space="preserve">  Condition</w:t>
      </w:r>
      <w:r w:rsidR="00E42956" w:rsidRPr="002F0565">
        <w:t xml:space="preserve"> for</w:t>
      </w:r>
      <w:r w:rsidR="009A4FFC" w:rsidRPr="002F0565">
        <w:t xml:space="preserve"> goods</w:t>
      </w:r>
      <w:bookmarkEnd w:id="28"/>
    </w:p>
    <w:p w14:paraId="13007156" w14:textId="77777777" w:rsidR="00E44251" w:rsidRPr="002F0565" w:rsidRDefault="009A4FFC" w:rsidP="009A4FFC">
      <w:pPr>
        <w:pStyle w:val="subsection"/>
      </w:pPr>
      <w:r w:rsidRPr="002F0565">
        <w:tab/>
      </w:r>
      <w:r w:rsidR="00E44251" w:rsidRPr="002F0565">
        <w:t>(1)</w:t>
      </w:r>
      <w:r w:rsidRPr="002F0565">
        <w:tab/>
      </w:r>
      <w:r w:rsidR="00E44251" w:rsidRPr="002F0565">
        <w:t xml:space="preserve">The condition that must be </w:t>
      </w:r>
      <w:r w:rsidR="00747E33" w:rsidRPr="002F0565">
        <w:t>satisfied</w:t>
      </w:r>
      <w:r w:rsidR="00E44251" w:rsidRPr="002F0565">
        <w:t xml:space="preserve"> by goods is that</w:t>
      </w:r>
      <w:r w:rsidR="00C436E6" w:rsidRPr="002F0565">
        <w:t xml:space="preserve"> they satisfy </w:t>
      </w:r>
      <w:r w:rsidR="00BB3132" w:rsidRPr="002F0565">
        <w:t xml:space="preserve">at least one of </w:t>
      </w:r>
      <w:r w:rsidR="00C436E6" w:rsidRPr="002F0565">
        <w:t xml:space="preserve">the following requirements and are not excluded by </w:t>
      </w:r>
      <w:r w:rsidR="007B5693" w:rsidRPr="002F0565">
        <w:t>subsection (</w:t>
      </w:r>
      <w:r w:rsidR="00C436E6" w:rsidRPr="002F0565">
        <w:t>2)</w:t>
      </w:r>
      <w:r w:rsidR="00D66466" w:rsidRPr="002F0565">
        <w:t xml:space="preserve"> or (3)</w:t>
      </w:r>
      <w:r w:rsidR="00C436E6" w:rsidRPr="002F0565">
        <w:t>:</w:t>
      </w:r>
    </w:p>
    <w:p w14:paraId="1308BEFF" w14:textId="77777777" w:rsidR="009A4FFC" w:rsidRPr="002F0565" w:rsidRDefault="009A4FFC" w:rsidP="009A4FFC">
      <w:pPr>
        <w:pStyle w:val="paragraph"/>
      </w:pPr>
      <w:r w:rsidRPr="002F0565">
        <w:tab/>
        <w:t>(a)</w:t>
      </w:r>
      <w:r w:rsidRPr="002F0565">
        <w:tab/>
      </w:r>
      <w:r w:rsidR="000F680C" w:rsidRPr="002F0565">
        <w:t xml:space="preserve">the goods are </w:t>
      </w:r>
      <w:r w:rsidRPr="002F0565">
        <w:t>primary products of Australia mined, harvested, raise</w:t>
      </w:r>
      <w:r w:rsidR="00C436E6" w:rsidRPr="002F0565">
        <w:t>d or fished within Australia;</w:t>
      </w:r>
    </w:p>
    <w:p w14:paraId="5193EC71" w14:textId="77777777" w:rsidR="009A4FFC" w:rsidRPr="002F0565" w:rsidRDefault="009A4FFC" w:rsidP="009A4FFC">
      <w:pPr>
        <w:pStyle w:val="paragraph"/>
      </w:pPr>
      <w:r w:rsidRPr="002F0565">
        <w:tab/>
        <w:t>(b)</w:t>
      </w:r>
      <w:r w:rsidRPr="002F0565">
        <w:tab/>
      </w:r>
      <w:r w:rsidR="000F680C" w:rsidRPr="002F0565">
        <w:t xml:space="preserve">the goods are </w:t>
      </w:r>
      <w:r w:rsidRPr="002F0565">
        <w:t xml:space="preserve">mainly made from primary products of Australia within </w:t>
      </w:r>
      <w:r w:rsidR="00C436E6" w:rsidRPr="002F0565">
        <w:t xml:space="preserve">the meaning of </w:t>
      </w:r>
      <w:r w:rsidR="00513FE9" w:rsidRPr="002F0565">
        <w:t>paragraph (</w:t>
      </w:r>
      <w:r w:rsidR="00C436E6" w:rsidRPr="002F0565">
        <w:t>a);</w:t>
      </w:r>
    </w:p>
    <w:p w14:paraId="32E2808C" w14:textId="77777777" w:rsidR="00E20A23" w:rsidRPr="002F0565" w:rsidRDefault="00E20A23" w:rsidP="009A4FFC">
      <w:pPr>
        <w:pStyle w:val="paragraph"/>
      </w:pPr>
      <w:r w:rsidRPr="002F0565">
        <w:tab/>
        <w:t>(c)</w:t>
      </w:r>
      <w:r w:rsidRPr="002F0565">
        <w:tab/>
      </w:r>
      <w:r w:rsidR="000F680C" w:rsidRPr="002F0565">
        <w:t xml:space="preserve">the goods are </w:t>
      </w:r>
      <w:r w:rsidRPr="002F0565">
        <w:t>manufactured or assembled in Australia partly or wholly from imported materials or components that, in Australia, undergo</w:t>
      </w:r>
      <w:r w:rsidR="00CB4F73" w:rsidRPr="002F0565">
        <w:t xml:space="preserve"> or are part of</w:t>
      </w:r>
      <w:r w:rsidRPr="002F0565">
        <w:t xml:space="preserve"> a process or operation that:</w:t>
      </w:r>
    </w:p>
    <w:p w14:paraId="366A3800" w14:textId="77777777" w:rsidR="00E20A23" w:rsidRPr="002F0565" w:rsidRDefault="00E20A23" w:rsidP="00E20A23">
      <w:pPr>
        <w:pStyle w:val="paragraphsub"/>
      </w:pPr>
      <w:r w:rsidRPr="002F0565">
        <w:tab/>
        <w:t>(</w:t>
      </w:r>
      <w:proofErr w:type="spellStart"/>
      <w:r w:rsidRPr="002F0565">
        <w:t>i</w:t>
      </w:r>
      <w:proofErr w:type="spellEnd"/>
      <w:r w:rsidRPr="002F0565">
        <w:t>)</w:t>
      </w:r>
      <w:r w:rsidRPr="002F0565">
        <w:tab/>
        <w:t>results in the manufacture of a new product; or</w:t>
      </w:r>
    </w:p>
    <w:p w14:paraId="23F33A3C" w14:textId="77777777" w:rsidR="00E20A23" w:rsidRPr="002F0565" w:rsidRDefault="00E20A23" w:rsidP="00E20A23">
      <w:pPr>
        <w:pStyle w:val="paragraphsub"/>
      </w:pPr>
      <w:r w:rsidRPr="002F0565">
        <w:tab/>
        <w:t>(ii)</w:t>
      </w:r>
      <w:r w:rsidRPr="002F0565">
        <w:tab/>
        <w:t>substantially transforms the nature of the materials or components; or</w:t>
      </w:r>
    </w:p>
    <w:p w14:paraId="450DC84B" w14:textId="77777777" w:rsidR="00E20A23" w:rsidRPr="002F0565" w:rsidRDefault="00E20A23" w:rsidP="00E20A23">
      <w:pPr>
        <w:pStyle w:val="paragraphsub"/>
      </w:pPr>
      <w:r w:rsidRPr="002F0565">
        <w:tab/>
        <w:t>(iii)</w:t>
      </w:r>
      <w:r w:rsidRPr="002F0565">
        <w:tab/>
      </w:r>
      <w:r w:rsidR="00D72B17" w:rsidRPr="002F0565">
        <w:t>is</w:t>
      </w:r>
      <w:r w:rsidRPr="002F0565">
        <w:t xml:space="preserve"> an important stage </w:t>
      </w:r>
      <w:r w:rsidR="00CB4F73" w:rsidRPr="002F0565">
        <w:t>in the</w:t>
      </w:r>
      <w:r w:rsidRPr="002F0565">
        <w:t xml:space="preserve"> manufacture </w:t>
      </w:r>
      <w:r w:rsidR="00CB4F73" w:rsidRPr="002F0565">
        <w:t>of a product to be produced outsi</w:t>
      </w:r>
      <w:r w:rsidR="00C436E6" w:rsidRPr="002F0565">
        <w:t>de Australia using the goods;</w:t>
      </w:r>
    </w:p>
    <w:p w14:paraId="3CC9BD70" w14:textId="77777777" w:rsidR="00CB4F73" w:rsidRPr="002F0565" w:rsidRDefault="00CB4F73" w:rsidP="00CB4F73">
      <w:pPr>
        <w:pStyle w:val="paragraph"/>
      </w:pPr>
      <w:r w:rsidRPr="002F0565">
        <w:tab/>
        <w:t>(d)</w:t>
      </w:r>
      <w:r w:rsidRPr="002F0565">
        <w:tab/>
      </w:r>
      <w:r w:rsidR="000F680C" w:rsidRPr="002F0565">
        <w:t xml:space="preserve">the goods are </w:t>
      </w:r>
      <w:r w:rsidRPr="002F0565">
        <w:t xml:space="preserve">made outside Australia and </w:t>
      </w:r>
      <w:r w:rsidR="0074169C" w:rsidRPr="002F0565">
        <w:t xml:space="preserve">at least 3 </w:t>
      </w:r>
      <w:r w:rsidRPr="002F0565">
        <w:t xml:space="preserve">of the following </w:t>
      </w:r>
      <w:r w:rsidR="0074169C" w:rsidRPr="002F0565">
        <w:t xml:space="preserve">subparagraphs </w:t>
      </w:r>
      <w:r w:rsidRPr="002F0565">
        <w:t>apply:</w:t>
      </w:r>
    </w:p>
    <w:p w14:paraId="22754383" w14:textId="77777777" w:rsidR="00CB4F73" w:rsidRPr="002F0565" w:rsidRDefault="00CB4F73" w:rsidP="00CB4F73">
      <w:pPr>
        <w:pStyle w:val="paragraphsub"/>
      </w:pPr>
      <w:r w:rsidRPr="002F0565">
        <w:tab/>
        <w:t>(</w:t>
      </w:r>
      <w:proofErr w:type="spellStart"/>
      <w:r w:rsidRPr="002F0565">
        <w:t>i</w:t>
      </w:r>
      <w:proofErr w:type="spellEnd"/>
      <w:r w:rsidRPr="002F0565">
        <w:t>)</w:t>
      </w:r>
      <w:r w:rsidRPr="002F0565">
        <w:tab/>
        <w:t>the assets used to make the goods ready for sale (other than assets used in manufactur</w:t>
      </w:r>
      <w:r w:rsidR="001F5B61" w:rsidRPr="002F0565">
        <w:t>e</w:t>
      </w:r>
      <w:r w:rsidRPr="002F0565">
        <w:t>) are mainly or subst</w:t>
      </w:r>
      <w:r w:rsidR="001F5B61" w:rsidRPr="002F0565">
        <w:t>antially based in Australia;</w:t>
      </w:r>
    </w:p>
    <w:p w14:paraId="07ABB98E" w14:textId="77777777" w:rsidR="00CB4F73" w:rsidRPr="002F0565" w:rsidRDefault="007A3475" w:rsidP="00CB4F73">
      <w:pPr>
        <w:pStyle w:val="paragraphsub"/>
      </w:pPr>
      <w:r w:rsidRPr="002F0565">
        <w:tab/>
        <w:t>(ii</w:t>
      </w:r>
      <w:r w:rsidR="00CB4F73" w:rsidRPr="002F0565">
        <w:t>)</w:t>
      </w:r>
      <w:r w:rsidR="00CB4F73" w:rsidRPr="002F0565">
        <w:tab/>
        <w:t>the activities resulting in the goods being made ready for sale (other than manufacture) are mainly or substantia</w:t>
      </w:r>
      <w:r w:rsidR="001F5B61" w:rsidRPr="002F0565">
        <w:t>lly carried on in Australia;</w:t>
      </w:r>
    </w:p>
    <w:p w14:paraId="61FA4291" w14:textId="77777777" w:rsidR="00CB4F73" w:rsidRPr="002F0565" w:rsidRDefault="007A3475" w:rsidP="00CB4F73">
      <w:pPr>
        <w:pStyle w:val="paragraphsub"/>
      </w:pPr>
      <w:r w:rsidRPr="002F0565">
        <w:tab/>
        <w:t>(iii</w:t>
      </w:r>
      <w:r w:rsidR="00CB4F73" w:rsidRPr="002F0565">
        <w:t>)</w:t>
      </w:r>
      <w:r w:rsidR="00CB4F73" w:rsidRPr="002F0565">
        <w:tab/>
        <w:t xml:space="preserve">a significant proportion of the value of the </w:t>
      </w:r>
      <w:r w:rsidR="001F5B61" w:rsidRPr="002F0565">
        <w:t>goods is added in Australia;</w:t>
      </w:r>
    </w:p>
    <w:p w14:paraId="58D8A78A" w14:textId="77777777" w:rsidR="00CB4F73" w:rsidRPr="002F0565" w:rsidRDefault="00CB4F73" w:rsidP="00CB4F73">
      <w:pPr>
        <w:pStyle w:val="paragraphsub"/>
      </w:pPr>
      <w:r w:rsidRPr="002F0565">
        <w:tab/>
        <w:t>(iv)</w:t>
      </w:r>
      <w:r w:rsidRPr="002F0565">
        <w:tab/>
        <w:t xml:space="preserve">the </w:t>
      </w:r>
      <w:r w:rsidR="006C52AE" w:rsidRPr="002F0565">
        <w:t>making</w:t>
      </w:r>
      <w:r w:rsidR="00D46B8F" w:rsidRPr="002F0565">
        <w:t xml:space="preserve"> of</w:t>
      </w:r>
      <w:r w:rsidR="001F5B61" w:rsidRPr="002F0565">
        <w:t xml:space="preserve"> the goods</w:t>
      </w:r>
      <w:r w:rsidR="00D46B8F" w:rsidRPr="002F0565">
        <w:t xml:space="preserve"> directly generates s</w:t>
      </w:r>
      <w:r w:rsidR="001F5B61" w:rsidRPr="002F0565">
        <w:t>ignificant employment in Australia.</w:t>
      </w:r>
    </w:p>
    <w:p w14:paraId="0AA0446F" w14:textId="77777777" w:rsidR="001E73F2" w:rsidRPr="002F0565" w:rsidRDefault="001E73F2" w:rsidP="001E73F2">
      <w:pPr>
        <w:pStyle w:val="subsection"/>
      </w:pPr>
      <w:r w:rsidRPr="002F0565">
        <w:tab/>
        <w:t>(2)</w:t>
      </w:r>
      <w:r w:rsidRPr="002F0565">
        <w:tab/>
      </w:r>
      <w:r w:rsidR="00C436E6" w:rsidRPr="002F0565">
        <w:t>G</w:t>
      </w:r>
      <w:r w:rsidRPr="002F0565">
        <w:t xml:space="preserve">oods that are manufactured or assembled in Australia partly or wholly from imported materials or components that, in Australia, undergo or are part of a process or operation </w:t>
      </w:r>
      <w:r w:rsidR="00C436E6" w:rsidRPr="002F0565">
        <w:t>are excluded</w:t>
      </w:r>
      <w:r w:rsidRPr="002F0565">
        <w:t xml:space="preserve"> if the process or operation is:</w:t>
      </w:r>
    </w:p>
    <w:p w14:paraId="416E0DFF" w14:textId="77777777" w:rsidR="00280C5E" w:rsidRPr="002F0565" w:rsidRDefault="00280C5E" w:rsidP="00280C5E">
      <w:pPr>
        <w:pStyle w:val="paragraph"/>
      </w:pPr>
      <w:r w:rsidRPr="002F0565">
        <w:tab/>
        <w:t>(a)</w:t>
      </w:r>
      <w:r w:rsidRPr="002F0565">
        <w:tab/>
        <w:t>designed to circumvent</w:t>
      </w:r>
      <w:r w:rsidR="001E73F2" w:rsidRPr="002F0565">
        <w:t xml:space="preserve"> rules relating to the origin or origins of the product; or</w:t>
      </w:r>
    </w:p>
    <w:p w14:paraId="361BC7E7" w14:textId="77777777" w:rsidR="001E73F2" w:rsidRPr="002F0565" w:rsidRDefault="001E73F2" w:rsidP="00280C5E">
      <w:pPr>
        <w:pStyle w:val="paragraph"/>
      </w:pPr>
      <w:r w:rsidRPr="002F0565">
        <w:tab/>
        <w:t>(b)</w:t>
      </w:r>
      <w:r w:rsidRPr="002F0565">
        <w:tab/>
      </w:r>
      <w:r w:rsidR="000F680C" w:rsidRPr="002F0565">
        <w:t xml:space="preserve">only </w:t>
      </w:r>
      <w:r w:rsidRPr="002F0565">
        <w:t>grading, packing or sorting the materials or components.</w:t>
      </w:r>
    </w:p>
    <w:p w14:paraId="62D0C1B5" w14:textId="77777777" w:rsidR="00774A0D" w:rsidRPr="002F0565" w:rsidRDefault="00774A0D" w:rsidP="00774A0D">
      <w:pPr>
        <w:pStyle w:val="subsection"/>
      </w:pPr>
      <w:r w:rsidRPr="002F0565">
        <w:lastRenderedPageBreak/>
        <w:tab/>
        <w:t>(3)</w:t>
      </w:r>
      <w:r w:rsidRPr="002F0565">
        <w:tab/>
        <w:t>Goods are excluded if they relate to any of the following:</w:t>
      </w:r>
    </w:p>
    <w:p w14:paraId="7DA41FF5" w14:textId="77777777" w:rsidR="00774A0D" w:rsidRPr="002F0565" w:rsidRDefault="00774A0D" w:rsidP="00774A0D">
      <w:pPr>
        <w:pStyle w:val="paragraph"/>
      </w:pPr>
      <w:r w:rsidRPr="002F0565">
        <w:tab/>
        <w:t>(a)</w:t>
      </w:r>
      <w:r w:rsidRPr="002F0565">
        <w:tab/>
        <w:t>pornographic material, including pornographic material in publications, films</w:t>
      </w:r>
      <w:r w:rsidR="006A11EE" w:rsidRPr="002F0565">
        <w:t xml:space="preserve"> or</w:t>
      </w:r>
      <w:r w:rsidRPr="002F0565">
        <w:t xml:space="preserve"> computer games, or accessible on the internet;</w:t>
      </w:r>
    </w:p>
    <w:p w14:paraId="1C6AE6BA" w14:textId="77777777" w:rsidR="00774A0D" w:rsidRPr="002F0565" w:rsidRDefault="00774A0D" w:rsidP="00774A0D">
      <w:pPr>
        <w:pStyle w:val="paragraph"/>
      </w:pPr>
      <w:r w:rsidRPr="002F0565">
        <w:tab/>
        <w:t>(b)</w:t>
      </w:r>
      <w:r w:rsidRPr="002F0565">
        <w:tab/>
        <w:t>activities or products that are unlawful.</w:t>
      </w:r>
    </w:p>
    <w:p w14:paraId="4C2236A0" w14:textId="77777777" w:rsidR="00E42956" w:rsidRPr="002F0565" w:rsidRDefault="00157E30" w:rsidP="00E42956">
      <w:pPr>
        <w:pStyle w:val="ActHead5"/>
      </w:pPr>
      <w:bookmarkStart w:id="29" w:name="_Toc67463711"/>
      <w:r w:rsidRPr="008A615A">
        <w:rPr>
          <w:rStyle w:val="CharSectno"/>
        </w:rPr>
        <w:t>20</w:t>
      </w:r>
      <w:r w:rsidR="00E42956" w:rsidRPr="002F0565">
        <w:t xml:space="preserve">  Condition for</w:t>
      </w:r>
      <w:r w:rsidR="000F680C" w:rsidRPr="002F0565">
        <w:t xml:space="preserve"> tourism</w:t>
      </w:r>
      <w:r w:rsidR="00E42956" w:rsidRPr="002F0565">
        <w:t xml:space="preserve"> services</w:t>
      </w:r>
      <w:bookmarkEnd w:id="29"/>
    </w:p>
    <w:p w14:paraId="579675C9" w14:textId="77777777" w:rsidR="00F46D1E" w:rsidRPr="002F0565" w:rsidRDefault="000F680C" w:rsidP="00E42956">
      <w:pPr>
        <w:pStyle w:val="subsection"/>
      </w:pPr>
      <w:r w:rsidRPr="002F0565">
        <w:tab/>
        <w:t>(1)</w:t>
      </w:r>
      <w:r w:rsidRPr="002F0565">
        <w:tab/>
        <w:t xml:space="preserve">The condition that must be </w:t>
      </w:r>
      <w:r w:rsidR="00747E33" w:rsidRPr="002F0565">
        <w:t>satisfied</w:t>
      </w:r>
      <w:r w:rsidRPr="002F0565">
        <w:t xml:space="preserve"> by tourism services is that the</w:t>
      </w:r>
      <w:r w:rsidR="00CB05BD" w:rsidRPr="002F0565">
        <w:t>y</w:t>
      </w:r>
      <w:r w:rsidRPr="002F0565">
        <w:t xml:space="preserve"> </w:t>
      </w:r>
      <w:r w:rsidR="00C46B6C" w:rsidRPr="002F0565">
        <w:t>are supplied in Australia to foreign persons</w:t>
      </w:r>
      <w:r w:rsidR="00F46D1E" w:rsidRPr="002F0565">
        <w:t xml:space="preserve"> and are not excluded by section </w:t>
      </w:r>
      <w:r w:rsidR="00157E30" w:rsidRPr="002F0565">
        <w:t>22</w:t>
      </w:r>
      <w:r w:rsidR="00C46B6C" w:rsidRPr="002F0565">
        <w:t>.</w:t>
      </w:r>
    </w:p>
    <w:p w14:paraId="42317BCF" w14:textId="77777777" w:rsidR="00A25E4C" w:rsidRPr="002F0565" w:rsidRDefault="00A25E4C" w:rsidP="00E42956">
      <w:pPr>
        <w:pStyle w:val="subsection"/>
      </w:pPr>
      <w:r w:rsidRPr="002F0565">
        <w:tab/>
        <w:t>(2)</w:t>
      </w:r>
      <w:r w:rsidRPr="002F0565">
        <w:tab/>
        <w:t xml:space="preserve">Services are </w:t>
      </w:r>
      <w:r w:rsidRPr="002F0565">
        <w:rPr>
          <w:b/>
          <w:i/>
        </w:rPr>
        <w:t>tourism services</w:t>
      </w:r>
      <w:r w:rsidRPr="002F0565">
        <w:t xml:space="preserve"> if the services are </w:t>
      </w:r>
      <w:r w:rsidR="00160E0A" w:rsidRPr="002F0565">
        <w:t xml:space="preserve">the supply of </w:t>
      </w:r>
      <w:r w:rsidRPr="002F0565">
        <w:t>any of the following:</w:t>
      </w:r>
    </w:p>
    <w:p w14:paraId="7F677B3A" w14:textId="77777777" w:rsidR="00A25E4C" w:rsidRPr="002F0565" w:rsidRDefault="004B6135" w:rsidP="00A25E4C">
      <w:pPr>
        <w:pStyle w:val="paragraph"/>
      </w:pPr>
      <w:r w:rsidRPr="002F0565">
        <w:tab/>
        <w:t>(a)</w:t>
      </w:r>
      <w:r w:rsidRPr="002F0565">
        <w:tab/>
      </w:r>
      <w:r w:rsidR="00A25E4C" w:rsidRPr="002F0565">
        <w:t>passenger transport by land</w:t>
      </w:r>
      <w:r w:rsidR="00D844DD" w:rsidRPr="002F0565">
        <w:t xml:space="preserve">, including vehicle hire (but not a </w:t>
      </w:r>
      <w:r w:rsidR="00AD439B" w:rsidRPr="002F0565">
        <w:t xml:space="preserve">transfer service for </w:t>
      </w:r>
      <w:r w:rsidR="00D844DD" w:rsidRPr="002F0565">
        <w:t>foreign</w:t>
      </w:r>
      <w:r w:rsidR="00AD439B" w:rsidRPr="002F0565">
        <w:t xml:space="preserve"> tourist</w:t>
      </w:r>
      <w:r w:rsidR="00D844DD" w:rsidRPr="002F0565">
        <w:t>s)</w:t>
      </w:r>
      <w:r w:rsidR="00AD439B" w:rsidRPr="002F0565">
        <w:t>;</w:t>
      </w:r>
    </w:p>
    <w:p w14:paraId="3FEF67C4" w14:textId="77777777" w:rsidR="00AD439B" w:rsidRPr="002F0565" w:rsidRDefault="004B6135" w:rsidP="00AD439B">
      <w:pPr>
        <w:pStyle w:val="paragraph"/>
      </w:pPr>
      <w:r w:rsidRPr="002F0565">
        <w:tab/>
        <w:t>(b)</w:t>
      </w:r>
      <w:r w:rsidRPr="002F0565">
        <w:tab/>
      </w:r>
      <w:r w:rsidR="00AD439B" w:rsidRPr="002F0565">
        <w:t>passenger transport by water</w:t>
      </w:r>
      <w:r w:rsidR="00CD49F0" w:rsidRPr="002F0565">
        <w:t xml:space="preserve"> or air</w:t>
      </w:r>
      <w:r w:rsidR="00AD439B" w:rsidRPr="002F0565">
        <w:t>;</w:t>
      </w:r>
    </w:p>
    <w:p w14:paraId="5E6CA23E" w14:textId="77777777" w:rsidR="00AD439B" w:rsidRPr="002F0565" w:rsidRDefault="004B6135" w:rsidP="00AD439B">
      <w:pPr>
        <w:pStyle w:val="paragraph"/>
      </w:pPr>
      <w:r w:rsidRPr="002F0565">
        <w:tab/>
        <w:t>(c)</w:t>
      </w:r>
      <w:r w:rsidRPr="002F0565">
        <w:tab/>
      </w:r>
      <w:r w:rsidR="00160E0A" w:rsidRPr="002F0565">
        <w:t xml:space="preserve">at least one night’s </w:t>
      </w:r>
      <w:r w:rsidR="00772091" w:rsidRPr="002F0565">
        <w:t>accommodation</w:t>
      </w:r>
      <w:r w:rsidR="00D844DD" w:rsidRPr="002F0565">
        <w:t xml:space="preserve"> (</w:t>
      </w:r>
      <w:r w:rsidR="00772091" w:rsidRPr="002F0565">
        <w:t xml:space="preserve">but not accommodation supplied to </w:t>
      </w:r>
      <w:r w:rsidR="0089453F" w:rsidRPr="002F0565">
        <w:t>an individual other than a</w:t>
      </w:r>
      <w:r w:rsidR="00750B8F" w:rsidRPr="002F0565">
        <w:t xml:space="preserve"> foreign tourist</w:t>
      </w:r>
      <w:r w:rsidR="00D844DD" w:rsidRPr="002F0565">
        <w:t xml:space="preserve"> except while </w:t>
      </w:r>
      <w:r w:rsidR="00750B8F" w:rsidRPr="002F0565">
        <w:t xml:space="preserve">the </w:t>
      </w:r>
      <w:r w:rsidR="0089453F" w:rsidRPr="002F0565">
        <w:t>individual</w:t>
      </w:r>
      <w:r w:rsidR="00750B8F" w:rsidRPr="002F0565">
        <w:t xml:space="preserve"> is </w:t>
      </w:r>
      <w:r w:rsidR="00AD439B" w:rsidRPr="002F0565">
        <w:t>undertaking a leisure trip</w:t>
      </w:r>
      <w:r w:rsidR="00D844DD" w:rsidRPr="002F0565">
        <w:t>)</w:t>
      </w:r>
      <w:r w:rsidR="00AD439B" w:rsidRPr="002F0565">
        <w:t>;</w:t>
      </w:r>
    </w:p>
    <w:p w14:paraId="08990EC7" w14:textId="77777777" w:rsidR="00AD439B" w:rsidRPr="002F0565" w:rsidRDefault="004B6135" w:rsidP="00AD439B">
      <w:pPr>
        <w:pStyle w:val="paragraph"/>
      </w:pPr>
      <w:r w:rsidRPr="002F0565">
        <w:tab/>
        <w:t>(d)</w:t>
      </w:r>
      <w:r w:rsidRPr="002F0565">
        <w:tab/>
      </w:r>
      <w:r w:rsidR="00AD439B" w:rsidRPr="002F0565">
        <w:t>tour</w:t>
      </w:r>
      <w:r w:rsidR="00CD49F0" w:rsidRPr="002F0565">
        <w:t>s</w:t>
      </w:r>
      <w:r w:rsidR="00AD439B" w:rsidRPr="002F0565">
        <w:t>;</w:t>
      </w:r>
    </w:p>
    <w:p w14:paraId="72D88B22" w14:textId="77777777" w:rsidR="00AD439B" w:rsidRPr="002F0565" w:rsidRDefault="004B6135" w:rsidP="00AD439B">
      <w:pPr>
        <w:pStyle w:val="paragraph"/>
      </w:pPr>
      <w:r w:rsidRPr="002F0565">
        <w:tab/>
        <w:t>(e)</w:t>
      </w:r>
      <w:r w:rsidRPr="002F0565">
        <w:tab/>
      </w:r>
      <w:r w:rsidR="00160E0A" w:rsidRPr="002F0565">
        <w:t xml:space="preserve">paid </w:t>
      </w:r>
      <w:r w:rsidR="00AD439B" w:rsidRPr="002F0565">
        <w:t>admission to:</w:t>
      </w:r>
    </w:p>
    <w:p w14:paraId="785E82F2" w14:textId="77777777" w:rsidR="00AD439B" w:rsidRPr="002F0565" w:rsidRDefault="00AD439B" w:rsidP="00AD439B">
      <w:pPr>
        <w:pStyle w:val="paragraphsub"/>
      </w:pPr>
      <w:r w:rsidRPr="002F0565">
        <w:tab/>
        <w:t>(</w:t>
      </w:r>
      <w:proofErr w:type="spellStart"/>
      <w:r w:rsidRPr="002F0565">
        <w:t>i</w:t>
      </w:r>
      <w:proofErr w:type="spellEnd"/>
      <w:r w:rsidRPr="002F0565">
        <w:t>)</w:t>
      </w:r>
      <w:r w:rsidRPr="002F0565">
        <w:tab/>
        <w:t>a place that has one or more outstanding natural features or is of historical interest;</w:t>
      </w:r>
      <w:r w:rsidR="004B6135" w:rsidRPr="002F0565">
        <w:t xml:space="preserve"> or</w:t>
      </w:r>
    </w:p>
    <w:p w14:paraId="5CD277D2" w14:textId="77777777" w:rsidR="00AD439B" w:rsidRPr="002F0565" w:rsidRDefault="00AD439B" w:rsidP="00AD439B">
      <w:pPr>
        <w:pStyle w:val="paragraphsub"/>
      </w:pPr>
      <w:r w:rsidRPr="002F0565">
        <w:tab/>
        <w:t>(ii)</w:t>
      </w:r>
      <w:r w:rsidRPr="002F0565">
        <w:tab/>
        <w:t>a park, nature reserve or botanical garden;</w:t>
      </w:r>
      <w:r w:rsidR="004B6135" w:rsidRPr="002F0565">
        <w:t xml:space="preserve"> or</w:t>
      </w:r>
    </w:p>
    <w:p w14:paraId="114BA183" w14:textId="77777777" w:rsidR="00AD439B" w:rsidRPr="002F0565" w:rsidRDefault="00AD439B" w:rsidP="00AD439B">
      <w:pPr>
        <w:pStyle w:val="paragraphsub"/>
      </w:pPr>
      <w:r w:rsidRPr="002F0565">
        <w:tab/>
        <w:t>(iii)</w:t>
      </w:r>
      <w:r w:rsidRPr="002F0565">
        <w:tab/>
        <w:t>a wildlife sanctuary or zoological garden;</w:t>
      </w:r>
      <w:r w:rsidR="004B6135" w:rsidRPr="002F0565">
        <w:t xml:space="preserve"> or</w:t>
      </w:r>
    </w:p>
    <w:p w14:paraId="1D7FD97C" w14:textId="77777777" w:rsidR="00AD439B" w:rsidRPr="002F0565" w:rsidRDefault="00AD439B" w:rsidP="00AD439B">
      <w:pPr>
        <w:pStyle w:val="paragraphsub"/>
      </w:pPr>
      <w:r w:rsidRPr="002F0565">
        <w:tab/>
        <w:t>(iv)</w:t>
      </w:r>
      <w:r w:rsidRPr="002F0565">
        <w:tab/>
        <w:t>a museum, art gallery or craft centre;</w:t>
      </w:r>
      <w:r w:rsidR="004B6135" w:rsidRPr="002F0565">
        <w:t xml:space="preserve"> or</w:t>
      </w:r>
    </w:p>
    <w:p w14:paraId="4CC73B0B" w14:textId="77777777" w:rsidR="00AD439B" w:rsidRPr="002F0565" w:rsidRDefault="00AD439B" w:rsidP="00AD439B">
      <w:pPr>
        <w:pStyle w:val="paragraphsub"/>
      </w:pPr>
      <w:r w:rsidRPr="002F0565">
        <w:tab/>
        <w:t>(v)</w:t>
      </w:r>
      <w:r w:rsidRPr="002F0565">
        <w:tab/>
        <w:t>a place that is, or provides, an amenity appropriate to tourists;</w:t>
      </w:r>
      <w:r w:rsidR="004B6135" w:rsidRPr="002F0565">
        <w:t xml:space="preserve"> or</w:t>
      </w:r>
    </w:p>
    <w:p w14:paraId="1230FC66" w14:textId="77777777" w:rsidR="00AD439B" w:rsidRPr="002F0565" w:rsidRDefault="00AD439B" w:rsidP="00AD439B">
      <w:pPr>
        <w:pStyle w:val="paragraphsub"/>
      </w:pPr>
      <w:r w:rsidRPr="002F0565">
        <w:tab/>
        <w:t>(vi)</w:t>
      </w:r>
      <w:r w:rsidRPr="002F0565">
        <w:tab/>
        <w:t>an event;</w:t>
      </w:r>
    </w:p>
    <w:p w14:paraId="7C4FA201" w14:textId="77777777" w:rsidR="00AD439B" w:rsidRPr="002F0565" w:rsidRDefault="004B6135" w:rsidP="00AD439B">
      <w:pPr>
        <w:pStyle w:val="paragraph"/>
      </w:pPr>
      <w:r w:rsidRPr="002F0565">
        <w:tab/>
        <w:t>(f)</w:t>
      </w:r>
      <w:r w:rsidRPr="002F0565">
        <w:tab/>
      </w:r>
      <w:r w:rsidR="00CD49F0" w:rsidRPr="002F0565">
        <w:t>services at a place</w:t>
      </w:r>
      <w:r w:rsidR="00AD439B" w:rsidRPr="002F0565">
        <w:t xml:space="preserve"> the </w:t>
      </w:r>
      <w:r w:rsidR="00B05D26" w:rsidRPr="002F0565">
        <w:t>main</w:t>
      </w:r>
      <w:r w:rsidR="00AD439B" w:rsidRPr="002F0565">
        <w:t xml:space="preserve"> purpose of which is to provide a venue and associated facilities for meetings, conventions and exhibitions;</w:t>
      </w:r>
    </w:p>
    <w:p w14:paraId="1606EF1C" w14:textId="77777777" w:rsidR="00AD439B" w:rsidRPr="002F0565" w:rsidRDefault="004B6135" w:rsidP="00AD439B">
      <w:pPr>
        <w:pStyle w:val="paragraph"/>
      </w:pPr>
      <w:r w:rsidRPr="002F0565">
        <w:tab/>
        <w:t>(g)</w:t>
      </w:r>
      <w:r w:rsidRPr="002F0565">
        <w:tab/>
        <w:t xml:space="preserve">the </w:t>
      </w:r>
      <w:r w:rsidR="00CD49F0" w:rsidRPr="002F0565">
        <w:t xml:space="preserve">services </w:t>
      </w:r>
      <w:r w:rsidRPr="002F0565">
        <w:t>of</w:t>
      </w:r>
      <w:r w:rsidR="00AD439B" w:rsidRPr="002F0565">
        <w:t xml:space="preserve"> a restaurant or cafe;</w:t>
      </w:r>
    </w:p>
    <w:p w14:paraId="230FCAA2" w14:textId="77777777" w:rsidR="00AD439B" w:rsidRPr="002F0565" w:rsidRDefault="004B6135" w:rsidP="00AD439B">
      <w:pPr>
        <w:pStyle w:val="paragraph"/>
      </w:pPr>
      <w:r w:rsidRPr="002F0565">
        <w:tab/>
        <w:t>(h)</w:t>
      </w:r>
      <w:r w:rsidRPr="002F0565">
        <w:tab/>
      </w:r>
      <w:r w:rsidR="00CD49F0" w:rsidRPr="002F0565">
        <w:t>services</w:t>
      </w:r>
      <w:r w:rsidR="00AD439B" w:rsidRPr="002F0565">
        <w:t xml:space="preserve"> directly related to the act of gambling in a place licensed as a casino under an Australian law.</w:t>
      </w:r>
    </w:p>
    <w:p w14:paraId="2FDD6AF1" w14:textId="77777777" w:rsidR="00747E33" w:rsidRPr="002F0565" w:rsidRDefault="00157E30" w:rsidP="00747E33">
      <w:pPr>
        <w:pStyle w:val="ActHead5"/>
      </w:pPr>
      <w:bookmarkStart w:id="30" w:name="_Toc67463712"/>
      <w:r w:rsidRPr="008A615A">
        <w:rPr>
          <w:rStyle w:val="CharSectno"/>
        </w:rPr>
        <w:t>21</w:t>
      </w:r>
      <w:r w:rsidR="00747E33" w:rsidRPr="002F0565">
        <w:t xml:space="preserve">  Condition for services </w:t>
      </w:r>
      <w:r w:rsidR="00FD5A90" w:rsidRPr="002F0565">
        <w:t>other than</w:t>
      </w:r>
      <w:r w:rsidR="00747E33" w:rsidRPr="002F0565">
        <w:t xml:space="preserve"> tourism services</w:t>
      </w:r>
      <w:bookmarkEnd w:id="30"/>
    </w:p>
    <w:p w14:paraId="5C5C5AF8" w14:textId="77777777" w:rsidR="00BB2B47" w:rsidRPr="002F0565" w:rsidRDefault="00BB2B47" w:rsidP="00747E33">
      <w:pPr>
        <w:pStyle w:val="subsection"/>
      </w:pPr>
      <w:r w:rsidRPr="002F0565">
        <w:tab/>
      </w:r>
      <w:r w:rsidR="00DD2ABB" w:rsidRPr="002F0565">
        <w:tab/>
      </w:r>
      <w:r w:rsidR="00747E33" w:rsidRPr="002F0565">
        <w:t>The condition that must be satisfied by services</w:t>
      </w:r>
      <w:r w:rsidR="00FD5A90" w:rsidRPr="002F0565">
        <w:t xml:space="preserve"> other than</w:t>
      </w:r>
      <w:r w:rsidR="00763839" w:rsidRPr="002F0565">
        <w:t xml:space="preserve"> tourism services is that</w:t>
      </w:r>
      <w:r w:rsidRPr="002F0565">
        <w:t>:</w:t>
      </w:r>
    </w:p>
    <w:p w14:paraId="5E1AB781" w14:textId="77777777" w:rsidR="00BB2B47" w:rsidRPr="002F0565" w:rsidRDefault="00BB2B47" w:rsidP="00BB2B47">
      <w:pPr>
        <w:pStyle w:val="paragraph"/>
      </w:pPr>
      <w:r w:rsidRPr="002F0565">
        <w:tab/>
        <w:t>(a)</w:t>
      </w:r>
      <w:r w:rsidRPr="002F0565">
        <w:tab/>
      </w:r>
      <w:r w:rsidR="003F6E26" w:rsidRPr="002F0565">
        <w:t xml:space="preserve">the services </w:t>
      </w:r>
      <w:r w:rsidR="00B71320" w:rsidRPr="002F0565">
        <w:t>are supplied</w:t>
      </w:r>
      <w:r w:rsidR="00536EE3" w:rsidRPr="002F0565">
        <w:t xml:space="preserve"> (whether in or outside Australia) </w:t>
      </w:r>
      <w:r w:rsidR="00BA49D7" w:rsidRPr="002F0565">
        <w:t>to foreign persons</w:t>
      </w:r>
      <w:r w:rsidRPr="002F0565">
        <w:t>; and</w:t>
      </w:r>
    </w:p>
    <w:p w14:paraId="41FEC0C8" w14:textId="77777777" w:rsidR="00BB2B47" w:rsidRPr="002F0565" w:rsidRDefault="00BB2B47" w:rsidP="00BB2B47">
      <w:pPr>
        <w:pStyle w:val="paragraph"/>
      </w:pPr>
      <w:r w:rsidRPr="002F0565">
        <w:tab/>
        <w:t>(b)</w:t>
      </w:r>
      <w:r w:rsidRPr="002F0565">
        <w:tab/>
      </w:r>
      <w:r w:rsidR="003F6E26" w:rsidRPr="002F0565">
        <w:t>at least 3 of the following subparagraphs apply:</w:t>
      </w:r>
    </w:p>
    <w:p w14:paraId="6536883A" w14:textId="77777777" w:rsidR="003F6E26" w:rsidRPr="002F0565" w:rsidRDefault="003F6E26" w:rsidP="003F6E26">
      <w:pPr>
        <w:pStyle w:val="paragraphsub"/>
      </w:pPr>
      <w:r w:rsidRPr="002F0565">
        <w:tab/>
        <w:t>(</w:t>
      </w:r>
      <w:proofErr w:type="spellStart"/>
      <w:r w:rsidRPr="002F0565">
        <w:t>i</w:t>
      </w:r>
      <w:proofErr w:type="spellEnd"/>
      <w:r w:rsidRPr="002F0565">
        <w:t>)</w:t>
      </w:r>
      <w:r w:rsidRPr="002F0565">
        <w:tab/>
        <w:t>the assets used to make the services ready for sale or supply are mainly or substantially based in Australia;</w:t>
      </w:r>
    </w:p>
    <w:p w14:paraId="78151586" w14:textId="77777777" w:rsidR="003F6E26" w:rsidRPr="002F0565" w:rsidRDefault="003F6E26" w:rsidP="003F6E26">
      <w:pPr>
        <w:pStyle w:val="paragraphsub"/>
      </w:pPr>
      <w:r w:rsidRPr="002F0565">
        <w:tab/>
        <w:t>(ii)</w:t>
      </w:r>
      <w:r w:rsidRPr="002F0565">
        <w:tab/>
        <w:t>the activities resulting in the services being made ready for sale or supply are mainly or substantially carried on in Australia;</w:t>
      </w:r>
    </w:p>
    <w:p w14:paraId="5BE7AA91" w14:textId="77777777" w:rsidR="003F6E26" w:rsidRPr="002F0565" w:rsidRDefault="003F6E26" w:rsidP="003F6E26">
      <w:pPr>
        <w:pStyle w:val="paragraphsub"/>
      </w:pPr>
      <w:r w:rsidRPr="002F0565">
        <w:tab/>
        <w:t>(iii)</w:t>
      </w:r>
      <w:r w:rsidRPr="002F0565">
        <w:tab/>
      </w:r>
      <w:r w:rsidR="006C3200" w:rsidRPr="002F0565">
        <w:t>for services supplied outside Australia—</w:t>
      </w:r>
      <w:r w:rsidRPr="002F0565">
        <w:t>a significant proportion of the value of the services is added in Australia;</w:t>
      </w:r>
    </w:p>
    <w:p w14:paraId="6187644D" w14:textId="77777777" w:rsidR="003F6E26" w:rsidRPr="002F0565" w:rsidRDefault="003F6E26" w:rsidP="003F6E26">
      <w:pPr>
        <w:pStyle w:val="paragraphsub"/>
      </w:pPr>
      <w:r w:rsidRPr="002F0565">
        <w:tab/>
        <w:t>(iv)</w:t>
      </w:r>
      <w:r w:rsidRPr="002F0565">
        <w:tab/>
        <w:t>the supply of the services directly generates significant employment in Australia; and</w:t>
      </w:r>
    </w:p>
    <w:p w14:paraId="221FBFD5" w14:textId="77777777" w:rsidR="00763839" w:rsidRPr="002F0565" w:rsidRDefault="00BB2B47" w:rsidP="00BB2B47">
      <w:pPr>
        <w:pStyle w:val="paragraph"/>
      </w:pPr>
      <w:r w:rsidRPr="002F0565">
        <w:lastRenderedPageBreak/>
        <w:tab/>
        <w:t>(c)</w:t>
      </w:r>
      <w:r w:rsidRPr="002F0565">
        <w:tab/>
      </w:r>
      <w:r w:rsidR="003F6E26" w:rsidRPr="002F0565">
        <w:t xml:space="preserve">the services </w:t>
      </w:r>
      <w:r w:rsidRPr="002F0565">
        <w:t>are</w:t>
      </w:r>
      <w:r w:rsidR="00C436E6" w:rsidRPr="002F0565">
        <w:t xml:space="preserve"> </w:t>
      </w:r>
      <w:r w:rsidR="00EF46BC" w:rsidRPr="002F0565">
        <w:t>not excluded by s</w:t>
      </w:r>
      <w:r w:rsidR="00F46D1E" w:rsidRPr="002F0565">
        <w:t xml:space="preserve">ection </w:t>
      </w:r>
      <w:r w:rsidR="00157E30" w:rsidRPr="002F0565">
        <w:t>22</w:t>
      </w:r>
      <w:r w:rsidR="00B71320" w:rsidRPr="002F0565">
        <w:t>.</w:t>
      </w:r>
    </w:p>
    <w:p w14:paraId="370F0A66" w14:textId="77777777" w:rsidR="00F46D1E" w:rsidRPr="002F0565" w:rsidRDefault="00157E30" w:rsidP="00F46D1E">
      <w:pPr>
        <w:pStyle w:val="ActHead5"/>
      </w:pPr>
      <w:bookmarkStart w:id="31" w:name="_Toc67463713"/>
      <w:r w:rsidRPr="008A615A">
        <w:rPr>
          <w:rStyle w:val="CharSectno"/>
        </w:rPr>
        <w:t>22</w:t>
      </w:r>
      <w:r w:rsidR="00F46D1E" w:rsidRPr="002F0565">
        <w:t xml:space="preserve">  Excluded services</w:t>
      </w:r>
      <w:bookmarkEnd w:id="31"/>
    </w:p>
    <w:p w14:paraId="570EB17C" w14:textId="77777777" w:rsidR="00763839" w:rsidRPr="002F0565" w:rsidRDefault="00F46D1E" w:rsidP="00763839">
      <w:pPr>
        <w:pStyle w:val="subsection"/>
      </w:pPr>
      <w:r w:rsidRPr="002F0565">
        <w:tab/>
      </w:r>
      <w:r w:rsidR="00D72B17" w:rsidRPr="002F0565">
        <w:t>(1)</w:t>
      </w:r>
      <w:r w:rsidR="00763839" w:rsidRPr="002F0565">
        <w:tab/>
      </w:r>
      <w:r w:rsidRPr="002F0565">
        <w:t xml:space="preserve">For the purposes of the conditions in sections </w:t>
      </w:r>
      <w:r w:rsidR="00157E30" w:rsidRPr="002F0565">
        <w:t>20</w:t>
      </w:r>
      <w:r w:rsidRPr="002F0565">
        <w:t xml:space="preserve"> and </w:t>
      </w:r>
      <w:r w:rsidR="00157E30" w:rsidRPr="002F0565">
        <w:t>21</w:t>
      </w:r>
      <w:r w:rsidRPr="002F0565">
        <w:t>, s</w:t>
      </w:r>
      <w:r w:rsidR="00EF46BC" w:rsidRPr="002F0565">
        <w:t>ervices are excluded if the</w:t>
      </w:r>
      <w:r w:rsidRPr="002F0565">
        <w:t>y</w:t>
      </w:r>
      <w:r w:rsidR="00EF46BC" w:rsidRPr="002F0565">
        <w:t xml:space="preserve"> relate to any of the following:</w:t>
      </w:r>
    </w:p>
    <w:p w14:paraId="69BBD85B" w14:textId="77777777" w:rsidR="00763839" w:rsidRPr="002F0565" w:rsidRDefault="00EF46BC" w:rsidP="00763839">
      <w:pPr>
        <w:pStyle w:val="paragraph"/>
      </w:pPr>
      <w:r w:rsidRPr="002F0565">
        <w:tab/>
        <w:t>(a)</w:t>
      </w:r>
      <w:r w:rsidRPr="002F0565">
        <w:tab/>
      </w:r>
      <w:r w:rsidR="00763839" w:rsidRPr="002F0565">
        <w:t>migration to Australia, including proceedings or actions to enter or remain in Australia;</w:t>
      </w:r>
    </w:p>
    <w:p w14:paraId="666813FE" w14:textId="77777777" w:rsidR="00763839" w:rsidRPr="002F0565" w:rsidRDefault="00EF46BC" w:rsidP="00EF46BC">
      <w:pPr>
        <w:pStyle w:val="paragraph"/>
      </w:pPr>
      <w:r w:rsidRPr="002F0565">
        <w:tab/>
        <w:t>(b)</w:t>
      </w:r>
      <w:r w:rsidRPr="002F0565">
        <w:tab/>
      </w:r>
      <w:r w:rsidR="00763839" w:rsidRPr="002F0565">
        <w:t>adoption, c</w:t>
      </w:r>
      <w:r w:rsidRPr="002F0565">
        <w:t>ustody or welfare of a child;</w:t>
      </w:r>
    </w:p>
    <w:p w14:paraId="41D3D78E" w14:textId="77777777" w:rsidR="00763839" w:rsidRPr="002F0565" w:rsidRDefault="00EF46BC" w:rsidP="00EF46BC">
      <w:pPr>
        <w:pStyle w:val="paragraph"/>
      </w:pPr>
      <w:r w:rsidRPr="002F0565">
        <w:tab/>
        <w:t>(c)</w:t>
      </w:r>
      <w:r w:rsidRPr="002F0565">
        <w:tab/>
      </w:r>
      <w:r w:rsidR="00763839" w:rsidRPr="002F0565">
        <w:t>proceedings ab</w:t>
      </w:r>
      <w:r w:rsidR="00956B30" w:rsidRPr="002F0565">
        <w:t>out the maintenance of a person</w:t>
      </w:r>
      <w:r w:rsidRPr="002F0565">
        <w:t>;</w:t>
      </w:r>
    </w:p>
    <w:p w14:paraId="77014C15" w14:textId="77777777" w:rsidR="00763839" w:rsidRPr="002F0565" w:rsidRDefault="00EF46BC" w:rsidP="00EF46BC">
      <w:pPr>
        <w:pStyle w:val="paragraph"/>
      </w:pPr>
      <w:r w:rsidRPr="002F0565">
        <w:tab/>
        <w:t>(d)</w:t>
      </w:r>
      <w:r w:rsidRPr="002F0565">
        <w:tab/>
      </w:r>
      <w:r w:rsidR="00763839" w:rsidRPr="002F0565">
        <w:t xml:space="preserve">proceedings </w:t>
      </w:r>
      <w:r w:rsidRPr="002F0565">
        <w:t xml:space="preserve">under the </w:t>
      </w:r>
      <w:r w:rsidRPr="002F0565">
        <w:rPr>
          <w:i/>
        </w:rPr>
        <w:t>Family Law Act 1975</w:t>
      </w:r>
      <w:r w:rsidRPr="002F0565">
        <w:t>;</w:t>
      </w:r>
    </w:p>
    <w:p w14:paraId="07D0B83F" w14:textId="77777777" w:rsidR="00EF46BC" w:rsidRPr="002F0565" w:rsidRDefault="00EF46BC" w:rsidP="00EF46BC">
      <w:pPr>
        <w:pStyle w:val="paragraph"/>
      </w:pPr>
      <w:r w:rsidRPr="002F0565">
        <w:tab/>
        <w:t>(e)</w:t>
      </w:r>
      <w:r w:rsidRPr="002F0565">
        <w:tab/>
        <w:t>identification, procurement, lease, sale or purchase of assets in Australia (whether tangible or intangible), including cash, real estate, stocks, options or shares;</w:t>
      </w:r>
    </w:p>
    <w:p w14:paraId="6D38EAAD" w14:textId="77777777" w:rsidR="00EF46BC" w:rsidRPr="002F0565" w:rsidRDefault="00EF46BC" w:rsidP="00EF46BC">
      <w:pPr>
        <w:pStyle w:val="paragraph"/>
      </w:pPr>
      <w:r w:rsidRPr="002F0565">
        <w:tab/>
        <w:t>(f)</w:t>
      </w:r>
      <w:r w:rsidRPr="002F0565">
        <w:tab/>
        <w:t>protection, operation or maintenance of assets held in Australia;</w:t>
      </w:r>
    </w:p>
    <w:p w14:paraId="3B8FEBFA" w14:textId="77777777" w:rsidR="00EF46BC" w:rsidRPr="002F0565" w:rsidRDefault="00EF46BC" w:rsidP="00EF46BC">
      <w:pPr>
        <w:pStyle w:val="paragraph"/>
      </w:pPr>
      <w:r w:rsidRPr="002F0565">
        <w:tab/>
        <w:t>(g)</w:t>
      </w:r>
      <w:r w:rsidRPr="002F0565">
        <w:tab/>
        <w:t>compliance with the laws of Australia;</w:t>
      </w:r>
    </w:p>
    <w:p w14:paraId="1B5CBCD9" w14:textId="77777777" w:rsidR="00EF46BC" w:rsidRPr="002F0565" w:rsidRDefault="00EF46BC" w:rsidP="00EF46BC">
      <w:pPr>
        <w:pStyle w:val="paragraph"/>
      </w:pPr>
      <w:r w:rsidRPr="002F0565">
        <w:tab/>
        <w:t>(h)</w:t>
      </w:r>
      <w:r w:rsidRPr="002F0565">
        <w:tab/>
        <w:t>prostitution;</w:t>
      </w:r>
    </w:p>
    <w:p w14:paraId="4FC5A14E" w14:textId="77777777" w:rsidR="00EF46BC" w:rsidRPr="002F0565" w:rsidRDefault="00EF46BC" w:rsidP="00EF46BC">
      <w:pPr>
        <w:pStyle w:val="paragraph"/>
      </w:pPr>
      <w:r w:rsidRPr="002F0565">
        <w:tab/>
        <w:t>(</w:t>
      </w:r>
      <w:proofErr w:type="spellStart"/>
      <w:r w:rsidRPr="002F0565">
        <w:t>i</w:t>
      </w:r>
      <w:proofErr w:type="spellEnd"/>
      <w:r w:rsidRPr="002F0565">
        <w:t>)</w:t>
      </w:r>
      <w:r w:rsidRPr="002F0565">
        <w:tab/>
        <w:t>pornographic material, including pornographic material in publications, films</w:t>
      </w:r>
      <w:r w:rsidR="00B0394B" w:rsidRPr="002F0565">
        <w:t xml:space="preserve"> or</w:t>
      </w:r>
      <w:r w:rsidRPr="002F0565">
        <w:t xml:space="preserve"> computer games, or accessible on the internet;</w:t>
      </w:r>
    </w:p>
    <w:p w14:paraId="6BCA0A52" w14:textId="77777777" w:rsidR="00EF46BC" w:rsidRPr="002F0565" w:rsidRDefault="00EF46BC" w:rsidP="00EF46BC">
      <w:pPr>
        <w:pStyle w:val="paragraph"/>
      </w:pPr>
      <w:r w:rsidRPr="002F0565">
        <w:tab/>
        <w:t>(j)</w:t>
      </w:r>
      <w:r w:rsidRPr="002F0565">
        <w:tab/>
      </w:r>
      <w:r w:rsidR="00774A0D" w:rsidRPr="002F0565">
        <w:t xml:space="preserve">activities or products </w:t>
      </w:r>
      <w:r w:rsidR="00DA43FD" w:rsidRPr="002F0565">
        <w:t>that are unlawful</w:t>
      </w:r>
      <w:r w:rsidRPr="002F0565">
        <w:t>;</w:t>
      </w:r>
    </w:p>
    <w:p w14:paraId="40FAD597" w14:textId="77777777" w:rsidR="00EF46BC" w:rsidRPr="002F0565" w:rsidRDefault="00EF46BC" w:rsidP="00EF46BC">
      <w:pPr>
        <w:pStyle w:val="paragraph"/>
      </w:pPr>
      <w:r w:rsidRPr="002F0565">
        <w:tab/>
        <w:t>(k)</w:t>
      </w:r>
      <w:r w:rsidRPr="002F0565">
        <w:tab/>
      </w:r>
      <w:r w:rsidR="00260122" w:rsidRPr="002F0565">
        <w:t xml:space="preserve">the provision of </w:t>
      </w:r>
      <w:r w:rsidRPr="002F0565">
        <w:t xml:space="preserve">a gambling service by a </w:t>
      </w:r>
      <w:r w:rsidR="00260122" w:rsidRPr="002F0565">
        <w:t xml:space="preserve">person </w:t>
      </w:r>
      <w:r w:rsidRPr="002F0565">
        <w:t>not licensed under an Au</w:t>
      </w:r>
      <w:r w:rsidR="00D72B17" w:rsidRPr="002F0565">
        <w:t>stralian law</w:t>
      </w:r>
      <w:r w:rsidR="00260122" w:rsidRPr="002F0565">
        <w:t xml:space="preserve"> to provide the service</w:t>
      </w:r>
      <w:r w:rsidR="00D72B17" w:rsidRPr="002F0565">
        <w:t>.</w:t>
      </w:r>
    </w:p>
    <w:p w14:paraId="71E0C79C" w14:textId="77777777" w:rsidR="00D72B17" w:rsidRPr="002F0565" w:rsidRDefault="00D72B17" w:rsidP="00D72B17">
      <w:pPr>
        <w:pStyle w:val="subsection"/>
      </w:pPr>
      <w:r w:rsidRPr="002F0565">
        <w:tab/>
        <w:t>(2)</w:t>
      </w:r>
      <w:r w:rsidRPr="002F0565">
        <w:tab/>
        <w:t>For the purposes of</w:t>
      </w:r>
      <w:r w:rsidR="00517358" w:rsidRPr="002F0565">
        <w:t xml:space="preserve"> the conditions in</w:t>
      </w:r>
      <w:r w:rsidRPr="002F0565">
        <w:t xml:space="preserve"> sections </w:t>
      </w:r>
      <w:r w:rsidR="00157E30" w:rsidRPr="002F0565">
        <w:t>20</w:t>
      </w:r>
      <w:r w:rsidRPr="002F0565">
        <w:t xml:space="preserve"> and </w:t>
      </w:r>
      <w:r w:rsidR="00157E30" w:rsidRPr="002F0565">
        <w:t>21</w:t>
      </w:r>
      <w:r w:rsidRPr="002F0565">
        <w:t>, the following services are excluded:</w:t>
      </w:r>
    </w:p>
    <w:p w14:paraId="5756AFFF" w14:textId="77777777" w:rsidR="00F46D1E" w:rsidRPr="002F0565" w:rsidRDefault="00EF46BC" w:rsidP="00EF46BC">
      <w:pPr>
        <w:pStyle w:val="paragraph"/>
      </w:pPr>
      <w:r w:rsidRPr="002F0565">
        <w:tab/>
        <w:t>(</w:t>
      </w:r>
      <w:r w:rsidR="00D72B17" w:rsidRPr="002F0565">
        <w:t>a</w:t>
      </w:r>
      <w:r w:rsidRPr="002F0565">
        <w:t>)</w:t>
      </w:r>
      <w:r w:rsidRPr="002F0565">
        <w:tab/>
      </w:r>
      <w:r w:rsidR="00F46D1E" w:rsidRPr="002F0565">
        <w:t>a</w:t>
      </w:r>
      <w:r w:rsidR="00D72B17" w:rsidRPr="002F0565">
        <w:t>ny</w:t>
      </w:r>
      <w:r w:rsidR="00F46D1E" w:rsidRPr="002F0565">
        <w:t xml:space="preserve"> service supplied in Australia to foreign</w:t>
      </w:r>
      <w:r w:rsidR="003624B7" w:rsidRPr="002F0565">
        <w:t xml:space="preserve"> tourists</w:t>
      </w:r>
      <w:r w:rsidR="00D72B17" w:rsidRPr="002F0565">
        <w:t xml:space="preserve"> that is not</w:t>
      </w:r>
      <w:r w:rsidR="00F34F0B" w:rsidRPr="002F0565">
        <w:t xml:space="preserve"> a tourism service</w:t>
      </w:r>
      <w:r w:rsidR="00F46D1E" w:rsidRPr="002F0565">
        <w:t>;</w:t>
      </w:r>
    </w:p>
    <w:p w14:paraId="33AA9B16" w14:textId="77777777" w:rsidR="00EF46BC" w:rsidRPr="002F0565" w:rsidRDefault="00EF46BC" w:rsidP="00EF46BC">
      <w:pPr>
        <w:pStyle w:val="paragraph"/>
        <w:rPr>
          <w:color w:val="000000"/>
          <w:szCs w:val="22"/>
        </w:rPr>
      </w:pPr>
      <w:r w:rsidRPr="002F0565">
        <w:rPr>
          <w:color w:val="000000"/>
          <w:szCs w:val="22"/>
        </w:rPr>
        <w:tab/>
        <w:t>(</w:t>
      </w:r>
      <w:r w:rsidR="00A452BC" w:rsidRPr="002F0565">
        <w:rPr>
          <w:color w:val="000000"/>
          <w:szCs w:val="22"/>
        </w:rPr>
        <w:t>b</w:t>
      </w:r>
      <w:r w:rsidRPr="002F0565">
        <w:rPr>
          <w:color w:val="000000"/>
          <w:szCs w:val="22"/>
        </w:rPr>
        <w:t>)</w:t>
      </w:r>
      <w:r w:rsidRPr="002F0565">
        <w:rPr>
          <w:color w:val="000000"/>
          <w:szCs w:val="22"/>
        </w:rPr>
        <w:tab/>
      </w:r>
      <w:r w:rsidR="00D72B17" w:rsidRPr="002F0565">
        <w:rPr>
          <w:color w:val="000000"/>
          <w:szCs w:val="22"/>
        </w:rPr>
        <w:t xml:space="preserve">selection or recruitment of </w:t>
      </w:r>
      <w:r w:rsidR="003E4BDC" w:rsidRPr="002F0565">
        <w:rPr>
          <w:color w:val="000000"/>
          <w:szCs w:val="22"/>
        </w:rPr>
        <w:t xml:space="preserve">students </w:t>
      </w:r>
      <w:r w:rsidRPr="002F0565">
        <w:rPr>
          <w:color w:val="000000"/>
          <w:szCs w:val="22"/>
        </w:rPr>
        <w:t>to work in Australia.</w:t>
      </w:r>
    </w:p>
    <w:p w14:paraId="330C5F7A" w14:textId="77777777" w:rsidR="00EF46BC" w:rsidRPr="002F0565" w:rsidRDefault="00157E30" w:rsidP="00A074FA">
      <w:pPr>
        <w:pStyle w:val="ActHead5"/>
      </w:pPr>
      <w:bookmarkStart w:id="32" w:name="_Toc67463714"/>
      <w:r w:rsidRPr="008A615A">
        <w:rPr>
          <w:rStyle w:val="CharSectno"/>
        </w:rPr>
        <w:t>23</w:t>
      </w:r>
      <w:r w:rsidR="00A074FA" w:rsidRPr="002F0565">
        <w:t xml:space="preserve">  Condition for events</w:t>
      </w:r>
      <w:bookmarkEnd w:id="32"/>
    </w:p>
    <w:p w14:paraId="7CB7A5E8" w14:textId="77777777" w:rsidR="002D221C" w:rsidRPr="002F0565" w:rsidRDefault="00A074FA" w:rsidP="00A074FA">
      <w:pPr>
        <w:pStyle w:val="subsection"/>
      </w:pPr>
      <w:r w:rsidRPr="002F0565">
        <w:tab/>
      </w:r>
      <w:r w:rsidRPr="002F0565">
        <w:tab/>
        <w:t xml:space="preserve">The condition that must be satisfied by an event is </w:t>
      </w:r>
      <w:r w:rsidR="002D221C" w:rsidRPr="002F0565">
        <w:t>that either:</w:t>
      </w:r>
    </w:p>
    <w:p w14:paraId="2C64A646" w14:textId="77777777" w:rsidR="00A074FA" w:rsidRPr="002F0565" w:rsidRDefault="002D221C" w:rsidP="002D221C">
      <w:pPr>
        <w:pStyle w:val="paragraph"/>
      </w:pPr>
      <w:r w:rsidRPr="002F0565">
        <w:tab/>
        <w:t>(a)</w:t>
      </w:r>
      <w:r w:rsidRPr="002F0565">
        <w:tab/>
      </w:r>
      <w:r w:rsidR="00A074FA" w:rsidRPr="002F0565">
        <w:t>the event is held in</w:t>
      </w:r>
      <w:r w:rsidR="00956B30" w:rsidRPr="002F0565">
        <w:t xml:space="preserve"> </w:t>
      </w:r>
      <w:r w:rsidRPr="002F0565">
        <w:t>Australia; or</w:t>
      </w:r>
    </w:p>
    <w:p w14:paraId="2C4BA1F9" w14:textId="77777777" w:rsidR="002D221C" w:rsidRPr="002F0565" w:rsidRDefault="002D221C" w:rsidP="002D221C">
      <w:pPr>
        <w:pStyle w:val="paragraph"/>
      </w:pPr>
      <w:r w:rsidRPr="002F0565">
        <w:tab/>
        <w:t>(b)</w:t>
      </w:r>
      <w:r w:rsidRPr="002F0565">
        <w:tab/>
        <w:t>if the event is online—the event is provided</w:t>
      </w:r>
      <w:r w:rsidRPr="002F0565">
        <w:rPr>
          <w:i/>
        </w:rPr>
        <w:t xml:space="preserve"> </w:t>
      </w:r>
      <w:r w:rsidR="008533D8" w:rsidRPr="002F0565">
        <w:t>by an Australian person.</w:t>
      </w:r>
    </w:p>
    <w:p w14:paraId="6C919F6D" w14:textId="77777777" w:rsidR="009F17B2" w:rsidRPr="002F0565" w:rsidRDefault="00157E30" w:rsidP="009F17B2">
      <w:pPr>
        <w:pStyle w:val="ActHead5"/>
      </w:pPr>
      <w:bookmarkStart w:id="33" w:name="_Toc67463715"/>
      <w:r w:rsidRPr="008A615A">
        <w:rPr>
          <w:rStyle w:val="CharSectno"/>
        </w:rPr>
        <w:t>24</w:t>
      </w:r>
      <w:r w:rsidR="009F17B2" w:rsidRPr="002F0565">
        <w:t xml:space="preserve">  Condition for intellectual property</w:t>
      </w:r>
      <w:r w:rsidR="008533D8" w:rsidRPr="002F0565">
        <w:t xml:space="preserve"> and</w:t>
      </w:r>
      <w:r w:rsidR="00F3630B" w:rsidRPr="002F0565">
        <w:t xml:space="preserve"> know</w:t>
      </w:r>
      <w:r w:rsidR="002F0565">
        <w:noBreakHyphen/>
      </w:r>
      <w:r w:rsidR="00F3630B" w:rsidRPr="002F0565">
        <w:t>how</w:t>
      </w:r>
      <w:bookmarkEnd w:id="33"/>
    </w:p>
    <w:p w14:paraId="299E0DDD" w14:textId="77777777" w:rsidR="009F17B2" w:rsidRPr="002F0565" w:rsidRDefault="009F17B2" w:rsidP="009F17B2">
      <w:pPr>
        <w:pStyle w:val="subsection"/>
      </w:pPr>
      <w:r w:rsidRPr="002F0565">
        <w:tab/>
      </w:r>
      <w:r w:rsidRPr="002F0565">
        <w:tab/>
      </w:r>
      <w:r w:rsidR="00DC44DF" w:rsidRPr="002F0565">
        <w:t>The condition that must be satisfied by intellectual property</w:t>
      </w:r>
      <w:r w:rsidR="008533D8" w:rsidRPr="002F0565">
        <w:t xml:space="preserve"> </w:t>
      </w:r>
      <w:r w:rsidR="00F3630B" w:rsidRPr="002F0565">
        <w:t>or</w:t>
      </w:r>
      <w:r w:rsidR="00261CAA" w:rsidRPr="002F0565">
        <w:t xml:space="preserve"> know</w:t>
      </w:r>
      <w:r w:rsidR="002F0565">
        <w:noBreakHyphen/>
      </w:r>
      <w:r w:rsidR="00261CAA" w:rsidRPr="002F0565">
        <w:t>how</w:t>
      </w:r>
      <w:r w:rsidR="00DC44DF" w:rsidRPr="002F0565">
        <w:t xml:space="preserve"> is that:</w:t>
      </w:r>
    </w:p>
    <w:p w14:paraId="2F86951A" w14:textId="77777777" w:rsidR="00DC44DF" w:rsidRPr="002F0565" w:rsidRDefault="00DC44DF" w:rsidP="00DC44DF">
      <w:pPr>
        <w:pStyle w:val="paragraph"/>
      </w:pPr>
      <w:r w:rsidRPr="002F0565">
        <w:tab/>
        <w:t>(a)</w:t>
      </w:r>
      <w:r w:rsidRPr="002F0565">
        <w:tab/>
        <w:t xml:space="preserve">for </w:t>
      </w:r>
      <w:r w:rsidR="00370B2E" w:rsidRPr="002F0565">
        <w:t xml:space="preserve">intellectual property </w:t>
      </w:r>
      <w:r w:rsidRPr="002F0565">
        <w:t xml:space="preserve">rights relating to a trade mark—the trade mark was first used in Australia, or </w:t>
      </w:r>
      <w:r w:rsidR="00370B2E" w:rsidRPr="002F0565">
        <w:t>has increased in significance or</w:t>
      </w:r>
      <w:r w:rsidRPr="002F0565">
        <w:t xml:space="preserve"> value because of</w:t>
      </w:r>
      <w:r w:rsidR="00370B2E" w:rsidRPr="002F0565">
        <w:t xml:space="preserve"> being used in Australia; and</w:t>
      </w:r>
    </w:p>
    <w:p w14:paraId="5912DAAA" w14:textId="77777777" w:rsidR="00370B2E" w:rsidRPr="002F0565" w:rsidRDefault="00370B2E" w:rsidP="00DC44DF">
      <w:pPr>
        <w:pStyle w:val="paragraph"/>
      </w:pPr>
      <w:r w:rsidRPr="002F0565">
        <w:tab/>
        <w:t>(b)</w:t>
      </w:r>
      <w:r w:rsidRPr="002F0565">
        <w:tab/>
        <w:t>for intellectual property rights relating to any other thing</w:t>
      </w:r>
      <w:r w:rsidR="00EC47AB" w:rsidRPr="002F0565">
        <w:t xml:space="preserve">, or </w:t>
      </w:r>
      <w:r w:rsidR="008533D8" w:rsidRPr="002F0565">
        <w:t xml:space="preserve">for </w:t>
      </w:r>
      <w:r w:rsidR="00261CAA" w:rsidRPr="002F0565">
        <w:t>know</w:t>
      </w:r>
      <w:r w:rsidR="002F0565">
        <w:noBreakHyphen/>
      </w:r>
      <w:r w:rsidR="00261CAA" w:rsidRPr="002F0565">
        <w:t>how</w:t>
      </w:r>
      <w:r w:rsidRPr="002F0565">
        <w:t>—the thing</w:t>
      </w:r>
      <w:r w:rsidR="00261CAA" w:rsidRPr="002F0565">
        <w:t>, or know</w:t>
      </w:r>
      <w:r w:rsidR="002F0565">
        <w:noBreakHyphen/>
      </w:r>
      <w:r w:rsidR="00261CAA" w:rsidRPr="002F0565">
        <w:t>how,</w:t>
      </w:r>
      <w:r w:rsidRPr="002F0565">
        <w:t xml:space="preserve"> is the result, </w:t>
      </w:r>
      <w:r w:rsidR="00B64FA4" w:rsidRPr="002F0565">
        <w:t>wholly</w:t>
      </w:r>
      <w:r w:rsidRPr="002F0565">
        <w:t xml:space="preserve"> or substantially, of research or work done in Australia.</w:t>
      </w:r>
    </w:p>
    <w:p w14:paraId="435B8BE4" w14:textId="77777777" w:rsidR="008533D8" w:rsidRPr="002F0565" w:rsidRDefault="00157E30" w:rsidP="008533D8">
      <w:pPr>
        <w:pStyle w:val="ActHead5"/>
      </w:pPr>
      <w:bookmarkStart w:id="34" w:name="_Toc67463716"/>
      <w:r w:rsidRPr="008A615A">
        <w:rPr>
          <w:rStyle w:val="CharSectno"/>
        </w:rPr>
        <w:lastRenderedPageBreak/>
        <w:t>25</w:t>
      </w:r>
      <w:r w:rsidR="008533D8" w:rsidRPr="002F0565">
        <w:t xml:space="preserve">  Condition for software</w:t>
      </w:r>
      <w:bookmarkEnd w:id="34"/>
    </w:p>
    <w:p w14:paraId="2A128564" w14:textId="77777777" w:rsidR="009A47D6" w:rsidRPr="002F0565" w:rsidRDefault="009A47D6" w:rsidP="009A47D6">
      <w:pPr>
        <w:pStyle w:val="subsection"/>
      </w:pPr>
      <w:r w:rsidRPr="002F0565">
        <w:tab/>
      </w:r>
      <w:r w:rsidRPr="002F0565">
        <w:tab/>
        <w:t>The condition that must be satisfied by software is that</w:t>
      </w:r>
      <w:r w:rsidR="00106EC4" w:rsidRPr="002F0565">
        <w:t>, to the extent that the software is a work in which copyright subsists,</w:t>
      </w:r>
      <w:r w:rsidRPr="002F0565">
        <w:t xml:space="preserve"> th</w:t>
      </w:r>
      <w:r w:rsidR="004771ED" w:rsidRPr="002F0565">
        <w:t>e</w:t>
      </w:r>
      <w:r w:rsidRPr="002F0565">
        <w:t xml:space="preserve"> </w:t>
      </w:r>
      <w:r w:rsidR="00106EC4" w:rsidRPr="002F0565">
        <w:t xml:space="preserve">work </w:t>
      </w:r>
      <w:r w:rsidRPr="002F0565">
        <w:t>is the result, wholly or substantially, of research or work done in Australia.</w:t>
      </w:r>
    </w:p>
    <w:p w14:paraId="239425D2" w14:textId="77777777" w:rsidR="00332F5D" w:rsidRPr="002F0565" w:rsidRDefault="000C6B8E" w:rsidP="001076EA">
      <w:pPr>
        <w:pStyle w:val="ActHead2"/>
        <w:pageBreakBefore/>
      </w:pPr>
      <w:bookmarkStart w:id="35" w:name="_Toc67463717"/>
      <w:r w:rsidRPr="008A615A">
        <w:rPr>
          <w:rStyle w:val="CharPartNo"/>
        </w:rPr>
        <w:lastRenderedPageBreak/>
        <w:t>Part 4</w:t>
      </w:r>
      <w:r w:rsidR="00332F5D" w:rsidRPr="002F0565">
        <w:t>—</w:t>
      </w:r>
      <w:r w:rsidR="00332F5D" w:rsidRPr="008A615A">
        <w:rPr>
          <w:rStyle w:val="CharPartText"/>
        </w:rPr>
        <w:t>Eligible expenses</w:t>
      </w:r>
      <w:bookmarkEnd w:id="35"/>
    </w:p>
    <w:p w14:paraId="057BB0A0" w14:textId="77777777" w:rsidR="00343565" w:rsidRPr="002F0565" w:rsidRDefault="000C6B8E" w:rsidP="00343565">
      <w:pPr>
        <w:pStyle w:val="ActHead3"/>
      </w:pPr>
      <w:bookmarkStart w:id="36" w:name="_Toc67463718"/>
      <w:r w:rsidRPr="008A615A">
        <w:rPr>
          <w:rStyle w:val="CharDivNo"/>
        </w:rPr>
        <w:t>Division 1</w:t>
      </w:r>
      <w:r w:rsidR="00B56859" w:rsidRPr="002F0565">
        <w:t>—</w:t>
      </w:r>
      <w:r w:rsidR="00B56859" w:rsidRPr="008A615A">
        <w:rPr>
          <w:rStyle w:val="CharDivText"/>
        </w:rPr>
        <w:t>Eligible expenses</w:t>
      </w:r>
      <w:bookmarkEnd w:id="36"/>
    </w:p>
    <w:p w14:paraId="75339A9A" w14:textId="77777777" w:rsidR="00332F5D" w:rsidRPr="002F0565" w:rsidRDefault="00157E30" w:rsidP="00343565">
      <w:pPr>
        <w:pStyle w:val="ActHead5"/>
      </w:pPr>
      <w:bookmarkStart w:id="37" w:name="_Toc67463719"/>
      <w:r w:rsidRPr="008A615A">
        <w:rPr>
          <w:rStyle w:val="CharSectno"/>
        </w:rPr>
        <w:t>26</w:t>
      </w:r>
      <w:r w:rsidR="000275A1" w:rsidRPr="002F0565">
        <w:t xml:space="preserve">  Eligible expenses</w:t>
      </w:r>
      <w:r w:rsidR="00054DC2" w:rsidRPr="002F0565">
        <w:t xml:space="preserve"> of a person</w:t>
      </w:r>
      <w:r w:rsidR="003B3A23" w:rsidRPr="002F0565">
        <w:t xml:space="preserve"> in respect of promotional activities</w:t>
      </w:r>
      <w:bookmarkEnd w:id="37"/>
    </w:p>
    <w:p w14:paraId="57BEF3CA" w14:textId="77777777" w:rsidR="00CA440A" w:rsidRPr="002F0565" w:rsidRDefault="00696CF5" w:rsidP="00696CF5">
      <w:pPr>
        <w:pStyle w:val="subsection"/>
      </w:pPr>
      <w:r w:rsidRPr="002F0565">
        <w:tab/>
        <w:t>(1)</w:t>
      </w:r>
      <w:r w:rsidRPr="002F0565">
        <w:tab/>
        <w:t xml:space="preserve">For the purposes of </w:t>
      </w:r>
      <w:r w:rsidR="00F30CCC" w:rsidRPr="002F0565">
        <w:t>subsection 1</w:t>
      </w:r>
      <w:r w:rsidR="004553CC" w:rsidRPr="002F0565">
        <w:t>8</w:t>
      </w:r>
      <w:r w:rsidRPr="002F0565">
        <w:t>(1) of the Act, an expense of a person is an eligible expense of the person i</w:t>
      </w:r>
      <w:r w:rsidR="00CA440A" w:rsidRPr="002F0565">
        <w:t>f:</w:t>
      </w:r>
    </w:p>
    <w:p w14:paraId="539B714F" w14:textId="77777777" w:rsidR="00CA440A" w:rsidRPr="002F0565" w:rsidRDefault="00CA440A" w:rsidP="00CA440A">
      <w:pPr>
        <w:pStyle w:val="paragraph"/>
      </w:pPr>
      <w:r w:rsidRPr="002F0565">
        <w:tab/>
        <w:t>(a)</w:t>
      </w:r>
      <w:r w:rsidRPr="002F0565">
        <w:tab/>
        <w:t>the expense is in respect of a promotional activity undertaken for the purposes of marketing an eligible product in a foreign country; and</w:t>
      </w:r>
    </w:p>
    <w:p w14:paraId="0D56D73E" w14:textId="77777777" w:rsidR="00CA440A" w:rsidRPr="002F0565" w:rsidRDefault="00CA440A" w:rsidP="00CA440A">
      <w:pPr>
        <w:pStyle w:val="paragraph"/>
      </w:pPr>
      <w:r w:rsidRPr="002F0565">
        <w:tab/>
        <w:t>(b)</w:t>
      </w:r>
      <w:r w:rsidRPr="002F0565">
        <w:tab/>
        <w:t>the person has a designated connection to the eligible product</w:t>
      </w:r>
      <w:r w:rsidR="00D54E53" w:rsidRPr="002F0565">
        <w:t xml:space="preserve"> (see section </w:t>
      </w:r>
      <w:r w:rsidR="00157E30" w:rsidRPr="002F0565">
        <w:t>27</w:t>
      </w:r>
      <w:r w:rsidR="00D54E53" w:rsidRPr="002F0565">
        <w:t>)</w:t>
      </w:r>
      <w:r w:rsidRPr="002F0565">
        <w:t>; and</w:t>
      </w:r>
    </w:p>
    <w:p w14:paraId="578C1C72" w14:textId="77777777" w:rsidR="00CA440A" w:rsidRPr="002F0565" w:rsidRDefault="00CA440A" w:rsidP="00CA440A">
      <w:pPr>
        <w:pStyle w:val="paragraph"/>
      </w:pPr>
      <w:r w:rsidRPr="002F0565">
        <w:tab/>
        <w:t>(c)</w:t>
      </w:r>
      <w:r w:rsidRPr="002F0565">
        <w:tab/>
        <w:t xml:space="preserve">the expense is covered by any of sections </w:t>
      </w:r>
      <w:r w:rsidR="00157E30" w:rsidRPr="002F0565">
        <w:t>28</w:t>
      </w:r>
      <w:r w:rsidRPr="002F0565">
        <w:t xml:space="preserve"> to </w:t>
      </w:r>
      <w:r w:rsidR="00157E30" w:rsidRPr="002F0565">
        <w:t>36</w:t>
      </w:r>
      <w:r w:rsidRPr="002F0565">
        <w:t>.</w:t>
      </w:r>
    </w:p>
    <w:p w14:paraId="352C20B9" w14:textId="77777777" w:rsidR="005272B8" w:rsidRPr="002F0565" w:rsidRDefault="005272B8" w:rsidP="000275A1">
      <w:pPr>
        <w:pStyle w:val="subsection"/>
      </w:pPr>
      <w:r w:rsidRPr="002F0565">
        <w:tab/>
        <w:t>(2)</w:t>
      </w:r>
      <w:r w:rsidRPr="002F0565">
        <w:tab/>
      </w:r>
      <w:r w:rsidR="002E0CCC" w:rsidRPr="002F0565">
        <w:t>Subsection (</w:t>
      </w:r>
      <w:r w:rsidRPr="002F0565">
        <w:t xml:space="preserve">1) does not apply to an expense or part of an expense if a provision of </w:t>
      </w:r>
      <w:r w:rsidR="000C6B8E" w:rsidRPr="002F0565">
        <w:t>Division 5</w:t>
      </w:r>
      <w:r w:rsidRPr="002F0565">
        <w:t xml:space="preserve"> of </w:t>
      </w:r>
      <w:r w:rsidR="000C6B8E" w:rsidRPr="002F0565">
        <w:t>Part 2</w:t>
      </w:r>
      <w:r w:rsidRPr="002F0565">
        <w:t xml:space="preserve"> of the Act, or </w:t>
      </w:r>
      <w:r w:rsidR="00724ECB" w:rsidRPr="002F0565">
        <w:t>Division 2</w:t>
      </w:r>
      <w:r w:rsidR="00530FCC" w:rsidRPr="002F0565">
        <w:t xml:space="preserve"> of</w:t>
      </w:r>
      <w:r w:rsidRPr="002F0565">
        <w:t xml:space="preserve"> this Part, provides that the expense or </w:t>
      </w:r>
      <w:r w:rsidR="000C6B8E" w:rsidRPr="002F0565">
        <w:t>part i</w:t>
      </w:r>
      <w:r w:rsidRPr="002F0565">
        <w:t>s excluded.</w:t>
      </w:r>
    </w:p>
    <w:p w14:paraId="78F034D7" w14:textId="77777777" w:rsidR="00CA440A" w:rsidRPr="002F0565" w:rsidRDefault="00157E30" w:rsidP="00D23D17">
      <w:pPr>
        <w:pStyle w:val="ActHead5"/>
      </w:pPr>
      <w:bookmarkStart w:id="38" w:name="_Toc67463720"/>
      <w:r w:rsidRPr="008A615A">
        <w:rPr>
          <w:rStyle w:val="CharSectno"/>
        </w:rPr>
        <w:t>27</w:t>
      </w:r>
      <w:r w:rsidR="00CA440A" w:rsidRPr="002F0565">
        <w:t xml:space="preserve">  Designated connection to eligible product</w:t>
      </w:r>
      <w:bookmarkEnd w:id="38"/>
    </w:p>
    <w:p w14:paraId="322821EE" w14:textId="77777777" w:rsidR="00C83ABC" w:rsidRPr="002F0565" w:rsidRDefault="00C83ABC" w:rsidP="00C83ABC">
      <w:pPr>
        <w:pStyle w:val="SubsectionHead"/>
      </w:pPr>
      <w:r w:rsidRPr="002F0565">
        <w:t>Goods</w:t>
      </w:r>
    </w:p>
    <w:p w14:paraId="48AA6AD2" w14:textId="77777777" w:rsidR="00CA440A" w:rsidRPr="002F0565" w:rsidRDefault="0084248D" w:rsidP="00CA440A">
      <w:pPr>
        <w:pStyle w:val="subsection"/>
      </w:pPr>
      <w:r w:rsidRPr="002F0565">
        <w:tab/>
        <w:t>(1)</w:t>
      </w:r>
      <w:r w:rsidRPr="002F0565">
        <w:tab/>
      </w:r>
      <w:r w:rsidR="00CA440A" w:rsidRPr="002F0565">
        <w:t xml:space="preserve">A person has a </w:t>
      </w:r>
      <w:r w:rsidR="00CA440A" w:rsidRPr="002F0565">
        <w:rPr>
          <w:b/>
          <w:i/>
        </w:rPr>
        <w:t>designated connection</w:t>
      </w:r>
      <w:r w:rsidR="00CA440A" w:rsidRPr="002F0565">
        <w:t xml:space="preserve"> to an eligible product that is goods if:</w:t>
      </w:r>
    </w:p>
    <w:p w14:paraId="4CD0DF71" w14:textId="77777777" w:rsidR="00CA440A" w:rsidRPr="002F0565" w:rsidRDefault="00CA440A" w:rsidP="00CA440A">
      <w:pPr>
        <w:pStyle w:val="paragraph"/>
      </w:pPr>
      <w:r w:rsidRPr="002F0565">
        <w:tab/>
        <w:t>(a)</w:t>
      </w:r>
      <w:r w:rsidRPr="002F0565">
        <w:tab/>
        <w:t>the person, or a related entity of the person,</w:t>
      </w:r>
      <w:r w:rsidR="005A68CD" w:rsidRPr="002F0565">
        <w:t xml:space="preserve"> </w:t>
      </w:r>
      <w:r w:rsidRPr="002F0565">
        <w:t>owns the goods; or</w:t>
      </w:r>
    </w:p>
    <w:p w14:paraId="0418D423" w14:textId="77777777" w:rsidR="00CA440A" w:rsidRPr="002F0565" w:rsidRDefault="005A68CD" w:rsidP="00CA440A">
      <w:pPr>
        <w:pStyle w:val="paragraph"/>
      </w:pPr>
      <w:r w:rsidRPr="002F0565">
        <w:tab/>
        <w:t>(b)</w:t>
      </w:r>
      <w:r w:rsidRPr="002F0565">
        <w:tab/>
        <w:t>the person</w:t>
      </w:r>
      <w:r w:rsidR="00CA440A" w:rsidRPr="002F0565">
        <w:t>, or a related entity of the person, owns, or holds an exclusive licence for, one or more intellectual property rights in relation to the goods;</w:t>
      </w:r>
      <w:r w:rsidR="00B23E43" w:rsidRPr="002F0565">
        <w:t xml:space="preserve"> or</w:t>
      </w:r>
    </w:p>
    <w:p w14:paraId="478EED46" w14:textId="77777777" w:rsidR="00B23E43" w:rsidRPr="002F0565" w:rsidRDefault="00493E51" w:rsidP="00CA440A">
      <w:pPr>
        <w:pStyle w:val="paragraph"/>
      </w:pPr>
      <w:r w:rsidRPr="002F0565">
        <w:tab/>
        <w:t>(c)</w:t>
      </w:r>
      <w:r w:rsidRPr="002F0565">
        <w:tab/>
      </w:r>
      <w:r w:rsidR="00B23E43" w:rsidRPr="002F0565">
        <w:t>the p</w:t>
      </w:r>
      <w:r w:rsidRPr="002F0565">
        <w:t xml:space="preserve">erson is a representative body and </w:t>
      </w:r>
      <w:r w:rsidR="00B23E43" w:rsidRPr="002F0565">
        <w:t xml:space="preserve">members of the represented group </w:t>
      </w:r>
      <w:r w:rsidR="00BE3928" w:rsidRPr="002F0565">
        <w:t xml:space="preserve">have a designated connection to the goods within the meaning of </w:t>
      </w:r>
      <w:r w:rsidR="00513FE9" w:rsidRPr="002F0565">
        <w:t>paragraph (</w:t>
      </w:r>
      <w:r w:rsidR="00BE3928" w:rsidRPr="002F0565">
        <w:t>a) or (b).</w:t>
      </w:r>
    </w:p>
    <w:p w14:paraId="513176DD" w14:textId="77777777" w:rsidR="00C83ABC" w:rsidRPr="002F0565" w:rsidRDefault="00C83ABC" w:rsidP="00C83ABC">
      <w:pPr>
        <w:pStyle w:val="SubsectionHead"/>
      </w:pPr>
      <w:r w:rsidRPr="002F0565">
        <w:t>Services</w:t>
      </w:r>
    </w:p>
    <w:p w14:paraId="71A9CD5B" w14:textId="77777777" w:rsidR="00BE3928" w:rsidRPr="002F0565" w:rsidRDefault="0084248D" w:rsidP="00BE3928">
      <w:pPr>
        <w:pStyle w:val="subsection"/>
      </w:pPr>
      <w:r w:rsidRPr="002F0565">
        <w:tab/>
        <w:t>(2)</w:t>
      </w:r>
      <w:r w:rsidRPr="002F0565">
        <w:tab/>
      </w:r>
      <w:r w:rsidR="00BE3928" w:rsidRPr="002F0565">
        <w:t xml:space="preserve">A person has a </w:t>
      </w:r>
      <w:r w:rsidR="00BE3928" w:rsidRPr="002F0565">
        <w:rPr>
          <w:b/>
          <w:i/>
        </w:rPr>
        <w:t>designated connection</w:t>
      </w:r>
      <w:r w:rsidR="00BE3928" w:rsidRPr="002F0565">
        <w:t xml:space="preserve"> to an eligible product that is services if:</w:t>
      </w:r>
    </w:p>
    <w:p w14:paraId="1A380A6E" w14:textId="77777777" w:rsidR="00BE3928" w:rsidRPr="002F0565" w:rsidRDefault="00BE3928" w:rsidP="00BE3928">
      <w:pPr>
        <w:pStyle w:val="paragraph"/>
      </w:pPr>
      <w:r w:rsidRPr="002F0565">
        <w:tab/>
        <w:t>(a)</w:t>
      </w:r>
      <w:r w:rsidRPr="002F0565">
        <w:tab/>
        <w:t>the person supplies the services; or</w:t>
      </w:r>
    </w:p>
    <w:p w14:paraId="72F4E6DD" w14:textId="77777777" w:rsidR="00BE3928" w:rsidRPr="002F0565" w:rsidRDefault="00493E51" w:rsidP="00BE3928">
      <w:pPr>
        <w:pStyle w:val="paragraph"/>
      </w:pPr>
      <w:r w:rsidRPr="002F0565">
        <w:tab/>
        <w:t>(b)</w:t>
      </w:r>
      <w:r w:rsidRPr="002F0565">
        <w:tab/>
      </w:r>
      <w:r w:rsidR="00BE3928" w:rsidRPr="002F0565">
        <w:t xml:space="preserve">the </w:t>
      </w:r>
      <w:r w:rsidRPr="002F0565">
        <w:t xml:space="preserve">person is a representative body and </w:t>
      </w:r>
      <w:r w:rsidR="00C83ABC" w:rsidRPr="002F0565">
        <w:t>members of the represented group supply the services</w:t>
      </w:r>
      <w:r w:rsidR="00BE3928" w:rsidRPr="002F0565">
        <w:t>.</w:t>
      </w:r>
    </w:p>
    <w:p w14:paraId="3849A25F" w14:textId="77777777" w:rsidR="00C83ABC" w:rsidRPr="002F0565" w:rsidRDefault="00C83ABC" w:rsidP="00C83ABC">
      <w:pPr>
        <w:pStyle w:val="SubsectionHead"/>
      </w:pPr>
      <w:r w:rsidRPr="002F0565">
        <w:t>Events</w:t>
      </w:r>
    </w:p>
    <w:p w14:paraId="7BE6FA8A" w14:textId="77777777" w:rsidR="00BE3928" w:rsidRPr="002F0565" w:rsidRDefault="0084248D" w:rsidP="00BE3928">
      <w:pPr>
        <w:pStyle w:val="subsection"/>
      </w:pPr>
      <w:r w:rsidRPr="002F0565">
        <w:tab/>
        <w:t>(3)</w:t>
      </w:r>
      <w:r w:rsidRPr="002F0565">
        <w:tab/>
      </w:r>
      <w:r w:rsidR="00BE3928" w:rsidRPr="002F0565">
        <w:t xml:space="preserve">A person has a </w:t>
      </w:r>
      <w:r w:rsidR="00BE3928" w:rsidRPr="002F0565">
        <w:rPr>
          <w:b/>
          <w:i/>
        </w:rPr>
        <w:t>designated connection</w:t>
      </w:r>
      <w:r w:rsidR="00BE3928" w:rsidRPr="002F0565">
        <w:t xml:space="preserve"> to an eligible product that is an event if:</w:t>
      </w:r>
    </w:p>
    <w:p w14:paraId="67266CC7" w14:textId="77777777" w:rsidR="00BE3928" w:rsidRPr="002F0565" w:rsidRDefault="00BE3928" w:rsidP="00BE3928">
      <w:pPr>
        <w:pStyle w:val="paragraph"/>
      </w:pPr>
      <w:r w:rsidRPr="002F0565">
        <w:tab/>
        <w:t>(a)</w:t>
      </w:r>
      <w:r w:rsidRPr="002F0565">
        <w:tab/>
        <w:t>the person provides the event; or</w:t>
      </w:r>
    </w:p>
    <w:p w14:paraId="4827F6D1" w14:textId="77777777" w:rsidR="00C83ABC" w:rsidRPr="002F0565" w:rsidRDefault="00BE3928" w:rsidP="00BE3928">
      <w:pPr>
        <w:pStyle w:val="paragraph"/>
      </w:pPr>
      <w:r w:rsidRPr="002F0565">
        <w:tab/>
        <w:t>(b)</w:t>
      </w:r>
      <w:r w:rsidRPr="002F0565">
        <w:tab/>
        <w:t>the person is the</w:t>
      </w:r>
      <w:r w:rsidR="00C83ABC" w:rsidRPr="002F0565">
        <w:t xml:space="preserve"> promoter of the event under a written </w:t>
      </w:r>
      <w:r w:rsidRPr="002F0565">
        <w:t>arrangement with</w:t>
      </w:r>
      <w:r w:rsidR="00493E51" w:rsidRPr="002F0565">
        <w:t xml:space="preserve"> the person providing the event; or</w:t>
      </w:r>
    </w:p>
    <w:p w14:paraId="403498AD" w14:textId="77777777" w:rsidR="00493E51" w:rsidRPr="002F0565" w:rsidRDefault="00493E51" w:rsidP="00BE3928">
      <w:pPr>
        <w:pStyle w:val="paragraph"/>
      </w:pPr>
      <w:r w:rsidRPr="002F0565">
        <w:tab/>
        <w:t>(c)</w:t>
      </w:r>
      <w:r w:rsidRPr="002F0565">
        <w:tab/>
        <w:t xml:space="preserve">the person is a representative body and members of the represented group have a designated connection to the event within the meaning of </w:t>
      </w:r>
      <w:r w:rsidR="00513FE9" w:rsidRPr="002F0565">
        <w:t>paragraph (</w:t>
      </w:r>
      <w:r w:rsidRPr="002F0565">
        <w:t>a) or (b).</w:t>
      </w:r>
    </w:p>
    <w:p w14:paraId="3CD1FC24" w14:textId="77777777" w:rsidR="00B3229C" w:rsidRPr="002F0565" w:rsidRDefault="00B3229C" w:rsidP="00B3229C">
      <w:pPr>
        <w:pStyle w:val="SubsectionHead"/>
      </w:pPr>
      <w:r w:rsidRPr="002F0565">
        <w:lastRenderedPageBreak/>
        <w:t>Intellectual property and know</w:t>
      </w:r>
      <w:r w:rsidR="002F0565">
        <w:noBreakHyphen/>
      </w:r>
      <w:r w:rsidRPr="002F0565">
        <w:t>how</w:t>
      </w:r>
    </w:p>
    <w:p w14:paraId="5EC2BC01" w14:textId="77777777" w:rsidR="00B3229C" w:rsidRPr="002F0565" w:rsidRDefault="0084248D" w:rsidP="00B3229C">
      <w:pPr>
        <w:pStyle w:val="subsection"/>
      </w:pPr>
      <w:r w:rsidRPr="002F0565">
        <w:tab/>
        <w:t>(4)</w:t>
      </w:r>
      <w:r w:rsidRPr="002F0565">
        <w:tab/>
      </w:r>
      <w:r w:rsidR="00B3229C" w:rsidRPr="002F0565">
        <w:t xml:space="preserve">A person has a </w:t>
      </w:r>
      <w:r w:rsidR="00B3229C" w:rsidRPr="002F0565">
        <w:rPr>
          <w:b/>
          <w:i/>
        </w:rPr>
        <w:t>designated connection</w:t>
      </w:r>
      <w:r w:rsidR="00B3229C" w:rsidRPr="002F0565">
        <w:t xml:space="preserve"> to an eligible product that is intellectual property or know</w:t>
      </w:r>
      <w:r w:rsidR="002F0565">
        <w:noBreakHyphen/>
      </w:r>
      <w:r w:rsidR="00B3229C" w:rsidRPr="002F0565">
        <w:t>how if:</w:t>
      </w:r>
    </w:p>
    <w:p w14:paraId="6FB364C7" w14:textId="77777777" w:rsidR="00B3229C" w:rsidRPr="002F0565" w:rsidRDefault="00B3229C" w:rsidP="00B3229C">
      <w:pPr>
        <w:pStyle w:val="paragraph"/>
      </w:pPr>
      <w:r w:rsidRPr="002F0565">
        <w:tab/>
        <w:t>(a)</w:t>
      </w:r>
      <w:r w:rsidRPr="002F0565">
        <w:tab/>
        <w:t>the person is the owner of the intellectual property or know</w:t>
      </w:r>
      <w:r w:rsidR="002F0565">
        <w:noBreakHyphen/>
      </w:r>
      <w:r w:rsidRPr="002F0565">
        <w:t>how; or</w:t>
      </w:r>
    </w:p>
    <w:p w14:paraId="502E0E25" w14:textId="77777777" w:rsidR="007D1F15" w:rsidRPr="002F0565" w:rsidRDefault="007D1F15" w:rsidP="007D1F15">
      <w:pPr>
        <w:pStyle w:val="paragraph"/>
      </w:pPr>
      <w:r w:rsidRPr="002F0565">
        <w:tab/>
        <w:t>(b)</w:t>
      </w:r>
      <w:r w:rsidRPr="002F0565">
        <w:tab/>
        <w:t>the person is licensed to promote the intellectual property or know</w:t>
      </w:r>
      <w:r w:rsidR="002F0565">
        <w:noBreakHyphen/>
      </w:r>
      <w:r w:rsidRPr="002F0565">
        <w:t>how by its owner; or</w:t>
      </w:r>
    </w:p>
    <w:p w14:paraId="11E171FE" w14:textId="77777777" w:rsidR="007D1F15" w:rsidRPr="002F0565" w:rsidRDefault="007D1F15" w:rsidP="007D1F15">
      <w:pPr>
        <w:pStyle w:val="paragraph"/>
      </w:pPr>
      <w:r w:rsidRPr="002F0565">
        <w:tab/>
        <w:t>(c)</w:t>
      </w:r>
      <w:r w:rsidRPr="002F0565">
        <w:tab/>
        <w:t xml:space="preserve">the person is a representative body and </w:t>
      </w:r>
      <w:r w:rsidR="00FE2086" w:rsidRPr="002F0565">
        <w:t xml:space="preserve">members of the represented group have a designated connection to </w:t>
      </w:r>
      <w:r w:rsidRPr="002F0565">
        <w:t>the intellectual property or know</w:t>
      </w:r>
      <w:r w:rsidR="002F0565">
        <w:noBreakHyphen/>
      </w:r>
      <w:r w:rsidRPr="002F0565">
        <w:t xml:space="preserve">how </w:t>
      </w:r>
      <w:r w:rsidR="00FE2086" w:rsidRPr="002F0565">
        <w:t>within the meaning of</w:t>
      </w:r>
      <w:r w:rsidRPr="002F0565">
        <w:t xml:space="preserve"> </w:t>
      </w:r>
      <w:r w:rsidR="00513FE9" w:rsidRPr="002F0565">
        <w:t>paragraph (</w:t>
      </w:r>
      <w:r w:rsidRPr="002F0565">
        <w:t>a) or (b).</w:t>
      </w:r>
    </w:p>
    <w:p w14:paraId="10DEDADE" w14:textId="77777777" w:rsidR="00B3229C" w:rsidRPr="002F0565" w:rsidRDefault="00B3229C" w:rsidP="00C83ABC">
      <w:pPr>
        <w:pStyle w:val="SubsectionHead"/>
      </w:pPr>
      <w:r w:rsidRPr="002F0565">
        <w:t>Software</w:t>
      </w:r>
    </w:p>
    <w:p w14:paraId="507F35F6" w14:textId="77777777" w:rsidR="00BD6CAD" w:rsidRPr="002F0565" w:rsidRDefault="0084248D" w:rsidP="00B3229C">
      <w:pPr>
        <w:pStyle w:val="subsection"/>
      </w:pPr>
      <w:r w:rsidRPr="002F0565">
        <w:tab/>
        <w:t>(5)</w:t>
      </w:r>
      <w:r w:rsidRPr="002F0565">
        <w:tab/>
      </w:r>
      <w:r w:rsidR="00B3229C" w:rsidRPr="002F0565">
        <w:t xml:space="preserve">A person has a </w:t>
      </w:r>
      <w:r w:rsidR="00B3229C" w:rsidRPr="002F0565">
        <w:rPr>
          <w:b/>
          <w:i/>
        </w:rPr>
        <w:t>designated connection</w:t>
      </w:r>
      <w:r w:rsidR="00B3229C" w:rsidRPr="002F0565">
        <w:t xml:space="preserve"> to an eligible product that is software if</w:t>
      </w:r>
      <w:r w:rsidR="00BD6CAD" w:rsidRPr="002F0565">
        <w:t>:</w:t>
      </w:r>
    </w:p>
    <w:p w14:paraId="3B460ADD" w14:textId="77777777" w:rsidR="00150C5C" w:rsidRPr="002F0565" w:rsidRDefault="00493E51" w:rsidP="00BD6CAD">
      <w:pPr>
        <w:pStyle w:val="paragraph"/>
      </w:pPr>
      <w:r w:rsidRPr="002F0565">
        <w:tab/>
        <w:t>(a)</w:t>
      </w:r>
      <w:r w:rsidRPr="002F0565">
        <w:tab/>
        <w:t>the person owns</w:t>
      </w:r>
      <w:r w:rsidR="00150C5C" w:rsidRPr="002F0565">
        <w:t xml:space="preserve">, or holds an exclusive licence </w:t>
      </w:r>
      <w:r w:rsidR="003805F8" w:rsidRPr="002F0565">
        <w:t>to use</w:t>
      </w:r>
      <w:r w:rsidR="00150C5C" w:rsidRPr="002F0565">
        <w:t>,</w:t>
      </w:r>
      <w:r w:rsidRPr="002F0565">
        <w:t xml:space="preserve"> copyright in the software </w:t>
      </w:r>
      <w:r w:rsidR="00150C5C" w:rsidRPr="002F0565">
        <w:t>or that part of the software that is in the form of intellectual property; and</w:t>
      </w:r>
    </w:p>
    <w:p w14:paraId="091B9ABA" w14:textId="77777777" w:rsidR="00B3229C" w:rsidRPr="002F0565" w:rsidRDefault="00150C5C" w:rsidP="00BD6CAD">
      <w:pPr>
        <w:pStyle w:val="paragraph"/>
      </w:pPr>
      <w:r w:rsidRPr="002F0565">
        <w:tab/>
        <w:t>(b)</w:t>
      </w:r>
      <w:r w:rsidRPr="002F0565">
        <w:tab/>
        <w:t>to the extent that the software is also in the form of an eligible product that is goods—</w:t>
      </w:r>
      <w:r w:rsidR="00B3229C" w:rsidRPr="002F0565">
        <w:t xml:space="preserve">the person has a designated connection to the software within the meaning of </w:t>
      </w:r>
      <w:r w:rsidR="007B5693" w:rsidRPr="002F0565">
        <w:t>subsection (</w:t>
      </w:r>
      <w:r w:rsidR="00BD6CAD" w:rsidRPr="002F0565">
        <w:t>1); and</w:t>
      </w:r>
    </w:p>
    <w:p w14:paraId="030B8E44" w14:textId="77777777" w:rsidR="00BD6CAD" w:rsidRPr="002F0565" w:rsidRDefault="00150C5C" w:rsidP="00BD6CAD">
      <w:pPr>
        <w:pStyle w:val="paragraph"/>
      </w:pPr>
      <w:r w:rsidRPr="002F0565">
        <w:tab/>
        <w:t>(c</w:t>
      </w:r>
      <w:r w:rsidR="00BD6CAD" w:rsidRPr="002F0565">
        <w:t>)</w:t>
      </w:r>
      <w:r w:rsidR="00BD6CAD" w:rsidRPr="002F0565">
        <w:tab/>
        <w:t xml:space="preserve">to the extent that the software is </w:t>
      </w:r>
      <w:r w:rsidRPr="002F0565">
        <w:t xml:space="preserve">also </w:t>
      </w:r>
      <w:r w:rsidR="00BD6CAD" w:rsidRPr="002F0565">
        <w:t xml:space="preserve">in the form of an eligible product that is services—the person has a designated connection to the software within the meaning of </w:t>
      </w:r>
      <w:r w:rsidR="007B5693" w:rsidRPr="002F0565">
        <w:t>subsection (</w:t>
      </w:r>
      <w:r w:rsidR="00BD6CAD" w:rsidRPr="002F0565">
        <w:t>2); and</w:t>
      </w:r>
    </w:p>
    <w:p w14:paraId="6D5D7F1F" w14:textId="77777777" w:rsidR="00BD6CAD" w:rsidRPr="002F0565" w:rsidRDefault="00150C5C" w:rsidP="00BD6CAD">
      <w:pPr>
        <w:pStyle w:val="paragraph"/>
      </w:pPr>
      <w:r w:rsidRPr="002F0565">
        <w:tab/>
        <w:t>(d)</w:t>
      </w:r>
      <w:r w:rsidR="00BD6CAD" w:rsidRPr="002F0565">
        <w:tab/>
        <w:t>to the extent that the software is in the form of an eligible product that is intellectual property or know</w:t>
      </w:r>
      <w:r w:rsidR="002F0565">
        <w:noBreakHyphen/>
      </w:r>
      <w:r w:rsidR="00BD6CAD" w:rsidRPr="002F0565">
        <w:t>how</w:t>
      </w:r>
      <w:r w:rsidRPr="002F0565">
        <w:t xml:space="preserve"> other than copyright</w:t>
      </w:r>
      <w:r w:rsidR="00BD6CAD" w:rsidRPr="002F0565">
        <w:t xml:space="preserve">—the person has a designated connection to the software within the meaning of </w:t>
      </w:r>
      <w:r w:rsidR="007B5693" w:rsidRPr="002F0565">
        <w:t>subsection (</w:t>
      </w:r>
      <w:r w:rsidR="00493E51" w:rsidRPr="002F0565">
        <w:t>4).</w:t>
      </w:r>
    </w:p>
    <w:p w14:paraId="36E2BFDA" w14:textId="77777777" w:rsidR="00493E51" w:rsidRPr="002F0565" w:rsidRDefault="0084248D" w:rsidP="00493E51">
      <w:pPr>
        <w:pStyle w:val="subsection"/>
        <w:rPr>
          <w:b/>
          <w:i/>
        </w:rPr>
      </w:pPr>
      <w:r w:rsidRPr="002F0565">
        <w:tab/>
        <w:t>(6)</w:t>
      </w:r>
      <w:r w:rsidRPr="002F0565">
        <w:tab/>
      </w:r>
      <w:r w:rsidR="00493E51" w:rsidRPr="002F0565">
        <w:t xml:space="preserve">A person has a </w:t>
      </w:r>
      <w:r w:rsidR="00493E51" w:rsidRPr="002F0565">
        <w:rPr>
          <w:b/>
          <w:i/>
        </w:rPr>
        <w:t>designated connection</w:t>
      </w:r>
      <w:r w:rsidR="00493E51" w:rsidRPr="002F0565">
        <w:t xml:space="preserve"> to an eligible product that is software if the person is a representative body and members of the represented group have a designated connection to the software within the meaning of </w:t>
      </w:r>
      <w:r w:rsidR="007B5693" w:rsidRPr="002F0565">
        <w:t>subsection (</w:t>
      </w:r>
      <w:r w:rsidR="00493E51" w:rsidRPr="002F0565">
        <w:t>5).</w:t>
      </w:r>
    </w:p>
    <w:p w14:paraId="33E6D4DB" w14:textId="77777777" w:rsidR="0057464F" w:rsidRPr="002F0565" w:rsidRDefault="00157E30" w:rsidP="00EF6583">
      <w:pPr>
        <w:pStyle w:val="ActHead5"/>
      </w:pPr>
      <w:bookmarkStart w:id="39" w:name="_Toc67463721"/>
      <w:r w:rsidRPr="008A615A">
        <w:rPr>
          <w:rStyle w:val="CharSectno"/>
        </w:rPr>
        <w:t>28</w:t>
      </w:r>
      <w:r w:rsidR="00380774" w:rsidRPr="002F0565">
        <w:t xml:space="preserve">  </w:t>
      </w:r>
      <w:r w:rsidR="005248EE" w:rsidRPr="002F0565">
        <w:t>Maintaining representative</w:t>
      </w:r>
      <w:r w:rsidR="00380774" w:rsidRPr="002F0565">
        <w:t xml:space="preserve"> </w:t>
      </w:r>
      <w:r w:rsidR="00102FC2" w:rsidRPr="002F0565">
        <w:t>in foreign country</w:t>
      </w:r>
      <w:bookmarkEnd w:id="39"/>
    </w:p>
    <w:p w14:paraId="3980940D" w14:textId="77777777" w:rsidR="00BD6CAD" w:rsidRPr="002F0565" w:rsidRDefault="00BD6CAD" w:rsidP="00B80391">
      <w:pPr>
        <w:pStyle w:val="subsection"/>
      </w:pPr>
      <w:r w:rsidRPr="002F0565">
        <w:tab/>
      </w:r>
      <w:r w:rsidR="0038652C" w:rsidRPr="002F0565">
        <w:tab/>
        <w:t>F</w:t>
      </w:r>
      <w:r w:rsidRPr="002F0565">
        <w:t xml:space="preserve">or the purposes of paragraph </w:t>
      </w:r>
      <w:r w:rsidR="00157E30" w:rsidRPr="002F0565">
        <w:t>26</w:t>
      </w:r>
      <w:r w:rsidRPr="002F0565">
        <w:t>(1)(c), this section covers the expense of maintaining a representative in a foreign country for more tha</w:t>
      </w:r>
      <w:r w:rsidR="0057426E" w:rsidRPr="002F0565">
        <w:t xml:space="preserve">n 6 months in a financial year, </w:t>
      </w:r>
      <w:r w:rsidR="00B80391" w:rsidRPr="002F0565">
        <w:t>so far as t</w:t>
      </w:r>
      <w:r w:rsidRPr="002F0565">
        <w:t>he representative is:</w:t>
      </w:r>
    </w:p>
    <w:p w14:paraId="14BC7CEF" w14:textId="77777777" w:rsidR="00BD6CAD" w:rsidRPr="002F0565" w:rsidRDefault="00BD6CAD" w:rsidP="00B80391">
      <w:pPr>
        <w:pStyle w:val="paragraph"/>
      </w:pPr>
      <w:r w:rsidRPr="002F0565">
        <w:tab/>
        <w:t>(</w:t>
      </w:r>
      <w:r w:rsidR="00B80391" w:rsidRPr="002F0565">
        <w:t>a</w:t>
      </w:r>
      <w:r w:rsidRPr="002F0565">
        <w:t>)</w:t>
      </w:r>
      <w:r w:rsidRPr="002F0565">
        <w:tab/>
        <w:t>conducting research into the market in the foreign country for eligible products; or</w:t>
      </w:r>
    </w:p>
    <w:p w14:paraId="1E1197DF" w14:textId="77777777" w:rsidR="00BD6CAD" w:rsidRPr="002F0565" w:rsidRDefault="00BD6CAD" w:rsidP="00B80391">
      <w:pPr>
        <w:pStyle w:val="paragraph"/>
      </w:pPr>
      <w:r w:rsidRPr="002F0565">
        <w:tab/>
        <w:t>(</w:t>
      </w:r>
      <w:r w:rsidR="00B80391" w:rsidRPr="002F0565">
        <w:t>b</w:t>
      </w:r>
      <w:r w:rsidRPr="002F0565">
        <w:t>)</w:t>
      </w:r>
      <w:r w:rsidRPr="002F0565">
        <w:tab/>
        <w:t>undertaking promotional activities for the purposes of marketing eligible products in the foreign country</w:t>
      </w:r>
      <w:r w:rsidR="00B80391" w:rsidRPr="002F0565">
        <w:t>.</w:t>
      </w:r>
    </w:p>
    <w:p w14:paraId="23FBFE96" w14:textId="77777777" w:rsidR="0070780E" w:rsidRPr="002F0565" w:rsidRDefault="00157E30" w:rsidP="0070780E">
      <w:pPr>
        <w:pStyle w:val="ActHead5"/>
      </w:pPr>
      <w:bookmarkStart w:id="40" w:name="_Toc67463722"/>
      <w:r w:rsidRPr="008A615A">
        <w:rPr>
          <w:rStyle w:val="CharSectno"/>
        </w:rPr>
        <w:t>29</w:t>
      </w:r>
      <w:r w:rsidR="0070780E" w:rsidRPr="002F0565">
        <w:t xml:space="preserve">  </w:t>
      </w:r>
      <w:r w:rsidR="003100DA" w:rsidRPr="002F0565">
        <w:t>Short trips</w:t>
      </w:r>
      <w:r w:rsidR="00102FC2" w:rsidRPr="002F0565">
        <w:t xml:space="preserve"> to foreign country</w:t>
      </w:r>
      <w:bookmarkEnd w:id="40"/>
    </w:p>
    <w:p w14:paraId="1562794A" w14:textId="77777777" w:rsidR="00200B83" w:rsidRPr="002F0565" w:rsidRDefault="005E133D" w:rsidP="00374AFF">
      <w:pPr>
        <w:pStyle w:val="subsection"/>
      </w:pPr>
      <w:r w:rsidRPr="002F0565">
        <w:tab/>
      </w:r>
      <w:r w:rsidR="00200B83" w:rsidRPr="002F0565">
        <w:tab/>
        <w:t xml:space="preserve">For the purposes of paragraph </w:t>
      </w:r>
      <w:r w:rsidR="00157E30" w:rsidRPr="002F0565">
        <w:t>26</w:t>
      </w:r>
      <w:r w:rsidR="00200B83" w:rsidRPr="002F0565">
        <w:t xml:space="preserve">(1)(c), this section covers </w:t>
      </w:r>
      <w:r w:rsidR="0038652C" w:rsidRPr="002F0565">
        <w:t xml:space="preserve">the </w:t>
      </w:r>
      <w:r w:rsidR="00200B83" w:rsidRPr="002F0565">
        <w:t xml:space="preserve">expense </w:t>
      </w:r>
      <w:r w:rsidR="0038652C" w:rsidRPr="002F0565">
        <w:t>of up to 21 days’</w:t>
      </w:r>
      <w:r w:rsidR="006323A9" w:rsidRPr="002F0565">
        <w:t xml:space="preserve"> continuous</w:t>
      </w:r>
      <w:r w:rsidR="0038652C" w:rsidRPr="002F0565">
        <w:t xml:space="preserve"> travel for</w:t>
      </w:r>
      <w:r w:rsidR="00200B83" w:rsidRPr="002F0565">
        <w:t xml:space="preserve"> the person, or </w:t>
      </w:r>
      <w:r w:rsidR="0027278F" w:rsidRPr="002F0565">
        <w:t>a representative of t</w:t>
      </w:r>
      <w:r w:rsidR="00200B83" w:rsidRPr="002F0565">
        <w:t xml:space="preserve">he person, </w:t>
      </w:r>
      <w:r w:rsidR="0038652C" w:rsidRPr="002F0565">
        <w:t xml:space="preserve">between </w:t>
      </w:r>
      <w:r w:rsidR="00B21157" w:rsidRPr="002F0565">
        <w:t>Australia and a foreign country.</w:t>
      </w:r>
    </w:p>
    <w:p w14:paraId="7DD3D994" w14:textId="77777777" w:rsidR="001A07B5" w:rsidRPr="002F0565" w:rsidRDefault="00157E30" w:rsidP="004740CF">
      <w:pPr>
        <w:pStyle w:val="ActHead5"/>
      </w:pPr>
      <w:bookmarkStart w:id="41" w:name="_Toc67463723"/>
      <w:r w:rsidRPr="008A615A">
        <w:rPr>
          <w:rStyle w:val="CharSectno"/>
        </w:rPr>
        <w:t>30</w:t>
      </w:r>
      <w:r w:rsidR="001A07B5" w:rsidRPr="002F0565">
        <w:t xml:space="preserve">  </w:t>
      </w:r>
      <w:r w:rsidR="003100DA" w:rsidRPr="002F0565">
        <w:t>C</w:t>
      </w:r>
      <w:r w:rsidR="001A07B5" w:rsidRPr="002F0565">
        <w:t>onsultants</w:t>
      </w:r>
      <w:bookmarkEnd w:id="41"/>
    </w:p>
    <w:p w14:paraId="434F10D4" w14:textId="77777777" w:rsidR="00424B22" w:rsidRPr="002F0565" w:rsidRDefault="001A07B5" w:rsidP="00424B22">
      <w:pPr>
        <w:pStyle w:val="subsection"/>
      </w:pPr>
      <w:r w:rsidRPr="002F0565">
        <w:tab/>
      </w:r>
      <w:r w:rsidRPr="002F0565">
        <w:tab/>
      </w:r>
      <w:r w:rsidR="0038652C" w:rsidRPr="002F0565">
        <w:t xml:space="preserve">For the purposes of paragraph </w:t>
      </w:r>
      <w:r w:rsidR="00157E30" w:rsidRPr="002F0565">
        <w:t>26</w:t>
      </w:r>
      <w:r w:rsidR="0038652C" w:rsidRPr="002F0565">
        <w:t xml:space="preserve">(1)(c), this section covers the </w:t>
      </w:r>
      <w:r w:rsidRPr="002F0565">
        <w:t xml:space="preserve">expense </w:t>
      </w:r>
      <w:r w:rsidR="0038652C" w:rsidRPr="002F0565">
        <w:t>of engaging a</w:t>
      </w:r>
      <w:r w:rsidRPr="002F0565">
        <w:t xml:space="preserve"> consultant</w:t>
      </w:r>
      <w:r w:rsidR="00424B22" w:rsidRPr="002F0565">
        <w:t xml:space="preserve"> </w:t>
      </w:r>
      <w:r w:rsidRPr="002F0565">
        <w:t xml:space="preserve">to </w:t>
      </w:r>
      <w:r w:rsidR="00424B22" w:rsidRPr="002F0565">
        <w:t>undertake:</w:t>
      </w:r>
    </w:p>
    <w:p w14:paraId="4B457DD7" w14:textId="77777777" w:rsidR="00424B22" w:rsidRPr="002F0565" w:rsidRDefault="00424B22" w:rsidP="00424B22">
      <w:pPr>
        <w:pStyle w:val="paragraph"/>
      </w:pPr>
      <w:r w:rsidRPr="002F0565">
        <w:lastRenderedPageBreak/>
        <w:tab/>
        <w:t>(a)</w:t>
      </w:r>
      <w:r w:rsidRPr="002F0565">
        <w:tab/>
      </w:r>
      <w:r w:rsidR="001A07B5" w:rsidRPr="002F0565">
        <w:t>research</w:t>
      </w:r>
      <w:r w:rsidR="0038652C" w:rsidRPr="002F0565">
        <w:t xml:space="preserve"> into the market in the </w:t>
      </w:r>
      <w:r w:rsidRPr="002F0565">
        <w:t>foreign country</w:t>
      </w:r>
      <w:r w:rsidR="004D4631" w:rsidRPr="002F0565">
        <w:t xml:space="preserve"> </w:t>
      </w:r>
      <w:r w:rsidRPr="002F0565">
        <w:t>for</w:t>
      </w:r>
      <w:r w:rsidR="0038652C" w:rsidRPr="002F0565">
        <w:t xml:space="preserve"> the</w:t>
      </w:r>
      <w:r w:rsidRPr="002F0565">
        <w:t xml:space="preserve"> eligible product; </w:t>
      </w:r>
      <w:r w:rsidR="003100DA" w:rsidRPr="002F0565">
        <w:t>or</w:t>
      </w:r>
    </w:p>
    <w:p w14:paraId="43F97F5E" w14:textId="77777777" w:rsidR="00424B22" w:rsidRPr="002F0565" w:rsidRDefault="00424B22" w:rsidP="00424B22">
      <w:pPr>
        <w:pStyle w:val="paragraph"/>
      </w:pPr>
      <w:r w:rsidRPr="002F0565">
        <w:tab/>
        <w:t>(b)</w:t>
      </w:r>
      <w:r w:rsidRPr="002F0565">
        <w:tab/>
        <w:t xml:space="preserve">promotional activities to </w:t>
      </w:r>
      <w:r w:rsidR="003100DA" w:rsidRPr="002F0565">
        <w:t>market</w:t>
      </w:r>
      <w:r w:rsidR="001A07B5" w:rsidRPr="002F0565">
        <w:t xml:space="preserve"> </w:t>
      </w:r>
      <w:r w:rsidR="0038652C" w:rsidRPr="002F0565">
        <w:t xml:space="preserve">the </w:t>
      </w:r>
      <w:r w:rsidR="001A07B5" w:rsidRPr="002F0565">
        <w:t xml:space="preserve">eligible product </w:t>
      </w:r>
      <w:r w:rsidR="0038652C" w:rsidRPr="002F0565">
        <w:t>in the foreign country.</w:t>
      </w:r>
    </w:p>
    <w:p w14:paraId="5597FFF4" w14:textId="77777777" w:rsidR="0048568F" w:rsidRPr="002F0565" w:rsidRDefault="00157E30" w:rsidP="0048568F">
      <w:pPr>
        <w:pStyle w:val="ActHead5"/>
      </w:pPr>
      <w:bookmarkStart w:id="42" w:name="_Toc67463724"/>
      <w:r w:rsidRPr="008A615A">
        <w:rPr>
          <w:rStyle w:val="CharSectno"/>
        </w:rPr>
        <w:t>31</w:t>
      </w:r>
      <w:r w:rsidR="0048568F" w:rsidRPr="002F0565">
        <w:t xml:space="preserve">  </w:t>
      </w:r>
      <w:r w:rsidR="00276E9D" w:rsidRPr="002F0565">
        <w:t>Short trips</w:t>
      </w:r>
      <w:r w:rsidR="00180BE4" w:rsidRPr="002F0565">
        <w:t xml:space="preserve"> </w:t>
      </w:r>
      <w:r w:rsidR="00F11156" w:rsidRPr="002F0565">
        <w:t xml:space="preserve">within </w:t>
      </w:r>
      <w:r w:rsidR="0048568F" w:rsidRPr="002F0565">
        <w:t>Australia</w:t>
      </w:r>
      <w:bookmarkEnd w:id="42"/>
    </w:p>
    <w:p w14:paraId="4343266E" w14:textId="77777777" w:rsidR="0048568F" w:rsidRPr="002F0565" w:rsidRDefault="0048568F" w:rsidP="0048568F">
      <w:pPr>
        <w:pStyle w:val="subsection"/>
      </w:pPr>
      <w:r w:rsidRPr="002F0565">
        <w:tab/>
      </w:r>
      <w:r w:rsidRPr="002F0565">
        <w:tab/>
      </w:r>
      <w:r w:rsidR="0038652C" w:rsidRPr="002F0565">
        <w:t xml:space="preserve">For the purposes of paragraph </w:t>
      </w:r>
      <w:r w:rsidR="00157E30" w:rsidRPr="002F0565">
        <w:t>26</w:t>
      </w:r>
      <w:r w:rsidR="0038652C" w:rsidRPr="002F0565">
        <w:t xml:space="preserve">(1)(c), this section covers the </w:t>
      </w:r>
      <w:r w:rsidRPr="002F0565">
        <w:t xml:space="preserve">expense of </w:t>
      </w:r>
      <w:r w:rsidR="0038652C" w:rsidRPr="002F0565">
        <w:t xml:space="preserve">up to 21 </w:t>
      </w:r>
      <w:r w:rsidR="00BA66AE" w:rsidRPr="002F0565">
        <w:t>days’</w:t>
      </w:r>
      <w:r w:rsidR="006323A9" w:rsidRPr="002F0565">
        <w:t xml:space="preserve"> continuous</w:t>
      </w:r>
      <w:r w:rsidR="00BA66AE" w:rsidRPr="002F0565">
        <w:t xml:space="preserve"> travel</w:t>
      </w:r>
      <w:r w:rsidRPr="002F0565">
        <w:t xml:space="preserve"> </w:t>
      </w:r>
      <w:r w:rsidR="0038652C" w:rsidRPr="002F0565">
        <w:t>for</w:t>
      </w:r>
      <w:r w:rsidRPr="002F0565">
        <w:t xml:space="preserve"> the person, or a representative of the person, within Australia</w:t>
      </w:r>
      <w:r w:rsidR="007C2EF6" w:rsidRPr="002F0565">
        <w:t>,</w:t>
      </w:r>
      <w:r w:rsidR="00EC609B" w:rsidRPr="002F0565">
        <w:t xml:space="preserve"> </w:t>
      </w:r>
      <w:r w:rsidR="000D3D1D" w:rsidRPr="002F0565">
        <w:t>in order to undertake activities</w:t>
      </w:r>
      <w:r w:rsidRPr="002F0565">
        <w:t xml:space="preserve"> </w:t>
      </w:r>
      <w:r w:rsidR="00964018" w:rsidRPr="002F0565">
        <w:t>that relate to</w:t>
      </w:r>
      <w:r w:rsidR="000D3D1D" w:rsidRPr="002F0565">
        <w:t xml:space="preserve"> marketing </w:t>
      </w:r>
      <w:r w:rsidR="002B034F" w:rsidRPr="002F0565">
        <w:t>the</w:t>
      </w:r>
      <w:r w:rsidRPr="002F0565">
        <w:t xml:space="preserve"> eligible product</w:t>
      </w:r>
      <w:r w:rsidR="000D3D1D" w:rsidRPr="002F0565">
        <w:t xml:space="preserve"> </w:t>
      </w:r>
      <w:r w:rsidR="00964018" w:rsidRPr="002F0565">
        <w:t>to potential</w:t>
      </w:r>
      <w:r w:rsidR="005A5949" w:rsidRPr="002F0565">
        <w:t xml:space="preserve"> foreign</w:t>
      </w:r>
      <w:r w:rsidR="00964018" w:rsidRPr="002F0565">
        <w:t xml:space="preserve"> buyers of the eligible product</w:t>
      </w:r>
      <w:r w:rsidR="002B034F" w:rsidRPr="002F0565">
        <w:t>.</w:t>
      </w:r>
    </w:p>
    <w:p w14:paraId="02262E4B" w14:textId="77777777" w:rsidR="002D686E" w:rsidRPr="002F0565" w:rsidRDefault="00157E30" w:rsidP="002D686E">
      <w:pPr>
        <w:pStyle w:val="ActHead5"/>
      </w:pPr>
      <w:bookmarkStart w:id="43" w:name="_Toc67463725"/>
      <w:r w:rsidRPr="008A615A">
        <w:rPr>
          <w:rStyle w:val="CharSectno"/>
        </w:rPr>
        <w:t>32</w:t>
      </w:r>
      <w:r w:rsidR="002D686E" w:rsidRPr="002F0565">
        <w:t xml:space="preserve">  </w:t>
      </w:r>
      <w:r w:rsidR="00276E9D" w:rsidRPr="002F0565">
        <w:t>F</w:t>
      </w:r>
      <w:r w:rsidR="006A5C2C" w:rsidRPr="002F0565">
        <w:t>oreign buyer</w:t>
      </w:r>
      <w:r w:rsidR="00276E9D" w:rsidRPr="002F0565">
        <w:t xml:space="preserve"> visits</w:t>
      </w:r>
      <w:bookmarkEnd w:id="43"/>
    </w:p>
    <w:p w14:paraId="0DCAAF0B" w14:textId="77777777" w:rsidR="002D686E" w:rsidRPr="002F0565" w:rsidRDefault="009903A5" w:rsidP="002D686E">
      <w:pPr>
        <w:pStyle w:val="subsection"/>
      </w:pPr>
      <w:r w:rsidRPr="002F0565">
        <w:tab/>
      </w:r>
      <w:r w:rsidR="002D686E" w:rsidRPr="002F0565">
        <w:tab/>
      </w:r>
      <w:r w:rsidR="002B034F" w:rsidRPr="002F0565">
        <w:t xml:space="preserve">For the purposes of paragraph </w:t>
      </w:r>
      <w:r w:rsidR="00157E30" w:rsidRPr="002F0565">
        <w:t>26</w:t>
      </w:r>
      <w:r w:rsidR="002B034F" w:rsidRPr="002F0565">
        <w:t xml:space="preserve">(1)(c), this section covers the expense of up to 21 days’ </w:t>
      </w:r>
      <w:r w:rsidR="00FE0D58" w:rsidRPr="002F0565">
        <w:t xml:space="preserve">continuous </w:t>
      </w:r>
      <w:r w:rsidR="002D686E" w:rsidRPr="002F0565">
        <w:t xml:space="preserve">travel </w:t>
      </w:r>
      <w:r w:rsidR="00EC609B" w:rsidRPr="002F0565">
        <w:t>between Australia and a foreign country, and</w:t>
      </w:r>
      <w:r w:rsidR="002D686E" w:rsidRPr="002F0565">
        <w:t xml:space="preserve"> within Australia</w:t>
      </w:r>
      <w:r w:rsidR="00EC609B" w:rsidRPr="002F0565">
        <w:t>,</w:t>
      </w:r>
      <w:r w:rsidR="002D686E" w:rsidRPr="002F0565">
        <w:t xml:space="preserve"> </w:t>
      </w:r>
      <w:r w:rsidR="002B034F" w:rsidRPr="002F0565">
        <w:t>for</w:t>
      </w:r>
      <w:r w:rsidR="002D686E" w:rsidRPr="002F0565">
        <w:t xml:space="preserve"> a prospective foreign buyer of </w:t>
      </w:r>
      <w:r w:rsidR="002B034F" w:rsidRPr="002F0565">
        <w:t xml:space="preserve">the </w:t>
      </w:r>
      <w:r w:rsidR="002D686E" w:rsidRPr="002F0565">
        <w:t>eligible pro</w:t>
      </w:r>
      <w:r w:rsidR="001D3DE3" w:rsidRPr="002F0565">
        <w:t>duct in order for the person to undertake</w:t>
      </w:r>
      <w:r w:rsidR="00424B22" w:rsidRPr="002F0565">
        <w:t xml:space="preserve"> promotional activities for the purposes of </w:t>
      </w:r>
      <w:r w:rsidR="002D686E" w:rsidRPr="002F0565">
        <w:t xml:space="preserve">marketing </w:t>
      </w:r>
      <w:r w:rsidR="002B034F" w:rsidRPr="002F0565">
        <w:t xml:space="preserve">the </w:t>
      </w:r>
      <w:r w:rsidR="002D686E" w:rsidRPr="002F0565">
        <w:t xml:space="preserve">eligible products to the </w:t>
      </w:r>
      <w:r w:rsidR="002B034F" w:rsidRPr="002F0565">
        <w:t>buyer.</w:t>
      </w:r>
    </w:p>
    <w:p w14:paraId="33A9EA87" w14:textId="77777777" w:rsidR="006A5C2C" w:rsidRPr="002F0565" w:rsidRDefault="00157E30" w:rsidP="006A5C2C">
      <w:pPr>
        <w:pStyle w:val="ActHead5"/>
      </w:pPr>
      <w:bookmarkStart w:id="44" w:name="_Toc67463726"/>
      <w:r w:rsidRPr="008A615A">
        <w:rPr>
          <w:rStyle w:val="CharSectno"/>
        </w:rPr>
        <w:t>33</w:t>
      </w:r>
      <w:r w:rsidR="006A5C2C" w:rsidRPr="002F0565">
        <w:t xml:space="preserve">  </w:t>
      </w:r>
      <w:r w:rsidR="00520317" w:rsidRPr="002F0565">
        <w:t>S</w:t>
      </w:r>
      <w:r w:rsidR="006A5C2C" w:rsidRPr="002F0565">
        <w:t>oliciting for business</w:t>
      </w:r>
      <w:r w:rsidR="00520317" w:rsidRPr="002F0565">
        <w:t xml:space="preserve"> in foreign country</w:t>
      </w:r>
      <w:bookmarkEnd w:id="44"/>
    </w:p>
    <w:p w14:paraId="189709FF" w14:textId="77777777" w:rsidR="006A5C2C" w:rsidRPr="002F0565" w:rsidRDefault="006A5C2C" w:rsidP="006A5C2C">
      <w:pPr>
        <w:pStyle w:val="subsection"/>
      </w:pPr>
      <w:r w:rsidRPr="002F0565">
        <w:tab/>
      </w:r>
      <w:r w:rsidRPr="002F0565">
        <w:tab/>
      </w:r>
      <w:r w:rsidR="002B034F" w:rsidRPr="002F0565">
        <w:t xml:space="preserve">For the purposes of paragraph </w:t>
      </w:r>
      <w:r w:rsidR="00157E30" w:rsidRPr="002F0565">
        <w:t>26</w:t>
      </w:r>
      <w:r w:rsidR="002B034F" w:rsidRPr="002F0565">
        <w:t>(1)(c), this section covers the</w:t>
      </w:r>
      <w:r w:rsidRPr="002F0565">
        <w:t xml:space="preserve"> expense of </w:t>
      </w:r>
      <w:r w:rsidR="00520317" w:rsidRPr="002F0565">
        <w:t xml:space="preserve">activities undertaken by the person, or a representative of the person, to solicit </w:t>
      </w:r>
      <w:r w:rsidR="006F32F3" w:rsidRPr="002F0565">
        <w:t xml:space="preserve">for business </w:t>
      </w:r>
      <w:r w:rsidRPr="002F0565">
        <w:t xml:space="preserve">in </w:t>
      </w:r>
      <w:r w:rsidR="002B034F" w:rsidRPr="002F0565">
        <w:t>the</w:t>
      </w:r>
      <w:r w:rsidRPr="002F0565">
        <w:t xml:space="preserve"> foreign country for </w:t>
      </w:r>
      <w:r w:rsidR="002B034F" w:rsidRPr="002F0565">
        <w:t xml:space="preserve">the </w:t>
      </w:r>
      <w:r w:rsidRPr="002F0565">
        <w:t>eligible products</w:t>
      </w:r>
      <w:r w:rsidR="00424B22" w:rsidRPr="002F0565">
        <w:t>.</w:t>
      </w:r>
    </w:p>
    <w:p w14:paraId="75674404" w14:textId="77777777" w:rsidR="006A5C2C" w:rsidRPr="002F0565" w:rsidRDefault="00157E30" w:rsidP="006A5C2C">
      <w:pPr>
        <w:pStyle w:val="ActHead5"/>
      </w:pPr>
      <w:bookmarkStart w:id="45" w:name="_Toc67463727"/>
      <w:r w:rsidRPr="008A615A">
        <w:rPr>
          <w:rStyle w:val="CharSectno"/>
        </w:rPr>
        <w:t>34</w:t>
      </w:r>
      <w:r w:rsidR="006A5C2C" w:rsidRPr="002F0565">
        <w:t xml:space="preserve">  </w:t>
      </w:r>
      <w:r w:rsidR="00520317" w:rsidRPr="002F0565">
        <w:t>F</w:t>
      </w:r>
      <w:r w:rsidR="006A5C2C" w:rsidRPr="002F0565">
        <w:t>ree samples</w:t>
      </w:r>
      <w:bookmarkEnd w:id="45"/>
    </w:p>
    <w:p w14:paraId="15A93921" w14:textId="77777777" w:rsidR="009A2B64" w:rsidRPr="002F0565" w:rsidRDefault="009A2B64" w:rsidP="006A5C2C">
      <w:pPr>
        <w:pStyle w:val="subsection"/>
      </w:pPr>
      <w:r w:rsidRPr="002F0565">
        <w:tab/>
      </w:r>
      <w:r w:rsidRPr="002F0565">
        <w:tab/>
      </w:r>
      <w:r w:rsidR="00706664" w:rsidRPr="002F0565">
        <w:t xml:space="preserve">For the purposes of paragraph </w:t>
      </w:r>
      <w:r w:rsidR="00157E30" w:rsidRPr="002F0565">
        <w:t>26</w:t>
      </w:r>
      <w:r w:rsidR="00706664" w:rsidRPr="002F0565">
        <w:t xml:space="preserve">(1)(c), this section covers the </w:t>
      </w:r>
      <w:r w:rsidRPr="002F0565">
        <w:t>expense</w:t>
      </w:r>
      <w:r w:rsidR="006F2109" w:rsidRPr="002F0565">
        <w:t xml:space="preserve"> </w:t>
      </w:r>
      <w:r w:rsidR="00706664" w:rsidRPr="002F0565">
        <w:t xml:space="preserve">of </w:t>
      </w:r>
      <w:r w:rsidRPr="002F0565">
        <w:t>providing a free sample</w:t>
      </w:r>
      <w:r w:rsidR="00706664" w:rsidRPr="002F0565">
        <w:t xml:space="preserve"> of the eligible product</w:t>
      </w:r>
      <w:r w:rsidRPr="002F0565">
        <w:t>:</w:t>
      </w:r>
    </w:p>
    <w:p w14:paraId="18015B37" w14:textId="77777777" w:rsidR="006A5C2C" w:rsidRPr="002F0565" w:rsidRDefault="00706664" w:rsidP="009A2B64">
      <w:pPr>
        <w:pStyle w:val="paragraph"/>
      </w:pPr>
      <w:r w:rsidRPr="002F0565">
        <w:tab/>
        <w:t>(a)</w:t>
      </w:r>
      <w:r w:rsidRPr="002F0565">
        <w:tab/>
        <w:t>to a person in the</w:t>
      </w:r>
      <w:r w:rsidR="009A2B64" w:rsidRPr="002F0565">
        <w:t xml:space="preserve"> foreign country; or</w:t>
      </w:r>
    </w:p>
    <w:p w14:paraId="0715179D" w14:textId="77777777" w:rsidR="00772FD0" w:rsidRPr="002F0565" w:rsidRDefault="009A2B64" w:rsidP="00706664">
      <w:pPr>
        <w:pStyle w:val="paragraph"/>
      </w:pPr>
      <w:r w:rsidRPr="002F0565">
        <w:tab/>
        <w:t>(b)</w:t>
      </w:r>
      <w:r w:rsidRPr="002F0565">
        <w:tab/>
      </w:r>
      <w:r w:rsidR="00706664" w:rsidRPr="002F0565">
        <w:t xml:space="preserve">if the eligible product is tourism services—in Australia </w:t>
      </w:r>
      <w:r w:rsidRPr="002F0565">
        <w:t>to a person</w:t>
      </w:r>
      <w:r w:rsidR="00706664" w:rsidRPr="002F0565">
        <w:t xml:space="preserve"> from the foreign country.</w:t>
      </w:r>
    </w:p>
    <w:p w14:paraId="4F379237" w14:textId="77777777" w:rsidR="009A2B64" w:rsidRPr="002F0565" w:rsidRDefault="00157E30" w:rsidP="009A2B64">
      <w:pPr>
        <w:pStyle w:val="ActHead5"/>
      </w:pPr>
      <w:bookmarkStart w:id="46" w:name="_Toc67463728"/>
      <w:r w:rsidRPr="008A615A">
        <w:rPr>
          <w:rStyle w:val="CharSectno"/>
        </w:rPr>
        <w:t>35</w:t>
      </w:r>
      <w:r w:rsidR="009A2B64" w:rsidRPr="002F0565">
        <w:t xml:space="preserve">  </w:t>
      </w:r>
      <w:r w:rsidR="009E0052" w:rsidRPr="002F0565">
        <w:t>Promotional</w:t>
      </w:r>
      <w:r w:rsidR="009A2B64" w:rsidRPr="002F0565">
        <w:t xml:space="preserve"> and advertising</w:t>
      </w:r>
      <w:r w:rsidR="009E0052" w:rsidRPr="002F0565">
        <w:t xml:space="preserve"> material</w:t>
      </w:r>
      <w:bookmarkEnd w:id="46"/>
    </w:p>
    <w:p w14:paraId="21F119F4" w14:textId="77777777" w:rsidR="00831220" w:rsidRPr="002F0565" w:rsidRDefault="009A2B64" w:rsidP="009A2B64">
      <w:pPr>
        <w:pStyle w:val="subsection"/>
      </w:pPr>
      <w:r w:rsidRPr="002F0565">
        <w:tab/>
      </w:r>
      <w:r w:rsidRPr="002F0565">
        <w:tab/>
      </w:r>
      <w:r w:rsidR="006D047F" w:rsidRPr="002F0565">
        <w:t xml:space="preserve">For the purposes of paragraph </w:t>
      </w:r>
      <w:r w:rsidR="00157E30" w:rsidRPr="002F0565">
        <w:t>26</w:t>
      </w:r>
      <w:r w:rsidR="006D047F" w:rsidRPr="002F0565">
        <w:t>(1)(c)</w:t>
      </w:r>
      <w:r w:rsidR="004C1259" w:rsidRPr="002F0565">
        <w:t xml:space="preserve">, this section covers the </w:t>
      </w:r>
      <w:r w:rsidRPr="002F0565">
        <w:t xml:space="preserve">expense </w:t>
      </w:r>
      <w:r w:rsidR="00831220" w:rsidRPr="002F0565">
        <w:t>of:</w:t>
      </w:r>
    </w:p>
    <w:p w14:paraId="397D748A" w14:textId="77777777" w:rsidR="00831220" w:rsidRPr="002F0565" w:rsidRDefault="00734AE2" w:rsidP="00831220">
      <w:pPr>
        <w:pStyle w:val="paragraph"/>
      </w:pPr>
      <w:r w:rsidRPr="002F0565">
        <w:tab/>
        <w:t>(a)</w:t>
      </w:r>
      <w:r w:rsidRPr="002F0565">
        <w:tab/>
      </w:r>
      <w:r w:rsidR="00831220" w:rsidRPr="002F0565">
        <w:t>producing material</w:t>
      </w:r>
      <w:r w:rsidRPr="002F0565">
        <w:t xml:space="preserve"> to</w:t>
      </w:r>
      <w:r w:rsidR="00831220" w:rsidRPr="002F0565">
        <w:t xml:space="preserve"> promot</w:t>
      </w:r>
      <w:r w:rsidRPr="002F0565">
        <w:t>e</w:t>
      </w:r>
      <w:r w:rsidR="00831220" w:rsidRPr="002F0565">
        <w:t xml:space="preserve"> or advert</w:t>
      </w:r>
      <w:r w:rsidRPr="002F0565">
        <w:t>ise</w:t>
      </w:r>
      <w:r w:rsidR="00831220" w:rsidRPr="002F0565">
        <w:t xml:space="preserve"> </w:t>
      </w:r>
      <w:r w:rsidR="004C1259" w:rsidRPr="002F0565">
        <w:t xml:space="preserve">the </w:t>
      </w:r>
      <w:r w:rsidR="00831220" w:rsidRPr="002F0565">
        <w:t>eligible product</w:t>
      </w:r>
      <w:r w:rsidRPr="002F0565">
        <w:t xml:space="preserve"> </w:t>
      </w:r>
      <w:r w:rsidR="00831220" w:rsidRPr="002F0565">
        <w:t xml:space="preserve">in </w:t>
      </w:r>
      <w:r w:rsidR="004C1259" w:rsidRPr="002F0565">
        <w:t>the</w:t>
      </w:r>
      <w:r w:rsidR="00831220" w:rsidRPr="002F0565">
        <w:t xml:space="preserve"> foreign country; or</w:t>
      </w:r>
    </w:p>
    <w:p w14:paraId="1CECB63D" w14:textId="77777777" w:rsidR="009A2B64" w:rsidRPr="002F0565" w:rsidRDefault="00831220" w:rsidP="004C1259">
      <w:pPr>
        <w:pStyle w:val="paragraph"/>
      </w:pPr>
      <w:r w:rsidRPr="002F0565">
        <w:tab/>
        <w:t>(b)</w:t>
      </w:r>
      <w:r w:rsidRPr="002F0565">
        <w:tab/>
        <w:t xml:space="preserve">providing such material to </w:t>
      </w:r>
      <w:r w:rsidR="00FD1A8A" w:rsidRPr="002F0565">
        <w:t xml:space="preserve">persons in the </w:t>
      </w:r>
      <w:r w:rsidR="00734AE2" w:rsidRPr="002F0565">
        <w:t>foreign</w:t>
      </w:r>
      <w:r w:rsidRPr="002F0565">
        <w:t xml:space="preserve"> </w:t>
      </w:r>
      <w:r w:rsidR="00FD1A8A" w:rsidRPr="002F0565">
        <w:t>country</w:t>
      </w:r>
      <w:r w:rsidR="00734AE2" w:rsidRPr="002F0565">
        <w:t>.</w:t>
      </w:r>
    </w:p>
    <w:p w14:paraId="40180F69" w14:textId="77777777" w:rsidR="00831220" w:rsidRPr="002F0565" w:rsidRDefault="00157E30" w:rsidP="00831220">
      <w:pPr>
        <w:pStyle w:val="ActHead5"/>
      </w:pPr>
      <w:bookmarkStart w:id="47" w:name="_Toc67463729"/>
      <w:r w:rsidRPr="008A615A">
        <w:rPr>
          <w:rStyle w:val="CharSectno"/>
        </w:rPr>
        <w:t>36</w:t>
      </w:r>
      <w:r w:rsidR="00831220" w:rsidRPr="002F0565">
        <w:t xml:space="preserve">  </w:t>
      </w:r>
      <w:r w:rsidR="00627BCB" w:rsidRPr="002F0565">
        <w:t>I</w:t>
      </w:r>
      <w:r w:rsidR="00A8230A" w:rsidRPr="002F0565">
        <w:t>ntellectual property rights</w:t>
      </w:r>
      <w:bookmarkEnd w:id="47"/>
    </w:p>
    <w:p w14:paraId="76141365" w14:textId="77777777" w:rsidR="005264B0" w:rsidRPr="002F0565" w:rsidRDefault="00A8230A" w:rsidP="00BF0B69">
      <w:pPr>
        <w:pStyle w:val="subsection"/>
      </w:pPr>
      <w:r w:rsidRPr="002F0565">
        <w:tab/>
      </w:r>
      <w:r w:rsidRPr="002F0565">
        <w:tab/>
      </w:r>
      <w:r w:rsidR="00BF0B69" w:rsidRPr="002F0565">
        <w:t xml:space="preserve">For the purposes of paragraph </w:t>
      </w:r>
      <w:r w:rsidR="00157E30" w:rsidRPr="002F0565">
        <w:t>26</w:t>
      </w:r>
      <w:r w:rsidR="00BF0B69" w:rsidRPr="002F0565">
        <w:t xml:space="preserve">(1)(c), this section covers the </w:t>
      </w:r>
      <w:r w:rsidRPr="002F0565">
        <w:t xml:space="preserve">expense </w:t>
      </w:r>
      <w:r w:rsidR="00BF0B69" w:rsidRPr="002F0565">
        <w:t>for the grant or registration, in the</w:t>
      </w:r>
      <w:r w:rsidR="005264B0" w:rsidRPr="002F0565">
        <w:t xml:space="preserve"> foreign country, of rights in relation to intellectual property that is an eligible product, or the extension of a</w:t>
      </w:r>
      <w:r w:rsidR="00BF0B69" w:rsidRPr="002F0565">
        <w:t xml:space="preserve"> period of such registration.</w:t>
      </w:r>
    </w:p>
    <w:p w14:paraId="7B390B3D" w14:textId="77777777" w:rsidR="00A8230A" w:rsidRPr="002F0565" w:rsidRDefault="00157E30" w:rsidP="00A8230A">
      <w:pPr>
        <w:pStyle w:val="ActHead5"/>
      </w:pPr>
      <w:bookmarkStart w:id="48" w:name="_Toc67463730"/>
      <w:r w:rsidRPr="008A615A">
        <w:rPr>
          <w:rStyle w:val="CharSectno"/>
        </w:rPr>
        <w:t>37</w:t>
      </w:r>
      <w:r w:rsidR="00A8230A" w:rsidRPr="002F0565">
        <w:t xml:space="preserve">  </w:t>
      </w:r>
      <w:r w:rsidR="003B3A23" w:rsidRPr="002F0565">
        <w:t xml:space="preserve">Eligible expenses of a </w:t>
      </w:r>
      <w:r w:rsidR="00C56D1A" w:rsidRPr="002F0565">
        <w:t>person</w:t>
      </w:r>
      <w:r w:rsidR="003B3A23" w:rsidRPr="002F0565">
        <w:t xml:space="preserve"> in respect of t</w:t>
      </w:r>
      <w:r w:rsidR="00A8230A" w:rsidRPr="002F0565">
        <w:t>raining</w:t>
      </w:r>
      <w:r w:rsidR="003B3A23" w:rsidRPr="002F0565">
        <w:t xml:space="preserve"> activities</w:t>
      </w:r>
      <w:bookmarkEnd w:id="48"/>
    </w:p>
    <w:p w14:paraId="5671259C" w14:textId="77777777" w:rsidR="0038652C" w:rsidRPr="002F0565" w:rsidRDefault="00570B64" w:rsidP="00A8230A">
      <w:pPr>
        <w:pStyle w:val="subsection"/>
      </w:pPr>
      <w:r w:rsidRPr="002F0565">
        <w:tab/>
        <w:t>(1)</w:t>
      </w:r>
      <w:r w:rsidRPr="002F0565">
        <w:tab/>
      </w:r>
      <w:r w:rsidR="0038652C" w:rsidRPr="002F0565">
        <w:t xml:space="preserve">For the purposes of </w:t>
      </w:r>
      <w:r w:rsidR="00F30CCC" w:rsidRPr="002F0565">
        <w:t>subsection 1</w:t>
      </w:r>
      <w:r w:rsidR="0038652C" w:rsidRPr="002F0565">
        <w:t xml:space="preserve">8(1) of the Act, an expense of a person is an </w:t>
      </w:r>
      <w:r w:rsidR="00BA66AE" w:rsidRPr="002F0565">
        <w:t>eligible</w:t>
      </w:r>
      <w:r w:rsidR="0038652C" w:rsidRPr="002F0565">
        <w:t xml:space="preserve"> expense of the person if:</w:t>
      </w:r>
    </w:p>
    <w:p w14:paraId="4DBCB4A7" w14:textId="77777777" w:rsidR="00865131" w:rsidRPr="002F0565" w:rsidRDefault="00865131" w:rsidP="00865131">
      <w:pPr>
        <w:pStyle w:val="paragraph"/>
      </w:pPr>
      <w:r w:rsidRPr="002F0565">
        <w:tab/>
        <w:t>(a)</w:t>
      </w:r>
      <w:r w:rsidRPr="002F0565">
        <w:tab/>
      </w:r>
      <w:r w:rsidR="00A8230A" w:rsidRPr="002F0565">
        <w:t>the person is a representative body</w:t>
      </w:r>
      <w:r w:rsidRPr="002F0565">
        <w:t>;</w:t>
      </w:r>
      <w:r w:rsidR="00A8230A" w:rsidRPr="002F0565">
        <w:t xml:space="preserve"> and</w:t>
      </w:r>
    </w:p>
    <w:p w14:paraId="5B6B427C" w14:textId="77777777" w:rsidR="00A8230A" w:rsidRPr="002F0565" w:rsidRDefault="00865131" w:rsidP="00865131">
      <w:pPr>
        <w:pStyle w:val="paragraph"/>
      </w:pPr>
      <w:r w:rsidRPr="002F0565">
        <w:lastRenderedPageBreak/>
        <w:tab/>
        <w:t>(b)</w:t>
      </w:r>
      <w:r w:rsidRPr="002F0565">
        <w:tab/>
      </w:r>
      <w:r w:rsidR="00D72D1E" w:rsidRPr="002F0565">
        <w:t xml:space="preserve">the expense is in respect of </w:t>
      </w:r>
      <w:r w:rsidR="00A8230A" w:rsidRPr="002F0565">
        <w:t xml:space="preserve">training </w:t>
      </w:r>
      <w:r w:rsidR="0038652C" w:rsidRPr="002F0565">
        <w:t xml:space="preserve">activities </w:t>
      </w:r>
      <w:r w:rsidR="00E6121D" w:rsidRPr="002F0565">
        <w:t>delivered</w:t>
      </w:r>
      <w:r w:rsidR="00365086" w:rsidRPr="002F0565">
        <w:t>,</w:t>
      </w:r>
      <w:r w:rsidR="00AA3E24" w:rsidRPr="002F0565">
        <w:t xml:space="preserve"> or arranged</w:t>
      </w:r>
      <w:r w:rsidR="005663EE" w:rsidRPr="002F0565">
        <w:t xml:space="preserve"> </w:t>
      </w:r>
      <w:r w:rsidR="00365086" w:rsidRPr="002F0565">
        <w:t xml:space="preserve">to be delivered, </w:t>
      </w:r>
      <w:r w:rsidR="00A8230A" w:rsidRPr="002F0565">
        <w:t>by</w:t>
      </w:r>
      <w:r w:rsidR="0038652C" w:rsidRPr="002F0565">
        <w:t xml:space="preserve"> </w:t>
      </w:r>
      <w:r w:rsidR="00A8230A" w:rsidRPr="002F0565">
        <w:t xml:space="preserve">the person </w:t>
      </w:r>
      <w:r w:rsidR="0038652C" w:rsidRPr="002F0565">
        <w:t xml:space="preserve">for the purposes of developing </w:t>
      </w:r>
      <w:r w:rsidR="00D72D1E" w:rsidRPr="002F0565">
        <w:t>t</w:t>
      </w:r>
      <w:r w:rsidR="00A8230A" w:rsidRPr="002F0565">
        <w:t xml:space="preserve">he skills of members of the </w:t>
      </w:r>
      <w:r w:rsidR="00982DD2" w:rsidRPr="002F0565">
        <w:t xml:space="preserve">represented group </w:t>
      </w:r>
      <w:r w:rsidR="00B53BBE" w:rsidRPr="002F0565">
        <w:t xml:space="preserve">in marketing eligible </w:t>
      </w:r>
      <w:r w:rsidR="003F23E1" w:rsidRPr="002F0565">
        <w:t>products in foreign countries.</w:t>
      </w:r>
    </w:p>
    <w:p w14:paraId="3CE26464" w14:textId="77777777" w:rsidR="00C56D1A" w:rsidRPr="002F0565" w:rsidRDefault="00570B64" w:rsidP="0038652C">
      <w:pPr>
        <w:pStyle w:val="subsection"/>
      </w:pPr>
      <w:r w:rsidRPr="002F0565">
        <w:tab/>
        <w:t>(2)</w:t>
      </w:r>
      <w:r w:rsidRPr="002F0565">
        <w:tab/>
      </w:r>
      <w:r w:rsidR="00C56D1A" w:rsidRPr="002F0565">
        <w:t xml:space="preserve">For the purposes of </w:t>
      </w:r>
      <w:r w:rsidR="00F30CCC" w:rsidRPr="002F0565">
        <w:t>subsection 1</w:t>
      </w:r>
      <w:r w:rsidR="00C56D1A" w:rsidRPr="002F0565">
        <w:t>8(1) of the Act, an expense of a person is an eligible expense of the person if:</w:t>
      </w:r>
    </w:p>
    <w:p w14:paraId="543225E5" w14:textId="77777777" w:rsidR="008F6E10" w:rsidRPr="002F0565" w:rsidRDefault="008F6E10" w:rsidP="008F6E10">
      <w:pPr>
        <w:pStyle w:val="paragraph"/>
      </w:pPr>
      <w:r w:rsidRPr="002F0565">
        <w:tab/>
        <w:t>(a)</w:t>
      </w:r>
      <w:r w:rsidRPr="002F0565">
        <w:tab/>
      </w:r>
      <w:r w:rsidR="006329A2" w:rsidRPr="002F0565">
        <w:t xml:space="preserve">the person </w:t>
      </w:r>
      <w:r w:rsidR="00A358B3" w:rsidRPr="002F0565">
        <w:t>meets</w:t>
      </w:r>
      <w:r w:rsidR="006329A2" w:rsidRPr="002F0565">
        <w:t xml:space="preserve"> the condition</w:t>
      </w:r>
      <w:r w:rsidRPr="002F0565">
        <w:t xml:space="preserve"> in </w:t>
      </w:r>
      <w:r w:rsidR="00F30CCC" w:rsidRPr="002F0565">
        <w:t>paragraph 1</w:t>
      </w:r>
      <w:r w:rsidRPr="002F0565">
        <w:t>6(2)(a) of the Act (ready to export eligible products); and</w:t>
      </w:r>
    </w:p>
    <w:p w14:paraId="22E4ACAB" w14:textId="77777777" w:rsidR="008F6E10" w:rsidRPr="002F0565" w:rsidRDefault="008F6E10" w:rsidP="008F6E10">
      <w:pPr>
        <w:pStyle w:val="paragraph"/>
      </w:pPr>
      <w:r w:rsidRPr="002F0565">
        <w:tab/>
        <w:t>(b)</w:t>
      </w:r>
      <w:r w:rsidRPr="002F0565">
        <w:tab/>
      </w:r>
      <w:r w:rsidR="00F64A7F" w:rsidRPr="002F0565">
        <w:t>the expense is in respect of</w:t>
      </w:r>
      <w:r w:rsidR="002C065F" w:rsidRPr="002F0565">
        <w:t xml:space="preserve"> obtaining</w:t>
      </w:r>
      <w:r w:rsidR="00F64A7F" w:rsidRPr="002F0565">
        <w:t xml:space="preserve"> training</w:t>
      </w:r>
      <w:r w:rsidR="002C065F" w:rsidRPr="002F0565">
        <w:t xml:space="preserve"> </w:t>
      </w:r>
      <w:r w:rsidR="00F64A7F" w:rsidRPr="002F0565">
        <w:t>for the purposes of developing the skills</w:t>
      </w:r>
      <w:r w:rsidR="002C065F" w:rsidRPr="002F0565">
        <w:t xml:space="preserve"> of the person (including staff of the person)</w:t>
      </w:r>
      <w:r w:rsidR="00F64A7F" w:rsidRPr="002F0565">
        <w:t xml:space="preserve"> in marketing eligibl</w:t>
      </w:r>
      <w:r w:rsidR="003F23E1" w:rsidRPr="002F0565">
        <w:t>e products in foreign countries.</w:t>
      </w:r>
    </w:p>
    <w:p w14:paraId="39C0D3DE" w14:textId="77777777" w:rsidR="00172E02" w:rsidRPr="002F0565" w:rsidRDefault="00570B64" w:rsidP="0038652C">
      <w:pPr>
        <w:pStyle w:val="subsection"/>
      </w:pPr>
      <w:r w:rsidRPr="002F0565">
        <w:tab/>
        <w:t>(3)</w:t>
      </w:r>
      <w:r w:rsidRPr="002F0565">
        <w:tab/>
      </w:r>
      <w:r w:rsidR="002E0CCC" w:rsidRPr="002F0565">
        <w:t>Subsection (</w:t>
      </w:r>
      <w:r w:rsidR="00172E02" w:rsidRPr="002F0565">
        <w:t xml:space="preserve">2) does not apply in respect of particular training if an expense in respect of delivering or arranging for the delivery of the training is agreed under a grant agreement to be an eligible expense of a representative body under </w:t>
      </w:r>
      <w:r w:rsidR="007B5693" w:rsidRPr="002F0565">
        <w:t>subsection (</w:t>
      </w:r>
      <w:r w:rsidR="00172E02" w:rsidRPr="002F0565">
        <w:t>1).</w:t>
      </w:r>
    </w:p>
    <w:p w14:paraId="358CCAE2" w14:textId="77777777" w:rsidR="0038652C" w:rsidRPr="002F0565" w:rsidRDefault="00570B64" w:rsidP="0038652C">
      <w:pPr>
        <w:pStyle w:val="subsection"/>
      </w:pPr>
      <w:r w:rsidRPr="002F0565">
        <w:tab/>
        <w:t>(4)</w:t>
      </w:r>
      <w:r w:rsidRPr="002F0565">
        <w:tab/>
      </w:r>
      <w:r w:rsidR="00724ECB" w:rsidRPr="002F0565">
        <w:t>Subsection</w:t>
      </w:r>
      <w:r w:rsidR="005F6777" w:rsidRPr="002F0565">
        <w:t>s</w:t>
      </w:r>
      <w:r w:rsidR="00724ECB" w:rsidRPr="002F0565">
        <w:t> (</w:t>
      </w:r>
      <w:r w:rsidR="0038652C" w:rsidRPr="002F0565">
        <w:t xml:space="preserve">1) </w:t>
      </w:r>
      <w:r w:rsidR="00C56D1A" w:rsidRPr="002F0565">
        <w:t xml:space="preserve">and (2) </w:t>
      </w:r>
      <w:r w:rsidR="0038652C" w:rsidRPr="002F0565">
        <w:t xml:space="preserve">do not apply to an expense or part of an expense if a provision of Division 5 of Part 2 of the Act, or </w:t>
      </w:r>
      <w:r w:rsidR="00724ECB" w:rsidRPr="002F0565">
        <w:t>Division 2</w:t>
      </w:r>
      <w:r w:rsidR="0038652C" w:rsidRPr="002F0565">
        <w:t xml:space="preserve"> of this Part, provides that the expense or part is excluded.</w:t>
      </w:r>
    </w:p>
    <w:p w14:paraId="755014C5" w14:textId="77777777" w:rsidR="005272B8" w:rsidRPr="002F0565" w:rsidRDefault="00724ECB" w:rsidP="005272B8">
      <w:pPr>
        <w:pStyle w:val="ActHead3"/>
        <w:pageBreakBefore/>
      </w:pPr>
      <w:bookmarkStart w:id="49" w:name="_Toc67463731"/>
      <w:r w:rsidRPr="008A615A">
        <w:rPr>
          <w:rStyle w:val="CharDivNo"/>
        </w:rPr>
        <w:lastRenderedPageBreak/>
        <w:t>Division 2</w:t>
      </w:r>
      <w:r w:rsidR="005272B8" w:rsidRPr="002F0565">
        <w:t>—</w:t>
      </w:r>
      <w:r w:rsidR="005272B8" w:rsidRPr="008A615A">
        <w:rPr>
          <w:rStyle w:val="CharDivText"/>
        </w:rPr>
        <w:t>Excluded expenses</w:t>
      </w:r>
      <w:bookmarkEnd w:id="49"/>
    </w:p>
    <w:p w14:paraId="1C39AD26" w14:textId="77777777" w:rsidR="00906E60" w:rsidRPr="002F0565" w:rsidRDefault="00157E30" w:rsidP="004B3354">
      <w:pPr>
        <w:pStyle w:val="ActHead5"/>
      </w:pPr>
      <w:bookmarkStart w:id="50" w:name="_Toc67463732"/>
      <w:r w:rsidRPr="008A615A">
        <w:rPr>
          <w:rStyle w:val="CharSectno"/>
        </w:rPr>
        <w:t>38</w:t>
      </w:r>
      <w:r w:rsidR="00906E60" w:rsidRPr="002F0565">
        <w:t xml:space="preserve">  Excluded expenses</w:t>
      </w:r>
      <w:bookmarkEnd w:id="50"/>
    </w:p>
    <w:p w14:paraId="6BB44DB7" w14:textId="77777777" w:rsidR="00906E60" w:rsidRPr="002F0565" w:rsidRDefault="00906E60" w:rsidP="00906E60">
      <w:pPr>
        <w:pStyle w:val="subsection"/>
      </w:pPr>
      <w:r w:rsidRPr="002F0565">
        <w:tab/>
      </w:r>
      <w:r w:rsidRPr="002F0565">
        <w:tab/>
        <w:t xml:space="preserve">For the purposes of </w:t>
      </w:r>
      <w:r w:rsidR="00F30CCC" w:rsidRPr="002F0565">
        <w:t>subsection 1</w:t>
      </w:r>
      <w:r w:rsidRPr="002F0565">
        <w:t xml:space="preserve">8(3) of the Act, an expense or part of an expense is excluded if the expense or </w:t>
      </w:r>
      <w:r w:rsidR="000C6B8E" w:rsidRPr="002F0565">
        <w:t>part i</w:t>
      </w:r>
      <w:r w:rsidRPr="002F0565">
        <w:t>s excluded by a provision of this Division.</w:t>
      </w:r>
    </w:p>
    <w:p w14:paraId="7F16472F" w14:textId="77777777" w:rsidR="004B3354" w:rsidRPr="002F0565" w:rsidRDefault="00157E30" w:rsidP="004B3354">
      <w:pPr>
        <w:pStyle w:val="ActHead5"/>
      </w:pPr>
      <w:bookmarkStart w:id="51" w:name="_Toc67463733"/>
      <w:r w:rsidRPr="008A615A">
        <w:rPr>
          <w:rStyle w:val="CharSectno"/>
        </w:rPr>
        <w:t>39</w:t>
      </w:r>
      <w:r w:rsidR="00D72BD6" w:rsidRPr="002F0565">
        <w:t xml:space="preserve">  </w:t>
      </w:r>
      <w:r w:rsidR="00906E60" w:rsidRPr="002F0565">
        <w:t>S</w:t>
      </w:r>
      <w:r w:rsidR="00D72BD6" w:rsidRPr="002F0565">
        <w:t>oliciting sponsorship for event</w:t>
      </w:r>
      <w:bookmarkEnd w:id="51"/>
    </w:p>
    <w:p w14:paraId="14B5D0E2" w14:textId="77777777" w:rsidR="004B3354" w:rsidRPr="002F0565" w:rsidRDefault="004B3354" w:rsidP="004B3354">
      <w:pPr>
        <w:pStyle w:val="subsection"/>
      </w:pPr>
      <w:r w:rsidRPr="002F0565">
        <w:tab/>
      </w:r>
      <w:r w:rsidRPr="002F0565">
        <w:tab/>
      </w:r>
      <w:r w:rsidR="00906E60" w:rsidRPr="002F0565">
        <w:t>A</w:t>
      </w:r>
      <w:r w:rsidR="00D72BD6" w:rsidRPr="002F0565">
        <w:t>n expense of a person is excluded if the purpose of the expense is to solicit sponsorship for an event.</w:t>
      </w:r>
    </w:p>
    <w:p w14:paraId="1E1B3CDB" w14:textId="77777777" w:rsidR="008E44C5" w:rsidRPr="002F0565" w:rsidRDefault="00157E30" w:rsidP="008E44C5">
      <w:pPr>
        <w:pStyle w:val="ActHead5"/>
      </w:pPr>
      <w:bookmarkStart w:id="52" w:name="_Toc67463734"/>
      <w:r w:rsidRPr="008A615A">
        <w:rPr>
          <w:rStyle w:val="CharSectno"/>
        </w:rPr>
        <w:t>40</w:t>
      </w:r>
      <w:r w:rsidR="008E44C5" w:rsidRPr="002F0565">
        <w:t xml:space="preserve">  </w:t>
      </w:r>
      <w:r w:rsidR="00906E60" w:rsidRPr="002F0565">
        <w:t>C</w:t>
      </w:r>
      <w:r w:rsidR="008E44C5" w:rsidRPr="002F0565">
        <w:t>apital expenses</w:t>
      </w:r>
      <w:bookmarkEnd w:id="52"/>
    </w:p>
    <w:p w14:paraId="15FA4D5E" w14:textId="77777777" w:rsidR="008E44C5" w:rsidRPr="002F0565" w:rsidRDefault="008C2EBB" w:rsidP="008E44C5">
      <w:pPr>
        <w:pStyle w:val="subsection"/>
      </w:pPr>
      <w:r w:rsidRPr="002F0565">
        <w:tab/>
      </w:r>
      <w:r w:rsidR="00682FA7" w:rsidRPr="002F0565">
        <w:t>(1)</w:t>
      </w:r>
      <w:r w:rsidRPr="002F0565">
        <w:tab/>
      </w:r>
      <w:r w:rsidR="00906E60" w:rsidRPr="002F0565">
        <w:t>A</w:t>
      </w:r>
      <w:r w:rsidRPr="002F0565">
        <w:t>n expense of a person of a capital nature is excluded.</w:t>
      </w:r>
    </w:p>
    <w:p w14:paraId="3E76BE47" w14:textId="77777777" w:rsidR="00682FA7" w:rsidRPr="002F0565" w:rsidRDefault="00682FA7" w:rsidP="008E44C5">
      <w:pPr>
        <w:pStyle w:val="subsection"/>
      </w:pPr>
      <w:r w:rsidRPr="002F0565">
        <w:tab/>
        <w:t>(2)</w:t>
      </w:r>
      <w:r w:rsidRPr="002F0565">
        <w:tab/>
        <w:t>Ho</w:t>
      </w:r>
      <w:r w:rsidR="005663EE" w:rsidRPr="002F0565">
        <w:t xml:space="preserve">wever, an expense covered by </w:t>
      </w:r>
      <w:r w:rsidRPr="002F0565">
        <w:t xml:space="preserve">section </w:t>
      </w:r>
      <w:r w:rsidR="00157E30" w:rsidRPr="002F0565">
        <w:t>36</w:t>
      </w:r>
      <w:r w:rsidRPr="002F0565">
        <w:t xml:space="preserve"> (intellectual property rights) is taken not to be of a capital nature.</w:t>
      </w:r>
    </w:p>
    <w:p w14:paraId="6C6E8D4C" w14:textId="77777777" w:rsidR="00AC07CF" w:rsidRPr="002F0565" w:rsidRDefault="00157E30" w:rsidP="00AC07CF">
      <w:pPr>
        <w:pStyle w:val="ActHead5"/>
      </w:pPr>
      <w:bookmarkStart w:id="53" w:name="_Toc67463735"/>
      <w:r w:rsidRPr="008A615A">
        <w:rPr>
          <w:rStyle w:val="CharSectno"/>
        </w:rPr>
        <w:t>41</w:t>
      </w:r>
      <w:r w:rsidR="00AC07CF" w:rsidRPr="002F0565">
        <w:t xml:space="preserve">  </w:t>
      </w:r>
      <w:r w:rsidR="00906E60" w:rsidRPr="002F0565">
        <w:t>T</w:t>
      </w:r>
      <w:r w:rsidR="00AC07CF" w:rsidRPr="002F0565">
        <w:t>rade with New Zealand</w:t>
      </w:r>
      <w:bookmarkEnd w:id="53"/>
    </w:p>
    <w:p w14:paraId="682F7ED7" w14:textId="77777777" w:rsidR="00AC07CF" w:rsidRPr="002F0565" w:rsidRDefault="00AC07CF" w:rsidP="00AC07CF">
      <w:pPr>
        <w:pStyle w:val="subsection"/>
      </w:pPr>
      <w:r w:rsidRPr="002F0565">
        <w:tab/>
      </w:r>
      <w:r w:rsidRPr="002F0565">
        <w:tab/>
      </w:r>
      <w:r w:rsidR="00906E60" w:rsidRPr="002F0565">
        <w:t>A</w:t>
      </w:r>
      <w:r w:rsidRPr="002F0565">
        <w:t>n expense of a person with respect to trade with New Zealand is excluded.</w:t>
      </w:r>
    </w:p>
    <w:p w14:paraId="0121DD0B" w14:textId="77777777" w:rsidR="00F96C74" w:rsidRPr="002F0565" w:rsidRDefault="00157E30" w:rsidP="00F96C74">
      <w:pPr>
        <w:pStyle w:val="ActHead5"/>
      </w:pPr>
      <w:bookmarkStart w:id="54" w:name="_Toc67463736"/>
      <w:r w:rsidRPr="008A615A">
        <w:rPr>
          <w:rStyle w:val="CharSectno"/>
        </w:rPr>
        <w:t>42</w:t>
      </w:r>
      <w:r w:rsidR="00906E60" w:rsidRPr="002F0565">
        <w:t xml:space="preserve">  P</w:t>
      </w:r>
      <w:r w:rsidR="00F96C74" w:rsidRPr="002F0565">
        <w:t>aid expenses</w:t>
      </w:r>
      <w:bookmarkEnd w:id="54"/>
    </w:p>
    <w:p w14:paraId="0B29A7CC" w14:textId="77777777" w:rsidR="00F96C74" w:rsidRPr="002F0565" w:rsidRDefault="00F96C74" w:rsidP="00F96C74">
      <w:pPr>
        <w:pStyle w:val="subsection"/>
      </w:pPr>
      <w:r w:rsidRPr="002F0565">
        <w:tab/>
      </w:r>
      <w:r w:rsidRPr="002F0565">
        <w:tab/>
      </w:r>
      <w:r w:rsidR="00906E60" w:rsidRPr="002F0565">
        <w:t>An</w:t>
      </w:r>
      <w:r w:rsidRPr="002F0565">
        <w:t xml:space="preserve"> expense of a person in respect of a thing done by the person is excluded to the extent that the person has been paid, or is entitled to be paid, consideration for doing the thing.</w:t>
      </w:r>
    </w:p>
    <w:p w14:paraId="5816E472" w14:textId="77777777" w:rsidR="006B31D9" w:rsidRPr="002F0565" w:rsidRDefault="00157E30" w:rsidP="006B31D9">
      <w:pPr>
        <w:pStyle w:val="ActHead5"/>
      </w:pPr>
      <w:bookmarkStart w:id="55" w:name="_Toc67463737"/>
      <w:r w:rsidRPr="008A615A">
        <w:rPr>
          <w:rStyle w:val="CharSectno"/>
        </w:rPr>
        <w:t>43</w:t>
      </w:r>
      <w:r w:rsidR="006B31D9" w:rsidRPr="002F0565">
        <w:t xml:space="preserve">  </w:t>
      </w:r>
      <w:r w:rsidR="00906E60" w:rsidRPr="002F0565">
        <w:t>T</w:t>
      </w:r>
      <w:r w:rsidR="006B31D9" w:rsidRPr="002F0565">
        <w:t>axes</w:t>
      </w:r>
      <w:r w:rsidR="00906E60" w:rsidRPr="002F0565">
        <w:t xml:space="preserve"> etc.</w:t>
      </w:r>
      <w:bookmarkEnd w:id="55"/>
    </w:p>
    <w:p w14:paraId="0146DC9F" w14:textId="77777777" w:rsidR="006B31D9" w:rsidRPr="002F0565" w:rsidRDefault="006B31D9" w:rsidP="006B31D9">
      <w:pPr>
        <w:pStyle w:val="subsection"/>
      </w:pPr>
      <w:r w:rsidRPr="002F0565">
        <w:tab/>
        <w:t>(1)</w:t>
      </w:r>
      <w:r w:rsidRPr="002F0565">
        <w:tab/>
      </w:r>
      <w:r w:rsidR="00906E60" w:rsidRPr="002F0565">
        <w:t>A</w:t>
      </w:r>
      <w:r w:rsidRPr="002F0565">
        <w:t>n expense of a person is excluded if the expense is payment of a tax, levy or other contribution under an Australian law.</w:t>
      </w:r>
    </w:p>
    <w:p w14:paraId="168A6A79" w14:textId="77777777" w:rsidR="006B31D9" w:rsidRPr="002F0565" w:rsidRDefault="006B31D9" w:rsidP="006B31D9">
      <w:pPr>
        <w:pStyle w:val="subsection"/>
      </w:pPr>
      <w:r w:rsidRPr="002F0565">
        <w:tab/>
        <w:t>(2)</w:t>
      </w:r>
      <w:r w:rsidRPr="002F0565">
        <w:tab/>
        <w:t xml:space="preserve">However, payment of a charge imposed by the </w:t>
      </w:r>
      <w:r w:rsidRPr="002F0565">
        <w:rPr>
          <w:i/>
        </w:rPr>
        <w:t>Passenger Movement Charge Act 1978</w:t>
      </w:r>
      <w:r w:rsidRPr="002F0565">
        <w:t xml:space="preserve"> is not excluded.</w:t>
      </w:r>
    </w:p>
    <w:p w14:paraId="57236BF7" w14:textId="77777777" w:rsidR="006B31D9" w:rsidRPr="002F0565" w:rsidRDefault="00157E30" w:rsidP="006B31D9">
      <w:pPr>
        <w:pStyle w:val="ActHead5"/>
      </w:pPr>
      <w:bookmarkStart w:id="56" w:name="_Toc67463738"/>
      <w:r w:rsidRPr="008A615A">
        <w:rPr>
          <w:rStyle w:val="CharSectno"/>
        </w:rPr>
        <w:t>44</w:t>
      </w:r>
      <w:r w:rsidR="006B31D9" w:rsidRPr="002F0565">
        <w:t xml:space="preserve">  </w:t>
      </w:r>
      <w:r w:rsidR="006E3C04" w:rsidRPr="002F0565">
        <w:t>Sales</w:t>
      </w:r>
      <w:r w:rsidR="002F0565">
        <w:noBreakHyphen/>
      </w:r>
      <w:r w:rsidR="006E3C04" w:rsidRPr="002F0565">
        <w:t>related expense in relation to</w:t>
      </w:r>
      <w:r w:rsidR="006113F4" w:rsidRPr="002F0565">
        <w:t xml:space="preserve"> eligible product</w:t>
      </w:r>
      <w:bookmarkEnd w:id="56"/>
    </w:p>
    <w:p w14:paraId="04F1B711" w14:textId="77777777" w:rsidR="00BF2F6E" w:rsidRPr="002F0565" w:rsidRDefault="00906E60" w:rsidP="00BF2F6E">
      <w:pPr>
        <w:pStyle w:val="subsection"/>
      </w:pPr>
      <w:r w:rsidRPr="002F0565">
        <w:tab/>
      </w:r>
      <w:r w:rsidR="0089723D" w:rsidRPr="002F0565">
        <w:t>(1)</w:t>
      </w:r>
      <w:r w:rsidRPr="002F0565">
        <w:tab/>
        <w:t>An expense of a person is excluded if the</w:t>
      </w:r>
      <w:r w:rsidR="0089723D" w:rsidRPr="002F0565">
        <w:t xml:space="preserve"> expense is</w:t>
      </w:r>
      <w:r w:rsidR="00832040" w:rsidRPr="002F0565">
        <w:t xml:space="preserve"> a sales</w:t>
      </w:r>
      <w:r w:rsidR="002F0565">
        <w:noBreakHyphen/>
      </w:r>
      <w:r w:rsidR="00832040" w:rsidRPr="002F0565">
        <w:t>related expense in relation to</w:t>
      </w:r>
      <w:r w:rsidR="0089723D" w:rsidRPr="002F0565">
        <w:t xml:space="preserve"> an eligible product.</w:t>
      </w:r>
    </w:p>
    <w:p w14:paraId="4808B82E" w14:textId="77777777" w:rsidR="0089723D" w:rsidRPr="002F0565" w:rsidRDefault="0089723D" w:rsidP="0089723D">
      <w:pPr>
        <w:pStyle w:val="subsection"/>
      </w:pPr>
      <w:r w:rsidRPr="002F0565">
        <w:tab/>
        <w:t>(2)</w:t>
      </w:r>
      <w:r w:rsidRPr="002F0565">
        <w:tab/>
        <w:t xml:space="preserve">The following are examples of </w:t>
      </w:r>
      <w:r w:rsidR="008B094D" w:rsidRPr="002F0565">
        <w:t>sales</w:t>
      </w:r>
      <w:r w:rsidR="002F0565">
        <w:noBreakHyphen/>
      </w:r>
      <w:r w:rsidR="008B094D" w:rsidRPr="002F0565">
        <w:t>related expenses in relation to</w:t>
      </w:r>
      <w:r w:rsidRPr="002F0565">
        <w:t xml:space="preserve"> an eligible product:</w:t>
      </w:r>
    </w:p>
    <w:p w14:paraId="118E8E9C" w14:textId="77777777" w:rsidR="00BF2F6E" w:rsidRPr="002F0565" w:rsidRDefault="00BF2F6E" w:rsidP="00BF2F6E">
      <w:pPr>
        <w:pStyle w:val="paragraph"/>
      </w:pPr>
      <w:r w:rsidRPr="002F0565">
        <w:tab/>
        <w:t>(a)</w:t>
      </w:r>
      <w:r w:rsidRPr="002F0565">
        <w:tab/>
        <w:t xml:space="preserve">remuneration </w:t>
      </w:r>
      <w:r w:rsidR="0080512B" w:rsidRPr="002F0565">
        <w:t>by way of salary, retainer or fee</w:t>
      </w:r>
      <w:r w:rsidR="00E84868" w:rsidRPr="002F0565">
        <w:t>, to the extent the remuneration is</w:t>
      </w:r>
      <w:r w:rsidR="0080512B" w:rsidRPr="002F0565">
        <w:t xml:space="preserve"> determined, directly or indirectly, by reference to sales</w:t>
      </w:r>
      <w:r w:rsidR="00BC37CB" w:rsidRPr="002F0565">
        <w:t xml:space="preserve"> or other commercial transactions</w:t>
      </w:r>
      <w:r w:rsidR="000F5A51" w:rsidRPr="002F0565">
        <w:t xml:space="preserve"> in relation to </w:t>
      </w:r>
      <w:r w:rsidR="00E2275F" w:rsidRPr="002F0565">
        <w:t>the eligible product</w:t>
      </w:r>
      <w:r w:rsidR="0089723D" w:rsidRPr="002F0565">
        <w:t>;</w:t>
      </w:r>
    </w:p>
    <w:p w14:paraId="2501BE9B" w14:textId="77777777" w:rsidR="0080512B" w:rsidRPr="002F0565" w:rsidRDefault="0080512B" w:rsidP="00BF2F6E">
      <w:pPr>
        <w:pStyle w:val="paragraph"/>
      </w:pPr>
      <w:r w:rsidRPr="002F0565">
        <w:tab/>
        <w:t>(b)</w:t>
      </w:r>
      <w:r w:rsidRPr="002F0565">
        <w:tab/>
      </w:r>
      <w:r w:rsidR="00E84868" w:rsidRPr="002F0565">
        <w:t>remuneration other than by way of salary, retainer or fee, to the extent the remuneration is determined, directly or indirectly, by reference to sales</w:t>
      </w:r>
      <w:r w:rsidR="00BC37CB" w:rsidRPr="002F0565">
        <w:t xml:space="preserve"> or other commercial transactions</w:t>
      </w:r>
      <w:r w:rsidR="000F5A51" w:rsidRPr="002F0565">
        <w:t xml:space="preserve"> in relation to </w:t>
      </w:r>
      <w:r w:rsidR="00E2275F" w:rsidRPr="002F0565">
        <w:t xml:space="preserve">the </w:t>
      </w:r>
      <w:r w:rsidR="000F5A51" w:rsidRPr="002F0565">
        <w:t>eligible product</w:t>
      </w:r>
      <w:r w:rsidR="0089723D" w:rsidRPr="002F0565">
        <w:t>;</w:t>
      </w:r>
    </w:p>
    <w:p w14:paraId="4EFA022C" w14:textId="77777777" w:rsidR="00E84868" w:rsidRPr="002F0565" w:rsidRDefault="00E84868" w:rsidP="00BF2F6E">
      <w:pPr>
        <w:pStyle w:val="paragraph"/>
      </w:pPr>
      <w:r w:rsidRPr="002F0565">
        <w:lastRenderedPageBreak/>
        <w:tab/>
        <w:t>(c)</w:t>
      </w:r>
      <w:r w:rsidRPr="002F0565">
        <w:tab/>
      </w:r>
      <w:r w:rsidR="000F5A51" w:rsidRPr="002F0565">
        <w:t>a discount or credit, or equivalent amount,</w:t>
      </w:r>
      <w:r w:rsidR="0089723D" w:rsidRPr="002F0565">
        <w:t xml:space="preserve"> allowed or paid</w:t>
      </w:r>
      <w:r w:rsidR="000F5A51" w:rsidRPr="002F0565">
        <w:t xml:space="preserve"> in relatio</w:t>
      </w:r>
      <w:r w:rsidR="006113F4" w:rsidRPr="002F0565">
        <w:t xml:space="preserve">n to sales of </w:t>
      </w:r>
      <w:r w:rsidR="00E2275F" w:rsidRPr="002F0565">
        <w:t xml:space="preserve">the </w:t>
      </w:r>
      <w:r w:rsidR="006113F4" w:rsidRPr="002F0565">
        <w:t>eligible product</w:t>
      </w:r>
      <w:r w:rsidR="0089723D" w:rsidRPr="002F0565">
        <w:t>.</w:t>
      </w:r>
    </w:p>
    <w:p w14:paraId="68321EDC" w14:textId="77777777" w:rsidR="0021171F" w:rsidRPr="002F0565" w:rsidRDefault="00157E30" w:rsidP="0021171F">
      <w:pPr>
        <w:pStyle w:val="ActHead5"/>
      </w:pPr>
      <w:bookmarkStart w:id="57" w:name="_Toc67463739"/>
      <w:r w:rsidRPr="008A615A">
        <w:rPr>
          <w:rStyle w:val="CharSectno"/>
        </w:rPr>
        <w:t>45</w:t>
      </w:r>
      <w:r w:rsidR="0021171F" w:rsidRPr="002F0565">
        <w:t xml:space="preserve">  </w:t>
      </w:r>
      <w:r w:rsidR="00736D6B" w:rsidRPr="002F0565">
        <w:t>Remuneration and remuneration</w:t>
      </w:r>
      <w:r w:rsidR="002F0565">
        <w:noBreakHyphen/>
      </w:r>
      <w:r w:rsidR="0021171F" w:rsidRPr="002F0565">
        <w:t>like expenses</w:t>
      </w:r>
      <w:bookmarkEnd w:id="57"/>
    </w:p>
    <w:p w14:paraId="65D6C5B2" w14:textId="77777777" w:rsidR="00695255" w:rsidRPr="002F0565" w:rsidRDefault="0021171F" w:rsidP="0021171F">
      <w:pPr>
        <w:pStyle w:val="subsection"/>
      </w:pPr>
      <w:r w:rsidRPr="002F0565">
        <w:tab/>
        <w:t>(1)</w:t>
      </w:r>
      <w:r w:rsidRPr="002F0565">
        <w:tab/>
        <w:t xml:space="preserve">An expense </w:t>
      </w:r>
      <w:r w:rsidR="00297376" w:rsidRPr="002F0565">
        <w:t>covered by</w:t>
      </w:r>
      <w:r w:rsidRPr="002F0565">
        <w:t xml:space="preserve"> a provision mentioned in </w:t>
      </w:r>
      <w:r w:rsidR="007B5693" w:rsidRPr="002F0565">
        <w:t>subsection (</w:t>
      </w:r>
      <w:r w:rsidRPr="002F0565">
        <w:t>2) is excluded to the extent that the expense is</w:t>
      </w:r>
      <w:r w:rsidR="00695255" w:rsidRPr="002F0565">
        <w:t>:</w:t>
      </w:r>
    </w:p>
    <w:p w14:paraId="7B6B2D74" w14:textId="77777777" w:rsidR="0021171F" w:rsidRPr="002F0565" w:rsidRDefault="00695255" w:rsidP="00695255">
      <w:pPr>
        <w:pStyle w:val="paragraph"/>
      </w:pPr>
      <w:r w:rsidRPr="002F0565">
        <w:tab/>
        <w:t>(a)</w:t>
      </w:r>
      <w:r w:rsidRPr="002F0565">
        <w:tab/>
        <w:t xml:space="preserve">remuneration </w:t>
      </w:r>
      <w:r w:rsidR="0021171F" w:rsidRPr="002F0565">
        <w:t>in respect of</w:t>
      </w:r>
      <w:r w:rsidR="00736D6B" w:rsidRPr="002F0565">
        <w:t xml:space="preserve"> any of the following:</w:t>
      </w:r>
    </w:p>
    <w:p w14:paraId="59BBBBA4" w14:textId="77777777" w:rsidR="00695255" w:rsidRPr="002F0565" w:rsidRDefault="0021171F" w:rsidP="00695255">
      <w:pPr>
        <w:pStyle w:val="paragraphsub"/>
      </w:pPr>
      <w:r w:rsidRPr="002F0565">
        <w:tab/>
        <w:t>(</w:t>
      </w:r>
      <w:proofErr w:type="spellStart"/>
      <w:r w:rsidR="00695255" w:rsidRPr="002F0565">
        <w:t>i</w:t>
      </w:r>
      <w:proofErr w:type="spellEnd"/>
      <w:r w:rsidRPr="002F0565">
        <w:t>)</w:t>
      </w:r>
      <w:r w:rsidRPr="002F0565">
        <w:tab/>
        <w:t>an individual who is ordinarily employed by the grantee</w:t>
      </w:r>
      <w:r w:rsidR="00695255" w:rsidRPr="002F0565">
        <w:t xml:space="preserve"> or a related entity of the grantee;</w:t>
      </w:r>
    </w:p>
    <w:p w14:paraId="121A7034" w14:textId="77777777" w:rsidR="00695255" w:rsidRPr="002F0565" w:rsidRDefault="00695255" w:rsidP="00695255">
      <w:pPr>
        <w:pStyle w:val="paragraphsub"/>
      </w:pPr>
      <w:r w:rsidRPr="002F0565">
        <w:tab/>
        <w:t>(ii)</w:t>
      </w:r>
      <w:r w:rsidRPr="002F0565">
        <w:tab/>
        <w:t xml:space="preserve">if the grantee is a company—a </w:t>
      </w:r>
      <w:r w:rsidR="0021171F" w:rsidRPr="002F0565">
        <w:t xml:space="preserve">director of </w:t>
      </w:r>
      <w:r w:rsidRPr="002F0565">
        <w:t>the</w:t>
      </w:r>
      <w:r w:rsidR="0021171F" w:rsidRPr="002F0565">
        <w:t xml:space="preserve"> </w:t>
      </w:r>
      <w:r w:rsidR="009A34DA" w:rsidRPr="002F0565">
        <w:t>company</w:t>
      </w:r>
      <w:r w:rsidRPr="002F0565">
        <w:t>;</w:t>
      </w:r>
    </w:p>
    <w:p w14:paraId="1B4F2467" w14:textId="77777777" w:rsidR="0021171F" w:rsidRPr="002F0565" w:rsidRDefault="00695255" w:rsidP="00695255">
      <w:pPr>
        <w:pStyle w:val="paragraphsub"/>
      </w:pPr>
      <w:r w:rsidRPr="002F0565">
        <w:tab/>
        <w:t>(iii)</w:t>
      </w:r>
      <w:r w:rsidRPr="002F0565">
        <w:tab/>
        <w:t>a director of a company that is a related entity of the grantee;</w:t>
      </w:r>
    </w:p>
    <w:p w14:paraId="46344F05" w14:textId="77777777" w:rsidR="0021171F" w:rsidRPr="002F0565" w:rsidRDefault="00695255" w:rsidP="00695255">
      <w:pPr>
        <w:pStyle w:val="paragraphsub"/>
      </w:pPr>
      <w:r w:rsidRPr="002F0565">
        <w:tab/>
      </w:r>
      <w:r w:rsidR="0021171F" w:rsidRPr="002F0565">
        <w:t>(</w:t>
      </w:r>
      <w:r w:rsidRPr="002F0565">
        <w:t>iv</w:t>
      </w:r>
      <w:r w:rsidR="0021171F" w:rsidRPr="002F0565">
        <w:t>)</w:t>
      </w:r>
      <w:r w:rsidR="0021171F" w:rsidRPr="002F0565">
        <w:tab/>
      </w:r>
      <w:r w:rsidRPr="002F0565">
        <w:t>if the grantee is a partnership—</w:t>
      </w:r>
      <w:r w:rsidR="0021171F" w:rsidRPr="002F0565">
        <w:t xml:space="preserve">a partner in </w:t>
      </w:r>
      <w:r w:rsidRPr="002F0565">
        <w:t>the</w:t>
      </w:r>
      <w:r w:rsidR="0021171F" w:rsidRPr="002F0565">
        <w:t xml:space="preserve"> partnership;</w:t>
      </w:r>
    </w:p>
    <w:p w14:paraId="5FC85738" w14:textId="77777777" w:rsidR="0021171F" w:rsidRPr="002F0565" w:rsidRDefault="0021171F" w:rsidP="00695255">
      <w:pPr>
        <w:pStyle w:val="paragraphsub"/>
        <w:rPr>
          <w:lang w:eastAsia="en-US"/>
        </w:rPr>
      </w:pPr>
      <w:r w:rsidRPr="002F0565">
        <w:tab/>
        <w:t>(</w:t>
      </w:r>
      <w:r w:rsidR="00695255" w:rsidRPr="002F0565">
        <w:t>v</w:t>
      </w:r>
      <w:r w:rsidRPr="002F0565">
        <w:t>)</w:t>
      </w:r>
      <w:r w:rsidRPr="002F0565">
        <w:tab/>
      </w:r>
      <w:r w:rsidR="008D7F95" w:rsidRPr="002F0565">
        <w:t>if the grantee is a trust—</w:t>
      </w:r>
      <w:r w:rsidRPr="002F0565">
        <w:t xml:space="preserve">a trustee of </w:t>
      </w:r>
      <w:r w:rsidR="008D7F95" w:rsidRPr="002F0565">
        <w:rPr>
          <w:lang w:eastAsia="en-US"/>
        </w:rPr>
        <w:t>the</w:t>
      </w:r>
      <w:r w:rsidRPr="002F0565">
        <w:rPr>
          <w:lang w:eastAsia="en-US"/>
        </w:rPr>
        <w:t xml:space="preserve"> trust</w:t>
      </w:r>
      <w:r w:rsidR="00695255" w:rsidRPr="002F0565">
        <w:rPr>
          <w:lang w:eastAsia="en-US"/>
        </w:rPr>
        <w:t>; and</w:t>
      </w:r>
    </w:p>
    <w:p w14:paraId="23C6E878" w14:textId="77777777" w:rsidR="00695255" w:rsidRPr="002F0565" w:rsidRDefault="00695255" w:rsidP="00695255">
      <w:pPr>
        <w:pStyle w:val="paragraph"/>
      </w:pPr>
      <w:r w:rsidRPr="002F0565">
        <w:tab/>
        <w:t>(b)</w:t>
      </w:r>
      <w:r w:rsidRPr="002F0565">
        <w:tab/>
        <w:t>not travel allowance.</w:t>
      </w:r>
    </w:p>
    <w:p w14:paraId="20D1175E" w14:textId="77777777" w:rsidR="0021171F" w:rsidRPr="002F0565" w:rsidRDefault="0021171F" w:rsidP="0021171F">
      <w:pPr>
        <w:pStyle w:val="subsection"/>
      </w:pPr>
      <w:r w:rsidRPr="002F0565">
        <w:tab/>
        <w:t>(2)</w:t>
      </w:r>
      <w:r w:rsidRPr="002F0565">
        <w:tab/>
        <w:t xml:space="preserve">For the purposes of </w:t>
      </w:r>
      <w:r w:rsidR="007B5693" w:rsidRPr="002F0565">
        <w:t>subsection (</w:t>
      </w:r>
      <w:r w:rsidRPr="002F0565">
        <w:t>1), the provisions are the following:</w:t>
      </w:r>
    </w:p>
    <w:p w14:paraId="107A277A" w14:textId="77777777" w:rsidR="0021171F" w:rsidRPr="002F0565" w:rsidRDefault="0021171F" w:rsidP="0021171F">
      <w:pPr>
        <w:pStyle w:val="paragraph"/>
      </w:pPr>
      <w:r w:rsidRPr="002F0565">
        <w:tab/>
        <w:t>(a)</w:t>
      </w:r>
      <w:r w:rsidRPr="002F0565">
        <w:tab/>
        <w:t xml:space="preserve">section </w:t>
      </w:r>
      <w:r w:rsidR="00157E30" w:rsidRPr="002F0565">
        <w:t>29</w:t>
      </w:r>
      <w:r w:rsidRPr="002F0565">
        <w:t xml:space="preserve"> (short trips to foreign country);</w:t>
      </w:r>
    </w:p>
    <w:p w14:paraId="39491AE2" w14:textId="77777777" w:rsidR="0021171F" w:rsidRPr="002F0565" w:rsidRDefault="0021171F" w:rsidP="0021171F">
      <w:pPr>
        <w:pStyle w:val="paragraph"/>
      </w:pPr>
      <w:r w:rsidRPr="002F0565">
        <w:tab/>
        <w:t>(b)</w:t>
      </w:r>
      <w:r w:rsidRPr="002F0565">
        <w:tab/>
        <w:t xml:space="preserve">section </w:t>
      </w:r>
      <w:r w:rsidR="00157E30" w:rsidRPr="002F0565">
        <w:t>30</w:t>
      </w:r>
      <w:r w:rsidRPr="002F0565">
        <w:t xml:space="preserve"> (consultants);</w:t>
      </w:r>
    </w:p>
    <w:p w14:paraId="44992658" w14:textId="77777777" w:rsidR="0021171F" w:rsidRPr="002F0565" w:rsidRDefault="0021171F" w:rsidP="0021171F">
      <w:pPr>
        <w:pStyle w:val="paragraph"/>
      </w:pPr>
      <w:r w:rsidRPr="002F0565">
        <w:tab/>
        <w:t>(c)</w:t>
      </w:r>
      <w:r w:rsidRPr="002F0565">
        <w:tab/>
        <w:t xml:space="preserve">section </w:t>
      </w:r>
      <w:r w:rsidR="00157E30" w:rsidRPr="002F0565">
        <w:t>31</w:t>
      </w:r>
      <w:r w:rsidRPr="002F0565">
        <w:t xml:space="preserve"> (short trips within Australia);</w:t>
      </w:r>
    </w:p>
    <w:p w14:paraId="4260DA6E" w14:textId="77777777" w:rsidR="0021171F" w:rsidRPr="002F0565" w:rsidRDefault="0021171F" w:rsidP="0021171F">
      <w:pPr>
        <w:pStyle w:val="paragraph"/>
      </w:pPr>
      <w:r w:rsidRPr="002F0565">
        <w:tab/>
        <w:t>(d)</w:t>
      </w:r>
      <w:r w:rsidRPr="002F0565">
        <w:tab/>
        <w:t xml:space="preserve">section </w:t>
      </w:r>
      <w:r w:rsidR="00157E30" w:rsidRPr="002F0565">
        <w:t>32</w:t>
      </w:r>
      <w:r w:rsidRPr="002F0565">
        <w:t xml:space="preserve"> (foreign buyer visits);</w:t>
      </w:r>
    </w:p>
    <w:p w14:paraId="18A88D59" w14:textId="77777777" w:rsidR="0021171F" w:rsidRPr="002F0565" w:rsidRDefault="0021171F" w:rsidP="0021171F">
      <w:pPr>
        <w:pStyle w:val="paragraph"/>
      </w:pPr>
      <w:r w:rsidRPr="002F0565">
        <w:tab/>
        <w:t>(e)</w:t>
      </w:r>
      <w:r w:rsidRPr="002F0565">
        <w:tab/>
        <w:t xml:space="preserve">section </w:t>
      </w:r>
      <w:r w:rsidR="00157E30" w:rsidRPr="002F0565">
        <w:t>33</w:t>
      </w:r>
      <w:r w:rsidRPr="002F0565">
        <w:t xml:space="preserve"> (soliciting for business in foreign country);</w:t>
      </w:r>
    </w:p>
    <w:p w14:paraId="15434B94" w14:textId="77777777" w:rsidR="0021171F" w:rsidRPr="002F0565" w:rsidRDefault="0021171F" w:rsidP="0021171F">
      <w:pPr>
        <w:pStyle w:val="paragraph"/>
      </w:pPr>
      <w:r w:rsidRPr="002F0565">
        <w:tab/>
        <w:t>(f)</w:t>
      </w:r>
      <w:r w:rsidRPr="002F0565">
        <w:tab/>
        <w:t xml:space="preserve">section </w:t>
      </w:r>
      <w:r w:rsidR="00157E30" w:rsidRPr="002F0565">
        <w:t>35</w:t>
      </w:r>
      <w:r w:rsidRPr="002F0565">
        <w:t xml:space="preserve"> (promotional and advertising material);</w:t>
      </w:r>
    </w:p>
    <w:p w14:paraId="51B721BD" w14:textId="77777777" w:rsidR="0021171F" w:rsidRPr="002F0565" w:rsidRDefault="0021171F" w:rsidP="0021171F">
      <w:pPr>
        <w:pStyle w:val="paragraph"/>
      </w:pPr>
      <w:r w:rsidRPr="002F0565">
        <w:tab/>
        <w:t>(g)</w:t>
      </w:r>
      <w:r w:rsidRPr="002F0565">
        <w:tab/>
        <w:t xml:space="preserve">section </w:t>
      </w:r>
      <w:r w:rsidR="00157E30" w:rsidRPr="002F0565">
        <w:t>36</w:t>
      </w:r>
      <w:r w:rsidRPr="002F0565">
        <w:t xml:space="preserve"> (intellectual property rights).</w:t>
      </w:r>
    </w:p>
    <w:p w14:paraId="7996399B" w14:textId="77777777" w:rsidR="00BF2F6E" w:rsidRPr="002F0565" w:rsidRDefault="00157E30" w:rsidP="00B80391">
      <w:pPr>
        <w:pStyle w:val="ActHead5"/>
      </w:pPr>
      <w:bookmarkStart w:id="58" w:name="_Toc67463740"/>
      <w:r w:rsidRPr="008A615A">
        <w:rPr>
          <w:rStyle w:val="CharSectno"/>
        </w:rPr>
        <w:t>46</w:t>
      </w:r>
      <w:r w:rsidR="00BF2F6E" w:rsidRPr="002F0565">
        <w:t xml:space="preserve">  Illegal activities</w:t>
      </w:r>
      <w:bookmarkEnd w:id="58"/>
    </w:p>
    <w:p w14:paraId="132CE95F" w14:textId="77777777" w:rsidR="00BF2F6E" w:rsidRPr="002F0565" w:rsidRDefault="00BF2F6E" w:rsidP="00BF2F6E">
      <w:pPr>
        <w:pStyle w:val="subsection"/>
      </w:pPr>
      <w:r w:rsidRPr="002F0565">
        <w:tab/>
      </w:r>
      <w:r w:rsidRPr="002F0565">
        <w:tab/>
        <w:t>An expense of a person in respect of a thing done by the person is excluded if:</w:t>
      </w:r>
    </w:p>
    <w:p w14:paraId="3D0190F1" w14:textId="77777777" w:rsidR="00BF2F6E" w:rsidRPr="002F0565" w:rsidRDefault="00BF2F6E" w:rsidP="00BF2F6E">
      <w:pPr>
        <w:pStyle w:val="paragraph"/>
      </w:pPr>
      <w:r w:rsidRPr="002F0565">
        <w:tab/>
        <w:t>(a)</w:t>
      </w:r>
      <w:r w:rsidRPr="002F0565">
        <w:tab/>
        <w:t>at the time it was done, doing the thing was an offence against the law of the place where the thing was done; or</w:t>
      </w:r>
    </w:p>
    <w:p w14:paraId="00224692" w14:textId="77777777" w:rsidR="00BF2F6E" w:rsidRPr="002F0565" w:rsidRDefault="00BF2F6E" w:rsidP="00BF2F6E">
      <w:pPr>
        <w:pStyle w:val="paragraph"/>
      </w:pPr>
      <w:r w:rsidRPr="002F0565">
        <w:tab/>
        <w:t>(b)</w:t>
      </w:r>
      <w:r w:rsidRPr="002F0565">
        <w:tab/>
        <w:t>at the time it was done, doing the thing would have been an offence against an Australian law if the thing had been done in</w:t>
      </w:r>
      <w:r w:rsidR="007C2EF6" w:rsidRPr="002F0565">
        <w:t xml:space="preserve"> a place in</w:t>
      </w:r>
      <w:r w:rsidRPr="002F0565">
        <w:t xml:space="preserve"> Australia.</w:t>
      </w:r>
    </w:p>
    <w:p w14:paraId="3DF9FA6C" w14:textId="77777777" w:rsidR="005B1A76" w:rsidRPr="002F0565" w:rsidRDefault="00157E30" w:rsidP="005B1A76">
      <w:pPr>
        <w:pStyle w:val="ActHead5"/>
      </w:pPr>
      <w:bookmarkStart w:id="59" w:name="_Toc67463741"/>
      <w:r w:rsidRPr="008A615A">
        <w:rPr>
          <w:rStyle w:val="CharSectno"/>
        </w:rPr>
        <w:t>47</w:t>
      </w:r>
      <w:r w:rsidR="005B1A76" w:rsidRPr="002F0565">
        <w:t xml:space="preserve">  Detrimental impact</w:t>
      </w:r>
      <w:bookmarkEnd w:id="59"/>
    </w:p>
    <w:p w14:paraId="3A08E198" w14:textId="77777777" w:rsidR="005B1A76" w:rsidRPr="002F0565" w:rsidRDefault="005B1A76" w:rsidP="005B1A76">
      <w:pPr>
        <w:pStyle w:val="subsection"/>
      </w:pPr>
      <w:r w:rsidRPr="002F0565">
        <w:tab/>
      </w:r>
      <w:r w:rsidR="00C62F12" w:rsidRPr="002F0565">
        <w:t>(1)</w:t>
      </w:r>
      <w:r w:rsidRPr="002F0565">
        <w:tab/>
        <w:t>An expense of a person is excluded if</w:t>
      </w:r>
      <w:r w:rsidR="00DF72E3" w:rsidRPr="002F0565">
        <w:t>, in the opinion of the CEO of Austrade,</w:t>
      </w:r>
      <w:r w:rsidRPr="002F0565">
        <w:t xml:space="preserve"> the expense might have a detrimental impact on Australia’s trade reputation.</w:t>
      </w:r>
    </w:p>
    <w:p w14:paraId="01C35CB7" w14:textId="77777777" w:rsidR="007D399A" w:rsidRPr="002F0565" w:rsidRDefault="007D399A" w:rsidP="007D399A">
      <w:pPr>
        <w:pStyle w:val="notetext"/>
      </w:pPr>
      <w:r w:rsidRPr="002F0565">
        <w:t>Note:</w:t>
      </w:r>
      <w:r w:rsidRPr="002F0565">
        <w:tab/>
        <w:t xml:space="preserve">A decision under this subsection is reviewable (see section </w:t>
      </w:r>
      <w:r w:rsidR="00157E30" w:rsidRPr="002F0565">
        <w:t>55</w:t>
      </w:r>
      <w:r w:rsidRPr="002F0565">
        <w:t>).</w:t>
      </w:r>
    </w:p>
    <w:p w14:paraId="3EC87973" w14:textId="77777777" w:rsidR="009131B1" w:rsidRPr="002F0565" w:rsidRDefault="009131B1" w:rsidP="005B1A76">
      <w:pPr>
        <w:pStyle w:val="subsection"/>
      </w:pPr>
      <w:r w:rsidRPr="002F0565">
        <w:tab/>
        <w:t>(2)</w:t>
      </w:r>
      <w:r w:rsidRPr="002F0565">
        <w:tab/>
        <w:t>An expense of a person in respect of an eligible product is excluded if</w:t>
      </w:r>
      <w:r w:rsidR="003F6022" w:rsidRPr="002F0565">
        <w:t>, in the opinion of the CEO of Austrade,</w:t>
      </w:r>
      <w:r w:rsidRPr="002F0565">
        <w:t xml:space="preserve"> the eligible product might have a detrimental impact on Australia’s trade reputation.</w:t>
      </w:r>
    </w:p>
    <w:p w14:paraId="2BE807A0" w14:textId="77777777" w:rsidR="007D399A" w:rsidRPr="002F0565" w:rsidRDefault="007D399A" w:rsidP="007D399A">
      <w:pPr>
        <w:pStyle w:val="notetext"/>
      </w:pPr>
      <w:r w:rsidRPr="002F0565">
        <w:t>Note:</w:t>
      </w:r>
      <w:r w:rsidRPr="002F0565">
        <w:tab/>
        <w:t xml:space="preserve">A decision under this subsection is reviewable (see section </w:t>
      </w:r>
      <w:r w:rsidR="00157E30" w:rsidRPr="002F0565">
        <w:t>55</w:t>
      </w:r>
      <w:r w:rsidRPr="002F0565">
        <w:t>).</w:t>
      </w:r>
    </w:p>
    <w:p w14:paraId="7F793D3E" w14:textId="77777777" w:rsidR="000C6B8E" w:rsidRPr="002F0565" w:rsidRDefault="000C6B8E" w:rsidP="000C6B8E">
      <w:pPr>
        <w:pStyle w:val="ActHead2"/>
        <w:pageBreakBefore/>
      </w:pPr>
      <w:bookmarkStart w:id="60" w:name="_Toc67463742"/>
      <w:r w:rsidRPr="008A615A">
        <w:rPr>
          <w:rStyle w:val="CharPartNo"/>
        </w:rPr>
        <w:lastRenderedPageBreak/>
        <w:t>Part 5</w:t>
      </w:r>
      <w:r w:rsidRPr="002F0565">
        <w:t>—</w:t>
      </w:r>
      <w:r w:rsidR="00FC51DE" w:rsidRPr="008A615A">
        <w:rPr>
          <w:rStyle w:val="CharPartText"/>
        </w:rPr>
        <w:t>G</w:t>
      </w:r>
      <w:r w:rsidRPr="008A615A">
        <w:rPr>
          <w:rStyle w:val="CharPartText"/>
        </w:rPr>
        <w:t>rant</w:t>
      </w:r>
      <w:r w:rsidR="00FC51DE" w:rsidRPr="008A615A">
        <w:rPr>
          <w:rStyle w:val="CharPartText"/>
        </w:rPr>
        <w:t>s</w:t>
      </w:r>
      <w:bookmarkEnd w:id="60"/>
    </w:p>
    <w:p w14:paraId="692F7599" w14:textId="77777777" w:rsidR="000C6B8E" w:rsidRPr="008A615A" w:rsidRDefault="000C6B8E" w:rsidP="000C6B8E">
      <w:pPr>
        <w:pStyle w:val="Header"/>
      </w:pPr>
      <w:r w:rsidRPr="008A615A">
        <w:rPr>
          <w:rStyle w:val="CharDivNo"/>
        </w:rPr>
        <w:t xml:space="preserve"> </w:t>
      </w:r>
      <w:r w:rsidRPr="008A615A">
        <w:rPr>
          <w:rStyle w:val="CharDivText"/>
        </w:rPr>
        <w:t xml:space="preserve"> </w:t>
      </w:r>
    </w:p>
    <w:p w14:paraId="5CBF5502" w14:textId="77777777" w:rsidR="00FC51DE" w:rsidRPr="002F0565" w:rsidRDefault="00157E30" w:rsidP="00FC51DE">
      <w:pPr>
        <w:pStyle w:val="ActHead5"/>
      </w:pPr>
      <w:bookmarkStart w:id="61" w:name="_Toc67463743"/>
      <w:r w:rsidRPr="008A615A">
        <w:rPr>
          <w:rStyle w:val="CharSectno"/>
        </w:rPr>
        <w:t>48</w:t>
      </w:r>
      <w:r w:rsidR="00FC51DE" w:rsidRPr="002F0565">
        <w:t xml:space="preserve">  </w:t>
      </w:r>
      <w:r w:rsidR="00C42909" w:rsidRPr="002F0565">
        <w:t>Requirements for grant</w:t>
      </w:r>
      <w:r w:rsidR="00FC51DE" w:rsidRPr="002F0565">
        <w:t xml:space="preserve"> agreements</w:t>
      </w:r>
      <w:bookmarkEnd w:id="61"/>
    </w:p>
    <w:p w14:paraId="332D132E" w14:textId="77777777" w:rsidR="0040536E" w:rsidRPr="002F0565" w:rsidRDefault="0040536E" w:rsidP="0040536E">
      <w:pPr>
        <w:pStyle w:val="SubsectionHead"/>
      </w:pPr>
      <w:r w:rsidRPr="002F0565">
        <w:t>Maximum number of financial years</w:t>
      </w:r>
    </w:p>
    <w:p w14:paraId="6345A34D" w14:textId="77777777" w:rsidR="00CB6C00" w:rsidRPr="002F0565" w:rsidRDefault="00F95055" w:rsidP="00FC51DE">
      <w:pPr>
        <w:pStyle w:val="subsection"/>
      </w:pPr>
      <w:r w:rsidRPr="002F0565">
        <w:tab/>
        <w:t>(1)</w:t>
      </w:r>
      <w:r w:rsidRPr="002F0565">
        <w:tab/>
      </w:r>
      <w:r w:rsidR="00CB6C00" w:rsidRPr="002F0565">
        <w:t xml:space="preserve">For the purposes of </w:t>
      </w:r>
      <w:r w:rsidR="00513FE9" w:rsidRPr="002F0565">
        <w:t>paragraph 9</w:t>
      </w:r>
      <w:r w:rsidR="00CB6C00" w:rsidRPr="002F0565">
        <w:t xml:space="preserve">(2)(b) of the Act, the grant payable under a grant agreement must not be payable in </w:t>
      </w:r>
      <w:r w:rsidR="0085580C" w:rsidRPr="002F0565">
        <w:t>respect of</w:t>
      </w:r>
      <w:r w:rsidR="00CB6C00" w:rsidRPr="002F0565">
        <w:t xml:space="preserve"> more than the maximum number of financial years applicable to:</w:t>
      </w:r>
    </w:p>
    <w:p w14:paraId="0196A7C7" w14:textId="77777777" w:rsidR="00CB6C00" w:rsidRPr="002F0565" w:rsidRDefault="00CB6C00" w:rsidP="00CB6C00">
      <w:pPr>
        <w:pStyle w:val="paragraph"/>
      </w:pPr>
      <w:r w:rsidRPr="002F0565">
        <w:tab/>
        <w:t>(a)</w:t>
      </w:r>
      <w:r w:rsidRPr="002F0565">
        <w:tab/>
        <w:t xml:space="preserve">that tier of agreement </w:t>
      </w:r>
      <w:r w:rsidR="0026011B" w:rsidRPr="002F0565">
        <w:t xml:space="preserve">(see subsections </w:t>
      </w:r>
      <w:r w:rsidR="00157E30" w:rsidRPr="002F0565">
        <w:t>49</w:t>
      </w:r>
      <w:r w:rsidR="0026011B" w:rsidRPr="002F0565">
        <w:t xml:space="preserve">(2), </w:t>
      </w:r>
      <w:r w:rsidR="00157E30" w:rsidRPr="002F0565">
        <w:t>50</w:t>
      </w:r>
      <w:r w:rsidR="0026011B" w:rsidRPr="002F0565">
        <w:t>(2) and</w:t>
      </w:r>
      <w:r w:rsidRPr="002F0565">
        <w:t xml:space="preserve"> </w:t>
      </w:r>
      <w:r w:rsidR="00157E30" w:rsidRPr="002F0565">
        <w:t>51</w:t>
      </w:r>
      <w:r w:rsidRPr="002F0565">
        <w:t>(2)); or</w:t>
      </w:r>
    </w:p>
    <w:p w14:paraId="0BAF38DD" w14:textId="77777777" w:rsidR="00CB6C00" w:rsidRPr="002F0565" w:rsidRDefault="00CB6C00" w:rsidP="00CB6C00">
      <w:pPr>
        <w:pStyle w:val="paragraph"/>
      </w:pPr>
      <w:r w:rsidRPr="002F0565">
        <w:tab/>
        <w:t>(b)</w:t>
      </w:r>
      <w:r w:rsidRPr="002F0565">
        <w:tab/>
        <w:t xml:space="preserve">if the grantee is a representative body—a representative agreement (see subsection </w:t>
      </w:r>
      <w:r w:rsidR="00157E30" w:rsidRPr="002F0565">
        <w:t>52</w:t>
      </w:r>
      <w:r w:rsidRPr="002F0565">
        <w:t>(2)).</w:t>
      </w:r>
    </w:p>
    <w:p w14:paraId="5C253945" w14:textId="77777777" w:rsidR="0040536E" w:rsidRPr="002F0565" w:rsidRDefault="0040536E" w:rsidP="0040536E">
      <w:pPr>
        <w:pStyle w:val="SubsectionHead"/>
      </w:pPr>
      <w:r w:rsidRPr="002F0565">
        <w:t>Financial year cap</w:t>
      </w:r>
    </w:p>
    <w:p w14:paraId="1B13003F" w14:textId="77777777" w:rsidR="00DD1C74" w:rsidRPr="002F0565" w:rsidRDefault="00F95055" w:rsidP="00DD1C74">
      <w:pPr>
        <w:pStyle w:val="subsection"/>
      </w:pPr>
      <w:r w:rsidRPr="002F0565">
        <w:tab/>
        <w:t>(2)</w:t>
      </w:r>
      <w:r w:rsidRPr="002F0565">
        <w:tab/>
      </w:r>
      <w:r w:rsidR="00DD1C74" w:rsidRPr="002F0565">
        <w:t>F</w:t>
      </w:r>
      <w:r w:rsidR="00FC51DE" w:rsidRPr="002F0565">
        <w:t xml:space="preserve">or the purposes of </w:t>
      </w:r>
      <w:r w:rsidR="00513FE9" w:rsidRPr="002F0565">
        <w:t>paragraph 9</w:t>
      </w:r>
      <w:r w:rsidR="00FC51DE" w:rsidRPr="002F0565">
        <w:t>(2)</w:t>
      </w:r>
      <w:r w:rsidR="00B25EF3" w:rsidRPr="002F0565">
        <w:t>(</w:t>
      </w:r>
      <w:r w:rsidR="00070B00" w:rsidRPr="002F0565">
        <w:t>c</w:t>
      </w:r>
      <w:r w:rsidR="00B25EF3" w:rsidRPr="002F0565">
        <w:t xml:space="preserve">) </w:t>
      </w:r>
      <w:r w:rsidR="00FC51DE" w:rsidRPr="002F0565">
        <w:t xml:space="preserve">of the Act, </w:t>
      </w:r>
      <w:r w:rsidR="006A2C49" w:rsidRPr="002F0565">
        <w:t>the</w:t>
      </w:r>
      <w:r w:rsidR="00C42909" w:rsidRPr="002F0565">
        <w:t xml:space="preserve"> total amount </w:t>
      </w:r>
      <w:r w:rsidR="003316FA" w:rsidRPr="002F0565">
        <w:t xml:space="preserve">of instalments </w:t>
      </w:r>
      <w:r w:rsidR="00C42909" w:rsidRPr="002F0565">
        <w:t xml:space="preserve">payable under </w:t>
      </w:r>
      <w:r w:rsidR="00070B00" w:rsidRPr="002F0565">
        <w:t>a grant</w:t>
      </w:r>
      <w:r w:rsidR="00C42909" w:rsidRPr="002F0565">
        <w:t xml:space="preserve"> agreement </w:t>
      </w:r>
      <w:r w:rsidR="00897238" w:rsidRPr="002F0565">
        <w:t>in respect of</w:t>
      </w:r>
      <w:r w:rsidR="00C42909" w:rsidRPr="002F0565">
        <w:t xml:space="preserve"> a financial year must not exceed the </w:t>
      </w:r>
      <w:r w:rsidR="002B2D3D" w:rsidRPr="002F0565">
        <w:t xml:space="preserve">financial year </w:t>
      </w:r>
      <w:r w:rsidR="00C42909" w:rsidRPr="002F0565">
        <w:t>cap for</w:t>
      </w:r>
      <w:r w:rsidR="00DD1C74" w:rsidRPr="002F0565">
        <w:t>:</w:t>
      </w:r>
    </w:p>
    <w:p w14:paraId="42FD2988" w14:textId="77777777" w:rsidR="00DD1C74" w:rsidRPr="002F0565" w:rsidRDefault="00DD1C74" w:rsidP="00DD1C74">
      <w:pPr>
        <w:pStyle w:val="paragraph"/>
      </w:pPr>
      <w:r w:rsidRPr="002F0565">
        <w:tab/>
        <w:t>(a)</w:t>
      </w:r>
      <w:r w:rsidRPr="002F0565">
        <w:tab/>
      </w:r>
      <w:r w:rsidR="00C42909" w:rsidRPr="002F0565">
        <w:t>that tier of agreement</w:t>
      </w:r>
      <w:r w:rsidR="00DF0569" w:rsidRPr="002F0565">
        <w:t xml:space="preserve"> </w:t>
      </w:r>
      <w:r w:rsidR="0026011B" w:rsidRPr="002F0565">
        <w:t xml:space="preserve">(see subsections </w:t>
      </w:r>
      <w:r w:rsidR="00157E30" w:rsidRPr="002F0565">
        <w:t>49</w:t>
      </w:r>
      <w:r w:rsidR="0026011B" w:rsidRPr="002F0565">
        <w:t xml:space="preserve">(3), </w:t>
      </w:r>
      <w:r w:rsidR="00157E30" w:rsidRPr="002F0565">
        <w:t>50</w:t>
      </w:r>
      <w:r w:rsidR="0026011B" w:rsidRPr="002F0565">
        <w:t>(3) and</w:t>
      </w:r>
      <w:r w:rsidR="00DF0569" w:rsidRPr="002F0565">
        <w:t xml:space="preserve"> </w:t>
      </w:r>
      <w:r w:rsidR="00157E30" w:rsidRPr="002F0565">
        <w:t>51</w:t>
      </w:r>
      <w:r w:rsidR="00DF0569" w:rsidRPr="002F0565">
        <w:t>(3)</w:t>
      </w:r>
      <w:r w:rsidR="00AD449B" w:rsidRPr="002F0565">
        <w:t>)</w:t>
      </w:r>
      <w:r w:rsidRPr="002F0565">
        <w:t>;</w:t>
      </w:r>
      <w:r w:rsidR="00AD449B" w:rsidRPr="002F0565">
        <w:t xml:space="preserve"> or</w:t>
      </w:r>
    </w:p>
    <w:p w14:paraId="052F2C8A" w14:textId="77777777" w:rsidR="006A2C49" w:rsidRPr="002F0565" w:rsidRDefault="00DD1C74" w:rsidP="00DD1C74">
      <w:pPr>
        <w:pStyle w:val="paragraph"/>
      </w:pPr>
      <w:r w:rsidRPr="002F0565">
        <w:tab/>
        <w:t>(b)</w:t>
      </w:r>
      <w:r w:rsidRPr="002F0565">
        <w:tab/>
      </w:r>
      <w:r w:rsidR="00AD449B" w:rsidRPr="002F0565">
        <w:t>if the gr</w:t>
      </w:r>
      <w:r w:rsidRPr="002F0565">
        <w:t>antee is a representative body—</w:t>
      </w:r>
      <w:r w:rsidR="00AD449B" w:rsidRPr="002F0565">
        <w:t xml:space="preserve">a representative agreement (see subsection </w:t>
      </w:r>
      <w:r w:rsidR="00157E30" w:rsidRPr="002F0565">
        <w:t>52</w:t>
      </w:r>
      <w:r w:rsidR="00DF0569" w:rsidRPr="002F0565">
        <w:t>(3))</w:t>
      </w:r>
      <w:r w:rsidRPr="002F0565">
        <w:t>.</w:t>
      </w:r>
    </w:p>
    <w:p w14:paraId="7DCC4D58" w14:textId="77777777" w:rsidR="0040536E" w:rsidRPr="002F0565" w:rsidRDefault="0040536E" w:rsidP="0040536E">
      <w:pPr>
        <w:pStyle w:val="SubsectionHead"/>
      </w:pPr>
      <w:r w:rsidRPr="002F0565">
        <w:t>Cap on total amount of grants</w:t>
      </w:r>
    </w:p>
    <w:p w14:paraId="21C03769" w14:textId="77777777" w:rsidR="00545F31" w:rsidRPr="002F0565" w:rsidRDefault="00F95055" w:rsidP="00DD1C74">
      <w:pPr>
        <w:pStyle w:val="subsection"/>
      </w:pPr>
      <w:r w:rsidRPr="002F0565">
        <w:tab/>
        <w:t>(3)</w:t>
      </w:r>
      <w:r w:rsidRPr="002F0565">
        <w:tab/>
      </w:r>
      <w:r w:rsidR="00DD1C74" w:rsidRPr="002F0565">
        <w:t xml:space="preserve">For the purposes of </w:t>
      </w:r>
      <w:r w:rsidR="00513FE9" w:rsidRPr="002F0565">
        <w:t>paragraph 9</w:t>
      </w:r>
      <w:r w:rsidR="00070B00" w:rsidRPr="002F0565">
        <w:t>(2)(c</w:t>
      </w:r>
      <w:r w:rsidR="00DD1C74" w:rsidRPr="002F0565">
        <w:t xml:space="preserve">) of the Act, the total amount of the </w:t>
      </w:r>
      <w:r w:rsidR="00545F31" w:rsidRPr="002F0565">
        <w:t xml:space="preserve">grant payable under </w:t>
      </w:r>
      <w:r w:rsidR="00070B00" w:rsidRPr="002F0565">
        <w:t>a grant</w:t>
      </w:r>
      <w:r w:rsidR="00545F31" w:rsidRPr="002F0565">
        <w:t xml:space="preserve"> agreement</w:t>
      </w:r>
      <w:r w:rsidR="00DD1C74" w:rsidRPr="002F0565">
        <w:t xml:space="preserve"> </w:t>
      </w:r>
      <w:r w:rsidR="00545F31" w:rsidRPr="002F0565">
        <w:t xml:space="preserve">must not be such that the </w:t>
      </w:r>
      <w:r w:rsidR="0097059E" w:rsidRPr="002F0565">
        <w:t>total</w:t>
      </w:r>
      <w:r w:rsidR="009A3F2B" w:rsidRPr="002F0565">
        <w:t xml:space="preserve"> of the grant</w:t>
      </w:r>
      <w:r w:rsidR="00C77808" w:rsidRPr="002F0565">
        <w:t>, together with any earlier grants</w:t>
      </w:r>
      <w:r w:rsidR="00D20575" w:rsidRPr="002F0565">
        <w:t xml:space="preserve"> paid to the grantee</w:t>
      </w:r>
      <w:r w:rsidR="00C77808" w:rsidRPr="002F0565">
        <w:t xml:space="preserve">, </w:t>
      </w:r>
      <w:r w:rsidR="00545F31" w:rsidRPr="002F0565">
        <w:t>exceed</w:t>
      </w:r>
      <w:r w:rsidR="00BC6F41" w:rsidRPr="002F0565">
        <w:t>s</w:t>
      </w:r>
      <w:r w:rsidR="00545F31" w:rsidRPr="002F0565">
        <w:t xml:space="preserve"> </w:t>
      </w:r>
      <w:r w:rsidR="00C77808" w:rsidRPr="002F0565">
        <w:t>$770,000</w:t>
      </w:r>
      <w:r w:rsidR="00545F31" w:rsidRPr="002F0565">
        <w:t>.</w:t>
      </w:r>
    </w:p>
    <w:p w14:paraId="661A7628" w14:textId="77777777" w:rsidR="00F95055" w:rsidRPr="002F0565" w:rsidRDefault="00F95055" w:rsidP="00F95055">
      <w:pPr>
        <w:pStyle w:val="subsection"/>
      </w:pPr>
      <w:r w:rsidRPr="002F0565">
        <w:tab/>
        <w:t>(4)</w:t>
      </w:r>
      <w:r w:rsidRPr="002F0565">
        <w:tab/>
      </w:r>
      <w:r w:rsidR="002E0CCC" w:rsidRPr="002F0565">
        <w:t>Subsection (</w:t>
      </w:r>
      <w:r w:rsidRPr="002F0565">
        <w:t>3) does not apply if the grantee is a representative body.</w:t>
      </w:r>
    </w:p>
    <w:p w14:paraId="2033D385" w14:textId="77777777" w:rsidR="002A0D6D" w:rsidRPr="002F0565" w:rsidRDefault="00F95055" w:rsidP="00273A9B">
      <w:pPr>
        <w:pStyle w:val="subsection"/>
      </w:pPr>
      <w:r w:rsidRPr="002F0565">
        <w:tab/>
        <w:t>(5)</w:t>
      </w:r>
      <w:r w:rsidRPr="002F0565">
        <w:tab/>
      </w:r>
      <w:r w:rsidR="00273A9B" w:rsidRPr="002F0565">
        <w:t xml:space="preserve">For the purposes of </w:t>
      </w:r>
      <w:r w:rsidR="007B5693" w:rsidRPr="002F0565">
        <w:t>subsection (</w:t>
      </w:r>
      <w:r w:rsidR="002A0D6D" w:rsidRPr="002F0565">
        <w:t>3):</w:t>
      </w:r>
    </w:p>
    <w:p w14:paraId="7F4659DF" w14:textId="77777777" w:rsidR="000A6588" w:rsidRPr="002F0565" w:rsidRDefault="000A6588" w:rsidP="000A6588">
      <w:pPr>
        <w:pStyle w:val="paragraph"/>
      </w:pPr>
      <w:r w:rsidRPr="002F0565">
        <w:tab/>
        <w:t>(a)</w:t>
      </w:r>
      <w:r w:rsidRPr="002F0565">
        <w:tab/>
        <w:t>a reference to a grant includes a grant within the meaning of:</w:t>
      </w:r>
    </w:p>
    <w:p w14:paraId="48F2C7EE" w14:textId="77777777" w:rsidR="000A6588" w:rsidRPr="002F0565" w:rsidRDefault="000A6588" w:rsidP="000A6588">
      <w:pPr>
        <w:pStyle w:val="paragraphsub"/>
      </w:pPr>
      <w:r w:rsidRPr="002F0565">
        <w:tab/>
        <w:t>(</w:t>
      </w:r>
      <w:proofErr w:type="spellStart"/>
      <w:r w:rsidRPr="002F0565">
        <w:t>i</w:t>
      </w:r>
      <w:proofErr w:type="spellEnd"/>
      <w:r w:rsidRPr="002F0565">
        <w:t>)</w:t>
      </w:r>
      <w:r w:rsidRPr="002F0565">
        <w:tab/>
        <w:t>the Act as in force at any time; or</w:t>
      </w:r>
    </w:p>
    <w:p w14:paraId="24ECE27C" w14:textId="77777777" w:rsidR="000A6588" w:rsidRPr="002F0565" w:rsidRDefault="000A6588" w:rsidP="000A6588">
      <w:pPr>
        <w:pStyle w:val="paragraphsub"/>
      </w:pPr>
      <w:r w:rsidRPr="002F0565">
        <w:tab/>
        <w:t>(ii)</w:t>
      </w:r>
      <w:r w:rsidRPr="002F0565">
        <w:tab/>
        <w:t xml:space="preserve">the </w:t>
      </w:r>
      <w:r w:rsidRPr="002F0565">
        <w:rPr>
          <w:i/>
        </w:rPr>
        <w:t>Export Market Development Grants Act 1974</w:t>
      </w:r>
      <w:r w:rsidRPr="002F0565">
        <w:t xml:space="preserve"> as in force at any time on or after </w:t>
      </w:r>
      <w:r w:rsidR="002E0CCC" w:rsidRPr="002F0565">
        <w:t>1 July</w:t>
      </w:r>
      <w:r w:rsidRPr="002F0565">
        <w:t xml:space="preserve"> 1990; and</w:t>
      </w:r>
    </w:p>
    <w:p w14:paraId="2EB96D8A" w14:textId="77777777" w:rsidR="00273A9B" w:rsidRPr="002F0565" w:rsidRDefault="002A0D6D" w:rsidP="002A0D6D">
      <w:pPr>
        <w:pStyle w:val="paragraph"/>
      </w:pPr>
      <w:r w:rsidRPr="002F0565">
        <w:tab/>
        <w:t>(b)</w:t>
      </w:r>
      <w:r w:rsidRPr="002F0565">
        <w:tab/>
        <w:t>the total amount of grants</w:t>
      </w:r>
      <w:r w:rsidR="007B17E6" w:rsidRPr="002F0565">
        <w:t xml:space="preserve"> </w:t>
      </w:r>
      <w:r w:rsidR="0059149D" w:rsidRPr="002F0565">
        <w:t>paid</w:t>
      </w:r>
      <w:r w:rsidR="007B17E6" w:rsidRPr="002F0565">
        <w:t xml:space="preserve"> to a grantee</w:t>
      </w:r>
      <w:r w:rsidRPr="002F0565">
        <w:t xml:space="preserve"> includes grants paid to another person </w:t>
      </w:r>
      <w:r w:rsidR="00273A9B" w:rsidRPr="002F0565">
        <w:t>(including another person that has ceased to exist)</w:t>
      </w:r>
      <w:r w:rsidR="003F7A08" w:rsidRPr="002F0565">
        <w:t xml:space="preserve">, </w:t>
      </w:r>
      <w:r w:rsidR="00273A9B" w:rsidRPr="002F0565">
        <w:t xml:space="preserve">if </w:t>
      </w:r>
      <w:r w:rsidR="00F135D1" w:rsidRPr="002F0565">
        <w:t xml:space="preserve">the CEO of Austrade is satisfied </w:t>
      </w:r>
      <w:r w:rsidR="00273A9B" w:rsidRPr="002F0565">
        <w:t xml:space="preserve">that </w:t>
      </w:r>
      <w:r w:rsidR="00513C4C" w:rsidRPr="002F0565">
        <w:t xml:space="preserve">the </w:t>
      </w:r>
      <w:r w:rsidR="007B17E6" w:rsidRPr="002F0565">
        <w:t>grantee</w:t>
      </w:r>
      <w:r w:rsidR="00513C4C" w:rsidRPr="002F0565">
        <w:t xml:space="preserve"> is</w:t>
      </w:r>
      <w:r w:rsidR="007B17E6" w:rsidRPr="002F0565">
        <w:t xml:space="preserve"> in substance</w:t>
      </w:r>
      <w:r w:rsidR="00513C4C" w:rsidRPr="002F0565">
        <w:t xml:space="preserve"> conducting the business</w:t>
      </w:r>
      <w:r w:rsidR="007B17E6" w:rsidRPr="002F0565">
        <w:t xml:space="preserve"> that th</w:t>
      </w:r>
      <w:r w:rsidR="00513C4C" w:rsidRPr="002F0565">
        <w:t>e other person</w:t>
      </w:r>
      <w:r w:rsidR="007B17E6" w:rsidRPr="002F0565">
        <w:t xml:space="preserve"> conducted</w:t>
      </w:r>
      <w:r w:rsidR="00513C4C" w:rsidRPr="002F0565">
        <w:t>, having</w:t>
      </w:r>
      <w:r w:rsidR="00273A9B" w:rsidRPr="002F0565">
        <w:t xml:space="preserve"> regard to</w:t>
      </w:r>
      <w:r w:rsidR="00AD55D0" w:rsidRPr="002F0565">
        <w:t xml:space="preserve"> any of the following</w:t>
      </w:r>
      <w:r w:rsidR="00273A9B" w:rsidRPr="002F0565">
        <w:t>:</w:t>
      </w:r>
    </w:p>
    <w:p w14:paraId="1AAC0D58" w14:textId="77777777" w:rsidR="00273A9B" w:rsidRPr="002F0565" w:rsidRDefault="00273A9B" w:rsidP="002A0D6D">
      <w:pPr>
        <w:pStyle w:val="paragraphsub"/>
      </w:pPr>
      <w:r w:rsidRPr="002F0565">
        <w:tab/>
        <w:t>(</w:t>
      </w:r>
      <w:proofErr w:type="spellStart"/>
      <w:r w:rsidR="002A0D6D" w:rsidRPr="002F0565">
        <w:t>i</w:t>
      </w:r>
      <w:proofErr w:type="spellEnd"/>
      <w:r w:rsidRPr="002F0565">
        <w:t>)</w:t>
      </w:r>
      <w:r w:rsidRPr="002F0565">
        <w:tab/>
        <w:t>the nature and assets of the busines</w:t>
      </w:r>
      <w:r w:rsidR="00AD55D0" w:rsidRPr="002F0565">
        <w:t>ses conducted by the</w:t>
      </w:r>
      <w:r w:rsidR="007B17E6" w:rsidRPr="002F0565">
        <w:t xml:space="preserve"> grantee and the other</w:t>
      </w:r>
      <w:r w:rsidR="00AD55D0" w:rsidRPr="002F0565">
        <w:t xml:space="preserve"> person;</w:t>
      </w:r>
    </w:p>
    <w:p w14:paraId="5588A403" w14:textId="77777777" w:rsidR="007B17E6" w:rsidRPr="002F0565" w:rsidRDefault="00273A9B" w:rsidP="007B17E6">
      <w:pPr>
        <w:pStyle w:val="paragraphsub"/>
      </w:pPr>
      <w:r w:rsidRPr="002F0565">
        <w:tab/>
        <w:t>(</w:t>
      </w:r>
      <w:r w:rsidR="002A0D6D" w:rsidRPr="002F0565">
        <w:t>ii</w:t>
      </w:r>
      <w:r w:rsidRPr="002F0565">
        <w:t>)</w:t>
      </w:r>
      <w:r w:rsidRPr="002F0565">
        <w:tab/>
        <w:t>the individuals</w:t>
      </w:r>
      <w:r w:rsidR="007B17E6" w:rsidRPr="002F0565">
        <w:t xml:space="preserve"> controlling or constituting the grantee and the other person;</w:t>
      </w:r>
    </w:p>
    <w:p w14:paraId="7608E605" w14:textId="77777777" w:rsidR="00273A9B" w:rsidRPr="002F0565" w:rsidRDefault="002A0D6D" w:rsidP="002A0D6D">
      <w:pPr>
        <w:pStyle w:val="paragraphsub"/>
      </w:pPr>
      <w:r w:rsidRPr="002F0565">
        <w:tab/>
        <w:t>(iii</w:t>
      </w:r>
      <w:r w:rsidR="00273A9B" w:rsidRPr="002F0565">
        <w:t>)</w:t>
      </w:r>
      <w:r w:rsidR="00273A9B" w:rsidRPr="002F0565">
        <w:tab/>
        <w:t>any other matters the CEO of Austrade considers relevant.</w:t>
      </w:r>
    </w:p>
    <w:p w14:paraId="4E6D5357" w14:textId="77777777" w:rsidR="00FC51DE" w:rsidRPr="002F0565" w:rsidRDefault="00157E30" w:rsidP="00FC51DE">
      <w:pPr>
        <w:pStyle w:val="ActHead5"/>
      </w:pPr>
      <w:bookmarkStart w:id="62" w:name="_Toc67463744"/>
      <w:r w:rsidRPr="008A615A">
        <w:rPr>
          <w:rStyle w:val="CharSectno"/>
        </w:rPr>
        <w:lastRenderedPageBreak/>
        <w:t>49</w:t>
      </w:r>
      <w:r w:rsidR="00FC51DE" w:rsidRPr="002F0565">
        <w:t xml:space="preserve">  Tier 1</w:t>
      </w:r>
      <w:r w:rsidR="00CB6C00" w:rsidRPr="002F0565">
        <w:t xml:space="preserve"> agreement</w:t>
      </w:r>
      <w:bookmarkEnd w:id="62"/>
    </w:p>
    <w:p w14:paraId="5322FE75" w14:textId="77777777" w:rsidR="00C42909" w:rsidRPr="002F0565" w:rsidRDefault="00C42909" w:rsidP="00FC51DE">
      <w:pPr>
        <w:pStyle w:val="subsection"/>
      </w:pPr>
      <w:r w:rsidRPr="002F0565">
        <w:tab/>
        <w:t>(1)</w:t>
      </w:r>
      <w:r w:rsidRPr="002F0565">
        <w:tab/>
        <w:t xml:space="preserve">A grant agreement is a tier 1 agreement if, at the time the agreement is entered into, the grantee satisfies the condition in </w:t>
      </w:r>
      <w:r w:rsidR="00F30CCC" w:rsidRPr="002F0565">
        <w:t>paragraph 1</w:t>
      </w:r>
      <w:r w:rsidRPr="002F0565">
        <w:t>6(2)(a) of the Act (ready to export eligible products).</w:t>
      </w:r>
    </w:p>
    <w:p w14:paraId="00889DC8" w14:textId="77777777" w:rsidR="00E408AA" w:rsidRPr="002F0565" w:rsidRDefault="00C42909" w:rsidP="00FC51DE">
      <w:pPr>
        <w:pStyle w:val="subsection"/>
      </w:pPr>
      <w:r w:rsidRPr="002F0565">
        <w:tab/>
        <w:t>(2</w:t>
      </w:r>
      <w:r w:rsidR="00FC51DE" w:rsidRPr="002F0565">
        <w:t>)</w:t>
      </w:r>
      <w:r w:rsidR="00FC51DE" w:rsidRPr="002F0565">
        <w:tab/>
      </w:r>
      <w:r w:rsidR="00E408AA" w:rsidRPr="002F0565">
        <w:t xml:space="preserve">The maximum </w:t>
      </w:r>
      <w:r w:rsidR="00906C8D" w:rsidRPr="002F0565">
        <w:t>number of financial years applicable to</w:t>
      </w:r>
      <w:r w:rsidR="00E408AA" w:rsidRPr="002F0565">
        <w:t xml:space="preserve"> a tier 1 agreement is </w:t>
      </w:r>
      <w:r w:rsidR="00906C8D" w:rsidRPr="002F0565">
        <w:t>2</w:t>
      </w:r>
      <w:r w:rsidR="00E408AA" w:rsidRPr="002F0565">
        <w:t>.</w:t>
      </w:r>
    </w:p>
    <w:p w14:paraId="1419BBE1" w14:textId="77777777" w:rsidR="00FC51DE" w:rsidRPr="002F0565" w:rsidRDefault="00E408AA" w:rsidP="00FC51DE">
      <w:pPr>
        <w:pStyle w:val="subsection"/>
      </w:pPr>
      <w:r w:rsidRPr="002F0565">
        <w:tab/>
        <w:t>(3)</w:t>
      </w:r>
      <w:r w:rsidRPr="002F0565">
        <w:tab/>
      </w:r>
      <w:r w:rsidR="00FC51DE" w:rsidRPr="002F0565">
        <w:t xml:space="preserve">The </w:t>
      </w:r>
      <w:r w:rsidR="002B2D3D" w:rsidRPr="002F0565">
        <w:t xml:space="preserve">financial year </w:t>
      </w:r>
      <w:r w:rsidR="00FC51DE" w:rsidRPr="002F0565">
        <w:t>cap for</w:t>
      </w:r>
      <w:r w:rsidR="002B2D3D" w:rsidRPr="002F0565">
        <w:t xml:space="preserve"> a</w:t>
      </w:r>
      <w:r w:rsidR="00FC51DE" w:rsidRPr="002F0565">
        <w:t xml:space="preserve"> tier 1 </w:t>
      </w:r>
      <w:r w:rsidR="002B2D3D" w:rsidRPr="002F0565">
        <w:t xml:space="preserve">agreement </w:t>
      </w:r>
      <w:r w:rsidR="00FC51DE" w:rsidRPr="002F0565">
        <w:t>is $40,000.</w:t>
      </w:r>
    </w:p>
    <w:p w14:paraId="3A495F63" w14:textId="77777777" w:rsidR="00FC51DE" w:rsidRPr="002F0565" w:rsidRDefault="00157E30" w:rsidP="00FC51DE">
      <w:pPr>
        <w:pStyle w:val="ActHead5"/>
      </w:pPr>
      <w:bookmarkStart w:id="63" w:name="_Toc67463745"/>
      <w:r w:rsidRPr="008A615A">
        <w:rPr>
          <w:rStyle w:val="CharSectno"/>
        </w:rPr>
        <w:t>50</w:t>
      </w:r>
      <w:r w:rsidR="00FC51DE" w:rsidRPr="002F0565">
        <w:t xml:space="preserve">  Tier 2</w:t>
      </w:r>
      <w:r w:rsidR="00CB6C00" w:rsidRPr="002F0565">
        <w:t xml:space="preserve"> agreement</w:t>
      </w:r>
      <w:bookmarkEnd w:id="63"/>
    </w:p>
    <w:p w14:paraId="2BDD243B" w14:textId="77777777" w:rsidR="002B2D3D" w:rsidRPr="002F0565" w:rsidRDefault="002B2D3D" w:rsidP="00FC51DE">
      <w:pPr>
        <w:pStyle w:val="subsection"/>
      </w:pPr>
      <w:r w:rsidRPr="002F0565">
        <w:tab/>
        <w:t>(1</w:t>
      </w:r>
      <w:r w:rsidR="00FC51DE" w:rsidRPr="002F0565">
        <w:t>)</w:t>
      </w:r>
      <w:r w:rsidR="00FC51DE" w:rsidRPr="002F0565">
        <w:tab/>
      </w:r>
      <w:r w:rsidRPr="002F0565">
        <w:t>A grant agreement is a t</w:t>
      </w:r>
      <w:r w:rsidR="00FC51DE" w:rsidRPr="002F0565">
        <w:t xml:space="preserve">ier 2 </w:t>
      </w:r>
      <w:r w:rsidRPr="002F0565">
        <w:t>agreement if</w:t>
      </w:r>
      <w:r w:rsidR="00FC51DE" w:rsidRPr="002F0565">
        <w:t>, at the time the agreement is entered into</w:t>
      </w:r>
      <w:r w:rsidRPr="002F0565">
        <w:t>:</w:t>
      </w:r>
    </w:p>
    <w:p w14:paraId="5DC3C3B3" w14:textId="77777777" w:rsidR="002B2D3D" w:rsidRPr="002F0565" w:rsidRDefault="002B2D3D" w:rsidP="002B2D3D">
      <w:pPr>
        <w:pStyle w:val="paragraph"/>
      </w:pPr>
      <w:r w:rsidRPr="002F0565">
        <w:tab/>
        <w:t>(a)</w:t>
      </w:r>
      <w:r w:rsidRPr="002F0565">
        <w:tab/>
        <w:t xml:space="preserve">the grantee </w:t>
      </w:r>
      <w:r w:rsidR="00FC51DE" w:rsidRPr="002F0565">
        <w:t xml:space="preserve">satisfies the condition in </w:t>
      </w:r>
      <w:r w:rsidR="00F30CCC" w:rsidRPr="002F0565">
        <w:t>paragraph 1</w:t>
      </w:r>
      <w:r w:rsidR="00FC51DE" w:rsidRPr="002F0565">
        <w:t>6(2)(b) of the Act (exporting eligible products and seeking to expand export promotion activity)</w:t>
      </w:r>
      <w:r w:rsidRPr="002F0565">
        <w:t>;</w:t>
      </w:r>
      <w:r w:rsidR="00FC51DE" w:rsidRPr="002F0565">
        <w:t xml:space="preserve"> and</w:t>
      </w:r>
    </w:p>
    <w:p w14:paraId="3A3782D1" w14:textId="77777777" w:rsidR="00FC51DE" w:rsidRPr="002F0565" w:rsidRDefault="002B2D3D" w:rsidP="002B2D3D">
      <w:pPr>
        <w:pStyle w:val="paragraph"/>
      </w:pPr>
      <w:r w:rsidRPr="002F0565">
        <w:tab/>
        <w:t>(b)</w:t>
      </w:r>
      <w:r w:rsidRPr="002F0565">
        <w:tab/>
        <w:t xml:space="preserve">the agreement is not a </w:t>
      </w:r>
      <w:r w:rsidR="00FC51DE" w:rsidRPr="002F0565">
        <w:t xml:space="preserve">tier 3 </w:t>
      </w:r>
      <w:r w:rsidRPr="002F0565">
        <w:t>agreement</w:t>
      </w:r>
      <w:r w:rsidR="00FC51DE" w:rsidRPr="002F0565">
        <w:t>.</w:t>
      </w:r>
    </w:p>
    <w:p w14:paraId="7EA26F21" w14:textId="77777777" w:rsidR="00E408AA" w:rsidRPr="002F0565" w:rsidRDefault="002B2D3D" w:rsidP="002B2D3D">
      <w:pPr>
        <w:pStyle w:val="subsection"/>
      </w:pPr>
      <w:r w:rsidRPr="002F0565">
        <w:tab/>
        <w:t>(2)</w:t>
      </w:r>
      <w:r w:rsidRPr="002F0565">
        <w:tab/>
      </w:r>
      <w:r w:rsidR="00E408AA" w:rsidRPr="002F0565">
        <w:t xml:space="preserve">The maximum </w:t>
      </w:r>
      <w:r w:rsidR="00B827C4" w:rsidRPr="002F0565">
        <w:t>number of financial years applicable to</w:t>
      </w:r>
      <w:r w:rsidR="00E408AA" w:rsidRPr="002F0565">
        <w:t xml:space="preserve"> a tier 2 agreement is</w:t>
      </w:r>
      <w:r w:rsidR="00B827C4" w:rsidRPr="002F0565">
        <w:t xml:space="preserve"> 3.</w:t>
      </w:r>
    </w:p>
    <w:p w14:paraId="388E31B6" w14:textId="77777777" w:rsidR="002B2D3D" w:rsidRPr="002F0565" w:rsidRDefault="00E408AA" w:rsidP="002B2D3D">
      <w:pPr>
        <w:pStyle w:val="subsection"/>
      </w:pPr>
      <w:r w:rsidRPr="002F0565">
        <w:tab/>
        <w:t>(3)</w:t>
      </w:r>
      <w:r w:rsidRPr="002F0565">
        <w:tab/>
      </w:r>
      <w:r w:rsidR="002B2D3D" w:rsidRPr="002F0565">
        <w:t>The financial year cap for a tier 2 agreement is $80,000.</w:t>
      </w:r>
    </w:p>
    <w:p w14:paraId="4215DC2C" w14:textId="77777777" w:rsidR="00FC51DE" w:rsidRPr="002F0565" w:rsidRDefault="00157E30" w:rsidP="00FC51DE">
      <w:pPr>
        <w:pStyle w:val="ActHead5"/>
      </w:pPr>
      <w:bookmarkStart w:id="64" w:name="_Toc67463746"/>
      <w:r w:rsidRPr="008A615A">
        <w:rPr>
          <w:rStyle w:val="CharSectno"/>
        </w:rPr>
        <w:t>51</w:t>
      </w:r>
      <w:r w:rsidR="00FC51DE" w:rsidRPr="002F0565">
        <w:t xml:space="preserve">  Tier 3</w:t>
      </w:r>
      <w:r w:rsidR="00CB6C00" w:rsidRPr="002F0565">
        <w:t xml:space="preserve"> agreement</w:t>
      </w:r>
      <w:bookmarkEnd w:id="64"/>
    </w:p>
    <w:p w14:paraId="5BAC61A5" w14:textId="77777777" w:rsidR="002B2D3D" w:rsidRPr="002F0565" w:rsidRDefault="002B2D3D" w:rsidP="002B2D3D">
      <w:pPr>
        <w:pStyle w:val="subsection"/>
      </w:pPr>
      <w:r w:rsidRPr="002F0565">
        <w:tab/>
        <w:t>(1)</w:t>
      </w:r>
      <w:r w:rsidRPr="002F0565">
        <w:tab/>
        <w:t>A grant agreement is a tier 3 agreement if:</w:t>
      </w:r>
    </w:p>
    <w:p w14:paraId="7F2AD2BA" w14:textId="77777777" w:rsidR="002B2D3D" w:rsidRPr="002F0565" w:rsidRDefault="002B2D3D" w:rsidP="002B2D3D">
      <w:pPr>
        <w:pStyle w:val="paragraph"/>
      </w:pPr>
      <w:r w:rsidRPr="002F0565">
        <w:tab/>
        <w:t>(a)</w:t>
      </w:r>
      <w:r w:rsidRPr="002F0565">
        <w:tab/>
        <w:t xml:space="preserve">at the time the grant agreement is entered into, the grantee satisfies the condition in </w:t>
      </w:r>
      <w:r w:rsidR="00F30CCC" w:rsidRPr="002F0565">
        <w:t>paragraph 1</w:t>
      </w:r>
      <w:r w:rsidRPr="002F0565">
        <w:t>6(2)(b) of the Act (exporting eligible products and seeking to expand export promotion activity); and</w:t>
      </w:r>
    </w:p>
    <w:p w14:paraId="28E316F8" w14:textId="77777777" w:rsidR="002B2D3D" w:rsidRPr="002F0565" w:rsidRDefault="002B2D3D" w:rsidP="002B2D3D">
      <w:pPr>
        <w:pStyle w:val="paragraph"/>
      </w:pPr>
      <w:r w:rsidRPr="002F0565">
        <w:tab/>
        <w:t>(b)</w:t>
      </w:r>
      <w:r w:rsidRPr="002F0565">
        <w:tab/>
        <w:t>the agreement includes a requirement that the grantee make a strategic shift in the marketing of eligible products in a foreign country.</w:t>
      </w:r>
    </w:p>
    <w:p w14:paraId="2AF4E310" w14:textId="77777777" w:rsidR="00E408AA" w:rsidRPr="002F0565" w:rsidRDefault="00E408AA" w:rsidP="00E408AA">
      <w:pPr>
        <w:pStyle w:val="subsection"/>
      </w:pPr>
      <w:r w:rsidRPr="002F0565">
        <w:tab/>
        <w:t>(2)</w:t>
      </w:r>
      <w:r w:rsidRPr="002F0565">
        <w:tab/>
        <w:t xml:space="preserve">The maximum </w:t>
      </w:r>
      <w:r w:rsidR="00B827C4" w:rsidRPr="002F0565">
        <w:t xml:space="preserve">number of financial years applicable to </w:t>
      </w:r>
      <w:r w:rsidRPr="002F0565">
        <w:t xml:space="preserve">a tier 3 agreement is </w:t>
      </w:r>
      <w:r w:rsidR="00B827C4" w:rsidRPr="002F0565">
        <w:t>3</w:t>
      </w:r>
      <w:r w:rsidRPr="002F0565">
        <w:t>.</w:t>
      </w:r>
    </w:p>
    <w:p w14:paraId="0FB7B4C8" w14:textId="77777777" w:rsidR="00FC51DE" w:rsidRPr="002F0565" w:rsidRDefault="002B2D3D" w:rsidP="00FC51DE">
      <w:pPr>
        <w:pStyle w:val="subsection"/>
      </w:pPr>
      <w:r w:rsidRPr="002F0565">
        <w:tab/>
        <w:t>(</w:t>
      </w:r>
      <w:r w:rsidR="00E408AA" w:rsidRPr="002F0565">
        <w:t>3</w:t>
      </w:r>
      <w:r w:rsidR="00FC51DE" w:rsidRPr="002F0565">
        <w:t>)</w:t>
      </w:r>
      <w:r w:rsidR="00FC51DE" w:rsidRPr="002F0565">
        <w:tab/>
        <w:t xml:space="preserve">The </w:t>
      </w:r>
      <w:r w:rsidRPr="002F0565">
        <w:t xml:space="preserve">financial year </w:t>
      </w:r>
      <w:r w:rsidR="00FC51DE" w:rsidRPr="002F0565">
        <w:t xml:space="preserve">cap for </w:t>
      </w:r>
      <w:r w:rsidRPr="002F0565">
        <w:t xml:space="preserve">a </w:t>
      </w:r>
      <w:r w:rsidR="00FC51DE" w:rsidRPr="002F0565">
        <w:t xml:space="preserve">tier 3 </w:t>
      </w:r>
      <w:r w:rsidRPr="002F0565">
        <w:t xml:space="preserve">agreement </w:t>
      </w:r>
      <w:r w:rsidR="00FC51DE" w:rsidRPr="002F0565">
        <w:t>is $150,000.</w:t>
      </w:r>
    </w:p>
    <w:p w14:paraId="159F1993" w14:textId="77777777" w:rsidR="00FC51DE" w:rsidRPr="002F0565" w:rsidRDefault="00157E30" w:rsidP="00FC51DE">
      <w:pPr>
        <w:pStyle w:val="ActHead5"/>
      </w:pPr>
      <w:bookmarkStart w:id="65" w:name="_Toc67463747"/>
      <w:r w:rsidRPr="008A615A">
        <w:rPr>
          <w:rStyle w:val="CharSectno"/>
        </w:rPr>
        <w:t>52</w:t>
      </w:r>
      <w:r w:rsidR="00FC51DE" w:rsidRPr="002F0565">
        <w:t xml:space="preserve">  </w:t>
      </w:r>
      <w:r w:rsidR="006360E8" w:rsidRPr="002F0565">
        <w:t xml:space="preserve">Representative </w:t>
      </w:r>
      <w:r w:rsidR="00CB6C00" w:rsidRPr="002F0565">
        <w:t>agreement</w:t>
      </w:r>
      <w:bookmarkEnd w:id="65"/>
    </w:p>
    <w:p w14:paraId="13A4E9BB" w14:textId="77777777" w:rsidR="00EE447E" w:rsidRPr="002F0565" w:rsidRDefault="00EE447E" w:rsidP="00FC51DE">
      <w:pPr>
        <w:pStyle w:val="subsection"/>
      </w:pPr>
      <w:r w:rsidRPr="002F0565">
        <w:tab/>
        <w:t>(</w:t>
      </w:r>
      <w:r w:rsidR="006360E8" w:rsidRPr="002F0565">
        <w:t>1)</w:t>
      </w:r>
      <w:r w:rsidR="006360E8" w:rsidRPr="002F0565">
        <w:tab/>
        <w:t xml:space="preserve">A grant agreement is a representative </w:t>
      </w:r>
      <w:r w:rsidR="00CB6C00" w:rsidRPr="002F0565">
        <w:t xml:space="preserve">agreement </w:t>
      </w:r>
      <w:r w:rsidRPr="002F0565">
        <w:t>if the grantee is a representative body.</w:t>
      </w:r>
    </w:p>
    <w:p w14:paraId="38A76FCB" w14:textId="77777777" w:rsidR="00E408AA" w:rsidRPr="002F0565" w:rsidRDefault="00FC51DE" w:rsidP="00FC51DE">
      <w:pPr>
        <w:pStyle w:val="subsection"/>
      </w:pPr>
      <w:r w:rsidRPr="002F0565">
        <w:tab/>
      </w:r>
      <w:r w:rsidR="00EE447E" w:rsidRPr="002F0565">
        <w:t>(2)</w:t>
      </w:r>
      <w:r w:rsidRPr="002F0565">
        <w:tab/>
      </w:r>
      <w:r w:rsidR="00E408AA" w:rsidRPr="002F0565">
        <w:t xml:space="preserve">The maximum </w:t>
      </w:r>
      <w:r w:rsidR="009420ED" w:rsidRPr="002F0565">
        <w:t>number of financial years applicable to a</w:t>
      </w:r>
      <w:r w:rsidR="00E408AA" w:rsidRPr="002F0565">
        <w:t xml:space="preserve"> </w:t>
      </w:r>
      <w:r w:rsidR="006360E8" w:rsidRPr="002F0565">
        <w:t xml:space="preserve">representative </w:t>
      </w:r>
      <w:r w:rsidR="00E408AA" w:rsidRPr="002F0565">
        <w:t>agreement is</w:t>
      </w:r>
      <w:r w:rsidR="006360E8" w:rsidRPr="002F0565">
        <w:t xml:space="preserve"> </w:t>
      </w:r>
      <w:r w:rsidR="0040536E" w:rsidRPr="002F0565">
        <w:t>3</w:t>
      </w:r>
      <w:r w:rsidR="006360E8" w:rsidRPr="002F0565">
        <w:t>.</w:t>
      </w:r>
    </w:p>
    <w:p w14:paraId="0A7895D1" w14:textId="77777777" w:rsidR="00FC51DE" w:rsidRPr="002F0565" w:rsidRDefault="00E408AA" w:rsidP="00FC51DE">
      <w:pPr>
        <w:pStyle w:val="subsection"/>
      </w:pPr>
      <w:r w:rsidRPr="002F0565">
        <w:tab/>
        <w:t>(3)</w:t>
      </w:r>
      <w:r w:rsidRPr="002F0565">
        <w:tab/>
      </w:r>
      <w:r w:rsidR="00FC51DE" w:rsidRPr="002F0565">
        <w:t xml:space="preserve">The </w:t>
      </w:r>
      <w:r w:rsidR="002B2D3D" w:rsidRPr="002F0565">
        <w:t xml:space="preserve">financial year </w:t>
      </w:r>
      <w:r w:rsidR="00FC51DE" w:rsidRPr="002F0565">
        <w:t xml:space="preserve">cap for a </w:t>
      </w:r>
      <w:r w:rsidR="00211958" w:rsidRPr="002F0565">
        <w:t xml:space="preserve">representative </w:t>
      </w:r>
      <w:r w:rsidR="00EE447E" w:rsidRPr="002F0565">
        <w:t>agreement</w:t>
      </w:r>
      <w:r w:rsidR="00FC51DE" w:rsidRPr="002F0565">
        <w:t xml:space="preserve"> is $150,000.</w:t>
      </w:r>
    </w:p>
    <w:p w14:paraId="4F1828F3" w14:textId="77777777" w:rsidR="000A4983" w:rsidRPr="002F0565" w:rsidRDefault="00157E30" w:rsidP="000C6B8E">
      <w:pPr>
        <w:pStyle w:val="ActHead5"/>
      </w:pPr>
      <w:bookmarkStart w:id="66" w:name="_Toc67463748"/>
      <w:r w:rsidRPr="008A615A">
        <w:rPr>
          <w:rStyle w:val="CharSectno"/>
        </w:rPr>
        <w:t>53</w:t>
      </w:r>
      <w:r w:rsidR="000A4983" w:rsidRPr="002F0565">
        <w:t xml:space="preserve">  Amount of grant</w:t>
      </w:r>
      <w:bookmarkEnd w:id="66"/>
    </w:p>
    <w:p w14:paraId="6CE7CAB1" w14:textId="77777777" w:rsidR="003316FA" w:rsidRPr="002F0565" w:rsidRDefault="003316FA" w:rsidP="003316FA">
      <w:pPr>
        <w:pStyle w:val="subsection"/>
      </w:pPr>
      <w:r w:rsidRPr="002F0565">
        <w:tab/>
        <w:t>(1)</w:t>
      </w:r>
      <w:r w:rsidR="008E51A4" w:rsidRPr="002F0565">
        <w:tab/>
        <w:t>For the purposes of section 21 of the Act, t</w:t>
      </w:r>
      <w:r w:rsidR="006210D5" w:rsidRPr="002F0565">
        <w:t xml:space="preserve">he amount of a grant under </w:t>
      </w:r>
      <w:r w:rsidR="004408AF" w:rsidRPr="002F0565">
        <w:t xml:space="preserve">a grant agreement is </w:t>
      </w:r>
      <w:r w:rsidR="00952368" w:rsidRPr="002F0565">
        <w:t>the total of</w:t>
      </w:r>
      <w:r w:rsidR="006210D5" w:rsidRPr="002F0565">
        <w:t xml:space="preserve"> the</w:t>
      </w:r>
      <w:r w:rsidR="00952368" w:rsidRPr="002F0565">
        <w:t xml:space="preserve"> </w:t>
      </w:r>
      <w:r w:rsidR="006210D5" w:rsidRPr="002F0565">
        <w:t xml:space="preserve">instalments payable </w:t>
      </w:r>
      <w:r w:rsidRPr="002F0565">
        <w:t xml:space="preserve">under the agreement </w:t>
      </w:r>
      <w:r w:rsidR="00427396" w:rsidRPr="002F0565">
        <w:t>in respect of</w:t>
      </w:r>
      <w:r w:rsidR="006210D5" w:rsidRPr="002F0565">
        <w:t xml:space="preserve"> each financial year to which the grant agree</w:t>
      </w:r>
      <w:r w:rsidR="008E51A4" w:rsidRPr="002F0565">
        <w:t>ment applies</w:t>
      </w:r>
      <w:r w:rsidRPr="002F0565">
        <w:t>.</w:t>
      </w:r>
    </w:p>
    <w:p w14:paraId="1357CF08" w14:textId="77777777" w:rsidR="001957A8" w:rsidRPr="002F0565" w:rsidRDefault="001957A8" w:rsidP="00040BC8">
      <w:pPr>
        <w:pStyle w:val="subsection"/>
      </w:pPr>
      <w:r w:rsidRPr="002F0565">
        <w:tab/>
        <w:t>(2)</w:t>
      </w:r>
      <w:r w:rsidRPr="002F0565">
        <w:tab/>
        <w:t xml:space="preserve">Subject to </w:t>
      </w:r>
      <w:r w:rsidR="007B5693" w:rsidRPr="002F0565">
        <w:t>subsection (</w:t>
      </w:r>
      <w:r w:rsidRPr="002F0565">
        <w:t>3), the total amount of the instalments payable under the agreeme</w:t>
      </w:r>
      <w:r w:rsidR="00901AFA" w:rsidRPr="002F0565">
        <w:t xml:space="preserve">nt </w:t>
      </w:r>
      <w:r w:rsidR="00427396" w:rsidRPr="002F0565">
        <w:t>in respect of</w:t>
      </w:r>
      <w:r w:rsidRPr="002F0565">
        <w:t xml:space="preserve"> a financial year is:</w:t>
      </w:r>
    </w:p>
    <w:p w14:paraId="2AAE1A95" w14:textId="77777777" w:rsidR="00FB734C" w:rsidRPr="002F0565" w:rsidRDefault="00B22CA8" w:rsidP="00B22CA8">
      <w:pPr>
        <w:pStyle w:val="paragraph"/>
      </w:pPr>
      <w:r w:rsidRPr="002F0565">
        <w:lastRenderedPageBreak/>
        <w:tab/>
        <w:t>(a)</w:t>
      </w:r>
      <w:r w:rsidRPr="002F0565">
        <w:tab/>
      </w:r>
      <w:r w:rsidR="00FB734C" w:rsidRPr="002F0565">
        <w:t xml:space="preserve">half of the total amount of the grantee’s agreed eligible expenses in relation to eligible products </w:t>
      </w:r>
      <w:r w:rsidR="00A02744" w:rsidRPr="002F0565">
        <w:t>for the financial year</w:t>
      </w:r>
      <w:r w:rsidRPr="002F0565">
        <w:t>; or</w:t>
      </w:r>
    </w:p>
    <w:p w14:paraId="743E9434" w14:textId="77777777" w:rsidR="00D66466" w:rsidRPr="002F0565" w:rsidRDefault="00B22CA8" w:rsidP="00B22CA8">
      <w:pPr>
        <w:pStyle w:val="paragraph"/>
      </w:pPr>
      <w:r w:rsidRPr="002F0565">
        <w:tab/>
        <w:t>(b)</w:t>
      </w:r>
      <w:r w:rsidRPr="002F0565">
        <w:tab/>
        <w:t xml:space="preserve">if </w:t>
      </w:r>
      <w:r w:rsidR="00C069D8" w:rsidRPr="002F0565">
        <w:t xml:space="preserve">such </w:t>
      </w:r>
      <w:r w:rsidRPr="002F0565">
        <w:t>a total is not agreed for the financial year—</w:t>
      </w:r>
      <w:r w:rsidR="003A1F22" w:rsidRPr="002F0565">
        <w:t>the financial year cap for</w:t>
      </w:r>
      <w:r w:rsidR="00D66466" w:rsidRPr="002F0565">
        <w:t>:</w:t>
      </w:r>
    </w:p>
    <w:p w14:paraId="1FC87312" w14:textId="77777777" w:rsidR="00D66466" w:rsidRPr="002F0565" w:rsidRDefault="00D66466" w:rsidP="00D66466">
      <w:pPr>
        <w:pStyle w:val="paragraphsub"/>
      </w:pPr>
      <w:r w:rsidRPr="002F0565">
        <w:tab/>
        <w:t>(</w:t>
      </w:r>
      <w:proofErr w:type="spellStart"/>
      <w:r w:rsidRPr="002F0565">
        <w:t>i</w:t>
      </w:r>
      <w:proofErr w:type="spellEnd"/>
      <w:r w:rsidRPr="002F0565">
        <w:t>)</w:t>
      </w:r>
      <w:r w:rsidRPr="002F0565">
        <w:tab/>
      </w:r>
      <w:r w:rsidR="003A1F22" w:rsidRPr="002F0565">
        <w:t xml:space="preserve">the tier of agreement (see subsections </w:t>
      </w:r>
      <w:r w:rsidR="00157E30" w:rsidRPr="002F0565">
        <w:t>49</w:t>
      </w:r>
      <w:r w:rsidR="003A1F22" w:rsidRPr="002F0565">
        <w:t xml:space="preserve">(3), </w:t>
      </w:r>
      <w:r w:rsidR="00157E30" w:rsidRPr="002F0565">
        <w:t>50</w:t>
      </w:r>
      <w:r w:rsidR="003A1F22" w:rsidRPr="002F0565">
        <w:t>(3)</w:t>
      </w:r>
      <w:r w:rsidRPr="002F0565">
        <w:t xml:space="preserve"> and</w:t>
      </w:r>
      <w:r w:rsidR="003A1F22" w:rsidRPr="002F0565">
        <w:t xml:space="preserve"> </w:t>
      </w:r>
      <w:r w:rsidR="00157E30" w:rsidRPr="002F0565">
        <w:t>51</w:t>
      </w:r>
      <w:r w:rsidR="003A1F22" w:rsidRPr="002F0565">
        <w:t>(3)</w:t>
      </w:r>
      <w:r w:rsidRPr="002F0565">
        <w:t>); or</w:t>
      </w:r>
    </w:p>
    <w:p w14:paraId="67F34DD5" w14:textId="77777777" w:rsidR="00B22CA8" w:rsidRPr="002F0565" w:rsidRDefault="00D66466" w:rsidP="00D66466">
      <w:pPr>
        <w:pStyle w:val="paragraphsub"/>
      </w:pPr>
      <w:r w:rsidRPr="002F0565">
        <w:tab/>
        <w:t>(ii)</w:t>
      </w:r>
      <w:r w:rsidRPr="002F0565">
        <w:tab/>
        <w:t>if the grantee is a representative body—a representative agreement (see subsection</w:t>
      </w:r>
      <w:r w:rsidR="003A1F22" w:rsidRPr="002F0565">
        <w:t xml:space="preserve"> </w:t>
      </w:r>
      <w:r w:rsidR="00157E30" w:rsidRPr="002F0565">
        <w:t>52</w:t>
      </w:r>
      <w:r w:rsidR="003A1F22" w:rsidRPr="002F0565">
        <w:t>(3)).</w:t>
      </w:r>
    </w:p>
    <w:p w14:paraId="7BFDCB7A" w14:textId="77777777" w:rsidR="00A02744" w:rsidRPr="002F0565" w:rsidRDefault="00E44310" w:rsidP="00040BC8">
      <w:pPr>
        <w:pStyle w:val="subsection"/>
      </w:pPr>
      <w:r w:rsidRPr="002F0565">
        <w:tab/>
        <w:t>(3)</w:t>
      </w:r>
      <w:r w:rsidRPr="002F0565">
        <w:tab/>
      </w:r>
      <w:r w:rsidR="00F45B3B" w:rsidRPr="002F0565">
        <w:t>The amount of a</w:t>
      </w:r>
      <w:r w:rsidR="001957A8" w:rsidRPr="002F0565">
        <w:t xml:space="preserve">n </w:t>
      </w:r>
      <w:r w:rsidR="00A02744" w:rsidRPr="002F0565">
        <w:t xml:space="preserve">instalment </w:t>
      </w:r>
      <w:r w:rsidR="001957A8" w:rsidRPr="002F0565">
        <w:t>is</w:t>
      </w:r>
      <w:r w:rsidR="00B22CA8" w:rsidRPr="002F0565">
        <w:t xml:space="preserve"> reduced</w:t>
      </w:r>
      <w:r w:rsidR="00BE51A4" w:rsidRPr="002F0565">
        <w:t xml:space="preserve"> as needed to give effect to</w:t>
      </w:r>
      <w:r w:rsidR="00B22CA8" w:rsidRPr="002F0565">
        <w:t>:</w:t>
      </w:r>
    </w:p>
    <w:p w14:paraId="52740520" w14:textId="77777777" w:rsidR="00BE51A4" w:rsidRPr="002F0565" w:rsidRDefault="00B22CA8" w:rsidP="00B22CA8">
      <w:pPr>
        <w:pStyle w:val="paragraph"/>
      </w:pPr>
      <w:r w:rsidRPr="002F0565">
        <w:tab/>
        <w:t>(a)</w:t>
      </w:r>
      <w:r w:rsidRPr="002F0565">
        <w:tab/>
      </w:r>
      <w:r w:rsidR="001E0609" w:rsidRPr="002F0565">
        <w:t xml:space="preserve">subsection </w:t>
      </w:r>
      <w:r w:rsidR="00157E30" w:rsidRPr="002F0565">
        <w:t>48</w:t>
      </w:r>
      <w:r w:rsidR="001E0609" w:rsidRPr="002F0565">
        <w:t>(3</w:t>
      </w:r>
      <w:r w:rsidR="00BE51A4" w:rsidRPr="002F0565">
        <w:t>) (cap on total amount of grants payable); and</w:t>
      </w:r>
    </w:p>
    <w:p w14:paraId="47F57591" w14:textId="77777777" w:rsidR="00B22CA8" w:rsidRPr="002F0565" w:rsidRDefault="00BE51A4" w:rsidP="00B22CA8">
      <w:pPr>
        <w:pStyle w:val="paragraph"/>
      </w:pPr>
      <w:r w:rsidRPr="002F0565">
        <w:tab/>
        <w:t>(b)</w:t>
      </w:r>
      <w:r w:rsidRPr="002F0565">
        <w:tab/>
        <w:t xml:space="preserve">section </w:t>
      </w:r>
      <w:r w:rsidR="00157E30" w:rsidRPr="002F0565">
        <w:t>54</w:t>
      </w:r>
      <w:r w:rsidRPr="002F0565">
        <w:t xml:space="preserve"> (</w:t>
      </w:r>
      <w:r w:rsidR="00116EE6" w:rsidRPr="002F0565">
        <w:t>failure to spend agreed amount</w:t>
      </w:r>
      <w:r w:rsidR="00FF37BA" w:rsidRPr="002F0565">
        <w:t>).</w:t>
      </w:r>
    </w:p>
    <w:p w14:paraId="2EAC0675" w14:textId="77777777" w:rsidR="0085580C" w:rsidRPr="002F0565" w:rsidRDefault="0085580C" w:rsidP="0085580C">
      <w:pPr>
        <w:pStyle w:val="subsection"/>
      </w:pPr>
      <w:r w:rsidRPr="002F0565">
        <w:tab/>
        <w:t>(4)</w:t>
      </w:r>
      <w:r w:rsidRPr="002F0565">
        <w:tab/>
        <w:t xml:space="preserve">To avoid doubt, </w:t>
      </w:r>
      <w:r w:rsidR="00B052C6" w:rsidRPr="002F0565">
        <w:t xml:space="preserve">a grantee’s </w:t>
      </w:r>
      <w:r w:rsidRPr="002F0565">
        <w:t xml:space="preserve">agreed eligible expenses in relation to eligible products for the first financial year in respect of which a grant or instalment is payable under an agreement may include eligible expenses of </w:t>
      </w:r>
      <w:r w:rsidR="00B052C6" w:rsidRPr="002F0565">
        <w:t>the grantee</w:t>
      </w:r>
      <w:r w:rsidRPr="002F0565">
        <w:t xml:space="preserve"> in respect of th</w:t>
      </w:r>
      <w:r w:rsidR="00B052C6" w:rsidRPr="002F0565">
        <w:t xml:space="preserve">e whole financial year, even if the </w:t>
      </w:r>
      <w:r w:rsidR="00CB4A30" w:rsidRPr="002F0565">
        <w:t>grantee</w:t>
      </w:r>
      <w:r w:rsidR="00B052C6" w:rsidRPr="002F0565">
        <w:t xml:space="preserve"> applie</w:t>
      </w:r>
      <w:r w:rsidR="00CB4A30" w:rsidRPr="002F0565">
        <w:t>d</w:t>
      </w:r>
      <w:r w:rsidR="00B052C6" w:rsidRPr="002F0565">
        <w:t xml:space="preserve"> for the</w:t>
      </w:r>
      <w:r w:rsidR="00CB4A30" w:rsidRPr="002F0565">
        <w:t xml:space="preserve"> grant, or the grant agreement wa</w:t>
      </w:r>
      <w:r w:rsidR="00B052C6" w:rsidRPr="002F0565">
        <w:t>s entered into, after the start of the financial year.</w:t>
      </w:r>
    </w:p>
    <w:p w14:paraId="1880749F" w14:textId="77777777" w:rsidR="00060422" w:rsidRPr="002F0565" w:rsidRDefault="00157E30" w:rsidP="00DF72E3">
      <w:pPr>
        <w:pStyle w:val="ActHead5"/>
      </w:pPr>
      <w:bookmarkStart w:id="67" w:name="_Toc67463749"/>
      <w:r w:rsidRPr="008A615A">
        <w:rPr>
          <w:rStyle w:val="CharSectno"/>
        </w:rPr>
        <w:t>54</w:t>
      </w:r>
      <w:r w:rsidR="00060422" w:rsidRPr="002F0565">
        <w:t xml:space="preserve">  </w:t>
      </w:r>
      <w:r w:rsidR="00116EE6" w:rsidRPr="002F0565">
        <w:t>Failure to spend agreed amount</w:t>
      </w:r>
      <w:bookmarkEnd w:id="67"/>
    </w:p>
    <w:p w14:paraId="1306C17F" w14:textId="77777777" w:rsidR="004E2171" w:rsidRPr="002F0565" w:rsidRDefault="004E2171" w:rsidP="00060422">
      <w:pPr>
        <w:pStyle w:val="subsection"/>
      </w:pPr>
      <w:r w:rsidRPr="002F0565">
        <w:tab/>
        <w:t>(1)</w:t>
      </w:r>
      <w:r w:rsidRPr="002F0565">
        <w:tab/>
        <w:t xml:space="preserve">This section applies if a grantee’s eligible expenses in relation to eligible products for a financial year are less than the </w:t>
      </w:r>
      <w:r w:rsidR="00CF4122" w:rsidRPr="002F0565">
        <w:t>agreed</w:t>
      </w:r>
      <w:r w:rsidR="001624A8" w:rsidRPr="002F0565">
        <w:t xml:space="preserve"> eligible expenses for the financial year.</w:t>
      </w:r>
    </w:p>
    <w:p w14:paraId="0539CE6D" w14:textId="77777777" w:rsidR="00060422" w:rsidRPr="002F0565" w:rsidRDefault="00060422" w:rsidP="00060422">
      <w:pPr>
        <w:pStyle w:val="subsection"/>
      </w:pPr>
      <w:r w:rsidRPr="002F0565">
        <w:tab/>
        <w:t>(2)</w:t>
      </w:r>
      <w:r w:rsidRPr="002F0565">
        <w:tab/>
        <w:t>The amount of an instalment</w:t>
      </w:r>
      <w:r w:rsidR="00DB6CEB" w:rsidRPr="002F0565">
        <w:t xml:space="preserve"> or instalments </w:t>
      </w:r>
      <w:r w:rsidRPr="002F0565">
        <w:t>remaining payable under the grant agreement must be reduced</w:t>
      </w:r>
      <w:r w:rsidR="00D5733F" w:rsidRPr="002F0565">
        <w:t>, in accordance with any terms specified in the grant agreement for this purpose,</w:t>
      </w:r>
      <w:r w:rsidRPr="002F0565">
        <w:t xml:space="preserve"> so as to ensure that the amount of the grant under the agreement does not exceed half of the total amount spent by the grantee on eligible expenses in relation to eligible products for the financial years to which the grant agreement applies.</w:t>
      </w:r>
    </w:p>
    <w:p w14:paraId="15B0E24C" w14:textId="77777777" w:rsidR="00B052C6" w:rsidRPr="002F0565" w:rsidRDefault="00B052C6" w:rsidP="00B052C6">
      <w:pPr>
        <w:pStyle w:val="notetext"/>
      </w:pPr>
      <w:r w:rsidRPr="002F0565">
        <w:t>Note:</w:t>
      </w:r>
      <w:r w:rsidRPr="002F0565">
        <w:tab/>
        <w:t xml:space="preserve">Grant agreements must also include terms and conditions that provide for circumstances in which the grantee must repay amounts to the Commonwealth (see </w:t>
      </w:r>
      <w:r w:rsidR="002E0CCC" w:rsidRPr="002F0565">
        <w:t>subparagraph 1</w:t>
      </w:r>
      <w:r w:rsidRPr="002F0565">
        <w:t>0(2)(b)(</w:t>
      </w:r>
      <w:proofErr w:type="spellStart"/>
      <w:r w:rsidRPr="002F0565">
        <w:t>i</w:t>
      </w:r>
      <w:proofErr w:type="spellEnd"/>
      <w:r w:rsidRPr="002F0565">
        <w:t>) of the Act).</w:t>
      </w:r>
    </w:p>
    <w:p w14:paraId="3DE64803" w14:textId="77777777" w:rsidR="00974C6D" w:rsidRPr="002F0565" w:rsidRDefault="00513FE9" w:rsidP="001076EA">
      <w:pPr>
        <w:pStyle w:val="ActHead2"/>
        <w:pageBreakBefore/>
      </w:pPr>
      <w:bookmarkStart w:id="68" w:name="_Toc67463750"/>
      <w:r w:rsidRPr="008A615A">
        <w:rPr>
          <w:rStyle w:val="CharPartNo"/>
        </w:rPr>
        <w:lastRenderedPageBreak/>
        <w:t>Part 6</w:t>
      </w:r>
      <w:r w:rsidR="00974C6D" w:rsidRPr="002F0565">
        <w:t>—</w:t>
      </w:r>
      <w:r w:rsidR="00974C6D" w:rsidRPr="008A615A">
        <w:rPr>
          <w:rStyle w:val="CharPartText"/>
        </w:rPr>
        <w:t>Miscellaneous</w:t>
      </w:r>
      <w:bookmarkEnd w:id="68"/>
    </w:p>
    <w:p w14:paraId="46658317" w14:textId="77777777" w:rsidR="00974C6D" w:rsidRPr="008A615A" w:rsidRDefault="00974C6D" w:rsidP="00974C6D">
      <w:pPr>
        <w:pStyle w:val="Header"/>
      </w:pPr>
      <w:r w:rsidRPr="008A615A">
        <w:rPr>
          <w:rStyle w:val="CharDivNo"/>
        </w:rPr>
        <w:t xml:space="preserve"> </w:t>
      </w:r>
      <w:r w:rsidRPr="008A615A">
        <w:rPr>
          <w:rStyle w:val="CharDivText"/>
        </w:rPr>
        <w:t xml:space="preserve"> </w:t>
      </w:r>
    </w:p>
    <w:p w14:paraId="3F62E7B1" w14:textId="77777777" w:rsidR="00974C6D" w:rsidRPr="002F0565" w:rsidRDefault="00157E30" w:rsidP="00974C6D">
      <w:pPr>
        <w:pStyle w:val="ActHead5"/>
      </w:pPr>
      <w:bookmarkStart w:id="69" w:name="_Toc67463751"/>
      <w:r w:rsidRPr="008A615A">
        <w:rPr>
          <w:rStyle w:val="CharSectno"/>
        </w:rPr>
        <w:t>55</w:t>
      </w:r>
      <w:r w:rsidR="00974C6D" w:rsidRPr="002F0565">
        <w:t xml:space="preserve">  Reviewable decisions</w:t>
      </w:r>
      <w:bookmarkEnd w:id="69"/>
    </w:p>
    <w:p w14:paraId="505F3F13" w14:textId="77777777" w:rsidR="00833EA4" w:rsidRPr="002F0565" w:rsidRDefault="00833EA4" w:rsidP="00833EA4">
      <w:pPr>
        <w:pStyle w:val="SubsectionHead"/>
      </w:pPr>
      <w:r w:rsidRPr="002F0565">
        <w:t>Conducting substantially the same business</w:t>
      </w:r>
    </w:p>
    <w:p w14:paraId="7103AA92" w14:textId="77777777" w:rsidR="00513C4C" w:rsidRPr="002F0565" w:rsidRDefault="00513C4C" w:rsidP="00974C6D">
      <w:pPr>
        <w:pStyle w:val="subsection"/>
      </w:pPr>
      <w:r w:rsidRPr="002F0565">
        <w:tab/>
        <w:t>(1)</w:t>
      </w:r>
      <w:r w:rsidRPr="002F0565">
        <w:tab/>
        <w:t>For the purposes of paragraph 97(d) of the Act, a decision of the CEO of Austrade under</w:t>
      </w:r>
      <w:r w:rsidR="00570B64" w:rsidRPr="002F0565">
        <w:t xml:space="preserve"> paragraph </w:t>
      </w:r>
      <w:r w:rsidR="00157E30" w:rsidRPr="002F0565">
        <w:t>13</w:t>
      </w:r>
      <w:r w:rsidR="00570B64" w:rsidRPr="002F0565">
        <w:t>(</w:t>
      </w:r>
      <w:r w:rsidR="006E299B" w:rsidRPr="002F0565">
        <w:t>5</w:t>
      </w:r>
      <w:r w:rsidR="00570B64" w:rsidRPr="002F0565">
        <w:t xml:space="preserve">)(b) or </w:t>
      </w:r>
      <w:r w:rsidR="00157E30" w:rsidRPr="002F0565">
        <w:t>48</w:t>
      </w:r>
      <w:r w:rsidR="00570B64" w:rsidRPr="002F0565">
        <w:t>(5)(b), that a person is</w:t>
      </w:r>
      <w:r w:rsidR="005173CF" w:rsidRPr="002F0565">
        <w:t xml:space="preserve"> in substance conducting a business that another person conducted</w:t>
      </w:r>
      <w:r w:rsidR="00570B64" w:rsidRPr="002F0565">
        <w:t>, is prescribed.</w:t>
      </w:r>
    </w:p>
    <w:p w14:paraId="34B387BE" w14:textId="77777777" w:rsidR="00833EA4" w:rsidRPr="002F0565" w:rsidRDefault="00833EA4" w:rsidP="00833EA4">
      <w:pPr>
        <w:pStyle w:val="SubsectionHead"/>
      </w:pPr>
      <w:r w:rsidRPr="002F0565">
        <w:t>Detrimental impact on Australia’s trade reputation</w:t>
      </w:r>
    </w:p>
    <w:p w14:paraId="666B62A8" w14:textId="77777777" w:rsidR="00974C6D" w:rsidRPr="002F0565" w:rsidRDefault="00974C6D" w:rsidP="00974C6D">
      <w:pPr>
        <w:pStyle w:val="subsection"/>
      </w:pPr>
      <w:r w:rsidRPr="002F0565">
        <w:tab/>
      </w:r>
      <w:r w:rsidR="00513C4C" w:rsidRPr="002F0565">
        <w:t>(</w:t>
      </w:r>
      <w:r w:rsidR="00833EA4" w:rsidRPr="002F0565">
        <w:t>2</w:t>
      </w:r>
      <w:r w:rsidR="00513C4C" w:rsidRPr="002F0565">
        <w:t>)</w:t>
      </w:r>
      <w:r w:rsidRPr="002F0565">
        <w:tab/>
        <w:t xml:space="preserve">For the purposes of </w:t>
      </w:r>
      <w:r w:rsidR="00513FE9" w:rsidRPr="002F0565">
        <w:t>paragraph 9</w:t>
      </w:r>
      <w:r w:rsidRPr="002F0565">
        <w:t>7(d) of the Act, a decision of the CEO of Austrade under subsection </w:t>
      </w:r>
      <w:r w:rsidR="00157E30" w:rsidRPr="002F0565">
        <w:t>47</w:t>
      </w:r>
      <w:r w:rsidRPr="002F0565">
        <w:t>(1) or (2) that an expense, or an eligible product, might have a detrimental impact on Australia’s trade reputation is prescribed.</w:t>
      </w:r>
    </w:p>
    <w:p w14:paraId="40B4B0AE" w14:textId="77777777" w:rsidR="00C447FF" w:rsidRPr="002F0565" w:rsidRDefault="00507DE5" w:rsidP="001076EA">
      <w:pPr>
        <w:pStyle w:val="ActHead2"/>
        <w:pageBreakBefore/>
      </w:pPr>
      <w:bookmarkStart w:id="70" w:name="_Toc67463752"/>
      <w:r w:rsidRPr="008A615A">
        <w:rPr>
          <w:rStyle w:val="CharPartNo"/>
        </w:rPr>
        <w:lastRenderedPageBreak/>
        <w:t>Part 7</w:t>
      </w:r>
      <w:r w:rsidR="00C447FF" w:rsidRPr="002F0565">
        <w:t>—</w:t>
      </w:r>
      <w:r w:rsidR="00C447FF" w:rsidRPr="008A615A">
        <w:rPr>
          <w:rStyle w:val="CharPartText"/>
        </w:rPr>
        <w:t>Application and transitional provisions</w:t>
      </w:r>
      <w:bookmarkEnd w:id="70"/>
    </w:p>
    <w:p w14:paraId="6EEAE165" w14:textId="77777777" w:rsidR="00C447FF" w:rsidRPr="008A615A" w:rsidRDefault="00C447FF" w:rsidP="00C447FF">
      <w:pPr>
        <w:pStyle w:val="Header"/>
      </w:pPr>
      <w:r w:rsidRPr="008A615A">
        <w:rPr>
          <w:rStyle w:val="CharDivNo"/>
        </w:rPr>
        <w:t xml:space="preserve"> </w:t>
      </w:r>
      <w:r w:rsidRPr="008A615A">
        <w:rPr>
          <w:rStyle w:val="CharDivText"/>
        </w:rPr>
        <w:t xml:space="preserve"> </w:t>
      </w:r>
    </w:p>
    <w:p w14:paraId="43D5C5E5" w14:textId="77777777" w:rsidR="000B7A99" w:rsidRPr="002F0565" w:rsidRDefault="00157E30" w:rsidP="000B7A99">
      <w:pPr>
        <w:pStyle w:val="ActHead5"/>
      </w:pPr>
      <w:bookmarkStart w:id="71" w:name="_Toc67463753"/>
      <w:r w:rsidRPr="008A615A">
        <w:rPr>
          <w:rStyle w:val="CharSectno"/>
        </w:rPr>
        <w:t>56</w:t>
      </w:r>
      <w:r w:rsidR="000B7A99" w:rsidRPr="002F0565">
        <w:t xml:space="preserve">  </w:t>
      </w:r>
      <w:r w:rsidR="006E0AEE" w:rsidRPr="002F0565">
        <w:t>Additional d</w:t>
      </w:r>
      <w:r w:rsidR="000B7A99" w:rsidRPr="002F0565">
        <w:t xml:space="preserve">efinition of </w:t>
      </w:r>
      <w:r w:rsidR="000B7A99" w:rsidRPr="002F0565">
        <w:rPr>
          <w:i/>
        </w:rPr>
        <w:t>ready to export</w:t>
      </w:r>
      <w:bookmarkEnd w:id="71"/>
    </w:p>
    <w:p w14:paraId="7B15B2BC" w14:textId="77777777" w:rsidR="000B7A99" w:rsidRPr="002F0565" w:rsidRDefault="000B7A99" w:rsidP="000B7A99">
      <w:pPr>
        <w:pStyle w:val="subsection"/>
      </w:pPr>
      <w:r w:rsidRPr="002F0565">
        <w:tab/>
      </w:r>
      <w:r w:rsidRPr="002F0565">
        <w:tab/>
        <w:t xml:space="preserve">A person is also </w:t>
      </w:r>
      <w:r w:rsidRPr="002F0565">
        <w:rPr>
          <w:b/>
          <w:i/>
        </w:rPr>
        <w:t>ready to export</w:t>
      </w:r>
      <w:r w:rsidRPr="002F0565">
        <w:t xml:space="preserve"> eligible products if:</w:t>
      </w:r>
    </w:p>
    <w:p w14:paraId="0A76E09E" w14:textId="77777777" w:rsidR="000B7A99" w:rsidRPr="002F0565" w:rsidRDefault="000B7A99" w:rsidP="000B7A99">
      <w:pPr>
        <w:pStyle w:val="paragraph"/>
      </w:pPr>
      <w:r w:rsidRPr="002F0565">
        <w:tab/>
        <w:t>(a)</w:t>
      </w:r>
      <w:r w:rsidRPr="002F0565">
        <w:tab/>
        <w:t xml:space="preserve">the person satisfies the requirement in </w:t>
      </w:r>
      <w:r w:rsidR="00724ECB" w:rsidRPr="002F0565">
        <w:t>paragraph (</w:t>
      </w:r>
      <w:r w:rsidRPr="002F0565">
        <w:t xml:space="preserve">b) of the definition of </w:t>
      </w:r>
      <w:r w:rsidRPr="002F0565">
        <w:rPr>
          <w:b/>
          <w:i/>
        </w:rPr>
        <w:t>ready to export</w:t>
      </w:r>
      <w:r w:rsidRPr="002F0565">
        <w:t xml:space="preserve"> in section </w:t>
      </w:r>
      <w:r w:rsidR="00157E30" w:rsidRPr="002F0565">
        <w:t>5</w:t>
      </w:r>
      <w:r w:rsidRPr="002F0565">
        <w:t xml:space="preserve"> of this instrument</w:t>
      </w:r>
      <w:r w:rsidR="009C28CD" w:rsidRPr="002F0565">
        <w:t xml:space="preserve"> in relation to particular eligible products</w:t>
      </w:r>
      <w:r w:rsidRPr="002F0565">
        <w:t>; and</w:t>
      </w:r>
    </w:p>
    <w:p w14:paraId="0D93CCDE" w14:textId="77777777" w:rsidR="000B7A99" w:rsidRPr="002F0565" w:rsidRDefault="000B7A99" w:rsidP="000B7A99">
      <w:pPr>
        <w:pStyle w:val="paragraph"/>
      </w:pPr>
      <w:r w:rsidRPr="002F0565">
        <w:tab/>
        <w:t>(b)</w:t>
      </w:r>
      <w:r w:rsidRPr="002F0565">
        <w:tab/>
        <w:t>the person re</w:t>
      </w:r>
      <w:r w:rsidR="00882F4A" w:rsidRPr="002F0565">
        <w:t>ceived a single grant under the</w:t>
      </w:r>
      <w:r w:rsidRPr="002F0565">
        <w:t xml:space="preserve"> Act as in force at any time before the commencement of </w:t>
      </w:r>
      <w:r w:rsidR="00724ECB" w:rsidRPr="002F0565">
        <w:t>Schedule 1</w:t>
      </w:r>
      <w:r w:rsidRPr="002F0565">
        <w:t xml:space="preserve"> to the </w:t>
      </w:r>
      <w:r w:rsidRPr="002F0565">
        <w:rPr>
          <w:i/>
        </w:rPr>
        <w:t>Export Market Development Grants Legislation Amendment Act 2020</w:t>
      </w:r>
      <w:r w:rsidR="00633A46" w:rsidRPr="002F0565">
        <w:rPr>
          <w:i/>
        </w:rPr>
        <w:t xml:space="preserve"> </w:t>
      </w:r>
      <w:r w:rsidR="00633A46" w:rsidRPr="002F0565">
        <w:t xml:space="preserve">in relation to the eligible products mentioned in </w:t>
      </w:r>
      <w:r w:rsidR="00513FE9" w:rsidRPr="002F0565">
        <w:t>paragraph (</w:t>
      </w:r>
      <w:r w:rsidR="00633A46" w:rsidRPr="002F0565">
        <w:t>a)</w:t>
      </w:r>
      <w:r w:rsidR="00DA0203" w:rsidRPr="002F0565">
        <w:t>.</w:t>
      </w:r>
    </w:p>
    <w:p w14:paraId="7A270E5A" w14:textId="77777777" w:rsidR="00C447FF" w:rsidRPr="002F0565" w:rsidRDefault="00157E30" w:rsidP="00C447FF">
      <w:pPr>
        <w:pStyle w:val="ActHead5"/>
      </w:pPr>
      <w:bookmarkStart w:id="72" w:name="_Toc67463754"/>
      <w:r w:rsidRPr="008A615A">
        <w:rPr>
          <w:rStyle w:val="CharSectno"/>
        </w:rPr>
        <w:t>57</w:t>
      </w:r>
      <w:r w:rsidR="00C447FF" w:rsidRPr="002F0565">
        <w:t xml:space="preserve">  Disqualifying conviction</w:t>
      </w:r>
      <w:r w:rsidR="00131EAD" w:rsidRPr="002F0565">
        <w:t xml:space="preserve"> of a grantee</w:t>
      </w:r>
      <w:bookmarkEnd w:id="72"/>
    </w:p>
    <w:p w14:paraId="475E8B41" w14:textId="77777777" w:rsidR="00C447FF" w:rsidRPr="002F0565" w:rsidRDefault="00C447FF" w:rsidP="00C447FF">
      <w:pPr>
        <w:pStyle w:val="subsection"/>
      </w:pPr>
      <w:r w:rsidRPr="002F0565">
        <w:tab/>
        <w:t>(1)</w:t>
      </w:r>
      <w:r w:rsidRPr="002F0565">
        <w:tab/>
        <w:t xml:space="preserve">A reference in the definition of </w:t>
      </w:r>
      <w:r w:rsidRPr="002F0565">
        <w:rPr>
          <w:b/>
          <w:i/>
        </w:rPr>
        <w:t>disqualifying conviction</w:t>
      </w:r>
      <w:r w:rsidR="005C3A33" w:rsidRPr="002F0565">
        <w:rPr>
          <w:b/>
          <w:i/>
        </w:rPr>
        <w:t xml:space="preserve"> of a grantee</w:t>
      </w:r>
      <w:r w:rsidRPr="002F0565">
        <w:t xml:space="preserve"> in subsection </w:t>
      </w:r>
      <w:r w:rsidR="00157E30" w:rsidRPr="002F0565">
        <w:t>15</w:t>
      </w:r>
      <w:r w:rsidRPr="002F0565">
        <w:t>(</w:t>
      </w:r>
      <w:r w:rsidR="005C3A33" w:rsidRPr="002F0565">
        <w:t>4</w:t>
      </w:r>
      <w:r w:rsidRPr="002F0565">
        <w:t xml:space="preserve">) to a conviction of a </w:t>
      </w:r>
      <w:r w:rsidR="005C3A33" w:rsidRPr="002F0565">
        <w:t xml:space="preserve">person </w:t>
      </w:r>
      <w:r w:rsidRPr="002F0565">
        <w:t>includes a reference to a conviction of the person before or after the commencement of this instrument.</w:t>
      </w:r>
    </w:p>
    <w:p w14:paraId="1111207F" w14:textId="77777777" w:rsidR="00C447FF" w:rsidRPr="002F0565" w:rsidRDefault="00C447FF" w:rsidP="00C447FF">
      <w:pPr>
        <w:pStyle w:val="subsection"/>
      </w:pPr>
      <w:r w:rsidRPr="002F0565">
        <w:tab/>
        <w:t>(2)</w:t>
      </w:r>
      <w:r w:rsidRPr="002F0565">
        <w:tab/>
        <w:t xml:space="preserve">A reference in paragraph </w:t>
      </w:r>
      <w:r w:rsidR="00157E30" w:rsidRPr="002F0565">
        <w:t>15</w:t>
      </w:r>
      <w:r w:rsidRPr="002F0565">
        <w:t>(4)(c) to an offence that relates to a grant (including an application for a grant) includes a reference to an offence that relates to a grant (including an application for a grant) under the Act as in force at any time before or after the commencement of this instrument.</w:t>
      </w:r>
    </w:p>
    <w:sectPr w:rsidR="00C447FF" w:rsidRPr="002F0565" w:rsidSect="00287B92">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9CF0E" w14:textId="77777777" w:rsidR="003429E1" w:rsidRDefault="003429E1" w:rsidP="00715914">
      <w:pPr>
        <w:spacing w:line="240" w:lineRule="auto"/>
      </w:pPr>
      <w:r>
        <w:separator/>
      </w:r>
    </w:p>
  </w:endnote>
  <w:endnote w:type="continuationSeparator" w:id="0">
    <w:p w14:paraId="41630301" w14:textId="77777777" w:rsidR="003429E1" w:rsidRDefault="003429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608E" w14:textId="77777777" w:rsidR="008A615A" w:rsidRPr="00287B92" w:rsidRDefault="00287B92" w:rsidP="00287B92">
    <w:pPr>
      <w:pStyle w:val="Footer"/>
      <w:rPr>
        <w:i/>
        <w:sz w:val="18"/>
      </w:rPr>
    </w:pPr>
    <w:r w:rsidRPr="00287B92">
      <w:rPr>
        <w:i/>
        <w:sz w:val="18"/>
      </w:rPr>
      <w:t>OPC64900 -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1A84" w14:textId="77777777" w:rsidR="003429E1" w:rsidRDefault="003429E1" w:rsidP="007500C8">
    <w:pPr>
      <w:pStyle w:val="Footer"/>
    </w:pPr>
  </w:p>
  <w:p w14:paraId="37B5FF43" w14:textId="77777777" w:rsidR="003429E1" w:rsidRPr="00287B92" w:rsidRDefault="00287B92" w:rsidP="00287B92">
    <w:pPr>
      <w:pStyle w:val="Footer"/>
      <w:rPr>
        <w:i/>
        <w:sz w:val="18"/>
      </w:rPr>
    </w:pPr>
    <w:r w:rsidRPr="00287B92">
      <w:rPr>
        <w:i/>
        <w:sz w:val="18"/>
      </w:rPr>
      <w:t>OPC64900 -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A153" w14:textId="77777777" w:rsidR="003429E1" w:rsidRPr="00287B92" w:rsidRDefault="00287B92" w:rsidP="00287B92">
    <w:pPr>
      <w:pStyle w:val="Footer"/>
      <w:tabs>
        <w:tab w:val="clear" w:pos="4153"/>
        <w:tab w:val="clear" w:pos="8306"/>
        <w:tab w:val="center" w:pos="4150"/>
        <w:tab w:val="right" w:pos="8307"/>
      </w:tabs>
      <w:spacing w:before="120"/>
      <w:rPr>
        <w:i/>
        <w:sz w:val="18"/>
      </w:rPr>
    </w:pPr>
    <w:r w:rsidRPr="00287B92">
      <w:rPr>
        <w:i/>
        <w:sz w:val="18"/>
      </w:rPr>
      <w:t>OPC64900 -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1966" w14:textId="77777777" w:rsidR="003429E1" w:rsidRPr="00E33C1C" w:rsidRDefault="003429E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429E1" w14:paraId="551BDF7A" w14:textId="77777777" w:rsidTr="00D82D89">
      <w:tc>
        <w:tcPr>
          <w:tcW w:w="709" w:type="dxa"/>
          <w:tcBorders>
            <w:top w:val="nil"/>
            <w:left w:val="nil"/>
            <w:bottom w:val="nil"/>
            <w:right w:val="nil"/>
          </w:tcBorders>
        </w:tcPr>
        <w:p w14:paraId="6A1F27C8" w14:textId="77777777" w:rsidR="003429E1" w:rsidRDefault="003429E1" w:rsidP="0035665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84619AB" w14:textId="5162F30D" w:rsidR="003429E1" w:rsidRDefault="003429E1" w:rsidP="003566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0F8C">
            <w:rPr>
              <w:i/>
              <w:sz w:val="18"/>
            </w:rPr>
            <w:t>Export Market Development Grants Rules 2021</w:t>
          </w:r>
          <w:r w:rsidRPr="007A1328">
            <w:rPr>
              <w:i/>
              <w:sz w:val="18"/>
            </w:rPr>
            <w:fldChar w:fldCharType="end"/>
          </w:r>
        </w:p>
      </w:tc>
      <w:tc>
        <w:tcPr>
          <w:tcW w:w="1384" w:type="dxa"/>
          <w:tcBorders>
            <w:top w:val="nil"/>
            <w:left w:val="nil"/>
            <w:bottom w:val="nil"/>
            <w:right w:val="nil"/>
          </w:tcBorders>
        </w:tcPr>
        <w:p w14:paraId="4453922F" w14:textId="77777777" w:rsidR="003429E1" w:rsidRDefault="003429E1" w:rsidP="00356659">
          <w:pPr>
            <w:spacing w:line="0" w:lineRule="atLeast"/>
            <w:jc w:val="right"/>
            <w:rPr>
              <w:sz w:val="18"/>
            </w:rPr>
          </w:pPr>
        </w:p>
      </w:tc>
    </w:tr>
  </w:tbl>
  <w:p w14:paraId="29593353" w14:textId="77777777" w:rsidR="003429E1" w:rsidRPr="00287B92" w:rsidRDefault="00287B92" w:rsidP="00287B92">
    <w:pPr>
      <w:rPr>
        <w:rFonts w:cs="Times New Roman"/>
        <w:i/>
        <w:sz w:val="18"/>
      </w:rPr>
    </w:pPr>
    <w:r w:rsidRPr="00287B92">
      <w:rPr>
        <w:rFonts w:cs="Times New Roman"/>
        <w:i/>
        <w:sz w:val="18"/>
      </w:rPr>
      <w:t>OPC64900 -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2C67" w14:textId="77777777" w:rsidR="003429E1" w:rsidRPr="00E33C1C" w:rsidRDefault="003429E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429E1" w14:paraId="7C57D670" w14:textId="77777777" w:rsidTr="00B33709">
      <w:tc>
        <w:tcPr>
          <w:tcW w:w="1383" w:type="dxa"/>
          <w:tcBorders>
            <w:top w:val="nil"/>
            <w:left w:val="nil"/>
            <w:bottom w:val="nil"/>
            <w:right w:val="nil"/>
          </w:tcBorders>
        </w:tcPr>
        <w:p w14:paraId="461533B9" w14:textId="77777777" w:rsidR="003429E1" w:rsidRDefault="003429E1" w:rsidP="00356659">
          <w:pPr>
            <w:spacing w:line="0" w:lineRule="atLeast"/>
            <w:rPr>
              <w:sz w:val="18"/>
            </w:rPr>
          </w:pPr>
        </w:p>
      </w:tc>
      <w:tc>
        <w:tcPr>
          <w:tcW w:w="6380" w:type="dxa"/>
          <w:tcBorders>
            <w:top w:val="nil"/>
            <w:left w:val="nil"/>
            <w:bottom w:val="nil"/>
            <w:right w:val="nil"/>
          </w:tcBorders>
        </w:tcPr>
        <w:p w14:paraId="366E24E9" w14:textId="64803A5C" w:rsidR="003429E1" w:rsidRDefault="003429E1" w:rsidP="003566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0F8C">
            <w:rPr>
              <w:i/>
              <w:sz w:val="18"/>
            </w:rPr>
            <w:t>Export Market Development Grants Rules 2021</w:t>
          </w:r>
          <w:r w:rsidRPr="007A1328">
            <w:rPr>
              <w:i/>
              <w:sz w:val="18"/>
            </w:rPr>
            <w:fldChar w:fldCharType="end"/>
          </w:r>
        </w:p>
      </w:tc>
      <w:tc>
        <w:tcPr>
          <w:tcW w:w="709" w:type="dxa"/>
          <w:tcBorders>
            <w:top w:val="nil"/>
            <w:left w:val="nil"/>
            <w:bottom w:val="nil"/>
            <w:right w:val="nil"/>
          </w:tcBorders>
        </w:tcPr>
        <w:p w14:paraId="3A8ADD48" w14:textId="77777777" w:rsidR="003429E1" w:rsidRDefault="003429E1" w:rsidP="003566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0CA8B3C" w14:textId="77777777" w:rsidR="003429E1" w:rsidRPr="00287B92" w:rsidRDefault="00287B92" w:rsidP="00287B92">
    <w:pPr>
      <w:rPr>
        <w:rFonts w:cs="Times New Roman"/>
        <w:i/>
        <w:sz w:val="18"/>
      </w:rPr>
    </w:pPr>
    <w:r w:rsidRPr="00287B92">
      <w:rPr>
        <w:rFonts w:cs="Times New Roman"/>
        <w:i/>
        <w:sz w:val="18"/>
      </w:rPr>
      <w:t>OPC64900 -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328A" w14:textId="77777777" w:rsidR="003429E1" w:rsidRPr="00E33C1C" w:rsidRDefault="003429E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429E1" w14:paraId="24017D60" w14:textId="77777777" w:rsidTr="00D82D89">
      <w:tc>
        <w:tcPr>
          <w:tcW w:w="709" w:type="dxa"/>
          <w:tcBorders>
            <w:top w:val="nil"/>
            <w:left w:val="nil"/>
            <w:bottom w:val="nil"/>
            <w:right w:val="nil"/>
          </w:tcBorders>
        </w:tcPr>
        <w:p w14:paraId="7445D410" w14:textId="77777777" w:rsidR="003429E1" w:rsidRDefault="003429E1" w:rsidP="0035665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w:t>
          </w:r>
          <w:r w:rsidRPr="00ED79B6">
            <w:rPr>
              <w:i/>
              <w:sz w:val="18"/>
            </w:rPr>
            <w:fldChar w:fldCharType="end"/>
          </w:r>
        </w:p>
      </w:tc>
      <w:tc>
        <w:tcPr>
          <w:tcW w:w="6379" w:type="dxa"/>
          <w:tcBorders>
            <w:top w:val="nil"/>
            <w:left w:val="nil"/>
            <w:bottom w:val="nil"/>
            <w:right w:val="nil"/>
          </w:tcBorders>
        </w:tcPr>
        <w:p w14:paraId="35E55470" w14:textId="13550CE4" w:rsidR="003429E1" w:rsidRDefault="003429E1" w:rsidP="003566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0F8C">
            <w:rPr>
              <w:i/>
              <w:sz w:val="18"/>
            </w:rPr>
            <w:t>Export Market Development Grants Rules 2021</w:t>
          </w:r>
          <w:r w:rsidRPr="007A1328">
            <w:rPr>
              <w:i/>
              <w:sz w:val="18"/>
            </w:rPr>
            <w:fldChar w:fldCharType="end"/>
          </w:r>
        </w:p>
      </w:tc>
      <w:tc>
        <w:tcPr>
          <w:tcW w:w="1384" w:type="dxa"/>
          <w:tcBorders>
            <w:top w:val="nil"/>
            <w:left w:val="nil"/>
            <w:bottom w:val="nil"/>
            <w:right w:val="nil"/>
          </w:tcBorders>
        </w:tcPr>
        <w:p w14:paraId="39E51272" w14:textId="77777777" w:rsidR="003429E1" w:rsidRDefault="003429E1" w:rsidP="00356659">
          <w:pPr>
            <w:spacing w:line="0" w:lineRule="atLeast"/>
            <w:jc w:val="right"/>
            <w:rPr>
              <w:sz w:val="18"/>
            </w:rPr>
          </w:pPr>
        </w:p>
      </w:tc>
    </w:tr>
  </w:tbl>
  <w:p w14:paraId="68339D2C" w14:textId="77777777" w:rsidR="003429E1" w:rsidRPr="00287B92" w:rsidRDefault="00287B92" w:rsidP="00287B92">
    <w:pPr>
      <w:rPr>
        <w:rFonts w:cs="Times New Roman"/>
        <w:i/>
        <w:sz w:val="18"/>
      </w:rPr>
    </w:pPr>
    <w:r w:rsidRPr="00287B92">
      <w:rPr>
        <w:rFonts w:cs="Times New Roman"/>
        <w:i/>
        <w:sz w:val="18"/>
      </w:rPr>
      <w:t>OPC64900 -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9D05" w14:textId="77777777" w:rsidR="003429E1" w:rsidRPr="00E33C1C" w:rsidRDefault="003429E1"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429E1" w14:paraId="6C585582" w14:textId="77777777" w:rsidTr="00356659">
      <w:tc>
        <w:tcPr>
          <w:tcW w:w="1384" w:type="dxa"/>
          <w:tcBorders>
            <w:top w:val="nil"/>
            <w:left w:val="nil"/>
            <w:bottom w:val="nil"/>
            <w:right w:val="nil"/>
          </w:tcBorders>
        </w:tcPr>
        <w:p w14:paraId="6A7FB90F" w14:textId="77777777" w:rsidR="003429E1" w:rsidRDefault="003429E1" w:rsidP="00356659">
          <w:pPr>
            <w:spacing w:line="0" w:lineRule="atLeast"/>
            <w:rPr>
              <w:sz w:val="18"/>
            </w:rPr>
          </w:pPr>
        </w:p>
      </w:tc>
      <w:tc>
        <w:tcPr>
          <w:tcW w:w="6379" w:type="dxa"/>
          <w:tcBorders>
            <w:top w:val="nil"/>
            <w:left w:val="nil"/>
            <w:bottom w:val="nil"/>
            <w:right w:val="nil"/>
          </w:tcBorders>
        </w:tcPr>
        <w:p w14:paraId="40EB5209" w14:textId="5F366BA8" w:rsidR="003429E1" w:rsidRDefault="003429E1" w:rsidP="003566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0F8C">
            <w:rPr>
              <w:i/>
              <w:sz w:val="18"/>
            </w:rPr>
            <w:t>Export Market Development Grants Rules 2021</w:t>
          </w:r>
          <w:r w:rsidRPr="007A1328">
            <w:rPr>
              <w:i/>
              <w:sz w:val="18"/>
            </w:rPr>
            <w:fldChar w:fldCharType="end"/>
          </w:r>
        </w:p>
      </w:tc>
      <w:tc>
        <w:tcPr>
          <w:tcW w:w="709" w:type="dxa"/>
          <w:tcBorders>
            <w:top w:val="nil"/>
            <w:left w:val="nil"/>
            <w:bottom w:val="nil"/>
            <w:right w:val="nil"/>
          </w:tcBorders>
        </w:tcPr>
        <w:p w14:paraId="1EB6F817" w14:textId="77777777" w:rsidR="003429E1" w:rsidRDefault="003429E1" w:rsidP="003566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w:t>
          </w:r>
          <w:r w:rsidRPr="00ED79B6">
            <w:rPr>
              <w:i/>
              <w:sz w:val="18"/>
            </w:rPr>
            <w:fldChar w:fldCharType="end"/>
          </w:r>
        </w:p>
      </w:tc>
    </w:tr>
  </w:tbl>
  <w:p w14:paraId="13D53D30" w14:textId="77777777" w:rsidR="003429E1" w:rsidRPr="00287B92" w:rsidRDefault="00287B92" w:rsidP="00287B92">
    <w:pPr>
      <w:rPr>
        <w:rFonts w:cs="Times New Roman"/>
        <w:i/>
        <w:sz w:val="18"/>
      </w:rPr>
    </w:pPr>
    <w:r w:rsidRPr="00287B92">
      <w:rPr>
        <w:rFonts w:cs="Times New Roman"/>
        <w:i/>
        <w:sz w:val="18"/>
      </w:rPr>
      <w:t>OPC64900 -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95C6" w14:textId="77777777" w:rsidR="003429E1" w:rsidRPr="00E33C1C" w:rsidRDefault="003429E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429E1" w14:paraId="4754AD76" w14:textId="77777777" w:rsidTr="00B33709">
      <w:tc>
        <w:tcPr>
          <w:tcW w:w="1384" w:type="dxa"/>
          <w:tcBorders>
            <w:top w:val="nil"/>
            <w:left w:val="nil"/>
            <w:bottom w:val="nil"/>
            <w:right w:val="nil"/>
          </w:tcBorders>
        </w:tcPr>
        <w:p w14:paraId="25C2D560" w14:textId="77777777" w:rsidR="003429E1" w:rsidRDefault="003429E1" w:rsidP="00356659">
          <w:pPr>
            <w:spacing w:line="0" w:lineRule="atLeast"/>
            <w:rPr>
              <w:sz w:val="18"/>
            </w:rPr>
          </w:pPr>
        </w:p>
      </w:tc>
      <w:tc>
        <w:tcPr>
          <w:tcW w:w="6379" w:type="dxa"/>
          <w:tcBorders>
            <w:top w:val="nil"/>
            <w:left w:val="nil"/>
            <w:bottom w:val="nil"/>
            <w:right w:val="nil"/>
          </w:tcBorders>
        </w:tcPr>
        <w:p w14:paraId="3E8094DF" w14:textId="63530E63" w:rsidR="003429E1" w:rsidRDefault="003429E1" w:rsidP="003566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0F8C">
            <w:rPr>
              <w:i/>
              <w:sz w:val="18"/>
            </w:rPr>
            <w:t>Export Market Development Grants Rules 2021</w:t>
          </w:r>
          <w:r w:rsidRPr="007A1328">
            <w:rPr>
              <w:i/>
              <w:sz w:val="18"/>
            </w:rPr>
            <w:fldChar w:fldCharType="end"/>
          </w:r>
        </w:p>
      </w:tc>
      <w:tc>
        <w:tcPr>
          <w:tcW w:w="709" w:type="dxa"/>
          <w:tcBorders>
            <w:top w:val="nil"/>
            <w:left w:val="nil"/>
            <w:bottom w:val="nil"/>
            <w:right w:val="nil"/>
          </w:tcBorders>
        </w:tcPr>
        <w:p w14:paraId="65DC1669" w14:textId="77777777" w:rsidR="003429E1" w:rsidRDefault="003429E1" w:rsidP="003566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w:t>
          </w:r>
          <w:r w:rsidRPr="00ED79B6">
            <w:rPr>
              <w:i/>
              <w:sz w:val="18"/>
            </w:rPr>
            <w:fldChar w:fldCharType="end"/>
          </w:r>
        </w:p>
      </w:tc>
    </w:tr>
  </w:tbl>
  <w:p w14:paraId="168F5040" w14:textId="77777777" w:rsidR="003429E1" w:rsidRPr="00287B92" w:rsidRDefault="00287B92" w:rsidP="00287B92">
    <w:pPr>
      <w:rPr>
        <w:rFonts w:cs="Times New Roman"/>
        <w:i/>
        <w:sz w:val="18"/>
      </w:rPr>
    </w:pPr>
    <w:r w:rsidRPr="00287B92">
      <w:rPr>
        <w:rFonts w:cs="Times New Roman"/>
        <w:i/>
        <w:sz w:val="18"/>
      </w:rPr>
      <w:t>OPC64900 -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459" w14:textId="77777777" w:rsidR="003429E1" w:rsidRDefault="003429E1" w:rsidP="00715914">
      <w:pPr>
        <w:spacing w:line="240" w:lineRule="auto"/>
      </w:pPr>
      <w:r>
        <w:separator/>
      </w:r>
    </w:p>
  </w:footnote>
  <w:footnote w:type="continuationSeparator" w:id="0">
    <w:p w14:paraId="0956E459" w14:textId="77777777" w:rsidR="003429E1" w:rsidRDefault="003429E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4B7B" w14:textId="77777777" w:rsidR="003429E1" w:rsidRPr="005F1388" w:rsidRDefault="003429E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1064" w14:textId="77777777" w:rsidR="003429E1" w:rsidRPr="005F1388" w:rsidRDefault="003429E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A038" w14:textId="77777777" w:rsidR="003429E1" w:rsidRPr="005F1388" w:rsidRDefault="003429E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1C9E" w14:textId="77777777" w:rsidR="003429E1" w:rsidRPr="00ED79B6" w:rsidRDefault="003429E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DAB0" w14:textId="77777777" w:rsidR="003429E1" w:rsidRPr="00ED79B6" w:rsidRDefault="003429E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A76B" w14:textId="77777777" w:rsidR="003429E1" w:rsidRPr="00ED79B6" w:rsidRDefault="003429E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4671" w14:textId="2D7F1426" w:rsidR="003429E1" w:rsidRDefault="003429E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4AE4606" w14:textId="193FA4D0" w:rsidR="003429E1" w:rsidRDefault="003429E1" w:rsidP="00715914">
    <w:pPr>
      <w:rPr>
        <w:sz w:val="20"/>
      </w:rPr>
    </w:pPr>
    <w:r w:rsidRPr="007A1328">
      <w:rPr>
        <w:b/>
        <w:sz w:val="20"/>
      </w:rPr>
      <w:fldChar w:fldCharType="begin"/>
    </w:r>
    <w:r w:rsidRPr="007A1328">
      <w:rPr>
        <w:b/>
        <w:sz w:val="20"/>
      </w:rPr>
      <w:instrText xml:space="preserve"> STYLEREF CharPartNo </w:instrText>
    </w:r>
    <w:r w:rsidR="00A50F8C">
      <w:rPr>
        <w:b/>
        <w:sz w:val="20"/>
      </w:rPr>
      <w:fldChar w:fldCharType="separate"/>
    </w:r>
    <w:r w:rsidR="00A50F8C">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50F8C">
      <w:rPr>
        <w:sz w:val="20"/>
      </w:rPr>
      <w:fldChar w:fldCharType="separate"/>
    </w:r>
    <w:r w:rsidR="00A50F8C">
      <w:rPr>
        <w:noProof/>
        <w:sz w:val="20"/>
      </w:rPr>
      <w:t>Grants</w:t>
    </w:r>
    <w:r>
      <w:rPr>
        <w:sz w:val="20"/>
      </w:rPr>
      <w:fldChar w:fldCharType="end"/>
    </w:r>
  </w:p>
  <w:p w14:paraId="0CC14061" w14:textId="28355788" w:rsidR="003429E1" w:rsidRPr="007A1328" w:rsidRDefault="003429E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CCF87CD" w14:textId="77777777" w:rsidR="003429E1" w:rsidRPr="007A1328" w:rsidRDefault="003429E1" w:rsidP="00715914">
    <w:pPr>
      <w:rPr>
        <w:b/>
        <w:sz w:val="24"/>
      </w:rPr>
    </w:pPr>
  </w:p>
  <w:p w14:paraId="7099B702" w14:textId="3D412C03" w:rsidR="003429E1" w:rsidRPr="007A1328" w:rsidRDefault="003429E1"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50F8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50F8C">
      <w:rPr>
        <w:noProof/>
        <w:sz w:val="24"/>
      </w:rPr>
      <w:t>48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C100" w14:textId="1721C0D8" w:rsidR="003429E1" w:rsidRPr="007A1328" w:rsidRDefault="003429E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CD2F75D" w14:textId="6814D111" w:rsidR="003429E1" w:rsidRPr="007A1328" w:rsidRDefault="003429E1" w:rsidP="00715914">
    <w:pPr>
      <w:jc w:val="right"/>
      <w:rPr>
        <w:sz w:val="20"/>
      </w:rPr>
    </w:pPr>
    <w:r w:rsidRPr="007A1328">
      <w:rPr>
        <w:sz w:val="20"/>
      </w:rPr>
      <w:fldChar w:fldCharType="begin"/>
    </w:r>
    <w:r w:rsidRPr="007A1328">
      <w:rPr>
        <w:sz w:val="20"/>
      </w:rPr>
      <w:instrText xml:space="preserve"> STYLEREF CharPartText </w:instrText>
    </w:r>
    <w:r w:rsidR="00A50F8C">
      <w:rPr>
        <w:sz w:val="20"/>
      </w:rPr>
      <w:fldChar w:fldCharType="separate"/>
    </w:r>
    <w:r w:rsidR="00A50F8C">
      <w:rPr>
        <w:noProof/>
        <w:sz w:val="20"/>
      </w:rPr>
      <w:t>Grants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50F8C">
      <w:rPr>
        <w:b/>
        <w:sz w:val="20"/>
      </w:rPr>
      <w:fldChar w:fldCharType="separate"/>
    </w:r>
    <w:r w:rsidR="00A50F8C">
      <w:rPr>
        <w:b/>
        <w:noProof/>
        <w:sz w:val="20"/>
      </w:rPr>
      <w:t>Part 5</w:t>
    </w:r>
    <w:r>
      <w:rPr>
        <w:b/>
        <w:sz w:val="20"/>
      </w:rPr>
      <w:fldChar w:fldCharType="end"/>
    </w:r>
  </w:p>
  <w:p w14:paraId="046886E0" w14:textId="41A78D02" w:rsidR="003429E1" w:rsidRPr="007A1328" w:rsidRDefault="003429E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90AFBEB" w14:textId="77777777" w:rsidR="003429E1" w:rsidRPr="007A1328" w:rsidRDefault="003429E1" w:rsidP="00715914">
    <w:pPr>
      <w:jc w:val="right"/>
      <w:rPr>
        <w:b/>
        <w:sz w:val="24"/>
      </w:rPr>
    </w:pPr>
  </w:p>
  <w:p w14:paraId="756F3737" w14:textId="561CF056" w:rsidR="003429E1" w:rsidRPr="007A1328" w:rsidRDefault="003429E1"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50F8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50F8C">
      <w:rPr>
        <w:noProof/>
        <w:sz w:val="24"/>
      </w:rPr>
      <w:t>49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9893" w14:textId="77777777" w:rsidR="003429E1" w:rsidRPr="007A1328" w:rsidRDefault="003429E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081D"/>
    <w:multiLevelType w:val="hybridMultilevel"/>
    <w:tmpl w:val="E760C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652D57"/>
    <w:multiLevelType w:val="hybridMultilevel"/>
    <w:tmpl w:val="615EE5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11D6471"/>
    <w:multiLevelType w:val="hybridMultilevel"/>
    <w:tmpl w:val="292E3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C247F72"/>
    <w:multiLevelType w:val="hybridMultilevel"/>
    <w:tmpl w:val="1F94B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AAA636C"/>
    <w:multiLevelType w:val="hybridMultilevel"/>
    <w:tmpl w:val="F9967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ACC0B12"/>
    <w:multiLevelType w:val="hybridMultilevel"/>
    <w:tmpl w:val="60E6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FB65A7"/>
    <w:multiLevelType w:val="hybridMultilevel"/>
    <w:tmpl w:val="BD4ECB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154344"/>
    <w:multiLevelType w:val="hybridMultilevel"/>
    <w:tmpl w:val="C5C6C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6"/>
  </w:num>
  <w:num w:numId="3">
    <w:abstractNumId w:val="13"/>
  </w:num>
  <w:num w:numId="4">
    <w:abstractNumId w:val="21"/>
  </w:num>
  <w:num w:numId="5">
    <w:abstractNumId w:val="24"/>
  </w:num>
  <w:num w:numId="6">
    <w:abstractNumId w:val="14"/>
  </w:num>
  <w:num w:numId="7">
    <w:abstractNumId w:val="19"/>
  </w:num>
  <w:num w:numId="8">
    <w:abstractNumId w:val="23"/>
  </w:num>
  <w:num w:numId="9">
    <w:abstractNumId w:val="17"/>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0"/>
  </w:num>
  <w:num w:numId="24">
    <w:abstractNumId w:val="20"/>
  </w:num>
  <w:num w:numId="25">
    <w:abstractNumId w:val="22"/>
  </w:num>
  <w:num w:numId="2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9EC"/>
    <w:rsid w:val="0000213D"/>
    <w:rsid w:val="00004470"/>
    <w:rsid w:val="000058A2"/>
    <w:rsid w:val="00005F53"/>
    <w:rsid w:val="00007F7B"/>
    <w:rsid w:val="00010770"/>
    <w:rsid w:val="00012D02"/>
    <w:rsid w:val="000136AF"/>
    <w:rsid w:val="00013EB6"/>
    <w:rsid w:val="000152D4"/>
    <w:rsid w:val="0001562B"/>
    <w:rsid w:val="000275A1"/>
    <w:rsid w:val="00030D56"/>
    <w:rsid w:val="000347E9"/>
    <w:rsid w:val="000353C2"/>
    <w:rsid w:val="00035AB8"/>
    <w:rsid w:val="000369FA"/>
    <w:rsid w:val="000376D3"/>
    <w:rsid w:val="00037754"/>
    <w:rsid w:val="0004000D"/>
    <w:rsid w:val="00040BC8"/>
    <w:rsid w:val="000437C1"/>
    <w:rsid w:val="000451E9"/>
    <w:rsid w:val="00052A7F"/>
    <w:rsid w:val="0005365D"/>
    <w:rsid w:val="00054DC2"/>
    <w:rsid w:val="00057A40"/>
    <w:rsid w:val="00060359"/>
    <w:rsid w:val="00060422"/>
    <w:rsid w:val="0006099E"/>
    <w:rsid w:val="000614BF"/>
    <w:rsid w:val="000618A8"/>
    <w:rsid w:val="00061B4F"/>
    <w:rsid w:val="00061CF1"/>
    <w:rsid w:val="000620FE"/>
    <w:rsid w:val="00063AF0"/>
    <w:rsid w:val="00070B00"/>
    <w:rsid w:val="00073ACA"/>
    <w:rsid w:val="000751EC"/>
    <w:rsid w:val="00076407"/>
    <w:rsid w:val="00077A30"/>
    <w:rsid w:val="00077F66"/>
    <w:rsid w:val="0008068F"/>
    <w:rsid w:val="00082F54"/>
    <w:rsid w:val="00084507"/>
    <w:rsid w:val="00086C3C"/>
    <w:rsid w:val="0009076C"/>
    <w:rsid w:val="0009123E"/>
    <w:rsid w:val="00091A77"/>
    <w:rsid w:val="00093D66"/>
    <w:rsid w:val="000962F3"/>
    <w:rsid w:val="00096455"/>
    <w:rsid w:val="00097266"/>
    <w:rsid w:val="000A1941"/>
    <w:rsid w:val="000A4983"/>
    <w:rsid w:val="000A6588"/>
    <w:rsid w:val="000B09C1"/>
    <w:rsid w:val="000B0D01"/>
    <w:rsid w:val="000B2B90"/>
    <w:rsid w:val="000B4153"/>
    <w:rsid w:val="000B531C"/>
    <w:rsid w:val="000B58EE"/>
    <w:rsid w:val="000B58FA"/>
    <w:rsid w:val="000B6FC6"/>
    <w:rsid w:val="000B7A99"/>
    <w:rsid w:val="000B7D2C"/>
    <w:rsid w:val="000B7E30"/>
    <w:rsid w:val="000C0590"/>
    <w:rsid w:val="000C43F5"/>
    <w:rsid w:val="000C5E9A"/>
    <w:rsid w:val="000C6B8E"/>
    <w:rsid w:val="000D05EF"/>
    <w:rsid w:val="000D3D1D"/>
    <w:rsid w:val="000D3D81"/>
    <w:rsid w:val="000D62B1"/>
    <w:rsid w:val="000D6F34"/>
    <w:rsid w:val="000E053E"/>
    <w:rsid w:val="000E1BEA"/>
    <w:rsid w:val="000E2261"/>
    <w:rsid w:val="000E4814"/>
    <w:rsid w:val="000E7809"/>
    <w:rsid w:val="000F187E"/>
    <w:rsid w:val="000F21C1"/>
    <w:rsid w:val="000F5A51"/>
    <w:rsid w:val="000F5DAB"/>
    <w:rsid w:val="000F680C"/>
    <w:rsid w:val="000F6A9E"/>
    <w:rsid w:val="00102398"/>
    <w:rsid w:val="00102C83"/>
    <w:rsid w:val="00102FC2"/>
    <w:rsid w:val="001048A2"/>
    <w:rsid w:val="001049A6"/>
    <w:rsid w:val="00105C1B"/>
    <w:rsid w:val="00106EC4"/>
    <w:rsid w:val="0010745C"/>
    <w:rsid w:val="001076EA"/>
    <w:rsid w:val="0011459C"/>
    <w:rsid w:val="00116DE4"/>
    <w:rsid w:val="00116EE6"/>
    <w:rsid w:val="00120A36"/>
    <w:rsid w:val="00121C8D"/>
    <w:rsid w:val="00123C22"/>
    <w:rsid w:val="00125A2E"/>
    <w:rsid w:val="00126D62"/>
    <w:rsid w:val="00127C32"/>
    <w:rsid w:val="00130DA7"/>
    <w:rsid w:val="00131547"/>
    <w:rsid w:val="00131EAD"/>
    <w:rsid w:val="00132915"/>
    <w:rsid w:val="00132CEB"/>
    <w:rsid w:val="00134673"/>
    <w:rsid w:val="00140EA5"/>
    <w:rsid w:val="00141A2A"/>
    <w:rsid w:val="00142B62"/>
    <w:rsid w:val="00142F9A"/>
    <w:rsid w:val="0014539C"/>
    <w:rsid w:val="00150C5C"/>
    <w:rsid w:val="00152B96"/>
    <w:rsid w:val="00153893"/>
    <w:rsid w:val="001558C8"/>
    <w:rsid w:val="00157B8B"/>
    <w:rsid w:val="00157E30"/>
    <w:rsid w:val="0016099B"/>
    <w:rsid w:val="001609E1"/>
    <w:rsid w:val="00160E0A"/>
    <w:rsid w:val="00161C7D"/>
    <w:rsid w:val="001624A8"/>
    <w:rsid w:val="0016282C"/>
    <w:rsid w:val="0016521B"/>
    <w:rsid w:val="00166C2F"/>
    <w:rsid w:val="001721AC"/>
    <w:rsid w:val="00172E02"/>
    <w:rsid w:val="00173B84"/>
    <w:rsid w:val="001745EE"/>
    <w:rsid w:val="00176CAC"/>
    <w:rsid w:val="001802DE"/>
    <w:rsid w:val="001809D7"/>
    <w:rsid w:val="00180BE4"/>
    <w:rsid w:val="00181693"/>
    <w:rsid w:val="00182068"/>
    <w:rsid w:val="00184EE4"/>
    <w:rsid w:val="001867D4"/>
    <w:rsid w:val="0019121C"/>
    <w:rsid w:val="001939E1"/>
    <w:rsid w:val="00194988"/>
    <w:rsid w:val="00194C3E"/>
    <w:rsid w:val="00195261"/>
    <w:rsid w:val="00195382"/>
    <w:rsid w:val="001956EB"/>
    <w:rsid w:val="001957A8"/>
    <w:rsid w:val="001A07B5"/>
    <w:rsid w:val="001A55E0"/>
    <w:rsid w:val="001A7A02"/>
    <w:rsid w:val="001B0992"/>
    <w:rsid w:val="001B191F"/>
    <w:rsid w:val="001C0DB8"/>
    <w:rsid w:val="001C5A7C"/>
    <w:rsid w:val="001C61C5"/>
    <w:rsid w:val="001C673D"/>
    <w:rsid w:val="001C69C4"/>
    <w:rsid w:val="001C69C9"/>
    <w:rsid w:val="001D37EF"/>
    <w:rsid w:val="001D3D73"/>
    <w:rsid w:val="001D3DE3"/>
    <w:rsid w:val="001E0570"/>
    <w:rsid w:val="001E0609"/>
    <w:rsid w:val="001E221B"/>
    <w:rsid w:val="001E3590"/>
    <w:rsid w:val="001E4FF4"/>
    <w:rsid w:val="001E73F2"/>
    <w:rsid w:val="001E7407"/>
    <w:rsid w:val="001F05B1"/>
    <w:rsid w:val="001F2194"/>
    <w:rsid w:val="001F38E2"/>
    <w:rsid w:val="001F5B61"/>
    <w:rsid w:val="001F5BE9"/>
    <w:rsid w:val="001F5D5E"/>
    <w:rsid w:val="001F6219"/>
    <w:rsid w:val="001F6CD4"/>
    <w:rsid w:val="001F7832"/>
    <w:rsid w:val="00200B83"/>
    <w:rsid w:val="00201B73"/>
    <w:rsid w:val="00201D79"/>
    <w:rsid w:val="00203FF2"/>
    <w:rsid w:val="002050DC"/>
    <w:rsid w:val="00206C4D"/>
    <w:rsid w:val="00206E80"/>
    <w:rsid w:val="0021053C"/>
    <w:rsid w:val="0021171F"/>
    <w:rsid w:val="00211958"/>
    <w:rsid w:val="002150FD"/>
    <w:rsid w:val="00215AF1"/>
    <w:rsid w:val="00216DE8"/>
    <w:rsid w:val="002172F9"/>
    <w:rsid w:val="00226562"/>
    <w:rsid w:val="00230E68"/>
    <w:rsid w:val="002321E8"/>
    <w:rsid w:val="002332B8"/>
    <w:rsid w:val="0023495C"/>
    <w:rsid w:val="00236883"/>
    <w:rsid w:val="00236EEC"/>
    <w:rsid w:val="0024010F"/>
    <w:rsid w:val="00240749"/>
    <w:rsid w:val="00243018"/>
    <w:rsid w:val="00246D05"/>
    <w:rsid w:val="002510E7"/>
    <w:rsid w:val="00251987"/>
    <w:rsid w:val="00251DF3"/>
    <w:rsid w:val="00252574"/>
    <w:rsid w:val="00255B8F"/>
    <w:rsid w:val="002564A4"/>
    <w:rsid w:val="002570AA"/>
    <w:rsid w:val="00257F81"/>
    <w:rsid w:val="0026011B"/>
    <w:rsid w:val="00260122"/>
    <w:rsid w:val="00261CAA"/>
    <w:rsid w:val="00261D3A"/>
    <w:rsid w:val="00265360"/>
    <w:rsid w:val="0026736C"/>
    <w:rsid w:val="002701F7"/>
    <w:rsid w:val="00272535"/>
    <w:rsid w:val="0027278F"/>
    <w:rsid w:val="00273732"/>
    <w:rsid w:val="00273A9B"/>
    <w:rsid w:val="00274F2E"/>
    <w:rsid w:val="002761D4"/>
    <w:rsid w:val="0027691A"/>
    <w:rsid w:val="00276E9D"/>
    <w:rsid w:val="00280C5E"/>
    <w:rsid w:val="00281308"/>
    <w:rsid w:val="00284719"/>
    <w:rsid w:val="00287B92"/>
    <w:rsid w:val="00287F92"/>
    <w:rsid w:val="00291AFE"/>
    <w:rsid w:val="002921A4"/>
    <w:rsid w:val="00293508"/>
    <w:rsid w:val="00293CD3"/>
    <w:rsid w:val="00293CEA"/>
    <w:rsid w:val="00297376"/>
    <w:rsid w:val="00297ECB"/>
    <w:rsid w:val="002A0572"/>
    <w:rsid w:val="002A0D6D"/>
    <w:rsid w:val="002A4078"/>
    <w:rsid w:val="002A4B64"/>
    <w:rsid w:val="002A6686"/>
    <w:rsid w:val="002A7BCF"/>
    <w:rsid w:val="002B034F"/>
    <w:rsid w:val="002B0B1D"/>
    <w:rsid w:val="002B2D3D"/>
    <w:rsid w:val="002B55BB"/>
    <w:rsid w:val="002C009D"/>
    <w:rsid w:val="002C065F"/>
    <w:rsid w:val="002C2AC2"/>
    <w:rsid w:val="002C357D"/>
    <w:rsid w:val="002C3C42"/>
    <w:rsid w:val="002C452F"/>
    <w:rsid w:val="002C456C"/>
    <w:rsid w:val="002C4A40"/>
    <w:rsid w:val="002C5B81"/>
    <w:rsid w:val="002C5B8C"/>
    <w:rsid w:val="002C60FC"/>
    <w:rsid w:val="002D043A"/>
    <w:rsid w:val="002D221C"/>
    <w:rsid w:val="002D3E28"/>
    <w:rsid w:val="002D4AFE"/>
    <w:rsid w:val="002D6224"/>
    <w:rsid w:val="002D67A2"/>
    <w:rsid w:val="002D686E"/>
    <w:rsid w:val="002D6D63"/>
    <w:rsid w:val="002E0CCC"/>
    <w:rsid w:val="002E3F4B"/>
    <w:rsid w:val="002E5753"/>
    <w:rsid w:val="002E5F59"/>
    <w:rsid w:val="002E7CE3"/>
    <w:rsid w:val="002F0565"/>
    <w:rsid w:val="002F33AE"/>
    <w:rsid w:val="002F637A"/>
    <w:rsid w:val="002F78F8"/>
    <w:rsid w:val="00301D4C"/>
    <w:rsid w:val="00303AEF"/>
    <w:rsid w:val="00303DF7"/>
    <w:rsid w:val="00304DDA"/>
    <w:rsid w:val="00304F8B"/>
    <w:rsid w:val="00305970"/>
    <w:rsid w:val="00305978"/>
    <w:rsid w:val="00306623"/>
    <w:rsid w:val="00306BE9"/>
    <w:rsid w:val="003072E7"/>
    <w:rsid w:val="003100DA"/>
    <w:rsid w:val="00311E5F"/>
    <w:rsid w:val="00312960"/>
    <w:rsid w:val="003149FC"/>
    <w:rsid w:val="00316E3F"/>
    <w:rsid w:val="00316F22"/>
    <w:rsid w:val="003211DE"/>
    <w:rsid w:val="00321A0E"/>
    <w:rsid w:val="003246B2"/>
    <w:rsid w:val="003316FA"/>
    <w:rsid w:val="00332F5D"/>
    <w:rsid w:val="00333C21"/>
    <w:rsid w:val="003354D2"/>
    <w:rsid w:val="00335BC6"/>
    <w:rsid w:val="00340DE2"/>
    <w:rsid w:val="003415D3"/>
    <w:rsid w:val="003429E1"/>
    <w:rsid w:val="00343565"/>
    <w:rsid w:val="00344701"/>
    <w:rsid w:val="00346FB5"/>
    <w:rsid w:val="0035199A"/>
    <w:rsid w:val="003527A2"/>
    <w:rsid w:val="00352B0F"/>
    <w:rsid w:val="00356659"/>
    <w:rsid w:val="00356690"/>
    <w:rsid w:val="00357B84"/>
    <w:rsid w:val="00360459"/>
    <w:rsid w:val="0036096C"/>
    <w:rsid w:val="00361FFB"/>
    <w:rsid w:val="0036208E"/>
    <w:rsid w:val="003624B7"/>
    <w:rsid w:val="00362AFB"/>
    <w:rsid w:val="00363970"/>
    <w:rsid w:val="00365086"/>
    <w:rsid w:val="00370765"/>
    <w:rsid w:val="00370B2E"/>
    <w:rsid w:val="00374AFF"/>
    <w:rsid w:val="00375081"/>
    <w:rsid w:val="0037583B"/>
    <w:rsid w:val="0038000D"/>
    <w:rsid w:val="003805F8"/>
    <w:rsid w:val="00380774"/>
    <w:rsid w:val="00381202"/>
    <w:rsid w:val="00382154"/>
    <w:rsid w:val="0038652C"/>
    <w:rsid w:val="00390C4E"/>
    <w:rsid w:val="0039299F"/>
    <w:rsid w:val="0039459F"/>
    <w:rsid w:val="00394725"/>
    <w:rsid w:val="00394EDD"/>
    <w:rsid w:val="0039794A"/>
    <w:rsid w:val="00397B9C"/>
    <w:rsid w:val="003A1F22"/>
    <w:rsid w:val="003A4DBC"/>
    <w:rsid w:val="003B1C42"/>
    <w:rsid w:val="003B3A23"/>
    <w:rsid w:val="003B77A7"/>
    <w:rsid w:val="003C5DE2"/>
    <w:rsid w:val="003C6231"/>
    <w:rsid w:val="003D0BFE"/>
    <w:rsid w:val="003D1BAD"/>
    <w:rsid w:val="003D2F34"/>
    <w:rsid w:val="003D5700"/>
    <w:rsid w:val="003E1DC7"/>
    <w:rsid w:val="003E341B"/>
    <w:rsid w:val="003E4BDC"/>
    <w:rsid w:val="003E6694"/>
    <w:rsid w:val="003F0F02"/>
    <w:rsid w:val="003F0FD5"/>
    <w:rsid w:val="003F1520"/>
    <w:rsid w:val="003F1A84"/>
    <w:rsid w:val="003F23E1"/>
    <w:rsid w:val="003F6022"/>
    <w:rsid w:val="003F606C"/>
    <w:rsid w:val="003F6E26"/>
    <w:rsid w:val="003F75A1"/>
    <w:rsid w:val="003F7A08"/>
    <w:rsid w:val="003F7CBE"/>
    <w:rsid w:val="00400AF5"/>
    <w:rsid w:val="00400B1C"/>
    <w:rsid w:val="00401B00"/>
    <w:rsid w:val="0040536E"/>
    <w:rsid w:val="004079F7"/>
    <w:rsid w:val="00407ECA"/>
    <w:rsid w:val="004106FC"/>
    <w:rsid w:val="004116CD"/>
    <w:rsid w:val="00411A37"/>
    <w:rsid w:val="004144EC"/>
    <w:rsid w:val="00415E79"/>
    <w:rsid w:val="00416A91"/>
    <w:rsid w:val="00417410"/>
    <w:rsid w:val="00417B08"/>
    <w:rsid w:val="00417EB9"/>
    <w:rsid w:val="00424B22"/>
    <w:rsid w:val="00424CA9"/>
    <w:rsid w:val="00425248"/>
    <w:rsid w:val="004268E4"/>
    <w:rsid w:val="00426E86"/>
    <w:rsid w:val="00427396"/>
    <w:rsid w:val="00430701"/>
    <w:rsid w:val="004313CE"/>
    <w:rsid w:val="00431BBC"/>
    <w:rsid w:val="00431E9B"/>
    <w:rsid w:val="00432A05"/>
    <w:rsid w:val="00433E4C"/>
    <w:rsid w:val="004379E3"/>
    <w:rsid w:val="00437E5C"/>
    <w:rsid w:val="0044015E"/>
    <w:rsid w:val="0044038B"/>
    <w:rsid w:val="0044053A"/>
    <w:rsid w:val="004408AF"/>
    <w:rsid w:val="0044291A"/>
    <w:rsid w:val="00443494"/>
    <w:rsid w:val="00444ABD"/>
    <w:rsid w:val="00444DC6"/>
    <w:rsid w:val="00447F4B"/>
    <w:rsid w:val="00450677"/>
    <w:rsid w:val="004508DE"/>
    <w:rsid w:val="00450934"/>
    <w:rsid w:val="004553CC"/>
    <w:rsid w:val="0045664B"/>
    <w:rsid w:val="0046121E"/>
    <w:rsid w:val="00461C81"/>
    <w:rsid w:val="00464FC4"/>
    <w:rsid w:val="00467661"/>
    <w:rsid w:val="004705B7"/>
    <w:rsid w:val="004719B4"/>
    <w:rsid w:val="00472DBE"/>
    <w:rsid w:val="004740CF"/>
    <w:rsid w:val="00474A19"/>
    <w:rsid w:val="00476393"/>
    <w:rsid w:val="004771ED"/>
    <w:rsid w:val="0048244D"/>
    <w:rsid w:val="00482BC4"/>
    <w:rsid w:val="0048568F"/>
    <w:rsid w:val="00485E2A"/>
    <w:rsid w:val="004905F9"/>
    <w:rsid w:val="004915A3"/>
    <w:rsid w:val="00491DAD"/>
    <w:rsid w:val="00493E44"/>
    <w:rsid w:val="00493E51"/>
    <w:rsid w:val="00495DAF"/>
    <w:rsid w:val="00496F97"/>
    <w:rsid w:val="004A424E"/>
    <w:rsid w:val="004A6E8D"/>
    <w:rsid w:val="004A70DC"/>
    <w:rsid w:val="004A7CA0"/>
    <w:rsid w:val="004B3354"/>
    <w:rsid w:val="004B3D1C"/>
    <w:rsid w:val="004B6135"/>
    <w:rsid w:val="004B6252"/>
    <w:rsid w:val="004C1259"/>
    <w:rsid w:val="004C2DD5"/>
    <w:rsid w:val="004C444E"/>
    <w:rsid w:val="004C49BA"/>
    <w:rsid w:val="004C51BE"/>
    <w:rsid w:val="004C6AE8"/>
    <w:rsid w:val="004C6CAE"/>
    <w:rsid w:val="004D26F4"/>
    <w:rsid w:val="004D3593"/>
    <w:rsid w:val="004D4631"/>
    <w:rsid w:val="004D4C56"/>
    <w:rsid w:val="004E063A"/>
    <w:rsid w:val="004E2171"/>
    <w:rsid w:val="004E2DC8"/>
    <w:rsid w:val="004E6A3D"/>
    <w:rsid w:val="004E757D"/>
    <w:rsid w:val="004E7BEC"/>
    <w:rsid w:val="004F1D7C"/>
    <w:rsid w:val="004F20AC"/>
    <w:rsid w:val="004F5233"/>
    <w:rsid w:val="004F53FA"/>
    <w:rsid w:val="004F66DC"/>
    <w:rsid w:val="005013C4"/>
    <w:rsid w:val="00503E3B"/>
    <w:rsid w:val="005052B7"/>
    <w:rsid w:val="00505D3D"/>
    <w:rsid w:val="00506AF6"/>
    <w:rsid w:val="005075C7"/>
    <w:rsid w:val="00507DE5"/>
    <w:rsid w:val="00511527"/>
    <w:rsid w:val="00512524"/>
    <w:rsid w:val="00513C4C"/>
    <w:rsid w:val="00513FE9"/>
    <w:rsid w:val="00515138"/>
    <w:rsid w:val="00516B8D"/>
    <w:rsid w:val="00517358"/>
    <w:rsid w:val="005173CF"/>
    <w:rsid w:val="00520317"/>
    <w:rsid w:val="005205AB"/>
    <w:rsid w:val="00520C2E"/>
    <w:rsid w:val="00520F83"/>
    <w:rsid w:val="0052442A"/>
    <w:rsid w:val="005248EE"/>
    <w:rsid w:val="005264B0"/>
    <w:rsid w:val="005272B8"/>
    <w:rsid w:val="00530FCC"/>
    <w:rsid w:val="00531144"/>
    <w:rsid w:val="00532CEF"/>
    <w:rsid w:val="00532FD3"/>
    <w:rsid w:val="00533E58"/>
    <w:rsid w:val="005344E5"/>
    <w:rsid w:val="00536E54"/>
    <w:rsid w:val="00536EE3"/>
    <w:rsid w:val="00537FBC"/>
    <w:rsid w:val="0054256B"/>
    <w:rsid w:val="00542AF5"/>
    <w:rsid w:val="00543F09"/>
    <w:rsid w:val="00545CB5"/>
    <w:rsid w:val="00545F31"/>
    <w:rsid w:val="005469EC"/>
    <w:rsid w:val="00546DFA"/>
    <w:rsid w:val="00554954"/>
    <w:rsid w:val="005574D1"/>
    <w:rsid w:val="00562652"/>
    <w:rsid w:val="005626D3"/>
    <w:rsid w:val="00562C82"/>
    <w:rsid w:val="00563C32"/>
    <w:rsid w:val="005642B3"/>
    <w:rsid w:val="0056435C"/>
    <w:rsid w:val="00564DEB"/>
    <w:rsid w:val="005655E2"/>
    <w:rsid w:val="005663EE"/>
    <w:rsid w:val="00570B64"/>
    <w:rsid w:val="005717E6"/>
    <w:rsid w:val="005730BE"/>
    <w:rsid w:val="00573281"/>
    <w:rsid w:val="005736B2"/>
    <w:rsid w:val="0057426E"/>
    <w:rsid w:val="0057464F"/>
    <w:rsid w:val="005746AF"/>
    <w:rsid w:val="005754FF"/>
    <w:rsid w:val="0058252A"/>
    <w:rsid w:val="00584811"/>
    <w:rsid w:val="00585784"/>
    <w:rsid w:val="005901CA"/>
    <w:rsid w:val="005906CC"/>
    <w:rsid w:val="0059149D"/>
    <w:rsid w:val="00593AA6"/>
    <w:rsid w:val="00594161"/>
    <w:rsid w:val="005944ED"/>
    <w:rsid w:val="00594749"/>
    <w:rsid w:val="00596EC0"/>
    <w:rsid w:val="005A3EAA"/>
    <w:rsid w:val="005A4E26"/>
    <w:rsid w:val="005A548A"/>
    <w:rsid w:val="005A58B4"/>
    <w:rsid w:val="005A5949"/>
    <w:rsid w:val="005A68CD"/>
    <w:rsid w:val="005B16E4"/>
    <w:rsid w:val="005B1A76"/>
    <w:rsid w:val="005B1C9C"/>
    <w:rsid w:val="005B3BB3"/>
    <w:rsid w:val="005B4067"/>
    <w:rsid w:val="005B4138"/>
    <w:rsid w:val="005B470D"/>
    <w:rsid w:val="005B482D"/>
    <w:rsid w:val="005B4FCF"/>
    <w:rsid w:val="005B5D00"/>
    <w:rsid w:val="005C130E"/>
    <w:rsid w:val="005C3A33"/>
    <w:rsid w:val="005C3F41"/>
    <w:rsid w:val="005C4EAA"/>
    <w:rsid w:val="005C6500"/>
    <w:rsid w:val="005C6CE4"/>
    <w:rsid w:val="005D2A18"/>
    <w:rsid w:val="005D2D09"/>
    <w:rsid w:val="005D5CAD"/>
    <w:rsid w:val="005D5E4A"/>
    <w:rsid w:val="005E05B5"/>
    <w:rsid w:val="005E133D"/>
    <w:rsid w:val="005E2749"/>
    <w:rsid w:val="005E4BAD"/>
    <w:rsid w:val="005E73FF"/>
    <w:rsid w:val="005F44A2"/>
    <w:rsid w:val="005F66F5"/>
    <w:rsid w:val="005F6777"/>
    <w:rsid w:val="00600219"/>
    <w:rsid w:val="006028BF"/>
    <w:rsid w:val="00603DC4"/>
    <w:rsid w:val="00606394"/>
    <w:rsid w:val="006113F4"/>
    <w:rsid w:val="00615071"/>
    <w:rsid w:val="00620076"/>
    <w:rsid w:val="006210D5"/>
    <w:rsid w:val="0062283E"/>
    <w:rsid w:val="00622E63"/>
    <w:rsid w:val="00623D9A"/>
    <w:rsid w:val="00624F63"/>
    <w:rsid w:val="00626DFA"/>
    <w:rsid w:val="00627BCB"/>
    <w:rsid w:val="00630713"/>
    <w:rsid w:val="00631156"/>
    <w:rsid w:val="006313F4"/>
    <w:rsid w:val="006323A9"/>
    <w:rsid w:val="006329A2"/>
    <w:rsid w:val="00633A46"/>
    <w:rsid w:val="00633E51"/>
    <w:rsid w:val="006360E8"/>
    <w:rsid w:val="00645F95"/>
    <w:rsid w:val="00651A7C"/>
    <w:rsid w:val="00652BC0"/>
    <w:rsid w:val="00656569"/>
    <w:rsid w:val="00660F3F"/>
    <w:rsid w:val="0066152A"/>
    <w:rsid w:val="00661B80"/>
    <w:rsid w:val="00663358"/>
    <w:rsid w:val="00666018"/>
    <w:rsid w:val="006672B3"/>
    <w:rsid w:val="00667C9A"/>
    <w:rsid w:val="0067097A"/>
    <w:rsid w:val="00670EA1"/>
    <w:rsid w:val="006739A6"/>
    <w:rsid w:val="00677CC2"/>
    <w:rsid w:val="00681015"/>
    <w:rsid w:val="00682412"/>
    <w:rsid w:val="00682FA7"/>
    <w:rsid w:val="00683AC3"/>
    <w:rsid w:val="006905DE"/>
    <w:rsid w:val="0069207B"/>
    <w:rsid w:val="006943FD"/>
    <w:rsid w:val="006944A8"/>
    <w:rsid w:val="00695255"/>
    <w:rsid w:val="00695B89"/>
    <w:rsid w:val="00696080"/>
    <w:rsid w:val="00696CF5"/>
    <w:rsid w:val="00697B0F"/>
    <w:rsid w:val="006A11EE"/>
    <w:rsid w:val="006A2C49"/>
    <w:rsid w:val="006A5C2C"/>
    <w:rsid w:val="006A653D"/>
    <w:rsid w:val="006B145F"/>
    <w:rsid w:val="006B1CDE"/>
    <w:rsid w:val="006B31D9"/>
    <w:rsid w:val="006B5690"/>
    <w:rsid w:val="006B5789"/>
    <w:rsid w:val="006B5B45"/>
    <w:rsid w:val="006B6CF0"/>
    <w:rsid w:val="006C2B44"/>
    <w:rsid w:val="006C30C5"/>
    <w:rsid w:val="006C3200"/>
    <w:rsid w:val="006C52AE"/>
    <w:rsid w:val="006C596E"/>
    <w:rsid w:val="006C5F49"/>
    <w:rsid w:val="006C7F8C"/>
    <w:rsid w:val="006D047F"/>
    <w:rsid w:val="006D14DE"/>
    <w:rsid w:val="006D24A3"/>
    <w:rsid w:val="006D43F4"/>
    <w:rsid w:val="006D4940"/>
    <w:rsid w:val="006D6163"/>
    <w:rsid w:val="006D64FC"/>
    <w:rsid w:val="006E04C0"/>
    <w:rsid w:val="006E084C"/>
    <w:rsid w:val="006E0AEE"/>
    <w:rsid w:val="006E2333"/>
    <w:rsid w:val="006E299B"/>
    <w:rsid w:val="006E3C04"/>
    <w:rsid w:val="006E6246"/>
    <w:rsid w:val="006F2109"/>
    <w:rsid w:val="006F318F"/>
    <w:rsid w:val="006F32F3"/>
    <w:rsid w:val="006F4226"/>
    <w:rsid w:val="006F76C5"/>
    <w:rsid w:val="00700071"/>
    <w:rsid w:val="0070017E"/>
    <w:rsid w:val="00700B2C"/>
    <w:rsid w:val="0070101D"/>
    <w:rsid w:val="007010D5"/>
    <w:rsid w:val="00703C75"/>
    <w:rsid w:val="00704D0F"/>
    <w:rsid w:val="00704EA4"/>
    <w:rsid w:val="00704EE9"/>
    <w:rsid w:val="007050A2"/>
    <w:rsid w:val="00705269"/>
    <w:rsid w:val="00706298"/>
    <w:rsid w:val="00706664"/>
    <w:rsid w:val="00706E37"/>
    <w:rsid w:val="0070780E"/>
    <w:rsid w:val="00710C26"/>
    <w:rsid w:val="00712231"/>
    <w:rsid w:val="007129C0"/>
    <w:rsid w:val="00713084"/>
    <w:rsid w:val="00713EDC"/>
    <w:rsid w:val="00714F20"/>
    <w:rsid w:val="0071590F"/>
    <w:rsid w:val="00715914"/>
    <w:rsid w:val="00715C72"/>
    <w:rsid w:val="00715F58"/>
    <w:rsid w:val="00717DE9"/>
    <w:rsid w:val="00720AA5"/>
    <w:rsid w:val="007217E9"/>
    <w:rsid w:val="00724ECB"/>
    <w:rsid w:val="00726641"/>
    <w:rsid w:val="007300D3"/>
    <w:rsid w:val="00731E00"/>
    <w:rsid w:val="00734AE2"/>
    <w:rsid w:val="0073598A"/>
    <w:rsid w:val="00736D6B"/>
    <w:rsid w:val="00737A11"/>
    <w:rsid w:val="0074169C"/>
    <w:rsid w:val="007440B7"/>
    <w:rsid w:val="00746675"/>
    <w:rsid w:val="00747E33"/>
    <w:rsid w:val="007500C8"/>
    <w:rsid w:val="00750B8F"/>
    <w:rsid w:val="00753262"/>
    <w:rsid w:val="00753E24"/>
    <w:rsid w:val="00756272"/>
    <w:rsid w:val="00756B7B"/>
    <w:rsid w:val="0075732D"/>
    <w:rsid w:val="007612F8"/>
    <w:rsid w:val="00763839"/>
    <w:rsid w:val="00763907"/>
    <w:rsid w:val="0076681A"/>
    <w:rsid w:val="00766CC8"/>
    <w:rsid w:val="00766E96"/>
    <w:rsid w:val="007715C9"/>
    <w:rsid w:val="00771613"/>
    <w:rsid w:val="00772091"/>
    <w:rsid w:val="0077231F"/>
    <w:rsid w:val="00772D90"/>
    <w:rsid w:val="00772FD0"/>
    <w:rsid w:val="00773722"/>
    <w:rsid w:val="00774A0D"/>
    <w:rsid w:val="00774EDD"/>
    <w:rsid w:val="007757EC"/>
    <w:rsid w:val="00775D9C"/>
    <w:rsid w:val="007769B9"/>
    <w:rsid w:val="00782D2C"/>
    <w:rsid w:val="00783E89"/>
    <w:rsid w:val="00784316"/>
    <w:rsid w:val="0078533A"/>
    <w:rsid w:val="0078646B"/>
    <w:rsid w:val="0078749B"/>
    <w:rsid w:val="007907F6"/>
    <w:rsid w:val="007933A6"/>
    <w:rsid w:val="00793915"/>
    <w:rsid w:val="00794D93"/>
    <w:rsid w:val="00795C40"/>
    <w:rsid w:val="00795F8E"/>
    <w:rsid w:val="007A04D3"/>
    <w:rsid w:val="007A3475"/>
    <w:rsid w:val="007A3863"/>
    <w:rsid w:val="007A6BE9"/>
    <w:rsid w:val="007B17E6"/>
    <w:rsid w:val="007B5693"/>
    <w:rsid w:val="007B5CF2"/>
    <w:rsid w:val="007C2253"/>
    <w:rsid w:val="007C22DF"/>
    <w:rsid w:val="007C2EF6"/>
    <w:rsid w:val="007C4C13"/>
    <w:rsid w:val="007C55DB"/>
    <w:rsid w:val="007C59CA"/>
    <w:rsid w:val="007D1BDA"/>
    <w:rsid w:val="007D1F15"/>
    <w:rsid w:val="007D2721"/>
    <w:rsid w:val="007D2742"/>
    <w:rsid w:val="007D3055"/>
    <w:rsid w:val="007D37C6"/>
    <w:rsid w:val="007D399A"/>
    <w:rsid w:val="007D5A63"/>
    <w:rsid w:val="007D5BA8"/>
    <w:rsid w:val="007D6D96"/>
    <w:rsid w:val="007D7056"/>
    <w:rsid w:val="007D7B81"/>
    <w:rsid w:val="007E163D"/>
    <w:rsid w:val="007E2BD2"/>
    <w:rsid w:val="007E3707"/>
    <w:rsid w:val="007E3C04"/>
    <w:rsid w:val="007E453C"/>
    <w:rsid w:val="007E4BD1"/>
    <w:rsid w:val="007E667A"/>
    <w:rsid w:val="007E792B"/>
    <w:rsid w:val="007F072D"/>
    <w:rsid w:val="007F0C0E"/>
    <w:rsid w:val="007F12EE"/>
    <w:rsid w:val="007F203B"/>
    <w:rsid w:val="007F28C9"/>
    <w:rsid w:val="007F4D3D"/>
    <w:rsid w:val="007F5B86"/>
    <w:rsid w:val="0080159A"/>
    <w:rsid w:val="008027A3"/>
    <w:rsid w:val="00802A8D"/>
    <w:rsid w:val="00803587"/>
    <w:rsid w:val="00803C58"/>
    <w:rsid w:val="0080454F"/>
    <w:rsid w:val="0080512B"/>
    <w:rsid w:val="00806BD2"/>
    <w:rsid w:val="00807069"/>
    <w:rsid w:val="00807626"/>
    <w:rsid w:val="00810535"/>
    <w:rsid w:val="00810E8A"/>
    <w:rsid w:val="008117E9"/>
    <w:rsid w:val="00811D01"/>
    <w:rsid w:val="00812A0C"/>
    <w:rsid w:val="0081553B"/>
    <w:rsid w:val="00817EAB"/>
    <w:rsid w:val="00824498"/>
    <w:rsid w:val="00825765"/>
    <w:rsid w:val="0082577F"/>
    <w:rsid w:val="00831220"/>
    <w:rsid w:val="00832040"/>
    <w:rsid w:val="00832E75"/>
    <w:rsid w:val="00832E98"/>
    <w:rsid w:val="0083391C"/>
    <w:rsid w:val="00833EA4"/>
    <w:rsid w:val="00836FEF"/>
    <w:rsid w:val="008411DD"/>
    <w:rsid w:val="0084248D"/>
    <w:rsid w:val="008428CC"/>
    <w:rsid w:val="00844084"/>
    <w:rsid w:val="00846D44"/>
    <w:rsid w:val="008533D8"/>
    <w:rsid w:val="0085580C"/>
    <w:rsid w:val="00856A31"/>
    <w:rsid w:val="00863FBF"/>
    <w:rsid w:val="008649FA"/>
    <w:rsid w:val="00864B24"/>
    <w:rsid w:val="00864C15"/>
    <w:rsid w:val="00865131"/>
    <w:rsid w:val="00865B31"/>
    <w:rsid w:val="00867B37"/>
    <w:rsid w:val="008721D2"/>
    <w:rsid w:val="008741EE"/>
    <w:rsid w:val="00874760"/>
    <w:rsid w:val="00874AD8"/>
    <w:rsid w:val="00875055"/>
    <w:rsid w:val="0087514A"/>
    <w:rsid w:val="008754D0"/>
    <w:rsid w:val="0088116B"/>
    <w:rsid w:val="00882F4A"/>
    <w:rsid w:val="00883CF9"/>
    <w:rsid w:val="00883F90"/>
    <w:rsid w:val="008845C7"/>
    <w:rsid w:val="00885369"/>
    <w:rsid w:val="008855C9"/>
    <w:rsid w:val="00885650"/>
    <w:rsid w:val="00886456"/>
    <w:rsid w:val="00887206"/>
    <w:rsid w:val="00890131"/>
    <w:rsid w:val="008924E6"/>
    <w:rsid w:val="0089453F"/>
    <w:rsid w:val="00894905"/>
    <w:rsid w:val="00895A20"/>
    <w:rsid w:val="00897238"/>
    <w:rsid w:val="0089723D"/>
    <w:rsid w:val="008A1BDF"/>
    <w:rsid w:val="008A3526"/>
    <w:rsid w:val="008A3A82"/>
    <w:rsid w:val="008A3B07"/>
    <w:rsid w:val="008A46E1"/>
    <w:rsid w:val="008A4F43"/>
    <w:rsid w:val="008A615A"/>
    <w:rsid w:val="008A63DC"/>
    <w:rsid w:val="008B094D"/>
    <w:rsid w:val="008B2466"/>
    <w:rsid w:val="008B2706"/>
    <w:rsid w:val="008C1F7F"/>
    <w:rsid w:val="008C2653"/>
    <w:rsid w:val="008C2EBB"/>
    <w:rsid w:val="008C69EC"/>
    <w:rsid w:val="008C72C2"/>
    <w:rsid w:val="008D0EE0"/>
    <w:rsid w:val="008D4E39"/>
    <w:rsid w:val="008D67E8"/>
    <w:rsid w:val="008D7A51"/>
    <w:rsid w:val="008D7F95"/>
    <w:rsid w:val="008E2DF6"/>
    <w:rsid w:val="008E44C5"/>
    <w:rsid w:val="008E4FE1"/>
    <w:rsid w:val="008E51A4"/>
    <w:rsid w:val="008E6067"/>
    <w:rsid w:val="008E6963"/>
    <w:rsid w:val="008E6D7E"/>
    <w:rsid w:val="008F07CB"/>
    <w:rsid w:val="008F2C5E"/>
    <w:rsid w:val="008F319D"/>
    <w:rsid w:val="008F4E52"/>
    <w:rsid w:val="008F54E7"/>
    <w:rsid w:val="008F5839"/>
    <w:rsid w:val="008F6E10"/>
    <w:rsid w:val="008F7E61"/>
    <w:rsid w:val="00900C7F"/>
    <w:rsid w:val="00901AFA"/>
    <w:rsid w:val="00903422"/>
    <w:rsid w:val="00904995"/>
    <w:rsid w:val="009050EE"/>
    <w:rsid w:val="00906C8D"/>
    <w:rsid w:val="00906E60"/>
    <w:rsid w:val="009131B1"/>
    <w:rsid w:val="00915D2B"/>
    <w:rsid w:val="00915DF9"/>
    <w:rsid w:val="00915F33"/>
    <w:rsid w:val="00917CD5"/>
    <w:rsid w:val="00924963"/>
    <w:rsid w:val="009254C3"/>
    <w:rsid w:val="009271F9"/>
    <w:rsid w:val="00927BB5"/>
    <w:rsid w:val="00931933"/>
    <w:rsid w:val="00932377"/>
    <w:rsid w:val="00935726"/>
    <w:rsid w:val="009420ED"/>
    <w:rsid w:val="00947BD4"/>
    <w:rsid w:val="00947D5A"/>
    <w:rsid w:val="00952368"/>
    <w:rsid w:val="00953229"/>
    <w:rsid w:val="009532A5"/>
    <w:rsid w:val="00954A1B"/>
    <w:rsid w:val="00955878"/>
    <w:rsid w:val="00956B30"/>
    <w:rsid w:val="00957260"/>
    <w:rsid w:val="00960B35"/>
    <w:rsid w:val="00964018"/>
    <w:rsid w:val="009647BD"/>
    <w:rsid w:val="00964F86"/>
    <w:rsid w:val="0097059E"/>
    <w:rsid w:val="009720F1"/>
    <w:rsid w:val="0097368A"/>
    <w:rsid w:val="00974874"/>
    <w:rsid w:val="00974C6D"/>
    <w:rsid w:val="00981005"/>
    <w:rsid w:val="00982242"/>
    <w:rsid w:val="00982695"/>
    <w:rsid w:val="00982DD2"/>
    <w:rsid w:val="00984A88"/>
    <w:rsid w:val="009868E9"/>
    <w:rsid w:val="00986E36"/>
    <w:rsid w:val="009879C3"/>
    <w:rsid w:val="00990057"/>
    <w:rsid w:val="009903A5"/>
    <w:rsid w:val="009920FA"/>
    <w:rsid w:val="00993DAB"/>
    <w:rsid w:val="009A009F"/>
    <w:rsid w:val="009A0CEE"/>
    <w:rsid w:val="009A1515"/>
    <w:rsid w:val="009A1E53"/>
    <w:rsid w:val="009A2B64"/>
    <w:rsid w:val="009A34DA"/>
    <w:rsid w:val="009A3F2B"/>
    <w:rsid w:val="009A47D6"/>
    <w:rsid w:val="009A4AC1"/>
    <w:rsid w:val="009A4FFC"/>
    <w:rsid w:val="009A59C2"/>
    <w:rsid w:val="009A61C4"/>
    <w:rsid w:val="009B7414"/>
    <w:rsid w:val="009C1603"/>
    <w:rsid w:val="009C1F0A"/>
    <w:rsid w:val="009C28CD"/>
    <w:rsid w:val="009C29EC"/>
    <w:rsid w:val="009C33FC"/>
    <w:rsid w:val="009C51FB"/>
    <w:rsid w:val="009C5A44"/>
    <w:rsid w:val="009C5BE5"/>
    <w:rsid w:val="009C5FD3"/>
    <w:rsid w:val="009C6E88"/>
    <w:rsid w:val="009D3235"/>
    <w:rsid w:val="009D3D5D"/>
    <w:rsid w:val="009D3F81"/>
    <w:rsid w:val="009D596C"/>
    <w:rsid w:val="009E0052"/>
    <w:rsid w:val="009E0352"/>
    <w:rsid w:val="009E1BED"/>
    <w:rsid w:val="009E1ED7"/>
    <w:rsid w:val="009E5CFC"/>
    <w:rsid w:val="009E789C"/>
    <w:rsid w:val="009F17B2"/>
    <w:rsid w:val="009F3125"/>
    <w:rsid w:val="009F53E4"/>
    <w:rsid w:val="00A00346"/>
    <w:rsid w:val="00A007BF"/>
    <w:rsid w:val="00A0219C"/>
    <w:rsid w:val="00A02744"/>
    <w:rsid w:val="00A02B6B"/>
    <w:rsid w:val="00A03FF1"/>
    <w:rsid w:val="00A06DEA"/>
    <w:rsid w:val="00A074FA"/>
    <w:rsid w:val="00A079CB"/>
    <w:rsid w:val="00A07C51"/>
    <w:rsid w:val="00A12128"/>
    <w:rsid w:val="00A127F5"/>
    <w:rsid w:val="00A13962"/>
    <w:rsid w:val="00A14FBE"/>
    <w:rsid w:val="00A17314"/>
    <w:rsid w:val="00A2179E"/>
    <w:rsid w:val="00A21B2C"/>
    <w:rsid w:val="00A22C98"/>
    <w:rsid w:val="00A231E2"/>
    <w:rsid w:val="00A24505"/>
    <w:rsid w:val="00A2474C"/>
    <w:rsid w:val="00A25E4C"/>
    <w:rsid w:val="00A262F9"/>
    <w:rsid w:val="00A30FD5"/>
    <w:rsid w:val="00A3285C"/>
    <w:rsid w:val="00A3335F"/>
    <w:rsid w:val="00A358B3"/>
    <w:rsid w:val="00A406D7"/>
    <w:rsid w:val="00A41EF9"/>
    <w:rsid w:val="00A43E9A"/>
    <w:rsid w:val="00A452BC"/>
    <w:rsid w:val="00A50D6C"/>
    <w:rsid w:val="00A50DC4"/>
    <w:rsid w:val="00A50F8C"/>
    <w:rsid w:val="00A57A31"/>
    <w:rsid w:val="00A60845"/>
    <w:rsid w:val="00A64912"/>
    <w:rsid w:val="00A66350"/>
    <w:rsid w:val="00A673C6"/>
    <w:rsid w:val="00A67788"/>
    <w:rsid w:val="00A70000"/>
    <w:rsid w:val="00A70A74"/>
    <w:rsid w:val="00A75369"/>
    <w:rsid w:val="00A7724A"/>
    <w:rsid w:val="00A77D79"/>
    <w:rsid w:val="00A801E3"/>
    <w:rsid w:val="00A802F4"/>
    <w:rsid w:val="00A8230A"/>
    <w:rsid w:val="00A845E6"/>
    <w:rsid w:val="00A87703"/>
    <w:rsid w:val="00A87CFC"/>
    <w:rsid w:val="00A94731"/>
    <w:rsid w:val="00A960FE"/>
    <w:rsid w:val="00AA2FB6"/>
    <w:rsid w:val="00AA3E24"/>
    <w:rsid w:val="00AA46B3"/>
    <w:rsid w:val="00AA7F78"/>
    <w:rsid w:val="00AB0ED6"/>
    <w:rsid w:val="00AB12CC"/>
    <w:rsid w:val="00AB338D"/>
    <w:rsid w:val="00AB5562"/>
    <w:rsid w:val="00AC07CF"/>
    <w:rsid w:val="00AC184A"/>
    <w:rsid w:val="00AD0005"/>
    <w:rsid w:val="00AD24C9"/>
    <w:rsid w:val="00AD3583"/>
    <w:rsid w:val="00AD3AF2"/>
    <w:rsid w:val="00AD3E42"/>
    <w:rsid w:val="00AD439B"/>
    <w:rsid w:val="00AD449B"/>
    <w:rsid w:val="00AD55D0"/>
    <w:rsid w:val="00AD5641"/>
    <w:rsid w:val="00AD7889"/>
    <w:rsid w:val="00AD7EAD"/>
    <w:rsid w:val="00AE3652"/>
    <w:rsid w:val="00AE3FDE"/>
    <w:rsid w:val="00AE6EA2"/>
    <w:rsid w:val="00AE7EAD"/>
    <w:rsid w:val="00AF021B"/>
    <w:rsid w:val="00AF06CF"/>
    <w:rsid w:val="00AF53EA"/>
    <w:rsid w:val="00AF70C4"/>
    <w:rsid w:val="00AF71B3"/>
    <w:rsid w:val="00B019F1"/>
    <w:rsid w:val="00B0394B"/>
    <w:rsid w:val="00B04F1F"/>
    <w:rsid w:val="00B052C6"/>
    <w:rsid w:val="00B05CF4"/>
    <w:rsid w:val="00B05D26"/>
    <w:rsid w:val="00B07CDB"/>
    <w:rsid w:val="00B15BC7"/>
    <w:rsid w:val="00B16A31"/>
    <w:rsid w:val="00B16E0E"/>
    <w:rsid w:val="00B176F1"/>
    <w:rsid w:val="00B17B5F"/>
    <w:rsid w:val="00B17DFD"/>
    <w:rsid w:val="00B17E89"/>
    <w:rsid w:val="00B203A3"/>
    <w:rsid w:val="00B21157"/>
    <w:rsid w:val="00B22CA8"/>
    <w:rsid w:val="00B23008"/>
    <w:rsid w:val="00B23E43"/>
    <w:rsid w:val="00B24BD1"/>
    <w:rsid w:val="00B25EF3"/>
    <w:rsid w:val="00B26EDB"/>
    <w:rsid w:val="00B3019F"/>
    <w:rsid w:val="00B308FE"/>
    <w:rsid w:val="00B3229C"/>
    <w:rsid w:val="00B3330E"/>
    <w:rsid w:val="00B33709"/>
    <w:rsid w:val="00B33B3C"/>
    <w:rsid w:val="00B37112"/>
    <w:rsid w:val="00B37DF7"/>
    <w:rsid w:val="00B45E51"/>
    <w:rsid w:val="00B46306"/>
    <w:rsid w:val="00B46938"/>
    <w:rsid w:val="00B50ADC"/>
    <w:rsid w:val="00B52E44"/>
    <w:rsid w:val="00B5356D"/>
    <w:rsid w:val="00B53BBE"/>
    <w:rsid w:val="00B54273"/>
    <w:rsid w:val="00B54F69"/>
    <w:rsid w:val="00B566B1"/>
    <w:rsid w:val="00B56859"/>
    <w:rsid w:val="00B56893"/>
    <w:rsid w:val="00B60867"/>
    <w:rsid w:val="00B60FD6"/>
    <w:rsid w:val="00B624C6"/>
    <w:rsid w:val="00B62882"/>
    <w:rsid w:val="00B632BE"/>
    <w:rsid w:val="00B63834"/>
    <w:rsid w:val="00B64D1A"/>
    <w:rsid w:val="00B64FA4"/>
    <w:rsid w:val="00B65F8A"/>
    <w:rsid w:val="00B70476"/>
    <w:rsid w:val="00B71320"/>
    <w:rsid w:val="00B72734"/>
    <w:rsid w:val="00B74D78"/>
    <w:rsid w:val="00B77B09"/>
    <w:rsid w:val="00B77CE2"/>
    <w:rsid w:val="00B77D34"/>
    <w:rsid w:val="00B80199"/>
    <w:rsid w:val="00B80391"/>
    <w:rsid w:val="00B827C4"/>
    <w:rsid w:val="00B82ED9"/>
    <w:rsid w:val="00B83204"/>
    <w:rsid w:val="00B85056"/>
    <w:rsid w:val="00B902FF"/>
    <w:rsid w:val="00B90B26"/>
    <w:rsid w:val="00B9301B"/>
    <w:rsid w:val="00B939B3"/>
    <w:rsid w:val="00BA0876"/>
    <w:rsid w:val="00BA0A02"/>
    <w:rsid w:val="00BA0C87"/>
    <w:rsid w:val="00BA220B"/>
    <w:rsid w:val="00BA3A57"/>
    <w:rsid w:val="00BA4164"/>
    <w:rsid w:val="00BA49D7"/>
    <w:rsid w:val="00BA66AE"/>
    <w:rsid w:val="00BA691F"/>
    <w:rsid w:val="00BB0315"/>
    <w:rsid w:val="00BB2B47"/>
    <w:rsid w:val="00BB3132"/>
    <w:rsid w:val="00BB3427"/>
    <w:rsid w:val="00BB3490"/>
    <w:rsid w:val="00BB46A9"/>
    <w:rsid w:val="00BB4E1A"/>
    <w:rsid w:val="00BC015E"/>
    <w:rsid w:val="00BC37CB"/>
    <w:rsid w:val="00BC6EEB"/>
    <w:rsid w:val="00BC6F41"/>
    <w:rsid w:val="00BC76AC"/>
    <w:rsid w:val="00BD068F"/>
    <w:rsid w:val="00BD0ECB"/>
    <w:rsid w:val="00BD1EA1"/>
    <w:rsid w:val="00BD293A"/>
    <w:rsid w:val="00BD31D1"/>
    <w:rsid w:val="00BD6CAD"/>
    <w:rsid w:val="00BE2155"/>
    <w:rsid w:val="00BE2213"/>
    <w:rsid w:val="00BE3928"/>
    <w:rsid w:val="00BE4E4B"/>
    <w:rsid w:val="00BE51A4"/>
    <w:rsid w:val="00BE58FB"/>
    <w:rsid w:val="00BE719A"/>
    <w:rsid w:val="00BE720A"/>
    <w:rsid w:val="00BF0B69"/>
    <w:rsid w:val="00BF0D73"/>
    <w:rsid w:val="00BF2465"/>
    <w:rsid w:val="00BF2F6E"/>
    <w:rsid w:val="00BF3CE9"/>
    <w:rsid w:val="00BF406B"/>
    <w:rsid w:val="00BF4092"/>
    <w:rsid w:val="00BF7F99"/>
    <w:rsid w:val="00C010A4"/>
    <w:rsid w:val="00C01160"/>
    <w:rsid w:val="00C028ED"/>
    <w:rsid w:val="00C039C4"/>
    <w:rsid w:val="00C05280"/>
    <w:rsid w:val="00C066E4"/>
    <w:rsid w:val="00C069D8"/>
    <w:rsid w:val="00C12169"/>
    <w:rsid w:val="00C17641"/>
    <w:rsid w:val="00C20F12"/>
    <w:rsid w:val="00C20FC1"/>
    <w:rsid w:val="00C2132C"/>
    <w:rsid w:val="00C21F65"/>
    <w:rsid w:val="00C25E7F"/>
    <w:rsid w:val="00C2746F"/>
    <w:rsid w:val="00C324A0"/>
    <w:rsid w:val="00C3300F"/>
    <w:rsid w:val="00C33371"/>
    <w:rsid w:val="00C343C6"/>
    <w:rsid w:val="00C35275"/>
    <w:rsid w:val="00C3539E"/>
    <w:rsid w:val="00C41694"/>
    <w:rsid w:val="00C42909"/>
    <w:rsid w:val="00C42B64"/>
    <w:rsid w:val="00C42BF8"/>
    <w:rsid w:val="00C436E6"/>
    <w:rsid w:val="00C439D2"/>
    <w:rsid w:val="00C447FF"/>
    <w:rsid w:val="00C46B6C"/>
    <w:rsid w:val="00C50043"/>
    <w:rsid w:val="00C50F0C"/>
    <w:rsid w:val="00C5122F"/>
    <w:rsid w:val="00C56D1A"/>
    <w:rsid w:val="00C61F86"/>
    <w:rsid w:val="00C62379"/>
    <w:rsid w:val="00C628EE"/>
    <w:rsid w:val="00C62F12"/>
    <w:rsid w:val="00C65BB5"/>
    <w:rsid w:val="00C67BF4"/>
    <w:rsid w:val="00C71CD3"/>
    <w:rsid w:val="00C72770"/>
    <w:rsid w:val="00C7573B"/>
    <w:rsid w:val="00C77808"/>
    <w:rsid w:val="00C83ABC"/>
    <w:rsid w:val="00C83C92"/>
    <w:rsid w:val="00C84624"/>
    <w:rsid w:val="00C84F98"/>
    <w:rsid w:val="00C85A8A"/>
    <w:rsid w:val="00C91595"/>
    <w:rsid w:val="00C917C3"/>
    <w:rsid w:val="00C91F13"/>
    <w:rsid w:val="00C93C03"/>
    <w:rsid w:val="00C97FEB"/>
    <w:rsid w:val="00CA263D"/>
    <w:rsid w:val="00CA3169"/>
    <w:rsid w:val="00CA440A"/>
    <w:rsid w:val="00CA57D8"/>
    <w:rsid w:val="00CA6B33"/>
    <w:rsid w:val="00CB05BD"/>
    <w:rsid w:val="00CB2B22"/>
    <w:rsid w:val="00CB2C8E"/>
    <w:rsid w:val="00CB348B"/>
    <w:rsid w:val="00CB4A30"/>
    <w:rsid w:val="00CB4F73"/>
    <w:rsid w:val="00CB602E"/>
    <w:rsid w:val="00CB64E8"/>
    <w:rsid w:val="00CB6C00"/>
    <w:rsid w:val="00CC1C1A"/>
    <w:rsid w:val="00CC474D"/>
    <w:rsid w:val="00CC4E41"/>
    <w:rsid w:val="00CC723D"/>
    <w:rsid w:val="00CC7D3A"/>
    <w:rsid w:val="00CD445A"/>
    <w:rsid w:val="00CD49F0"/>
    <w:rsid w:val="00CE051D"/>
    <w:rsid w:val="00CE0ADA"/>
    <w:rsid w:val="00CE1335"/>
    <w:rsid w:val="00CE2FA7"/>
    <w:rsid w:val="00CE493D"/>
    <w:rsid w:val="00CE64B1"/>
    <w:rsid w:val="00CE7645"/>
    <w:rsid w:val="00CF0796"/>
    <w:rsid w:val="00CF07FA"/>
    <w:rsid w:val="00CF0BB2"/>
    <w:rsid w:val="00CF2DB4"/>
    <w:rsid w:val="00CF2FED"/>
    <w:rsid w:val="00CF3EE8"/>
    <w:rsid w:val="00CF4122"/>
    <w:rsid w:val="00CF71C0"/>
    <w:rsid w:val="00D02091"/>
    <w:rsid w:val="00D038E5"/>
    <w:rsid w:val="00D050E6"/>
    <w:rsid w:val="00D13419"/>
    <w:rsid w:val="00D13441"/>
    <w:rsid w:val="00D13DEF"/>
    <w:rsid w:val="00D14999"/>
    <w:rsid w:val="00D150E7"/>
    <w:rsid w:val="00D2044E"/>
    <w:rsid w:val="00D20575"/>
    <w:rsid w:val="00D22F11"/>
    <w:rsid w:val="00D2332D"/>
    <w:rsid w:val="00D23D17"/>
    <w:rsid w:val="00D26059"/>
    <w:rsid w:val="00D2613C"/>
    <w:rsid w:val="00D26A6E"/>
    <w:rsid w:val="00D30FAD"/>
    <w:rsid w:val="00D31930"/>
    <w:rsid w:val="00D3278E"/>
    <w:rsid w:val="00D32A3D"/>
    <w:rsid w:val="00D32F65"/>
    <w:rsid w:val="00D36D85"/>
    <w:rsid w:val="00D37C25"/>
    <w:rsid w:val="00D42F14"/>
    <w:rsid w:val="00D44227"/>
    <w:rsid w:val="00D46B8F"/>
    <w:rsid w:val="00D511D8"/>
    <w:rsid w:val="00D516B9"/>
    <w:rsid w:val="00D516FD"/>
    <w:rsid w:val="00D52DC2"/>
    <w:rsid w:val="00D53BCC"/>
    <w:rsid w:val="00D54E53"/>
    <w:rsid w:val="00D5733F"/>
    <w:rsid w:val="00D602CD"/>
    <w:rsid w:val="00D61ADB"/>
    <w:rsid w:val="00D63BB8"/>
    <w:rsid w:val="00D65364"/>
    <w:rsid w:val="00D66466"/>
    <w:rsid w:val="00D67397"/>
    <w:rsid w:val="00D67E8A"/>
    <w:rsid w:val="00D7027A"/>
    <w:rsid w:val="00D70DFB"/>
    <w:rsid w:val="00D70F9D"/>
    <w:rsid w:val="00D72B17"/>
    <w:rsid w:val="00D72BD6"/>
    <w:rsid w:val="00D72D1E"/>
    <w:rsid w:val="00D75028"/>
    <w:rsid w:val="00D766DF"/>
    <w:rsid w:val="00D77D10"/>
    <w:rsid w:val="00D82D89"/>
    <w:rsid w:val="00D844DD"/>
    <w:rsid w:val="00D85923"/>
    <w:rsid w:val="00D912BE"/>
    <w:rsid w:val="00D9149C"/>
    <w:rsid w:val="00D96355"/>
    <w:rsid w:val="00D97AFE"/>
    <w:rsid w:val="00DA0203"/>
    <w:rsid w:val="00DA186E"/>
    <w:rsid w:val="00DA3BBC"/>
    <w:rsid w:val="00DA4116"/>
    <w:rsid w:val="00DA43FD"/>
    <w:rsid w:val="00DB0C12"/>
    <w:rsid w:val="00DB251C"/>
    <w:rsid w:val="00DB3E4E"/>
    <w:rsid w:val="00DB4630"/>
    <w:rsid w:val="00DB6CEB"/>
    <w:rsid w:val="00DC050A"/>
    <w:rsid w:val="00DC44DF"/>
    <w:rsid w:val="00DC4F88"/>
    <w:rsid w:val="00DC5D56"/>
    <w:rsid w:val="00DD1C74"/>
    <w:rsid w:val="00DD1D5B"/>
    <w:rsid w:val="00DD2005"/>
    <w:rsid w:val="00DD2ABB"/>
    <w:rsid w:val="00DD5946"/>
    <w:rsid w:val="00DD611E"/>
    <w:rsid w:val="00DD775E"/>
    <w:rsid w:val="00DE0680"/>
    <w:rsid w:val="00DE23F0"/>
    <w:rsid w:val="00DE31D6"/>
    <w:rsid w:val="00DE75B3"/>
    <w:rsid w:val="00DE7C4A"/>
    <w:rsid w:val="00DF0569"/>
    <w:rsid w:val="00DF1205"/>
    <w:rsid w:val="00DF46C9"/>
    <w:rsid w:val="00DF7294"/>
    <w:rsid w:val="00DF72E3"/>
    <w:rsid w:val="00E03697"/>
    <w:rsid w:val="00E041D7"/>
    <w:rsid w:val="00E04E11"/>
    <w:rsid w:val="00E05704"/>
    <w:rsid w:val="00E07EC3"/>
    <w:rsid w:val="00E10EAE"/>
    <w:rsid w:val="00E11E44"/>
    <w:rsid w:val="00E14A3F"/>
    <w:rsid w:val="00E1643E"/>
    <w:rsid w:val="00E175AB"/>
    <w:rsid w:val="00E179E1"/>
    <w:rsid w:val="00E2083B"/>
    <w:rsid w:val="00E20A23"/>
    <w:rsid w:val="00E2275F"/>
    <w:rsid w:val="00E24AEA"/>
    <w:rsid w:val="00E269CF"/>
    <w:rsid w:val="00E2776F"/>
    <w:rsid w:val="00E27DA6"/>
    <w:rsid w:val="00E3156A"/>
    <w:rsid w:val="00E31618"/>
    <w:rsid w:val="00E31FDE"/>
    <w:rsid w:val="00E3201A"/>
    <w:rsid w:val="00E3270E"/>
    <w:rsid w:val="00E338EF"/>
    <w:rsid w:val="00E408AA"/>
    <w:rsid w:val="00E42956"/>
    <w:rsid w:val="00E438FB"/>
    <w:rsid w:val="00E43DB7"/>
    <w:rsid w:val="00E44251"/>
    <w:rsid w:val="00E44310"/>
    <w:rsid w:val="00E475EA"/>
    <w:rsid w:val="00E51670"/>
    <w:rsid w:val="00E544BB"/>
    <w:rsid w:val="00E54B51"/>
    <w:rsid w:val="00E5588F"/>
    <w:rsid w:val="00E566AE"/>
    <w:rsid w:val="00E567AC"/>
    <w:rsid w:val="00E5707F"/>
    <w:rsid w:val="00E6121D"/>
    <w:rsid w:val="00E62B08"/>
    <w:rsid w:val="00E636EB"/>
    <w:rsid w:val="00E662CB"/>
    <w:rsid w:val="00E6730B"/>
    <w:rsid w:val="00E70927"/>
    <w:rsid w:val="00E71693"/>
    <w:rsid w:val="00E74DC7"/>
    <w:rsid w:val="00E76806"/>
    <w:rsid w:val="00E77350"/>
    <w:rsid w:val="00E8075A"/>
    <w:rsid w:val="00E81BFD"/>
    <w:rsid w:val="00E82F90"/>
    <w:rsid w:val="00E8300B"/>
    <w:rsid w:val="00E84868"/>
    <w:rsid w:val="00E85F01"/>
    <w:rsid w:val="00E876D8"/>
    <w:rsid w:val="00E91845"/>
    <w:rsid w:val="00E93D24"/>
    <w:rsid w:val="00E94D5E"/>
    <w:rsid w:val="00E94F6F"/>
    <w:rsid w:val="00E952D5"/>
    <w:rsid w:val="00E96999"/>
    <w:rsid w:val="00EA0484"/>
    <w:rsid w:val="00EA59EC"/>
    <w:rsid w:val="00EA5D56"/>
    <w:rsid w:val="00EA6E43"/>
    <w:rsid w:val="00EA7100"/>
    <w:rsid w:val="00EA7F9F"/>
    <w:rsid w:val="00EB1274"/>
    <w:rsid w:val="00EB3E02"/>
    <w:rsid w:val="00EB5838"/>
    <w:rsid w:val="00EB6AD0"/>
    <w:rsid w:val="00EB7B72"/>
    <w:rsid w:val="00EC0A02"/>
    <w:rsid w:val="00EC3257"/>
    <w:rsid w:val="00EC47AB"/>
    <w:rsid w:val="00EC4AD4"/>
    <w:rsid w:val="00EC609B"/>
    <w:rsid w:val="00EC660B"/>
    <w:rsid w:val="00ED13C7"/>
    <w:rsid w:val="00ED2BB6"/>
    <w:rsid w:val="00ED2FEA"/>
    <w:rsid w:val="00ED34E1"/>
    <w:rsid w:val="00ED361D"/>
    <w:rsid w:val="00ED3A4C"/>
    <w:rsid w:val="00ED3B8D"/>
    <w:rsid w:val="00ED5D8E"/>
    <w:rsid w:val="00ED659C"/>
    <w:rsid w:val="00ED7850"/>
    <w:rsid w:val="00ED7A59"/>
    <w:rsid w:val="00ED7B5F"/>
    <w:rsid w:val="00EE3ED6"/>
    <w:rsid w:val="00EE447E"/>
    <w:rsid w:val="00EE7051"/>
    <w:rsid w:val="00EE741D"/>
    <w:rsid w:val="00EF0427"/>
    <w:rsid w:val="00EF2101"/>
    <w:rsid w:val="00EF2E3A"/>
    <w:rsid w:val="00EF3BCA"/>
    <w:rsid w:val="00EF46BC"/>
    <w:rsid w:val="00EF644D"/>
    <w:rsid w:val="00EF6583"/>
    <w:rsid w:val="00F04CA9"/>
    <w:rsid w:val="00F06DE4"/>
    <w:rsid w:val="00F072A7"/>
    <w:rsid w:val="00F078DC"/>
    <w:rsid w:val="00F07E95"/>
    <w:rsid w:val="00F11156"/>
    <w:rsid w:val="00F119A3"/>
    <w:rsid w:val="00F135D1"/>
    <w:rsid w:val="00F13D69"/>
    <w:rsid w:val="00F15E25"/>
    <w:rsid w:val="00F20D82"/>
    <w:rsid w:val="00F23A4D"/>
    <w:rsid w:val="00F24096"/>
    <w:rsid w:val="00F2599B"/>
    <w:rsid w:val="00F25D93"/>
    <w:rsid w:val="00F26390"/>
    <w:rsid w:val="00F30CCC"/>
    <w:rsid w:val="00F31BF7"/>
    <w:rsid w:val="00F32BA8"/>
    <w:rsid w:val="00F330A9"/>
    <w:rsid w:val="00F338CC"/>
    <w:rsid w:val="00F346A1"/>
    <w:rsid w:val="00F349F1"/>
    <w:rsid w:val="00F34F0B"/>
    <w:rsid w:val="00F358FE"/>
    <w:rsid w:val="00F3630B"/>
    <w:rsid w:val="00F405BB"/>
    <w:rsid w:val="00F4350D"/>
    <w:rsid w:val="00F43813"/>
    <w:rsid w:val="00F43B6C"/>
    <w:rsid w:val="00F443E3"/>
    <w:rsid w:val="00F45B3B"/>
    <w:rsid w:val="00F46D1E"/>
    <w:rsid w:val="00F51302"/>
    <w:rsid w:val="00F5527F"/>
    <w:rsid w:val="00F557FC"/>
    <w:rsid w:val="00F567F7"/>
    <w:rsid w:val="00F62036"/>
    <w:rsid w:val="00F64A7F"/>
    <w:rsid w:val="00F65B52"/>
    <w:rsid w:val="00F66E02"/>
    <w:rsid w:val="00F67BCA"/>
    <w:rsid w:val="00F71CD8"/>
    <w:rsid w:val="00F733A4"/>
    <w:rsid w:val="00F73AC1"/>
    <w:rsid w:val="00F73BD6"/>
    <w:rsid w:val="00F838D1"/>
    <w:rsid w:val="00F83989"/>
    <w:rsid w:val="00F842F9"/>
    <w:rsid w:val="00F85099"/>
    <w:rsid w:val="00F85132"/>
    <w:rsid w:val="00F8619A"/>
    <w:rsid w:val="00F90DE6"/>
    <w:rsid w:val="00F9379C"/>
    <w:rsid w:val="00F9472F"/>
    <w:rsid w:val="00F95055"/>
    <w:rsid w:val="00F9632C"/>
    <w:rsid w:val="00F96C74"/>
    <w:rsid w:val="00F97116"/>
    <w:rsid w:val="00F97D76"/>
    <w:rsid w:val="00FA087B"/>
    <w:rsid w:val="00FA088F"/>
    <w:rsid w:val="00FA170D"/>
    <w:rsid w:val="00FA1E52"/>
    <w:rsid w:val="00FA5CDE"/>
    <w:rsid w:val="00FB016A"/>
    <w:rsid w:val="00FB1409"/>
    <w:rsid w:val="00FB4DF0"/>
    <w:rsid w:val="00FB734C"/>
    <w:rsid w:val="00FB7888"/>
    <w:rsid w:val="00FC00A6"/>
    <w:rsid w:val="00FC09C5"/>
    <w:rsid w:val="00FC51DE"/>
    <w:rsid w:val="00FC5E11"/>
    <w:rsid w:val="00FC6B3D"/>
    <w:rsid w:val="00FD1A8A"/>
    <w:rsid w:val="00FD4422"/>
    <w:rsid w:val="00FD5A90"/>
    <w:rsid w:val="00FD5E21"/>
    <w:rsid w:val="00FD6C2C"/>
    <w:rsid w:val="00FD7135"/>
    <w:rsid w:val="00FE0D58"/>
    <w:rsid w:val="00FE0EA0"/>
    <w:rsid w:val="00FE2086"/>
    <w:rsid w:val="00FE3D66"/>
    <w:rsid w:val="00FE4688"/>
    <w:rsid w:val="00FE5E9D"/>
    <w:rsid w:val="00FF37BA"/>
    <w:rsid w:val="00FF43AC"/>
    <w:rsid w:val="00FF7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59C5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B5693"/>
    <w:pPr>
      <w:spacing w:line="260" w:lineRule="atLeast"/>
    </w:pPr>
    <w:rPr>
      <w:sz w:val="22"/>
    </w:rPr>
  </w:style>
  <w:style w:type="paragraph" w:styleId="Heading1">
    <w:name w:val="heading 1"/>
    <w:basedOn w:val="Normal"/>
    <w:next w:val="Normal"/>
    <w:link w:val="Heading1Char"/>
    <w:uiPriority w:val="9"/>
    <w:qFormat/>
    <w:rsid w:val="007B5693"/>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693"/>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5693"/>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5693"/>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B5693"/>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B5693"/>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569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5693"/>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B569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5693"/>
  </w:style>
  <w:style w:type="paragraph" w:customStyle="1" w:styleId="OPCParaBase">
    <w:name w:val="OPCParaBase"/>
    <w:qFormat/>
    <w:rsid w:val="007B5693"/>
    <w:pPr>
      <w:spacing w:line="260" w:lineRule="atLeast"/>
    </w:pPr>
    <w:rPr>
      <w:rFonts w:eastAsia="Times New Roman" w:cs="Times New Roman"/>
      <w:sz w:val="22"/>
      <w:lang w:eastAsia="en-AU"/>
    </w:rPr>
  </w:style>
  <w:style w:type="paragraph" w:customStyle="1" w:styleId="ShortT">
    <w:name w:val="ShortT"/>
    <w:basedOn w:val="OPCParaBase"/>
    <w:next w:val="Normal"/>
    <w:qFormat/>
    <w:rsid w:val="007B5693"/>
    <w:pPr>
      <w:spacing w:line="240" w:lineRule="auto"/>
    </w:pPr>
    <w:rPr>
      <w:b/>
      <w:sz w:val="40"/>
    </w:rPr>
  </w:style>
  <w:style w:type="paragraph" w:customStyle="1" w:styleId="ActHead1">
    <w:name w:val="ActHead 1"/>
    <w:aliases w:val="c"/>
    <w:basedOn w:val="OPCParaBase"/>
    <w:next w:val="Normal"/>
    <w:qFormat/>
    <w:rsid w:val="007B56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56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56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56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56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56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56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56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56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5693"/>
  </w:style>
  <w:style w:type="paragraph" w:customStyle="1" w:styleId="Blocks">
    <w:name w:val="Blocks"/>
    <w:aliases w:val="bb"/>
    <w:basedOn w:val="OPCParaBase"/>
    <w:qFormat/>
    <w:rsid w:val="007B5693"/>
    <w:pPr>
      <w:spacing w:line="240" w:lineRule="auto"/>
    </w:pPr>
    <w:rPr>
      <w:sz w:val="24"/>
    </w:rPr>
  </w:style>
  <w:style w:type="paragraph" w:customStyle="1" w:styleId="BoxText">
    <w:name w:val="BoxText"/>
    <w:aliases w:val="bt"/>
    <w:basedOn w:val="OPCParaBase"/>
    <w:qFormat/>
    <w:rsid w:val="007B56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5693"/>
    <w:rPr>
      <w:b/>
    </w:rPr>
  </w:style>
  <w:style w:type="paragraph" w:customStyle="1" w:styleId="BoxHeadItalic">
    <w:name w:val="BoxHeadItalic"/>
    <w:aliases w:val="bhi"/>
    <w:basedOn w:val="BoxText"/>
    <w:next w:val="BoxStep"/>
    <w:qFormat/>
    <w:rsid w:val="007B5693"/>
    <w:rPr>
      <w:i/>
    </w:rPr>
  </w:style>
  <w:style w:type="paragraph" w:customStyle="1" w:styleId="BoxList">
    <w:name w:val="BoxList"/>
    <w:aliases w:val="bl"/>
    <w:basedOn w:val="BoxText"/>
    <w:qFormat/>
    <w:rsid w:val="007B5693"/>
    <w:pPr>
      <w:ind w:left="1559" w:hanging="425"/>
    </w:pPr>
  </w:style>
  <w:style w:type="paragraph" w:customStyle="1" w:styleId="BoxNote">
    <w:name w:val="BoxNote"/>
    <w:aliases w:val="bn"/>
    <w:basedOn w:val="BoxText"/>
    <w:qFormat/>
    <w:rsid w:val="007B5693"/>
    <w:pPr>
      <w:tabs>
        <w:tab w:val="left" w:pos="1985"/>
      </w:tabs>
      <w:spacing w:before="122" w:line="198" w:lineRule="exact"/>
      <w:ind w:left="2948" w:hanging="1814"/>
    </w:pPr>
    <w:rPr>
      <w:sz w:val="18"/>
    </w:rPr>
  </w:style>
  <w:style w:type="paragraph" w:customStyle="1" w:styleId="BoxPara">
    <w:name w:val="BoxPara"/>
    <w:aliases w:val="bp"/>
    <w:basedOn w:val="BoxText"/>
    <w:qFormat/>
    <w:rsid w:val="007B5693"/>
    <w:pPr>
      <w:tabs>
        <w:tab w:val="right" w:pos="2268"/>
      </w:tabs>
      <w:ind w:left="2552" w:hanging="1418"/>
    </w:pPr>
  </w:style>
  <w:style w:type="paragraph" w:customStyle="1" w:styleId="BoxStep">
    <w:name w:val="BoxStep"/>
    <w:aliases w:val="bs"/>
    <w:basedOn w:val="BoxText"/>
    <w:qFormat/>
    <w:rsid w:val="007B5693"/>
    <w:pPr>
      <w:ind w:left="1985" w:hanging="851"/>
    </w:pPr>
  </w:style>
  <w:style w:type="character" w:customStyle="1" w:styleId="CharAmPartNo">
    <w:name w:val="CharAmPartNo"/>
    <w:basedOn w:val="OPCCharBase"/>
    <w:qFormat/>
    <w:rsid w:val="007B5693"/>
  </w:style>
  <w:style w:type="character" w:customStyle="1" w:styleId="CharAmPartText">
    <w:name w:val="CharAmPartText"/>
    <w:basedOn w:val="OPCCharBase"/>
    <w:qFormat/>
    <w:rsid w:val="007B5693"/>
  </w:style>
  <w:style w:type="character" w:customStyle="1" w:styleId="CharAmSchNo">
    <w:name w:val="CharAmSchNo"/>
    <w:basedOn w:val="OPCCharBase"/>
    <w:qFormat/>
    <w:rsid w:val="007B5693"/>
  </w:style>
  <w:style w:type="character" w:customStyle="1" w:styleId="CharAmSchText">
    <w:name w:val="CharAmSchText"/>
    <w:basedOn w:val="OPCCharBase"/>
    <w:qFormat/>
    <w:rsid w:val="007B5693"/>
  </w:style>
  <w:style w:type="character" w:customStyle="1" w:styleId="CharBoldItalic">
    <w:name w:val="CharBoldItalic"/>
    <w:basedOn w:val="OPCCharBase"/>
    <w:uiPriority w:val="1"/>
    <w:qFormat/>
    <w:rsid w:val="007B5693"/>
    <w:rPr>
      <w:b/>
      <w:i/>
    </w:rPr>
  </w:style>
  <w:style w:type="character" w:customStyle="1" w:styleId="CharChapNo">
    <w:name w:val="CharChapNo"/>
    <w:basedOn w:val="OPCCharBase"/>
    <w:uiPriority w:val="1"/>
    <w:qFormat/>
    <w:rsid w:val="007B5693"/>
  </w:style>
  <w:style w:type="character" w:customStyle="1" w:styleId="CharChapText">
    <w:name w:val="CharChapText"/>
    <w:basedOn w:val="OPCCharBase"/>
    <w:uiPriority w:val="1"/>
    <w:qFormat/>
    <w:rsid w:val="007B5693"/>
  </w:style>
  <w:style w:type="character" w:customStyle="1" w:styleId="CharDivNo">
    <w:name w:val="CharDivNo"/>
    <w:basedOn w:val="OPCCharBase"/>
    <w:uiPriority w:val="1"/>
    <w:qFormat/>
    <w:rsid w:val="007B5693"/>
  </w:style>
  <w:style w:type="character" w:customStyle="1" w:styleId="CharDivText">
    <w:name w:val="CharDivText"/>
    <w:basedOn w:val="OPCCharBase"/>
    <w:uiPriority w:val="1"/>
    <w:qFormat/>
    <w:rsid w:val="007B5693"/>
  </w:style>
  <w:style w:type="character" w:customStyle="1" w:styleId="CharItalic">
    <w:name w:val="CharItalic"/>
    <w:basedOn w:val="OPCCharBase"/>
    <w:uiPriority w:val="1"/>
    <w:qFormat/>
    <w:rsid w:val="007B5693"/>
    <w:rPr>
      <w:i/>
    </w:rPr>
  </w:style>
  <w:style w:type="character" w:customStyle="1" w:styleId="CharPartNo">
    <w:name w:val="CharPartNo"/>
    <w:basedOn w:val="OPCCharBase"/>
    <w:uiPriority w:val="1"/>
    <w:qFormat/>
    <w:rsid w:val="007B5693"/>
  </w:style>
  <w:style w:type="character" w:customStyle="1" w:styleId="CharPartText">
    <w:name w:val="CharPartText"/>
    <w:basedOn w:val="OPCCharBase"/>
    <w:uiPriority w:val="1"/>
    <w:qFormat/>
    <w:rsid w:val="007B5693"/>
  </w:style>
  <w:style w:type="character" w:customStyle="1" w:styleId="CharSectno">
    <w:name w:val="CharSectno"/>
    <w:basedOn w:val="OPCCharBase"/>
    <w:qFormat/>
    <w:rsid w:val="007B5693"/>
  </w:style>
  <w:style w:type="character" w:customStyle="1" w:styleId="CharSubdNo">
    <w:name w:val="CharSubdNo"/>
    <w:basedOn w:val="OPCCharBase"/>
    <w:uiPriority w:val="1"/>
    <w:qFormat/>
    <w:rsid w:val="007B5693"/>
  </w:style>
  <w:style w:type="character" w:customStyle="1" w:styleId="CharSubdText">
    <w:name w:val="CharSubdText"/>
    <w:basedOn w:val="OPCCharBase"/>
    <w:uiPriority w:val="1"/>
    <w:qFormat/>
    <w:rsid w:val="007B5693"/>
  </w:style>
  <w:style w:type="paragraph" w:customStyle="1" w:styleId="CTA--">
    <w:name w:val="CTA --"/>
    <w:basedOn w:val="OPCParaBase"/>
    <w:next w:val="Normal"/>
    <w:rsid w:val="007B5693"/>
    <w:pPr>
      <w:spacing w:before="60" w:line="240" w:lineRule="atLeast"/>
      <w:ind w:left="142" w:hanging="142"/>
    </w:pPr>
    <w:rPr>
      <w:sz w:val="20"/>
    </w:rPr>
  </w:style>
  <w:style w:type="paragraph" w:customStyle="1" w:styleId="CTA-">
    <w:name w:val="CTA -"/>
    <w:basedOn w:val="OPCParaBase"/>
    <w:rsid w:val="007B5693"/>
    <w:pPr>
      <w:spacing w:before="60" w:line="240" w:lineRule="atLeast"/>
      <w:ind w:left="85" w:hanging="85"/>
    </w:pPr>
    <w:rPr>
      <w:sz w:val="20"/>
    </w:rPr>
  </w:style>
  <w:style w:type="paragraph" w:customStyle="1" w:styleId="CTA---">
    <w:name w:val="CTA ---"/>
    <w:basedOn w:val="OPCParaBase"/>
    <w:next w:val="Normal"/>
    <w:rsid w:val="007B5693"/>
    <w:pPr>
      <w:spacing w:before="60" w:line="240" w:lineRule="atLeast"/>
      <w:ind w:left="198" w:hanging="198"/>
    </w:pPr>
    <w:rPr>
      <w:sz w:val="20"/>
    </w:rPr>
  </w:style>
  <w:style w:type="paragraph" w:customStyle="1" w:styleId="CTA----">
    <w:name w:val="CTA ----"/>
    <w:basedOn w:val="OPCParaBase"/>
    <w:next w:val="Normal"/>
    <w:rsid w:val="007B5693"/>
    <w:pPr>
      <w:spacing w:before="60" w:line="240" w:lineRule="atLeast"/>
      <w:ind w:left="255" w:hanging="255"/>
    </w:pPr>
    <w:rPr>
      <w:sz w:val="20"/>
    </w:rPr>
  </w:style>
  <w:style w:type="paragraph" w:customStyle="1" w:styleId="CTA1a">
    <w:name w:val="CTA 1(a)"/>
    <w:basedOn w:val="OPCParaBase"/>
    <w:rsid w:val="007B5693"/>
    <w:pPr>
      <w:tabs>
        <w:tab w:val="right" w:pos="414"/>
      </w:tabs>
      <w:spacing w:before="40" w:line="240" w:lineRule="atLeast"/>
      <w:ind w:left="675" w:hanging="675"/>
    </w:pPr>
    <w:rPr>
      <w:sz w:val="20"/>
    </w:rPr>
  </w:style>
  <w:style w:type="paragraph" w:customStyle="1" w:styleId="CTA1ai">
    <w:name w:val="CTA 1(a)(i)"/>
    <w:basedOn w:val="OPCParaBase"/>
    <w:rsid w:val="007B5693"/>
    <w:pPr>
      <w:tabs>
        <w:tab w:val="right" w:pos="1004"/>
      </w:tabs>
      <w:spacing w:before="40" w:line="240" w:lineRule="atLeast"/>
      <w:ind w:left="1253" w:hanging="1253"/>
    </w:pPr>
    <w:rPr>
      <w:sz w:val="20"/>
    </w:rPr>
  </w:style>
  <w:style w:type="paragraph" w:customStyle="1" w:styleId="CTA2a">
    <w:name w:val="CTA 2(a)"/>
    <w:basedOn w:val="OPCParaBase"/>
    <w:rsid w:val="007B5693"/>
    <w:pPr>
      <w:tabs>
        <w:tab w:val="right" w:pos="482"/>
      </w:tabs>
      <w:spacing w:before="40" w:line="240" w:lineRule="atLeast"/>
      <w:ind w:left="748" w:hanging="748"/>
    </w:pPr>
    <w:rPr>
      <w:sz w:val="20"/>
    </w:rPr>
  </w:style>
  <w:style w:type="paragraph" w:customStyle="1" w:styleId="CTA2ai">
    <w:name w:val="CTA 2(a)(i)"/>
    <w:basedOn w:val="OPCParaBase"/>
    <w:rsid w:val="007B5693"/>
    <w:pPr>
      <w:tabs>
        <w:tab w:val="right" w:pos="1089"/>
      </w:tabs>
      <w:spacing w:before="40" w:line="240" w:lineRule="atLeast"/>
      <w:ind w:left="1327" w:hanging="1327"/>
    </w:pPr>
    <w:rPr>
      <w:sz w:val="20"/>
    </w:rPr>
  </w:style>
  <w:style w:type="paragraph" w:customStyle="1" w:styleId="CTA3a">
    <w:name w:val="CTA 3(a)"/>
    <w:basedOn w:val="OPCParaBase"/>
    <w:rsid w:val="007B5693"/>
    <w:pPr>
      <w:tabs>
        <w:tab w:val="right" w:pos="556"/>
      </w:tabs>
      <w:spacing w:before="40" w:line="240" w:lineRule="atLeast"/>
      <w:ind w:left="805" w:hanging="805"/>
    </w:pPr>
    <w:rPr>
      <w:sz w:val="20"/>
    </w:rPr>
  </w:style>
  <w:style w:type="paragraph" w:customStyle="1" w:styleId="CTA3ai">
    <w:name w:val="CTA 3(a)(i)"/>
    <w:basedOn w:val="OPCParaBase"/>
    <w:rsid w:val="007B5693"/>
    <w:pPr>
      <w:tabs>
        <w:tab w:val="right" w:pos="1140"/>
      </w:tabs>
      <w:spacing w:before="40" w:line="240" w:lineRule="atLeast"/>
      <w:ind w:left="1361" w:hanging="1361"/>
    </w:pPr>
    <w:rPr>
      <w:sz w:val="20"/>
    </w:rPr>
  </w:style>
  <w:style w:type="paragraph" w:customStyle="1" w:styleId="CTA4a">
    <w:name w:val="CTA 4(a)"/>
    <w:basedOn w:val="OPCParaBase"/>
    <w:rsid w:val="007B5693"/>
    <w:pPr>
      <w:tabs>
        <w:tab w:val="right" w:pos="624"/>
      </w:tabs>
      <w:spacing w:before="40" w:line="240" w:lineRule="atLeast"/>
      <w:ind w:left="873" w:hanging="873"/>
    </w:pPr>
    <w:rPr>
      <w:sz w:val="20"/>
    </w:rPr>
  </w:style>
  <w:style w:type="paragraph" w:customStyle="1" w:styleId="CTA4ai">
    <w:name w:val="CTA 4(a)(i)"/>
    <w:basedOn w:val="OPCParaBase"/>
    <w:rsid w:val="007B5693"/>
    <w:pPr>
      <w:tabs>
        <w:tab w:val="right" w:pos="1213"/>
      </w:tabs>
      <w:spacing w:before="40" w:line="240" w:lineRule="atLeast"/>
      <w:ind w:left="1452" w:hanging="1452"/>
    </w:pPr>
    <w:rPr>
      <w:sz w:val="20"/>
    </w:rPr>
  </w:style>
  <w:style w:type="paragraph" w:customStyle="1" w:styleId="CTACAPS">
    <w:name w:val="CTA CAPS"/>
    <w:basedOn w:val="OPCParaBase"/>
    <w:rsid w:val="007B5693"/>
    <w:pPr>
      <w:spacing w:before="60" w:line="240" w:lineRule="atLeast"/>
    </w:pPr>
    <w:rPr>
      <w:sz w:val="20"/>
    </w:rPr>
  </w:style>
  <w:style w:type="paragraph" w:customStyle="1" w:styleId="CTAright">
    <w:name w:val="CTA right"/>
    <w:basedOn w:val="OPCParaBase"/>
    <w:rsid w:val="007B5693"/>
    <w:pPr>
      <w:spacing w:before="60" w:line="240" w:lineRule="auto"/>
      <w:jc w:val="right"/>
    </w:pPr>
    <w:rPr>
      <w:sz w:val="20"/>
    </w:rPr>
  </w:style>
  <w:style w:type="paragraph" w:customStyle="1" w:styleId="subsection">
    <w:name w:val="subsection"/>
    <w:aliases w:val="ss"/>
    <w:basedOn w:val="OPCParaBase"/>
    <w:link w:val="subsectionChar"/>
    <w:rsid w:val="007B5693"/>
    <w:pPr>
      <w:tabs>
        <w:tab w:val="right" w:pos="1021"/>
      </w:tabs>
      <w:spacing w:before="180" w:line="240" w:lineRule="auto"/>
      <w:ind w:left="1134" w:hanging="1134"/>
    </w:pPr>
  </w:style>
  <w:style w:type="paragraph" w:customStyle="1" w:styleId="Definition">
    <w:name w:val="Definition"/>
    <w:aliases w:val="dd"/>
    <w:basedOn w:val="OPCParaBase"/>
    <w:rsid w:val="007B5693"/>
    <w:pPr>
      <w:spacing w:before="180" w:line="240" w:lineRule="auto"/>
      <w:ind w:left="1134"/>
    </w:pPr>
  </w:style>
  <w:style w:type="paragraph" w:customStyle="1" w:styleId="EndNotespara">
    <w:name w:val="EndNotes(para)"/>
    <w:aliases w:val="eta"/>
    <w:basedOn w:val="OPCParaBase"/>
    <w:next w:val="EndNotessubpara"/>
    <w:rsid w:val="007B56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56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56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5693"/>
    <w:pPr>
      <w:tabs>
        <w:tab w:val="right" w:pos="1412"/>
      </w:tabs>
      <w:spacing w:before="60" w:line="240" w:lineRule="auto"/>
      <w:ind w:left="1525" w:hanging="1525"/>
    </w:pPr>
    <w:rPr>
      <w:sz w:val="20"/>
    </w:rPr>
  </w:style>
  <w:style w:type="paragraph" w:customStyle="1" w:styleId="Formula">
    <w:name w:val="Formula"/>
    <w:basedOn w:val="OPCParaBase"/>
    <w:rsid w:val="007B5693"/>
    <w:pPr>
      <w:spacing w:line="240" w:lineRule="auto"/>
      <w:ind w:left="1134"/>
    </w:pPr>
    <w:rPr>
      <w:sz w:val="20"/>
    </w:rPr>
  </w:style>
  <w:style w:type="paragraph" w:styleId="Header">
    <w:name w:val="header"/>
    <w:basedOn w:val="OPCParaBase"/>
    <w:link w:val="HeaderChar"/>
    <w:unhideWhenUsed/>
    <w:rsid w:val="007B56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5693"/>
    <w:rPr>
      <w:rFonts w:eastAsia="Times New Roman" w:cs="Times New Roman"/>
      <w:sz w:val="16"/>
      <w:lang w:eastAsia="en-AU"/>
    </w:rPr>
  </w:style>
  <w:style w:type="paragraph" w:customStyle="1" w:styleId="House">
    <w:name w:val="House"/>
    <w:basedOn w:val="OPCParaBase"/>
    <w:rsid w:val="007B5693"/>
    <w:pPr>
      <w:spacing w:line="240" w:lineRule="auto"/>
    </w:pPr>
    <w:rPr>
      <w:sz w:val="28"/>
    </w:rPr>
  </w:style>
  <w:style w:type="paragraph" w:customStyle="1" w:styleId="Item">
    <w:name w:val="Item"/>
    <w:aliases w:val="i"/>
    <w:basedOn w:val="OPCParaBase"/>
    <w:next w:val="ItemHead"/>
    <w:rsid w:val="007B5693"/>
    <w:pPr>
      <w:keepLines/>
      <w:spacing w:before="80" w:line="240" w:lineRule="auto"/>
      <w:ind w:left="709"/>
    </w:pPr>
  </w:style>
  <w:style w:type="paragraph" w:customStyle="1" w:styleId="ItemHead">
    <w:name w:val="ItemHead"/>
    <w:aliases w:val="ih"/>
    <w:basedOn w:val="OPCParaBase"/>
    <w:next w:val="Item"/>
    <w:rsid w:val="007B56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5693"/>
    <w:pPr>
      <w:spacing w:line="240" w:lineRule="auto"/>
    </w:pPr>
    <w:rPr>
      <w:b/>
      <w:sz w:val="32"/>
    </w:rPr>
  </w:style>
  <w:style w:type="paragraph" w:customStyle="1" w:styleId="notedraft">
    <w:name w:val="note(draft)"/>
    <w:aliases w:val="nd"/>
    <w:basedOn w:val="OPCParaBase"/>
    <w:rsid w:val="007B5693"/>
    <w:pPr>
      <w:spacing w:before="240" w:line="240" w:lineRule="auto"/>
      <w:ind w:left="284" w:hanging="284"/>
    </w:pPr>
    <w:rPr>
      <w:i/>
      <w:sz w:val="24"/>
    </w:rPr>
  </w:style>
  <w:style w:type="paragraph" w:customStyle="1" w:styleId="notemargin">
    <w:name w:val="note(margin)"/>
    <w:aliases w:val="nm"/>
    <w:basedOn w:val="OPCParaBase"/>
    <w:rsid w:val="007B5693"/>
    <w:pPr>
      <w:tabs>
        <w:tab w:val="left" w:pos="709"/>
      </w:tabs>
      <w:spacing w:before="122" w:line="198" w:lineRule="exact"/>
      <w:ind w:left="709" w:hanging="709"/>
    </w:pPr>
    <w:rPr>
      <w:sz w:val="18"/>
    </w:rPr>
  </w:style>
  <w:style w:type="paragraph" w:customStyle="1" w:styleId="noteToPara">
    <w:name w:val="noteToPara"/>
    <w:aliases w:val="ntp"/>
    <w:basedOn w:val="OPCParaBase"/>
    <w:rsid w:val="007B5693"/>
    <w:pPr>
      <w:spacing w:before="122" w:line="198" w:lineRule="exact"/>
      <w:ind w:left="2353" w:hanging="709"/>
    </w:pPr>
    <w:rPr>
      <w:sz w:val="18"/>
    </w:rPr>
  </w:style>
  <w:style w:type="paragraph" w:customStyle="1" w:styleId="noteParlAmend">
    <w:name w:val="note(ParlAmend)"/>
    <w:aliases w:val="npp"/>
    <w:basedOn w:val="OPCParaBase"/>
    <w:next w:val="ParlAmend"/>
    <w:rsid w:val="007B5693"/>
    <w:pPr>
      <w:spacing w:line="240" w:lineRule="auto"/>
      <w:jc w:val="right"/>
    </w:pPr>
    <w:rPr>
      <w:rFonts w:ascii="Arial" w:hAnsi="Arial"/>
      <w:b/>
      <w:i/>
    </w:rPr>
  </w:style>
  <w:style w:type="paragraph" w:customStyle="1" w:styleId="Page1">
    <w:name w:val="Page1"/>
    <w:basedOn w:val="OPCParaBase"/>
    <w:rsid w:val="007B5693"/>
    <w:pPr>
      <w:spacing w:before="5600" w:line="240" w:lineRule="auto"/>
    </w:pPr>
    <w:rPr>
      <w:b/>
      <w:sz w:val="32"/>
    </w:rPr>
  </w:style>
  <w:style w:type="paragraph" w:customStyle="1" w:styleId="PageBreak">
    <w:name w:val="PageBreak"/>
    <w:aliases w:val="pb"/>
    <w:basedOn w:val="OPCParaBase"/>
    <w:rsid w:val="007B5693"/>
    <w:pPr>
      <w:spacing w:line="240" w:lineRule="auto"/>
    </w:pPr>
    <w:rPr>
      <w:sz w:val="20"/>
    </w:rPr>
  </w:style>
  <w:style w:type="paragraph" w:customStyle="1" w:styleId="paragraphsub">
    <w:name w:val="paragraph(sub)"/>
    <w:aliases w:val="aa"/>
    <w:basedOn w:val="OPCParaBase"/>
    <w:rsid w:val="007B5693"/>
    <w:pPr>
      <w:tabs>
        <w:tab w:val="right" w:pos="1985"/>
      </w:tabs>
      <w:spacing w:before="40" w:line="240" w:lineRule="auto"/>
      <w:ind w:left="2098" w:hanging="2098"/>
    </w:pPr>
  </w:style>
  <w:style w:type="paragraph" w:customStyle="1" w:styleId="paragraphsub-sub">
    <w:name w:val="paragraph(sub-sub)"/>
    <w:aliases w:val="aaa"/>
    <w:basedOn w:val="OPCParaBase"/>
    <w:rsid w:val="007B5693"/>
    <w:pPr>
      <w:tabs>
        <w:tab w:val="right" w:pos="2722"/>
      </w:tabs>
      <w:spacing w:before="40" w:line="240" w:lineRule="auto"/>
      <w:ind w:left="2835" w:hanging="2835"/>
    </w:pPr>
  </w:style>
  <w:style w:type="paragraph" w:customStyle="1" w:styleId="paragraph">
    <w:name w:val="paragraph"/>
    <w:aliases w:val="a"/>
    <w:basedOn w:val="OPCParaBase"/>
    <w:rsid w:val="007B5693"/>
    <w:pPr>
      <w:tabs>
        <w:tab w:val="right" w:pos="1531"/>
      </w:tabs>
      <w:spacing w:before="40" w:line="240" w:lineRule="auto"/>
      <w:ind w:left="1644" w:hanging="1644"/>
    </w:pPr>
  </w:style>
  <w:style w:type="paragraph" w:customStyle="1" w:styleId="ParlAmend">
    <w:name w:val="ParlAmend"/>
    <w:aliases w:val="pp"/>
    <w:basedOn w:val="OPCParaBase"/>
    <w:rsid w:val="007B5693"/>
    <w:pPr>
      <w:spacing w:before="240" w:line="240" w:lineRule="atLeast"/>
      <w:ind w:hanging="567"/>
    </w:pPr>
    <w:rPr>
      <w:sz w:val="24"/>
    </w:rPr>
  </w:style>
  <w:style w:type="paragraph" w:customStyle="1" w:styleId="Penalty">
    <w:name w:val="Penalty"/>
    <w:basedOn w:val="OPCParaBase"/>
    <w:rsid w:val="007B5693"/>
    <w:pPr>
      <w:tabs>
        <w:tab w:val="left" w:pos="2977"/>
      </w:tabs>
      <w:spacing w:before="180" w:line="240" w:lineRule="auto"/>
      <w:ind w:left="1985" w:hanging="851"/>
    </w:pPr>
  </w:style>
  <w:style w:type="paragraph" w:customStyle="1" w:styleId="Portfolio">
    <w:name w:val="Portfolio"/>
    <w:basedOn w:val="OPCParaBase"/>
    <w:rsid w:val="007B5693"/>
    <w:pPr>
      <w:spacing w:line="240" w:lineRule="auto"/>
    </w:pPr>
    <w:rPr>
      <w:i/>
      <w:sz w:val="20"/>
    </w:rPr>
  </w:style>
  <w:style w:type="paragraph" w:customStyle="1" w:styleId="Preamble">
    <w:name w:val="Preamble"/>
    <w:basedOn w:val="OPCParaBase"/>
    <w:next w:val="Normal"/>
    <w:rsid w:val="007B56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5693"/>
    <w:pPr>
      <w:spacing w:line="240" w:lineRule="auto"/>
    </w:pPr>
    <w:rPr>
      <w:i/>
      <w:sz w:val="20"/>
    </w:rPr>
  </w:style>
  <w:style w:type="paragraph" w:customStyle="1" w:styleId="Session">
    <w:name w:val="Session"/>
    <w:basedOn w:val="OPCParaBase"/>
    <w:rsid w:val="007B5693"/>
    <w:pPr>
      <w:spacing w:line="240" w:lineRule="auto"/>
    </w:pPr>
    <w:rPr>
      <w:sz w:val="28"/>
    </w:rPr>
  </w:style>
  <w:style w:type="paragraph" w:customStyle="1" w:styleId="Sponsor">
    <w:name w:val="Sponsor"/>
    <w:basedOn w:val="OPCParaBase"/>
    <w:rsid w:val="007B5693"/>
    <w:pPr>
      <w:spacing w:line="240" w:lineRule="auto"/>
    </w:pPr>
    <w:rPr>
      <w:i/>
    </w:rPr>
  </w:style>
  <w:style w:type="paragraph" w:customStyle="1" w:styleId="Subitem">
    <w:name w:val="Subitem"/>
    <w:aliases w:val="iss"/>
    <w:basedOn w:val="OPCParaBase"/>
    <w:rsid w:val="007B5693"/>
    <w:pPr>
      <w:spacing w:before="180" w:line="240" w:lineRule="auto"/>
      <w:ind w:left="709" w:hanging="709"/>
    </w:pPr>
  </w:style>
  <w:style w:type="paragraph" w:customStyle="1" w:styleId="SubitemHead">
    <w:name w:val="SubitemHead"/>
    <w:aliases w:val="issh"/>
    <w:basedOn w:val="OPCParaBase"/>
    <w:rsid w:val="007B56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5693"/>
    <w:pPr>
      <w:spacing w:before="40" w:line="240" w:lineRule="auto"/>
      <w:ind w:left="1134"/>
    </w:pPr>
  </w:style>
  <w:style w:type="paragraph" w:customStyle="1" w:styleId="SubsectionHead">
    <w:name w:val="SubsectionHead"/>
    <w:aliases w:val="ssh"/>
    <w:basedOn w:val="OPCParaBase"/>
    <w:next w:val="subsection"/>
    <w:rsid w:val="007B5693"/>
    <w:pPr>
      <w:keepNext/>
      <w:keepLines/>
      <w:spacing w:before="240" w:line="240" w:lineRule="auto"/>
      <w:ind w:left="1134"/>
    </w:pPr>
    <w:rPr>
      <w:i/>
    </w:rPr>
  </w:style>
  <w:style w:type="paragraph" w:customStyle="1" w:styleId="Tablea">
    <w:name w:val="Table(a)"/>
    <w:aliases w:val="ta"/>
    <w:basedOn w:val="OPCParaBase"/>
    <w:rsid w:val="007B5693"/>
    <w:pPr>
      <w:spacing w:before="60" w:line="240" w:lineRule="auto"/>
      <w:ind w:left="284" w:hanging="284"/>
    </w:pPr>
    <w:rPr>
      <w:sz w:val="20"/>
    </w:rPr>
  </w:style>
  <w:style w:type="paragraph" w:customStyle="1" w:styleId="TableAA">
    <w:name w:val="Table(AA)"/>
    <w:aliases w:val="taaa"/>
    <w:basedOn w:val="OPCParaBase"/>
    <w:rsid w:val="007B56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56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5693"/>
    <w:pPr>
      <w:spacing w:before="60" w:line="240" w:lineRule="atLeast"/>
    </w:pPr>
    <w:rPr>
      <w:sz w:val="20"/>
    </w:rPr>
  </w:style>
  <w:style w:type="paragraph" w:customStyle="1" w:styleId="TLPBoxTextnote">
    <w:name w:val="TLPBoxText(note"/>
    <w:aliases w:val="right)"/>
    <w:basedOn w:val="OPCParaBase"/>
    <w:rsid w:val="007B56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569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5693"/>
    <w:pPr>
      <w:spacing w:before="122" w:line="198" w:lineRule="exact"/>
      <w:ind w:left="1985" w:hanging="851"/>
      <w:jc w:val="right"/>
    </w:pPr>
    <w:rPr>
      <w:sz w:val="18"/>
    </w:rPr>
  </w:style>
  <w:style w:type="paragraph" w:customStyle="1" w:styleId="TLPTableBullet">
    <w:name w:val="TLPTableBullet"/>
    <w:aliases w:val="ttb"/>
    <w:basedOn w:val="OPCParaBase"/>
    <w:rsid w:val="007B5693"/>
    <w:pPr>
      <w:spacing w:line="240" w:lineRule="exact"/>
      <w:ind w:left="284" w:hanging="284"/>
    </w:pPr>
    <w:rPr>
      <w:sz w:val="20"/>
    </w:rPr>
  </w:style>
  <w:style w:type="paragraph" w:styleId="TOC1">
    <w:name w:val="toc 1"/>
    <w:basedOn w:val="Normal"/>
    <w:next w:val="Normal"/>
    <w:uiPriority w:val="39"/>
    <w:unhideWhenUsed/>
    <w:rsid w:val="007B569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B569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B569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B569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B569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B569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B569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B569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B569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B5693"/>
    <w:pPr>
      <w:keepLines/>
      <w:spacing w:before="240" w:after="120" w:line="240" w:lineRule="auto"/>
      <w:ind w:left="794"/>
    </w:pPr>
    <w:rPr>
      <w:b/>
      <w:kern w:val="28"/>
      <w:sz w:val="20"/>
    </w:rPr>
  </w:style>
  <w:style w:type="paragraph" w:customStyle="1" w:styleId="TofSectsHeading">
    <w:name w:val="TofSects(Heading)"/>
    <w:basedOn w:val="OPCParaBase"/>
    <w:rsid w:val="007B5693"/>
    <w:pPr>
      <w:spacing w:before="240" w:after="120" w:line="240" w:lineRule="auto"/>
    </w:pPr>
    <w:rPr>
      <w:b/>
      <w:sz w:val="24"/>
    </w:rPr>
  </w:style>
  <w:style w:type="paragraph" w:customStyle="1" w:styleId="TofSectsSection">
    <w:name w:val="TofSects(Section)"/>
    <w:basedOn w:val="OPCParaBase"/>
    <w:rsid w:val="007B5693"/>
    <w:pPr>
      <w:keepLines/>
      <w:spacing w:before="40" w:line="240" w:lineRule="auto"/>
      <w:ind w:left="1588" w:hanging="794"/>
    </w:pPr>
    <w:rPr>
      <w:kern w:val="28"/>
      <w:sz w:val="18"/>
    </w:rPr>
  </w:style>
  <w:style w:type="paragraph" w:customStyle="1" w:styleId="TofSectsSubdiv">
    <w:name w:val="TofSects(Subdiv)"/>
    <w:basedOn w:val="OPCParaBase"/>
    <w:rsid w:val="007B5693"/>
    <w:pPr>
      <w:keepLines/>
      <w:spacing w:before="80" w:line="240" w:lineRule="auto"/>
      <w:ind w:left="1588" w:hanging="794"/>
    </w:pPr>
    <w:rPr>
      <w:kern w:val="28"/>
    </w:rPr>
  </w:style>
  <w:style w:type="paragraph" w:customStyle="1" w:styleId="WRStyle">
    <w:name w:val="WR Style"/>
    <w:aliases w:val="WR"/>
    <w:basedOn w:val="OPCParaBase"/>
    <w:rsid w:val="007B5693"/>
    <w:pPr>
      <w:spacing w:before="240" w:line="240" w:lineRule="auto"/>
      <w:ind w:left="284" w:hanging="284"/>
    </w:pPr>
    <w:rPr>
      <w:b/>
      <w:i/>
      <w:kern w:val="28"/>
      <w:sz w:val="24"/>
    </w:rPr>
  </w:style>
  <w:style w:type="paragraph" w:customStyle="1" w:styleId="notepara">
    <w:name w:val="note(para)"/>
    <w:aliases w:val="na"/>
    <w:basedOn w:val="OPCParaBase"/>
    <w:rsid w:val="007B5693"/>
    <w:pPr>
      <w:spacing w:before="40" w:line="198" w:lineRule="exact"/>
      <w:ind w:left="2354" w:hanging="369"/>
    </w:pPr>
    <w:rPr>
      <w:sz w:val="18"/>
    </w:rPr>
  </w:style>
  <w:style w:type="paragraph" w:styleId="Footer">
    <w:name w:val="footer"/>
    <w:link w:val="FooterChar"/>
    <w:rsid w:val="007B56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5693"/>
    <w:rPr>
      <w:rFonts w:eastAsia="Times New Roman" w:cs="Times New Roman"/>
      <w:sz w:val="22"/>
      <w:szCs w:val="24"/>
      <w:lang w:eastAsia="en-AU"/>
    </w:rPr>
  </w:style>
  <w:style w:type="character" w:styleId="LineNumber">
    <w:name w:val="line number"/>
    <w:basedOn w:val="OPCCharBase"/>
    <w:uiPriority w:val="99"/>
    <w:unhideWhenUsed/>
    <w:rsid w:val="007B5693"/>
    <w:rPr>
      <w:sz w:val="16"/>
    </w:rPr>
  </w:style>
  <w:style w:type="table" w:customStyle="1" w:styleId="CFlag">
    <w:name w:val="CFlag"/>
    <w:basedOn w:val="TableNormal"/>
    <w:uiPriority w:val="99"/>
    <w:rsid w:val="007B5693"/>
    <w:rPr>
      <w:rFonts w:eastAsia="Times New Roman" w:cs="Times New Roman"/>
      <w:lang w:eastAsia="en-AU"/>
    </w:rPr>
    <w:tblPr/>
  </w:style>
  <w:style w:type="paragraph" w:styleId="BalloonText">
    <w:name w:val="Balloon Text"/>
    <w:basedOn w:val="Normal"/>
    <w:link w:val="BalloonTextChar"/>
    <w:uiPriority w:val="99"/>
    <w:unhideWhenUsed/>
    <w:rsid w:val="007B56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B5693"/>
    <w:rPr>
      <w:rFonts w:ascii="Tahoma" w:hAnsi="Tahoma" w:cs="Tahoma"/>
      <w:sz w:val="16"/>
      <w:szCs w:val="16"/>
    </w:rPr>
  </w:style>
  <w:style w:type="table" w:styleId="TableGrid">
    <w:name w:val="Table Grid"/>
    <w:basedOn w:val="TableNormal"/>
    <w:uiPriority w:val="59"/>
    <w:rsid w:val="007B5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B5693"/>
    <w:rPr>
      <w:b/>
      <w:sz w:val="28"/>
      <w:szCs w:val="32"/>
    </w:rPr>
  </w:style>
  <w:style w:type="paragraph" w:customStyle="1" w:styleId="LegislationMadeUnder">
    <w:name w:val="LegislationMadeUnder"/>
    <w:basedOn w:val="OPCParaBase"/>
    <w:next w:val="Normal"/>
    <w:rsid w:val="007B5693"/>
    <w:rPr>
      <w:i/>
      <w:sz w:val="32"/>
      <w:szCs w:val="32"/>
    </w:rPr>
  </w:style>
  <w:style w:type="paragraph" w:customStyle="1" w:styleId="SignCoverPageEnd">
    <w:name w:val="SignCoverPageEnd"/>
    <w:basedOn w:val="OPCParaBase"/>
    <w:next w:val="Normal"/>
    <w:rsid w:val="007B56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5693"/>
    <w:pPr>
      <w:pBdr>
        <w:top w:val="single" w:sz="4" w:space="1" w:color="auto"/>
      </w:pBdr>
      <w:spacing w:before="360"/>
      <w:ind w:right="397"/>
      <w:jc w:val="both"/>
    </w:pPr>
  </w:style>
  <w:style w:type="paragraph" w:customStyle="1" w:styleId="NotesHeading1">
    <w:name w:val="NotesHeading 1"/>
    <w:basedOn w:val="OPCParaBase"/>
    <w:next w:val="Normal"/>
    <w:rsid w:val="007B5693"/>
    <w:rPr>
      <w:b/>
      <w:sz w:val="28"/>
      <w:szCs w:val="28"/>
    </w:rPr>
  </w:style>
  <w:style w:type="paragraph" w:customStyle="1" w:styleId="NotesHeading2">
    <w:name w:val="NotesHeading 2"/>
    <w:basedOn w:val="OPCParaBase"/>
    <w:next w:val="Normal"/>
    <w:rsid w:val="007B5693"/>
    <w:rPr>
      <w:b/>
      <w:sz w:val="28"/>
      <w:szCs w:val="28"/>
    </w:rPr>
  </w:style>
  <w:style w:type="paragraph" w:customStyle="1" w:styleId="CompiledActNo">
    <w:name w:val="CompiledActNo"/>
    <w:basedOn w:val="OPCParaBase"/>
    <w:next w:val="Normal"/>
    <w:rsid w:val="007B5693"/>
    <w:rPr>
      <w:b/>
      <w:sz w:val="24"/>
      <w:szCs w:val="24"/>
    </w:rPr>
  </w:style>
  <w:style w:type="paragraph" w:customStyle="1" w:styleId="ENotesText">
    <w:name w:val="ENotesText"/>
    <w:aliases w:val="Ent"/>
    <w:basedOn w:val="OPCParaBase"/>
    <w:next w:val="Normal"/>
    <w:rsid w:val="007B5693"/>
    <w:pPr>
      <w:spacing w:before="120"/>
    </w:pPr>
  </w:style>
  <w:style w:type="paragraph" w:customStyle="1" w:styleId="CompiledMadeUnder">
    <w:name w:val="CompiledMadeUnder"/>
    <w:basedOn w:val="OPCParaBase"/>
    <w:next w:val="Normal"/>
    <w:rsid w:val="007B5693"/>
    <w:rPr>
      <w:i/>
      <w:sz w:val="24"/>
      <w:szCs w:val="24"/>
    </w:rPr>
  </w:style>
  <w:style w:type="paragraph" w:customStyle="1" w:styleId="Paragraphsub-sub-sub">
    <w:name w:val="Paragraph(sub-sub-sub)"/>
    <w:aliases w:val="aaaa"/>
    <w:basedOn w:val="OPCParaBase"/>
    <w:rsid w:val="007B5693"/>
    <w:pPr>
      <w:tabs>
        <w:tab w:val="right" w:pos="3402"/>
      </w:tabs>
      <w:spacing w:before="40" w:line="240" w:lineRule="auto"/>
      <w:ind w:left="3402" w:hanging="3402"/>
    </w:pPr>
  </w:style>
  <w:style w:type="paragraph" w:customStyle="1" w:styleId="TableTextEndNotes">
    <w:name w:val="TableTextEndNotes"/>
    <w:aliases w:val="Tten"/>
    <w:basedOn w:val="Normal"/>
    <w:rsid w:val="007B5693"/>
    <w:pPr>
      <w:spacing w:before="60" w:line="240" w:lineRule="auto"/>
    </w:pPr>
    <w:rPr>
      <w:rFonts w:cs="Arial"/>
      <w:sz w:val="20"/>
      <w:szCs w:val="22"/>
    </w:rPr>
  </w:style>
  <w:style w:type="paragraph" w:customStyle="1" w:styleId="NoteToSubpara">
    <w:name w:val="NoteToSubpara"/>
    <w:aliases w:val="nts"/>
    <w:basedOn w:val="OPCParaBase"/>
    <w:rsid w:val="007B5693"/>
    <w:pPr>
      <w:spacing w:before="40" w:line="198" w:lineRule="exact"/>
      <w:ind w:left="2835" w:hanging="709"/>
    </w:pPr>
    <w:rPr>
      <w:sz w:val="18"/>
    </w:rPr>
  </w:style>
  <w:style w:type="paragraph" w:customStyle="1" w:styleId="ENoteTableHeading">
    <w:name w:val="ENoteTableHeading"/>
    <w:aliases w:val="enth"/>
    <w:basedOn w:val="OPCParaBase"/>
    <w:rsid w:val="007B5693"/>
    <w:pPr>
      <w:keepNext/>
      <w:spacing w:before="60" w:line="240" w:lineRule="atLeast"/>
    </w:pPr>
    <w:rPr>
      <w:rFonts w:ascii="Arial" w:hAnsi="Arial"/>
      <w:b/>
      <w:sz w:val="16"/>
    </w:rPr>
  </w:style>
  <w:style w:type="paragraph" w:customStyle="1" w:styleId="ENoteTTi">
    <w:name w:val="ENoteTTi"/>
    <w:aliases w:val="entti"/>
    <w:basedOn w:val="OPCParaBase"/>
    <w:rsid w:val="007B5693"/>
    <w:pPr>
      <w:keepNext/>
      <w:spacing w:before="60" w:line="240" w:lineRule="atLeast"/>
      <w:ind w:left="170"/>
    </w:pPr>
    <w:rPr>
      <w:sz w:val="16"/>
    </w:rPr>
  </w:style>
  <w:style w:type="paragraph" w:customStyle="1" w:styleId="ENotesHeading1">
    <w:name w:val="ENotesHeading 1"/>
    <w:aliases w:val="Enh1"/>
    <w:basedOn w:val="OPCParaBase"/>
    <w:next w:val="Normal"/>
    <w:rsid w:val="007B5693"/>
    <w:pPr>
      <w:spacing w:before="120"/>
      <w:outlineLvl w:val="1"/>
    </w:pPr>
    <w:rPr>
      <w:b/>
      <w:sz w:val="28"/>
      <w:szCs w:val="28"/>
    </w:rPr>
  </w:style>
  <w:style w:type="paragraph" w:customStyle="1" w:styleId="ENotesHeading2">
    <w:name w:val="ENotesHeading 2"/>
    <w:aliases w:val="Enh2"/>
    <w:basedOn w:val="OPCParaBase"/>
    <w:next w:val="Normal"/>
    <w:rsid w:val="007B5693"/>
    <w:pPr>
      <w:spacing w:before="120" w:after="120"/>
      <w:outlineLvl w:val="2"/>
    </w:pPr>
    <w:rPr>
      <w:b/>
      <w:sz w:val="24"/>
      <w:szCs w:val="28"/>
    </w:rPr>
  </w:style>
  <w:style w:type="paragraph" w:customStyle="1" w:styleId="ENoteTTIndentHeading">
    <w:name w:val="ENoteTTIndentHeading"/>
    <w:aliases w:val="enTTHi"/>
    <w:basedOn w:val="OPCParaBase"/>
    <w:rsid w:val="007B56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5693"/>
    <w:pPr>
      <w:spacing w:before="60" w:line="240" w:lineRule="atLeast"/>
    </w:pPr>
    <w:rPr>
      <w:sz w:val="16"/>
    </w:rPr>
  </w:style>
  <w:style w:type="paragraph" w:customStyle="1" w:styleId="MadeunderText">
    <w:name w:val="MadeunderText"/>
    <w:basedOn w:val="OPCParaBase"/>
    <w:next w:val="Normal"/>
    <w:rsid w:val="007B5693"/>
    <w:pPr>
      <w:spacing w:before="240"/>
    </w:pPr>
    <w:rPr>
      <w:sz w:val="24"/>
      <w:szCs w:val="24"/>
    </w:rPr>
  </w:style>
  <w:style w:type="paragraph" w:customStyle="1" w:styleId="ENotesHeading3">
    <w:name w:val="ENotesHeading 3"/>
    <w:aliases w:val="Enh3"/>
    <w:basedOn w:val="OPCParaBase"/>
    <w:next w:val="Normal"/>
    <w:rsid w:val="007B5693"/>
    <w:pPr>
      <w:keepNext/>
      <w:spacing w:before="120" w:line="240" w:lineRule="auto"/>
      <w:outlineLvl w:val="4"/>
    </w:pPr>
    <w:rPr>
      <w:b/>
      <w:szCs w:val="24"/>
    </w:rPr>
  </w:style>
  <w:style w:type="character" w:customStyle="1" w:styleId="CharSubPartTextCASA">
    <w:name w:val="CharSubPartText(CASA)"/>
    <w:basedOn w:val="OPCCharBase"/>
    <w:uiPriority w:val="1"/>
    <w:rsid w:val="007B5693"/>
  </w:style>
  <w:style w:type="character" w:customStyle="1" w:styleId="CharSubPartNoCASA">
    <w:name w:val="CharSubPartNo(CASA)"/>
    <w:basedOn w:val="OPCCharBase"/>
    <w:uiPriority w:val="1"/>
    <w:rsid w:val="007B5693"/>
  </w:style>
  <w:style w:type="paragraph" w:customStyle="1" w:styleId="ENoteTTIndentHeadingSub">
    <w:name w:val="ENoteTTIndentHeadingSub"/>
    <w:aliases w:val="enTTHis"/>
    <w:basedOn w:val="OPCParaBase"/>
    <w:rsid w:val="007B5693"/>
    <w:pPr>
      <w:keepNext/>
      <w:spacing w:before="60" w:line="240" w:lineRule="atLeast"/>
      <w:ind w:left="340"/>
    </w:pPr>
    <w:rPr>
      <w:b/>
      <w:sz w:val="16"/>
    </w:rPr>
  </w:style>
  <w:style w:type="paragraph" w:customStyle="1" w:styleId="ENoteTTiSub">
    <w:name w:val="ENoteTTiSub"/>
    <w:aliases w:val="enttis"/>
    <w:basedOn w:val="OPCParaBase"/>
    <w:rsid w:val="007B5693"/>
    <w:pPr>
      <w:keepNext/>
      <w:spacing w:before="60" w:line="240" w:lineRule="atLeast"/>
      <w:ind w:left="340"/>
    </w:pPr>
    <w:rPr>
      <w:sz w:val="16"/>
    </w:rPr>
  </w:style>
  <w:style w:type="paragraph" w:customStyle="1" w:styleId="SubDivisionMigration">
    <w:name w:val="SubDivisionMigration"/>
    <w:aliases w:val="sdm"/>
    <w:basedOn w:val="OPCParaBase"/>
    <w:rsid w:val="007B56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569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B5693"/>
    <w:pPr>
      <w:spacing w:before="122" w:line="240" w:lineRule="auto"/>
      <w:ind w:left="1985" w:hanging="851"/>
    </w:pPr>
    <w:rPr>
      <w:sz w:val="18"/>
    </w:rPr>
  </w:style>
  <w:style w:type="paragraph" w:customStyle="1" w:styleId="FreeForm">
    <w:name w:val="FreeForm"/>
    <w:rsid w:val="007B5693"/>
    <w:rPr>
      <w:rFonts w:ascii="Arial" w:hAnsi="Arial"/>
      <w:sz w:val="22"/>
    </w:rPr>
  </w:style>
  <w:style w:type="paragraph" w:customStyle="1" w:styleId="SOText">
    <w:name w:val="SO Text"/>
    <w:aliases w:val="sot"/>
    <w:link w:val="SOTextChar"/>
    <w:rsid w:val="007B56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5693"/>
    <w:rPr>
      <w:sz w:val="22"/>
    </w:rPr>
  </w:style>
  <w:style w:type="paragraph" w:customStyle="1" w:styleId="SOTextNote">
    <w:name w:val="SO TextNote"/>
    <w:aliases w:val="sont"/>
    <w:basedOn w:val="SOText"/>
    <w:qFormat/>
    <w:rsid w:val="007B5693"/>
    <w:pPr>
      <w:spacing w:before="122" w:line="198" w:lineRule="exact"/>
      <w:ind w:left="1843" w:hanging="709"/>
    </w:pPr>
    <w:rPr>
      <w:sz w:val="18"/>
    </w:rPr>
  </w:style>
  <w:style w:type="paragraph" w:customStyle="1" w:styleId="SOPara">
    <w:name w:val="SO Para"/>
    <w:aliases w:val="soa"/>
    <w:basedOn w:val="SOText"/>
    <w:link w:val="SOParaChar"/>
    <w:qFormat/>
    <w:rsid w:val="007B5693"/>
    <w:pPr>
      <w:tabs>
        <w:tab w:val="right" w:pos="1786"/>
      </w:tabs>
      <w:spacing w:before="40"/>
      <w:ind w:left="2070" w:hanging="936"/>
    </w:pPr>
  </w:style>
  <w:style w:type="character" w:customStyle="1" w:styleId="SOParaChar">
    <w:name w:val="SO Para Char"/>
    <w:aliases w:val="soa Char"/>
    <w:basedOn w:val="DefaultParagraphFont"/>
    <w:link w:val="SOPara"/>
    <w:rsid w:val="007B5693"/>
    <w:rPr>
      <w:sz w:val="22"/>
    </w:rPr>
  </w:style>
  <w:style w:type="paragraph" w:customStyle="1" w:styleId="FileName">
    <w:name w:val="FileName"/>
    <w:basedOn w:val="Normal"/>
    <w:rsid w:val="007B5693"/>
  </w:style>
  <w:style w:type="paragraph" w:customStyle="1" w:styleId="TableHeading">
    <w:name w:val="TableHeading"/>
    <w:aliases w:val="th"/>
    <w:basedOn w:val="OPCParaBase"/>
    <w:next w:val="Tabletext"/>
    <w:rsid w:val="007B5693"/>
    <w:pPr>
      <w:keepNext/>
      <w:spacing w:before="60" w:line="240" w:lineRule="atLeast"/>
    </w:pPr>
    <w:rPr>
      <w:b/>
      <w:sz w:val="20"/>
    </w:rPr>
  </w:style>
  <w:style w:type="paragraph" w:customStyle="1" w:styleId="SOHeadBold">
    <w:name w:val="SO HeadBold"/>
    <w:aliases w:val="sohb"/>
    <w:basedOn w:val="SOText"/>
    <w:next w:val="SOText"/>
    <w:link w:val="SOHeadBoldChar"/>
    <w:qFormat/>
    <w:rsid w:val="007B5693"/>
    <w:rPr>
      <w:b/>
    </w:rPr>
  </w:style>
  <w:style w:type="character" w:customStyle="1" w:styleId="SOHeadBoldChar">
    <w:name w:val="SO HeadBold Char"/>
    <w:aliases w:val="sohb Char"/>
    <w:basedOn w:val="DefaultParagraphFont"/>
    <w:link w:val="SOHeadBold"/>
    <w:rsid w:val="007B5693"/>
    <w:rPr>
      <w:b/>
      <w:sz w:val="22"/>
    </w:rPr>
  </w:style>
  <w:style w:type="paragraph" w:customStyle="1" w:styleId="SOHeadItalic">
    <w:name w:val="SO HeadItalic"/>
    <w:aliases w:val="sohi"/>
    <w:basedOn w:val="SOText"/>
    <w:next w:val="SOText"/>
    <w:link w:val="SOHeadItalicChar"/>
    <w:qFormat/>
    <w:rsid w:val="007B5693"/>
    <w:rPr>
      <w:i/>
    </w:rPr>
  </w:style>
  <w:style w:type="character" w:customStyle="1" w:styleId="SOHeadItalicChar">
    <w:name w:val="SO HeadItalic Char"/>
    <w:aliases w:val="sohi Char"/>
    <w:basedOn w:val="DefaultParagraphFont"/>
    <w:link w:val="SOHeadItalic"/>
    <w:rsid w:val="007B5693"/>
    <w:rPr>
      <w:i/>
      <w:sz w:val="22"/>
    </w:rPr>
  </w:style>
  <w:style w:type="paragraph" w:customStyle="1" w:styleId="SOBullet">
    <w:name w:val="SO Bullet"/>
    <w:aliases w:val="sotb"/>
    <w:basedOn w:val="SOText"/>
    <w:link w:val="SOBulletChar"/>
    <w:qFormat/>
    <w:rsid w:val="007B5693"/>
    <w:pPr>
      <w:ind w:left="1559" w:hanging="425"/>
    </w:pPr>
  </w:style>
  <w:style w:type="character" w:customStyle="1" w:styleId="SOBulletChar">
    <w:name w:val="SO Bullet Char"/>
    <w:aliases w:val="sotb Char"/>
    <w:basedOn w:val="DefaultParagraphFont"/>
    <w:link w:val="SOBullet"/>
    <w:rsid w:val="007B5693"/>
    <w:rPr>
      <w:sz w:val="22"/>
    </w:rPr>
  </w:style>
  <w:style w:type="paragraph" w:customStyle="1" w:styleId="SOBulletNote">
    <w:name w:val="SO BulletNote"/>
    <w:aliases w:val="sonb"/>
    <w:basedOn w:val="SOTextNote"/>
    <w:link w:val="SOBulletNoteChar"/>
    <w:qFormat/>
    <w:rsid w:val="007B5693"/>
    <w:pPr>
      <w:tabs>
        <w:tab w:val="left" w:pos="1560"/>
      </w:tabs>
      <w:ind w:left="2268" w:hanging="1134"/>
    </w:pPr>
  </w:style>
  <w:style w:type="character" w:customStyle="1" w:styleId="SOBulletNoteChar">
    <w:name w:val="SO BulletNote Char"/>
    <w:aliases w:val="sonb Char"/>
    <w:basedOn w:val="DefaultParagraphFont"/>
    <w:link w:val="SOBulletNote"/>
    <w:rsid w:val="007B5693"/>
    <w:rPr>
      <w:sz w:val="18"/>
    </w:rPr>
  </w:style>
  <w:style w:type="paragraph" w:customStyle="1" w:styleId="SOText2">
    <w:name w:val="SO Text2"/>
    <w:aliases w:val="sot2"/>
    <w:basedOn w:val="Normal"/>
    <w:next w:val="SOText"/>
    <w:link w:val="SOText2Char"/>
    <w:rsid w:val="007B56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5693"/>
    <w:rPr>
      <w:sz w:val="22"/>
    </w:rPr>
  </w:style>
  <w:style w:type="paragraph" w:customStyle="1" w:styleId="SubPartCASA">
    <w:name w:val="SubPart(CASA)"/>
    <w:aliases w:val="csp"/>
    <w:basedOn w:val="OPCParaBase"/>
    <w:next w:val="ActHead3"/>
    <w:rsid w:val="007B56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B5693"/>
    <w:rPr>
      <w:rFonts w:eastAsia="Times New Roman" w:cs="Times New Roman"/>
      <w:sz w:val="22"/>
      <w:lang w:eastAsia="en-AU"/>
    </w:rPr>
  </w:style>
  <w:style w:type="character" w:customStyle="1" w:styleId="notetextChar">
    <w:name w:val="note(text) Char"/>
    <w:aliases w:val="n Char"/>
    <w:basedOn w:val="DefaultParagraphFont"/>
    <w:link w:val="notetext"/>
    <w:rsid w:val="007B5693"/>
    <w:rPr>
      <w:rFonts w:eastAsia="Times New Roman" w:cs="Times New Roman"/>
      <w:sz w:val="18"/>
      <w:lang w:eastAsia="en-AU"/>
    </w:rPr>
  </w:style>
  <w:style w:type="character" w:customStyle="1" w:styleId="Heading1Char">
    <w:name w:val="Heading 1 Char"/>
    <w:basedOn w:val="DefaultParagraphFont"/>
    <w:link w:val="Heading1"/>
    <w:uiPriority w:val="9"/>
    <w:rsid w:val="007B5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5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56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B56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B56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B56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B56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B56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B569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B5693"/>
    <w:rPr>
      <w:rFonts w:ascii="Arial" w:hAnsi="Arial" w:cs="Arial" w:hint="default"/>
      <w:b/>
      <w:bCs/>
      <w:sz w:val="28"/>
      <w:szCs w:val="28"/>
    </w:rPr>
  </w:style>
  <w:style w:type="paragraph" w:styleId="Index1">
    <w:name w:val="index 1"/>
    <w:basedOn w:val="Normal"/>
    <w:next w:val="Normal"/>
    <w:autoRedefine/>
    <w:rsid w:val="007B5693"/>
    <w:pPr>
      <w:ind w:left="240" w:hanging="240"/>
    </w:pPr>
  </w:style>
  <w:style w:type="paragraph" w:styleId="Index2">
    <w:name w:val="index 2"/>
    <w:basedOn w:val="Normal"/>
    <w:next w:val="Normal"/>
    <w:autoRedefine/>
    <w:rsid w:val="007B5693"/>
    <w:pPr>
      <w:ind w:left="480" w:hanging="240"/>
    </w:pPr>
  </w:style>
  <w:style w:type="paragraph" w:styleId="Index3">
    <w:name w:val="index 3"/>
    <w:basedOn w:val="Normal"/>
    <w:next w:val="Normal"/>
    <w:autoRedefine/>
    <w:rsid w:val="007B5693"/>
    <w:pPr>
      <w:ind w:left="720" w:hanging="240"/>
    </w:pPr>
  </w:style>
  <w:style w:type="paragraph" w:styleId="Index4">
    <w:name w:val="index 4"/>
    <w:basedOn w:val="Normal"/>
    <w:next w:val="Normal"/>
    <w:autoRedefine/>
    <w:rsid w:val="007B5693"/>
    <w:pPr>
      <w:ind w:left="960" w:hanging="240"/>
    </w:pPr>
  </w:style>
  <w:style w:type="paragraph" w:styleId="Index5">
    <w:name w:val="index 5"/>
    <w:basedOn w:val="Normal"/>
    <w:next w:val="Normal"/>
    <w:autoRedefine/>
    <w:rsid w:val="007B5693"/>
    <w:pPr>
      <w:ind w:left="1200" w:hanging="240"/>
    </w:pPr>
  </w:style>
  <w:style w:type="paragraph" w:styleId="Index6">
    <w:name w:val="index 6"/>
    <w:basedOn w:val="Normal"/>
    <w:next w:val="Normal"/>
    <w:autoRedefine/>
    <w:rsid w:val="007B5693"/>
    <w:pPr>
      <w:ind w:left="1440" w:hanging="240"/>
    </w:pPr>
  </w:style>
  <w:style w:type="paragraph" w:styleId="Index7">
    <w:name w:val="index 7"/>
    <w:basedOn w:val="Normal"/>
    <w:next w:val="Normal"/>
    <w:autoRedefine/>
    <w:rsid w:val="007B5693"/>
    <w:pPr>
      <w:ind w:left="1680" w:hanging="240"/>
    </w:pPr>
  </w:style>
  <w:style w:type="paragraph" w:styleId="Index8">
    <w:name w:val="index 8"/>
    <w:basedOn w:val="Normal"/>
    <w:next w:val="Normal"/>
    <w:autoRedefine/>
    <w:rsid w:val="007B5693"/>
    <w:pPr>
      <w:ind w:left="1920" w:hanging="240"/>
    </w:pPr>
  </w:style>
  <w:style w:type="paragraph" w:styleId="Index9">
    <w:name w:val="index 9"/>
    <w:basedOn w:val="Normal"/>
    <w:next w:val="Normal"/>
    <w:autoRedefine/>
    <w:rsid w:val="007B5693"/>
    <w:pPr>
      <w:ind w:left="2160" w:hanging="240"/>
    </w:pPr>
  </w:style>
  <w:style w:type="paragraph" w:styleId="NormalIndent">
    <w:name w:val="Normal Indent"/>
    <w:basedOn w:val="Normal"/>
    <w:rsid w:val="007B5693"/>
    <w:pPr>
      <w:ind w:left="720"/>
    </w:pPr>
  </w:style>
  <w:style w:type="paragraph" w:styleId="FootnoteText">
    <w:name w:val="footnote text"/>
    <w:basedOn w:val="Normal"/>
    <w:link w:val="FootnoteTextChar"/>
    <w:rsid w:val="007B5693"/>
    <w:rPr>
      <w:sz w:val="20"/>
    </w:rPr>
  </w:style>
  <w:style w:type="character" w:customStyle="1" w:styleId="FootnoteTextChar">
    <w:name w:val="Footnote Text Char"/>
    <w:basedOn w:val="DefaultParagraphFont"/>
    <w:link w:val="FootnoteText"/>
    <w:rsid w:val="007B5693"/>
  </w:style>
  <w:style w:type="paragraph" w:styleId="CommentText">
    <w:name w:val="annotation text"/>
    <w:basedOn w:val="Normal"/>
    <w:link w:val="CommentTextChar"/>
    <w:rsid w:val="007B5693"/>
    <w:rPr>
      <w:sz w:val="20"/>
    </w:rPr>
  </w:style>
  <w:style w:type="character" w:customStyle="1" w:styleId="CommentTextChar">
    <w:name w:val="Comment Text Char"/>
    <w:basedOn w:val="DefaultParagraphFont"/>
    <w:link w:val="CommentText"/>
    <w:rsid w:val="007B5693"/>
  </w:style>
  <w:style w:type="paragraph" w:styleId="IndexHeading">
    <w:name w:val="index heading"/>
    <w:basedOn w:val="Normal"/>
    <w:next w:val="Index1"/>
    <w:rsid w:val="007B5693"/>
    <w:rPr>
      <w:rFonts w:ascii="Arial" w:hAnsi="Arial" w:cs="Arial"/>
      <w:b/>
      <w:bCs/>
    </w:rPr>
  </w:style>
  <w:style w:type="paragraph" w:styleId="Caption">
    <w:name w:val="caption"/>
    <w:basedOn w:val="Normal"/>
    <w:next w:val="Normal"/>
    <w:qFormat/>
    <w:rsid w:val="007B5693"/>
    <w:pPr>
      <w:spacing w:before="120" w:after="120"/>
    </w:pPr>
    <w:rPr>
      <w:b/>
      <w:bCs/>
      <w:sz w:val="20"/>
    </w:rPr>
  </w:style>
  <w:style w:type="paragraph" w:styleId="TableofFigures">
    <w:name w:val="table of figures"/>
    <w:basedOn w:val="Normal"/>
    <w:next w:val="Normal"/>
    <w:rsid w:val="007B5693"/>
    <w:pPr>
      <w:ind w:left="480" w:hanging="480"/>
    </w:pPr>
  </w:style>
  <w:style w:type="paragraph" w:styleId="EnvelopeAddress">
    <w:name w:val="envelope address"/>
    <w:basedOn w:val="Normal"/>
    <w:rsid w:val="007B569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5693"/>
    <w:rPr>
      <w:rFonts w:ascii="Arial" w:hAnsi="Arial" w:cs="Arial"/>
      <w:sz w:val="20"/>
    </w:rPr>
  </w:style>
  <w:style w:type="character" w:styleId="FootnoteReference">
    <w:name w:val="footnote reference"/>
    <w:basedOn w:val="DefaultParagraphFont"/>
    <w:rsid w:val="007B5693"/>
    <w:rPr>
      <w:rFonts w:ascii="Times New Roman" w:hAnsi="Times New Roman"/>
      <w:sz w:val="20"/>
      <w:vertAlign w:val="superscript"/>
    </w:rPr>
  </w:style>
  <w:style w:type="character" w:styleId="CommentReference">
    <w:name w:val="annotation reference"/>
    <w:basedOn w:val="DefaultParagraphFont"/>
    <w:rsid w:val="007B5693"/>
    <w:rPr>
      <w:sz w:val="16"/>
      <w:szCs w:val="16"/>
    </w:rPr>
  </w:style>
  <w:style w:type="character" w:styleId="PageNumber">
    <w:name w:val="page number"/>
    <w:basedOn w:val="DefaultParagraphFont"/>
    <w:rsid w:val="007B5693"/>
  </w:style>
  <w:style w:type="character" w:styleId="EndnoteReference">
    <w:name w:val="endnote reference"/>
    <w:basedOn w:val="DefaultParagraphFont"/>
    <w:rsid w:val="007B5693"/>
    <w:rPr>
      <w:vertAlign w:val="superscript"/>
    </w:rPr>
  </w:style>
  <w:style w:type="paragraph" w:styleId="EndnoteText">
    <w:name w:val="endnote text"/>
    <w:basedOn w:val="Normal"/>
    <w:link w:val="EndnoteTextChar"/>
    <w:rsid w:val="007B5693"/>
    <w:rPr>
      <w:sz w:val="20"/>
    </w:rPr>
  </w:style>
  <w:style w:type="character" w:customStyle="1" w:styleId="EndnoteTextChar">
    <w:name w:val="Endnote Text Char"/>
    <w:basedOn w:val="DefaultParagraphFont"/>
    <w:link w:val="EndnoteText"/>
    <w:rsid w:val="007B5693"/>
  </w:style>
  <w:style w:type="paragraph" w:styleId="TableofAuthorities">
    <w:name w:val="table of authorities"/>
    <w:basedOn w:val="Normal"/>
    <w:next w:val="Normal"/>
    <w:rsid w:val="007B5693"/>
    <w:pPr>
      <w:ind w:left="240" w:hanging="240"/>
    </w:pPr>
  </w:style>
  <w:style w:type="paragraph" w:styleId="MacroText">
    <w:name w:val="macro"/>
    <w:link w:val="MacroTextChar"/>
    <w:rsid w:val="007B569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B5693"/>
    <w:rPr>
      <w:rFonts w:ascii="Courier New" w:eastAsia="Times New Roman" w:hAnsi="Courier New" w:cs="Courier New"/>
      <w:lang w:eastAsia="en-AU"/>
    </w:rPr>
  </w:style>
  <w:style w:type="paragraph" w:styleId="TOAHeading">
    <w:name w:val="toa heading"/>
    <w:basedOn w:val="Normal"/>
    <w:next w:val="Normal"/>
    <w:rsid w:val="007B5693"/>
    <w:pPr>
      <w:spacing w:before="120"/>
    </w:pPr>
    <w:rPr>
      <w:rFonts w:ascii="Arial" w:hAnsi="Arial" w:cs="Arial"/>
      <w:b/>
      <w:bCs/>
    </w:rPr>
  </w:style>
  <w:style w:type="paragraph" w:styleId="List">
    <w:name w:val="List"/>
    <w:basedOn w:val="Normal"/>
    <w:rsid w:val="007B5693"/>
    <w:pPr>
      <w:ind w:left="283" w:hanging="283"/>
    </w:pPr>
  </w:style>
  <w:style w:type="paragraph" w:styleId="ListBullet">
    <w:name w:val="List Bullet"/>
    <w:basedOn w:val="Normal"/>
    <w:autoRedefine/>
    <w:rsid w:val="007B5693"/>
    <w:pPr>
      <w:tabs>
        <w:tab w:val="num" w:pos="360"/>
      </w:tabs>
      <w:ind w:left="360" w:hanging="360"/>
    </w:pPr>
  </w:style>
  <w:style w:type="paragraph" w:styleId="ListNumber">
    <w:name w:val="List Number"/>
    <w:basedOn w:val="Normal"/>
    <w:rsid w:val="007B5693"/>
    <w:pPr>
      <w:tabs>
        <w:tab w:val="num" w:pos="360"/>
      </w:tabs>
      <w:ind w:left="360" w:hanging="360"/>
    </w:pPr>
  </w:style>
  <w:style w:type="paragraph" w:styleId="List2">
    <w:name w:val="List 2"/>
    <w:basedOn w:val="Normal"/>
    <w:rsid w:val="007B5693"/>
    <w:pPr>
      <w:ind w:left="566" w:hanging="283"/>
    </w:pPr>
  </w:style>
  <w:style w:type="paragraph" w:styleId="List3">
    <w:name w:val="List 3"/>
    <w:basedOn w:val="Normal"/>
    <w:rsid w:val="007B5693"/>
    <w:pPr>
      <w:ind w:left="849" w:hanging="283"/>
    </w:pPr>
  </w:style>
  <w:style w:type="paragraph" w:styleId="List4">
    <w:name w:val="List 4"/>
    <w:basedOn w:val="Normal"/>
    <w:rsid w:val="007B5693"/>
    <w:pPr>
      <w:ind w:left="1132" w:hanging="283"/>
    </w:pPr>
  </w:style>
  <w:style w:type="paragraph" w:styleId="List5">
    <w:name w:val="List 5"/>
    <w:basedOn w:val="Normal"/>
    <w:rsid w:val="007B5693"/>
    <w:pPr>
      <w:ind w:left="1415" w:hanging="283"/>
    </w:pPr>
  </w:style>
  <w:style w:type="paragraph" w:styleId="ListBullet2">
    <w:name w:val="List Bullet 2"/>
    <w:basedOn w:val="Normal"/>
    <w:autoRedefine/>
    <w:rsid w:val="007B5693"/>
    <w:pPr>
      <w:tabs>
        <w:tab w:val="num" w:pos="360"/>
      </w:tabs>
    </w:pPr>
  </w:style>
  <w:style w:type="paragraph" w:styleId="ListBullet3">
    <w:name w:val="List Bullet 3"/>
    <w:basedOn w:val="Normal"/>
    <w:autoRedefine/>
    <w:rsid w:val="007B5693"/>
    <w:pPr>
      <w:tabs>
        <w:tab w:val="num" w:pos="926"/>
      </w:tabs>
      <w:ind w:left="926" w:hanging="360"/>
    </w:pPr>
  </w:style>
  <w:style w:type="paragraph" w:styleId="ListBullet4">
    <w:name w:val="List Bullet 4"/>
    <w:basedOn w:val="Normal"/>
    <w:autoRedefine/>
    <w:rsid w:val="007B5693"/>
    <w:pPr>
      <w:tabs>
        <w:tab w:val="num" w:pos="1209"/>
      </w:tabs>
      <w:ind w:left="1209" w:hanging="360"/>
    </w:pPr>
  </w:style>
  <w:style w:type="paragraph" w:styleId="ListBullet5">
    <w:name w:val="List Bullet 5"/>
    <w:basedOn w:val="Normal"/>
    <w:autoRedefine/>
    <w:rsid w:val="007B5693"/>
    <w:pPr>
      <w:tabs>
        <w:tab w:val="num" w:pos="1492"/>
      </w:tabs>
      <w:ind w:left="1492" w:hanging="360"/>
    </w:pPr>
  </w:style>
  <w:style w:type="paragraph" w:styleId="ListNumber2">
    <w:name w:val="List Number 2"/>
    <w:basedOn w:val="Normal"/>
    <w:rsid w:val="007B5693"/>
    <w:pPr>
      <w:tabs>
        <w:tab w:val="num" w:pos="643"/>
      </w:tabs>
      <w:ind w:left="643" w:hanging="360"/>
    </w:pPr>
  </w:style>
  <w:style w:type="paragraph" w:styleId="ListNumber3">
    <w:name w:val="List Number 3"/>
    <w:basedOn w:val="Normal"/>
    <w:rsid w:val="007B5693"/>
    <w:pPr>
      <w:tabs>
        <w:tab w:val="num" w:pos="926"/>
      </w:tabs>
      <w:ind w:left="926" w:hanging="360"/>
    </w:pPr>
  </w:style>
  <w:style w:type="paragraph" w:styleId="ListNumber4">
    <w:name w:val="List Number 4"/>
    <w:basedOn w:val="Normal"/>
    <w:rsid w:val="007B5693"/>
    <w:pPr>
      <w:tabs>
        <w:tab w:val="num" w:pos="1209"/>
      </w:tabs>
      <w:ind w:left="1209" w:hanging="360"/>
    </w:pPr>
  </w:style>
  <w:style w:type="paragraph" w:styleId="ListNumber5">
    <w:name w:val="List Number 5"/>
    <w:basedOn w:val="Normal"/>
    <w:rsid w:val="007B5693"/>
    <w:pPr>
      <w:tabs>
        <w:tab w:val="num" w:pos="1492"/>
      </w:tabs>
      <w:ind w:left="1492" w:hanging="360"/>
    </w:pPr>
  </w:style>
  <w:style w:type="paragraph" w:styleId="Title">
    <w:name w:val="Title"/>
    <w:basedOn w:val="Normal"/>
    <w:link w:val="TitleChar"/>
    <w:qFormat/>
    <w:rsid w:val="007B5693"/>
    <w:pPr>
      <w:spacing w:before="240" w:after="60"/>
    </w:pPr>
    <w:rPr>
      <w:rFonts w:ascii="Arial" w:hAnsi="Arial" w:cs="Arial"/>
      <w:b/>
      <w:bCs/>
      <w:sz w:val="40"/>
      <w:szCs w:val="40"/>
    </w:rPr>
  </w:style>
  <w:style w:type="character" w:customStyle="1" w:styleId="TitleChar">
    <w:name w:val="Title Char"/>
    <w:basedOn w:val="DefaultParagraphFont"/>
    <w:link w:val="Title"/>
    <w:rsid w:val="007B5693"/>
    <w:rPr>
      <w:rFonts w:ascii="Arial" w:hAnsi="Arial" w:cs="Arial"/>
      <w:b/>
      <w:bCs/>
      <w:sz w:val="40"/>
      <w:szCs w:val="40"/>
    </w:rPr>
  </w:style>
  <w:style w:type="paragraph" w:styleId="Closing">
    <w:name w:val="Closing"/>
    <w:basedOn w:val="Normal"/>
    <w:link w:val="ClosingChar"/>
    <w:rsid w:val="007B5693"/>
    <w:pPr>
      <w:ind w:left="4252"/>
    </w:pPr>
  </w:style>
  <w:style w:type="character" w:customStyle="1" w:styleId="ClosingChar">
    <w:name w:val="Closing Char"/>
    <w:basedOn w:val="DefaultParagraphFont"/>
    <w:link w:val="Closing"/>
    <w:rsid w:val="007B5693"/>
    <w:rPr>
      <w:sz w:val="22"/>
    </w:rPr>
  </w:style>
  <w:style w:type="paragraph" w:styleId="Signature">
    <w:name w:val="Signature"/>
    <w:basedOn w:val="Normal"/>
    <w:link w:val="SignatureChar"/>
    <w:rsid w:val="007B5693"/>
    <w:pPr>
      <w:ind w:left="4252"/>
    </w:pPr>
  </w:style>
  <w:style w:type="character" w:customStyle="1" w:styleId="SignatureChar">
    <w:name w:val="Signature Char"/>
    <w:basedOn w:val="DefaultParagraphFont"/>
    <w:link w:val="Signature"/>
    <w:rsid w:val="007B5693"/>
    <w:rPr>
      <w:sz w:val="22"/>
    </w:rPr>
  </w:style>
  <w:style w:type="paragraph" w:styleId="BodyText">
    <w:name w:val="Body Text"/>
    <w:basedOn w:val="Normal"/>
    <w:link w:val="BodyTextChar"/>
    <w:rsid w:val="007B5693"/>
    <w:pPr>
      <w:spacing w:after="120"/>
    </w:pPr>
  </w:style>
  <w:style w:type="character" w:customStyle="1" w:styleId="BodyTextChar">
    <w:name w:val="Body Text Char"/>
    <w:basedOn w:val="DefaultParagraphFont"/>
    <w:link w:val="BodyText"/>
    <w:rsid w:val="007B5693"/>
    <w:rPr>
      <w:sz w:val="22"/>
    </w:rPr>
  </w:style>
  <w:style w:type="paragraph" w:styleId="BodyTextIndent">
    <w:name w:val="Body Text Indent"/>
    <w:basedOn w:val="Normal"/>
    <w:link w:val="BodyTextIndentChar"/>
    <w:rsid w:val="007B5693"/>
    <w:pPr>
      <w:spacing w:after="120"/>
      <w:ind w:left="283"/>
    </w:pPr>
  </w:style>
  <w:style w:type="character" w:customStyle="1" w:styleId="BodyTextIndentChar">
    <w:name w:val="Body Text Indent Char"/>
    <w:basedOn w:val="DefaultParagraphFont"/>
    <w:link w:val="BodyTextIndent"/>
    <w:rsid w:val="007B5693"/>
    <w:rPr>
      <w:sz w:val="22"/>
    </w:rPr>
  </w:style>
  <w:style w:type="paragraph" w:styleId="ListContinue">
    <w:name w:val="List Continue"/>
    <w:basedOn w:val="Normal"/>
    <w:rsid w:val="007B5693"/>
    <w:pPr>
      <w:spacing w:after="120"/>
      <w:ind w:left="283"/>
    </w:pPr>
  </w:style>
  <w:style w:type="paragraph" w:styleId="ListContinue2">
    <w:name w:val="List Continue 2"/>
    <w:basedOn w:val="Normal"/>
    <w:rsid w:val="007B5693"/>
    <w:pPr>
      <w:spacing w:after="120"/>
      <w:ind w:left="566"/>
    </w:pPr>
  </w:style>
  <w:style w:type="paragraph" w:styleId="ListContinue3">
    <w:name w:val="List Continue 3"/>
    <w:basedOn w:val="Normal"/>
    <w:rsid w:val="007B5693"/>
    <w:pPr>
      <w:spacing w:after="120"/>
      <w:ind w:left="849"/>
    </w:pPr>
  </w:style>
  <w:style w:type="paragraph" w:styleId="ListContinue4">
    <w:name w:val="List Continue 4"/>
    <w:basedOn w:val="Normal"/>
    <w:rsid w:val="007B5693"/>
    <w:pPr>
      <w:spacing w:after="120"/>
      <w:ind w:left="1132"/>
    </w:pPr>
  </w:style>
  <w:style w:type="paragraph" w:styleId="ListContinue5">
    <w:name w:val="List Continue 5"/>
    <w:basedOn w:val="Normal"/>
    <w:rsid w:val="007B5693"/>
    <w:pPr>
      <w:spacing w:after="120"/>
      <w:ind w:left="1415"/>
    </w:pPr>
  </w:style>
  <w:style w:type="paragraph" w:styleId="MessageHeader">
    <w:name w:val="Message Header"/>
    <w:basedOn w:val="Normal"/>
    <w:link w:val="MessageHeaderChar"/>
    <w:rsid w:val="007B56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B5693"/>
    <w:rPr>
      <w:rFonts w:ascii="Arial" w:hAnsi="Arial" w:cs="Arial"/>
      <w:sz w:val="22"/>
      <w:shd w:val="pct20" w:color="auto" w:fill="auto"/>
    </w:rPr>
  </w:style>
  <w:style w:type="paragraph" w:styleId="Subtitle">
    <w:name w:val="Subtitle"/>
    <w:basedOn w:val="Normal"/>
    <w:link w:val="SubtitleChar"/>
    <w:qFormat/>
    <w:rsid w:val="007B5693"/>
    <w:pPr>
      <w:spacing w:after="60"/>
      <w:jc w:val="center"/>
      <w:outlineLvl w:val="1"/>
    </w:pPr>
    <w:rPr>
      <w:rFonts w:ascii="Arial" w:hAnsi="Arial" w:cs="Arial"/>
    </w:rPr>
  </w:style>
  <w:style w:type="character" w:customStyle="1" w:styleId="SubtitleChar">
    <w:name w:val="Subtitle Char"/>
    <w:basedOn w:val="DefaultParagraphFont"/>
    <w:link w:val="Subtitle"/>
    <w:rsid w:val="007B5693"/>
    <w:rPr>
      <w:rFonts w:ascii="Arial" w:hAnsi="Arial" w:cs="Arial"/>
      <w:sz w:val="22"/>
    </w:rPr>
  </w:style>
  <w:style w:type="paragraph" w:styleId="Salutation">
    <w:name w:val="Salutation"/>
    <w:basedOn w:val="Normal"/>
    <w:next w:val="Normal"/>
    <w:link w:val="SalutationChar"/>
    <w:rsid w:val="007B5693"/>
  </w:style>
  <w:style w:type="character" w:customStyle="1" w:styleId="SalutationChar">
    <w:name w:val="Salutation Char"/>
    <w:basedOn w:val="DefaultParagraphFont"/>
    <w:link w:val="Salutation"/>
    <w:rsid w:val="007B5693"/>
    <w:rPr>
      <w:sz w:val="22"/>
    </w:rPr>
  </w:style>
  <w:style w:type="paragraph" w:styleId="Date">
    <w:name w:val="Date"/>
    <w:basedOn w:val="Normal"/>
    <w:next w:val="Normal"/>
    <w:link w:val="DateChar"/>
    <w:rsid w:val="007B5693"/>
  </w:style>
  <w:style w:type="character" w:customStyle="1" w:styleId="DateChar">
    <w:name w:val="Date Char"/>
    <w:basedOn w:val="DefaultParagraphFont"/>
    <w:link w:val="Date"/>
    <w:rsid w:val="007B5693"/>
    <w:rPr>
      <w:sz w:val="22"/>
    </w:rPr>
  </w:style>
  <w:style w:type="paragraph" w:styleId="BodyTextFirstIndent">
    <w:name w:val="Body Text First Indent"/>
    <w:basedOn w:val="BodyText"/>
    <w:link w:val="BodyTextFirstIndentChar"/>
    <w:rsid w:val="007B5693"/>
    <w:pPr>
      <w:ind w:firstLine="210"/>
    </w:pPr>
  </w:style>
  <w:style w:type="character" w:customStyle="1" w:styleId="BodyTextFirstIndentChar">
    <w:name w:val="Body Text First Indent Char"/>
    <w:basedOn w:val="BodyTextChar"/>
    <w:link w:val="BodyTextFirstIndent"/>
    <w:rsid w:val="007B5693"/>
    <w:rPr>
      <w:sz w:val="22"/>
    </w:rPr>
  </w:style>
  <w:style w:type="paragraph" w:styleId="BodyTextFirstIndent2">
    <w:name w:val="Body Text First Indent 2"/>
    <w:basedOn w:val="BodyTextIndent"/>
    <w:link w:val="BodyTextFirstIndent2Char"/>
    <w:rsid w:val="007B5693"/>
    <w:pPr>
      <w:ind w:firstLine="210"/>
    </w:pPr>
  </w:style>
  <w:style w:type="character" w:customStyle="1" w:styleId="BodyTextFirstIndent2Char">
    <w:name w:val="Body Text First Indent 2 Char"/>
    <w:basedOn w:val="BodyTextIndentChar"/>
    <w:link w:val="BodyTextFirstIndent2"/>
    <w:rsid w:val="007B5693"/>
    <w:rPr>
      <w:sz w:val="22"/>
    </w:rPr>
  </w:style>
  <w:style w:type="paragraph" w:styleId="BodyText2">
    <w:name w:val="Body Text 2"/>
    <w:basedOn w:val="Normal"/>
    <w:link w:val="BodyText2Char"/>
    <w:rsid w:val="007B5693"/>
    <w:pPr>
      <w:spacing w:after="120" w:line="480" w:lineRule="auto"/>
    </w:pPr>
  </w:style>
  <w:style w:type="character" w:customStyle="1" w:styleId="BodyText2Char">
    <w:name w:val="Body Text 2 Char"/>
    <w:basedOn w:val="DefaultParagraphFont"/>
    <w:link w:val="BodyText2"/>
    <w:rsid w:val="007B5693"/>
    <w:rPr>
      <w:sz w:val="22"/>
    </w:rPr>
  </w:style>
  <w:style w:type="paragraph" w:styleId="BodyText3">
    <w:name w:val="Body Text 3"/>
    <w:basedOn w:val="Normal"/>
    <w:link w:val="BodyText3Char"/>
    <w:rsid w:val="007B5693"/>
    <w:pPr>
      <w:spacing w:after="120"/>
    </w:pPr>
    <w:rPr>
      <w:sz w:val="16"/>
      <w:szCs w:val="16"/>
    </w:rPr>
  </w:style>
  <w:style w:type="character" w:customStyle="1" w:styleId="BodyText3Char">
    <w:name w:val="Body Text 3 Char"/>
    <w:basedOn w:val="DefaultParagraphFont"/>
    <w:link w:val="BodyText3"/>
    <w:rsid w:val="007B5693"/>
    <w:rPr>
      <w:sz w:val="16"/>
      <w:szCs w:val="16"/>
    </w:rPr>
  </w:style>
  <w:style w:type="paragraph" w:styleId="BodyTextIndent2">
    <w:name w:val="Body Text Indent 2"/>
    <w:basedOn w:val="Normal"/>
    <w:link w:val="BodyTextIndent2Char"/>
    <w:rsid w:val="007B5693"/>
    <w:pPr>
      <w:spacing w:after="120" w:line="480" w:lineRule="auto"/>
      <w:ind w:left="283"/>
    </w:pPr>
  </w:style>
  <w:style w:type="character" w:customStyle="1" w:styleId="BodyTextIndent2Char">
    <w:name w:val="Body Text Indent 2 Char"/>
    <w:basedOn w:val="DefaultParagraphFont"/>
    <w:link w:val="BodyTextIndent2"/>
    <w:rsid w:val="007B5693"/>
    <w:rPr>
      <w:sz w:val="22"/>
    </w:rPr>
  </w:style>
  <w:style w:type="paragraph" w:styleId="BodyTextIndent3">
    <w:name w:val="Body Text Indent 3"/>
    <w:basedOn w:val="Normal"/>
    <w:link w:val="BodyTextIndent3Char"/>
    <w:rsid w:val="007B5693"/>
    <w:pPr>
      <w:spacing w:after="120"/>
      <w:ind w:left="283"/>
    </w:pPr>
    <w:rPr>
      <w:sz w:val="16"/>
      <w:szCs w:val="16"/>
    </w:rPr>
  </w:style>
  <w:style w:type="character" w:customStyle="1" w:styleId="BodyTextIndent3Char">
    <w:name w:val="Body Text Indent 3 Char"/>
    <w:basedOn w:val="DefaultParagraphFont"/>
    <w:link w:val="BodyTextIndent3"/>
    <w:rsid w:val="007B5693"/>
    <w:rPr>
      <w:sz w:val="16"/>
      <w:szCs w:val="16"/>
    </w:rPr>
  </w:style>
  <w:style w:type="paragraph" w:styleId="BlockText">
    <w:name w:val="Block Text"/>
    <w:basedOn w:val="Normal"/>
    <w:rsid w:val="007B5693"/>
    <w:pPr>
      <w:spacing w:after="120"/>
      <w:ind w:left="1440" w:right="1440"/>
    </w:pPr>
  </w:style>
  <w:style w:type="character" w:styleId="Hyperlink">
    <w:name w:val="Hyperlink"/>
    <w:basedOn w:val="DefaultParagraphFont"/>
    <w:rsid w:val="007B5693"/>
    <w:rPr>
      <w:color w:val="0000FF"/>
      <w:u w:val="single"/>
    </w:rPr>
  </w:style>
  <w:style w:type="character" w:styleId="FollowedHyperlink">
    <w:name w:val="FollowedHyperlink"/>
    <w:basedOn w:val="DefaultParagraphFont"/>
    <w:rsid w:val="007B5693"/>
    <w:rPr>
      <w:color w:val="800080"/>
      <w:u w:val="single"/>
    </w:rPr>
  </w:style>
  <w:style w:type="character" w:styleId="Strong">
    <w:name w:val="Strong"/>
    <w:basedOn w:val="DefaultParagraphFont"/>
    <w:qFormat/>
    <w:rsid w:val="007B5693"/>
    <w:rPr>
      <w:b/>
      <w:bCs/>
    </w:rPr>
  </w:style>
  <w:style w:type="character" w:styleId="Emphasis">
    <w:name w:val="Emphasis"/>
    <w:basedOn w:val="DefaultParagraphFont"/>
    <w:qFormat/>
    <w:rsid w:val="007B5693"/>
    <w:rPr>
      <w:i/>
      <w:iCs/>
    </w:rPr>
  </w:style>
  <w:style w:type="paragraph" w:styleId="DocumentMap">
    <w:name w:val="Document Map"/>
    <w:basedOn w:val="Normal"/>
    <w:link w:val="DocumentMapChar"/>
    <w:rsid w:val="007B5693"/>
    <w:pPr>
      <w:shd w:val="clear" w:color="auto" w:fill="000080"/>
    </w:pPr>
    <w:rPr>
      <w:rFonts w:ascii="Tahoma" w:hAnsi="Tahoma" w:cs="Tahoma"/>
    </w:rPr>
  </w:style>
  <w:style w:type="character" w:customStyle="1" w:styleId="DocumentMapChar">
    <w:name w:val="Document Map Char"/>
    <w:basedOn w:val="DefaultParagraphFont"/>
    <w:link w:val="DocumentMap"/>
    <w:rsid w:val="007B5693"/>
    <w:rPr>
      <w:rFonts w:ascii="Tahoma" w:hAnsi="Tahoma" w:cs="Tahoma"/>
      <w:sz w:val="22"/>
      <w:shd w:val="clear" w:color="auto" w:fill="000080"/>
    </w:rPr>
  </w:style>
  <w:style w:type="paragraph" w:styleId="PlainText">
    <w:name w:val="Plain Text"/>
    <w:basedOn w:val="Normal"/>
    <w:link w:val="PlainTextChar"/>
    <w:rsid w:val="007B5693"/>
    <w:rPr>
      <w:rFonts w:ascii="Courier New" w:hAnsi="Courier New" w:cs="Courier New"/>
      <w:sz w:val="20"/>
    </w:rPr>
  </w:style>
  <w:style w:type="character" w:customStyle="1" w:styleId="PlainTextChar">
    <w:name w:val="Plain Text Char"/>
    <w:basedOn w:val="DefaultParagraphFont"/>
    <w:link w:val="PlainText"/>
    <w:rsid w:val="007B5693"/>
    <w:rPr>
      <w:rFonts w:ascii="Courier New" w:hAnsi="Courier New" w:cs="Courier New"/>
    </w:rPr>
  </w:style>
  <w:style w:type="paragraph" w:styleId="E-mailSignature">
    <w:name w:val="E-mail Signature"/>
    <w:basedOn w:val="Normal"/>
    <w:link w:val="E-mailSignatureChar"/>
    <w:rsid w:val="007B5693"/>
  </w:style>
  <w:style w:type="character" w:customStyle="1" w:styleId="E-mailSignatureChar">
    <w:name w:val="E-mail Signature Char"/>
    <w:basedOn w:val="DefaultParagraphFont"/>
    <w:link w:val="E-mailSignature"/>
    <w:rsid w:val="007B5693"/>
    <w:rPr>
      <w:sz w:val="22"/>
    </w:rPr>
  </w:style>
  <w:style w:type="paragraph" w:styleId="NormalWeb">
    <w:name w:val="Normal (Web)"/>
    <w:basedOn w:val="Normal"/>
    <w:rsid w:val="007B5693"/>
  </w:style>
  <w:style w:type="character" w:styleId="HTMLAcronym">
    <w:name w:val="HTML Acronym"/>
    <w:basedOn w:val="DefaultParagraphFont"/>
    <w:rsid w:val="007B5693"/>
  </w:style>
  <w:style w:type="paragraph" w:styleId="HTMLAddress">
    <w:name w:val="HTML Address"/>
    <w:basedOn w:val="Normal"/>
    <w:link w:val="HTMLAddressChar"/>
    <w:rsid w:val="007B5693"/>
    <w:rPr>
      <w:i/>
      <w:iCs/>
    </w:rPr>
  </w:style>
  <w:style w:type="character" w:customStyle="1" w:styleId="HTMLAddressChar">
    <w:name w:val="HTML Address Char"/>
    <w:basedOn w:val="DefaultParagraphFont"/>
    <w:link w:val="HTMLAddress"/>
    <w:rsid w:val="007B5693"/>
    <w:rPr>
      <w:i/>
      <w:iCs/>
      <w:sz w:val="22"/>
    </w:rPr>
  </w:style>
  <w:style w:type="character" w:styleId="HTMLCite">
    <w:name w:val="HTML Cite"/>
    <w:basedOn w:val="DefaultParagraphFont"/>
    <w:rsid w:val="007B5693"/>
    <w:rPr>
      <w:i/>
      <w:iCs/>
    </w:rPr>
  </w:style>
  <w:style w:type="character" w:styleId="HTMLCode">
    <w:name w:val="HTML Code"/>
    <w:basedOn w:val="DefaultParagraphFont"/>
    <w:rsid w:val="007B5693"/>
    <w:rPr>
      <w:rFonts w:ascii="Courier New" w:hAnsi="Courier New" w:cs="Courier New"/>
      <w:sz w:val="20"/>
      <w:szCs w:val="20"/>
    </w:rPr>
  </w:style>
  <w:style w:type="character" w:styleId="HTMLDefinition">
    <w:name w:val="HTML Definition"/>
    <w:basedOn w:val="DefaultParagraphFont"/>
    <w:rsid w:val="007B5693"/>
    <w:rPr>
      <w:i/>
      <w:iCs/>
    </w:rPr>
  </w:style>
  <w:style w:type="character" w:styleId="HTMLKeyboard">
    <w:name w:val="HTML Keyboard"/>
    <w:basedOn w:val="DefaultParagraphFont"/>
    <w:rsid w:val="007B5693"/>
    <w:rPr>
      <w:rFonts w:ascii="Courier New" w:hAnsi="Courier New" w:cs="Courier New"/>
      <w:sz w:val="20"/>
      <w:szCs w:val="20"/>
    </w:rPr>
  </w:style>
  <w:style w:type="paragraph" w:styleId="HTMLPreformatted">
    <w:name w:val="HTML Preformatted"/>
    <w:basedOn w:val="Normal"/>
    <w:link w:val="HTMLPreformattedChar"/>
    <w:rsid w:val="007B5693"/>
    <w:rPr>
      <w:rFonts w:ascii="Courier New" w:hAnsi="Courier New" w:cs="Courier New"/>
      <w:sz w:val="20"/>
    </w:rPr>
  </w:style>
  <w:style w:type="character" w:customStyle="1" w:styleId="HTMLPreformattedChar">
    <w:name w:val="HTML Preformatted Char"/>
    <w:basedOn w:val="DefaultParagraphFont"/>
    <w:link w:val="HTMLPreformatted"/>
    <w:rsid w:val="007B5693"/>
    <w:rPr>
      <w:rFonts w:ascii="Courier New" w:hAnsi="Courier New" w:cs="Courier New"/>
    </w:rPr>
  </w:style>
  <w:style w:type="character" w:styleId="HTMLSample">
    <w:name w:val="HTML Sample"/>
    <w:basedOn w:val="DefaultParagraphFont"/>
    <w:rsid w:val="007B5693"/>
    <w:rPr>
      <w:rFonts w:ascii="Courier New" w:hAnsi="Courier New" w:cs="Courier New"/>
    </w:rPr>
  </w:style>
  <w:style w:type="character" w:styleId="HTMLTypewriter">
    <w:name w:val="HTML Typewriter"/>
    <w:basedOn w:val="DefaultParagraphFont"/>
    <w:rsid w:val="007B5693"/>
    <w:rPr>
      <w:rFonts w:ascii="Courier New" w:hAnsi="Courier New" w:cs="Courier New"/>
      <w:sz w:val="20"/>
      <w:szCs w:val="20"/>
    </w:rPr>
  </w:style>
  <w:style w:type="character" w:styleId="HTMLVariable">
    <w:name w:val="HTML Variable"/>
    <w:basedOn w:val="DefaultParagraphFont"/>
    <w:rsid w:val="007B5693"/>
    <w:rPr>
      <w:i/>
      <w:iCs/>
    </w:rPr>
  </w:style>
  <w:style w:type="paragraph" w:styleId="CommentSubject">
    <w:name w:val="annotation subject"/>
    <w:basedOn w:val="CommentText"/>
    <w:next w:val="CommentText"/>
    <w:link w:val="CommentSubjectChar"/>
    <w:rsid w:val="007B5693"/>
    <w:rPr>
      <w:b/>
      <w:bCs/>
    </w:rPr>
  </w:style>
  <w:style w:type="character" w:customStyle="1" w:styleId="CommentSubjectChar">
    <w:name w:val="Comment Subject Char"/>
    <w:basedOn w:val="CommentTextChar"/>
    <w:link w:val="CommentSubject"/>
    <w:rsid w:val="007B5693"/>
    <w:rPr>
      <w:b/>
      <w:bCs/>
    </w:rPr>
  </w:style>
  <w:style w:type="numbering" w:styleId="1ai">
    <w:name w:val="Outline List 1"/>
    <w:basedOn w:val="NoList"/>
    <w:rsid w:val="007B5693"/>
    <w:pPr>
      <w:numPr>
        <w:numId w:val="2"/>
      </w:numPr>
    </w:pPr>
  </w:style>
  <w:style w:type="numbering" w:styleId="111111">
    <w:name w:val="Outline List 2"/>
    <w:basedOn w:val="NoList"/>
    <w:rsid w:val="007B5693"/>
    <w:pPr>
      <w:numPr>
        <w:numId w:val="3"/>
      </w:numPr>
    </w:pPr>
  </w:style>
  <w:style w:type="numbering" w:styleId="ArticleSection">
    <w:name w:val="Outline List 3"/>
    <w:basedOn w:val="NoList"/>
    <w:rsid w:val="007B5693"/>
    <w:pPr>
      <w:numPr>
        <w:numId w:val="4"/>
      </w:numPr>
    </w:pPr>
  </w:style>
  <w:style w:type="table" w:styleId="TableSimple1">
    <w:name w:val="Table Simple 1"/>
    <w:basedOn w:val="TableNormal"/>
    <w:rsid w:val="007B569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569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56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B56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56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569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569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569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569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569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569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569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569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569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569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B56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569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569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569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56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56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569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569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569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569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569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56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56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56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569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56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B569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569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569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B569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569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B56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569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569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B569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569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569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B569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B5693"/>
    <w:rPr>
      <w:rFonts w:eastAsia="Times New Roman" w:cs="Times New Roman"/>
      <w:b/>
      <w:kern w:val="28"/>
      <w:sz w:val="24"/>
      <w:lang w:eastAsia="en-AU"/>
    </w:rPr>
  </w:style>
  <w:style w:type="paragraph" w:customStyle="1" w:styleId="ETAsubitem">
    <w:name w:val="ETA(subitem)"/>
    <w:basedOn w:val="OPCParaBase"/>
    <w:rsid w:val="007B5693"/>
    <w:pPr>
      <w:tabs>
        <w:tab w:val="right" w:pos="340"/>
      </w:tabs>
      <w:spacing w:before="60" w:line="240" w:lineRule="auto"/>
      <w:ind w:left="454" w:hanging="454"/>
    </w:pPr>
    <w:rPr>
      <w:sz w:val="20"/>
    </w:rPr>
  </w:style>
  <w:style w:type="paragraph" w:customStyle="1" w:styleId="ETApara">
    <w:name w:val="ETA(para)"/>
    <w:basedOn w:val="OPCParaBase"/>
    <w:rsid w:val="007B5693"/>
    <w:pPr>
      <w:tabs>
        <w:tab w:val="right" w:pos="754"/>
      </w:tabs>
      <w:spacing w:before="60" w:line="240" w:lineRule="auto"/>
      <w:ind w:left="828" w:hanging="828"/>
    </w:pPr>
    <w:rPr>
      <w:sz w:val="20"/>
    </w:rPr>
  </w:style>
  <w:style w:type="paragraph" w:customStyle="1" w:styleId="ETAsubpara">
    <w:name w:val="ETA(subpara)"/>
    <w:basedOn w:val="OPCParaBase"/>
    <w:rsid w:val="007B5693"/>
    <w:pPr>
      <w:tabs>
        <w:tab w:val="right" w:pos="1083"/>
      </w:tabs>
      <w:spacing w:before="60" w:line="240" w:lineRule="auto"/>
      <w:ind w:left="1191" w:hanging="1191"/>
    </w:pPr>
    <w:rPr>
      <w:sz w:val="20"/>
    </w:rPr>
  </w:style>
  <w:style w:type="paragraph" w:customStyle="1" w:styleId="ETAsub-subpara">
    <w:name w:val="ETA(sub-subpara)"/>
    <w:basedOn w:val="OPCParaBase"/>
    <w:rsid w:val="007B569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B5693"/>
  </w:style>
  <w:style w:type="paragraph" w:customStyle="1" w:styleId="paragraphsub0">
    <w:name w:val="paragraphsub"/>
    <w:basedOn w:val="Normal"/>
    <w:rsid w:val="00AD439B"/>
    <w:pPr>
      <w:spacing w:before="100" w:beforeAutospacing="1" w:after="100" w:afterAutospacing="1" w:line="240" w:lineRule="auto"/>
    </w:pPr>
    <w:rPr>
      <w:rFonts w:eastAsia="Times New Roman" w:cs="Times New Roman"/>
      <w:sz w:val="24"/>
      <w:szCs w:val="24"/>
      <w:lang w:eastAsia="en-AU"/>
    </w:rPr>
  </w:style>
  <w:style w:type="paragraph" w:customStyle="1" w:styleId="p1">
    <w:name w:val="p1"/>
    <w:basedOn w:val="Normal"/>
    <w:uiPriority w:val="99"/>
    <w:rsid w:val="00536E54"/>
    <w:pPr>
      <w:spacing w:before="100" w:beforeAutospacing="1" w:after="100" w:afterAutospacing="1" w:line="240" w:lineRule="auto"/>
    </w:pPr>
    <w:rPr>
      <w:rFonts w:cs="Times New Roman"/>
      <w:sz w:val="24"/>
      <w:szCs w:val="24"/>
      <w:lang w:eastAsia="en-AU"/>
    </w:rPr>
  </w:style>
  <w:style w:type="paragraph" w:customStyle="1" w:styleId="r2">
    <w:name w:val="r2"/>
    <w:basedOn w:val="Normal"/>
    <w:uiPriority w:val="99"/>
    <w:rsid w:val="00536E54"/>
    <w:pPr>
      <w:spacing w:before="100" w:beforeAutospacing="1" w:after="100" w:afterAutospacing="1" w:line="240" w:lineRule="auto"/>
    </w:pPr>
    <w:rPr>
      <w:rFonts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6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F29E-6A9A-4B4F-8802-9C761DF7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26</Pages>
  <Words>7422</Words>
  <Characters>36890</Characters>
  <Application>Microsoft Office Word</Application>
  <DocSecurity>0</DocSecurity>
  <PresentationFormat/>
  <Lines>838</Lines>
  <Paragraphs>607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2020-10-19T21:41:00Z</cp:lastPrinted>
  <dcterms:created xsi:type="dcterms:W3CDTF">2021-04-22T23:44:00Z</dcterms:created>
  <dcterms:modified xsi:type="dcterms:W3CDTF">2021-04-22T23:44:00Z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Market Development Grants Rules 2021</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OPC64900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12 April 2021</vt:lpwstr>
  </property>
</Properties>
</file>