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4D14"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56CC703" w14:textId="77777777"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C86D26">
        <w:rPr>
          <w:rFonts w:ascii="Times New Roman" w:hAnsi="Times New Roman" w:cs="Times New Roman"/>
          <w:sz w:val="24"/>
          <w:szCs w:val="24"/>
          <w:u w:val="single"/>
        </w:rPr>
        <w:t>Minister for Industry, Science</w:t>
      </w:r>
      <w:r w:rsidR="00C410EA" w:rsidRPr="00C86D26">
        <w:rPr>
          <w:rFonts w:ascii="Times New Roman" w:hAnsi="Times New Roman" w:cs="Times New Roman"/>
          <w:sz w:val="24"/>
          <w:szCs w:val="24"/>
          <w:u w:val="single"/>
        </w:rPr>
        <w:t xml:space="preserve"> and Technology</w:t>
      </w:r>
      <w:r w:rsidR="00697982">
        <w:rPr>
          <w:rFonts w:ascii="Times New Roman" w:hAnsi="Times New Roman" w:cs="Times New Roman"/>
          <w:sz w:val="24"/>
          <w:szCs w:val="24"/>
          <w:u w:val="single"/>
        </w:rPr>
        <w:t xml:space="preserve">  </w:t>
      </w:r>
    </w:p>
    <w:p w14:paraId="191BBAA0"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57D33B41" w14:textId="25555A82" w:rsidR="00C86D26" w:rsidRDefault="00C86D26" w:rsidP="00357AAD">
      <w:pPr>
        <w:spacing w:before="240" w:after="240"/>
        <w:jc w:val="center"/>
        <w:rPr>
          <w:rFonts w:ascii="Times New Roman" w:hAnsi="Times New Roman" w:cs="Times New Roman"/>
          <w:i/>
          <w:sz w:val="24"/>
          <w:szCs w:val="24"/>
          <w:u w:val="single"/>
        </w:rPr>
      </w:pPr>
      <w:r w:rsidRPr="00C86D26">
        <w:rPr>
          <w:rFonts w:ascii="Times New Roman" w:hAnsi="Times New Roman" w:cs="Times New Roman"/>
          <w:i/>
          <w:sz w:val="24"/>
          <w:szCs w:val="24"/>
          <w:u w:val="single"/>
        </w:rPr>
        <w:t>Industry Research and Development (Modern Manufact</w:t>
      </w:r>
      <w:r>
        <w:rPr>
          <w:rFonts w:ascii="Times New Roman" w:hAnsi="Times New Roman" w:cs="Times New Roman"/>
          <w:i/>
          <w:sz w:val="24"/>
          <w:szCs w:val="24"/>
          <w:u w:val="single"/>
        </w:rPr>
        <w:t>uring Initiative</w:t>
      </w:r>
      <w:r w:rsidR="00343BEF">
        <w:rPr>
          <w:rFonts w:ascii="Times New Roman" w:hAnsi="Times New Roman" w:cs="Times New Roman"/>
          <w:i/>
          <w:sz w:val="24"/>
          <w:szCs w:val="24"/>
          <w:u w:val="single"/>
        </w:rPr>
        <w:t xml:space="preserve"> Program</w:t>
      </w:r>
      <w:r>
        <w:rPr>
          <w:rFonts w:ascii="Times New Roman" w:hAnsi="Times New Roman" w:cs="Times New Roman"/>
          <w:i/>
          <w:sz w:val="24"/>
          <w:szCs w:val="24"/>
          <w:u w:val="single"/>
        </w:rPr>
        <w:t xml:space="preserve">) </w:t>
      </w:r>
      <w:r w:rsidRPr="00C86D26">
        <w:rPr>
          <w:rFonts w:ascii="Times New Roman" w:hAnsi="Times New Roman" w:cs="Times New Roman"/>
          <w:i/>
          <w:sz w:val="24"/>
          <w:szCs w:val="24"/>
          <w:u w:val="single"/>
        </w:rPr>
        <w:t>Instrument 20</w:t>
      </w:r>
      <w:r w:rsidR="00E8188D">
        <w:rPr>
          <w:rFonts w:ascii="Times New Roman" w:hAnsi="Times New Roman" w:cs="Times New Roman"/>
          <w:i/>
          <w:sz w:val="24"/>
          <w:szCs w:val="24"/>
          <w:u w:val="single"/>
        </w:rPr>
        <w:t>21</w:t>
      </w:r>
    </w:p>
    <w:p w14:paraId="5D95101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3A98312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7BA19DD8"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2316607"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3C23C614" w14:textId="567DFFDF" w:rsidR="00656ED3" w:rsidRDefault="003B3B5B" w:rsidP="00070EBE">
      <w:pPr>
        <w:spacing w:before="240" w:after="240"/>
        <w:rPr>
          <w:rFonts w:ascii="Times New Roman" w:hAnsi="Times New Roman" w:cs="Times New Roman"/>
          <w:sz w:val="24"/>
          <w:szCs w:val="24"/>
        </w:rPr>
      </w:pPr>
      <w:r>
        <w:rPr>
          <w:rFonts w:ascii="Times New Roman" w:hAnsi="Times New Roman" w:cs="Times New Roman"/>
          <w:sz w:val="24"/>
          <w:szCs w:val="24"/>
        </w:rPr>
        <w:t>The purpose of the</w:t>
      </w:r>
      <w:r w:rsidR="00343BEF">
        <w:rPr>
          <w:rFonts w:ascii="Times New Roman" w:hAnsi="Times New Roman" w:cs="Times New Roman"/>
          <w:sz w:val="24"/>
          <w:szCs w:val="24"/>
        </w:rPr>
        <w:t xml:space="preserve"> </w:t>
      </w:r>
      <w:r w:rsidR="00343BEF" w:rsidRPr="00693333">
        <w:rPr>
          <w:rFonts w:ascii="Times New Roman" w:hAnsi="Times New Roman" w:cs="Times New Roman"/>
          <w:i/>
          <w:sz w:val="24"/>
          <w:szCs w:val="24"/>
        </w:rPr>
        <w:t xml:space="preserve">Industry Research and Development (Modern Manufacturing </w:t>
      </w:r>
      <w:r w:rsidR="008D5F27" w:rsidRPr="00693333">
        <w:rPr>
          <w:rFonts w:ascii="Times New Roman" w:hAnsi="Times New Roman" w:cs="Times New Roman"/>
          <w:i/>
          <w:sz w:val="24"/>
          <w:szCs w:val="24"/>
        </w:rPr>
        <w:t>Initiative</w:t>
      </w:r>
      <w:r w:rsidR="00B550CC" w:rsidRPr="00693333">
        <w:rPr>
          <w:rFonts w:ascii="Times New Roman" w:hAnsi="Times New Roman" w:cs="Times New Roman"/>
          <w:i/>
          <w:sz w:val="24"/>
          <w:szCs w:val="24"/>
        </w:rPr>
        <w:t xml:space="preserve"> Program</w:t>
      </w:r>
      <w:r w:rsidR="00343BEF" w:rsidRPr="00693333">
        <w:rPr>
          <w:rFonts w:ascii="Times New Roman" w:hAnsi="Times New Roman" w:cs="Times New Roman"/>
          <w:i/>
          <w:sz w:val="24"/>
          <w:szCs w:val="24"/>
        </w:rPr>
        <w:t>) Instrument 20</w:t>
      </w:r>
      <w:r w:rsidR="0093296C" w:rsidRPr="00693333">
        <w:rPr>
          <w:rFonts w:ascii="Times New Roman" w:hAnsi="Times New Roman" w:cs="Times New Roman"/>
          <w:i/>
          <w:sz w:val="24"/>
          <w:szCs w:val="24"/>
        </w:rPr>
        <w:t>2</w:t>
      </w:r>
      <w:r w:rsidR="00CE5D0F">
        <w:rPr>
          <w:rFonts w:ascii="Times New Roman" w:hAnsi="Times New Roman" w:cs="Times New Roman"/>
          <w:i/>
          <w:sz w:val="24"/>
          <w:szCs w:val="24"/>
        </w:rPr>
        <w:t>1</w:t>
      </w:r>
      <w:r>
        <w:rPr>
          <w:rFonts w:ascii="Times New Roman" w:hAnsi="Times New Roman" w:cs="Times New Roman"/>
          <w:sz w:val="24"/>
          <w:szCs w:val="24"/>
        </w:rPr>
        <w:t xml:space="preserve"> (the Legislative Instrument) is to prescribe the </w:t>
      </w:r>
      <w:r w:rsidR="008E7EB6" w:rsidRPr="008E7EB6">
        <w:rPr>
          <w:rFonts w:ascii="Times New Roman" w:hAnsi="Times New Roman" w:cs="Times New Roman"/>
          <w:sz w:val="24"/>
          <w:szCs w:val="24"/>
        </w:rPr>
        <w:t xml:space="preserve">Modern Manufacturing Initiative </w:t>
      </w:r>
      <w:r w:rsidR="00B550CC">
        <w:rPr>
          <w:rFonts w:ascii="Times New Roman" w:hAnsi="Times New Roman" w:cs="Times New Roman"/>
          <w:sz w:val="24"/>
          <w:szCs w:val="24"/>
        </w:rPr>
        <w:t xml:space="preserve">Program </w:t>
      </w:r>
      <w:r>
        <w:rPr>
          <w:rFonts w:ascii="Times New Roman" w:hAnsi="Times New Roman" w:cs="Times New Roman"/>
          <w:sz w:val="24"/>
          <w:szCs w:val="24"/>
        </w:rPr>
        <w:t xml:space="preserve">(the Program). The funding for the Program has been secured through </w:t>
      </w:r>
      <w:r w:rsidRPr="00656ED3">
        <w:rPr>
          <w:rFonts w:ascii="Times New Roman" w:hAnsi="Times New Roman" w:cs="Times New Roman"/>
          <w:sz w:val="24"/>
          <w:szCs w:val="24"/>
        </w:rPr>
        <w:t>the Department of Industry, Science</w:t>
      </w:r>
      <w:r w:rsidR="00C410EA" w:rsidRPr="00656ED3">
        <w:rPr>
          <w:rFonts w:ascii="Times New Roman" w:hAnsi="Times New Roman" w:cs="Times New Roman"/>
          <w:sz w:val="24"/>
          <w:szCs w:val="24"/>
        </w:rPr>
        <w:t>, Energy and Resources</w:t>
      </w:r>
      <w:r w:rsidRPr="00656ED3">
        <w:rPr>
          <w:rFonts w:ascii="Times New Roman" w:hAnsi="Times New Roman" w:cs="Times New Roman"/>
          <w:sz w:val="24"/>
          <w:szCs w:val="24"/>
        </w:rPr>
        <w:t xml:space="preserve"> 20</w:t>
      </w:r>
      <w:r w:rsidR="005F69FB" w:rsidRPr="00656ED3">
        <w:rPr>
          <w:rFonts w:ascii="Times New Roman" w:hAnsi="Times New Roman" w:cs="Times New Roman"/>
          <w:sz w:val="24"/>
          <w:szCs w:val="24"/>
        </w:rPr>
        <w:t>20</w:t>
      </w:r>
      <w:r w:rsidRPr="00656ED3">
        <w:rPr>
          <w:rFonts w:ascii="Times New Roman" w:hAnsi="Times New Roman" w:cs="Times New Roman"/>
          <w:sz w:val="24"/>
          <w:szCs w:val="24"/>
        </w:rPr>
        <w:t>-</w:t>
      </w:r>
      <w:r w:rsidR="00B962EA" w:rsidRPr="00656ED3">
        <w:rPr>
          <w:rFonts w:ascii="Times New Roman" w:hAnsi="Times New Roman" w:cs="Times New Roman"/>
          <w:sz w:val="24"/>
          <w:szCs w:val="24"/>
        </w:rPr>
        <w:t>2</w:t>
      </w:r>
      <w:r w:rsidR="00656ED3" w:rsidRPr="00656ED3">
        <w:rPr>
          <w:rFonts w:ascii="Times New Roman" w:hAnsi="Times New Roman" w:cs="Times New Roman"/>
          <w:sz w:val="24"/>
          <w:szCs w:val="24"/>
        </w:rPr>
        <w:t>1</w:t>
      </w:r>
      <w:r w:rsidRPr="00656ED3">
        <w:rPr>
          <w:rFonts w:ascii="Times New Roman" w:hAnsi="Times New Roman" w:cs="Times New Roman"/>
          <w:sz w:val="24"/>
          <w:szCs w:val="24"/>
        </w:rPr>
        <w:t xml:space="preserve"> Budget</w:t>
      </w:r>
      <w:r>
        <w:rPr>
          <w:rFonts w:ascii="Times New Roman" w:hAnsi="Times New Roman" w:cs="Times New Roman"/>
          <w:sz w:val="24"/>
          <w:szCs w:val="24"/>
        </w:rPr>
        <w:t xml:space="preserve">. </w:t>
      </w:r>
      <w:r w:rsidR="00656ED3" w:rsidRPr="00656ED3">
        <w:rPr>
          <w:rFonts w:ascii="Times New Roman" w:hAnsi="Times New Roman" w:cs="Times New Roman"/>
          <w:sz w:val="24"/>
          <w:szCs w:val="24"/>
        </w:rPr>
        <w:t xml:space="preserve">The Program provides </w:t>
      </w:r>
      <w:r w:rsidR="00656ED3" w:rsidRPr="005D6FF3">
        <w:rPr>
          <w:rFonts w:ascii="Times New Roman" w:hAnsi="Times New Roman" w:cs="Times New Roman"/>
          <w:sz w:val="24"/>
          <w:szCs w:val="24"/>
        </w:rPr>
        <w:t>$1.3</w:t>
      </w:r>
      <w:r w:rsidR="00656ED3" w:rsidRPr="00656ED3">
        <w:rPr>
          <w:rFonts w:ascii="Times New Roman" w:hAnsi="Times New Roman" w:cs="Times New Roman"/>
          <w:sz w:val="24"/>
          <w:szCs w:val="24"/>
        </w:rPr>
        <w:t xml:space="preserve"> billion</w:t>
      </w:r>
      <w:r w:rsidR="00AD3B42" w:rsidRPr="00AD3B42">
        <w:t xml:space="preserve"> </w:t>
      </w:r>
      <w:r w:rsidR="00AD3B42" w:rsidRPr="00693333">
        <w:rPr>
          <w:rFonts w:ascii="Times New Roman" w:hAnsi="Times New Roman" w:cs="Times New Roman"/>
          <w:sz w:val="24"/>
          <w:szCs w:val="24"/>
        </w:rPr>
        <w:t xml:space="preserve">over four </w:t>
      </w:r>
      <w:r w:rsidR="00DD1099" w:rsidRPr="00693333">
        <w:rPr>
          <w:rFonts w:ascii="Times New Roman" w:hAnsi="Times New Roman" w:cs="Times New Roman"/>
          <w:sz w:val="24"/>
          <w:szCs w:val="24"/>
        </w:rPr>
        <w:t xml:space="preserve">financial </w:t>
      </w:r>
      <w:r w:rsidR="00AD3B42" w:rsidRPr="00693333">
        <w:rPr>
          <w:rFonts w:ascii="Times New Roman" w:hAnsi="Times New Roman" w:cs="Times New Roman"/>
          <w:sz w:val="24"/>
          <w:szCs w:val="24"/>
        </w:rPr>
        <w:t>years from 2020-21 to 2023-24</w:t>
      </w:r>
      <w:r w:rsidR="00656ED3" w:rsidRPr="00656ED3">
        <w:rPr>
          <w:rFonts w:ascii="Times New Roman" w:hAnsi="Times New Roman" w:cs="Times New Roman"/>
          <w:sz w:val="24"/>
          <w:szCs w:val="24"/>
        </w:rPr>
        <w:t xml:space="preserve"> as part of the Australian Government’s commitment to upscale Australia’s manufacturing capability and to strengthen our future resilience.  </w:t>
      </w:r>
    </w:p>
    <w:p w14:paraId="4372B533" w14:textId="6C97B1F3" w:rsidR="00416EE2" w:rsidRPr="005D6FF3" w:rsidRDefault="00070EBE" w:rsidP="005D6FF3">
      <w:pPr>
        <w:spacing w:before="240" w:after="240"/>
        <w:rPr>
          <w:sz w:val="24"/>
          <w:szCs w:val="24"/>
        </w:rPr>
      </w:pPr>
      <w:r w:rsidRPr="00D86187">
        <w:rPr>
          <w:rFonts w:ascii="Times New Roman" w:hAnsi="Times New Roman" w:cs="Times New Roman"/>
          <w:sz w:val="24"/>
          <w:szCs w:val="24"/>
        </w:rPr>
        <w:t xml:space="preserve">The purpose of the Program </w:t>
      </w:r>
      <w:r w:rsidR="00D86187" w:rsidRPr="00D86187">
        <w:rPr>
          <w:rFonts w:ascii="Times New Roman" w:hAnsi="Times New Roman" w:cs="Times New Roman"/>
          <w:sz w:val="24"/>
          <w:szCs w:val="24"/>
        </w:rPr>
        <w:t xml:space="preserve">is to stimulate business investment in the manufacturing sector by addressing barriers to scale and competitiveness for Australian </w:t>
      </w:r>
      <w:r w:rsidR="005D6FF3">
        <w:rPr>
          <w:rFonts w:ascii="Times New Roman" w:hAnsi="Times New Roman" w:cs="Times New Roman"/>
          <w:sz w:val="24"/>
          <w:szCs w:val="24"/>
        </w:rPr>
        <w:t>businesses</w:t>
      </w:r>
      <w:r w:rsidR="00D86187" w:rsidRPr="00D86187">
        <w:rPr>
          <w:rFonts w:ascii="Times New Roman" w:hAnsi="Times New Roman" w:cs="Times New Roman"/>
          <w:sz w:val="24"/>
          <w:szCs w:val="24"/>
        </w:rPr>
        <w:t xml:space="preserve">. It aims to build manufacturing capabilities and networks, lift productivity, create jobs, build global competitiveness and boost the export potential of Australian </w:t>
      </w:r>
      <w:r w:rsidR="00B0508F">
        <w:rPr>
          <w:rFonts w:ascii="Times New Roman" w:hAnsi="Times New Roman" w:cs="Times New Roman"/>
          <w:sz w:val="24"/>
          <w:szCs w:val="24"/>
        </w:rPr>
        <w:t>businesses</w:t>
      </w:r>
      <w:r w:rsidR="00D86187" w:rsidRPr="00D86187">
        <w:rPr>
          <w:rFonts w:ascii="Times New Roman" w:hAnsi="Times New Roman" w:cs="Times New Roman"/>
          <w:sz w:val="24"/>
          <w:szCs w:val="24"/>
        </w:rPr>
        <w:t>.</w:t>
      </w:r>
      <w:r w:rsidR="00C1723A">
        <w:rPr>
          <w:rFonts w:ascii="Times New Roman" w:hAnsi="Times New Roman" w:cs="Times New Roman"/>
          <w:sz w:val="24"/>
          <w:szCs w:val="24"/>
        </w:rPr>
        <w:t xml:space="preserve"> </w:t>
      </w:r>
      <w:r w:rsidR="00B3537D" w:rsidRPr="005D6FF3">
        <w:rPr>
          <w:rFonts w:ascii="Times New Roman" w:hAnsi="Times New Roman" w:cs="Times New Roman"/>
          <w:sz w:val="24"/>
          <w:szCs w:val="24"/>
        </w:rPr>
        <w:t>Funding will be provided through grants on a co</w:t>
      </w:r>
      <w:r w:rsidR="00B3537D" w:rsidRPr="005D6FF3">
        <w:rPr>
          <w:rFonts w:ascii="Times New Roman" w:hAnsi="Times New Roman" w:cs="Times New Roman"/>
          <w:sz w:val="24"/>
          <w:szCs w:val="24"/>
        </w:rPr>
        <w:noBreakHyphen/>
        <w:t xml:space="preserve">investment basis. </w:t>
      </w:r>
    </w:p>
    <w:p w14:paraId="2BCC6C81" w14:textId="77777777" w:rsidR="005B2713" w:rsidRDefault="00410F27" w:rsidP="00070EBE">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Funding is available through </w:t>
      </w:r>
      <w:r w:rsidR="008D7D62">
        <w:rPr>
          <w:rFonts w:ascii="Times New Roman" w:hAnsi="Times New Roman" w:cs="Times New Roman"/>
          <w:sz w:val="24"/>
          <w:szCs w:val="24"/>
        </w:rPr>
        <w:t xml:space="preserve">three streams: </w:t>
      </w:r>
    </w:p>
    <w:p w14:paraId="5C6B5319" w14:textId="3516CC71" w:rsidR="005120B7" w:rsidRPr="005D7A8B" w:rsidRDefault="005120B7" w:rsidP="005D7A8B">
      <w:pPr>
        <w:pStyle w:val="ListParagraph"/>
        <w:numPr>
          <w:ilvl w:val="0"/>
          <w:numId w:val="9"/>
        </w:numPr>
        <w:spacing w:before="240" w:after="240"/>
        <w:rPr>
          <w:rFonts w:ascii="Times New Roman" w:hAnsi="Times New Roman" w:cs="Times New Roman"/>
          <w:sz w:val="24"/>
          <w:szCs w:val="24"/>
        </w:rPr>
      </w:pPr>
      <w:r w:rsidRPr="005D7A8B">
        <w:rPr>
          <w:rFonts w:ascii="Times New Roman" w:hAnsi="Times New Roman" w:cs="Times New Roman"/>
          <w:sz w:val="24"/>
          <w:szCs w:val="24"/>
        </w:rPr>
        <w:t xml:space="preserve">The Manufacturing Collaboration Stream will support </w:t>
      </w:r>
      <w:r w:rsidR="008D7D62">
        <w:rPr>
          <w:rFonts w:ascii="Times New Roman" w:hAnsi="Times New Roman" w:cs="Times New Roman"/>
          <w:sz w:val="24"/>
          <w:szCs w:val="24"/>
        </w:rPr>
        <w:t>manufacturing</w:t>
      </w:r>
      <w:r w:rsidRPr="005D7A8B">
        <w:rPr>
          <w:rFonts w:ascii="Times New Roman" w:hAnsi="Times New Roman" w:cs="Times New Roman"/>
          <w:sz w:val="24"/>
          <w:szCs w:val="24"/>
        </w:rPr>
        <w:t xml:space="preserve"> collaboration at scale</w:t>
      </w:r>
      <w:r w:rsidR="008D7D62">
        <w:rPr>
          <w:rFonts w:ascii="Times New Roman" w:hAnsi="Times New Roman" w:cs="Times New Roman"/>
          <w:sz w:val="24"/>
          <w:szCs w:val="24"/>
        </w:rPr>
        <w:t xml:space="preserve">. </w:t>
      </w:r>
      <w:r w:rsidR="00263473" w:rsidRPr="005D7A8B">
        <w:rPr>
          <w:rFonts w:ascii="Times New Roman" w:hAnsi="Times New Roman" w:cs="Times New Roman"/>
          <w:sz w:val="24"/>
          <w:szCs w:val="24"/>
        </w:rPr>
        <w:t xml:space="preserve">This stream </w:t>
      </w:r>
      <w:r w:rsidR="00263473">
        <w:rPr>
          <w:rFonts w:ascii="Times New Roman" w:hAnsi="Times New Roman" w:cs="Times New Roman"/>
          <w:sz w:val="24"/>
          <w:szCs w:val="24"/>
        </w:rPr>
        <w:t>seeks to b</w:t>
      </w:r>
      <w:r w:rsidR="00263473" w:rsidRPr="005D7A8B">
        <w:rPr>
          <w:rFonts w:ascii="Times New Roman" w:hAnsi="Times New Roman" w:cs="Times New Roman"/>
          <w:sz w:val="24"/>
          <w:szCs w:val="24"/>
        </w:rPr>
        <w:t xml:space="preserve">ring together businesses, researchers and investors, </w:t>
      </w:r>
      <w:r w:rsidR="00263473">
        <w:rPr>
          <w:rFonts w:ascii="Times New Roman" w:hAnsi="Times New Roman" w:cs="Times New Roman"/>
          <w:sz w:val="24"/>
          <w:szCs w:val="24"/>
        </w:rPr>
        <w:t xml:space="preserve">to build </w:t>
      </w:r>
      <w:r w:rsidRPr="005D7A8B">
        <w:rPr>
          <w:rFonts w:ascii="Times New Roman" w:hAnsi="Times New Roman" w:cs="Times New Roman"/>
          <w:sz w:val="24"/>
          <w:szCs w:val="24"/>
        </w:rPr>
        <w:t xml:space="preserve">business confidence during the current crisis, aid our job recovery, and stimulate much needed investment. </w:t>
      </w:r>
    </w:p>
    <w:p w14:paraId="1C5FD5CD" w14:textId="652833E6" w:rsidR="005120B7" w:rsidRDefault="00873680" w:rsidP="00873680">
      <w:pPr>
        <w:pStyle w:val="ListParagraph"/>
        <w:numPr>
          <w:ilvl w:val="0"/>
          <w:numId w:val="9"/>
        </w:numPr>
        <w:spacing w:before="240" w:after="240"/>
        <w:rPr>
          <w:rFonts w:ascii="Times New Roman" w:hAnsi="Times New Roman" w:cs="Times New Roman"/>
          <w:sz w:val="24"/>
          <w:szCs w:val="24"/>
        </w:rPr>
      </w:pPr>
      <w:r w:rsidRPr="00873680">
        <w:rPr>
          <w:rFonts w:ascii="Times New Roman" w:hAnsi="Times New Roman" w:cs="Times New Roman"/>
          <w:sz w:val="24"/>
          <w:szCs w:val="24"/>
        </w:rPr>
        <w:t xml:space="preserve">The Manufacturing Translation Stream will support projects that aid the translation of high quality research and ideas into commercial outcomes and support businesses to scale-up and become more competitive and resilient. It will support businesses to adopt new technologies and improve their manufacturing processes to boost productivity and competitiveness. </w:t>
      </w:r>
    </w:p>
    <w:p w14:paraId="2399ECA5" w14:textId="39E67831" w:rsidR="004D0D06" w:rsidRPr="00D00662" w:rsidRDefault="00593CD8" w:rsidP="005D7A8B">
      <w:pPr>
        <w:pStyle w:val="ListParagraph"/>
        <w:numPr>
          <w:ilvl w:val="0"/>
          <w:numId w:val="9"/>
        </w:numPr>
        <w:spacing w:before="240" w:after="240"/>
        <w:rPr>
          <w:rFonts w:ascii="Times New Roman" w:hAnsi="Times New Roman" w:cs="Times New Roman"/>
          <w:sz w:val="24"/>
          <w:szCs w:val="24"/>
        </w:rPr>
      </w:pPr>
      <w:r w:rsidRPr="00593CD8">
        <w:rPr>
          <w:rFonts w:ascii="Times New Roman" w:hAnsi="Times New Roman" w:cs="Times New Roman"/>
          <w:sz w:val="24"/>
          <w:szCs w:val="24"/>
        </w:rPr>
        <w:t xml:space="preserve">The Manufacturing Integration Stream will target the integration of </w:t>
      </w:r>
      <w:r w:rsidRPr="0068515F">
        <w:rPr>
          <w:rFonts w:ascii="Times New Roman" w:hAnsi="Times New Roman" w:cs="Times New Roman"/>
          <w:sz w:val="24"/>
          <w:szCs w:val="24"/>
        </w:rPr>
        <w:t xml:space="preserve">local </w:t>
      </w:r>
      <w:r w:rsidR="00D06215" w:rsidRPr="0068515F">
        <w:rPr>
          <w:rFonts w:ascii="Times New Roman" w:hAnsi="Times New Roman" w:cs="Times New Roman"/>
          <w:sz w:val="24"/>
          <w:szCs w:val="24"/>
        </w:rPr>
        <w:t>businesses with domestic and international firms</w:t>
      </w:r>
      <w:r w:rsidR="00D06215">
        <w:rPr>
          <w:rFonts w:ascii="Times New Roman" w:hAnsi="Times New Roman" w:cs="Times New Roman"/>
          <w:sz w:val="24"/>
          <w:szCs w:val="24"/>
        </w:rPr>
        <w:t xml:space="preserve"> to facilitate the</w:t>
      </w:r>
      <w:r w:rsidRPr="00593CD8">
        <w:rPr>
          <w:rFonts w:ascii="Times New Roman" w:hAnsi="Times New Roman" w:cs="Times New Roman"/>
          <w:sz w:val="24"/>
          <w:szCs w:val="24"/>
        </w:rPr>
        <w:t xml:space="preserve"> deliver</w:t>
      </w:r>
      <w:r w:rsidR="00D06215">
        <w:rPr>
          <w:rFonts w:ascii="Times New Roman" w:hAnsi="Times New Roman" w:cs="Times New Roman"/>
          <w:sz w:val="24"/>
          <w:szCs w:val="24"/>
        </w:rPr>
        <w:t>y of</w:t>
      </w:r>
      <w:r w:rsidRPr="00593CD8">
        <w:rPr>
          <w:rFonts w:ascii="Times New Roman" w:hAnsi="Times New Roman" w:cs="Times New Roman"/>
          <w:sz w:val="24"/>
          <w:szCs w:val="24"/>
        </w:rPr>
        <w:t xml:space="preserve"> products and services into </w:t>
      </w:r>
      <w:r w:rsidR="005D6FF3">
        <w:rPr>
          <w:rFonts w:ascii="Times New Roman" w:hAnsi="Times New Roman" w:cs="Times New Roman"/>
          <w:sz w:val="24"/>
          <w:szCs w:val="24"/>
        </w:rPr>
        <w:t xml:space="preserve">domestic and </w:t>
      </w:r>
      <w:r w:rsidRPr="00593CD8">
        <w:rPr>
          <w:rFonts w:ascii="Times New Roman" w:hAnsi="Times New Roman" w:cs="Times New Roman"/>
          <w:sz w:val="24"/>
          <w:szCs w:val="24"/>
        </w:rPr>
        <w:t>global value chains</w:t>
      </w:r>
      <w:r w:rsidR="00D06215">
        <w:rPr>
          <w:rFonts w:ascii="Times New Roman" w:hAnsi="Times New Roman" w:cs="Times New Roman"/>
          <w:sz w:val="24"/>
          <w:szCs w:val="24"/>
        </w:rPr>
        <w:t xml:space="preserve">. </w:t>
      </w:r>
      <w:r w:rsidR="00D06215" w:rsidRPr="0081712D">
        <w:rPr>
          <w:rFonts w:ascii="Times New Roman" w:hAnsi="Times New Roman" w:cs="Times New Roman"/>
          <w:sz w:val="24"/>
          <w:szCs w:val="24"/>
        </w:rPr>
        <w:t xml:space="preserve">By enhancing integration into </w:t>
      </w:r>
      <w:r w:rsidR="005D6FF3">
        <w:rPr>
          <w:rFonts w:ascii="Times New Roman" w:hAnsi="Times New Roman" w:cs="Times New Roman"/>
          <w:sz w:val="24"/>
          <w:szCs w:val="24"/>
        </w:rPr>
        <w:t xml:space="preserve">domestic and </w:t>
      </w:r>
      <w:r w:rsidR="00D06215" w:rsidRPr="0081712D">
        <w:rPr>
          <w:rFonts w:ascii="Times New Roman" w:hAnsi="Times New Roman" w:cs="Times New Roman"/>
          <w:sz w:val="24"/>
          <w:szCs w:val="24"/>
        </w:rPr>
        <w:t xml:space="preserve">global value chains, businesses can experience increased productivity, innovation, and collaboration, as well as exposure to new technologies, processes and skills. </w:t>
      </w:r>
    </w:p>
    <w:p w14:paraId="6318413E" w14:textId="77777777" w:rsidR="00BD7CFA" w:rsidRDefault="00844527" w:rsidP="00BD7CFA">
      <w:pPr>
        <w:rPr>
          <w:rFonts w:ascii="Times New Roman" w:hAnsi="Times New Roman" w:cs="Times New Roman"/>
          <w:sz w:val="24"/>
          <w:szCs w:val="24"/>
          <w:lang w:eastAsia="en-AU"/>
        </w:rPr>
      </w:pPr>
      <w:r>
        <w:rPr>
          <w:rFonts w:ascii="Times New Roman" w:hAnsi="Times New Roman" w:cs="Times New Roman"/>
          <w:sz w:val="24"/>
          <w:szCs w:val="24"/>
        </w:rPr>
        <w:t xml:space="preserve">Funding authorised by this Legislative Instrument comes from </w:t>
      </w:r>
      <w:r w:rsidR="00BD7CFA">
        <w:rPr>
          <w:rFonts w:ascii="Times New Roman" w:hAnsi="Times New Roman" w:cs="Times New Roman"/>
          <w:sz w:val="24"/>
          <w:szCs w:val="24"/>
        </w:rPr>
        <w:t xml:space="preserve">Program 1.2: Growing innovative and competitive businesses, industries and regions, Outcome 1, as set out in the </w:t>
      </w:r>
      <w:r w:rsidR="00BD7CFA">
        <w:rPr>
          <w:rFonts w:ascii="Times New Roman" w:hAnsi="Times New Roman" w:cs="Times New Roman"/>
          <w:i/>
          <w:iCs/>
          <w:sz w:val="24"/>
          <w:szCs w:val="24"/>
        </w:rPr>
        <w:t xml:space="preserve">Portfolio Budget Statements 2020-21, Budget Related Paper No. 1.9, Industry, Science, Energy and Resources Portfolio </w:t>
      </w:r>
      <w:r w:rsidR="00BD7CFA" w:rsidRPr="0081712D">
        <w:rPr>
          <w:rFonts w:ascii="Times New Roman" w:hAnsi="Times New Roman" w:cs="Times New Roman"/>
          <w:iCs/>
          <w:sz w:val="24"/>
          <w:szCs w:val="24"/>
        </w:rPr>
        <w:t>(</w:t>
      </w:r>
      <w:hyperlink r:id="rId11" w:history="1">
        <w:r w:rsidR="00BD7CFA">
          <w:rPr>
            <w:rStyle w:val="Hyperlink"/>
            <w:rFonts w:ascii="Times New Roman" w:hAnsi="Times New Roman" w:cs="Times New Roman"/>
            <w:sz w:val="24"/>
            <w:szCs w:val="24"/>
          </w:rPr>
          <w:t>https://www.industry.gov.au/about-us/finance-reporting/budget-statements</w:t>
        </w:r>
      </w:hyperlink>
      <w:r w:rsidR="00BD7CFA" w:rsidRPr="0081712D">
        <w:rPr>
          <w:rFonts w:ascii="Times New Roman" w:hAnsi="Times New Roman" w:cs="Times New Roman"/>
          <w:iCs/>
          <w:sz w:val="24"/>
          <w:szCs w:val="24"/>
        </w:rPr>
        <w:t>)</w:t>
      </w:r>
      <w:r w:rsidR="00BD7CFA">
        <w:rPr>
          <w:rFonts w:ascii="Times New Roman" w:hAnsi="Times New Roman" w:cs="Times New Roman"/>
          <w:i/>
          <w:iCs/>
          <w:sz w:val="24"/>
          <w:szCs w:val="24"/>
        </w:rPr>
        <w:t xml:space="preserve"> </w:t>
      </w:r>
      <w:r w:rsidR="00BD7CFA">
        <w:rPr>
          <w:rFonts w:ascii="Times New Roman" w:hAnsi="Times New Roman" w:cs="Times New Roman"/>
          <w:sz w:val="24"/>
          <w:szCs w:val="24"/>
        </w:rPr>
        <w:t>at page</w:t>
      </w:r>
      <w:r w:rsidR="00075451">
        <w:rPr>
          <w:rFonts w:ascii="Times New Roman" w:hAnsi="Times New Roman" w:cs="Times New Roman"/>
          <w:sz w:val="24"/>
          <w:szCs w:val="24"/>
        </w:rPr>
        <w:t xml:space="preserve"> 31</w:t>
      </w:r>
      <w:r w:rsidR="00040990">
        <w:rPr>
          <w:rFonts w:ascii="Times New Roman" w:hAnsi="Times New Roman" w:cs="Times New Roman"/>
          <w:sz w:val="24"/>
          <w:szCs w:val="24"/>
        </w:rPr>
        <w:t>.</w:t>
      </w:r>
    </w:p>
    <w:p w14:paraId="348BD66B" w14:textId="1419D817" w:rsidR="00A17FDF" w:rsidRDefault="00A17FDF" w:rsidP="008F1E01">
      <w:pPr>
        <w:spacing w:before="240" w:after="240"/>
        <w:rPr>
          <w:rFonts w:ascii="Times New Roman" w:hAnsi="Times New Roman" w:cs="Times New Roman"/>
          <w:sz w:val="24"/>
          <w:szCs w:val="24"/>
        </w:rPr>
      </w:pPr>
      <w:r w:rsidRPr="00A17FDF">
        <w:rPr>
          <w:rFonts w:ascii="Times New Roman" w:hAnsi="Times New Roman" w:cs="Times New Roman"/>
          <w:sz w:val="24"/>
          <w:szCs w:val="24"/>
        </w:rPr>
        <w:t>The Program will be delivered by the Department</w:t>
      </w:r>
      <w:r w:rsidR="0068515F">
        <w:rPr>
          <w:rFonts w:ascii="Times New Roman" w:hAnsi="Times New Roman" w:cs="Times New Roman"/>
          <w:sz w:val="24"/>
          <w:szCs w:val="24"/>
        </w:rPr>
        <w:t>’</w:t>
      </w:r>
      <w:r w:rsidRPr="00A17FDF">
        <w:rPr>
          <w:rFonts w:ascii="Times New Roman" w:hAnsi="Times New Roman" w:cs="Times New Roman"/>
          <w:sz w:val="24"/>
          <w:szCs w:val="24"/>
        </w:rPr>
        <w:t xml:space="preserve">s Business Grants Hub, </w:t>
      </w:r>
      <w:r w:rsidR="00E41FF3">
        <w:rPr>
          <w:rFonts w:ascii="Times New Roman" w:hAnsi="Times New Roman" w:cs="Times New Roman"/>
          <w:sz w:val="24"/>
          <w:szCs w:val="24"/>
        </w:rPr>
        <w:t xml:space="preserve">which is </w:t>
      </w:r>
      <w:r w:rsidRPr="00A17FDF">
        <w:rPr>
          <w:rFonts w:ascii="Times New Roman" w:hAnsi="Times New Roman" w:cs="Times New Roman"/>
          <w:sz w:val="24"/>
          <w:szCs w:val="24"/>
        </w:rPr>
        <w:t>a specialised design, management and delivery body with extensive expertise and capability in delivering similar programs</w:t>
      </w:r>
      <w:r>
        <w:rPr>
          <w:rFonts w:ascii="Times New Roman" w:hAnsi="Times New Roman" w:cs="Times New Roman"/>
          <w:sz w:val="24"/>
          <w:szCs w:val="24"/>
        </w:rPr>
        <w:t>.</w:t>
      </w:r>
    </w:p>
    <w:p w14:paraId="65FE432B" w14:textId="5D10C61B" w:rsidR="00283BDB" w:rsidRPr="0001297C" w:rsidRDefault="0001297C" w:rsidP="008F1E01">
      <w:pPr>
        <w:spacing w:before="240" w:after="240"/>
        <w:rPr>
          <w:rFonts w:ascii="Times New Roman" w:hAnsi="Times New Roman" w:cs="Times New Roman"/>
          <w:sz w:val="24"/>
          <w:szCs w:val="24"/>
        </w:rPr>
      </w:pPr>
      <w:r>
        <w:rPr>
          <w:rFonts w:ascii="Times New Roman" w:hAnsi="Times New Roman" w:cs="Times New Roman"/>
          <w:sz w:val="24"/>
          <w:szCs w:val="24"/>
        </w:rPr>
        <w:t>G</w:t>
      </w:r>
      <w:r w:rsidRPr="00070EBE">
        <w:rPr>
          <w:rFonts w:ascii="Times New Roman" w:hAnsi="Times New Roman" w:cs="Times New Roman"/>
          <w:sz w:val="24"/>
          <w:szCs w:val="24"/>
        </w:rPr>
        <w:t xml:space="preserve">rants will be awarded </w:t>
      </w:r>
      <w:r>
        <w:rPr>
          <w:rFonts w:ascii="Times New Roman" w:hAnsi="Times New Roman" w:cs="Times New Roman"/>
          <w:sz w:val="24"/>
          <w:szCs w:val="24"/>
        </w:rPr>
        <w:t>through a</w:t>
      </w:r>
      <w:r w:rsidRPr="00070EBE">
        <w:rPr>
          <w:rFonts w:ascii="Times New Roman" w:hAnsi="Times New Roman" w:cs="Times New Roman"/>
          <w:sz w:val="24"/>
          <w:szCs w:val="24"/>
        </w:rPr>
        <w:t xml:space="preserve"> combination of open</w:t>
      </w:r>
      <w:r>
        <w:rPr>
          <w:rFonts w:ascii="Times New Roman" w:hAnsi="Times New Roman" w:cs="Times New Roman"/>
          <w:sz w:val="24"/>
          <w:szCs w:val="24"/>
        </w:rPr>
        <w:t>/</w:t>
      </w:r>
      <w:r w:rsidRPr="00070EBE">
        <w:rPr>
          <w:rFonts w:ascii="Times New Roman" w:hAnsi="Times New Roman" w:cs="Times New Roman"/>
          <w:sz w:val="24"/>
          <w:szCs w:val="24"/>
        </w:rPr>
        <w:t>competitive and ad-hoc processes</w:t>
      </w:r>
      <w:r>
        <w:rPr>
          <w:rFonts w:ascii="Times New Roman" w:hAnsi="Times New Roman" w:cs="Times New Roman"/>
          <w:sz w:val="24"/>
          <w:szCs w:val="24"/>
        </w:rPr>
        <w:t>.</w:t>
      </w:r>
      <w:r w:rsidR="00AE0F3C">
        <w:rPr>
          <w:rFonts w:ascii="Times New Roman" w:hAnsi="Times New Roman" w:cs="Times New Roman"/>
          <w:sz w:val="24"/>
          <w:szCs w:val="24"/>
        </w:rPr>
        <w:t xml:space="preserve"> </w:t>
      </w:r>
      <w:r w:rsidR="00283BDB" w:rsidRPr="00E147FF">
        <w:rPr>
          <w:rFonts w:ascii="Times New Roman" w:hAnsi="Times New Roman" w:cs="Times New Roman"/>
          <w:sz w:val="24"/>
          <w:szCs w:val="24"/>
        </w:rPr>
        <w:t xml:space="preserve">The Program is administered by the Department in accordance with the </w:t>
      </w:r>
      <w:r w:rsidR="00283BDB" w:rsidRPr="00E147FF">
        <w:rPr>
          <w:rFonts w:ascii="Times New Roman" w:hAnsi="Times New Roman" w:cs="Times New Roman"/>
          <w:i/>
          <w:sz w:val="24"/>
          <w:szCs w:val="24"/>
        </w:rPr>
        <w:t xml:space="preserve">Commonwealth Grant Rules and Guidelines 2017 </w:t>
      </w:r>
      <w:r w:rsidR="00283BDB" w:rsidRPr="00E147FF">
        <w:rPr>
          <w:rFonts w:ascii="Times New Roman" w:hAnsi="Times New Roman" w:cs="Times New Roman"/>
          <w:sz w:val="24"/>
          <w:szCs w:val="24"/>
        </w:rPr>
        <w:t>(</w:t>
      </w:r>
      <w:hyperlink r:id="rId12" w:history="1">
        <w:r w:rsidR="00196B76" w:rsidRPr="002806F4">
          <w:rPr>
            <w:rStyle w:val="Hyperlink"/>
            <w:rFonts w:ascii="Times New Roman" w:hAnsi="Times New Roman" w:cs="Times New Roman"/>
            <w:sz w:val="24"/>
            <w:szCs w:val="24"/>
          </w:rPr>
          <w:t>https://www.finance.gov.au/sites/default/files/2019-11/commonwealth-grants-rules-and-guidelines.pdf</w:t>
        </w:r>
      </w:hyperlink>
      <w:r w:rsidR="00283BDB" w:rsidRPr="00E147FF">
        <w:rPr>
          <w:rFonts w:ascii="Times New Roman" w:hAnsi="Times New Roman" w:cs="Times New Roman"/>
          <w:sz w:val="24"/>
          <w:szCs w:val="24"/>
        </w:rPr>
        <w:t>)</w:t>
      </w:r>
      <w:r w:rsidRPr="00E147FF">
        <w:rPr>
          <w:rFonts w:ascii="Times New Roman" w:hAnsi="Times New Roman" w:cs="Times New Roman"/>
          <w:sz w:val="24"/>
          <w:szCs w:val="24"/>
        </w:rPr>
        <w:t xml:space="preserve">. </w:t>
      </w:r>
      <w:r w:rsidR="00283BDB" w:rsidRPr="00E147FF">
        <w:rPr>
          <w:rFonts w:ascii="Times New Roman" w:hAnsi="Times New Roman" w:cs="Times New Roman"/>
          <w:sz w:val="24"/>
          <w:szCs w:val="24"/>
        </w:rPr>
        <w:t xml:space="preserve">Eligibility and merit criteria </w:t>
      </w:r>
      <w:r w:rsidRPr="00E147FF">
        <w:rPr>
          <w:rFonts w:ascii="Times New Roman" w:hAnsi="Times New Roman" w:cs="Times New Roman"/>
          <w:sz w:val="24"/>
          <w:szCs w:val="24"/>
        </w:rPr>
        <w:t xml:space="preserve">will be </w:t>
      </w:r>
      <w:r w:rsidR="00283BDB" w:rsidRPr="00E147FF">
        <w:rPr>
          <w:rFonts w:ascii="Times New Roman" w:hAnsi="Times New Roman" w:cs="Times New Roman"/>
          <w:sz w:val="24"/>
          <w:szCs w:val="24"/>
        </w:rPr>
        <w:t xml:space="preserve">outlined in the </w:t>
      </w:r>
      <w:r w:rsidR="00F75741">
        <w:rPr>
          <w:rFonts w:ascii="Times New Roman" w:hAnsi="Times New Roman" w:cs="Times New Roman"/>
          <w:sz w:val="24"/>
          <w:szCs w:val="24"/>
        </w:rPr>
        <w:t>p</w:t>
      </w:r>
      <w:r w:rsidR="00283BDB" w:rsidRPr="00E147FF">
        <w:rPr>
          <w:rFonts w:ascii="Times New Roman" w:hAnsi="Times New Roman" w:cs="Times New Roman"/>
          <w:sz w:val="24"/>
          <w:szCs w:val="24"/>
        </w:rPr>
        <w:t xml:space="preserve">rogram guidelines, </w:t>
      </w:r>
      <w:r w:rsidRPr="00E147FF">
        <w:rPr>
          <w:rFonts w:ascii="Times New Roman" w:hAnsi="Times New Roman" w:cs="Times New Roman"/>
          <w:sz w:val="24"/>
          <w:szCs w:val="24"/>
        </w:rPr>
        <w:t>and published on business.gov.au</w:t>
      </w:r>
      <w:r w:rsidR="0011660B">
        <w:rPr>
          <w:rFonts w:ascii="Times New Roman" w:hAnsi="Times New Roman" w:cs="Times New Roman"/>
          <w:sz w:val="24"/>
          <w:szCs w:val="24"/>
        </w:rPr>
        <w:t xml:space="preserve"> and GrantConnect</w:t>
      </w:r>
      <w:r w:rsidRPr="0081712D">
        <w:rPr>
          <w:rFonts w:ascii="Times New Roman" w:hAnsi="Times New Roman" w:cs="Times New Roman"/>
          <w:sz w:val="24"/>
          <w:szCs w:val="24"/>
        </w:rPr>
        <w:t xml:space="preserve">. </w:t>
      </w:r>
    </w:p>
    <w:p w14:paraId="6663B38B" w14:textId="08B0F56D" w:rsidR="00283BDB" w:rsidRDefault="00283BDB" w:rsidP="00283BDB">
      <w:pPr>
        <w:rPr>
          <w:rFonts w:ascii="Times New Roman" w:hAnsi="Times New Roman" w:cs="Times New Roman"/>
          <w:sz w:val="24"/>
          <w:szCs w:val="24"/>
        </w:rPr>
      </w:pPr>
      <w:r w:rsidRPr="0001297C">
        <w:rPr>
          <w:rFonts w:ascii="Times New Roman" w:hAnsi="Times New Roman" w:cs="Times New Roman"/>
          <w:sz w:val="24"/>
          <w:szCs w:val="24"/>
        </w:rPr>
        <w:t xml:space="preserve">Spending decisions will be made by </w:t>
      </w:r>
      <w:r w:rsidR="0001297C" w:rsidRPr="00E147FF">
        <w:rPr>
          <w:rFonts w:ascii="Times New Roman" w:hAnsi="Times New Roman" w:cs="Times New Roman"/>
          <w:sz w:val="24"/>
          <w:szCs w:val="24"/>
        </w:rPr>
        <w:t>the Minister for Industry, Science and Technology</w:t>
      </w:r>
      <w:r w:rsidR="0001297C" w:rsidRPr="0081712D">
        <w:rPr>
          <w:rFonts w:ascii="Times New Roman" w:hAnsi="Times New Roman" w:cs="Times New Roman"/>
          <w:sz w:val="24"/>
          <w:szCs w:val="24"/>
        </w:rPr>
        <w:t xml:space="preserve"> </w:t>
      </w:r>
      <w:r w:rsidR="00716DA3">
        <w:rPr>
          <w:rFonts w:ascii="Times New Roman" w:hAnsi="Times New Roman" w:cs="Times New Roman"/>
          <w:sz w:val="24"/>
          <w:szCs w:val="24"/>
        </w:rPr>
        <w:t xml:space="preserve">or the Prime Minister </w:t>
      </w:r>
      <w:r w:rsidRPr="0081712D">
        <w:rPr>
          <w:rFonts w:ascii="Times New Roman" w:hAnsi="Times New Roman" w:cs="Times New Roman"/>
          <w:sz w:val="24"/>
          <w:szCs w:val="24"/>
        </w:rPr>
        <w:t>taking into account the recommendations of an independent assessment committee</w:t>
      </w:r>
      <w:r w:rsidR="0001297C" w:rsidRPr="0001297C">
        <w:rPr>
          <w:rFonts w:ascii="Times New Roman" w:hAnsi="Times New Roman" w:cs="Times New Roman"/>
          <w:sz w:val="24"/>
          <w:szCs w:val="24"/>
        </w:rPr>
        <w:t xml:space="preserve">. </w:t>
      </w:r>
    </w:p>
    <w:p w14:paraId="19EBBD0E" w14:textId="77777777" w:rsidR="0001297C" w:rsidRDefault="0001297C" w:rsidP="009F7CF5">
      <w:pPr>
        <w:spacing w:before="240" w:after="240"/>
        <w:rPr>
          <w:rFonts w:ascii="Times New Roman" w:hAnsi="Times New Roman" w:cs="Times New Roman"/>
          <w:sz w:val="24"/>
          <w:szCs w:val="24"/>
        </w:rPr>
      </w:pPr>
      <w:r>
        <w:rPr>
          <w:rFonts w:ascii="Times New Roman" w:hAnsi="Times New Roman" w:cs="Times New Roman"/>
          <w:sz w:val="24"/>
          <w:szCs w:val="24"/>
        </w:rPr>
        <w:t xml:space="preserve">A total of $1.3 billion of Commonwealth funding will be available. </w:t>
      </w:r>
      <w:r w:rsidR="00C342D5" w:rsidRPr="00C342D5">
        <w:rPr>
          <w:rFonts w:ascii="Times New Roman" w:hAnsi="Times New Roman" w:cs="Times New Roman"/>
          <w:sz w:val="24"/>
          <w:szCs w:val="24"/>
        </w:rPr>
        <w:t xml:space="preserve">All streams will operate on a co-investment basis. </w:t>
      </w:r>
      <w:r w:rsidR="00CB2932">
        <w:rPr>
          <w:rFonts w:ascii="Times New Roman" w:hAnsi="Times New Roman" w:cs="Times New Roman"/>
          <w:sz w:val="24"/>
          <w:szCs w:val="24"/>
        </w:rPr>
        <w:t>The program guidelines will provide more information about available funding for each funding round.</w:t>
      </w:r>
    </w:p>
    <w:p w14:paraId="03C08899" w14:textId="678CE51B" w:rsidR="0001297C" w:rsidRDefault="00C342D5" w:rsidP="009F7CF5">
      <w:pPr>
        <w:spacing w:before="240" w:after="240"/>
        <w:rPr>
          <w:rFonts w:ascii="Times New Roman" w:hAnsi="Times New Roman" w:cs="Times New Roman"/>
          <w:sz w:val="24"/>
          <w:szCs w:val="24"/>
        </w:rPr>
      </w:pPr>
      <w:r w:rsidRPr="00C342D5">
        <w:rPr>
          <w:rFonts w:ascii="Times New Roman" w:hAnsi="Times New Roman" w:cs="Times New Roman"/>
          <w:sz w:val="24"/>
          <w:szCs w:val="24"/>
        </w:rPr>
        <w:t>Commonwealth funding for Manufacturing Collaboration Stream projects will be up to one</w:t>
      </w:r>
      <w:r w:rsidR="00E41FF3">
        <w:rPr>
          <w:rFonts w:ascii="Times New Roman" w:hAnsi="Times New Roman" w:cs="Times New Roman"/>
          <w:sz w:val="24"/>
          <w:szCs w:val="24"/>
        </w:rPr>
        <w:t xml:space="preserve"> </w:t>
      </w:r>
      <w:r w:rsidRPr="00C342D5">
        <w:rPr>
          <w:rFonts w:ascii="Times New Roman" w:hAnsi="Times New Roman" w:cs="Times New Roman"/>
          <w:sz w:val="24"/>
          <w:szCs w:val="24"/>
        </w:rPr>
        <w:t xml:space="preserve">third of eligible project costs. </w:t>
      </w:r>
    </w:p>
    <w:p w14:paraId="0C450624" w14:textId="77777777" w:rsidR="0001297C" w:rsidRDefault="00C342D5" w:rsidP="009F7CF5">
      <w:pPr>
        <w:spacing w:before="240" w:after="240"/>
        <w:rPr>
          <w:rFonts w:ascii="Times New Roman" w:hAnsi="Times New Roman" w:cs="Times New Roman"/>
          <w:sz w:val="24"/>
          <w:szCs w:val="24"/>
        </w:rPr>
      </w:pPr>
      <w:r w:rsidRPr="00C342D5">
        <w:rPr>
          <w:rFonts w:ascii="Times New Roman" w:hAnsi="Times New Roman" w:cs="Times New Roman"/>
          <w:sz w:val="24"/>
          <w:szCs w:val="24"/>
        </w:rPr>
        <w:lastRenderedPageBreak/>
        <w:t xml:space="preserve">Commonwealth funding for Manufacturing Translation Stream and Manufacturing Integration Stream projects will be up to 50 per cent of eligible project </w:t>
      </w:r>
      <w:r w:rsidR="008D5F27" w:rsidRPr="00C342D5">
        <w:rPr>
          <w:rFonts w:ascii="Times New Roman" w:hAnsi="Times New Roman" w:cs="Times New Roman"/>
          <w:sz w:val="24"/>
          <w:szCs w:val="24"/>
        </w:rPr>
        <w:t>costs</w:t>
      </w:r>
      <w:r w:rsidR="0001297C">
        <w:rPr>
          <w:rFonts w:ascii="Times New Roman" w:hAnsi="Times New Roman" w:cs="Times New Roman"/>
          <w:sz w:val="24"/>
          <w:szCs w:val="24"/>
        </w:rPr>
        <w:t xml:space="preserve"> in 2020-21 and 2021-22 </w:t>
      </w:r>
      <w:r w:rsidR="0001297C" w:rsidRPr="008F0F1C">
        <w:rPr>
          <w:rFonts w:ascii="Times New Roman" w:hAnsi="Times New Roman" w:cs="Times New Roman"/>
          <w:sz w:val="24"/>
          <w:szCs w:val="24"/>
        </w:rPr>
        <w:t>before reverting to one third of eligible project costs in 2022-23</w:t>
      </w:r>
      <w:r w:rsidR="008D5F27" w:rsidRPr="008F0F1C">
        <w:rPr>
          <w:rFonts w:ascii="Times New Roman" w:hAnsi="Times New Roman" w:cs="Times New Roman"/>
          <w:sz w:val="24"/>
          <w:szCs w:val="24"/>
        </w:rPr>
        <w:t>.</w:t>
      </w:r>
    </w:p>
    <w:p w14:paraId="4F093B2A" w14:textId="0CE6DA0E" w:rsidR="00A86219" w:rsidRPr="0081712D" w:rsidRDefault="00A861AD" w:rsidP="0081712D">
      <w:pPr>
        <w:spacing w:before="240" w:after="240"/>
        <w:rPr>
          <w:rFonts w:ascii="Times New Roman" w:hAnsi="Times New Roman" w:cs="Times New Roman"/>
          <w:sz w:val="24"/>
          <w:szCs w:val="24"/>
        </w:rPr>
      </w:pPr>
      <w:r w:rsidRPr="00A861AD">
        <w:rPr>
          <w:rFonts w:ascii="Times New Roman" w:hAnsi="Times New Roman" w:cs="Times New Roman"/>
          <w:sz w:val="24"/>
          <w:szCs w:val="24"/>
        </w:rPr>
        <w:t xml:space="preserve">For competitive selection processes, applications will be assessed against the eligibility criteria and assessment criteria set out in </w:t>
      </w:r>
      <w:r w:rsidR="00A60ED7">
        <w:rPr>
          <w:rFonts w:ascii="Times New Roman" w:hAnsi="Times New Roman" w:cs="Times New Roman"/>
          <w:sz w:val="24"/>
          <w:szCs w:val="24"/>
        </w:rPr>
        <w:t xml:space="preserve">the </w:t>
      </w:r>
      <w:r w:rsidRPr="00A861AD">
        <w:rPr>
          <w:rFonts w:ascii="Times New Roman" w:hAnsi="Times New Roman" w:cs="Times New Roman"/>
          <w:sz w:val="24"/>
          <w:szCs w:val="24"/>
        </w:rPr>
        <w:t xml:space="preserve">grant opportunity guidelines, which will be available on business.gov.au. </w:t>
      </w:r>
      <w:r w:rsidR="00474C3B">
        <w:rPr>
          <w:rFonts w:ascii="Times New Roman" w:hAnsi="Times New Roman" w:cs="Times New Roman"/>
          <w:sz w:val="24"/>
          <w:szCs w:val="24"/>
        </w:rPr>
        <w:t>In the first instance, t</w:t>
      </w:r>
      <w:r w:rsidR="00474C3B" w:rsidRPr="0081712D">
        <w:rPr>
          <w:rFonts w:ascii="Times New Roman" w:hAnsi="Times New Roman" w:cs="Times New Roman"/>
          <w:sz w:val="24"/>
          <w:szCs w:val="24"/>
        </w:rPr>
        <w:t xml:space="preserve">he </w:t>
      </w:r>
      <w:r w:rsidR="008608F8" w:rsidRPr="008608F8">
        <w:rPr>
          <w:rFonts w:ascii="Times New Roman" w:hAnsi="Times New Roman" w:cs="Times New Roman"/>
          <w:sz w:val="24"/>
          <w:szCs w:val="24"/>
        </w:rPr>
        <w:t>D</w:t>
      </w:r>
      <w:r w:rsidR="00474C3B" w:rsidRPr="008608F8">
        <w:rPr>
          <w:rFonts w:ascii="Times New Roman" w:hAnsi="Times New Roman" w:cs="Times New Roman"/>
          <w:sz w:val="24"/>
          <w:szCs w:val="24"/>
        </w:rPr>
        <w:t>epartment</w:t>
      </w:r>
      <w:r w:rsidR="00474C3B" w:rsidRPr="0081712D">
        <w:rPr>
          <w:rFonts w:ascii="Times New Roman" w:hAnsi="Times New Roman" w:cs="Times New Roman"/>
          <w:sz w:val="24"/>
          <w:szCs w:val="24"/>
        </w:rPr>
        <w:t xml:space="preserve"> will review applications </w:t>
      </w:r>
      <w:r w:rsidRPr="00A861AD">
        <w:rPr>
          <w:rFonts w:ascii="Times New Roman" w:hAnsi="Times New Roman" w:cs="Times New Roman"/>
          <w:sz w:val="24"/>
          <w:szCs w:val="24"/>
        </w:rPr>
        <w:t xml:space="preserve">against the eligibility </w:t>
      </w:r>
      <w:r w:rsidR="009F5C2B">
        <w:rPr>
          <w:rFonts w:ascii="Times New Roman" w:hAnsi="Times New Roman" w:cs="Times New Roman"/>
          <w:sz w:val="24"/>
          <w:szCs w:val="24"/>
        </w:rPr>
        <w:t>criteria</w:t>
      </w:r>
      <w:r w:rsidR="00474C3B">
        <w:rPr>
          <w:rFonts w:ascii="Times New Roman" w:hAnsi="Times New Roman" w:cs="Times New Roman"/>
          <w:sz w:val="24"/>
          <w:szCs w:val="24"/>
        </w:rPr>
        <w:t>. Only eligible applications will proceed to the assessment stage.</w:t>
      </w:r>
      <w:r w:rsidR="009F5C2B">
        <w:rPr>
          <w:rFonts w:ascii="Times New Roman" w:hAnsi="Times New Roman" w:cs="Times New Roman"/>
          <w:sz w:val="24"/>
          <w:szCs w:val="24"/>
        </w:rPr>
        <w:t xml:space="preserve"> </w:t>
      </w:r>
      <w:r w:rsidR="00474C3B" w:rsidRPr="0081712D">
        <w:rPr>
          <w:rFonts w:ascii="Times New Roman" w:hAnsi="Times New Roman" w:cs="Times New Roman"/>
          <w:sz w:val="24"/>
          <w:szCs w:val="24"/>
        </w:rPr>
        <w:t xml:space="preserve">Eligible applications will then be assessed by an independent committee of experts. </w:t>
      </w:r>
      <w:r w:rsidR="00E41FF3">
        <w:rPr>
          <w:rFonts w:ascii="Times New Roman" w:hAnsi="Times New Roman" w:cs="Times New Roman"/>
          <w:sz w:val="24"/>
          <w:szCs w:val="24"/>
        </w:rPr>
        <w:t xml:space="preserve">The </w:t>
      </w:r>
      <w:r w:rsidR="00E41FF3" w:rsidRPr="00EC2108">
        <w:rPr>
          <w:rFonts w:ascii="Times New Roman" w:hAnsi="Times New Roman" w:cs="Times New Roman"/>
          <w:sz w:val="24"/>
          <w:szCs w:val="24"/>
        </w:rPr>
        <w:t xml:space="preserve">committee </w:t>
      </w:r>
      <w:r w:rsidR="00E41FF3">
        <w:rPr>
          <w:rFonts w:ascii="Times New Roman" w:hAnsi="Times New Roman" w:cs="Times New Roman"/>
          <w:sz w:val="24"/>
          <w:szCs w:val="24"/>
        </w:rPr>
        <w:t>will comprise</w:t>
      </w:r>
      <w:r w:rsidR="00E41FF3" w:rsidRPr="00EC2108">
        <w:rPr>
          <w:rFonts w:ascii="Times New Roman" w:hAnsi="Times New Roman" w:cs="Times New Roman"/>
          <w:sz w:val="24"/>
          <w:szCs w:val="24"/>
        </w:rPr>
        <w:t xml:space="preserve"> of external experts</w:t>
      </w:r>
      <w:r w:rsidR="00E41FF3">
        <w:rPr>
          <w:rFonts w:ascii="Times New Roman" w:hAnsi="Times New Roman" w:cs="Times New Roman"/>
          <w:sz w:val="24"/>
          <w:szCs w:val="24"/>
        </w:rPr>
        <w:t xml:space="preserve"> including </w:t>
      </w:r>
      <w:r w:rsidR="00E41FF3" w:rsidRPr="00EC2108">
        <w:rPr>
          <w:rFonts w:ascii="Times New Roman" w:hAnsi="Times New Roman" w:cs="Times New Roman"/>
          <w:sz w:val="24"/>
          <w:szCs w:val="24"/>
        </w:rPr>
        <w:t xml:space="preserve">representatives from industry with technical and/or sectoral knowledge </w:t>
      </w:r>
      <w:r w:rsidR="00E41FF3">
        <w:rPr>
          <w:rFonts w:ascii="Times New Roman" w:hAnsi="Times New Roman" w:cs="Times New Roman"/>
          <w:sz w:val="24"/>
          <w:szCs w:val="24"/>
        </w:rPr>
        <w:t xml:space="preserve">that </w:t>
      </w:r>
      <w:r w:rsidR="00E41FF3" w:rsidRPr="00EC2108">
        <w:rPr>
          <w:rFonts w:ascii="Times New Roman" w:hAnsi="Times New Roman" w:cs="Times New Roman"/>
          <w:sz w:val="24"/>
          <w:szCs w:val="24"/>
        </w:rPr>
        <w:t xml:space="preserve">will be required to assess the merit of applications against the merit </w:t>
      </w:r>
      <w:r w:rsidR="00B90A31" w:rsidRPr="00EC2108">
        <w:rPr>
          <w:rFonts w:ascii="Times New Roman" w:hAnsi="Times New Roman" w:cs="Times New Roman"/>
          <w:sz w:val="24"/>
          <w:szCs w:val="24"/>
        </w:rPr>
        <w:t>criteria</w:t>
      </w:r>
      <w:r w:rsidR="00B90A31">
        <w:rPr>
          <w:rFonts w:ascii="Times New Roman" w:hAnsi="Times New Roman" w:cs="Times New Roman"/>
          <w:sz w:val="24"/>
          <w:szCs w:val="24"/>
        </w:rPr>
        <w:t xml:space="preserve">. </w:t>
      </w:r>
      <w:r w:rsidR="00A86219" w:rsidRPr="0081712D">
        <w:rPr>
          <w:rFonts w:ascii="Times New Roman" w:hAnsi="Times New Roman" w:cs="Times New Roman"/>
          <w:sz w:val="24"/>
          <w:szCs w:val="24"/>
        </w:rPr>
        <w:t xml:space="preserve">The committee may also seek additional advice from independent technical experts. </w:t>
      </w:r>
      <w:r w:rsidR="00263473">
        <w:rPr>
          <w:rFonts w:ascii="Times New Roman" w:hAnsi="Times New Roman" w:cs="Times New Roman"/>
          <w:sz w:val="24"/>
          <w:szCs w:val="24"/>
        </w:rPr>
        <w:t>Appropriate probity and conflict of interest measures will be established.</w:t>
      </w:r>
    </w:p>
    <w:p w14:paraId="302F9AEB" w14:textId="77777777" w:rsidR="00A861AD" w:rsidRDefault="00A861AD" w:rsidP="00A861AD">
      <w:pPr>
        <w:spacing w:before="240" w:after="240"/>
        <w:rPr>
          <w:rFonts w:ascii="Times New Roman" w:hAnsi="Times New Roman" w:cs="Times New Roman"/>
          <w:sz w:val="24"/>
          <w:szCs w:val="24"/>
        </w:rPr>
      </w:pPr>
      <w:r w:rsidRPr="00A861AD">
        <w:rPr>
          <w:rFonts w:ascii="Times New Roman" w:hAnsi="Times New Roman" w:cs="Times New Roman"/>
          <w:sz w:val="24"/>
          <w:szCs w:val="24"/>
        </w:rPr>
        <w:t>Applications must address the eligibility and assessment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assessment criterion.</w:t>
      </w:r>
    </w:p>
    <w:p w14:paraId="2D56E8FD" w14:textId="294F0517" w:rsidR="004B0311" w:rsidRDefault="004B0311" w:rsidP="008F1E01">
      <w:pPr>
        <w:spacing w:before="240" w:after="240"/>
        <w:rPr>
          <w:rFonts w:ascii="Times New Roman" w:hAnsi="Times New Roman" w:cs="Times New Roman"/>
          <w:sz w:val="24"/>
          <w:szCs w:val="24"/>
        </w:rPr>
      </w:pPr>
      <w:r w:rsidRPr="004B0311">
        <w:rPr>
          <w:rFonts w:ascii="Times New Roman" w:hAnsi="Times New Roman" w:cs="Times New Roman"/>
          <w:sz w:val="24"/>
          <w:szCs w:val="24"/>
        </w:rPr>
        <w:t xml:space="preserve">After considering the applications, the independent assessment committee will make recommendations to the </w:t>
      </w:r>
      <w:r w:rsidR="00A60ED7" w:rsidRPr="00CD0059">
        <w:rPr>
          <w:rFonts w:ascii="Times New Roman" w:hAnsi="Times New Roman" w:cs="Times New Roman"/>
          <w:sz w:val="24"/>
          <w:szCs w:val="24"/>
        </w:rPr>
        <w:t>Minister for Industry, Science and Technology</w:t>
      </w:r>
      <w:r w:rsidRPr="004B0311">
        <w:rPr>
          <w:rFonts w:ascii="Times New Roman" w:hAnsi="Times New Roman" w:cs="Times New Roman"/>
          <w:sz w:val="24"/>
          <w:szCs w:val="24"/>
        </w:rPr>
        <w:t xml:space="preserve">. </w:t>
      </w:r>
      <w:r w:rsidR="00A60ED7">
        <w:rPr>
          <w:rFonts w:ascii="Times New Roman" w:hAnsi="Times New Roman" w:cs="Times New Roman"/>
          <w:sz w:val="24"/>
          <w:szCs w:val="24"/>
        </w:rPr>
        <w:t>T</w:t>
      </w:r>
      <w:r w:rsidR="00A60ED7" w:rsidRPr="00CD0059">
        <w:rPr>
          <w:rFonts w:ascii="Times New Roman" w:hAnsi="Times New Roman" w:cs="Times New Roman"/>
          <w:sz w:val="24"/>
          <w:szCs w:val="24"/>
        </w:rPr>
        <w:t xml:space="preserve">he Minister for Industry, Science and Technology </w:t>
      </w:r>
      <w:r w:rsidR="00716DA3">
        <w:rPr>
          <w:rFonts w:ascii="Times New Roman" w:hAnsi="Times New Roman" w:cs="Times New Roman"/>
          <w:sz w:val="24"/>
          <w:szCs w:val="24"/>
        </w:rPr>
        <w:t xml:space="preserve">or the Prime Minister </w:t>
      </w:r>
      <w:r w:rsidRPr="004B0311">
        <w:rPr>
          <w:rFonts w:ascii="Times New Roman" w:hAnsi="Times New Roman" w:cs="Times New Roman"/>
          <w:sz w:val="24"/>
          <w:szCs w:val="24"/>
        </w:rPr>
        <w:t xml:space="preserve">will make the final decision about which grants to approve, taking into consideration the independent assessment committee’s recommendations, and the availability of grant funds. </w:t>
      </w:r>
      <w:r w:rsidR="00682E7C">
        <w:rPr>
          <w:rFonts w:ascii="Times New Roman" w:hAnsi="Times New Roman" w:cs="Times New Roman"/>
          <w:sz w:val="24"/>
          <w:szCs w:val="24"/>
        </w:rPr>
        <w:t>T</w:t>
      </w:r>
      <w:r w:rsidR="00A60ED7" w:rsidRPr="00CD0059">
        <w:rPr>
          <w:rFonts w:ascii="Times New Roman" w:hAnsi="Times New Roman" w:cs="Times New Roman"/>
          <w:sz w:val="24"/>
          <w:szCs w:val="24"/>
        </w:rPr>
        <w:t xml:space="preserve">he </w:t>
      </w:r>
      <w:r w:rsidR="00716DA3">
        <w:rPr>
          <w:rFonts w:ascii="Times New Roman" w:hAnsi="Times New Roman" w:cs="Times New Roman"/>
          <w:sz w:val="24"/>
          <w:szCs w:val="24"/>
        </w:rPr>
        <w:t xml:space="preserve">decision maker </w:t>
      </w:r>
      <w:r w:rsidRPr="004B0311">
        <w:rPr>
          <w:rFonts w:ascii="Times New Roman" w:hAnsi="Times New Roman" w:cs="Times New Roman"/>
          <w:sz w:val="24"/>
          <w:szCs w:val="24"/>
        </w:rPr>
        <w:t>will not approve funding if there are insufficient Program funds available across relevant financial years for the Program.</w:t>
      </w:r>
    </w:p>
    <w:p w14:paraId="7A34ED8D" w14:textId="02C48C4D" w:rsidR="00C37C68" w:rsidRPr="00D00662" w:rsidRDefault="009177B0" w:rsidP="008F1E01">
      <w:pPr>
        <w:spacing w:before="240" w:after="240"/>
        <w:rPr>
          <w:rFonts w:ascii="Times New Roman" w:hAnsi="Times New Roman" w:cs="Times New Roman"/>
          <w:sz w:val="24"/>
          <w:szCs w:val="24"/>
        </w:rPr>
      </w:pPr>
      <w:r w:rsidRPr="008B1D69">
        <w:rPr>
          <w:rFonts w:ascii="Times New Roman" w:hAnsi="Times New Roman" w:cs="Times New Roman"/>
          <w:sz w:val="24"/>
          <w:szCs w:val="24"/>
        </w:rPr>
        <w:t>T</w:t>
      </w:r>
      <w:r w:rsidR="00E64D3A" w:rsidRPr="008B1D69">
        <w:rPr>
          <w:rFonts w:ascii="Times New Roman" w:hAnsi="Times New Roman" w:cs="Times New Roman"/>
          <w:sz w:val="24"/>
          <w:szCs w:val="24"/>
        </w:rPr>
        <w:t>he Minister for Industry, Science and Technology may consider ad hoc grants.</w:t>
      </w:r>
      <w:r w:rsidR="00E64D3A">
        <w:rPr>
          <w:rFonts w:ascii="Times New Roman" w:hAnsi="Times New Roman" w:cs="Times New Roman"/>
          <w:sz w:val="24"/>
          <w:szCs w:val="24"/>
        </w:rPr>
        <w:t xml:space="preserve"> </w:t>
      </w:r>
      <w:r w:rsidR="00C37C68" w:rsidRPr="00F11D71">
        <w:rPr>
          <w:rFonts w:ascii="Times New Roman" w:hAnsi="Times New Roman" w:cs="Times New Roman"/>
          <w:sz w:val="24"/>
          <w:szCs w:val="24"/>
        </w:rPr>
        <w:t xml:space="preserve">For ad hoc grant processes, applications will be assessed against </w:t>
      </w:r>
      <w:r w:rsidR="00474C3B" w:rsidRPr="0068515F">
        <w:rPr>
          <w:rFonts w:ascii="Times New Roman" w:hAnsi="Times New Roman" w:cs="Times New Roman"/>
          <w:sz w:val="24"/>
          <w:szCs w:val="24"/>
        </w:rPr>
        <w:t>the ad-hoc guidelines</w:t>
      </w:r>
      <w:r w:rsidR="00474C3B">
        <w:rPr>
          <w:rFonts w:ascii="Times New Roman" w:hAnsi="Times New Roman" w:cs="Times New Roman"/>
          <w:sz w:val="24"/>
          <w:szCs w:val="24"/>
        </w:rPr>
        <w:t xml:space="preserve">. </w:t>
      </w:r>
      <w:r w:rsidR="00474C3B" w:rsidRPr="0081712D">
        <w:rPr>
          <w:rFonts w:ascii="Times New Roman" w:hAnsi="Times New Roman" w:cs="Times New Roman"/>
          <w:sz w:val="24"/>
          <w:szCs w:val="24"/>
        </w:rPr>
        <w:t xml:space="preserve">The proposal is then assessed by the </w:t>
      </w:r>
      <w:r w:rsidR="008608F8">
        <w:rPr>
          <w:rFonts w:ascii="Times New Roman" w:hAnsi="Times New Roman" w:cs="Times New Roman"/>
          <w:sz w:val="24"/>
          <w:szCs w:val="24"/>
        </w:rPr>
        <w:t>D</w:t>
      </w:r>
      <w:r w:rsidR="00474C3B" w:rsidRPr="0081712D">
        <w:rPr>
          <w:rFonts w:ascii="Times New Roman" w:hAnsi="Times New Roman" w:cs="Times New Roman"/>
          <w:sz w:val="24"/>
          <w:szCs w:val="24"/>
        </w:rPr>
        <w:t>epartmen</w:t>
      </w:r>
      <w:r w:rsidR="00E83B35">
        <w:rPr>
          <w:rFonts w:ascii="Times New Roman" w:hAnsi="Times New Roman" w:cs="Times New Roman"/>
          <w:sz w:val="24"/>
          <w:szCs w:val="24"/>
        </w:rPr>
        <w:t>t</w:t>
      </w:r>
      <w:r w:rsidR="00474C3B" w:rsidRPr="0081712D">
        <w:rPr>
          <w:rFonts w:ascii="Times New Roman" w:hAnsi="Times New Roman" w:cs="Times New Roman"/>
          <w:sz w:val="24"/>
          <w:szCs w:val="24"/>
        </w:rPr>
        <w:t xml:space="preserve"> and a recommendation is provided to the decision maker. </w:t>
      </w:r>
      <w:r w:rsidR="00C37C68">
        <w:rPr>
          <w:rFonts w:ascii="Times New Roman" w:hAnsi="Times New Roman" w:cs="Times New Roman"/>
          <w:sz w:val="24"/>
          <w:szCs w:val="24"/>
        </w:rPr>
        <w:t>T</w:t>
      </w:r>
      <w:r w:rsidR="00C37C68" w:rsidRPr="00CD0059">
        <w:rPr>
          <w:rFonts w:ascii="Times New Roman" w:hAnsi="Times New Roman" w:cs="Times New Roman"/>
          <w:sz w:val="24"/>
          <w:szCs w:val="24"/>
        </w:rPr>
        <w:t xml:space="preserve">he Minister for Industry, Science and Technology </w:t>
      </w:r>
      <w:r w:rsidR="00C37C68" w:rsidRPr="00F11D71">
        <w:rPr>
          <w:rFonts w:ascii="Times New Roman" w:hAnsi="Times New Roman" w:cs="Times New Roman"/>
          <w:sz w:val="24"/>
          <w:szCs w:val="24"/>
        </w:rPr>
        <w:t>will make decisions on ad hoc grants</w:t>
      </w:r>
      <w:r w:rsidR="00C37C68">
        <w:rPr>
          <w:rFonts w:ascii="Times New Roman" w:hAnsi="Times New Roman" w:cs="Times New Roman"/>
          <w:sz w:val="24"/>
          <w:szCs w:val="24"/>
        </w:rPr>
        <w:t>.</w:t>
      </w:r>
      <w:r w:rsidR="0081712D">
        <w:rPr>
          <w:rFonts w:ascii="Times New Roman" w:hAnsi="Times New Roman" w:cs="Times New Roman"/>
          <w:sz w:val="24"/>
          <w:szCs w:val="24"/>
        </w:rPr>
        <w:t xml:space="preserve"> Any ad hoc grant processes will operate outside the three streams and under a separate set of grant guidelines. </w:t>
      </w:r>
    </w:p>
    <w:p w14:paraId="5B8A2A8A" w14:textId="53E99CFC" w:rsidR="00702E38" w:rsidRDefault="00702E38" w:rsidP="002E4586">
      <w:pPr>
        <w:spacing w:before="240" w:after="240"/>
        <w:rPr>
          <w:rFonts w:ascii="Times New Roman" w:hAnsi="Times New Roman" w:cs="Times New Roman"/>
          <w:sz w:val="24"/>
          <w:szCs w:val="24"/>
        </w:rPr>
      </w:pPr>
      <w:r w:rsidRPr="00702E38">
        <w:rPr>
          <w:rFonts w:ascii="Times New Roman" w:hAnsi="Times New Roman" w:cs="Times New Roman"/>
          <w:sz w:val="24"/>
          <w:szCs w:val="24"/>
        </w:rPr>
        <w:t>Both successful and unsuccessful applicants will be informed in writing. Unsuccessful applicants</w:t>
      </w:r>
      <w:r w:rsidR="00A01EF0">
        <w:rPr>
          <w:rFonts w:ascii="Times New Roman" w:hAnsi="Times New Roman" w:cs="Times New Roman"/>
          <w:sz w:val="24"/>
          <w:szCs w:val="24"/>
        </w:rPr>
        <w:t xml:space="preserve"> will</w:t>
      </w:r>
      <w:r w:rsidRPr="00702E38">
        <w:rPr>
          <w:rFonts w:ascii="Times New Roman" w:hAnsi="Times New Roman" w:cs="Times New Roman"/>
          <w:sz w:val="24"/>
          <w:szCs w:val="24"/>
        </w:rPr>
        <w:t xml:space="preserve"> have an opportunity to discuss the outcome with the </w:t>
      </w:r>
      <w:r w:rsidR="008608F8">
        <w:rPr>
          <w:rFonts w:ascii="Times New Roman" w:hAnsi="Times New Roman" w:cs="Times New Roman"/>
          <w:sz w:val="24"/>
          <w:szCs w:val="24"/>
        </w:rPr>
        <w:t>D</w:t>
      </w:r>
      <w:r w:rsidRPr="00702E38">
        <w:rPr>
          <w:rFonts w:ascii="Times New Roman" w:hAnsi="Times New Roman" w:cs="Times New Roman"/>
          <w:sz w:val="24"/>
          <w:szCs w:val="24"/>
        </w:rPr>
        <w:t>epartment.</w:t>
      </w:r>
    </w:p>
    <w:p w14:paraId="5E8ED4C3" w14:textId="77777777" w:rsidR="00DF09C5" w:rsidRDefault="00DF09C5" w:rsidP="002E4586">
      <w:pPr>
        <w:spacing w:before="240" w:after="240"/>
        <w:rPr>
          <w:rFonts w:ascii="Times New Roman" w:hAnsi="Times New Roman" w:cs="Times New Roman"/>
          <w:sz w:val="24"/>
          <w:szCs w:val="24"/>
        </w:rPr>
      </w:pPr>
      <w:r w:rsidRPr="003105D5">
        <w:rPr>
          <w:rFonts w:ascii="Times New Roman" w:hAnsi="Times New Roman" w:cs="Times New Roman"/>
          <w:sz w:val="24"/>
          <w:szCs w:val="24"/>
        </w:rPr>
        <w:t>The Program involves the allocation of finite resources between competing applicants, or ad hoc grants to grantees specifically selected for their unique ability to deliver program objectives. In addition, there will be a robust and extensive assessment process, an enquiry and feedback process, and an existing complaints mechanism for affected applicants. Therefore, external merits review does not apply to decisions about the provision of grants under the Program</w:t>
      </w:r>
      <w:r>
        <w:rPr>
          <w:rFonts w:ascii="Times New Roman" w:hAnsi="Times New Roman" w:cs="Times New Roman"/>
          <w:sz w:val="24"/>
          <w:szCs w:val="24"/>
        </w:rPr>
        <w:t>.</w:t>
      </w:r>
    </w:p>
    <w:p w14:paraId="28851482" w14:textId="2F387559" w:rsidR="004E3BDE"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lastRenderedPageBreak/>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have recourse to the </w:t>
      </w:r>
      <w:r w:rsidR="008608F8">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 xml:space="preserve">the </w:t>
      </w:r>
      <w:r w:rsidR="008608F8">
        <w:rPr>
          <w:rFonts w:ascii="Times New Roman" w:hAnsi="Times New Roman" w:cs="Times New Roman"/>
          <w:sz w:val="24"/>
          <w:szCs w:val="24"/>
        </w:rPr>
        <w:t>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147086A3" w14:textId="77777777" w:rsidR="00C13374" w:rsidRPr="00DB0463" w:rsidRDefault="00C13374" w:rsidP="002E4586">
      <w:pPr>
        <w:spacing w:before="240" w:after="240"/>
        <w:rPr>
          <w:rFonts w:ascii="Times New Roman" w:hAnsi="Times New Roman" w:cs="Times New Roman"/>
          <w:b/>
          <w:sz w:val="24"/>
          <w:szCs w:val="24"/>
          <w:u w:val="single"/>
        </w:rPr>
      </w:pPr>
      <w:r w:rsidRPr="00CF20E3">
        <w:rPr>
          <w:rFonts w:ascii="Times New Roman" w:hAnsi="Times New Roman" w:cs="Times New Roman"/>
          <w:b/>
          <w:sz w:val="24"/>
          <w:szCs w:val="24"/>
          <w:u w:val="single"/>
        </w:rPr>
        <w:t>Corporations power</w:t>
      </w:r>
      <w:r w:rsidR="00D37D88" w:rsidRPr="00CF20E3">
        <w:rPr>
          <w:rFonts w:ascii="Times New Roman" w:hAnsi="Times New Roman" w:cs="Times New Roman"/>
          <w:b/>
          <w:sz w:val="24"/>
          <w:szCs w:val="24"/>
          <w:u w:val="single"/>
        </w:rPr>
        <w:t xml:space="preserve"> </w:t>
      </w:r>
    </w:p>
    <w:p w14:paraId="3BE9D2AA"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Paragraph 51(xx) of the Constitution empowers the Parliament to make laws with respect to ‘foreign corporations, and trading or financial corporations formed within the limits of the Commonwealth’ (together, constitutional corporations). </w:t>
      </w:r>
    </w:p>
    <w:p w14:paraId="1443871F"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In </w:t>
      </w:r>
      <w:r w:rsidRPr="00CF20E3">
        <w:rPr>
          <w:rFonts w:ascii="Times New Roman" w:hAnsi="Times New Roman" w:cs="Times New Roman"/>
          <w:i/>
          <w:sz w:val="24"/>
          <w:szCs w:val="24"/>
        </w:rPr>
        <w:t>Williams v Commonwealth</w:t>
      </w:r>
      <w:r w:rsidRPr="00CF20E3">
        <w:rPr>
          <w:rFonts w:ascii="Times New Roman" w:hAnsi="Times New Roman" w:cs="Times New Roman"/>
          <w:sz w:val="24"/>
          <w:szCs w:val="24"/>
        </w:rPr>
        <w:t xml:space="preserve"> (2014) 252 CLR 416 (</w:t>
      </w:r>
      <w:r w:rsidRPr="00CF20E3">
        <w:rPr>
          <w:rFonts w:ascii="Times New Roman" w:hAnsi="Times New Roman" w:cs="Times New Roman"/>
          <w:i/>
          <w:sz w:val="24"/>
          <w:szCs w:val="24"/>
        </w:rPr>
        <w:t>Williams No 2</w:t>
      </w:r>
      <w:r w:rsidRPr="00CF20E3">
        <w:rPr>
          <w:rFonts w:ascii="Times New Roman" w:hAnsi="Times New Roman" w:cs="Times New Roman"/>
          <w:sz w:val="24"/>
          <w:szCs w:val="24"/>
        </w:rPr>
        <w:t xml:space="preserve">), the High Court, considering section 32B of the </w:t>
      </w:r>
      <w:r w:rsidRPr="00CF20E3">
        <w:rPr>
          <w:rFonts w:ascii="Times New Roman" w:hAnsi="Times New Roman" w:cs="Times New Roman"/>
          <w:i/>
          <w:sz w:val="24"/>
          <w:szCs w:val="24"/>
        </w:rPr>
        <w:t>Financial Management and Accountability Act 1997</w:t>
      </w:r>
      <w:r w:rsidRPr="00CF20E3">
        <w:rPr>
          <w:rFonts w:ascii="Times New Roman" w:hAnsi="Times New Roman" w:cs="Times New Roman"/>
          <w:sz w:val="24"/>
          <w:szCs w:val="24"/>
        </w:rPr>
        <w:t xml:space="preserve"> (the FMA Act), held (at [50]) that: </w:t>
      </w:r>
    </w:p>
    <w:p w14:paraId="7DA36F0C" w14:textId="77777777" w:rsidR="00C410EA" w:rsidRPr="00CF20E3"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CF20E3">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01E827CF"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However, the relevant provisions of the IR&amp;D Act are substantially different to the provisions considered by the High Court in </w:t>
      </w:r>
      <w:r w:rsidRPr="00CF20E3">
        <w:rPr>
          <w:rFonts w:ascii="Times New Roman" w:hAnsi="Times New Roman" w:cs="Times New Roman"/>
          <w:i/>
          <w:sz w:val="24"/>
          <w:szCs w:val="24"/>
        </w:rPr>
        <w:t>Williams No 2</w:t>
      </w:r>
      <w:r w:rsidRPr="00CF20E3">
        <w:rPr>
          <w:rFonts w:ascii="Times New Roman" w:hAnsi="Times New Roman" w:cs="Times New Roman"/>
          <w:sz w:val="24"/>
          <w:szCs w:val="24"/>
        </w:rPr>
        <w:t xml:space="preserve">. Section 34 of the IR&amp;D Act corresponds to section 32B of the FMA Act considered by the High Court in </w:t>
      </w:r>
      <w:r w:rsidRPr="00CF20E3">
        <w:rPr>
          <w:rFonts w:ascii="Times New Roman" w:hAnsi="Times New Roman" w:cs="Times New Roman"/>
          <w:i/>
          <w:sz w:val="24"/>
          <w:szCs w:val="24"/>
        </w:rPr>
        <w:t>Williams No 2</w:t>
      </w:r>
      <w:r w:rsidRPr="00CF20E3">
        <w:rPr>
          <w:rFonts w:ascii="Times New Roman" w:hAnsi="Times New Roman" w:cs="Times New Roman"/>
          <w:sz w:val="24"/>
          <w:szCs w:val="24"/>
        </w:rPr>
        <w:t xml:space="preserve">. However, the FMA Act contained no provision in terms equivalent to those of section 35 of the IR&amp;D Act. </w:t>
      </w:r>
    </w:p>
    <w:p w14:paraId="424BDAD5"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731704C8"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Further, subsection 35(3) provides that the agreement must provide for circumstances in which the corporation must repay amounts to the Commonwealth.</w:t>
      </w:r>
    </w:p>
    <w:p w14:paraId="551F509C" w14:textId="32AC36F8" w:rsidR="00CF082C" w:rsidRPr="00CF20E3" w:rsidRDefault="00716DA3" w:rsidP="00C410EA">
      <w:pPr>
        <w:spacing w:before="240" w:after="240"/>
        <w:rPr>
          <w:rFonts w:ascii="Times New Roman" w:hAnsi="Times New Roman" w:cs="Times New Roman"/>
          <w:sz w:val="24"/>
          <w:szCs w:val="24"/>
        </w:rPr>
      </w:pPr>
      <w:r>
        <w:rPr>
          <w:rFonts w:ascii="Times New Roman" w:hAnsi="Times New Roman" w:cs="Times New Roman"/>
          <w:sz w:val="24"/>
          <w:szCs w:val="24"/>
        </w:rPr>
        <w:t>C</w:t>
      </w:r>
      <w:r w:rsidR="00C410EA" w:rsidRPr="00CF20E3">
        <w:rPr>
          <w:rFonts w:ascii="Times New Roman" w:hAnsi="Times New Roman" w:cs="Times New Roman"/>
          <w:sz w:val="24"/>
          <w:szCs w:val="24"/>
        </w:rPr>
        <w:t>onstitutional corporations will be eligible to receive benefits under the Program prescribed by the Legislative Instrument. The benefits conferred by the Program will be directed to assisting those corporations in the conduct of their ordinary activities</w:t>
      </w:r>
      <w:r w:rsidR="00CF082C" w:rsidRPr="00CF20E3">
        <w:rPr>
          <w:rFonts w:ascii="Times New Roman" w:hAnsi="Times New Roman" w:cs="Times New Roman"/>
          <w:sz w:val="24"/>
          <w:szCs w:val="24"/>
        </w:rPr>
        <w:t>,</w:t>
      </w:r>
      <w:r w:rsidR="00C410EA" w:rsidRPr="00CF20E3">
        <w:rPr>
          <w:rFonts w:ascii="Times New Roman" w:hAnsi="Times New Roman" w:cs="Times New Roman"/>
          <w:sz w:val="24"/>
          <w:szCs w:val="24"/>
        </w:rPr>
        <w:t xml:space="preserve"> </w:t>
      </w:r>
      <w:r w:rsidR="00CF082C" w:rsidRPr="00CF20E3">
        <w:rPr>
          <w:rFonts w:ascii="Times New Roman" w:hAnsi="Times New Roman" w:cs="Times New Roman"/>
          <w:sz w:val="24"/>
          <w:szCs w:val="24"/>
        </w:rPr>
        <w:t xml:space="preserve"> by supporting the following:</w:t>
      </w:r>
      <w:r w:rsidR="00C410EA" w:rsidRPr="00CF20E3">
        <w:rPr>
          <w:rFonts w:ascii="Times New Roman" w:hAnsi="Times New Roman" w:cs="Times New Roman"/>
          <w:sz w:val="24"/>
          <w:szCs w:val="24"/>
        </w:rPr>
        <w:t xml:space="preserve"> </w:t>
      </w:r>
    </w:p>
    <w:p w14:paraId="07995390" w14:textId="77777777" w:rsidR="00BF56C3" w:rsidRPr="00BF56C3" w:rsidRDefault="00BF56C3" w:rsidP="00BF56C3">
      <w:pPr>
        <w:pStyle w:val="paragraph"/>
        <w:numPr>
          <w:ilvl w:val="0"/>
          <w:numId w:val="11"/>
        </w:numPr>
        <w:rPr>
          <w:sz w:val="24"/>
          <w:szCs w:val="24"/>
        </w:rPr>
      </w:pPr>
      <w:r w:rsidRPr="00BF56C3">
        <w:rPr>
          <w:sz w:val="24"/>
          <w:szCs w:val="24"/>
        </w:rPr>
        <w:t xml:space="preserve">large projects that bring together businesses, researchers and investors to build economies of scale and allow </w:t>
      </w:r>
      <w:r w:rsidR="00FA5ED3">
        <w:rPr>
          <w:sz w:val="24"/>
          <w:szCs w:val="24"/>
        </w:rPr>
        <w:t>businesses</w:t>
      </w:r>
      <w:r w:rsidRPr="00BF56C3">
        <w:rPr>
          <w:sz w:val="24"/>
          <w:szCs w:val="24"/>
        </w:rPr>
        <w:t xml:space="preserve"> to better compete in international markets.</w:t>
      </w:r>
    </w:p>
    <w:p w14:paraId="20275F35" w14:textId="683DD24C" w:rsidR="00BF56C3" w:rsidRPr="00BF56C3" w:rsidRDefault="00BF56C3" w:rsidP="00BF56C3">
      <w:pPr>
        <w:pStyle w:val="paragraph"/>
        <w:numPr>
          <w:ilvl w:val="0"/>
          <w:numId w:val="11"/>
        </w:numPr>
        <w:rPr>
          <w:sz w:val="24"/>
          <w:szCs w:val="24"/>
        </w:rPr>
      </w:pPr>
      <w:r w:rsidRPr="00BF56C3">
        <w:rPr>
          <w:sz w:val="24"/>
          <w:szCs w:val="24"/>
        </w:rPr>
        <w:t xml:space="preserve">projects aimed at translating </w:t>
      </w:r>
      <w:r w:rsidR="00873680">
        <w:rPr>
          <w:sz w:val="24"/>
          <w:szCs w:val="24"/>
        </w:rPr>
        <w:t xml:space="preserve"> </w:t>
      </w:r>
      <w:r w:rsidR="00873680" w:rsidRPr="0068515F">
        <w:rPr>
          <w:sz w:val="24"/>
          <w:szCs w:val="24"/>
        </w:rPr>
        <w:t>good ideas</w:t>
      </w:r>
      <w:r w:rsidR="00873680">
        <w:rPr>
          <w:sz w:val="24"/>
          <w:szCs w:val="24"/>
        </w:rPr>
        <w:t xml:space="preserve"> into new and enhanced commercial outcomes</w:t>
      </w:r>
      <w:r w:rsidRPr="00BF56C3">
        <w:rPr>
          <w:sz w:val="24"/>
          <w:szCs w:val="24"/>
        </w:rPr>
        <w:t>.</w:t>
      </w:r>
    </w:p>
    <w:p w14:paraId="217C27F5" w14:textId="3746102C" w:rsidR="00BF56C3" w:rsidRPr="00CF20E3" w:rsidRDefault="00BF56C3" w:rsidP="00BF56C3">
      <w:pPr>
        <w:pStyle w:val="paragraph"/>
        <w:numPr>
          <w:ilvl w:val="0"/>
          <w:numId w:val="11"/>
        </w:numPr>
        <w:rPr>
          <w:sz w:val="24"/>
          <w:szCs w:val="24"/>
        </w:rPr>
      </w:pPr>
      <w:r w:rsidRPr="00BF56C3">
        <w:rPr>
          <w:sz w:val="24"/>
          <w:szCs w:val="24"/>
        </w:rPr>
        <w:lastRenderedPageBreak/>
        <w:t xml:space="preserve">projects that target the integration of </w:t>
      </w:r>
      <w:r w:rsidR="00E83B35">
        <w:rPr>
          <w:sz w:val="24"/>
          <w:szCs w:val="24"/>
        </w:rPr>
        <w:t>Australian businesses</w:t>
      </w:r>
      <w:r w:rsidRPr="00BF56C3">
        <w:rPr>
          <w:sz w:val="24"/>
          <w:szCs w:val="24"/>
        </w:rPr>
        <w:t xml:space="preserve"> into </w:t>
      </w:r>
      <w:r w:rsidR="00873680">
        <w:rPr>
          <w:sz w:val="24"/>
          <w:szCs w:val="24"/>
        </w:rPr>
        <w:t>domestic and</w:t>
      </w:r>
      <w:r w:rsidR="0068515F">
        <w:rPr>
          <w:sz w:val="24"/>
          <w:szCs w:val="24"/>
        </w:rPr>
        <w:t xml:space="preserve"> </w:t>
      </w:r>
      <w:r w:rsidRPr="00BF56C3">
        <w:rPr>
          <w:sz w:val="24"/>
          <w:szCs w:val="24"/>
        </w:rPr>
        <w:t>global value chains</w:t>
      </w:r>
      <w:r w:rsidR="0068515F">
        <w:rPr>
          <w:sz w:val="24"/>
          <w:szCs w:val="24"/>
        </w:rPr>
        <w:t>.</w:t>
      </w:r>
    </w:p>
    <w:p w14:paraId="3315A238" w14:textId="77777777" w:rsidR="00C410EA" w:rsidRPr="00CF20E3" w:rsidRDefault="00C410EA" w:rsidP="00C410EA">
      <w:pPr>
        <w:spacing w:before="240" w:after="240"/>
        <w:rPr>
          <w:rFonts w:ascii="Times New Roman" w:hAnsi="Times New Roman" w:cs="Times New Roman"/>
          <w:sz w:val="24"/>
          <w:szCs w:val="24"/>
        </w:rPr>
      </w:pPr>
      <w:r w:rsidRPr="00CF20E3">
        <w:rPr>
          <w:rFonts w:ascii="Times New Roman" w:hAnsi="Times New Roman" w:cs="Times New Roman"/>
          <w:sz w:val="24"/>
          <w:szCs w:val="24"/>
        </w:rPr>
        <w:t>The Program will impose terms and conditions on those corporations under a grant agreement in accordance with section 35 of the IR&amp;D Act, in relation to receipt of benefits under the Program. The terms and conditions will set out what the funding may be used for, and the circumstances in which it must be repaid.</w:t>
      </w:r>
    </w:p>
    <w:p w14:paraId="5FFD0B5E" w14:textId="77777777" w:rsidR="00C13374" w:rsidRPr="00CF20E3" w:rsidRDefault="00757C94" w:rsidP="002E4586">
      <w:pPr>
        <w:spacing w:before="240" w:after="240"/>
        <w:rPr>
          <w:rFonts w:ascii="Times New Roman" w:hAnsi="Times New Roman" w:cs="Times New Roman"/>
          <w:sz w:val="24"/>
          <w:szCs w:val="24"/>
        </w:rPr>
      </w:pPr>
      <w:r w:rsidRPr="00CF20E3">
        <w:rPr>
          <w:rFonts w:ascii="Times New Roman" w:hAnsi="Times New Roman" w:cs="Times New Roman"/>
          <w:b/>
          <w:sz w:val="24"/>
          <w:szCs w:val="24"/>
          <w:u w:val="single"/>
        </w:rPr>
        <w:t>Trade and commerce power</w:t>
      </w:r>
    </w:p>
    <w:p w14:paraId="09AA0ADD" w14:textId="04FFE24E" w:rsidR="002D12F1" w:rsidRPr="00CF20E3" w:rsidRDefault="00757C94" w:rsidP="002E4586">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The </w:t>
      </w:r>
      <w:r w:rsidR="0033742F" w:rsidRPr="00CF20E3">
        <w:rPr>
          <w:rFonts w:ascii="Times New Roman" w:hAnsi="Times New Roman" w:cs="Times New Roman"/>
          <w:sz w:val="24"/>
          <w:szCs w:val="24"/>
        </w:rPr>
        <w:t xml:space="preserve">trade and commerce power </w:t>
      </w:r>
      <w:r w:rsidR="009177B0">
        <w:rPr>
          <w:rFonts w:ascii="Times New Roman" w:hAnsi="Times New Roman" w:cs="Times New Roman"/>
          <w:sz w:val="24"/>
          <w:szCs w:val="24"/>
        </w:rPr>
        <w:t>in section</w:t>
      </w:r>
      <w:r w:rsidR="002D12F1" w:rsidRPr="00CF20E3">
        <w:rPr>
          <w:rFonts w:ascii="Times New Roman" w:hAnsi="Times New Roman" w:cs="Times New Roman"/>
          <w:sz w:val="24"/>
          <w:szCs w:val="24"/>
        </w:rPr>
        <w:t xml:space="preserve"> </w:t>
      </w:r>
      <w:r w:rsidRPr="00CF20E3">
        <w:rPr>
          <w:rFonts w:ascii="Times New Roman" w:hAnsi="Times New Roman" w:cs="Times New Roman"/>
          <w:sz w:val="24"/>
          <w:szCs w:val="24"/>
        </w:rPr>
        <w:t>51(i) of the Constitution</w:t>
      </w:r>
      <w:r w:rsidR="009177B0">
        <w:rPr>
          <w:rFonts w:ascii="Times New Roman" w:hAnsi="Times New Roman" w:cs="Times New Roman"/>
          <w:sz w:val="24"/>
          <w:szCs w:val="24"/>
        </w:rPr>
        <w:t xml:space="preserve"> enables the Parliament to make laws with respect to </w:t>
      </w:r>
      <w:r w:rsidRPr="00CF20E3">
        <w:rPr>
          <w:rFonts w:ascii="Times New Roman" w:hAnsi="Times New Roman" w:cs="Times New Roman"/>
          <w:sz w:val="24"/>
          <w:szCs w:val="24"/>
        </w:rPr>
        <w:t xml:space="preserve">trade and commerce with other countries, and among the States. </w:t>
      </w:r>
    </w:p>
    <w:p w14:paraId="5B6F8179" w14:textId="18AE4947" w:rsidR="00757C94" w:rsidRDefault="00757C94" w:rsidP="002E4586">
      <w:pPr>
        <w:spacing w:before="240" w:after="240"/>
        <w:rPr>
          <w:rFonts w:ascii="Times New Roman" w:hAnsi="Times New Roman" w:cs="Times New Roman"/>
          <w:sz w:val="24"/>
          <w:szCs w:val="24"/>
        </w:rPr>
      </w:pPr>
      <w:r w:rsidRPr="00CF20E3">
        <w:rPr>
          <w:rFonts w:ascii="Times New Roman" w:hAnsi="Times New Roman" w:cs="Times New Roman"/>
          <w:sz w:val="24"/>
          <w:szCs w:val="24"/>
        </w:rPr>
        <w:t xml:space="preserve">In that regard, </w:t>
      </w:r>
      <w:r w:rsidR="009177B0">
        <w:rPr>
          <w:rFonts w:ascii="Times New Roman" w:hAnsi="Times New Roman" w:cs="Times New Roman"/>
          <w:sz w:val="24"/>
          <w:szCs w:val="24"/>
        </w:rPr>
        <w:t xml:space="preserve">eligibility for funding under </w:t>
      </w:r>
      <w:r w:rsidRPr="00CF20E3">
        <w:rPr>
          <w:rFonts w:ascii="Times New Roman" w:hAnsi="Times New Roman" w:cs="Times New Roman"/>
          <w:sz w:val="24"/>
          <w:szCs w:val="24"/>
        </w:rPr>
        <w:t xml:space="preserve">the Program prescribed by the Legislative Instrument </w:t>
      </w:r>
      <w:r w:rsidR="009177B0">
        <w:rPr>
          <w:rFonts w:ascii="Times New Roman" w:hAnsi="Times New Roman" w:cs="Times New Roman"/>
          <w:sz w:val="24"/>
          <w:szCs w:val="24"/>
        </w:rPr>
        <w:t xml:space="preserve">will be limited to projects that show potential </w:t>
      </w:r>
      <w:r w:rsidR="00CF082C" w:rsidRPr="00CF20E3">
        <w:rPr>
          <w:rFonts w:ascii="Times New Roman" w:hAnsi="Times New Roman" w:cs="Times New Roman"/>
          <w:sz w:val="24"/>
          <w:szCs w:val="24"/>
        </w:rPr>
        <w:t xml:space="preserve">to </w:t>
      </w:r>
      <w:r w:rsidR="00F60D04">
        <w:rPr>
          <w:rFonts w:ascii="Times New Roman" w:hAnsi="Times New Roman" w:cs="Times New Roman"/>
          <w:sz w:val="24"/>
          <w:szCs w:val="24"/>
        </w:rPr>
        <w:t xml:space="preserve">expand or promote interstate or </w:t>
      </w:r>
      <w:r w:rsidR="006755F4" w:rsidRPr="00213872">
        <w:rPr>
          <w:rFonts w:ascii="Times New Roman" w:hAnsi="Times New Roman" w:cs="Times New Roman"/>
          <w:sz w:val="24"/>
          <w:szCs w:val="24"/>
        </w:rPr>
        <w:t xml:space="preserve">international </w:t>
      </w:r>
      <w:r w:rsidR="009177B0">
        <w:rPr>
          <w:rFonts w:ascii="Times New Roman" w:hAnsi="Times New Roman" w:cs="Times New Roman"/>
          <w:sz w:val="24"/>
          <w:szCs w:val="24"/>
        </w:rPr>
        <w:t>trade</w:t>
      </w:r>
      <w:r w:rsidR="00CF082C" w:rsidRPr="00213872">
        <w:rPr>
          <w:rFonts w:ascii="Times New Roman" w:hAnsi="Times New Roman" w:cs="Times New Roman"/>
          <w:sz w:val="24"/>
          <w:szCs w:val="24"/>
        </w:rPr>
        <w:t>.</w:t>
      </w:r>
    </w:p>
    <w:p w14:paraId="5FC6D9D8" w14:textId="77777777" w:rsidR="000D0E22" w:rsidRDefault="000D0E22" w:rsidP="000D0E22">
      <w:pPr>
        <w:spacing w:before="240" w:after="240"/>
        <w:rPr>
          <w:rFonts w:ascii="Times New Roman" w:hAnsi="Times New Roman" w:cs="Times New Roman"/>
          <w:b/>
          <w:sz w:val="24"/>
          <w:szCs w:val="24"/>
          <w:u w:val="single"/>
        </w:rPr>
      </w:pPr>
      <w:r w:rsidRPr="00693333">
        <w:rPr>
          <w:rFonts w:ascii="Times New Roman" w:hAnsi="Times New Roman" w:cs="Times New Roman"/>
          <w:b/>
          <w:sz w:val="24"/>
          <w:szCs w:val="24"/>
          <w:u w:val="single"/>
        </w:rPr>
        <w:t>Background</w:t>
      </w:r>
    </w:p>
    <w:p w14:paraId="6AA019F8" w14:textId="67165A5E" w:rsidR="00DB4141" w:rsidRDefault="00DB4141" w:rsidP="00DB4141">
      <w:pPr>
        <w:spacing w:before="120" w:after="120"/>
        <w:rPr>
          <w:rFonts w:ascii="Times New Roman" w:hAnsi="Times New Roman" w:cs="Times New Roman"/>
          <w:sz w:val="24"/>
          <w:szCs w:val="24"/>
        </w:rPr>
      </w:pPr>
      <w:r w:rsidRPr="00DB4141">
        <w:rPr>
          <w:rFonts w:ascii="Times New Roman" w:hAnsi="Times New Roman" w:cs="Times New Roman"/>
          <w:sz w:val="24"/>
          <w:szCs w:val="24"/>
        </w:rPr>
        <w:t>There are many barriers to scaling</w:t>
      </w:r>
      <w:r w:rsidR="0031490D">
        <w:rPr>
          <w:rFonts w:ascii="Times New Roman" w:hAnsi="Times New Roman" w:cs="Times New Roman"/>
          <w:sz w:val="24"/>
          <w:szCs w:val="24"/>
        </w:rPr>
        <w:t>-up</w:t>
      </w:r>
      <w:r w:rsidRPr="00DB4141">
        <w:rPr>
          <w:rFonts w:ascii="Times New Roman" w:hAnsi="Times New Roman" w:cs="Times New Roman"/>
          <w:sz w:val="24"/>
          <w:szCs w:val="24"/>
        </w:rPr>
        <w:t xml:space="preserve"> in Australia</w:t>
      </w:r>
      <w:r w:rsidR="0031490D">
        <w:rPr>
          <w:rFonts w:ascii="Times New Roman" w:hAnsi="Times New Roman" w:cs="Times New Roman"/>
          <w:sz w:val="24"/>
          <w:szCs w:val="24"/>
        </w:rPr>
        <w:t xml:space="preserve"> for </w:t>
      </w:r>
      <w:r w:rsidR="009177B0">
        <w:rPr>
          <w:rFonts w:ascii="Times New Roman" w:hAnsi="Times New Roman" w:cs="Times New Roman"/>
          <w:sz w:val="24"/>
          <w:szCs w:val="24"/>
        </w:rPr>
        <w:t>bu</w:t>
      </w:r>
      <w:r w:rsidR="009177B0" w:rsidRPr="00A22BCC">
        <w:rPr>
          <w:rFonts w:ascii="Times New Roman" w:hAnsi="Times New Roman" w:cs="Times New Roman"/>
          <w:sz w:val="24"/>
          <w:szCs w:val="24"/>
        </w:rPr>
        <w:t>si</w:t>
      </w:r>
      <w:r w:rsidR="009177B0">
        <w:rPr>
          <w:rFonts w:ascii="Times New Roman" w:hAnsi="Times New Roman" w:cs="Times New Roman"/>
          <w:sz w:val="24"/>
          <w:szCs w:val="24"/>
        </w:rPr>
        <w:t>nesses</w:t>
      </w:r>
      <w:r w:rsidR="0031490D">
        <w:rPr>
          <w:rFonts w:ascii="Times New Roman" w:hAnsi="Times New Roman" w:cs="Times New Roman"/>
          <w:sz w:val="24"/>
          <w:szCs w:val="24"/>
        </w:rPr>
        <w:t xml:space="preserve"> involved in manufacturing</w:t>
      </w:r>
      <w:r w:rsidR="00FA3259">
        <w:rPr>
          <w:rFonts w:ascii="Times New Roman" w:hAnsi="Times New Roman" w:cs="Times New Roman"/>
          <w:sz w:val="24"/>
          <w:szCs w:val="24"/>
        </w:rPr>
        <w:t xml:space="preserve"> </w:t>
      </w:r>
      <w:r w:rsidR="00E147FF">
        <w:rPr>
          <w:rFonts w:ascii="Times New Roman" w:hAnsi="Times New Roman" w:cs="Times New Roman"/>
          <w:sz w:val="24"/>
          <w:szCs w:val="24"/>
        </w:rPr>
        <w:t xml:space="preserve">including </w:t>
      </w:r>
      <w:r w:rsidRPr="00DB4141">
        <w:rPr>
          <w:rFonts w:ascii="Times New Roman" w:hAnsi="Times New Roman" w:cs="Times New Roman"/>
          <w:sz w:val="24"/>
          <w:szCs w:val="24"/>
        </w:rPr>
        <w:t>poor access to appropriate finance; low risk appetite; weak collaboration culture; failure to translate ideas into commercial solutions; lack of economies of scale and access to international markets; underinvestment in non-R&amp;D innovation; and underdeveloped business acumen and management skills.</w:t>
      </w:r>
    </w:p>
    <w:p w14:paraId="1B112B84" w14:textId="3065C1A9" w:rsidR="00D86187" w:rsidRPr="00DB4141" w:rsidRDefault="00D86187" w:rsidP="00DB4141">
      <w:pPr>
        <w:spacing w:before="120" w:after="120"/>
        <w:rPr>
          <w:rFonts w:ascii="Times New Roman" w:hAnsi="Times New Roman" w:cs="Times New Roman"/>
          <w:sz w:val="24"/>
          <w:szCs w:val="24"/>
        </w:rPr>
      </w:pPr>
      <w:r w:rsidRPr="00D86187">
        <w:rPr>
          <w:rFonts w:ascii="Times New Roman" w:hAnsi="Times New Roman" w:cs="Times New Roman"/>
          <w:sz w:val="24"/>
          <w:szCs w:val="24"/>
        </w:rPr>
        <w:t xml:space="preserve">The purpose of the program is to stimulate business investment in the manufacturing sector by addressing barriers to scale and competitiveness for Australian </w:t>
      </w:r>
      <w:r w:rsidR="00E83B35">
        <w:rPr>
          <w:rFonts w:ascii="Times New Roman" w:hAnsi="Times New Roman" w:cs="Times New Roman"/>
          <w:sz w:val="24"/>
          <w:szCs w:val="24"/>
        </w:rPr>
        <w:t>businesses</w:t>
      </w:r>
      <w:r w:rsidRPr="00D86187">
        <w:rPr>
          <w:rFonts w:ascii="Times New Roman" w:hAnsi="Times New Roman" w:cs="Times New Roman"/>
          <w:sz w:val="24"/>
          <w:szCs w:val="24"/>
        </w:rPr>
        <w:t>. It aims to build manufacturing capabilities and networks, lift productivity, create jobs, build global competitiveness and boost the export potential of Australian manufacturers.</w:t>
      </w:r>
    </w:p>
    <w:p w14:paraId="7CBF3A6B"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F312869"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2D48C8F5"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C521E18" w14:textId="77777777" w:rsidR="005B0B52"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81712D">
        <w:rPr>
          <w:rFonts w:ascii="Times New Roman" w:hAnsi="Times New Roman" w:cs="Times New Roman"/>
          <w:sz w:val="24"/>
          <w:szCs w:val="24"/>
        </w:rPr>
        <w:t>the Attorney-General’s Department has been consulted on this Legislative Instrument.</w:t>
      </w:r>
      <w:r w:rsidR="00ED1A48">
        <w:rPr>
          <w:rFonts w:ascii="Times New Roman" w:hAnsi="Times New Roman" w:cs="Times New Roman"/>
          <w:sz w:val="24"/>
          <w:szCs w:val="24"/>
        </w:rPr>
        <w:t xml:space="preserve"> </w:t>
      </w:r>
      <w:r w:rsidR="007649A8">
        <w:rPr>
          <w:rFonts w:ascii="Times New Roman" w:hAnsi="Times New Roman" w:cs="Times New Roman"/>
          <w:sz w:val="24"/>
          <w:szCs w:val="24"/>
        </w:rPr>
        <w:t xml:space="preserve">The </w:t>
      </w:r>
      <w:r w:rsidR="00ED1A48">
        <w:rPr>
          <w:rFonts w:ascii="Times New Roman" w:hAnsi="Times New Roman" w:cs="Times New Roman"/>
          <w:sz w:val="24"/>
          <w:szCs w:val="24"/>
        </w:rPr>
        <w:t xml:space="preserve">Department of Finance </w:t>
      </w:r>
      <w:r w:rsidR="007649A8">
        <w:rPr>
          <w:rFonts w:ascii="Times New Roman" w:hAnsi="Times New Roman" w:cs="Times New Roman"/>
          <w:sz w:val="24"/>
          <w:szCs w:val="24"/>
        </w:rPr>
        <w:t xml:space="preserve">and other Commonwealth central agencies </w:t>
      </w:r>
      <w:r w:rsidR="00ED1A48">
        <w:rPr>
          <w:rFonts w:ascii="Times New Roman" w:hAnsi="Times New Roman" w:cs="Times New Roman"/>
          <w:sz w:val="24"/>
          <w:szCs w:val="24"/>
        </w:rPr>
        <w:t>ha</w:t>
      </w:r>
      <w:r w:rsidR="007649A8">
        <w:rPr>
          <w:rFonts w:ascii="Times New Roman" w:hAnsi="Times New Roman" w:cs="Times New Roman"/>
          <w:sz w:val="24"/>
          <w:szCs w:val="24"/>
        </w:rPr>
        <w:t>ve</w:t>
      </w:r>
      <w:r w:rsidR="00ED1A48">
        <w:rPr>
          <w:rFonts w:ascii="Times New Roman" w:hAnsi="Times New Roman" w:cs="Times New Roman"/>
          <w:sz w:val="24"/>
          <w:szCs w:val="24"/>
        </w:rPr>
        <w:t xml:space="preserve"> been consulted</w:t>
      </w:r>
      <w:r w:rsidR="00D86187">
        <w:rPr>
          <w:rFonts w:ascii="Times New Roman" w:hAnsi="Times New Roman" w:cs="Times New Roman"/>
          <w:sz w:val="24"/>
          <w:szCs w:val="24"/>
        </w:rPr>
        <w:t xml:space="preserve"> on the program guidelines</w:t>
      </w:r>
      <w:r w:rsidR="00ED1A48">
        <w:rPr>
          <w:rFonts w:ascii="Times New Roman" w:hAnsi="Times New Roman" w:cs="Times New Roman"/>
          <w:sz w:val="24"/>
          <w:szCs w:val="24"/>
        </w:rPr>
        <w:t xml:space="preserve">. </w:t>
      </w:r>
    </w:p>
    <w:p w14:paraId="5559564F" w14:textId="7246F8A8" w:rsidR="00ED1A48" w:rsidRPr="0072540E" w:rsidRDefault="00ED1A48" w:rsidP="005B0B52">
      <w:pPr>
        <w:spacing w:before="120" w:after="120"/>
        <w:rPr>
          <w:rFonts w:ascii="Times New Roman" w:hAnsi="Times New Roman" w:cs="Times New Roman"/>
          <w:sz w:val="24"/>
          <w:szCs w:val="24"/>
        </w:rPr>
      </w:pPr>
      <w:r>
        <w:rPr>
          <w:rFonts w:ascii="Times New Roman" w:hAnsi="Times New Roman" w:cs="Times New Roman"/>
          <w:sz w:val="24"/>
          <w:szCs w:val="24"/>
        </w:rPr>
        <w:t>The development of  manufacturing road maps involve</w:t>
      </w:r>
      <w:r w:rsidR="00C27863">
        <w:rPr>
          <w:rFonts w:ascii="Times New Roman" w:hAnsi="Times New Roman" w:cs="Times New Roman"/>
          <w:sz w:val="24"/>
          <w:szCs w:val="24"/>
        </w:rPr>
        <w:t>d wide ranging</w:t>
      </w:r>
      <w:r>
        <w:rPr>
          <w:rFonts w:ascii="Times New Roman" w:hAnsi="Times New Roman" w:cs="Times New Roman"/>
          <w:sz w:val="24"/>
          <w:szCs w:val="24"/>
        </w:rPr>
        <w:t xml:space="preserve"> public consultation and is industry led</w:t>
      </w:r>
      <w:r w:rsidR="00C27863">
        <w:rPr>
          <w:rFonts w:ascii="Times New Roman" w:hAnsi="Times New Roman" w:cs="Times New Roman"/>
          <w:sz w:val="24"/>
          <w:szCs w:val="24"/>
        </w:rPr>
        <w:t xml:space="preserve"> through the road map taskforces</w:t>
      </w:r>
      <w:r>
        <w:rPr>
          <w:rFonts w:ascii="Times New Roman" w:hAnsi="Times New Roman" w:cs="Times New Roman"/>
          <w:sz w:val="24"/>
          <w:szCs w:val="24"/>
        </w:rPr>
        <w:t>. These road maps underpin the strategy for the Program</w:t>
      </w:r>
      <w:r w:rsidR="00C27863">
        <w:rPr>
          <w:rFonts w:ascii="Times New Roman" w:hAnsi="Times New Roman" w:cs="Times New Roman"/>
          <w:sz w:val="24"/>
          <w:szCs w:val="24"/>
        </w:rPr>
        <w:t xml:space="preserve"> and inform the program guidelines</w:t>
      </w:r>
      <w:r>
        <w:rPr>
          <w:rFonts w:ascii="Times New Roman" w:hAnsi="Times New Roman" w:cs="Times New Roman"/>
          <w:sz w:val="24"/>
          <w:szCs w:val="24"/>
        </w:rPr>
        <w:t xml:space="preserve">. The policy design </w:t>
      </w:r>
      <w:r w:rsidR="00D86187">
        <w:rPr>
          <w:rFonts w:ascii="Times New Roman" w:hAnsi="Times New Roman" w:cs="Times New Roman"/>
          <w:sz w:val="24"/>
          <w:szCs w:val="24"/>
        </w:rPr>
        <w:t xml:space="preserve">also </w:t>
      </w:r>
      <w:r>
        <w:rPr>
          <w:rFonts w:ascii="Times New Roman" w:hAnsi="Times New Roman" w:cs="Times New Roman"/>
          <w:sz w:val="24"/>
          <w:szCs w:val="24"/>
        </w:rPr>
        <w:t xml:space="preserve">included </w:t>
      </w:r>
      <w:r w:rsidR="00685065">
        <w:rPr>
          <w:rFonts w:ascii="Times New Roman" w:hAnsi="Times New Roman" w:cs="Times New Roman"/>
          <w:sz w:val="24"/>
          <w:szCs w:val="24"/>
        </w:rPr>
        <w:t>consultations</w:t>
      </w:r>
      <w:r>
        <w:rPr>
          <w:rFonts w:ascii="Times New Roman" w:hAnsi="Times New Roman" w:cs="Times New Roman"/>
          <w:sz w:val="24"/>
          <w:szCs w:val="24"/>
        </w:rPr>
        <w:t xml:space="preserve"> with I</w:t>
      </w:r>
      <w:r w:rsidR="00B21381">
        <w:rPr>
          <w:rFonts w:ascii="Times New Roman" w:hAnsi="Times New Roman" w:cs="Times New Roman"/>
          <w:sz w:val="24"/>
          <w:szCs w:val="24"/>
        </w:rPr>
        <w:t xml:space="preserve">ndustry </w:t>
      </w:r>
      <w:r>
        <w:rPr>
          <w:rFonts w:ascii="Times New Roman" w:hAnsi="Times New Roman" w:cs="Times New Roman"/>
          <w:sz w:val="24"/>
          <w:szCs w:val="24"/>
        </w:rPr>
        <w:t>I</w:t>
      </w:r>
      <w:r w:rsidR="00B21381">
        <w:rPr>
          <w:rFonts w:ascii="Times New Roman" w:hAnsi="Times New Roman" w:cs="Times New Roman"/>
          <w:sz w:val="24"/>
          <w:szCs w:val="24"/>
        </w:rPr>
        <w:t>nnovation</w:t>
      </w:r>
      <w:r>
        <w:rPr>
          <w:rFonts w:ascii="Times New Roman" w:hAnsi="Times New Roman" w:cs="Times New Roman"/>
          <w:sz w:val="24"/>
          <w:szCs w:val="24"/>
        </w:rPr>
        <w:t xml:space="preserve"> and S</w:t>
      </w:r>
      <w:r w:rsidR="00B21381">
        <w:rPr>
          <w:rFonts w:ascii="Times New Roman" w:hAnsi="Times New Roman" w:cs="Times New Roman"/>
          <w:sz w:val="24"/>
          <w:szCs w:val="24"/>
        </w:rPr>
        <w:t xml:space="preserve">cience </w:t>
      </w:r>
      <w:r>
        <w:rPr>
          <w:rFonts w:ascii="Times New Roman" w:hAnsi="Times New Roman" w:cs="Times New Roman"/>
          <w:sz w:val="24"/>
          <w:szCs w:val="24"/>
        </w:rPr>
        <w:t>A</w:t>
      </w:r>
      <w:r w:rsidR="00B21381">
        <w:rPr>
          <w:rFonts w:ascii="Times New Roman" w:hAnsi="Times New Roman" w:cs="Times New Roman"/>
          <w:sz w:val="24"/>
          <w:szCs w:val="24"/>
        </w:rPr>
        <w:t>ustralia</w:t>
      </w:r>
      <w:r>
        <w:rPr>
          <w:rFonts w:ascii="Times New Roman" w:hAnsi="Times New Roman" w:cs="Times New Roman"/>
          <w:sz w:val="24"/>
          <w:szCs w:val="24"/>
        </w:rPr>
        <w:t xml:space="preserve"> and </w:t>
      </w:r>
      <w:r w:rsidR="00B21381" w:rsidRPr="00B21381">
        <w:rPr>
          <w:rFonts w:ascii="Times New Roman" w:hAnsi="Times New Roman" w:cs="Times New Roman"/>
          <w:sz w:val="24"/>
          <w:szCs w:val="24"/>
        </w:rPr>
        <w:t xml:space="preserve">Commonwealth Scientific and Industrial Research Organisation </w:t>
      </w:r>
      <w:r>
        <w:rPr>
          <w:rFonts w:ascii="Times New Roman" w:hAnsi="Times New Roman" w:cs="Times New Roman"/>
          <w:sz w:val="24"/>
          <w:szCs w:val="24"/>
        </w:rPr>
        <w:t xml:space="preserve"> to capture their technical expertise.</w:t>
      </w:r>
      <w:r w:rsidR="00D77BCE">
        <w:rPr>
          <w:rFonts w:ascii="Times New Roman" w:hAnsi="Times New Roman" w:cs="Times New Roman"/>
          <w:sz w:val="24"/>
          <w:szCs w:val="24"/>
        </w:rPr>
        <w:t xml:space="preserve"> </w:t>
      </w:r>
    </w:p>
    <w:p w14:paraId="5F50FB80" w14:textId="77777777" w:rsidR="000D0E22" w:rsidRDefault="000D0E22" w:rsidP="001629A7">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Regulatory Impact</w:t>
      </w:r>
    </w:p>
    <w:p w14:paraId="40CD3F6E" w14:textId="7777777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81712D">
        <w:rPr>
          <w:rFonts w:ascii="Times New Roman" w:hAnsi="Times New Roman" w:cs="Times New Roman"/>
          <w:sz w:val="24"/>
          <w:szCs w:val="24"/>
        </w:rPr>
        <w:t>minor</w:t>
      </w:r>
      <w:r w:rsidRPr="0005713D">
        <w:rPr>
          <w:rFonts w:ascii="Times New Roman" w:hAnsi="Times New Roman" w:cs="Times New Roman"/>
          <w:sz w:val="24"/>
          <w:szCs w:val="24"/>
        </w:rPr>
        <w:t xml:space="preserve"> (</w:t>
      </w:r>
      <w:r>
        <w:rPr>
          <w:rFonts w:ascii="Times New Roman" w:hAnsi="Times New Roman" w:cs="Times New Roman"/>
          <w:sz w:val="24"/>
          <w:szCs w:val="24"/>
        </w:rPr>
        <w:t>OBPR reference number</w:t>
      </w:r>
      <w:r w:rsidR="00C37C68" w:rsidDel="00C37C68">
        <w:rPr>
          <w:rFonts w:ascii="Times New Roman" w:hAnsi="Times New Roman" w:cs="Times New Roman"/>
          <w:sz w:val="24"/>
          <w:szCs w:val="24"/>
        </w:rPr>
        <w:t xml:space="preserve"> </w:t>
      </w:r>
      <w:r w:rsidR="000C71D2" w:rsidRPr="000C71D2">
        <w:rPr>
          <w:rFonts w:ascii="Times New Roman" w:hAnsi="Times New Roman" w:cs="Times New Roman"/>
          <w:sz w:val="24"/>
          <w:szCs w:val="24"/>
        </w:rPr>
        <w:t>2749</w:t>
      </w:r>
      <w:r w:rsidR="00C37C68">
        <w:rPr>
          <w:rFonts w:ascii="Times New Roman" w:hAnsi="Times New Roman" w:cs="Times New Roman"/>
          <w:sz w:val="24"/>
          <w:szCs w:val="24"/>
        </w:rPr>
        <w:t>)</w:t>
      </w:r>
      <w:r w:rsidR="007B71AD">
        <w:rPr>
          <w:rFonts w:ascii="Times New Roman" w:hAnsi="Times New Roman" w:cs="Times New Roman"/>
          <w:sz w:val="24"/>
          <w:szCs w:val="24"/>
        </w:rPr>
        <w:t>.</w:t>
      </w:r>
    </w:p>
    <w:p w14:paraId="1D074850" w14:textId="77777777" w:rsidR="000D0E22" w:rsidRDefault="000D0E22" w:rsidP="000D0E22">
      <w:pPr>
        <w:spacing w:before="240" w:after="240"/>
        <w:rPr>
          <w:rFonts w:ascii="Times New Roman" w:hAnsi="Times New Roman" w:cs="Times New Roman"/>
          <w:b/>
          <w:sz w:val="24"/>
          <w:szCs w:val="24"/>
          <w:u w:val="single"/>
        </w:rPr>
      </w:pPr>
    </w:p>
    <w:p w14:paraId="3B6DE760" w14:textId="77777777" w:rsidR="005B0B52" w:rsidRDefault="005B0B52" w:rsidP="000D0E22">
      <w:pPr>
        <w:spacing w:before="240" w:after="240"/>
        <w:rPr>
          <w:rFonts w:ascii="Times New Roman" w:hAnsi="Times New Roman" w:cs="Times New Roman"/>
          <w:b/>
          <w:sz w:val="24"/>
          <w:szCs w:val="24"/>
          <w:u w:val="single"/>
        </w:rPr>
        <w:sectPr w:rsidR="005B0B52">
          <w:pgSz w:w="11906" w:h="16838"/>
          <w:pgMar w:top="1440" w:right="1440" w:bottom="1440" w:left="1440" w:header="708" w:footer="708" w:gutter="0"/>
          <w:cols w:space="708"/>
          <w:docGrid w:linePitch="360"/>
        </w:sectPr>
      </w:pPr>
    </w:p>
    <w:p w14:paraId="02521E34" w14:textId="48115060" w:rsidR="00B062F5"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C96D15" w:rsidRPr="00693333">
        <w:rPr>
          <w:rFonts w:ascii="Times New Roman" w:hAnsi="Times New Roman" w:cs="Times New Roman"/>
          <w:b/>
          <w:i/>
          <w:sz w:val="24"/>
          <w:szCs w:val="24"/>
          <w:u w:val="single"/>
        </w:rPr>
        <w:t>Industry Research and Development (Modern Manufacturing Initiative Program) Instrument 202</w:t>
      </w:r>
      <w:r w:rsidR="00E8188D">
        <w:rPr>
          <w:rFonts w:ascii="Times New Roman" w:hAnsi="Times New Roman" w:cs="Times New Roman"/>
          <w:b/>
          <w:i/>
          <w:sz w:val="24"/>
          <w:szCs w:val="24"/>
          <w:u w:val="single"/>
        </w:rPr>
        <w:t>1</w:t>
      </w:r>
    </w:p>
    <w:p w14:paraId="235D5994" w14:textId="77777777" w:rsidR="006745C3" w:rsidRPr="006745C3" w:rsidRDefault="006745C3" w:rsidP="00C96D15">
      <w:pPr>
        <w:spacing w:before="240" w:after="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F424E72" w14:textId="5B45546E"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C96D15" w:rsidRPr="00693333">
        <w:rPr>
          <w:rFonts w:ascii="Times New Roman" w:hAnsi="Times New Roman" w:cs="Times New Roman"/>
          <w:i/>
          <w:sz w:val="24"/>
          <w:szCs w:val="24"/>
        </w:rPr>
        <w:t>Industry Research and Development (Modern Manufacturing Initiative Program) Instrument 202</w:t>
      </w:r>
      <w:r w:rsidR="00CE5D0F">
        <w:rPr>
          <w:rFonts w:ascii="Times New Roman" w:hAnsi="Times New Roman" w:cs="Times New Roman"/>
          <w:i/>
          <w:sz w:val="24"/>
          <w:szCs w:val="24"/>
        </w:rPr>
        <w:t>1</w:t>
      </w:r>
      <w:r w:rsidR="00C96D15" w:rsidRPr="00693333">
        <w:rPr>
          <w:rFonts w:ascii="Times New Roman" w:hAnsi="Times New Roman" w:cs="Times New Roman"/>
          <w:i/>
          <w:sz w:val="24"/>
          <w:szCs w:val="24"/>
        </w:rPr>
        <w:t>.</w:t>
      </w:r>
    </w:p>
    <w:p w14:paraId="3DC8476D"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768FC89"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693333">
        <w:rPr>
          <w:rFonts w:ascii="Times New Roman" w:hAnsi="Times New Roman" w:cs="Times New Roman"/>
          <w:sz w:val="24"/>
          <w:szCs w:val="24"/>
        </w:rPr>
        <w:t>the day after registration on the Federal Register of Legislation</w:t>
      </w:r>
      <w:r w:rsidRPr="00C96D15">
        <w:rPr>
          <w:rFonts w:ascii="Times New Roman" w:hAnsi="Times New Roman" w:cs="Times New Roman"/>
          <w:sz w:val="24"/>
          <w:szCs w:val="24"/>
        </w:rPr>
        <w:t>.</w:t>
      </w:r>
      <w:r>
        <w:rPr>
          <w:rFonts w:ascii="Times New Roman" w:hAnsi="Times New Roman" w:cs="Times New Roman"/>
          <w:sz w:val="24"/>
          <w:szCs w:val="24"/>
        </w:rPr>
        <w:t xml:space="preserve">  </w:t>
      </w:r>
    </w:p>
    <w:p w14:paraId="21ACE8BE"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16973C1"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458A6577"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9636277" w14:textId="0DC4ECD6"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FA3259">
        <w:rPr>
          <w:rFonts w:ascii="Times New Roman" w:hAnsi="Times New Roman" w:cs="Times New Roman"/>
          <w:sz w:val="24"/>
          <w:szCs w:val="24"/>
        </w:rPr>
        <w:t>section</w:t>
      </w:r>
      <w:r w:rsidR="00FA3259" w:rsidRPr="006745C3">
        <w:rPr>
          <w:rFonts w:ascii="Times New Roman" w:hAnsi="Times New Roman" w:cs="Times New Roman"/>
          <w:sz w:val="24"/>
          <w:szCs w:val="24"/>
        </w:rPr>
        <w:t xml:space="preserve">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24C56B8A"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693333">
        <w:rPr>
          <w:rFonts w:ascii="Times New Roman" w:hAnsi="Times New Roman" w:cs="Times New Roman"/>
          <w:b/>
          <w:sz w:val="24"/>
          <w:szCs w:val="24"/>
        </w:rPr>
        <w:t>Prescribed Program</w:t>
      </w:r>
    </w:p>
    <w:p w14:paraId="44BB4DB9" w14:textId="77777777"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C33F0B">
        <w:rPr>
          <w:rFonts w:ascii="Times New Roman" w:hAnsi="Times New Roman" w:cs="Times New Roman"/>
          <w:sz w:val="24"/>
          <w:szCs w:val="24"/>
        </w:rPr>
        <w:t xml:space="preserve">Modern Manufacturing Initiative Program </w:t>
      </w:r>
      <w:r>
        <w:rPr>
          <w:rFonts w:ascii="Times New Roman" w:hAnsi="Times New Roman" w:cs="Times New Roman"/>
          <w:sz w:val="24"/>
          <w:szCs w:val="24"/>
        </w:rPr>
        <w:t xml:space="preserve">(the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2E13D63A" w14:textId="79DC193B" w:rsidR="00A331EA"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Pr="006404F0">
        <w:rPr>
          <w:rFonts w:ascii="Times New Roman" w:hAnsi="Times New Roman" w:cs="Times New Roman"/>
          <w:sz w:val="24"/>
          <w:szCs w:val="24"/>
        </w:rPr>
        <w:t>grants</w:t>
      </w:r>
      <w:r w:rsidR="007C6318" w:rsidRPr="007C6318">
        <w:rPr>
          <w:rFonts w:ascii="Times New Roman" w:hAnsi="Times New Roman" w:cs="Times New Roman"/>
          <w:sz w:val="24"/>
          <w:szCs w:val="24"/>
        </w:rPr>
        <w:t xml:space="preserve"> </w:t>
      </w:r>
      <w:r w:rsidR="007C6318">
        <w:rPr>
          <w:rFonts w:ascii="Times New Roman" w:hAnsi="Times New Roman" w:cs="Times New Roman"/>
          <w:sz w:val="24"/>
          <w:szCs w:val="24"/>
        </w:rPr>
        <w:t>that</w:t>
      </w:r>
      <w:r w:rsidR="007C6318" w:rsidRPr="007C6318">
        <w:rPr>
          <w:rFonts w:ascii="Times New Roman" w:hAnsi="Times New Roman" w:cs="Times New Roman"/>
          <w:sz w:val="24"/>
          <w:szCs w:val="24"/>
        </w:rPr>
        <w:t xml:space="preserve"> will assist businesses</w:t>
      </w:r>
      <w:r w:rsidR="00A31B28">
        <w:rPr>
          <w:rFonts w:ascii="Times New Roman" w:hAnsi="Times New Roman" w:cs="Times New Roman"/>
          <w:sz w:val="24"/>
          <w:szCs w:val="24"/>
        </w:rPr>
        <w:t xml:space="preserve">, </w:t>
      </w:r>
      <w:r w:rsidR="00A31B28" w:rsidRPr="00A31B28">
        <w:rPr>
          <w:rFonts w:ascii="Times New Roman" w:hAnsi="Times New Roman" w:cs="Times New Roman"/>
          <w:sz w:val="24"/>
          <w:szCs w:val="24"/>
        </w:rPr>
        <w:t>researchers and investors to</w:t>
      </w:r>
      <w:r w:rsidR="002D36ED" w:rsidRPr="006404F0">
        <w:rPr>
          <w:rFonts w:ascii="Times New Roman" w:hAnsi="Times New Roman" w:cs="Times New Roman"/>
          <w:sz w:val="24"/>
          <w:szCs w:val="24"/>
        </w:rPr>
        <w:t xml:space="preserve"> undertake </w:t>
      </w:r>
      <w:r w:rsidR="002D36ED" w:rsidRPr="002D36ED">
        <w:rPr>
          <w:rFonts w:ascii="Times New Roman" w:hAnsi="Times New Roman" w:cs="Times New Roman"/>
          <w:sz w:val="24"/>
          <w:szCs w:val="24"/>
        </w:rPr>
        <w:t xml:space="preserve">collaboration </w:t>
      </w:r>
      <w:r w:rsidR="002D36ED">
        <w:rPr>
          <w:rFonts w:ascii="Times New Roman" w:hAnsi="Times New Roman" w:cs="Times New Roman"/>
          <w:sz w:val="24"/>
          <w:szCs w:val="24"/>
        </w:rPr>
        <w:t>to</w:t>
      </w:r>
      <w:r w:rsidR="00A31B28" w:rsidRPr="00A31B28">
        <w:rPr>
          <w:rFonts w:ascii="Times New Roman" w:hAnsi="Times New Roman" w:cs="Times New Roman"/>
          <w:sz w:val="24"/>
          <w:szCs w:val="24"/>
        </w:rPr>
        <w:t xml:space="preserve"> build economies of scale</w:t>
      </w:r>
      <w:r w:rsidR="00A31B28">
        <w:rPr>
          <w:rFonts w:ascii="Times New Roman" w:hAnsi="Times New Roman" w:cs="Times New Roman"/>
          <w:sz w:val="24"/>
          <w:szCs w:val="24"/>
        </w:rPr>
        <w:t xml:space="preserve">, </w:t>
      </w:r>
      <w:r w:rsidR="00A31B28" w:rsidRPr="00A31B28">
        <w:rPr>
          <w:rFonts w:ascii="Times New Roman" w:hAnsi="Times New Roman" w:cs="Times New Roman"/>
          <w:sz w:val="24"/>
          <w:szCs w:val="24"/>
        </w:rPr>
        <w:t>support industry-led projects aimed at translating research into commercial solutions</w:t>
      </w:r>
      <w:r w:rsidR="00A31B28">
        <w:rPr>
          <w:rFonts w:ascii="Times New Roman" w:hAnsi="Times New Roman" w:cs="Times New Roman"/>
          <w:sz w:val="24"/>
          <w:szCs w:val="24"/>
        </w:rPr>
        <w:t xml:space="preserve"> and </w:t>
      </w:r>
      <w:r w:rsidR="009177B0">
        <w:rPr>
          <w:rFonts w:ascii="Times New Roman" w:hAnsi="Times New Roman" w:cs="Times New Roman"/>
          <w:sz w:val="24"/>
          <w:szCs w:val="24"/>
        </w:rPr>
        <w:t xml:space="preserve">support </w:t>
      </w:r>
      <w:r w:rsidR="00A31B28">
        <w:rPr>
          <w:rFonts w:ascii="Times New Roman" w:hAnsi="Times New Roman" w:cs="Times New Roman"/>
          <w:sz w:val="24"/>
          <w:szCs w:val="24"/>
        </w:rPr>
        <w:t xml:space="preserve">the </w:t>
      </w:r>
      <w:r w:rsidR="00A31B28" w:rsidRPr="00A31B28">
        <w:rPr>
          <w:rFonts w:ascii="Times New Roman" w:hAnsi="Times New Roman" w:cs="Times New Roman"/>
          <w:sz w:val="24"/>
          <w:szCs w:val="24"/>
        </w:rPr>
        <w:t xml:space="preserve">integration </w:t>
      </w:r>
      <w:r w:rsidR="009177B0" w:rsidRPr="009177B0">
        <w:rPr>
          <w:rFonts w:ascii="Times New Roman" w:hAnsi="Times New Roman" w:cs="Times New Roman"/>
          <w:sz w:val="24"/>
          <w:szCs w:val="24"/>
        </w:rPr>
        <w:t xml:space="preserve"> </w:t>
      </w:r>
      <w:r w:rsidR="009177B0" w:rsidRPr="00A22BCC">
        <w:rPr>
          <w:rFonts w:ascii="Times New Roman" w:hAnsi="Times New Roman" w:cs="Times New Roman"/>
          <w:sz w:val="24"/>
          <w:szCs w:val="24"/>
        </w:rPr>
        <w:t>of</w:t>
      </w:r>
      <w:r w:rsidR="009177B0">
        <w:rPr>
          <w:rFonts w:ascii="Times New Roman" w:hAnsi="Times New Roman" w:cs="Times New Roman"/>
          <w:sz w:val="24"/>
          <w:szCs w:val="24"/>
        </w:rPr>
        <w:t xml:space="preserve"> Australian</w:t>
      </w:r>
      <w:r w:rsidR="0068515F">
        <w:rPr>
          <w:rFonts w:ascii="Times New Roman" w:hAnsi="Times New Roman" w:cs="Times New Roman"/>
          <w:sz w:val="24"/>
          <w:szCs w:val="24"/>
        </w:rPr>
        <w:t xml:space="preserve"> businesses </w:t>
      </w:r>
      <w:r w:rsidR="00A31B28" w:rsidRPr="00A31B28">
        <w:rPr>
          <w:rFonts w:ascii="Times New Roman" w:hAnsi="Times New Roman" w:cs="Times New Roman"/>
          <w:sz w:val="24"/>
          <w:szCs w:val="24"/>
        </w:rPr>
        <w:t xml:space="preserve">into </w:t>
      </w:r>
      <w:r w:rsidR="00E83B35">
        <w:rPr>
          <w:rFonts w:ascii="Times New Roman" w:hAnsi="Times New Roman" w:cs="Times New Roman"/>
          <w:sz w:val="24"/>
          <w:szCs w:val="24"/>
        </w:rPr>
        <w:t xml:space="preserve">domestic and </w:t>
      </w:r>
      <w:r w:rsidR="0081712D">
        <w:rPr>
          <w:rFonts w:ascii="Times New Roman" w:hAnsi="Times New Roman" w:cs="Times New Roman"/>
          <w:sz w:val="24"/>
          <w:szCs w:val="24"/>
        </w:rPr>
        <w:t xml:space="preserve">global </w:t>
      </w:r>
      <w:r w:rsidR="007855E5">
        <w:rPr>
          <w:rFonts w:ascii="Times New Roman" w:hAnsi="Times New Roman" w:cs="Times New Roman"/>
          <w:sz w:val="24"/>
          <w:szCs w:val="24"/>
        </w:rPr>
        <w:t>value</w:t>
      </w:r>
      <w:r w:rsidR="00A31B28" w:rsidRPr="00A31B28">
        <w:rPr>
          <w:rFonts w:ascii="Times New Roman" w:hAnsi="Times New Roman" w:cs="Times New Roman"/>
          <w:sz w:val="24"/>
          <w:szCs w:val="24"/>
        </w:rPr>
        <w:t xml:space="preserve"> chains.</w:t>
      </w:r>
      <w:r w:rsidR="007C6318" w:rsidRPr="007C6318">
        <w:rPr>
          <w:rFonts w:ascii="Times New Roman" w:hAnsi="Times New Roman" w:cs="Times New Roman"/>
          <w:sz w:val="24"/>
          <w:szCs w:val="24"/>
        </w:rPr>
        <w:t xml:space="preserve"> </w:t>
      </w:r>
      <w:r w:rsidR="00A31B28">
        <w:rPr>
          <w:rFonts w:ascii="Times New Roman" w:hAnsi="Times New Roman" w:cs="Times New Roman"/>
          <w:sz w:val="24"/>
          <w:szCs w:val="24"/>
        </w:rPr>
        <w:t>It will encourage the adoption of new technologies to create innovative products and processes.</w:t>
      </w:r>
    </w:p>
    <w:p w14:paraId="4A0E3221" w14:textId="3D61BE2A"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81712D">
        <w:rPr>
          <w:rFonts w:ascii="Times New Roman" w:hAnsi="Times New Roman" w:cs="Times New Roman"/>
          <w:b/>
          <w:sz w:val="24"/>
          <w:szCs w:val="24"/>
        </w:rPr>
        <w:t>Specified Legislative Power</w:t>
      </w:r>
      <w:r w:rsidR="00221484">
        <w:rPr>
          <w:rFonts w:ascii="Times New Roman" w:hAnsi="Times New Roman" w:cs="Times New Roman"/>
          <w:b/>
          <w:sz w:val="24"/>
          <w:szCs w:val="24"/>
        </w:rPr>
        <w:tab/>
      </w:r>
    </w:p>
    <w:p w14:paraId="1DA60BA2" w14:textId="0BC0D5B6" w:rsidR="00FE7F0E" w:rsidRDefault="00FE7F0E" w:rsidP="00FE7F0E">
      <w:pPr>
        <w:spacing w:before="240" w:after="240"/>
        <w:rPr>
          <w:rFonts w:ascii="Times New Roman" w:hAnsi="Times New Roman" w:cs="Times New Roman"/>
          <w:b/>
          <w:sz w:val="24"/>
          <w:szCs w:val="24"/>
        </w:rPr>
      </w:pPr>
      <w:r w:rsidRPr="00473441">
        <w:rPr>
          <w:rFonts w:ascii="Times New Roman" w:hAnsi="Times New Roman" w:cs="Times New Roman"/>
          <w:sz w:val="24"/>
          <w:szCs w:val="24"/>
        </w:rPr>
        <w:t>This section specifies that the legislative power</w:t>
      </w:r>
      <w:r w:rsidR="009177B0">
        <w:rPr>
          <w:rFonts w:ascii="Times New Roman" w:hAnsi="Times New Roman" w:cs="Times New Roman"/>
          <w:sz w:val="24"/>
          <w:szCs w:val="24"/>
        </w:rPr>
        <w:t>s</w:t>
      </w:r>
      <w:r w:rsidRPr="00473441">
        <w:rPr>
          <w:rFonts w:ascii="Times New Roman" w:hAnsi="Times New Roman" w:cs="Times New Roman"/>
          <w:sz w:val="24"/>
          <w:szCs w:val="24"/>
        </w:rPr>
        <w:t xml:space="preserve"> in respect of which the Legislative Instrument is made </w:t>
      </w:r>
      <w:r w:rsidR="009177B0">
        <w:rPr>
          <w:rFonts w:ascii="Times New Roman" w:hAnsi="Times New Roman" w:cs="Times New Roman"/>
          <w:sz w:val="24"/>
          <w:szCs w:val="24"/>
        </w:rPr>
        <w:t>are</w:t>
      </w:r>
      <w:r w:rsidRPr="00473441">
        <w:rPr>
          <w:rFonts w:ascii="Times New Roman" w:hAnsi="Times New Roman" w:cs="Times New Roman"/>
          <w:sz w:val="24"/>
          <w:szCs w:val="24"/>
        </w:rPr>
        <w:t xml:space="preserve"> the power of the Parliament to make laws with respect to </w:t>
      </w:r>
      <w:r w:rsidR="00D20FC0" w:rsidRPr="00213872">
        <w:rPr>
          <w:rFonts w:ascii="Times New Roman" w:hAnsi="Times New Roman" w:cs="Times New Roman"/>
          <w:sz w:val="24"/>
          <w:szCs w:val="24"/>
        </w:rPr>
        <w:t xml:space="preserve">corporations </w:t>
      </w:r>
      <w:r w:rsidR="00BF0998">
        <w:rPr>
          <w:rFonts w:ascii="Times New Roman" w:hAnsi="Times New Roman" w:cs="Times New Roman"/>
          <w:sz w:val="24"/>
          <w:szCs w:val="24"/>
        </w:rPr>
        <w:t>(</w:t>
      </w:r>
      <w:r w:rsidR="00D20FC0" w:rsidRPr="00213872">
        <w:rPr>
          <w:rFonts w:ascii="Times New Roman" w:hAnsi="Times New Roman" w:cs="Times New Roman"/>
          <w:sz w:val="24"/>
          <w:szCs w:val="24"/>
        </w:rPr>
        <w:t>paragraph 51(xx) of the Constitution</w:t>
      </w:r>
      <w:r w:rsidR="00BF0998">
        <w:rPr>
          <w:rFonts w:ascii="Times New Roman" w:hAnsi="Times New Roman" w:cs="Times New Roman"/>
          <w:sz w:val="24"/>
          <w:szCs w:val="24"/>
        </w:rPr>
        <w:t>)</w:t>
      </w:r>
      <w:r w:rsidR="00D20FC0" w:rsidRPr="00213872">
        <w:rPr>
          <w:rFonts w:ascii="Times New Roman" w:hAnsi="Times New Roman" w:cs="Times New Roman"/>
          <w:sz w:val="24"/>
          <w:szCs w:val="24"/>
        </w:rPr>
        <w:t xml:space="preserve"> and</w:t>
      </w:r>
      <w:r w:rsidR="009177B0">
        <w:rPr>
          <w:rFonts w:ascii="Times New Roman" w:hAnsi="Times New Roman" w:cs="Times New Roman"/>
          <w:sz w:val="24"/>
          <w:szCs w:val="24"/>
        </w:rPr>
        <w:t xml:space="preserve"> the power of the Parliament to make laws</w:t>
      </w:r>
      <w:r w:rsidR="00D20FC0" w:rsidRPr="00213872">
        <w:rPr>
          <w:rFonts w:ascii="Times New Roman" w:hAnsi="Times New Roman" w:cs="Times New Roman"/>
          <w:sz w:val="24"/>
          <w:szCs w:val="24"/>
        </w:rPr>
        <w:t xml:space="preserve"> </w:t>
      </w:r>
      <w:r w:rsidR="00EB17DE">
        <w:rPr>
          <w:rFonts w:ascii="Times New Roman" w:hAnsi="Times New Roman" w:cs="Times New Roman"/>
          <w:sz w:val="24"/>
          <w:szCs w:val="24"/>
        </w:rPr>
        <w:t xml:space="preserve">with respect to interstate and international </w:t>
      </w:r>
      <w:r w:rsidR="00D20FC0" w:rsidRPr="00213872">
        <w:rPr>
          <w:rFonts w:ascii="Times New Roman" w:hAnsi="Times New Roman" w:cs="Times New Roman"/>
          <w:sz w:val="24"/>
          <w:szCs w:val="24"/>
        </w:rPr>
        <w:t xml:space="preserve">trade and commerce </w:t>
      </w:r>
      <w:r w:rsidRPr="00213872">
        <w:rPr>
          <w:rFonts w:ascii="Times New Roman" w:hAnsi="Times New Roman" w:cs="Times New Roman"/>
          <w:sz w:val="24"/>
          <w:szCs w:val="24"/>
        </w:rPr>
        <w:t>(</w:t>
      </w:r>
      <w:r w:rsidR="00C410EA" w:rsidRPr="00213872">
        <w:rPr>
          <w:rFonts w:ascii="Times New Roman" w:hAnsi="Times New Roman" w:cs="Times New Roman"/>
          <w:sz w:val="24"/>
          <w:szCs w:val="24"/>
        </w:rPr>
        <w:t xml:space="preserve">paragraph </w:t>
      </w:r>
      <w:r w:rsidRPr="00213872">
        <w:rPr>
          <w:rFonts w:ascii="Times New Roman" w:hAnsi="Times New Roman" w:cs="Times New Roman"/>
          <w:sz w:val="24"/>
          <w:szCs w:val="24"/>
        </w:rPr>
        <w:t>51(</w:t>
      </w:r>
      <w:r w:rsidR="00D20FC0" w:rsidRPr="00213872">
        <w:rPr>
          <w:rFonts w:ascii="Times New Roman" w:hAnsi="Times New Roman" w:cs="Times New Roman"/>
          <w:sz w:val="24"/>
          <w:szCs w:val="24"/>
        </w:rPr>
        <w:t>i</w:t>
      </w:r>
      <w:r w:rsidRPr="00213872">
        <w:rPr>
          <w:rFonts w:ascii="Times New Roman" w:hAnsi="Times New Roman" w:cs="Times New Roman"/>
          <w:sz w:val="24"/>
          <w:szCs w:val="24"/>
        </w:rPr>
        <w:t>) of the Constitution).</w:t>
      </w:r>
    </w:p>
    <w:p w14:paraId="02DE7D02" w14:textId="77777777" w:rsidR="00311BED" w:rsidRDefault="00311BED">
      <w:pPr>
        <w:rPr>
          <w:rFonts w:ascii="Times New Roman" w:hAnsi="Times New Roman" w:cs="Times New Roman"/>
          <w:b/>
          <w:sz w:val="24"/>
          <w:szCs w:val="24"/>
        </w:rPr>
      </w:pPr>
      <w:r>
        <w:rPr>
          <w:rFonts w:ascii="Times New Roman" w:hAnsi="Times New Roman" w:cs="Times New Roman"/>
          <w:b/>
          <w:sz w:val="24"/>
          <w:szCs w:val="24"/>
        </w:rPr>
        <w:br w:type="page"/>
      </w:r>
    </w:p>
    <w:p w14:paraId="0AD67283"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FF3D3BF"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280F1D28" w14:textId="05EFCE61" w:rsidR="007B71AD" w:rsidRDefault="00362A43" w:rsidP="00547F8D">
      <w:pPr>
        <w:spacing w:before="240" w:after="240"/>
        <w:jc w:val="center"/>
        <w:rPr>
          <w:rFonts w:ascii="Times New Roman" w:hAnsi="Times New Roman" w:cs="Times New Roman"/>
          <w:i/>
          <w:sz w:val="24"/>
          <w:szCs w:val="24"/>
          <w:u w:val="single"/>
        </w:rPr>
      </w:pPr>
      <w:r w:rsidRPr="00362A43">
        <w:rPr>
          <w:rFonts w:ascii="Times New Roman" w:hAnsi="Times New Roman" w:cs="Times New Roman"/>
          <w:i/>
          <w:sz w:val="24"/>
          <w:szCs w:val="24"/>
          <w:u w:val="single"/>
        </w:rPr>
        <w:t>Industry Research and Development (Modern Manufacturing Initiative Program) Instrument 202</w:t>
      </w:r>
      <w:r w:rsidR="00E8188D">
        <w:rPr>
          <w:rFonts w:ascii="Times New Roman" w:hAnsi="Times New Roman" w:cs="Times New Roman"/>
          <w:i/>
          <w:sz w:val="24"/>
          <w:szCs w:val="24"/>
          <w:u w:val="single"/>
        </w:rPr>
        <w:t>1</w:t>
      </w:r>
    </w:p>
    <w:p w14:paraId="66DE480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87EB6E5"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03B546C" w14:textId="5BCD078C" w:rsidR="00C44D36" w:rsidRDefault="00C44D36" w:rsidP="00882263">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sidRPr="00693333">
        <w:rPr>
          <w:rFonts w:ascii="Times New Roman" w:hAnsi="Times New Roman" w:cs="Times New Roman"/>
          <w:i/>
          <w:sz w:val="24"/>
          <w:szCs w:val="24"/>
        </w:rPr>
        <w:t>Industry Research and Development (Modern Manufacturing Initiative Program) Instrument 202</w:t>
      </w:r>
      <w:r w:rsidR="00DC4890">
        <w:rPr>
          <w:rFonts w:ascii="Times New Roman" w:hAnsi="Times New Roman" w:cs="Times New Roman"/>
          <w:i/>
          <w:sz w:val="24"/>
          <w:szCs w:val="24"/>
        </w:rPr>
        <w:t>1</w:t>
      </w:r>
      <w:r>
        <w:rPr>
          <w:rFonts w:ascii="Times New Roman" w:hAnsi="Times New Roman" w:cs="Times New Roman"/>
          <w:sz w:val="24"/>
          <w:szCs w:val="24"/>
        </w:rPr>
        <w:t xml:space="preserve"> (the Legislative Instrument) is to prescribe the </w:t>
      </w:r>
      <w:r w:rsidRPr="008E7EB6">
        <w:rPr>
          <w:rFonts w:ascii="Times New Roman" w:hAnsi="Times New Roman" w:cs="Times New Roman"/>
          <w:sz w:val="24"/>
          <w:szCs w:val="24"/>
        </w:rPr>
        <w:t xml:space="preserve">Modern Manufacturing Initiative </w:t>
      </w:r>
      <w:r>
        <w:rPr>
          <w:rFonts w:ascii="Times New Roman" w:hAnsi="Times New Roman" w:cs="Times New Roman"/>
          <w:sz w:val="24"/>
          <w:szCs w:val="24"/>
        </w:rPr>
        <w:t xml:space="preserve">Program (the Program). </w:t>
      </w:r>
    </w:p>
    <w:p w14:paraId="6F2275FE" w14:textId="6D37E2F6" w:rsidR="009601B3" w:rsidRPr="00693333" w:rsidRDefault="00094705" w:rsidP="00882263">
      <w:pPr>
        <w:spacing w:before="120" w:after="120"/>
        <w:rPr>
          <w:rFonts w:ascii="Times New Roman" w:hAnsi="Times New Roman" w:cs="Times New Roman"/>
          <w:sz w:val="24"/>
          <w:szCs w:val="24"/>
        </w:rPr>
      </w:pPr>
      <w:r w:rsidRPr="00094705">
        <w:rPr>
          <w:rFonts w:ascii="Times New Roman" w:hAnsi="Times New Roman" w:cs="Times New Roman"/>
          <w:sz w:val="24"/>
          <w:szCs w:val="24"/>
        </w:rPr>
        <w:t xml:space="preserve">The purpose of the Program </w:t>
      </w:r>
      <w:r w:rsidR="00D86187" w:rsidRPr="00D86187">
        <w:rPr>
          <w:rFonts w:ascii="Times New Roman" w:hAnsi="Times New Roman" w:cs="Times New Roman"/>
          <w:sz w:val="24"/>
          <w:szCs w:val="24"/>
        </w:rPr>
        <w:t xml:space="preserve">is to stimulate business investment in the manufacturing sector by addressing barriers to scale and competitiveness </w:t>
      </w:r>
      <w:r w:rsidR="00D86187" w:rsidRPr="0068515F">
        <w:rPr>
          <w:rFonts w:ascii="Times New Roman" w:hAnsi="Times New Roman" w:cs="Times New Roman"/>
          <w:sz w:val="24"/>
          <w:szCs w:val="24"/>
        </w:rPr>
        <w:t>for Australian manufacturers</w:t>
      </w:r>
      <w:r w:rsidR="00D86187" w:rsidRPr="00D86187">
        <w:rPr>
          <w:rFonts w:ascii="Times New Roman" w:hAnsi="Times New Roman" w:cs="Times New Roman"/>
          <w:sz w:val="24"/>
          <w:szCs w:val="24"/>
        </w:rPr>
        <w:t>. It aims to build manufacturing capabilities and networks, lift productivity, create jobs, build global competitiveness and boost the export potential of Australian manufacturers.</w:t>
      </w:r>
    </w:p>
    <w:p w14:paraId="0D91F1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32EF1643" w14:textId="379FB68D"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Pr="00D00662">
        <w:rPr>
          <w:rFonts w:ascii="Times New Roman" w:hAnsi="Times New Roman" w:cs="Times New Roman"/>
          <w:sz w:val="24"/>
          <w:szCs w:val="24"/>
        </w:rPr>
        <w:t>does not engage any of the applicable rights or freedoms</w:t>
      </w:r>
      <w:r w:rsidR="001E734B">
        <w:rPr>
          <w:rFonts w:ascii="Times New Roman" w:hAnsi="Times New Roman" w:cs="Times New Roman"/>
          <w:sz w:val="24"/>
          <w:szCs w:val="24"/>
        </w:rPr>
        <w:t>.</w:t>
      </w:r>
    </w:p>
    <w:p w14:paraId="1935D658"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16CA4D1" w14:textId="62A69E63"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D00662">
        <w:rPr>
          <w:rFonts w:ascii="Times New Roman" w:hAnsi="Times New Roman" w:cs="Times New Roman"/>
          <w:sz w:val="24"/>
          <w:szCs w:val="24"/>
        </w:rPr>
        <w:t>it does not raise any human rights issues</w:t>
      </w:r>
      <w:r w:rsidRPr="00D44A45">
        <w:rPr>
          <w:rFonts w:ascii="Times New Roman" w:hAnsi="Times New Roman" w:cs="Times New Roman"/>
          <w:sz w:val="24"/>
          <w:szCs w:val="24"/>
        </w:rPr>
        <w:t>.</w:t>
      </w:r>
    </w:p>
    <w:p w14:paraId="7FFBBE43" w14:textId="77777777" w:rsidR="00547F8D" w:rsidRPr="00547F8D" w:rsidRDefault="00547F8D" w:rsidP="00547F8D">
      <w:pPr>
        <w:spacing w:before="120" w:after="120"/>
        <w:jc w:val="center"/>
        <w:rPr>
          <w:rFonts w:ascii="Times New Roman" w:hAnsi="Times New Roman" w:cs="Times New Roman"/>
          <w:sz w:val="24"/>
          <w:szCs w:val="24"/>
        </w:rPr>
      </w:pPr>
    </w:p>
    <w:p w14:paraId="77BF1675" w14:textId="1DE9BF4C" w:rsidR="00882263" w:rsidRPr="00693333" w:rsidRDefault="00A61AC3" w:rsidP="00547F8D">
      <w:pPr>
        <w:spacing w:before="120" w:after="120"/>
        <w:jc w:val="center"/>
        <w:rPr>
          <w:rFonts w:ascii="Times New Roman" w:hAnsi="Times New Roman" w:cs="Times New Roman"/>
          <w:b/>
          <w:sz w:val="24"/>
          <w:szCs w:val="24"/>
        </w:rPr>
      </w:pPr>
      <w:r w:rsidRPr="00693333">
        <w:rPr>
          <w:rFonts w:ascii="Times New Roman" w:hAnsi="Times New Roman" w:cs="Times New Roman"/>
          <w:b/>
          <w:sz w:val="24"/>
          <w:szCs w:val="24"/>
        </w:rPr>
        <w:t>T</w:t>
      </w:r>
      <w:r w:rsidR="00B340BE" w:rsidRPr="00693333">
        <w:rPr>
          <w:rFonts w:ascii="Times New Roman" w:hAnsi="Times New Roman" w:cs="Times New Roman"/>
          <w:b/>
          <w:sz w:val="24"/>
          <w:szCs w:val="24"/>
        </w:rPr>
        <w:t xml:space="preserve">he Hon </w:t>
      </w:r>
      <w:r w:rsidR="00311BED">
        <w:rPr>
          <w:rFonts w:ascii="Times New Roman" w:hAnsi="Times New Roman" w:cs="Times New Roman"/>
          <w:b/>
          <w:sz w:val="24"/>
          <w:szCs w:val="24"/>
        </w:rPr>
        <w:t>Christian Porter</w:t>
      </w:r>
      <w:r w:rsidR="00B340BE" w:rsidRPr="00693333">
        <w:rPr>
          <w:rFonts w:ascii="Times New Roman" w:hAnsi="Times New Roman" w:cs="Times New Roman"/>
          <w:b/>
          <w:sz w:val="24"/>
          <w:szCs w:val="24"/>
        </w:rPr>
        <w:t xml:space="preserve"> MP</w:t>
      </w:r>
      <w:r w:rsidR="0091379A" w:rsidRPr="00693333">
        <w:rPr>
          <w:rFonts w:ascii="Times New Roman" w:hAnsi="Times New Roman" w:cs="Times New Roman"/>
          <w:b/>
          <w:sz w:val="24"/>
          <w:szCs w:val="24"/>
        </w:rPr>
        <w:t xml:space="preserve"> </w:t>
      </w:r>
    </w:p>
    <w:p w14:paraId="78CD8C19" w14:textId="2D172085" w:rsidR="006472E0" w:rsidRPr="00547F8D" w:rsidRDefault="0091379A" w:rsidP="00DB0463">
      <w:pPr>
        <w:spacing w:before="120" w:after="120"/>
        <w:jc w:val="center"/>
        <w:rPr>
          <w:rFonts w:ascii="Times New Roman" w:hAnsi="Times New Roman" w:cs="Times New Roman"/>
          <w:b/>
          <w:sz w:val="24"/>
          <w:szCs w:val="24"/>
        </w:rPr>
      </w:pPr>
      <w:r w:rsidRPr="00693333">
        <w:rPr>
          <w:rFonts w:ascii="Times New Roman" w:hAnsi="Times New Roman" w:cs="Times New Roman"/>
          <w:b/>
          <w:sz w:val="24"/>
          <w:szCs w:val="24"/>
        </w:rPr>
        <w:t xml:space="preserve">Minister for </w:t>
      </w:r>
      <w:r w:rsidR="00B340BE" w:rsidRPr="00693333">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EDE1E" w14:textId="77777777" w:rsidR="005E33B8" w:rsidRDefault="005E33B8" w:rsidP="007173D4">
      <w:pPr>
        <w:spacing w:after="0" w:line="240" w:lineRule="auto"/>
      </w:pPr>
      <w:r>
        <w:separator/>
      </w:r>
    </w:p>
  </w:endnote>
  <w:endnote w:type="continuationSeparator" w:id="0">
    <w:p w14:paraId="13F0F524" w14:textId="77777777" w:rsidR="005E33B8" w:rsidRDefault="005E33B8" w:rsidP="007173D4">
      <w:pPr>
        <w:spacing w:after="0" w:line="240" w:lineRule="auto"/>
      </w:pPr>
      <w:r>
        <w:continuationSeparator/>
      </w:r>
    </w:p>
  </w:endnote>
  <w:endnote w:type="continuationNotice" w:id="1">
    <w:p w14:paraId="7B782A2C" w14:textId="77777777" w:rsidR="005E33B8" w:rsidRDefault="005E3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C349A" w14:textId="77777777" w:rsidR="005E33B8" w:rsidRDefault="005E33B8" w:rsidP="007173D4">
      <w:pPr>
        <w:spacing w:after="0" w:line="240" w:lineRule="auto"/>
      </w:pPr>
      <w:r>
        <w:separator/>
      </w:r>
    </w:p>
  </w:footnote>
  <w:footnote w:type="continuationSeparator" w:id="0">
    <w:p w14:paraId="351D5C54" w14:textId="77777777" w:rsidR="005E33B8" w:rsidRDefault="005E33B8" w:rsidP="007173D4">
      <w:pPr>
        <w:spacing w:after="0" w:line="240" w:lineRule="auto"/>
      </w:pPr>
      <w:r>
        <w:continuationSeparator/>
      </w:r>
    </w:p>
  </w:footnote>
  <w:footnote w:type="continuationNotice" w:id="1">
    <w:p w14:paraId="3DE04D04" w14:textId="77777777" w:rsidR="005E33B8" w:rsidRDefault="005E33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F2DA4"/>
    <w:multiLevelType w:val="hybridMultilevel"/>
    <w:tmpl w:val="756E9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81E97"/>
    <w:multiLevelType w:val="hybridMultilevel"/>
    <w:tmpl w:val="99D4D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77E30"/>
    <w:multiLevelType w:val="hybridMultilevel"/>
    <w:tmpl w:val="8EC45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AA2713"/>
    <w:multiLevelType w:val="hybridMultilevel"/>
    <w:tmpl w:val="6E8C5622"/>
    <w:lvl w:ilvl="0" w:tplc="D41CDEC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88631B"/>
    <w:multiLevelType w:val="hybridMultilevel"/>
    <w:tmpl w:val="8F3A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4E3235"/>
    <w:multiLevelType w:val="hybridMultilevel"/>
    <w:tmpl w:val="BEC62EE6"/>
    <w:lvl w:ilvl="0" w:tplc="968E6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5"/>
  </w:num>
  <w:num w:numId="3">
    <w:abstractNumId w:val="4"/>
  </w:num>
  <w:num w:numId="4">
    <w:abstractNumId w:val="1"/>
  </w:num>
  <w:num w:numId="5">
    <w:abstractNumId w:val="12"/>
  </w:num>
  <w:num w:numId="6">
    <w:abstractNumId w:val="10"/>
  </w:num>
  <w:num w:numId="7">
    <w:abstractNumId w:val="0"/>
  </w:num>
  <w:num w:numId="8">
    <w:abstractNumId w:val="8"/>
  </w:num>
  <w:num w:numId="9">
    <w:abstractNumId w:val="7"/>
  </w:num>
  <w:num w:numId="10">
    <w:abstractNumId w:val="3"/>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297C"/>
    <w:rsid w:val="0002688F"/>
    <w:rsid w:val="00040990"/>
    <w:rsid w:val="0004580C"/>
    <w:rsid w:val="00045FB3"/>
    <w:rsid w:val="000543CF"/>
    <w:rsid w:val="0005713D"/>
    <w:rsid w:val="00070EBE"/>
    <w:rsid w:val="00075451"/>
    <w:rsid w:val="000828DA"/>
    <w:rsid w:val="0008545F"/>
    <w:rsid w:val="00086CF0"/>
    <w:rsid w:val="00087A04"/>
    <w:rsid w:val="000903E2"/>
    <w:rsid w:val="00094705"/>
    <w:rsid w:val="000A408C"/>
    <w:rsid w:val="000B1964"/>
    <w:rsid w:val="000B7DDC"/>
    <w:rsid w:val="000C71D2"/>
    <w:rsid w:val="000D0E22"/>
    <w:rsid w:val="000D2860"/>
    <w:rsid w:val="000E549B"/>
    <w:rsid w:val="000E645D"/>
    <w:rsid w:val="00104050"/>
    <w:rsid w:val="00107892"/>
    <w:rsid w:val="00114532"/>
    <w:rsid w:val="0011453D"/>
    <w:rsid w:val="0011660B"/>
    <w:rsid w:val="0013767C"/>
    <w:rsid w:val="00152E85"/>
    <w:rsid w:val="001629A7"/>
    <w:rsid w:val="00162FBC"/>
    <w:rsid w:val="00164EEC"/>
    <w:rsid w:val="00165476"/>
    <w:rsid w:val="00176597"/>
    <w:rsid w:val="0018318B"/>
    <w:rsid w:val="001866D2"/>
    <w:rsid w:val="00190B6E"/>
    <w:rsid w:val="00194B5B"/>
    <w:rsid w:val="00196B76"/>
    <w:rsid w:val="001B15A9"/>
    <w:rsid w:val="001C1346"/>
    <w:rsid w:val="001D2899"/>
    <w:rsid w:val="001E3CF1"/>
    <w:rsid w:val="001E734B"/>
    <w:rsid w:val="00213872"/>
    <w:rsid w:val="00215512"/>
    <w:rsid w:val="0022060E"/>
    <w:rsid w:val="00221484"/>
    <w:rsid w:val="00222AB0"/>
    <w:rsid w:val="00224283"/>
    <w:rsid w:val="0023021B"/>
    <w:rsid w:val="0023269D"/>
    <w:rsid w:val="00235199"/>
    <w:rsid w:val="00240C05"/>
    <w:rsid w:val="00242A93"/>
    <w:rsid w:val="00242B2A"/>
    <w:rsid w:val="00255598"/>
    <w:rsid w:val="00263473"/>
    <w:rsid w:val="00266CC0"/>
    <w:rsid w:val="00272D8B"/>
    <w:rsid w:val="0028121F"/>
    <w:rsid w:val="00283BDB"/>
    <w:rsid w:val="002938D3"/>
    <w:rsid w:val="002A225B"/>
    <w:rsid w:val="002A2EBB"/>
    <w:rsid w:val="002A3B78"/>
    <w:rsid w:val="002B45E7"/>
    <w:rsid w:val="002B4C59"/>
    <w:rsid w:val="002D12F1"/>
    <w:rsid w:val="002D299D"/>
    <w:rsid w:val="002D36ED"/>
    <w:rsid w:val="002D598A"/>
    <w:rsid w:val="002E3309"/>
    <w:rsid w:val="002E3895"/>
    <w:rsid w:val="002E4586"/>
    <w:rsid w:val="002F478E"/>
    <w:rsid w:val="00301CB7"/>
    <w:rsid w:val="003021E9"/>
    <w:rsid w:val="003105D5"/>
    <w:rsid w:val="00311BED"/>
    <w:rsid w:val="0031490D"/>
    <w:rsid w:val="00315B84"/>
    <w:rsid w:val="00317C2A"/>
    <w:rsid w:val="00317CE3"/>
    <w:rsid w:val="00327C3F"/>
    <w:rsid w:val="0033742F"/>
    <w:rsid w:val="00343BEF"/>
    <w:rsid w:val="00357AAD"/>
    <w:rsid w:val="00357DD5"/>
    <w:rsid w:val="00362A43"/>
    <w:rsid w:val="00366EF0"/>
    <w:rsid w:val="003673FD"/>
    <w:rsid w:val="00374C86"/>
    <w:rsid w:val="0038207A"/>
    <w:rsid w:val="003A5D26"/>
    <w:rsid w:val="003B3B5B"/>
    <w:rsid w:val="003B4811"/>
    <w:rsid w:val="003B4AC9"/>
    <w:rsid w:val="003C4489"/>
    <w:rsid w:val="003C4665"/>
    <w:rsid w:val="003D47D9"/>
    <w:rsid w:val="003E259A"/>
    <w:rsid w:val="003E588C"/>
    <w:rsid w:val="0040436C"/>
    <w:rsid w:val="00404BDD"/>
    <w:rsid w:val="00405450"/>
    <w:rsid w:val="00410F27"/>
    <w:rsid w:val="00413E37"/>
    <w:rsid w:val="00416EE2"/>
    <w:rsid w:val="00434E45"/>
    <w:rsid w:val="004375C8"/>
    <w:rsid w:val="00441823"/>
    <w:rsid w:val="00466C31"/>
    <w:rsid w:val="0047056D"/>
    <w:rsid w:val="004712B2"/>
    <w:rsid w:val="00473441"/>
    <w:rsid w:val="00474C3B"/>
    <w:rsid w:val="00475B07"/>
    <w:rsid w:val="004832BE"/>
    <w:rsid w:val="00493058"/>
    <w:rsid w:val="00493166"/>
    <w:rsid w:val="004A4363"/>
    <w:rsid w:val="004A7D35"/>
    <w:rsid w:val="004B0311"/>
    <w:rsid w:val="004D0D06"/>
    <w:rsid w:val="004D22D8"/>
    <w:rsid w:val="004D4326"/>
    <w:rsid w:val="004D572A"/>
    <w:rsid w:val="004E3BDE"/>
    <w:rsid w:val="004E6CE8"/>
    <w:rsid w:val="005120B7"/>
    <w:rsid w:val="005421AF"/>
    <w:rsid w:val="00543F3F"/>
    <w:rsid w:val="00547F8D"/>
    <w:rsid w:val="0055713C"/>
    <w:rsid w:val="0057377C"/>
    <w:rsid w:val="00583ABF"/>
    <w:rsid w:val="00593CD8"/>
    <w:rsid w:val="00594C82"/>
    <w:rsid w:val="005A3FDE"/>
    <w:rsid w:val="005B0B52"/>
    <w:rsid w:val="005B0E82"/>
    <w:rsid w:val="005B2713"/>
    <w:rsid w:val="005B41D2"/>
    <w:rsid w:val="005C610B"/>
    <w:rsid w:val="005D4196"/>
    <w:rsid w:val="005D6FF3"/>
    <w:rsid w:val="005D7A8B"/>
    <w:rsid w:val="005E33B8"/>
    <w:rsid w:val="005F309E"/>
    <w:rsid w:val="005F69FB"/>
    <w:rsid w:val="005F7812"/>
    <w:rsid w:val="00601822"/>
    <w:rsid w:val="00620C5E"/>
    <w:rsid w:val="006256D9"/>
    <w:rsid w:val="006404F0"/>
    <w:rsid w:val="00641AF6"/>
    <w:rsid w:val="00645402"/>
    <w:rsid w:val="006472E0"/>
    <w:rsid w:val="00656ED3"/>
    <w:rsid w:val="006623FA"/>
    <w:rsid w:val="006745C3"/>
    <w:rsid w:val="006755F4"/>
    <w:rsid w:val="006804BC"/>
    <w:rsid w:val="00682E7C"/>
    <w:rsid w:val="0068464D"/>
    <w:rsid w:val="00685065"/>
    <w:rsid w:val="0068515F"/>
    <w:rsid w:val="00693333"/>
    <w:rsid w:val="00697982"/>
    <w:rsid w:val="006A0DC5"/>
    <w:rsid w:val="006A1C29"/>
    <w:rsid w:val="006B7C35"/>
    <w:rsid w:val="006C3C64"/>
    <w:rsid w:val="00702E38"/>
    <w:rsid w:val="00716DA3"/>
    <w:rsid w:val="007173D4"/>
    <w:rsid w:val="00723577"/>
    <w:rsid w:val="0072540E"/>
    <w:rsid w:val="00726F25"/>
    <w:rsid w:val="00750EDE"/>
    <w:rsid w:val="00757485"/>
    <w:rsid w:val="00757C94"/>
    <w:rsid w:val="007646EF"/>
    <w:rsid w:val="007649A8"/>
    <w:rsid w:val="007855E5"/>
    <w:rsid w:val="00786494"/>
    <w:rsid w:val="00787B2D"/>
    <w:rsid w:val="00796E1D"/>
    <w:rsid w:val="007A2AEF"/>
    <w:rsid w:val="007A77F8"/>
    <w:rsid w:val="007B4300"/>
    <w:rsid w:val="007B71AD"/>
    <w:rsid w:val="007C19F5"/>
    <w:rsid w:val="007C6318"/>
    <w:rsid w:val="007C6B4D"/>
    <w:rsid w:val="007D1141"/>
    <w:rsid w:val="007D23CD"/>
    <w:rsid w:val="00811E73"/>
    <w:rsid w:val="0081712D"/>
    <w:rsid w:val="00836D0E"/>
    <w:rsid w:val="00843270"/>
    <w:rsid w:val="008439BA"/>
    <w:rsid w:val="00844527"/>
    <w:rsid w:val="00844FC0"/>
    <w:rsid w:val="008608F8"/>
    <w:rsid w:val="00865CD0"/>
    <w:rsid w:val="00867E86"/>
    <w:rsid w:val="00870772"/>
    <w:rsid w:val="00873680"/>
    <w:rsid w:val="00875AF8"/>
    <w:rsid w:val="00882263"/>
    <w:rsid w:val="00886A2C"/>
    <w:rsid w:val="008B1D69"/>
    <w:rsid w:val="008B2A85"/>
    <w:rsid w:val="008C22F4"/>
    <w:rsid w:val="008D4229"/>
    <w:rsid w:val="008D4F08"/>
    <w:rsid w:val="008D5F27"/>
    <w:rsid w:val="008D7D62"/>
    <w:rsid w:val="008E09F0"/>
    <w:rsid w:val="008E555C"/>
    <w:rsid w:val="008E7EB6"/>
    <w:rsid w:val="008F0F1C"/>
    <w:rsid w:val="008F1E01"/>
    <w:rsid w:val="00901AC9"/>
    <w:rsid w:val="00910057"/>
    <w:rsid w:val="0091181F"/>
    <w:rsid w:val="0091379A"/>
    <w:rsid w:val="009177B0"/>
    <w:rsid w:val="00927329"/>
    <w:rsid w:val="0093296C"/>
    <w:rsid w:val="00937CE4"/>
    <w:rsid w:val="00945804"/>
    <w:rsid w:val="009567D5"/>
    <w:rsid w:val="00956FD8"/>
    <w:rsid w:val="009601B3"/>
    <w:rsid w:val="009814B7"/>
    <w:rsid w:val="00981600"/>
    <w:rsid w:val="00984893"/>
    <w:rsid w:val="00985002"/>
    <w:rsid w:val="00985803"/>
    <w:rsid w:val="009865FC"/>
    <w:rsid w:val="009876E0"/>
    <w:rsid w:val="0099387B"/>
    <w:rsid w:val="009A7451"/>
    <w:rsid w:val="009A7BA4"/>
    <w:rsid w:val="009B5B3F"/>
    <w:rsid w:val="009C61F0"/>
    <w:rsid w:val="009D316C"/>
    <w:rsid w:val="009D464D"/>
    <w:rsid w:val="009D4E00"/>
    <w:rsid w:val="009E64DB"/>
    <w:rsid w:val="009F5C2B"/>
    <w:rsid w:val="009F7CF5"/>
    <w:rsid w:val="00A01EF0"/>
    <w:rsid w:val="00A07F17"/>
    <w:rsid w:val="00A17FDF"/>
    <w:rsid w:val="00A216FE"/>
    <w:rsid w:val="00A23A7C"/>
    <w:rsid w:val="00A24DE6"/>
    <w:rsid w:val="00A30ACB"/>
    <w:rsid w:val="00A31B28"/>
    <w:rsid w:val="00A32DD4"/>
    <w:rsid w:val="00A32E68"/>
    <w:rsid w:val="00A331EA"/>
    <w:rsid w:val="00A3450D"/>
    <w:rsid w:val="00A565F7"/>
    <w:rsid w:val="00A60ED7"/>
    <w:rsid w:val="00A61AC3"/>
    <w:rsid w:val="00A64994"/>
    <w:rsid w:val="00A652E3"/>
    <w:rsid w:val="00A768C0"/>
    <w:rsid w:val="00A861AD"/>
    <w:rsid w:val="00A86219"/>
    <w:rsid w:val="00AA1DCF"/>
    <w:rsid w:val="00AB1798"/>
    <w:rsid w:val="00AB5F99"/>
    <w:rsid w:val="00AC32C5"/>
    <w:rsid w:val="00AD26E1"/>
    <w:rsid w:val="00AD3B42"/>
    <w:rsid w:val="00AE0F3C"/>
    <w:rsid w:val="00AE2D73"/>
    <w:rsid w:val="00B00CEB"/>
    <w:rsid w:val="00B0508F"/>
    <w:rsid w:val="00B05E54"/>
    <w:rsid w:val="00B062F5"/>
    <w:rsid w:val="00B132FE"/>
    <w:rsid w:val="00B17149"/>
    <w:rsid w:val="00B17372"/>
    <w:rsid w:val="00B21381"/>
    <w:rsid w:val="00B340BE"/>
    <w:rsid w:val="00B3537D"/>
    <w:rsid w:val="00B42EE3"/>
    <w:rsid w:val="00B52E0A"/>
    <w:rsid w:val="00B550CC"/>
    <w:rsid w:val="00B5792D"/>
    <w:rsid w:val="00B60369"/>
    <w:rsid w:val="00B902FB"/>
    <w:rsid w:val="00B90A31"/>
    <w:rsid w:val="00B93EFA"/>
    <w:rsid w:val="00B94870"/>
    <w:rsid w:val="00B955B2"/>
    <w:rsid w:val="00B95D50"/>
    <w:rsid w:val="00B962EA"/>
    <w:rsid w:val="00B97991"/>
    <w:rsid w:val="00BA1EAB"/>
    <w:rsid w:val="00BB70FB"/>
    <w:rsid w:val="00BC7266"/>
    <w:rsid w:val="00BD7CFA"/>
    <w:rsid w:val="00BD7DBD"/>
    <w:rsid w:val="00BF0998"/>
    <w:rsid w:val="00BF5187"/>
    <w:rsid w:val="00BF56C3"/>
    <w:rsid w:val="00C02003"/>
    <w:rsid w:val="00C13374"/>
    <w:rsid w:val="00C14989"/>
    <w:rsid w:val="00C1723A"/>
    <w:rsid w:val="00C2092E"/>
    <w:rsid w:val="00C27863"/>
    <w:rsid w:val="00C33F0B"/>
    <w:rsid w:val="00C342D5"/>
    <w:rsid w:val="00C37C68"/>
    <w:rsid w:val="00C410EA"/>
    <w:rsid w:val="00C44D36"/>
    <w:rsid w:val="00C46681"/>
    <w:rsid w:val="00C5469D"/>
    <w:rsid w:val="00C670E5"/>
    <w:rsid w:val="00C735CE"/>
    <w:rsid w:val="00C84A75"/>
    <w:rsid w:val="00C86D26"/>
    <w:rsid w:val="00C96D15"/>
    <w:rsid w:val="00CB2932"/>
    <w:rsid w:val="00CC0A66"/>
    <w:rsid w:val="00CD29AE"/>
    <w:rsid w:val="00CE5D0F"/>
    <w:rsid w:val="00CF082C"/>
    <w:rsid w:val="00CF0DC4"/>
    <w:rsid w:val="00CF20E3"/>
    <w:rsid w:val="00CF55B4"/>
    <w:rsid w:val="00CF66CB"/>
    <w:rsid w:val="00D00662"/>
    <w:rsid w:val="00D04245"/>
    <w:rsid w:val="00D06215"/>
    <w:rsid w:val="00D07E4C"/>
    <w:rsid w:val="00D162C9"/>
    <w:rsid w:val="00D20FC0"/>
    <w:rsid w:val="00D24A9D"/>
    <w:rsid w:val="00D32812"/>
    <w:rsid w:val="00D37D88"/>
    <w:rsid w:val="00D44A45"/>
    <w:rsid w:val="00D45DFF"/>
    <w:rsid w:val="00D574DD"/>
    <w:rsid w:val="00D63769"/>
    <w:rsid w:val="00D67B93"/>
    <w:rsid w:val="00D77BCE"/>
    <w:rsid w:val="00D8056E"/>
    <w:rsid w:val="00D86187"/>
    <w:rsid w:val="00DB0463"/>
    <w:rsid w:val="00DB20AE"/>
    <w:rsid w:val="00DB4141"/>
    <w:rsid w:val="00DB5A1B"/>
    <w:rsid w:val="00DB5A4D"/>
    <w:rsid w:val="00DC0A60"/>
    <w:rsid w:val="00DC4890"/>
    <w:rsid w:val="00DD1099"/>
    <w:rsid w:val="00DD529E"/>
    <w:rsid w:val="00DE1726"/>
    <w:rsid w:val="00DE3DD5"/>
    <w:rsid w:val="00DE3F7D"/>
    <w:rsid w:val="00DF09C5"/>
    <w:rsid w:val="00DF1D41"/>
    <w:rsid w:val="00DF2E11"/>
    <w:rsid w:val="00DF78AE"/>
    <w:rsid w:val="00E045BF"/>
    <w:rsid w:val="00E047FE"/>
    <w:rsid w:val="00E12195"/>
    <w:rsid w:val="00E147FF"/>
    <w:rsid w:val="00E23E74"/>
    <w:rsid w:val="00E370FD"/>
    <w:rsid w:val="00E41FF3"/>
    <w:rsid w:val="00E46ABB"/>
    <w:rsid w:val="00E5453C"/>
    <w:rsid w:val="00E60DB3"/>
    <w:rsid w:val="00E62471"/>
    <w:rsid w:val="00E64D3A"/>
    <w:rsid w:val="00E67F0A"/>
    <w:rsid w:val="00E76B9C"/>
    <w:rsid w:val="00E8188D"/>
    <w:rsid w:val="00E83B35"/>
    <w:rsid w:val="00E94E87"/>
    <w:rsid w:val="00EA191F"/>
    <w:rsid w:val="00EA2A9E"/>
    <w:rsid w:val="00EA6127"/>
    <w:rsid w:val="00EA689D"/>
    <w:rsid w:val="00EB17DE"/>
    <w:rsid w:val="00EB48AB"/>
    <w:rsid w:val="00EC0AEE"/>
    <w:rsid w:val="00EC2108"/>
    <w:rsid w:val="00EC5774"/>
    <w:rsid w:val="00ED1A48"/>
    <w:rsid w:val="00ED2DB0"/>
    <w:rsid w:val="00ED4698"/>
    <w:rsid w:val="00EE0A25"/>
    <w:rsid w:val="00EE1BD4"/>
    <w:rsid w:val="00EE563B"/>
    <w:rsid w:val="00F05F4B"/>
    <w:rsid w:val="00F078AB"/>
    <w:rsid w:val="00F07A71"/>
    <w:rsid w:val="00F11D71"/>
    <w:rsid w:val="00F2138D"/>
    <w:rsid w:val="00F512F2"/>
    <w:rsid w:val="00F60D04"/>
    <w:rsid w:val="00F610BA"/>
    <w:rsid w:val="00F655F7"/>
    <w:rsid w:val="00F71859"/>
    <w:rsid w:val="00F75741"/>
    <w:rsid w:val="00F93161"/>
    <w:rsid w:val="00F9659E"/>
    <w:rsid w:val="00FA0DF6"/>
    <w:rsid w:val="00FA3259"/>
    <w:rsid w:val="00FA5ED3"/>
    <w:rsid w:val="00FA6F9C"/>
    <w:rsid w:val="00FB2677"/>
    <w:rsid w:val="00FB5A14"/>
    <w:rsid w:val="00FC74D4"/>
    <w:rsid w:val="00FD4858"/>
    <w:rsid w:val="00FD4E6E"/>
    <w:rsid w:val="00FD4EEC"/>
    <w:rsid w:val="00FE6367"/>
    <w:rsid w:val="00FE7F0E"/>
    <w:rsid w:val="00FF4069"/>
    <w:rsid w:val="00FF5A00"/>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3146C1"/>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paragraph">
    <w:name w:val="paragraph"/>
    <w:aliases w:val="a"/>
    <w:basedOn w:val="Normal"/>
    <w:rsid w:val="00CF082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B95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52272701">
      <w:bodyDiv w:val="1"/>
      <w:marLeft w:val="0"/>
      <w:marRight w:val="0"/>
      <w:marTop w:val="0"/>
      <w:marBottom w:val="0"/>
      <w:divBdr>
        <w:top w:val="none" w:sz="0" w:space="0" w:color="auto"/>
        <w:left w:val="none" w:sz="0" w:space="0" w:color="auto"/>
        <w:bottom w:val="none" w:sz="0" w:space="0" w:color="auto"/>
        <w:right w:val="none" w:sz="0" w:space="0" w:color="auto"/>
      </w:divBdr>
    </w:div>
    <w:div w:id="1228110407">
      <w:bodyDiv w:val="1"/>
      <w:marLeft w:val="0"/>
      <w:marRight w:val="0"/>
      <w:marTop w:val="0"/>
      <w:marBottom w:val="0"/>
      <w:divBdr>
        <w:top w:val="none" w:sz="0" w:space="0" w:color="auto"/>
        <w:left w:val="none" w:sz="0" w:space="0" w:color="auto"/>
        <w:bottom w:val="none" w:sz="0" w:space="0" w:color="auto"/>
        <w:right w:val="none" w:sz="0" w:space="0" w:color="auto"/>
      </w:divBdr>
    </w:div>
    <w:div w:id="127620743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468164598">
      <w:bodyDiv w:val="1"/>
      <w:marLeft w:val="0"/>
      <w:marRight w:val="0"/>
      <w:marTop w:val="0"/>
      <w:marBottom w:val="0"/>
      <w:divBdr>
        <w:top w:val="none" w:sz="0" w:space="0" w:color="auto"/>
        <w:left w:val="none" w:sz="0" w:space="0" w:color="auto"/>
        <w:bottom w:val="none" w:sz="0" w:space="0" w:color="auto"/>
        <w:right w:val="none" w:sz="0" w:space="0" w:color="auto"/>
      </w:divBdr>
    </w:div>
    <w:div w:id="1729455243">
      <w:bodyDiv w:val="1"/>
      <w:marLeft w:val="0"/>
      <w:marRight w:val="0"/>
      <w:marTop w:val="0"/>
      <w:marBottom w:val="0"/>
      <w:divBdr>
        <w:top w:val="none" w:sz="0" w:space="0" w:color="auto"/>
        <w:left w:val="none" w:sz="0" w:space="0" w:color="auto"/>
        <w:bottom w:val="none" w:sz="0" w:space="0" w:color="auto"/>
        <w:right w:val="none" w:sz="0" w:space="0" w:color="auto"/>
      </w:divBdr>
    </w:div>
    <w:div w:id="20500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finance-reporting/budget-state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233A0E-050F-44B4-A343-B9945DD0B6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2B392535D8F44483C6F22C16A76F9B" ma:contentTypeVersion="" ma:contentTypeDescription="PDMS Document Site Content Type" ma:contentTypeScope="" ma:versionID="ee5fcaca2ec65e95201495530ef8dea6">
  <xsd:schema xmlns:xsd="http://www.w3.org/2001/XMLSchema" xmlns:xs="http://www.w3.org/2001/XMLSchema" xmlns:p="http://schemas.microsoft.com/office/2006/metadata/properties" xmlns:ns2="F3233A0E-050F-44B4-A343-B9945DD0B643" targetNamespace="http://schemas.microsoft.com/office/2006/metadata/properties" ma:root="true" ma:fieldsID="fb2dd481bda91f65c3f0f933bfd85ace" ns2:_="">
    <xsd:import namespace="F3233A0E-050F-44B4-A343-B9945DD0B6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3A0E-050F-44B4-A343-B9945DD0B6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http://schemas.microsoft.com/office/2006/documentManagement/types"/>
    <ds:schemaRef ds:uri="http://purl.org/dc/elements/1.1/"/>
    <ds:schemaRef ds:uri="http://schemas.microsoft.com/office/2006/metadata/properties"/>
    <ds:schemaRef ds:uri="F3233A0E-050F-44B4-A343-B9945DD0B64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E32D23FD-9210-4E4A-83AC-511A33480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33A0E-050F-44B4-A343-B9945DD0B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B01B1-9596-4FFE-AA13-173A70AF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2</cp:revision>
  <dcterms:created xsi:type="dcterms:W3CDTF">2021-05-04T04:10:00Z</dcterms:created>
  <dcterms:modified xsi:type="dcterms:W3CDTF">2021-05-04T04:10:00Z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0x010100266966F133664895A6EE3632470D45F500DC2B392535D8F44483C6F22C16A76F9B</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762635f6-6ca5-4828-9511-219cee182899</vt:lpwstr>
  </property>
  <property fmtid="{D5CDD505-2E9C-101B-9397-08002B2CF9AE}" pid="11" name="CheckForSharePointFields">
    <vt:lpwstr>false</vt:lpwstr>
  </property>
  <property fmtid="{D5CDD505-2E9C-101B-9397-08002B2CF9AE}" pid="12" name="DocHub_BriefingCorrespondenceType">
    <vt:lpwstr/>
  </property>
  <property fmtid="{D5CDD505-2E9C-101B-9397-08002B2CF9AE}" pid="13" name="DocHub_ManufacturingPolicyTopic">
    <vt:lpwstr/>
  </property>
  <property fmtid="{D5CDD505-2E9C-101B-9397-08002B2CF9AE}" pid="14" name="DocHub_LegalClient">
    <vt:lpwstr/>
  </property>
  <property fmtid="{D5CDD505-2E9C-101B-9397-08002B2CF9AE}" pid="15" name="DocHub_MRT-WorkStreams">
    <vt:lpwstr>3719;#Modern Manufacturing Initiative|65b940e8-eb24-43e9-890b-08424dc5f1c2</vt:lpwstr>
  </property>
</Properties>
</file>