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A051" w14:textId="77777777" w:rsidR="002D6DAF" w:rsidRPr="005F1388" w:rsidRDefault="002D6DAF" w:rsidP="002D6DA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0A561B" wp14:editId="11963AB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34F1" w14:textId="77777777" w:rsidR="002D6DAF" w:rsidRPr="00E500D4" w:rsidRDefault="002D6DAF" w:rsidP="002D6DAF">
      <w:pPr>
        <w:rPr>
          <w:sz w:val="19"/>
        </w:rPr>
      </w:pPr>
    </w:p>
    <w:p w14:paraId="2B9FE296" w14:textId="77777777" w:rsidR="002D6DAF" w:rsidRPr="00E500D4" w:rsidRDefault="002D6DAF" w:rsidP="002D6DAF">
      <w:pPr>
        <w:pStyle w:val="ShortT"/>
      </w:pPr>
      <w:r>
        <w:t>Industry Research and Development (</w:t>
      </w:r>
      <w:proofErr w:type="spellStart"/>
      <w:r>
        <w:t>Beetaloo</w:t>
      </w:r>
      <w:proofErr w:type="spellEnd"/>
      <w:r>
        <w:t xml:space="preserve"> Cooperative Drilling Program) Instrument 2021</w:t>
      </w:r>
    </w:p>
    <w:p w14:paraId="2FC45096" w14:textId="77777777" w:rsidR="006762EB" w:rsidRPr="00001A63" w:rsidRDefault="006762EB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Keith Pitt</w:t>
      </w:r>
      <w:r w:rsidRPr="00001A63">
        <w:rPr>
          <w:szCs w:val="22"/>
        </w:rPr>
        <w:t xml:space="preserve">, </w:t>
      </w:r>
      <w:r>
        <w:rPr>
          <w:szCs w:val="22"/>
        </w:rPr>
        <w:t>Minister for Resources, Water and Northern Australia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195457E5" w14:textId="13ED5EC7" w:rsidR="006762EB" w:rsidRPr="00001A63" w:rsidRDefault="006762EB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B0E39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7B0E39">
        <w:rPr>
          <w:szCs w:val="22"/>
        </w:rPr>
        <w:t>11 May 2021</w:t>
      </w:r>
      <w:r w:rsidRPr="00001A63">
        <w:rPr>
          <w:szCs w:val="22"/>
        </w:rPr>
        <w:fldChar w:fldCharType="end"/>
      </w:r>
    </w:p>
    <w:p w14:paraId="53BCB805" w14:textId="77777777" w:rsidR="006762EB" w:rsidRPr="00001A63" w:rsidRDefault="006762E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Keith Pitt</w:t>
      </w:r>
    </w:p>
    <w:p w14:paraId="09EC6AC4" w14:textId="77777777" w:rsidR="006762EB" w:rsidRPr="001F2C7F" w:rsidRDefault="006762EB" w:rsidP="008E4315">
      <w:pPr>
        <w:pStyle w:val="SignCoverPageEnd"/>
        <w:rPr>
          <w:szCs w:val="22"/>
        </w:rPr>
      </w:pPr>
      <w:r>
        <w:rPr>
          <w:szCs w:val="22"/>
        </w:rPr>
        <w:t>Minister for Resources, Water and Northern Australia</w:t>
      </w:r>
    </w:p>
    <w:p w14:paraId="4DC8979A" w14:textId="77777777" w:rsidR="006762EB" w:rsidRDefault="006762EB" w:rsidP="008E4315"/>
    <w:p w14:paraId="236CC3D7" w14:textId="77777777" w:rsidR="002D6DAF" w:rsidRPr="00073DB3" w:rsidRDefault="002D6DAF" w:rsidP="002D6DAF">
      <w:pPr>
        <w:pStyle w:val="Header"/>
        <w:tabs>
          <w:tab w:val="clear" w:pos="4150"/>
          <w:tab w:val="clear" w:pos="8307"/>
        </w:tabs>
      </w:pPr>
      <w:r w:rsidRPr="00073DB3">
        <w:rPr>
          <w:rStyle w:val="CharChapNo"/>
        </w:rPr>
        <w:t xml:space="preserve"> </w:t>
      </w:r>
      <w:r w:rsidRPr="00073DB3">
        <w:rPr>
          <w:rStyle w:val="CharChapText"/>
        </w:rPr>
        <w:t xml:space="preserve"> </w:t>
      </w:r>
    </w:p>
    <w:p w14:paraId="1EA1E13B" w14:textId="77777777" w:rsidR="002D6DAF" w:rsidRPr="00073DB3" w:rsidRDefault="002D6DAF" w:rsidP="002D6DAF">
      <w:pPr>
        <w:pStyle w:val="Header"/>
        <w:tabs>
          <w:tab w:val="clear" w:pos="4150"/>
          <w:tab w:val="clear" w:pos="8307"/>
        </w:tabs>
      </w:pPr>
      <w:r w:rsidRPr="00073DB3">
        <w:rPr>
          <w:rStyle w:val="CharPartNo"/>
        </w:rPr>
        <w:t xml:space="preserve"> </w:t>
      </w:r>
      <w:r w:rsidRPr="00073DB3">
        <w:rPr>
          <w:rStyle w:val="CharPartText"/>
        </w:rPr>
        <w:t xml:space="preserve"> </w:t>
      </w:r>
    </w:p>
    <w:p w14:paraId="434A4AE8" w14:textId="77777777" w:rsidR="002D6DAF" w:rsidRPr="00073DB3" w:rsidRDefault="002D6DAF" w:rsidP="002D6DAF">
      <w:pPr>
        <w:pStyle w:val="Header"/>
        <w:tabs>
          <w:tab w:val="clear" w:pos="4150"/>
          <w:tab w:val="clear" w:pos="8307"/>
        </w:tabs>
      </w:pPr>
      <w:r w:rsidRPr="00073DB3">
        <w:rPr>
          <w:rStyle w:val="CharDivNo"/>
        </w:rPr>
        <w:t xml:space="preserve"> </w:t>
      </w:r>
      <w:r w:rsidRPr="00073DB3">
        <w:rPr>
          <w:rStyle w:val="CharDivText"/>
        </w:rPr>
        <w:t xml:space="preserve"> </w:t>
      </w:r>
    </w:p>
    <w:p w14:paraId="14288225" w14:textId="77777777" w:rsidR="002D6DAF" w:rsidRDefault="002D6DAF" w:rsidP="002D6DAF">
      <w:pPr>
        <w:sectPr w:rsidR="002D6DAF" w:rsidSect="00966F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159370" w14:textId="77777777" w:rsidR="002D6DAF" w:rsidRDefault="002D6DAF" w:rsidP="002D6DA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C63342" w14:textId="1E157FD9" w:rsidR="002D6DAF" w:rsidRDefault="002D6DAF" w:rsidP="002D6D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202B4">
        <w:rPr>
          <w:noProof/>
        </w:rPr>
        <w:tab/>
      </w:r>
      <w:r w:rsidRPr="001202B4">
        <w:rPr>
          <w:noProof/>
        </w:rPr>
        <w:fldChar w:fldCharType="begin"/>
      </w:r>
      <w:r w:rsidRPr="001202B4">
        <w:rPr>
          <w:noProof/>
        </w:rPr>
        <w:instrText xml:space="preserve"> PAGEREF _Toc64369598 \h </w:instrText>
      </w:r>
      <w:r w:rsidRPr="001202B4">
        <w:rPr>
          <w:noProof/>
        </w:rPr>
      </w:r>
      <w:r w:rsidRPr="001202B4">
        <w:rPr>
          <w:noProof/>
        </w:rPr>
        <w:fldChar w:fldCharType="separate"/>
      </w:r>
      <w:r w:rsidR="007B0E39">
        <w:rPr>
          <w:noProof/>
        </w:rPr>
        <w:t>1</w:t>
      </w:r>
      <w:r w:rsidRPr="001202B4">
        <w:rPr>
          <w:noProof/>
        </w:rPr>
        <w:fldChar w:fldCharType="end"/>
      </w:r>
    </w:p>
    <w:p w14:paraId="45A969AE" w14:textId="73060E80" w:rsidR="002D6DAF" w:rsidRDefault="002D6DAF" w:rsidP="002D6D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202B4">
        <w:rPr>
          <w:noProof/>
        </w:rPr>
        <w:tab/>
      </w:r>
      <w:r w:rsidRPr="001202B4">
        <w:rPr>
          <w:noProof/>
        </w:rPr>
        <w:fldChar w:fldCharType="begin"/>
      </w:r>
      <w:r w:rsidRPr="001202B4">
        <w:rPr>
          <w:noProof/>
        </w:rPr>
        <w:instrText xml:space="preserve"> PAGEREF _Toc64369599 \h </w:instrText>
      </w:r>
      <w:r w:rsidRPr="001202B4">
        <w:rPr>
          <w:noProof/>
        </w:rPr>
      </w:r>
      <w:r w:rsidRPr="001202B4">
        <w:rPr>
          <w:noProof/>
        </w:rPr>
        <w:fldChar w:fldCharType="separate"/>
      </w:r>
      <w:r w:rsidR="007B0E39">
        <w:rPr>
          <w:noProof/>
        </w:rPr>
        <w:t>1</w:t>
      </w:r>
      <w:r w:rsidRPr="001202B4">
        <w:rPr>
          <w:noProof/>
        </w:rPr>
        <w:fldChar w:fldCharType="end"/>
      </w:r>
    </w:p>
    <w:p w14:paraId="0F4817F9" w14:textId="7702BC4A" w:rsidR="002D6DAF" w:rsidRDefault="002D6DAF" w:rsidP="002D6D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202B4">
        <w:rPr>
          <w:noProof/>
        </w:rPr>
        <w:tab/>
      </w:r>
      <w:r w:rsidRPr="001202B4">
        <w:rPr>
          <w:noProof/>
        </w:rPr>
        <w:fldChar w:fldCharType="begin"/>
      </w:r>
      <w:r w:rsidRPr="001202B4">
        <w:rPr>
          <w:noProof/>
        </w:rPr>
        <w:instrText xml:space="preserve"> PAGEREF _Toc64369600 \h </w:instrText>
      </w:r>
      <w:r w:rsidRPr="001202B4">
        <w:rPr>
          <w:noProof/>
        </w:rPr>
      </w:r>
      <w:r w:rsidRPr="001202B4">
        <w:rPr>
          <w:noProof/>
        </w:rPr>
        <w:fldChar w:fldCharType="separate"/>
      </w:r>
      <w:r w:rsidR="007B0E39">
        <w:rPr>
          <w:noProof/>
        </w:rPr>
        <w:t>1</w:t>
      </w:r>
      <w:r w:rsidRPr="001202B4">
        <w:rPr>
          <w:noProof/>
        </w:rPr>
        <w:fldChar w:fldCharType="end"/>
      </w:r>
    </w:p>
    <w:p w14:paraId="5BCC642D" w14:textId="3F0F8178" w:rsidR="002D6DAF" w:rsidRDefault="002D6DAF" w:rsidP="002D6D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1202B4">
        <w:rPr>
          <w:noProof/>
        </w:rPr>
        <w:tab/>
      </w:r>
      <w:r w:rsidRPr="001202B4">
        <w:rPr>
          <w:noProof/>
        </w:rPr>
        <w:fldChar w:fldCharType="begin"/>
      </w:r>
      <w:r w:rsidRPr="001202B4">
        <w:rPr>
          <w:noProof/>
        </w:rPr>
        <w:instrText xml:space="preserve"> PAGEREF _Toc64369601 \h </w:instrText>
      </w:r>
      <w:r w:rsidRPr="001202B4">
        <w:rPr>
          <w:noProof/>
        </w:rPr>
      </w:r>
      <w:r w:rsidRPr="001202B4">
        <w:rPr>
          <w:noProof/>
        </w:rPr>
        <w:fldChar w:fldCharType="separate"/>
      </w:r>
      <w:r w:rsidR="007B0E39">
        <w:rPr>
          <w:noProof/>
        </w:rPr>
        <w:t>1</w:t>
      </w:r>
      <w:r w:rsidRPr="001202B4">
        <w:rPr>
          <w:noProof/>
        </w:rPr>
        <w:fldChar w:fldCharType="end"/>
      </w:r>
    </w:p>
    <w:p w14:paraId="4B2BFF71" w14:textId="3B2D56F5" w:rsidR="002D6DAF" w:rsidRDefault="002D6DAF" w:rsidP="002D6D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1202B4">
        <w:rPr>
          <w:noProof/>
        </w:rPr>
        <w:tab/>
      </w:r>
      <w:r w:rsidRPr="001202B4">
        <w:rPr>
          <w:noProof/>
        </w:rPr>
        <w:fldChar w:fldCharType="begin"/>
      </w:r>
      <w:r w:rsidRPr="001202B4">
        <w:rPr>
          <w:noProof/>
        </w:rPr>
        <w:instrText xml:space="preserve"> PAGEREF _Toc64369602 \h </w:instrText>
      </w:r>
      <w:r w:rsidRPr="001202B4">
        <w:rPr>
          <w:noProof/>
        </w:rPr>
      </w:r>
      <w:r w:rsidRPr="001202B4">
        <w:rPr>
          <w:noProof/>
        </w:rPr>
        <w:fldChar w:fldCharType="separate"/>
      </w:r>
      <w:r w:rsidR="007B0E39">
        <w:rPr>
          <w:noProof/>
        </w:rPr>
        <w:t>1</w:t>
      </w:r>
      <w:r w:rsidRPr="001202B4">
        <w:rPr>
          <w:noProof/>
        </w:rPr>
        <w:fldChar w:fldCharType="end"/>
      </w:r>
    </w:p>
    <w:p w14:paraId="71F37DDF" w14:textId="6F09F8A2" w:rsidR="002D6DAF" w:rsidRDefault="002D6DAF" w:rsidP="002D6D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1202B4">
        <w:rPr>
          <w:noProof/>
        </w:rPr>
        <w:tab/>
      </w:r>
      <w:r w:rsidRPr="001202B4">
        <w:rPr>
          <w:noProof/>
        </w:rPr>
        <w:fldChar w:fldCharType="begin"/>
      </w:r>
      <w:r w:rsidRPr="001202B4">
        <w:rPr>
          <w:noProof/>
        </w:rPr>
        <w:instrText xml:space="preserve"> PAGEREF _Toc64369603 \h </w:instrText>
      </w:r>
      <w:r w:rsidRPr="001202B4">
        <w:rPr>
          <w:noProof/>
        </w:rPr>
      </w:r>
      <w:r w:rsidRPr="001202B4">
        <w:rPr>
          <w:noProof/>
        </w:rPr>
        <w:fldChar w:fldCharType="separate"/>
      </w:r>
      <w:r w:rsidR="007B0E39">
        <w:rPr>
          <w:noProof/>
        </w:rPr>
        <w:t>2</w:t>
      </w:r>
      <w:r w:rsidRPr="001202B4">
        <w:rPr>
          <w:noProof/>
        </w:rPr>
        <w:fldChar w:fldCharType="end"/>
      </w:r>
    </w:p>
    <w:p w14:paraId="2530BC77" w14:textId="77777777" w:rsidR="002D6DAF" w:rsidRDefault="002D6DAF" w:rsidP="002D6DAF">
      <w:r>
        <w:fldChar w:fldCharType="end"/>
      </w:r>
    </w:p>
    <w:p w14:paraId="59BADCCC" w14:textId="77777777" w:rsidR="002D6DAF" w:rsidRDefault="002D6DAF" w:rsidP="002D6DAF">
      <w:pPr>
        <w:sectPr w:rsidR="002D6DAF" w:rsidSect="00966F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B56775" w14:textId="77777777" w:rsidR="002D6DAF" w:rsidRDefault="002D6DAF" w:rsidP="002D6DAF">
      <w:pPr>
        <w:pStyle w:val="ActHead5"/>
      </w:pPr>
      <w:bookmarkStart w:id="0" w:name="_Toc64369598"/>
      <w:r w:rsidRPr="00073DB3">
        <w:rPr>
          <w:rStyle w:val="CharSectno"/>
        </w:rPr>
        <w:lastRenderedPageBreak/>
        <w:t>1</w:t>
      </w:r>
      <w:r>
        <w:t xml:space="preserve">  Name</w:t>
      </w:r>
      <w:bookmarkEnd w:id="0"/>
    </w:p>
    <w:p w14:paraId="7A4EDC2D" w14:textId="0F5238FA" w:rsidR="002D6DAF" w:rsidRPr="009A038B" w:rsidRDefault="002D6DAF" w:rsidP="002D6DAF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Pr="00BC76AC">
        <w:rPr>
          <w:i/>
        </w:rPr>
        <w:fldChar w:fldCharType="begin"/>
      </w:r>
      <w:r w:rsidRPr="00BC76AC">
        <w:rPr>
          <w:i/>
        </w:rPr>
        <w:instrText xml:space="preserve"> STYLEREF  ShortT </w:instrText>
      </w:r>
      <w:r w:rsidRPr="00BC76AC">
        <w:rPr>
          <w:i/>
        </w:rPr>
        <w:fldChar w:fldCharType="separate"/>
      </w:r>
      <w:r w:rsidR="007B0E39">
        <w:rPr>
          <w:i/>
          <w:noProof/>
        </w:rPr>
        <w:t>Industry Research and Development (Beetaloo Cooperative Drilling Program) Instrument 2021</w:t>
      </w:r>
      <w:r w:rsidRPr="00BC76AC">
        <w:rPr>
          <w:i/>
        </w:rPr>
        <w:fldChar w:fldCharType="end"/>
      </w:r>
      <w:r w:rsidRPr="009A038B">
        <w:t>.</w:t>
      </w:r>
    </w:p>
    <w:p w14:paraId="3E61A11C" w14:textId="77777777" w:rsidR="002D6DAF" w:rsidRPr="001140B5" w:rsidRDefault="002D6DAF" w:rsidP="002D6DAF">
      <w:pPr>
        <w:pStyle w:val="ActHead5"/>
      </w:pPr>
      <w:bookmarkStart w:id="1" w:name="_Toc64369599"/>
      <w:r w:rsidRPr="00073DB3">
        <w:rPr>
          <w:rStyle w:val="CharSectno"/>
        </w:rPr>
        <w:t>2</w:t>
      </w:r>
      <w:r w:rsidRPr="001140B5">
        <w:t xml:space="preserve">  Commencement</w:t>
      </w:r>
      <w:bookmarkEnd w:id="1"/>
    </w:p>
    <w:p w14:paraId="426E8544" w14:textId="77777777" w:rsidR="002D6DAF" w:rsidRPr="001140B5" w:rsidRDefault="002D6DAF" w:rsidP="002D6DAF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4FB503B" w14:textId="77777777" w:rsidR="002D6DAF" w:rsidRPr="001140B5" w:rsidRDefault="002D6DAF" w:rsidP="002D6DA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D6DAF" w:rsidRPr="001140B5" w14:paraId="69F19685" w14:textId="77777777" w:rsidTr="0069389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841A8B2" w14:textId="77777777" w:rsidR="002D6DAF" w:rsidRPr="001140B5" w:rsidRDefault="002D6DAF" w:rsidP="00693894">
            <w:pPr>
              <w:pStyle w:val="TableHeading"/>
            </w:pPr>
            <w:r w:rsidRPr="001140B5">
              <w:t>Commencement information</w:t>
            </w:r>
          </w:p>
        </w:tc>
      </w:tr>
      <w:tr w:rsidR="002D6DAF" w:rsidRPr="001140B5" w14:paraId="3CB9917F" w14:textId="77777777" w:rsidTr="0069389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4284EB2" w14:textId="77777777" w:rsidR="002D6DAF" w:rsidRPr="001140B5" w:rsidRDefault="002D6DAF" w:rsidP="00693894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95FEF76" w14:textId="77777777" w:rsidR="002D6DAF" w:rsidRPr="001140B5" w:rsidRDefault="002D6DAF" w:rsidP="00693894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07251D2" w14:textId="77777777" w:rsidR="002D6DAF" w:rsidRPr="001140B5" w:rsidRDefault="002D6DAF" w:rsidP="00693894">
            <w:pPr>
              <w:pStyle w:val="TableHeading"/>
            </w:pPr>
            <w:r w:rsidRPr="001140B5">
              <w:t>Column 3</w:t>
            </w:r>
          </w:p>
        </w:tc>
      </w:tr>
      <w:tr w:rsidR="002D6DAF" w:rsidRPr="001140B5" w14:paraId="1FF49132" w14:textId="77777777" w:rsidTr="0069389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60F956C" w14:textId="77777777" w:rsidR="002D6DAF" w:rsidRPr="001140B5" w:rsidRDefault="002D6DAF" w:rsidP="00693894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EE41ED6" w14:textId="77777777" w:rsidR="002D6DAF" w:rsidRPr="001140B5" w:rsidRDefault="002D6DAF" w:rsidP="00693894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07FBFF9" w14:textId="77777777" w:rsidR="002D6DAF" w:rsidRPr="001140B5" w:rsidRDefault="002D6DAF" w:rsidP="00693894">
            <w:pPr>
              <w:pStyle w:val="TableHeading"/>
            </w:pPr>
            <w:r w:rsidRPr="001140B5">
              <w:t>Date/Details</w:t>
            </w:r>
          </w:p>
        </w:tc>
      </w:tr>
      <w:tr w:rsidR="002D6DAF" w:rsidRPr="001140B5" w14:paraId="6400FCEE" w14:textId="77777777" w:rsidTr="0069389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72E78F" w14:textId="77777777" w:rsidR="002D6DAF" w:rsidRPr="001140B5" w:rsidRDefault="002D6DAF" w:rsidP="00693894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2A1BDC" w14:textId="77777777" w:rsidR="002D6DAF" w:rsidRPr="001140B5" w:rsidRDefault="002D6DAF" w:rsidP="00693894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7BA8A1" w14:textId="1D437D1D" w:rsidR="002D6DAF" w:rsidRPr="001140B5" w:rsidRDefault="00227B55" w:rsidP="00693894">
            <w:pPr>
              <w:pStyle w:val="Tabletext"/>
            </w:pPr>
            <w:r>
              <w:t>14 May 2021</w:t>
            </w:r>
            <w:bookmarkStart w:id="2" w:name="_GoBack"/>
            <w:bookmarkEnd w:id="2"/>
          </w:p>
        </w:tc>
      </w:tr>
    </w:tbl>
    <w:p w14:paraId="14F42B80" w14:textId="77777777" w:rsidR="002D6DAF" w:rsidRPr="001140B5" w:rsidRDefault="002D6DAF" w:rsidP="002D6DAF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76359CB2" w14:textId="77777777" w:rsidR="002D6DAF" w:rsidRPr="001140B5" w:rsidRDefault="002D6DAF" w:rsidP="002D6DAF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C958A5" w14:textId="77777777" w:rsidR="002D6DAF" w:rsidRPr="001140B5" w:rsidRDefault="002D6DAF" w:rsidP="002D6DAF">
      <w:pPr>
        <w:pStyle w:val="ActHead5"/>
      </w:pPr>
      <w:bookmarkStart w:id="3" w:name="_Toc64369600"/>
      <w:r w:rsidRPr="00073DB3">
        <w:rPr>
          <w:rStyle w:val="CharSectno"/>
        </w:rPr>
        <w:t>3</w:t>
      </w:r>
      <w:r w:rsidRPr="001140B5">
        <w:t xml:space="preserve">  Authority</w:t>
      </w:r>
      <w:bookmarkEnd w:id="3"/>
    </w:p>
    <w:p w14:paraId="245A6EB6" w14:textId="77777777" w:rsidR="002D6DAF" w:rsidRPr="001140B5" w:rsidRDefault="002D6DAF" w:rsidP="002D6DAF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6762EB">
        <w:t>.</w:t>
      </w:r>
    </w:p>
    <w:p w14:paraId="3C55FB82" w14:textId="77777777" w:rsidR="002D6DAF" w:rsidRPr="001140B5" w:rsidRDefault="002D6DAF" w:rsidP="002D6DAF">
      <w:pPr>
        <w:pStyle w:val="ActHead5"/>
      </w:pPr>
      <w:bookmarkStart w:id="4" w:name="_Toc64369601"/>
      <w:r w:rsidRPr="00073DB3">
        <w:rPr>
          <w:rStyle w:val="CharSectno"/>
        </w:rPr>
        <w:t>4</w:t>
      </w:r>
      <w:r w:rsidRPr="001140B5">
        <w:t xml:space="preserve">  Definitions</w:t>
      </w:r>
      <w:bookmarkEnd w:id="4"/>
    </w:p>
    <w:p w14:paraId="499E8E55" w14:textId="77777777" w:rsidR="002D6DAF" w:rsidRPr="001140B5" w:rsidRDefault="002D6DAF" w:rsidP="002D6DAF">
      <w:pPr>
        <w:pStyle w:val="subsection"/>
      </w:pPr>
      <w:r w:rsidRPr="001140B5">
        <w:tab/>
      </w:r>
      <w:r w:rsidRPr="001140B5">
        <w:tab/>
        <w:t>In this instrument:</w:t>
      </w:r>
    </w:p>
    <w:p w14:paraId="62C72021" w14:textId="77777777" w:rsidR="002D6DAF" w:rsidRPr="001140B5" w:rsidRDefault="002D6DAF" w:rsidP="002D6DAF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0C28763F" w14:textId="77777777" w:rsidR="002D6DAF" w:rsidRPr="001140B5" w:rsidRDefault="002D6DAF" w:rsidP="002D6DAF">
      <w:pPr>
        <w:pStyle w:val="Definition"/>
      </w:pPr>
      <w:r>
        <w:rPr>
          <w:b/>
          <w:bCs/>
          <w:i/>
          <w:iCs/>
        </w:rPr>
        <w:t>program</w:t>
      </w:r>
      <w:r>
        <w:t>: see subsection 5(1).</w:t>
      </w:r>
    </w:p>
    <w:p w14:paraId="074D03B7" w14:textId="77777777" w:rsidR="002D6DAF" w:rsidRPr="001140B5" w:rsidRDefault="002D6DAF" w:rsidP="002D6DAF">
      <w:pPr>
        <w:pStyle w:val="ActHead5"/>
      </w:pPr>
      <w:bookmarkStart w:id="5" w:name="_Toc64369602"/>
      <w:r w:rsidRPr="00073DB3">
        <w:rPr>
          <w:rStyle w:val="CharSectno"/>
        </w:rPr>
        <w:t>5</w:t>
      </w:r>
      <w:r w:rsidRPr="001140B5">
        <w:t xml:space="preserve">  Prescribed program</w:t>
      </w:r>
      <w:bookmarkEnd w:id="5"/>
    </w:p>
    <w:p w14:paraId="30943921" w14:textId="77777777" w:rsidR="002D6DAF" w:rsidRPr="001140B5" w:rsidRDefault="002D6DAF" w:rsidP="002D6DAF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>
        <w:t xml:space="preserve">the </w:t>
      </w:r>
      <w:proofErr w:type="spellStart"/>
      <w:r>
        <w:t>Beetaloo</w:t>
      </w:r>
      <w:proofErr w:type="spellEnd"/>
      <w:r>
        <w:t xml:space="preserve"> Cooperative Drilling Program (the </w:t>
      </w:r>
      <w:r>
        <w:rPr>
          <w:b/>
          <w:bCs/>
          <w:i/>
          <w:iCs/>
        </w:rPr>
        <w:t>program</w:t>
      </w:r>
      <w:r>
        <w:t>) is prescribed</w:t>
      </w:r>
      <w:r w:rsidRPr="001140B5">
        <w:t>.</w:t>
      </w:r>
    </w:p>
    <w:p w14:paraId="416082ED" w14:textId="77777777" w:rsidR="002D6DAF" w:rsidRPr="001140B5" w:rsidRDefault="002D6DAF" w:rsidP="002D6DAF">
      <w:pPr>
        <w:pStyle w:val="subsection"/>
      </w:pPr>
      <w:r w:rsidRPr="001140B5">
        <w:tab/>
        <w:t>(2)</w:t>
      </w:r>
      <w:r w:rsidRPr="001140B5">
        <w:tab/>
      </w:r>
      <w:r>
        <w:t>The program provides funding for</w:t>
      </w:r>
      <w:r w:rsidR="006762EB">
        <w:t xml:space="preserve"> </w:t>
      </w:r>
      <w:r>
        <w:t xml:space="preserve">exploration activities to be undertaken in the </w:t>
      </w:r>
      <w:proofErr w:type="spellStart"/>
      <w:r>
        <w:t>Beetaloo</w:t>
      </w:r>
      <w:proofErr w:type="spellEnd"/>
      <w:r>
        <w:t xml:space="preserve"> sub</w:t>
      </w:r>
      <w:r>
        <w:noBreakHyphen/>
        <w:t>basin to support the development of the Northern Territory gas industry.</w:t>
      </w:r>
    </w:p>
    <w:p w14:paraId="2E8B9311" w14:textId="77777777" w:rsidR="002D6DAF" w:rsidRDefault="002D6DAF" w:rsidP="002D6DAF">
      <w:pPr>
        <w:pStyle w:val="subsection"/>
      </w:pPr>
      <w:r w:rsidRPr="001140B5">
        <w:tab/>
        <w:t>(3)</w:t>
      </w:r>
      <w:r w:rsidRPr="001140B5">
        <w:tab/>
        <w:t>T</w:t>
      </w:r>
      <w:r>
        <w:t xml:space="preserve">he purpose of the program is to encourage and facilitate gas exploration in the </w:t>
      </w:r>
      <w:proofErr w:type="spellStart"/>
      <w:r>
        <w:t>Beetaloo</w:t>
      </w:r>
      <w:proofErr w:type="spellEnd"/>
      <w:r>
        <w:t xml:space="preserve"> sub</w:t>
      </w:r>
      <w:r>
        <w:noBreakHyphen/>
        <w:t>basin.</w:t>
      </w:r>
    </w:p>
    <w:p w14:paraId="3B95CC44" w14:textId="77777777" w:rsidR="002D6DAF" w:rsidRPr="001140B5" w:rsidRDefault="002D6DAF" w:rsidP="002D6DAF">
      <w:pPr>
        <w:pStyle w:val="ActHead5"/>
      </w:pPr>
      <w:bookmarkStart w:id="6" w:name="_Toc64369603"/>
      <w:r w:rsidRPr="00073DB3">
        <w:rPr>
          <w:rStyle w:val="CharSectno"/>
        </w:rPr>
        <w:lastRenderedPageBreak/>
        <w:t>6</w:t>
      </w:r>
      <w:r w:rsidRPr="001140B5">
        <w:t xml:space="preserve">  Specified legislative power</w:t>
      </w:r>
      <w:bookmarkEnd w:id="6"/>
    </w:p>
    <w:p w14:paraId="7CCA256A" w14:textId="77777777" w:rsidR="007A52C7" w:rsidRPr="002D6DAF" w:rsidRDefault="002D6DAF" w:rsidP="006762EB">
      <w:pPr>
        <w:pStyle w:val="subsection"/>
      </w:pPr>
      <w:r w:rsidRPr="001140B5">
        <w:tab/>
      </w:r>
      <w:r w:rsidRPr="001140B5">
        <w:tab/>
        <w:t>For the purposes of subsect</w:t>
      </w:r>
      <w:r>
        <w:t>ion 33(3) of the Act, the power</w:t>
      </w:r>
      <w:r w:rsidRPr="001140B5">
        <w:t xml:space="preserve"> of the Parliament to make laws with respect</w:t>
      </w:r>
      <w:r>
        <w:t xml:space="preserve"> to the government of a Territory (within the meaning of section 122 of the Constitution) is specified</w:t>
      </w:r>
      <w:r w:rsidR="006762EB">
        <w:t>.</w:t>
      </w:r>
    </w:p>
    <w:sectPr w:rsidR="007A52C7" w:rsidRPr="002D6DAF" w:rsidSect="00966F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CB4A0" w14:textId="77777777" w:rsidR="00B1069C" w:rsidRDefault="00B1069C" w:rsidP="00715914">
      <w:pPr>
        <w:spacing w:line="240" w:lineRule="auto"/>
      </w:pPr>
      <w:r>
        <w:separator/>
      </w:r>
    </w:p>
  </w:endnote>
  <w:endnote w:type="continuationSeparator" w:id="0">
    <w:p w14:paraId="4DAF81B7" w14:textId="77777777" w:rsidR="00B1069C" w:rsidRDefault="00B1069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2D6DAF" w14:paraId="6818A7F7" w14:textId="77777777" w:rsidTr="005F5150">
      <w:tc>
        <w:tcPr>
          <w:tcW w:w="8472" w:type="dxa"/>
        </w:tcPr>
        <w:p w14:paraId="29B6E269" w14:textId="77777777" w:rsidR="002D6DAF" w:rsidRDefault="002D6DAF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I21US104.v03.docx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16/2/2021 12:06 PM</w:t>
          </w:r>
        </w:p>
      </w:tc>
    </w:tr>
  </w:tbl>
  <w:p w14:paraId="14F0960F" w14:textId="77777777" w:rsidR="002D6DAF" w:rsidRPr="00966F16" w:rsidRDefault="00966F16" w:rsidP="00966F16">
    <w:pPr>
      <w:pStyle w:val="Footer"/>
      <w:rPr>
        <w:i/>
        <w:sz w:val="18"/>
      </w:rPr>
    </w:pPr>
    <w:r w:rsidRPr="00966F16">
      <w:rPr>
        <w:i/>
        <w:sz w:val="18"/>
      </w:rPr>
      <w:t>OPC65102 -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405D4" w14:textId="77777777" w:rsidR="002D6DAF" w:rsidRDefault="002D6DAF" w:rsidP="007500C8">
    <w:pPr>
      <w:pStyle w:val="Footer"/>
    </w:pPr>
  </w:p>
  <w:p w14:paraId="63905B06" w14:textId="77777777" w:rsidR="002D6DAF" w:rsidRPr="00966F16" w:rsidRDefault="00966F16" w:rsidP="00966F16">
    <w:pPr>
      <w:pStyle w:val="Footer"/>
      <w:rPr>
        <w:i/>
        <w:sz w:val="18"/>
      </w:rPr>
    </w:pPr>
    <w:r w:rsidRPr="00966F16">
      <w:rPr>
        <w:i/>
        <w:sz w:val="18"/>
      </w:rPr>
      <w:t>OPC65102 -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6DCE9" w14:textId="77777777" w:rsidR="002D6DAF" w:rsidRPr="00966F16" w:rsidRDefault="00966F16" w:rsidP="00966F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6F16">
      <w:rPr>
        <w:i/>
        <w:sz w:val="18"/>
      </w:rPr>
      <w:t>OPC65102 -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0837" w14:textId="77777777" w:rsidR="002D6DAF" w:rsidRPr="00E33C1C" w:rsidRDefault="002D6DA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6DAF" w14:paraId="13AC3CE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3B1A7F" w14:textId="77777777" w:rsidR="002D6DAF" w:rsidRDefault="002D6DAF" w:rsidP="005F51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743EFE" w14:textId="646A4B16" w:rsidR="002D6DAF" w:rsidRDefault="002D6DAF" w:rsidP="005F5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E39">
            <w:rPr>
              <w:i/>
              <w:sz w:val="18"/>
            </w:rPr>
            <w:t>Industry Research and Development (</w:t>
          </w:r>
          <w:proofErr w:type="spellStart"/>
          <w:r w:rsidR="007B0E39">
            <w:rPr>
              <w:i/>
              <w:sz w:val="18"/>
            </w:rPr>
            <w:t>Beetaloo</w:t>
          </w:r>
          <w:proofErr w:type="spellEnd"/>
          <w:r w:rsidR="007B0E39">
            <w:rPr>
              <w:i/>
              <w:sz w:val="18"/>
            </w:rPr>
            <w:t xml:space="preserve"> Cooperative Drilling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AA193B4" w14:textId="77777777" w:rsidR="002D6DAF" w:rsidRDefault="002D6DAF" w:rsidP="005F5150">
          <w:pPr>
            <w:spacing w:line="0" w:lineRule="atLeast"/>
            <w:jc w:val="right"/>
            <w:rPr>
              <w:sz w:val="18"/>
            </w:rPr>
          </w:pPr>
        </w:p>
      </w:tc>
    </w:tr>
    <w:tr w:rsidR="002D6DAF" w14:paraId="09F7B84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AA3673" w14:textId="77777777" w:rsidR="002D6DAF" w:rsidRDefault="002D6DAF" w:rsidP="005F5150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I21US104.v03.docx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16/2/2021 12:06 PM</w:t>
          </w:r>
        </w:p>
      </w:tc>
    </w:tr>
  </w:tbl>
  <w:p w14:paraId="7F64BE0C" w14:textId="77777777" w:rsidR="002D6DAF" w:rsidRPr="00966F16" w:rsidRDefault="00966F16" w:rsidP="00966F16">
    <w:pPr>
      <w:rPr>
        <w:rFonts w:cs="Times New Roman"/>
        <w:i/>
        <w:sz w:val="18"/>
      </w:rPr>
    </w:pPr>
    <w:r w:rsidRPr="00966F16">
      <w:rPr>
        <w:rFonts w:cs="Times New Roman"/>
        <w:i/>
        <w:sz w:val="18"/>
      </w:rPr>
      <w:t>OPC65102 -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9A55" w14:textId="77777777" w:rsidR="002D6DAF" w:rsidRPr="00E33C1C" w:rsidRDefault="002D6DA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D6DAF" w14:paraId="6D1C63F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898D71" w14:textId="77777777" w:rsidR="002D6DAF" w:rsidRDefault="002D6DAF" w:rsidP="005F515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A03E45F" w14:textId="1BE60AD8" w:rsidR="002D6DAF" w:rsidRDefault="002D6DAF" w:rsidP="005F5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E39">
            <w:rPr>
              <w:i/>
              <w:sz w:val="18"/>
            </w:rPr>
            <w:t>Industry Research and Development (</w:t>
          </w:r>
          <w:proofErr w:type="spellStart"/>
          <w:r w:rsidR="007B0E39">
            <w:rPr>
              <w:i/>
              <w:sz w:val="18"/>
            </w:rPr>
            <w:t>Beetaloo</w:t>
          </w:r>
          <w:proofErr w:type="spellEnd"/>
          <w:r w:rsidR="007B0E39">
            <w:rPr>
              <w:i/>
              <w:sz w:val="18"/>
            </w:rPr>
            <w:t xml:space="preserve"> Cooperative Drilling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CCC74" w14:textId="77777777" w:rsidR="002D6DAF" w:rsidRDefault="002D6DAF" w:rsidP="005F51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33F53C" w14:textId="77777777" w:rsidR="002D6DAF" w:rsidRPr="00966F16" w:rsidRDefault="00966F16" w:rsidP="00966F16">
    <w:pPr>
      <w:rPr>
        <w:rFonts w:cs="Times New Roman"/>
        <w:i/>
        <w:sz w:val="18"/>
      </w:rPr>
    </w:pPr>
    <w:r w:rsidRPr="00966F16">
      <w:rPr>
        <w:rFonts w:cs="Times New Roman"/>
        <w:i/>
        <w:sz w:val="18"/>
      </w:rPr>
      <w:t>OPC65102 -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9A74" w14:textId="77777777" w:rsidR="00B1069C" w:rsidRPr="00E33C1C" w:rsidRDefault="00B106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069C" w14:paraId="4D80395B" w14:textId="77777777" w:rsidTr="005565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2EFEA0" w14:textId="77777777" w:rsidR="00B1069C" w:rsidRDefault="00B1069C" w:rsidP="005F51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6DA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EB1998" w14:textId="60551B2B" w:rsidR="00B1069C" w:rsidRDefault="00B1069C" w:rsidP="005F5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E39">
            <w:rPr>
              <w:i/>
              <w:sz w:val="18"/>
            </w:rPr>
            <w:t>Industry Research and Development (</w:t>
          </w:r>
          <w:proofErr w:type="spellStart"/>
          <w:r w:rsidR="007B0E39">
            <w:rPr>
              <w:i/>
              <w:sz w:val="18"/>
            </w:rPr>
            <w:t>Beetaloo</w:t>
          </w:r>
          <w:proofErr w:type="spellEnd"/>
          <w:r w:rsidR="007B0E39">
            <w:rPr>
              <w:i/>
              <w:sz w:val="18"/>
            </w:rPr>
            <w:t xml:space="preserve"> Cooperative Drilling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418B0C" w14:textId="77777777" w:rsidR="00B1069C" w:rsidRDefault="00B1069C" w:rsidP="005F5150">
          <w:pPr>
            <w:spacing w:line="0" w:lineRule="atLeast"/>
            <w:jc w:val="right"/>
            <w:rPr>
              <w:sz w:val="18"/>
            </w:rPr>
          </w:pPr>
        </w:p>
      </w:tc>
    </w:tr>
  </w:tbl>
  <w:p w14:paraId="4B252469" w14:textId="77777777" w:rsidR="00B1069C" w:rsidRPr="00966F16" w:rsidRDefault="00966F16" w:rsidP="00966F16">
    <w:pPr>
      <w:rPr>
        <w:rFonts w:cs="Times New Roman"/>
        <w:i/>
        <w:sz w:val="18"/>
      </w:rPr>
    </w:pPr>
    <w:r w:rsidRPr="00966F16">
      <w:rPr>
        <w:rFonts w:cs="Times New Roman"/>
        <w:i/>
        <w:sz w:val="18"/>
      </w:rPr>
      <w:t>OPC65102 -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1423" w14:textId="77777777" w:rsidR="00B1069C" w:rsidRPr="00E33C1C" w:rsidRDefault="00B106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B1069C" w14:paraId="567C45DE" w14:textId="77777777" w:rsidTr="005F515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CC80AB" w14:textId="77777777" w:rsidR="00B1069C" w:rsidRDefault="00B1069C" w:rsidP="005F51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710700" w14:textId="6AA236EF" w:rsidR="00B1069C" w:rsidRDefault="00B1069C" w:rsidP="005F5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E39">
            <w:rPr>
              <w:i/>
              <w:sz w:val="18"/>
            </w:rPr>
            <w:t>Industry Research and Development (</w:t>
          </w:r>
          <w:proofErr w:type="spellStart"/>
          <w:r w:rsidR="007B0E39">
            <w:rPr>
              <w:i/>
              <w:sz w:val="18"/>
            </w:rPr>
            <w:t>Beetaloo</w:t>
          </w:r>
          <w:proofErr w:type="spellEnd"/>
          <w:r w:rsidR="007B0E39">
            <w:rPr>
              <w:i/>
              <w:sz w:val="18"/>
            </w:rPr>
            <w:t xml:space="preserve"> Cooperative Drilling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264D9D" w14:textId="77777777" w:rsidR="00B1069C" w:rsidRDefault="00B1069C" w:rsidP="005F51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6DA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913A93" w14:textId="77777777" w:rsidR="00B1069C" w:rsidRPr="00966F16" w:rsidRDefault="00966F16" w:rsidP="00966F16">
    <w:pPr>
      <w:rPr>
        <w:rFonts w:cs="Times New Roman"/>
        <w:i/>
        <w:sz w:val="18"/>
      </w:rPr>
    </w:pPr>
    <w:r w:rsidRPr="00966F16">
      <w:rPr>
        <w:rFonts w:cs="Times New Roman"/>
        <w:i/>
        <w:sz w:val="18"/>
      </w:rPr>
      <w:t>OPC65102 -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9504" w14:textId="77777777" w:rsidR="00B1069C" w:rsidRPr="00E33C1C" w:rsidRDefault="00B1069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069C" w14:paraId="3B24B75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98702D" w14:textId="77777777" w:rsidR="00B1069C" w:rsidRDefault="00B1069C" w:rsidP="005F51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145140" w14:textId="7DF94902" w:rsidR="00B1069C" w:rsidRDefault="00B1069C" w:rsidP="005F51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0E39">
            <w:rPr>
              <w:i/>
              <w:sz w:val="18"/>
            </w:rPr>
            <w:t>Industry Research and Development (</w:t>
          </w:r>
          <w:proofErr w:type="spellStart"/>
          <w:r w:rsidR="007B0E39">
            <w:rPr>
              <w:i/>
              <w:sz w:val="18"/>
            </w:rPr>
            <w:t>Beetaloo</w:t>
          </w:r>
          <w:proofErr w:type="spellEnd"/>
          <w:r w:rsidR="007B0E39">
            <w:rPr>
              <w:i/>
              <w:sz w:val="18"/>
            </w:rPr>
            <w:t xml:space="preserve"> Cooperative Drilling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7DFB76" w14:textId="77777777" w:rsidR="00B1069C" w:rsidRDefault="00B1069C" w:rsidP="005F51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9A0D13" w14:textId="77777777" w:rsidR="00B1069C" w:rsidRPr="00966F16" w:rsidRDefault="00966F16" w:rsidP="00966F16">
    <w:pPr>
      <w:rPr>
        <w:rFonts w:cs="Times New Roman"/>
        <w:i/>
        <w:sz w:val="18"/>
      </w:rPr>
    </w:pPr>
    <w:r w:rsidRPr="00966F16">
      <w:rPr>
        <w:rFonts w:cs="Times New Roman"/>
        <w:i/>
        <w:sz w:val="18"/>
      </w:rPr>
      <w:t>OPC65102 -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08F1" w14:textId="77777777" w:rsidR="00B1069C" w:rsidRDefault="00B1069C" w:rsidP="00715914">
      <w:pPr>
        <w:spacing w:line="240" w:lineRule="auto"/>
      </w:pPr>
      <w:r>
        <w:separator/>
      </w:r>
    </w:p>
  </w:footnote>
  <w:footnote w:type="continuationSeparator" w:id="0">
    <w:p w14:paraId="6938EC11" w14:textId="77777777" w:rsidR="00B1069C" w:rsidRDefault="00B1069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64A0" w14:textId="77777777" w:rsidR="002D6DAF" w:rsidRPr="005F1388" w:rsidRDefault="002D6DA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81E6" w14:textId="77777777" w:rsidR="002D6DAF" w:rsidRPr="005F1388" w:rsidRDefault="002D6DA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F1139" w14:textId="77777777" w:rsidR="002D6DAF" w:rsidRPr="005F1388" w:rsidRDefault="002D6DA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478E" w14:textId="77777777" w:rsidR="002D6DAF" w:rsidRPr="00ED79B6" w:rsidRDefault="002D6DA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5DF22" w14:textId="77777777" w:rsidR="002D6DAF" w:rsidRPr="00ED79B6" w:rsidRDefault="002D6DA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75C8" w14:textId="77777777" w:rsidR="002D6DAF" w:rsidRPr="00ED79B6" w:rsidRDefault="002D6DA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1EDE" w14:textId="66D3D39C" w:rsidR="00B1069C" w:rsidRDefault="00B106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3C612F3" w14:textId="788BF0AB" w:rsidR="00B1069C" w:rsidRDefault="00B106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0D1C81F" w14:textId="7D0B10EC" w:rsidR="00B1069C" w:rsidRPr="007A1328" w:rsidRDefault="00B1069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AF730EB" w14:textId="77777777" w:rsidR="00B1069C" w:rsidRPr="007A1328" w:rsidRDefault="00B1069C" w:rsidP="00715914">
    <w:pPr>
      <w:rPr>
        <w:b/>
        <w:sz w:val="24"/>
      </w:rPr>
    </w:pPr>
  </w:p>
  <w:p w14:paraId="381C7153" w14:textId="726EFD97" w:rsidR="00B1069C" w:rsidRPr="007A1328" w:rsidRDefault="00B1069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B0E3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7B5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2D74" w14:textId="587D76D6" w:rsidR="00B1069C" w:rsidRPr="007A1328" w:rsidRDefault="00B106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FFD86AA" w14:textId="1539B25F" w:rsidR="00B1069C" w:rsidRPr="007A1328" w:rsidRDefault="00B106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C242B8F" w14:textId="064517CB" w:rsidR="00B1069C" w:rsidRPr="007A1328" w:rsidRDefault="00B106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2A7D3E8" w14:textId="77777777" w:rsidR="00B1069C" w:rsidRPr="007A1328" w:rsidRDefault="00B1069C" w:rsidP="00715914">
    <w:pPr>
      <w:jc w:val="right"/>
      <w:rPr>
        <w:b/>
        <w:sz w:val="24"/>
      </w:rPr>
    </w:pPr>
  </w:p>
  <w:p w14:paraId="0B7945A6" w14:textId="79BB958C" w:rsidR="00B1069C" w:rsidRPr="007A1328" w:rsidRDefault="00B1069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B0E3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7B5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56FC" w14:textId="77777777" w:rsidR="00B1069C" w:rsidRPr="007A1328" w:rsidRDefault="00B1069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50"/>
    <w:rsid w:val="00004470"/>
    <w:rsid w:val="000121ED"/>
    <w:rsid w:val="000136AF"/>
    <w:rsid w:val="00042B91"/>
    <w:rsid w:val="000437C1"/>
    <w:rsid w:val="000478AB"/>
    <w:rsid w:val="0005365D"/>
    <w:rsid w:val="000569BC"/>
    <w:rsid w:val="000614BF"/>
    <w:rsid w:val="00073DB3"/>
    <w:rsid w:val="00095997"/>
    <w:rsid w:val="000A0650"/>
    <w:rsid w:val="000B4313"/>
    <w:rsid w:val="000B58FA"/>
    <w:rsid w:val="000B7E30"/>
    <w:rsid w:val="000D05EF"/>
    <w:rsid w:val="000E2261"/>
    <w:rsid w:val="000F21C1"/>
    <w:rsid w:val="0010745C"/>
    <w:rsid w:val="001202B4"/>
    <w:rsid w:val="00132CEB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27B55"/>
    <w:rsid w:val="002321E8"/>
    <w:rsid w:val="00236EEC"/>
    <w:rsid w:val="0024010F"/>
    <w:rsid w:val="00240749"/>
    <w:rsid w:val="00243018"/>
    <w:rsid w:val="002564A4"/>
    <w:rsid w:val="0026736C"/>
    <w:rsid w:val="00281308"/>
    <w:rsid w:val="00282CBE"/>
    <w:rsid w:val="00284719"/>
    <w:rsid w:val="00285CE2"/>
    <w:rsid w:val="00297ECB"/>
    <w:rsid w:val="002A7BCF"/>
    <w:rsid w:val="002D043A"/>
    <w:rsid w:val="002D6224"/>
    <w:rsid w:val="002D6DAF"/>
    <w:rsid w:val="002E3F4B"/>
    <w:rsid w:val="00304F8B"/>
    <w:rsid w:val="00310948"/>
    <w:rsid w:val="003354D2"/>
    <w:rsid w:val="00335BC6"/>
    <w:rsid w:val="003415D3"/>
    <w:rsid w:val="00344701"/>
    <w:rsid w:val="00352B0F"/>
    <w:rsid w:val="00356690"/>
    <w:rsid w:val="00360459"/>
    <w:rsid w:val="003933CB"/>
    <w:rsid w:val="003B77A7"/>
    <w:rsid w:val="003C6231"/>
    <w:rsid w:val="003D0BFE"/>
    <w:rsid w:val="003D5700"/>
    <w:rsid w:val="003E341B"/>
    <w:rsid w:val="004116CD"/>
    <w:rsid w:val="004144EC"/>
    <w:rsid w:val="0041588D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82F"/>
    <w:rsid w:val="00506AF6"/>
    <w:rsid w:val="00516B8D"/>
    <w:rsid w:val="005172C9"/>
    <w:rsid w:val="005300CC"/>
    <w:rsid w:val="00534441"/>
    <w:rsid w:val="00537FBC"/>
    <w:rsid w:val="00554954"/>
    <w:rsid w:val="0055650C"/>
    <w:rsid w:val="005574D1"/>
    <w:rsid w:val="00584811"/>
    <w:rsid w:val="00585784"/>
    <w:rsid w:val="00593AA6"/>
    <w:rsid w:val="00594161"/>
    <w:rsid w:val="00594749"/>
    <w:rsid w:val="005B4067"/>
    <w:rsid w:val="005B61E4"/>
    <w:rsid w:val="005C3F41"/>
    <w:rsid w:val="005D1776"/>
    <w:rsid w:val="005D2D09"/>
    <w:rsid w:val="005F5150"/>
    <w:rsid w:val="00600219"/>
    <w:rsid w:val="00603DC4"/>
    <w:rsid w:val="00620076"/>
    <w:rsid w:val="00661034"/>
    <w:rsid w:val="00670EA1"/>
    <w:rsid w:val="006762EB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1077"/>
    <w:rsid w:val="007050A2"/>
    <w:rsid w:val="00713084"/>
    <w:rsid w:val="00714F20"/>
    <w:rsid w:val="0071590F"/>
    <w:rsid w:val="00715914"/>
    <w:rsid w:val="00725F25"/>
    <w:rsid w:val="00731E00"/>
    <w:rsid w:val="007440B7"/>
    <w:rsid w:val="007500C8"/>
    <w:rsid w:val="00756272"/>
    <w:rsid w:val="00761DB6"/>
    <w:rsid w:val="0076681A"/>
    <w:rsid w:val="007715C9"/>
    <w:rsid w:val="00771613"/>
    <w:rsid w:val="00774EDD"/>
    <w:rsid w:val="007757EC"/>
    <w:rsid w:val="00775AA0"/>
    <w:rsid w:val="0077782F"/>
    <w:rsid w:val="00783E89"/>
    <w:rsid w:val="00784F0F"/>
    <w:rsid w:val="00793915"/>
    <w:rsid w:val="007A52C7"/>
    <w:rsid w:val="007B0E39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34B3"/>
    <w:rsid w:val="008A46E1"/>
    <w:rsid w:val="008A4F43"/>
    <w:rsid w:val="008B2706"/>
    <w:rsid w:val="008D0EE0"/>
    <w:rsid w:val="008E6067"/>
    <w:rsid w:val="008F09EC"/>
    <w:rsid w:val="008F54E7"/>
    <w:rsid w:val="00903422"/>
    <w:rsid w:val="00915DF9"/>
    <w:rsid w:val="009254C3"/>
    <w:rsid w:val="00930BD2"/>
    <w:rsid w:val="00932377"/>
    <w:rsid w:val="00947D5A"/>
    <w:rsid w:val="009532A5"/>
    <w:rsid w:val="00966F16"/>
    <w:rsid w:val="00982242"/>
    <w:rsid w:val="009868E9"/>
    <w:rsid w:val="009A0AB1"/>
    <w:rsid w:val="009C4029"/>
    <w:rsid w:val="009E5CFC"/>
    <w:rsid w:val="00A079CB"/>
    <w:rsid w:val="00A12128"/>
    <w:rsid w:val="00A1338C"/>
    <w:rsid w:val="00A22C98"/>
    <w:rsid w:val="00A231E2"/>
    <w:rsid w:val="00A347A5"/>
    <w:rsid w:val="00A64912"/>
    <w:rsid w:val="00A70A74"/>
    <w:rsid w:val="00A80119"/>
    <w:rsid w:val="00AA4ACB"/>
    <w:rsid w:val="00AD5641"/>
    <w:rsid w:val="00AD7889"/>
    <w:rsid w:val="00AF021B"/>
    <w:rsid w:val="00AF06CF"/>
    <w:rsid w:val="00AF2CF8"/>
    <w:rsid w:val="00B05CF4"/>
    <w:rsid w:val="00B07CDB"/>
    <w:rsid w:val="00B1069C"/>
    <w:rsid w:val="00B15161"/>
    <w:rsid w:val="00B16A31"/>
    <w:rsid w:val="00B17DFD"/>
    <w:rsid w:val="00B308FE"/>
    <w:rsid w:val="00B33709"/>
    <w:rsid w:val="00B33B3C"/>
    <w:rsid w:val="00B50ADC"/>
    <w:rsid w:val="00B566B1"/>
    <w:rsid w:val="00B63834"/>
    <w:rsid w:val="00B641F6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039C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4423"/>
    <w:rsid w:val="00D521DF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066C"/>
    <w:rsid w:val="00DF6ABC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7D64"/>
    <w:rsid w:val="00EF2E3A"/>
    <w:rsid w:val="00F072A7"/>
    <w:rsid w:val="00F078DC"/>
    <w:rsid w:val="00F12B8D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3E9"/>
    <w:rsid w:val="00FB1409"/>
    <w:rsid w:val="00FE1D3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B63A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A4A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A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A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A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4A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4A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4A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4A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4A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4ACB"/>
  </w:style>
  <w:style w:type="paragraph" w:customStyle="1" w:styleId="OPCParaBase">
    <w:name w:val="OPCParaBase"/>
    <w:qFormat/>
    <w:rsid w:val="00AA4A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4A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4A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4A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4A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4A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A4A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4A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4A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4A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4A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4ACB"/>
  </w:style>
  <w:style w:type="paragraph" w:customStyle="1" w:styleId="Blocks">
    <w:name w:val="Blocks"/>
    <w:aliases w:val="bb"/>
    <w:basedOn w:val="OPCParaBase"/>
    <w:qFormat/>
    <w:rsid w:val="00AA4A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4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4A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4ACB"/>
    <w:rPr>
      <w:i/>
    </w:rPr>
  </w:style>
  <w:style w:type="paragraph" w:customStyle="1" w:styleId="BoxList">
    <w:name w:val="BoxList"/>
    <w:aliases w:val="bl"/>
    <w:basedOn w:val="BoxText"/>
    <w:qFormat/>
    <w:rsid w:val="00AA4A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4A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4A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4ACB"/>
    <w:pPr>
      <w:ind w:left="1985" w:hanging="851"/>
    </w:pPr>
  </w:style>
  <w:style w:type="character" w:customStyle="1" w:styleId="CharAmPartNo">
    <w:name w:val="CharAmPartNo"/>
    <w:basedOn w:val="OPCCharBase"/>
    <w:qFormat/>
    <w:rsid w:val="00AA4ACB"/>
  </w:style>
  <w:style w:type="character" w:customStyle="1" w:styleId="CharAmPartText">
    <w:name w:val="CharAmPartText"/>
    <w:basedOn w:val="OPCCharBase"/>
    <w:qFormat/>
    <w:rsid w:val="00AA4ACB"/>
  </w:style>
  <w:style w:type="character" w:customStyle="1" w:styleId="CharAmSchNo">
    <w:name w:val="CharAmSchNo"/>
    <w:basedOn w:val="OPCCharBase"/>
    <w:qFormat/>
    <w:rsid w:val="00AA4ACB"/>
  </w:style>
  <w:style w:type="character" w:customStyle="1" w:styleId="CharAmSchText">
    <w:name w:val="CharAmSchText"/>
    <w:basedOn w:val="OPCCharBase"/>
    <w:qFormat/>
    <w:rsid w:val="00AA4ACB"/>
  </w:style>
  <w:style w:type="character" w:customStyle="1" w:styleId="CharBoldItalic">
    <w:name w:val="CharBoldItalic"/>
    <w:basedOn w:val="OPCCharBase"/>
    <w:uiPriority w:val="1"/>
    <w:qFormat/>
    <w:rsid w:val="00AA4A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4ACB"/>
  </w:style>
  <w:style w:type="character" w:customStyle="1" w:styleId="CharChapText">
    <w:name w:val="CharChapText"/>
    <w:basedOn w:val="OPCCharBase"/>
    <w:uiPriority w:val="1"/>
    <w:qFormat/>
    <w:rsid w:val="00AA4ACB"/>
  </w:style>
  <w:style w:type="character" w:customStyle="1" w:styleId="CharDivNo">
    <w:name w:val="CharDivNo"/>
    <w:basedOn w:val="OPCCharBase"/>
    <w:uiPriority w:val="1"/>
    <w:qFormat/>
    <w:rsid w:val="00AA4ACB"/>
  </w:style>
  <w:style w:type="character" w:customStyle="1" w:styleId="CharDivText">
    <w:name w:val="CharDivText"/>
    <w:basedOn w:val="OPCCharBase"/>
    <w:uiPriority w:val="1"/>
    <w:qFormat/>
    <w:rsid w:val="00AA4ACB"/>
  </w:style>
  <w:style w:type="character" w:customStyle="1" w:styleId="CharItalic">
    <w:name w:val="CharItalic"/>
    <w:basedOn w:val="OPCCharBase"/>
    <w:uiPriority w:val="1"/>
    <w:qFormat/>
    <w:rsid w:val="00AA4ACB"/>
    <w:rPr>
      <w:i/>
    </w:rPr>
  </w:style>
  <w:style w:type="character" w:customStyle="1" w:styleId="CharPartNo">
    <w:name w:val="CharPartNo"/>
    <w:basedOn w:val="OPCCharBase"/>
    <w:uiPriority w:val="1"/>
    <w:qFormat/>
    <w:rsid w:val="00AA4ACB"/>
  </w:style>
  <w:style w:type="character" w:customStyle="1" w:styleId="CharPartText">
    <w:name w:val="CharPartText"/>
    <w:basedOn w:val="OPCCharBase"/>
    <w:uiPriority w:val="1"/>
    <w:qFormat/>
    <w:rsid w:val="00AA4ACB"/>
  </w:style>
  <w:style w:type="character" w:customStyle="1" w:styleId="CharSectno">
    <w:name w:val="CharSectno"/>
    <w:basedOn w:val="OPCCharBase"/>
    <w:qFormat/>
    <w:rsid w:val="00AA4ACB"/>
  </w:style>
  <w:style w:type="character" w:customStyle="1" w:styleId="CharSubdNo">
    <w:name w:val="CharSubdNo"/>
    <w:basedOn w:val="OPCCharBase"/>
    <w:uiPriority w:val="1"/>
    <w:qFormat/>
    <w:rsid w:val="00AA4ACB"/>
  </w:style>
  <w:style w:type="character" w:customStyle="1" w:styleId="CharSubdText">
    <w:name w:val="CharSubdText"/>
    <w:basedOn w:val="OPCCharBase"/>
    <w:uiPriority w:val="1"/>
    <w:qFormat/>
    <w:rsid w:val="00AA4ACB"/>
  </w:style>
  <w:style w:type="paragraph" w:customStyle="1" w:styleId="CTA--">
    <w:name w:val="CTA --"/>
    <w:basedOn w:val="OPCParaBase"/>
    <w:next w:val="Normal"/>
    <w:rsid w:val="00AA4A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4A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4A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4A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4A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4A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4A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4A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4A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4A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4A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4A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4A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4A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A4A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4AC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A4A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4A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4A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4A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4A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4A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4A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4A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4A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4A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4A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4A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4A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4A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4A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4A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4A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4A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4A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4A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4A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4A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4A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4A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4A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4A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4A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4A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4A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4A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4A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4A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4A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4A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4A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4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4A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4A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4A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A4A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A4A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A4A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A4A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A4A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A4A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A4A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A4A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A4A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A4A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4A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4A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4A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4A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4A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4A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4A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A4ACB"/>
    <w:rPr>
      <w:sz w:val="16"/>
    </w:rPr>
  </w:style>
  <w:style w:type="table" w:customStyle="1" w:styleId="CFlag">
    <w:name w:val="CFlag"/>
    <w:basedOn w:val="TableNormal"/>
    <w:uiPriority w:val="99"/>
    <w:rsid w:val="00AA4A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A4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4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4A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4A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4A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4A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4A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4A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A4AC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A4AC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A4A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4A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A4A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4A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4A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4A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4A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4A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4A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4A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A4A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4A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4ACB"/>
  </w:style>
  <w:style w:type="character" w:customStyle="1" w:styleId="CharSubPartNoCASA">
    <w:name w:val="CharSubPartNo(CASA)"/>
    <w:basedOn w:val="OPCCharBase"/>
    <w:uiPriority w:val="1"/>
    <w:rsid w:val="00AA4ACB"/>
  </w:style>
  <w:style w:type="paragraph" w:customStyle="1" w:styleId="ENoteTTIndentHeadingSub">
    <w:name w:val="ENoteTTIndentHeadingSub"/>
    <w:aliases w:val="enTTHis"/>
    <w:basedOn w:val="OPCParaBase"/>
    <w:rsid w:val="00AA4A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4A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4A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4A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4A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A4A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4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4ACB"/>
    <w:rPr>
      <w:sz w:val="22"/>
    </w:rPr>
  </w:style>
  <w:style w:type="paragraph" w:customStyle="1" w:styleId="SOTextNote">
    <w:name w:val="SO TextNote"/>
    <w:aliases w:val="sont"/>
    <w:basedOn w:val="SOText"/>
    <w:qFormat/>
    <w:rsid w:val="00AA4A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4A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4ACB"/>
    <w:rPr>
      <w:sz w:val="22"/>
    </w:rPr>
  </w:style>
  <w:style w:type="paragraph" w:customStyle="1" w:styleId="FileName">
    <w:name w:val="FileName"/>
    <w:basedOn w:val="Normal"/>
    <w:rsid w:val="00AA4ACB"/>
  </w:style>
  <w:style w:type="paragraph" w:customStyle="1" w:styleId="TableHeading">
    <w:name w:val="TableHeading"/>
    <w:aliases w:val="th"/>
    <w:basedOn w:val="OPCParaBase"/>
    <w:next w:val="Tabletext"/>
    <w:rsid w:val="00AA4A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4A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4A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4A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4A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4A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4A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4A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4A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4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4A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4A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4A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4A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4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4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4A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A4A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A4A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A4A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A4A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A4A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A4A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A4A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A4ACB"/>
    <w:pPr>
      <w:ind w:left="240" w:hanging="240"/>
    </w:pPr>
  </w:style>
  <w:style w:type="paragraph" w:styleId="Index2">
    <w:name w:val="index 2"/>
    <w:basedOn w:val="Normal"/>
    <w:next w:val="Normal"/>
    <w:autoRedefine/>
    <w:rsid w:val="00AA4ACB"/>
    <w:pPr>
      <w:ind w:left="480" w:hanging="240"/>
    </w:pPr>
  </w:style>
  <w:style w:type="paragraph" w:styleId="Index3">
    <w:name w:val="index 3"/>
    <w:basedOn w:val="Normal"/>
    <w:next w:val="Normal"/>
    <w:autoRedefine/>
    <w:rsid w:val="00AA4ACB"/>
    <w:pPr>
      <w:ind w:left="720" w:hanging="240"/>
    </w:pPr>
  </w:style>
  <w:style w:type="paragraph" w:styleId="Index4">
    <w:name w:val="index 4"/>
    <w:basedOn w:val="Normal"/>
    <w:next w:val="Normal"/>
    <w:autoRedefine/>
    <w:rsid w:val="00AA4ACB"/>
    <w:pPr>
      <w:ind w:left="960" w:hanging="240"/>
    </w:pPr>
  </w:style>
  <w:style w:type="paragraph" w:styleId="Index5">
    <w:name w:val="index 5"/>
    <w:basedOn w:val="Normal"/>
    <w:next w:val="Normal"/>
    <w:autoRedefine/>
    <w:rsid w:val="00AA4ACB"/>
    <w:pPr>
      <w:ind w:left="1200" w:hanging="240"/>
    </w:pPr>
  </w:style>
  <w:style w:type="paragraph" w:styleId="Index6">
    <w:name w:val="index 6"/>
    <w:basedOn w:val="Normal"/>
    <w:next w:val="Normal"/>
    <w:autoRedefine/>
    <w:rsid w:val="00AA4ACB"/>
    <w:pPr>
      <w:ind w:left="1440" w:hanging="240"/>
    </w:pPr>
  </w:style>
  <w:style w:type="paragraph" w:styleId="Index7">
    <w:name w:val="index 7"/>
    <w:basedOn w:val="Normal"/>
    <w:next w:val="Normal"/>
    <w:autoRedefine/>
    <w:rsid w:val="00AA4ACB"/>
    <w:pPr>
      <w:ind w:left="1680" w:hanging="240"/>
    </w:pPr>
  </w:style>
  <w:style w:type="paragraph" w:styleId="Index8">
    <w:name w:val="index 8"/>
    <w:basedOn w:val="Normal"/>
    <w:next w:val="Normal"/>
    <w:autoRedefine/>
    <w:rsid w:val="00AA4ACB"/>
    <w:pPr>
      <w:ind w:left="1920" w:hanging="240"/>
    </w:pPr>
  </w:style>
  <w:style w:type="paragraph" w:styleId="Index9">
    <w:name w:val="index 9"/>
    <w:basedOn w:val="Normal"/>
    <w:next w:val="Normal"/>
    <w:autoRedefine/>
    <w:rsid w:val="00AA4ACB"/>
    <w:pPr>
      <w:ind w:left="2160" w:hanging="240"/>
    </w:pPr>
  </w:style>
  <w:style w:type="paragraph" w:styleId="NormalIndent">
    <w:name w:val="Normal Indent"/>
    <w:basedOn w:val="Normal"/>
    <w:rsid w:val="00AA4ACB"/>
    <w:pPr>
      <w:ind w:left="720"/>
    </w:pPr>
  </w:style>
  <w:style w:type="paragraph" w:styleId="FootnoteText">
    <w:name w:val="footnote text"/>
    <w:basedOn w:val="Normal"/>
    <w:link w:val="FootnoteTextChar"/>
    <w:rsid w:val="00AA4A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A4ACB"/>
  </w:style>
  <w:style w:type="paragraph" w:styleId="CommentText">
    <w:name w:val="annotation text"/>
    <w:basedOn w:val="Normal"/>
    <w:link w:val="CommentTextChar"/>
    <w:rsid w:val="00AA4A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4ACB"/>
  </w:style>
  <w:style w:type="paragraph" w:styleId="IndexHeading">
    <w:name w:val="index heading"/>
    <w:basedOn w:val="Normal"/>
    <w:next w:val="Index1"/>
    <w:rsid w:val="00AA4A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A4A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A4ACB"/>
    <w:pPr>
      <w:ind w:left="480" w:hanging="480"/>
    </w:pPr>
  </w:style>
  <w:style w:type="paragraph" w:styleId="EnvelopeAddress">
    <w:name w:val="envelope address"/>
    <w:basedOn w:val="Normal"/>
    <w:rsid w:val="00AA4A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4A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A4A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A4ACB"/>
    <w:rPr>
      <w:sz w:val="16"/>
      <w:szCs w:val="16"/>
    </w:rPr>
  </w:style>
  <w:style w:type="character" w:styleId="PageNumber">
    <w:name w:val="page number"/>
    <w:basedOn w:val="DefaultParagraphFont"/>
    <w:rsid w:val="00AA4ACB"/>
  </w:style>
  <w:style w:type="character" w:styleId="EndnoteReference">
    <w:name w:val="endnote reference"/>
    <w:basedOn w:val="DefaultParagraphFont"/>
    <w:rsid w:val="00AA4ACB"/>
    <w:rPr>
      <w:vertAlign w:val="superscript"/>
    </w:rPr>
  </w:style>
  <w:style w:type="paragraph" w:styleId="EndnoteText">
    <w:name w:val="endnote text"/>
    <w:basedOn w:val="Normal"/>
    <w:link w:val="EndnoteTextChar"/>
    <w:rsid w:val="00AA4A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A4ACB"/>
  </w:style>
  <w:style w:type="paragraph" w:styleId="TableofAuthorities">
    <w:name w:val="table of authorities"/>
    <w:basedOn w:val="Normal"/>
    <w:next w:val="Normal"/>
    <w:rsid w:val="00AA4ACB"/>
    <w:pPr>
      <w:ind w:left="240" w:hanging="240"/>
    </w:pPr>
  </w:style>
  <w:style w:type="paragraph" w:styleId="MacroText">
    <w:name w:val="macro"/>
    <w:link w:val="MacroTextChar"/>
    <w:rsid w:val="00AA4A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A4A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A4A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A4ACB"/>
    <w:pPr>
      <w:ind w:left="283" w:hanging="283"/>
    </w:pPr>
  </w:style>
  <w:style w:type="paragraph" w:styleId="ListBullet">
    <w:name w:val="List Bullet"/>
    <w:basedOn w:val="Normal"/>
    <w:autoRedefine/>
    <w:rsid w:val="00AA4A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A4A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A4ACB"/>
    <w:pPr>
      <w:ind w:left="566" w:hanging="283"/>
    </w:pPr>
  </w:style>
  <w:style w:type="paragraph" w:styleId="List3">
    <w:name w:val="List 3"/>
    <w:basedOn w:val="Normal"/>
    <w:rsid w:val="00AA4ACB"/>
    <w:pPr>
      <w:ind w:left="849" w:hanging="283"/>
    </w:pPr>
  </w:style>
  <w:style w:type="paragraph" w:styleId="List4">
    <w:name w:val="List 4"/>
    <w:basedOn w:val="Normal"/>
    <w:rsid w:val="00AA4ACB"/>
    <w:pPr>
      <w:ind w:left="1132" w:hanging="283"/>
    </w:pPr>
  </w:style>
  <w:style w:type="paragraph" w:styleId="List5">
    <w:name w:val="List 5"/>
    <w:basedOn w:val="Normal"/>
    <w:rsid w:val="00AA4ACB"/>
    <w:pPr>
      <w:ind w:left="1415" w:hanging="283"/>
    </w:pPr>
  </w:style>
  <w:style w:type="paragraph" w:styleId="ListBullet2">
    <w:name w:val="List Bullet 2"/>
    <w:basedOn w:val="Normal"/>
    <w:autoRedefine/>
    <w:rsid w:val="00AA4A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A4A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A4A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A4A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A4A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A4A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A4A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A4A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A4A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A4A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A4ACB"/>
    <w:pPr>
      <w:ind w:left="4252"/>
    </w:pPr>
  </w:style>
  <w:style w:type="character" w:customStyle="1" w:styleId="ClosingChar">
    <w:name w:val="Closing Char"/>
    <w:basedOn w:val="DefaultParagraphFont"/>
    <w:link w:val="Closing"/>
    <w:rsid w:val="00AA4ACB"/>
    <w:rPr>
      <w:sz w:val="22"/>
    </w:rPr>
  </w:style>
  <w:style w:type="paragraph" w:styleId="Signature">
    <w:name w:val="Signature"/>
    <w:basedOn w:val="Normal"/>
    <w:link w:val="SignatureChar"/>
    <w:rsid w:val="00AA4A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A4ACB"/>
    <w:rPr>
      <w:sz w:val="22"/>
    </w:rPr>
  </w:style>
  <w:style w:type="paragraph" w:styleId="BodyText">
    <w:name w:val="Body Text"/>
    <w:basedOn w:val="Normal"/>
    <w:link w:val="BodyTextChar"/>
    <w:rsid w:val="00AA4A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4ACB"/>
    <w:rPr>
      <w:sz w:val="22"/>
    </w:rPr>
  </w:style>
  <w:style w:type="paragraph" w:styleId="BodyTextIndent">
    <w:name w:val="Body Text Indent"/>
    <w:basedOn w:val="Normal"/>
    <w:link w:val="BodyTextIndentChar"/>
    <w:rsid w:val="00AA4A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4ACB"/>
    <w:rPr>
      <w:sz w:val="22"/>
    </w:rPr>
  </w:style>
  <w:style w:type="paragraph" w:styleId="ListContinue">
    <w:name w:val="List Continue"/>
    <w:basedOn w:val="Normal"/>
    <w:rsid w:val="00AA4ACB"/>
    <w:pPr>
      <w:spacing w:after="120"/>
      <w:ind w:left="283"/>
    </w:pPr>
  </w:style>
  <w:style w:type="paragraph" w:styleId="ListContinue2">
    <w:name w:val="List Continue 2"/>
    <w:basedOn w:val="Normal"/>
    <w:rsid w:val="00AA4ACB"/>
    <w:pPr>
      <w:spacing w:after="120"/>
      <w:ind w:left="566"/>
    </w:pPr>
  </w:style>
  <w:style w:type="paragraph" w:styleId="ListContinue3">
    <w:name w:val="List Continue 3"/>
    <w:basedOn w:val="Normal"/>
    <w:rsid w:val="00AA4ACB"/>
    <w:pPr>
      <w:spacing w:after="120"/>
      <w:ind w:left="849"/>
    </w:pPr>
  </w:style>
  <w:style w:type="paragraph" w:styleId="ListContinue4">
    <w:name w:val="List Continue 4"/>
    <w:basedOn w:val="Normal"/>
    <w:rsid w:val="00AA4ACB"/>
    <w:pPr>
      <w:spacing w:after="120"/>
      <w:ind w:left="1132"/>
    </w:pPr>
  </w:style>
  <w:style w:type="paragraph" w:styleId="ListContinue5">
    <w:name w:val="List Continue 5"/>
    <w:basedOn w:val="Normal"/>
    <w:rsid w:val="00AA4A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A4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A4A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A4A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A4A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A4ACB"/>
  </w:style>
  <w:style w:type="character" w:customStyle="1" w:styleId="SalutationChar">
    <w:name w:val="Salutation Char"/>
    <w:basedOn w:val="DefaultParagraphFont"/>
    <w:link w:val="Salutation"/>
    <w:rsid w:val="00AA4ACB"/>
    <w:rPr>
      <w:sz w:val="22"/>
    </w:rPr>
  </w:style>
  <w:style w:type="paragraph" w:styleId="Date">
    <w:name w:val="Date"/>
    <w:basedOn w:val="Normal"/>
    <w:next w:val="Normal"/>
    <w:link w:val="DateChar"/>
    <w:rsid w:val="00AA4ACB"/>
  </w:style>
  <w:style w:type="character" w:customStyle="1" w:styleId="DateChar">
    <w:name w:val="Date Char"/>
    <w:basedOn w:val="DefaultParagraphFont"/>
    <w:link w:val="Date"/>
    <w:rsid w:val="00AA4ACB"/>
    <w:rPr>
      <w:sz w:val="22"/>
    </w:rPr>
  </w:style>
  <w:style w:type="paragraph" w:styleId="BodyTextFirstIndent">
    <w:name w:val="Body Text First Indent"/>
    <w:basedOn w:val="BodyText"/>
    <w:link w:val="BodyTextFirstIndentChar"/>
    <w:rsid w:val="00AA4A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4A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A4A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A4ACB"/>
    <w:rPr>
      <w:sz w:val="22"/>
    </w:rPr>
  </w:style>
  <w:style w:type="paragraph" w:styleId="BodyText2">
    <w:name w:val="Body Text 2"/>
    <w:basedOn w:val="Normal"/>
    <w:link w:val="BodyText2Char"/>
    <w:rsid w:val="00AA4A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4ACB"/>
    <w:rPr>
      <w:sz w:val="22"/>
    </w:rPr>
  </w:style>
  <w:style w:type="paragraph" w:styleId="BodyText3">
    <w:name w:val="Body Text 3"/>
    <w:basedOn w:val="Normal"/>
    <w:link w:val="BodyText3Char"/>
    <w:rsid w:val="00AA4A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4A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A4A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A4ACB"/>
    <w:rPr>
      <w:sz w:val="22"/>
    </w:rPr>
  </w:style>
  <w:style w:type="paragraph" w:styleId="BodyTextIndent3">
    <w:name w:val="Body Text Indent 3"/>
    <w:basedOn w:val="Normal"/>
    <w:link w:val="BodyTextIndent3Char"/>
    <w:rsid w:val="00AA4A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4ACB"/>
    <w:rPr>
      <w:sz w:val="16"/>
      <w:szCs w:val="16"/>
    </w:rPr>
  </w:style>
  <w:style w:type="paragraph" w:styleId="BlockText">
    <w:name w:val="Block Text"/>
    <w:basedOn w:val="Normal"/>
    <w:rsid w:val="00AA4ACB"/>
    <w:pPr>
      <w:spacing w:after="120"/>
      <w:ind w:left="1440" w:right="1440"/>
    </w:pPr>
  </w:style>
  <w:style w:type="character" w:styleId="Hyperlink">
    <w:name w:val="Hyperlink"/>
    <w:basedOn w:val="DefaultParagraphFont"/>
    <w:rsid w:val="00AA4ACB"/>
    <w:rPr>
      <w:color w:val="0000FF"/>
      <w:u w:val="single"/>
    </w:rPr>
  </w:style>
  <w:style w:type="character" w:styleId="FollowedHyperlink">
    <w:name w:val="FollowedHyperlink"/>
    <w:basedOn w:val="DefaultParagraphFont"/>
    <w:rsid w:val="00AA4ACB"/>
    <w:rPr>
      <w:color w:val="800080"/>
      <w:u w:val="single"/>
    </w:rPr>
  </w:style>
  <w:style w:type="character" w:styleId="Strong">
    <w:name w:val="Strong"/>
    <w:basedOn w:val="DefaultParagraphFont"/>
    <w:qFormat/>
    <w:rsid w:val="00AA4ACB"/>
    <w:rPr>
      <w:b/>
      <w:bCs/>
    </w:rPr>
  </w:style>
  <w:style w:type="character" w:styleId="Emphasis">
    <w:name w:val="Emphasis"/>
    <w:basedOn w:val="DefaultParagraphFont"/>
    <w:qFormat/>
    <w:rsid w:val="00AA4ACB"/>
    <w:rPr>
      <w:i/>
      <w:iCs/>
    </w:rPr>
  </w:style>
  <w:style w:type="paragraph" w:styleId="DocumentMap">
    <w:name w:val="Document Map"/>
    <w:basedOn w:val="Normal"/>
    <w:link w:val="DocumentMapChar"/>
    <w:rsid w:val="00AA4A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A4A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A4A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A4A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A4ACB"/>
  </w:style>
  <w:style w:type="character" w:customStyle="1" w:styleId="E-mailSignatureChar">
    <w:name w:val="E-mail Signature Char"/>
    <w:basedOn w:val="DefaultParagraphFont"/>
    <w:link w:val="E-mailSignature"/>
    <w:rsid w:val="00AA4ACB"/>
    <w:rPr>
      <w:sz w:val="22"/>
    </w:rPr>
  </w:style>
  <w:style w:type="paragraph" w:styleId="NormalWeb">
    <w:name w:val="Normal (Web)"/>
    <w:basedOn w:val="Normal"/>
    <w:rsid w:val="00AA4ACB"/>
  </w:style>
  <w:style w:type="character" w:styleId="HTMLAcronym">
    <w:name w:val="HTML Acronym"/>
    <w:basedOn w:val="DefaultParagraphFont"/>
    <w:rsid w:val="00AA4ACB"/>
  </w:style>
  <w:style w:type="paragraph" w:styleId="HTMLAddress">
    <w:name w:val="HTML Address"/>
    <w:basedOn w:val="Normal"/>
    <w:link w:val="HTMLAddressChar"/>
    <w:rsid w:val="00AA4A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A4ACB"/>
    <w:rPr>
      <w:i/>
      <w:iCs/>
      <w:sz w:val="22"/>
    </w:rPr>
  </w:style>
  <w:style w:type="character" w:styleId="HTMLCite">
    <w:name w:val="HTML Cite"/>
    <w:basedOn w:val="DefaultParagraphFont"/>
    <w:rsid w:val="00AA4ACB"/>
    <w:rPr>
      <w:i/>
      <w:iCs/>
    </w:rPr>
  </w:style>
  <w:style w:type="character" w:styleId="HTMLCode">
    <w:name w:val="HTML Code"/>
    <w:basedOn w:val="DefaultParagraphFont"/>
    <w:rsid w:val="00AA4A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A4ACB"/>
    <w:rPr>
      <w:i/>
      <w:iCs/>
    </w:rPr>
  </w:style>
  <w:style w:type="character" w:styleId="HTMLKeyboard">
    <w:name w:val="HTML Keyboard"/>
    <w:basedOn w:val="DefaultParagraphFont"/>
    <w:rsid w:val="00AA4A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A4A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A4A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AA4A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A4A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A4A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A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4ACB"/>
    <w:rPr>
      <w:b/>
      <w:bCs/>
    </w:rPr>
  </w:style>
  <w:style w:type="numbering" w:styleId="1ai">
    <w:name w:val="Outline List 1"/>
    <w:basedOn w:val="NoList"/>
    <w:rsid w:val="00AA4ACB"/>
    <w:pPr>
      <w:numPr>
        <w:numId w:val="14"/>
      </w:numPr>
    </w:pPr>
  </w:style>
  <w:style w:type="numbering" w:styleId="111111">
    <w:name w:val="Outline List 2"/>
    <w:basedOn w:val="NoList"/>
    <w:rsid w:val="00AA4ACB"/>
    <w:pPr>
      <w:numPr>
        <w:numId w:val="15"/>
      </w:numPr>
    </w:pPr>
  </w:style>
  <w:style w:type="numbering" w:styleId="ArticleSection">
    <w:name w:val="Outline List 3"/>
    <w:basedOn w:val="NoList"/>
    <w:rsid w:val="00AA4ACB"/>
    <w:pPr>
      <w:numPr>
        <w:numId w:val="17"/>
      </w:numPr>
    </w:pPr>
  </w:style>
  <w:style w:type="table" w:styleId="TableSimple1">
    <w:name w:val="Table Simple 1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A4A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A4A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A4A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A4A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A4A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A4A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A4A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A4A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A4A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A4A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A4A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A4A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A4A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A4A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A4A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A4A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A4A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A4A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4A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A4A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A4A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A4A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A4A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A4A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A4A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A4A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A4A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A4A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A4A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A4A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A4A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A4A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A4A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4A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A4A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A4AC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A4A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4A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4A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4A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A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A662-8A61-451B-BF08-490B18A0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412</Words>
  <Characters>2045</Characters>
  <Application>Microsoft Office Word</Application>
  <DocSecurity>0</DocSecurity>
  <PresentationFormat/>
  <Lines>204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2021-02-15T01:09:00Z</cp:lastPrinted>
  <dcterms:created xsi:type="dcterms:W3CDTF">2021-05-12T22:48:00Z</dcterms:created>
  <dcterms:modified xsi:type="dcterms:W3CDTF">2021-05-12T22:50:00Z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(Beetaloo Cooperative Drilling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OPC65102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11 May 2021</vt:lpwstr>
  </property>
</Properties>
</file>