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9B141" w14:textId="77777777" w:rsidR="0048364F" w:rsidRPr="00D143E7" w:rsidRDefault="00193461" w:rsidP="00C63713">
      <w:pPr>
        <w:rPr>
          <w:sz w:val="28"/>
        </w:rPr>
      </w:pPr>
      <w:r w:rsidRPr="00D143E7">
        <w:rPr>
          <w:noProof/>
          <w:lang w:eastAsia="en-AU"/>
        </w:rPr>
        <w:drawing>
          <wp:inline distT="0" distB="0" distL="0" distR="0" wp14:anchorId="17179FD5" wp14:editId="005B5C8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1EE92" w14:textId="77777777" w:rsidR="0048364F" w:rsidRPr="00D143E7" w:rsidRDefault="0048364F" w:rsidP="0048364F">
      <w:pPr>
        <w:rPr>
          <w:sz w:val="19"/>
        </w:rPr>
      </w:pPr>
    </w:p>
    <w:p w14:paraId="62EA165A" w14:textId="77777777" w:rsidR="0048364F" w:rsidRPr="00D143E7" w:rsidRDefault="00986505" w:rsidP="0048364F">
      <w:pPr>
        <w:pStyle w:val="ShortT"/>
      </w:pPr>
      <w:r w:rsidRPr="00D143E7">
        <w:t xml:space="preserve">Australian Renewable Energy Agency Amendment </w:t>
      </w:r>
      <w:r w:rsidR="00FA529A" w:rsidRPr="00D143E7">
        <w:t>(</w:t>
      </w:r>
      <w:r w:rsidR="00ED50CA" w:rsidRPr="00D143E7">
        <w:t>2020</w:t>
      </w:r>
      <w:r w:rsidR="007B27B0">
        <w:noBreakHyphen/>
      </w:r>
      <w:r w:rsidR="00ED50CA" w:rsidRPr="00D143E7">
        <w:t>21 Budget Programs</w:t>
      </w:r>
      <w:r w:rsidR="00FA529A" w:rsidRPr="00D143E7">
        <w:t xml:space="preserve">) </w:t>
      </w:r>
      <w:r w:rsidR="00E471B8" w:rsidRPr="00D143E7">
        <w:t>Regulations</w:t>
      </w:r>
      <w:r w:rsidR="00E902B4" w:rsidRPr="00D143E7">
        <w:t> </w:t>
      </w:r>
      <w:r w:rsidR="00E471B8" w:rsidRPr="00D143E7">
        <w:t>2</w:t>
      </w:r>
      <w:r w:rsidR="00ED50CA" w:rsidRPr="00D143E7">
        <w:t>021</w:t>
      </w:r>
    </w:p>
    <w:p w14:paraId="49686731" w14:textId="77777777" w:rsidR="00F3136A" w:rsidRPr="00D143E7" w:rsidRDefault="00F3136A" w:rsidP="00D03044">
      <w:pPr>
        <w:pStyle w:val="SignCoverPageStart"/>
        <w:spacing w:before="240"/>
        <w:rPr>
          <w:szCs w:val="22"/>
        </w:rPr>
      </w:pPr>
      <w:r w:rsidRPr="00D143E7">
        <w:rPr>
          <w:szCs w:val="22"/>
        </w:rPr>
        <w:t>I, General the Honourable David Hurley AC DSC (Retd), Governor</w:t>
      </w:r>
      <w:r w:rsidR="007B27B0">
        <w:rPr>
          <w:szCs w:val="22"/>
        </w:rPr>
        <w:noBreakHyphen/>
      </w:r>
      <w:r w:rsidRPr="00D143E7">
        <w:rPr>
          <w:szCs w:val="22"/>
        </w:rPr>
        <w:t>General of the Commonwealth of Australia, acting with the advice of the Federal Executive Council, make the following regulation</w:t>
      </w:r>
      <w:r w:rsidR="00B42D97" w:rsidRPr="00D143E7">
        <w:rPr>
          <w:szCs w:val="22"/>
        </w:rPr>
        <w:t>s</w:t>
      </w:r>
      <w:r w:rsidRPr="00D143E7">
        <w:rPr>
          <w:szCs w:val="22"/>
        </w:rPr>
        <w:t>.</w:t>
      </w:r>
    </w:p>
    <w:p w14:paraId="454B9D3D" w14:textId="4C56C3BB" w:rsidR="00F3136A" w:rsidRPr="00D143E7" w:rsidRDefault="00CC032E" w:rsidP="00D03044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13 May 2021</w:t>
      </w:r>
      <w:r>
        <w:rPr>
          <w:szCs w:val="22"/>
        </w:rPr>
        <w:fldChar w:fldCharType="end"/>
      </w:r>
    </w:p>
    <w:p w14:paraId="00DC1038" w14:textId="77777777" w:rsidR="00F3136A" w:rsidRPr="00D143E7" w:rsidRDefault="00F3136A" w:rsidP="00D0304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143E7">
        <w:rPr>
          <w:szCs w:val="22"/>
        </w:rPr>
        <w:t>David Hurley</w:t>
      </w:r>
    </w:p>
    <w:p w14:paraId="1566ECC5" w14:textId="77777777" w:rsidR="00F3136A" w:rsidRPr="00D143E7" w:rsidRDefault="00F3136A" w:rsidP="00D0304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143E7">
        <w:rPr>
          <w:szCs w:val="22"/>
        </w:rPr>
        <w:t>Governor</w:t>
      </w:r>
      <w:r w:rsidR="007B27B0">
        <w:rPr>
          <w:szCs w:val="22"/>
        </w:rPr>
        <w:noBreakHyphen/>
      </w:r>
      <w:r w:rsidRPr="00D143E7">
        <w:rPr>
          <w:szCs w:val="22"/>
        </w:rPr>
        <w:t>General</w:t>
      </w:r>
    </w:p>
    <w:p w14:paraId="2895EC6E" w14:textId="77777777" w:rsidR="00F3136A" w:rsidRPr="00D143E7" w:rsidRDefault="00F3136A" w:rsidP="00D0304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143E7">
        <w:rPr>
          <w:szCs w:val="22"/>
        </w:rPr>
        <w:t>By His Excellency</w:t>
      </w:r>
      <w:r w:rsidR="00BB5853">
        <w:rPr>
          <w:szCs w:val="22"/>
        </w:rPr>
        <w:t>’</w:t>
      </w:r>
      <w:r w:rsidRPr="00D143E7">
        <w:rPr>
          <w:szCs w:val="22"/>
        </w:rPr>
        <w:t>s Command</w:t>
      </w:r>
    </w:p>
    <w:p w14:paraId="1A9BF30B" w14:textId="77777777" w:rsidR="00F3136A" w:rsidRPr="00D143E7" w:rsidRDefault="00F3136A" w:rsidP="00D0304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143E7">
        <w:rPr>
          <w:szCs w:val="22"/>
        </w:rPr>
        <w:t>Angus Taylor</w:t>
      </w:r>
    </w:p>
    <w:p w14:paraId="6BC7BC3B" w14:textId="77777777" w:rsidR="00F3136A" w:rsidRPr="00D143E7" w:rsidRDefault="00F3136A" w:rsidP="00D03044">
      <w:pPr>
        <w:pStyle w:val="SignCoverPageEnd"/>
        <w:rPr>
          <w:szCs w:val="22"/>
        </w:rPr>
      </w:pPr>
      <w:r w:rsidRPr="00D143E7">
        <w:rPr>
          <w:szCs w:val="22"/>
        </w:rPr>
        <w:t>Minister for Energy and Emissions Reduction</w:t>
      </w:r>
    </w:p>
    <w:p w14:paraId="688D13B6" w14:textId="77777777" w:rsidR="00F3136A" w:rsidRPr="00D143E7" w:rsidRDefault="00F3136A" w:rsidP="00D03044"/>
    <w:p w14:paraId="073A217C" w14:textId="77777777" w:rsidR="00F3136A" w:rsidRPr="00D143E7" w:rsidRDefault="00F3136A" w:rsidP="00D03044"/>
    <w:p w14:paraId="5C2348E5" w14:textId="77777777" w:rsidR="00F3136A" w:rsidRPr="00D143E7" w:rsidRDefault="00F3136A" w:rsidP="00D03044"/>
    <w:p w14:paraId="50B05188" w14:textId="77777777" w:rsidR="0048364F" w:rsidRPr="006657D6" w:rsidRDefault="0048364F" w:rsidP="0048364F">
      <w:pPr>
        <w:pStyle w:val="Header"/>
        <w:tabs>
          <w:tab w:val="clear" w:pos="4150"/>
          <w:tab w:val="clear" w:pos="8307"/>
        </w:tabs>
      </w:pPr>
      <w:r w:rsidRPr="006657D6">
        <w:rPr>
          <w:rStyle w:val="CharAmSchNo"/>
        </w:rPr>
        <w:t xml:space="preserve"> </w:t>
      </w:r>
      <w:r w:rsidRPr="006657D6">
        <w:rPr>
          <w:rStyle w:val="CharAmSchText"/>
        </w:rPr>
        <w:t xml:space="preserve"> </w:t>
      </w:r>
    </w:p>
    <w:p w14:paraId="1734AE2B" w14:textId="77777777" w:rsidR="0048364F" w:rsidRPr="006657D6" w:rsidRDefault="0048364F" w:rsidP="0048364F">
      <w:pPr>
        <w:pStyle w:val="Header"/>
        <w:tabs>
          <w:tab w:val="clear" w:pos="4150"/>
          <w:tab w:val="clear" w:pos="8307"/>
        </w:tabs>
      </w:pPr>
      <w:r w:rsidRPr="006657D6">
        <w:rPr>
          <w:rStyle w:val="CharAmPartNo"/>
        </w:rPr>
        <w:t xml:space="preserve"> </w:t>
      </w:r>
      <w:r w:rsidRPr="006657D6">
        <w:rPr>
          <w:rStyle w:val="CharAmPartText"/>
        </w:rPr>
        <w:t xml:space="preserve"> </w:t>
      </w:r>
    </w:p>
    <w:p w14:paraId="5B0A6057" w14:textId="77777777" w:rsidR="0048364F" w:rsidRPr="00D143E7" w:rsidRDefault="0048364F" w:rsidP="0048364F">
      <w:pPr>
        <w:sectPr w:rsidR="0048364F" w:rsidRPr="00D143E7" w:rsidSect="005A7E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81ED6B4" w14:textId="77777777" w:rsidR="0048364F" w:rsidRPr="00D143E7" w:rsidRDefault="0048364F" w:rsidP="005D70C1">
      <w:pPr>
        <w:rPr>
          <w:sz w:val="36"/>
        </w:rPr>
      </w:pPr>
      <w:r w:rsidRPr="00D143E7">
        <w:rPr>
          <w:sz w:val="36"/>
        </w:rPr>
        <w:lastRenderedPageBreak/>
        <w:t>Contents</w:t>
      </w:r>
    </w:p>
    <w:p w14:paraId="121F7CDA" w14:textId="01108BAA" w:rsidR="009109A4" w:rsidRPr="00D143E7" w:rsidRDefault="009109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43E7">
        <w:rPr>
          <w:noProof/>
        </w:rPr>
        <w:fldChar w:fldCharType="begin"/>
      </w:r>
      <w:r w:rsidRPr="00D143E7">
        <w:rPr>
          <w:noProof/>
        </w:rPr>
        <w:instrText xml:space="preserve"> TOC \o "1-9" </w:instrText>
      </w:r>
      <w:r w:rsidRPr="00D143E7">
        <w:rPr>
          <w:noProof/>
        </w:rPr>
        <w:fldChar w:fldCharType="separate"/>
      </w:r>
      <w:r w:rsidRPr="00D143E7">
        <w:rPr>
          <w:noProof/>
        </w:rPr>
        <w:t>1</w:t>
      </w:r>
      <w:r w:rsidRPr="00D143E7">
        <w:rPr>
          <w:noProof/>
        </w:rPr>
        <w:tab/>
        <w:t>Name</w:t>
      </w:r>
      <w:r w:rsidRPr="00D143E7">
        <w:rPr>
          <w:noProof/>
        </w:rPr>
        <w:tab/>
      </w:r>
      <w:r w:rsidRPr="00D143E7">
        <w:rPr>
          <w:noProof/>
        </w:rPr>
        <w:fldChar w:fldCharType="begin"/>
      </w:r>
      <w:r w:rsidRPr="00D143E7">
        <w:rPr>
          <w:noProof/>
        </w:rPr>
        <w:instrText xml:space="preserve"> PAGEREF _Toc69893811 \h </w:instrText>
      </w:r>
      <w:r w:rsidRPr="00D143E7">
        <w:rPr>
          <w:noProof/>
        </w:rPr>
      </w:r>
      <w:r w:rsidRPr="00D143E7">
        <w:rPr>
          <w:noProof/>
        </w:rPr>
        <w:fldChar w:fldCharType="separate"/>
      </w:r>
      <w:r w:rsidR="00CC032E">
        <w:rPr>
          <w:noProof/>
        </w:rPr>
        <w:t>1</w:t>
      </w:r>
      <w:r w:rsidRPr="00D143E7">
        <w:rPr>
          <w:noProof/>
        </w:rPr>
        <w:fldChar w:fldCharType="end"/>
      </w:r>
    </w:p>
    <w:p w14:paraId="5D057948" w14:textId="64AB868E" w:rsidR="009109A4" w:rsidRPr="00D143E7" w:rsidRDefault="009109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43E7">
        <w:rPr>
          <w:noProof/>
        </w:rPr>
        <w:t>2</w:t>
      </w:r>
      <w:r w:rsidRPr="00D143E7">
        <w:rPr>
          <w:noProof/>
        </w:rPr>
        <w:tab/>
        <w:t>Commencement</w:t>
      </w:r>
      <w:r w:rsidRPr="00D143E7">
        <w:rPr>
          <w:noProof/>
        </w:rPr>
        <w:tab/>
      </w:r>
      <w:r w:rsidRPr="00D143E7">
        <w:rPr>
          <w:noProof/>
        </w:rPr>
        <w:fldChar w:fldCharType="begin"/>
      </w:r>
      <w:r w:rsidRPr="00D143E7">
        <w:rPr>
          <w:noProof/>
        </w:rPr>
        <w:instrText xml:space="preserve"> PAGEREF _Toc69893812 \h </w:instrText>
      </w:r>
      <w:r w:rsidRPr="00D143E7">
        <w:rPr>
          <w:noProof/>
        </w:rPr>
      </w:r>
      <w:r w:rsidRPr="00D143E7">
        <w:rPr>
          <w:noProof/>
        </w:rPr>
        <w:fldChar w:fldCharType="separate"/>
      </w:r>
      <w:r w:rsidR="00CC032E">
        <w:rPr>
          <w:noProof/>
        </w:rPr>
        <w:t>1</w:t>
      </w:r>
      <w:r w:rsidRPr="00D143E7">
        <w:rPr>
          <w:noProof/>
        </w:rPr>
        <w:fldChar w:fldCharType="end"/>
      </w:r>
    </w:p>
    <w:p w14:paraId="360AA0F0" w14:textId="2F340C90" w:rsidR="009109A4" w:rsidRPr="00D143E7" w:rsidRDefault="009109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43E7">
        <w:rPr>
          <w:noProof/>
        </w:rPr>
        <w:t>3</w:t>
      </w:r>
      <w:r w:rsidRPr="00D143E7">
        <w:rPr>
          <w:noProof/>
        </w:rPr>
        <w:tab/>
        <w:t>Authority</w:t>
      </w:r>
      <w:r w:rsidRPr="00D143E7">
        <w:rPr>
          <w:noProof/>
        </w:rPr>
        <w:tab/>
      </w:r>
      <w:r w:rsidRPr="00D143E7">
        <w:rPr>
          <w:noProof/>
        </w:rPr>
        <w:fldChar w:fldCharType="begin"/>
      </w:r>
      <w:r w:rsidRPr="00D143E7">
        <w:rPr>
          <w:noProof/>
        </w:rPr>
        <w:instrText xml:space="preserve"> PAGEREF _Toc69893813 \h </w:instrText>
      </w:r>
      <w:r w:rsidRPr="00D143E7">
        <w:rPr>
          <w:noProof/>
        </w:rPr>
      </w:r>
      <w:r w:rsidRPr="00D143E7">
        <w:rPr>
          <w:noProof/>
        </w:rPr>
        <w:fldChar w:fldCharType="separate"/>
      </w:r>
      <w:r w:rsidR="00CC032E">
        <w:rPr>
          <w:noProof/>
        </w:rPr>
        <w:t>1</w:t>
      </w:r>
      <w:r w:rsidRPr="00D143E7">
        <w:rPr>
          <w:noProof/>
        </w:rPr>
        <w:fldChar w:fldCharType="end"/>
      </w:r>
    </w:p>
    <w:p w14:paraId="50CCF299" w14:textId="0157A63A" w:rsidR="009109A4" w:rsidRPr="00D143E7" w:rsidRDefault="009109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43E7">
        <w:rPr>
          <w:noProof/>
        </w:rPr>
        <w:t>4</w:t>
      </w:r>
      <w:r w:rsidRPr="00D143E7">
        <w:rPr>
          <w:noProof/>
        </w:rPr>
        <w:tab/>
        <w:t>Schedules</w:t>
      </w:r>
      <w:r w:rsidRPr="00D143E7">
        <w:rPr>
          <w:noProof/>
        </w:rPr>
        <w:tab/>
      </w:r>
      <w:r w:rsidRPr="00D143E7">
        <w:rPr>
          <w:noProof/>
        </w:rPr>
        <w:fldChar w:fldCharType="begin"/>
      </w:r>
      <w:r w:rsidRPr="00D143E7">
        <w:rPr>
          <w:noProof/>
        </w:rPr>
        <w:instrText xml:space="preserve"> PAGEREF _Toc69893814 \h </w:instrText>
      </w:r>
      <w:r w:rsidRPr="00D143E7">
        <w:rPr>
          <w:noProof/>
        </w:rPr>
      </w:r>
      <w:r w:rsidRPr="00D143E7">
        <w:rPr>
          <w:noProof/>
        </w:rPr>
        <w:fldChar w:fldCharType="separate"/>
      </w:r>
      <w:r w:rsidR="00CC032E">
        <w:rPr>
          <w:noProof/>
        </w:rPr>
        <w:t>1</w:t>
      </w:r>
      <w:r w:rsidRPr="00D143E7">
        <w:rPr>
          <w:noProof/>
        </w:rPr>
        <w:fldChar w:fldCharType="end"/>
      </w:r>
    </w:p>
    <w:p w14:paraId="6183C87F" w14:textId="3B947CBE" w:rsidR="009109A4" w:rsidRPr="00D143E7" w:rsidRDefault="009109A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143E7">
        <w:rPr>
          <w:noProof/>
        </w:rPr>
        <w:t>Schedule 1—Amendments</w:t>
      </w:r>
      <w:r w:rsidRPr="00D143E7">
        <w:rPr>
          <w:b w:val="0"/>
          <w:noProof/>
          <w:sz w:val="18"/>
        </w:rPr>
        <w:tab/>
      </w:r>
      <w:r w:rsidRPr="00D143E7">
        <w:rPr>
          <w:b w:val="0"/>
          <w:noProof/>
          <w:sz w:val="18"/>
        </w:rPr>
        <w:fldChar w:fldCharType="begin"/>
      </w:r>
      <w:r w:rsidRPr="00D143E7">
        <w:rPr>
          <w:b w:val="0"/>
          <w:noProof/>
          <w:sz w:val="18"/>
        </w:rPr>
        <w:instrText xml:space="preserve"> PAGEREF _Toc69893815 \h </w:instrText>
      </w:r>
      <w:r w:rsidRPr="00D143E7">
        <w:rPr>
          <w:b w:val="0"/>
          <w:noProof/>
          <w:sz w:val="18"/>
        </w:rPr>
      </w:r>
      <w:r w:rsidRPr="00D143E7">
        <w:rPr>
          <w:b w:val="0"/>
          <w:noProof/>
          <w:sz w:val="18"/>
        </w:rPr>
        <w:fldChar w:fldCharType="separate"/>
      </w:r>
      <w:r w:rsidR="00CC032E">
        <w:rPr>
          <w:b w:val="0"/>
          <w:noProof/>
          <w:sz w:val="18"/>
        </w:rPr>
        <w:t>2</w:t>
      </w:r>
      <w:r w:rsidRPr="00D143E7">
        <w:rPr>
          <w:b w:val="0"/>
          <w:noProof/>
          <w:sz w:val="18"/>
        </w:rPr>
        <w:fldChar w:fldCharType="end"/>
      </w:r>
    </w:p>
    <w:p w14:paraId="17AFA614" w14:textId="034C4ACB" w:rsidR="009109A4" w:rsidRPr="00D143E7" w:rsidRDefault="009109A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143E7">
        <w:rPr>
          <w:noProof/>
        </w:rPr>
        <w:t>Australian Renewable Energy Agency Regulation 2016</w:t>
      </w:r>
      <w:r w:rsidRPr="00D143E7">
        <w:rPr>
          <w:i w:val="0"/>
          <w:noProof/>
          <w:sz w:val="18"/>
        </w:rPr>
        <w:tab/>
      </w:r>
      <w:r w:rsidRPr="00D143E7">
        <w:rPr>
          <w:i w:val="0"/>
          <w:noProof/>
          <w:sz w:val="18"/>
        </w:rPr>
        <w:fldChar w:fldCharType="begin"/>
      </w:r>
      <w:r w:rsidRPr="00D143E7">
        <w:rPr>
          <w:i w:val="0"/>
          <w:noProof/>
          <w:sz w:val="18"/>
        </w:rPr>
        <w:instrText xml:space="preserve"> PAGEREF _Toc69893816 \h </w:instrText>
      </w:r>
      <w:r w:rsidRPr="00D143E7">
        <w:rPr>
          <w:i w:val="0"/>
          <w:noProof/>
          <w:sz w:val="18"/>
        </w:rPr>
      </w:r>
      <w:r w:rsidRPr="00D143E7">
        <w:rPr>
          <w:i w:val="0"/>
          <w:noProof/>
          <w:sz w:val="18"/>
        </w:rPr>
        <w:fldChar w:fldCharType="separate"/>
      </w:r>
      <w:r w:rsidR="00CC032E">
        <w:rPr>
          <w:i w:val="0"/>
          <w:noProof/>
          <w:sz w:val="18"/>
        </w:rPr>
        <w:t>2</w:t>
      </w:r>
      <w:r w:rsidRPr="00D143E7">
        <w:rPr>
          <w:i w:val="0"/>
          <w:noProof/>
          <w:sz w:val="18"/>
        </w:rPr>
        <w:fldChar w:fldCharType="end"/>
      </w:r>
    </w:p>
    <w:p w14:paraId="4882FCFF" w14:textId="77777777" w:rsidR="00833416" w:rsidRPr="00D143E7" w:rsidRDefault="009109A4" w:rsidP="009109A4">
      <w:pPr>
        <w:pStyle w:val="TOC5"/>
      </w:pPr>
      <w:r w:rsidRPr="00D143E7">
        <w:rPr>
          <w:noProof/>
        </w:rPr>
        <w:fldChar w:fldCharType="end"/>
      </w:r>
    </w:p>
    <w:p w14:paraId="64309129" w14:textId="77777777" w:rsidR="00722023" w:rsidRPr="00D143E7" w:rsidRDefault="00722023" w:rsidP="0048364F">
      <w:pPr>
        <w:sectPr w:rsidR="00722023" w:rsidRPr="00D143E7" w:rsidSect="005A7EB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63DB985" w14:textId="77777777" w:rsidR="0048364F" w:rsidRPr="00D143E7" w:rsidRDefault="0048364F" w:rsidP="0048364F">
      <w:pPr>
        <w:pStyle w:val="ActHead5"/>
      </w:pPr>
      <w:bookmarkStart w:id="0" w:name="_Toc69893811"/>
      <w:r w:rsidRPr="006657D6">
        <w:rPr>
          <w:rStyle w:val="CharSectno"/>
        </w:rPr>
        <w:lastRenderedPageBreak/>
        <w:t>1</w:t>
      </w:r>
      <w:r w:rsidRPr="00D143E7">
        <w:t xml:space="preserve">  </w:t>
      </w:r>
      <w:r w:rsidR="004F676E" w:rsidRPr="00D143E7">
        <w:t>Name</w:t>
      </w:r>
      <w:bookmarkEnd w:id="0"/>
    </w:p>
    <w:p w14:paraId="7903052B" w14:textId="77777777" w:rsidR="0048364F" w:rsidRPr="00D143E7" w:rsidRDefault="0048364F" w:rsidP="0048364F">
      <w:pPr>
        <w:pStyle w:val="subsection"/>
      </w:pPr>
      <w:r w:rsidRPr="00D143E7">
        <w:tab/>
      </w:r>
      <w:r w:rsidRPr="00D143E7">
        <w:tab/>
        <w:t>Th</w:t>
      </w:r>
      <w:r w:rsidR="00F24C35" w:rsidRPr="00D143E7">
        <w:t>is</w:t>
      </w:r>
      <w:r w:rsidRPr="00D143E7">
        <w:t xml:space="preserve"> </w:t>
      </w:r>
      <w:r w:rsidR="000E68AC" w:rsidRPr="00D143E7">
        <w:t xml:space="preserve">instrument </w:t>
      </w:r>
      <w:r w:rsidR="00F24C35" w:rsidRPr="00D143E7">
        <w:t>is</w:t>
      </w:r>
      <w:r w:rsidR="003801D0" w:rsidRPr="00D143E7">
        <w:t xml:space="preserve"> the</w:t>
      </w:r>
      <w:r w:rsidRPr="00D143E7">
        <w:t xml:space="preserve"> </w:t>
      </w:r>
      <w:r w:rsidR="00736848" w:rsidRPr="00D143E7">
        <w:rPr>
          <w:i/>
          <w:noProof/>
        </w:rPr>
        <w:t>Australian Renewable Energy Agency Amendment (2020</w:t>
      </w:r>
      <w:r w:rsidR="007B27B0">
        <w:rPr>
          <w:i/>
          <w:noProof/>
        </w:rPr>
        <w:noBreakHyphen/>
      </w:r>
      <w:r w:rsidR="00736848" w:rsidRPr="00D143E7">
        <w:rPr>
          <w:i/>
          <w:noProof/>
        </w:rPr>
        <w:t xml:space="preserve">21 Budget Programs) </w:t>
      </w:r>
      <w:r w:rsidR="00E471B8" w:rsidRPr="00D143E7">
        <w:rPr>
          <w:i/>
          <w:noProof/>
        </w:rPr>
        <w:t>Regulations</w:t>
      </w:r>
      <w:r w:rsidR="00E902B4" w:rsidRPr="00D143E7">
        <w:rPr>
          <w:i/>
          <w:noProof/>
        </w:rPr>
        <w:t> </w:t>
      </w:r>
      <w:r w:rsidR="00E471B8" w:rsidRPr="00D143E7">
        <w:rPr>
          <w:i/>
          <w:noProof/>
        </w:rPr>
        <w:t>2</w:t>
      </w:r>
      <w:r w:rsidR="00736848" w:rsidRPr="00D143E7">
        <w:rPr>
          <w:i/>
          <w:noProof/>
        </w:rPr>
        <w:t>021</w:t>
      </w:r>
      <w:r w:rsidRPr="00D143E7">
        <w:t>.</w:t>
      </w:r>
    </w:p>
    <w:p w14:paraId="03EA4B5F" w14:textId="77777777" w:rsidR="0048364F" w:rsidRPr="00D143E7" w:rsidRDefault="0048364F" w:rsidP="0048364F">
      <w:pPr>
        <w:pStyle w:val="ActHead5"/>
      </w:pPr>
      <w:bookmarkStart w:id="1" w:name="_Toc69893812"/>
      <w:r w:rsidRPr="006657D6">
        <w:rPr>
          <w:rStyle w:val="CharSectno"/>
        </w:rPr>
        <w:t>2</w:t>
      </w:r>
      <w:r w:rsidRPr="00D143E7">
        <w:t xml:space="preserve">  Commencement</w:t>
      </w:r>
      <w:bookmarkEnd w:id="1"/>
    </w:p>
    <w:p w14:paraId="4E5A1BA8" w14:textId="77777777" w:rsidR="00986505" w:rsidRPr="00D143E7" w:rsidRDefault="00986505" w:rsidP="00D03044">
      <w:pPr>
        <w:pStyle w:val="subsection"/>
      </w:pPr>
      <w:r w:rsidRPr="00D143E7">
        <w:tab/>
        <w:t>(1)</w:t>
      </w:r>
      <w:r w:rsidRPr="00D143E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1E3D2F2" w14:textId="77777777" w:rsidR="00986505" w:rsidRPr="00D143E7" w:rsidRDefault="00986505" w:rsidP="00D0304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8"/>
        <w:gridCol w:w="4476"/>
        <w:gridCol w:w="1849"/>
      </w:tblGrid>
      <w:tr w:rsidR="00986505" w:rsidRPr="00D143E7" w14:paraId="1643FA4E" w14:textId="77777777" w:rsidTr="0098650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4C2082BA" w14:textId="77777777" w:rsidR="00986505" w:rsidRPr="00D143E7" w:rsidRDefault="00986505" w:rsidP="00D03044">
            <w:pPr>
              <w:pStyle w:val="TableHeading"/>
            </w:pPr>
            <w:r w:rsidRPr="00D143E7">
              <w:t>Commencement information</w:t>
            </w:r>
          </w:p>
        </w:tc>
      </w:tr>
      <w:tr w:rsidR="00986505" w:rsidRPr="00D143E7" w14:paraId="002AAC5F" w14:textId="77777777" w:rsidTr="00986505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8E648EB" w14:textId="77777777" w:rsidR="00986505" w:rsidRPr="00D143E7" w:rsidRDefault="00986505" w:rsidP="00D03044">
            <w:pPr>
              <w:pStyle w:val="TableHeading"/>
            </w:pPr>
            <w:r w:rsidRPr="00D143E7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5883D42" w14:textId="77777777" w:rsidR="00986505" w:rsidRPr="00D143E7" w:rsidRDefault="00986505" w:rsidP="00D03044">
            <w:pPr>
              <w:pStyle w:val="TableHeading"/>
            </w:pPr>
            <w:r w:rsidRPr="00D143E7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6A2D74F" w14:textId="77777777" w:rsidR="00986505" w:rsidRPr="00D143E7" w:rsidRDefault="00986505" w:rsidP="00D03044">
            <w:pPr>
              <w:pStyle w:val="TableHeading"/>
            </w:pPr>
            <w:r w:rsidRPr="00D143E7">
              <w:t>Column 3</w:t>
            </w:r>
          </w:p>
        </w:tc>
      </w:tr>
      <w:tr w:rsidR="00986505" w:rsidRPr="00D143E7" w14:paraId="5E327565" w14:textId="77777777" w:rsidTr="00986505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023749C" w14:textId="77777777" w:rsidR="00986505" w:rsidRPr="00D143E7" w:rsidRDefault="00986505" w:rsidP="00D03044">
            <w:pPr>
              <w:pStyle w:val="TableHeading"/>
            </w:pPr>
            <w:r w:rsidRPr="00D143E7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B3D2BB5" w14:textId="77777777" w:rsidR="00986505" w:rsidRPr="00D143E7" w:rsidRDefault="00986505" w:rsidP="00D03044">
            <w:pPr>
              <w:pStyle w:val="TableHeading"/>
            </w:pPr>
            <w:r w:rsidRPr="00D143E7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4C2BF52" w14:textId="77777777" w:rsidR="00986505" w:rsidRPr="00D143E7" w:rsidRDefault="00986505" w:rsidP="00D03044">
            <w:pPr>
              <w:pStyle w:val="TableHeading"/>
            </w:pPr>
            <w:r w:rsidRPr="00D143E7">
              <w:t>Date/Details</w:t>
            </w:r>
          </w:p>
        </w:tc>
      </w:tr>
      <w:tr w:rsidR="00986505" w:rsidRPr="00D143E7" w14:paraId="23DD8046" w14:textId="77777777" w:rsidTr="00986505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0CE7DE8" w14:textId="77777777" w:rsidR="00986505" w:rsidRPr="00D143E7" w:rsidRDefault="00986505" w:rsidP="00D03044">
            <w:pPr>
              <w:pStyle w:val="Tabletext"/>
            </w:pPr>
            <w:r w:rsidRPr="00D143E7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C0FB6F" w14:textId="77777777" w:rsidR="00986505" w:rsidRPr="00D143E7" w:rsidRDefault="00986505" w:rsidP="00D03044">
            <w:pPr>
              <w:pStyle w:val="Tabletext"/>
            </w:pPr>
            <w:r w:rsidRPr="00D143E7">
              <w:t>The day after this instrument is regi</w:t>
            </w:r>
            <w:bookmarkStart w:id="2" w:name="_GoBack"/>
            <w:bookmarkEnd w:id="2"/>
            <w:r w:rsidRPr="00D143E7">
              <w:t>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7A961C" w14:textId="1B4CDD44" w:rsidR="00986505" w:rsidRPr="00D143E7" w:rsidRDefault="00170507" w:rsidP="00D03044">
            <w:pPr>
              <w:pStyle w:val="Tabletext"/>
            </w:pPr>
            <w:r>
              <w:t>1</w:t>
            </w:r>
            <w:r w:rsidR="00AB3FBC">
              <w:t>9</w:t>
            </w:r>
            <w:r>
              <w:t xml:space="preserve"> May 2021</w:t>
            </w:r>
          </w:p>
        </w:tc>
      </w:tr>
    </w:tbl>
    <w:p w14:paraId="038EB794" w14:textId="77777777" w:rsidR="00986505" w:rsidRPr="00D143E7" w:rsidRDefault="00986505" w:rsidP="00D03044">
      <w:pPr>
        <w:pStyle w:val="notetext"/>
      </w:pPr>
      <w:r w:rsidRPr="00D143E7">
        <w:rPr>
          <w:snapToGrid w:val="0"/>
          <w:lang w:eastAsia="en-US"/>
        </w:rPr>
        <w:t>Note:</w:t>
      </w:r>
      <w:r w:rsidRPr="00D143E7">
        <w:rPr>
          <w:snapToGrid w:val="0"/>
          <w:lang w:eastAsia="en-US"/>
        </w:rPr>
        <w:tab/>
        <w:t xml:space="preserve">This table relates only to the provisions of this </w:t>
      </w:r>
      <w:r w:rsidRPr="00D143E7">
        <w:t xml:space="preserve">instrument </w:t>
      </w:r>
      <w:r w:rsidRPr="00D143E7">
        <w:rPr>
          <w:snapToGrid w:val="0"/>
          <w:lang w:eastAsia="en-US"/>
        </w:rPr>
        <w:t xml:space="preserve">as originally made. It will not be amended to deal with any later amendments of this </w:t>
      </w:r>
      <w:r w:rsidRPr="00D143E7">
        <w:t>instrument</w:t>
      </w:r>
      <w:r w:rsidRPr="00D143E7">
        <w:rPr>
          <w:snapToGrid w:val="0"/>
          <w:lang w:eastAsia="en-US"/>
        </w:rPr>
        <w:t>.</w:t>
      </w:r>
    </w:p>
    <w:p w14:paraId="15255A72" w14:textId="77777777" w:rsidR="00986505" w:rsidRPr="00D143E7" w:rsidRDefault="00986505" w:rsidP="00D03044">
      <w:pPr>
        <w:pStyle w:val="subsection"/>
      </w:pPr>
      <w:r w:rsidRPr="00D143E7">
        <w:tab/>
        <w:t>(2)</w:t>
      </w:r>
      <w:r w:rsidRPr="00D143E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50B8B4C" w14:textId="77777777" w:rsidR="007769D4" w:rsidRPr="00D143E7" w:rsidRDefault="007769D4" w:rsidP="007769D4">
      <w:pPr>
        <w:pStyle w:val="ActHead5"/>
      </w:pPr>
      <w:bookmarkStart w:id="3" w:name="_Toc69893813"/>
      <w:r w:rsidRPr="006657D6">
        <w:rPr>
          <w:rStyle w:val="CharSectno"/>
        </w:rPr>
        <w:t>3</w:t>
      </w:r>
      <w:r w:rsidRPr="00D143E7">
        <w:t xml:space="preserve">  Authority</w:t>
      </w:r>
      <w:bookmarkEnd w:id="3"/>
    </w:p>
    <w:p w14:paraId="36EBD22E" w14:textId="77777777" w:rsidR="007769D4" w:rsidRPr="00D143E7" w:rsidRDefault="007769D4" w:rsidP="007769D4">
      <w:pPr>
        <w:pStyle w:val="subsection"/>
      </w:pPr>
      <w:r w:rsidRPr="00D143E7">
        <w:tab/>
      </w:r>
      <w:r w:rsidRPr="00D143E7">
        <w:tab/>
      </w:r>
      <w:r w:rsidR="00AF0336" w:rsidRPr="00D143E7">
        <w:t xml:space="preserve">This </w:t>
      </w:r>
      <w:r w:rsidR="00986505" w:rsidRPr="00D143E7">
        <w:t>instrument</w:t>
      </w:r>
      <w:r w:rsidR="00AF0336" w:rsidRPr="00D143E7">
        <w:t xml:space="preserve"> is made under the </w:t>
      </w:r>
      <w:r w:rsidR="00986505" w:rsidRPr="00D143E7">
        <w:rPr>
          <w:i/>
        </w:rPr>
        <w:t>Australian Renewable Energy Agency Act 2011</w:t>
      </w:r>
      <w:r w:rsidR="00D83D21" w:rsidRPr="00D143E7">
        <w:t>.</w:t>
      </w:r>
    </w:p>
    <w:p w14:paraId="0FEAF3F3" w14:textId="77777777" w:rsidR="00557C7A" w:rsidRPr="00D143E7" w:rsidRDefault="007769D4" w:rsidP="00557C7A">
      <w:pPr>
        <w:pStyle w:val="ActHead5"/>
      </w:pPr>
      <w:bookmarkStart w:id="4" w:name="_Toc69893814"/>
      <w:r w:rsidRPr="006657D6">
        <w:rPr>
          <w:rStyle w:val="CharSectno"/>
        </w:rPr>
        <w:t>4</w:t>
      </w:r>
      <w:r w:rsidR="00557C7A" w:rsidRPr="00D143E7">
        <w:t xml:space="preserve">  </w:t>
      </w:r>
      <w:r w:rsidR="00B332B8" w:rsidRPr="00D143E7">
        <w:t>Schedules</w:t>
      </w:r>
      <w:bookmarkEnd w:id="4"/>
    </w:p>
    <w:p w14:paraId="439D5E76" w14:textId="77777777" w:rsidR="000F6B02" w:rsidRPr="00D143E7" w:rsidRDefault="00557C7A" w:rsidP="000F6B02">
      <w:pPr>
        <w:pStyle w:val="subsection"/>
      </w:pPr>
      <w:r w:rsidRPr="00D143E7">
        <w:tab/>
      </w:r>
      <w:r w:rsidRPr="00D143E7">
        <w:tab/>
      </w:r>
      <w:r w:rsidR="000F6B02" w:rsidRPr="00D143E7">
        <w:t xml:space="preserve">Each instrument that is specified in a Schedule to </w:t>
      </w:r>
      <w:r w:rsidR="00986505" w:rsidRPr="00D143E7">
        <w:t>this instrument</w:t>
      </w:r>
      <w:r w:rsidR="000F6B02" w:rsidRPr="00D143E7">
        <w:t xml:space="preserve"> is amended or repealed as set out in the applicable items in the Schedule concerned, and any other item in a Schedule to </w:t>
      </w:r>
      <w:r w:rsidR="00986505" w:rsidRPr="00D143E7">
        <w:t>this instrument</w:t>
      </w:r>
      <w:r w:rsidR="000F6B02" w:rsidRPr="00D143E7">
        <w:t xml:space="preserve"> has effect according to its terms.</w:t>
      </w:r>
    </w:p>
    <w:p w14:paraId="073D9CA7" w14:textId="77777777" w:rsidR="0048364F" w:rsidRPr="00D143E7" w:rsidRDefault="00E471B8" w:rsidP="00BA7894">
      <w:pPr>
        <w:pStyle w:val="ActHead6"/>
        <w:pageBreakBefore/>
      </w:pPr>
      <w:bookmarkStart w:id="5" w:name="_Toc69893815"/>
      <w:bookmarkStart w:id="6" w:name="opcAmSched"/>
      <w:bookmarkStart w:id="7" w:name="opcCurrentFind"/>
      <w:r w:rsidRPr="006657D6">
        <w:rPr>
          <w:rStyle w:val="CharAmSchNo"/>
        </w:rPr>
        <w:lastRenderedPageBreak/>
        <w:t>Schedule</w:t>
      </w:r>
      <w:r w:rsidR="00E902B4" w:rsidRPr="006657D6">
        <w:rPr>
          <w:rStyle w:val="CharAmSchNo"/>
        </w:rPr>
        <w:t> </w:t>
      </w:r>
      <w:r w:rsidRPr="006657D6">
        <w:rPr>
          <w:rStyle w:val="CharAmSchNo"/>
        </w:rPr>
        <w:t>1</w:t>
      </w:r>
      <w:r w:rsidR="0048364F" w:rsidRPr="00D143E7">
        <w:t>—</w:t>
      </w:r>
      <w:r w:rsidR="00460499" w:rsidRPr="006657D6">
        <w:rPr>
          <w:rStyle w:val="CharAmSchText"/>
        </w:rPr>
        <w:t>Amendments</w:t>
      </w:r>
      <w:bookmarkEnd w:id="5"/>
    </w:p>
    <w:bookmarkEnd w:id="6"/>
    <w:bookmarkEnd w:id="7"/>
    <w:p w14:paraId="61AF6697" w14:textId="77777777" w:rsidR="0004044E" w:rsidRPr="006657D6" w:rsidRDefault="0004044E" w:rsidP="0004044E">
      <w:pPr>
        <w:pStyle w:val="Header"/>
      </w:pPr>
      <w:r w:rsidRPr="006657D6">
        <w:rPr>
          <w:rStyle w:val="CharAmPartNo"/>
        </w:rPr>
        <w:t xml:space="preserve"> </w:t>
      </w:r>
      <w:r w:rsidRPr="006657D6">
        <w:rPr>
          <w:rStyle w:val="CharAmPartText"/>
        </w:rPr>
        <w:t xml:space="preserve"> </w:t>
      </w:r>
    </w:p>
    <w:p w14:paraId="20FFAA57" w14:textId="77777777" w:rsidR="00986505" w:rsidRPr="00D143E7" w:rsidRDefault="00986505" w:rsidP="00986505">
      <w:pPr>
        <w:pStyle w:val="ActHead9"/>
      </w:pPr>
      <w:bookmarkStart w:id="8" w:name="_Toc69893816"/>
      <w:r w:rsidRPr="00D143E7">
        <w:t xml:space="preserve">Australian Renewable Energy Agency </w:t>
      </w:r>
      <w:r w:rsidR="00E471B8" w:rsidRPr="00D143E7">
        <w:t>Regulation</w:t>
      </w:r>
      <w:r w:rsidR="00E902B4" w:rsidRPr="00D143E7">
        <w:t> </w:t>
      </w:r>
      <w:r w:rsidR="00E471B8" w:rsidRPr="00D143E7">
        <w:t>2</w:t>
      </w:r>
      <w:r w:rsidRPr="00D143E7">
        <w:t>016</w:t>
      </w:r>
      <w:bookmarkEnd w:id="8"/>
    </w:p>
    <w:p w14:paraId="0B368C46" w14:textId="77777777" w:rsidR="00DC5FE9" w:rsidRPr="00D143E7" w:rsidRDefault="00DC5FE9" w:rsidP="007B06EF">
      <w:pPr>
        <w:pStyle w:val="ItemHead"/>
      </w:pPr>
      <w:r w:rsidRPr="00D143E7">
        <w:t xml:space="preserve">1  </w:t>
      </w:r>
      <w:r w:rsidR="00E471B8" w:rsidRPr="00D143E7">
        <w:t>Section</w:t>
      </w:r>
      <w:r w:rsidR="00E902B4" w:rsidRPr="00D143E7">
        <w:t> </w:t>
      </w:r>
      <w:r w:rsidR="00E471B8" w:rsidRPr="00D143E7">
        <w:t>4</w:t>
      </w:r>
    </w:p>
    <w:p w14:paraId="46B0038A" w14:textId="77777777" w:rsidR="00DC5FE9" w:rsidRPr="00D143E7" w:rsidRDefault="00DC5FE9" w:rsidP="00DC5FE9">
      <w:pPr>
        <w:pStyle w:val="Item"/>
      </w:pPr>
      <w:r w:rsidRPr="00D143E7">
        <w:t xml:space="preserve">Repeal the </w:t>
      </w:r>
      <w:r w:rsidR="0048043F" w:rsidRPr="00D143E7">
        <w:t>section</w:t>
      </w:r>
      <w:r w:rsidRPr="00D143E7">
        <w:t>, substitute</w:t>
      </w:r>
      <w:r w:rsidR="008F2CE6" w:rsidRPr="00D143E7">
        <w:t>:</w:t>
      </w:r>
    </w:p>
    <w:p w14:paraId="6984A21E" w14:textId="77777777" w:rsidR="00DC5FE9" w:rsidRPr="00D143E7" w:rsidRDefault="00DC5FE9" w:rsidP="00DC5FE9">
      <w:pPr>
        <w:pStyle w:val="ActHead5"/>
      </w:pPr>
      <w:bookmarkStart w:id="9" w:name="_Toc69893817"/>
      <w:r w:rsidRPr="006657D6">
        <w:rPr>
          <w:rStyle w:val="CharSectno"/>
        </w:rPr>
        <w:t>4</w:t>
      </w:r>
      <w:r w:rsidRPr="00D143E7">
        <w:t xml:space="preserve">  Definitions</w:t>
      </w:r>
      <w:bookmarkEnd w:id="9"/>
    </w:p>
    <w:p w14:paraId="204C42B3" w14:textId="77777777" w:rsidR="004F2AC5" w:rsidRPr="00D143E7" w:rsidRDefault="007B06EF" w:rsidP="005316A8">
      <w:pPr>
        <w:pStyle w:val="notetext"/>
      </w:pPr>
      <w:r w:rsidRPr="00D143E7">
        <w:t>Note:</w:t>
      </w:r>
      <w:r w:rsidRPr="00D143E7">
        <w:tab/>
        <w:t>A number of expressions used in this instrument ar</w:t>
      </w:r>
      <w:r w:rsidR="004F2AC5" w:rsidRPr="00D143E7">
        <w:t>e defined in the Act, including the following:</w:t>
      </w:r>
    </w:p>
    <w:p w14:paraId="28A792CA" w14:textId="77777777" w:rsidR="007B06EF" w:rsidRPr="00D143E7" w:rsidRDefault="004F2AC5" w:rsidP="004F2AC5">
      <w:pPr>
        <w:pStyle w:val="notepara"/>
      </w:pPr>
      <w:r w:rsidRPr="00D143E7">
        <w:t>(a)</w:t>
      </w:r>
      <w:r w:rsidRPr="00D143E7">
        <w:tab/>
      </w:r>
      <w:r w:rsidR="007B06EF" w:rsidRPr="00D143E7">
        <w:t>ARENA (short for Australian Renewable Energy Agency)</w:t>
      </w:r>
      <w:r w:rsidRPr="00D143E7">
        <w:t>;</w:t>
      </w:r>
    </w:p>
    <w:p w14:paraId="3FB706FB" w14:textId="77777777" w:rsidR="00010D6D" w:rsidRPr="00D143E7" w:rsidRDefault="00010D6D" w:rsidP="004F2AC5">
      <w:pPr>
        <w:pStyle w:val="notepara"/>
      </w:pPr>
      <w:r w:rsidRPr="00D143E7">
        <w:t>(b)</w:t>
      </w:r>
      <w:r w:rsidRPr="00D143E7">
        <w:tab/>
        <w:t>financial assistance;</w:t>
      </w:r>
    </w:p>
    <w:p w14:paraId="6B939C7A" w14:textId="77777777" w:rsidR="004F2AC5" w:rsidRPr="00D143E7" w:rsidRDefault="004F2AC5" w:rsidP="004F2AC5">
      <w:pPr>
        <w:pStyle w:val="notepara"/>
      </w:pPr>
      <w:r w:rsidRPr="00D143E7">
        <w:t>(</w:t>
      </w:r>
      <w:r w:rsidR="00010D6D" w:rsidRPr="00D143E7">
        <w:t>c</w:t>
      </w:r>
      <w:r w:rsidRPr="00D143E7">
        <w:t>)</w:t>
      </w:r>
      <w:r w:rsidRPr="00D143E7">
        <w:tab/>
        <w:t>renewable energy technologies.</w:t>
      </w:r>
    </w:p>
    <w:p w14:paraId="18E6F799" w14:textId="77777777" w:rsidR="00DC5FE9" w:rsidRPr="00D143E7" w:rsidRDefault="00DC5FE9" w:rsidP="00DC5FE9">
      <w:pPr>
        <w:pStyle w:val="subsection"/>
      </w:pPr>
      <w:r w:rsidRPr="00D143E7">
        <w:tab/>
      </w:r>
      <w:r w:rsidRPr="00D143E7">
        <w:tab/>
        <w:t>In this instrument:</w:t>
      </w:r>
    </w:p>
    <w:p w14:paraId="6FB5650C" w14:textId="77777777" w:rsidR="00DC5FE9" w:rsidRDefault="00DC5FE9" w:rsidP="00DC5FE9">
      <w:pPr>
        <w:pStyle w:val="Definition"/>
      </w:pPr>
      <w:r w:rsidRPr="00D143E7">
        <w:rPr>
          <w:b/>
          <w:i/>
        </w:rPr>
        <w:t>Act</w:t>
      </w:r>
      <w:r w:rsidRPr="00D143E7">
        <w:t xml:space="preserve"> means the </w:t>
      </w:r>
      <w:r w:rsidRPr="00D143E7">
        <w:rPr>
          <w:i/>
        </w:rPr>
        <w:t>Australian Renewable Energy Agency Act 2011</w:t>
      </w:r>
      <w:r w:rsidRPr="00D143E7">
        <w:t>.</w:t>
      </w:r>
    </w:p>
    <w:p w14:paraId="1CF26D9B" w14:textId="77777777" w:rsidR="00500B01" w:rsidRDefault="00500B01" w:rsidP="00BB5853">
      <w:pPr>
        <w:pStyle w:val="Definition"/>
      </w:pPr>
      <w:r>
        <w:rPr>
          <w:b/>
          <w:i/>
        </w:rPr>
        <w:t>carbon capture and storage</w:t>
      </w:r>
      <w:r>
        <w:t xml:space="preserve"> has the same meaning as in the </w:t>
      </w:r>
      <w:r w:rsidRPr="00D143E7">
        <w:rPr>
          <w:i/>
        </w:rPr>
        <w:t>National Greenhouse and Energy Reporting Act 2007</w:t>
      </w:r>
      <w:r>
        <w:t>.</w:t>
      </w:r>
    </w:p>
    <w:p w14:paraId="1B638AAF" w14:textId="77777777" w:rsidR="00D9550F" w:rsidRDefault="00BB5853" w:rsidP="00BB5853">
      <w:pPr>
        <w:pStyle w:val="Definition"/>
      </w:pPr>
      <w:r w:rsidRPr="00BB5853">
        <w:rPr>
          <w:b/>
          <w:i/>
        </w:rPr>
        <w:t>carbon capture and utilisation</w:t>
      </w:r>
      <w:r>
        <w:t xml:space="preserve"> means</w:t>
      </w:r>
      <w:r w:rsidR="00500B01">
        <w:t xml:space="preserve"> </w:t>
      </w:r>
      <w:r w:rsidR="00D5535B">
        <w:t xml:space="preserve">either </w:t>
      </w:r>
      <w:r w:rsidR="00500B01">
        <w:t xml:space="preserve">of the following in relation to a greenhouse gas that would otherwise </w:t>
      </w:r>
      <w:r w:rsidR="00494383">
        <w:t>be</w:t>
      </w:r>
      <w:r w:rsidR="00500B01">
        <w:t xml:space="preserve"> emitted to the atmosphere</w:t>
      </w:r>
      <w:r>
        <w:t>:</w:t>
      </w:r>
    </w:p>
    <w:p w14:paraId="54CC17F7" w14:textId="77777777" w:rsidR="00500B01" w:rsidRDefault="00500B01" w:rsidP="00500B01">
      <w:pPr>
        <w:pStyle w:val="paragraph"/>
      </w:pPr>
      <w:r>
        <w:tab/>
        <w:t>(a)</w:t>
      </w:r>
      <w:r>
        <w:tab/>
        <w:t>the utilisation of the greenhouse gas to produce</w:t>
      </w:r>
      <w:r w:rsidR="00897986">
        <w:t xml:space="preserve"> other substances</w:t>
      </w:r>
      <w:r>
        <w:t>;</w:t>
      </w:r>
    </w:p>
    <w:p w14:paraId="34C04801" w14:textId="77777777" w:rsidR="00897986" w:rsidRDefault="00500B01" w:rsidP="00500B01">
      <w:pPr>
        <w:pStyle w:val="paragraph"/>
      </w:pPr>
      <w:r>
        <w:tab/>
        <w:t>(b)</w:t>
      </w:r>
      <w:r>
        <w:tab/>
        <w:t>t</w:t>
      </w:r>
      <w:r w:rsidRPr="000528B2">
        <w:t xml:space="preserve">he capture, compression, processing, offloading, transportation or piped conveyance of </w:t>
      </w:r>
      <w:r>
        <w:t>the</w:t>
      </w:r>
      <w:r w:rsidRPr="000528B2">
        <w:t xml:space="preserve"> greenhouse gas, where</w:t>
      </w:r>
      <w:r>
        <w:t xml:space="preserve"> </w:t>
      </w:r>
      <w:r w:rsidRPr="000528B2">
        <w:t xml:space="preserve">the compression, processing, offloading, transportation or piped conveyance is for the purposes of </w:t>
      </w:r>
      <w:r>
        <w:t xml:space="preserve">utilisation of the greenhouse gas as mentioned in </w:t>
      </w:r>
      <w:r w:rsidR="007B27B0">
        <w:t>paragraph (</w:t>
      </w:r>
      <w:r>
        <w:t>a)</w:t>
      </w:r>
      <w:r w:rsidRPr="000528B2">
        <w:t>.</w:t>
      </w:r>
    </w:p>
    <w:p w14:paraId="4F973012" w14:textId="77777777" w:rsidR="00845974" w:rsidRPr="00D143E7" w:rsidRDefault="00845974" w:rsidP="00845974">
      <w:pPr>
        <w:pStyle w:val="Definition"/>
      </w:pPr>
      <w:r w:rsidRPr="00D143E7">
        <w:rPr>
          <w:b/>
          <w:i/>
        </w:rPr>
        <w:t>Clean Energy Innovation Fund</w:t>
      </w:r>
      <w:r w:rsidRPr="00D143E7">
        <w:t xml:space="preserve">: see </w:t>
      </w:r>
      <w:r w:rsidR="00E471B8" w:rsidRPr="00D143E7">
        <w:t>subsection</w:t>
      </w:r>
      <w:r w:rsidR="00E902B4" w:rsidRPr="00D143E7">
        <w:t> </w:t>
      </w:r>
      <w:r w:rsidR="00E471B8" w:rsidRPr="00D143E7">
        <w:t>5</w:t>
      </w:r>
      <w:r w:rsidRPr="00D143E7">
        <w:t>(2).</w:t>
      </w:r>
    </w:p>
    <w:p w14:paraId="761BF6FB" w14:textId="77777777" w:rsidR="00933583" w:rsidRDefault="00845974" w:rsidP="00933583">
      <w:pPr>
        <w:pStyle w:val="Definition"/>
      </w:pPr>
      <w:r w:rsidRPr="00D143E7">
        <w:rPr>
          <w:b/>
          <w:i/>
        </w:rPr>
        <w:t>clean energy technologies</w:t>
      </w:r>
      <w:r w:rsidR="00933583">
        <w:t xml:space="preserve">: technologies that are any one or more of the following are </w:t>
      </w:r>
      <w:r w:rsidR="00933583" w:rsidRPr="00933583">
        <w:rPr>
          <w:b/>
          <w:i/>
        </w:rPr>
        <w:t>clean energy technologies</w:t>
      </w:r>
      <w:r w:rsidR="00933583">
        <w:t>:</w:t>
      </w:r>
    </w:p>
    <w:p w14:paraId="29DEF039" w14:textId="77777777" w:rsidR="00933583" w:rsidRDefault="00933583" w:rsidP="00933583">
      <w:pPr>
        <w:pStyle w:val="paragraph"/>
      </w:pPr>
      <w:r>
        <w:tab/>
        <w:t>(a)</w:t>
      </w:r>
      <w:r>
        <w:tab/>
        <w:t>energy efficiency technologies;</w:t>
      </w:r>
    </w:p>
    <w:p w14:paraId="68B28A0E" w14:textId="77777777" w:rsidR="00933583" w:rsidRDefault="00933583" w:rsidP="00933583">
      <w:pPr>
        <w:pStyle w:val="paragraph"/>
      </w:pPr>
      <w:r>
        <w:tab/>
        <w:t>(b)</w:t>
      </w:r>
      <w:r>
        <w:tab/>
        <w:t>low</w:t>
      </w:r>
      <w:r w:rsidR="007B27B0">
        <w:noBreakHyphen/>
      </w:r>
      <w:r>
        <w:t>emission technologies;</w:t>
      </w:r>
    </w:p>
    <w:p w14:paraId="246722A4" w14:textId="77777777" w:rsidR="00933583" w:rsidRDefault="00933583" w:rsidP="00933583">
      <w:pPr>
        <w:pStyle w:val="paragraph"/>
      </w:pPr>
      <w:r>
        <w:tab/>
        <w:t>(c)</w:t>
      </w:r>
      <w:r>
        <w:tab/>
        <w:t>renewable energy technologies.</w:t>
      </w:r>
    </w:p>
    <w:p w14:paraId="23A8A21B" w14:textId="77777777" w:rsidR="00933583" w:rsidRPr="00D143E7" w:rsidRDefault="00933583" w:rsidP="00933583">
      <w:pPr>
        <w:pStyle w:val="Definition"/>
      </w:pPr>
      <w:r w:rsidRPr="00933583">
        <w:rPr>
          <w:b/>
          <w:i/>
        </w:rPr>
        <w:t>energy efficiency technologies</w:t>
      </w:r>
      <w:r w:rsidRPr="00933583">
        <w:t xml:space="preserve"> includes technologies (including enabling technologies) that are related to energy conservation technologies or demand management technologies.</w:t>
      </w:r>
    </w:p>
    <w:p w14:paraId="175FA5F3" w14:textId="77777777" w:rsidR="000408D4" w:rsidRPr="00D143E7" w:rsidRDefault="000408D4" w:rsidP="000408D4">
      <w:pPr>
        <w:pStyle w:val="Definition"/>
      </w:pPr>
      <w:r w:rsidRPr="00D143E7">
        <w:rPr>
          <w:b/>
          <w:i/>
        </w:rPr>
        <w:t>Freight Energy Productivity Program financial assistance</w:t>
      </w:r>
      <w:r w:rsidRPr="00D143E7">
        <w:t xml:space="preserve"> means financial assistance for:</w:t>
      </w:r>
    </w:p>
    <w:p w14:paraId="4B6E2156" w14:textId="77777777" w:rsidR="000408D4" w:rsidRPr="00D143E7" w:rsidRDefault="000408D4" w:rsidP="000408D4">
      <w:pPr>
        <w:pStyle w:val="paragraph"/>
      </w:pPr>
      <w:r w:rsidRPr="00D143E7">
        <w:tab/>
        <w:t>(a)</w:t>
      </w:r>
      <w:r w:rsidRPr="00D143E7">
        <w:tab/>
        <w:t>anything that is intended both:</w:t>
      </w:r>
    </w:p>
    <w:p w14:paraId="5B01B3B6" w14:textId="77777777" w:rsidR="000408D4" w:rsidRPr="00D143E7" w:rsidRDefault="000408D4" w:rsidP="000408D4">
      <w:pPr>
        <w:pStyle w:val="paragraphsub"/>
      </w:pPr>
      <w:r w:rsidRPr="00D143E7">
        <w:tab/>
        <w:t>(i)</w:t>
      </w:r>
      <w:r w:rsidRPr="00D143E7">
        <w:tab/>
        <w:t>to increase energy productivity or fuel efficiency; and</w:t>
      </w:r>
    </w:p>
    <w:p w14:paraId="6B58344B" w14:textId="77777777" w:rsidR="000408D4" w:rsidRPr="00D143E7" w:rsidRDefault="000408D4" w:rsidP="000408D4">
      <w:pPr>
        <w:pStyle w:val="paragraphsub"/>
      </w:pPr>
      <w:r w:rsidRPr="00D143E7">
        <w:tab/>
        <w:t>(ii)</w:t>
      </w:r>
      <w:r w:rsidRPr="00D143E7">
        <w:tab/>
        <w:t>to reduce the emission of greenhouse gases;</w:t>
      </w:r>
    </w:p>
    <w:p w14:paraId="31DAFFA8" w14:textId="77777777" w:rsidR="000408D4" w:rsidRPr="00D143E7" w:rsidRDefault="000408D4" w:rsidP="000408D4">
      <w:pPr>
        <w:pStyle w:val="paragraph"/>
      </w:pPr>
      <w:r w:rsidRPr="00D143E7">
        <w:tab/>
      </w:r>
      <w:r w:rsidRPr="00D143E7">
        <w:tab/>
        <w:t>in the road transport sector; or</w:t>
      </w:r>
    </w:p>
    <w:p w14:paraId="398EA4C7" w14:textId="77777777" w:rsidR="000408D4" w:rsidRPr="00D143E7" w:rsidRDefault="000408D4" w:rsidP="000408D4">
      <w:pPr>
        <w:pStyle w:val="paragraph"/>
      </w:pPr>
      <w:r w:rsidRPr="00D143E7">
        <w:tab/>
        <w:t>(b)</w:t>
      </w:r>
      <w:r w:rsidRPr="00D143E7">
        <w:tab/>
        <w:t xml:space="preserve">without limiting </w:t>
      </w:r>
      <w:r w:rsidR="007B27B0">
        <w:t>paragraph (</w:t>
      </w:r>
      <w:r w:rsidRPr="00D143E7">
        <w:t>a)—test projects relating to the effects of road transport technologies on energy productivity, fuel efficiency or the emission of greenhouse gases.</w:t>
      </w:r>
    </w:p>
    <w:p w14:paraId="30542A7B" w14:textId="77777777" w:rsidR="000408D4" w:rsidRPr="00D143E7" w:rsidRDefault="000408D4" w:rsidP="000408D4">
      <w:pPr>
        <w:pStyle w:val="Definition"/>
      </w:pPr>
      <w:r w:rsidRPr="00D143E7">
        <w:rPr>
          <w:b/>
          <w:i/>
        </w:rPr>
        <w:lastRenderedPageBreak/>
        <w:t>Future Fuels Fund financial assistance</w:t>
      </w:r>
      <w:r w:rsidRPr="00D143E7">
        <w:t xml:space="preserve"> means financial assistance for </w:t>
      </w:r>
      <w:r w:rsidR="006659A2" w:rsidRPr="00D143E7">
        <w:t>anything that is intended to reduce</w:t>
      </w:r>
      <w:r w:rsidRPr="00D143E7">
        <w:t xml:space="preserve"> barriers to businesses in the road transport sector using new clean energy technologies for vehicles.</w:t>
      </w:r>
    </w:p>
    <w:p w14:paraId="27EE6F66" w14:textId="77777777" w:rsidR="000408D4" w:rsidRPr="00D143E7" w:rsidRDefault="006659A2" w:rsidP="000408D4">
      <w:pPr>
        <w:pStyle w:val="notetext"/>
      </w:pPr>
      <w:r w:rsidRPr="00D143E7">
        <w:t>Example:</w:t>
      </w:r>
      <w:r w:rsidRPr="00D143E7">
        <w:tab/>
        <w:t xml:space="preserve">Funding for </w:t>
      </w:r>
      <w:r w:rsidR="000408D4" w:rsidRPr="00D143E7">
        <w:t xml:space="preserve">research into, or </w:t>
      </w:r>
      <w:r w:rsidR="0058449B" w:rsidRPr="00D143E7">
        <w:t xml:space="preserve">for </w:t>
      </w:r>
      <w:r w:rsidR="000408D4" w:rsidRPr="00D143E7">
        <w:t>trials, demonstrations or deployments of, any of the following:</w:t>
      </w:r>
    </w:p>
    <w:p w14:paraId="0134772C" w14:textId="77777777" w:rsidR="000408D4" w:rsidRPr="00D143E7" w:rsidRDefault="000408D4" w:rsidP="000408D4">
      <w:pPr>
        <w:pStyle w:val="notepara"/>
      </w:pPr>
      <w:r w:rsidRPr="00D143E7">
        <w:t>(a)</w:t>
      </w:r>
      <w:r w:rsidRPr="00D143E7">
        <w:tab/>
        <w:t>charging infrastructure, including public electric vehicle chargers;</w:t>
      </w:r>
    </w:p>
    <w:p w14:paraId="54CC81AA" w14:textId="77777777" w:rsidR="005D1682" w:rsidRPr="00D143E7" w:rsidRDefault="000408D4" w:rsidP="000408D4">
      <w:pPr>
        <w:pStyle w:val="notepara"/>
      </w:pPr>
      <w:r w:rsidRPr="00D143E7">
        <w:t>(b)</w:t>
      </w:r>
      <w:r w:rsidRPr="00D143E7">
        <w:tab/>
        <w:t>biofuel</w:t>
      </w:r>
      <w:r w:rsidR="005D1682" w:rsidRPr="00D143E7">
        <w:t xml:space="preserve"> refuelling infrastructure;</w:t>
      </w:r>
    </w:p>
    <w:p w14:paraId="449736D1" w14:textId="77777777" w:rsidR="005D1682" w:rsidRPr="00D143E7" w:rsidRDefault="005D1682" w:rsidP="005D1682">
      <w:pPr>
        <w:pStyle w:val="notepara"/>
      </w:pPr>
      <w:r w:rsidRPr="00D143E7">
        <w:t>(c)</w:t>
      </w:r>
      <w:r w:rsidRPr="00D143E7">
        <w:tab/>
      </w:r>
      <w:r w:rsidR="000408D4" w:rsidRPr="00D143E7">
        <w:t>hyd</w:t>
      </w:r>
      <w:r w:rsidRPr="00D143E7">
        <w:t>rogen refuelling infrastructure, including infrastructure that integrates hydrogen refuelling with hydrogen production;</w:t>
      </w:r>
    </w:p>
    <w:p w14:paraId="781ECFFB" w14:textId="77777777" w:rsidR="000408D4" w:rsidRPr="00D143E7" w:rsidRDefault="000408D4" w:rsidP="000408D4">
      <w:pPr>
        <w:pStyle w:val="notepara"/>
      </w:pPr>
      <w:r w:rsidRPr="00D143E7">
        <w:t>(</w:t>
      </w:r>
      <w:r w:rsidR="005D1682" w:rsidRPr="00D143E7">
        <w:t>d</w:t>
      </w:r>
      <w:r w:rsidRPr="00D143E7">
        <w:t>)</w:t>
      </w:r>
      <w:r w:rsidRPr="00D143E7">
        <w:tab/>
        <w:t>electrical upgrades relating to charging electric vehicles;</w:t>
      </w:r>
    </w:p>
    <w:p w14:paraId="511DCB24" w14:textId="77777777" w:rsidR="000408D4" w:rsidRPr="00D143E7" w:rsidRDefault="005D1682" w:rsidP="00257A0B">
      <w:pPr>
        <w:pStyle w:val="notepara"/>
      </w:pPr>
      <w:r w:rsidRPr="00D143E7">
        <w:t>(e</w:t>
      </w:r>
      <w:r w:rsidR="00257A0B" w:rsidRPr="00D143E7">
        <w:t>)</w:t>
      </w:r>
      <w:r w:rsidR="00257A0B" w:rsidRPr="00D143E7">
        <w:tab/>
        <w:t>batteries or fuel cells</w:t>
      </w:r>
      <w:r w:rsidR="002A428D" w:rsidRPr="00D143E7">
        <w:t>, or related technologies,</w:t>
      </w:r>
      <w:r w:rsidR="00257A0B" w:rsidRPr="00D143E7">
        <w:t xml:space="preserve"> for electric vehicles</w:t>
      </w:r>
      <w:r w:rsidR="000408D4" w:rsidRPr="00D143E7">
        <w:t>.</w:t>
      </w:r>
    </w:p>
    <w:p w14:paraId="7F0700C3" w14:textId="77777777" w:rsidR="000408D4" w:rsidRPr="00D143E7" w:rsidRDefault="000408D4" w:rsidP="000408D4">
      <w:pPr>
        <w:pStyle w:val="Definition"/>
      </w:pPr>
      <w:r w:rsidRPr="00D143E7">
        <w:rPr>
          <w:b/>
          <w:i/>
        </w:rPr>
        <w:t>Industrial En</w:t>
      </w:r>
      <w:r w:rsidR="00443E77" w:rsidRPr="00D143E7">
        <w:rPr>
          <w:b/>
          <w:i/>
        </w:rPr>
        <w:t>ergy Transformation</w:t>
      </w:r>
      <w:r w:rsidRPr="00D143E7">
        <w:rPr>
          <w:b/>
          <w:i/>
        </w:rPr>
        <w:t xml:space="preserve"> Studies Program financial assistance</w:t>
      </w:r>
      <w:r w:rsidRPr="00D143E7">
        <w:t xml:space="preserve"> means financial assistance for studies conducted for the purpose of improving business decisions relating to investing in </w:t>
      </w:r>
      <w:r w:rsidR="00EF774B" w:rsidRPr="00D143E7">
        <w:t>clean energy technologies</w:t>
      </w:r>
      <w:r w:rsidRPr="00D143E7">
        <w:t>.</w:t>
      </w:r>
    </w:p>
    <w:p w14:paraId="4AB52D21" w14:textId="77777777" w:rsidR="000408D4" w:rsidRPr="00D143E7" w:rsidRDefault="000408D4" w:rsidP="000408D4">
      <w:pPr>
        <w:pStyle w:val="Definition"/>
      </w:pPr>
      <w:r w:rsidRPr="00D143E7">
        <w:rPr>
          <w:b/>
          <w:i/>
        </w:rPr>
        <w:t>Regional Australia Microgrid Pilots Program financial assistance</w:t>
      </w:r>
      <w:r w:rsidRPr="00D143E7">
        <w:t xml:space="preserve"> means financial assistance for pilot projects relating to the use, in regional and remote areas, of microgrids that use renewable energy or low</w:t>
      </w:r>
      <w:r w:rsidR="007B27B0">
        <w:noBreakHyphen/>
      </w:r>
      <w:r w:rsidRPr="00D143E7">
        <w:t>emission technologies.</w:t>
      </w:r>
    </w:p>
    <w:p w14:paraId="2391213C" w14:textId="77777777" w:rsidR="00F06816" w:rsidRPr="00D143E7" w:rsidRDefault="00F06816" w:rsidP="00F06816">
      <w:pPr>
        <w:pStyle w:val="Definition"/>
      </w:pPr>
      <w:bookmarkStart w:id="10" w:name="_Hlk70435226"/>
      <w:r w:rsidRPr="00D143E7">
        <w:rPr>
          <w:b/>
          <w:i/>
        </w:rPr>
        <w:t>Technology Investment Roadmap financial assistance</w:t>
      </w:r>
      <w:r w:rsidRPr="00D143E7">
        <w:t xml:space="preserve"> </w:t>
      </w:r>
      <w:bookmarkEnd w:id="10"/>
      <w:r w:rsidRPr="00D143E7">
        <w:t>means financial assistance for research into, test projects of, or for trials, demonstrations or deployments of, clean energy technologies that:</w:t>
      </w:r>
    </w:p>
    <w:p w14:paraId="11B4B0E6" w14:textId="77777777" w:rsidR="00F06816" w:rsidRPr="00D143E7" w:rsidRDefault="00F06816" w:rsidP="00F06816">
      <w:pPr>
        <w:pStyle w:val="paragraph"/>
      </w:pPr>
      <w:r w:rsidRPr="00D143E7">
        <w:tab/>
        <w:t>(a)</w:t>
      </w:r>
      <w:r w:rsidRPr="00D143E7">
        <w:tab/>
        <w:t>are, or that relate to, any of the following:</w:t>
      </w:r>
    </w:p>
    <w:p w14:paraId="5BF32093" w14:textId="77777777" w:rsidR="00366B3E" w:rsidRPr="00D143E7" w:rsidRDefault="00366B3E" w:rsidP="00366B3E">
      <w:pPr>
        <w:pStyle w:val="paragraphsub"/>
      </w:pPr>
      <w:r w:rsidRPr="00D143E7">
        <w:tab/>
        <w:t>(i)</w:t>
      </w:r>
      <w:r w:rsidRPr="00D143E7">
        <w:tab/>
        <w:t>carbon capture</w:t>
      </w:r>
      <w:r>
        <w:t xml:space="preserve"> and storage, or carbon capture and utilisation;</w:t>
      </w:r>
    </w:p>
    <w:p w14:paraId="19358A03" w14:textId="77777777" w:rsidR="00F06816" w:rsidRPr="00D143E7" w:rsidRDefault="00F06816" w:rsidP="00F06816">
      <w:pPr>
        <w:pStyle w:val="paragraphsub"/>
      </w:pPr>
      <w:r w:rsidRPr="00D143E7">
        <w:tab/>
        <w:t>(i</w:t>
      </w:r>
      <w:r w:rsidR="00366B3E">
        <w:t>i</w:t>
      </w:r>
      <w:r w:rsidRPr="00D143E7">
        <w:t>)</w:t>
      </w:r>
      <w:r w:rsidRPr="00D143E7">
        <w:tab/>
        <w:t>clean hydrogen;</w:t>
      </w:r>
    </w:p>
    <w:p w14:paraId="35FC4A11" w14:textId="77777777" w:rsidR="00F06816" w:rsidRPr="00D143E7" w:rsidRDefault="00F06816" w:rsidP="00F06816">
      <w:pPr>
        <w:pStyle w:val="paragraphsub"/>
      </w:pPr>
      <w:r w:rsidRPr="00D143E7">
        <w:tab/>
        <w:t>(ii</w:t>
      </w:r>
      <w:r w:rsidR="0073289F">
        <w:t>i</w:t>
      </w:r>
      <w:r w:rsidRPr="00D143E7">
        <w:t>)</w:t>
      </w:r>
      <w:r w:rsidRPr="00D143E7">
        <w:tab/>
        <w:t>energy storage;</w:t>
      </w:r>
    </w:p>
    <w:p w14:paraId="2AB231C3" w14:textId="77777777" w:rsidR="003F2776" w:rsidRPr="00D143E7" w:rsidRDefault="003F2776" w:rsidP="003F2776">
      <w:pPr>
        <w:pStyle w:val="paragraphsub"/>
      </w:pPr>
      <w:r w:rsidRPr="00D143E7">
        <w:tab/>
        <w:t>(i</w:t>
      </w:r>
      <w:r w:rsidR="0073289F">
        <w:t>v</w:t>
      </w:r>
      <w:r w:rsidRPr="00D143E7">
        <w:t>)</w:t>
      </w:r>
      <w:r w:rsidRPr="00D143E7">
        <w:tab/>
        <w:t xml:space="preserve">the manufacturing of </w:t>
      </w:r>
      <w:r w:rsidR="006266A6">
        <w:t>materials</w:t>
      </w:r>
      <w:r w:rsidRPr="00D143E7">
        <w:t xml:space="preserve"> (including steel and aluminium);</w:t>
      </w:r>
    </w:p>
    <w:p w14:paraId="112BD98A" w14:textId="77777777" w:rsidR="00366B3E" w:rsidRPr="00D143E7" w:rsidRDefault="00366B3E" w:rsidP="00366B3E">
      <w:pPr>
        <w:pStyle w:val="paragraphsub"/>
      </w:pPr>
      <w:r w:rsidRPr="00D143E7">
        <w:tab/>
        <w:t>(</w:t>
      </w:r>
      <w:r w:rsidR="0073289F">
        <w:t>v</w:t>
      </w:r>
      <w:r w:rsidRPr="00D143E7">
        <w:t>)</w:t>
      </w:r>
      <w:r w:rsidRPr="00D143E7">
        <w:tab/>
        <w:t>soil carbon;</w:t>
      </w:r>
      <w:r w:rsidR="003F2776">
        <w:t xml:space="preserve"> or</w:t>
      </w:r>
    </w:p>
    <w:p w14:paraId="5A45327C" w14:textId="77777777" w:rsidR="00F06816" w:rsidRDefault="00F06816" w:rsidP="00F06816">
      <w:pPr>
        <w:pStyle w:val="paragraph"/>
      </w:pPr>
      <w:r w:rsidRPr="00D143E7">
        <w:tab/>
        <w:t>(b)</w:t>
      </w:r>
      <w:r w:rsidRPr="00D143E7">
        <w:tab/>
      </w:r>
      <w:bookmarkStart w:id="11" w:name="_Hlk70435253"/>
      <w:r w:rsidRPr="00D143E7">
        <w:t>could reasonably be expected to control, reduce or prevent anthropogenic emissions of greenhouse gases to a material extent</w:t>
      </w:r>
      <w:bookmarkEnd w:id="11"/>
      <w:r w:rsidRPr="00D143E7">
        <w:t>.</w:t>
      </w:r>
    </w:p>
    <w:p w14:paraId="2BAEB775" w14:textId="77777777" w:rsidR="000408D4" w:rsidRPr="00D143E7" w:rsidRDefault="000408D4" w:rsidP="00F06816">
      <w:pPr>
        <w:pStyle w:val="Definition"/>
      </w:pPr>
      <w:r w:rsidRPr="00D143E7">
        <w:rPr>
          <w:b/>
          <w:i/>
        </w:rPr>
        <w:t>test project</w:t>
      </w:r>
      <w:r w:rsidRPr="00D143E7">
        <w:t xml:space="preserve"> includes:</w:t>
      </w:r>
    </w:p>
    <w:p w14:paraId="68C0D95F" w14:textId="77777777" w:rsidR="000408D4" w:rsidRPr="00D143E7" w:rsidRDefault="000408D4" w:rsidP="000408D4">
      <w:pPr>
        <w:pStyle w:val="paragraph"/>
      </w:pPr>
      <w:r w:rsidRPr="00D143E7">
        <w:tab/>
        <w:t>(a)</w:t>
      </w:r>
      <w:r w:rsidRPr="00D143E7">
        <w:tab/>
        <w:t>a demonstration project; and</w:t>
      </w:r>
    </w:p>
    <w:p w14:paraId="495FF17F" w14:textId="77777777" w:rsidR="000408D4" w:rsidRPr="00D143E7" w:rsidRDefault="000408D4" w:rsidP="000408D4">
      <w:pPr>
        <w:pStyle w:val="paragraph"/>
      </w:pPr>
      <w:r w:rsidRPr="00D143E7">
        <w:tab/>
        <w:t>(b)</w:t>
      </w:r>
      <w:r w:rsidRPr="00D143E7">
        <w:tab/>
        <w:t>a feasibility study; and</w:t>
      </w:r>
    </w:p>
    <w:p w14:paraId="00C062C4" w14:textId="77777777" w:rsidR="000408D4" w:rsidRPr="00D143E7" w:rsidRDefault="000408D4" w:rsidP="000408D4">
      <w:pPr>
        <w:pStyle w:val="paragraph"/>
      </w:pPr>
      <w:r w:rsidRPr="00D143E7">
        <w:tab/>
        <w:t>(c)</w:t>
      </w:r>
      <w:r w:rsidRPr="00D143E7">
        <w:tab/>
        <w:t>a pilot project; and</w:t>
      </w:r>
    </w:p>
    <w:p w14:paraId="6F99B392" w14:textId="77777777" w:rsidR="000408D4" w:rsidRPr="00D143E7" w:rsidRDefault="000408D4" w:rsidP="000408D4">
      <w:pPr>
        <w:pStyle w:val="paragraph"/>
      </w:pPr>
      <w:r w:rsidRPr="00D143E7">
        <w:tab/>
        <w:t>(d)</w:t>
      </w:r>
      <w:r w:rsidRPr="00D143E7">
        <w:tab/>
        <w:t>a pilot study.</w:t>
      </w:r>
    </w:p>
    <w:p w14:paraId="768AD4FC" w14:textId="77777777" w:rsidR="006D3667" w:rsidRPr="00D143E7" w:rsidRDefault="00DC5FE9" w:rsidP="00112039">
      <w:pPr>
        <w:pStyle w:val="ItemHead"/>
      </w:pPr>
      <w:r w:rsidRPr="00D143E7">
        <w:t>2</w:t>
      </w:r>
      <w:r w:rsidR="00BB6E79" w:rsidRPr="00D143E7">
        <w:t xml:space="preserve">  </w:t>
      </w:r>
      <w:r w:rsidR="00E471B8" w:rsidRPr="00D143E7">
        <w:t>Section</w:t>
      </w:r>
      <w:r w:rsidR="00E902B4" w:rsidRPr="00D143E7">
        <w:t> </w:t>
      </w:r>
      <w:r w:rsidR="00E471B8" w:rsidRPr="00D143E7">
        <w:t>5</w:t>
      </w:r>
      <w:r w:rsidR="00112039" w:rsidRPr="00D143E7">
        <w:t xml:space="preserve"> (heading)</w:t>
      </w:r>
    </w:p>
    <w:p w14:paraId="4719B0F9" w14:textId="77777777" w:rsidR="00112039" w:rsidRPr="00D143E7" w:rsidRDefault="00112039" w:rsidP="00112039">
      <w:pPr>
        <w:pStyle w:val="Item"/>
      </w:pPr>
      <w:r w:rsidRPr="00D143E7">
        <w:t>Repeal the heading, substitute:</w:t>
      </w:r>
    </w:p>
    <w:p w14:paraId="3FA709D0" w14:textId="77777777" w:rsidR="00112039" w:rsidRPr="00D143E7" w:rsidRDefault="00112039" w:rsidP="00112039">
      <w:pPr>
        <w:pStyle w:val="ActHead5"/>
      </w:pPr>
      <w:bookmarkStart w:id="12" w:name="_Toc69893818"/>
      <w:r w:rsidRPr="006657D6">
        <w:rPr>
          <w:rStyle w:val="CharSectno"/>
        </w:rPr>
        <w:t>5</w:t>
      </w:r>
      <w:r w:rsidRPr="00D143E7">
        <w:t xml:space="preserve">  ARENA</w:t>
      </w:r>
      <w:r w:rsidR="00BB5853">
        <w:t>’</w:t>
      </w:r>
      <w:r w:rsidRPr="00D143E7">
        <w:t>s prescribed functions—Clean Energy Innovation Fund</w:t>
      </w:r>
      <w:bookmarkEnd w:id="12"/>
    </w:p>
    <w:p w14:paraId="063043BD" w14:textId="77777777" w:rsidR="00DC5FE9" w:rsidRPr="00D143E7" w:rsidRDefault="00DC5FE9" w:rsidP="00DC5FE9">
      <w:pPr>
        <w:pStyle w:val="ItemHead"/>
      </w:pPr>
      <w:r w:rsidRPr="00D143E7">
        <w:t xml:space="preserve">3  </w:t>
      </w:r>
      <w:r w:rsidR="00E471B8" w:rsidRPr="00D143E7">
        <w:t>Subsection</w:t>
      </w:r>
      <w:r w:rsidR="00E902B4" w:rsidRPr="00D143E7">
        <w:t> </w:t>
      </w:r>
      <w:r w:rsidR="00E471B8" w:rsidRPr="00D143E7">
        <w:t>5</w:t>
      </w:r>
      <w:r w:rsidRPr="00D143E7">
        <w:t>(1)</w:t>
      </w:r>
    </w:p>
    <w:p w14:paraId="04A34E9B" w14:textId="77777777" w:rsidR="00DC5FE9" w:rsidRPr="00D143E7" w:rsidRDefault="00DC5FE9" w:rsidP="00DC5FE9">
      <w:pPr>
        <w:pStyle w:val="Item"/>
      </w:pPr>
      <w:r w:rsidRPr="00D143E7">
        <w:t xml:space="preserve">Omit </w:t>
      </w:r>
      <w:r w:rsidR="00BB5853">
        <w:t>“</w:t>
      </w:r>
      <w:r w:rsidRPr="00D143E7">
        <w:t xml:space="preserve">For </w:t>
      </w:r>
      <w:r w:rsidR="00E471B8" w:rsidRPr="00D143E7">
        <w:t>paragraph</w:t>
      </w:r>
      <w:r w:rsidR="00E902B4" w:rsidRPr="00D143E7">
        <w:t> </w:t>
      </w:r>
      <w:r w:rsidR="00E471B8" w:rsidRPr="00D143E7">
        <w:t>8</w:t>
      </w:r>
      <w:r w:rsidRPr="00D143E7">
        <w:t>(f)</w:t>
      </w:r>
      <w:r w:rsidR="00BB5853">
        <w:t>”</w:t>
      </w:r>
      <w:r w:rsidRPr="00D143E7">
        <w:t xml:space="preserve">, substitute </w:t>
      </w:r>
      <w:r w:rsidR="00BB5853">
        <w:t>“</w:t>
      </w:r>
      <w:r w:rsidRPr="00D143E7">
        <w:t xml:space="preserve">For the purposes of </w:t>
      </w:r>
      <w:r w:rsidR="00E471B8" w:rsidRPr="00D143E7">
        <w:t>paragraph</w:t>
      </w:r>
      <w:r w:rsidR="00E902B4" w:rsidRPr="00D143E7">
        <w:t> </w:t>
      </w:r>
      <w:r w:rsidR="00E471B8" w:rsidRPr="00D143E7">
        <w:t>8</w:t>
      </w:r>
      <w:r w:rsidRPr="00D143E7">
        <w:t>(f)</w:t>
      </w:r>
      <w:r w:rsidR="00BB5853">
        <w:t>”</w:t>
      </w:r>
      <w:r w:rsidRPr="00D143E7">
        <w:t>.</w:t>
      </w:r>
    </w:p>
    <w:p w14:paraId="080B327B" w14:textId="77777777" w:rsidR="00DC5FE9" w:rsidRPr="00D143E7" w:rsidRDefault="00DC5FE9" w:rsidP="00DC5FE9">
      <w:pPr>
        <w:pStyle w:val="ItemHead"/>
      </w:pPr>
      <w:r w:rsidRPr="00D143E7">
        <w:t xml:space="preserve">4  </w:t>
      </w:r>
      <w:r w:rsidR="00D143E7">
        <w:t>Paragraph 5</w:t>
      </w:r>
      <w:r w:rsidRPr="00D143E7">
        <w:t>(1)(a)</w:t>
      </w:r>
    </w:p>
    <w:p w14:paraId="309C4591" w14:textId="77777777" w:rsidR="00DC5FE9" w:rsidRPr="00D143E7" w:rsidRDefault="00DC5FE9" w:rsidP="00DC5FE9">
      <w:pPr>
        <w:pStyle w:val="Item"/>
      </w:pPr>
      <w:r w:rsidRPr="00D143E7">
        <w:t xml:space="preserve">Omit </w:t>
      </w:r>
      <w:r w:rsidR="00BB5853">
        <w:t>“</w:t>
      </w:r>
      <w:r w:rsidRPr="00D143E7">
        <w:t xml:space="preserve">within the meaning of the </w:t>
      </w:r>
      <w:r w:rsidRPr="00D143E7">
        <w:rPr>
          <w:i/>
        </w:rPr>
        <w:t>Clean Energy Finance Corporation Act 2012</w:t>
      </w:r>
      <w:r w:rsidR="00BB5853">
        <w:t>”</w:t>
      </w:r>
      <w:r w:rsidRPr="00D143E7">
        <w:t>.</w:t>
      </w:r>
    </w:p>
    <w:p w14:paraId="76259DF2" w14:textId="77777777" w:rsidR="0048501D" w:rsidRPr="00D143E7" w:rsidRDefault="006034A4" w:rsidP="00112039">
      <w:pPr>
        <w:pStyle w:val="ItemHead"/>
      </w:pPr>
      <w:r w:rsidRPr="00D143E7">
        <w:t>5</w:t>
      </w:r>
      <w:r w:rsidR="0048501D" w:rsidRPr="00D143E7">
        <w:t xml:space="preserve">  </w:t>
      </w:r>
      <w:r w:rsidR="00E471B8" w:rsidRPr="00D143E7">
        <w:t>Subsection</w:t>
      </w:r>
      <w:r w:rsidR="00E902B4" w:rsidRPr="00D143E7">
        <w:t> </w:t>
      </w:r>
      <w:r w:rsidR="00E471B8" w:rsidRPr="00D143E7">
        <w:t>5</w:t>
      </w:r>
      <w:r w:rsidR="0048501D" w:rsidRPr="00D143E7">
        <w:t>(1) (note)</w:t>
      </w:r>
    </w:p>
    <w:p w14:paraId="1C2937B0" w14:textId="77777777" w:rsidR="0048501D" w:rsidRPr="00D143E7" w:rsidRDefault="0048501D" w:rsidP="0048501D">
      <w:pPr>
        <w:pStyle w:val="Item"/>
      </w:pPr>
      <w:r w:rsidRPr="00D143E7">
        <w:t>Repeal the note.</w:t>
      </w:r>
    </w:p>
    <w:p w14:paraId="744A2EA1" w14:textId="77777777" w:rsidR="00D42A49" w:rsidRPr="00D143E7" w:rsidRDefault="00D42A49" w:rsidP="00D42A49">
      <w:pPr>
        <w:pStyle w:val="ItemHead"/>
      </w:pPr>
      <w:r w:rsidRPr="00D143E7">
        <w:lastRenderedPageBreak/>
        <w:t xml:space="preserve">6  </w:t>
      </w:r>
      <w:r w:rsidR="00E471B8" w:rsidRPr="00D143E7">
        <w:t>Subsection</w:t>
      </w:r>
      <w:r w:rsidR="00E902B4" w:rsidRPr="00D143E7">
        <w:t> </w:t>
      </w:r>
      <w:r w:rsidR="00E471B8" w:rsidRPr="00D143E7">
        <w:t>5</w:t>
      </w:r>
      <w:r w:rsidRPr="00D143E7">
        <w:t>(2)</w:t>
      </w:r>
    </w:p>
    <w:p w14:paraId="5CEBD291" w14:textId="77777777" w:rsidR="00D42A49" w:rsidRPr="00D143E7" w:rsidRDefault="00D42A49" w:rsidP="00D42A49">
      <w:pPr>
        <w:pStyle w:val="Item"/>
      </w:pPr>
      <w:r w:rsidRPr="00D143E7">
        <w:t xml:space="preserve">Omit </w:t>
      </w:r>
      <w:r w:rsidR="00BB5853">
        <w:t>“</w:t>
      </w:r>
      <w:r w:rsidRPr="00D143E7">
        <w:t>regulation</w:t>
      </w:r>
      <w:r w:rsidR="00BB5853">
        <w:t>”</w:t>
      </w:r>
      <w:r w:rsidRPr="00D143E7">
        <w:t xml:space="preserve">, substitute </w:t>
      </w:r>
      <w:r w:rsidR="00BB5853">
        <w:t>“</w:t>
      </w:r>
      <w:r w:rsidRPr="00D143E7">
        <w:t>instrument</w:t>
      </w:r>
      <w:r w:rsidR="00BB5853">
        <w:t>”</w:t>
      </w:r>
      <w:r w:rsidRPr="00D143E7">
        <w:t>.</w:t>
      </w:r>
    </w:p>
    <w:p w14:paraId="5DF9FD16" w14:textId="77777777" w:rsidR="00112039" w:rsidRPr="00D143E7" w:rsidRDefault="00D42A49" w:rsidP="00112039">
      <w:pPr>
        <w:pStyle w:val="ItemHead"/>
      </w:pPr>
      <w:r w:rsidRPr="00D143E7">
        <w:t>7</w:t>
      </w:r>
      <w:r w:rsidR="00112039" w:rsidRPr="00D143E7">
        <w:t xml:space="preserve">  At the end of </w:t>
      </w:r>
      <w:r w:rsidR="00E471B8" w:rsidRPr="00D143E7">
        <w:t>Part</w:t>
      </w:r>
      <w:r w:rsidR="00E902B4" w:rsidRPr="00D143E7">
        <w:t> </w:t>
      </w:r>
      <w:r w:rsidR="00E471B8" w:rsidRPr="00D143E7">
        <w:t>2</w:t>
      </w:r>
    </w:p>
    <w:p w14:paraId="5A6F0ADC" w14:textId="77777777" w:rsidR="00112039" w:rsidRPr="00D143E7" w:rsidRDefault="00112039" w:rsidP="00112039">
      <w:pPr>
        <w:pStyle w:val="Item"/>
      </w:pPr>
      <w:r w:rsidRPr="00D143E7">
        <w:t>Add:</w:t>
      </w:r>
    </w:p>
    <w:p w14:paraId="710079E7" w14:textId="77777777" w:rsidR="00112039" w:rsidRPr="00D143E7" w:rsidRDefault="00112039" w:rsidP="004E418B">
      <w:pPr>
        <w:pStyle w:val="ActHead5"/>
      </w:pPr>
      <w:bookmarkStart w:id="13" w:name="_Toc69893819"/>
      <w:r w:rsidRPr="006657D6">
        <w:rPr>
          <w:rStyle w:val="CharSectno"/>
        </w:rPr>
        <w:t>6</w:t>
      </w:r>
      <w:r w:rsidRPr="00D143E7">
        <w:t xml:space="preserve">  ARENA</w:t>
      </w:r>
      <w:r w:rsidR="00BB5853">
        <w:t>’</w:t>
      </w:r>
      <w:r w:rsidRPr="00D143E7">
        <w:t>s prescribed functions—</w:t>
      </w:r>
      <w:r w:rsidR="00303A60" w:rsidRPr="00D143E7">
        <w:t>2020</w:t>
      </w:r>
      <w:r w:rsidR="007B27B0">
        <w:noBreakHyphen/>
      </w:r>
      <w:r w:rsidR="00303A60" w:rsidRPr="00D143E7">
        <w:t>21 Budget programs</w:t>
      </w:r>
      <w:bookmarkEnd w:id="13"/>
    </w:p>
    <w:p w14:paraId="3A5186E8" w14:textId="77777777" w:rsidR="00303A60" w:rsidRPr="00D143E7" w:rsidRDefault="00303A60" w:rsidP="00303A60">
      <w:pPr>
        <w:pStyle w:val="subsection"/>
      </w:pPr>
      <w:r w:rsidRPr="00D143E7">
        <w:tab/>
      </w:r>
      <w:r w:rsidRPr="00D143E7">
        <w:tab/>
      </w:r>
      <w:r w:rsidR="006F49C2" w:rsidRPr="00D143E7">
        <w:t xml:space="preserve">For the purposes of </w:t>
      </w:r>
      <w:r w:rsidR="00E471B8" w:rsidRPr="00D143E7">
        <w:t>paragraph</w:t>
      </w:r>
      <w:r w:rsidR="00E902B4" w:rsidRPr="00D143E7">
        <w:t> </w:t>
      </w:r>
      <w:r w:rsidR="00E471B8" w:rsidRPr="00D143E7">
        <w:t>8</w:t>
      </w:r>
      <w:r w:rsidR="006F49C2" w:rsidRPr="00D143E7">
        <w:t xml:space="preserve">(f) of the Act, ARENA has the </w:t>
      </w:r>
      <w:r w:rsidRPr="00D143E7">
        <w:t>following functions:</w:t>
      </w:r>
    </w:p>
    <w:p w14:paraId="64B15303" w14:textId="77777777" w:rsidR="00C71880" w:rsidRPr="00D143E7" w:rsidRDefault="00303A60" w:rsidP="0072111B">
      <w:pPr>
        <w:pStyle w:val="paragraph"/>
      </w:pPr>
      <w:r w:rsidRPr="00D143E7">
        <w:tab/>
        <w:t>(a)</w:t>
      </w:r>
      <w:r w:rsidRPr="00D143E7">
        <w:tab/>
        <w:t>to provide</w:t>
      </w:r>
      <w:r w:rsidR="00B67A65" w:rsidRPr="00D143E7">
        <w:t xml:space="preserve"> the following financial assistance</w:t>
      </w:r>
      <w:r w:rsidR="00C71880" w:rsidRPr="00D143E7">
        <w:t>:</w:t>
      </w:r>
    </w:p>
    <w:p w14:paraId="01CA870A" w14:textId="77777777" w:rsidR="00EE1033" w:rsidRPr="00D143E7" w:rsidRDefault="00EE1033" w:rsidP="00EE1033">
      <w:pPr>
        <w:pStyle w:val="paragraphsub"/>
      </w:pPr>
      <w:r w:rsidRPr="00D143E7">
        <w:tab/>
        <w:t>(i)</w:t>
      </w:r>
      <w:r w:rsidRPr="00D143E7">
        <w:tab/>
        <w:t xml:space="preserve">Freight Energy Productivity Program </w:t>
      </w:r>
      <w:r w:rsidR="00B67A65" w:rsidRPr="00D143E7">
        <w:t>financial assistance</w:t>
      </w:r>
      <w:r w:rsidRPr="00D143E7">
        <w:t>;</w:t>
      </w:r>
    </w:p>
    <w:p w14:paraId="51AB4227" w14:textId="77777777" w:rsidR="00EE1033" w:rsidRPr="00D143E7" w:rsidRDefault="00EE1033" w:rsidP="00EE1033">
      <w:pPr>
        <w:pStyle w:val="paragraphsub"/>
      </w:pPr>
      <w:r w:rsidRPr="00D143E7">
        <w:tab/>
        <w:t>(ii)</w:t>
      </w:r>
      <w:r w:rsidRPr="00D143E7">
        <w:tab/>
        <w:t xml:space="preserve">Future Fuels Fund </w:t>
      </w:r>
      <w:r w:rsidR="00B67A65" w:rsidRPr="00D143E7">
        <w:t>financial assistance</w:t>
      </w:r>
      <w:r w:rsidRPr="00D143E7">
        <w:t>;</w:t>
      </w:r>
    </w:p>
    <w:p w14:paraId="3215C2DD" w14:textId="77777777" w:rsidR="00E4435A" w:rsidRPr="00D143E7" w:rsidRDefault="00E4435A" w:rsidP="00C71880">
      <w:pPr>
        <w:pStyle w:val="paragraphsub"/>
      </w:pPr>
      <w:r w:rsidRPr="00D143E7">
        <w:tab/>
        <w:t>(i</w:t>
      </w:r>
      <w:r w:rsidR="00D92D6A" w:rsidRPr="00D143E7">
        <w:t>ii</w:t>
      </w:r>
      <w:r w:rsidRPr="00D143E7">
        <w:t>)</w:t>
      </w:r>
      <w:r w:rsidRPr="00D143E7">
        <w:tab/>
      </w:r>
      <w:r w:rsidR="006D1D2B" w:rsidRPr="00D143E7">
        <w:t xml:space="preserve">Industrial </w:t>
      </w:r>
      <w:r w:rsidR="00443E77" w:rsidRPr="00D143E7">
        <w:t>Energy Transformation</w:t>
      </w:r>
      <w:r w:rsidR="006D1D2B" w:rsidRPr="00D143E7">
        <w:t xml:space="preserve"> Studies Program</w:t>
      </w:r>
      <w:r w:rsidRPr="00D143E7">
        <w:t xml:space="preserve"> </w:t>
      </w:r>
      <w:r w:rsidR="00B67A65" w:rsidRPr="00D143E7">
        <w:t>financial assistance;</w:t>
      </w:r>
    </w:p>
    <w:p w14:paraId="07E169F6" w14:textId="77777777" w:rsidR="00D92D6A" w:rsidRPr="00D143E7" w:rsidRDefault="00D92D6A" w:rsidP="00D92D6A">
      <w:pPr>
        <w:pStyle w:val="paragraphsub"/>
      </w:pPr>
      <w:r w:rsidRPr="00D143E7">
        <w:tab/>
        <w:t>(</w:t>
      </w:r>
      <w:r w:rsidR="00F06816" w:rsidRPr="00D143E7">
        <w:t>i</w:t>
      </w:r>
      <w:r w:rsidRPr="00D143E7">
        <w:t>v)</w:t>
      </w:r>
      <w:r w:rsidRPr="00D143E7">
        <w:tab/>
        <w:t>Regional Australia Microgrid Pilots Program financial assistance;</w:t>
      </w:r>
    </w:p>
    <w:p w14:paraId="6DAAB564" w14:textId="77777777" w:rsidR="00F06816" w:rsidRPr="00D143E7" w:rsidRDefault="00F06816" w:rsidP="00F06816">
      <w:pPr>
        <w:pStyle w:val="paragraphsub"/>
      </w:pPr>
      <w:r w:rsidRPr="00D143E7">
        <w:tab/>
        <w:t>(v)</w:t>
      </w:r>
      <w:r w:rsidRPr="00D143E7">
        <w:tab/>
        <w:t>Technology Investment Roadmap financial assistance;</w:t>
      </w:r>
    </w:p>
    <w:p w14:paraId="48FDB1EB" w14:textId="77777777" w:rsidR="0072111B" w:rsidRPr="00D143E7" w:rsidRDefault="0072111B" w:rsidP="0072111B">
      <w:pPr>
        <w:pStyle w:val="paragraph"/>
      </w:pPr>
      <w:r w:rsidRPr="00D143E7">
        <w:tab/>
        <w:t>(b)</w:t>
      </w:r>
      <w:r w:rsidRPr="00D143E7">
        <w:tab/>
        <w:t xml:space="preserve">to enter into agreements for the purpose of providing financial assistance as mentioned in </w:t>
      </w:r>
      <w:r w:rsidR="007B27B0">
        <w:t>paragraph (</w:t>
      </w:r>
      <w:r w:rsidRPr="00D143E7">
        <w:t>a) and to administer such agreements;</w:t>
      </w:r>
    </w:p>
    <w:p w14:paraId="479F5020" w14:textId="77777777" w:rsidR="00086B9E" w:rsidRPr="00D143E7" w:rsidRDefault="00086B9E" w:rsidP="00086B9E">
      <w:pPr>
        <w:pStyle w:val="paragraph"/>
      </w:pPr>
      <w:r w:rsidRPr="00D143E7">
        <w:tab/>
        <w:t>(c)</w:t>
      </w:r>
      <w:r w:rsidRPr="00D143E7">
        <w:tab/>
        <w:t xml:space="preserve">to collect, analyse, interpret and disseminate information and knowledge relating to the outcomes of the </w:t>
      </w:r>
      <w:r w:rsidR="00240D33" w:rsidRPr="00D143E7">
        <w:t>projects, studies</w:t>
      </w:r>
      <w:r w:rsidRPr="00D143E7">
        <w:t xml:space="preserve"> and other things for which financial assistance was provided as mentioned in </w:t>
      </w:r>
      <w:r w:rsidR="007B27B0">
        <w:t>paragraph (</w:t>
      </w:r>
      <w:r w:rsidRPr="00D143E7">
        <w:t>a);</w:t>
      </w:r>
    </w:p>
    <w:p w14:paraId="45D1A79A" w14:textId="77777777" w:rsidR="00D4280C" w:rsidRPr="00D143E7" w:rsidRDefault="0072111B" w:rsidP="0072111B">
      <w:pPr>
        <w:pStyle w:val="paragraph"/>
      </w:pPr>
      <w:r w:rsidRPr="00D143E7">
        <w:tab/>
        <w:t>(</w:t>
      </w:r>
      <w:r w:rsidR="00086B9E" w:rsidRPr="00D143E7">
        <w:t>d</w:t>
      </w:r>
      <w:r w:rsidRPr="00D143E7">
        <w:t>)</w:t>
      </w:r>
      <w:r w:rsidRPr="00D143E7">
        <w:tab/>
        <w:t xml:space="preserve">to liaise with State and Territory governments and other authorities for the purpose of facilitating programs under which financial assistance is, or is proposed to be, provided as mentioned in </w:t>
      </w:r>
      <w:r w:rsidR="007B27B0">
        <w:t>paragraph (</w:t>
      </w:r>
      <w:r w:rsidRPr="00D143E7">
        <w:t>a).</w:t>
      </w:r>
    </w:p>
    <w:sectPr w:rsidR="00D4280C" w:rsidRPr="00D143E7" w:rsidSect="005A7EB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38321" w14:textId="77777777" w:rsidR="007B27B0" w:rsidRDefault="007B27B0" w:rsidP="0048364F">
      <w:pPr>
        <w:spacing w:line="240" w:lineRule="auto"/>
      </w:pPr>
      <w:r>
        <w:separator/>
      </w:r>
    </w:p>
  </w:endnote>
  <w:endnote w:type="continuationSeparator" w:id="0">
    <w:p w14:paraId="6F2417AF" w14:textId="77777777" w:rsidR="007B27B0" w:rsidRDefault="007B27B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BDE03" w14:textId="77777777" w:rsidR="007B27B0" w:rsidRPr="005A7EBB" w:rsidRDefault="005A7EBB" w:rsidP="005A7EB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A7EBB">
      <w:rPr>
        <w:i/>
        <w:sz w:val="18"/>
      </w:rPr>
      <w:t>OPC62198 -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CF531" w14:textId="77777777" w:rsidR="007B27B0" w:rsidRDefault="007B27B0" w:rsidP="00E902B4"/>
  <w:p w14:paraId="6A072F6A" w14:textId="77777777" w:rsidR="007B27B0" w:rsidRPr="005A7EBB" w:rsidRDefault="005A7EBB" w:rsidP="005A7EBB">
    <w:pPr>
      <w:pStyle w:val="Footer"/>
      <w:rPr>
        <w:i/>
        <w:sz w:val="18"/>
      </w:rPr>
    </w:pPr>
    <w:r w:rsidRPr="005A7EBB">
      <w:rPr>
        <w:i/>
        <w:sz w:val="18"/>
      </w:rPr>
      <w:t>OPC62198 -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075B8" w14:textId="77777777" w:rsidR="007B27B0" w:rsidRPr="00ED79B6" w:rsidRDefault="007B27B0" w:rsidP="00E902B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  <w:p w14:paraId="358109DB" w14:textId="77777777" w:rsidR="007B27B0" w:rsidRPr="005A7EBB" w:rsidRDefault="005A7EBB" w:rsidP="005A7EBB">
    <w:pPr>
      <w:pStyle w:val="Footer"/>
      <w:rPr>
        <w:i/>
        <w:sz w:val="18"/>
      </w:rPr>
    </w:pPr>
    <w:r w:rsidRPr="005A7EBB">
      <w:rPr>
        <w:i/>
        <w:sz w:val="18"/>
      </w:rPr>
      <w:t>OPC62198 -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EB52" w14:textId="77777777" w:rsidR="007B27B0" w:rsidRPr="00E33C1C" w:rsidRDefault="007B27B0" w:rsidP="00600BE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B27B0" w14:paraId="26E90BCE" w14:textId="77777777" w:rsidTr="00EF044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776928" w14:textId="77777777" w:rsidR="007B27B0" w:rsidRDefault="007B27B0" w:rsidP="00940AB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09D822" w14:textId="3E0B9CB4" w:rsidR="007B27B0" w:rsidRDefault="007B27B0" w:rsidP="00940AB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032E">
            <w:rPr>
              <w:i/>
              <w:sz w:val="18"/>
            </w:rPr>
            <w:t>Australian Renewable Energy Agency Amendment (2020-21 Budget Programs)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B55775" w14:textId="77777777" w:rsidR="007B27B0" w:rsidRDefault="007B27B0" w:rsidP="00940ABF">
          <w:pPr>
            <w:spacing w:line="0" w:lineRule="atLeast"/>
            <w:jc w:val="right"/>
            <w:rPr>
              <w:sz w:val="18"/>
            </w:rPr>
          </w:pPr>
        </w:p>
      </w:tc>
    </w:tr>
  </w:tbl>
  <w:p w14:paraId="5576B1AE" w14:textId="77777777" w:rsidR="007B27B0" w:rsidRPr="005A7EBB" w:rsidRDefault="005A7EBB" w:rsidP="005A7EBB">
    <w:pPr>
      <w:rPr>
        <w:rFonts w:cs="Times New Roman"/>
        <w:i/>
        <w:sz w:val="18"/>
      </w:rPr>
    </w:pPr>
    <w:r w:rsidRPr="005A7EBB">
      <w:rPr>
        <w:rFonts w:cs="Times New Roman"/>
        <w:i/>
        <w:sz w:val="18"/>
      </w:rPr>
      <w:t>OPC62198 -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76575" w14:textId="77777777" w:rsidR="007B27B0" w:rsidRPr="00E33C1C" w:rsidRDefault="007B27B0" w:rsidP="00600BE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B27B0" w14:paraId="4C0C7BC8" w14:textId="77777777" w:rsidTr="00EF044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8BBE9C2" w14:textId="77777777" w:rsidR="007B27B0" w:rsidRDefault="007B27B0" w:rsidP="00940AB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03906B" w14:textId="7DD0D12C" w:rsidR="007B27B0" w:rsidRDefault="007B27B0" w:rsidP="00940AB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032E">
            <w:rPr>
              <w:i/>
              <w:sz w:val="18"/>
            </w:rPr>
            <w:t>Australian Renewable Energy Agency Amendment (2020-21 Budget Programs)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FC823A6" w14:textId="77777777" w:rsidR="007B27B0" w:rsidRDefault="007B27B0" w:rsidP="00940A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F597C0" w14:textId="77777777" w:rsidR="007B27B0" w:rsidRPr="005A7EBB" w:rsidRDefault="005A7EBB" w:rsidP="005A7EBB">
    <w:pPr>
      <w:rPr>
        <w:rFonts w:cs="Times New Roman"/>
        <w:i/>
        <w:sz w:val="18"/>
      </w:rPr>
    </w:pPr>
    <w:r w:rsidRPr="005A7EBB">
      <w:rPr>
        <w:rFonts w:cs="Times New Roman"/>
        <w:i/>
        <w:sz w:val="18"/>
      </w:rPr>
      <w:t>OPC62198 -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C1D06" w14:textId="77777777" w:rsidR="007B27B0" w:rsidRPr="00E33C1C" w:rsidRDefault="007B27B0" w:rsidP="00600BE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B27B0" w14:paraId="775D1F5E" w14:textId="77777777" w:rsidTr="00EF044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126617" w14:textId="77777777" w:rsidR="007B27B0" w:rsidRDefault="007B27B0" w:rsidP="00940AB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E3644F" w14:textId="12CE2147" w:rsidR="007B27B0" w:rsidRDefault="007B27B0" w:rsidP="00940AB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032E">
            <w:rPr>
              <w:i/>
              <w:sz w:val="18"/>
            </w:rPr>
            <w:t>Australian Renewable Energy Agency Amendment (2020-21 Budget Programs)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8C1060" w14:textId="77777777" w:rsidR="007B27B0" w:rsidRDefault="007B27B0" w:rsidP="00940ABF">
          <w:pPr>
            <w:spacing w:line="0" w:lineRule="atLeast"/>
            <w:jc w:val="right"/>
            <w:rPr>
              <w:sz w:val="18"/>
            </w:rPr>
          </w:pPr>
        </w:p>
      </w:tc>
    </w:tr>
  </w:tbl>
  <w:p w14:paraId="4A8959F3" w14:textId="77777777" w:rsidR="007B27B0" w:rsidRPr="005A7EBB" w:rsidRDefault="005A7EBB" w:rsidP="005A7EBB">
    <w:pPr>
      <w:rPr>
        <w:rFonts w:cs="Times New Roman"/>
        <w:i/>
        <w:sz w:val="18"/>
      </w:rPr>
    </w:pPr>
    <w:r w:rsidRPr="005A7EBB">
      <w:rPr>
        <w:rFonts w:cs="Times New Roman"/>
        <w:i/>
        <w:sz w:val="18"/>
      </w:rPr>
      <w:t>OPC62198 -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F5589" w14:textId="77777777" w:rsidR="007B27B0" w:rsidRPr="00E33C1C" w:rsidRDefault="007B27B0" w:rsidP="00600BE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B27B0" w14:paraId="50A4262D" w14:textId="77777777" w:rsidTr="00940AB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8135DE" w14:textId="77777777" w:rsidR="007B27B0" w:rsidRDefault="007B27B0" w:rsidP="00940AB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FC8254" w14:textId="20D28C87" w:rsidR="007B27B0" w:rsidRDefault="007B27B0" w:rsidP="00940AB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032E">
            <w:rPr>
              <w:i/>
              <w:sz w:val="18"/>
            </w:rPr>
            <w:t>Australian Renewable Energy Agency Amendment (2020-21 Budget Programs)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20B3F3" w14:textId="77777777" w:rsidR="007B27B0" w:rsidRDefault="007B27B0" w:rsidP="00940A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4596F54" w14:textId="77777777" w:rsidR="007B27B0" w:rsidRPr="005A7EBB" w:rsidRDefault="005A7EBB" w:rsidP="005A7EBB">
    <w:pPr>
      <w:rPr>
        <w:rFonts w:cs="Times New Roman"/>
        <w:i/>
        <w:sz w:val="18"/>
      </w:rPr>
    </w:pPr>
    <w:r w:rsidRPr="005A7EBB">
      <w:rPr>
        <w:rFonts w:cs="Times New Roman"/>
        <w:i/>
        <w:sz w:val="18"/>
      </w:rPr>
      <w:t>OPC62198 -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4AEE7" w14:textId="77777777" w:rsidR="007B27B0" w:rsidRPr="00E33C1C" w:rsidRDefault="007B27B0" w:rsidP="00600BE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B27B0" w14:paraId="4B74EBE4" w14:textId="77777777" w:rsidTr="00940AB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86B206" w14:textId="77777777" w:rsidR="007B27B0" w:rsidRDefault="007B27B0" w:rsidP="00940AB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6895C6" w14:textId="13704A4B" w:rsidR="007B27B0" w:rsidRDefault="007B27B0" w:rsidP="00940AB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032E">
            <w:rPr>
              <w:i/>
              <w:sz w:val="18"/>
            </w:rPr>
            <w:t>Australian Renewable Energy Agency Amendment (2020-21 Budget Programs)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46C80A" w14:textId="77777777" w:rsidR="007B27B0" w:rsidRDefault="007B27B0" w:rsidP="00940A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8A75E0" w14:textId="77777777" w:rsidR="007B27B0" w:rsidRPr="005A7EBB" w:rsidRDefault="005A7EBB" w:rsidP="005A7EBB">
    <w:pPr>
      <w:rPr>
        <w:rFonts w:cs="Times New Roman"/>
        <w:i/>
        <w:sz w:val="18"/>
      </w:rPr>
    </w:pPr>
    <w:r w:rsidRPr="005A7EBB">
      <w:rPr>
        <w:rFonts w:cs="Times New Roman"/>
        <w:i/>
        <w:sz w:val="18"/>
      </w:rPr>
      <w:t>OPC62198 -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17B55" w14:textId="77777777" w:rsidR="007B27B0" w:rsidRDefault="007B27B0" w:rsidP="0048364F">
      <w:pPr>
        <w:spacing w:line="240" w:lineRule="auto"/>
      </w:pPr>
      <w:r>
        <w:separator/>
      </w:r>
    </w:p>
  </w:footnote>
  <w:footnote w:type="continuationSeparator" w:id="0">
    <w:p w14:paraId="07A898C1" w14:textId="77777777" w:rsidR="007B27B0" w:rsidRDefault="007B27B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ACA6C" w14:textId="77777777" w:rsidR="007B27B0" w:rsidRPr="005F1388" w:rsidRDefault="007B27B0" w:rsidP="00600BED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7A7A2" w14:textId="77777777" w:rsidR="007B27B0" w:rsidRPr="005F1388" w:rsidRDefault="007B27B0" w:rsidP="00600BED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69A57" w14:textId="77777777" w:rsidR="007B27B0" w:rsidRPr="005F1388" w:rsidRDefault="007B27B0" w:rsidP="00600BED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8C509" w14:textId="77777777" w:rsidR="007B27B0" w:rsidRPr="00ED79B6" w:rsidRDefault="007B27B0" w:rsidP="00600BED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06683" w14:textId="77777777" w:rsidR="007B27B0" w:rsidRPr="00ED79B6" w:rsidRDefault="007B27B0" w:rsidP="00600BED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3D61D" w14:textId="77777777" w:rsidR="007B27B0" w:rsidRPr="00ED79B6" w:rsidRDefault="007B27B0" w:rsidP="00600BED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6FCF9" w14:textId="16542379" w:rsidR="007B27B0" w:rsidRPr="00A961C4" w:rsidRDefault="007B27B0" w:rsidP="00600BE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B3FB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B3FBC">
      <w:rPr>
        <w:noProof/>
        <w:sz w:val="20"/>
      </w:rPr>
      <w:t>Amendments</w:t>
    </w:r>
    <w:r>
      <w:rPr>
        <w:sz w:val="20"/>
      </w:rPr>
      <w:fldChar w:fldCharType="end"/>
    </w:r>
  </w:p>
  <w:p w14:paraId="3EB3BACB" w14:textId="0130115E" w:rsidR="007B27B0" w:rsidRPr="00A961C4" w:rsidRDefault="007B27B0" w:rsidP="00600BE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011CB86" w14:textId="77777777" w:rsidR="007B27B0" w:rsidRPr="00A961C4" w:rsidRDefault="007B27B0" w:rsidP="00600B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1F741" w14:textId="09139BA5" w:rsidR="007B27B0" w:rsidRPr="00A961C4" w:rsidRDefault="007B27B0" w:rsidP="00600BED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C9730E3" w14:textId="6C569866" w:rsidR="007B27B0" w:rsidRPr="00A961C4" w:rsidRDefault="007B27B0" w:rsidP="00600BED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F3B37C1" w14:textId="77777777" w:rsidR="007B27B0" w:rsidRPr="00A961C4" w:rsidRDefault="007B27B0" w:rsidP="00600B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5AF39" w14:textId="77777777" w:rsidR="007B27B0" w:rsidRPr="00A961C4" w:rsidRDefault="007B27B0" w:rsidP="00600B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8D661CF"/>
    <w:multiLevelType w:val="hybridMultilevel"/>
    <w:tmpl w:val="7646EF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A8CF740-3D05-4420-95F0-2784832EB348}"/>
    <w:docVar w:name="dgnword-eventsink" w:val="400633488"/>
  </w:docVars>
  <w:rsids>
    <w:rsidRoot w:val="00986505"/>
    <w:rsid w:val="000027E8"/>
    <w:rsid w:val="000041C6"/>
    <w:rsid w:val="000063E4"/>
    <w:rsid w:val="00010D6D"/>
    <w:rsid w:val="00011222"/>
    <w:rsid w:val="000113BC"/>
    <w:rsid w:val="000136AF"/>
    <w:rsid w:val="00025060"/>
    <w:rsid w:val="00025AA4"/>
    <w:rsid w:val="00033D55"/>
    <w:rsid w:val="0004044E"/>
    <w:rsid w:val="000408D4"/>
    <w:rsid w:val="000438E4"/>
    <w:rsid w:val="000447B9"/>
    <w:rsid w:val="000528B2"/>
    <w:rsid w:val="00057B3D"/>
    <w:rsid w:val="000614BF"/>
    <w:rsid w:val="00063A07"/>
    <w:rsid w:val="000646DC"/>
    <w:rsid w:val="0008089F"/>
    <w:rsid w:val="00081440"/>
    <w:rsid w:val="00084B52"/>
    <w:rsid w:val="00086B9E"/>
    <w:rsid w:val="00093217"/>
    <w:rsid w:val="000959C9"/>
    <w:rsid w:val="000A75F4"/>
    <w:rsid w:val="000C4E79"/>
    <w:rsid w:val="000D05EF"/>
    <w:rsid w:val="000E5964"/>
    <w:rsid w:val="000E68AC"/>
    <w:rsid w:val="000F21C1"/>
    <w:rsid w:val="000F6B02"/>
    <w:rsid w:val="000F7427"/>
    <w:rsid w:val="001010BB"/>
    <w:rsid w:val="00101B26"/>
    <w:rsid w:val="0010745C"/>
    <w:rsid w:val="001112F9"/>
    <w:rsid w:val="00112039"/>
    <w:rsid w:val="00116975"/>
    <w:rsid w:val="00117626"/>
    <w:rsid w:val="00117ACB"/>
    <w:rsid w:val="00126F1A"/>
    <w:rsid w:val="0014117A"/>
    <w:rsid w:val="0014466A"/>
    <w:rsid w:val="00150E76"/>
    <w:rsid w:val="001545B1"/>
    <w:rsid w:val="00154EAC"/>
    <w:rsid w:val="001560C8"/>
    <w:rsid w:val="0016105E"/>
    <w:rsid w:val="001643C9"/>
    <w:rsid w:val="00165568"/>
    <w:rsid w:val="00166C2F"/>
    <w:rsid w:val="00170507"/>
    <w:rsid w:val="001716C9"/>
    <w:rsid w:val="00171EAE"/>
    <w:rsid w:val="001857CB"/>
    <w:rsid w:val="00187A5A"/>
    <w:rsid w:val="00190D56"/>
    <w:rsid w:val="00191859"/>
    <w:rsid w:val="001928C6"/>
    <w:rsid w:val="00193461"/>
    <w:rsid w:val="001939E1"/>
    <w:rsid w:val="00195382"/>
    <w:rsid w:val="0019700C"/>
    <w:rsid w:val="001A0A69"/>
    <w:rsid w:val="001A6F28"/>
    <w:rsid w:val="001B2465"/>
    <w:rsid w:val="001B3097"/>
    <w:rsid w:val="001B3393"/>
    <w:rsid w:val="001B7A5D"/>
    <w:rsid w:val="001C17D8"/>
    <w:rsid w:val="001C4820"/>
    <w:rsid w:val="001C69C4"/>
    <w:rsid w:val="001D4229"/>
    <w:rsid w:val="001D5688"/>
    <w:rsid w:val="001D7F83"/>
    <w:rsid w:val="001E04A3"/>
    <w:rsid w:val="001E16D0"/>
    <w:rsid w:val="001E3590"/>
    <w:rsid w:val="001E4493"/>
    <w:rsid w:val="001E562E"/>
    <w:rsid w:val="001E7407"/>
    <w:rsid w:val="001F6924"/>
    <w:rsid w:val="001F6D90"/>
    <w:rsid w:val="00201D27"/>
    <w:rsid w:val="00204A4B"/>
    <w:rsid w:val="00210C2B"/>
    <w:rsid w:val="00212339"/>
    <w:rsid w:val="00231427"/>
    <w:rsid w:val="00232110"/>
    <w:rsid w:val="00234D5F"/>
    <w:rsid w:val="00240749"/>
    <w:rsid w:val="00240D33"/>
    <w:rsid w:val="002545EB"/>
    <w:rsid w:val="00257A0B"/>
    <w:rsid w:val="0026041B"/>
    <w:rsid w:val="00265FBC"/>
    <w:rsid w:val="00266D05"/>
    <w:rsid w:val="00273E81"/>
    <w:rsid w:val="002849EB"/>
    <w:rsid w:val="00287408"/>
    <w:rsid w:val="0029086D"/>
    <w:rsid w:val="002923CB"/>
    <w:rsid w:val="00293237"/>
    <w:rsid w:val="002932B1"/>
    <w:rsid w:val="00295408"/>
    <w:rsid w:val="00297ECB"/>
    <w:rsid w:val="002A0FFD"/>
    <w:rsid w:val="002A428D"/>
    <w:rsid w:val="002B2731"/>
    <w:rsid w:val="002B49BE"/>
    <w:rsid w:val="002B4B78"/>
    <w:rsid w:val="002B5B89"/>
    <w:rsid w:val="002B7D96"/>
    <w:rsid w:val="002C666F"/>
    <w:rsid w:val="002C7DD1"/>
    <w:rsid w:val="002D043A"/>
    <w:rsid w:val="002D26CB"/>
    <w:rsid w:val="002F2F6C"/>
    <w:rsid w:val="002F7C6E"/>
    <w:rsid w:val="00303A60"/>
    <w:rsid w:val="00304E75"/>
    <w:rsid w:val="003051DA"/>
    <w:rsid w:val="003072FA"/>
    <w:rsid w:val="0031713F"/>
    <w:rsid w:val="00317E15"/>
    <w:rsid w:val="00320C6B"/>
    <w:rsid w:val="00323DF0"/>
    <w:rsid w:val="003415D3"/>
    <w:rsid w:val="00346006"/>
    <w:rsid w:val="00352B0F"/>
    <w:rsid w:val="00361BD9"/>
    <w:rsid w:val="00362860"/>
    <w:rsid w:val="00363549"/>
    <w:rsid w:val="003661A2"/>
    <w:rsid w:val="00366B3E"/>
    <w:rsid w:val="003677DB"/>
    <w:rsid w:val="00373BB2"/>
    <w:rsid w:val="003801D0"/>
    <w:rsid w:val="003819C3"/>
    <w:rsid w:val="0039228E"/>
    <w:rsid w:val="003926B5"/>
    <w:rsid w:val="003B04EC"/>
    <w:rsid w:val="003B3D71"/>
    <w:rsid w:val="003B5CF0"/>
    <w:rsid w:val="003B6CB9"/>
    <w:rsid w:val="003C30C0"/>
    <w:rsid w:val="003C5F2B"/>
    <w:rsid w:val="003D0BFE"/>
    <w:rsid w:val="003D2F30"/>
    <w:rsid w:val="003D5700"/>
    <w:rsid w:val="003D67FC"/>
    <w:rsid w:val="003E5FF5"/>
    <w:rsid w:val="003E63F0"/>
    <w:rsid w:val="003F2776"/>
    <w:rsid w:val="003F4CA9"/>
    <w:rsid w:val="003F4D12"/>
    <w:rsid w:val="003F567B"/>
    <w:rsid w:val="004010E7"/>
    <w:rsid w:val="00401403"/>
    <w:rsid w:val="004116CD"/>
    <w:rsid w:val="00411C70"/>
    <w:rsid w:val="00412B83"/>
    <w:rsid w:val="00424CA9"/>
    <w:rsid w:val="00424EAC"/>
    <w:rsid w:val="0043089B"/>
    <w:rsid w:val="00430BBE"/>
    <w:rsid w:val="00433910"/>
    <w:rsid w:val="0044291A"/>
    <w:rsid w:val="00443510"/>
    <w:rsid w:val="00443E77"/>
    <w:rsid w:val="004541B9"/>
    <w:rsid w:val="00460499"/>
    <w:rsid w:val="004709AE"/>
    <w:rsid w:val="00477720"/>
    <w:rsid w:val="00480244"/>
    <w:rsid w:val="0048043F"/>
    <w:rsid w:val="00480FB9"/>
    <w:rsid w:val="004825E3"/>
    <w:rsid w:val="0048364F"/>
    <w:rsid w:val="0048501D"/>
    <w:rsid w:val="00486382"/>
    <w:rsid w:val="0049129E"/>
    <w:rsid w:val="00491432"/>
    <w:rsid w:val="004917EE"/>
    <w:rsid w:val="00494383"/>
    <w:rsid w:val="00496F97"/>
    <w:rsid w:val="004A2484"/>
    <w:rsid w:val="004A675F"/>
    <w:rsid w:val="004B291F"/>
    <w:rsid w:val="004B7BC4"/>
    <w:rsid w:val="004C0255"/>
    <w:rsid w:val="004C184B"/>
    <w:rsid w:val="004C5B5A"/>
    <w:rsid w:val="004C6444"/>
    <w:rsid w:val="004C6DE1"/>
    <w:rsid w:val="004D3BC1"/>
    <w:rsid w:val="004D4DFD"/>
    <w:rsid w:val="004D4F41"/>
    <w:rsid w:val="004E2D25"/>
    <w:rsid w:val="004E418B"/>
    <w:rsid w:val="004F1589"/>
    <w:rsid w:val="004F1FAC"/>
    <w:rsid w:val="004F2AC5"/>
    <w:rsid w:val="004F3A90"/>
    <w:rsid w:val="004F676E"/>
    <w:rsid w:val="00500B01"/>
    <w:rsid w:val="005032FD"/>
    <w:rsid w:val="00505C67"/>
    <w:rsid w:val="005101D2"/>
    <w:rsid w:val="00516B8D"/>
    <w:rsid w:val="00520A1E"/>
    <w:rsid w:val="00524430"/>
    <w:rsid w:val="00530792"/>
    <w:rsid w:val="005316A8"/>
    <w:rsid w:val="0053741D"/>
    <w:rsid w:val="00537FBC"/>
    <w:rsid w:val="00543469"/>
    <w:rsid w:val="00552016"/>
    <w:rsid w:val="00552CAF"/>
    <w:rsid w:val="00555A87"/>
    <w:rsid w:val="00557C7A"/>
    <w:rsid w:val="00565B81"/>
    <w:rsid w:val="00573925"/>
    <w:rsid w:val="005764F6"/>
    <w:rsid w:val="00577CB8"/>
    <w:rsid w:val="0058449B"/>
    <w:rsid w:val="00584811"/>
    <w:rsid w:val="005851A5"/>
    <w:rsid w:val="00585378"/>
    <w:rsid w:val="0058646E"/>
    <w:rsid w:val="00586578"/>
    <w:rsid w:val="00591E07"/>
    <w:rsid w:val="00593AA6"/>
    <w:rsid w:val="00594161"/>
    <w:rsid w:val="00594749"/>
    <w:rsid w:val="005A3A4F"/>
    <w:rsid w:val="005A70D3"/>
    <w:rsid w:val="005A79E6"/>
    <w:rsid w:val="005A7EBB"/>
    <w:rsid w:val="005B4067"/>
    <w:rsid w:val="005C12DE"/>
    <w:rsid w:val="005C3F41"/>
    <w:rsid w:val="005D1682"/>
    <w:rsid w:val="005D5CC0"/>
    <w:rsid w:val="005D70C1"/>
    <w:rsid w:val="005E1B0E"/>
    <w:rsid w:val="005E552A"/>
    <w:rsid w:val="005F1DBA"/>
    <w:rsid w:val="00600219"/>
    <w:rsid w:val="00600BED"/>
    <w:rsid w:val="0060275C"/>
    <w:rsid w:val="006034A4"/>
    <w:rsid w:val="006148B6"/>
    <w:rsid w:val="006249E6"/>
    <w:rsid w:val="006266A6"/>
    <w:rsid w:val="00630733"/>
    <w:rsid w:val="0064024C"/>
    <w:rsid w:val="0064468A"/>
    <w:rsid w:val="00653270"/>
    <w:rsid w:val="00654CCA"/>
    <w:rsid w:val="00656DE9"/>
    <w:rsid w:val="00663B0E"/>
    <w:rsid w:val="00663BDD"/>
    <w:rsid w:val="006657D6"/>
    <w:rsid w:val="006659A2"/>
    <w:rsid w:val="006743BD"/>
    <w:rsid w:val="00677CC2"/>
    <w:rsid w:val="006809FB"/>
    <w:rsid w:val="00680F17"/>
    <w:rsid w:val="0068579E"/>
    <w:rsid w:val="00685F42"/>
    <w:rsid w:val="00691437"/>
    <w:rsid w:val="0069207B"/>
    <w:rsid w:val="006937E2"/>
    <w:rsid w:val="0069392E"/>
    <w:rsid w:val="006977FB"/>
    <w:rsid w:val="00697DE6"/>
    <w:rsid w:val="006B262A"/>
    <w:rsid w:val="006B5823"/>
    <w:rsid w:val="006C2C12"/>
    <w:rsid w:val="006C3FFF"/>
    <w:rsid w:val="006C7F8C"/>
    <w:rsid w:val="006D1D2B"/>
    <w:rsid w:val="006D3667"/>
    <w:rsid w:val="006D4E91"/>
    <w:rsid w:val="006E004B"/>
    <w:rsid w:val="006E7147"/>
    <w:rsid w:val="006F3019"/>
    <w:rsid w:val="006F3669"/>
    <w:rsid w:val="006F49C2"/>
    <w:rsid w:val="006F7DD0"/>
    <w:rsid w:val="00700B2C"/>
    <w:rsid w:val="00700CEB"/>
    <w:rsid w:val="00701E6A"/>
    <w:rsid w:val="00702CDF"/>
    <w:rsid w:val="00713084"/>
    <w:rsid w:val="0071379E"/>
    <w:rsid w:val="00717B44"/>
    <w:rsid w:val="0072111B"/>
    <w:rsid w:val="00722023"/>
    <w:rsid w:val="00730B21"/>
    <w:rsid w:val="00731D74"/>
    <w:rsid w:val="00731E00"/>
    <w:rsid w:val="0073289F"/>
    <w:rsid w:val="00736848"/>
    <w:rsid w:val="007440B7"/>
    <w:rsid w:val="00747BE5"/>
    <w:rsid w:val="007634AD"/>
    <w:rsid w:val="007706F8"/>
    <w:rsid w:val="007715C9"/>
    <w:rsid w:val="00774EDD"/>
    <w:rsid w:val="007757EC"/>
    <w:rsid w:val="007759B4"/>
    <w:rsid w:val="00776811"/>
    <w:rsid w:val="007769D4"/>
    <w:rsid w:val="007770FC"/>
    <w:rsid w:val="00785AFA"/>
    <w:rsid w:val="007903AC"/>
    <w:rsid w:val="00792609"/>
    <w:rsid w:val="0079495F"/>
    <w:rsid w:val="00796522"/>
    <w:rsid w:val="007A0DC6"/>
    <w:rsid w:val="007A0FC6"/>
    <w:rsid w:val="007A1C9E"/>
    <w:rsid w:val="007A4965"/>
    <w:rsid w:val="007A6F9F"/>
    <w:rsid w:val="007A7F9F"/>
    <w:rsid w:val="007B06EF"/>
    <w:rsid w:val="007B2046"/>
    <w:rsid w:val="007B27B0"/>
    <w:rsid w:val="007B7C42"/>
    <w:rsid w:val="007E1A8F"/>
    <w:rsid w:val="007E7D4A"/>
    <w:rsid w:val="007F54D0"/>
    <w:rsid w:val="00800CD3"/>
    <w:rsid w:val="00804333"/>
    <w:rsid w:val="008127A7"/>
    <w:rsid w:val="008169C2"/>
    <w:rsid w:val="0082200C"/>
    <w:rsid w:val="00825399"/>
    <w:rsid w:val="00826209"/>
    <w:rsid w:val="00826DA5"/>
    <w:rsid w:val="00833416"/>
    <w:rsid w:val="0083435A"/>
    <w:rsid w:val="008370FC"/>
    <w:rsid w:val="00845974"/>
    <w:rsid w:val="0085071A"/>
    <w:rsid w:val="008569BD"/>
    <w:rsid w:val="00856A31"/>
    <w:rsid w:val="008601F5"/>
    <w:rsid w:val="0087361F"/>
    <w:rsid w:val="00873EA5"/>
    <w:rsid w:val="00874B69"/>
    <w:rsid w:val="008754D0"/>
    <w:rsid w:val="00877D48"/>
    <w:rsid w:val="00880795"/>
    <w:rsid w:val="00882E3F"/>
    <w:rsid w:val="0089783B"/>
    <w:rsid w:val="00897986"/>
    <w:rsid w:val="008A4634"/>
    <w:rsid w:val="008C1AC6"/>
    <w:rsid w:val="008D0EE0"/>
    <w:rsid w:val="008F07E3"/>
    <w:rsid w:val="008F2CE6"/>
    <w:rsid w:val="008F4F1C"/>
    <w:rsid w:val="009027B2"/>
    <w:rsid w:val="00907271"/>
    <w:rsid w:val="009109A4"/>
    <w:rsid w:val="009110E0"/>
    <w:rsid w:val="00932377"/>
    <w:rsid w:val="00932A33"/>
    <w:rsid w:val="00933583"/>
    <w:rsid w:val="00940ABF"/>
    <w:rsid w:val="009609C8"/>
    <w:rsid w:val="009625DA"/>
    <w:rsid w:val="00964F6A"/>
    <w:rsid w:val="00971ED3"/>
    <w:rsid w:val="009806C6"/>
    <w:rsid w:val="009848EC"/>
    <w:rsid w:val="00986505"/>
    <w:rsid w:val="00987D33"/>
    <w:rsid w:val="00997486"/>
    <w:rsid w:val="009A41D9"/>
    <w:rsid w:val="009B3629"/>
    <w:rsid w:val="009C1F5D"/>
    <w:rsid w:val="009C49D8"/>
    <w:rsid w:val="009C5FDF"/>
    <w:rsid w:val="009D7011"/>
    <w:rsid w:val="009E03EB"/>
    <w:rsid w:val="009E3601"/>
    <w:rsid w:val="009E5F7D"/>
    <w:rsid w:val="009E7897"/>
    <w:rsid w:val="009F727E"/>
    <w:rsid w:val="00A1027A"/>
    <w:rsid w:val="00A12886"/>
    <w:rsid w:val="00A2057D"/>
    <w:rsid w:val="00A231E2"/>
    <w:rsid w:val="00A2550D"/>
    <w:rsid w:val="00A26DBE"/>
    <w:rsid w:val="00A326A4"/>
    <w:rsid w:val="00A4169B"/>
    <w:rsid w:val="00A4361F"/>
    <w:rsid w:val="00A513F7"/>
    <w:rsid w:val="00A5197F"/>
    <w:rsid w:val="00A57DF2"/>
    <w:rsid w:val="00A6350F"/>
    <w:rsid w:val="00A64912"/>
    <w:rsid w:val="00A67EBE"/>
    <w:rsid w:val="00A70A74"/>
    <w:rsid w:val="00A71C4E"/>
    <w:rsid w:val="00A73123"/>
    <w:rsid w:val="00A755FB"/>
    <w:rsid w:val="00A80407"/>
    <w:rsid w:val="00A81339"/>
    <w:rsid w:val="00A87AB9"/>
    <w:rsid w:val="00A93348"/>
    <w:rsid w:val="00A93984"/>
    <w:rsid w:val="00A94900"/>
    <w:rsid w:val="00A954AF"/>
    <w:rsid w:val="00A971F7"/>
    <w:rsid w:val="00A977E4"/>
    <w:rsid w:val="00AB3315"/>
    <w:rsid w:val="00AB3FBC"/>
    <w:rsid w:val="00AB7B41"/>
    <w:rsid w:val="00AC04B4"/>
    <w:rsid w:val="00AC06B3"/>
    <w:rsid w:val="00AD5641"/>
    <w:rsid w:val="00AE0873"/>
    <w:rsid w:val="00AE50A2"/>
    <w:rsid w:val="00AF0336"/>
    <w:rsid w:val="00AF6613"/>
    <w:rsid w:val="00AF71E9"/>
    <w:rsid w:val="00AF728F"/>
    <w:rsid w:val="00B00902"/>
    <w:rsid w:val="00B032D8"/>
    <w:rsid w:val="00B06C0B"/>
    <w:rsid w:val="00B10564"/>
    <w:rsid w:val="00B1500C"/>
    <w:rsid w:val="00B15FE7"/>
    <w:rsid w:val="00B215CA"/>
    <w:rsid w:val="00B332B8"/>
    <w:rsid w:val="00B33B3C"/>
    <w:rsid w:val="00B42D97"/>
    <w:rsid w:val="00B44657"/>
    <w:rsid w:val="00B57C72"/>
    <w:rsid w:val="00B61D2C"/>
    <w:rsid w:val="00B63BDE"/>
    <w:rsid w:val="00B640D5"/>
    <w:rsid w:val="00B655DE"/>
    <w:rsid w:val="00B67A65"/>
    <w:rsid w:val="00B8454E"/>
    <w:rsid w:val="00B86F62"/>
    <w:rsid w:val="00B90C71"/>
    <w:rsid w:val="00B959E3"/>
    <w:rsid w:val="00BA22E2"/>
    <w:rsid w:val="00BA3503"/>
    <w:rsid w:val="00BA5026"/>
    <w:rsid w:val="00BA7894"/>
    <w:rsid w:val="00BB27EC"/>
    <w:rsid w:val="00BB5853"/>
    <w:rsid w:val="00BB6E79"/>
    <w:rsid w:val="00BC4F91"/>
    <w:rsid w:val="00BC501F"/>
    <w:rsid w:val="00BD1A23"/>
    <w:rsid w:val="00BD4EC7"/>
    <w:rsid w:val="00BD60E6"/>
    <w:rsid w:val="00BE253A"/>
    <w:rsid w:val="00BE28AA"/>
    <w:rsid w:val="00BE719A"/>
    <w:rsid w:val="00BE720A"/>
    <w:rsid w:val="00BF4533"/>
    <w:rsid w:val="00BF724C"/>
    <w:rsid w:val="00C067E5"/>
    <w:rsid w:val="00C14076"/>
    <w:rsid w:val="00C15528"/>
    <w:rsid w:val="00C164CA"/>
    <w:rsid w:val="00C21B63"/>
    <w:rsid w:val="00C3622D"/>
    <w:rsid w:val="00C42BF8"/>
    <w:rsid w:val="00C460AE"/>
    <w:rsid w:val="00C50043"/>
    <w:rsid w:val="00C63713"/>
    <w:rsid w:val="00C71880"/>
    <w:rsid w:val="00C75528"/>
    <w:rsid w:val="00C7573B"/>
    <w:rsid w:val="00C75831"/>
    <w:rsid w:val="00C76CF3"/>
    <w:rsid w:val="00C77E30"/>
    <w:rsid w:val="00C814F5"/>
    <w:rsid w:val="00C90100"/>
    <w:rsid w:val="00C91888"/>
    <w:rsid w:val="00CA79BB"/>
    <w:rsid w:val="00CB0180"/>
    <w:rsid w:val="00CB3470"/>
    <w:rsid w:val="00CB71E5"/>
    <w:rsid w:val="00CC032E"/>
    <w:rsid w:val="00CC708C"/>
    <w:rsid w:val="00CD606E"/>
    <w:rsid w:val="00CD64AD"/>
    <w:rsid w:val="00CD7415"/>
    <w:rsid w:val="00CD7ECB"/>
    <w:rsid w:val="00CF0BB2"/>
    <w:rsid w:val="00CF740F"/>
    <w:rsid w:val="00D0104A"/>
    <w:rsid w:val="00D03044"/>
    <w:rsid w:val="00D1086D"/>
    <w:rsid w:val="00D12327"/>
    <w:rsid w:val="00D13441"/>
    <w:rsid w:val="00D143E7"/>
    <w:rsid w:val="00D17B17"/>
    <w:rsid w:val="00D243A3"/>
    <w:rsid w:val="00D333D9"/>
    <w:rsid w:val="00D33440"/>
    <w:rsid w:val="00D372CA"/>
    <w:rsid w:val="00D40403"/>
    <w:rsid w:val="00D4280C"/>
    <w:rsid w:val="00D42A49"/>
    <w:rsid w:val="00D44A35"/>
    <w:rsid w:val="00D5073C"/>
    <w:rsid w:val="00D51271"/>
    <w:rsid w:val="00D51D82"/>
    <w:rsid w:val="00D52EFE"/>
    <w:rsid w:val="00D53275"/>
    <w:rsid w:val="00D5535B"/>
    <w:rsid w:val="00D63EF6"/>
    <w:rsid w:val="00D70DFB"/>
    <w:rsid w:val="00D766DF"/>
    <w:rsid w:val="00D77F42"/>
    <w:rsid w:val="00D83D21"/>
    <w:rsid w:val="00D84B58"/>
    <w:rsid w:val="00D90598"/>
    <w:rsid w:val="00D925D1"/>
    <w:rsid w:val="00D92D6A"/>
    <w:rsid w:val="00D9550F"/>
    <w:rsid w:val="00D96A33"/>
    <w:rsid w:val="00DA3B83"/>
    <w:rsid w:val="00DB1FD6"/>
    <w:rsid w:val="00DC5FE9"/>
    <w:rsid w:val="00DE050A"/>
    <w:rsid w:val="00DE6958"/>
    <w:rsid w:val="00DE7AF2"/>
    <w:rsid w:val="00DE7C85"/>
    <w:rsid w:val="00DF07A1"/>
    <w:rsid w:val="00DF18EF"/>
    <w:rsid w:val="00DF492A"/>
    <w:rsid w:val="00DF7676"/>
    <w:rsid w:val="00E05704"/>
    <w:rsid w:val="00E05C46"/>
    <w:rsid w:val="00E06143"/>
    <w:rsid w:val="00E07C42"/>
    <w:rsid w:val="00E15ACC"/>
    <w:rsid w:val="00E173D6"/>
    <w:rsid w:val="00E2410C"/>
    <w:rsid w:val="00E30206"/>
    <w:rsid w:val="00E3146C"/>
    <w:rsid w:val="00E33C1C"/>
    <w:rsid w:val="00E358D1"/>
    <w:rsid w:val="00E37C84"/>
    <w:rsid w:val="00E4435A"/>
    <w:rsid w:val="00E443FC"/>
    <w:rsid w:val="00E45FE7"/>
    <w:rsid w:val="00E471B8"/>
    <w:rsid w:val="00E476B8"/>
    <w:rsid w:val="00E54292"/>
    <w:rsid w:val="00E554AD"/>
    <w:rsid w:val="00E55BCD"/>
    <w:rsid w:val="00E56575"/>
    <w:rsid w:val="00E73EC4"/>
    <w:rsid w:val="00E73F72"/>
    <w:rsid w:val="00E74DC7"/>
    <w:rsid w:val="00E76FAB"/>
    <w:rsid w:val="00E77826"/>
    <w:rsid w:val="00E83E2E"/>
    <w:rsid w:val="00E84B32"/>
    <w:rsid w:val="00E86284"/>
    <w:rsid w:val="00E87699"/>
    <w:rsid w:val="00E90024"/>
    <w:rsid w:val="00E902B4"/>
    <w:rsid w:val="00EA7ADE"/>
    <w:rsid w:val="00EB167B"/>
    <w:rsid w:val="00EB45CF"/>
    <w:rsid w:val="00EB5B96"/>
    <w:rsid w:val="00EB5D87"/>
    <w:rsid w:val="00EB65DE"/>
    <w:rsid w:val="00EC527B"/>
    <w:rsid w:val="00ED3A7D"/>
    <w:rsid w:val="00ED50CA"/>
    <w:rsid w:val="00ED7C55"/>
    <w:rsid w:val="00EE1033"/>
    <w:rsid w:val="00EE722F"/>
    <w:rsid w:val="00EF0443"/>
    <w:rsid w:val="00EF2E3A"/>
    <w:rsid w:val="00EF359F"/>
    <w:rsid w:val="00EF774B"/>
    <w:rsid w:val="00F033A9"/>
    <w:rsid w:val="00F047E2"/>
    <w:rsid w:val="00F06816"/>
    <w:rsid w:val="00F078DC"/>
    <w:rsid w:val="00F13E86"/>
    <w:rsid w:val="00F14C85"/>
    <w:rsid w:val="00F20710"/>
    <w:rsid w:val="00F24C35"/>
    <w:rsid w:val="00F26499"/>
    <w:rsid w:val="00F3136A"/>
    <w:rsid w:val="00F42435"/>
    <w:rsid w:val="00F56759"/>
    <w:rsid w:val="00F62A8C"/>
    <w:rsid w:val="00F677A9"/>
    <w:rsid w:val="00F77919"/>
    <w:rsid w:val="00F84CF5"/>
    <w:rsid w:val="00F862DF"/>
    <w:rsid w:val="00F877A0"/>
    <w:rsid w:val="00F92037"/>
    <w:rsid w:val="00FA2168"/>
    <w:rsid w:val="00FA420B"/>
    <w:rsid w:val="00FA529A"/>
    <w:rsid w:val="00FB03B3"/>
    <w:rsid w:val="00FB192C"/>
    <w:rsid w:val="00FB7C5B"/>
    <w:rsid w:val="00FC462F"/>
    <w:rsid w:val="00FC703C"/>
    <w:rsid w:val="00FC70BC"/>
    <w:rsid w:val="00FD4303"/>
    <w:rsid w:val="00FD7753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,"/>
  <w14:docId w14:val="3348E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B27B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7B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27B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27B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27B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27B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27B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B27B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B27B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B27B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B27B0"/>
  </w:style>
  <w:style w:type="paragraph" w:customStyle="1" w:styleId="OPCParaBase">
    <w:name w:val="OPCParaBase"/>
    <w:qFormat/>
    <w:rsid w:val="007B27B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B27B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B27B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B27B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B27B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B27B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B27B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B27B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B27B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B27B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B27B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B27B0"/>
  </w:style>
  <w:style w:type="paragraph" w:customStyle="1" w:styleId="Blocks">
    <w:name w:val="Blocks"/>
    <w:aliases w:val="bb"/>
    <w:basedOn w:val="OPCParaBase"/>
    <w:qFormat/>
    <w:rsid w:val="007B27B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B27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B27B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B27B0"/>
    <w:rPr>
      <w:i/>
    </w:rPr>
  </w:style>
  <w:style w:type="paragraph" w:customStyle="1" w:styleId="BoxList">
    <w:name w:val="BoxList"/>
    <w:aliases w:val="bl"/>
    <w:basedOn w:val="BoxText"/>
    <w:qFormat/>
    <w:rsid w:val="007B27B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B27B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B27B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B27B0"/>
    <w:pPr>
      <w:ind w:left="1985" w:hanging="851"/>
    </w:pPr>
  </w:style>
  <w:style w:type="character" w:customStyle="1" w:styleId="CharAmPartNo">
    <w:name w:val="CharAmPartNo"/>
    <w:basedOn w:val="OPCCharBase"/>
    <w:qFormat/>
    <w:rsid w:val="007B27B0"/>
  </w:style>
  <w:style w:type="character" w:customStyle="1" w:styleId="CharAmPartText">
    <w:name w:val="CharAmPartText"/>
    <w:basedOn w:val="OPCCharBase"/>
    <w:qFormat/>
    <w:rsid w:val="007B27B0"/>
  </w:style>
  <w:style w:type="character" w:customStyle="1" w:styleId="CharAmSchNo">
    <w:name w:val="CharAmSchNo"/>
    <w:basedOn w:val="OPCCharBase"/>
    <w:qFormat/>
    <w:rsid w:val="007B27B0"/>
  </w:style>
  <w:style w:type="character" w:customStyle="1" w:styleId="CharAmSchText">
    <w:name w:val="CharAmSchText"/>
    <w:basedOn w:val="OPCCharBase"/>
    <w:qFormat/>
    <w:rsid w:val="007B27B0"/>
  </w:style>
  <w:style w:type="character" w:customStyle="1" w:styleId="CharBoldItalic">
    <w:name w:val="CharBoldItalic"/>
    <w:basedOn w:val="OPCCharBase"/>
    <w:uiPriority w:val="1"/>
    <w:qFormat/>
    <w:rsid w:val="007B27B0"/>
    <w:rPr>
      <w:b/>
      <w:i/>
    </w:rPr>
  </w:style>
  <w:style w:type="character" w:customStyle="1" w:styleId="CharChapNo">
    <w:name w:val="CharChapNo"/>
    <w:basedOn w:val="OPCCharBase"/>
    <w:uiPriority w:val="1"/>
    <w:qFormat/>
    <w:rsid w:val="007B27B0"/>
  </w:style>
  <w:style w:type="character" w:customStyle="1" w:styleId="CharChapText">
    <w:name w:val="CharChapText"/>
    <w:basedOn w:val="OPCCharBase"/>
    <w:uiPriority w:val="1"/>
    <w:qFormat/>
    <w:rsid w:val="007B27B0"/>
  </w:style>
  <w:style w:type="character" w:customStyle="1" w:styleId="CharDivNo">
    <w:name w:val="CharDivNo"/>
    <w:basedOn w:val="OPCCharBase"/>
    <w:uiPriority w:val="1"/>
    <w:qFormat/>
    <w:rsid w:val="007B27B0"/>
  </w:style>
  <w:style w:type="character" w:customStyle="1" w:styleId="CharDivText">
    <w:name w:val="CharDivText"/>
    <w:basedOn w:val="OPCCharBase"/>
    <w:uiPriority w:val="1"/>
    <w:qFormat/>
    <w:rsid w:val="007B27B0"/>
  </w:style>
  <w:style w:type="character" w:customStyle="1" w:styleId="CharItalic">
    <w:name w:val="CharItalic"/>
    <w:basedOn w:val="OPCCharBase"/>
    <w:uiPriority w:val="1"/>
    <w:qFormat/>
    <w:rsid w:val="007B27B0"/>
    <w:rPr>
      <w:i/>
    </w:rPr>
  </w:style>
  <w:style w:type="character" w:customStyle="1" w:styleId="CharPartNo">
    <w:name w:val="CharPartNo"/>
    <w:basedOn w:val="OPCCharBase"/>
    <w:uiPriority w:val="1"/>
    <w:qFormat/>
    <w:rsid w:val="007B27B0"/>
  </w:style>
  <w:style w:type="character" w:customStyle="1" w:styleId="CharPartText">
    <w:name w:val="CharPartText"/>
    <w:basedOn w:val="OPCCharBase"/>
    <w:uiPriority w:val="1"/>
    <w:qFormat/>
    <w:rsid w:val="007B27B0"/>
  </w:style>
  <w:style w:type="character" w:customStyle="1" w:styleId="CharSectno">
    <w:name w:val="CharSectno"/>
    <w:basedOn w:val="OPCCharBase"/>
    <w:qFormat/>
    <w:rsid w:val="007B27B0"/>
  </w:style>
  <w:style w:type="character" w:customStyle="1" w:styleId="CharSubdNo">
    <w:name w:val="CharSubdNo"/>
    <w:basedOn w:val="OPCCharBase"/>
    <w:uiPriority w:val="1"/>
    <w:qFormat/>
    <w:rsid w:val="007B27B0"/>
  </w:style>
  <w:style w:type="character" w:customStyle="1" w:styleId="CharSubdText">
    <w:name w:val="CharSubdText"/>
    <w:basedOn w:val="OPCCharBase"/>
    <w:uiPriority w:val="1"/>
    <w:qFormat/>
    <w:rsid w:val="007B27B0"/>
  </w:style>
  <w:style w:type="paragraph" w:customStyle="1" w:styleId="CTA--">
    <w:name w:val="CTA --"/>
    <w:basedOn w:val="OPCParaBase"/>
    <w:next w:val="Normal"/>
    <w:rsid w:val="007B27B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B27B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B27B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B27B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B27B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B27B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B27B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B27B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B27B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B27B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B27B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B27B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B27B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B27B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B27B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B27B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B27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B27B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B27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B27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B27B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B27B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B27B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B27B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B27B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B27B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B27B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B27B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B27B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B27B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B27B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B27B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B27B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B27B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B27B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B27B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B27B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B27B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B27B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B27B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B27B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B27B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B27B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B27B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B27B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B27B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B27B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B27B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B27B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B27B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B27B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B27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B27B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B27B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B27B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B27B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B27B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B27B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B27B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B27B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B27B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B27B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B27B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B27B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B27B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B27B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B27B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B27B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B27B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B27B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B27B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B27B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B27B0"/>
    <w:rPr>
      <w:sz w:val="16"/>
    </w:rPr>
  </w:style>
  <w:style w:type="table" w:customStyle="1" w:styleId="CFlag">
    <w:name w:val="CFlag"/>
    <w:basedOn w:val="TableNormal"/>
    <w:uiPriority w:val="99"/>
    <w:rsid w:val="007B27B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B27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B27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B27B0"/>
    <w:rPr>
      <w:color w:val="0000FF"/>
      <w:u w:val="single"/>
    </w:rPr>
  </w:style>
  <w:style w:type="table" w:styleId="TableGrid">
    <w:name w:val="Table Grid"/>
    <w:basedOn w:val="TableNormal"/>
    <w:uiPriority w:val="59"/>
    <w:rsid w:val="007B2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B27B0"/>
    <w:rPr>
      <w:b/>
      <w:sz w:val="28"/>
      <w:szCs w:val="32"/>
    </w:rPr>
  </w:style>
  <w:style w:type="paragraph" w:styleId="ListParagraph">
    <w:name w:val="List Paragraph"/>
    <w:basedOn w:val="Normal"/>
    <w:uiPriority w:val="34"/>
    <w:qFormat/>
    <w:rsid w:val="00EB65DE"/>
    <w:pPr>
      <w:spacing w:line="240" w:lineRule="auto"/>
      <w:ind w:left="720"/>
    </w:pPr>
    <w:rPr>
      <w:rFonts w:ascii="Calibri" w:hAnsi="Calibri" w:cs="Calibri"/>
      <w:sz w:val="20"/>
      <w:lang w:eastAsia="en-AU"/>
    </w:rPr>
  </w:style>
  <w:style w:type="paragraph" w:customStyle="1" w:styleId="LegislationMadeUnder">
    <w:name w:val="LegislationMadeUnder"/>
    <w:basedOn w:val="OPCParaBase"/>
    <w:next w:val="Normal"/>
    <w:rsid w:val="007B27B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B27B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B27B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B27B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B27B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B27B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B27B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B27B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B27B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7B27B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B27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B27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B27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B27B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B27B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B27B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B27B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B27B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B27B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B27B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B27B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B27B0"/>
  </w:style>
  <w:style w:type="character" w:customStyle="1" w:styleId="CharSubPartNoCASA">
    <w:name w:val="CharSubPartNo(CASA)"/>
    <w:basedOn w:val="OPCCharBase"/>
    <w:uiPriority w:val="1"/>
    <w:rsid w:val="007B27B0"/>
  </w:style>
  <w:style w:type="paragraph" w:customStyle="1" w:styleId="ENoteTTIndentHeadingSub">
    <w:name w:val="ENoteTTIndentHeadingSub"/>
    <w:aliases w:val="enTTHis"/>
    <w:basedOn w:val="OPCParaBase"/>
    <w:rsid w:val="007B27B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B27B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B27B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B27B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B27B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B27B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B27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B27B0"/>
    <w:rPr>
      <w:sz w:val="22"/>
    </w:rPr>
  </w:style>
  <w:style w:type="paragraph" w:customStyle="1" w:styleId="SOTextNote">
    <w:name w:val="SO TextNote"/>
    <w:aliases w:val="sont"/>
    <w:basedOn w:val="SOText"/>
    <w:qFormat/>
    <w:rsid w:val="007B27B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B27B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B27B0"/>
    <w:rPr>
      <w:sz w:val="22"/>
    </w:rPr>
  </w:style>
  <w:style w:type="paragraph" w:customStyle="1" w:styleId="FileName">
    <w:name w:val="FileName"/>
    <w:basedOn w:val="Normal"/>
    <w:rsid w:val="007B27B0"/>
  </w:style>
  <w:style w:type="paragraph" w:customStyle="1" w:styleId="TableHeading">
    <w:name w:val="TableHeading"/>
    <w:aliases w:val="th"/>
    <w:basedOn w:val="OPCParaBase"/>
    <w:next w:val="Tabletext"/>
    <w:rsid w:val="007B27B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B27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B27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B27B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B27B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B27B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B27B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B27B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B27B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B27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B27B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B27B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B27B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B27B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2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2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27B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B27B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B27B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B27B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B27B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B27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B27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NotesText">
    <w:name w:val="ENotesText"/>
    <w:aliases w:val="Ent"/>
    <w:basedOn w:val="OPCParaBase"/>
    <w:next w:val="Normal"/>
    <w:rsid w:val="007B27B0"/>
    <w:pPr>
      <w:spacing w:before="120"/>
    </w:pPr>
  </w:style>
  <w:style w:type="paragraph" w:customStyle="1" w:styleId="TableTextEndNotes">
    <w:name w:val="TableTextEndNotes"/>
    <w:aliases w:val="Tten"/>
    <w:basedOn w:val="Normal"/>
    <w:rsid w:val="007B27B0"/>
    <w:pPr>
      <w:spacing w:before="60" w:line="240" w:lineRule="auto"/>
    </w:pPr>
    <w:rPr>
      <w:rFonts w:cs="Arial"/>
      <w:sz w:val="20"/>
      <w:szCs w:val="22"/>
    </w:rPr>
  </w:style>
  <w:style w:type="paragraph" w:customStyle="1" w:styleId="Transitional">
    <w:name w:val="Transitional"/>
    <w:aliases w:val="tr"/>
    <w:basedOn w:val="ItemHead"/>
    <w:next w:val="Item"/>
    <w:rsid w:val="007B27B0"/>
  </w:style>
  <w:style w:type="character" w:customStyle="1" w:styleId="charlegsubtitle1">
    <w:name w:val="charlegsubtitle1"/>
    <w:basedOn w:val="DefaultParagraphFont"/>
    <w:rsid w:val="007B27B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B27B0"/>
    <w:pPr>
      <w:ind w:left="240" w:hanging="240"/>
    </w:pPr>
  </w:style>
  <w:style w:type="paragraph" w:styleId="Index2">
    <w:name w:val="index 2"/>
    <w:basedOn w:val="Normal"/>
    <w:next w:val="Normal"/>
    <w:autoRedefine/>
    <w:rsid w:val="007B27B0"/>
    <w:pPr>
      <w:ind w:left="480" w:hanging="240"/>
    </w:pPr>
  </w:style>
  <w:style w:type="paragraph" w:styleId="Index3">
    <w:name w:val="index 3"/>
    <w:basedOn w:val="Normal"/>
    <w:next w:val="Normal"/>
    <w:autoRedefine/>
    <w:rsid w:val="007B27B0"/>
    <w:pPr>
      <w:ind w:left="720" w:hanging="240"/>
    </w:pPr>
  </w:style>
  <w:style w:type="paragraph" w:styleId="Index4">
    <w:name w:val="index 4"/>
    <w:basedOn w:val="Normal"/>
    <w:next w:val="Normal"/>
    <w:autoRedefine/>
    <w:rsid w:val="007B27B0"/>
    <w:pPr>
      <w:ind w:left="960" w:hanging="240"/>
    </w:pPr>
  </w:style>
  <w:style w:type="paragraph" w:styleId="Index5">
    <w:name w:val="index 5"/>
    <w:basedOn w:val="Normal"/>
    <w:next w:val="Normal"/>
    <w:autoRedefine/>
    <w:rsid w:val="007B27B0"/>
    <w:pPr>
      <w:ind w:left="1200" w:hanging="240"/>
    </w:pPr>
  </w:style>
  <w:style w:type="paragraph" w:styleId="Index6">
    <w:name w:val="index 6"/>
    <w:basedOn w:val="Normal"/>
    <w:next w:val="Normal"/>
    <w:autoRedefine/>
    <w:rsid w:val="007B27B0"/>
    <w:pPr>
      <w:ind w:left="1440" w:hanging="240"/>
    </w:pPr>
  </w:style>
  <w:style w:type="paragraph" w:styleId="Index7">
    <w:name w:val="index 7"/>
    <w:basedOn w:val="Normal"/>
    <w:next w:val="Normal"/>
    <w:autoRedefine/>
    <w:rsid w:val="007B27B0"/>
    <w:pPr>
      <w:ind w:left="1680" w:hanging="240"/>
    </w:pPr>
  </w:style>
  <w:style w:type="paragraph" w:styleId="Index8">
    <w:name w:val="index 8"/>
    <w:basedOn w:val="Normal"/>
    <w:next w:val="Normal"/>
    <w:autoRedefine/>
    <w:rsid w:val="007B27B0"/>
    <w:pPr>
      <w:ind w:left="1920" w:hanging="240"/>
    </w:pPr>
  </w:style>
  <w:style w:type="paragraph" w:styleId="Index9">
    <w:name w:val="index 9"/>
    <w:basedOn w:val="Normal"/>
    <w:next w:val="Normal"/>
    <w:autoRedefine/>
    <w:rsid w:val="007B27B0"/>
    <w:pPr>
      <w:ind w:left="2160" w:hanging="240"/>
    </w:pPr>
  </w:style>
  <w:style w:type="paragraph" w:styleId="NormalIndent">
    <w:name w:val="Normal Indent"/>
    <w:basedOn w:val="Normal"/>
    <w:rsid w:val="007B27B0"/>
    <w:pPr>
      <w:ind w:left="720"/>
    </w:pPr>
  </w:style>
  <w:style w:type="paragraph" w:styleId="FootnoteText">
    <w:name w:val="footnote text"/>
    <w:basedOn w:val="Normal"/>
    <w:link w:val="FootnoteTextChar"/>
    <w:rsid w:val="007B27B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B27B0"/>
  </w:style>
  <w:style w:type="paragraph" w:styleId="CommentText">
    <w:name w:val="annotation text"/>
    <w:basedOn w:val="Normal"/>
    <w:link w:val="CommentTextChar"/>
    <w:rsid w:val="007B27B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B27B0"/>
  </w:style>
  <w:style w:type="paragraph" w:styleId="IndexHeading">
    <w:name w:val="index heading"/>
    <w:basedOn w:val="Normal"/>
    <w:next w:val="Index1"/>
    <w:rsid w:val="007B27B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B27B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B27B0"/>
    <w:pPr>
      <w:ind w:left="480" w:hanging="480"/>
    </w:pPr>
  </w:style>
  <w:style w:type="paragraph" w:styleId="EnvelopeAddress">
    <w:name w:val="envelope address"/>
    <w:basedOn w:val="Normal"/>
    <w:rsid w:val="007B27B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B27B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B27B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B27B0"/>
    <w:rPr>
      <w:sz w:val="16"/>
      <w:szCs w:val="16"/>
    </w:rPr>
  </w:style>
  <w:style w:type="character" w:styleId="PageNumber">
    <w:name w:val="page number"/>
    <w:basedOn w:val="DefaultParagraphFont"/>
    <w:rsid w:val="007B27B0"/>
  </w:style>
  <w:style w:type="character" w:styleId="EndnoteReference">
    <w:name w:val="endnote reference"/>
    <w:basedOn w:val="DefaultParagraphFont"/>
    <w:rsid w:val="007B27B0"/>
    <w:rPr>
      <w:vertAlign w:val="superscript"/>
    </w:rPr>
  </w:style>
  <w:style w:type="paragraph" w:styleId="EndnoteText">
    <w:name w:val="endnote text"/>
    <w:basedOn w:val="Normal"/>
    <w:link w:val="EndnoteTextChar"/>
    <w:rsid w:val="007B27B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B27B0"/>
  </w:style>
  <w:style w:type="paragraph" w:styleId="TableofAuthorities">
    <w:name w:val="table of authorities"/>
    <w:basedOn w:val="Normal"/>
    <w:next w:val="Normal"/>
    <w:rsid w:val="007B27B0"/>
    <w:pPr>
      <w:ind w:left="240" w:hanging="240"/>
    </w:pPr>
  </w:style>
  <w:style w:type="paragraph" w:styleId="MacroText">
    <w:name w:val="macro"/>
    <w:link w:val="MacroTextChar"/>
    <w:rsid w:val="007B27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B27B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B27B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B27B0"/>
    <w:pPr>
      <w:ind w:left="283" w:hanging="283"/>
    </w:pPr>
  </w:style>
  <w:style w:type="paragraph" w:styleId="ListBullet">
    <w:name w:val="List Bullet"/>
    <w:basedOn w:val="Normal"/>
    <w:autoRedefine/>
    <w:rsid w:val="007B27B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B27B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B27B0"/>
    <w:pPr>
      <w:ind w:left="566" w:hanging="283"/>
    </w:pPr>
  </w:style>
  <w:style w:type="paragraph" w:styleId="List3">
    <w:name w:val="List 3"/>
    <w:basedOn w:val="Normal"/>
    <w:rsid w:val="007B27B0"/>
    <w:pPr>
      <w:ind w:left="849" w:hanging="283"/>
    </w:pPr>
  </w:style>
  <w:style w:type="paragraph" w:styleId="List4">
    <w:name w:val="List 4"/>
    <w:basedOn w:val="Normal"/>
    <w:rsid w:val="007B27B0"/>
    <w:pPr>
      <w:ind w:left="1132" w:hanging="283"/>
    </w:pPr>
  </w:style>
  <w:style w:type="paragraph" w:styleId="List5">
    <w:name w:val="List 5"/>
    <w:basedOn w:val="Normal"/>
    <w:rsid w:val="007B27B0"/>
    <w:pPr>
      <w:ind w:left="1415" w:hanging="283"/>
    </w:pPr>
  </w:style>
  <w:style w:type="paragraph" w:styleId="ListBullet2">
    <w:name w:val="List Bullet 2"/>
    <w:basedOn w:val="Normal"/>
    <w:autoRedefine/>
    <w:rsid w:val="007B27B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B27B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B27B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B27B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B27B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B27B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B27B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B27B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B27B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B27B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B27B0"/>
    <w:pPr>
      <w:ind w:left="4252"/>
    </w:pPr>
  </w:style>
  <w:style w:type="character" w:customStyle="1" w:styleId="ClosingChar">
    <w:name w:val="Closing Char"/>
    <w:basedOn w:val="DefaultParagraphFont"/>
    <w:link w:val="Closing"/>
    <w:rsid w:val="007B27B0"/>
    <w:rPr>
      <w:sz w:val="22"/>
    </w:rPr>
  </w:style>
  <w:style w:type="paragraph" w:styleId="Signature">
    <w:name w:val="Signature"/>
    <w:basedOn w:val="Normal"/>
    <w:link w:val="SignatureChar"/>
    <w:rsid w:val="007B27B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B27B0"/>
    <w:rPr>
      <w:sz w:val="22"/>
    </w:rPr>
  </w:style>
  <w:style w:type="paragraph" w:styleId="BodyText">
    <w:name w:val="Body Text"/>
    <w:basedOn w:val="Normal"/>
    <w:link w:val="BodyTextChar"/>
    <w:rsid w:val="007B27B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27B0"/>
    <w:rPr>
      <w:sz w:val="22"/>
    </w:rPr>
  </w:style>
  <w:style w:type="paragraph" w:styleId="BodyTextIndent">
    <w:name w:val="Body Text Indent"/>
    <w:basedOn w:val="Normal"/>
    <w:link w:val="BodyTextIndentChar"/>
    <w:rsid w:val="007B27B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27B0"/>
    <w:rPr>
      <w:sz w:val="22"/>
    </w:rPr>
  </w:style>
  <w:style w:type="paragraph" w:styleId="ListContinue">
    <w:name w:val="List Continue"/>
    <w:basedOn w:val="Normal"/>
    <w:rsid w:val="007B27B0"/>
    <w:pPr>
      <w:spacing w:after="120"/>
      <w:ind w:left="283"/>
    </w:pPr>
  </w:style>
  <w:style w:type="paragraph" w:styleId="ListContinue2">
    <w:name w:val="List Continue 2"/>
    <w:basedOn w:val="Normal"/>
    <w:rsid w:val="007B27B0"/>
    <w:pPr>
      <w:spacing w:after="120"/>
      <w:ind w:left="566"/>
    </w:pPr>
  </w:style>
  <w:style w:type="paragraph" w:styleId="ListContinue3">
    <w:name w:val="List Continue 3"/>
    <w:basedOn w:val="Normal"/>
    <w:rsid w:val="007B27B0"/>
    <w:pPr>
      <w:spacing w:after="120"/>
      <w:ind w:left="849"/>
    </w:pPr>
  </w:style>
  <w:style w:type="paragraph" w:styleId="ListContinue4">
    <w:name w:val="List Continue 4"/>
    <w:basedOn w:val="Normal"/>
    <w:rsid w:val="007B27B0"/>
    <w:pPr>
      <w:spacing w:after="120"/>
      <w:ind w:left="1132"/>
    </w:pPr>
  </w:style>
  <w:style w:type="paragraph" w:styleId="ListContinue5">
    <w:name w:val="List Continue 5"/>
    <w:basedOn w:val="Normal"/>
    <w:rsid w:val="007B27B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B27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B27B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B27B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B27B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B27B0"/>
  </w:style>
  <w:style w:type="character" w:customStyle="1" w:styleId="SalutationChar">
    <w:name w:val="Salutation Char"/>
    <w:basedOn w:val="DefaultParagraphFont"/>
    <w:link w:val="Salutation"/>
    <w:rsid w:val="007B27B0"/>
    <w:rPr>
      <w:sz w:val="22"/>
    </w:rPr>
  </w:style>
  <w:style w:type="paragraph" w:styleId="Date">
    <w:name w:val="Date"/>
    <w:basedOn w:val="Normal"/>
    <w:next w:val="Normal"/>
    <w:link w:val="DateChar"/>
    <w:rsid w:val="007B27B0"/>
  </w:style>
  <w:style w:type="character" w:customStyle="1" w:styleId="DateChar">
    <w:name w:val="Date Char"/>
    <w:basedOn w:val="DefaultParagraphFont"/>
    <w:link w:val="Date"/>
    <w:rsid w:val="007B27B0"/>
    <w:rPr>
      <w:sz w:val="22"/>
    </w:rPr>
  </w:style>
  <w:style w:type="paragraph" w:styleId="BodyTextFirstIndent">
    <w:name w:val="Body Text First Indent"/>
    <w:basedOn w:val="BodyText"/>
    <w:link w:val="BodyTextFirstIndentChar"/>
    <w:rsid w:val="007B27B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B27B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B27B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B27B0"/>
    <w:rPr>
      <w:sz w:val="22"/>
    </w:rPr>
  </w:style>
  <w:style w:type="paragraph" w:styleId="BodyText2">
    <w:name w:val="Body Text 2"/>
    <w:basedOn w:val="Normal"/>
    <w:link w:val="BodyText2Char"/>
    <w:rsid w:val="007B27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27B0"/>
    <w:rPr>
      <w:sz w:val="22"/>
    </w:rPr>
  </w:style>
  <w:style w:type="paragraph" w:styleId="BodyText3">
    <w:name w:val="Body Text 3"/>
    <w:basedOn w:val="Normal"/>
    <w:link w:val="BodyText3Char"/>
    <w:rsid w:val="007B27B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27B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B27B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B27B0"/>
    <w:rPr>
      <w:sz w:val="22"/>
    </w:rPr>
  </w:style>
  <w:style w:type="paragraph" w:styleId="BodyTextIndent3">
    <w:name w:val="Body Text Indent 3"/>
    <w:basedOn w:val="Normal"/>
    <w:link w:val="BodyTextIndent3Char"/>
    <w:rsid w:val="007B27B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B27B0"/>
    <w:rPr>
      <w:sz w:val="16"/>
      <w:szCs w:val="16"/>
    </w:rPr>
  </w:style>
  <w:style w:type="paragraph" w:styleId="BlockText">
    <w:name w:val="Block Text"/>
    <w:basedOn w:val="Normal"/>
    <w:rsid w:val="007B27B0"/>
    <w:pPr>
      <w:spacing w:after="120"/>
      <w:ind w:left="1440" w:right="1440"/>
    </w:pPr>
  </w:style>
  <w:style w:type="character" w:styleId="FollowedHyperlink">
    <w:name w:val="FollowedHyperlink"/>
    <w:basedOn w:val="DefaultParagraphFont"/>
    <w:rsid w:val="007B27B0"/>
    <w:rPr>
      <w:color w:val="800080"/>
      <w:u w:val="single"/>
    </w:rPr>
  </w:style>
  <w:style w:type="character" w:styleId="Strong">
    <w:name w:val="Strong"/>
    <w:basedOn w:val="DefaultParagraphFont"/>
    <w:qFormat/>
    <w:rsid w:val="007B27B0"/>
    <w:rPr>
      <w:b/>
      <w:bCs/>
    </w:rPr>
  </w:style>
  <w:style w:type="character" w:styleId="Emphasis">
    <w:name w:val="Emphasis"/>
    <w:basedOn w:val="DefaultParagraphFont"/>
    <w:qFormat/>
    <w:rsid w:val="007B27B0"/>
    <w:rPr>
      <w:i/>
      <w:iCs/>
    </w:rPr>
  </w:style>
  <w:style w:type="paragraph" w:styleId="DocumentMap">
    <w:name w:val="Document Map"/>
    <w:basedOn w:val="Normal"/>
    <w:link w:val="DocumentMapChar"/>
    <w:rsid w:val="007B27B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B27B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B27B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B27B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B27B0"/>
  </w:style>
  <w:style w:type="character" w:customStyle="1" w:styleId="E-mailSignatureChar">
    <w:name w:val="E-mail Signature Char"/>
    <w:basedOn w:val="DefaultParagraphFont"/>
    <w:link w:val="E-mailSignature"/>
    <w:rsid w:val="007B27B0"/>
    <w:rPr>
      <w:sz w:val="22"/>
    </w:rPr>
  </w:style>
  <w:style w:type="paragraph" w:styleId="NormalWeb">
    <w:name w:val="Normal (Web)"/>
    <w:basedOn w:val="Normal"/>
    <w:rsid w:val="007B27B0"/>
  </w:style>
  <w:style w:type="character" w:styleId="HTMLAcronym">
    <w:name w:val="HTML Acronym"/>
    <w:basedOn w:val="DefaultParagraphFont"/>
    <w:rsid w:val="007B27B0"/>
  </w:style>
  <w:style w:type="paragraph" w:styleId="HTMLAddress">
    <w:name w:val="HTML Address"/>
    <w:basedOn w:val="Normal"/>
    <w:link w:val="HTMLAddressChar"/>
    <w:rsid w:val="007B27B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B27B0"/>
    <w:rPr>
      <w:i/>
      <w:iCs/>
      <w:sz w:val="22"/>
    </w:rPr>
  </w:style>
  <w:style w:type="character" w:styleId="HTMLCite">
    <w:name w:val="HTML Cite"/>
    <w:basedOn w:val="DefaultParagraphFont"/>
    <w:rsid w:val="007B27B0"/>
    <w:rPr>
      <w:i/>
      <w:iCs/>
    </w:rPr>
  </w:style>
  <w:style w:type="character" w:styleId="HTMLCode">
    <w:name w:val="HTML Code"/>
    <w:basedOn w:val="DefaultParagraphFont"/>
    <w:rsid w:val="007B27B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B27B0"/>
    <w:rPr>
      <w:i/>
      <w:iCs/>
    </w:rPr>
  </w:style>
  <w:style w:type="character" w:styleId="HTMLKeyboard">
    <w:name w:val="HTML Keyboard"/>
    <w:basedOn w:val="DefaultParagraphFont"/>
    <w:rsid w:val="007B27B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B27B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B27B0"/>
    <w:rPr>
      <w:rFonts w:ascii="Courier New" w:hAnsi="Courier New" w:cs="Courier New"/>
    </w:rPr>
  </w:style>
  <w:style w:type="character" w:styleId="HTMLSample">
    <w:name w:val="HTML Sample"/>
    <w:basedOn w:val="DefaultParagraphFont"/>
    <w:rsid w:val="007B27B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B27B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B27B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B2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27B0"/>
    <w:rPr>
      <w:b/>
      <w:bCs/>
    </w:rPr>
  </w:style>
  <w:style w:type="numbering" w:styleId="1ai">
    <w:name w:val="Outline List 1"/>
    <w:basedOn w:val="NoList"/>
    <w:rsid w:val="007B27B0"/>
    <w:pPr>
      <w:numPr>
        <w:numId w:val="14"/>
      </w:numPr>
    </w:pPr>
  </w:style>
  <w:style w:type="numbering" w:styleId="111111">
    <w:name w:val="Outline List 2"/>
    <w:basedOn w:val="NoList"/>
    <w:rsid w:val="007B27B0"/>
    <w:pPr>
      <w:numPr>
        <w:numId w:val="15"/>
      </w:numPr>
    </w:pPr>
  </w:style>
  <w:style w:type="numbering" w:styleId="ArticleSection">
    <w:name w:val="Outline List 3"/>
    <w:basedOn w:val="NoList"/>
    <w:rsid w:val="007B27B0"/>
    <w:pPr>
      <w:numPr>
        <w:numId w:val="17"/>
      </w:numPr>
    </w:pPr>
  </w:style>
  <w:style w:type="table" w:styleId="TableSimple1">
    <w:name w:val="Table Simple 1"/>
    <w:basedOn w:val="TableNormal"/>
    <w:rsid w:val="007B27B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B27B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B27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B27B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B27B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B27B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B27B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B27B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B27B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B27B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B27B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B27B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B27B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B27B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B27B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B27B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B27B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B27B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B27B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B27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B27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B27B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B27B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B27B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B27B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B27B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B27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B27B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B27B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B27B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B27B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B27B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B27B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B27B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B27B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B27B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B27B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B27B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B27B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B27B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B27B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B27B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B27B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B27B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1104</Words>
  <Characters>6297</Characters>
  <Application>Microsoft Office Word</Application>
  <DocSecurity>0</DocSecurity>
  <PresentationFormat/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2021-04-22T02:14:00Z</cp:lastPrinted>
  <dcterms:created xsi:type="dcterms:W3CDTF">2021-05-16T23:53:00Z</dcterms:created>
  <dcterms:modified xsi:type="dcterms:W3CDTF">2021-05-16T23:53:00Z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Australian Renewable Energy Agency Amendment (2020-21 Budget Programs) Regulations 2021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13 May 2021</vt:lpwstr>
  </property>
  <property fmtid="{D5CDD505-2E9C-101B-9397-08002B2CF9AE}" pid="10" name="Authority">
    <vt:lpwstr>unk</vt:lpwstr>
  </property>
  <property fmtid="{D5CDD505-2E9C-101B-9397-08002B2CF9AE}" pid="11" name="ID">
    <vt:lpwstr>OPC62198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Australian Renewable Energy Agency Act 2011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13 May 2021</vt:lpwstr>
  </property>
</Properties>
</file>