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DF701D" w:rsidP="00D16D78">
      <w:pPr>
        <w:keepNext/>
        <w:jc w:val="center"/>
        <w:outlineLvl w:val="0"/>
        <w:rPr>
          <w:rFonts w:ascii="Times New Roman" w:hAnsi="Times New Roman"/>
          <w:b/>
          <w:caps/>
          <w:sz w:val="26"/>
        </w:rPr>
      </w:pPr>
      <w:r>
        <w:rPr>
          <w:rFonts w:ascii="Times New Roman" w:hAnsi="Times New Roman"/>
          <w:b/>
          <w:caps/>
          <w:sz w:val="26"/>
        </w:rPr>
        <w:t>NON-HODGKIN LYMPHOMA</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DF701D">
        <w:rPr>
          <w:rFonts w:ascii="Times New Roman" w:hAnsi="Times New Roman"/>
          <w:b/>
          <w:sz w:val="26"/>
          <w:szCs w:val="26"/>
        </w:rPr>
        <w:t>75</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DF701D">
        <w:rPr>
          <w:rFonts w:ascii="Times New Roman" w:hAnsi="Times New Roman"/>
          <w:b/>
          <w:sz w:val="26"/>
          <w:szCs w:val="26"/>
        </w:rPr>
        <w:t>2021</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232085">
        <w:rPr>
          <w:rFonts w:ascii="Times New Roman" w:hAnsi="Times New Roman"/>
          <w:b/>
          <w:i/>
        </w:rPr>
        <w:t>non-Hodgkin lymphoma</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232085">
        <w:rPr>
          <w:rFonts w:ascii="Times New Roman" w:hAnsi="Times New Roman"/>
        </w:rPr>
        <w:t>75</w:t>
      </w:r>
      <w:r w:rsidR="009C0264">
        <w:rPr>
          <w:rFonts w:ascii="Times New Roman" w:hAnsi="Times New Roman"/>
        </w:rPr>
        <w:t xml:space="preserve"> of </w:t>
      </w:r>
      <w:r w:rsidR="00232085">
        <w:rPr>
          <w:rFonts w:ascii="Times New Roman" w:hAnsi="Times New Roman"/>
        </w:rPr>
        <w:t>2021</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232085">
        <w:rPr>
          <w:rFonts w:ascii="Times New Roman" w:hAnsi="Times New Roman"/>
          <w:b/>
        </w:rPr>
        <w:t>non-Hodgkin lymphoma</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232085">
        <w:rPr>
          <w:rFonts w:ascii="Times New Roman" w:hAnsi="Times New Roman"/>
        </w:rPr>
        <w:t>75</w:t>
      </w:r>
      <w:r w:rsidR="00AB7114">
        <w:rPr>
          <w:rFonts w:ascii="Times New Roman" w:hAnsi="Times New Roman"/>
        </w:rPr>
        <w:t xml:space="preserve"> of </w:t>
      </w:r>
      <w:r w:rsidR="00232085">
        <w:rPr>
          <w:rFonts w:ascii="Times New Roman" w:hAnsi="Times New Roman"/>
        </w:rPr>
        <w:t>2021</w:t>
      </w:r>
      <w:r w:rsidR="00AB7114">
        <w:rPr>
          <w:rFonts w:ascii="Times New Roman" w:hAnsi="Times New Roman"/>
        </w:rPr>
        <w:t>).</w:t>
      </w:r>
    </w:p>
    <w:p w:rsidR="006E342E" w:rsidRDefault="00477FB8" w:rsidP="00D004CC">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D004CC">
        <w:rPr>
          <w:rFonts w:ascii="Times New Roman" w:hAnsi="Times New Roman"/>
          <w:b/>
        </w:rPr>
        <w:t>non-Hodgkin lymphoma</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D004CC">
        <w:rPr>
          <w:rFonts w:ascii="Times New Roman" w:hAnsi="Times New Roman"/>
        </w:rPr>
        <w:t>90</w:t>
      </w:r>
      <w:r w:rsidR="003C02B4">
        <w:rPr>
          <w:rFonts w:ascii="Times New Roman" w:hAnsi="Times New Roman"/>
        </w:rPr>
        <w:t xml:space="preserve"> of </w:t>
      </w:r>
      <w:r w:rsidR="009C0264">
        <w:rPr>
          <w:rFonts w:ascii="Times New Roman" w:hAnsi="Times New Roman"/>
        </w:rPr>
        <w:t>201</w:t>
      </w:r>
      <w:r w:rsidR="00D004CC">
        <w:rPr>
          <w:rFonts w:ascii="Times New Roman" w:hAnsi="Times New Roman"/>
        </w:rPr>
        <w:t>8</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D004CC" w:rsidRPr="00D004CC">
        <w:rPr>
          <w:rFonts w:ascii="Times New Roman" w:hAnsi="Times New Roman"/>
        </w:rPr>
        <w:t>F2018L01489</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321527" w:rsidP="00144766">
      <w:pPr>
        <w:numPr>
          <w:ilvl w:val="0"/>
          <w:numId w:val="32"/>
        </w:numPr>
        <w:spacing w:after="120"/>
        <w:ind w:left="924" w:hanging="357"/>
        <w:jc w:val="both"/>
        <w:rPr>
          <w:rFonts w:ascii="Times New Roman" w:hAnsi="Times New Roman"/>
        </w:rPr>
      </w:pPr>
      <w:proofErr w:type="gramStart"/>
      <w:r>
        <w:rPr>
          <w:rFonts w:ascii="Times New Roman" w:hAnsi="Times New Roman"/>
        </w:rPr>
        <w:t>r</w:t>
      </w:r>
      <w:r w:rsidR="00144766">
        <w:rPr>
          <w:rFonts w:ascii="Times New Roman" w:hAnsi="Times New Roman"/>
        </w:rPr>
        <w:t>evising</w:t>
      </w:r>
      <w:proofErr w:type="gramEnd"/>
      <w:r>
        <w:rPr>
          <w:rFonts w:ascii="Times New Roman" w:hAnsi="Times New Roman"/>
        </w:rPr>
        <w:t xml:space="preserve"> the existing factor in subsection 9(</w:t>
      </w:r>
      <w:r w:rsidR="00144766">
        <w:rPr>
          <w:rFonts w:ascii="Times New Roman" w:hAnsi="Times New Roman"/>
        </w:rPr>
        <w:t>8</w:t>
      </w:r>
      <w:r>
        <w:rPr>
          <w:rFonts w:ascii="Times New Roman" w:hAnsi="Times New Roman"/>
        </w:rPr>
        <w:t>) concerning '</w:t>
      </w:r>
      <w:r w:rsidR="00144766" w:rsidRPr="00144766">
        <w:rPr>
          <w:rFonts w:ascii="Times New Roman" w:hAnsi="Times New Roman"/>
        </w:rPr>
        <w:t>having infection with Epstein-Barr virus</w:t>
      </w:r>
      <w:r w:rsidR="00144766">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144766">
        <w:rPr>
          <w:rFonts w:ascii="Times New Roman" w:hAnsi="Times New Roman"/>
        </w:rPr>
        <w:t>non-Hodgkin lymphoma</w:t>
      </w:r>
      <w:r>
        <w:rPr>
          <w:rFonts w:ascii="Times New Roman" w:hAnsi="Times New Roman"/>
        </w:rPr>
        <w:t xml:space="preserve"> in the Government Notices Gazette of </w:t>
      </w:r>
      <w:r w:rsidR="00144766">
        <w:rPr>
          <w:rFonts w:ascii="Times New Roman" w:hAnsi="Times New Roman"/>
        </w:rPr>
        <w:t>9 March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DC2771">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144766">
        <w:rPr>
          <w:rFonts w:ascii="Times New Roman" w:hAnsi="Times New Roman"/>
        </w:rPr>
        <w:t>non-Hodgkin lymphoma</w:t>
      </w:r>
      <w:r>
        <w:rPr>
          <w:rFonts w:ascii="Times New Roman" w:hAnsi="Times New Roman"/>
        </w:rPr>
        <w:t xml:space="preserve"> as advertised in the Government Notices Gazette of </w:t>
      </w:r>
      <w:r w:rsidR="00144766">
        <w:rPr>
          <w:rFonts w:ascii="Times New Roman" w:hAnsi="Times New Roman"/>
        </w:rPr>
        <w:t>9 March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144766">
        <w:rPr>
          <w:rFonts w:ascii="Times New Roman" w:hAnsi="Times New Roman"/>
          <w:b/>
          <w:szCs w:val="24"/>
        </w:rPr>
        <w:t>75</w:t>
      </w:r>
      <w:r>
        <w:rPr>
          <w:rFonts w:ascii="Times New Roman" w:hAnsi="Times New Roman"/>
          <w:b/>
          <w:szCs w:val="24"/>
        </w:rPr>
        <w:t xml:space="preserve"> of </w:t>
      </w:r>
      <w:r w:rsidR="00144766">
        <w:rPr>
          <w:rFonts w:ascii="Times New Roman" w:hAnsi="Times New Roman"/>
          <w:b/>
          <w:szCs w:val="24"/>
        </w:rPr>
        <w:t>2021</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44766">
        <w:rPr>
          <w:rFonts w:ascii="Times New Roman" w:hAnsi="Times New Roman"/>
          <w:b/>
          <w:szCs w:val="24"/>
        </w:rPr>
        <w:t>Non-Hodgkin lymphoma</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44766">
        <w:rPr>
          <w:rFonts w:ascii="Times New Roman" w:hAnsi="Times New Roman"/>
          <w:szCs w:val="24"/>
        </w:rPr>
        <w:t>non-Hodgkin lymphoma</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144766">
      <w:pPr>
        <w:numPr>
          <w:ilvl w:val="0"/>
          <w:numId w:val="24"/>
        </w:numPr>
        <w:spacing w:before="120" w:after="120"/>
        <w:jc w:val="both"/>
        <w:rPr>
          <w:rFonts w:ascii="Times New Roman" w:hAnsi="Times New Roman"/>
          <w:szCs w:val="24"/>
        </w:rPr>
      </w:pPr>
      <w:r>
        <w:rPr>
          <w:rFonts w:ascii="Times New Roman" w:hAnsi="Times New Roman"/>
          <w:szCs w:val="24"/>
        </w:rPr>
        <w:t>revises an existing factor</w:t>
      </w:r>
      <w:r w:rsidR="00477FB8">
        <w:rPr>
          <w:rFonts w:ascii="Times New Roman" w:hAnsi="Times New Roman"/>
          <w:szCs w:val="24"/>
        </w:rPr>
        <w:t xml:space="preserve"> which the current sound medical-scientific evidence indicates must as a minimum exist, before it can be said that a reasonable hypothesis has been raised, connecting </w:t>
      </w:r>
      <w:r>
        <w:rPr>
          <w:rFonts w:ascii="Times New Roman" w:hAnsi="Times New Roman"/>
          <w:szCs w:val="24"/>
        </w:rPr>
        <w:t>non-Hodgkin lymphoma</w:t>
      </w:r>
      <w:r w:rsidR="00477FB8">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144766">
        <w:rPr>
          <w:rFonts w:ascii="Times New Roman" w:hAnsi="Times New Roman"/>
          <w:szCs w:val="24"/>
        </w:rPr>
        <w:t>90</w:t>
      </w:r>
      <w:r>
        <w:rPr>
          <w:rFonts w:ascii="Times New Roman" w:hAnsi="Times New Roman"/>
          <w:szCs w:val="24"/>
        </w:rPr>
        <w:t xml:space="preserve"> of </w:t>
      </w:r>
      <w:r w:rsidR="00144766">
        <w:rPr>
          <w:rFonts w:ascii="Times New Roman" w:hAnsi="Times New Roman"/>
          <w:szCs w:val="24"/>
        </w:rPr>
        <w:t>2018</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144766">
        <w:rPr>
          <w:rFonts w:ascii="Times New Roman" w:hAnsi="Times New Roman"/>
          <w:szCs w:val="24"/>
        </w:rPr>
        <w:t>non-Hodgkin lymphoma</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w:t>
      </w:r>
      <w:r w:rsidR="00DC2771">
        <w:rPr>
          <w:rFonts w:ascii="Times New Roman" w:hAnsi="Times New Roman"/>
          <w:szCs w:val="24"/>
        </w:rPr>
        <w:t xml:space="preserve"> standard of living (Art 11, IC</w:t>
      </w:r>
      <w:r>
        <w:rPr>
          <w:rFonts w:ascii="Times New Roman" w:hAnsi="Times New Roman"/>
          <w:szCs w:val="24"/>
        </w:rPr>
        <w:t>E</w:t>
      </w:r>
      <w:r w:rsidR="00DC2771">
        <w:rPr>
          <w:rFonts w:ascii="Times New Roman" w:hAnsi="Times New Roman"/>
          <w:szCs w:val="24"/>
        </w:rPr>
        <w:t>S</w:t>
      </w:r>
      <w:r>
        <w:rPr>
          <w:rFonts w:ascii="Times New Roman" w:hAnsi="Times New Roman"/>
          <w:szCs w:val="24"/>
        </w:rPr>
        <w:t>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w:t>
      </w:r>
      <w:r w:rsidR="00DC2771">
        <w:rPr>
          <w:rFonts w:ascii="Times New Roman" w:hAnsi="Times New Roman"/>
          <w:szCs w:val="24"/>
        </w:rPr>
        <w:t>l and mental health (Art 12, IC</w:t>
      </w:r>
      <w:r>
        <w:rPr>
          <w:rFonts w:ascii="Times New Roman" w:hAnsi="Times New Roman"/>
          <w:szCs w:val="24"/>
        </w:rPr>
        <w:t>E</w:t>
      </w:r>
      <w:r w:rsidR="00DC2771">
        <w:rPr>
          <w:rFonts w:ascii="Times New Roman" w:hAnsi="Times New Roman"/>
          <w:szCs w:val="24"/>
        </w:rPr>
        <w:t>S</w:t>
      </w:r>
      <w:bookmarkStart w:id="1" w:name="_GoBack"/>
      <w:bookmarkEnd w:id="1"/>
      <w:r>
        <w:rPr>
          <w:rFonts w:ascii="Times New Roman" w:hAnsi="Times New Roman"/>
          <w:szCs w:val="24"/>
        </w:rPr>
        <w:t xml:space="preserv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C2771">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C277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44766"/>
    <w:rsid w:val="001E5720"/>
    <w:rsid w:val="00232085"/>
    <w:rsid w:val="002A7DEC"/>
    <w:rsid w:val="00321527"/>
    <w:rsid w:val="00337342"/>
    <w:rsid w:val="003C02B4"/>
    <w:rsid w:val="004057A0"/>
    <w:rsid w:val="00477FB8"/>
    <w:rsid w:val="0050406F"/>
    <w:rsid w:val="005A0226"/>
    <w:rsid w:val="006030CA"/>
    <w:rsid w:val="006E342E"/>
    <w:rsid w:val="00710EB0"/>
    <w:rsid w:val="00835635"/>
    <w:rsid w:val="008748B0"/>
    <w:rsid w:val="009C0264"/>
    <w:rsid w:val="00A770CB"/>
    <w:rsid w:val="00A805C6"/>
    <w:rsid w:val="00A87D6F"/>
    <w:rsid w:val="00AB7114"/>
    <w:rsid w:val="00AF4E74"/>
    <w:rsid w:val="00D004CC"/>
    <w:rsid w:val="00D16D78"/>
    <w:rsid w:val="00D83A44"/>
    <w:rsid w:val="00DC1EAC"/>
    <w:rsid w:val="00DC2771"/>
    <w:rsid w:val="00DF701D"/>
    <w:rsid w:val="00E04235"/>
    <w:rsid w:val="00E61B5B"/>
    <w:rsid w:val="00EB35E7"/>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67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2021-05-18T02:01:00Z</dcterms:modified>
</cp:coreProperties>
</file>