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79BCD" w14:textId="77777777" w:rsidR="00F109D4" w:rsidRPr="00E96EBD" w:rsidRDefault="00F109D4" w:rsidP="00647BB7">
      <w:pPr>
        <w:pStyle w:val="Heading1"/>
        <w:spacing w:after="360"/>
        <w:rPr>
          <w:rFonts w:ascii="Times New Roman" w:hAnsi="Times New Roman"/>
          <w:sz w:val="24"/>
          <w:szCs w:val="24"/>
        </w:rPr>
      </w:pPr>
      <w:r w:rsidRPr="002B30A0">
        <w:rPr>
          <w:rFonts w:ascii="Times New Roman" w:hAnsi="Times New Roman"/>
          <w:sz w:val="24"/>
          <w:szCs w:val="24"/>
        </w:rPr>
        <w:t>EXPLANATORY STATEMENT</w:t>
      </w:r>
    </w:p>
    <w:p w14:paraId="4970C73D" w14:textId="77777777" w:rsidR="007662C7" w:rsidRPr="002B30A0" w:rsidRDefault="00F109D4" w:rsidP="003E1CE3">
      <w:pPr>
        <w:pStyle w:val="Heading2"/>
        <w:jc w:val="center"/>
        <w:rPr>
          <w:sz w:val="24"/>
          <w:szCs w:val="24"/>
        </w:rPr>
      </w:pPr>
      <w:r w:rsidRPr="00E96EBD">
        <w:rPr>
          <w:sz w:val="24"/>
          <w:szCs w:val="24"/>
        </w:rPr>
        <w:t>Issued by authority of the</w:t>
      </w:r>
      <w:r w:rsidR="00076178" w:rsidRPr="00E96EBD">
        <w:rPr>
          <w:sz w:val="24"/>
          <w:szCs w:val="24"/>
        </w:rPr>
        <w:t xml:space="preserve"> </w:t>
      </w:r>
      <w:sdt>
        <w:sdtPr>
          <w:rPr>
            <w:sz w:val="24"/>
            <w:szCs w:val="24"/>
          </w:rPr>
          <w:id w:val="435951383"/>
          <w:placeholder>
            <w:docPart w:val="A3BF1270C3C842E28816BAAAC311B57C"/>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2019EF" w:rsidRPr="002B30A0">
            <w:rPr>
              <w:sz w:val="24"/>
              <w:szCs w:val="24"/>
            </w:rPr>
            <w:t>Assistant Treasurer, Minister for Housing and Minister for Homelessness, Social and Community Housing</w:t>
          </w:r>
        </w:sdtContent>
      </w:sdt>
    </w:p>
    <w:p w14:paraId="069838BE" w14:textId="77777777" w:rsidR="00F109D4" w:rsidRPr="00E96EBD" w:rsidRDefault="002019EF" w:rsidP="003C7907">
      <w:pPr>
        <w:spacing w:before="240" w:after="240"/>
        <w:jc w:val="center"/>
        <w:rPr>
          <w:i/>
        </w:rPr>
      </w:pPr>
      <w:r w:rsidRPr="00E96EBD">
        <w:rPr>
          <w:i/>
        </w:rPr>
        <w:t>Corporations Act 2001</w:t>
      </w:r>
    </w:p>
    <w:p w14:paraId="18C592BD" w14:textId="77777777" w:rsidR="00F109D4" w:rsidRPr="00E96EBD" w:rsidRDefault="002019EF" w:rsidP="00AA1689">
      <w:pPr>
        <w:tabs>
          <w:tab w:val="left" w:pos="1418"/>
        </w:tabs>
        <w:spacing w:before="0" w:after="240"/>
        <w:jc w:val="center"/>
        <w:rPr>
          <w:i/>
        </w:rPr>
      </w:pPr>
      <w:r w:rsidRPr="00E96EBD">
        <w:rPr>
          <w:i/>
        </w:rPr>
        <w:t>Corporations Amendment (Statutory Minimum) Regulations 2021</w:t>
      </w:r>
    </w:p>
    <w:p w14:paraId="4BC8220B" w14:textId="77777777" w:rsidR="00F378AA" w:rsidRPr="00E96EBD" w:rsidRDefault="00F378AA" w:rsidP="00F378AA">
      <w:pPr>
        <w:spacing w:before="240"/>
      </w:pPr>
      <w:r w:rsidRPr="00E96EBD">
        <w:t xml:space="preserve">The </w:t>
      </w:r>
      <w:r w:rsidRPr="00E96EBD">
        <w:rPr>
          <w:i/>
        </w:rPr>
        <w:t>Corporations Act 2001</w:t>
      </w:r>
      <w:r w:rsidRPr="00E96EBD">
        <w:t xml:space="preserve"> (the Act) provides that the regulations may prescribe a statutory minimum threshold for a statutory demand.</w:t>
      </w:r>
    </w:p>
    <w:p w14:paraId="6E9B1B99" w14:textId="5FA1A591" w:rsidR="00F109D4" w:rsidRPr="00E96EBD" w:rsidRDefault="00F378AA" w:rsidP="00F378AA">
      <w:pPr>
        <w:spacing w:before="200"/>
      </w:pPr>
      <w:r w:rsidRPr="00E96EBD">
        <w:t xml:space="preserve">Section 1364 the Act provides </w:t>
      </w:r>
      <w:r w:rsidR="00F109D4" w:rsidRPr="00E96EBD">
        <w:t>that the Governor</w:t>
      </w:r>
      <w:r w:rsidR="002573A4" w:rsidRPr="00E96EBD">
        <w:noBreakHyphen/>
      </w:r>
      <w:r w:rsidR="00F109D4" w:rsidRPr="00E96EBD">
        <w:t>General may make regulations prescribing matters required or permitted by the Act to be prescribed, or necessary or convenient to be prescribed for carrying out or giving effect to the Act.</w:t>
      </w:r>
    </w:p>
    <w:p w14:paraId="7AA9CBAE" w14:textId="6C0F220E" w:rsidR="004E0A76" w:rsidRPr="00E96EBD" w:rsidRDefault="009C7B02" w:rsidP="00037022">
      <w:pPr>
        <w:spacing w:before="200"/>
      </w:pPr>
      <w:r w:rsidRPr="00E96EBD">
        <w:t xml:space="preserve">The </w:t>
      </w:r>
      <w:r w:rsidRPr="00E96EBD">
        <w:rPr>
          <w:i/>
        </w:rPr>
        <w:t>Corporations Amendment (Statutory Minimum) Regulations 2021</w:t>
      </w:r>
      <w:r w:rsidRPr="00E96EBD">
        <w:t xml:space="preserve"> (the Regulations) </w:t>
      </w:r>
      <w:r w:rsidR="00485BE7" w:rsidRPr="00E96EBD">
        <w:t xml:space="preserve">permanently </w:t>
      </w:r>
      <w:r w:rsidRPr="00E96EBD">
        <w:t xml:space="preserve">increase the </w:t>
      </w:r>
      <w:r w:rsidR="00485BE7" w:rsidRPr="00E96EBD">
        <w:t xml:space="preserve">dollar amount </w:t>
      </w:r>
      <w:r w:rsidRPr="00E96EBD">
        <w:t xml:space="preserve">at which </w:t>
      </w:r>
      <w:r w:rsidR="00AD6A5C" w:rsidRPr="00E96EBD">
        <w:t>a</w:t>
      </w:r>
      <w:r w:rsidR="007F72F0" w:rsidRPr="00E96EBD">
        <w:t xml:space="preserve"> creditor</w:t>
      </w:r>
      <w:r w:rsidRPr="00E96EBD">
        <w:t xml:space="preserve"> can issue a statutory demand </w:t>
      </w:r>
      <w:r w:rsidR="00AD6A5C" w:rsidRPr="00E96EBD">
        <w:t>to</w:t>
      </w:r>
      <w:r w:rsidRPr="00E96EBD">
        <w:t xml:space="preserve"> a company</w:t>
      </w:r>
      <w:r w:rsidR="00AD6A5C" w:rsidRPr="00E96EBD">
        <w:t xml:space="preserve"> that owes the creditor money</w:t>
      </w:r>
      <w:r w:rsidRPr="00E96EBD">
        <w:t>. Th</w:t>
      </w:r>
      <w:r w:rsidR="00AB6E7E" w:rsidRPr="00E96EBD">
        <w:t>is</w:t>
      </w:r>
      <w:r w:rsidRPr="00E96EBD">
        <w:t xml:space="preserve"> </w:t>
      </w:r>
      <w:r w:rsidR="00485BE7" w:rsidRPr="00E96EBD">
        <w:t>amount</w:t>
      </w:r>
      <w:r w:rsidR="00AB6E7E" w:rsidRPr="00E96EBD">
        <w:t>, known as the ‘statutory minimum’,</w:t>
      </w:r>
      <w:r w:rsidR="00485BE7" w:rsidRPr="00E96EBD">
        <w:t xml:space="preserve"> </w:t>
      </w:r>
      <w:r w:rsidRPr="00E96EBD">
        <w:t xml:space="preserve">has been increased from $2,000 </w:t>
      </w:r>
      <w:r w:rsidR="004E0A76" w:rsidRPr="00E96EBD">
        <w:t>to $4,000</w:t>
      </w:r>
      <w:r w:rsidR="009F5445" w:rsidRPr="00E96EBD">
        <w:t xml:space="preserve">, </w:t>
      </w:r>
      <w:r w:rsidR="00C80BE6" w:rsidRPr="00E96EBD">
        <w:t>to account for the impact of inflation</w:t>
      </w:r>
      <w:r w:rsidR="004E0A76" w:rsidRPr="00E96EBD">
        <w:t>.</w:t>
      </w:r>
      <w:r w:rsidR="00C80BE6" w:rsidRPr="00E96EBD">
        <w:t xml:space="preserve"> The statutory minimum for companies eligible for temporary restructuring relief</w:t>
      </w:r>
      <w:r w:rsidR="0007457C" w:rsidRPr="00E96EBD">
        <w:rPr>
          <w:color w:val="000000"/>
          <w:shd w:val="clear" w:color="auto" w:fill="FFFFFF"/>
        </w:rPr>
        <w:t xml:space="preserve"> under section 458E of the </w:t>
      </w:r>
      <w:r w:rsidR="0007457C" w:rsidRPr="00E96EBD">
        <w:rPr>
          <w:iCs/>
          <w:color w:val="000000"/>
          <w:shd w:val="clear" w:color="auto" w:fill="FFFFFF"/>
        </w:rPr>
        <w:t>Act</w:t>
      </w:r>
      <w:r w:rsidR="00C80BE6" w:rsidRPr="00E96EBD">
        <w:t xml:space="preserve"> is unchanged. </w:t>
      </w:r>
    </w:p>
    <w:p w14:paraId="1846A000" w14:textId="3EC58B12" w:rsidR="0080684D" w:rsidRPr="00E96EBD" w:rsidRDefault="0080684D" w:rsidP="00037022">
      <w:pPr>
        <w:spacing w:before="200"/>
        <w:rPr>
          <w:szCs w:val="22"/>
        </w:rPr>
      </w:pPr>
      <w:r w:rsidRPr="00E96EBD">
        <w:rPr>
          <w:szCs w:val="22"/>
        </w:rPr>
        <w:t>A creditor makes a statutory demand when they issue a formal, written request under section 459E of the Act requiring a debtor company to pay a debt.</w:t>
      </w:r>
      <w:r w:rsidR="00B24719" w:rsidRPr="00E96EBD">
        <w:rPr>
          <w:szCs w:val="22"/>
        </w:rPr>
        <w:t xml:space="preserve"> Where a company </w:t>
      </w:r>
      <w:r w:rsidR="00BD4D93" w:rsidRPr="00E96EBD">
        <w:rPr>
          <w:szCs w:val="22"/>
        </w:rPr>
        <w:t>cannot</w:t>
      </w:r>
      <w:r w:rsidR="00B24719" w:rsidRPr="00E96EBD">
        <w:rPr>
          <w:szCs w:val="22"/>
        </w:rPr>
        <w:t xml:space="preserve"> pay the statutory </w:t>
      </w:r>
      <w:proofErr w:type="gramStart"/>
      <w:r w:rsidR="00B24719" w:rsidRPr="00E96EBD">
        <w:rPr>
          <w:szCs w:val="22"/>
        </w:rPr>
        <w:t>demand</w:t>
      </w:r>
      <w:proofErr w:type="gramEnd"/>
      <w:r w:rsidR="00B24719" w:rsidRPr="00E96EBD">
        <w:rPr>
          <w:szCs w:val="22"/>
        </w:rPr>
        <w:t xml:space="preserve"> it becomes proof of the company’s inability to pay its debts. A company’s failure to respond to a demand within the </w:t>
      </w:r>
      <w:proofErr w:type="gramStart"/>
      <w:r w:rsidR="0015784B" w:rsidRPr="00E96EBD">
        <w:rPr>
          <w:szCs w:val="22"/>
        </w:rPr>
        <w:t>21 day</w:t>
      </w:r>
      <w:proofErr w:type="gramEnd"/>
      <w:r w:rsidR="0015784B" w:rsidRPr="00E96EBD">
        <w:rPr>
          <w:szCs w:val="22"/>
        </w:rPr>
        <w:t xml:space="preserve"> statutory period</w:t>
      </w:r>
      <w:r w:rsidR="00B24719" w:rsidRPr="00E96EBD">
        <w:rPr>
          <w:szCs w:val="22"/>
        </w:rPr>
        <w:t xml:space="preserve"> is a common way for a company to enter liquidation. </w:t>
      </w:r>
    </w:p>
    <w:p w14:paraId="287FB995" w14:textId="5EC98518" w:rsidR="00B34B3F" w:rsidRPr="00E96EBD" w:rsidRDefault="009C7B02" w:rsidP="00037022">
      <w:pPr>
        <w:spacing w:before="200"/>
        <w:rPr>
          <w:iCs/>
          <w:color w:val="000000"/>
          <w:shd w:val="clear" w:color="auto" w:fill="FFFFFF"/>
        </w:rPr>
      </w:pPr>
      <w:r w:rsidRPr="00E96EBD">
        <w:rPr>
          <w:szCs w:val="22"/>
        </w:rPr>
        <w:t xml:space="preserve">A statutory demand must be for debts totalling at least the statutory minimum. The statutory minimum is defined in the Act to be </w:t>
      </w:r>
      <w:proofErr w:type="gramStart"/>
      <w:r w:rsidRPr="00E96EBD">
        <w:rPr>
          <w:szCs w:val="22"/>
        </w:rPr>
        <w:t>$2,000, unless</w:t>
      </w:r>
      <w:proofErr w:type="gramEnd"/>
      <w:r w:rsidRPr="00E96EBD">
        <w:rPr>
          <w:szCs w:val="22"/>
        </w:rPr>
        <w:t xml:space="preserve"> another figure is prescribed.</w:t>
      </w:r>
      <w:r w:rsidR="007F72F0" w:rsidRPr="00E96EBD">
        <w:rPr>
          <w:szCs w:val="22"/>
        </w:rPr>
        <w:t xml:space="preserve"> </w:t>
      </w:r>
      <w:r w:rsidR="0004758C" w:rsidRPr="00E96EBD">
        <w:rPr>
          <w:szCs w:val="22"/>
        </w:rPr>
        <w:t xml:space="preserve">On 1 January 2021 amendments to the </w:t>
      </w:r>
      <w:r w:rsidR="0004758C" w:rsidRPr="00E96EBD">
        <w:rPr>
          <w:i/>
          <w:szCs w:val="22"/>
        </w:rPr>
        <w:t>Corporations Regulations 2001</w:t>
      </w:r>
      <w:r w:rsidR="0004758C" w:rsidRPr="00E96EBD">
        <w:rPr>
          <w:szCs w:val="22"/>
        </w:rPr>
        <w:t xml:space="preserve"> commenced that prescribed a figure of $20,000 for </w:t>
      </w:r>
      <w:r w:rsidR="0004758C" w:rsidRPr="00E96EBD">
        <w:rPr>
          <w:rStyle w:val="charsectno"/>
          <w:color w:val="000000"/>
          <w:shd w:val="clear" w:color="auto" w:fill="FFFFFF"/>
        </w:rPr>
        <w:t xml:space="preserve">companies that are </w:t>
      </w:r>
      <w:r w:rsidR="0004758C" w:rsidRPr="00E96EBD">
        <w:rPr>
          <w:color w:val="000000"/>
          <w:shd w:val="clear" w:color="auto" w:fill="FFFFFF"/>
        </w:rPr>
        <w:t>eligible for temporary restructuring relief</w:t>
      </w:r>
      <w:r w:rsidR="0004758C" w:rsidRPr="00E96EBD">
        <w:rPr>
          <w:iCs/>
          <w:color w:val="000000"/>
          <w:shd w:val="clear" w:color="auto" w:fill="FFFFFF"/>
        </w:rPr>
        <w:t>. This was</w:t>
      </w:r>
      <w:r w:rsidR="0004758C" w:rsidRPr="00E96EBD">
        <w:t xml:space="preserve"> in response to the economic impact of COVID-19. </w:t>
      </w:r>
      <w:r w:rsidR="00640BC5" w:rsidRPr="00E96EBD">
        <w:rPr>
          <w:iCs/>
          <w:color w:val="000000"/>
          <w:shd w:val="clear" w:color="auto" w:fill="FFFFFF"/>
        </w:rPr>
        <w:t xml:space="preserve">This threshold only applies for the period that a company is eligible, as outlined in section 458E of the Act. </w:t>
      </w:r>
      <w:r w:rsidR="0015784B" w:rsidRPr="00E96EBD">
        <w:rPr>
          <w:iCs/>
          <w:color w:val="000000"/>
          <w:shd w:val="clear" w:color="auto" w:fill="FFFFFF"/>
        </w:rPr>
        <w:t>T</w:t>
      </w:r>
      <w:r w:rsidR="00640BC5" w:rsidRPr="00E96EBD">
        <w:rPr>
          <w:iCs/>
          <w:color w:val="000000"/>
          <w:shd w:val="clear" w:color="auto" w:fill="FFFFFF"/>
        </w:rPr>
        <w:t>he</w:t>
      </w:r>
      <w:r w:rsidR="007F72F0" w:rsidRPr="00E96EBD">
        <w:rPr>
          <w:iCs/>
          <w:color w:val="000000"/>
          <w:shd w:val="clear" w:color="auto" w:fill="FFFFFF"/>
        </w:rPr>
        <w:t xml:space="preserve"> provision</w:t>
      </w:r>
      <w:r w:rsidR="0015784B" w:rsidRPr="00E96EBD">
        <w:rPr>
          <w:iCs/>
          <w:color w:val="000000"/>
          <w:shd w:val="clear" w:color="auto" w:fill="FFFFFF"/>
        </w:rPr>
        <w:t xml:space="preserve">s </w:t>
      </w:r>
      <w:r w:rsidR="00640BC5" w:rsidRPr="00E96EBD">
        <w:rPr>
          <w:iCs/>
          <w:color w:val="000000"/>
          <w:shd w:val="clear" w:color="auto" w:fill="FFFFFF"/>
        </w:rPr>
        <w:t xml:space="preserve">that prescribe the temporary $20,000 threshold </w:t>
      </w:r>
      <w:r w:rsidR="0015784B" w:rsidRPr="00E96EBD">
        <w:rPr>
          <w:iCs/>
          <w:color w:val="000000"/>
          <w:shd w:val="clear" w:color="auto" w:fill="FFFFFF"/>
        </w:rPr>
        <w:t>end</w:t>
      </w:r>
      <w:r w:rsidR="007F72F0" w:rsidRPr="00E96EBD">
        <w:rPr>
          <w:iCs/>
          <w:color w:val="000000"/>
          <w:shd w:val="clear" w:color="auto" w:fill="FFFFFF"/>
        </w:rPr>
        <w:t xml:space="preserve"> on 31 July 2021</w:t>
      </w:r>
      <w:r w:rsidR="0007457C" w:rsidRPr="00E96EBD">
        <w:rPr>
          <w:iCs/>
          <w:color w:val="000000"/>
          <w:shd w:val="clear" w:color="auto" w:fill="FFFFFF"/>
        </w:rPr>
        <w:t>.</w:t>
      </w:r>
    </w:p>
    <w:p w14:paraId="663056CA" w14:textId="77777777" w:rsidR="00037022" w:rsidRPr="00E96EBD" w:rsidRDefault="00037022" w:rsidP="00037022">
      <w:pPr>
        <w:spacing w:before="200"/>
      </w:pPr>
      <w:r w:rsidRPr="00E96EBD">
        <w:t xml:space="preserve">The Government undertook public consultation on increasing the statutory minimum from 15 February to 5 March 2021. The Government also asked stakeholders for their views on when any increase to the threshold should commence. </w:t>
      </w:r>
    </w:p>
    <w:p w14:paraId="6EDEE3A7" w14:textId="0DC88FFB" w:rsidR="007F72F0" w:rsidRPr="00E96EBD" w:rsidRDefault="007F72F0" w:rsidP="00037022">
      <w:pPr>
        <w:spacing w:before="200"/>
      </w:pPr>
      <w:r w:rsidRPr="00E96EBD">
        <w:rPr>
          <w:szCs w:val="22"/>
        </w:rPr>
        <w:t xml:space="preserve">The Regulations prescribe a figure of $4,000 </w:t>
      </w:r>
      <w:r w:rsidR="009F5445" w:rsidRPr="00E96EBD">
        <w:rPr>
          <w:szCs w:val="22"/>
        </w:rPr>
        <w:t>as the statutory minimum</w:t>
      </w:r>
      <w:r w:rsidRPr="00E96EBD">
        <w:rPr>
          <w:szCs w:val="22"/>
        </w:rPr>
        <w:t>.</w:t>
      </w:r>
      <w:r w:rsidR="00037022" w:rsidRPr="00E96EBD">
        <w:t xml:space="preserve"> The Regulations commence on </w:t>
      </w:r>
      <w:proofErr w:type="gramStart"/>
      <w:r w:rsidR="00037022" w:rsidRPr="00E96EBD">
        <w:t>1 July 2021, and</w:t>
      </w:r>
      <w:proofErr w:type="gramEnd"/>
      <w:r w:rsidR="00037022" w:rsidRPr="00E96EBD">
        <w:t xml:space="preserve"> </w:t>
      </w:r>
      <w:r w:rsidR="004E308F" w:rsidRPr="00E96EBD">
        <w:t>apply in relation to statutory demands served on or after 1 July 2021.</w:t>
      </w:r>
    </w:p>
    <w:p w14:paraId="63978BA4" w14:textId="77777777" w:rsidR="00037022" w:rsidRPr="00E96EBD" w:rsidRDefault="00037022" w:rsidP="00037022">
      <w:pPr>
        <w:spacing w:before="200"/>
      </w:pPr>
      <w:r w:rsidRPr="00E96EBD">
        <w:t xml:space="preserve">The Regulations are a legislative instrument for the purposes of the </w:t>
      </w:r>
      <w:r w:rsidRPr="00E96EBD">
        <w:rPr>
          <w:i/>
        </w:rPr>
        <w:t xml:space="preserve">Legislation Act 2003. </w:t>
      </w:r>
      <w:r w:rsidRPr="00E96EBD">
        <w:t xml:space="preserve">Details of the Regulations are set out in </w:t>
      </w:r>
      <w:r w:rsidRPr="00E96EBD">
        <w:rPr>
          <w:u w:val="single"/>
        </w:rPr>
        <w:t>Attachment A.</w:t>
      </w:r>
    </w:p>
    <w:p w14:paraId="6D81C5DE" w14:textId="13619CAC" w:rsidR="003C16AC" w:rsidRPr="00E96EBD" w:rsidRDefault="00EB2AEF" w:rsidP="00037022">
      <w:pPr>
        <w:spacing w:before="200"/>
      </w:pPr>
      <w:r w:rsidRPr="00E96EBD">
        <w:t>LGFC</w:t>
      </w:r>
      <w:r w:rsidR="003C16AC" w:rsidRPr="00E96EBD">
        <w:t xml:space="preserve"> approval has been obtained.</w:t>
      </w:r>
    </w:p>
    <w:p w14:paraId="0E1851DB" w14:textId="559EE4D9" w:rsidR="003D71D2" w:rsidRPr="00E96EBD" w:rsidRDefault="00863188" w:rsidP="00037022">
      <w:pPr>
        <w:spacing w:before="200"/>
      </w:pPr>
      <w:r w:rsidRPr="00E96EBD">
        <w:lastRenderedPageBreak/>
        <w:t xml:space="preserve">The Office of Best Practice Regulation </w:t>
      </w:r>
      <w:r w:rsidR="003D71D2" w:rsidRPr="00E96EBD">
        <w:t xml:space="preserve">has </w:t>
      </w:r>
      <w:r w:rsidR="00474B24" w:rsidRPr="00E96EBD">
        <w:t>advised that</w:t>
      </w:r>
      <w:r w:rsidR="003D71D2" w:rsidRPr="00E96EBD">
        <w:t xml:space="preserve"> a Regulation Impact Statement </w:t>
      </w:r>
      <w:r w:rsidRPr="00E96EBD">
        <w:t xml:space="preserve">is not required </w:t>
      </w:r>
      <w:r w:rsidR="003D71D2" w:rsidRPr="00E96EBD">
        <w:t xml:space="preserve">for this proposal as it is no more than </w:t>
      </w:r>
      <w:r w:rsidRPr="00E96EBD">
        <w:t xml:space="preserve">a </w:t>
      </w:r>
      <w:r w:rsidR="003D71D2" w:rsidRPr="00E96EBD">
        <w:t>minor</w:t>
      </w:r>
      <w:r w:rsidRPr="00E96EBD">
        <w:t xml:space="preserve"> impact.</w:t>
      </w:r>
    </w:p>
    <w:p w14:paraId="741AB6F5" w14:textId="227745CC" w:rsidR="00EB2AEF" w:rsidRPr="00E96EBD" w:rsidRDefault="00EB2AEF" w:rsidP="00037022">
      <w:pPr>
        <w:spacing w:before="200"/>
      </w:pPr>
      <w:r w:rsidRPr="00E96EBD">
        <w:t xml:space="preserve">A statement of Compatibility with Human Rights is at </w:t>
      </w:r>
      <w:r w:rsidRPr="00E96EBD">
        <w:rPr>
          <w:u w:val="single"/>
        </w:rPr>
        <w:t xml:space="preserve">Attachment </w:t>
      </w:r>
      <w:r w:rsidR="005B4BB0" w:rsidRPr="00E96EBD">
        <w:rPr>
          <w:u w:val="single"/>
        </w:rPr>
        <w:t>B</w:t>
      </w:r>
      <w:r w:rsidR="00CE09EA" w:rsidRPr="00E96EBD">
        <w:t>.</w:t>
      </w:r>
    </w:p>
    <w:p w14:paraId="3578DC1B" w14:textId="033E52F8" w:rsidR="005B4BB0" w:rsidRPr="00E96EBD" w:rsidRDefault="005B4BB0" w:rsidP="005B4BB0">
      <w:pPr>
        <w:pageBreakBefore/>
        <w:spacing w:before="240"/>
        <w:jc w:val="right"/>
        <w:rPr>
          <w:b/>
          <w:u w:val="single"/>
        </w:rPr>
      </w:pPr>
      <w:r w:rsidRPr="00E96EBD">
        <w:rPr>
          <w:b/>
          <w:u w:val="single"/>
        </w:rPr>
        <w:lastRenderedPageBreak/>
        <w:t>ATTACHMENT A</w:t>
      </w:r>
    </w:p>
    <w:p w14:paraId="78A0CA4D" w14:textId="650A3A43" w:rsidR="005B4BB0" w:rsidRPr="00E96EBD" w:rsidRDefault="005B4BB0" w:rsidP="005B4BB0">
      <w:pPr>
        <w:spacing w:before="240"/>
        <w:ind w:right="91"/>
        <w:rPr>
          <w:b/>
          <w:bCs/>
          <w:szCs w:val="24"/>
          <w:u w:val="single"/>
        </w:rPr>
      </w:pPr>
      <w:r w:rsidRPr="00E96EBD">
        <w:rPr>
          <w:b/>
          <w:bCs/>
          <w:u w:val="single"/>
        </w:rPr>
        <w:t xml:space="preserve">Details of the </w:t>
      </w:r>
      <w:r w:rsidRPr="00E96EBD">
        <w:rPr>
          <w:b/>
          <w:i/>
          <w:u w:val="single"/>
        </w:rPr>
        <w:t>Corporations Amendment (Statutory Minimum) Regulations 2021</w:t>
      </w:r>
      <w:r w:rsidRPr="00E96EBD">
        <w:rPr>
          <w:b/>
          <w:bCs/>
          <w:u w:val="single"/>
        </w:rPr>
        <w:t xml:space="preserve"> </w:t>
      </w:r>
    </w:p>
    <w:p w14:paraId="4B7DEBA6" w14:textId="77777777" w:rsidR="005B4BB0" w:rsidRPr="00E96EBD" w:rsidRDefault="005B4BB0" w:rsidP="005B4BB0">
      <w:pPr>
        <w:spacing w:before="240"/>
        <w:rPr>
          <w:rFonts w:ascii="Calibri" w:hAnsi="Calibri"/>
          <w:sz w:val="22"/>
          <w:szCs w:val="22"/>
          <w:u w:val="single"/>
          <w:lang w:eastAsia="en-US"/>
        </w:rPr>
      </w:pPr>
      <w:r w:rsidRPr="00E96EBD">
        <w:rPr>
          <w:u w:val="single"/>
        </w:rPr>
        <w:t>Section 1 – Name of the Regulations</w:t>
      </w:r>
    </w:p>
    <w:p w14:paraId="38C62CED" w14:textId="7CBC66C1" w:rsidR="005B4BB0" w:rsidRPr="00E96EBD" w:rsidRDefault="005B4BB0" w:rsidP="005B4BB0">
      <w:pPr>
        <w:spacing w:before="240"/>
      </w:pPr>
      <w:r w:rsidRPr="00E96EBD">
        <w:t xml:space="preserve">This section provides that the name of the Regulations is the </w:t>
      </w:r>
      <w:r w:rsidRPr="00E96EBD">
        <w:rPr>
          <w:i/>
        </w:rPr>
        <w:t>Corporations Amendment (Statutory Minimum) Regulations 2021</w:t>
      </w:r>
      <w:r w:rsidRPr="00E96EBD">
        <w:t xml:space="preserve"> (the Regulations).</w:t>
      </w:r>
    </w:p>
    <w:p w14:paraId="25B64FF9" w14:textId="77777777" w:rsidR="005B4BB0" w:rsidRPr="00E96EBD" w:rsidRDefault="005B4BB0" w:rsidP="005B4BB0">
      <w:pPr>
        <w:spacing w:before="240"/>
        <w:ind w:right="91"/>
        <w:rPr>
          <w:u w:val="single"/>
        </w:rPr>
      </w:pPr>
      <w:r w:rsidRPr="00E96EBD">
        <w:rPr>
          <w:u w:val="single"/>
        </w:rPr>
        <w:t>Section 2 – Commencement</w:t>
      </w:r>
    </w:p>
    <w:p w14:paraId="5E26CF0F" w14:textId="420F1816" w:rsidR="005B4BB0" w:rsidRPr="00E96EBD" w:rsidRDefault="005B4BB0" w:rsidP="005B4BB0">
      <w:pPr>
        <w:spacing w:before="240"/>
        <w:ind w:right="91"/>
      </w:pPr>
      <w:r w:rsidRPr="00E96EBD">
        <w:t>Schedule 1 to the Regulations commence</w:t>
      </w:r>
      <w:r w:rsidR="005C7BF5" w:rsidRPr="00E96EBD">
        <w:t>s</w:t>
      </w:r>
      <w:r w:rsidRPr="00E96EBD">
        <w:t xml:space="preserve"> on the later of: the day after</w:t>
      </w:r>
      <w:r w:rsidR="00226632" w:rsidRPr="00E96EBD">
        <w:t xml:space="preserve"> the instrument is</w:t>
      </w:r>
      <w:r w:rsidRPr="00E96EBD">
        <w:t xml:space="preserve"> regist</w:t>
      </w:r>
      <w:r w:rsidR="00226632" w:rsidRPr="00E96EBD">
        <w:t>ered on the Federal Register of Legislation;</w:t>
      </w:r>
      <w:r w:rsidRPr="00E96EBD">
        <w:t xml:space="preserve"> and 1 July 2021.</w:t>
      </w:r>
    </w:p>
    <w:p w14:paraId="11E256DB" w14:textId="77777777" w:rsidR="005B4BB0" w:rsidRPr="00E96EBD" w:rsidRDefault="005B4BB0" w:rsidP="005B4BB0">
      <w:pPr>
        <w:spacing w:before="240"/>
        <w:ind w:right="91"/>
        <w:rPr>
          <w:u w:val="single"/>
        </w:rPr>
      </w:pPr>
      <w:r w:rsidRPr="00E96EBD">
        <w:rPr>
          <w:u w:val="single"/>
        </w:rPr>
        <w:t>Section 3 – Authority</w:t>
      </w:r>
    </w:p>
    <w:p w14:paraId="332AD252" w14:textId="546A2E79" w:rsidR="005B4BB0" w:rsidRPr="00E96EBD" w:rsidRDefault="005B4BB0" w:rsidP="005B4BB0">
      <w:pPr>
        <w:spacing w:before="240"/>
        <w:ind w:right="91"/>
      </w:pPr>
      <w:r w:rsidRPr="00E96EBD">
        <w:t xml:space="preserve">The Regulations are made under the </w:t>
      </w:r>
      <w:r w:rsidRPr="00E96EBD">
        <w:rPr>
          <w:i/>
        </w:rPr>
        <w:t>Corporations Act 2001</w:t>
      </w:r>
      <w:r w:rsidRPr="00E96EBD">
        <w:t xml:space="preserve"> (the Act).</w:t>
      </w:r>
    </w:p>
    <w:p w14:paraId="0CD36790" w14:textId="7BB81043" w:rsidR="005B4BB0" w:rsidRPr="00E96EBD" w:rsidRDefault="005B4BB0" w:rsidP="005B4BB0">
      <w:pPr>
        <w:spacing w:before="240"/>
        <w:ind w:right="91"/>
        <w:rPr>
          <w:u w:val="single"/>
        </w:rPr>
      </w:pPr>
      <w:r w:rsidRPr="00E96EBD">
        <w:rPr>
          <w:u w:val="single"/>
        </w:rPr>
        <w:t>Section 4 – Schedules</w:t>
      </w:r>
    </w:p>
    <w:p w14:paraId="2538B5A3" w14:textId="77777777" w:rsidR="005B4BB0" w:rsidRPr="00E96EBD" w:rsidRDefault="005B4BB0" w:rsidP="005B4BB0">
      <w:pPr>
        <w:spacing w:before="240" w:after="200"/>
        <w:ind w:right="91"/>
        <w:rPr>
          <w:u w:val="single"/>
        </w:rPr>
      </w:pPr>
      <w:r w:rsidRPr="00E96EBD">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0B9CFC25" w14:textId="32A437B1" w:rsidR="005B4BB0" w:rsidRPr="00E96EBD" w:rsidRDefault="005B4BB0" w:rsidP="005B4BB0">
      <w:pPr>
        <w:spacing w:after="0"/>
        <w:ind w:right="91"/>
        <w:rPr>
          <w:color w:val="FF0000"/>
          <w:u w:val="single"/>
        </w:rPr>
      </w:pPr>
      <w:r w:rsidRPr="00E96EBD">
        <w:rPr>
          <w:u w:val="single"/>
        </w:rPr>
        <w:t>Schedule 1 – Amendments</w:t>
      </w:r>
    </w:p>
    <w:p w14:paraId="1A795D01" w14:textId="4CFB5877" w:rsidR="002B5533" w:rsidRPr="00E96EBD" w:rsidRDefault="002B5533" w:rsidP="005B4BB0">
      <w:pPr>
        <w:tabs>
          <w:tab w:val="left" w:pos="2835"/>
        </w:tabs>
        <w:spacing w:before="240"/>
        <w:ind w:right="91"/>
        <w:rPr>
          <w:u w:val="single"/>
        </w:rPr>
      </w:pPr>
      <w:r w:rsidRPr="00E96EBD">
        <w:rPr>
          <w:u w:val="single"/>
        </w:rPr>
        <w:t>Item 1</w:t>
      </w:r>
    </w:p>
    <w:p w14:paraId="617D9D1A" w14:textId="1D80D1EA" w:rsidR="002B5533" w:rsidRPr="00E96EBD" w:rsidRDefault="00042EC1" w:rsidP="005B4BB0">
      <w:pPr>
        <w:tabs>
          <w:tab w:val="left" w:pos="2835"/>
        </w:tabs>
        <w:spacing w:before="240"/>
        <w:ind w:right="91"/>
        <w:rPr>
          <w:u w:val="single"/>
        </w:rPr>
      </w:pPr>
      <w:r w:rsidRPr="00E96EBD">
        <w:t xml:space="preserve">This item </w:t>
      </w:r>
      <w:r w:rsidR="00E80BD5" w:rsidRPr="00E96EBD">
        <w:t>amends the heading of section 5.4.01AAA to reflect the amendments made to the rest of the section.</w:t>
      </w:r>
    </w:p>
    <w:p w14:paraId="378E9238" w14:textId="36E83C04" w:rsidR="00293B8A" w:rsidRPr="00E96EBD" w:rsidRDefault="00293B8A" w:rsidP="005B4BB0">
      <w:pPr>
        <w:tabs>
          <w:tab w:val="left" w:pos="2835"/>
        </w:tabs>
        <w:spacing w:before="240"/>
        <w:ind w:right="91"/>
        <w:rPr>
          <w:u w:val="single"/>
        </w:rPr>
      </w:pPr>
      <w:r w:rsidRPr="00E96EBD">
        <w:rPr>
          <w:u w:val="single"/>
        </w:rPr>
        <w:t>Item 2</w:t>
      </w:r>
    </w:p>
    <w:p w14:paraId="6A22F7A8" w14:textId="2A464186" w:rsidR="00293B8A" w:rsidRPr="00E96EBD" w:rsidRDefault="002B5533" w:rsidP="005B4BB0">
      <w:pPr>
        <w:tabs>
          <w:tab w:val="left" w:pos="2835"/>
        </w:tabs>
        <w:spacing w:before="240"/>
        <w:ind w:right="91"/>
      </w:pPr>
      <w:r w:rsidRPr="00E96EBD">
        <w:t>This item</w:t>
      </w:r>
      <w:r w:rsidR="00293B8A" w:rsidRPr="00E96EBD">
        <w:t xml:space="preserve"> </w:t>
      </w:r>
      <w:proofErr w:type="gramStart"/>
      <w:r w:rsidR="00293B8A" w:rsidRPr="00E96EBD">
        <w:t>prescribe</w:t>
      </w:r>
      <w:proofErr w:type="gramEnd"/>
      <w:r w:rsidR="00293B8A" w:rsidRPr="00E96EBD">
        <w:t xml:space="preserve"> the statutory minimum threshold as $4,000.</w:t>
      </w:r>
    </w:p>
    <w:p w14:paraId="73B67509" w14:textId="4A39D8D9" w:rsidR="00293B8A" w:rsidRPr="00E96EBD" w:rsidRDefault="00293B8A" w:rsidP="005B4BB0">
      <w:pPr>
        <w:tabs>
          <w:tab w:val="left" w:pos="2835"/>
        </w:tabs>
        <w:spacing w:before="240"/>
        <w:ind w:right="91"/>
        <w:rPr>
          <w:u w:val="single"/>
        </w:rPr>
      </w:pPr>
      <w:r w:rsidRPr="00E96EBD">
        <w:rPr>
          <w:u w:val="single"/>
        </w:rPr>
        <w:t>Item 3</w:t>
      </w:r>
    </w:p>
    <w:p w14:paraId="4F7B86EE" w14:textId="15B626F6" w:rsidR="00EE2CE5" w:rsidRPr="00E96EBD" w:rsidRDefault="00EE2CE5" w:rsidP="005B4BB0">
      <w:pPr>
        <w:tabs>
          <w:tab w:val="left" w:pos="2835"/>
        </w:tabs>
        <w:spacing w:before="240"/>
        <w:ind w:right="91"/>
        <w:rPr>
          <w:color w:val="000000"/>
          <w:shd w:val="clear" w:color="auto" w:fill="FFFFFF"/>
        </w:rPr>
      </w:pPr>
      <w:r w:rsidRPr="00E96EBD">
        <w:t>This item preserves the intent of the previous subsection 5.4.01</w:t>
      </w:r>
      <w:proofErr w:type="gramStart"/>
      <w:r w:rsidRPr="00E96EBD">
        <w:t>AAA(</w:t>
      </w:r>
      <w:proofErr w:type="gramEnd"/>
      <w:r w:rsidRPr="00E96EBD">
        <w:t xml:space="preserve">3), that the temporary statutory minimum threshold of $20,000 for companies eligible for </w:t>
      </w:r>
      <w:r w:rsidRPr="00E96EBD">
        <w:rPr>
          <w:color w:val="000000"/>
          <w:shd w:val="clear" w:color="auto" w:fill="FFFFFF"/>
        </w:rPr>
        <w:t>temporary restructuring relief</w:t>
      </w:r>
      <w:r w:rsidRPr="00E96EBD">
        <w:t xml:space="preserve"> ends on 31 July 2021.</w:t>
      </w:r>
      <w:r w:rsidR="00316CE1" w:rsidRPr="00E96EBD">
        <w:t xml:space="preserve"> </w:t>
      </w:r>
    </w:p>
    <w:p w14:paraId="7FCD88CC" w14:textId="77777777" w:rsidR="00316CE1" w:rsidRPr="00E96EBD" w:rsidRDefault="00E80BD5" w:rsidP="005B4BB0">
      <w:pPr>
        <w:tabs>
          <w:tab w:val="left" w:pos="2835"/>
        </w:tabs>
        <w:spacing w:before="240"/>
        <w:ind w:right="91"/>
        <w:rPr>
          <w:color w:val="000000"/>
          <w:shd w:val="clear" w:color="auto" w:fill="FFFFFF"/>
        </w:rPr>
      </w:pPr>
      <w:r w:rsidRPr="00E96EBD">
        <w:rPr>
          <w:color w:val="000000"/>
          <w:shd w:val="clear" w:color="auto" w:fill="FFFFFF"/>
        </w:rPr>
        <w:t>The previous subsection 5.4.01</w:t>
      </w:r>
      <w:proofErr w:type="gramStart"/>
      <w:r w:rsidRPr="00E96EBD">
        <w:rPr>
          <w:color w:val="000000"/>
          <w:shd w:val="clear" w:color="auto" w:fill="FFFFFF"/>
        </w:rPr>
        <w:t>AAA(</w:t>
      </w:r>
      <w:proofErr w:type="gramEnd"/>
      <w:r w:rsidRPr="00E96EBD">
        <w:rPr>
          <w:color w:val="000000"/>
          <w:shd w:val="clear" w:color="auto" w:fill="FFFFFF"/>
        </w:rPr>
        <w:t xml:space="preserve">3) repealed the whole section on 31 July 2021. </w:t>
      </w:r>
      <w:r w:rsidR="00316CE1" w:rsidRPr="00E96EBD">
        <w:rPr>
          <w:color w:val="000000"/>
          <w:shd w:val="clear" w:color="auto" w:fill="FFFFFF"/>
        </w:rPr>
        <w:t xml:space="preserve">This is no longer appropriate as the section is being used to prescribe a permanent statutory minimum threshold as well as a temporary threshold. </w:t>
      </w:r>
      <w:r w:rsidR="00474ADF" w:rsidRPr="00E96EBD">
        <w:rPr>
          <w:color w:val="000000"/>
          <w:shd w:val="clear" w:color="auto" w:fill="FFFFFF"/>
        </w:rPr>
        <w:t>Item 3 amends subsection 5.4.01</w:t>
      </w:r>
      <w:proofErr w:type="gramStart"/>
      <w:r w:rsidR="00474ADF" w:rsidRPr="00E96EBD">
        <w:rPr>
          <w:color w:val="000000"/>
          <w:shd w:val="clear" w:color="auto" w:fill="FFFFFF"/>
        </w:rPr>
        <w:t>AAA(</w:t>
      </w:r>
      <w:proofErr w:type="gramEnd"/>
      <w:r w:rsidR="00474ADF" w:rsidRPr="00E96EBD">
        <w:rPr>
          <w:color w:val="000000"/>
          <w:shd w:val="clear" w:color="auto" w:fill="FFFFFF"/>
        </w:rPr>
        <w:t xml:space="preserve">3) to instead provide that paragraphs (1)(a) and (2)(a) do not apply to statutory demands served on or after 1 August 2021. </w:t>
      </w:r>
    </w:p>
    <w:p w14:paraId="77127865" w14:textId="1D19BF53" w:rsidR="00474ADF" w:rsidRPr="00E96EBD" w:rsidRDefault="00474ADF" w:rsidP="005B4BB0">
      <w:pPr>
        <w:tabs>
          <w:tab w:val="left" w:pos="2835"/>
        </w:tabs>
        <w:spacing w:before="240"/>
        <w:ind w:right="91"/>
        <w:rPr>
          <w:color w:val="000000"/>
          <w:shd w:val="clear" w:color="auto" w:fill="FFFFFF"/>
        </w:rPr>
      </w:pPr>
      <w:r w:rsidRPr="00E96EBD">
        <w:rPr>
          <w:color w:val="000000"/>
          <w:shd w:val="clear" w:color="auto" w:fill="FFFFFF"/>
        </w:rPr>
        <w:t xml:space="preserve">The effect of this is that during July 2021 there will be two different threshold amounts, but that from 1 August 2021 the statutory minimum for everyone is $4,000. </w:t>
      </w:r>
    </w:p>
    <w:p w14:paraId="7EA1D820" w14:textId="5943D7AE" w:rsidR="00B03E30" w:rsidRPr="00E96EBD" w:rsidRDefault="00B03E30" w:rsidP="00316CE1">
      <w:pPr>
        <w:keepNext/>
        <w:keepLines/>
        <w:tabs>
          <w:tab w:val="left" w:pos="2835"/>
        </w:tabs>
        <w:spacing w:before="240"/>
        <w:ind w:right="91"/>
        <w:rPr>
          <w:color w:val="000000"/>
          <w:u w:val="single"/>
          <w:shd w:val="clear" w:color="auto" w:fill="FFFFFF"/>
        </w:rPr>
      </w:pPr>
      <w:r w:rsidRPr="00E96EBD">
        <w:rPr>
          <w:color w:val="000000"/>
          <w:u w:val="single"/>
          <w:shd w:val="clear" w:color="auto" w:fill="FFFFFF"/>
        </w:rPr>
        <w:lastRenderedPageBreak/>
        <w:t>Item 4</w:t>
      </w:r>
    </w:p>
    <w:p w14:paraId="1AB61F21" w14:textId="3D54A30E" w:rsidR="00B03E30" w:rsidRPr="00E96EBD" w:rsidRDefault="00B03E30" w:rsidP="005B4BB0">
      <w:pPr>
        <w:tabs>
          <w:tab w:val="left" w:pos="2835"/>
        </w:tabs>
        <w:spacing w:before="240"/>
        <w:ind w:right="91"/>
      </w:pPr>
      <w:r w:rsidRPr="00E96EBD">
        <w:t xml:space="preserve">This item amends </w:t>
      </w:r>
      <w:r w:rsidR="00042EC1" w:rsidRPr="00E96EBD">
        <w:t xml:space="preserve">the second note </w:t>
      </w:r>
      <w:r w:rsidR="001E04A5" w:rsidRPr="00E96EBD">
        <w:t>of</w:t>
      </w:r>
      <w:r w:rsidR="00042EC1" w:rsidRPr="00E96EBD">
        <w:t xml:space="preserve"> </w:t>
      </w:r>
      <w:r w:rsidRPr="00E96EBD">
        <w:t>the form that a statutory demand is issued in, under paragraph</w:t>
      </w:r>
      <w:r w:rsidR="00287CEC" w:rsidRPr="00E96EBD">
        <w:t> </w:t>
      </w:r>
      <w:r w:rsidRPr="00E96EBD">
        <w:t>459(2)(e) of the Act.</w:t>
      </w:r>
      <w:r w:rsidR="00042EC1" w:rsidRPr="00E96EBD">
        <w:t xml:space="preserve"> This note, in Schedule 2 of the </w:t>
      </w:r>
      <w:r w:rsidR="00042EC1" w:rsidRPr="00E96EBD">
        <w:rPr>
          <w:i/>
        </w:rPr>
        <w:t>Corporations Regulations 2001</w:t>
      </w:r>
      <w:r w:rsidR="00042EC1" w:rsidRPr="00E96EBD">
        <w:t xml:space="preserve">, is amended to </w:t>
      </w:r>
      <w:r w:rsidR="001E04A5" w:rsidRPr="00E96EBD">
        <w:t>say</w:t>
      </w:r>
      <w:r w:rsidR="00042EC1" w:rsidRPr="00E96EBD">
        <w:t xml:space="preserve"> that the statutory minimum is $4,000.</w:t>
      </w:r>
    </w:p>
    <w:p w14:paraId="74035E0D" w14:textId="1A035236" w:rsidR="00B03E30" w:rsidRPr="00E96EBD" w:rsidRDefault="00B03E30" w:rsidP="005B4BB0">
      <w:pPr>
        <w:tabs>
          <w:tab w:val="left" w:pos="2835"/>
        </w:tabs>
        <w:spacing w:before="240"/>
        <w:ind w:right="91"/>
        <w:rPr>
          <w:u w:val="single"/>
        </w:rPr>
      </w:pPr>
      <w:r w:rsidRPr="00E96EBD">
        <w:rPr>
          <w:u w:val="single"/>
        </w:rPr>
        <w:t>Item 5</w:t>
      </w:r>
    </w:p>
    <w:p w14:paraId="7DAD83A1" w14:textId="1D796A2F" w:rsidR="005B4BB0" w:rsidRPr="00E96EBD" w:rsidRDefault="00B03E30" w:rsidP="005B4BB0">
      <w:pPr>
        <w:spacing w:before="0" w:after="0"/>
        <w:rPr>
          <w:b/>
          <w:kern w:val="28"/>
        </w:rPr>
      </w:pPr>
      <w:r w:rsidRPr="00E96EBD">
        <w:t>This item provides that the permanent statutory minimum threshold</w:t>
      </w:r>
      <w:r w:rsidR="00964FA0" w:rsidRPr="00E96EBD">
        <w:t xml:space="preserve"> of $4,000</w:t>
      </w:r>
      <w:r w:rsidRPr="00E96EBD">
        <w:t xml:space="preserve"> applies </w:t>
      </w:r>
      <w:r w:rsidR="003E09E7" w:rsidRPr="00E96EBD">
        <w:t xml:space="preserve">in relation </w:t>
      </w:r>
      <w:r w:rsidRPr="00E96EBD">
        <w:t>to statutory demands served on or after 1 July 2021.</w:t>
      </w:r>
      <w:r w:rsidR="005B4BB0" w:rsidRPr="00E96EBD">
        <w:br w:type="page"/>
      </w:r>
    </w:p>
    <w:p w14:paraId="5FE1E539" w14:textId="5166DF04" w:rsidR="007A55A7" w:rsidRPr="00E96EBD" w:rsidRDefault="007A55A7" w:rsidP="00013390">
      <w:pPr>
        <w:pageBreakBefore/>
        <w:spacing w:before="240"/>
        <w:jc w:val="right"/>
        <w:rPr>
          <w:b/>
          <w:u w:val="single"/>
        </w:rPr>
      </w:pPr>
      <w:r w:rsidRPr="00E96EBD">
        <w:rPr>
          <w:b/>
          <w:u w:val="single"/>
        </w:rPr>
        <w:lastRenderedPageBreak/>
        <w:t xml:space="preserve">ATTACHMENT </w:t>
      </w:r>
      <w:r w:rsidR="005B4BB0" w:rsidRPr="00E96EBD">
        <w:rPr>
          <w:b/>
          <w:u w:val="single"/>
        </w:rPr>
        <w:t>B</w:t>
      </w:r>
    </w:p>
    <w:p w14:paraId="7823B58A" w14:textId="77777777" w:rsidR="00E4438C" w:rsidRPr="00E96EBD" w:rsidRDefault="00E4438C" w:rsidP="003E1CE3">
      <w:pPr>
        <w:pStyle w:val="Heading3"/>
      </w:pPr>
      <w:r w:rsidRPr="00E96EBD">
        <w:t>Statement of Compatibility with Human Rights</w:t>
      </w:r>
    </w:p>
    <w:p w14:paraId="0CF85650" w14:textId="77777777" w:rsidR="00E4438C" w:rsidRPr="00E96EBD" w:rsidRDefault="00E4438C" w:rsidP="00AC1D15">
      <w:pPr>
        <w:spacing w:before="240"/>
        <w:jc w:val="center"/>
        <w:rPr>
          <w:i/>
        </w:rPr>
      </w:pPr>
      <w:r w:rsidRPr="00E96EBD">
        <w:rPr>
          <w:i/>
        </w:rPr>
        <w:t>Prepared in accordance with Part 3 of the Human Rights (Parliamentary Scrutiny) Act 2011</w:t>
      </w:r>
    </w:p>
    <w:p w14:paraId="2E13F32F" w14:textId="77777777" w:rsidR="00E4438C" w:rsidRPr="00E96EBD" w:rsidRDefault="007F0A5F" w:rsidP="003E1CE3">
      <w:pPr>
        <w:pStyle w:val="Heading3"/>
        <w:jc w:val="center"/>
        <w:rPr>
          <w:i/>
        </w:rPr>
      </w:pPr>
      <w:r w:rsidRPr="00E96EBD">
        <w:rPr>
          <w:i/>
        </w:rPr>
        <w:t>Corporations Amendment (Statutory Minimum) Regulations 2021</w:t>
      </w:r>
    </w:p>
    <w:p w14:paraId="4E652DC9" w14:textId="77777777" w:rsidR="00E4438C" w:rsidRPr="00E96EBD" w:rsidRDefault="00E4438C" w:rsidP="00647BB7">
      <w:pPr>
        <w:spacing w:before="240"/>
      </w:pPr>
      <w:r w:rsidRPr="00E96EBD">
        <w:t xml:space="preserve">This Legislative Instrument is compatible with the human rights and freedoms recognised or declared in the international instruments listed in section 3 of the </w:t>
      </w:r>
      <w:r w:rsidRPr="00E96EBD">
        <w:rPr>
          <w:i/>
        </w:rPr>
        <w:t>Human Rights (Parliamentary Scrutiny) Act 2011</w:t>
      </w:r>
      <w:r w:rsidRPr="00E96EBD">
        <w:t>.</w:t>
      </w:r>
    </w:p>
    <w:p w14:paraId="1A9A5E73" w14:textId="77777777" w:rsidR="00E4438C" w:rsidRPr="00E96EBD" w:rsidRDefault="00E4438C" w:rsidP="003E1CE3">
      <w:pPr>
        <w:pStyle w:val="Heading3"/>
      </w:pPr>
      <w:r w:rsidRPr="00E96EBD">
        <w:t>Overview of the Legislative Instrument</w:t>
      </w:r>
    </w:p>
    <w:p w14:paraId="48868BF0" w14:textId="665B5506" w:rsidR="00FD1C1B" w:rsidRPr="00E96EBD" w:rsidRDefault="00FD1C1B" w:rsidP="00647BB7">
      <w:pPr>
        <w:spacing w:before="240"/>
      </w:pPr>
      <w:r w:rsidRPr="00E96EBD">
        <w:t>This Legislative Instrument lifts the statutory minimum threshold</w:t>
      </w:r>
      <w:r w:rsidR="00E4588C" w:rsidRPr="00E96EBD">
        <w:t xml:space="preserve"> from </w:t>
      </w:r>
      <w:r w:rsidR="00321BA5" w:rsidRPr="00E96EBD">
        <w:t>$2,000</w:t>
      </w:r>
      <w:r w:rsidR="00E4588C" w:rsidRPr="00E96EBD">
        <w:t xml:space="preserve"> to $4,000</w:t>
      </w:r>
      <w:r w:rsidRPr="00E96EBD">
        <w:t xml:space="preserve">. </w:t>
      </w:r>
      <w:r w:rsidR="00E4588C" w:rsidRPr="00E96EBD">
        <w:t>This change will apply in relation to statutory demands issue</w:t>
      </w:r>
      <w:r w:rsidR="0033755E" w:rsidRPr="00E96EBD">
        <w:t>d</w:t>
      </w:r>
      <w:r w:rsidR="00E4588C" w:rsidRPr="00E96EBD">
        <w:t xml:space="preserve"> on or after </w:t>
      </w:r>
      <w:r w:rsidR="00321BA5" w:rsidRPr="00E96EBD">
        <w:t>1 </w:t>
      </w:r>
      <w:r w:rsidR="00E4588C" w:rsidRPr="00E96EBD">
        <w:t xml:space="preserve">July 2021. </w:t>
      </w:r>
      <w:r w:rsidRPr="00E96EBD">
        <w:t xml:space="preserve">A company’s failure to pay a statutory demand above this threshold can be used as proof </w:t>
      </w:r>
      <w:r w:rsidRPr="00E96EBD">
        <w:rPr>
          <w:szCs w:val="22"/>
        </w:rPr>
        <w:t>of a company’s inability to pay its debts</w:t>
      </w:r>
      <w:r w:rsidR="000630AA" w:rsidRPr="00E96EBD">
        <w:rPr>
          <w:szCs w:val="22"/>
        </w:rPr>
        <w:t xml:space="preserve">, and therefore </w:t>
      </w:r>
      <w:proofErr w:type="gramStart"/>
      <w:r w:rsidR="000630AA" w:rsidRPr="00E96EBD">
        <w:rPr>
          <w:szCs w:val="22"/>
        </w:rPr>
        <w:t>as a way to</w:t>
      </w:r>
      <w:proofErr w:type="gramEnd"/>
      <w:r w:rsidR="000630AA" w:rsidRPr="00E96EBD">
        <w:rPr>
          <w:szCs w:val="22"/>
        </w:rPr>
        <w:t xml:space="preserve"> enter insolvency</w:t>
      </w:r>
      <w:r w:rsidR="00061D5A" w:rsidRPr="00E96EBD">
        <w:rPr>
          <w:szCs w:val="22"/>
        </w:rPr>
        <w:t>.</w:t>
      </w:r>
    </w:p>
    <w:p w14:paraId="64C7BC3D" w14:textId="77777777" w:rsidR="00E4438C" w:rsidRPr="00E96EBD" w:rsidRDefault="00E4438C" w:rsidP="003E1CE3">
      <w:pPr>
        <w:pStyle w:val="Heading3"/>
      </w:pPr>
      <w:r w:rsidRPr="00E96EBD">
        <w:t>Human rights implications</w:t>
      </w:r>
    </w:p>
    <w:p w14:paraId="5D8D56F6" w14:textId="098DB0DC" w:rsidR="00E4438C" w:rsidRPr="00E96EBD" w:rsidRDefault="00710365" w:rsidP="00647BB7">
      <w:pPr>
        <w:spacing w:before="240"/>
      </w:pPr>
      <w:r w:rsidRPr="00E96EBD">
        <w:t>On balance, t</w:t>
      </w:r>
      <w:r w:rsidR="00E4438C" w:rsidRPr="00E96EBD">
        <w:t xml:space="preserve">his Legislative Instrument </w:t>
      </w:r>
      <w:r w:rsidR="00D06A2C" w:rsidRPr="00E96EBD">
        <w:t>positively engages the right to justice</w:t>
      </w:r>
      <w:r w:rsidR="00E4438C" w:rsidRPr="00E96EBD">
        <w:t>.</w:t>
      </w:r>
    </w:p>
    <w:p w14:paraId="6102FF0E" w14:textId="38F62952" w:rsidR="00216738" w:rsidRPr="00E96EBD" w:rsidRDefault="00D06A2C" w:rsidP="00647BB7">
      <w:pPr>
        <w:spacing w:before="240"/>
        <w:rPr>
          <w:szCs w:val="22"/>
        </w:rPr>
      </w:pPr>
      <w:r w:rsidRPr="00E96EBD">
        <w:rPr>
          <w:szCs w:val="22"/>
        </w:rPr>
        <w:t xml:space="preserve">Where a company cannot pay a statutory </w:t>
      </w:r>
      <w:proofErr w:type="gramStart"/>
      <w:r w:rsidRPr="00E96EBD">
        <w:rPr>
          <w:szCs w:val="22"/>
        </w:rPr>
        <w:t>demand</w:t>
      </w:r>
      <w:proofErr w:type="gramEnd"/>
      <w:r w:rsidRPr="00E96EBD">
        <w:rPr>
          <w:szCs w:val="22"/>
        </w:rPr>
        <w:t xml:space="preserve"> it becomes proof of the company’s inability to pay its debts. </w:t>
      </w:r>
      <w:r w:rsidR="00091AE9" w:rsidRPr="00E96EBD">
        <w:rPr>
          <w:szCs w:val="22"/>
        </w:rPr>
        <w:t xml:space="preserve">The failure to pay </w:t>
      </w:r>
      <w:r w:rsidR="00232819" w:rsidRPr="00E96EBD">
        <w:rPr>
          <w:szCs w:val="22"/>
        </w:rPr>
        <w:t xml:space="preserve">a statutory demand </w:t>
      </w:r>
      <w:r w:rsidR="00091AE9" w:rsidRPr="00E96EBD">
        <w:rPr>
          <w:szCs w:val="22"/>
        </w:rPr>
        <w:t xml:space="preserve">creates a rebuttable statutory presumption of insolvency. </w:t>
      </w:r>
      <w:r w:rsidR="00B00B34" w:rsidRPr="00E96EBD">
        <w:rPr>
          <w:szCs w:val="22"/>
        </w:rPr>
        <w:t xml:space="preserve">Section </w:t>
      </w:r>
      <w:r w:rsidR="003C5BD3" w:rsidRPr="00E96EBD">
        <w:rPr>
          <w:szCs w:val="22"/>
        </w:rPr>
        <w:t xml:space="preserve">588G of the </w:t>
      </w:r>
      <w:r w:rsidR="003C5BD3" w:rsidRPr="00E96EBD">
        <w:rPr>
          <w:i/>
          <w:szCs w:val="22"/>
        </w:rPr>
        <w:t>Corporations Act 2001</w:t>
      </w:r>
      <w:r w:rsidR="003C5BD3" w:rsidRPr="00E96EBD">
        <w:rPr>
          <w:szCs w:val="22"/>
        </w:rPr>
        <w:t xml:space="preserve"> provides a positive duty on the directors of a company not to trade while </w:t>
      </w:r>
      <w:proofErr w:type="gramStart"/>
      <w:r w:rsidR="003C5BD3" w:rsidRPr="00E96EBD">
        <w:rPr>
          <w:szCs w:val="22"/>
        </w:rPr>
        <w:t>insolvent, and</w:t>
      </w:r>
      <w:proofErr w:type="gramEnd"/>
      <w:r w:rsidR="003C5BD3" w:rsidRPr="00E96EBD">
        <w:rPr>
          <w:szCs w:val="22"/>
        </w:rPr>
        <w:t xml:space="preserve"> attaches </w:t>
      </w:r>
      <w:r w:rsidR="00781CB4" w:rsidRPr="00E96EBD">
        <w:rPr>
          <w:szCs w:val="22"/>
        </w:rPr>
        <w:t>civil and criminal penalties for breaches</w:t>
      </w:r>
      <w:r w:rsidR="003C5BD3" w:rsidRPr="00E96EBD">
        <w:rPr>
          <w:szCs w:val="22"/>
        </w:rPr>
        <w:t xml:space="preserve">. </w:t>
      </w:r>
      <w:r w:rsidR="00091AE9" w:rsidRPr="00E96EBD">
        <w:rPr>
          <w:szCs w:val="22"/>
        </w:rPr>
        <w:t xml:space="preserve">With the </w:t>
      </w:r>
      <w:r w:rsidR="0096494D" w:rsidRPr="00E96EBD">
        <w:rPr>
          <w:szCs w:val="22"/>
        </w:rPr>
        <w:t xml:space="preserve">previous </w:t>
      </w:r>
      <w:r w:rsidR="00781CB4" w:rsidRPr="00E96EBD">
        <w:rPr>
          <w:szCs w:val="22"/>
        </w:rPr>
        <w:t>statutory minimum</w:t>
      </w:r>
      <w:r w:rsidR="0096494D" w:rsidRPr="00E96EBD">
        <w:rPr>
          <w:szCs w:val="22"/>
        </w:rPr>
        <w:t xml:space="preserve"> of $2,000</w:t>
      </w:r>
      <w:r w:rsidR="00091AE9" w:rsidRPr="00E96EBD">
        <w:rPr>
          <w:szCs w:val="22"/>
        </w:rPr>
        <w:t xml:space="preserve"> set in 1992 and not adjusted for inflation, it </w:t>
      </w:r>
      <w:r w:rsidR="00710365" w:rsidRPr="00E96EBD">
        <w:rPr>
          <w:szCs w:val="22"/>
        </w:rPr>
        <w:t>could</w:t>
      </w:r>
      <w:r w:rsidR="00091AE9" w:rsidRPr="00E96EBD">
        <w:rPr>
          <w:szCs w:val="22"/>
        </w:rPr>
        <w:t xml:space="preserve"> be argued that it </w:t>
      </w:r>
      <w:r w:rsidR="0096494D" w:rsidRPr="00E96EBD">
        <w:rPr>
          <w:szCs w:val="22"/>
        </w:rPr>
        <w:t>has been getting easier to</w:t>
      </w:r>
      <w:r w:rsidR="00091AE9" w:rsidRPr="00E96EBD">
        <w:rPr>
          <w:szCs w:val="22"/>
        </w:rPr>
        <w:t xml:space="preserve"> reverse the </w:t>
      </w:r>
      <w:r w:rsidR="00232819" w:rsidRPr="00E96EBD">
        <w:rPr>
          <w:szCs w:val="22"/>
        </w:rPr>
        <w:t xml:space="preserve">right </w:t>
      </w:r>
      <w:r w:rsidR="00710365" w:rsidRPr="00E96EBD">
        <w:rPr>
          <w:szCs w:val="22"/>
        </w:rPr>
        <w:t xml:space="preserve">of persons </w:t>
      </w:r>
      <w:r w:rsidR="00232819" w:rsidRPr="00E96EBD">
        <w:rPr>
          <w:szCs w:val="22"/>
        </w:rPr>
        <w:t xml:space="preserve">to be treated as </w:t>
      </w:r>
      <w:r w:rsidR="00091AE9" w:rsidRPr="00E96EBD">
        <w:rPr>
          <w:szCs w:val="22"/>
        </w:rPr>
        <w:t>innocent until proven guilty</w:t>
      </w:r>
      <w:r w:rsidR="0096494D" w:rsidRPr="00E96EBD">
        <w:rPr>
          <w:szCs w:val="22"/>
        </w:rPr>
        <w:t xml:space="preserve">. </w:t>
      </w:r>
      <w:r w:rsidR="000D2760" w:rsidRPr="00E96EBD">
        <w:rPr>
          <w:szCs w:val="22"/>
        </w:rPr>
        <w:t xml:space="preserve">This amendment could therefore </w:t>
      </w:r>
      <w:proofErr w:type="gramStart"/>
      <w:r w:rsidR="000D2760" w:rsidRPr="00E96EBD">
        <w:rPr>
          <w:szCs w:val="22"/>
        </w:rPr>
        <w:t>be seen as</w:t>
      </w:r>
      <w:proofErr w:type="gramEnd"/>
      <w:r w:rsidR="000D2760" w:rsidRPr="00E96EBD">
        <w:rPr>
          <w:szCs w:val="22"/>
        </w:rPr>
        <w:t xml:space="preserve"> rectifying the decline of the right to justice.</w:t>
      </w:r>
    </w:p>
    <w:p w14:paraId="2E1A8D20" w14:textId="7EA886EC" w:rsidR="00216738" w:rsidRPr="00E96EBD" w:rsidRDefault="00216738" w:rsidP="00647BB7">
      <w:pPr>
        <w:spacing w:before="240"/>
      </w:pPr>
      <w:r w:rsidRPr="00E96EBD">
        <w:rPr>
          <w:szCs w:val="22"/>
        </w:rPr>
        <w:t xml:space="preserve">A statutory demand may also unnecessarily push a company into </w:t>
      </w:r>
      <w:r w:rsidR="00781CB4" w:rsidRPr="00E96EBD">
        <w:rPr>
          <w:szCs w:val="22"/>
        </w:rPr>
        <w:t xml:space="preserve">a court-ordered </w:t>
      </w:r>
      <w:r w:rsidRPr="00E96EBD">
        <w:rPr>
          <w:szCs w:val="22"/>
        </w:rPr>
        <w:t>liquidation, where that company has long term viability and has a chance at a successful restructure. Be</w:t>
      </w:r>
      <w:r w:rsidR="00710365" w:rsidRPr="00E96EBD">
        <w:rPr>
          <w:szCs w:val="22"/>
        </w:rPr>
        <w:t>cause the previous threshold had</w:t>
      </w:r>
      <w:r w:rsidRPr="00E96EBD">
        <w:rPr>
          <w:szCs w:val="22"/>
        </w:rPr>
        <w:t xml:space="preserve"> not been adjusted </w:t>
      </w:r>
      <w:r w:rsidRPr="00E96EBD">
        <w:t xml:space="preserve">to account for the impact of inflation, it </w:t>
      </w:r>
      <w:r w:rsidR="00710365" w:rsidRPr="00E96EBD">
        <w:t>could</w:t>
      </w:r>
      <w:r w:rsidRPr="00E96EBD">
        <w:t xml:space="preserve"> be argued that </w:t>
      </w:r>
      <w:r w:rsidR="00781CB4" w:rsidRPr="00E96EBD">
        <w:t>a company’s right to a fair hearing has been shrinking.</w:t>
      </w:r>
      <w:r w:rsidR="000D2760" w:rsidRPr="00E96EBD">
        <w:t xml:space="preserve"> Again, </w:t>
      </w:r>
      <w:r w:rsidR="000D2760" w:rsidRPr="00E96EBD">
        <w:rPr>
          <w:szCs w:val="22"/>
        </w:rPr>
        <w:t xml:space="preserve">this amendment could </w:t>
      </w:r>
      <w:proofErr w:type="gramStart"/>
      <w:r w:rsidR="000D2760" w:rsidRPr="00E96EBD">
        <w:rPr>
          <w:szCs w:val="22"/>
        </w:rPr>
        <w:t>be seen as</w:t>
      </w:r>
      <w:proofErr w:type="gramEnd"/>
      <w:r w:rsidR="000D2760" w:rsidRPr="00E96EBD">
        <w:rPr>
          <w:szCs w:val="22"/>
        </w:rPr>
        <w:t xml:space="preserve"> rectifying the </w:t>
      </w:r>
      <w:r w:rsidR="003F2915" w:rsidRPr="00E96EBD">
        <w:rPr>
          <w:szCs w:val="22"/>
        </w:rPr>
        <w:t xml:space="preserve">gradual </w:t>
      </w:r>
      <w:r w:rsidR="000D2760" w:rsidRPr="00E96EBD">
        <w:rPr>
          <w:szCs w:val="22"/>
        </w:rPr>
        <w:t>decline of the right to justice.</w:t>
      </w:r>
    </w:p>
    <w:p w14:paraId="5749AA2D" w14:textId="26EF0B53" w:rsidR="00170DAB" w:rsidRPr="00E96EBD" w:rsidRDefault="003F2915" w:rsidP="00170DAB">
      <w:pPr>
        <w:spacing w:before="240"/>
        <w:rPr>
          <w:szCs w:val="22"/>
        </w:rPr>
      </w:pPr>
      <w:r w:rsidRPr="00E96EBD">
        <w:rPr>
          <w:szCs w:val="22"/>
        </w:rPr>
        <w:t xml:space="preserve">However, this amendment could also </w:t>
      </w:r>
      <w:proofErr w:type="gramStart"/>
      <w:r w:rsidRPr="00E96EBD">
        <w:rPr>
          <w:szCs w:val="22"/>
        </w:rPr>
        <w:t>be seen as</w:t>
      </w:r>
      <w:proofErr w:type="gramEnd"/>
      <w:r w:rsidRPr="00E96EBD">
        <w:rPr>
          <w:szCs w:val="22"/>
        </w:rPr>
        <w:t xml:space="preserve"> negatively impacting creditors’ rights to a fair hearing. I</w:t>
      </w:r>
      <w:r w:rsidR="00216738" w:rsidRPr="00E96EBD">
        <w:rPr>
          <w:szCs w:val="22"/>
        </w:rPr>
        <w:t xml:space="preserve">ncreasing the minimum threshold at which creditors can issue a statutory demand will reduce the ability of some creditors to </w:t>
      </w:r>
      <w:proofErr w:type="gramStart"/>
      <w:r w:rsidR="00216738" w:rsidRPr="00E96EBD">
        <w:rPr>
          <w:szCs w:val="22"/>
        </w:rPr>
        <w:t>take action</w:t>
      </w:r>
      <w:proofErr w:type="gramEnd"/>
      <w:r w:rsidR="00216738" w:rsidRPr="00E96EBD">
        <w:rPr>
          <w:szCs w:val="22"/>
        </w:rPr>
        <w:t xml:space="preserve"> against debtor companies</w:t>
      </w:r>
      <w:r w:rsidR="00492FAC" w:rsidRPr="00E96EBD">
        <w:rPr>
          <w:szCs w:val="22"/>
        </w:rPr>
        <w:t xml:space="preserve">. </w:t>
      </w:r>
      <w:r w:rsidRPr="00E96EBD">
        <w:rPr>
          <w:szCs w:val="22"/>
        </w:rPr>
        <w:t>T</w:t>
      </w:r>
      <w:r w:rsidR="00170DAB" w:rsidRPr="00E96EBD">
        <w:rPr>
          <w:szCs w:val="22"/>
        </w:rPr>
        <w:t xml:space="preserve">his </w:t>
      </w:r>
      <w:r w:rsidRPr="00E96EBD">
        <w:rPr>
          <w:szCs w:val="22"/>
        </w:rPr>
        <w:t xml:space="preserve">view </w:t>
      </w:r>
      <w:r w:rsidR="00170DAB" w:rsidRPr="00E96EBD">
        <w:rPr>
          <w:szCs w:val="22"/>
        </w:rPr>
        <w:t>must be balanced against the position</w:t>
      </w:r>
      <w:r w:rsidRPr="00E96EBD">
        <w:rPr>
          <w:szCs w:val="22"/>
        </w:rPr>
        <w:t>s</w:t>
      </w:r>
      <w:r w:rsidR="00170DAB" w:rsidRPr="00E96EBD">
        <w:rPr>
          <w:szCs w:val="22"/>
        </w:rPr>
        <w:t xml:space="preserve"> above, that it has been getting easier for these creditors over time</w:t>
      </w:r>
      <w:r w:rsidR="00F043D4" w:rsidRPr="00E96EBD">
        <w:rPr>
          <w:szCs w:val="22"/>
        </w:rPr>
        <w:t xml:space="preserve"> as the value of money changes. </w:t>
      </w:r>
      <w:r w:rsidR="00170DAB" w:rsidRPr="00E96EBD">
        <w:rPr>
          <w:szCs w:val="22"/>
        </w:rPr>
        <w:t xml:space="preserve">The increase to the statutory minimum is in line with the change in </w:t>
      </w:r>
      <w:proofErr w:type="gramStart"/>
      <w:r w:rsidR="00170DAB" w:rsidRPr="00E96EBD">
        <w:rPr>
          <w:szCs w:val="22"/>
        </w:rPr>
        <w:t>inflation, and</w:t>
      </w:r>
      <w:proofErr w:type="gramEnd"/>
      <w:r w:rsidR="00170DAB" w:rsidRPr="00E96EBD">
        <w:rPr>
          <w:szCs w:val="22"/>
        </w:rPr>
        <w:t xml:space="preserve"> returns the threshold to a level equivalent to the threshold set in 1992.</w:t>
      </w:r>
    </w:p>
    <w:p w14:paraId="124DFD4D" w14:textId="77777777" w:rsidR="00E4438C" w:rsidRPr="00E96EBD" w:rsidRDefault="00E4438C" w:rsidP="003E1CE3">
      <w:pPr>
        <w:pStyle w:val="Heading3"/>
      </w:pPr>
      <w:r w:rsidRPr="00E96EBD">
        <w:lastRenderedPageBreak/>
        <w:t>Conclusion</w:t>
      </w:r>
    </w:p>
    <w:p w14:paraId="5128BA55" w14:textId="0294EDBE" w:rsidR="00DB57E4" w:rsidRDefault="00E4438C" w:rsidP="00647BB7">
      <w:pPr>
        <w:spacing w:before="240"/>
      </w:pPr>
      <w:r w:rsidRPr="00E96EBD">
        <w:t xml:space="preserve">This Legislative Instrument is compatible with human rights </w:t>
      </w:r>
      <w:r w:rsidR="00DB57E4" w:rsidRPr="00E96EBD">
        <w:t xml:space="preserve">and freedoms recognised or declared in the international instruments listed in section 3 of the </w:t>
      </w:r>
      <w:r w:rsidR="00DB57E4" w:rsidRPr="00E96EBD">
        <w:rPr>
          <w:i/>
        </w:rPr>
        <w:t>Human Rights (Parliamentary Scrutiny) Act 2011</w:t>
      </w:r>
      <w:r w:rsidR="00DB57E4" w:rsidRPr="00E96EBD">
        <w:t>.</w:t>
      </w:r>
    </w:p>
    <w:sectPr w:rsidR="00DB57E4"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001AB" w14:textId="77777777" w:rsidR="00763ACB" w:rsidRDefault="00763ACB" w:rsidP="00954679">
      <w:pPr>
        <w:spacing w:before="0" w:after="0"/>
      </w:pPr>
      <w:r>
        <w:separator/>
      </w:r>
    </w:p>
  </w:endnote>
  <w:endnote w:type="continuationSeparator" w:id="0">
    <w:p w14:paraId="435CD144" w14:textId="77777777" w:rsidR="00763ACB" w:rsidRDefault="00763ACB"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3D311BA" w14:textId="05BED5DB"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651D89">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651D89">
              <w:rPr>
                <w:bCs/>
                <w:noProof/>
              </w:rPr>
              <w:t>6</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BFF70" w14:textId="77777777" w:rsidR="00763ACB" w:rsidRDefault="00763ACB" w:rsidP="00954679">
      <w:pPr>
        <w:spacing w:before="0" w:after="0"/>
      </w:pPr>
      <w:r>
        <w:separator/>
      </w:r>
    </w:p>
  </w:footnote>
  <w:footnote w:type="continuationSeparator" w:id="0">
    <w:p w14:paraId="7B6330B1" w14:textId="77777777" w:rsidR="00763ACB" w:rsidRDefault="00763ACB"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CB"/>
    <w:rsid w:val="00013390"/>
    <w:rsid w:val="00016EA2"/>
    <w:rsid w:val="00027B56"/>
    <w:rsid w:val="00037022"/>
    <w:rsid w:val="00042EC1"/>
    <w:rsid w:val="0004758C"/>
    <w:rsid w:val="00061D5A"/>
    <w:rsid w:val="000630AA"/>
    <w:rsid w:val="0007457C"/>
    <w:rsid w:val="00076178"/>
    <w:rsid w:val="00091AE9"/>
    <w:rsid w:val="00095211"/>
    <w:rsid w:val="000B39A1"/>
    <w:rsid w:val="000C10DF"/>
    <w:rsid w:val="000C6935"/>
    <w:rsid w:val="000D1106"/>
    <w:rsid w:val="000D2760"/>
    <w:rsid w:val="000E32E3"/>
    <w:rsid w:val="00112B4A"/>
    <w:rsid w:val="00113B45"/>
    <w:rsid w:val="0015784B"/>
    <w:rsid w:val="00161D11"/>
    <w:rsid w:val="00170DAB"/>
    <w:rsid w:val="001846DA"/>
    <w:rsid w:val="001B7535"/>
    <w:rsid w:val="001E04A5"/>
    <w:rsid w:val="001E6A74"/>
    <w:rsid w:val="001F41D0"/>
    <w:rsid w:val="002019EF"/>
    <w:rsid w:val="00216738"/>
    <w:rsid w:val="00220F16"/>
    <w:rsid w:val="00221DDF"/>
    <w:rsid w:val="00226632"/>
    <w:rsid w:val="00232819"/>
    <w:rsid w:val="00232BC1"/>
    <w:rsid w:val="00254C5B"/>
    <w:rsid w:val="002573A4"/>
    <w:rsid w:val="00262647"/>
    <w:rsid w:val="0027351C"/>
    <w:rsid w:val="00286CCD"/>
    <w:rsid w:val="00287CEC"/>
    <w:rsid w:val="00293B8A"/>
    <w:rsid w:val="002A7E1F"/>
    <w:rsid w:val="002B30A0"/>
    <w:rsid w:val="002B5533"/>
    <w:rsid w:val="002C226C"/>
    <w:rsid w:val="002C6C2D"/>
    <w:rsid w:val="003041FA"/>
    <w:rsid w:val="00310606"/>
    <w:rsid w:val="00316CE1"/>
    <w:rsid w:val="00321BA5"/>
    <w:rsid w:val="003342CD"/>
    <w:rsid w:val="00335042"/>
    <w:rsid w:val="0033755E"/>
    <w:rsid w:val="00362B70"/>
    <w:rsid w:val="00392BBA"/>
    <w:rsid w:val="003954FD"/>
    <w:rsid w:val="003A6072"/>
    <w:rsid w:val="003B2216"/>
    <w:rsid w:val="003C16AC"/>
    <w:rsid w:val="003C5BD3"/>
    <w:rsid w:val="003C7907"/>
    <w:rsid w:val="003D60D7"/>
    <w:rsid w:val="003D71D2"/>
    <w:rsid w:val="003E09E7"/>
    <w:rsid w:val="003E1CE3"/>
    <w:rsid w:val="003F2915"/>
    <w:rsid w:val="003F35A6"/>
    <w:rsid w:val="00400B9C"/>
    <w:rsid w:val="00462095"/>
    <w:rsid w:val="00474ADF"/>
    <w:rsid w:val="00474B24"/>
    <w:rsid w:val="0047750B"/>
    <w:rsid w:val="00482B81"/>
    <w:rsid w:val="00482D4C"/>
    <w:rsid w:val="00485BE7"/>
    <w:rsid w:val="00492FAC"/>
    <w:rsid w:val="004B3C0F"/>
    <w:rsid w:val="004C05E4"/>
    <w:rsid w:val="004E0A76"/>
    <w:rsid w:val="004E308F"/>
    <w:rsid w:val="004E39E1"/>
    <w:rsid w:val="004F56D0"/>
    <w:rsid w:val="00503E44"/>
    <w:rsid w:val="00515283"/>
    <w:rsid w:val="00533926"/>
    <w:rsid w:val="00535F4C"/>
    <w:rsid w:val="0055675D"/>
    <w:rsid w:val="00566E8F"/>
    <w:rsid w:val="005708CD"/>
    <w:rsid w:val="0057422E"/>
    <w:rsid w:val="005833BE"/>
    <w:rsid w:val="005B4BB0"/>
    <w:rsid w:val="005C713C"/>
    <w:rsid w:val="005C7BF5"/>
    <w:rsid w:val="005D7D5A"/>
    <w:rsid w:val="005E4BAC"/>
    <w:rsid w:val="0060130D"/>
    <w:rsid w:val="0061240A"/>
    <w:rsid w:val="00640BC5"/>
    <w:rsid w:val="0064129F"/>
    <w:rsid w:val="00647BB7"/>
    <w:rsid w:val="00651D89"/>
    <w:rsid w:val="00680297"/>
    <w:rsid w:val="00684AE3"/>
    <w:rsid w:val="006873CE"/>
    <w:rsid w:val="006A0786"/>
    <w:rsid w:val="00710365"/>
    <w:rsid w:val="00710E94"/>
    <w:rsid w:val="00727D8A"/>
    <w:rsid w:val="00731FEA"/>
    <w:rsid w:val="00736F61"/>
    <w:rsid w:val="00742253"/>
    <w:rsid w:val="00763ACB"/>
    <w:rsid w:val="007662C7"/>
    <w:rsid w:val="00776306"/>
    <w:rsid w:val="00781CB4"/>
    <w:rsid w:val="007A55A7"/>
    <w:rsid w:val="007B1F10"/>
    <w:rsid w:val="007B335E"/>
    <w:rsid w:val="007E018D"/>
    <w:rsid w:val="007F0A5F"/>
    <w:rsid w:val="007F1B71"/>
    <w:rsid w:val="007F72F0"/>
    <w:rsid w:val="0080684D"/>
    <w:rsid w:val="00807E7D"/>
    <w:rsid w:val="00820F90"/>
    <w:rsid w:val="00831675"/>
    <w:rsid w:val="008335BB"/>
    <w:rsid w:val="00863188"/>
    <w:rsid w:val="0087431F"/>
    <w:rsid w:val="0088467C"/>
    <w:rsid w:val="00894579"/>
    <w:rsid w:val="008A5B67"/>
    <w:rsid w:val="008D16F7"/>
    <w:rsid w:val="008E1427"/>
    <w:rsid w:val="009036FF"/>
    <w:rsid w:val="009143A0"/>
    <w:rsid w:val="00936902"/>
    <w:rsid w:val="00954679"/>
    <w:rsid w:val="0096494D"/>
    <w:rsid w:val="00964FA0"/>
    <w:rsid w:val="0099312A"/>
    <w:rsid w:val="009C6A1E"/>
    <w:rsid w:val="009C7B02"/>
    <w:rsid w:val="009E2F86"/>
    <w:rsid w:val="009E53A2"/>
    <w:rsid w:val="009F5445"/>
    <w:rsid w:val="00A11B93"/>
    <w:rsid w:val="00A12209"/>
    <w:rsid w:val="00A36DF3"/>
    <w:rsid w:val="00A532DD"/>
    <w:rsid w:val="00A80BCF"/>
    <w:rsid w:val="00A8369C"/>
    <w:rsid w:val="00AA1689"/>
    <w:rsid w:val="00AA5770"/>
    <w:rsid w:val="00AB6E7E"/>
    <w:rsid w:val="00AC1D15"/>
    <w:rsid w:val="00AD6A5C"/>
    <w:rsid w:val="00B00B34"/>
    <w:rsid w:val="00B03E30"/>
    <w:rsid w:val="00B07B0C"/>
    <w:rsid w:val="00B24719"/>
    <w:rsid w:val="00B25563"/>
    <w:rsid w:val="00B26D48"/>
    <w:rsid w:val="00B34B3F"/>
    <w:rsid w:val="00B42EE1"/>
    <w:rsid w:val="00B8293D"/>
    <w:rsid w:val="00B92478"/>
    <w:rsid w:val="00BA6188"/>
    <w:rsid w:val="00BB5E30"/>
    <w:rsid w:val="00BC2676"/>
    <w:rsid w:val="00BD4D93"/>
    <w:rsid w:val="00BD61A2"/>
    <w:rsid w:val="00BE484D"/>
    <w:rsid w:val="00C37E05"/>
    <w:rsid w:val="00C55D29"/>
    <w:rsid w:val="00C80BE6"/>
    <w:rsid w:val="00CA0BE9"/>
    <w:rsid w:val="00CA138D"/>
    <w:rsid w:val="00CC7641"/>
    <w:rsid w:val="00CE09EA"/>
    <w:rsid w:val="00D01D1C"/>
    <w:rsid w:val="00D06A2C"/>
    <w:rsid w:val="00D13794"/>
    <w:rsid w:val="00D24052"/>
    <w:rsid w:val="00D24386"/>
    <w:rsid w:val="00D31575"/>
    <w:rsid w:val="00D34626"/>
    <w:rsid w:val="00D34FB4"/>
    <w:rsid w:val="00D4257A"/>
    <w:rsid w:val="00D62665"/>
    <w:rsid w:val="00D82E47"/>
    <w:rsid w:val="00D86005"/>
    <w:rsid w:val="00DB57E4"/>
    <w:rsid w:val="00DC0CDE"/>
    <w:rsid w:val="00DC4D72"/>
    <w:rsid w:val="00E0624D"/>
    <w:rsid w:val="00E4438C"/>
    <w:rsid w:val="00E457F3"/>
    <w:rsid w:val="00E4588C"/>
    <w:rsid w:val="00E473DF"/>
    <w:rsid w:val="00E80BD5"/>
    <w:rsid w:val="00E96EBD"/>
    <w:rsid w:val="00EA4DD8"/>
    <w:rsid w:val="00EB2AEF"/>
    <w:rsid w:val="00EB7E71"/>
    <w:rsid w:val="00EE2CE5"/>
    <w:rsid w:val="00F043D4"/>
    <w:rsid w:val="00F109D4"/>
    <w:rsid w:val="00F13733"/>
    <w:rsid w:val="00F15EE9"/>
    <w:rsid w:val="00F378AA"/>
    <w:rsid w:val="00F47585"/>
    <w:rsid w:val="00F70129"/>
    <w:rsid w:val="00F85E6F"/>
    <w:rsid w:val="00FD1C1B"/>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CE2FE"/>
  <w15:docId w15:val="{32C25796-8C83-4DC7-BAE3-3E577147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charsectno">
    <w:name w:val="charsectno"/>
    <w:basedOn w:val="DefaultParagraphFont"/>
    <w:rsid w:val="007F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BF1270C3C842E28816BAAAC311B57C"/>
        <w:category>
          <w:name w:val="General"/>
          <w:gallery w:val="placeholder"/>
        </w:category>
        <w:types>
          <w:type w:val="bbPlcHdr"/>
        </w:types>
        <w:behaviors>
          <w:behavior w:val="content"/>
        </w:behaviors>
        <w:guid w:val="{656AAD4B-0615-4522-9619-CFC5D8962CEE}"/>
      </w:docPartPr>
      <w:docPartBody>
        <w:p w:rsidR="000F6906" w:rsidRDefault="000F6906">
          <w:pPr>
            <w:pStyle w:val="A3BF1270C3C842E28816BAAAC311B57C"/>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06"/>
    <w:rsid w:val="000F6906"/>
    <w:rsid w:val="00B62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6B4"/>
    <w:rPr>
      <w:color w:val="808080"/>
    </w:rPr>
  </w:style>
  <w:style w:type="paragraph" w:customStyle="1" w:styleId="A3BF1270C3C842E28816BAAAC311B57C">
    <w:name w:val="A3BF1270C3C842E28816BAAAC311B57C"/>
  </w:style>
  <w:style w:type="paragraph" w:customStyle="1" w:styleId="FAE9428CBE4D4F919D8F8FE2B2DC7F06">
    <w:name w:val="FAE9428CBE4D4F919D8F8FE2B2DC7F06"/>
  </w:style>
  <w:style w:type="paragraph" w:customStyle="1" w:styleId="2CA3428F37A548B8BCB6FF9BD1A68F15">
    <w:name w:val="2CA3428F37A548B8BCB6FF9BD1A68F15"/>
  </w:style>
  <w:style w:type="paragraph" w:customStyle="1" w:styleId="DC52F73264DB4AB3BE3799F52F6265E9">
    <w:name w:val="DC52F73264DB4AB3BE3799F52F6265E9"/>
  </w:style>
  <w:style w:type="paragraph" w:customStyle="1" w:styleId="3B22807D5AD744699B55AFCFB2DD3772">
    <w:name w:val="3B22807D5AD744699B55AFCFB2DD3772"/>
    <w:rsid w:val="00B626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2021RG-111-18754</_dlc_DocId>
    <_dlc_DocIdUrl xmlns="0f563589-9cf9-4143-b1eb-fb0534803d38">
      <Url>http://tweb/sites/rg/ldp/lmu/_layouts/15/DocIdRedir.aspx?ID=2021RG-111-18754</Url>
      <Description>2021RG-111-18754</Description>
    </_dlc_DocIdUrl>
    <i6880fa62fd2465ea894b48b45824d1c xmlns="9f7bc583-7cbe-45b9-a2bd-8bbb6543b37e">
      <Terms xmlns="http://schemas.microsoft.com/office/infopath/2007/PartnerControls"/>
    </i6880fa62fd2465ea894b48b45824d1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110" ma:contentTypeDescription=" " ma:contentTypeScope="" ma:versionID="48b532f7981308429fabbcc8cf27793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openxmlformats.org/package/2006/metadata/core-properties"/>
    <ds:schemaRef ds:uri="http://schemas.microsoft.com/sharepoint/v3"/>
    <ds:schemaRef ds:uri="9f7bc583-7cbe-45b9-a2bd-8bbb6543b37e"/>
    <ds:schemaRef ds:uri="http://purl.org/dc/terms/"/>
    <ds:schemaRef ds:uri="http://schemas.microsoft.com/sharepoint/v4"/>
    <ds:schemaRef ds:uri="687b78b0-2ddd-4441-8a8b-c9638c2a1939"/>
    <ds:schemaRef ds:uri="http://www.w3.org/XML/1998/namespace"/>
    <ds:schemaRef ds:uri="http://purl.org/dc/dcmitype/"/>
  </ds:schemaRefs>
</ds:datastoreItem>
</file>

<file path=customXml/itemProps3.xml><?xml version="1.0" encoding="utf-8"?>
<ds:datastoreItem xmlns:ds="http://schemas.openxmlformats.org/officeDocument/2006/customXml" ds:itemID="{EC0A44B7-7D28-49A6-8400-EB2838C932F0}">
  <ds:schemaRefs>
    <ds:schemaRef ds:uri="http://schemas.openxmlformats.org/officeDocument/2006/bibliograph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F04A4DE0-BAD9-492D-B849-CA08FECA30A2}">
  <ds:schemaRefs>
    <ds:schemaRef ds:uri="http://schemas.microsoft.com/sharepoint/events"/>
  </ds:schemaRefs>
</ds:datastoreItem>
</file>

<file path=customXml/itemProps6.xml><?xml version="1.0" encoding="utf-8"?>
<ds:datastoreItem xmlns:ds="http://schemas.openxmlformats.org/officeDocument/2006/customXml" ds:itemID="{88F47E26-AEFE-41DE-8144-D0055DDE6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518</TotalTime>
  <Pages>6</Pages>
  <Words>1269</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Explanatory Statement - Statutory Minimum</vt:lpstr>
    </vt:vector>
  </TitlesOfParts>
  <Company>Treasury</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Statutory Minimum</dc:title>
  <dc:creator>Haines, David</dc:creator>
  <cp:lastModifiedBy>Cooper, Faith</cp:lastModifiedBy>
  <cp:revision>66</cp:revision>
  <cp:lastPrinted>2019-02-17T23:23:00Z</cp:lastPrinted>
  <dcterms:created xsi:type="dcterms:W3CDTF">2021-03-26T00:33:00Z</dcterms:created>
  <dcterms:modified xsi:type="dcterms:W3CDTF">2021-05-24T03:11:00Z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87fc1120-dddf-4a40-a4b0-3479dc892b83</vt:lpwstr>
  </property>
  <property fmtid="{D5CDD505-2E9C-101B-9397-08002B2CF9AE}" pid="6" name="TSYTopic">
    <vt:lpwstr/>
  </property>
</Properties>
</file>