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72" w:rsidRPr="008945BE" w:rsidRDefault="008945BE">
      <w:pPr>
        <w:pStyle w:val="Heading1"/>
        <w:spacing w:before="41"/>
        <w:ind w:left="2857"/>
        <w:rPr>
          <w:b w:val="0"/>
          <w:bCs w:val="0"/>
        </w:rPr>
      </w:pPr>
      <w:r w:rsidRPr="008945BE">
        <w:rPr>
          <w:u w:val="thick" w:color="000000"/>
        </w:rPr>
        <w:t>EXPLANATORY</w:t>
      </w:r>
      <w:r w:rsidRPr="008945BE">
        <w:rPr>
          <w:spacing w:val="-2"/>
          <w:u w:val="thick" w:color="000000"/>
        </w:rPr>
        <w:t xml:space="preserve"> </w:t>
      </w:r>
      <w:r w:rsidRPr="008945BE">
        <w:rPr>
          <w:u w:val="thick" w:color="000000"/>
        </w:rPr>
        <w:t>STATEMENT</w:t>
      </w:r>
    </w:p>
    <w:p w:rsidR="00451A72" w:rsidRPr="008945BE" w:rsidRDefault="00451A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1A72" w:rsidRPr="008945BE" w:rsidRDefault="00451A7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451A72" w:rsidRPr="008945BE" w:rsidRDefault="008945BE">
      <w:pPr>
        <w:tabs>
          <w:tab w:val="left" w:pos="1661"/>
        </w:tabs>
        <w:spacing w:before="69"/>
        <w:ind w:left="1661" w:right="187" w:hanging="1562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spacing w:val="-1"/>
          <w:sz w:val="24"/>
        </w:rPr>
        <w:t xml:space="preserve">Subject </w:t>
      </w:r>
      <w:r w:rsidRPr="008945BE">
        <w:rPr>
          <w:rFonts w:ascii="Times New Roman"/>
          <w:sz w:val="24"/>
        </w:rPr>
        <w:t>-</w:t>
      </w:r>
      <w:r w:rsidRPr="008945BE">
        <w:rPr>
          <w:rFonts w:ascii="Times New Roman"/>
          <w:sz w:val="24"/>
        </w:rPr>
        <w:tab/>
      </w:r>
      <w:r w:rsidRPr="008945BE">
        <w:rPr>
          <w:rFonts w:ascii="Times New Roman"/>
          <w:i/>
          <w:spacing w:val="-1"/>
          <w:sz w:val="24"/>
        </w:rPr>
        <w:t>Australian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Radiation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Protection</w:t>
      </w:r>
      <w:r w:rsidRPr="008945BE">
        <w:rPr>
          <w:rFonts w:ascii="Times New Roman"/>
          <w:i/>
          <w:sz w:val="24"/>
        </w:rPr>
        <w:t xml:space="preserve"> and </w:t>
      </w:r>
      <w:r w:rsidRPr="008945BE">
        <w:rPr>
          <w:rFonts w:ascii="Times New Roman"/>
          <w:i/>
          <w:spacing w:val="-1"/>
          <w:sz w:val="24"/>
        </w:rPr>
        <w:t>Nuclear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Safety</w:t>
      </w:r>
      <w:r w:rsidRPr="008945BE">
        <w:rPr>
          <w:rFonts w:ascii="Times New Roman"/>
          <w:i/>
          <w:spacing w:val="7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(Licence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>Charges)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z w:val="24"/>
        </w:rPr>
        <w:t>Act</w:t>
      </w:r>
      <w:r w:rsidRPr="008945BE">
        <w:rPr>
          <w:rFonts w:ascii="Times New Roman"/>
          <w:i/>
          <w:spacing w:val="67"/>
          <w:sz w:val="24"/>
        </w:rPr>
        <w:t xml:space="preserve"> </w:t>
      </w:r>
      <w:r w:rsidRPr="008945BE">
        <w:rPr>
          <w:rFonts w:ascii="Times New Roman"/>
          <w:i/>
          <w:sz w:val="24"/>
        </w:rPr>
        <w:t>1998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51A72" w:rsidRPr="008945BE" w:rsidRDefault="008945BE">
      <w:pPr>
        <w:ind w:left="1661" w:right="102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i/>
          <w:spacing w:val="-1"/>
          <w:sz w:val="24"/>
        </w:rPr>
        <w:t>Australian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Radiation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Protection</w:t>
      </w:r>
      <w:r w:rsidRPr="008945BE">
        <w:rPr>
          <w:rFonts w:ascii="Times New Roman"/>
          <w:i/>
          <w:sz w:val="24"/>
        </w:rPr>
        <w:t xml:space="preserve"> and </w:t>
      </w:r>
      <w:r w:rsidRPr="008945BE">
        <w:rPr>
          <w:rFonts w:ascii="Times New Roman"/>
          <w:i/>
          <w:spacing w:val="-1"/>
          <w:sz w:val="24"/>
        </w:rPr>
        <w:t>Nuclear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Safety</w:t>
      </w:r>
      <w:r w:rsidRPr="008945BE">
        <w:rPr>
          <w:rFonts w:ascii="Times New Roman"/>
          <w:i/>
          <w:spacing w:val="7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(Licence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>Charges)</w:t>
      </w:r>
      <w:r w:rsidRPr="008945BE">
        <w:rPr>
          <w:rFonts w:ascii="Times New Roman"/>
          <w:i/>
          <w:spacing w:val="6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Amendment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Regulations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z w:val="24"/>
        </w:rPr>
        <w:t>2021</w:t>
      </w:r>
    </w:p>
    <w:p w:rsidR="00451A72" w:rsidRPr="008945BE" w:rsidRDefault="00451A7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1A72" w:rsidRPr="008945BE" w:rsidRDefault="008945BE">
      <w:pPr>
        <w:ind w:left="100" w:right="102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spacing w:val="-1"/>
          <w:sz w:val="24"/>
        </w:rPr>
        <w:t>The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Australian</w:t>
      </w:r>
      <w:r w:rsidRPr="008945BE">
        <w:rPr>
          <w:rFonts w:ascii="Times New Roman"/>
          <w:i/>
          <w:spacing w:val="4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Radiation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Protection</w:t>
      </w:r>
      <w:r w:rsidRPr="008945BE">
        <w:rPr>
          <w:rFonts w:ascii="Times New Roman"/>
          <w:i/>
          <w:sz w:val="24"/>
        </w:rPr>
        <w:t xml:space="preserve"> and </w:t>
      </w:r>
      <w:r w:rsidRPr="008945BE">
        <w:rPr>
          <w:rFonts w:ascii="Times New Roman"/>
          <w:i/>
          <w:spacing w:val="-1"/>
          <w:sz w:val="24"/>
        </w:rPr>
        <w:t>Nuclear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Safety</w:t>
      </w:r>
      <w:r w:rsidRPr="008945BE">
        <w:rPr>
          <w:rFonts w:ascii="Times New Roman"/>
          <w:i/>
          <w:spacing w:val="2"/>
          <w:sz w:val="24"/>
        </w:rPr>
        <w:t xml:space="preserve"> </w:t>
      </w:r>
      <w:r w:rsidRPr="008945BE">
        <w:rPr>
          <w:rFonts w:ascii="Times New Roman"/>
          <w:i/>
          <w:sz w:val="24"/>
        </w:rPr>
        <w:t>(Licence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>Charges)</w:t>
      </w:r>
      <w:r w:rsidRPr="008945BE">
        <w:rPr>
          <w:rFonts w:ascii="Times New Roman"/>
          <w:i/>
          <w:spacing w:val="2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Amendment</w:t>
      </w:r>
      <w:r w:rsidRPr="008945BE">
        <w:rPr>
          <w:rFonts w:ascii="Times New Roman"/>
          <w:i/>
          <w:spacing w:val="65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Regulations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z w:val="24"/>
        </w:rPr>
        <w:t>2021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(the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z w:val="24"/>
        </w:rPr>
        <w:t>Regulations)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increases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z w:val="24"/>
        </w:rPr>
        <w:t>annual</w:t>
      </w:r>
      <w:r w:rsidRPr="008945BE">
        <w:rPr>
          <w:rFonts w:ascii="Times New Roman"/>
          <w:spacing w:val="3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charges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z w:val="24"/>
        </w:rPr>
        <w:t xml:space="preserve">for </w:t>
      </w:r>
      <w:r w:rsidRPr="008945BE">
        <w:rPr>
          <w:rFonts w:ascii="Times New Roman"/>
          <w:spacing w:val="-1"/>
          <w:sz w:val="24"/>
        </w:rPr>
        <w:t>licences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under</w:t>
      </w:r>
      <w:r w:rsidRPr="008945BE">
        <w:rPr>
          <w:rFonts w:ascii="Times New Roman"/>
          <w:spacing w:val="4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the</w:t>
      </w:r>
      <w:r w:rsidRPr="008945BE">
        <w:rPr>
          <w:rFonts w:ascii="Times New Roman"/>
          <w:spacing w:val="33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Australian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Radiation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Protection</w:t>
      </w:r>
      <w:r w:rsidRPr="008945BE">
        <w:rPr>
          <w:rFonts w:ascii="Times New Roman"/>
          <w:i/>
          <w:sz w:val="24"/>
        </w:rPr>
        <w:t xml:space="preserve"> and </w:t>
      </w:r>
      <w:r w:rsidRPr="008945BE">
        <w:rPr>
          <w:rFonts w:ascii="Times New Roman"/>
          <w:i/>
          <w:spacing w:val="-1"/>
          <w:sz w:val="24"/>
        </w:rPr>
        <w:t>Nuclear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Safety</w:t>
      </w:r>
      <w:r w:rsidRPr="008945BE">
        <w:rPr>
          <w:rFonts w:ascii="Times New Roman"/>
          <w:i/>
          <w:spacing w:val="7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(Licence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>Charges)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z w:val="24"/>
        </w:rPr>
        <w:t>Act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 xml:space="preserve">1998 </w:t>
      </w:r>
      <w:r w:rsidRPr="008945BE">
        <w:rPr>
          <w:rFonts w:ascii="Times New Roman"/>
          <w:spacing w:val="-1"/>
          <w:sz w:val="24"/>
        </w:rPr>
        <w:t>(the</w:t>
      </w:r>
      <w:r w:rsidRPr="008945BE">
        <w:rPr>
          <w:rFonts w:ascii="Times New Roman"/>
          <w:spacing w:val="67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Licence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Charges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Act).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ind w:right="102"/>
      </w:pP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i/>
          <w:spacing w:val="-1"/>
        </w:rPr>
        <w:t>Australian</w:t>
      </w:r>
      <w:r w:rsidRPr="008945BE">
        <w:rPr>
          <w:i/>
          <w:spacing w:val="4"/>
        </w:rPr>
        <w:t xml:space="preserve"> </w:t>
      </w:r>
      <w:r w:rsidRPr="008945BE">
        <w:rPr>
          <w:i/>
          <w:spacing w:val="-1"/>
        </w:rPr>
        <w:t>Radiation</w:t>
      </w:r>
      <w:r w:rsidRPr="008945BE">
        <w:rPr>
          <w:i/>
        </w:rPr>
        <w:t xml:space="preserve"> </w:t>
      </w:r>
      <w:r w:rsidRPr="008945BE">
        <w:rPr>
          <w:i/>
          <w:spacing w:val="-1"/>
        </w:rPr>
        <w:t>Protection</w:t>
      </w:r>
      <w:r w:rsidRPr="008945BE">
        <w:rPr>
          <w:i/>
        </w:rPr>
        <w:t xml:space="preserve"> and </w:t>
      </w:r>
      <w:r w:rsidRPr="008945BE">
        <w:rPr>
          <w:i/>
          <w:spacing w:val="-1"/>
        </w:rPr>
        <w:t>Nuclear</w:t>
      </w:r>
      <w:r w:rsidRPr="008945BE">
        <w:rPr>
          <w:i/>
          <w:spacing w:val="4"/>
        </w:rPr>
        <w:t xml:space="preserve"> </w:t>
      </w:r>
      <w:r w:rsidRPr="008945BE">
        <w:rPr>
          <w:i/>
          <w:spacing w:val="2"/>
        </w:rPr>
        <w:t>Act</w:t>
      </w:r>
      <w:r w:rsidRPr="008945BE">
        <w:rPr>
          <w:i/>
          <w:spacing w:val="-2"/>
        </w:rPr>
        <w:t xml:space="preserve"> </w:t>
      </w:r>
      <w:r w:rsidRPr="008945BE">
        <w:rPr>
          <w:i/>
        </w:rPr>
        <w:t xml:space="preserve">1998 </w:t>
      </w:r>
      <w:r w:rsidRPr="008945BE">
        <w:rPr>
          <w:spacing w:val="-1"/>
        </w:rPr>
        <w:t>(the</w:t>
      </w:r>
      <w:r w:rsidRPr="008945BE">
        <w:rPr>
          <w:spacing w:val="-2"/>
        </w:rPr>
        <w:t xml:space="preserve"> </w:t>
      </w:r>
      <w:r w:rsidRPr="008945BE">
        <w:t>ARPANS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Act)</w:t>
      </w:r>
      <w:r w:rsidRPr="008945BE">
        <w:rPr>
          <w:spacing w:val="2"/>
        </w:rPr>
        <w:t xml:space="preserve"> </w:t>
      </w:r>
      <w:r w:rsidRPr="008945BE">
        <w:rPr>
          <w:spacing w:val="-1"/>
        </w:rPr>
        <w:t>established</w:t>
      </w:r>
      <w:r w:rsidRPr="008945BE">
        <w:rPr>
          <w:spacing w:val="57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Chief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Executive</w:t>
      </w:r>
      <w:r w:rsidRPr="008945BE">
        <w:rPr>
          <w:spacing w:val="-2"/>
        </w:rPr>
        <w:t xml:space="preserve"> </w:t>
      </w:r>
      <w:r w:rsidRPr="008945BE">
        <w:t xml:space="preserve">Officer </w:t>
      </w:r>
      <w:r w:rsidRPr="008945BE">
        <w:rPr>
          <w:spacing w:val="-1"/>
        </w:rPr>
        <w:t>(CEO)</w:t>
      </w:r>
      <w:r w:rsidRPr="008945BE">
        <w:rPr>
          <w:spacing w:val="2"/>
        </w:rPr>
        <w:t xml:space="preserve"> </w:t>
      </w:r>
      <w:r w:rsidRPr="008945BE">
        <w:t xml:space="preserve">of </w:t>
      </w:r>
      <w:r w:rsidRPr="008945BE">
        <w:rPr>
          <w:spacing w:val="-1"/>
        </w:rPr>
        <w:t>the Australian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Radiation</w:t>
      </w:r>
      <w:r w:rsidRPr="008945BE">
        <w:t xml:space="preserve"> </w:t>
      </w:r>
      <w:r w:rsidRPr="008945BE">
        <w:rPr>
          <w:spacing w:val="-1"/>
        </w:rPr>
        <w:t>Protection</w:t>
      </w:r>
      <w:r w:rsidRPr="008945BE">
        <w:t xml:space="preserve"> </w:t>
      </w:r>
      <w:r w:rsidRPr="008945BE">
        <w:rPr>
          <w:spacing w:val="-1"/>
        </w:rPr>
        <w:t>and</w:t>
      </w:r>
      <w:r w:rsidRPr="008945BE">
        <w:t xml:space="preserve"> </w:t>
      </w:r>
      <w:r w:rsidRPr="008945BE">
        <w:rPr>
          <w:spacing w:val="-1"/>
        </w:rPr>
        <w:t>Nuclear</w:t>
      </w:r>
      <w:r w:rsidRPr="008945BE">
        <w:rPr>
          <w:spacing w:val="65"/>
        </w:rPr>
        <w:t xml:space="preserve"> </w:t>
      </w:r>
      <w:r w:rsidRPr="008945BE">
        <w:rPr>
          <w:spacing w:val="-1"/>
        </w:rPr>
        <w:t>Agency</w:t>
      </w:r>
      <w:r w:rsidRPr="008945BE">
        <w:t xml:space="preserve"> (ARPANSA) </w:t>
      </w:r>
      <w:r w:rsidRPr="008945BE">
        <w:rPr>
          <w:spacing w:val="-1"/>
        </w:rPr>
        <w:t>as</w:t>
      </w:r>
      <w:r w:rsidRPr="008945BE">
        <w:rPr>
          <w:spacing w:val="1"/>
        </w:rPr>
        <w:t xml:space="preserve"> </w:t>
      </w:r>
      <w:r w:rsidRPr="008945BE">
        <w:t>a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Statutory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Office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to</w:t>
      </w:r>
      <w:r w:rsidRPr="008945BE">
        <w:t xml:space="preserve"> provide</w:t>
      </w:r>
      <w:r w:rsidRPr="008945BE">
        <w:rPr>
          <w:spacing w:val="-1"/>
        </w:rPr>
        <w:t xml:space="preserve"> regulatory</w:t>
      </w:r>
      <w:r w:rsidRPr="008945BE">
        <w:t xml:space="preserve"> </w:t>
      </w:r>
      <w:r w:rsidRPr="008945BE">
        <w:rPr>
          <w:spacing w:val="-1"/>
        </w:rPr>
        <w:t>services</w:t>
      </w:r>
      <w:r w:rsidRPr="008945BE">
        <w:rPr>
          <w:spacing w:val="2"/>
        </w:rPr>
        <w:t xml:space="preserve"> </w:t>
      </w:r>
      <w:r w:rsidRPr="008945BE">
        <w:t>for</w:t>
      </w:r>
      <w:r w:rsidRPr="008945BE">
        <w:rPr>
          <w:spacing w:val="45"/>
        </w:rPr>
        <w:t xml:space="preserve"> </w:t>
      </w:r>
      <w:r w:rsidRPr="008945BE">
        <w:rPr>
          <w:spacing w:val="-1"/>
        </w:rPr>
        <w:t>Commonwealth</w:t>
      </w:r>
      <w:r w:rsidRPr="008945BE">
        <w:t xml:space="preserve"> </w:t>
      </w:r>
      <w:r w:rsidRPr="008945BE">
        <w:rPr>
          <w:spacing w:val="-1"/>
        </w:rPr>
        <w:t>entities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that</w:t>
      </w:r>
      <w:r w:rsidRPr="008945BE">
        <w:rPr>
          <w:spacing w:val="-2"/>
        </w:rPr>
        <w:t xml:space="preserve"> </w:t>
      </w:r>
      <w:r w:rsidRPr="008945BE">
        <w:t>deal</w:t>
      </w:r>
      <w:r w:rsidRPr="008945BE">
        <w:rPr>
          <w:spacing w:val="-2"/>
        </w:rPr>
        <w:t xml:space="preserve"> </w:t>
      </w:r>
      <w:r w:rsidRPr="008945BE">
        <w:t xml:space="preserve">with </w:t>
      </w:r>
      <w:r w:rsidRPr="008945BE">
        <w:rPr>
          <w:spacing w:val="-1"/>
        </w:rPr>
        <w:t>radiation</w:t>
      </w:r>
      <w:r w:rsidRPr="008945BE">
        <w:t xml:space="preserve"> equipment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and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material</w:t>
      </w:r>
      <w:r w:rsidRPr="008945BE">
        <w:rPr>
          <w:spacing w:val="-2"/>
        </w:rPr>
        <w:t xml:space="preserve"> </w:t>
      </w:r>
      <w:r w:rsidRPr="008945BE">
        <w:t xml:space="preserve">or </w:t>
      </w:r>
      <w:r w:rsidRPr="008945BE">
        <w:rPr>
          <w:spacing w:val="-1"/>
        </w:rPr>
        <w:t>undertake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certain</w:t>
      </w:r>
      <w:r w:rsidRPr="008945BE">
        <w:rPr>
          <w:spacing w:val="69"/>
        </w:rPr>
        <w:t xml:space="preserve"> </w:t>
      </w:r>
      <w:r w:rsidRPr="008945BE">
        <w:rPr>
          <w:spacing w:val="-1"/>
        </w:rPr>
        <w:t>activities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in</w:t>
      </w:r>
      <w:r w:rsidRPr="008945BE">
        <w:t xml:space="preserve"> </w:t>
      </w:r>
      <w:r w:rsidRPr="008945BE">
        <w:rPr>
          <w:spacing w:val="-1"/>
        </w:rPr>
        <w:t>relation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>radiation</w:t>
      </w:r>
      <w:r w:rsidRPr="008945BE">
        <w:t xml:space="preserve"> </w:t>
      </w:r>
      <w:r w:rsidRPr="008945BE">
        <w:rPr>
          <w:spacing w:val="-1"/>
        </w:rPr>
        <w:t>facilities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and</w:t>
      </w:r>
      <w:r w:rsidRPr="008945BE">
        <w:t xml:space="preserve"> nuclear </w:t>
      </w:r>
      <w:r w:rsidRPr="008945BE">
        <w:rPr>
          <w:spacing w:val="-1"/>
        </w:rPr>
        <w:t>installations.</w:t>
      </w:r>
      <w:r w:rsidRPr="008945BE">
        <w:t xml:space="preserve">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CEO</w:t>
      </w:r>
      <w:r w:rsidRPr="008945BE">
        <w:rPr>
          <w:spacing w:val="1"/>
        </w:rPr>
        <w:t xml:space="preserve"> </w:t>
      </w:r>
      <w:r w:rsidRPr="008945BE">
        <w:t>of ARPANSA</w:t>
      </w:r>
      <w:r w:rsidRPr="008945BE">
        <w:rPr>
          <w:spacing w:val="83"/>
        </w:rPr>
        <w:t xml:space="preserve"> </w:t>
      </w:r>
      <w:r w:rsidRPr="008945BE">
        <w:rPr>
          <w:spacing w:val="-1"/>
        </w:rPr>
        <w:t>issues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licences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>Commonwealth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entities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>ensure</w:t>
      </w:r>
      <w:r w:rsidRPr="008945BE">
        <w:rPr>
          <w:spacing w:val="3"/>
        </w:rPr>
        <w:t xml:space="preserve"> </w:t>
      </w:r>
      <w:r w:rsidRPr="008945BE">
        <w:t>that</w:t>
      </w:r>
      <w:r w:rsidRPr="008945BE">
        <w:rPr>
          <w:spacing w:val="-2"/>
        </w:rPr>
        <w:t xml:space="preserve"> </w:t>
      </w:r>
      <w:r w:rsidRPr="008945BE">
        <w:rPr>
          <w:spacing w:val="1"/>
        </w:rPr>
        <w:t>such</w:t>
      </w:r>
      <w:r w:rsidRPr="008945BE">
        <w:t xml:space="preserve"> </w:t>
      </w:r>
      <w:r w:rsidRPr="008945BE">
        <w:rPr>
          <w:spacing w:val="-1"/>
        </w:rPr>
        <w:t>operations</w:t>
      </w:r>
      <w:r w:rsidRPr="008945BE">
        <w:rPr>
          <w:spacing w:val="1"/>
        </w:rPr>
        <w:t xml:space="preserve"> </w:t>
      </w:r>
      <w:r w:rsidRPr="008945BE">
        <w:rPr>
          <w:spacing w:val="-2"/>
        </w:rPr>
        <w:t>can</w:t>
      </w:r>
      <w:r w:rsidRPr="008945BE">
        <w:t xml:space="preserve"> be</w:t>
      </w:r>
      <w:r w:rsidRPr="008945BE">
        <w:rPr>
          <w:spacing w:val="-2"/>
        </w:rPr>
        <w:t xml:space="preserve"> </w:t>
      </w:r>
      <w:r w:rsidRPr="008945BE">
        <w:t>undertaken</w:t>
      </w:r>
      <w:r w:rsidRPr="008945BE">
        <w:rPr>
          <w:spacing w:val="57"/>
        </w:rPr>
        <w:t xml:space="preserve"> </w:t>
      </w:r>
      <w:r w:rsidRPr="008945BE">
        <w:rPr>
          <w:spacing w:val="-1"/>
        </w:rPr>
        <w:t>safely,</w:t>
      </w:r>
      <w:r w:rsidRPr="008945BE">
        <w:t xml:space="preserve"> </w:t>
      </w:r>
      <w:r w:rsidRPr="008945BE">
        <w:rPr>
          <w:spacing w:val="-1"/>
        </w:rPr>
        <w:t>minimising</w:t>
      </w:r>
      <w:r w:rsidRPr="008945BE">
        <w:rPr>
          <w:spacing w:val="5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risk</w:t>
      </w:r>
      <w:r w:rsidRPr="008945BE">
        <w:t xml:space="preserve"> of harm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to</w:t>
      </w:r>
      <w:r w:rsidRPr="008945BE">
        <w:t xml:space="preserve"> people</w:t>
      </w:r>
      <w:r w:rsidRPr="008945BE">
        <w:rPr>
          <w:spacing w:val="-2"/>
        </w:rPr>
        <w:t xml:space="preserve"> </w:t>
      </w:r>
      <w:r w:rsidRPr="008945BE">
        <w:t xml:space="preserve">or </w:t>
      </w:r>
      <w:r w:rsidRPr="008945BE">
        <w:rPr>
          <w:spacing w:val="-1"/>
        </w:rPr>
        <w:t>to</w:t>
      </w:r>
      <w:r w:rsidRPr="008945BE">
        <w:t xml:space="preserve">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environment</w:t>
      </w:r>
      <w:r w:rsidRPr="008945BE">
        <w:rPr>
          <w:spacing w:val="-2"/>
        </w:rPr>
        <w:t xml:space="preserve"> </w:t>
      </w:r>
      <w:r w:rsidRPr="008945BE">
        <w:t>from</w:t>
      </w:r>
      <w:r w:rsidRPr="008945BE">
        <w:rPr>
          <w:spacing w:val="7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operations.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ind w:right="102"/>
      </w:pPr>
      <w:r w:rsidRPr="008945BE">
        <w:rPr>
          <w:spacing w:val="-1"/>
        </w:rPr>
        <w:t>Recovery</w:t>
      </w:r>
      <w:r w:rsidRPr="008945BE">
        <w:t xml:space="preserve"> of </w:t>
      </w:r>
      <w:r w:rsidRPr="008945BE">
        <w:rPr>
          <w:spacing w:val="-1"/>
        </w:rPr>
        <w:t>regulatory</w:t>
      </w:r>
      <w:r w:rsidRPr="008945BE">
        <w:t xml:space="preserve"> </w:t>
      </w:r>
      <w:r w:rsidRPr="008945BE">
        <w:rPr>
          <w:spacing w:val="-1"/>
        </w:rPr>
        <w:t>costs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is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achieved</w:t>
      </w:r>
      <w:r w:rsidRPr="008945BE">
        <w:t xml:space="preserve"> </w:t>
      </w:r>
      <w:r w:rsidRPr="008945BE">
        <w:rPr>
          <w:spacing w:val="-1"/>
        </w:rPr>
        <w:t>through</w:t>
      </w:r>
      <w:r w:rsidRPr="008945BE">
        <w:t xml:space="preserve"> the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dual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mechanisms</w:t>
      </w:r>
      <w:r w:rsidRPr="008945BE">
        <w:rPr>
          <w:spacing w:val="1"/>
        </w:rPr>
        <w:t xml:space="preserve"> </w:t>
      </w:r>
      <w:r w:rsidRPr="008945BE">
        <w:t xml:space="preserve">of </w:t>
      </w:r>
      <w:r w:rsidRPr="008945BE">
        <w:rPr>
          <w:spacing w:val="-1"/>
        </w:rPr>
        <w:t>application</w:t>
      </w:r>
      <w:r w:rsidRPr="008945BE">
        <w:t xml:space="preserve"> fees</w:t>
      </w:r>
      <w:r w:rsidRPr="008945BE">
        <w:rPr>
          <w:spacing w:val="75"/>
        </w:rPr>
        <w:t xml:space="preserve"> </w:t>
      </w:r>
      <w:r w:rsidRPr="008945BE">
        <w:rPr>
          <w:spacing w:val="-2"/>
        </w:rPr>
        <w:t>applied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>applicants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seeking</w:t>
      </w:r>
      <w:r w:rsidRPr="008945BE">
        <w:t xml:space="preserve"> </w:t>
      </w:r>
      <w:r w:rsidRPr="008945BE">
        <w:rPr>
          <w:spacing w:val="-1"/>
        </w:rPr>
        <w:t>licences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under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1"/>
        </w:rPr>
        <w:t xml:space="preserve">ARPANS </w:t>
      </w:r>
      <w:r w:rsidRPr="008945BE">
        <w:rPr>
          <w:spacing w:val="-1"/>
        </w:rPr>
        <w:t>Act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and</w:t>
      </w:r>
      <w:r w:rsidRPr="008945BE">
        <w:t xml:space="preserve"> </w:t>
      </w:r>
      <w:r w:rsidRPr="008945BE">
        <w:rPr>
          <w:spacing w:val="-1"/>
        </w:rPr>
        <w:t>annual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levied</w:t>
      </w:r>
      <w:r w:rsidRPr="008945BE">
        <w:rPr>
          <w:spacing w:val="75"/>
        </w:rPr>
        <w:t xml:space="preserve"> </w:t>
      </w:r>
      <w:r w:rsidRPr="008945BE">
        <w:rPr>
          <w:spacing w:val="-1"/>
        </w:rPr>
        <w:t>against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existing</w:t>
      </w:r>
      <w:r w:rsidRPr="008945BE">
        <w:t xml:space="preserve"> </w:t>
      </w:r>
      <w:r w:rsidRPr="008945BE">
        <w:rPr>
          <w:spacing w:val="-1"/>
        </w:rPr>
        <w:t>licence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holders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under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authority</w:t>
      </w:r>
      <w:r w:rsidRPr="008945BE">
        <w:t xml:space="preserve"> </w:t>
      </w:r>
      <w:r w:rsidRPr="008945BE">
        <w:rPr>
          <w:spacing w:val="2"/>
        </w:rPr>
        <w:t>of</w:t>
      </w:r>
      <w:r w:rsidRPr="008945BE">
        <w:t xml:space="preserve"> </w:t>
      </w:r>
      <w:r w:rsidRPr="008945BE">
        <w:rPr>
          <w:spacing w:val="-1"/>
        </w:rPr>
        <w:t>the</w:t>
      </w:r>
      <w:r w:rsidRPr="008945BE">
        <w:rPr>
          <w:spacing w:val="3"/>
        </w:rPr>
        <w:t xml:space="preserve"> </w:t>
      </w:r>
      <w:r w:rsidRPr="008945BE">
        <w:t>Licence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Act.</w:t>
      </w:r>
      <w:r w:rsidRPr="008945BE">
        <w:t xml:space="preserve">  The</w:t>
      </w:r>
      <w:r w:rsidRPr="008945BE">
        <w:rPr>
          <w:spacing w:val="-2"/>
        </w:rPr>
        <w:t xml:space="preserve"> </w:t>
      </w:r>
      <w:r w:rsidRPr="008945BE">
        <w:t>annual</w:t>
      </w:r>
      <w:r w:rsidRPr="008945BE">
        <w:rPr>
          <w:spacing w:val="71"/>
        </w:rPr>
        <w:t xml:space="preserve"> </w:t>
      </w:r>
      <w:r w:rsidRPr="008945BE">
        <w:rPr>
          <w:spacing w:val="-1"/>
        </w:rPr>
        <w:t>increase</w:t>
      </w:r>
      <w:r w:rsidRPr="008945BE">
        <w:rPr>
          <w:spacing w:val="-2"/>
        </w:rPr>
        <w:t xml:space="preserve"> </w:t>
      </w:r>
      <w:r w:rsidRPr="008945BE">
        <w:t xml:space="preserve">of 2 per </w:t>
      </w:r>
      <w:r w:rsidRPr="008945BE">
        <w:rPr>
          <w:spacing w:val="-1"/>
        </w:rPr>
        <w:t>cent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in</w:t>
      </w:r>
      <w:r w:rsidRPr="008945BE">
        <w:t xml:space="preserve"> </w:t>
      </w:r>
      <w:r w:rsidRPr="008945BE">
        <w:rPr>
          <w:spacing w:val="-1"/>
        </w:rPr>
        <w:t>application</w:t>
      </w:r>
      <w:r w:rsidRPr="008945BE">
        <w:t xml:space="preserve"> fees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applied</w:t>
      </w:r>
      <w:r w:rsidRPr="008945BE"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>applicants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seeking</w:t>
      </w:r>
      <w:r w:rsidRPr="008945BE">
        <w:t xml:space="preserve"> a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6"/>
        </w:rPr>
        <w:t xml:space="preserve"> </w:t>
      </w:r>
      <w:r w:rsidRPr="008945BE">
        <w:rPr>
          <w:spacing w:val="-1"/>
        </w:rPr>
        <w:t>is</w:t>
      </w:r>
      <w:r w:rsidRPr="008945BE">
        <w:rPr>
          <w:spacing w:val="53"/>
        </w:rPr>
        <w:t xml:space="preserve"> </w:t>
      </w:r>
      <w:r w:rsidRPr="008945BE">
        <w:rPr>
          <w:spacing w:val="-1"/>
        </w:rPr>
        <w:t>implemented</w:t>
      </w:r>
      <w:r w:rsidRPr="008945BE">
        <w:t xml:space="preserve"> </w:t>
      </w:r>
      <w:r w:rsidRPr="008945BE">
        <w:rPr>
          <w:spacing w:val="-1"/>
        </w:rPr>
        <w:t>in</w:t>
      </w:r>
      <w:r w:rsidRPr="008945BE">
        <w:t xml:space="preserve"> the </w:t>
      </w:r>
      <w:r w:rsidRPr="008945BE">
        <w:rPr>
          <w:i/>
          <w:spacing w:val="-1"/>
        </w:rPr>
        <w:t>Australian</w:t>
      </w:r>
      <w:r w:rsidRPr="008945BE">
        <w:rPr>
          <w:i/>
          <w:spacing w:val="4"/>
        </w:rPr>
        <w:t xml:space="preserve"> </w:t>
      </w:r>
      <w:r w:rsidRPr="008945BE">
        <w:rPr>
          <w:i/>
          <w:spacing w:val="-1"/>
        </w:rPr>
        <w:t>Radiation</w:t>
      </w:r>
      <w:r w:rsidRPr="008945BE">
        <w:rPr>
          <w:i/>
        </w:rPr>
        <w:t xml:space="preserve"> </w:t>
      </w:r>
      <w:r w:rsidRPr="008945BE">
        <w:rPr>
          <w:i/>
          <w:spacing w:val="-1"/>
        </w:rPr>
        <w:t>Protection</w:t>
      </w:r>
      <w:r w:rsidRPr="008945BE">
        <w:rPr>
          <w:i/>
          <w:spacing w:val="4"/>
        </w:rPr>
        <w:t xml:space="preserve"> </w:t>
      </w:r>
      <w:r w:rsidRPr="008945BE">
        <w:rPr>
          <w:i/>
        </w:rPr>
        <w:t xml:space="preserve">and </w:t>
      </w:r>
      <w:r w:rsidRPr="008945BE">
        <w:rPr>
          <w:i/>
          <w:spacing w:val="-1"/>
        </w:rPr>
        <w:t>Nuclear</w:t>
      </w:r>
      <w:r w:rsidRPr="008945BE">
        <w:rPr>
          <w:i/>
          <w:spacing w:val="1"/>
        </w:rPr>
        <w:t xml:space="preserve"> </w:t>
      </w:r>
      <w:r w:rsidRPr="008945BE">
        <w:rPr>
          <w:i/>
          <w:spacing w:val="-1"/>
        </w:rPr>
        <w:t>Safety</w:t>
      </w:r>
      <w:r w:rsidRPr="008945BE">
        <w:rPr>
          <w:i/>
          <w:spacing w:val="-2"/>
        </w:rPr>
        <w:t xml:space="preserve"> </w:t>
      </w:r>
      <w:r w:rsidRPr="008945BE">
        <w:rPr>
          <w:i/>
        </w:rPr>
        <w:t>Amendm</w:t>
      </w:r>
      <w:r w:rsidRPr="008945BE">
        <w:rPr>
          <w:i/>
        </w:rPr>
        <w:t>ent</w:t>
      </w:r>
      <w:r w:rsidRPr="008945BE">
        <w:rPr>
          <w:i/>
          <w:spacing w:val="-2"/>
        </w:rPr>
        <w:t xml:space="preserve"> </w:t>
      </w:r>
      <w:r w:rsidRPr="008945BE">
        <w:rPr>
          <w:i/>
        </w:rPr>
        <w:t>(2021</w:t>
      </w:r>
      <w:r w:rsidRPr="008945BE">
        <w:rPr>
          <w:i/>
          <w:spacing w:val="63"/>
        </w:rPr>
        <w:t xml:space="preserve"> </w:t>
      </w:r>
      <w:r w:rsidRPr="008945BE">
        <w:rPr>
          <w:i/>
          <w:spacing w:val="-1"/>
        </w:rPr>
        <w:t>Measures</w:t>
      </w:r>
      <w:r w:rsidRPr="008945BE">
        <w:rPr>
          <w:i/>
          <w:spacing w:val="1"/>
        </w:rPr>
        <w:t xml:space="preserve"> </w:t>
      </w:r>
      <w:r w:rsidRPr="008945BE">
        <w:rPr>
          <w:i/>
        </w:rPr>
        <w:t xml:space="preserve">No. 2) </w:t>
      </w:r>
      <w:r w:rsidRPr="008945BE">
        <w:rPr>
          <w:i/>
          <w:spacing w:val="-1"/>
        </w:rPr>
        <w:t>Regulations</w:t>
      </w:r>
      <w:r w:rsidRPr="008945BE">
        <w:rPr>
          <w:i/>
          <w:spacing w:val="1"/>
        </w:rPr>
        <w:t xml:space="preserve"> </w:t>
      </w:r>
      <w:r w:rsidRPr="008945BE">
        <w:rPr>
          <w:i/>
        </w:rPr>
        <w:t>2021</w:t>
      </w:r>
      <w:r w:rsidRPr="008945BE">
        <w:t xml:space="preserve">, </w:t>
      </w:r>
      <w:r w:rsidRPr="008945BE">
        <w:rPr>
          <w:spacing w:val="-1"/>
        </w:rPr>
        <w:t>which</w:t>
      </w:r>
      <w:r w:rsidRPr="008945BE">
        <w:t xml:space="preserve"> </w:t>
      </w:r>
      <w:r w:rsidRPr="008945BE">
        <w:rPr>
          <w:spacing w:val="-1"/>
        </w:rPr>
        <w:t>would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commence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concurrently</w:t>
      </w:r>
      <w:r w:rsidRPr="008945BE">
        <w:t xml:space="preserve"> </w:t>
      </w:r>
      <w:r w:rsidRPr="008945BE">
        <w:rPr>
          <w:spacing w:val="-1"/>
        </w:rPr>
        <w:t>with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61"/>
        </w:rPr>
        <w:t xml:space="preserve"> </w:t>
      </w:r>
      <w:r w:rsidRPr="008945BE">
        <w:rPr>
          <w:spacing w:val="-1"/>
        </w:rPr>
        <w:t>Regulations.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ind w:right="102"/>
      </w:pP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t>Licence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Act</w:t>
      </w:r>
      <w:r w:rsidRPr="008945BE">
        <w:t xml:space="preserve"> provides</w:t>
      </w:r>
      <w:r w:rsidRPr="008945BE">
        <w:rPr>
          <w:spacing w:val="1"/>
        </w:rPr>
        <w:t xml:space="preserve"> </w:t>
      </w:r>
      <w:r w:rsidRPr="008945BE">
        <w:t xml:space="preserve">for </w:t>
      </w:r>
      <w:r w:rsidRPr="008945BE">
        <w:rPr>
          <w:spacing w:val="-1"/>
        </w:rPr>
        <w:t>annual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to</w:t>
      </w:r>
      <w:r w:rsidRPr="008945BE">
        <w:t xml:space="preserve"> be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levied</w:t>
      </w:r>
      <w:r w:rsidRPr="008945BE">
        <w:t xml:space="preserve"> on </w:t>
      </w:r>
      <w:r w:rsidRPr="008945BE">
        <w:rPr>
          <w:spacing w:val="-1"/>
        </w:rPr>
        <w:t>holders</w:t>
      </w:r>
      <w:r w:rsidRPr="008945BE">
        <w:rPr>
          <w:spacing w:val="1"/>
        </w:rPr>
        <w:t xml:space="preserve"> </w:t>
      </w:r>
      <w:r w:rsidRPr="008945BE">
        <w:t xml:space="preserve">of </w:t>
      </w:r>
      <w:r w:rsidRPr="008945BE">
        <w:rPr>
          <w:spacing w:val="-1"/>
        </w:rPr>
        <w:t>licences</w:t>
      </w:r>
      <w:r w:rsidRPr="008945BE">
        <w:rPr>
          <w:spacing w:val="53"/>
        </w:rPr>
        <w:t xml:space="preserve"> </w:t>
      </w:r>
      <w:r w:rsidRPr="008945BE">
        <w:rPr>
          <w:spacing w:val="-1"/>
        </w:rPr>
        <w:t>issued</w:t>
      </w:r>
      <w:r w:rsidRPr="008945BE">
        <w:t xml:space="preserve"> </w:t>
      </w:r>
      <w:r w:rsidRPr="008945BE">
        <w:rPr>
          <w:spacing w:val="-1"/>
        </w:rPr>
        <w:t>under</w:t>
      </w:r>
      <w:r w:rsidRPr="008945BE">
        <w:t xml:space="preserve"> </w:t>
      </w:r>
      <w:r w:rsidRPr="008945BE">
        <w:rPr>
          <w:spacing w:val="-1"/>
        </w:rPr>
        <w:t>the</w:t>
      </w:r>
      <w:r w:rsidRPr="008945BE">
        <w:t xml:space="preserve"> ARPANS</w:t>
      </w:r>
      <w:r w:rsidRPr="008945BE">
        <w:rPr>
          <w:spacing w:val="2"/>
        </w:rPr>
        <w:t xml:space="preserve"> </w:t>
      </w:r>
      <w:r w:rsidRPr="008945BE">
        <w:rPr>
          <w:spacing w:val="-1"/>
        </w:rPr>
        <w:t>Act.</w:t>
      </w: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51A72" w:rsidRPr="008945BE" w:rsidRDefault="008945BE">
      <w:pPr>
        <w:pStyle w:val="BodyText"/>
        <w:ind w:right="539"/>
      </w:pPr>
      <w:r w:rsidRPr="008945BE">
        <w:rPr>
          <w:spacing w:val="-1"/>
        </w:rPr>
        <w:t>Section</w:t>
      </w:r>
      <w:r w:rsidRPr="008945BE">
        <w:t xml:space="preserve"> 6 of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-2"/>
        </w:rPr>
        <w:t xml:space="preserve"> </w:t>
      </w:r>
      <w:r w:rsidRPr="008945BE"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Act</w:t>
      </w:r>
      <w:r w:rsidRPr="008945BE">
        <w:rPr>
          <w:spacing w:val="2"/>
        </w:rPr>
        <w:t xml:space="preserve"> </w:t>
      </w:r>
      <w:r w:rsidRPr="008945BE">
        <w:t>provides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that</w:t>
      </w:r>
      <w:r w:rsidRPr="008945BE">
        <w:rPr>
          <w:spacing w:val="3"/>
        </w:rPr>
        <w:t xml:space="preserve"> </w:t>
      </w:r>
      <w:r w:rsidRPr="008945BE">
        <w:rPr>
          <w:spacing w:val="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Governor-General</w:t>
      </w:r>
      <w:r w:rsidRPr="008945BE">
        <w:rPr>
          <w:spacing w:val="-2"/>
        </w:rPr>
        <w:t xml:space="preserve"> </w:t>
      </w:r>
      <w:r w:rsidRPr="008945BE">
        <w:t>may make</w:t>
      </w:r>
      <w:r w:rsidRPr="008945BE">
        <w:rPr>
          <w:spacing w:val="37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prescribing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matters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required</w:t>
      </w:r>
      <w:r w:rsidRPr="008945BE">
        <w:t xml:space="preserve"> or </w:t>
      </w:r>
      <w:r w:rsidRPr="008945BE">
        <w:rPr>
          <w:spacing w:val="-1"/>
        </w:rPr>
        <w:t>permitted</w:t>
      </w:r>
      <w:r w:rsidRPr="008945BE">
        <w:rPr>
          <w:spacing w:val="4"/>
        </w:rPr>
        <w:t xml:space="preserve"> </w:t>
      </w:r>
      <w:r w:rsidRPr="008945BE">
        <w:t xml:space="preserve">by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Act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2"/>
        </w:rPr>
        <w:t>be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prescribed;</w:t>
      </w:r>
      <w:r w:rsidRPr="008945BE">
        <w:rPr>
          <w:spacing w:val="-2"/>
        </w:rPr>
        <w:t xml:space="preserve"> </w:t>
      </w:r>
      <w:r w:rsidRPr="008945BE">
        <w:t>or</w:t>
      </w:r>
      <w:r w:rsidRPr="008945BE">
        <w:rPr>
          <w:spacing w:val="63"/>
        </w:rPr>
        <w:t xml:space="preserve"> </w:t>
      </w:r>
      <w:r w:rsidRPr="008945BE">
        <w:rPr>
          <w:spacing w:val="-1"/>
        </w:rPr>
        <w:t>necessary</w:t>
      </w:r>
      <w:r w:rsidRPr="008945BE">
        <w:t xml:space="preserve"> or </w:t>
      </w:r>
      <w:r w:rsidRPr="008945BE">
        <w:rPr>
          <w:spacing w:val="-1"/>
        </w:rPr>
        <w:t>convenient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2"/>
        </w:rPr>
        <w:t>be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prescribed</w:t>
      </w:r>
      <w:r w:rsidRPr="008945BE">
        <w:t xml:space="preserve"> for </w:t>
      </w:r>
      <w:r w:rsidRPr="008945BE">
        <w:rPr>
          <w:spacing w:val="-1"/>
        </w:rPr>
        <w:t>carrying</w:t>
      </w:r>
      <w:r w:rsidRPr="008945BE">
        <w:rPr>
          <w:spacing w:val="4"/>
        </w:rPr>
        <w:t xml:space="preserve"> </w:t>
      </w:r>
      <w:r w:rsidRPr="008945BE">
        <w:t>out</w:t>
      </w:r>
      <w:r w:rsidRPr="008945BE">
        <w:rPr>
          <w:spacing w:val="-2"/>
        </w:rPr>
        <w:t xml:space="preserve"> </w:t>
      </w:r>
      <w:r w:rsidRPr="008945BE">
        <w:t xml:space="preserve">or </w:t>
      </w:r>
      <w:r w:rsidRPr="008945BE">
        <w:rPr>
          <w:spacing w:val="-1"/>
        </w:rPr>
        <w:t>giving</w:t>
      </w:r>
      <w:r w:rsidRPr="008945BE">
        <w:t xml:space="preserve"> </w:t>
      </w:r>
      <w:r w:rsidRPr="008945BE">
        <w:rPr>
          <w:spacing w:val="-1"/>
        </w:rPr>
        <w:t>effect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>the</w:t>
      </w:r>
      <w:r w:rsidRPr="008945BE">
        <w:rPr>
          <w:spacing w:val="10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63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2"/>
        </w:rPr>
        <w:t xml:space="preserve"> </w:t>
      </w:r>
      <w:r w:rsidRPr="008945BE">
        <w:rPr>
          <w:spacing w:val="-1"/>
        </w:rPr>
        <w:t>Act.</w:t>
      </w: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51A72" w:rsidRPr="008945BE" w:rsidRDefault="008945BE">
      <w:pPr>
        <w:ind w:left="100" w:right="147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spacing w:val="-1"/>
          <w:sz w:val="24"/>
        </w:rPr>
        <w:t>The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Australian</w:t>
      </w:r>
      <w:r w:rsidRPr="008945BE">
        <w:rPr>
          <w:rFonts w:ascii="Times New Roman"/>
          <w:i/>
          <w:spacing w:val="4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Radiation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Protection</w:t>
      </w:r>
      <w:r w:rsidRPr="008945BE">
        <w:rPr>
          <w:rFonts w:ascii="Times New Roman"/>
          <w:i/>
          <w:sz w:val="24"/>
        </w:rPr>
        <w:t xml:space="preserve"> and </w:t>
      </w:r>
      <w:r w:rsidRPr="008945BE">
        <w:rPr>
          <w:rFonts w:ascii="Times New Roman"/>
          <w:i/>
          <w:spacing w:val="-1"/>
          <w:sz w:val="24"/>
        </w:rPr>
        <w:t>Nuclear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Safety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>(Licence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 xml:space="preserve">Charges) </w:t>
      </w:r>
      <w:r w:rsidRPr="008945BE">
        <w:rPr>
          <w:rFonts w:ascii="Times New Roman"/>
          <w:i/>
          <w:spacing w:val="-1"/>
          <w:sz w:val="24"/>
        </w:rPr>
        <w:t>Regulations</w:t>
      </w:r>
      <w:r w:rsidRPr="008945BE">
        <w:rPr>
          <w:rFonts w:ascii="Times New Roman"/>
          <w:i/>
          <w:spacing w:val="69"/>
          <w:sz w:val="24"/>
        </w:rPr>
        <w:t xml:space="preserve"> </w:t>
      </w:r>
      <w:r w:rsidRPr="008945BE">
        <w:rPr>
          <w:rFonts w:ascii="Times New Roman"/>
          <w:i/>
          <w:sz w:val="24"/>
        </w:rPr>
        <w:t xml:space="preserve">2018 </w:t>
      </w:r>
      <w:r w:rsidRPr="008945BE">
        <w:rPr>
          <w:rFonts w:ascii="Times New Roman"/>
          <w:spacing w:val="-1"/>
          <w:sz w:val="24"/>
        </w:rPr>
        <w:t>(the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z w:val="24"/>
        </w:rPr>
        <w:t>Licence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Charges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Regulations)</w:t>
      </w:r>
      <w:r w:rsidRPr="008945BE">
        <w:rPr>
          <w:rFonts w:ascii="Times New Roman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prescribe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z w:val="24"/>
        </w:rPr>
        <w:t>the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annual</w:t>
      </w:r>
      <w:r w:rsidRPr="008945BE">
        <w:rPr>
          <w:rFonts w:ascii="Times New Roman"/>
          <w:spacing w:val="3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licence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charges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to</w:t>
      </w:r>
      <w:r w:rsidRPr="008945BE">
        <w:rPr>
          <w:rFonts w:ascii="Times New Roman"/>
          <w:sz w:val="24"/>
        </w:rPr>
        <w:t xml:space="preserve"> give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effect</w:t>
      </w:r>
      <w:r w:rsidRPr="008945BE">
        <w:rPr>
          <w:rFonts w:ascii="Times New Roman"/>
          <w:spacing w:val="79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to</w:t>
      </w:r>
      <w:r w:rsidRPr="008945BE">
        <w:rPr>
          <w:rFonts w:ascii="Times New Roman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the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Licence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Charges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Act.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spacing w:line="241" w:lineRule="auto"/>
        <w:ind w:right="102"/>
      </w:pPr>
      <w:r w:rsidRPr="008945BE">
        <w:rPr>
          <w:spacing w:val="-1"/>
        </w:rPr>
        <w:t>Under</w:t>
      </w:r>
      <w:r w:rsidRPr="008945BE">
        <w:t xml:space="preserve"> </w:t>
      </w:r>
      <w:r w:rsidRPr="008945BE">
        <w:rPr>
          <w:spacing w:val="-1"/>
        </w:rPr>
        <w:t>sections</w:t>
      </w:r>
      <w:r w:rsidRPr="008945BE">
        <w:rPr>
          <w:spacing w:val="1"/>
        </w:rPr>
        <w:t xml:space="preserve"> </w:t>
      </w:r>
      <w:r w:rsidRPr="008945BE">
        <w:t xml:space="preserve">4 </w:t>
      </w:r>
      <w:r w:rsidRPr="008945BE">
        <w:rPr>
          <w:spacing w:val="-1"/>
        </w:rPr>
        <w:t>and</w:t>
      </w:r>
      <w:r w:rsidRPr="008945BE">
        <w:t xml:space="preserve"> 5 of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Licences</w:t>
      </w:r>
      <w:r w:rsidRPr="008945BE">
        <w:rPr>
          <w:spacing w:val="1"/>
        </w:rPr>
        <w:t xml:space="preserve"> </w:t>
      </w:r>
      <w:r w:rsidRPr="008945BE"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Act,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holders</w:t>
      </w:r>
      <w:r w:rsidRPr="008945BE">
        <w:rPr>
          <w:spacing w:val="1"/>
        </w:rPr>
        <w:t xml:space="preserve"> </w:t>
      </w:r>
      <w:r w:rsidRPr="008945BE">
        <w:t>of</w:t>
      </w:r>
      <w:r w:rsidRPr="008945BE">
        <w:rPr>
          <w:spacing w:val="6"/>
        </w:rPr>
        <w:t xml:space="preserve"> </w:t>
      </w:r>
      <w:r w:rsidRPr="008945BE">
        <w:rPr>
          <w:spacing w:val="-1"/>
        </w:rPr>
        <w:t>licences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issued</w:t>
      </w:r>
      <w:r w:rsidRPr="008945BE">
        <w:t xml:space="preserve"> by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CEO</w:t>
      </w:r>
      <w:r w:rsidRPr="008945BE">
        <w:rPr>
          <w:spacing w:val="43"/>
        </w:rPr>
        <w:t xml:space="preserve"> </w:t>
      </w:r>
      <w:r w:rsidRPr="008945BE">
        <w:t>of ARPANSA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must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pay</w:t>
      </w:r>
      <w:r w:rsidRPr="008945BE">
        <w:t xml:space="preserve"> </w:t>
      </w:r>
      <w:r w:rsidRPr="008945BE">
        <w:rPr>
          <w:spacing w:val="-1"/>
        </w:rPr>
        <w:t>an</w:t>
      </w:r>
      <w:r w:rsidRPr="008945BE">
        <w:t xml:space="preserve"> </w:t>
      </w:r>
      <w:r w:rsidRPr="008945BE">
        <w:rPr>
          <w:spacing w:val="-1"/>
        </w:rPr>
        <w:t>annual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charge,</w:t>
      </w:r>
      <w:r w:rsidRPr="008945BE">
        <w:t xml:space="preserve"> </w:t>
      </w:r>
      <w:r w:rsidRPr="008945BE">
        <w:rPr>
          <w:spacing w:val="-1"/>
        </w:rPr>
        <w:t>which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-2"/>
        </w:rPr>
        <w:t xml:space="preserve"> </w:t>
      </w:r>
      <w:r w:rsidRPr="008945BE"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57"/>
        </w:rPr>
        <w:t xml:space="preserve"> </w:t>
      </w:r>
      <w:r w:rsidRPr="008945BE">
        <w:rPr>
          <w:spacing w:val="-1"/>
        </w:rPr>
        <w:t>prescribe.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spacing w:line="241" w:lineRule="auto"/>
        <w:ind w:right="643"/>
        <w:jc w:val="both"/>
      </w:pP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amends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-2"/>
        </w:rPr>
        <w:t xml:space="preserve"> </w:t>
      </w:r>
      <w:r w:rsidRPr="008945BE"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to</w:t>
      </w:r>
      <w:r w:rsidRPr="008945BE">
        <w:t xml:space="preserve"> adjust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annual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53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to</w:t>
      </w:r>
      <w:r w:rsidRPr="008945BE">
        <w:t xml:space="preserve"> make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indexation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increases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to</w:t>
      </w:r>
      <w:r w:rsidRPr="008945BE">
        <w:t xml:space="preserve"> annual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li</w:t>
      </w:r>
      <w:r w:rsidRPr="008945BE">
        <w:rPr>
          <w:spacing w:val="-1"/>
        </w:rPr>
        <w:t>cence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that</w:t>
      </w:r>
      <w:r w:rsidRPr="008945BE">
        <w:rPr>
          <w:spacing w:val="-2"/>
        </w:rPr>
        <w:t xml:space="preserve"> </w:t>
      </w:r>
      <w:r w:rsidRPr="008945BE">
        <w:t>reflect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increases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in</w:t>
      </w:r>
      <w:r w:rsidRPr="008945BE">
        <w:rPr>
          <w:spacing w:val="57"/>
        </w:rPr>
        <w:t xml:space="preserve"> </w:t>
      </w:r>
      <w:r w:rsidRPr="008945BE">
        <w:rPr>
          <w:spacing w:val="-1"/>
        </w:rPr>
        <w:t>regulatory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costs.</w:t>
      </w:r>
    </w:p>
    <w:p w:rsidR="00451A72" w:rsidRPr="008945BE" w:rsidRDefault="00451A72">
      <w:pPr>
        <w:spacing w:line="241" w:lineRule="auto"/>
        <w:jc w:val="both"/>
        <w:sectPr w:rsidR="00451A72" w:rsidRPr="008945BE">
          <w:type w:val="continuous"/>
          <w:pgSz w:w="11910" w:h="16840"/>
          <w:pgMar w:top="1400" w:right="1500" w:bottom="280" w:left="1340" w:header="720" w:footer="720" w:gutter="0"/>
          <w:cols w:space="720"/>
        </w:sectPr>
      </w:pPr>
    </w:p>
    <w:p w:rsidR="00451A72" w:rsidRPr="008945BE" w:rsidRDefault="008945BE">
      <w:pPr>
        <w:pStyle w:val="BodyText"/>
        <w:spacing w:before="116" w:line="241" w:lineRule="auto"/>
        <w:ind w:right="270"/>
      </w:pPr>
      <w:r w:rsidRPr="008945BE">
        <w:rPr>
          <w:spacing w:val="-1"/>
        </w:rPr>
        <w:lastRenderedPageBreak/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ensures</w:t>
      </w:r>
      <w:r w:rsidRPr="008945BE">
        <w:rPr>
          <w:spacing w:val="1"/>
        </w:rPr>
        <w:t xml:space="preserve"> </w:t>
      </w:r>
      <w:r w:rsidRPr="008945BE"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CEO</w:t>
      </w:r>
      <w:r w:rsidRPr="008945BE">
        <w:rPr>
          <w:spacing w:val="1"/>
        </w:rPr>
        <w:t xml:space="preserve"> </w:t>
      </w:r>
      <w:r w:rsidRPr="008945BE">
        <w:t>of</w:t>
      </w:r>
      <w:r w:rsidRPr="008945BE">
        <w:rPr>
          <w:spacing w:val="1"/>
        </w:rPr>
        <w:t xml:space="preserve"> </w:t>
      </w:r>
      <w:r w:rsidRPr="008945BE">
        <w:t>ARPANSA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is</w:t>
      </w:r>
      <w:r w:rsidRPr="008945BE">
        <w:rPr>
          <w:spacing w:val="1"/>
        </w:rPr>
        <w:t xml:space="preserve"> </w:t>
      </w:r>
      <w:r w:rsidRPr="008945BE">
        <w:rPr>
          <w:spacing w:val="-3"/>
        </w:rPr>
        <w:t>able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>recover</w:t>
      </w:r>
      <w:r w:rsidRPr="008945BE">
        <w:t xml:space="preserve"> the </w:t>
      </w:r>
      <w:r w:rsidRPr="008945BE">
        <w:rPr>
          <w:spacing w:val="-1"/>
        </w:rPr>
        <w:t>actual cost</w:t>
      </w:r>
      <w:r w:rsidRPr="008945BE">
        <w:rPr>
          <w:spacing w:val="-2"/>
        </w:rPr>
        <w:t xml:space="preserve"> </w:t>
      </w:r>
      <w:r w:rsidRPr="008945BE">
        <w:t>of</w:t>
      </w:r>
      <w:r w:rsidRPr="008945BE">
        <w:rPr>
          <w:spacing w:val="75"/>
        </w:rPr>
        <w:t xml:space="preserve"> </w:t>
      </w:r>
      <w:r w:rsidRPr="008945BE">
        <w:rPr>
          <w:spacing w:val="-1"/>
        </w:rPr>
        <w:t>regulating</w:t>
      </w:r>
      <w:r w:rsidRPr="008945BE">
        <w:t xml:space="preserve"> </w:t>
      </w:r>
      <w:r w:rsidRPr="008945BE">
        <w:rPr>
          <w:spacing w:val="-1"/>
        </w:rPr>
        <w:t>licence</w:t>
      </w:r>
      <w:r w:rsidRPr="008945BE">
        <w:rPr>
          <w:spacing w:val="-2"/>
        </w:rPr>
        <w:t xml:space="preserve"> </w:t>
      </w:r>
      <w:r w:rsidRPr="008945BE">
        <w:t>holders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under</w:t>
      </w:r>
      <w:r w:rsidRPr="008945BE">
        <w:t xml:space="preserve"> the</w:t>
      </w:r>
      <w:r w:rsidRPr="008945BE">
        <w:rPr>
          <w:spacing w:val="1"/>
        </w:rPr>
        <w:t xml:space="preserve"> </w:t>
      </w:r>
      <w:r w:rsidRPr="008945BE">
        <w:t>Licence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8"/>
        </w:rPr>
        <w:t xml:space="preserve"> </w:t>
      </w:r>
      <w:r w:rsidRPr="008945BE">
        <w:rPr>
          <w:spacing w:val="-1"/>
        </w:rPr>
        <w:t>Act</w:t>
      </w:r>
      <w:r w:rsidRPr="008945BE">
        <w:rPr>
          <w:spacing w:val="-2"/>
        </w:rPr>
        <w:t xml:space="preserve"> </w:t>
      </w:r>
      <w:r w:rsidRPr="008945BE">
        <w:t xml:space="preserve">by </w:t>
      </w:r>
      <w:r w:rsidRPr="008945BE">
        <w:rPr>
          <w:spacing w:val="-1"/>
        </w:rPr>
        <w:t>implementing</w:t>
      </w:r>
      <w:r w:rsidRPr="008945BE">
        <w:t xml:space="preserve"> the</w:t>
      </w:r>
      <w:r w:rsidRPr="008945BE">
        <w:rPr>
          <w:spacing w:val="-2"/>
        </w:rPr>
        <w:t xml:space="preserve"> </w:t>
      </w:r>
      <w:r w:rsidRPr="008945BE">
        <w:t>2021 annual</w:t>
      </w:r>
      <w:r w:rsidRPr="008945BE">
        <w:rPr>
          <w:spacing w:val="51"/>
        </w:rPr>
        <w:t xml:space="preserve"> </w:t>
      </w:r>
      <w:r w:rsidRPr="008945BE">
        <w:rPr>
          <w:spacing w:val="-1"/>
        </w:rPr>
        <w:t>review</w:t>
      </w:r>
      <w:r w:rsidRPr="008945BE">
        <w:rPr>
          <w:spacing w:val="1"/>
        </w:rPr>
        <w:t xml:space="preserve"> </w:t>
      </w:r>
      <w:r w:rsidRPr="008945BE">
        <w:t xml:space="preserve">of </w:t>
      </w:r>
      <w:r w:rsidRPr="008945BE">
        <w:rPr>
          <w:spacing w:val="-1"/>
        </w:rPr>
        <w:t>licence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charges.</w:t>
      </w: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ind w:right="270"/>
      </w:pPr>
      <w:r w:rsidRPr="008945BE">
        <w:rPr>
          <w:spacing w:val="-1"/>
        </w:rPr>
        <w:t>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were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indexed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annually</w:t>
      </w:r>
      <w:r w:rsidRPr="008945BE">
        <w:t xml:space="preserve"> from</w:t>
      </w:r>
      <w:r w:rsidRPr="008945BE">
        <w:rPr>
          <w:spacing w:val="-2"/>
        </w:rPr>
        <w:t xml:space="preserve"> </w:t>
      </w:r>
      <w:r w:rsidRPr="008945BE">
        <w:t xml:space="preserve">2010 </w:t>
      </w:r>
      <w:r w:rsidRPr="008945BE">
        <w:rPr>
          <w:spacing w:val="-1"/>
        </w:rPr>
        <w:t>to</w:t>
      </w:r>
      <w:r w:rsidRPr="008945BE">
        <w:t xml:space="preserve"> 2018 based on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t>annual</w:t>
      </w:r>
      <w:r w:rsidRPr="008945BE">
        <w:rPr>
          <w:spacing w:val="-2"/>
        </w:rPr>
        <w:t xml:space="preserve"> </w:t>
      </w:r>
      <w:r w:rsidRPr="008945BE">
        <w:t>Wage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Price</w:t>
      </w:r>
      <w:r w:rsidRPr="008945BE">
        <w:rPr>
          <w:spacing w:val="-2"/>
        </w:rPr>
        <w:t xml:space="preserve"> </w:t>
      </w:r>
      <w:r w:rsidRPr="008945BE">
        <w:t>Index</w:t>
      </w:r>
      <w:r w:rsidRPr="008945BE">
        <w:rPr>
          <w:spacing w:val="37"/>
        </w:rPr>
        <w:t xml:space="preserve"> </w:t>
      </w:r>
      <w:r w:rsidRPr="008945BE">
        <w:rPr>
          <w:spacing w:val="-1"/>
        </w:rPr>
        <w:t>(WPI)</w:t>
      </w:r>
      <w:r w:rsidRPr="008945BE">
        <w:t xml:space="preserve"> </w:t>
      </w:r>
      <w:r w:rsidRPr="008945BE">
        <w:rPr>
          <w:spacing w:val="-1"/>
        </w:rPr>
        <w:t>as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reported</w:t>
      </w:r>
      <w:r w:rsidRPr="008945BE">
        <w:t xml:space="preserve"> by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Australian</w:t>
      </w:r>
      <w:r w:rsidRPr="008945BE">
        <w:t xml:space="preserve"> Bureau of </w:t>
      </w:r>
      <w:r w:rsidRPr="008945BE">
        <w:rPr>
          <w:spacing w:val="-1"/>
        </w:rPr>
        <w:t>Statistics</w:t>
      </w:r>
      <w:r w:rsidRPr="008945BE">
        <w:rPr>
          <w:spacing w:val="1"/>
        </w:rPr>
        <w:t xml:space="preserve"> </w:t>
      </w:r>
      <w:r w:rsidRPr="008945BE">
        <w:t xml:space="preserve">for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t>twelve</w:t>
      </w:r>
      <w:r w:rsidRPr="008945BE">
        <w:rPr>
          <w:spacing w:val="-2"/>
        </w:rPr>
        <w:t xml:space="preserve"> </w:t>
      </w:r>
      <w:r w:rsidRPr="008945BE">
        <w:t>months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ending</w:t>
      </w:r>
      <w:r w:rsidRPr="008945BE">
        <w:t xml:space="preserve"> </w:t>
      </w:r>
      <w:r w:rsidRPr="008945BE">
        <w:rPr>
          <w:spacing w:val="1"/>
        </w:rPr>
        <w:t>at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55"/>
        </w:rPr>
        <w:t xml:space="preserve"> </w:t>
      </w:r>
      <w:r w:rsidRPr="008945BE">
        <w:rPr>
          <w:spacing w:val="-1"/>
        </w:rPr>
        <w:t>September</w:t>
      </w:r>
      <w:r w:rsidRPr="008945BE">
        <w:t xml:space="preserve"> </w:t>
      </w:r>
      <w:r w:rsidRPr="008945BE">
        <w:rPr>
          <w:spacing w:val="-1"/>
        </w:rPr>
        <w:t>quarter</w:t>
      </w:r>
      <w:r w:rsidRPr="008945BE">
        <w:t xml:space="preserve"> </w:t>
      </w:r>
      <w:r w:rsidRPr="008945BE">
        <w:rPr>
          <w:spacing w:val="-1"/>
        </w:rPr>
        <w:t>each</w:t>
      </w:r>
      <w:r w:rsidRPr="008945BE">
        <w:t xml:space="preserve"> year, but</w:t>
      </w:r>
      <w:r w:rsidRPr="008945BE">
        <w:rPr>
          <w:spacing w:val="-2"/>
        </w:rPr>
        <w:t xml:space="preserve"> </w:t>
      </w:r>
      <w:r w:rsidRPr="008945BE">
        <w:t>this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was</w:t>
      </w:r>
      <w:r w:rsidRPr="008945BE">
        <w:rPr>
          <w:spacing w:val="1"/>
        </w:rPr>
        <w:t xml:space="preserve"> </w:t>
      </w:r>
      <w:r w:rsidRPr="008945BE">
        <w:t>not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considered</w:t>
      </w:r>
      <w:r w:rsidRPr="008945BE">
        <w:t xml:space="preserve"> </w:t>
      </w:r>
      <w:r w:rsidRPr="008945BE">
        <w:rPr>
          <w:spacing w:val="-1"/>
        </w:rPr>
        <w:t>to</w:t>
      </w:r>
      <w:r w:rsidRPr="008945BE">
        <w:t xml:space="preserve"> be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most</w:t>
      </w:r>
      <w:r w:rsidRPr="008945BE">
        <w:rPr>
          <w:spacing w:val="3"/>
        </w:rPr>
        <w:t xml:space="preserve"> </w:t>
      </w:r>
      <w:r w:rsidRPr="008945BE">
        <w:t>accurate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reflection</w:t>
      </w:r>
      <w:r w:rsidRPr="008945BE">
        <w:rPr>
          <w:spacing w:val="65"/>
        </w:rPr>
        <w:t xml:space="preserve"> </w:t>
      </w:r>
      <w:r w:rsidRPr="008945BE">
        <w:t xml:space="preserve">of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actual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annual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increase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in</w:t>
      </w:r>
      <w:r w:rsidRPr="008945BE">
        <w:t xml:space="preserve"> </w:t>
      </w:r>
      <w:r w:rsidRPr="008945BE">
        <w:rPr>
          <w:spacing w:val="-1"/>
        </w:rPr>
        <w:t>the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costs</w:t>
      </w:r>
      <w:r w:rsidRPr="008945BE">
        <w:rPr>
          <w:spacing w:val="1"/>
        </w:rPr>
        <w:t xml:space="preserve"> </w:t>
      </w:r>
      <w:r w:rsidRPr="008945BE">
        <w:t xml:space="preserve">of providing </w:t>
      </w:r>
      <w:r w:rsidRPr="008945BE">
        <w:rPr>
          <w:spacing w:val="-1"/>
        </w:rPr>
        <w:t>regulatory</w:t>
      </w:r>
      <w:r w:rsidRPr="008945BE">
        <w:t xml:space="preserve"> </w:t>
      </w:r>
      <w:r w:rsidRPr="008945BE">
        <w:rPr>
          <w:spacing w:val="-1"/>
        </w:rPr>
        <w:t>services</w:t>
      </w:r>
      <w:r w:rsidRPr="008945BE">
        <w:rPr>
          <w:spacing w:val="1"/>
        </w:rPr>
        <w:t xml:space="preserve"> </w:t>
      </w:r>
      <w:r w:rsidRPr="008945BE">
        <w:t>by a</w:t>
      </w:r>
      <w:r w:rsidRPr="008945BE">
        <w:rPr>
          <w:spacing w:val="43"/>
        </w:rPr>
        <w:t xml:space="preserve"> </w:t>
      </w:r>
      <w:r w:rsidRPr="008945BE">
        <w:rPr>
          <w:spacing w:val="-1"/>
        </w:rPr>
        <w:t>Commonwealth</w:t>
      </w:r>
      <w:r w:rsidRPr="008945BE">
        <w:t xml:space="preserve"> </w:t>
      </w:r>
      <w:r w:rsidRPr="008945BE">
        <w:rPr>
          <w:spacing w:val="-1"/>
        </w:rPr>
        <w:t>agency</w:t>
      </w:r>
      <w:r w:rsidRPr="008945BE">
        <w:t xml:space="preserve"> </w:t>
      </w:r>
      <w:r w:rsidRPr="008945BE">
        <w:rPr>
          <w:spacing w:val="-1"/>
        </w:rPr>
        <w:t>across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t>year.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ind w:right="270"/>
      </w:pPr>
      <w:r w:rsidRPr="008945BE">
        <w:rPr>
          <w:spacing w:val="-1"/>
        </w:rPr>
        <w:t>Since</w:t>
      </w:r>
      <w:r w:rsidRPr="008945BE">
        <w:rPr>
          <w:spacing w:val="-2"/>
        </w:rPr>
        <w:t xml:space="preserve"> </w:t>
      </w:r>
      <w:r w:rsidRPr="008945BE">
        <w:t xml:space="preserve">2019 </w:t>
      </w:r>
      <w:r w:rsidRPr="008945BE">
        <w:rPr>
          <w:spacing w:val="-1"/>
        </w:rPr>
        <w:t>indexation</w:t>
      </w:r>
      <w:r w:rsidRPr="008945BE">
        <w:t xml:space="preserve"> of</w:t>
      </w:r>
      <w:r w:rsidRPr="008945BE">
        <w:rPr>
          <w:spacing w:val="5"/>
        </w:rPr>
        <w:t xml:space="preserve"> </w:t>
      </w:r>
      <w:r w:rsidRPr="008945BE">
        <w:rPr>
          <w:spacing w:val="-1"/>
        </w:rPr>
        <w:t>licence charges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has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been</w:t>
      </w:r>
      <w:r w:rsidRPr="008945BE">
        <w:t xml:space="preserve"> based on </w:t>
      </w:r>
      <w:r w:rsidRPr="008945BE">
        <w:rPr>
          <w:spacing w:val="-1"/>
        </w:rPr>
        <w:t>prescribed</w:t>
      </w:r>
      <w:r w:rsidRPr="008945BE">
        <w:t xml:space="preserve"> salary </w:t>
      </w:r>
      <w:r w:rsidRPr="008945BE">
        <w:rPr>
          <w:spacing w:val="-1"/>
        </w:rPr>
        <w:t>increases</w:t>
      </w:r>
      <w:r w:rsidRPr="008945BE">
        <w:rPr>
          <w:spacing w:val="1"/>
        </w:rPr>
        <w:t xml:space="preserve"> </w:t>
      </w:r>
      <w:r w:rsidRPr="008945BE">
        <w:t>for</w:t>
      </w:r>
      <w:r w:rsidRPr="008945BE">
        <w:rPr>
          <w:spacing w:val="47"/>
        </w:rPr>
        <w:t xml:space="preserve"> </w:t>
      </w:r>
      <w:r w:rsidRPr="008945BE">
        <w:t>ARPANSA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staff</w:t>
      </w:r>
      <w:r w:rsidRPr="008945BE">
        <w:t xml:space="preserve"> </w:t>
      </w:r>
      <w:r w:rsidRPr="008945BE">
        <w:rPr>
          <w:spacing w:val="-1"/>
        </w:rPr>
        <w:t>in</w:t>
      </w:r>
      <w:r w:rsidRPr="008945BE"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t>ARPANSA</w:t>
      </w:r>
      <w:r w:rsidRPr="008945BE">
        <w:rPr>
          <w:spacing w:val="1"/>
        </w:rPr>
        <w:t xml:space="preserve"> </w:t>
      </w:r>
      <w:r w:rsidRPr="008945BE">
        <w:t xml:space="preserve">2017-2020 </w:t>
      </w:r>
      <w:r w:rsidRPr="008945BE">
        <w:rPr>
          <w:spacing w:val="-1"/>
        </w:rPr>
        <w:t>Enterprise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Agreement,</w:t>
      </w:r>
      <w:r w:rsidRPr="008945BE">
        <w:t xml:space="preserve"> </w:t>
      </w:r>
      <w:r w:rsidRPr="008945BE">
        <w:rPr>
          <w:spacing w:val="-1"/>
        </w:rPr>
        <w:t>which</w:t>
      </w:r>
      <w:r w:rsidRPr="008945BE">
        <w:t xml:space="preserve"> </w:t>
      </w:r>
      <w:r w:rsidRPr="008945BE">
        <w:rPr>
          <w:spacing w:val="-1"/>
        </w:rPr>
        <w:t>has</w:t>
      </w:r>
      <w:r w:rsidRPr="008945BE">
        <w:rPr>
          <w:spacing w:val="4"/>
        </w:rPr>
        <w:t xml:space="preserve"> </w:t>
      </w:r>
      <w:r w:rsidRPr="008945BE">
        <w:t>now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been</w:t>
      </w:r>
      <w:r w:rsidRPr="008945BE">
        <w:rPr>
          <w:spacing w:val="37"/>
        </w:rPr>
        <w:t xml:space="preserve"> </w:t>
      </w:r>
      <w:r w:rsidRPr="008945BE">
        <w:rPr>
          <w:spacing w:val="-1"/>
        </w:rPr>
        <w:t>supplemented</w:t>
      </w:r>
      <w:r w:rsidRPr="008945BE">
        <w:rPr>
          <w:spacing w:val="1"/>
        </w:rPr>
        <w:t xml:space="preserve"> </w:t>
      </w:r>
      <w:r w:rsidRPr="008945BE">
        <w:t>by a</w:t>
      </w:r>
      <w:r w:rsidRPr="008945BE">
        <w:rPr>
          <w:spacing w:val="-1"/>
        </w:rPr>
        <w:t xml:space="preserve"> determination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made</w:t>
      </w:r>
      <w:r w:rsidRPr="008945BE">
        <w:rPr>
          <w:spacing w:val="-2"/>
        </w:rPr>
        <w:t xml:space="preserve"> </w:t>
      </w:r>
      <w:r w:rsidRPr="008945BE">
        <w:t>under</w:t>
      </w:r>
      <w:r w:rsidRPr="008945BE">
        <w:rPr>
          <w:spacing w:val="2"/>
        </w:rPr>
        <w:t xml:space="preserve"> </w:t>
      </w:r>
      <w:r w:rsidRPr="008945BE">
        <w:rPr>
          <w:spacing w:val="-1"/>
        </w:rPr>
        <w:t>subsection</w:t>
      </w:r>
      <w:r w:rsidRPr="008945BE">
        <w:t xml:space="preserve"> 24(1) of </w:t>
      </w:r>
      <w:r w:rsidRPr="008945BE">
        <w:rPr>
          <w:spacing w:val="-1"/>
        </w:rPr>
        <w:t>the</w:t>
      </w:r>
      <w:r w:rsidRPr="008945BE">
        <w:rPr>
          <w:spacing w:val="3"/>
        </w:rPr>
        <w:t xml:space="preserve"> </w:t>
      </w:r>
      <w:r w:rsidRPr="008945BE">
        <w:rPr>
          <w:i/>
          <w:spacing w:val="-1"/>
        </w:rPr>
        <w:t>Public</w:t>
      </w:r>
      <w:r w:rsidRPr="008945BE">
        <w:rPr>
          <w:i/>
          <w:spacing w:val="-2"/>
        </w:rPr>
        <w:t xml:space="preserve"> </w:t>
      </w:r>
      <w:r w:rsidRPr="008945BE">
        <w:rPr>
          <w:i/>
          <w:spacing w:val="-1"/>
        </w:rPr>
        <w:t>Service</w:t>
      </w:r>
      <w:r w:rsidRPr="008945BE">
        <w:rPr>
          <w:i/>
          <w:spacing w:val="-2"/>
        </w:rPr>
        <w:t xml:space="preserve"> </w:t>
      </w:r>
      <w:r w:rsidRPr="008945BE">
        <w:rPr>
          <w:i/>
        </w:rPr>
        <w:t>Act</w:t>
      </w:r>
      <w:r w:rsidRPr="008945BE">
        <w:rPr>
          <w:i/>
          <w:spacing w:val="73"/>
        </w:rPr>
        <w:t xml:space="preserve"> </w:t>
      </w:r>
      <w:r w:rsidRPr="008945BE">
        <w:rPr>
          <w:i/>
        </w:rPr>
        <w:t xml:space="preserve">1999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 xml:space="preserve">provide </w:t>
      </w:r>
      <w:r w:rsidRPr="008945BE">
        <w:t>ARPANSA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staff</w:t>
      </w:r>
      <w:r w:rsidRPr="008945BE">
        <w:t xml:space="preserve"> </w:t>
      </w:r>
      <w:r w:rsidRPr="008945BE">
        <w:rPr>
          <w:spacing w:val="-1"/>
        </w:rPr>
        <w:t>with</w:t>
      </w:r>
      <w:r w:rsidRPr="008945BE">
        <w:t xml:space="preserve"> </w:t>
      </w:r>
      <w:r w:rsidRPr="008945BE">
        <w:rPr>
          <w:spacing w:val="-1"/>
        </w:rPr>
        <w:t>an</w:t>
      </w:r>
      <w:r w:rsidRPr="008945BE">
        <w:t xml:space="preserve"> </w:t>
      </w:r>
      <w:r w:rsidRPr="008945BE">
        <w:rPr>
          <w:spacing w:val="-1"/>
        </w:rPr>
        <w:t>increase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to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salary</w:t>
      </w:r>
      <w:r w:rsidRPr="008945BE">
        <w:t xml:space="preserve"> of 2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per</w:t>
      </w:r>
      <w:r w:rsidRPr="008945BE">
        <w:t xml:space="preserve"> cent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each</w:t>
      </w:r>
      <w:r w:rsidRPr="008945BE">
        <w:t xml:space="preserve"> </w:t>
      </w:r>
      <w:r w:rsidRPr="008945BE">
        <w:rPr>
          <w:spacing w:val="-1"/>
        </w:rPr>
        <w:t>year</w:t>
      </w:r>
      <w:r w:rsidRPr="008945BE">
        <w:t xml:space="preserve"> </w:t>
      </w:r>
      <w:r w:rsidRPr="008945BE">
        <w:rPr>
          <w:spacing w:val="1"/>
        </w:rPr>
        <w:t>from</w:t>
      </w:r>
      <w:r w:rsidRPr="008945BE">
        <w:rPr>
          <w:spacing w:val="41"/>
        </w:rPr>
        <w:t xml:space="preserve"> </w:t>
      </w:r>
      <w:r w:rsidRPr="008945BE">
        <w:t xml:space="preserve">2020 </w:t>
      </w:r>
      <w:r w:rsidRPr="008945BE">
        <w:rPr>
          <w:spacing w:val="-1"/>
        </w:rPr>
        <w:t>to</w:t>
      </w:r>
      <w:r w:rsidRPr="008945BE">
        <w:t xml:space="preserve"> 2022.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spacing w:line="243" w:lineRule="auto"/>
        <w:ind w:right="270"/>
      </w:pP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1"/>
        </w:rPr>
        <w:t xml:space="preserve"> </w:t>
      </w:r>
      <w:r w:rsidRPr="008945BE">
        <w:t>gives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effect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to</w:t>
      </w:r>
      <w:r w:rsidRPr="008945BE">
        <w:rPr>
          <w:spacing w:val="2"/>
        </w:rPr>
        <w:t xml:space="preserve"> </w:t>
      </w:r>
      <w:r w:rsidRPr="008945BE">
        <w:t>a</w:t>
      </w:r>
      <w:r w:rsidRPr="008945BE">
        <w:rPr>
          <w:spacing w:val="-2"/>
        </w:rPr>
        <w:t xml:space="preserve"> </w:t>
      </w:r>
      <w:r w:rsidRPr="008945BE">
        <w:t xml:space="preserve">2021 </w:t>
      </w:r>
      <w:r w:rsidRPr="008945BE">
        <w:rPr>
          <w:spacing w:val="-1"/>
        </w:rPr>
        <w:t>indexation</w:t>
      </w:r>
      <w:r w:rsidRPr="008945BE">
        <w:t xml:space="preserve"> of</w:t>
      </w:r>
      <w:r w:rsidRPr="008945BE">
        <w:rPr>
          <w:spacing w:val="4"/>
        </w:rPr>
        <w:t xml:space="preserve"> </w:t>
      </w:r>
      <w:r w:rsidRPr="008945BE">
        <w:t>2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per</w:t>
      </w:r>
      <w:r w:rsidRPr="008945BE">
        <w:t xml:space="preserve"> </w:t>
      </w:r>
      <w:r w:rsidRPr="008945BE">
        <w:rPr>
          <w:spacing w:val="-2"/>
        </w:rPr>
        <w:t>cent,</w:t>
      </w:r>
      <w:r w:rsidRPr="008945BE">
        <w:rPr>
          <w:spacing w:val="5"/>
        </w:rPr>
        <w:t xml:space="preserve"> </w:t>
      </w:r>
      <w:r w:rsidRPr="008945BE">
        <w:rPr>
          <w:rFonts w:cs="Times New Roman"/>
          <w:spacing w:val="-1"/>
        </w:rPr>
        <w:t>to</w:t>
      </w:r>
      <w:r w:rsidRPr="008945BE">
        <w:rPr>
          <w:rFonts w:cs="Times New Roman"/>
        </w:rPr>
        <w:t xml:space="preserve"> </w:t>
      </w:r>
      <w:r w:rsidRPr="008945BE">
        <w:rPr>
          <w:rFonts w:cs="Times New Roman"/>
          <w:spacing w:val="-1"/>
        </w:rPr>
        <w:t>ensure</w:t>
      </w:r>
      <w:r w:rsidRPr="008945BE">
        <w:rPr>
          <w:rFonts w:cs="Times New Roman"/>
          <w:spacing w:val="-2"/>
        </w:rPr>
        <w:t xml:space="preserve"> </w:t>
      </w:r>
      <w:r w:rsidRPr="008945BE">
        <w:rPr>
          <w:rFonts w:cs="Times New Roman"/>
        </w:rPr>
        <w:t>ARPANSA’s</w:t>
      </w:r>
      <w:r w:rsidRPr="008945BE">
        <w:rPr>
          <w:rFonts w:cs="Times New Roman"/>
          <w:spacing w:val="1"/>
        </w:rPr>
        <w:t xml:space="preserve"> </w:t>
      </w:r>
      <w:r w:rsidRPr="008945BE">
        <w:rPr>
          <w:rFonts w:cs="Times New Roman"/>
          <w:spacing w:val="-1"/>
        </w:rPr>
        <w:t>full</w:t>
      </w:r>
      <w:r w:rsidRPr="008945BE">
        <w:rPr>
          <w:rFonts w:cs="Times New Roman"/>
          <w:spacing w:val="69"/>
        </w:rPr>
        <w:t xml:space="preserve"> </w:t>
      </w:r>
      <w:r w:rsidRPr="008945BE">
        <w:rPr>
          <w:spacing w:val="-1"/>
        </w:rPr>
        <w:t>cost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recovery</w:t>
      </w:r>
      <w:r w:rsidRPr="008945BE">
        <w:t xml:space="preserve"> of </w:t>
      </w:r>
      <w:r w:rsidRPr="008945BE">
        <w:rPr>
          <w:spacing w:val="-1"/>
        </w:rPr>
        <w:t>regulatory</w:t>
      </w:r>
      <w:r w:rsidRPr="008945BE">
        <w:t xml:space="preserve"> </w:t>
      </w:r>
      <w:r w:rsidRPr="008945BE">
        <w:rPr>
          <w:spacing w:val="-1"/>
        </w:rPr>
        <w:t>services.</w:t>
      </w:r>
    </w:p>
    <w:p w:rsidR="00451A72" w:rsidRPr="008945BE" w:rsidRDefault="00451A72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spacing w:line="264" w:lineRule="auto"/>
      </w:pPr>
      <w:r w:rsidRPr="008945BE">
        <w:t xml:space="preserve">No </w:t>
      </w:r>
      <w:r w:rsidRPr="008945BE">
        <w:rPr>
          <w:spacing w:val="-1"/>
        </w:rPr>
        <w:t>consultation</w:t>
      </w:r>
      <w:r w:rsidRPr="008945BE">
        <w:t xml:space="preserve"> </w:t>
      </w:r>
      <w:r w:rsidRPr="008945BE">
        <w:rPr>
          <w:spacing w:val="-1"/>
        </w:rPr>
        <w:t>was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undertaken</w:t>
      </w:r>
      <w:r w:rsidRPr="008945BE">
        <w:t xml:space="preserve"> among licence</w:t>
      </w:r>
      <w:r w:rsidRPr="008945BE">
        <w:rPr>
          <w:spacing w:val="-2"/>
        </w:rPr>
        <w:t xml:space="preserve"> </w:t>
      </w:r>
      <w:r w:rsidRPr="008945BE">
        <w:t>holders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(all</w:t>
      </w:r>
      <w:r w:rsidRPr="008945BE">
        <w:rPr>
          <w:spacing w:val="-2"/>
        </w:rPr>
        <w:t xml:space="preserve"> </w:t>
      </w:r>
      <w:r w:rsidRPr="008945BE">
        <w:t>of whom</w:t>
      </w:r>
      <w:r w:rsidRPr="008945BE">
        <w:rPr>
          <w:spacing w:val="-2"/>
        </w:rPr>
        <w:t xml:space="preserve"> </w:t>
      </w:r>
      <w:r w:rsidRPr="008945BE">
        <w:t>are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Commonwealth</w:t>
      </w:r>
      <w:r w:rsidRPr="008945BE">
        <w:rPr>
          <w:spacing w:val="41"/>
        </w:rPr>
        <w:t xml:space="preserve"> </w:t>
      </w:r>
      <w:r w:rsidRPr="008945BE">
        <w:rPr>
          <w:spacing w:val="-1"/>
        </w:rPr>
        <w:t>entities,</w:t>
      </w:r>
      <w:r w:rsidRPr="008945BE">
        <w:t xml:space="preserve"> </w:t>
      </w:r>
      <w:r w:rsidRPr="008945BE">
        <w:rPr>
          <w:spacing w:val="-1"/>
        </w:rPr>
        <w:t>with</w:t>
      </w:r>
      <w:r w:rsidRPr="008945BE">
        <w:t xml:space="preserve">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exception</w:t>
      </w:r>
      <w:r w:rsidRPr="008945BE">
        <w:t xml:space="preserve"> of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publicly</w:t>
      </w:r>
      <w:r w:rsidRPr="008945BE">
        <w:t xml:space="preserve"> </w:t>
      </w:r>
      <w:r w:rsidRPr="008945BE">
        <w:rPr>
          <w:spacing w:val="-1"/>
        </w:rPr>
        <w:t>listed</w:t>
      </w:r>
      <w:r w:rsidRPr="008945BE">
        <w:t xml:space="preserve"> </w:t>
      </w:r>
      <w:r w:rsidRPr="008945BE">
        <w:rPr>
          <w:spacing w:val="1"/>
        </w:rPr>
        <w:t>Silex</w:t>
      </w:r>
      <w:r w:rsidRPr="008945BE">
        <w:t xml:space="preserve"> </w:t>
      </w:r>
      <w:r w:rsidRPr="008945BE">
        <w:rPr>
          <w:spacing w:val="-1"/>
        </w:rPr>
        <w:t>Systems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Limited)</w:t>
      </w:r>
      <w:r w:rsidRPr="008945BE">
        <w:t xml:space="preserve"> </w:t>
      </w:r>
      <w:r w:rsidRPr="008945BE">
        <w:rPr>
          <w:spacing w:val="-1"/>
        </w:rPr>
        <w:t>as</w:t>
      </w:r>
      <w:r w:rsidRPr="008945BE">
        <w:rPr>
          <w:spacing w:val="1"/>
        </w:rPr>
        <w:t xml:space="preserve"> </w:t>
      </w:r>
      <w:r w:rsidRPr="008945BE"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proposed</w:t>
      </w:r>
      <w:r w:rsidRPr="008945BE">
        <w:rPr>
          <w:spacing w:val="67"/>
        </w:rPr>
        <w:t xml:space="preserve"> </w:t>
      </w:r>
      <w:r w:rsidRPr="008945BE">
        <w:rPr>
          <w:spacing w:val="-1"/>
        </w:rPr>
        <w:t>amendments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are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considered</w:t>
      </w:r>
      <w:r w:rsidRPr="008945BE">
        <w:t xml:space="preserve"> minor </w:t>
      </w:r>
      <w:r w:rsidRPr="008945BE">
        <w:rPr>
          <w:spacing w:val="-1"/>
        </w:rPr>
        <w:t>and</w:t>
      </w:r>
      <w:r w:rsidRPr="008945BE">
        <w:t xml:space="preserve"> </w:t>
      </w:r>
      <w:r w:rsidRPr="008945BE">
        <w:rPr>
          <w:spacing w:val="-1"/>
        </w:rPr>
        <w:t>machinery</w:t>
      </w:r>
      <w:r w:rsidRPr="008945BE">
        <w:t xml:space="preserve"> </w:t>
      </w:r>
      <w:r w:rsidRPr="008945BE">
        <w:rPr>
          <w:spacing w:val="-1"/>
        </w:rPr>
        <w:t>in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nature.</w:t>
      </w:r>
      <w:r w:rsidRPr="008945BE">
        <w:t xml:space="preserve">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Office</w:t>
      </w:r>
      <w:r w:rsidRPr="008945BE">
        <w:rPr>
          <w:spacing w:val="-2"/>
        </w:rPr>
        <w:t xml:space="preserve"> </w:t>
      </w:r>
      <w:r w:rsidRPr="008945BE">
        <w:t xml:space="preserve">of </w:t>
      </w:r>
      <w:r w:rsidRPr="008945BE">
        <w:rPr>
          <w:spacing w:val="-1"/>
        </w:rPr>
        <w:t>Best</w:t>
      </w:r>
      <w:r w:rsidRPr="008945BE">
        <w:rPr>
          <w:spacing w:val="-2"/>
        </w:rPr>
        <w:t xml:space="preserve"> </w:t>
      </w:r>
      <w:r w:rsidRPr="008945BE">
        <w:t>Practice</w:t>
      </w:r>
      <w:r w:rsidRPr="008945BE">
        <w:rPr>
          <w:spacing w:val="55"/>
        </w:rPr>
        <w:t xml:space="preserve"> </w:t>
      </w:r>
      <w:r w:rsidRPr="008945BE">
        <w:rPr>
          <w:spacing w:val="-1"/>
        </w:rPr>
        <w:t>Regulation</w:t>
      </w:r>
      <w:r w:rsidRPr="008945BE">
        <w:t xml:space="preserve"> (OBPR) </w:t>
      </w:r>
      <w:r w:rsidRPr="008945BE">
        <w:rPr>
          <w:spacing w:val="-1"/>
        </w:rPr>
        <w:t>has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exempted</w:t>
      </w:r>
      <w:r w:rsidRPr="008945BE">
        <w:t xml:space="preserve"> ARPANSA</w:t>
      </w:r>
      <w:r w:rsidRPr="008945BE">
        <w:rPr>
          <w:spacing w:val="1"/>
        </w:rPr>
        <w:t xml:space="preserve"> </w:t>
      </w:r>
      <w:r w:rsidRPr="008945BE">
        <w:t>from</w:t>
      </w:r>
      <w:r w:rsidRPr="008945BE">
        <w:rPr>
          <w:spacing w:val="-2"/>
        </w:rPr>
        <w:t xml:space="preserve"> </w:t>
      </w:r>
      <w:r w:rsidRPr="008945BE">
        <w:rPr>
          <w:spacing w:val="-3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need</w:t>
      </w:r>
      <w:r w:rsidRPr="008945BE">
        <w:t xml:space="preserve"> </w:t>
      </w:r>
      <w:r w:rsidRPr="008945BE">
        <w:rPr>
          <w:spacing w:val="-1"/>
        </w:rPr>
        <w:t>to</w:t>
      </w:r>
      <w:r w:rsidRPr="008945BE">
        <w:t xml:space="preserve"> prepare</w:t>
      </w:r>
      <w:r w:rsidRPr="008945BE">
        <w:rPr>
          <w:spacing w:val="-2"/>
        </w:rPr>
        <w:t xml:space="preserve"> </w:t>
      </w:r>
      <w:r w:rsidRPr="008945BE">
        <w:t>a</w:t>
      </w:r>
      <w:r w:rsidRPr="008945BE">
        <w:rPr>
          <w:spacing w:val="-2"/>
        </w:rPr>
        <w:t xml:space="preserve"> </w:t>
      </w:r>
      <w:r w:rsidRPr="008945BE">
        <w:t xml:space="preserve">Regulatory </w:t>
      </w:r>
      <w:r w:rsidRPr="008945BE">
        <w:rPr>
          <w:spacing w:val="-1"/>
        </w:rPr>
        <w:t>Impact</w:t>
      </w:r>
      <w:r w:rsidRPr="008945BE">
        <w:rPr>
          <w:spacing w:val="49"/>
        </w:rPr>
        <w:t xml:space="preserve"> </w:t>
      </w:r>
      <w:r w:rsidRPr="008945BE">
        <w:rPr>
          <w:spacing w:val="-1"/>
        </w:rPr>
        <w:t>Statement</w:t>
      </w:r>
      <w:r w:rsidRPr="008945BE">
        <w:rPr>
          <w:spacing w:val="-2"/>
        </w:rPr>
        <w:t xml:space="preserve"> </w:t>
      </w:r>
      <w:r w:rsidRPr="008945BE">
        <w:t>for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1"/>
        </w:rPr>
        <w:t xml:space="preserve"> (OBPR</w:t>
      </w:r>
      <w:r w:rsidRPr="008945BE">
        <w:t xml:space="preserve"> ID:</w:t>
      </w:r>
      <w:r w:rsidRPr="008945BE">
        <w:rPr>
          <w:spacing w:val="-2"/>
        </w:rPr>
        <w:t xml:space="preserve"> </w:t>
      </w:r>
      <w:r w:rsidRPr="008945BE">
        <w:t>43795).</w:t>
      </w:r>
    </w:p>
    <w:p w:rsidR="00451A72" w:rsidRPr="008945BE" w:rsidRDefault="00451A72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:rsidR="00451A72" w:rsidRPr="008945BE" w:rsidRDefault="008945BE">
      <w:pPr>
        <w:pStyle w:val="BodyText"/>
      </w:pPr>
      <w:r w:rsidRPr="008945BE">
        <w:rPr>
          <w:spacing w:val="-2"/>
        </w:rPr>
        <w:t>Details</w:t>
      </w:r>
      <w:r w:rsidRPr="008945BE">
        <w:rPr>
          <w:spacing w:val="1"/>
        </w:rPr>
        <w:t xml:space="preserve"> </w:t>
      </w:r>
      <w:r w:rsidRPr="008945BE">
        <w:t>of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are</w:t>
      </w:r>
      <w:r w:rsidRPr="008945BE">
        <w:rPr>
          <w:spacing w:val="-2"/>
        </w:rPr>
        <w:t xml:space="preserve"> </w:t>
      </w:r>
      <w:r w:rsidRPr="008945BE">
        <w:rPr>
          <w:spacing w:val="1"/>
        </w:rPr>
        <w:t>set</w:t>
      </w:r>
      <w:r w:rsidRPr="008945BE">
        <w:rPr>
          <w:spacing w:val="-2"/>
        </w:rPr>
        <w:t xml:space="preserve"> </w:t>
      </w:r>
      <w:r w:rsidRPr="008945BE">
        <w:t>out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in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2"/>
        </w:rPr>
        <w:t xml:space="preserve"> </w:t>
      </w:r>
      <w:r w:rsidRPr="008945BE">
        <w:rPr>
          <w:spacing w:val="-1"/>
          <w:u w:val="single" w:color="000000"/>
        </w:rPr>
        <w:t>Attachment</w:t>
      </w:r>
      <w:r w:rsidRPr="008945BE">
        <w:rPr>
          <w:spacing w:val="-1"/>
        </w:rPr>
        <w:t>.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51A72" w:rsidRPr="008945BE" w:rsidRDefault="008945BE">
      <w:pPr>
        <w:pStyle w:val="BodyText"/>
        <w:spacing w:before="69"/>
        <w:ind w:right="270"/>
      </w:pP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Act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specifies</w:t>
      </w:r>
      <w:r w:rsidRPr="008945BE">
        <w:rPr>
          <w:spacing w:val="1"/>
        </w:rPr>
        <w:t xml:space="preserve"> </w:t>
      </w:r>
      <w:r w:rsidRPr="008945BE">
        <w:t xml:space="preserve">no </w:t>
      </w:r>
      <w:r w:rsidRPr="008945BE">
        <w:rPr>
          <w:spacing w:val="-1"/>
        </w:rPr>
        <w:t>conditions</w:t>
      </w:r>
      <w:r w:rsidRPr="008945BE">
        <w:rPr>
          <w:spacing w:val="1"/>
        </w:rPr>
        <w:t xml:space="preserve"> </w:t>
      </w:r>
      <w:r w:rsidRPr="008945BE">
        <w:t>that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need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to</w:t>
      </w:r>
      <w:r w:rsidRPr="008945BE">
        <w:t xml:space="preserve"> be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satisfied</w:t>
      </w:r>
      <w:r w:rsidRPr="008945BE">
        <w:t xml:space="preserve"> </w:t>
      </w:r>
      <w:r w:rsidRPr="008945BE">
        <w:rPr>
          <w:spacing w:val="-1"/>
        </w:rPr>
        <w:t>before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power</w:t>
      </w:r>
      <w:r w:rsidRPr="008945BE">
        <w:t xml:space="preserve"> </w:t>
      </w:r>
      <w:r w:rsidRPr="008945BE">
        <w:rPr>
          <w:spacing w:val="-1"/>
        </w:rPr>
        <w:t>to</w:t>
      </w:r>
      <w:r w:rsidRPr="008945BE">
        <w:t xml:space="preserve"> make</w:t>
      </w:r>
      <w:r w:rsidRPr="008945BE">
        <w:rPr>
          <w:spacing w:val="-2"/>
        </w:rPr>
        <w:t xml:space="preserve"> </w:t>
      </w:r>
      <w:r w:rsidRPr="008945BE">
        <w:t>the</w:t>
      </w:r>
      <w:r w:rsidRPr="008945BE">
        <w:rPr>
          <w:spacing w:val="67"/>
        </w:rPr>
        <w:t xml:space="preserve"> </w:t>
      </w:r>
      <w:r w:rsidRPr="008945BE">
        <w:rPr>
          <w:spacing w:val="-1"/>
        </w:rPr>
        <w:t>proposed</w:t>
      </w:r>
      <w:r w:rsidRPr="008945BE">
        <w:t xml:space="preserve"> </w:t>
      </w:r>
      <w:r w:rsidRPr="008945BE">
        <w:rPr>
          <w:spacing w:val="-1"/>
        </w:rPr>
        <w:t>Regulations</w:t>
      </w:r>
      <w:r w:rsidRPr="008945BE">
        <w:rPr>
          <w:spacing w:val="1"/>
        </w:rPr>
        <w:t xml:space="preserve"> </w:t>
      </w:r>
      <w:r w:rsidRPr="008945BE">
        <w:rPr>
          <w:spacing w:val="-2"/>
        </w:rPr>
        <w:t>may</w:t>
      </w:r>
      <w:r w:rsidRPr="008945BE">
        <w:t xml:space="preserve"> be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exercised.</w:t>
      </w: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51A72" w:rsidRPr="008945BE" w:rsidRDefault="008945BE">
      <w:pPr>
        <w:pStyle w:val="BodyText"/>
        <w:spacing w:line="478" w:lineRule="auto"/>
        <w:ind w:right="555"/>
      </w:pP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2"/>
        </w:rPr>
        <w:t xml:space="preserve"> </w:t>
      </w:r>
      <w:r w:rsidRPr="008945BE">
        <w:t>are</w:t>
      </w:r>
      <w:r w:rsidRPr="008945BE">
        <w:rPr>
          <w:spacing w:val="-2"/>
        </w:rPr>
        <w:t xml:space="preserve"> </w:t>
      </w:r>
      <w:r w:rsidRPr="008945BE">
        <w:t>a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legislative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instrument</w:t>
      </w:r>
      <w:r w:rsidRPr="008945BE">
        <w:rPr>
          <w:spacing w:val="-2"/>
        </w:rPr>
        <w:t xml:space="preserve"> </w:t>
      </w:r>
      <w:r w:rsidRPr="008945BE">
        <w:t>for</w:t>
      </w:r>
      <w:r w:rsidRPr="008945BE">
        <w:rPr>
          <w:spacing w:val="5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t>purposes</w:t>
      </w:r>
      <w:r w:rsidRPr="008945BE">
        <w:rPr>
          <w:spacing w:val="1"/>
        </w:rPr>
        <w:t xml:space="preserve"> </w:t>
      </w:r>
      <w:r w:rsidRPr="008945BE">
        <w:t xml:space="preserve">of </w:t>
      </w:r>
      <w:r w:rsidRPr="008945BE">
        <w:rPr>
          <w:spacing w:val="-1"/>
        </w:rPr>
        <w:t>the</w:t>
      </w:r>
      <w:r w:rsidRPr="008945BE">
        <w:rPr>
          <w:spacing w:val="2"/>
        </w:rPr>
        <w:t xml:space="preserve"> </w:t>
      </w:r>
      <w:r w:rsidRPr="008945BE">
        <w:rPr>
          <w:i/>
          <w:spacing w:val="-1"/>
        </w:rPr>
        <w:t>Legislation</w:t>
      </w:r>
      <w:r w:rsidRPr="008945BE">
        <w:rPr>
          <w:i/>
          <w:spacing w:val="4"/>
        </w:rPr>
        <w:t xml:space="preserve"> </w:t>
      </w:r>
      <w:r w:rsidRPr="008945BE">
        <w:rPr>
          <w:i/>
          <w:spacing w:val="-2"/>
        </w:rPr>
        <w:t xml:space="preserve">Act </w:t>
      </w:r>
      <w:r w:rsidRPr="008945BE">
        <w:rPr>
          <w:i/>
        </w:rPr>
        <w:t>2003</w:t>
      </w:r>
      <w:r w:rsidRPr="008945BE">
        <w:t>.</w:t>
      </w:r>
      <w:r w:rsidRPr="008945BE">
        <w:rPr>
          <w:spacing w:val="69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2"/>
        </w:rPr>
        <w:t xml:space="preserve"> </w:t>
      </w:r>
      <w:r w:rsidRPr="008945BE">
        <w:rPr>
          <w:spacing w:val="-1"/>
        </w:rPr>
        <w:t>commence</w:t>
      </w:r>
      <w:r w:rsidRPr="008945BE">
        <w:rPr>
          <w:spacing w:val="-2"/>
        </w:rPr>
        <w:t xml:space="preserve"> </w:t>
      </w:r>
      <w:r w:rsidRPr="008945BE">
        <w:t>on 1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July</w:t>
      </w:r>
      <w:r w:rsidRPr="008945BE">
        <w:t xml:space="preserve"> 2021.</w:t>
      </w:r>
    </w:p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1A72" w:rsidRPr="008945BE" w:rsidRDefault="008945BE">
      <w:pPr>
        <w:spacing w:before="159"/>
        <w:ind w:left="4637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spacing w:val="-1"/>
          <w:sz w:val="24"/>
          <w:u w:val="single" w:color="000000"/>
        </w:rPr>
        <w:t>Authority:</w:t>
      </w:r>
      <w:r w:rsidRPr="008945BE">
        <w:rPr>
          <w:rFonts w:ascii="Times New Roman"/>
          <w:spacing w:val="58"/>
          <w:sz w:val="24"/>
          <w:u w:val="single" w:color="000000"/>
        </w:rPr>
        <w:t xml:space="preserve"> </w:t>
      </w:r>
      <w:r w:rsidRPr="008945BE">
        <w:rPr>
          <w:rFonts w:ascii="Times New Roman"/>
          <w:spacing w:val="-1"/>
          <w:sz w:val="24"/>
        </w:rPr>
        <w:t>Section</w:t>
      </w:r>
      <w:r w:rsidRPr="008945BE">
        <w:rPr>
          <w:rFonts w:ascii="Times New Roman"/>
          <w:sz w:val="24"/>
        </w:rPr>
        <w:t xml:space="preserve"> 6 of the</w:t>
      </w:r>
      <w:r w:rsidRPr="008945BE">
        <w:rPr>
          <w:rFonts w:ascii="Times New Roman"/>
          <w:spacing w:val="-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Australian</w:t>
      </w:r>
    </w:p>
    <w:p w:rsidR="00451A72" w:rsidRPr="008945BE" w:rsidRDefault="008945BE">
      <w:pPr>
        <w:spacing w:before="29" w:line="265" w:lineRule="auto"/>
        <w:ind w:left="5773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i/>
          <w:spacing w:val="-1"/>
          <w:sz w:val="24"/>
        </w:rPr>
        <w:t>Radiation</w:t>
      </w:r>
      <w:r w:rsidRPr="008945BE">
        <w:rPr>
          <w:rFonts w:ascii="Times New Roman"/>
          <w:i/>
          <w:spacing w:val="4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Protection</w:t>
      </w:r>
      <w:r w:rsidRPr="008945BE">
        <w:rPr>
          <w:rFonts w:ascii="Times New Roman"/>
          <w:i/>
          <w:sz w:val="24"/>
        </w:rPr>
        <w:t xml:space="preserve"> and </w:t>
      </w:r>
      <w:r w:rsidRPr="008945BE">
        <w:rPr>
          <w:rFonts w:ascii="Times New Roman"/>
          <w:i/>
          <w:spacing w:val="-1"/>
          <w:sz w:val="24"/>
        </w:rPr>
        <w:t>Nuclear</w:t>
      </w:r>
      <w:r w:rsidRPr="008945BE">
        <w:rPr>
          <w:rFonts w:ascii="Times New Roman"/>
          <w:i/>
          <w:spacing w:val="23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Safety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>(Licence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 xml:space="preserve">Charges) </w:t>
      </w:r>
      <w:r w:rsidRPr="008945BE">
        <w:rPr>
          <w:rFonts w:ascii="Times New Roman"/>
          <w:i/>
          <w:spacing w:val="-2"/>
          <w:sz w:val="24"/>
        </w:rPr>
        <w:t xml:space="preserve">Act </w:t>
      </w:r>
      <w:r w:rsidRPr="008945BE">
        <w:rPr>
          <w:rFonts w:ascii="Times New Roman"/>
          <w:i/>
          <w:sz w:val="24"/>
        </w:rPr>
        <w:t>1998</w:t>
      </w:r>
    </w:p>
    <w:p w:rsidR="00451A72" w:rsidRPr="008945BE" w:rsidRDefault="00451A72">
      <w:pPr>
        <w:spacing w:line="265" w:lineRule="auto"/>
        <w:rPr>
          <w:rFonts w:ascii="Times New Roman" w:eastAsia="Times New Roman" w:hAnsi="Times New Roman" w:cs="Times New Roman"/>
          <w:sz w:val="24"/>
          <w:szCs w:val="24"/>
        </w:rPr>
        <w:sectPr w:rsidR="00451A72" w:rsidRPr="008945BE">
          <w:footerReference w:type="default" r:id="rId7"/>
          <w:pgSz w:w="11910" w:h="16840"/>
          <w:pgMar w:top="1600" w:right="1340" w:bottom="920" w:left="1340" w:header="0" w:footer="729" w:gutter="0"/>
          <w:pgNumType w:start="2"/>
          <w:cols w:space="720"/>
        </w:sectPr>
      </w:pPr>
    </w:p>
    <w:p w:rsidR="00451A72" w:rsidRPr="008945BE" w:rsidRDefault="008945BE">
      <w:pPr>
        <w:pStyle w:val="Heading1"/>
        <w:spacing w:before="41"/>
        <w:ind w:left="0" w:right="100"/>
        <w:jc w:val="right"/>
        <w:rPr>
          <w:b w:val="0"/>
          <w:bCs w:val="0"/>
        </w:rPr>
      </w:pPr>
      <w:r w:rsidRPr="008945BE">
        <w:rPr>
          <w:u w:val="thick" w:color="000000"/>
        </w:rPr>
        <w:lastRenderedPageBreak/>
        <w:t>ATTACHMENT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51A72" w:rsidRPr="008945BE" w:rsidRDefault="008945BE">
      <w:pPr>
        <w:spacing w:before="69" w:line="243" w:lineRule="auto"/>
        <w:ind w:left="100" w:right="208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b/>
          <w:spacing w:val="-1"/>
          <w:sz w:val="24"/>
          <w:u w:val="thick" w:color="000000"/>
        </w:rPr>
        <w:t>Details</w:t>
      </w:r>
      <w:r w:rsidRPr="008945BE">
        <w:rPr>
          <w:rFonts w:ascii="Times New Roman"/>
          <w:b/>
          <w:spacing w:val="1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sz w:val="24"/>
          <w:u w:val="thick" w:color="000000"/>
        </w:rPr>
        <w:t>of the</w:t>
      </w:r>
      <w:r w:rsidRPr="008945BE">
        <w:rPr>
          <w:rFonts w:ascii="Times New Roman"/>
          <w:b/>
          <w:spacing w:val="-1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pacing w:val="-1"/>
          <w:sz w:val="24"/>
          <w:u w:val="thick" w:color="000000"/>
        </w:rPr>
        <w:t>Australian</w:t>
      </w:r>
      <w:r w:rsidRPr="008945BE">
        <w:rPr>
          <w:rFonts w:ascii="Times New Roman"/>
          <w:b/>
          <w:i/>
          <w:spacing w:val="1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pacing w:val="-1"/>
          <w:sz w:val="24"/>
          <w:u w:val="thick" w:color="000000"/>
        </w:rPr>
        <w:t>Radiation</w:t>
      </w:r>
      <w:r w:rsidRPr="008945BE">
        <w:rPr>
          <w:rFonts w:ascii="Times New Roman"/>
          <w:b/>
          <w:i/>
          <w:spacing w:val="1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pacing w:val="-1"/>
          <w:sz w:val="24"/>
          <w:u w:val="thick" w:color="000000"/>
        </w:rPr>
        <w:t>Protection</w:t>
      </w:r>
      <w:r w:rsidRPr="008945BE">
        <w:rPr>
          <w:rFonts w:ascii="Times New Roman"/>
          <w:b/>
          <w:i/>
          <w:spacing w:val="1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z w:val="24"/>
          <w:u w:val="thick" w:color="000000"/>
        </w:rPr>
        <w:t>and</w:t>
      </w:r>
      <w:r w:rsidRPr="008945BE">
        <w:rPr>
          <w:rFonts w:ascii="Times New Roman"/>
          <w:b/>
          <w:i/>
          <w:spacing w:val="4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pacing w:val="-1"/>
          <w:sz w:val="24"/>
          <w:u w:val="thick" w:color="000000"/>
        </w:rPr>
        <w:t>Nuclear</w:t>
      </w:r>
      <w:r w:rsidRPr="008945BE">
        <w:rPr>
          <w:rFonts w:ascii="Times New Roman"/>
          <w:b/>
          <w:i/>
          <w:spacing w:val="1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pacing w:val="-1"/>
          <w:sz w:val="24"/>
          <w:u w:val="thick" w:color="000000"/>
        </w:rPr>
        <w:t>Safety</w:t>
      </w:r>
      <w:r w:rsidRPr="008945BE">
        <w:rPr>
          <w:rFonts w:ascii="Times New Roman"/>
          <w:b/>
          <w:i/>
          <w:spacing w:val="-2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pacing w:val="-1"/>
          <w:sz w:val="24"/>
          <w:u w:val="thick" w:color="000000"/>
        </w:rPr>
        <w:t>(Licence</w:t>
      </w:r>
      <w:r w:rsidRPr="008945BE">
        <w:rPr>
          <w:rFonts w:ascii="Times New Roman"/>
          <w:b/>
          <w:i/>
          <w:spacing w:val="-2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z w:val="24"/>
          <w:u w:val="thick" w:color="000000"/>
        </w:rPr>
        <w:t>Charges)</w:t>
      </w:r>
      <w:r w:rsidRPr="008945BE">
        <w:rPr>
          <w:rFonts w:ascii="Times New Roman"/>
          <w:b/>
          <w:i/>
          <w:spacing w:val="59"/>
          <w:sz w:val="24"/>
        </w:rPr>
        <w:t xml:space="preserve"> </w:t>
      </w:r>
      <w:r w:rsidRPr="008945BE">
        <w:rPr>
          <w:rFonts w:ascii="Times New Roman"/>
          <w:b/>
          <w:i/>
          <w:sz w:val="24"/>
          <w:u w:val="thick" w:color="000000"/>
        </w:rPr>
        <w:t>Amendment</w:t>
      </w:r>
      <w:r w:rsidRPr="008945BE">
        <w:rPr>
          <w:rFonts w:ascii="Times New Roman"/>
          <w:b/>
          <w:i/>
          <w:spacing w:val="-2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pacing w:val="-1"/>
          <w:sz w:val="24"/>
          <w:u w:val="thick" w:color="000000"/>
        </w:rPr>
        <w:t>Regulations</w:t>
      </w:r>
      <w:r w:rsidRPr="008945BE">
        <w:rPr>
          <w:rFonts w:ascii="Times New Roman"/>
          <w:b/>
          <w:i/>
          <w:spacing w:val="1"/>
          <w:sz w:val="24"/>
          <w:u w:val="thick" w:color="000000"/>
        </w:rPr>
        <w:t xml:space="preserve"> </w:t>
      </w:r>
      <w:r w:rsidRPr="008945BE">
        <w:rPr>
          <w:rFonts w:ascii="Times New Roman"/>
          <w:b/>
          <w:i/>
          <w:sz w:val="24"/>
          <w:u w:val="thick" w:color="000000"/>
        </w:rPr>
        <w:t>2021</w:t>
      </w:r>
    </w:p>
    <w:p w:rsidR="00451A72" w:rsidRPr="008945BE" w:rsidRDefault="00451A72">
      <w:pPr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451A72" w:rsidRPr="008945BE" w:rsidRDefault="008945BE">
      <w:pPr>
        <w:pStyle w:val="BodyText"/>
        <w:spacing w:before="69"/>
      </w:pPr>
      <w:r w:rsidRPr="008945BE">
        <w:rPr>
          <w:spacing w:val="-1"/>
          <w:u w:val="single" w:color="000000"/>
        </w:rPr>
        <w:t>Section</w:t>
      </w:r>
      <w:r w:rsidRPr="008945BE">
        <w:rPr>
          <w:u w:val="single" w:color="000000"/>
        </w:rPr>
        <w:t xml:space="preserve"> 1 - Name</w:t>
      </w:r>
      <w:r w:rsidRPr="008945BE">
        <w:rPr>
          <w:spacing w:val="-2"/>
          <w:u w:val="single" w:color="000000"/>
        </w:rPr>
        <w:t xml:space="preserve"> </w:t>
      </w:r>
      <w:r w:rsidRPr="008945BE">
        <w:rPr>
          <w:u w:val="single" w:color="000000"/>
        </w:rPr>
        <w:t xml:space="preserve">of </w:t>
      </w:r>
      <w:r w:rsidRPr="008945BE">
        <w:rPr>
          <w:spacing w:val="-1"/>
          <w:u w:val="single" w:color="000000"/>
        </w:rPr>
        <w:t>Regulations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51A72" w:rsidRPr="008945BE" w:rsidRDefault="008945BE">
      <w:pPr>
        <w:spacing w:before="69" w:line="243" w:lineRule="auto"/>
        <w:ind w:left="100" w:right="208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spacing w:val="-1"/>
          <w:sz w:val="24"/>
        </w:rPr>
        <w:t>This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section</w:t>
      </w:r>
      <w:r w:rsidRPr="008945BE">
        <w:rPr>
          <w:rFonts w:ascii="Times New Roman"/>
          <w:sz w:val="24"/>
        </w:rPr>
        <w:t xml:space="preserve"> provides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z w:val="24"/>
        </w:rPr>
        <w:t>that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the</w:t>
      </w:r>
      <w:r w:rsidRPr="008945BE">
        <w:rPr>
          <w:rFonts w:ascii="Times New Roman"/>
          <w:spacing w:val="3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title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z w:val="24"/>
        </w:rPr>
        <w:t xml:space="preserve">of </w:t>
      </w:r>
      <w:r w:rsidRPr="008945BE">
        <w:rPr>
          <w:rFonts w:ascii="Times New Roman"/>
          <w:spacing w:val="-1"/>
          <w:sz w:val="24"/>
        </w:rPr>
        <w:t>the</w:t>
      </w:r>
      <w:r w:rsidRPr="008945BE">
        <w:rPr>
          <w:rFonts w:ascii="Times New Roman"/>
          <w:spacing w:val="3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Regulations</w:t>
      </w:r>
      <w:r w:rsidRPr="008945BE">
        <w:rPr>
          <w:rFonts w:ascii="Times New Roman"/>
          <w:spacing w:val="6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is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the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Australian</w:t>
      </w:r>
      <w:r w:rsidRPr="008945BE">
        <w:rPr>
          <w:rFonts w:ascii="Times New Roman"/>
          <w:i/>
          <w:spacing w:val="4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Radiation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Protection</w:t>
      </w:r>
      <w:r w:rsidRPr="008945BE">
        <w:rPr>
          <w:rFonts w:ascii="Times New Roman"/>
          <w:i/>
          <w:spacing w:val="57"/>
          <w:sz w:val="24"/>
        </w:rPr>
        <w:t xml:space="preserve"> </w:t>
      </w:r>
      <w:r w:rsidRPr="008945BE">
        <w:rPr>
          <w:rFonts w:ascii="Times New Roman"/>
          <w:i/>
          <w:sz w:val="24"/>
        </w:rPr>
        <w:t xml:space="preserve">and </w:t>
      </w:r>
      <w:r w:rsidRPr="008945BE">
        <w:rPr>
          <w:rFonts w:ascii="Times New Roman"/>
          <w:i/>
          <w:spacing w:val="-1"/>
          <w:sz w:val="24"/>
        </w:rPr>
        <w:t>Nuclear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Safety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(Licence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 xml:space="preserve">Charges) </w:t>
      </w:r>
      <w:r w:rsidRPr="008945BE">
        <w:rPr>
          <w:rFonts w:ascii="Times New Roman"/>
          <w:i/>
          <w:spacing w:val="-1"/>
          <w:sz w:val="24"/>
        </w:rPr>
        <w:t>Amendment</w:t>
      </w:r>
      <w:r w:rsidRPr="008945BE">
        <w:rPr>
          <w:rFonts w:ascii="Times New Roman"/>
          <w:i/>
          <w:spacing w:val="3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Regulations</w:t>
      </w:r>
      <w:r w:rsidRPr="008945BE">
        <w:rPr>
          <w:rFonts w:ascii="Times New Roman"/>
          <w:i/>
          <w:spacing w:val="1"/>
          <w:sz w:val="24"/>
        </w:rPr>
        <w:t xml:space="preserve"> 2021</w:t>
      </w:r>
      <w:r w:rsidRPr="008945BE">
        <w:rPr>
          <w:rFonts w:ascii="Times New Roman"/>
          <w:i/>
          <w:color w:val="006FC0"/>
          <w:spacing w:val="1"/>
          <w:sz w:val="24"/>
        </w:rPr>
        <w:t>.</w:t>
      </w:r>
    </w:p>
    <w:p w:rsidR="00451A72" w:rsidRPr="008945BE" w:rsidRDefault="00451A72">
      <w:pPr>
        <w:spacing w:before="6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51A72" w:rsidRPr="008945BE" w:rsidRDefault="008945BE">
      <w:pPr>
        <w:pStyle w:val="BodyText"/>
      </w:pPr>
      <w:r w:rsidRPr="008945BE">
        <w:rPr>
          <w:spacing w:val="-1"/>
          <w:u w:val="single" w:color="000000"/>
        </w:rPr>
        <w:t>Section</w:t>
      </w:r>
      <w:r w:rsidRPr="008945BE">
        <w:rPr>
          <w:u w:val="single" w:color="000000"/>
        </w:rPr>
        <w:t xml:space="preserve"> 2 - </w:t>
      </w:r>
      <w:r w:rsidRPr="008945BE">
        <w:rPr>
          <w:spacing w:val="-1"/>
          <w:u w:val="single" w:color="000000"/>
        </w:rPr>
        <w:t>Commencement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51A72" w:rsidRPr="008945BE" w:rsidRDefault="008945BE">
      <w:pPr>
        <w:pStyle w:val="BodyText"/>
        <w:spacing w:before="69" w:line="482" w:lineRule="auto"/>
        <w:ind w:right="1546"/>
      </w:pPr>
      <w:r w:rsidRPr="008945BE">
        <w:rPr>
          <w:spacing w:val="-1"/>
        </w:rPr>
        <w:t>This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section</w:t>
      </w:r>
      <w:r w:rsidRPr="008945BE">
        <w:rPr>
          <w:spacing w:val="1"/>
        </w:rPr>
        <w:t xml:space="preserve"> </w:t>
      </w:r>
      <w:r w:rsidRPr="008945BE">
        <w:t>provides</w:t>
      </w:r>
      <w:r w:rsidRPr="008945BE">
        <w:rPr>
          <w:spacing w:val="2"/>
        </w:rPr>
        <w:t xml:space="preserve"> </w:t>
      </w:r>
      <w:r w:rsidRPr="008945BE">
        <w:t xml:space="preserve">for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Regulations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to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commence</w:t>
      </w:r>
      <w:r w:rsidRPr="008945BE">
        <w:rPr>
          <w:spacing w:val="-2"/>
        </w:rPr>
        <w:t xml:space="preserve"> </w:t>
      </w:r>
      <w:r w:rsidRPr="008945BE">
        <w:t xml:space="preserve">on 1 </w:t>
      </w:r>
      <w:r w:rsidRPr="008945BE">
        <w:rPr>
          <w:spacing w:val="-1"/>
        </w:rPr>
        <w:t>July</w:t>
      </w:r>
      <w:r w:rsidRPr="008945BE">
        <w:rPr>
          <w:spacing w:val="1"/>
        </w:rPr>
        <w:t xml:space="preserve"> </w:t>
      </w:r>
      <w:r w:rsidRPr="008945BE">
        <w:t>2021.</w:t>
      </w:r>
      <w:r w:rsidRPr="008945BE">
        <w:rPr>
          <w:spacing w:val="41"/>
        </w:rPr>
        <w:t xml:space="preserve"> </w:t>
      </w:r>
      <w:r w:rsidRPr="008945BE">
        <w:rPr>
          <w:spacing w:val="-1"/>
          <w:u w:val="single" w:color="000000"/>
        </w:rPr>
        <w:t>Section</w:t>
      </w:r>
      <w:r w:rsidRPr="008945BE">
        <w:rPr>
          <w:u w:val="single" w:color="000000"/>
        </w:rPr>
        <w:t xml:space="preserve"> 3 - Authority</w:t>
      </w:r>
    </w:p>
    <w:p w:rsidR="00451A72" w:rsidRPr="008945BE" w:rsidRDefault="008945BE">
      <w:pPr>
        <w:spacing w:before="5"/>
        <w:ind w:left="100" w:right="208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spacing w:val="-1"/>
          <w:sz w:val="24"/>
        </w:rPr>
        <w:t>This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section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z w:val="24"/>
        </w:rPr>
        <w:t>provides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z w:val="24"/>
        </w:rPr>
        <w:t>that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the Regulations</w:t>
      </w:r>
      <w:r w:rsidRPr="008945BE">
        <w:rPr>
          <w:rFonts w:ascii="Times New Roman"/>
          <w:spacing w:val="1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are</w:t>
      </w:r>
      <w:r w:rsidRPr="008945BE">
        <w:rPr>
          <w:rFonts w:ascii="Times New Roman"/>
          <w:spacing w:val="-2"/>
          <w:sz w:val="24"/>
        </w:rPr>
        <w:t xml:space="preserve"> </w:t>
      </w:r>
      <w:r w:rsidRPr="008945BE">
        <w:rPr>
          <w:rFonts w:ascii="Times New Roman"/>
          <w:sz w:val="24"/>
        </w:rPr>
        <w:t>made</w:t>
      </w:r>
      <w:r w:rsidRPr="008945BE">
        <w:rPr>
          <w:rFonts w:ascii="Times New Roman"/>
          <w:spacing w:val="3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>under</w:t>
      </w:r>
      <w:r w:rsidRPr="008945BE">
        <w:rPr>
          <w:rFonts w:ascii="Times New Roman"/>
          <w:sz w:val="24"/>
        </w:rPr>
        <w:t xml:space="preserve"> </w:t>
      </w:r>
      <w:r w:rsidRPr="008945BE">
        <w:rPr>
          <w:rFonts w:ascii="Times New Roman"/>
          <w:spacing w:val="-1"/>
          <w:sz w:val="24"/>
        </w:rPr>
        <w:t xml:space="preserve">the </w:t>
      </w:r>
      <w:r w:rsidRPr="008945BE">
        <w:rPr>
          <w:rFonts w:ascii="Times New Roman"/>
          <w:i/>
          <w:spacing w:val="-1"/>
          <w:sz w:val="24"/>
        </w:rPr>
        <w:t>Australian</w:t>
      </w:r>
      <w:r w:rsidRPr="008945BE">
        <w:rPr>
          <w:rFonts w:ascii="Times New Roman"/>
          <w:i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Radiation</w:t>
      </w:r>
      <w:r w:rsidRPr="008945BE">
        <w:rPr>
          <w:rFonts w:ascii="Times New Roman"/>
          <w:i/>
          <w:spacing w:val="69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Protection</w:t>
      </w:r>
      <w:r w:rsidRPr="008945BE">
        <w:rPr>
          <w:rFonts w:ascii="Times New Roman"/>
          <w:i/>
          <w:sz w:val="24"/>
        </w:rPr>
        <w:t xml:space="preserve"> and </w:t>
      </w:r>
      <w:r w:rsidRPr="008945BE">
        <w:rPr>
          <w:rFonts w:ascii="Times New Roman"/>
          <w:i/>
          <w:spacing w:val="-1"/>
          <w:sz w:val="24"/>
        </w:rPr>
        <w:t>Nuclear</w:t>
      </w:r>
      <w:r w:rsidRPr="008945BE">
        <w:rPr>
          <w:rFonts w:ascii="Times New Roman"/>
          <w:i/>
          <w:spacing w:val="1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Safety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pacing w:val="-1"/>
          <w:sz w:val="24"/>
        </w:rPr>
        <w:t>(Licence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z w:val="24"/>
        </w:rPr>
        <w:t>Charges) Act</w:t>
      </w:r>
      <w:r w:rsidRPr="008945BE">
        <w:rPr>
          <w:rFonts w:ascii="Times New Roman"/>
          <w:i/>
          <w:spacing w:val="-2"/>
          <w:sz w:val="24"/>
        </w:rPr>
        <w:t xml:space="preserve"> </w:t>
      </w:r>
      <w:r w:rsidRPr="008945BE">
        <w:rPr>
          <w:rFonts w:ascii="Times New Roman"/>
          <w:i/>
          <w:spacing w:val="1"/>
          <w:sz w:val="24"/>
        </w:rPr>
        <w:t>1998</w:t>
      </w:r>
      <w:r w:rsidRPr="008945BE">
        <w:rPr>
          <w:rFonts w:ascii="Times New Roman"/>
          <w:spacing w:val="1"/>
          <w:sz w:val="24"/>
        </w:rPr>
        <w:t>.</w:t>
      </w: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51A72" w:rsidRPr="008945BE" w:rsidRDefault="008945BE">
      <w:pPr>
        <w:pStyle w:val="BodyText"/>
      </w:pPr>
      <w:r w:rsidRPr="008945BE">
        <w:rPr>
          <w:spacing w:val="-1"/>
          <w:u w:val="single" w:color="000000"/>
        </w:rPr>
        <w:t>Section</w:t>
      </w:r>
      <w:r w:rsidRPr="008945BE">
        <w:rPr>
          <w:u w:val="single" w:color="000000"/>
        </w:rPr>
        <w:t xml:space="preserve"> 4 - </w:t>
      </w:r>
      <w:r w:rsidRPr="008945BE">
        <w:rPr>
          <w:spacing w:val="-1"/>
          <w:u w:val="single" w:color="000000"/>
        </w:rPr>
        <w:t>Schedule(s)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51A72" w:rsidRPr="008945BE" w:rsidRDefault="008945BE">
      <w:pPr>
        <w:pStyle w:val="BodyText"/>
        <w:spacing w:before="69"/>
        <w:ind w:right="672"/>
      </w:pPr>
      <w:r w:rsidRPr="008945BE">
        <w:rPr>
          <w:spacing w:val="-1"/>
        </w:rPr>
        <w:t>This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section</w:t>
      </w:r>
      <w:r w:rsidRPr="008945BE">
        <w:rPr>
          <w:spacing w:val="1"/>
        </w:rPr>
        <w:t xml:space="preserve"> </w:t>
      </w:r>
      <w:r w:rsidRPr="008945BE">
        <w:t>provides</w:t>
      </w:r>
      <w:r w:rsidRPr="008945BE">
        <w:rPr>
          <w:spacing w:val="2"/>
        </w:rPr>
        <w:t xml:space="preserve"> </w:t>
      </w:r>
      <w:r w:rsidRPr="008945BE">
        <w:t>that</w:t>
      </w:r>
      <w:r w:rsidRPr="008945BE">
        <w:rPr>
          <w:spacing w:val="-2"/>
        </w:rPr>
        <w:t xml:space="preserve"> each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instrument</w:t>
      </w:r>
      <w:r w:rsidRPr="008945BE">
        <w:rPr>
          <w:spacing w:val="-2"/>
        </w:rPr>
        <w:t xml:space="preserve"> </w:t>
      </w:r>
      <w:r w:rsidRPr="008945BE">
        <w:t>that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specified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in</w:t>
      </w:r>
      <w:r w:rsidRPr="008945BE">
        <w:t xml:space="preserve"> a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Schedule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to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this</w:t>
      </w:r>
      <w:r w:rsidRPr="008945BE">
        <w:rPr>
          <w:spacing w:val="47"/>
        </w:rPr>
        <w:t xml:space="preserve"> </w:t>
      </w:r>
      <w:r w:rsidRPr="008945BE">
        <w:rPr>
          <w:spacing w:val="-1"/>
        </w:rPr>
        <w:t>instrument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is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amended</w:t>
      </w:r>
      <w:r w:rsidRPr="008945BE">
        <w:t xml:space="preserve"> or </w:t>
      </w:r>
      <w:r w:rsidRPr="008945BE">
        <w:rPr>
          <w:spacing w:val="-1"/>
        </w:rPr>
        <w:t>repealed</w:t>
      </w:r>
      <w:r w:rsidRPr="008945BE">
        <w:t xml:space="preserve"> </w:t>
      </w:r>
      <w:r w:rsidRPr="008945BE">
        <w:rPr>
          <w:spacing w:val="-1"/>
        </w:rPr>
        <w:t>as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set</w:t>
      </w:r>
      <w:r w:rsidRPr="008945BE">
        <w:rPr>
          <w:spacing w:val="-2"/>
        </w:rPr>
        <w:t xml:space="preserve"> </w:t>
      </w:r>
      <w:r w:rsidRPr="008945BE">
        <w:rPr>
          <w:spacing w:val="1"/>
        </w:rPr>
        <w:t>out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in</w:t>
      </w:r>
      <w:r w:rsidRPr="008945BE">
        <w:t xml:space="preserve"> 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applicable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items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in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the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Schedule</w:t>
      </w:r>
      <w:r w:rsidRPr="008945BE">
        <w:rPr>
          <w:spacing w:val="63"/>
        </w:rPr>
        <w:t xml:space="preserve"> </w:t>
      </w:r>
      <w:r w:rsidRPr="008945BE">
        <w:rPr>
          <w:spacing w:val="-1"/>
        </w:rPr>
        <w:t>concerned,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and</w:t>
      </w:r>
      <w:r w:rsidRPr="008945BE">
        <w:t xml:space="preserve"> </w:t>
      </w:r>
      <w:r w:rsidRPr="008945BE">
        <w:rPr>
          <w:spacing w:val="-1"/>
        </w:rPr>
        <w:t>any</w:t>
      </w:r>
      <w:r w:rsidRPr="008945BE">
        <w:t xml:space="preserve"> </w:t>
      </w:r>
      <w:r w:rsidRPr="008945BE">
        <w:rPr>
          <w:spacing w:val="-1"/>
        </w:rPr>
        <w:t>other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item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in</w:t>
      </w:r>
      <w:r w:rsidRPr="008945BE">
        <w:t xml:space="preserve"> a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Schedule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to</w:t>
      </w:r>
      <w:r w:rsidRPr="008945BE">
        <w:t xml:space="preserve"> </w:t>
      </w:r>
      <w:r w:rsidRPr="008945BE">
        <w:rPr>
          <w:spacing w:val="-1"/>
        </w:rPr>
        <w:t>this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instrument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has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effect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according</w:t>
      </w:r>
      <w:r w:rsidRPr="008945BE">
        <w:rPr>
          <w:spacing w:val="4"/>
        </w:rPr>
        <w:t xml:space="preserve"> </w:t>
      </w:r>
      <w:r w:rsidRPr="008945BE">
        <w:rPr>
          <w:spacing w:val="-1"/>
        </w:rPr>
        <w:t>to</w:t>
      </w:r>
      <w:r w:rsidRPr="008945BE">
        <w:rPr>
          <w:spacing w:val="69"/>
        </w:rPr>
        <w:t xml:space="preserve"> </w:t>
      </w:r>
      <w:r w:rsidRPr="008945BE">
        <w:rPr>
          <w:spacing w:val="-2"/>
        </w:rPr>
        <w:t>its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terms.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</w:pPr>
      <w:r w:rsidRPr="008945BE">
        <w:rPr>
          <w:spacing w:val="-1"/>
          <w:u w:val="single" w:color="000000"/>
        </w:rPr>
        <w:t>Schedule</w:t>
      </w:r>
      <w:r w:rsidRPr="008945BE">
        <w:rPr>
          <w:spacing w:val="-2"/>
          <w:u w:val="single" w:color="000000"/>
        </w:rPr>
        <w:t xml:space="preserve"> </w:t>
      </w:r>
      <w:r w:rsidRPr="008945BE">
        <w:rPr>
          <w:u w:val="single" w:color="000000"/>
        </w:rPr>
        <w:t xml:space="preserve">1 - </w:t>
      </w:r>
      <w:r w:rsidRPr="008945BE">
        <w:rPr>
          <w:spacing w:val="-1"/>
          <w:u w:val="single" w:color="000000"/>
        </w:rPr>
        <w:t>Amendments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51A72" w:rsidRPr="008945BE" w:rsidRDefault="008945BE">
      <w:pPr>
        <w:pStyle w:val="Heading1"/>
        <w:spacing w:before="69"/>
        <w:rPr>
          <w:b w:val="0"/>
          <w:bCs w:val="0"/>
        </w:rPr>
      </w:pPr>
      <w:r w:rsidRPr="008945BE">
        <w:rPr>
          <w:spacing w:val="-1"/>
        </w:rPr>
        <w:t>Item</w:t>
      </w:r>
      <w:r w:rsidRPr="008945BE">
        <w:t xml:space="preserve"> [1] - </w:t>
      </w:r>
      <w:r w:rsidRPr="008945BE">
        <w:rPr>
          <w:spacing w:val="-1"/>
        </w:rPr>
        <w:t>section</w:t>
      </w:r>
      <w:r w:rsidRPr="008945BE">
        <w:rPr>
          <w:spacing w:val="2"/>
        </w:rPr>
        <w:t xml:space="preserve"> </w:t>
      </w:r>
      <w:r w:rsidRPr="008945BE">
        <w:t>7</w:t>
      </w: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72" w:rsidRPr="008945BE" w:rsidRDefault="008945BE">
      <w:pPr>
        <w:pStyle w:val="BodyText"/>
        <w:ind w:right="208"/>
      </w:pPr>
      <w:r w:rsidRPr="008945BE">
        <w:rPr>
          <w:color w:val="252525"/>
          <w:spacing w:val="-1"/>
        </w:rPr>
        <w:t>Section</w:t>
      </w:r>
      <w:r w:rsidRPr="008945BE">
        <w:rPr>
          <w:color w:val="252525"/>
        </w:rPr>
        <w:t xml:space="preserve"> 7 of 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Regulations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has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a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that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sets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out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amounts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49"/>
        </w:rPr>
        <w:t xml:space="preserve"> </w:t>
      </w:r>
      <w:r w:rsidRPr="008945BE">
        <w:rPr>
          <w:color w:val="252525"/>
          <w:spacing w:val="-1"/>
        </w:rPr>
        <w:t>annual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that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must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be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paid for </w:t>
      </w:r>
      <w:r w:rsidRPr="008945BE">
        <w:rPr>
          <w:color w:val="252525"/>
          <w:spacing w:val="-1"/>
        </w:rPr>
        <w:t>facility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licences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that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authorise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specific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activities</w:t>
      </w:r>
      <w:r w:rsidRPr="008945BE">
        <w:rPr>
          <w:color w:val="252525"/>
          <w:spacing w:val="87"/>
        </w:rPr>
        <w:t xml:space="preserve"> </w:t>
      </w:r>
      <w:r w:rsidRPr="008945BE">
        <w:rPr>
          <w:color w:val="252525"/>
          <w:spacing w:val="-1"/>
        </w:rPr>
        <w:t>that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may be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undertaken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1"/>
        </w:rPr>
        <w:t>at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or </w:t>
      </w:r>
      <w:r w:rsidRPr="008945BE">
        <w:rPr>
          <w:color w:val="252525"/>
          <w:spacing w:val="-1"/>
        </w:rPr>
        <w:t>in</w:t>
      </w:r>
      <w:r w:rsidRPr="008945BE">
        <w:rPr>
          <w:color w:val="252525"/>
        </w:rPr>
        <w:t xml:space="preserve"> relation </w:t>
      </w:r>
      <w:r w:rsidRPr="008945BE">
        <w:rPr>
          <w:color w:val="252525"/>
          <w:spacing w:val="-1"/>
        </w:rPr>
        <w:t>to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particular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kinds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nuclear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installations.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This</w:t>
      </w:r>
      <w:r w:rsidRPr="008945BE">
        <w:rPr>
          <w:color w:val="252525"/>
          <w:spacing w:val="63"/>
        </w:rPr>
        <w:t xml:space="preserve"> </w:t>
      </w:r>
      <w:r w:rsidRPr="008945BE">
        <w:rPr>
          <w:color w:val="252525"/>
          <w:spacing w:val="-1"/>
        </w:rPr>
        <w:t>amendment increases</w:t>
      </w:r>
      <w:r w:rsidRPr="008945BE">
        <w:rPr>
          <w:color w:val="252525"/>
          <w:spacing w:val="2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amount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of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annual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2"/>
        </w:rPr>
        <w:t>listed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in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section</w:t>
      </w:r>
      <w:r w:rsidRPr="008945BE">
        <w:rPr>
          <w:color w:val="252525"/>
        </w:rPr>
        <w:t xml:space="preserve"> 7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77"/>
        </w:rPr>
        <w:t xml:space="preserve"> </w:t>
      </w:r>
      <w:r w:rsidRPr="008945BE">
        <w:rPr>
          <w:color w:val="252525"/>
        </w:rPr>
        <w:t xml:space="preserve">by 2% </w:t>
      </w:r>
      <w:r w:rsidRPr="008945BE">
        <w:rPr>
          <w:color w:val="252525"/>
          <w:spacing w:val="-1"/>
        </w:rPr>
        <w:t>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follows:</w:t>
      </w:r>
    </w:p>
    <w:p w:rsidR="00451A72" w:rsidRPr="008945BE" w:rsidRDefault="00451A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4932"/>
        <w:gridCol w:w="1276"/>
        <w:gridCol w:w="1336"/>
      </w:tblGrid>
      <w:tr w:rsidR="00451A72" w:rsidRPr="008945BE">
        <w:trPr>
          <w:trHeight w:hRule="exact" w:val="104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0" w:lineRule="auto"/>
              <w:ind w:left="284" w:right="206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2"/>
                <w:sz w:val="24"/>
              </w:rPr>
              <w:t>Table</w:t>
            </w:r>
            <w:r w:rsidRPr="008945BE">
              <w:rPr>
                <w:rFonts w:ascii="Times New Roman"/>
                <w:color w:val="252525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Item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authorised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by</w:t>
            </w:r>
            <w:r w:rsidRPr="008945BE">
              <w:rPr>
                <w:rFonts w:ascii="Times New Roman"/>
                <w:color w:val="252525"/>
                <w:spacing w:val="6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licence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3" w:lineRule="auto"/>
              <w:ind w:left="153" w:right="132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Existing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 xml:space="preserve">charge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3" w:lineRule="auto"/>
              <w:ind w:left="184" w:right="16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New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charge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</w:tr>
      <w:tr w:rsidR="00451A72" w:rsidRPr="008945BE">
        <w:trPr>
          <w:trHeight w:hRule="exact" w:val="223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site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for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designed: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7"/>
              </w:numPr>
              <w:tabs>
                <w:tab w:val="left" w:pos="424"/>
              </w:tabs>
              <w:spacing w:before="59"/>
              <w:ind w:right="11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5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7"/>
              </w:numPr>
              <w:tabs>
                <w:tab w:val="left" w:pos="439"/>
              </w:tabs>
              <w:spacing w:before="64" w:line="261" w:lineRule="auto"/>
              <w:ind w:left="99" w:right="22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have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maximum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less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1</w:t>
            </w:r>
            <w:r w:rsidRPr="008945BE">
              <w:rPr>
                <w:rFonts w:ascii="Times New Roman"/>
                <w:color w:val="252525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27,440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27,988</w:t>
            </w:r>
          </w:p>
        </w:tc>
      </w:tr>
      <w:tr w:rsidR="00451A72" w:rsidRPr="008945BE">
        <w:trPr>
          <w:trHeight w:hRule="exact" w:val="57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Constructing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nuclear </w:t>
            </w:r>
            <w:r w:rsidRPr="008945BE">
              <w:rPr>
                <w:rFonts w:ascii="Times New Roman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designed: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68,608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69,980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  <w:sectPr w:rsidR="00451A72" w:rsidRPr="008945BE">
          <w:pgSz w:w="11910" w:h="16840"/>
          <w:pgMar w:top="1400" w:right="1420" w:bottom="940" w:left="1340" w:header="0" w:footer="729" w:gutter="0"/>
          <w:cols w:space="720"/>
        </w:sectPr>
      </w:pP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4932"/>
        <w:gridCol w:w="1276"/>
        <w:gridCol w:w="1336"/>
      </w:tblGrid>
      <w:tr w:rsidR="00451A72" w:rsidRPr="008945BE">
        <w:trPr>
          <w:trHeight w:hRule="exact" w:val="178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ListParagraph"/>
              <w:numPr>
                <w:ilvl w:val="0"/>
                <w:numId w:val="16"/>
              </w:numPr>
              <w:tabs>
                <w:tab w:val="left" w:pos="424"/>
              </w:tabs>
              <w:ind w:right="11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5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6"/>
              </w:numPr>
              <w:tabs>
                <w:tab w:val="left" w:pos="439"/>
              </w:tabs>
              <w:spacing w:before="58"/>
              <w:ind w:left="99" w:right="22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have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maximum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thermal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less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1</w:t>
            </w:r>
            <w:r w:rsidRPr="008945BE">
              <w:rPr>
                <w:rFonts w:ascii="Times New Roman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</w:tr>
      <w:tr w:rsidR="00451A72" w:rsidRPr="008945BE">
        <w:trPr>
          <w:trHeight w:hRule="exact" w:val="2241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3.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Possessing or </w:t>
            </w:r>
            <w:r w:rsidRPr="008945BE">
              <w:rPr>
                <w:rFonts w:ascii="Times New Roman"/>
                <w:spacing w:val="-1"/>
                <w:sz w:val="24"/>
              </w:rPr>
              <w:t>controlling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sz w:val="24"/>
              </w:rPr>
              <w:t xml:space="preserve"> reactor: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5"/>
              </w:numPr>
              <w:tabs>
                <w:tab w:val="left" w:pos="424"/>
              </w:tabs>
              <w:spacing w:before="59"/>
              <w:ind w:right="11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5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5"/>
              </w:numPr>
              <w:tabs>
                <w:tab w:val="left" w:pos="439"/>
              </w:tabs>
              <w:spacing w:before="58" w:line="265" w:lineRule="auto"/>
              <w:ind w:left="99" w:right="4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with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maximum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less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1</w:t>
            </w:r>
            <w:r w:rsidRPr="008945BE">
              <w:rPr>
                <w:rFonts w:ascii="Times New Roman"/>
                <w:color w:val="252525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27,440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27,988</w:t>
            </w:r>
          </w:p>
        </w:tc>
      </w:tr>
      <w:tr w:rsidR="00451A72" w:rsidRPr="008945BE">
        <w:trPr>
          <w:trHeight w:hRule="exact" w:val="223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4.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Operating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sz w:val="24"/>
              </w:rPr>
              <w:t xml:space="preserve"> reactor: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4"/>
              </w:numPr>
              <w:tabs>
                <w:tab w:val="left" w:pos="424"/>
              </w:tabs>
              <w:spacing w:before="59"/>
              <w:ind w:right="11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5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4"/>
              </w:numPr>
              <w:tabs>
                <w:tab w:val="left" w:pos="439"/>
              </w:tabs>
              <w:spacing w:before="64" w:line="260" w:lineRule="auto"/>
              <w:ind w:left="99" w:right="5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with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maximum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less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1</w:t>
            </w:r>
            <w:r w:rsidRPr="008945BE">
              <w:rPr>
                <w:rFonts w:ascii="Times New Roman"/>
                <w:color w:val="252525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137,220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139,964</w:t>
            </w:r>
          </w:p>
        </w:tc>
      </w:tr>
      <w:tr w:rsidR="00451A72" w:rsidRPr="008945BE">
        <w:trPr>
          <w:trHeight w:hRule="exact" w:val="251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5.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Decommissioning,</w:t>
            </w:r>
            <w:r w:rsidRPr="008945BE">
              <w:rPr>
                <w:rFonts w:ascii="Times New Roman"/>
                <w:sz w:val="24"/>
              </w:rPr>
              <w:t xml:space="preserve"> disposing of or </w:t>
            </w:r>
            <w:r w:rsidRPr="008945BE">
              <w:rPr>
                <w:rFonts w:ascii="Times New Roman"/>
                <w:spacing w:val="-1"/>
                <w:sz w:val="24"/>
              </w:rPr>
              <w:t>abandoning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a</w:t>
            </w:r>
            <w:r w:rsidRPr="008945BE">
              <w:rPr>
                <w:rFonts w:ascii="Times New Roman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nuclear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that: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3"/>
              </w:numPr>
              <w:tabs>
                <w:tab w:val="left" w:pos="424"/>
              </w:tabs>
              <w:spacing w:before="59"/>
              <w:ind w:right="149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was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used</w:t>
            </w:r>
            <w:r w:rsidRPr="008945BE">
              <w:rPr>
                <w:rFonts w:ascii="Times New Roman"/>
                <w:sz w:val="24"/>
              </w:rPr>
              <w:t xml:space="preserve">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</w:t>
            </w:r>
            <w:r w:rsidRPr="008945BE">
              <w:rPr>
                <w:rFonts w:ascii="Times New Roman"/>
                <w:spacing w:val="3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4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3"/>
              </w:numPr>
              <w:tabs>
                <w:tab w:val="left" w:pos="439"/>
              </w:tabs>
              <w:spacing w:before="58" w:line="265" w:lineRule="auto"/>
              <w:ind w:left="99" w:right="58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had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maximum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less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1</w:t>
            </w:r>
            <w:r w:rsidRPr="008945BE">
              <w:rPr>
                <w:rFonts w:ascii="Times New Roman"/>
                <w:color w:val="252525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68,608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69,980</w:t>
            </w:r>
          </w:p>
        </w:tc>
      </w:tr>
      <w:tr w:rsidR="00451A72" w:rsidRPr="008945BE">
        <w:trPr>
          <w:trHeight w:hRule="exact" w:val="223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6.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site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for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designed: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2"/>
              </w:numPr>
              <w:tabs>
                <w:tab w:val="left" w:pos="424"/>
              </w:tabs>
              <w:spacing w:before="59"/>
              <w:ind w:right="11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5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2"/>
              </w:numPr>
              <w:tabs>
                <w:tab w:val="left" w:pos="439"/>
              </w:tabs>
              <w:spacing w:before="64" w:line="260" w:lineRule="auto"/>
              <w:ind w:left="99" w:right="3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have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maximum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>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least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1</w:t>
            </w:r>
            <w:r w:rsidRPr="008945BE">
              <w:rPr>
                <w:rFonts w:ascii="Times New Roman"/>
                <w:color w:val="252525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54,887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55,984</w:t>
            </w:r>
          </w:p>
        </w:tc>
      </w:tr>
      <w:tr w:rsidR="00451A72" w:rsidRPr="008945BE">
        <w:trPr>
          <w:trHeight w:hRule="exact" w:val="223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7.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Constructing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nuclear </w:t>
            </w:r>
            <w:r w:rsidRPr="008945BE">
              <w:rPr>
                <w:rFonts w:ascii="Times New Roman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designed: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1"/>
              </w:numPr>
              <w:tabs>
                <w:tab w:val="left" w:pos="424"/>
              </w:tabs>
              <w:spacing w:before="59"/>
              <w:ind w:right="11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5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1"/>
              </w:numPr>
              <w:tabs>
                <w:tab w:val="left" w:pos="439"/>
              </w:tabs>
              <w:spacing w:before="58" w:line="265" w:lineRule="auto"/>
              <w:ind w:left="99" w:right="3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have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maximum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>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least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1</w:t>
            </w:r>
            <w:r w:rsidRPr="008945BE">
              <w:rPr>
                <w:rFonts w:ascii="Times New Roman"/>
                <w:color w:val="252525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137,220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139,964</w:t>
            </w:r>
          </w:p>
        </w:tc>
      </w:tr>
      <w:tr w:rsidR="00451A72" w:rsidRPr="008945BE">
        <w:trPr>
          <w:trHeight w:hRule="exact" w:val="57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8.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Possessing or </w:t>
            </w:r>
            <w:r w:rsidRPr="008945BE">
              <w:rPr>
                <w:rFonts w:ascii="Times New Roman"/>
                <w:spacing w:val="-1"/>
                <w:sz w:val="24"/>
              </w:rPr>
              <w:t>controlling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sz w:val="24"/>
              </w:rPr>
              <w:t xml:space="preserve"> reactor: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137,220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139,964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  <w:sectPr w:rsidR="00451A72" w:rsidRPr="008945BE">
          <w:pgSz w:w="11910" w:h="16840"/>
          <w:pgMar w:top="1380" w:right="1680" w:bottom="920" w:left="1340" w:header="0" w:footer="729" w:gutter="0"/>
          <w:cols w:space="720"/>
        </w:sectPr>
      </w:pP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4932"/>
        <w:gridCol w:w="1276"/>
        <w:gridCol w:w="1336"/>
      </w:tblGrid>
      <w:tr w:rsidR="00451A72" w:rsidRPr="008945BE">
        <w:trPr>
          <w:trHeight w:hRule="exact" w:val="184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ListParagraph"/>
              <w:numPr>
                <w:ilvl w:val="0"/>
                <w:numId w:val="10"/>
              </w:numPr>
              <w:tabs>
                <w:tab w:val="left" w:pos="424"/>
              </w:tabs>
              <w:ind w:right="11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5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0"/>
              </w:numPr>
              <w:tabs>
                <w:tab w:val="left" w:pos="439"/>
              </w:tabs>
              <w:spacing w:before="58" w:line="260" w:lineRule="auto"/>
              <w:ind w:left="99" w:right="66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with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maximum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least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1</w:t>
            </w:r>
            <w:r w:rsidRPr="008945BE">
              <w:rPr>
                <w:rFonts w:ascii="Times New Roman"/>
                <w:color w:val="252525"/>
                <w:spacing w:val="2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</w:tr>
      <w:tr w:rsidR="00451A72" w:rsidRPr="008945BE">
        <w:trPr>
          <w:trHeight w:hRule="exact" w:val="2241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9.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Operating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sz w:val="24"/>
              </w:rPr>
              <w:t xml:space="preserve"> reactor: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9"/>
              </w:numPr>
              <w:tabs>
                <w:tab w:val="left" w:pos="424"/>
              </w:tabs>
              <w:spacing w:before="59"/>
              <w:ind w:right="11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5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9"/>
              </w:numPr>
              <w:tabs>
                <w:tab w:val="left" w:pos="439"/>
              </w:tabs>
              <w:spacing w:before="58" w:line="265" w:lineRule="auto"/>
              <w:ind w:left="99" w:right="65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with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 xml:space="preserve">maximum </w:t>
            </w:r>
            <w:r w:rsidRPr="008945BE">
              <w:rPr>
                <w:rFonts w:ascii="Times New Roman"/>
                <w:color w:val="252525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least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1</w:t>
            </w:r>
            <w:r w:rsidRPr="008945BE">
              <w:rPr>
                <w:rFonts w:ascii="Times New Roman"/>
                <w:color w:val="252525"/>
                <w:spacing w:val="2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1,056,597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1,077,728</w:t>
            </w:r>
          </w:p>
        </w:tc>
      </w:tr>
      <w:tr w:rsidR="00451A72" w:rsidRPr="008945BE">
        <w:trPr>
          <w:trHeight w:hRule="exact" w:val="2511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10.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Decommissioning,</w:t>
            </w:r>
            <w:r w:rsidRPr="008945BE">
              <w:rPr>
                <w:rFonts w:ascii="Times New Roman"/>
                <w:sz w:val="24"/>
              </w:rPr>
              <w:t xml:space="preserve"> disposing of or </w:t>
            </w:r>
            <w:r w:rsidRPr="008945BE">
              <w:rPr>
                <w:rFonts w:ascii="Times New Roman"/>
                <w:spacing w:val="-1"/>
                <w:sz w:val="24"/>
              </w:rPr>
              <w:t>abandoning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a</w:t>
            </w:r>
            <w:r w:rsidRPr="008945BE">
              <w:rPr>
                <w:rFonts w:ascii="Times New Roman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nuclear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that: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8"/>
              </w:numPr>
              <w:tabs>
                <w:tab w:val="left" w:pos="424"/>
              </w:tabs>
              <w:spacing w:before="59"/>
              <w:ind w:right="149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was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used</w:t>
            </w:r>
            <w:r w:rsidRPr="008945BE">
              <w:rPr>
                <w:rFonts w:ascii="Times New Roman"/>
                <w:sz w:val="24"/>
              </w:rPr>
              <w:t xml:space="preserve"> for </w:t>
            </w:r>
            <w:r w:rsidRPr="008945BE">
              <w:rPr>
                <w:rFonts w:ascii="Times New Roman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production</w:t>
            </w:r>
            <w:r w:rsidRPr="008945BE">
              <w:rPr>
                <w:rFonts w:ascii="Times New Roman"/>
                <w:sz w:val="24"/>
              </w:rPr>
              <w:t xml:space="preserve"> of</w:t>
            </w:r>
            <w:r w:rsidRPr="008945BE">
              <w:rPr>
                <w:rFonts w:ascii="Times New Roman"/>
                <w:spacing w:val="3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industrial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medical</w:t>
            </w:r>
            <w:r w:rsidRPr="008945BE">
              <w:rPr>
                <w:rFonts w:ascii="Times New Roman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use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(including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critical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subcritical</w:t>
            </w:r>
            <w:r w:rsidRPr="008945BE">
              <w:rPr>
                <w:rFonts w:ascii="Times New Roman"/>
                <w:spacing w:val="4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assemblies);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8"/>
              </w:numPr>
              <w:tabs>
                <w:tab w:val="left" w:pos="439"/>
              </w:tabs>
              <w:spacing w:before="58" w:line="265" w:lineRule="auto"/>
              <w:ind w:left="99" w:right="74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had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maximum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thermal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power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least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1</w:t>
            </w:r>
            <w:r w:rsidRPr="008945BE">
              <w:rPr>
                <w:rFonts w:ascii="Times New Roman"/>
                <w:color w:val="252525"/>
                <w:spacing w:val="2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megawatt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4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274,441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4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279,929</w:t>
            </w:r>
          </w:p>
        </w:tc>
      </w:tr>
      <w:tr w:rsidR="00451A72" w:rsidRPr="008945BE">
        <w:trPr>
          <w:trHeight w:hRule="exact" w:val="104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11.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5" w:lineRule="auto"/>
              <w:ind w:left="99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site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for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plant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for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</w:t>
            </w:r>
            <w:r w:rsidRPr="008945BE">
              <w:rPr>
                <w:rFonts w:ascii="Times New Roman"/>
                <w:color w:val="252525"/>
                <w:spacing w:val="2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storing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fuel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for use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described</w:t>
            </w:r>
            <w:r w:rsidRPr="008945BE">
              <w:rPr>
                <w:rFonts w:ascii="Times New Roman"/>
                <w:color w:val="252525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items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1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9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13,720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13,994</w:t>
            </w:r>
          </w:p>
        </w:tc>
      </w:tr>
      <w:tr w:rsidR="00451A72" w:rsidRPr="008945BE">
        <w:trPr>
          <w:trHeight w:hRule="exact" w:val="104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12.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5" w:lineRule="auto"/>
              <w:ind w:left="99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Constructing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plant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for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storing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fuel</w:t>
            </w:r>
            <w:r w:rsidRPr="008945BE">
              <w:rPr>
                <w:rFonts w:ascii="Times New Roman"/>
                <w:color w:val="252525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for use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</w:t>
            </w:r>
            <w:r w:rsidRPr="008945BE">
              <w:rPr>
                <w:rFonts w:ascii="Times New Roman"/>
                <w:color w:val="252525"/>
                <w:spacing w:val="3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>items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1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9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27,440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27,988</w:t>
            </w:r>
          </w:p>
        </w:tc>
      </w:tr>
      <w:tr w:rsidR="00451A72" w:rsidRPr="008945BE">
        <w:trPr>
          <w:trHeight w:hRule="exact" w:val="104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13.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3" w:lineRule="auto"/>
              <w:ind w:left="99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 xml:space="preserve">Possessing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plant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for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</w:t>
            </w:r>
            <w:r w:rsidRPr="008945BE">
              <w:rPr>
                <w:rFonts w:ascii="Times New Roman"/>
                <w:color w:val="252525"/>
                <w:spacing w:val="2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storing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fuel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for use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described</w:t>
            </w:r>
            <w:r w:rsidRPr="008945BE">
              <w:rPr>
                <w:rFonts w:ascii="Times New Roman"/>
                <w:color w:val="252525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items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1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9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13,720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13,994</w:t>
            </w:r>
          </w:p>
        </w:tc>
      </w:tr>
      <w:tr w:rsidR="00451A72" w:rsidRPr="008945BE">
        <w:trPr>
          <w:trHeight w:hRule="exact" w:val="104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14.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3" w:lineRule="auto"/>
              <w:ind w:left="99" w:righ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Operating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plant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for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storing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fuel</w:t>
            </w:r>
            <w:r w:rsidRPr="008945BE">
              <w:rPr>
                <w:rFonts w:ascii="Times New Roman"/>
                <w:color w:val="252525"/>
                <w:spacing w:val="3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for use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</w:t>
            </w:r>
            <w:r w:rsidRPr="008945BE">
              <w:rPr>
                <w:rFonts w:ascii="Times New Roman"/>
                <w:color w:val="252525"/>
                <w:spacing w:val="3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>items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1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9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68,608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69,980</w:t>
            </w:r>
          </w:p>
        </w:tc>
      </w:tr>
      <w:tr w:rsidR="00451A72" w:rsidRPr="008945BE">
        <w:trPr>
          <w:trHeight w:hRule="exact" w:val="134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15.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4" w:lineRule="auto"/>
              <w:ind w:left="99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Decommissioning,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disposing of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abandoning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plant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that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was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used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for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 storing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fuel</w:t>
            </w:r>
            <w:r w:rsidRPr="008945BE">
              <w:rPr>
                <w:rFonts w:ascii="Times New Roman"/>
                <w:color w:val="252525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for use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 xml:space="preserve"> 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reactor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</w:t>
            </w:r>
            <w:r w:rsidRPr="008945BE">
              <w:rPr>
                <w:rFonts w:ascii="Times New Roman"/>
                <w:color w:val="252525"/>
                <w:spacing w:val="3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>items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1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27,440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27,988</w:t>
            </w:r>
          </w:p>
        </w:tc>
      </w:tr>
      <w:tr w:rsidR="00451A72" w:rsidRPr="008945BE">
        <w:trPr>
          <w:trHeight w:hRule="exact" w:val="184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16.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site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for:</w:t>
            </w:r>
          </w:p>
          <w:p w:rsidR="00451A72" w:rsidRPr="008945BE" w:rsidRDefault="008945BE">
            <w:pPr>
              <w:pStyle w:val="TableParagraph"/>
              <w:spacing w:before="59"/>
              <w:ind w:left="384" w:right="256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(a)</w:t>
            </w:r>
            <w:r w:rsidRPr="008945BE">
              <w:rPr>
                <w:rFonts w:ascii="Times New Roman"/>
                <w:sz w:val="24"/>
              </w:rPr>
              <w:t xml:space="preserve">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storage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designed</w:t>
            </w:r>
            <w:r w:rsidRPr="008945BE">
              <w:rPr>
                <w:rFonts w:ascii="Times New Roman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with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30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 xml:space="preserve">level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</w:t>
            </w:r>
            <w:r w:rsidRPr="008945BE">
              <w:rPr>
                <w:rFonts w:ascii="Times New Roman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10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13,720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13,994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  <w:sectPr w:rsidR="00451A72" w:rsidRPr="008945BE">
          <w:pgSz w:w="11910" w:h="16840"/>
          <w:pgMar w:top="1380" w:right="1680" w:bottom="920" w:left="1340" w:header="0" w:footer="729" w:gutter="0"/>
          <w:cols w:space="720"/>
        </w:sectPr>
      </w:pP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4932"/>
        <w:gridCol w:w="1276"/>
        <w:gridCol w:w="1336"/>
      </w:tblGrid>
      <w:tr w:rsidR="00451A72" w:rsidRPr="008945BE">
        <w:trPr>
          <w:trHeight w:hRule="exact" w:val="145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ind w:left="384" w:right="146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(b)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disposal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designed</w:t>
            </w:r>
            <w:r w:rsidRPr="008945BE">
              <w:rPr>
                <w:rFonts w:ascii="Times New Roman"/>
                <w:spacing w:val="5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have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 xml:space="preserve">level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11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</w:tr>
      <w:tr w:rsidR="00451A72" w:rsidRPr="008945BE">
        <w:trPr>
          <w:trHeight w:hRule="exact" w:val="328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17.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Constructing: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7"/>
              </w:numPr>
              <w:tabs>
                <w:tab w:val="left" w:pos="424"/>
              </w:tabs>
              <w:spacing w:before="59"/>
              <w:ind w:right="256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)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storage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pacing w:val="3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designed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have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2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 xml:space="preserve">level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10 of the</w:t>
            </w:r>
            <w:r w:rsidRPr="008945BE">
              <w:rPr>
                <w:rFonts w:ascii="Times New Roman"/>
                <w:spacing w:val="4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7"/>
              </w:numPr>
              <w:tabs>
                <w:tab w:val="left" w:pos="439"/>
              </w:tabs>
              <w:spacing w:before="58"/>
              <w:ind w:right="143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disposal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designed</w:t>
            </w:r>
            <w:r w:rsidRPr="008945BE">
              <w:rPr>
                <w:rFonts w:ascii="Times New Roman"/>
                <w:spacing w:val="5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have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 xml:space="preserve">level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11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27,440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27,988</w:t>
            </w:r>
          </w:p>
        </w:tc>
      </w:tr>
      <w:tr w:rsidR="00451A72" w:rsidRPr="008945BE">
        <w:trPr>
          <w:trHeight w:hRule="exact" w:val="328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18.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Possessing or </w:t>
            </w:r>
            <w:r w:rsidRPr="008945BE">
              <w:rPr>
                <w:rFonts w:ascii="Times New Roman"/>
                <w:spacing w:val="-1"/>
                <w:sz w:val="24"/>
              </w:rPr>
              <w:t>controlling: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6"/>
              </w:numPr>
              <w:tabs>
                <w:tab w:val="left" w:pos="424"/>
              </w:tabs>
              <w:spacing w:before="59"/>
              <w:ind w:right="441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)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storage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pacing w:val="3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that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has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2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 xml:space="preserve">level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10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6"/>
              </w:numPr>
              <w:tabs>
                <w:tab w:val="left" w:pos="439"/>
              </w:tabs>
              <w:spacing w:before="58"/>
              <w:ind w:right="439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disposal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that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has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30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 xml:space="preserve">level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11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13,720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13,994</w:t>
            </w:r>
          </w:p>
        </w:tc>
      </w:tr>
      <w:tr w:rsidR="00451A72" w:rsidRPr="008945BE">
        <w:trPr>
          <w:trHeight w:hRule="exact" w:val="328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19.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Operating: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5"/>
              </w:numPr>
              <w:tabs>
                <w:tab w:val="left" w:pos="424"/>
              </w:tabs>
              <w:spacing w:before="59"/>
              <w:ind w:right="441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)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storage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pacing w:val="3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that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has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30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level</w:t>
            </w:r>
            <w:r w:rsidRPr="008945BE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10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5"/>
              </w:numPr>
              <w:tabs>
                <w:tab w:val="left" w:pos="439"/>
              </w:tabs>
              <w:spacing w:before="58"/>
              <w:ind w:right="441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disposal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that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has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30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 xml:space="preserve">level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11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68,608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69,980</w:t>
            </w:r>
          </w:p>
        </w:tc>
      </w:tr>
      <w:tr w:rsidR="00451A72" w:rsidRPr="008945BE">
        <w:trPr>
          <w:trHeight w:hRule="exact" w:val="2401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20.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Decommissioning,</w:t>
            </w:r>
            <w:r w:rsidRPr="008945BE">
              <w:rPr>
                <w:rFonts w:ascii="Times New Roman"/>
                <w:sz w:val="24"/>
              </w:rPr>
              <w:t xml:space="preserve"> disposing of or </w:t>
            </w:r>
            <w:r w:rsidRPr="008945BE">
              <w:rPr>
                <w:rFonts w:ascii="Times New Roman"/>
                <w:spacing w:val="-1"/>
                <w:sz w:val="24"/>
              </w:rPr>
              <w:t>abandoning: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4"/>
              </w:numPr>
              <w:tabs>
                <w:tab w:val="left" w:pos="424"/>
              </w:tabs>
              <w:spacing w:before="64"/>
              <w:ind w:right="441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)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storage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z w:val="24"/>
              </w:rPr>
              <w:t xml:space="preserve"> that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contained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had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 xml:space="preserve">level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10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4"/>
              </w:numPr>
              <w:tabs>
                <w:tab w:val="left" w:pos="439"/>
              </w:tabs>
              <w:spacing w:before="64"/>
              <w:ind w:right="536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a</w:t>
            </w:r>
            <w:r w:rsidRPr="008945BE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waste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disposal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z w:val="24"/>
              </w:rPr>
              <w:t xml:space="preserve"> that</w:t>
            </w:r>
            <w:r w:rsidRPr="008945BE">
              <w:rPr>
                <w:rFonts w:ascii="Times New Roman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contained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sz w:val="24"/>
              </w:rPr>
              <w:t xml:space="preserve"> had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27,440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27,988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  <w:sectPr w:rsidR="00451A72" w:rsidRPr="008945BE">
          <w:pgSz w:w="11910" w:h="16840"/>
          <w:pgMar w:top="1380" w:right="1680" w:bottom="920" w:left="1340" w:header="0" w:footer="729" w:gutter="0"/>
          <w:cols w:space="720"/>
        </w:sectPr>
      </w:pP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4932"/>
        <w:gridCol w:w="1276"/>
        <w:gridCol w:w="1336"/>
      </w:tblGrid>
      <w:tr w:rsidR="00451A72" w:rsidRPr="008945BE">
        <w:trPr>
          <w:trHeight w:hRule="exact" w:val="90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ind w:left="384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that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was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spacing w:val="2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level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sz w:val="24"/>
              </w:rPr>
              <w:t xml:space="preserve"> by </w:t>
            </w:r>
            <w:r w:rsidRPr="008945BE">
              <w:rPr>
                <w:rFonts w:ascii="Times New Roman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11 of the</w:t>
            </w:r>
            <w:r w:rsidRPr="008945BE">
              <w:rPr>
                <w:rFonts w:ascii="Times New Roman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451A72"/>
        </w:tc>
      </w:tr>
      <w:tr w:rsidR="00451A72" w:rsidRPr="008945BE">
        <w:trPr>
          <w:trHeight w:hRule="exact" w:val="164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21.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3" w:lineRule="auto"/>
              <w:ind w:left="99"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Preparing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site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for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produce</w:t>
            </w:r>
            <w:r w:rsidRPr="008945BE">
              <w:rPr>
                <w:rFonts w:ascii="Times New Roman"/>
                <w:color w:val="252525"/>
                <w:spacing w:val="3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radioisotopes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that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designed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contain</w:t>
            </w:r>
            <w:r w:rsidRPr="008945BE">
              <w:rPr>
                <w:rFonts w:ascii="Times New Roman"/>
                <w:color w:val="252525"/>
                <w:spacing w:val="29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have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color w:val="252525"/>
                <w:spacing w:val="4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level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by</w:t>
            </w:r>
            <w:r w:rsidRPr="008945BE">
              <w:rPr>
                <w:rFonts w:ascii="Times New Roman"/>
                <w:color w:val="252525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12 of the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ARPANS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27,440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27,988</w:t>
            </w:r>
          </w:p>
        </w:tc>
      </w:tr>
      <w:tr w:rsidR="00451A72" w:rsidRPr="008945BE">
        <w:trPr>
          <w:trHeight w:hRule="exact" w:val="1651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22.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4" w:lineRule="auto"/>
              <w:ind w:left="99"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Constructing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produce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radioisotopes</w:t>
            </w:r>
            <w:r w:rsidRPr="008945BE">
              <w:rPr>
                <w:rFonts w:ascii="Times New Roman"/>
                <w:color w:val="252525"/>
                <w:spacing w:val="4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designed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contain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color w:val="252525"/>
                <w:spacing w:val="4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have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the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color w:val="252525"/>
                <w:spacing w:val="3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level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by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12 of the</w:t>
            </w:r>
            <w:r w:rsidRPr="008945BE">
              <w:rPr>
                <w:rFonts w:ascii="Times New Roman"/>
                <w:color w:val="252525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68,608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69,980</w:t>
            </w:r>
          </w:p>
        </w:tc>
      </w:tr>
      <w:tr w:rsidR="00451A72" w:rsidRPr="008945BE">
        <w:trPr>
          <w:trHeight w:hRule="exact" w:val="164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23.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4" w:lineRule="auto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 xml:space="preserve">Possessing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producing</w:t>
            </w:r>
            <w:r w:rsidRPr="008945BE">
              <w:rPr>
                <w:rFonts w:ascii="Times New Roman"/>
                <w:color w:val="252525"/>
                <w:spacing w:val="30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radioisotopes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pacing w:val="6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containing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color w:val="252525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has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the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color w:val="252525"/>
                <w:spacing w:val="29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level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by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12 of the</w:t>
            </w:r>
            <w:r w:rsidRPr="008945BE">
              <w:rPr>
                <w:rFonts w:ascii="Times New Roman"/>
                <w:color w:val="252525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ARPANS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27,440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27,988</w:t>
            </w:r>
          </w:p>
        </w:tc>
      </w:tr>
      <w:tr w:rsidR="00451A72" w:rsidRPr="008945BE">
        <w:trPr>
          <w:trHeight w:hRule="exact" w:val="165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24.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4" w:lineRule="auto"/>
              <w:ind w:left="9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Operating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producing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radioisotopes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pacing w:val="3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containing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materials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that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has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color w:val="252525"/>
                <w:spacing w:val="30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level</w:t>
            </w:r>
            <w:r w:rsidRPr="008945BE">
              <w:rPr>
                <w:rFonts w:ascii="Times New Roman"/>
                <w:color w:val="252525"/>
                <w:spacing w:val="4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by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12 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ARPANS</w:t>
            </w:r>
            <w:r w:rsidRPr="008945BE">
              <w:rPr>
                <w:rFonts w:ascii="Times New Roman"/>
                <w:color w:val="252525"/>
                <w:spacing w:val="2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109,774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111,969</w:t>
            </w:r>
          </w:p>
        </w:tc>
      </w:tr>
      <w:tr w:rsidR="00451A72" w:rsidRPr="008945BE">
        <w:trPr>
          <w:trHeight w:hRule="exact" w:val="1951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25.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3" w:lineRule="auto"/>
              <w:ind w:left="99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Decommissioning,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disposing of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abandoning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that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formerly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produced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radioisotopes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pacing w:val="5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contained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>materials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had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color w:val="252525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applicable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level</w:t>
            </w:r>
            <w:r w:rsidRPr="008945BE">
              <w:rPr>
                <w:rFonts w:ascii="Times New Roman"/>
                <w:color w:val="252525"/>
                <w:spacing w:val="4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by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section</w:t>
            </w:r>
            <w:r w:rsidRPr="008945BE">
              <w:rPr>
                <w:rFonts w:ascii="Times New Roman"/>
                <w:color w:val="252525"/>
                <w:spacing w:val="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12 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ARPANS</w:t>
            </w:r>
            <w:r w:rsidRPr="008945BE">
              <w:rPr>
                <w:rFonts w:ascii="Times New Roman"/>
                <w:color w:val="252525"/>
                <w:spacing w:val="2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Regulations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68,608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69,980</w:t>
            </w:r>
          </w:p>
        </w:tc>
      </w:tr>
    </w:tbl>
    <w:p w:rsidR="00451A72" w:rsidRPr="008945BE" w:rsidRDefault="00451A7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51A72" w:rsidRPr="008945BE" w:rsidRDefault="008945BE">
      <w:pPr>
        <w:pStyle w:val="Heading1"/>
        <w:spacing w:before="69"/>
        <w:rPr>
          <w:b w:val="0"/>
          <w:bCs w:val="0"/>
        </w:rPr>
      </w:pPr>
      <w:r w:rsidRPr="008945BE">
        <w:rPr>
          <w:spacing w:val="-1"/>
        </w:rPr>
        <w:t>Item</w:t>
      </w:r>
      <w:r w:rsidRPr="008945BE">
        <w:t xml:space="preserve"> [2] - </w:t>
      </w:r>
      <w:r w:rsidRPr="008945BE">
        <w:rPr>
          <w:spacing w:val="-1"/>
        </w:rPr>
        <w:t>subsection</w:t>
      </w:r>
      <w:r w:rsidRPr="008945BE">
        <w:rPr>
          <w:spacing w:val="1"/>
        </w:rPr>
        <w:t xml:space="preserve"> </w:t>
      </w:r>
      <w:r w:rsidRPr="008945BE">
        <w:t>8(2)</w:t>
      </w: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72" w:rsidRPr="008945BE" w:rsidRDefault="008945BE">
      <w:pPr>
        <w:pStyle w:val="BodyText"/>
        <w:spacing w:line="264" w:lineRule="auto"/>
        <w:ind w:right="100"/>
      </w:pPr>
      <w:r w:rsidRPr="008945BE">
        <w:rPr>
          <w:color w:val="252525"/>
          <w:spacing w:val="-1"/>
        </w:rPr>
        <w:t>Subsection</w:t>
      </w:r>
      <w:r w:rsidRPr="008945BE">
        <w:rPr>
          <w:color w:val="252525"/>
        </w:rPr>
        <w:t xml:space="preserve"> 8(2)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Regulations</w:t>
      </w:r>
      <w:r w:rsidRPr="008945BE">
        <w:rPr>
          <w:color w:val="252525"/>
          <w:spacing w:val="6"/>
        </w:rPr>
        <w:t xml:space="preserve"> </w:t>
      </w:r>
      <w:r w:rsidRPr="008945BE">
        <w:rPr>
          <w:color w:val="252525"/>
          <w:spacing w:val="-1"/>
        </w:rPr>
        <w:t>has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a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which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sets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out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annual</w:t>
      </w:r>
      <w:r w:rsidRPr="008945BE">
        <w:rPr>
          <w:color w:val="252525"/>
          <w:spacing w:val="47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for </w:t>
      </w:r>
      <w:r w:rsidRPr="008945BE">
        <w:rPr>
          <w:color w:val="252525"/>
          <w:spacing w:val="-1"/>
        </w:rPr>
        <w:t>prescribed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radiation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facilities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not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formerly </w:t>
      </w:r>
      <w:r w:rsidRPr="008945BE">
        <w:rPr>
          <w:color w:val="252525"/>
          <w:spacing w:val="-1"/>
        </w:rPr>
        <w:t>used</w:t>
      </w:r>
      <w:r w:rsidRPr="008945BE">
        <w:rPr>
          <w:color w:val="252525"/>
        </w:rPr>
        <w:t xml:space="preserve"> for </w:t>
      </w:r>
      <w:r w:rsidRPr="008945BE">
        <w:rPr>
          <w:color w:val="252525"/>
          <w:spacing w:val="-1"/>
        </w:rPr>
        <w:t>weapons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tests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or </w:t>
      </w:r>
      <w:r w:rsidRPr="008945BE">
        <w:rPr>
          <w:color w:val="252525"/>
          <w:spacing w:val="-1"/>
        </w:rPr>
        <w:t>radioactive</w:t>
      </w:r>
      <w:r w:rsidRPr="008945BE">
        <w:rPr>
          <w:color w:val="252525"/>
          <w:spacing w:val="71"/>
        </w:rPr>
        <w:t xml:space="preserve"> </w:t>
      </w:r>
      <w:r w:rsidRPr="008945BE">
        <w:rPr>
          <w:color w:val="252525"/>
          <w:spacing w:val="-1"/>
        </w:rPr>
        <w:t>ores.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This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amendment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  <w:spacing w:val="-1"/>
        </w:rPr>
        <w:t>increases</w:t>
      </w:r>
      <w:r w:rsidRPr="008945BE">
        <w:rPr>
          <w:color w:val="252525"/>
          <w:spacing w:val="2"/>
        </w:rPr>
        <w:t xml:space="preserve"> </w:t>
      </w:r>
      <w:r w:rsidRPr="008945BE">
        <w:rPr>
          <w:color w:val="252525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amount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</w:rPr>
        <w:t>annual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listed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in</w:t>
      </w:r>
      <w:r w:rsidRPr="008945BE">
        <w:rPr>
          <w:color w:val="252525"/>
          <w:spacing w:val="7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7"/>
        </w:rPr>
        <w:t xml:space="preserve"> </w:t>
      </w:r>
      <w:r w:rsidRPr="008945BE">
        <w:rPr>
          <w:color w:val="252525"/>
          <w:spacing w:val="-1"/>
        </w:rPr>
        <w:t>subsection</w:t>
      </w:r>
      <w:r w:rsidRPr="008945BE">
        <w:rPr>
          <w:color w:val="252525"/>
        </w:rPr>
        <w:t xml:space="preserve"> 8(2)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by 2% </w:t>
      </w:r>
      <w:r w:rsidRPr="008945BE">
        <w:rPr>
          <w:color w:val="252525"/>
          <w:spacing w:val="-1"/>
        </w:rPr>
        <w:t>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follows:</w:t>
      </w:r>
    </w:p>
    <w:p w:rsidR="00451A72" w:rsidRPr="008945BE" w:rsidRDefault="00451A72">
      <w:pPr>
        <w:spacing w:line="264" w:lineRule="auto"/>
        <w:sectPr w:rsidR="00451A72" w:rsidRPr="008945BE">
          <w:pgSz w:w="11910" w:h="16840"/>
          <w:pgMar w:top="1380" w:right="1560" w:bottom="920" w:left="1340" w:header="0" w:footer="729" w:gutter="0"/>
          <w:cols w:space="720"/>
        </w:sectPr>
      </w:pP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4932"/>
        <w:gridCol w:w="1276"/>
        <w:gridCol w:w="1275"/>
      </w:tblGrid>
      <w:tr w:rsidR="00451A72" w:rsidRPr="008945BE">
        <w:trPr>
          <w:trHeight w:hRule="exact" w:val="104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line="265" w:lineRule="auto"/>
              <w:ind w:left="284" w:right="206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2"/>
                <w:sz w:val="24"/>
              </w:rPr>
              <w:t>Table</w:t>
            </w:r>
            <w:r w:rsidRPr="008945BE">
              <w:rPr>
                <w:rFonts w:ascii="Times New Roman"/>
                <w:color w:val="252525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Item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Kind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radiation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line="263" w:lineRule="auto"/>
              <w:ind w:left="153" w:right="132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Existing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 xml:space="preserve">charge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  <w:tc>
          <w:tcPr>
            <w:tcW w:w="127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line="263" w:lineRule="auto"/>
              <w:ind w:left="154" w:right="132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New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charge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</w:tr>
      <w:tr w:rsidR="00451A72" w:rsidRPr="008945BE">
        <w:trPr>
          <w:trHeight w:hRule="exact" w:val="138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Particle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accelerator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that: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3"/>
              </w:numPr>
              <w:tabs>
                <w:tab w:val="left" w:pos="424"/>
              </w:tabs>
              <w:spacing w:before="59" w:line="243" w:lineRule="auto"/>
              <w:ind w:right="355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</w:t>
            </w:r>
            <w:r w:rsidRPr="008945BE">
              <w:rPr>
                <w:rFonts w:ascii="Times New Roman"/>
                <w:spacing w:val="-1"/>
                <w:sz w:val="24"/>
              </w:rPr>
              <w:t>has,</w:t>
            </w:r>
            <w:r w:rsidRPr="008945BE">
              <w:rPr>
                <w:rFonts w:ascii="Times New Roman"/>
                <w:sz w:val="24"/>
              </w:rPr>
              <w:t xml:space="preserve"> or </w:t>
            </w:r>
            <w:r w:rsidRPr="008945BE">
              <w:rPr>
                <w:rFonts w:ascii="Times New Roman"/>
                <w:spacing w:val="-1"/>
                <w:sz w:val="24"/>
              </w:rPr>
              <w:t>is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capable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of </w:t>
            </w:r>
            <w:r w:rsidRPr="008945BE">
              <w:rPr>
                <w:rFonts w:ascii="Times New Roman"/>
                <w:spacing w:val="-1"/>
                <w:sz w:val="24"/>
              </w:rPr>
              <w:t>having,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beam</w:t>
            </w:r>
            <w:r w:rsidRPr="008945BE">
              <w:rPr>
                <w:rFonts w:ascii="Times New Roman"/>
                <w:spacing w:val="1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energy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1 MeV;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3"/>
              </w:numPr>
              <w:tabs>
                <w:tab w:val="left" w:pos="439"/>
              </w:tabs>
              <w:spacing w:before="55"/>
              <w:ind w:left="438" w:hanging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2"/>
                <w:sz w:val="24"/>
              </w:rPr>
              <w:t>can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produce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neutrons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14,637</w:t>
            </w:r>
          </w:p>
        </w:tc>
        <w:tc>
          <w:tcPr>
            <w:tcW w:w="127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14,929</w:t>
            </w:r>
          </w:p>
        </w:tc>
      </w:tr>
      <w:tr w:rsidR="00451A72" w:rsidRPr="008945BE">
        <w:trPr>
          <w:trHeight w:hRule="exact" w:val="741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44" w:line="264" w:lineRule="auto"/>
              <w:ind w:left="99" w:righ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Irradiator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containing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more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10</w:t>
            </w:r>
            <w:r w:rsidRPr="008945BE">
              <w:rPr>
                <w:rFonts w:ascii="Times New Roman"/>
                <w:color w:val="252525"/>
                <w:position w:val="9"/>
                <w:sz w:val="16"/>
              </w:rPr>
              <w:t>15</w:t>
            </w:r>
            <w:r w:rsidRPr="008945BE">
              <w:rPr>
                <w:rFonts w:ascii="Times New Roman"/>
                <w:color w:val="252525"/>
                <w:spacing w:val="20"/>
                <w:position w:val="9"/>
                <w:sz w:val="16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Bq of a</w:t>
            </w:r>
            <w:r w:rsidRPr="008945BE">
              <w:rPr>
                <w:rFonts w:ascii="Times New Roman"/>
                <w:color w:val="252525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material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14,637</w:t>
            </w:r>
          </w:p>
        </w:tc>
        <w:tc>
          <w:tcPr>
            <w:tcW w:w="127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14,929</w:t>
            </w:r>
          </w:p>
        </w:tc>
      </w:tr>
      <w:tr w:rsidR="00451A72" w:rsidRPr="008945BE">
        <w:trPr>
          <w:trHeight w:hRule="exact" w:val="315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3.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Irradiator: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2"/>
              </w:numPr>
              <w:tabs>
                <w:tab w:val="left" w:pos="424"/>
              </w:tabs>
              <w:spacing w:before="43"/>
              <w:ind w:right="198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containing</w:t>
            </w:r>
            <w:r w:rsidRPr="008945BE">
              <w:rPr>
                <w:rFonts w:ascii="Times New Roman"/>
                <w:sz w:val="24"/>
              </w:rPr>
              <w:t xml:space="preserve"> more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10</w:t>
            </w:r>
            <w:r w:rsidRPr="008945BE">
              <w:rPr>
                <w:rFonts w:ascii="Times New Roman"/>
                <w:position w:val="9"/>
                <w:sz w:val="16"/>
              </w:rPr>
              <w:t>13</w:t>
            </w:r>
            <w:r w:rsidRPr="008945BE">
              <w:rPr>
                <w:rFonts w:ascii="Times New Roman"/>
                <w:spacing w:val="20"/>
                <w:position w:val="9"/>
                <w:sz w:val="16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Bq of a</w:t>
            </w:r>
            <w:r w:rsidRPr="008945BE">
              <w:rPr>
                <w:rFonts w:ascii="Times New Roman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controlled</w:t>
            </w:r>
            <w:r w:rsidRPr="008945BE">
              <w:rPr>
                <w:rFonts w:ascii="Times New Roman"/>
                <w:spacing w:val="2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material;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and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2"/>
              </w:numPr>
              <w:tabs>
                <w:tab w:val="left" w:pos="439"/>
              </w:tabs>
              <w:spacing w:before="59"/>
              <w:ind w:left="438" w:hanging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either:</w:t>
            </w:r>
          </w:p>
          <w:p w:rsidR="00451A72" w:rsidRPr="008945BE" w:rsidRDefault="008945BE">
            <w:pPr>
              <w:pStyle w:val="ListParagraph"/>
              <w:numPr>
                <w:ilvl w:val="1"/>
                <w:numId w:val="2"/>
              </w:numPr>
              <w:tabs>
                <w:tab w:val="left" w:pos="930"/>
              </w:tabs>
              <w:spacing w:before="61" w:line="240" w:lineRule="exact"/>
              <w:ind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) not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including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shielding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3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integral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part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of </w:t>
            </w:r>
            <w:r w:rsidRPr="008945BE">
              <w:rPr>
                <w:rFonts w:ascii="Times New Roman"/>
                <w:spacing w:val="-2"/>
                <w:sz w:val="24"/>
              </w:rPr>
              <w:t>its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construction;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</w:p>
          <w:p w:rsidR="00451A72" w:rsidRPr="008945BE" w:rsidRDefault="008945BE">
            <w:pPr>
              <w:pStyle w:val="ListParagraph"/>
              <w:numPr>
                <w:ilvl w:val="1"/>
                <w:numId w:val="2"/>
              </w:numPr>
              <w:tabs>
                <w:tab w:val="left" w:pos="995"/>
              </w:tabs>
              <w:spacing w:before="60" w:line="240" w:lineRule="exact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including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an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integral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part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of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2"/>
                <w:sz w:val="24"/>
              </w:rPr>
              <w:t>its</w:t>
            </w:r>
            <w:r w:rsidRPr="008945BE">
              <w:rPr>
                <w:rFonts w:ascii="Times New Roman"/>
                <w:spacing w:val="29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construction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shielding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does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not</w:t>
            </w:r>
            <w:r w:rsidRPr="008945BE">
              <w:rPr>
                <w:rFonts w:ascii="Times New Roman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prevent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person from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being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exposed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to</w:t>
            </w:r>
            <w:r w:rsidRPr="008945BE">
              <w:rPr>
                <w:rFonts w:ascii="Times New Roman"/>
                <w:spacing w:val="23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source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or </w:t>
            </w:r>
            <w:r w:rsidRPr="008945BE">
              <w:rPr>
                <w:rFonts w:ascii="Times New Roman"/>
                <w:spacing w:val="-1"/>
                <w:sz w:val="24"/>
              </w:rPr>
              <w:t>does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not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shield a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source</w:t>
            </w:r>
            <w:r w:rsidRPr="008945BE">
              <w:rPr>
                <w:rFonts w:ascii="Times New Roman"/>
                <w:spacing w:val="2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during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operation</w:t>
            </w:r>
            <w:r w:rsidRPr="008945BE">
              <w:rPr>
                <w:rFonts w:ascii="Times New Roman"/>
                <w:sz w:val="24"/>
              </w:rPr>
              <w:t xml:space="preserve"> of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irradiator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14,637</w:t>
            </w:r>
          </w:p>
        </w:tc>
        <w:tc>
          <w:tcPr>
            <w:tcW w:w="127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14,929</w:t>
            </w:r>
          </w:p>
        </w:tc>
      </w:tr>
      <w:tr w:rsidR="00451A72" w:rsidRPr="008945BE">
        <w:trPr>
          <w:trHeight w:hRule="exact" w:val="245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4.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sz w:val="24"/>
              </w:rPr>
              <w:t xml:space="preserve"> for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production, processing, </w:t>
            </w:r>
            <w:r w:rsidRPr="008945BE">
              <w:rPr>
                <w:rFonts w:ascii="Times New Roman"/>
                <w:spacing w:val="-1"/>
                <w:sz w:val="24"/>
              </w:rPr>
              <w:t>use,</w:t>
            </w:r>
            <w:r w:rsidRPr="008945BE">
              <w:rPr>
                <w:rFonts w:ascii="Times New Roman"/>
                <w:spacing w:val="27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storage,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management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or </w:t>
            </w:r>
            <w:r w:rsidRPr="008945BE">
              <w:rPr>
                <w:rFonts w:ascii="Times New Roman"/>
                <w:spacing w:val="-1"/>
                <w:sz w:val="24"/>
              </w:rPr>
              <w:t>disposal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of: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"/>
              </w:numPr>
              <w:tabs>
                <w:tab w:val="left" w:pos="424"/>
              </w:tabs>
              <w:spacing w:before="62" w:line="276" w:lineRule="exact"/>
              <w:ind w:right="334" w:hanging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 xml:space="preserve">) </w:t>
            </w:r>
            <w:r w:rsidRPr="008945BE">
              <w:rPr>
                <w:rFonts w:ascii="Times New Roman"/>
                <w:spacing w:val="-1"/>
                <w:sz w:val="24"/>
              </w:rPr>
              <w:t>unsealed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sources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which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result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of</w:t>
            </w:r>
            <w:r w:rsidRPr="008945BE">
              <w:rPr>
                <w:rFonts w:ascii="Times New Roman"/>
                <w:spacing w:val="2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value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division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steps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is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3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z w:val="24"/>
              </w:rPr>
              <w:t xml:space="preserve"> 10</w:t>
            </w:r>
            <w:r w:rsidRPr="008945BE">
              <w:rPr>
                <w:rFonts w:ascii="Times New Roman"/>
                <w:position w:val="9"/>
                <w:sz w:val="16"/>
              </w:rPr>
              <w:t>6</w:t>
            </w:r>
            <w:r w:rsidRPr="008945BE">
              <w:rPr>
                <w:rFonts w:ascii="Times New Roman"/>
                <w:sz w:val="24"/>
              </w:rPr>
              <w:t>;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or</w:t>
            </w:r>
          </w:p>
          <w:p w:rsidR="00451A72" w:rsidRPr="008945BE" w:rsidRDefault="008945BE">
            <w:pPr>
              <w:pStyle w:val="ListParagraph"/>
              <w:numPr>
                <w:ilvl w:val="0"/>
                <w:numId w:val="1"/>
              </w:numPr>
              <w:tabs>
                <w:tab w:val="left" w:pos="439"/>
              </w:tabs>
              <w:spacing w:before="64" w:line="276" w:lineRule="exact"/>
              <w:ind w:right="447" w:hanging="2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5BE">
              <w:rPr>
                <w:rFonts w:ascii="Times New Roman"/>
                <w:spacing w:val="-2"/>
                <w:sz w:val="24"/>
              </w:rPr>
              <w:t>sealed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sources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 xml:space="preserve">for </w:t>
            </w:r>
            <w:r w:rsidRPr="008945BE">
              <w:rPr>
                <w:rFonts w:ascii="Times New Roman"/>
                <w:spacing w:val="-1"/>
                <w:sz w:val="24"/>
              </w:rPr>
              <w:t>which</w:t>
            </w:r>
            <w:r w:rsidRPr="008945BE">
              <w:rPr>
                <w:rFonts w:ascii="Times New Roman"/>
                <w:sz w:val="24"/>
              </w:rPr>
              <w:t xml:space="preserve"> the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result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of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the</w:t>
            </w:r>
            <w:r w:rsidRPr="008945BE">
              <w:rPr>
                <w:rFonts w:ascii="Times New Roman"/>
                <w:spacing w:val="35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activity</w:t>
            </w:r>
            <w:r w:rsidRPr="008945BE">
              <w:rPr>
                <w:rFonts w:ascii="Times New Roman"/>
                <w:sz w:val="24"/>
              </w:rPr>
              <w:t xml:space="preserve"> value</w:t>
            </w:r>
            <w:r w:rsidRPr="008945BE">
              <w:rPr>
                <w:rFonts w:ascii="Times New Roman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division</w:t>
            </w:r>
            <w:r w:rsidRPr="008945BE">
              <w:rPr>
                <w:rFonts w:ascii="Times New Roman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steps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is</w:t>
            </w:r>
            <w:r w:rsidRPr="008945BE">
              <w:rPr>
                <w:rFonts w:ascii="Times New Roman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greater</w:t>
            </w:r>
            <w:r w:rsidRPr="008945BE">
              <w:rPr>
                <w:rFonts w:ascii="Times New Roman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spacing w:val="-1"/>
                <w:sz w:val="24"/>
              </w:rPr>
              <w:t>than</w:t>
            </w:r>
            <w:r w:rsidRPr="008945BE">
              <w:rPr>
                <w:rFonts w:ascii="Times New Roman"/>
                <w:spacing w:val="29"/>
                <w:sz w:val="24"/>
              </w:rPr>
              <w:t xml:space="preserve"> </w:t>
            </w:r>
            <w:r w:rsidRPr="008945BE">
              <w:rPr>
                <w:rFonts w:ascii="Times New Roman"/>
                <w:sz w:val="24"/>
              </w:rPr>
              <w:t>10</w:t>
            </w:r>
            <w:r w:rsidRPr="008945BE">
              <w:rPr>
                <w:rFonts w:ascii="Times New Roman"/>
                <w:position w:val="9"/>
                <w:sz w:val="16"/>
              </w:rPr>
              <w:t>9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29,278</w:t>
            </w:r>
          </w:p>
        </w:tc>
        <w:tc>
          <w:tcPr>
            <w:tcW w:w="127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29,863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A72" w:rsidRPr="008945BE" w:rsidRDefault="008945BE">
      <w:pPr>
        <w:pStyle w:val="Heading1"/>
        <w:spacing w:before="189"/>
        <w:rPr>
          <w:b w:val="0"/>
          <w:bCs w:val="0"/>
        </w:rPr>
      </w:pPr>
      <w:r w:rsidRPr="008945BE">
        <w:rPr>
          <w:spacing w:val="-1"/>
        </w:rPr>
        <w:t>Item</w:t>
      </w:r>
      <w:r w:rsidRPr="008945BE">
        <w:t xml:space="preserve"> [3] - </w:t>
      </w:r>
      <w:r w:rsidRPr="008945BE">
        <w:rPr>
          <w:spacing w:val="-1"/>
        </w:rPr>
        <w:t>subsection</w:t>
      </w:r>
      <w:r w:rsidRPr="008945BE">
        <w:rPr>
          <w:spacing w:val="1"/>
        </w:rPr>
        <w:t xml:space="preserve"> </w:t>
      </w:r>
      <w:r w:rsidRPr="008945BE">
        <w:t>8(3)</w:t>
      </w:r>
    </w:p>
    <w:p w:rsidR="00451A72" w:rsidRPr="008945BE" w:rsidRDefault="00451A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72" w:rsidRPr="008945BE" w:rsidRDefault="008945BE">
      <w:pPr>
        <w:pStyle w:val="BodyText"/>
        <w:spacing w:before="148" w:line="263" w:lineRule="auto"/>
        <w:ind w:right="106"/>
      </w:pPr>
      <w:r w:rsidRPr="008945BE">
        <w:rPr>
          <w:color w:val="252525"/>
          <w:spacing w:val="-1"/>
        </w:rPr>
        <w:t>Subsection</w:t>
      </w:r>
      <w:r w:rsidRPr="008945BE">
        <w:rPr>
          <w:color w:val="252525"/>
        </w:rPr>
        <w:t xml:space="preserve"> 8(3) 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Regulations</w:t>
      </w:r>
      <w:r w:rsidRPr="008945BE">
        <w:rPr>
          <w:color w:val="252525"/>
          <w:spacing w:val="6"/>
        </w:rPr>
        <w:t xml:space="preserve"> </w:t>
      </w:r>
      <w:r w:rsidRPr="008945BE">
        <w:rPr>
          <w:color w:val="252525"/>
          <w:spacing w:val="-1"/>
        </w:rPr>
        <w:t>has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a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which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sets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out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annual</w:t>
      </w:r>
      <w:r w:rsidRPr="008945BE">
        <w:rPr>
          <w:color w:val="252525"/>
          <w:spacing w:val="49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for </w:t>
      </w:r>
      <w:r w:rsidRPr="008945BE">
        <w:rPr>
          <w:color w:val="252525"/>
          <w:spacing w:val="-1"/>
        </w:rPr>
        <w:t>prescribed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radiation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facilities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formerly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1"/>
        </w:rPr>
        <w:t>used</w:t>
      </w:r>
      <w:r w:rsidRPr="008945BE">
        <w:rPr>
          <w:color w:val="252525"/>
        </w:rPr>
        <w:t xml:space="preserve"> for </w:t>
      </w:r>
      <w:r w:rsidRPr="008945BE">
        <w:rPr>
          <w:color w:val="252525"/>
          <w:spacing w:val="-1"/>
        </w:rPr>
        <w:t>weapons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tests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or </w:t>
      </w:r>
      <w:r w:rsidRPr="008945BE">
        <w:rPr>
          <w:color w:val="252525"/>
          <w:spacing w:val="-1"/>
        </w:rPr>
        <w:t>radioactive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ores.</w:t>
      </w:r>
      <w:r w:rsidRPr="008945BE">
        <w:rPr>
          <w:color w:val="252525"/>
          <w:spacing w:val="79"/>
        </w:rPr>
        <w:t xml:space="preserve"> </w:t>
      </w:r>
      <w:r w:rsidRPr="008945BE">
        <w:rPr>
          <w:color w:val="252525"/>
          <w:spacing w:val="-1"/>
        </w:rPr>
        <w:t>This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amendment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  <w:spacing w:val="-1"/>
        </w:rPr>
        <w:t>increases</w:t>
      </w:r>
      <w:r w:rsidRPr="008945BE">
        <w:rPr>
          <w:color w:val="252525"/>
          <w:spacing w:val="2"/>
        </w:rPr>
        <w:t xml:space="preserve"> </w:t>
      </w:r>
      <w:r w:rsidRPr="008945BE">
        <w:rPr>
          <w:color w:val="252525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amount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annual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2"/>
        </w:rPr>
        <w:t>listed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in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subsection</w:t>
      </w:r>
      <w:r w:rsidRPr="008945BE">
        <w:rPr>
          <w:color w:val="252525"/>
          <w:spacing w:val="59"/>
        </w:rPr>
        <w:t xml:space="preserve"> </w:t>
      </w:r>
      <w:r w:rsidRPr="008945BE">
        <w:rPr>
          <w:color w:val="252525"/>
        </w:rPr>
        <w:t xml:space="preserve">8(3) </w:t>
      </w:r>
      <w:r w:rsidRPr="008945BE">
        <w:rPr>
          <w:color w:val="252525"/>
          <w:spacing w:val="-2"/>
        </w:rPr>
        <w:t xml:space="preserve">table </w:t>
      </w:r>
      <w:r w:rsidRPr="008945BE">
        <w:rPr>
          <w:color w:val="252525"/>
        </w:rPr>
        <w:t>by 2%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follows:</w:t>
      </w:r>
    </w:p>
    <w:p w:rsidR="00451A72" w:rsidRPr="008945BE" w:rsidRDefault="00451A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A72" w:rsidRPr="008945BE" w:rsidRDefault="00451A72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4932"/>
        <w:gridCol w:w="1276"/>
        <w:gridCol w:w="1336"/>
      </w:tblGrid>
      <w:tr w:rsidR="00451A72" w:rsidRPr="008945BE">
        <w:trPr>
          <w:trHeight w:hRule="exact" w:val="104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line="265" w:lineRule="auto"/>
              <w:ind w:left="284" w:right="206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2"/>
                <w:sz w:val="24"/>
              </w:rPr>
              <w:t>Table</w:t>
            </w:r>
            <w:r w:rsidRPr="008945BE">
              <w:rPr>
                <w:rFonts w:ascii="Times New Roman"/>
                <w:color w:val="252525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Item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authorised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by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licence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line="265" w:lineRule="auto"/>
              <w:ind w:left="153" w:right="132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Existing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 xml:space="preserve">charge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line="265" w:lineRule="auto"/>
              <w:ind w:left="184" w:right="16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New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charge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</w:tr>
      <w:tr w:rsidR="00451A72" w:rsidRPr="008945BE">
        <w:trPr>
          <w:trHeight w:hRule="exact" w:val="104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3" w:lineRule="auto"/>
              <w:ind w:left="9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Decommissioning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radiation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formerly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used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</w:t>
            </w:r>
            <w:r w:rsidRPr="008945BE">
              <w:rPr>
                <w:rFonts w:ascii="Times New Roman"/>
                <w:color w:val="252525"/>
                <w:spacing w:val="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atomic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weapon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test</w:t>
            </w:r>
            <w:r w:rsidRPr="008945BE">
              <w:rPr>
                <w:rFonts w:ascii="Times New Roman"/>
                <w:color w:val="252525"/>
                <w:spacing w:val="3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site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48,796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49,771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  <w:sectPr w:rsidR="00451A72" w:rsidRPr="008945BE">
          <w:pgSz w:w="11910" w:h="16840"/>
          <w:pgMar w:top="1380" w:right="1400" w:bottom="920" w:left="1340" w:header="0" w:footer="729" w:gutter="0"/>
          <w:cols w:space="720"/>
        </w:sectPr>
      </w:pP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4932"/>
        <w:gridCol w:w="1276"/>
        <w:gridCol w:w="1336"/>
      </w:tblGrid>
      <w:tr w:rsidR="00451A72" w:rsidRPr="008945BE">
        <w:trPr>
          <w:trHeight w:hRule="exact" w:val="1040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3" w:lineRule="auto"/>
              <w:ind w:left="99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Disposing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abandoning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radiation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formerly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used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as</w:t>
            </w:r>
            <w:r w:rsidRPr="008945BE">
              <w:rPr>
                <w:rFonts w:ascii="Times New Roman"/>
                <w:color w:val="252525"/>
                <w:spacing w:val="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</w:t>
            </w:r>
            <w:r w:rsidRPr="008945BE">
              <w:rPr>
                <w:rFonts w:ascii="Times New Roman"/>
                <w:color w:val="252525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atomic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weapon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test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site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32,529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33,179</w:t>
            </w:r>
          </w:p>
        </w:tc>
      </w:tr>
      <w:tr w:rsidR="00451A72" w:rsidRPr="008945BE">
        <w:trPr>
          <w:trHeight w:hRule="exact" w:val="1345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3.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3" w:lineRule="auto"/>
              <w:ind w:left="99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Decommissioning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radiation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formerly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used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for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mining,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processing,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using,</w:t>
            </w:r>
            <w:r w:rsidRPr="008945BE">
              <w:rPr>
                <w:rFonts w:ascii="Times New Roman"/>
                <w:color w:val="252525"/>
                <w:spacing w:val="4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storing,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managing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disposing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color w:val="252525"/>
                <w:spacing w:val="49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ores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48,796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49,771</w:t>
            </w:r>
          </w:p>
        </w:tc>
      </w:tr>
      <w:tr w:rsidR="00451A72" w:rsidRPr="008945BE">
        <w:trPr>
          <w:trHeight w:hRule="exact" w:val="1346"/>
        </w:trPr>
        <w:tc>
          <w:tcPr>
            <w:tcW w:w="9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4.</w:t>
            </w:r>
          </w:p>
        </w:tc>
        <w:tc>
          <w:tcPr>
            <w:tcW w:w="493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 w:line="264" w:lineRule="auto"/>
              <w:ind w:left="99"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Disposing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abandoning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pacing w:val="39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radiation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facility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formerly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used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for</w:t>
            </w:r>
            <w:r w:rsidRPr="008945BE">
              <w:rPr>
                <w:rFonts w:ascii="Times New Roman"/>
                <w:color w:val="252525"/>
                <w:spacing w:val="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mining,</w:t>
            </w:r>
            <w:r w:rsidRPr="008945BE">
              <w:rPr>
                <w:rFonts w:ascii="Times New Roman"/>
                <w:color w:val="252525"/>
                <w:spacing w:val="3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processing,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using,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storing,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managing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or</w:t>
            </w:r>
            <w:r w:rsidRPr="008945BE">
              <w:rPr>
                <w:rFonts w:ascii="Times New Roman"/>
                <w:color w:val="252525"/>
                <w:spacing w:val="4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disposing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radioactive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ores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32,529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33,179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A72" w:rsidRPr="008945BE" w:rsidRDefault="008945BE">
      <w:pPr>
        <w:pStyle w:val="Heading1"/>
        <w:spacing w:before="188"/>
        <w:rPr>
          <w:b w:val="0"/>
          <w:bCs w:val="0"/>
        </w:rPr>
      </w:pPr>
      <w:r w:rsidRPr="008945BE">
        <w:rPr>
          <w:spacing w:val="-1"/>
        </w:rPr>
        <w:t>Item</w:t>
      </w:r>
      <w:r w:rsidRPr="008945BE">
        <w:t xml:space="preserve"> [4] - </w:t>
      </w:r>
      <w:r w:rsidRPr="008945BE">
        <w:rPr>
          <w:spacing w:val="-1"/>
        </w:rPr>
        <w:t>section</w:t>
      </w:r>
      <w:r w:rsidRPr="008945BE">
        <w:rPr>
          <w:spacing w:val="1"/>
        </w:rPr>
        <w:t xml:space="preserve"> </w:t>
      </w:r>
      <w:r w:rsidRPr="008945BE">
        <w:t>9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1A72" w:rsidRPr="008945BE" w:rsidRDefault="008945BE">
      <w:pPr>
        <w:pStyle w:val="BodyText"/>
        <w:spacing w:line="263" w:lineRule="auto"/>
        <w:ind w:right="98"/>
      </w:pPr>
      <w:r w:rsidRPr="008945BE">
        <w:rPr>
          <w:color w:val="252525"/>
          <w:spacing w:val="-1"/>
        </w:rPr>
        <w:t>Section</w:t>
      </w:r>
      <w:r w:rsidRPr="008945BE">
        <w:rPr>
          <w:color w:val="252525"/>
        </w:rPr>
        <w:t xml:space="preserve"> 9 of 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Regulations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has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a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that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sets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out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annual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for</w:t>
      </w:r>
      <w:r w:rsidRPr="008945BE">
        <w:rPr>
          <w:color w:val="252525"/>
          <w:spacing w:val="45"/>
        </w:rPr>
        <w:t xml:space="preserve"> </w:t>
      </w:r>
      <w:r w:rsidRPr="008945BE">
        <w:rPr>
          <w:color w:val="252525"/>
          <w:spacing w:val="-1"/>
        </w:rPr>
        <w:t>facility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licences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for </w:t>
      </w:r>
      <w:r w:rsidRPr="008945BE">
        <w:rPr>
          <w:color w:val="252525"/>
          <w:spacing w:val="-1"/>
        </w:rPr>
        <w:t>prescribed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legacy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sites.</w:t>
      </w:r>
      <w:r w:rsidRPr="008945BE">
        <w:rPr>
          <w:color w:val="252525"/>
        </w:rPr>
        <w:t xml:space="preserve"> This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amendment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increases</w:t>
      </w:r>
      <w:r w:rsidRPr="008945BE">
        <w:rPr>
          <w:color w:val="252525"/>
          <w:spacing w:val="2"/>
        </w:rPr>
        <w:t xml:space="preserve"> </w:t>
      </w:r>
      <w:r w:rsidRPr="008945BE">
        <w:rPr>
          <w:color w:val="252525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amount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of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55"/>
        </w:rPr>
        <w:t xml:space="preserve"> </w:t>
      </w:r>
      <w:r w:rsidRPr="008945BE">
        <w:rPr>
          <w:color w:val="252525"/>
          <w:spacing w:val="-1"/>
        </w:rPr>
        <w:t>annual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2"/>
        </w:rPr>
        <w:t>listed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in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section</w:t>
      </w:r>
      <w:r w:rsidRPr="008945BE">
        <w:rPr>
          <w:color w:val="252525"/>
        </w:rPr>
        <w:t xml:space="preserve"> 9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by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</w:rPr>
        <w:t xml:space="preserve">2% </w:t>
      </w:r>
      <w:r w:rsidRPr="008945BE">
        <w:rPr>
          <w:color w:val="252525"/>
          <w:spacing w:val="-1"/>
        </w:rPr>
        <w:t>as</w:t>
      </w:r>
      <w:r w:rsidRPr="008945BE">
        <w:rPr>
          <w:color w:val="252525"/>
          <w:spacing w:val="7"/>
        </w:rPr>
        <w:t xml:space="preserve"> </w:t>
      </w:r>
      <w:r w:rsidRPr="008945BE">
        <w:rPr>
          <w:color w:val="252525"/>
          <w:spacing w:val="-1"/>
        </w:rPr>
        <w:t>follows:</w:t>
      </w:r>
    </w:p>
    <w:p w:rsidR="00451A72" w:rsidRPr="008945BE" w:rsidRDefault="00451A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A72" w:rsidRPr="008945BE" w:rsidRDefault="00451A7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4962"/>
        <w:gridCol w:w="1276"/>
        <w:gridCol w:w="1336"/>
      </w:tblGrid>
      <w:tr w:rsidR="00451A72" w:rsidRPr="008945BE">
        <w:trPr>
          <w:trHeight w:hRule="exact" w:val="1040"/>
        </w:trPr>
        <w:tc>
          <w:tcPr>
            <w:tcW w:w="9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5" w:lineRule="auto"/>
              <w:ind w:left="269" w:right="191" w:hanging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2"/>
                <w:sz w:val="24"/>
              </w:rPr>
              <w:t>Table</w:t>
            </w:r>
            <w:r w:rsidRPr="008945BE">
              <w:rPr>
                <w:rFonts w:ascii="Times New Roman"/>
                <w:color w:val="252525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Item</w:t>
            </w:r>
          </w:p>
        </w:tc>
        <w:tc>
          <w:tcPr>
            <w:tcW w:w="49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Act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authorised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by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licence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3" w:lineRule="auto"/>
              <w:ind w:left="153" w:right="132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Existing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 xml:space="preserve">charge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3" w:lineRule="auto"/>
              <w:ind w:left="184" w:right="16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New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charge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</w:tr>
      <w:tr w:rsidR="00451A72" w:rsidRPr="008945BE">
        <w:trPr>
          <w:trHeight w:hRule="exact" w:val="575"/>
        </w:trPr>
        <w:tc>
          <w:tcPr>
            <w:tcW w:w="9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1.</w:t>
            </w:r>
          </w:p>
        </w:tc>
        <w:tc>
          <w:tcPr>
            <w:tcW w:w="49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 xml:space="preserve">Possessing or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controlling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legacy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site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15,161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15,464</w:t>
            </w:r>
          </w:p>
        </w:tc>
      </w:tr>
      <w:tr w:rsidR="00451A72" w:rsidRPr="008945BE">
        <w:trPr>
          <w:trHeight w:hRule="exact" w:val="576"/>
        </w:trPr>
        <w:tc>
          <w:tcPr>
            <w:tcW w:w="9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2.</w:t>
            </w:r>
          </w:p>
        </w:tc>
        <w:tc>
          <w:tcPr>
            <w:tcW w:w="49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Remediating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legacy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site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229,049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233,629</w:t>
            </w:r>
          </w:p>
        </w:tc>
      </w:tr>
      <w:tr w:rsidR="00451A72" w:rsidRPr="008945BE">
        <w:trPr>
          <w:trHeight w:hRule="exact" w:val="570"/>
        </w:trPr>
        <w:tc>
          <w:tcPr>
            <w:tcW w:w="9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3.</w:t>
            </w:r>
          </w:p>
        </w:tc>
        <w:tc>
          <w:tcPr>
            <w:tcW w:w="49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Abandoning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a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prescribed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legacy</w:t>
            </w:r>
            <w:r w:rsidRPr="008945BE">
              <w:rPr>
                <w:rFonts w:ascii="Times New Roman"/>
                <w:color w:val="252525"/>
                <w:spacing w:val="3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site</w:t>
            </w:r>
          </w:p>
        </w:tc>
        <w:tc>
          <w:tcPr>
            <w:tcW w:w="127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30,537</w:t>
            </w:r>
          </w:p>
        </w:tc>
        <w:tc>
          <w:tcPr>
            <w:tcW w:w="133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51A72" w:rsidRPr="008945BE" w:rsidRDefault="008945BE">
            <w:pPr>
              <w:pStyle w:val="TableParagraph"/>
              <w:spacing w:before="145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31,147</w:t>
            </w:r>
          </w:p>
        </w:tc>
      </w:tr>
    </w:tbl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51A72" w:rsidRPr="008945BE" w:rsidRDefault="008945BE">
      <w:pPr>
        <w:pStyle w:val="Heading1"/>
        <w:spacing w:before="69"/>
        <w:rPr>
          <w:b w:val="0"/>
          <w:bCs w:val="0"/>
        </w:rPr>
      </w:pPr>
      <w:r w:rsidRPr="008945BE">
        <w:rPr>
          <w:spacing w:val="-1"/>
        </w:rPr>
        <w:t>Item</w:t>
      </w:r>
      <w:r w:rsidRPr="008945BE">
        <w:t xml:space="preserve"> [5] - </w:t>
      </w:r>
      <w:r w:rsidRPr="008945BE">
        <w:rPr>
          <w:spacing w:val="-1"/>
        </w:rPr>
        <w:t>subsection</w:t>
      </w:r>
      <w:r w:rsidRPr="008945BE">
        <w:rPr>
          <w:spacing w:val="1"/>
        </w:rPr>
        <w:t xml:space="preserve"> </w:t>
      </w:r>
      <w:r w:rsidRPr="008945BE">
        <w:t>10(1)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1A72" w:rsidRPr="008945BE" w:rsidRDefault="008945BE">
      <w:pPr>
        <w:pStyle w:val="BodyText"/>
        <w:spacing w:line="263" w:lineRule="auto"/>
        <w:ind w:right="671"/>
      </w:pPr>
      <w:r w:rsidRPr="008945BE">
        <w:rPr>
          <w:color w:val="252525"/>
          <w:spacing w:val="-1"/>
        </w:rPr>
        <w:t>Subsection</w:t>
      </w:r>
      <w:r w:rsidRPr="008945BE">
        <w:rPr>
          <w:color w:val="252525"/>
        </w:rPr>
        <w:t xml:space="preserve"> 10(1) </w:t>
      </w:r>
      <w:r w:rsidRPr="008945BE">
        <w:rPr>
          <w:color w:val="252525"/>
          <w:spacing w:val="-1"/>
        </w:rPr>
        <w:t>has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a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that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sets</w:t>
      </w:r>
      <w:r w:rsidRPr="008945BE">
        <w:rPr>
          <w:color w:val="252525"/>
          <w:spacing w:val="1"/>
        </w:rPr>
        <w:t xml:space="preserve"> out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annual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facility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for </w:t>
      </w:r>
      <w:r w:rsidRPr="008945BE">
        <w:rPr>
          <w:color w:val="252525"/>
          <w:spacing w:val="-1"/>
        </w:rPr>
        <w:t>three</w:t>
      </w:r>
      <w:r w:rsidRPr="008945BE">
        <w:rPr>
          <w:color w:val="252525"/>
          <w:spacing w:val="61"/>
        </w:rPr>
        <w:t xml:space="preserve"> </w:t>
      </w:r>
      <w:r w:rsidRPr="008945BE">
        <w:rPr>
          <w:color w:val="252525"/>
          <w:spacing w:val="-1"/>
        </w:rPr>
        <w:t>particular</w:t>
      </w:r>
      <w:r w:rsidRPr="008945BE">
        <w:rPr>
          <w:color w:val="252525"/>
        </w:rPr>
        <w:t xml:space="preserve"> 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holders.</w:t>
      </w:r>
      <w:r w:rsidRPr="008945BE">
        <w:rPr>
          <w:color w:val="252525"/>
        </w:rPr>
        <w:t xml:space="preserve"> This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amendment</w:t>
      </w:r>
      <w:r w:rsidRPr="008945BE">
        <w:rPr>
          <w:color w:val="252525"/>
          <w:spacing w:val="8"/>
        </w:rPr>
        <w:t xml:space="preserve"> </w:t>
      </w:r>
      <w:r w:rsidRPr="008945BE">
        <w:rPr>
          <w:color w:val="252525"/>
          <w:spacing w:val="-1"/>
        </w:rPr>
        <w:t>increases</w:t>
      </w:r>
      <w:r w:rsidRPr="008945BE">
        <w:rPr>
          <w:color w:val="252525"/>
          <w:spacing w:val="2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amount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annual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41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listed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in</w:t>
      </w:r>
      <w:r w:rsidRPr="008945BE">
        <w:rPr>
          <w:color w:val="252525"/>
        </w:rPr>
        <w:t xml:space="preserve"> the </w:t>
      </w:r>
      <w:r w:rsidRPr="008945BE">
        <w:rPr>
          <w:color w:val="252525"/>
          <w:spacing w:val="-1"/>
        </w:rPr>
        <w:t>subsection</w:t>
      </w:r>
      <w:r w:rsidRPr="008945BE">
        <w:rPr>
          <w:color w:val="252525"/>
        </w:rPr>
        <w:t xml:space="preserve"> 10(1)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by 2%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follows:</w:t>
      </w:r>
    </w:p>
    <w:p w:rsidR="00451A72" w:rsidRPr="008945BE" w:rsidRDefault="00451A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A72" w:rsidRPr="008945BE" w:rsidRDefault="00451A7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5127"/>
        <w:gridCol w:w="1186"/>
        <w:gridCol w:w="1260"/>
      </w:tblGrid>
      <w:tr w:rsidR="00451A72" w:rsidRPr="008945BE">
        <w:trPr>
          <w:trHeight w:hRule="exact" w:val="1346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5" w:lineRule="auto"/>
              <w:ind w:left="254" w:right="176" w:hanging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2"/>
                <w:sz w:val="24"/>
              </w:rPr>
              <w:t>Table</w:t>
            </w:r>
            <w:r w:rsidRPr="008945BE">
              <w:rPr>
                <w:rFonts w:ascii="Times New Roman"/>
                <w:color w:val="252525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Item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Name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3" w:lineRule="auto"/>
              <w:ind w:left="184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Existing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charge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60" w:line="263" w:lineRule="auto"/>
              <w:ind w:left="129" w:right="142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New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charge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</w:tr>
      <w:tr w:rsidR="00451A72" w:rsidRPr="008945BE">
        <w:trPr>
          <w:trHeight w:hRule="exact" w:val="571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1.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Australian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National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University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43,911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44,789</w:t>
            </w:r>
          </w:p>
        </w:tc>
      </w:tr>
      <w:tr w:rsidR="00451A72" w:rsidRPr="008945BE">
        <w:trPr>
          <w:trHeight w:hRule="exact" w:val="740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2.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 w:line="265" w:lineRule="auto"/>
              <w:ind w:left="104" w:righ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Australian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Science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Technology</w:t>
            </w:r>
            <w:r w:rsidRPr="008945BE">
              <w:rPr>
                <w:rFonts w:ascii="Times New Roman"/>
                <w:color w:val="252525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Organisation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451A7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51A72" w:rsidRPr="008945BE" w:rsidRDefault="008945BE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3,094,133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451A7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51A72" w:rsidRPr="008945BE" w:rsidRDefault="008945BE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3,156,015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  <w:sectPr w:rsidR="00451A72" w:rsidRPr="008945BE">
          <w:pgSz w:w="11910" w:h="16840"/>
          <w:pgMar w:top="1380" w:right="1520" w:bottom="920" w:left="1340" w:header="0" w:footer="729" w:gutter="0"/>
          <w:cols w:space="720"/>
        </w:sectPr>
      </w:pPr>
    </w:p>
    <w:p w:rsidR="00451A72" w:rsidRPr="008945BE" w:rsidRDefault="00451A7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5127"/>
        <w:gridCol w:w="1186"/>
        <w:gridCol w:w="1260"/>
      </w:tblGrid>
      <w:tr w:rsidR="00451A72" w:rsidRPr="008945BE">
        <w:trPr>
          <w:trHeight w:hRule="exact" w:val="620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3.</w:t>
            </w:r>
          </w:p>
        </w:tc>
        <w:tc>
          <w:tcPr>
            <w:tcW w:w="5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Department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Defence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70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197,989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201,948</w:t>
            </w:r>
          </w:p>
        </w:tc>
      </w:tr>
    </w:tbl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451A72" w:rsidRPr="008945BE" w:rsidRDefault="008945BE">
      <w:pPr>
        <w:pStyle w:val="Heading1"/>
        <w:spacing w:before="69"/>
        <w:rPr>
          <w:b w:val="0"/>
          <w:bCs w:val="0"/>
        </w:rPr>
      </w:pPr>
      <w:r w:rsidRPr="008945BE">
        <w:rPr>
          <w:spacing w:val="-1"/>
        </w:rPr>
        <w:t>Item</w:t>
      </w:r>
      <w:r w:rsidRPr="008945BE">
        <w:t xml:space="preserve"> [6] - </w:t>
      </w:r>
      <w:r w:rsidRPr="008945BE">
        <w:rPr>
          <w:spacing w:val="-1"/>
        </w:rPr>
        <w:t>section</w:t>
      </w:r>
      <w:r w:rsidRPr="008945BE">
        <w:rPr>
          <w:spacing w:val="2"/>
        </w:rPr>
        <w:t xml:space="preserve"> </w:t>
      </w:r>
      <w:r w:rsidRPr="008945BE">
        <w:t>12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1A72" w:rsidRPr="008945BE" w:rsidRDefault="008945BE">
      <w:pPr>
        <w:pStyle w:val="BodyText"/>
        <w:spacing w:line="265" w:lineRule="auto"/>
      </w:pPr>
      <w:r w:rsidRPr="008945BE">
        <w:rPr>
          <w:color w:val="252525"/>
          <w:spacing w:val="-1"/>
        </w:rPr>
        <w:t>This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amendment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  <w:spacing w:val="-1"/>
        </w:rPr>
        <w:t>increases</w:t>
      </w:r>
      <w:r w:rsidRPr="008945BE">
        <w:rPr>
          <w:color w:val="252525"/>
          <w:spacing w:val="2"/>
        </w:rPr>
        <w:t xml:space="preserve"> </w:t>
      </w:r>
      <w:r w:rsidRPr="008945BE">
        <w:rPr>
          <w:color w:val="252525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amount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annual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charge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for </w:t>
      </w:r>
      <w:r w:rsidRPr="008945BE">
        <w:rPr>
          <w:color w:val="252525"/>
          <w:spacing w:val="-1"/>
        </w:rPr>
        <w:t>each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controlled</w:t>
      </w:r>
      <w:r w:rsidRPr="008945BE">
        <w:rPr>
          <w:color w:val="252525"/>
          <w:spacing w:val="33"/>
        </w:rPr>
        <w:t xml:space="preserve"> </w:t>
      </w:r>
      <w:r w:rsidRPr="008945BE">
        <w:rPr>
          <w:color w:val="252525"/>
          <w:spacing w:val="-1"/>
        </w:rPr>
        <w:t>apparatus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or </w:t>
      </w:r>
      <w:r w:rsidRPr="008945BE">
        <w:rPr>
          <w:color w:val="252525"/>
          <w:spacing w:val="-1"/>
        </w:rPr>
        <w:t>controlled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material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held</w:t>
      </w:r>
      <w:r w:rsidRPr="008945BE">
        <w:rPr>
          <w:color w:val="252525"/>
        </w:rPr>
        <w:t xml:space="preserve"> by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holder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</w:rPr>
        <w:t>by 2%, from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$676 </w:t>
      </w:r>
      <w:r w:rsidRPr="008945BE">
        <w:rPr>
          <w:color w:val="252525"/>
          <w:spacing w:val="-1"/>
        </w:rPr>
        <w:t>to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$689.</w:t>
      </w:r>
    </w:p>
    <w:p w:rsidR="00451A72" w:rsidRPr="008945BE" w:rsidRDefault="00451A7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451A72" w:rsidRPr="008945BE" w:rsidRDefault="008945BE">
      <w:pPr>
        <w:pStyle w:val="Heading1"/>
        <w:rPr>
          <w:b w:val="0"/>
          <w:bCs w:val="0"/>
        </w:rPr>
      </w:pPr>
      <w:r w:rsidRPr="008945BE">
        <w:rPr>
          <w:spacing w:val="-1"/>
        </w:rPr>
        <w:t>Item</w:t>
      </w:r>
      <w:r w:rsidRPr="008945BE">
        <w:t xml:space="preserve"> [7] - </w:t>
      </w:r>
      <w:r w:rsidRPr="008945BE">
        <w:rPr>
          <w:spacing w:val="-1"/>
        </w:rPr>
        <w:t>subsection</w:t>
      </w:r>
      <w:r w:rsidRPr="008945BE">
        <w:rPr>
          <w:spacing w:val="1"/>
        </w:rPr>
        <w:t xml:space="preserve"> </w:t>
      </w:r>
      <w:r w:rsidRPr="008945BE">
        <w:t>13(1)</w:t>
      </w:r>
    </w:p>
    <w:p w:rsidR="00451A72" w:rsidRPr="008945BE" w:rsidRDefault="00451A72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72" w:rsidRPr="008945BE" w:rsidRDefault="008945BE">
      <w:pPr>
        <w:pStyle w:val="BodyText"/>
        <w:spacing w:line="263" w:lineRule="auto"/>
      </w:pPr>
      <w:r w:rsidRPr="008945BE">
        <w:rPr>
          <w:color w:val="252525"/>
          <w:spacing w:val="-1"/>
        </w:rPr>
        <w:t>Subsection</w:t>
      </w:r>
      <w:r w:rsidRPr="008945BE">
        <w:rPr>
          <w:color w:val="252525"/>
        </w:rPr>
        <w:t xml:space="preserve"> 13(1)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has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a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that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sets</w:t>
      </w:r>
      <w:r w:rsidRPr="008945BE">
        <w:rPr>
          <w:color w:val="252525"/>
          <w:spacing w:val="1"/>
        </w:rPr>
        <w:t xml:space="preserve"> out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annual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source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for </w:t>
      </w:r>
      <w:r w:rsidRPr="008945BE">
        <w:rPr>
          <w:color w:val="252525"/>
          <w:spacing w:val="-1"/>
        </w:rPr>
        <w:t>seven</w:t>
      </w:r>
      <w:r w:rsidRPr="008945BE">
        <w:rPr>
          <w:color w:val="252525"/>
          <w:spacing w:val="53"/>
        </w:rPr>
        <w:t xml:space="preserve"> </w:t>
      </w:r>
      <w:r w:rsidRPr="008945BE">
        <w:rPr>
          <w:color w:val="252525"/>
          <w:spacing w:val="-1"/>
        </w:rPr>
        <w:t>particular</w:t>
      </w:r>
      <w:r w:rsidRPr="008945BE">
        <w:rPr>
          <w:color w:val="252525"/>
        </w:rPr>
        <w:t xml:space="preserve"> 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holders.</w:t>
      </w:r>
      <w:r w:rsidRPr="008945BE">
        <w:rPr>
          <w:color w:val="252525"/>
        </w:rPr>
        <w:t xml:space="preserve"> This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amendment</w:t>
      </w:r>
      <w:r w:rsidRPr="008945BE">
        <w:rPr>
          <w:color w:val="252525"/>
          <w:spacing w:val="8"/>
        </w:rPr>
        <w:t xml:space="preserve"> </w:t>
      </w:r>
      <w:r w:rsidRPr="008945BE">
        <w:rPr>
          <w:color w:val="252525"/>
          <w:spacing w:val="-1"/>
        </w:rPr>
        <w:t>increases</w:t>
      </w:r>
      <w:r w:rsidRPr="008945BE">
        <w:rPr>
          <w:color w:val="252525"/>
          <w:spacing w:val="2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amount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annual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43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listed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in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subsection</w:t>
      </w:r>
      <w:r w:rsidRPr="008945BE">
        <w:rPr>
          <w:color w:val="252525"/>
        </w:rPr>
        <w:t xml:space="preserve"> 13(1)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table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by 2% </w:t>
      </w:r>
      <w:r w:rsidRPr="008945BE">
        <w:rPr>
          <w:color w:val="252525"/>
          <w:spacing w:val="-1"/>
        </w:rPr>
        <w:t>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follows:</w:t>
      </w:r>
    </w:p>
    <w:p w:rsidR="00451A72" w:rsidRPr="008945BE" w:rsidRDefault="00451A7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A72" w:rsidRPr="008945BE" w:rsidRDefault="00451A7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4912"/>
        <w:gridCol w:w="1276"/>
        <w:gridCol w:w="1275"/>
      </w:tblGrid>
      <w:tr w:rsidR="00451A72" w:rsidRPr="008945BE">
        <w:trPr>
          <w:trHeight w:hRule="exact" w:val="1205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145" w:line="265" w:lineRule="auto"/>
              <w:ind w:left="104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2"/>
                <w:sz w:val="24"/>
              </w:rPr>
              <w:t>Table</w:t>
            </w:r>
            <w:r w:rsidRPr="008945BE">
              <w:rPr>
                <w:rFonts w:ascii="Times New Roman"/>
                <w:color w:val="252525"/>
                <w:spacing w:val="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Item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Name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145" w:line="265" w:lineRule="auto"/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Existing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 xml:space="preserve">charge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451A72" w:rsidRPr="008945BE" w:rsidRDefault="008945BE">
            <w:pPr>
              <w:pStyle w:val="TableParagraph"/>
              <w:spacing w:before="145" w:line="265" w:lineRule="auto"/>
              <w:ind w:left="139" w:right="147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New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annual</w:t>
            </w:r>
            <w:r w:rsidRPr="008945BE">
              <w:rPr>
                <w:rFonts w:ascii="Times New Roman"/>
                <w:color w:val="252525"/>
                <w:spacing w:val="2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charge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($)</w:t>
            </w:r>
          </w:p>
        </w:tc>
      </w:tr>
      <w:tr w:rsidR="00451A72" w:rsidRPr="008945BE">
        <w:trPr>
          <w:trHeight w:hRule="exact" w:val="575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1.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Australian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Federal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Police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82,743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84,397</w:t>
            </w:r>
          </w:p>
        </w:tc>
      </w:tr>
      <w:tr w:rsidR="00451A72" w:rsidRPr="008945BE">
        <w:trPr>
          <w:trHeight w:hRule="exact" w:val="575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Australian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National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University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145,805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148,721</w:t>
            </w:r>
          </w:p>
        </w:tc>
      </w:tr>
      <w:tr w:rsidR="00451A72" w:rsidRPr="008945BE">
        <w:trPr>
          <w:trHeight w:hRule="exact" w:val="735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3.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 w:line="265" w:lineRule="auto"/>
              <w:ind w:left="104" w:righ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Australian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Nuclear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Science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pacing w:val="4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Technology</w:t>
            </w:r>
            <w:r w:rsidRPr="008945BE">
              <w:rPr>
                <w:rFonts w:ascii="Times New Roman"/>
                <w:color w:val="252525"/>
                <w:spacing w:val="37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Organisation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215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217,782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451A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51A72" w:rsidRPr="008945BE" w:rsidRDefault="008945BE">
            <w:pPr>
              <w:pStyle w:val="TableParagraph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222,137</w:t>
            </w:r>
          </w:p>
        </w:tc>
      </w:tr>
      <w:tr w:rsidR="00451A72" w:rsidRPr="008945BE">
        <w:trPr>
          <w:trHeight w:hRule="exact" w:val="606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4.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Australian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War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Memorial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26,078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26,599</w:t>
            </w:r>
          </w:p>
        </w:tc>
      </w:tr>
      <w:tr w:rsidR="00451A72" w:rsidRPr="008945BE">
        <w:trPr>
          <w:trHeight w:hRule="exact" w:val="735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5.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 w:line="260" w:lineRule="auto"/>
              <w:ind w:left="104"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Commonwealth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Scientific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and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Industrial</w:t>
            </w:r>
            <w:r w:rsidRPr="008945BE">
              <w:rPr>
                <w:rFonts w:ascii="Times New Roman"/>
                <w:color w:val="252525"/>
                <w:spacing w:val="31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Research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Organisation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210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520,366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451A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51A72" w:rsidRPr="008945BE" w:rsidRDefault="008945BE">
            <w:pPr>
              <w:pStyle w:val="TableParagraph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530,773</w:t>
            </w:r>
          </w:p>
        </w:tc>
      </w:tr>
      <w:tr w:rsidR="00451A72" w:rsidRPr="008945BE">
        <w:trPr>
          <w:trHeight w:hRule="exact" w:val="600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6.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Department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 xml:space="preserve">of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Defence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273,592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279,063</w:t>
            </w:r>
          </w:p>
        </w:tc>
      </w:tr>
      <w:tr w:rsidR="00451A72" w:rsidRPr="008945BE">
        <w:trPr>
          <w:trHeight w:hRule="exact" w:val="605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7.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pacing w:val="-1"/>
                <w:sz w:val="24"/>
              </w:rPr>
              <w:t>National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z w:val="24"/>
              </w:rPr>
              <w:t>Measurement</w:t>
            </w:r>
            <w:r w:rsidRPr="008945BE">
              <w:rPr>
                <w:rFonts w:ascii="Times New Roman"/>
                <w:color w:val="252525"/>
                <w:spacing w:val="-2"/>
                <w:sz w:val="24"/>
              </w:rPr>
              <w:t xml:space="preserve"> </w:t>
            </w:r>
            <w:r w:rsidRPr="008945BE">
              <w:rPr>
                <w:rFonts w:ascii="Times New Roman"/>
                <w:color w:val="252525"/>
                <w:spacing w:val="-1"/>
                <w:sz w:val="24"/>
              </w:rPr>
              <w:t>Institute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color w:val="252525"/>
                <w:sz w:val="24"/>
              </w:rPr>
              <w:t>26,560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1A72" w:rsidRPr="008945BE" w:rsidRDefault="008945BE">
            <w:pPr>
              <w:pStyle w:val="TableParagraph"/>
              <w:spacing w:before="145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5BE">
              <w:rPr>
                <w:rFonts w:ascii="Times New Roman"/>
                <w:sz w:val="24"/>
              </w:rPr>
              <w:t>27,091</w:t>
            </w:r>
          </w:p>
        </w:tc>
      </w:tr>
    </w:tbl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  <w:sectPr w:rsidR="00451A72" w:rsidRPr="008945BE">
          <w:pgSz w:w="11910" w:h="16840"/>
          <w:pgMar w:top="1360" w:right="1680" w:bottom="920" w:left="1340" w:header="0" w:footer="729" w:gutter="0"/>
          <w:cols w:space="720"/>
        </w:sectPr>
      </w:pPr>
    </w:p>
    <w:p w:rsidR="00451A72" w:rsidRPr="008945BE" w:rsidRDefault="00451A7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451A72" w:rsidRPr="008945BE" w:rsidRDefault="008945BE">
      <w:pPr>
        <w:pStyle w:val="Heading1"/>
        <w:spacing w:before="69"/>
        <w:ind w:left="319" w:right="285"/>
        <w:jc w:val="center"/>
        <w:rPr>
          <w:b w:val="0"/>
          <w:bCs w:val="0"/>
        </w:rPr>
      </w:pPr>
      <w:r w:rsidRPr="008945BE">
        <w:rPr>
          <w:color w:val="252525"/>
          <w:spacing w:val="-1"/>
        </w:rPr>
        <w:t>Statement</w:t>
      </w:r>
      <w:r w:rsidRPr="008945BE">
        <w:rPr>
          <w:color w:val="252525"/>
        </w:rPr>
        <w:t xml:space="preserve"> of </w:t>
      </w:r>
      <w:r w:rsidRPr="008945BE">
        <w:rPr>
          <w:color w:val="252525"/>
          <w:spacing w:val="-1"/>
        </w:rPr>
        <w:t>Compliance</w:t>
      </w:r>
      <w:r w:rsidRPr="008945BE">
        <w:rPr>
          <w:color w:val="252525"/>
          <w:spacing w:val="-2"/>
        </w:rPr>
        <w:t xml:space="preserve"> with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Human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Rights</w:t>
      </w:r>
    </w:p>
    <w:p w:rsidR="00451A72" w:rsidRPr="008945BE" w:rsidRDefault="008945BE">
      <w:pPr>
        <w:spacing w:before="149"/>
        <w:ind w:left="330" w:hanging="175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i/>
          <w:color w:val="252525"/>
          <w:spacing w:val="-1"/>
          <w:sz w:val="24"/>
        </w:rPr>
        <w:t>Prepared</w:t>
      </w:r>
      <w:r w:rsidRPr="008945BE">
        <w:rPr>
          <w:rFonts w:ascii="Times New Roman"/>
          <w:i/>
          <w:color w:val="252525"/>
          <w:sz w:val="24"/>
        </w:rPr>
        <w:t xml:space="preserve"> </w:t>
      </w:r>
      <w:r w:rsidRPr="008945BE">
        <w:rPr>
          <w:rFonts w:ascii="Times New Roman"/>
          <w:i/>
          <w:color w:val="252525"/>
          <w:spacing w:val="-1"/>
          <w:sz w:val="24"/>
        </w:rPr>
        <w:t>in</w:t>
      </w:r>
      <w:r w:rsidRPr="008945BE">
        <w:rPr>
          <w:rFonts w:ascii="Times New Roman"/>
          <w:i/>
          <w:color w:val="252525"/>
          <w:sz w:val="24"/>
        </w:rPr>
        <w:t xml:space="preserve"> accordance</w:t>
      </w:r>
      <w:r w:rsidRPr="008945BE">
        <w:rPr>
          <w:rFonts w:ascii="Times New Roman"/>
          <w:i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i/>
          <w:color w:val="252525"/>
          <w:spacing w:val="-1"/>
          <w:sz w:val="24"/>
        </w:rPr>
        <w:t>with</w:t>
      </w:r>
      <w:r w:rsidRPr="008945BE">
        <w:rPr>
          <w:rFonts w:ascii="Times New Roman"/>
          <w:i/>
          <w:color w:val="252525"/>
          <w:spacing w:val="4"/>
          <w:sz w:val="24"/>
        </w:rPr>
        <w:t xml:space="preserve"> </w:t>
      </w:r>
      <w:r w:rsidRPr="008945BE">
        <w:rPr>
          <w:rFonts w:ascii="Times New Roman"/>
          <w:i/>
          <w:color w:val="252525"/>
          <w:spacing w:val="-1"/>
          <w:sz w:val="24"/>
        </w:rPr>
        <w:t>Part</w:t>
      </w:r>
      <w:r w:rsidRPr="008945BE">
        <w:rPr>
          <w:rFonts w:ascii="Times New Roman"/>
          <w:i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i/>
          <w:color w:val="252525"/>
          <w:sz w:val="24"/>
        </w:rPr>
        <w:t>3 of</w:t>
      </w:r>
      <w:r w:rsidRPr="008945BE">
        <w:rPr>
          <w:rFonts w:ascii="Times New Roman"/>
          <w:i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i/>
          <w:color w:val="252525"/>
          <w:sz w:val="24"/>
        </w:rPr>
        <w:t>the</w:t>
      </w:r>
      <w:r w:rsidRPr="008945BE">
        <w:rPr>
          <w:rFonts w:ascii="Times New Roman"/>
          <w:i/>
          <w:color w:val="252525"/>
          <w:spacing w:val="2"/>
          <w:sz w:val="24"/>
        </w:rPr>
        <w:t xml:space="preserve"> </w:t>
      </w:r>
      <w:r w:rsidRPr="008945BE">
        <w:rPr>
          <w:rFonts w:ascii="Times New Roman"/>
          <w:i/>
          <w:color w:val="252525"/>
          <w:sz w:val="24"/>
        </w:rPr>
        <w:t xml:space="preserve">Human </w:t>
      </w:r>
      <w:r w:rsidRPr="008945BE">
        <w:rPr>
          <w:rFonts w:ascii="Times New Roman"/>
          <w:i/>
          <w:color w:val="252525"/>
          <w:spacing w:val="-1"/>
          <w:sz w:val="24"/>
        </w:rPr>
        <w:t>Rights</w:t>
      </w:r>
      <w:r w:rsidRPr="008945BE">
        <w:rPr>
          <w:rFonts w:ascii="Times New Roman"/>
          <w:i/>
          <w:color w:val="252525"/>
          <w:spacing w:val="1"/>
          <w:sz w:val="24"/>
        </w:rPr>
        <w:t xml:space="preserve"> </w:t>
      </w:r>
      <w:r w:rsidRPr="008945BE">
        <w:rPr>
          <w:rFonts w:ascii="Times New Roman"/>
          <w:i/>
          <w:color w:val="252525"/>
          <w:spacing w:val="-1"/>
          <w:sz w:val="24"/>
        </w:rPr>
        <w:t>(Parliamentary</w:t>
      </w:r>
      <w:r w:rsidRPr="008945BE">
        <w:rPr>
          <w:rFonts w:ascii="Times New Roman"/>
          <w:i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i/>
          <w:color w:val="252525"/>
          <w:spacing w:val="-1"/>
          <w:sz w:val="24"/>
        </w:rPr>
        <w:t>Scrutiny)</w:t>
      </w:r>
      <w:r w:rsidRPr="008945BE">
        <w:rPr>
          <w:rFonts w:ascii="Times New Roman"/>
          <w:i/>
          <w:color w:val="252525"/>
          <w:sz w:val="24"/>
        </w:rPr>
        <w:t xml:space="preserve"> Act</w:t>
      </w:r>
      <w:r w:rsidRPr="008945BE">
        <w:rPr>
          <w:rFonts w:ascii="Times New Roman"/>
          <w:i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i/>
          <w:color w:val="252525"/>
          <w:sz w:val="24"/>
        </w:rPr>
        <w:t>2011</w:t>
      </w:r>
    </w:p>
    <w:p w:rsidR="00451A72" w:rsidRPr="008945BE" w:rsidRDefault="00451A7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1A72" w:rsidRPr="008945BE" w:rsidRDefault="00451A72">
      <w:pPr>
        <w:spacing w:before="6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451A72" w:rsidRPr="008945BE" w:rsidRDefault="008945BE">
      <w:pPr>
        <w:pStyle w:val="Heading1"/>
        <w:spacing w:line="265" w:lineRule="auto"/>
        <w:ind w:left="330" w:right="289"/>
        <w:jc w:val="center"/>
        <w:rPr>
          <w:b w:val="0"/>
          <w:bCs w:val="0"/>
        </w:rPr>
      </w:pPr>
      <w:r w:rsidRPr="008945BE">
        <w:rPr>
          <w:color w:val="252525"/>
          <w:spacing w:val="-1"/>
        </w:rPr>
        <w:t>Australian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Radiation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Protection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and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Nuclear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Safety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  <w:spacing w:val="-1"/>
        </w:rPr>
        <w:t>(Licence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Charges)</w:t>
      </w:r>
      <w:r w:rsidRPr="008945BE">
        <w:rPr>
          <w:color w:val="252525"/>
        </w:rPr>
        <w:t xml:space="preserve"> Amendment</w:t>
      </w:r>
      <w:r w:rsidRPr="008945BE">
        <w:rPr>
          <w:color w:val="252525"/>
          <w:spacing w:val="67"/>
        </w:rPr>
        <w:t xml:space="preserve"> </w:t>
      </w:r>
      <w:r w:rsidRPr="008945BE">
        <w:rPr>
          <w:color w:val="252525"/>
          <w:spacing w:val="-1"/>
        </w:rPr>
        <w:t>Regulations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2021</w:t>
      </w:r>
    </w:p>
    <w:p w:rsidR="00451A72" w:rsidRPr="008945BE" w:rsidRDefault="00451A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72" w:rsidRPr="008945BE" w:rsidRDefault="00451A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72" w:rsidRPr="008945BE" w:rsidRDefault="00451A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A72" w:rsidRPr="008945BE" w:rsidRDefault="008945BE">
      <w:pPr>
        <w:spacing w:before="138"/>
        <w:ind w:left="100" w:right="121"/>
        <w:rPr>
          <w:rFonts w:ascii="Times New Roman" w:eastAsia="Times New Roman" w:hAnsi="Times New Roman" w:cs="Times New Roman"/>
          <w:sz w:val="24"/>
          <w:szCs w:val="24"/>
        </w:rPr>
      </w:pPr>
      <w:r w:rsidRPr="008945BE">
        <w:rPr>
          <w:rFonts w:ascii="Times New Roman"/>
          <w:color w:val="252525"/>
          <w:spacing w:val="-1"/>
          <w:sz w:val="24"/>
        </w:rPr>
        <w:t>This</w:t>
      </w:r>
      <w:r w:rsidRPr="008945BE">
        <w:rPr>
          <w:rFonts w:ascii="Times New Roman"/>
          <w:color w:val="252525"/>
          <w:spacing w:val="1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legislative</w:t>
      </w:r>
      <w:r w:rsidRPr="008945BE">
        <w:rPr>
          <w:rFonts w:ascii="Times New Roman"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instrument</w:t>
      </w:r>
      <w:r w:rsidRPr="008945BE">
        <w:rPr>
          <w:rFonts w:ascii="Times New Roman"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is</w:t>
      </w:r>
      <w:r w:rsidRPr="008945BE">
        <w:rPr>
          <w:rFonts w:ascii="Times New Roman"/>
          <w:color w:val="252525"/>
          <w:spacing w:val="1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compatible</w:t>
      </w:r>
      <w:r w:rsidRPr="008945BE">
        <w:rPr>
          <w:rFonts w:ascii="Times New Roman"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color w:val="252525"/>
          <w:sz w:val="24"/>
        </w:rPr>
        <w:t xml:space="preserve">with </w:t>
      </w:r>
      <w:r w:rsidRPr="008945BE">
        <w:rPr>
          <w:rFonts w:ascii="Times New Roman"/>
          <w:color w:val="252525"/>
          <w:spacing w:val="-1"/>
          <w:sz w:val="24"/>
        </w:rPr>
        <w:t>the</w:t>
      </w:r>
      <w:r w:rsidRPr="008945BE">
        <w:rPr>
          <w:rFonts w:ascii="Times New Roman"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color w:val="252525"/>
          <w:sz w:val="24"/>
        </w:rPr>
        <w:t xml:space="preserve">human </w:t>
      </w:r>
      <w:r w:rsidRPr="008945BE">
        <w:rPr>
          <w:rFonts w:ascii="Times New Roman"/>
          <w:color w:val="252525"/>
          <w:spacing w:val="-1"/>
          <w:sz w:val="24"/>
        </w:rPr>
        <w:t>rights</w:t>
      </w:r>
      <w:r w:rsidRPr="008945BE">
        <w:rPr>
          <w:rFonts w:ascii="Times New Roman"/>
          <w:color w:val="252525"/>
          <w:spacing w:val="1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and</w:t>
      </w:r>
      <w:r w:rsidRPr="008945BE">
        <w:rPr>
          <w:rFonts w:ascii="Times New Roman"/>
          <w:color w:val="252525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freedoms</w:t>
      </w:r>
      <w:r w:rsidRPr="008945BE">
        <w:rPr>
          <w:rFonts w:ascii="Times New Roman"/>
          <w:color w:val="252525"/>
          <w:spacing w:val="1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recognised</w:t>
      </w:r>
      <w:r w:rsidRPr="008945BE">
        <w:rPr>
          <w:rFonts w:ascii="Times New Roman"/>
          <w:color w:val="252525"/>
          <w:sz w:val="24"/>
        </w:rPr>
        <w:t xml:space="preserve"> or</w:t>
      </w:r>
      <w:r w:rsidRPr="008945BE">
        <w:rPr>
          <w:rFonts w:ascii="Times New Roman"/>
          <w:color w:val="252525"/>
          <w:spacing w:val="85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declared</w:t>
      </w:r>
      <w:r w:rsidRPr="008945BE">
        <w:rPr>
          <w:rFonts w:ascii="Times New Roman"/>
          <w:color w:val="252525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in</w:t>
      </w:r>
      <w:r w:rsidRPr="008945BE">
        <w:rPr>
          <w:rFonts w:ascii="Times New Roman"/>
          <w:color w:val="252525"/>
          <w:sz w:val="24"/>
        </w:rPr>
        <w:t xml:space="preserve"> the</w:t>
      </w:r>
      <w:r w:rsidRPr="008945BE">
        <w:rPr>
          <w:rFonts w:ascii="Times New Roman"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international</w:t>
      </w:r>
      <w:r w:rsidRPr="008945BE">
        <w:rPr>
          <w:rFonts w:ascii="Times New Roman"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instruments</w:t>
      </w:r>
      <w:r w:rsidRPr="008945BE">
        <w:rPr>
          <w:rFonts w:ascii="Times New Roman"/>
          <w:color w:val="252525"/>
          <w:spacing w:val="1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listed</w:t>
      </w:r>
      <w:r w:rsidRPr="008945BE">
        <w:rPr>
          <w:rFonts w:ascii="Times New Roman"/>
          <w:color w:val="252525"/>
          <w:sz w:val="24"/>
        </w:rPr>
        <w:t xml:space="preserve"> </w:t>
      </w:r>
      <w:r w:rsidRPr="008945BE">
        <w:rPr>
          <w:rFonts w:ascii="Times New Roman"/>
          <w:color w:val="252525"/>
          <w:spacing w:val="-1"/>
          <w:sz w:val="24"/>
        </w:rPr>
        <w:t>in</w:t>
      </w:r>
      <w:r w:rsidRPr="008945BE">
        <w:rPr>
          <w:rFonts w:ascii="Times New Roman"/>
          <w:color w:val="252525"/>
          <w:sz w:val="24"/>
        </w:rPr>
        <w:t xml:space="preserve"> section 3 of </w:t>
      </w:r>
      <w:r w:rsidRPr="008945BE">
        <w:rPr>
          <w:rFonts w:ascii="Times New Roman"/>
          <w:color w:val="252525"/>
          <w:spacing w:val="-1"/>
          <w:sz w:val="24"/>
        </w:rPr>
        <w:t>the</w:t>
      </w:r>
      <w:r w:rsidRPr="008945BE">
        <w:rPr>
          <w:rFonts w:ascii="Times New Roman"/>
          <w:color w:val="252525"/>
          <w:spacing w:val="2"/>
          <w:sz w:val="24"/>
        </w:rPr>
        <w:t xml:space="preserve"> </w:t>
      </w:r>
      <w:r w:rsidRPr="008945BE">
        <w:rPr>
          <w:rFonts w:ascii="Times New Roman"/>
          <w:i/>
          <w:color w:val="252525"/>
          <w:sz w:val="24"/>
        </w:rPr>
        <w:t xml:space="preserve">Human </w:t>
      </w:r>
      <w:r w:rsidRPr="008945BE">
        <w:rPr>
          <w:rFonts w:ascii="Times New Roman"/>
          <w:i/>
          <w:color w:val="252525"/>
          <w:spacing w:val="-1"/>
          <w:sz w:val="24"/>
        </w:rPr>
        <w:t>Rights</w:t>
      </w:r>
      <w:r w:rsidRPr="008945BE">
        <w:rPr>
          <w:rFonts w:ascii="Times New Roman"/>
          <w:i/>
          <w:color w:val="252525"/>
          <w:spacing w:val="67"/>
          <w:sz w:val="24"/>
        </w:rPr>
        <w:t xml:space="preserve"> </w:t>
      </w:r>
      <w:r w:rsidRPr="008945BE">
        <w:rPr>
          <w:rFonts w:ascii="Times New Roman"/>
          <w:i/>
          <w:color w:val="252525"/>
          <w:spacing w:val="-1"/>
          <w:sz w:val="24"/>
        </w:rPr>
        <w:t>(Parliamentary</w:t>
      </w:r>
      <w:r w:rsidRPr="008945BE">
        <w:rPr>
          <w:rFonts w:ascii="Times New Roman"/>
          <w:i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i/>
          <w:color w:val="252525"/>
          <w:spacing w:val="-1"/>
          <w:sz w:val="24"/>
        </w:rPr>
        <w:t>Scrutiny)</w:t>
      </w:r>
      <w:r w:rsidRPr="008945BE">
        <w:rPr>
          <w:rFonts w:ascii="Times New Roman"/>
          <w:i/>
          <w:color w:val="252525"/>
          <w:sz w:val="24"/>
        </w:rPr>
        <w:t xml:space="preserve"> Act</w:t>
      </w:r>
      <w:r w:rsidRPr="008945BE">
        <w:rPr>
          <w:rFonts w:ascii="Times New Roman"/>
          <w:i/>
          <w:color w:val="252525"/>
          <w:spacing w:val="-2"/>
          <w:sz w:val="24"/>
        </w:rPr>
        <w:t xml:space="preserve"> </w:t>
      </w:r>
      <w:r w:rsidRPr="008945BE">
        <w:rPr>
          <w:rFonts w:ascii="Times New Roman"/>
          <w:i/>
          <w:color w:val="252525"/>
          <w:sz w:val="24"/>
        </w:rPr>
        <w:t>2011</w:t>
      </w:r>
      <w:r w:rsidRPr="008945BE">
        <w:rPr>
          <w:rFonts w:ascii="Times New Roman"/>
          <w:color w:val="252525"/>
          <w:sz w:val="24"/>
        </w:rPr>
        <w:t>.</w:t>
      </w:r>
    </w:p>
    <w:p w:rsidR="00451A72" w:rsidRPr="008945BE" w:rsidRDefault="00451A7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51A72" w:rsidRPr="008945BE" w:rsidRDefault="008945BE">
      <w:pPr>
        <w:pStyle w:val="Heading1"/>
        <w:rPr>
          <w:b w:val="0"/>
          <w:bCs w:val="0"/>
        </w:rPr>
      </w:pPr>
      <w:r w:rsidRPr="008945BE">
        <w:rPr>
          <w:color w:val="252525"/>
          <w:spacing w:val="-1"/>
        </w:rPr>
        <w:t>Overview</w:t>
      </w:r>
      <w:r w:rsidRPr="008945BE">
        <w:rPr>
          <w:color w:val="252525"/>
          <w:spacing w:val="-4"/>
        </w:rPr>
        <w:t xml:space="preserve"> </w:t>
      </w:r>
      <w:r w:rsidRPr="008945BE">
        <w:rPr>
          <w:color w:val="252525"/>
        </w:rPr>
        <w:t>of 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legislative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instrument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1A72" w:rsidRPr="008945BE" w:rsidRDefault="008945BE">
      <w:pPr>
        <w:pStyle w:val="BodyText"/>
        <w:spacing w:line="241" w:lineRule="auto"/>
        <w:ind w:right="121"/>
      </w:pP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legislative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instrument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amends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Australian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Radiation</w:t>
      </w:r>
      <w:r w:rsidRPr="008945BE">
        <w:rPr>
          <w:color w:val="252525"/>
        </w:rPr>
        <w:t xml:space="preserve"> Protection </w:t>
      </w:r>
      <w:r w:rsidRPr="008945BE">
        <w:rPr>
          <w:color w:val="252525"/>
          <w:spacing w:val="-1"/>
        </w:rPr>
        <w:t>and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Nuclear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Safety</w:t>
      </w:r>
      <w:r w:rsidRPr="008945BE">
        <w:rPr>
          <w:color w:val="252525"/>
          <w:spacing w:val="79"/>
        </w:rPr>
        <w:t xml:space="preserve"> </w:t>
      </w:r>
      <w:r w:rsidRPr="008945BE">
        <w:rPr>
          <w:color w:val="252525"/>
          <w:spacing w:val="-1"/>
        </w:rPr>
        <w:t>Regulations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 xml:space="preserve">2018 </w:t>
      </w:r>
      <w:r w:rsidRPr="008945BE">
        <w:rPr>
          <w:color w:val="252525"/>
          <w:spacing w:val="-1"/>
        </w:rPr>
        <w:t>to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give</w:t>
      </w:r>
      <w:r w:rsidRPr="008945BE">
        <w:rPr>
          <w:color w:val="252525"/>
          <w:spacing w:val="3"/>
        </w:rPr>
        <w:t xml:space="preserve"> </w:t>
      </w:r>
      <w:r w:rsidRPr="008945BE">
        <w:rPr>
          <w:spacing w:val="-1"/>
        </w:rPr>
        <w:t>effect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to</w:t>
      </w:r>
      <w:r w:rsidRPr="008945BE">
        <w:t xml:space="preserve"> a</w:t>
      </w:r>
      <w:r w:rsidRPr="008945BE">
        <w:rPr>
          <w:spacing w:val="-2"/>
        </w:rPr>
        <w:t xml:space="preserve"> </w:t>
      </w:r>
      <w:r w:rsidRPr="008945BE">
        <w:t xml:space="preserve">2021 </w:t>
      </w:r>
      <w:r w:rsidRPr="008945BE">
        <w:rPr>
          <w:spacing w:val="-1"/>
        </w:rPr>
        <w:t>indexation</w:t>
      </w:r>
      <w:r w:rsidRPr="008945BE">
        <w:rPr>
          <w:spacing w:val="4"/>
        </w:rPr>
        <w:t xml:space="preserve"> </w:t>
      </w:r>
      <w:r w:rsidRPr="008945BE">
        <w:t xml:space="preserve">of 2 </w:t>
      </w:r>
      <w:r w:rsidRPr="008945BE">
        <w:rPr>
          <w:spacing w:val="-1"/>
        </w:rPr>
        <w:t>per</w:t>
      </w:r>
      <w:r w:rsidRPr="008945BE">
        <w:t xml:space="preserve"> </w:t>
      </w:r>
      <w:r w:rsidRPr="008945BE">
        <w:rPr>
          <w:spacing w:val="-1"/>
        </w:rPr>
        <w:t>cent</w:t>
      </w:r>
      <w:r w:rsidRPr="008945BE">
        <w:rPr>
          <w:spacing w:val="5"/>
        </w:rPr>
        <w:t xml:space="preserve"> </w:t>
      </w:r>
      <w:r w:rsidRPr="008945BE">
        <w:rPr>
          <w:spacing w:val="-1"/>
        </w:rPr>
        <w:t>to</w:t>
      </w:r>
      <w:r w:rsidRPr="008945BE">
        <w:t xml:space="preserve"> annual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charges,</w:t>
      </w:r>
      <w:r w:rsidRPr="008945BE">
        <w:rPr>
          <w:spacing w:val="65"/>
        </w:rPr>
        <w:t xml:space="preserve"> </w:t>
      </w:r>
      <w:r w:rsidRPr="008945BE">
        <w:rPr>
          <w:rFonts w:cs="Times New Roman"/>
          <w:spacing w:val="-1"/>
        </w:rPr>
        <w:t>to</w:t>
      </w:r>
      <w:r w:rsidRPr="008945BE">
        <w:rPr>
          <w:rFonts w:cs="Times New Roman"/>
        </w:rPr>
        <w:t xml:space="preserve"> </w:t>
      </w:r>
      <w:r w:rsidRPr="008945BE">
        <w:rPr>
          <w:rFonts w:cs="Times New Roman"/>
          <w:spacing w:val="-1"/>
        </w:rPr>
        <w:t>ensure</w:t>
      </w:r>
      <w:r w:rsidRPr="008945BE">
        <w:rPr>
          <w:rFonts w:cs="Times New Roman"/>
          <w:spacing w:val="-2"/>
        </w:rPr>
        <w:t xml:space="preserve"> </w:t>
      </w:r>
      <w:r w:rsidRPr="008945BE">
        <w:rPr>
          <w:rFonts w:cs="Times New Roman"/>
        </w:rPr>
        <w:t>ARPANSA’s</w:t>
      </w:r>
      <w:r w:rsidRPr="008945BE">
        <w:rPr>
          <w:rFonts w:cs="Times New Roman"/>
          <w:spacing w:val="1"/>
        </w:rPr>
        <w:t xml:space="preserve"> </w:t>
      </w:r>
      <w:r w:rsidRPr="008945BE">
        <w:rPr>
          <w:rFonts w:cs="Times New Roman"/>
          <w:spacing w:val="-1"/>
        </w:rPr>
        <w:t>full</w:t>
      </w:r>
      <w:r w:rsidRPr="008945BE">
        <w:rPr>
          <w:rFonts w:cs="Times New Roman"/>
          <w:spacing w:val="-2"/>
        </w:rPr>
        <w:t xml:space="preserve"> </w:t>
      </w:r>
      <w:r w:rsidRPr="008945BE">
        <w:rPr>
          <w:rFonts w:cs="Times New Roman"/>
          <w:spacing w:val="-1"/>
        </w:rPr>
        <w:t>cost</w:t>
      </w:r>
      <w:r w:rsidRPr="008945BE">
        <w:rPr>
          <w:rFonts w:cs="Times New Roman"/>
          <w:spacing w:val="2"/>
        </w:rPr>
        <w:t xml:space="preserve"> </w:t>
      </w:r>
      <w:r w:rsidRPr="008945BE">
        <w:rPr>
          <w:spacing w:val="-1"/>
        </w:rPr>
        <w:t>recovery</w:t>
      </w:r>
      <w:r w:rsidRPr="008945BE">
        <w:t xml:space="preserve"> of regulatory </w:t>
      </w:r>
      <w:r w:rsidRPr="008945BE">
        <w:rPr>
          <w:spacing w:val="-1"/>
        </w:rPr>
        <w:t>services.</w:t>
      </w: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Heading1"/>
        <w:rPr>
          <w:b w:val="0"/>
          <w:bCs w:val="0"/>
        </w:rPr>
      </w:pPr>
      <w:r w:rsidRPr="008945BE">
        <w:rPr>
          <w:color w:val="252525"/>
          <w:spacing w:val="-1"/>
        </w:rPr>
        <w:t>Human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Rights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Implications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1A72" w:rsidRPr="008945BE" w:rsidRDefault="008945BE">
      <w:pPr>
        <w:pStyle w:val="BodyText"/>
        <w:ind w:right="121"/>
      </w:pP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amendments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are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compatible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with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right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to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an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adequate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standard</w:t>
      </w:r>
      <w:r w:rsidRPr="008945BE">
        <w:rPr>
          <w:color w:val="252525"/>
        </w:rPr>
        <w:t xml:space="preserve"> of </w:t>
      </w:r>
      <w:r w:rsidRPr="008945BE">
        <w:rPr>
          <w:color w:val="252525"/>
          <w:spacing w:val="-1"/>
        </w:rPr>
        <w:t>living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and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right</w:t>
      </w:r>
      <w:r w:rsidRPr="008945BE">
        <w:rPr>
          <w:color w:val="252525"/>
          <w:spacing w:val="73"/>
        </w:rPr>
        <w:t xml:space="preserve"> </w:t>
      </w:r>
      <w:r w:rsidRPr="008945BE">
        <w:rPr>
          <w:color w:val="252525"/>
          <w:spacing w:val="-1"/>
        </w:rPr>
        <w:t>to 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enjoyment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highest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attainable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standard of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  <w:spacing w:val="-1"/>
        </w:rPr>
        <w:t>physical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and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mental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health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contained</w:t>
      </w:r>
      <w:r w:rsidRPr="008945BE">
        <w:rPr>
          <w:color w:val="252525"/>
          <w:spacing w:val="51"/>
        </w:rPr>
        <w:t xml:space="preserve"> </w:t>
      </w:r>
      <w:r w:rsidRPr="008945BE">
        <w:rPr>
          <w:color w:val="252525"/>
          <w:spacing w:val="-1"/>
        </w:rPr>
        <w:t>in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article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11(1)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  <w:spacing w:val="-1"/>
        </w:rPr>
        <w:t>and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article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12(1) of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International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Covenant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on Economic, Social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and</w:t>
      </w:r>
      <w:r w:rsidRPr="008945BE">
        <w:rPr>
          <w:color w:val="252525"/>
          <w:spacing w:val="45"/>
        </w:rPr>
        <w:t xml:space="preserve"> </w:t>
      </w:r>
      <w:r w:rsidRPr="008945BE">
        <w:rPr>
          <w:color w:val="252525"/>
          <w:spacing w:val="-1"/>
        </w:rPr>
        <w:t>Cultural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Rights.</w:t>
      </w:r>
    </w:p>
    <w:p w:rsidR="00451A72" w:rsidRPr="008945BE" w:rsidRDefault="00451A7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BodyText"/>
        <w:spacing w:line="241" w:lineRule="auto"/>
        <w:ind w:right="121"/>
      </w:pP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amendments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give</w:t>
      </w:r>
      <w:r w:rsidRPr="008945BE">
        <w:rPr>
          <w:color w:val="252525"/>
          <w:spacing w:val="-2"/>
        </w:rPr>
        <w:t xml:space="preserve"> </w:t>
      </w:r>
      <w:r w:rsidRPr="008945BE">
        <w:rPr>
          <w:spacing w:val="-1"/>
        </w:rPr>
        <w:t>effect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to</w:t>
      </w:r>
      <w:r w:rsidRPr="008945BE">
        <w:rPr>
          <w:spacing w:val="4"/>
        </w:rPr>
        <w:t xml:space="preserve"> </w:t>
      </w:r>
      <w:r w:rsidRPr="008945BE">
        <w:t>a</w:t>
      </w:r>
      <w:r w:rsidRPr="008945BE">
        <w:rPr>
          <w:spacing w:val="-1"/>
        </w:rPr>
        <w:t xml:space="preserve"> </w:t>
      </w:r>
      <w:r w:rsidRPr="008945BE">
        <w:t xml:space="preserve">2021 </w:t>
      </w:r>
      <w:r w:rsidRPr="008945BE">
        <w:rPr>
          <w:spacing w:val="-1"/>
        </w:rPr>
        <w:t>indexation</w:t>
      </w:r>
      <w:r w:rsidRPr="008945BE">
        <w:t xml:space="preserve"> of</w:t>
      </w:r>
      <w:r w:rsidRPr="008945BE">
        <w:rPr>
          <w:spacing w:val="4"/>
        </w:rPr>
        <w:t xml:space="preserve"> </w:t>
      </w:r>
      <w:r w:rsidRPr="008945BE">
        <w:t>2</w:t>
      </w:r>
      <w:r w:rsidRPr="008945BE">
        <w:rPr>
          <w:spacing w:val="1"/>
        </w:rPr>
        <w:t xml:space="preserve"> </w:t>
      </w:r>
      <w:r w:rsidRPr="008945BE">
        <w:rPr>
          <w:spacing w:val="-1"/>
        </w:rPr>
        <w:t>per</w:t>
      </w:r>
      <w:r w:rsidRPr="008945BE">
        <w:t xml:space="preserve"> </w:t>
      </w:r>
      <w:r w:rsidRPr="008945BE">
        <w:rPr>
          <w:spacing w:val="-1"/>
        </w:rPr>
        <w:t>cent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to</w:t>
      </w:r>
      <w:r w:rsidRPr="008945BE">
        <w:t xml:space="preserve"> annual</w:t>
      </w:r>
      <w:r w:rsidRPr="008945BE">
        <w:rPr>
          <w:spacing w:val="-2"/>
        </w:rPr>
        <w:t xml:space="preserve"> </w:t>
      </w:r>
      <w:r w:rsidRPr="008945BE">
        <w:rPr>
          <w:spacing w:val="-1"/>
        </w:rPr>
        <w:t>licence</w:t>
      </w:r>
      <w:r w:rsidRPr="008945BE">
        <w:rPr>
          <w:spacing w:val="3"/>
        </w:rPr>
        <w:t xml:space="preserve"> </w:t>
      </w:r>
      <w:r w:rsidRPr="008945BE">
        <w:rPr>
          <w:spacing w:val="-1"/>
        </w:rPr>
        <w:t>charges</w:t>
      </w:r>
      <w:r w:rsidRPr="008945BE">
        <w:rPr>
          <w:spacing w:val="49"/>
        </w:rPr>
        <w:t xml:space="preserve"> </w:t>
      </w:r>
      <w:r w:rsidRPr="008945BE">
        <w:rPr>
          <w:color w:val="252525"/>
          <w:spacing w:val="-1"/>
        </w:rPr>
        <w:t>payable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by </w:t>
      </w:r>
      <w:r w:rsidRPr="008945BE">
        <w:rPr>
          <w:color w:val="252525"/>
          <w:spacing w:val="-1"/>
        </w:rPr>
        <w:t>Commonwealth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entities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to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Australian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Radiation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Protection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and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Nuclear</w:t>
      </w:r>
      <w:r w:rsidRPr="008945BE">
        <w:rPr>
          <w:color w:val="252525"/>
        </w:rPr>
        <w:t xml:space="preserve"> Safety</w:t>
      </w:r>
      <w:r w:rsidRPr="008945BE">
        <w:rPr>
          <w:color w:val="252525"/>
          <w:spacing w:val="81"/>
        </w:rPr>
        <w:t xml:space="preserve"> </w:t>
      </w:r>
      <w:r w:rsidRPr="008945BE">
        <w:rPr>
          <w:color w:val="252525"/>
          <w:spacing w:val="-1"/>
        </w:rPr>
        <w:t>Agency</w:t>
      </w:r>
      <w:r w:rsidRPr="008945BE">
        <w:rPr>
          <w:color w:val="252525"/>
        </w:rPr>
        <w:t xml:space="preserve"> for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existing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holders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under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authority</w:t>
      </w:r>
      <w:r w:rsidRPr="008945BE">
        <w:rPr>
          <w:color w:val="252525"/>
        </w:rPr>
        <w:t xml:space="preserve"> of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Licence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Charges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Act.</w:t>
      </w:r>
    </w:p>
    <w:p w:rsidR="00451A72" w:rsidRPr="008945BE" w:rsidRDefault="00451A7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451A72" w:rsidRPr="008945BE" w:rsidRDefault="008945BE">
      <w:pPr>
        <w:pStyle w:val="Heading1"/>
        <w:rPr>
          <w:b w:val="0"/>
          <w:bCs w:val="0"/>
        </w:rPr>
      </w:pPr>
      <w:r w:rsidRPr="008945BE">
        <w:rPr>
          <w:color w:val="252525"/>
          <w:spacing w:val="-1"/>
        </w:rPr>
        <w:t>Conclusion</w:t>
      </w:r>
    </w:p>
    <w:p w:rsidR="00451A72" w:rsidRPr="008945BE" w:rsidRDefault="00451A7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1A72" w:rsidRPr="008945BE" w:rsidRDefault="008945BE">
      <w:pPr>
        <w:pStyle w:val="BodyText"/>
        <w:spacing w:line="241" w:lineRule="auto"/>
        <w:ind w:right="121"/>
      </w:pPr>
      <w:r w:rsidRPr="008945BE">
        <w:rPr>
          <w:color w:val="252525"/>
          <w:spacing w:val="-1"/>
        </w:rPr>
        <w:t>This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legislative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instrument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is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compatible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 xml:space="preserve">with </w:t>
      </w:r>
      <w:r w:rsidRPr="008945BE">
        <w:rPr>
          <w:color w:val="252525"/>
          <w:spacing w:val="-1"/>
        </w:rPr>
        <w:t>human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rights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it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promotes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human right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to</w:t>
      </w:r>
      <w:r w:rsidRPr="008945BE">
        <w:rPr>
          <w:color w:val="252525"/>
          <w:spacing w:val="73"/>
        </w:rPr>
        <w:t xml:space="preserve"> </w:t>
      </w:r>
      <w:r w:rsidRPr="008945BE">
        <w:rPr>
          <w:color w:val="252525"/>
          <w:spacing w:val="-1"/>
        </w:rPr>
        <w:t>an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adequate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standard</w:t>
      </w:r>
      <w:r w:rsidRPr="008945BE">
        <w:rPr>
          <w:color w:val="252525"/>
        </w:rPr>
        <w:t xml:space="preserve"> of</w:t>
      </w:r>
      <w:r w:rsidRPr="008945BE">
        <w:rPr>
          <w:color w:val="252525"/>
          <w:spacing w:val="5"/>
        </w:rPr>
        <w:t xml:space="preserve"> </w:t>
      </w:r>
      <w:r w:rsidRPr="008945BE">
        <w:rPr>
          <w:color w:val="252525"/>
          <w:spacing w:val="-1"/>
        </w:rPr>
        <w:t>living</w:t>
      </w:r>
      <w:r w:rsidRPr="008945BE">
        <w:rPr>
          <w:color w:val="252525"/>
          <w:spacing w:val="4"/>
        </w:rPr>
        <w:t xml:space="preserve"> </w:t>
      </w:r>
      <w:r w:rsidRPr="008945BE">
        <w:rPr>
          <w:color w:val="252525"/>
          <w:spacing w:val="-1"/>
        </w:rPr>
        <w:t>and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highest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attainable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standard</w:t>
      </w:r>
      <w:r w:rsidRPr="008945BE">
        <w:rPr>
          <w:color w:val="252525"/>
        </w:rPr>
        <w:t xml:space="preserve"> of physical</w:t>
      </w:r>
      <w:r w:rsidRPr="008945BE">
        <w:rPr>
          <w:color w:val="252525"/>
          <w:spacing w:val="3"/>
        </w:rPr>
        <w:t xml:space="preserve"> </w:t>
      </w:r>
      <w:r w:rsidRPr="008945BE">
        <w:rPr>
          <w:color w:val="252525"/>
          <w:spacing w:val="-1"/>
        </w:rPr>
        <w:t>and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mental</w:t>
      </w:r>
      <w:r w:rsidRPr="008945BE">
        <w:rPr>
          <w:color w:val="252525"/>
          <w:spacing w:val="39"/>
        </w:rPr>
        <w:t xml:space="preserve"> </w:t>
      </w:r>
      <w:r w:rsidRPr="008945BE">
        <w:rPr>
          <w:color w:val="252525"/>
          <w:spacing w:val="-2"/>
        </w:rPr>
        <w:t>health.</w:t>
      </w:r>
    </w:p>
    <w:p w:rsidR="00451A72" w:rsidRPr="008945BE" w:rsidRDefault="00451A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1A72" w:rsidRDefault="008945BE">
      <w:pPr>
        <w:pStyle w:val="Heading1"/>
        <w:spacing w:before="146"/>
        <w:ind w:left="319" w:right="291"/>
        <w:jc w:val="center"/>
        <w:rPr>
          <w:b w:val="0"/>
          <w:bCs w:val="0"/>
        </w:rPr>
      </w:pPr>
      <w:r w:rsidRPr="008945BE">
        <w:rPr>
          <w:color w:val="252525"/>
        </w:rPr>
        <w:t>The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Hon.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Richard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Colbeck,</w:t>
      </w:r>
      <w:r w:rsidRPr="008945BE">
        <w:rPr>
          <w:color w:val="252525"/>
        </w:rPr>
        <w:t xml:space="preserve"> </w:t>
      </w:r>
      <w:r w:rsidRPr="008945BE">
        <w:rPr>
          <w:color w:val="252525"/>
          <w:spacing w:val="-1"/>
        </w:rPr>
        <w:t>Minister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for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</w:rPr>
        <w:t>Senior</w:t>
      </w:r>
      <w:r w:rsidRPr="008945BE">
        <w:rPr>
          <w:color w:val="252525"/>
          <w:spacing w:val="-2"/>
        </w:rPr>
        <w:t xml:space="preserve"> </w:t>
      </w:r>
      <w:r w:rsidRPr="008945BE">
        <w:rPr>
          <w:color w:val="252525"/>
          <w:spacing w:val="-1"/>
        </w:rPr>
        <w:t>Australians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</w:rPr>
        <w:t>and</w:t>
      </w:r>
      <w:r w:rsidRPr="008945BE">
        <w:rPr>
          <w:color w:val="252525"/>
          <w:spacing w:val="1"/>
        </w:rPr>
        <w:t xml:space="preserve"> </w:t>
      </w:r>
      <w:r w:rsidRPr="008945BE">
        <w:rPr>
          <w:color w:val="252525"/>
          <w:spacing w:val="-1"/>
        </w:rPr>
        <w:t>Aged</w:t>
      </w:r>
      <w:r w:rsidRPr="008945BE">
        <w:rPr>
          <w:color w:val="252525"/>
          <w:spacing w:val="-4"/>
        </w:rPr>
        <w:t xml:space="preserve"> </w:t>
      </w:r>
      <w:r w:rsidRPr="008945BE">
        <w:rPr>
          <w:color w:val="252525"/>
          <w:spacing w:val="-1"/>
        </w:rPr>
        <w:t>Care</w:t>
      </w:r>
      <w:r w:rsidRPr="008945BE">
        <w:rPr>
          <w:color w:val="252525"/>
          <w:spacing w:val="-2"/>
        </w:rPr>
        <w:t xml:space="preserve"> Services</w:t>
      </w:r>
      <w:bookmarkStart w:id="0" w:name="_GoBack"/>
      <w:bookmarkEnd w:id="0"/>
    </w:p>
    <w:sectPr w:rsidR="00451A72">
      <w:pgSz w:w="11910" w:h="16840"/>
      <w:pgMar w:top="1600" w:right="138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45BE">
      <w:r>
        <w:separator/>
      </w:r>
    </w:p>
  </w:endnote>
  <w:endnote w:type="continuationSeparator" w:id="0">
    <w:p w:rsidR="00000000" w:rsidRDefault="0089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72" w:rsidRDefault="008945B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5pt;margin-top:793.55pt;width:16pt;height:14pt;z-index:-251658752;mso-position-horizontal-relative:page;mso-position-vertical-relative:page" filled="f" stroked="f">
          <v:textbox inset="0,0,0,0">
            <w:txbxContent>
              <w:p w:rsidR="00451A72" w:rsidRDefault="008945BE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45BE">
      <w:r>
        <w:separator/>
      </w:r>
    </w:p>
  </w:footnote>
  <w:footnote w:type="continuationSeparator" w:id="0">
    <w:p w:rsidR="00000000" w:rsidRDefault="0089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2D4"/>
    <w:multiLevelType w:val="hybridMultilevel"/>
    <w:tmpl w:val="EDC650B4"/>
    <w:lvl w:ilvl="0" w:tplc="9A4E32FC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22A90D6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F5B844AA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A0A6A49A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375E98EA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DCCC04DC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AE8234A6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32A2EB02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527E031C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1" w15:restartNumberingAfterBreak="0">
    <w:nsid w:val="0A0D53E1"/>
    <w:multiLevelType w:val="hybridMultilevel"/>
    <w:tmpl w:val="417EDA1C"/>
    <w:lvl w:ilvl="0" w:tplc="EABCD454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F68C4D2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1E364A86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721AE54A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DA3CDFDE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F5EE4E8E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F450387A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1CCAED14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9BA6CBAA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2" w15:restartNumberingAfterBreak="0">
    <w:nsid w:val="14E66EBD"/>
    <w:multiLevelType w:val="hybridMultilevel"/>
    <w:tmpl w:val="3F3E878E"/>
    <w:lvl w:ilvl="0" w:tplc="B5E6CE08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782DA0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A38A5066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D36693D2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5E682598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8EB89A16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E3B2BEDA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3D461808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69926FEE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3" w15:restartNumberingAfterBreak="0">
    <w:nsid w:val="1E282E66"/>
    <w:multiLevelType w:val="hybridMultilevel"/>
    <w:tmpl w:val="8E56EB4C"/>
    <w:lvl w:ilvl="0" w:tplc="49D00D0C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2C30DA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97A08508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170EEF5C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1B9A2320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EC9838D4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65445036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9F7260D6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5E7E866E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4" w15:restartNumberingAfterBreak="0">
    <w:nsid w:val="207C78A9"/>
    <w:multiLevelType w:val="hybridMultilevel"/>
    <w:tmpl w:val="8BCEC59A"/>
    <w:lvl w:ilvl="0" w:tplc="4A6EF07E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91EDDFE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F878C264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EA7C586C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A24CDCB2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3970D37A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919A5A2E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11E84660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20EAFABC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5" w15:restartNumberingAfterBreak="0">
    <w:nsid w:val="386B17CA"/>
    <w:multiLevelType w:val="hybridMultilevel"/>
    <w:tmpl w:val="B720D63A"/>
    <w:lvl w:ilvl="0" w:tplc="FE62A6B8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049BE0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765AB75A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80B8AF66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661001F6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A596074C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3A681A4C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484C0514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236C2BCE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6" w15:restartNumberingAfterBreak="0">
    <w:nsid w:val="38AF5744"/>
    <w:multiLevelType w:val="hybridMultilevel"/>
    <w:tmpl w:val="3BA82BE6"/>
    <w:lvl w:ilvl="0" w:tplc="6C266E2E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7ABFC2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1E0C1898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BEA692FE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888276B4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3C5C155C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E0441724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0C08FB9A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DAEADB60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7" w15:restartNumberingAfterBreak="0">
    <w:nsid w:val="3E894A91"/>
    <w:multiLevelType w:val="hybridMultilevel"/>
    <w:tmpl w:val="AD1EE28A"/>
    <w:lvl w:ilvl="0" w:tplc="88B4E466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B80A06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F4DE840C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3DCAF172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3BCECEAE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A61E4E6C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E1122C4A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67C8DE1C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6A768808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8" w15:restartNumberingAfterBreak="0">
    <w:nsid w:val="4F1224A0"/>
    <w:multiLevelType w:val="hybridMultilevel"/>
    <w:tmpl w:val="74B0261A"/>
    <w:lvl w:ilvl="0" w:tplc="0ABADFE2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E41744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DEEECDB0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6584F86C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D71AB4DA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9894EE34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F59CEE10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6F301280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26527E14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9" w15:restartNumberingAfterBreak="0">
    <w:nsid w:val="4F734407"/>
    <w:multiLevelType w:val="hybridMultilevel"/>
    <w:tmpl w:val="F3D0171A"/>
    <w:lvl w:ilvl="0" w:tplc="A8C86B88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6058EC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E7F8A91E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8096581A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47AE4A88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A5B83398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CEA2CD28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1C962740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130AEB74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10" w15:restartNumberingAfterBreak="0">
    <w:nsid w:val="4F9B3621"/>
    <w:multiLevelType w:val="hybridMultilevel"/>
    <w:tmpl w:val="9488AF90"/>
    <w:lvl w:ilvl="0" w:tplc="D956387E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F0994A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398AB69C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25BC096E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2F2620B0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89DADB28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0C3484F6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3CACECF0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67406FD2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11" w15:restartNumberingAfterBreak="0">
    <w:nsid w:val="52F960C4"/>
    <w:multiLevelType w:val="hybridMultilevel"/>
    <w:tmpl w:val="2F82019A"/>
    <w:lvl w:ilvl="0" w:tplc="ED2C54B6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96C700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F124B34C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D90E6AE6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610EBD8E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76005852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A0123DCA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FAA67696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C1624C14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12" w15:restartNumberingAfterBreak="0">
    <w:nsid w:val="5BE365FC"/>
    <w:multiLevelType w:val="hybridMultilevel"/>
    <w:tmpl w:val="9B4C6096"/>
    <w:lvl w:ilvl="0" w:tplc="B576DE74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2E33DA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7B9A303E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42144C06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0DE678C2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38A45B44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B11E4C30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41DE5D80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4E72D646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13" w15:restartNumberingAfterBreak="0">
    <w:nsid w:val="5D0379EA"/>
    <w:multiLevelType w:val="hybridMultilevel"/>
    <w:tmpl w:val="A202B4B2"/>
    <w:lvl w:ilvl="0" w:tplc="8B7207C6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DBEF0B8">
      <w:start w:val="1"/>
      <w:numFmt w:val="lowerRoman"/>
      <w:lvlText w:val="(%2)"/>
      <w:lvlJc w:val="left"/>
      <w:pPr>
        <w:ind w:left="929" w:hanging="28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FEEE3CC">
      <w:start w:val="1"/>
      <w:numFmt w:val="bullet"/>
      <w:lvlText w:val="•"/>
      <w:lvlJc w:val="left"/>
      <w:pPr>
        <w:ind w:left="1372" w:hanging="285"/>
      </w:pPr>
      <w:rPr>
        <w:rFonts w:hint="default"/>
      </w:rPr>
    </w:lvl>
    <w:lvl w:ilvl="3" w:tplc="C1BE4EE4">
      <w:start w:val="1"/>
      <w:numFmt w:val="bullet"/>
      <w:lvlText w:val="•"/>
      <w:lvlJc w:val="left"/>
      <w:pPr>
        <w:ind w:left="1816" w:hanging="285"/>
      </w:pPr>
      <w:rPr>
        <w:rFonts w:hint="default"/>
      </w:rPr>
    </w:lvl>
    <w:lvl w:ilvl="4" w:tplc="D3146426">
      <w:start w:val="1"/>
      <w:numFmt w:val="bullet"/>
      <w:lvlText w:val="•"/>
      <w:lvlJc w:val="left"/>
      <w:pPr>
        <w:ind w:left="2259" w:hanging="285"/>
      </w:pPr>
      <w:rPr>
        <w:rFonts w:hint="default"/>
      </w:rPr>
    </w:lvl>
    <w:lvl w:ilvl="5" w:tplc="82A6C164">
      <w:start w:val="1"/>
      <w:numFmt w:val="bullet"/>
      <w:lvlText w:val="•"/>
      <w:lvlJc w:val="left"/>
      <w:pPr>
        <w:ind w:left="2703" w:hanging="285"/>
      </w:pPr>
      <w:rPr>
        <w:rFonts w:hint="default"/>
      </w:rPr>
    </w:lvl>
    <w:lvl w:ilvl="6" w:tplc="A0A20B90">
      <w:start w:val="1"/>
      <w:numFmt w:val="bullet"/>
      <w:lvlText w:val="•"/>
      <w:lvlJc w:val="left"/>
      <w:pPr>
        <w:ind w:left="3146" w:hanging="285"/>
      </w:pPr>
      <w:rPr>
        <w:rFonts w:hint="default"/>
      </w:rPr>
    </w:lvl>
    <w:lvl w:ilvl="7" w:tplc="0348376E">
      <w:start w:val="1"/>
      <w:numFmt w:val="bullet"/>
      <w:lvlText w:val="•"/>
      <w:lvlJc w:val="left"/>
      <w:pPr>
        <w:ind w:left="3589" w:hanging="285"/>
      </w:pPr>
      <w:rPr>
        <w:rFonts w:hint="default"/>
      </w:rPr>
    </w:lvl>
    <w:lvl w:ilvl="8" w:tplc="EBB878DA">
      <w:start w:val="1"/>
      <w:numFmt w:val="bullet"/>
      <w:lvlText w:val="•"/>
      <w:lvlJc w:val="left"/>
      <w:pPr>
        <w:ind w:left="4033" w:hanging="285"/>
      </w:pPr>
      <w:rPr>
        <w:rFonts w:hint="default"/>
      </w:rPr>
    </w:lvl>
  </w:abstractNum>
  <w:abstractNum w:abstractNumId="14" w15:restartNumberingAfterBreak="0">
    <w:nsid w:val="69D155D4"/>
    <w:multiLevelType w:val="hybridMultilevel"/>
    <w:tmpl w:val="B79C5E32"/>
    <w:lvl w:ilvl="0" w:tplc="1068C8A8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AFC9B9E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A4B8B3A8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BF56C8FC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0FA4895A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A5D201EE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552CD3BC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6F78C554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D7CC3612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15" w15:restartNumberingAfterBreak="0">
    <w:nsid w:val="71052885"/>
    <w:multiLevelType w:val="hybridMultilevel"/>
    <w:tmpl w:val="4AAACCA6"/>
    <w:lvl w:ilvl="0" w:tplc="90A0F390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CA2C34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3E407EB6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6A629C46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A96E4EE8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8D22B412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CACC7FCA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0CFA482E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5AD4E1EE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abstractNum w:abstractNumId="16" w15:restartNumberingAfterBreak="0">
    <w:nsid w:val="719E165B"/>
    <w:multiLevelType w:val="hybridMultilevel"/>
    <w:tmpl w:val="CFC68882"/>
    <w:lvl w:ilvl="0" w:tplc="7BF4A26C">
      <w:start w:val="1"/>
      <w:numFmt w:val="lowerLetter"/>
      <w:lvlText w:val="(%1)"/>
      <w:lvlJc w:val="left"/>
      <w:pPr>
        <w:ind w:left="384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D4DD48">
      <w:start w:val="1"/>
      <w:numFmt w:val="bullet"/>
      <w:lvlText w:val="•"/>
      <w:lvlJc w:val="left"/>
      <w:pPr>
        <w:ind w:left="837" w:hanging="325"/>
      </w:pPr>
      <w:rPr>
        <w:rFonts w:hint="default"/>
      </w:rPr>
    </w:lvl>
    <w:lvl w:ilvl="2" w:tplc="9F40039C">
      <w:start w:val="1"/>
      <w:numFmt w:val="bullet"/>
      <w:lvlText w:val="•"/>
      <w:lvlJc w:val="left"/>
      <w:pPr>
        <w:ind w:left="1291" w:hanging="325"/>
      </w:pPr>
      <w:rPr>
        <w:rFonts w:hint="default"/>
      </w:rPr>
    </w:lvl>
    <w:lvl w:ilvl="3" w:tplc="E6887078">
      <w:start w:val="1"/>
      <w:numFmt w:val="bullet"/>
      <w:lvlText w:val="•"/>
      <w:lvlJc w:val="left"/>
      <w:pPr>
        <w:ind w:left="1744" w:hanging="325"/>
      </w:pPr>
      <w:rPr>
        <w:rFonts w:hint="default"/>
      </w:rPr>
    </w:lvl>
    <w:lvl w:ilvl="4" w:tplc="03E02BDC">
      <w:start w:val="1"/>
      <w:numFmt w:val="bullet"/>
      <w:lvlText w:val="•"/>
      <w:lvlJc w:val="left"/>
      <w:pPr>
        <w:ind w:left="2198" w:hanging="325"/>
      </w:pPr>
      <w:rPr>
        <w:rFonts w:hint="default"/>
      </w:rPr>
    </w:lvl>
    <w:lvl w:ilvl="5" w:tplc="117E8ED2">
      <w:start w:val="1"/>
      <w:numFmt w:val="bullet"/>
      <w:lvlText w:val="•"/>
      <w:lvlJc w:val="left"/>
      <w:pPr>
        <w:ind w:left="2652" w:hanging="325"/>
      </w:pPr>
      <w:rPr>
        <w:rFonts w:hint="default"/>
      </w:rPr>
    </w:lvl>
    <w:lvl w:ilvl="6" w:tplc="B10A45B6">
      <w:start w:val="1"/>
      <w:numFmt w:val="bullet"/>
      <w:lvlText w:val="•"/>
      <w:lvlJc w:val="left"/>
      <w:pPr>
        <w:ind w:left="3105" w:hanging="325"/>
      </w:pPr>
      <w:rPr>
        <w:rFonts w:hint="default"/>
      </w:rPr>
    </w:lvl>
    <w:lvl w:ilvl="7" w:tplc="B880BD94">
      <w:start w:val="1"/>
      <w:numFmt w:val="bullet"/>
      <w:lvlText w:val="•"/>
      <w:lvlJc w:val="left"/>
      <w:pPr>
        <w:ind w:left="3559" w:hanging="325"/>
      </w:pPr>
      <w:rPr>
        <w:rFonts w:hint="default"/>
      </w:rPr>
    </w:lvl>
    <w:lvl w:ilvl="8" w:tplc="7250CD0A">
      <w:start w:val="1"/>
      <w:numFmt w:val="bullet"/>
      <w:lvlText w:val="•"/>
      <w:lvlJc w:val="left"/>
      <w:pPr>
        <w:ind w:left="4012" w:hanging="325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  <w:num w:numId="14">
    <w:abstractNumId w:val="16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1A72"/>
    <w:rsid w:val="00451A72"/>
    <w:rsid w:val="008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636A9DB-B23C-4C2B-98E8-9CC4412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Templeton</dc:creator>
  <cp:lastModifiedBy>NG, Jason</cp:lastModifiedBy>
  <cp:revision>2</cp:revision>
  <dcterms:created xsi:type="dcterms:W3CDTF">2021-05-28T11:29:00Z</dcterms:created>
  <dcterms:modified xsi:type="dcterms:W3CDTF">2021-06-01T02:15:00Z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2021-05-28T00:00:00Z</vt:filetime>
  </property>
</Properties>
</file>