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DFD47" w14:textId="77777777" w:rsidR="008B2EBC" w:rsidRPr="00FD63F5" w:rsidRDefault="00FD3761" w:rsidP="00C2546D">
      <w:pPr>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508A632F" w14:textId="77777777" w:rsidR="00FD3761" w:rsidRPr="00FD63F5" w:rsidRDefault="00FD3761" w:rsidP="00C2546D">
      <w:pPr>
        <w:jc w:val="center"/>
        <w:rPr>
          <w:rFonts w:ascii="Times New Roman" w:hAnsi="Times New Roman" w:cs="Times New Roman"/>
          <w:b/>
          <w:sz w:val="24"/>
          <w:szCs w:val="24"/>
        </w:rPr>
      </w:pPr>
    </w:p>
    <w:p w14:paraId="680BEC78" w14:textId="77777777"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2C7BB51A" w14:textId="77777777" w:rsidR="00FD1202" w:rsidRPr="00FD63F5" w:rsidRDefault="00FD1202" w:rsidP="00C2546D">
      <w:pPr>
        <w:contextualSpacing/>
        <w:jc w:val="center"/>
        <w:rPr>
          <w:rFonts w:ascii="Times New Roman" w:hAnsi="Times New Roman" w:cs="Times New Roman"/>
          <w:i/>
          <w:sz w:val="24"/>
          <w:szCs w:val="24"/>
        </w:rPr>
      </w:pPr>
    </w:p>
    <w:p w14:paraId="20DF6370"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34F693FC"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7297EB48" w14:textId="77777777" w:rsidR="00FD3761" w:rsidRPr="00FD63F5" w:rsidRDefault="00FD3761" w:rsidP="00C2546D">
      <w:pPr>
        <w:tabs>
          <w:tab w:val="left" w:pos="1701"/>
        </w:tabs>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492A26F6" w14:textId="77777777" w:rsidR="00337D61" w:rsidRPr="00A70506" w:rsidRDefault="00337D61" w:rsidP="00337D61">
      <w:pPr>
        <w:tabs>
          <w:tab w:val="left" w:pos="1701"/>
        </w:tabs>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787BE1">
        <w:rPr>
          <w:rFonts w:ascii="Times New Roman" w:hAnsi="Times New Roman" w:cs="Times New Roman"/>
          <w:i/>
          <w:sz w:val="24"/>
          <w:szCs w:val="24"/>
        </w:rPr>
        <w:t>Home Affairs</w:t>
      </w:r>
      <w:r w:rsidRPr="00A70506">
        <w:rPr>
          <w:rFonts w:ascii="Times New Roman" w:hAnsi="Times New Roman" w:cs="Times New Roman"/>
          <w:i/>
          <w:sz w:val="24"/>
          <w:szCs w:val="24"/>
        </w:rPr>
        <w:t xml:space="preserve"> Measures No. </w:t>
      </w:r>
      <w:r w:rsidR="00787BE1">
        <w:rPr>
          <w:rFonts w:ascii="Times New Roman" w:hAnsi="Times New Roman" w:cs="Times New Roman"/>
          <w:i/>
          <w:sz w:val="24"/>
          <w:szCs w:val="24"/>
        </w:rPr>
        <w:t>2</w:t>
      </w:r>
      <w:r w:rsidR="00536EBE">
        <w:rPr>
          <w:rFonts w:ascii="Times New Roman" w:hAnsi="Times New Roman" w:cs="Times New Roman"/>
          <w:i/>
          <w:sz w:val="24"/>
          <w:szCs w:val="24"/>
        </w:rPr>
        <w:t>) Regulations 2021</w:t>
      </w:r>
    </w:p>
    <w:p w14:paraId="7125844E" w14:textId="77777777" w:rsidR="00FD3761" w:rsidRPr="00FD63F5" w:rsidRDefault="00FD3761" w:rsidP="00C2546D">
      <w:pPr>
        <w:contextualSpacing/>
        <w:rPr>
          <w:rFonts w:ascii="Times New Roman" w:hAnsi="Times New Roman" w:cs="Times New Roman"/>
          <w:sz w:val="24"/>
          <w:szCs w:val="24"/>
        </w:rPr>
      </w:pPr>
    </w:p>
    <w:p w14:paraId="4751957A" w14:textId="77777777" w:rsidR="00FD3761" w:rsidRPr="00FD63F5" w:rsidRDefault="00FD3761" w:rsidP="00C2546D">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00901F6D">
        <w:rPr>
          <w:rFonts w:ascii="Times New Roman" w:hAnsi="Times New Roman" w:cs="Times New Roman"/>
          <w:sz w:val="24"/>
          <w:szCs w:val="24"/>
        </w:rPr>
        <w:t xml:space="preserve">. </w:t>
      </w:r>
    </w:p>
    <w:p w14:paraId="1FE04DF4" w14:textId="77777777" w:rsidR="00FD3761" w:rsidRPr="00FD63F5" w:rsidRDefault="00FD3761" w:rsidP="00C2546D">
      <w:pPr>
        <w:contextualSpacing/>
        <w:rPr>
          <w:rFonts w:ascii="Times New Roman" w:hAnsi="Times New Roman" w:cs="Times New Roman"/>
          <w:sz w:val="24"/>
          <w:szCs w:val="24"/>
        </w:rPr>
      </w:pPr>
    </w:p>
    <w:p w14:paraId="7B1B3AF1"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5EB11D52" w14:textId="77777777" w:rsidR="00FD3761" w:rsidRPr="00FD63F5" w:rsidRDefault="00FD3761" w:rsidP="00C2546D">
      <w:pPr>
        <w:contextualSpacing/>
        <w:rPr>
          <w:rFonts w:ascii="Times New Roman" w:hAnsi="Times New Roman" w:cs="Times New Roman"/>
          <w:sz w:val="24"/>
          <w:szCs w:val="24"/>
        </w:rPr>
      </w:pPr>
    </w:p>
    <w:p w14:paraId="4BBEB0AC" w14:textId="77777777" w:rsidR="00FD3761" w:rsidRPr="00FD63F5" w:rsidRDefault="00FD3761" w:rsidP="00F13880">
      <w:pPr>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6D8CA72D" w14:textId="77777777" w:rsidR="00FD3761" w:rsidRPr="00FD63F5" w:rsidRDefault="00FD3761" w:rsidP="00F13880">
      <w:pPr>
        <w:ind w:right="-46"/>
        <w:rPr>
          <w:rFonts w:ascii="Times New Roman" w:hAnsi="Times New Roman" w:cs="Times New Roman"/>
          <w:sz w:val="24"/>
          <w:szCs w:val="24"/>
        </w:rPr>
      </w:pPr>
    </w:p>
    <w:p w14:paraId="47F64A61" w14:textId="54695387" w:rsidR="00DB1C54" w:rsidRDefault="00337D61" w:rsidP="00F13880">
      <w:pPr>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787BE1">
        <w:rPr>
          <w:rFonts w:ascii="Times New Roman" w:hAnsi="Times New Roman" w:cs="Times New Roman"/>
          <w:i/>
          <w:sz w:val="24"/>
          <w:szCs w:val="24"/>
        </w:rPr>
        <w:t>Home Affairs</w:t>
      </w:r>
      <w:r w:rsidR="00574A67">
        <w:rPr>
          <w:rFonts w:ascii="Times New Roman" w:hAnsi="Times New Roman" w:cs="Times New Roman"/>
          <w:i/>
          <w:sz w:val="24"/>
          <w:szCs w:val="24"/>
        </w:rPr>
        <w:t xml:space="preserve"> Mea</w:t>
      </w:r>
      <w:r w:rsidR="00010278">
        <w:rPr>
          <w:rFonts w:ascii="Times New Roman" w:hAnsi="Times New Roman" w:cs="Times New Roman"/>
          <w:i/>
          <w:sz w:val="24"/>
          <w:szCs w:val="24"/>
        </w:rPr>
        <w:t>s</w:t>
      </w:r>
      <w:r w:rsidR="00787BE1">
        <w:rPr>
          <w:rFonts w:ascii="Times New Roman" w:hAnsi="Times New Roman" w:cs="Times New Roman"/>
          <w:i/>
          <w:sz w:val="24"/>
          <w:szCs w:val="24"/>
        </w:rPr>
        <w:t>ures N</w:t>
      </w:r>
      <w:r w:rsidR="00010278">
        <w:rPr>
          <w:rFonts w:ascii="Times New Roman" w:hAnsi="Times New Roman" w:cs="Times New Roman"/>
          <w:i/>
          <w:sz w:val="24"/>
          <w:szCs w:val="24"/>
        </w:rPr>
        <w:t>o. </w:t>
      </w:r>
      <w:r w:rsidR="00787BE1">
        <w:rPr>
          <w:rFonts w:ascii="Times New Roman" w:hAnsi="Times New Roman" w:cs="Times New Roman"/>
          <w:i/>
          <w:sz w:val="24"/>
          <w:szCs w:val="24"/>
        </w:rPr>
        <w:t>2</w:t>
      </w:r>
      <w:r w:rsidR="00F86C5D">
        <w:rPr>
          <w:rFonts w:ascii="Times New Roman" w:hAnsi="Times New Roman" w:cs="Times New Roman"/>
          <w:i/>
          <w:sz w:val="24"/>
          <w:szCs w:val="24"/>
        </w:rPr>
        <w:t xml:space="preserve">) Regulations 2021 </w:t>
      </w:r>
      <w:r w:rsidRPr="00A70506">
        <w:rPr>
          <w:rFonts w:ascii="Times New Roman" w:hAnsi="Times New Roman" w:cs="Times New Roman"/>
          <w:sz w:val="24"/>
          <w:szCs w:val="24"/>
        </w:rPr>
        <w:t>(the Regulations) amend Schedule 1AB to the Principal Regulations to establish legislative authority</w:t>
      </w:r>
      <w:r w:rsidR="003228AD">
        <w:rPr>
          <w:rFonts w:ascii="Times New Roman" w:hAnsi="Times New Roman" w:cs="Times New Roman"/>
          <w:sz w:val="24"/>
          <w:szCs w:val="24"/>
        </w:rPr>
        <w:t xml:space="preserve"> for </w:t>
      </w:r>
      <w:r w:rsidR="00575305">
        <w:rPr>
          <w:rFonts w:ascii="Times New Roman" w:hAnsi="Times New Roman" w:cs="Times New Roman"/>
          <w:sz w:val="24"/>
          <w:szCs w:val="24"/>
        </w:rPr>
        <w:t>government spending on the</w:t>
      </w:r>
      <w:r w:rsidR="0020051B">
        <w:rPr>
          <w:rFonts w:ascii="Times New Roman" w:hAnsi="Times New Roman" w:cs="Times New Roman"/>
          <w:sz w:val="24"/>
          <w:szCs w:val="24"/>
        </w:rPr>
        <w:t xml:space="preserve"> </w:t>
      </w:r>
      <w:r w:rsidR="00787BE1" w:rsidRPr="00575305">
        <w:rPr>
          <w:rFonts w:ascii="Times New Roman" w:hAnsi="Times New Roman" w:cs="Times New Roman"/>
          <w:sz w:val="24"/>
          <w:szCs w:val="24"/>
        </w:rPr>
        <w:t>COVID</w:t>
      </w:r>
      <w:r w:rsidR="00575305" w:rsidRPr="00575305">
        <w:rPr>
          <w:rFonts w:ascii="Times New Roman" w:hAnsi="Times New Roman" w:cs="Times New Roman"/>
          <w:sz w:val="24"/>
          <w:szCs w:val="24"/>
        </w:rPr>
        <w:t>-19</w:t>
      </w:r>
      <w:r w:rsidR="00787BE1" w:rsidRPr="00575305">
        <w:rPr>
          <w:rFonts w:ascii="Times New Roman" w:hAnsi="Times New Roman" w:cs="Times New Roman"/>
          <w:sz w:val="24"/>
          <w:szCs w:val="24"/>
        </w:rPr>
        <w:t xml:space="preserve"> D</w:t>
      </w:r>
      <w:r w:rsidR="004605F1" w:rsidRPr="00575305">
        <w:rPr>
          <w:rFonts w:ascii="Times New Roman" w:hAnsi="Times New Roman" w:cs="Times New Roman"/>
          <w:sz w:val="24"/>
          <w:szCs w:val="24"/>
        </w:rPr>
        <w:t xml:space="preserve">isaster </w:t>
      </w:r>
      <w:r w:rsidR="00575305" w:rsidRPr="00575305">
        <w:rPr>
          <w:rFonts w:ascii="Times New Roman" w:hAnsi="Times New Roman" w:cs="Times New Roman"/>
          <w:sz w:val="24"/>
          <w:szCs w:val="24"/>
        </w:rPr>
        <w:t>P</w:t>
      </w:r>
      <w:r w:rsidR="004605F1" w:rsidRPr="00575305">
        <w:rPr>
          <w:rFonts w:ascii="Times New Roman" w:hAnsi="Times New Roman" w:cs="Times New Roman"/>
          <w:sz w:val="24"/>
          <w:szCs w:val="24"/>
        </w:rPr>
        <w:t>ayment</w:t>
      </w:r>
      <w:r w:rsidR="00575305">
        <w:rPr>
          <w:rFonts w:ascii="Times New Roman" w:hAnsi="Times New Roman" w:cs="Times New Roman"/>
          <w:sz w:val="24"/>
          <w:szCs w:val="24"/>
        </w:rPr>
        <w:t>,</w:t>
      </w:r>
      <w:r w:rsidR="001B2AA8">
        <w:rPr>
          <w:rFonts w:ascii="Times New Roman" w:hAnsi="Times New Roman" w:cs="Times New Roman"/>
          <w:sz w:val="24"/>
          <w:szCs w:val="24"/>
        </w:rPr>
        <w:t xml:space="preserve"> </w:t>
      </w:r>
      <w:r w:rsidR="00575305">
        <w:rPr>
          <w:rFonts w:ascii="Times New Roman" w:hAnsi="Times New Roman" w:cs="Times New Roman"/>
          <w:sz w:val="24"/>
          <w:szCs w:val="24"/>
        </w:rPr>
        <w:t xml:space="preserve">which will </w:t>
      </w:r>
      <w:r w:rsidR="00C256FA">
        <w:rPr>
          <w:rFonts w:ascii="Times New Roman" w:hAnsi="Times New Roman" w:cs="Times New Roman"/>
          <w:sz w:val="24"/>
          <w:szCs w:val="24"/>
        </w:rPr>
        <w:t>provide one-</w:t>
      </w:r>
      <w:r w:rsidR="008B6ECC">
        <w:rPr>
          <w:rFonts w:ascii="Times New Roman" w:hAnsi="Times New Roman" w:cs="Times New Roman"/>
          <w:sz w:val="24"/>
          <w:szCs w:val="24"/>
        </w:rPr>
        <w:t xml:space="preserve">off and </w:t>
      </w:r>
      <w:r w:rsidR="00787BE1" w:rsidRPr="00C82EF2">
        <w:rPr>
          <w:rFonts w:ascii="Times New Roman" w:hAnsi="Times New Roman" w:cs="Times New Roman"/>
          <w:sz w:val="24"/>
          <w:szCs w:val="24"/>
        </w:rPr>
        <w:t>time</w:t>
      </w:r>
      <w:r w:rsidR="00575305">
        <w:rPr>
          <w:rFonts w:ascii="Times New Roman" w:hAnsi="Times New Roman" w:cs="Times New Roman"/>
          <w:sz w:val="24"/>
          <w:szCs w:val="24"/>
        </w:rPr>
        <w:t>-</w:t>
      </w:r>
      <w:r w:rsidR="00787BE1" w:rsidRPr="00C82EF2">
        <w:rPr>
          <w:rFonts w:ascii="Times New Roman" w:hAnsi="Times New Roman" w:cs="Times New Roman"/>
          <w:sz w:val="24"/>
          <w:szCs w:val="24"/>
        </w:rPr>
        <w:t xml:space="preserve">limited </w:t>
      </w:r>
      <w:r w:rsidR="001A53D1">
        <w:rPr>
          <w:rFonts w:ascii="Times New Roman" w:hAnsi="Times New Roman" w:cs="Times New Roman"/>
          <w:sz w:val="24"/>
          <w:szCs w:val="24"/>
        </w:rPr>
        <w:t>financial assistance</w:t>
      </w:r>
      <w:r w:rsidR="00575305">
        <w:rPr>
          <w:rFonts w:ascii="Times New Roman" w:hAnsi="Times New Roman" w:cs="Times New Roman"/>
          <w:sz w:val="24"/>
          <w:szCs w:val="24"/>
        </w:rPr>
        <w:t xml:space="preserve"> to</w:t>
      </w:r>
      <w:r w:rsidR="00787BE1" w:rsidRPr="00C82EF2">
        <w:rPr>
          <w:rFonts w:ascii="Times New Roman" w:hAnsi="Times New Roman" w:cs="Times New Roman"/>
          <w:sz w:val="24"/>
          <w:szCs w:val="24"/>
        </w:rPr>
        <w:t xml:space="preserve"> </w:t>
      </w:r>
      <w:r w:rsidR="005637F2">
        <w:rPr>
          <w:rFonts w:ascii="Times New Roman" w:hAnsi="Times New Roman" w:cs="Times New Roman"/>
          <w:sz w:val="24"/>
          <w:szCs w:val="24"/>
        </w:rPr>
        <w:t xml:space="preserve">eligible </w:t>
      </w:r>
      <w:r w:rsidR="00575305">
        <w:rPr>
          <w:rFonts w:ascii="Times New Roman" w:hAnsi="Times New Roman" w:cs="Times New Roman"/>
          <w:sz w:val="24"/>
          <w:szCs w:val="24"/>
        </w:rPr>
        <w:t>workers</w:t>
      </w:r>
      <w:r w:rsidR="00787BE1" w:rsidRPr="00C82EF2">
        <w:rPr>
          <w:rFonts w:ascii="Times New Roman" w:hAnsi="Times New Roman" w:cs="Times New Roman"/>
          <w:sz w:val="24"/>
          <w:szCs w:val="24"/>
        </w:rPr>
        <w:t xml:space="preserve"> </w:t>
      </w:r>
      <w:r w:rsidR="001A53D1">
        <w:rPr>
          <w:rFonts w:ascii="Times New Roman" w:hAnsi="Times New Roman" w:cs="Times New Roman"/>
          <w:sz w:val="24"/>
          <w:szCs w:val="24"/>
        </w:rPr>
        <w:t xml:space="preserve">who are unable to earn </w:t>
      </w:r>
      <w:r w:rsidR="009B1E76">
        <w:rPr>
          <w:rFonts w:ascii="Times New Roman" w:hAnsi="Times New Roman" w:cs="Times New Roman"/>
          <w:sz w:val="24"/>
          <w:szCs w:val="24"/>
        </w:rPr>
        <w:t xml:space="preserve">their usual </w:t>
      </w:r>
      <w:r w:rsidR="001A53D1">
        <w:rPr>
          <w:rFonts w:ascii="Times New Roman" w:hAnsi="Times New Roman" w:cs="Times New Roman"/>
          <w:sz w:val="24"/>
          <w:szCs w:val="24"/>
        </w:rPr>
        <w:t xml:space="preserve">income as a result of </w:t>
      </w:r>
      <w:r w:rsidR="00787BE1">
        <w:rPr>
          <w:rFonts w:ascii="Times New Roman" w:hAnsi="Times New Roman" w:cs="Times New Roman"/>
          <w:sz w:val="24"/>
          <w:szCs w:val="24"/>
        </w:rPr>
        <w:t>health restrictions</w:t>
      </w:r>
      <w:r w:rsidR="00575305">
        <w:rPr>
          <w:rFonts w:ascii="Times New Roman" w:hAnsi="Times New Roman" w:cs="Times New Roman"/>
          <w:sz w:val="24"/>
          <w:szCs w:val="24"/>
        </w:rPr>
        <w:t xml:space="preserve"> </w:t>
      </w:r>
      <w:r w:rsidR="009B1E76">
        <w:rPr>
          <w:rFonts w:ascii="Times New Roman" w:hAnsi="Times New Roman" w:cs="Times New Roman"/>
          <w:sz w:val="24"/>
          <w:szCs w:val="24"/>
        </w:rPr>
        <w:t xml:space="preserve">(public health order) </w:t>
      </w:r>
      <w:r w:rsidR="001A53D1">
        <w:rPr>
          <w:rFonts w:ascii="Times New Roman" w:hAnsi="Times New Roman" w:cs="Times New Roman"/>
          <w:sz w:val="24"/>
          <w:szCs w:val="24"/>
        </w:rPr>
        <w:t>imposed by state or territory governments, where the Commonwealth Chief Medical Officer has de</w:t>
      </w:r>
      <w:r w:rsidR="001E4E31">
        <w:rPr>
          <w:rFonts w:ascii="Times New Roman" w:hAnsi="Times New Roman" w:cs="Times New Roman"/>
          <w:sz w:val="24"/>
          <w:szCs w:val="24"/>
        </w:rPr>
        <w:t>termined</w:t>
      </w:r>
      <w:r w:rsidR="001A53D1">
        <w:rPr>
          <w:rFonts w:ascii="Times New Roman" w:hAnsi="Times New Roman" w:cs="Times New Roman"/>
          <w:sz w:val="24"/>
          <w:szCs w:val="24"/>
        </w:rPr>
        <w:t xml:space="preserve"> the location to be a </w:t>
      </w:r>
      <w:r w:rsidR="00117D34">
        <w:rPr>
          <w:rFonts w:ascii="Times New Roman" w:hAnsi="Times New Roman" w:cs="Times New Roman"/>
          <w:sz w:val="24"/>
          <w:szCs w:val="24"/>
        </w:rPr>
        <w:t xml:space="preserve">COVID-19 </w:t>
      </w:r>
      <w:r w:rsidR="00467552">
        <w:rPr>
          <w:rFonts w:ascii="Times New Roman" w:hAnsi="Times New Roman" w:cs="Times New Roman"/>
          <w:sz w:val="24"/>
          <w:szCs w:val="24"/>
        </w:rPr>
        <w:t>hotspot</w:t>
      </w:r>
      <w:r w:rsidR="00117D34">
        <w:rPr>
          <w:rFonts w:ascii="Times New Roman" w:hAnsi="Times New Roman" w:cs="Times New Roman"/>
          <w:sz w:val="24"/>
          <w:szCs w:val="24"/>
        </w:rPr>
        <w:t xml:space="preserve"> for the purposes of</w:t>
      </w:r>
      <w:r w:rsidR="00117D34" w:rsidRPr="00117D34">
        <w:rPr>
          <w:rFonts w:ascii="Times New Roman" w:hAnsi="Times New Roman" w:cs="Times New Roman"/>
          <w:sz w:val="24"/>
          <w:szCs w:val="24"/>
        </w:rPr>
        <w:t xml:space="preserve"> </w:t>
      </w:r>
      <w:r w:rsidR="00117D34">
        <w:rPr>
          <w:rFonts w:ascii="Times New Roman" w:hAnsi="Times New Roman" w:cs="Times New Roman"/>
          <w:sz w:val="24"/>
          <w:szCs w:val="24"/>
        </w:rPr>
        <w:t>Commonwealth support</w:t>
      </w:r>
      <w:r w:rsidR="00787BE1">
        <w:rPr>
          <w:rFonts w:ascii="Times New Roman" w:hAnsi="Times New Roman" w:cs="Times New Roman"/>
          <w:sz w:val="24"/>
          <w:szCs w:val="24"/>
        </w:rPr>
        <w:t xml:space="preserve">. </w:t>
      </w:r>
    </w:p>
    <w:p w14:paraId="4E904DC5" w14:textId="77777777" w:rsidR="00DB1C54" w:rsidRDefault="00DB1C54" w:rsidP="00F13880">
      <w:pPr>
        <w:ind w:right="-46"/>
        <w:rPr>
          <w:rFonts w:ascii="Times New Roman" w:hAnsi="Times New Roman" w:cs="Times New Roman"/>
          <w:sz w:val="24"/>
          <w:szCs w:val="24"/>
        </w:rPr>
      </w:pPr>
    </w:p>
    <w:p w14:paraId="110452F0" w14:textId="32EEDF6F" w:rsidR="00787BE1" w:rsidRDefault="00787BE1" w:rsidP="00787BE1">
      <w:pPr>
        <w:rPr>
          <w:rFonts w:ascii="Times New Roman" w:hAnsi="Times New Roman" w:cs="Times New Roman"/>
          <w:sz w:val="24"/>
          <w:szCs w:val="24"/>
        </w:rPr>
      </w:pPr>
      <w:r w:rsidRPr="00656143">
        <w:rPr>
          <w:rFonts w:ascii="Times New Roman" w:hAnsi="Times New Roman" w:cs="Times New Roman"/>
          <w:sz w:val="24"/>
          <w:szCs w:val="24"/>
        </w:rPr>
        <w:t>Th</w:t>
      </w:r>
      <w:r>
        <w:rPr>
          <w:rFonts w:ascii="Times New Roman" w:hAnsi="Times New Roman" w:cs="Times New Roman"/>
          <w:sz w:val="24"/>
          <w:szCs w:val="24"/>
        </w:rPr>
        <w:t>e</w:t>
      </w:r>
      <w:r w:rsidRPr="00656143">
        <w:rPr>
          <w:rFonts w:ascii="Times New Roman" w:hAnsi="Times New Roman" w:cs="Times New Roman"/>
          <w:sz w:val="24"/>
          <w:szCs w:val="24"/>
        </w:rPr>
        <w:t xml:space="preserve"> payment is intended to assist Australian citizens</w:t>
      </w:r>
      <w:r w:rsidR="001A53D1">
        <w:rPr>
          <w:rFonts w:ascii="Times New Roman" w:hAnsi="Times New Roman" w:cs="Times New Roman"/>
          <w:sz w:val="24"/>
          <w:szCs w:val="24"/>
        </w:rPr>
        <w:t xml:space="preserve">, Australian permanent residents </w:t>
      </w:r>
      <w:r w:rsidR="006D1216">
        <w:rPr>
          <w:rFonts w:ascii="Times New Roman" w:hAnsi="Times New Roman" w:cs="Times New Roman"/>
          <w:sz w:val="24"/>
          <w:szCs w:val="24"/>
        </w:rPr>
        <w:t>and</w:t>
      </w:r>
      <w:r w:rsidR="001A53D1">
        <w:rPr>
          <w:rFonts w:ascii="Times New Roman" w:hAnsi="Times New Roman" w:cs="Times New Roman"/>
          <w:sz w:val="24"/>
          <w:szCs w:val="24"/>
        </w:rPr>
        <w:t xml:space="preserve"> temporary visa</w:t>
      </w:r>
      <w:r w:rsidR="00E26845">
        <w:rPr>
          <w:rFonts w:ascii="Times New Roman" w:hAnsi="Times New Roman" w:cs="Times New Roman"/>
          <w:sz w:val="24"/>
          <w:szCs w:val="24"/>
        </w:rPr>
        <w:t xml:space="preserve"> holders</w:t>
      </w:r>
      <w:r w:rsidR="001A53D1">
        <w:rPr>
          <w:rFonts w:ascii="Times New Roman" w:hAnsi="Times New Roman" w:cs="Times New Roman"/>
          <w:sz w:val="24"/>
          <w:szCs w:val="24"/>
        </w:rPr>
        <w:t xml:space="preserve"> who have the right to work in Australia,</w:t>
      </w:r>
      <w:r w:rsidRPr="00656143">
        <w:rPr>
          <w:rFonts w:ascii="Times New Roman" w:hAnsi="Times New Roman" w:cs="Times New Roman"/>
          <w:sz w:val="24"/>
          <w:szCs w:val="24"/>
        </w:rPr>
        <w:t xml:space="preserve"> who have had their hours of work and income significantly affected </w:t>
      </w:r>
      <w:r w:rsidR="001A53D1">
        <w:rPr>
          <w:rFonts w:ascii="Times New Roman" w:hAnsi="Times New Roman" w:cs="Times New Roman"/>
          <w:sz w:val="24"/>
          <w:szCs w:val="24"/>
        </w:rPr>
        <w:t>by the restrictions</w:t>
      </w:r>
      <w:r w:rsidR="00E26845">
        <w:rPr>
          <w:rFonts w:ascii="Times New Roman" w:hAnsi="Times New Roman" w:cs="Times New Roman"/>
          <w:sz w:val="24"/>
          <w:szCs w:val="24"/>
        </w:rPr>
        <w:t xml:space="preserve">. The payment will apply when restrictions have </w:t>
      </w:r>
      <w:r w:rsidR="00503E58">
        <w:rPr>
          <w:rFonts w:ascii="Times New Roman" w:hAnsi="Times New Roman" w:cs="Times New Roman"/>
          <w:sz w:val="24"/>
          <w:szCs w:val="24"/>
        </w:rPr>
        <w:t>remain</w:t>
      </w:r>
      <w:r w:rsidR="00E26845">
        <w:rPr>
          <w:rFonts w:ascii="Times New Roman" w:hAnsi="Times New Roman" w:cs="Times New Roman"/>
          <w:sz w:val="24"/>
          <w:szCs w:val="24"/>
        </w:rPr>
        <w:t>ed</w:t>
      </w:r>
      <w:r w:rsidR="00503E58">
        <w:rPr>
          <w:rFonts w:ascii="Times New Roman" w:hAnsi="Times New Roman" w:cs="Times New Roman"/>
          <w:sz w:val="24"/>
          <w:szCs w:val="24"/>
        </w:rPr>
        <w:t xml:space="preserve"> in place for longer than one week</w:t>
      </w:r>
      <w:r w:rsidRPr="00656143">
        <w:rPr>
          <w:rFonts w:ascii="Times New Roman" w:hAnsi="Times New Roman" w:cs="Times New Roman"/>
          <w:sz w:val="24"/>
          <w:szCs w:val="24"/>
        </w:rPr>
        <w:t xml:space="preserve"> and</w:t>
      </w:r>
      <w:r w:rsidR="001A53D1">
        <w:rPr>
          <w:rFonts w:ascii="Times New Roman" w:hAnsi="Times New Roman" w:cs="Times New Roman"/>
          <w:sz w:val="24"/>
          <w:szCs w:val="24"/>
        </w:rPr>
        <w:t>, other than annual leave,</w:t>
      </w:r>
      <w:r w:rsidRPr="00656143">
        <w:rPr>
          <w:rFonts w:ascii="Times New Roman" w:hAnsi="Times New Roman" w:cs="Times New Roman"/>
          <w:sz w:val="24"/>
          <w:szCs w:val="24"/>
        </w:rPr>
        <w:t xml:space="preserve"> </w:t>
      </w:r>
      <w:r w:rsidR="00E26845">
        <w:rPr>
          <w:rFonts w:ascii="Times New Roman" w:hAnsi="Times New Roman" w:cs="Times New Roman"/>
          <w:sz w:val="24"/>
          <w:szCs w:val="24"/>
        </w:rPr>
        <w:t xml:space="preserve">the individual </w:t>
      </w:r>
      <w:r w:rsidRPr="00656143">
        <w:rPr>
          <w:rFonts w:ascii="Times New Roman" w:hAnsi="Times New Roman" w:cs="Times New Roman"/>
          <w:sz w:val="24"/>
          <w:szCs w:val="24"/>
        </w:rPr>
        <w:t>do</w:t>
      </w:r>
      <w:r w:rsidR="00E26845">
        <w:rPr>
          <w:rFonts w:ascii="Times New Roman" w:hAnsi="Times New Roman" w:cs="Times New Roman"/>
          <w:sz w:val="24"/>
          <w:szCs w:val="24"/>
        </w:rPr>
        <w:t>es</w:t>
      </w:r>
      <w:r w:rsidRPr="00656143">
        <w:rPr>
          <w:rFonts w:ascii="Times New Roman" w:hAnsi="Times New Roman" w:cs="Times New Roman"/>
          <w:sz w:val="24"/>
          <w:szCs w:val="24"/>
        </w:rPr>
        <w:t xml:space="preserve"> not have </w:t>
      </w:r>
      <w:r w:rsidR="000759D1" w:rsidRPr="006C0AB0">
        <w:rPr>
          <w:rFonts w:ascii="Times New Roman" w:hAnsi="Times New Roman" w:cs="Times New Roman"/>
          <w:sz w:val="24"/>
          <w:szCs w:val="24"/>
        </w:rPr>
        <w:t>available</w:t>
      </w:r>
      <w:r w:rsidR="001A53D1">
        <w:rPr>
          <w:rFonts w:ascii="Times New Roman" w:hAnsi="Times New Roman" w:cs="Times New Roman"/>
          <w:sz w:val="24"/>
          <w:szCs w:val="24"/>
        </w:rPr>
        <w:t xml:space="preserve"> leave entitlements to cover the period of the restrictions</w:t>
      </w:r>
      <w:r w:rsidRPr="00656143">
        <w:rPr>
          <w:rFonts w:ascii="Times New Roman" w:hAnsi="Times New Roman" w:cs="Times New Roman"/>
          <w:sz w:val="24"/>
          <w:szCs w:val="24"/>
        </w:rPr>
        <w:t>.</w:t>
      </w:r>
      <w:r w:rsidR="00503E58">
        <w:rPr>
          <w:rFonts w:ascii="Times New Roman" w:hAnsi="Times New Roman" w:cs="Times New Roman"/>
          <w:sz w:val="24"/>
          <w:szCs w:val="24"/>
        </w:rPr>
        <w:t xml:space="preserve"> Individuals who are already receiving Commonwealth income support payments, payments of a similar nature, or </w:t>
      </w:r>
      <w:r w:rsidR="00DE5678">
        <w:rPr>
          <w:rFonts w:ascii="Times New Roman" w:hAnsi="Times New Roman" w:cs="Times New Roman"/>
          <w:sz w:val="24"/>
          <w:szCs w:val="24"/>
        </w:rPr>
        <w:t>p</w:t>
      </w:r>
      <w:r w:rsidR="00503E58">
        <w:rPr>
          <w:rFonts w:ascii="Times New Roman" w:hAnsi="Times New Roman" w:cs="Times New Roman"/>
          <w:sz w:val="24"/>
          <w:szCs w:val="24"/>
        </w:rPr>
        <w:t xml:space="preserve">andemic </w:t>
      </w:r>
      <w:r w:rsidR="00DE5678">
        <w:rPr>
          <w:rFonts w:ascii="Times New Roman" w:hAnsi="Times New Roman" w:cs="Times New Roman"/>
          <w:sz w:val="24"/>
          <w:szCs w:val="24"/>
        </w:rPr>
        <w:t>l</w:t>
      </w:r>
      <w:r w:rsidR="00503E58">
        <w:rPr>
          <w:rFonts w:ascii="Times New Roman" w:hAnsi="Times New Roman" w:cs="Times New Roman"/>
          <w:sz w:val="24"/>
          <w:szCs w:val="24"/>
        </w:rPr>
        <w:t xml:space="preserve">eave </w:t>
      </w:r>
      <w:r w:rsidR="00DE5678">
        <w:rPr>
          <w:rFonts w:ascii="Times New Roman" w:hAnsi="Times New Roman" w:cs="Times New Roman"/>
          <w:sz w:val="24"/>
          <w:szCs w:val="24"/>
        </w:rPr>
        <w:t>d</w:t>
      </w:r>
      <w:r w:rsidR="00503E58">
        <w:rPr>
          <w:rFonts w:ascii="Times New Roman" w:hAnsi="Times New Roman" w:cs="Times New Roman"/>
          <w:sz w:val="24"/>
          <w:szCs w:val="24"/>
        </w:rPr>
        <w:t xml:space="preserve">isaster </w:t>
      </w:r>
      <w:r w:rsidR="00DE5678">
        <w:rPr>
          <w:rFonts w:ascii="Times New Roman" w:hAnsi="Times New Roman" w:cs="Times New Roman"/>
          <w:sz w:val="24"/>
          <w:szCs w:val="24"/>
        </w:rPr>
        <w:t>p</w:t>
      </w:r>
      <w:r w:rsidR="00503E58">
        <w:rPr>
          <w:rFonts w:ascii="Times New Roman" w:hAnsi="Times New Roman" w:cs="Times New Roman"/>
          <w:sz w:val="24"/>
          <w:szCs w:val="24"/>
        </w:rPr>
        <w:t>ayment</w:t>
      </w:r>
      <w:r w:rsidR="00DE5678">
        <w:rPr>
          <w:rFonts w:ascii="Times New Roman" w:hAnsi="Times New Roman" w:cs="Times New Roman"/>
          <w:sz w:val="24"/>
          <w:szCs w:val="24"/>
        </w:rPr>
        <w:t>s</w:t>
      </w:r>
      <w:r w:rsidR="00503E58">
        <w:rPr>
          <w:rFonts w:ascii="Times New Roman" w:hAnsi="Times New Roman" w:cs="Times New Roman"/>
          <w:sz w:val="24"/>
          <w:szCs w:val="24"/>
        </w:rPr>
        <w:t xml:space="preserve"> will not be eligible for this new payment.</w:t>
      </w:r>
      <w:r w:rsidR="00B74FFF">
        <w:rPr>
          <w:rFonts w:ascii="Times New Roman" w:hAnsi="Times New Roman" w:cs="Times New Roman"/>
          <w:sz w:val="24"/>
          <w:szCs w:val="24"/>
        </w:rPr>
        <w:t xml:space="preserve"> </w:t>
      </w:r>
      <w:r w:rsidR="00B74FFF" w:rsidRPr="00B74FFF">
        <w:rPr>
          <w:rFonts w:ascii="Times New Roman" w:hAnsi="Times New Roman" w:cs="Times New Roman"/>
          <w:sz w:val="24"/>
          <w:szCs w:val="24"/>
        </w:rPr>
        <w:t>Eligible individuals w</w:t>
      </w:r>
      <w:r w:rsidR="00915E25">
        <w:rPr>
          <w:rFonts w:ascii="Times New Roman" w:hAnsi="Times New Roman" w:cs="Times New Roman"/>
          <w:sz w:val="24"/>
          <w:szCs w:val="24"/>
        </w:rPr>
        <w:t>ill</w:t>
      </w:r>
      <w:r w:rsidR="00B74FFF" w:rsidRPr="00B74FFF">
        <w:rPr>
          <w:rFonts w:ascii="Times New Roman" w:hAnsi="Times New Roman" w:cs="Times New Roman"/>
          <w:sz w:val="24"/>
          <w:szCs w:val="24"/>
        </w:rPr>
        <w:t xml:space="preserve"> be able to apply for assistance within six months after the start of the period of the restrictions.</w:t>
      </w:r>
    </w:p>
    <w:p w14:paraId="6DEE88E4" w14:textId="77777777" w:rsidR="00467552" w:rsidRDefault="00467552" w:rsidP="00787BE1">
      <w:pPr>
        <w:rPr>
          <w:rFonts w:ascii="Times New Roman" w:hAnsi="Times New Roman" w:cs="Times New Roman"/>
          <w:sz w:val="24"/>
          <w:szCs w:val="24"/>
        </w:rPr>
      </w:pPr>
    </w:p>
    <w:p w14:paraId="73068C82" w14:textId="6CC9E46C" w:rsidR="00503E58" w:rsidRDefault="001A53D1" w:rsidP="00787BE1">
      <w:pPr>
        <w:rPr>
          <w:rFonts w:ascii="Times New Roman" w:hAnsi="Times New Roman" w:cs="Times New Roman"/>
          <w:sz w:val="24"/>
          <w:szCs w:val="24"/>
        </w:rPr>
      </w:pPr>
      <w:r>
        <w:rPr>
          <w:rFonts w:ascii="Times New Roman" w:hAnsi="Times New Roman" w:cs="Times New Roman"/>
          <w:sz w:val="24"/>
          <w:szCs w:val="24"/>
        </w:rPr>
        <w:t xml:space="preserve">The rate of payment will be set at $500 per week for people who were engaged in paid employment of more than 20 hours per week, </w:t>
      </w:r>
      <w:r w:rsidR="00467552" w:rsidRPr="00656143">
        <w:rPr>
          <w:rFonts w:ascii="Times New Roman" w:hAnsi="Times New Roman" w:cs="Times New Roman"/>
          <w:sz w:val="24"/>
          <w:szCs w:val="24"/>
        </w:rPr>
        <w:t xml:space="preserve">and $325 per week for </w:t>
      </w:r>
      <w:r>
        <w:rPr>
          <w:rFonts w:ascii="Times New Roman" w:hAnsi="Times New Roman" w:cs="Times New Roman"/>
          <w:sz w:val="24"/>
          <w:szCs w:val="24"/>
        </w:rPr>
        <w:t xml:space="preserve">people who were </w:t>
      </w:r>
      <w:r>
        <w:rPr>
          <w:rFonts w:ascii="Times New Roman" w:hAnsi="Times New Roman" w:cs="Times New Roman"/>
          <w:sz w:val="24"/>
          <w:szCs w:val="24"/>
        </w:rPr>
        <w:lastRenderedPageBreak/>
        <w:t>engaged in paid employment of less than 20 hours per week</w:t>
      </w:r>
      <w:r w:rsidR="00467552" w:rsidRPr="00656143">
        <w:rPr>
          <w:rFonts w:ascii="Times New Roman" w:hAnsi="Times New Roman" w:cs="Times New Roman"/>
          <w:sz w:val="24"/>
          <w:szCs w:val="24"/>
        </w:rPr>
        <w:t>.</w:t>
      </w:r>
      <w:r w:rsidR="00467552">
        <w:rPr>
          <w:rFonts w:ascii="Times New Roman" w:hAnsi="Times New Roman" w:cs="Times New Roman"/>
          <w:sz w:val="24"/>
          <w:szCs w:val="24"/>
        </w:rPr>
        <w:t xml:space="preserve"> </w:t>
      </w:r>
      <w:r w:rsidR="00E26845">
        <w:rPr>
          <w:rFonts w:ascii="Times New Roman" w:hAnsi="Times New Roman" w:cs="Times New Roman"/>
          <w:sz w:val="24"/>
          <w:szCs w:val="24"/>
        </w:rPr>
        <w:t>To be e</w:t>
      </w:r>
      <w:r w:rsidR="00503E58">
        <w:rPr>
          <w:rFonts w:ascii="Times New Roman" w:hAnsi="Times New Roman" w:cs="Times New Roman"/>
          <w:sz w:val="24"/>
          <w:szCs w:val="24"/>
        </w:rPr>
        <w:t>ligible</w:t>
      </w:r>
      <w:r w:rsidR="00E26845">
        <w:rPr>
          <w:rFonts w:ascii="Times New Roman" w:hAnsi="Times New Roman" w:cs="Times New Roman"/>
          <w:sz w:val="24"/>
          <w:szCs w:val="24"/>
        </w:rPr>
        <w:t>,</w:t>
      </w:r>
      <w:r w:rsidR="00503E58">
        <w:rPr>
          <w:rFonts w:ascii="Times New Roman" w:hAnsi="Times New Roman" w:cs="Times New Roman"/>
          <w:sz w:val="24"/>
          <w:szCs w:val="24"/>
        </w:rPr>
        <w:t xml:space="preserve"> recipients must not have liquid assets of more than $10,000. </w:t>
      </w:r>
    </w:p>
    <w:p w14:paraId="6194E9BE" w14:textId="77777777" w:rsidR="00600CA1" w:rsidRDefault="00600CA1" w:rsidP="00600CA1">
      <w:pPr>
        <w:rPr>
          <w:rFonts w:ascii="Times New Roman" w:hAnsi="Times New Roman" w:cs="Times New Roman"/>
          <w:sz w:val="24"/>
          <w:szCs w:val="24"/>
        </w:rPr>
      </w:pPr>
    </w:p>
    <w:p w14:paraId="28D7F8FD" w14:textId="77777777" w:rsidR="00467552" w:rsidRDefault="00467552" w:rsidP="00467552">
      <w:pPr>
        <w:pStyle w:val="Heading"/>
        <w:numPr>
          <w:ilvl w:val="0"/>
          <w:numId w:val="0"/>
        </w:numPr>
        <w:spacing w:after="0"/>
        <w:rPr>
          <w:u w:val="none"/>
        </w:rPr>
      </w:pPr>
      <w:r w:rsidRPr="00622E09">
        <w:rPr>
          <w:u w:val="none"/>
        </w:rPr>
        <w:t xml:space="preserve">On 3 June 2021, the Prime Minister, the Hon Scott Morrison MP, the Treasurer, the Hon Josh Frydenberg MP, and the Minister for Agriculture, Drought and Emergency Management, the Hon David Littleproud MP, jointly announced the </w:t>
      </w:r>
      <w:r w:rsidR="00503E58">
        <w:rPr>
          <w:u w:val="none"/>
        </w:rPr>
        <w:t xml:space="preserve">establishment of </w:t>
      </w:r>
      <w:r w:rsidR="00FF7B8C">
        <w:rPr>
          <w:u w:val="none"/>
        </w:rPr>
        <w:t xml:space="preserve">the </w:t>
      </w:r>
      <w:r w:rsidRPr="00503E58">
        <w:rPr>
          <w:u w:val="none"/>
        </w:rPr>
        <w:t>COVID</w:t>
      </w:r>
      <w:r w:rsidR="00503E58">
        <w:rPr>
          <w:u w:val="none"/>
        </w:rPr>
        <w:t>-19</w:t>
      </w:r>
      <w:r w:rsidRPr="00503E58">
        <w:rPr>
          <w:u w:val="none"/>
        </w:rPr>
        <w:t xml:space="preserve"> </w:t>
      </w:r>
      <w:r w:rsidR="00503E58">
        <w:rPr>
          <w:u w:val="none"/>
        </w:rPr>
        <w:t>D</w:t>
      </w:r>
      <w:r w:rsidR="004605F1" w:rsidRPr="00503E58">
        <w:rPr>
          <w:u w:val="none"/>
        </w:rPr>
        <w:t xml:space="preserve">isaster </w:t>
      </w:r>
      <w:r w:rsidR="00503E58">
        <w:rPr>
          <w:u w:val="none"/>
        </w:rPr>
        <w:t>P</w:t>
      </w:r>
      <w:r w:rsidR="004605F1" w:rsidRPr="00503E58">
        <w:rPr>
          <w:u w:val="none"/>
        </w:rPr>
        <w:t>ayment</w:t>
      </w:r>
      <w:r w:rsidRPr="00622E09">
        <w:rPr>
          <w:u w:val="none"/>
        </w:rPr>
        <w:t>.</w:t>
      </w:r>
      <w:r>
        <w:rPr>
          <w:u w:val="none"/>
        </w:rPr>
        <w:t xml:space="preserve"> </w:t>
      </w:r>
    </w:p>
    <w:p w14:paraId="0077C905" w14:textId="77777777" w:rsidR="00334AE3" w:rsidRDefault="00334AE3" w:rsidP="00A87840">
      <w:pPr>
        <w:ind w:right="-46"/>
        <w:rPr>
          <w:rFonts w:ascii="Times New Roman" w:hAnsi="Times New Roman" w:cs="Times New Roman"/>
          <w:sz w:val="24"/>
          <w:szCs w:val="24"/>
        </w:rPr>
      </w:pPr>
    </w:p>
    <w:p w14:paraId="0E6786C2" w14:textId="60B61870" w:rsidR="00914B55" w:rsidRDefault="00914B55" w:rsidP="00503E58">
      <w:pPr>
        <w:rPr>
          <w:rFonts w:ascii="Times New Roman" w:hAnsi="Times New Roman" w:cs="Times New Roman"/>
          <w:sz w:val="24"/>
          <w:szCs w:val="24"/>
        </w:rPr>
      </w:pPr>
      <w:r>
        <w:rPr>
          <w:rFonts w:ascii="Times New Roman" w:hAnsi="Times New Roman" w:cs="Times New Roman"/>
          <w:sz w:val="24"/>
          <w:szCs w:val="24"/>
        </w:rPr>
        <w:t xml:space="preserve">The COVID-19 Disaster Payment is a national payment, with Victoria </w:t>
      </w:r>
      <w:r w:rsidR="005E50C2">
        <w:rPr>
          <w:rFonts w:ascii="Times New Roman" w:hAnsi="Times New Roman" w:cs="Times New Roman"/>
          <w:sz w:val="24"/>
          <w:szCs w:val="24"/>
        </w:rPr>
        <w:t>to be</w:t>
      </w:r>
      <w:r>
        <w:rPr>
          <w:rFonts w:ascii="Times New Roman" w:hAnsi="Times New Roman" w:cs="Times New Roman"/>
          <w:sz w:val="24"/>
          <w:szCs w:val="24"/>
        </w:rPr>
        <w:t xml:space="preserve"> the first jurisdiction to receive Commonwealth support in the form of the payment, </w:t>
      </w:r>
      <w:r w:rsidR="005E50C2">
        <w:rPr>
          <w:rFonts w:ascii="Times New Roman" w:hAnsi="Times New Roman" w:cs="Times New Roman"/>
          <w:sz w:val="24"/>
          <w:szCs w:val="24"/>
        </w:rPr>
        <w:t>where</w:t>
      </w:r>
      <w:r>
        <w:rPr>
          <w:rFonts w:ascii="Times New Roman" w:hAnsi="Times New Roman" w:cs="Times New Roman"/>
          <w:sz w:val="24"/>
          <w:szCs w:val="24"/>
        </w:rPr>
        <w:t xml:space="preserve"> </w:t>
      </w:r>
      <w:r w:rsidR="00AC7C9A">
        <w:rPr>
          <w:rFonts w:ascii="Times New Roman" w:hAnsi="Times New Roman" w:cs="Times New Roman"/>
          <w:sz w:val="24"/>
          <w:szCs w:val="24"/>
        </w:rPr>
        <w:t xml:space="preserve">the </w:t>
      </w:r>
      <w:r w:rsidR="005E50C2">
        <w:rPr>
          <w:rFonts w:ascii="Times New Roman" w:hAnsi="Times New Roman" w:cs="Times New Roman"/>
          <w:sz w:val="24"/>
          <w:szCs w:val="24"/>
        </w:rPr>
        <w:t xml:space="preserve">Greater Melbourne </w:t>
      </w:r>
      <w:r w:rsidR="00AC7C9A">
        <w:rPr>
          <w:rFonts w:ascii="Times New Roman" w:hAnsi="Times New Roman" w:cs="Times New Roman"/>
          <w:sz w:val="24"/>
          <w:szCs w:val="24"/>
        </w:rPr>
        <w:t xml:space="preserve">area </w:t>
      </w:r>
      <w:r w:rsidR="005E50C2">
        <w:rPr>
          <w:rFonts w:ascii="Times New Roman" w:hAnsi="Times New Roman" w:cs="Times New Roman"/>
          <w:sz w:val="24"/>
          <w:szCs w:val="24"/>
        </w:rPr>
        <w:t>has currently been de</w:t>
      </w:r>
      <w:r w:rsidR="00314CD6">
        <w:rPr>
          <w:rFonts w:ascii="Times New Roman" w:hAnsi="Times New Roman" w:cs="Times New Roman"/>
          <w:sz w:val="24"/>
          <w:szCs w:val="24"/>
        </w:rPr>
        <w:t>termined</w:t>
      </w:r>
      <w:r w:rsidR="005E50C2">
        <w:rPr>
          <w:rFonts w:ascii="Times New Roman" w:hAnsi="Times New Roman" w:cs="Times New Roman"/>
          <w:sz w:val="24"/>
          <w:szCs w:val="24"/>
        </w:rPr>
        <w:t xml:space="preserve"> by the Commonwealth Chief Medical Officer to be a COVID-19 hotspot for the purposes of</w:t>
      </w:r>
      <w:r w:rsidR="005E50C2" w:rsidRPr="00117D34">
        <w:rPr>
          <w:rFonts w:ascii="Times New Roman" w:hAnsi="Times New Roman" w:cs="Times New Roman"/>
          <w:sz w:val="24"/>
          <w:szCs w:val="24"/>
        </w:rPr>
        <w:t xml:space="preserve"> </w:t>
      </w:r>
      <w:r w:rsidR="005E50C2">
        <w:rPr>
          <w:rFonts w:ascii="Times New Roman" w:hAnsi="Times New Roman" w:cs="Times New Roman"/>
          <w:sz w:val="24"/>
          <w:szCs w:val="24"/>
        </w:rPr>
        <w:t>Commonwealth support.</w:t>
      </w:r>
    </w:p>
    <w:p w14:paraId="34A96DF6" w14:textId="77777777" w:rsidR="00914B55" w:rsidRDefault="00914B55" w:rsidP="00503E58">
      <w:pPr>
        <w:rPr>
          <w:rFonts w:ascii="Times New Roman" w:hAnsi="Times New Roman" w:cs="Times New Roman"/>
          <w:sz w:val="24"/>
          <w:szCs w:val="24"/>
        </w:rPr>
      </w:pPr>
    </w:p>
    <w:p w14:paraId="62EC3F29" w14:textId="54A41352" w:rsidR="00503E58" w:rsidRPr="00656143" w:rsidRDefault="00A87840" w:rsidP="00503E58">
      <w:pPr>
        <w:rPr>
          <w:rFonts w:ascii="Times New Roman" w:hAnsi="Times New Roman" w:cs="Times New Roman"/>
          <w:sz w:val="24"/>
          <w:szCs w:val="24"/>
        </w:rPr>
      </w:pPr>
      <w:r>
        <w:rPr>
          <w:rFonts w:ascii="Times New Roman" w:hAnsi="Times New Roman" w:cs="Times New Roman"/>
          <w:sz w:val="24"/>
          <w:szCs w:val="24"/>
        </w:rPr>
        <w:t xml:space="preserve">The Department of </w:t>
      </w:r>
      <w:r w:rsidR="00787BE1">
        <w:rPr>
          <w:rFonts w:ascii="Times New Roman" w:hAnsi="Times New Roman" w:cs="Times New Roman"/>
          <w:sz w:val="24"/>
          <w:szCs w:val="24"/>
        </w:rPr>
        <w:t>Home Affairs</w:t>
      </w:r>
      <w:r>
        <w:rPr>
          <w:rFonts w:ascii="Times New Roman" w:hAnsi="Times New Roman" w:cs="Times New Roman"/>
          <w:sz w:val="24"/>
          <w:szCs w:val="24"/>
        </w:rPr>
        <w:t xml:space="preserve"> </w:t>
      </w:r>
      <w:r w:rsidR="00FF7B8C">
        <w:rPr>
          <w:rFonts w:ascii="Times New Roman" w:hAnsi="Times New Roman" w:cs="Times New Roman"/>
          <w:sz w:val="24"/>
          <w:szCs w:val="24"/>
        </w:rPr>
        <w:t xml:space="preserve">will </w:t>
      </w:r>
      <w:r>
        <w:rPr>
          <w:rFonts w:ascii="Times New Roman" w:hAnsi="Times New Roman" w:cs="Times New Roman"/>
          <w:sz w:val="24"/>
          <w:szCs w:val="24"/>
        </w:rPr>
        <w:t>ha</w:t>
      </w:r>
      <w:r w:rsidR="00FF7B8C">
        <w:rPr>
          <w:rFonts w:ascii="Times New Roman" w:hAnsi="Times New Roman" w:cs="Times New Roman"/>
          <w:sz w:val="24"/>
          <w:szCs w:val="24"/>
        </w:rPr>
        <w:t>ve</w:t>
      </w:r>
      <w:r>
        <w:rPr>
          <w:rFonts w:ascii="Times New Roman" w:hAnsi="Times New Roman" w:cs="Times New Roman"/>
          <w:sz w:val="24"/>
          <w:szCs w:val="24"/>
        </w:rPr>
        <w:t xml:space="preserve"> responsibility for the</w:t>
      </w:r>
      <w:r w:rsidR="001B2AA8">
        <w:rPr>
          <w:rFonts w:ascii="Times New Roman" w:hAnsi="Times New Roman" w:cs="Times New Roman"/>
          <w:sz w:val="24"/>
          <w:szCs w:val="24"/>
        </w:rPr>
        <w:t xml:space="preserve"> payment</w:t>
      </w:r>
      <w:r w:rsidR="00FF7B8C">
        <w:rPr>
          <w:rFonts w:ascii="Times New Roman" w:hAnsi="Times New Roman" w:cs="Times New Roman"/>
          <w:sz w:val="24"/>
          <w:szCs w:val="24"/>
        </w:rPr>
        <w:t xml:space="preserve"> until 30 June 2021</w:t>
      </w:r>
      <w:r>
        <w:rPr>
          <w:rFonts w:ascii="Times New Roman" w:hAnsi="Times New Roman" w:cs="Times New Roman"/>
          <w:sz w:val="24"/>
          <w:szCs w:val="24"/>
        </w:rPr>
        <w:t>.</w:t>
      </w:r>
      <w:r w:rsidR="00FF7B8C">
        <w:rPr>
          <w:rFonts w:ascii="Times New Roman" w:hAnsi="Times New Roman" w:cs="Times New Roman"/>
          <w:sz w:val="24"/>
          <w:szCs w:val="24"/>
        </w:rPr>
        <w:t xml:space="preserve"> From 1 July 2021, the responsibility for the payment will transfer to the National Recovery and Resilience Agency.</w:t>
      </w:r>
      <w:r w:rsidR="00503E58" w:rsidRPr="00503E58">
        <w:rPr>
          <w:rFonts w:ascii="Times New Roman" w:hAnsi="Times New Roman" w:cs="Times New Roman"/>
          <w:sz w:val="24"/>
          <w:szCs w:val="24"/>
        </w:rPr>
        <w:t xml:space="preserve"> </w:t>
      </w:r>
      <w:r w:rsidR="00503E58">
        <w:rPr>
          <w:rFonts w:ascii="Times New Roman" w:hAnsi="Times New Roman" w:cs="Times New Roman"/>
          <w:sz w:val="24"/>
          <w:szCs w:val="24"/>
        </w:rPr>
        <w:t xml:space="preserve">Payments </w:t>
      </w:r>
      <w:r w:rsidR="00FF7B8C">
        <w:rPr>
          <w:rFonts w:ascii="Times New Roman" w:hAnsi="Times New Roman" w:cs="Times New Roman"/>
          <w:sz w:val="24"/>
          <w:szCs w:val="24"/>
        </w:rPr>
        <w:t xml:space="preserve">to eligible workers </w:t>
      </w:r>
      <w:r w:rsidR="00503E58">
        <w:rPr>
          <w:rFonts w:ascii="Times New Roman" w:hAnsi="Times New Roman" w:cs="Times New Roman"/>
          <w:sz w:val="24"/>
          <w:szCs w:val="24"/>
        </w:rPr>
        <w:t xml:space="preserve">will be </w:t>
      </w:r>
      <w:r w:rsidR="00FF7B8C">
        <w:rPr>
          <w:rFonts w:ascii="Times New Roman" w:hAnsi="Times New Roman" w:cs="Times New Roman"/>
          <w:sz w:val="24"/>
          <w:szCs w:val="24"/>
        </w:rPr>
        <w:t>administered</w:t>
      </w:r>
      <w:r w:rsidR="00503E58" w:rsidRPr="00036AFB">
        <w:rPr>
          <w:rFonts w:ascii="Times New Roman" w:hAnsi="Times New Roman" w:cs="Times New Roman"/>
          <w:sz w:val="24"/>
          <w:szCs w:val="24"/>
        </w:rPr>
        <w:t xml:space="preserve"> by Services Australia.</w:t>
      </w:r>
      <w:r w:rsidR="00FF7B8C" w:rsidRPr="00FF7B8C">
        <w:rPr>
          <w:rFonts w:ascii="Times New Roman" w:hAnsi="Times New Roman" w:cs="Times New Roman"/>
          <w:sz w:val="24"/>
          <w:szCs w:val="24"/>
        </w:rPr>
        <w:t xml:space="preserve"> </w:t>
      </w:r>
      <w:r w:rsidR="003447B4" w:rsidRPr="003447B4">
        <w:rPr>
          <w:rFonts w:ascii="Times New Roman" w:hAnsi="Times New Roman" w:cs="Times New Roman"/>
          <w:sz w:val="24"/>
          <w:szCs w:val="24"/>
        </w:rPr>
        <w:t>Subject to further discussion between the Commonwealth and states and territories,</w:t>
      </w:r>
      <w:r w:rsidR="00FF7B8C">
        <w:rPr>
          <w:rFonts w:ascii="Times New Roman" w:hAnsi="Times New Roman" w:cs="Times New Roman"/>
          <w:sz w:val="24"/>
          <w:szCs w:val="24"/>
        </w:rPr>
        <w:t xml:space="preserve"> t</w:t>
      </w:r>
      <w:r w:rsidR="00FF7B8C" w:rsidRPr="00FF7B8C">
        <w:rPr>
          <w:rFonts w:ascii="Times New Roman" w:hAnsi="Times New Roman" w:cs="Times New Roman"/>
          <w:sz w:val="24"/>
          <w:szCs w:val="24"/>
        </w:rPr>
        <w:t>otal cost</w:t>
      </w:r>
      <w:r w:rsidR="00FF7B8C">
        <w:rPr>
          <w:rFonts w:ascii="Times New Roman" w:hAnsi="Times New Roman" w:cs="Times New Roman"/>
          <w:sz w:val="24"/>
          <w:szCs w:val="24"/>
        </w:rPr>
        <w:t xml:space="preserve"> of the payment may be shared between the Commonwealth and the relevant state or territory. </w:t>
      </w:r>
    </w:p>
    <w:p w14:paraId="1C3FE05A" w14:textId="77777777" w:rsidR="00DB1C54" w:rsidRDefault="00DB1C54" w:rsidP="00F13880">
      <w:pPr>
        <w:ind w:right="-46"/>
        <w:rPr>
          <w:rFonts w:ascii="Times New Roman" w:hAnsi="Times New Roman" w:cs="Times New Roman"/>
          <w:sz w:val="24"/>
          <w:szCs w:val="24"/>
        </w:rPr>
      </w:pPr>
    </w:p>
    <w:p w14:paraId="598E8D66" w14:textId="77777777" w:rsidR="00337D61" w:rsidRPr="00A70506" w:rsidRDefault="00337D61" w:rsidP="00F13880">
      <w:pPr>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4CD35E71" w14:textId="77777777" w:rsidR="00337D61" w:rsidRPr="00A70506" w:rsidRDefault="00337D61" w:rsidP="00337D61">
      <w:pPr>
        <w:ind w:right="-46"/>
        <w:rPr>
          <w:rFonts w:ascii="Times New Roman" w:hAnsi="Times New Roman" w:cs="Times New Roman"/>
          <w:sz w:val="24"/>
          <w:szCs w:val="24"/>
        </w:rPr>
      </w:pPr>
    </w:p>
    <w:p w14:paraId="63DAED77" w14:textId="77777777" w:rsidR="00337D61" w:rsidRPr="00A70506" w:rsidRDefault="00337D61" w:rsidP="00337D61">
      <w:pPr>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xml:space="preserve">. The Regulations commence </w:t>
      </w:r>
      <w:r w:rsidR="00AB08D2">
        <w:rPr>
          <w:rFonts w:ascii="Times New Roman" w:hAnsi="Times New Roman" w:cs="Times New Roman"/>
          <w:sz w:val="24"/>
          <w:szCs w:val="24"/>
        </w:rPr>
        <w:t>immediately</w:t>
      </w:r>
      <w:r w:rsidRPr="00A70506">
        <w:rPr>
          <w:rFonts w:ascii="Times New Roman" w:hAnsi="Times New Roman" w:cs="Times New Roman"/>
          <w:sz w:val="24"/>
          <w:szCs w:val="24"/>
        </w:rPr>
        <w:t xml:space="preserve"> after the instrument is registered on the Federal Register of Legislation.</w:t>
      </w:r>
    </w:p>
    <w:p w14:paraId="60D4D4F5" w14:textId="77777777" w:rsidR="00337D61" w:rsidRPr="00A70506" w:rsidRDefault="00337D61" w:rsidP="00337D61">
      <w:pPr>
        <w:ind w:right="-46"/>
        <w:rPr>
          <w:rFonts w:ascii="Times New Roman" w:hAnsi="Times New Roman" w:cs="Times New Roman"/>
          <w:sz w:val="24"/>
          <w:szCs w:val="24"/>
        </w:rPr>
      </w:pPr>
    </w:p>
    <w:p w14:paraId="5FFA95F7" w14:textId="77777777" w:rsidR="00337D61" w:rsidRPr="00A70506" w:rsidRDefault="00337D61" w:rsidP="00337D61">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2B581234" w14:textId="77777777" w:rsidR="00337D61" w:rsidRPr="00A70506" w:rsidRDefault="00337D61" w:rsidP="00337D61">
      <w:pPr>
        <w:rPr>
          <w:rFonts w:ascii="Times New Roman" w:hAnsi="Times New Roman" w:cs="Times New Roman"/>
          <w:bCs/>
          <w:sz w:val="24"/>
          <w:szCs w:val="24"/>
        </w:rPr>
      </w:pPr>
    </w:p>
    <w:p w14:paraId="6CBF16D3" w14:textId="39560259" w:rsidR="00337D61" w:rsidRPr="00A70506" w:rsidRDefault="00337D61" w:rsidP="00337D61">
      <w:pPr>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 xml:space="preserve">n place with the Department of </w:t>
      </w:r>
      <w:r w:rsidR="00787BE1">
        <w:rPr>
          <w:rFonts w:ascii="Times New Roman" w:hAnsi="Times New Roman" w:cs="Times New Roman"/>
          <w:sz w:val="24"/>
          <w:szCs w:val="24"/>
        </w:rPr>
        <w:t>Home Affairs</w:t>
      </w:r>
      <w:r w:rsidR="006D1216">
        <w:rPr>
          <w:rFonts w:ascii="Times New Roman" w:hAnsi="Times New Roman" w:cs="Times New Roman"/>
          <w:sz w:val="24"/>
          <w:szCs w:val="24"/>
        </w:rPr>
        <w:t xml:space="preserve"> and Services Australia</w:t>
      </w:r>
      <w:r w:rsidRPr="00A70506">
        <w:rPr>
          <w:rFonts w:ascii="Times New Roman" w:hAnsi="Times New Roman" w:cs="Times New Roman"/>
          <w:sz w:val="24"/>
          <w:szCs w:val="24"/>
        </w:rPr>
        <w:t>.</w:t>
      </w:r>
    </w:p>
    <w:p w14:paraId="79DB96DB" w14:textId="77777777" w:rsidR="00337D61" w:rsidRPr="00A70506" w:rsidRDefault="00337D61" w:rsidP="00337D61">
      <w:pPr>
        <w:rPr>
          <w:rFonts w:ascii="Times New Roman" w:hAnsi="Times New Roman" w:cs="Times New Roman"/>
          <w:sz w:val="24"/>
          <w:szCs w:val="24"/>
        </w:rPr>
      </w:pPr>
    </w:p>
    <w:p w14:paraId="783759A6" w14:textId="77777777" w:rsidR="002A78C6" w:rsidRPr="00FD63F5" w:rsidRDefault="00337D61" w:rsidP="00337D61">
      <w:pPr>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7E772C83" w14:textId="77777777" w:rsidR="002A78C6" w:rsidRPr="00FD63F5" w:rsidRDefault="002A78C6" w:rsidP="00C2546D">
      <w:pPr>
        <w:rPr>
          <w:rFonts w:ascii="Times New Roman" w:hAnsi="Times New Roman" w:cs="Times New Roman"/>
          <w:sz w:val="24"/>
          <w:szCs w:val="24"/>
        </w:rPr>
      </w:pPr>
    </w:p>
    <w:p w14:paraId="3CF39D7E" w14:textId="77777777" w:rsidR="002A78C6" w:rsidRPr="00FD63F5" w:rsidRDefault="002A78C6" w:rsidP="00C2546D">
      <w:pPr>
        <w:rPr>
          <w:rFonts w:ascii="Times New Roman" w:hAnsi="Times New Roman" w:cs="Times New Roman"/>
          <w:sz w:val="24"/>
          <w:szCs w:val="24"/>
        </w:rPr>
      </w:pPr>
    </w:p>
    <w:p w14:paraId="68EDC702" w14:textId="77777777" w:rsidR="00E5121D" w:rsidRPr="00FD63F5" w:rsidRDefault="00E5121D" w:rsidP="001A4B3C">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04F88893" w14:textId="77777777" w:rsidR="00337D61"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p>
    <w:p w14:paraId="4D9C11A5" w14:textId="77777777" w:rsidR="00337D61" w:rsidRPr="00FD63F5"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0B045A">
        <w:rPr>
          <w:rFonts w:ascii="Times New Roman" w:hAnsi="Times New Roman"/>
          <w:b/>
          <w:i/>
          <w:sz w:val="24"/>
          <w:szCs w:val="24"/>
          <w:u w:val="single"/>
        </w:rPr>
        <w:t>Home Affairs</w:t>
      </w:r>
      <w:r w:rsidR="00010278">
        <w:rPr>
          <w:rFonts w:ascii="Times New Roman" w:hAnsi="Times New Roman"/>
          <w:b/>
          <w:i/>
          <w:sz w:val="24"/>
          <w:szCs w:val="24"/>
          <w:u w:val="single"/>
        </w:rPr>
        <w:t xml:space="preserve"> Measures No. </w:t>
      </w:r>
      <w:r w:rsidR="000B045A">
        <w:rPr>
          <w:rFonts w:ascii="Times New Roman" w:hAnsi="Times New Roman"/>
          <w:b/>
          <w:i/>
          <w:sz w:val="24"/>
          <w:szCs w:val="24"/>
          <w:u w:val="single"/>
        </w:rPr>
        <w:t>2</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sidR="0018257B">
        <w:rPr>
          <w:rFonts w:ascii="Times New Roman" w:hAnsi="Times New Roman" w:cs="Times New Roman"/>
          <w:b/>
          <w:bCs/>
          <w:i/>
          <w:color w:val="000000" w:themeColor="text1"/>
          <w:sz w:val="24"/>
          <w:szCs w:val="24"/>
          <w:u w:val="single"/>
        </w:rPr>
        <w:t>2021</w:t>
      </w:r>
    </w:p>
    <w:p w14:paraId="775DC127" w14:textId="77777777" w:rsidR="00337D61" w:rsidRPr="00FD63F5" w:rsidRDefault="00337D61" w:rsidP="00337D61">
      <w:pPr>
        <w:contextualSpacing/>
        <w:rPr>
          <w:rFonts w:ascii="Times New Roman" w:hAnsi="Times New Roman" w:cs="Times New Roman"/>
          <w:color w:val="000000" w:themeColor="text1"/>
          <w:sz w:val="24"/>
          <w:szCs w:val="24"/>
          <w:u w:val="single"/>
        </w:rPr>
      </w:pPr>
    </w:p>
    <w:p w14:paraId="62C7E9AE"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2A5CA36F" w14:textId="77777777" w:rsidR="00337D61" w:rsidRPr="00FD63F5" w:rsidRDefault="00337D61" w:rsidP="00337D61">
      <w:pPr>
        <w:contextualSpacing/>
        <w:rPr>
          <w:rFonts w:ascii="Times New Roman" w:hAnsi="Times New Roman" w:cs="Times New Roman"/>
          <w:color w:val="000000" w:themeColor="text1"/>
          <w:sz w:val="24"/>
          <w:szCs w:val="24"/>
        </w:rPr>
      </w:pPr>
    </w:p>
    <w:p w14:paraId="3EF6B064"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0B045A">
        <w:rPr>
          <w:rFonts w:ascii="Times New Roman" w:hAnsi="Times New Roman"/>
          <w:i/>
          <w:sz w:val="24"/>
          <w:szCs w:val="24"/>
        </w:rPr>
        <w:t>Home Affairs</w:t>
      </w:r>
      <w:r>
        <w:rPr>
          <w:rFonts w:ascii="Times New Roman" w:hAnsi="Times New Roman"/>
          <w:i/>
          <w:sz w:val="24"/>
          <w:szCs w:val="24"/>
        </w:rPr>
        <w:t xml:space="preserve"> </w:t>
      </w:r>
      <w:r>
        <w:rPr>
          <w:rFonts w:ascii="Times New Roman" w:hAnsi="Times New Roman"/>
          <w:bCs/>
          <w:i/>
          <w:sz w:val="24"/>
          <w:szCs w:val="24"/>
        </w:rPr>
        <w:t xml:space="preserve">Measures No. </w:t>
      </w:r>
      <w:r w:rsidR="000B045A">
        <w:rPr>
          <w:rFonts w:ascii="Times New Roman" w:hAnsi="Times New Roman"/>
          <w:bCs/>
          <w:i/>
          <w:sz w:val="24"/>
          <w:szCs w:val="24"/>
        </w:rPr>
        <w:t>2</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sidR="0018257B">
        <w:rPr>
          <w:rFonts w:ascii="Times New Roman" w:hAnsi="Times New Roman" w:cs="Times New Roman"/>
          <w:bCs/>
          <w:i/>
          <w:sz w:val="24"/>
          <w:szCs w:val="24"/>
        </w:rPr>
        <w:t>2021</w:t>
      </w:r>
      <w:r w:rsidRPr="00FD63F5">
        <w:rPr>
          <w:rFonts w:ascii="Times New Roman" w:hAnsi="Times New Roman" w:cs="Times New Roman"/>
          <w:bCs/>
          <w:sz w:val="24"/>
          <w:szCs w:val="24"/>
        </w:rPr>
        <w:t>.</w:t>
      </w:r>
    </w:p>
    <w:p w14:paraId="18D9C8B8" w14:textId="77777777" w:rsidR="00337D61" w:rsidRPr="00FD63F5" w:rsidRDefault="00337D61" w:rsidP="00337D61">
      <w:pPr>
        <w:rPr>
          <w:rFonts w:ascii="Times New Roman" w:hAnsi="Times New Roman" w:cs="Times New Roman"/>
          <w:sz w:val="24"/>
          <w:szCs w:val="24"/>
        </w:rPr>
      </w:pPr>
    </w:p>
    <w:p w14:paraId="75F5ECE5"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768DF3EA" w14:textId="77777777" w:rsidR="00337D61" w:rsidRPr="00FD63F5" w:rsidRDefault="00337D61" w:rsidP="00337D61">
      <w:pPr>
        <w:contextualSpacing/>
        <w:rPr>
          <w:rFonts w:ascii="Times New Roman" w:hAnsi="Times New Roman" w:cs="Times New Roman"/>
          <w:color w:val="000000" w:themeColor="text1"/>
          <w:sz w:val="24"/>
          <w:szCs w:val="24"/>
        </w:rPr>
      </w:pPr>
    </w:p>
    <w:p w14:paraId="3ED35969"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commence </w:t>
      </w:r>
      <w:r w:rsidR="00AB08D2">
        <w:rPr>
          <w:rFonts w:ascii="Times New Roman" w:hAnsi="Times New Roman" w:cs="Times New Roman"/>
          <w:color w:val="000000" w:themeColor="text1"/>
          <w:sz w:val="24"/>
          <w:szCs w:val="24"/>
        </w:rPr>
        <w:t>immediately</w:t>
      </w:r>
      <w:r w:rsidRPr="00FD63F5">
        <w:rPr>
          <w:rFonts w:ascii="Times New Roman" w:hAnsi="Times New Roman" w:cs="Times New Roman"/>
          <w:color w:val="000000" w:themeColor="text1"/>
          <w:sz w:val="24"/>
          <w:szCs w:val="24"/>
        </w:rPr>
        <w:t xml:space="preserve"> after the instrument is registered on the Fe</w:t>
      </w:r>
      <w:r>
        <w:rPr>
          <w:rFonts w:ascii="Times New Roman" w:hAnsi="Times New Roman" w:cs="Times New Roman"/>
          <w:color w:val="000000" w:themeColor="text1"/>
          <w:sz w:val="24"/>
          <w:szCs w:val="24"/>
        </w:rPr>
        <w:t>deral Register of Legislation.</w:t>
      </w:r>
    </w:p>
    <w:p w14:paraId="4D19DF4B" w14:textId="77777777" w:rsidR="00337D61" w:rsidRPr="00FD63F5" w:rsidRDefault="00337D61" w:rsidP="00337D61">
      <w:pPr>
        <w:contextualSpacing/>
        <w:rPr>
          <w:rFonts w:ascii="Times New Roman" w:hAnsi="Times New Roman" w:cs="Times New Roman"/>
          <w:color w:val="000000" w:themeColor="text1"/>
          <w:sz w:val="24"/>
          <w:szCs w:val="24"/>
        </w:rPr>
      </w:pPr>
    </w:p>
    <w:p w14:paraId="74982B64"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0CC591CB" w14:textId="77777777" w:rsidR="00337D61" w:rsidRPr="00FD63F5" w:rsidRDefault="00337D61" w:rsidP="00337D61">
      <w:pPr>
        <w:contextualSpacing/>
        <w:rPr>
          <w:rFonts w:ascii="Times New Roman" w:hAnsi="Times New Roman" w:cs="Times New Roman"/>
          <w:color w:val="000000" w:themeColor="text1"/>
          <w:sz w:val="24"/>
          <w:szCs w:val="24"/>
        </w:rPr>
      </w:pPr>
    </w:p>
    <w:p w14:paraId="1276D2F8"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73882CBD" w14:textId="77777777" w:rsidR="00337D61" w:rsidRPr="00FD63F5" w:rsidRDefault="00337D61" w:rsidP="00337D61">
      <w:pPr>
        <w:contextualSpacing/>
        <w:rPr>
          <w:rFonts w:ascii="Times New Roman" w:hAnsi="Times New Roman" w:cs="Times New Roman"/>
          <w:color w:val="000000" w:themeColor="text1"/>
          <w:sz w:val="24"/>
          <w:szCs w:val="24"/>
        </w:rPr>
      </w:pPr>
    </w:p>
    <w:p w14:paraId="4A2934CA"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29DAF30A" w14:textId="77777777" w:rsidR="00337D61" w:rsidRPr="00FD63F5" w:rsidRDefault="00337D61" w:rsidP="00337D61">
      <w:pPr>
        <w:contextualSpacing/>
        <w:rPr>
          <w:rFonts w:ascii="Times New Roman" w:hAnsi="Times New Roman" w:cs="Times New Roman"/>
          <w:color w:val="000000" w:themeColor="text1"/>
          <w:sz w:val="24"/>
          <w:szCs w:val="24"/>
        </w:rPr>
      </w:pPr>
    </w:p>
    <w:p w14:paraId="4FAA8F50" w14:textId="77777777" w:rsidR="00337D61" w:rsidRPr="00FD63F5" w:rsidRDefault="00337D61" w:rsidP="00043BFD">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5D48D13E" w14:textId="77777777" w:rsidR="00337D61" w:rsidRPr="00FD63F5" w:rsidRDefault="00337D61" w:rsidP="00043BFD">
      <w:pPr>
        <w:contextualSpacing/>
        <w:rPr>
          <w:rFonts w:ascii="Times New Roman" w:hAnsi="Times New Roman" w:cs="Times New Roman"/>
          <w:color w:val="000000" w:themeColor="text1"/>
          <w:sz w:val="24"/>
          <w:szCs w:val="24"/>
        </w:rPr>
      </w:pPr>
    </w:p>
    <w:p w14:paraId="4D9027EA" w14:textId="77777777" w:rsidR="00337D61" w:rsidRDefault="00337D61" w:rsidP="00043BFD">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2E582788" w14:textId="77777777" w:rsidR="002D4029" w:rsidRPr="00FD63F5" w:rsidRDefault="002D4029" w:rsidP="00043BFD">
      <w:pPr>
        <w:contextualSpacing/>
        <w:rPr>
          <w:rFonts w:ascii="Times New Roman" w:hAnsi="Times New Roman" w:cs="Times New Roman"/>
          <w:b/>
          <w:color w:val="000000" w:themeColor="text1"/>
          <w:sz w:val="24"/>
          <w:szCs w:val="24"/>
        </w:rPr>
      </w:pPr>
    </w:p>
    <w:p w14:paraId="06F158FD" w14:textId="77777777" w:rsidR="00337D61" w:rsidRDefault="00BF24AA" w:rsidP="00043BFD">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73EF8772" w14:textId="77777777" w:rsidR="002D4029" w:rsidRPr="00BF24AA" w:rsidRDefault="002D4029" w:rsidP="00043BFD">
      <w:pPr>
        <w:rPr>
          <w:rFonts w:ascii="Times New Roman" w:hAnsi="Times New Roman" w:cs="Times New Roman"/>
          <w:b/>
          <w:i/>
          <w:color w:val="000000" w:themeColor="text1"/>
          <w:sz w:val="24"/>
          <w:szCs w:val="24"/>
        </w:rPr>
      </w:pPr>
    </w:p>
    <w:p w14:paraId="472C20B1" w14:textId="77777777" w:rsidR="00337D61" w:rsidRPr="00400AE0" w:rsidRDefault="00337D61" w:rsidP="00043BF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w:t>
      </w:r>
      <w:r w:rsidR="00EC30D0">
        <w:rPr>
          <w:rFonts w:ascii="Times New Roman" w:hAnsi="Times New Roman" w:cs="Times New Roman"/>
          <w:b/>
          <w:color w:val="000000" w:themeColor="text1"/>
          <w:sz w:val="24"/>
          <w:szCs w:val="24"/>
        </w:rPr>
        <w:t xml:space="preserve">e appropriate position in Part </w:t>
      </w:r>
      <w:r w:rsidR="00071AD1">
        <w:rPr>
          <w:rFonts w:ascii="Times New Roman" w:hAnsi="Times New Roman" w:cs="Times New Roman"/>
          <w:b/>
          <w:color w:val="000000" w:themeColor="text1"/>
          <w:sz w:val="24"/>
          <w:szCs w:val="24"/>
        </w:rPr>
        <w:t>4</w:t>
      </w:r>
      <w:r w:rsidR="00EC30D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of Schedule 1AB (table)</w:t>
      </w:r>
    </w:p>
    <w:p w14:paraId="02EEFEF2" w14:textId="77777777" w:rsidR="00337D61" w:rsidRPr="0043492E" w:rsidRDefault="00337D61" w:rsidP="00043BFD">
      <w:pPr>
        <w:rPr>
          <w:rFonts w:ascii="Times New Roman" w:hAnsi="Times New Roman" w:cs="Times New Roman"/>
          <w:color w:val="000000" w:themeColor="text1"/>
          <w:sz w:val="24"/>
          <w:szCs w:val="24"/>
        </w:rPr>
      </w:pPr>
    </w:p>
    <w:p w14:paraId="25B738D2" w14:textId="77777777" w:rsidR="00337D61" w:rsidRPr="0065457D" w:rsidRDefault="00337D61" w:rsidP="00043BFD">
      <w:pPr>
        <w:rPr>
          <w:rFonts w:ascii="Times New Roman" w:hAnsi="Times New Roman" w:cs="Times New Roman"/>
          <w:color w:val="000000" w:themeColor="text1"/>
          <w:sz w:val="24"/>
          <w:szCs w:val="24"/>
        </w:rPr>
      </w:pPr>
      <w:r w:rsidRPr="0065457D">
        <w:rPr>
          <w:rFonts w:ascii="Times New Roman" w:hAnsi="Times New Roman" w:cs="Times New Roman"/>
          <w:color w:val="000000" w:themeColor="text1"/>
          <w:sz w:val="24"/>
          <w:szCs w:val="24"/>
        </w:rPr>
        <w:t>This item adds a new tab</w:t>
      </w:r>
      <w:r w:rsidR="000863F9" w:rsidRPr="0065457D">
        <w:rPr>
          <w:rFonts w:ascii="Times New Roman" w:hAnsi="Times New Roman" w:cs="Times New Roman"/>
          <w:color w:val="000000" w:themeColor="text1"/>
          <w:sz w:val="24"/>
          <w:szCs w:val="24"/>
        </w:rPr>
        <w:t>le ite</w:t>
      </w:r>
      <w:r w:rsidR="00711F15">
        <w:rPr>
          <w:rFonts w:ascii="Times New Roman" w:hAnsi="Times New Roman" w:cs="Times New Roman"/>
          <w:color w:val="000000" w:themeColor="text1"/>
          <w:sz w:val="24"/>
          <w:szCs w:val="24"/>
        </w:rPr>
        <w:t>m to Part 4</w:t>
      </w:r>
      <w:r w:rsidRPr="0065457D">
        <w:rPr>
          <w:rFonts w:ascii="Times New Roman" w:hAnsi="Times New Roman" w:cs="Times New Roman"/>
          <w:color w:val="000000" w:themeColor="text1"/>
          <w:sz w:val="24"/>
          <w:szCs w:val="24"/>
        </w:rPr>
        <w:t xml:space="preserve"> of Schedule 1AB to establish legislative authority for government spending on an activity</w:t>
      </w:r>
      <w:r w:rsidR="0030264B" w:rsidRPr="0065457D">
        <w:rPr>
          <w:rFonts w:ascii="Times New Roman" w:hAnsi="Times New Roman" w:cs="Times New Roman"/>
          <w:color w:val="000000" w:themeColor="text1"/>
          <w:sz w:val="24"/>
          <w:szCs w:val="24"/>
        </w:rPr>
        <w:t xml:space="preserve"> that will be</w:t>
      </w:r>
      <w:r w:rsidRPr="0065457D">
        <w:rPr>
          <w:rFonts w:ascii="Times New Roman" w:hAnsi="Times New Roman" w:cs="Times New Roman"/>
          <w:color w:val="000000" w:themeColor="text1"/>
          <w:sz w:val="24"/>
          <w:szCs w:val="24"/>
        </w:rPr>
        <w:t xml:space="preserve"> administered by the </w:t>
      </w:r>
      <w:r w:rsidRPr="0065457D">
        <w:rPr>
          <w:rFonts w:ascii="Times New Roman" w:hAnsi="Times New Roman" w:cs="Times New Roman"/>
          <w:iCs/>
          <w:sz w:val="24"/>
          <w:szCs w:val="24"/>
        </w:rPr>
        <w:t xml:space="preserve">Department of </w:t>
      </w:r>
      <w:r w:rsidR="000B045A">
        <w:rPr>
          <w:rFonts w:ascii="Times New Roman" w:hAnsi="Times New Roman" w:cs="Times New Roman"/>
          <w:iCs/>
          <w:sz w:val="24"/>
          <w:szCs w:val="24"/>
        </w:rPr>
        <w:t>Home Affairs</w:t>
      </w:r>
      <w:r w:rsidRPr="0065457D">
        <w:rPr>
          <w:rFonts w:ascii="Times New Roman" w:hAnsi="Times New Roman" w:cs="Times New Roman"/>
          <w:color w:val="000000" w:themeColor="text1"/>
          <w:sz w:val="24"/>
          <w:szCs w:val="24"/>
        </w:rPr>
        <w:t xml:space="preserve"> (the department).</w:t>
      </w:r>
    </w:p>
    <w:p w14:paraId="010B9EE5" w14:textId="77777777" w:rsidR="00337D61" w:rsidRPr="0065457D" w:rsidRDefault="00337D61" w:rsidP="00043BFD">
      <w:pPr>
        <w:rPr>
          <w:rFonts w:ascii="Times New Roman" w:hAnsi="Times New Roman" w:cs="Times New Roman"/>
          <w:color w:val="000000" w:themeColor="text1"/>
          <w:sz w:val="24"/>
          <w:szCs w:val="24"/>
        </w:rPr>
      </w:pPr>
    </w:p>
    <w:p w14:paraId="35DB7010" w14:textId="46C3AA53" w:rsidR="00B17A5B" w:rsidRDefault="00337D61" w:rsidP="00B17A5B">
      <w:pPr>
        <w:ind w:right="-46"/>
        <w:rPr>
          <w:rFonts w:ascii="Times New Roman" w:hAnsi="Times New Roman" w:cs="Times New Roman"/>
          <w:sz w:val="24"/>
          <w:szCs w:val="24"/>
        </w:rPr>
      </w:pPr>
      <w:r w:rsidRPr="0065457D">
        <w:rPr>
          <w:rFonts w:ascii="Times New Roman" w:hAnsi="Times New Roman" w:cs="Times New Roman"/>
          <w:iCs/>
          <w:sz w:val="24"/>
          <w:szCs w:val="24"/>
        </w:rPr>
        <w:t xml:space="preserve">New </w:t>
      </w:r>
      <w:r w:rsidRPr="0065457D">
        <w:rPr>
          <w:rFonts w:ascii="Times New Roman" w:hAnsi="Times New Roman" w:cs="Times New Roman"/>
          <w:b/>
          <w:iCs/>
          <w:sz w:val="24"/>
          <w:szCs w:val="24"/>
        </w:rPr>
        <w:t xml:space="preserve">table </w:t>
      </w:r>
      <w:r w:rsidRPr="00095572">
        <w:rPr>
          <w:rFonts w:ascii="Times New Roman" w:hAnsi="Times New Roman" w:cs="Times New Roman"/>
          <w:b/>
          <w:iCs/>
          <w:sz w:val="24"/>
          <w:szCs w:val="24"/>
        </w:rPr>
        <w:t>item</w:t>
      </w:r>
      <w:r w:rsidR="00372D58" w:rsidRPr="00095572">
        <w:rPr>
          <w:rFonts w:ascii="Times New Roman" w:hAnsi="Times New Roman" w:cs="Times New Roman"/>
          <w:b/>
          <w:iCs/>
          <w:sz w:val="24"/>
          <w:szCs w:val="24"/>
        </w:rPr>
        <w:t xml:space="preserve"> </w:t>
      </w:r>
      <w:r w:rsidR="000B045A" w:rsidRPr="00095572">
        <w:rPr>
          <w:rFonts w:ascii="Times New Roman" w:hAnsi="Times New Roman" w:cs="Times New Roman"/>
          <w:b/>
          <w:iCs/>
          <w:sz w:val="24"/>
          <w:szCs w:val="24"/>
        </w:rPr>
        <w:t>492</w:t>
      </w:r>
      <w:r w:rsidRPr="0065457D">
        <w:rPr>
          <w:rFonts w:ascii="Times New Roman" w:hAnsi="Times New Roman" w:cs="Times New Roman"/>
          <w:iCs/>
          <w:sz w:val="24"/>
          <w:szCs w:val="24"/>
        </w:rPr>
        <w:t xml:space="preserve"> establishes legislative authority</w:t>
      </w:r>
      <w:r w:rsidR="0012335D" w:rsidRPr="0065457D">
        <w:rPr>
          <w:rFonts w:ascii="Times New Roman" w:hAnsi="Times New Roman" w:cs="Times New Roman"/>
          <w:iCs/>
          <w:sz w:val="24"/>
          <w:szCs w:val="24"/>
        </w:rPr>
        <w:t xml:space="preserve"> for </w:t>
      </w:r>
      <w:r w:rsidR="00711F15">
        <w:rPr>
          <w:rFonts w:ascii="Times New Roman" w:hAnsi="Times New Roman" w:cs="Times New Roman"/>
          <w:sz w:val="24"/>
          <w:szCs w:val="24"/>
        </w:rPr>
        <w:t xml:space="preserve">government spending on </w:t>
      </w:r>
      <w:r w:rsidR="008624C7">
        <w:rPr>
          <w:rFonts w:ascii="Times New Roman" w:hAnsi="Times New Roman" w:cs="Times New Roman"/>
          <w:sz w:val="24"/>
          <w:szCs w:val="24"/>
        </w:rPr>
        <w:t>the COVID</w:t>
      </w:r>
      <w:r w:rsidR="008624C7">
        <w:rPr>
          <w:rFonts w:ascii="Times New Roman" w:hAnsi="Times New Roman" w:cs="Times New Roman"/>
          <w:sz w:val="24"/>
          <w:szCs w:val="24"/>
        </w:rPr>
        <w:noBreakHyphen/>
        <w:t>19 Disaster Payment, which will</w:t>
      </w:r>
      <w:r w:rsidR="00B17A5B">
        <w:rPr>
          <w:rFonts w:ascii="Times New Roman" w:hAnsi="Times New Roman" w:cs="Times New Roman"/>
          <w:sz w:val="24"/>
          <w:szCs w:val="24"/>
        </w:rPr>
        <w:t xml:space="preserve"> </w:t>
      </w:r>
      <w:r w:rsidR="00B73212">
        <w:rPr>
          <w:rFonts w:ascii="Times New Roman" w:hAnsi="Times New Roman" w:cs="Times New Roman"/>
          <w:sz w:val="24"/>
          <w:szCs w:val="24"/>
        </w:rPr>
        <w:t>provide one-</w:t>
      </w:r>
      <w:r w:rsidR="00000870">
        <w:rPr>
          <w:rFonts w:ascii="Times New Roman" w:hAnsi="Times New Roman" w:cs="Times New Roman"/>
          <w:sz w:val="24"/>
          <w:szCs w:val="24"/>
        </w:rPr>
        <w:t xml:space="preserve">off and </w:t>
      </w:r>
      <w:r w:rsidR="00B17A5B" w:rsidRPr="00C82EF2">
        <w:rPr>
          <w:rFonts w:ascii="Times New Roman" w:hAnsi="Times New Roman" w:cs="Times New Roman"/>
          <w:sz w:val="24"/>
          <w:szCs w:val="24"/>
        </w:rPr>
        <w:t>time</w:t>
      </w:r>
      <w:r w:rsidR="008624C7">
        <w:rPr>
          <w:rFonts w:ascii="Times New Roman" w:hAnsi="Times New Roman" w:cs="Times New Roman"/>
          <w:sz w:val="24"/>
          <w:szCs w:val="24"/>
        </w:rPr>
        <w:t>-</w:t>
      </w:r>
      <w:r w:rsidR="00B17A5B" w:rsidRPr="00C82EF2">
        <w:rPr>
          <w:rFonts w:ascii="Times New Roman" w:hAnsi="Times New Roman" w:cs="Times New Roman"/>
          <w:sz w:val="24"/>
          <w:szCs w:val="24"/>
        </w:rPr>
        <w:t xml:space="preserve">limited </w:t>
      </w:r>
      <w:r w:rsidR="008624C7">
        <w:rPr>
          <w:rFonts w:ascii="Times New Roman" w:hAnsi="Times New Roman" w:cs="Times New Roman"/>
          <w:sz w:val="24"/>
          <w:szCs w:val="24"/>
        </w:rPr>
        <w:t xml:space="preserve">financial assistance to </w:t>
      </w:r>
      <w:r w:rsidR="005637F2">
        <w:rPr>
          <w:rFonts w:ascii="Times New Roman" w:hAnsi="Times New Roman" w:cs="Times New Roman"/>
          <w:sz w:val="24"/>
          <w:szCs w:val="24"/>
        </w:rPr>
        <w:t xml:space="preserve">eligible </w:t>
      </w:r>
      <w:r w:rsidR="008624C7">
        <w:rPr>
          <w:rFonts w:ascii="Times New Roman" w:hAnsi="Times New Roman" w:cs="Times New Roman"/>
          <w:sz w:val="24"/>
          <w:szCs w:val="24"/>
        </w:rPr>
        <w:t xml:space="preserve">workers who are unable to earn </w:t>
      </w:r>
      <w:r w:rsidR="009B1E76">
        <w:rPr>
          <w:rFonts w:ascii="Times New Roman" w:hAnsi="Times New Roman" w:cs="Times New Roman"/>
          <w:sz w:val="24"/>
          <w:szCs w:val="24"/>
        </w:rPr>
        <w:t xml:space="preserve">their usual </w:t>
      </w:r>
      <w:r w:rsidR="008624C7">
        <w:rPr>
          <w:rFonts w:ascii="Times New Roman" w:hAnsi="Times New Roman" w:cs="Times New Roman"/>
          <w:sz w:val="24"/>
          <w:szCs w:val="24"/>
        </w:rPr>
        <w:t xml:space="preserve">income as a result of health restrictions </w:t>
      </w:r>
      <w:r w:rsidR="009B1E76">
        <w:rPr>
          <w:rFonts w:ascii="Times New Roman" w:hAnsi="Times New Roman" w:cs="Times New Roman"/>
          <w:sz w:val="24"/>
          <w:szCs w:val="24"/>
        </w:rPr>
        <w:t xml:space="preserve">(public health order) </w:t>
      </w:r>
      <w:r w:rsidR="008624C7">
        <w:rPr>
          <w:rFonts w:ascii="Times New Roman" w:hAnsi="Times New Roman" w:cs="Times New Roman"/>
          <w:sz w:val="24"/>
          <w:szCs w:val="24"/>
        </w:rPr>
        <w:t>imposed by state and territory governments, where the Commonwealth Chief Medical Officer has de</w:t>
      </w:r>
      <w:r w:rsidR="00314CD6">
        <w:rPr>
          <w:rFonts w:ascii="Times New Roman" w:hAnsi="Times New Roman" w:cs="Times New Roman"/>
          <w:sz w:val="24"/>
          <w:szCs w:val="24"/>
        </w:rPr>
        <w:t>termined</w:t>
      </w:r>
      <w:r w:rsidR="008624C7">
        <w:rPr>
          <w:rFonts w:ascii="Times New Roman" w:hAnsi="Times New Roman" w:cs="Times New Roman"/>
          <w:sz w:val="24"/>
          <w:szCs w:val="24"/>
        </w:rPr>
        <w:t xml:space="preserve"> the location to be a </w:t>
      </w:r>
      <w:r w:rsidR="00117D34">
        <w:rPr>
          <w:rFonts w:ascii="Times New Roman" w:hAnsi="Times New Roman" w:cs="Times New Roman"/>
          <w:sz w:val="24"/>
          <w:szCs w:val="24"/>
        </w:rPr>
        <w:t xml:space="preserve">COVID-19 </w:t>
      </w:r>
      <w:r w:rsidR="008624C7">
        <w:rPr>
          <w:rFonts w:ascii="Times New Roman" w:hAnsi="Times New Roman" w:cs="Times New Roman"/>
          <w:sz w:val="24"/>
          <w:szCs w:val="24"/>
        </w:rPr>
        <w:t>hotspot</w:t>
      </w:r>
      <w:r w:rsidR="00117D34" w:rsidRPr="00117D34">
        <w:rPr>
          <w:rFonts w:ascii="Times New Roman" w:hAnsi="Times New Roman" w:cs="Times New Roman"/>
          <w:sz w:val="24"/>
          <w:szCs w:val="24"/>
        </w:rPr>
        <w:t xml:space="preserve"> </w:t>
      </w:r>
      <w:r w:rsidR="00117D34">
        <w:rPr>
          <w:rFonts w:ascii="Times New Roman" w:hAnsi="Times New Roman" w:cs="Times New Roman"/>
          <w:sz w:val="24"/>
          <w:szCs w:val="24"/>
        </w:rPr>
        <w:t>for the purposes of Commonwealth support</w:t>
      </w:r>
      <w:r w:rsidR="008624C7">
        <w:rPr>
          <w:rFonts w:ascii="Times New Roman" w:hAnsi="Times New Roman" w:cs="Times New Roman"/>
          <w:sz w:val="24"/>
          <w:szCs w:val="24"/>
        </w:rPr>
        <w:t>.</w:t>
      </w:r>
      <w:r w:rsidR="00B17A5B">
        <w:rPr>
          <w:rFonts w:ascii="Times New Roman" w:hAnsi="Times New Roman" w:cs="Times New Roman"/>
          <w:sz w:val="24"/>
          <w:szCs w:val="24"/>
        </w:rPr>
        <w:t xml:space="preserve"> </w:t>
      </w:r>
    </w:p>
    <w:p w14:paraId="3E66EA7C" w14:textId="77777777" w:rsidR="003F26B8" w:rsidRDefault="003F26B8" w:rsidP="00B17A5B">
      <w:pPr>
        <w:rPr>
          <w:rFonts w:ascii="Times New Roman" w:hAnsi="Times New Roman" w:cs="Times New Roman"/>
          <w:sz w:val="24"/>
          <w:szCs w:val="24"/>
        </w:rPr>
      </w:pPr>
    </w:p>
    <w:p w14:paraId="0D3E5FBB" w14:textId="77777777" w:rsidR="008624C7" w:rsidRDefault="008624C7" w:rsidP="008624C7">
      <w:pPr>
        <w:pStyle w:val="Heading"/>
        <w:numPr>
          <w:ilvl w:val="0"/>
          <w:numId w:val="0"/>
        </w:numPr>
        <w:spacing w:after="0"/>
        <w:rPr>
          <w:u w:val="none"/>
        </w:rPr>
      </w:pPr>
      <w:r w:rsidRPr="00622E09">
        <w:rPr>
          <w:u w:val="none"/>
        </w:rPr>
        <w:t>On 3 June 2021, the Prime Minister, the Hon Scott Morrison MP, the Treasurer, the Hon Josh Frydenberg MP, and the Minister for Agriculture, Drought and Emergency Management, the Hon David Littleproud MP, jointly announced the</w:t>
      </w:r>
      <w:r w:rsidR="00803DC7">
        <w:rPr>
          <w:u w:val="none"/>
        </w:rPr>
        <w:t xml:space="preserve"> COVID-19 Disaster Payment</w:t>
      </w:r>
      <w:r w:rsidRPr="00622E09">
        <w:rPr>
          <w:u w:val="none"/>
        </w:rPr>
        <w:t>.</w:t>
      </w:r>
      <w:r>
        <w:rPr>
          <w:u w:val="none"/>
        </w:rPr>
        <w:t xml:space="preserve"> The </w:t>
      </w:r>
      <w:r w:rsidR="00803DC7">
        <w:rPr>
          <w:u w:val="none"/>
        </w:rPr>
        <w:t xml:space="preserve">media statement </w:t>
      </w:r>
      <w:r>
        <w:rPr>
          <w:u w:val="none"/>
        </w:rPr>
        <w:t xml:space="preserve">is available at </w:t>
      </w:r>
      <w:r w:rsidRPr="00803DC7">
        <w:t>www.pm.gov.au/media/temporary-australian-government-assistance-workers</w:t>
      </w:r>
      <w:r>
        <w:rPr>
          <w:u w:val="none"/>
        </w:rPr>
        <w:t>.</w:t>
      </w:r>
    </w:p>
    <w:p w14:paraId="2CEB43C1" w14:textId="77777777" w:rsidR="008624C7" w:rsidRDefault="008624C7" w:rsidP="008624C7">
      <w:pPr>
        <w:pStyle w:val="Heading"/>
        <w:numPr>
          <w:ilvl w:val="0"/>
          <w:numId w:val="0"/>
        </w:numPr>
        <w:spacing w:after="0"/>
        <w:rPr>
          <w:u w:val="none"/>
        </w:rPr>
      </w:pPr>
    </w:p>
    <w:p w14:paraId="58930D24" w14:textId="77777777" w:rsidR="00E82F89" w:rsidRDefault="00E82F89" w:rsidP="00E82F89">
      <w:pPr>
        <w:rPr>
          <w:rFonts w:ascii="Times New Roman" w:hAnsi="Times New Roman" w:cs="Times New Roman"/>
          <w:sz w:val="24"/>
          <w:szCs w:val="24"/>
        </w:rPr>
      </w:pPr>
      <w:r w:rsidRPr="00656143">
        <w:rPr>
          <w:rFonts w:ascii="Times New Roman" w:hAnsi="Times New Roman" w:cs="Times New Roman"/>
          <w:sz w:val="24"/>
          <w:szCs w:val="24"/>
        </w:rPr>
        <w:t>Th</w:t>
      </w:r>
      <w:r>
        <w:rPr>
          <w:rFonts w:ascii="Times New Roman" w:hAnsi="Times New Roman" w:cs="Times New Roman"/>
          <w:sz w:val="24"/>
          <w:szCs w:val="24"/>
        </w:rPr>
        <w:t>e</w:t>
      </w:r>
      <w:r w:rsidRPr="00656143">
        <w:rPr>
          <w:rFonts w:ascii="Times New Roman" w:hAnsi="Times New Roman" w:cs="Times New Roman"/>
          <w:sz w:val="24"/>
          <w:szCs w:val="24"/>
        </w:rPr>
        <w:t xml:space="preserve"> payment is intended to assist </w:t>
      </w:r>
      <w:r w:rsidR="000759D1" w:rsidRPr="009B1E76">
        <w:rPr>
          <w:rFonts w:ascii="Times New Roman" w:hAnsi="Times New Roman" w:cs="Times New Roman"/>
          <w:sz w:val="24"/>
          <w:szCs w:val="24"/>
        </w:rPr>
        <w:t>certain</w:t>
      </w:r>
      <w:r w:rsidR="000759D1">
        <w:rPr>
          <w:rFonts w:ascii="Times New Roman" w:hAnsi="Times New Roman" w:cs="Times New Roman"/>
          <w:sz w:val="24"/>
          <w:szCs w:val="24"/>
        </w:rPr>
        <w:t xml:space="preserve"> </w:t>
      </w:r>
      <w:r>
        <w:rPr>
          <w:rFonts w:ascii="Times New Roman" w:hAnsi="Times New Roman" w:cs="Times New Roman"/>
          <w:sz w:val="24"/>
          <w:szCs w:val="24"/>
        </w:rPr>
        <w:t>persons who:</w:t>
      </w:r>
    </w:p>
    <w:p w14:paraId="1C6C099A" w14:textId="77777777" w:rsidR="00E82F89" w:rsidRDefault="00E82F89" w:rsidP="00E82F89">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are </w:t>
      </w:r>
      <w:r w:rsidRPr="00E82F89">
        <w:rPr>
          <w:rFonts w:ascii="Times New Roman" w:hAnsi="Times New Roman"/>
          <w:sz w:val="24"/>
          <w:szCs w:val="24"/>
        </w:rPr>
        <w:t>Australian citizens, Australian permanent residents or holders of a temporary visa who have the right to work in Australia</w:t>
      </w:r>
      <w:r>
        <w:rPr>
          <w:rFonts w:ascii="Times New Roman" w:hAnsi="Times New Roman"/>
          <w:sz w:val="24"/>
          <w:szCs w:val="24"/>
        </w:rPr>
        <w:t>;</w:t>
      </w:r>
    </w:p>
    <w:p w14:paraId="77B92585" w14:textId="77777777" w:rsidR="00E82F89" w:rsidRDefault="00E82F89" w:rsidP="00E82F89">
      <w:pPr>
        <w:pStyle w:val="ListParagraph"/>
        <w:numPr>
          <w:ilvl w:val="0"/>
          <w:numId w:val="17"/>
        </w:numPr>
        <w:spacing w:after="0" w:line="240" w:lineRule="auto"/>
        <w:rPr>
          <w:rFonts w:ascii="Times New Roman" w:hAnsi="Times New Roman"/>
          <w:sz w:val="24"/>
          <w:szCs w:val="24"/>
        </w:rPr>
      </w:pPr>
      <w:r w:rsidRPr="00E82F89">
        <w:rPr>
          <w:rFonts w:ascii="Times New Roman" w:hAnsi="Times New Roman"/>
          <w:sz w:val="24"/>
          <w:szCs w:val="24"/>
        </w:rPr>
        <w:t>are aged</w:t>
      </w:r>
      <w:r>
        <w:rPr>
          <w:rFonts w:ascii="Times New Roman" w:hAnsi="Times New Roman"/>
          <w:sz w:val="24"/>
          <w:szCs w:val="24"/>
        </w:rPr>
        <w:t xml:space="preserve"> 17 years or over;</w:t>
      </w:r>
    </w:p>
    <w:p w14:paraId="14E15196" w14:textId="77777777" w:rsidR="00E82F89" w:rsidRDefault="00E82F89" w:rsidP="00E82F89">
      <w:pPr>
        <w:pStyle w:val="ListParagraph"/>
        <w:numPr>
          <w:ilvl w:val="0"/>
          <w:numId w:val="17"/>
        </w:numPr>
        <w:spacing w:after="0" w:line="240" w:lineRule="auto"/>
        <w:rPr>
          <w:rFonts w:ascii="Times New Roman" w:hAnsi="Times New Roman"/>
          <w:sz w:val="24"/>
          <w:szCs w:val="24"/>
        </w:rPr>
      </w:pPr>
      <w:r w:rsidRPr="00517517">
        <w:rPr>
          <w:rFonts w:ascii="Times New Roman" w:hAnsi="Times New Roman"/>
          <w:sz w:val="24"/>
          <w:szCs w:val="24"/>
        </w:rPr>
        <w:lastRenderedPageBreak/>
        <w:t>reside or are employed</w:t>
      </w:r>
      <w:r>
        <w:rPr>
          <w:rFonts w:ascii="Times New Roman" w:hAnsi="Times New Roman"/>
          <w:sz w:val="24"/>
          <w:szCs w:val="24"/>
        </w:rPr>
        <w:t xml:space="preserve"> in a location in Australia that:</w:t>
      </w:r>
    </w:p>
    <w:p w14:paraId="23039B1F" w14:textId="77777777" w:rsidR="00E82F89" w:rsidRDefault="00E82F89" w:rsidP="00E82F89">
      <w:pPr>
        <w:pStyle w:val="ListParagraph"/>
        <w:numPr>
          <w:ilvl w:val="1"/>
          <w:numId w:val="17"/>
        </w:numPr>
        <w:spacing w:after="0" w:line="240" w:lineRule="auto"/>
        <w:rPr>
          <w:rFonts w:ascii="Times New Roman" w:hAnsi="Times New Roman"/>
          <w:sz w:val="24"/>
          <w:szCs w:val="24"/>
        </w:rPr>
      </w:pPr>
      <w:r>
        <w:rPr>
          <w:rFonts w:ascii="Times New Roman" w:hAnsi="Times New Roman"/>
          <w:sz w:val="24"/>
          <w:szCs w:val="24"/>
        </w:rPr>
        <w:t>is subject to a state or territory public health order restricting the movement of persons for a period of more than one week; and</w:t>
      </w:r>
    </w:p>
    <w:p w14:paraId="5C62AD81" w14:textId="3B98678B" w:rsidR="00E82F89" w:rsidRDefault="00E82F89" w:rsidP="00E82F89">
      <w:pPr>
        <w:pStyle w:val="ListParagraph"/>
        <w:numPr>
          <w:ilvl w:val="1"/>
          <w:numId w:val="17"/>
        </w:numPr>
        <w:spacing w:after="0" w:line="240" w:lineRule="auto"/>
        <w:rPr>
          <w:rFonts w:ascii="Times New Roman" w:hAnsi="Times New Roman"/>
          <w:sz w:val="24"/>
          <w:szCs w:val="24"/>
        </w:rPr>
      </w:pPr>
      <w:r>
        <w:rPr>
          <w:rFonts w:ascii="Times New Roman" w:hAnsi="Times New Roman"/>
          <w:sz w:val="24"/>
          <w:szCs w:val="24"/>
        </w:rPr>
        <w:t>has been de</w:t>
      </w:r>
      <w:r w:rsidR="00314CD6">
        <w:rPr>
          <w:rFonts w:ascii="Times New Roman" w:hAnsi="Times New Roman"/>
          <w:sz w:val="24"/>
          <w:szCs w:val="24"/>
        </w:rPr>
        <w:t>termined</w:t>
      </w:r>
      <w:r>
        <w:rPr>
          <w:rFonts w:ascii="Times New Roman" w:hAnsi="Times New Roman"/>
          <w:sz w:val="24"/>
          <w:szCs w:val="24"/>
        </w:rPr>
        <w:t xml:space="preserve"> by the Commonwealth Chief Medical Officer to be a COVID-19 hotspot for the purposes of Commonwealth support; </w:t>
      </w:r>
    </w:p>
    <w:p w14:paraId="50A72560" w14:textId="77777777" w:rsidR="00E82F89" w:rsidRDefault="00E82F89" w:rsidP="00E82F89">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are unable to earn their usual income because the restrictions imposed by the public health order prevent them from being able to work in their usual employment;</w:t>
      </w:r>
    </w:p>
    <w:p w14:paraId="3751A2DA" w14:textId="64FAE36A" w:rsidR="00E82F89" w:rsidRDefault="00E82F89" w:rsidP="00E82F89">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other than annual leave, </w:t>
      </w:r>
      <w:r w:rsidRPr="00263D25">
        <w:rPr>
          <w:rFonts w:ascii="Times New Roman" w:hAnsi="Times New Roman"/>
          <w:sz w:val="24"/>
          <w:szCs w:val="24"/>
        </w:rPr>
        <w:t xml:space="preserve">have </w:t>
      </w:r>
      <w:r w:rsidR="00517517">
        <w:rPr>
          <w:rFonts w:ascii="Times New Roman" w:hAnsi="Times New Roman"/>
          <w:sz w:val="24"/>
          <w:szCs w:val="24"/>
        </w:rPr>
        <w:t xml:space="preserve">no </w:t>
      </w:r>
      <w:r w:rsidR="000759D1" w:rsidRPr="00263D25">
        <w:rPr>
          <w:rFonts w:ascii="Times New Roman" w:hAnsi="Times New Roman"/>
          <w:sz w:val="24"/>
          <w:szCs w:val="24"/>
        </w:rPr>
        <w:t>available</w:t>
      </w:r>
      <w:r w:rsidRPr="000759D1">
        <w:rPr>
          <w:rFonts w:ascii="Times New Roman" w:hAnsi="Times New Roman"/>
          <w:sz w:val="24"/>
          <w:szCs w:val="24"/>
        </w:rPr>
        <w:t xml:space="preserve"> leave entitlements</w:t>
      </w:r>
      <w:r>
        <w:rPr>
          <w:rFonts w:ascii="Times New Roman" w:hAnsi="Times New Roman"/>
          <w:sz w:val="24"/>
          <w:szCs w:val="24"/>
        </w:rPr>
        <w:t xml:space="preserve"> to cover the period of the restrictions;</w:t>
      </w:r>
    </w:p>
    <w:p w14:paraId="51E149E7" w14:textId="48A4C865" w:rsidR="00E82F89" w:rsidRDefault="00E82F89" w:rsidP="00E82F89">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declare that</w:t>
      </w:r>
      <w:r w:rsidR="00517517">
        <w:rPr>
          <w:rFonts w:ascii="Times New Roman" w:hAnsi="Times New Roman"/>
          <w:sz w:val="24"/>
          <w:szCs w:val="24"/>
        </w:rPr>
        <w:t xml:space="preserve"> during the period of the restrictions they</w:t>
      </w:r>
      <w:r>
        <w:rPr>
          <w:rFonts w:ascii="Times New Roman" w:hAnsi="Times New Roman"/>
          <w:sz w:val="24"/>
          <w:szCs w:val="24"/>
        </w:rPr>
        <w:t>:</w:t>
      </w:r>
    </w:p>
    <w:p w14:paraId="4ADD1269" w14:textId="3F6937DC" w:rsidR="00E82F89" w:rsidRDefault="00517517" w:rsidP="00E82F89">
      <w:pPr>
        <w:pStyle w:val="ListParagraph"/>
        <w:numPr>
          <w:ilvl w:val="1"/>
          <w:numId w:val="17"/>
        </w:numPr>
        <w:spacing w:after="0" w:line="240" w:lineRule="auto"/>
        <w:rPr>
          <w:rFonts w:ascii="Times New Roman" w:hAnsi="Times New Roman"/>
          <w:sz w:val="24"/>
          <w:szCs w:val="24"/>
        </w:rPr>
      </w:pPr>
      <w:r>
        <w:rPr>
          <w:rFonts w:ascii="Times New Roman" w:hAnsi="Times New Roman"/>
          <w:sz w:val="24"/>
          <w:szCs w:val="24"/>
        </w:rPr>
        <w:t>reside or are employed</w:t>
      </w:r>
      <w:r w:rsidR="00E82F89">
        <w:rPr>
          <w:rFonts w:ascii="Times New Roman" w:hAnsi="Times New Roman"/>
          <w:sz w:val="24"/>
          <w:szCs w:val="24"/>
        </w:rPr>
        <w:t xml:space="preserve"> in the hotspot area; and</w:t>
      </w:r>
    </w:p>
    <w:p w14:paraId="1E182AC7" w14:textId="1DE7E05C" w:rsidR="00E82F89" w:rsidRDefault="00E82F89" w:rsidP="00E82F89">
      <w:pPr>
        <w:pStyle w:val="ListParagraph"/>
        <w:numPr>
          <w:ilvl w:val="1"/>
          <w:numId w:val="17"/>
        </w:numPr>
        <w:spacing w:after="0" w:line="240" w:lineRule="auto"/>
        <w:rPr>
          <w:rFonts w:ascii="Times New Roman" w:hAnsi="Times New Roman"/>
          <w:sz w:val="24"/>
          <w:szCs w:val="24"/>
        </w:rPr>
      </w:pPr>
      <w:r>
        <w:rPr>
          <w:rFonts w:ascii="Times New Roman" w:hAnsi="Times New Roman"/>
          <w:sz w:val="24"/>
          <w:szCs w:val="24"/>
        </w:rPr>
        <w:t xml:space="preserve">have </w:t>
      </w:r>
      <w:r w:rsidRPr="000759D1">
        <w:rPr>
          <w:rFonts w:ascii="Times New Roman" w:hAnsi="Times New Roman"/>
          <w:sz w:val="24"/>
          <w:szCs w:val="24"/>
        </w:rPr>
        <w:t>liquid assets</w:t>
      </w:r>
      <w:r>
        <w:rPr>
          <w:rFonts w:ascii="Times New Roman" w:hAnsi="Times New Roman"/>
          <w:sz w:val="24"/>
          <w:szCs w:val="24"/>
        </w:rPr>
        <w:t xml:space="preserve"> of less than $10,000;</w:t>
      </w:r>
    </w:p>
    <w:p w14:paraId="202DC599" w14:textId="09E822EE" w:rsidR="00E82F89" w:rsidRDefault="00314CD6" w:rsidP="00E82F89">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during the period of the restrictions </w:t>
      </w:r>
      <w:r w:rsidR="00E82F89">
        <w:rPr>
          <w:rFonts w:ascii="Times New Roman" w:hAnsi="Times New Roman"/>
          <w:sz w:val="24"/>
          <w:szCs w:val="24"/>
        </w:rPr>
        <w:t>are not otherwise receiving:</w:t>
      </w:r>
    </w:p>
    <w:p w14:paraId="170245FE" w14:textId="77777777" w:rsidR="00E82F89" w:rsidRDefault="00E82F89" w:rsidP="00E82F89">
      <w:pPr>
        <w:pStyle w:val="ListParagraph"/>
        <w:numPr>
          <w:ilvl w:val="1"/>
          <w:numId w:val="17"/>
        </w:numPr>
        <w:spacing w:after="0" w:line="240" w:lineRule="auto"/>
        <w:rPr>
          <w:rFonts w:ascii="Times New Roman" w:hAnsi="Times New Roman"/>
          <w:sz w:val="24"/>
          <w:szCs w:val="24"/>
        </w:rPr>
      </w:pPr>
      <w:r>
        <w:rPr>
          <w:rFonts w:ascii="Times New Roman" w:hAnsi="Times New Roman"/>
          <w:sz w:val="24"/>
          <w:szCs w:val="24"/>
        </w:rPr>
        <w:t>Commonwealth income support payments or</w:t>
      </w:r>
      <w:r w:rsidRPr="00E82F89">
        <w:rPr>
          <w:rFonts w:ascii="Times New Roman" w:hAnsi="Times New Roman"/>
          <w:sz w:val="24"/>
          <w:szCs w:val="24"/>
        </w:rPr>
        <w:t xml:space="preserve"> payments of a similar nature</w:t>
      </w:r>
      <w:r>
        <w:rPr>
          <w:rFonts w:ascii="Times New Roman" w:hAnsi="Times New Roman"/>
          <w:sz w:val="24"/>
          <w:szCs w:val="24"/>
        </w:rPr>
        <w:t>;</w:t>
      </w:r>
      <w:r w:rsidRPr="00E82F89">
        <w:rPr>
          <w:rFonts w:ascii="Times New Roman" w:hAnsi="Times New Roman"/>
          <w:sz w:val="24"/>
          <w:szCs w:val="24"/>
        </w:rPr>
        <w:t xml:space="preserve"> or</w:t>
      </w:r>
    </w:p>
    <w:p w14:paraId="4D43D8B8" w14:textId="77777777" w:rsidR="00E82F89" w:rsidRPr="00E82F89" w:rsidRDefault="00914B55" w:rsidP="00E82F89">
      <w:pPr>
        <w:pStyle w:val="ListParagraph"/>
        <w:numPr>
          <w:ilvl w:val="1"/>
          <w:numId w:val="17"/>
        </w:numPr>
        <w:spacing w:after="0" w:line="240" w:lineRule="auto"/>
        <w:rPr>
          <w:rFonts w:ascii="Times New Roman" w:hAnsi="Times New Roman"/>
          <w:sz w:val="24"/>
          <w:szCs w:val="24"/>
        </w:rPr>
      </w:pPr>
      <w:r>
        <w:rPr>
          <w:rFonts w:ascii="Times New Roman" w:hAnsi="Times New Roman"/>
          <w:sz w:val="24"/>
          <w:szCs w:val="24"/>
        </w:rPr>
        <w:t>p</w:t>
      </w:r>
      <w:r w:rsidR="00E82F89" w:rsidRPr="00E82F89">
        <w:rPr>
          <w:rFonts w:ascii="Times New Roman" w:hAnsi="Times New Roman"/>
          <w:sz w:val="24"/>
          <w:szCs w:val="24"/>
        </w:rPr>
        <w:t>andemic leave disaster payments.</w:t>
      </w:r>
    </w:p>
    <w:p w14:paraId="3EDDF491" w14:textId="77777777" w:rsidR="00E82F89" w:rsidRDefault="00E82F89" w:rsidP="00E82F89">
      <w:pPr>
        <w:rPr>
          <w:rFonts w:ascii="Times New Roman" w:hAnsi="Times New Roman" w:cs="Times New Roman"/>
          <w:sz w:val="24"/>
          <w:szCs w:val="24"/>
        </w:rPr>
      </w:pPr>
    </w:p>
    <w:p w14:paraId="63FC43D4" w14:textId="77777777" w:rsidR="005637F2" w:rsidRDefault="005637F2" w:rsidP="00021043">
      <w:pPr>
        <w:rPr>
          <w:rFonts w:ascii="Times New Roman" w:hAnsi="Times New Roman" w:cs="Times New Roman"/>
          <w:sz w:val="24"/>
          <w:szCs w:val="24"/>
        </w:rPr>
      </w:pPr>
      <w:r>
        <w:rPr>
          <w:rFonts w:ascii="Times New Roman" w:hAnsi="Times New Roman" w:cs="Times New Roman"/>
          <w:sz w:val="24"/>
          <w:szCs w:val="24"/>
        </w:rPr>
        <w:t xml:space="preserve">Further eligibility criteria may apply. For example, </w:t>
      </w:r>
      <w:r w:rsidR="006654DD">
        <w:rPr>
          <w:rFonts w:ascii="Times New Roman" w:hAnsi="Times New Roman" w:cs="Times New Roman"/>
          <w:sz w:val="24"/>
          <w:szCs w:val="24"/>
        </w:rPr>
        <w:t xml:space="preserve">the payment will be made to eligible persons affected by the restrictions which remain in place for longer than one week, that is, </w:t>
      </w:r>
      <w:r w:rsidR="00C24E73">
        <w:rPr>
          <w:rFonts w:ascii="Times New Roman" w:hAnsi="Times New Roman" w:cs="Times New Roman"/>
          <w:sz w:val="24"/>
          <w:szCs w:val="24"/>
        </w:rPr>
        <w:t xml:space="preserve">it will be payable </w:t>
      </w:r>
      <w:r w:rsidR="006654DD">
        <w:rPr>
          <w:rFonts w:ascii="Times New Roman" w:hAnsi="Times New Roman" w:cs="Times New Roman"/>
          <w:sz w:val="24"/>
          <w:szCs w:val="24"/>
        </w:rPr>
        <w:t>only for the second and subsequent weeks of the restrictions. Precise eligibility criteria will be set out in the COVID-19 Disaster Payment Guidelines, which will be made available on the GrantConnect website (</w:t>
      </w:r>
      <w:r w:rsidR="006654DD" w:rsidRPr="006654DD">
        <w:rPr>
          <w:rFonts w:ascii="Times New Roman" w:hAnsi="Times New Roman" w:cs="Times New Roman"/>
          <w:sz w:val="24"/>
          <w:szCs w:val="24"/>
          <w:u w:val="single"/>
        </w:rPr>
        <w:t>www.grants.gov.au</w:t>
      </w:r>
      <w:r w:rsidR="006654DD">
        <w:rPr>
          <w:rFonts w:ascii="Times New Roman" w:hAnsi="Times New Roman" w:cs="Times New Roman"/>
          <w:sz w:val="24"/>
          <w:szCs w:val="24"/>
        </w:rPr>
        <w:t xml:space="preserve">). </w:t>
      </w:r>
    </w:p>
    <w:p w14:paraId="5FC2FE18" w14:textId="77777777" w:rsidR="00021043" w:rsidRDefault="00021043" w:rsidP="00021043">
      <w:pPr>
        <w:rPr>
          <w:rFonts w:ascii="Times New Roman" w:hAnsi="Times New Roman" w:cs="Times New Roman"/>
          <w:sz w:val="24"/>
          <w:szCs w:val="24"/>
        </w:rPr>
      </w:pPr>
    </w:p>
    <w:p w14:paraId="569AD601" w14:textId="34626A28" w:rsidR="005637F2" w:rsidRDefault="005637F2" w:rsidP="005637F2">
      <w:pPr>
        <w:rPr>
          <w:rFonts w:ascii="Times New Roman" w:hAnsi="Times New Roman" w:cs="Times New Roman"/>
          <w:sz w:val="24"/>
          <w:szCs w:val="24"/>
        </w:rPr>
      </w:pPr>
      <w:r w:rsidRPr="00021043">
        <w:rPr>
          <w:rFonts w:ascii="Times New Roman" w:hAnsi="Times New Roman" w:cs="Times New Roman"/>
          <w:sz w:val="24"/>
          <w:szCs w:val="24"/>
        </w:rPr>
        <w:t xml:space="preserve">For clarity, the reference to </w:t>
      </w:r>
      <w:r w:rsidR="000759D1">
        <w:rPr>
          <w:rFonts w:ascii="Times New Roman" w:hAnsi="Times New Roman" w:cs="Times New Roman"/>
          <w:sz w:val="24"/>
          <w:szCs w:val="24"/>
        </w:rPr>
        <w:t xml:space="preserve">liquid assets </w:t>
      </w:r>
      <w:r w:rsidR="004A30DC">
        <w:rPr>
          <w:rFonts w:ascii="Times New Roman" w:hAnsi="Times New Roman" w:cs="Times New Roman"/>
          <w:sz w:val="24"/>
          <w:szCs w:val="24"/>
        </w:rPr>
        <w:t>is a</w:t>
      </w:r>
      <w:r w:rsidR="004A30DC" w:rsidRPr="00021043">
        <w:rPr>
          <w:rFonts w:ascii="Times New Roman" w:hAnsi="Times New Roman" w:cs="Times New Roman"/>
          <w:sz w:val="24"/>
          <w:szCs w:val="24"/>
        </w:rPr>
        <w:t xml:space="preserve"> </w:t>
      </w:r>
      <w:r w:rsidRPr="00021043">
        <w:rPr>
          <w:rFonts w:ascii="Times New Roman" w:hAnsi="Times New Roman" w:cs="Times New Roman"/>
          <w:sz w:val="24"/>
          <w:szCs w:val="24"/>
        </w:rPr>
        <w:t>general term and do</w:t>
      </w:r>
      <w:r w:rsidR="004A30DC">
        <w:rPr>
          <w:rFonts w:ascii="Times New Roman" w:hAnsi="Times New Roman" w:cs="Times New Roman"/>
          <w:sz w:val="24"/>
          <w:szCs w:val="24"/>
        </w:rPr>
        <w:t>es</w:t>
      </w:r>
      <w:r w:rsidRPr="00021043">
        <w:rPr>
          <w:rFonts w:ascii="Times New Roman" w:hAnsi="Times New Roman" w:cs="Times New Roman"/>
          <w:sz w:val="24"/>
          <w:szCs w:val="24"/>
        </w:rPr>
        <w:t xml:space="preserve"> not have the same meaning as defined in the </w:t>
      </w:r>
      <w:r w:rsidRPr="00021043">
        <w:rPr>
          <w:rFonts w:ascii="Times New Roman" w:hAnsi="Times New Roman" w:cs="Times New Roman"/>
          <w:i/>
          <w:iCs/>
          <w:sz w:val="24"/>
          <w:szCs w:val="24"/>
        </w:rPr>
        <w:t>Social Security Act 1991</w:t>
      </w:r>
      <w:r w:rsidRPr="00021043">
        <w:rPr>
          <w:rFonts w:ascii="Times New Roman" w:hAnsi="Times New Roman" w:cs="Times New Roman"/>
          <w:sz w:val="24"/>
          <w:szCs w:val="24"/>
        </w:rPr>
        <w:t xml:space="preserve">. </w:t>
      </w:r>
      <w:r w:rsidR="004A30DC">
        <w:rPr>
          <w:rFonts w:ascii="Times New Roman" w:hAnsi="Times New Roman" w:cs="Times New Roman"/>
          <w:sz w:val="24"/>
          <w:szCs w:val="24"/>
        </w:rPr>
        <w:t xml:space="preserve">It means that </w:t>
      </w:r>
      <w:r w:rsidR="00263D25">
        <w:rPr>
          <w:rFonts w:ascii="Times New Roman" w:hAnsi="Times New Roman" w:cs="Times New Roman"/>
          <w:sz w:val="24"/>
          <w:szCs w:val="24"/>
        </w:rPr>
        <w:t>eligible recipients</w:t>
      </w:r>
      <w:r w:rsidR="004A30DC" w:rsidRPr="004A30DC">
        <w:rPr>
          <w:rFonts w:ascii="Times New Roman" w:hAnsi="Times New Roman" w:cs="Times New Roman"/>
          <w:sz w:val="24"/>
          <w:szCs w:val="24"/>
        </w:rPr>
        <w:t xml:space="preserve"> do not have readily available funds in cash or savings.</w:t>
      </w:r>
      <w:r w:rsidR="00263D25">
        <w:rPr>
          <w:rFonts w:ascii="Times New Roman" w:hAnsi="Times New Roman" w:cs="Times New Roman"/>
          <w:sz w:val="24"/>
          <w:szCs w:val="24"/>
          <w:highlight w:val="yellow"/>
        </w:rPr>
        <w:t xml:space="preserve"> </w:t>
      </w:r>
    </w:p>
    <w:p w14:paraId="0D10C4CD" w14:textId="77777777" w:rsidR="00CB41EA" w:rsidRDefault="00CB41EA" w:rsidP="005637F2">
      <w:pPr>
        <w:rPr>
          <w:rFonts w:ascii="Times New Roman" w:hAnsi="Times New Roman" w:cs="Times New Roman"/>
          <w:sz w:val="24"/>
          <w:szCs w:val="24"/>
        </w:rPr>
      </w:pPr>
    </w:p>
    <w:p w14:paraId="1D25FFEC" w14:textId="2BDE9BAF" w:rsidR="00974894" w:rsidRDefault="00974894" w:rsidP="00974894">
      <w:pPr>
        <w:rPr>
          <w:rFonts w:ascii="Times New Roman" w:hAnsi="Times New Roman" w:cs="Times New Roman"/>
          <w:sz w:val="24"/>
          <w:szCs w:val="24"/>
        </w:rPr>
      </w:pPr>
      <w:r>
        <w:rPr>
          <w:rFonts w:ascii="Times New Roman" w:hAnsi="Times New Roman" w:cs="Times New Roman"/>
          <w:sz w:val="24"/>
          <w:szCs w:val="24"/>
        </w:rPr>
        <w:t>The COVID-19 Disaster Payment is a national payment, with Victoria to be the first jurisdiction to receive Commonwealth support in the form of the payment, where the Greater Melbourne area has currently been de</w:t>
      </w:r>
      <w:r w:rsidR="00314CD6">
        <w:rPr>
          <w:rFonts w:ascii="Times New Roman" w:hAnsi="Times New Roman" w:cs="Times New Roman"/>
          <w:sz w:val="24"/>
          <w:szCs w:val="24"/>
        </w:rPr>
        <w:t>termined</w:t>
      </w:r>
      <w:r>
        <w:rPr>
          <w:rFonts w:ascii="Times New Roman" w:hAnsi="Times New Roman" w:cs="Times New Roman"/>
          <w:sz w:val="24"/>
          <w:szCs w:val="24"/>
        </w:rPr>
        <w:t xml:space="preserve"> by the Commonwealth Chief Medical Officer to be a COVID-19 hotspot for the purposes of</w:t>
      </w:r>
      <w:r w:rsidRPr="00117D34">
        <w:rPr>
          <w:rFonts w:ascii="Times New Roman" w:hAnsi="Times New Roman" w:cs="Times New Roman"/>
          <w:sz w:val="24"/>
          <w:szCs w:val="24"/>
        </w:rPr>
        <w:t xml:space="preserve"> </w:t>
      </w:r>
      <w:r>
        <w:rPr>
          <w:rFonts w:ascii="Times New Roman" w:hAnsi="Times New Roman" w:cs="Times New Roman"/>
          <w:sz w:val="24"/>
          <w:szCs w:val="24"/>
        </w:rPr>
        <w:t>Commonwealth support.</w:t>
      </w:r>
    </w:p>
    <w:p w14:paraId="2F888C27" w14:textId="77777777" w:rsidR="00CB41EA" w:rsidRPr="006654DD" w:rsidRDefault="00CB41EA" w:rsidP="00CB41EA">
      <w:pPr>
        <w:rPr>
          <w:rFonts w:ascii="Times New Roman" w:hAnsi="Times New Roman" w:cs="Times New Roman"/>
          <w:sz w:val="24"/>
          <w:szCs w:val="24"/>
        </w:rPr>
      </w:pPr>
    </w:p>
    <w:p w14:paraId="247588FD" w14:textId="225B4F0B" w:rsidR="00B27D79" w:rsidRPr="00B27D79" w:rsidRDefault="00B27D79" w:rsidP="00B27D79">
      <w:r>
        <w:rPr>
          <w:rFonts w:ascii="Times New Roman" w:hAnsi="Times New Roman" w:cs="Times New Roman"/>
          <w:sz w:val="24"/>
          <w:szCs w:val="24"/>
        </w:rPr>
        <w:t xml:space="preserve">The rate of payment will be set at $500 per week for people who were engaged in paid employment of more than 20 hours per week, </w:t>
      </w:r>
      <w:r w:rsidRPr="00656143">
        <w:rPr>
          <w:rFonts w:ascii="Times New Roman" w:hAnsi="Times New Roman" w:cs="Times New Roman"/>
          <w:sz w:val="24"/>
          <w:szCs w:val="24"/>
        </w:rPr>
        <w:t xml:space="preserve">and $325 per week for </w:t>
      </w:r>
      <w:r>
        <w:rPr>
          <w:rFonts w:ascii="Times New Roman" w:hAnsi="Times New Roman" w:cs="Times New Roman"/>
          <w:sz w:val="24"/>
          <w:szCs w:val="24"/>
        </w:rPr>
        <w:t>people who were engaged in paid employment of less than 20 hours per week</w:t>
      </w:r>
      <w:r w:rsidRPr="00656143">
        <w:rPr>
          <w:rFonts w:ascii="Times New Roman" w:hAnsi="Times New Roman" w:cs="Times New Roman"/>
          <w:sz w:val="24"/>
          <w:szCs w:val="24"/>
        </w:rPr>
        <w:t>.</w:t>
      </w:r>
      <w:r>
        <w:rPr>
          <w:rFonts w:ascii="Times New Roman" w:hAnsi="Times New Roman" w:cs="Times New Roman"/>
          <w:sz w:val="24"/>
          <w:szCs w:val="24"/>
        </w:rPr>
        <w:t xml:space="preserve"> </w:t>
      </w:r>
      <w:r w:rsidR="006D1216" w:rsidRPr="003447B4">
        <w:rPr>
          <w:rFonts w:ascii="Times New Roman" w:hAnsi="Times New Roman" w:cs="Times New Roman"/>
          <w:sz w:val="24"/>
          <w:szCs w:val="24"/>
        </w:rPr>
        <w:t>Subject to further discussion between the Commonwealth and states and territories,</w:t>
      </w:r>
      <w:r>
        <w:rPr>
          <w:rFonts w:ascii="Times New Roman" w:hAnsi="Times New Roman" w:cs="Times New Roman"/>
          <w:sz w:val="24"/>
          <w:szCs w:val="24"/>
        </w:rPr>
        <w:t xml:space="preserve"> t</w:t>
      </w:r>
      <w:r w:rsidRPr="00FF7B8C">
        <w:rPr>
          <w:rFonts w:ascii="Times New Roman" w:hAnsi="Times New Roman" w:cs="Times New Roman"/>
          <w:sz w:val="24"/>
          <w:szCs w:val="24"/>
        </w:rPr>
        <w:t>otal cost</w:t>
      </w:r>
      <w:r>
        <w:rPr>
          <w:rFonts w:ascii="Times New Roman" w:hAnsi="Times New Roman" w:cs="Times New Roman"/>
          <w:sz w:val="24"/>
          <w:szCs w:val="24"/>
        </w:rPr>
        <w:t xml:space="preserve"> of the payment may be shared between the Commonwealth and the relevant state or territory, with the latter reimbursing the Commonwealth for making </w:t>
      </w:r>
      <w:r w:rsidRPr="00B27D79">
        <w:rPr>
          <w:rFonts w:ascii="Times New Roman" w:hAnsi="Times New Roman" w:cs="Times New Roman"/>
          <w:sz w:val="24"/>
          <w:szCs w:val="24"/>
        </w:rPr>
        <w:t>payments to eligible persons</w:t>
      </w:r>
      <w:r>
        <w:rPr>
          <w:rFonts w:ascii="Times New Roman" w:hAnsi="Times New Roman" w:cs="Times New Roman"/>
          <w:sz w:val="24"/>
          <w:szCs w:val="24"/>
        </w:rPr>
        <w:t>.</w:t>
      </w:r>
    </w:p>
    <w:p w14:paraId="4C151D10" w14:textId="77777777" w:rsidR="00B27D79" w:rsidRDefault="00B27D79" w:rsidP="00B27D79">
      <w:pPr>
        <w:pStyle w:val="Heading"/>
        <w:numPr>
          <w:ilvl w:val="0"/>
          <w:numId w:val="0"/>
        </w:numPr>
        <w:spacing w:after="0"/>
        <w:rPr>
          <w:u w:val="none"/>
        </w:rPr>
      </w:pPr>
    </w:p>
    <w:p w14:paraId="6108CFC5" w14:textId="77777777" w:rsidR="008D4941" w:rsidRPr="006C4A56" w:rsidRDefault="008D4941" w:rsidP="0000231E">
      <w:pPr>
        <w:rPr>
          <w:rFonts w:ascii="Times New Roman" w:hAnsi="Times New Roman" w:cs="Times New Roman"/>
          <w:sz w:val="24"/>
          <w:szCs w:val="24"/>
        </w:rPr>
      </w:pPr>
      <w:r w:rsidRPr="006C4A56">
        <w:rPr>
          <w:rFonts w:ascii="Times New Roman" w:hAnsi="Times New Roman" w:cs="Times New Roman"/>
          <w:sz w:val="24"/>
          <w:szCs w:val="24"/>
        </w:rPr>
        <w:t xml:space="preserve">The payment is </w:t>
      </w:r>
      <w:r w:rsidR="00B27D79">
        <w:rPr>
          <w:rFonts w:ascii="Times New Roman" w:hAnsi="Times New Roman" w:cs="Times New Roman"/>
          <w:sz w:val="24"/>
          <w:szCs w:val="24"/>
        </w:rPr>
        <w:t>modelled on the existing p</w:t>
      </w:r>
      <w:r w:rsidR="003D5944" w:rsidRPr="006C4A56">
        <w:rPr>
          <w:rFonts w:ascii="Times New Roman" w:hAnsi="Times New Roman" w:cs="Times New Roman"/>
          <w:sz w:val="24"/>
          <w:szCs w:val="24"/>
        </w:rPr>
        <w:t xml:space="preserve">andemic </w:t>
      </w:r>
      <w:r w:rsidR="00B27D79">
        <w:rPr>
          <w:rFonts w:ascii="Times New Roman" w:hAnsi="Times New Roman" w:cs="Times New Roman"/>
          <w:sz w:val="24"/>
          <w:szCs w:val="24"/>
        </w:rPr>
        <w:t>l</w:t>
      </w:r>
      <w:r w:rsidR="003D5944" w:rsidRPr="006C4A56">
        <w:rPr>
          <w:rFonts w:ascii="Times New Roman" w:hAnsi="Times New Roman" w:cs="Times New Roman"/>
          <w:sz w:val="24"/>
          <w:szCs w:val="24"/>
        </w:rPr>
        <w:t xml:space="preserve">eave </w:t>
      </w:r>
      <w:r w:rsidR="00B27D79">
        <w:rPr>
          <w:rFonts w:ascii="Times New Roman" w:hAnsi="Times New Roman" w:cs="Times New Roman"/>
          <w:sz w:val="24"/>
          <w:szCs w:val="24"/>
        </w:rPr>
        <w:t>d</w:t>
      </w:r>
      <w:r w:rsidR="003D5944" w:rsidRPr="006C4A56">
        <w:rPr>
          <w:rFonts w:ascii="Times New Roman" w:hAnsi="Times New Roman" w:cs="Times New Roman"/>
          <w:sz w:val="24"/>
          <w:szCs w:val="24"/>
        </w:rPr>
        <w:t xml:space="preserve">isaster </w:t>
      </w:r>
      <w:r w:rsidR="00B27D79">
        <w:rPr>
          <w:rFonts w:ascii="Times New Roman" w:hAnsi="Times New Roman" w:cs="Times New Roman"/>
          <w:sz w:val="24"/>
          <w:szCs w:val="24"/>
        </w:rPr>
        <w:t>p</w:t>
      </w:r>
      <w:r w:rsidR="003D5944" w:rsidRPr="006C4A56">
        <w:rPr>
          <w:rFonts w:ascii="Times New Roman" w:hAnsi="Times New Roman" w:cs="Times New Roman"/>
          <w:sz w:val="24"/>
          <w:szCs w:val="24"/>
        </w:rPr>
        <w:t>ayment</w:t>
      </w:r>
      <w:r w:rsidR="006C4A56" w:rsidRPr="006C4A56">
        <w:rPr>
          <w:rFonts w:ascii="Times New Roman" w:hAnsi="Times New Roman" w:cs="Times New Roman"/>
          <w:sz w:val="24"/>
          <w:szCs w:val="24"/>
        </w:rPr>
        <w:t>, wh</w:t>
      </w:r>
      <w:r w:rsidR="00B27D79">
        <w:rPr>
          <w:rFonts w:ascii="Times New Roman" w:hAnsi="Times New Roman" w:cs="Times New Roman"/>
          <w:sz w:val="24"/>
          <w:szCs w:val="24"/>
        </w:rPr>
        <w:t xml:space="preserve">ich is made to </w:t>
      </w:r>
      <w:r w:rsidR="006C4A56" w:rsidRPr="006C4A56">
        <w:rPr>
          <w:rFonts w:ascii="Times New Roman" w:hAnsi="Times New Roman" w:cs="Times New Roman"/>
          <w:color w:val="000000"/>
          <w:sz w:val="24"/>
          <w:szCs w:val="24"/>
          <w:shd w:val="clear" w:color="auto" w:fill="FFFFFF"/>
        </w:rPr>
        <w:t xml:space="preserve">eligible </w:t>
      </w:r>
      <w:r w:rsidR="00B27D79">
        <w:rPr>
          <w:rFonts w:ascii="Times New Roman" w:hAnsi="Times New Roman" w:cs="Times New Roman"/>
          <w:color w:val="000000"/>
          <w:sz w:val="24"/>
          <w:szCs w:val="24"/>
          <w:shd w:val="clear" w:color="auto" w:fill="FFFFFF"/>
        </w:rPr>
        <w:t>individuals</w:t>
      </w:r>
      <w:r w:rsidR="006C4A56" w:rsidRPr="006C4A56">
        <w:rPr>
          <w:rFonts w:ascii="Times New Roman" w:hAnsi="Times New Roman" w:cs="Times New Roman"/>
          <w:color w:val="000000"/>
          <w:sz w:val="24"/>
          <w:szCs w:val="24"/>
          <w:shd w:val="clear" w:color="auto" w:fill="FFFFFF"/>
        </w:rPr>
        <w:t xml:space="preserve"> who are, or were, unable to earn income because they are, or have been, required to remain in isolation as a quarantine measure, or are caring, or cared, for a person required to remain in isolation as a quarantine measure, as a result of COVID</w:t>
      </w:r>
      <w:r w:rsidR="006C4A56" w:rsidRPr="006C4A56">
        <w:rPr>
          <w:rFonts w:ascii="Times New Roman" w:hAnsi="Times New Roman" w:cs="Times New Roman"/>
          <w:color w:val="000000"/>
          <w:sz w:val="24"/>
          <w:szCs w:val="24"/>
          <w:shd w:val="clear" w:color="auto" w:fill="FFFFFF"/>
        </w:rPr>
        <w:noBreakHyphen/>
        <w:t>19. </w:t>
      </w:r>
    </w:p>
    <w:p w14:paraId="2A17940E" w14:textId="77777777" w:rsidR="008D4941" w:rsidRPr="006C4A56" w:rsidRDefault="008D4941" w:rsidP="0000231E">
      <w:pPr>
        <w:rPr>
          <w:rFonts w:ascii="Times New Roman" w:hAnsi="Times New Roman" w:cs="Times New Roman"/>
          <w:sz w:val="24"/>
          <w:szCs w:val="24"/>
        </w:rPr>
      </w:pPr>
    </w:p>
    <w:p w14:paraId="6597AE9B" w14:textId="6F1DAE74" w:rsidR="00B27D79" w:rsidRPr="00A84E98" w:rsidRDefault="00B27D79" w:rsidP="00B27D79">
      <w:pPr>
        <w:rPr>
          <w:rFonts w:ascii="Times New Roman" w:hAnsi="Times New Roman" w:cs="Times New Roman"/>
          <w:color w:val="000000"/>
          <w:sz w:val="24"/>
          <w:szCs w:val="24"/>
          <w:shd w:val="clear" w:color="auto" w:fill="FFFFFF"/>
        </w:rPr>
      </w:pPr>
      <w:r w:rsidRPr="00A84E98">
        <w:rPr>
          <w:rFonts w:ascii="Times New Roman" w:hAnsi="Times New Roman" w:cs="Times New Roman"/>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payment will be</w:t>
      </w:r>
      <w:r w:rsidRPr="00A84E98">
        <w:rPr>
          <w:rFonts w:ascii="Times New Roman" w:hAnsi="Times New Roman" w:cs="Times New Roman"/>
          <w:color w:val="000000"/>
          <w:sz w:val="24"/>
          <w:szCs w:val="24"/>
          <w:shd w:val="clear" w:color="auto" w:fill="FFFFFF"/>
        </w:rPr>
        <w:t xml:space="preserve"> administered </w:t>
      </w:r>
      <w:r w:rsidR="00E26845">
        <w:rPr>
          <w:rFonts w:ascii="Times New Roman" w:hAnsi="Times New Roman" w:cs="Times New Roman"/>
          <w:color w:val="000000"/>
          <w:sz w:val="24"/>
          <w:szCs w:val="24"/>
          <w:shd w:val="clear" w:color="auto" w:fill="FFFFFF"/>
        </w:rPr>
        <w:t xml:space="preserve">by Services Australia </w:t>
      </w:r>
      <w:r w:rsidRPr="00A84E98">
        <w:rPr>
          <w:rFonts w:ascii="Times New Roman" w:hAnsi="Times New Roman" w:cs="Times New Roman"/>
          <w:color w:val="000000"/>
          <w:sz w:val="24"/>
          <w:szCs w:val="24"/>
          <w:shd w:val="clear" w:color="auto" w:fill="FFFFFF"/>
        </w:rPr>
        <w:t xml:space="preserve">as </w:t>
      </w:r>
      <w:r>
        <w:rPr>
          <w:rFonts w:ascii="Times New Roman" w:hAnsi="Times New Roman" w:cs="Times New Roman"/>
          <w:color w:val="000000"/>
          <w:sz w:val="24"/>
          <w:szCs w:val="24"/>
          <w:shd w:val="clear" w:color="auto" w:fill="FFFFFF"/>
        </w:rPr>
        <w:t xml:space="preserve">a </w:t>
      </w:r>
      <w:r w:rsidRPr="00A84E98">
        <w:rPr>
          <w:rFonts w:ascii="Times New Roman" w:hAnsi="Times New Roman" w:cs="Times New Roman"/>
          <w:color w:val="000000"/>
          <w:sz w:val="24"/>
          <w:szCs w:val="24"/>
          <w:shd w:val="clear" w:color="auto" w:fill="FFFFFF"/>
        </w:rPr>
        <w:t>demand driven (eligibility based</w:t>
      </w:r>
      <w:r>
        <w:rPr>
          <w:rFonts w:ascii="Times New Roman" w:hAnsi="Times New Roman" w:cs="Times New Roman"/>
          <w:color w:val="000000"/>
          <w:sz w:val="24"/>
          <w:szCs w:val="24"/>
          <w:shd w:val="clear" w:color="auto" w:fill="FFFFFF"/>
        </w:rPr>
        <w:t>) grant</w:t>
      </w:r>
      <w:r w:rsidRPr="00A84E98">
        <w:rPr>
          <w:rFonts w:ascii="Times New Roman" w:hAnsi="Times New Roman" w:cs="Times New Roman"/>
          <w:color w:val="000000"/>
          <w:sz w:val="24"/>
          <w:szCs w:val="24"/>
          <w:shd w:val="clear" w:color="auto" w:fill="FFFFFF"/>
        </w:rPr>
        <w:t xml:space="preserve"> and paid directly to eligible persons. The program will commence on 8</w:t>
      </w:r>
      <w:r w:rsidR="00D479F7">
        <w:rPr>
          <w:rFonts w:ascii="Times New Roman" w:hAnsi="Times New Roman" w:cs="Times New Roman"/>
          <w:color w:val="000000"/>
          <w:sz w:val="24"/>
          <w:szCs w:val="24"/>
          <w:shd w:val="clear" w:color="auto" w:fill="FFFFFF"/>
        </w:rPr>
        <w:t> </w:t>
      </w:r>
      <w:r w:rsidRPr="00A84E98">
        <w:rPr>
          <w:rFonts w:ascii="Times New Roman" w:hAnsi="Times New Roman" w:cs="Times New Roman"/>
          <w:color w:val="000000"/>
          <w:sz w:val="24"/>
          <w:szCs w:val="24"/>
          <w:shd w:val="clear" w:color="auto" w:fill="FFFFFF"/>
        </w:rPr>
        <w:t>June</w:t>
      </w:r>
      <w:r w:rsidR="00D479F7">
        <w:rPr>
          <w:rFonts w:ascii="Times New Roman" w:hAnsi="Times New Roman" w:cs="Times New Roman"/>
          <w:color w:val="000000"/>
          <w:sz w:val="24"/>
          <w:szCs w:val="24"/>
          <w:shd w:val="clear" w:color="auto" w:fill="FFFFFF"/>
        </w:rPr>
        <w:t> </w:t>
      </w:r>
      <w:r w:rsidRPr="00A84E98">
        <w:rPr>
          <w:rFonts w:ascii="Times New Roman" w:hAnsi="Times New Roman" w:cs="Times New Roman"/>
          <w:color w:val="000000"/>
          <w:sz w:val="24"/>
          <w:szCs w:val="24"/>
          <w:shd w:val="clear" w:color="auto" w:fill="FFFFFF"/>
        </w:rPr>
        <w:t>2021</w:t>
      </w:r>
      <w:r w:rsidRPr="00B66947">
        <w:rPr>
          <w:rFonts w:ascii="Times New Roman" w:hAnsi="Times New Roman" w:cs="Times New Roman"/>
          <w:color w:val="000000"/>
          <w:sz w:val="24"/>
          <w:szCs w:val="24"/>
          <w:shd w:val="clear" w:color="auto" w:fill="FFFFFF"/>
        </w:rPr>
        <w:t>. The Government does not propose to nominate an end date for the payment at this stage, given the ongoing uncertainty with COVID-19, in particular given outbreaks can occur at any stage.</w:t>
      </w:r>
    </w:p>
    <w:p w14:paraId="07126221" w14:textId="77777777" w:rsidR="00B27D79" w:rsidRPr="004B1193" w:rsidRDefault="00B27D79" w:rsidP="00B27D79">
      <w:pPr>
        <w:rPr>
          <w:color w:val="000000"/>
          <w:highlight w:val="yellow"/>
          <w:shd w:val="clear" w:color="auto" w:fill="FFFFFF"/>
        </w:rPr>
      </w:pPr>
    </w:p>
    <w:p w14:paraId="482C9F3A" w14:textId="1BC1CA45" w:rsidR="002E2350" w:rsidRDefault="00AD2123" w:rsidP="002E2350">
      <w:pPr>
        <w:rPr>
          <w:rFonts w:ascii="Times New Roman" w:hAnsi="Times New Roman"/>
          <w:sz w:val="24"/>
          <w:szCs w:val="24"/>
        </w:rPr>
      </w:pPr>
      <w:r w:rsidRPr="00181D7E">
        <w:rPr>
          <w:rFonts w:ascii="Times New Roman" w:hAnsi="Times New Roman" w:cs="Times New Roman"/>
          <w:color w:val="000000"/>
          <w:sz w:val="24"/>
          <w:szCs w:val="24"/>
          <w:shd w:val="clear" w:color="auto" w:fill="FFFFFF"/>
        </w:rPr>
        <w:lastRenderedPageBreak/>
        <w:t xml:space="preserve">Claimants </w:t>
      </w:r>
      <w:r w:rsidR="00DE5678">
        <w:rPr>
          <w:rFonts w:ascii="Times New Roman" w:hAnsi="Times New Roman" w:cs="Times New Roman"/>
          <w:color w:val="000000"/>
          <w:sz w:val="24"/>
          <w:szCs w:val="24"/>
          <w:shd w:val="clear" w:color="auto" w:fill="FFFFFF"/>
        </w:rPr>
        <w:t>will be</w:t>
      </w:r>
      <w:r w:rsidRPr="00181D7E">
        <w:rPr>
          <w:rFonts w:ascii="Times New Roman" w:hAnsi="Times New Roman" w:cs="Times New Roman"/>
          <w:color w:val="000000"/>
          <w:sz w:val="24"/>
          <w:szCs w:val="24"/>
          <w:shd w:val="clear" w:color="auto" w:fill="FFFFFF"/>
        </w:rPr>
        <w:t xml:space="preserve"> required to complete </w:t>
      </w:r>
      <w:r w:rsidR="00967F60">
        <w:rPr>
          <w:rFonts w:ascii="Times New Roman" w:hAnsi="Times New Roman" w:cs="Times New Roman"/>
          <w:color w:val="000000"/>
          <w:sz w:val="24"/>
          <w:szCs w:val="24"/>
          <w:shd w:val="clear" w:color="auto" w:fill="FFFFFF"/>
        </w:rPr>
        <w:t xml:space="preserve">and submit a claim via a myGov account. Claims will only be accepted by telephone in limited circumstances. </w:t>
      </w:r>
      <w:r w:rsidRPr="00181D7E">
        <w:rPr>
          <w:rFonts w:ascii="Times New Roman" w:hAnsi="Times New Roman" w:cs="Times New Roman"/>
          <w:color w:val="000000"/>
          <w:sz w:val="24"/>
          <w:szCs w:val="24"/>
          <w:shd w:val="clear" w:color="auto" w:fill="FFFFFF"/>
        </w:rPr>
        <w:t xml:space="preserve">A claim will be assessed by Services Australia against the eligibility criteria before making payment and claimants will be notified by </w:t>
      </w:r>
      <w:r w:rsidRPr="002E2350">
        <w:rPr>
          <w:rFonts w:ascii="Times New Roman" w:hAnsi="Times New Roman" w:cs="Times New Roman"/>
          <w:color w:val="000000"/>
          <w:sz w:val="24"/>
          <w:szCs w:val="24"/>
          <w:shd w:val="clear" w:color="auto" w:fill="FFFFFF"/>
        </w:rPr>
        <w:t>letter</w:t>
      </w:r>
      <w:r w:rsidR="00181D7E" w:rsidRPr="002E2350">
        <w:rPr>
          <w:rFonts w:ascii="Times New Roman" w:hAnsi="Times New Roman" w:cs="Times New Roman"/>
          <w:color w:val="000000"/>
          <w:sz w:val="24"/>
          <w:szCs w:val="24"/>
          <w:shd w:val="clear" w:color="auto" w:fill="FFFFFF"/>
        </w:rPr>
        <w:t xml:space="preserve"> </w:t>
      </w:r>
      <w:r w:rsidRPr="00DD59DB">
        <w:rPr>
          <w:rFonts w:ascii="Times New Roman" w:hAnsi="Times New Roman" w:cs="Times New Roman"/>
          <w:color w:val="000000"/>
          <w:sz w:val="24"/>
          <w:szCs w:val="24"/>
          <w:shd w:val="clear" w:color="auto" w:fill="FFFFFF"/>
        </w:rPr>
        <w:t>if their claim has been granted or rejected. If the assessment process identifies unintentional errors in an application, the claimant may be contacted to correct or explain the information. Where requested, a claimant may also need to provide evidence of meeting the eligibility criteria for the payment. There is no written grant agreement for the payment.</w:t>
      </w:r>
      <w:r w:rsidR="00E05691">
        <w:rPr>
          <w:rFonts w:ascii="Times New Roman" w:hAnsi="Times New Roman" w:cs="Times New Roman"/>
          <w:color w:val="000000"/>
          <w:sz w:val="24"/>
          <w:szCs w:val="24"/>
          <w:shd w:val="clear" w:color="auto" w:fill="FFFFFF"/>
        </w:rPr>
        <w:t xml:space="preserve"> </w:t>
      </w:r>
      <w:r w:rsidR="002E2350">
        <w:rPr>
          <w:rFonts w:ascii="Times New Roman" w:hAnsi="Times New Roman"/>
          <w:iCs/>
          <w:sz w:val="24"/>
          <w:szCs w:val="24"/>
        </w:rPr>
        <w:t xml:space="preserve">There are no associated eligible grant activities. Proof of expenditure of the grant is not required. </w:t>
      </w:r>
    </w:p>
    <w:p w14:paraId="72E557CC" w14:textId="77777777" w:rsidR="002E2350" w:rsidRPr="00DD59DB" w:rsidRDefault="002E2350" w:rsidP="0000231E">
      <w:pPr>
        <w:rPr>
          <w:rFonts w:ascii="Times New Roman" w:hAnsi="Times New Roman" w:cs="Times New Roman"/>
          <w:sz w:val="24"/>
          <w:szCs w:val="24"/>
        </w:rPr>
      </w:pPr>
    </w:p>
    <w:p w14:paraId="6366243E" w14:textId="77D56E40" w:rsidR="000A05FC" w:rsidRPr="000A05FC" w:rsidRDefault="000A05FC" w:rsidP="000A05FC">
      <w:pPr>
        <w:shd w:val="clear" w:color="auto" w:fill="FFFFFF"/>
        <w:rPr>
          <w:rFonts w:ascii="Calibri" w:eastAsia="Times New Roman" w:hAnsi="Calibri" w:cs="Calibri"/>
          <w:color w:val="000000"/>
          <w:lang w:eastAsia="en-AU"/>
        </w:rPr>
      </w:pPr>
      <w:r w:rsidRPr="000A05FC">
        <w:rPr>
          <w:rFonts w:ascii="Times New Roman" w:eastAsia="Times New Roman" w:hAnsi="Times New Roman" w:cs="Times New Roman"/>
          <w:color w:val="000000"/>
          <w:sz w:val="24"/>
          <w:szCs w:val="24"/>
          <w:lang w:eastAsia="en-AU"/>
        </w:rPr>
        <w:t xml:space="preserve">Grants </w:t>
      </w:r>
      <w:r w:rsidRPr="00A84E98">
        <w:rPr>
          <w:rFonts w:ascii="Times New Roman" w:eastAsia="Times New Roman" w:hAnsi="Times New Roman" w:cs="Times New Roman"/>
          <w:color w:val="000000"/>
          <w:sz w:val="24"/>
          <w:szCs w:val="24"/>
          <w:lang w:eastAsia="en-AU"/>
        </w:rPr>
        <w:t>will be</w:t>
      </w:r>
      <w:r w:rsidRPr="000A05FC">
        <w:rPr>
          <w:rFonts w:ascii="Times New Roman" w:eastAsia="Times New Roman" w:hAnsi="Times New Roman" w:cs="Times New Roman"/>
          <w:color w:val="000000"/>
          <w:sz w:val="24"/>
          <w:szCs w:val="24"/>
          <w:lang w:eastAsia="en-AU"/>
        </w:rPr>
        <w:t xml:space="preserve"> administered in accordance with the </w:t>
      </w:r>
      <w:r w:rsidRPr="000A05FC">
        <w:rPr>
          <w:rFonts w:ascii="Times New Roman" w:eastAsia="Times New Roman" w:hAnsi="Times New Roman" w:cs="Times New Roman"/>
          <w:i/>
          <w:iCs/>
          <w:color w:val="000000"/>
          <w:sz w:val="24"/>
          <w:szCs w:val="24"/>
          <w:lang w:eastAsia="en-AU"/>
        </w:rPr>
        <w:t>Commonwealth Grants Rules and Guidelines 2017</w:t>
      </w:r>
      <w:r w:rsidRPr="000A05FC">
        <w:rPr>
          <w:rFonts w:ascii="Times New Roman" w:eastAsia="Times New Roman" w:hAnsi="Times New Roman" w:cs="Times New Roman"/>
          <w:color w:val="000000"/>
          <w:sz w:val="24"/>
          <w:szCs w:val="24"/>
          <w:lang w:eastAsia="en-AU"/>
        </w:rPr>
        <w:t> and the </w:t>
      </w:r>
      <w:r w:rsidRPr="000A05FC">
        <w:rPr>
          <w:rFonts w:ascii="Times New Roman" w:eastAsia="Times New Roman" w:hAnsi="Times New Roman" w:cs="Times New Roman"/>
          <w:i/>
          <w:iCs/>
          <w:color w:val="000000"/>
          <w:sz w:val="24"/>
          <w:szCs w:val="24"/>
          <w:lang w:eastAsia="en-AU"/>
        </w:rPr>
        <w:t>Public Governance, Performance and Accountability Act</w:t>
      </w:r>
      <w:r w:rsidR="00920A55">
        <w:rPr>
          <w:rFonts w:ascii="Times New Roman" w:eastAsia="Times New Roman" w:hAnsi="Times New Roman" w:cs="Times New Roman"/>
          <w:i/>
          <w:iCs/>
          <w:color w:val="000000"/>
          <w:sz w:val="24"/>
          <w:szCs w:val="24"/>
          <w:lang w:eastAsia="en-AU"/>
        </w:rPr>
        <w:t> </w:t>
      </w:r>
      <w:r w:rsidRPr="000A05FC">
        <w:rPr>
          <w:rFonts w:ascii="Times New Roman" w:eastAsia="Times New Roman" w:hAnsi="Times New Roman" w:cs="Times New Roman"/>
          <w:i/>
          <w:iCs/>
          <w:color w:val="000000"/>
          <w:sz w:val="24"/>
          <w:szCs w:val="24"/>
          <w:lang w:eastAsia="en-AU"/>
        </w:rPr>
        <w:t>2013</w:t>
      </w:r>
      <w:r w:rsidRPr="000A05FC">
        <w:rPr>
          <w:rFonts w:ascii="Times New Roman" w:eastAsia="Times New Roman" w:hAnsi="Times New Roman" w:cs="Times New Roman"/>
          <w:color w:val="000000"/>
          <w:sz w:val="24"/>
          <w:szCs w:val="24"/>
          <w:lang w:eastAsia="en-AU"/>
        </w:rPr>
        <w:t>.</w:t>
      </w:r>
      <w:r w:rsidRPr="000A05FC">
        <w:rPr>
          <w:rFonts w:ascii="Times New Roman" w:eastAsia="Times New Roman" w:hAnsi="Times New Roman" w:cs="Times New Roman"/>
          <w:i/>
          <w:iCs/>
          <w:color w:val="000000"/>
          <w:sz w:val="24"/>
          <w:szCs w:val="24"/>
          <w:lang w:eastAsia="en-AU"/>
        </w:rPr>
        <w:t> </w:t>
      </w:r>
      <w:r w:rsidRPr="000A05FC">
        <w:rPr>
          <w:rFonts w:ascii="Times New Roman" w:eastAsia="Times New Roman" w:hAnsi="Times New Roman" w:cs="Times New Roman"/>
          <w:color w:val="000000"/>
          <w:sz w:val="24"/>
          <w:szCs w:val="24"/>
          <w:lang w:eastAsia="en-AU"/>
        </w:rPr>
        <w:t>Information about the grant</w:t>
      </w:r>
      <w:r w:rsidR="000256B4">
        <w:rPr>
          <w:rFonts w:ascii="Times New Roman" w:eastAsia="Times New Roman" w:hAnsi="Times New Roman" w:cs="Times New Roman"/>
          <w:color w:val="000000"/>
          <w:sz w:val="24"/>
          <w:szCs w:val="24"/>
          <w:lang w:eastAsia="en-AU"/>
        </w:rPr>
        <w:t>s</w:t>
      </w:r>
      <w:r w:rsidRPr="000A05FC">
        <w:rPr>
          <w:rFonts w:ascii="Times New Roman" w:eastAsia="Times New Roman" w:hAnsi="Times New Roman" w:cs="Times New Roman"/>
          <w:color w:val="000000"/>
          <w:sz w:val="24"/>
          <w:szCs w:val="24"/>
          <w:lang w:eastAsia="en-AU"/>
        </w:rPr>
        <w:t xml:space="preserve"> program, including the guidelines, will be published on GrantConnect. </w:t>
      </w:r>
      <w:r w:rsidR="000256B4">
        <w:rPr>
          <w:rFonts w:ascii="Times New Roman" w:eastAsia="Times New Roman" w:hAnsi="Times New Roman" w:cs="Times New Roman"/>
          <w:color w:val="000000"/>
          <w:sz w:val="24"/>
          <w:szCs w:val="24"/>
          <w:lang w:eastAsia="en-AU"/>
        </w:rPr>
        <w:t>D</w:t>
      </w:r>
      <w:r w:rsidRPr="000A05FC">
        <w:rPr>
          <w:rFonts w:ascii="Times New Roman" w:eastAsia="Times New Roman" w:hAnsi="Times New Roman" w:cs="Times New Roman"/>
          <w:color w:val="000000"/>
          <w:sz w:val="24"/>
          <w:szCs w:val="24"/>
          <w:lang w:eastAsia="en-AU"/>
        </w:rPr>
        <w:t xml:space="preserve">ecisions about Commonwealth expenditure in connection with the payment </w:t>
      </w:r>
      <w:r w:rsidR="000256B4">
        <w:rPr>
          <w:rFonts w:ascii="Times New Roman" w:eastAsia="Times New Roman" w:hAnsi="Times New Roman" w:cs="Times New Roman"/>
          <w:color w:val="000000"/>
          <w:sz w:val="24"/>
          <w:szCs w:val="24"/>
          <w:lang w:eastAsia="en-AU"/>
        </w:rPr>
        <w:t>will be</w:t>
      </w:r>
      <w:r w:rsidRPr="000A05FC">
        <w:rPr>
          <w:rFonts w:ascii="Times New Roman" w:eastAsia="Times New Roman" w:hAnsi="Times New Roman" w:cs="Times New Roman"/>
          <w:color w:val="000000"/>
          <w:sz w:val="24"/>
          <w:szCs w:val="24"/>
          <w:lang w:eastAsia="en-AU"/>
        </w:rPr>
        <w:t xml:space="preserve"> made by a </w:t>
      </w:r>
      <w:r w:rsidRPr="000256B4">
        <w:rPr>
          <w:rFonts w:ascii="Times New Roman" w:eastAsia="Times New Roman" w:hAnsi="Times New Roman" w:cs="Times New Roman"/>
          <w:color w:val="000000"/>
          <w:sz w:val="24"/>
          <w:szCs w:val="24"/>
          <w:lang w:eastAsia="en-AU"/>
        </w:rPr>
        <w:t>Services Australia delegate of the Secretary of the department</w:t>
      </w:r>
      <w:r w:rsidRPr="00920A55">
        <w:rPr>
          <w:rFonts w:ascii="Times New Roman" w:eastAsia="Times New Roman" w:hAnsi="Times New Roman" w:cs="Times New Roman"/>
          <w:color w:val="000000"/>
          <w:sz w:val="24"/>
          <w:szCs w:val="24"/>
          <w:lang w:eastAsia="en-AU"/>
        </w:rPr>
        <w:t>. The aggregated information on the number of claims granted and the total expenditure will be published on GrantConnect. Individual claimants will not be identified.</w:t>
      </w:r>
    </w:p>
    <w:p w14:paraId="60895788" w14:textId="77777777" w:rsidR="000A05FC" w:rsidRPr="000A05FC" w:rsidRDefault="000A05FC" w:rsidP="000256B4">
      <w:pPr>
        <w:rPr>
          <w:rFonts w:ascii="Calibri" w:eastAsia="Times New Roman" w:hAnsi="Calibri" w:cs="Calibri"/>
          <w:color w:val="000000"/>
          <w:lang w:eastAsia="en-AU"/>
        </w:rPr>
      </w:pPr>
    </w:p>
    <w:p w14:paraId="6FD30362" w14:textId="375E42D8" w:rsidR="00920A55" w:rsidRDefault="000A05FC" w:rsidP="00914B55">
      <w:pPr>
        <w:rPr>
          <w:rFonts w:ascii="Times New Roman" w:hAnsi="Times New Roman"/>
          <w:color w:val="000000" w:themeColor="text1"/>
          <w:sz w:val="24"/>
          <w:szCs w:val="24"/>
        </w:rPr>
      </w:pPr>
      <w:r w:rsidRPr="00914B55">
        <w:rPr>
          <w:rFonts w:ascii="Times New Roman" w:eastAsia="Times New Roman" w:hAnsi="Times New Roman"/>
          <w:color w:val="000000"/>
          <w:sz w:val="24"/>
          <w:szCs w:val="24"/>
          <w:lang w:eastAsia="en-AU"/>
        </w:rPr>
        <w:t>Independent merits review is not considered suitable for decisions made in connection with the payment as such decisions are automatic or mandatory in nature. The discretion available to an official of Services Australia when making a decision will be very limited and the decision making process is procedural. </w:t>
      </w:r>
      <w:r w:rsidR="00914B55" w:rsidRPr="00914B55">
        <w:rPr>
          <w:rFonts w:ascii="Times New Roman" w:eastAsia="Times New Roman" w:hAnsi="Times New Roman"/>
          <w:color w:val="000000"/>
          <w:sz w:val="24"/>
          <w:szCs w:val="24"/>
          <w:lang w:eastAsia="en-AU"/>
        </w:rPr>
        <w:t>For example, to be eligible for the payment a person</w:t>
      </w:r>
      <w:r w:rsidR="00914B55">
        <w:rPr>
          <w:rFonts w:ascii="Times New Roman" w:eastAsia="Times New Roman" w:hAnsi="Times New Roman"/>
          <w:color w:val="000000"/>
          <w:sz w:val="24"/>
          <w:szCs w:val="24"/>
          <w:lang w:eastAsia="en-AU"/>
        </w:rPr>
        <w:t xml:space="preserve"> must</w:t>
      </w:r>
      <w:r w:rsidR="00914B55" w:rsidRPr="00914B55">
        <w:rPr>
          <w:rFonts w:ascii="Times New Roman" w:eastAsia="Times New Roman" w:hAnsi="Times New Roman"/>
          <w:color w:val="000000"/>
          <w:sz w:val="24"/>
          <w:szCs w:val="24"/>
          <w:lang w:eastAsia="en-AU"/>
        </w:rPr>
        <w:t xml:space="preserve"> reside or </w:t>
      </w:r>
      <w:r w:rsidR="00914B55">
        <w:rPr>
          <w:rFonts w:ascii="Times New Roman" w:eastAsia="Times New Roman" w:hAnsi="Times New Roman"/>
          <w:color w:val="000000"/>
          <w:sz w:val="24"/>
          <w:szCs w:val="24"/>
          <w:lang w:eastAsia="en-AU"/>
        </w:rPr>
        <w:t>be</w:t>
      </w:r>
      <w:r w:rsidR="00914B55" w:rsidRPr="00914B55">
        <w:rPr>
          <w:rFonts w:ascii="Times New Roman" w:eastAsia="Times New Roman" w:hAnsi="Times New Roman"/>
          <w:color w:val="000000"/>
          <w:sz w:val="24"/>
          <w:szCs w:val="24"/>
          <w:lang w:eastAsia="en-AU"/>
        </w:rPr>
        <w:t xml:space="preserve"> employed in a location in Australia that</w:t>
      </w:r>
      <w:r w:rsidR="00914B55">
        <w:rPr>
          <w:rFonts w:ascii="Times New Roman" w:eastAsia="Times New Roman" w:hAnsi="Times New Roman"/>
          <w:color w:val="000000"/>
          <w:sz w:val="24"/>
          <w:szCs w:val="24"/>
          <w:lang w:eastAsia="en-AU"/>
        </w:rPr>
        <w:t xml:space="preserve"> </w:t>
      </w:r>
      <w:r w:rsidR="00914B55" w:rsidRPr="00914B55">
        <w:rPr>
          <w:rFonts w:ascii="Times New Roman" w:eastAsia="Times New Roman" w:hAnsi="Times New Roman"/>
          <w:color w:val="000000"/>
          <w:sz w:val="24"/>
          <w:szCs w:val="24"/>
          <w:lang w:eastAsia="en-AU"/>
        </w:rPr>
        <w:t>is subject to a state or territory public health order restricting the movement of persons for a period of more than one week</w:t>
      </w:r>
      <w:r w:rsidR="00914B55">
        <w:rPr>
          <w:rFonts w:ascii="Times New Roman" w:eastAsia="Times New Roman" w:hAnsi="Times New Roman"/>
          <w:color w:val="000000"/>
          <w:sz w:val="24"/>
          <w:szCs w:val="24"/>
          <w:lang w:eastAsia="en-AU"/>
        </w:rPr>
        <w:t>,</w:t>
      </w:r>
      <w:r w:rsidR="00914B55" w:rsidRPr="00914B55">
        <w:rPr>
          <w:rFonts w:ascii="Times New Roman" w:eastAsia="Times New Roman" w:hAnsi="Times New Roman"/>
          <w:color w:val="000000"/>
          <w:sz w:val="24"/>
          <w:szCs w:val="24"/>
          <w:lang w:eastAsia="en-AU"/>
        </w:rPr>
        <w:t xml:space="preserve"> and</w:t>
      </w:r>
      <w:r w:rsidR="00914B55">
        <w:rPr>
          <w:rFonts w:ascii="Times New Roman" w:eastAsia="Times New Roman" w:hAnsi="Times New Roman"/>
          <w:color w:val="000000"/>
          <w:sz w:val="24"/>
          <w:szCs w:val="24"/>
          <w:lang w:eastAsia="en-AU"/>
        </w:rPr>
        <w:t xml:space="preserve"> </w:t>
      </w:r>
      <w:r w:rsidR="00914B55">
        <w:rPr>
          <w:rFonts w:ascii="Times New Roman" w:hAnsi="Times New Roman"/>
          <w:sz w:val="24"/>
          <w:szCs w:val="24"/>
        </w:rPr>
        <w:t>has been de</w:t>
      </w:r>
      <w:r w:rsidR="00E83BB4">
        <w:rPr>
          <w:rFonts w:ascii="Times New Roman" w:hAnsi="Times New Roman"/>
          <w:sz w:val="24"/>
          <w:szCs w:val="24"/>
        </w:rPr>
        <w:t>termined</w:t>
      </w:r>
      <w:r w:rsidR="00914B55">
        <w:rPr>
          <w:rFonts w:ascii="Times New Roman" w:hAnsi="Times New Roman"/>
          <w:sz w:val="24"/>
          <w:szCs w:val="24"/>
        </w:rPr>
        <w:t xml:space="preserve"> by the Commonwealth Chief Medical Officer to be a COVID-19 hotspot for the purposes of Commonwealth suppor</w:t>
      </w:r>
      <w:r w:rsidR="00914B55">
        <w:rPr>
          <w:rFonts w:ascii="Times New Roman" w:hAnsi="Times New Roman"/>
          <w:color w:val="000000" w:themeColor="text1"/>
          <w:sz w:val="24"/>
          <w:szCs w:val="24"/>
        </w:rPr>
        <w:t>t</w:t>
      </w:r>
      <w:r w:rsidR="00914B55" w:rsidRPr="00E10EC3">
        <w:rPr>
          <w:rFonts w:ascii="Times New Roman" w:hAnsi="Times New Roman"/>
          <w:color w:val="000000" w:themeColor="text1"/>
          <w:sz w:val="24"/>
          <w:szCs w:val="24"/>
        </w:rPr>
        <w:t xml:space="preserve">. </w:t>
      </w:r>
    </w:p>
    <w:p w14:paraId="459773F9" w14:textId="77777777" w:rsidR="00920A55" w:rsidRDefault="00920A55" w:rsidP="00914B55">
      <w:pPr>
        <w:rPr>
          <w:rFonts w:ascii="Times New Roman" w:hAnsi="Times New Roman"/>
          <w:color w:val="000000" w:themeColor="text1"/>
          <w:sz w:val="24"/>
          <w:szCs w:val="24"/>
        </w:rPr>
      </w:pPr>
    </w:p>
    <w:p w14:paraId="0FEFE3A9" w14:textId="2B7711EF" w:rsidR="00914B55" w:rsidRDefault="000A05FC" w:rsidP="00914B55">
      <w:pPr>
        <w:rPr>
          <w:rFonts w:ascii="Times New Roman" w:hAnsi="Times New Roman"/>
          <w:sz w:val="24"/>
          <w:szCs w:val="24"/>
        </w:rPr>
      </w:pPr>
      <w:r w:rsidRPr="000A05FC">
        <w:rPr>
          <w:rFonts w:ascii="Times New Roman" w:eastAsia="Times New Roman" w:hAnsi="Times New Roman" w:cs="Times New Roman"/>
          <w:color w:val="000000"/>
          <w:sz w:val="24"/>
          <w:szCs w:val="24"/>
          <w:lang w:eastAsia="en-AU"/>
        </w:rPr>
        <w:t>Further, the payment</w:t>
      </w:r>
      <w:r w:rsidR="00914B55">
        <w:rPr>
          <w:rFonts w:ascii="Times New Roman" w:eastAsia="Times New Roman" w:hAnsi="Times New Roman" w:cs="Times New Roman"/>
          <w:color w:val="000000"/>
          <w:sz w:val="24"/>
          <w:szCs w:val="24"/>
          <w:lang w:eastAsia="en-AU"/>
        </w:rPr>
        <w:t xml:space="preserve"> is</w:t>
      </w:r>
      <w:r w:rsidRPr="000A05FC">
        <w:rPr>
          <w:rFonts w:ascii="Times New Roman" w:eastAsia="Times New Roman" w:hAnsi="Times New Roman" w:cs="Times New Roman"/>
          <w:color w:val="000000"/>
          <w:sz w:val="24"/>
          <w:szCs w:val="24"/>
          <w:lang w:eastAsia="en-AU"/>
        </w:rPr>
        <w:t xml:space="preserve"> being administered in a beneficial way t</w:t>
      </w:r>
      <w:r w:rsidR="00E26845">
        <w:rPr>
          <w:rFonts w:ascii="Times New Roman" w:eastAsia="Times New Roman" w:hAnsi="Times New Roman" w:cs="Times New Roman"/>
          <w:color w:val="000000"/>
          <w:sz w:val="24"/>
          <w:szCs w:val="24"/>
          <w:lang w:eastAsia="en-AU"/>
        </w:rPr>
        <w:t>hat</w:t>
      </w:r>
      <w:r w:rsidRPr="000A05FC">
        <w:rPr>
          <w:rFonts w:ascii="Times New Roman" w:eastAsia="Times New Roman" w:hAnsi="Times New Roman" w:cs="Times New Roman"/>
          <w:color w:val="000000"/>
          <w:sz w:val="24"/>
          <w:szCs w:val="24"/>
          <w:lang w:eastAsia="en-AU"/>
        </w:rPr>
        <w:t xml:space="preserve"> promote</w:t>
      </w:r>
      <w:r w:rsidR="00E26845">
        <w:rPr>
          <w:rFonts w:ascii="Times New Roman" w:eastAsia="Times New Roman" w:hAnsi="Times New Roman" w:cs="Times New Roman"/>
          <w:color w:val="000000"/>
          <w:sz w:val="24"/>
          <w:szCs w:val="24"/>
          <w:lang w:eastAsia="en-AU"/>
        </w:rPr>
        <w:t>s</w:t>
      </w:r>
      <w:r w:rsidRPr="000A05FC">
        <w:rPr>
          <w:rFonts w:ascii="Times New Roman" w:eastAsia="Times New Roman" w:hAnsi="Times New Roman" w:cs="Times New Roman"/>
          <w:color w:val="000000"/>
          <w:sz w:val="24"/>
          <w:szCs w:val="24"/>
          <w:lang w:eastAsia="en-AU"/>
        </w:rPr>
        <w:t xml:space="preserve"> compliance with health objectives and ensure</w:t>
      </w:r>
      <w:r w:rsidR="00920A55">
        <w:rPr>
          <w:rFonts w:ascii="Times New Roman" w:eastAsia="Times New Roman" w:hAnsi="Times New Roman" w:cs="Times New Roman"/>
          <w:color w:val="000000"/>
          <w:sz w:val="24"/>
          <w:szCs w:val="24"/>
          <w:lang w:eastAsia="en-AU"/>
        </w:rPr>
        <w:t>s</w:t>
      </w:r>
      <w:r w:rsidRPr="000A05FC">
        <w:rPr>
          <w:rFonts w:ascii="Times New Roman" w:eastAsia="Times New Roman" w:hAnsi="Times New Roman" w:cs="Times New Roman"/>
          <w:color w:val="000000"/>
          <w:sz w:val="24"/>
          <w:szCs w:val="24"/>
          <w:lang w:eastAsia="en-AU"/>
        </w:rPr>
        <w:t xml:space="preserve"> financial support is available. </w:t>
      </w:r>
      <w:r w:rsidR="00920A55">
        <w:rPr>
          <w:rFonts w:ascii="Times New Roman" w:eastAsia="Times New Roman" w:hAnsi="Times New Roman" w:cs="Times New Roman"/>
          <w:color w:val="000000"/>
          <w:sz w:val="24"/>
          <w:szCs w:val="24"/>
          <w:lang w:eastAsia="en-AU"/>
        </w:rPr>
        <w:t>D</w:t>
      </w:r>
      <w:r w:rsidRPr="000A05FC">
        <w:rPr>
          <w:rFonts w:ascii="Times New Roman" w:eastAsia="Times New Roman" w:hAnsi="Times New Roman" w:cs="Times New Roman"/>
          <w:color w:val="000000"/>
          <w:sz w:val="24"/>
          <w:szCs w:val="24"/>
          <w:lang w:eastAsia="en-AU"/>
        </w:rPr>
        <w:t xml:space="preserve">eclaration is the primary method of a person demonstrating they have met the eligibility criteria. For example, a person must make a declaration that </w:t>
      </w:r>
      <w:r w:rsidR="00E83BB4" w:rsidRPr="00914B55">
        <w:rPr>
          <w:rFonts w:ascii="Times New Roman" w:hAnsi="Times New Roman"/>
          <w:sz w:val="24"/>
          <w:szCs w:val="24"/>
        </w:rPr>
        <w:t>during</w:t>
      </w:r>
      <w:r w:rsidR="00E83BB4">
        <w:rPr>
          <w:rFonts w:ascii="Times New Roman" w:hAnsi="Times New Roman"/>
          <w:sz w:val="24"/>
          <w:szCs w:val="24"/>
        </w:rPr>
        <w:t xml:space="preserve"> the period of the restrictions</w:t>
      </w:r>
      <w:r w:rsidR="00E83BB4" w:rsidRPr="000A05FC">
        <w:rPr>
          <w:rFonts w:ascii="Times New Roman" w:eastAsia="Times New Roman" w:hAnsi="Times New Roman" w:cs="Times New Roman"/>
          <w:color w:val="000000"/>
          <w:sz w:val="24"/>
          <w:szCs w:val="24"/>
          <w:lang w:eastAsia="en-AU"/>
        </w:rPr>
        <w:t xml:space="preserve"> </w:t>
      </w:r>
      <w:r w:rsidRPr="000A05FC">
        <w:rPr>
          <w:rFonts w:ascii="Times New Roman" w:eastAsia="Times New Roman" w:hAnsi="Times New Roman" w:cs="Times New Roman"/>
          <w:color w:val="000000"/>
          <w:sz w:val="24"/>
          <w:szCs w:val="24"/>
          <w:lang w:eastAsia="en-AU"/>
        </w:rPr>
        <w:t xml:space="preserve">they </w:t>
      </w:r>
      <w:r w:rsidR="00E83BB4">
        <w:rPr>
          <w:rFonts w:ascii="Times New Roman" w:eastAsia="Times New Roman" w:hAnsi="Times New Roman" w:cs="Times New Roman"/>
          <w:color w:val="000000"/>
          <w:sz w:val="24"/>
          <w:szCs w:val="24"/>
          <w:lang w:eastAsia="en-AU"/>
        </w:rPr>
        <w:t>reside or are employed</w:t>
      </w:r>
      <w:r w:rsidR="00914B55" w:rsidRPr="00914B55">
        <w:rPr>
          <w:rFonts w:ascii="Times New Roman" w:hAnsi="Times New Roman"/>
          <w:sz w:val="24"/>
          <w:szCs w:val="24"/>
        </w:rPr>
        <w:t xml:space="preserve"> in the hotspot area</w:t>
      </w:r>
      <w:r w:rsidR="00920A55">
        <w:rPr>
          <w:rFonts w:ascii="Times New Roman" w:hAnsi="Times New Roman"/>
          <w:sz w:val="24"/>
          <w:szCs w:val="24"/>
        </w:rPr>
        <w:t>,</w:t>
      </w:r>
      <w:r w:rsidR="00914B55" w:rsidRPr="00914B55">
        <w:rPr>
          <w:rFonts w:ascii="Times New Roman" w:hAnsi="Times New Roman"/>
          <w:sz w:val="24"/>
          <w:szCs w:val="24"/>
        </w:rPr>
        <w:t xml:space="preserve"> and</w:t>
      </w:r>
      <w:r w:rsidR="00914B55">
        <w:rPr>
          <w:rFonts w:ascii="Times New Roman" w:hAnsi="Times New Roman"/>
          <w:sz w:val="24"/>
          <w:szCs w:val="24"/>
        </w:rPr>
        <w:t xml:space="preserve"> they have </w:t>
      </w:r>
      <w:r w:rsidR="00914B55" w:rsidRPr="000759D1">
        <w:rPr>
          <w:rFonts w:ascii="Times New Roman" w:hAnsi="Times New Roman"/>
          <w:sz w:val="24"/>
          <w:szCs w:val="24"/>
        </w:rPr>
        <w:t>liquid assets</w:t>
      </w:r>
      <w:r w:rsidR="00914B55">
        <w:rPr>
          <w:rFonts w:ascii="Times New Roman" w:hAnsi="Times New Roman"/>
          <w:sz w:val="24"/>
          <w:szCs w:val="24"/>
        </w:rPr>
        <w:t xml:space="preserve"> of less than $10,000</w:t>
      </w:r>
      <w:r w:rsidR="00920A55">
        <w:rPr>
          <w:rFonts w:ascii="Times New Roman" w:hAnsi="Times New Roman"/>
          <w:sz w:val="24"/>
          <w:szCs w:val="24"/>
        </w:rPr>
        <w:t>.</w:t>
      </w:r>
    </w:p>
    <w:p w14:paraId="00FD896A" w14:textId="77777777" w:rsidR="00914B55" w:rsidRPr="000A05FC" w:rsidRDefault="00914B55" w:rsidP="00914B55">
      <w:pPr>
        <w:rPr>
          <w:rFonts w:ascii="Calibri" w:eastAsia="Times New Roman" w:hAnsi="Calibri" w:cs="Calibri"/>
          <w:color w:val="000000"/>
          <w:lang w:eastAsia="en-AU"/>
        </w:rPr>
      </w:pPr>
    </w:p>
    <w:p w14:paraId="198D51C5" w14:textId="77777777" w:rsidR="000A05FC" w:rsidRPr="000A05FC" w:rsidRDefault="000A05FC" w:rsidP="000A05FC">
      <w:pPr>
        <w:shd w:val="clear" w:color="auto" w:fill="FFFFFF"/>
        <w:rPr>
          <w:rFonts w:ascii="Calibri" w:eastAsia="Times New Roman" w:hAnsi="Calibri" w:cs="Calibri"/>
          <w:color w:val="000000"/>
          <w:lang w:eastAsia="en-AU"/>
        </w:rPr>
      </w:pPr>
      <w:r w:rsidRPr="000A05FC">
        <w:rPr>
          <w:rFonts w:ascii="Times New Roman" w:eastAsia="Times New Roman" w:hAnsi="Times New Roman" w:cs="Times New Roman"/>
          <w:color w:val="000000"/>
          <w:sz w:val="24"/>
          <w:szCs w:val="24"/>
          <w:lang w:eastAsia="en-AU"/>
        </w:rPr>
        <w:t>The Administrative Review Council has recognised that it is justifiable to exclude merits review in relation to decisions of this </w:t>
      </w:r>
      <w:r w:rsidRPr="000A05FC">
        <w:rPr>
          <w:rFonts w:ascii="Times New Roman" w:eastAsia="Times New Roman" w:hAnsi="Times New Roman" w:cs="Times New Roman"/>
          <w:color w:val="000000"/>
          <w:sz w:val="24"/>
          <w:szCs w:val="24"/>
          <w:lang w:val="en-GB" w:eastAsia="en-AU"/>
        </w:rPr>
        <w:t>nature (see paragraphs 3.8 to 3.11 of the guide, </w:t>
      </w:r>
      <w:r w:rsidRPr="000A05FC">
        <w:rPr>
          <w:rFonts w:ascii="Times New Roman" w:eastAsia="Times New Roman" w:hAnsi="Times New Roman" w:cs="Times New Roman"/>
          <w:i/>
          <w:iCs/>
          <w:color w:val="000000"/>
          <w:sz w:val="24"/>
          <w:szCs w:val="24"/>
          <w:lang w:val="en-GB" w:eastAsia="en-AU"/>
        </w:rPr>
        <w:t>What decisions should be subject to merit review?</w:t>
      </w:r>
      <w:r w:rsidRPr="000A05FC">
        <w:rPr>
          <w:rFonts w:ascii="Times New Roman" w:eastAsia="Times New Roman" w:hAnsi="Times New Roman" w:cs="Times New Roman"/>
          <w:color w:val="000000"/>
          <w:sz w:val="24"/>
          <w:szCs w:val="24"/>
          <w:lang w:val="en-GB" w:eastAsia="en-AU"/>
        </w:rPr>
        <w:t>).</w:t>
      </w:r>
      <w:r w:rsidR="00370330" w:rsidRPr="00CF3820">
        <w:rPr>
          <w:rFonts w:ascii="Times New Roman" w:eastAsia="Times New Roman" w:hAnsi="Times New Roman" w:cs="Times New Roman"/>
          <w:color w:val="000000"/>
          <w:sz w:val="24"/>
          <w:szCs w:val="24"/>
          <w:lang w:val="en-GB" w:eastAsia="en-AU"/>
        </w:rPr>
        <w:t xml:space="preserve"> </w:t>
      </w:r>
    </w:p>
    <w:p w14:paraId="5D86B720" w14:textId="77777777" w:rsidR="000A05FC" w:rsidRPr="000A05FC" w:rsidRDefault="000A05FC" w:rsidP="000A05FC">
      <w:pPr>
        <w:shd w:val="clear" w:color="auto" w:fill="FFFFFF"/>
        <w:rPr>
          <w:rFonts w:ascii="Calibri" w:eastAsia="Times New Roman" w:hAnsi="Calibri" w:cs="Calibri"/>
          <w:color w:val="000000"/>
          <w:lang w:eastAsia="en-AU"/>
        </w:rPr>
      </w:pPr>
      <w:r w:rsidRPr="000A05FC">
        <w:rPr>
          <w:rFonts w:ascii="Times New Roman" w:eastAsia="Times New Roman" w:hAnsi="Times New Roman" w:cs="Times New Roman"/>
          <w:color w:val="000000"/>
          <w:sz w:val="24"/>
          <w:szCs w:val="24"/>
          <w:lang w:eastAsia="en-AU"/>
        </w:rPr>
        <w:t> </w:t>
      </w:r>
    </w:p>
    <w:p w14:paraId="142C33B0" w14:textId="5574F539" w:rsidR="000A05FC" w:rsidRPr="000A05FC" w:rsidRDefault="000A05FC" w:rsidP="000A05FC">
      <w:pPr>
        <w:shd w:val="clear" w:color="auto" w:fill="FFFFFF"/>
        <w:rPr>
          <w:rFonts w:ascii="Calibri" w:eastAsia="Times New Roman" w:hAnsi="Calibri" w:cs="Calibri"/>
          <w:color w:val="000000"/>
          <w:lang w:eastAsia="en-AU"/>
        </w:rPr>
      </w:pPr>
      <w:r w:rsidRPr="000A05FC">
        <w:rPr>
          <w:rFonts w:ascii="Times New Roman" w:eastAsia="Times New Roman" w:hAnsi="Times New Roman" w:cs="Times New Roman"/>
          <w:color w:val="000000"/>
          <w:sz w:val="24"/>
          <w:szCs w:val="24"/>
          <w:lang w:eastAsia="en-AU"/>
        </w:rPr>
        <w:t xml:space="preserve">Decisions to reject a person’s claim for </w:t>
      </w:r>
      <w:r w:rsidR="00914B55">
        <w:rPr>
          <w:rFonts w:ascii="Times New Roman" w:eastAsia="Times New Roman" w:hAnsi="Times New Roman" w:cs="Times New Roman"/>
          <w:color w:val="000000"/>
          <w:sz w:val="24"/>
          <w:szCs w:val="24"/>
          <w:lang w:eastAsia="en-AU"/>
        </w:rPr>
        <w:t xml:space="preserve">the </w:t>
      </w:r>
      <w:r w:rsidRPr="000A05FC">
        <w:rPr>
          <w:rFonts w:ascii="Times New Roman" w:eastAsia="Times New Roman" w:hAnsi="Times New Roman" w:cs="Times New Roman"/>
          <w:color w:val="000000"/>
          <w:sz w:val="24"/>
          <w:szCs w:val="24"/>
          <w:lang w:eastAsia="en-AU"/>
        </w:rPr>
        <w:t xml:space="preserve">payment are subject to review processes within Services Australia at a claimant’s request. </w:t>
      </w:r>
      <w:r w:rsidR="00E83BB4" w:rsidRPr="00B5665C">
        <w:rPr>
          <w:rFonts w:ascii="Times New Roman" w:eastAsia="Times New Roman" w:hAnsi="Times New Roman" w:cs="Times New Roman"/>
          <w:color w:val="000000"/>
          <w:sz w:val="24"/>
          <w:szCs w:val="24"/>
          <w:lang w:eastAsia="en-AU"/>
        </w:rPr>
        <w:t xml:space="preserve">If a </w:t>
      </w:r>
      <w:r w:rsidR="00E83BB4">
        <w:rPr>
          <w:rFonts w:ascii="Times New Roman" w:eastAsia="Times New Roman" w:hAnsi="Times New Roman" w:cs="Times New Roman"/>
          <w:color w:val="000000"/>
          <w:sz w:val="24"/>
          <w:szCs w:val="24"/>
          <w:lang w:eastAsia="en-AU"/>
        </w:rPr>
        <w:t xml:space="preserve">person </w:t>
      </w:r>
      <w:r w:rsidR="00E83BB4" w:rsidRPr="00B5665C">
        <w:rPr>
          <w:rFonts w:ascii="Times New Roman" w:eastAsia="Times New Roman" w:hAnsi="Times New Roman" w:cs="Times New Roman"/>
          <w:color w:val="000000"/>
          <w:sz w:val="24"/>
          <w:szCs w:val="24"/>
          <w:lang w:eastAsia="en-AU"/>
        </w:rPr>
        <w:t>does not understand the reason</w:t>
      </w:r>
      <w:r w:rsidR="009F33B7">
        <w:rPr>
          <w:rFonts w:ascii="Times New Roman" w:eastAsia="Times New Roman" w:hAnsi="Times New Roman" w:cs="Times New Roman"/>
          <w:color w:val="000000"/>
          <w:sz w:val="24"/>
          <w:szCs w:val="24"/>
          <w:lang w:eastAsia="en-AU"/>
        </w:rPr>
        <w:t>(</w:t>
      </w:r>
      <w:r w:rsidR="00E83BB4" w:rsidRPr="00B5665C">
        <w:rPr>
          <w:rFonts w:ascii="Times New Roman" w:eastAsia="Times New Roman" w:hAnsi="Times New Roman" w:cs="Times New Roman"/>
          <w:color w:val="000000"/>
          <w:sz w:val="24"/>
          <w:szCs w:val="24"/>
          <w:lang w:eastAsia="en-AU"/>
        </w:rPr>
        <w:t>s</w:t>
      </w:r>
      <w:r w:rsidR="009F33B7">
        <w:rPr>
          <w:rFonts w:ascii="Times New Roman" w:eastAsia="Times New Roman" w:hAnsi="Times New Roman" w:cs="Times New Roman"/>
          <w:color w:val="000000"/>
          <w:sz w:val="24"/>
          <w:szCs w:val="24"/>
          <w:lang w:eastAsia="en-AU"/>
        </w:rPr>
        <w:t>)</w:t>
      </w:r>
      <w:r w:rsidR="00E83BB4" w:rsidRPr="00B5665C">
        <w:rPr>
          <w:rFonts w:ascii="Times New Roman" w:eastAsia="Times New Roman" w:hAnsi="Times New Roman" w:cs="Times New Roman"/>
          <w:color w:val="000000"/>
          <w:sz w:val="24"/>
          <w:szCs w:val="24"/>
          <w:lang w:eastAsia="en-AU"/>
        </w:rPr>
        <w:t xml:space="preserve"> for a decision</w:t>
      </w:r>
      <w:r w:rsidR="009F33B7" w:rsidRPr="009F33B7">
        <w:rPr>
          <w:rFonts w:ascii="Times New Roman" w:eastAsia="Times New Roman" w:hAnsi="Times New Roman" w:cs="Times New Roman"/>
          <w:color w:val="000000"/>
          <w:sz w:val="24"/>
          <w:szCs w:val="24"/>
          <w:lang w:eastAsia="en-AU"/>
        </w:rPr>
        <w:t xml:space="preserve"> </w:t>
      </w:r>
      <w:r w:rsidR="009F33B7">
        <w:rPr>
          <w:rFonts w:ascii="Times New Roman" w:eastAsia="Times New Roman" w:hAnsi="Times New Roman" w:cs="Times New Roman"/>
          <w:color w:val="000000"/>
          <w:sz w:val="24"/>
          <w:szCs w:val="24"/>
          <w:lang w:eastAsia="en-AU"/>
        </w:rPr>
        <w:t xml:space="preserve">made by </w:t>
      </w:r>
      <w:r w:rsidR="009F33B7" w:rsidRPr="00B5665C">
        <w:rPr>
          <w:rFonts w:ascii="Times New Roman" w:eastAsia="Times New Roman" w:hAnsi="Times New Roman" w:cs="Times New Roman"/>
          <w:color w:val="000000"/>
          <w:sz w:val="24"/>
          <w:szCs w:val="24"/>
          <w:lang w:eastAsia="en-AU"/>
        </w:rPr>
        <w:t>Services Australia</w:t>
      </w:r>
      <w:r w:rsidR="00E83BB4" w:rsidRPr="00B5665C">
        <w:rPr>
          <w:rFonts w:ascii="Times New Roman" w:eastAsia="Times New Roman" w:hAnsi="Times New Roman" w:cs="Times New Roman"/>
          <w:color w:val="000000"/>
          <w:sz w:val="24"/>
          <w:szCs w:val="24"/>
          <w:lang w:eastAsia="en-AU"/>
        </w:rPr>
        <w:t xml:space="preserve">, they can ask for an explanation of the decision. </w:t>
      </w:r>
      <w:r w:rsidR="009F33B7">
        <w:rPr>
          <w:rFonts w:ascii="Times New Roman" w:eastAsia="Times New Roman" w:hAnsi="Times New Roman" w:cs="Times New Roman"/>
          <w:color w:val="000000"/>
          <w:sz w:val="24"/>
          <w:szCs w:val="24"/>
          <w:lang w:eastAsia="en-AU"/>
        </w:rPr>
        <w:t xml:space="preserve">This </w:t>
      </w:r>
      <w:r w:rsidR="00E83BB4" w:rsidRPr="00B5665C">
        <w:rPr>
          <w:rFonts w:ascii="Times New Roman" w:eastAsia="Times New Roman" w:hAnsi="Times New Roman" w:cs="Times New Roman"/>
          <w:color w:val="000000"/>
          <w:sz w:val="24"/>
          <w:szCs w:val="24"/>
          <w:lang w:eastAsia="en-AU"/>
        </w:rPr>
        <w:t>explanation will be provided by a Subject Matter Expert (SME). The SME will investigate the decision, correct any identified errors, undertake any re</w:t>
      </w:r>
      <w:r w:rsidR="009F33B7">
        <w:rPr>
          <w:rFonts w:ascii="Times New Roman" w:eastAsia="Times New Roman" w:hAnsi="Times New Roman" w:cs="Times New Roman"/>
          <w:color w:val="000000"/>
          <w:sz w:val="24"/>
          <w:szCs w:val="24"/>
          <w:lang w:eastAsia="en-AU"/>
        </w:rPr>
        <w:t>-</w:t>
      </w:r>
      <w:r w:rsidR="00E83BB4" w:rsidRPr="00B5665C">
        <w:rPr>
          <w:rFonts w:ascii="Times New Roman" w:eastAsia="Times New Roman" w:hAnsi="Times New Roman" w:cs="Times New Roman"/>
          <w:color w:val="000000"/>
          <w:sz w:val="24"/>
          <w:szCs w:val="24"/>
          <w:lang w:eastAsia="en-AU"/>
        </w:rPr>
        <w:t>assessment and contact the c</w:t>
      </w:r>
      <w:r w:rsidR="009F33B7">
        <w:rPr>
          <w:rFonts w:ascii="Times New Roman" w:eastAsia="Times New Roman" w:hAnsi="Times New Roman" w:cs="Times New Roman"/>
          <w:color w:val="000000"/>
          <w:sz w:val="24"/>
          <w:szCs w:val="24"/>
          <w:lang w:eastAsia="en-AU"/>
        </w:rPr>
        <w:t xml:space="preserve">ustomer </w:t>
      </w:r>
      <w:r w:rsidR="00E83BB4" w:rsidRPr="00B5665C">
        <w:rPr>
          <w:rFonts w:ascii="Times New Roman" w:eastAsia="Times New Roman" w:hAnsi="Times New Roman" w:cs="Times New Roman"/>
          <w:color w:val="000000"/>
          <w:sz w:val="24"/>
          <w:szCs w:val="24"/>
          <w:lang w:eastAsia="en-AU"/>
        </w:rPr>
        <w:t>to explain the decision. All customer consultations will be managed by Services Australia.</w:t>
      </w:r>
      <w:r w:rsidR="00E83BB4">
        <w:rPr>
          <w:rFonts w:ascii="Times New Roman" w:eastAsia="Times New Roman" w:hAnsi="Times New Roman" w:cs="Times New Roman"/>
          <w:color w:val="000000"/>
          <w:sz w:val="24"/>
          <w:szCs w:val="24"/>
          <w:lang w:eastAsia="en-AU"/>
        </w:rPr>
        <w:t xml:space="preserve"> </w:t>
      </w:r>
      <w:r w:rsidRPr="000A05FC">
        <w:rPr>
          <w:rFonts w:ascii="Times New Roman" w:eastAsia="Times New Roman" w:hAnsi="Times New Roman" w:cs="Times New Roman"/>
          <w:color w:val="000000"/>
          <w:sz w:val="24"/>
          <w:szCs w:val="24"/>
          <w:lang w:eastAsia="en-AU"/>
        </w:rPr>
        <w:t>Services Australia may seek input from the department at any point in this process prior to finalising the review. The internal review process in Services Australia provides a robust means of addressing errors that might occur in the decision making process. Given these are beneficial and not complex decisions, the internal review process conducted by Services Australia provides an effective means of efficiently arriving at the preferable decision.</w:t>
      </w:r>
    </w:p>
    <w:p w14:paraId="7EC795B0" w14:textId="77777777" w:rsidR="000A05FC" w:rsidRPr="000A05FC" w:rsidRDefault="000A05FC" w:rsidP="000A05FC">
      <w:pPr>
        <w:shd w:val="clear" w:color="auto" w:fill="FFFFFF"/>
        <w:rPr>
          <w:rFonts w:ascii="Calibri" w:eastAsia="Times New Roman" w:hAnsi="Calibri" w:cs="Calibri"/>
          <w:color w:val="000000"/>
          <w:lang w:eastAsia="en-AU"/>
        </w:rPr>
      </w:pPr>
      <w:r w:rsidRPr="000A05FC">
        <w:rPr>
          <w:rFonts w:ascii="Times New Roman" w:eastAsia="Times New Roman" w:hAnsi="Times New Roman" w:cs="Times New Roman"/>
          <w:color w:val="000000"/>
          <w:sz w:val="24"/>
          <w:szCs w:val="24"/>
          <w:lang w:eastAsia="en-AU"/>
        </w:rPr>
        <w:t> </w:t>
      </w:r>
    </w:p>
    <w:p w14:paraId="49C68E54" w14:textId="77777777" w:rsidR="000A05FC" w:rsidRPr="000A05FC" w:rsidRDefault="003B55E4" w:rsidP="000A05FC">
      <w:pPr>
        <w:shd w:val="clear" w:color="auto" w:fill="FFFFFF"/>
        <w:rPr>
          <w:rFonts w:ascii="Calibri" w:eastAsia="Times New Roman" w:hAnsi="Calibri" w:cs="Calibri"/>
          <w:color w:val="000000"/>
          <w:lang w:eastAsia="en-AU"/>
        </w:rPr>
      </w:pPr>
      <w:r w:rsidRPr="00537B0F">
        <w:rPr>
          <w:rFonts w:ascii="Times New Roman" w:eastAsia="Times New Roman" w:hAnsi="Times New Roman" w:cs="Times New Roman"/>
          <w:color w:val="000000"/>
          <w:sz w:val="24"/>
          <w:szCs w:val="24"/>
          <w:lang w:eastAsia="en-AU"/>
        </w:rPr>
        <w:lastRenderedPageBreak/>
        <w:t>T</w:t>
      </w:r>
      <w:r w:rsidR="00914B55">
        <w:rPr>
          <w:rFonts w:ascii="Times New Roman" w:eastAsia="Times New Roman" w:hAnsi="Times New Roman" w:cs="Times New Roman"/>
          <w:color w:val="000000"/>
          <w:sz w:val="24"/>
          <w:szCs w:val="24"/>
          <w:lang w:eastAsia="en-AU"/>
        </w:rPr>
        <w:t>he payment</w:t>
      </w:r>
      <w:r w:rsidR="000A05FC" w:rsidRPr="000A05FC">
        <w:rPr>
          <w:rFonts w:ascii="Times New Roman" w:eastAsia="Times New Roman" w:hAnsi="Times New Roman" w:cs="Times New Roman"/>
          <w:color w:val="000000"/>
          <w:sz w:val="24"/>
          <w:szCs w:val="24"/>
          <w:lang w:eastAsia="en-AU"/>
        </w:rPr>
        <w:t xml:space="preserve"> </w:t>
      </w:r>
      <w:r w:rsidRPr="00537B0F">
        <w:rPr>
          <w:rFonts w:ascii="Times New Roman" w:eastAsia="Times New Roman" w:hAnsi="Times New Roman" w:cs="Times New Roman"/>
          <w:color w:val="000000"/>
          <w:sz w:val="24"/>
          <w:szCs w:val="24"/>
          <w:lang w:eastAsia="en-AU"/>
        </w:rPr>
        <w:t>will be</w:t>
      </w:r>
      <w:r w:rsidR="000A05FC" w:rsidRPr="000A05FC">
        <w:rPr>
          <w:rFonts w:ascii="Times New Roman" w:eastAsia="Times New Roman" w:hAnsi="Times New Roman" w:cs="Times New Roman"/>
          <w:color w:val="000000"/>
          <w:sz w:val="24"/>
          <w:szCs w:val="24"/>
          <w:lang w:eastAsia="en-AU"/>
        </w:rPr>
        <w:t xml:space="preserve"> subject to the department’s complaints process and oversight by the Commonwealth Ombudsman.</w:t>
      </w:r>
      <w:r w:rsidRPr="00537B0F">
        <w:rPr>
          <w:rFonts w:ascii="Times New Roman" w:eastAsia="Times New Roman" w:hAnsi="Times New Roman" w:cs="Times New Roman"/>
          <w:color w:val="000000"/>
          <w:sz w:val="24"/>
          <w:szCs w:val="24"/>
          <w:lang w:eastAsia="en-AU"/>
        </w:rPr>
        <w:t xml:space="preserve"> </w:t>
      </w:r>
    </w:p>
    <w:p w14:paraId="614EFD10" w14:textId="77777777" w:rsidR="000A05FC" w:rsidRPr="000A05FC" w:rsidRDefault="000A05FC" w:rsidP="000A05FC">
      <w:pPr>
        <w:shd w:val="clear" w:color="auto" w:fill="FFFFFF"/>
        <w:rPr>
          <w:rFonts w:ascii="Calibri" w:eastAsia="Times New Roman" w:hAnsi="Calibri" w:cs="Calibri"/>
          <w:color w:val="000000"/>
          <w:lang w:eastAsia="en-AU"/>
        </w:rPr>
      </w:pPr>
      <w:r w:rsidRPr="000A05FC">
        <w:rPr>
          <w:rFonts w:ascii="Times New Roman" w:eastAsia="Times New Roman" w:hAnsi="Times New Roman" w:cs="Times New Roman"/>
          <w:color w:val="000000"/>
          <w:sz w:val="24"/>
          <w:szCs w:val="24"/>
          <w:lang w:val="en-GB" w:eastAsia="en-AU"/>
        </w:rPr>
        <w:t> </w:t>
      </w:r>
    </w:p>
    <w:p w14:paraId="2E4F32C5" w14:textId="77777777" w:rsidR="000A05FC" w:rsidRPr="000A05FC" w:rsidRDefault="000A05FC" w:rsidP="000A05FC">
      <w:pPr>
        <w:shd w:val="clear" w:color="auto" w:fill="FFFFFF"/>
        <w:rPr>
          <w:rFonts w:ascii="Calibri" w:eastAsia="Times New Roman" w:hAnsi="Calibri" w:cs="Calibri"/>
          <w:color w:val="000000"/>
          <w:lang w:eastAsia="en-AU"/>
        </w:rPr>
      </w:pPr>
      <w:r w:rsidRPr="000A05FC">
        <w:rPr>
          <w:rFonts w:ascii="Times New Roman" w:eastAsia="Times New Roman" w:hAnsi="Times New Roman" w:cs="Times New Roman"/>
          <w:color w:val="000000"/>
          <w:sz w:val="24"/>
          <w:szCs w:val="24"/>
          <w:lang w:val="en-GB" w:eastAsia="en-AU"/>
        </w:rPr>
        <w:t>The audit process undertaken by the Australian National Audit Office also provides a mechanism to review government spending decisions and report any concerns to the Parliament. Judicial review may also be available under section 39B of the </w:t>
      </w:r>
      <w:r w:rsidRPr="000A05FC">
        <w:rPr>
          <w:rFonts w:ascii="Times New Roman" w:eastAsia="Times New Roman" w:hAnsi="Times New Roman" w:cs="Times New Roman"/>
          <w:i/>
          <w:iCs/>
          <w:color w:val="000000"/>
          <w:sz w:val="24"/>
          <w:szCs w:val="24"/>
          <w:lang w:val="en-GB" w:eastAsia="en-AU"/>
        </w:rPr>
        <w:t>Judiciary Act 1903</w:t>
      </w:r>
      <w:r w:rsidRPr="000A05FC">
        <w:rPr>
          <w:rFonts w:ascii="Times New Roman" w:eastAsia="Times New Roman" w:hAnsi="Times New Roman" w:cs="Times New Roman"/>
          <w:color w:val="000000"/>
          <w:sz w:val="24"/>
          <w:szCs w:val="24"/>
          <w:lang w:val="en-GB" w:eastAsia="en-AU"/>
        </w:rPr>
        <w:t> and section 75(v) of the Australian Constitution.</w:t>
      </w:r>
    </w:p>
    <w:p w14:paraId="2F5B6EE2" w14:textId="77777777" w:rsidR="000A05FC" w:rsidRPr="000A05FC" w:rsidRDefault="000A05FC" w:rsidP="000A05FC">
      <w:pPr>
        <w:shd w:val="clear" w:color="auto" w:fill="FFFFFF"/>
        <w:rPr>
          <w:rFonts w:ascii="Calibri" w:eastAsia="Times New Roman" w:hAnsi="Calibri" w:cs="Calibri"/>
          <w:color w:val="000000"/>
          <w:lang w:eastAsia="en-AU"/>
        </w:rPr>
      </w:pPr>
      <w:r w:rsidRPr="000A05FC">
        <w:rPr>
          <w:rFonts w:ascii="Times New Roman" w:eastAsia="Times New Roman" w:hAnsi="Times New Roman" w:cs="Times New Roman"/>
          <w:color w:val="000000"/>
          <w:sz w:val="24"/>
          <w:szCs w:val="24"/>
          <w:lang w:val="en-GB" w:eastAsia="en-AU"/>
        </w:rPr>
        <w:t> </w:t>
      </w:r>
    </w:p>
    <w:p w14:paraId="61B99A3C" w14:textId="77777777" w:rsidR="000A05FC" w:rsidRPr="000A05FC" w:rsidRDefault="000A05FC" w:rsidP="000A05FC">
      <w:pPr>
        <w:shd w:val="clear" w:color="auto" w:fill="FFFFFF"/>
        <w:rPr>
          <w:rFonts w:ascii="Calibri" w:eastAsia="Times New Roman" w:hAnsi="Calibri" w:cs="Calibri"/>
          <w:color w:val="000000"/>
          <w:lang w:eastAsia="en-AU"/>
        </w:rPr>
      </w:pPr>
      <w:r w:rsidRPr="000A05FC">
        <w:rPr>
          <w:rFonts w:ascii="Times New Roman" w:eastAsia="Times New Roman" w:hAnsi="Times New Roman" w:cs="Times New Roman"/>
          <w:color w:val="000000"/>
          <w:sz w:val="24"/>
          <w:szCs w:val="24"/>
          <w:lang w:val="en-GB" w:eastAsia="en-AU"/>
        </w:rPr>
        <w:t>Administrative accountability for this program will be achieved by ensuring that:</w:t>
      </w:r>
    </w:p>
    <w:p w14:paraId="285ECA3D" w14:textId="77777777" w:rsidR="000A05FC" w:rsidRPr="000A05FC" w:rsidRDefault="000A05FC" w:rsidP="000A05FC">
      <w:pPr>
        <w:shd w:val="clear" w:color="auto" w:fill="FFFFFF"/>
        <w:ind w:left="720" w:hanging="360"/>
        <w:rPr>
          <w:rFonts w:ascii="Calibri" w:eastAsia="Times New Roman" w:hAnsi="Calibri" w:cs="Calibri"/>
          <w:color w:val="000000"/>
          <w:lang w:eastAsia="en-AU"/>
        </w:rPr>
      </w:pPr>
      <w:r w:rsidRPr="000A05FC">
        <w:rPr>
          <w:rFonts w:ascii="Symbol" w:eastAsia="Times New Roman" w:hAnsi="Symbol" w:cs="Calibri"/>
          <w:color w:val="000000"/>
          <w:sz w:val="24"/>
          <w:szCs w:val="24"/>
          <w:lang w:val="en-GB" w:eastAsia="en-AU"/>
        </w:rPr>
        <w:t></w:t>
      </w:r>
      <w:r w:rsidRPr="000A05FC">
        <w:rPr>
          <w:rFonts w:ascii="Times New Roman" w:eastAsia="Times New Roman" w:hAnsi="Times New Roman" w:cs="Times New Roman"/>
          <w:color w:val="000000"/>
          <w:sz w:val="14"/>
          <w:szCs w:val="14"/>
          <w:lang w:val="en-GB" w:eastAsia="en-AU"/>
        </w:rPr>
        <w:t>         </w:t>
      </w:r>
      <w:r w:rsidRPr="000A05FC">
        <w:rPr>
          <w:rFonts w:ascii="Times New Roman" w:eastAsia="Times New Roman" w:hAnsi="Times New Roman" w:cs="Times New Roman"/>
          <w:color w:val="000000"/>
          <w:sz w:val="24"/>
          <w:szCs w:val="24"/>
          <w:lang w:val="en-GB" w:eastAsia="en-AU"/>
        </w:rPr>
        <w:t>the process of allocating funds is fair;</w:t>
      </w:r>
    </w:p>
    <w:p w14:paraId="578142DA" w14:textId="77777777" w:rsidR="000A05FC" w:rsidRPr="000A05FC" w:rsidRDefault="000A05FC" w:rsidP="000A05FC">
      <w:pPr>
        <w:shd w:val="clear" w:color="auto" w:fill="FFFFFF"/>
        <w:ind w:left="720" w:hanging="360"/>
        <w:rPr>
          <w:rFonts w:ascii="Calibri" w:eastAsia="Times New Roman" w:hAnsi="Calibri" w:cs="Calibri"/>
          <w:color w:val="000000"/>
          <w:lang w:eastAsia="en-AU"/>
        </w:rPr>
      </w:pPr>
      <w:r w:rsidRPr="000A05FC">
        <w:rPr>
          <w:rFonts w:ascii="Symbol" w:eastAsia="Times New Roman" w:hAnsi="Symbol" w:cs="Calibri"/>
          <w:color w:val="000000"/>
          <w:sz w:val="24"/>
          <w:szCs w:val="24"/>
          <w:lang w:val="en-GB" w:eastAsia="en-AU"/>
        </w:rPr>
        <w:t></w:t>
      </w:r>
      <w:r w:rsidRPr="000A05FC">
        <w:rPr>
          <w:rFonts w:ascii="Times New Roman" w:eastAsia="Times New Roman" w:hAnsi="Times New Roman" w:cs="Times New Roman"/>
          <w:color w:val="000000"/>
          <w:sz w:val="14"/>
          <w:szCs w:val="14"/>
          <w:lang w:val="en-GB" w:eastAsia="en-AU"/>
        </w:rPr>
        <w:t>         </w:t>
      </w:r>
      <w:r w:rsidRPr="000A05FC">
        <w:rPr>
          <w:rFonts w:ascii="Times New Roman" w:eastAsia="Times New Roman" w:hAnsi="Times New Roman" w:cs="Times New Roman"/>
          <w:color w:val="000000"/>
          <w:sz w:val="24"/>
          <w:szCs w:val="24"/>
          <w:lang w:val="en-GB" w:eastAsia="en-AU"/>
        </w:rPr>
        <w:t>the criteria for funding are made clear; and</w:t>
      </w:r>
    </w:p>
    <w:p w14:paraId="14EE83FC" w14:textId="77777777" w:rsidR="000A05FC" w:rsidRPr="000A05FC" w:rsidRDefault="000A05FC" w:rsidP="000A05FC">
      <w:pPr>
        <w:shd w:val="clear" w:color="auto" w:fill="FFFFFF"/>
        <w:ind w:left="720" w:hanging="360"/>
        <w:rPr>
          <w:rFonts w:ascii="Calibri" w:eastAsia="Times New Roman" w:hAnsi="Calibri" w:cs="Calibri"/>
          <w:color w:val="000000"/>
          <w:lang w:eastAsia="en-AU"/>
        </w:rPr>
      </w:pPr>
      <w:r w:rsidRPr="000A05FC">
        <w:rPr>
          <w:rFonts w:ascii="Symbol" w:eastAsia="Times New Roman" w:hAnsi="Symbol" w:cs="Calibri"/>
          <w:color w:val="000000"/>
          <w:sz w:val="24"/>
          <w:szCs w:val="24"/>
          <w:lang w:val="en-GB" w:eastAsia="en-AU"/>
        </w:rPr>
        <w:t></w:t>
      </w:r>
      <w:r w:rsidRPr="000A05FC">
        <w:rPr>
          <w:rFonts w:ascii="Times New Roman" w:eastAsia="Times New Roman" w:hAnsi="Times New Roman" w:cs="Times New Roman"/>
          <w:color w:val="000000"/>
          <w:sz w:val="14"/>
          <w:szCs w:val="14"/>
          <w:lang w:val="en-GB" w:eastAsia="en-AU"/>
        </w:rPr>
        <w:t>         </w:t>
      </w:r>
      <w:r w:rsidRPr="000A05FC">
        <w:rPr>
          <w:rFonts w:ascii="Times New Roman" w:eastAsia="Times New Roman" w:hAnsi="Times New Roman" w:cs="Times New Roman"/>
          <w:color w:val="000000"/>
          <w:sz w:val="24"/>
          <w:szCs w:val="24"/>
          <w:lang w:val="en-GB" w:eastAsia="en-AU"/>
        </w:rPr>
        <w:t>decisions are made objectively.</w:t>
      </w:r>
    </w:p>
    <w:p w14:paraId="1D4A0569" w14:textId="77777777" w:rsidR="000A05FC" w:rsidRPr="00537B0F" w:rsidRDefault="000A05FC" w:rsidP="00314EE8">
      <w:pPr>
        <w:rPr>
          <w:rFonts w:ascii="Times New Roman" w:hAnsi="Times New Roman" w:cs="Times New Roman"/>
          <w:color w:val="000000"/>
          <w:sz w:val="24"/>
          <w:szCs w:val="24"/>
          <w:shd w:val="clear" w:color="auto" w:fill="FFFFFF"/>
        </w:rPr>
      </w:pPr>
    </w:p>
    <w:p w14:paraId="0BC27F5F" w14:textId="43AA08F2" w:rsidR="00B61B03" w:rsidRDefault="00914B55" w:rsidP="00B61B03">
      <w:pPr>
        <w:rPr>
          <w:rFonts w:ascii="Times New Roman" w:eastAsia="Times New Roman" w:hAnsi="Times New Roman" w:cs="Times New Roman"/>
          <w:color w:val="000000"/>
          <w:sz w:val="24"/>
          <w:szCs w:val="24"/>
          <w:lang w:eastAsia="en-AU"/>
        </w:rPr>
      </w:pPr>
      <w:r w:rsidRPr="00B61B03">
        <w:rPr>
          <w:rFonts w:ascii="Times New Roman" w:eastAsia="Times New Roman" w:hAnsi="Times New Roman" w:cs="Times New Roman"/>
          <w:color w:val="000000"/>
          <w:sz w:val="24"/>
          <w:szCs w:val="24"/>
          <w:lang w:eastAsia="en-AU"/>
        </w:rPr>
        <w:t>C</w:t>
      </w:r>
      <w:r w:rsidR="00FE53A7" w:rsidRPr="00B61B03">
        <w:rPr>
          <w:rFonts w:ascii="Times New Roman" w:eastAsia="Times New Roman" w:hAnsi="Times New Roman" w:cs="Times New Roman"/>
          <w:color w:val="000000"/>
          <w:sz w:val="24"/>
          <w:szCs w:val="24"/>
          <w:lang w:eastAsia="en-AU"/>
        </w:rPr>
        <w:t>onsultation</w:t>
      </w:r>
      <w:r w:rsidR="009A583F" w:rsidRPr="00B61B03">
        <w:rPr>
          <w:rFonts w:ascii="Times New Roman" w:eastAsia="Times New Roman" w:hAnsi="Times New Roman" w:cs="Times New Roman"/>
          <w:color w:val="000000"/>
          <w:sz w:val="24"/>
          <w:szCs w:val="24"/>
          <w:lang w:eastAsia="en-AU"/>
        </w:rPr>
        <w:t xml:space="preserve"> </w:t>
      </w:r>
      <w:r w:rsidR="00FE53A7" w:rsidRPr="00B61B03">
        <w:rPr>
          <w:rFonts w:ascii="Times New Roman" w:eastAsia="Times New Roman" w:hAnsi="Times New Roman" w:cs="Times New Roman"/>
          <w:color w:val="000000"/>
          <w:sz w:val="24"/>
          <w:szCs w:val="24"/>
          <w:lang w:eastAsia="en-AU"/>
        </w:rPr>
        <w:t xml:space="preserve">was undertaken between the </w:t>
      </w:r>
      <w:r w:rsidR="009A583F" w:rsidRPr="00B61B03">
        <w:rPr>
          <w:rFonts w:ascii="Times New Roman" w:eastAsia="Times New Roman" w:hAnsi="Times New Roman" w:cs="Times New Roman"/>
          <w:color w:val="000000"/>
          <w:sz w:val="24"/>
          <w:szCs w:val="24"/>
          <w:lang w:eastAsia="en-AU"/>
        </w:rPr>
        <w:t xml:space="preserve">Prime Minister and </w:t>
      </w:r>
      <w:r w:rsidR="00967F60" w:rsidRPr="00B61B03">
        <w:rPr>
          <w:rFonts w:ascii="Times New Roman" w:eastAsia="Times New Roman" w:hAnsi="Times New Roman" w:cs="Times New Roman"/>
          <w:color w:val="000000"/>
          <w:sz w:val="24"/>
          <w:szCs w:val="24"/>
          <w:lang w:eastAsia="en-AU"/>
        </w:rPr>
        <w:t xml:space="preserve">the </w:t>
      </w:r>
      <w:r w:rsidR="00B61B03" w:rsidRPr="00B61B03">
        <w:rPr>
          <w:rFonts w:ascii="Times New Roman" w:eastAsia="Times New Roman" w:hAnsi="Times New Roman" w:cs="Times New Roman"/>
          <w:color w:val="000000"/>
          <w:sz w:val="24"/>
          <w:szCs w:val="24"/>
          <w:lang w:eastAsia="en-AU"/>
        </w:rPr>
        <w:t>Acting Premier of Victoria</w:t>
      </w:r>
      <w:r w:rsidR="00B61B03">
        <w:rPr>
          <w:rFonts w:ascii="Times New Roman" w:eastAsia="Times New Roman" w:hAnsi="Times New Roman" w:cs="Times New Roman"/>
          <w:color w:val="000000"/>
          <w:sz w:val="24"/>
          <w:szCs w:val="24"/>
          <w:lang w:eastAsia="en-AU"/>
        </w:rPr>
        <w:t>,</w:t>
      </w:r>
      <w:r w:rsidR="00967F60" w:rsidRPr="00B61B03">
        <w:rPr>
          <w:rFonts w:ascii="Times New Roman" w:eastAsia="Times New Roman" w:hAnsi="Times New Roman" w:cs="Times New Roman"/>
          <w:color w:val="000000"/>
          <w:sz w:val="24"/>
          <w:szCs w:val="24"/>
          <w:lang w:eastAsia="en-AU"/>
        </w:rPr>
        <w:t xml:space="preserve"> as well as other </w:t>
      </w:r>
      <w:r w:rsidR="009A583F" w:rsidRPr="00B61B03">
        <w:rPr>
          <w:rFonts w:ascii="Times New Roman" w:eastAsia="Times New Roman" w:hAnsi="Times New Roman" w:cs="Times New Roman"/>
          <w:color w:val="000000"/>
          <w:sz w:val="24"/>
          <w:szCs w:val="24"/>
          <w:lang w:eastAsia="en-AU"/>
        </w:rPr>
        <w:t>state and territory premiers</w:t>
      </w:r>
      <w:r w:rsidR="00B61B03" w:rsidRPr="00B61B03">
        <w:rPr>
          <w:rFonts w:ascii="Times New Roman" w:eastAsia="Times New Roman" w:hAnsi="Times New Roman" w:cs="Times New Roman"/>
          <w:color w:val="000000"/>
          <w:sz w:val="24"/>
          <w:szCs w:val="24"/>
          <w:lang w:eastAsia="en-AU"/>
        </w:rPr>
        <w:t xml:space="preserve"> </w:t>
      </w:r>
      <w:r w:rsidR="009A583F" w:rsidRPr="00B61B03">
        <w:rPr>
          <w:rFonts w:ascii="Times New Roman" w:eastAsia="Times New Roman" w:hAnsi="Times New Roman" w:cs="Times New Roman"/>
          <w:color w:val="000000"/>
          <w:sz w:val="24"/>
          <w:szCs w:val="24"/>
          <w:lang w:eastAsia="en-AU"/>
        </w:rPr>
        <w:t>on 4</w:t>
      </w:r>
      <w:r w:rsidR="00B61B03">
        <w:rPr>
          <w:rFonts w:ascii="Times New Roman" w:eastAsia="Times New Roman" w:hAnsi="Times New Roman" w:cs="Times New Roman"/>
          <w:color w:val="000000"/>
          <w:sz w:val="24"/>
          <w:szCs w:val="24"/>
          <w:lang w:eastAsia="en-AU"/>
        </w:rPr>
        <w:t> </w:t>
      </w:r>
      <w:r w:rsidR="009A583F" w:rsidRPr="00B61B03">
        <w:rPr>
          <w:rFonts w:ascii="Times New Roman" w:eastAsia="Times New Roman" w:hAnsi="Times New Roman" w:cs="Times New Roman"/>
          <w:color w:val="000000"/>
          <w:sz w:val="24"/>
          <w:szCs w:val="24"/>
          <w:lang w:eastAsia="en-AU"/>
        </w:rPr>
        <w:t>June</w:t>
      </w:r>
      <w:r w:rsidR="00B61B03">
        <w:rPr>
          <w:rFonts w:ascii="Times New Roman" w:eastAsia="Times New Roman" w:hAnsi="Times New Roman" w:cs="Times New Roman"/>
          <w:color w:val="000000"/>
          <w:sz w:val="24"/>
          <w:szCs w:val="24"/>
          <w:lang w:eastAsia="en-AU"/>
        </w:rPr>
        <w:t> </w:t>
      </w:r>
      <w:r w:rsidR="009A583F" w:rsidRPr="00B61B03">
        <w:rPr>
          <w:rFonts w:ascii="Times New Roman" w:eastAsia="Times New Roman" w:hAnsi="Times New Roman" w:cs="Times New Roman"/>
          <w:color w:val="000000"/>
          <w:sz w:val="24"/>
          <w:szCs w:val="24"/>
          <w:lang w:eastAsia="en-AU"/>
        </w:rPr>
        <w:t>2021,</w:t>
      </w:r>
      <w:r w:rsidR="00FE53A7" w:rsidRPr="00B61B03">
        <w:rPr>
          <w:rFonts w:ascii="Times New Roman" w:eastAsia="Times New Roman" w:hAnsi="Times New Roman" w:cs="Times New Roman"/>
          <w:color w:val="000000"/>
          <w:sz w:val="24"/>
          <w:szCs w:val="24"/>
          <w:lang w:eastAsia="en-AU"/>
        </w:rPr>
        <w:t xml:space="preserve"> in relation to the </w:t>
      </w:r>
      <w:r w:rsidR="009A583F" w:rsidRPr="00B61B03">
        <w:rPr>
          <w:rFonts w:ascii="Times New Roman" w:eastAsia="Times New Roman" w:hAnsi="Times New Roman" w:cs="Times New Roman"/>
          <w:color w:val="000000"/>
          <w:sz w:val="24"/>
          <w:szCs w:val="24"/>
          <w:lang w:eastAsia="en-AU"/>
        </w:rPr>
        <w:t>delivery of the payment in partnership with states and territories</w:t>
      </w:r>
      <w:r w:rsidR="00B61B03" w:rsidRPr="00B61B03">
        <w:rPr>
          <w:rFonts w:ascii="Times New Roman" w:eastAsia="Times New Roman" w:hAnsi="Times New Roman" w:cs="Times New Roman"/>
          <w:color w:val="000000"/>
          <w:sz w:val="24"/>
          <w:szCs w:val="24"/>
          <w:lang w:eastAsia="en-AU"/>
        </w:rPr>
        <w:t>.</w:t>
      </w:r>
      <w:r w:rsidR="00B61B03">
        <w:rPr>
          <w:rFonts w:ascii="Times New Roman" w:eastAsia="Times New Roman" w:hAnsi="Times New Roman" w:cs="Times New Roman"/>
          <w:color w:val="000000"/>
          <w:sz w:val="24"/>
          <w:szCs w:val="24"/>
          <w:lang w:eastAsia="en-AU"/>
        </w:rPr>
        <w:t xml:space="preserve"> </w:t>
      </w:r>
      <w:r w:rsidR="00FE53A7" w:rsidRPr="00AD14A8">
        <w:rPr>
          <w:rFonts w:ascii="Times New Roman" w:eastAsia="Times New Roman" w:hAnsi="Times New Roman" w:cs="Times New Roman"/>
          <w:sz w:val="24"/>
          <w:szCs w:val="24"/>
          <w:lang w:eastAsia="en-AU"/>
        </w:rPr>
        <w:t>The</w:t>
      </w:r>
      <w:r w:rsidR="00B61B03">
        <w:rPr>
          <w:rFonts w:ascii="Times New Roman" w:eastAsia="Times New Roman" w:hAnsi="Times New Roman" w:cs="Times New Roman"/>
          <w:sz w:val="24"/>
          <w:szCs w:val="24"/>
          <w:lang w:eastAsia="en-AU"/>
        </w:rPr>
        <w:t> </w:t>
      </w:r>
      <w:r w:rsidR="00FE53A7" w:rsidRPr="00AD14A8">
        <w:rPr>
          <w:rFonts w:ascii="Times New Roman" w:eastAsia="Times New Roman" w:hAnsi="Times New Roman" w:cs="Times New Roman"/>
          <w:sz w:val="24"/>
          <w:szCs w:val="24"/>
          <w:lang w:eastAsia="en-AU"/>
        </w:rPr>
        <w:t xml:space="preserve">department also consulted extensively with Services Australia, which has administrative responsibility for the delivery of </w:t>
      </w:r>
      <w:r w:rsidR="00967F60">
        <w:rPr>
          <w:rFonts w:ascii="Times New Roman" w:eastAsia="Times New Roman" w:hAnsi="Times New Roman" w:cs="Times New Roman"/>
          <w:sz w:val="24"/>
          <w:szCs w:val="24"/>
          <w:lang w:eastAsia="en-AU"/>
        </w:rPr>
        <w:t>the COVID-19 Disaster Payment</w:t>
      </w:r>
      <w:r w:rsidR="00C9538D">
        <w:rPr>
          <w:rFonts w:ascii="Times New Roman" w:eastAsia="Times New Roman" w:hAnsi="Times New Roman" w:cs="Times New Roman"/>
          <w:sz w:val="24"/>
          <w:szCs w:val="24"/>
          <w:lang w:eastAsia="en-AU"/>
        </w:rPr>
        <w:t xml:space="preserve"> </w:t>
      </w:r>
      <w:r w:rsidR="009A583F">
        <w:rPr>
          <w:rFonts w:ascii="Times New Roman" w:eastAsia="Times New Roman" w:hAnsi="Times New Roman" w:cs="Times New Roman"/>
          <w:sz w:val="24"/>
          <w:szCs w:val="24"/>
          <w:lang w:eastAsia="en-AU"/>
        </w:rPr>
        <w:t xml:space="preserve">and </w:t>
      </w:r>
      <w:r w:rsidR="00FE53A7" w:rsidRPr="00AD14A8">
        <w:rPr>
          <w:rFonts w:ascii="Times New Roman" w:eastAsia="Times New Roman" w:hAnsi="Times New Roman" w:cs="Times New Roman"/>
          <w:sz w:val="24"/>
          <w:szCs w:val="24"/>
          <w:lang w:eastAsia="en-AU"/>
        </w:rPr>
        <w:t>other government disaster related payments to the</w:t>
      </w:r>
      <w:r w:rsidR="00FE53A7" w:rsidRPr="00FE53A7">
        <w:rPr>
          <w:rFonts w:ascii="Times New Roman" w:eastAsia="Times New Roman" w:hAnsi="Times New Roman" w:cs="Times New Roman"/>
          <w:color w:val="000000"/>
          <w:sz w:val="24"/>
          <w:szCs w:val="24"/>
          <w:lang w:eastAsia="en-AU"/>
        </w:rPr>
        <w:t xml:space="preserve"> community. </w:t>
      </w:r>
    </w:p>
    <w:p w14:paraId="584BA3B8" w14:textId="77777777" w:rsidR="00B61B03" w:rsidRDefault="00B61B03" w:rsidP="00B03FCC">
      <w:pPr>
        <w:shd w:val="clear" w:color="auto" w:fill="FFFFFF"/>
        <w:rPr>
          <w:rFonts w:ascii="Times New Roman" w:eastAsia="Times New Roman" w:hAnsi="Times New Roman" w:cs="Times New Roman"/>
          <w:color w:val="000000"/>
          <w:sz w:val="24"/>
          <w:szCs w:val="24"/>
          <w:lang w:eastAsia="en-AU"/>
        </w:rPr>
      </w:pPr>
    </w:p>
    <w:p w14:paraId="1F3E2A67" w14:textId="1B479C2D" w:rsidR="00B03FCC" w:rsidRDefault="00FE53A7" w:rsidP="00B03FCC">
      <w:pPr>
        <w:shd w:val="clear" w:color="auto" w:fill="FFFFFF"/>
        <w:rPr>
          <w:rFonts w:ascii="Calibri" w:eastAsia="Times New Roman" w:hAnsi="Calibri" w:cs="Calibri"/>
          <w:color w:val="000000"/>
          <w:lang w:eastAsia="en-AU"/>
        </w:rPr>
      </w:pPr>
      <w:r w:rsidRPr="00FE53A7">
        <w:rPr>
          <w:rFonts w:ascii="Times New Roman" w:eastAsia="Times New Roman" w:hAnsi="Times New Roman" w:cs="Times New Roman"/>
          <w:color w:val="000000"/>
          <w:sz w:val="24"/>
          <w:szCs w:val="24"/>
          <w:lang w:eastAsia="en-AU"/>
        </w:rPr>
        <w:t xml:space="preserve">There was a need to implement the payment quickly in order to </w:t>
      </w:r>
      <w:r w:rsidR="00C9584C" w:rsidRPr="00C9584C">
        <w:rPr>
          <w:rFonts w:ascii="Times New Roman" w:eastAsia="Times New Roman" w:hAnsi="Times New Roman" w:cs="Times New Roman"/>
          <w:color w:val="000000"/>
          <w:sz w:val="24"/>
          <w:szCs w:val="24"/>
          <w:lang w:eastAsia="en-AU"/>
        </w:rPr>
        <w:t xml:space="preserve">ensure that Victorian workers get the financial support they need to stay at home during </w:t>
      </w:r>
      <w:r w:rsidR="00C9584C">
        <w:rPr>
          <w:rFonts w:ascii="Times New Roman" w:eastAsia="Times New Roman" w:hAnsi="Times New Roman" w:cs="Times New Roman"/>
          <w:color w:val="000000"/>
          <w:sz w:val="24"/>
          <w:szCs w:val="24"/>
          <w:lang w:eastAsia="en-AU"/>
        </w:rPr>
        <w:t>the</w:t>
      </w:r>
      <w:r w:rsidR="00C9584C" w:rsidRPr="00C9584C">
        <w:rPr>
          <w:rFonts w:ascii="Times New Roman" w:eastAsia="Times New Roman" w:hAnsi="Times New Roman" w:cs="Times New Roman"/>
          <w:color w:val="000000"/>
          <w:sz w:val="24"/>
          <w:szCs w:val="24"/>
          <w:lang w:eastAsia="en-AU"/>
        </w:rPr>
        <w:t xml:space="preserve"> </w:t>
      </w:r>
      <w:r w:rsidR="006C26DF">
        <w:rPr>
          <w:rFonts w:ascii="Times New Roman" w:eastAsia="Times New Roman" w:hAnsi="Times New Roman" w:cs="Times New Roman"/>
          <w:color w:val="000000"/>
          <w:sz w:val="24"/>
          <w:szCs w:val="24"/>
          <w:lang w:eastAsia="en-AU"/>
        </w:rPr>
        <w:t xml:space="preserve">current </w:t>
      </w:r>
      <w:r w:rsidR="00C9584C" w:rsidRPr="00C9584C">
        <w:rPr>
          <w:rFonts w:ascii="Times New Roman" w:eastAsia="Times New Roman" w:hAnsi="Times New Roman" w:cs="Times New Roman"/>
          <w:color w:val="000000"/>
          <w:sz w:val="24"/>
          <w:szCs w:val="24"/>
          <w:lang w:eastAsia="en-AU"/>
        </w:rPr>
        <w:t>outbreak</w:t>
      </w:r>
      <w:r w:rsidR="00C9538D">
        <w:rPr>
          <w:rFonts w:ascii="Times New Roman" w:eastAsia="Times New Roman" w:hAnsi="Times New Roman" w:cs="Times New Roman"/>
          <w:color w:val="000000"/>
          <w:sz w:val="24"/>
          <w:szCs w:val="24"/>
          <w:lang w:eastAsia="en-AU"/>
        </w:rPr>
        <w:t xml:space="preserve"> and lockdown period</w:t>
      </w:r>
      <w:r w:rsidR="00C9584C" w:rsidRPr="00C9584C">
        <w:rPr>
          <w:rFonts w:ascii="Times New Roman" w:eastAsia="Times New Roman" w:hAnsi="Times New Roman" w:cs="Times New Roman"/>
          <w:color w:val="000000"/>
          <w:sz w:val="24"/>
          <w:szCs w:val="24"/>
          <w:lang w:eastAsia="en-AU"/>
        </w:rPr>
        <w:t xml:space="preserve">. </w:t>
      </w:r>
      <w:r w:rsidRPr="00FE53A7">
        <w:rPr>
          <w:rFonts w:ascii="Times New Roman" w:eastAsia="Times New Roman" w:hAnsi="Times New Roman" w:cs="Times New Roman"/>
          <w:color w:val="000000"/>
          <w:sz w:val="24"/>
          <w:szCs w:val="24"/>
          <w:lang w:eastAsia="en-AU"/>
        </w:rPr>
        <w:t>Furthermore, the payment, being a benefit paid to individuals, imposes no regulatory burden on businesses</w:t>
      </w:r>
      <w:r w:rsidR="00B61B03">
        <w:rPr>
          <w:rFonts w:ascii="Times New Roman" w:eastAsia="Times New Roman" w:hAnsi="Times New Roman" w:cs="Times New Roman"/>
          <w:color w:val="000000"/>
          <w:sz w:val="24"/>
          <w:szCs w:val="24"/>
          <w:lang w:eastAsia="en-AU"/>
        </w:rPr>
        <w:t>,</w:t>
      </w:r>
      <w:r w:rsidRPr="00FE53A7">
        <w:rPr>
          <w:rFonts w:ascii="Times New Roman" w:eastAsia="Times New Roman" w:hAnsi="Times New Roman" w:cs="Times New Roman"/>
          <w:color w:val="000000"/>
          <w:sz w:val="24"/>
          <w:szCs w:val="24"/>
          <w:lang w:eastAsia="en-AU"/>
        </w:rPr>
        <w:t xml:space="preserve"> therefore broader consultation was not required in this instance.</w:t>
      </w:r>
    </w:p>
    <w:p w14:paraId="2EED6C2A" w14:textId="77777777" w:rsidR="00B17A5B" w:rsidRDefault="00B17A5B" w:rsidP="00B03FCC">
      <w:pPr>
        <w:shd w:val="clear" w:color="auto" w:fill="FFFFFF"/>
        <w:rPr>
          <w:rFonts w:ascii="Times New Roman" w:hAnsi="Times New Roman" w:cs="Times New Roman"/>
          <w:sz w:val="24"/>
          <w:szCs w:val="24"/>
        </w:rPr>
      </w:pPr>
    </w:p>
    <w:p w14:paraId="655B4A51" w14:textId="17CBCCC3" w:rsidR="006C26DF" w:rsidRDefault="006C26DF" w:rsidP="006C26DF">
      <w:pPr>
        <w:rPr>
          <w:rFonts w:ascii="Times New Roman" w:hAnsi="Times New Roman" w:cs="Times New Roman"/>
          <w:sz w:val="24"/>
          <w:szCs w:val="24"/>
        </w:rPr>
      </w:pPr>
      <w:r>
        <w:rPr>
          <w:rFonts w:ascii="Times New Roman" w:hAnsi="Times New Roman"/>
          <w:color w:val="000000" w:themeColor="text1"/>
          <w:sz w:val="24"/>
          <w:szCs w:val="24"/>
        </w:rPr>
        <w:t>There is no effective cap on the expenditure as the payment is demand driven. However, any further funding is subject to the Government decision (and parliamentary scrutiny through the Budget process).</w:t>
      </w:r>
      <w:r w:rsidRPr="006C26DF">
        <w:rPr>
          <w:rFonts w:ascii="Times New Roman" w:hAnsi="Times New Roman" w:cs="Times New Roman"/>
          <w:sz w:val="24"/>
          <w:szCs w:val="24"/>
          <w:highlight w:val="yellow"/>
        </w:rPr>
        <w:t xml:space="preserve"> </w:t>
      </w:r>
    </w:p>
    <w:p w14:paraId="4CA2C2CE" w14:textId="77777777" w:rsidR="00045182" w:rsidRDefault="00045182" w:rsidP="00BA5037">
      <w:pPr>
        <w:pStyle w:val="Heading"/>
        <w:numPr>
          <w:ilvl w:val="0"/>
          <w:numId w:val="0"/>
        </w:numPr>
        <w:spacing w:after="0"/>
        <w:rPr>
          <w:u w:val="none"/>
        </w:rPr>
      </w:pPr>
    </w:p>
    <w:p w14:paraId="0567941D" w14:textId="05E21E1E" w:rsidR="001A324B" w:rsidRDefault="00043BFD" w:rsidP="00BA5037">
      <w:pPr>
        <w:pStyle w:val="Heading"/>
        <w:numPr>
          <w:ilvl w:val="0"/>
          <w:numId w:val="0"/>
        </w:numPr>
        <w:spacing w:after="0"/>
        <w:rPr>
          <w:u w:val="none"/>
        </w:rPr>
      </w:pPr>
      <w:r w:rsidRPr="00043BFD">
        <w:rPr>
          <w:u w:val="none"/>
        </w:rPr>
        <w:t xml:space="preserve">Noting that it is not a comprehensive statement of relevant </w:t>
      </w:r>
      <w:r w:rsidR="00C44CC1">
        <w:rPr>
          <w:u w:val="none"/>
        </w:rPr>
        <w:t xml:space="preserve">constitutional </w:t>
      </w:r>
      <w:r w:rsidRPr="00043BFD">
        <w:rPr>
          <w:u w:val="none"/>
        </w:rPr>
        <w:t xml:space="preserve">considerations, the </w:t>
      </w:r>
      <w:r w:rsidR="00C44CC1">
        <w:rPr>
          <w:u w:val="none"/>
        </w:rPr>
        <w:t>objective</w:t>
      </w:r>
      <w:r w:rsidR="00C44CC1" w:rsidRPr="00043BFD">
        <w:rPr>
          <w:u w:val="none"/>
        </w:rPr>
        <w:t xml:space="preserve"> </w:t>
      </w:r>
      <w:r w:rsidRPr="00043BFD">
        <w:rPr>
          <w:u w:val="none"/>
        </w:rPr>
        <w:t xml:space="preserve">of the item </w:t>
      </w:r>
      <w:r w:rsidR="00BA5037">
        <w:rPr>
          <w:u w:val="none"/>
        </w:rPr>
        <w:t xml:space="preserve">references the </w:t>
      </w:r>
      <w:r w:rsidR="001A324B">
        <w:rPr>
          <w:u w:val="none"/>
        </w:rPr>
        <w:t>following power in the Constitution:</w:t>
      </w:r>
    </w:p>
    <w:p w14:paraId="1B182B7C" w14:textId="5330D603" w:rsidR="00BA5037" w:rsidRDefault="00BA5037" w:rsidP="001A324B">
      <w:pPr>
        <w:pStyle w:val="Heading"/>
        <w:numPr>
          <w:ilvl w:val="0"/>
          <w:numId w:val="20"/>
        </w:numPr>
        <w:spacing w:after="0"/>
        <w:rPr>
          <w:u w:val="none"/>
        </w:rPr>
      </w:pPr>
      <w:r>
        <w:rPr>
          <w:u w:val="none"/>
        </w:rPr>
        <w:t>e</w:t>
      </w:r>
      <w:r w:rsidRPr="00BA5037">
        <w:rPr>
          <w:u w:val="none"/>
        </w:rPr>
        <w:t>xpress incidental power and the executive po</w:t>
      </w:r>
      <w:r w:rsidR="00B24CC0">
        <w:rPr>
          <w:u w:val="none"/>
        </w:rPr>
        <w:t>wer (sections 51(xxxix) and 61),</w:t>
      </w:r>
      <w:r w:rsidR="00B24CC0" w:rsidRPr="00B24CC0">
        <w:rPr>
          <w:u w:val="none"/>
        </w:rPr>
        <w:t xml:space="preserve"> </w:t>
      </w:r>
      <w:r w:rsidR="00B24CC0" w:rsidRPr="00BA5037">
        <w:rPr>
          <w:u w:val="none"/>
        </w:rPr>
        <w:t>including the nationhood aspect</w:t>
      </w:r>
      <w:r>
        <w:rPr>
          <w:u w:val="none"/>
        </w:rPr>
        <w:t xml:space="preserve">. </w:t>
      </w:r>
    </w:p>
    <w:p w14:paraId="0948F4F0" w14:textId="77777777" w:rsidR="0064340B" w:rsidRDefault="0064340B" w:rsidP="00BA5037">
      <w:pPr>
        <w:pStyle w:val="Heading"/>
        <w:numPr>
          <w:ilvl w:val="0"/>
          <w:numId w:val="0"/>
        </w:numPr>
        <w:spacing w:after="0"/>
        <w:rPr>
          <w:u w:val="none"/>
        </w:rPr>
      </w:pPr>
    </w:p>
    <w:p w14:paraId="4EE95A34" w14:textId="795559BC" w:rsidR="0064340B" w:rsidRPr="00693F76" w:rsidRDefault="0064340B" w:rsidP="00BA5037">
      <w:pPr>
        <w:pStyle w:val="Heading"/>
        <w:numPr>
          <w:ilvl w:val="0"/>
          <w:numId w:val="0"/>
        </w:numPr>
        <w:spacing w:after="0"/>
        <w:rPr>
          <w:i/>
          <w:u w:val="none"/>
        </w:rPr>
      </w:pPr>
      <w:r w:rsidRPr="00693F76">
        <w:rPr>
          <w:i/>
        </w:rPr>
        <w:t>E</w:t>
      </w:r>
      <w:r w:rsidR="001A324B">
        <w:rPr>
          <w:i/>
        </w:rPr>
        <w:t>xecutive power and e</w:t>
      </w:r>
      <w:r w:rsidRPr="00693F76">
        <w:rPr>
          <w:i/>
        </w:rPr>
        <w:t>xpress inci</w:t>
      </w:r>
      <w:r w:rsidR="001A324B">
        <w:rPr>
          <w:i/>
        </w:rPr>
        <w:t>dental power, including the nationhood aspect</w:t>
      </w:r>
    </w:p>
    <w:p w14:paraId="69364D83" w14:textId="77777777" w:rsidR="00693F76" w:rsidRDefault="00693F76" w:rsidP="00693F76">
      <w:pPr>
        <w:pStyle w:val="PlainParagraph"/>
        <w:spacing w:before="0" w:after="0" w:line="240" w:lineRule="auto"/>
        <w:rPr>
          <w:rFonts w:ascii="Times New Roman" w:hAnsi="Times New Roman" w:cs="Times New Roman"/>
          <w:sz w:val="24"/>
          <w:szCs w:val="24"/>
        </w:rPr>
      </w:pPr>
    </w:p>
    <w:p w14:paraId="63488583" w14:textId="77777777" w:rsidR="00693F76" w:rsidRDefault="00693F76" w:rsidP="00693F76">
      <w:pPr>
        <w:pStyle w:val="PlainParagraph"/>
        <w:spacing w:before="0" w:after="0" w:line="240" w:lineRule="auto"/>
        <w:rPr>
          <w:rFonts w:ascii="Times New Roman" w:hAnsi="Times New Roman" w:cs="Times New Roman"/>
          <w:sz w:val="24"/>
          <w:szCs w:val="24"/>
        </w:rPr>
      </w:pPr>
      <w:r w:rsidRPr="00B237F7">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7036D425" w14:textId="77777777" w:rsidR="00FF6F02" w:rsidRDefault="00FF6F02" w:rsidP="00693F76">
      <w:pPr>
        <w:pStyle w:val="PlainParagraph"/>
        <w:spacing w:before="0" w:after="0" w:line="240" w:lineRule="auto"/>
        <w:rPr>
          <w:rFonts w:ascii="Times New Roman" w:hAnsi="Times New Roman" w:cs="Times New Roman"/>
          <w:sz w:val="24"/>
          <w:szCs w:val="24"/>
        </w:rPr>
      </w:pPr>
    </w:p>
    <w:p w14:paraId="51564E81" w14:textId="78799758" w:rsidR="00693F76" w:rsidRDefault="001A324B" w:rsidP="00693F76">
      <w:pPr>
        <w:pStyle w:val="PlainParagraph"/>
        <w:spacing w:before="0" w:after="0" w:line="240" w:lineRule="auto"/>
        <w:rPr>
          <w:rFonts w:ascii="Times New Roman" w:hAnsi="Times New Roman" w:cs="Times New Roman"/>
          <w:iCs/>
          <w:sz w:val="24"/>
          <w:szCs w:val="24"/>
        </w:rPr>
      </w:pPr>
      <w:r>
        <w:rPr>
          <w:rFonts w:ascii="Times New Roman" w:hAnsi="Times New Roman" w:cs="Times New Roman"/>
          <w:sz w:val="24"/>
          <w:szCs w:val="24"/>
        </w:rPr>
        <w:t>COVID</w:t>
      </w:r>
      <w:r>
        <w:rPr>
          <w:rFonts w:ascii="Times New Roman" w:hAnsi="Times New Roman" w:cs="Times New Roman"/>
          <w:sz w:val="24"/>
          <w:szCs w:val="24"/>
        </w:rPr>
        <w:noBreakHyphen/>
        <w:t xml:space="preserve">19 is causing a </w:t>
      </w:r>
      <w:r w:rsidRPr="00FF6F02">
        <w:rPr>
          <w:rFonts w:ascii="Times New Roman" w:hAnsi="Times New Roman" w:cs="Times New Roman"/>
          <w:sz w:val="24"/>
          <w:szCs w:val="24"/>
        </w:rPr>
        <w:t xml:space="preserve">widespread </w:t>
      </w:r>
      <w:r>
        <w:rPr>
          <w:rFonts w:ascii="Times New Roman" w:hAnsi="Times New Roman" w:cs="Times New Roman"/>
          <w:sz w:val="24"/>
          <w:szCs w:val="24"/>
        </w:rPr>
        <w:t>health emergency of national significance, with widespread impacts on sectors of the economy due to the need for lockdowns to contain the spread of COVID</w:t>
      </w:r>
      <w:r>
        <w:rPr>
          <w:rFonts w:ascii="Times New Roman" w:hAnsi="Times New Roman" w:cs="Times New Roman"/>
          <w:sz w:val="24"/>
          <w:szCs w:val="24"/>
        </w:rPr>
        <w:noBreakHyphen/>
        <w:t>19</w:t>
      </w:r>
      <w:r w:rsidRPr="00FF6F02">
        <w:rPr>
          <w:rFonts w:ascii="Times New Roman" w:hAnsi="Times New Roman" w:cs="Times New Roman"/>
          <w:sz w:val="24"/>
          <w:szCs w:val="24"/>
        </w:rPr>
        <w:t>. </w:t>
      </w:r>
      <w:r>
        <w:rPr>
          <w:rFonts w:ascii="Times New Roman" w:hAnsi="Times New Roman" w:cs="Times New Roman"/>
          <w:sz w:val="24"/>
          <w:szCs w:val="24"/>
        </w:rPr>
        <w:t>The COVID-19 Disaster P</w:t>
      </w:r>
      <w:r w:rsidRPr="00FF6F02">
        <w:rPr>
          <w:rFonts w:ascii="Times New Roman" w:hAnsi="Times New Roman" w:cs="Times New Roman"/>
          <w:sz w:val="24"/>
          <w:szCs w:val="24"/>
        </w:rPr>
        <w:t xml:space="preserve">ayment </w:t>
      </w:r>
      <w:r>
        <w:rPr>
          <w:rFonts w:ascii="Times New Roman" w:hAnsi="Times New Roman" w:cs="Times New Roman"/>
          <w:sz w:val="24"/>
          <w:szCs w:val="24"/>
        </w:rPr>
        <w:t xml:space="preserve">will </w:t>
      </w:r>
      <w:r w:rsidRPr="00FF6F02">
        <w:rPr>
          <w:rFonts w:ascii="Times New Roman" w:hAnsi="Times New Roman" w:cs="Times New Roman"/>
          <w:sz w:val="24"/>
          <w:szCs w:val="24"/>
        </w:rPr>
        <w:t xml:space="preserve">be available to certain eligible </w:t>
      </w:r>
      <w:r w:rsidR="00DF2825">
        <w:rPr>
          <w:rFonts w:ascii="Times New Roman" w:hAnsi="Times New Roman" w:cs="Times New Roman"/>
          <w:sz w:val="24"/>
          <w:szCs w:val="24"/>
        </w:rPr>
        <w:t>persons</w:t>
      </w:r>
      <w:r w:rsidRPr="00FF6F02">
        <w:rPr>
          <w:rFonts w:ascii="Times New Roman" w:hAnsi="Times New Roman" w:cs="Times New Roman"/>
          <w:sz w:val="24"/>
          <w:szCs w:val="24"/>
        </w:rPr>
        <w:t xml:space="preserve"> who are unable to earn their usual income as a result of </w:t>
      </w:r>
      <w:r>
        <w:rPr>
          <w:rFonts w:ascii="Times New Roman" w:hAnsi="Times New Roman" w:cs="Times New Roman"/>
          <w:sz w:val="24"/>
          <w:szCs w:val="24"/>
        </w:rPr>
        <w:t>s</w:t>
      </w:r>
      <w:r w:rsidRPr="00FF6F02">
        <w:rPr>
          <w:rFonts w:ascii="Times New Roman" w:hAnsi="Times New Roman" w:cs="Times New Roman"/>
          <w:sz w:val="24"/>
          <w:szCs w:val="24"/>
        </w:rPr>
        <w:t xml:space="preserve">tate or </w:t>
      </w:r>
      <w:r>
        <w:rPr>
          <w:rFonts w:ascii="Times New Roman" w:hAnsi="Times New Roman" w:cs="Times New Roman"/>
          <w:sz w:val="24"/>
          <w:szCs w:val="24"/>
        </w:rPr>
        <w:t>t</w:t>
      </w:r>
      <w:r w:rsidRPr="00FF6F02">
        <w:rPr>
          <w:rFonts w:ascii="Times New Roman" w:hAnsi="Times New Roman" w:cs="Times New Roman"/>
          <w:sz w:val="24"/>
          <w:szCs w:val="24"/>
        </w:rPr>
        <w:t>erritory public health orders restricting the movement of such persons</w:t>
      </w:r>
      <w:r>
        <w:rPr>
          <w:rFonts w:ascii="Times New Roman" w:hAnsi="Times New Roman" w:cs="Times New Roman"/>
          <w:sz w:val="24"/>
          <w:szCs w:val="24"/>
        </w:rPr>
        <w:t>,</w:t>
      </w:r>
      <w:r w:rsidRPr="00FF6F02">
        <w:rPr>
          <w:rFonts w:ascii="Times New Roman" w:hAnsi="Times New Roman" w:cs="Times New Roman"/>
          <w:sz w:val="24"/>
          <w:szCs w:val="24"/>
        </w:rPr>
        <w:t xml:space="preserve"> which are in effect for greater than seven days in response to outbreaks of COVID-19 in the community, and the Commonwealth Chief Medical Officer has de</w:t>
      </w:r>
      <w:r w:rsidR="009F33B7">
        <w:rPr>
          <w:rFonts w:ascii="Times New Roman" w:hAnsi="Times New Roman" w:cs="Times New Roman"/>
          <w:sz w:val="24"/>
          <w:szCs w:val="24"/>
        </w:rPr>
        <w:t>termined</w:t>
      </w:r>
      <w:r w:rsidRPr="00FF6F02">
        <w:rPr>
          <w:rFonts w:ascii="Times New Roman" w:hAnsi="Times New Roman" w:cs="Times New Roman"/>
          <w:sz w:val="24"/>
          <w:szCs w:val="24"/>
        </w:rPr>
        <w:t xml:space="preserve"> the location to be a hotspot for the purposes of this payment.</w:t>
      </w:r>
    </w:p>
    <w:p w14:paraId="770E9E79" w14:textId="40C8A560" w:rsidR="00EE2B7F" w:rsidRPr="00693F76" w:rsidRDefault="00EE2B7F" w:rsidP="00CB03FC">
      <w:pPr>
        <w:pStyle w:val="Tips"/>
        <w:numPr>
          <w:ilvl w:val="0"/>
          <w:numId w:val="0"/>
        </w:numPr>
        <w:spacing w:after="0"/>
        <w:rPr>
          <w:color w:val="auto"/>
        </w:rPr>
      </w:pPr>
    </w:p>
    <w:p w14:paraId="06E29294" w14:textId="77777777" w:rsidR="00FD5FE9" w:rsidRPr="00693F76" w:rsidRDefault="00FD5FE9" w:rsidP="00137F78">
      <w:pPr>
        <w:rPr>
          <w:rFonts w:ascii="Times New Roman" w:hAnsi="Times New Roman" w:cs="Times New Roman"/>
          <w:sz w:val="24"/>
          <w:szCs w:val="24"/>
        </w:rPr>
        <w:sectPr w:rsidR="00FD5FE9" w:rsidRPr="00693F76"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3D1DECBE" w14:textId="77777777"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400FF89C" w14:textId="77777777" w:rsidR="00CC41AF" w:rsidRPr="00FD63F5" w:rsidRDefault="00CC41AF" w:rsidP="00CC41AF">
      <w:pPr>
        <w:contextualSpacing/>
        <w:jc w:val="center"/>
        <w:rPr>
          <w:rFonts w:ascii="Times New Roman" w:eastAsia="Times New Roman" w:hAnsi="Times New Roman" w:cs="Times New Roman"/>
          <w:b/>
          <w:bCs/>
          <w:sz w:val="24"/>
          <w:szCs w:val="24"/>
        </w:rPr>
      </w:pPr>
    </w:p>
    <w:p w14:paraId="3FC14C5E"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759B87DD" w14:textId="77777777" w:rsidR="007910C5" w:rsidRPr="00FD63F5" w:rsidRDefault="007910C5" w:rsidP="007910C5">
      <w:pPr>
        <w:pStyle w:val="paranumbering0"/>
        <w:spacing w:before="0" w:beforeAutospacing="0" w:after="0" w:afterAutospacing="0"/>
        <w:contextualSpacing/>
      </w:pPr>
    </w:p>
    <w:p w14:paraId="6AB821B1" w14:textId="77777777"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0B045A">
        <w:rPr>
          <w:b/>
          <w:i/>
          <w:iCs/>
        </w:rPr>
        <w:t>Home Affairs</w:t>
      </w:r>
      <w:r>
        <w:rPr>
          <w:b/>
          <w:i/>
          <w:iCs/>
        </w:rPr>
        <w:t xml:space="preserve"> Measures No. </w:t>
      </w:r>
      <w:r w:rsidR="00BE2BCD">
        <w:rPr>
          <w:b/>
          <w:i/>
          <w:iCs/>
        </w:rPr>
        <w:t>2</w:t>
      </w:r>
      <w:r w:rsidRPr="007B36A7">
        <w:rPr>
          <w:b/>
          <w:i/>
          <w:iCs/>
        </w:rPr>
        <w:t xml:space="preserve">) </w:t>
      </w:r>
      <w:r w:rsidR="008E74E3">
        <w:rPr>
          <w:b/>
          <w:i/>
        </w:rPr>
        <w:t>Regulations 2021</w:t>
      </w:r>
    </w:p>
    <w:p w14:paraId="34F17F9C" w14:textId="77777777" w:rsidR="00337D61" w:rsidRPr="007B36A7" w:rsidRDefault="00337D61" w:rsidP="00337D61">
      <w:pPr>
        <w:pStyle w:val="paranumbering0"/>
        <w:spacing w:before="0" w:beforeAutospacing="0" w:after="0" w:afterAutospacing="0"/>
        <w:contextualSpacing/>
      </w:pPr>
    </w:p>
    <w:p w14:paraId="2FB94443"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717C87D8" w14:textId="77777777" w:rsidR="00337D61" w:rsidRPr="007B36A7" w:rsidRDefault="00337D61" w:rsidP="00337D61">
      <w:pPr>
        <w:pStyle w:val="paranumbering0"/>
        <w:spacing w:before="0" w:beforeAutospacing="0" w:after="0" w:afterAutospacing="0"/>
        <w:contextualSpacing/>
      </w:pPr>
    </w:p>
    <w:p w14:paraId="51744A93"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755DD2D3" w14:textId="77777777" w:rsidR="00337D61" w:rsidRPr="007B36A7" w:rsidRDefault="00337D61" w:rsidP="00337D61">
      <w:pPr>
        <w:pStyle w:val="paranumbering0"/>
        <w:spacing w:before="0" w:beforeAutospacing="0" w:after="0" w:afterAutospacing="0"/>
        <w:contextualSpacing/>
      </w:pPr>
    </w:p>
    <w:p w14:paraId="2B6DD84C" w14:textId="7AE029F0" w:rsidR="00337D61" w:rsidRPr="0051277B"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w:t>
      </w:r>
      <w:r w:rsidRPr="0051277B">
        <w:t xml:space="preserve">the FF(SP) Regulations specify the arrangements, grants and programs. </w:t>
      </w:r>
      <w:r w:rsidR="00B43F57" w:rsidRPr="0051277B">
        <w:t>The powers in the FF(SP) Act to make, vary or administer arrangements or grants may be exercised on behalf of the Commonwealth by</w:t>
      </w:r>
      <w:r w:rsidRPr="0051277B">
        <w:t xml:space="preserve"> Ministers and the accountable authorities of non</w:t>
      </w:r>
      <w:r w:rsidRPr="0051277B">
        <w:noBreakHyphen/>
        <w:t xml:space="preserve">corporate Commonwealth entities, as defined under section 12 of the </w:t>
      </w:r>
      <w:r w:rsidRPr="0051277B">
        <w:rPr>
          <w:i/>
        </w:rPr>
        <w:t>Public Governance, Performance and Accountability Act 2013</w:t>
      </w:r>
      <w:r w:rsidRPr="0051277B">
        <w:t>.</w:t>
      </w:r>
    </w:p>
    <w:p w14:paraId="300FA7F6" w14:textId="77777777" w:rsidR="00337D61" w:rsidRPr="0051277B" w:rsidRDefault="00337D61" w:rsidP="00337D61">
      <w:pPr>
        <w:rPr>
          <w:rFonts w:ascii="Times New Roman" w:hAnsi="Times New Roman" w:cs="Times New Roman"/>
          <w:sz w:val="24"/>
          <w:szCs w:val="24"/>
        </w:rPr>
      </w:pPr>
    </w:p>
    <w:p w14:paraId="256D203A" w14:textId="60C5EDE1" w:rsidR="00DF2825" w:rsidRDefault="00DF2825" w:rsidP="00DF2825">
      <w:pPr>
        <w:pStyle w:val="ParaNumbering"/>
        <w:tabs>
          <w:tab w:val="clear" w:pos="360"/>
          <w:tab w:val="clear" w:pos="567"/>
        </w:tabs>
        <w:spacing w:after="0" w:line="240" w:lineRule="auto"/>
        <w:contextualSpacing/>
        <w:rPr>
          <w:szCs w:val="24"/>
        </w:rPr>
      </w:pPr>
      <w:r>
        <w:rPr>
          <w:color w:val="000000" w:themeColor="text1"/>
          <w:szCs w:val="24"/>
        </w:rPr>
        <w:t xml:space="preserve">On 3 June 2021, </w:t>
      </w:r>
      <w:r w:rsidRPr="00622E09">
        <w:t xml:space="preserve">the Prime Minister, the Hon Scott Morrison MP, the Treasurer, the Hon Josh Frydenberg MP, and the Minister for Agriculture, Drought and Emergency Management, the Hon David Littleproud MP, jointly </w:t>
      </w:r>
      <w:r>
        <w:rPr>
          <w:color w:val="000000" w:themeColor="text1"/>
          <w:szCs w:val="24"/>
        </w:rPr>
        <w:t xml:space="preserve">announced the establishment of a temporary COVID-19 Disaster Payment in recognition that extended lockdown periods can have serious financial implications for workers. The </w:t>
      </w:r>
      <w:r>
        <w:rPr>
          <w:szCs w:val="24"/>
        </w:rPr>
        <w:t>payment aims to help lawful workers unable to work and earn their usual income, because they are subject to state or territory public health orders restricting the movement of persons, and the Commonwealth Chief Medical Officer has de</w:t>
      </w:r>
      <w:r w:rsidR="00EC592E">
        <w:rPr>
          <w:szCs w:val="24"/>
        </w:rPr>
        <w:t>termined</w:t>
      </w:r>
      <w:r>
        <w:rPr>
          <w:szCs w:val="24"/>
        </w:rPr>
        <w:t xml:space="preserve"> the area to be a COVID-19 hotspot for the purposes of Commonwealth support.  </w:t>
      </w:r>
    </w:p>
    <w:p w14:paraId="4560477D" w14:textId="77777777" w:rsidR="00DF2825" w:rsidRDefault="00DF2825" w:rsidP="00166785">
      <w:pPr>
        <w:ind w:right="-46"/>
        <w:rPr>
          <w:rFonts w:ascii="Times New Roman" w:hAnsi="Times New Roman" w:cs="Times New Roman"/>
          <w:sz w:val="24"/>
          <w:szCs w:val="24"/>
        </w:rPr>
      </w:pPr>
    </w:p>
    <w:p w14:paraId="19CE35ED" w14:textId="29F6B50D" w:rsidR="00DF2825" w:rsidRDefault="00B43F57" w:rsidP="00DF2825">
      <w:pPr>
        <w:rPr>
          <w:rFonts w:ascii="Times New Roman" w:hAnsi="Times New Roman"/>
          <w:sz w:val="24"/>
          <w:szCs w:val="24"/>
        </w:rPr>
      </w:pPr>
      <w:r w:rsidRPr="00166785">
        <w:rPr>
          <w:rFonts w:ascii="Times New Roman" w:hAnsi="Times New Roman" w:cs="Times New Roman"/>
          <w:sz w:val="24"/>
          <w:szCs w:val="24"/>
        </w:rPr>
        <w:t xml:space="preserve">The </w:t>
      </w:r>
      <w:r w:rsidRPr="00166785">
        <w:rPr>
          <w:rFonts w:ascii="Times New Roman" w:hAnsi="Times New Roman" w:cs="Times New Roman"/>
          <w:i/>
          <w:sz w:val="24"/>
          <w:szCs w:val="24"/>
        </w:rPr>
        <w:t>Financial Framework (Supplementary Powers) Amendment (</w:t>
      </w:r>
      <w:r w:rsidR="00BE2BCD" w:rsidRPr="00166785">
        <w:rPr>
          <w:rFonts w:ascii="Times New Roman" w:hAnsi="Times New Roman" w:cs="Times New Roman"/>
          <w:i/>
          <w:sz w:val="24"/>
          <w:szCs w:val="24"/>
        </w:rPr>
        <w:t>Home Affairs</w:t>
      </w:r>
      <w:r w:rsidR="00C82D1A" w:rsidRPr="00166785">
        <w:rPr>
          <w:rFonts w:ascii="Times New Roman" w:hAnsi="Times New Roman" w:cs="Times New Roman"/>
          <w:i/>
          <w:sz w:val="24"/>
          <w:szCs w:val="24"/>
        </w:rPr>
        <w:t xml:space="preserve"> Measures No. </w:t>
      </w:r>
      <w:r w:rsidR="00BE2BCD" w:rsidRPr="00166785">
        <w:rPr>
          <w:rFonts w:ascii="Times New Roman" w:hAnsi="Times New Roman" w:cs="Times New Roman"/>
          <w:i/>
          <w:sz w:val="24"/>
          <w:szCs w:val="24"/>
        </w:rPr>
        <w:t>2</w:t>
      </w:r>
      <w:r w:rsidR="008E74E3" w:rsidRPr="00166785">
        <w:rPr>
          <w:rFonts w:ascii="Times New Roman" w:hAnsi="Times New Roman" w:cs="Times New Roman"/>
          <w:i/>
          <w:sz w:val="24"/>
          <w:szCs w:val="24"/>
        </w:rPr>
        <w:t xml:space="preserve">) Regulations 2021 </w:t>
      </w:r>
      <w:r w:rsidRPr="00166785">
        <w:rPr>
          <w:rFonts w:ascii="Times New Roman" w:hAnsi="Times New Roman" w:cs="Times New Roman"/>
          <w:sz w:val="24"/>
          <w:szCs w:val="24"/>
        </w:rPr>
        <w:t xml:space="preserve">amend Schedule 1AB to the FF(SP) Regulations </w:t>
      </w:r>
      <w:r w:rsidR="00166785" w:rsidRPr="00166785">
        <w:rPr>
          <w:rFonts w:ascii="Times New Roman" w:hAnsi="Times New Roman" w:cs="Times New Roman"/>
          <w:sz w:val="24"/>
          <w:szCs w:val="24"/>
        </w:rPr>
        <w:t xml:space="preserve">to establish legislative authority for </w:t>
      </w:r>
      <w:r w:rsidR="00DF2825">
        <w:rPr>
          <w:rFonts w:ascii="Times New Roman" w:hAnsi="Times New Roman"/>
          <w:sz w:val="24"/>
          <w:szCs w:val="24"/>
        </w:rPr>
        <w:t>the G</w:t>
      </w:r>
      <w:r w:rsidR="00DF2825" w:rsidRPr="00A83393">
        <w:rPr>
          <w:rFonts w:ascii="Times New Roman" w:hAnsi="Times New Roman"/>
          <w:sz w:val="24"/>
          <w:szCs w:val="24"/>
        </w:rPr>
        <w:t>overnment</w:t>
      </w:r>
      <w:r w:rsidR="00DF2825">
        <w:rPr>
          <w:rFonts w:ascii="Times New Roman" w:hAnsi="Times New Roman"/>
          <w:sz w:val="24"/>
          <w:szCs w:val="24"/>
        </w:rPr>
        <w:t xml:space="preserve"> to make the COVID-19 Disaster Payment to eligible individuals who are, or were, unable to earn their usual income because they are, or have been, unable to work as a result of state or territory public health orders in effect for greater than seven days in an area de</w:t>
      </w:r>
      <w:r w:rsidR="00EC592E">
        <w:rPr>
          <w:rFonts w:ascii="Times New Roman" w:hAnsi="Times New Roman"/>
          <w:sz w:val="24"/>
          <w:szCs w:val="24"/>
        </w:rPr>
        <w:t>termined</w:t>
      </w:r>
      <w:bookmarkStart w:id="0" w:name="_GoBack"/>
      <w:bookmarkEnd w:id="0"/>
      <w:r w:rsidR="00DF2825">
        <w:rPr>
          <w:rFonts w:ascii="Times New Roman" w:hAnsi="Times New Roman"/>
          <w:sz w:val="24"/>
          <w:szCs w:val="24"/>
        </w:rPr>
        <w:t xml:space="preserve"> by the Commonwealth Chief Medical Officer to be a COVID-19 hotspot for the purposes of Commonwealth support. </w:t>
      </w:r>
    </w:p>
    <w:p w14:paraId="0C6E0B2B" w14:textId="77777777" w:rsidR="00DF2825" w:rsidRDefault="00DF2825" w:rsidP="00166785">
      <w:pPr>
        <w:ind w:right="-46"/>
        <w:rPr>
          <w:rFonts w:ascii="Times New Roman" w:hAnsi="Times New Roman" w:cs="Times New Roman"/>
          <w:sz w:val="24"/>
          <w:szCs w:val="24"/>
        </w:rPr>
      </w:pPr>
    </w:p>
    <w:p w14:paraId="547EB129" w14:textId="77777777" w:rsidR="00337D61" w:rsidRPr="00A87840" w:rsidRDefault="00337D61" w:rsidP="00337D61">
      <w:pPr>
        <w:ind w:right="-46"/>
        <w:rPr>
          <w:rFonts w:ascii="Times New Roman" w:hAnsi="Times New Roman" w:cs="Times New Roman"/>
          <w:b/>
          <w:color w:val="000000" w:themeColor="text1"/>
          <w:sz w:val="24"/>
          <w:szCs w:val="24"/>
        </w:rPr>
      </w:pPr>
      <w:r w:rsidRPr="00A87840">
        <w:rPr>
          <w:rFonts w:ascii="Times New Roman" w:hAnsi="Times New Roman" w:cs="Times New Roman"/>
          <w:b/>
          <w:color w:val="000000" w:themeColor="text1"/>
          <w:sz w:val="24"/>
          <w:szCs w:val="24"/>
        </w:rPr>
        <w:t>Human rights implications</w:t>
      </w:r>
    </w:p>
    <w:p w14:paraId="1B5F4E5C" w14:textId="77777777" w:rsidR="00337D61" w:rsidRDefault="00337D61" w:rsidP="00337D61">
      <w:pPr>
        <w:ind w:right="-46"/>
        <w:rPr>
          <w:rFonts w:ascii="Times New Roman" w:hAnsi="Times New Roman" w:cs="Times New Roman"/>
          <w:color w:val="000000" w:themeColor="text1"/>
          <w:sz w:val="24"/>
          <w:szCs w:val="24"/>
        </w:rPr>
      </w:pPr>
    </w:p>
    <w:p w14:paraId="324DD872" w14:textId="6021A4B8" w:rsidR="00166785" w:rsidRDefault="00166785" w:rsidP="00166785">
      <w:pPr>
        <w:rPr>
          <w:rFonts w:ascii="Times New Roman" w:hAnsi="Times New Roman"/>
          <w:color w:val="000000" w:themeColor="text1"/>
          <w:sz w:val="24"/>
          <w:szCs w:val="24"/>
        </w:rPr>
      </w:pPr>
      <w:r w:rsidRPr="00FF4D16">
        <w:rPr>
          <w:rFonts w:ascii="Times New Roman" w:hAnsi="Times New Roman"/>
          <w:color w:val="000000" w:themeColor="text1"/>
          <w:sz w:val="24"/>
          <w:szCs w:val="24"/>
        </w:rPr>
        <w:t xml:space="preserve">This </w:t>
      </w:r>
      <w:r>
        <w:rPr>
          <w:rFonts w:ascii="Times New Roman" w:hAnsi="Times New Roman"/>
          <w:color w:val="000000" w:themeColor="text1"/>
          <w:sz w:val="24"/>
          <w:szCs w:val="24"/>
        </w:rPr>
        <w:t>d</w:t>
      </w:r>
      <w:r w:rsidRPr="00FF4D16">
        <w:rPr>
          <w:rFonts w:ascii="Times New Roman" w:hAnsi="Times New Roman"/>
          <w:color w:val="000000" w:themeColor="text1"/>
          <w:sz w:val="24"/>
          <w:szCs w:val="24"/>
        </w:rPr>
        <w:t xml:space="preserve">isallowable </w:t>
      </w:r>
      <w:r>
        <w:rPr>
          <w:rFonts w:ascii="Times New Roman" w:hAnsi="Times New Roman"/>
          <w:color w:val="000000" w:themeColor="text1"/>
          <w:sz w:val="24"/>
          <w:szCs w:val="24"/>
        </w:rPr>
        <w:t>l</w:t>
      </w:r>
      <w:r w:rsidRPr="00FF4D16">
        <w:rPr>
          <w:rFonts w:ascii="Times New Roman" w:hAnsi="Times New Roman"/>
          <w:color w:val="000000" w:themeColor="text1"/>
          <w:sz w:val="24"/>
          <w:szCs w:val="24"/>
        </w:rPr>
        <w:t xml:space="preserve">egislative </w:t>
      </w:r>
      <w:r>
        <w:rPr>
          <w:rFonts w:ascii="Times New Roman" w:hAnsi="Times New Roman"/>
          <w:color w:val="000000" w:themeColor="text1"/>
          <w:sz w:val="24"/>
          <w:szCs w:val="24"/>
        </w:rPr>
        <w:t>i</w:t>
      </w:r>
      <w:r w:rsidRPr="00FF4D16">
        <w:rPr>
          <w:rFonts w:ascii="Times New Roman" w:hAnsi="Times New Roman"/>
          <w:color w:val="000000" w:themeColor="text1"/>
          <w:sz w:val="24"/>
          <w:szCs w:val="24"/>
        </w:rPr>
        <w:t>nstrument engages the following rights:</w:t>
      </w:r>
    </w:p>
    <w:p w14:paraId="2D08E9D4" w14:textId="1E5884E4" w:rsidR="00DF2825" w:rsidRPr="00DF2825" w:rsidRDefault="00DF2825" w:rsidP="00DF2825">
      <w:pPr>
        <w:pStyle w:val="ListParagraph"/>
        <w:numPr>
          <w:ilvl w:val="0"/>
          <w:numId w:val="19"/>
        </w:numPr>
        <w:spacing w:after="0" w:line="240" w:lineRule="auto"/>
        <w:ind w:left="714" w:hanging="357"/>
        <w:rPr>
          <w:rFonts w:ascii="Times New Roman" w:hAnsi="Times New Roman"/>
          <w:sz w:val="24"/>
          <w:szCs w:val="24"/>
        </w:rPr>
      </w:pPr>
      <w:r w:rsidRPr="00DF2825">
        <w:rPr>
          <w:rFonts w:ascii="Times New Roman" w:hAnsi="Times New Roman"/>
          <w:sz w:val="24"/>
          <w:szCs w:val="24"/>
        </w:rPr>
        <w:t xml:space="preserve">the right to health in Article 12 of the </w:t>
      </w:r>
      <w:r w:rsidRPr="00DF2825">
        <w:rPr>
          <w:rFonts w:ascii="Times New Roman" w:hAnsi="Times New Roman"/>
          <w:i/>
          <w:sz w:val="24"/>
          <w:szCs w:val="24"/>
        </w:rPr>
        <w:t xml:space="preserve">International Covenant on Economic, Social and Cultural Rights </w:t>
      </w:r>
      <w:r w:rsidRPr="00DF2825">
        <w:rPr>
          <w:rFonts w:ascii="Times New Roman" w:hAnsi="Times New Roman"/>
          <w:sz w:val="24"/>
          <w:szCs w:val="24"/>
        </w:rPr>
        <w:t>(ICESCR)</w:t>
      </w:r>
      <w:r w:rsidRPr="00DF2825">
        <w:rPr>
          <w:rFonts w:ascii="Times New Roman" w:eastAsiaTheme="minorHAnsi" w:hAnsi="Times New Roman" w:cstheme="minorBidi"/>
          <w:color w:val="000000" w:themeColor="text1"/>
          <w:sz w:val="24"/>
          <w:szCs w:val="24"/>
        </w:rPr>
        <w:t>, read with Article 2</w:t>
      </w:r>
      <w:r w:rsidRPr="00DF2825">
        <w:rPr>
          <w:rFonts w:ascii="Times New Roman" w:hAnsi="Times New Roman"/>
          <w:sz w:val="24"/>
          <w:szCs w:val="24"/>
        </w:rPr>
        <w:t>; and</w:t>
      </w:r>
    </w:p>
    <w:p w14:paraId="49FF47E7" w14:textId="77777777" w:rsidR="00DF2825" w:rsidRPr="00DF2825" w:rsidDel="00E612C5" w:rsidRDefault="00DF2825" w:rsidP="00DF2825">
      <w:pPr>
        <w:pStyle w:val="ListParagraph"/>
        <w:numPr>
          <w:ilvl w:val="0"/>
          <w:numId w:val="19"/>
        </w:numPr>
        <w:spacing w:after="0" w:line="240" w:lineRule="auto"/>
        <w:ind w:left="714" w:hanging="357"/>
        <w:rPr>
          <w:rFonts w:ascii="Times New Roman" w:hAnsi="Times New Roman"/>
          <w:sz w:val="24"/>
          <w:szCs w:val="24"/>
        </w:rPr>
      </w:pPr>
      <w:r w:rsidRPr="00DF2825">
        <w:rPr>
          <w:rFonts w:ascii="Times New Roman" w:hAnsi="Times New Roman"/>
          <w:sz w:val="24"/>
          <w:szCs w:val="24"/>
        </w:rPr>
        <w:t>the right to an adequate standard of living in Article 11 of the ICESCR.</w:t>
      </w:r>
    </w:p>
    <w:p w14:paraId="6176333F" w14:textId="59301655" w:rsidR="00DF2825" w:rsidRDefault="00DF2825">
      <w:pPr>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br w:type="page"/>
      </w:r>
    </w:p>
    <w:p w14:paraId="0E98D8EC" w14:textId="77777777" w:rsidR="00DF2825" w:rsidRPr="00302CB1" w:rsidRDefault="00DF2825" w:rsidP="00DF2825">
      <w:pPr>
        <w:rPr>
          <w:rFonts w:ascii="Times New Roman" w:hAnsi="Times New Roman"/>
          <w:i/>
          <w:color w:val="000000" w:themeColor="text1"/>
          <w:sz w:val="24"/>
          <w:szCs w:val="24"/>
          <w:u w:val="single"/>
        </w:rPr>
      </w:pPr>
      <w:r w:rsidRPr="00302CB1">
        <w:rPr>
          <w:rFonts w:ascii="Times New Roman" w:hAnsi="Times New Roman"/>
          <w:i/>
          <w:color w:val="000000" w:themeColor="text1"/>
          <w:sz w:val="24"/>
          <w:szCs w:val="24"/>
          <w:u w:val="single"/>
        </w:rPr>
        <w:lastRenderedPageBreak/>
        <w:t>Right to health</w:t>
      </w:r>
    </w:p>
    <w:p w14:paraId="14D53F6B" w14:textId="388853DC" w:rsidR="00DF2825" w:rsidRDefault="00DF2825" w:rsidP="00DF2825">
      <w:pPr>
        <w:rPr>
          <w:rFonts w:ascii="Times New Roman" w:hAnsi="Times New Roman"/>
          <w:color w:val="000000" w:themeColor="text1"/>
          <w:sz w:val="24"/>
          <w:szCs w:val="24"/>
        </w:rPr>
      </w:pPr>
    </w:p>
    <w:p w14:paraId="31B1C2A5" w14:textId="07FA1776" w:rsidR="00DF2825" w:rsidRPr="004922D2" w:rsidRDefault="00DF2825" w:rsidP="00DF2825">
      <w:pPr>
        <w:rPr>
          <w:rFonts w:ascii="Times New Roman" w:hAnsi="Times New Roman"/>
          <w:color w:val="000000" w:themeColor="text1"/>
          <w:sz w:val="24"/>
          <w:szCs w:val="24"/>
        </w:rPr>
      </w:pPr>
      <w:r w:rsidRPr="004922D2">
        <w:rPr>
          <w:rFonts w:ascii="Times New Roman" w:hAnsi="Times New Roman"/>
          <w:color w:val="000000" w:themeColor="text1"/>
          <w:sz w:val="24"/>
          <w:szCs w:val="24"/>
        </w:rPr>
        <w:t xml:space="preserve">Article 2 of the ICESCR requires </w:t>
      </w:r>
      <w:r>
        <w:rPr>
          <w:rFonts w:ascii="Times New Roman" w:hAnsi="Times New Roman"/>
          <w:color w:val="000000" w:themeColor="text1"/>
          <w:sz w:val="24"/>
          <w:szCs w:val="24"/>
        </w:rPr>
        <w:t xml:space="preserve">the </w:t>
      </w:r>
      <w:r w:rsidRPr="004922D2">
        <w:rPr>
          <w:rFonts w:ascii="Times New Roman" w:hAnsi="Times New Roman"/>
          <w:color w:val="000000" w:themeColor="text1"/>
          <w:sz w:val="24"/>
          <w:szCs w:val="24"/>
        </w:rPr>
        <w:t>States Parties to take steps to progressively achieve the full realisation of the rights recognised in the ICESCR by all appropriate means.</w:t>
      </w:r>
    </w:p>
    <w:p w14:paraId="797BC485" w14:textId="77777777" w:rsidR="00DF2825" w:rsidRPr="004922D2" w:rsidRDefault="00DF2825" w:rsidP="00DF2825">
      <w:pPr>
        <w:rPr>
          <w:rFonts w:ascii="Times New Roman" w:hAnsi="Times New Roman"/>
          <w:color w:val="000000" w:themeColor="text1"/>
          <w:sz w:val="24"/>
          <w:szCs w:val="24"/>
        </w:rPr>
      </w:pPr>
    </w:p>
    <w:p w14:paraId="53EEB7B3" w14:textId="77777777" w:rsidR="00DF2825" w:rsidRDefault="00DF2825" w:rsidP="00DF2825">
      <w:pPr>
        <w:shd w:val="clear" w:color="auto" w:fill="FFFFFF"/>
        <w:rPr>
          <w:rFonts w:ascii="Times New Roman" w:eastAsia="Times New Roman" w:hAnsi="Times New Roman"/>
          <w:color w:val="000000" w:themeColor="text1"/>
          <w:sz w:val="24"/>
          <w:szCs w:val="24"/>
          <w:lang w:val="en-US"/>
        </w:rPr>
      </w:pPr>
      <w:r w:rsidRPr="00823DE4">
        <w:rPr>
          <w:rFonts w:ascii="Times New Roman" w:eastAsia="Times New Roman" w:hAnsi="Times New Roman"/>
          <w:color w:val="000000" w:themeColor="text1"/>
          <w:sz w:val="24"/>
          <w:szCs w:val="24"/>
          <w:lang w:val="en-US"/>
        </w:rPr>
        <w:t>Article 12 of the ICESCR states, in part:</w:t>
      </w:r>
    </w:p>
    <w:p w14:paraId="080A20FA" w14:textId="77777777" w:rsidR="00DF2825" w:rsidRPr="00823DE4" w:rsidRDefault="00DF2825" w:rsidP="00DF2825">
      <w:pPr>
        <w:shd w:val="clear" w:color="auto" w:fill="FFFFFF"/>
        <w:rPr>
          <w:rFonts w:ascii="Times New Roman" w:eastAsia="Times New Roman" w:hAnsi="Times New Roman"/>
          <w:color w:val="000000" w:themeColor="text1"/>
          <w:sz w:val="24"/>
          <w:szCs w:val="24"/>
          <w:lang w:val="en-US"/>
        </w:rPr>
      </w:pPr>
    </w:p>
    <w:p w14:paraId="079FCD39" w14:textId="77777777" w:rsidR="00DF2825" w:rsidRPr="00302CB1" w:rsidRDefault="00DF2825" w:rsidP="00DF2825">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 xml:space="preserve">1. The States Parties to the present Covenant recognize the right of everyone to the enjoyment of the highest attainable standard of physical and mental health. </w:t>
      </w:r>
    </w:p>
    <w:p w14:paraId="1890B23E" w14:textId="77777777" w:rsidR="00DF2825" w:rsidRPr="00302CB1" w:rsidRDefault="00DF2825" w:rsidP="00DF2825">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2. The steps to be taken by the States Parties to the present Covenant to achieve the full realization of this right shall include those necessary for: […]</w:t>
      </w:r>
    </w:p>
    <w:p w14:paraId="0212A049" w14:textId="77777777" w:rsidR="00DF2825" w:rsidRPr="00302CB1" w:rsidRDefault="00DF2825" w:rsidP="00DF2825">
      <w:pPr>
        <w:ind w:left="1440"/>
        <w:rPr>
          <w:rFonts w:ascii="Times New Roman" w:eastAsia="Times New Roman" w:hAnsi="Times New Roman"/>
          <w:color w:val="000000" w:themeColor="text1"/>
        </w:rPr>
      </w:pPr>
      <w:r w:rsidRPr="00302CB1">
        <w:rPr>
          <w:rFonts w:ascii="Times New Roman" w:eastAsia="Times New Roman" w:hAnsi="Times New Roman"/>
          <w:color w:val="000000" w:themeColor="text1"/>
        </w:rPr>
        <w:t>(c) The prevention, treatment and control of epidemic, endemic, occupational and other diseases; […].</w:t>
      </w:r>
    </w:p>
    <w:p w14:paraId="1F9BC6FF" w14:textId="77777777" w:rsidR="00DF2825" w:rsidRPr="00302CB1" w:rsidRDefault="00DF2825" w:rsidP="00DF2825">
      <w:pPr>
        <w:shd w:val="clear" w:color="auto" w:fill="FFFFFF"/>
        <w:rPr>
          <w:rFonts w:ascii="Times New Roman" w:eastAsia="Times New Roman" w:hAnsi="Times New Roman"/>
          <w:color w:val="000000" w:themeColor="text1"/>
          <w:sz w:val="24"/>
          <w:szCs w:val="24"/>
          <w:lang w:val="en-US"/>
        </w:rPr>
      </w:pPr>
    </w:p>
    <w:p w14:paraId="362DDA24" w14:textId="0BCCB11D" w:rsidR="00DF2825" w:rsidRPr="00823DE4" w:rsidRDefault="00DF2825" w:rsidP="00DF2825">
      <w:pPr>
        <w:shd w:val="clear" w:color="auto" w:fill="FFFFFF"/>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The payment</w:t>
      </w:r>
      <w:r w:rsidR="003B0970">
        <w:rPr>
          <w:rFonts w:ascii="Times New Roman" w:eastAsia="Times New Roman" w:hAnsi="Times New Roman"/>
          <w:color w:val="000000" w:themeColor="text1"/>
          <w:sz w:val="24"/>
          <w:szCs w:val="24"/>
          <w:lang w:val="en-US"/>
        </w:rPr>
        <w:t>s</w:t>
      </w:r>
      <w:r>
        <w:rPr>
          <w:rFonts w:ascii="Times New Roman" w:eastAsia="Times New Roman" w:hAnsi="Times New Roman"/>
          <w:color w:val="000000" w:themeColor="text1"/>
          <w:sz w:val="24"/>
          <w:szCs w:val="24"/>
          <w:lang w:val="en-US"/>
        </w:rPr>
        <w:t xml:space="preserve"> introduced by this measure are targeted at those who are, or were, unable to work because of state or territory public health orders and who do not have </w:t>
      </w:r>
      <w:r w:rsidR="003B0970">
        <w:rPr>
          <w:rFonts w:ascii="Times New Roman" w:eastAsia="Times New Roman" w:hAnsi="Times New Roman"/>
          <w:color w:val="000000" w:themeColor="text1"/>
          <w:sz w:val="24"/>
          <w:szCs w:val="24"/>
          <w:lang w:val="en-US"/>
        </w:rPr>
        <w:t>available</w:t>
      </w:r>
      <w:r>
        <w:rPr>
          <w:rFonts w:ascii="Times New Roman" w:eastAsia="Times New Roman" w:hAnsi="Times New Roman"/>
          <w:color w:val="000000" w:themeColor="text1"/>
          <w:sz w:val="24"/>
          <w:szCs w:val="24"/>
          <w:lang w:val="en-US"/>
        </w:rPr>
        <w:t xml:space="preserve"> paid leave entitlements, other than annual leave, or another means of  income support for the period of the orders </w:t>
      </w:r>
      <w:r>
        <w:rPr>
          <w:rFonts w:ascii="Times New Roman" w:hAnsi="Times New Roman"/>
          <w:sz w:val="24"/>
          <w:szCs w:val="24"/>
        </w:rPr>
        <w:t>in effect for greater than seven days</w:t>
      </w:r>
      <w:r w:rsidR="003B0970">
        <w:rPr>
          <w:rFonts w:ascii="Times New Roman" w:hAnsi="Times New Roman"/>
          <w:sz w:val="24"/>
          <w:szCs w:val="24"/>
        </w:rPr>
        <w:t>.</w:t>
      </w:r>
      <w:r>
        <w:rPr>
          <w:rFonts w:ascii="Times New Roman" w:eastAsia="Times New Roman" w:hAnsi="Times New Roman"/>
          <w:color w:val="000000" w:themeColor="text1"/>
          <w:sz w:val="24"/>
          <w:szCs w:val="24"/>
          <w:lang w:val="en-US"/>
        </w:rPr>
        <w:t xml:space="preserve"> The primary aim of this measure is to promote public health by ensuring that economic pressure is not a reason for persons to break state or territory public health orders and risk spreading COVID-19 to others. This measure therefore promotes the right to health.</w:t>
      </w:r>
    </w:p>
    <w:p w14:paraId="181655B9" w14:textId="77777777" w:rsidR="00DF2825" w:rsidRPr="00FF4D16" w:rsidRDefault="00DF2825" w:rsidP="00DF2825">
      <w:pPr>
        <w:rPr>
          <w:rFonts w:ascii="Times New Roman" w:hAnsi="Times New Roman"/>
          <w:b/>
          <w:color w:val="000000" w:themeColor="text1"/>
          <w:sz w:val="24"/>
          <w:szCs w:val="24"/>
        </w:rPr>
      </w:pPr>
    </w:p>
    <w:p w14:paraId="2BE347FD" w14:textId="77777777" w:rsidR="00DF2825" w:rsidRPr="00302CB1" w:rsidRDefault="00DF2825" w:rsidP="00DF2825">
      <w:pPr>
        <w:rPr>
          <w:rFonts w:ascii="Times New Roman" w:hAnsi="Times New Roman"/>
          <w:i/>
          <w:color w:val="000000" w:themeColor="text1"/>
          <w:sz w:val="24"/>
          <w:szCs w:val="24"/>
          <w:u w:val="single"/>
        </w:rPr>
      </w:pPr>
      <w:r w:rsidRPr="00302CB1">
        <w:rPr>
          <w:rFonts w:ascii="Times New Roman" w:hAnsi="Times New Roman"/>
          <w:i/>
          <w:color w:val="000000" w:themeColor="text1"/>
          <w:sz w:val="24"/>
          <w:szCs w:val="24"/>
          <w:u w:val="single"/>
        </w:rPr>
        <w:t>Right to an adequate standard of living</w:t>
      </w:r>
    </w:p>
    <w:p w14:paraId="494D8E13" w14:textId="77777777" w:rsidR="00DF2825" w:rsidRDefault="00DF2825" w:rsidP="00DF2825">
      <w:pPr>
        <w:shd w:val="clear" w:color="auto" w:fill="FFFFFF"/>
        <w:rPr>
          <w:rFonts w:ascii="Times New Roman" w:eastAsia="Times New Roman" w:hAnsi="Times New Roman"/>
          <w:color w:val="000000" w:themeColor="text1"/>
          <w:sz w:val="24"/>
          <w:szCs w:val="24"/>
          <w:lang w:val="en-US"/>
        </w:rPr>
      </w:pPr>
    </w:p>
    <w:p w14:paraId="3F504E96" w14:textId="77777777" w:rsidR="00DF2825" w:rsidRPr="009A156E" w:rsidRDefault="00DF2825" w:rsidP="00DF2825">
      <w:pPr>
        <w:shd w:val="clear" w:color="auto" w:fill="FFFFFF"/>
        <w:rPr>
          <w:rFonts w:ascii="Times New Roman" w:eastAsia="Times New Roman" w:hAnsi="Times New Roman"/>
          <w:color w:val="000000" w:themeColor="text1"/>
          <w:sz w:val="24"/>
          <w:szCs w:val="24"/>
          <w:lang w:val="en-US"/>
        </w:rPr>
      </w:pPr>
      <w:r w:rsidRPr="009A156E">
        <w:rPr>
          <w:rFonts w:ascii="Times New Roman" w:eastAsia="Times New Roman" w:hAnsi="Times New Roman"/>
          <w:color w:val="000000" w:themeColor="text1"/>
          <w:sz w:val="24"/>
          <w:szCs w:val="24"/>
          <w:lang w:val="en-US"/>
        </w:rPr>
        <w:t>Article 11(1) of the ICESCR states:</w:t>
      </w:r>
    </w:p>
    <w:p w14:paraId="06E3A89D" w14:textId="77777777" w:rsidR="00DF2825" w:rsidRDefault="00DF2825" w:rsidP="00DF2825">
      <w:pPr>
        <w:shd w:val="clear" w:color="auto" w:fill="FFFFFF"/>
        <w:rPr>
          <w:rFonts w:ascii="Times New Roman" w:eastAsia="Times New Roman" w:hAnsi="Times New Roman"/>
          <w:color w:val="000000" w:themeColor="text1"/>
          <w:lang w:val="en-US"/>
        </w:rPr>
      </w:pPr>
    </w:p>
    <w:p w14:paraId="66C83386" w14:textId="77777777" w:rsidR="00DF2825" w:rsidRPr="00302CB1" w:rsidRDefault="00DF2825" w:rsidP="00DF2825">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The States Parties to the present Covenant recognize the right of everyone to an adequate standard of living for himself and his family, including adequate food, clothing and housing, and to the continuous improvement of living conditions. […]</w:t>
      </w:r>
    </w:p>
    <w:p w14:paraId="296D8721" w14:textId="77777777" w:rsidR="00DF2825" w:rsidRDefault="00DF2825" w:rsidP="00DF2825">
      <w:pPr>
        <w:shd w:val="clear" w:color="auto" w:fill="FFFFFF"/>
        <w:rPr>
          <w:rFonts w:ascii="Times New Roman" w:eastAsia="Times New Roman" w:hAnsi="Times New Roman"/>
          <w:color w:val="000000" w:themeColor="text1"/>
          <w:sz w:val="24"/>
          <w:szCs w:val="24"/>
          <w:lang w:val="en-US"/>
        </w:rPr>
      </w:pPr>
    </w:p>
    <w:p w14:paraId="69E5C298" w14:textId="0E1DB7C9" w:rsidR="00DF2825" w:rsidRPr="00823DE4" w:rsidRDefault="00DF2825" w:rsidP="00DF2825">
      <w:pPr>
        <w:shd w:val="clear" w:color="auto" w:fill="FFFFFF"/>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 xml:space="preserve">Similarly, this measure assists in promoting the right to an adequate standard of living for those persons who are, or were, unable to work because of state or territory public health orders and who do not have </w:t>
      </w:r>
      <w:r w:rsidR="003015DE">
        <w:rPr>
          <w:rFonts w:ascii="Times New Roman" w:eastAsia="Times New Roman" w:hAnsi="Times New Roman"/>
          <w:color w:val="000000" w:themeColor="text1"/>
          <w:sz w:val="24"/>
          <w:szCs w:val="24"/>
          <w:lang w:val="en-US"/>
        </w:rPr>
        <w:t>available</w:t>
      </w:r>
      <w:r>
        <w:rPr>
          <w:rFonts w:ascii="Times New Roman" w:eastAsia="Times New Roman" w:hAnsi="Times New Roman"/>
          <w:color w:val="000000" w:themeColor="text1"/>
          <w:sz w:val="24"/>
          <w:szCs w:val="24"/>
          <w:lang w:val="en-US"/>
        </w:rPr>
        <w:t xml:space="preserve"> paid leave</w:t>
      </w:r>
      <w:r w:rsidRPr="007C4D03">
        <w:rPr>
          <w:rFonts w:ascii="Times New Roman" w:eastAsia="Times New Roman" w:hAnsi="Times New Roman"/>
          <w:color w:val="000000" w:themeColor="text1"/>
          <w:sz w:val="24"/>
          <w:szCs w:val="24"/>
          <w:lang w:val="en-US"/>
        </w:rPr>
        <w:t xml:space="preserve"> </w:t>
      </w:r>
      <w:r>
        <w:rPr>
          <w:rFonts w:ascii="Times New Roman" w:eastAsia="Times New Roman" w:hAnsi="Times New Roman"/>
          <w:color w:val="000000" w:themeColor="text1"/>
          <w:sz w:val="24"/>
          <w:szCs w:val="24"/>
          <w:lang w:val="en-US"/>
        </w:rPr>
        <w:t xml:space="preserve">entitlements, </w:t>
      </w:r>
      <w:r w:rsidRPr="003B0970">
        <w:rPr>
          <w:rFonts w:ascii="Times New Roman" w:eastAsia="Times New Roman" w:hAnsi="Times New Roman"/>
          <w:color w:val="000000" w:themeColor="text1"/>
          <w:sz w:val="24"/>
          <w:szCs w:val="24"/>
          <w:lang w:val="en-US"/>
        </w:rPr>
        <w:t>other than annual leave,</w:t>
      </w:r>
      <w:r>
        <w:rPr>
          <w:rFonts w:ascii="Times New Roman" w:eastAsia="Times New Roman" w:hAnsi="Times New Roman"/>
          <w:color w:val="000000" w:themeColor="text1"/>
          <w:sz w:val="24"/>
          <w:szCs w:val="24"/>
          <w:lang w:val="en-US"/>
        </w:rPr>
        <w:t xml:space="preserve"> or another means of income support for the period of the orders in effect for greater than seven days.</w:t>
      </w:r>
    </w:p>
    <w:p w14:paraId="2E67379B" w14:textId="77777777" w:rsidR="00DF2825" w:rsidRDefault="00DF2825" w:rsidP="00DF2825">
      <w:pPr>
        <w:rPr>
          <w:rFonts w:ascii="Times New Roman" w:hAnsi="Times New Roman"/>
          <w:b/>
          <w:i/>
          <w:color w:val="000000" w:themeColor="text1"/>
          <w:sz w:val="24"/>
          <w:szCs w:val="24"/>
        </w:rPr>
      </w:pPr>
    </w:p>
    <w:p w14:paraId="4BF927A6" w14:textId="77777777" w:rsidR="00337D61" w:rsidRPr="00A87840" w:rsidRDefault="00337D61" w:rsidP="00337D61">
      <w:pPr>
        <w:pStyle w:val="NoSpacing"/>
        <w:ind w:right="55"/>
        <w:rPr>
          <w:rFonts w:ascii="Times New Roman" w:hAnsi="Times New Roman" w:cs="Times New Roman"/>
          <w:b/>
          <w:color w:val="000000" w:themeColor="text1"/>
          <w:sz w:val="24"/>
          <w:szCs w:val="24"/>
        </w:rPr>
      </w:pPr>
      <w:r w:rsidRPr="00A87840">
        <w:rPr>
          <w:rFonts w:ascii="Times New Roman" w:hAnsi="Times New Roman" w:cs="Times New Roman"/>
          <w:b/>
          <w:color w:val="000000" w:themeColor="text1"/>
          <w:sz w:val="24"/>
          <w:szCs w:val="24"/>
        </w:rPr>
        <w:t>Conclusion</w:t>
      </w:r>
    </w:p>
    <w:p w14:paraId="3072E868" w14:textId="77777777" w:rsidR="00337D61" w:rsidRPr="007B36A7" w:rsidRDefault="00337D61" w:rsidP="00337D61">
      <w:pPr>
        <w:ind w:right="-46"/>
        <w:rPr>
          <w:rFonts w:ascii="Times New Roman" w:hAnsi="Times New Roman" w:cs="Times New Roman"/>
          <w:color w:val="000000" w:themeColor="text1"/>
          <w:sz w:val="24"/>
          <w:szCs w:val="24"/>
        </w:rPr>
      </w:pPr>
    </w:p>
    <w:p w14:paraId="30E00307" w14:textId="77777777" w:rsidR="003015DE" w:rsidRPr="005C6945" w:rsidRDefault="003015DE" w:rsidP="003015DE">
      <w:pPr>
        <w:autoSpaceDE w:val="0"/>
        <w:autoSpaceDN w:val="0"/>
        <w:adjustRightInd w:val="0"/>
        <w:rPr>
          <w:rFonts w:ascii="Times New Roman" w:hAnsi="Times New Roman"/>
          <w:iCs/>
          <w:sz w:val="24"/>
          <w:szCs w:val="24"/>
        </w:rPr>
      </w:pPr>
      <w:r w:rsidRPr="007B36A7">
        <w:rPr>
          <w:rFonts w:ascii="Times New Roman" w:hAnsi="Times New Roman"/>
          <w:color w:val="000000" w:themeColor="text1"/>
          <w:sz w:val="24"/>
          <w:szCs w:val="24"/>
        </w:rPr>
        <w:t xml:space="preserve">This disallowable legislative instrument is compatible with </w:t>
      </w:r>
      <w:r w:rsidRPr="005C6945">
        <w:rPr>
          <w:rFonts w:ascii="Times New Roman" w:eastAsia="Times New Roman" w:hAnsi="Times New Roman"/>
          <w:sz w:val="24"/>
          <w:szCs w:val="24"/>
        </w:rPr>
        <w:t xml:space="preserve">human rights </w:t>
      </w:r>
      <w:r w:rsidRPr="00FF4D16">
        <w:rPr>
          <w:rFonts w:ascii="Times New Roman" w:hAnsi="Times New Roman"/>
          <w:color w:val="000000" w:themeColor="text1"/>
          <w:sz w:val="24"/>
          <w:szCs w:val="24"/>
        </w:rPr>
        <w:t>because it supports and promotes the rights to health and to an adequate standard of living</w:t>
      </w:r>
      <w:r>
        <w:rPr>
          <w:rFonts w:ascii="Times New Roman" w:hAnsi="Times New Roman"/>
          <w:color w:val="000000" w:themeColor="text1"/>
          <w:sz w:val="24"/>
          <w:szCs w:val="24"/>
        </w:rPr>
        <w:t>.</w:t>
      </w:r>
    </w:p>
    <w:p w14:paraId="434A9886" w14:textId="3B39BBA2" w:rsidR="00337D61" w:rsidRPr="007B36A7" w:rsidRDefault="00337D61" w:rsidP="00337D61">
      <w:pPr>
        <w:ind w:right="-46"/>
        <w:rPr>
          <w:rFonts w:ascii="Times New Roman" w:hAnsi="Times New Roman" w:cs="Times New Roman"/>
          <w:color w:val="000000" w:themeColor="text1"/>
          <w:sz w:val="24"/>
          <w:szCs w:val="24"/>
        </w:rPr>
      </w:pPr>
    </w:p>
    <w:p w14:paraId="1FCA361B" w14:textId="77777777" w:rsidR="00337D61" w:rsidRPr="007B36A7" w:rsidRDefault="00337D61" w:rsidP="00337D61">
      <w:pPr>
        <w:ind w:right="-46"/>
        <w:rPr>
          <w:rFonts w:ascii="Times New Roman" w:hAnsi="Times New Roman" w:cs="Times New Roman"/>
          <w:color w:val="000000" w:themeColor="text1"/>
          <w:sz w:val="24"/>
          <w:szCs w:val="24"/>
        </w:rPr>
      </w:pPr>
    </w:p>
    <w:p w14:paraId="2B8A7317" w14:textId="77777777" w:rsidR="00337D61" w:rsidRPr="007B36A7" w:rsidRDefault="00337D61" w:rsidP="00337D61">
      <w:pPr>
        <w:ind w:right="-46"/>
        <w:rPr>
          <w:rFonts w:ascii="Times New Roman" w:hAnsi="Times New Roman" w:cs="Times New Roman"/>
          <w:color w:val="000000" w:themeColor="text1"/>
          <w:sz w:val="24"/>
          <w:szCs w:val="24"/>
        </w:rPr>
      </w:pPr>
    </w:p>
    <w:p w14:paraId="796E058E" w14:textId="77777777" w:rsidR="00337D61" w:rsidRPr="007B36A7" w:rsidRDefault="00337D61" w:rsidP="00337D61">
      <w:pPr>
        <w:ind w:right="-46"/>
        <w:rPr>
          <w:rFonts w:ascii="Times New Roman" w:hAnsi="Times New Roman" w:cs="Times New Roman"/>
          <w:color w:val="000000" w:themeColor="text1"/>
          <w:sz w:val="24"/>
          <w:szCs w:val="24"/>
        </w:rPr>
      </w:pPr>
    </w:p>
    <w:p w14:paraId="0CD80E60" w14:textId="77777777" w:rsidR="00337D61" w:rsidRPr="007B36A7" w:rsidRDefault="00337D61" w:rsidP="00337D61">
      <w:pPr>
        <w:ind w:right="-46"/>
        <w:rPr>
          <w:rFonts w:ascii="Times New Roman" w:hAnsi="Times New Roman" w:cs="Times New Roman"/>
          <w:color w:val="000000" w:themeColor="text1"/>
          <w:sz w:val="24"/>
          <w:szCs w:val="24"/>
        </w:rPr>
      </w:pPr>
    </w:p>
    <w:p w14:paraId="0647A6AD" w14:textId="77777777" w:rsidR="00337D61" w:rsidRPr="007B36A7" w:rsidRDefault="00337D61" w:rsidP="00337D61">
      <w:pPr>
        <w:pStyle w:val="paranumbering0"/>
        <w:spacing w:before="0" w:beforeAutospacing="0" w:after="0" w:afterAutospacing="0"/>
        <w:contextualSpacing/>
        <w:jc w:val="center"/>
        <w:rPr>
          <w:b/>
        </w:rPr>
      </w:pPr>
      <w:r w:rsidRPr="007B36A7">
        <w:rPr>
          <w:b/>
        </w:rPr>
        <w:t xml:space="preserve">Senator the Hon </w:t>
      </w:r>
      <w:r w:rsidR="000E4DED">
        <w:rPr>
          <w:b/>
        </w:rPr>
        <w:t>Simon Birmingham</w:t>
      </w:r>
    </w:p>
    <w:p w14:paraId="05D1FB5D" w14:textId="77777777" w:rsidR="00E5121D" w:rsidRPr="0026506D" w:rsidRDefault="00337D61" w:rsidP="00337D61">
      <w:pPr>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7359F" w14:textId="77777777" w:rsidR="00C92A4E" w:rsidRDefault="00C92A4E" w:rsidP="005C0CB4">
      <w:r>
        <w:separator/>
      </w:r>
    </w:p>
  </w:endnote>
  <w:endnote w:type="continuationSeparator" w:id="0">
    <w:p w14:paraId="16E461D4" w14:textId="77777777" w:rsidR="00C92A4E" w:rsidRDefault="00C92A4E" w:rsidP="005C0CB4">
      <w:r>
        <w:continuationSeparator/>
      </w:r>
    </w:p>
  </w:endnote>
  <w:endnote w:type="continuationNotice" w:id="1">
    <w:p w14:paraId="08DEEA9F" w14:textId="77777777" w:rsidR="00C92A4E" w:rsidRDefault="00C92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62621" w14:textId="77777777" w:rsidR="00C92A4E" w:rsidRDefault="00C92A4E" w:rsidP="005C0CB4">
      <w:r>
        <w:separator/>
      </w:r>
    </w:p>
  </w:footnote>
  <w:footnote w:type="continuationSeparator" w:id="0">
    <w:p w14:paraId="79CAC3FF" w14:textId="77777777" w:rsidR="00C92A4E" w:rsidRDefault="00C92A4E" w:rsidP="005C0CB4">
      <w:r>
        <w:continuationSeparator/>
      </w:r>
    </w:p>
  </w:footnote>
  <w:footnote w:type="continuationNotice" w:id="1">
    <w:p w14:paraId="6703F6B2" w14:textId="77777777" w:rsidR="00C92A4E" w:rsidRDefault="00C92A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022A067A" w14:textId="4FF20A1F" w:rsidR="00A02995" w:rsidRPr="002413C2" w:rsidRDefault="00A0299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9F33B7">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1471C9C" w14:textId="77777777" w:rsidR="00A02995" w:rsidRDefault="00A0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444A" w14:textId="77777777" w:rsidR="00A02995" w:rsidRDefault="00A02995">
    <w:pPr>
      <w:pStyle w:val="Header"/>
      <w:jc w:val="center"/>
    </w:pPr>
    <w:r>
      <w:rPr>
        <w:noProof/>
        <w:lang w:eastAsia="en-AU"/>
      </w:rPr>
      <mc:AlternateContent>
        <mc:Choice Requires="wps">
          <w:drawing>
            <wp:anchor distT="0" distB="0" distL="114300" distR="114300" simplePos="0" relativeHeight="251662336" behindDoc="0" locked="1" layoutInCell="0" allowOverlap="1" wp14:anchorId="58EE5FE9" wp14:editId="4BE25CC3">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BE2BC"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EE5FE9"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3E6BE2BC"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460D8CFD" wp14:editId="10E6B22F">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BF6DA" w14:textId="77777777" w:rsidR="00A02995" w:rsidRPr="0063345B" w:rsidRDefault="00A0299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0D8CFD"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55DBF6DA" w14:textId="77777777" w:rsidR="00A02995" w:rsidRPr="0063345B" w:rsidRDefault="00A0299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6DBC" w14:textId="77777777" w:rsidR="00137F78" w:rsidRDefault="00137F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0843" w14:textId="55A05D4A" w:rsidR="00137F78" w:rsidRPr="00335886" w:rsidRDefault="00137F78">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8480" behindDoc="0" locked="1" layoutInCell="0" allowOverlap="1" wp14:anchorId="7D4E7A9B" wp14:editId="46C27BBA">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88A26" w14:textId="77777777" w:rsidR="00137F78" w:rsidRPr="0063345B" w:rsidRDefault="00137F78"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4E7A9B"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16B88A26" w14:textId="77777777" w:rsidR="00137F78" w:rsidRPr="0063345B" w:rsidRDefault="00137F78"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EC592E">
          <w:rPr>
            <w:rFonts w:ascii="Times New Roman" w:hAnsi="Times New Roman" w:cs="Times New Roman"/>
            <w:noProof/>
            <w:sz w:val="24"/>
            <w:szCs w:val="24"/>
          </w:rPr>
          <w:t>4</w:t>
        </w:r>
        <w:r w:rsidRPr="00335886">
          <w:rPr>
            <w:rFonts w:ascii="Times New Roman" w:hAnsi="Times New Roman" w:cs="Times New Roman"/>
            <w:noProof/>
            <w:sz w:val="24"/>
            <w:szCs w:val="24"/>
          </w:rPr>
          <w:fldChar w:fldCharType="end"/>
        </w:r>
      </w:sdtContent>
    </w:sdt>
  </w:p>
  <w:p w14:paraId="5487E8F3" w14:textId="77777777" w:rsidR="00137F78" w:rsidRDefault="00137F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A902" w14:textId="77777777" w:rsidR="00137F78" w:rsidRPr="00335886" w:rsidRDefault="00137F78"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9504" behindDoc="0" locked="1" layoutInCell="0" allowOverlap="1" wp14:anchorId="2E116C4F" wp14:editId="6D74CF17">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17D4" w14:textId="77777777" w:rsidR="00137F78" w:rsidRPr="001849BD" w:rsidRDefault="00137F78"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116C4F"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95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37D817D4" w14:textId="77777777" w:rsidR="00137F78" w:rsidRPr="001849BD" w:rsidRDefault="00137F78"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8BA766F" w14:textId="77777777" w:rsidR="00137F78" w:rsidRDefault="00137F7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5F4898E" w14:textId="5F5CCA04" w:rsidR="00A02995" w:rsidRPr="00FD7AE1" w:rsidRDefault="00A0299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35398EA1" wp14:editId="7C219844">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47788" w14:textId="77777777" w:rsidR="00A02995" w:rsidRPr="001849BD" w:rsidRDefault="00A0299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398EA1"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21C47788" w14:textId="77777777" w:rsidR="00A02995" w:rsidRPr="001849BD" w:rsidRDefault="00A0299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C592E">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214DE441" w14:textId="77777777" w:rsidR="00A02995" w:rsidRDefault="00A0299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F2A1" w14:textId="77777777" w:rsidR="00A02995" w:rsidRPr="00C2546D"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2FDB6A7B" wp14:editId="0F90BB3E">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063CF"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DB6A7B"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373063CF"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0E9CDDA" w14:textId="77777777" w:rsidR="00A02995" w:rsidRDefault="00A02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14E74A8"/>
    <w:multiLevelType w:val="hybridMultilevel"/>
    <w:tmpl w:val="38BE59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15:restartNumberingAfterBreak="0">
    <w:nsid w:val="26B9489A"/>
    <w:multiLevelType w:val="hybridMultilevel"/>
    <w:tmpl w:val="685CE968"/>
    <w:lvl w:ilvl="0" w:tplc="6A4A29BE">
      <w:start w:val="1"/>
      <w:numFmt w:val="lowerLetter"/>
      <w:lvlText w:val="%1)"/>
      <w:lvlJc w:val="left"/>
      <w:pPr>
        <w:ind w:left="1075" w:hanging="360"/>
      </w:pPr>
    </w:lvl>
    <w:lvl w:ilvl="1" w:tplc="AEBC0B98">
      <w:start w:val="1"/>
      <w:numFmt w:val="lowerRoman"/>
      <w:lvlText w:val="%2."/>
      <w:lvlJc w:val="right"/>
      <w:pPr>
        <w:ind w:left="1795" w:hanging="360"/>
      </w:pPr>
    </w:lvl>
    <w:lvl w:ilvl="2" w:tplc="3844EBF0">
      <w:start w:val="1"/>
      <w:numFmt w:val="lowerRoman"/>
      <w:lvlText w:val="%3."/>
      <w:lvlJc w:val="right"/>
      <w:pPr>
        <w:ind w:left="2515" w:hanging="180"/>
      </w:pPr>
    </w:lvl>
    <w:lvl w:ilvl="3" w:tplc="EEE67F4C">
      <w:start w:val="1"/>
      <w:numFmt w:val="decimal"/>
      <w:lvlText w:val="%4."/>
      <w:lvlJc w:val="left"/>
      <w:pPr>
        <w:ind w:left="3235" w:hanging="360"/>
      </w:pPr>
    </w:lvl>
    <w:lvl w:ilvl="4" w:tplc="0C66F97C">
      <w:start w:val="1"/>
      <w:numFmt w:val="lowerLetter"/>
      <w:lvlText w:val="%5."/>
      <w:lvlJc w:val="left"/>
      <w:pPr>
        <w:ind w:left="3955" w:hanging="360"/>
      </w:pPr>
    </w:lvl>
    <w:lvl w:ilvl="5" w:tplc="C89200BE">
      <w:start w:val="1"/>
      <w:numFmt w:val="lowerRoman"/>
      <w:lvlText w:val="%6."/>
      <w:lvlJc w:val="right"/>
      <w:pPr>
        <w:ind w:left="4675" w:hanging="180"/>
      </w:pPr>
    </w:lvl>
    <w:lvl w:ilvl="6" w:tplc="D9DC86E0">
      <w:start w:val="1"/>
      <w:numFmt w:val="decimal"/>
      <w:lvlText w:val="%7."/>
      <w:lvlJc w:val="left"/>
      <w:pPr>
        <w:ind w:left="5395" w:hanging="360"/>
      </w:pPr>
    </w:lvl>
    <w:lvl w:ilvl="7" w:tplc="DB4CAF68">
      <w:start w:val="1"/>
      <w:numFmt w:val="lowerLetter"/>
      <w:lvlText w:val="%8."/>
      <w:lvlJc w:val="left"/>
      <w:pPr>
        <w:ind w:left="6115" w:hanging="360"/>
      </w:pPr>
    </w:lvl>
    <w:lvl w:ilvl="8" w:tplc="B9DA5430">
      <w:start w:val="1"/>
      <w:numFmt w:val="lowerRoman"/>
      <w:lvlText w:val="%9."/>
      <w:lvlJc w:val="right"/>
      <w:pPr>
        <w:ind w:left="6835" w:hanging="180"/>
      </w:pPr>
    </w:lvl>
  </w:abstractNum>
  <w:abstractNum w:abstractNumId="12" w15:restartNumberingAfterBreak="0">
    <w:nsid w:val="2AD022C5"/>
    <w:multiLevelType w:val="hybridMultilevel"/>
    <w:tmpl w:val="486CE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31057"/>
    <w:multiLevelType w:val="hybridMultilevel"/>
    <w:tmpl w:val="2FE0F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0BD4B79"/>
    <w:multiLevelType w:val="multilevel"/>
    <w:tmpl w:val="6B4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18"/>
  </w:num>
  <w:num w:numId="5">
    <w:abstractNumId w:val="10"/>
  </w:num>
  <w:num w:numId="6">
    <w:abstractNumId w:val="6"/>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4"/>
  </w:num>
  <w:num w:numId="10">
    <w:abstractNumId w:val="17"/>
  </w:num>
  <w:num w:numId="11">
    <w:abstractNumId w:val="2"/>
  </w:num>
  <w:num w:numId="12">
    <w:abstractNumId w:val="9"/>
  </w:num>
  <w:num w:numId="13">
    <w:abstractNumId w:val="14"/>
  </w:num>
  <w:num w:numId="14">
    <w:abstractNumId w:val="1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5"/>
  </w:num>
  <w:num w:numId="19">
    <w:abstractNumId w:val="3"/>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870"/>
    <w:rsid w:val="00000BED"/>
    <w:rsid w:val="000016C4"/>
    <w:rsid w:val="00001868"/>
    <w:rsid w:val="0000231E"/>
    <w:rsid w:val="000030DB"/>
    <w:rsid w:val="00003EDC"/>
    <w:rsid w:val="00005751"/>
    <w:rsid w:val="00007107"/>
    <w:rsid w:val="000073F4"/>
    <w:rsid w:val="00010278"/>
    <w:rsid w:val="00010603"/>
    <w:rsid w:val="0001089C"/>
    <w:rsid w:val="00011C68"/>
    <w:rsid w:val="000139C2"/>
    <w:rsid w:val="00016D45"/>
    <w:rsid w:val="00017558"/>
    <w:rsid w:val="000178DC"/>
    <w:rsid w:val="00020871"/>
    <w:rsid w:val="00020E83"/>
    <w:rsid w:val="00021043"/>
    <w:rsid w:val="00023904"/>
    <w:rsid w:val="000243B0"/>
    <w:rsid w:val="000244F2"/>
    <w:rsid w:val="00024B56"/>
    <w:rsid w:val="00024EB1"/>
    <w:rsid w:val="00024EB7"/>
    <w:rsid w:val="000256B4"/>
    <w:rsid w:val="00025AD6"/>
    <w:rsid w:val="00026E71"/>
    <w:rsid w:val="00031BD2"/>
    <w:rsid w:val="00034F58"/>
    <w:rsid w:val="00035773"/>
    <w:rsid w:val="00035C82"/>
    <w:rsid w:val="00037403"/>
    <w:rsid w:val="00037861"/>
    <w:rsid w:val="00037D09"/>
    <w:rsid w:val="0004130C"/>
    <w:rsid w:val="00042114"/>
    <w:rsid w:val="00042494"/>
    <w:rsid w:val="00043BFD"/>
    <w:rsid w:val="00043C47"/>
    <w:rsid w:val="00045182"/>
    <w:rsid w:val="0004615A"/>
    <w:rsid w:val="00046A79"/>
    <w:rsid w:val="000471AB"/>
    <w:rsid w:val="0005132F"/>
    <w:rsid w:val="00052E15"/>
    <w:rsid w:val="00056836"/>
    <w:rsid w:val="00060EBB"/>
    <w:rsid w:val="00061BBF"/>
    <w:rsid w:val="00063F63"/>
    <w:rsid w:val="0006677C"/>
    <w:rsid w:val="000710CB"/>
    <w:rsid w:val="00071AD1"/>
    <w:rsid w:val="00072030"/>
    <w:rsid w:val="00073A01"/>
    <w:rsid w:val="000749EA"/>
    <w:rsid w:val="00074F81"/>
    <w:rsid w:val="000750D2"/>
    <w:rsid w:val="00075870"/>
    <w:rsid w:val="000759D1"/>
    <w:rsid w:val="00075D16"/>
    <w:rsid w:val="00075EAD"/>
    <w:rsid w:val="0007664F"/>
    <w:rsid w:val="0007672E"/>
    <w:rsid w:val="00076B09"/>
    <w:rsid w:val="00077D14"/>
    <w:rsid w:val="00080CEE"/>
    <w:rsid w:val="00081044"/>
    <w:rsid w:val="0008110C"/>
    <w:rsid w:val="00081219"/>
    <w:rsid w:val="00081FC4"/>
    <w:rsid w:val="000846C6"/>
    <w:rsid w:val="000863F9"/>
    <w:rsid w:val="00086ADE"/>
    <w:rsid w:val="0009022C"/>
    <w:rsid w:val="00091F0B"/>
    <w:rsid w:val="00093674"/>
    <w:rsid w:val="00094626"/>
    <w:rsid w:val="00094D33"/>
    <w:rsid w:val="00095572"/>
    <w:rsid w:val="000979C6"/>
    <w:rsid w:val="000A034D"/>
    <w:rsid w:val="000A05FC"/>
    <w:rsid w:val="000A2592"/>
    <w:rsid w:val="000A268A"/>
    <w:rsid w:val="000A3B36"/>
    <w:rsid w:val="000A4674"/>
    <w:rsid w:val="000B045A"/>
    <w:rsid w:val="000B1CE0"/>
    <w:rsid w:val="000B2F8B"/>
    <w:rsid w:val="000B40FA"/>
    <w:rsid w:val="000B47AC"/>
    <w:rsid w:val="000B4A03"/>
    <w:rsid w:val="000B7275"/>
    <w:rsid w:val="000B7529"/>
    <w:rsid w:val="000B7717"/>
    <w:rsid w:val="000C0952"/>
    <w:rsid w:val="000C269A"/>
    <w:rsid w:val="000C3483"/>
    <w:rsid w:val="000C46C2"/>
    <w:rsid w:val="000C4F1A"/>
    <w:rsid w:val="000D0087"/>
    <w:rsid w:val="000D0664"/>
    <w:rsid w:val="000D06FE"/>
    <w:rsid w:val="000D0D79"/>
    <w:rsid w:val="000D12BA"/>
    <w:rsid w:val="000D1D0E"/>
    <w:rsid w:val="000D31DD"/>
    <w:rsid w:val="000D45EB"/>
    <w:rsid w:val="000D5B1D"/>
    <w:rsid w:val="000D7E59"/>
    <w:rsid w:val="000E02E9"/>
    <w:rsid w:val="000E2177"/>
    <w:rsid w:val="000E226D"/>
    <w:rsid w:val="000E4DED"/>
    <w:rsid w:val="000E6F69"/>
    <w:rsid w:val="000E7568"/>
    <w:rsid w:val="000E7612"/>
    <w:rsid w:val="000E7F8D"/>
    <w:rsid w:val="000F0EEC"/>
    <w:rsid w:val="000F18BA"/>
    <w:rsid w:val="000F1A0D"/>
    <w:rsid w:val="000F3A3C"/>
    <w:rsid w:val="000F6459"/>
    <w:rsid w:val="000F72CA"/>
    <w:rsid w:val="000F765D"/>
    <w:rsid w:val="000F7B4E"/>
    <w:rsid w:val="00102421"/>
    <w:rsid w:val="0010317A"/>
    <w:rsid w:val="00103351"/>
    <w:rsid w:val="00107690"/>
    <w:rsid w:val="00110958"/>
    <w:rsid w:val="00113B0F"/>
    <w:rsid w:val="00113FCD"/>
    <w:rsid w:val="00117B84"/>
    <w:rsid w:val="00117D34"/>
    <w:rsid w:val="00120C04"/>
    <w:rsid w:val="00120DFA"/>
    <w:rsid w:val="00121E69"/>
    <w:rsid w:val="00121F37"/>
    <w:rsid w:val="00122FDB"/>
    <w:rsid w:val="001231AD"/>
    <w:rsid w:val="0012335D"/>
    <w:rsid w:val="00124D4D"/>
    <w:rsid w:val="001252A2"/>
    <w:rsid w:val="00126BC5"/>
    <w:rsid w:val="00126D6A"/>
    <w:rsid w:val="0013041D"/>
    <w:rsid w:val="00130AD1"/>
    <w:rsid w:val="001323E2"/>
    <w:rsid w:val="00133D3D"/>
    <w:rsid w:val="00134392"/>
    <w:rsid w:val="00135768"/>
    <w:rsid w:val="00137118"/>
    <w:rsid w:val="00137F6C"/>
    <w:rsid w:val="00137F78"/>
    <w:rsid w:val="00141253"/>
    <w:rsid w:val="001415F3"/>
    <w:rsid w:val="00141ACE"/>
    <w:rsid w:val="00142AF1"/>
    <w:rsid w:val="00143577"/>
    <w:rsid w:val="00143A4C"/>
    <w:rsid w:val="00143BA2"/>
    <w:rsid w:val="001442FF"/>
    <w:rsid w:val="00147CEF"/>
    <w:rsid w:val="001500B1"/>
    <w:rsid w:val="00151197"/>
    <w:rsid w:val="001536AC"/>
    <w:rsid w:val="001537AE"/>
    <w:rsid w:val="00156757"/>
    <w:rsid w:val="00156DB3"/>
    <w:rsid w:val="001577A0"/>
    <w:rsid w:val="001612AB"/>
    <w:rsid w:val="001614DA"/>
    <w:rsid w:val="00165450"/>
    <w:rsid w:val="001657E5"/>
    <w:rsid w:val="00166297"/>
    <w:rsid w:val="00166785"/>
    <w:rsid w:val="00166AF4"/>
    <w:rsid w:val="001720DC"/>
    <w:rsid w:val="00172E76"/>
    <w:rsid w:val="00173234"/>
    <w:rsid w:val="0017352E"/>
    <w:rsid w:val="00174018"/>
    <w:rsid w:val="001744A1"/>
    <w:rsid w:val="001745CD"/>
    <w:rsid w:val="00176299"/>
    <w:rsid w:val="00177340"/>
    <w:rsid w:val="00180C7A"/>
    <w:rsid w:val="00181D7E"/>
    <w:rsid w:val="0018257B"/>
    <w:rsid w:val="00182605"/>
    <w:rsid w:val="001849BD"/>
    <w:rsid w:val="00186F64"/>
    <w:rsid w:val="0019213F"/>
    <w:rsid w:val="001921C1"/>
    <w:rsid w:val="00193663"/>
    <w:rsid w:val="0019528D"/>
    <w:rsid w:val="00196339"/>
    <w:rsid w:val="001963AB"/>
    <w:rsid w:val="0019644E"/>
    <w:rsid w:val="00197CC6"/>
    <w:rsid w:val="001A324B"/>
    <w:rsid w:val="001A4B3C"/>
    <w:rsid w:val="001A53D1"/>
    <w:rsid w:val="001A562A"/>
    <w:rsid w:val="001B0F44"/>
    <w:rsid w:val="001B1927"/>
    <w:rsid w:val="001B2AA8"/>
    <w:rsid w:val="001B5058"/>
    <w:rsid w:val="001B6673"/>
    <w:rsid w:val="001C102F"/>
    <w:rsid w:val="001C26C3"/>
    <w:rsid w:val="001C2B65"/>
    <w:rsid w:val="001C417E"/>
    <w:rsid w:val="001C56DA"/>
    <w:rsid w:val="001D3888"/>
    <w:rsid w:val="001D3D2C"/>
    <w:rsid w:val="001D55F3"/>
    <w:rsid w:val="001D595F"/>
    <w:rsid w:val="001D59EE"/>
    <w:rsid w:val="001D719E"/>
    <w:rsid w:val="001D7965"/>
    <w:rsid w:val="001E0EFE"/>
    <w:rsid w:val="001E1C36"/>
    <w:rsid w:val="001E224C"/>
    <w:rsid w:val="001E245C"/>
    <w:rsid w:val="001E2BA8"/>
    <w:rsid w:val="001E39AC"/>
    <w:rsid w:val="001E3F6D"/>
    <w:rsid w:val="001E4E31"/>
    <w:rsid w:val="001E6763"/>
    <w:rsid w:val="001F2936"/>
    <w:rsid w:val="001F2E1B"/>
    <w:rsid w:val="001F434E"/>
    <w:rsid w:val="001F4BC9"/>
    <w:rsid w:val="001F4EDA"/>
    <w:rsid w:val="001F5801"/>
    <w:rsid w:val="001F58DD"/>
    <w:rsid w:val="001F5B3D"/>
    <w:rsid w:val="001F5E74"/>
    <w:rsid w:val="001F6A4C"/>
    <w:rsid w:val="0020051B"/>
    <w:rsid w:val="00200722"/>
    <w:rsid w:val="00200D8B"/>
    <w:rsid w:val="002028A0"/>
    <w:rsid w:val="00203D2A"/>
    <w:rsid w:val="00205447"/>
    <w:rsid w:val="00205511"/>
    <w:rsid w:val="00206182"/>
    <w:rsid w:val="0020656F"/>
    <w:rsid w:val="00206771"/>
    <w:rsid w:val="00212D79"/>
    <w:rsid w:val="002159B0"/>
    <w:rsid w:val="002161E5"/>
    <w:rsid w:val="0021663B"/>
    <w:rsid w:val="00216BE2"/>
    <w:rsid w:val="002176D6"/>
    <w:rsid w:val="00222AB4"/>
    <w:rsid w:val="00226623"/>
    <w:rsid w:val="00226E9A"/>
    <w:rsid w:val="002304F3"/>
    <w:rsid w:val="00234406"/>
    <w:rsid w:val="00234F43"/>
    <w:rsid w:val="00235E4C"/>
    <w:rsid w:val="00237331"/>
    <w:rsid w:val="002413C2"/>
    <w:rsid w:val="00242506"/>
    <w:rsid w:val="00242786"/>
    <w:rsid w:val="00243B2B"/>
    <w:rsid w:val="00244AB8"/>
    <w:rsid w:val="0025079F"/>
    <w:rsid w:val="0025104A"/>
    <w:rsid w:val="002522E9"/>
    <w:rsid w:val="00254699"/>
    <w:rsid w:val="00254774"/>
    <w:rsid w:val="00255E25"/>
    <w:rsid w:val="00261D10"/>
    <w:rsid w:val="00262498"/>
    <w:rsid w:val="00263D25"/>
    <w:rsid w:val="00263FF7"/>
    <w:rsid w:val="0026506D"/>
    <w:rsid w:val="00265668"/>
    <w:rsid w:val="00267224"/>
    <w:rsid w:val="00270609"/>
    <w:rsid w:val="002716B4"/>
    <w:rsid w:val="002718E4"/>
    <w:rsid w:val="00272439"/>
    <w:rsid w:val="00272CE6"/>
    <w:rsid w:val="00274E8B"/>
    <w:rsid w:val="002758CA"/>
    <w:rsid w:val="00275EBB"/>
    <w:rsid w:val="002763AF"/>
    <w:rsid w:val="00276625"/>
    <w:rsid w:val="002770FE"/>
    <w:rsid w:val="0027775E"/>
    <w:rsid w:val="002801F8"/>
    <w:rsid w:val="002819BB"/>
    <w:rsid w:val="002826BA"/>
    <w:rsid w:val="002839DB"/>
    <w:rsid w:val="002841CD"/>
    <w:rsid w:val="00290554"/>
    <w:rsid w:val="002935DE"/>
    <w:rsid w:val="00294A57"/>
    <w:rsid w:val="00295A4B"/>
    <w:rsid w:val="0029623D"/>
    <w:rsid w:val="00296A81"/>
    <w:rsid w:val="00296AE0"/>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1922"/>
    <w:rsid w:val="002D2182"/>
    <w:rsid w:val="002D35FD"/>
    <w:rsid w:val="002D3FB1"/>
    <w:rsid w:val="002D3FFD"/>
    <w:rsid w:val="002D4029"/>
    <w:rsid w:val="002D4967"/>
    <w:rsid w:val="002D4C7F"/>
    <w:rsid w:val="002D4EF2"/>
    <w:rsid w:val="002D5D08"/>
    <w:rsid w:val="002D6997"/>
    <w:rsid w:val="002E0183"/>
    <w:rsid w:val="002E2350"/>
    <w:rsid w:val="002E4619"/>
    <w:rsid w:val="002E58E3"/>
    <w:rsid w:val="002E6E31"/>
    <w:rsid w:val="002F0561"/>
    <w:rsid w:val="002F0CBD"/>
    <w:rsid w:val="002F34FA"/>
    <w:rsid w:val="002F3650"/>
    <w:rsid w:val="002F4B6D"/>
    <w:rsid w:val="002F60F4"/>
    <w:rsid w:val="002F6940"/>
    <w:rsid w:val="002F6E07"/>
    <w:rsid w:val="002F7884"/>
    <w:rsid w:val="003015DE"/>
    <w:rsid w:val="003023AA"/>
    <w:rsid w:val="0030258E"/>
    <w:rsid w:val="0030264B"/>
    <w:rsid w:val="00302B01"/>
    <w:rsid w:val="00305B8B"/>
    <w:rsid w:val="00305F63"/>
    <w:rsid w:val="003108AE"/>
    <w:rsid w:val="0031159C"/>
    <w:rsid w:val="00313B68"/>
    <w:rsid w:val="00313E3E"/>
    <w:rsid w:val="003140C9"/>
    <w:rsid w:val="00314CD6"/>
    <w:rsid w:val="00314EE8"/>
    <w:rsid w:val="00315D8D"/>
    <w:rsid w:val="00320412"/>
    <w:rsid w:val="003209DF"/>
    <w:rsid w:val="00320A5F"/>
    <w:rsid w:val="0032124B"/>
    <w:rsid w:val="003221CE"/>
    <w:rsid w:val="003228AD"/>
    <w:rsid w:val="0032346E"/>
    <w:rsid w:val="00323795"/>
    <w:rsid w:val="00326D99"/>
    <w:rsid w:val="00331C69"/>
    <w:rsid w:val="00331EA9"/>
    <w:rsid w:val="00333AC4"/>
    <w:rsid w:val="0033443D"/>
    <w:rsid w:val="003345E1"/>
    <w:rsid w:val="00334AE3"/>
    <w:rsid w:val="00335886"/>
    <w:rsid w:val="00336083"/>
    <w:rsid w:val="003372E0"/>
    <w:rsid w:val="00337D61"/>
    <w:rsid w:val="00341BD7"/>
    <w:rsid w:val="00342911"/>
    <w:rsid w:val="00343190"/>
    <w:rsid w:val="00343D04"/>
    <w:rsid w:val="0034415A"/>
    <w:rsid w:val="003447B4"/>
    <w:rsid w:val="00344C3A"/>
    <w:rsid w:val="00344EF7"/>
    <w:rsid w:val="00345151"/>
    <w:rsid w:val="00345CB2"/>
    <w:rsid w:val="00354A32"/>
    <w:rsid w:val="0035530D"/>
    <w:rsid w:val="00355F29"/>
    <w:rsid w:val="00360573"/>
    <w:rsid w:val="003632C1"/>
    <w:rsid w:val="00363BEC"/>
    <w:rsid w:val="00364248"/>
    <w:rsid w:val="0036455A"/>
    <w:rsid w:val="00364E71"/>
    <w:rsid w:val="003655DA"/>
    <w:rsid w:val="003658EF"/>
    <w:rsid w:val="00370330"/>
    <w:rsid w:val="0037078D"/>
    <w:rsid w:val="003714C4"/>
    <w:rsid w:val="00371845"/>
    <w:rsid w:val="00372D58"/>
    <w:rsid w:val="00373AFD"/>
    <w:rsid w:val="003741D4"/>
    <w:rsid w:val="00374517"/>
    <w:rsid w:val="00374B5B"/>
    <w:rsid w:val="00376885"/>
    <w:rsid w:val="00380468"/>
    <w:rsid w:val="003810F0"/>
    <w:rsid w:val="0038160D"/>
    <w:rsid w:val="003818C1"/>
    <w:rsid w:val="00382002"/>
    <w:rsid w:val="003848B4"/>
    <w:rsid w:val="00386AE8"/>
    <w:rsid w:val="00391557"/>
    <w:rsid w:val="00394A2B"/>
    <w:rsid w:val="003954B8"/>
    <w:rsid w:val="00396B97"/>
    <w:rsid w:val="00396E17"/>
    <w:rsid w:val="00397314"/>
    <w:rsid w:val="0039745A"/>
    <w:rsid w:val="00397897"/>
    <w:rsid w:val="00397A93"/>
    <w:rsid w:val="003A125E"/>
    <w:rsid w:val="003A40E9"/>
    <w:rsid w:val="003A44FF"/>
    <w:rsid w:val="003A4572"/>
    <w:rsid w:val="003A525A"/>
    <w:rsid w:val="003B0970"/>
    <w:rsid w:val="003B0CC0"/>
    <w:rsid w:val="003B0F7D"/>
    <w:rsid w:val="003B0F89"/>
    <w:rsid w:val="003B338D"/>
    <w:rsid w:val="003B3AA2"/>
    <w:rsid w:val="003B55E3"/>
    <w:rsid w:val="003B55E4"/>
    <w:rsid w:val="003B77FA"/>
    <w:rsid w:val="003B7ABF"/>
    <w:rsid w:val="003B7D7C"/>
    <w:rsid w:val="003C1C42"/>
    <w:rsid w:val="003C3C30"/>
    <w:rsid w:val="003C4367"/>
    <w:rsid w:val="003C4598"/>
    <w:rsid w:val="003C5224"/>
    <w:rsid w:val="003C5B24"/>
    <w:rsid w:val="003C665F"/>
    <w:rsid w:val="003C7D71"/>
    <w:rsid w:val="003D0AF1"/>
    <w:rsid w:val="003D2DDC"/>
    <w:rsid w:val="003D40FC"/>
    <w:rsid w:val="003D4BC6"/>
    <w:rsid w:val="003D5944"/>
    <w:rsid w:val="003D7E5C"/>
    <w:rsid w:val="003E05F0"/>
    <w:rsid w:val="003E09D2"/>
    <w:rsid w:val="003E11FD"/>
    <w:rsid w:val="003E178A"/>
    <w:rsid w:val="003E31DA"/>
    <w:rsid w:val="003E33D4"/>
    <w:rsid w:val="003E4AE9"/>
    <w:rsid w:val="003E594E"/>
    <w:rsid w:val="003E79E7"/>
    <w:rsid w:val="003F26B8"/>
    <w:rsid w:val="003F3FA4"/>
    <w:rsid w:val="003F4E1B"/>
    <w:rsid w:val="003F6B78"/>
    <w:rsid w:val="003F73D0"/>
    <w:rsid w:val="00400AE0"/>
    <w:rsid w:val="00402950"/>
    <w:rsid w:val="00404634"/>
    <w:rsid w:val="0040559B"/>
    <w:rsid w:val="00405DAA"/>
    <w:rsid w:val="004061E8"/>
    <w:rsid w:val="0040719A"/>
    <w:rsid w:val="00410E62"/>
    <w:rsid w:val="00412725"/>
    <w:rsid w:val="004142D9"/>
    <w:rsid w:val="0041514F"/>
    <w:rsid w:val="00416522"/>
    <w:rsid w:val="00416A66"/>
    <w:rsid w:val="00422169"/>
    <w:rsid w:val="00422DEA"/>
    <w:rsid w:val="00424FEB"/>
    <w:rsid w:val="004253D1"/>
    <w:rsid w:val="00426A4A"/>
    <w:rsid w:val="00426B13"/>
    <w:rsid w:val="00427054"/>
    <w:rsid w:val="0043010C"/>
    <w:rsid w:val="004308EE"/>
    <w:rsid w:val="00431C41"/>
    <w:rsid w:val="004327FA"/>
    <w:rsid w:val="004336F5"/>
    <w:rsid w:val="0043492E"/>
    <w:rsid w:val="00436304"/>
    <w:rsid w:val="00436A8C"/>
    <w:rsid w:val="00440DDD"/>
    <w:rsid w:val="00440DFD"/>
    <w:rsid w:val="00441BF7"/>
    <w:rsid w:val="004422C9"/>
    <w:rsid w:val="0044251A"/>
    <w:rsid w:val="004427C0"/>
    <w:rsid w:val="00445E00"/>
    <w:rsid w:val="00446718"/>
    <w:rsid w:val="00446E37"/>
    <w:rsid w:val="0045072B"/>
    <w:rsid w:val="00450AE2"/>
    <w:rsid w:val="00450F48"/>
    <w:rsid w:val="0045216D"/>
    <w:rsid w:val="00453720"/>
    <w:rsid w:val="00453F4A"/>
    <w:rsid w:val="0045661E"/>
    <w:rsid w:val="0046002F"/>
    <w:rsid w:val="004605F1"/>
    <w:rsid w:val="00461261"/>
    <w:rsid w:val="00461630"/>
    <w:rsid w:val="00462001"/>
    <w:rsid w:val="004627AB"/>
    <w:rsid w:val="00462932"/>
    <w:rsid w:val="00467552"/>
    <w:rsid w:val="00472E87"/>
    <w:rsid w:val="00474C8F"/>
    <w:rsid w:val="00475182"/>
    <w:rsid w:val="004768D3"/>
    <w:rsid w:val="0047725E"/>
    <w:rsid w:val="0048153F"/>
    <w:rsid w:val="0048326E"/>
    <w:rsid w:val="004841DD"/>
    <w:rsid w:val="0048471E"/>
    <w:rsid w:val="00484920"/>
    <w:rsid w:val="00484F02"/>
    <w:rsid w:val="00486705"/>
    <w:rsid w:val="00487D66"/>
    <w:rsid w:val="00490129"/>
    <w:rsid w:val="0049124E"/>
    <w:rsid w:val="00492358"/>
    <w:rsid w:val="00492BFB"/>
    <w:rsid w:val="00492D40"/>
    <w:rsid w:val="004935B9"/>
    <w:rsid w:val="004954F8"/>
    <w:rsid w:val="004957AA"/>
    <w:rsid w:val="004961C7"/>
    <w:rsid w:val="004973C1"/>
    <w:rsid w:val="00497E28"/>
    <w:rsid w:val="004A25BA"/>
    <w:rsid w:val="004A28FB"/>
    <w:rsid w:val="004A30DC"/>
    <w:rsid w:val="004A391E"/>
    <w:rsid w:val="004A4402"/>
    <w:rsid w:val="004A4F47"/>
    <w:rsid w:val="004A5060"/>
    <w:rsid w:val="004A63AA"/>
    <w:rsid w:val="004A6FA6"/>
    <w:rsid w:val="004A79B0"/>
    <w:rsid w:val="004B061A"/>
    <w:rsid w:val="004B0BB9"/>
    <w:rsid w:val="004B1170"/>
    <w:rsid w:val="004B1193"/>
    <w:rsid w:val="004B1FB3"/>
    <w:rsid w:val="004B208A"/>
    <w:rsid w:val="004B24D7"/>
    <w:rsid w:val="004B2552"/>
    <w:rsid w:val="004B35E1"/>
    <w:rsid w:val="004B3BCB"/>
    <w:rsid w:val="004B4214"/>
    <w:rsid w:val="004B57AB"/>
    <w:rsid w:val="004B61D2"/>
    <w:rsid w:val="004B6664"/>
    <w:rsid w:val="004B695E"/>
    <w:rsid w:val="004C065B"/>
    <w:rsid w:val="004C203D"/>
    <w:rsid w:val="004C49C6"/>
    <w:rsid w:val="004C5BDF"/>
    <w:rsid w:val="004C6484"/>
    <w:rsid w:val="004C7851"/>
    <w:rsid w:val="004D06AD"/>
    <w:rsid w:val="004D1271"/>
    <w:rsid w:val="004D1E72"/>
    <w:rsid w:val="004D39A7"/>
    <w:rsid w:val="004D4C0D"/>
    <w:rsid w:val="004D4CBB"/>
    <w:rsid w:val="004D5BD7"/>
    <w:rsid w:val="004D5C9F"/>
    <w:rsid w:val="004D780C"/>
    <w:rsid w:val="004E2EA1"/>
    <w:rsid w:val="004E478A"/>
    <w:rsid w:val="004E5F4A"/>
    <w:rsid w:val="004E6450"/>
    <w:rsid w:val="004E7A6D"/>
    <w:rsid w:val="004F1251"/>
    <w:rsid w:val="004F1627"/>
    <w:rsid w:val="004F1753"/>
    <w:rsid w:val="004F1818"/>
    <w:rsid w:val="004F26B6"/>
    <w:rsid w:val="004F4A5C"/>
    <w:rsid w:val="004F5011"/>
    <w:rsid w:val="004F5623"/>
    <w:rsid w:val="004F5D22"/>
    <w:rsid w:val="004F7165"/>
    <w:rsid w:val="004F769D"/>
    <w:rsid w:val="005001CD"/>
    <w:rsid w:val="00500AB7"/>
    <w:rsid w:val="00500FDA"/>
    <w:rsid w:val="005025C6"/>
    <w:rsid w:val="00503E58"/>
    <w:rsid w:val="0050458A"/>
    <w:rsid w:val="00504D30"/>
    <w:rsid w:val="00505F6C"/>
    <w:rsid w:val="0050681C"/>
    <w:rsid w:val="00510380"/>
    <w:rsid w:val="00510A3A"/>
    <w:rsid w:val="005113BC"/>
    <w:rsid w:val="00512191"/>
    <w:rsid w:val="00512573"/>
    <w:rsid w:val="0051277B"/>
    <w:rsid w:val="00513539"/>
    <w:rsid w:val="005135F2"/>
    <w:rsid w:val="00514426"/>
    <w:rsid w:val="0051663C"/>
    <w:rsid w:val="00516AA7"/>
    <w:rsid w:val="00517517"/>
    <w:rsid w:val="005202B4"/>
    <w:rsid w:val="005222D5"/>
    <w:rsid w:val="00522855"/>
    <w:rsid w:val="005260AE"/>
    <w:rsid w:val="0052772B"/>
    <w:rsid w:val="00530F33"/>
    <w:rsid w:val="00532DBB"/>
    <w:rsid w:val="00533D32"/>
    <w:rsid w:val="00535777"/>
    <w:rsid w:val="00535D31"/>
    <w:rsid w:val="00536EBE"/>
    <w:rsid w:val="00537111"/>
    <w:rsid w:val="00537B0F"/>
    <w:rsid w:val="0054042F"/>
    <w:rsid w:val="00540D4C"/>
    <w:rsid w:val="00541246"/>
    <w:rsid w:val="005416B1"/>
    <w:rsid w:val="005429BE"/>
    <w:rsid w:val="005451EF"/>
    <w:rsid w:val="005470D8"/>
    <w:rsid w:val="0055269D"/>
    <w:rsid w:val="00554501"/>
    <w:rsid w:val="005546DD"/>
    <w:rsid w:val="00555765"/>
    <w:rsid w:val="00555981"/>
    <w:rsid w:val="0056133A"/>
    <w:rsid w:val="005637F2"/>
    <w:rsid w:val="00566755"/>
    <w:rsid w:val="00571693"/>
    <w:rsid w:val="00572D82"/>
    <w:rsid w:val="00574A67"/>
    <w:rsid w:val="00574C5D"/>
    <w:rsid w:val="00575305"/>
    <w:rsid w:val="00577551"/>
    <w:rsid w:val="00577752"/>
    <w:rsid w:val="0058018E"/>
    <w:rsid w:val="00580829"/>
    <w:rsid w:val="00580AA1"/>
    <w:rsid w:val="0058107C"/>
    <w:rsid w:val="00583C25"/>
    <w:rsid w:val="00584F56"/>
    <w:rsid w:val="00586E95"/>
    <w:rsid w:val="00587277"/>
    <w:rsid w:val="005920B2"/>
    <w:rsid w:val="00592302"/>
    <w:rsid w:val="0059234C"/>
    <w:rsid w:val="00593F5F"/>
    <w:rsid w:val="00594C39"/>
    <w:rsid w:val="00594ECE"/>
    <w:rsid w:val="005954B8"/>
    <w:rsid w:val="00595C60"/>
    <w:rsid w:val="00597844"/>
    <w:rsid w:val="005A00B5"/>
    <w:rsid w:val="005A0A3E"/>
    <w:rsid w:val="005A0BCF"/>
    <w:rsid w:val="005A111A"/>
    <w:rsid w:val="005A1EEF"/>
    <w:rsid w:val="005A2B44"/>
    <w:rsid w:val="005A35A0"/>
    <w:rsid w:val="005A47A3"/>
    <w:rsid w:val="005A47AD"/>
    <w:rsid w:val="005B2409"/>
    <w:rsid w:val="005B272D"/>
    <w:rsid w:val="005B33F3"/>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413"/>
    <w:rsid w:val="005D27E5"/>
    <w:rsid w:val="005D2887"/>
    <w:rsid w:val="005D2AE5"/>
    <w:rsid w:val="005D322E"/>
    <w:rsid w:val="005D3984"/>
    <w:rsid w:val="005E2E50"/>
    <w:rsid w:val="005E50C2"/>
    <w:rsid w:val="005E73AF"/>
    <w:rsid w:val="005F087A"/>
    <w:rsid w:val="005F09E6"/>
    <w:rsid w:val="005F0EC4"/>
    <w:rsid w:val="005F1CC7"/>
    <w:rsid w:val="005F368B"/>
    <w:rsid w:val="005F56FD"/>
    <w:rsid w:val="005F7775"/>
    <w:rsid w:val="005F7E07"/>
    <w:rsid w:val="00600063"/>
    <w:rsid w:val="00600535"/>
    <w:rsid w:val="00600832"/>
    <w:rsid w:val="00600CA1"/>
    <w:rsid w:val="00601356"/>
    <w:rsid w:val="006018A7"/>
    <w:rsid w:val="006018AF"/>
    <w:rsid w:val="00601D24"/>
    <w:rsid w:val="00601FB9"/>
    <w:rsid w:val="00603551"/>
    <w:rsid w:val="00603EF3"/>
    <w:rsid w:val="006040BC"/>
    <w:rsid w:val="0060595D"/>
    <w:rsid w:val="00606EFC"/>
    <w:rsid w:val="00606F64"/>
    <w:rsid w:val="00607FB1"/>
    <w:rsid w:val="00612004"/>
    <w:rsid w:val="00613447"/>
    <w:rsid w:val="00614508"/>
    <w:rsid w:val="00614698"/>
    <w:rsid w:val="00616D76"/>
    <w:rsid w:val="006172DE"/>
    <w:rsid w:val="006223FD"/>
    <w:rsid w:val="0062254D"/>
    <w:rsid w:val="00622E09"/>
    <w:rsid w:val="006233A3"/>
    <w:rsid w:val="00623797"/>
    <w:rsid w:val="00624D0E"/>
    <w:rsid w:val="0062554E"/>
    <w:rsid w:val="00626E04"/>
    <w:rsid w:val="006300A7"/>
    <w:rsid w:val="00630D7A"/>
    <w:rsid w:val="006325B3"/>
    <w:rsid w:val="0063345B"/>
    <w:rsid w:val="00635A3A"/>
    <w:rsid w:val="00635A8D"/>
    <w:rsid w:val="00636AB7"/>
    <w:rsid w:val="00637044"/>
    <w:rsid w:val="00642115"/>
    <w:rsid w:val="0064340B"/>
    <w:rsid w:val="00644D67"/>
    <w:rsid w:val="00646E69"/>
    <w:rsid w:val="00647898"/>
    <w:rsid w:val="006504C3"/>
    <w:rsid w:val="00652EAE"/>
    <w:rsid w:val="0065457D"/>
    <w:rsid w:val="006545EA"/>
    <w:rsid w:val="00655E31"/>
    <w:rsid w:val="00656FA6"/>
    <w:rsid w:val="0066114A"/>
    <w:rsid w:val="00663576"/>
    <w:rsid w:val="006636A8"/>
    <w:rsid w:val="00664548"/>
    <w:rsid w:val="006654DD"/>
    <w:rsid w:val="00673AD4"/>
    <w:rsid w:val="00674D5F"/>
    <w:rsid w:val="006761FE"/>
    <w:rsid w:val="00677345"/>
    <w:rsid w:val="0067744D"/>
    <w:rsid w:val="0068100F"/>
    <w:rsid w:val="006831A3"/>
    <w:rsid w:val="00684E5F"/>
    <w:rsid w:val="00693F76"/>
    <w:rsid w:val="006940DA"/>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6486"/>
    <w:rsid w:val="006B7431"/>
    <w:rsid w:val="006C04C4"/>
    <w:rsid w:val="006C0AB0"/>
    <w:rsid w:val="006C1587"/>
    <w:rsid w:val="006C26DF"/>
    <w:rsid w:val="006C2A7B"/>
    <w:rsid w:val="006C3573"/>
    <w:rsid w:val="006C35DF"/>
    <w:rsid w:val="006C3F42"/>
    <w:rsid w:val="006C475B"/>
    <w:rsid w:val="006C4A56"/>
    <w:rsid w:val="006C509D"/>
    <w:rsid w:val="006C5B7C"/>
    <w:rsid w:val="006C5DB1"/>
    <w:rsid w:val="006C7E29"/>
    <w:rsid w:val="006D02AA"/>
    <w:rsid w:val="006D1216"/>
    <w:rsid w:val="006D1545"/>
    <w:rsid w:val="006D1D14"/>
    <w:rsid w:val="006D3B07"/>
    <w:rsid w:val="006D458E"/>
    <w:rsid w:val="006D4FAC"/>
    <w:rsid w:val="006D4FEE"/>
    <w:rsid w:val="006D6D51"/>
    <w:rsid w:val="006D748A"/>
    <w:rsid w:val="006E0AC3"/>
    <w:rsid w:val="006E1518"/>
    <w:rsid w:val="006E2264"/>
    <w:rsid w:val="006E3F48"/>
    <w:rsid w:val="006E40C9"/>
    <w:rsid w:val="006E4C5A"/>
    <w:rsid w:val="006E6DD7"/>
    <w:rsid w:val="006F286D"/>
    <w:rsid w:val="006F4F38"/>
    <w:rsid w:val="006F52F4"/>
    <w:rsid w:val="006F5C9A"/>
    <w:rsid w:val="00701288"/>
    <w:rsid w:val="00703CCC"/>
    <w:rsid w:val="00704BE2"/>
    <w:rsid w:val="007057D0"/>
    <w:rsid w:val="00705D8F"/>
    <w:rsid w:val="00706D9B"/>
    <w:rsid w:val="007071A6"/>
    <w:rsid w:val="007078E7"/>
    <w:rsid w:val="00707BBD"/>
    <w:rsid w:val="00707C79"/>
    <w:rsid w:val="00707DC3"/>
    <w:rsid w:val="00711F15"/>
    <w:rsid w:val="007150B7"/>
    <w:rsid w:val="007152CB"/>
    <w:rsid w:val="00715ABC"/>
    <w:rsid w:val="00715D90"/>
    <w:rsid w:val="00715DB1"/>
    <w:rsid w:val="0071720D"/>
    <w:rsid w:val="00721A79"/>
    <w:rsid w:val="007228AF"/>
    <w:rsid w:val="00722FA2"/>
    <w:rsid w:val="0072332F"/>
    <w:rsid w:val="00726077"/>
    <w:rsid w:val="007300E5"/>
    <w:rsid w:val="007322D9"/>
    <w:rsid w:val="00732A0F"/>
    <w:rsid w:val="007331DD"/>
    <w:rsid w:val="007359DC"/>
    <w:rsid w:val="00735AFA"/>
    <w:rsid w:val="00735D8A"/>
    <w:rsid w:val="0073609B"/>
    <w:rsid w:val="0073649B"/>
    <w:rsid w:val="007365B7"/>
    <w:rsid w:val="00737805"/>
    <w:rsid w:val="00740A1F"/>
    <w:rsid w:val="0074109A"/>
    <w:rsid w:val="00742FA5"/>
    <w:rsid w:val="007444F1"/>
    <w:rsid w:val="007461D7"/>
    <w:rsid w:val="00747296"/>
    <w:rsid w:val="00747580"/>
    <w:rsid w:val="00752257"/>
    <w:rsid w:val="00752B66"/>
    <w:rsid w:val="00754199"/>
    <w:rsid w:val="0075465D"/>
    <w:rsid w:val="00755402"/>
    <w:rsid w:val="00756B5E"/>
    <w:rsid w:val="007604F6"/>
    <w:rsid w:val="00760B2B"/>
    <w:rsid w:val="00760CD6"/>
    <w:rsid w:val="007618BF"/>
    <w:rsid w:val="00762420"/>
    <w:rsid w:val="0076311A"/>
    <w:rsid w:val="007647A8"/>
    <w:rsid w:val="00765BBC"/>
    <w:rsid w:val="00767CAC"/>
    <w:rsid w:val="007704EB"/>
    <w:rsid w:val="00773179"/>
    <w:rsid w:val="007755E0"/>
    <w:rsid w:val="00776D82"/>
    <w:rsid w:val="00777394"/>
    <w:rsid w:val="00777420"/>
    <w:rsid w:val="0078000C"/>
    <w:rsid w:val="0078226C"/>
    <w:rsid w:val="00782776"/>
    <w:rsid w:val="0078338C"/>
    <w:rsid w:val="00783433"/>
    <w:rsid w:val="00783E3E"/>
    <w:rsid w:val="00784AC1"/>
    <w:rsid w:val="00784D79"/>
    <w:rsid w:val="007850E0"/>
    <w:rsid w:val="00786EFE"/>
    <w:rsid w:val="00787385"/>
    <w:rsid w:val="00787BE1"/>
    <w:rsid w:val="007910C5"/>
    <w:rsid w:val="00793671"/>
    <w:rsid w:val="007943DB"/>
    <w:rsid w:val="007953FA"/>
    <w:rsid w:val="0079546A"/>
    <w:rsid w:val="00795EFC"/>
    <w:rsid w:val="007A2CA4"/>
    <w:rsid w:val="007A6E6E"/>
    <w:rsid w:val="007A764A"/>
    <w:rsid w:val="007B0C18"/>
    <w:rsid w:val="007B1732"/>
    <w:rsid w:val="007B3A2F"/>
    <w:rsid w:val="007B5268"/>
    <w:rsid w:val="007B5EB9"/>
    <w:rsid w:val="007B668F"/>
    <w:rsid w:val="007B7A15"/>
    <w:rsid w:val="007C015B"/>
    <w:rsid w:val="007C1C3A"/>
    <w:rsid w:val="007C32F2"/>
    <w:rsid w:val="007C4BFD"/>
    <w:rsid w:val="007C5444"/>
    <w:rsid w:val="007C7DD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E653F"/>
    <w:rsid w:val="007F0995"/>
    <w:rsid w:val="007F210C"/>
    <w:rsid w:val="007F78BE"/>
    <w:rsid w:val="00800157"/>
    <w:rsid w:val="00801CC1"/>
    <w:rsid w:val="008023C1"/>
    <w:rsid w:val="008026DC"/>
    <w:rsid w:val="00802CBD"/>
    <w:rsid w:val="00802EAE"/>
    <w:rsid w:val="00803DC7"/>
    <w:rsid w:val="00804DB5"/>
    <w:rsid w:val="0080557B"/>
    <w:rsid w:val="00806849"/>
    <w:rsid w:val="00807792"/>
    <w:rsid w:val="00810CFD"/>
    <w:rsid w:val="008110DC"/>
    <w:rsid w:val="00812CA1"/>
    <w:rsid w:val="00813F58"/>
    <w:rsid w:val="00816681"/>
    <w:rsid w:val="00816D12"/>
    <w:rsid w:val="008215CA"/>
    <w:rsid w:val="00822A0A"/>
    <w:rsid w:val="00824189"/>
    <w:rsid w:val="00825E83"/>
    <w:rsid w:val="00825F94"/>
    <w:rsid w:val="0082764F"/>
    <w:rsid w:val="00833486"/>
    <w:rsid w:val="008339E6"/>
    <w:rsid w:val="0083484E"/>
    <w:rsid w:val="00835A17"/>
    <w:rsid w:val="00836FF1"/>
    <w:rsid w:val="00837734"/>
    <w:rsid w:val="00841564"/>
    <w:rsid w:val="00842451"/>
    <w:rsid w:val="008437F6"/>
    <w:rsid w:val="008439E8"/>
    <w:rsid w:val="008449FA"/>
    <w:rsid w:val="008460B8"/>
    <w:rsid w:val="008504AB"/>
    <w:rsid w:val="00850C2F"/>
    <w:rsid w:val="00857891"/>
    <w:rsid w:val="00857CD6"/>
    <w:rsid w:val="0086019F"/>
    <w:rsid w:val="008618B1"/>
    <w:rsid w:val="00861EFB"/>
    <w:rsid w:val="008624C7"/>
    <w:rsid w:val="00863940"/>
    <w:rsid w:val="00863FB0"/>
    <w:rsid w:val="008642BB"/>
    <w:rsid w:val="008644C3"/>
    <w:rsid w:val="008668D7"/>
    <w:rsid w:val="0087092A"/>
    <w:rsid w:val="00870CDB"/>
    <w:rsid w:val="00875699"/>
    <w:rsid w:val="0087581D"/>
    <w:rsid w:val="00877D0F"/>
    <w:rsid w:val="008810AB"/>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721"/>
    <w:rsid w:val="008A0A12"/>
    <w:rsid w:val="008A1620"/>
    <w:rsid w:val="008A34A8"/>
    <w:rsid w:val="008A4606"/>
    <w:rsid w:val="008A5125"/>
    <w:rsid w:val="008A5DA6"/>
    <w:rsid w:val="008A6DB9"/>
    <w:rsid w:val="008A7027"/>
    <w:rsid w:val="008A7417"/>
    <w:rsid w:val="008B2EBC"/>
    <w:rsid w:val="008B5504"/>
    <w:rsid w:val="008B65D5"/>
    <w:rsid w:val="008B6A33"/>
    <w:rsid w:val="008B6ECC"/>
    <w:rsid w:val="008B7457"/>
    <w:rsid w:val="008B7803"/>
    <w:rsid w:val="008C1F1A"/>
    <w:rsid w:val="008C29A7"/>
    <w:rsid w:val="008C2B92"/>
    <w:rsid w:val="008C3BBF"/>
    <w:rsid w:val="008C50CE"/>
    <w:rsid w:val="008C5755"/>
    <w:rsid w:val="008C688C"/>
    <w:rsid w:val="008D2214"/>
    <w:rsid w:val="008D3162"/>
    <w:rsid w:val="008D3332"/>
    <w:rsid w:val="008D4941"/>
    <w:rsid w:val="008D65AF"/>
    <w:rsid w:val="008E13E5"/>
    <w:rsid w:val="008E1532"/>
    <w:rsid w:val="008E32D4"/>
    <w:rsid w:val="008E3AA5"/>
    <w:rsid w:val="008E42B9"/>
    <w:rsid w:val="008E42FB"/>
    <w:rsid w:val="008E74E3"/>
    <w:rsid w:val="008F1674"/>
    <w:rsid w:val="008F1E0B"/>
    <w:rsid w:val="008F3757"/>
    <w:rsid w:val="008F37CF"/>
    <w:rsid w:val="008F498C"/>
    <w:rsid w:val="008F5E28"/>
    <w:rsid w:val="008F62CB"/>
    <w:rsid w:val="008F69AD"/>
    <w:rsid w:val="008F6EDD"/>
    <w:rsid w:val="00901F6D"/>
    <w:rsid w:val="00902226"/>
    <w:rsid w:val="00902F16"/>
    <w:rsid w:val="00903F4E"/>
    <w:rsid w:val="0090502B"/>
    <w:rsid w:val="0090664B"/>
    <w:rsid w:val="009075A8"/>
    <w:rsid w:val="00907910"/>
    <w:rsid w:val="00907F25"/>
    <w:rsid w:val="00912BD3"/>
    <w:rsid w:val="00913527"/>
    <w:rsid w:val="00914A01"/>
    <w:rsid w:val="00914B55"/>
    <w:rsid w:val="0091551B"/>
    <w:rsid w:val="00915E25"/>
    <w:rsid w:val="00917E75"/>
    <w:rsid w:val="00920A55"/>
    <w:rsid w:val="009221D4"/>
    <w:rsid w:val="00923A8A"/>
    <w:rsid w:val="009240D2"/>
    <w:rsid w:val="009245B8"/>
    <w:rsid w:val="00925DA0"/>
    <w:rsid w:val="009277B6"/>
    <w:rsid w:val="009303C9"/>
    <w:rsid w:val="00930A27"/>
    <w:rsid w:val="00930FC2"/>
    <w:rsid w:val="00935790"/>
    <w:rsid w:val="00936784"/>
    <w:rsid w:val="00936ED3"/>
    <w:rsid w:val="00940A76"/>
    <w:rsid w:val="00942290"/>
    <w:rsid w:val="00942E1A"/>
    <w:rsid w:val="00942EC5"/>
    <w:rsid w:val="0094374E"/>
    <w:rsid w:val="00943757"/>
    <w:rsid w:val="00952335"/>
    <w:rsid w:val="009526BD"/>
    <w:rsid w:val="009539E8"/>
    <w:rsid w:val="0095443A"/>
    <w:rsid w:val="00955472"/>
    <w:rsid w:val="009575D4"/>
    <w:rsid w:val="00957675"/>
    <w:rsid w:val="00961918"/>
    <w:rsid w:val="00961C7D"/>
    <w:rsid w:val="00963743"/>
    <w:rsid w:val="00963B43"/>
    <w:rsid w:val="00964505"/>
    <w:rsid w:val="00964EFD"/>
    <w:rsid w:val="00965161"/>
    <w:rsid w:val="00966152"/>
    <w:rsid w:val="00967F60"/>
    <w:rsid w:val="00970CD1"/>
    <w:rsid w:val="009727A1"/>
    <w:rsid w:val="00973408"/>
    <w:rsid w:val="00974894"/>
    <w:rsid w:val="009761D7"/>
    <w:rsid w:val="00976919"/>
    <w:rsid w:val="009826F3"/>
    <w:rsid w:val="009834BF"/>
    <w:rsid w:val="00984371"/>
    <w:rsid w:val="0098707D"/>
    <w:rsid w:val="00990408"/>
    <w:rsid w:val="009905C6"/>
    <w:rsid w:val="00991286"/>
    <w:rsid w:val="00991D5C"/>
    <w:rsid w:val="00992A84"/>
    <w:rsid w:val="0099504D"/>
    <w:rsid w:val="0099730B"/>
    <w:rsid w:val="009A26DF"/>
    <w:rsid w:val="009A2ABC"/>
    <w:rsid w:val="009A2BD8"/>
    <w:rsid w:val="009A397E"/>
    <w:rsid w:val="009A4077"/>
    <w:rsid w:val="009A464D"/>
    <w:rsid w:val="009A583F"/>
    <w:rsid w:val="009A59D0"/>
    <w:rsid w:val="009A6C4F"/>
    <w:rsid w:val="009A70F5"/>
    <w:rsid w:val="009B02B9"/>
    <w:rsid w:val="009B19B1"/>
    <w:rsid w:val="009B1E76"/>
    <w:rsid w:val="009B1FA8"/>
    <w:rsid w:val="009B2D33"/>
    <w:rsid w:val="009B41D6"/>
    <w:rsid w:val="009C07F1"/>
    <w:rsid w:val="009C15C3"/>
    <w:rsid w:val="009C3B44"/>
    <w:rsid w:val="009C540B"/>
    <w:rsid w:val="009C609C"/>
    <w:rsid w:val="009C6285"/>
    <w:rsid w:val="009C66FD"/>
    <w:rsid w:val="009D012E"/>
    <w:rsid w:val="009D3100"/>
    <w:rsid w:val="009D35A9"/>
    <w:rsid w:val="009D42F3"/>
    <w:rsid w:val="009D5149"/>
    <w:rsid w:val="009D5FDF"/>
    <w:rsid w:val="009E00EA"/>
    <w:rsid w:val="009E0A4A"/>
    <w:rsid w:val="009E18D6"/>
    <w:rsid w:val="009E1C1A"/>
    <w:rsid w:val="009E5278"/>
    <w:rsid w:val="009E6984"/>
    <w:rsid w:val="009E77AF"/>
    <w:rsid w:val="009E7F24"/>
    <w:rsid w:val="009F0B51"/>
    <w:rsid w:val="009F1577"/>
    <w:rsid w:val="009F32A1"/>
    <w:rsid w:val="009F33B7"/>
    <w:rsid w:val="009F3A88"/>
    <w:rsid w:val="009F3CB6"/>
    <w:rsid w:val="009F5BA4"/>
    <w:rsid w:val="009F61B9"/>
    <w:rsid w:val="009F6C36"/>
    <w:rsid w:val="009F756E"/>
    <w:rsid w:val="009F7704"/>
    <w:rsid w:val="00A00692"/>
    <w:rsid w:val="00A008F5"/>
    <w:rsid w:val="00A009A7"/>
    <w:rsid w:val="00A019AE"/>
    <w:rsid w:val="00A02567"/>
    <w:rsid w:val="00A02995"/>
    <w:rsid w:val="00A0328E"/>
    <w:rsid w:val="00A0541C"/>
    <w:rsid w:val="00A05C0D"/>
    <w:rsid w:val="00A0641A"/>
    <w:rsid w:val="00A07346"/>
    <w:rsid w:val="00A112CA"/>
    <w:rsid w:val="00A1153C"/>
    <w:rsid w:val="00A12925"/>
    <w:rsid w:val="00A15924"/>
    <w:rsid w:val="00A1592D"/>
    <w:rsid w:val="00A15DF4"/>
    <w:rsid w:val="00A164A8"/>
    <w:rsid w:val="00A16BD2"/>
    <w:rsid w:val="00A214BE"/>
    <w:rsid w:val="00A2229F"/>
    <w:rsid w:val="00A22927"/>
    <w:rsid w:val="00A245B0"/>
    <w:rsid w:val="00A24730"/>
    <w:rsid w:val="00A25E44"/>
    <w:rsid w:val="00A26548"/>
    <w:rsid w:val="00A30891"/>
    <w:rsid w:val="00A30F12"/>
    <w:rsid w:val="00A31FEB"/>
    <w:rsid w:val="00A35430"/>
    <w:rsid w:val="00A3587A"/>
    <w:rsid w:val="00A426C3"/>
    <w:rsid w:val="00A44260"/>
    <w:rsid w:val="00A446C8"/>
    <w:rsid w:val="00A460C1"/>
    <w:rsid w:val="00A46D4B"/>
    <w:rsid w:val="00A5057F"/>
    <w:rsid w:val="00A514FC"/>
    <w:rsid w:val="00A5369D"/>
    <w:rsid w:val="00A55556"/>
    <w:rsid w:val="00A56D9E"/>
    <w:rsid w:val="00A570A4"/>
    <w:rsid w:val="00A601CA"/>
    <w:rsid w:val="00A606A0"/>
    <w:rsid w:val="00A60B15"/>
    <w:rsid w:val="00A622D9"/>
    <w:rsid w:val="00A62AB9"/>
    <w:rsid w:val="00A63D10"/>
    <w:rsid w:val="00A64247"/>
    <w:rsid w:val="00A65610"/>
    <w:rsid w:val="00A657D5"/>
    <w:rsid w:val="00A66AB7"/>
    <w:rsid w:val="00A72340"/>
    <w:rsid w:val="00A73222"/>
    <w:rsid w:val="00A740BD"/>
    <w:rsid w:val="00A751C7"/>
    <w:rsid w:val="00A75CB9"/>
    <w:rsid w:val="00A76D47"/>
    <w:rsid w:val="00A77E54"/>
    <w:rsid w:val="00A80683"/>
    <w:rsid w:val="00A83656"/>
    <w:rsid w:val="00A83E18"/>
    <w:rsid w:val="00A84E98"/>
    <w:rsid w:val="00A85561"/>
    <w:rsid w:val="00A85A1B"/>
    <w:rsid w:val="00A86840"/>
    <w:rsid w:val="00A86ED0"/>
    <w:rsid w:val="00A872BE"/>
    <w:rsid w:val="00A87840"/>
    <w:rsid w:val="00A87D86"/>
    <w:rsid w:val="00A90132"/>
    <w:rsid w:val="00A910D6"/>
    <w:rsid w:val="00A92AC9"/>
    <w:rsid w:val="00A93DCF"/>
    <w:rsid w:val="00A959E7"/>
    <w:rsid w:val="00A96B73"/>
    <w:rsid w:val="00A971B6"/>
    <w:rsid w:val="00A97465"/>
    <w:rsid w:val="00AA0299"/>
    <w:rsid w:val="00AA2CEE"/>
    <w:rsid w:val="00AA2E1C"/>
    <w:rsid w:val="00AA3268"/>
    <w:rsid w:val="00AA3749"/>
    <w:rsid w:val="00AA3E16"/>
    <w:rsid w:val="00AA4805"/>
    <w:rsid w:val="00AA52B9"/>
    <w:rsid w:val="00AA69FE"/>
    <w:rsid w:val="00AA7EAB"/>
    <w:rsid w:val="00AB08D2"/>
    <w:rsid w:val="00AB2321"/>
    <w:rsid w:val="00AB4895"/>
    <w:rsid w:val="00AB4D85"/>
    <w:rsid w:val="00AB547E"/>
    <w:rsid w:val="00AB5880"/>
    <w:rsid w:val="00AB608A"/>
    <w:rsid w:val="00AB7A31"/>
    <w:rsid w:val="00AB7B6F"/>
    <w:rsid w:val="00AC081A"/>
    <w:rsid w:val="00AC0B94"/>
    <w:rsid w:val="00AC2CF0"/>
    <w:rsid w:val="00AC3FD6"/>
    <w:rsid w:val="00AC490D"/>
    <w:rsid w:val="00AC5009"/>
    <w:rsid w:val="00AC5651"/>
    <w:rsid w:val="00AC71B8"/>
    <w:rsid w:val="00AC7C9A"/>
    <w:rsid w:val="00AD06D2"/>
    <w:rsid w:val="00AD14A8"/>
    <w:rsid w:val="00AD14AB"/>
    <w:rsid w:val="00AD2123"/>
    <w:rsid w:val="00AD29C3"/>
    <w:rsid w:val="00AD2F31"/>
    <w:rsid w:val="00AD3701"/>
    <w:rsid w:val="00AD51EC"/>
    <w:rsid w:val="00AD650B"/>
    <w:rsid w:val="00AD69DF"/>
    <w:rsid w:val="00AE098F"/>
    <w:rsid w:val="00AE0CED"/>
    <w:rsid w:val="00AE3EAE"/>
    <w:rsid w:val="00AE41CA"/>
    <w:rsid w:val="00AE627D"/>
    <w:rsid w:val="00AF1E8B"/>
    <w:rsid w:val="00AF2894"/>
    <w:rsid w:val="00AF34E1"/>
    <w:rsid w:val="00AF3799"/>
    <w:rsid w:val="00AF385A"/>
    <w:rsid w:val="00AF41A8"/>
    <w:rsid w:val="00AF647D"/>
    <w:rsid w:val="00AF64B1"/>
    <w:rsid w:val="00AF675E"/>
    <w:rsid w:val="00B0290C"/>
    <w:rsid w:val="00B03FCC"/>
    <w:rsid w:val="00B04DF3"/>
    <w:rsid w:val="00B062F1"/>
    <w:rsid w:val="00B06A9E"/>
    <w:rsid w:val="00B109BE"/>
    <w:rsid w:val="00B109E5"/>
    <w:rsid w:val="00B11319"/>
    <w:rsid w:val="00B13230"/>
    <w:rsid w:val="00B146D2"/>
    <w:rsid w:val="00B15C01"/>
    <w:rsid w:val="00B16340"/>
    <w:rsid w:val="00B17A5B"/>
    <w:rsid w:val="00B2184F"/>
    <w:rsid w:val="00B24CC0"/>
    <w:rsid w:val="00B25295"/>
    <w:rsid w:val="00B25530"/>
    <w:rsid w:val="00B25D00"/>
    <w:rsid w:val="00B25D58"/>
    <w:rsid w:val="00B25E52"/>
    <w:rsid w:val="00B2643F"/>
    <w:rsid w:val="00B268C8"/>
    <w:rsid w:val="00B27117"/>
    <w:rsid w:val="00B27D79"/>
    <w:rsid w:val="00B30227"/>
    <w:rsid w:val="00B30F61"/>
    <w:rsid w:val="00B30F74"/>
    <w:rsid w:val="00B32847"/>
    <w:rsid w:val="00B33426"/>
    <w:rsid w:val="00B33C4A"/>
    <w:rsid w:val="00B33F3A"/>
    <w:rsid w:val="00B34492"/>
    <w:rsid w:val="00B36704"/>
    <w:rsid w:val="00B36DD1"/>
    <w:rsid w:val="00B403DF"/>
    <w:rsid w:val="00B40D72"/>
    <w:rsid w:val="00B439E3"/>
    <w:rsid w:val="00B43F57"/>
    <w:rsid w:val="00B4450D"/>
    <w:rsid w:val="00B447EE"/>
    <w:rsid w:val="00B45044"/>
    <w:rsid w:val="00B5005D"/>
    <w:rsid w:val="00B52B01"/>
    <w:rsid w:val="00B536D5"/>
    <w:rsid w:val="00B548A1"/>
    <w:rsid w:val="00B5549F"/>
    <w:rsid w:val="00B55E8B"/>
    <w:rsid w:val="00B619E7"/>
    <w:rsid w:val="00B61B03"/>
    <w:rsid w:val="00B63219"/>
    <w:rsid w:val="00B639D6"/>
    <w:rsid w:val="00B66947"/>
    <w:rsid w:val="00B670A7"/>
    <w:rsid w:val="00B670E2"/>
    <w:rsid w:val="00B70862"/>
    <w:rsid w:val="00B7204C"/>
    <w:rsid w:val="00B72816"/>
    <w:rsid w:val="00B73212"/>
    <w:rsid w:val="00B74968"/>
    <w:rsid w:val="00B74E91"/>
    <w:rsid w:val="00B74FFF"/>
    <w:rsid w:val="00B75B47"/>
    <w:rsid w:val="00B82140"/>
    <w:rsid w:val="00B847E8"/>
    <w:rsid w:val="00B92148"/>
    <w:rsid w:val="00B925CA"/>
    <w:rsid w:val="00B92E60"/>
    <w:rsid w:val="00B92EB8"/>
    <w:rsid w:val="00B93121"/>
    <w:rsid w:val="00B954E1"/>
    <w:rsid w:val="00B95DF3"/>
    <w:rsid w:val="00B96061"/>
    <w:rsid w:val="00B964DF"/>
    <w:rsid w:val="00B97E10"/>
    <w:rsid w:val="00BA032E"/>
    <w:rsid w:val="00BA0881"/>
    <w:rsid w:val="00BA0C45"/>
    <w:rsid w:val="00BA1663"/>
    <w:rsid w:val="00BA2029"/>
    <w:rsid w:val="00BA28A6"/>
    <w:rsid w:val="00BA31A3"/>
    <w:rsid w:val="00BA4385"/>
    <w:rsid w:val="00BA4CD4"/>
    <w:rsid w:val="00BA5037"/>
    <w:rsid w:val="00BA580A"/>
    <w:rsid w:val="00BA5964"/>
    <w:rsid w:val="00BA5BF4"/>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593E"/>
    <w:rsid w:val="00BC5EC5"/>
    <w:rsid w:val="00BC62E0"/>
    <w:rsid w:val="00BC72C2"/>
    <w:rsid w:val="00BD0B62"/>
    <w:rsid w:val="00BD1864"/>
    <w:rsid w:val="00BD2230"/>
    <w:rsid w:val="00BD27E1"/>
    <w:rsid w:val="00BD53F6"/>
    <w:rsid w:val="00BD68C0"/>
    <w:rsid w:val="00BD6D3F"/>
    <w:rsid w:val="00BD6FF8"/>
    <w:rsid w:val="00BE01AB"/>
    <w:rsid w:val="00BE1FF9"/>
    <w:rsid w:val="00BE2259"/>
    <w:rsid w:val="00BE2BCD"/>
    <w:rsid w:val="00BE69C1"/>
    <w:rsid w:val="00BE7192"/>
    <w:rsid w:val="00BF0DCA"/>
    <w:rsid w:val="00BF1467"/>
    <w:rsid w:val="00BF24AA"/>
    <w:rsid w:val="00BF2530"/>
    <w:rsid w:val="00BF2896"/>
    <w:rsid w:val="00BF5457"/>
    <w:rsid w:val="00BF5E90"/>
    <w:rsid w:val="00BF6743"/>
    <w:rsid w:val="00BF75CF"/>
    <w:rsid w:val="00C0009D"/>
    <w:rsid w:val="00C006B8"/>
    <w:rsid w:val="00C014EC"/>
    <w:rsid w:val="00C016DA"/>
    <w:rsid w:val="00C01950"/>
    <w:rsid w:val="00C03451"/>
    <w:rsid w:val="00C071B1"/>
    <w:rsid w:val="00C10E91"/>
    <w:rsid w:val="00C11268"/>
    <w:rsid w:val="00C1327C"/>
    <w:rsid w:val="00C13726"/>
    <w:rsid w:val="00C14AF6"/>
    <w:rsid w:val="00C1577E"/>
    <w:rsid w:val="00C15DE8"/>
    <w:rsid w:val="00C20E7D"/>
    <w:rsid w:val="00C220E4"/>
    <w:rsid w:val="00C22E13"/>
    <w:rsid w:val="00C246D3"/>
    <w:rsid w:val="00C24E73"/>
    <w:rsid w:val="00C2546D"/>
    <w:rsid w:val="00C256FA"/>
    <w:rsid w:val="00C26525"/>
    <w:rsid w:val="00C308BD"/>
    <w:rsid w:val="00C30961"/>
    <w:rsid w:val="00C32255"/>
    <w:rsid w:val="00C32C44"/>
    <w:rsid w:val="00C32EFE"/>
    <w:rsid w:val="00C348E4"/>
    <w:rsid w:val="00C36019"/>
    <w:rsid w:val="00C362A9"/>
    <w:rsid w:val="00C41617"/>
    <w:rsid w:val="00C41742"/>
    <w:rsid w:val="00C41805"/>
    <w:rsid w:val="00C432C7"/>
    <w:rsid w:val="00C44CC1"/>
    <w:rsid w:val="00C452CA"/>
    <w:rsid w:val="00C4535C"/>
    <w:rsid w:val="00C45C4F"/>
    <w:rsid w:val="00C477A6"/>
    <w:rsid w:val="00C543DD"/>
    <w:rsid w:val="00C54422"/>
    <w:rsid w:val="00C5502D"/>
    <w:rsid w:val="00C574D5"/>
    <w:rsid w:val="00C6108D"/>
    <w:rsid w:val="00C61F5E"/>
    <w:rsid w:val="00C6432D"/>
    <w:rsid w:val="00C654BB"/>
    <w:rsid w:val="00C65DF7"/>
    <w:rsid w:val="00C666B2"/>
    <w:rsid w:val="00C66AE0"/>
    <w:rsid w:val="00C674B8"/>
    <w:rsid w:val="00C702A3"/>
    <w:rsid w:val="00C70463"/>
    <w:rsid w:val="00C716C5"/>
    <w:rsid w:val="00C73076"/>
    <w:rsid w:val="00C73210"/>
    <w:rsid w:val="00C73873"/>
    <w:rsid w:val="00C74601"/>
    <w:rsid w:val="00C74FCA"/>
    <w:rsid w:val="00C75F49"/>
    <w:rsid w:val="00C772D2"/>
    <w:rsid w:val="00C7793E"/>
    <w:rsid w:val="00C80ABD"/>
    <w:rsid w:val="00C82D1A"/>
    <w:rsid w:val="00C8411A"/>
    <w:rsid w:val="00C84878"/>
    <w:rsid w:val="00C85476"/>
    <w:rsid w:val="00C86645"/>
    <w:rsid w:val="00C86F35"/>
    <w:rsid w:val="00C87E49"/>
    <w:rsid w:val="00C9089B"/>
    <w:rsid w:val="00C90EB8"/>
    <w:rsid w:val="00C9267E"/>
    <w:rsid w:val="00C92A4E"/>
    <w:rsid w:val="00C932BD"/>
    <w:rsid w:val="00C94007"/>
    <w:rsid w:val="00C94883"/>
    <w:rsid w:val="00C94F5D"/>
    <w:rsid w:val="00C9538D"/>
    <w:rsid w:val="00C95537"/>
    <w:rsid w:val="00C9584C"/>
    <w:rsid w:val="00C97B6B"/>
    <w:rsid w:val="00CA0BC0"/>
    <w:rsid w:val="00CA1770"/>
    <w:rsid w:val="00CA1E6B"/>
    <w:rsid w:val="00CA375C"/>
    <w:rsid w:val="00CA3ACE"/>
    <w:rsid w:val="00CA3D29"/>
    <w:rsid w:val="00CA4732"/>
    <w:rsid w:val="00CA5C49"/>
    <w:rsid w:val="00CA670F"/>
    <w:rsid w:val="00CA7C29"/>
    <w:rsid w:val="00CB03FC"/>
    <w:rsid w:val="00CB0E3F"/>
    <w:rsid w:val="00CB41EA"/>
    <w:rsid w:val="00CB4FA9"/>
    <w:rsid w:val="00CB6639"/>
    <w:rsid w:val="00CC186B"/>
    <w:rsid w:val="00CC41AF"/>
    <w:rsid w:val="00CC6B3A"/>
    <w:rsid w:val="00CD1A3E"/>
    <w:rsid w:val="00CD1D98"/>
    <w:rsid w:val="00CD2185"/>
    <w:rsid w:val="00CD2242"/>
    <w:rsid w:val="00CE0F70"/>
    <w:rsid w:val="00CE165E"/>
    <w:rsid w:val="00CE375E"/>
    <w:rsid w:val="00CE40C1"/>
    <w:rsid w:val="00CE50DC"/>
    <w:rsid w:val="00CE550F"/>
    <w:rsid w:val="00CE7BEB"/>
    <w:rsid w:val="00CF0CA7"/>
    <w:rsid w:val="00CF1F37"/>
    <w:rsid w:val="00CF226B"/>
    <w:rsid w:val="00CF2D7C"/>
    <w:rsid w:val="00CF3820"/>
    <w:rsid w:val="00CF5EB5"/>
    <w:rsid w:val="00D0270C"/>
    <w:rsid w:val="00D05463"/>
    <w:rsid w:val="00D108D4"/>
    <w:rsid w:val="00D11C20"/>
    <w:rsid w:val="00D11C3A"/>
    <w:rsid w:val="00D11F8F"/>
    <w:rsid w:val="00D14A2A"/>
    <w:rsid w:val="00D1684A"/>
    <w:rsid w:val="00D16D3F"/>
    <w:rsid w:val="00D174F5"/>
    <w:rsid w:val="00D20C07"/>
    <w:rsid w:val="00D2184D"/>
    <w:rsid w:val="00D243DC"/>
    <w:rsid w:val="00D262DB"/>
    <w:rsid w:val="00D2630A"/>
    <w:rsid w:val="00D26CB2"/>
    <w:rsid w:val="00D271AF"/>
    <w:rsid w:val="00D30108"/>
    <w:rsid w:val="00D30C0B"/>
    <w:rsid w:val="00D30EF5"/>
    <w:rsid w:val="00D325BF"/>
    <w:rsid w:val="00D33C68"/>
    <w:rsid w:val="00D33D40"/>
    <w:rsid w:val="00D367E5"/>
    <w:rsid w:val="00D40950"/>
    <w:rsid w:val="00D40CEC"/>
    <w:rsid w:val="00D40EFF"/>
    <w:rsid w:val="00D41F58"/>
    <w:rsid w:val="00D42404"/>
    <w:rsid w:val="00D43D51"/>
    <w:rsid w:val="00D45E6F"/>
    <w:rsid w:val="00D479F7"/>
    <w:rsid w:val="00D5020F"/>
    <w:rsid w:val="00D5030D"/>
    <w:rsid w:val="00D507E7"/>
    <w:rsid w:val="00D50DCA"/>
    <w:rsid w:val="00D51BCE"/>
    <w:rsid w:val="00D52D75"/>
    <w:rsid w:val="00D54886"/>
    <w:rsid w:val="00D551E4"/>
    <w:rsid w:val="00D560C3"/>
    <w:rsid w:val="00D56C40"/>
    <w:rsid w:val="00D60509"/>
    <w:rsid w:val="00D63B8F"/>
    <w:rsid w:val="00D641B6"/>
    <w:rsid w:val="00D65E0E"/>
    <w:rsid w:val="00D70503"/>
    <w:rsid w:val="00D70B62"/>
    <w:rsid w:val="00D7195D"/>
    <w:rsid w:val="00D74037"/>
    <w:rsid w:val="00D750A9"/>
    <w:rsid w:val="00D763C9"/>
    <w:rsid w:val="00D76A0C"/>
    <w:rsid w:val="00D777F8"/>
    <w:rsid w:val="00D77939"/>
    <w:rsid w:val="00D77B8E"/>
    <w:rsid w:val="00D77C39"/>
    <w:rsid w:val="00D800DF"/>
    <w:rsid w:val="00D802AD"/>
    <w:rsid w:val="00D8109C"/>
    <w:rsid w:val="00D812AF"/>
    <w:rsid w:val="00D81523"/>
    <w:rsid w:val="00D8171B"/>
    <w:rsid w:val="00D82584"/>
    <w:rsid w:val="00D82BA3"/>
    <w:rsid w:val="00D83590"/>
    <w:rsid w:val="00D8397C"/>
    <w:rsid w:val="00D83AE0"/>
    <w:rsid w:val="00D8547A"/>
    <w:rsid w:val="00D859EA"/>
    <w:rsid w:val="00D87C8A"/>
    <w:rsid w:val="00D92305"/>
    <w:rsid w:val="00D93975"/>
    <w:rsid w:val="00D939C1"/>
    <w:rsid w:val="00D9414F"/>
    <w:rsid w:val="00D96C44"/>
    <w:rsid w:val="00D97150"/>
    <w:rsid w:val="00DA2D8E"/>
    <w:rsid w:val="00DA35BB"/>
    <w:rsid w:val="00DA38AE"/>
    <w:rsid w:val="00DA3E62"/>
    <w:rsid w:val="00DA407B"/>
    <w:rsid w:val="00DA5630"/>
    <w:rsid w:val="00DA716B"/>
    <w:rsid w:val="00DB03AE"/>
    <w:rsid w:val="00DB0EDD"/>
    <w:rsid w:val="00DB1A30"/>
    <w:rsid w:val="00DB1C54"/>
    <w:rsid w:val="00DB2069"/>
    <w:rsid w:val="00DB5711"/>
    <w:rsid w:val="00DB5C6D"/>
    <w:rsid w:val="00DC05BB"/>
    <w:rsid w:val="00DC0AEC"/>
    <w:rsid w:val="00DC16D5"/>
    <w:rsid w:val="00DC2D05"/>
    <w:rsid w:val="00DC3684"/>
    <w:rsid w:val="00DC3926"/>
    <w:rsid w:val="00DC5834"/>
    <w:rsid w:val="00DC5F83"/>
    <w:rsid w:val="00DC6E7E"/>
    <w:rsid w:val="00DC7298"/>
    <w:rsid w:val="00DD3731"/>
    <w:rsid w:val="00DD4194"/>
    <w:rsid w:val="00DD43D6"/>
    <w:rsid w:val="00DD45E3"/>
    <w:rsid w:val="00DD49B5"/>
    <w:rsid w:val="00DD59DB"/>
    <w:rsid w:val="00DD6015"/>
    <w:rsid w:val="00DE29D1"/>
    <w:rsid w:val="00DE5678"/>
    <w:rsid w:val="00DE7336"/>
    <w:rsid w:val="00DF13EF"/>
    <w:rsid w:val="00DF13FB"/>
    <w:rsid w:val="00DF2825"/>
    <w:rsid w:val="00DF2BC5"/>
    <w:rsid w:val="00DF40F7"/>
    <w:rsid w:val="00DF4FE0"/>
    <w:rsid w:val="00DF5115"/>
    <w:rsid w:val="00DF5C1B"/>
    <w:rsid w:val="00DF664A"/>
    <w:rsid w:val="00E00235"/>
    <w:rsid w:val="00E01D6F"/>
    <w:rsid w:val="00E01E68"/>
    <w:rsid w:val="00E0241E"/>
    <w:rsid w:val="00E03654"/>
    <w:rsid w:val="00E0542B"/>
    <w:rsid w:val="00E05691"/>
    <w:rsid w:val="00E05D1F"/>
    <w:rsid w:val="00E07601"/>
    <w:rsid w:val="00E07FF9"/>
    <w:rsid w:val="00E102BB"/>
    <w:rsid w:val="00E106D2"/>
    <w:rsid w:val="00E135DE"/>
    <w:rsid w:val="00E152B3"/>
    <w:rsid w:val="00E17180"/>
    <w:rsid w:val="00E20AD1"/>
    <w:rsid w:val="00E21ED7"/>
    <w:rsid w:val="00E226E3"/>
    <w:rsid w:val="00E22BDA"/>
    <w:rsid w:val="00E22DE8"/>
    <w:rsid w:val="00E23137"/>
    <w:rsid w:val="00E23719"/>
    <w:rsid w:val="00E26845"/>
    <w:rsid w:val="00E27028"/>
    <w:rsid w:val="00E275A6"/>
    <w:rsid w:val="00E324AB"/>
    <w:rsid w:val="00E36890"/>
    <w:rsid w:val="00E3738C"/>
    <w:rsid w:val="00E37B24"/>
    <w:rsid w:val="00E405AB"/>
    <w:rsid w:val="00E411BD"/>
    <w:rsid w:val="00E440C9"/>
    <w:rsid w:val="00E451E0"/>
    <w:rsid w:val="00E4591B"/>
    <w:rsid w:val="00E47DC2"/>
    <w:rsid w:val="00E505B7"/>
    <w:rsid w:val="00E50BD4"/>
    <w:rsid w:val="00E5121D"/>
    <w:rsid w:val="00E5125E"/>
    <w:rsid w:val="00E53A92"/>
    <w:rsid w:val="00E60DA5"/>
    <w:rsid w:val="00E66FA7"/>
    <w:rsid w:val="00E70375"/>
    <w:rsid w:val="00E70500"/>
    <w:rsid w:val="00E70EF7"/>
    <w:rsid w:val="00E70FFB"/>
    <w:rsid w:val="00E74624"/>
    <w:rsid w:val="00E75828"/>
    <w:rsid w:val="00E76040"/>
    <w:rsid w:val="00E776FB"/>
    <w:rsid w:val="00E778F7"/>
    <w:rsid w:val="00E80DF4"/>
    <w:rsid w:val="00E825BB"/>
    <w:rsid w:val="00E82F89"/>
    <w:rsid w:val="00E83295"/>
    <w:rsid w:val="00E83BB4"/>
    <w:rsid w:val="00E857EE"/>
    <w:rsid w:val="00E8728B"/>
    <w:rsid w:val="00E91DD6"/>
    <w:rsid w:val="00E94AB8"/>
    <w:rsid w:val="00E959C4"/>
    <w:rsid w:val="00EA0686"/>
    <w:rsid w:val="00EA0812"/>
    <w:rsid w:val="00EA2021"/>
    <w:rsid w:val="00EA373E"/>
    <w:rsid w:val="00EA3A6C"/>
    <w:rsid w:val="00EA4748"/>
    <w:rsid w:val="00EA5E92"/>
    <w:rsid w:val="00EB185A"/>
    <w:rsid w:val="00EB2AF8"/>
    <w:rsid w:val="00EB37C4"/>
    <w:rsid w:val="00EB4CBF"/>
    <w:rsid w:val="00EB5E51"/>
    <w:rsid w:val="00EB7E99"/>
    <w:rsid w:val="00EC0D61"/>
    <w:rsid w:val="00EC0D67"/>
    <w:rsid w:val="00EC1024"/>
    <w:rsid w:val="00EC303F"/>
    <w:rsid w:val="00EC30D0"/>
    <w:rsid w:val="00EC4449"/>
    <w:rsid w:val="00EC592E"/>
    <w:rsid w:val="00ED0C40"/>
    <w:rsid w:val="00ED141F"/>
    <w:rsid w:val="00ED24B6"/>
    <w:rsid w:val="00ED385C"/>
    <w:rsid w:val="00ED7FC9"/>
    <w:rsid w:val="00EE25CA"/>
    <w:rsid w:val="00EE2950"/>
    <w:rsid w:val="00EE2B7F"/>
    <w:rsid w:val="00EE2D95"/>
    <w:rsid w:val="00EE3B6D"/>
    <w:rsid w:val="00EE5D50"/>
    <w:rsid w:val="00EE63D3"/>
    <w:rsid w:val="00EE6C36"/>
    <w:rsid w:val="00EE73F0"/>
    <w:rsid w:val="00EF24A3"/>
    <w:rsid w:val="00EF4292"/>
    <w:rsid w:val="00EF4A17"/>
    <w:rsid w:val="00EF6790"/>
    <w:rsid w:val="00EF6B01"/>
    <w:rsid w:val="00F0319F"/>
    <w:rsid w:val="00F03B60"/>
    <w:rsid w:val="00F060F6"/>
    <w:rsid w:val="00F11BAF"/>
    <w:rsid w:val="00F12183"/>
    <w:rsid w:val="00F13880"/>
    <w:rsid w:val="00F145F7"/>
    <w:rsid w:val="00F161B0"/>
    <w:rsid w:val="00F1635F"/>
    <w:rsid w:val="00F20214"/>
    <w:rsid w:val="00F203CF"/>
    <w:rsid w:val="00F20F64"/>
    <w:rsid w:val="00F2475F"/>
    <w:rsid w:val="00F24DF8"/>
    <w:rsid w:val="00F27150"/>
    <w:rsid w:val="00F27DEA"/>
    <w:rsid w:val="00F30834"/>
    <w:rsid w:val="00F33C55"/>
    <w:rsid w:val="00F34492"/>
    <w:rsid w:val="00F35FD0"/>
    <w:rsid w:val="00F364A7"/>
    <w:rsid w:val="00F3778E"/>
    <w:rsid w:val="00F42EFB"/>
    <w:rsid w:val="00F46548"/>
    <w:rsid w:val="00F47578"/>
    <w:rsid w:val="00F47B33"/>
    <w:rsid w:val="00F50DB8"/>
    <w:rsid w:val="00F5151C"/>
    <w:rsid w:val="00F51EDA"/>
    <w:rsid w:val="00F52EE8"/>
    <w:rsid w:val="00F5309B"/>
    <w:rsid w:val="00F5378E"/>
    <w:rsid w:val="00F56060"/>
    <w:rsid w:val="00F56158"/>
    <w:rsid w:val="00F564DD"/>
    <w:rsid w:val="00F61AFF"/>
    <w:rsid w:val="00F623E8"/>
    <w:rsid w:val="00F62895"/>
    <w:rsid w:val="00F6392C"/>
    <w:rsid w:val="00F64AA9"/>
    <w:rsid w:val="00F64E2C"/>
    <w:rsid w:val="00F658E0"/>
    <w:rsid w:val="00F65E8B"/>
    <w:rsid w:val="00F67C0C"/>
    <w:rsid w:val="00F7012D"/>
    <w:rsid w:val="00F710C8"/>
    <w:rsid w:val="00F721EC"/>
    <w:rsid w:val="00F726DE"/>
    <w:rsid w:val="00F72A20"/>
    <w:rsid w:val="00F72F27"/>
    <w:rsid w:val="00F73668"/>
    <w:rsid w:val="00F767EE"/>
    <w:rsid w:val="00F775AB"/>
    <w:rsid w:val="00F77C3D"/>
    <w:rsid w:val="00F80EC0"/>
    <w:rsid w:val="00F81A3A"/>
    <w:rsid w:val="00F825A3"/>
    <w:rsid w:val="00F83670"/>
    <w:rsid w:val="00F84EF4"/>
    <w:rsid w:val="00F84FC8"/>
    <w:rsid w:val="00F86C5D"/>
    <w:rsid w:val="00F90022"/>
    <w:rsid w:val="00F9239B"/>
    <w:rsid w:val="00F92B3F"/>
    <w:rsid w:val="00F93087"/>
    <w:rsid w:val="00F9444B"/>
    <w:rsid w:val="00F9707F"/>
    <w:rsid w:val="00FA1205"/>
    <w:rsid w:val="00FA20CF"/>
    <w:rsid w:val="00FA2BAC"/>
    <w:rsid w:val="00FA31E9"/>
    <w:rsid w:val="00FA3BF9"/>
    <w:rsid w:val="00FA5325"/>
    <w:rsid w:val="00FB0F41"/>
    <w:rsid w:val="00FB2DC0"/>
    <w:rsid w:val="00FB3E2E"/>
    <w:rsid w:val="00FB506C"/>
    <w:rsid w:val="00FB5986"/>
    <w:rsid w:val="00FB6FAD"/>
    <w:rsid w:val="00FC245A"/>
    <w:rsid w:val="00FC2C37"/>
    <w:rsid w:val="00FC4FF8"/>
    <w:rsid w:val="00FC5946"/>
    <w:rsid w:val="00FC62D7"/>
    <w:rsid w:val="00FC74AA"/>
    <w:rsid w:val="00FD1202"/>
    <w:rsid w:val="00FD1C33"/>
    <w:rsid w:val="00FD2ABB"/>
    <w:rsid w:val="00FD3761"/>
    <w:rsid w:val="00FD5E18"/>
    <w:rsid w:val="00FD5FE9"/>
    <w:rsid w:val="00FD63F5"/>
    <w:rsid w:val="00FD67C5"/>
    <w:rsid w:val="00FD6CA8"/>
    <w:rsid w:val="00FD7AE1"/>
    <w:rsid w:val="00FE0FE0"/>
    <w:rsid w:val="00FE1478"/>
    <w:rsid w:val="00FE1831"/>
    <w:rsid w:val="00FE1DAF"/>
    <w:rsid w:val="00FE3170"/>
    <w:rsid w:val="00FE4BC9"/>
    <w:rsid w:val="00FE53A7"/>
    <w:rsid w:val="00FE700D"/>
    <w:rsid w:val="00FF0C8D"/>
    <w:rsid w:val="00FF1EFC"/>
    <w:rsid w:val="00FF365D"/>
    <w:rsid w:val="00FF623A"/>
    <w:rsid w:val="00FF6F02"/>
    <w:rsid w:val="00FF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9BC9FB"/>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Article Plain Paragraph Char"/>
    <w:basedOn w:val="DefaultParagraphFont"/>
    <w:link w:val="PlainParagraph"/>
    <w:locked/>
    <w:rsid w:val="0049124E"/>
    <w:rPr>
      <w:rFonts w:cs="Arial"/>
    </w:rPr>
  </w:style>
  <w:style w:type="paragraph" w:customStyle="1" w:styleId="PlainParagraph">
    <w:name w:val="Plain Paragraph"/>
    <w:aliases w:val="PP,Article Plain Paragraph"/>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16330721">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45959227">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43014745">
      <w:bodyDiv w:val="1"/>
      <w:marLeft w:val="0"/>
      <w:marRight w:val="0"/>
      <w:marTop w:val="0"/>
      <w:marBottom w:val="0"/>
      <w:divBdr>
        <w:top w:val="none" w:sz="0" w:space="0" w:color="auto"/>
        <w:left w:val="none" w:sz="0" w:space="0" w:color="auto"/>
        <w:bottom w:val="none" w:sz="0" w:space="0" w:color="auto"/>
        <w:right w:val="none" w:sz="0" w:space="0" w:color="auto"/>
      </w:divBdr>
    </w:div>
    <w:div w:id="980578464">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3" ma:contentTypeDescription="Create a new document." ma:contentTypeScope="" ma:versionID="6b2d275cbb8127adeae7a0b54ffe82a3">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2f4482b456b5e5b809f5d77f96d386d9"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FIN34055-2137779915-3378</_dlc_DocId>
    <_dlc_DocIdUrl xmlns="79e5d1b8-31fe-4abb-b9ad-c81c29576083">
      <Url>https://f1.prdmgd.finance.gov.au/sites/50034055/_layouts/15/DocIdRedir.aspx?ID=FIN34055-2137779915-3378</Url>
      <Description>FIN34055-2137779915-3378</Description>
    </_dlc_DocIdUrl>
  </documentManagement>
</p:properti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F4CD9A5E-C212-4FE6-9FAE-68925098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51F60-144F-4564-BDBD-33B555A7C898}">
  <ds:schemaRef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5.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6.xml><?xml version="1.0" encoding="utf-8"?>
<ds:datastoreItem xmlns:ds="http://schemas.openxmlformats.org/officeDocument/2006/customXml" ds:itemID="{0D4244F8-630C-4712-8AF7-340427D7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3495</Words>
  <Characters>18946</Characters>
  <Application>Microsoft Office Word</Application>
  <DocSecurity>0</DocSecurity>
  <Lines>512</Lines>
  <Paragraphs>249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21</cp:revision>
  <cp:lastPrinted>2021-05-07T03:13:00Z</cp:lastPrinted>
  <dcterms:created xsi:type="dcterms:W3CDTF">2021-06-03T22:22:00Z</dcterms:created>
  <dcterms:modified xsi:type="dcterms:W3CDTF">2021-06-04T01:49:00Z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847f1ab2-064a-42c8-8842-8baef3c91676</vt:lpwstr>
  </property>
  <property fmtid="{D5CDD505-2E9C-101B-9397-08002B2CF9AE}" pid="38" name="gf53def832c84e7cae27ba43c0ddcfb1">
    <vt:lpwstr/>
  </property>
  <property fmtid="{D5CDD505-2E9C-101B-9397-08002B2CF9AE}" pid="39" name="Document">
    <vt:lpwstr/>
  </property>
</Properties>
</file>