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cs="Times New Roman"/>
          <w:b/>
          <w:sz w:val="28"/>
          <w:szCs w:val="28"/>
        </w:rPr>
      </w:pPr>
      <w:r>
        <w:rPr>
          <w:rFonts w:cs="Times New Roman"/>
          <w:b/>
          <w:sz w:val="28"/>
          <w:szCs w:val="28"/>
        </w:rPr>
        <w:t>EXPLANATORY STATEMENT</w:t>
      </w:r>
    </w:p>
    <w:p w14:paraId="19E1CCC0" w14:textId="77777777" w:rsidR="004C58B9" w:rsidRDefault="004C58B9" w:rsidP="004C58B9">
      <w:pPr>
        <w:jc w:val="center"/>
        <w:rPr>
          <w:rFonts w:cs="Times New Roman"/>
        </w:rPr>
      </w:pPr>
      <w:r>
        <w:rPr>
          <w:rFonts w:cs="Times New Roman"/>
        </w:rPr>
        <w:t>Approved by the Australian Communications and Media Authority</w:t>
      </w:r>
    </w:p>
    <w:p w14:paraId="06789AC6" w14:textId="497796F7" w:rsidR="004C58B9" w:rsidRDefault="00947F8A" w:rsidP="004C58B9">
      <w:pPr>
        <w:jc w:val="center"/>
        <w:rPr>
          <w:rFonts w:cs="Times New Roman"/>
          <w:i/>
        </w:rPr>
      </w:pPr>
      <w:r>
        <w:rPr>
          <w:rFonts w:cs="Times New Roman"/>
          <w:i/>
        </w:rPr>
        <w:t>Radiocommunications Act 1992</w:t>
      </w:r>
    </w:p>
    <w:p w14:paraId="0E51ABF0" w14:textId="1E0743A9" w:rsidR="00947F8A" w:rsidRPr="00947F8A" w:rsidRDefault="00947F8A" w:rsidP="003E4F5F">
      <w:pPr>
        <w:jc w:val="center"/>
        <w:rPr>
          <w:rFonts w:cs="Times New Roman"/>
          <w:b/>
          <w:i/>
        </w:rPr>
      </w:pPr>
      <w:r w:rsidRPr="00947F8A">
        <w:rPr>
          <w:rFonts w:cs="Times New Roman"/>
          <w:b/>
          <w:i/>
        </w:rPr>
        <w:t>Radiocommunications (Class Licence) Amendment Instrument 2021 (No. 1)</w:t>
      </w:r>
    </w:p>
    <w:p w14:paraId="494E2552" w14:textId="77777777" w:rsidR="004C58B9" w:rsidRDefault="004C58B9" w:rsidP="004C58B9">
      <w:pPr>
        <w:spacing w:before="280"/>
        <w:rPr>
          <w:rFonts w:cs="Times New Roman"/>
          <w:b/>
        </w:rPr>
      </w:pPr>
      <w:r>
        <w:rPr>
          <w:rFonts w:cs="Times New Roman"/>
          <w:b/>
        </w:rPr>
        <w:t>Authority</w:t>
      </w:r>
    </w:p>
    <w:p w14:paraId="55FAA4BD" w14:textId="2EF3F3FF" w:rsidR="004C58B9" w:rsidRPr="00947F8A" w:rsidRDefault="004C58B9" w:rsidP="004C58B9">
      <w:pPr>
        <w:rPr>
          <w:rFonts w:cs="Times New Roman"/>
          <w:b/>
          <w:i/>
        </w:rPr>
      </w:pPr>
      <w:r>
        <w:rPr>
          <w:rFonts w:cs="Times New Roman"/>
        </w:rPr>
        <w:t>The Australian Communications and Media Authority (</w:t>
      </w:r>
      <w:r>
        <w:rPr>
          <w:rFonts w:cs="Times New Roman"/>
          <w:b/>
        </w:rPr>
        <w:t>the ACMA</w:t>
      </w:r>
      <w:r>
        <w:rPr>
          <w:rFonts w:cs="Times New Roman"/>
        </w:rPr>
        <w:t xml:space="preserve">) has made the </w:t>
      </w:r>
      <w:r w:rsidR="00947F8A" w:rsidRPr="00711D12">
        <w:rPr>
          <w:rFonts w:cs="Times New Roman"/>
          <w:bCs/>
          <w:i/>
        </w:rPr>
        <w:t>Radiocommunications (Class Licence) Amendment Instrument 2021 (No. 1)</w:t>
      </w:r>
      <w:r>
        <w:rPr>
          <w:rFonts w:cs="Times New Roman"/>
          <w:i/>
        </w:rPr>
        <w:t xml:space="preserve"> </w:t>
      </w:r>
      <w:r>
        <w:rPr>
          <w:rFonts w:cs="Times New Roman"/>
        </w:rPr>
        <w:t>(</w:t>
      </w:r>
      <w:r>
        <w:rPr>
          <w:rFonts w:cs="Times New Roman"/>
          <w:b/>
        </w:rPr>
        <w:t xml:space="preserve">the </w:t>
      </w:r>
      <w:r w:rsidR="00F7321C">
        <w:rPr>
          <w:rFonts w:cs="Times New Roman"/>
          <w:b/>
        </w:rPr>
        <w:t xml:space="preserve">Amendment </w:t>
      </w:r>
      <w:r w:rsidR="00F25367">
        <w:rPr>
          <w:rFonts w:cs="Times New Roman"/>
          <w:b/>
        </w:rPr>
        <w:t>I</w:t>
      </w:r>
      <w:r>
        <w:rPr>
          <w:rFonts w:cs="Times New Roman"/>
          <w:b/>
        </w:rPr>
        <w:t>nstrument</w:t>
      </w:r>
      <w:r>
        <w:rPr>
          <w:rFonts w:cs="Times New Roman"/>
        </w:rPr>
        <w:t xml:space="preserve">) under </w:t>
      </w:r>
      <w:r w:rsidR="001C538F">
        <w:rPr>
          <w:rFonts w:cs="Times New Roman"/>
        </w:rPr>
        <w:t>sub</w:t>
      </w:r>
      <w:r w:rsidR="00947F8A">
        <w:rPr>
          <w:rFonts w:cs="Times New Roman"/>
        </w:rPr>
        <w:t>section 132(1)</w:t>
      </w:r>
      <w:r>
        <w:rPr>
          <w:rFonts w:cs="Times New Roman"/>
        </w:rPr>
        <w:t xml:space="preserve"> of the </w:t>
      </w:r>
      <w:r w:rsidR="00193B15" w:rsidRPr="00ED7712">
        <w:rPr>
          <w:rFonts w:cs="Times New Roman"/>
          <w:i/>
          <w:iCs/>
        </w:rPr>
        <w:t>Radiocommunications Act 1992</w:t>
      </w:r>
      <w:r>
        <w:rPr>
          <w:rFonts w:cs="Times New Roman"/>
        </w:rPr>
        <w:t xml:space="preserve"> (</w:t>
      </w:r>
      <w:r>
        <w:rPr>
          <w:rFonts w:cs="Times New Roman"/>
          <w:b/>
        </w:rPr>
        <w:t>the Act</w:t>
      </w:r>
      <w:r>
        <w:rPr>
          <w:rFonts w:cs="Times New Roman"/>
        </w:rPr>
        <w:t>)</w:t>
      </w:r>
      <w:r w:rsidR="007265D0">
        <w:rPr>
          <w:rFonts w:cs="Times New Roman"/>
        </w:rPr>
        <w:t xml:space="preserve"> </w:t>
      </w:r>
      <w:r w:rsidR="004A1189">
        <w:rPr>
          <w:rFonts w:cs="Times New Roman"/>
        </w:rPr>
        <w:t xml:space="preserve">and subsection 33(3) of the </w:t>
      </w:r>
      <w:r w:rsidR="004A1189" w:rsidRPr="00880610">
        <w:rPr>
          <w:rFonts w:cs="Times New Roman"/>
          <w:i/>
          <w:iCs/>
        </w:rPr>
        <w:t>Acts Interpretation Act 1901</w:t>
      </w:r>
      <w:r w:rsidR="004A1189">
        <w:rPr>
          <w:rFonts w:cs="Times New Roman"/>
        </w:rPr>
        <w:t xml:space="preserve"> (</w:t>
      </w:r>
      <w:r w:rsidR="004A1189" w:rsidRPr="00662A1B">
        <w:rPr>
          <w:rFonts w:cs="Times New Roman"/>
        </w:rPr>
        <w:t>the</w:t>
      </w:r>
      <w:r w:rsidR="004A1189" w:rsidRPr="00880610">
        <w:rPr>
          <w:rFonts w:cs="Times New Roman"/>
          <w:b/>
          <w:bCs/>
        </w:rPr>
        <w:t xml:space="preserve"> AIA</w:t>
      </w:r>
      <w:r w:rsidR="004A1189">
        <w:rPr>
          <w:rFonts w:cs="Times New Roman"/>
        </w:rPr>
        <w:t>)</w:t>
      </w:r>
      <w:r>
        <w:rPr>
          <w:rFonts w:cs="Times New Roman"/>
        </w:rPr>
        <w:t>.</w:t>
      </w:r>
    </w:p>
    <w:p w14:paraId="70B237B7" w14:textId="10BA0942" w:rsidR="00947F8A" w:rsidRDefault="00947F8A" w:rsidP="00947F8A">
      <w:pPr>
        <w:rPr>
          <w:rFonts w:cs="Times New Roman"/>
        </w:rPr>
      </w:pPr>
      <w:r>
        <w:rPr>
          <w:rFonts w:cs="Times New Roman"/>
        </w:rPr>
        <w:t>Subsection 132(1) of the Act provides that the ACMA may, by legislative instrument, issue class licences. A class licence authorises any person to operate a radiocommunications device of a specified kind or for a specified purpose</w:t>
      </w:r>
      <w:r w:rsidR="00075AA9">
        <w:rPr>
          <w:rFonts w:cs="Times New Roman"/>
        </w:rPr>
        <w:t>, or to operate a radioco</w:t>
      </w:r>
      <w:r w:rsidR="00933270">
        <w:rPr>
          <w:rFonts w:cs="Times New Roman"/>
        </w:rPr>
        <w:t>mmunication device of a specified kind for a specified purpose</w:t>
      </w:r>
      <w:r>
        <w:rPr>
          <w:rFonts w:cs="Times New Roman"/>
        </w:rPr>
        <w:t>.</w:t>
      </w:r>
    </w:p>
    <w:p w14:paraId="00104C57" w14:textId="77777777" w:rsidR="00947F8A" w:rsidRDefault="00947F8A" w:rsidP="00947F8A">
      <w:pPr>
        <w:rPr>
          <w:rFonts w:cs="Times New Roman"/>
        </w:rPr>
      </w:pPr>
      <w:r>
        <w:rPr>
          <w:rFonts w:cs="Times New Roman"/>
        </w:rPr>
        <w:t xml:space="preserve">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 </w:t>
      </w:r>
    </w:p>
    <w:p w14:paraId="7D900AC6" w14:textId="77777777" w:rsidR="004C58B9" w:rsidRDefault="004C58B9" w:rsidP="004C58B9">
      <w:pPr>
        <w:rPr>
          <w:rFonts w:cs="Times New Roman"/>
          <w:b/>
        </w:rPr>
      </w:pPr>
      <w:r>
        <w:rPr>
          <w:rFonts w:cs="Times New Roman"/>
          <w:b/>
        </w:rPr>
        <w:t>Purpose and operation of the instrument</w:t>
      </w:r>
    </w:p>
    <w:p w14:paraId="11685154" w14:textId="68897475" w:rsidR="00A02FC7" w:rsidRPr="001F4A1C" w:rsidRDefault="00A02FC7" w:rsidP="004C58B9">
      <w:pPr>
        <w:spacing w:after="40"/>
        <w:rPr>
          <w:rFonts w:cs="Times New Roman"/>
        </w:rPr>
      </w:pPr>
      <w:r w:rsidRPr="001F4A1C">
        <w:rPr>
          <w:rFonts w:cs="Times New Roman"/>
        </w:rPr>
        <w:t xml:space="preserve">The purpose of the Amendment Instrument is to amend or vary the following </w:t>
      </w:r>
      <w:r w:rsidR="00E54BDC" w:rsidRPr="001F4A1C">
        <w:rPr>
          <w:rFonts w:cs="Times New Roman"/>
        </w:rPr>
        <w:t>class licences</w:t>
      </w:r>
      <w:r w:rsidRPr="001F4A1C">
        <w:rPr>
          <w:rFonts w:cs="Times New Roman"/>
        </w:rPr>
        <w:t>:</w:t>
      </w:r>
    </w:p>
    <w:p w14:paraId="7AD17EF5" w14:textId="44F07A2B" w:rsidR="0090363E" w:rsidRPr="001F4A1C" w:rsidRDefault="0090363E" w:rsidP="0090363E">
      <w:pPr>
        <w:pStyle w:val="ListParagraph"/>
        <w:numPr>
          <w:ilvl w:val="0"/>
          <w:numId w:val="22"/>
        </w:numPr>
        <w:spacing w:before="80" w:after="80" w:line="257" w:lineRule="auto"/>
        <w:contextualSpacing w:val="0"/>
        <w:rPr>
          <w:rFonts w:cs="Times New Roman"/>
        </w:rPr>
      </w:pPr>
      <w:r w:rsidRPr="001F4A1C">
        <w:rPr>
          <w:rFonts w:cs="Times New Roman"/>
          <w:i/>
          <w:iCs/>
          <w:color w:val="000000"/>
          <w:shd w:val="clear" w:color="auto" w:fill="FFFFFF"/>
        </w:rPr>
        <w:t>Radiocommunications (27 MHz Handphone Stations) Class Licence 2015</w:t>
      </w:r>
      <w:r w:rsidRPr="001F4A1C">
        <w:rPr>
          <w:rFonts w:cs="Times New Roman"/>
          <w:color w:val="000000"/>
          <w:shd w:val="clear" w:color="auto" w:fill="FFFFFF"/>
        </w:rPr>
        <w:t xml:space="preserve">, which authorises the use of handphone stations on </w:t>
      </w:r>
      <w:r w:rsidR="00B5666A">
        <w:rPr>
          <w:rFonts w:cs="Times New Roman"/>
          <w:color w:val="000000"/>
          <w:shd w:val="clear" w:color="auto" w:fill="FFFFFF"/>
        </w:rPr>
        <w:t xml:space="preserve">specified </w:t>
      </w:r>
      <w:proofErr w:type="gramStart"/>
      <w:r w:rsidRPr="001F4A1C">
        <w:rPr>
          <w:rFonts w:cs="Times New Roman"/>
          <w:color w:val="000000"/>
          <w:shd w:val="clear" w:color="auto" w:fill="FFFFFF"/>
        </w:rPr>
        <w:t>frequencies;</w:t>
      </w:r>
      <w:proofErr w:type="gramEnd"/>
    </w:p>
    <w:p w14:paraId="2A93627C" w14:textId="78ECE719" w:rsidR="0090363E" w:rsidRPr="001F4A1C" w:rsidRDefault="0090363E" w:rsidP="0090363E">
      <w:pPr>
        <w:pStyle w:val="ListParagraph"/>
        <w:numPr>
          <w:ilvl w:val="0"/>
          <w:numId w:val="22"/>
        </w:numPr>
        <w:spacing w:before="80" w:after="80" w:line="259" w:lineRule="auto"/>
        <w:contextualSpacing w:val="0"/>
        <w:rPr>
          <w:rFonts w:cs="Times New Roman"/>
          <w:i/>
          <w:iCs/>
        </w:rPr>
      </w:pPr>
      <w:r w:rsidRPr="001F4A1C">
        <w:rPr>
          <w:rFonts w:cs="Times New Roman"/>
          <w:i/>
          <w:iCs/>
        </w:rPr>
        <w:t xml:space="preserve">Radiocommunications (Aircraft and Aeronautical Mobile Stations) Class Licence 2016, </w:t>
      </w:r>
      <w:r w:rsidRPr="001F4A1C">
        <w:rPr>
          <w:rFonts w:cs="Times New Roman"/>
        </w:rPr>
        <w:t xml:space="preserve">which authorises the use of a range of mobile radio equipment that is fixed to, or carried on board, an </w:t>
      </w:r>
      <w:proofErr w:type="gramStart"/>
      <w:r w:rsidRPr="001F4A1C">
        <w:rPr>
          <w:rFonts w:cs="Times New Roman"/>
        </w:rPr>
        <w:t>aircraft;</w:t>
      </w:r>
      <w:proofErr w:type="gramEnd"/>
    </w:p>
    <w:p w14:paraId="28D57A87" w14:textId="1CB86A34" w:rsidR="00A01A98" w:rsidRPr="003817D9" w:rsidRDefault="00A01A98" w:rsidP="00A01A98">
      <w:pPr>
        <w:pStyle w:val="ListParagraph"/>
        <w:numPr>
          <w:ilvl w:val="0"/>
          <w:numId w:val="22"/>
        </w:numPr>
        <w:spacing w:before="80" w:after="80" w:line="259" w:lineRule="auto"/>
        <w:contextualSpacing w:val="0"/>
        <w:rPr>
          <w:rFonts w:cs="Times New Roman"/>
          <w:i/>
          <w:iCs/>
        </w:rPr>
      </w:pPr>
      <w:r w:rsidRPr="001F4A1C">
        <w:rPr>
          <w:rFonts w:cs="Times New Roman"/>
          <w:i/>
          <w:iCs/>
        </w:rPr>
        <w:t xml:space="preserve">Radiocommunications (Cellular Mobile Telecommunications Devices) Class Licence 2014, </w:t>
      </w:r>
      <w:r w:rsidRPr="001F4A1C">
        <w:rPr>
          <w:rFonts w:cs="Times New Roman"/>
        </w:rPr>
        <w:t xml:space="preserve">which authorises </w:t>
      </w:r>
      <w:r w:rsidRPr="001F4A1C">
        <w:rPr>
          <w:rFonts w:cs="Times New Roman"/>
          <w:color w:val="000000"/>
          <w:shd w:val="clear" w:color="auto" w:fill="FFFFFF"/>
          <w:lang w:val="en-US"/>
        </w:rPr>
        <w:t xml:space="preserve">the use of radiocommunications devices that communicate with a station </w:t>
      </w:r>
      <w:proofErr w:type="spellStart"/>
      <w:r w:rsidRPr="001F4A1C">
        <w:rPr>
          <w:rFonts w:cs="Times New Roman"/>
          <w:color w:val="000000"/>
          <w:shd w:val="clear" w:color="auto" w:fill="FFFFFF"/>
          <w:lang w:val="en-US"/>
        </w:rPr>
        <w:t>authorised</w:t>
      </w:r>
      <w:proofErr w:type="spellEnd"/>
      <w:r w:rsidRPr="001F4A1C">
        <w:rPr>
          <w:rFonts w:cs="Times New Roman"/>
          <w:color w:val="000000"/>
          <w:shd w:val="clear" w:color="auto" w:fill="FFFFFF"/>
          <w:lang w:val="en-US"/>
        </w:rPr>
        <w:t xml:space="preserve"> under a </w:t>
      </w:r>
      <w:r w:rsidR="00BC7F53" w:rsidRPr="003E4F5F">
        <w:rPr>
          <w:rFonts w:cs="Times New Roman"/>
          <w:color w:val="000000"/>
          <w:shd w:val="clear" w:color="auto" w:fill="FFFFFF"/>
          <w:lang w:val="en-US"/>
        </w:rPr>
        <w:t xml:space="preserve">PTS </w:t>
      </w:r>
      <w:proofErr w:type="spellStart"/>
      <w:r w:rsidR="00BC7F53" w:rsidRPr="003E4F5F">
        <w:rPr>
          <w:rFonts w:cs="Times New Roman"/>
          <w:color w:val="000000"/>
          <w:shd w:val="clear" w:color="auto" w:fill="FFFFFF"/>
          <w:lang w:val="en-US"/>
        </w:rPr>
        <w:t>licence</w:t>
      </w:r>
      <w:proofErr w:type="spellEnd"/>
      <w:r w:rsidR="00BC7F53" w:rsidRPr="003E4F5F">
        <w:rPr>
          <w:rFonts w:cs="Times New Roman"/>
          <w:color w:val="000000"/>
          <w:shd w:val="clear" w:color="auto" w:fill="FFFFFF"/>
          <w:lang w:val="en-US"/>
        </w:rPr>
        <w:t xml:space="preserve">, a type of </w:t>
      </w:r>
      <w:r w:rsidRPr="001F4A1C">
        <w:rPr>
          <w:rFonts w:cs="Times New Roman"/>
          <w:color w:val="000000"/>
          <w:shd w:val="clear" w:color="auto" w:fill="FFFFFF"/>
          <w:lang w:val="en-US"/>
        </w:rPr>
        <w:t xml:space="preserve">apparatus </w:t>
      </w:r>
      <w:proofErr w:type="spellStart"/>
      <w:r w:rsidRPr="00335DF6">
        <w:rPr>
          <w:rFonts w:cs="Times New Roman"/>
          <w:color w:val="000000"/>
          <w:shd w:val="clear" w:color="auto" w:fill="FFFFFF"/>
          <w:lang w:val="en-US"/>
        </w:rPr>
        <w:t>licence</w:t>
      </w:r>
      <w:proofErr w:type="spellEnd"/>
      <w:r w:rsidR="002716CF" w:rsidRPr="00FB0878">
        <w:rPr>
          <w:rFonts w:cs="Times New Roman"/>
          <w:color w:val="000000"/>
          <w:shd w:val="clear" w:color="auto" w:fill="FFFFFF"/>
          <w:lang w:val="en-US"/>
        </w:rPr>
        <w:t xml:space="preserve"> used f</w:t>
      </w:r>
      <w:r w:rsidR="002716CF" w:rsidRPr="00843C8D">
        <w:rPr>
          <w:rFonts w:cs="Times New Roman"/>
          <w:color w:val="000000"/>
          <w:shd w:val="clear" w:color="auto" w:fill="FFFFFF"/>
          <w:lang w:val="en-US"/>
        </w:rPr>
        <w:t xml:space="preserve">or the provision of public telecommunications </w:t>
      </w:r>
      <w:proofErr w:type="gramStart"/>
      <w:r w:rsidR="002716CF" w:rsidRPr="00843C8D">
        <w:rPr>
          <w:rFonts w:cs="Times New Roman"/>
          <w:color w:val="000000"/>
          <w:shd w:val="clear" w:color="auto" w:fill="FFFFFF"/>
          <w:lang w:val="en-US"/>
        </w:rPr>
        <w:t>services</w:t>
      </w:r>
      <w:r w:rsidRPr="00692685">
        <w:rPr>
          <w:rFonts w:cs="Times New Roman"/>
          <w:color w:val="000000"/>
          <w:shd w:val="clear" w:color="auto" w:fill="FFFFFF"/>
          <w:lang w:val="en-US"/>
        </w:rPr>
        <w:t>;</w:t>
      </w:r>
      <w:proofErr w:type="gramEnd"/>
    </w:p>
    <w:p w14:paraId="4D85147A" w14:textId="49391AAF" w:rsidR="00A01A98" w:rsidRPr="00335DF6" w:rsidRDefault="00A01A98" w:rsidP="00A01A98">
      <w:pPr>
        <w:pStyle w:val="ListParagraph"/>
        <w:numPr>
          <w:ilvl w:val="0"/>
          <w:numId w:val="22"/>
        </w:numPr>
        <w:spacing w:before="80" w:after="80" w:line="259" w:lineRule="auto"/>
        <w:contextualSpacing w:val="0"/>
        <w:rPr>
          <w:rFonts w:cs="Times New Roman"/>
          <w:i/>
          <w:iCs/>
        </w:rPr>
      </w:pPr>
      <w:r w:rsidRPr="001F4A1C">
        <w:rPr>
          <w:rFonts w:cs="Times New Roman"/>
          <w:i/>
          <w:iCs/>
        </w:rPr>
        <w:t>Radiocommunications (Citizen Band Radio Stations) Class Licence 2015</w:t>
      </w:r>
      <w:r w:rsidRPr="00335DF6">
        <w:rPr>
          <w:rFonts w:cs="Times New Roman"/>
        </w:rPr>
        <w:t xml:space="preserve">, which authorises the use of </w:t>
      </w:r>
      <w:r w:rsidR="001F4A1C" w:rsidRPr="001F4A1C">
        <w:rPr>
          <w:rFonts w:cs="Times New Roman"/>
        </w:rPr>
        <w:t>c</w:t>
      </w:r>
      <w:r w:rsidRPr="001F4A1C">
        <w:rPr>
          <w:rFonts w:cs="Times New Roman"/>
        </w:rPr>
        <w:t xml:space="preserve">itizen </w:t>
      </w:r>
      <w:r w:rsidR="001F4A1C" w:rsidRPr="001F4A1C">
        <w:rPr>
          <w:rFonts w:cs="Times New Roman"/>
        </w:rPr>
        <w:t>b</w:t>
      </w:r>
      <w:r w:rsidRPr="001F4A1C">
        <w:rPr>
          <w:rFonts w:cs="Times New Roman"/>
        </w:rPr>
        <w:t>and (</w:t>
      </w:r>
      <w:r w:rsidRPr="003817D9">
        <w:rPr>
          <w:rFonts w:cs="Times New Roman"/>
          <w:b/>
          <w:bCs/>
        </w:rPr>
        <w:t>CB</w:t>
      </w:r>
      <w:r w:rsidRPr="001F4A1C">
        <w:rPr>
          <w:rFonts w:cs="Times New Roman"/>
        </w:rPr>
        <w:t xml:space="preserve">) radio stations for communicating on specified </w:t>
      </w:r>
      <w:proofErr w:type="gramStart"/>
      <w:r w:rsidRPr="001F4A1C">
        <w:rPr>
          <w:rFonts w:cs="Times New Roman"/>
        </w:rPr>
        <w:t>frequencies;</w:t>
      </w:r>
      <w:proofErr w:type="gramEnd"/>
    </w:p>
    <w:p w14:paraId="12A5C06F" w14:textId="76680082" w:rsidR="00131573" w:rsidRPr="00E323A7" w:rsidRDefault="00131573" w:rsidP="00B64B0C">
      <w:pPr>
        <w:pStyle w:val="ListParagraph"/>
        <w:numPr>
          <w:ilvl w:val="0"/>
          <w:numId w:val="22"/>
        </w:numPr>
        <w:spacing w:before="80" w:after="80" w:line="257" w:lineRule="auto"/>
        <w:contextualSpacing w:val="0"/>
        <w:rPr>
          <w:rFonts w:cs="Times New Roman"/>
        </w:rPr>
      </w:pPr>
      <w:r w:rsidRPr="00335DF6">
        <w:rPr>
          <w:rFonts w:cs="Times New Roman"/>
          <w:i/>
          <w:iCs/>
        </w:rPr>
        <w:t xml:space="preserve">Radiocommunications (Communication with Space Object) Class Licence 2015, </w:t>
      </w:r>
      <w:r w:rsidRPr="00AB1585">
        <w:rPr>
          <w:rFonts w:cs="Times New Roman"/>
        </w:rPr>
        <w:t xml:space="preserve">which authorises </w:t>
      </w:r>
      <w:r w:rsidR="0031115C" w:rsidRPr="002012B9">
        <w:rPr>
          <w:rFonts w:cs="Times New Roman"/>
        </w:rPr>
        <w:t>the use of</w:t>
      </w:r>
      <w:r w:rsidRPr="008E5F60">
        <w:rPr>
          <w:rFonts w:cs="Times New Roman"/>
        </w:rPr>
        <w:t xml:space="preserve"> earth station</w:t>
      </w:r>
      <w:r w:rsidR="0031115C" w:rsidRPr="00957EF3">
        <w:rPr>
          <w:rFonts w:cs="Times New Roman"/>
        </w:rPr>
        <w:t>s</w:t>
      </w:r>
      <w:r w:rsidRPr="001F4A1C">
        <w:rPr>
          <w:rFonts w:cs="Times New Roman"/>
        </w:rPr>
        <w:t xml:space="preserve"> for the purpose of communication with a space station that is authorised by a space licence or space receive licence</w:t>
      </w:r>
      <w:r w:rsidR="00E323A7">
        <w:rPr>
          <w:rFonts w:cs="Times New Roman"/>
        </w:rPr>
        <w:t xml:space="preserve">, each of which is a type of apparatus </w:t>
      </w:r>
      <w:proofErr w:type="gramStart"/>
      <w:r w:rsidR="00E323A7">
        <w:rPr>
          <w:rFonts w:cs="Times New Roman"/>
        </w:rPr>
        <w:t>licence</w:t>
      </w:r>
      <w:r w:rsidR="00EC6328" w:rsidRPr="00E323A7">
        <w:rPr>
          <w:rFonts w:cs="Times New Roman"/>
        </w:rPr>
        <w:t>;</w:t>
      </w:r>
      <w:proofErr w:type="gramEnd"/>
    </w:p>
    <w:p w14:paraId="1B0D1EDA" w14:textId="43E8A11C" w:rsidR="000B607A" w:rsidRPr="00B5666A" w:rsidRDefault="000B607A" w:rsidP="000B607A">
      <w:pPr>
        <w:pStyle w:val="ListParagraph"/>
        <w:numPr>
          <w:ilvl w:val="0"/>
          <w:numId w:val="22"/>
        </w:numPr>
        <w:spacing w:before="80" w:after="80" w:line="259" w:lineRule="auto"/>
        <w:contextualSpacing w:val="0"/>
        <w:rPr>
          <w:rFonts w:cs="Times New Roman"/>
          <w:i/>
          <w:iCs/>
        </w:rPr>
      </w:pPr>
      <w:r w:rsidRPr="00E323A7">
        <w:rPr>
          <w:rFonts w:cs="Times New Roman"/>
          <w:i/>
          <w:iCs/>
        </w:rPr>
        <w:t>Radiocommunications (Cordless Communications Devices) Class Licence 2014</w:t>
      </w:r>
      <w:r w:rsidRPr="00AB1585">
        <w:rPr>
          <w:rFonts w:cs="Times New Roman"/>
        </w:rPr>
        <w:t>, which authorises</w:t>
      </w:r>
      <w:r w:rsidRPr="002012B9">
        <w:rPr>
          <w:rFonts w:cs="Times New Roman"/>
          <w:i/>
          <w:iCs/>
        </w:rPr>
        <w:t xml:space="preserve"> </w:t>
      </w:r>
      <w:r w:rsidRPr="008E5F60">
        <w:rPr>
          <w:rFonts w:cs="Times New Roman"/>
        </w:rPr>
        <w:t>the use of</w:t>
      </w:r>
      <w:r w:rsidRPr="00957EF3">
        <w:rPr>
          <w:rFonts w:cs="Times New Roman"/>
        </w:rPr>
        <w:t xml:space="preserve"> </w:t>
      </w:r>
      <w:r w:rsidR="00B5666A">
        <w:rPr>
          <w:rFonts w:cs="Times New Roman"/>
        </w:rPr>
        <w:t>specified</w:t>
      </w:r>
      <w:r w:rsidR="000F63D2">
        <w:rPr>
          <w:rFonts w:cs="Times New Roman"/>
        </w:rPr>
        <w:t xml:space="preserve"> </w:t>
      </w:r>
      <w:r w:rsidRPr="000F63D2">
        <w:rPr>
          <w:rFonts w:cs="Times New Roman"/>
        </w:rPr>
        <w:t xml:space="preserve">cordless communications devices, including handsets or land stations for cordless telephone </w:t>
      </w:r>
      <w:proofErr w:type="gramStart"/>
      <w:r w:rsidRPr="000F63D2">
        <w:rPr>
          <w:rFonts w:cs="Times New Roman"/>
        </w:rPr>
        <w:t>services</w:t>
      </w:r>
      <w:r w:rsidR="003634CD" w:rsidRPr="000F63D2">
        <w:rPr>
          <w:rFonts w:cs="Times New Roman"/>
        </w:rPr>
        <w:t>;</w:t>
      </w:r>
      <w:proofErr w:type="gramEnd"/>
    </w:p>
    <w:p w14:paraId="585DD8DE" w14:textId="54050433" w:rsidR="00131573" w:rsidRPr="001F4A1C" w:rsidRDefault="00131573" w:rsidP="00B64B0C">
      <w:pPr>
        <w:pStyle w:val="ListParagraph"/>
        <w:numPr>
          <w:ilvl w:val="0"/>
          <w:numId w:val="22"/>
        </w:numPr>
        <w:spacing w:before="80" w:after="80" w:line="259" w:lineRule="auto"/>
        <w:contextualSpacing w:val="0"/>
        <w:rPr>
          <w:rFonts w:cs="Times New Roman"/>
          <w:i/>
          <w:iCs/>
        </w:rPr>
      </w:pPr>
      <w:r w:rsidRPr="000F63D2">
        <w:rPr>
          <w:rFonts w:cs="Times New Roman"/>
          <w:i/>
          <w:iCs/>
        </w:rPr>
        <w:t>Radiocommunications (Emergency Locating Devices) Class Licence 2016</w:t>
      </w:r>
      <w:r w:rsidRPr="00AB1585">
        <w:rPr>
          <w:rFonts w:cs="Times New Roman"/>
        </w:rPr>
        <w:t xml:space="preserve">, which authorises the </w:t>
      </w:r>
      <w:r w:rsidR="0031115C" w:rsidRPr="002012B9">
        <w:rPr>
          <w:rFonts w:cs="Times New Roman"/>
        </w:rPr>
        <w:t>use</w:t>
      </w:r>
      <w:r w:rsidRPr="008E5F60">
        <w:rPr>
          <w:rFonts w:cs="Times New Roman"/>
        </w:rPr>
        <w:t xml:space="preserve"> of a range of </w:t>
      </w:r>
      <w:r w:rsidR="00B5666A">
        <w:rPr>
          <w:rFonts w:cs="Times New Roman"/>
        </w:rPr>
        <w:t>specified</w:t>
      </w:r>
      <w:r w:rsidR="00AF2843">
        <w:rPr>
          <w:rFonts w:cs="Times New Roman"/>
        </w:rPr>
        <w:t xml:space="preserve"> </w:t>
      </w:r>
      <w:r w:rsidRPr="00AF2843">
        <w:rPr>
          <w:rFonts w:cs="Times New Roman"/>
        </w:rPr>
        <w:t xml:space="preserve">emergency locating </w:t>
      </w:r>
      <w:proofErr w:type="gramStart"/>
      <w:r w:rsidRPr="00AF2843">
        <w:rPr>
          <w:rFonts w:cs="Times New Roman"/>
        </w:rPr>
        <w:t>devices</w:t>
      </w:r>
      <w:r w:rsidR="00EC6328" w:rsidRPr="00AF2843">
        <w:rPr>
          <w:rFonts w:cs="Times New Roman"/>
        </w:rPr>
        <w:t>;</w:t>
      </w:r>
      <w:proofErr w:type="gramEnd"/>
      <w:r w:rsidRPr="001F4A1C">
        <w:rPr>
          <w:rFonts w:cs="Times New Roman"/>
          <w:i/>
          <w:iCs/>
        </w:rPr>
        <w:t xml:space="preserve"> </w:t>
      </w:r>
    </w:p>
    <w:p w14:paraId="57991AD0" w14:textId="0F00B18A" w:rsidR="00CE7085" w:rsidRPr="00805CFF" w:rsidRDefault="00CE7085" w:rsidP="00CE7085">
      <w:pPr>
        <w:pStyle w:val="ListParagraph"/>
        <w:numPr>
          <w:ilvl w:val="0"/>
          <w:numId w:val="22"/>
        </w:numPr>
        <w:spacing w:before="80" w:after="80" w:line="259" w:lineRule="auto"/>
        <w:contextualSpacing w:val="0"/>
        <w:rPr>
          <w:rFonts w:cs="Times New Roman"/>
          <w:i/>
          <w:iCs/>
        </w:rPr>
      </w:pPr>
      <w:r w:rsidRPr="00805CFF">
        <w:rPr>
          <w:rFonts w:cs="Times New Roman"/>
          <w:i/>
          <w:iCs/>
        </w:rPr>
        <w:t>Radiocommunications (Intelligent Transport Systems) Class Licence 2017</w:t>
      </w:r>
      <w:r w:rsidRPr="00805CFF">
        <w:rPr>
          <w:rFonts w:cs="Times New Roman"/>
        </w:rPr>
        <w:t xml:space="preserve">, which authorises the use of wide range of wireless technologies that enable vehicle-to-vehicle, vehicle-to-person, or vehicle-to-structure </w:t>
      </w:r>
      <w:proofErr w:type="gramStart"/>
      <w:r w:rsidRPr="00805CFF">
        <w:rPr>
          <w:rFonts w:cs="Times New Roman"/>
        </w:rPr>
        <w:t>communications</w:t>
      </w:r>
      <w:r>
        <w:rPr>
          <w:rFonts w:cs="Times New Roman"/>
        </w:rPr>
        <w:t>;</w:t>
      </w:r>
      <w:proofErr w:type="gramEnd"/>
    </w:p>
    <w:p w14:paraId="57C6DC4C" w14:textId="77777777" w:rsidR="00CE7085" w:rsidRPr="00805CFF" w:rsidRDefault="00CE7085" w:rsidP="00CE7085">
      <w:pPr>
        <w:pStyle w:val="ListParagraph"/>
        <w:numPr>
          <w:ilvl w:val="0"/>
          <w:numId w:val="22"/>
        </w:numPr>
        <w:spacing w:before="80" w:after="80" w:line="259" w:lineRule="auto"/>
        <w:contextualSpacing w:val="0"/>
        <w:rPr>
          <w:rFonts w:cs="Times New Roman"/>
          <w:i/>
          <w:iCs/>
        </w:rPr>
      </w:pPr>
      <w:r w:rsidRPr="00805CFF">
        <w:rPr>
          <w:rFonts w:cs="Times New Roman"/>
          <w:i/>
          <w:iCs/>
        </w:rPr>
        <w:lastRenderedPageBreak/>
        <w:t>Radiocommunications (Low Interference Potential Devices) Class Licence 2015</w:t>
      </w:r>
      <w:r w:rsidRPr="00805CFF">
        <w:rPr>
          <w:rFonts w:cs="Times New Roman"/>
        </w:rPr>
        <w:t xml:space="preserve">, which authorises the use of a wide variety of short-range radiocommunications transmitters that pose minimal risk of causing </w:t>
      </w:r>
      <w:proofErr w:type="gramStart"/>
      <w:r w:rsidRPr="00805CFF">
        <w:rPr>
          <w:rFonts w:cs="Times New Roman"/>
        </w:rPr>
        <w:t>interference;</w:t>
      </w:r>
      <w:proofErr w:type="gramEnd"/>
    </w:p>
    <w:p w14:paraId="25196CB0" w14:textId="5F7F0938" w:rsidR="00A5624A" w:rsidRPr="00C857D1" w:rsidRDefault="00A5624A" w:rsidP="00B64B0C">
      <w:pPr>
        <w:pStyle w:val="ListParagraph"/>
        <w:numPr>
          <w:ilvl w:val="0"/>
          <w:numId w:val="22"/>
        </w:numPr>
        <w:spacing w:before="80" w:after="80" w:line="259" w:lineRule="auto"/>
        <w:contextualSpacing w:val="0"/>
        <w:rPr>
          <w:rFonts w:cs="Times New Roman"/>
          <w:i/>
          <w:iCs/>
        </w:rPr>
      </w:pPr>
      <w:r w:rsidRPr="00AF2843">
        <w:rPr>
          <w:rFonts w:cs="Times New Roman"/>
          <w:i/>
          <w:iCs/>
        </w:rPr>
        <w:t>Radiocommunications (Maritime Ship Station – 27 MHz and VHF) Class Licence 2015</w:t>
      </w:r>
      <w:r w:rsidRPr="00AB1585">
        <w:rPr>
          <w:rFonts w:cs="Times New Roman"/>
          <w:i/>
          <w:iCs/>
        </w:rPr>
        <w:t xml:space="preserve">, </w:t>
      </w:r>
      <w:r w:rsidRPr="002012B9">
        <w:rPr>
          <w:rFonts w:cs="Times New Roman"/>
        </w:rPr>
        <w:t>which authorises</w:t>
      </w:r>
      <w:r w:rsidRPr="008E5F60">
        <w:rPr>
          <w:rFonts w:cs="Times New Roman"/>
          <w:i/>
          <w:iCs/>
        </w:rPr>
        <w:t xml:space="preserve"> </w:t>
      </w:r>
      <w:r w:rsidR="0031115C" w:rsidRPr="00957EF3">
        <w:rPr>
          <w:rFonts w:cs="Times New Roman"/>
        </w:rPr>
        <w:t>the use</w:t>
      </w:r>
      <w:r w:rsidRPr="00335DF6">
        <w:rPr>
          <w:rFonts w:cs="Times New Roman"/>
        </w:rPr>
        <w:t xml:space="preserve"> </w:t>
      </w:r>
      <w:r w:rsidR="0031115C" w:rsidRPr="00335DF6">
        <w:rPr>
          <w:rFonts w:cs="Times New Roman"/>
        </w:rPr>
        <w:t>of</w:t>
      </w:r>
      <w:r w:rsidRPr="00335DF6">
        <w:rPr>
          <w:rFonts w:cs="Times New Roman"/>
        </w:rPr>
        <w:t xml:space="preserve"> maritime ship station</w:t>
      </w:r>
      <w:r w:rsidR="0031115C" w:rsidRPr="00335DF6">
        <w:rPr>
          <w:rFonts w:cs="Times New Roman"/>
        </w:rPr>
        <w:t>s</w:t>
      </w:r>
      <w:r w:rsidRPr="00335DF6">
        <w:rPr>
          <w:rFonts w:cs="Times New Roman"/>
        </w:rPr>
        <w:t xml:space="preserve"> on-board an Australian ship using </w:t>
      </w:r>
      <w:r w:rsidR="00B5666A">
        <w:rPr>
          <w:rFonts w:cs="Times New Roman"/>
        </w:rPr>
        <w:t>specified</w:t>
      </w:r>
      <w:r w:rsidRPr="00C857D1">
        <w:rPr>
          <w:rFonts w:cs="Times New Roman"/>
        </w:rPr>
        <w:t xml:space="preserve"> </w:t>
      </w:r>
      <w:proofErr w:type="gramStart"/>
      <w:r w:rsidRPr="00C857D1">
        <w:rPr>
          <w:rFonts w:cs="Times New Roman"/>
        </w:rPr>
        <w:t>frequencies</w:t>
      </w:r>
      <w:r w:rsidR="00EC6328" w:rsidRPr="00C857D1">
        <w:rPr>
          <w:rFonts w:cs="Times New Roman"/>
        </w:rPr>
        <w:t>;</w:t>
      </w:r>
      <w:proofErr w:type="gramEnd"/>
      <w:r w:rsidRPr="00C857D1">
        <w:rPr>
          <w:rFonts w:cs="Times New Roman"/>
          <w:i/>
          <w:iCs/>
        </w:rPr>
        <w:t xml:space="preserve">  </w:t>
      </w:r>
    </w:p>
    <w:p w14:paraId="069A4EC8" w14:textId="77777777" w:rsidR="00CE7085" w:rsidRPr="00805CFF" w:rsidRDefault="00CE7085" w:rsidP="00CE7085">
      <w:pPr>
        <w:pStyle w:val="ListParagraph"/>
        <w:numPr>
          <w:ilvl w:val="0"/>
          <w:numId w:val="22"/>
        </w:numPr>
        <w:spacing w:before="80" w:after="120" w:line="259" w:lineRule="auto"/>
        <w:contextualSpacing w:val="0"/>
        <w:rPr>
          <w:rFonts w:cs="Times New Roman"/>
          <w:i/>
          <w:iCs/>
        </w:rPr>
      </w:pPr>
      <w:r w:rsidRPr="00805CFF">
        <w:rPr>
          <w:rFonts w:cs="Times New Roman"/>
          <w:i/>
          <w:iCs/>
        </w:rPr>
        <w:t xml:space="preserve">Radiocommunications (Public Safety and Emergency Response) Class Licence 2013, </w:t>
      </w:r>
      <w:r w:rsidRPr="00805CFF">
        <w:rPr>
          <w:rFonts w:cs="Times New Roman"/>
        </w:rPr>
        <w:t xml:space="preserve">which authorises members of specified public safety agencies to use radiocommunications devices to perform, support or facilitate a public safety or emergency response </w:t>
      </w:r>
      <w:proofErr w:type="gramStart"/>
      <w:r w:rsidRPr="00805CFF">
        <w:rPr>
          <w:rFonts w:cs="Times New Roman"/>
        </w:rPr>
        <w:t>function;</w:t>
      </w:r>
      <w:proofErr w:type="gramEnd"/>
    </w:p>
    <w:p w14:paraId="684FCE3B" w14:textId="0C9F7FD7" w:rsidR="00A5624A" w:rsidRPr="00805CFF" w:rsidRDefault="00A5624A" w:rsidP="00B64B0C">
      <w:pPr>
        <w:pStyle w:val="ListParagraph"/>
        <w:numPr>
          <w:ilvl w:val="0"/>
          <w:numId w:val="22"/>
        </w:numPr>
        <w:spacing w:before="80" w:after="80" w:line="259" w:lineRule="auto"/>
        <w:contextualSpacing w:val="0"/>
        <w:rPr>
          <w:rFonts w:cs="Times New Roman"/>
          <w:i/>
          <w:iCs/>
        </w:rPr>
      </w:pPr>
      <w:r w:rsidRPr="00805CFF">
        <w:rPr>
          <w:rFonts w:cs="Times New Roman"/>
          <w:i/>
          <w:iCs/>
        </w:rPr>
        <w:t>Radiocommunications (Radio-controlled Models) Class Licence 2015</w:t>
      </w:r>
      <w:r w:rsidRPr="00805CFF">
        <w:rPr>
          <w:rFonts w:cs="Times New Roman"/>
        </w:rPr>
        <w:t xml:space="preserve">, which </w:t>
      </w:r>
      <w:r w:rsidR="00957F07" w:rsidRPr="00805CFF">
        <w:rPr>
          <w:rFonts w:cs="Times New Roman"/>
        </w:rPr>
        <w:t xml:space="preserve">authorises </w:t>
      </w:r>
      <w:r w:rsidR="003C501A" w:rsidRPr="00805CFF">
        <w:rPr>
          <w:rFonts w:cs="Times New Roman"/>
        </w:rPr>
        <w:t>the</w:t>
      </w:r>
      <w:r w:rsidR="00957F07" w:rsidRPr="00805CFF">
        <w:rPr>
          <w:rFonts w:cs="Times New Roman"/>
        </w:rPr>
        <w:t xml:space="preserve"> use </w:t>
      </w:r>
      <w:r w:rsidR="00A74A79" w:rsidRPr="00805CFF">
        <w:rPr>
          <w:rFonts w:cs="Times New Roman"/>
        </w:rPr>
        <w:t xml:space="preserve">of </w:t>
      </w:r>
      <w:r w:rsidR="00957F07" w:rsidRPr="00805CFF">
        <w:rPr>
          <w:rFonts w:cs="Times New Roman"/>
        </w:rPr>
        <w:t>radiocommunications device</w:t>
      </w:r>
      <w:r w:rsidR="006F1CB4">
        <w:rPr>
          <w:rFonts w:cs="Times New Roman"/>
        </w:rPr>
        <w:t>s</w:t>
      </w:r>
      <w:r w:rsidR="00957F07" w:rsidRPr="00805CFF">
        <w:rPr>
          <w:rFonts w:cs="Times New Roman"/>
        </w:rPr>
        <w:t xml:space="preserve"> to control model </w:t>
      </w:r>
      <w:r w:rsidR="00D328D7" w:rsidRPr="00805CFF">
        <w:rPr>
          <w:rFonts w:cs="Times New Roman"/>
        </w:rPr>
        <w:t xml:space="preserve">aircraft, </w:t>
      </w:r>
      <w:proofErr w:type="spellStart"/>
      <w:r w:rsidR="00D328D7" w:rsidRPr="00805CFF">
        <w:rPr>
          <w:rFonts w:cs="Times New Roman"/>
        </w:rPr>
        <w:t>landcraft</w:t>
      </w:r>
      <w:proofErr w:type="spellEnd"/>
      <w:r w:rsidR="00D328D7" w:rsidRPr="00805CFF">
        <w:rPr>
          <w:rFonts w:cs="Times New Roman"/>
        </w:rPr>
        <w:t xml:space="preserve"> or watercraft</w:t>
      </w:r>
      <w:r w:rsidR="00957F07" w:rsidRPr="00805CFF">
        <w:rPr>
          <w:rFonts w:cs="Times New Roman"/>
        </w:rPr>
        <w:t xml:space="preserve"> on specified frequencies</w:t>
      </w:r>
      <w:r w:rsidR="003634CD" w:rsidRPr="00805CFF">
        <w:rPr>
          <w:rFonts w:cs="Times New Roman"/>
        </w:rPr>
        <w:t>;</w:t>
      </w:r>
      <w:r w:rsidR="00CE7085">
        <w:rPr>
          <w:rFonts w:cs="Times New Roman"/>
        </w:rPr>
        <w:t xml:space="preserve"> and</w:t>
      </w:r>
    </w:p>
    <w:p w14:paraId="6BC5CC44" w14:textId="79FFA3FA" w:rsidR="00957F07" w:rsidRPr="00805CFF" w:rsidRDefault="00675F74" w:rsidP="00B64B0C">
      <w:pPr>
        <w:pStyle w:val="ListParagraph"/>
        <w:numPr>
          <w:ilvl w:val="0"/>
          <w:numId w:val="22"/>
        </w:numPr>
        <w:spacing w:before="80" w:after="80" w:line="259" w:lineRule="auto"/>
        <w:contextualSpacing w:val="0"/>
        <w:rPr>
          <w:rFonts w:cs="Times New Roman"/>
          <w:i/>
          <w:iCs/>
        </w:rPr>
      </w:pPr>
      <w:r w:rsidRPr="00805CFF">
        <w:rPr>
          <w:rFonts w:cs="Times New Roman"/>
          <w:i/>
          <w:iCs/>
        </w:rPr>
        <w:t>Radiocommunications (Radionavigation Satellite Service) Class Licence 2015</w:t>
      </w:r>
      <w:r w:rsidRPr="00805CFF">
        <w:rPr>
          <w:rFonts w:cs="Times New Roman"/>
        </w:rPr>
        <w:t xml:space="preserve">, which authorises </w:t>
      </w:r>
      <w:r w:rsidR="0031115C" w:rsidRPr="00805CFF">
        <w:rPr>
          <w:rFonts w:cs="Times New Roman"/>
        </w:rPr>
        <w:t>the</w:t>
      </w:r>
      <w:r w:rsidRPr="00805CFF">
        <w:rPr>
          <w:rFonts w:cs="Times New Roman"/>
        </w:rPr>
        <w:t xml:space="preserve"> </w:t>
      </w:r>
      <w:r w:rsidR="0031115C" w:rsidRPr="00805CFF">
        <w:rPr>
          <w:rFonts w:cs="Times New Roman"/>
        </w:rPr>
        <w:t>use</w:t>
      </w:r>
      <w:r w:rsidRPr="00805CFF">
        <w:rPr>
          <w:rFonts w:cs="Times New Roman"/>
        </w:rPr>
        <w:t xml:space="preserve"> </w:t>
      </w:r>
      <w:r w:rsidR="0031115C" w:rsidRPr="00805CFF">
        <w:rPr>
          <w:rFonts w:cs="Times New Roman"/>
        </w:rPr>
        <w:t xml:space="preserve">of </w:t>
      </w:r>
      <w:r w:rsidR="00AD5DD3" w:rsidRPr="00805CFF">
        <w:rPr>
          <w:rFonts w:cs="Times New Roman"/>
        </w:rPr>
        <w:t>r</w:t>
      </w:r>
      <w:r w:rsidR="004C2AA9" w:rsidRPr="00805CFF">
        <w:rPr>
          <w:rFonts w:cs="Times New Roman"/>
        </w:rPr>
        <w:t>adionavigation-</w:t>
      </w:r>
      <w:r w:rsidR="00AD5DD3" w:rsidRPr="00805CFF">
        <w:rPr>
          <w:rFonts w:cs="Times New Roman"/>
        </w:rPr>
        <w:t>s</w:t>
      </w:r>
      <w:r w:rsidR="004C2AA9" w:rsidRPr="00805CFF">
        <w:rPr>
          <w:rFonts w:cs="Times New Roman"/>
        </w:rPr>
        <w:t>atellite</w:t>
      </w:r>
      <w:r w:rsidR="00AD5DD3" w:rsidRPr="00805CFF">
        <w:rPr>
          <w:rFonts w:cs="Times New Roman"/>
        </w:rPr>
        <w:t xml:space="preserve"> s</w:t>
      </w:r>
      <w:r w:rsidR="004C2AA9" w:rsidRPr="00805CFF">
        <w:rPr>
          <w:rFonts w:cs="Times New Roman"/>
        </w:rPr>
        <w:t>ervice (</w:t>
      </w:r>
      <w:r w:rsidR="004C2AA9" w:rsidRPr="00805CFF">
        <w:rPr>
          <w:rFonts w:cs="Times New Roman"/>
          <w:b/>
          <w:bCs/>
        </w:rPr>
        <w:t>RNSS</w:t>
      </w:r>
      <w:r w:rsidR="004C2AA9" w:rsidRPr="00805CFF">
        <w:rPr>
          <w:rFonts w:cs="Times New Roman"/>
        </w:rPr>
        <w:t xml:space="preserve">) </w:t>
      </w:r>
      <w:r w:rsidR="009F4721" w:rsidRPr="00805CFF">
        <w:rPr>
          <w:rFonts w:cs="Times New Roman"/>
        </w:rPr>
        <w:t>receivers</w:t>
      </w:r>
      <w:r w:rsidR="003817D9" w:rsidRPr="00805CFF">
        <w:rPr>
          <w:rFonts w:cs="Times New Roman"/>
        </w:rPr>
        <w:t xml:space="preserve"> </w:t>
      </w:r>
      <w:r w:rsidR="00AD5DD3" w:rsidRPr="00805CFF">
        <w:rPr>
          <w:rFonts w:cs="Times New Roman"/>
        </w:rPr>
        <w:t>(</w:t>
      </w:r>
      <w:r w:rsidR="004C2AA9" w:rsidRPr="00805CFF">
        <w:rPr>
          <w:rFonts w:cs="Times New Roman"/>
        </w:rPr>
        <w:t xml:space="preserve">commonly known as </w:t>
      </w:r>
      <w:r w:rsidR="00AD5DD3" w:rsidRPr="00805CFF">
        <w:rPr>
          <w:rFonts w:cs="Times New Roman"/>
        </w:rPr>
        <w:t>Global Positioning System (</w:t>
      </w:r>
      <w:r w:rsidR="009F4721" w:rsidRPr="00805CFF">
        <w:rPr>
          <w:rFonts w:cs="Times New Roman"/>
          <w:b/>
          <w:bCs/>
        </w:rPr>
        <w:t>GPS</w:t>
      </w:r>
      <w:r w:rsidR="00AD5DD3" w:rsidRPr="00805CFF">
        <w:rPr>
          <w:rFonts w:cs="Times New Roman"/>
        </w:rPr>
        <w:t>)</w:t>
      </w:r>
      <w:r w:rsidR="009F4721" w:rsidRPr="00805CFF">
        <w:rPr>
          <w:rFonts w:cs="Times New Roman"/>
        </w:rPr>
        <w:t xml:space="preserve"> devices</w:t>
      </w:r>
      <w:r w:rsidR="00AD5DD3" w:rsidRPr="00805CFF">
        <w:rPr>
          <w:rFonts w:cs="Times New Roman"/>
        </w:rPr>
        <w:t>)</w:t>
      </w:r>
      <w:r w:rsidR="00CE7085">
        <w:rPr>
          <w:rFonts w:cs="Times New Roman"/>
        </w:rPr>
        <w:t>.</w:t>
      </w:r>
    </w:p>
    <w:p w14:paraId="0809A5BD" w14:textId="4BDD7961" w:rsidR="001D343C" w:rsidRPr="00805CFF" w:rsidRDefault="001D343C" w:rsidP="00EE5027">
      <w:pPr>
        <w:shd w:val="clear" w:color="auto" w:fill="FFFFFF"/>
        <w:spacing w:line="240" w:lineRule="auto"/>
        <w:rPr>
          <w:rFonts w:eastAsia="Times New Roman" w:cs="Times New Roman"/>
          <w:lang w:val="en-GB" w:eastAsia="en-AU"/>
        </w:rPr>
      </w:pPr>
      <w:r w:rsidRPr="00805CFF">
        <w:rPr>
          <w:rFonts w:cs="Times New Roman"/>
        </w:rPr>
        <w:t xml:space="preserve">Each class licence authorises the operation of specified radiocommunications devices </w:t>
      </w:r>
      <w:r w:rsidRPr="00805CFF">
        <w:rPr>
          <w:rFonts w:eastAsia="Times New Roman" w:cs="Times New Roman"/>
          <w:lang w:val="en-GB" w:eastAsia="en-AU"/>
        </w:rPr>
        <w:t xml:space="preserve">on shared frequencies specified in the class licence. Each class licence includes a range of conditions that affect the lawful operation of radiocommunication devices under the licence. These conditions can include power limits, rules governing when, where and for what purpose a device may be used, and a requirement that devices comply with any relevant technical, </w:t>
      </w:r>
      <w:proofErr w:type="gramStart"/>
      <w:r w:rsidRPr="00805CFF">
        <w:rPr>
          <w:rFonts w:eastAsia="Times New Roman" w:cs="Times New Roman"/>
          <w:lang w:val="en-GB" w:eastAsia="en-AU"/>
        </w:rPr>
        <w:t>operational</w:t>
      </w:r>
      <w:proofErr w:type="gramEnd"/>
      <w:r w:rsidRPr="00805CFF">
        <w:rPr>
          <w:rFonts w:eastAsia="Times New Roman" w:cs="Times New Roman"/>
          <w:lang w:val="en-GB" w:eastAsia="en-AU"/>
        </w:rPr>
        <w:t xml:space="preserve"> and </w:t>
      </w:r>
      <w:r w:rsidR="007571DD" w:rsidRPr="00805CFF">
        <w:rPr>
          <w:rFonts w:eastAsia="Times New Roman" w:cs="Times New Roman"/>
          <w:lang w:val="en-GB" w:eastAsia="en-AU"/>
        </w:rPr>
        <w:t xml:space="preserve">electromagnetic energy </w:t>
      </w:r>
      <w:r w:rsidRPr="00805CFF">
        <w:rPr>
          <w:rFonts w:eastAsia="Times New Roman" w:cs="Times New Roman"/>
          <w:lang w:val="en-GB" w:eastAsia="en-AU"/>
        </w:rPr>
        <w:t>standards set by the ACMA.</w:t>
      </w:r>
    </w:p>
    <w:p w14:paraId="72003AE1" w14:textId="08BB3E8B" w:rsidR="00DF4DD0" w:rsidRPr="00805CFF" w:rsidRDefault="006C2E64" w:rsidP="00DF4DD0">
      <w:pPr>
        <w:rPr>
          <w:rFonts w:cs="Times New Roman"/>
        </w:rPr>
      </w:pPr>
      <w:r w:rsidRPr="00805CFF">
        <w:rPr>
          <w:rFonts w:cs="Times New Roman"/>
        </w:rPr>
        <w:t>T</w:t>
      </w:r>
      <w:r w:rsidR="006A1D7C" w:rsidRPr="00805CFF">
        <w:rPr>
          <w:rFonts w:cs="Times New Roman"/>
        </w:rPr>
        <w:t xml:space="preserve">he </w:t>
      </w:r>
      <w:r w:rsidR="006A1D7C" w:rsidRPr="00805CFF">
        <w:rPr>
          <w:rFonts w:cs="Times New Roman"/>
          <w:i/>
        </w:rPr>
        <w:t>Radiocommunications Legislation Amendment (Reform and Modernisation) Act 2020</w:t>
      </w:r>
      <w:r w:rsidR="006A1D7C" w:rsidRPr="00805CFF">
        <w:rPr>
          <w:rFonts w:cs="Times New Roman"/>
        </w:rPr>
        <w:t xml:space="preserve"> (</w:t>
      </w:r>
      <w:r w:rsidR="006A1D7C" w:rsidRPr="00805CFF">
        <w:rPr>
          <w:rFonts w:cs="Times New Roman"/>
          <w:b/>
          <w:bCs/>
        </w:rPr>
        <w:t xml:space="preserve">the </w:t>
      </w:r>
      <w:r w:rsidR="00843C8D" w:rsidRPr="00805CFF">
        <w:rPr>
          <w:rFonts w:cs="Times New Roman"/>
          <w:b/>
          <w:bCs/>
        </w:rPr>
        <w:t xml:space="preserve">Reform </w:t>
      </w:r>
      <w:r w:rsidR="006A1D7C" w:rsidRPr="00805CFF">
        <w:rPr>
          <w:rFonts w:cs="Times New Roman"/>
          <w:b/>
          <w:bCs/>
        </w:rPr>
        <w:t>Act</w:t>
      </w:r>
      <w:r w:rsidR="006A1D7C" w:rsidRPr="00805CFF">
        <w:rPr>
          <w:rFonts w:cs="Times New Roman"/>
        </w:rPr>
        <w:t xml:space="preserve">) </w:t>
      </w:r>
      <w:r w:rsidR="007F527C" w:rsidRPr="00805CFF">
        <w:rPr>
          <w:rFonts w:cs="Times New Roman"/>
        </w:rPr>
        <w:t xml:space="preserve">will repeal the existing Part 4.1 of the Act (sections 155 to 191, inclusive) relating to standards and other technical regulation of </w:t>
      </w:r>
      <w:proofErr w:type="gramStart"/>
      <w:r w:rsidR="007F527C" w:rsidRPr="00805CFF">
        <w:rPr>
          <w:rFonts w:cs="Times New Roman"/>
        </w:rPr>
        <w:t>devices, and</w:t>
      </w:r>
      <w:proofErr w:type="gramEnd"/>
      <w:r w:rsidR="007F527C" w:rsidRPr="00805CFF">
        <w:rPr>
          <w:rFonts w:cs="Times New Roman"/>
        </w:rPr>
        <w:t xml:space="preserve"> replace it with a new Part 4.1 relating to equipment. </w:t>
      </w:r>
      <w:r w:rsidR="00DF4DD0" w:rsidRPr="00805CFF">
        <w:rPr>
          <w:rFonts w:cs="Times New Roman"/>
        </w:rPr>
        <w:t>Standards in force at the time the amendments commence will be saved as if they were equipment rules made under the new provisions.</w:t>
      </w:r>
    </w:p>
    <w:p w14:paraId="18559DCE" w14:textId="03AD571B" w:rsidR="00CC72F7" w:rsidRPr="00805CFF" w:rsidRDefault="00CC72F7" w:rsidP="00EE5027">
      <w:pPr>
        <w:shd w:val="clear" w:color="auto" w:fill="FFFFFF"/>
        <w:spacing w:line="240" w:lineRule="auto"/>
        <w:rPr>
          <w:rFonts w:cs="Times New Roman"/>
        </w:rPr>
      </w:pPr>
      <w:r w:rsidRPr="00805CFF">
        <w:rPr>
          <w:rFonts w:cs="Times New Roman"/>
        </w:rPr>
        <w:t>The Amendment Instrument amends 11</w:t>
      </w:r>
      <w:r w:rsidR="007F527C" w:rsidRPr="00805CFF">
        <w:rPr>
          <w:rFonts w:cs="Times New Roman"/>
        </w:rPr>
        <w:t xml:space="preserve"> of the</w:t>
      </w:r>
      <w:r w:rsidRPr="00805CFF">
        <w:rPr>
          <w:rFonts w:cs="Times New Roman"/>
        </w:rPr>
        <w:t xml:space="preserve"> class licences</w:t>
      </w:r>
      <w:r w:rsidR="007F527C" w:rsidRPr="00805CFF">
        <w:rPr>
          <w:rFonts w:cs="Times New Roman"/>
        </w:rPr>
        <w:t xml:space="preserve"> listed ab</w:t>
      </w:r>
      <w:r w:rsidR="00DF4DD0" w:rsidRPr="00805CFF">
        <w:rPr>
          <w:rFonts w:cs="Times New Roman"/>
        </w:rPr>
        <w:t>o</w:t>
      </w:r>
      <w:r w:rsidR="007F527C" w:rsidRPr="00805CFF">
        <w:rPr>
          <w:rFonts w:cs="Times New Roman"/>
        </w:rPr>
        <w:t>ve</w:t>
      </w:r>
      <w:r w:rsidRPr="00805CFF">
        <w:rPr>
          <w:rFonts w:cs="Times New Roman"/>
        </w:rPr>
        <w:t xml:space="preserve"> to ensure that the radiocommunications devices authorised by these licences will be required to comply with all applicable standards and all applicable equipment rules once the</w:t>
      </w:r>
      <w:r w:rsidR="00720B62">
        <w:rPr>
          <w:rFonts w:cs="Times New Roman"/>
        </w:rPr>
        <w:t xml:space="preserve"> relevant provisions of the</w:t>
      </w:r>
      <w:r w:rsidRPr="00805CFF">
        <w:rPr>
          <w:rFonts w:cs="Times New Roman"/>
        </w:rPr>
        <w:t xml:space="preserve"> </w:t>
      </w:r>
      <w:r w:rsidR="00DF4DD0" w:rsidRPr="00805CFF">
        <w:rPr>
          <w:rFonts w:cs="Times New Roman"/>
        </w:rPr>
        <w:t xml:space="preserve">Reform </w:t>
      </w:r>
      <w:r w:rsidRPr="00805CFF">
        <w:rPr>
          <w:rFonts w:cs="Times New Roman"/>
        </w:rPr>
        <w:t>Act commence</w:t>
      </w:r>
      <w:r w:rsidR="00F05584" w:rsidRPr="00805CFF">
        <w:rPr>
          <w:rFonts w:cs="Times New Roman"/>
        </w:rPr>
        <w:t xml:space="preserve">, depending on </w:t>
      </w:r>
      <w:r w:rsidR="00BF0C6E" w:rsidRPr="00805CFF">
        <w:rPr>
          <w:rFonts w:cs="Times New Roman"/>
        </w:rPr>
        <w:t xml:space="preserve">the day on which a radiocommunications device was manufactured, </w:t>
      </w:r>
      <w:proofErr w:type="gramStart"/>
      <w:r w:rsidR="00BF0C6E" w:rsidRPr="00805CFF">
        <w:rPr>
          <w:rFonts w:cs="Times New Roman"/>
        </w:rPr>
        <w:t>imported</w:t>
      </w:r>
      <w:proofErr w:type="gramEnd"/>
      <w:r w:rsidR="00BF0C6E" w:rsidRPr="00805CFF">
        <w:rPr>
          <w:rFonts w:cs="Times New Roman"/>
        </w:rPr>
        <w:t xml:space="preserve"> or materially modified or altered</w:t>
      </w:r>
      <w:r w:rsidRPr="00805CFF">
        <w:rPr>
          <w:rFonts w:cs="Times New Roman"/>
        </w:rPr>
        <w:t xml:space="preserve"> (</w:t>
      </w:r>
      <w:r w:rsidRPr="00805CFF">
        <w:rPr>
          <w:rFonts w:cs="Times New Roman"/>
          <w:b/>
        </w:rPr>
        <w:t>the Equipment Rules Amendments</w:t>
      </w:r>
      <w:r w:rsidRPr="00805CFF">
        <w:rPr>
          <w:rFonts w:cs="Times New Roman"/>
        </w:rPr>
        <w:t>).</w:t>
      </w:r>
    </w:p>
    <w:p w14:paraId="07726835" w14:textId="0FE4A0B4" w:rsidR="003F6EA4" w:rsidRPr="00805CFF" w:rsidRDefault="00CC72F7" w:rsidP="00EE5027">
      <w:pPr>
        <w:shd w:val="clear" w:color="auto" w:fill="FFFFFF"/>
        <w:spacing w:line="240" w:lineRule="auto"/>
        <w:rPr>
          <w:rFonts w:cs="Times New Roman"/>
        </w:rPr>
      </w:pPr>
      <w:r w:rsidRPr="00805CFF">
        <w:rPr>
          <w:rFonts w:cs="Times New Roman"/>
        </w:rPr>
        <w:t>The Amendment Instrument also amends 1</w:t>
      </w:r>
      <w:r w:rsidR="009A792B" w:rsidRPr="00805CFF">
        <w:rPr>
          <w:rFonts w:cs="Times New Roman"/>
        </w:rPr>
        <w:t>0</w:t>
      </w:r>
      <w:r w:rsidRPr="00805CFF">
        <w:rPr>
          <w:rFonts w:cs="Times New Roman"/>
        </w:rPr>
        <w:t xml:space="preserve"> </w:t>
      </w:r>
      <w:r w:rsidR="00DF4DD0" w:rsidRPr="00805CFF">
        <w:rPr>
          <w:rFonts w:cs="Times New Roman"/>
        </w:rPr>
        <w:t xml:space="preserve">of the </w:t>
      </w:r>
      <w:r w:rsidRPr="00805CFF">
        <w:rPr>
          <w:rFonts w:cs="Times New Roman"/>
        </w:rPr>
        <w:t xml:space="preserve">class licences </w:t>
      </w:r>
      <w:r w:rsidR="00DF4DD0" w:rsidRPr="00805CFF">
        <w:rPr>
          <w:rFonts w:cs="Times New Roman"/>
        </w:rPr>
        <w:t>listed above</w:t>
      </w:r>
      <w:r w:rsidR="009A792B" w:rsidRPr="00805CFF">
        <w:rPr>
          <w:rFonts w:cs="Times New Roman"/>
        </w:rPr>
        <w:t xml:space="preserve"> </w:t>
      </w:r>
      <w:r w:rsidR="003F6EA4" w:rsidRPr="00805CFF">
        <w:rPr>
          <w:rFonts w:cs="Times New Roman"/>
        </w:rPr>
        <w:t xml:space="preserve">to harmonise the requirements in class licences for </w:t>
      </w:r>
      <w:r w:rsidR="00DF4DD0" w:rsidRPr="00805CFF">
        <w:rPr>
          <w:rFonts w:cs="Times New Roman"/>
        </w:rPr>
        <w:t xml:space="preserve">radiocommunications </w:t>
      </w:r>
      <w:r w:rsidR="003F6EA4" w:rsidRPr="00805CFF">
        <w:rPr>
          <w:rFonts w:cs="Times New Roman"/>
        </w:rPr>
        <w:t xml:space="preserve">devices to comply with the general public exposure limits for electromagnetic </w:t>
      </w:r>
      <w:r w:rsidR="00005DD5" w:rsidRPr="00805CFF">
        <w:rPr>
          <w:rFonts w:cs="Times New Roman"/>
        </w:rPr>
        <w:t>e</w:t>
      </w:r>
      <w:r w:rsidR="00005DD5">
        <w:rPr>
          <w:rFonts w:cs="Times New Roman"/>
        </w:rPr>
        <w:t>nergy</w:t>
      </w:r>
      <w:r w:rsidR="00005DD5" w:rsidRPr="00805CFF">
        <w:rPr>
          <w:rFonts w:cs="Times New Roman"/>
        </w:rPr>
        <w:t xml:space="preserve"> </w:t>
      </w:r>
      <w:r w:rsidR="003F6EA4" w:rsidRPr="00805CFF">
        <w:rPr>
          <w:rFonts w:cs="Times New Roman"/>
        </w:rPr>
        <w:t>(</w:t>
      </w:r>
      <w:r w:rsidR="003F6EA4" w:rsidRPr="00805CFF">
        <w:rPr>
          <w:rFonts w:cs="Times New Roman"/>
          <w:b/>
          <w:bCs/>
        </w:rPr>
        <w:t>EME</w:t>
      </w:r>
      <w:r w:rsidR="003F6EA4" w:rsidRPr="00805CFF">
        <w:rPr>
          <w:rFonts w:cs="Times New Roman"/>
        </w:rPr>
        <w:t>), as set by the Australian Radiation and Nuclear Protection Safety Agency (</w:t>
      </w:r>
      <w:r w:rsidR="003F6EA4" w:rsidRPr="00805CFF">
        <w:rPr>
          <w:rFonts w:cs="Times New Roman"/>
          <w:b/>
          <w:bCs/>
        </w:rPr>
        <w:t>ARPANSA</w:t>
      </w:r>
      <w:r w:rsidR="003F6EA4" w:rsidRPr="00805CFF">
        <w:rPr>
          <w:rFonts w:cs="Times New Roman"/>
        </w:rPr>
        <w:t>) (</w:t>
      </w:r>
      <w:r w:rsidR="003F6EA4" w:rsidRPr="00805CFF">
        <w:rPr>
          <w:rFonts w:cs="Times New Roman"/>
          <w:b/>
          <w:bCs/>
        </w:rPr>
        <w:t>the ARPANSA Standard Amendments</w:t>
      </w:r>
      <w:r w:rsidR="003F6EA4" w:rsidRPr="00805CFF">
        <w:rPr>
          <w:rFonts w:cs="Times New Roman"/>
        </w:rPr>
        <w:t xml:space="preserve">) in the </w:t>
      </w:r>
      <w:r w:rsidR="003F6EA4" w:rsidRPr="00805CFF">
        <w:rPr>
          <w:rFonts w:cs="Times New Roman"/>
          <w:bCs/>
          <w:i/>
          <w:iCs/>
        </w:rPr>
        <w:t>Radiation Protection Standard for Limiting Exposure to Radiofrequency Fields – 100 kHz to 300 GHz (2021)</w:t>
      </w:r>
      <w:r w:rsidR="003F6EA4" w:rsidRPr="00805CFF" w:rsidDel="00C433BD">
        <w:rPr>
          <w:rFonts w:cs="Times New Roman"/>
        </w:rPr>
        <w:t xml:space="preserve"> </w:t>
      </w:r>
      <w:r w:rsidR="003F6EA4" w:rsidRPr="00805CFF">
        <w:rPr>
          <w:rFonts w:cs="Times New Roman"/>
        </w:rPr>
        <w:t>(</w:t>
      </w:r>
      <w:r w:rsidR="003F6EA4" w:rsidRPr="00805CFF">
        <w:rPr>
          <w:rFonts w:cs="Times New Roman"/>
          <w:b/>
          <w:bCs/>
        </w:rPr>
        <w:t>the ARPANSA Standard</w:t>
      </w:r>
      <w:r w:rsidR="003F6EA4" w:rsidRPr="00805CFF">
        <w:rPr>
          <w:rFonts w:cs="Times New Roman"/>
        </w:rPr>
        <w:t>).</w:t>
      </w:r>
    </w:p>
    <w:p w14:paraId="2A7A5475" w14:textId="1AB5A14D" w:rsidR="00D554B5" w:rsidRPr="00805CFF" w:rsidRDefault="00D554B5" w:rsidP="00EE5027">
      <w:pPr>
        <w:shd w:val="clear" w:color="auto" w:fill="FFFFFF"/>
        <w:spacing w:line="240" w:lineRule="auto"/>
        <w:rPr>
          <w:rFonts w:cs="Times New Roman"/>
        </w:rPr>
      </w:pPr>
      <w:r w:rsidRPr="00805CFF">
        <w:rPr>
          <w:rFonts w:cs="Times New Roman"/>
        </w:rPr>
        <w:t>In total the Amendment Instrument varies 1</w:t>
      </w:r>
      <w:r w:rsidR="005B748D" w:rsidRPr="00805CFF">
        <w:rPr>
          <w:rFonts w:cs="Times New Roman"/>
        </w:rPr>
        <w:t>3</w:t>
      </w:r>
      <w:r w:rsidR="00590AC8" w:rsidRPr="00805CFF">
        <w:rPr>
          <w:rFonts w:cs="Times New Roman"/>
        </w:rPr>
        <w:t xml:space="preserve"> class licences:</w:t>
      </w:r>
    </w:p>
    <w:p w14:paraId="3206C3E1" w14:textId="3D7DC7EA" w:rsidR="00D554B5" w:rsidRPr="00805CFF" w:rsidRDefault="00D554B5" w:rsidP="00EE5027">
      <w:pPr>
        <w:pStyle w:val="ListParagraph"/>
        <w:numPr>
          <w:ilvl w:val="0"/>
          <w:numId w:val="20"/>
        </w:numPr>
        <w:shd w:val="clear" w:color="auto" w:fill="FFFFFF"/>
        <w:spacing w:line="240" w:lineRule="auto"/>
        <w:contextualSpacing w:val="0"/>
        <w:rPr>
          <w:rFonts w:cs="Times New Roman"/>
        </w:rPr>
      </w:pPr>
      <w:r w:rsidRPr="00805CFF">
        <w:rPr>
          <w:rFonts w:cs="Times New Roman"/>
        </w:rPr>
        <w:t xml:space="preserve">8 class licences </w:t>
      </w:r>
      <w:r w:rsidR="008E1ED1" w:rsidRPr="00805CFF">
        <w:rPr>
          <w:rFonts w:cs="Times New Roman"/>
        </w:rPr>
        <w:t>to give effect to</w:t>
      </w:r>
      <w:r w:rsidR="00E660B5" w:rsidRPr="00805CFF">
        <w:rPr>
          <w:rFonts w:cs="Times New Roman"/>
        </w:rPr>
        <w:t xml:space="preserve"> </w:t>
      </w:r>
      <w:r w:rsidRPr="00805CFF">
        <w:rPr>
          <w:rFonts w:cs="Times New Roman"/>
        </w:rPr>
        <w:t xml:space="preserve">both the Equipment Rules Amendments and the ARPANSA Standard </w:t>
      </w:r>
      <w:proofErr w:type="gramStart"/>
      <w:r w:rsidRPr="00805CFF">
        <w:rPr>
          <w:rFonts w:cs="Times New Roman"/>
        </w:rPr>
        <w:t>Amendments;</w:t>
      </w:r>
      <w:proofErr w:type="gramEnd"/>
    </w:p>
    <w:p w14:paraId="48954B21" w14:textId="7072E8BD" w:rsidR="00D554B5" w:rsidRPr="00805CFF" w:rsidRDefault="00D554B5" w:rsidP="00EE5027">
      <w:pPr>
        <w:pStyle w:val="ListParagraph"/>
        <w:numPr>
          <w:ilvl w:val="0"/>
          <w:numId w:val="20"/>
        </w:numPr>
        <w:shd w:val="clear" w:color="auto" w:fill="FFFFFF"/>
        <w:spacing w:line="240" w:lineRule="auto"/>
        <w:contextualSpacing w:val="0"/>
        <w:rPr>
          <w:rFonts w:cs="Times New Roman"/>
        </w:rPr>
      </w:pPr>
      <w:r w:rsidRPr="00805CFF">
        <w:rPr>
          <w:rFonts w:cs="Times New Roman"/>
        </w:rPr>
        <w:t>3 class licences</w:t>
      </w:r>
      <w:r w:rsidR="008E1ED1" w:rsidRPr="00805CFF">
        <w:rPr>
          <w:rFonts w:cs="Times New Roman"/>
        </w:rPr>
        <w:t xml:space="preserve"> to give effect </w:t>
      </w:r>
      <w:r w:rsidR="00692685" w:rsidRPr="00805CFF">
        <w:rPr>
          <w:rFonts w:cs="Times New Roman"/>
        </w:rPr>
        <w:t xml:space="preserve">only </w:t>
      </w:r>
      <w:r w:rsidR="008E1ED1" w:rsidRPr="00805CFF">
        <w:rPr>
          <w:rFonts w:cs="Times New Roman"/>
        </w:rPr>
        <w:t>to</w:t>
      </w:r>
      <w:r w:rsidRPr="00805CFF">
        <w:rPr>
          <w:rFonts w:cs="Times New Roman"/>
        </w:rPr>
        <w:t xml:space="preserve"> the Equipment Rules </w:t>
      </w:r>
      <w:proofErr w:type="gramStart"/>
      <w:r w:rsidRPr="00805CFF">
        <w:rPr>
          <w:rFonts w:cs="Times New Roman"/>
        </w:rPr>
        <w:t>Amendments;</w:t>
      </w:r>
      <w:proofErr w:type="gramEnd"/>
      <w:r w:rsidRPr="00805CFF">
        <w:rPr>
          <w:rFonts w:cs="Times New Roman"/>
        </w:rPr>
        <w:t xml:space="preserve"> and</w:t>
      </w:r>
    </w:p>
    <w:p w14:paraId="22701A44" w14:textId="149AE5D9" w:rsidR="00EC2616" w:rsidRPr="00805CFF" w:rsidRDefault="005B748D" w:rsidP="00EC2616">
      <w:pPr>
        <w:pStyle w:val="ListParagraph"/>
        <w:numPr>
          <w:ilvl w:val="0"/>
          <w:numId w:val="20"/>
        </w:numPr>
        <w:shd w:val="clear" w:color="auto" w:fill="FFFFFF"/>
        <w:spacing w:line="240" w:lineRule="auto"/>
        <w:contextualSpacing w:val="0"/>
        <w:rPr>
          <w:rFonts w:cs="Times New Roman"/>
        </w:rPr>
      </w:pPr>
      <w:r w:rsidRPr="00805CFF">
        <w:rPr>
          <w:rFonts w:cs="Times New Roman"/>
        </w:rPr>
        <w:t>2</w:t>
      </w:r>
      <w:r w:rsidR="00D554B5" w:rsidRPr="00805CFF">
        <w:rPr>
          <w:rFonts w:cs="Times New Roman"/>
        </w:rPr>
        <w:t xml:space="preserve"> class licences </w:t>
      </w:r>
      <w:r w:rsidR="008E1ED1" w:rsidRPr="00805CFF">
        <w:rPr>
          <w:rFonts w:cs="Times New Roman"/>
        </w:rPr>
        <w:t xml:space="preserve">to give effect </w:t>
      </w:r>
      <w:r w:rsidR="00692685" w:rsidRPr="00805CFF">
        <w:rPr>
          <w:rFonts w:cs="Times New Roman"/>
        </w:rPr>
        <w:t xml:space="preserve">only </w:t>
      </w:r>
      <w:r w:rsidR="008E1ED1" w:rsidRPr="00805CFF">
        <w:rPr>
          <w:rFonts w:cs="Times New Roman"/>
        </w:rPr>
        <w:t>to</w:t>
      </w:r>
      <w:r w:rsidR="00337DFA" w:rsidRPr="00805CFF">
        <w:rPr>
          <w:rFonts w:cs="Times New Roman"/>
        </w:rPr>
        <w:t xml:space="preserve"> </w:t>
      </w:r>
      <w:r w:rsidR="00D554B5" w:rsidRPr="00805CFF">
        <w:rPr>
          <w:rFonts w:cs="Times New Roman"/>
        </w:rPr>
        <w:t xml:space="preserve">the ARPANSA Standard Amendments. </w:t>
      </w:r>
    </w:p>
    <w:p w14:paraId="41AC5E0C" w14:textId="7D44A5FC" w:rsidR="00D554B5" w:rsidRPr="003817D9" w:rsidRDefault="00FF04E4" w:rsidP="00F50888">
      <w:pPr>
        <w:keepNext/>
        <w:tabs>
          <w:tab w:val="left" w:pos="6710"/>
        </w:tabs>
        <w:spacing w:line="257" w:lineRule="auto"/>
        <w:rPr>
          <w:rFonts w:eastAsia="Times New Roman" w:cs="Times New Roman"/>
          <w:i/>
          <w:iCs/>
          <w:lang w:eastAsia="en-AU"/>
        </w:rPr>
      </w:pPr>
      <w:r w:rsidRPr="003817D9">
        <w:rPr>
          <w:rFonts w:eastAsia="Times New Roman" w:cs="Times New Roman"/>
          <w:i/>
          <w:iCs/>
          <w:lang w:eastAsia="en-AU"/>
        </w:rPr>
        <w:t>Equipment Rules Amendments</w:t>
      </w:r>
    </w:p>
    <w:p w14:paraId="2D6267D3" w14:textId="50F5CF0A" w:rsidR="00F75A90" w:rsidRPr="003817D9" w:rsidRDefault="00F75A90" w:rsidP="00EE5027">
      <w:pPr>
        <w:shd w:val="clear" w:color="auto" w:fill="FFFFFF"/>
        <w:spacing w:line="240" w:lineRule="auto"/>
        <w:rPr>
          <w:rFonts w:cs="Times New Roman"/>
        </w:rPr>
      </w:pPr>
      <w:r w:rsidRPr="00F75A90">
        <w:rPr>
          <w:rFonts w:cs="Times New Roman"/>
        </w:rPr>
        <w:lastRenderedPageBreak/>
        <w:t xml:space="preserve">The Equipment Rules Amendments amend 11 class licences to </w:t>
      </w:r>
      <w:r w:rsidR="002E32A7">
        <w:rPr>
          <w:rFonts w:cs="Times New Roman"/>
        </w:rPr>
        <w:t>change</w:t>
      </w:r>
      <w:r w:rsidRPr="00F75A90">
        <w:rPr>
          <w:rFonts w:cs="Times New Roman"/>
        </w:rPr>
        <w:t xml:space="preserve"> licence conditions requiring devices to comply with ‘any applicable standard’ made under section 162 of the Act, as in force before the Reform Act replaces Part 4.1 of the Act. These changes ensure that the varied conditions continue to have the same effect, despite the replacement of Part 4.1 of the Act.</w:t>
      </w:r>
    </w:p>
    <w:p w14:paraId="0A713842" w14:textId="15A6C1D2" w:rsidR="005232E3" w:rsidRPr="003817D9" w:rsidRDefault="005232E3" w:rsidP="003817D9">
      <w:pPr>
        <w:shd w:val="clear" w:color="auto" w:fill="FFFFFF"/>
        <w:spacing w:line="240" w:lineRule="auto"/>
        <w:rPr>
          <w:rFonts w:eastAsia="Times New Roman" w:cs="Times New Roman"/>
          <w:lang w:eastAsia="en-AU"/>
        </w:rPr>
      </w:pPr>
      <w:r w:rsidRPr="003817D9">
        <w:rPr>
          <w:rFonts w:eastAsia="Times New Roman" w:cs="Times New Roman"/>
          <w:lang w:eastAsia="en-AU"/>
        </w:rPr>
        <w:t xml:space="preserve">To ensure that the regulatory </w:t>
      </w:r>
      <w:r w:rsidR="002E32A7">
        <w:rPr>
          <w:rFonts w:eastAsia="Times New Roman" w:cs="Times New Roman"/>
          <w:lang w:eastAsia="en-AU"/>
        </w:rPr>
        <w:t>continuity</w:t>
      </w:r>
      <w:r w:rsidRPr="003817D9">
        <w:rPr>
          <w:rFonts w:eastAsia="Times New Roman" w:cs="Times New Roman"/>
          <w:lang w:eastAsia="en-AU"/>
        </w:rPr>
        <w:t xml:space="preserve"> for </w:t>
      </w:r>
      <w:r w:rsidR="002E32A7">
        <w:rPr>
          <w:rFonts w:eastAsia="Times New Roman" w:cs="Times New Roman"/>
          <w:lang w:eastAsia="en-AU"/>
        </w:rPr>
        <w:t xml:space="preserve">the </w:t>
      </w:r>
      <w:r w:rsidRPr="003817D9">
        <w:rPr>
          <w:rFonts w:eastAsia="Times New Roman" w:cs="Times New Roman"/>
          <w:lang w:eastAsia="en-AU"/>
        </w:rPr>
        <w:t>radiocommunications devices</w:t>
      </w:r>
      <w:r w:rsidR="008E028A" w:rsidRPr="003817D9">
        <w:rPr>
          <w:rFonts w:eastAsia="Times New Roman" w:cs="Times New Roman"/>
          <w:lang w:eastAsia="en-AU"/>
        </w:rPr>
        <w:t xml:space="preserve"> covered by the</w:t>
      </w:r>
      <w:r w:rsidR="000905B7">
        <w:rPr>
          <w:rFonts w:eastAsia="Times New Roman" w:cs="Times New Roman"/>
          <w:lang w:eastAsia="en-AU"/>
        </w:rPr>
        <w:t>se</w:t>
      </w:r>
      <w:r w:rsidR="008E028A" w:rsidRPr="003817D9">
        <w:rPr>
          <w:rFonts w:eastAsia="Times New Roman" w:cs="Times New Roman"/>
          <w:lang w:eastAsia="en-AU"/>
        </w:rPr>
        <w:t xml:space="preserve"> 11 class licences</w:t>
      </w:r>
      <w:r w:rsidRPr="003817D9">
        <w:rPr>
          <w:rFonts w:eastAsia="Times New Roman" w:cs="Times New Roman"/>
          <w:lang w:eastAsia="en-AU"/>
        </w:rPr>
        <w:t xml:space="preserve">, </w:t>
      </w:r>
      <w:r w:rsidR="00E9713B" w:rsidRPr="003817D9">
        <w:rPr>
          <w:rFonts w:eastAsia="Times New Roman" w:cs="Times New Roman"/>
          <w:lang w:eastAsia="en-AU"/>
        </w:rPr>
        <w:t xml:space="preserve">the </w:t>
      </w:r>
      <w:r w:rsidR="00E9713B" w:rsidRPr="003817D9">
        <w:rPr>
          <w:rFonts w:cs="Times New Roman"/>
        </w:rPr>
        <w:t>Amendment</w:t>
      </w:r>
      <w:r w:rsidR="00E9713B" w:rsidRPr="003817D9">
        <w:rPr>
          <w:rFonts w:eastAsia="Times New Roman" w:cs="Times New Roman"/>
          <w:lang w:eastAsia="en-AU"/>
        </w:rPr>
        <w:t xml:space="preserve"> Instrument</w:t>
      </w:r>
      <w:r w:rsidRPr="003817D9">
        <w:rPr>
          <w:rFonts w:eastAsia="Times New Roman" w:cs="Times New Roman"/>
          <w:lang w:eastAsia="en-AU"/>
        </w:rPr>
        <w:t xml:space="preserve"> amend</w:t>
      </w:r>
      <w:r w:rsidR="00E9713B" w:rsidRPr="003817D9">
        <w:rPr>
          <w:rFonts w:eastAsia="Times New Roman" w:cs="Times New Roman"/>
          <w:lang w:eastAsia="en-AU"/>
        </w:rPr>
        <w:t>s</w:t>
      </w:r>
      <w:r w:rsidRPr="003817D9">
        <w:rPr>
          <w:rFonts w:eastAsia="Times New Roman" w:cs="Times New Roman"/>
          <w:lang w:eastAsia="en-AU"/>
        </w:rPr>
        <w:t xml:space="preserve"> each of these class licences with the changes listed below:  </w:t>
      </w:r>
    </w:p>
    <w:p w14:paraId="3487ED6E" w14:textId="48820400" w:rsidR="005232E3" w:rsidRPr="003817D9" w:rsidRDefault="005232E3" w:rsidP="003817D9">
      <w:pPr>
        <w:pStyle w:val="ListParagraph"/>
        <w:numPr>
          <w:ilvl w:val="0"/>
          <w:numId w:val="20"/>
        </w:numPr>
        <w:shd w:val="clear" w:color="auto" w:fill="FFFFFF"/>
        <w:spacing w:line="240" w:lineRule="auto"/>
        <w:contextualSpacing w:val="0"/>
        <w:rPr>
          <w:rFonts w:eastAsia="Times New Roman" w:cs="Times New Roman"/>
          <w:lang w:eastAsia="en-AU"/>
        </w:rPr>
      </w:pPr>
      <w:r w:rsidRPr="003817D9">
        <w:rPr>
          <w:rFonts w:eastAsia="Times New Roman" w:cs="Times New Roman"/>
          <w:lang w:eastAsia="en-AU"/>
        </w:rPr>
        <w:t xml:space="preserve">if the device compliance day of a device is on or after the day Part 1 of Schedule 4 to the </w:t>
      </w:r>
      <w:r w:rsidR="006143F4">
        <w:rPr>
          <w:rFonts w:cs="Times New Roman"/>
        </w:rPr>
        <w:t>Reform</w:t>
      </w:r>
      <w:r w:rsidR="006143F4" w:rsidRPr="003817D9">
        <w:rPr>
          <w:rFonts w:eastAsia="Times New Roman" w:cs="Times New Roman"/>
          <w:lang w:eastAsia="en-AU"/>
        </w:rPr>
        <w:t xml:space="preserve"> </w:t>
      </w:r>
      <w:r w:rsidRPr="003817D9">
        <w:rPr>
          <w:rFonts w:eastAsia="Times New Roman" w:cs="Times New Roman"/>
          <w:lang w:eastAsia="en-AU"/>
        </w:rPr>
        <w:t>Act commences, the device will have to comply with any applicable equipment rules as in force on that day; and</w:t>
      </w:r>
    </w:p>
    <w:p w14:paraId="5DAC6A4E" w14:textId="3EE03FFA" w:rsidR="005232E3" w:rsidRDefault="005232E3" w:rsidP="00B34F22">
      <w:pPr>
        <w:pStyle w:val="ListParagraph"/>
        <w:numPr>
          <w:ilvl w:val="0"/>
          <w:numId w:val="24"/>
        </w:numPr>
        <w:shd w:val="clear" w:color="auto" w:fill="FFFFFF"/>
        <w:spacing w:line="240" w:lineRule="auto"/>
        <w:ind w:left="714" w:hanging="357"/>
        <w:contextualSpacing w:val="0"/>
        <w:rPr>
          <w:rFonts w:eastAsia="Times New Roman" w:cs="Times New Roman"/>
          <w:lang w:eastAsia="en-AU"/>
        </w:rPr>
      </w:pPr>
      <w:r w:rsidRPr="003817D9">
        <w:rPr>
          <w:rFonts w:eastAsia="Times New Roman" w:cs="Times New Roman"/>
          <w:lang w:eastAsia="en-AU"/>
        </w:rPr>
        <w:t xml:space="preserve">if the device compliance day of a device is before Part 1 of Schedule 4 to the </w:t>
      </w:r>
      <w:r w:rsidR="006143F4">
        <w:rPr>
          <w:rFonts w:eastAsia="Times New Roman" w:cs="Times New Roman"/>
          <w:lang w:eastAsia="en-AU"/>
        </w:rPr>
        <w:t>Reform</w:t>
      </w:r>
      <w:r w:rsidR="006143F4" w:rsidRPr="003817D9">
        <w:rPr>
          <w:rFonts w:eastAsia="Times New Roman" w:cs="Times New Roman"/>
          <w:lang w:eastAsia="en-AU"/>
        </w:rPr>
        <w:t xml:space="preserve"> </w:t>
      </w:r>
      <w:r w:rsidRPr="003817D9">
        <w:rPr>
          <w:rFonts w:eastAsia="Times New Roman" w:cs="Times New Roman"/>
          <w:lang w:eastAsia="en-AU"/>
        </w:rPr>
        <w:t xml:space="preserve">Act commences, the device will have to comply with any applicable standard </w:t>
      </w:r>
      <w:r w:rsidR="002553C5" w:rsidRPr="003817D9">
        <w:rPr>
          <w:rFonts w:eastAsia="Times New Roman" w:cs="Times New Roman"/>
          <w:lang w:eastAsia="en-AU"/>
        </w:rPr>
        <w:t xml:space="preserve">made under </w:t>
      </w:r>
      <w:r w:rsidR="006143F4">
        <w:rPr>
          <w:rFonts w:eastAsia="Times New Roman" w:cs="Times New Roman"/>
          <w:lang w:eastAsia="en-AU"/>
        </w:rPr>
        <w:t xml:space="preserve">repealed </w:t>
      </w:r>
      <w:r w:rsidR="002553C5" w:rsidRPr="003817D9">
        <w:rPr>
          <w:rFonts w:eastAsia="Times New Roman" w:cs="Times New Roman"/>
          <w:lang w:eastAsia="en-AU"/>
        </w:rPr>
        <w:t xml:space="preserve">section 162 of the Act, </w:t>
      </w:r>
      <w:r w:rsidRPr="003817D9">
        <w:rPr>
          <w:rFonts w:eastAsia="Times New Roman" w:cs="Times New Roman"/>
          <w:lang w:eastAsia="en-AU"/>
        </w:rPr>
        <w:t>as in force on that day.</w:t>
      </w:r>
    </w:p>
    <w:p w14:paraId="6D09214E" w14:textId="057FD0CC" w:rsidR="006143F4" w:rsidRPr="00655542" w:rsidRDefault="00811784" w:rsidP="003817D9">
      <w:pPr>
        <w:shd w:val="clear" w:color="auto" w:fill="FFFFFF"/>
        <w:spacing w:line="240" w:lineRule="auto"/>
        <w:rPr>
          <w:rFonts w:eastAsia="Times New Roman" w:cs="Times New Roman"/>
          <w:lang w:eastAsia="en-AU"/>
        </w:rPr>
      </w:pPr>
      <w:r>
        <w:rPr>
          <w:rFonts w:eastAsia="Times New Roman" w:cs="Times New Roman"/>
          <w:lang w:eastAsia="en-AU"/>
        </w:rPr>
        <w:t xml:space="preserve">The ‘device compliance day’ for a device is the day the device was manufactured, imported into Australia, or </w:t>
      </w:r>
      <w:r w:rsidR="00F830B1">
        <w:rPr>
          <w:rFonts w:eastAsia="Times New Roman" w:cs="Times New Roman"/>
          <w:lang w:eastAsia="en-AU"/>
        </w:rPr>
        <w:t>altered or modified in a material respect.</w:t>
      </w:r>
    </w:p>
    <w:p w14:paraId="1BAD132E" w14:textId="01340BF1" w:rsidR="00B34F22" w:rsidRPr="00655542" w:rsidRDefault="00B34F22" w:rsidP="0049739F">
      <w:pPr>
        <w:shd w:val="clear" w:color="auto" w:fill="FFFFFF"/>
        <w:spacing w:line="240" w:lineRule="auto"/>
        <w:rPr>
          <w:rFonts w:eastAsia="Times New Roman" w:cs="Times New Roman"/>
          <w:i/>
          <w:lang w:eastAsia="en-AU"/>
        </w:rPr>
      </w:pPr>
      <w:r w:rsidRPr="00655542">
        <w:rPr>
          <w:rFonts w:eastAsia="Times New Roman" w:cs="Times New Roman"/>
          <w:i/>
          <w:lang w:eastAsia="en-AU"/>
        </w:rPr>
        <w:t xml:space="preserve">ARPANSA Standard Amendments </w:t>
      </w:r>
    </w:p>
    <w:p w14:paraId="7E31F054" w14:textId="43D68B3E" w:rsidR="0080731B" w:rsidRPr="006861AC" w:rsidRDefault="0080731B" w:rsidP="0049739F">
      <w:pPr>
        <w:shd w:val="clear" w:color="auto" w:fill="FFFFFF"/>
        <w:spacing w:line="240" w:lineRule="auto"/>
        <w:rPr>
          <w:rFonts w:cs="Times New Roman"/>
        </w:rPr>
      </w:pPr>
      <w:r w:rsidRPr="00655542">
        <w:rPr>
          <w:rFonts w:cs="Times New Roman"/>
        </w:rPr>
        <w:t xml:space="preserve">The </w:t>
      </w:r>
      <w:r w:rsidR="00127E7C" w:rsidRPr="00655542">
        <w:rPr>
          <w:rFonts w:cs="Times New Roman"/>
        </w:rPr>
        <w:t>ARPANSA Standard Amendments</w:t>
      </w:r>
      <w:r w:rsidR="00366EA5" w:rsidRPr="00655542">
        <w:rPr>
          <w:rFonts w:cs="Times New Roman"/>
        </w:rPr>
        <w:t xml:space="preserve"> </w:t>
      </w:r>
      <w:r w:rsidR="000C13A4" w:rsidRPr="00655542">
        <w:rPr>
          <w:rFonts w:cs="Times New Roman"/>
        </w:rPr>
        <w:t>amend</w:t>
      </w:r>
      <w:r w:rsidR="00366EA5" w:rsidRPr="00655542">
        <w:rPr>
          <w:rFonts w:cs="Times New Roman"/>
        </w:rPr>
        <w:t xml:space="preserve"> </w:t>
      </w:r>
      <w:r w:rsidR="00DA463B" w:rsidRPr="00655542">
        <w:rPr>
          <w:rFonts w:cs="Times New Roman"/>
        </w:rPr>
        <w:t>1</w:t>
      </w:r>
      <w:r w:rsidR="00413F8C">
        <w:rPr>
          <w:rFonts w:cs="Times New Roman"/>
        </w:rPr>
        <w:t>0</w:t>
      </w:r>
      <w:r w:rsidR="00DA463B" w:rsidRPr="006861AC">
        <w:rPr>
          <w:rFonts w:cs="Times New Roman"/>
        </w:rPr>
        <w:t xml:space="preserve"> class licences to harmonise the approach </w:t>
      </w:r>
      <w:r w:rsidR="00761BFB" w:rsidRPr="006861AC">
        <w:rPr>
          <w:rFonts w:cs="Times New Roman"/>
        </w:rPr>
        <w:t xml:space="preserve">for </w:t>
      </w:r>
      <w:r w:rsidR="00255A6D" w:rsidRPr="006861AC">
        <w:rPr>
          <w:rFonts w:cs="Times New Roman"/>
        </w:rPr>
        <w:t>limiting</w:t>
      </w:r>
      <w:r w:rsidR="00F9472C" w:rsidRPr="006861AC">
        <w:rPr>
          <w:rFonts w:cs="Times New Roman"/>
        </w:rPr>
        <w:t xml:space="preserve"> EME </w:t>
      </w:r>
      <w:r w:rsidR="00255A6D" w:rsidRPr="006861AC">
        <w:rPr>
          <w:rFonts w:cs="Times New Roman"/>
        </w:rPr>
        <w:t>radiation within general public exposure limits</w:t>
      </w:r>
      <w:r w:rsidR="00F9472C" w:rsidRPr="006861AC">
        <w:rPr>
          <w:rFonts w:cs="Times New Roman"/>
        </w:rPr>
        <w:t xml:space="preserve"> for class licensed radiocommunications transmitters. </w:t>
      </w:r>
    </w:p>
    <w:p w14:paraId="675ECAC1" w14:textId="4B248900" w:rsidR="0049739F" w:rsidRPr="006861AC" w:rsidRDefault="0049739F" w:rsidP="0049739F">
      <w:pPr>
        <w:shd w:val="clear" w:color="auto" w:fill="FFFFFF"/>
        <w:spacing w:line="240" w:lineRule="auto"/>
        <w:rPr>
          <w:rFonts w:cs="Times New Roman"/>
        </w:rPr>
      </w:pPr>
      <w:r w:rsidRPr="006861AC">
        <w:rPr>
          <w:rFonts w:cs="Times New Roman"/>
        </w:rPr>
        <w:t xml:space="preserve">The Amendment Instrument </w:t>
      </w:r>
      <w:r w:rsidR="001C4DAD" w:rsidRPr="006861AC">
        <w:rPr>
          <w:rFonts w:cs="Times New Roman"/>
        </w:rPr>
        <w:t>amends these 1</w:t>
      </w:r>
      <w:r w:rsidR="00413F8C">
        <w:rPr>
          <w:rFonts w:cs="Times New Roman"/>
        </w:rPr>
        <w:t>0</w:t>
      </w:r>
      <w:r w:rsidR="001C4DAD" w:rsidRPr="006861AC">
        <w:rPr>
          <w:rFonts w:cs="Times New Roman"/>
        </w:rPr>
        <w:t xml:space="preserve"> class licences</w:t>
      </w:r>
      <w:r w:rsidR="006B2587">
        <w:rPr>
          <w:rFonts w:cs="Times New Roman"/>
        </w:rPr>
        <w:t>, either</w:t>
      </w:r>
      <w:r w:rsidR="001C4DAD" w:rsidRPr="006861AC">
        <w:rPr>
          <w:rFonts w:cs="Times New Roman"/>
        </w:rPr>
        <w:t xml:space="preserve"> </w:t>
      </w:r>
      <w:r w:rsidR="004B0CFD" w:rsidRPr="006861AC">
        <w:rPr>
          <w:rFonts w:cs="Times New Roman"/>
        </w:rPr>
        <w:t>to include</w:t>
      </w:r>
      <w:r w:rsidR="00A857D0">
        <w:rPr>
          <w:rFonts w:cs="Times New Roman"/>
        </w:rPr>
        <w:t xml:space="preserve"> or to replace</w:t>
      </w:r>
      <w:r w:rsidR="004B0CFD" w:rsidRPr="006861AC">
        <w:rPr>
          <w:rFonts w:cs="Times New Roman"/>
        </w:rPr>
        <w:t xml:space="preserve"> a licence condition that requires all authorised devices to comply with the recognised, best practice limits for general public exposure to EME as specified in the ARPANSA Standard.</w:t>
      </w:r>
      <w:r w:rsidR="00A857D0">
        <w:rPr>
          <w:rFonts w:cs="Times New Roman"/>
        </w:rPr>
        <w:t xml:space="preserve"> References to the</w:t>
      </w:r>
      <w:r w:rsidR="00A857D0" w:rsidDel="006861AC">
        <w:rPr>
          <w:rFonts w:cs="Times New Roman"/>
        </w:rPr>
        <w:t xml:space="preserve"> </w:t>
      </w:r>
      <w:r w:rsidR="006861AC">
        <w:rPr>
          <w:rFonts w:cs="Times New Roman"/>
        </w:rPr>
        <w:t xml:space="preserve">previous </w:t>
      </w:r>
      <w:r w:rsidR="00A857D0">
        <w:rPr>
          <w:rFonts w:cs="Times New Roman"/>
        </w:rPr>
        <w:t>version of the ARPANSA Standard are also replaced with references to the current version of the ARPANSA Standard.</w:t>
      </w:r>
    </w:p>
    <w:p w14:paraId="62529848" w14:textId="77777777" w:rsidR="004C58B9" w:rsidRPr="009B2674" w:rsidRDefault="004C58B9" w:rsidP="004C58B9">
      <w:pPr>
        <w:rPr>
          <w:rFonts w:cs="Times New Roman"/>
        </w:rPr>
      </w:pPr>
      <w:r w:rsidRPr="000905B7">
        <w:rPr>
          <w:rFonts w:cs="Times New Roman"/>
        </w:rPr>
        <w:t xml:space="preserve">A provision-by-provision description of the instrument is set out in the notes at </w:t>
      </w:r>
      <w:r w:rsidRPr="000905B7">
        <w:rPr>
          <w:rFonts w:cs="Times New Roman"/>
          <w:b/>
        </w:rPr>
        <w:t>Attachment A</w:t>
      </w:r>
      <w:r w:rsidRPr="000905B7">
        <w:rPr>
          <w:rFonts w:cs="Times New Roman"/>
        </w:rPr>
        <w:t>.</w:t>
      </w:r>
    </w:p>
    <w:p w14:paraId="15A8EB95" w14:textId="48B49AD7" w:rsidR="004C58B9" w:rsidRPr="000905B7" w:rsidRDefault="004C58B9" w:rsidP="004C58B9">
      <w:pPr>
        <w:rPr>
          <w:rFonts w:cs="Times New Roman"/>
        </w:rPr>
      </w:pPr>
      <w:r w:rsidRPr="00A857D0">
        <w:rPr>
          <w:rFonts w:cs="Times New Roman"/>
        </w:rPr>
        <w:t xml:space="preserve">The </w:t>
      </w:r>
      <w:r w:rsidR="00FC7041" w:rsidRPr="00A857D0">
        <w:rPr>
          <w:rFonts w:cs="Times New Roman"/>
        </w:rPr>
        <w:t>Amendment I</w:t>
      </w:r>
      <w:r w:rsidRPr="00A857D0">
        <w:rPr>
          <w:rFonts w:cs="Times New Roman"/>
        </w:rPr>
        <w:t>nstrument</w:t>
      </w:r>
      <w:r w:rsidR="002E32A7">
        <w:rPr>
          <w:rFonts w:cs="Times New Roman"/>
        </w:rPr>
        <w:t xml:space="preserve"> is a</w:t>
      </w:r>
      <w:r w:rsidRPr="00976119">
        <w:rPr>
          <w:rFonts w:cs="Times New Roman"/>
        </w:rPr>
        <w:t xml:space="preserve"> </w:t>
      </w:r>
      <w:r w:rsidR="00184604" w:rsidRPr="00AB1585">
        <w:rPr>
          <w:rFonts w:cs="Times New Roman"/>
        </w:rPr>
        <w:t xml:space="preserve">disallowable </w:t>
      </w:r>
      <w:r w:rsidRPr="002012B9">
        <w:rPr>
          <w:rFonts w:cs="Times New Roman"/>
        </w:rPr>
        <w:t>legislative instrument</w:t>
      </w:r>
      <w:r w:rsidRPr="00F36A69">
        <w:rPr>
          <w:rFonts w:cs="Times New Roman"/>
        </w:rPr>
        <w:t xml:space="preserve"> for the purposes of the </w:t>
      </w:r>
      <w:r w:rsidRPr="000905B7">
        <w:rPr>
          <w:rFonts w:cs="Times New Roman"/>
          <w:i/>
        </w:rPr>
        <w:t xml:space="preserve">Legislation Act 2003 </w:t>
      </w:r>
      <w:r w:rsidRPr="000905B7">
        <w:rPr>
          <w:rFonts w:cs="Times New Roman"/>
        </w:rPr>
        <w:t>(</w:t>
      </w:r>
      <w:r w:rsidRPr="000905B7">
        <w:rPr>
          <w:rFonts w:cs="Times New Roman"/>
          <w:b/>
        </w:rPr>
        <w:t>the LA</w:t>
      </w:r>
      <w:r w:rsidRPr="000905B7">
        <w:rPr>
          <w:rFonts w:cs="Times New Roman"/>
        </w:rPr>
        <w:t xml:space="preserve">). </w:t>
      </w:r>
    </w:p>
    <w:p w14:paraId="0C627C6A" w14:textId="77777777" w:rsidR="004C58B9" w:rsidRDefault="004C58B9" w:rsidP="00592681">
      <w:pPr>
        <w:keepNext/>
        <w:spacing w:line="257" w:lineRule="auto"/>
        <w:rPr>
          <w:rFonts w:cs="Times New Roman"/>
          <w:b/>
        </w:rPr>
      </w:pPr>
      <w:r>
        <w:rPr>
          <w:rFonts w:cs="Times New Roman"/>
          <w:b/>
        </w:rPr>
        <w:t xml:space="preserve">Documents incorporated by </w:t>
      </w:r>
      <w:proofErr w:type="gramStart"/>
      <w:r>
        <w:rPr>
          <w:rFonts w:cs="Times New Roman"/>
          <w:b/>
        </w:rPr>
        <w:t>reference</w:t>
      </w:r>
      <w:proofErr w:type="gramEnd"/>
    </w:p>
    <w:p w14:paraId="28D7995E" w14:textId="7EC5B35D" w:rsidR="002012B9" w:rsidRDefault="00451D1C" w:rsidP="004C58B9">
      <w:pPr>
        <w:spacing w:after="40"/>
        <w:rPr>
          <w:rFonts w:cs="Times New Roman"/>
        </w:rPr>
      </w:pPr>
      <w:r>
        <w:rPr>
          <w:rFonts w:cs="Times New Roman"/>
        </w:rPr>
        <w:t xml:space="preserve">The </w:t>
      </w:r>
      <w:r w:rsidR="000B2EAE">
        <w:rPr>
          <w:rFonts w:cs="Times New Roman"/>
        </w:rPr>
        <w:t xml:space="preserve">Amendment Instrument </w:t>
      </w:r>
      <w:r w:rsidR="00976119">
        <w:rPr>
          <w:rFonts w:cs="Times New Roman"/>
        </w:rPr>
        <w:t xml:space="preserve">amends the class licences to </w:t>
      </w:r>
      <w:r w:rsidR="000B2EAE">
        <w:rPr>
          <w:rFonts w:cs="Times New Roman"/>
        </w:rPr>
        <w:t xml:space="preserve">incorporate the </w:t>
      </w:r>
      <w:r w:rsidR="00AB1585">
        <w:rPr>
          <w:rFonts w:cs="Times New Roman"/>
        </w:rPr>
        <w:t xml:space="preserve">following </w:t>
      </w:r>
      <w:r w:rsidR="000B2EAE">
        <w:rPr>
          <w:rFonts w:cs="Times New Roman"/>
        </w:rPr>
        <w:t>Acts</w:t>
      </w:r>
      <w:r w:rsidR="00AB1585">
        <w:rPr>
          <w:rFonts w:cs="Times New Roman"/>
        </w:rPr>
        <w:t xml:space="preserve"> and legislative instruments by referenc</w:t>
      </w:r>
      <w:r w:rsidR="002012B9">
        <w:rPr>
          <w:rFonts w:cs="Times New Roman"/>
        </w:rPr>
        <w:t xml:space="preserve">e </w:t>
      </w:r>
      <w:r w:rsidR="00001FF8">
        <w:rPr>
          <w:rFonts w:cs="Times New Roman"/>
        </w:rPr>
        <w:t>(pursuant to section 314A of the Act</w:t>
      </w:r>
      <w:r w:rsidR="00CB2687">
        <w:rPr>
          <w:rFonts w:cs="Times New Roman"/>
        </w:rPr>
        <w:t>, section 10 of the</w:t>
      </w:r>
      <w:r w:rsidR="002E32A7">
        <w:rPr>
          <w:rFonts w:cs="Times New Roman"/>
        </w:rPr>
        <w:t xml:space="preserve"> AIA</w:t>
      </w:r>
      <w:r w:rsidR="006B2F8F">
        <w:rPr>
          <w:rFonts w:cs="Times New Roman"/>
          <w:i/>
          <w:iCs/>
        </w:rPr>
        <w:t xml:space="preserve"> </w:t>
      </w:r>
      <w:r w:rsidR="006B2F8F">
        <w:rPr>
          <w:rFonts w:cs="Times New Roman"/>
        </w:rPr>
        <w:t xml:space="preserve">and </w:t>
      </w:r>
      <w:r w:rsidR="00BF2D55">
        <w:rPr>
          <w:rFonts w:cs="Times New Roman"/>
        </w:rPr>
        <w:t>sub</w:t>
      </w:r>
      <w:r w:rsidR="006B2F8F">
        <w:rPr>
          <w:rFonts w:cs="Times New Roman"/>
        </w:rPr>
        <w:t>section 13(1) of the LA</w:t>
      </w:r>
      <w:r w:rsidR="00001FF8">
        <w:rPr>
          <w:rFonts w:cs="Times New Roman"/>
        </w:rPr>
        <w:t>)</w:t>
      </w:r>
      <w:r w:rsidR="002012B9">
        <w:rPr>
          <w:rFonts w:cs="Times New Roman"/>
        </w:rPr>
        <w:t>:</w:t>
      </w:r>
    </w:p>
    <w:p w14:paraId="52C0E87C" w14:textId="1D60BF72" w:rsidR="002012B9" w:rsidRDefault="002012B9" w:rsidP="002012B9">
      <w:pPr>
        <w:pStyle w:val="ListParagraph"/>
        <w:numPr>
          <w:ilvl w:val="0"/>
          <w:numId w:val="24"/>
        </w:numPr>
        <w:spacing w:after="40"/>
        <w:rPr>
          <w:rFonts w:cs="Times New Roman"/>
        </w:rPr>
      </w:pPr>
      <w:r>
        <w:rPr>
          <w:rFonts w:cs="Times New Roman"/>
        </w:rPr>
        <w:t xml:space="preserve">the Act, as in force from time to time and, in some cases, as in force immediately before the </w:t>
      </w:r>
      <w:r w:rsidR="00F052C3">
        <w:rPr>
          <w:rFonts w:cs="Times New Roman"/>
        </w:rPr>
        <w:t xml:space="preserve">commencement of Part 1 of Schedule 4 to the Reform </w:t>
      </w:r>
      <w:proofErr w:type="gramStart"/>
      <w:r w:rsidR="00F052C3">
        <w:rPr>
          <w:rFonts w:cs="Times New Roman"/>
        </w:rPr>
        <w:t>Act;</w:t>
      </w:r>
      <w:proofErr w:type="gramEnd"/>
    </w:p>
    <w:p w14:paraId="239D393B" w14:textId="69B7367E" w:rsidR="00F052C3" w:rsidRDefault="00841A45" w:rsidP="002012B9">
      <w:pPr>
        <w:pStyle w:val="ListParagraph"/>
        <w:numPr>
          <w:ilvl w:val="0"/>
          <w:numId w:val="24"/>
        </w:numPr>
        <w:spacing w:after="40"/>
        <w:rPr>
          <w:rFonts w:cs="Times New Roman"/>
        </w:rPr>
      </w:pPr>
      <w:r>
        <w:rPr>
          <w:rFonts w:cs="Times New Roman"/>
        </w:rPr>
        <w:t>the Reform Act</w:t>
      </w:r>
      <w:r w:rsidR="003F59E4">
        <w:rPr>
          <w:rFonts w:cs="Times New Roman"/>
        </w:rPr>
        <w:t xml:space="preserve">, as in force from time to </w:t>
      </w:r>
      <w:proofErr w:type="gramStart"/>
      <w:r w:rsidR="003F59E4">
        <w:rPr>
          <w:rFonts w:cs="Times New Roman"/>
        </w:rPr>
        <w:t>time</w:t>
      </w:r>
      <w:r>
        <w:rPr>
          <w:rFonts w:cs="Times New Roman"/>
        </w:rPr>
        <w:t>;</w:t>
      </w:r>
      <w:proofErr w:type="gramEnd"/>
    </w:p>
    <w:p w14:paraId="34B26587" w14:textId="13E71861" w:rsidR="003F59E4" w:rsidRDefault="003F59E4" w:rsidP="002012B9">
      <w:pPr>
        <w:pStyle w:val="ListParagraph"/>
        <w:numPr>
          <w:ilvl w:val="0"/>
          <w:numId w:val="24"/>
        </w:numPr>
        <w:spacing w:after="40"/>
        <w:rPr>
          <w:rFonts w:cs="Times New Roman"/>
        </w:rPr>
      </w:pPr>
      <w:r>
        <w:rPr>
          <w:rFonts w:cs="Times New Roman"/>
        </w:rPr>
        <w:t xml:space="preserve">standards made under repealed section 162 of the Act, as in force on the ‘device compliance day’ for a </w:t>
      </w:r>
      <w:proofErr w:type="gramStart"/>
      <w:r>
        <w:rPr>
          <w:rFonts w:cs="Times New Roman"/>
        </w:rPr>
        <w:t>device;</w:t>
      </w:r>
      <w:proofErr w:type="gramEnd"/>
    </w:p>
    <w:p w14:paraId="1CCDACFF" w14:textId="5C593929" w:rsidR="003F59E4" w:rsidRDefault="003F59E4" w:rsidP="002012B9">
      <w:pPr>
        <w:pStyle w:val="ListParagraph"/>
        <w:numPr>
          <w:ilvl w:val="0"/>
          <w:numId w:val="24"/>
        </w:numPr>
        <w:spacing w:after="40"/>
        <w:rPr>
          <w:rFonts w:cs="Times New Roman"/>
        </w:rPr>
      </w:pPr>
      <w:r>
        <w:rPr>
          <w:rFonts w:cs="Times New Roman"/>
        </w:rPr>
        <w:t xml:space="preserve">equipment rules made under new section 156 of the Act, as in force on the ‘device compliance day’ for a </w:t>
      </w:r>
      <w:proofErr w:type="gramStart"/>
      <w:r>
        <w:rPr>
          <w:rFonts w:cs="Times New Roman"/>
        </w:rPr>
        <w:t>device;</w:t>
      </w:r>
      <w:proofErr w:type="gramEnd"/>
    </w:p>
    <w:p w14:paraId="7784EE18" w14:textId="3CE8A935" w:rsidR="00291AED" w:rsidRPr="00226B1D" w:rsidRDefault="00291AED" w:rsidP="006861AC">
      <w:pPr>
        <w:pStyle w:val="ListParagraph"/>
        <w:numPr>
          <w:ilvl w:val="0"/>
          <w:numId w:val="24"/>
        </w:numPr>
        <w:spacing w:after="120" w:line="257" w:lineRule="auto"/>
        <w:ind w:left="714" w:hanging="357"/>
        <w:contextualSpacing w:val="0"/>
        <w:rPr>
          <w:rFonts w:cs="Times New Roman"/>
        </w:rPr>
      </w:pPr>
      <w:r w:rsidRPr="006861AC">
        <w:rPr>
          <w:rFonts w:cs="Times New Roman"/>
        </w:rPr>
        <w:t xml:space="preserve">the </w:t>
      </w:r>
      <w:r w:rsidRPr="00226B1D">
        <w:rPr>
          <w:rFonts w:cs="Times New Roman"/>
          <w:i/>
          <w:iCs/>
        </w:rPr>
        <w:t>Radiocommunications (Aircraft and Aeronautical Mobile Stations) Class Licence 2006</w:t>
      </w:r>
      <w:r w:rsidRPr="00226B1D">
        <w:rPr>
          <w:rFonts w:cs="Times New Roman"/>
        </w:rPr>
        <w:t>, as in force immediately prior to 18 August 2016</w:t>
      </w:r>
      <w:r>
        <w:rPr>
          <w:rFonts w:cs="Times New Roman"/>
        </w:rPr>
        <w:t>.</w:t>
      </w:r>
    </w:p>
    <w:p w14:paraId="4313D71B" w14:textId="53F2E1AC" w:rsidR="00F052C3" w:rsidRDefault="006447D4" w:rsidP="00592681">
      <w:pPr>
        <w:shd w:val="clear" w:color="auto" w:fill="FFFFFF"/>
        <w:spacing w:line="240" w:lineRule="auto"/>
        <w:rPr>
          <w:rFonts w:cs="Times New Roman"/>
        </w:rPr>
      </w:pPr>
      <w:r>
        <w:rPr>
          <w:rFonts w:cs="Times New Roman"/>
        </w:rPr>
        <w:t>The</w:t>
      </w:r>
      <w:r w:rsidR="003A60EF">
        <w:rPr>
          <w:rFonts w:cs="Times New Roman"/>
        </w:rPr>
        <w:t>se</w:t>
      </w:r>
      <w:r>
        <w:rPr>
          <w:rFonts w:cs="Times New Roman"/>
        </w:rPr>
        <w:t xml:space="preserve"> Acts and legislative instruments can be </w:t>
      </w:r>
      <w:r w:rsidR="003A60EF">
        <w:rPr>
          <w:rFonts w:cs="Times New Roman"/>
        </w:rPr>
        <w:t xml:space="preserve">accessed, free of charge, </w:t>
      </w:r>
      <w:r>
        <w:rPr>
          <w:rFonts w:cs="Times New Roman"/>
        </w:rPr>
        <w:t xml:space="preserve">on the Federal Register of Legislation </w:t>
      </w:r>
      <w:r w:rsidR="00E60520">
        <w:rPr>
          <w:rFonts w:cs="Times New Roman"/>
        </w:rPr>
        <w:t>(</w:t>
      </w:r>
      <w:hyperlink r:id="rId11" w:history="1">
        <w:r w:rsidR="00703202" w:rsidRPr="00920DF5">
          <w:rPr>
            <w:rStyle w:val="Hyperlink"/>
            <w:rFonts w:cs="Times New Roman"/>
          </w:rPr>
          <w:t>www.legislation.gov.au/</w:t>
        </w:r>
      </w:hyperlink>
      <w:r w:rsidR="00E60520">
        <w:rPr>
          <w:rFonts w:cs="Times New Roman"/>
        </w:rPr>
        <w:t>)</w:t>
      </w:r>
      <w:r w:rsidR="008F1CCF">
        <w:rPr>
          <w:rFonts w:cs="Times New Roman"/>
        </w:rPr>
        <w:t>.</w:t>
      </w:r>
    </w:p>
    <w:p w14:paraId="7CB25809" w14:textId="39C9C472" w:rsidR="00F052C3" w:rsidRPr="00805CFF" w:rsidRDefault="00F052C3" w:rsidP="00592681">
      <w:pPr>
        <w:shd w:val="clear" w:color="auto" w:fill="FFFFFF"/>
        <w:spacing w:line="240" w:lineRule="auto"/>
        <w:rPr>
          <w:rFonts w:cs="Times New Roman"/>
        </w:rPr>
      </w:pPr>
      <w:r w:rsidRPr="00805CFF">
        <w:rPr>
          <w:rFonts w:cs="Times New Roman"/>
        </w:rPr>
        <w:t>The Amendment Instrument amends the class licences to incorporate the following documents by reference</w:t>
      </w:r>
      <w:r w:rsidR="00A15136" w:rsidRPr="00805CFF">
        <w:rPr>
          <w:rFonts w:cs="Times New Roman"/>
        </w:rPr>
        <w:t xml:space="preserve"> (pursuant to section 314A of the Act)</w:t>
      </w:r>
      <w:r w:rsidRPr="00805CFF">
        <w:rPr>
          <w:rFonts w:cs="Times New Roman"/>
        </w:rPr>
        <w:t>:</w:t>
      </w:r>
    </w:p>
    <w:p w14:paraId="2C84473E" w14:textId="44445843" w:rsidR="00F052C3" w:rsidRPr="00805CFF" w:rsidRDefault="007E66E2" w:rsidP="00A15136">
      <w:pPr>
        <w:pStyle w:val="ListParagraph"/>
        <w:numPr>
          <w:ilvl w:val="0"/>
          <w:numId w:val="33"/>
        </w:numPr>
        <w:spacing w:after="40"/>
        <w:rPr>
          <w:rFonts w:cs="Times New Roman"/>
        </w:rPr>
      </w:pPr>
      <w:r>
        <w:rPr>
          <w:rFonts w:cs="Times New Roman"/>
        </w:rPr>
        <w:lastRenderedPageBreak/>
        <w:t xml:space="preserve">the </w:t>
      </w:r>
      <w:r w:rsidR="00A15136" w:rsidRPr="00805CFF">
        <w:rPr>
          <w:rFonts w:cs="Times New Roman"/>
        </w:rPr>
        <w:t xml:space="preserve">ARPANSA Standard, and any standard published as a replacement to the ARPANSA Standard, as </w:t>
      </w:r>
      <w:r w:rsidR="00F36A69" w:rsidRPr="00805CFF">
        <w:rPr>
          <w:rFonts w:cs="Times New Roman"/>
        </w:rPr>
        <w:t>existing</w:t>
      </w:r>
      <w:r w:rsidR="00A15136" w:rsidRPr="00805CFF">
        <w:rPr>
          <w:rFonts w:cs="Times New Roman"/>
        </w:rPr>
        <w:t xml:space="preserve"> from time to </w:t>
      </w:r>
      <w:proofErr w:type="gramStart"/>
      <w:r w:rsidR="00A15136" w:rsidRPr="00805CFF">
        <w:rPr>
          <w:rFonts w:cs="Times New Roman"/>
        </w:rPr>
        <w:t>time;</w:t>
      </w:r>
      <w:proofErr w:type="gramEnd"/>
    </w:p>
    <w:p w14:paraId="7E609F6E" w14:textId="017EF891" w:rsidR="00F36A69" w:rsidRPr="00805CFF" w:rsidRDefault="00F36A69" w:rsidP="006861AC">
      <w:pPr>
        <w:pStyle w:val="ListParagraph"/>
        <w:numPr>
          <w:ilvl w:val="0"/>
          <w:numId w:val="33"/>
        </w:numPr>
        <w:spacing w:after="120" w:line="257" w:lineRule="auto"/>
        <w:ind w:left="714" w:hanging="357"/>
        <w:contextualSpacing w:val="0"/>
        <w:rPr>
          <w:rFonts w:cs="Times New Roman"/>
        </w:rPr>
      </w:pPr>
      <w:r w:rsidRPr="00805CFF">
        <w:rPr>
          <w:rFonts w:cs="Times New Roman"/>
        </w:rPr>
        <w:t>AS/NZS IEC 62287.1:2007 Maritime navigation and radiocommunications equipment and systems – Class B shipborne equipment of the Automatic Identification System (AIS)</w:t>
      </w:r>
      <w:r w:rsidR="00585083" w:rsidRPr="00805CFF">
        <w:rPr>
          <w:rFonts w:cs="Times New Roman"/>
        </w:rPr>
        <w:t xml:space="preserve"> (</w:t>
      </w:r>
      <w:r w:rsidR="00585083" w:rsidRPr="00805CFF">
        <w:rPr>
          <w:rFonts w:cs="Times New Roman"/>
          <w:b/>
        </w:rPr>
        <w:t>AS/NZS IEC 62287.1</w:t>
      </w:r>
      <w:r w:rsidR="00585083" w:rsidRPr="00805CFF">
        <w:rPr>
          <w:rFonts w:cs="Times New Roman"/>
          <w:bCs/>
        </w:rPr>
        <w:t>)</w:t>
      </w:r>
      <w:r w:rsidRPr="00805CFF">
        <w:rPr>
          <w:rFonts w:cs="Times New Roman"/>
        </w:rPr>
        <w:t xml:space="preserve">, and any document published by Standards Australia that replaces </w:t>
      </w:r>
      <w:r w:rsidR="00BF2D55">
        <w:rPr>
          <w:rFonts w:cs="Times New Roman"/>
        </w:rPr>
        <w:t>that</w:t>
      </w:r>
      <w:r w:rsidR="00BF2D55" w:rsidRPr="00805CFF">
        <w:rPr>
          <w:rFonts w:cs="Times New Roman"/>
        </w:rPr>
        <w:t xml:space="preserve"> </w:t>
      </w:r>
      <w:r w:rsidRPr="00805CFF">
        <w:rPr>
          <w:rFonts w:cs="Times New Roman"/>
        </w:rPr>
        <w:t>document, as existing from time to time</w:t>
      </w:r>
      <w:r w:rsidR="003A60EF" w:rsidRPr="00805CFF">
        <w:rPr>
          <w:rFonts w:cs="Times New Roman"/>
        </w:rPr>
        <w:t>.</w:t>
      </w:r>
    </w:p>
    <w:p w14:paraId="705FE5D3" w14:textId="1964AEE4" w:rsidR="008E64E5" w:rsidRPr="00805CFF" w:rsidRDefault="00585083" w:rsidP="00073C87">
      <w:pPr>
        <w:rPr>
          <w:rFonts w:cs="Times New Roman"/>
        </w:rPr>
      </w:pPr>
      <w:r w:rsidRPr="00805CFF">
        <w:rPr>
          <w:rFonts w:cs="Times New Roman"/>
        </w:rPr>
        <w:t xml:space="preserve">The ARPANSA Standard is </w:t>
      </w:r>
      <w:r w:rsidR="003A60EF" w:rsidRPr="00805CFF">
        <w:rPr>
          <w:rFonts w:cs="Times New Roman"/>
        </w:rPr>
        <w:t>available</w:t>
      </w:r>
      <w:r w:rsidRPr="00805CFF">
        <w:rPr>
          <w:rFonts w:cs="Times New Roman"/>
        </w:rPr>
        <w:t>, free of charge,</w:t>
      </w:r>
      <w:r w:rsidR="003A60EF" w:rsidRPr="00805CFF">
        <w:rPr>
          <w:rFonts w:cs="Times New Roman"/>
        </w:rPr>
        <w:t xml:space="preserve"> from the </w:t>
      </w:r>
      <w:r w:rsidRPr="00805CFF">
        <w:rPr>
          <w:rFonts w:cs="Times New Roman"/>
        </w:rPr>
        <w:t>ARPANSA</w:t>
      </w:r>
      <w:r w:rsidR="003A60EF" w:rsidRPr="00805CFF">
        <w:rPr>
          <w:rFonts w:cs="Times New Roman"/>
        </w:rPr>
        <w:t xml:space="preserve"> website </w:t>
      </w:r>
      <w:r w:rsidRPr="00805CFF">
        <w:rPr>
          <w:rFonts w:cs="Times New Roman"/>
        </w:rPr>
        <w:t>(</w:t>
      </w:r>
      <w:hyperlink r:id="rId12" w:history="1">
        <w:r w:rsidR="003A60EF" w:rsidRPr="00F75A90">
          <w:rPr>
            <w:rStyle w:val="Hyperlink"/>
            <w:rFonts w:cs="Times New Roman"/>
          </w:rPr>
          <w:t>www.arpansa.gov.au</w:t>
        </w:r>
      </w:hyperlink>
      <w:r w:rsidRPr="00805CFF">
        <w:t>)</w:t>
      </w:r>
      <w:r w:rsidR="003A60EF" w:rsidRPr="00805CFF">
        <w:rPr>
          <w:rFonts w:cs="Times New Roman"/>
        </w:rPr>
        <w:t>.</w:t>
      </w:r>
      <w:r w:rsidR="0068525B" w:rsidRPr="00805CFF">
        <w:rPr>
          <w:rFonts w:cs="Times New Roman"/>
        </w:rPr>
        <w:t xml:space="preserve"> </w:t>
      </w:r>
      <w:r w:rsidRPr="00805CFF">
        <w:rPr>
          <w:rFonts w:cs="Times New Roman"/>
        </w:rPr>
        <w:t>AS/NZS</w:t>
      </w:r>
      <w:r w:rsidR="004F6102" w:rsidRPr="00805CFF">
        <w:rPr>
          <w:rFonts w:cs="Times New Roman"/>
        </w:rPr>
        <w:t xml:space="preserve"> IEC 62287.1</w:t>
      </w:r>
      <w:r w:rsidR="00550B42" w:rsidRPr="00805CFF">
        <w:rPr>
          <w:rFonts w:cs="Times New Roman"/>
        </w:rPr>
        <w:t xml:space="preserve"> can be obtained from SAI </w:t>
      </w:r>
      <w:proofErr w:type="spellStart"/>
      <w:r w:rsidR="00550B42" w:rsidRPr="00805CFF">
        <w:rPr>
          <w:rFonts w:cs="Times New Roman"/>
        </w:rPr>
        <w:t>Global’s</w:t>
      </w:r>
      <w:proofErr w:type="spellEnd"/>
      <w:r w:rsidR="00550B42" w:rsidRPr="00805CFF">
        <w:rPr>
          <w:rFonts w:cs="Times New Roman"/>
        </w:rPr>
        <w:t xml:space="preserve"> website </w:t>
      </w:r>
      <w:r w:rsidR="00A33AB7" w:rsidRPr="00805CFF">
        <w:rPr>
          <w:rFonts w:cs="Times New Roman"/>
        </w:rPr>
        <w:t>(</w:t>
      </w:r>
      <w:hyperlink r:id="rId13" w:history="1">
        <w:r w:rsidR="00703202" w:rsidRPr="00073238">
          <w:rPr>
            <w:rStyle w:val="Hyperlink"/>
            <w:rFonts w:cs="Times New Roman"/>
          </w:rPr>
          <w:t>infostore.saiglobal.com/store/</w:t>
        </w:r>
      </w:hyperlink>
      <w:r w:rsidR="00A33AB7" w:rsidRPr="00805CFF">
        <w:rPr>
          <w:rFonts w:cs="Times New Roman"/>
        </w:rPr>
        <w:t xml:space="preserve">) </w:t>
      </w:r>
      <w:r w:rsidR="006B2F8F" w:rsidRPr="00805CFF">
        <w:rPr>
          <w:rFonts w:cs="Times New Roman"/>
        </w:rPr>
        <w:t xml:space="preserve">for a fee </w:t>
      </w:r>
      <w:r w:rsidR="00A33AB7" w:rsidRPr="00805CFF">
        <w:rPr>
          <w:rFonts w:cs="Times New Roman"/>
        </w:rPr>
        <w:t xml:space="preserve">or may be viewed </w:t>
      </w:r>
      <w:r w:rsidR="006B2F8F" w:rsidRPr="00805CFF">
        <w:rPr>
          <w:rFonts w:cs="Times New Roman"/>
        </w:rPr>
        <w:t xml:space="preserve">free of charge </w:t>
      </w:r>
      <w:r w:rsidR="00A33AB7" w:rsidRPr="00805CFF">
        <w:rPr>
          <w:rFonts w:cs="Times New Roman"/>
        </w:rPr>
        <w:t xml:space="preserve">at an office of the ACMA on request </w:t>
      </w:r>
      <w:r w:rsidR="003318F0" w:rsidRPr="00805CFF">
        <w:rPr>
          <w:rFonts w:cs="Times New Roman"/>
        </w:rPr>
        <w:t>and subject to licensing conditions.</w:t>
      </w:r>
    </w:p>
    <w:p w14:paraId="2EFDFDBF" w14:textId="77777777" w:rsidR="004C58B9" w:rsidRPr="00805CFF" w:rsidRDefault="004C58B9" w:rsidP="004C58B9">
      <w:pPr>
        <w:rPr>
          <w:rFonts w:cs="Times New Roman"/>
          <w:b/>
        </w:rPr>
      </w:pPr>
      <w:r w:rsidRPr="00805CFF">
        <w:rPr>
          <w:rFonts w:cs="Times New Roman"/>
          <w:b/>
        </w:rPr>
        <w:t>Consultation</w:t>
      </w:r>
    </w:p>
    <w:p w14:paraId="60FC4B12" w14:textId="4538707C" w:rsidR="004C58B9" w:rsidRPr="00805CFF" w:rsidRDefault="004C58B9" w:rsidP="004C58B9">
      <w:pPr>
        <w:rPr>
          <w:rFonts w:cs="Times New Roman"/>
        </w:rPr>
      </w:pPr>
      <w:r w:rsidRPr="00805CFF">
        <w:rPr>
          <w:rFonts w:cs="Times New Roman"/>
        </w:rPr>
        <w:t xml:space="preserve">Before </w:t>
      </w:r>
      <w:r w:rsidR="00E47437" w:rsidRPr="00805CFF">
        <w:rPr>
          <w:rFonts w:cs="Times New Roman"/>
        </w:rPr>
        <w:t xml:space="preserve">making the </w:t>
      </w:r>
      <w:r w:rsidR="00CF2692" w:rsidRPr="00805CFF">
        <w:rPr>
          <w:rFonts w:cs="Times New Roman"/>
        </w:rPr>
        <w:t>Amendment I</w:t>
      </w:r>
      <w:r w:rsidRPr="00805CFF">
        <w:rPr>
          <w:rFonts w:cs="Times New Roman"/>
        </w:rPr>
        <w:t xml:space="preserve">nstrument, the ACMA was satisfied that consultation was undertaken to the extent appropriate and reasonably practicable, in accordance with section 17 of the LA.  </w:t>
      </w:r>
    </w:p>
    <w:p w14:paraId="4AAE0360" w14:textId="42675657" w:rsidR="00523003" w:rsidRPr="008F6EDD" w:rsidRDefault="00AE14D5" w:rsidP="004C58B9">
      <w:pPr>
        <w:rPr>
          <w:rFonts w:cs="Times New Roman"/>
        </w:rPr>
      </w:pPr>
      <w:r w:rsidRPr="00805CFF">
        <w:rPr>
          <w:rFonts w:cs="Times New Roman"/>
        </w:rPr>
        <w:t>Section 136 of the Act requires that a notice setting out particular details of the variation</w:t>
      </w:r>
      <w:r w:rsidR="00824B72">
        <w:rPr>
          <w:rFonts w:cs="Times New Roman"/>
        </w:rPr>
        <w:t>s</w:t>
      </w:r>
      <w:r w:rsidRPr="00805CFF">
        <w:rPr>
          <w:rFonts w:cs="Times New Roman"/>
        </w:rPr>
        <w:t xml:space="preserve"> </w:t>
      </w:r>
      <w:r w:rsidR="00824B72">
        <w:rPr>
          <w:rFonts w:cs="Times New Roman"/>
        </w:rPr>
        <w:t>to</w:t>
      </w:r>
      <w:r w:rsidRPr="00805CFF">
        <w:rPr>
          <w:rFonts w:cs="Times New Roman"/>
        </w:rPr>
        <w:t xml:space="preserve"> </w:t>
      </w:r>
      <w:r w:rsidR="00D560B6" w:rsidRPr="00805CFF">
        <w:rPr>
          <w:rFonts w:cs="Times New Roman"/>
        </w:rPr>
        <w:t>the  class licences</w:t>
      </w:r>
      <w:r w:rsidR="007674E8" w:rsidRPr="00805CFF">
        <w:rPr>
          <w:rFonts w:cs="Times New Roman"/>
        </w:rPr>
        <w:t xml:space="preserve"> be published on the ACMA’s we</w:t>
      </w:r>
      <w:r w:rsidR="00413DC0" w:rsidRPr="00805CFF">
        <w:rPr>
          <w:rFonts w:cs="Times New Roman"/>
        </w:rPr>
        <w:t xml:space="preserve">bsite, and in one or more other forms that are readily accessible by the public. The notice must allow for a period of at least one month for </w:t>
      </w:r>
      <w:r w:rsidR="001E3724" w:rsidRPr="008F6EDD">
        <w:rPr>
          <w:rFonts w:cs="Times New Roman"/>
        </w:rPr>
        <w:t>public</w:t>
      </w:r>
      <w:r w:rsidR="00413DC0" w:rsidRPr="008F6EDD">
        <w:rPr>
          <w:rFonts w:cs="Times New Roman"/>
        </w:rPr>
        <w:t xml:space="preserve"> comment. </w:t>
      </w:r>
    </w:p>
    <w:p w14:paraId="50A9A227" w14:textId="2F5B6E79" w:rsidR="00474790" w:rsidRPr="008F6EDD" w:rsidRDefault="00421BDE" w:rsidP="00CB4068">
      <w:pPr>
        <w:pStyle w:val="ACMANumberedList"/>
        <w:numPr>
          <w:ilvl w:val="0"/>
          <w:numId w:val="0"/>
        </w:numPr>
        <w:spacing w:after="120"/>
        <w:rPr>
          <w:sz w:val="22"/>
          <w:szCs w:val="22"/>
        </w:rPr>
      </w:pPr>
      <w:r w:rsidRPr="008F6EDD">
        <w:rPr>
          <w:sz w:val="22"/>
          <w:szCs w:val="22"/>
        </w:rPr>
        <w:t>Under s</w:t>
      </w:r>
      <w:r w:rsidR="00900F81" w:rsidRPr="008F6EDD">
        <w:rPr>
          <w:sz w:val="22"/>
          <w:szCs w:val="22"/>
        </w:rPr>
        <w:t>ubsection 136(1A)</w:t>
      </w:r>
      <w:r w:rsidRPr="008F6EDD">
        <w:rPr>
          <w:sz w:val="22"/>
          <w:szCs w:val="22"/>
        </w:rPr>
        <w:t>,</w:t>
      </w:r>
      <w:r w:rsidR="00474790" w:rsidRPr="008F6EDD">
        <w:rPr>
          <w:sz w:val="22"/>
          <w:szCs w:val="22"/>
        </w:rPr>
        <w:t xml:space="preserve"> if a class licence variation would affect the spectrum </w:t>
      </w:r>
      <w:r w:rsidR="00CB4068" w:rsidRPr="008F6EDD">
        <w:rPr>
          <w:sz w:val="22"/>
          <w:szCs w:val="22"/>
        </w:rPr>
        <w:t>allocat</w:t>
      </w:r>
      <w:r w:rsidR="00474790" w:rsidRPr="008F6EDD">
        <w:rPr>
          <w:sz w:val="22"/>
          <w:szCs w:val="22"/>
        </w:rPr>
        <w:t>ed, or to be allocated or re-allocated by issuing or re-issuing spectrum licences, before varying the class licence, the ACMA:</w:t>
      </w:r>
    </w:p>
    <w:p w14:paraId="16BEA02A" w14:textId="77777777" w:rsidR="00474790" w:rsidRPr="008F6EDD" w:rsidRDefault="00474790" w:rsidP="00BB4ADD">
      <w:pPr>
        <w:pStyle w:val="ACMABulletLevel1"/>
        <w:numPr>
          <w:ilvl w:val="1"/>
          <w:numId w:val="29"/>
        </w:numPr>
        <w:ind w:left="720"/>
        <w:rPr>
          <w:sz w:val="22"/>
          <w:szCs w:val="22"/>
        </w:rPr>
      </w:pPr>
      <w:r w:rsidRPr="008F6EDD">
        <w:rPr>
          <w:sz w:val="22"/>
          <w:szCs w:val="22"/>
        </w:rPr>
        <w:t xml:space="preserve">must be satisfied that varying the class licence would not result in unacceptable interference to devices operated or likely to be operated by spectrum licensees, and be in the public interest; and </w:t>
      </w:r>
    </w:p>
    <w:p w14:paraId="2A13379D" w14:textId="77777777" w:rsidR="00474790" w:rsidRPr="008F6EDD" w:rsidRDefault="00474790" w:rsidP="00BB4ADD">
      <w:pPr>
        <w:pStyle w:val="ACMABulletLevel1"/>
        <w:numPr>
          <w:ilvl w:val="1"/>
          <w:numId w:val="29"/>
        </w:numPr>
        <w:ind w:left="720"/>
        <w:rPr>
          <w:sz w:val="22"/>
          <w:szCs w:val="22"/>
        </w:rPr>
      </w:pPr>
      <w:r w:rsidRPr="008F6EDD">
        <w:rPr>
          <w:sz w:val="22"/>
          <w:szCs w:val="22"/>
        </w:rPr>
        <w:t>must consult with all licensees of spectrum licensees who may be affected by the proposed variation of the class licence under paragraph 136(1A)(b).</w:t>
      </w:r>
    </w:p>
    <w:p w14:paraId="3D6CCE63" w14:textId="3B852A07" w:rsidR="00474790" w:rsidRPr="008F6EDD" w:rsidRDefault="008E0160" w:rsidP="00B01DAA">
      <w:pPr>
        <w:rPr>
          <w:rFonts w:cs="Times New Roman"/>
        </w:rPr>
      </w:pPr>
      <w:r w:rsidRPr="008F6EDD">
        <w:rPr>
          <w:rFonts w:cs="Times New Roman"/>
        </w:rPr>
        <w:t>The ACMA</w:t>
      </w:r>
      <w:r w:rsidR="0090225A" w:rsidRPr="008F6EDD">
        <w:rPr>
          <w:rFonts w:cs="Times New Roman"/>
        </w:rPr>
        <w:t xml:space="preserve"> did not consult spectrum licensees under </w:t>
      </w:r>
      <w:r w:rsidRPr="008F6EDD">
        <w:rPr>
          <w:rFonts w:cs="Times New Roman"/>
        </w:rPr>
        <w:t>paragraph</w:t>
      </w:r>
      <w:r w:rsidR="0090225A" w:rsidRPr="008F6EDD">
        <w:rPr>
          <w:rFonts w:cs="Times New Roman"/>
        </w:rPr>
        <w:t xml:space="preserve"> 136(1A)</w:t>
      </w:r>
      <w:r w:rsidRPr="008F6EDD">
        <w:rPr>
          <w:rFonts w:cs="Times New Roman"/>
        </w:rPr>
        <w:t>(b)</w:t>
      </w:r>
      <w:r w:rsidR="0090225A" w:rsidRPr="008F6EDD">
        <w:rPr>
          <w:rFonts w:cs="Times New Roman"/>
        </w:rPr>
        <w:t xml:space="preserve"> as the nature of the proposed changes to the class licences would not affect spectrum allocated, or to be allocated or re-allocated by issuing or re-issuing spectrum licences. </w:t>
      </w:r>
    </w:p>
    <w:p w14:paraId="2752043D" w14:textId="5FBB080E" w:rsidR="00E5370F" w:rsidRPr="00805CFF" w:rsidRDefault="00E5370F" w:rsidP="004C58B9">
      <w:pPr>
        <w:rPr>
          <w:rFonts w:cs="Times New Roman"/>
        </w:rPr>
      </w:pPr>
      <w:r w:rsidRPr="00805CFF">
        <w:rPr>
          <w:rFonts w:cs="Times New Roman"/>
        </w:rPr>
        <w:t>On 5 March 2021, the ACMA published a written notice under section 136 o</w:t>
      </w:r>
      <w:r w:rsidR="00FE491F" w:rsidRPr="00805CFF">
        <w:rPr>
          <w:rFonts w:cs="Times New Roman"/>
        </w:rPr>
        <w:t>f the Act about the proposed variation to the 1</w:t>
      </w:r>
      <w:r w:rsidR="00425EFF" w:rsidRPr="00805CFF">
        <w:rPr>
          <w:rFonts w:cs="Times New Roman"/>
        </w:rPr>
        <w:t>3</w:t>
      </w:r>
      <w:r w:rsidR="00FE491F" w:rsidRPr="00805CFF">
        <w:rPr>
          <w:rFonts w:cs="Times New Roman"/>
        </w:rPr>
        <w:t xml:space="preserve"> relevant class licences </w:t>
      </w:r>
      <w:r w:rsidR="00425EFF" w:rsidRPr="00805CFF">
        <w:rPr>
          <w:rFonts w:cs="Times New Roman"/>
        </w:rPr>
        <w:t xml:space="preserve">(and an additional class licence, the </w:t>
      </w:r>
      <w:hyperlink r:id="rId14" w:history="1">
        <w:r w:rsidR="00425EFF" w:rsidRPr="009D17D6">
          <w:rPr>
            <w:rStyle w:val="Hyperlink"/>
            <w:rFonts w:cs="Times New Roman"/>
            <w:i/>
            <w:iCs/>
          </w:rPr>
          <w:t>Radiocommunications (Overseas Amateurs Visiting Australia) Class Licence 2015</w:t>
        </w:r>
      </w:hyperlink>
      <w:r w:rsidR="00425EFF" w:rsidRPr="00805CFF">
        <w:rPr>
          <w:rFonts w:cs="Times New Roman"/>
        </w:rPr>
        <w:t xml:space="preserve"> </w:t>
      </w:r>
      <w:r w:rsidR="00425EFF" w:rsidRPr="009D17D6">
        <w:rPr>
          <w:rFonts w:cs="Times New Roman"/>
        </w:rPr>
        <w:t>(</w:t>
      </w:r>
      <w:r w:rsidR="00425EFF" w:rsidRPr="00B10E7C">
        <w:rPr>
          <w:rFonts w:cs="Times New Roman"/>
          <w:b/>
          <w:bCs/>
        </w:rPr>
        <w:t>Overseas Amateur Class Licence</w:t>
      </w:r>
      <w:r w:rsidR="00425EFF" w:rsidRPr="009D17D6">
        <w:rPr>
          <w:rFonts w:cs="Times New Roman"/>
        </w:rPr>
        <w:t xml:space="preserve">)) </w:t>
      </w:r>
      <w:r w:rsidR="00FE491F" w:rsidRPr="009D17D6">
        <w:rPr>
          <w:rFonts w:cs="Times New Roman"/>
        </w:rPr>
        <w:t>on its website and in the Government Gazette.</w:t>
      </w:r>
    </w:p>
    <w:p w14:paraId="15EF1AD8" w14:textId="4CB4A67F" w:rsidR="000E5322" w:rsidRPr="00765F0D" w:rsidRDefault="00DE3BEA" w:rsidP="004C58B9">
      <w:pPr>
        <w:rPr>
          <w:rFonts w:cs="Times New Roman"/>
        </w:rPr>
      </w:pPr>
      <w:r w:rsidRPr="009D17D6">
        <w:rPr>
          <w:rFonts w:cs="Times New Roman"/>
        </w:rPr>
        <w:t xml:space="preserve">Between </w:t>
      </w:r>
      <w:r w:rsidR="000E5322" w:rsidRPr="009D17D6">
        <w:rPr>
          <w:rFonts w:cs="Times New Roman"/>
        </w:rPr>
        <w:t xml:space="preserve">9 March </w:t>
      </w:r>
      <w:r w:rsidRPr="009D17D6">
        <w:rPr>
          <w:rFonts w:cs="Times New Roman"/>
        </w:rPr>
        <w:t xml:space="preserve">and </w:t>
      </w:r>
      <w:r w:rsidR="00284420" w:rsidRPr="009D17D6">
        <w:rPr>
          <w:rFonts w:cs="Times New Roman"/>
        </w:rPr>
        <w:t xml:space="preserve">9 April </w:t>
      </w:r>
      <w:r w:rsidR="000E5322" w:rsidRPr="009D17D6">
        <w:rPr>
          <w:rFonts w:cs="Times New Roman"/>
        </w:rPr>
        <w:t xml:space="preserve">2021, the ACMA also </w:t>
      </w:r>
      <w:r w:rsidR="001C727D" w:rsidRPr="002B710B">
        <w:rPr>
          <w:rFonts w:cs="Times New Roman"/>
        </w:rPr>
        <w:t xml:space="preserve">published a consultation paper and a draft </w:t>
      </w:r>
      <w:r w:rsidR="008E5F60" w:rsidRPr="002B710B">
        <w:rPr>
          <w:rFonts w:cs="Times New Roman"/>
        </w:rPr>
        <w:t xml:space="preserve">of the </w:t>
      </w:r>
      <w:r w:rsidR="001C727D" w:rsidRPr="00765F0D">
        <w:rPr>
          <w:rFonts w:cs="Times New Roman"/>
        </w:rPr>
        <w:t>Amendment Instrument on its website</w:t>
      </w:r>
      <w:r w:rsidR="00A6535C" w:rsidRPr="00765F0D">
        <w:rPr>
          <w:rFonts w:cs="Times New Roman"/>
        </w:rPr>
        <w:t>.</w:t>
      </w:r>
      <w:r w:rsidR="00FD16D9">
        <w:rPr>
          <w:rFonts w:cs="Times New Roman"/>
        </w:rPr>
        <w:t xml:space="preserve"> A</w:t>
      </w:r>
      <w:r w:rsidR="00FD16D9" w:rsidRPr="00FD16D9">
        <w:rPr>
          <w:rFonts w:cs="Times New Roman"/>
        </w:rPr>
        <w:t xml:space="preserve">n </w:t>
      </w:r>
      <w:r w:rsidR="003B0CA0">
        <w:rPr>
          <w:rFonts w:cs="Times New Roman"/>
        </w:rPr>
        <w:t xml:space="preserve">ACMA </w:t>
      </w:r>
      <w:r w:rsidR="00FD16D9" w:rsidRPr="00FD16D9">
        <w:rPr>
          <w:rFonts w:cs="Times New Roman"/>
        </w:rPr>
        <w:t>e</w:t>
      </w:r>
      <w:r w:rsidR="003B0CA0">
        <w:rPr>
          <w:rFonts w:cs="Times New Roman"/>
        </w:rPr>
        <w:t>-</w:t>
      </w:r>
      <w:r w:rsidR="00FD16D9" w:rsidRPr="00FD16D9">
        <w:rPr>
          <w:rFonts w:cs="Times New Roman"/>
        </w:rPr>
        <w:t xml:space="preserve">bulletin was sent to spectrum stakeholders, who subscribe to the ACMA’s email updates, alerting them to the consultation and providing them with a link to the ACMA’s website. </w:t>
      </w:r>
      <w:r w:rsidR="00A6535C" w:rsidRPr="00765F0D">
        <w:rPr>
          <w:rFonts w:cs="Times New Roman"/>
        </w:rPr>
        <w:t xml:space="preserve"> The consultat</w:t>
      </w:r>
      <w:r w:rsidR="00946611" w:rsidRPr="00765F0D">
        <w:rPr>
          <w:rFonts w:cs="Times New Roman"/>
        </w:rPr>
        <w:t>ion invited comments on the proposed changes to the 14 class licences reflected in the draft Amendment Instrument.</w:t>
      </w:r>
    </w:p>
    <w:p w14:paraId="5BD25F34" w14:textId="77777777" w:rsidR="00866A86" w:rsidRPr="00480BB1" w:rsidRDefault="00750E70" w:rsidP="004C58B9">
      <w:pPr>
        <w:rPr>
          <w:rFonts w:cs="Times New Roman"/>
        </w:rPr>
      </w:pPr>
      <w:r w:rsidRPr="00765F0D">
        <w:rPr>
          <w:rFonts w:cs="Times New Roman"/>
        </w:rPr>
        <w:t xml:space="preserve">The ACMA received </w:t>
      </w:r>
      <w:r w:rsidR="006E725B" w:rsidRPr="00480BB1">
        <w:rPr>
          <w:rFonts w:cs="Times New Roman"/>
        </w:rPr>
        <w:t>4</w:t>
      </w:r>
      <w:r w:rsidRPr="00480BB1">
        <w:rPr>
          <w:rFonts w:cs="Times New Roman"/>
        </w:rPr>
        <w:t xml:space="preserve"> submissions from </w:t>
      </w:r>
      <w:r w:rsidR="006E725B" w:rsidRPr="00480BB1">
        <w:rPr>
          <w:rFonts w:cs="Times New Roman"/>
        </w:rPr>
        <w:t xml:space="preserve">Telstra, </w:t>
      </w:r>
      <w:r w:rsidR="002253A1" w:rsidRPr="00480BB1">
        <w:rPr>
          <w:rFonts w:cs="Times New Roman"/>
        </w:rPr>
        <w:t xml:space="preserve">Optus, </w:t>
      </w:r>
      <w:r w:rsidR="00A40B82" w:rsidRPr="00480BB1">
        <w:rPr>
          <w:rFonts w:cs="Times New Roman"/>
        </w:rPr>
        <w:t xml:space="preserve">the Wireless Institute of </w:t>
      </w:r>
      <w:proofErr w:type="gramStart"/>
      <w:r w:rsidR="00A40B82" w:rsidRPr="00480BB1">
        <w:rPr>
          <w:rFonts w:cs="Times New Roman"/>
        </w:rPr>
        <w:t>Australia</w:t>
      </w:r>
      <w:proofErr w:type="gramEnd"/>
      <w:r w:rsidR="00A40B82" w:rsidRPr="00480BB1">
        <w:rPr>
          <w:rFonts w:cs="Times New Roman"/>
        </w:rPr>
        <w:t xml:space="preserve"> and </w:t>
      </w:r>
      <w:r w:rsidR="006D627C" w:rsidRPr="00480BB1">
        <w:rPr>
          <w:rFonts w:cs="Times New Roman"/>
        </w:rPr>
        <w:t>a li</w:t>
      </w:r>
      <w:r w:rsidR="00DC1A49" w:rsidRPr="00480BB1">
        <w:rPr>
          <w:rFonts w:cs="Times New Roman"/>
        </w:rPr>
        <w:t>censed amateur radio operator.</w:t>
      </w:r>
      <w:r w:rsidR="006E725B" w:rsidRPr="00480BB1">
        <w:rPr>
          <w:rFonts w:cs="Times New Roman"/>
        </w:rPr>
        <w:t xml:space="preserve"> </w:t>
      </w:r>
    </w:p>
    <w:p w14:paraId="4D33CAB2" w14:textId="77777777" w:rsidR="00ED7D7F" w:rsidRDefault="00866A86" w:rsidP="004C58B9">
      <w:pPr>
        <w:rPr>
          <w:rFonts w:cs="Times New Roman"/>
        </w:rPr>
      </w:pPr>
      <w:r w:rsidRPr="00480BB1">
        <w:rPr>
          <w:rFonts w:cs="Times New Roman"/>
        </w:rPr>
        <w:t>Two submissions</w:t>
      </w:r>
      <w:r w:rsidR="00431085" w:rsidRPr="00480BB1">
        <w:rPr>
          <w:rFonts w:cs="Times New Roman"/>
        </w:rPr>
        <w:t xml:space="preserve"> were supportive of the proposed changes to class licences</w:t>
      </w:r>
      <w:r w:rsidR="00750FA3" w:rsidRPr="00480BB1">
        <w:rPr>
          <w:rFonts w:cs="Times New Roman"/>
        </w:rPr>
        <w:t xml:space="preserve"> </w:t>
      </w:r>
      <w:r w:rsidR="00A84DBF" w:rsidRPr="00480BB1">
        <w:rPr>
          <w:rFonts w:cs="Times New Roman"/>
        </w:rPr>
        <w:t>reflected in</w:t>
      </w:r>
      <w:r w:rsidR="00750FA3" w:rsidRPr="00480BB1">
        <w:rPr>
          <w:rFonts w:cs="Times New Roman"/>
        </w:rPr>
        <w:t xml:space="preserve"> the draft Amendment I</w:t>
      </w:r>
      <w:r w:rsidR="00570B16" w:rsidRPr="00480BB1">
        <w:rPr>
          <w:rFonts w:cs="Times New Roman"/>
        </w:rPr>
        <w:t>nstrument</w:t>
      </w:r>
      <w:r w:rsidR="00431085" w:rsidRPr="00480BB1">
        <w:rPr>
          <w:rFonts w:cs="Times New Roman"/>
        </w:rPr>
        <w:t xml:space="preserve">. </w:t>
      </w:r>
    </w:p>
    <w:p w14:paraId="5D0CE76B" w14:textId="7F6631B7" w:rsidR="00342F8D" w:rsidRPr="00CF3A5E" w:rsidRDefault="00342F8D" w:rsidP="004C58B9">
      <w:pPr>
        <w:rPr>
          <w:rFonts w:cs="Times New Roman"/>
        </w:rPr>
      </w:pPr>
      <w:r w:rsidRPr="00ED7D7F">
        <w:rPr>
          <w:rFonts w:cs="Times New Roman"/>
        </w:rPr>
        <w:t>The</w:t>
      </w:r>
      <w:r w:rsidR="00866A86" w:rsidRPr="00ED7D7F">
        <w:rPr>
          <w:rFonts w:cs="Times New Roman"/>
        </w:rPr>
        <w:t xml:space="preserve"> other two submissions</w:t>
      </w:r>
      <w:r w:rsidRPr="00480BB1">
        <w:rPr>
          <w:rFonts w:cs="Times New Roman"/>
        </w:rPr>
        <w:t xml:space="preserve"> </w:t>
      </w:r>
      <w:r w:rsidR="003E1EBD">
        <w:rPr>
          <w:rFonts w:cs="Times New Roman"/>
        </w:rPr>
        <w:t xml:space="preserve">objected </w:t>
      </w:r>
      <w:r w:rsidR="00CF3A5E">
        <w:rPr>
          <w:rFonts w:cs="Times New Roman"/>
        </w:rPr>
        <w:t>specifically to the</w:t>
      </w:r>
      <w:r w:rsidR="00E52431">
        <w:rPr>
          <w:rFonts w:cs="Times New Roman"/>
        </w:rPr>
        <w:t xml:space="preserve"> addition of a new</w:t>
      </w:r>
      <w:r w:rsidR="00CF3A5E">
        <w:rPr>
          <w:rFonts w:cs="Times New Roman"/>
        </w:rPr>
        <w:t xml:space="preserve"> </w:t>
      </w:r>
      <w:r w:rsidR="00E52431" w:rsidRPr="006861AC">
        <w:rPr>
          <w:rFonts w:cs="Times New Roman"/>
        </w:rPr>
        <w:t xml:space="preserve">licence condition </w:t>
      </w:r>
      <w:r w:rsidR="00E52431">
        <w:rPr>
          <w:rFonts w:cs="Times New Roman"/>
        </w:rPr>
        <w:t xml:space="preserve">in the Overseas Amateur Class Licence </w:t>
      </w:r>
      <w:r w:rsidR="00E52431" w:rsidRPr="006861AC">
        <w:rPr>
          <w:rFonts w:cs="Times New Roman"/>
        </w:rPr>
        <w:t>requir</w:t>
      </w:r>
      <w:r w:rsidR="00E52431">
        <w:rPr>
          <w:rFonts w:cs="Times New Roman"/>
        </w:rPr>
        <w:t>ing</w:t>
      </w:r>
      <w:r w:rsidR="00E52431" w:rsidRPr="006861AC">
        <w:rPr>
          <w:rFonts w:cs="Times New Roman"/>
        </w:rPr>
        <w:t xml:space="preserve"> </w:t>
      </w:r>
      <w:r w:rsidR="00C13115">
        <w:rPr>
          <w:rFonts w:cs="Times New Roman"/>
        </w:rPr>
        <w:t>overseas visiting amateur radio operators</w:t>
      </w:r>
      <w:r w:rsidR="00ED7D7F">
        <w:rPr>
          <w:rFonts w:cs="Times New Roman"/>
        </w:rPr>
        <w:t xml:space="preserve"> </w:t>
      </w:r>
      <w:r w:rsidR="00E52431">
        <w:rPr>
          <w:rFonts w:cs="Times New Roman"/>
        </w:rPr>
        <w:t xml:space="preserve">to </w:t>
      </w:r>
      <w:r w:rsidR="00E52431" w:rsidRPr="006861AC">
        <w:rPr>
          <w:rFonts w:cs="Times New Roman"/>
        </w:rPr>
        <w:t>comply with the ARPANSA Standard.</w:t>
      </w:r>
      <w:r w:rsidR="00E52431">
        <w:rPr>
          <w:rFonts w:cs="Times New Roman"/>
        </w:rPr>
        <w:t xml:space="preserve"> </w:t>
      </w:r>
      <w:r w:rsidR="00CF3A5E">
        <w:rPr>
          <w:rFonts w:cs="Times New Roman"/>
        </w:rPr>
        <w:t xml:space="preserve">The </w:t>
      </w:r>
      <w:r w:rsidR="00B51352">
        <w:rPr>
          <w:rFonts w:cs="Times New Roman"/>
        </w:rPr>
        <w:t>reasons for objecting to the</w:t>
      </w:r>
      <w:r w:rsidR="0034497D">
        <w:rPr>
          <w:rFonts w:cs="Times New Roman"/>
        </w:rPr>
        <w:t xml:space="preserve"> proposed change were based on </w:t>
      </w:r>
      <w:r w:rsidR="00144811">
        <w:rPr>
          <w:rFonts w:cs="Times New Roman"/>
        </w:rPr>
        <w:t xml:space="preserve">concerns </w:t>
      </w:r>
      <w:r w:rsidR="0034497D">
        <w:rPr>
          <w:rFonts w:cs="Times New Roman"/>
        </w:rPr>
        <w:lastRenderedPageBreak/>
        <w:t>th</w:t>
      </w:r>
      <w:r w:rsidR="00C13115">
        <w:rPr>
          <w:rFonts w:cs="Times New Roman"/>
        </w:rPr>
        <w:t>a</w:t>
      </w:r>
      <w:r w:rsidR="0034497D">
        <w:rPr>
          <w:rFonts w:cs="Times New Roman"/>
        </w:rPr>
        <w:t xml:space="preserve">t it would significantly </w:t>
      </w:r>
      <w:r w:rsidR="00E55B4A">
        <w:rPr>
          <w:rFonts w:cs="Times New Roman"/>
        </w:rPr>
        <w:t xml:space="preserve">increase compliance costs, </w:t>
      </w:r>
      <w:r w:rsidR="00BF2D55">
        <w:rPr>
          <w:rFonts w:cs="Times New Roman"/>
        </w:rPr>
        <w:t>be</w:t>
      </w:r>
      <w:r w:rsidR="00F24104">
        <w:rPr>
          <w:rFonts w:cs="Times New Roman"/>
        </w:rPr>
        <w:t xml:space="preserve"> inconsistent with </w:t>
      </w:r>
      <w:r w:rsidR="00A83619">
        <w:rPr>
          <w:rFonts w:cs="Times New Roman"/>
        </w:rPr>
        <w:t>current requirements</w:t>
      </w:r>
      <w:r w:rsidR="00F24104">
        <w:rPr>
          <w:rFonts w:cs="Times New Roman"/>
        </w:rPr>
        <w:t xml:space="preserve"> </w:t>
      </w:r>
      <w:r w:rsidR="00A83619">
        <w:rPr>
          <w:rFonts w:cs="Times New Roman"/>
        </w:rPr>
        <w:t xml:space="preserve">for </w:t>
      </w:r>
      <w:r w:rsidR="00592AB2">
        <w:rPr>
          <w:rFonts w:cs="Times New Roman"/>
        </w:rPr>
        <w:t>domestic amateur radio operators</w:t>
      </w:r>
      <w:r w:rsidR="00BF2D55">
        <w:rPr>
          <w:rFonts w:cs="Times New Roman"/>
        </w:rPr>
        <w:t>,</w:t>
      </w:r>
      <w:r w:rsidR="00592AB2">
        <w:rPr>
          <w:rFonts w:cs="Times New Roman"/>
        </w:rPr>
        <w:t xml:space="preserve"> and </w:t>
      </w:r>
      <w:r w:rsidR="00BF2D55">
        <w:rPr>
          <w:rFonts w:cs="Times New Roman"/>
        </w:rPr>
        <w:t>in</w:t>
      </w:r>
      <w:r w:rsidR="00592AB2">
        <w:rPr>
          <w:rFonts w:cs="Times New Roman"/>
        </w:rPr>
        <w:t>appropriate for</w:t>
      </w:r>
      <w:r w:rsidR="00480BB1">
        <w:rPr>
          <w:rFonts w:cs="Times New Roman"/>
        </w:rPr>
        <w:t xml:space="preserve"> most</w:t>
      </w:r>
      <w:r w:rsidR="00592AB2">
        <w:rPr>
          <w:rFonts w:cs="Times New Roman"/>
        </w:rPr>
        <w:t xml:space="preserve"> </w:t>
      </w:r>
      <w:r w:rsidR="00ED7D7F">
        <w:rPr>
          <w:rFonts w:cs="Times New Roman"/>
        </w:rPr>
        <w:t>amateur stations</w:t>
      </w:r>
      <w:r w:rsidR="00480BB1">
        <w:rPr>
          <w:rFonts w:cs="Times New Roman"/>
        </w:rPr>
        <w:t xml:space="preserve"> as they pose a low EME risk</w:t>
      </w:r>
      <w:r w:rsidR="00ED7D7F">
        <w:rPr>
          <w:rFonts w:cs="Times New Roman"/>
        </w:rPr>
        <w:t xml:space="preserve">. </w:t>
      </w:r>
      <w:r w:rsidR="00144811">
        <w:rPr>
          <w:rFonts w:cs="Times New Roman"/>
        </w:rPr>
        <w:t xml:space="preserve"> </w:t>
      </w:r>
    </w:p>
    <w:p w14:paraId="70A2A6E4" w14:textId="5E68E322" w:rsidR="00645324" w:rsidRPr="009D17D6" w:rsidRDefault="00645324" w:rsidP="00645324">
      <w:pPr>
        <w:rPr>
          <w:rFonts w:cs="Times New Roman"/>
          <w:bCs/>
        </w:rPr>
      </w:pPr>
      <w:r w:rsidRPr="00ED7D7F">
        <w:rPr>
          <w:rFonts w:cs="Times New Roman"/>
          <w:bCs/>
        </w:rPr>
        <w:t xml:space="preserve">The ACMA </w:t>
      </w:r>
      <w:r w:rsidR="00361297">
        <w:rPr>
          <w:rFonts w:cs="Times New Roman"/>
          <w:bCs/>
        </w:rPr>
        <w:t xml:space="preserve">gave due </w:t>
      </w:r>
      <w:r w:rsidRPr="00ED7D7F">
        <w:rPr>
          <w:rFonts w:cs="Times New Roman"/>
          <w:bCs/>
        </w:rPr>
        <w:t>consider</w:t>
      </w:r>
      <w:r w:rsidR="00361297">
        <w:rPr>
          <w:rFonts w:cs="Times New Roman"/>
          <w:bCs/>
        </w:rPr>
        <w:t xml:space="preserve">ation to all of the submissions received and </w:t>
      </w:r>
      <w:r w:rsidRPr="00ED7D7F">
        <w:rPr>
          <w:rFonts w:cs="Times New Roman"/>
          <w:bCs/>
        </w:rPr>
        <w:t xml:space="preserve"> all relevant issues raised </w:t>
      </w:r>
      <w:r w:rsidR="00361297">
        <w:rPr>
          <w:rFonts w:cs="Times New Roman"/>
          <w:bCs/>
        </w:rPr>
        <w:t>before</w:t>
      </w:r>
      <w:r w:rsidR="00361297" w:rsidRPr="00ED7D7F">
        <w:rPr>
          <w:rFonts w:cs="Times New Roman"/>
          <w:bCs/>
        </w:rPr>
        <w:t xml:space="preserve"> </w:t>
      </w:r>
      <w:r w:rsidRPr="00ED7D7F">
        <w:rPr>
          <w:rFonts w:cs="Times New Roman"/>
          <w:bCs/>
        </w:rPr>
        <w:t>making the Amen</w:t>
      </w:r>
      <w:r w:rsidRPr="00480BB1">
        <w:rPr>
          <w:rFonts w:cs="Times New Roman"/>
          <w:bCs/>
        </w:rPr>
        <w:t>dment Instrument</w:t>
      </w:r>
      <w:r w:rsidR="005B3143">
        <w:rPr>
          <w:rFonts w:cs="Times New Roman"/>
          <w:bCs/>
        </w:rPr>
        <w:t xml:space="preserve"> to vary the class licences</w:t>
      </w:r>
      <w:r w:rsidRPr="00480BB1">
        <w:rPr>
          <w:rFonts w:cs="Times New Roman"/>
          <w:bCs/>
        </w:rPr>
        <w:t xml:space="preserve">. </w:t>
      </w:r>
      <w:r w:rsidR="00734D23" w:rsidRPr="00805CFF">
        <w:rPr>
          <w:rFonts w:cs="Times New Roman"/>
          <w:bCs/>
        </w:rPr>
        <w:t>As a result of submissions made, the ACMA decided not to vary the Overseas Amateurs Class Licence at this time</w:t>
      </w:r>
      <w:r w:rsidR="009926DE" w:rsidRPr="009D17D6">
        <w:rPr>
          <w:rFonts w:cs="Times New Roman"/>
          <w:bCs/>
        </w:rPr>
        <w:t>.</w:t>
      </w:r>
      <w:r w:rsidR="00992BEE">
        <w:rPr>
          <w:rFonts w:cs="Times New Roman"/>
          <w:bCs/>
        </w:rPr>
        <w:t xml:space="preserve"> No other material changes were made to the draft Amendment Instrument as a result of the consultation</w:t>
      </w:r>
      <w:r w:rsidR="00850966">
        <w:rPr>
          <w:rFonts w:cs="Times New Roman"/>
          <w:bCs/>
        </w:rPr>
        <w:t xml:space="preserve"> undertaken. </w:t>
      </w:r>
    </w:p>
    <w:p w14:paraId="2E01E108" w14:textId="77777777" w:rsidR="004C58B9" w:rsidRPr="009D17D6" w:rsidRDefault="004C58B9" w:rsidP="00DC1A49">
      <w:pPr>
        <w:keepNext/>
        <w:spacing w:line="257" w:lineRule="auto"/>
        <w:rPr>
          <w:rFonts w:cs="Times New Roman"/>
          <w:b/>
        </w:rPr>
      </w:pPr>
      <w:r w:rsidRPr="009D17D6">
        <w:rPr>
          <w:rFonts w:cs="Times New Roman"/>
          <w:b/>
        </w:rPr>
        <w:t>Regulatory impact assessment</w:t>
      </w:r>
    </w:p>
    <w:p w14:paraId="31B6CF92" w14:textId="3E1A991A" w:rsidR="0066324D" w:rsidRPr="009D17D6" w:rsidRDefault="002141B4" w:rsidP="002141B4">
      <w:pPr>
        <w:pStyle w:val="ACMANumberedList"/>
        <w:numPr>
          <w:ilvl w:val="0"/>
          <w:numId w:val="0"/>
        </w:numPr>
        <w:spacing w:after="120"/>
        <w:rPr>
          <w:sz w:val="22"/>
          <w:szCs w:val="22"/>
        </w:rPr>
      </w:pPr>
      <w:r w:rsidRPr="00765F0D">
        <w:rPr>
          <w:sz w:val="22"/>
          <w:szCs w:val="22"/>
        </w:rPr>
        <w:t>The Office of Best Practice Regulation (</w:t>
      </w:r>
      <w:r w:rsidRPr="00765F0D">
        <w:rPr>
          <w:b/>
          <w:sz w:val="22"/>
          <w:szCs w:val="22"/>
        </w:rPr>
        <w:t>OPBR</w:t>
      </w:r>
      <w:r w:rsidRPr="00765F0D">
        <w:rPr>
          <w:sz w:val="22"/>
          <w:szCs w:val="22"/>
        </w:rPr>
        <w:t xml:space="preserve">) has confirmed that the </w:t>
      </w:r>
      <w:hyperlink r:id="rId15" w:history="1">
        <w:r w:rsidR="00F50CC2" w:rsidRPr="00805CFF">
          <w:rPr>
            <w:rStyle w:val="Hyperlink"/>
            <w:sz w:val="22"/>
            <w:szCs w:val="22"/>
          </w:rPr>
          <w:t>Review of the Radiofrequency Spectr</w:t>
        </w:r>
        <w:r w:rsidR="00B739B8" w:rsidRPr="00805CFF">
          <w:rPr>
            <w:rStyle w:val="Hyperlink"/>
            <w:sz w:val="22"/>
            <w:szCs w:val="22"/>
          </w:rPr>
          <w:t>u</w:t>
        </w:r>
        <w:r w:rsidR="00F50CC2" w:rsidRPr="00805CFF">
          <w:rPr>
            <w:rStyle w:val="Hyperlink"/>
            <w:sz w:val="22"/>
            <w:szCs w:val="22"/>
          </w:rPr>
          <w:t>m Management Framework</w:t>
        </w:r>
      </w:hyperlink>
      <w:r w:rsidR="00B739B8" w:rsidRPr="00805CFF">
        <w:rPr>
          <w:sz w:val="22"/>
          <w:szCs w:val="22"/>
        </w:rPr>
        <w:t xml:space="preserve"> undertaken by the then Department of Communications and the Arts</w:t>
      </w:r>
      <w:r w:rsidR="00520122" w:rsidRPr="00805CFF">
        <w:rPr>
          <w:sz w:val="22"/>
          <w:szCs w:val="22"/>
        </w:rPr>
        <w:t xml:space="preserve"> (</w:t>
      </w:r>
      <w:r w:rsidR="00520122" w:rsidRPr="00805CFF">
        <w:rPr>
          <w:b/>
          <w:sz w:val="22"/>
          <w:szCs w:val="22"/>
        </w:rPr>
        <w:t>the Department</w:t>
      </w:r>
      <w:r w:rsidR="00520122" w:rsidRPr="009D17D6">
        <w:rPr>
          <w:sz w:val="22"/>
          <w:szCs w:val="22"/>
        </w:rPr>
        <w:t>)</w:t>
      </w:r>
      <w:r w:rsidR="00EC1845" w:rsidRPr="00765F0D">
        <w:rPr>
          <w:sz w:val="22"/>
          <w:szCs w:val="22"/>
        </w:rPr>
        <w:t xml:space="preserve"> in conjunction with the </w:t>
      </w:r>
      <w:r w:rsidR="00F73D77" w:rsidRPr="00765F0D">
        <w:rPr>
          <w:sz w:val="22"/>
          <w:szCs w:val="22"/>
        </w:rPr>
        <w:t>ACMA</w:t>
      </w:r>
      <w:r w:rsidR="00EC1845" w:rsidRPr="00765F0D">
        <w:rPr>
          <w:sz w:val="22"/>
          <w:szCs w:val="22"/>
        </w:rPr>
        <w:t xml:space="preserve">, and certified by the Department, </w:t>
      </w:r>
      <w:r w:rsidR="0062624D" w:rsidRPr="00765F0D">
        <w:rPr>
          <w:sz w:val="22"/>
          <w:szCs w:val="22"/>
        </w:rPr>
        <w:t>meets the</w:t>
      </w:r>
      <w:r w:rsidR="0066324D" w:rsidRPr="00765F0D">
        <w:rPr>
          <w:sz w:val="22"/>
          <w:szCs w:val="22"/>
        </w:rPr>
        <w:t xml:space="preserve"> requirements of a Regulation Impact Statement (</w:t>
      </w:r>
      <w:r w:rsidR="0066324D" w:rsidRPr="00765F0D">
        <w:rPr>
          <w:b/>
          <w:sz w:val="22"/>
          <w:szCs w:val="22"/>
        </w:rPr>
        <w:t>RIS</w:t>
      </w:r>
      <w:r w:rsidR="0066324D" w:rsidRPr="00765F0D">
        <w:rPr>
          <w:sz w:val="22"/>
          <w:szCs w:val="22"/>
        </w:rPr>
        <w:t>).</w:t>
      </w:r>
      <w:r w:rsidR="00FE5D07" w:rsidRPr="00805CFF">
        <w:rPr>
          <w:sz w:val="22"/>
          <w:szCs w:val="22"/>
        </w:rPr>
        <w:t xml:space="preserve"> As such, </w:t>
      </w:r>
      <w:r w:rsidR="00E97305">
        <w:rPr>
          <w:sz w:val="22"/>
          <w:szCs w:val="22"/>
        </w:rPr>
        <w:t xml:space="preserve">the </w:t>
      </w:r>
      <w:r w:rsidR="00FE5D07" w:rsidRPr="00805CFF">
        <w:rPr>
          <w:sz w:val="22"/>
          <w:szCs w:val="22"/>
        </w:rPr>
        <w:t xml:space="preserve">OBPR </w:t>
      </w:r>
      <w:r w:rsidR="005712C8">
        <w:rPr>
          <w:sz w:val="22"/>
          <w:szCs w:val="22"/>
        </w:rPr>
        <w:t>advised the ACMA that no further</w:t>
      </w:r>
      <w:r w:rsidR="00C836CA">
        <w:rPr>
          <w:sz w:val="22"/>
          <w:szCs w:val="22"/>
        </w:rPr>
        <w:t xml:space="preserve"> RIS is required for the Equipment Rules Amendments (</w:t>
      </w:r>
      <w:r w:rsidR="002D2E32" w:rsidRPr="002D2E32">
        <w:rPr>
          <w:sz w:val="22"/>
          <w:szCs w:val="22"/>
        </w:rPr>
        <w:t>OBPR ref:19096</w:t>
      </w:r>
      <w:r w:rsidR="002D44F2">
        <w:rPr>
          <w:sz w:val="22"/>
          <w:szCs w:val="22"/>
        </w:rPr>
        <w:t>)</w:t>
      </w:r>
      <w:r w:rsidR="00C836CA">
        <w:rPr>
          <w:sz w:val="22"/>
          <w:szCs w:val="22"/>
        </w:rPr>
        <w:t>.</w:t>
      </w:r>
    </w:p>
    <w:p w14:paraId="31892E45" w14:textId="3B4CB86D" w:rsidR="00F65566" w:rsidRPr="009D17D6" w:rsidRDefault="00F73D77" w:rsidP="002B710B">
      <w:pPr>
        <w:rPr>
          <w:rFonts w:cs="Times New Roman"/>
        </w:rPr>
      </w:pPr>
      <w:r w:rsidRPr="009D17D6">
        <w:rPr>
          <w:rFonts w:cs="Times New Roman"/>
        </w:rPr>
        <w:t>The ACMA</w:t>
      </w:r>
      <w:r w:rsidR="00751B2D" w:rsidRPr="009D17D6">
        <w:rPr>
          <w:rFonts w:cs="Times New Roman"/>
        </w:rPr>
        <w:t xml:space="preserve"> consulted with the OBPR on the requirement for </w:t>
      </w:r>
      <w:r w:rsidR="0074575B" w:rsidRPr="002B710B">
        <w:rPr>
          <w:rFonts w:cs="Times New Roman"/>
        </w:rPr>
        <w:t>a RIS</w:t>
      </w:r>
      <w:r w:rsidR="004E76FC" w:rsidRPr="002B710B">
        <w:rPr>
          <w:rFonts w:cs="Times New Roman"/>
        </w:rPr>
        <w:t xml:space="preserve"> f</w:t>
      </w:r>
      <w:r w:rsidR="002141B4" w:rsidRPr="002B710B">
        <w:rPr>
          <w:rFonts w:cs="Times New Roman"/>
        </w:rPr>
        <w:t xml:space="preserve">or the </w:t>
      </w:r>
      <w:r w:rsidR="00B8333C" w:rsidRPr="002B710B">
        <w:rPr>
          <w:rFonts w:cs="Times New Roman"/>
        </w:rPr>
        <w:t>ARPANSA Standard A</w:t>
      </w:r>
      <w:r w:rsidR="002141B4" w:rsidRPr="002B710B">
        <w:rPr>
          <w:rFonts w:cs="Times New Roman"/>
        </w:rPr>
        <w:t>mendments</w:t>
      </w:r>
      <w:r w:rsidR="00C70AFD" w:rsidRPr="002B710B">
        <w:rPr>
          <w:rFonts w:cs="Times New Roman"/>
        </w:rPr>
        <w:t>. The OBPR advised that the Amendment Instrument does not warrant the preparation of RIS because the proposed</w:t>
      </w:r>
      <w:r w:rsidR="002141B4" w:rsidRPr="002B710B">
        <w:rPr>
          <w:rFonts w:cs="Times New Roman"/>
        </w:rPr>
        <w:t xml:space="preserve"> </w:t>
      </w:r>
      <w:r w:rsidR="0054608F" w:rsidRPr="002B710B">
        <w:rPr>
          <w:rFonts w:cs="Times New Roman"/>
        </w:rPr>
        <w:t xml:space="preserve">regulatory changes </w:t>
      </w:r>
      <w:r w:rsidR="00D47200" w:rsidRPr="002B710B">
        <w:rPr>
          <w:rFonts w:cs="Times New Roman"/>
        </w:rPr>
        <w:t xml:space="preserve">in the Amendment Instrument </w:t>
      </w:r>
      <w:r w:rsidR="0054608F" w:rsidRPr="002B710B">
        <w:rPr>
          <w:rFonts w:cs="Times New Roman"/>
        </w:rPr>
        <w:t>are</w:t>
      </w:r>
      <w:r w:rsidR="002141B4" w:rsidRPr="002B710B">
        <w:rPr>
          <w:rFonts w:cs="Times New Roman"/>
        </w:rPr>
        <w:t xml:space="preserve"> minor or machinery in nature and verified that no further regulatory impact analysis is required</w:t>
      </w:r>
      <w:r w:rsidR="00D1782D">
        <w:rPr>
          <w:rFonts w:cs="Times New Roman"/>
        </w:rPr>
        <w:t xml:space="preserve"> </w:t>
      </w:r>
      <w:r w:rsidR="00E97305">
        <w:rPr>
          <w:rFonts w:cs="Times New Roman"/>
        </w:rPr>
        <w:t>(</w:t>
      </w:r>
      <w:r w:rsidR="00590C95" w:rsidRPr="002B710B">
        <w:rPr>
          <w:rFonts w:cs="Times New Roman"/>
        </w:rPr>
        <w:t>OBPR ID</w:t>
      </w:r>
      <w:r w:rsidR="002141B4" w:rsidRPr="002B710B">
        <w:rPr>
          <w:rFonts w:cs="Times New Roman"/>
        </w:rPr>
        <w:t xml:space="preserve"> 43356</w:t>
      </w:r>
      <w:r w:rsidR="00E97305">
        <w:rPr>
          <w:rFonts w:cs="Times New Roman"/>
        </w:rPr>
        <w:t>)</w:t>
      </w:r>
      <w:r w:rsidR="002141B4" w:rsidRPr="002B710B">
        <w:rPr>
          <w:rFonts w:cs="Times New Roman"/>
        </w:rPr>
        <w:t>.</w:t>
      </w:r>
    </w:p>
    <w:p w14:paraId="645DD02E" w14:textId="77777777" w:rsidR="004C58B9" w:rsidRPr="009D17D6" w:rsidRDefault="004C58B9" w:rsidP="00E659AC">
      <w:pPr>
        <w:keepNext/>
        <w:spacing w:line="257" w:lineRule="auto"/>
        <w:rPr>
          <w:rFonts w:cs="Times New Roman"/>
          <w:b/>
        </w:rPr>
      </w:pPr>
      <w:r w:rsidRPr="009D17D6">
        <w:rPr>
          <w:rFonts w:cs="Times New Roman"/>
          <w:b/>
        </w:rPr>
        <w:t>Statement of compatibility with human rights</w:t>
      </w:r>
    </w:p>
    <w:p w14:paraId="5AEF2725" w14:textId="0DEEC815" w:rsidR="0037748F" w:rsidRDefault="0037748F" w:rsidP="0037748F">
      <w:pPr>
        <w:rPr>
          <w:rFonts w:cs="Times New Roman"/>
        </w:rPr>
      </w:pPr>
      <w:r>
        <w:rPr>
          <w:rFonts w:cs="Times New Roman"/>
        </w:rPr>
        <w:t xml:space="preserve">Subsection 9(1) of the </w:t>
      </w:r>
      <w:r>
        <w:rPr>
          <w:rFonts w:cs="Times New Roman"/>
          <w:i/>
        </w:rPr>
        <w:t>Human Rights (Parliamentary Scrutiny) Act 2011</w:t>
      </w:r>
      <w:r>
        <w:rPr>
          <w:rFonts w:cs="Times New Roman"/>
        </w:rPr>
        <w:t xml:space="preserve"> requires the rule-maker in relation to a legislative instrument to which section 42 (disallowance) of the LA applies to cause a statement of compatibility </w:t>
      </w:r>
      <w:r w:rsidR="00E97305">
        <w:rPr>
          <w:rFonts w:cs="Times New Roman"/>
        </w:rPr>
        <w:t xml:space="preserve">with human rights </w:t>
      </w:r>
      <w:r>
        <w:rPr>
          <w:rFonts w:cs="Times New Roman"/>
        </w:rPr>
        <w:t xml:space="preserve">to be prepared in respect of that legislative instrument.  </w:t>
      </w:r>
    </w:p>
    <w:p w14:paraId="4FF8E6F9" w14:textId="1AC1B334" w:rsidR="000B1D9C" w:rsidRDefault="000B1D9C" w:rsidP="0037748F">
      <w:pPr>
        <w:rPr>
          <w:rFonts w:cs="Times New Roman"/>
        </w:rPr>
      </w:pPr>
      <w:r>
        <w:rPr>
          <w:rFonts w:cs="Times New Roman"/>
        </w:rPr>
        <w:t>The statement of compatibility set out below has been prepared to meet that requirement.</w:t>
      </w:r>
    </w:p>
    <w:p w14:paraId="72703962" w14:textId="5D135642" w:rsidR="00155BF3" w:rsidRPr="009D17D6" w:rsidRDefault="00155BF3" w:rsidP="00155BF3">
      <w:pPr>
        <w:spacing w:before="280"/>
        <w:rPr>
          <w:rFonts w:cs="Times New Roman"/>
          <w:b/>
          <w:i/>
        </w:rPr>
      </w:pPr>
      <w:r w:rsidRPr="009D17D6">
        <w:rPr>
          <w:rFonts w:cs="Times New Roman"/>
          <w:b/>
          <w:i/>
        </w:rPr>
        <w:t>Overview of the instrument</w:t>
      </w:r>
    </w:p>
    <w:p w14:paraId="04E70FDE" w14:textId="412B4EBA" w:rsidR="00436ECD" w:rsidRDefault="00436ECD" w:rsidP="00BC410C">
      <w:pPr>
        <w:rPr>
          <w:rFonts w:cs="Times New Roman"/>
        </w:rPr>
      </w:pPr>
      <w:r w:rsidRPr="00966D82">
        <w:rPr>
          <w:rFonts w:cs="Times New Roman"/>
        </w:rPr>
        <w:t xml:space="preserve">The </w:t>
      </w:r>
      <w:r w:rsidRPr="00B45E92">
        <w:rPr>
          <w:rFonts w:cs="Times New Roman"/>
          <w:i/>
          <w:iCs/>
        </w:rPr>
        <w:t xml:space="preserve">Radiocommunications Legislation Amendment (Reform and Modernisation) Act 2020 </w:t>
      </w:r>
      <w:r w:rsidRPr="00B45E92">
        <w:rPr>
          <w:rFonts w:cs="Times New Roman"/>
        </w:rPr>
        <w:t>(</w:t>
      </w:r>
      <w:r w:rsidRPr="00B45E92">
        <w:rPr>
          <w:rFonts w:cs="Times New Roman"/>
          <w:b/>
          <w:bCs/>
        </w:rPr>
        <w:t>Reform Act</w:t>
      </w:r>
      <w:r w:rsidRPr="00B45E92">
        <w:rPr>
          <w:rFonts w:cs="Times New Roman"/>
        </w:rPr>
        <w:t xml:space="preserve">) will repeal the existing Part 4.1 </w:t>
      </w:r>
      <w:r w:rsidR="00B45E92">
        <w:rPr>
          <w:rFonts w:cs="Times New Roman"/>
        </w:rPr>
        <w:t xml:space="preserve">(sections 155 to 191, inclusive) </w:t>
      </w:r>
      <w:r w:rsidRPr="00B45E92">
        <w:rPr>
          <w:rFonts w:cs="Times New Roman"/>
        </w:rPr>
        <w:t xml:space="preserve">of the </w:t>
      </w:r>
      <w:r w:rsidRPr="00B45E92">
        <w:rPr>
          <w:rFonts w:cs="Times New Roman"/>
          <w:i/>
          <w:iCs/>
        </w:rPr>
        <w:t>Radiocommunications Act 1992</w:t>
      </w:r>
      <w:r w:rsidRPr="00B45E92">
        <w:rPr>
          <w:rFonts w:cs="Times New Roman"/>
        </w:rPr>
        <w:t xml:space="preserve"> (</w:t>
      </w:r>
      <w:r w:rsidRPr="00B45E92">
        <w:rPr>
          <w:rFonts w:cs="Times New Roman"/>
          <w:b/>
          <w:bCs/>
        </w:rPr>
        <w:t>Act</w:t>
      </w:r>
      <w:r w:rsidRPr="00B45E92">
        <w:rPr>
          <w:rFonts w:cs="Times New Roman"/>
        </w:rPr>
        <w:t xml:space="preserve">) relating to standards and other technical regulation of </w:t>
      </w:r>
      <w:proofErr w:type="gramStart"/>
      <w:r w:rsidRPr="00B45E92">
        <w:rPr>
          <w:rFonts w:cs="Times New Roman"/>
        </w:rPr>
        <w:t>devices, and</w:t>
      </w:r>
      <w:proofErr w:type="gramEnd"/>
      <w:r w:rsidRPr="00B45E92">
        <w:rPr>
          <w:rFonts w:cs="Times New Roman"/>
        </w:rPr>
        <w:t xml:space="preserve"> replace it with a new Part 4.1 relating to equipment.</w:t>
      </w:r>
      <w:r w:rsidR="00966D82" w:rsidRPr="00B45E92">
        <w:rPr>
          <w:rFonts w:cs="Times New Roman"/>
        </w:rPr>
        <w:t xml:space="preserve"> </w:t>
      </w:r>
      <w:r w:rsidR="00FE46D6">
        <w:rPr>
          <w:rFonts w:cs="Times New Roman"/>
        </w:rPr>
        <w:t xml:space="preserve">The Reform Act replaces standards with </w:t>
      </w:r>
      <w:r w:rsidR="003565A9">
        <w:rPr>
          <w:rFonts w:cs="Times New Roman"/>
        </w:rPr>
        <w:t>equipment rules</w:t>
      </w:r>
      <w:r w:rsidR="0073626C">
        <w:rPr>
          <w:rFonts w:cs="Times New Roman"/>
        </w:rPr>
        <w:t xml:space="preserve">. </w:t>
      </w:r>
      <w:r w:rsidR="00B6633B">
        <w:rPr>
          <w:rFonts w:cs="Times New Roman"/>
        </w:rPr>
        <w:t xml:space="preserve">Standards made under section 162 of the Act as in force before the commencement of the Reform Act </w:t>
      </w:r>
      <w:r w:rsidR="00966D82" w:rsidRPr="00B6633B">
        <w:rPr>
          <w:rFonts w:cs="Times New Roman"/>
        </w:rPr>
        <w:t>commence will be saved as if they were equipment rules made under the new provisions.</w:t>
      </w:r>
    </w:p>
    <w:p w14:paraId="1DADC6D8" w14:textId="49B85FD2" w:rsidR="00155BF3" w:rsidRPr="009D17D6" w:rsidRDefault="000B1D9C" w:rsidP="00155BF3">
      <w:pPr>
        <w:spacing w:before="80" w:after="80" w:line="259" w:lineRule="auto"/>
        <w:rPr>
          <w:rFonts w:cs="Times New Roman"/>
        </w:rPr>
      </w:pPr>
      <w:r>
        <w:rPr>
          <w:rFonts w:cs="Times New Roman"/>
        </w:rPr>
        <w:t>The</w:t>
      </w:r>
      <w:r w:rsidR="00155BF3" w:rsidRPr="009D17D6">
        <w:rPr>
          <w:rFonts w:cs="Times New Roman"/>
        </w:rPr>
        <w:t xml:space="preserve"> </w:t>
      </w:r>
      <w:r w:rsidR="009E6859" w:rsidRPr="008A5A10">
        <w:rPr>
          <w:rFonts w:cs="Times New Roman"/>
          <w:bCs/>
          <w:i/>
        </w:rPr>
        <w:t>Radiocommunications (Class Licence) Amendment Instrument 2021 (No. 1)</w:t>
      </w:r>
      <w:r w:rsidR="009E6859">
        <w:rPr>
          <w:rFonts w:cs="Times New Roman"/>
          <w:i/>
        </w:rPr>
        <w:t xml:space="preserve"> </w:t>
      </w:r>
      <w:r w:rsidR="009E6859">
        <w:rPr>
          <w:rFonts w:cs="Times New Roman"/>
          <w:iCs/>
        </w:rPr>
        <w:t>(</w:t>
      </w:r>
      <w:r w:rsidR="00BF2D55" w:rsidRPr="003E761B">
        <w:rPr>
          <w:rFonts w:cs="Times New Roman"/>
          <w:b/>
          <w:bCs/>
          <w:iCs/>
        </w:rPr>
        <w:t xml:space="preserve">the </w:t>
      </w:r>
      <w:r w:rsidR="00155BF3" w:rsidRPr="003E761B">
        <w:rPr>
          <w:rFonts w:cs="Times New Roman"/>
          <w:b/>
          <w:bCs/>
        </w:rPr>
        <w:t>Amendment Instrument</w:t>
      </w:r>
      <w:r w:rsidR="009E6859">
        <w:rPr>
          <w:rFonts w:cs="Times New Roman"/>
        </w:rPr>
        <w:t>)</w:t>
      </w:r>
      <w:r w:rsidR="00155BF3" w:rsidRPr="009D17D6">
        <w:rPr>
          <w:rFonts w:cs="Times New Roman"/>
        </w:rPr>
        <w:t>:</w:t>
      </w:r>
    </w:p>
    <w:p w14:paraId="2EB20FAE" w14:textId="5E2B5082" w:rsidR="00155BF3" w:rsidRPr="009D17D6" w:rsidRDefault="00155BF3" w:rsidP="00155BF3">
      <w:pPr>
        <w:pStyle w:val="ListParagraph"/>
        <w:numPr>
          <w:ilvl w:val="0"/>
          <w:numId w:val="34"/>
        </w:numPr>
        <w:spacing w:before="80" w:after="80" w:line="259" w:lineRule="auto"/>
        <w:ind w:left="714" w:hanging="357"/>
        <w:contextualSpacing w:val="0"/>
        <w:rPr>
          <w:rFonts w:cs="Times New Roman"/>
        </w:rPr>
      </w:pPr>
      <w:r w:rsidRPr="009D17D6">
        <w:rPr>
          <w:rFonts w:cs="Times New Roman"/>
        </w:rPr>
        <w:t>amend</w:t>
      </w:r>
      <w:r w:rsidR="000B1D9C">
        <w:rPr>
          <w:rFonts w:cs="Times New Roman"/>
        </w:rPr>
        <w:t>s</w:t>
      </w:r>
      <w:r w:rsidRPr="009D17D6">
        <w:rPr>
          <w:rFonts w:cs="Times New Roman"/>
        </w:rPr>
        <w:t xml:space="preserve"> 11 class licences to ensure that the radiocommunications devices authorised under these instruments are required to comply with all applicable standards and all applicable equipment rules once the</w:t>
      </w:r>
      <w:r w:rsidR="000837D6">
        <w:rPr>
          <w:rFonts w:cs="Times New Roman"/>
        </w:rPr>
        <w:t xml:space="preserve"> relevant provisions of the</w:t>
      </w:r>
      <w:r w:rsidRPr="009D17D6">
        <w:rPr>
          <w:rFonts w:cs="Times New Roman"/>
        </w:rPr>
        <w:t xml:space="preserve"> </w:t>
      </w:r>
      <w:r w:rsidR="00160E48">
        <w:rPr>
          <w:rFonts w:cs="Times New Roman"/>
        </w:rPr>
        <w:t>Reform</w:t>
      </w:r>
      <w:r w:rsidR="00160E48" w:rsidRPr="009D17D6">
        <w:rPr>
          <w:rFonts w:cs="Times New Roman"/>
        </w:rPr>
        <w:t xml:space="preserve"> </w:t>
      </w:r>
      <w:r w:rsidRPr="009D17D6">
        <w:rPr>
          <w:rFonts w:cs="Times New Roman"/>
        </w:rPr>
        <w:t xml:space="preserve">Act </w:t>
      </w:r>
      <w:proofErr w:type="gramStart"/>
      <w:r w:rsidRPr="009D17D6">
        <w:rPr>
          <w:rFonts w:cs="Times New Roman"/>
        </w:rPr>
        <w:t>commence</w:t>
      </w:r>
      <w:r w:rsidR="00220900">
        <w:rPr>
          <w:rFonts w:cs="Times New Roman"/>
        </w:rPr>
        <w:t>;</w:t>
      </w:r>
      <w:proofErr w:type="gramEnd"/>
      <w:r w:rsidRPr="009D17D6">
        <w:rPr>
          <w:rFonts w:cs="Times New Roman"/>
        </w:rPr>
        <w:t xml:space="preserve"> </w:t>
      </w:r>
    </w:p>
    <w:p w14:paraId="00105D6F" w14:textId="44D89831" w:rsidR="00155BF3" w:rsidRPr="009D17D6" w:rsidRDefault="00155BF3" w:rsidP="00155BF3">
      <w:pPr>
        <w:pStyle w:val="ListParagraph"/>
        <w:numPr>
          <w:ilvl w:val="0"/>
          <w:numId w:val="34"/>
        </w:numPr>
        <w:spacing w:before="80" w:after="80" w:line="259" w:lineRule="auto"/>
        <w:ind w:left="714" w:hanging="357"/>
        <w:contextualSpacing w:val="0"/>
        <w:rPr>
          <w:rFonts w:cs="Times New Roman"/>
        </w:rPr>
      </w:pPr>
      <w:r w:rsidRPr="009D17D6">
        <w:rPr>
          <w:rFonts w:cs="Times New Roman"/>
        </w:rPr>
        <w:t>amend</w:t>
      </w:r>
      <w:r w:rsidR="00160E48">
        <w:rPr>
          <w:rFonts w:cs="Times New Roman"/>
        </w:rPr>
        <w:t>s</w:t>
      </w:r>
      <w:r w:rsidRPr="009D17D6">
        <w:rPr>
          <w:rFonts w:cs="Times New Roman"/>
        </w:rPr>
        <w:t xml:space="preserve"> 10 class licences to ensure that the radiocommunications devices authorised under these instruments are required to comply with the general public exposure limits for EME, as set out by the Australian Radiation and Nuclear Protection Safety Agency (</w:t>
      </w:r>
      <w:r w:rsidRPr="00BC410C">
        <w:rPr>
          <w:rFonts w:cs="Times New Roman"/>
          <w:b/>
          <w:bCs/>
        </w:rPr>
        <w:t>ARPANSA</w:t>
      </w:r>
      <w:r w:rsidRPr="009D17D6">
        <w:rPr>
          <w:rFonts w:cs="Times New Roman"/>
        </w:rPr>
        <w:t>) in the Radiation Protection Standard for Limiting Exposure to Radiofrequency Fields – 100 kHz to 300 GHz (2021) (</w:t>
      </w:r>
      <w:r w:rsidRPr="00BC410C">
        <w:rPr>
          <w:rFonts w:cs="Times New Roman"/>
          <w:b/>
          <w:bCs/>
        </w:rPr>
        <w:t>the ARPANSA Standard</w:t>
      </w:r>
      <w:r w:rsidRPr="009D17D6">
        <w:rPr>
          <w:rFonts w:cs="Times New Roman"/>
        </w:rPr>
        <w:t>).</w:t>
      </w:r>
    </w:p>
    <w:p w14:paraId="0EDD08ED" w14:textId="7B907549" w:rsidR="00155BF3" w:rsidRPr="009D17D6" w:rsidRDefault="00155BF3" w:rsidP="00155BF3">
      <w:pPr>
        <w:spacing w:before="80" w:after="80" w:line="259" w:lineRule="auto"/>
        <w:rPr>
          <w:rFonts w:cs="Times New Roman"/>
        </w:rPr>
      </w:pPr>
      <w:r w:rsidRPr="009D17D6">
        <w:rPr>
          <w:rFonts w:cs="Times New Roman"/>
        </w:rPr>
        <w:t>The changes to the relevant class licences made by the Amendment Instrument will provide the following benefits:</w:t>
      </w:r>
    </w:p>
    <w:p w14:paraId="50AC15E9" w14:textId="6C958D13" w:rsidR="00155BF3" w:rsidRPr="009D17D6" w:rsidRDefault="00301F30" w:rsidP="00155BF3">
      <w:pPr>
        <w:pStyle w:val="ListParagraph"/>
        <w:numPr>
          <w:ilvl w:val="0"/>
          <w:numId w:val="35"/>
        </w:numPr>
        <w:spacing w:before="80" w:after="80" w:line="259" w:lineRule="auto"/>
        <w:ind w:left="714" w:hanging="357"/>
        <w:contextualSpacing w:val="0"/>
        <w:rPr>
          <w:rFonts w:cs="Times New Roman"/>
        </w:rPr>
      </w:pPr>
      <w:r>
        <w:rPr>
          <w:rFonts w:cs="Times New Roman"/>
        </w:rPr>
        <w:t>C</w:t>
      </w:r>
      <w:r w:rsidR="00155BF3" w:rsidRPr="009D17D6">
        <w:rPr>
          <w:rFonts w:cs="Times New Roman"/>
        </w:rPr>
        <w:t>lass licensed devices will continue to be required to comply with applicable technical, operational, and EME standards set by the ACMA’s technical regulation framework</w:t>
      </w:r>
      <w:r w:rsidR="009D17D6">
        <w:rPr>
          <w:rFonts w:cs="Times New Roman"/>
        </w:rPr>
        <w:t>.</w:t>
      </w:r>
      <w:r w:rsidR="00155BF3" w:rsidRPr="009D17D6">
        <w:rPr>
          <w:rFonts w:cs="Times New Roman"/>
        </w:rPr>
        <w:t xml:space="preserve"> These </w:t>
      </w:r>
      <w:r w:rsidR="00155BF3" w:rsidRPr="009D17D6">
        <w:rPr>
          <w:rFonts w:cs="Times New Roman"/>
        </w:rPr>
        <w:lastRenderedPageBreak/>
        <w:t>standards make sure that commonly used radiocommunications devices do not cause harmful interference, are electromagnetically compatible with other devices, and are safe to be operated by users and in the vicinity of the general public.</w:t>
      </w:r>
    </w:p>
    <w:p w14:paraId="74D15A69" w14:textId="785176A7" w:rsidR="00155BF3" w:rsidRPr="009D17D6" w:rsidRDefault="00301F30" w:rsidP="00155BF3">
      <w:pPr>
        <w:pStyle w:val="ListParagraph"/>
        <w:numPr>
          <w:ilvl w:val="0"/>
          <w:numId w:val="35"/>
        </w:numPr>
        <w:spacing w:before="80" w:after="80" w:line="259" w:lineRule="auto"/>
        <w:ind w:left="714" w:hanging="357"/>
        <w:contextualSpacing w:val="0"/>
        <w:rPr>
          <w:rFonts w:cs="Times New Roman"/>
        </w:rPr>
      </w:pPr>
      <w:r>
        <w:rPr>
          <w:rFonts w:cs="Times New Roman"/>
        </w:rPr>
        <w:t>T</w:t>
      </w:r>
      <w:r w:rsidR="00155BF3" w:rsidRPr="009D17D6">
        <w:rPr>
          <w:rFonts w:cs="Times New Roman"/>
        </w:rPr>
        <w:t>he EME arrangements for class licensed devices will be clarified and aligned so that every device</w:t>
      </w:r>
      <w:r w:rsidR="000E12A7">
        <w:rPr>
          <w:rFonts w:cs="Times New Roman"/>
        </w:rPr>
        <w:t>, whose operation is</w:t>
      </w:r>
      <w:r w:rsidR="00155BF3" w:rsidRPr="009D17D6">
        <w:rPr>
          <w:rFonts w:cs="Times New Roman"/>
        </w:rPr>
        <w:t xml:space="preserve"> authorised</w:t>
      </w:r>
      <w:r w:rsidR="000E12A7">
        <w:rPr>
          <w:rFonts w:cs="Times New Roman"/>
        </w:rPr>
        <w:t xml:space="preserve"> by one of the amended class licences,</w:t>
      </w:r>
      <w:r w:rsidR="00155BF3" w:rsidRPr="009D17D6">
        <w:rPr>
          <w:rFonts w:cs="Times New Roman"/>
        </w:rPr>
        <w:t xml:space="preserve"> is required to comply with the recognised best-practice exposure limits specified in the ARPANSA Standard. These amendments will ensure that device users, and members of the general public, are protected from all known adverse health effects of unsafe EME exposure, without imposing </w:t>
      </w:r>
      <w:r w:rsidR="00BF2D55">
        <w:rPr>
          <w:rFonts w:cs="Times New Roman"/>
        </w:rPr>
        <w:t xml:space="preserve">undue </w:t>
      </w:r>
      <w:r w:rsidR="00155BF3" w:rsidRPr="009D17D6">
        <w:rPr>
          <w:rFonts w:cs="Times New Roman"/>
        </w:rPr>
        <w:t xml:space="preserve">additional compliance costs on equipment users, </w:t>
      </w:r>
      <w:r w:rsidR="00DA657E" w:rsidRPr="009D17D6">
        <w:rPr>
          <w:rFonts w:cs="Times New Roman"/>
        </w:rPr>
        <w:t>manufacturers,</w:t>
      </w:r>
      <w:r w:rsidR="00155BF3" w:rsidRPr="009D17D6">
        <w:rPr>
          <w:rFonts w:cs="Times New Roman"/>
        </w:rPr>
        <w:t xml:space="preserve"> or suppliers.</w:t>
      </w:r>
    </w:p>
    <w:p w14:paraId="248971FF" w14:textId="77777777" w:rsidR="00155BF3" w:rsidRPr="009D17D6" w:rsidRDefault="00155BF3" w:rsidP="00111796">
      <w:pPr>
        <w:spacing w:before="280"/>
        <w:rPr>
          <w:rFonts w:cs="Times New Roman"/>
          <w:b/>
          <w:i/>
        </w:rPr>
      </w:pPr>
      <w:r w:rsidRPr="009D17D6">
        <w:rPr>
          <w:rFonts w:cs="Times New Roman"/>
          <w:b/>
          <w:i/>
        </w:rPr>
        <w:t>Human rights implications</w:t>
      </w:r>
    </w:p>
    <w:p w14:paraId="47E71276" w14:textId="2FC191DF" w:rsidR="00155BF3" w:rsidRPr="009D17D6" w:rsidRDefault="00155BF3" w:rsidP="00155BF3">
      <w:pPr>
        <w:rPr>
          <w:rFonts w:cs="Times New Roman"/>
        </w:rPr>
      </w:pPr>
      <w:r w:rsidRPr="009D17D6">
        <w:rPr>
          <w:rFonts w:cs="Times New Roman"/>
        </w:rPr>
        <w:t xml:space="preserve">The ACMA has assessed whether the </w:t>
      </w:r>
      <w:r w:rsidR="00817FB3">
        <w:rPr>
          <w:rFonts w:cs="Times New Roman"/>
        </w:rPr>
        <w:t>Amendment I</w:t>
      </w:r>
      <w:r w:rsidRPr="009D17D6">
        <w:rPr>
          <w:rFonts w:cs="Times New Roman"/>
        </w:rPr>
        <w:t>nstrument is compatible with human rights, being the rights and freedoms recognised or declared by the international instruments listed in subsection 3(1) of the</w:t>
      </w:r>
      <w:r w:rsidRPr="009D17D6">
        <w:rPr>
          <w:rFonts w:cs="Times New Roman"/>
          <w:i/>
        </w:rPr>
        <w:t xml:space="preserve"> Human Rights (Parliamentary Scrutiny) Act 2011 </w:t>
      </w:r>
      <w:r w:rsidRPr="009D17D6">
        <w:rPr>
          <w:rFonts w:cs="Times New Roman"/>
        </w:rPr>
        <w:t xml:space="preserve">as they apply to Australia. </w:t>
      </w:r>
    </w:p>
    <w:p w14:paraId="06BC1602" w14:textId="226BDDBA" w:rsidR="00155BF3" w:rsidRDefault="00155BF3" w:rsidP="00155BF3">
      <w:pPr>
        <w:rPr>
          <w:rFonts w:cs="Times New Roman"/>
        </w:rPr>
      </w:pPr>
      <w:bookmarkStart w:id="0" w:name="_Hlk71644960"/>
      <w:r>
        <w:rPr>
          <w:rFonts w:cs="Times New Roman"/>
        </w:rPr>
        <w:t xml:space="preserve">Having considered the likely impact of the </w:t>
      </w:r>
      <w:r w:rsidR="00B668CF">
        <w:rPr>
          <w:rFonts w:cs="Times New Roman"/>
        </w:rPr>
        <w:t>Amendment I</w:t>
      </w:r>
      <w:r>
        <w:rPr>
          <w:rFonts w:cs="Times New Roman"/>
        </w:rPr>
        <w:t xml:space="preserve">nstrument and the nature of the applicable rights and freedoms, the ACMA has formed the view that the </w:t>
      </w:r>
      <w:r w:rsidR="009E7358">
        <w:rPr>
          <w:rFonts w:cs="Times New Roman"/>
        </w:rPr>
        <w:t>Amendment I</w:t>
      </w:r>
      <w:r>
        <w:rPr>
          <w:rFonts w:cs="Times New Roman"/>
        </w:rPr>
        <w:t xml:space="preserve">nstrument does not engage any of those rights or freedoms.  </w:t>
      </w:r>
    </w:p>
    <w:p w14:paraId="78A4F5BB" w14:textId="77777777" w:rsidR="00155BF3" w:rsidRDefault="00155BF3" w:rsidP="00155BF3">
      <w:pPr>
        <w:rPr>
          <w:rFonts w:cs="Times New Roman"/>
          <w:b/>
          <w:i/>
        </w:rPr>
      </w:pPr>
      <w:r>
        <w:rPr>
          <w:rFonts w:cs="Times New Roman"/>
          <w:b/>
          <w:i/>
        </w:rPr>
        <w:t>Conclusion</w:t>
      </w:r>
    </w:p>
    <w:p w14:paraId="6B74112D" w14:textId="1F25E4BD" w:rsidR="00155BF3" w:rsidRDefault="00155BF3" w:rsidP="00155BF3">
      <w:pPr>
        <w:rPr>
          <w:rFonts w:cs="Times New Roman"/>
        </w:rPr>
      </w:pPr>
      <w:r>
        <w:rPr>
          <w:rFonts w:cs="Times New Roman"/>
        </w:rPr>
        <w:t xml:space="preserve">The </w:t>
      </w:r>
      <w:r w:rsidR="00BA7618">
        <w:rPr>
          <w:rFonts w:cs="Times New Roman"/>
        </w:rPr>
        <w:t>Amendment I</w:t>
      </w:r>
      <w:r>
        <w:rPr>
          <w:rFonts w:cs="Times New Roman"/>
        </w:rPr>
        <w:t>nstrument is compatible with human rights as it does not raise any human rights issues</w:t>
      </w:r>
      <w:bookmarkEnd w:id="0"/>
      <w:r>
        <w:rPr>
          <w:rFonts w:cs="Times New Roman"/>
        </w:rPr>
        <w:t>.</w:t>
      </w:r>
    </w:p>
    <w:p w14:paraId="04D2004B" w14:textId="77777777" w:rsidR="004C58B9" w:rsidRDefault="004C58B9" w:rsidP="004C58B9">
      <w:pPr>
        <w:rPr>
          <w:rFonts w:cs="Times New Roman"/>
        </w:rPr>
      </w:pPr>
    </w:p>
    <w:p w14:paraId="0761EB7B" w14:textId="77777777" w:rsidR="004C58B9" w:rsidRDefault="004C58B9" w:rsidP="004C58B9">
      <w:pPr>
        <w:rPr>
          <w:rFonts w:cs="Times New Roman"/>
        </w:rPr>
      </w:pPr>
    </w:p>
    <w:p w14:paraId="529383EE" w14:textId="77777777" w:rsidR="004C58B9" w:rsidRDefault="004C58B9" w:rsidP="004C58B9">
      <w:pPr>
        <w:rPr>
          <w:rFonts w:cs="Times New Roman"/>
          <w:b/>
        </w:rPr>
      </w:pPr>
      <w:r>
        <w:rPr>
          <w:rFonts w:cs="Times New Roman"/>
          <w:b/>
        </w:rPr>
        <w:br w:type="page"/>
      </w:r>
    </w:p>
    <w:p w14:paraId="00392EC9" w14:textId="77777777" w:rsidR="004C58B9" w:rsidRDefault="004C58B9" w:rsidP="004C58B9">
      <w:pPr>
        <w:jc w:val="right"/>
        <w:rPr>
          <w:rFonts w:cs="Times New Roman"/>
          <w:b/>
          <w:sz w:val="28"/>
          <w:szCs w:val="28"/>
        </w:rPr>
      </w:pPr>
      <w:r>
        <w:rPr>
          <w:rFonts w:cs="Times New Roman"/>
          <w:b/>
          <w:sz w:val="28"/>
          <w:szCs w:val="28"/>
        </w:rPr>
        <w:lastRenderedPageBreak/>
        <w:t>Attachment A</w:t>
      </w:r>
    </w:p>
    <w:p w14:paraId="2CC48905" w14:textId="4406B21F" w:rsidR="004C58B9" w:rsidRDefault="004C58B9" w:rsidP="004C58B9">
      <w:pPr>
        <w:jc w:val="center"/>
        <w:rPr>
          <w:rFonts w:cs="Times New Roman"/>
          <w:b/>
          <w:sz w:val="28"/>
          <w:szCs w:val="28"/>
        </w:rPr>
      </w:pPr>
      <w:r>
        <w:rPr>
          <w:rFonts w:cs="Times New Roman"/>
          <w:b/>
          <w:sz w:val="28"/>
          <w:szCs w:val="28"/>
        </w:rPr>
        <w:t xml:space="preserve">Notes to the </w:t>
      </w:r>
      <w:r w:rsidR="003A78A8" w:rsidRPr="003A78A8">
        <w:rPr>
          <w:rFonts w:cs="Times New Roman"/>
          <w:b/>
          <w:i/>
          <w:sz w:val="28"/>
          <w:szCs w:val="28"/>
        </w:rPr>
        <w:t>Radiocommunications (Class Licence) Amendment Instrument 2021 (No. 1)</w:t>
      </w:r>
    </w:p>
    <w:p w14:paraId="6A976F35" w14:textId="77777777" w:rsidR="004C58B9" w:rsidRDefault="004C58B9" w:rsidP="004C58B9">
      <w:pPr>
        <w:rPr>
          <w:rFonts w:cs="Times New Roman"/>
          <w:b/>
        </w:rPr>
      </w:pPr>
      <w:r>
        <w:rPr>
          <w:rFonts w:cs="Times New Roman"/>
          <w:b/>
        </w:rPr>
        <w:t>Section 1</w:t>
      </w:r>
      <w:r>
        <w:rPr>
          <w:rFonts w:cs="Times New Roman"/>
          <w:b/>
        </w:rPr>
        <w:tab/>
        <w:t>Name</w:t>
      </w:r>
    </w:p>
    <w:p w14:paraId="4E9236AB" w14:textId="0BC4FB08" w:rsidR="004C58B9" w:rsidRDefault="004C58B9" w:rsidP="004C58B9">
      <w:pPr>
        <w:rPr>
          <w:rFonts w:cs="Times New Roman"/>
        </w:rPr>
      </w:pPr>
      <w:r>
        <w:rPr>
          <w:rFonts w:cs="Times New Roman"/>
        </w:rPr>
        <w:t xml:space="preserve">This section provides for the </w:t>
      </w:r>
      <w:r w:rsidR="005644E2">
        <w:rPr>
          <w:rFonts w:cs="Times New Roman"/>
        </w:rPr>
        <w:t>Amendment I</w:t>
      </w:r>
      <w:r>
        <w:rPr>
          <w:rFonts w:cs="Times New Roman"/>
        </w:rPr>
        <w:t xml:space="preserve">nstrument to be cited as the </w:t>
      </w:r>
      <w:r w:rsidR="001D6146" w:rsidRPr="001D6146">
        <w:rPr>
          <w:rFonts w:cs="Times New Roman"/>
          <w:i/>
        </w:rPr>
        <w:t>Radiocommunications (Class Licence) Amendment Instrument 2021 (No. 1)</w:t>
      </w:r>
      <w:r w:rsidR="000474CA" w:rsidRPr="00EC6879">
        <w:rPr>
          <w:rFonts w:cs="Times New Roman"/>
          <w:iCs/>
        </w:rPr>
        <w:t>.</w:t>
      </w:r>
    </w:p>
    <w:p w14:paraId="5A4825F8" w14:textId="1B464D45" w:rsidR="004C58B9" w:rsidRDefault="004C58B9" w:rsidP="004C58B9">
      <w:pPr>
        <w:rPr>
          <w:rFonts w:cs="Times New Roman"/>
          <w:b/>
        </w:rPr>
      </w:pPr>
      <w:r>
        <w:rPr>
          <w:rFonts w:cs="Times New Roman"/>
          <w:b/>
        </w:rPr>
        <w:t>Section 2</w:t>
      </w:r>
      <w:r>
        <w:rPr>
          <w:rFonts w:cs="Times New Roman"/>
          <w:b/>
        </w:rPr>
        <w:tab/>
        <w:t>Commencement</w:t>
      </w:r>
    </w:p>
    <w:p w14:paraId="1CE591DC" w14:textId="01E5D949" w:rsidR="004C58B9" w:rsidRDefault="004C58B9" w:rsidP="004C58B9">
      <w:pPr>
        <w:rPr>
          <w:rFonts w:cs="Times New Roman"/>
        </w:rPr>
      </w:pPr>
      <w:r>
        <w:rPr>
          <w:rFonts w:cs="Times New Roman"/>
        </w:rPr>
        <w:t xml:space="preserve">This section provides for the </w:t>
      </w:r>
      <w:r w:rsidR="005644E2">
        <w:rPr>
          <w:rFonts w:cs="Times New Roman"/>
        </w:rPr>
        <w:t>Amendment I</w:t>
      </w:r>
      <w:r>
        <w:rPr>
          <w:rFonts w:cs="Times New Roman"/>
        </w:rPr>
        <w:t xml:space="preserve">nstrument to commence at the </w:t>
      </w:r>
      <w:r w:rsidR="00FB59F9">
        <w:rPr>
          <w:rFonts w:cs="Times New Roman"/>
        </w:rPr>
        <w:t xml:space="preserve">later of </w:t>
      </w:r>
      <w:r w:rsidR="00AE4BCA">
        <w:rPr>
          <w:rFonts w:cs="Times New Roman"/>
        </w:rPr>
        <w:t>eit</w:t>
      </w:r>
      <w:r w:rsidR="00D60122">
        <w:rPr>
          <w:rFonts w:cs="Times New Roman"/>
        </w:rPr>
        <w:t>her the same time as Part 1 of</w:t>
      </w:r>
      <w:r w:rsidR="0009392B" w:rsidRPr="0009392B">
        <w:rPr>
          <w:rFonts w:cs="Times New Roman"/>
        </w:rPr>
        <w:t xml:space="preserve"> Schedule 4 to the </w:t>
      </w:r>
      <w:r w:rsidR="000D51EF">
        <w:rPr>
          <w:rFonts w:cs="Times New Roman"/>
        </w:rPr>
        <w:t xml:space="preserve">Reform </w:t>
      </w:r>
      <w:r w:rsidR="00EC4C5C">
        <w:rPr>
          <w:rFonts w:cs="Times New Roman"/>
        </w:rPr>
        <w:t>Act</w:t>
      </w:r>
      <w:r w:rsidR="0009392B" w:rsidRPr="0009392B">
        <w:rPr>
          <w:rFonts w:cs="Times New Roman"/>
        </w:rPr>
        <w:t xml:space="preserve"> commences</w:t>
      </w:r>
      <w:r w:rsidR="00560CCB">
        <w:rPr>
          <w:rFonts w:cs="Times New Roman"/>
        </w:rPr>
        <w:t xml:space="preserve">, or </w:t>
      </w:r>
      <w:r>
        <w:rPr>
          <w:rFonts w:cs="Times New Roman"/>
        </w:rPr>
        <w:t>the day after the day</w:t>
      </w:r>
      <w:r w:rsidR="00FE3C6B">
        <w:rPr>
          <w:rFonts w:cs="Times New Roman"/>
        </w:rPr>
        <w:t xml:space="preserve"> </w:t>
      </w:r>
      <w:r w:rsidR="00F66DB7">
        <w:rPr>
          <w:rFonts w:cs="Times New Roman"/>
        </w:rPr>
        <w:t>the instrument is</w:t>
      </w:r>
      <w:r>
        <w:rPr>
          <w:rFonts w:cs="Times New Roman"/>
        </w:rPr>
        <w:t xml:space="preserve"> registered on the Federal Register of Legislation.  </w:t>
      </w:r>
    </w:p>
    <w:p w14:paraId="2E195494" w14:textId="77777777" w:rsidR="004C58B9" w:rsidRDefault="004C58B9" w:rsidP="004C58B9">
      <w:pPr>
        <w:rPr>
          <w:rFonts w:cs="Times New Roman"/>
        </w:rPr>
      </w:pPr>
      <w:r>
        <w:rPr>
          <w:rFonts w:cs="Times New Roman"/>
        </w:rPr>
        <w:t xml:space="preserve">The Federal Register of Legislation may be accessed free of charge at </w:t>
      </w:r>
      <w:hyperlink r:id="rId16" w:history="1">
        <w:r>
          <w:rPr>
            <w:rStyle w:val="Hyperlink"/>
            <w:rFonts w:cs="Times New Roman"/>
          </w:rPr>
          <w:t>www.legislation.gov.au</w:t>
        </w:r>
      </w:hyperlink>
      <w:r>
        <w:rPr>
          <w:rFonts w:cs="Times New Roman"/>
        </w:rPr>
        <w:t>.</w:t>
      </w:r>
    </w:p>
    <w:p w14:paraId="1CCE7953" w14:textId="77777777" w:rsidR="004C58B9" w:rsidRDefault="004C58B9" w:rsidP="004C58B9">
      <w:pPr>
        <w:rPr>
          <w:rFonts w:cs="Times New Roman"/>
          <w:b/>
        </w:rPr>
      </w:pPr>
      <w:r>
        <w:rPr>
          <w:rFonts w:cs="Times New Roman"/>
          <w:b/>
        </w:rPr>
        <w:t>Section 3</w:t>
      </w:r>
      <w:r>
        <w:rPr>
          <w:rFonts w:cs="Times New Roman"/>
          <w:b/>
        </w:rPr>
        <w:tab/>
        <w:t>Authority</w:t>
      </w:r>
    </w:p>
    <w:p w14:paraId="38112A89" w14:textId="21618DF9" w:rsidR="004C58B9" w:rsidRDefault="004C58B9" w:rsidP="004C58B9">
      <w:pPr>
        <w:rPr>
          <w:rFonts w:cs="Times New Roman"/>
        </w:rPr>
      </w:pPr>
      <w:r>
        <w:rPr>
          <w:rFonts w:cs="Times New Roman"/>
        </w:rPr>
        <w:t xml:space="preserve">This section identifies the provision of the Act that authorises the making of the instrument, namely </w:t>
      </w:r>
      <w:r w:rsidR="00867B27">
        <w:rPr>
          <w:rFonts w:cs="Times New Roman"/>
        </w:rPr>
        <w:t>subsection 132(1) of the</w:t>
      </w:r>
      <w:r w:rsidR="00B76D5A">
        <w:rPr>
          <w:rFonts w:cs="Times New Roman"/>
        </w:rPr>
        <w:t xml:space="preserve"> Act</w:t>
      </w:r>
      <w:r>
        <w:rPr>
          <w:rFonts w:cs="Times New Roman"/>
        </w:rPr>
        <w:t>.</w:t>
      </w:r>
    </w:p>
    <w:p w14:paraId="0599AB41" w14:textId="5FCBD23C" w:rsidR="004C58B9" w:rsidRDefault="004C58B9" w:rsidP="004C58B9">
      <w:pPr>
        <w:rPr>
          <w:rFonts w:cs="Times New Roman"/>
          <w:b/>
        </w:rPr>
      </w:pPr>
      <w:r>
        <w:rPr>
          <w:rFonts w:cs="Times New Roman"/>
          <w:b/>
        </w:rPr>
        <w:t>Section 4</w:t>
      </w:r>
      <w:r>
        <w:rPr>
          <w:rFonts w:cs="Times New Roman"/>
          <w:b/>
        </w:rPr>
        <w:tab/>
      </w:r>
      <w:r w:rsidR="00C90411">
        <w:rPr>
          <w:rFonts w:cs="Times New Roman"/>
          <w:b/>
        </w:rPr>
        <w:t>Amendments</w:t>
      </w:r>
    </w:p>
    <w:p w14:paraId="0E7A3636" w14:textId="0D3422F5" w:rsidR="00C3005C" w:rsidRPr="00C3005C" w:rsidRDefault="004C58B9" w:rsidP="00C3005C">
      <w:pPr>
        <w:rPr>
          <w:rFonts w:cs="Times New Roman"/>
        </w:rPr>
      </w:pPr>
      <w:r>
        <w:rPr>
          <w:rFonts w:cs="Times New Roman"/>
        </w:rPr>
        <w:t xml:space="preserve">This section provides that </w:t>
      </w:r>
      <w:r w:rsidR="00F9395D">
        <w:rPr>
          <w:rFonts w:cs="Times New Roman"/>
        </w:rPr>
        <w:t xml:space="preserve">each </w:t>
      </w:r>
      <w:r w:rsidR="00F9395D" w:rsidRPr="00F9395D">
        <w:rPr>
          <w:rFonts w:cs="Times New Roman"/>
        </w:rPr>
        <w:t xml:space="preserve">class licence specified in a Schedule to </w:t>
      </w:r>
      <w:r w:rsidR="00747F42">
        <w:rPr>
          <w:rFonts w:cs="Times New Roman"/>
        </w:rPr>
        <w:t>the Amendment</w:t>
      </w:r>
      <w:r w:rsidR="00F9395D" w:rsidRPr="00F9395D">
        <w:rPr>
          <w:rFonts w:cs="Times New Roman"/>
        </w:rPr>
        <w:t xml:space="preserve"> </w:t>
      </w:r>
      <w:r w:rsidR="00747F42">
        <w:rPr>
          <w:rFonts w:cs="Times New Roman"/>
        </w:rPr>
        <w:t>I</w:t>
      </w:r>
      <w:r w:rsidR="00F9395D" w:rsidRPr="00F9395D">
        <w:rPr>
          <w:rFonts w:cs="Times New Roman"/>
        </w:rPr>
        <w:t>nstrument is amended in the manner set out in that Schedule</w:t>
      </w:r>
      <w:r w:rsidR="00F9395D">
        <w:rPr>
          <w:rFonts w:cs="Times New Roman"/>
        </w:rPr>
        <w:t>.</w:t>
      </w:r>
    </w:p>
    <w:p w14:paraId="2222481B" w14:textId="1B84BAAE" w:rsidR="004C58B9" w:rsidRDefault="00046C64" w:rsidP="004C58B9">
      <w:pPr>
        <w:rPr>
          <w:rFonts w:cs="Times New Roman"/>
          <w:b/>
        </w:rPr>
      </w:pPr>
      <w:r>
        <w:rPr>
          <w:rFonts w:cs="Times New Roman"/>
          <w:b/>
        </w:rPr>
        <w:t>Sch</w:t>
      </w:r>
      <w:r w:rsidR="00FC6257">
        <w:rPr>
          <w:rFonts w:cs="Times New Roman"/>
          <w:b/>
        </w:rPr>
        <w:t>edul</w:t>
      </w:r>
      <w:r w:rsidR="00FB0249">
        <w:rPr>
          <w:rFonts w:cs="Times New Roman"/>
          <w:b/>
        </w:rPr>
        <w:t xml:space="preserve">e </w:t>
      </w:r>
      <w:r w:rsidR="005E6CC5">
        <w:rPr>
          <w:rFonts w:cs="Times New Roman"/>
          <w:b/>
        </w:rPr>
        <w:t xml:space="preserve">1 </w:t>
      </w:r>
    </w:p>
    <w:p w14:paraId="0660D998" w14:textId="16867AF0" w:rsidR="00C01BA3" w:rsidRPr="00765F0D" w:rsidRDefault="00944AC8" w:rsidP="004C58B9">
      <w:pPr>
        <w:rPr>
          <w:rFonts w:cs="Times New Roman"/>
          <w:b/>
        </w:rPr>
      </w:pPr>
      <w:r w:rsidRPr="00944AC8">
        <w:rPr>
          <w:rFonts w:cs="Times New Roman"/>
          <w:b/>
          <w:i/>
          <w:iCs/>
        </w:rPr>
        <w:t xml:space="preserve">Radiocommunications (27 MHz Handphone Stations) Class Licence 2015 </w:t>
      </w:r>
      <w:r w:rsidR="00A422E8">
        <w:rPr>
          <w:rFonts w:cs="Times New Roman"/>
          <w:b/>
          <w:i/>
          <w:iCs/>
        </w:rPr>
        <w:t xml:space="preserve"> </w:t>
      </w:r>
    </w:p>
    <w:p w14:paraId="1834FBE4" w14:textId="1B81B800" w:rsidR="004C58B9" w:rsidRDefault="00C01BA3" w:rsidP="004C58B9">
      <w:pPr>
        <w:rPr>
          <w:rFonts w:cs="Times New Roman"/>
          <w:b/>
        </w:rPr>
      </w:pPr>
      <w:r>
        <w:rPr>
          <w:rFonts w:cs="Times New Roman"/>
          <w:b/>
        </w:rPr>
        <w:t>Item 1</w:t>
      </w:r>
    </w:p>
    <w:p w14:paraId="43B029A0" w14:textId="71628C33" w:rsidR="004C58B9" w:rsidRDefault="00AE1C62" w:rsidP="004C58B9">
      <w:pPr>
        <w:rPr>
          <w:rFonts w:cs="Times New Roman"/>
        </w:rPr>
      </w:pPr>
      <w:r>
        <w:rPr>
          <w:rFonts w:cs="Times New Roman"/>
        </w:rPr>
        <w:t>Item 1 amends subsection 3</w:t>
      </w:r>
      <w:r w:rsidR="00E42F7A">
        <w:rPr>
          <w:rFonts w:cs="Times New Roman"/>
        </w:rPr>
        <w:t>(</w:t>
      </w:r>
      <w:r>
        <w:rPr>
          <w:rFonts w:cs="Times New Roman"/>
        </w:rPr>
        <w:t>1</w:t>
      </w:r>
      <w:r w:rsidR="009C0041">
        <w:rPr>
          <w:rFonts w:cs="Times New Roman"/>
        </w:rPr>
        <w:t>)</w:t>
      </w:r>
      <w:r>
        <w:rPr>
          <w:rFonts w:cs="Times New Roman"/>
        </w:rPr>
        <w:t xml:space="preserve"> of the </w:t>
      </w:r>
      <w:r w:rsidR="00A422E8" w:rsidRPr="00765F0D">
        <w:rPr>
          <w:rFonts w:cs="Times New Roman"/>
          <w:bCs/>
          <w:i/>
          <w:iCs/>
        </w:rPr>
        <w:t>Radiocommunications (27 MHz Handphone Stations) Class Licence 2015</w:t>
      </w:r>
      <w:r w:rsidR="00A422E8" w:rsidRPr="00944AC8">
        <w:rPr>
          <w:rFonts w:cs="Times New Roman"/>
          <w:b/>
          <w:i/>
          <w:iCs/>
        </w:rPr>
        <w:t xml:space="preserve"> </w:t>
      </w:r>
      <w:r w:rsidR="00A422E8" w:rsidRPr="000503B5">
        <w:rPr>
          <w:rFonts w:cs="Times New Roman"/>
          <w:bCs/>
        </w:rPr>
        <w:t>(</w:t>
      </w:r>
      <w:r w:rsidR="00CE5EB1" w:rsidRPr="00265622">
        <w:rPr>
          <w:rFonts w:cs="Times New Roman"/>
          <w:b/>
          <w:bCs/>
        </w:rPr>
        <w:t>27 MHz Handphone Class Licence</w:t>
      </w:r>
      <w:r w:rsidR="00A422E8">
        <w:rPr>
          <w:rFonts w:cs="Times New Roman"/>
        </w:rPr>
        <w:t>)</w:t>
      </w:r>
      <w:r w:rsidR="00CE5EB1">
        <w:rPr>
          <w:rFonts w:cs="Times New Roman"/>
        </w:rPr>
        <w:t xml:space="preserve"> to </w:t>
      </w:r>
      <w:r w:rsidR="00BE5117">
        <w:rPr>
          <w:rFonts w:cs="Times New Roman"/>
        </w:rPr>
        <w:t xml:space="preserve">insert </w:t>
      </w:r>
      <w:r w:rsidR="00E07334">
        <w:rPr>
          <w:rFonts w:cs="Times New Roman"/>
        </w:rPr>
        <w:t>a</w:t>
      </w:r>
      <w:r w:rsidR="00BE5117">
        <w:rPr>
          <w:rFonts w:cs="Times New Roman"/>
        </w:rPr>
        <w:t xml:space="preserve"> definition </w:t>
      </w:r>
      <w:r w:rsidR="006E4F44">
        <w:rPr>
          <w:rFonts w:cs="Times New Roman"/>
        </w:rPr>
        <w:t>for</w:t>
      </w:r>
      <w:r w:rsidR="00BE5117">
        <w:rPr>
          <w:rFonts w:cs="Times New Roman"/>
        </w:rPr>
        <w:t xml:space="preserve"> the </w:t>
      </w:r>
      <w:r w:rsidR="00E07334">
        <w:rPr>
          <w:rFonts w:cs="Times New Roman"/>
        </w:rPr>
        <w:t xml:space="preserve">term </w:t>
      </w:r>
      <w:r w:rsidR="00BE5117" w:rsidRPr="00265622">
        <w:rPr>
          <w:rFonts w:cs="Times New Roman"/>
          <w:b/>
          <w:bCs/>
          <w:i/>
          <w:iCs/>
        </w:rPr>
        <w:t>ARPANSA Standard</w:t>
      </w:r>
      <w:r w:rsidR="00A422E8">
        <w:rPr>
          <w:rFonts w:cs="Times New Roman"/>
        </w:rPr>
        <w:t>, which is defined</w:t>
      </w:r>
      <w:r w:rsidR="00B5234B">
        <w:rPr>
          <w:rFonts w:cs="Times New Roman"/>
        </w:rPr>
        <w:t xml:space="preserve"> </w:t>
      </w:r>
      <w:r w:rsidR="001579B9">
        <w:rPr>
          <w:rFonts w:cs="Times New Roman"/>
        </w:rPr>
        <w:t xml:space="preserve">as </w:t>
      </w:r>
      <w:r w:rsidR="00E710BB">
        <w:rPr>
          <w:rFonts w:cs="Times New Roman"/>
        </w:rPr>
        <w:t xml:space="preserve">the </w:t>
      </w:r>
      <w:r w:rsidR="00E710BB" w:rsidRPr="00E710BB">
        <w:rPr>
          <w:rFonts w:cs="Times New Roman"/>
          <w:i/>
          <w:iCs/>
        </w:rPr>
        <w:t>Radiation Protection Standard for Limiting Exposure to Radiofrequency Fields – 100 kHz to 300 GHz (2021)</w:t>
      </w:r>
      <w:r w:rsidR="00E710BB" w:rsidRPr="00E710BB">
        <w:rPr>
          <w:rFonts w:cs="Times New Roman"/>
        </w:rPr>
        <w:t xml:space="preserve">, or any standard published as a replacement of that standard, by </w:t>
      </w:r>
      <w:r w:rsidR="00390093">
        <w:rPr>
          <w:rFonts w:cs="Times New Roman"/>
        </w:rPr>
        <w:t>ARPANSA</w:t>
      </w:r>
      <w:r w:rsidR="006D76E2">
        <w:rPr>
          <w:rFonts w:cs="Times New Roman"/>
        </w:rPr>
        <w:t xml:space="preserve"> (</w:t>
      </w:r>
      <w:r w:rsidR="006D76E2">
        <w:rPr>
          <w:rFonts w:cs="Times New Roman"/>
          <w:b/>
          <w:bCs/>
        </w:rPr>
        <w:t>the ARPANSA Standard definition</w:t>
      </w:r>
      <w:r w:rsidR="006D76E2">
        <w:rPr>
          <w:rFonts w:cs="Times New Roman"/>
        </w:rPr>
        <w:t>)</w:t>
      </w:r>
      <w:r w:rsidR="00E710BB" w:rsidRPr="00E710BB">
        <w:rPr>
          <w:rFonts w:cs="Times New Roman"/>
        </w:rPr>
        <w:t>.</w:t>
      </w:r>
    </w:p>
    <w:p w14:paraId="283EDF67" w14:textId="1D6FAFE5" w:rsidR="00E710BB" w:rsidRDefault="005157EC" w:rsidP="004C58B9">
      <w:pPr>
        <w:rPr>
          <w:rFonts w:cs="Times New Roman"/>
        </w:rPr>
      </w:pPr>
      <w:r w:rsidRPr="005157EC">
        <w:rPr>
          <w:rFonts w:cs="Times New Roman"/>
        </w:rPr>
        <w:t xml:space="preserve">The ARPANSA Standard is available </w:t>
      </w:r>
      <w:r>
        <w:rPr>
          <w:rFonts w:cs="Times New Roman"/>
        </w:rPr>
        <w:t xml:space="preserve">free of charge </w:t>
      </w:r>
      <w:r w:rsidRPr="005157EC">
        <w:rPr>
          <w:rFonts w:cs="Times New Roman"/>
        </w:rPr>
        <w:t xml:space="preserve">from the </w:t>
      </w:r>
      <w:r w:rsidR="0026625A">
        <w:rPr>
          <w:rFonts w:cs="Times New Roman"/>
        </w:rPr>
        <w:t>ARPANSA</w:t>
      </w:r>
      <w:r w:rsidRPr="005157EC">
        <w:rPr>
          <w:rFonts w:cs="Times New Roman"/>
        </w:rPr>
        <w:t xml:space="preserve"> website at </w:t>
      </w:r>
      <w:hyperlink r:id="rId17" w:history="1">
        <w:r w:rsidR="00177793" w:rsidRPr="00177793">
          <w:rPr>
            <w:rStyle w:val="Hyperlink"/>
            <w:rFonts w:cs="Times New Roman"/>
          </w:rPr>
          <w:t>http://www.arpansa.gov.au/</w:t>
        </w:r>
      </w:hyperlink>
      <w:r w:rsidRPr="005157EC">
        <w:rPr>
          <w:rFonts w:cs="Times New Roman"/>
        </w:rPr>
        <w:t>.</w:t>
      </w:r>
    </w:p>
    <w:p w14:paraId="5839CA1F" w14:textId="1EF42E8D" w:rsidR="004C58B9" w:rsidRDefault="008E4671" w:rsidP="004C58B9">
      <w:pPr>
        <w:rPr>
          <w:rFonts w:cs="Times New Roman"/>
          <w:b/>
        </w:rPr>
      </w:pPr>
      <w:r>
        <w:rPr>
          <w:rFonts w:cs="Times New Roman"/>
          <w:b/>
        </w:rPr>
        <w:t>Item 2</w:t>
      </w:r>
    </w:p>
    <w:p w14:paraId="3C0BEFCA" w14:textId="31F4603A" w:rsidR="004C58B9" w:rsidRDefault="00BF56BB" w:rsidP="004C58B9">
      <w:pPr>
        <w:rPr>
          <w:rFonts w:cs="Times New Roman"/>
        </w:rPr>
      </w:pPr>
      <w:r>
        <w:rPr>
          <w:rFonts w:cs="Times New Roman"/>
        </w:rPr>
        <w:t>Item 2 repeals s</w:t>
      </w:r>
      <w:r w:rsidR="008E4671">
        <w:rPr>
          <w:rFonts w:cs="Times New Roman"/>
        </w:rPr>
        <w:t>ubsection 3</w:t>
      </w:r>
      <w:r w:rsidR="00BD7980">
        <w:rPr>
          <w:rFonts w:cs="Times New Roman"/>
        </w:rPr>
        <w:t>(2)</w:t>
      </w:r>
      <w:r w:rsidR="008E4671">
        <w:rPr>
          <w:rFonts w:cs="Times New Roman"/>
        </w:rPr>
        <w:t xml:space="preserve"> </w:t>
      </w:r>
      <w:r w:rsidR="00394081">
        <w:rPr>
          <w:rFonts w:cs="Times New Roman"/>
        </w:rPr>
        <w:t xml:space="preserve">(and the two notes) </w:t>
      </w:r>
      <w:r w:rsidR="008E4671">
        <w:rPr>
          <w:rFonts w:cs="Times New Roman"/>
        </w:rPr>
        <w:t xml:space="preserve">of the 27 MHz </w:t>
      </w:r>
      <w:r w:rsidR="004B5C80">
        <w:rPr>
          <w:rFonts w:cs="Times New Roman"/>
        </w:rPr>
        <w:t xml:space="preserve">Handphone </w:t>
      </w:r>
      <w:r w:rsidR="008E4671">
        <w:rPr>
          <w:rFonts w:cs="Times New Roman"/>
        </w:rPr>
        <w:t>Class Licence</w:t>
      </w:r>
      <w:r w:rsidR="00AA251A">
        <w:rPr>
          <w:rFonts w:cs="Times New Roman"/>
        </w:rPr>
        <w:t xml:space="preserve">, which </w:t>
      </w:r>
      <w:r w:rsidR="00747F42">
        <w:rPr>
          <w:rFonts w:cs="Times New Roman"/>
        </w:rPr>
        <w:t>are</w:t>
      </w:r>
      <w:r w:rsidR="00AA251A">
        <w:rPr>
          <w:rFonts w:cs="Times New Roman"/>
        </w:rPr>
        <w:t xml:space="preserve"> being replaced by the </w:t>
      </w:r>
      <w:r w:rsidR="00747F42">
        <w:rPr>
          <w:rFonts w:cs="Times New Roman"/>
        </w:rPr>
        <w:t>text</w:t>
      </w:r>
      <w:r w:rsidR="00AA251A">
        <w:rPr>
          <w:rFonts w:cs="Times New Roman"/>
        </w:rPr>
        <w:t xml:space="preserve"> in item 3</w:t>
      </w:r>
      <w:r w:rsidR="00394081">
        <w:rPr>
          <w:rFonts w:cs="Times New Roman"/>
        </w:rPr>
        <w:t>.</w:t>
      </w:r>
      <w:r w:rsidR="00672FF8">
        <w:rPr>
          <w:rFonts w:cs="Times New Roman"/>
        </w:rPr>
        <w:t xml:space="preserve"> </w:t>
      </w:r>
    </w:p>
    <w:p w14:paraId="077D2216" w14:textId="2CC1A716" w:rsidR="00646E7A" w:rsidRDefault="00646E7A" w:rsidP="004C58B9">
      <w:pPr>
        <w:rPr>
          <w:rFonts w:cs="Times New Roman"/>
          <w:b/>
          <w:bCs/>
        </w:rPr>
      </w:pPr>
      <w:r>
        <w:rPr>
          <w:rFonts w:cs="Times New Roman"/>
          <w:b/>
          <w:bCs/>
        </w:rPr>
        <w:t>Item 3</w:t>
      </w:r>
    </w:p>
    <w:p w14:paraId="48DD5274" w14:textId="041AA47B" w:rsidR="009C0041" w:rsidRPr="00AF05C5" w:rsidRDefault="00394081" w:rsidP="004C58B9">
      <w:pPr>
        <w:rPr>
          <w:rFonts w:cs="Times New Roman"/>
        </w:rPr>
      </w:pPr>
      <w:r>
        <w:rPr>
          <w:rFonts w:cs="Times New Roman"/>
        </w:rPr>
        <w:t xml:space="preserve">Item 3 inserts a </w:t>
      </w:r>
      <w:r w:rsidR="00AF05C5">
        <w:rPr>
          <w:rFonts w:cs="Times New Roman"/>
        </w:rPr>
        <w:t xml:space="preserve">new section </w:t>
      </w:r>
      <w:r w:rsidR="00585CD9">
        <w:rPr>
          <w:rFonts w:cs="Times New Roman"/>
        </w:rPr>
        <w:t>3A</w:t>
      </w:r>
      <w:r w:rsidR="00051218">
        <w:rPr>
          <w:rFonts w:cs="Times New Roman"/>
        </w:rPr>
        <w:t xml:space="preserve"> </w:t>
      </w:r>
      <w:r>
        <w:rPr>
          <w:rFonts w:cs="Times New Roman"/>
        </w:rPr>
        <w:t>which</w:t>
      </w:r>
      <w:r w:rsidR="00051218">
        <w:rPr>
          <w:rFonts w:cs="Times New Roman"/>
        </w:rPr>
        <w:t xml:space="preserve"> provide</w:t>
      </w:r>
      <w:r>
        <w:rPr>
          <w:rFonts w:cs="Times New Roman"/>
        </w:rPr>
        <w:t>s</w:t>
      </w:r>
      <w:r w:rsidR="00051218">
        <w:rPr>
          <w:rFonts w:cs="Times New Roman"/>
        </w:rPr>
        <w:t xml:space="preserve"> that, </w:t>
      </w:r>
      <w:r w:rsidR="00726E5D">
        <w:rPr>
          <w:rFonts w:cs="Times New Roman"/>
        </w:rPr>
        <w:t>unless the contrar</w:t>
      </w:r>
      <w:r w:rsidR="00B22365">
        <w:rPr>
          <w:rFonts w:cs="Times New Roman"/>
        </w:rPr>
        <w:t xml:space="preserve">y intention appears, </w:t>
      </w:r>
      <w:r w:rsidR="004A3454">
        <w:rPr>
          <w:rFonts w:cs="Times New Roman"/>
        </w:rPr>
        <w:t>a reference to any other legislative instrument, or any other kind of instrument</w:t>
      </w:r>
      <w:r w:rsidR="006B1569">
        <w:rPr>
          <w:rFonts w:cs="Times New Roman"/>
        </w:rPr>
        <w:t xml:space="preserve"> or writing</w:t>
      </w:r>
      <w:r w:rsidR="004A3454">
        <w:rPr>
          <w:rFonts w:cs="Times New Roman"/>
        </w:rPr>
        <w:t xml:space="preserve">, is a reference </w:t>
      </w:r>
      <w:r w:rsidR="0019583F">
        <w:rPr>
          <w:rFonts w:cs="Times New Roman"/>
        </w:rPr>
        <w:t xml:space="preserve">to </w:t>
      </w:r>
      <w:r w:rsidR="006B1569">
        <w:rPr>
          <w:rFonts w:cs="Times New Roman"/>
        </w:rPr>
        <w:t xml:space="preserve">that </w:t>
      </w:r>
      <w:r w:rsidR="00F76A1B">
        <w:rPr>
          <w:rFonts w:cs="Times New Roman"/>
        </w:rPr>
        <w:t xml:space="preserve">legislative instrument, </w:t>
      </w:r>
      <w:r w:rsidR="006B1569">
        <w:rPr>
          <w:rFonts w:cs="Times New Roman"/>
        </w:rPr>
        <w:t xml:space="preserve">instrument or writing as in force or in existence from time to time. </w:t>
      </w:r>
    </w:p>
    <w:p w14:paraId="30FADAC5" w14:textId="532BF09B" w:rsidR="004C58B9" w:rsidRDefault="00383E4D" w:rsidP="002635E1">
      <w:pPr>
        <w:keepNext/>
        <w:spacing w:line="257" w:lineRule="auto"/>
        <w:rPr>
          <w:rFonts w:cs="Times New Roman"/>
          <w:b/>
        </w:rPr>
      </w:pPr>
      <w:r w:rsidRPr="00DB2E77">
        <w:rPr>
          <w:rFonts w:cs="Times New Roman"/>
          <w:b/>
        </w:rPr>
        <w:lastRenderedPageBreak/>
        <w:t>Item 4</w:t>
      </w:r>
    </w:p>
    <w:p w14:paraId="57BA3BC1" w14:textId="66F4B3DB" w:rsidR="00383E4D" w:rsidRDefault="00160306" w:rsidP="004C58B9">
      <w:pPr>
        <w:rPr>
          <w:rFonts w:cs="Times New Roman"/>
        </w:rPr>
      </w:pPr>
      <w:r>
        <w:rPr>
          <w:rFonts w:cs="Times New Roman"/>
          <w:bCs/>
        </w:rPr>
        <w:t>Item 4 repeals s</w:t>
      </w:r>
      <w:r w:rsidR="00602979">
        <w:rPr>
          <w:rFonts w:cs="Times New Roman"/>
          <w:bCs/>
        </w:rPr>
        <w:t xml:space="preserve">ection 8 of the </w:t>
      </w:r>
      <w:r w:rsidR="00602979">
        <w:rPr>
          <w:rFonts w:cs="Times New Roman"/>
        </w:rPr>
        <w:t xml:space="preserve">27 MHz Handphone Class Licence and </w:t>
      </w:r>
      <w:r>
        <w:rPr>
          <w:rFonts w:cs="Times New Roman"/>
        </w:rPr>
        <w:t>substitutes</w:t>
      </w:r>
      <w:r w:rsidR="007306A7">
        <w:rPr>
          <w:rFonts w:cs="Times New Roman"/>
        </w:rPr>
        <w:t xml:space="preserve"> </w:t>
      </w:r>
      <w:r w:rsidR="00602979">
        <w:rPr>
          <w:rFonts w:cs="Times New Roman"/>
        </w:rPr>
        <w:t>a new section</w:t>
      </w:r>
      <w:r w:rsidR="005557E6">
        <w:rPr>
          <w:rFonts w:cs="Times New Roman"/>
        </w:rPr>
        <w:t xml:space="preserve"> 8</w:t>
      </w:r>
      <w:r w:rsidR="00602979">
        <w:rPr>
          <w:rFonts w:cs="Times New Roman"/>
        </w:rPr>
        <w:t xml:space="preserve"> </w:t>
      </w:r>
      <w:r w:rsidR="00A03FC1">
        <w:rPr>
          <w:rFonts w:cs="Times New Roman"/>
        </w:rPr>
        <w:t xml:space="preserve">that </w:t>
      </w:r>
      <w:r w:rsidR="00EF1731">
        <w:rPr>
          <w:rFonts w:cs="Times New Roman"/>
        </w:rPr>
        <w:t xml:space="preserve">sets out the requirements </w:t>
      </w:r>
      <w:r w:rsidR="00A03FC1">
        <w:rPr>
          <w:rFonts w:cs="Times New Roman"/>
        </w:rPr>
        <w:t>for compliance with standards and equipment rules</w:t>
      </w:r>
      <w:r w:rsidR="0095415D">
        <w:rPr>
          <w:rFonts w:cs="Times New Roman"/>
        </w:rPr>
        <w:t>, depending on when the device compliance day for a device occurs</w:t>
      </w:r>
      <w:r w:rsidR="00A03FC1">
        <w:rPr>
          <w:rFonts w:cs="Times New Roman"/>
        </w:rPr>
        <w:t xml:space="preserve">. </w:t>
      </w:r>
    </w:p>
    <w:p w14:paraId="563BCF52" w14:textId="071C4FCA" w:rsidR="001A3EF6" w:rsidRDefault="00251854" w:rsidP="004C58B9">
      <w:pPr>
        <w:rPr>
          <w:rFonts w:cs="Times New Roman"/>
        </w:rPr>
      </w:pPr>
      <w:r>
        <w:rPr>
          <w:rFonts w:cs="Times New Roman"/>
        </w:rPr>
        <w:t>N</w:t>
      </w:r>
      <w:r w:rsidR="0022706C">
        <w:rPr>
          <w:rFonts w:cs="Times New Roman"/>
        </w:rPr>
        <w:t xml:space="preserve">ew </w:t>
      </w:r>
      <w:r w:rsidR="0095415D">
        <w:rPr>
          <w:rFonts w:cs="Times New Roman"/>
        </w:rPr>
        <w:t xml:space="preserve">paragraph </w:t>
      </w:r>
      <w:r w:rsidR="0022706C">
        <w:rPr>
          <w:rFonts w:cs="Times New Roman"/>
        </w:rPr>
        <w:t>8</w:t>
      </w:r>
      <w:r w:rsidR="001525BD">
        <w:rPr>
          <w:rFonts w:cs="Times New Roman"/>
        </w:rPr>
        <w:t>(1)</w:t>
      </w:r>
      <w:r w:rsidR="00CA1323">
        <w:rPr>
          <w:rFonts w:cs="Times New Roman"/>
        </w:rPr>
        <w:t>(a)</w:t>
      </w:r>
      <w:r w:rsidR="0022706C">
        <w:rPr>
          <w:rFonts w:cs="Times New Roman"/>
        </w:rPr>
        <w:t xml:space="preserve"> provides that if</w:t>
      </w:r>
      <w:r w:rsidR="00A43625">
        <w:rPr>
          <w:rFonts w:cs="Times New Roman"/>
        </w:rPr>
        <w:t xml:space="preserve"> a person operate</w:t>
      </w:r>
      <w:r w:rsidR="00B904D9">
        <w:rPr>
          <w:rFonts w:cs="Times New Roman"/>
        </w:rPr>
        <w:t>s</w:t>
      </w:r>
      <w:r w:rsidR="00A43625">
        <w:rPr>
          <w:rFonts w:cs="Times New Roman"/>
        </w:rPr>
        <w:t xml:space="preserve"> a handphone station t</w:t>
      </w:r>
      <w:r w:rsidR="0015229C">
        <w:rPr>
          <w:rFonts w:cs="Times New Roman"/>
        </w:rPr>
        <w:t xml:space="preserve">hat was manufactured, </w:t>
      </w:r>
      <w:proofErr w:type="gramStart"/>
      <w:r w:rsidR="0015229C">
        <w:rPr>
          <w:rFonts w:cs="Times New Roman"/>
        </w:rPr>
        <w:t>imported</w:t>
      </w:r>
      <w:proofErr w:type="gramEnd"/>
      <w:r w:rsidR="0015229C">
        <w:rPr>
          <w:rFonts w:cs="Times New Roman"/>
        </w:rPr>
        <w:t xml:space="preserve"> or materially modified on a day</w:t>
      </w:r>
      <w:r w:rsidR="00125EAE">
        <w:rPr>
          <w:rFonts w:cs="Times New Roman"/>
        </w:rPr>
        <w:t xml:space="preserve"> </w:t>
      </w:r>
      <w:r w:rsidR="0015229C">
        <w:rPr>
          <w:rFonts w:cs="Times New Roman"/>
        </w:rPr>
        <w:t xml:space="preserve">before </w:t>
      </w:r>
      <w:r w:rsidR="005848B6">
        <w:rPr>
          <w:rFonts w:cs="Times New Roman"/>
        </w:rPr>
        <w:t xml:space="preserve">the commencement of </w:t>
      </w:r>
      <w:r w:rsidR="00C5227B" w:rsidRPr="00C5227B">
        <w:rPr>
          <w:rFonts w:cs="Times New Roman"/>
        </w:rPr>
        <w:t>Part 1 of Schedule 4 to the</w:t>
      </w:r>
      <w:r w:rsidR="00500C3D">
        <w:rPr>
          <w:rFonts w:cs="Times New Roman"/>
        </w:rPr>
        <w:t xml:space="preserve"> </w:t>
      </w:r>
      <w:r w:rsidR="00DB34DD">
        <w:rPr>
          <w:rFonts w:cs="Times New Roman"/>
        </w:rPr>
        <w:t xml:space="preserve">Reform </w:t>
      </w:r>
      <w:r w:rsidR="00500C3D">
        <w:rPr>
          <w:rFonts w:cs="Times New Roman"/>
        </w:rPr>
        <w:t>Act</w:t>
      </w:r>
      <w:r w:rsidR="00C5227B">
        <w:rPr>
          <w:rFonts w:cs="Times New Roman"/>
        </w:rPr>
        <w:t xml:space="preserve">, </w:t>
      </w:r>
      <w:r w:rsidR="00500C3D">
        <w:rPr>
          <w:rFonts w:cs="Times New Roman"/>
        </w:rPr>
        <w:t xml:space="preserve">that handphone station must comply with any standard that applied to that </w:t>
      </w:r>
      <w:r w:rsidR="00CA1323">
        <w:rPr>
          <w:rFonts w:cs="Times New Roman"/>
        </w:rPr>
        <w:t>station at the time it was manufactured, imported or materially modified.</w:t>
      </w:r>
    </w:p>
    <w:p w14:paraId="61B72372" w14:textId="4757C665" w:rsidR="004F58D4" w:rsidRDefault="00251854" w:rsidP="004F58D4">
      <w:pPr>
        <w:rPr>
          <w:rFonts w:cs="Times New Roman"/>
        </w:rPr>
      </w:pPr>
      <w:r>
        <w:rPr>
          <w:rFonts w:cs="Times New Roman"/>
        </w:rPr>
        <w:t>N</w:t>
      </w:r>
      <w:r w:rsidR="001A3EF6">
        <w:rPr>
          <w:rFonts w:cs="Times New Roman"/>
        </w:rPr>
        <w:t xml:space="preserve">ew </w:t>
      </w:r>
      <w:r w:rsidR="00ED55C3">
        <w:rPr>
          <w:rFonts w:cs="Times New Roman"/>
        </w:rPr>
        <w:t xml:space="preserve">paragraph </w:t>
      </w:r>
      <w:r w:rsidR="00CA1323">
        <w:rPr>
          <w:rFonts w:cs="Times New Roman"/>
        </w:rPr>
        <w:t xml:space="preserve">8(1)(b) provides that </w:t>
      </w:r>
      <w:r w:rsidR="001A3EF6">
        <w:rPr>
          <w:rFonts w:cs="Times New Roman"/>
        </w:rPr>
        <w:t xml:space="preserve">if a person operates a handphone station that was manufactured, </w:t>
      </w:r>
      <w:proofErr w:type="gramStart"/>
      <w:r w:rsidR="001A3EF6">
        <w:rPr>
          <w:rFonts w:cs="Times New Roman"/>
        </w:rPr>
        <w:t>imported</w:t>
      </w:r>
      <w:proofErr w:type="gramEnd"/>
      <w:r w:rsidR="001A3EF6">
        <w:rPr>
          <w:rFonts w:cs="Times New Roman"/>
        </w:rPr>
        <w:t xml:space="preserve"> or materially modified on or after the day </w:t>
      </w:r>
      <w:r w:rsidR="00646407">
        <w:rPr>
          <w:rFonts w:cs="Times New Roman"/>
        </w:rPr>
        <w:t xml:space="preserve">of </w:t>
      </w:r>
      <w:r w:rsidR="002A6F24">
        <w:rPr>
          <w:rFonts w:cs="Times New Roman"/>
        </w:rPr>
        <w:t xml:space="preserve">commencement of Part 1 of Schedule 4 to the </w:t>
      </w:r>
      <w:r>
        <w:rPr>
          <w:rFonts w:cs="Times New Roman"/>
        </w:rPr>
        <w:t xml:space="preserve">Reform </w:t>
      </w:r>
      <w:r w:rsidR="001A3EF6">
        <w:rPr>
          <w:rFonts w:cs="Times New Roman"/>
        </w:rPr>
        <w:t xml:space="preserve">Act, </w:t>
      </w:r>
      <w:r w:rsidR="004F58D4">
        <w:rPr>
          <w:rFonts w:cs="Times New Roman"/>
        </w:rPr>
        <w:t>that handphone station must comply with any equipment rule that applied to that station at the time it was manufactured, imported or materially modified.</w:t>
      </w:r>
    </w:p>
    <w:p w14:paraId="36C1AF9D" w14:textId="44E2D891" w:rsidR="00892393" w:rsidRDefault="0087616B" w:rsidP="004F58D4">
      <w:pPr>
        <w:rPr>
          <w:rFonts w:cs="Times New Roman"/>
        </w:rPr>
      </w:pPr>
      <w:r>
        <w:rPr>
          <w:rFonts w:cs="Times New Roman"/>
        </w:rPr>
        <w:t>N</w:t>
      </w:r>
      <w:r w:rsidR="00892393">
        <w:rPr>
          <w:rFonts w:cs="Times New Roman"/>
        </w:rPr>
        <w:t>ew sub</w:t>
      </w:r>
      <w:r w:rsidR="00204B66">
        <w:rPr>
          <w:rFonts w:cs="Times New Roman"/>
        </w:rPr>
        <w:t xml:space="preserve">section 8(2) </w:t>
      </w:r>
      <w:r w:rsidR="00F92173">
        <w:rPr>
          <w:rFonts w:cs="Times New Roman"/>
        </w:rPr>
        <w:t xml:space="preserve">imposes a limit </w:t>
      </w:r>
      <w:r w:rsidR="00942463">
        <w:rPr>
          <w:rFonts w:cs="Times New Roman"/>
        </w:rPr>
        <w:t xml:space="preserve">on the amount of </w:t>
      </w:r>
      <w:r w:rsidR="008A6CBE">
        <w:rPr>
          <w:rFonts w:cs="Times New Roman"/>
        </w:rPr>
        <w:t>EME that a handphone station</w:t>
      </w:r>
      <w:r w:rsidR="003D38BD">
        <w:rPr>
          <w:rFonts w:cs="Times New Roman"/>
        </w:rPr>
        <w:t>, or a group of handphone stations,</w:t>
      </w:r>
      <w:r w:rsidR="008A6CBE">
        <w:rPr>
          <w:rFonts w:cs="Times New Roman"/>
        </w:rPr>
        <w:t xml:space="preserve"> can emit</w:t>
      </w:r>
      <w:r w:rsidR="00610690">
        <w:rPr>
          <w:rFonts w:cs="Times New Roman"/>
        </w:rPr>
        <w:t>.</w:t>
      </w:r>
      <w:r w:rsidR="003D38BD">
        <w:rPr>
          <w:rFonts w:cs="Times New Roman"/>
        </w:rPr>
        <w:t xml:space="preserve"> </w:t>
      </w:r>
      <w:r w:rsidR="005D36C0">
        <w:rPr>
          <w:rFonts w:cs="Times New Roman"/>
        </w:rPr>
        <w:t>Subsection 8(2) provides that</w:t>
      </w:r>
      <w:r w:rsidR="00DA29FD">
        <w:rPr>
          <w:rFonts w:cs="Times New Roman"/>
        </w:rPr>
        <w:t xml:space="preserve"> </w:t>
      </w:r>
      <w:r w:rsidR="00963FD6">
        <w:rPr>
          <w:rFonts w:cs="Times New Roman"/>
        </w:rPr>
        <w:t>a person must not operate a station, or group of stations, in a place accessible by the public if the</w:t>
      </w:r>
      <w:r w:rsidR="00E30F21">
        <w:rPr>
          <w:rFonts w:cs="Times New Roman"/>
        </w:rPr>
        <w:t xml:space="preserve"> EME </w:t>
      </w:r>
      <w:r w:rsidR="00963FD6">
        <w:rPr>
          <w:rFonts w:cs="Times New Roman"/>
        </w:rPr>
        <w:t>emitted is more</w:t>
      </w:r>
      <w:r w:rsidR="00E30F21">
        <w:rPr>
          <w:rFonts w:cs="Times New Roman"/>
        </w:rPr>
        <w:t xml:space="preserve"> than the </w:t>
      </w:r>
      <w:r w:rsidR="00DA29FD">
        <w:rPr>
          <w:rFonts w:cs="Times New Roman"/>
        </w:rPr>
        <w:t>general public exposure limits speci</w:t>
      </w:r>
      <w:r w:rsidR="00DC6CE0">
        <w:rPr>
          <w:rFonts w:cs="Times New Roman"/>
        </w:rPr>
        <w:t>fied in the ARPANSA Standard.</w:t>
      </w:r>
    </w:p>
    <w:p w14:paraId="566425F4" w14:textId="43F16E95" w:rsidR="00CA1323" w:rsidRPr="007C0EFA" w:rsidRDefault="0087616B" w:rsidP="004C58B9">
      <w:pPr>
        <w:rPr>
          <w:rFonts w:cs="Times New Roman"/>
        </w:rPr>
      </w:pPr>
      <w:r>
        <w:rPr>
          <w:rFonts w:cs="Times New Roman"/>
        </w:rPr>
        <w:t>N</w:t>
      </w:r>
      <w:r w:rsidR="00DC6CE0">
        <w:rPr>
          <w:rFonts w:cs="Times New Roman"/>
        </w:rPr>
        <w:t>ew subsection 8(3) prov</w:t>
      </w:r>
      <w:r w:rsidR="003D634F">
        <w:rPr>
          <w:rFonts w:cs="Times New Roman"/>
        </w:rPr>
        <w:t xml:space="preserve">ides </w:t>
      </w:r>
      <w:r w:rsidR="005639A9">
        <w:rPr>
          <w:rFonts w:cs="Times New Roman"/>
        </w:rPr>
        <w:t xml:space="preserve">that the term </w:t>
      </w:r>
      <w:r w:rsidR="005639A9" w:rsidRPr="00FA19BB">
        <w:rPr>
          <w:rFonts w:cs="Times New Roman"/>
          <w:b/>
          <w:bCs/>
          <w:i/>
          <w:iCs/>
        </w:rPr>
        <w:t>standard</w:t>
      </w:r>
      <w:r w:rsidR="005639A9">
        <w:rPr>
          <w:rFonts w:cs="Times New Roman"/>
        </w:rPr>
        <w:t xml:space="preserve">, as used in </w:t>
      </w:r>
      <w:r w:rsidR="00E92B48">
        <w:rPr>
          <w:rFonts w:cs="Times New Roman"/>
        </w:rPr>
        <w:t>paragraph</w:t>
      </w:r>
      <w:r w:rsidR="00646407">
        <w:rPr>
          <w:rFonts w:cs="Times New Roman"/>
        </w:rPr>
        <w:t xml:space="preserve"> </w:t>
      </w:r>
      <w:r w:rsidR="005B1945">
        <w:rPr>
          <w:rFonts w:cs="Times New Roman"/>
        </w:rPr>
        <w:t>8(1)(a), has the meaning given by section 5 of the Act, as in</w:t>
      </w:r>
      <w:r w:rsidR="00AB5871" w:rsidRPr="00AB5871">
        <w:rPr>
          <w:rFonts w:cs="Times New Roman"/>
        </w:rPr>
        <w:t xml:space="preserve"> force immediately before the commencement of Part 1 of Schedule 4 to the</w:t>
      </w:r>
      <w:r w:rsidR="00AB5871">
        <w:rPr>
          <w:rFonts w:cs="Times New Roman"/>
        </w:rPr>
        <w:t xml:space="preserve"> </w:t>
      </w:r>
      <w:r>
        <w:rPr>
          <w:rFonts w:cs="Times New Roman"/>
        </w:rPr>
        <w:t xml:space="preserve">Reform </w:t>
      </w:r>
      <w:r w:rsidR="00AB5871">
        <w:rPr>
          <w:rFonts w:cs="Times New Roman"/>
        </w:rPr>
        <w:t>Act.</w:t>
      </w:r>
    </w:p>
    <w:p w14:paraId="22A78EDC" w14:textId="23728365" w:rsidR="004C58B9" w:rsidRDefault="007C0EFA" w:rsidP="004C58B9">
      <w:pPr>
        <w:rPr>
          <w:rFonts w:cs="Times New Roman"/>
          <w:b/>
        </w:rPr>
      </w:pPr>
      <w:r>
        <w:rPr>
          <w:rFonts w:cs="Times New Roman"/>
          <w:b/>
        </w:rPr>
        <w:t xml:space="preserve">Schedule 2 </w:t>
      </w:r>
    </w:p>
    <w:p w14:paraId="0C6B6235" w14:textId="202C1117" w:rsidR="00B846BF" w:rsidRDefault="00B846BF" w:rsidP="00B846BF">
      <w:pPr>
        <w:rPr>
          <w:rFonts w:cs="Times New Roman"/>
          <w:b/>
          <w:bCs/>
          <w:i/>
          <w:iCs/>
        </w:rPr>
      </w:pPr>
      <w:r w:rsidRPr="00B846BF">
        <w:rPr>
          <w:rFonts w:cs="Times New Roman"/>
          <w:b/>
          <w:bCs/>
          <w:i/>
          <w:iCs/>
        </w:rPr>
        <w:t xml:space="preserve">Radiocommunications (Aircraft and Aeronautical Mobile Stations) Class Licence 2016 </w:t>
      </w:r>
    </w:p>
    <w:p w14:paraId="27935EA4" w14:textId="433B517C" w:rsidR="00B846BF" w:rsidRDefault="00B846BF" w:rsidP="00B846BF">
      <w:pPr>
        <w:rPr>
          <w:rFonts w:cs="Times New Roman"/>
          <w:b/>
          <w:bCs/>
        </w:rPr>
      </w:pPr>
      <w:r w:rsidRPr="00B846BF">
        <w:rPr>
          <w:rFonts w:cs="Times New Roman"/>
          <w:b/>
          <w:bCs/>
        </w:rPr>
        <w:t>Item 1</w:t>
      </w:r>
    </w:p>
    <w:p w14:paraId="55B1DC1C" w14:textId="364C8456" w:rsidR="001B1B20" w:rsidRDefault="009D2C81" w:rsidP="00B846BF">
      <w:pPr>
        <w:rPr>
          <w:rFonts w:cs="Times New Roman"/>
        </w:rPr>
      </w:pPr>
      <w:r>
        <w:rPr>
          <w:rFonts w:cs="Times New Roman"/>
        </w:rPr>
        <w:t>Item 1 amends s</w:t>
      </w:r>
      <w:r w:rsidR="00533254">
        <w:rPr>
          <w:rFonts w:cs="Times New Roman"/>
        </w:rPr>
        <w:t xml:space="preserve">ubsection 4(1) of </w:t>
      </w:r>
      <w:r w:rsidR="00533254" w:rsidRPr="00357FFB">
        <w:rPr>
          <w:rFonts w:cs="Times New Roman"/>
        </w:rPr>
        <w:t xml:space="preserve">the </w:t>
      </w:r>
      <w:r w:rsidR="00357FFB" w:rsidRPr="00447443">
        <w:rPr>
          <w:rFonts w:cs="Times New Roman"/>
          <w:i/>
          <w:iCs/>
        </w:rPr>
        <w:t>Radiocommunications (Aircraft and Aeronautical Mobile Stations) Class Licence 2016</w:t>
      </w:r>
      <w:r w:rsidR="00357FFB" w:rsidRPr="00B846BF">
        <w:rPr>
          <w:rFonts w:cs="Times New Roman"/>
          <w:b/>
          <w:bCs/>
          <w:i/>
          <w:iCs/>
        </w:rPr>
        <w:t xml:space="preserve"> </w:t>
      </w:r>
      <w:r w:rsidR="00357FFB" w:rsidRPr="00447443">
        <w:rPr>
          <w:rFonts w:cs="Times New Roman"/>
        </w:rPr>
        <w:t>(</w:t>
      </w:r>
      <w:r w:rsidR="00533254" w:rsidRPr="00447443">
        <w:rPr>
          <w:rFonts w:cs="Times New Roman"/>
          <w:b/>
          <w:bCs/>
        </w:rPr>
        <w:t>Aircraft and Aeronautical Mobile Stations Class Licence</w:t>
      </w:r>
      <w:r w:rsidR="00357FFB">
        <w:rPr>
          <w:rFonts w:cs="Times New Roman"/>
        </w:rPr>
        <w:t>)</w:t>
      </w:r>
      <w:r w:rsidR="00533254">
        <w:rPr>
          <w:rFonts w:cs="Times New Roman"/>
        </w:rPr>
        <w:t xml:space="preserve"> to </w:t>
      </w:r>
      <w:r w:rsidR="00D6729F">
        <w:rPr>
          <w:rFonts w:cs="Times New Roman"/>
        </w:rPr>
        <w:t xml:space="preserve">insert </w:t>
      </w:r>
      <w:r w:rsidR="000847C1">
        <w:rPr>
          <w:rFonts w:cs="Times New Roman"/>
        </w:rPr>
        <w:t xml:space="preserve">the ARPANSA Standard definition and </w:t>
      </w:r>
      <w:r w:rsidR="00FA550A">
        <w:rPr>
          <w:rFonts w:cs="Times New Roman"/>
        </w:rPr>
        <w:t xml:space="preserve">a definition of </w:t>
      </w:r>
      <w:r w:rsidR="0011649D" w:rsidRPr="00447443">
        <w:rPr>
          <w:rFonts w:cs="Times New Roman"/>
          <w:b/>
          <w:bCs/>
          <w:i/>
          <w:iCs/>
        </w:rPr>
        <w:t>device compliance day</w:t>
      </w:r>
      <w:r w:rsidR="0011649D">
        <w:rPr>
          <w:rFonts w:cs="Times New Roman"/>
        </w:rPr>
        <w:t xml:space="preserve">. </w:t>
      </w:r>
    </w:p>
    <w:p w14:paraId="5C14800E" w14:textId="5598535B" w:rsidR="0011649D" w:rsidRDefault="000B0EA4" w:rsidP="0011649D">
      <w:pPr>
        <w:rPr>
          <w:rFonts w:cs="Times New Roman"/>
        </w:rPr>
      </w:pPr>
      <w:r>
        <w:rPr>
          <w:rFonts w:cs="Times New Roman"/>
        </w:rPr>
        <w:t>The</w:t>
      </w:r>
      <w:r w:rsidR="0073648F">
        <w:rPr>
          <w:rFonts w:cs="Times New Roman"/>
        </w:rPr>
        <w:t xml:space="preserve"> device compliance day</w:t>
      </w:r>
      <w:r>
        <w:rPr>
          <w:rFonts w:cs="Times New Roman"/>
        </w:rPr>
        <w:t xml:space="preserve">, for a device, </w:t>
      </w:r>
      <w:r w:rsidR="0073648F">
        <w:rPr>
          <w:rFonts w:cs="Times New Roman"/>
        </w:rPr>
        <w:t xml:space="preserve">is defined as the most recent day </w:t>
      </w:r>
      <w:r w:rsidR="006427BA">
        <w:rPr>
          <w:rFonts w:cs="Times New Roman"/>
        </w:rPr>
        <w:t xml:space="preserve">on </w:t>
      </w:r>
      <w:r w:rsidR="0073648F">
        <w:rPr>
          <w:rFonts w:cs="Times New Roman"/>
        </w:rPr>
        <w:t xml:space="preserve">which a station </w:t>
      </w:r>
      <w:r w:rsidR="00524A3E">
        <w:rPr>
          <w:rFonts w:cs="Times New Roman"/>
        </w:rPr>
        <w:t xml:space="preserve">was manufactured, </w:t>
      </w:r>
      <w:proofErr w:type="gramStart"/>
      <w:r w:rsidR="00524A3E">
        <w:rPr>
          <w:rFonts w:cs="Times New Roman"/>
        </w:rPr>
        <w:t>imported</w:t>
      </w:r>
      <w:proofErr w:type="gramEnd"/>
      <w:r w:rsidR="00524A3E">
        <w:rPr>
          <w:rFonts w:cs="Times New Roman"/>
        </w:rPr>
        <w:t xml:space="preserve"> or materially modified</w:t>
      </w:r>
      <w:r w:rsidR="00CD599B">
        <w:rPr>
          <w:rFonts w:cs="Times New Roman"/>
        </w:rPr>
        <w:t xml:space="preserve"> or altered</w:t>
      </w:r>
      <w:r w:rsidR="00524A3E">
        <w:rPr>
          <w:rFonts w:cs="Times New Roman"/>
        </w:rPr>
        <w:t>.</w:t>
      </w:r>
    </w:p>
    <w:p w14:paraId="2148BAC2" w14:textId="4E1FD2F7" w:rsidR="00456C8D" w:rsidRDefault="00456C8D" w:rsidP="0011649D">
      <w:pPr>
        <w:rPr>
          <w:rFonts w:cs="Times New Roman"/>
          <w:b/>
          <w:bCs/>
        </w:rPr>
      </w:pPr>
      <w:r>
        <w:rPr>
          <w:rFonts w:cs="Times New Roman"/>
          <w:b/>
          <w:bCs/>
        </w:rPr>
        <w:t xml:space="preserve">Item </w:t>
      </w:r>
      <w:r w:rsidR="00B34E4C">
        <w:rPr>
          <w:rFonts w:cs="Times New Roman"/>
          <w:b/>
          <w:bCs/>
        </w:rPr>
        <w:t>2</w:t>
      </w:r>
    </w:p>
    <w:p w14:paraId="21743711" w14:textId="6834B5E3" w:rsidR="00E23F54" w:rsidRDefault="006F6330" w:rsidP="005A10E2">
      <w:pPr>
        <w:rPr>
          <w:rFonts w:cs="Times New Roman"/>
        </w:rPr>
      </w:pPr>
      <w:r>
        <w:rPr>
          <w:rFonts w:cs="Times New Roman"/>
        </w:rPr>
        <w:t xml:space="preserve">Item 2 </w:t>
      </w:r>
      <w:r w:rsidR="00E23F54">
        <w:rPr>
          <w:rFonts w:cs="Times New Roman"/>
        </w:rPr>
        <w:t xml:space="preserve">amends note 1 to subsection 4(1) of the </w:t>
      </w:r>
      <w:r w:rsidR="000B669B">
        <w:rPr>
          <w:rFonts w:cs="Times New Roman"/>
        </w:rPr>
        <w:t xml:space="preserve">Aircraft and Aeronautical Mobile Stations Class Licence to omit the reference to the definition of ‘standard’. </w:t>
      </w:r>
    </w:p>
    <w:p w14:paraId="510E5A5C" w14:textId="4C276F21" w:rsidR="00E23F54" w:rsidRPr="00765F0D" w:rsidRDefault="00E23F54" w:rsidP="005A10E2">
      <w:pPr>
        <w:rPr>
          <w:rFonts w:cs="Times New Roman"/>
          <w:b/>
          <w:bCs/>
        </w:rPr>
      </w:pPr>
      <w:r>
        <w:rPr>
          <w:rFonts w:cs="Times New Roman"/>
          <w:b/>
          <w:bCs/>
        </w:rPr>
        <w:t>Item 3</w:t>
      </w:r>
    </w:p>
    <w:p w14:paraId="32B3336B" w14:textId="5B82732E" w:rsidR="005A10E2" w:rsidRDefault="0065400B" w:rsidP="005A10E2">
      <w:pPr>
        <w:rPr>
          <w:rFonts w:cs="Times New Roman"/>
        </w:rPr>
      </w:pPr>
      <w:r>
        <w:rPr>
          <w:rFonts w:cs="Times New Roman"/>
        </w:rPr>
        <w:t>Item 3 repeals s</w:t>
      </w:r>
      <w:r w:rsidR="00BD7980">
        <w:rPr>
          <w:rFonts w:cs="Times New Roman"/>
        </w:rPr>
        <w:t xml:space="preserve">ubsection 4(2) of </w:t>
      </w:r>
      <w:r w:rsidR="005A10E2">
        <w:rPr>
          <w:rFonts w:cs="Times New Roman"/>
        </w:rPr>
        <w:t>the Aircraft and Aeronautical Mobile Stations Class Licence, including the two notes</w:t>
      </w:r>
      <w:r w:rsidR="00DD6933">
        <w:rPr>
          <w:rFonts w:cs="Times New Roman"/>
        </w:rPr>
        <w:t xml:space="preserve">, which </w:t>
      </w:r>
      <w:r w:rsidR="00625499">
        <w:rPr>
          <w:rFonts w:cs="Times New Roman"/>
        </w:rPr>
        <w:t>are</w:t>
      </w:r>
      <w:r w:rsidR="00DD6933">
        <w:rPr>
          <w:rFonts w:cs="Times New Roman"/>
        </w:rPr>
        <w:t xml:space="preserve"> being replaced by the </w:t>
      </w:r>
      <w:r w:rsidR="00625499">
        <w:rPr>
          <w:rFonts w:cs="Times New Roman"/>
        </w:rPr>
        <w:t>new text inserted by</w:t>
      </w:r>
      <w:r w:rsidR="00DD6933">
        <w:rPr>
          <w:rFonts w:cs="Times New Roman"/>
        </w:rPr>
        <w:t xml:space="preserve"> item 4</w:t>
      </w:r>
      <w:r>
        <w:rPr>
          <w:rFonts w:cs="Times New Roman"/>
        </w:rPr>
        <w:t>.</w:t>
      </w:r>
    </w:p>
    <w:p w14:paraId="69942C32" w14:textId="19FF09D6" w:rsidR="00575267" w:rsidRDefault="00575267" w:rsidP="00575267">
      <w:pPr>
        <w:rPr>
          <w:rFonts w:cs="Times New Roman"/>
          <w:b/>
          <w:bCs/>
        </w:rPr>
      </w:pPr>
      <w:r>
        <w:rPr>
          <w:rFonts w:cs="Times New Roman"/>
          <w:b/>
          <w:bCs/>
        </w:rPr>
        <w:t xml:space="preserve">Item </w:t>
      </w:r>
      <w:r w:rsidR="0065400B">
        <w:rPr>
          <w:rFonts w:cs="Times New Roman"/>
          <w:b/>
          <w:bCs/>
        </w:rPr>
        <w:t>4</w:t>
      </w:r>
    </w:p>
    <w:p w14:paraId="747060AA" w14:textId="09DFE1F4" w:rsidR="00575267" w:rsidRDefault="006179DE" w:rsidP="00575267">
      <w:pPr>
        <w:rPr>
          <w:rFonts w:cs="Times New Roman"/>
        </w:rPr>
      </w:pPr>
      <w:r>
        <w:rPr>
          <w:rFonts w:cs="Times New Roman"/>
        </w:rPr>
        <w:t xml:space="preserve">Item 4 inserts </w:t>
      </w:r>
      <w:r w:rsidR="00575267">
        <w:rPr>
          <w:rFonts w:cs="Times New Roman"/>
        </w:rPr>
        <w:t xml:space="preserve">new section </w:t>
      </w:r>
      <w:r w:rsidR="00C54812">
        <w:rPr>
          <w:rFonts w:cs="Times New Roman"/>
        </w:rPr>
        <w:t>4</w:t>
      </w:r>
      <w:r w:rsidR="00575267">
        <w:rPr>
          <w:rFonts w:cs="Times New Roman"/>
        </w:rPr>
        <w:t>A</w:t>
      </w:r>
      <w:r w:rsidR="00C54812">
        <w:rPr>
          <w:rFonts w:cs="Times New Roman"/>
        </w:rPr>
        <w:t xml:space="preserve"> </w:t>
      </w:r>
      <w:r w:rsidR="00DD6933">
        <w:rPr>
          <w:rFonts w:cs="Times New Roman"/>
        </w:rPr>
        <w:t>which</w:t>
      </w:r>
      <w:r w:rsidR="00575267">
        <w:rPr>
          <w:rFonts w:cs="Times New Roman"/>
        </w:rPr>
        <w:t xml:space="preserve"> provide</w:t>
      </w:r>
      <w:r w:rsidR="00DD6933">
        <w:rPr>
          <w:rFonts w:cs="Times New Roman"/>
        </w:rPr>
        <w:t>s</w:t>
      </w:r>
      <w:r w:rsidR="00575267">
        <w:rPr>
          <w:rFonts w:cs="Times New Roman"/>
        </w:rPr>
        <w:t xml:space="preserve"> that, unless the contrary intention appears, a reference to any other legislative instrument, or any other kind of instrument or writing, is a reference to that </w:t>
      </w:r>
      <w:r w:rsidR="006C671E">
        <w:rPr>
          <w:rFonts w:cs="Times New Roman"/>
        </w:rPr>
        <w:t xml:space="preserve">legislative instrument, </w:t>
      </w:r>
      <w:r w:rsidR="00575267">
        <w:rPr>
          <w:rFonts w:cs="Times New Roman"/>
        </w:rPr>
        <w:t xml:space="preserve">instrument or writing as in force or in existence from time to time. </w:t>
      </w:r>
    </w:p>
    <w:p w14:paraId="557B15FB" w14:textId="6DACC6FE" w:rsidR="00575267" w:rsidRDefault="009B3586" w:rsidP="00E92B48">
      <w:pPr>
        <w:keepNext/>
        <w:spacing w:line="257" w:lineRule="auto"/>
        <w:rPr>
          <w:rFonts w:cs="Times New Roman"/>
          <w:b/>
          <w:bCs/>
        </w:rPr>
      </w:pPr>
      <w:r>
        <w:rPr>
          <w:rFonts w:cs="Times New Roman"/>
          <w:b/>
          <w:bCs/>
        </w:rPr>
        <w:lastRenderedPageBreak/>
        <w:t xml:space="preserve">Item </w:t>
      </w:r>
      <w:r w:rsidR="0055641A">
        <w:rPr>
          <w:rFonts w:cs="Times New Roman"/>
          <w:b/>
          <w:bCs/>
        </w:rPr>
        <w:t>5</w:t>
      </w:r>
    </w:p>
    <w:p w14:paraId="4D0A2772" w14:textId="67175985" w:rsidR="00644E78" w:rsidRDefault="00FC4C7F" w:rsidP="005A10E2">
      <w:pPr>
        <w:rPr>
          <w:rFonts w:cs="Times New Roman"/>
        </w:rPr>
      </w:pPr>
      <w:r>
        <w:rPr>
          <w:rFonts w:cs="Times New Roman"/>
          <w:bCs/>
        </w:rPr>
        <w:t>Item 5 repeals and substitutes s</w:t>
      </w:r>
      <w:r w:rsidR="009A66A3">
        <w:rPr>
          <w:rFonts w:cs="Times New Roman"/>
          <w:bCs/>
        </w:rPr>
        <w:t xml:space="preserve">ection 6 of the </w:t>
      </w:r>
      <w:r w:rsidR="009A66A3">
        <w:rPr>
          <w:rFonts w:cs="Times New Roman"/>
        </w:rPr>
        <w:t xml:space="preserve">Aircraft and Aeronautical </w:t>
      </w:r>
      <w:r w:rsidR="0072486F">
        <w:rPr>
          <w:rFonts w:cs="Times New Roman"/>
        </w:rPr>
        <w:t xml:space="preserve">Mobile </w:t>
      </w:r>
      <w:r w:rsidR="009A66A3">
        <w:rPr>
          <w:rFonts w:cs="Times New Roman"/>
        </w:rPr>
        <w:t>Station</w:t>
      </w:r>
      <w:r w:rsidR="00625499">
        <w:rPr>
          <w:rFonts w:cs="Times New Roman"/>
        </w:rPr>
        <w:t>s</w:t>
      </w:r>
      <w:r w:rsidR="0017281D">
        <w:rPr>
          <w:rFonts w:cs="Times New Roman"/>
        </w:rPr>
        <w:t xml:space="preserve"> </w:t>
      </w:r>
      <w:r w:rsidR="009A66A3">
        <w:rPr>
          <w:rFonts w:cs="Times New Roman"/>
        </w:rPr>
        <w:t>Class Licence</w:t>
      </w:r>
      <w:r>
        <w:rPr>
          <w:rFonts w:cs="Times New Roman"/>
        </w:rPr>
        <w:t xml:space="preserve">. </w:t>
      </w:r>
      <w:r w:rsidR="00105194">
        <w:rPr>
          <w:rFonts w:cs="Times New Roman"/>
        </w:rPr>
        <w:t>N</w:t>
      </w:r>
      <w:r w:rsidR="009A66A3">
        <w:rPr>
          <w:rFonts w:cs="Times New Roman"/>
        </w:rPr>
        <w:t xml:space="preserve">ew section </w:t>
      </w:r>
      <w:r w:rsidR="00105194">
        <w:rPr>
          <w:rFonts w:cs="Times New Roman"/>
        </w:rPr>
        <w:t xml:space="preserve">6 </w:t>
      </w:r>
      <w:r w:rsidR="009A66A3">
        <w:rPr>
          <w:rFonts w:cs="Times New Roman"/>
        </w:rPr>
        <w:t xml:space="preserve">provides for compliance </w:t>
      </w:r>
      <w:r w:rsidR="00684EEC">
        <w:rPr>
          <w:rFonts w:cs="Times New Roman"/>
        </w:rPr>
        <w:t>requirements for aircraft and aeronautical mobile stations</w:t>
      </w:r>
      <w:r w:rsidR="009A66A3">
        <w:rPr>
          <w:rFonts w:cs="Times New Roman"/>
        </w:rPr>
        <w:t xml:space="preserve">. </w:t>
      </w:r>
      <w:r w:rsidR="005F58F6">
        <w:rPr>
          <w:rFonts w:cs="Times New Roman"/>
        </w:rPr>
        <w:t>Item 5 also inserts new section 6A</w:t>
      </w:r>
      <w:r w:rsidR="000B2187">
        <w:rPr>
          <w:rFonts w:cs="Times New Roman"/>
        </w:rPr>
        <w:t xml:space="preserve">. </w:t>
      </w:r>
    </w:p>
    <w:p w14:paraId="0A1F2BCB" w14:textId="05D21E35" w:rsidR="00B428AE" w:rsidRDefault="002D4788" w:rsidP="005A10E2">
      <w:pPr>
        <w:rPr>
          <w:rFonts w:cs="Times New Roman"/>
        </w:rPr>
      </w:pPr>
      <w:r>
        <w:rPr>
          <w:rFonts w:cs="Times New Roman"/>
        </w:rPr>
        <w:t>New p</w:t>
      </w:r>
      <w:r w:rsidR="00F479B1">
        <w:rPr>
          <w:rFonts w:cs="Times New Roman"/>
        </w:rPr>
        <w:t>aragraph</w:t>
      </w:r>
      <w:r w:rsidR="00644E78">
        <w:rPr>
          <w:rFonts w:cs="Times New Roman"/>
        </w:rPr>
        <w:t xml:space="preserve"> </w:t>
      </w:r>
      <w:r w:rsidR="007E6D3E">
        <w:rPr>
          <w:rFonts w:cs="Times New Roman"/>
        </w:rPr>
        <w:t>6(1)(a) provides that</w:t>
      </w:r>
      <w:r w:rsidR="009A3C9F">
        <w:rPr>
          <w:rFonts w:cs="Times New Roman"/>
        </w:rPr>
        <w:t xml:space="preserve"> a person must not </w:t>
      </w:r>
      <w:r w:rsidR="007E6D3E">
        <w:rPr>
          <w:rFonts w:cs="Times New Roman"/>
        </w:rPr>
        <w:t xml:space="preserve">operate an aircraft or </w:t>
      </w:r>
      <w:r w:rsidR="00975E75">
        <w:rPr>
          <w:rFonts w:cs="Times New Roman"/>
        </w:rPr>
        <w:t>aeronautical</w:t>
      </w:r>
      <w:r w:rsidR="0072486F">
        <w:rPr>
          <w:rFonts w:cs="Times New Roman"/>
        </w:rPr>
        <w:t xml:space="preserve"> mobile</w:t>
      </w:r>
      <w:r w:rsidR="00975E75">
        <w:rPr>
          <w:rFonts w:cs="Times New Roman"/>
        </w:rPr>
        <w:t xml:space="preserve"> station </w:t>
      </w:r>
      <w:r w:rsidR="00F63044">
        <w:rPr>
          <w:rFonts w:cs="Times New Roman"/>
        </w:rPr>
        <w:t xml:space="preserve">if its </w:t>
      </w:r>
      <w:r w:rsidR="00F479B1">
        <w:rPr>
          <w:rFonts w:cs="Times New Roman"/>
        </w:rPr>
        <w:t>device compliance day</w:t>
      </w:r>
      <w:r w:rsidR="00F63044">
        <w:rPr>
          <w:rFonts w:cs="Times New Roman"/>
        </w:rPr>
        <w:t xml:space="preserve"> was</w:t>
      </w:r>
      <w:r w:rsidR="00F479B1">
        <w:rPr>
          <w:rFonts w:cs="Times New Roman"/>
        </w:rPr>
        <w:t xml:space="preserve"> </w:t>
      </w:r>
      <w:r w:rsidR="0048021C">
        <w:rPr>
          <w:rFonts w:cs="Times New Roman"/>
        </w:rPr>
        <w:t>before 18 August 2016,</w:t>
      </w:r>
      <w:r w:rsidR="0034162D">
        <w:rPr>
          <w:rFonts w:cs="Times New Roman"/>
        </w:rPr>
        <w:t xml:space="preserve"> unless</w:t>
      </w:r>
      <w:r w:rsidR="0048021C">
        <w:rPr>
          <w:rFonts w:cs="Times New Roman"/>
        </w:rPr>
        <w:t xml:space="preserve"> </w:t>
      </w:r>
      <w:r w:rsidR="00FF2182">
        <w:rPr>
          <w:rFonts w:cs="Times New Roman"/>
        </w:rPr>
        <w:t>each device included in that station compl</w:t>
      </w:r>
      <w:r w:rsidR="0034162D">
        <w:rPr>
          <w:rFonts w:cs="Times New Roman"/>
        </w:rPr>
        <w:t xml:space="preserve">ies </w:t>
      </w:r>
      <w:r w:rsidR="00FF2182">
        <w:rPr>
          <w:rFonts w:cs="Times New Roman"/>
        </w:rPr>
        <w:t xml:space="preserve">with section 6 of the </w:t>
      </w:r>
      <w:r w:rsidR="00B428AE" w:rsidRPr="00B428AE">
        <w:rPr>
          <w:rFonts w:cs="Times New Roman"/>
          <w:i/>
          <w:iCs/>
        </w:rPr>
        <w:t>Radiocommunications (Aircraft and Aeronautical Mobile Stations) Class Licence 2006</w:t>
      </w:r>
      <w:r w:rsidR="00B428AE">
        <w:rPr>
          <w:rFonts w:cs="Times New Roman"/>
          <w:i/>
          <w:iCs/>
        </w:rPr>
        <w:t xml:space="preserve"> </w:t>
      </w:r>
      <w:r w:rsidR="00B428AE">
        <w:rPr>
          <w:rFonts w:cs="Times New Roman"/>
        </w:rPr>
        <w:t>as in force immediately prior to 18 August 2016.</w:t>
      </w:r>
      <w:r w:rsidR="00BA275A">
        <w:rPr>
          <w:rFonts w:cs="Times New Roman"/>
        </w:rPr>
        <w:t xml:space="preserve"> </w:t>
      </w:r>
      <w:r w:rsidR="00B428AE">
        <w:rPr>
          <w:rFonts w:cs="Times New Roman"/>
        </w:rPr>
        <w:t xml:space="preserve">The </w:t>
      </w:r>
      <w:r w:rsidR="00B428AE" w:rsidRPr="00B428AE">
        <w:rPr>
          <w:rFonts w:cs="Times New Roman"/>
          <w:i/>
          <w:iCs/>
        </w:rPr>
        <w:t>Radiocommunications (Aircraft and Aeronautical Mobile Stations) Class Licence 2006</w:t>
      </w:r>
      <w:r w:rsidR="00B428AE">
        <w:rPr>
          <w:rFonts w:cs="Times New Roman"/>
          <w:i/>
          <w:iCs/>
        </w:rPr>
        <w:t xml:space="preserve"> </w:t>
      </w:r>
      <w:r w:rsidR="006B75BD">
        <w:rPr>
          <w:rFonts w:cs="Times New Roman"/>
        </w:rPr>
        <w:t xml:space="preserve">was repealed </w:t>
      </w:r>
      <w:r w:rsidR="0087003D">
        <w:rPr>
          <w:rFonts w:cs="Times New Roman"/>
        </w:rPr>
        <w:t>by the Aircraft and Aeronautical Mobile Station</w:t>
      </w:r>
      <w:r w:rsidR="00625499">
        <w:rPr>
          <w:rFonts w:cs="Times New Roman"/>
        </w:rPr>
        <w:t>s</w:t>
      </w:r>
      <w:r w:rsidR="0087003D">
        <w:rPr>
          <w:rFonts w:cs="Times New Roman"/>
        </w:rPr>
        <w:t xml:space="preserve"> Class </w:t>
      </w:r>
      <w:proofErr w:type="gramStart"/>
      <w:r w:rsidR="0087003D">
        <w:rPr>
          <w:rFonts w:cs="Times New Roman"/>
        </w:rPr>
        <w:t>Licence</w:t>
      </w:r>
      <w:r w:rsidR="006B75BD">
        <w:rPr>
          <w:rFonts w:cs="Times New Roman"/>
        </w:rPr>
        <w:t xml:space="preserve">, </w:t>
      </w:r>
      <w:r w:rsidR="00CC1CE0">
        <w:rPr>
          <w:rFonts w:cs="Times New Roman"/>
        </w:rPr>
        <w:t>and</w:t>
      </w:r>
      <w:proofErr w:type="gramEnd"/>
      <w:r w:rsidR="00CC1CE0">
        <w:rPr>
          <w:rFonts w:cs="Times New Roman"/>
        </w:rPr>
        <w:t xml:space="preserve"> </w:t>
      </w:r>
      <w:r w:rsidR="006B75BD">
        <w:rPr>
          <w:rFonts w:cs="Times New Roman"/>
        </w:rPr>
        <w:t xml:space="preserve">may be accessed free of charge at </w:t>
      </w:r>
      <w:hyperlink r:id="rId18" w:history="1">
        <w:r w:rsidR="006B75BD">
          <w:rPr>
            <w:rStyle w:val="Hyperlink"/>
            <w:rFonts w:cs="Times New Roman"/>
          </w:rPr>
          <w:t>www.legislation.gov.au</w:t>
        </w:r>
      </w:hyperlink>
      <w:r w:rsidR="006B75BD">
        <w:rPr>
          <w:rFonts w:cs="Times New Roman"/>
        </w:rPr>
        <w:t>.</w:t>
      </w:r>
    </w:p>
    <w:p w14:paraId="1E4745EF" w14:textId="75D334ED" w:rsidR="006B75BD" w:rsidRDefault="00CC1CE0" w:rsidP="005A10E2">
      <w:pPr>
        <w:rPr>
          <w:rFonts w:cs="Times New Roman"/>
        </w:rPr>
      </w:pPr>
      <w:r>
        <w:rPr>
          <w:rFonts w:cs="Times New Roman"/>
        </w:rPr>
        <w:t>New p</w:t>
      </w:r>
      <w:r w:rsidR="0034162D">
        <w:rPr>
          <w:rFonts w:cs="Times New Roman"/>
        </w:rPr>
        <w:t>aragraph</w:t>
      </w:r>
      <w:r w:rsidR="006B75BD">
        <w:rPr>
          <w:rFonts w:cs="Times New Roman"/>
        </w:rPr>
        <w:t xml:space="preserve"> 6(1)(b) provides that </w:t>
      </w:r>
      <w:r w:rsidR="00DE75B8">
        <w:rPr>
          <w:rFonts w:cs="Times New Roman"/>
        </w:rPr>
        <w:t xml:space="preserve">a person </w:t>
      </w:r>
      <w:r w:rsidR="0034162D">
        <w:rPr>
          <w:rFonts w:cs="Times New Roman"/>
        </w:rPr>
        <w:t xml:space="preserve">must not </w:t>
      </w:r>
      <w:r w:rsidR="00DE75B8">
        <w:rPr>
          <w:rFonts w:cs="Times New Roman"/>
        </w:rPr>
        <w:t>operate an aircraft or aeronautical</w:t>
      </w:r>
      <w:r w:rsidR="0072486F">
        <w:rPr>
          <w:rFonts w:cs="Times New Roman"/>
        </w:rPr>
        <w:t xml:space="preserve"> mobile</w:t>
      </w:r>
      <w:r w:rsidR="00DE75B8">
        <w:rPr>
          <w:rFonts w:cs="Times New Roman"/>
        </w:rPr>
        <w:t xml:space="preserve"> station </w:t>
      </w:r>
      <w:r>
        <w:rPr>
          <w:rFonts w:cs="Times New Roman"/>
        </w:rPr>
        <w:t>if its device compliance day was</w:t>
      </w:r>
      <w:r w:rsidR="00DE75B8">
        <w:rPr>
          <w:rFonts w:cs="Times New Roman"/>
        </w:rPr>
        <w:t xml:space="preserve"> on </w:t>
      </w:r>
      <w:r w:rsidR="001E4314">
        <w:rPr>
          <w:rFonts w:cs="Times New Roman"/>
        </w:rPr>
        <w:t>or after</w:t>
      </w:r>
      <w:r w:rsidR="00DE75B8">
        <w:rPr>
          <w:rFonts w:cs="Times New Roman"/>
        </w:rPr>
        <w:t xml:space="preserve"> 18 August 2016</w:t>
      </w:r>
      <w:r w:rsidR="001E4314">
        <w:rPr>
          <w:rFonts w:cs="Times New Roman"/>
        </w:rPr>
        <w:t xml:space="preserve">, but before the </w:t>
      </w:r>
      <w:r w:rsidR="00B241FE">
        <w:rPr>
          <w:rFonts w:cs="Times New Roman"/>
        </w:rPr>
        <w:t xml:space="preserve">commencement of </w:t>
      </w:r>
      <w:r w:rsidR="003777EA">
        <w:rPr>
          <w:rFonts w:cs="Times New Roman"/>
        </w:rPr>
        <w:t xml:space="preserve"> </w:t>
      </w:r>
      <w:r w:rsidR="001E4314" w:rsidRPr="00C5227B">
        <w:rPr>
          <w:rFonts w:cs="Times New Roman"/>
        </w:rPr>
        <w:t>Part 1 of Schedule 4 to the</w:t>
      </w:r>
      <w:r w:rsidR="001E4314">
        <w:rPr>
          <w:rFonts w:cs="Times New Roman"/>
        </w:rPr>
        <w:t xml:space="preserve"> </w:t>
      </w:r>
      <w:r>
        <w:rPr>
          <w:rFonts w:cs="Times New Roman"/>
        </w:rPr>
        <w:t xml:space="preserve">Reform </w:t>
      </w:r>
      <w:r w:rsidR="001E4314">
        <w:rPr>
          <w:rFonts w:cs="Times New Roman"/>
        </w:rPr>
        <w:t>Act,</w:t>
      </w:r>
      <w:r w:rsidR="003777EA">
        <w:rPr>
          <w:rFonts w:cs="Times New Roman"/>
        </w:rPr>
        <w:t xml:space="preserve"> </w:t>
      </w:r>
      <w:r w:rsidR="00403291">
        <w:rPr>
          <w:rFonts w:cs="Times New Roman"/>
        </w:rPr>
        <w:t xml:space="preserve">unless </w:t>
      </w:r>
      <w:r w:rsidR="003777EA">
        <w:rPr>
          <w:rFonts w:cs="Times New Roman"/>
        </w:rPr>
        <w:t xml:space="preserve">each device included in that station </w:t>
      </w:r>
      <w:r w:rsidR="00403291">
        <w:rPr>
          <w:rFonts w:cs="Times New Roman"/>
        </w:rPr>
        <w:t>complies</w:t>
      </w:r>
      <w:r w:rsidR="003777EA">
        <w:rPr>
          <w:rFonts w:cs="Times New Roman"/>
        </w:rPr>
        <w:t xml:space="preserve"> with any standard that applied to </w:t>
      </w:r>
      <w:r w:rsidR="00836FDB">
        <w:rPr>
          <w:rFonts w:cs="Times New Roman"/>
        </w:rPr>
        <w:t>the device</w:t>
      </w:r>
      <w:r w:rsidR="003777EA">
        <w:rPr>
          <w:rFonts w:cs="Times New Roman"/>
        </w:rPr>
        <w:t xml:space="preserve"> </w:t>
      </w:r>
      <w:r w:rsidR="00836FDB">
        <w:rPr>
          <w:rFonts w:cs="Times New Roman"/>
        </w:rPr>
        <w:t>on the device compliance day</w:t>
      </w:r>
      <w:r w:rsidR="003777EA">
        <w:rPr>
          <w:rFonts w:cs="Times New Roman"/>
        </w:rPr>
        <w:t>.</w:t>
      </w:r>
    </w:p>
    <w:p w14:paraId="23A3B8EE" w14:textId="716A2646" w:rsidR="00406AB1" w:rsidRDefault="00836FDB" w:rsidP="00406AB1">
      <w:pPr>
        <w:rPr>
          <w:rFonts w:cs="Times New Roman"/>
        </w:rPr>
      </w:pPr>
      <w:r>
        <w:rPr>
          <w:rFonts w:cs="Times New Roman"/>
        </w:rPr>
        <w:t>New p</w:t>
      </w:r>
      <w:r w:rsidR="00403291">
        <w:rPr>
          <w:rFonts w:cs="Times New Roman"/>
        </w:rPr>
        <w:t>aragraph</w:t>
      </w:r>
      <w:r w:rsidR="00406AB1">
        <w:rPr>
          <w:rFonts w:cs="Times New Roman"/>
        </w:rPr>
        <w:t xml:space="preserve"> 6(1)(c) provides that a person </w:t>
      </w:r>
      <w:r w:rsidR="00403291">
        <w:rPr>
          <w:rFonts w:cs="Times New Roman"/>
        </w:rPr>
        <w:t xml:space="preserve">must not </w:t>
      </w:r>
      <w:r w:rsidR="00406AB1">
        <w:rPr>
          <w:rFonts w:cs="Times New Roman"/>
        </w:rPr>
        <w:t xml:space="preserve">operate an aircraft or aeronautical </w:t>
      </w:r>
      <w:r w:rsidR="0072486F">
        <w:rPr>
          <w:rFonts w:cs="Times New Roman"/>
        </w:rPr>
        <w:t xml:space="preserve">mobile </w:t>
      </w:r>
      <w:r w:rsidR="00406AB1">
        <w:rPr>
          <w:rFonts w:cs="Times New Roman"/>
        </w:rPr>
        <w:t xml:space="preserve">station </w:t>
      </w:r>
      <w:r>
        <w:rPr>
          <w:rFonts w:cs="Times New Roman"/>
        </w:rPr>
        <w:t>if its device compliance day was</w:t>
      </w:r>
      <w:r w:rsidR="00CE1133">
        <w:rPr>
          <w:rFonts w:cs="Times New Roman"/>
        </w:rPr>
        <w:t xml:space="preserve"> </w:t>
      </w:r>
      <w:r w:rsidR="00406AB1">
        <w:rPr>
          <w:rFonts w:cs="Times New Roman"/>
        </w:rPr>
        <w:t xml:space="preserve">on or after the </w:t>
      </w:r>
      <w:r w:rsidR="0025302E">
        <w:rPr>
          <w:rFonts w:cs="Times New Roman"/>
        </w:rPr>
        <w:t>commencement of</w:t>
      </w:r>
      <w:r w:rsidR="00406AB1">
        <w:rPr>
          <w:rFonts w:cs="Times New Roman"/>
        </w:rPr>
        <w:t xml:space="preserve"> the </w:t>
      </w:r>
      <w:r w:rsidR="0025682C">
        <w:rPr>
          <w:rFonts w:cs="Times New Roman"/>
        </w:rPr>
        <w:t xml:space="preserve">Reform </w:t>
      </w:r>
      <w:r w:rsidR="00406AB1">
        <w:rPr>
          <w:rFonts w:cs="Times New Roman"/>
        </w:rPr>
        <w:t xml:space="preserve">Act, </w:t>
      </w:r>
      <w:r w:rsidR="0025302E">
        <w:rPr>
          <w:rFonts w:cs="Times New Roman"/>
        </w:rPr>
        <w:t>unless each device included in that station</w:t>
      </w:r>
      <w:r w:rsidR="00406AB1">
        <w:rPr>
          <w:rFonts w:cs="Times New Roman"/>
        </w:rPr>
        <w:t xml:space="preserve"> compl</w:t>
      </w:r>
      <w:r w:rsidR="0025302E">
        <w:rPr>
          <w:rFonts w:cs="Times New Roman"/>
        </w:rPr>
        <w:t>ies</w:t>
      </w:r>
      <w:r w:rsidR="00406AB1">
        <w:rPr>
          <w:rFonts w:cs="Times New Roman"/>
        </w:rPr>
        <w:t xml:space="preserve"> with any equipment rule that applied to </w:t>
      </w:r>
      <w:r w:rsidR="0025682C">
        <w:rPr>
          <w:rFonts w:cs="Times New Roman"/>
        </w:rPr>
        <w:t>the device</w:t>
      </w:r>
      <w:r w:rsidR="00406AB1">
        <w:rPr>
          <w:rFonts w:cs="Times New Roman"/>
        </w:rPr>
        <w:t xml:space="preserve"> </w:t>
      </w:r>
      <w:r w:rsidR="0025682C">
        <w:rPr>
          <w:rFonts w:cs="Times New Roman"/>
        </w:rPr>
        <w:t>on the device compliance day</w:t>
      </w:r>
      <w:r w:rsidR="00406AB1">
        <w:rPr>
          <w:rFonts w:cs="Times New Roman"/>
        </w:rPr>
        <w:t>.</w:t>
      </w:r>
    </w:p>
    <w:p w14:paraId="104B4711" w14:textId="3858D6B1" w:rsidR="00244893" w:rsidRDefault="00244893" w:rsidP="00406AB1">
      <w:pPr>
        <w:rPr>
          <w:rFonts w:cs="Times New Roman"/>
        </w:rPr>
      </w:pPr>
      <w:r>
        <w:rPr>
          <w:rFonts w:cs="Times New Roman"/>
        </w:rPr>
        <w:t>The note to subsection 6(1) list the standards and equipment rules that may have applied to an aircraft or aeronautical mobile station for the purposes of paragraphs 6(1)(b) and (c).</w:t>
      </w:r>
    </w:p>
    <w:p w14:paraId="431FF86E" w14:textId="0BE94172" w:rsidR="005D7BB3" w:rsidRDefault="00C50934" w:rsidP="00206DB4">
      <w:r>
        <w:rPr>
          <w:rFonts w:cs="Times New Roman"/>
        </w:rPr>
        <w:t xml:space="preserve">New subsection 6(2) provides that a person must not </w:t>
      </w:r>
      <w:r w:rsidR="007837BD">
        <w:rPr>
          <w:rFonts w:cs="Times New Roman"/>
        </w:rPr>
        <w:t>operate</w:t>
      </w:r>
      <w:r w:rsidR="00BA1206">
        <w:rPr>
          <w:rFonts w:cs="Times New Roman"/>
        </w:rPr>
        <w:t xml:space="preserve"> an aircraft or aeronautical mobile station </w:t>
      </w:r>
      <w:r w:rsidR="007837BD">
        <w:rPr>
          <w:rFonts w:cs="Times New Roman"/>
        </w:rPr>
        <w:t xml:space="preserve">unless </w:t>
      </w:r>
      <w:r w:rsidR="00DA20F5">
        <w:rPr>
          <w:rFonts w:cs="Times New Roman"/>
        </w:rPr>
        <w:t xml:space="preserve">each device included in the station complies with the requirements that apply to </w:t>
      </w:r>
      <w:r w:rsidR="00F52423">
        <w:rPr>
          <w:rFonts w:cs="Times New Roman"/>
        </w:rPr>
        <w:t xml:space="preserve">the </w:t>
      </w:r>
      <w:r w:rsidR="00DA20F5">
        <w:rPr>
          <w:rFonts w:cs="Times New Roman"/>
        </w:rPr>
        <w:t xml:space="preserve">device as specified in the </w:t>
      </w:r>
      <w:r w:rsidR="004C276F">
        <w:rPr>
          <w:rFonts w:cs="Times New Roman"/>
        </w:rPr>
        <w:t>‘</w:t>
      </w:r>
      <w:r w:rsidR="005D7BB3">
        <w:t>AS/NZS IEC 62287.1:2007: Maritime navigation and radiocommunications equipment and systems – Class B shipborne equipment of the Automatic Identification System (AIS) – Part 1: Carrier-sense time division multiple access (CSTDMA) techniques</w:t>
      </w:r>
      <w:r w:rsidR="004C276F">
        <w:t>’</w:t>
      </w:r>
      <w:r w:rsidR="005D7BB3">
        <w:t xml:space="preserve"> (other than clause 6.5.2)</w:t>
      </w:r>
      <w:r w:rsidR="00DE1672">
        <w:t xml:space="preserve">, </w:t>
      </w:r>
      <w:r w:rsidR="008575DB">
        <w:t xml:space="preserve">or </w:t>
      </w:r>
      <w:r w:rsidR="00C164AE">
        <w:t xml:space="preserve">another document published by Standards Australia that replaces </w:t>
      </w:r>
      <w:r w:rsidR="00863F4B">
        <w:t>that</w:t>
      </w:r>
      <w:r w:rsidR="00206DB4">
        <w:t xml:space="preserve"> industry</w:t>
      </w:r>
      <w:r w:rsidR="00C0055E">
        <w:t xml:space="preserve"> </w:t>
      </w:r>
      <w:r w:rsidR="00B1207B">
        <w:t>standard</w:t>
      </w:r>
      <w:r w:rsidR="000D2D2B">
        <w:t>.</w:t>
      </w:r>
      <w:r w:rsidR="008A2A9C">
        <w:t xml:space="preserve"> </w:t>
      </w:r>
    </w:p>
    <w:p w14:paraId="6D2ADC56" w14:textId="55C4004B" w:rsidR="008A2A9C" w:rsidRDefault="00206DB4" w:rsidP="009C0348">
      <w:r>
        <w:t xml:space="preserve">The industry standard </w:t>
      </w:r>
      <w:r w:rsidR="007C47A3" w:rsidRPr="007C47A3">
        <w:t xml:space="preserve">is available for a fee from SAI Global Pty Limited’s website </w:t>
      </w:r>
      <w:hyperlink r:id="rId19" w:history="1">
        <w:r w:rsidR="00651A18" w:rsidRPr="00651A18">
          <w:rPr>
            <w:rStyle w:val="Hyperlink"/>
          </w:rPr>
          <w:t>https://infostore/saiglobal.com/</w:t>
        </w:r>
      </w:hyperlink>
      <w:r>
        <w:t>, or</w:t>
      </w:r>
      <w:r w:rsidR="007C47A3" w:rsidRPr="007C47A3">
        <w:t xml:space="preserve"> may be viewed at an office of the ACMA on request and subject to licensing conditions.</w:t>
      </w:r>
    </w:p>
    <w:p w14:paraId="35ED3462" w14:textId="1C03B373" w:rsidR="00B34E4C" w:rsidRDefault="00893163" w:rsidP="0011649D">
      <w:r>
        <w:rPr>
          <w:rFonts w:cs="Times New Roman"/>
        </w:rPr>
        <w:t>New</w:t>
      </w:r>
      <w:r w:rsidR="00651A18">
        <w:rPr>
          <w:rFonts w:cs="Times New Roman"/>
        </w:rPr>
        <w:t xml:space="preserve"> </w:t>
      </w:r>
      <w:r w:rsidR="001852C7">
        <w:rPr>
          <w:rFonts w:cs="Times New Roman"/>
        </w:rPr>
        <w:t>n</w:t>
      </w:r>
      <w:r w:rsidR="00651A18">
        <w:rPr>
          <w:rFonts w:cs="Times New Roman"/>
        </w:rPr>
        <w:t xml:space="preserve">ote 2 to subsection 6(2) </w:t>
      </w:r>
      <w:r w:rsidR="001935CA">
        <w:rPr>
          <w:rFonts w:cs="Times New Roman"/>
        </w:rPr>
        <w:t xml:space="preserve">notes </w:t>
      </w:r>
      <w:r w:rsidR="004C3137">
        <w:rPr>
          <w:rFonts w:cs="Times New Roman"/>
        </w:rPr>
        <w:t xml:space="preserve">that if a </w:t>
      </w:r>
      <w:r w:rsidR="001D1ED2">
        <w:t>radiocommunications device is required to be fitted to, or carried on, an aircraft under any civil aviation instrument, it must also comply with any relevant requirements under that civil aviation instrument.</w:t>
      </w:r>
    </w:p>
    <w:p w14:paraId="6F7FFF55" w14:textId="5507FBF2" w:rsidR="001D1ED2" w:rsidRDefault="00893163" w:rsidP="0011649D">
      <w:r>
        <w:t>New</w:t>
      </w:r>
      <w:r w:rsidR="001D1ED2">
        <w:t xml:space="preserve"> </w:t>
      </w:r>
      <w:r w:rsidR="00C13083">
        <w:t>n</w:t>
      </w:r>
      <w:r w:rsidR="001D1ED2">
        <w:t xml:space="preserve">ote 3 to </w:t>
      </w:r>
      <w:r w:rsidR="00236437">
        <w:t xml:space="preserve">subsection 6(2) </w:t>
      </w:r>
      <w:r w:rsidR="001935CA">
        <w:t xml:space="preserve">notes </w:t>
      </w:r>
      <w:r w:rsidR="00236437">
        <w:t xml:space="preserve">that </w:t>
      </w:r>
      <w:r w:rsidR="00256AD5">
        <w:t>c</w:t>
      </w:r>
      <w:r w:rsidR="00E94A15" w:rsidRPr="00E94A15">
        <w:t>lause 6.5.2 of the</w:t>
      </w:r>
      <w:r w:rsidR="00256AD5">
        <w:t xml:space="preserve"> industry standard</w:t>
      </w:r>
      <w:r w:rsidR="00E94A15" w:rsidRPr="00E94A15">
        <w:t xml:space="preserve"> sets out the information reporting intervals that must be used when operating Class B shipborne equipment of the Automatic Identification System.</w:t>
      </w:r>
    </w:p>
    <w:p w14:paraId="64A1FB56" w14:textId="2E596375" w:rsidR="00E94A15" w:rsidRPr="00BD7980" w:rsidRDefault="00893163" w:rsidP="0011649D">
      <w:pPr>
        <w:rPr>
          <w:rFonts w:cs="Times New Roman"/>
        </w:rPr>
      </w:pPr>
      <w:r>
        <w:rPr>
          <w:rFonts w:cs="Times New Roman"/>
        </w:rPr>
        <w:t>New</w:t>
      </w:r>
      <w:r w:rsidR="00E36675">
        <w:rPr>
          <w:rFonts w:cs="Times New Roman"/>
        </w:rPr>
        <w:t xml:space="preserve"> </w:t>
      </w:r>
      <w:r w:rsidR="00466670">
        <w:rPr>
          <w:rFonts w:cs="Times New Roman"/>
        </w:rPr>
        <w:t>n</w:t>
      </w:r>
      <w:r w:rsidR="00E36675">
        <w:rPr>
          <w:rFonts w:cs="Times New Roman"/>
        </w:rPr>
        <w:t xml:space="preserve">ote 4 to subsection 6(2) </w:t>
      </w:r>
      <w:r w:rsidR="001935CA">
        <w:rPr>
          <w:rFonts w:cs="Times New Roman"/>
        </w:rPr>
        <w:t xml:space="preserve">notes </w:t>
      </w:r>
      <w:r w:rsidR="00E36675">
        <w:rPr>
          <w:rFonts w:cs="Times New Roman"/>
        </w:rPr>
        <w:t xml:space="preserve">that information reporting intervals of no less than 2 seconds are </w:t>
      </w:r>
      <w:r w:rsidR="00405A0C">
        <w:rPr>
          <w:rFonts w:cs="Times New Roman"/>
        </w:rPr>
        <w:t>permissible</w:t>
      </w:r>
      <w:r w:rsidR="00E36675">
        <w:rPr>
          <w:rFonts w:cs="Times New Roman"/>
        </w:rPr>
        <w:t xml:space="preserve"> </w:t>
      </w:r>
      <w:r w:rsidR="00E42842">
        <w:rPr>
          <w:rFonts w:cs="Times New Roman"/>
        </w:rPr>
        <w:t>when operating VHF international marine mobile service equipment for the purposes of search and rescue</w:t>
      </w:r>
      <w:r w:rsidR="00092262">
        <w:rPr>
          <w:rFonts w:cs="Times New Roman"/>
        </w:rPr>
        <w:t>,</w:t>
      </w:r>
      <w:r w:rsidR="00E42842">
        <w:rPr>
          <w:rFonts w:cs="Times New Roman"/>
        </w:rPr>
        <w:t xml:space="preserve"> or </w:t>
      </w:r>
      <w:r w:rsidR="00092262">
        <w:rPr>
          <w:rFonts w:cs="Times New Roman"/>
        </w:rPr>
        <w:t xml:space="preserve">for </w:t>
      </w:r>
      <w:r w:rsidR="00E42842">
        <w:rPr>
          <w:rFonts w:cs="Times New Roman"/>
        </w:rPr>
        <w:t>the safe and expeditious conduct of a flight.</w:t>
      </w:r>
    </w:p>
    <w:p w14:paraId="1CDE85C5" w14:textId="02B888E7" w:rsidR="00F426A4" w:rsidRPr="007C0EFA" w:rsidRDefault="00893163" w:rsidP="00F426A4">
      <w:pPr>
        <w:rPr>
          <w:rFonts w:cs="Times New Roman"/>
        </w:rPr>
      </w:pPr>
      <w:r>
        <w:rPr>
          <w:rFonts w:cs="Times New Roman"/>
        </w:rPr>
        <w:t>New</w:t>
      </w:r>
      <w:r w:rsidR="006F0B0B">
        <w:rPr>
          <w:rFonts w:cs="Times New Roman"/>
        </w:rPr>
        <w:t xml:space="preserve"> </w:t>
      </w:r>
      <w:r w:rsidR="00D252E7">
        <w:rPr>
          <w:rFonts w:cs="Times New Roman"/>
        </w:rPr>
        <w:t xml:space="preserve">subsection 6(3) </w:t>
      </w:r>
      <w:r w:rsidR="00CB724D">
        <w:rPr>
          <w:rFonts w:cs="Times New Roman"/>
        </w:rPr>
        <w:t>defines</w:t>
      </w:r>
      <w:r w:rsidR="00837BAC">
        <w:rPr>
          <w:rFonts w:cs="Times New Roman"/>
        </w:rPr>
        <w:t xml:space="preserve"> the term </w:t>
      </w:r>
      <w:r w:rsidR="00837BAC" w:rsidRPr="00553AAB">
        <w:rPr>
          <w:rFonts w:cs="Times New Roman"/>
          <w:b/>
          <w:bCs/>
          <w:i/>
          <w:iCs/>
        </w:rPr>
        <w:t>standard</w:t>
      </w:r>
      <w:r w:rsidR="00837BAC">
        <w:rPr>
          <w:rFonts w:cs="Times New Roman"/>
        </w:rPr>
        <w:t xml:space="preserve">, as used in </w:t>
      </w:r>
      <w:r w:rsidR="00092262">
        <w:rPr>
          <w:rFonts w:cs="Times New Roman"/>
        </w:rPr>
        <w:t xml:space="preserve">paragraph </w:t>
      </w:r>
      <w:r w:rsidR="00837BAC">
        <w:rPr>
          <w:rFonts w:cs="Times New Roman"/>
        </w:rPr>
        <w:t>6(1)(</w:t>
      </w:r>
      <w:r w:rsidR="00092262">
        <w:rPr>
          <w:rFonts w:cs="Times New Roman"/>
        </w:rPr>
        <w:t>b</w:t>
      </w:r>
      <w:r w:rsidR="00837BAC">
        <w:rPr>
          <w:rFonts w:cs="Times New Roman"/>
        </w:rPr>
        <w:t xml:space="preserve">), </w:t>
      </w:r>
      <w:r w:rsidR="00466670">
        <w:rPr>
          <w:rFonts w:cs="Times New Roman"/>
        </w:rPr>
        <w:t>to have</w:t>
      </w:r>
      <w:r w:rsidR="00F426A4">
        <w:rPr>
          <w:rFonts w:cs="Times New Roman"/>
        </w:rPr>
        <w:t xml:space="preserve"> the meaning given by section 5 of the Act, as in</w:t>
      </w:r>
      <w:r w:rsidR="00F426A4" w:rsidRPr="00AB5871">
        <w:rPr>
          <w:rFonts w:cs="Times New Roman"/>
        </w:rPr>
        <w:t xml:space="preserve"> force immediately before the commencement of Part 1 of Schedule</w:t>
      </w:r>
      <w:r w:rsidR="00AE312F">
        <w:rPr>
          <w:rFonts w:cs="Times New Roman"/>
        </w:rPr>
        <w:t> </w:t>
      </w:r>
      <w:r w:rsidR="00F426A4" w:rsidRPr="00AB5871">
        <w:rPr>
          <w:rFonts w:cs="Times New Roman"/>
        </w:rPr>
        <w:t>4 to the</w:t>
      </w:r>
      <w:r w:rsidR="00F426A4">
        <w:rPr>
          <w:rFonts w:cs="Times New Roman"/>
        </w:rPr>
        <w:t xml:space="preserve"> Reform Act.</w:t>
      </w:r>
    </w:p>
    <w:p w14:paraId="0D353B32" w14:textId="754C3EB9" w:rsidR="00D70D03" w:rsidRDefault="00893163" w:rsidP="00D70D03">
      <w:pPr>
        <w:rPr>
          <w:rFonts w:cs="Times New Roman"/>
        </w:rPr>
      </w:pPr>
      <w:r>
        <w:rPr>
          <w:rFonts w:cs="Times New Roman"/>
        </w:rPr>
        <w:lastRenderedPageBreak/>
        <w:t>New</w:t>
      </w:r>
      <w:r w:rsidR="0023775E">
        <w:rPr>
          <w:rFonts w:cs="Times New Roman"/>
        </w:rPr>
        <w:t xml:space="preserve"> </w:t>
      </w:r>
      <w:r w:rsidR="00D70D03">
        <w:rPr>
          <w:rFonts w:cs="Times New Roman"/>
        </w:rPr>
        <w:t>section 6A imposes a limit on the amount of EME that a</w:t>
      </w:r>
      <w:r w:rsidR="00C54A7A">
        <w:rPr>
          <w:rFonts w:cs="Times New Roman"/>
        </w:rPr>
        <w:t xml:space="preserve">n </w:t>
      </w:r>
      <w:r w:rsidR="00C54A7A">
        <w:t>aircraft station or an aeronautical mobile station</w:t>
      </w:r>
      <w:r w:rsidR="00C54A7A" w:rsidRPr="00EC517B">
        <w:t xml:space="preserve">, or a group of </w:t>
      </w:r>
      <w:r w:rsidR="00C54A7A">
        <w:t>aircraft stations or aeronautical mobile stations</w:t>
      </w:r>
      <w:r w:rsidR="00D70D03">
        <w:rPr>
          <w:rFonts w:cs="Times New Roman"/>
        </w:rPr>
        <w:t xml:space="preserve">, can emit. </w:t>
      </w:r>
      <w:r w:rsidR="00C54A7A">
        <w:rPr>
          <w:rFonts w:cs="Times New Roman"/>
        </w:rPr>
        <w:t>Section 6A</w:t>
      </w:r>
      <w:r w:rsidR="00D70D03">
        <w:rPr>
          <w:rFonts w:cs="Times New Roman"/>
        </w:rPr>
        <w:t xml:space="preserve"> provides that </w:t>
      </w:r>
      <w:r w:rsidR="00B30213">
        <w:rPr>
          <w:rFonts w:cs="Times New Roman"/>
        </w:rPr>
        <w:t xml:space="preserve">a person must not operate </w:t>
      </w:r>
      <w:r w:rsidR="000519F7">
        <w:rPr>
          <w:rFonts w:cs="Times New Roman"/>
        </w:rPr>
        <w:t xml:space="preserve">a station, or groups of stations, </w:t>
      </w:r>
      <w:r w:rsidR="00AA4CE2">
        <w:rPr>
          <w:rFonts w:cs="Times New Roman"/>
        </w:rPr>
        <w:t xml:space="preserve">in a place accessible by the public </w:t>
      </w:r>
      <w:r w:rsidR="003C252C">
        <w:rPr>
          <w:rFonts w:cs="Times New Roman"/>
        </w:rPr>
        <w:t>if the EME</w:t>
      </w:r>
      <w:r w:rsidR="00017674">
        <w:rPr>
          <w:rFonts w:cs="Times New Roman"/>
        </w:rPr>
        <w:t xml:space="preserve"> emitted is</w:t>
      </w:r>
      <w:r w:rsidR="00A5605F">
        <w:rPr>
          <w:rFonts w:cs="Times New Roman"/>
        </w:rPr>
        <w:t xml:space="preserve"> more </w:t>
      </w:r>
      <w:r w:rsidR="00D70D03">
        <w:rPr>
          <w:rFonts w:cs="Times New Roman"/>
        </w:rPr>
        <w:t>than the general public exposure limits specified in the ARPANSA Standard.</w:t>
      </w:r>
    </w:p>
    <w:p w14:paraId="57009B6D" w14:textId="090F458F" w:rsidR="0053543B" w:rsidRDefault="0053543B" w:rsidP="0053543B">
      <w:pPr>
        <w:rPr>
          <w:rFonts w:cs="Times New Roman"/>
          <w:b/>
        </w:rPr>
      </w:pPr>
      <w:r>
        <w:rPr>
          <w:rFonts w:cs="Times New Roman"/>
          <w:b/>
        </w:rPr>
        <w:t xml:space="preserve">Schedule 3 </w:t>
      </w:r>
    </w:p>
    <w:p w14:paraId="10FD0DA1" w14:textId="3649529A" w:rsidR="0053543B" w:rsidRDefault="00C52E86" w:rsidP="00D70D03">
      <w:pPr>
        <w:rPr>
          <w:rFonts w:cs="Times New Roman"/>
          <w:b/>
          <w:bCs/>
          <w:i/>
          <w:iCs/>
        </w:rPr>
      </w:pPr>
      <w:r w:rsidRPr="00C52E86">
        <w:rPr>
          <w:rFonts w:cs="Times New Roman"/>
          <w:b/>
          <w:bCs/>
          <w:i/>
          <w:iCs/>
        </w:rPr>
        <w:t>Radiocommunications (Cellular Mobile Telecommunications Devices) Class Licence 2014</w:t>
      </w:r>
    </w:p>
    <w:p w14:paraId="53B4C0D0" w14:textId="4B922CC3" w:rsidR="00C52E86" w:rsidRDefault="00C52E86" w:rsidP="00D70D03">
      <w:pPr>
        <w:rPr>
          <w:rFonts w:cs="Times New Roman"/>
        </w:rPr>
      </w:pPr>
      <w:r>
        <w:rPr>
          <w:rFonts w:cs="Times New Roman"/>
          <w:b/>
          <w:bCs/>
        </w:rPr>
        <w:t xml:space="preserve">Item 1 </w:t>
      </w:r>
    </w:p>
    <w:p w14:paraId="5F0C8311" w14:textId="23172995" w:rsidR="001E5FF6" w:rsidRDefault="001E5FF6" w:rsidP="001E5FF6">
      <w:pPr>
        <w:rPr>
          <w:rFonts w:cs="Times New Roman"/>
        </w:rPr>
      </w:pPr>
      <w:r>
        <w:rPr>
          <w:rFonts w:cs="Times New Roman"/>
        </w:rPr>
        <w:t xml:space="preserve">Item </w:t>
      </w:r>
      <w:r w:rsidR="00F2180F">
        <w:rPr>
          <w:rFonts w:cs="Times New Roman"/>
        </w:rPr>
        <w:t>1</w:t>
      </w:r>
      <w:r>
        <w:rPr>
          <w:rFonts w:cs="Times New Roman"/>
        </w:rPr>
        <w:t xml:space="preserve"> amends section 3 of th</w:t>
      </w:r>
      <w:r w:rsidRPr="004A2C1D">
        <w:rPr>
          <w:rFonts w:cs="Times New Roman"/>
        </w:rPr>
        <w:t xml:space="preserve">e </w:t>
      </w:r>
      <w:r w:rsidR="004A2C1D" w:rsidRPr="001A5601">
        <w:rPr>
          <w:rFonts w:cs="Times New Roman"/>
          <w:i/>
          <w:iCs/>
        </w:rPr>
        <w:t>Radiocommunications (Cellular Mobile Telecommunications Devices) Class Licence 2014</w:t>
      </w:r>
      <w:r w:rsidR="004A2C1D">
        <w:rPr>
          <w:rFonts w:cs="Times New Roman"/>
        </w:rPr>
        <w:t xml:space="preserve"> (</w:t>
      </w:r>
      <w:r w:rsidRPr="001A5601">
        <w:rPr>
          <w:rFonts w:cs="Times New Roman"/>
          <w:b/>
          <w:bCs/>
        </w:rPr>
        <w:t>Cellular Mobile Telecommunications Devices Class Licence</w:t>
      </w:r>
      <w:r w:rsidR="004A2C1D">
        <w:rPr>
          <w:rFonts w:cs="Times New Roman"/>
        </w:rPr>
        <w:t>)</w:t>
      </w:r>
      <w:r>
        <w:rPr>
          <w:rFonts w:cs="Times New Roman"/>
        </w:rPr>
        <w:t xml:space="preserve"> to insert</w:t>
      </w:r>
      <w:r w:rsidR="00C01D1F">
        <w:rPr>
          <w:rFonts w:cs="Times New Roman"/>
        </w:rPr>
        <w:t xml:space="preserve"> </w:t>
      </w:r>
      <w:r>
        <w:rPr>
          <w:rFonts w:cs="Times New Roman"/>
        </w:rPr>
        <w:t xml:space="preserve">the </w:t>
      </w:r>
      <w:r w:rsidRPr="00C01D1F">
        <w:rPr>
          <w:rFonts w:cs="Times New Roman"/>
        </w:rPr>
        <w:t xml:space="preserve"> </w:t>
      </w:r>
      <w:r w:rsidRPr="00CA1A28">
        <w:rPr>
          <w:rFonts w:cs="Times New Roman"/>
        </w:rPr>
        <w:t>ARPANSA Standard</w:t>
      </w:r>
      <w:r w:rsidR="00C01D1F">
        <w:rPr>
          <w:rFonts w:cs="Times New Roman"/>
        </w:rPr>
        <w:t xml:space="preserve"> definition.</w:t>
      </w:r>
      <w:r w:rsidR="00EE0A27">
        <w:rPr>
          <w:rFonts w:cs="Times New Roman"/>
        </w:rPr>
        <w:t xml:space="preserve"> </w:t>
      </w:r>
    </w:p>
    <w:p w14:paraId="5D501A4C" w14:textId="0592AD59" w:rsidR="006E4F44" w:rsidRDefault="006E4F44" w:rsidP="001E5FF6">
      <w:pPr>
        <w:rPr>
          <w:rFonts w:cs="Times New Roman"/>
          <w:b/>
          <w:bCs/>
        </w:rPr>
      </w:pPr>
      <w:r>
        <w:rPr>
          <w:rFonts w:cs="Times New Roman"/>
          <w:b/>
          <w:bCs/>
        </w:rPr>
        <w:t xml:space="preserve">Item 2 </w:t>
      </w:r>
    </w:p>
    <w:p w14:paraId="6710D10C" w14:textId="41D2225D" w:rsidR="006E4F44" w:rsidRDefault="006E4F44" w:rsidP="001E5FF6">
      <w:pPr>
        <w:rPr>
          <w:rFonts w:cs="Times New Roman"/>
        </w:rPr>
      </w:pPr>
      <w:r>
        <w:rPr>
          <w:rFonts w:cs="Times New Roman"/>
        </w:rPr>
        <w:t xml:space="preserve">Item </w:t>
      </w:r>
      <w:r w:rsidR="00CD4229">
        <w:rPr>
          <w:rFonts w:cs="Times New Roman"/>
        </w:rPr>
        <w:t>2 inserts a new section 3A to</w:t>
      </w:r>
      <w:r w:rsidR="00B90102">
        <w:rPr>
          <w:rFonts w:cs="Times New Roman"/>
        </w:rPr>
        <w:t xml:space="preserve"> provide</w:t>
      </w:r>
      <w:r w:rsidR="00CD4229">
        <w:rPr>
          <w:rFonts w:cs="Times New Roman"/>
        </w:rPr>
        <w:t xml:space="preserve"> </w:t>
      </w:r>
      <w:r w:rsidR="00847D8B">
        <w:rPr>
          <w:rFonts w:cs="Times New Roman"/>
        </w:rPr>
        <w:t xml:space="preserve">that, unless the contrary intention appears, a reference to any other legislative instrument, or any other kind of instrument or writing, is a reference to that </w:t>
      </w:r>
      <w:r w:rsidR="000B2446">
        <w:rPr>
          <w:rFonts w:cs="Times New Roman"/>
        </w:rPr>
        <w:t xml:space="preserve">legislative instrument, </w:t>
      </w:r>
      <w:r w:rsidR="00847D8B">
        <w:rPr>
          <w:rFonts w:cs="Times New Roman"/>
        </w:rPr>
        <w:t>instrument or writing as in force or in existence from time to time.</w:t>
      </w:r>
    </w:p>
    <w:p w14:paraId="12F575F6" w14:textId="17F97781" w:rsidR="00983EA0" w:rsidRDefault="00983EA0" w:rsidP="00983EA0">
      <w:pPr>
        <w:rPr>
          <w:rFonts w:cs="Times New Roman"/>
          <w:b/>
        </w:rPr>
      </w:pPr>
      <w:r>
        <w:rPr>
          <w:rFonts w:cs="Times New Roman"/>
          <w:b/>
        </w:rPr>
        <w:t>Item 3</w:t>
      </w:r>
    </w:p>
    <w:p w14:paraId="6DBB1E5A" w14:textId="42F320BB" w:rsidR="00983EA0" w:rsidRDefault="00F01055" w:rsidP="00983EA0">
      <w:pPr>
        <w:rPr>
          <w:rFonts w:cs="Times New Roman"/>
        </w:rPr>
      </w:pPr>
      <w:r>
        <w:rPr>
          <w:rFonts w:cs="Times New Roman"/>
          <w:bCs/>
        </w:rPr>
        <w:t>Item 3 repeals and substitutes s</w:t>
      </w:r>
      <w:r w:rsidR="00983EA0">
        <w:rPr>
          <w:rFonts w:cs="Times New Roman"/>
          <w:bCs/>
        </w:rPr>
        <w:t xml:space="preserve">ection 9 of the </w:t>
      </w:r>
      <w:r w:rsidR="00983EA0">
        <w:rPr>
          <w:rFonts w:cs="Times New Roman"/>
        </w:rPr>
        <w:t>Cellular Mobile Telecommunications Devices Class Licence</w:t>
      </w:r>
      <w:r>
        <w:rPr>
          <w:rFonts w:cs="Times New Roman"/>
        </w:rPr>
        <w:t>.</w:t>
      </w:r>
      <w:r w:rsidR="00983EA0">
        <w:rPr>
          <w:rFonts w:cs="Times New Roman"/>
        </w:rPr>
        <w:t xml:space="preserve"> </w:t>
      </w:r>
      <w:r>
        <w:rPr>
          <w:rFonts w:cs="Times New Roman"/>
        </w:rPr>
        <w:t>N</w:t>
      </w:r>
      <w:r w:rsidR="00983EA0">
        <w:rPr>
          <w:rFonts w:cs="Times New Roman"/>
        </w:rPr>
        <w:t xml:space="preserve">ew section </w:t>
      </w:r>
      <w:r>
        <w:rPr>
          <w:rFonts w:cs="Times New Roman"/>
        </w:rPr>
        <w:t>9 deals with</w:t>
      </w:r>
      <w:r w:rsidR="00983EA0">
        <w:rPr>
          <w:rFonts w:cs="Times New Roman"/>
        </w:rPr>
        <w:t xml:space="preserve"> compliance with standards and equipment rules. </w:t>
      </w:r>
    </w:p>
    <w:p w14:paraId="3E88678B" w14:textId="6AADA371" w:rsidR="00983EA0" w:rsidRDefault="00EB526A" w:rsidP="00983EA0">
      <w:pPr>
        <w:rPr>
          <w:rFonts w:cs="Times New Roman"/>
        </w:rPr>
      </w:pPr>
      <w:r>
        <w:rPr>
          <w:rFonts w:cs="Times New Roman"/>
        </w:rPr>
        <w:t>New p</w:t>
      </w:r>
      <w:r w:rsidR="00F01055">
        <w:rPr>
          <w:rFonts w:cs="Times New Roman"/>
        </w:rPr>
        <w:t xml:space="preserve">aragraph </w:t>
      </w:r>
      <w:r w:rsidR="008547B9">
        <w:rPr>
          <w:rFonts w:cs="Times New Roman"/>
        </w:rPr>
        <w:t>9</w:t>
      </w:r>
      <w:r w:rsidR="00983EA0">
        <w:rPr>
          <w:rFonts w:cs="Times New Roman"/>
        </w:rPr>
        <w:t xml:space="preserve">(1)(a) provides that if a person operates a </w:t>
      </w:r>
      <w:r w:rsidR="008547B9">
        <w:rPr>
          <w:rFonts w:cs="Times New Roman"/>
        </w:rPr>
        <w:t>radiocommunications device under th</w:t>
      </w:r>
      <w:r w:rsidR="00A005C9">
        <w:rPr>
          <w:rFonts w:cs="Times New Roman"/>
        </w:rPr>
        <w:t>e Cellular Mobile Telecommunications Devices</w:t>
      </w:r>
      <w:r w:rsidR="008547B9">
        <w:rPr>
          <w:rFonts w:cs="Times New Roman"/>
        </w:rPr>
        <w:t xml:space="preserve"> </w:t>
      </w:r>
      <w:r w:rsidR="00A005C9">
        <w:rPr>
          <w:rFonts w:cs="Times New Roman"/>
        </w:rPr>
        <w:t>C</w:t>
      </w:r>
      <w:r w:rsidR="008547B9">
        <w:rPr>
          <w:rFonts w:cs="Times New Roman"/>
        </w:rPr>
        <w:t xml:space="preserve">lass </w:t>
      </w:r>
      <w:r w:rsidR="00A005C9">
        <w:rPr>
          <w:rFonts w:cs="Times New Roman"/>
        </w:rPr>
        <w:t>L</w:t>
      </w:r>
      <w:r w:rsidR="008547B9">
        <w:rPr>
          <w:rFonts w:cs="Times New Roman"/>
        </w:rPr>
        <w:t>icence</w:t>
      </w:r>
      <w:r w:rsidR="00983EA0">
        <w:rPr>
          <w:rFonts w:cs="Times New Roman"/>
        </w:rPr>
        <w:t xml:space="preserve"> </w:t>
      </w:r>
      <w:r w:rsidR="00A005C9">
        <w:rPr>
          <w:rFonts w:cs="Times New Roman"/>
        </w:rPr>
        <w:t>with a device compliance day</w:t>
      </w:r>
      <w:r w:rsidR="00983EA0">
        <w:rPr>
          <w:rFonts w:cs="Times New Roman"/>
        </w:rPr>
        <w:t xml:space="preserve"> on </w:t>
      </w:r>
      <w:r w:rsidR="00060E4A">
        <w:rPr>
          <w:rFonts w:cs="Times New Roman"/>
        </w:rPr>
        <w:t>or after</w:t>
      </w:r>
      <w:r w:rsidR="00EB7C9D">
        <w:rPr>
          <w:rFonts w:cs="Times New Roman"/>
        </w:rPr>
        <w:t xml:space="preserve"> 1 </w:t>
      </w:r>
      <w:r w:rsidR="006D6200">
        <w:rPr>
          <w:rFonts w:cs="Times New Roman"/>
        </w:rPr>
        <w:t>March 2003</w:t>
      </w:r>
      <w:r w:rsidR="00397F63">
        <w:rPr>
          <w:rFonts w:cs="Times New Roman"/>
        </w:rPr>
        <w:t xml:space="preserve"> but </w:t>
      </w:r>
      <w:r w:rsidR="00983EA0">
        <w:rPr>
          <w:rFonts w:cs="Times New Roman"/>
        </w:rPr>
        <w:t xml:space="preserve">before </w:t>
      </w:r>
      <w:r w:rsidR="00A66F31">
        <w:rPr>
          <w:rFonts w:cs="Times New Roman"/>
        </w:rPr>
        <w:t>the commencement of</w:t>
      </w:r>
      <w:r w:rsidR="00983EA0">
        <w:rPr>
          <w:rFonts w:cs="Times New Roman"/>
        </w:rPr>
        <w:t xml:space="preserve"> </w:t>
      </w:r>
      <w:r w:rsidR="00983EA0" w:rsidRPr="00C5227B">
        <w:rPr>
          <w:rFonts w:cs="Times New Roman"/>
        </w:rPr>
        <w:t>Part 1 of Schedule 4 to the</w:t>
      </w:r>
      <w:r w:rsidR="00983EA0">
        <w:rPr>
          <w:rFonts w:cs="Times New Roman"/>
        </w:rPr>
        <w:t xml:space="preserve"> </w:t>
      </w:r>
      <w:r w:rsidR="00A53E32">
        <w:rPr>
          <w:rFonts w:cs="Times New Roman"/>
        </w:rPr>
        <w:t xml:space="preserve">Reform </w:t>
      </w:r>
      <w:r w:rsidR="00983EA0">
        <w:rPr>
          <w:rFonts w:cs="Times New Roman"/>
        </w:rPr>
        <w:t>Act, that</w:t>
      </w:r>
      <w:r w:rsidR="007B56CB">
        <w:rPr>
          <w:rFonts w:cs="Times New Roman"/>
        </w:rPr>
        <w:t xml:space="preserve"> device</w:t>
      </w:r>
      <w:r w:rsidR="00983EA0">
        <w:rPr>
          <w:rFonts w:cs="Times New Roman"/>
        </w:rPr>
        <w:t xml:space="preserve"> must comply with any standard that applied to that </w:t>
      </w:r>
      <w:r w:rsidR="007B56CB">
        <w:rPr>
          <w:rFonts w:cs="Times New Roman"/>
        </w:rPr>
        <w:t>device</w:t>
      </w:r>
      <w:r w:rsidR="00983EA0">
        <w:rPr>
          <w:rFonts w:cs="Times New Roman"/>
        </w:rPr>
        <w:t xml:space="preserve"> </w:t>
      </w:r>
      <w:r w:rsidR="0021006D">
        <w:rPr>
          <w:rFonts w:cs="Times New Roman"/>
        </w:rPr>
        <w:t>on the device compliance day</w:t>
      </w:r>
      <w:r w:rsidR="00983EA0">
        <w:rPr>
          <w:rFonts w:cs="Times New Roman"/>
        </w:rPr>
        <w:t>.</w:t>
      </w:r>
    </w:p>
    <w:p w14:paraId="11F91B49" w14:textId="1D031523" w:rsidR="00983EA0" w:rsidRDefault="0021006D" w:rsidP="00983EA0">
      <w:pPr>
        <w:rPr>
          <w:rFonts w:cs="Times New Roman"/>
        </w:rPr>
      </w:pPr>
      <w:r>
        <w:rPr>
          <w:rFonts w:cs="Times New Roman"/>
        </w:rPr>
        <w:t>New p</w:t>
      </w:r>
      <w:r w:rsidR="00142D39">
        <w:rPr>
          <w:rFonts w:cs="Times New Roman"/>
        </w:rPr>
        <w:t>aragraph</w:t>
      </w:r>
      <w:r w:rsidR="00983EA0">
        <w:rPr>
          <w:rFonts w:cs="Times New Roman"/>
        </w:rPr>
        <w:t xml:space="preserve"> </w:t>
      </w:r>
      <w:r w:rsidR="0014671F">
        <w:rPr>
          <w:rFonts w:cs="Times New Roman"/>
        </w:rPr>
        <w:t>9</w:t>
      </w:r>
      <w:r w:rsidR="00983EA0">
        <w:rPr>
          <w:rFonts w:cs="Times New Roman"/>
        </w:rPr>
        <w:t xml:space="preserve">(1)(b) provides that if a person </w:t>
      </w:r>
      <w:r w:rsidR="0014671F">
        <w:rPr>
          <w:rFonts w:cs="Times New Roman"/>
        </w:rPr>
        <w:t>operates a radiocommunications device under th</w:t>
      </w:r>
      <w:r>
        <w:rPr>
          <w:rFonts w:cs="Times New Roman"/>
        </w:rPr>
        <w:t>e Cellular Mobile Telecommunications Devices C</w:t>
      </w:r>
      <w:r w:rsidR="0014671F">
        <w:rPr>
          <w:rFonts w:cs="Times New Roman"/>
        </w:rPr>
        <w:t xml:space="preserve">lass </w:t>
      </w:r>
      <w:r>
        <w:rPr>
          <w:rFonts w:cs="Times New Roman"/>
        </w:rPr>
        <w:t>L</w:t>
      </w:r>
      <w:r w:rsidR="0014671F">
        <w:rPr>
          <w:rFonts w:cs="Times New Roman"/>
        </w:rPr>
        <w:t xml:space="preserve">icence </w:t>
      </w:r>
      <w:r>
        <w:rPr>
          <w:rFonts w:cs="Times New Roman"/>
        </w:rPr>
        <w:t>with a device compliance day</w:t>
      </w:r>
      <w:r w:rsidR="008F573B">
        <w:rPr>
          <w:rFonts w:cs="Times New Roman"/>
        </w:rPr>
        <w:t xml:space="preserve"> </w:t>
      </w:r>
      <w:r w:rsidR="00983EA0">
        <w:rPr>
          <w:rFonts w:cs="Times New Roman"/>
        </w:rPr>
        <w:t xml:space="preserve">on or after the day </w:t>
      </w:r>
      <w:r w:rsidR="004A3A59">
        <w:rPr>
          <w:rFonts w:cs="Times New Roman"/>
        </w:rPr>
        <w:t xml:space="preserve">Part 1 of Schedule 4 </w:t>
      </w:r>
      <w:r w:rsidR="009163DB">
        <w:rPr>
          <w:rFonts w:cs="Times New Roman"/>
        </w:rPr>
        <w:t>to</w:t>
      </w:r>
      <w:r w:rsidR="004A3A59">
        <w:rPr>
          <w:rFonts w:cs="Times New Roman"/>
        </w:rPr>
        <w:t xml:space="preserve"> </w:t>
      </w:r>
      <w:r w:rsidR="00983EA0">
        <w:rPr>
          <w:rFonts w:cs="Times New Roman"/>
        </w:rPr>
        <w:t xml:space="preserve">the </w:t>
      </w:r>
      <w:r w:rsidR="00433A2F">
        <w:rPr>
          <w:rFonts w:cs="Times New Roman"/>
        </w:rPr>
        <w:t xml:space="preserve">Reform </w:t>
      </w:r>
      <w:r w:rsidR="00983EA0">
        <w:rPr>
          <w:rFonts w:cs="Times New Roman"/>
        </w:rPr>
        <w:t xml:space="preserve">Act commenced, that </w:t>
      </w:r>
      <w:r w:rsidR="0014671F">
        <w:rPr>
          <w:rFonts w:cs="Times New Roman"/>
        </w:rPr>
        <w:t>device</w:t>
      </w:r>
      <w:r w:rsidR="00983EA0">
        <w:rPr>
          <w:rFonts w:cs="Times New Roman"/>
        </w:rPr>
        <w:t xml:space="preserve"> must comply with any equipment rule that applied to that </w:t>
      </w:r>
      <w:r w:rsidR="0014671F">
        <w:rPr>
          <w:rFonts w:cs="Times New Roman"/>
        </w:rPr>
        <w:t>device</w:t>
      </w:r>
      <w:r w:rsidR="008C14E4">
        <w:rPr>
          <w:rFonts w:cs="Times New Roman"/>
        </w:rPr>
        <w:t xml:space="preserve"> </w:t>
      </w:r>
      <w:r w:rsidR="00433A2F">
        <w:rPr>
          <w:rFonts w:cs="Times New Roman"/>
        </w:rPr>
        <w:t>on the device compliance day</w:t>
      </w:r>
      <w:r w:rsidR="00983EA0">
        <w:rPr>
          <w:rFonts w:cs="Times New Roman"/>
        </w:rPr>
        <w:t>.</w:t>
      </w:r>
    </w:p>
    <w:p w14:paraId="1C98868E" w14:textId="35F2A248" w:rsidR="00983EA0" w:rsidRDefault="00433A2F" w:rsidP="00983EA0">
      <w:pPr>
        <w:rPr>
          <w:rFonts w:cs="Times New Roman"/>
        </w:rPr>
      </w:pPr>
      <w:r>
        <w:rPr>
          <w:rFonts w:cs="Times New Roman"/>
        </w:rPr>
        <w:t xml:space="preserve">New </w:t>
      </w:r>
      <w:r w:rsidR="00803604">
        <w:rPr>
          <w:rFonts w:cs="Times New Roman"/>
        </w:rPr>
        <w:t>s</w:t>
      </w:r>
      <w:r w:rsidR="00983EA0">
        <w:rPr>
          <w:rFonts w:cs="Times New Roman"/>
        </w:rPr>
        <w:t xml:space="preserve">ubsection </w:t>
      </w:r>
      <w:r w:rsidR="00CE4646">
        <w:rPr>
          <w:rFonts w:cs="Times New Roman"/>
        </w:rPr>
        <w:t>9</w:t>
      </w:r>
      <w:r w:rsidR="00983EA0">
        <w:rPr>
          <w:rFonts w:cs="Times New Roman"/>
        </w:rPr>
        <w:t xml:space="preserve">(2) imposes a limit on the amount of EME that </w:t>
      </w:r>
      <w:r w:rsidR="00895392">
        <w:rPr>
          <w:rFonts w:cs="Times New Roman"/>
        </w:rPr>
        <w:t xml:space="preserve">a radiocommunications device, or group of radiocommunications devices, under </w:t>
      </w:r>
      <w:r w:rsidR="00803604">
        <w:rPr>
          <w:rFonts w:cs="Times New Roman"/>
        </w:rPr>
        <w:t>the Cellular Mobile Telecommunications Devices Class Licence</w:t>
      </w:r>
      <w:r w:rsidR="005F0981">
        <w:rPr>
          <w:rFonts w:cs="Times New Roman"/>
        </w:rPr>
        <w:t xml:space="preserve"> </w:t>
      </w:r>
      <w:r w:rsidR="00983EA0">
        <w:rPr>
          <w:rFonts w:cs="Times New Roman"/>
        </w:rPr>
        <w:t xml:space="preserve">can emit. Subsection </w:t>
      </w:r>
      <w:r w:rsidR="005F0981">
        <w:rPr>
          <w:rFonts w:cs="Times New Roman"/>
        </w:rPr>
        <w:t>9</w:t>
      </w:r>
      <w:r w:rsidR="00983EA0">
        <w:rPr>
          <w:rFonts w:cs="Times New Roman"/>
        </w:rPr>
        <w:t xml:space="preserve">(2) provides that </w:t>
      </w:r>
      <w:r w:rsidR="009C483F">
        <w:rPr>
          <w:rFonts w:cs="Times New Roman"/>
        </w:rPr>
        <w:t xml:space="preserve">a person must not operate a station, or </w:t>
      </w:r>
      <w:r w:rsidR="001935CA">
        <w:rPr>
          <w:rFonts w:cs="Times New Roman"/>
        </w:rPr>
        <w:t xml:space="preserve">a </w:t>
      </w:r>
      <w:r w:rsidR="009C483F">
        <w:rPr>
          <w:rFonts w:cs="Times New Roman"/>
        </w:rPr>
        <w:t xml:space="preserve">group of stations, </w:t>
      </w:r>
      <w:r w:rsidR="00AA4CE2">
        <w:rPr>
          <w:rFonts w:cs="Times New Roman"/>
        </w:rPr>
        <w:t xml:space="preserve">in a place accessible by the public </w:t>
      </w:r>
      <w:r w:rsidR="009C483F">
        <w:rPr>
          <w:rFonts w:cs="Times New Roman"/>
        </w:rPr>
        <w:t xml:space="preserve">if the EME emitted is more </w:t>
      </w:r>
      <w:r w:rsidR="00983EA0">
        <w:rPr>
          <w:rFonts w:cs="Times New Roman"/>
        </w:rPr>
        <w:t>than the general public exposure limits specified in the ARPANSA Standard.</w:t>
      </w:r>
    </w:p>
    <w:p w14:paraId="554F1E3A" w14:textId="4AA2EB55" w:rsidR="004A0F00" w:rsidRPr="007C0EFA" w:rsidRDefault="00650A95" w:rsidP="004A0F00">
      <w:pPr>
        <w:rPr>
          <w:rFonts w:cs="Times New Roman"/>
        </w:rPr>
      </w:pPr>
      <w:r>
        <w:rPr>
          <w:rFonts w:cs="Times New Roman"/>
        </w:rPr>
        <w:t>New s</w:t>
      </w:r>
      <w:r w:rsidR="00983EA0">
        <w:rPr>
          <w:rFonts w:cs="Times New Roman"/>
        </w:rPr>
        <w:t xml:space="preserve">ubsection </w:t>
      </w:r>
      <w:r w:rsidR="00430A4C">
        <w:rPr>
          <w:rFonts w:cs="Times New Roman"/>
        </w:rPr>
        <w:t>9</w:t>
      </w:r>
      <w:r w:rsidR="00983EA0">
        <w:rPr>
          <w:rFonts w:cs="Times New Roman"/>
        </w:rPr>
        <w:t xml:space="preserve">(3) </w:t>
      </w:r>
      <w:r>
        <w:rPr>
          <w:rFonts w:cs="Times New Roman"/>
        </w:rPr>
        <w:t>defines</w:t>
      </w:r>
      <w:r w:rsidR="00983EA0">
        <w:rPr>
          <w:rFonts w:cs="Times New Roman"/>
        </w:rPr>
        <w:t xml:space="preserve"> the term </w:t>
      </w:r>
      <w:r w:rsidR="00983EA0" w:rsidRPr="00FD1E58">
        <w:rPr>
          <w:rFonts w:cs="Times New Roman"/>
          <w:b/>
          <w:bCs/>
          <w:i/>
          <w:iCs/>
        </w:rPr>
        <w:t>standard</w:t>
      </w:r>
      <w:r w:rsidR="00983EA0">
        <w:rPr>
          <w:rFonts w:cs="Times New Roman"/>
        </w:rPr>
        <w:t xml:space="preserve">, as used in </w:t>
      </w:r>
      <w:r w:rsidR="00FA403E">
        <w:rPr>
          <w:rFonts w:cs="Times New Roman"/>
        </w:rPr>
        <w:t xml:space="preserve">paragraph </w:t>
      </w:r>
      <w:r w:rsidR="00430A4C">
        <w:rPr>
          <w:rFonts w:cs="Times New Roman"/>
        </w:rPr>
        <w:t>9</w:t>
      </w:r>
      <w:r w:rsidR="00983EA0">
        <w:rPr>
          <w:rFonts w:cs="Times New Roman"/>
        </w:rPr>
        <w:t xml:space="preserve">(1)(a), </w:t>
      </w:r>
      <w:r w:rsidR="00C80C7D">
        <w:rPr>
          <w:rFonts w:cs="Times New Roman"/>
        </w:rPr>
        <w:t>to have</w:t>
      </w:r>
      <w:r w:rsidR="004A0F00">
        <w:rPr>
          <w:rFonts w:cs="Times New Roman"/>
        </w:rPr>
        <w:t xml:space="preserve"> the meaning given by section 5 of the Act, as in </w:t>
      </w:r>
      <w:r w:rsidR="004A0F00" w:rsidRPr="00AB5871">
        <w:rPr>
          <w:rFonts w:cs="Times New Roman"/>
        </w:rPr>
        <w:t>force immediately before the commencement of Part 1 of Schedule 4 to the</w:t>
      </w:r>
      <w:r w:rsidR="004A0F00">
        <w:rPr>
          <w:rFonts w:cs="Times New Roman"/>
        </w:rPr>
        <w:t xml:space="preserve"> Reform Act.</w:t>
      </w:r>
    </w:p>
    <w:p w14:paraId="41CC2562" w14:textId="76FF18D9" w:rsidR="00C52E86" w:rsidRDefault="00B146B5" w:rsidP="00D70D03">
      <w:pPr>
        <w:rPr>
          <w:rFonts w:cs="Times New Roman"/>
          <w:b/>
          <w:bCs/>
        </w:rPr>
      </w:pPr>
      <w:r>
        <w:rPr>
          <w:rFonts w:cs="Times New Roman"/>
          <w:b/>
          <w:bCs/>
        </w:rPr>
        <w:t xml:space="preserve">Schedule 4 </w:t>
      </w:r>
    </w:p>
    <w:p w14:paraId="35A0D242" w14:textId="48C43779" w:rsidR="00B146B5" w:rsidRPr="00DD10A7" w:rsidRDefault="00DD10A7" w:rsidP="00D70D03">
      <w:pPr>
        <w:rPr>
          <w:rFonts w:cs="Times New Roman"/>
          <w:b/>
          <w:bCs/>
          <w:i/>
          <w:iCs/>
        </w:rPr>
      </w:pPr>
      <w:r w:rsidRPr="00DD10A7">
        <w:rPr>
          <w:rFonts w:cs="Times New Roman"/>
          <w:b/>
          <w:bCs/>
          <w:i/>
          <w:iCs/>
        </w:rPr>
        <w:t>Radiocommunications (Citizen Band Radio Stations) Class Licence 2015 (F2015L00876)</w:t>
      </w:r>
    </w:p>
    <w:p w14:paraId="4E5CFBE8" w14:textId="10BE71DA" w:rsidR="003E18C2" w:rsidRDefault="00DD10A7" w:rsidP="00B846BF">
      <w:pPr>
        <w:rPr>
          <w:rFonts w:cs="Times New Roman"/>
        </w:rPr>
      </w:pPr>
      <w:r>
        <w:rPr>
          <w:rFonts w:cs="Times New Roman"/>
          <w:b/>
          <w:bCs/>
        </w:rPr>
        <w:t xml:space="preserve">Item 1 </w:t>
      </w:r>
    </w:p>
    <w:p w14:paraId="36271D80" w14:textId="750E55F2" w:rsidR="00344AA1" w:rsidRDefault="00F2180F" w:rsidP="00344AA1">
      <w:pPr>
        <w:rPr>
          <w:rFonts w:cs="Times New Roman"/>
        </w:rPr>
      </w:pPr>
      <w:r>
        <w:rPr>
          <w:rFonts w:cs="Times New Roman"/>
        </w:rPr>
        <w:t>Item 1 amends s</w:t>
      </w:r>
      <w:r w:rsidR="00C6580E">
        <w:rPr>
          <w:rFonts w:cs="Times New Roman"/>
        </w:rPr>
        <w:t>ubs</w:t>
      </w:r>
      <w:r>
        <w:rPr>
          <w:rFonts w:cs="Times New Roman"/>
        </w:rPr>
        <w:t xml:space="preserve">ection 4(1) of the </w:t>
      </w:r>
      <w:r w:rsidR="00C6580E" w:rsidRPr="00FD1E58">
        <w:rPr>
          <w:rFonts w:cs="Times New Roman"/>
          <w:i/>
          <w:iCs/>
        </w:rPr>
        <w:t xml:space="preserve">Radiocommunications (Citizen Band Radio Stations) Class Licence 2015 </w:t>
      </w:r>
      <w:r w:rsidR="00C6580E">
        <w:rPr>
          <w:rFonts w:cs="Times New Roman"/>
        </w:rPr>
        <w:t>(</w:t>
      </w:r>
      <w:r w:rsidRPr="00FD1E58">
        <w:rPr>
          <w:rFonts w:cs="Times New Roman"/>
          <w:b/>
          <w:bCs/>
        </w:rPr>
        <w:t>Citizen Band Radio Station</w:t>
      </w:r>
      <w:r w:rsidR="001935CA">
        <w:rPr>
          <w:rFonts w:cs="Times New Roman"/>
          <w:b/>
          <w:bCs/>
        </w:rPr>
        <w:t>s</w:t>
      </w:r>
      <w:r w:rsidRPr="00FD1E58">
        <w:rPr>
          <w:rFonts w:cs="Times New Roman"/>
          <w:b/>
          <w:bCs/>
        </w:rPr>
        <w:t xml:space="preserve"> Class Licence</w:t>
      </w:r>
      <w:r w:rsidR="00C6580E">
        <w:rPr>
          <w:rFonts w:cs="Times New Roman"/>
        </w:rPr>
        <w:t>)</w:t>
      </w:r>
      <w:r>
        <w:rPr>
          <w:rFonts w:cs="Times New Roman"/>
        </w:rPr>
        <w:t xml:space="preserve"> to </w:t>
      </w:r>
      <w:r w:rsidR="00344AA1">
        <w:rPr>
          <w:rFonts w:cs="Times New Roman"/>
        </w:rPr>
        <w:t xml:space="preserve">insert </w:t>
      </w:r>
      <w:r w:rsidR="004A0F00">
        <w:rPr>
          <w:rFonts w:cs="Times New Roman"/>
        </w:rPr>
        <w:t xml:space="preserve">the ARPANSA Standard definition. </w:t>
      </w:r>
    </w:p>
    <w:p w14:paraId="75226633" w14:textId="68E9D78B" w:rsidR="00DD10A7" w:rsidRDefault="00373A75" w:rsidP="007659F6">
      <w:pPr>
        <w:keepNext/>
        <w:spacing w:line="257" w:lineRule="auto"/>
        <w:rPr>
          <w:rFonts w:cs="Times New Roman"/>
          <w:b/>
          <w:bCs/>
        </w:rPr>
      </w:pPr>
      <w:r>
        <w:rPr>
          <w:rFonts w:cs="Times New Roman"/>
          <w:b/>
          <w:bCs/>
        </w:rPr>
        <w:lastRenderedPageBreak/>
        <w:t>Item 2</w:t>
      </w:r>
    </w:p>
    <w:p w14:paraId="6DFED120" w14:textId="4E1C8812" w:rsidR="00373A75" w:rsidRDefault="00FB44F4" w:rsidP="00B846BF">
      <w:pPr>
        <w:rPr>
          <w:rFonts w:cs="Times New Roman"/>
        </w:rPr>
      </w:pPr>
      <w:r>
        <w:rPr>
          <w:rFonts w:cs="Times New Roman"/>
        </w:rPr>
        <w:t>Item 2 repeals s</w:t>
      </w:r>
      <w:r w:rsidR="00373A75">
        <w:rPr>
          <w:rFonts w:cs="Times New Roman"/>
        </w:rPr>
        <w:t xml:space="preserve">ubsection 4(2) </w:t>
      </w:r>
      <w:r w:rsidR="00BB406D">
        <w:rPr>
          <w:rFonts w:cs="Times New Roman"/>
        </w:rPr>
        <w:t>of the Citizen Band Radio Stations Class Licence, including the two notes</w:t>
      </w:r>
      <w:r w:rsidR="00BC7B48">
        <w:rPr>
          <w:rFonts w:cs="Times New Roman"/>
        </w:rPr>
        <w:t xml:space="preserve">, which </w:t>
      </w:r>
      <w:r w:rsidR="001935CA">
        <w:rPr>
          <w:rFonts w:cs="Times New Roman"/>
        </w:rPr>
        <w:t>are</w:t>
      </w:r>
      <w:r w:rsidR="00BC7B48">
        <w:rPr>
          <w:rFonts w:cs="Times New Roman"/>
        </w:rPr>
        <w:t xml:space="preserve"> being replaced by the </w:t>
      </w:r>
      <w:r w:rsidR="006115AE">
        <w:rPr>
          <w:rFonts w:cs="Times New Roman"/>
        </w:rPr>
        <w:t>new text inserted by</w:t>
      </w:r>
      <w:r w:rsidR="00BC7B48">
        <w:rPr>
          <w:rFonts w:cs="Times New Roman"/>
        </w:rPr>
        <w:t xml:space="preserve"> item</w:t>
      </w:r>
      <w:r w:rsidR="005573BD">
        <w:rPr>
          <w:rFonts w:cs="Times New Roman"/>
        </w:rPr>
        <w:t xml:space="preserve"> </w:t>
      </w:r>
      <w:r w:rsidR="00BC7B48">
        <w:rPr>
          <w:rFonts w:cs="Times New Roman"/>
        </w:rPr>
        <w:t>3</w:t>
      </w:r>
      <w:r>
        <w:rPr>
          <w:rFonts w:cs="Times New Roman"/>
        </w:rPr>
        <w:t xml:space="preserve">. </w:t>
      </w:r>
    </w:p>
    <w:p w14:paraId="3F2668FD" w14:textId="357C3E7D" w:rsidR="00636216" w:rsidRDefault="00636216" w:rsidP="00B846BF">
      <w:pPr>
        <w:rPr>
          <w:rFonts w:cs="Times New Roman"/>
          <w:b/>
          <w:bCs/>
        </w:rPr>
      </w:pPr>
      <w:r>
        <w:rPr>
          <w:rFonts w:cs="Times New Roman"/>
          <w:b/>
          <w:bCs/>
        </w:rPr>
        <w:t xml:space="preserve">Item 3 </w:t>
      </w:r>
    </w:p>
    <w:p w14:paraId="432F1262" w14:textId="3930FFD9" w:rsidR="00636216" w:rsidRDefault="00FB44F4" w:rsidP="00636216">
      <w:pPr>
        <w:rPr>
          <w:rFonts w:cs="Times New Roman"/>
        </w:rPr>
      </w:pPr>
      <w:r>
        <w:rPr>
          <w:rFonts w:cs="Times New Roman"/>
        </w:rPr>
        <w:t xml:space="preserve">Item 3 inserts </w:t>
      </w:r>
      <w:r w:rsidR="00636216">
        <w:rPr>
          <w:rFonts w:cs="Times New Roman"/>
        </w:rPr>
        <w:t xml:space="preserve">new section </w:t>
      </w:r>
      <w:r w:rsidR="00D244A2">
        <w:rPr>
          <w:rFonts w:cs="Times New Roman"/>
        </w:rPr>
        <w:t>4</w:t>
      </w:r>
      <w:r w:rsidR="00636216">
        <w:rPr>
          <w:rFonts w:cs="Times New Roman"/>
        </w:rPr>
        <w:t xml:space="preserve">A </w:t>
      </w:r>
      <w:r w:rsidR="00BD3D79">
        <w:rPr>
          <w:rFonts w:cs="Times New Roman"/>
        </w:rPr>
        <w:t xml:space="preserve">which </w:t>
      </w:r>
      <w:r w:rsidR="00636216">
        <w:rPr>
          <w:rFonts w:cs="Times New Roman"/>
        </w:rPr>
        <w:t>provide</w:t>
      </w:r>
      <w:r w:rsidR="00B1262C">
        <w:rPr>
          <w:rFonts w:cs="Times New Roman"/>
        </w:rPr>
        <w:t>s</w:t>
      </w:r>
      <w:r w:rsidR="00636216">
        <w:rPr>
          <w:rFonts w:cs="Times New Roman"/>
        </w:rPr>
        <w:t xml:space="preserve"> that, unless the contrary intention appears, a reference to any other legislative instrument, or any other kind of instrument or writing, is a reference to that instrument or writing as in force or in existence from time to time. </w:t>
      </w:r>
    </w:p>
    <w:p w14:paraId="7A75FFAC" w14:textId="19F18FA6" w:rsidR="00636216" w:rsidRDefault="0098786C" w:rsidP="00B846BF">
      <w:pPr>
        <w:rPr>
          <w:rFonts w:cs="Times New Roman"/>
          <w:b/>
          <w:bCs/>
        </w:rPr>
      </w:pPr>
      <w:r>
        <w:rPr>
          <w:rFonts w:cs="Times New Roman"/>
          <w:b/>
          <w:bCs/>
        </w:rPr>
        <w:t>Item 4</w:t>
      </w:r>
    </w:p>
    <w:p w14:paraId="28686224" w14:textId="700D823C" w:rsidR="0098786C" w:rsidRDefault="00CF628F" w:rsidP="0098786C">
      <w:pPr>
        <w:rPr>
          <w:rFonts w:cs="Times New Roman"/>
        </w:rPr>
      </w:pPr>
      <w:r>
        <w:rPr>
          <w:rFonts w:cs="Times New Roman"/>
          <w:bCs/>
        </w:rPr>
        <w:t>Item 4 repeals</w:t>
      </w:r>
      <w:r w:rsidR="00BC7B48">
        <w:rPr>
          <w:rFonts w:cs="Times New Roman"/>
          <w:bCs/>
        </w:rPr>
        <w:t xml:space="preserve"> and substitutes</w:t>
      </w:r>
      <w:r>
        <w:rPr>
          <w:rFonts w:cs="Times New Roman"/>
          <w:bCs/>
        </w:rPr>
        <w:t xml:space="preserve"> </w:t>
      </w:r>
      <w:r w:rsidR="00F206E9">
        <w:rPr>
          <w:rFonts w:cs="Times New Roman"/>
          <w:bCs/>
        </w:rPr>
        <w:t>s</w:t>
      </w:r>
      <w:r w:rsidR="0098786C">
        <w:rPr>
          <w:rFonts w:cs="Times New Roman"/>
          <w:bCs/>
        </w:rPr>
        <w:t xml:space="preserve">ection </w:t>
      </w:r>
      <w:r w:rsidR="00FA43DF">
        <w:rPr>
          <w:rFonts w:cs="Times New Roman"/>
          <w:bCs/>
        </w:rPr>
        <w:t>10</w:t>
      </w:r>
      <w:r w:rsidR="0098786C">
        <w:rPr>
          <w:rFonts w:cs="Times New Roman"/>
          <w:bCs/>
        </w:rPr>
        <w:t xml:space="preserve"> of the </w:t>
      </w:r>
      <w:r w:rsidR="0098786C">
        <w:rPr>
          <w:rFonts w:cs="Times New Roman"/>
        </w:rPr>
        <w:t xml:space="preserve">Citizen Band Radio Stations Class Licence </w:t>
      </w:r>
      <w:r>
        <w:rPr>
          <w:rFonts w:cs="Times New Roman"/>
        </w:rPr>
        <w:t>and substitutes a</w:t>
      </w:r>
      <w:r w:rsidR="00F206E9">
        <w:rPr>
          <w:rFonts w:cs="Times New Roman"/>
        </w:rPr>
        <w:t xml:space="preserve"> new</w:t>
      </w:r>
      <w:r>
        <w:rPr>
          <w:rFonts w:cs="Times New Roman"/>
        </w:rPr>
        <w:t xml:space="preserve"> section 10</w:t>
      </w:r>
      <w:r w:rsidR="00F206E9">
        <w:rPr>
          <w:rFonts w:cs="Times New Roman"/>
        </w:rPr>
        <w:t xml:space="preserve"> that</w:t>
      </w:r>
      <w:r>
        <w:rPr>
          <w:rFonts w:cs="Times New Roman"/>
        </w:rPr>
        <w:t xml:space="preserve"> relates to</w:t>
      </w:r>
      <w:r w:rsidR="0098786C">
        <w:rPr>
          <w:rFonts w:cs="Times New Roman"/>
        </w:rPr>
        <w:t xml:space="preserve"> compliance with standards and equipment rules. </w:t>
      </w:r>
    </w:p>
    <w:p w14:paraId="4789DA1E" w14:textId="0E4CED78" w:rsidR="0098786C" w:rsidRDefault="001178EC" w:rsidP="0098786C">
      <w:pPr>
        <w:rPr>
          <w:rFonts w:cs="Times New Roman"/>
        </w:rPr>
      </w:pPr>
      <w:r>
        <w:rPr>
          <w:rFonts w:cs="Times New Roman"/>
        </w:rPr>
        <w:t>New p</w:t>
      </w:r>
      <w:r w:rsidR="00B94C1C">
        <w:rPr>
          <w:rFonts w:cs="Times New Roman"/>
        </w:rPr>
        <w:t>aragraph</w:t>
      </w:r>
      <w:r w:rsidR="0098786C">
        <w:rPr>
          <w:rFonts w:cs="Times New Roman"/>
        </w:rPr>
        <w:t xml:space="preserve"> </w:t>
      </w:r>
      <w:r w:rsidR="00FE440C">
        <w:rPr>
          <w:rFonts w:cs="Times New Roman"/>
        </w:rPr>
        <w:t>10</w:t>
      </w:r>
      <w:r w:rsidR="0098786C">
        <w:rPr>
          <w:rFonts w:cs="Times New Roman"/>
        </w:rPr>
        <w:t xml:space="preserve">(1)(a) provides that if a person </w:t>
      </w:r>
      <w:r w:rsidR="0012147D">
        <w:rPr>
          <w:rFonts w:cs="Times New Roman"/>
        </w:rPr>
        <w:t xml:space="preserve">operates a </w:t>
      </w:r>
      <w:r w:rsidR="008C14E4">
        <w:rPr>
          <w:rFonts w:cs="Times New Roman"/>
        </w:rPr>
        <w:t>CB station</w:t>
      </w:r>
      <w:r w:rsidR="0098786C">
        <w:rPr>
          <w:rFonts w:cs="Times New Roman"/>
        </w:rPr>
        <w:t xml:space="preserve"> </w:t>
      </w:r>
      <w:r w:rsidR="00D7383C">
        <w:rPr>
          <w:rFonts w:cs="Times New Roman"/>
        </w:rPr>
        <w:t>with a</w:t>
      </w:r>
      <w:r w:rsidR="000F39B6">
        <w:rPr>
          <w:rFonts w:cs="Times New Roman"/>
        </w:rPr>
        <w:t xml:space="preserve"> </w:t>
      </w:r>
      <w:r w:rsidR="006F230E">
        <w:rPr>
          <w:rFonts w:cs="Times New Roman"/>
        </w:rPr>
        <w:t xml:space="preserve">device compliance day </w:t>
      </w:r>
      <w:r w:rsidR="0098786C">
        <w:rPr>
          <w:rFonts w:cs="Times New Roman"/>
        </w:rPr>
        <w:t xml:space="preserve">before </w:t>
      </w:r>
      <w:r w:rsidR="0098786C" w:rsidRPr="00C5227B">
        <w:rPr>
          <w:rFonts w:cs="Times New Roman"/>
        </w:rPr>
        <w:t>Part 1 of Schedule 4 to the</w:t>
      </w:r>
      <w:r w:rsidR="0098786C">
        <w:rPr>
          <w:rFonts w:cs="Times New Roman"/>
        </w:rPr>
        <w:t xml:space="preserve"> </w:t>
      </w:r>
      <w:r w:rsidR="00D7383C">
        <w:rPr>
          <w:rFonts w:cs="Times New Roman"/>
        </w:rPr>
        <w:t xml:space="preserve">Reform </w:t>
      </w:r>
      <w:r w:rsidR="0098786C">
        <w:rPr>
          <w:rFonts w:cs="Times New Roman"/>
        </w:rPr>
        <w:t xml:space="preserve">Act commenced, that </w:t>
      </w:r>
      <w:r w:rsidR="00C41BAD">
        <w:rPr>
          <w:rFonts w:cs="Times New Roman"/>
        </w:rPr>
        <w:t>station</w:t>
      </w:r>
      <w:r w:rsidR="0098786C">
        <w:rPr>
          <w:rFonts w:cs="Times New Roman"/>
        </w:rPr>
        <w:t xml:space="preserve"> must comply with any standard that </w:t>
      </w:r>
      <w:r w:rsidR="007B0A09">
        <w:rPr>
          <w:rFonts w:cs="Times New Roman"/>
        </w:rPr>
        <w:t xml:space="preserve">is applicable to it </w:t>
      </w:r>
      <w:r w:rsidR="00436076">
        <w:rPr>
          <w:rFonts w:cs="Times New Roman"/>
        </w:rPr>
        <w:t xml:space="preserve">as in force on the device compliance day. </w:t>
      </w:r>
    </w:p>
    <w:p w14:paraId="0E817EFA" w14:textId="659B3806" w:rsidR="0098786C" w:rsidRDefault="00D7383C" w:rsidP="0098786C">
      <w:pPr>
        <w:rPr>
          <w:rFonts w:cs="Times New Roman"/>
        </w:rPr>
      </w:pPr>
      <w:r>
        <w:rPr>
          <w:rFonts w:cs="Times New Roman"/>
        </w:rPr>
        <w:t>New p</w:t>
      </w:r>
      <w:r w:rsidR="00B505A1">
        <w:rPr>
          <w:rFonts w:cs="Times New Roman"/>
        </w:rPr>
        <w:t>aragraph</w:t>
      </w:r>
      <w:r w:rsidR="0098786C">
        <w:rPr>
          <w:rFonts w:cs="Times New Roman"/>
        </w:rPr>
        <w:t xml:space="preserve"> </w:t>
      </w:r>
      <w:r w:rsidR="00B96E96">
        <w:rPr>
          <w:rFonts w:cs="Times New Roman"/>
        </w:rPr>
        <w:t>10</w:t>
      </w:r>
      <w:r w:rsidR="0098786C">
        <w:rPr>
          <w:rFonts w:cs="Times New Roman"/>
        </w:rPr>
        <w:t xml:space="preserve">(1)(b) provides that if a person operates a </w:t>
      </w:r>
      <w:r w:rsidR="008C14E4">
        <w:rPr>
          <w:rFonts w:cs="Times New Roman"/>
        </w:rPr>
        <w:t>CB station</w:t>
      </w:r>
      <w:r w:rsidR="0098786C">
        <w:rPr>
          <w:rFonts w:cs="Times New Roman"/>
        </w:rPr>
        <w:t xml:space="preserve"> </w:t>
      </w:r>
      <w:r>
        <w:rPr>
          <w:rFonts w:cs="Times New Roman"/>
        </w:rPr>
        <w:t>with a</w:t>
      </w:r>
      <w:r w:rsidR="00971C40">
        <w:rPr>
          <w:rFonts w:cs="Times New Roman"/>
        </w:rPr>
        <w:t xml:space="preserve"> device compliance day </w:t>
      </w:r>
      <w:r w:rsidR="0098786C">
        <w:rPr>
          <w:rFonts w:cs="Times New Roman"/>
        </w:rPr>
        <w:t xml:space="preserve">on or after the day </w:t>
      </w:r>
      <w:r>
        <w:rPr>
          <w:rFonts w:cs="Times New Roman"/>
        </w:rPr>
        <w:t xml:space="preserve">Part 1 of Schedule 4 to </w:t>
      </w:r>
      <w:r w:rsidR="0098786C">
        <w:rPr>
          <w:rFonts w:cs="Times New Roman"/>
        </w:rPr>
        <w:t xml:space="preserve">the </w:t>
      </w:r>
      <w:r>
        <w:rPr>
          <w:rFonts w:cs="Times New Roman"/>
        </w:rPr>
        <w:t>Reform</w:t>
      </w:r>
      <w:r w:rsidR="0098786C">
        <w:rPr>
          <w:rFonts w:cs="Times New Roman"/>
        </w:rPr>
        <w:t xml:space="preserve"> Act commenced, that </w:t>
      </w:r>
      <w:r w:rsidR="00C41BAD">
        <w:rPr>
          <w:rFonts w:cs="Times New Roman"/>
        </w:rPr>
        <w:t>station</w:t>
      </w:r>
      <w:r w:rsidR="0098786C">
        <w:rPr>
          <w:rFonts w:cs="Times New Roman"/>
        </w:rPr>
        <w:t xml:space="preserve"> must comply with any equipment rule </w:t>
      </w:r>
      <w:r w:rsidR="008F4289">
        <w:rPr>
          <w:rFonts w:cs="Times New Roman"/>
        </w:rPr>
        <w:t>applicable to the</w:t>
      </w:r>
      <w:r w:rsidR="0098786C">
        <w:rPr>
          <w:rFonts w:cs="Times New Roman"/>
        </w:rPr>
        <w:t xml:space="preserve"> station</w:t>
      </w:r>
      <w:r w:rsidR="008F4289">
        <w:rPr>
          <w:rFonts w:cs="Times New Roman"/>
        </w:rPr>
        <w:t xml:space="preserve">, as in force on the device compliance day. </w:t>
      </w:r>
    </w:p>
    <w:p w14:paraId="18F0FAA4" w14:textId="66DD45F6" w:rsidR="0098786C" w:rsidRDefault="00F439CA" w:rsidP="0098786C">
      <w:pPr>
        <w:rPr>
          <w:rFonts w:cs="Times New Roman"/>
        </w:rPr>
      </w:pPr>
      <w:r>
        <w:rPr>
          <w:rFonts w:cs="Times New Roman"/>
        </w:rPr>
        <w:t>N</w:t>
      </w:r>
      <w:r w:rsidR="0098786C">
        <w:rPr>
          <w:rFonts w:cs="Times New Roman"/>
        </w:rPr>
        <w:t xml:space="preserve">ew subsection </w:t>
      </w:r>
      <w:r w:rsidR="00B96E96">
        <w:rPr>
          <w:rFonts w:cs="Times New Roman"/>
        </w:rPr>
        <w:t>10</w:t>
      </w:r>
      <w:r w:rsidR="0098786C">
        <w:rPr>
          <w:rFonts w:cs="Times New Roman"/>
        </w:rPr>
        <w:t xml:space="preserve">(2) imposes a limit on the amount of EME </w:t>
      </w:r>
      <w:r w:rsidR="00C41BAD">
        <w:rPr>
          <w:rFonts w:cs="Times New Roman"/>
        </w:rPr>
        <w:t>that a CB station, or a group of CB stations</w:t>
      </w:r>
      <w:r w:rsidR="0098786C">
        <w:rPr>
          <w:rFonts w:cs="Times New Roman"/>
        </w:rPr>
        <w:t xml:space="preserve">, can emit. Subsection </w:t>
      </w:r>
      <w:r w:rsidR="007511A9">
        <w:rPr>
          <w:rFonts w:cs="Times New Roman"/>
        </w:rPr>
        <w:t>10</w:t>
      </w:r>
      <w:r w:rsidR="0098786C">
        <w:rPr>
          <w:rFonts w:cs="Times New Roman"/>
        </w:rPr>
        <w:t xml:space="preserve">(2) provides that </w:t>
      </w:r>
      <w:r w:rsidR="001C4F14">
        <w:rPr>
          <w:rFonts w:cs="Times New Roman"/>
        </w:rPr>
        <w:t xml:space="preserve">a person must not </w:t>
      </w:r>
      <w:r w:rsidR="00CF23D0">
        <w:rPr>
          <w:rFonts w:cs="Times New Roman"/>
        </w:rPr>
        <w:t xml:space="preserve">operate </w:t>
      </w:r>
      <w:r w:rsidR="0098786C">
        <w:rPr>
          <w:rFonts w:cs="Times New Roman"/>
        </w:rPr>
        <w:t>a</w:t>
      </w:r>
      <w:r w:rsidR="00C41BAD">
        <w:rPr>
          <w:rFonts w:cs="Times New Roman"/>
        </w:rPr>
        <w:t xml:space="preserve"> CB</w:t>
      </w:r>
      <w:r w:rsidR="0098786C">
        <w:rPr>
          <w:rFonts w:cs="Times New Roman"/>
        </w:rPr>
        <w:t xml:space="preserve"> </w:t>
      </w:r>
      <w:r w:rsidR="00C41BAD">
        <w:rPr>
          <w:rFonts w:cs="Times New Roman"/>
        </w:rPr>
        <w:t>station</w:t>
      </w:r>
      <w:r w:rsidR="00860698">
        <w:rPr>
          <w:rFonts w:cs="Times New Roman"/>
        </w:rPr>
        <w:t xml:space="preserve">, or a group of stations, </w:t>
      </w:r>
      <w:r w:rsidR="005907B5">
        <w:rPr>
          <w:rFonts w:cs="Times New Roman"/>
        </w:rPr>
        <w:t xml:space="preserve">in a place accessible by the public </w:t>
      </w:r>
      <w:r w:rsidR="00860698">
        <w:rPr>
          <w:rFonts w:cs="Times New Roman"/>
        </w:rPr>
        <w:t xml:space="preserve">if the </w:t>
      </w:r>
      <w:r w:rsidR="0098786C">
        <w:rPr>
          <w:rFonts w:cs="Times New Roman"/>
        </w:rPr>
        <w:t xml:space="preserve">EME </w:t>
      </w:r>
      <w:r w:rsidR="00933176">
        <w:rPr>
          <w:rFonts w:cs="Times New Roman"/>
        </w:rPr>
        <w:t>emitted is more</w:t>
      </w:r>
      <w:r w:rsidR="0098786C">
        <w:rPr>
          <w:rFonts w:cs="Times New Roman"/>
        </w:rPr>
        <w:t xml:space="preserve"> than the general public exposure limits specified in the ARPANSA Standard.</w:t>
      </w:r>
    </w:p>
    <w:p w14:paraId="6FCC136F" w14:textId="379CF055" w:rsidR="0098786C" w:rsidRPr="007C0EFA" w:rsidRDefault="00803904" w:rsidP="0098786C">
      <w:pPr>
        <w:rPr>
          <w:rFonts w:cs="Times New Roman"/>
        </w:rPr>
      </w:pPr>
      <w:r>
        <w:rPr>
          <w:rFonts w:cs="Times New Roman"/>
        </w:rPr>
        <w:t>N</w:t>
      </w:r>
      <w:r w:rsidR="0098786C">
        <w:rPr>
          <w:rFonts w:cs="Times New Roman"/>
        </w:rPr>
        <w:t xml:space="preserve">ew subsection </w:t>
      </w:r>
      <w:r w:rsidR="005B05F8">
        <w:rPr>
          <w:rFonts w:cs="Times New Roman"/>
        </w:rPr>
        <w:t>10</w:t>
      </w:r>
      <w:r w:rsidR="0098786C">
        <w:rPr>
          <w:rFonts w:cs="Times New Roman"/>
        </w:rPr>
        <w:t xml:space="preserve">(3) </w:t>
      </w:r>
      <w:r>
        <w:rPr>
          <w:rFonts w:cs="Times New Roman"/>
        </w:rPr>
        <w:t xml:space="preserve">defines </w:t>
      </w:r>
      <w:r w:rsidR="0098786C">
        <w:rPr>
          <w:rFonts w:cs="Times New Roman"/>
        </w:rPr>
        <w:t xml:space="preserve">the term </w:t>
      </w:r>
      <w:r w:rsidR="0098786C" w:rsidRPr="00017BB0">
        <w:rPr>
          <w:rFonts w:cs="Times New Roman"/>
          <w:b/>
          <w:bCs/>
          <w:i/>
          <w:iCs/>
        </w:rPr>
        <w:t>standard</w:t>
      </w:r>
      <w:r w:rsidR="0098786C">
        <w:rPr>
          <w:rFonts w:cs="Times New Roman"/>
        </w:rPr>
        <w:t xml:space="preserve">, as used in </w:t>
      </w:r>
      <w:r w:rsidR="006115AE">
        <w:rPr>
          <w:rFonts w:cs="Times New Roman"/>
        </w:rPr>
        <w:t xml:space="preserve">paragraph </w:t>
      </w:r>
      <w:r w:rsidR="003A10AB">
        <w:rPr>
          <w:rFonts w:cs="Times New Roman"/>
        </w:rPr>
        <w:t>10</w:t>
      </w:r>
      <w:r w:rsidR="0098786C">
        <w:rPr>
          <w:rFonts w:cs="Times New Roman"/>
        </w:rPr>
        <w:t xml:space="preserve">(1)(a), </w:t>
      </w:r>
      <w:r w:rsidR="00FA1BBC">
        <w:rPr>
          <w:rFonts w:cs="Times New Roman"/>
        </w:rPr>
        <w:t>to have</w:t>
      </w:r>
      <w:r w:rsidR="008F7714">
        <w:rPr>
          <w:rFonts w:cs="Times New Roman"/>
        </w:rPr>
        <w:t xml:space="preserve"> the meaning given by section 5 of the Act, as in</w:t>
      </w:r>
      <w:r w:rsidR="008F7714" w:rsidRPr="00AB5871">
        <w:rPr>
          <w:rFonts w:cs="Times New Roman"/>
        </w:rPr>
        <w:t xml:space="preserve"> force immediately before the commencement of Part 1 of Schedule 4 to the</w:t>
      </w:r>
      <w:r w:rsidR="008F7714">
        <w:rPr>
          <w:rFonts w:cs="Times New Roman"/>
        </w:rPr>
        <w:t xml:space="preserve"> Reform Act.</w:t>
      </w:r>
    </w:p>
    <w:p w14:paraId="63209025" w14:textId="2EDDB057" w:rsidR="0098786C" w:rsidRDefault="00AB3414" w:rsidP="00B846BF">
      <w:pPr>
        <w:rPr>
          <w:rFonts w:cs="Times New Roman"/>
          <w:b/>
          <w:bCs/>
        </w:rPr>
      </w:pPr>
      <w:r>
        <w:rPr>
          <w:rFonts w:cs="Times New Roman"/>
          <w:b/>
          <w:bCs/>
        </w:rPr>
        <w:t xml:space="preserve">Schedule 5 </w:t>
      </w:r>
    </w:p>
    <w:p w14:paraId="487BD483" w14:textId="5700B3F0" w:rsidR="00AB3414" w:rsidRDefault="00D024BE" w:rsidP="00B846BF">
      <w:pPr>
        <w:rPr>
          <w:rFonts w:cs="Times New Roman"/>
          <w:b/>
          <w:bCs/>
          <w:i/>
          <w:iCs/>
        </w:rPr>
      </w:pPr>
      <w:r w:rsidRPr="000C330F">
        <w:rPr>
          <w:rFonts w:cs="Times New Roman"/>
          <w:b/>
          <w:bCs/>
          <w:i/>
          <w:iCs/>
        </w:rPr>
        <w:t>Radiocommunications (Communication with Space Object) Class Licence</w:t>
      </w:r>
      <w:r w:rsidR="000C330F" w:rsidRPr="000C330F">
        <w:rPr>
          <w:rFonts w:cs="Times New Roman"/>
          <w:b/>
          <w:bCs/>
          <w:i/>
          <w:iCs/>
        </w:rPr>
        <w:t xml:space="preserve"> </w:t>
      </w:r>
      <w:r w:rsidR="002460DE">
        <w:rPr>
          <w:rFonts w:cs="Times New Roman"/>
          <w:b/>
          <w:bCs/>
          <w:i/>
          <w:iCs/>
        </w:rPr>
        <w:t>2015</w:t>
      </w:r>
    </w:p>
    <w:p w14:paraId="455ED12B" w14:textId="5103DE8B" w:rsidR="002C2011" w:rsidRDefault="0052189E" w:rsidP="002C2011">
      <w:pPr>
        <w:rPr>
          <w:rFonts w:cs="Times New Roman"/>
        </w:rPr>
      </w:pPr>
      <w:r>
        <w:rPr>
          <w:rFonts w:cs="Times New Roman"/>
        </w:rPr>
        <w:t>Item 1 amends subsection 4(1) of the</w:t>
      </w:r>
      <w:r w:rsidRPr="002460DE">
        <w:rPr>
          <w:rFonts w:cs="Times New Roman"/>
        </w:rPr>
        <w:t xml:space="preserve"> </w:t>
      </w:r>
      <w:r w:rsidR="002460DE" w:rsidRPr="001D50C0">
        <w:rPr>
          <w:rFonts w:cs="Times New Roman"/>
          <w:i/>
          <w:iCs/>
        </w:rPr>
        <w:t xml:space="preserve">Radiocommunications (Communication with Space Object) Class Licence 2015 </w:t>
      </w:r>
      <w:r w:rsidR="002460DE">
        <w:rPr>
          <w:rFonts w:cs="Times New Roman"/>
        </w:rPr>
        <w:t>(</w:t>
      </w:r>
      <w:r w:rsidRPr="001D50C0">
        <w:rPr>
          <w:rFonts w:cs="Times New Roman"/>
          <w:b/>
          <w:bCs/>
        </w:rPr>
        <w:t>Communication with Space Object Class Licence</w:t>
      </w:r>
      <w:r w:rsidR="002460DE">
        <w:rPr>
          <w:rFonts w:cs="Times New Roman"/>
        </w:rPr>
        <w:t>)</w:t>
      </w:r>
      <w:r>
        <w:rPr>
          <w:rFonts w:cs="Times New Roman"/>
        </w:rPr>
        <w:t xml:space="preserve"> to insert </w:t>
      </w:r>
      <w:r w:rsidR="008F7714">
        <w:rPr>
          <w:rFonts w:cs="Times New Roman"/>
        </w:rPr>
        <w:t xml:space="preserve">the ARPANSA Standard </w:t>
      </w:r>
      <w:r>
        <w:rPr>
          <w:rFonts w:cs="Times New Roman"/>
        </w:rPr>
        <w:t>definition</w:t>
      </w:r>
      <w:r w:rsidR="008F7714">
        <w:rPr>
          <w:rFonts w:cs="Times New Roman"/>
        </w:rPr>
        <w:t xml:space="preserve"> and a definition for the term </w:t>
      </w:r>
      <w:r>
        <w:rPr>
          <w:rFonts w:cs="Times New Roman"/>
        </w:rPr>
        <w:t xml:space="preserve"> </w:t>
      </w:r>
      <w:r w:rsidRPr="001D50C0">
        <w:rPr>
          <w:rFonts w:cs="Times New Roman"/>
          <w:b/>
          <w:bCs/>
          <w:i/>
          <w:iCs/>
        </w:rPr>
        <w:t>device compliance day</w:t>
      </w:r>
      <w:r>
        <w:rPr>
          <w:rFonts w:cs="Times New Roman"/>
        </w:rPr>
        <w:t xml:space="preserve">. </w:t>
      </w:r>
      <w:r w:rsidR="001D7929">
        <w:rPr>
          <w:rFonts w:cs="Times New Roman"/>
        </w:rPr>
        <w:t xml:space="preserve"> </w:t>
      </w:r>
      <w:r w:rsidR="002C2011">
        <w:rPr>
          <w:rFonts w:cs="Times New Roman"/>
        </w:rPr>
        <w:t>The device compliance day, for a device, is defined as the most recent day on which a station was manufactured, imported</w:t>
      </w:r>
      <w:r w:rsidR="00660A6F">
        <w:rPr>
          <w:rFonts w:cs="Times New Roman"/>
        </w:rPr>
        <w:t>,</w:t>
      </w:r>
      <w:r w:rsidR="002C2011">
        <w:rPr>
          <w:rFonts w:cs="Times New Roman"/>
        </w:rPr>
        <w:t xml:space="preserve"> or materially modified or altered.</w:t>
      </w:r>
    </w:p>
    <w:p w14:paraId="5AACD600" w14:textId="77777777" w:rsidR="009E5CA2" w:rsidRDefault="009E5CA2" w:rsidP="009E5CA2">
      <w:pPr>
        <w:rPr>
          <w:rFonts w:cs="Times New Roman"/>
          <w:b/>
          <w:bCs/>
        </w:rPr>
      </w:pPr>
      <w:r>
        <w:rPr>
          <w:rFonts w:cs="Times New Roman"/>
          <w:b/>
          <w:bCs/>
        </w:rPr>
        <w:t>Item 2</w:t>
      </w:r>
    </w:p>
    <w:p w14:paraId="4F8784C1" w14:textId="127D51DC" w:rsidR="004F17F3" w:rsidRDefault="004F17F3" w:rsidP="009E5CA2">
      <w:pPr>
        <w:rPr>
          <w:rFonts w:cs="Times New Roman"/>
        </w:rPr>
      </w:pPr>
      <w:r>
        <w:rPr>
          <w:rFonts w:cs="Times New Roman"/>
        </w:rPr>
        <w:t xml:space="preserve">Item 2 amends subsection 4(1) </w:t>
      </w:r>
      <w:r w:rsidR="00836316">
        <w:rPr>
          <w:rFonts w:cs="Times New Roman"/>
        </w:rPr>
        <w:t xml:space="preserve">of the Communication with Space Object Class Licence </w:t>
      </w:r>
      <w:r>
        <w:rPr>
          <w:rFonts w:cs="Times New Roman"/>
        </w:rPr>
        <w:t>to omit the definition of ‘standard’</w:t>
      </w:r>
      <w:r w:rsidR="004C6F3F">
        <w:rPr>
          <w:rFonts w:cs="Times New Roman"/>
        </w:rPr>
        <w:t>.</w:t>
      </w:r>
    </w:p>
    <w:p w14:paraId="165A3D71" w14:textId="47911B73" w:rsidR="00B22F8E" w:rsidRPr="00C7528A" w:rsidRDefault="00B22F8E" w:rsidP="009E5CA2">
      <w:pPr>
        <w:rPr>
          <w:rFonts w:cs="Times New Roman"/>
          <w:b/>
          <w:bCs/>
        </w:rPr>
      </w:pPr>
      <w:r>
        <w:rPr>
          <w:rFonts w:cs="Times New Roman"/>
          <w:b/>
          <w:bCs/>
        </w:rPr>
        <w:t>Item 3</w:t>
      </w:r>
    </w:p>
    <w:p w14:paraId="339AAE8C" w14:textId="6712D47E" w:rsidR="009E5CA2" w:rsidRDefault="00B22F8E" w:rsidP="009E5CA2">
      <w:pPr>
        <w:rPr>
          <w:rFonts w:cs="Times New Roman"/>
        </w:rPr>
      </w:pPr>
      <w:r>
        <w:rPr>
          <w:rFonts w:cs="Times New Roman"/>
        </w:rPr>
        <w:t xml:space="preserve">Item 3 </w:t>
      </w:r>
      <w:r w:rsidR="0020142E">
        <w:rPr>
          <w:rFonts w:cs="Times New Roman"/>
        </w:rPr>
        <w:t>repeals s</w:t>
      </w:r>
      <w:r w:rsidR="009E5CA2">
        <w:rPr>
          <w:rFonts w:cs="Times New Roman"/>
        </w:rPr>
        <w:t xml:space="preserve">ubsection 4(2) of the </w:t>
      </w:r>
      <w:r w:rsidR="005A294C">
        <w:rPr>
          <w:rFonts w:cs="Times New Roman"/>
        </w:rPr>
        <w:t xml:space="preserve">Communication with Space Object </w:t>
      </w:r>
      <w:r w:rsidR="009E5CA2">
        <w:rPr>
          <w:rFonts w:cs="Times New Roman"/>
        </w:rPr>
        <w:t xml:space="preserve">Class Licence, </w:t>
      </w:r>
      <w:r w:rsidR="00134F50">
        <w:rPr>
          <w:rFonts w:cs="Times New Roman"/>
        </w:rPr>
        <w:t xml:space="preserve">which is being replaced by the </w:t>
      </w:r>
      <w:r w:rsidR="00C44EB7">
        <w:rPr>
          <w:rFonts w:cs="Times New Roman"/>
        </w:rPr>
        <w:t>new text inserted by</w:t>
      </w:r>
      <w:r w:rsidR="00134F50">
        <w:rPr>
          <w:rFonts w:cs="Times New Roman"/>
        </w:rPr>
        <w:t xml:space="preserve"> item 4</w:t>
      </w:r>
      <w:r w:rsidR="00836316">
        <w:rPr>
          <w:rFonts w:cs="Times New Roman"/>
        </w:rPr>
        <w:t>.</w:t>
      </w:r>
    </w:p>
    <w:p w14:paraId="1E622CE5" w14:textId="7C8F63AA" w:rsidR="001721FA" w:rsidRDefault="001721FA" w:rsidP="00B76C2E">
      <w:pPr>
        <w:keepNext/>
        <w:spacing w:line="257" w:lineRule="auto"/>
        <w:rPr>
          <w:rFonts w:cs="Times New Roman"/>
          <w:b/>
          <w:bCs/>
        </w:rPr>
      </w:pPr>
      <w:r>
        <w:rPr>
          <w:rFonts w:cs="Times New Roman"/>
          <w:b/>
          <w:bCs/>
        </w:rPr>
        <w:lastRenderedPageBreak/>
        <w:t xml:space="preserve">Item </w:t>
      </w:r>
      <w:r w:rsidR="00836316">
        <w:rPr>
          <w:rFonts w:cs="Times New Roman"/>
          <w:b/>
          <w:bCs/>
        </w:rPr>
        <w:t>4</w:t>
      </w:r>
      <w:r>
        <w:rPr>
          <w:rFonts w:cs="Times New Roman"/>
          <w:b/>
          <w:bCs/>
        </w:rPr>
        <w:t xml:space="preserve"> </w:t>
      </w:r>
    </w:p>
    <w:p w14:paraId="37610C82" w14:textId="317D39C2" w:rsidR="001721FA" w:rsidRDefault="007B79CF" w:rsidP="001721FA">
      <w:pPr>
        <w:rPr>
          <w:rFonts w:cs="Times New Roman"/>
        </w:rPr>
      </w:pPr>
      <w:r>
        <w:rPr>
          <w:rFonts w:cs="Times New Roman"/>
        </w:rPr>
        <w:t xml:space="preserve">Item 4 inserts new section 4A which </w:t>
      </w:r>
      <w:r w:rsidR="001721FA">
        <w:rPr>
          <w:rFonts w:cs="Times New Roman"/>
        </w:rPr>
        <w:t>provide</w:t>
      </w:r>
      <w:r w:rsidR="00E54B1E">
        <w:rPr>
          <w:rFonts w:cs="Times New Roman"/>
        </w:rPr>
        <w:t>s</w:t>
      </w:r>
      <w:r w:rsidR="001721FA">
        <w:rPr>
          <w:rFonts w:cs="Times New Roman"/>
        </w:rPr>
        <w:t xml:space="preserve"> that, unless the contrary intention appears, a reference to any other legislative instrument, or any other kind of instrument or writing, is a reference to that</w:t>
      </w:r>
      <w:r>
        <w:rPr>
          <w:rFonts w:cs="Times New Roman"/>
        </w:rPr>
        <w:t xml:space="preserve"> legislative instrument,</w:t>
      </w:r>
      <w:r w:rsidR="001721FA">
        <w:rPr>
          <w:rFonts w:cs="Times New Roman"/>
        </w:rPr>
        <w:t xml:space="preserve"> instrument or writing as in force or in existence from time to time. </w:t>
      </w:r>
    </w:p>
    <w:p w14:paraId="1D1EA146" w14:textId="6ECAEBC0" w:rsidR="007B267B" w:rsidRPr="001721FA" w:rsidRDefault="001721FA" w:rsidP="00B846BF">
      <w:pPr>
        <w:rPr>
          <w:rFonts w:cs="Times New Roman"/>
          <w:b/>
          <w:bCs/>
        </w:rPr>
      </w:pPr>
      <w:r>
        <w:rPr>
          <w:rFonts w:cs="Times New Roman"/>
          <w:b/>
          <w:bCs/>
        </w:rPr>
        <w:t xml:space="preserve">Item </w:t>
      </w:r>
      <w:r w:rsidR="00BC49E1">
        <w:rPr>
          <w:rFonts w:cs="Times New Roman"/>
          <w:b/>
          <w:bCs/>
        </w:rPr>
        <w:t>5</w:t>
      </w:r>
    </w:p>
    <w:p w14:paraId="03505828" w14:textId="675A7021" w:rsidR="00BC49E1" w:rsidRDefault="00104008" w:rsidP="007B267B">
      <w:pPr>
        <w:rPr>
          <w:rFonts w:cs="Times New Roman"/>
        </w:rPr>
      </w:pPr>
      <w:r>
        <w:rPr>
          <w:rFonts w:cs="Times New Roman"/>
          <w:bCs/>
        </w:rPr>
        <w:t xml:space="preserve">Item 5 omits and substitutes the heading </w:t>
      </w:r>
      <w:r w:rsidR="00194A0A">
        <w:rPr>
          <w:rFonts w:cs="Times New Roman"/>
          <w:bCs/>
        </w:rPr>
        <w:t xml:space="preserve">for section 7 of the </w:t>
      </w:r>
      <w:r w:rsidR="00194A0A">
        <w:rPr>
          <w:rFonts w:cs="Times New Roman"/>
        </w:rPr>
        <w:t xml:space="preserve">Communication with Space Object Class Licence so that it refers to equipment rules instead of standards. </w:t>
      </w:r>
    </w:p>
    <w:p w14:paraId="030FB34F" w14:textId="4FBF2C2D" w:rsidR="00E142C7" w:rsidRPr="00C24CDA" w:rsidRDefault="00E142C7" w:rsidP="007B267B">
      <w:pPr>
        <w:rPr>
          <w:rFonts w:cs="Times New Roman"/>
          <w:b/>
        </w:rPr>
      </w:pPr>
      <w:r>
        <w:rPr>
          <w:rFonts w:cs="Times New Roman"/>
          <w:b/>
        </w:rPr>
        <w:t>Item 6</w:t>
      </w:r>
    </w:p>
    <w:p w14:paraId="0F11B467" w14:textId="4544A80E" w:rsidR="007B267B" w:rsidRDefault="00E142C7" w:rsidP="007B267B">
      <w:pPr>
        <w:rPr>
          <w:rFonts w:cs="Times New Roman"/>
        </w:rPr>
      </w:pPr>
      <w:r>
        <w:rPr>
          <w:rFonts w:cs="Times New Roman"/>
          <w:bCs/>
        </w:rPr>
        <w:t>Item 6 repeals and substitutes s</w:t>
      </w:r>
      <w:r w:rsidR="00CA6D4D">
        <w:rPr>
          <w:rFonts w:cs="Times New Roman"/>
          <w:bCs/>
        </w:rPr>
        <w:t>ub</w:t>
      </w:r>
      <w:r w:rsidR="0056555F">
        <w:rPr>
          <w:rFonts w:cs="Times New Roman"/>
          <w:bCs/>
        </w:rPr>
        <w:t>s</w:t>
      </w:r>
      <w:r w:rsidR="001A0256">
        <w:rPr>
          <w:rFonts w:cs="Times New Roman"/>
          <w:bCs/>
        </w:rPr>
        <w:t>ection 7</w:t>
      </w:r>
      <w:r w:rsidR="00CA6D4D">
        <w:rPr>
          <w:rFonts w:cs="Times New Roman"/>
          <w:bCs/>
        </w:rPr>
        <w:t>(1)</w:t>
      </w:r>
      <w:r w:rsidR="001A0256">
        <w:rPr>
          <w:rFonts w:cs="Times New Roman"/>
          <w:bCs/>
        </w:rPr>
        <w:t xml:space="preserve"> of </w:t>
      </w:r>
      <w:r w:rsidR="007B267B">
        <w:rPr>
          <w:rFonts w:cs="Times New Roman"/>
        </w:rPr>
        <w:t>Communication with Space Object Class Licence</w:t>
      </w:r>
      <w:r w:rsidR="00EC7668">
        <w:rPr>
          <w:rFonts w:cs="Times New Roman"/>
        </w:rPr>
        <w:t>. N</w:t>
      </w:r>
      <w:r w:rsidR="007B267B">
        <w:rPr>
          <w:rFonts w:cs="Times New Roman"/>
        </w:rPr>
        <w:t xml:space="preserve">ew </w:t>
      </w:r>
      <w:r w:rsidR="009914A1">
        <w:rPr>
          <w:rFonts w:cs="Times New Roman"/>
        </w:rPr>
        <w:t>sub</w:t>
      </w:r>
      <w:r w:rsidR="007B267B">
        <w:rPr>
          <w:rFonts w:cs="Times New Roman"/>
        </w:rPr>
        <w:t xml:space="preserve">section </w:t>
      </w:r>
      <w:r w:rsidR="00EC7668">
        <w:rPr>
          <w:rFonts w:cs="Times New Roman"/>
        </w:rPr>
        <w:t>7(1) provides for</w:t>
      </w:r>
      <w:r w:rsidR="007B267B">
        <w:rPr>
          <w:rFonts w:cs="Times New Roman"/>
        </w:rPr>
        <w:t xml:space="preserve"> compliance with standards and equipment rules. </w:t>
      </w:r>
    </w:p>
    <w:p w14:paraId="35428433" w14:textId="2A93C991" w:rsidR="007B267B" w:rsidRDefault="00EC7668" w:rsidP="007B267B">
      <w:pPr>
        <w:rPr>
          <w:rFonts w:cs="Times New Roman"/>
        </w:rPr>
      </w:pPr>
      <w:r>
        <w:rPr>
          <w:rFonts w:cs="Times New Roman"/>
        </w:rPr>
        <w:t>New p</w:t>
      </w:r>
      <w:r w:rsidR="00442FA7">
        <w:rPr>
          <w:rFonts w:cs="Times New Roman"/>
        </w:rPr>
        <w:t>aragraph</w:t>
      </w:r>
      <w:r w:rsidR="007B267B">
        <w:rPr>
          <w:rFonts w:cs="Times New Roman"/>
        </w:rPr>
        <w:t xml:space="preserve"> </w:t>
      </w:r>
      <w:r w:rsidR="00D06F4A">
        <w:rPr>
          <w:rFonts w:cs="Times New Roman"/>
        </w:rPr>
        <w:t>7</w:t>
      </w:r>
      <w:r w:rsidR="007B267B">
        <w:rPr>
          <w:rFonts w:cs="Times New Roman"/>
        </w:rPr>
        <w:t xml:space="preserve">(1)(a) provides that if a person </w:t>
      </w:r>
      <w:r w:rsidR="0012147D">
        <w:rPr>
          <w:rFonts w:cs="Times New Roman"/>
        </w:rPr>
        <w:t>operates a station under th</w:t>
      </w:r>
      <w:r>
        <w:rPr>
          <w:rFonts w:cs="Times New Roman"/>
        </w:rPr>
        <w:t>e Communication with Space Object</w:t>
      </w:r>
      <w:r w:rsidR="0012147D">
        <w:rPr>
          <w:rFonts w:cs="Times New Roman"/>
        </w:rPr>
        <w:t xml:space="preserve"> </w:t>
      </w:r>
      <w:r>
        <w:rPr>
          <w:rFonts w:cs="Times New Roman"/>
        </w:rPr>
        <w:t>C</w:t>
      </w:r>
      <w:r w:rsidR="0012147D">
        <w:rPr>
          <w:rFonts w:cs="Times New Roman"/>
        </w:rPr>
        <w:t xml:space="preserve">lass </w:t>
      </w:r>
      <w:r>
        <w:rPr>
          <w:rFonts w:cs="Times New Roman"/>
        </w:rPr>
        <w:t>L</w:t>
      </w:r>
      <w:r w:rsidR="0012147D">
        <w:rPr>
          <w:rFonts w:cs="Times New Roman"/>
        </w:rPr>
        <w:t>icence</w:t>
      </w:r>
      <w:r w:rsidR="007B267B">
        <w:rPr>
          <w:rFonts w:cs="Times New Roman"/>
        </w:rPr>
        <w:t xml:space="preserve"> </w:t>
      </w:r>
      <w:r w:rsidR="00C80D62">
        <w:rPr>
          <w:rFonts w:cs="Times New Roman"/>
        </w:rPr>
        <w:t xml:space="preserve">with a </w:t>
      </w:r>
      <w:r w:rsidR="00566C6D">
        <w:rPr>
          <w:rFonts w:cs="Times New Roman"/>
        </w:rPr>
        <w:t xml:space="preserve">device compliance day </w:t>
      </w:r>
      <w:r w:rsidR="007B267B">
        <w:rPr>
          <w:rFonts w:cs="Times New Roman"/>
        </w:rPr>
        <w:t>before</w:t>
      </w:r>
      <w:r w:rsidR="0016196E">
        <w:rPr>
          <w:rFonts w:cs="Times New Roman"/>
        </w:rPr>
        <w:t xml:space="preserve"> the commencement of</w:t>
      </w:r>
      <w:r w:rsidR="007B267B">
        <w:rPr>
          <w:rFonts w:cs="Times New Roman"/>
        </w:rPr>
        <w:t xml:space="preserve"> </w:t>
      </w:r>
      <w:r w:rsidR="007B267B" w:rsidRPr="00C5227B">
        <w:rPr>
          <w:rFonts w:cs="Times New Roman"/>
        </w:rPr>
        <w:t>Part 1 of Schedule 4 to the</w:t>
      </w:r>
      <w:r w:rsidR="007B267B">
        <w:rPr>
          <w:rFonts w:cs="Times New Roman"/>
        </w:rPr>
        <w:t xml:space="preserve"> </w:t>
      </w:r>
      <w:r w:rsidR="00C80D62">
        <w:rPr>
          <w:rFonts w:cs="Times New Roman"/>
        </w:rPr>
        <w:t xml:space="preserve">Reform </w:t>
      </w:r>
      <w:r w:rsidR="007B267B">
        <w:rPr>
          <w:rFonts w:cs="Times New Roman"/>
        </w:rPr>
        <w:t>Act</w:t>
      </w:r>
      <w:r w:rsidR="00566C6D">
        <w:rPr>
          <w:rFonts w:cs="Times New Roman"/>
        </w:rPr>
        <w:t>,</w:t>
      </w:r>
      <w:r w:rsidR="007B267B">
        <w:rPr>
          <w:rFonts w:cs="Times New Roman"/>
        </w:rPr>
        <w:t xml:space="preserve"> th</w:t>
      </w:r>
      <w:r w:rsidR="00411B40">
        <w:rPr>
          <w:rFonts w:cs="Times New Roman"/>
        </w:rPr>
        <w:t>e</w:t>
      </w:r>
      <w:r w:rsidR="007B267B">
        <w:rPr>
          <w:rFonts w:cs="Times New Roman"/>
        </w:rPr>
        <w:t xml:space="preserve"> station must comply with any standard that </w:t>
      </w:r>
      <w:r w:rsidR="000A1BD7">
        <w:rPr>
          <w:rFonts w:cs="Times New Roman"/>
        </w:rPr>
        <w:t xml:space="preserve">is applicable </w:t>
      </w:r>
      <w:r w:rsidR="007B267B">
        <w:rPr>
          <w:rFonts w:cs="Times New Roman"/>
        </w:rPr>
        <w:t xml:space="preserve">to </w:t>
      </w:r>
      <w:r w:rsidR="00566C6D">
        <w:rPr>
          <w:rFonts w:cs="Times New Roman"/>
        </w:rPr>
        <w:t xml:space="preserve">the </w:t>
      </w:r>
      <w:r w:rsidR="007B267B">
        <w:rPr>
          <w:rFonts w:cs="Times New Roman"/>
        </w:rPr>
        <w:t xml:space="preserve">station </w:t>
      </w:r>
      <w:r w:rsidR="008F38EA">
        <w:rPr>
          <w:rFonts w:cs="Times New Roman"/>
        </w:rPr>
        <w:t>as in force on the device compliance day</w:t>
      </w:r>
      <w:r w:rsidR="007B267B">
        <w:rPr>
          <w:rFonts w:cs="Times New Roman"/>
        </w:rPr>
        <w:t>.</w:t>
      </w:r>
    </w:p>
    <w:p w14:paraId="53D65585" w14:textId="586EDE1B" w:rsidR="007B267B" w:rsidRDefault="00C80D62" w:rsidP="007B267B">
      <w:pPr>
        <w:rPr>
          <w:rFonts w:cs="Times New Roman"/>
        </w:rPr>
      </w:pPr>
      <w:r>
        <w:rPr>
          <w:rFonts w:cs="Times New Roman"/>
        </w:rPr>
        <w:t>New p</w:t>
      </w:r>
      <w:r w:rsidR="000A1BD7">
        <w:rPr>
          <w:rFonts w:cs="Times New Roman"/>
        </w:rPr>
        <w:t>aragraph</w:t>
      </w:r>
      <w:r w:rsidR="007B267B">
        <w:rPr>
          <w:rFonts w:cs="Times New Roman"/>
        </w:rPr>
        <w:t xml:space="preserve"> </w:t>
      </w:r>
      <w:r w:rsidR="00D06F4A">
        <w:rPr>
          <w:rFonts w:cs="Times New Roman"/>
        </w:rPr>
        <w:t>7</w:t>
      </w:r>
      <w:r w:rsidR="007B267B">
        <w:rPr>
          <w:rFonts w:cs="Times New Roman"/>
        </w:rPr>
        <w:t>(1)(b) provides that if a person operates a</w:t>
      </w:r>
      <w:r w:rsidR="00A3002E">
        <w:rPr>
          <w:rFonts w:cs="Times New Roman"/>
        </w:rPr>
        <w:t xml:space="preserve"> station under th</w:t>
      </w:r>
      <w:r>
        <w:rPr>
          <w:rFonts w:cs="Times New Roman"/>
        </w:rPr>
        <w:t>e Communication with Space Object C</w:t>
      </w:r>
      <w:r w:rsidR="00A3002E">
        <w:rPr>
          <w:rFonts w:cs="Times New Roman"/>
        </w:rPr>
        <w:t xml:space="preserve">lass </w:t>
      </w:r>
      <w:r>
        <w:rPr>
          <w:rFonts w:cs="Times New Roman"/>
        </w:rPr>
        <w:t>L</w:t>
      </w:r>
      <w:r w:rsidR="00A3002E">
        <w:rPr>
          <w:rFonts w:cs="Times New Roman"/>
        </w:rPr>
        <w:t xml:space="preserve">icence </w:t>
      </w:r>
      <w:r>
        <w:rPr>
          <w:rFonts w:cs="Times New Roman"/>
        </w:rPr>
        <w:t>with a</w:t>
      </w:r>
      <w:r w:rsidR="00A54762">
        <w:rPr>
          <w:rFonts w:cs="Times New Roman"/>
        </w:rPr>
        <w:t xml:space="preserve"> device compliance day </w:t>
      </w:r>
      <w:r w:rsidR="007B267B">
        <w:rPr>
          <w:rFonts w:cs="Times New Roman"/>
        </w:rPr>
        <w:t xml:space="preserve">on or after the day </w:t>
      </w:r>
      <w:r w:rsidR="00C44EB7">
        <w:rPr>
          <w:rFonts w:cs="Times New Roman"/>
        </w:rPr>
        <w:t>that</w:t>
      </w:r>
      <w:r w:rsidR="007B267B">
        <w:rPr>
          <w:rFonts w:cs="Times New Roman"/>
        </w:rPr>
        <w:t xml:space="preserve"> </w:t>
      </w:r>
      <w:r>
        <w:rPr>
          <w:rFonts w:cs="Times New Roman"/>
        </w:rPr>
        <w:t>Part 1 of Schedule 4 to the Reform</w:t>
      </w:r>
      <w:r w:rsidR="007B267B">
        <w:rPr>
          <w:rFonts w:cs="Times New Roman"/>
        </w:rPr>
        <w:t xml:space="preserve"> Act commenced, th</w:t>
      </w:r>
      <w:r w:rsidR="00A54762">
        <w:rPr>
          <w:rFonts w:cs="Times New Roman"/>
        </w:rPr>
        <w:t>e</w:t>
      </w:r>
      <w:r w:rsidR="007B267B">
        <w:rPr>
          <w:rFonts w:cs="Times New Roman"/>
        </w:rPr>
        <w:t xml:space="preserve"> station must comply with any equipment rule that applie</w:t>
      </w:r>
      <w:r w:rsidR="000A1BD7">
        <w:rPr>
          <w:rFonts w:cs="Times New Roman"/>
        </w:rPr>
        <w:t>s</w:t>
      </w:r>
      <w:r w:rsidR="007B267B">
        <w:rPr>
          <w:rFonts w:cs="Times New Roman"/>
        </w:rPr>
        <w:t xml:space="preserve"> to that station</w:t>
      </w:r>
      <w:r w:rsidR="00C20E9C">
        <w:rPr>
          <w:rFonts w:cs="Times New Roman"/>
        </w:rPr>
        <w:t xml:space="preserve"> </w:t>
      </w:r>
      <w:r w:rsidR="00411B40">
        <w:rPr>
          <w:rFonts w:cs="Times New Roman"/>
        </w:rPr>
        <w:t>as in force on the device compliance day</w:t>
      </w:r>
      <w:r w:rsidR="007B267B">
        <w:rPr>
          <w:rFonts w:cs="Times New Roman"/>
        </w:rPr>
        <w:t>.</w:t>
      </w:r>
    </w:p>
    <w:p w14:paraId="44FECB12" w14:textId="6BC5534D" w:rsidR="00BD3A1A" w:rsidRPr="00BD3A1A" w:rsidRDefault="00BD3A1A" w:rsidP="007B267B">
      <w:pPr>
        <w:rPr>
          <w:rFonts w:cs="Times New Roman"/>
          <w:b/>
          <w:bCs/>
        </w:rPr>
      </w:pPr>
      <w:r>
        <w:rPr>
          <w:rFonts w:cs="Times New Roman"/>
          <w:b/>
          <w:bCs/>
        </w:rPr>
        <w:t xml:space="preserve">Item </w:t>
      </w:r>
      <w:r w:rsidR="002A3569">
        <w:rPr>
          <w:rFonts w:cs="Times New Roman"/>
          <w:b/>
          <w:bCs/>
        </w:rPr>
        <w:t>7</w:t>
      </w:r>
      <w:r>
        <w:rPr>
          <w:rFonts w:cs="Times New Roman"/>
          <w:b/>
          <w:bCs/>
        </w:rPr>
        <w:t xml:space="preserve"> </w:t>
      </w:r>
    </w:p>
    <w:p w14:paraId="609BA39C" w14:textId="20E1CD72" w:rsidR="007B267B" w:rsidRDefault="002A3569" w:rsidP="007B267B">
      <w:pPr>
        <w:rPr>
          <w:rFonts w:cs="Times New Roman"/>
        </w:rPr>
      </w:pPr>
      <w:r>
        <w:rPr>
          <w:rFonts w:cs="Times New Roman"/>
        </w:rPr>
        <w:t>Item 7 inserts</w:t>
      </w:r>
      <w:r w:rsidR="00C44EB7">
        <w:rPr>
          <w:rFonts w:cs="Times New Roman"/>
        </w:rPr>
        <w:t xml:space="preserve"> new</w:t>
      </w:r>
      <w:r>
        <w:rPr>
          <w:rFonts w:cs="Times New Roman"/>
        </w:rPr>
        <w:t xml:space="preserve"> s</w:t>
      </w:r>
      <w:r w:rsidR="008E6198">
        <w:rPr>
          <w:rFonts w:cs="Times New Roman"/>
        </w:rPr>
        <w:t>u</w:t>
      </w:r>
      <w:r w:rsidR="00FD27EA">
        <w:rPr>
          <w:rFonts w:cs="Times New Roman"/>
        </w:rPr>
        <w:t>b</w:t>
      </w:r>
      <w:r w:rsidR="00D06F4A">
        <w:rPr>
          <w:rFonts w:cs="Times New Roman"/>
        </w:rPr>
        <w:t>section</w:t>
      </w:r>
      <w:r w:rsidR="008E6198">
        <w:rPr>
          <w:rFonts w:cs="Times New Roman"/>
        </w:rPr>
        <w:t>s</w:t>
      </w:r>
      <w:r w:rsidR="00D06F4A">
        <w:rPr>
          <w:rFonts w:cs="Times New Roman"/>
        </w:rPr>
        <w:t xml:space="preserve"> 7</w:t>
      </w:r>
      <w:r w:rsidR="008E6198">
        <w:rPr>
          <w:rFonts w:cs="Times New Roman"/>
        </w:rPr>
        <w:t>(3) and 7</w:t>
      </w:r>
      <w:r w:rsidR="00FD27EA">
        <w:rPr>
          <w:rFonts w:cs="Times New Roman"/>
        </w:rPr>
        <w:t>(4)</w:t>
      </w:r>
      <w:r w:rsidR="00D06F4A">
        <w:rPr>
          <w:rFonts w:cs="Times New Roman"/>
        </w:rPr>
        <w:t xml:space="preserve"> </w:t>
      </w:r>
      <w:r w:rsidR="00C44EB7">
        <w:rPr>
          <w:rFonts w:cs="Times New Roman"/>
        </w:rPr>
        <w:t>into</w:t>
      </w:r>
      <w:r w:rsidR="00DA2FE8">
        <w:rPr>
          <w:rFonts w:cs="Times New Roman"/>
        </w:rPr>
        <w:t xml:space="preserve"> </w:t>
      </w:r>
      <w:r w:rsidR="00FD27EA">
        <w:rPr>
          <w:rFonts w:cs="Times New Roman"/>
        </w:rPr>
        <w:t>the</w:t>
      </w:r>
      <w:r w:rsidR="00D06F4A">
        <w:rPr>
          <w:rFonts w:cs="Times New Roman"/>
          <w:bCs/>
        </w:rPr>
        <w:t xml:space="preserve"> </w:t>
      </w:r>
      <w:r w:rsidR="00D06F4A">
        <w:rPr>
          <w:rFonts w:cs="Times New Roman"/>
        </w:rPr>
        <w:t>Communication with Space Object Class Licence</w:t>
      </w:r>
      <w:r w:rsidR="00FD27EA">
        <w:rPr>
          <w:rFonts w:cs="Times New Roman"/>
        </w:rPr>
        <w:t>. S</w:t>
      </w:r>
      <w:r w:rsidR="00FC7F3F">
        <w:rPr>
          <w:rFonts w:cs="Times New Roman"/>
        </w:rPr>
        <w:t xml:space="preserve">ubsection 7(3) </w:t>
      </w:r>
      <w:r w:rsidR="007B267B">
        <w:rPr>
          <w:rFonts w:cs="Times New Roman"/>
        </w:rPr>
        <w:t xml:space="preserve">imposes a limit on the amount of EME that </w:t>
      </w:r>
      <w:r w:rsidR="00A3002E">
        <w:rPr>
          <w:rFonts w:cs="Times New Roman"/>
        </w:rPr>
        <w:t>a station under this class licence</w:t>
      </w:r>
      <w:r w:rsidR="007B267B">
        <w:rPr>
          <w:rFonts w:cs="Times New Roman"/>
        </w:rPr>
        <w:t xml:space="preserve">, or a group of </w:t>
      </w:r>
      <w:r w:rsidR="00C44EB7">
        <w:rPr>
          <w:rFonts w:cs="Times New Roman"/>
        </w:rPr>
        <w:t xml:space="preserve">such </w:t>
      </w:r>
      <w:r w:rsidR="007B267B">
        <w:rPr>
          <w:rFonts w:cs="Times New Roman"/>
        </w:rPr>
        <w:t xml:space="preserve">stations, can emit. </w:t>
      </w:r>
      <w:r w:rsidR="00C44EB7">
        <w:rPr>
          <w:rFonts w:cs="Times New Roman"/>
        </w:rPr>
        <w:t>It</w:t>
      </w:r>
      <w:r w:rsidR="007B267B">
        <w:rPr>
          <w:rFonts w:cs="Times New Roman"/>
        </w:rPr>
        <w:t xml:space="preserve"> provides that </w:t>
      </w:r>
      <w:r w:rsidR="00955191">
        <w:rPr>
          <w:rFonts w:cs="Times New Roman"/>
        </w:rPr>
        <w:t>a person must not operate a station, or a group of stations</w:t>
      </w:r>
      <w:r w:rsidR="003C415F">
        <w:rPr>
          <w:rFonts w:cs="Times New Roman"/>
        </w:rPr>
        <w:t>,</w:t>
      </w:r>
      <w:r w:rsidR="007B267B">
        <w:rPr>
          <w:rFonts w:cs="Times New Roman"/>
        </w:rPr>
        <w:t xml:space="preserve"> </w:t>
      </w:r>
      <w:r w:rsidR="005907B5">
        <w:rPr>
          <w:rFonts w:cs="Times New Roman"/>
        </w:rPr>
        <w:t xml:space="preserve">in a place accessible by the public </w:t>
      </w:r>
      <w:r w:rsidR="00955191">
        <w:rPr>
          <w:rFonts w:cs="Times New Roman"/>
        </w:rPr>
        <w:t>if the</w:t>
      </w:r>
      <w:r w:rsidR="007B267B">
        <w:rPr>
          <w:rFonts w:cs="Times New Roman"/>
        </w:rPr>
        <w:t xml:space="preserve"> EME</w:t>
      </w:r>
      <w:r w:rsidR="00955191">
        <w:rPr>
          <w:rFonts w:cs="Times New Roman"/>
        </w:rPr>
        <w:t xml:space="preserve"> emitted is more</w:t>
      </w:r>
      <w:r w:rsidR="007B267B">
        <w:rPr>
          <w:rFonts w:cs="Times New Roman"/>
        </w:rPr>
        <w:t xml:space="preserve"> than the general public exposure limits specified in the ARPANSA Standard.</w:t>
      </w:r>
    </w:p>
    <w:p w14:paraId="4DE07EC6" w14:textId="0C7498C6" w:rsidR="007B267B" w:rsidRPr="007C0EFA" w:rsidRDefault="00976654" w:rsidP="007B267B">
      <w:pPr>
        <w:rPr>
          <w:rFonts w:cs="Times New Roman"/>
        </w:rPr>
      </w:pPr>
      <w:r>
        <w:rPr>
          <w:rFonts w:cs="Times New Roman"/>
        </w:rPr>
        <w:t>S</w:t>
      </w:r>
      <w:r w:rsidR="007B267B">
        <w:rPr>
          <w:rFonts w:cs="Times New Roman"/>
        </w:rPr>
        <w:t xml:space="preserve">ubsection </w:t>
      </w:r>
      <w:r w:rsidR="00BF5556">
        <w:rPr>
          <w:rFonts w:cs="Times New Roman"/>
        </w:rPr>
        <w:t>7</w:t>
      </w:r>
      <w:r w:rsidR="007B267B">
        <w:rPr>
          <w:rFonts w:cs="Times New Roman"/>
        </w:rPr>
        <w:t>(</w:t>
      </w:r>
      <w:r w:rsidR="00BF5556">
        <w:rPr>
          <w:rFonts w:cs="Times New Roman"/>
        </w:rPr>
        <w:t>4</w:t>
      </w:r>
      <w:r w:rsidR="007B267B">
        <w:rPr>
          <w:rFonts w:cs="Times New Roman"/>
        </w:rPr>
        <w:t xml:space="preserve">) </w:t>
      </w:r>
      <w:r w:rsidR="00867B4F">
        <w:rPr>
          <w:rFonts w:cs="Times New Roman"/>
        </w:rPr>
        <w:t>defines</w:t>
      </w:r>
      <w:r w:rsidR="007B267B">
        <w:rPr>
          <w:rFonts w:cs="Times New Roman"/>
        </w:rPr>
        <w:t xml:space="preserve"> the term </w:t>
      </w:r>
      <w:r w:rsidR="007B267B" w:rsidRPr="00E474A3">
        <w:rPr>
          <w:rFonts w:cs="Times New Roman"/>
          <w:b/>
          <w:bCs/>
          <w:i/>
          <w:iCs/>
        </w:rPr>
        <w:t>standard</w:t>
      </w:r>
      <w:r w:rsidR="007B267B">
        <w:rPr>
          <w:rFonts w:cs="Times New Roman"/>
        </w:rPr>
        <w:t xml:space="preserve">, as used in </w:t>
      </w:r>
      <w:r w:rsidR="00567926">
        <w:rPr>
          <w:rFonts w:cs="Times New Roman"/>
        </w:rPr>
        <w:t xml:space="preserve">paragraph </w:t>
      </w:r>
      <w:r w:rsidR="00BF5556">
        <w:rPr>
          <w:rFonts w:cs="Times New Roman"/>
        </w:rPr>
        <w:t>7</w:t>
      </w:r>
      <w:r w:rsidR="007B267B">
        <w:rPr>
          <w:rFonts w:cs="Times New Roman"/>
        </w:rPr>
        <w:t xml:space="preserve">(1)(a), </w:t>
      </w:r>
      <w:r w:rsidR="00A568B8">
        <w:rPr>
          <w:rFonts w:cs="Times New Roman"/>
        </w:rPr>
        <w:t>to have</w:t>
      </w:r>
      <w:r w:rsidR="00D864F1">
        <w:rPr>
          <w:rFonts w:cs="Times New Roman"/>
        </w:rPr>
        <w:t xml:space="preserve"> the meaning given by section 5 of the Act, as in </w:t>
      </w:r>
      <w:r w:rsidR="00D864F1" w:rsidRPr="00AB5871">
        <w:rPr>
          <w:rFonts w:cs="Times New Roman"/>
        </w:rPr>
        <w:t>force immediately before the commencement of Part 1 of Schedule 4 to the</w:t>
      </w:r>
      <w:r w:rsidR="00D864F1">
        <w:rPr>
          <w:rFonts w:cs="Times New Roman"/>
        </w:rPr>
        <w:t xml:space="preserve"> Reform Act. </w:t>
      </w:r>
    </w:p>
    <w:p w14:paraId="34EA5A24" w14:textId="3D9A1B5D" w:rsidR="00BF5556" w:rsidRDefault="006509E7" w:rsidP="007B267B">
      <w:pPr>
        <w:rPr>
          <w:rFonts w:cs="Times New Roman"/>
          <w:b/>
          <w:bCs/>
        </w:rPr>
      </w:pPr>
      <w:r>
        <w:rPr>
          <w:rFonts w:cs="Times New Roman"/>
          <w:b/>
          <w:bCs/>
        </w:rPr>
        <w:t>Schedule 6</w:t>
      </w:r>
      <w:r w:rsidR="00CF4139">
        <w:rPr>
          <w:rFonts w:cs="Times New Roman"/>
          <w:b/>
          <w:bCs/>
        </w:rPr>
        <w:t xml:space="preserve"> </w:t>
      </w:r>
    </w:p>
    <w:p w14:paraId="26CFF0D7" w14:textId="68AB999D" w:rsidR="006509E7" w:rsidRPr="00294E50" w:rsidRDefault="00294E50" w:rsidP="007B267B">
      <w:pPr>
        <w:rPr>
          <w:rFonts w:cs="Times New Roman"/>
          <w:b/>
          <w:bCs/>
          <w:i/>
          <w:iCs/>
        </w:rPr>
      </w:pPr>
      <w:r w:rsidRPr="00294E50">
        <w:rPr>
          <w:rFonts w:cs="Times New Roman"/>
          <w:b/>
          <w:bCs/>
          <w:i/>
          <w:iCs/>
        </w:rPr>
        <w:t>Radiocommunications (Cordless Communications Devices) Class Licence 2014 (F2014L01800)</w:t>
      </w:r>
    </w:p>
    <w:p w14:paraId="2F121554" w14:textId="6989F119" w:rsidR="000C330F" w:rsidRDefault="00294E50" w:rsidP="00B846BF">
      <w:pPr>
        <w:rPr>
          <w:rFonts w:cs="Times New Roman"/>
          <w:b/>
          <w:bCs/>
        </w:rPr>
      </w:pPr>
      <w:r>
        <w:rPr>
          <w:rFonts w:cs="Times New Roman"/>
          <w:b/>
          <w:bCs/>
        </w:rPr>
        <w:t xml:space="preserve">Item 1 </w:t>
      </w:r>
    </w:p>
    <w:p w14:paraId="481CF9E9" w14:textId="779E430D" w:rsidR="00B90102" w:rsidRDefault="00B90102" w:rsidP="00B90102">
      <w:pPr>
        <w:rPr>
          <w:rFonts w:cs="Times New Roman"/>
        </w:rPr>
      </w:pPr>
      <w:r>
        <w:rPr>
          <w:rFonts w:cs="Times New Roman"/>
        </w:rPr>
        <w:t>Item 1 amends section 4 of the</w:t>
      </w:r>
      <w:r w:rsidRPr="0014078D">
        <w:rPr>
          <w:rFonts w:cs="Times New Roman"/>
        </w:rPr>
        <w:t xml:space="preserve"> </w:t>
      </w:r>
      <w:r w:rsidR="0014078D" w:rsidRPr="00F10D78">
        <w:rPr>
          <w:rFonts w:cs="Times New Roman"/>
          <w:i/>
          <w:iCs/>
        </w:rPr>
        <w:t xml:space="preserve">Radiocommunications (Cordless Communications Devices) Class Licence 2014 </w:t>
      </w:r>
      <w:r w:rsidR="0014078D">
        <w:rPr>
          <w:rFonts w:cs="Times New Roman"/>
        </w:rPr>
        <w:t>(</w:t>
      </w:r>
      <w:r w:rsidR="00AD72F1" w:rsidRPr="00F10D78">
        <w:rPr>
          <w:rFonts w:cs="Times New Roman"/>
          <w:b/>
          <w:bCs/>
        </w:rPr>
        <w:t>Cordless Communications Devices</w:t>
      </w:r>
      <w:r w:rsidRPr="00F10D78">
        <w:rPr>
          <w:rFonts w:cs="Times New Roman"/>
          <w:b/>
          <w:bCs/>
        </w:rPr>
        <w:t xml:space="preserve"> Class Licence</w:t>
      </w:r>
      <w:r w:rsidR="0014078D">
        <w:rPr>
          <w:rFonts w:cs="Times New Roman"/>
        </w:rPr>
        <w:t>)</w:t>
      </w:r>
      <w:r>
        <w:rPr>
          <w:rFonts w:cs="Times New Roman"/>
        </w:rPr>
        <w:t xml:space="preserve"> to insert </w:t>
      </w:r>
      <w:r w:rsidR="00554C1E">
        <w:rPr>
          <w:rFonts w:cs="Times New Roman"/>
        </w:rPr>
        <w:t>the</w:t>
      </w:r>
      <w:r>
        <w:rPr>
          <w:rFonts w:cs="Times New Roman"/>
        </w:rPr>
        <w:t xml:space="preserve"> ARPANSA Standard</w:t>
      </w:r>
      <w:r w:rsidR="00554C1E">
        <w:rPr>
          <w:rFonts w:cs="Times New Roman"/>
        </w:rPr>
        <w:t xml:space="preserve"> definition. </w:t>
      </w:r>
    </w:p>
    <w:p w14:paraId="6BF33AC0" w14:textId="06B5C7DB" w:rsidR="00294E50" w:rsidRDefault="00B90102" w:rsidP="00B846BF">
      <w:pPr>
        <w:rPr>
          <w:rFonts w:cs="Times New Roman"/>
          <w:b/>
          <w:bCs/>
        </w:rPr>
      </w:pPr>
      <w:r>
        <w:rPr>
          <w:rFonts w:cs="Times New Roman"/>
          <w:b/>
          <w:bCs/>
        </w:rPr>
        <w:t xml:space="preserve">Item 2 </w:t>
      </w:r>
    </w:p>
    <w:p w14:paraId="25475886" w14:textId="57CFCD4E" w:rsidR="0014078D" w:rsidRDefault="0014078D" w:rsidP="00B90102">
      <w:pPr>
        <w:rPr>
          <w:rFonts w:cs="Times New Roman"/>
        </w:rPr>
      </w:pPr>
      <w:r>
        <w:rPr>
          <w:rFonts w:cs="Times New Roman"/>
        </w:rPr>
        <w:t>Item 2 omits the reference to ‘standard’ in the note to section 4.</w:t>
      </w:r>
    </w:p>
    <w:p w14:paraId="5A040426" w14:textId="7B3AA9A5" w:rsidR="0014078D" w:rsidRPr="007F4773" w:rsidRDefault="0014078D" w:rsidP="00E92B48">
      <w:pPr>
        <w:keepNext/>
        <w:spacing w:line="257" w:lineRule="auto"/>
        <w:rPr>
          <w:rFonts w:cs="Times New Roman"/>
          <w:b/>
          <w:bCs/>
        </w:rPr>
      </w:pPr>
      <w:r>
        <w:rPr>
          <w:rFonts w:cs="Times New Roman"/>
          <w:b/>
          <w:bCs/>
        </w:rPr>
        <w:t>Item 3</w:t>
      </w:r>
    </w:p>
    <w:p w14:paraId="39BFC667" w14:textId="42BFB668" w:rsidR="00B90102" w:rsidRDefault="005A2E89" w:rsidP="00B90102">
      <w:pPr>
        <w:rPr>
          <w:rFonts w:cs="Times New Roman"/>
        </w:rPr>
      </w:pPr>
      <w:r>
        <w:rPr>
          <w:rFonts w:cs="Times New Roman"/>
        </w:rPr>
        <w:t xml:space="preserve">Item 3 inserts new </w:t>
      </w:r>
      <w:r w:rsidR="00B90102">
        <w:rPr>
          <w:rFonts w:cs="Times New Roman"/>
        </w:rPr>
        <w:t xml:space="preserve">section 4A </w:t>
      </w:r>
      <w:r w:rsidR="00540AFE">
        <w:rPr>
          <w:rFonts w:cs="Times New Roman"/>
        </w:rPr>
        <w:t>which</w:t>
      </w:r>
      <w:r w:rsidR="00B90102">
        <w:rPr>
          <w:rFonts w:cs="Times New Roman"/>
        </w:rPr>
        <w:t xml:space="preserve"> provide</w:t>
      </w:r>
      <w:r w:rsidR="00540AFE">
        <w:rPr>
          <w:rFonts w:cs="Times New Roman"/>
        </w:rPr>
        <w:t>s</w:t>
      </w:r>
      <w:r w:rsidR="00B90102">
        <w:rPr>
          <w:rFonts w:cs="Times New Roman"/>
        </w:rPr>
        <w:t xml:space="preserve"> that, unless the contrary intention appears, a reference to any other legislative instrument, or any other kind of instrument or writing, is a reference to that </w:t>
      </w:r>
      <w:r w:rsidR="00540AFE">
        <w:rPr>
          <w:rFonts w:cs="Times New Roman"/>
        </w:rPr>
        <w:t xml:space="preserve">legislative instrument, </w:t>
      </w:r>
      <w:r w:rsidR="00B90102">
        <w:rPr>
          <w:rFonts w:cs="Times New Roman"/>
        </w:rPr>
        <w:t>instrument or writing as in force or in existence from time to time.</w:t>
      </w:r>
    </w:p>
    <w:p w14:paraId="73218480" w14:textId="77777777" w:rsidR="00121572" w:rsidRDefault="00AD72F1" w:rsidP="00AD72F1">
      <w:pPr>
        <w:rPr>
          <w:rFonts w:cs="Times New Roman"/>
          <w:b/>
        </w:rPr>
      </w:pPr>
      <w:r>
        <w:rPr>
          <w:rFonts w:cs="Times New Roman"/>
          <w:b/>
        </w:rPr>
        <w:lastRenderedPageBreak/>
        <w:t xml:space="preserve">Item </w:t>
      </w:r>
      <w:r w:rsidR="00121572">
        <w:rPr>
          <w:rFonts w:cs="Times New Roman"/>
          <w:b/>
        </w:rPr>
        <w:t>4</w:t>
      </w:r>
    </w:p>
    <w:p w14:paraId="68D7422A" w14:textId="4B58B76D" w:rsidR="00AD72F1" w:rsidRPr="00AD72F1" w:rsidRDefault="00EE2EDD" w:rsidP="00AD72F1">
      <w:pPr>
        <w:rPr>
          <w:rFonts w:cs="Times New Roman"/>
          <w:b/>
        </w:rPr>
      </w:pPr>
      <w:r>
        <w:rPr>
          <w:rFonts w:cs="Times New Roman"/>
          <w:bCs/>
        </w:rPr>
        <w:t>Item 4 omits the note to subsection 9</w:t>
      </w:r>
      <w:r w:rsidR="009B58B6">
        <w:rPr>
          <w:rFonts w:cs="Times New Roman"/>
          <w:bCs/>
        </w:rPr>
        <w:t>A</w:t>
      </w:r>
      <w:r>
        <w:rPr>
          <w:rFonts w:cs="Times New Roman"/>
          <w:bCs/>
        </w:rPr>
        <w:t>(2)</w:t>
      </w:r>
      <w:r w:rsidR="001A6061">
        <w:rPr>
          <w:rFonts w:cs="Times New Roman"/>
          <w:bCs/>
        </w:rPr>
        <w:t xml:space="preserve"> of the </w:t>
      </w:r>
      <w:r w:rsidR="001A6061">
        <w:rPr>
          <w:rFonts w:cs="Times New Roman"/>
        </w:rPr>
        <w:t>Cordless Communications Devices Class Licence</w:t>
      </w:r>
      <w:r>
        <w:rPr>
          <w:rFonts w:cs="Times New Roman"/>
          <w:bCs/>
        </w:rPr>
        <w:t xml:space="preserve">. The note </w:t>
      </w:r>
      <w:r w:rsidR="00FA5B2F">
        <w:rPr>
          <w:rFonts w:cs="Times New Roman"/>
          <w:bCs/>
        </w:rPr>
        <w:t>refers to subsection 10(2)</w:t>
      </w:r>
      <w:r w:rsidR="00C23AC7">
        <w:rPr>
          <w:rFonts w:cs="Times New Roman"/>
          <w:bCs/>
        </w:rPr>
        <w:t xml:space="preserve"> which has been repealed and substituted (see item </w:t>
      </w:r>
      <w:r w:rsidR="00E93163">
        <w:rPr>
          <w:rFonts w:cs="Times New Roman"/>
          <w:bCs/>
        </w:rPr>
        <w:t xml:space="preserve">5 below). </w:t>
      </w:r>
      <w:r w:rsidR="00FA5B2F">
        <w:rPr>
          <w:rFonts w:cs="Times New Roman"/>
          <w:bCs/>
        </w:rPr>
        <w:t xml:space="preserve"> </w:t>
      </w:r>
    </w:p>
    <w:p w14:paraId="601F617A" w14:textId="0A6D95AE" w:rsidR="00E93163" w:rsidRPr="005F4B31" w:rsidRDefault="00E93163" w:rsidP="00AD72F1">
      <w:pPr>
        <w:rPr>
          <w:rFonts w:cs="Times New Roman"/>
          <w:b/>
        </w:rPr>
      </w:pPr>
      <w:r>
        <w:rPr>
          <w:rFonts w:cs="Times New Roman"/>
          <w:b/>
        </w:rPr>
        <w:t>Item 5</w:t>
      </w:r>
    </w:p>
    <w:p w14:paraId="735984BF" w14:textId="585152E3" w:rsidR="00AD72F1" w:rsidRDefault="00E93163" w:rsidP="00AD72F1">
      <w:pPr>
        <w:rPr>
          <w:rFonts w:cs="Times New Roman"/>
        </w:rPr>
      </w:pPr>
      <w:r>
        <w:rPr>
          <w:rFonts w:cs="Times New Roman"/>
          <w:bCs/>
        </w:rPr>
        <w:t>Item 5 repeals and substitutes s</w:t>
      </w:r>
      <w:r w:rsidR="00AD72F1">
        <w:rPr>
          <w:rFonts w:cs="Times New Roman"/>
          <w:bCs/>
        </w:rPr>
        <w:t xml:space="preserve">ection 10 of the </w:t>
      </w:r>
      <w:r w:rsidR="00AD72F1">
        <w:rPr>
          <w:rFonts w:cs="Times New Roman"/>
        </w:rPr>
        <w:t>Cordless Communications Devices Class Licence</w:t>
      </w:r>
      <w:r w:rsidR="00F601DB">
        <w:rPr>
          <w:rFonts w:cs="Times New Roman"/>
        </w:rPr>
        <w:t>.</w:t>
      </w:r>
      <w:r w:rsidR="00AD72F1">
        <w:rPr>
          <w:rFonts w:cs="Times New Roman"/>
        </w:rPr>
        <w:t xml:space="preserve"> </w:t>
      </w:r>
      <w:r w:rsidR="00F601DB">
        <w:rPr>
          <w:rFonts w:cs="Times New Roman"/>
        </w:rPr>
        <w:t>N</w:t>
      </w:r>
      <w:r w:rsidR="00AD72F1">
        <w:rPr>
          <w:rFonts w:cs="Times New Roman"/>
        </w:rPr>
        <w:t>ew section</w:t>
      </w:r>
      <w:r>
        <w:rPr>
          <w:rFonts w:cs="Times New Roman"/>
        </w:rPr>
        <w:t xml:space="preserve"> 10</w:t>
      </w:r>
      <w:r w:rsidR="00AD72F1">
        <w:rPr>
          <w:rFonts w:cs="Times New Roman"/>
        </w:rPr>
        <w:t xml:space="preserve"> </w:t>
      </w:r>
      <w:r w:rsidR="00F601DB">
        <w:rPr>
          <w:rFonts w:cs="Times New Roman"/>
        </w:rPr>
        <w:t>provides for</w:t>
      </w:r>
      <w:r w:rsidR="00AD72F1">
        <w:rPr>
          <w:rFonts w:cs="Times New Roman"/>
        </w:rPr>
        <w:t xml:space="preserve"> compliance with standards and equipment rules. </w:t>
      </w:r>
    </w:p>
    <w:p w14:paraId="0F4DAD08" w14:textId="0127642D" w:rsidR="00041E9C" w:rsidRDefault="00F601DB" w:rsidP="00041E9C">
      <w:pPr>
        <w:rPr>
          <w:rFonts w:cs="Times New Roman"/>
        </w:rPr>
      </w:pPr>
      <w:r>
        <w:rPr>
          <w:rFonts w:cs="Times New Roman"/>
        </w:rPr>
        <w:t>New su</w:t>
      </w:r>
      <w:r w:rsidR="00EC45AA">
        <w:rPr>
          <w:rFonts w:cs="Times New Roman"/>
        </w:rPr>
        <w:t>bsection</w:t>
      </w:r>
      <w:r w:rsidR="00AD72F1">
        <w:rPr>
          <w:rFonts w:cs="Times New Roman"/>
        </w:rPr>
        <w:t xml:space="preserve"> 10(1)</w:t>
      </w:r>
      <w:r w:rsidR="00041E9C">
        <w:rPr>
          <w:rFonts w:cs="Times New Roman"/>
        </w:rPr>
        <w:t xml:space="preserve"> imposes a limit on the amount of EME that a </w:t>
      </w:r>
      <w:r w:rsidR="007221B3">
        <w:t xml:space="preserve">cordless communications device, or a group of cordless communications devices, </w:t>
      </w:r>
      <w:r w:rsidR="00041E9C">
        <w:rPr>
          <w:rFonts w:cs="Times New Roman"/>
        </w:rPr>
        <w:t xml:space="preserve">can emit. </w:t>
      </w:r>
      <w:r w:rsidR="00C44EB7">
        <w:rPr>
          <w:rFonts w:cs="Times New Roman"/>
        </w:rPr>
        <w:t>It</w:t>
      </w:r>
      <w:r w:rsidR="00041E9C">
        <w:rPr>
          <w:rFonts w:cs="Times New Roman"/>
        </w:rPr>
        <w:t xml:space="preserve"> provides that </w:t>
      </w:r>
      <w:r w:rsidR="00412CAA">
        <w:rPr>
          <w:rFonts w:cs="Times New Roman"/>
        </w:rPr>
        <w:t>a person must not operate a device, or group of devices,</w:t>
      </w:r>
      <w:r w:rsidR="005907B5">
        <w:rPr>
          <w:rFonts w:cs="Times New Roman"/>
        </w:rPr>
        <w:t xml:space="preserve"> in a place accessible by the public</w:t>
      </w:r>
      <w:r w:rsidR="00412CAA">
        <w:rPr>
          <w:rFonts w:cs="Times New Roman"/>
        </w:rPr>
        <w:t xml:space="preserve"> if the </w:t>
      </w:r>
      <w:r w:rsidR="00041E9C">
        <w:rPr>
          <w:rFonts w:cs="Times New Roman"/>
        </w:rPr>
        <w:t xml:space="preserve">EME </w:t>
      </w:r>
      <w:r w:rsidR="00412CAA">
        <w:rPr>
          <w:rFonts w:cs="Times New Roman"/>
        </w:rPr>
        <w:t>emitted is more</w:t>
      </w:r>
      <w:r w:rsidR="00041E9C">
        <w:rPr>
          <w:rFonts w:cs="Times New Roman"/>
        </w:rPr>
        <w:t xml:space="preserve"> than the general public exposure limits specified in the ARPANSA Standard.</w:t>
      </w:r>
    </w:p>
    <w:p w14:paraId="4C469B9B" w14:textId="7327A48B" w:rsidR="00AD72F1" w:rsidRDefault="00BC5BE3" w:rsidP="00AD72F1">
      <w:pPr>
        <w:rPr>
          <w:rFonts w:cs="Times New Roman"/>
        </w:rPr>
      </w:pPr>
      <w:r>
        <w:rPr>
          <w:rFonts w:cs="Times New Roman"/>
        </w:rPr>
        <w:t>New p</w:t>
      </w:r>
      <w:r w:rsidR="00D67EC3">
        <w:rPr>
          <w:rFonts w:cs="Times New Roman"/>
        </w:rPr>
        <w:t>aragraph</w:t>
      </w:r>
      <w:r w:rsidR="00013BDB">
        <w:rPr>
          <w:rFonts w:cs="Times New Roman"/>
        </w:rPr>
        <w:t xml:space="preserve"> 10(2)(a) </w:t>
      </w:r>
      <w:r w:rsidR="00AD72F1">
        <w:rPr>
          <w:rFonts w:cs="Times New Roman"/>
        </w:rPr>
        <w:t xml:space="preserve">provides that if a person operates a </w:t>
      </w:r>
      <w:r w:rsidR="00013BDB">
        <w:t>cordless communications device</w:t>
      </w:r>
      <w:r w:rsidR="00013BDB">
        <w:rPr>
          <w:rFonts w:cs="Times New Roman"/>
        </w:rPr>
        <w:t xml:space="preserve"> </w:t>
      </w:r>
      <w:r>
        <w:rPr>
          <w:rFonts w:cs="Times New Roman"/>
        </w:rPr>
        <w:t>with a device compliance day</w:t>
      </w:r>
      <w:r w:rsidR="00233D05">
        <w:rPr>
          <w:rFonts w:cs="Times New Roman"/>
        </w:rPr>
        <w:t xml:space="preserve"> </w:t>
      </w:r>
      <w:r w:rsidR="00D223A4">
        <w:rPr>
          <w:rFonts w:cs="Times New Roman"/>
        </w:rPr>
        <w:t xml:space="preserve">after 1 July 2001 and </w:t>
      </w:r>
      <w:r w:rsidR="00AD72F1">
        <w:rPr>
          <w:rFonts w:cs="Times New Roman"/>
        </w:rPr>
        <w:t xml:space="preserve">before </w:t>
      </w:r>
      <w:r w:rsidR="00233D05">
        <w:rPr>
          <w:rFonts w:cs="Times New Roman"/>
        </w:rPr>
        <w:t xml:space="preserve">the commencement of </w:t>
      </w:r>
      <w:r w:rsidR="00AD72F1" w:rsidRPr="00C5227B">
        <w:rPr>
          <w:rFonts w:cs="Times New Roman"/>
        </w:rPr>
        <w:t>Part 1 of Schedule 4 to the</w:t>
      </w:r>
      <w:r w:rsidR="00AD72F1">
        <w:rPr>
          <w:rFonts w:cs="Times New Roman"/>
        </w:rPr>
        <w:t xml:space="preserve"> </w:t>
      </w:r>
      <w:r>
        <w:rPr>
          <w:rFonts w:cs="Times New Roman"/>
        </w:rPr>
        <w:t xml:space="preserve">Reform </w:t>
      </w:r>
      <w:r w:rsidR="00AD72F1">
        <w:rPr>
          <w:rFonts w:cs="Times New Roman"/>
        </w:rPr>
        <w:t>Act, th</w:t>
      </w:r>
      <w:r w:rsidR="00233D05">
        <w:rPr>
          <w:rFonts w:cs="Times New Roman"/>
        </w:rPr>
        <w:t>e</w:t>
      </w:r>
      <w:r w:rsidR="00AD72F1">
        <w:rPr>
          <w:rFonts w:cs="Times New Roman"/>
        </w:rPr>
        <w:t xml:space="preserve"> </w:t>
      </w:r>
      <w:r w:rsidR="00013BDB">
        <w:rPr>
          <w:rFonts w:cs="Times New Roman"/>
        </w:rPr>
        <w:t>device</w:t>
      </w:r>
      <w:r w:rsidR="00AD72F1">
        <w:rPr>
          <w:rFonts w:cs="Times New Roman"/>
        </w:rPr>
        <w:t xml:space="preserve"> must comply with any standard </w:t>
      </w:r>
      <w:r w:rsidR="00C736F0">
        <w:rPr>
          <w:rFonts w:cs="Times New Roman"/>
        </w:rPr>
        <w:t>applicable to it as in force on the device compliance day</w:t>
      </w:r>
      <w:r w:rsidR="00AD72F1">
        <w:rPr>
          <w:rFonts w:cs="Times New Roman"/>
        </w:rPr>
        <w:t>.</w:t>
      </w:r>
    </w:p>
    <w:p w14:paraId="4BCC6BD7" w14:textId="0B183415" w:rsidR="00AD72F1" w:rsidRDefault="003C2BCF" w:rsidP="00AD72F1">
      <w:pPr>
        <w:rPr>
          <w:rFonts w:cs="Times New Roman"/>
        </w:rPr>
      </w:pPr>
      <w:r>
        <w:rPr>
          <w:rFonts w:cs="Times New Roman"/>
        </w:rPr>
        <w:t>New p</w:t>
      </w:r>
      <w:r w:rsidR="00BD33E8">
        <w:rPr>
          <w:rFonts w:cs="Times New Roman"/>
        </w:rPr>
        <w:t>aragraph</w:t>
      </w:r>
      <w:r w:rsidR="00AD72F1">
        <w:rPr>
          <w:rFonts w:cs="Times New Roman"/>
        </w:rPr>
        <w:t xml:space="preserve"> </w:t>
      </w:r>
      <w:r w:rsidR="00335944">
        <w:rPr>
          <w:rFonts w:cs="Times New Roman"/>
        </w:rPr>
        <w:t>10</w:t>
      </w:r>
      <w:r w:rsidR="00AD72F1">
        <w:rPr>
          <w:rFonts w:cs="Times New Roman"/>
        </w:rPr>
        <w:t>(</w:t>
      </w:r>
      <w:r w:rsidR="00335944">
        <w:rPr>
          <w:rFonts w:cs="Times New Roman"/>
        </w:rPr>
        <w:t>2</w:t>
      </w:r>
      <w:r w:rsidR="00AD72F1">
        <w:rPr>
          <w:rFonts w:cs="Times New Roman"/>
        </w:rPr>
        <w:t xml:space="preserve">)(b) provides that if a person operates a </w:t>
      </w:r>
      <w:r w:rsidR="00C20E9C">
        <w:rPr>
          <w:rFonts w:cs="Times New Roman"/>
        </w:rPr>
        <w:t>cordless communications device</w:t>
      </w:r>
      <w:r w:rsidR="00AD72F1">
        <w:rPr>
          <w:rFonts w:cs="Times New Roman"/>
        </w:rPr>
        <w:t xml:space="preserve"> </w:t>
      </w:r>
      <w:r>
        <w:rPr>
          <w:rFonts w:cs="Times New Roman"/>
        </w:rPr>
        <w:t xml:space="preserve">with a </w:t>
      </w:r>
      <w:r w:rsidR="00624B51">
        <w:rPr>
          <w:rFonts w:cs="Times New Roman"/>
        </w:rPr>
        <w:t xml:space="preserve">device compliance day </w:t>
      </w:r>
      <w:r w:rsidR="00AD72F1">
        <w:rPr>
          <w:rFonts w:cs="Times New Roman"/>
        </w:rPr>
        <w:t xml:space="preserve">on or after the day </w:t>
      </w:r>
      <w:r>
        <w:rPr>
          <w:rFonts w:cs="Times New Roman"/>
        </w:rPr>
        <w:t xml:space="preserve">Part 1 of Schedule 4 to </w:t>
      </w:r>
      <w:r w:rsidR="00AD72F1">
        <w:rPr>
          <w:rFonts w:cs="Times New Roman"/>
        </w:rPr>
        <w:t xml:space="preserve">the </w:t>
      </w:r>
      <w:r>
        <w:rPr>
          <w:rFonts w:cs="Times New Roman"/>
        </w:rPr>
        <w:t xml:space="preserve">Reform </w:t>
      </w:r>
      <w:r w:rsidR="00AD72F1">
        <w:rPr>
          <w:rFonts w:cs="Times New Roman"/>
        </w:rPr>
        <w:t>Act commenced, th</w:t>
      </w:r>
      <w:r w:rsidR="00624B51">
        <w:rPr>
          <w:rFonts w:cs="Times New Roman"/>
        </w:rPr>
        <w:t>e</w:t>
      </w:r>
      <w:r w:rsidR="00AD72F1">
        <w:rPr>
          <w:rFonts w:cs="Times New Roman"/>
        </w:rPr>
        <w:t xml:space="preserve"> </w:t>
      </w:r>
      <w:r w:rsidR="00C20E9C">
        <w:rPr>
          <w:rFonts w:cs="Times New Roman"/>
        </w:rPr>
        <w:t>device</w:t>
      </w:r>
      <w:r w:rsidR="00AD72F1">
        <w:rPr>
          <w:rFonts w:cs="Times New Roman"/>
        </w:rPr>
        <w:t xml:space="preserve"> must comply with any equipment rule </w:t>
      </w:r>
      <w:r w:rsidR="00624B51">
        <w:rPr>
          <w:rFonts w:cs="Times New Roman"/>
        </w:rPr>
        <w:t>applicable to it as in force on the device compliance day</w:t>
      </w:r>
      <w:r w:rsidR="00AD72F1">
        <w:rPr>
          <w:rFonts w:cs="Times New Roman"/>
        </w:rPr>
        <w:t>.</w:t>
      </w:r>
    </w:p>
    <w:p w14:paraId="7D8732EF" w14:textId="676C1908" w:rsidR="00AD72F1" w:rsidRDefault="00624B51">
      <w:pPr>
        <w:rPr>
          <w:rFonts w:cs="Times New Roman"/>
        </w:rPr>
      </w:pPr>
      <w:r>
        <w:rPr>
          <w:rFonts w:cs="Times New Roman"/>
        </w:rPr>
        <w:t>S</w:t>
      </w:r>
      <w:r w:rsidR="00AD72F1">
        <w:rPr>
          <w:rFonts w:cs="Times New Roman"/>
        </w:rPr>
        <w:t xml:space="preserve">ubsection </w:t>
      </w:r>
      <w:r w:rsidR="00C20E9C">
        <w:rPr>
          <w:rFonts w:cs="Times New Roman"/>
        </w:rPr>
        <w:t>10</w:t>
      </w:r>
      <w:r w:rsidR="00AD72F1">
        <w:rPr>
          <w:rFonts w:cs="Times New Roman"/>
        </w:rPr>
        <w:t xml:space="preserve">(3) </w:t>
      </w:r>
      <w:r w:rsidR="00E254B7">
        <w:rPr>
          <w:rFonts w:cs="Times New Roman"/>
        </w:rPr>
        <w:t>defines</w:t>
      </w:r>
      <w:r w:rsidR="00AD72F1">
        <w:rPr>
          <w:rFonts w:cs="Times New Roman"/>
        </w:rPr>
        <w:t xml:space="preserve"> the term </w:t>
      </w:r>
      <w:r w:rsidR="00AD72F1" w:rsidRPr="003D0B01">
        <w:rPr>
          <w:rFonts w:cs="Times New Roman"/>
          <w:b/>
          <w:bCs/>
          <w:i/>
          <w:iCs/>
        </w:rPr>
        <w:t>standard</w:t>
      </w:r>
      <w:r w:rsidR="00AD72F1">
        <w:rPr>
          <w:rFonts w:cs="Times New Roman"/>
        </w:rPr>
        <w:t xml:space="preserve">, as used in </w:t>
      </w:r>
      <w:r w:rsidR="00857DCD">
        <w:rPr>
          <w:rFonts w:cs="Times New Roman"/>
        </w:rPr>
        <w:t xml:space="preserve">paragraph </w:t>
      </w:r>
      <w:r w:rsidR="00C20E9C">
        <w:rPr>
          <w:rFonts w:cs="Times New Roman"/>
        </w:rPr>
        <w:t>10</w:t>
      </w:r>
      <w:r w:rsidR="00AD72F1">
        <w:rPr>
          <w:rFonts w:cs="Times New Roman"/>
        </w:rPr>
        <w:t>(</w:t>
      </w:r>
      <w:r w:rsidR="00C20E9C">
        <w:rPr>
          <w:rFonts w:cs="Times New Roman"/>
        </w:rPr>
        <w:t>2</w:t>
      </w:r>
      <w:r w:rsidR="00AD72F1">
        <w:rPr>
          <w:rFonts w:cs="Times New Roman"/>
        </w:rPr>
        <w:t xml:space="preserve">)(a), </w:t>
      </w:r>
      <w:r w:rsidR="008C0859">
        <w:rPr>
          <w:rFonts w:cs="Times New Roman"/>
        </w:rPr>
        <w:t>to have</w:t>
      </w:r>
      <w:r w:rsidR="008C7CB7">
        <w:rPr>
          <w:rFonts w:cs="Times New Roman"/>
        </w:rPr>
        <w:t xml:space="preserve"> the meaning given by section 5 of the Act, as in </w:t>
      </w:r>
      <w:r w:rsidR="008C7CB7" w:rsidRPr="00AB5871">
        <w:rPr>
          <w:rFonts w:cs="Times New Roman"/>
        </w:rPr>
        <w:t>in force immediately before the commencement of Part 1 of Schedule 4 to the</w:t>
      </w:r>
      <w:r w:rsidR="008C7CB7">
        <w:rPr>
          <w:rFonts w:cs="Times New Roman"/>
        </w:rPr>
        <w:t xml:space="preserve"> Reform Act.</w:t>
      </w:r>
    </w:p>
    <w:p w14:paraId="3EA24C65" w14:textId="4AFD42DD" w:rsidR="00AD72F1" w:rsidRDefault="00C20E9C" w:rsidP="00B90102">
      <w:pPr>
        <w:rPr>
          <w:rFonts w:cs="Times New Roman"/>
          <w:b/>
          <w:bCs/>
        </w:rPr>
      </w:pPr>
      <w:r>
        <w:rPr>
          <w:rFonts w:cs="Times New Roman"/>
          <w:b/>
          <w:bCs/>
        </w:rPr>
        <w:t>Schedule 7</w:t>
      </w:r>
      <w:r w:rsidR="00CF4139">
        <w:rPr>
          <w:rFonts w:cs="Times New Roman"/>
          <w:b/>
          <w:bCs/>
        </w:rPr>
        <w:t xml:space="preserve"> </w:t>
      </w:r>
    </w:p>
    <w:p w14:paraId="6E32DF37" w14:textId="5F3AB676" w:rsidR="00C20E9C" w:rsidRPr="00D7719E" w:rsidRDefault="00D7719E" w:rsidP="00B90102">
      <w:pPr>
        <w:rPr>
          <w:rFonts w:cs="Times New Roman"/>
          <w:b/>
          <w:bCs/>
          <w:i/>
          <w:iCs/>
        </w:rPr>
      </w:pPr>
      <w:r w:rsidRPr="00D7719E">
        <w:rPr>
          <w:rFonts w:cs="Times New Roman"/>
          <w:b/>
          <w:bCs/>
          <w:i/>
          <w:iCs/>
        </w:rPr>
        <w:t xml:space="preserve">Radiocommunications (Emergency Locating Devices) Class Licence 2016 </w:t>
      </w:r>
    </w:p>
    <w:p w14:paraId="5DBB91DD" w14:textId="77777777" w:rsidR="003D3A3E" w:rsidRPr="00720300" w:rsidRDefault="003D3A3E" w:rsidP="00387749">
      <w:pPr>
        <w:rPr>
          <w:rFonts w:cs="Times New Roman"/>
          <w:b/>
          <w:bCs/>
        </w:rPr>
      </w:pPr>
      <w:r w:rsidRPr="00720300">
        <w:rPr>
          <w:rFonts w:cs="Times New Roman"/>
          <w:b/>
          <w:bCs/>
        </w:rPr>
        <w:t>Item 1</w:t>
      </w:r>
    </w:p>
    <w:p w14:paraId="35F8C493" w14:textId="6A76BBD6" w:rsidR="00387749" w:rsidRDefault="00387749" w:rsidP="00387749">
      <w:pPr>
        <w:rPr>
          <w:rFonts w:cs="Times New Roman"/>
        </w:rPr>
      </w:pPr>
      <w:r>
        <w:rPr>
          <w:rFonts w:cs="Times New Roman"/>
        </w:rPr>
        <w:t xml:space="preserve">Item 1 amends </w:t>
      </w:r>
      <w:r w:rsidR="00C44EB7">
        <w:rPr>
          <w:rFonts w:cs="Times New Roman"/>
        </w:rPr>
        <w:t>sub</w:t>
      </w:r>
      <w:r>
        <w:rPr>
          <w:rFonts w:cs="Times New Roman"/>
        </w:rPr>
        <w:t>section 5(1) of the</w:t>
      </w:r>
      <w:r w:rsidRPr="00DD56A8">
        <w:rPr>
          <w:rFonts w:cs="Times New Roman"/>
        </w:rPr>
        <w:t xml:space="preserve"> </w:t>
      </w:r>
      <w:r w:rsidR="00DD56A8" w:rsidRPr="003D0B01">
        <w:rPr>
          <w:rFonts w:cs="Times New Roman"/>
          <w:i/>
          <w:iCs/>
        </w:rPr>
        <w:t xml:space="preserve">Radiocommunications (Emergency Locating Devices) Class Licence 2016 </w:t>
      </w:r>
      <w:r w:rsidR="00DD56A8">
        <w:rPr>
          <w:rFonts w:cs="Times New Roman"/>
        </w:rPr>
        <w:t>(</w:t>
      </w:r>
      <w:r w:rsidR="00F32289" w:rsidRPr="003D0B01">
        <w:rPr>
          <w:rFonts w:cs="Times New Roman"/>
          <w:b/>
          <w:bCs/>
        </w:rPr>
        <w:t>Emergency Locating</w:t>
      </w:r>
      <w:r w:rsidRPr="003D0B01">
        <w:rPr>
          <w:rFonts w:cs="Times New Roman"/>
          <w:b/>
          <w:bCs/>
        </w:rPr>
        <w:t xml:space="preserve"> Devices Class Licence</w:t>
      </w:r>
      <w:r w:rsidR="00DD56A8">
        <w:rPr>
          <w:rFonts w:cs="Times New Roman"/>
        </w:rPr>
        <w:t>)</w:t>
      </w:r>
      <w:r>
        <w:rPr>
          <w:rFonts w:cs="Times New Roman"/>
        </w:rPr>
        <w:t xml:space="preserve"> to insert </w:t>
      </w:r>
      <w:r w:rsidR="008C7CB7">
        <w:rPr>
          <w:rFonts w:cs="Times New Roman"/>
        </w:rPr>
        <w:t xml:space="preserve">the </w:t>
      </w:r>
      <w:r>
        <w:rPr>
          <w:rFonts w:cs="Times New Roman"/>
        </w:rPr>
        <w:t xml:space="preserve">ARPANSA Standard </w:t>
      </w:r>
      <w:r w:rsidR="008C7CB7">
        <w:rPr>
          <w:rFonts w:cs="Times New Roman"/>
        </w:rPr>
        <w:t xml:space="preserve">definition. </w:t>
      </w:r>
    </w:p>
    <w:p w14:paraId="09C1B785" w14:textId="4FB3C29B" w:rsidR="00F32289" w:rsidRDefault="00CD4B07" w:rsidP="00387749">
      <w:pPr>
        <w:rPr>
          <w:rFonts w:cs="Times New Roman"/>
          <w:b/>
          <w:bCs/>
        </w:rPr>
      </w:pPr>
      <w:r>
        <w:rPr>
          <w:rFonts w:cs="Times New Roman"/>
          <w:b/>
          <w:bCs/>
        </w:rPr>
        <w:t xml:space="preserve">Item 2 </w:t>
      </w:r>
    </w:p>
    <w:p w14:paraId="59F958FD" w14:textId="6B64835D" w:rsidR="00CD4B07" w:rsidRDefault="001E3315" w:rsidP="00CD4B07">
      <w:pPr>
        <w:rPr>
          <w:rFonts w:cs="Times New Roman"/>
        </w:rPr>
      </w:pPr>
      <w:r>
        <w:rPr>
          <w:rFonts w:cs="Times New Roman"/>
        </w:rPr>
        <w:t>Item 2 repeals s</w:t>
      </w:r>
      <w:r w:rsidR="00CD4B07">
        <w:rPr>
          <w:rFonts w:cs="Times New Roman"/>
        </w:rPr>
        <w:t xml:space="preserve">ubsection </w:t>
      </w:r>
      <w:r w:rsidR="000F1D1C">
        <w:rPr>
          <w:rFonts w:cs="Times New Roman"/>
        </w:rPr>
        <w:t>5</w:t>
      </w:r>
      <w:r w:rsidR="00CD4B07">
        <w:rPr>
          <w:rFonts w:cs="Times New Roman"/>
        </w:rPr>
        <w:t xml:space="preserve">(2) of the </w:t>
      </w:r>
      <w:r w:rsidR="000F1D1C">
        <w:rPr>
          <w:rFonts w:cs="Times New Roman"/>
        </w:rPr>
        <w:t>Emergency Loca</w:t>
      </w:r>
      <w:r w:rsidR="00CD4B07">
        <w:rPr>
          <w:rFonts w:cs="Times New Roman"/>
        </w:rPr>
        <w:t>t</w:t>
      </w:r>
      <w:r w:rsidR="000F1D1C">
        <w:rPr>
          <w:rFonts w:cs="Times New Roman"/>
        </w:rPr>
        <w:t>ing Device</w:t>
      </w:r>
      <w:r w:rsidR="00701BA9">
        <w:rPr>
          <w:rFonts w:cs="Times New Roman"/>
        </w:rPr>
        <w:t>s</w:t>
      </w:r>
      <w:r w:rsidR="000F1D1C">
        <w:rPr>
          <w:rFonts w:cs="Times New Roman"/>
        </w:rPr>
        <w:t xml:space="preserve"> </w:t>
      </w:r>
      <w:r w:rsidR="00CD4B07">
        <w:rPr>
          <w:rFonts w:cs="Times New Roman"/>
        </w:rPr>
        <w:t>Class Licence,</w:t>
      </w:r>
      <w:r w:rsidR="00B93A17">
        <w:rPr>
          <w:rFonts w:cs="Times New Roman"/>
        </w:rPr>
        <w:t xml:space="preserve"> </w:t>
      </w:r>
      <w:r w:rsidR="00CE3AB3">
        <w:rPr>
          <w:rFonts w:cs="Times New Roman"/>
        </w:rPr>
        <w:t>including the</w:t>
      </w:r>
      <w:r w:rsidR="00CD4B07">
        <w:rPr>
          <w:rFonts w:cs="Times New Roman"/>
        </w:rPr>
        <w:t xml:space="preserve"> </w:t>
      </w:r>
      <w:r w:rsidR="00EA2D3C">
        <w:rPr>
          <w:rFonts w:cs="Times New Roman"/>
        </w:rPr>
        <w:t>note</w:t>
      </w:r>
      <w:r w:rsidR="00CE3AB3">
        <w:rPr>
          <w:rFonts w:cs="Times New Roman"/>
        </w:rPr>
        <w:t xml:space="preserve">, which </w:t>
      </w:r>
      <w:r w:rsidR="00C44EB7">
        <w:rPr>
          <w:rFonts w:cs="Times New Roman"/>
        </w:rPr>
        <w:t>are</w:t>
      </w:r>
      <w:r w:rsidR="00CE3AB3">
        <w:rPr>
          <w:rFonts w:cs="Times New Roman"/>
        </w:rPr>
        <w:t xml:space="preserve"> being replaced by the </w:t>
      </w:r>
      <w:r w:rsidR="00C44EB7">
        <w:rPr>
          <w:rFonts w:cs="Times New Roman"/>
        </w:rPr>
        <w:t>new text inserted by</w:t>
      </w:r>
      <w:r w:rsidR="00CE3AB3">
        <w:rPr>
          <w:rFonts w:cs="Times New Roman"/>
        </w:rPr>
        <w:t xml:space="preserve"> item 3</w:t>
      </w:r>
      <w:r w:rsidR="00CD4B07">
        <w:rPr>
          <w:rFonts w:cs="Times New Roman"/>
        </w:rPr>
        <w:t>.</w:t>
      </w:r>
    </w:p>
    <w:p w14:paraId="3E3DA3E1" w14:textId="10810660" w:rsidR="00CD4B07" w:rsidRDefault="00DA531A" w:rsidP="00387749">
      <w:pPr>
        <w:rPr>
          <w:rFonts w:cs="Times New Roman"/>
          <w:b/>
          <w:bCs/>
        </w:rPr>
      </w:pPr>
      <w:r>
        <w:rPr>
          <w:rFonts w:cs="Times New Roman"/>
          <w:b/>
          <w:bCs/>
        </w:rPr>
        <w:t xml:space="preserve">Item </w:t>
      </w:r>
      <w:r w:rsidR="00C157C7">
        <w:rPr>
          <w:rFonts w:cs="Times New Roman"/>
          <w:b/>
          <w:bCs/>
        </w:rPr>
        <w:t xml:space="preserve">3 </w:t>
      </w:r>
    </w:p>
    <w:p w14:paraId="29538A36" w14:textId="518661E9" w:rsidR="00D558C3" w:rsidRDefault="00EA2D3C" w:rsidP="00D558C3">
      <w:pPr>
        <w:rPr>
          <w:rFonts w:cs="Times New Roman"/>
        </w:rPr>
      </w:pPr>
      <w:r>
        <w:rPr>
          <w:rFonts w:cs="Times New Roman"/>
        </w:rPr>
        <w:t xml:space="preserve">Item 3 inserts new </w:t>
      </w:r>
      <w:r w:rsidR="00CE3AB3">
        <w:rPr>
          <w:rFonts w:cs="Times New Roman"/>
        </w:rPr>
        <w:t>s</w:t>
      </w:r>
      <w:r w:rsidR="00D558C3">
        <w:rPr>
          <w:rFonts w:cs="Times New Roman"/>
        </w:rPr>
        <w:t xml:space="preserve">ection 5A </w:t>
      </w:r>
      <w:r>
        <w:rPr>
          <w:rFonts w:cs="Times New Roman"/>
        </w:rPr>
        <w:t>which</w:t>
      </w:r>
      <w:r w:rsidR="00D558C3">
        <w:rPr>
          <w:rFonts w:cs="Times New Roman"/>
        </w:rPr>
        <w:t xml:space="preserve"> provide</w:t>
      </w:r>
      <w:r>
        <w:rPr>
          <w:rFonts w:cs="Times New Roman"/>
        </w:rPr>
        <w:t>s</w:t>
      </w:r>
      <w:r w:rsidR="00D558C3">
        <w:rPr>
          <w:rFonts w:cs="Times New Roman"/>
        </w:rPr>
        <w:t xml:space="preserve"> that, unless the contrary intention appears, a reference to any other legislative instrument, or any other kind of instrument or writing, is a reference to that</w:t>
      </w:r>
      <w:r w:rsidR="00290946">
        <w:rPr>
          <w:rFonts w:cs="Times New Roman"/>
        </w:rPr>
        <w:t xml:space="preserve"> legislative instrument,</w:t>
      </w:r>
      <w:r w:rsidR="00D558C3">
        <w:rPr>
          <w:rFonts w:cs="Times New Roman"/>
        </w:rPr>
        <w:t xml:space="preserve"> instrument or writing as in force or in existence from time to time. </w:t>
      </w:r>
    </w:p>
    <w:p w14:paraId="40DE3909" w14:textId="53278C9E" w:rsidR="00C157C7" w:rsidRDefault="00307BCD" w:rsidP="00387749">
      <w:pPr>
        <w:rPr>
          <w:rFonts w:cs="Times New Roman"/>
          <w:b/>
          <w:bCs/>
        </w:rPr>
      </w:pPr>
      <w:r>
        <w:rPr>
          <w:rFonts w:cs="Times New Roman"/>
          <w:b/>
          <w:bCs/>
        </w:rPr>
        <w:t>Item 4</w:t>
      </w:r>
    </w:p>
    <w:p w14:paraId="2F4A72F9" w14:textId="4D890361" w:rsidR="00307BCD" w:rsidRDefault="00CF2DA0" w:rsidP="00387749">
      <w:pPr>
        <w:rPr>
          <w:rFonts w:cs="Times New Roman"/>
        </w:rPr>
      </w:pPr>
      <w:r>
        <w:rPr>
          <w:rFonts w:cs="Times New Roman"/>
        </w:rPr>
        <w:t xml:space="preserve">Item 4 repeals and substitutes </w:t>
      </w:r>
      <w:r w:rsidR="00307BCD">
        <w:rPr>
          <w:rFonts w:cs="Times New Roman"/>
        </w:rPr>
        <w:t>section 11 of the Emergency Locating Devices Class Licence</w:t>
      </w:r>
      <w:r w:rsidR="00BC54B1">
        <w:rPr>
          <w:rFonts w:cs="Times New Roman"/>
        </w:rPr>
        <w:t>. N</w:t>
      </w:r>
      <w:r w:rsidR="00815946">
        <w:rPr>
          <w:rFonts w:cs="Times New Roman"/>
        </w:rPr>
        <w:t xml:space="preserve">ew section </w:t>
      </w:r>
      <w:r w:rsidR="00B70761">
        <w:rPr>
          <w:rFonts w:cs="Times New Roman"/>
        </w:rPr>
        <w:t xml:space="preserve">11 </w:t>
      </w:r>
      <w:r w:rsidR="00BC54B1">
        <w:rPr>
          <w:rFonts w:cs="Times New Roman"/>
        </w:rPr>
        <w:t>provides for</w:t>
      </w:r>
      <w:r w:rsidR="00B70761">
        <w:rPr>
          <w:rFonts w:cs="Times New Roman"/>
        </w:rPr>
        <w:t xml:space="preserve"> </w:t>
      </w:r>
      <w:r w:rsidR="00815946">
        <w:rPr>
          <w:rFonts w:cs="Times New Roman"/>
        </w:rPr>
        <w:t>compliance with standards and equipment rules</w:t>
      </w:r>
      <w:r w:rsidR="0010445B">
        <w:rPr>
          <w:rFonts w:cs="Times New Roman"/>
        </w:rPr>
        <w:t>.</w:t>
      </w:r>
    </w:p>
    <w:p w14:paraId="409A11C8" w14:textId="7942C212" w:rsidR="009054DF" w:rsidRDefault="00BC54B1" w:rsidP="009054DF">
      <w:pPr>
        <w:rPr>
          <w:rFonts w:cs="Times New Roman"/>
        </w:rPr>
      </w:pPr>
      <w:r>
        <w:rPr>
          <w:rFonts w:cs="Times New Roman"/>
        </w:rPr>
        <w:t>New p</w:t>
      </w:r>
      <w:r w:rsidR="00E70EAA">
        <w:rPr>
          <w:rFonts w:cs="Times New Roman"/>
        </w:rPr>
        <w:t>aragraph</w:t>
      </w:r>
      <w:r w:rsidR="009054DF">
        <w:rPr>
          <w:rFonts w:cs="Times New Roman"/>
        </w:rPr>
        <w:t xml:space="preserve"> </w:t>
      </w:r>
      <w:r w:rsidR="000D2CFD">
        <w:rPr>
          <w:rFonts w:cs="Times New Roman"/>
        </w:rPr>
        <w:t>11</w:t>
      </w:r>
      <w:r w:rsidR="009054DF">
        <w:rPr>
          <w:rFonts w:cs="Times New Roman"/>
        </w:rPr>
        <w:t>(1)(a) provides that if a person operates a radiocommunications device under th</w:t>
      </w:r>
      <w:r>
        <w:rPr>
          <w:rFonts w:cs="Times New Roman"/>
        </w:rPr>
        <w:t>e Emergency Locating Devices C</w:t>
      </w:r>
      <w:r w:rsidR="009054DF">
        <w:rPr>
          <w:rFonts w:cs="Times New Roman"/>
        </w:rPr>
        <w:t xml:space="preserve">lass </w:t>
      </w:r>
      <w:r>
        <w:rPr>
          <w:rFonts w:cs="Times New Roman"/>
        </w:rPr>
        <w:t>L</w:t>
      </w:r>
      <w:r w:rsidR="009054DF">
        <w:rPr>
          <w:rFonts w:cs="Times New Roman"/>
        </w:rPr>
        <w:t xml:space="preserve">icence </w:t>
      </w:r>
      <w:r>
        <w:rPr>
          <w:rFonts w:cs="Times New Roman"/>
        </w:rPr>
        <w:t>with a</w:t>
      </w:r>
      <w:r w:rsidR="009054DF">
        <w:rPr>
          <w:rFonts w:cs="Times New Roman"/>
        </w:rPr>
        <w:t xml:space="preserve"> </w:t>
      </w:r>
      <w:r w:rsidR="00083544">
        <w:rPr>
          <w:rFonts w:cs="Times New Roman"/>
        </w:rPr>
        <w:t xml:space="preserve">device compliance day </w:t>
      </w:r>
      <w:r w:rsidR="009054DF">
        <w:rPr>
          <w:rFonts w:cs="Times New Roman"/>
        </w:rPr>
        <w:t xml:space="preserve">before </w:t>
      </w:r>
      <w:r w:rsidR="00083544">
        <w:rPr>
          <w:rFonts w:cs="Times New Roman"/>
        </w:rPr>
        <w:t xml:space="preserve">the commencement </w:t>
      </w:r>
      <w:r w:rsidR="00083544">
        <w:rPr>
          <w:rFonts w:cs="Times New Roman"/>
        </w:rPr>
        <w:lastRenderedPageBreak/>
        <w:t xml:space="preserve">of </w:t>
      </w:r>
      <w:r w:rsidR="009054DF" w:rsidRPr="00C5227B">
        <w:rPr>
          <w:rFonts w:cs="Times New Roman"/>
        </w:rPr>
        <w:t>Part 1 of Schedule 4 to the</w:t>
      </w:r>
      <w:r w:rsidR="009054DF">
        <w:rPr>
          <w:rFonts w:cs="Times New Roman"/>
        </w:rPr>
        <w:t xml:space="preserve"> </w:t>
      </w:r>
      <w:r>
        <w:rPr>
          <w:rFonts w:cs="Times New Roman"/>
        </w:rPr>
        <w:t xml:space="preserve">Reform </w:t>
      </w:r>
      <w:r w:rsidR="009054DF">
        <w:rPr>
          <w:rFonts w:cs="Times New Roman"/>
        </w:rPr>
        <w:t>Act</w:t>
      </w:r>
      <w:r w:rsidR="00DD6269">
        <w:rPr>
          <w:rFonts w:cs="Times New Roman"/>
        </w:rPr>
        <w:t>,</w:t>
      </w:r>
      <w:r w:rsidR="009054DF">
        <w:rPr>
          <w:rFonts w:cs="Times New Roman"/>
        </w:rPr>
        <w:t xml:space="preserve"> </w:t>
      </w:r>
      <w:r w:rsidR="00DD6269">
        <w:rPr>
          <w:rFonts w:cs="Times New Roman"/>
        </w:rPr>
        <w:t>the</w:t>
      </w:r>
      <w:r w:rsidR="009054DF">
        <w:rPr>
          <w:rFonts w:cs="Times New Roman"/>
        </w:rPr>
        <w:t xml:space="preserve"> device must comply with any standard </w:t>
      </w:r>
      <w:r w:rsidR="00DD6269">
        <w:rPr>
          <w:rFonts w:cs="Times New Roman"/>
        </w:rPr>
        <w:t>applicable to the device</w:t>
      </w:r>
      <w:r w:rsidR="00E2549C">
        <w:rPr>
          <w:rFonts w:cs="Times New Roman"/>
        </w:rPr>
        <w:t xml:space="preserve">, as in force on the device compliance day. </w:t>
      </w:r>
    </w:p>
    <w:p w14:paraId="71A90B72" w14:textId="54FC701B" w:rsidR="009054DF" w:rsidRDefault="00BC54B1" w:rsidP="009054DF">
      <w:pPr>
        <w:rPr>
          <w:rFonts w:cs="Times New Roman"/>
        </w:rPr>
      </w:pPr>
      <w:r>
        <w:rPr>
          <w:rFonts w:cs="Times New Roman"/>
        </w:rPr>
        <w:t xml:space="preserve">New </w:t>
      </w:r>
      <w:r w:rsidR="00F91C4A">
        <w:rPr>
          <w:rFonts w:cs="Times New Roman"/>
        </w:rPr>
        <w:t>p</w:t>
      </w:r>
      <w:r w:rsidR="00E2549C">
        <w:rPr>
          <w:rFonts w:cs="Times New Roman"/>
        </w:rPr>
        <w:t>aragraph</w:t>
      </w:r>
      <w:r w:rsidR="009054DF">
        <w:rPr>
          <w:rFonts w:cs="Times New Roman"/>
        </w:rPr>
        <w:t xml:space="preserve"> </w:t>
      </w:r>
      <w:r w:rsidR="00C43AB3">
        <w:rPr>
          <w:rFonts w:cs="Times New Roman"/>
        </w:rPr>
        <w:t>11</w:t>
      </w:r>
      <w:r w:rsidR="009054DF">
        <w:rPr>
          <w:rFonts w:cs="Times New Roman"/>
        </w:rPr>
        <w:t>(1)(b) provides that if a person operates a radiocommunications device under th</w:t>
      </w:r>
      <w:r w:rsidR="00F91C4A">
        <w:rPr>
          <w:rFonts w:cs="Times New Roman"/>
        </w:rPr>
        <w:t>e Emergency Locating Devices C</w:t>
      </w:r>
      <w:r w:rsidR="009054DF">
        <w:rPr>
          <w:rFonts w:cs="Times New Roman"/>
        </w:rPr>
        <w:t xml:space="preserve">lass </w:t>
      </w:r>
      <w:r w:rsidR="00F91C4A">
        <w:rPr>
          <w:rFonts w:cs="Times New Roman"/>
        </w:rPr>
        <w:t>L</w:t>
      </w:r>
      <w:r w:rsidR="009054DF">
        <w:rPr>
          <w:rFonts w:cs="Times New Roman"/>
        </w:rPr>
        <w:t xml:space="preserve">icence </w:t>
      </w:r>
      <w:r w:rsidR="00F91C4A">
        <w:rPr>
          <w:rFonts w:cs="Times New Roman"/>
        </w:rPr>
        <w:t>with a</w:t>
      </w:r>
      <w:r w:rsidR="00AD4DEA">
        <w:rPr>
          <w:rFonts w:cs="Times New Roman"/>
        </w:rPr>
        <w:t xml:space="preserve"> device compliance day </w:t>
      </w:r>
      <w:r w:rsidR="009054DF">
        <w:rPr>
          <w:rFonts w:cs="Times New Roman"/>
        </w:rPr>
        <w:t xml:space="preserve">on or after the day </w:t>
      </w:r>
      <w:r w:rsidR="00F91C4A">
        <w:rPr>
          <w:rFonts w:cs="Times New Roman"/>
        </w:rPr>
        <w:t xml:space="preserve">Part 1 of Schedule 4 to </w:t>
      </w:r>
      <w:r w:rsidR="009054DF">
        <w:rPr>
          <w:rFonts w:cs="Times New Roman"/>
        </w:rPr>
        <w:t>the</w:t>
      </w:r>
      <w:r w:rsidR="00F91C4A">
        <w:rPr>
          <w:rFonts w:cs="Times New Roman"/>
        </w:rPr>
        <w:t xml:space="preserve"> Reform</w:t>
      </w:r>
      <w:r w:rsidR="009054DF">
        <w:rPr>
          <w:rFonts w:cs="Times New Roman"/>
        </w:rPr>
        <w:t xml:space="preserve"> Act commenced, th</w:t>
      </w:r>
      <w:r w:rsidR="00232985">
        <w:rPr>
          <w:rFonts w:cs="Times New Roman"/>
        </w:rPr>
        <w:t>e</w:t>
      </w:r>
      <w:r w:rsidR="009054DF">
        <w:rPr>
          <w:rFonts w:cs="Times New Roman"/>
        </w:rPr>
        <w:t xml:space="preserve"> device must comply with any equipment rule </w:t>
      </w:r>
      <w:r w:rsidR="00232985">
        <w:rPr>
          <w:rFonts w:cs="Times New Roman"/>
        </w:rPr>
        <w:t xml:space="preserve">applicable </w:t>
      </w:r>
      <w:r w:rsidR="009054DF">
        <w:rPr>
          <w:rFonts w:cs="Times New Roman"/>
        </w:rPr>
        <w:t>to t</w:t>
      </w:r>
      <w:r w:rsidR="00232985">
        <w:rPr>
          <w:rFonts w:cs="Times New Roman"/>
        </w:rPr>
        <w:t>he</w:t>
      </w:r>
      <w:r w:rsidR="009054DF">
        <w:rPr>
          <w:rFonts w:cs="Times New Roman"/>
        </w:rPr>
        <w:t xml:space="preserve"> device </w:t>
      </w:r>
      <w:r w:rsidR="00FC5391">
        <w:rPr>
          <w:rFonts w:cs="Times New Roman"/>
        </w:rPr>
        <w:t>as in force on the device compliance day</w:t>
      </w:r>
      <w:r w:rsidR="009054DF">
        <w:rPr>
          <w:rFonts w:cs="Times New Roman"/>
        </w:rPr>
        <w:t>.</w:t>
      </w:r>
    </w:p>
    <w:p w14:paraId="7D28F837" w14:textId="0A708185" w:rsidR="009054DF" w:rsidRDefault="009B4B59" w:rsidP="009054DF">
      <w:pPr>
        <w:rPr>
          <w:rFonts w:cs="Times New Roman"/>
        </w:rPr>
      </w:pPr>
      <w:r>
        <w:rPr>
          <w:rFonts w:cs="Times New Roman"/>
        </w:rPr>
        <w:t>Subsection</w:t>
      </w:r>
      <w:r w:rsidR="009054DF">
        <w:rPr>
          <w:rFonts w:cs="Times New Roman"/>
        </w:rPr>
        <w:t xml:space="preserve"> </w:t>
      </w:r>
      <w:r w:rsidR="00C43AB3">
        <w:rPr>
          <w:rFonts w:cs="Times New Roman"/>
        </w:rPr>
        <w:t>11</w:t>
      </w:r>
      <w:r w:rsidR="009054DF">
        <w:rPr>
          <w:rFonts w:cs="Times New Roman"/>
        </w:rPr>
        <w:t>(2) imposes a new limit on the amount of EME that a radiocommunications device, or group of radiocommunications devices, under th</w:t>
      </w:r>
      <w:r w:rsidR="000A4697">
        <w:rPr>
          <w:rFonts w:cs="Times New Roman"/>
        </w:rPr>
        <w:t>e Emergency Locating Devices</w:t>
      </w:r>
      <w:r w:rsidR="009054DF">
        <w:rPr>
          <w:rFonts w:cs="Times New Roman"/>
        </w:rPr>
        <w:t xml:space="preserve"> </w:t>
      </w:r>
      <w:r w:rsidR="000A4697">
        <w:rPr>
          <w:rFonts w:cs="Times New Roman"/>
        </w:rPr>
        <w:t>C</w:t>
      </w:r>
      <w:r w:rsidR="009054DF">
        <w:rPr>
          <w:rFonts w:cs="Times New Roman"/>
        </w:rPr>
        <w:t xml:space="preserve">lass </w:t>
      </w:r>
      <w:r w:rsidR="000A4697">
        <w:rPr>
          <w:rFonts w:cs="Times New Roman"/>
        </w:rPr>
        <w:t>L</w:t>
      </w:r>
      <w:r w:rsidR="009054DF">
        <w:rPr>
          <w:rFonts w:cs="Times New Roman"/>
        </w:rPr>
        <w:t xml:space="preserve">icence can emit. </w:t>
      </w:r>
      <w:r w:rsidR="00C44EB7">
        <w:rPr>
          <w:rFonts w:cs="Times New Roman"/>
        </w:rPr>
        <w:t>It</w:t>
      </w:r>
      <w:r w:rsidR="009054DF">
        <w:rPr>
          <w:rFonts w:cs="Times New Roman"/>
        </w:rPr>
        <w:t xml:space="preserve"> provides that </w:t>
      </w:r>
      <w:r w:rsidR="001246C4">
        <w:rPr>
          <w:rFonts w:cs="Times New Roman"/>
        </w:rPr>
        <w:t xml:space="preserve">a person must not operate a device, or group of devices, </w:t>
      </w:r>
      <w:r w:rsidR="00132881">
        <w:rPr>
          <w:rFonts w:cs="Times New Roman"/>
        </w:rPr>
        <w:t xml:space="preserve">in a place accessible by the public </w:t>
      </w:r>
      <w:r w:rsidR="001246C4">
        <w:rPr>
          <w:rFonts w:cs="Times New Roman"/>
        </w:rPr>
        <w:t xml:space="preserve">if the </w:t>
      </w:r>
      <w:r w:rsidR="009054DF">
        <w:rPr>
          <w:rFonts w:cs="Times New Roman"/>
        </w:rPr>
        <w:t xml:space="preserve">EME </w:t>
      </w:r>
      <w:r w:rsidR="00D700B9">
        <w:rPr>
          <w:rFonts w:cs="Times New Roman"/>
        </w:rPr>
        <w:t>emitted is more</w:t>
      </w:r>
      <w:r w:rsidR="009054DF">
        <w:rPr>
          <w:rFonts w:cs="Times New Roman"/>
        </w:rPr>
        <w:t xml:space="preserve"> than the general public exposure limits specified in the ARPANSA Standard.</w:t>
      </w:r>
    </w:p>
    <w:p w14:paraId="27C75416" w14:textId="00D9950F" w:rsidR="009054DF" w:rsidRPr="007C0EFA" w:rsidRDefault="002E6495" w:rsidP="009054DF">
      <w:pPr>
        <w:rPr>
          <w:rFonts w:cs="Times New Roman"/>
        </w:rPr>
      </w:pPr>
      <w:r>
        <w:rPr>
          <w:rFonts w:cs="Times New Roman"/>
        </w:rPr>
        <w:t>S</w:t>
      </w:r>
      <w:r w:rsidR="009054DF">
        <w:rPr>
          <w:rFonts w:cs="Times New Roman"/>
        </w:rPr>
        <w:t xml:space="preserve">ubsection </w:t>
      </w:r>
      <w:r w:rsidR="00A33654">
        <w:rPr>
          <w:rFonts w:cs="Times New Roman"/>
        </w:rPr>
        <w:t>11</w:t>
      </w:r>
      <w:r w:rsidR="009054DF">
        <w:rPr>
          <w:rFonts w:cs="Times New Roman"/>
        </w:rPr>
        <w:t xml:space="preserve">(3) </w:t>
      </w:r>
      <w:r w:rsidR="000A4697">
        <w:rPr>
          <w:rFonts w:cs="Times New Roman"/>
        </w:rPr>
        <w:t>defines</w:t>
      </w:r>
      <w:r w:rsidR="009054DF">
        <w:rPr>
          <w:rFonts w:cs="Times New Roman"/>
        </w:rPr>
        <w:t xml:space="preserve"> the term </w:t>
      </w:r>
      <w:r w:rsidR="009054DF" w:rsidRPr="003D0B01">
        <w:rPr>
          <w:rFonts w:cs="Times New Roman"/>
          <w:b/>
          <w:bCs/>
          <w:i/>
          <w:iCs/>
        </w:rPr>
        <w:t>standard</w:t>
      </w:r>
      <w:r w:rsidR="009054DF">
        <w:rPr>
          <w:rFonts w:cs="Times New Roman"/>
        </w:rPr>
        <w:t xml:space="preserve">, as used in </w:t>
      </w:r>
      <w:r>
        <w:rPr>
          <w:rFonts w:cs="Times New Roman"/>
        </w:rPr>
        <w:t xml:space="preserve">paragraph </w:t>
      </w:r>
      <w:r w:rsidR="00A33654">
        <w:rPr>
          <w:rFonts w:cs="Times New Roman"/>
        </w:rPr>
        <w:t>11</w:t>
      </w:r>
      <w:r w:rsidR="009054DF">
        <w:rPr>
          <w:rFonts w:cs="Times New Roman"/>
        </w:rPr>
        <w:t xml:space="preserve">(1)(a), </w:t>
      </w:r>
      <w:r w:rsidR="00273D71">
        <w:rPr>
          <w:rFonts w:cs="Times New Roman"/>
        </w:rPr>
        <w:t>to have</w:t>
      </w:r>
      <w:r w:rsidR="00030A5F">
        <w:rPr>
          <w:rFonts w:cs="Times New Roman"/>
        </w:rPr>
        <w:t xml:space="preserve"> the meaning given by section 5 of the Act, as in </w:t>
      </w:r>
      <w:r w:rsidR="00030A5F" w:rsidRPr="00AB5871">
        <w:rPr>
          <w:rFonts w:cs="Times New Roman"/>
        </w:rPr>
        <w:t>in force immediately before the commencement of Part 1 of Schedule 4 to the</w:t>
      </w:r>
      <w:r w:rsidR="00030A5F">
        <w:rPr>
          <w:rFonts w:cs="Times New Roman"/>
        </w:rPr>
        <w:t xml:space="preserve"> Reform Act.</w:t>
      </w:r>
    </w:p>
    <w:p w14:paraId="19E1D5B1" w14:textId="3B7C405A" w:rsidR="0010445B" w:rsidRDefault="00ED4A86" w:rsidP="00387749">
      <w:pPr>
        <w:rPr>
          <w:rFonts w:cs="Times New Roman"/>
          <w:b/>
          <w:bCs/>
        </w:rPr>
      </w:pPr>
      <w:r>
        <w:rPr>
          <w:rFonts w:cs="Times New Roman"/>
          <w:b/>
          <w:bCs/>
        </w:rPr>
        <w:t>Schedule 8</w:t>
      </w:r>
    </w:p>
    <w:p w14:paraId="145EE251" w14:textId="4C955967" w:rsidR="00ED4A86" w:rsidRPr="00ED4A86" w:rsidRDefault="00ED4A86" w:rsidP="00387749">
      <w:pPr>
        <w:rPr>
          <w:rFonts w:cs="Times New Roman"/>
          <w:b/>
          <w:bCs/>
          <w:i/>
          <w:iCs/>
        </w:rPr>
      </w:pPr>
      <w:r w:rsidRPr="00ED4A86">
        <w:rPr>
          <w:rFonts w:cs="Times New Roman"/>
          <w:b/>
          <w:bCs/>
          <w:i/>
          <w:iCs/>
        </w:rPr>
        <w:t xml:space="preserve">Radiocommunications (Maritime Ship Station — 27 MHz and VHF) Class Licence 2015 </w:t>
      </w:r>
    </w:p>
    <w:p w14:paraId="06C0D0CA" w14:textId="41865D07" w:rsidR="00B90102" w:rsidRDefault="00ED4A86" w:rsidP="00B846BF">
      <w:pPr>
        <w:rPr>
          <w:rFonts w:cs="Times New Roman"/>
        </w:rPr>
      </w:pPr>
      <w:r>
        <w:rPr>
          <w:rFonts w:cs="Times New Roman"/>
          <w:b/>
          <w:bCs/>
        </w:rPr>
        <w:t xml:space="preserve">Item 1 </w:t>
      </w:r>
    </w:p>
    <w:p w14:paraId="64F5DAD8" w14:textId="1893A7DA" w:rsidR="00ED4A86" w:rsidRDefault="00ED4A86" w:rsidP="00ED4A86">
      <w:pPr>
        <w:rPr>
          <w:rFonts w:cs="Times New Roman"/>
        </w:rPr>
      </w:pPr>
      <w:r>
        <w:rPr>
          <w:rFonts w:cs="Times New Roman"/>
        </w:rPr>
        <w:t xml:space="preserve">Item 1 amends subsection 4(1) of the </w:t>
      </w:r>
      <w:r w:rsidR="00170B80" w:rsidRPr="003D0B01">
        <w:rPr>
          <w:rFonts w:cs="Times New Roman"/>
          <w:i/>
          <w:iCs/>
        </w:rPr>
        <w:t xml:space="preserve">Radiocommunications (Maritime Ship Station — 27 MHz and VHF) Class Licence 2015 </w:t>
      </w:r>
      <w:r w:rsidR="00170B80">
        <w:rPr>
          <w:rFonts w:cs="Times New Roman"/>
        </w:rPr>
        <w:t>(</w:t>
      </w:r>
      <w:r w:rsidRPr="003D0B01">
        <w:rPr>
          <w:rFonts w:cs="Times New Roman"/>
          <w:b/>
          <w:bCs/>
        </w:rPr>
        <w:t>Maritime Ship Station</w:t>
      </w:r>
      <w:r w:rsidR="008E558C">
        <w:rPr>
          <w:rFonts w:cs="Times New Roman"/>
          <w:b/>
          <w:bCs/>
        </w:rPr>
        <w:t xml:space="preserve"> Class Licence</w:t>
      </w:r>
      <w:r w:rsidR="00170B80">
        <w:rPr>
          <w:rFonts w:cs="Times New Roman"/>
        </w:rPr>
        <w:t>)</w:t>
      </w:r>
      <w:r>
        <w:rPr>
          <w:rFonts w:cs="Times New Roman"/>
        </w:rPr>
        <w:t xml:space="preserve"> to insert </w:t>
      </w:r>
      <w:r w:rsidR="0091331A">
        <w:rPr>
          <w:rFonts w:cs="Times New Roman"/>
        </w:rPr>
        <w:t>the</w:t>
      </w:r>
      <w:r>
        <w:rPr>
          <w:rFonts w:cs="Times New Roman"/>
        </w:rPr>
        <w:t xml:space="preserve"> ARPANSA Standard</w:t>
      </w:r>
      <w:r w:rsidR="0091331A">
        <w:rPr>
          <w:rFonts w:cs="Times New Roman"/>
        </w:rPr>
        <w:t xml:space="preserve"> definition</w:t>
      </w:r>
      <w:r w:rsidRPr="00E710BB">
        <w:rPr>
          <w:rFonts w:cs="Times New Roman"/>
        </w:rPr>
        <w:t>.</w:t>
      </w:r>
    </w:p>
    <w:p w14:paraId="5974929E" w14:textId="77777777" w:rsidR="00ED4A86" w:rsidRDefault="00ED4A86" w:rsidP="00ED4A86">
      <w:pPr>
        <w:rPr>
          <w:rFonts w:cs="Times New Roman"/>
          <w:b/>
          <w:bCs/>
        </w:rPr>
      </w:pPr>
      <w:r>
        <w:rPr>
          <w:rFonts w:cs="Times New Roman"/>
          <w:b/>
          <w:bCs/>
        </w:rPr>
        <w:t xml:space="preserve">Item 2 </w:t>
      </w:r>
    </w:p>
    <w:p w14:paraId="6829A458" w14:textId="5340FCEB" w:rsidR="00ED4A86" w:rsidRDefault="009E2A9D" w:rsidP="00ED4A86">
      <w:pPr>
        <w:rPr>
          <w:rFonts w:cs="Times New Roman"/>
        </w:rPr>
      </w:pPr>
      <w:r>
        <w:rPr>
          <w:rFonts w:cs="Times New Roman"/>
        </w:rPr>
        <w:t>Item 2 repeals s</w:t>
      </w:r>
      <w:r w:rsidR="00ED4A86">
        <w:rPr>
          <w:rFonts w:cs="Times New Roman"/>
        </w:rPr>
        <w:t xml:space="preserve">ubsection 4(2) of the Maritime Ship Station Class Licence, </w:t>
      </w:r>
      <w:r w:rsidR="00C44EB7">
        <w:rPr>
          <w:rFonts w:cs="Times New Roman"/>
        </w:rPr>
        <w:t xml:space="preserve">and </w:t>
      </w:r>
      <w:r w:rsidR="00ED4A86">
        <w:rPr>
          <w:rFonts w:cs="Times New Roman"/>
        </w:rPr>
        <w:t>the three notes</w:t>
      </w:r>
      <w:r w:rsidR="007262EA">
        <w:rPr>
          <w:rFonts w:cs="Times New Roman"/>
        </w:rPr>
        <w:t xml:space="preserve">, which </w:t>
      </w:r>
      <w:r w:rsidR="00C44EB7">
        <w:rPr>
          <w:rFonts w:cs="Times New Roman"/>
        </w:rPr>
        <w:t>are</w:t>
      </w:r>
      <w:r w:rsidR="007262EA">
        <w:rPr>
          <w:rFonts w:cs="Times New Roman"/>
        </w:rPr>
        <w:t xml:space="preserve"> being replaced by the </w:t>
      </w:r>
      <w:r w:rsidR="00C44EB7">
        <w:rPr>
          <w:rFonts w:cs="Times New Roman"/>
        </w:rPr>
        <w:t>new text inserted by</w:t>
      </w:r>
      <w:r w:rsidR="007262EA">
        <w:rPr>
          <w:rFonts w:cs="Times New Roman"/>
        </w:rPr>
        <w:t xml:space="preserve"> item 3</w:t>
      </w:r>
      <w:r w:rsidR="00ED4A86">
        <w:rPr>
          <w:rFonts w:cs="Times New Roman"/>
        </w:rPr>
        <w:t>.</w:t>
      </w:r>
    </w:p>
    <w:p w14:paraId="2F513540" w14:textId="4F095177" w:rsidR="00ED4A86" w:rsidRDefault="00ED4A86" w:rsidP="00ED4A86">
      <w:pPr>
        <w:rPr>
          <w:rFonts w:cs="Times New Roman"/>
          <w:b/>
          <w:bCs/>
        </w:rPr>
      </w:pPr>
      <w:r>
        <w:rPr>
          <w:rFonts w:cs="Times New Roman"/>
          <w:b/>
          <w:bCs/>
        </w:rPr>
        <w:t>Item 3</w:t>
      </w:r>
    </w:p>
    <w:p w14:paraId="0B41A243" w14:textId="0FCB7408" w:rsidR="00ED4A86" w:rsidRDefault="009E2A9D" w:rsidP="00ED4A86">
      <w:pPr>
        <w:rPr>
          <w:rFonts w:cs="Times New Roman"/>
        </w:rPr>
      </w:pPr>
      <w:r>
        <w:rPr>
          <w:rFonts w:cs="Times New Roman"/>
        </w:rPr>
        <w:t xml:space="preserve">Item 3 </w:t>
      </w:r>
      <w:r w:rsidR="006D477D">
        <w:rPr>
          <w:rFonts w:cs="Times New Roman"/>
        </w:rPr>
        <w:t xml:space="preserve">inserts </w:t>
      </w:r>
      <w:r w:rsidR="00ED4A86">
        <w:rPr>
          <w:rFonts w:cs="Times New Roman"/>
        </w:rPr>
        <w:t>new section 4A</w:t>
      </w:r>
      <w:r w:rsidR="00A02CE2">
        <w:rPr>
          <w:rFonts w:cs="Times New Roman"/>
        </w:rPr>
        <w:t xml:space="preserve"> </w:t>
      </w:r>
      <w:r w:rsidR="006D477D">
        <w:rPr>
          <w:rFonts w:cs="Times New Roman"/>
        </w:rPr>
        <w:t>which</w:t>
      </w:r>
      <w:r w:rsidR="00ED4A86">
        <w:rPr>
          <w:rFonts w:cs="Times New Roman"/>
        </w:rPr>
        <w:t xml:space="preserve"> provide</w:t>
      </w:r>
      <w:r w:rsidR="006D477D">
        <w:rPr>
          <w:rFonts w:cs="Times New Roman"/>
        </w:rPr>
        <w:t>s</w:t>
      </w:r>
      <w:r w:rsidR="00ED4A86">
        <w:rPr>
          <w:rFonts w:cs="Times New Roman"/>
        </w:rPr>
        <w:t xml:space="preserve"> that, unless the contrary intention appears, a reference </w:t>
      </w:r>
      <w:r w:rsidR="006D477D">
        <w:rPr>
          <w:rFonts w:cs="Times New Roman"/>
        </w:rPr>
        <w:t xml:space="preserve">in the instrument </w:t>
      </w:r>
      <w:r w:rsidR="00ED4A86">
        <w:rPr>
          <w:rFonts w:cs="Times New Roman"/>
        </w:rPr>
        <w:t xml:space="preserve">to any other legislative instrument, or any other kind of instrument or writing, is a reference to that </w:t>
      </w:r>
      <w:r w:rsidR="006D477D">
        <w:rPr>
          <w:rFonts w:cs="Times New Roman"/>
        </w:rPr>
        <w:t xml:space="preserve">legislative </w:t>
      </w:r>
      <w:r w:rsidR="00ED4A86">
        <w:rPr>
          <w:rFonts w:cs="Times New Roman"/>
        </w:rPr>
        <w:t>instrument</w:t>
      </w:r>
      <w:r w:rsidR="006D477D">
        <w:rPr>
          <w:rFonts w:cs="Times New Roman"/>
        </w:rPr>
        <w:t>, instrument</w:t>
      </w:r>
      <w:r w:rsidR="00ED4A86">
        <w:rPr>
          <w:rFonts w:cs="Times New Roman"/>
        </w:rPr>
        <w:t xml:space="preserve"> or writing as in force or in existence from time to time. </w:t>
      </w:r>
    </w:p>
    <w:p w14:paraId="76B1B4F7" w14:textId="77777777" w:rsidR="00ED4A86" w:rsidRDefault="00ED4A86" w:rsidP="00ED4A86">
      <w:pPr>
        <w:rPr>
          <w:rFonts w:cs="Times New Roman"/>
          <w:b/>
          <w:bCs/>
        </w:rPr>
      </w:pPr>
      <w:r>
        <w:rPr>
          <w:rFonts w:cs="Times New Roman"/>
          <w:b/>
          <w:bCs/>
        </w:rPr>
        <w:t>Item 4</w:t>
      </w:r>
    </w:p>
    <w:p w14:paraId="1A78526E" w14:textId="4B1E89B2" w:rsidR="00ED4A86" w:rsidRDefault="00001F14" w:rsidP="00ED4A86">
      <w:pPr>
        <w:rPr>
          <w:rFonts w:cs="Times New Roman"/>
        </w:rPr>
      </w:pPr>
      <w:r>
        <w:rPr>
          <w:rFonts w:cs="Times New Roman"/>
        </w:rPr>
        <w:t xml:space="preserve">Item 4 repeals </w:t>
      </w:r>
      <w:r w:rsidR="0060558F">
        <w:rPr>
          <w:rFonts w:cs="Times New Roman"/>
        </w:rPr>
        <w:t xml:space="preserve">and substitutes </w:t>
      </w:r>
      <w:r>
        <w:rPr>
          <w:rFonts w:cs="Times New Roman"/>
        </w:rPr>
        <w:t>s</w:t>
      </w:r>
      <w:r w:rsidR="00ED4A86">
        <w:rPr>
          <w:rFonts w:cs="Times New Roman"/>
        </w:rPr>
        <w:t>ection 6 of the Maritime Ship Station Class Licence</w:t>
      </w:r>
      <w:r w:rsidR="0060558F">
        <w:rPr>
          <w:rFonts w:cs="Times New Roman"/>
        </w:rPr>
        <w:t>.</w:t>
      </w:r>
      <w:r w:rsidR="00ED4A86">
        <w:rPr>
          <w:rFonts w:cs="Times New Roman"/>
        </w:rPr>
        <w:t xml:space="preserve"> </w:t>
      </w:r>
      <w:r w:rsidR="0060558F">
        <w:rPr>
          <w:rFonts w:cs="Times New Roman"/>
        </w:rPr>
        <w:t>N</w:t>
      </w:r>
      <w:r w:rsidR="00ED4A86">
        <w:rPr>
          <w:rFonts w:cs="Times New Roman"/>
        </w:rPr>
        <w:t>ew section</w:t>
      </w:r>
      <w:r>
        <w:rPr>
          <w:rFonts w:cs="Times New Roman"/>
        </w:rPr>
        <w:t xml:space="preserve"> 6</w:t>
      </w:r>
      <w:r w:rsidR="00ED4A86">
        <w:rPr>
          <w:rFonts w:cs="Times New Roman"/>
        </w:rPr>
        <w:t xml:space="preserve"> </w:t>
      </w:r>
      <w:r w:rsidR="0060558F">
        <w:rPr>
          <w:rFonts w:cs="Times New Roman"/>
        </w:rPr>
        <w:t>provides for</w:t>
      </w:r>
      <w:r w:rsidR="00ED4A86">
        <w:rPr>
          <w:rFonts w:cs="Times New Roman"/>
        </w:rPr>
        <w:t xml:space="preserve"> compliance with equipment specifications, </w:t>
      </w:r>
      <w:proofErr w:type="gramStart"/>
      <w:r w:rsidR="00ED4A86">
        <w:rPr>
          <w:rFonts w:cs="Times New Roman"/>
        </w:rPr>
        <w:t>standards</w:t>
      </w:r>
      <w:proofErr w:type="gramEnd"/>
      <w:r w:rsidR="00ED4A86">
        <w:rPr>
          <w:rFonts w:cs="Times New Roman"/>
        </w:rPr>
        <w:t xml:space="preserve"> and equipment rules.</w:t>
      </w:r>
    </w:p>
    <w:p w14:paraId="5B24997E" w14:textId="7A81CE05" w:rsidR="00ED4A86" w:rsidRDefault="008C670B" w:rsidP="00ED4A86">
      <w:pPr>
        <w:rPr>
          <w:rFonts w:cs="Times New Roman"/>
        </w:rPr>
      </w:pPr>
      <w:r>
        <w:rPr>
          <w:rFonts w:cs="Times New Roman"/>
        </w:rPr>
        <w:t>New s</w:t>
      </w:r>
      <w:r w:rsidR="00ED4A86">
        <w:rPr>
          <w:rFonts w:cs="Times New Roman"/>
        </w:rPr>
        <w:t xml:space="preserve">ubsection 6(1) imposes a limit on the amount of EME that a </w:t>
      </w:r>
      <w:r w:rsidR="00ED4A86">
        <w:t xml:space="preserve">maritime ship station, or group of maritime ship stations, </w:t>
      </w:r>
      <w:r w:rsidR="00ED4A86">
        <w:rPr>
          <w:rFonts w:cs="Times New Roman"/>
        </w:rPr>
        <w:t xml:space="preserve">can emit. </w:t>
      </w:r>
      <w:r w:rsidR="00C44EB7">
        <w:rPr>
          <w:rFonts w:cs="Times New Roman"/>
        </w:rPr>
        <w:t>It</w:t>
      </w:r>
      <w:r w:rsidR="00ED4A86">
        <w:rPr>
          <w:rFonts w:cs="Times New Roman"/>
        </w:rPr>
        <w:t xml:space="preserve"> provides that </w:t>
      </w:r>
      <w:r w:rsidR="00875F84">
        <w:rPr>
          <w:rFonts w:cs="Times New Roman"/>
        </w:rPr>
        <w:t xml:space="preserve">a person must not operate a station, or group of stations, </w:t>
      </w:r>
      <w:r w:rsidR="00E44D04">
        <w:rPr>
          <w:rFonts w:cs="Times New Roman"/>
        </w:rPr>
        <w:t xml:space="preserve">in a place accessible by the public </w:t>
      </w:r>
      <w:r w:rsidR="00875F84">
        <w:rPr>
          <w:rFonts w:cs="Times New Roman"/>
        </w:rPr>
        <w:t>if the</w:t>
      </w:r>
      <w:r w:rsidR="00ED4A86">
        <w:rPr>
          <w:rFonts w:cs="Times New Roman"/>
        </w:rPr>
        <w:t xml:space="preserve"> EME </w:t>
      </w:r>
      <w:r w:rsidR="00875F84">
        <w:rPr>
          <w:rFonts w:cs="Times New Roman"/>
        </w:rPr>
        <w:t xml:space="preserve">emitted is more </w:t>
      </w:r>
      <w:r w:rsidR="00ED4A86">
        <w:rPr>
          <w:rFonts w:cs="Times New Roman"/>
        </w:rPr>
        <w:t>than the general public exposure limits specified in the ARPANSA Standard.</w:t>
      </w:r>
    </w:p>
    <w:p w14:paraId="26215A5B" w14:textId="3328DA7A" w:rsidR="00ED4A86" w:rsidRDefault="008C670B" w:rsidP="00ED4A86">
      <w:pPr>
        <w:rPr>
          <w:rFonts w:cs="Times New Roman"/>
        </w:rPr>
      </w:pPr>
      <w:r>
        <w:rPr>
          <w:rFonts w:cs="Times New Roman"/>
        </w:rPr>
        <w:t xml:space="preserve">New </w:t>
      </w:r>
      <w:r w:rsidR="006D2C15">
        <w:rPr>
          <w:rFonts w:cs="Times New Roman"/>
        </w:rPr>
        <w:t>p</w:t>
      </w:r>
      <w:r w:rsidR="00E97B0C">
        <w:rPr>
          <w:rFonts w:cs="Times New Roman"/>
        </w:rPr>
        <w:t xml:space="preserve">aragraph </w:t>
      </w:r>
      <w:r w:rsidR="00A95EB3">
        <w:rPr>
          <w:rFonts w:cs="Times New Roman"/>
        </w:rPr>
        <w:t>6</w:t>
      </w:r>
      <w:r w:rsidR="00ED4A86">
        <w:rPr>
          <w:rFonts w:cs="Times New Roman"/>
        </w:rPr>
        <w:t>(2)(a) provides that if a person operates</w:t>
      </w:r>
      <w:r w:rsidR="00E97B0C">
        <w:rPr>
          <w:rFonts w:cs="Times New Roman"/>
        </w:rPr>
        <w:t xml:space="preserve"> a</w:t>
      </w:r>
      <w:r w:rsidR="00ED4A86">
        <w:rPr>
          <w:rFonts w:cs="Times New Roman"/>
        </w:rPr>
        <w:t xml:space="preserve"> maritime ship station </w:t>
      </w:r>
      <w:r>
        <w:rPr>
          <w:rFonts w:cs="Times New Roman"/>
        </w:rPr>
        <w:t xml:space="preserve">with a </w:t>
      </w:r>
      <w:r w:rsidR="008A16B3">
        <w:rPr>
          <w:rFonts w:cs="Times New Roman"/>
        </w:rPr>
        <w:t>device compliance day</w:t>
      </w:r>
      <w:r w:rsidR="00ED4A86">
        <w:rPr>
          <w:rFonts w:cs="Times New Roman"/>
        </w:rPr>
        <w:t xml:space="preserve"> before 31 July 2015, that station must comply with any technical specification, equipment compliance requirement or standard that is mentioned in Schedule 1 to the </w:t>
      </w:r>
      <w:r w:rsidR="008E558C">
        <w:rPr>
          <w:rFonts w:cs="Times New Roman"/>
        </w:rPr>
        <w:t>Maritime Ship Station C</w:t>
      </w:r>
      <w:r w:rsidR="00ED4A86">
        <w:rPr>
          <w:rFonts w:cs="Times New Roman"/>
        </w:rPr>
        <w:t xml:space="preserve">lass </w:t>
      </w:r>
      <w:r w:rsidR="008E558C">
        <w:rPr>
          <w:rFonts w:cs="Times New Roman"/>
        </w:rPr>
        <w:t xml:space="preserve">Licence </w:t>
      </w:r>
      <w:r w:rsidR="00ED4A86">
        <w:rPr>
          <w:rFonts w:cs="Times New Roman"/>
        </w:rPr>
        <w:t xml:space="preserve">and </w:t>
      </w:r>
      <w:r w:rsidR="008E558C">
        <w:rPr>
          <w:rFonts w:cs="Times New Roman"/>
        </w:rPr>
        <w:t xml:space="preserve">that </w:t>
      </w:r>
      <w:r w:rsidR="00ED4A86">
        <w:rPr>
          <w:rFonts w:cs="Times New Roman"/>
        </w:rPr>
        <w:t xml:space="preserve">applied to that </w:t>
      </w:r>
      <w:r w:rsidR="00A45D6F">
        <w:rPr>
          <w:rFonts w:cs="Times New Roman"/>
        </w:rPr>
        <w:t>station</w:t>
      </w:r>
      <w:r w:rsidR="00ED4A86">
        <w:rPr>
          <w:rFonts w:cs="Times New Roman"/>
        </w:rPr>
        <w:t xml:space="preserve"> </w:t>
      </w:r>
      <w:r w:rsidR="003A4E13">
        <w:rPr>
          <w:rFonts w:cs="Times New Roman"/>
        </w:rPr>
        <w:t>on the device compliance day</w:t>
      </w:r>
      <w:r w:rsidR="00ED4A86">
        <w:rPr>
          <w:rFonts w:cs="Times New Roman"/>
        </w:rPr>
        <w:t>.</w:t>
      </w:r>
    </w:p>
    <w:p w14:paraId="4F353414" w14:textId="71CC18F5" w:rsidR="00664BA1" w:rsidRDefault="008E558C" w:rsidP="00A95EB3">
      <w:pPr>
        <w:rPr>
          <w:rFonts w:cs="Times New Roman"/>
        </w:rPr>
      </w:pPr>
      <w:r>
        <w:rPr>
          <w:rFonts w:cs="Times New Roman"/>
        </w:rPr>
        <w:lastRenderedPageBreak/>
        <w:t>New p</w:t>
      </w:r>
      <w:r w:rsidR="003A4E13">
        <w:rPr>
          <w:rFonts w:cs="Times New Roman"/>
        </w:rPr>
        <w:t>aragraph</w:t>
      </w:r>
      <w:r w:rsidR="00A95EB3">
        <w:rPr>
          <w:rFonts w:cs="Times New Roman"/>
        </w:rPr>
        <w:t xml:space="preserve"> 6(2)(b) provides that if a person operates</w:t>
      </w:r>
      <w:r w:rsidR="006202FE">
        <w:rPr>
          <w:rFonts w:cs="Times New Roman"/>
        </w:rPr>
        <w:t xml:space="preserve"> a</w:t>
      </w:r>
      <w:r w:rsidR="00A95EB3">
        <w:rPr>
          <w:rFonts w:cs="Times New Roman"/>
        </w:rPr>
        <w:t xml:space="preserve"> maritime ship station </w:t>
      </w:r>
      <w:r>
        <w:rPr>
          <w:rFonts w:cs="Times New Roman"/>
        </w:rPr>
        <w:t>with a</w:t>
      </w:r>
      <w:r w:rsidR="00CB1F09">
        <w:rPr>
          <w:rFonts w:cs="Times New Roman"/>
        </w:rPr>
        <w:t xml:space="preserve"> device compliance day </w:t>
      </w:r>
      <w:r w:rsidR="00A95EB3">
        <w:rPr>
          <w:rFonts w:cs="Times New Roman"/>
        </w:rPr>
        <w:t>on, or after, 31 July 2015 and before the day that Part 1</w:t>
      </w:r>
      <w:r w:rsidR="006C3614">
        <w:rPr>
          <w:rFonts w:cs="Times New Roman"/>
        </w:rPr>
        <w:t xml:space="preserve"> </w:t>
      </w:r>
      <w:r w:rsidR="00A95EB3">
        <w:rPr>
          <w:rFonts w:cs="Times New Roman"/>
        </w:rPr>
        <w:t xml:space="preserve">of Schedule 4 to the </w:t>
      </w:r>
      <w:r>
        <w:rPr>
          <w:rFonts w:cs="Times New Roman"/>
        </w:rPr>
        <w:t>Reform Act</w:t>
      </w:r>
      <w:r w:rsidR="00A95EB3">
        <w:rPr>
          <w:rFonts w:cs="Times New Roman"/>
        </w:rPr>
        <w:t xml:space="preserve"> commenced, th</w:t>
      </w:r>
      <w:r w:rsidR="00CD3142">
        <w:rPr>
          <w:rFonts w:cs="Times New Roman"/>
        </w:rPr>
        <w:t>e</w:t>
      </w:r>
      <w:r w:rsidR="00A95EB3">
        <w:rPr>
          <w:rFonts w:cs="Times New Roman"/>
        </w:rPr>
        <w:t xml:space="preserve"> station must comply with</w:t>
      </w:r>
      <w:r w:rsidR="00664BA1">
        <w:rPr>
          <w:rFonts w:cs="Times New Roman"/>
        </w:rPr>
        <w:t>:</w:t>
      </w:r>
    </w:p>
    <w:p w14:paraId="4259E4B2" w14:textId="5A797ADB" w:rsidR="00462AA3" w:rsidRDefault="00A95EB3" w:rsidP="002B2189">
      <w:pPr>
        <w:pStyle w:val="ListParagraph"/>
        <w:numPr>
          <w:ilvl w:val="0"/>
          <w:numId w:val="31"/>
        </w:numPr>
        <w:rPr>
          <w:rFonts w:cs="Times New Roman"/>
        </w:rPr>
      </w:pPr>
      <w:r w:rsidRPr="002B2189">
        <w:rPr>
          <w:rFonts w:cs="Times New Roman"/>
        </w:rPr>
        <w:t xml:space="preserve"> any technical specification, equipment compliance requirement or standard that is mentioned in Schedule 1 and </w:t>
      </w:r>
      <w:r w:rsidR="00462AA3">
        <w:rPr>
          <w:rFonts w:cs="Times New Roman"/>
        </w:rPr>
        <w:t>applicable to the station</w:t>
      </w:r>
      <w:r w:rsidR="008006C2">
        <w:rPr>
          <w:rFonts w:cs="Times New Roman"/>
        </w:rPr>
        <w:t xml:space="preserve"> on the device compliance day</w:t>
      </w:r>
      <w:r w:rsidR="00462AA3">
        <w:rPr>
          <w:rFonts w:cs="Times New Roman"/>
        </w:rPr>
        <w:t>; and</w:t>
      </w:r>
    </w:p>
    <w:p w14:paraId="175817CC" w14:textId="00B041EC" w:rsidR="00A95EB3" w:rsidRPr="002B2189" w:rsidRDefault="00CB4BE1" w:rsidP="00A42358">
      <w:pPr>
        <w:pStyle w:val="ListParagraph"/>
        <w:numPr>
          <w:ilvl w:val="0"/>
          <w:numId w:val="31"/>
        </w:numPr>
        <w:rPr>
          <w:rFonts w:cs="Times New Roman"/>
        </w:rPr>
      </w:pPr>
      <w:r>
        <w:rPr>
          <w:rFonts w:cs="Times New Roman"/>
        </w:rPr>
        <w:t xml:space="preserve">any standard applicable to </w:t>
      </w:r>
      <w:r w:rsidR="00E25C04">
        <w:rPr>
          <w:rFonts w:cs="Times New Roman"/>
        </w:rPr>
        <w:t xml:space="preserve">the station </w:t>
      </w:r>
      <w:r>
        <w:rPr>
          <w:rFonts w:cs="Times New Roman"/>
        </w:rPr>
        <w:t xml:space="preserve">on the device compliance day. </w:t>
      </w:r>
    </w:p>
    <w:p w14:paraId="509B074F" w14:textId="2D5CB44B" w:rsidR="00A73D7E" w:rsidRDefault="00E25C04" w:rsidP="00ED4A86">
      <w:pPr>
        <w:rPr>
          <w:rFonts w:cs="Times New Roman"/>
        </w:rPr>
      </w:pPr>
      <w:r>
        <w:rPr>
          <w:rFonts w:cs="Times New Roman"/>
        </w:rPr>
        <w:t>New p</w:t>
      </w:r>
      <w:r w:rsidR="00937D71">
        <w:rPr>
          <w:rFonts w:cs="Times New Roman"/>
        </w:rPr>
        <w:t>aragraph</w:t>
      </w:r>
      <w:r w:rsidR="00A95EB3">
        <w:rPr>
          <w:rFonts w:cs="Times New Roman"/>
        </w:rPr>
        <w:t xml:space="preserve"> 6(2)(c) provides that if a person operates a maritime ship station </w:t>
      </w:r>
      <w:r>
        <w:rPr>
          <w:rFonts w:cs="Times New Roman"/>
        </w:rPr>
        <w:t>with a</w:t>
      </w:r>
      <w:r w:rsidR="00860D14">
        <w:rPr>
          <w:rFonts w:cs="Times New Roman"/>
        </w:rPr>
        <w:t xml:space="preserve"> device compliance day </w:t>
      </w:r>
      <w:r w:rsidR="00A95EB3">
        <w:rPr>
          <w:rFonts w:cs="Times New Roman"/>
        </w:rPr>
        <w:t>on or after</w:t>
      </w:r>
      <w:r w:rsidR="006202FE">
        <w:rPr>
          <w:rFonts w:cs="Times New Roman"/>
        </w:rPr>
        <w:t xml:space="preserve"> the day</w:t>
      </w:r>
      <w:r w:rsidR="00A95EB3">
        <w:rPr>
          <w:rFonts w:cs="Times New Roman"/>
        </w:rPr>
        <w:t xml:space="preserve"> </w:t>
      </w:r>
      <w:r w:rsidR="008006C2">
        <w:rPr>
          <w:rFonts w:cs="Times New Roman"/>
        </w:rPr>
        <w:t xml:space="preserve">Part </w:t>
      </w:r>
      <w:r w:rsidR="00A95EB3">
        <w:rPr>
          <w:rFonts w:cs="Times New Roman"/>
        </w:rPr>
        <w:t>1</w:t>
      </w:r>
      <w:r w:rsidR="008006C2">
        <w:rPr>
          <w:rFonts w:cs="Times New Roman"/>
        </w:rPr>
        <w:t xml:space="preserve"> of Schedule</w:t>
      </w:r>
      <w:r w:rsidR="00A95EB3">
        <w:rPr>
          <w:rFonts w:cs="Times New Roman"/>
        </w:rPr>
        <w:t xml:space="preserve"> 4 </w:t>
      </w:r>
      <w:r w:rsidR="008006C2">
        <w:rPr>
          <w:rFonts w:cs="Times New Roman"/>
        </w:rPr>
        <w:t>to</w:t>
      </w:r>
      <w:r w:rsidR="00A95EB3">
        <w:rPr>
          <w:rFonts w:cs="Times New Roman"/>
        </w:rPr>
        <w:t xml:space="preserve"> the </w:t>
      </w:r>
      <w:r w:rsidR="008006C2">
        <w:rPr>
          <w:rFonts w:cs="Times New Roman"/>
        </w:rPr>
        <w:t xml:space="preserve">Reform </w:t>
      </w:r>
      <w:r w:rsidR="00A95EB3">
        <w:rPr>
          <w:rFonts w:cs="Times New Roman"/>
        </w:rPr>
        <w:t>Act commenced, th</w:t>
      </w:r>
      <w:r w:rsidR="00860D14">
        <w:rPr>
          <w:rFonts w:cs="Times New Roman"/>
        </w:rPr>
        <w:t>e</w:t>
      </w:r>
      <w:r w:rsidR="00A95EB3">
        <w:rPr>
          <w:rFonts w:cs="Times New Roman"/>
        </w:rPr>
        <w:t xml:space="preserve"> station must comply with</w:t>
      </w:r>
      <w:r w:rsidR="00A73D7E">
        <w:rPr>
          <w:rFonts w:cs="Times New Roman"/>
        </w:rPr>
        <w:t>:</w:t>
      </w:r>
    </w:p>
    <w:p w14:paraId="2A9724C9" w14:textId="41525535" w:rsidR="00A95EB3" w:rsidRDefault="00A95EB3" w:rsidP="00A73D7E">
      <w:pPr>
        <w:pStyle w:val="ListParagraph"/>
        <w:numPr>
          <w:ilvl w:val="0"/>
          <w:numId w:val="32"/>
        </w:numPr>
        <w:rPr>
          <w:rFonts w:cs="Times New Roman"/>
        </w:rPr>
      </w:pPr>
      <w:r w:rsidRPr="00A73D7E">
        <w:rPr>
          <w:rFonts w:cs="Times New Roman"/>
        </w:rPr>
        <w:t xml:space="preserve">any technical specification, equipment compliance requirement or equipment rule that is mentioned in Schedule 1 and </w:t>
      </w:r>
      <w:r w:rsidR="005D28C8">
        <w:rPr>
          <w:rFonts w:cs="Times New Roman"/>
        </w:rPr>
        <w:t>applicable to the station</w:t>
      </w:r>
      <w:r w:rsidR="00081450">
        <w:rPr>
          <w:rFonts w:cs="Times New Roman"/>
        </w:rPr>
        <w:t xml:space="preserve"> on the device compliance </w:t>
      </w:r>
      <w:proofErr w:type="gramStart"/>
      <w:r w:rsidR="00081450">
        <w:rPr>
          <w:rFonts w:cs="Times New Roman"/>
        </w:rPr>
        <w:t>day</w:t>
      </w:r>
      <w:r w:rsidR="008F03B1">
        <w:rPr>
          <w:rFonts w:cs="Times New Roman"/>
        </w:rPr>
        <w:t>;</w:t>
      </w:r>
      <w:proofErr w:type="gramEnd"/>
    </w:p>
    <w:p w14:paraId="23B68847" w14:textId="461C817E" w:rsidR="008F03B1" w:rsidRPr="00265DA1" w:rsidRDefault="008F03B1" w:rsidP="00A42358">
      <w:pPr>
        <w:pStyle w:val="ListParagraph"/>
        <w:numPr>
          <w:ilvl w:val="0"/>
          <w:numId w:val="32"/>
        </w:numPr>
        <w:rPr>
          <w:rFonts w:cs="Times New Roman"/>
        </w:rPr>
      </w:pPr>
      <w:r>
        <w:rPr>
          <w:rFonts w:cs="Times New Roman"/>
        </w:rPr>
        <w:t xml:space="preserve">any equipment </w:t>
      </w:r>
      <w:proofErr w:type="gramStart"/>
      <w:r>
        <w:rPr>
          <w:rFonts w:cs="Times New Roman"/>
        </w:rPr>
        <w:t>rule</w:t>
      </w:r>
      <w:proofErr w:type="gramEnd"/>
      <w:r>
        <w:rPr>
          <w:rFonts w:cs="Times New Roman"/>
        </w:rPr>
        <w:t xml:space="preserve"> applicable to </w:t>
      </w:r>
      <w:r w:rsidR="00081450">
        <w:rPr>
          <w:rFonts w:cs="Times New Roman"/>
        </w:rPr>
        <w:t>the station</w:t>
      </w:r>
      <w:r>
        <w:rPr>
          <w:rFonts w:cs="Times New Roman"/>
        </w:rPr>
        <w:t xml:space="preserve"> on the device compliance day. </w:t>
      </w:r>
    </w:p>
    <w:p w14:paraId="146586EF" w14:textId="070BB08A" w:rsidR="00ED4A86" w:rsidRPr="007C0EFA" w:rsidRDefault="00081450" w:rsidP="00ED4A86">
      <w:pPr>
        <w:rPr>
          <w:rFonts w:cs="Times New Roman"/>
        </w:rPr>
      </w:pPr>
      <w:r>
        <w:rPr>
          <w:rFonts w:cs="Times New Roman"/>
        </w:rPr>
        <w:t>New s</w:t>
      </w:r>
      <w:r w:rsidR="00ED4A86">
        <w:rPr>
          <w:rFonts w:cs="Times New Roman"/>
        </w:rPr>
        <w:t xml:space="preserve">ubsection </w:t>
      </w:r>
      <w:r w:rsidR="00A95EB3">
        <w:rPr>
          <w:rFonts w:cs="Times New Roman"/>
        </w:rPr>
        <w:t>6</w:t>
      </w:r>
      <w:r w:rsidR="00ED4A86">
        <w:rPr>
          <w:rFonts w:cs="Times New Roman"/>
        </w:rPr>
        <w:t xml:space="preserve">(3) </w:t>
      </w:r>
      <w:r>
        <w:rPr>
          <w:rFonts w:cs="Times New Roman"/>
        </w:rPr>
        <w:t>defines</w:t>
      </w:r>
      <w:r w:rsidR="00ED4A86">
        <w:rPr>
          <w:rFonts w:cs="Times New Roman"/>
        </w:rPr>
        <w:t xml:space="preserve"> the term </w:t>
      </w:r>
      <w:r w:rsidR="00ED4A86" w:rsidRPr="00A42358">
        <w:rPr>
          <w:rFonts w:cs="Times New Roman"/>
          <w:b/>
          <w:bCs/>
          <w:i/>
          <w:iCs/>
        </w:rPr>
        <w:t>standard</w:t>
      </w:r>
      <w:r w:rsidR="00ED4A86">
        <w:rPr>
          <w:rFonts w:cs="Times New Roman"/>
        </w:rPr>
        <w:t xml:space="preserve">, as used in </w:t>
      </w:r>
      <w:r w:rsidR="00427F7A">
        <w:rPr>
          <w:rFonts w:cs="Times New Roman"/>
        </w:rPr>
        <w:t xml:space="preserve">paragraphs </w:t>
      </w:r>
      <w:r w:rsidR="00BC1DC1">
        <w:rPr>
          <w:rFonts w:cs="Times New Roman"/>
        </w:rPr>
        <w:t>6</w:t>
      </w:r>
      <w:r w:rsidR="00ED4A86">
        <w:rPr>
          <w:rFonts w:cs="Times New Roman"/>
        </w:rPr>
        <w:t>(2)(a)</w:t>
      </w:r>
      <w:r w:rsidR="00BC1DC1">
        <w:rPr>
          <w:rFonts w:cs="Times New Roman"/>
        </w:rPr>
        <w:t xml:space="preserve"> and 6(2)(b</w:t>
      </w:r>
      <w:r w:rsidR="00ED4A86">
        <w:rPr>
          <w:rFonts w:cs="Times New Roman"/>
        </w:rPr>
        <w:t xml:space="preserve">), </w:t>
      </w:r>
      <w:r w:rsidR="006C3614">
        <w:rPr>
          <w:rFonts w:cs="Times New Roman"/>
        </w:rPr>
        <w:t>to have</w:t>
      </w:r>
      <w:r w:rsidR="0091331A">
        <w:rPr>
          <w:rFonts w:cs="Times New Roman"/>
        </w:rPr>
        <w:t xml:space="preserve"> the meaning given by section 5 of the Act, as in </w:t>
      </w:r>
      <w:r w:rsidR="0091331A" w:rsidRPr="00AB5871">
        <w:rPr>
          <w:rFonts w:cs="Times New Roman"/>
        </w:rPr>
        <w:t>in force immediately before the commencement of Part 1 of Schedule 4 to the</w:t>
      </w:r>
      <w:r w:rsidR="0091331A">
        <w:rPr>
          <w:rFonts w:cs="Times New Roman"/>
        </w:rPr>
        <w:t xml:space="preserve"> Reform </w:t>
      </w:r>
      <w:proofErr w:type="gramStart"/>
      <w:r w:rsidR="0091331A">
        <w:rPr>
          <w:rFonts w:cs="Times New Roman"/>
        </w:rPr>
        <w:t>Act.</w:t>
      </w:r>
      <w:r>
        <w:rPr>
          <w:rFonts w:cs="Times New Roman"/>
        </w:rPr>
        <w:t>.</w:t>
      </w:r>
      <w:proofErr w:type="gramEnd"/>
    </w:p>
    <w:p w14:paraId="7D22683F" w14:textId="15AD68A0" w:rsidR="00917FEF" w:rsidRDefault="00917FEF" w:rsidP="00ED4A86">
      <w:pPr>
        <w:rPr>
          <w:rFonts w:cs="Times New Roman"/>
          <w:b/>
          <w:bCs/>
        </w:rPr>
      </w:pPr>
      <w:r>
        <w:rPr>
          <w:rFonts w:cs="Times New Roman"/>
          <w:b/>
          <w:bCs/>
        </w:rPr>
        <w:t>Item 5</w:t>
      </w:r>
    </w:p>
    <w:p w14:paraId="38937839" w14:textId="391A19F8" w:rsidR="00917FEF" w:rsidRPr="00917FEF" w:rsidRDefault="00917FEF" w:rsidP="00ED4A86">
      <w:pPr>
        <w:rPr>
          <w:rFonts w:cs="Times New Roman"/>
        </w:rPr>
      </w:pPr>
      <w:r>
        <w:rPr>
          <w:rFonts w:cs="Times New Roman"/>
        </w:rPr>
        <w:t>Item 5 amends the heading of Schedule 1 to the Maritime Ship Station Class Licence</w:t>
      </w:r>
      <w:r w:rsidR="00E52148">
        <w:rPr>
          <w:rFonts w:cs="Times New Roman"/>
        </w:rPr>
        <w:t xml:space="preserve"> to omit the words ‘and </w:t>
      </w:r>
      <w:proofErr w:type="gramStart"/>
      <w:r w:rsidR="00E52148">
        <w:rPr>
          <w:rFonts w:cs="Times New Roman"/>
        </w:rPr>
        <w:t>standards’</w:t>
      </w:r>
      <w:proofErr w:type="gramEnd"/>
      <w:r w:rsidR="00E52148">
        <w:rPr>
          <w:rFonts w:cs="Times New Roman"/>
        </w:rPr>
        <w:t>.</w:t>
      </w:r>
    </w:p>
    <w:p w14:paraId="7EECBCBB" w14:textId="39631364" w:rsidR="00ED4A86" w:rsidRDefault="001D193B" w:rsidP="00ED4A86">
      <w:pPr>
        <w:rPr>
          <w:rFonts w:cs="Times New Roman"/>
          <w:b/>
          <w:bCs/>
        </w:rPr>
      </w:pPr>
      <w:r>
        <w:rPr>
          <w:rFonts w:cs="Times New Roman"/>
          <w:b/>
          <w:bCs/>
        </w:rPr>
        <w:t>Schedule 9</w:t>
      </w:r>
      <w:r w:rsidR="00CF4139">
        <w:rPr>
          <w:rFonts w:cs="Times New Roman"/>
          <w:b/>
          <w:bCs/>
        </w:rPr>
        <w:t xml:space="preserve"> </w:t>
      </w:r>
    </w:p>
    <w:p w14:paraId="2E705798" w14:textId="587D6EB9" w:rsidR="001D193B" w:rsidRPr="001D193B" w:rsidRDefault="001D193B" w:rsidP="00ED4A86">
      <w:pPr>
        <w:rPr>
          <w:rFonts w:cs="Times New Roman"/>
          <w:b/>
          <w:bCs/>
          <w:i/>
          <w:iCs/>
        </w:rPr>
      </w:pPr>
      <w:r w:rsidRPr="001D193B">
        <w:rPr>
          <w:rFonts w:cs="Times New Roman"/>
          <w:b/>
          <w:bCs/>
          <w:i/>
          <w:iCs/>
        </w:rPr>
        <w:t xml:space="preserve">Radiocommunications (Radio-controlled Models) Class Licence 2015 </w:t>
      </w:r>
    </w:p>
    <w:p w14:paraId="5AABBCA5" w14:textId="40A21C87" w:rsidR="00ED4A86" w:rsidRDefault="001D193B" w:rsidP="00B846BF">
      <w:pPr>
        <w:rPr>
          <w:rFonts w:cs="Times New Roman"/>
        </w:rPr>
      </w:pPr>
      <w:r>
        <w:rPr>
          <w:rFonts w:cs="Times New Roman"/>
          <w:b/>
          <w:bCs/>
        </w:rPr>
        <w:t xml:space="preserve">Item 1 </w:t>
      </w:r>
    </w:p>
    <w:p w14:paraId="0E59BAD3" w14:textId="48D1F35A" w:rsidR="001D193B" w:rsidRDefault="001D193B" w:rsidP="001D193B">
      <w:pPr>
        <w:rPr>
          <w:rFonts w:cs="Times New Roman"/>
        </w:rPr>
      </w:pPr>
      <w:r>
        <w:rPr>
          <w:rFonts w:cs="Times New Roman"/>
        </w:rPr>
        <w:t xml:space="preserve">Item </w:t>
      </w:r>
      <w:r w:rsidRPr="00D61D67">
        <w:rPr>
          <w:rFonts w:cs="Times New Roman"/>
        </w:rPr>
        <w:t xml:space="preserve">1 amends section 3 of the </w:t>
      </w:r>
      <w:r w:rsidR="00D61D67" w:rsidRPr="004C1319">
        <w:rPr>
          <w:rFonts w:cs="Times New Roman"/>
          <w:i/>
          <w:iCs/>
        </w:rPr>
        <w:t xml:space="preserve">Radiocommunications (Radio-controlled Models) Class Licence 2015 </w:t>
      </w:r>
      <w:r w:rsidR="00D61D67">
        <w:rPr>
          <w:rFonts w:cs="Times New Roman"/>
        </w:rPr>
        <w:t>(</w:t>
      </w:r>
      <w:r w:rsidRPr="004C1319">
        <w:rPr>
          <w:rFonts w:cs="Times New Roman"/>
          <w:b/>
          <w:bCs/>
        </w:rPr>
        <w:t>Radio-controlled Models Class Licence</w:t>
      </w:r>
      <w:r w:rsidR="00D61D67">
        <w:rPr>
          <w:rFonts w:cs="Times New Roman"/>
        </w:rPr>
        <w:t>)</w:t>
      </w:r>
      <w:r>
        <w:rPr>
          <w:rFonts w:cs="Times New Roman"/>
        </w:rPr>
        <w:t xml:space="preserve"> to insert </w:t>
      </w:r>
      <w:r w:rsidR="0091331A">
        <w:rPr>
          <w:rFonts w:cs="Times New Roman"/>
        </w:rPr>
        <w:t>t</w:t>
      </w:r>
      <w:r>
        <w:rPr>
          <w:rFonts w:cs="Times New Roman"/>
        </w:rPr>
        <w:t>he ARPANSA Standard</w:t>
      </w:r>
      <w:r w:rsidR="0091331A">
        <w:rPr>
          <w:rFonts w:cs="Times New Roman"/>
        </w:rPr>
        <w:t xml:space="preserve"> definition. </w:t>
      </w:r>
    </w:p>
    <w:p w14:paraId="262D37AB" w14:textId="6C0231B2" w:rsidR="001D193B" w:rsidRDefault="001D193B" w:rsidP="00B846BF">
      <w:pPr>
        <w:rPr>
          <w:rFonts w:cs="Times New Roman"/>
          <w:b/>
          <w:bCs/>
        </w:rPr>
      </w:pPr>
      <w:r>
        <w:rPr>
          <w:rFonts w:cs="Times New Roman"/>
          <w:b/>
          <w:bCs/>
        </w:rPr>
        <w:t>Item 2</w:t>
      </w:r>
    </w:p>
    <w:p w14:paraId="1227E53A" w14:textId="0F004931" w:rsidR="001D193B" w:rsidRDefault="009D07C7" w:rsidP="001D193B">
      <w:pPr>
        <w:rPr>
          <w:rFonts w:cs="Times New Roman"/>
        </w:rPr>
      </w:pPr>
      <w:r>
        <w:rPr>
          <w:rFonts w:cs="Times New Roman"/>
        </w:rPr>
        <w:t xml:space="preserve">Item 2 inserts </w:t>
      </w:r>
      <w:r w:rsidR="001D193B">
        <w:rPr>
          <w:rFonts w:cs="Times New Roman"/>
        </w:rPr>
        <w:t xml:space="preserve">subsection 3A </w:t>
      </w:r>
      <w:r w:rsidR="001656EF">
        <w:rPr>
          <w:rFonts w:cs="Times New Roman"/>
        </w:rPr>
        <w:t>which</w:t>
      </w:r>
      <w:r w:rsidR="001D193B">
        <w:rPr>
          <w:rFonts w:cs="Times New Roman"/>
        </w:rPr>
        <w:t xml:space="preserve"> provide</w:t>
      </w:r>
      <w:r w:rsidR="001656EF">
        <w:rPr>
          <w:rFonts w:cs="Times New Roman"/>
        </w:rPr>
        <w:t>s</w:t>
      </w:r>
      <w:r w:rsidR="001D193B">
        <w:rPr>
          <w:rFonts w:cs="Times New Roman"/>
        </w:rPr>
        <w:t xml:space="preserve"> that, unless the contrary intention appears, a reference to any other legislative instrument, or any other kind of instrument or writing, is a reference to that </w:t>
      </w:r>
      <w:r w:rsidR="001656EF">
        <w:rPr>
          <w:rFonts w:cs="Times New Roman"/>
        </w:rPr>
        <w:t>legislat</w:t>
      </w:r>
      <w:r w:rsidR="005E2290">
        <w:rPr>
          <w:rFonts w:cs="Times New Roman"/>
        </w:rPr>
        <w:t xml:space="preserve">ive instrument, </w:t>
      </w:r>
      <w:r w:rsidR="001D193B">
        <w:rPr>
          <w:rFonts w:cs="Times New Roman"/>
        </w:rPr>
        <w:t xml:space="preserve">instrument or writing as in force or in existence from time to time. </w:t>
      </w:r>
    </w:p>
    <w:p w14:paraId="2B3974C6" w14:textId="14F116C4" w:rsidR="001D193B" w:rsidRDefault="001D193B" w:rsidP="00B846BF">
      <w:pPr>
        <w:rPr>
          <w:rFonts w:cs="Times New Roman"/>
          <w:b/>
          <w:bCs/>
        </w:rPr>
      </w:pPr>
      <w:r>
        <w:rPr>
          <w:rFonts w:cs="Times New Roman"/>
          <w:b/>
          <w:bCs/>
        </w:rPr>
        <w:t>Item 3</w:t>
      </w:r>
    </w:p>
    <w:p w14:paraId="28A40423" w14:textId="14675DCF" w:rsidR="001D193B" w:rsidRDefault="000008E6" w:rsidP="001D193B">
      <w:pPr>
        <w:rPr>
          <w:rFonts w:cs="Times New Roman"/>
        </w:rPr>
      </w:pPr>
      <w:r>
        <w:rPr>
          <w:rFonts w:cs="Times New Roman"/>
        </w:rPr>
        <w:t>Item 3 repeals and substitutes s</w:t>
      </w:r>
      <w:r w:rsidR="001D193B">
        <w:rPr>
          <w:rFonts w:cs="Times New Roman"/>
        </w:rPr>
        <w:t>ection 8 of the Radio-controlled Models Class Licence</w:t>
      </w:r>
      <w:r w:rsidR="00C024B8">
        <w:rPr>
          <w:rFonts w:cs="Times New Roman"/>
        </w:rPr>
        <w:t>. New section 8</w:t>
      </w:r>
      <w:r w:rsidR="001D193B">
        <w:rPr>
          <w:rFonts w:cs="Times New Roman"/>
        </w:rPr>
        <w:t xml:space="preserve"> </w:t>
      </w:r>
      <w:r w:rsidR="00C024B8">
        <w:rPr>
          <w:rFonts w:cs="Times New Roman"/>
        </w:rPr>
        <w:t>provides for</w:t>
      </w:r>
      <w:r w:rsidR="001D193B">
        <w:rPr>
          <w:rFonts w:cs="Times New Roman"/>
        </w:rPr>
        <w:t xml:space="preserve"> compliance with standards and equipment rules.</w:t>
      </w:r>
    </w:p>
    <w:p w14:paraId="373F6FA2" w14:textId="6DD80CEE" w:rsidR="001D193B" w:rsidRDefault="00C024B8" w:rsidP="001D193B">
      <w:pPr>
        <w:rPr>
          <w:rFonts w:cs="Times New Roman"/>
        </w:rPr>
      </w:pPr>
      <w:r>
        <w:rPr>
          <w:rFonts w:cs="Times New Roman"/>
        </w:rPr>
        <w:t>New p</w:t>
      </w:r>
      <w:r w:rsidR="008636DC">
        <w:rPr>
          <w:rFonts w:cs="Times New Roman"/>
        </w:rPr>
        <w:t>aragraph</w:t>
      </w:r>
      <w:r w:rsidR="001D193B">
        <w:rPr>
          <w:rFonts w:cs="Times New Roman"/>
        </w:rPr>
        <w:t xml:space="preserve"> 8(1)(a) provides that if a person operates a radiocommunications device under th</w:t>
      </w:r>
      <w:r w:rsidR="008B07B9">
        <w:rPr>
          <w:rFonts w:cs="Times New Roman"/>
        </w:rPr>
        <w:t>e Radio-controlled Models C</w:t>
      </w:r>
      <w:r w:rsidR="001D193B">
        <w:rPr>
          <w:rFonts w:cs="Times New Roman"/>
        </w:rPr>
        <w:t xml:space="preserve">lass </w:t>
      </w:r>
      <w:r w:rsidR="008B07B9">
        <w:rPr>
          <w:rFonts w:cs="Times New Roman"/>
        </w:rPr>
        <w:t>L</w:t>
      </w:r>
      <w:r w:rsidR="001D193B">
        <w:rPr>
          <w:rFonts w:cs="Times New Roman"/>
        </w:rPr>
        <w:t xml:space="preserve">icence </w:t>
      </w:r>
      <w:r w:rsidR="008B07B9">
        <w:rPr>
          <w:rFonts w:cs="Times New Roman"/>
        </w:rPr>
        <w:t xml:space="preserve">with a </w:t>
      </w:r>
      <w:r w:rsidR="004A43FC">
        <w:rPr>
          <w:rFonts w:cs="Times New Roman"/>
        </w:rPr>
        <w:t xml:space="preserve">device compliance day </w:t>
      </w:r>
      <w:r w:rsidR="001D193B">
        <w:rPr>
          <w:rFonts w:cs="Times New Roman"/>
        </w:rPr>
        <w:t xml:space="preserve">before </w:t>
      </w:r>
      <w:r w:rsidR="001D193B" w:rsidRPr="00C5227B">
        <w:rPr>
          <w:rFonts w:cs="Times New Roman"/>
        </w:rPr>
        <w:t>Part 1 of Schedule 4 to the</w:t>
      </w:r>
      <w:r w:rsidR="001D193B">
        <w:rPr>
          <w:rFonts w:cs="Times New Roman"/>
        </w:rPr>
        <w:t xml:space="preserve"> </w:t>
      </w:r>
      <w:r w:rsidR="008B07B9">
        <w:rPr>
          <w:rFonts w:cs="Times New Roman"/>
        </w:rPr>
        <w:t xml:space="preserve">Reform </w:t>
      </w:r>
      <w:r w:rsidR="001D193B">
        <w:rPr>
          <w:rFonts w:cs="Times New Roman"/>
        </w:rPr>
        <w:t>Act commenced, th</w:t>
      </w:r>
      <w:r w:rsidR="00F021DD">
        <w:rPr>
          <w:rFonts w:cs="Times New Roman"/>
        </w:rPr>
        <w:t>e</w:t>
      </w:r>
      <w:r w:rsidR="001D193B">
        <w:rPr>
          <w:rFonts w:cs="Times New Roman"/>
        </w:rPr>
        <w:t xml:space="preserve"> device must comply with any standard </w:t>
      </w:r>
      <w:r w:rsidR="008D309C">
        <w:rPr>
          <w:rFonts w:cs="Times New Roman"/>
        </w:rPr>
        <w:t>applicable to the</w:t>
      </w:r>
      <w:r w:rsidR="001D193B">
        <w:rPr>
          <w:rFonts w:cs="Times New Roman"/>
        </w:rPr>
        <w:t xml:space="preserve"> device </w:t>
      </w:r>
      <w:r w:rsidR="00F021DD">
        <w:rPr>
          <w:rFonts w:cs="Times New Roman"/>
        </w:rPr>
        <w:t>on the device compliance day</w:t>
      </w:r>
      <w:r w:rsidR="001D193B">
        <w:rPr>
          <w:rFonts w:cs="Times New Roman"/>
        </w:rPr>
        <w:t>.</w:t>
      </w:r>
    </w:p>
    <w:p w14:paraId="17AA672E" w14:textId="1C82B066" w:rsidR="001D193B" w:rsidRDefault="008B07B9" w:rsidP="001D193B">
      <w:pPr>
        <w:rPr>
          <w:rFonts w:cs="Times New Roman"/>
        </w:rPr>
      </w:pPr>
      <w:r>
        <w:rPr>
          <w:rFonts w:cs="Times New Roman"/>
        </w:rPr>
        <w:t>New p</w:t>
      </w:r>
      <w:r w:rsidR="008D309C">
        <w:rPr>
          <w:rFonts w:cs="Times New Roman"/>
        </w:rPr>
        <w:t>aragraph</w:t>
      </w:r>
      <w:r w:rsidR="001D193B">
        <w:rPr>
          <w:rFonts w:cs="Times New Roman"/>
        </w:rPr>
        <w:t xml:space="preserve"> 8(1)(b) provides that if a person operates a radiocommunications device under th</w:t>
      </w:r>
      <w:r>
        <w:rPr>
          <w:rFonts w:cs="Times New Roman"/>
        </w:rPr>
        <w:t>e Radio-controlled Models</w:t>
      </w:r>
      <w:r w:rsidR="001D193B">
        <w:rPr>
          <w:rFonts w:cs="Times New Roman"/>
        </w:rPr>
        <w:t xml:space="preserve"> </w:t>
      </w:r>
      <w:r>
        <w:rPr>
          <w:rFonts w:cs="Times New Roman"/>
        </w:rPr>
        <w:t>C</w:t>
      </w:r>
      <w:r w:rsidR="001D193B">
        <w:rPr>
          <w:rFonts w:cs="Times New Roman"/>
        </w:rPr>
        <w:t xml:space="preserve">lass </w:t>
      </w:r>
      <w:r>
        <w:rPr>
          <w:rFonts w:cs="Times New Roman"/>
        </w:rPr>
        <w:t>L</w:t>
      </w:r>
      <w:r w:rsidR="001D193B">
        <w:rPr>
          <w:rFonts w:cs="Times New Roman"/>
        </w:rPr>
        <w:t xml:space="preserve">icence </w:t>
      </w:r>
      <w:r>
        <w:rPr>
          <w:rFonts w:cs="Times New Roman"/>
        </w:rPr>
        <w:t>with a</w:t>
      </w:r>
      <w:r w:rsidR="008D309C">
        <w:rPr>
          <w:rFonts w:cs="Times New Roman"/>
        </w:rPr>
        <w:t xml:space="preserve"> device compliance day </w:t>
      </w:r>
      <w:r w:rsidR="001D193B">
        <w:rPr>
          <w:rFonts w:cs="Times New Roman"/>
        </w:rPr>
        <w:t xml:space="preserve">on or after the day </w:t>
      </w:r>
      <w:r w:rsidR="00E05736">
        <w:rPr>
          <w:rFonts w:cs="Times New Roman"/>
        </w:rPr>
        <w:t xml:space="preserve">Part 1 of Schedule 4 to </w:t>
      </w:r>
      <w:r w:rsidR="001D193B">
        <w:rPr>
          <w:rFonts w:cs="Times New Roman"/>
        </w:rPr>
        <w:t xml:space="preserve">the </w:t>
      </w:r>
      <w:r>
        <w:rPr>
          <w:rFonts w:cs="Times New Roman"/>
        </w:rPr>
        <w:t xml:space="preserve">Reform </w:t>
      </w:r>
      <w:r w:rsidR="001D193B">
        <w:rPr>
          <w:rFonts w:cs="Times New Roman"/>
        </w:rPr>
        <w:t xml:space="preserve">Act commenced, that device must comply with any equipment rule </w:t>
      </w:r>
      <w:r w:rsidR="00E05736">
        <w:rPr>
          <w:rFonts w:cs="Times New Roman"/>
        </w:rPr>
        <w:t xml:space="preserve">applicable to the device on the device compliance day. </w:t>
      </w:r>
    </w:p>
    <w:p w14:paraId="7F451491" w14:textId="5F0D8200" w:rsidR="001D193B" w:rsidRDefault="003358B9" w:rsidP="001D193B">
      <w:pPr>
        <w:rPr>
          <w:rFonts w:cs="Times New Roman"/>
        </w:rPr>
      </w:pPr>
      <w:r>
        <w:rPr>
          <w:rFonts w:cs="Times New Roman"/>
        </w:rPr>
        <w:t>Subsection</w:t>
      </w:r>
      <w:r w:rsidR="001D193B">
        <w:rPr>
          <w:rFonts w:cs="Times New Roman"/>
        </w:rPr>
        <w:t xml:space="preserve"> 8(2) imposes a limit on the amount of EME that a radiocommunications device, or group of radiocommunications devices, </w:t>
      </w:r>
      <w:r w:rsidR="0013725E">
        <w:rPr>
          <w:rFonts w:cs="Times New Roman"/>
        </w:rPr>
        <w:t xml:space="preserve">operated </w:t>
      </w:r>
      <w:r w:rsidR="001D193B">
        <w:rPr>
          <w:rFonts w:cs="Times New Roman"/>
        </w:rPr>
        <w:t xml:space="preserve">under </w:t>
      </w:r>
      <w:r w:rsidR="0013725E">
        <w:rPr>
          <w:rFonts w:cs="Times New Roman"/>
        </w:rPr>
        <w:t>th</w:t>
      </w:r>
      <w:r w:rsidR="008B07B9">
        <w:rPr>
          <w:rFonts w:cs="Times New Roman"/>
        </w:rPr>
        <w:t>e Radio-controlled Models</w:t>
      </w:r>
      <w:r w:rsidR="0013725E">
        <w:rPr>
          <w:rFonts w:cs="Times New Roman"/>
        </w:rPr>
        <w:t xml:space="preserve"> </w:t>
      </w:r>
      <w:r w:rsidR="008B07B9">
        <w:rPr>
          <w:rFonts w:cs="Times New Roman"/>
        </w:rPr>
        <w:t>C</w:t>
      </w:r>
      <w:r w:rsidR="001D193B">
        <w:rPr>
          <w:rFonts w:cs="Times New Roman"/>
        </w:rPr>
        <w:t xml:space="preserve">lass </w:t>
      </w:r>
      <w:r w:rsidR="008B07B9">
        <w:rPr>
          <w:rFonts w:cs="Times New Roman"/>
        </w:rPr>
        <w:t>L</w:t>
      </w:r>
      <w:r w:rsidR="001D193B">
        <w:rPr>
          <w:rFonts w:cs="Times New Roman"/>
        </w:rPr>
        <w:t xml:space="preserve">icence can emit. </w:t>
      </w:r>
      <w:r w:rsidR="006202FE">
        <w:rPr>
          <w:rFonts w:cs="Times New Roman"/>
        </w:rPr>
        <w:lastRenderedPageBreak/>
        <w:t>It</w:t>
      </w:r>
      <w:r w:rsidR="001D193B">
        <w:rPr>
          <w:rFonts w:cs="Times New Roman"/>
        </w:rPr>
        <w:t xml:space="preserve"> provides that </w:t>
      </w:r>
      <w:r w:rsidR="00A95B20">
        <w:rPr>
          <w:rFonts w:cs="Times New Roman"/>
        </w:rPr>
        <w:t xml:space="preserve">a person must not operate a device, or group of devices, </w:t>
      </w:r>
      <w:r w:rsidR="00A4016C">
        <w:rPr>
          <w:rFonts w:cs="Times New Roman"/>
        </w:rPr>
        <w:t xml:space="preserve">in a place accessible by the public </w:t>
      </w:r>
      <w:r w:rsidR="00A95B20">
        <w:rPr>
          <w:rFonts w:cs="Times New Roman"/>
        </w:rPr>
        <w:t>if the</w:t>
      </w:r>
      <w:r w:rsidR="001D193B">
        <w:rPr>
          <w:rFonts w:cs="Times New Roman"/>
        </w:rPr>
        <w:t xml:space="preserve"> EME </w:t>
      </w:r>
      <w:r w:rsidR="00A95B20">
        <w:rPr>
          <w:rFonts w:cs="Times New Roman"/>
        </w:rPr>
        <w:t>emitted is more</w:t>
      </w:r>
      <w:r w:rsidR="001D193B">
        <w:rPr>
          <w:rFonts w:cs="Times New Roman"/>
        </w:rPr>
        <w:t xml:space="preserve"> than the general public exposure limits specified in the ARPANSA Standard.</w:t>
      </w:r>
    </w:p>
    <w:p w14:paraId="1832FC1C" w14:textId="75F3E96F" w:rsidR="001D193B" w:rsidRPr="007C0EFA" w:rsidRDefault="00382061" w:rsidP="001D193B">
      <w:pPr>
        <w:rPr>
          <w:rFonts w:cs="Times New Roman"/>
        </w:rPr>
      </w:pPr>
      <w:r>
        <w:rPr>
          <w:rFonts w:cs="Times New Roman"/>
        </w:rPr>
        <w:t>S</w:t>
      </w:r>
      <w:r w:rsidR="001D193B">
        <w:rPr>
          <w:rFonts w:cs="Times New Roman"/>
        </w:rPr>
        <w:t xml:space="preserve">ubsection 8(3) </w:t>
      </w:r>
      <w:r w:rsidR="008B07B9">
        <w:rPr>
          <w:rFonts w:cs="Times New Roman"/>
        </w:rPr>
        <w:t>defines</w:t>
      </w:r>
      <w:r w:rsidR="001D193B">
        <w:rPr>
          <w:rFonts w:cs="Times New Roman"/>
        </w:rPr>
        <w:t xml:space="preserve"> the term </w:t>
      </w:r>
      <w:r w:rsidR="001D193B" w:rsidRPr="00020A93">
        <w:rPr>
          <w:rFonts w:cs="Times New Roman"/>
          <w:b/>
          <w:bCs/>
          <w:i/>
          <w:iCs/>
        </w:rPr>
        <w:t>standard</w:t>
      </w:r>
      <w:r w:rsidR="001D193B">
        <w:rPr>
          <w:rFonts w:cs="Times New Roman"/>
        </w:rPr>
        <w:t xml:space="preserve">, as used in </w:t>
      </w:r>
      <w:r>
        <w:rPr>
          <w:rFonts w:cs="Times New Roman"/>
        </w:rPr>
        <w:t xml:space="preserve">paragraph </w:t>
      </w:r>
      <w:r w:rsidR="001D193B">
        <w:rPr>
          <w:rFonts w:cs="Times New Roman"/>
        </w:rPr>
        <w:t xml:space="preserve">8(1)(a), </w:t>
      </w:r>
      <w:r w:rsidR="00D830E4">
        <w:rPr>
          <w:rFonts w:cs="Times New Roman"/>
        </w:rPr>
        <w:t>to have</w:t>
      </w:r>
      <w:r w:rsidR="0091331A">
        <w:rPr>
          <w:rFonts w:cs="Times New Roman"/>
        </w:rPr>
        <w:t xml:space="preserve"> the meaning given by section 5 of the Act, as in </w:t>
      </w:r>
      <w:r w:rsidR="0091331A" w:rsidRPr="00AB5871">
        <w:rPr>
          <w:rFonts w:cs="Times New Roman"/>
        </w:rPr>
        <w:t>in force immediately before the commencement of Part 1 of Schedule 4 to the</w:t>
      </w:r>
      <w:r w:rsidR="0091331A">
        <w:rPr>
          <w:rFonts w:cs="Times New Roman"/>
        </w:rPr>
        <w:t xml:space="preserve"> Reform Act</w:t>
      </w:r>
      <w:r w:rsidR="008B07B9">
        <w:rPr>
          <w:rFonts w:cs="Times New Roman"/>
        </w:rPr>
        <w:t>.</w:t>
      </w:r>
    </w:p>
    <w:p w14:paraId="00031C99" w14:textId="65E9EB8C" w:rsidR="001D193B" w:rsidRDefault="001D193B" w:rsidP="00B846BF">
      <w:pPr>
        <w:rPr>
          <w:rFonts w:cs="Times New Roman"/>
          <w:b/>
          <w:bCs/>
        </w:rPr>
      </w:pPr>
      <w:r>
        <w:rPr>
          <w:rFonts w:cs="Times New Roman"/>
          <w:b/>
          <w:bCs/>
        </w:rPr>
        <w:t>Schedule 10</w:t>
      </w:r>
      <w:r w:rsidR="00CF4139">
        <w:rPr>
          <w:rFonts w:cs="Times New Roman"/>
          <w:b/>
          <w:bCs/>
        </w:rPr>
        <w:t xml:space="preserve"> </w:t>
      </w:r>
    </w:p>
    <w:p w14:paraId="52124E61" w14:textId="24412F31" w:rsidR="008333D0" w:rsidRPr="008333D0" w:rsidRDefault="008333D0" w:rsidP="008333D0">
      <w:pPr>
        <w:rPr>
          <w:rFonts w:cs="Times New Roman"/>
          <w:b/>
          <w:bCs/>
          <w:i/>
          <w:iCs/>
        </w:rPr>
      </w:pPr>
      <w:r w:rsidRPr="008333D0">
        <w:rPr>
          <w:rFonts w:cs="Times New Roman"/>
          <w:b/>
          <w:bCs/>
          <w:i/>
          <w:iCs/>
        </w:rPr>
        <w:t xml:space="preserve">Radiocommunications (Public Safety and Emergency Response) Class Licence 2013 </w:t>
      </w:r>
    </w:p>
    <w:p w14:paraId="7869A038" w14:textId="1AE98A16" w:rsidR="008333D0" w:rsidRDefault="008333D0" w:rsidP="00B846BF">
      <w:pPr>
        <w:rPr>
          <w:rFonts w:cs="Times New Roman"/>
          <w:b/>
          <w:bCs/>
        </w:rPr>
      </w:pPr>
      <w:r>
        <w:rPr>
          <w:rFonts w:cs="Times New Roman"/>
          <w:b/>
          <w:bCs/>
        </w:rPr>
        <w:t>Item 1</w:t>
      </w:r>
    </w:p>
    <w:p w14:paraId="2C217418" w14:textId="2FD1FC86" w:rsidR="008333D0" w:rsidRDefault="008333D0" w:rsidP="008333D0">
      <w:pPr>
        <w:rPr>
          <w:rFonts w:cs="Times New Roman"/>
        </w:rPr>
      </w:pPr>
      <w:r>
        <w:rPr>
          <w:rFonts w:cs="Times New Roman"/>
        </w:rPr>
        <w:t xml:space="preserve">Item 1 amends subsection 3(1) </w:t>
      </w:r>
      <w:r w:rsidRPr="000A1A3D">
        <w:rPr>
          <w:rFonts w:cs="Times New Roman"/>
        </w:rPr>
        <w:t xml:space="preserve">of the </w:t>
      </w:r>
      <w:r w:rsidR="000A1A3D" w:rsidRPr="00B1107D">
        <w:rPr>
          <w:rFonts w:cs="Times New Roman"/>
          <w:i/>
          <w:iCs/>
        </w:rPr>
        <w:t xml:space="preserve">Radiocommunications (Public Safety and Emergency Response) Class Licence 2013 </w:t>
      </w:r>
      <w:r w:rsidR="000A1A3D">
        <w:rPr>
          <w:rFonts w:cs="Times New Roman"/>
        </w:rPr>
        <w:t>(</w:t>
      </w:r>
      <w:r w:rsidRPr="00B1107D">
        <w:rPr>
          <w:rFonts w:cs="Times New Roman"/>
          <w:b/>
          <w:bCs/>
        </w:rPr>
        <w:t>Public Safety and Emergency Response Class Licence</w:t>
      </w:r>
      <w:r w:rsidR="000A1A3D">
        <w:rPr>
          <w:rFonts w:cs="Times New Roman"/>
        </w:rPr>
        <w:t>)</w:t>
      </w:r>
      <w:r>
        <w:rPr>
          <w:rFonts w:cs="Times New Roman"/>
        </w:rPr>
        <w:t xml:space="preserve"> to insert </w:t>
      </w:r>
      <w:r w:rsidR="00E04C8A">
        <w:rPr>
          <w:rFonts w:cs="Times New Roman"/>
        </w:rPr>
        <w:t>the</w:t>
      </w:r>
      <w:r>
        <w:rPr>
          <w:rFonts w:cs="Times New Roman"/>
        </w:rPr>
        <w:t xml:space="preserve"> ARPANSA Standard </w:t>
      </w:r>
      <w:r w:rsidR="00E04C8A">
        <w:rPr>
          <w:rFonts w:cs="Times New Roman"/>
        </w:rPr>
        <w:t xml:space="preserve">definition. </w:t>
      </w:r>
    </w:p>
    <w:p w14:paraId="33F766AB" w14:textId="7560F180" w:rsidR="00F8167A" w:rsidRDefault="00F8167A" w:rsidP="008333D0">
      <w:pPr>
        <w:rPr>
          <w:rFonts w:cs="Times New Roman"/>
          <w:b/>
          <w:bCs/>
        </w:rPr>
      </w:pPr>
      <w:r>
        <w:rPr>
          <w:rFonts w:cs="Times New Roman"/>
          <w:b/>
          <w:bCs/>
        </w:rPr>
        <w:t>Item 2</w:t>
      </w:r>
    </w:p>
    <w:p w14:paraId="4E39BE51" w14:textId="5F097E48" w:rsidR="00F8167A" w:rsidRDefault="00AE00FF" w:rsidP="00F8167A">
      <w:pPr>
        <w:rPr>
          <w:rFonts w:cs="Times New Roman"/>
        </w:rPr>
      </w:pPr>
      <w:r>
        <w:rPr>
          <w:rFonts w:cs="Times New Roman"/>
        </w:rPr>
        <w:t xml:space="preserve">Item 2 inserts </w:t>
      </w:r>
      <w:r w:rsidR="00F8167A">
        <w:rPr>
          <w:rFonts w:cs="Times New Roman"/>
        </w:rPr>
        <w:t>new section 3A</w:t>
      </w:r>
      <w:r w:rsidR="00713EE5">
        <w:rPr>
          <w:rFonts w:cs="Times New Roman"/>
        </w:rPr>
        <w:t xml:space="preserve"> </w:t>
      </w:r>
      <w:r>
        <w:rPr>
          <w:rFonts w:cs="Times New Roman"/>
        </w:rPr>
        <w:t xml:space="preserve">which </w:t>
      </w:r>
      <w:r w:rsidR="00F8167A">
        <w:rPr>
          <w:rFonts w:cs="Times New Roman"/>
        </w:rPr>
        <w:t>provide</w:t>
      </w:r>
      <w:r>
        <w:rPr>
          <w:rFonts w:cs="Times New Roman"/>
        </w:rPr>
        <w:t>s</w:t>
      </w:r>
      <w:r w:rsidR="00F8167A">
        <w:rPr>
          <w:rFonts w:cs="Times New Roman"/>
        </w:rPr>
        <w:t xml:space="preserve"> that, unless the contrary intention appears, a reference to any other legislative instrument, or any other kind of instrument or writing, is a reference to that </w:t>
      </w:r>
      <w:r>
        <w:rPr>
          <w:rFonts w:cs="Times New Roman"/>
        </w:rPr>
        <w:t xml:space="preserve">legislative instrument, </w:t>
      </w:r>
      <w:r w:rsidR="00F8167A">
        <w:rPr>
          <w:rFonts w:cs="Times New Roman"/>
        </w:rPr>
        <w:t xml:space="preserve">instrument or writing as in force or in existence from time to time. </w:t>
      </w:r>
    </w:p>
    <w:p w14:paraId="231DAF44" w14:textId="2E4980A4" w:rsidR="00F8167A" w:rsidRDefault="00F8167A" w:rsidP="008333D0">
      <w:pPr>
        <w:rPr>
          <w:rFonts w:cs="Times New Roman"/>
          <w:b/>
          <w:bCs/>
        </w:rPr>
      </w:pPr>
      <w:r>
        <w:rPr>
          <w:rFonts w:cs="Times New Roman"/>
          <w:b/>
          <w:bCs/>
        </w:rPr>
        <w:t>Item 3</w:t>
      </w:r>
    </w:p>
    <w:p w14:paraId="54D8E8C5" w14:textId="7BE6E4C1" w:rsidR="00F8167A" w:rsidRDefault="00B71A77" w:rsidP="008333D0">
      <w:pPr>
        <w:rPr>
          <w:rFonts w:cs="Times New Roman"/>
        </w:rPr>
      </w:pPr>
      <w:r>
        <w:rPr>
          <w:rFonts w:cs="Times New Roman"/>
        </w:rPr>
        <w:t xml:space="preserve">Item 3 inserts </w:t>
      </w:r>
      <w:r w:rsidR="00F8167A">
        <w:rPr>
          <w:rFonts w:cs="Times New Roman"/>
        </w:rPr>
        <w:t xml:space="preserve">new section 15 </w:t>
      </w:r>
      <w:r>
        <w:rPr>
          <w:rFonts w:cs="Times New Roman"/>
        </w:rPr>
        <w:t>which</w:t>
      </w:r>
      <w:r w:rsidR="00F8167A">
        <w:rPr>
          <w:rFonts w:cs="Times New Roman"/>
        </w:rPr>
        <w:t xml:space="preserve"> impose</w:t>
      </w:r>
      <w:r>
        <w:rPr>
          <w:rFonts w:cs="Times New Roman"/>
        </w:rPr>
        <w:t>s</w:t>
      </w:r>
      <w:r w:rsidR="00F8167A">
        <w:rPr>
          <w:rFonts w:cs="Times New Roman"/>
        </w:rPr>
        <w:t xml:space="preserve"> a limit on the amount of EME that a radiocommunications device, or a group of radiocommunications devices, can emit. Section 15 provides that </w:t>
      </w:r>
      <w:r w:rsidR="000B6DB1">
        <w:rPr>
          <w:rFonts w:cs="Times New Roman"/>
        </w:rPr>
        <w:t>a person mus</w:t>
      </w:r>
      <w:r w:rsidR="00324C78">
        <w:rPr>
          <w:rFonts w:cs="Times New Roman"/>
        </w:rPr>
        <w:t>t</w:t>
      </w:r>
      <w:r w:rsidR="000B6DB1">
        <w:rPr>
          <w:rFonts w:cs="Times New Roman"/>
        </w:rPr>
        <w:t xml:space="preserve"> not operate a device, or group of devices, </w:t>
      </w:r>
      <w:r w:rsidR="00966EFB">
        <w:rPr>
          <w:rFonts w:cs="Times New Roman"/>
        </w:rPr>
        <w:t xml:space="preserve">in a place accessible by the public </w:t>
      </w:r>
      <w:r w:rsidR="000B6DB1">
        <w:rPr>
          <w:rFonts w:cs="Times New Roman"/>
        </w:rPr>
        <w:t xml:space="preserve">if the </w:t>
      </w:r>
      <w:r w:rsidR="00F8167A">
        <w:rPr>
          <w:rFonts w:cs="Times New Roman"/>
        </w:rPr>
        <w:t xml:space="preserve">EME </w:t>
      </w:r>
      <w:r w:rsidR="000B6DB1">
        <w:rPr>
          <w:rFonts w:cs="Times New Roman"/>
        </w:rPr>
        <w:t xml:space="preserve">emitted is more </w:t>
      </w:r>
      <w:r w:rsidR="00F8167A">
        <w:rPr>
          <w:rFonts w:cs="Times New Roman"/>
        </w:rPr>
        <w:t>than the general public exposure limits specified in the ARPANSA Standard.</w:t>
      </w:r>
    </w:p>
    <w:p w14:paraId="4C5A7EA5" w14:textId="0B6C0706" w:rsidR="00F8167A" w:rsidRDefault="00F8167A" w:rsidP="008333D0">
      <w:pPr>
        <w:rPr>
          <w:rFonts w:cs="Times New Roman"/>
          <w:b/>
          <w:bCs/>
        </w:rPr>
      </w:pPr>
      <w:r>
        <w:rPr>
          <w:rFonts w:cs="Times New Roman"/>
          <w:b/>
          <w:bCs/>
        </w:rPr>
        <w:t>Schedule 1</w:t>
      </w:r>
      <w:r w:rsidR="00D171EE">
        <w:rPr>
          <w:rFonts w:cs="Times New Roman"/>
          <w:b/>
          <w:bCs/>
        </w:rPr>
        <w:t>1</w:t>
      </w:r>
      <w:r w:rsidR="00CF4139">
        <w:rPr>
          <w:rFonts w:cs="Times New Roman"/>
          <w:b/>
          <w:bCs/>
        </w:rPr>
        <w:t xml:space="preserve"> </w:t>
      </w:r>
    </w:p>
    <w:p w14:paraId="7ED8C797" w14:textId="73BC2192" w:rsidR="00F8167A" w:rsidRDefault="00F8167A" w:rsidP="008333D0">
      <w:pPr>
        <w:rPr>
          <w:rFonts w:cs="Times New Roman"/>
          <w:b/>
          <w:bCs/>
          <w:i/>
          <w:iCs/>
        </w:rPr>
      </w:pPr>
      <w:r w:rsidRPr="00F8167A">
        <w:rPr>
          <w:rFonts w:cs="Times New Roman"/>
          <w:b/>
          <w:bCs/>
          <w:i/>
          <w:iCs/>
        </w:rPr>
        <w:t>Radiocommunications (Low Interference Potential Devices) Class Licence 2015</w:t>
      </w:r>
    </w:p>
    <w:p w14:paraId="3E3F950D" w14:textId="7DC7EEDF" w:rsidR="00F8167A" w:rsidRDefault="00F8167A" w:rsidP="008333D0">
      <w:pPr>
        <w:rPr>
          <w:rFonts w:cs="Times New Roman"/>
          <w:b/>
          <w:bCs/>
        </w:rPr>
      </w:pPr>
      <w:r>
        <w:rPr>
          <w:rFonts w:cs="Times New Roman"/>
          <w:b/>
          <w:bCs/>
        </w:rPr>
        <w:t>Item 1</w:t>
      </w:r>
    </w:p>
    <w:p w14:paraId="4623E7C3" w14:textId="099CDEDA" w:rsidR="00F8167A" w:rsidRDefault="00F8167A" w:rsidP="00F8167A">
      <w:pPr>
        <w:rPr>
          <w:rFonts w:cs="Times New Roman"/>
        </w:rPr>
      </w:pPr>
      <w:r>
        <w:rPr>
          <w:rFonts w:cs="Times New Roman"/>
        </w:rPr>
        <w:t>Item 1 amends subs</w:t>
      </w:r>
      <w:r w:rsidRPr="00610E09">
        <w:rPr>
          <w:rFonts w:cs="Times New Roman"/>
        </w:rPr>
        <w:t>ection 3A(1) of the</w:t>
      </w:r>
      <w:r w:rsidR="00610E09" w:rsidRPr="003A05ED">
        <w:rPr>
          <w:rFonts w:cs="Times New Roman"/>
        </w:rPr>
        <w:t xml:space="preserve"> </w:t>
      </w:r>
      <w:r w:rsidR="00610E09" w:rsidRPr="00B1107D">
        <w:rPr>
          <w:rFonts w:cs="Times New Roman"/>
          <w:i/>
          <w:iCs/>
        </w:rPr>
        <w:t>Radiocommunications (Low Interference Potential Devices) Class Licence 2015</w:t>
      </w:r>
      <w:r>
        <w:rPr>
          <w:rFonts w:cs="Times New Roman"/>
        </w:rPr>
        <w:t xml:space="preserve"> </w:t>
      </w:r>
      <w:r w:rsidR="00610E09">
        <w:rPr>
          <w:rFonts w:cs="Times New Roman"/>
        </w:rPr>
        <w:t>(</w:t>
      </w:r>
      <w:r w:rsidRPr="00B1107D">
        <w:rPr>
          <w:rFonts w:cs="Times New Roman"/>
          <w:b/>
          <w:bCs/>
        </w:rPr>
        <w:t>Low Interference Potential Devices Class Licence</w:t>
      </w:r>
      <w:r w:rsidR="00610E09">
        <w:rPr>
          <w:rFonts w:cs="Times New Roman"/>
        </w:rPr>
        <w:t>)</w:t>
      </w:r>
      <w:r>
        <w:rPr>
          <w:rFonts w:cs="Times New Roman"/>
        </w:rPr>
        <w:t xml:space="preserve"> to repeal the definition for the term </w:t>
      </w:r>
      <w:r w:rsidRPr="00B1107D">
        <w:rPr>
          <w:rFonts w:cs="Times New Roman"/>
          <w:b/>
          <w:bCs/>
          <w:i/>
          <w:iCs/>
        </w:rPr>
        <w:t>ARPANSA Standard</w:t>
      </w:r>
      <w:r>
        <w:rPr>
          <w:rFonts w:cs="Times New Roman"/>
        </w:rPr>
        <w:t xml:space="preserve"> and replace it with </w:t>
      </w:r>
      <w:r w:rsidR="00C00D42">
        <w:rPr>
          <w:rFonts w:cs="Times New Roman"/>
        </w:rPr>
        <w:t>the ARPANSA Standard definition</w:t>
      </w:r>
      <w:r>
        <w:rPr>
          <w:rFonts w:cs="Times New Roman"/>
        </w:rPr>
        <w:t xml:space="preserve">. </w:t>
      </w:r>
    </w:p>
    <w:p w14:paraId="7A23D872" w14:textId="1FA55331" w:rsidR="00F8167A" w:rsidRDefault="00F8167A" w:rsidP="008333D0">
      <w:pPr>
        <w:rPr>
          <w:rFonts w:cs="Times New Roman"/>
        </w:rPr>
      </w:pPr>
      <w:r>
        <w:rPr>
          <w:rFonts w:cs="Times New Roman"/>
          <w:b/>
          <w:bCs/>
        </w:rPr>
        <w:t>Item</w:t>
      </w:r>
      <w:r w:rsidR="00396450">
        <w:rPr>
          <w:rFonts w:cs="Times New Roman"/>
          <w:b/>
          <w:bCs/>
        </w:rPr>
        <w:t>s</w:t>
      </w:r>
      <w:r>
        <w:rPr>
          <w:rFonts w:cs="Times New Roman"/>
          <w:b/>
          <w:bCs/>
        </w:rPr>
        <w:t xml:space="preserve"> 2</w:t>
      </w:r>
      <w:r w:rsidR="00227BAD">
        <w:rPr>
          <w:rFonts w:cs="Times New Roman"/>
          <w:b/>
          <w:bCs/>
        </w:rPr>
        <w:t xml:space="preserve"> and 3</w:t>
      </w:r>
    </w:p>
    <w:p w14:paraId="002BFAE6" w14:textId="4027D5D0" w:rsidR="00F8167A" w:rsidRDefault="00F8167A">
      <w:pPr>
        <w:rPr>
          <w:rFonts w:cs="Times New Roman"/>
        </w:rPr>
      </w:pPr>
      <w:r>
        <w:rPr>
          <w:rFonts w:cs="Times New Roman"/>
        </w:rPr>
        <w:t xml:space="preserve">Note 1 to subsection 3A(1) </w:t>
      </w:r>
      <w:r w:rsidR="002E4DE5">
        <w:rPr>
          <w:rFonts w:cs="Times New Roman"/>
        </w:rPr>
        <w:t xml:space="preserve">has been amended </w:t>
      </w:r>
      <w:r>
        <w:rPr>
          <w:rFonts w:cs="Times New Roman"/>
        </w:rPr>
        <w:t>to insert the term ‘equipment rule</w:t>
      </w:r>
      <w:r w:rsidR="002E4DE5">
        <w:rPr>
          <w:rFonts w:cs="Times New Roman"/>
        </w:rPr>
        <w:t>s</w:t>
      </w:r>
      <w:r>
        <w:rPr>
          <w:rFonts w:cs="Times New Roman"/>
        </w:rPr>
        <w:t>’</w:t>
      </w:r>
      <w:r w:rsidR="000A1FD3">
        <w:rPr>
          <w:rFonts w:cs="Times New Roman"/>
        </w:rPr>
        <w:t xml:space="preserve"> </w:t>
      </w:r>
      <w:r w:rsidR="00227BAD">
        <w:rPr>
          <w:rFonts w:cs="Times New Roman"/>
        </w:rPr>
        <w:t>and</w:t>
      </w:r>
      <w:r w:rsidR="00F41B5F">
        <w:rPr>
          <w:rFonts w:cs="Times New Roman"/>
        </w:rPr>
        <w:t xml:space="preserve"> </w:t>
      </w:r>
      <w:r>
        <w:rPr>
          <w:rFonts w:cs="Times New Roman"/>
        </w:rPr>
        <w:t xml:space="preserve">to </w:t>
      </w:r>
      <w:r w:rsidR="00674986">
        <w:rPr>
          <w:rFonts w:cs="Times New Roman"/>
        </w:rPr>
        <w:t xml:space="preserve">omit </w:t>
      </w:r>
      <w:r>
        <w:rPr>
          <w:rFonts w:cs="Times New Roman"/>
        </w:rPr>
        <w:t xml:space="preserve">the </w:t>
      </w:r>
      <w:r w:rsidR="00A70C48">
        <w:rPr>
          <w:rFonts w:cs="Times New Roman"/>
        </w:rPr>
        <w:t xml:space="preserve">reference to </w:t>
      </w:r>
      <w:r>
        <w:rPr>
          <w:rFonts w:cs="Times New Roman"/>
        </w:rPr>
        <w:t>‘standard’</w:t>
      </w:r>
      <w:r w:rsidR="00CB39B4">
        <w:rPr>
          <w:rFonts w:cs="Times New Roman"/>
        </w:rPr>
        <w:t>.</w:t>
      </w:r>
    </w:p>
    <w:p w14:paraId="2C32CFC6" w14:textId="23D991E8" w:rsidR="00F8167A" w:rsidRDefault="00F8167A" w:rsidP="008333D0">
      <w:pPr>
        <w:rPr>
          <w:rFonts w:cs="Times New Roman"/>
        </w:rPr>
      </w:pPr>
      <w:r>
        <w:rPr>
          <w:rFonts w:cs="Times New Roman"/>
          <w:b/>
          <w:bCs/>
        </w:rPr>
        <w:t>Item</w:t>
      </w:r>
      <w:r w:rsidR="00CB39B4">
        <w:rPr>
          <w:rFonts w:cs="Times New Roman"/>
          <w:b/>
          <w:bCs/>
        </w:rPr>
        <w:t>s</w:t>
      </w:r>
      <w:r>
        <w:rPr>
          <w:rFonts w:cs="Times New Roman"/>
          <w:b/>
          <w:bCs/>
        </w:rPr>
        <w:t xml:space="preserve"> 4</w:t>
      </w:r>
      <w:r w:rsidR="00CB39B4">
        <w:rPr>
          <w:rFonts w:cs="Times New Roman"/>
          <w:b/>
          <w:bCs/>
        </w:rPr>
        <w:t xml:space="preserve"> and 5</w:t>
      </w:r>
    </w:p>
    <w:p w14:paraId="6BDE3719" w14:textId="2F0D8570" w:rsidR="00F8167A" w:rsidRDefault="00CB39B4" w:rsidP="008333D0">
      <w:pPr>
        <w:rPr>
          <w:rFonts w:cs="Times New Roman"/>
        </w:rPr>
      </w:pPr>
      <w:r>
        <w:rPr>
          <w:rFonts w:cs="Times New Roman"/>
        </w:rPr>
        <w:t xml:space="preserve">Items 4 and 5 amend </w:t>
      </w:r>
      <w:r w:rsidR="00086508">
        <w:rPr>
          <w:rFonts w:cs="Times New Roman"/>
        </w:rPr>
        <w:t>s</w:t>
      </w:r>
      <w:r w:rsidR="00F8167A">
        <w:rPr>
          <w:rFonts w:cs="Times New Roman"/>
        </w:rPr>
        <w:t>ubsection</w:t>
      </w:r>
      <w:r w:rsidR="00086508">
        <w:rPr>
          <w:rFonts w:cs="Times New Roman"/>
        </w:rPr>
        <w:t>s</w:t>
      </w:r>
      <w:r w:rsidR="00F8167A">
        <w:rPr>
          <w:rFonts w:cs="Times New Roman"/>
        </w:rPr>
        <w:t xml:space="preserve"> 4(2)</w:t>
      </w:r>
      <w:r w:rsidR="00086508">
        <w:rPr>
          <w:rFonts w:cs="Times New Roman"/>
        </w:rPr>
        <w:t xml:space="preserve"> and (3) of the Low Interference Potential Devices Class Licence</w:t>
      </w:r>
      <w:r w:rsidR="00F8167A">
        <w:rPr>
          <w:rFonts w:cs="Times New Roman"/>
        </w:rPr>
        <w:t xml:space="preserve"> to </w:t>
      </w:r>
      <w:r w:rsidR="00086508">
        <w:rPr>
          <w:rFonts w:cs="Times New Roman"/>
        </w:rPr>
        <w:t xml:space="preserve">omit </w:t>
      </w:r>
      <w:r w:rsidR="00F8167A">
        <w:rPr>
          <w:rFonts w:cs="Times New Roman"/>
        </w:rPr>
        <w:t>the term ‘standard’ and replace it with the term ‘document’.</w:t>
      </w:r>
    </w:p>
    <w:p w14:paraId="53DBAB2C" w14:textId="37BC2A8A" w:rsidR="00F8167A" w:rsidRDefault="00F8167A" w:rsidP="008333D0">
      <w:pPr>
        <w:rPr>
          <w:rFonts w:cs="Times New Roman"/>
          <w:b/>
          <w:bCs/>
        </w:rPr>
      </w:pPr>
      <w:r>
        <w:rPr>
          <w:rFonts w:cs="Times New Roman"/>
          <w:b/>
          <w:bCs/>
        </w:rPr>
        <w:t>Item 6</w:t>
      </w:r>
    </w:p>
    <w:p w14:paraId="17602874" w14:textId="1360D5C7" w:rsidR="00F8167A" w:rsidRDefault="004868BB" w:rsidP="00F8167A">
      <w:pPr>
        <w:rPr>
          <w:rFonts w:cs="Times New Roman"/>
        </w:rPr>
      </w:pPr>
      <w:r>
        <w:rPr>
          <w:rFonts w:cs="Times New Roman"/>
        </w:rPr>
        <w:t>Item 6 amends the heading to s</w:t>
      </w:r>
      <w:r w:rsidR="00F8167A">
        <w:rPr>
          <w:rFonts w:cs="Times New Roman"/>
        </w:rPr>
        <w:t xml:space="preserve">ection </w:t>
      </w:r>
      <w:r w:rsidR="00A526BC">
        <w:rPr>
          <w:rFonts w:cs="Times New Roman"/>
        </w:rPr>
        <w:t xml:space="preserve">5 </w:t>
      </w:r>
      <w:r>
        <w:rPr>
          <w:rFonts w:cs="Times New Roman"/>
        </w:rPr>
        <w:t xml:space="preserve">by omitting the word </w:t>
      </w:r>
      <w:r w:rsidR="00F8167A">
        <w:rPr>
          <w:rFonts w:cs="Times New Roman"/>
        </w:rPr>
        <w:t>‘standard</w:t>
      </w:r>
      <w:r w:rsidR="00D64239">
        <w:rPr>
          <w:rFonts w:cs="Times New Roman"/>
        </w:rPr>
        <w:t>s</w:t>
      </w:r>
      <w:r w:rsidR="00F8167A">
        <w:rPr>
          <w:rFonts w:cs="Times New Roman"/>
        </w:rPr>
        <w:t xml:space="preserve">’ </w:t>
      </w:r>
      <w:r>
        <w:rPr>
          <w:rFonts w:cs="Times New Roman"/>
        </w:rPr>
        <w:t xml:space="preserve">and substituting </w:t>
      </w:r>
      <w:r w:rsidR="00F8167A">
        <w:rPr>
          <w:rFonts w:cs="Times New Roman"/>
        </w:rPr>
        <w:t>‘</w:t>
      </w:r>
      <w:r w:rsidR="00D64239">
        <w:rPr>
          <w:rFonts w:cs="Times New Roman"/>
        </w:rPr>
        <w:t xml:space="preserve">equipment </w:t>
      </w:r>
      <w:proofErr w:type="gramStart"/>
      <w:r w:rsidR="00D64239">
        <w:rPr>
          <w:rFonts w:cs="Times New Roman"/>
        </w:rPr>
        <w:t>rules’</w:t>
      </w:r>
      <w:proofErr w:type="gramEnd"/>
      <w:r w:rsidR="00F8167A">
        <w:rPr>
          <w:rFonts w:cs="Times New Roman"/>
        </w:rPr>
        <w:t>.</w:t>
      </w:r>
    </w:p>
    <w:p w14:paraId="48B8BEF5" w14:textId="3D51205E" w:rsidR="00F8167A" w:rsidRDefault="00D64239" w:rsidP="006E66CC">
      <w:pPr>
        <w:keepNext/>
        <w:spacing w:line="257" w:lineRule="auto"/>
        <w:rPr>
          <w:rFonts w:cs="Times New Roman"/>
          <w:b/>
          <w:bCs/>
        </w:rPr>
      </w:pPr>
      <w:r>
        <w:rPr>
          <w:rFonts w:cs="Times New Roman"/>
          <w:b/>
          <w:bCs/>
        </w:rPr>
        <w:t xml:space="preserve">Item 7 </w:t>
      </w:r>
    </w:p>
    <w:p w14:paraId="6C538EC9" w14:textId="1D96DC2C" w:rsidR="00EC7DC8" w:rsidRDefault="00F4431F" w:rsidP="008333D0">
      <w:pPr>
        <w:rPr>
          <w:rFonts w:cs="Times New Roman"/>
        </w:rPr>
      </w:pPr>
      <w:r>
        <w:rPr>
          <w:rFonts w:cs="Times New Roman"/>
        </w:rPr>
        <w:lastRenderedPageBreak/>
        <w:t xml:space="preserve">Item 7 repeals </w:t>
      </w:r>
      <w:r w:rsidR="00CC2004">
        <w:rPr>
          <w:rFonts w:cs="Times New Roman"/>
        </w:rPr>
        <w:t>s</w:t>
      </w:r>
      <w:r w:rsidR="00EC7DC8">
        <w:rPr>
          <w:rFonts w:cs="Times New Roman"/>
        </w:rPr>
        <w:t xml:space="preserve">ubsection 5(3) </w:t>
      </w:r>
      <w:r w:rsidR="00CC2004">
        <w:rPr>
          <w:rFonts w:cs="Times New Roman"/>
        </w:rPr>
        <w:t>and substitutes</w:t>
      </w:r>
      <w:r w:rsidR="00EC7DC8">
        <w:rPr>
          <w:rFonts w:cs="Times New Roman"/>
        </w:rPr>
        <w:t xml:space="preserve"> a new subsection</w:t>
      </w:r>
      <w:r w:rsidR="00CC2004">
        <w:rPr>
          <w:rFonts w:cs="Times New Roman"/>
        </w:rPr>
        <w:t xml:space="preserve"> 5(3)</w:t>
      </w:r>
      <w:r w:rsidR="00EC7DC8">
        <w:rPr>
          <w:rFonts w:cs="Times New Roman"/>
        </w:rPr>
        <w:t xml:space="preserve"> </w:t>
      </w:r>
      <w:r w:rsidR="00236359">
        <w:rPr>
          <w:rFonts w:cs="Times New Roman"/>
        </w:rPr>
        <w:t>which provides a new definition of</w:t>
      </w:r>
      <w:r w:rsidR="00EC7DC8">
        <w:rPr>
          <w:rFonts w:cs="Times New Roman"/>
        </w:rPr>
        <w:t xml:space="preserve"> the term </w:t>
      </w:r>
      <w:r w:rsidR="00EC7DC8" w:rsidRPr="006F6F01">
        <w:rPr>
          <w:rFonts w:cs="Times New Roman"/>
          <w:b/>
          <w:bCs/>
          <w:i/>
          <w:iCs/>
        </w:rPr>
        <w:t>applicable instrument</w:t>
      </w:r>
      <w:r w:rsidR="0097545C">
        <w:rPr>
          <w:rFonts w:cs="Times New Roman"/>
        </w:rPr>
        <w:t xml:space="preserve">. </w:t>
      </w:r>
      <w:r w:rsidR="006D3C66">
        <w:rPr>
          <w:rFonts w:cs="Times New Roman"/>
        </w:rPr>
        <w:t xml:space="preserve">The new definition provides that </w:t>
      </w:r>
      <w:r w:rsidR="000A0D1E">
        <w:rPr>
          <w:rFonts w:cs="Times New Roman"/>
        </w:rPr>
        <w:t xml:space="preserve">an </w:t>
      </w:r>
      <w:r w:rsidR="006D3C66">
        <w:rPr>
          <w:rFonts w:cs="Times New Roman"/>
        </w:rPr>
        <w:t>applicable instrument</w:t>
      </w:r>
      <w:r w:rsidR="000A0D1E">
        <w:rPr>
          <w:rFonts w:cs="Times New Roman"/>
        </w:rPr>
        <w:t>,</w:t>
      </w:r>
      <w:r w:rsidR="006D3C66">
        <w:rPr>
          <w:rFonts w:cs="Times New Roman"/>
        </w:rPr>
        <w:t xml:space="preserve"> </w:t>
      </w:r>
      <w:r w:rsidR="00EC7DC8">
        <w:rPr>
          <w:rFonts w:cs="Times New Roman"/>
        </w:rPr>
        <w:t xml:space="preserve">in relation to a transmitter, means either the equipment rules that apply to the transmitter, or an international instrument that applies to the transmitter and is mentioned in column 2 of an item in Schedule 2 </w:t>
      </w:r>
      <w:r w:rsidR="000A0D1E">
        <w:rPr>
          <w:rFonts w:cs="Times New Roman"/>
        </w:rPr>
        <w:t>to</w:t>
      </w:r>
      <w:r w:rsidR="00EC7DC8">
        <w:rPr>
          <w:rFonts w:cs="Times New Roman"/>
        </w:rPr>
        <w:t xml:space="preserve"> the </w:t>
      </w:r>
      <w:r w:rsidR="000A0D1E">
        <w:rPr>
          <w:rFonts w:cs="Times New Roman"/>
        </w:rPr>
        <w:t>Low Interference Potential Devices C</w:t>
      </w:r>
      <w:r w:rsidR="00EC7DC8">
        <w:rPr>
          <w:rFonts w:cs="Times New Roman"/>
        </w:rPr>
        <w:t xml:space="preserve">lass </w:t>
      </w:r>
      <w:r w:rsidR="000A0D1E">
        <w:rPr>
          <w:rFonts w:cs="Times New Roman"/>
        </w:rPr>
        <w:t>L</w:t>
      </w:r>
      <w:r w:rsidR="00EC7DC8">
        <w:rPr>
          <w:rFonts w:cs="Times New Roman"/>
        </w:rPr>
        <w:t>icence.</w:t>
      </w:r>
    </w:p>
    <w:p w14:paraId="7E74CB0D" w14:textId="284611CE" w:rsidR="00256EE6" w:rsidRDefault="00256EE6" w:rsidP="008333D0">
      <w:pPr>
        <w:rPr>
          <w:rFonts w:cs="Times New Roman"/>
        </w:rPr>
      </w:pPr>
      <w:r>
        <w:rPr>
          <w:rFonts w:cs="Times New Roman"/>
        </w:rPr>
        <w:t>This item also replaces the notes to subsection 5(3).</w:t>
      </w:r>
    </w:p>
    <w:p w14:paraId="41B1630B" w14:textId="3D0C83D3" w:rsidR="00CF4139" w:rsidRDefault="00CF4139" w:rsidP="008333D0">
      <w:pPr>
        <w:rPr>
          <w:b/>
          <w:bCs/>
        </w:rPr>
      </w:pPr>
      <w:r>
        <w:rPr>
          <w:b/>
          <w:bCs/>
        </w:rPr>
        <w:t>Schedule 1</w:t>
      </w:r>
      <w:r w:rsidR="00EC2B86">
        <w:rPr>
          <w:b/>
          <w:bCs/>
        </w:rPr>
        <w:t>2</w:t>
      </w:r>
    </w:p>
    <w:p w14:paraId="15158B5C" w14:textId="04F5F0F6" w:rsidR="00CF4139" w:rsidRPr="006F6F01" w:rsidRDefault="00CF4139" w:rsidP="008333D0">
      <w:pPr>
        <w:rPr>
          <w:rFonts w:cs="Times New Roman"/>
          <w:b/>
          <w:bCs/>
          <w:i/>
          <w:iCs/>
        </w:rPr>
      </w:pPr>
      <w:r w:rsidRPr="006F6F01">
        <w:rPr>
          <w:rFonts w:cs="Times New Roman"/>
          <w:b/>
          <w:bCs/>
          <w:i/>
          <w:iCs/>
        </w:rPr>
        <w:t>Radiocommunications (Radionavigation—Satellite Service) Class Licence 2015</w:t>
      </w:r>
    </w:p>
    <w:p w14:paraId="404E7305" w14:textId="2CF9850B" w:rsidR="00CF4139" w:rsidRDefault="00CF4139" w:rsidP="008333D0">
      <w:pPr>
        <w:rPr>
          <w:rFonts w:cs="Times New Roman"/>
          <w:b/>
          <w:bCs/>
        </w:rPr>
      </w:pPr>
      <w:r>
        <w:rPr>
          <w:rFonts w:cs="Times New Roman"/>
          <w:b/>
          <w:bCs/>
        </w:rPr>
        <w:t>Item 1</w:t>
      </w:r>
    </w:p>
    <w:p w14:paraId="2ACF4550" w14:textId="77777777" w:rsidR="00162E69" w:rsidRDefault="00CF4139" w:rsidP="00162E69">
      <w:pPr>
        <w:rPr>
          <w:rFonts w:cs="Times New Roman"/>
        </w:rPr>
      </w:pPr>
      <w:r>
        <w:rPr>
          <w:rFonts w:cs="Times New Roman"/>
        </w:rPr>
        <w:t xml:space="preserve">Item 1 amends subsection 3(1) of the </w:t>
      </w:r>
      <w:r w:rsidR="0020482F" w:rsidRPr="006F6F01">
        <w:rPr>
          <w:rFonts w:cs="Times New Roman"/>
          <w:i/>
          <w:iCs/>
        </w:rPr>
        <w:t xml:space="preserve">Radiocommunications (Radionavigation—Satellite Service) Class Licence 2015 </w:t>
      </w:r>
      <w:r w:rsidR="004C6ED9">
        <w:rPr>
          <w:rFonts w:cs="Times New Roman"/>
        </w:rPr>
        <w:t>(</w:t>
      </w:r>
      <w:r w:rsidR="0059589A" w:rsidRPr="006F6F01">
        <w:rPr>
          <w:rFonts w:cs="Times New Roman"/>
          <w:b/>
          <w:bCs/>
        </w:rPr>
        <w:t>RNSS</w:t>
      </w:r>
      <w:r w:rsidRPr="006F6F01">
        <w:rPr>
          <w:rFonts w:cs="Times New Roman"/>
          <w:b/>
          <w:bCs/>
        </w:rPr>
        <w:t xml:space="preserve"> Class Licence</w:t>
      </w:r>
      <w:r w:rsidR="004C6ED9">
        <w:rPr>
          <w:rFonts w:cs="Times New Roman"/>
        </w:rPr>
        <w:t>)</w:t>
      </w:r>
      <w:r>
        <w:rPr>
          <w:rFonts w:cs="Times New Roman"/>
        </w:rPr>
        <w:t xml:space="preserve"> to </w:t>
      </w:r>
      <w:r w:rsidR="00EA4517">
        <w:rPr>
          <w:rFonts w:cs="Times New Roman"/>
        </w:rPr>
        <w:t xml:space="preserve">insert a definition for the term </w:t>
      </w:r>
      <w:r w:rsidR="00EA4517" w:rsidRPr="006F6F01">
        <w:rPr>
          <w:rFonts w:cs="Times New Roman"/>
          <w:b/>
          <w:bCs/>
          <w:i/>
          <w:iCs/>
        </w:rPr>
        <w:t>device compliance day</w:t>
      </w:r>
      <w:r w:rsidR="00045CDB">
        <w:rPr>
          <w:rFonts w:cs="Times New Roman"/>
        </w:rPr>
        <w:t xml:space="preserve"> for a</w:t>
      </w:r>
      <w:r w:rsidR="00A835CC">
        <w:rPr>
          <w:rFonts w:cs="Times New Roman"/>
        </w:rPr>
        <w:t xml:space="preserve"> radionavigation</w:t>
      </w:r>
      <w:r w:rsidR="00691B8E">
        <w:rPr>
          <w:rFonts w:cs="Times New Roman"/>
        </w:rPr>
        <w:t>-satellite service (</w:t>
      </w:r>
      <w:r w:rsidR="00691B8E" w:rsidRPr="006F6F01">
        <w:rPr>
          <w:rFonts w:cs="Times New Roman"/>
          <w:b/>
          <w:bCs/>
        </w:rPr>
        <w:t>RNSS</w:t>
      </w:r>
      <w:r w:rsidR="00691B8E">
        <w:rPr>
          <w:rFonts w:cs="Times New Roman"/>
        </w:rPr>
        <w:t>) receiver</w:t>
      </w:r>
      <w:r w:rsidR="00EA4517">
        <w:rPr>
          <w:rFonts w:cs="Times New Roman"/>
        </w:rPr>
        <w:t xml:space="preserve">. </w:t>
      </w:r>
    </w:p>
    <w:p w14:paraId="13046B24" w14:textId="6A29D3A6" w:rsidR="00162E69" w:rsidRDefault="00162E69" w:rsidP="00162E69">
      <w:pPr>
        <w:rPr>
          <w:rFonts w:cs="Times New Roman"/>
        </w:rPr>
      </w:pPr>
      <w:r>
        <w:rPr>
          <w:rFonts w:cs="Times New Roman"/>
        </w:rPr>
        <w:t>The device compliance day, for a device, is defined as the most recent day on which a station was manufactured, imported</w:t>
      </w:r>
      <w:r w:rsidR="009C7371">
        <w:rPr>
          <w:rFonts w:cs="Times New Roman"/>
        </w:rPr>
        <w:t>,</w:t>
      </w:r>
      <w:r>
        <w:rPr>
          <w:rFonts w:cs="Times New Roman"/>
        </w:rPr>
        <w:t xml:space="preserve"> or materially modified or altered.</w:t>
      </w:r>
    </w:p>
    <w:p w14:paraId="4C65289E" w14:textId="138EAF82" w:rsidR="00EA4517" w:rsidRDefault="00EA4517" w:rsidP="00EA4517">
      <w:pPr>
        <w:rPr>
          <w:rFonts w:cs="Times New Roman"/>
          <w:b/>
          <w:bCs/>
        </w:rPr>
      </w:pPr>
      <w:r>
        <w:rPr>
          <w:rFonts w:cs="Times New Roman"/>
          <w:b/>
          <w:bCs/>
        </w:rPr>
        <w:t>Item 2</w:t>
      </w:r>
    </w:p>
    <w:p w14:paraId="63EFCA64" w14:textId="2327144C" w:rsidR="00EA4517" w:rsidRDefault="00EA4517" w:rsidP="00EA4517">
      <w:pPr>
        <w:rPr>
          <w:rFonts w:cs="Times New Roman"/>
        </w:rPr>
      </w:pPr>
      <w:r>
        <w:rPr>
          <w:rFonts w:cs="Times New Roman"/>
        </w:rPr>
        <w:t xml:space="preserve">Item 2 amends subsection 3(1) to repeal </w:t>
      </w:r>
      <w:r w:rsidR="006202FE">
        <w:rPr>
          <w:rFonts w:cs="Times New Roman"/>
        </w:rPr>
        <w:t xml:space="preserve">the </w:t>
      </w:r>
      <w:r>
        <w:rPr>
          <w:rFonts w:cs="Times New Roman"/>
        </w:rPr>
        <w:t xml:space="preserve">definition of the term </w:t>
      </w:r>
      <w:r w:rsidRPr="006F6F01">
        <w:rPr>
          <w:rFonts w:cs="Times New Roman"/>
          <w:b/>
          <w:bCs/>
          <w:i/>
          <w:iCs/>
        </w:rPr>
        <w:t>standard</w:t>
      </w:r>
      <w:r>
        <w:rPr>
          <w:rFonts w:cs="Times New Roman"/>
        </w:rPr>
        <w:t>.</w:t>
      </w:r>
      <w:r w:rsidR="00B87B0B">
        <w:rPr>
          <w:rFonts w:cs="Times New Roman"/>
        </w:rPr>
        <w:t xml:space="preserve"> See item 4, below.</w:t>
      </w:r>
    </w:p>
    <w:p w14:paraId="7746BA35" w14:textId="5E0861C6" w:rsidR="00EA4517" w:rsidRDefault="00EA4517" w:rsidP="00EA4517">
      <w:pPr>
        <w:rPr>
          <w:rFonts w:cs="Times New Roman"/>
        </w:rPr>
      </w:pPr>
      <w:r>
        <w:rPr>
          <w:rFonts w:cs="Times New Roman"/>
          <w:b/>
          <w:bCs/>
        </w:rPr>
        <w:t>Item 3</w:t>
      </w:r>
    </w:p>
    <w:p w14:paraId="7FC222BF" w14:textId="40AF2A8D" w:rsidR="00EA4517" w:rsidRDefault="00495671" w:rsidP="00EA4517">
      <w:pPr>
        <w:rPr>
          <w:rFonts w:cs="Times New Roman"/>
        </w:rPr>
      </w:pPr>
      <w:r>
        <w:rPr>
          <w:rFonts w:cs="Times New Roman"/>
        </w:rPr>
        <w:t xml:space="preserve">Item 3 inserts a </w:t>
      </w:r>
      <w:r w:rsidR="00EA4517">
        <w:rPr>
          <w:rFonts w:cs="Times New Roman"/>
        </w:rPr>
        <w:t xml:space="preserve">new section 3A </w:t>
      </w:r>
      <w:r w:rsidR="00EF1ADA">
        <w:rPr>
          <w:rFonts w:cs="Times New Roman"/>
        </w:rPr>
        <w:t>which</w:t>
      </w:r>
      <w:r w:rsidR="00EA4517">
        <w:rPr>
          <w:rFonts w:cs="Times New Roman"/>
        </w:rPr>
        <w:t xml:space="preserve"> provide</w:t>
      </w:r>
      <w:r w:rsidR="00EF1ADA">
        <w:rPr>
          <w:rFonts w:cs="Times New Roman"/>
        </w:rPr>
        <w:t>s</w:t>
      </w:r>
      <w:r w:rsidR="00EA4517">
        <w:rPr>
          <w:rFonts w:cs="Times New Roman"/>
        </w:rPr>
        <w:t xml:space="preserve"> that, unless the contrary intention appears, a reference to any other legislative instrument, or any other kind of instrument or writing, is a reference to that </w:t>
      </w:r>
      <w:r w:rsidR="00EF1ADA">
        <w:rPr>
          <w:rFonts w:cs="Times New Roman"/>
        </w:rPr>
        <w:t xml:space="preserve">legislative </w:t>
      </w:r>
      <w:r w:rsidR="00EA4517">
        <w:rPr>
          <w:rFonts w:cs="Times New Roman"/>
        </w:rPr>
        <w:t>instrument</w:t>
      </w:r>
      <w:r w:rsidR="00EF1ADA">
        <w:rPr>
          <w:rFonts w:cs="Times New Roman"/>
        </w:rPr>
        <w:t>, instrument</w:t>
      </w:r>
      <w:r w:rsidR="00EA4517">
        <w:rPr>
          <w:rFonts w:cs="Times New Roman"/>
        </w:rPr>
        <w:t xml:space="preserve"> or writing as in force or in existence from time to time. </w:t>
      </w:r>
    </w:p>
    <w:p w14:paraId="029BD55B" w14:textId="6E1391A4" w:rsidR="00EA4517" w:rsidRDefault="00EA4517" w:rsidP="00EA4517">
      <w:pPr>
        <w:rPr>
          <w:rFonts w:cs="Times New Roman"/>
          <w:b/>
          <w:bCs/>
        </w:rPr>
      </w:pPr>
      <w:r>
        <w:rPr>
          <w:rFonts w:cs="Times New Roman"/>
          <w:b/>
          <w:bCs/>
        </w:rPr>
        <w:t>Item 4</w:t>
      </w:r>
    </w:p>
    <w:p w14:paraId="6A85C0E1" w14:textId="72C6184E" w:rsidR="00EA4517" w:rsidRDefault="00537367" w:rsidP="00EA4517">
      <w:pPr>
        <w:rPr>
          <w:rFonts w:cs="Times New Roman"/>
        </w:rPr>
      </w:pPr>
      <w:r>
        <w:rPr>
          <w:rFonts w:cs="Times New Roman"/>
        </w:rPr>
        <w:t>Item 4 repeals and substitutes s</w:t>
      </w:r>
      <w:r w:rsidR="00EA4517">
        <w:rPr>
          <w:rFonts w:cs="Times New Roman"/>
        </w:rPr>
        <w:t xml:space="preserve">ection 5 of the </w:t>
      </w:r>
      <w:r w:rsidR="0059589A">
        <w:rPr>
          <w:rFonts w:cs="Times New Roman"/>
        </w:rPr>
        <w:t>RNSS</w:t>
      </w:r>
      <w:r w:rsidR="00EA4517">
        <w:rPr>
          <w:rFonts w:cs="Times New Roman"/>
        </w:rPr>
        <w:t xml:space="preserve"> Class Licence</w:t>
      </w:r>
      <w:r w:rsidR="0059589A">
        <w:rPr>
          <w:rFonts w:cs="Times New Roman"/>
        </w:rPr>
        <w:t>.</w:t>
      </w:r>
      <w:r w:rsidR="00EA4517">
        <w:rPr>
          <w:rFonts w:cs="Times New Roman"/>
        </w:rPr>
        <w:t xml:space="preserve"> </w:t>
      </w:r>
      <w:r w:rsidR="0059589A">
        <w:rPr>
          <w:rFonts w:cs="Times New Roman"/>
        </w:rPr>
        <w:t>N</w:t>
      </w:r>
      <w:r w:rsidR="00EA4517">
        <w:rPr>
          <w:rFonts w:cs="Times New Roman"/>
        </w:rPr>
        <w:t xml:space="preserve">ew section </w:t>
      </w:r>
      <w:r w:rsidR="0059589A">
        <w:rPr>
          <w:rFonts w:cs="Times New Roman"/>
        </w:rPr>
        <w:t>5</w:t>
      </w:r>
      <w:r w:rsidR="00A14047">
        <w:rPr>
          <w:rFonts w:cs="Times New Roman"/>
        </w:rPr>
        <w:t xml:space="preserve"> provides for </w:t>
      </w:r>
      <w:r w:rsidR="00EA4517">
        <w:rPr>
          <w:rFonts w:cs="Times New Roman"/>
        </w:rPr>
        <w:t>compliance with standards and equipment rules.</w:t>
      </w:r>
    </w:p>
    <w:p w14:paraId="28456270" w14:textId="15859FB9" w:rsidR="00EA4517" w:rsidRDefault="00A14047" w:rsidP="00EA4517">
      <w:pPr>
        <w:rPr>
          <w:rFonts w:cs="Times New Roman"/>
        </w:rPr>
      </w:pPr>
      <w:r>
        <w:rPr>
          <w:rFonts w:cs="Times New Roman"/>
        </w:rPr>
        <w:t>New p</w:t>
      </w:r>
      <w:r w:rsidR="0096781F">
        <w:rPr>
          <w:rFonts w:cs="Times New Roman"/>
        </w:rPr>
        <w:t>aragraph</w:t>
      </w:r>
      <w:r w:rsidR="00EA4517">
        <w:rPr>
          <w:rFonts w:cs="Times New Roman"/>
        </w:rPr>
        <w:t xml:space="preserve"> 5(1)(a) provides that if a person operates an RNSS receiver</w:t>
      </w:r>
      <w:r>
        <w:rPr>
          <w:rFonts w:cs="Times New Roman"/>
        </w:rPr>
        <w:t xml:space="preserve"> with a </w:t>
      </w:r>
      <w:r w:rsidR="00345F4E">
        <w:rPr>
          <w:rFonts w:cs="Times New Roman"/>
        </w:rPr>
        <w:t xml:space="preserve">device compliance day </w:t>
      </w:r>
      <w:r w:rsidR="00EA4517">
        <w:rPr>
          <w:rFonts w:cs="Times New Roman"/>
        </w:rPr>
        <w:t xml:space="preserve">before </w:t>
      </w:r>
      <w:r w:rsidR="00EA4517" w:rsidRPr="00C5227B">
        <w:rPr>
          <w:rFonts w:cs="Times New Roman"/>
        </w:rPr>
        <w:t>Part 1 of Schedule 4 to the</w:t>
      </w:r>
      <w:r w:rsidR="00EA4517">
        <w:rPr>
          <w:rFonts w:cs="Times New Roman"/>
        </w:rPr>
        <w:t xml:space="preserve"> </w:t>
      </w:r>
      <w:r>
        <w:rPr>
          <w:rFonts w:cs="Times New Roman"/>
        </w:rPr>
        <w:t xml:space="preserve">Reform </w:t>
      </w:r>
      <w:r w:rsidR="00EA4517">
        <w:rPr>
          <w:rFonts w:cs="Times New Roman"/>
        </w:rPr>
        <w:t>Act commenced, th</w:t>
      </w:r>
      <w:r w:rsidR="0095238F">
        <w:rPr>
          <w:rFonts w:cs="Times New Roman"/>
        </w:rPr>
        <w:t>e</w:t>
      </w:r>
      <w:r w:rsidR="00EA4517">
        <w:rPr>
          <w:rFonts w:cs="Times New Roman"/>
        </w:rPr>
        <w:t xml:space="preserve"> </w:t>
      </w:r>
      <w:r w:rsidR="00814358">
        <w:rPr>
          <w:rFonts w:cs="Times New Roman"/>
        </w:rPr>
        <w:t>receiver</w:t>
      </w:r>
      <w:r w:rsidR="00EA4517">
        <w:rPr>
          <w:rFonts w:cs="Times New Roman"/>
        </w:rPr>
        <w:t xml:space="preserve"> must comply with any standard that applied to that device </w:t>
      </w:r>
      <w:r w:rsidR="005D65D8">
        <w:rPr>
          <w:rFonts w:cs="Times New Roman"/>
        </w:rPr>
        <w:t xml:space="preserve">on the device compliance day. </w:t>
      </w:r>
    </w:p>
    <w:p w14:paraId="08DE2F58" w14:textId="311FE4B4" w:rsidR="00EA4517" w:rsidRDefault="00A14047" w:rsidP="00EA4517">
      <w:pPr>
        <w:rPr>
          <w:rFonts w:cs="Times New Roman"/>
        </w:rPr>
      </w:pPr>
      <w:r>
        <w:rPr>
          <w:rFonts w:cs="Times New Roman"/>
        </w:rPr>
        <w:t>New p</w:t>
      </w:r>
      <w:r w:rsidR="005D65D8">
        <w:rPr>
          <w:rFonts w:cs="Times New Roman"/>
        </w:rPr>
        <w:t>aragraph</w:t>
      </w:r>
      <w:r w:rsidR="00EA4517">
        <w:rPr>
          <w:rFonts w:cs="Times New Roman"/>
        </w:rPr>
        <w:t xml:space="preserve"> </w:t>
      </w:r>
      <w:r w:rsidR="00814358">
        <w:rPr>
          <w:rFonts w:cs="Times New Roman"/>
        </w:rPr>
        <w:t>5</w:t>
      </w:r>
      <w:r w:rsidR="00EA4517">
        <w:rPr>
          <w:rFonts w:cs="Times New Roman"/>
        </w:rPr>
        <w:t>(1)(b) provides that if a person operates a</w:t>
      </w:r>
      <w:r w:rsidR="00814358">
        <w:rPr>
          <w:rFonts w:cs="Times New Roman"/>
        </w:rPr>
        <w:t>n RNSS rec</w:t>
      </w:r>
      <w:r w:rsidR="00EA4517">
        <w:rPr>
          <w:rFonts w:cs="Times New Roman"/>
        </w:rPr>
        <w:t>e</w:t>
      </w:r>
      <w:r w:rsidR="00814358">
        <w:rPr>
          <w:rFonts w:cs="Times New Roman"/>
        </w:rPr>
        <w:t>iver</w:t>
      </w:r>
      <w:r w:rsidR="00EA4517">
        <w:rPr>
          <w:rFonts w:cs="Times New Roman"/>
        </w:rPr>
        <w:t xml:space="preserve"> </w:t>
      </w:r>
      <w:r>
        <w:rPr>
          <w:rFonts w:cs="Times New Roman"/>
        </w:rPr>
        <w:t>with a</w:t>
      </w:r>
      <w:r w:rsidR="00217964">
        <w:rPr>
          <w:rFonts w:cs="Times New Roman"/>
        </w:rPr>
        <w:t xml:space="preserve"> device compliance day </w:t>
      </w:r>
      <w:r w:rsidR="00EA4517">
        <w:rPr>
          <w:rFonts w:cs="Times New Roman"/>
        </w:rPr>
        <w:t xml:space="preserve">on or after the day </w:t>
      </w:r>
      <w:r w:rsidR="000E3230">
        <w:rPr>
          <w:rFonts w:cs="Times New Roman"/>
        </w:rPr>
        <w:t xml:space="preserve">Part 1 of Schedule 4 to </w:t>
      </w:r>
      <w:r w:rsidR="00EA4517">
        <w:rPr>
          <w:rFonts w:cs="Times New Roman"/>
        </w:rPr>
        <w:t xml:space="preserve">the </w:t>
      </w:r>
      <w:r w:rsidR="000D51EF">
        <w:rPr>
          <w:rFonts w:cs="Times New Roman"/>
        </w:rPr>
        <w:t xml:space="preserve">Reform </w:t>
      </w:r>
      <w:r w:rsidR="00EA4517">
        <w:rPr>
          <w:rFonts w:cs="Times New Roman"/>
        </w:rPr>
        <w:t xml:space="preserve">Act commenced, that </w:t>
      </w:r>
      <w:r w:rsidR="00814358">
        <w:rPr>
          <w:rFonts w:cs="Times New Roman"/>
        </w:rPr>
        <w:t>receiver</w:t>
      </w:r>
      <w:r w:rsidR="00EA4517">
        <w:rPr>
          <w:rFonts w:cs="Times New Roman"/>
        </w:rPr>
        <w:t xml:space="preserve"> must comply with any equipment rule </w:t>
      </w:r>
      <w:r w:rsidR="000E3230">
        <w:rPr>
          <w:rFonts w:cs="Times New Roman"/>
        </w:rPr>
        <w:t>applicable to the receiver as in force on the device compliance day</w:t>
      </w:r>
      <w:r w:rsidR="00EA4517">
        <w:rPr>
          <w:rFonts w:cs="Times New Roman"/>
        </w:rPr>
        <w:t>.</w:t>
      </w:r>
    </w:p>
    <w:p w14:paraId="02938640" w14:textId="1752213E" w:rsidR="00EA4517" w:rsidRPr="007C0EFA" w:rsidRDefault="000E3230" w:rsidP="00EA4517">
      <w:pPr>
        <w:rPr>
          <w:rFonts w:cs="Times New Roman"/>
        </w:rPr>
      </w:pPr>
      <w:r>
        <w:rPr>
          <w:rFonts w:cs="Times New Roman"/>
        </w:rPr>
        <w:t>S</w:t>
      </w:r>
      <w:r w:rsidR="00EA4517">
        <w:rPr>
          <w:rFonts w:cs="Times New Roman"/>
        </w:rPr>
        <w:t xml:space="preserve">ubsection </w:t>
      </w:r>
      <w:r w:rsidR="00814358">
        <w:rPr>
          <w:rFonts w:cs="Times New Roman"/>
        </w:rPr>
        <w:t>5</w:t>
      </w:r>
      <w:r w:rsidR="00EA4517">
        <w:rPr>
          <w:rFonts w:cs="Times New Roman"/>
        </w:rPr>
        <w:t>(</w:t>
      </w:r>
      <w:r w:rsidR="00814358">
        <w:rPr>
          <w:rFonts w:cs="Times New Roman"/>
        </w:rPr>
        <w:t>2</w:t>
      </w:r>
      <w:r w:rsidR="00EA4517">
        <w:rPr>
          <w:rFonts w:cs="Times New Roman"/>
        </w:rPr>
        <w:t xml:space="preserve">) </w:t>
      </w:r>
      <w:r w:rsidR="00B87B0B">
        <w:rPr>
          <w:rFonts w:cs="Times New Roman"/>
        </w:rPr>
        <w:t>defines</w:t>
      </w:r>
      <w:r w:rsidR="00EA4517">
        <w:rPr>
          <w:rFonts w:cs="Times New Roman"/>
        </w:rPr>
        <w:t xml:space="preserve"> the term </w:t>
      </w:r>
      <w:r w:rsidR="00EA4517" w:rsidRPr="001735E8">
        <w:rPr>
          <w:rFonts w:cs="Times New Roman"/>
          <w:b/>
          <w:bCs/>
          <w:i/>
          <w:iCs/>
        </w:rPr>
        <w:t>standard</w:t>
      </w:r>
      <w:r w:rsidR="00EA4517">
        <w:rPr>
          <w:rFonts w:cs="Times New Roman"/>
        </w:rPr>
        <w:t xml:space="preserve">, as used in </w:t>
      </w:r>
      <w:r w:rsidR="00B676B4">
        <w:rPr>
          <w:rFonts w:cs="Times New Roman"/>
        </w:rPr>
        <w:t>paragraph</w:t>
      </w:r>
      <w:r w:rsidR="00EA4517">
        <w:rPr>
          <w:rFonts w:cs="Times New Roman"/>
        </w:rPr>
        <w:t xml:space="preserve"> </w:t>
      </w:r>
      <w:r w:rsidR="00814358">
        <w:rPr>
          <w:rFonts w:cs="Times New Roman"/>
        </w:rPr>
        <w:t>5</w:t>
      </w:r>
      <w:r w:rsidR="00EA4517">
        <w:rPr>
          <w:rFonts w:cs="Times New Roman"/>
        </w:rPr>
        <w:t xml:space="preserve">(1)(a), </w:t>
      </w:r>
      <w:r w:rsidR="00274F77">
        <w:rPr>
          <w:rFonts w:cs="Times New Roman"/>
        </w:rPr>
        <w:t>to have</w:t>
      </w:r>
      <w:r w:rsidR="00162E69">
        <w:rPr>
          <w:rFonts w:cs="Times New Roman"/>
        </w:rPr>
        <w:t xml:space="preserve"> the meaning given by section 5 of the Act, as in </w:t>
      </w:r>
      <w:r w:rsidR="00162E69" w:rsidRPr="00AB5871">
        <w:rPr>
          <w:rFonts w:cs="Times New Roman"/>
        </w:rPr>
        <w:t>in force immediately before the commencement of Part 1 of Schedule 4 to the</w:t>
      </w:r>
      <w:r w:rsidR="00162E69">
        <w:rPr>
          <w:rFonts w:cs="Times New Roman"/>
        </w:rPr>
        <w:t xml:space="preserve"> Reform Act.</w:t>
      </w:r>
    </w:p>
    <w:p w14:paraId="7FC71FE2" w14:textId="27CD134F" w:rsidR="00EA4517" w:rsidRDefault="00814358" w:rsidP="006E66CC">
      <w:pPr>
        <w:keepNext/>
        <w:spacing w:line="257" w:lineRule="auto"/>
        <w:rPr>
          <w:rFonts w:cs="Times New Roman"/>
          <w:b/>
          <w:bCs/>
        </w:rPr>
      </w:pPr>
      <w:r>
        <w:rPr>
          <w:rFonts w:cs="Times New Roman"/>
          <w:b/>
          <w:bCs/>
        </w:rPr>
        <w:t>Schedule 1</w:t>
      </w:r>
      <w:r w:rsidR="00680847">
        <w:rPr>
          <w:rFonts w:cs="Times New Roman"/>
          <w:b/>
          <w:bCs/>
        </w:rPr>
        <w:t>3</w:t>
      </w:r>
      <w:r>
        <w:rPr>
          <w:rFonts w:cs="Times New Roman"/>
          <w:b/>
          <w:bCs/>
        </w:rPr>
        <w:t xml:space="preserve"> </w:t>
      </w:r>
    </w:p>
    <w:p w14:paraId="4713E227" w14:textId="00347E38" w:rsidR="00814358" w:rsidRDefault="00814358" w:rsidP="006E66CC">
      <w:pPr>
        <w:keepNext/>
        <w:spacing w:line="257" w:lineRule="auto"/>
        <w:rPr>
          <w:rFonts w:cs="Times New Roman"/>
          <w:b/>
          <w:bCs/>
          <w:i/>
          <w:iCs/>
        </w:rPr>
      </w:pPr>
      <w:r w:rsidRPr="00814358">
        <w:rPr>
          <w:rFonts w:cs="Times New Roman"/>
          <w:b/>
          <w:bCs/>
          <w:i/>
          <w:iCs/>
        </w:rPr>
        <w:t>Radiocommunications (Intelligent Transport Systems) Class Licence 2017 (F2018L00026)</w:t>
      </w:r>
    </w:p>
    <w:p w14:paraId="78DAE276" w14:textId="66DA2E9D" w:rsidR="00814358" w:rsidRDefault="00814358" w:rsidP="006E66CC">
      <w:pPr>
        <w:keepNext/>
        <w:spacing w:line="257" w:lineRule="auto"/>
        <w:rPr>
          <w:rFonts w:cs="Times New Roman"/>
          <w:b/>
          <w:bCs/>
        </w:rPr>
      </w:pPr>
      <w:r>
        <w:rPr>
          <w:rFonts w:cs="Times New Roman"/>
          <w:b/>
          <w:bCs/>
        </w:rPr>
        <w:t>Item 1</w:t>
      </w:r>
    </w:p>
    <w:p w14:paraId="0A1F250B" w14:textId="4367E447" w:rsidR="00814358" w:rsidRDefault="00814358" w:rsidP="00814358">
      <w:pPr>
        <w:rPr>
          <w:rFonts w:cs="Times New Roman"/>
        </w:rPr>
      </w:pPr>
      <w:r>
        <w:rPr>
          <w:rFonts w:cs="Times New Roman"/>
        </w:rPr>
        <w:t xml:space="preserve">Item 1 amends subsection 4(1) of </w:t>
      </w:r>
      <w:r w:rsidR="00BE6CC2">
        <w:rPr>
          <w:rFonts w:cs="Times New Roman"/>
        </w:rPr>
        <w:t xml:space="preserve">the </w:t>
      </w:r>
      <w:r w:rsidR="00BE6CC2" w:rsidRPr="001735E8">
        <w:rPr>
          <w:rFonts w:cs="Times New Roman"/>
          <w:i/>
          <w:iCs/>
        </w:rPr>
        <w:t>Radiocommunications (Intelligent Transport Systems) Class Licence 2017</w:t>
      </w:r>
      <w:r w:rsidR="00BE6CC2" w:rsidRPr="00814358">
        <w:rPr>
          <w:rFonts w:cs="Times New Roman"/>
          <w:b/>
          <w:bCs/>
          <w:i/>
          <w:iCs/>
        </w:rPr>
        <w:t xml:space="preserve"> </w:t>
      </w:r>
      <w:r w:rsidR="00BE6CC2">
        <w:rPr>
          <w:rFonts w:cs="Times New Roman"/>
        </w:rPr>
        <w:t>(</w:t>
      </w:r>
      <w:r w:rsidRPr="001735E8">
        <w:rPr>
          <w:rFonts w:cs="Times New Roman"/>
          <w:b/>
          <w:bCs/>
        </w:rPr>
        <w:t>Intelligent Transport System</w:t>
      </w:r>
      <w:r w:rsidR="008B62A1">
        <w:rPr>
          <w:rFonts w:cs="Times New Roman"/>
          <w:b/>
          <w:bCs/>
        </w:rPr>
        <w:t>s</w:t>
      </w:r>
      <w:r w:rsidRPr="001735E8">
        <w:rPr>
          <w:rFonts w:cs="Times New Roman"/>
          <w:b/>
          <w:bCs/>
        </w:rPr>
        <w:t xml:space="preserve"> Class Licence</w:t>
      </w:r>
      <w:r w:rsidR="00BE6CC2">
        <w:rPr>
          <w:rFonts w:cs="Times New Roman"/>
        </w:rPr>
        <w:t>)</w:t>
      </w:r>
      <w:r>
        <w:rPr>
          <w:rFonts w:cs="Times New Roman"/>
        </w:rPr>
        <w:t xml:space="preserve"> to repeal the definition for the term </w:t>
      </w:r>
      <w:r w:rsidRPr="001735E8">
        <w:rPr>
          <w:rFonts w:cs="Times New Roman"/>
          <w:b/>
          <w:bCs/>
          <w:i/>
          <w:iCs/>
        </w:rPr>
        <w:t>ARPANSA Standard</w:t>
      </w:r>
      <w:r>
        <w:rPr>
          <w:rFonts w:cs="Times New Roman"/>
        </w:rPr>
        <w:t xml:space="preserve"> and replace it with </w:t>
      </w:r>
      <w:r w:rsidR="00937E75">
        <w:rPr>
          <w:rFonts w:cs="Times New Roman"/>
        </w:rPr>
        <w:t>the ARPANSA Standard definition</w:t>
      </w:r>
      <w:r>
        <w:rPr>
          <w:rFonts w:cs="Times New Roman"/>
        </w:rPr>
        <w:t xml:space="preserve">. </w:t>
      </w:r>
    </w:p>
    <w:p w14:paraId="44E56732" w14:textId="231CB700" w:rsidR="00814358" w:rsidRDefault="00814358" w:rsidP="00814358">
      <w:pPr>
        <w:rPr>
          <w:rFonts w:cs="Times New Roman"/>
        </w:rPr>
      </w:pPr>
      <w:r>
        <w:rPr>
          <w:rFonts w:cs="Times New Roman"/>
          <w:b/>
          <w:bCs/>
        </w:rPr>
        <w:lastRenderedPageBreak/>
        <w:t>Item</w:t>
      </w:r>
      <w:r w:rsidR="00396450">
        <w:rPr>
          <w:rFonts w:cs="Times New Roman"/>
          <w:b/>
          <w:bCs/>
        </w:rPr>
        <w:t>s</w:t>
      </w:r>
      <w:r>
        <w:rPr>
          <w:rFonts w:cs="Times New Roman"/>
          <w:b/>
          <w:bCs/>
        </w:rPr>
        <w:t xml:space="preserve"> 2</w:t>
      </w:r>
      <w:r w:rsidR="00396450">
        <w:rPr>
          <w:rFonts w:cs="Times New Roman"/>
          <w:b/>
          <w:bCs/>
        </w:rPr>
        <w:t xml:space="preserve"> and 3</w:t>
      </w:r>
    </w:p>
    <w:p w14:paraId="2E3542CF" w14:textId="36B186B4" w:rsidR="00814358" w:rsidRDefault="00814358">
      <w:pPr>
        <w:rPr>
          <w:rFonts w:cs="Times New Roman"/>
        </w:rPr>
      </w:pPr>
      <w:r>
        <w:rPr>
          <w:rFonts w:cs="Times New Roman"/>
        </w:rPr>
        <w:t xml:space="preserve">Note 1 to subsection 4(1) </w:t>
      </w:r>
      <w:r w:rsidR="001F57FD">
        <w:rPr>
          <w:rFonts w:cs="Times New Roman"/>
        </w:rPr>
        <w:t xml:space="preserve">has been amended </w:t>
      </w:r>
      <w:r>
        <w:rPr>
          <w:rFonts w:cs="Times New Roman"/>
        </w:rPr>
        <w:t>to insert the term ‘equipment rule</w:t>
      </w:r>
      <w:r w:rsidR="001F57FD">
        <w:rPr>
          <w:rFonts w:cs="Times New Roman"/>
        </w:rPr>
        <w:t>s</w:t>
      </w:r>
      <w:r>
        <w:rPr>
          <w:rFonts w:cs="Times New Roman"/>
        </w:rPr>
        <w:t>’</w:t>
      </w:r>
      <w:r w:rsidR="00396450">
        <w:rPr>
          <w:rFonts w:cs="Times New Roman"/>
        </w:rPr>
        <w:t xml:space="preserve"> and</w:t>
      </w:r>
      <w:r w:rsidR="001B1DA8">
        <w:rPr>
          <w:rFonts w:cs="Times New Roman"/>
        </w:rPr>
        <w:t xml:space="preserve"> </w:t>
      </w:r>
      <w:r>
        <w:rPr>
          <w:rFonts w:cs="Times New Roman"/>
        </w:rPr>
        <w:t xml:space="preserve">to </w:t>
      </w:r>
      <w:r w:rsidR="00142EE3">
        <w:rPr>
          <w:rFonts w:cs="Times New Roman"/>
        </w:rPr>
        <w:t xml:space="preserve">omit </w:t>
      </w:r>
      <w:r>
        <w:rPr>
          <w:rFonts w:cs="Times New Roman"/>
        </w:rPr>
        <w:t>the term ‘standard’.</w:t>
      </w:r>
    </w:p>
    <w:p w14:paraId="4A5741D5" w14:textId="19179A02" w:rsidR="00814358" w:rsidRDefault="00814358" w:rsidP="00814358">
      <w:pPr>
        <w:rPr>
          <w:rFonts w:cs="Times New Roman"/>
          <w:b/>
          <w:bCs/>
        </w:rPr>
      </w:pPr>
      <w:r>
        <w:rPr>
          <w:rFonts w:cs="Times New Roman"/>
          <w:b/>
          <w:bCs/>
        </w:rPr>
        <w:t>Item 4</w:t>
      </w:r>
    </w:p>
    <w:p w14:paraId="397BF666" w14:textId="2C79A217" w:rsidR="00814358" w:rsidRDefault="00142EE3" w:rsidP="00814358">
      <w:pPr>
        <w:rPr>
          <w:rFonts w:cs="Times New Roman"/>
        </w:rPr>
      </w:pPr>
      <w:r>
        <w:rPr>
          <w:rFonts w:cs="Times New Roman"/>
        </w:rPr>
        <w:t xml:space="preserve">Item 4 repeals and </w:t>
      </w:r>
      <w:r w:rsidR="00746C42">
        <w:rPr>
          <w:rFonts w:cs="Times New Roman"/>
        </w:rPr>
        <w:t>substitutes s</w:t>
      </w:r>
      <w:r w:rsidR="00814358">
        <w:rPr>
          <w:rFonts w:cs="Times New Roman"/>
        </w:rPr>
        <w:t xml:space="preserve">ubsection 7(1) </w:t>
      </w:r>
      <w:r w:rsidR="00721055">
        <w:rPr>
          <w:rFonts w:cs="Times New Roman"/>
        </w:rPr>
        <w:t>including the notes</w:t>
      </w:r>
      <w:r w:rsidR="00396450">
        <w:rPr>
          <w:rFonts w:cs="Times New Roman"/>
        </w:rPr>
        <w:t>.</w:t>
      </w:r>
      <w:r w:rsidR="00721055">
        <w:rPr>
          <w:rFonts w:cs="Times New Roman"/>
        </w:rPr>
        <w:t xml:space="preserve"> </w:t>
      </w:r>
      <w:r w:rsidR="00396450">
        <w:rPr>
          <w:rFonts w:cs="Times New Roman"/>
        </w:rPr>
        <w:t>N</w:t>
      </w:r>
      <w:r w:rsidR="00814358">
        <w:rPr>
          <w:rFonts w:cs="Times New Roman"/>
        </w:rPr>
        <w:t xml:space="preserve">ew subsection </w:t>
      </w:r>
      <w:r w:rsidR="00396450">
        <w:rPr>
          <w:rFonts w:cs="Times New Roman"/>
        </w:rPr>
        <w:t xml:space="preserve">7(1) </w:t>
      </w:r>
      <w:r w:rsidR="00814358">
        <w:rPr>
          <w:rFonts w:cs="Times New Roman"/>
        </w:rPr>
        <w:t xml:space="preserve">provides </w:t>
      </w:r>
      <w:r w:rsidR="00396450">
        <w:rPr>
          <w:rFonts w:cs="Times New Roman"/>
        </w:rPr>
        <w:t>th</w:t>
      </w:r>
      <w:r w:rsidR="00814358">
        <w:rPr>
          <w:rFonts w:cs="Times New Roman"/>
        </w:rPr>
        <w:t xml:space="preserve">at </w:t>
      </w:r>
      <w:r w:rsidR="00396450">
        <w:rPr>
          <w:rFonts w:cs="Times New Roman"/>
        </w:rPr>
        <w:t xml:space="preserve">a </w:t>
      </w:r>
      <w:r w:rsidR="00814358">
        <w:rPr>
          <w:rFonts w:cs="Times New Roman"/>
        </w:rPr>
        <w:t xml:space="preserve">person must not operate an </w:t>
      </w:r>
      <w:r w:rsidR="003360B0">
        <w:rPr>
          <w:rFonts w:cs="Times New Roman"/>
        </w:rPr>
        <w:t>intelligent transport system (</w:t>
      </w:r>
      <w:r w:rsidR="00814358" w:rsidRPr="001735E8">
        <w:rPr>
          <w:rFonts w:cs="Times New Roman"/>
          <w:b/>
          <w:bCs/>
        </w:rPr>
        <w:t>ITS</w:t>
      </w:r>
      <w:r w:rsidR="003360B0">
        <w:rPr>
          <w:rFonts w:cs="Times New Roman"/>
        </w:rPr>
        <w:t>)</w:t>
      </w:r>
      <w:r w:rsidR="00814358">
        <w:rPr>
          <w:rFonts w:cs="Times New Roman"/>
        </w:rPr>
        <w:t xml:space="preserve"> station under the </w:t>
      </w:r>
      <w:r w:rsidR="00396450">
        <w:rPr>
          <w:rFonts w:cs="Times New Roman"/>
        </w:rPr>
        <w:t>Intelligent Transport System</w:t>
      </w:r>
      <w:r w:rsidR="008B62A1">
        <w:rPr>
          <w:rFonts w:cs="Times New Roman"/>
        </w:rPr>
        <w:t>s</w:t>
      </w:r>
      <w:r w:rsidR="00396450">
        <w:rPr>
          <w:rFonts w:cs="Times New Roman"/>
        </w:rPr>
        <w:t xml:space="preserve"> </w:t>
      </w:r>
      <w:r w:rsidR="008B62A1">
        <w:rPr>
          <w:rFonts w:cs="Times New Roman"/>
        </w:rPr>
        <w:t>C</w:t>
      </w:r>
      <w:r w:rsidR="00814358">
        <w:rPr>
          <w:rFonts w:cs="Times New Roman"/>
        </w:rPr>
        <w:t xml:space="preserve">lass </w:t>
      </w:r>
      <w:r w:rsidR="008B62A1">
        <w:rPr>
          <w:rFonts w:cs="Times New Roman"/>
        </w:rPr>
        <w:t>L</w:t>
      </w:r>
      <w:r w:rsidR="00814358">
        <w:rPr>
          <w:rFonts w:cs="Times New Roman"/>
        </w:rPr>
        <w:t xml:space="preserve">icence unless the ITS station complies with </w:t>
      </w:r>
      <w:r w:rsidR="006202FE">
        <w:rPr>
          <w:rFonts w:cs="Times New Roman"/>
        </w:rPr>
        <w:t xml:space="preserve">any </w:t>
      </w:r>
      <w:r w:rsidR="00814358">
        <w:rPr>
          <w:rFonts w:cs="Times New Roman"/>
        </w:rPr>
        <w:t>equipment rules that apply to the ITS station.</w:t>
      </w:r>
    </w:p>
    <w:sectPr w:rsidR="00814358" w:rsidSect="00082354">
      <w:headerReference w:type="default" r:id="rId20"/>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8BC2" w14:textId="77777777" w:rsidR="00977CD4" w:rsidRDefault="00977CD4" w:rsidP="00025ACE">
      <w:pPr>
        <w:spacing w:after="0" w:line="240" w:lineRule="auto"/>
      </w:pPr>
      <w:r>
        <w:separator/>
      </w:r>
    </w:p>
  </w:endnote>
  <w:endnote w:type="continuationSeparator" w:id="0">
    <w:p w14:paraId="33C43FED" w14:textId="77777777" w:rsidR="00977CD4" w:rsidRDefault="00977CD4" w:rsidP="00025ACE">
      <w:pPr>
        <w:spacing w:after="0" w:line="240" w:lineRule="auto"/>
      </w:pPr>
      <w:r>
        <w:continuationSeparator/>
      </w:r>
    </w:p>
  </w:endnote>
  <w:endnote w:type="continuationNotice" w:id="1">
    <w:p w14:paraId="2DBC7BD1" w14:textId="77777777" w:rsidR="00977CD4" w:rsidRDefault="00977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7A9CDA51" w14:textId="3E36179E" w:rsidR="003817D9" w:rsidRPr="00AD3414" w:rsidRDefault="003817D9" w:rsidP="00655542">
        <w:pPr>
          <w:pStyle w:val="Footer"/>
          <w:pBdr>
            <w:top w:val="single" w:sz="4" w:space="1" w:color="auto"/>
          </w:pBdr>
          <w:jc w:val="center"/>
          <w:rPr>
            <w:rFonts w:cs="Times New Roman"/>
          </w:rPr>
        </w:pPr>
        <w:r w:rsidRPr="00AD3414">
          <w:rPr>
            <w:rFonts w:cs="Times New Roman"/>
            <w:i/>
          </w:rPr>
          <w:t>Explanatory Statement to the</w:t>
        </w:r>
        <w:r w:rsidRPr="00AD3414">
          <w:rPr>
            <w:rFonts w:cs="Times New Roman"/>
          </w:rPr>
          <w:t xml:space="preserve"> </w:t>
        </w:r>
        <w:r w:rsidRPr="00CA3B04">
          <w:rPr>
            <w:rFonts w:cs="Times New Roman"/>
            <w:bCs/>
            <w:i/>
          </w:rPr>
          <w:t>Radiocommunications (Class Licence) Amendment Instrument 2021 (No. 1)</w:t>
        </w:r>
      </w:p>
      <w:p w14:paraId="4E36910F" w14:textId="06CF02C2" w:rsidR="003817D9" w:rsidRPr="001735E8" w:rsidRDefault="003817D9">
        <w:pPr>
          <w:pStyle w:val="Footer"/>
          <w:jc w:val="right"/>
          <w:rPr>
            <w:iCs/>
          </w:rPr>
        </w:pPr>
        <w:r w:rsidRPr="001735E8">
          <w:rPr>
            <w:rFonts w:cs="Times New Roman"/>
            <w:iCs/>
          </w:rPr>
          <w:fldChar w:fldCharType="begin"/>
        </w:r>
        <w:r w:rsidRPr="001735E8">
          <w:rPr>
            <w:rFonts w:cs="Times New Roman"/>
            <w:iCs/>
          </w:rPr>
          <w:instrText xml:space="preserve"> PAGE   \* MERGEFORMAT </w:instrText>
        </w:r>
        <w:r w:rsidRPr="001735E8">
          <w:rPr>
            <w:rFonts w:cs="Times New Roman"/>
            <w:iCs/>
          </w:rPr>
          <w:fldChar w:fldCharType="separate"/>
        </w:r>
        <w:r w:rsidRPr="001735E8">
          <w:rPr>
            <w:rFonts w:cs="Times New Roman"/>
            <w:iCs/>
            <w:noProof/>
          </w:rPr>
          <w:t>6</w:t>
        </w:r>
        <w:r w:rsidRPr="001735E8">
          <w:rPr>
            <w:rFonts w:cs="Times New Roman"/>
            <w:iCs/>
            <w:noProof/>
          </w:rPr>
          <w:fldChar w:fldCharType="end"/>
        </w:r>
      </w:p>
    </w:sdtContent>
  </w:sdt>
  <w:p w14:paraId="180626A1" w14:textId="72B67B1A" w:rsidR="003817D9" w:rsidRPr="00AD3414" w:rsidRDefault="003817D9">
    <w:pPr>
      <w:pStyle w:val="Footer"/>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C81F" w14:textId="77777777" w:rsidR="00977CD4" w:rsidRDefault="00977CD4" w:rsidP="00025ACE">
      <w:pPr>
        <w:spacing w:after="0" w:line="240" w:lineRule="auto"/>
      </w:pPr>
      <w:r>
        <w:separator/>
      </w:r>
    </w:p>
  </w:footnote>
  <w:footnote w:type="continuationSeparator" w:id="0">
    <w:p w14:paraId="609F2471" w14:textId="77777777" w:rsidR="00977CD4" w:rsidRDefault="00977CD4" w:rsidP="00025ACE">
      <w:pPr>
        <w:spacing w:after="0" w:line="240" w:lineRule="auto"/>
      </w:pPr>
      <w:r>
        <w:continuationSeparator/>
      </w:r>
    </w:p>
  </w:footnote>
  <w:footnote w:type="continuationNotice" w:id="1">
    <w:p w14:paraId="1C84AB76" w14:textId="77777777" w:rsidR="00977CD4" w:rsidRDefault="00977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3817D9" w:rsidRDefault="003817D9">
    <w:pPr>
      <w:pStyle w:val="Header"/>
    </w:pPr>
  </w:p>
  <w:p w14:paraId="1FE48E17" w14:textId="77777777" w:rsidR="003817D9" w:rsidRPr="00AD3414" w:rsidRDefault="003817D9">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26D"/>
    <w:multiLevelType w:val="hybridMultilevel"/>
    <w:tmpl w:val="19B0DB8A"/>
    <w:lvl w:ilvl="0" w:tplc="43B02080">
      <w:start w:val="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31E55"/>
    <w:multiLevelType w:val="hybridMultilevel"/>
    <w:tmpl w:val="9B463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82A7D"/>
    <w:multiLevelType w:val="hybridMultilevel"/>
    <w:tmpl w:val="E798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26EB7"/>
    <w:multiLevelType w:val="hybridMultilevel"/>
    <w:tmpl w:val="76B2F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610515"/>
    <w:multiLevelType w:val="hybridMultilevel"/>
    <w:tmpl w:val="4E1C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EE1D5A"/>
    <w:multiLevelType w:val="hybridMultilevel"/>
    <w:tmpl w:val="730C2FCA"/>
    <w:lvl w:ilvl="0" w:tplc="DB480FA6">
      <w:start w:val="1"/>
      <w:numFmt w:val="decimal"/>
      <w:lvlText w:val="%1."/>
      <w:lvlJc w:val="left"/>
      <w:pPr>
        <w:ind w:left="720" w:hanging="360"/>
      </w:pPr>
      <w:rPr>
        <w:rFonts w:ascii="Times New Roman" w:hAnsi="Times New Roman" w:cs="Times New Roman"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AD48A0"/>
    <w:multiLevelType w:val="hybridMultilevel"/>
    <w:tmpl w:val="B24EE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773C21"/>
    <w:multiLevelType w:val="hybridMultilevel"/>
    <w:tmpl w:val="1A103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84546"/>
    <w:multiLevelType w:val="hybridMultilevel"/>
    <w:tmpl w:val="F7D403C6"/>
    <w:lvl w:ilvl="0" w:tplc="A08475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37020905"/>
    <w:multiLevelType w:val="hybridMultilevel"/>
    <w:tmpl w:val="04800100"/>
    <w:lvl w:ilvl="0" w:tplc="C970485E">
      <w:start w:val="1"/>
      <w:numFmt w:val="decimal"/>
      <w:lvlText w:val="%1."/>
      <w:lvlJc w:val="left"/>
      <w:pPr>
        <w:ind w:left="360" w:hanging="360"/>
      </w:pPr>
      <w:rPr>
        <w:rFonts w:ascii="Arial" w:hAnsi="Arial" w:cs="Arial" w:hint="default"/>
        <w:b w:val="0"/>
        <w:bCs w:val="0"/>
        <w:sz w:val="22"/>
        <w:szCs w:val="22"/>
      </w:rPr>
    </w:lvl>
    <w:lvl w:ilvl="1" w:tplc="C6869F22">
      <w:start w:val="1"/>
      <w:numFmt w:val="lowerLetter"/>
      <w:lvlText w:val="%2."/>
      <w:lvlJc w:val="left"/>
      <w:pPr>
        <w:ind w:left="1080" w:hanging="360"/>
      </w:pPr>
      <w:rPr>
        <w:sz w:val="22"/>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3F0AB7"/>
    <w:multiLevelType w:val="hybridMultilevel"/>
    <w:tmpl w:val="3936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EC1816"/>
    <w:multiLevelType w:val="hybridMultilevel"/>
    <w:tmpl w:val="7F0C5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D0066"/>
    <w:multiLevelType w:val="hybridMultilevel"/>
    <w:tmpl w:val="46B6109E"/>
    <w:lvl w:ilvl="0" w:tplc="76146D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F3753C"/>
    <w:multiLevelType w:val="hybridMultilevel"/>
    <w:tmpl w:val="7A0CAEE6"/>
    <w:lvl w:ilvl="0" w:tplc="DB480FA6">
      <w:start w:val="1"/>
      <w:numFmt w:val="decimal"/>
      <w:lvlText w:val="%1."/>
      <w:lvlJc w:val="left"/>
      <w:pPr>
        <w:ind w:left="720" w:hanging="360"/>
      </w:pPr>
      <w:rPr>
        <w:rFonts w:ascii="Times New Roman" w:hAnsi="Times New Roman" w:cs="Times New Roman"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EC3797"/>
    <w:multiLevelType w:val="hybridMultilevel"/>
    <w:tmpl w:val="A1DAB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AB343E"/>
    <w:multiLevelType w:val="hybridMultilevel"/>
    <w:tmpl w:val="C0364C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6D456B"/>
    <w:multiLevelType w:val="hybridMultilevel"/>
    <w:tmpl w:val="D26E6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5"/>
  </w:num>
  <w:num w:numId="4">
    <w:abstractNumId w:val="14"/>
  </w:num>
  <w:num w:numId="5">
    <w:abstractNumId w:val="13"/>
  </w:num>
  <w:num w:numId="6">
    <w:abstractNumId w:val="4"/>
  </w:num>
  <w:num w:numId="7">
    <w:abstractNumId w:val="10"/>
  </w:num>
  <w:num w:numId="8">
    <w:abstractNumId w:val="19"/>
  </w:num>
  <w:num w:numId="9">
    <w:abstractNumId w:val="5"/>
  </w:num>
  <w:num w:numId="10">
    <w:abstractNumId w:val="10"/>
  </w:num>
  <w:num w:numId="11">
    <w:abstractNumId w:val="14"/>
  </w:num>
  <w:num w:numId="12">
    <w:abstractNumId w:val="13"/>
  </w:num>
  <w:num w:numId="13">
    <w:abstractNumId w:val="19"/>
  </w:num>
  <w:num w:numId="14">
    <w:abstractNumId w:val="5"/>
  </w:num>
  <w:num w:numId="15">
    <w:abstractNumId w:val="10"/>
  </w:num>
  <w:num w:numId="16">
    <w:abstractNumId w:val="14"/>
  </w:num>
  <w:num w:numId="17">
    <w:abstractNumId w:val="13"/>
  </w:num>
  <w:num w:numId="18">
    <w:abstractNumId w:val="2"/>
  </w:num>
  <w:num w:numId="19">
    <w:abstractNumId w:val="7"/>
  </w:num>
  <w:num w:numId="20">
    <w:abstractNumId w:val="25"/>
  </w:num>
  <w:num w:numId="21">
    <w:abstractNumId w:val="24"/>
  </w:num>
  <w:num w:numId="22">
    <w:abstractNumId w:val="9"/>
  </w:num>
  <w:num w:numId="23">
    <w:abstractNumId w:val="22"/>
  </w:num>
  <w:num w:numId="24">
    <w:abstractNumId w:val="1"/>
  </w:num>
  <w:num w:numId="25">
    <w:abstractNumId w:val="18"/>
  </w:num>
  <w:num w:numId="26">
    <w:abstractNumId w:val="3"/>
  </w:num>
  <w:num w:numId="27">
    <w:abstractNumId w:val="20"/>
  </w:num>
  <w:num w:numId="28">
    <w:abstractNumId w:val="12"/>
  </w:num>
  <w:num w:numId="29">
    <w:abstractNumId w:val="16"/>
  </w:num>
  <w:num w:numId="30">
    <w:abstractNumId w:val="0"/>
  </w:num>
  <w:num w:numId="31">
    <w:abstractNumId w:val="11"/>
  </w:num>
  <w:num w:numId="32">
    <w:abstractNumId w:val="21"/>
  </w:num>
  <w:num w:numId="33">
    <w:abstractNumId w:val="6"/>
  </w:num>
  <w:num w:numId="34">
    <w:abstractNumId w:val="8"/>
  </w:num>
  <w:num w:numId="35">
    <w:abstractNumId w:val="2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8E6"/>
    <w:rsid w:val="00001E01"/>
    <w:rsid w:val="00001F14"/>
    <w:rsid w:val="00001FF8"/>
    <w:rsid w:val="00002640"/>
    <w:rsid w:val="00003720"/>
    <w:rsid w:val="00005334"/>
    <w:rsid w:val="00005C3D"/>
    <w:rsid w:val="00005DD5"/>
    <w:rsid w:val="00006F8C"/>
    <w:rsid w:val="00010744"/>
    <w:rsid w:val="00011E54"/>
    <w:rsid w:val="000124F9"/>
    <w:rsid w:val="00013079"/>
    <w:rsid w:val="00013BDB"/>
    <w:rsid w:val="00017096"/>
    <w:rsid w:val="00017674"/>
    <w:rsid w:val="00017BB0"/>
    <w:rsid w:val="0002079B"/>
    <w:rsid w:val="00020A93"/>
    <w:rsid w:val="000246F0"/>
    <w:rsid w:val="00024E44"/>
    <w:rsid w:val="0002560F"/>
    <w:rsid w:val="00025ACE"/>
    <w:rsid w:val="00025DCC"/>
    <w:rsid w:val="00025EFF"/>
    <w:rsid w:val="000271CC"/>
    <w:rsid w:val="00030A5F"/>
    <w:rsid w:val="00032128"/>
    <w:rsid w:val="00035E37"/>
    <w:rsid w:val="00036484"/>
    <w:rsid w:val="00037F0E"/>
    <w:rsid w:val="00041E9C"/>
    <w:rsid w:val="00045CDB"/>
    <w:rsid w:val="00046C64"/>
    <w:rsid w:val="00046E02"/>
    <w:rsid w:val="000474CA"/>
    <w:rsid w:val="000503B5"/>
    <w:rsid w:val="00051218"/>
    <w:rsid w:val="000519F7"/>
    <w:rsid w:val="0005637C"/>
    <w:rsid w:val="00060216"/>
    <w:rsid w:val="00060E4A"/>
    <w:rsid w:val="00060E92"/>
    <w:rsid w:val="00066138"/>
    <w:rsid w:val="00067894"/>
    <w:rsid w:val="00070D91"/>
    <w:rsid w:val="00070E81"/>
    <w:rsid w:val="00071D3B"/>
    <w:rsid w:val="0007232C"/>
    <w:rsid w:val="000726C7"/>
    <w:rsid w:val="000729C1"/>
    <w:rsid w:val="00073238"/>
    <w:rsid w:val="00073C87"/>
    <w:rsid w:val="00074A8D"/>
    <w:rsid w:val="000753CA"/>
    <w:rsid w:val="00075AA9"/>
    <w:rsid w:val="0008014F"/>
    <w:rsid w:val="00081131"/>
    <w:rsid w:val="00081450"/>
    <w:rsid w:val="00082354"/>
    <w:rsid w:val="00082DA8"/>
    <w:rsid w:val="00083544"/>
    <w:rsid w:val="000837D6"/>
    <w:rsid w:val="000839BF"/>
    <w:rsid w:val="00084494"/>
    <w:rsid w:val="000847C1"/>
    <w:rsid w:val="00086508"/>
    <w:rsid w:val="00086C1F"/>
    <w:rsid w:val="000905B7"/>
    <w:rsid w:val="00090E42"/>
    <w:rsid w:val="00092262"/>
    <w:rsid w:val="00093751"/>
    <w:rsid w:val="0009392B"/>
    <w:rsid w:val="00095AB3"/>
    <w:rsid w:val="000972AD"/>
    <w:rsid w:val="000A0D1E"/>
    <w:rsid w:val="000A1A3D"/>
    <w:rsid w:val="000A1BD7"/>
    <w:rsid w:val="000A1FD3"/>
    <w:rsid w:val="000A3A94"/>
    <w:rsid w:val="000A42F7"/>
    <w:rsid w:val="000A4697"/>
    <w:rsid w:val="000A675D"/>
    <w:rsid w:val="000B0BA7"/>
    <w:rsid w:val="000B0EA4"/>
    <w:rsid w:val="000B1D9C"/>
    <w:rsid w:val="000B2187"/>
    <w:rsid w:val="000B2446"/>
    <w:rsid w:val="000B2EAE"/>
    <w:rsid w:val="000B33B6"/>
    <w:rsid w:val="000B4B6C"/>
    <w:rsid w:val="000B5496"/>
    <w:rsid w:val="000B607A"/>
    <w:rsid w:val="000B669B"/>
    <w:rsid w:val="000B6DB1"/>
    <w:rsid w:val="000B6F32"/>
    <w:rsid w:val="000C0BD8"/>
    <w:rsid w:val="000C13A4"/>
    <w:rsid w:val="000C1609"/>
    <w:rsid w:val="000C330F"/>
    <w:rsid w:val="000C6436"/>
    <w:rsid w:val="000D1781"/>
    <w:rsid w:val="000D203D"/>
    <w:rsid w:val="000D2CFD"/>
    <w:rsid w:val="000D2D2B"/>
    <w:rsid w:val="000D4ECE"/>
    <w:rsid w:val="000D51EF"/>
    <w:rsid w:val="000D7ACC"/>
    <w:rsid w:val="000E12A7"/>
    <w:rsid w:val="000E13D6"/>
    <w:rsid w:val="000E18A6"/>
    <w:rsid w:val="000E1B24"/>
    <w:rsid w:val="000E27E6"/>
    <w:rsid w:val="000E3230"/>
    <w:rsid w:val="000E38C9"/>
    <w:rsid w:val="000E5322"/>
    <w:rsid w:val="000E6F58"/>
    <w:rsid w:val="000F1D1C"/>
    <w:rsid w:val="000F2011"/>
    <w:rsid w:val="000F3485"/>
    <w:rsid w:val="000F39B6"/>
    <w:rsid w:val="000F5393"/>
    <w:rsid w:val="000F6255"/>
    <w:rsid w:val="000F6296"/>
    <w:rsid w:val="000F63D2"/>
    <w:rsid w:val="00100AB8"/>
    <w:rsid w:val="00104008"/>
    <w:rsid w:val="00104130"/>
    <w:rsid w:val="0010445B"/>
    <w:rsid w:val="0010463E"/>
    <w:rsid w:val="00105194"/>
    <w:rsid w:val="00105286"/>
    <w:rsid w:val="001103B2"/>
    <w:rsid w:val="00110CDA"/>
    <w:rsid w:val="00111796"/>
    <w:rsid w:val="00112130"/>
    <w:rsid w:val="00112987"/>
    <w:rsid w:val="00113CCC"/>
    <w:rsid w:val="0011541F"/>
    <w:rsid w:val="0011649D"/>
    <w:rsid w:val="00117351"/>
    <w:rsid w:val="001178EC"/>
    <w:rsid w:val="0012137E"/>
    <w:rsid w:val="0012147D"/>
    <w:rsid w:val="00121572"/>
    <w:rsid w:val="00121B9E"/>
    <w:rsid w:val="00122072"/>
    <w:rsid w:val="00122588"/>
    <w:rsid w:val="001246C4"/>
    <w:rsid w:val="00125EAE"/>
    <w:rsid w:val="0012617B"/>
    <w:rsid w:val="001266DB"/>
    <w:rsid w:val="00127E7C"/>
    <w:rsid w:val="00131573"/>
    <w:rsid w:val="00132881"/>
    <w:rsid w:val="00134705"/>
    <w:rsid w:val="00134F50"/>
    <w:rsid w:val="0013725E"/>
    <w:rsid w:val="0014078D"/>
    <w:rsid w:val="00141E99"/>
    <w:rsid w:val="00142D39"/>
    <w:rsid w:val="00142EE3"/>
    <w:rsid w:val="00144811"/>
    <w:rsid w:val="0014671F"/>
    <w:rsid w:val="00146A0C"/>
    <w:rsid w:val="0015229C"/>
    <w:rsid w:val="001525BD"/>
    <w:rsid w:val="00152FA2"/>
    <w:rsid w:val="00155BF3"/>
    <w:rsid w:val="00155F3D"/>
    <w:rsid w:val="00157565"/>
    <w:rsid w:val="001579B9"/>
    <w:rsid w:val="00160306"/>
    <w:rsid w:val="00160C4C"/>
    <w:rsid w:val="00160E48"/>
    <w:rsid w:val="0016196E"/>
    <w:rsid w:val="00161C73"/>
    <w:rsid w:val="00162E69"/>
    <w:rsid w:val="001656EF"/>
    <w:rsid w:val="00165F35"/>
    <w:rsid w:val="001660F4"/>
    <w:rsid w:val="00170B80"/>
    <w:rsid w:val="00170FBA"/>
    <w:rsid w:val="001721FA"/>
    <w:rsid w:val="0017281D"/>
    <w:rsid w:val="001735E8"/>
    <w:rsid w:val="00174C39"/>
    <w:rsid w:val="001775BF"/>
    <w:rsid w:val="00177793"/>
    <w:rsid w:val="001817E4"/>
    <w:rsid w:val="00184604"/>
    <w:rsid w:val="001852C7"/>
    <w:rsid w:val="00185BDC"/>
    <w:rsid w:val="00186D68"/>
    <w:rsid w:val="001935CA"/>
    <w:rsid w:val="00193B15"/>
    <w:rsid w:val="00194A0A"/>
    <w:rsid w:val="00194A72"/>
    <w:rsid w:val="0019583F"/>
    <w:rsid w:val="001A0256"/>
    <w:rsid w:val="001A3EF6"/>
    <w:rsid w:val="001A5601"/>
    <w:rsid w:val="001A5F9F"/>
    <w:rsid w:val="001A6061"/>
    <w:rsid w:val="001B106E"/>
    <w:rsid w:val="001B1B20"/>
    <w:rsid w:val="001B1DA8"/>
    <w:rsid w:val="001B3B0B"/>
    <w:rsid w:val="001B6086"/>
    <w:rsid w:val="001C027E"/>
    <w:rsid w:val="001C1A86"/>
    <w:rsid w:val="001C4BF8"/>
    <w:rsid w:val="001C4DAD"/>
    <w:rsid w:val="001C4F14"/>
    <w:rsid w:val="001C538F"/>
    <w:rsid w:val="001C5421"/>
    <w:rsid w:val="001C727D"/>
    <w:rsid w:val="001D0910"/>
    <w:rsid w:val="001D193B"/>
    <w:rsid w:val="001D1ED2"/>
    <w:rsid w:val="001D343C"/>
    <w:rsid w:val="001D50C0"/>
    <w:rsid w:val="001D5C25"/>
    <w:rsid w:val="001D6146"/>
    <w:rsid w:val="001D6C6C"/>
    <w:rsid w:val="001D7127"/>
    <w:rsid w:val="001D7929"/>
    <w:rsid w:val="001E3315"/>
    <w:rsid w:val="001E343E"/>
    <w:rsid w:val="001E3724"/>
    <w:rsid w:val="001E4314"/>
    <w:rsid w:val="001E4DD3"/>
    <w:rsid w:val="001E58B1"/>
    <w:rsid w:val="001E5CA9"/>
    <w:rsid w:val="001E5FF6"/>
    <w:rsid w:val="001F00E4"/>
    <w:rsid w:val="001F041B"/>
    <w:rsid w:val="001F4A1C"/>
    <w:rsid w:val="001F57FD"/>
    <w:rsid w:val="001F5D9E"/>
    <w:rsid w:val="002010B6"/>
    <w:rsid w:val="002012B9"/>
    <w:rsid w:val="0020142E"/>
    <w:rsid w:val="0020482F"/>
    <w:rsid w:val="00204B66"/>
    <w:rsid w:val="00204D92"/>
    <w:rsid w:val="00206DB4"/>
    <w:rsid w:val="0021006D"/>
    <w:rsid w:val="00212388"/>
    <w:rsid w:val="00212847"/>
    <w:rsid w:val="002141B4"/>
    <w:rsid w:val="00215907"/>
    <w:rsid w:val="00217964"/>
    <w:rsid w:val="002208C7"/>
    <w:rsid w:val="00220900"/>
    <w:rsid w:val="00221FD4"/>
    <w:rsid w:val="002237AD"/>
    <w:rsid w:val="0022445E"/>
    <w:rsid w:val="00224ADC"/>
    <w:rsid w:val="002253A1"/>
    <w:rsid w:val="00226B1D"/>
    <w:rsid w:val="0022706C"/>
    <w:rsid w:val="00227B61"/>
    <w:rsid w:val="00227BAD"/>
    <w:rsid w:val="00231730"/>
    <w:rsid w:val="00232964"/>
    <w:rsid w:val="00232985"/>
    <w:rsid w:val="00233D05"/>
    <w:rsid w:val="00236359"/>
    <w:rsid w:val="00236437"/>
    <w:rsid w:val="0023775E"/>
    <w:rsid w:val="00241581"/>
    <w:rsid w:val="00242104"/>
    <w:rsid w:val="002429E6"/>
    <w:rsid w:val="002431A5"/>
    <w:rsid w:val="00244893"/>
    <w:rsid w:val="002460DE"/>
    <w:rsid w:val="002508F7"/>
    <w:rsid w:val="00251854"/>
    <w:rsid w:val="0025302E"/>
    <w:rsid w:val="002553C5"/>
    <w:rsid w:val="00255A6D"/>
    <w:rsid w:val="0025682C"/>
    <w:rsid w:val="00256AD5"/>
    <w:rsid w:val="00256D20"/>
    <w:rsid w:val="00256EE6"/>
    <w:rsid w:val="0025716B"/>
    <w:rsid w:val="0026225B"/>
    <w:rsid w:val="002635E1"/>
    <w:rsid w:val="00263CAB"/>
    <w:rsid w:val="00265622"/>
    <w:rsid w:val="00265CB2"/>
    <w:rsid w:val="00265DA1"/>
    <w:rsid w:val="0026625A"/>
    <w:rsid w:val="002674E7"/>
    <w:rsid w:val="00267EC0"/>
    <w:rsid w:val="002716CF"/>
    <w:rsid w:val="00273D71"/>
    <w:rsid w:val="00274F77"/>
    <w:rsid w:val="00277C37"/>
    <w:rsid w:val="00281ABB"/>
    <w:rsid w:val="00282FC8"/>
    <w:rsid w:val="00284420"/>
    <w:rsid w:val="00284ED3"/>
    <w:rsid w:val="00290946"/>
    <w:rsid w:val="00291AED"/>
    <w:rsid w:val="00293A47"/>
    <w:rsid w:val="00294E50"/>
    <w:rsid w:val="00296D59"/>
    <w:rsid w:val="002A102F"/>
    <w:rsid w:val="002A2AE2"/>
    <w:rsid w:val="002A2D24"/>
    <w:rsid w:val="002A350B"/>
    <w:rsid w:val="002A3569"/>
    <w:rsid w:val="002A3733"/>
    <w:rsid w:val="002A3FBE"/>
    <w:rsid w:val="002A6F24"/>
    <w:rsid w:val="002A70AC"/>
    <w:rsid w:val="002B2189"/>
    <w:rsid w:val="002B2C45"/>
    <w:rsid w:val="002B3F6D"/>
    <w:rsid w:val="002B48F5"/>
    <w:rsid w:val="002B6699"/>
    <w:rsid w:val="002B710B"/>
    <w:rsid w:val="002C1169"/>
    <w:rsid w:val="002C2011"/>
    <w:rsid w:val="002C2256"/>
    <w:rsid w:val="002D00C3"/>
    <w:rsid w:val="002D023C"/>
    <w:rsid w:val="002D2E32"/>
    <w:rsid w:val="002D44F2"/>
    <w:rsid w:val="002D4788"/>
    <w:rsid w:val="002D5797"/>
    <w:rsid w:val="002E32A7"/>
    <w:rsid w:val="002E3B2A"/>
    <w:rsid w:val="002E4DE5"/>
    <w:rsid w:val="002E6495"/>
    <w:rsid w:val="002E6E77"/>
    <w:rsid w:val="002F36E0"/>
    <w:rsid w:val="002F3714"/>
    <w:rsid w:val="00301F30"/>
    <w:rsid w:val="003046D5"/>
    <w:rsid w:val="00306A06"/>
    <w:rsid w:val="0030745A"/>
    <w:rsid w:val="00307B46"/>
    <w:rsid w:val="00307BCD"/>
    <w:rsid w:val="0031115C"/>
    <w:rsid w:val="00313814"/>
    <w:rsid w:val="00313CCC"/>
    <w:rsid w:val="00315804"/>
    <w:rsid w:val="00315FFD"/>
    <w:rsid w:val="0031637D"/>
    <w:rsid w:val="003178E4"/>
    <w:rsid w:val="0032257D"/>
    <w:rsid w:val="00324C78"/>
    <w:rsid w:val="003270D6"/>
    <w:rsid w:val="003318F0"/>
    <w:rsid w:val="00331DC6"/>
    <w:rsid w:val="0033214E"/>
    <w:rsid w:val="003331F4"/>
    <w:rsid w:val="003358B9"/>
    <w:rsid w:val="00335944"/>
    <w:rsid w:val="00335DF6"/>
    <w:rsid w:val="003360B0"/>
    <w:rsid w:val="00337DFA"/>
    <w:rsid w:val="0034162D"/>
    <w:rsid w:val="00342F8D"/>
    <w:rsid w:val="003434D4"/>
    <w:rsid w:val="003434FB"/>
    <w:rsid w:val="0034497D"/>
    <w:rsid w:val="00344AA1"/>
    <w:rsid w:val="00345F4E"/>
    <w:rsid w:val="00354368"/>
    <w:rsid w:val="003565A9"/>
    <w:rsid w:val="00357FFB"/>
    <w:rsid w:val="00361297"/>
    <w:rsid w:val="0036163F"/>
    <w:rsid w:val="00362279"/>
    <w:rsid w:val="003634CD"/>
    <w:rsid w:val="00366EA5"/>
    <w:rsid w:val="0036752E"/>
    <w:rsid w:val="00367EA2"/>
    <w:rsid w:val="00370620"/>
    <w:rsid w:val="0037174F"/>
    <w:rsid w:val="003720E9"/>
    <w:rsid w:val="00373454"/>
    <w:rsid w:val="00373A75"/>
    <w:rsid w:val="00375EA1"/>
    <w:rsid w:val="00375FA7"/>
    <w:rsid w:val="0037685D"/>
    <w:rsid w:val="0037748F"/>
    <w:rsid w:val="003777EA"/>
    <w:rsid w:val="00380854"/>
    <w:rsid w:val="003817D9"/>
    <w:rsid w:val="00381879"/>
    <w:rsid w:val="00381A5B"/>
    <w:rsid w:val="00382061"/>
    <w:rsid w:val="00383E4D"/>
    <w:rsid w:val="00385EF1"/>
    <w:rsid w:val="00386458"/>
    <w:rsid w:val="00387749"/>
    <w:rsid w:val="00387798"/>
    <w:rsid w:val="00390093"/>
    <w:rsid w:val="00394081"/>
    <w:rsid w:val="00396450"/>
    <w:rsid w:val="00396909"/>
    <w:rsid w:val="00396D93"/>
    <w:rsid w:val="00397F63"/>
    <w:rsid w:val="003A05ED"/>
    <w:rsid w:val="003A10AB"/>
    <w:rsid w:val="003A3635"/>
    <w:rsid w:val="003A4E13"/>
    <w:rsid w:val="003A60EF"/>
    <w:rsid w:val="003A7407"/>
    <w:rsid w:val="003A78A8"/>
    <w:rsid w:val="003B0522"/>
    <w:rsid w:val="003B0CA0"/>
    <w:rsid w:val="003B105A"/>
    <w:rsid w:val="003B3D92"/>
    <w:rsid w:val="003B48C2"/>
    <w:rsid w:val="003B6AF0"/>
    <w:rsid w:val="003B7AE2"/>
    <w:rsid w:val="003C0787"/>
    <w:rsid w:val="003C252C"/>
    <w:rsid w:val="003C2BCF"/>
    <w:rsid w:val="003C2F82"/>
    <w:rsid w:val="003C415F"/>
    <w:rsid w:val="003C44B4"/>
    <w:rsid w:val="003C501A"/>
    <w:rsid w:val="003D0B01"/>
    <w:rsid w:val="003D27FB"/>
    <w:rsid w:val="003D38BD"/>
    <w:rsid w:val="003D3A3E"/>
    <w:rsid w:val="003D45CA"/>
    <w:rsid w:val="003D634F"/>
    <w:rsid w:val="003D74BE"/>
    <w:rsid w:val="003E1366"/>
    <w:rsid w:val="003E18C2"/>
    <w:rsid w:val="003E1EBD"/>
    <w:rsid w:val="003E4F5F"/>
    <w:rsid w:val="003E761B"/>
    <w:rsid w:val="003F0F8C"/>
    <w:rsid w:val="003F3D01"/>
    <w:rsid w:val="003F41B5"/>
    <w:rsid w:val="003F59E4"/>
    <w:rsid w:val="003F6EA4"/>
    <w:rsid w:val="00403291"/>
    <w:rsid w:val="00405A0C"/>
    <w:rsid w:val="00406AB1"/>
    <w:rsid w:val="00407C83"/>
    <w:rsid w:val="0041003E"/>
    <w:rsid w:val="00411B40"/>
    <w:rsid w:val="00412CAA"/>
    <w:rsid w:val="00413DC0"/>
    <w:rsid w:val="00413F8C"/>
    <w:rsid w:val="0041705D"/>
    <w:rsid w:val="00421B03"/>
    <w:rsid w:val="00421BDE"/>
    <w:rsid w:val="004234DB"/>
    <w:rsid w:val="00423505"/>
    <w:rsid w:val="00424C5D"/>
    <w:rsid w:val="00425EFF"/>
    <w:rsid w:val="00427966"/>
    <w:rsid w:val="00427F7A"/>
    <w:rsid w:val="00430A4C"/>
    <w:rsid w:val="00431085"/>
    <w:rsid w:val="00432196"/>
    <w:rsid w:val="004336D6"/>
    <w:rsid w:val="00433A2F"/>
    <w:rsid w:val="00436076"/>
    <w:rsid w:val="004362E3"/>
    <w:rsid w:val="00436ECD"/>
    <w:rsid w:val="0044087D"/>
    <w:rsid w:val="004422F0"/>
    <w:rsid w:val="00442FA7"/>
    <w:rsid w:val="0044328B"/>
    <w:rsid w:val="00443F20"/>
    <w:rsid w:val="00444788"/>
    <w:rsid w:val="00446CB7"/>
    <w:rsid w:val="00446E64"/>
    <w:rsid w:val="00447443"/>
    <w:rsid w:val="00450F48"/>
    <w:rsid w:val="00451A6E"/>
    <w:rsid w:val="00451C96"/>
    <w:rsid w:val="00451D1C"/>
    <w:rsid w:val="0045489F"/>
    <w:rsid w:val="004548FB"/>
    <w:rsid w:val="00454EC6"/>
    <w:rsid w:val="00456C8D"/>
    <w:rsid w:val="00457D23"/>
    <w:rsid w:val="00462AA3"/>
    <w:rsid w:val="00466670"/>
    <w:rsid w:val="004672C9"/>
    <w:rsid w:val="00474492"/>
    <w:rsid w:val="00474790"/>
    <w:rsid w:val="00474889"/>
    <w:rsid w:val="00474A14"/>
    <w:rsid w:val="0047540D"/>
    <w:rsid w:val="0048021C"/>
    <w:rsid w:val="0048029C"/>
    <w:rsid w:val="00480BB1"/>
    <w:rsid w:val="004826DD"/>
    <w:rsid w:val="00485562"/>
    <w:rsid w:val="0048631A"/>
    <w:rsid w:val="004868BB"/>
    <w:rsid w:val="004955B0"/>
    <w:rsid w:val="00495671"/>
    <w:rsid w:val="0049704E"/>
    <w:rsid w:val="004971D6"/>
    <w:rsid w:val="0049739F"/>
    <w:rsid w:val="004A0F00"/>
    <w:rsid w:val="004A1064"/>
    <w:rsid w:val="004A1189"/>
    <w:rsid w:val="004A2C1D"/>
    <w:rsid w:val="004A33BB"/>
    <w:rsid w:val="004A3454"/>
    <w:rsid w:val="004A3A59"/>
    <w:rsid w:val="004A43FC"/>
    <w:rsid w:val="004B0652"/>
    <w:rsid w:val="004B0CFD"/>
    <w:rsid w:val="004B51B6"/>
    <w:rsid w:val="004B5C80"/>
    <w:rsid w:val="004B5F94"/>
    <w:rsid w:val="004C0AED"/>
    <w:rsid w:val="004C1319"/>
    <w:rsid w:val="004C1B29"/>
    <w:rsid w:val="004C276F"/>
    <w:rsid w:val="004C2AA9"/>
    <w:rsid w:val="004C3137"/>
    <w:rsid w:val="004C52B2"/>
    <w:rsid w:val="004C56EE"/>
    <w:rsid w:val="004C58B9"/>
    <w:rsid w:val="004C6E20"/>
    <w:rsid w:val="004C6ED9"/>
    <w:rsid w:val="004C6F3F"/>
    <w:rsid w:val="004D0AE3"/>
    <w:rsid w:val="004D2843"/>
    <w:rsid w:val="004D5110"/>
    <w:rsid w:val="004E1342"/>
    <w:rsid w:val="004E1CD2"/>
    <w:rsid w:val="004E2A45"/>
    <w:rsid w:val="004E3137"/>
    <w:rsid w:val="004E76FC"/>
    <w:rsid w:val="004E790E"/>
    <w:rsid w:val="004F17F3"/>
    <w:rsid w:val="004F2C30"/>
    <w:rsid w:val="004F2F4D"/>
    <w:rsid w:val="004F3C59"/>
    <w:rsid w:val="004F58D4"/>
    <w:rsid w:val="004F6102"/>
    <w:rsid w:val="004F6F20"/>
    <w:rsid w:val="005003DD"/>
    <w:rsid w:val="00500BB7"/>
    <w:rsid w:val="00500C3D"/>
    <w:rsid w:val="0050389F"/>
    <w:rsid w:val="00510011"/>
    <w:rsid w:val="00514D08"/>
    <w:rsid w:val="00514E95"/>
    <w:rsid w:val="0051515A"/>
    <w:rsid w:val="005153FF"/>
    <w:rsid w:val="005157EC"/>
    <w:rsid w:val="00520122"/>
    <w:rsid w:val="00520DDC"/>
    <w:rsid w:val="0052189E"/>
    <w:rsid w:val="005227A3"/>
    <w:rsid w:val="00523003"/>
    <w:rsid w:val="005232E3"/>
    <w:rsid w:val="00524A3E"/>
    <w:rsid w:val="0052687A"/>
    <w:rsid w:val="00533254"/>
    <w:rsid w:val="0053543B"/>
    <w:rsid w:val="00535E1E"/>
    <w:rsid w:val="00537297"/>
    <w:rsid w:val="00537367"/>
    <w:rsid w:val="00537E2E"/>
    <w:rsid w:val="00540072"/>
    <w:rsid w:val="00540AFE"/>
    <w:rsid w:val="0054608F"/>
    <w:rsid w:val="00550B42"/>
    <w:rsid w:val="00553AAB"/>
    <w:rsid w:val="00554C1E"/>
    <w:rsid w:val="005557E6"/>
    <w:rsid w:val="0055641A"/>
    <w:rsid w:val="005573BD"/>
    <w:rsid w:val="005578DB"/>
    <w:rsid w:val="005607A0"/>
    <w:rsid w:val="00560CCB"/>
    <w:rsid w:val="00561168"/>
    <w:rsid w:val="005611EA"/>
    <w:rsid w:val="005639A9"/>
    <w:rsid w:val="005644E2"/>
    <w:rsid w:val="0056555F"/>
    <w:rsid w:val="00566C6D"/>
    <w:rsid w:val="00567926"/>
    <w:rsid w:val="00570974"/>
    <w:rsid w:val="00570B16"/>
    <w:rsid w:val="005712C8"/>
    <w:rsid w:val="00575267"/>
    <w:rsid w:val="00582D5B"/>
    <w:rsid w:val="005848B6"/>
    <w:rsid w:val="00585083"/>
    <w:rsid w:val="00585C4D"/>
    <w:rsid w:val="00585CD9"/>
    <w:rsid w:val="0059017C"/>
    <w:rsid w:val="005907B5"/>
    <w:rsid w:val="00590AC8"/>
    <w:rsid w:val="00590C95"/>
    <w:rsid w:val="00591C06"/>
    <w:rsid w:val="00592681"/>
    <w:rsid w:val="00592AB2"/>
    <w:rsid w:val="0059589A"/>
    <w:rsid w:val="005958D6"/>
    <w:rsid w:val="00596201"/>
    <w:rsid w:val="005964CF"/>
    <w:rsid w:val="00597149"/>
    <w:rsid w:val="005A10E2"/>
    <w:rsid w:val="005A150D"/>
    <w:rsid w:val="005A294C"/>
    <w:rsid w:val="005A2C8A"/>
    <w:rsid w:val="005A2E89"/>
    <w:rsid w:val="005A410F"/>
    <w:rsid w:val="005A67BD"/>
    <w:rsid w:val="005B05F8"/>
    <w:rsid w:val="005B1945"/>
    <w:rsid w:val="005B3143"/>
    <w:rsid w:val="005B734E"/>
    <w:rsid w:val="005B748D"/>
    <w:rsid w:val="005C170B"/>
    <w:rsid w:val="005C65EB"/>
    <w:rsid w:val="005D109C"/>
    <w:rsid w:val="005D1367"/>
    <w:rsid w:val="005D28C8"/>
    <w:rsid w:val="005D36C0"/>
    <w:rsid w:val="005D65D8"/>
    <w:rsid w:val="005D7BB3"/>
    <w:rsid w:val="005E117B"/>
    <w:rsid w:val="005E2290"/>
    <w:rsid w:val="005E59E5"/>
    <w:rsid w:val="005E6CC5"/>
    <w:rsid w:val="005F0981"/>
    <w:rsid w:val="005F4B31"/>
    <w:rsid w:val="005F58F6"/>
    <w:rsid w:val="005F5BE6"/>
    <w:rsid w:val="00602979"/>
    <w:rsid w:val="00603B3F"/>
    <w:rsid w:val="00604395"/>
    <w:rsid w:val="00604797"/>
    <w:rsid w:val="0060558F"/>
    <w:rsid w:val="00606DC9"/>
    <w:rsid w:val="00607A7D"/>
    <w:rsid w:val="00610690"/>
    <w:rsid w:val="00610B97"/>
    <w:rsid w:val="00610E09"/>
    <w:rsid w:val="006115AE"/>
    <w:rsid w:val="006143F4"/>
    <w:rsid w:val="006179DE"/>
    <w:rsid w:val="006202FE"/>
    <w:rsid w:val="00624B51"/>
    <w:rsid w:val="00625499"/>
    <w:rsid w:val="0062624D"/>
    <w:rsid w:val="00627351"/>
    <w:rsid w:val="0063147A"/>
    <w:rsid w:val="006329DD"/>
    <w:rsid w:val="00632D7E"/>
    <w:rsid w:val="00633313"/>
    <w:rsid w:val="00634698"/>
    <w:rsid w:val="00635A8E"/>
    <w:rsid w:val="00636216"/>
    <w:rsid w:val="0063746C"/>
    <w:rsid w:val="00640E20"/>
    <w:rsid w:val="00641906"/>
    <w:rsid w:val="006427BA"/>
    <w:rsid w:val="00643058"/>
    <w:rsid w:val="006447D4"/>
    <w:rsid w:val="00644E78"/>
    <w:rsid w:val="00645324"/>
    <w:rsid w:val="00646407"/>
    <w:rsid w:val="00646834"/>
    <w:rsid w:val="00646BE1"/>
    <w:rsid w:val="00646E7A"/>
    <w:rsid w:val="00647DA1"/>
    <w:rsid w:val="006509E7"/>
    <w:rsid w:val="00650A95"/>
    <w:rsid w:val="00651343"/>
    <w:rsid w:val="00651A18"/>
    <w:rsid w:val="00653C72"/>
    <w:rsid w:val="0065400B"/>
    <w:rsid w:val="00654108"/>
    <w:rsid w:val="006551E8"/>
    <w:rsid w:val="00655542"/>
    <w:rsid w:val="00660666"/>
    <w:rsid w:val="00660A6F"/>
    <w:rsid w:val="0066324D"/>
    <w:rsid w:val="00663AF2"/>
    <w:rsid w:val="00664BA1"/>
    <w:rsid w:val="006667CE"/>
    <w:rsid w:val="00667EA4"/>
    <w:rsid w:val="006703EF"/>
    <w:rsid w:val="00670716"/>
    <w:rsid w:val="00671216"/>
    <w:rsid w:val="00672FF8"/>
    <w:rsid w:val="00674986"/>
    <w:rsid w:val="00675F74"/>
    <w:rsid w:val="00680847"/>
    <w:rsid w:val="00681986"/>
    <w:rsid w:val="00684EEC"/>
    <w:rsid w:val="0068525B"/>
    <w:rsid w:val="006861AC"/>
    <w:rsid w:val="00686DE0"/>
    <w:rsid w:val="00686F06"/>
    <w:rsid w:val="00687290"/>
    <w:rsid w:val="00691B8E"/>
    <w:rsid w:val="0069216D"/>
    <w:rsid w:val="00692685"/>
    <w:rsid w:val="00693A98"/>
    <w:rsid w:val="006940DB"/>
    <w:rsid w:val="0069417A"/>
    <w:rsid w:val="006949C1"/>
    <w:rsid w:val="00696659"/>
    <w:rsid w:val="006A0056"/>
    <w:rsid w:val="006A0BDF"/>
    <w:rsid w:val="006A0E5C"/>
    <w:rsid w:val="006A1D7C"/>
    <w:rsid w:val="006A3DE3"/>
    <w:rsid w:val="006A53BB"/>
    <w:rsid w:val="006B1569"/>
    <w:rsid w:val="006B2587"/>
    <w:rsid w:val="006B2F8F"/>
    <w:rsid w:val="006B57F6"/>
    <w:rsid w:val="006B75BD"/>
    <w:rsid w:val="006C2E64"/>
    <w:rsid w:val="006C3614"/>
    <w:rsid w:val="006C4B8A"/>
    <w:rsid w:val="006C59D5"/>
    <w:rsid w:val="006C671E"/>
    <w:rsid w:val="006D0511"/>
    <w:rsid w:val="006D1157"/>
    <w:rsid w:val="006D2C15"/>
    <w:rsid w:val="006D3C66"/>
    <w:rsid w:val="006D477D"/>
    <w:rsid w:val="006D6200"/>
    <w:rsid w:val="006D627C"/>
    <w:rsid w:val="006D76E2"/>
    <w:rsid w:val="006D7DDF"/>
    <w:rsid w:val="006E322E"/>
    <w:rsid w:val="006E4F44"/>
    <w:rsid w:val="006E66CC"/>
    <w:rsid w:val="006E725B"/>
    <w:rsid w:val="006E7649"/>
    <w:rsid w:val="006F0B0B"/>
    <w:rsid w:val="006F1CB4"/>
    <w:rsid w:val="006F230E"/>
    <w:rsid w:val="006F32BF"/>
    <w:rsid w:val="006F3594"/>
    <w:rsid w:val="006F6330"/>
    <w:rsid w:val="006F6F01"/>
    <w:rsid w:val="006F72A9"/>
    <w:rsid w:val="007014E4"/>
    <w:rsid w:val="00701BA9"/>
    <w:rsid w:val="00701CD8"/>
    <w:rsid w:val="00702314"/>
    <w:rsid w:val="00703202"/>
    <w:rsid w:val="00704AEA"/>
    <w:rsid w:val="00706F43"/>
    <w:rsid w:val="0071046C"/>
    <w:rsid w:val="00710D73"/>
    <w:rsid w:val="00711D12"/>
    <w:rsid w:val="00712249"/>
    <w:rsid w:val="00713EE5"/>
    <w:rsid w:val="00716668"/>
    <w:rsid w:val="00720300"/>
    <w:rsid w:val="00720B62"/>
    <w:rsid w:val="00721055"/>
    <w:rsid w:val="00722086"/>
    <w:rsid w:val="007221B3"/>
    <w:rsid w:val="00723001"/>
    <w:rsid w:val="0072486F"/>
    <w:rsid w:val="007248DE"/>
    <w:rsid w:val="007262EA"/>
    <w:rsid w:val="007265D0"/>
    <w:rsid w:val="00726E5D"/>
    <w:rsid w:val="007276B7"/>
    <w:rsid w:val="0073002B"/>
    <w:rsid w:val="007306A7"/>
    <w:rsid w:val="0073258D"/>
    <w:rsid w:val="00734D23"/>
    <w:rsid w:val="0073626C"/>
    <w:rsid w:val="0073648F"/>
    <w:rsid w:val="00741656"/>
    <w:rsid w:val="00741C86"/>
    <w:rsid w:val="0074575B"/>
    <w:rsid w:val="0074661C"/>
    <w:rsid w:val="00746C42"/>
    <w:rsid w:val="00747F42"/>
    <w:rsid w:val="00750397"/>
    <w:rsid w:val="00750E70"/>
    <w:rsid w:val="00750FA3"/>
    <w:rsid w:val="007511A9"/>
    <w:rsid w:val="00751B2D"/>
    <w:rsid w:val="007571DD"/>
    <w:rsid w:val="007602B9"/>
    <w:rsid w:val="00760BD2"/>
    <w:rsid w:val="00761083"/>
    <w:rsid w:val="00761BFB"/>
    <w:rsid w:val="00761C8C"/>
    <w:rsid w:val="007636DC"/>
    <w:rsid w:val="0076529F"/>
    <w:rsid w:val="007659F6"/>
    <w:rsid w:val="00765F0D"/>
    <w:rsid w:val="00766475"/>
    <w:rsid w:val="00767288"/>
    <w:rsid w:val="007674E8"/>
    <w:rsid w:val="00767A31"/>
    <w:rsid w:val="007730C0"/>
    <w:rsid w:val="0077364D"/>
    <w:rsid w:val="00775F97"/>
    <w:rsid w:val="007825F4"/>
    <w:rsid w:val="007837BD"/>
    <w:rsid w:val="0078445E"/>
    <w:rsid w:val="00785713"/>
    <w:rsid w:val="007913D6"/>
    <w:rsid w:val="00792CD0"/>
    <w:rsid w:val="00794C5F"/>
    <w:rsid w:val="00794F38"/>
    <w:rsid w:val="0079734F"/>
    <w:rsid w:val="007A0103"/>
    <w:rsid w:val="007A2277"/>
    <w:rsid w:val="007A5546"/>
    <w:rsid w:val="007A781F"/>
    <w:rsid w:val="007B0A09"/>
    <w:rsid w:val="007B267B"/>
    <w:rsid w:val="007B501C"/>
    <w:rsid w:val="007B5269"/>
    <w:rsid w:val="007B56CB"/>
    <w:rsid w:val="007B6BF3"/>
    <w:rsid w:val="007B79CF"/>
    <w:rsid w:val="007B79F6"/>
    <w:rsid w:val="007C0EFA"/>
    <w:rsid w:val="007C1B2A"/>
    <w:rsid w:val="007C27EF"/>
    <w:rsid w:val="007C36DC"/>
    <w:rsid w:val="007C47A3"/>
    <w:rsid w:val="007C547F"/>
    <w:rsid w:val="007D1189"/>
    <w:rsid w:val="007D2386"/>
    <w:rsid w:val="007E08AF"/>
    <w:rsid w:val="007E2FD4"/>
    <w:rsid w:val="007E4712"/>
    <w:rsid w:val="007E66E2"/>
    <w:rsid w:val="007E6D3E"/>
    <w:rsid w:val="007F013A"/>
    <w:rsid w:val="007F05F7"/>
    <w:rsid w:val="007F4773"/>
    <w:rsid w:val="007F527C"/>
    <w:rsid w:val="007F5D94"/>
    <w:rsid w:val="007F6740"/>
    <w:rsid w:val="007F6ABD"/>
    <w:rsid w:val="007F713C"/>
    <w:rsid w:val="007F71E8"/>
    <w:rsid w:val="008006C2"/>
    <w:rsid w:val="0080294C"/>
    <w:rsid w:val="00803108"/>
    <w:rsid w:val="00803604"/>
    <w:rsid w:val="00803904"/>
    <w:rsid w:val="00805358"/>
    <w:rsid w:val="00805CFF"/>
    <w:rsid w:val="008061DB"/>
    <w:rsid w:val="008070A8"/>
    <w:rsid w:val="0080731B"/>
    <w:rsid w:val="00810499"/>
    <w:rsid w:val="0081166D"/>
    <w:rsid w:val="00811784"/>
    <w:rsid w:val="0081203C"/>
    <w:rsid w:val="00814358"/>
    <w:rsid w:val="00814647"/>
    <w:rsid w:val="00815946"/>
    <w:rsid w:val="00815A29"/>
    <w:rsid w:val="00817FB3"/>
    <w:rsid w:val="008204C8"/>
    <w:rsid w:val="00821F3F"/>
    <w:rsid w:val="00824B72"/>
    <w:rsid w:val="008268D3"/>
    <w:rsid w:val="008333D0"/>
    <w:rsid w:val="008354E9"/>
    <w:rsid w:val="00836316"/>
    <w:rsid w:val="00836D68"/>
    <w:rsid w:val="00836FDB"/>
    <w:rsid w:val="00837BAC"/>
    <w:rsid w:val="008407C0"/>
    <w:rsid w:val="00841A45"/>
    <w:rsid w:val="0084205F"/>
    <w:rsid w:val="00843C8D"/>
    <w:rsid w:val="008441CF"/>
    <w:rsid w:val="0084470A"/>
    <w:rsid w:val="00847D8B"/>
    <w:rsid w:val="00850966"/>
    <w:rsid w:val="008547B9"/>
    <w:rsid w:val="008547E7"/>
    <w:rsid w:val="00854BE5"/>
    <w:rsid w:val="00855AA9"/>
    <w:rsid w:val="008575DB"/>
    <w:rsid w:val="00857DCD"/>
    <w:rsid w:val="00860698"/>
    <w:rsid w:val="00860D14"/>
    <w:rsid w:val="00861CEC"/>
    <w:rsid w:val="008636DC"/>
    <w:rsid w:val="00863F4B"/>
    <w:rsid w:val="00866A86"/>
    <w:rsid w:val="00867B27"/>
    <w:rsid w:val="00867B4F"/>
    <w:rsid w:val="0087003D"/>
    <w:rsid w:val="00871A40"/>
    <w:rsid w:val="00872291"/>
    <w:rsid w:val="0087356C"/>
    <w:rsid w:val="008751D0"/>
    <w:rsid w:val="00875F84"/>
    <w:rsid w:val="0087616B"/>
    <w:rsid w:val="00876415"/>
    <w:rsid w:val="00876F14"/>
    <w:rsid w:val="0087707C"/>
    <w:rsid w:val="00877552"/>
    <w:rsid w:val="008825CC"/>
    <w:rsid w:val="00892297"/>
    <w:rsid w:val="00892393"/>
    <w:rsid w:val="00893163"/>
    <w:rsid w:val="00895392"/>
    <w:rsid w:val="008A16B3"/>
    <w:rsid w:val="008A1FDF"/>
    <w:rsid w:val="008A2A9C"/>
    <w:rsid w:val="008A5A10"/>
    <w:rsid w:val="008A6CBE"/>
    <w:rsid w:val="008B07B9"/>
    <w:rsid w:val="008B58FE"/>
    <w:rsid w:val="008B5AC0"/>
    <w:rsid w:val="008B62A1"/>
    <w:rsid w:val="008B6353"/>
    <w:rsid w:val="008B684F"/>
    <w:rsid w:val="008B6D2A"/>
    <w:rsid w:val="008C0859"/>
    <w:rsid w:val="008C14E4"/>
    <w:rsid w:val="008C584E"/>
    <w:rsid w:val="008C670B"/>
    <w:rsid w:val="008C6DC1"/>
    <w:rsid w:val="008C7550"/>
    <w:rsid w:val="008C7CB7"/>
    <w:rsid w:val="008D17ED"/>
    <w:rsid w:val="008D309C"/>
    <w:rsid w:val="008D6CBC"/>
    <w:rsid w:val="008E0160"/>
    <w:rsid w:val="008E028A"/>
    <w:rsid w:val="008E1ED1"/>
    <w:rsid w:val="008E3483"/>
    <w:rsid w:val="008E4671"/>
    <w:rsid w:val="008E4EB5"/>
    <w:rsid w:val="008E558C"/>
    <w:rsid w:val="008E5F60"/>
    <w:rsid w:val="008E6198"/>
    <w:rsid w:val="008E64E5"/>
    <w:rsid w:val="008E77B4"/>
    <w:rsid w:val="008F03B1"/>
    <w:rsid w:val="008F0E40"/>
    <w:rsid w:val="008F1517"/>
    <w:rsid w:val="008F1CCF"/>
    <w:rsid w:val="008F38EA"/>
    <w:rsid w:val="008F4289"/>
    <w:rsid w:val="008F4C58"/>
    <w:rsid w:val="008F573B"/>
    <w:rsid w:val="008F6EDD"/>
    <w:rsid w:val="008F7714"/>
    <w:rsid w:val="00900F81"/>
    <w:rsid w:val="0090225A"/>
    <w:rsid w:val="00902C0D"/>
    <w:rsid w:val="009032F9"/>
    <w:rsid w:val="0090363E"/>
    <w:rsid w:val="009037A7"/>
    <w:rsid w:val="009054DF"/>
    <w:rsid w:val="0090572C"/>
    <w:rsid w:val="009074B0"/>
    <w:rsid w:val="0091080B"/>
    <w:rsid w:val="00910887"/>
    <w:rsid w:val="00910CD9"/>
    <w:rsid w:val="0091331A"/>
    <w:rsid w:val="009143D4"/>
    <w:rsid w:val="00915941"/>
    <w:rsid w:val="009163DB"/>
    <w:rsid w:val="00917103"/>
    <w:rsid w:val="00917803"/>
    <w:rsid w:val="00917FEF"/>
    <w:rsid w:val="00921A7B"/>
    <w:rsid w:val="00926833"/>
    <w:rsid w:val="00926899"/>
    <w:rsid w:val="00930B14"/>
    <w:rsid w:val="00933176"/>
    <w:rsid w:val="00933270"/>
    <w:rsid w:val="00934E61"/>
    <w:rsid w:val="00936537"/>
    <w:rsid w:val="00937D71"/>
    <w:rsid w:val="00937D86"/>
    <w:rsid w:val="00937E75"/>
    <w:rsid w:val="00940DFB"/>
    <w:rsid w:val="00941699"/>
    <w:rsid w:val="00942463"/>
    <w:rsid w:val="00944AC8"/>
    <w:rsid w:val="00946611"/>
    <w:rsid w:val="00947F8A"/>
    <w:rsid w:val="00950C01"/>
    <w:rsid w:val="00951298"/>
    <w:rsid w:val="0095238F"/>
    <w:rsid w:val="00952D97"/>
    <w:rsid w:val="0095415D"/>
    <w:rsid w:val="00955191"/>
    <w:rsid w:val="00957EF3"/>
    <w:rsid w:val="00957F07"/>
    <w:rsid w:val="00963B06"/>
    <w:rsid w:val="00963FD6"/>
    <w:rsid w:val="00966D82"/>
    <w:rsid w:val="00966EFB"/>
    <w:rsid w:val="009670B7"/>
    <w:rsid w:val="0096781F"/>
    <w:rsid w:val="00971C40"/>
    <w:rsid w:val="009723D1"/>
    <w:rsid w:val="00972E9E"/>
    <w:rsid w:val="009732C1"/>
    <w:rsid w:val="0097545C"/>
    <w:rsid w:val="00975E75"/>
    <w:rsid w:val="00976119"/>
    <w:rsid w:val="00976654"/>
    <w:rsid w:val="00977705"/>
    <w:rsid w:val="00977CD4"/>
    <w:rsid w:val="00983EA0"/>
    <w:rsid w:val="0098632C"/>
    <w:rsid w:val="0098786C"/>
    <w:rsid w:val="009914A1"/>
    <w:rsid w:val="009921E3"/>
    <w:rsid w:val="009926DE"/>
    <w:rsid w:val="00992BEE"/>
    <w:rsid w:val="00993ADF"/>
    <w:rsid w:val="00996E71"/>
    <w:rsid w:val="009A3C9F"/>
    <w:rsid w:val="009A66A3"/>
    <w:rsid w:val="009A792B"/>
    <w:rsid w:val="009A7A16"/>
    <w:rsid w:val="009B1A31"/>
    <w:rsid w:val="009B2674"/>
    <w:rsid w:val="009B3586"/>
    <w:rsid w:val="009B4B59"/>
    <w:rsid w:val="009B58B6"/>
    <w:rsid w:val="009B69DF"/>
    <w:rsid w:val="009C0041"/>
    <w:rsid w:val="009C0348"/>
    <w:rsid w:val="009C1B97"/>
    <w:rsid w:val="009C483F"/>
    <w:rsid w:val="009C49EB"/>
    <w:rsid w:val="009C6D7A"/>
    <w:rsid w:val="009C7371"/>
    <w:rsid w:val="009D056B"/>
    <w:rsid w:val="009D07C7"/>
    <w:rsid w:val="009D17D6"/>
    <w:rsid w:val="009D2C81"/>
    <w:rsid w:val="009D5783"/>
    <w:rsid w:val="009D67A8"/>
    <w:rsid w:val="009D70EF"/>
    <w:rsid w:val="009D7E65"/>
    <w:rsid w:val="009E2A9D"/>
    <w:rsid w:val="009E5CA2"/>
    <w:rsid w:val="009E6859"/>
    <w:rsid w:val="009E7358"/>
    <w:rsid w:val="009F4721"/>
    <w:rsid w:val="009F7219"/>
    <w:rsid w:val="00A005C9"/>
    <w:rsid w:val="00A01A98"/>
    <w:rsid w:val="00A02504"/>
    <w:rsid w:val="00A02684"/>
    <w:rsid w:val="00A02CE2"/>
    <w:rsid w:val="00A02FC7"/>
    <w:rsid w:val="00A03FC1"/>
    <w:rsid w:val="00A07A2F"/>
    <w:rsid w:val="00A07EE6"/>
    <w:rsid w:val="00A124AC"/>
    <w:rsid w:val="00A14047"/>
    <w:rsid w:val="00A14DD6"/>
    <w:rsid w:val="00A15136"/>
    <w:rsid w:val="00A15CAB"/>
    <w:rsid w:val="00A160D2"/>
    <w:rsid w:val="00A16D64"/>
    <w:rsid w:val="00A1790F"/>
    <w:rsid w:val="00A213A8"/>
    <w:rsid w:val="00A21F3E"/>
    <w:rsid w:val="00A23135"/>
    <w:rsid w:val="00A240F2"/>
    <w:rsid w:val="00A2416A"/>
    <w:rsid w:val="00A27FA7"/>
    <w:rsid w:val="00A3002E"/>
    <w:rsid w:val="00A31923"/>
    <w:rsid w:val="00A3262F"/>
    <w:rsid w:val="00A33654"/>
    <w:rsid w:val="00A33AB7"/>
    <w:rsid w:val="00A36F53"/>
    <w:rsid w:val="00A4016C"/>
    <w:rsid w:val="00A408E1"/>
    <w:rsid w:val="00A40B82"/>
    <w:rsid w:val="00A422E8"/>
    <w:rsid w:val="00A42358"/>
    <w:rsid w:val="00A43625"/>
    <w:rsid w:val="00A45559"/>
    <w:rsid w:val="00A45D6F"/>
    <w:rsid w:val="00A526BC"/>
    <w:rsid w:val="00A53E32"/>
    <w:rsid w:val="00A54762"/>
    <w:rsid w:val="00A5480F"/>
    <w:rsid w:val="00A5605F"/>
    <w:rsid w:val="00A5624A"/>
    <w:rsid w:val="00A568B8"/>
    <w:rsid w:val="00A6363E"/>
    <w:rsid w:val="00A63E54"/>
    <w:rsid w:val="00A64EC4"/>
    <w:rsid w:val="00A6535C"/>
    <w:rsid w:val="00A654C6"/>
    <w:rsid w:val="00A66F31"/>
    <w:rsid w:val="00A7023B"/>
    <w:rsid w:val="00A70C48"/>
    <w:rsid w:val="00A73D7E"/>
    <w:rsid w:val="00A73FCA"/>
    <w:rsid w:val="00A742FC"/>
    <w:rsid w:val="00A74331"/>
    <w:rsid w:val="00A74A79"/>
    <w:rsid w:val="00A77385"/>
    <w:rsid w:val="00A814B4"/>
    <w:rsid w:val="00A835CC"/>
    <w:rsid w:val="00A83619"/>
    <w:rsid w:val="00A83A43"/>
    <w:rsid w:val="00A84DBF"/>
    <w:rsid w:val="00A857D0"/>
    <w:rsid w:val="00A8796B"/>
    <w:rsid w:val="00A9400E"/>
    <w:rsid w:val="00A94CFE"/>
    <w:rsid w:val="00A95B20"/>
    <w:rsid w:val="00A95EB3"/>
    <w:rsid w:val="00A97CDD"/>
    <w:rsid w:val="00AA1CAC"/>
    <w:rsid w:val="00AA1FBB"/>
    <w:rsid w:val="00AA21DA"/>
    <w:rsid w:val="00AA251A"/>
    <w:rsid w:val="00AA4CE2"/>
    <w:rsid w:val="00AA6088"/>
    <w:rsid w:val="00AA7BAD"/>
    <w:rsid w:val="00AB068B"/>
    <w:rsid w:val="00AB1585"/>
    <w:rsid w:val="00AB3414"/>
    <w:rsid w:val="00AB3C1B"/>
    <w:rsid w:val="00AB5871"/>
    <w:rsid w:val="00AB65E7"/>
    <w:rsid w:val="00AC0FF8"/>
    <w:rsid w:val="00AC39CF"/>
    <w:rsid w:val="00AC552C"/>
    <w:rsid w:val="00AC6A48"/>
    <w:rsid w:val="00AC7CE9"/>
    <w:rsid w:val="00AD10C5"/>
    <w:rsid w:val="00AD16AE"/>
    <w:rsid w:val="00AD3414"/>
    <w:rsid w:val="00AD3926"/>
    <w:rsid w:val="00AD4DEA"/>
    <w:rsid w:val="00AD500F"/>
    <w:rsid w:val="00AD5DD3"/>
    <w:rsid w:val="00AD65CC"/>
    <w:rsid w:val="00AD72F1"/>
    <w:rsid w:val="00AE00FF"/>
    <w:rsid w:val="00AE026E"/>
    <w:rsid w:val="00AE045D"/>
    <w:rsid w:val="00AE14D5"/>
    <w:rsid w:val="00AE1C62"/>
    <w:rsid w:val="00AE2CB4"/>
    <w:rsid w:val="00AE312F"/>
    <w:rsid w:val="00AE4BCA"/>
    <w:rsid w:val="00AE6898"/>
    <w:rsid w:val="00AE7BE3"/>
    <w:rsid w:val="00AF05C5"/>
    <w:rsid w:val="00AF080D"/>
    <w:rsid w:val="00AF102E"/>
    <w:rsid w:val="00AF13D7"/>
    <w:rsid w:val="00AF2843"/>
    <w:rsid w:val="00AF2AFB"/>
    <w:rsid w:val="00AF2C26"/>
    <w:rsid w:val="00AF3662"/>
    <w:rsid w:val="00AF486D"/>
    <w:rsid w:val="00AF6545"/>
    <w:rsid w:val="00B00FC3"/>
    <w:rsid w:val="00B01DAA"/>
    <w:rsid w:val="00B02DE3"/>
    <w:rsid w:val="00B03431"/>
    <w:rsid w:val="00B03D45"/>
    <w:rsid w:val="00B10E7C"/>
    <w:rsid w:val="00B1107D"/>
    <w:rsid w:val="00B11964"/>
    <w:rsid w:val="00B11E83"/>
    <w:rsid w:val="00B1207B"/>
    <w:rsid w:val="00B1262C"/>
    <w:rsid w:val="00B146B5"/>
    <w:rsid w:val="00B17739"/>
    <w:rsid w:val="00B22365"/>
    <w:rsid w:val="00B22F8E"/>
    <w:rsid w:val="00B241FE"/>
    <w:rsid w:val="00B25740"/>
    <w:rsid w:val="00B279F4"/>
    <w:rsid w:val="00B30213"/>
    <w:rsid w:val="00B31627"/>
    <w:rsid w:val="00B34C35"/>
    <w:rsid w:val="00B34E4C"/>
    <w:rsid w:val="00B34E9C"/>
    <w:rsid w:val="00B34F22"/>
    <w:rsid w:val="00B36010"/>
    <w:rsid w:val="00B40C31"/>
    <w:rsid w:val="00B428AE"/>
    <w:rsid w:val="00B45E92"/>
    <w:rsid w:val="00B460C6"/>
    <w:rsid w:val="00B505A1"/>
    <w:rsid w:val="00B51352"/>
    <w:rsid w:val="00B5234B"/>
    <w:rsid w:val="00B52584"/>
    <w:rsid w:val="00B52F5E"/>
    <w:rsid w:val="00B52FBB"/>
    <w:rsid w:val="00B548CB"/>
    <w:rsid w:val="00B56410"/>
    <w:rsid w:val="00B5666A"/>
    <w:rsid w:val="00B64B0C"/>
    <w:rsid w:val="00B650ED"/>
    <w:rsid w:val="00B6633B"/>
    <w:rsid w:val="00B665E6"/>
    <w:rsid w:val="00B668CF"/>
    <w:rsid w:val="00B676B4"/>
    <w:rsid w:val="00B70761"/>
    <w:rsid w:val="00B71A77"/>
    <w:rsid w:val="00B727F3"/>
    <w:rsid w:val="00B739B8"/>
    <w:rsid w:val="00B75C70"/>
    <w:rsid w:val="00B76C2E"/>
    <w:rsid w:val="00B76D5A"/>
    <w:rsid w:val="00B805EF"/>
    <w:rsid w:val="00B8333C"/>
    <w:rsid w:val="00B846BF"/>
    <w:rsid w:val="00B87B0B"/>
    <w:rsid w:val="00B90102"/>
    <w:rsid w:val="00B904D9"/>
    <w:rsid w:val="00B90F17"/>
    <w:rsid w:val="00B93A17"/>
    <w:rsid w:val="00B94497"/>
    <w:rsid w:val="00B94B30"/>
    <w:rsid w:val="00B94C1C"/>
    <w:rsid w:val="00B94D53"/>
    <w:rsid w:val="00B965F8"/>
    <w:rsid w:val="00B96E96"/>
    <w:rsid w:val="00BA1206"/>
    <w:rsid w:val="00BA275A"/>
    <w:rsid w:val="00BA3DE4"/>
    <w:rsid w:val="00BA7618"/>
    <w:rsid w:val="00BA7C24"/>
    <w:rsid w:val="00BA7D17"/>
    <w:rsid w:val="00BB076E"/>
    <w:rsid w:val="00BB1CF2"/>
    <w:rsid w:val="00BB406D"/>
    <w:rsid w:val="00BB48E1"/>
    <w:rsid w:val="00BB4ADD"/>
    <w:rsid w:val="00BB7A25"/>
    <w:rsid w:val="00BC0A3C"/>
    <w:rsid w:val="00BC1DC1"/>
    <w:rsid w:val="00BC2497"/>
    <w:rsid w:val="00BC410C"/>
    <w:rsid w:val="00BC49E1"/>
    <w:rsid w:val="00BC4C32"/>
    <w:rsid w:val="00BC54B1"/>
    <w:rsid w:val="00BC5916"/>
    <w:rsid w:val="00BC5BE3"/>
    <w:rsid w:val="00BC621F"/>
    <w:rsid w:val="00BC7B48"/>
    <w:rsid w:val="00BC7F53"/>
    <w:rsid w:val="00BD213E"/>
    <w:rsid w:val="00BD29B5"/>
    <w:rsid w:val="00BD33E8"/>
    <w:rsid w:val="00BD3A1A"/>
    <w:rsid w:val="00BD3D79"/>
    <w:rsid w:val="00BD56B4"/>
    <w:rsid w:val="00BD7980"/>
    <w:rsid w:val="00BE07E7"/>
    <w:rsid w:val="00BE274E"/>
    <w:rsid w:val="00BE5117"/>
    <w:rsid w:val="00BE6BB6"/>
    <w:rsid w:val="00BE6CC2"/>
    <w:rsid w:val="00BE7467"/>
    <w:rsid w:val="00BF0C6E"/>
    <w:rsid w:val="00BF19D3"/>
    <w:rsid w:val="00BF2D55"/>
    <w:rsid w:val="00BF5556"/>
    <w:rsid w:val="00BF56BB"/>
    <w:rsid w:val="00BF5769"/>
    <w:rsid w:val="00BF612B"/>
    <w:rsid w:val="00C0055E"/>
    <w:rsid w:val="00C00D42"/>
    <w:rsid w:val="00C01BA3"/>
    <w:rsid w:val="00C01D1F"/>
    <w:rsid w:val="00C024B8"/>
    <w:rsid w:val="00C032F0"/>
    <w:rsid w:val="00C03503"/>
    <w:rsid w:val="00C03983"/>
    <w:rsid w:val="00C10E3A"/>
    <w:rsid w:val="00C13083"/>
    <w:rsid w:val="00C13115"/>
    <w:rsid w:val="00C135E4"/>
    <w:rsid w:val="00C13664"/>
    <w:rsid w:val="00C141FB"/>
    <w:rsid w:val="00C14388"/>
    <w:rsid w:val="00C157C7"/>
    <w:rsid w:val="00C164AE"/>
    <w:rsid w:val="00C17F44"/>
    <w:rsid w:val="00C20621"/>
    <w:rsid w:val="00C20E9C"/>
    <w:rsid w:val="00C21933"/>
    <w:rsid w:val="00C23AC7"/>
    <w:rsid w:val="00C23E23"/>
    <w:rsid w:val="00C246C2"/>
    <w:rsid w:val="00C24B2C"/>
    <w:rsid w:val="00C24BB8"/>
    <w:rsid w:val="00C24CDA"/>
    <w:rsid w:val="00C3005C"/>
    <w:rsid w:val="00C30ADE"/>
    <w:rsid w:val="00C36A70"/>
    <w:rsid w:val="00C37C4E"/>
    <w:rsid w:val="00C41062"/>
    <w:rsid w:val="00C41BAD"/>
    <w:rsid w:val="00C41EF5"/>
    <w:rsid w:val="00C43AB3"/>
    <w:rsid w:val="00C440D9"/>
    <w:rsid w:val="00C44EB7"/>
    <w:rsid w:val="00C47604"/>
    <w:rsid w:val="00C50934"/>
    <w:rsid w:val="00C5227B"/>
    <w:rsid w:val="00C52681"/>
    <w:rsid w:val="00C52E86"/>
    <w:rsid w:val="00C54812"/>
    <w:rsid w:val="00C54A7A"/>
    <w:rsid w:val="00C5595D"/>
    <w:rsid w:val="00C56213"/>
    <w:rsid w:val="00C575FC"/>
    <w:rsid w:val="00C57E29"/>
    <w:rsid w:val="00C60C66"/>
    <w:rsid w:val="00C62B81"/>
    <w:rsid w:val="00C63E8C"/>
    <w:rsid w:val="00C64BEF"/>
    <w:rsid w:val="00C6580E"/>
    <w:rsid w:val="00C659A7"/>
    <w:rsid w:val="00C70AFD"/>
    <w:rsid w:val="00C736F0"/>
    <w:rsid w:val="00C73984"/>
    <w:rsid w:val="00C7528A"/>
    <w:rsid w:val="00C76FFC"/>
    <w:rsid w:val="00C80C7D"/>
    <w:rsid w:val="00C80D3A"/>
    <w:rsid w:val="00C80D62"/>
    <w:rsid w:val="00C8107A"/>
    <w:rsid w:val="00C8282E"/>
    <w:rsid w:val="00C836CA"/>
    <w:rsid w:val="00C857D1"/>
    <w:rsid w:val="00C86CCD"/>
    <w:rsid w:val="00C90100"/>
    <w:rsid w:val="00C90411"/>
    <w:rsid w:val="00C91C82"/>
    <w:rsid w:val="00C9259F"/>
    <w:rsid w:val="00C97BE3"/>
    <w:rsid w:val="00CA1323"/>
    <w:rsid w:val="00CA1A28"/>
    <w:rsid w:val="00CA3398"/>
    <w:rsid w:val="00CA3B04"/>
    <w:rsid w:val="00CA40FA"/>
    <w:rsid w:val="00CA6926"/>
    <w:rsid w:val="00CA6D4D"/>
    <w:rsid w:val="00CA735C"/>
    <w:rsid w:val="00CB0816"/>
    <w:rsid w:val="00CB1F09"/>
    <w:rsid w:val="00CB24C0"/>
    <w:rsid w:val="00CB2687"/>
    <w:rsid w:val="00CB39B4"/>
    <w:rsid w:val="00CB3AD5"/>
    <w:rsid w:val="00CB4068"/>
    <w:rsid w:val="00CB4BE1"/>
    <w:rsid w:val="00CB724D"/>
    <w:rsid w:val="00CC03F8"/>
    <w:rsid w:val="00CC0EAD"/>
    <w:rsid w:val="00CC1CE0"/>
    <w:rsid w:val="00CC2004"/>
    <w:rsid w:val="00CC72F7"/>
    <w:rsid w:val="00CD0C50"/>
    <w:rsid w:val="00CD0D86"/>
    <w:rsid w:val="00CD3142"/>
    <w:rsid w:val="00CD4229"/>
    <w:rsid w:val="00CD4B07"/>
    <w:rsid w:val="00CD4F3D"/>
    <w:rsid w:val="00CD5909"/>
    <w:rsid w:val="00CD599B"/>
    <w:rsid w:val="00CD6CF6"/>
    <w:rsid w:val="00CD71EB"/>
    <w:rsid w:val="00CE1133"/>
    <w:rsid w:val="00CE3AB3"/>
    <w:rsid w:val="00CE3CC8"/>
    <w:rsid w:val="00CE4646"/>
    <w:rsid w:val="00CE5861"/>
    <w:rsid w:val="00CE5EB1"/>
    <w:rsid w:val="00CE7085"/>
    <w:rsid w:val="00CF233B"/>
    <w:rsid w:val="00CF23D0"/>
    <w:rsid w:val="00CF2692"/>
    <w:rsid w:val="00CF2DA0"/>
    <w:rsid w:val="00CF3A5E"/>
    <w:rsid w:val="00CF4139"/>
    <w:rsid w:val="00CF4A6D"/>
    <w:rsid w:val="00CF628F"/>
    <w:rsid w:val="00D024BE"/>
    <w:rsid w:val="00D03CEE"/>
    <w:rsid w:val="00D06F4A"/>
    <w:rsid w:val="00D11C06"/>
    <w:rsid w:val="00D13D39"/>
    <w:rsid w:val="00D171EE"/>
    <w:rsid w:val="00D1782D"/>
    <w:rsid w:val="00D2129F"/>
    <w:rsid w:val="00D223A4"/>
    <w:rsid w:val="00D23BD5"/>
    <w:rsid w:val="00D244A2"/>
    <w:rsid w:val="00D2518B"/>
    <w:rsid w:val="00D252E7"/>
    <w:rsid w:val="00D328D7"/>
    <w:rsid w:val="00D32E4E"/>
    <w:rsid w:val="00D34257"/>
    <w:rsid w:val="00D354D9"/>
    <w:rsid w:val="00D35746"/>
    <w:rsid w:val="00D35790"/>
    <w:rsid w:val="00D36026"/>
    <w:rsid w:val="00D36374"/>
    <w:rsid w:val="00D36BF7"/>
    <w:rsid w:val="00D37B46"/>
    <w:rsid w:val="00D47200"/>
    <w:rsid w:val="00D517A5"/>
    <w:rsid w:val="00D5385A"/>
    <w:rsid w:val="00D5510F"/>
    <w:rsid w:val="00D554B5"/>
    <w:rsid w:val="00D558C3"/>
    <w:rsid w:val="00D560B6"/>
    <w:rsid w:val="00D571BA"/>
    <w:rsid w:val="00D57387"/>
    <w:rsid w:val="00D60122"/>
    <w:rsid w:val="00D61D67"/>
    <w:rsid w:val="00D64239"/>
    <w:rsid w:val="00D66219"/>
    <w:rsid w:val="00D668A2"/>
    <w:rsid w:val="00D6729F"/>
    <w:rsid w:val="00D67480"/>
    <w:rsid w:val="00D67EC3"/>
    <w:rsid w:val="00D700B9"/>
    <w:rsid w:val="00D70D03"/>
    <w:rsid w:val="00D72768"/>
    <w:rsid w:val="00D7383C"/>
    <w:rsid w:val="00D7449F"/>
    <w:rsid w:val="00D75412"/>
    <w:rsid w:val="00D7719E"/>
    <w:rsid w:val="00D8300D"/>
    <w:rsid w:val="00D830E4"/>
    <w:rsid w:val="00D839DC"/>
    <w:rsid w:val="00D84823"/>
    <w:rsid w:val="00D8582F"/>
    <w:rsid w:val="00D864F1"/>
    <w:rsid w:val="00D876A4"/>
    <w:rsid w:val="00D92EBD"/>
    <w:rsid w:val="00D954DB"/>
    <w:rsid w:val="00D9643F"/>
    <w:rsid w:val="00D965CF"/>
    <w:rsid w:val="00D97B65"/>
    <w:rsid w:val="00DA0D39"/>
    <w:rsid w:val="00DA20F5"/>
    <w:rsid w:val="00DA29FD"/>
    <w:rsid w:val="00DA2FE8"/>
    <w:rsid w:val="00DA463B"/>
    <w:rsid w:val="00DA531A"/>
    <w:rsid w:val="00DA657E"/>
    <w:rsid w:val="00DB2E77"/>
    <w:rsid w:val="00DB34DD"/>
    <w:rsid w:val="00DB3E0A"/>
    <w:rsid w:val="00DB4A50"/>
    <w:rsid w:val="00DB6D77"/>
    <w:rsid w:val="00DC1A49"/>
    <w:rsid w:val="00DC4241"/>
    <w:rsid w:val="00DC50D1"/>
    <w:rsid w:val="00DC58F1"/>
    <w:rsid w:val="00DC6627"/>
    <w:rsid w:val="00DC6CE0"/>
    <w:rsid w:val="00DD10A7"/>
    <w:rsid w:val="00DD3997"/>
    <w:rsid w:val="00DD56A8"/>
    <w:rsid w:val="00DD6269"/>
    <w:rsid w:val="00DD6933"/>
    <w:rsid w:val="00DE00D6"/>
    <w:rsid w:val="00DE0FD4"/>
    <w:rsid w:val="00DE1672"/>
    <w:rsid w:val="00DE207E"/>
    <w:rsid w:val="00DE3BEA"/>
    <w:rsid w:val="00DE75B8"/>
    <w:rsid w:val="00DF03DF"/>
    <w:rsid w:val="00DF1F2E"/>
    <w:rsid w:val="00DF2758"/>
    <w:rsid w:val="00DF4DD0"/>
    <w:rsid w:val="00DF5521"/>
    <w:rsid w:val="00E0033E"/>
    <w:rsid w:val="00E003C7"/>
    <w:rsid w:val="00E01434"/>
    <w:rsid w:val="00E033D2"/>
    <w:rsid w:val="00E0484E"/>
    <w:rsid w:val="00E04C8A"/>
    <w:rsid w:val="00E05736"/>
    <w:rsid w:val="00E06CD7"/>
    <w:rsid w:val="00E07334"/>
    <w:rsid w:val="00E142C7"/>
    <w:rsid w:val="00E14891"/>
    <w:rsid w:val="00E1576F"/>
    <w:rsid w:val="00E17D85"/>
    <w:rsid w:val="00E221E1"/>
    <w:rsid w:val="00E231B3"/>
    <w:rsid w:val="00E23F54"/>
    <w:rsid w:val="00E2472E"/>
    <w:rsid w:val="00E2549C"/>
    <w:rsid w:val="00E254B7"/>
    <w:rsid w:val="00E25C04"/>
    <w:rsid w:val="00E2708C"/>
    <w:rsid w:val="00E27F40"/>
    <w:rsid w:val="00E30904"/>
    <w:rsid w:val="00E30F21"/>
    <w:rsid w:val="00E31A45"/>
    <w:rsid w:val="00E323A7"/>
    <w:rsid w:val="00E36675"/>
    <w:rsid w:val="00E378A8"/>
    <w:rsid w:val="00E37BAF"/>
    <w:rsid w:val="00E42842"/>
    <w:rsid w:val="00E42F7A"/>
    <w:rsid w:val="00E44D04"/>
    <w:rsid w:val="00E47437"/>
    <w:rsid w:val="00E474A3"/>
    <w:rsid w:val="00E52148"/>
    <w:rsid w:val="00E52431"/>
    <w:rsid w:val="00E5370F"/>
    <w:rsid w:val="00E54B1E"/>
    <w:rsid w:val="00E54BDC"/>
    <w:rsid w:val="00E55B4A"/>
    <w:rsid w:val="00E60226"/>
    <w:rsid w:val="00E60520"/>
    <w:rsid w:val="00E659AC"/>
    <w:rsid w:val="00E660B5"/>
    <w:rsid w:val="00E70C46"/>
    <w:rsid w:val="00E70EAA"/>
    <w:rsid w:val="00E710BB"/>
    <w:rsid w:val="00E73056"/>
    <w:rsid w:val="00E74EE5"/>
    <w:rsid w:val="00E77F90"/>
    <w:rsid w:val="00E81360"/>
    <w:rsid w:val="00E833DA"/>
    <w:rsid w:val="00E83805"/>
    <w:rsid w:val="00E863CB"/>
    <w:rsid w:val="00E86D3A"/>
    <w:rsid w:val="00E924E2"/>
    <w:rsid w:val="00E92B48"/>
    <w:rsid w:val="00E93163"/>
    <w:rsid w:val="00E93634"/>
    <w:rsid w:val="00E94A15"/>
    <w:rsid w:val="00E9713B"/>
    <w:rsid w:val="00E97305"/>
    <w:rsid w:val="00E97B0C"/>
    <w:rsid w:val="00EA0A40"/>
    <w:rsid w:val="00EA2D3C"/>
    <w:rsid w:val="00EA4517"/>
    <w:rsid w:val="00EA68F9"/>
    <w:rsid w:val="00EA77B0"/>
    <w:rsid w:val="00EB0C79"/>
    <w:rsid w:val="00EB2FAC"/>
    <w:rsid w:val="00EB526A"/>
    <w:rsid w:val="00EB7C9D"/>
    <w:rsid w:val="00EB7D76"/>
    <w:rsid w:val="00EC1845"/>
    <w:rsid w:val="00EC2616"/>
    <w:rsid w:val="00EC2B86"/>
    <w:rsid w:val="00EC4358"/>
    <w:rsid w:val="00EC45AA"/>
    <w:rsid w:val="00EC4C5C"/>
    <w:rsid w:val="00EC54C3"/>
    <w:rsid w:val="00EC6328"/>
    <w:rsid w:val="00EC6879"/>
    <w:rsid w:val="00EC7668"/>
    <w:rsid w:val="00EC76A0"/>
    <w:rsid w:val="00EC7DC8"/>
    <w:rsid w:val="00ED4A86"/>
    <w:rsid w:val="00ED4B9E"/>
    <w:rsid w:val="00ED55C3"/>
    <w:rsid w:val="00ED7D7F"/>
    <w:rsid w:val="00EE067A"/>
    <w:rsid w:val="00EE0A27"/>
    <w:rsid w:val="00EE1AE0"/>
    <w:rsid w:val="00EE2EDD"/>
    <w:rsid w:val="00EE5027"/>
    <w:rsid w:val="00EE5E7F"/>
    <w:rsid w:val="00EE6AEE"/>
    <w:rsid w:val="00EE7AA8"/>
    <w:rsid w:val="00EF0EBB"/>
    <w:rsid w:val="00EF1731"/>
    <w:rsid w:val="00EF1ADA"/>
    <w:rsid w:val="00EF362F"/>
    <w:rsid w:val="00EF438B"/>
    <w:rsid w:val="00EF4BBD"/>
    <w:rsid w:val="00EF4E29"/>
    <w:rsid w:val="00F01055"/>
    <w:rsid w:val="00F01FD0"/>
    <w:rsid w:val="00F021DD"/>
    <w:rsid w:val="00F03BA0"/>
    <w:rsid w:val="00F052C3"/>
    <w:rsid w:val="00F05584"/>
    <w:rsid w:val="00F05D26"/>
    <w:rsid w:val="00F10D78"/>
    <w:rsid w:val="00F17020"/>
    <w:rsid w:val="00F175C8"/>
    <w:rsid w:val="00F204B5"/>
    <w:rsid w:val="00F206E9"/>
    <w:rsid w:val="00F2180F"/>
    <w:rsid w:val="00F24104"/>
    <w:rsid w:val="00F24395"/>
    <w:rsid w:val="00F25367"/>
    <w:rsid w:val="00F25BE4"/>
    <w:rsid w:val="00F26E56"/>
    <w:rsid w:val="00F32143"/>
    <w:rsid w:val="00F32289"/>
    <w:rsid w:val="00F325F3"/>
    <w:rsid w:val="00F33BD8"/>
    <w:rsid w:val="00F3417D"/>
    <w:rsid w:val="00F3607F"/>
    <w:rsid w:val="00F36A69"/>
    <w:rsid w:val="00F406BB"/>
    <w:rsid w:val="00F418A5"/>
    <w:rsid w:val="00F41B5F"/>
    <w:rsid w:val="00F426A4"/>
    <w:rsid w:val="00F439CA"/>
    <w:rsid w:val="00F4414D"/>
    <w:rsid w:val="00F4431F"/>
    <w:rsid w:val="00F479B1"/>
    <w:rsid w:val="00F50888"/>
    <w:rsid w:val="00F50CC2"/>
    <w:rsid w:val="00F52423"/>
    <w:rsid w:val="00F56AA8"/>
    <w:rsid w:val="00F601DB"/>
    <w:rsid w:val="00F619A5"/>
    <w:rsid w:val="00F63044"/>
    <w:rsid w:val="00F647BE"/>
    <w:rsid w:val="00F65566"/>
    <w:rsid w:val="00F66870"/>
    <w:rsid w:val="00F66DB7"/>
    <w:rsid w:val="00F675AA"/>
    <w:rsid w:val="00F71F1A"/>
    <w:rsid w:val="00F7293D"/>
    <w:rsid w:val="00F7321C"/>
    <w:rsid w:val="00F735F7"/>
    <w:rsid w:val="00F73D77"/>
    <w:rsid w:val="00F74873"/>
    <w:rsid w:val="00F75A90"/>
    <w:rsid w:val="00F76815"/>
    <w:rsid w:val="00F76A1B"/>
    <w:rsid w:val="00F77529"/>
    <w:rsid w:val="00F77EC1"/>
    <w:rsid w:val="00F8167A"/>
    <w:rsid w:val="00F81ED6"/>
    <w:rsid w:val="00F830B1"/>
    <w:rsid w:val="00F91C4A"/>
    <w:rsid w:val="00F92173"/>
    <w:rsid w:val="00F9395D"/>
    <w:rsid w:val="00F9472C"/>
    <w:rsid w:val="00F94C69"/>
    <w:rsid w:val="00F979ED"/>
    <w:rsid w:val="00FA19BB"/>
    <w:rsid w:val="00FA1BBC"/>
    <w:rsid w:val="00FA403E"/>
    <w:rsid w:val="00FA43DF"/>
    <w:rsid w:val="00FA550A"/>
    <w:rsid w:val="00FA5B2F"/>
    <w:rsid w:val="00FA6C57"/>
    <w:rsid w:val="00FB0249"/>
    <w:rsid w:val="00FB0878"/>
    <w:rsid w:val="00FB0A72"/>
    <w:rsid w:val="00FB4437"/>
    <w:rsid w:val="00FB44F4"/>
    <w:rsid w:val="00FB59F9"/>
    <w:rsid w:val="00FB7519"/>
    <w:rsid w:val="00FC0124"/>
    <w:rsid w:val="00FC0BF3"/>
    <w:rsid w:val="00FC193D"/>
    <w:rsid w:val="00FC21C1"/>
    <w:rsid w:val="00FC41F1"/>
    <w:rsid w:val="00FC4C7F"/>
    <w:rsid w:val="00FC5391"/>
    <w:rsid w:val="00FC6257"/>
    <w:rsid w:val="00FC67DA"/>
    <w:rsid w:val="00FC68D8"/>
    <w:rsid w:val="00FC7041"/>
    <w:rsid w:val="00FC7F3F"/>
    <w:rsid w:val="00FD16D9"/>
    <w:rsid w:val="00FD1E58"/>
    <w:rsid w:val="00FD27EA"/>
    <w:rsid w:val="00FD5CF1"/>
    <w:rsid w:val="00FD6A58"/>
    <w:rsid w:val="00FE093C"/>
    <w:rsid w:val="00FE0A64"/>
    <w:rsid w:val="00FE3C6B"/>
    <w:rsid w:val="00FE440C"/>
    <w:rsid w:val="00FE46D6"/>
    <w:rsid w:val="00FE491F"/>
    <w:rsid w:val="00FE5D07"/>
    <w:rsid w:val="00FF04E4"/>
    <w:rsid w:val="00FF2182"/>
    <w:rsid w:val="00FF27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793DF"/>
  <w15:chartTrackingRefBased/>
  <w15:docId w15:val="{9FDCDBEF-EA1F-4742-847F-C3058E6B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12"/>
    <w:pPr>
      <w:spacing w:line="256"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uiPriority w:val="99"/>
    <w:qFormat/>
    <w:rsid w:val="00F204B5"/>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99"/>
    <w:qFormat/>
    <w:rsid w:val="00F204B5"/>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99"/>
    <w:qFormat/>
    <w:rsid w:val="00F204B5"/>
    <w:rPr>
      <w:rFonts w:ascii="Arial" w:eastAsia="Times New Roman" w:hAnsi="Arial" w:cs="Times New Roman"/>
      <w:sz w:val="16"/>
      <w:szCs w:val="16"/>
      <w:lang w:eastAsia="en-AU"/>
    </w:rPr>
  </w:style>
  <w:style w:type="character" w:styleId="UnresolvedMention">
    <w:name w:val="Unresolved Mention"/>
    <w:basedOn w:val="DefaultParagraphFont"/>
    <w:uiPriority w:val="99"/>
    <w:semiHidden/>
    <w:unhideWhenUsed/>
    <w:rsid w:val="00E60520"/>
    <w:rPr>
      <w:color w:val="605E5C"/>
      <w:shd w:val="clear" w:color="auto" w:fill="E1DFDD"/>
    </w:rPr>
  </w:style>
  <w:style w:type="paragraph" w:customStyle="1" w:styleId="ACMANumberedList">
    <w:name w:val="ACMA Numbered List"/>
    <w:rsid w:val="002141B4"/>
    <w:pPr>
      <w:numPr>
        <w:numId w:val="28"/>
      </w:numPr>
      <w:spacing w:before="20" w:after="20" w:line="240" w:lineRule="auto"/>
    </w:pPr>
    <w:rPr>
      <w:rFonts w:ascii="Times New Roman" w:eastAsia="Times New Roman" w:hAnsi="Times New Roman" w:cs="Times New Roman"/>
      <w:sz w:val="24"/>
      <w:szCs w:val="20"/>
    </w:rPr>
  </w:style>
  <w:style w:type="character" w:customStyle="1" w:styleId="notetextChar">
    <w:name w:val="note(text) Char"/>
    <w:aliases w:val="n Char"/>
    <w:basedOn w:val="DefaultParagraphFont"/>
    <w:link w:val="notetext"/>
    <w:locked/>
    <w:rsid w:val="00CB2687"/>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B2687"/>
    <w:pPr>
      <w:spacing w:before="122" w:after="0" w:line="240" w:lineRule="auto"/>
      <w:ind w:left="1985" w:hanging="851"/>
    </w:pPr>
    <w:rPr>
      <w:rFonts w:eastAsia="Times New Roman" w:cs="Times New Roman"/>
      <w:sz w:val="18"/>
      <w:szCs w:val="20"/>
      <w:lang w:eastAsia="en-AU"/>
    </w:rPr>
  </w:style>
  <w:style w:type="paragraph" w:customStyle="1" w:styleId="ACMABulletLevel1">
    <w:name w:val="ACMA Bullet Level 1"/>
    <w:rsid w:val="00474790"/>
    <w:pPr>
      <w:numPr>
        <w:numId w:val="36"/>
      </w:numPr>
      <w:spacing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5469">
      <w:bodyDiv w:val="1"/>
      <w:marLeft w:val="0"/>
      <w:marRight w:val="0"/>
      <w:marTop w:val="0"/>
      <w:marBottom w:val="0"/>
      <w:divBdr>
        <w:top w:val="none" w:sz="0" w:space="0" w:color="auto"/>
        <w:left w:val="none" w:sz="0" w:space="0" w:color="auto"/>
        <w:bottom w:val="none" w:sz="0" w:space="0" w:color="auto"/>
        <w:right w:val="none" w:sz="0" w:space="0" w:color="auto"/>
      </w:divBdr>
    </w:div>
    <w:div w:id="461071959">
      <w:bodyDiv w:val="1"/>
      <w:marLeft w:val="0"/>
      <w:marRight w:val="0"/>
      <w:marTop w:val="0"/>
      <w:marBottom w:val="0"/>
      <w:divBdr>
        <w:top w:val="none" w:sz="0" w:space="0" w:color="auto"/>
        <w:left w:val="none" w:sz="0" w:space="0" w:color="auto"/>
        <w:bottom w:val="none" w:sz="0" w:space="0" w:color="auto"/>
        <w:right w:val="none" w:sz="0" w:space="0" w:color="auto"/>
      </w:divBdr>
    </w:div>
    <w:div w:id="482283071">
      <w:bodyDiv w:val="1"/>
      <w:marLeft w:val="0"/>
      <w:marRight w:val="0"/>
      <w:marTop w:val="0"/>
      <w:marBottom w:val="0"/>
      <w:divBdr>
        <w:top w:val="none" w:sz="0" w:space="0" w:color="auto"/>
        <w:left w:val="none" w:sz="0" w:space="0" w:color="auto"/>
        <w:bottom w:val="none" w:sz="0" w:space="0" w:color="auto"/>
        <w:right w:val="none" w:sz="0" w:space="0" w:color="auto"/>
      </w:divBdr>
    </w:div>
    <w:div w:id="970281676">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60179560">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8149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kugathasan/AppData/Local/Microsoft/Windows/INetCache/Content.Outlook/C68FBW10/infostore.saiglobal.com/store/" TargetMode="External"/><Relationship Id="rId18"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rpansa.gov.au" TargetMode="External"/><Relationship Id="rId17" Type="http://schemas.openxmlformats.org/officeDocument/2006/relationships/hyperlink" Target="http://www.arpansa.gov.au/"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kugathasan/AppData/Local/Microsoft/Windows/INetCache/Content.Outlook/C68FBW10/www.legislation.gov.au/" TargetMode="External"/><Relationship Id="rId5" Type="http://schemas.openxmlformats.org/officeDocument/2006/relationships/numbering" Target="numbering.xml"/><Relationship Id="rId15" Type="http://schemas.openxmlformats.org/officeDocument/2006/relationships/hyperlink" Target="https://ris.pmc.gov.au/2016/06/16/review-radiofrequency-spectrum-management-framewor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fostore/saiglob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20C0037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2" ma:contentTypeDescription="Create a new document." ma:contentTypeScope="" ma:versionID="cbe02aaa0eb9a658347b18a9b6f564b6">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5894441af5d62aa995ca5904e3ce7ec4"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69A23-FF57-41A4-9619-A02FC664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A20D3-5249-4064-B676-33B74048141D}">
  <ds:schemaRefs>
    <ds:schemaRef ds:uri="http://purl.org/dc/elements/1.1/"/>
    <ds:schemaRef ds:uri="http://schemas.microsoft.com/office/2006/metadata/properties"/>
    <ds:schemaRef ds:uri="765fce5b-ae3f-41df-821b-1887179bab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949940-3ce5-4ecd-b734-177b3a1e1cd6"/>
    <ds:schemaRef ds:uri="http://www.w3.org/XML/1998/namespace"/>
    <ds:schemaRef ds:uri="http://purl.org/dc/dcmitype/"/>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7256</Words>
  <Characters>41361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48520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2</cp:revision>
  <cp:lastPrinted>2016-07-23T14:08:00Z</cp:lastPrinted>
  <dcterms:created xsi:type="dcterms:W3CDTF">2021-06-07T23:41:00Z</dcterms:created>
  <dcterms:modified xsi:type="dcterms:W3CDTF">2021-06-07T23:41:00Z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y fmtid="{D5CDD505-2E9C-101B-9397-08002B2CF9AE}" pid="3" name="_dlc_DocIdItemGuid">
    <vt:lpwstr>f16ee754-90b0-4beb-947f-379ec3d94164</vt:lpwstr>
  </property>
</Properties>
</file>