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5E8E4" w14:textId="77777777" w:rsidR="00715914" w:rsidRPr="005367E7" w:rsidRDefault="00DA186E" w:rsidP="00B05CF4">
      <w:pPr>
        <w:rPr>
          <w:sz w:val="28"/>
        </w:rPr>
      </w:pPr>
      <w:r w:rsidRPr="005367E7">
        <w:rPr>
          <w:noProof/>
          <w:lang w:eastAsia="en-AU"/>
        </w:rPr>
        <w:drawing>
          <wp:inline distT="0" distB="0" distL="0" distR="0" wp14:anchorId="68E6DC6D" wp14:editId="7BA3370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48449F8" w14:textId="77777777" w:rsidR="00715914" w:rsidRPr="005367E7" w:rsidRDefault="00715914" w:rsidP="00715914">
      <w:pPr>
        <w:rPr>
          <w:sz w:val="19"/>
        </w:rPr>
      </w:pPr>
    </w:p>
    <w:p w14:paraId="72169272" w14:textId="3947146A" w:rsidR="008E69C0" w:rsidRPr="005367E7" w:rsidRDefault="008E69C0" w:rsidP="008E69C0">
      <w:pPr>
        <w:pStyle w:val="ShortT"/>
      </w:pPr>
      <w:r w:rsidRPr="005367E7">
        <w:t>Road Vehicle Standards (Limit of Acceptable Damage or Corrosion) Determination</w:t>
      </w:r>
      <w:r w:rsidR="001E1C8E" w:rsidRPr="005367E7">
        <w:t xml:space="preserve"> </w:t>
      </w:r>
      <w:r w:rsidR="00EA7705">
        <w:t>202</w:t>
      </w:r>
      <w:r w:rsidR="00D93944">
        <w:t>1</w:t>
      </w:r>
    </w:p>
    <w:p w14:paraId="66FD1A12" w14:textId="77777777" w:rsidR="008E69C0" w:rsidRPr="005367E7" w:rsidRDefault="008E69C0" w:rsidP="008E69C0">
      <w:pPr>
        <w:pStyle w:val="SignCoverPageStart"/>
        <w:spacing w:before="240"/>
        <w:rPr>
          <w:szCs w:val="22"/>
        </w:rPr>
      </w:pPr>
      <w:r w:rsidRPr="005367E7">
        <w:rPr>
          <w:szCs w:val="22"/>
        </w:rPr>
        <w:t>I, Michael McCormack, Deputy Prime Minister and Minister for Infrastructure, Transport and Regional Development, make the following determination.</w:t>
      </w:r>
    </w:p>
    <w:p w14:paraId="16DE0BB8" w14:textId="62C15680" w:rsidR="008E69C0" w:rsidRPr="005367E7" w:rsidRDefault="008E69C0" w:rsidP="008E69C0">
      <w:pPr>
        <w:keepNext/>
        <w:spacing w:before="720" w:line="240" w:lineRule="atLeast"/>
        <w:ind w:right="397"/>
        <w:jc w:val="both"/>
        <w:rPr>
          <w:szCs w:val="22"/>
        </w:rPr>
      </w:pPr>
      <w:r w:rsidRPr="005367E7">
        <w:rPr>
          <w:szCs w:val="22"/>
        </w:rPr>
        <w:t xml:space="preserve">Dated </w:t>
      </w:r>
      <w:r w:rsidRPr="005367E7">
        <w:rPr>
          <w:szCs w:val="22"/>
        </w:rPr>
        <w:tab/>
      </w:r>
      <w:r w:rsidRPr="005367E7">
        <w:rPr>
          <w:szCs w:val="22"/>
        </w:rPr>
        <w:tab/>
      </w:r>
      <w:r w:rsidRPr="005367E7">
        <w:rPr>
          <w:szCs w:val="22"/>
        </w:rPr>
        <w:tab/>
      </w:r>
      <w:r w:rsidRPr="005367E7">
        <w:rPr>
          <w:szCs w:val="22"/>
        </w:rPr>
        <w:tab/>
      </w:r>
      <w:r w:rsidR="00216364">
        <w:rPr>
          <w:szCs w:val="22"/>
        </w:rPr>
        <w:t>19/6/</w:t>
      </w:r>
      <w:bookmarkStart w:id="0" w:name="_GoBack"/>
      <w:bookmarkEnd w:id="0"/>
      <w:r w:rsidR="00EA7705">
        <w:rPr>
          <w:szCs w:val="22"/>
        </w:rPr>
        <w:t>202</w:t>
      </w:r>
      <w:r w:rsidR="00D93944">
        <w:rPr>
          <w:szCs w:val="22"/>
        </w:rPr>
        <w:t>1</w:t>
      </w:r>
    </w:p>
    <w:p w14:paraId="5F7449E3" w14:textId="77777777" w:rsidR="008E69C0" w:rsidRPr="005367E7" w:rsidRDefault="008E69C0" w:rsidP="008E69C0">
      <w:pPr>
        <w:keepNext/>
        <w:spacing w:before="720" w:line="240" w:lineRule="atLeast"/>
        <w:ind w:right="397"/>
        <w:jc w:val="both"/>
        <w:rPr>
          <w:szCs w:val="22"/>
        </w:rPr>
      </w:pPr>
    </w:p>
    <w:p w14:paraId="0B438493" w14:textId="54F7DB0D" w:rsidR="008E69C0" w:rsidRPr="005367E7" w:rsidRDefault="008E69C0" w:rsidP="008E69C0">
      <w:pPr>
        <w:keepNext/>
        <w:tabs>
          <w:tab w:val="left" w:pos="3402"/>
        </w:tabs>
        <w:spacing w:before="480" w:line="300" w:lineRule="atLeast"/>
        <w:ind w:right="397"/>
        <w:rPr>
          <w:szCs w:val="22"/>
        </w:rPr>
      </w:pPr>
      <w:r w:rsidRPr="005367E7">
        <w:rPr>
          <w:szCs w:val="22"/>
        </w:rPr>
        <w:t>Michael McCormack</w:t>
      </w:r>
      <w:r w:rsidRPr="005367E7">
        <w:t xml:space="preserve"> </w:t>
      </w:r>
    </w:p>
    <w:p w14:paraId="3841BF96" w14:textId="77777777" w:rsidR="008E69C0" w:rsidRPr="005367E7" w:rsidRDefault="008E69C0" w:rsidP="008E69C0">
      <w:pPr>
        <w:pStyle w:val="SignCoverPageEnd"/>
        <w:rPr>
          <w:szCs w:val="22"/>
        </w:rPr>
      </w:pPr>
      <w:r w:rsidRPr="005367E7">
        <w:rPr>
          <w:szCs w:val="22"/>
        </w:rPr>
        <w:t>Deputy Prime Minister and Minister for Infrastructure, Transport and Regional Development</w:t>
      </w:r>
    </w:p>
    <w:p w14:paraId="4D5FC292" w14:textId="77777777" w:rsidR="008E69C0" w:rsidRPr="005367E7" w:rsidRDefault="008E69C0" w:rsidP="008E69C0">
      <w:pPr>
        <w:rPr>
          <w:rStyle w:val="CharAmSchNo"/>
        </w:rPr>
      </w:pPr>
    </w:p>
    <w:p w14:paraId="6DB83626" w14:textId="77777777" w:rsidR="00715914" w:rsidRPr="005367E7" w:rsidRDefault="00715914" w:rsidP="00715914">
      <w:pPr>
        <w:pStyle w:val="Header"/>
        <w:tabs>
          <w:tab w:val="clear" w:pos="4150"/>
          <w:tab w:val="clear" w:pos="8307"/>
        </w:tabs>
      </w:pPr>
      <w:r w:rsidRPr="005367E7">
        <w:rPr>
          <w:rStyle w:val="CharDivNo"/>
        </w:rPr>
        <w:t xml:space="preserve"> </w:t>
      </w:r>
      <w:r w:rsidRPr="005367E7">
        <w:rPr>
          <w:rStyle w:val="CharDivText"/>
        </w:rPr>
        <w:t xml:space="preserve"> </w:t>
      </w:r>
    </w:p>
    <w:p w14:paraId="4F024B36" w14:textId="77777777" w:rsidR="00715914" w:rsidRPr="005367E7" w:rsidRDefault="00715914" w:rsidP="00715914">
      <w:pPr>
        <w:sectPr w:rsidR="00715914" w:rsidRPr="005367E7"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60C36C1" w14:textId="77777777" w:rsidR="00715914" w:rsidRPr="005367E7" w:rsidRDefault="00715914" w:rsidP="00715914">
      <w:pPr>
        <w:pStyle w:val="ActHead5"/>
      </w:pPr>
      <w:bookmarkStart w:id="1" w:name="_Toc11337101"/>
      <w:r w:rsidRPr="005367E7">
        <w:rPr>
          <w:rStyle w:val="CharSectno"/>
        </w:rPr>
        <w:lastRenderedPageBreak/>
        <w:t>1</w:t>
      </w:r>
      <w:r w:rsidRPr="005367E7">
        <w:t xml:space="preserve">  </w:t>
      </w:r>
      <w:r w:rsidR="00CE493D" w:rsidRPr="005367E7">
        <w:t>Name</w:t>
      </w:r>
      <w:bookmarkEnd w:id="1"/>
    </w:p>
    <w:p w14:paraId="3D9D3F50" w14:textId="4931250D" w:rsidR="00715914" w:rsidRPr="005367E7" w:rsidRDefault="00715914" w:rsidP="00715914">
      <w:pPr>
        <w:pStyle w:val="subsection"/>
      </w:pPr>
      <w:r w:rsidRPr="005367E7">
        <w:tab/>
      </w:r>
      <w:r w:rsidRPr="005367E7">
        <w:tab/>
      </w:r>
      <w:r w:rsidR="00D54A90" w:rsidRPr="005367E7">
        <w:t xml:space="preserve">This </w:t>
      </w:r>
      <w:r w:rsidR="005D0E7B" w:rsidRPr="005367E7">
        <w:t xml:space="preserve">instrument </w:t>
      </w:r>
      <w:r w:rsidR="00D54A90" w:rsidRPr="005367E7">
        <w:t>is</w:t>
      </w:r>
      <w:r w:rsidR="00CE493D" w:rsidRPr="005367E7">
        <w:t xml:space="preserve"> the</w:t>
      </w:r>
      <w:r w:rsidR="00142BD7" w:rsidRPr="005367E7">
        <w:t xml:space="preserve"> </w:t>
      </w:r>
      <w:r w:rsidR="00142BD7" w:rsidRPr="005367E7">
        <w:rPr>
          <w:i/>
          <w:noProof/>
        </w:rPr>
        <w:t>Road Vehicle Standards (Limit of Acceptable Damage or Corrosion) Determination</w:t>
      </w:r>
      <w:r w:rsidR="00885156" w:rsidRPr="005367E7">
        <w:rPr>
          <w:i/>
          <w:noProof/>
        </w:rPr>
        <w:t xml:space="preserve"> </w:t>
      </w:r>
      <w:r w:rsidR="00EA7705">
        <w:rPr>
          <w:i/>
          <w:noProof/>
        </w:rPr>
        <w:t>202</w:t>
      </w:r>
      <w:r w:rsidR="00D93944">
        <w:rPr>
          <w:i/>
          <w:noProof/>
        </w:rPr>
        <w:t>1</w:t>
      </w:r>
      <w:r w:rsidRPr="005367E7">
        <w:t>.</w:t>
      </w:r>
    </w:p>
    <w:p w14:paraId="5492B88D" w14:textId="77777777" w:rsidR="00501F8C" w:rsidRPr="005367E7" w:rsidRDefault="00501F8C" w:rsidP="00501F8C">
      <w:pPr>
        <w:pStyle w:val="ActHead5"/>
      </w:pPr>
      <w:bookmarkStart w:id="2" w:name="_Toc9951631"/>
      <w:bookmarkStart w:id="3" w:name="_Toc11337102"/>
      <w:r w:rsidRPr="005367E7">
        <w:rPr>
          <w:rStyle w:val="CharSectno"/>
        </w:rPr>
        <w:t>2</w:t>
      </w:r>
      <w:r w:rsidRPr="005367E7">
        <w:t xml:space="preserve">  Commencement</w:t>
      </w:r>
      <w:bookmarkEnd w:id="2"/>
      <w:bookmarkEnd w:id="3"/>
    </w:p>
    <w:p w14:paraId="1BBEE6EC" w14:textId="66D1B662" w:rsidR="00D33E86" w:rsidRDefault="00501F8C" w:rsidP="00501F8C">
      <w:pPr>
        <w:pStyle w:val="subsection"/>
      </w:pPr>
      <w:r w:rsidRPr="005367E7">
        <w:tab/>
      </w:r>
      <w:r w:rsidRPr="005367E7">
        <w:tab/>
      </w:r>
      <w:r w:rsidRPr="00B4596F">
        <w:t xml:space="preserve">This instrument commences </w:t>
      </w:r>
      <w:r w:rsidR="00E23034" w:rsidRPr="00B4596F">
        <w:t xml:space="preserve">on </w:t>
      </w:r>
      <w:r w:rsidR="00541700">
        <w:t>1 July</w:t>
      </w:r>
      <w:r w:rsidR="00E23034" w:rsidRPr="00B4596F">
        <w:t xml:space="preserve"> 2021</w:t>
      </w:r>
      <w:r w:rsidR="00AF3AC3" w:rsidRPr="00B4596F">
        <w:t>.</w:t>
      </w:r>
    </w:p>
    <w:p w14:paraId="05AD9C38" w14:textId="77777777" w:rsidR="007500C8" w:rsidRPr="005367E7" w:rsidRDefault="007500C8" w:rsidP="007500C8">
      <w:pPr>
        <w:pStyle w:val="ActHead5"/>
      </w:pPr>
      <w:bookmarkStart w:id="4" w:name="_Toc11337103"/>
      <w:r w:rsidRPr="005367E7">
        <w:rPr>
          <w:rStyle w:val="CharSectno"/>
        </w:rPr>
        <w:t>3</w:t>
      </w:r>
      <w:r w:rsidRPr="005367E7">
        <w:t xml:space="preserve">  Authority</w:t>
      </w:r>
      <w:bookmarkEnd w:id="4"/>
    </w:p>
    <w:p w14:paraId="704EB176" w14:textId="77777777" w:rsidR="005E4EEA" w:rsidRPr="005367E7" w:rsidRDefault="007500C8" w:rsidP="005E4EEA">
      <w:pPr>
        <w:pStyle w:val="subsection"/>
      </w:pPr>
      <w:r w:rsidRPr="005367E7">
        <w:tab/>
      </w:r>
      <w:r w:rsidRPr="005367E7">
        <w:tab/>
      </w:r>
      <w:r w:rsidR="005E4EEA" w:rsidRPr="005367E7">
        <w:t xml:space="preserve">This instrument is made under section 107 of the </w:t>
      </w:r>
      <w:r w:rsidR="005E4EEA" w:rsidRPr="005367E7">
        <w:rPr>
          <w:i/>
        </w:rPr>
        <w:t>Road</w:t>
      </w:r>
      <w:r w:rsidR="005E4EEA" w:rsidRPr="005367E7">
        <w:t xml:space="preserve"> </w:t>
      </w:r>
      <w:r w:rsidR="005E4EEA" w:rsidRPr="005367E7">
        <w:rPr>
          <w:i/>
        </w:rPr>
        <w:t>Vehicle Standards Rules 201</w:t>
      </w:r>
      <w:r w:rsidR="00121D4F">
        <w:rPr>
          <w:i/>
        </w:rPr>
        <w:t>9</w:t>
      </w:r>
      <w:r w:rsidR="005E4EEA" w:rsidRPr="005367E7">
        <w:t>.</w:t>
      </w:r>
    </w:p>
    <w:p w14:paraId="15FAE0A6" w14:textId="77777777" w:rsidR="006F282F" w:rsidRPr="005367E7" w:rsidRDefault="006F282F" w:rsidP="006F282F">
      <w:pPr>
        <w:pStyle w:val="ActHead5"/>
      </w:pPr>
      <w:bookmarkStart w:id="5" w:name="_Toc9951633"/>
      <w:bookmarkStart w:id="6" w:name="_Toc11337104"/>
      <w:r w:rsidRPr="005367E7">
        <w:rPr>
          <w:rStyle w:val="CharSectno"/>
        </w:rPr>
        <w:t>4</w:t>
      </w:r>
      <w:r w:rsidRPr="005367E7">
        <w:t xml:space="preserve">  Purpose of this instrument</w:t>
      </w:r>
      <w:bookmarkEnd w:id="5"/>
      <w:bookmarkEnd w:id="6"/>
    </w:p>
    <w:p w14:paraId="5488FF9E" w14:textId="62F3CA90" w:rsidR="006F282F" w:rsidRPr="005367E7" w:rsidRDefault="006F282F" w:rsidP="006F282F">
      <w:pPr>
        <w:pStyle w:val="subsection"/>
      </w:pPr>
      <w:r w:rsidRPr="005367E7">
        <w:tab/>
      </w:r>
      <w:r w:rsidRPr="005367E7">
        <w:tab/>
        <w:t>For the purposes of section 107 of the Rules, this instrument sets out</w:t>
      </w:r>
      <w:r w:rsidR="00A41BD2" w:rsidRPr="005367E7">
        <w:t xml:space="preserve"> t</w:t>
      </w:r>
      <w:r w:rsidR="00A41BD2" w:rsidRPr="005367E7">
        <w:rPr>
          <w:szCs w:val="22"/>
          <w:shd w:val="clear" w:color="auto" w:fill="FFFFFF"/>
        </w:rPr>
        <w:t>he extent or types of damage or corrosion</w:t>
      </w:r>
      <w:r w:rsidR="00754215">
        <w:rPr>
          <w:szCs w:val="22"/>
          <w:shd w:val="clear" w:color="auto" w:fill="FFFFFF"/>
        </w:rPr>
        <w:t>, or repair of damage or corrosion,</w:t>
      </w:r>
      <w:r w:rsidR="00A41BD2" w:rsidRPr="005367E7">
        <w:rPr>
          <w:szCs w:val="22"/>
          <w:shd w:val="clear" w:color="auto" w:fill="FFFFFF"/>
        </w:rPr>
        <w:t xml:space="preserve"> that </w:t>
      </w:r>
      <w:r w:rsidR="00560E7E">
        <w:rPr>
          <w:szCs w:val="22"/>
          <w:shd w:val="clear" w:color="auto" w:fill="FFFFFF"/>
        </w:rPr>
        <w:t>will</w:t>
      </w:r>
      <w:r w:rsidR="00560E7E" w:rsidRPr="005367E7">
        <w:rPr>
          <w:szCs w:val="22"/>
          <w:shd w:val="clear" w:color="auto" w:fill="FFFFFF"/>
        </w:rPr>
        <w:t xml:space="preserve"> </w:t>
      </w:r>
      <w:r w:rsidR="00A41BD2" w:rsidRPr="005367E7">
        <w:rPr>
          <w:szCs w:val="22"/>
          <w:shd w:val="clear" w:color="auto" w:fill="FFFFFF"/>
        </w:rPr>
        <w:t>not prevent the holder of an AVV approval from verifying a road vehicle, or modifications of a road vehicle, under the approval</w:t>
      </w:r>
      <w:r w:rsidR="00A41BD2" w:rsidRPr="005367E7">
        <w:t>.</w:t>
      </w:r>
    </w:p>
    <w:p w14:paraId="26C33CE5" w14:textId="21AB10A5" w:rsidR="00A91176" w:rsidRPr="005367E7" w:rsidRDefault="00A91176" w:rsidP="00A91176">
      <w:pPr>
        <w:pStyle w:val="notetext"/>
      </w:pPr>
      <w:r w:rsidRPr="005367E7">
        <w:t>Note:</w:t>
      </w:r>
      <w:r w:rsidRPr="005367E7">
        <w:tab/>
        <w:t xml:space="preserve">The holder of a RAW approval must also have regard to the limit of acceptable damage or corrosion </w:t>
      </w:r>
      <w:r w:rsidR="00866664" w:rsidRPr="005367E7">
        <w:t>in certain circumstances</w:t>
      </w:r>
      <w:r w:rsidRPr="005367E7">
        <w:t xml:space="preserve"> – see </w:t>
      </w:r>
      <w:r w:rsidR="00754705" w:rsidRPr="005367E7">
        <w:t>sub</w:t>
      </w:r>
      <w:r w:rsidRPr="005367E7">
        <w:t>section 65</w:t>
      </w:r>
      <w:r w:rsidR="00754705" w:rsidRPr="005367E7">
        <w:t>(3)</w:t>
      </w:r>
      <w:r w:rsidRPr="005367E7">
        <w:t xml:space="preserve"> of the </w:t>
      </w:r>
      <w:r w:rsidR="00AF1ECB">
        <w:t>Rules</w:t>
      </w:r>
      <w:r w:rsidRPr="005367E7">
        <w:rPr>
          <w:i/>
        </w:rPr>
        <w:t xml:space="preserve">. </w:t>
      </w:r>
    </w:p>
    <w:p w14:paraId="2B03F7A2" w14:textId="77777777" w:rsidR="000F3262" w:rsidRPr="005367E7" w:rsidRDefault="000F3262" w:rsidP="002E58CF">
      <w:pPr>
        <w:pStyle w:val="ActHead5"/>
        <w:ind w:left="0" w:firstLine="0"/>
      </w:pPr>
      <w:bookmarkStart w:id="7" w:name="_Toc9951635"/>
      <w:bookmarkStart w:id="8" w:name="_Toc11337105"/>
      <w:r w:rsidRPr="005367E7">
        <w:rPr>
          <w:rStyle w:val="CharSectno"/>
        </w:rPr>
        <w:t>5</w:t>
      </w:r>
      <w:r w:rsidRPr="005367E7">
        <w:t xml:space="preserve">  Definitions</w:t>
      </w:r>
      <w:bookmarkEnd w:id="7"/>
      <w:bookmarkEnd w:id="8"/>
    </w:p>
    <w:p w14:paraId="523FBE8B" w14:textId="77777777" w:rsidR="000F3262" w:rsidRPr="005367E7" w:rsidRDefault="000F3262" w:rsidP="000F3262">
      <w:pPr>
        <w:pStyle w:val="notetext"/>
      </w:pPr>
      <w:r w:rsidRPr="005367E7">
        <w:t>Note 1:</w:t>
      </w:r>
      <w:r w:rsidRPr="005367E7">
        <w:tab/>
        <w:t>A number of expressions used in this instrument are defined in the Rules, including the following:</w:t>
      </w:r>
    </w:p>
    <w:p w14:paraId="727DB947" w14:textId="77777777" w:rsidR="00B06F4B" w:rsidRPr="005367E7" w:rsidRDefault="00B06F4B" w:rsidP="00B06F4B">
      <w:pPr>
        <w:pStyle w:val="notepara"/>
        <w:numPr>
          <w:ilvl w:val="0"/>
          <w:numId w:val="23"/>
        </w:numPr>
      </w:pPr>
      <w:r w:rsidRPr="005367E7">
        <w:t>approved Model Report;</w:t>
      </w:r>
    </w:p>
    <w:p w14:paraId="5C39D061" w14:textId="77777777" w:rsidR="000F3262" w:rsidRPr="005367E7" w:rsidRDefault="00B06F4B" w:rsidP="00B06F4B">
      <w:pPr>
        <w:pStyle w:val="notepara"/>
        <w:numPr>
          <w:ilvl w:val="0"/>
          <w:numId w:val="23"/>
        </w:numPr>
      </w:pPr>
      <w:r w:rsidRPr="005367E7">
        <w:t>AVV approval</w:t>
      </w:r>
      <w:r w:rsidR="007D4412" w:rsidRPr="005367E7">
        <w:t>;</w:t>
      </w:r>
    </w:p>
    <w:p w14:paraId="30FBEF2F" w14:textId="77777777" w:rsidR="007D4412" w:rsidRPr="005367E7" w:rsidRDefault="007D4412" w:rsidP="00B06F4B">
      <w:pPr>
        <w:pStyle w:val="notepara"/>
        <w:numPr>
          <w:ilvl w:val="0"/>
          <w:numId w:val="23"/>
        </w:numPr>
      </w:pPr>
      <w:r w:rsidRPr="005367E7">
        <w:t>RAW approval.</w:t>
      </w:r>
    </w:p>
    <w:p w14:paraId="4C139EA9" w14:textId="77777777" w:rsidR="00B06F4B" w:rsidRPr="005367E7" w:rsidRDefault="000F3262" w:rsidP="00D033B2">
      <w:pPr>
        <w:pStyle w:val="notetext"/>
      </w:pPr>
      <w:r w:rsidRPr="005367E7">
        <w:t>Note 2:</w:t>
      </w:r>
      <w:r w:rsidRPr="005367E7">
        <w:tab/>
        <w:t xml:space="preserve">A number of expressions used in this instrument are defined in the </w:t>
      </w:r>
      <w:r w:rsidR="00E77A81" w:rsidRPr="005367E7">
        <w:rPr>
          <w:i/>
        </w:rPr>
        <w:t>Road Vehicle Standards Act 2018</w:t>
      </w:r>
      <w:r w:rsidR="00B06F4B" w:rsidRPr="005367E7">
        <w:t>.</w:t>
      </w:r>
    </w:p>
    <w:p w14:paraId="27BAA944" w14:textId="77777777" w:rsidR="000F3262" w:rsidRPr="005367E7" w:rsidRDefault="00C72851" w:rsidP="00C72851">
      <w:pPr>
        <w:pStyle w:val="subsection"/>
      </w:pPr>
      <w:r w:rsidRPr="005367E7">
        <w:tab/>
      </w:r>
      <w:r w:rsidRPr="005367E7">
        <w:tab/>
        <w:t>I</w:t>
      </w:r>
      <w:r w:rsidR="006476C5" w:rsidRPr="005367E7">
        <w:t>n this instrument:</w:t>
      </w:r>
    </w:p>
    <w:p w14:paraId="7C66A750" w14:textId="77A72E1B" w:rsidR="009A79B4" w:rsidRDefault="009A79B4" w:rsidP="00A8118D">
      <w:pPr>
        <w:pStyle w:val="Definition"/>
      </w:pPr>
      <w:r>
        <w:rPr>
          <w:b/>
          <w:i/>
        </w:rPr>
        <w:t xml:space="preserve">body alignment test </w:t>
      </w:r>
      <w:r>
        <w:t xml:space="preserve">means a test to identify and assess distortion of a structural component of a vehicle, or distortion of the vehicle structure. </w:t>
      </w:r>
    </w:p>
    <w:p w14:paraId="13AEA917" w14:textId="4B946168" w:rsidR="00A8118D" w:rsidRPr="00A8118D" w:rsidRDefault="00A8118D" w:rsidP="00A8118D">
      <w:pPr>
        <w:pStyle w:val="notetext"/>
      </w:pPr>
      <w:r>
        <w:t>Example:</w:t>
      </w:r>
      <w:r>
        <w:tab/>
        <w:t>The body alignment test could involve measuring</w:t>
      </w:r>
      <w:r w:rsidR="00196BA1">
        <w:t>,</w:t>
      </w:r>
      <w:r>
        <w:t xml:space="preserve"> and assessing the symmetry of</w:t>
      </w:r>
      <w:r w:rsidR="00196BA1">
        <w:t>,</w:t>
      </w:r>
      <w:r>
        <w:t xml:space="preserve"> the vehicle.</w:t>
      </w:r>
    </w:p>
    <w:p w14:paraId="197494A5" w14:textId="4B67F56C" w:rsidR="00323B10" w:rsidRPr="00323B10" w:rsidRDefault="00323B10" w:rsidP="00CF6527">
      <w:pPr>
        <w:pStyle w:val="Definition"/>
      </w:pPr>
      <w:r>
        <w:rPr>
          <w:b/>
          <w:i/>
        </w:rPr>
        <w:t xml:space="preserve">dent </w:t>
      </w:r>
      <w:r>
        <w:t xml:space="preserve">does not include any bending of the sill seam of the vehicle. </w:t>
      </w:r>
    </w:p>
    <w:p w14:paraId="3EFC5073" w14:textId="77777777" w:rsidR="008040CD" w:rsidRDefault="00D77E3C" w:rsidP="00CF6527">
      <w:pPr>
        <w:pStyle w:val="Definition"/>
      </w:pPr>
      <w:r w:rsidRPr="005367E7">
        <w:rPr>
          <w:b/>
          <w:i/>
        </w:rPr>
        <w:t xml:space="preserve">flaking </w:t>
      </w:r>
      <w:r w:rsidRPr="005367E7">
        <w:t xml:space="preserve">means </w:t>
      </w:r>
      <w:r w:rsidR="008040CD">
        <w:t xml:space="preserve">corrosion of a metal surface of a vehicle </w:t>
      </w:r>
      <w:r w:rsidR="0098313C">
        <w:t xml:space="preserve">that results </w:t>
      </w:r>
      <w:r w:rsidR="008040CD">
        <w:t xml:space="preserve">in the separation of small and thin areas of the surface from the parent material. </w:t>
      </w:r>
    </w:p>
    <w:p w14:paraId="70A70ED6" w14:textId="77777777" w:rsidR="00D77E3C" w:rsidRPr="005367E7" w:rsidRDefault="008040CD" w:rsidP="008040CD">
      <w:pPr>
        <w:pStyle w:val="notetext"/>
      </w:pPr>
      <w:r>
        <w:t>Note:</w:t>
      </w:r>
      <w:r>
        <w:tab/>
        <w:t>Flaking corrosion develops such that the flake primarily grows in area over time, spreading along the surface of the material</w:t>
      </w:r>
      <w:r w:rsidR="007E3E95" w:rsidRPr="005367E7">
        <w:t xml:space="preserve">. </w:t>
      </w:r>
      <w:r w:rsidR="00D77E3C" w:rsidRPr="005367E7">
        <w:t xml:space="preserve"> </w:t>
      </w:r>
    </w:p>
    <w:p w14:paraId="53F11762" w14:textId="77777777" w:rsidR="008040CD" w:rsidRDefault="00D77E3C" w:rsidP="00D77E3C">
      <w:pPr>
        <w:pStyle w:val="Definition"/>
      </w:pPr>
      <w:r w:rsidRPr="005367E7">
        <w:rPr>
          <w:b/>
          <w:i/>
        </w:rPr>
        <w:t xml:space="preserve">pitting </w:t>
      </w:r>
      <w:r w:rsidRPr="005367E7">
        <w:t xml:space="preserve">means </w:t>
      </w:r>
      <w:r w:rsidR="00CE014D">
        <w:t xml:space="preserve">highly localised corrosion of a metal surface of </w:t>
      </w:r>
      <w:r w:rsidR="008040CD">
        <w:t>a</w:t>
      </w:r>
      <w:r w:rsidR="00CE014D">
        <w:t xml:space="preserve"> vehicle</w:t>
      </w:r>
      <w:r w:rsidR="00046DE1">
        <w:t xml:space="preserve"> that results</w:t>
      </w:r>
      <w:r w:rsidR="00CE014D">
        <w:t xml:space="preserve"> in the formation of cavities or small blind holes in the material.</w:t>
      </w:r>
    </w:p>
    <w:p w14:paraId="631AFD51" w14:textId="77777777" w:rsidR="00D77E3C" w:rsidRDefault="008040CD" w:rsidP="008040CD">
      <w:pPr>
        <w:pStyle w:val="notetext"/>
      </w:pPr>
      <w:r>
        <w:t>Note:</w:t>
      </w:r>
      <w:r>
        <w:tab/>
      </w:r>
      <w:r w:rsidR="00CE014D">
        <w:t xml:space="preserve">Pitting develops such that each pit primarily grows in depth </w:t>
      </w:r>
      <w:r>
        <w:t>over</w:t>
      </w:r>
      <w:r w:rsidR="00CE014D">
        <w:t xml:space="preserve"> time</w:t>
      </w:r>
      <w:r w:rsidR="00AC1F39" w:rsidRPr="005367E7">
        <w:t xml:space="preserve">. </w:t>
      </w:r>
      <w:r w:rsidR="00D77E3C" w:rsidRPr="005367E7">
        <w:t xml:space="preserve"> </w:t>
      </w:r>
    </w:p>
    <w:p w14:paraId="1D74E9CA" w14:textId="77777777" w:rsidR="00B60742" w:rsidRPr="005367E7" w:rsidRDefault="00B60742" w:rsidP="00B60742">
      <w:pPr>
        <w:pStyle w:val="Definition"/>
        <w:rPr>
          <w:i/>
        </w:rPr>
      </w:pPr>
      <w:r w:rsidRPr="005367E7">
        <w:rPr>
          <w:b/>
          <w:i/>
        </w:rPr>
        <w:lastRenderedPageBreak/>
        <w:t xml:space="preserve">Rules </w:t>
      </w:r>
      <w:r w:rsidRPr="005367E7">
        <w:t xml:space="preserve">means the </w:t>
      </w:r>
      <w:r w:rsidRPr="005367E7">
        <w:rPr>
          <w:i/>
        </w:rPr>
        <w:t>Road Vehicle Standards Rules 201</w:t>
      </w:r>
      <w:r w:rsidR="004931A9">
        <w:rPr>
          <w:i/>
        </w:rPr>
        <w:t>9</w:t>
      </w:r>
      <w:r w:rsidRPr="005367E7">
        <w:rPr>
          <w:i/>
        </w:rPr>
        <w:t xml:space="preserve">. </w:t>
      </w:r>
    </w:p>
    <w:p w14:paraId="2939AA4C" w14:textId="77777777" w:rsidR="002679FE" w:rsidRPr="005367E7" w:rsidRDefault="00D77E3C" w:rsidP="00D77E3C">
      <w:pPr>
        <w:pStyle w:val="Definition"/>
      </w:pPr>
      <w:r w:rsidRPr="005367E7">
        <w:rPr>
          <w:b/>
          <w:i/>
        </w:rPr>
        <w:t xml:space="preserve">structural component </w:t>
      </w:r>
      <w:r w:rsidR="007C27F8" w:rsidRPr="005367E7">
        <w:t>of a vehicle</w:t>
      </w:r>
      <w:r w:rsidR="007C27F8" w:rsidRPr="005367E7">
        <w:rPr>
          <w:b/>
        </w:rPr>
        <w:t xml:space="preserve"> </w:t>
      </w:r>
      <w:r w:rsidRPr="005367E7">
        <w:t xml:space="preserve">means any component intended to carry </w:t>
      </w:r>
      <w:r w:rsidR="00CD2A1D" w:rsidRPr="005367E7">
        <w:t xml:space="preserve">a </w:t>
      </w:r>
      <w:r w:rsidRPr="005367E7">
        <w:t>load or force in the operation of the vehicle</w:t>
      </w:r>
      <w:r w:rsidR="0085790E" w:rsidRPr="005367E7">
        <w:t xml:space="preserve"> (</w:t>
      </w:r>
      <w:r w:rsidRPr="005367E7">
        <w:t>including</w:t>
      </w:r>
      <w:r w:rsidR="00CD2A1D" w:rsidRPr="005367E7">
        <w:t xml:space="preserve"> a</w:t>
      </w:r>
      <w:r w:rsidRPr="005367E7">
        <w:t xml:space="preserve"> load </w:t>
      </w:r>
      <w:r w:rsidR="002679FE" w:rsidRPr="005367E7">
        <w:t xml:space="preserve">or force imposed </w:t>
      </w:r>
      <w:r w:rsidRPr="005367E7">
        <w:t>as a result of a crash</w:t>
      </w:r>
      <w:r w:rsidR="0085790E" w:rsidRPr="005367E7">
        <w:t>)</w:t>
      </w:r>
      <w:r w:rsidR="002679FE" w:rsidRPr="005367E7">
        <w:t>, other than components only used to support trim and lamps.</w:t>
      </w:r>
    </w:p>
    <w:p w14:paraId="2446FD21" w14:textId="77777777" w:rsidR="002679FE" w:rsidRPr="005367E7" w:rsidRDefault="002679FE" w:rsidP="002679FE">
      <w:pPr>
        <w:pStyle w:val="notetext"/>
      </w:pPr>
      <w:r w:rsidRPr="005367E7">
        <w:t>Example:</w:t>
      </w:r>
      <w:r w:rsidRPr="005367E7">
        <w:tab/>
      </w:r>
      <w:r w:rsidR="00256B47" w:rsidRPr="005367E7">
        <w:t>D</w:t>
      </w:r>
      <w:r w:rsidRPr="005367E7">
        <w:t>oor structures, hinges, latches, anchorages, airb</w:t>
      </w:r>
      <w:r w:rsidR="00256B47" w:rsidRPr="005367E7">
        <w:t xml:space="preserve">ag mounts and suspension mounts are examples of structural components. </w:t>
      </w:r>
      <w:r w:rsidRPr="005367E7">
        <w:t xml:space="preserve"> </w:t>
      </w:r>
    </w:p>
    <w:p w14:paraId="52699475" w14:textId="77777777" w:rsidR="00C447AF" w:rsidRPr="005367E7" w:rsidRDefault="00CF6527" w:rsidP="00CF6527">
      <w:pPr>
        <w:pStyle w:val="Definition"/>
      </w:pPr>
      <w:r w:rsidRPr="005367E7">
        <w:rPr>
          <w:b/>
          <w:i/>
        </w:rPr>
        <w:t xml:space="preserve">vehicle structure </w:t>
      </w:r>
      <w:r w:rsidR="003357CA" w:rsidRPr="005367E7">
        <w:t xml:space="preserve">means </w:t>
      </w:r>
      <w:r w:rsidR="002679FE" w:rsidRPr="005367E7">
        <w:t xml:space="preserve">the </w:t>
      </w:r>
      <w:r w:rsidR="003357CA" w:rsidRPr="005367E7">
        <w:t xml:space="preserve">parts of </w:t>
      </w:r>
      <w:r w:rsidR="000C2F63" w:rsidRPr="005367E7">
        <w:t>a</w:t>
      </w:r>
      <w:r w:rsidR="003357CA" w:rsidRPr="005367E7">
        <w:t xml:space="preserve"> vehicle that are integral to the vehicle</w:t>
      </w:r>
      <w:r w:rsidR="00E52D89" w:rsidRPr="005367E7">
        <w:t xml:space="preserve">, including the following: </w:t>
      </w:r>
    </w:p>
    <w:p w14:paraId="3771328F" w14:textId="77777777" w:rsidR="003357CA" w:rsidRPr="005367E7" w:rsidRDefault="00C447AF" w:rsidP="00C447AF">
      <w:pPr>
        <w:pStyle w:val="paragraph"/>
      </w:pPr>
      <w:r w:rsidRPr="005367E7">
        <w:tab/>
        <w:t>(a)</w:t>
      </w:r>
      <w:r w:rsidRPr="005367E7">
        <w:tab/>
        <w:t xml:space="preserve">the </w:t>
      </w:r>
      <w:r w:rsidR="00E52D89" w:rsidRPr="005367E7">
        <w:t xml:space="preserve">vehicle chassis; </w:t>
      </w:r>
    </w:p>
    <w:p w14:paraId="0CAD5A90" w14:textId="77777777" w:rsidR="00C447AF" w:rsidRPr="005367E7" w:rsidRDefault="00C447AF" w:rsidP="00C447AF">
      <w:pPr>
        <w:pStyle w:val="paragraph"/>
      </w:pPr>
      <w:r w:rsidRPr="005367E7">
        <w:tab/>
        <w:t>(b)</w:t>
      </w:r>
      <w:r w:rsidRPr="005367E7">
        <w:tab/>
        <w:t xml:space="preserve">the vehicle frame; </w:t>
      </w:r>
    </w:p>
    <w:p w14:paraId="4286E690" w14:textId="77777777" w:rsidR="00733EE2" w:rsidRDefault="00C447AF" w:rsidP="00C447AF">
      <w:pPr>
        <w:pStyle w:val="paragraph"/>
      </w:pPr>
      <w:r w:rsidRPr="005367E7">
        <w:tab/>
        <w:t>(c)</w:t>
      </w:r>
      <w:r w:rsidRPr="005367E7">
        <w:tab/>
      </w:r>
      <w:r w:rsidR="00E52D89" w:rsidRPr="005367E7">
        <w:t xml:space="preserve">the </w:t>
      </w:r>
      <w:r w:rsidR="00733EE2">
        <w:t xml:space="preserve">following parts of the </w:t>
      </w:r>
      <w:r w:rsidRPr="005367E7">
        <w:t>monocoque frame</w:t>
      </w:r>
      <w:r w:rsidR="00733EE2">
        <w:t>:</w:t>
      </w:r>
    </w:p>
    <w:p w14:paraId="1E8E2E05" w14:textId="552C13C3" w:rsidR="00733EE2" w:rsidRPr="00733EE2" w:rsidRDefault="00733EE2" w:rsidP="00733EE2">
      <w:pPr>
        <w:pStyle w:val="paragraphsub"/>
        <w:rPr>
          <w:rFonts w:eastAsiaTheme="minorHAnsi"/>
        </w:rPr>
      </w:pPr>
      <w:r>
        <w:rPr>
          <w:rFonts w:eastAsiaTheme="minorHAnsi"/>
        </w:rPr>
        <w:tab/>
        <w:t>(i)</w:t>
      </w:r>
      <w:r>
        <w:rPr>
          <w:rFonts w:eastAsiaTheme="minorHAnsi"/>
        </w:rPr>
        <w:tab/>
      </w:r>
      <w:r w:rsidRPr="00733EE2">
        <w:rPr>
          <w:rFonts w:eastAsiaTheme="minorHAnsi"/>
        </w:rPr>
        <w:t>A pillar (upper)</w:t>
      </w:r>
      <w:r>
        <w:rPr>
          <w:rFonts w:eastAsiaTheme="minorHAnsi"/>
        </w:rPr>
        <w:t>;</w:t>
      </w:r>
    </w:p>
    <w:p w14:paraId="4F882B64" w14:textId="16FF054C" w:rsidR="00733EE2" w:rsidRPr="00733EE2" w:rsidRDefault="00733EE2" w:rsidP="00733EE2">
      <w:pPr>
        <w:pStyle w:val="paragraphsub"/>
        <w:rPr>
          <w:rFonts w:eastAsiaTheme="minorHAnsi"/>
        </w:rPr>
      </w:pPr>
      <w:r>
        <w:rPr>
          <w:rFonts w:eastAsiaTheme="minorHAnsi"/>
        </w:rPr>
        <w:tab/>
        <w:t>(ii)</w:t>
      </w:r>
      <w:r>
        <w:rPr>
          <w:rFonts w:eastAsiaTheme="minorHAnsi"/>
        </w:rPr>
        <w:tab/>
      </w:r>
      <w:r w:rsidRPr="00733EE2">
        <w:rPr>
          <w:rFonts w:eastAsiaTheme="minorHAnsi"/>
        </w:rPr>
        <w:t>B pillar</w:t>
      </w:r>
      <w:r>
        <w:rPr>
          <w:rFonts w:eastAsiaTheme="minorHAnsi"/>
        </w:rPr>
        <w:t>;</w:t>
      </w:r>
    </w:p>
    <w:p w14:paraId="35F5704C" w14:textId="507AE5D6" w:rsidR="00733EE2" w:rsidRPr="00733EE2" w:rsidRDefault="00733EE2" w:rsidP="00733EE2">
      <w:pPr>
        <w:pStyle w:val="paragraphsub"/>
        <w:rPr>
          <w:rFonts w:eastAsiaTheme="minorHAnsi"/>
        </w:rPr>
      </w:pPr>
      <w:r>
        <w:rPr>
          <w:rFonts w:eastAsiaTheme="minorHAnsi"/>
        </w:rPr>
        <w:tab/>
        <w:t>(iii)</w:t>
      </w:r>
      <w:r>
        <w:rPr>
          <w:rFonts w:eastAsiaTheme="minorHAnsi"/>
        </w:rPr>
        <w:tab/>
        <w:t>b</w:t>
      </w:r>
      <w:r w:rsidRPr="00733EE2">
        <w:rPr>
          <w:rFonts w:eastAsiaTheme="minorHAnsi"/>
        </w:rPr>
        <w:t>oot floor</w:t>
      </w:r>
      <w:r>
        <w:rPr>
          <w:rFonts w:eastAsiaTheme="minorHAnsi"/>
        </w:rPr>
        <w:t>;</w:t>
      </w:r>
    </w:p>
    <w:p w14:paraId="23E1ECB3" w14:textId="15D0298C" w:rsidR="00733EE2" w:rsidRPr="00733EE2" w:rsidRDefault="00733EE2" w:rsidP="00733EE2">
      <w:pPr>
        <w:pStyle w:val="paragraphsub"/>
        <w:rPr>
          <w:rFonts w:eastAsiaTheme="minorHAnsi"/>
        </w:rPr>
      </w:pPr>
      <w:r>
        <w:rPr>
          <w:rFonts w:eastAsiaTheme="minorHAnsi"/>
        </w:rPr>
        <w:tab/>
        <w:t>(iv)</w:t>
      </w:r>
      <w:r>
        <w:rPr>
          <w:rFonts w:eastAsiaTheme="minorHAnsi"/>
        </w:rPr>
        <w:tab/>
        <w:t>b</w:t>
      </w:r>
      <w:r w:rsidRPr="00733EE2">
        <w:rPr>
          <w:rFonts w:eastAsiaTheme="minorHAnsi"/>
        </w:rPr>
        <w:t>ulk head (fire wall)</w:t>
      </w:r>
      <w:r>
        <w:rPr>
          <w:rFonts w:eastAsiaTheme="minorHAnsi"/>
        </w:rPr>
        <w:t>;</w:t>
      </w:r>
    </w:p>
    <w:p w14:paraId="2D4267BE" w14:textId="6DD69B6D" w:rsidR="00733EE2" w:rsidRPr="00733EE2" w:rsidRDefault="00733EE2" w:rsidP="00733EE2">
      <w:pPr>
        <w:pStyle w:val="paragraphsub"/>
        <w:rPr>
          <w:rFonts w:eastAsiaTheme="minorHAnsi"/>
        </w:rPr>
      </w:pPr>
      <w:r>
        <w:rPr>
          <w:rFonts w:eastAsiaTheme="minorHAnsi"/>
        </w:rPr>
        <w:tab/>
        <w:t>(v)</w:t>
      </w:r>
      <w:r>
        <w:rPr>
          <w:rFonts w:eastAsiaTheme="minorHAnsi"/>
        </w:rPr>
        <w:tab/>
      </w:r>
      <w:r w:rsidRPr="00733EE2">
        <w:rPr>
          <w:rFonts w:eastAsiaTheme="minorHAnsi"/>
        </w:rPr>
        <w:t>C pillar (upper)</w:t>
      </w:r>
      <w:r>
        <w:rPr>
          <w:rFonts w:eastAsiaTheme="minorHAnsi"/>
        </w:rPr>
        <w:t>;</w:t>
      </w:r>
    </w:p>
    <w:p w14:paraId="6792C042" w14:textId="5D158DF2" w:rsidR="00733EE2" w:rsidRPr="00733EE2" w:rsidRDefault="00733EE2" w:rsidP="00733EE2">
      <w:pPr>
        <w:pStyle w:val="paragraphsub"/>
        <w:rPr>
          <w:rFonts w:eastAsiaTheme="minorHAnsi"/>
        </w:rPr>
      </w:pPr>
      <w:r>
        <w:rPr>
          <w:rFonts w:eastAsiaTheme="minorHAnsi"/>
        </w:rPr>
        <w:tab/>
        <w:t>(vi)</w:t>
      </w:r>
      <w:r>
        <w:rPr>
          <w:rFonts w:eastAsiaTheme="minorHAnsi"/>
        </w:rPr>
        <w:tab/>
        <w:t>c</w:t>
      </w:r>
      <w:r w:rsidRPr="00733EE2">
        <w:rPr>
          <w:rFonts w:eastAsiaTheme="minorHAnsi"/>
        </w:rPr>
        <w:t>ant rail</w:t>
      </w:r>
      <w:r>
        <w:rPr>
          <w:rFonts w:eastAsiaTheme="minorHAnsi"/>
        </w:rPr>
        <w:t>;</w:t>
      </w:r>
    </w:p>
    <w:p w14:paraId="03E694D3" w14:textId="1EF365BE" w:rsidR="00733EE2" w:rsidRPr="00733EE2" w:rsidRDefault="00733EE2" w:rsidP="00733EE2">
      <w:pPr>
        <w:pStyle w:val="paragraphsub"/>
        <w:rPr>
          <w:rFonts w:eastAsiaTheme="minorHAnsi"/>
        </w:rPr>
      </w:pPr>
      <w:r>
        <w:rPr>
          <w:rFonts w:eastAsiaTheme="minorHAnsi"/>
        </w:rPr>
        <w:tab/>
        <w:t>(vii)</w:t>
      </w:r>
      <w:r>
        <w:rPr>
          <w:rFonts w:eastAsiaTheme="minorHAnsi"/>
        </w:rPr>
        <w:tab/>
        <w:t>f</w:t>
      </w:r>
      <w:r w:rsidRPr="00733EE2">
        <w:rPr>
          <w:rFonts w:eastAsiaTheme="minorHAnsi"/>
        </w:rPr>
        <w:t>loor</w:t>
      </w:r>
      <w:r>
        <w:rPr>
          <w:rFonts w:eastAsiaTheme="minorHAnsi"/>
        </w:rPr>
        <w:t>;</w:t>
      </w:r>
    </w:p>
    <w:p w14:paraId="3FE804E5" w14:textId="7A92E1EB" w:rsidR="00733EE2" w:rsidRPr="00733EE2" w:rsidRDefault="00733EE2" w:rsidP="00733EE2">
      <w:pPr>
        <w:pStyle w:val="paragraphsub"/>
        <w:rPr>
          <w:rFonts w:eastAsiaTheme="minorHAnsi"/>
        </w:rPr>
      </w:pPr>
      <w:r>
        <w:rPr>
          <w:rFonts w:eastAsiaTheme="minorHAnsi"/>
        </w:rPr>
        <w:tab/>
        <w:t>(viii)</w:t>
      </w:r>
      <w:r>
        <w:rPr>
          <w:rFonts w:eastAsiaTheme="minorHAnsi"/>
        </w:rPr>
        <w:tab/>
        <w:t>f</w:t>
      </w:r>
      <w:r w:rsidRPr="00733EE2">
        <w:rPr>
          <w:rFonts w:eastAsiaTheme="minorHAnsi"/>
        </w:rPr>
        <w:t>ront and rear crush zones</w:t>
      </w:r>
      <w:r>
        <w:rPr>
          <w:rFonts w:eastAsiaTheme="minorHAnsi"/>
        </w:rPr>
        <w:t>;</w:t>
      </w:r>
    </w:p>
    <w:p w14:paraId="43109F68" w14:textId="6FF1E18A" w:rsidR="00733EE2" w:rsidRPr="00733EE2" w:rsidRDefault="00733EE2" w:rsidP="00733EE2">
      <w:pPr>
        <w:pStyle w:val="paragraphsub"/>
        <w:rPr>
          <w:rFonts w:eastAsiaTheme="minorHAnsi"/>
        </w:rPr>
      </w:pPr>
      <w:r>
        <w:rPr>
          <w:rFonts w:eastAsiaTheme="minorHAnsi"/>
        </w:rPr>
        <w:tab/>
        <w:t>(ix)</w:t>
      </w:r>
      <w:r>
        <w:rPr>
          <w:rFonts w:eastAsiaTheme="minorHAnsi"/>
        </w:rPr>
        <w:tab/>
        <w:t>f</w:t>
      </w:r>
      <w:r w:rsidRPr="00733EE2">
        <w:rPr>
          <w:rFonts w:eastAsiaTheme="minorHAnsi"/>
        </w:rPr>
        <w:t>ront bumper</w:t>
      </w:r>
      <w:r>
        <w:rPr>
          <w:rFonts w:eastAsiaTheme="minorHAnsi"/>
        </w:rPr>
        <w:t>;</w:t>
      </w:r>
    </w:p>
    <w:p w14:paraId="6FC026EE" w14:textId="2D665E00" w:rsidR="00733EE2" w:rsidRPr="00733EE2" w:rsidRDefault="00733EE2" w:rsidP="00733EE2">
      <w:pPr>
        <w:pStyle w:val="paragraphsub"/>
      </w:pPr>
      <w:r>
        <w:tab/>
        <w:t>(x)</w:t>
      </w:r>
      <w:r>
        <w:tab/>
      </w:r>
      <w:r w:rsidRPr="00733EE2">
        <w:t>inner guard</w:t>
      </w:r>
      <w:r>
        <w:t>;</w:t>
      </w:r>
    </w:p>
    <w:p w14:paraId="39A2639C" w14:textId="4B30EB02" w:rsidR="00733EE2" w:rsidRPr="00733EE2" w:rsidRDefault="00733EE2" w:rsidP="00733EE2">
      <w:pPr>
        <w:pStyle w:val="paragraphsub"/>
        <w:rPr>
          <w:rFonts w:eastAsiaTheme="minorHAnsi"/>
        </w:rPr>
      </w:pPr>
      <w:r>
        <w:rPr>
          <w:rFonts w:eastAsiaTheme="minorHAnsi"/>
        </w:rPr>
        <w:tab/>
        <w:t>(xi)</w:t>
      </w:r>
      <w:r>
        <w:rPr>
          <w:rFonts w:eastAsiaTheme="minorHAnsi"/>
        </w:rPr>
        <w:tab/>
        <w:t>l</w:t>
      </w:r>
      <w:r w:rsidRPr="00733EE2">
        <w:rPr>
          <w:rFonts w:eastAsiaTheme="minorHAnsi"/>
        </w:rPr>
        <w:t>ower (engine) chassis rail</w:t>
      </w:r>
      <w:r>
        <w:rPr>
          <w:rFonts w:eastAsiaTheme="minorHAnsi"/>
        </w:rPr>
        <w:t>;</w:t>
      </w:r>
    </w:p>
    <w:p w14:paraId="25D427EC" w14:textId="2EB490BB" w:rsidR="00733EE2" w:rsidRPr="00733EE2" w:rsidRDefault="00733EE2" w:rsidP="00733EE2">
      <w:pPr>
        <w:pStyle w:val="paragraphsub"/>
        <w:rPr>
          <w:rFonts w:eastAsiaTheme="minorHAnsi"/>
        </w:rPr>
      </w:pPr>
      <w:r>
        <w:rPr>
          <w:rFonts w:eastAsiaTheme="minorHAnsi"/>
        </w:rPr>
        <w:tab/>
        <w:t>(xii)</w:t>
      </w:r>
      <w:r>
        <w:rPr>
          <w:rFonts w:eastAsiaTheme="minorHAnsi"/>
        </w:rPr>
        <w:tab/>
        <w:t>p</w:t>
      </w:r>
      <w:r w:rsidRPr="00733EE2">
        <w:rPr>
          <w:rFonts w:eastAsiaTheme="minorHAnsi"/>
        </w:rPr>
        <w:t>arcel tray</w:t>
      </w:r>
      <w:r>
        <w:rPr>
          <w:rFonts w:eastAsiaTheme="minorHAnsi"/>
        </w:rPr>
        <w:t>;</w:t>
      </w:r>
    </w:p>
    <w:p w14:paraId="570C50D0" w14:textId="60212A14" w:rsidR="00733EE2" w:rsidRPr="00733EE2" w:rsidRDefault="00733EE2" w:rsidP="00733EE2">
      <w:pPr>
        <w:pStyle w:val="paragraphsub"/>
        <w:rPr>
          <w:rFonts w:eastAsiaTheme="minorHAnsi"/>
        </w:rPr>
      </w:pPr>
      <w:r>
        <w:rPr>
          <w:rFonts w:eastAsiaTheme="minorHAnsi"/>
        </w:rPr>
        <w:tab/>
        <w:t>(xiii)</w:t>
      </w:r>
      <w:r>
        <w:rPr>
          <w:rFonts w:eastAsiaTheme="minorHAnsi"/>
        </w:rPr>
        <w:tab/>
        <w:t>r</w:t>
      </w:r>
      <w:r w:rsidRPr="00733EE2">
        <w:rPr>
          <w:rFonts w:eastAsiaTheme="minorHAnsi"/>
        </w:rPr>
        <w:t>ear ¼ panel</w:t>
      </w:r>
      <w:r>
        <w:rPr>
          <w:rFonts w:eastAsiaTheme="minorHAnsi"/>
        </w:rPr>
        <w:t>;</w:t>
      </w:r>
    </w:p>
    <w:p w14:paraId="0E8531BA" w14:textId="15FACDA6" w:rsidR="00733EE2" w:rsidRPr="00733EE2" w:rsidRDefault="00733EE2" w:rsidP="00733EE2">
      <w:pPr>
        <w:pStyle w:val="paragraphsub"/>
        <w:rPr>
          <w:rFonts w:eastAsiaTheme="minorHAnsi"/>
        </w:rPr>
      </w:pPr>
      <w:r>
        <w:rPr>
          <w:rFonts w:eastAsiaTheme="minorHAnsi"/>
        </w:rPr>
        <w:tab/>
        <w:t>(xiv)</w:t>
      </w:r>
      <w:r>
        <w:rPr>
          <w:rFonts w:eastAsiaTheme="minorHAnsi"/>
        </w:rPr>
        <w:tab/>
        <w:t>rear panel;</w:t>
      </w:r>
    </w:p>
    <w:p w14:paraId="26D17135" w14:textId="51B00B22" w:rsidR="00733EE2" w:rsidRPr="00733EE2" w:rsidRDefault="00733EE2" w:rsidP="00733EE2">
      <w:pPr>
        <w:pStyle w:val="paragraphsub"/>
        <w:rPr>
          <w:rFonts w:eastAsiaTheme="minorHAnsi"/>
        </w:rPr>
      </w:pPr>
      <w:r>
        <w:rPr>
          <w:rFonts w:eastAsiaTheme="minorHAnsi"/>
        </w:rPr>
        <w:tab/>
        <w:t>(xv)</w:t>
      </w:r>
      <w:r>
        <w:rPr>
          <w:rFonts w:eastAsiaTheme="minorHAnsi"/>
        </w:rPr>
        <w:tab/>
        <w:t>r</w:t>
      </w:r>
      <w:r w:rsidRPr="00733EE2">
        <w:rPr>
          <w:rFonts w:eastAsiaTheme="minorHAnsi"/>
        </w:rPr>
        <w:t>ear seat back</w:t>
      </w:r>
      <w:r>
        <w:rPr>
          <w:rFonts w:eastAsiaTheme="minorHAnsi"/>
        </w:rPr>
        <w:t>;</w:t>
      </w:r>
    </w:p>
    <w:p w14:paraId="4BF0C06A" w14:textId="69A7E92C" w:rsidR="00733EE2" w:rsidRPr="00733EE2" w:rsidRDefault="00733EE2" w:rsidP="00733EE2">
      <w:pPr>
        <w:pStyle w:val="paragraphsub"/>
        <w:rPr>
          <w:rFonts w:eastAsiaTheme="minorHAnsi"/>
        </w:rPr>
      </w:pPr>
      <w:r>
        <w:rPr>
          <w:rFonts w:eastAsiaTheme="minorHAnsi"/>
        </w:rPr>
        <w:tab/>
        <w:t>(xvi)</w:t>
      </w:r>
      <w:r>
        <w:rPr>
          <w:rFonts w:eastAsiaTheme="minorHAnsi"/>
        </w:rPr>
        <w:tab/>
        <w:t>r</w:t>
      </w:r>
      <w:r w:rsidRPr="00733EE2">
        <w:rPr>
          <w:rFonts w:eastAsiaTheme="minorHAnsi"/>
        </w:rPr>
        <w:t>ear seat cross beam</w:t>
      </w:r>
      <w:r>
        <w:rPr>
          <w:rFonts w:eastAsiaTheme="minorHAnsi"/>
        </w:rPr>
        <w:t>;</w:t>
      </w:r>
    </w:p>
    <w:p w14:paraId="6E128B41" w14:textId="69A9244F" w:rsidR="00733EE2" w:rsidRPr="00733EE2" w:rsidRDefault="00733EE2" w:rsidP="00733EE2">
      <w:pPr>
        <w:pStyle w:val="paragraphsub"/>
        <w:rPr>
          <w:rFonts w:eastAsiaTheme="minorHAnsi"/>
        </w:rPr>
      </w:pPr>
      <w:r>
        <w:rPr>
          <w:rFonts w:eastAsiaTheme="minorHAnsi"/>
        </w:rPr>
        <w:tab/>
        <w:t>(xvii)</w:t>
      </w:r>
      <w:r>
        <w:rPr>
          <w:rFonts w:eastAsiaTheme="minorHAnsi"/>
        </w:rPr>
        <w:tab/>
        <w:t>r</w:t>
      </w:r>
      <w:r w:rsidRPr="00733EE2">
        <w:rPr>
          <w:rFonts w:eastAsiaTheme="minorHAnsi"/>
        </w:rPr>
        <w:t>ear suspension cross beam</w:t>
      </w:r>
      <w:r>
        <w:rPr>
          <w:rFonts w:eastAsiaTheme="minorHAnsi"/>
        </w:rPr>
        <w:t>;</w:t>
      </w:r>
    </w:p>
    <w:p w14:paraId="58753A44" w14:textId="18E2D70C" w:rsidR="00733EE2" w:rsidRPr="00733EE2" w:rsidRDefault="00733EE2" w:rsidP="00733EE2">
      <w:pPr>
        <w:pStyle w:val="paragraphsub"/>
        <w:rPr>
          <w:rFonts w:eastAsiaTheme="minorHAnsi"/>
        </w:rPr>
      </w:pPr>
      <w:r>
        <w:rPr>
          <w:rFonts w:eastAsiaTheme="minorHAnsi"/>
        </w:rPr>
        <w:tab/>
        <w:t>(xviii)</w:t>
      </w:r>
      <w:r>
        <w:rPr>
          <w:rFonts w:eastAsiaTheme="minorHAnsi"/>
        </w:rPr>
        <w:tab/>
        <w:t>r</w:t>
      </w:r>
      <w:r w:rsidRPr="00733EE2">
        <w:rPr>
          <w:rFonts w:eastAsiaTheme="minorHAnsi"/>
        </w:rPr>
        <w:t>oof</w:t>
      </w:r>
      <w:r>
        <w:rPr>
          <w:rFonts w:eastAsiaTheme="minorHAnsi"/>
        </w:rPr>
        <w:t>;</w:t>
      </w:r>
    </w:p>
    <w:p w14:paraId="24493412" w14:textId="5160B3DC" w:rsidR="00733EE2" w:rsidRPr="00733EE2" w:rsidRDefault="00733EE2" w:rsidP="00733EE2">
      <w:pPr>
        <w:pStyle w:val="paragraphsub"/>
        <w:rPr>
          <w:rFonts w:eastAsiaTheme="minorHAnsi"/>
        </w:rPr>
      </w:pPr>
      <w:r>
        <w:rPr>
          <w:rFonts w:eastAsiaTheme="minorHAnsi"/>
        </w:rPr>
        <w:tab/>
        <w:t>(xix)</w:t>
      </w:r>
      <w:r>
        <w:rPr>
          <w:rFonts w:eastAsiaTheme="minorHAnsi"/>
        </w:rPr>
        <w:tab/>
        <w:t>r</w:t>
      </w:r>
      <w:r w:rsidRPr="00733EE2">
        <w:rPr>
          <w:rFonts w:eastAsiaTheme="minorHAnsi"/>
        </w:rPr>
        <w:t>oof stiffener</w:t>
      </w:r>
      <w:r>
        <w:rPr>
          <w:rFonts w:eastAsiaTheme="minorHAnsi"/>
        </w:rPr>
        <w:t>;</w:t>
      </w:r>
    </w:p>
    <w:p w14:paraId="275F6990" w14:textId="05E0EA39" w:rsidR="00733EE2" w:rsidRPr="00733EE2" w:rsidRDefault="00733EE2" w:rsidP="00733EE2">
      <w:pPr>
        <w:pStyle w:val="paragraphsub"/>
        <w:rPr>
          <w:rFonts w:eastAsiaTheme="minorHAnsi"/>
        </w:rPr>
      </w:pPr>
      <w:r>
        <w:rPr>
          <w:rFonts w:eastAsiaTheme="minorHAnsi"/>
        </w:rPr>
        <w:tab/>
        <w:t>(xx)</w:t>
      </w:r>
      <w:r>
        <w:rPr>
          <w:rFonts w:eastAsiaTheme="minorHAnsi"/>
        </w:rPr>
        <w:tab/>
        <w:t>s</w:t>
      </w:r>
      <w:r w:rsidRPr="00733EE2">
        <w:rPr>
          <w:rFonts w:eastAsiaTheme="minorHAnsi"/>
        </w:rPr>
        <w:t>ill (rocker panel)</w:t>
      </w:r>
      <w:r>
        <w:rPr>
          <w:rFonts w:eastAsiaTheme="minorHAnsi"/>
        </w:rPr>
        <w:t>;</w:t>
      </w:r>
    </w:p>
    <w:p w14:paraId="126176AF" w14:textId="20864462" w:rsidR="00733EE2" w:rsidRPr="00733EE2" w:rsidRDefault="00733EE2" w:rsidP="00733EE2">
      <w:pPr>
        <w:pStyle w:val="paragraphsub"/>
        <w:rPr>
          <w:rFonts w:eastAsiaTheme="minorHAnsi"/>
        </w:rPr>
      </w:pPr>
      <w:r>
        <w:rPr>
          <w:rFonts w:eastAsiaTheme="minorHAnsi"/>
        </w:rPr>
        <w:tab/>
        <w:t>(xxi)</w:t>
      </w:r>
      <w:r>
        <w:rPr>
          <w:rFonts w:eastAsiaTheme="minorHAnsi"/>
        </w:rPr>
        <w:tab/>
        <w:t>s</w:t>
      </w:r>
      <w:r w:rsidRPr="00733EE2">
        <w:rPr>
          <w:rFonts w:eastAsiaTheme="minorHAnsi"/>
        </w:rPr>
        <w:t>pare wheel well</w:t>
      </w:r>
      <w:r>
        <w:rPr>
          <w:rFonts w:eastAsiaTheme="minorHAnsi"/>
        </w:rPr>
        <w:t>;</w:t>
      </w:r>
    </w:p>
    <w:p w14:paraId="4012C1FC" w14:textId="3EECD6F3" w:rsidR="00733EE2" w:rsidRPr="00733EE2" w:rsidRDefault="00733EE2" w:rsidP="00733EE2">
      <w:pPr>
        <w:pStyle w:val="paragraphsub"/>
        <w:rPr>
          <w:rFonts w:eastAsiaTheme="minorHAnsi"/>
        </w:rPr>
      </w:pPr>
      <w:r>
        <w:rPr>
          <w:rFonts w:eastAsiaTheme="minorHAnsi"/>
        </w:rPr>
        <w:tab/>
        <w:t>(xxii)</w:t>
      </w:r>
      <w:r>
        <w:rPr>
          <w:rFonts w:eastAsiaTheme="minorHAnsi"/>
        </w:rPr>
        <w:tab/>
        <w:t>s</w:t>
      </w:r>
      <w:r w:rsidRPr="00733EE2">
        <w:rPr>
          <w:rFonts w:eastAsiaTheme="minorHAnsi"/>
        </w:rPr>
        <w:t>trut tower</w:t>
      </w:r>
      <w:r>
        <w:rPr>
          <w:rFonts w:eastAsiaTheme="minorHAnsi"/>
        </w:rPr>
        <w:t>;</w:t>
      </w:r>
    </w:p>
    <w:p w14:paraId="2AA8B30B" w14:textId="2E5FBFE0" w:rsidR="00733EE2" w:rsidRPr="00733EE2" w:rsidRDefault="00733EE2" w:rsidP="00733EE2">
      <w:pPr>
        <w:pStyle w:val="paragraphsub"/>
      </w:pPr>
      <w:r>
        <w:rPr>
          <w:rFonts w:eastAsiaTheme="minorHAnsi"/>
        </w:rPr>
        <w:tab/>
        <w:t>(xxiii)</w:t>
      </w:r>
      <w:r>
        <w:rPr>
          <w:rFonts w:eastAsiaTheme="minorHAnsi"/>
        </w:rPr>
        <w:tab/>
        <w:t>t</w:t>
      </w:r>
      <w:r w:rsidRPr="00733EE2">
        <w:rPr>
          <w:rFonts w:eastAsiaTheme="minorHAnsi"/>
        </w:rPr>
        <w:t>orque boxes</w:t>
      </w:r>
      <w:r>
        <w:rPr>
          <w:rFonts w:eastAsiaTheme="minorHAnsi"/>
        </w:rPr>
        <w:t>;</w:t>
      </w:r>
    </w:p>
    <w:p w14:paraId="24E98650" w14:textId="2A50BABC" w:rsidR="00733EE2" w:rsidRPr="00733EE2" w:rsidRDefault="00733EE2" w:rsidP="00733EE2">
      <w:pPr>
        <w:pStyle w:val="paragraphsub"/>
        <w:rPr>
          <w:rFonts w:eastAsiaTheme="minorHAnsi"/>
        </w:rPr>
      </w:pPr>
      <w:r>
        <w:rPr>
          <w:rFonts w:eastAsiaTheme="minorHAnsi"/>
        </w:rPr>
        <w:tab/>
        <w:t>(xxiv)</w:t>
      </w:r>
      <w:r>
        <w:rPr>
          <w:rFonts w:eastAsiaTheme="minorHAnsi"/>
        </w:rPr>
        <w:tab/>
        <w:t>t</w:t>
      </w:r>
      <w:r w:rsidRPr="00733EE2">
        <w:rPr>
          <w:rFonts w:eastAsiaTheme="minorHAnsi"/>
        </w:rPr>
        <w:t>unnel</w:t>
      </w:r>
      <w:r>
        <w:rPr>
          <w:rFonts w:eastAsiaTheme="minorHAnsi"/>
        </w:rPr>
        <w:t>;</w:t>
      </w:r>
    </w:p>
    <w:p w14:paraId="2DD27252" w14:textId="260A857D" w:rsidR="00733EE2" w:rsidRPr="00733EE2" w:rsidRDefault="00733EE2" w:rsidP="00733EE2">
      <w:pPr>
        <w:pStyle w:val="paragraphsub"/>
      </w:pPr>
      <w:r>
        <w:tab/>
        <w:t>(xxv)</w:t>
      </w:r>
      <w:r>
        <w:tab/>
      </w:r>
      <w:r w:rsidRPr="00733EE2">
        <w:t>upper chassis rail (reinforcer)</w:t>
      </w:r>
      <w:r>
        <w:t>;</w:t>
      </w:r>
    </w:p>
    <w:p w14:paraId="4F68CC59" w14:textId="448FA14E" w:rsidR="00733EE2" w:rsidRPr="00733EE2" w:rsidRDefault="00733EE2" w:rsidP="00733EE2">
      <w:pPr>
        <w:pStyle w:val="paragraphsub"/>
      </w:pPr>
      <w:r>
        <w:rPr>
          <w:rFonts w:eastAsiaTheme="minorHAnsi"/>
        </w:rPr>
        <w:tab/>
        <w:t>(xxvi)</w:t>
      </w:r>
      <w:r>
        <w:rPr>
          <w:rFonts w:eastAsiaTheme="minorHAnsi"/>
        </w:rPr>
        <w:tab/>
        <w:t>w</w:t>
      </w:r>
      <w:r w:rsidRPr="00733EE2">
        <w:rPr>
          <w:rFonts w:eastAsiaTheme="minorHAnsi"/>
        </w:rPr>
        <w:t>indscreen header</w:t>
      </w:r>
      <w:r w:rsidR="00E52D89" w:rsidRPr="00733EE2">
        <w:t>.</w:t>
      </w:r>
    </w:p>
    <w:p w14:paraId="2576CC5F" w14:textId="77777777" w:rsidR="0089134A" w:rsidRPr="005367E7" w:rsidRDefault="0089134A" w:rsidP="0089134A">
      <w:pPr>
        <w:pStyle w:val="ActHead5"/>
      </w:pPr>
      <w:bookmarkStart w:id="9" w:name="_Toc11337106"/>
      <w:r w:rsidRPr="005367E7">
        <w:rPr>
          <w:rStyle w:val="CharSectno"/>
        </w:rPr>
        <w:t>6</w:t>
      </w:r>
      <w:r w:rsidRPr="005367E7">
        <w:t xml:space="preserve">  </w:t>
      </w:r>
      <w:r w:rsidR="00B078CE" w:rsidRPr="005367E7">
        <w:t>Limit of acceptable damage or corrosion</w:t>
      </w:r>
      <w:bookmarkEnd w:id="9"/>
      <w:r w:rsidR="00B078CE" w:rsidRPr="005367E7">
        <w:t xml:space="preserve"> </w:t>
      </w:r>
    </w:p>
    <w:p w14:paraId="598B25C3" w14:textId="2322265C" w:rsidR="00814622" w:rsidRPr="005367E7" w:rsidRDefault="00814622" w:rsidP="00814622">
      <w:pPr>
        <w:pStyle w:val="subsection"/>
        <w:rPr>
          <w:szCs w:val="22"/>
          <w:shd w:val="clear" w:color="auto" w:fill="FFFFFF"/>
        </w:rPr>
      </w:pPr>
      <w:r w:rsidRPr="005367E7">
        <w:tab/>
      </w:r>
      <w:r w:rsidR="009F08AB" w:rsidRPr="005367E7">
        <w:t>(1)</w:t>
      </w:r>
      <w:r w:rsidRPr="005367E7">
        <w:tab/>
      </w:r>
      <w:r w:rsidR="009F0897" w:rsidRPr="005367E7">
        <w:t xml:space="preserve">Subject to subsection (2), </w:t>
      </w:r>
      <w:r w:rsidR="008F7889">
        <w:t>the following do</w:t>
      </w:r>
      <w:r w:rsidRPr="005367E7">
        <w:t xml:space="preserve"> not prevent </w:t>
      </w:r>
      <w:r w:rsidRPr="005367E7">
        <w:rPr>
          <w:szCs w:val="22"/>
          <w:shd w:val="clear" w:color="auto" w:fill="FFFFFF"/>
        </w:rPr>
        <w:t>the holder of an AVV approval from verifying a road vehicle, or modifications of a road vehicle, under the approval:</w:t>
      </w:r>
    </w:p>
    <w:p w14:paraId="4A348E18" w14:textId="26A4DCD8" w:rsidR="0008275C" w:rsidRPr="005367E7" w:rsidRDefault="0008275C" w:rsidP="0008275C">
      <w:pPr>
        <w:pStyle w:val="paragraph"/>
      </w:pPr>
      <w:r w:rsidRPr="005367E7">
        <w:lastRenderedPageBreak/>
        <w:tab/>
        <w:t>(a)</w:t>
      </w:r>
      <w:r w:rsidRPr="005367E7">
        <w:tab/>
        <w:t xml:space="preserve">one or more dents </w:t>
      </w:r>
      <w:r w:rsidR="00A8118D">
        <w:t>on the vehicle</w:t>
      </w:r>
      <w:r w:rsidR="000B1D03">
        <w:t xml:space="preserve"> structure</w:t>
      </w:r>
      <w:r w:rsidR="00A8118D">
        <w:t xml:space="preserve">, or a structural component of the vehicle, of </w:t>
      </w:r>
      <w:r w:rsidRPr="005367E7">
        <w:t xml:space="preserve">25 millimetres </w:t>
      </w:r>
      <w:r w:rsidR="00A8118D">
        <w:t>or less in depth</w:t>
      </w:r>
      <w:r w:rsidRPr="005367E7">
        <w:t>;</w:t>
      </w:r>
    </w:p>
    <w:p w14:paraId="5D3C09E8" w14:textId="1DB90178" w:rsidR="009322D7" w:rsidRPr="005367E7" w:rsidRDefault="0008275C" w:rsidP="00076CE4">
      <w:pPr>
        <w:pStyle w:val="paragraph"/>
      </w:pPr>
      <w:r w:rsidRPr="005367E7">
        <w:tab/>
        <w:t>(b)</w:t>
      </w:r>
      <w:r w:rsidRPr="005367E7">
        <w:tab/>
      </w:r>
      <w:r w:rsidR="0009555A" w:rsidRPr="005367E7">
        <w:t xml:space="preserve">distortion of </w:t>
      </w:r>
      <w:r w:rsidR="00362B11" w:rsidRPr="005367E7">
        <w:t>a structural component of the vehicle</w:t>
      </w:r>
      <w:r w:rsidR="005E76BA" w:rsidRPr="005367E7">
        <w:t>,</w:t>
      </w:r>
      <w:r w:rsidR="00362B11" w:rsidRPr="005367E7">
        <w:t xml:space="preserve"> or </w:t>
      </w:r>
      <w:r w:rsidR="005E76BA" w:rsidRPr="005367E7">
        <w:t xml:space="preserve">distortion of </w:t>
      </w:r>
      <w:r w:rsidR="00362B11" w:rsidRPr="005367E7">
        <w:t>the vehicle structure</w:t>
      </w:r>
      <w:r w:rsidR="0009555A" w:rsidRPr="005367E7">
        <w:t>, where</w:t>
      </w:r>
      <w:r w:rsidR="00076CE4">
        <w:t xml:space="preserve"> </w:t>
      </w:r>
      <w:r w:rsidR="00DB7AA4" w:rsidRPr="005367E7">
        <w:t>the difference in the length of corresponding diagonal lines</w:t>
      </w:r>
      <w:r w:rsidR="006E4FA1" w:rsidRPr="005367E7">
        <w:t>,</w:t>
      </w:r>
      <w:r w:rsidR="006B6CE1" w:rsidRPr="005367E7">
        <w:t xml:space="preserve"> as ascertained through a body alignment </w:t>
      </w:r>
      <w:r w:rsidR="006E4FA1" w:rsidRPr="005367E7">
        <w:t>test</w:t>
      </w:r>
      <w:r w:rsidR="00DB7AA4" w:rsidRPr="005367E7">
        <w:t xml:space="preserve">, is </w:t>
      </w:r>
      <w:r w:rsidR="00A8118D">
        <w:t>10</w:t>
      </w:r>
      <w:r w:rsidR="00076CE4">
        <w:t> </w:t>
      </w:r>
      <w:r w:rsidR="00DB7AA4" w:rsidRPr="005367E7">
        <w:t>millimetres or less;</w:t>
      </w:r>
      <w:r w:rsidR="009322D7" w:rsidRPr="005367E7">
        <w:t xml:space="preserve"> </w:t>
      </w:r>
    </w:p>
    <w:p w14:paraId="6354E54B" w14:textId="77777777" w:rsidR="005A45E6" w:rsidRPr="005367E7" w:rsidRDefault="008C3933" w:rsidP="0008275C">
      <w:pPr>
        <w:pStyle w:val="paragraph"/>
      </w:pPr>
      <w:r w:rsidRPr="005367E7">
        <w:tab/>
        <w:t>(</w:t>
      </w:r>
      <w:r w:rsidR="006C62B9" w:rsidRPr="005367E7">
        <w:t>c</w:t>
      </w:r>
      <w:r w:rsidRPr="005367E7">
        <w:t>)</w:t>
      </w:r>
      <w:r w:rsidRPr="005367E7">
        <w:tab/>
      </w:r>
      <w:r w:rsidR="005A45E6" w:rsidRPr="005367E7">
        <w:t>damage to</w:t>
      </w:r>
      <w:r w:rsidR="008A239E" w:rsidRPr="005367E7">
        <w:t xml:space="preserve"> </w:t>
      </w:r>
      <w:r w:rsidR="004367C1" w:rsidRPr="005367E7">
        <w:t xml:space="preserve">or corrosion of </w:t>
      </w:r>
      <w:r w:rsidR="00FD2482" w:rsidRPr="005367E7">
        <w:t xml:space="preserve">a </w:t>
      </w:r>
      <w:r w:rsidR="005A45E6" w:rsidRPr="005367E7">
        <w:t xml:space="preserve">structural </w:t>
      </w:r>
      <w:r w:rsidR="00FD2482" w:rsidRPr="005367E7">
        <w:t>component</w:t>
      </w:r>
      <w:r w:rsidR="008A239E" w:rsidRPr="005367E7">
        <w:t xml:space="preserve"> of the vehicle</w:t>
      </w:r>
      <w:r w:rsidR="00B71DBF" w:rsidRPr="005367E7">
        <w:t>,</w:t>
      </w:r>
      <w:r w:rsidR="00362B11" w:rsidRPr="005367E7">
        <w:t xml:space="preserve"> or</w:t>
      </w:r>
      <w:r w:rsidR="00B71DBF" w:rsidRPr="005367E7">
        <w:t xml:space="preserve"> </w:t>
      </w:r>
      <w:r w:rsidR="00A10954" w:rsidRPr="005367E7">
        <w:t xml:space="preserve">of </w:t>
      </w:r>
      <w:r w:rsidR="00DB7D45" w:rsidRPr="005367E7">
        <w:t>the vehicle</w:t>
      </w:r>
      <w:r w:rsidR="008A239E" w:rsidRPr="005367E7">
        <w:t xml:space="preserve"> structure</w:t>
      </w:r>
      <w:r w:rsidR="005A45E6" w:rsidRPr="005367E7">
        <w:t>, where:</w:t>
      </w:r>
    </w:p>
    <w:p w14:paraId="4AED4A2F" w14:textId="24B0B0B2" w:rsidR="005A45E6" w:rsidRPr="005367E7" w:rsidRDefault="00A97220" w:rsidP="005A45E6">
      <w:pPr>
        <w:pStyle w:val="paragraphsub"/>
      </w:pPr>
      <w:r w:rsidRPr="005367E7">
        <w:tab/>
        <w:t>(i)</w:t>
      </w:r>
      <w:r w:rsidRPr="005367E7">
        <w:tab/>
        <w:t>the damage</w:t>
      </w:r>
      <w:r w:rsidR="004367C1" w:rsidRPr="005367E7">
        <w:t xml:space="preserve"> or corrosion</w:t>
      </w:r>
      <w:r w:rsidRPr="005367E7">
        <w:t xml:space="preserve"> has been </w:t>
      </w:r>
      <w:r w:rsidR="005A45E6" w:rsidRPr="005367E7">
        <w:t xml:space="preserve">repaired by replacing damaged </w:t>
      </w:r>
      <w:r w:rsidR="00E138F3">
        <w:t xml:space="preserve">or corroded </w:t>
      </w:r>
      <w:r w:rsidR="005C72E8" w:rsidRPr="005367E7">
        <w:t xml:space="preserve">structural </w:t>
      </w:r>
      <w:r w:rsidR="005A45E6" w:rsidRPr="005367E7">
        <w:t>components with new components of the original specification; and</w:t>
      </w:r>
    </w:p>
    <w:p w14:paraId="0C43C20C" w14:textId="77777777" w:rsidR="005A45E6" w:rsidRPr="005367E7" w:rsidRDefault="005A45E6" w:rsidP="005A45E6">
      <w:pPr>
        <w:pStyle w:val="paragraphsub"/>
      </w:pPr>
      <w:r w:rsidRPr="005367E7">
        <w:tab/>
        <w:t>(ii)</w:t>
      </w:r>
      <w:r w:rsidRPr="005367E7">
        <w:tab/>
        <w:t>the repairs did not involve</w:t>
      </w:r>
      <w:r w:rsidR="00F70EB5">
        <w:t xml:space="preserve"> the</w:t>
      </w:r>
      <w:r w:rsidRPr="005367E7">
        <w:t xml:space="preserve"> cutting or welding</w:t>
      </w:r>
      <w:r w:rsidR="00CD4385" w:rsidRPr="005367E7">
        <w:t xml:space="preserve"> of </w:t>
      </w:r>
      <w:r w:rsidR="00FD2482" w:rsidRPr="005367E7">
        <w:t>a structural component</w:t>
      </w:r>
      <w:r w:rsidR="002B5A78">
        <w:t>,</w:t>
      </w:r>
      <w:r w:rsidR="00362B11" w:rsidRPr="005367E7">
        <w:t xml:space="preserve"> or </w:t>
      </w:r>
      <w:r w:rsidR="00B71DBF" w:rsidRPr="005367E7">
        <w:t xml:space="preserve">of </w:t>
      </w:r>
      <w:r w:rsidR="00CD4385" w:rsidRPr="005367E7">
        <w:t>the vehicle structure</w:t>
      </w:r>
      <w:r w:rsidRPr="005367E7">
        <w:t>;</w:t>
      </w:r>
    </w:p>
    <w:p w14:paraId="1E77F917" w14:textId="32A7FADC" w:rsidR="00C330DE" w:rsidRPr="005367E7" w:rsidRDefault="00C330DE" w:rsidP="00C330DE">
      <w:pPr>
        <w:pStyle w:val="paragraph"/>
      </w:pPr>
      <w:r w:rsidRPr="005367E7">
        <w:tab/>
        <w:t>(d)</w:t>
      </w:r>
      <w:r w:rsidRPr="005367E7">
        <w:tab/>
      </w:r>
      <w:r w:rsidR="009A75AB" w:rsidRPr="005367E7">
        <w:t>variation</w:t>
      </w:r>
      <w:r w:rsidR="00EA7CC4" w:rsidRPr="005367E7">
        <w:t xml:space="preserve">s in </w:t>
      </w:r>
      <w:r w:rsidR="009A75AB" w:rsidRPr="005367E7">
        <w:t>the gaps between panels</w:t>
      </w:r>
      <w:r w:rsidR="00323B10">
        <w:t xml:space="preserve"> greater than 5</w:t>
      </w:r>
      <w:r w:rsidR="004760E7">
        <w:t> </w:t>
      </w:r>
      <w:r w:rsidR="00323B10">
        <w:t>millimetres</w:t>
      </w:r>
      <w:r w:rsidR="008C330C" w:rsidRPr="005367E7">
        <w:t>, where</w:t>
      </w:r>
      <w:r w:rsidRPr="005367E7">
        <w:t>:</w:t>
      </w:r>
    </w:p>
    <w:p w14:paraId="7B9B99B4" w14:textId="77777777" w:rsidR="009A75AB" w:rsidRPr="005367E7" w:rsidRDefault="00C330DE" w:rsidP="009C74F3">
      <w:pPr>
        <w:pStyle w:val="paragraphsub"/>
      </w:pPr>
      <w:r w:rsidRPr="005367E7">
        <w:tab/>
        <w:t>(i)</w:t>
      </w:r>
      <w:r w:rsidRPr="005367E7">
        <w:tab/>
        <w:t>the</w:t>
      </w:r>
      <w:r w:rsidR="008C330C" w:rsidRPr="005367E7">
        <w:t xml:space="preserve"> variations are not the result of damage to </w:t>
      </w:r>
      <w:r w:rsidR="00FF4388" w:rsidRPr="005367E7">
        <w:t>the vehicle structure</w:t>
      </w:r>
      <w:r w:rsidR="00EA7CC4" w:rsidRPr="005367E7">
        <w:t>;</w:t>
      </w:r>
      <w:r w:rsidR="007E13B9" w:rsidRPr="005367E7">
        <w:t xml:space="preserve"> </w:t>
      </w:r>
      <w:r w:rsidRPr="005367E7">
        <w:t>and</w:t>
      </w:r>
    </w:p>
    <w:p w14:paraId="1B6490FE" w14:textId="7EE7D581" w:rsidR="00C330DE" w:rsidRDefault="00C330DE" w:rsidP="009C74F3">
      <w:pPr>
        <w:pStyle w:val="paragraphsub"/>
      </w:pPr>
      <w:r w:rsidRPr="005367E7">
        <w:tab/>
        <w:t>(ii)</w:t>
      </w:r>
      <w:r w:rsidRPr="005367E7">
        <w:tab/>
      </w:r>
      <w:r w:rsidR="003F4619" w:rsidRPr="005367E7">
        <w:t>if a body alignment test has not been conducted on the vehicle—</w:t>
      </w:r>
      <w:r w:rsidRPr="005367E7">
        <w:t xml:space="preserve">a </w:t>
      </w:r>
      <w:r w:rsidRPr="002B5A78">
        <w:t>body alignment test would not be required under</w:t>
      </w:r>
      <w:r w:rsidR="006E39BB" w:rsidRPr="002B5A78">
        <w:t xml:space="preserve"> </w:t>
      </w:r>
      <w:r w:rsidRPr="002B5A78">
        <w:t xml:space="preserve">the </w:t>
      </w:r>
      <w:r w:rsidR="001E1C8E" w:rsidRPr="002B5A78">
        <w:rPr>
          <w:i/>
        </w:rPr>
        <w:t>Road Vehicle Standards (</w:t>
      </w:r>
      <w:r w:rsidR="00494836">
        <w:rPr>
          <w:i/>
        </w:rPr>
        <w:t>Verification</w:t>
      </w:r>
      <w:r w:rsidR="00494836" w:rsidRPr="002B5A78">
        <w:rPr>
          <w:i/>
        </w:rPr>
        <w:t xml:space="preserve"> </w:t>
      </w:r>
      <w:r w:rsidR="001E1C8E" w:rsidRPr="002B5A78">
        <w:rPr>
          <w:i/>
        </w:rPr>
        <w:t xml:space="preserve">of Road Vehicles) Determination </w:t>
      </w:r>
      <w:r w:rsidR="00FA7248" w:rsidRPr="002B5A78">
        <w:rPr>
          <w:i/>
        </w:rPr>
        <w:t>202</w:t>
      </w:r>
      <w:r w:rsidR="00D93944">
        <w:rPr>
          <w:i/>
        </w:rPr>
        <w:t>1</w:t>
      </w:r>
      <w:r w:rsidRPr="005367E7">
        <w:t xml:space="preserve"> by reason of the variations;</w:t>
      </w:r>
      <w:r w:rsidR="003F4619" w:rsidRPr="005367E7">
        <w:t xml:space="preserve"> and</w:t>
      </w:r>
    </w:p>
    <w:p w14:paraId="7C1B2AD3" w14:textId="77777777" w:rsidR="003F4619" w:rsidRPr="005367E7" w:rsidRDefault="003F4619" w:rsidP="009C74F3">
      <w:pPr>
        <w:pStyle w:val="paragraphsub"/>
      </w:pPr>
      <w:r w:rsidRPr="005367E7">
        <w:tab/>
        <w:t>(iii)</w:t>
      </w:r>
      <w:r w:rsidRPr="005367E7">
        <w:tab/>
        <w:t>if a body alignment test has been conducted on the vehicle—the difference in the length of corresponding diagonal lines, as ascertained through the test, is 5 millimetres or less;</w:t>
      </w:r>
    </w:p>
    <w:p w14:paraId="3946D697" w14:textId="486C049B" w:rsidR="009F0897" w:rsidRPr="005367E7" w:rsidRDefault="009A75AB" w:rsidP="009F0897">
      <w:pPr>
        <w:pStyle w:val="paragraph"/>
      </w:pPr>
      <w:r w:rsidRPr="005367E7">
        <w:tab/>
        <w:t>(</w:t>
      </w:r>
      <w:r w:rsidR="006C62B9" w:rsidRPr="005367E7">
        <w:t>e</w:t>
      </w:r>
      <w:r w:rsidRPr="005367E7">
        <w:t>)</w:t>
      </w:r>
      <w:r w:rsidRPr="005367E7">
        <w:tab/>
      </w:r>
      <w:r w:rsidR="009F0897" w:rsidRPr="005367E7">
        <w:t xml:space="preserve">corrosion that has not resulted in flaking or pitting; </w:t>
      </w:r>
    </w:p>
    <w:p w14:paraId="6DA33518" w14:textId="77777777" w:rsidR="0007563B" w:rsidRPr="005367E7" w:rsidRDefault="0007563B" w:rsidP="0007563B">
      <w:pPr>
        <w:pStyle w:val="paragraph"/>
      </w:pPr>
      <w:r w:rsidRPr="005367E7">
        <w:tab/>
        <w:t>(</w:t>
      </w:r>
      <w:r w:rsidR="006C62B9" w:rsidRPr="005367E7">
        <w:t>f</w:t>
      </w:r>
      <w:r w:rsidRPr="005367E7">
        <w:t>)</w:t>
      </w:r>
      <w:r w:rsidRPr="005367E7">
        <w:tab/>
      </w:r>
      <w:r w:rsidR="00915C4F" w:rsidRPr="005367E7">
        <w:t>alterations that amount to damage</w:t>
      </w:r>
      <w:r w:rsidR="000C06B0" w:rsidRPr="005367E7">
        <w:t xml:space="preserve"> </w:t>
      </w:r>
      <w:r w:rsidRPr="005367E7">
        <w:t>to</w:t>
      </w:r>
      <w:r w:rsidR="0012391A" w:rsidRPr="005367E7">
        <w:t xml:space="preserve"> a </w:t>
      </w:r>
      <w:r w:rsidR="00BE77F5" w:rsidRPr="005367E7">
        <w:t>structural component of the vehicle</w:t>
      </w:r>
      <w:r w:rsidRPr="005367E7">
        <w:t>, where</w:t>
      </w:r>
      <w:r w:rsidR="00CB4149" w:rsidRPr="005367E7">
        <w:t>:</w:t>
      </w:r>
      <w:r w:rsidRPr="005367E7">
        <w:t xml:space="preserve"> </w:t>
      </w:r>
    </w:p>
    <w:p w14:paraId="2938DC8C" w14:textId="77777777" w:rsidR="0007563B" w:rsidRPr="005367E7" w:rsidRDefault="0007563B" w:rsidP="0007563B">
      <w:pPr>
        <w:pStyle w:val="paragraphsub"/>
      </w:pPr>
      <w:r w:rsidRPr="005367E7">
        <w:tab/>
        <w:t>(i)</w:t>
      </w:r>
      <w:r w:rsidRPr="005367E7">
        <w:tab/>
      </w:r>
      <w:r w:rsidR="00CB4149" w:rsidRPr="005367E7">
        <w:t xml:space="preserve">the </w:t>
      </w:r>
      <w:r w:rsidR="000C06B0" w:rsidRPr="005367E7">
        <w:t xml:space="preserve">alterations </w:t>
      </w:r>
      <w:r w:rsidRPr="005367E7">
        <w:t xml:space="preserve">did not involve </w:t>
      </w:r>
      <w:r w:rsidR="00917306" w:rsidRPr="005367E7">
        <w:t xml:space="preserve">bending, distorting, </w:t>
      </w:r>
      <w:r w:rsidRPr="005367E7">
        <w:t xml:space="preserve">heating </w:t>
      </w:r>
      <w:r w:rsidR="0039774E" w:rsidRPr="005367E7">
        <w:t>the metal of</w:t>
      </w:r>
      <w:r w:rsidRPr="005367E7">
        <w:t>, or drilling or cutting holes in</w:t>
      </w:r>
      <w:r w:rsidR="00E1581F" w:rsidRPr="005367E7">
        <w:t>,</w:t>
      </w:r>
      <w:r w:rsidRPr="005367E7">
        <w:t xml:space="preserve"> </w:t>
      </w:r>
      <w:r w:rsidR="00BE77F5" w:rsidRPr="005367E7">
        <w:t xml:space="preserve">the </w:t>
      </w:r>
      <w:r w:rsidR="0012391A" w:rsidRPr="005367E7">
        <w:t>structural component</w:t>
      </w:r>
      <w:r w:rsidRPr="005367E7">
        <w:t>; or</w:t>
      </w:r>
    </w:p>
    <w:p w14:paraId="3C8CB2C9" w14:textId="6F455A27" w:rsidR="00ED5C72" w:rsidRPr="005367E7" w:rsidRDefault="0007563B" w:rsidP="00290036">
      <w:pPr>
        <w:pStyle w:val="paragraphsub"/>
      </w:pPr>
      <w:r w:rsidRPr="005367E7">
        <w:tab/>
        <w:t>(ii)</w:t>
      </w:r>
      <w:r w:rsidRPr="005367E7">
        <w:tab/>
      </w:r>
      <w:r w:rsidR="00CB4149" w:rsidRPr="005367E7">
        <w:t>the</w:t>
      </w:r>
      <w:r w:rsidR="006B5DC9" w:rsidRPr="005367E7">
        <w:t xml:space="preserve"> alterations consisted of</w:t>
      </w:r>
      <w:r w:rsidR="00CB4149" w:rsidRPr="005367E7">
        <w:t xml:space="preserve"> modifications </w:t>
      </w:r>
      <w:r w:rsidRPr="005367E7">
        <w:t>carried out in accordance with an approved Model Report that applied to the vehicle.</w:t>
      </w:r>
    </w:p>
    <w:p w14:paraId="72F9952F" w14:textId="6BACAA32" w:rsidR="0032671B" w:rsidRDefault="0032671B" w:rsidP="009F0897">
      <w:pPr>
        <w:pStyle w:val="notetext"/>
      </w:pPr>
      <w:r>
        <w:t>Example 1:</w:t>
      </w:r>
      <w:r>
        <w:tab/>
        <w:t>For paragraph (1)(e)</w:t>
      </w:r>
      <w:r w:rsidRPr="0032671B">
        <w:t>—</w:t>
      </w:r>
      <w:r>
        <w:t xml:space="preserve">a vehicle has surface rust that has not resulted in flaking or pitting. </w:t>
      </w:r>
      <w:r w:rsidR="004202BC">
        <w:t>This</w:t>
      </w:r>
      <w:r>
        <w:t xml:space="preserve"> would not prevent the holder of an AVV approval from verifying the vehicle. </w:t>
      </w:r>
    </w:p>
    <w:p w14:paraId="73151D15" w14:textId="40C1BC37" w:rsidR="009F0897" w:rsidRPr="005367E7" w:rsidRDefault="009F0897" w:rsidP="009F0897">
      <w:pPr>
        <w:pStyle w:val="notetext"/>
      </w:pPr>
      <w:r w:rsidRPr="005367E7">
        <w:t xml:space="preserve">Example </w:t>
      </w:r>
      <w:r w:rsidR="0032671B">
        <w:t>2</w:t>
      </w:r>
      <w:r w:rsidRPr="005367E7">
        <w:t>:</w:t>
      </w:r>
      <w:r w:rsidRPr="005367E7">
        <w:tab/>
      </w:r>
      <w:r w:rsidR="004202BC">
        <w:t>For paragraph (1)(f)</w:t>
      </w:r>
      <w:r w:rsidR="004202BC" w:rsidRPr="005367E7">
        <w:t>—</w:t>
      </w:r>
      <w:r w:rsidR="004202BC">
        <w:t>a</w:t>
      </w:r>
      <w:r w:rsidR="000C06B0" w:rsidRPr="005367E7">
        <w:t xml:space="preserve">lterations </w:t>
      </w:r>
      <w:r w:rsidR="00120645" w:rsidRPr="005367E7">
        <w:t xml:space="preserve">have been made to </w:t>
      </w:r>
      <w:r w:rsidR="0012391A" w:rsidRPr="005367E7">
        <w:t xml:space="preserve">a </w:t>
      </w:r>
      <w:r w:rsidRPr="005367E7">
        <w:t xml:space="preserve">structural component </w:t>
      </w:r>
      <w:r w:rsidR="00120645" w:rsidRPr="005367E7">
        <w:t>of a vehicle</w:t>
      </w:r>
      <w:r w:rsidR="00CC1B19" w:rsidRPr="005367E7">
        <w:t>. Those alterations amount</w:t>
      </w:r>
      <w:r w:rsidR="00DD5840" w:rsidRPr="005367E7">
        <w:t>ed</w:t>
      </w:r>
      <w:r w:rsidR="00CC1B19" w:rsidRPr="005367E7">
        <w:t xml:space="preserve"> to damage to the </w:t>
      </w:r>
      <w:r w:rsidR="004202BC">
        <w:t>component</w:t>
      </w:r>
      <w:r w:rsidR="00CC1B19" w:rsidRPr="005367E7">
        <w:t>. However, the alterations</w:t>
      </w:r>
      <w:r w:rsidRPr="005367E7">
        <w:t xml:space="preserve"> did not involve </w:t>
      </w:r>
      <w:r w:rsidR="007F2B66" w:rsidRPr="005367E7">
        <w:t xml:space="preserve">bending, distorting, </w:t>
      </w:r>
      <w:r w:rsidRPr="005367E7">
        <w:t>heating</w:t>
      </w:r>
      <w:r w:rsidR="007F2B66" w:rsidRPr="005367E7">
        <w:t xml:space="preserve"> the metal of</w:t>
      </w:r>
      <w:r w:rsidRPr="005367E7">
        <w:t xml:space="preserve">, </w:t>
      </w:r>
      <w:r w:rsidR="007F2B66" w:rsidRPr="005367E7">
        <w:t xml:space="preserve">or </w:t>
      </w:r>
      <w:r w:rsidRPr="005367E7">
        <w:t>drilling or cutting holes in</w:t>
      </w:r>
      <w:r w:rsidR="007F2B66" w:rsidRPr="005367E7">
        <w:t>,</w:t>
      </w:r>
      <w:r w:rsidRPr="005367E7">
        <w:t xml:space="preserve"> </w:t>
      </w:r>
      <w:r w:rsidR="0012391A" w:rsidRPr="005367E7">
        <w:t>the</w:t>
      </w:r>
      <w:r w:rsidRPr="005367E7">
        <w:t xml:space="preserve"> component. This would not prevent the holder of an AVV approval from verifying the vehicle, even though the modifications were not carried out in accordance with an approved Model Report that applied to the vehicle.  </w:t>
      </w:r>
    </w:p>
    <w:p w14:paraId="0C09A817" w14:textId="61C6DE63" w:rsidR="009F0897" w:rsidRPr="005367E7" w:rsidRDefault="009F0897" w:rsidP="009F0897">
      <w:pPr>
        <w:pStyle w:val="notetext"/>
      </w:pPr>
      <w:r w:rsidRPr="005367E7">
        <w:t xml:space="preserve">Example </w:t>
      </w:r>
      <w:r w:rsidR="0032671B">
        <w:t>3</w:t>
      </w:r>
      <w:r w:rsidRPr="005367E7">
        <w:t>:</w:t>
      </w:r>
      <w:r w:rsidRPr="005367E7">
        <w:tab/>
      </w:r>
      <w:r w:rsidR="004202BC">
        <w:t>For paragraph (1)(f)</w:t>
      </w:r>
      <w:r w:rsidR="004202BC" w:rsidRPr="005367E7">
        <w:t>—</w:t>
      </w:r>
      <w:r w:rsidR="004202BC">
        <w:t>a</w:t>
      </w:r>
      <w:r w:rsidRPr="005367E7">
        <w:t xml:space="preserve"> vehicle has been subjected to </w:t>
      </w:r>
      <w:r w:rsidR="00DD5840" w:rsidRPr="005367E7">
        <w:t xml:space="preserve">alterations </w:t>
      </w:r>
      <w:r w:rsidRPr="005367E7">
        <w:t xml:space="preserve">that involved drilling holes in </w:t>
      </w:r>
      <w:r w:rsidR="0012391A" w:rsidRPr="005367E7">
        <w:t xml:space="preserve">a </w:t>
      </w:r>
      <w:r w:rsidRPr="005367E7">
        <w:t>structural component.</w:t>
      </w:r>
      <w:r w:rsidR="00DD5840" w:rsidRPr="005367E7">
        <w:t xml:space="preserve"> Those alterations amounted to damage to the </w:t>
      </w:r>
      <w:r w:rsidR="004202BC">
        <w:t>component</w:t>
      </w:r>
      <w:r w:rsidR="00DD5840" w:rsidRPr="005367E7">
        <w:t>.</w:t>
      </w:r>
      <w:r w:rsidRPr="005367E7">
        <w:t xml:space="preserve"> However, </w:t>
      </w:r>
      <w:r w:rsidR="00AB7466">
        <w:t>the</w:t>
      </w:r>
      <w:r w:rsidRPr="005367E7">
        <w:t xml:space="preserve"> </w:t>
      </w:r>
      <w:r w:rsidR="006B5DC9" w:rsidRPr="005367E7">
        <w:t xml:space="preserve">alterations consisted of </w:t>
      </w:r>
      <w:r w:rsidRPr="005367E7">
        <w:t xml:space="preserve">modifications carried out in accordance with an approved Model Report that applied to the vehicle. This would not prevent the holder of an AVV approval from verifying the vehicle.  </w:t>
      </w:r>
    </w:p>
    <w:p w14:paraId="69823EC3" w14:textId="3279F7AD" w:rsidR="00A94E7A" w:rsidRPr="005367E7" w:rsidRDefault="005C72E8" w:rsidP="009F0897">
      <w:pPr>
        <w:pStyle w:val="subsection"/>
      </w:pPr>
      <w:r w:rsidRPr="005367E7">
        <w:tab/>
      </w:r>
      <w:r w:rsidR="009F0897" w:rsidRPr="005367E7">
        <w:t>(2)</w:t>
      </w:r>
      <w:r w:rsidR="009F0897" w:rsidRPr="005367E7">
        <w:tab/>
        <w:t xml:space="preserve">Subsection (1) does not apply where the damage </w:t>
      </w:r>
      <w:r w:rsidRPr="005367E7">
        <w:t>or corrosion</w:t>
      </w:r>
      <w:r w:rsidR="00E138F3">
        <w:t>, or repair of damage or corrosion,</w:t>
      </w:r>
      <w:r w:rsidRPr="005367E7">
        <w:t xml:space="preserve"> </w:t>
      </w:r>
      <w:r w:rsidR="009F0897" w:rsidRPr="005367E7">
        <w:t xml:space="preserve">has resulted in: </w:t>
      </w:r>
    </w:p>
    <w:p w14:paraId="44AEB8D3" w14:textId="77777777" w:rsidR="009F0897" w:rsidRPr="005367E7" w:rsidRDefault="009F0897" w:rsidP="009F0897">
      <w:pPr>
        <w:pStyle w:val="paragraph"/>
      </w:pPr>
      <w:r w:rsidRPr="005367E7">
        <w:tab/>
        <w:t>(a)</w:t>
      </w:r>
      <w:r w:rsidRPr="005367E7">
        <w:tab/>
      </w:r>
      <w:r w:rsidR="00FC4C4E" w:rsidRPr="005367E7">
        <w:t>the splitting of a seam or joint between two panels</w:t>
      </w:r>
      <w:r w:rsidRPr="005367E7">
        <w:t>; or</w:t>
      </w:r>
    </w:p>
    <w:p w14:paraId="7DF54566" w14:textId="37D968B5" w:rsidR="009F0897" w:rsidRPr="005367E7" w:rsidRDefault="004567B0" w:rsidP="0088524E">
      <w:pPr>
        <w:pStyle w:val="paragraph"/>
        <w:tabs>
          <w:tab w:val="left" w:pos="2160"/>
          <w:tab w:val="left" w:pos="2880"/>
          <w:tab w:val="left" w:pos="3600"/>
          <w:tab w:val="left" w:pos="5015"/>
        </w:tabs>
      </w:pPr>
      <w:r w:rsidRPr="005367E7">
        <w:tab/>
        <w:t>(b</w:t>
      </w:r>
      <w:r w:rsidR="009F0897" w:rsidRPr="005367E7">
        <w:t>)</w:t>
      </w:r>
      <w:r w:rsidR="009F0897" w:rsidRPr="005367E7">
        <w:tab/>
        <w:t>the failure of a spot weld.</w:t>
      </w:r>
      <w:r w:rsidR="0088524E">
        <w:tab/>
      </w:r>
    </w:p>
    <w:p w14:paraId="45745696" w14:textId="3387C2C6" w:rsidR="00EA4B40" w:rsidRPr="005367E7" w:rsidRDefault="00EA4B40" w:rsidP="00EA4B40">
      <w:pPr>
        <w:pStyle w:val="notetext"/>
      </w:pPr>
      <w:r w:rsidRPr="005367E7">
        <w:lastRenderedPageBreak/>
        <w:t>Example:</w:t>
      </w:r>
      <w:r w:rsidRPr="005367E7">
        <w:tab/>
        <w:t>A road vehicle has sustained damage that resulted in dents</w:t>
      </w:r>
      <w:r w:rsidR="000B1D03">
        <w:t xml:space="preserve"> to a structural component</w:t>
      </w:r>
      <w:r w:rsidRPr="005367E7">
        <w:t xml:space="preserve"> </w:t>
      </w:r>
      <w:r w:rsidR="001B5243">
        <w:t xml:space="preserve">of </w:t>
      </w:r>
      <w:r w:rsidR="00996A02" w:rsidRPr="005367E7">
        <w:t>25 millimetres</w:t>
      </w:r>
      <w:r w:rsidR="001B5243">
        <w:t xml:space="preserve"> or less in depth</w:t>
      </w:r>
      <w:r w:rsidR="00996A02" w:rsidRPr="005367E7">
        <w:t xml:space="preserve">, </w:t>
      </w:r>
      <w:r w:rsidRPr="005367E7">
        <w:t xml:space="preserve">but </w:t>
      </w:r>
      <w:r w:rsidR="00033DAE" w:rsidRPr="005367E7">
        <w:t>also</w:t>
      </w:r>
      <w:r w:rsidRPr="005367E7">
        <w:t xml:space="preserve"> resulted in </w:t>
      </w:r>
      <w:r w:rsidR="00070085" w:rsidRPr="005367E7">
        <w:t>the failure of a spot weld</w:t>
      </w:r>
      <w:r w:rsidRPr="005367E7">
        <w:t xml:space="preserve">. This level of damage would prevent the holder of an AVV approval from verifying the vehicle. </w:t>
      </w:r>
    </w:p>
    <w:p w14:paraId="1B2A8E23" w14:textId="77777777" w:rsidR="00AA7A2E" w:rsidRPr="005367E7" w:rsidRDefault="00AA7A2E" w:rsidP="00AA7A2E">
      <w:pPr>
        <w:pStyle w:val="subsection"/>
      </w:pPr>
      <w:r w:rsidRPr="005367E7">
        <w:tab/>
        <w:t>(</w:t>
      </w:r>
      <w:r w:rsidR="009F0897" w:rsidRPr="005367E7">
        <w:t>3</w:t>
      </w:r>
      <w:r w:rsidRPr="005367E7">
        <w:t>)</w:t>
      </w:r>
      <w:r w:rsidRPr="005367E7">
        <w:tab/>
        <w:t>The paragraphs of subsection (1) do not limit one another.</w:t>
      </w:r>
    </w:p>
    <w:p w14:paraId="4A9B9FCB" w14:textId="48DDB60A" w:rsidR="00AA7A2E" w:rsidRPr="005367E7" w:rsidRDefault="00AA7A2E" w:rsidP="00AA7A2E">
      <w:pPr>
        <w:pStyle w:val="notetext"/>
      </w:pPr>
      <w:r w:rsidRPr="005367E7">
        <w:t>Note:</w:t>
      </w:r>
      <w:r w:rsidRPr="005367E7">
        <w:tab/>
        <w:t xml:space="preserve">Even if one paragraph </w:t>
      </w:r>
      <w:r w:rsidR="00174F3B" w:rsidRPr="005367E7">
        <w:t xml:space="preserve">of subsection (1) </w:t>
      </w:r>
      <w:r w:rsidRPr="005367E7">
        <w:t>provides that damage</w:t>
      </w:r>
      <w:r w:rsidR="00D66463" w:rsidRPr="005367E7">
        <w:t xml:space="preserve"> or corrosion</w:t>
      </w:r>
      <w:r w:rsidR="00092C73">
        <w:t>, or repair of damage or corrosion,</w:t>
      </w:r>
      <w:r w:rsidRPr="005367E7">
        <w:t xml:space="preserve"> of a certain kind or a certain extent does not prevent the holder of the AVV approval from verifying a road vehicle or modifications to a road vehicle, the approval-holder may still be prevented from verifying the vehicle or modifications if the</w:t>
      </w:r>
      <w:r w:rsidR="00D6297A" w:rsidRPr="005367E7">
        <w:t xml:space="preserve"> type or </w:t>
      </w:r>
      <w:r w:rsidRPr="005367E7">
        <w:t>extent of the damage or corrosion</w:t>
      </w:r>
      <w:r w:rsidR="00092C73">
        <w:t>, or repair of damage or corrosion,</w:t>
      </w:r>
      <w:r w:rsidRPr="005367E7">
        <w:t xml:space="preserve"> exceeds the limit in another paragraph. </w:t>
      </w:r>
    </w:p>
    <w:p w14:paraId="4F4E08BC" w14:textId="77777777" w:rsidR="00B72EEB" w:rsidRPr="005367E7" w:rsidRDefault="00B72EEB" w:rsidP="00AA7A2E">
      <w:pPr>
        <w:pStyle w:val="notedraft"/>
      </w:pPr>
    </w:p>
    <w:p w14:paraId="7FB1F3E7" w14:textId="77777777" w:rsidR="001240AC" w:rsidRPr="005367E7" w:rsidRDefault="001240AC" w:rsidP="00FC4C4E">
      <w:pPr>
        <w:pStyle w:val="notedraft"/>
      </w:pPr>
    </w:p>
    <w:sectPr w:rsidR="001240AC" w:rsidRPr="005367E7" w:rsidSect="00243018">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362C" w14:textId="77777777" w:rsidR="00146042" w:rsidRDefault="00146042" w:rsidP="00715914">
      <w:pPr>
        <w:spacing w:line="240" w:lineRule="auto"/>
      </w:pPr>
      <w:r>
        <w:separator/>
      </w:r>
    </w:p>
  </w:endnote>
  <w:endnote w:type="continuationSeparator" w:id="0">
    <w:p w14:paraId="295329BC" w14:textId="77777777" w:rsidR="00146042" w:rsidRDefault="0014604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35BC6" w14:paraId="54F8DCAB" w14:textId="77777777" w:rsidTr="008067B4">
      <w:tc>
        <w:tcPr>
          <w:tcW w:w="8472" w:type="dxa"/>
        </w:tcPr>
        <w:p w14:paraId="63EB4D14" w14:textId="553A7FE3" w:rsidR="00335BC6" w:rsidRDefault="00284719" w:rsidP="00335BC6">
          <w:pPr>
            <w:jc w:val="right"/>
            <w:rPr>
              <w:sz w:val="18"/>
            </w:rPr>
          </w:pPr>
          <w:r>
            <w:rPr>
              <w:i/>
              <w:noProof/>
              <w:sz w:val="18"/>
              <w:lang w:eastAsia="en-AU"/>
            </w:rPr>
            <mc:AlternateContent>
              <mc:Choice Requires="wps">
                <w:drawing>
                  <wp:anchor distT="0" distB="0" distL="114300" distR="114300" simplePos="0" relativeHeight="251666432" behindDoc="1" locked="0" layoutInCell="1" allowOverlap="1" wp14:anchorId="5217FE68" wp14:editId="7D87C3EE">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A23D657" w14:textId="77777777"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14E9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7FE68"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14:paraId="2A23D657" w14:textId="77777777"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14E9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335BC6" w:rsidRPr="00ED79B6">
            <w:rPr>
              <w:i/>
              <w:sz w:val="18"/>
            </w:rPr>
            <w:fldChar w:fldCharType="begin"/>
          </w:r>
          <w:r w:rsidR="00335BC6" w:rsidRPr="00ED79B6">
            <w:rPr>
              <w:i/>
              <w:sz w:val="18"/>
            </w:rPr>
            <w:instrText xml:space="preserve"> FILENAME \p </w:instrText>
          </w:r>
          <w:r w:rsidR="00335BC6" w:rsidRPr="00ED79B6">
            <w:rPr>
              <w:i/>
              <w:sz w:val="18"/>
            </w:rPr>
            <w:fldChar w:fldCharType="separate"/>
          </w:r>
          <w:r w:rsidR="00414E9F">
            <w:rPr>
              <w:i/>
              <w:noProof/>
              <w:sz w:val="18"/>
            </w:rPr>
            <w:t>C:\NRPortbl\Documents\MOYSSH\40777605_1.docx</w:t>
          </w:r>
          <w:r w:rsidR="00335BC6" w:rsidRPr="00ED79B6">
            <w:rPr>
              <w:i/>
              <w:sz w:val="18"/>
            </w:rPr>
            <w:fldChar w:fldCharType="end"/>
          </w:r>
          <w:r w:rsidR="00335BC6" w:rsidRPr="00ED79B6">
            <w:rPr>
              <w:i/>
              <w:sz w:val="18"/>
            </w:rPr>
            <w:t xml:space="preserve"> </w:t>
          </w:r>
          <w:r w:rsidR="00335BC6" w:rsidRPr="00ED79B6">
            <w:rPr>
              <w:i/>
              <w:sz w:val="18"/>
            </w:rPr>
            <w:fldChar w:fldCharType="begin"/>
          </w:r>
          <w:r w:rsidR="00335BC6" w:rsidRPr="00ED79B6">
            <w:rPr>
              <w:i/>
              <w:sz w:val="18"/>
            </w:rPr>
            <w:instrText xml:space="preserve"> TIME \@ "d/M/yyyy h:mm AM/PM" </w:instrText>
          </w:r>
          <w:r w:rsidR="00335BC6" w:rsidRPr="00ED79B6">
            <w:rPr>
              <w:i/>
              <w:sz w:val="18"/>
            </w:rPr>
            <w:fldChar w:fldCharType="separate"/>
          </w:r>
          <w:r w:rsidR="00216364">
            <w:rPr>
              <w:i/>
              <w:noProof/>
              <w:sz w:val="18"/>
            </w:rPr>
            <w:t>23/6/2021 1:11 PM</w:t>
          </w:r>
          <w:r w:rsidR="00335BC6" w:rsidRPr="00ED79B6">
            <w:rPr>
              <w:i/>
              <w:sz w:val="18"/>
            </w:rPr>
            <w:fldChar w:fldCharType="end"/>
          </w:r>
        </w:p>
      </w:tc>
    </w:tr>
  </w:tbl>
  <w:p w14:paraId="6A36753E" w14:textId="77777777" w:rsidR="00335BC6" w:rsidRPr="007500C8" w:rsidRDefault="00335BC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9AB8" w14:textId="5749EA21" w:rsidR="00715914" w:rsidRDefault="00715914" w:rsidP="007500C8">
    <w:pPr>
      <w:pStyle w:val="Footer"/>
    </w:pPr>
  </w:p>
  <w:p w14:paraId="171C22F9" w14:textId="0D7186B8" w:rsidR="006927DA" w:rsidRPr="00D93944" w:rsidRDefault="006927DA" w:rsidP="00D93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40E7"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FE48" w14:textId="1EF6AF79"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3"/>
    </w:tblGrid>
    <w:tr w:rsidR="007500C8" w14:paraId="6810A515" w14:textId="77777777" w:rsidTr="00B33709">
      <w:tc>
        <w:tcPr>
          <w:tcW w:w="709" w:type="dxa"/>
          <w:tcBorders>
            <w:top w:val="nil"/>
            <w:left w:val="nil"/>
            <w:bottom w:val="nil"/>
            <w:right w:val="nil"/>
          </w:tcBorders>
        </w:tcPr>
        <w:p w14:paraId="163FCC40" w14:textId="4175D604"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6364">
            <w:rPr>
              <w:i/>
              <w:noProof/>
              <w:sz w:val="18"/>
            </w:rPr>
            <w:t>4</w:t>
          </w:r>
          <w:r w:rsidRPr="00ED79B6">
            <w:rPr>
              <w:i/>
              <w:sz w:val="18"/>
            </w:rPr>
            <w:fldChar w:fldCharType="end"/>
          </w:r>
        </w:p>
      </w:tc>
      <w:tc>
        <w:tcPr>
          <w:tcW w:w="6379" w:type="dxa"/>
          <w:tcBorders>
            <w:top w:val="nil"/>
            <w:left w:val="nil"/>
            <w:bottom w:val="nil"/>
            <w:right w:val="nil"/>
          </w:tcBorders>
        </w:tcPr>
        <w:p w14:paraId="288B80A7" w14:textId="7B50CA45"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16364">
            <w:rPr>
              <w:i/>
              <w:noProof/>
              <w:sz w:val="18"/>
            </w:rPr>
            <w:t>Road Vehicle Standards (Limit of Acceptable Damage or Corrosion) Determination 2021</w:t>
          </w:r>
          <w:r>
            <w:rPr>
              <w:i/>
              <w:sz w:val="18"/>
            </w:rPr>
            <w:fldChar w:fldCharType="end"/>
          </w:r>
        </w:p>
      </w:tc>
      <w:tc>
        <w:tcPr>
          <w:tcW w:w="1383" w:type="dxa"/>
          <w:tcBorders>
            <w:top w:val="nil"/>
            <w:left w:val="nil"/>
            <w:bottom w:val="nil"/>
            <w:right w:val="nil"/>
          </w:tcBorders>
        </w:tcPr>
        <w:p w14:paraId="0AD35280" w14:textId="77777777" w:rsidR="007500C8" w:rsidRDefault="007500C8" w:rsidP="00830B62">
          <w:pPr>
            <w:spacing w:line="0" w:lineRule="atLeast"/>
            <w:jc w:val="right"/>
            <w:rPr>
              <w:sz w:val="18"/>
            </w:rPr>
          </w:pPr>
        </w:p>
      </w:tc>
    </w:tr>
  </w:tbl>
  <w:p w14:paraId="6199F363" w14:textId="77777777" w:rsidR="007500C8" w:rsidRPr="00ED79B6" w:rsidRDefault="007500C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14D4" w14:textId="460BAA20"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472DBE" w14:paraId="15BE49FE" w14:textId="77777777" w:rsidTr="008067B4">
      <w:tc>
        <w:tcPr>
          <w:tcW w:w="1384" w:type="dxa"/>
          <w:tcBorders>
            <w:top w:val="nil"/>
            <w:left w:val="nil"/>
            <w:bottom w:val="nil"/>
            <w:right w:val="nil"/>
          </w:tcBorders>
        </w:tcPr>
        <w:p w14:paraId="5594E5DA" w14:textId="77777777" w:rsidR="00472DBE" w:rsidRDefault="00472DBE" w:rsidP="008067B4">
          <w:pPr>
            <w:spacing w:line="0" w:lineRule="atLeast"/>
            <w:rPr>
              <w:sz w:val="18"/>
            </w:rPr>
          </w:pPr>
        </w:p>
      </w:tc>
      <w:tc>
        <w:tcPr>
          <w:tcW w:w="6379" w:type="dxa"/>
          <w:tcBorders>
            <w:top w:val="nil"/>
            <w:left w:val="nil"/>
            <w:bottom w:val="nil"/>
            <w:right w:val="nil"/>
          </w:tcBorders>
        </w:tcPr>
        <w:p w14:paraId="4C42B80F" w14:textId="6A3353A2" w:rsidR="00472DBE" w:rsidRDefault="00AE1A82"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16364">
            <w:rPr>
              <w:i/>
              <w:noProof/>
              <w:sz w:val="18"/>
            </w:rPr>
            <w:t>Road Vehicle Standards (Limit of Acceptable Damage or Corrosion) Determination 2021</w:t>
          </w:r>
          <w:r>
            <w:rPr>
              <w:i/>
              <w:sz w:val="18"/>
            </w:rPr>
            <w:fldChar w:fldCharType="end"/>
          </w:r>
        </w:p>
      </w:tc>
      <w:tc>
        <w:tcPr>
          <w:tcW w:w="709" w:type="dxa"/>
          <w:tcBorders>
            <w:top w:val="nil"/>
            <w:left w:val="nil"/>
            <w:bottom w:val="nil"/>
            <w:right w:val="nil"/>
          </w:tcBorders>
        </w:tcPr>
        <w:p w14:paraId="369BE573" w14:textId="30A06453"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6364">
            <w:rPr>
              <w:i/>
              <w:noProof/>
              <w:sz w:val="18"/>
            </w:rPr>
            <w:t>3</w:t>
          </w:r>
          <w:r w:rsidRPr="00ED79B6">
            <w:rPr>
              <w:i/>
              <w:sz w:val="18"/>
            </w:rPr>
            <w:fldChar w:fldCharType="end"/>
          </w:r>
        </w:p>
      </w:tc>
    </w:tr>
  </w:tbl>
  <w:p w14:paraId="40294740" w14:textId="1551D11A" w:rsidR="00560E7E" w:rsidRDefault="00560E7E" w:rsidP="00C867C3"/>
  <w:p w14:paraId="3CCA44DD" w14:textId="49A7D10D" w:rsidR="006927DA" w:rsidRPr="00D93944" w:rsidRDefault="006927DA" w:rsidP="00D939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2012"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40E19138" w14:textId="77777777" w:rsidTr="00B33709">
      <w:tc>
        <w:tcPr>
          <w:tcW w:w="1384" w:type="dxa"/>
          <w:tcBorders>
            <w:top w:val="nil"/>
            <w:left w:val="nil"/>
            <w:bottom w:val="nil"/>
            <w:right w:val="nil"/>
          </w:tcBorders>
        </w:tcPr>
        <w:p w14:paraId="1F8414A1" w14:textId="77777777" w:rsidR="007500C8" w:rsidRDefault="007500C8" w:rsidP="00830B62">
          <w:pPr>
            <w:spacing w:line="0" w:lineRule="atLeast"/>
            <w:rPr>
              <w:sz w:val="18"/>
            </w:rPr>
          </w:pPr>
        </w:p>
      </w:tc>
      <w:tc>
        <w:tcPr>
          <w:tcW w:w="6379" w:type="dxa"/>
          <w:tcBorders>
            <w:top w:val="nil"/>
            <w:left w:val="nil"/>
            <w:bottom w:val="nil"/>
            <w:right w:val="nil"/>
          </w:tcBorders>
        </w:tcPr>
        <w:p w14:paraId="29181FE8" w14:textId="77777777"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4E9F">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D8CE2B2"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84B80">
            <w:rPr>
              <w:i/>
              <w:noProof/>
              <w:sz w:val="18"/>
            </w:rPr>
            <w:t>3</w:t>
          </w:r>
          <w:r w:rsidRPr="00ED79B6">
            <w:rPr>
              <w:i/>
              <w:sz w:val="18"/>
            </w:rPr>
            <w:fldChar w:fldCharType="end"/>
          </w:r>
        </w:p>
      </w:tc>
    </w:tr>
    <w:tr w:rsidR="007500C8" w14:paraId="3F9D6D7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8CE0EB" w14:textId="469046CB" w:rsidR="007500C8" w:rsidRDefault="007500C8" w:rsidP="00830B62">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414E9F">
            <w:rPr>
              <w:i/>
              <w:noProof/>
              <w:sz w:val="18"/>
            </w:rPr>
            <w:t>C:\NRPortbl\Documents\MOYSSH\40777605_1.docx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16364">
            <w:rPr>
              <w:i/>
              <w:noProof/>
              <w:sz w:val="18"/>
            </w:rPr>
            <w:t>23/6/2021 1:11 PM</w:t>
          </w:r>
          <w:r w:rsidRPr="00ED79B6">
            <w:rPr>
              <w:i/>
              <w:sz w:val="18"/>
            </w:rPr>
            <w:fldChar w:fldCharType="end"/>
          </w:r>
        </w:p>
      </w:tc>
    </w:tr>
  </w:tbl>
  <w:p w14:paraId="157D3CC2" w14:textId="77777777"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2389D" w14:textId="77777777" w:rsidR="00146042" w:rsidRDefault="00146042" w:rsidP="00715914">
      <w:pPr>
        <w:spacing w:line="240" w:lineRule="auto"/>
      </w:pPr>
      <w:r>
        <w:separator/>
      </w:r>
    </w:p>
  </w:footnote>
  <w:footnote w:type="continuationSeparator" w:id="0">
    <w:p w14:paraId="0F729D57" w14:textId="77777777" w:rsidR="00146042" w:rsidRDefault="0014604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9C64" w14:textId="77777777" w:rsidR="00715914" w:rsidRPr="005F1388" w:rsidRDefault="00284719"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6EC06555" wp14:editId="65FC6623">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8EEEE95" w14:textId="77777777"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14E9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06555"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38EEEE95" w14:textId="77777777" w:rsidR="00284719" w:rsidRPr="00284719" w:rsidRDefault="0028471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14E9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594A" w14:textId="57990AA3"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52AA"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1EC8" w14:textId="488A75A0" w:rsidR="00D1773D" w:rsidRDefault="00D1773D" w:rsidP="00715914">
    <w:pPr>
      <w:rPr>
        <w:sz w:val="20"/>
      </w:rPr>
    </w:pPr>
  </w:p>
  <w:p w14:paraId="30B68BFD" w14:textId="77777777" w:rsidR="00715914" w:rsidRDefault="00715914" w:rsidP="00715914">
    <w:pPr>
      <w:rPr>
        <w:sz w:val="20"/>
      </w:rPr>
    </w:pPr>
  </w:p>
  <w:p w14:paraId="66253EA0" w14:textId="3754023D"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Pr>
        <w:sz w:val="20"/>
      </w:rPr>
      <w:fldChar w:fldCharType="begin"/>
    </w:r>
    <w:r w:rsidR="00715914">
      <w:rPr>
        <w:sz w:val="20"/>
      </w:rPr>
      <w:instrText xml:space="preserve"> STYLEREF CharDivText </w:instrText>
    </w:r>
    <w:r>
      <w:rPr>
        <w:sz w:val="20"/>
      </w:rPr>
      <w:fldChar w:fldCharType="end"/>
    </w:r>
  </w:p>
  <w:p w14:paraId="3DE07889" w14:textId="77777777" w:rsidR="00715914" w:rsidRPr="007A1328" w:rsidRDefault="00715914" w:rsidP="00715914">
    <w:pPr>
      <w:rPr>
        <w:b/>
        <w:sz w:val="24"/>
      </w:rPr>
    </w:pPr>
  </w:p>
  <w:p w14:paraId="677CF5A3" w14:textId="296D1257" w:rsidR="00715914" w:rsidRPr="007A1328" w:rsidRDefault="00F06FC2" w:rsidP="00756272">
    <w:pPr>
      <w:pBdr>
        <w:bottom w:val="single" w:sz="6" w:space="1" w:color="auto"/>
      </w:pBdr>
      <w:spacing w:after="120"/>
      <w:rPr>
        <w:sz w:val="24"/>
      </w:rPr>
    </w:pPr>
    <w:r>
      <w:rPr>
        <w:sz w:val="24"/>
      </w:rPr>
      <w:t>Section</w:t>
    </w:r>
    <w:r w:rsidR="007E163D">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216364">
      <w:rPr>
        <w:noProof/>
        <w:sz w:val="24"/>
      </w:rPr>
      <w:t>6</w:t>
    </w:r>
    <w:r w:rsidR="00F83989"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827" w14:textId="78B6874D" w:rsidR="00715914" w:rsidRPr="007A1328" w:rsidRDefault="00715914" w:rsidP="00715914">
    <w:pPr>
      <w:jc w:val="right"/>
      <w:rPr>
        <w:sz w:val="20"/>
      </w:rPr>
    </w:pPr>
  </w:p>
  <w:p w14:paraId="5B6760E6" w14:textId="0DE24CAB"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Pr>
        <w:b/>
        <w:sz w:val="20"/>
      </w:rPr>
      <w:fldChar w:fldCharType="begin"/>
    </w:r>
    <w:r w:rsidR="00715914">
      <w:rPr>
        <w:b/>
        <w:sz w:val="20"/>
      </w:rPr>
      <w:instrText xml:space="preserve"> STYLEREF CharDivNo </w:instrText>
    </w:r>
    <w:r>
      <w:rPr>
        <w:b/>
        <w:sz w:val="20"/>
      </w:rPr>
      <w:fldChar w:fldCharType="end"/>
    </w:r>
  </w:p>
  <w:p w14:paraId="27FD4481" w14:textId="77777777" w:rsidR="00715914" w:rsidRPr="007A1328" w:rsidRDefault="00715914" w:rsidP="00715914">
    <w:pPr>
      <w:jc w:val="right"/>
      <w:rPr>
        <w:b/>
        <w:sz w:val="24"/>
      </w:rPr>
    </w:pPr>
  </w:p>
  <w:p w14:paraId="3A39C063" w14:textId="562B66BE" w:rsidR="00715914" w:rsidRPr="007A1328" w:rsidRDefault="00F06FC2" w:rsidP="00756272">
    <w:pPr>
      <w:pBdr>
        <w:bottom w:val="single" w:sz="6" w:space="1" w:color="auto"/>
      </w:pBdr>
      <w:spacing w:after="120"/>
      <w:jc w:val="right"/>
      <w:rPr>
        <w:sz w:val="24"/>
      </w:rPr>
    </w:pPr>
    <w:r>
      <w:rPr>
        <w:sz w:val="24"/>
      </w:rPr>
      <w:t>Section</w:t>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216364">
      <w:rPr>
        <w:noProof/>
        <w:sz w:val="24"/>
      </w:rPr>
      <w:t>6</w:t>
    </w:r>
    <w:r w:rsidR="00F83989"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25D0"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1E5B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DC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0CF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7681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AA98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468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7CD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CC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90B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1C4E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39C1"/>
    <w:multiLevelType w:val="hybridMultilevel"/>
    <w:tmpl w:val="1BAABB36"/>
    <w:lvl w:ilvl="0" w:tplc="0AD299B4">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C34DB"/>
    <w:multiLevelType w:val="hybridMultilevel"/>
    <w:tmpl w:val="290ABA9A"/>
    <w:lvl w:ilvl="0" w:tplc="52D8A8DA">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16851E26"/>
    <w:multiLevelType w:val="hybridMultilevel"/>
    <w:tmpl w:val="9792210E"/>
    <w:lvl w:ilvl="0" w:tplc="1C58C5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BC2038"/>
    <w:multiLevelType w:val="hybridMultilevel"/>
    <w:tmpl w:val="7182F616"/>
    <w:lvl w:ilvl="0" w:tplc="3D10FBDA">
      <w:start w:val="1"/>
      <w:numFmt w:val="lowerLetter"/>
      <w:lvlText w:val="(%1)"/>
      <w:lvlJc w:val="left"/>
      <w:pPr>
        <w:ind w:left="1815" w:hanging="360"/>
      </w:pPr>
      <w:rPr>
        <w:rFonts w:hint="default"/>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5" w15:restartNumberingAfterBreak="0">
    <w:nsid w:val="20842F60"/>
    <w:multiLevelType w:val="hybridMultilevel"/>
    <w:tmpl w:val="53FEC0B0"/>
    <w:lvl w:ilvl="0" w:tplc="3BFC7D5A">
      <w:start w:val="1"/>
      <w:numFmt w:val="lowerLetter"/>
      <w:lvlText w:val="(%1)"/>
      <w:lvlJc w:val="left"/>
      <w:pPr>
        <w:ind w:left="1650" w:hanging="375"/>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6" w15:restartNumberingAfterBreak="0">
    <w:nsid w:val="279537EA"/>
    <w:multiLevelType w:val="hybridMultilevel"/>
    <w:tmpl w:val="FCD29FD8"/>
    <w:lvl w:ilvl="0" w:tplc="1F14BA0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A516E"/>
    <w:multiLevelType w:val="hybridMultilevel"/>
    <w:tmpl w:val="DBD03650"/>
    <w:lvl w:ilvl="0" w:tplc="82683132">
      <w:start w:val="1"/>
      <w:numFmt w:val="lowerLetter"/>
      <w:lvlText w:val="(%1)"/>
      <w:lvlJc w:val="left"/>
      <w:pPr>
        <w:ind w:left="1530" w:hanging="8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F421A96"/>
    <w:multiLevelType w:val="hybridMultilevel"/>
    <w:tmpl w:val="6CB25BA2"/>
    <w:lvl w:ilvl="0" w:tplc="1C58C5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70D4B"/>
    <w:multiLevelType w:val="hybridMultilevel"/>
    <w:tmpl w:val="D234D48E"/>
    <w:lvl w:ilvl="0" w:tplc="0C09000F">
      <w:start w:val="1"/>
      <w:numFmt w:val="decimal"/>
      <w:lvlText w:val="%1."/>
      <w:lvlJc w:val="left"/>
      <w:pPr>
        <w:ind w:left="1280" w:hanging="495"/>
      </w:pPr>
      <w:rPr>
        <w:rFonts w:hint="default"/>
      </w:rPr>
    </w:lvl>
    <w:lvl w:ilvl="1" w:tplc="04161A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287D89"/>
    <w:multiLevelType w:val="hybridMultilevel"/>
    <w:tmpl w:val="2CEE3090"/>
    <w:lvl w:ilvl="0" w:tplc="722EBB40">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22" w15:restartNumberingAfterBreak="0">
    <w:nsid w:val="5A9668DF"/>
    <w:multiLevelType w:val="hybridMultilevel"/>
    <w:tmpl w:val="DC7074DE"/>
    <w:lvl w:ilvl="0" w:tplc="FCD410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D01BE"/>
    <w:multiLevelType w:val="hybridMultilevel"/>
    <w:tmpl w:val="601C6712"/>
    <w:lvl w:ilvl="0" w:tplc="1C58C5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522F1"/>
    <w:multiLevelType w:val="hybridMultilevel"/>
    <w:tmpl w:val="9D0E9A42"/>
    <w:lvl w:ilvl="0" w:tplc="B4F6AE98">
      <w:start w:val="1"/>
      <w:numFmt w:val="lowerLetter"/>
      <w:lvlText w:val="(%1)"/>
      <w:lvlJc w:val="left"/>
      <w:pPr>
        <w:ind w:left="2664" w:hanging="153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8925E0F"/>
    <w:multiLevelType w:val="hybridMultilevel"/>
    <w:tmpl w:val="FEA840D0"/>
    <w:lvl w:ilvl="0" w:tplc="90D2534C">
      <w:start w:val="1"/>
      <w:numFmt w:val="lowerLetter"/>
      <w:lvlText w:val="(%1)"/>
      <w:lvlJc w:val="left"/>
      <w:pPr>
        <w:ind w:left="1890" w:hanging="15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1"/>
  </w:num>
  <w:num w:numId="14">
    <w:abstractNumId w:val="20"/>
  </w:num>
  <w:num w:numId="15">
    <w:abstractNumId w:val="25"/>
  </w:num>
  <w:num w:numId="16">
    <w:abstractNumId w:val="24"/>
  </w:num>
  <w:num w:numId="17">
    <w:abstractNumId w:val="17"/>
  </w:num>
  <w:num w:numId="18">
    <w:abstractNumId w:val="14"/>
  </w:num>
  <w:num w:numId="19">
    <w:abstractNumId w:val="15"/>
  </w:num>
  <w:num w:numId="20">
    <w:abstractNumId w:val="23"/>
  </w:num>
  <w:num w:numId="21">
    <w:abstractNumId w:val="13"/>
  </w:num>
  <w:num w:numId="22">
    <w:abstractNumId w:val="19"/>
  </w:num>
  <w:num w:numId="23">
    <w:abstractNumId w:val="10"/>
  </w:num>
  <w:num w:numId="24">
    <w:abstractNumId w:val="12"/>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C0"/>
    <w:rsid w:val="000013A1"/>
    <w:rsid w:val="0000304C"/>
    <w:rsid w:val="00004339"/>
    <w:rsid w:val="00004470"/>
    <w:rsid w:val="00007B7F"/>
    <w:rsid w:val="00010C51"/>
    <w:rsid w:val="000136AF"/>
    <w:rsid w:val="000154A2"/>
    <w:rsid w:val="00016623"/>
    <w:rsid w:val="000317BB"/>
    <w:rsid w:val="0003345D"/>
    <w:rsid w:val="00033DAE"/>
    <w:rsid w:val="00037F0F"/>
    <w:rsid w:val="000437C1"/>
    <w:rsid w:val="00044141"/>
    <w:rsid w:val="00046DE1"/>
    <w:rsid w:val="0004738F"/>
    <w:rsid w:val="0005130B"/>
    <w:rsid w:val="0005365D"/>
    <w:rsid w:val="00060210"/>
    <w:rsid w:val="000614BF"/>
    <w:rsid w:val="00062927"/>
    <w:rsid w:val="00066936"/>
    <w:rsid w:val="00070085"/>
    <w:rsid w:val="000705CE"/>
    <w:rsid w:val="00071200"/>
    <w:rsid w:val="000742C0"/>
    <w:rsid w:val="0007563B"/>
    <w:rsid w:val="00075A6B"/>
    <w:rsid w:val="00075E79"/>
    <w:rsid w:val="00076CE4"/>
    <w:rsid w:val="0008275C"/>
    <w:rsid w:val="000839E4"/>
    <w:rsid w:val="00087A46"/>
    <w:rsid w:val="0009017F"/>
    <w:rsid w:val="00091536"/>
    <w:rsid w:val="00092C73"/>
    <w:rsid w:val="0009555A"/>
    <w:rsid w:val="000A4500"/>
    <w:rsid w:val="000B1D03"/>
    <w:rsid w:val="000B1E71"/>
    <w:rsid w:val="000B58FA"/>
    <w:rsid w:val="000C06B0"/>
    <w:rsid w:val="000C2F63"/>
    <w:rsid w:val="000D05EF"/>
    <w:rsid w:val="000E2261"/>
    <w:rsid w:val="000E2368"/>
    <w:rsid w:val="000E2FCA"/>
    <w:rsid w:val="000F13F7"/>
    <w:rsid w:val="000F21C1"/>
    <w:rsid w:val="000F255C"/>
    <w:rsid w:val="000F3262"/>
    <w:rsid w:val="00102E01"/>
    <w:rsid w:val="0010465C"/>
    <w:rsid w:val="00104A9F"/>
    <w:rsid w:val="0010745C"/>
    <w:rsid w:val="00116569"/>
    <w:rsid w:val="00116D9E"/>
    <w:rsid w:val="00120645"/>
    <w:rsid w:val="001216D7"/>
    <w:rsid w:val="00121D4F"/>
    <w:rsid w:val="0012391A"/>
    <w:rsid w:val="001240AC"/>
    <w:rsid w:val="00125178"/>
    <w:rsid w:val="00127D15"/>
    <w:rsid w:val="001309BC"/>
    <w:rsid w:val="00132CEB"/>
    <w:rsid w:val="00137474"/>
    <w:rsid w:val="00142B62"/>
    <w:rsid w:val="00142BD7"/>
    <w:rsid w:val="0014538A"/>
    <w:rsid w:val="0014539C"/>
    <w:rsid w:val="00146042"/>
    <w:rsid w:val="0015023B"/>
    <w:rsid w:val="00157B8B"/>
    <w:rsid w:val="001612C4"/>
    <w:rsid w:val="00163592"/>
    <w:rsid w:val="00165A6D"/>
    <w:rsid w:val="00166C2F"/>
    <w:rsid w:val="00174F3B"/>
    <w:rsid w:val="001809D7"/>
    <w:rsid w:val="001843AE"/>
    <w:rsid w:val="00184E29"/>
    <w:rsid w:val="00186A03"/>
    <w:rsid w:val="00190862"/>
    <w:rsid w:val="00190898"/>
    <w:rsid w:val="001922F1"/>
    <w:rsid w:val="00192CA1"/>
    <w:rsid w:val="001939E1"/>
    <w:rsid w:val="00194C3E"/>
    <w:rsid w:val="00195382"/>
    <w:rsid w:val="00196BA1"/>
    <w:rsid w:val="001A60BD"/>
    <w:rsid w:val="001B17B6"/>
    <w:rsid w:val="001B3CF6"/>
    <w:rsid w:val="001B5243"/>
    <w:rsid w:val="001C0706"/>
    <w:rsid w:val="001C129F"/>
    <w:rsid w:val="001C1F39"/>
    <w:rsid w:val="001C3D42"/>
    <w:rsid w:val="001C61C5"/>
    <w:rsid w:val="001C69C4"/>
    <w:rsid w:val="001D37EF"/>
    <w:rsid w:val="001E123C"/>
    <w:rsid w:val="001E1B01"/>
    <w:rsid w:val="001E1C8E"/>
    <w:rsid w:val="001E3590"/>
    <w:rsid w:val="001E7407"/>
    <w:rsid w:val="001F5D5E"/>
    <w:rsid w:val="001F6219"/>
    <w:rsid w:val="001F6CD4"/>
    <w:rsid w:val="002050AF"/>
    <w:rsid w:val="00206C4D"/>
    <w:rsid w:val="00210521"/>
    <w:rsid w:val="0021053C"/>
    <w:rsid w:val="00215AF1"/>
    <w:rsid w:val="00216364"/>
    <w:rsid w:val="0022004C"/>
    <w:rsid w:val="00220287"/>
    <w:rsid w:val="00220332"/>
    <w:rsid w:val="00222609"/>
    <w:rsid w:val="002270EC"/>
    <w:rsid w:val="002321E8"/>
    <w:rsid w:val="00236EEC"/>
    <w:rsid w:val="0024010F"/>
    <w:rsid w:val="00240749"/>
    <w:rsid w:val="00242B31"/>
    <w:rsid w:val="00243018"/>
    <w:rsid w:val="0024310C"/>
    <w:rsid w:val="00251F12"/>
    <w:rsid w:val="002559DF"/>
    <w:rsid w:val="002564A4"/>
    <w:rsid w:val="00256B47"/>
    <w:rsid w:val="0026736C"/>
    <w:rsid w:val="002679FE"/>
    <w:rsid w:val="00281308"/>
    <w:rsid w:val="00282857"/>
    <w:rsid w:val="00282C58"/>
    <w:rsid w:val="00283148"/>
    <w:rsid w:val="00284719"/>
    <w:rsid w:val="00290036"/>
    <w:rsid w:val="00297ECB"/>
    <w:rsid w:val="002A1849"/>
    <w:rsid w:val="002A7BCF"/>
    <w:rsid w:val="002B5A78"/>
    <w:rsid w:val="002C290E"/>
    <w:rsid w:val="002C7F2F"/>
    <w:rsid w:val="002D043A"/>
    <w:rsid w:val="002D07D4"/>
    <w:rsid w:val="002D6224"/>
    <w:rsid w:val="002E3F4B"/>
    <w:rsid w:val="002E58CF"/>
    <w:rsid w:val="002F108F"/>
    <w:rsid w:val="002F14B5"/>
    <w:rsid w:val="002F30FB"/>
    <w:rsid w:val="002F445F"/>
    <w:rsid w:val="00304F8B"/>
    <w:rsid w:val="003114C7"/>
    <w:rsid w:val="00314C20"/>
    <w:rsid w:val="00323B10"/>
    <w:rsid w:val="0032669A"/>
    <w:rsid w:val="0032671B"/>
    <w:rsid w:val="0033026D"/>
    <w:rsid w:val="003333B6"/>
    <w:rsid w:val="003354D2"/>
    <w:rsid w:val="003357CA"/>
    <w:rsid w:val="00335BC6"/>
    <w:rsid w:val="003362B1"/>
    <w:rsid w:val="003415D3"/>
    <w:rsid w:val="00341DB3"/>
    <w:rsid w:val="00344701"/>
    <w:rsid w:val="00352B0F"/>
    <w:rsid w:val="00356690"/>
    <w:rsid w:val="0036008D"/>
    <w:rsid w:val="00360459"/>
    <w:rsid w:val="00362B11"/>
    <w:rsid w:val="00363625"/>
    <w:rsid w:val="003659D6"/>
    <w:rsid w:val="00366FE6"/>
    <w:rsid w:val="00396D4F"/>
    <w:rsid w:val="0039774E"/>
    <w:rsid w:val="003A53BD"/>
    <w:rsid w:val="003A5B74"/>
    <w:rsid w:val="003B0BB5"/>
    <w:rsid w:val="003B275D"/>
    <w:rsid w:val="003C071B"/>
    <w:rsid w:val="003C499B"/>
    <w:rsid w:val="003C55F8"/>
    <w:rsid w:val="003C6231"/>
    <w:rsid w:val="003C79D1"/>
    <w:rsid w:val="003D0BFE"/>
    <w:rsid w:val="003D2CDD"/>
    <w:rsid w:val="003D2E08"/>
    <w:rsid w:val="003D5700"/>
    <w:rsid w:val="003E341B"/>
    <w:rsid w:val="003E3DF1"/>
    <w:rsid w:val="003F4619"/>
    <w:rsid w:val="00401926"/>
    <w:rsid w:val="004116CD"/>
    <w:rsid w:val="00412A7C"/>
    <w:rsid w:val="004144EC"/>
    <w:rsid w:val="00414E9F"/>
    <w:rsid w:val="00417EB9"/>
    <w:rsid w:val="004202BC"/>
    <w:rsid w:val="0042045B"/>
    <w:rsid w:val="0042088D"/>
    <w:rsid w:val="0042329E"/>
    <w:rsid w:val="00424CA9"/>
    <w:rsid w:val="004316B4"/>
    <w:rsid w:val="00431E9B"/>
    <w:rsid w:val="0043311D"/>
    <w:rsid w:val="004346EC"/>
    <w:rsid w:val="00434AC8"/>
    <w:rsid w:val="004367C1"/>
    <w:rsid w:val="004369A0"/>
    <w:rsid w:val="004379E3"/>
    <w:rsid w:val="00437E57"/>
    <w:rsid w:val="00437F9B"/>
    <w:rsid w:val="0044015E"/>
    <w:rsid w:val="0044291A"/>
    <w:rsid w:val="004444B3"/>
    <w:rsid w:val="00444ABD"/>
    <w:rsid w:val="004567B0"/>
    <w:rsid w:val="00457120"/>
    <w:rsid w:val="00461C81"/>
    <w:rsid w:val="00467661"/>
    <w:rsid w:val="004705B7"/>
    <w:rsid w:val="004721EF"/>
    <w:rsid w:val="00472DBE"/>
    <w:rsid w:val="00474A19"/>
    <w:rsid w:val="004760E7"/>
    <w:rsid w:val="00485CA7"/>
    <w:rsid w:val="00492A85"/>
    <w:rsid w:val="004931A9"/>
    <w:rsid w:val="00494836"/>
    <w:rsid w:val="00496F97"/>
    <w:rsid w:val="004972F9"/>
    <w:rsid w:val="004A1D09"/>
    <w:rsid w:val="004A2CF4"/>
    <w:rsid w:val="004A56FA"/>
    <w:rsid w:val="004B37D6"/>
    <w:rsid w:val="004B62EB"/>
    <w:rsid w:val="004B63F8"/>
    <w:rsid w:val="004C6AE8"/>
    <w:rsid w:val="004D2E53"/>
    <w:rsid w:val="004E063A"/>
    <w:rsid w:val="004E7BEC"/>
    <w:rsid w:val="004F3848"/>
    <w:rsid w:val="004F4EB6"/>
    <w:rsid w:val="004F6F0B"/>
    <w:rsid w:val="00501F8C"/>
    <w:rsid w:val="0050517F"/>
    <w:rsid w:val="00505D3D"/>
    <w:rsid w:val="00506AF6"/>
    <w:rsid w:val="00506F13"/>
    <w:rsid w:val="00514A95"/>
    <w:rsid w:val="00516B8D"/>
    <w:rsid w:val="00520032"/>
    <w:rsid w:val="00521B5E"/>
    <w:rsid w:val="00522267"/>
    <w:rsid w:val="0053291A"/>
    <w:rsid w:val="00534F4B"/>
    <w:rsid w:val="005367E7"/>
    <w:rsid w:val="00537FBC"/>
    <w:rsid w:val="00541700"/>
    <w:rsid w:val="00542954"/>
    <w:rsid w:val="0054660B"/>
    <w:rsid w:val="005506B4"/>
    <w:rsid w:val="005574D1"/>
    <w:rsid w:val="00560E72"/>
    <w:rsid w:val="00560E7E"/>
    <w:rsid w:val="0056189E"/>
    <w:rsid w:val="00561CDF"/>
    <w:rsid w:val="00565BCC"/>
    <w:rsid w:val="00570197"/>
    <w:rsid w:val="00575B79"/>
    <w:rsid w:val="00582225"/>
    <w:rsid w:val="00584811"/>
    <w:rsid w:val="00584B80"/>
    <w:rsid w:val="00585784"/>
    <w:rsid w:val="005913B1"/>
    <w:rsid w:val="00591901"/>
    <w:rsid w:val="005923EB"/>
    <w:rsid w:val="00593AA6"/>
    <w:rsid w:val="00594161"/>
    <w:rsid w:val="00594749"/>
    <w:rsid w:val="005A45E6"/>
    <w:rsid w:val="005B00D7"/>
    <w:rsid w:val="005B1687"/>
    <w:rsid w:val="005B3979"/>
    <w:rsid w:val="005B4067"/>
    <w:rsid w:val="005B6747"/>
    <w:rsid w:val="005C3F41"/>
    <w:rsid w:val="005C72E8"/>
    <w:rsid w:val="005D0E7B"/>
    <w:rsid w:val="005D2D09"/>
    <w:rsid w:val="005E313B"/>
    <w:rsid w:val="005E4EEA"/>
    <w:rsid w:val="005E6A15"/>
    <w:rsid w:val="005E6D44"/>
    <w:rsid w:val="005E76BA"/>
    <w:rsid w:val="005F42AD"/>
    <w:rsid w:val="00600219"/>
    <w:rsid w:val="00603DC4"/>
    <w:rsid w:val="00604153"/>
    <w:rsid w:val="006151B9"/>
    <w:rsid w:val="00620076"/>
    <w:rsid w:val="006259CF"/>
    <w:rsid w:val="00646F3C"/>
    <w:rsid w:val="006476C5"/>
    <w:rsid w:val="006530CF"/>
    <w:rsid w:val="00665923"/>
    <w:rsid w:val="00666E50"/>
    <w:rsid w:val="00670EA1"/>
    <w:rsid w:val="006739E6"/>
    <w:rsid w:val="00677CC2"/>
    <w:rsid w:val="00680E31"/>
    <w:rsid w:val="00681D8B"/>
    <w:rsid w:val="00685113"/>
    <w:rsid w:val="00690112"/>
    <w:rsid w:val="006905DE"/>
    <w:rsid w:val="0069207B"/>
    <w:rsid w:val="006927DA"/>
    <w:rsid w:val="0069438F"/>
    <w:rsid w:val="0069679B"/>
    <w:rsid w:val="006A232E"/>
    <w:rsid w:val="006B0BAB"/>
    <w:rsid w:val="006B2A4A"/>
    <w:rsid w:val="006B5789"/>
    <w:rsid w:val="006B5B5C"/>
    <w:rsid w:val="006B5DC9"/>
    <w:rsid w:val="006B6CE1"/>
    <w:rsid w:val="006C30C5"/>
    <w:rsid w:val="006C4A7E"/>
    <w:rsid w:val="006C4FC1"/>
    <w:rsid w:val="006C62B9"/>
    <w:rsid w:val="006C7F8C"/>
    <w:rsid w:val="006D0CFF"/>
    <w:rsid w:val="006D4CDE"/>
    <w:rsid w:val="006D686F"/>
    <w:rsid w:val="006E39BB"/>
    <w:rsid w:val="006E4FA1"/>
    <w:rsid w:val="006E5528"/>
    <w:rsid w:val="006E6246"/>
    <w:rsid w:val="006F282F"/>
    <w:rsid w:val="006F318F"/>
    <w:rsid w:val="006F4226"/>
    <w:rsid w:val="0070017E"/>
    <w:rsid w:val="00700B2C"/>
    <w:rsid w:val="0070192D"/>
    <w:rsid w:val="007050A2"/>
    <w:rsid w:val="00705E90"/>
    <w:rsid w:val="00711186"/>
    <w:rsid w:val="00713084"/>
    <w:rsid w:val="00713665"/>
    <w:rsid w:val="00714F20"/>
    <w:rsid w:val="0071590F"/>
    <w:rsid w:val="00715914"/>
    <w:rsid w:val="00722CF4"/>
    <w:rsid w:val="00731E00"/>
    <w:rsid w:val="00733EE2"/>
    <w:rsid w:val="0073540C"/>
    <w:rsid w:val="00735EF2"/>
    <w:rsid w:val="0074137E"/>
    <w:rsid w:val="007440B7"/>
    <w:rsid w:val="007500C8"/>
    <w:rsid w:val="00754215"/>
    <w:rsid w:val="00754705"/>
    <w:rsid w:val="00756272"/>
    <w:rsid w:val="007620DD"/>
    <w:rsid w:val="0076681A"/>
    <w:rsid w:val="00766E1D"/>
    <w:rsid w:val="007711E0"/>
    <w:rsid w:val="007715C9"/>
    <w:rsid w:val="00771613"/>
    <w:rsid w:val="00772212"/>
    <w:rsid w:val="00772774"/>
    <w:rsid w:val="00774EDD"/>
    <w:rsid w:val="007757EC"/>
    <w:rsid w:val="00780AE9"/>
    <w:rsid w:val="00783E89"/>
    <w:rsid w:val="007877E2"/>
    <w:rsid w:val="00793915"/>
    <w:rsid w:val="007975F5"/>
    <w:rsid w:val="007A5785"/>
    <w:rsid w:val="007B2875"/>
    <w:rsid w:val="007B370B"/>
    <w:rsid w:val="007C2253"/>
    <w:rsid w:val="007C27F8"/>
    <w:rsid w:val="007C3CA7"/>
    <w:rsid w:val="007C3F28"/>
    <w:rsid w:val="007D4412"/>
    <w:rsid w:val="007D5A63"/>
    <w:rsid w:val="007D7B81"/>
    <w:rsid w:val="007E13B9"/>
    <w:rsid w:val="007E163D"/>
    <w:rsid w:val="007E3E95"/>
    <w:rsid w:val="007E41E1"/>
    <w:rsid w:val="007E667A"/>
    <w:rsid w:val="007F0DF7"/>
    <w:rsid w:val="007F1910"/>
    <w:rsid w:val="007F1BD7"/>
    <w:rsid w:val="007F27E5"/>
    <w:rsid w:val="007F28C9"/>
    <w:rsid w:val="007F2B66"/>
    <w:rsid w:val="007F53F1"/>
    <w:rsid w:val="007F7A73"/>
    <w:rsid w:val="008023E9"/>
    <w:rsid w:val="00803587"/>
    <w:rsid w:val="008040CD"/>
    <w:rsid w:val="008117E9"/>
    <w:rsid w:val="00814622"/>
    <w:rsid w:val="00824498"/>
    <w:rsid w:val="008302E8"/>
    <w:rsid w:val="0083700C"/>
    <w:rsid w:val="00837393"/>
    <w:rsid w:val="00844757"/>
    <w:rsid w:val="00847794"/>
    <w:rsid w:val="0085053E"/>
    <w:rsid w:val="0085644E"/>
    <w:rsid w:val="00856A31"/>
    <w:rsid w:val="00857508"/>
    <w:rsid w:val="0085790E"/>
    <w:rsid w:val="008608A7"/>
    <w:rsid w:val="00864B24"/>
    <w:rsid w:val="00866664"/>
    <w:rsid w:val="00867B37"/>
    <w:rsid w:val="008754D0"/>
    <w:rsid w:val="00876F9A"/>
    <w:rsid w:val="00885156"/>
    <w:rsid w:val="0088524E"/>
    <w:rsid w:val="008852D7"/>
    <w:rsid w:val="008855C9"/>
    <w:rsid w:val="00886456"/>
    <w:rsid w:val="0089134A"/>
    <w:rsid w:val="008A239E"/>
    <w:rsid w:val="008A46E1"/>
    <w:rsid w:val="008A4F43"/>
    <w:rsid w:val="008A6ACA"/>
    <w:rsid w:val="008B2706"/>
    <w:rsid w:val="008B5439"/>
    <w:rsid w:val="008C330C"/>
    <w:rsid w:val="008C3933"/>
    <w:rsid w:val="008C7575"/>
    <w:rsid w:val="008D0EE0"/>
    <w:rsid w:val="008E13C2"/>
    <w:rsid w:val="008E6067"/>
    <w:rsid w:val="008E69C0"/>
    <w:rsid w:val="008E7A33"/>
    <w:rsid w:val="008F54E7"/>
    <w:rsid w:val="008F7889"/>
    <w:rsid w:val="00900DDC"/>
    <w:rsid w:val="00903422"/>
    <w:rsid w:val="00910145"/>
    <w:rsid w:val="00910192"/>
    <w:rsid w:val="00915C4F"/>
    <w:rsid w:val="00915DF9"/>
    <w:rsid w:val="00917306"/>
    <w:rsid w:val="009235A6"/>
    <w:rsid w:val="009247B9"/>
    <w:rsid w:val="009247F8"/>
    <w:rsid w:val="009254C3"/>
    <w:rsid w:val="0092609C"/>
    <w:rsid w:val="00930AEE"/>
    <w:rsid w:val="009322D7"/>
    <w:rsid w:val="00932377"/>
    <w:rsid w:val="009477B0"/>
    <w:rsid w:val="00947D5A"/>
    <w:rsid w:val="009532A5"/>
    <w:rsid w:val="00956E3B"/>
    <w:rsid w:val="00957503"/>
    <w:rsid w:val="00961369"/>
    <w:rsid w:val="00964274"/>
    <w:rsid w:val="00966B98"/>
    <w:rsid w:val="009711FC"/>
    <w:rsid w:val="009731F6"/>
    <w:rsid w:val="00977094"/>
    <w:rsid w:val="00981ED5"/>
    <w:rsid w:val="00982242"/>
    <w:rsid w:val="00982ED9"/>
    <w:rsid w:val="0098313C"/>
    <w:rsid w:val="00985810"/>
    <w:rsid w:val="009868E9"/>
    <w:rsid w:val="009949DD"/>
    <w:rsid w:val="00996A02"/>
    <w:rsid w:val="009A75AB"/>
    <w:rsid w:val="009A79B4"/>
    <w:rsid w:val="009B3D7D"/>
    <w:rsid w:val="009B6475"/>
    <w:rsid w:val="009C04DA"/>
    <w:rsid w:val="009C21B2"/>
    <w:rsid w:val="009C23D8"/>
    <w:rsid w:val="009C74F3"/>
    <w:rsid w:val="009D0EAB"/>
    <w:rsid w:val="009D1D2C"/>
    <w:rsid w:val="009D7B2D"/>
    <w:rsid w:val="009E10AA"/>
    <w:rsid w:val="009E3F6A"/>
    <w:rsid w:val="009E5CFC"/>
    <w:rsid w:val="009F0897"/>
    <w:rsid w:val="009F08AB"/>
    <w:rsid w:val="009F0B80"/>
    <w:rsid w:val="009F1E77"/>
    <w:rsid w:val="009F2D58"/>
    <w:rsid w:val="00A079CB"/>
    <w:rsid w:val="00A10954"/>
    <w:rsid w:val="00A10A6A"/>
    <w:rsid w:val="00A12128"/>
    <w:rsid w:val="00A13DDD"/>
    <w:rsid w:val="00A14B8A"/>
    <w:rsid w:val="00A15D1C"/>
    <w:rsid w:val="00A222A2"/>
    <w:rsid w:val="00A22C98"/>
    <w:rsid w:val="00A231E2"/>
    <w:rsid w:val="00A41A7E"/>
    <w:rsid w:val="00A41BD2"/>
    <w:rsid w:val="00A43CEF"/>
    <w:rsid w:val="00A51EB5"/>
    <w:rsid w:val="00A56636"/>
    <w:rsid w:val="00A6358E"/>
    <w:rsid w:val="00A64912"/>
    <w:rsid w:val="00A70587"/>
    <w:rsid w:val="00A70A74"/>
    <w:rsid w:val="00A74149"/>
    <w:rsid w:val="00A77514"/>
    <w:rsid w:val="00A8118D"/>
    <w:rsid w:val="00A83743"/>
    <w:rsid w:val="00A91176"/>
    <w:rsid w:val="00A94E7A"/>
    <w:rsid w:val="00A95DA3"/>
    <w:rsid w:val="00A97220"/>
    <w:rsid w:val="00AA4EF3"/>
    <w:rsid w:val="00AA7A2E"/>
    <w:rsid w:val="00AB7466"/>
    <w:rsid w:val="00AC1E2B"/>
    <w:rsid w:val="00AC1F39"/>
    <w:rsid w:val="00AD06B1"/>
    <w:rsid w:val="00AD5641"/>
    <w:rsid w:val="00AD7889"/>
    <w:rsid w:val="00AE1A82"/>
    <w:rsid w:val="00AE45C4"/>
    <w:rsid w:val="00AF021B"/>
    <w:rsid w:val="00AF06CF"/>
    <w:rsid w:val="00AF1ECB"/>
    <w:rsid w:val="00AF3AC3"/>
    <w:rsid w:val="00AF3C89"/>
    <w:rsid w:val="00B0453A"/>
    <w:rsid w:val="00B05CF4"/>
    <w:rsid w:val="00B06F4B"/>
    <w:rsid w:val="00B0722C"/>
    <w:rsid w:val="00B078CE"/>
    <w:rsid w:val="00B07CDB"/>
    <w:rsid w:val="00B1448D"/>
    <w:rsid w:val="00B153DD"/>
    <w:rsid w:val="00B15FBF"/>
    <w:rsid w:val="00B16A31"/>
    <w:rsid w:val="00B17DFD"/>
    <w:rsid w:val="00B20B66"/>
    <w:rsid w:val="00B308FE"/>
    <w:rsid w:val="00B33709"/>
    <w:rsid w:val="00B3383F"/>
    <w:rsid w:val="00B33B3C"/>
    <w:rsid w:val="00B35BF0"/>
    <w:rsid w:val="00B4596F"/>
    <w:rsid w:val="00B50838"/>
    <w:rsid w:val="00B50ADC"/>
    <w:rsid w:val="00B512ED"/>
    <w:rsid w:val="00B566B1"/>
    <w:rsid w:val="00B60742"/>
    <w:rsid w:val="00B62A71"/>
    <w:rsid w:val="00B63834"/>
    <w:rsid w:val="00B65F8A"/>
    <w:rsid w:val="00B71DBF"/>
    <w:rsid w:val="00B72734"/>
    <w:rsid w:val="00B72EEB"/>
    <w:rsid w:val="00B770A5"/>
    <w:rsid w:val="00B80199"/>
    <w:rsid w:val="00B81475"/>
    <w:rsid w:val="00B83204"/>
    <w:rsid w:val="00B95700"/>
    <w:rsid w:val="00B96606"/>
    <w:rsid w:val="00BA0696"/>
    <w:rsid w:val="00BA0C87"/>
    <w:rsid w:val="00BA1B88"/>
    <w:rsid w:val="00BA220B"/>
    <w:rsid w:val="00BA3A57"/>
    <w:rsid w:val="00BA691F"/>
    <w:rsid w:val="00BA6E33"/>
    <w:rsid w:val="00BB38DF"/>
    <w:rsid w:val="00BB439B"/>
    <w:rsid w:val="00BB4A6B"/>
    <w:rsid w:val="00BB4A6C"/>
    <w:rsid w:val="00BB4E1A"/>
    <w:rsid w:val="00BB502F"/>
    <w:rsid w:val="00BC015E"/>
    <w:rsid w:val="00BC6838"/>
    <w:rsid w:val="00BC76AC"/>
    <w:rsid w:val="00BD0ECB"/>
    <w:rsid w:val="00BD286D"/>
    <w:rsid w:val="00BD4AF7"/>
    <w:rsid w:val="00BE2155"/>
    <w:rsid w:val="00BE2213"/>
    <w:rsid w:val="00BE719A"/>
    <w:rsid w:val="00BE720A"/>
    <w:rsid w:val="00BE77F5"/>
    <w:rsid w:val="00BF09E6"/>
    <w:rsid w:val="00BF0D73"/>
    <w:rsid w:val="00BF2465"/>
    <w:rsid w:val="00BF4DB3"/>
    <w:rsid w:val="00C030A1"/>
    <w:rsid w:val="00C04418"/>
    <w:rsid w:val="00C07E4F"/>
    <w:rsid w:val="00C11903"/>
    <w:rsid w:val="00C14C11"/>
    <w:rsid w:val="00C25E7F"/>
    <w:rsid w:val="00C2746F"/>
    <w:rsid w:val="00C324A0"/>
    <w:rsid w:val="00C3300F"/>
    <w:rsid w:val="00C330DE"/>
    <w:rsid w:val="00C3669A"/>
    <w:rsid w:val="00C42BF8"/>
    <w:rsid w:val="00C447AF"/>
    <w:rsid w:val="00C47DDB"/>
    <w:rsid w:val="00C50043"/>
    <w:rsid w:val="00C570A0"/>
    <w:rsid w:val="00C6372D"/>
    <w:rsid w:val="00C67A5A"/>
    <w:rsid w:val="00C72851"/>
    <w:rsid w:val="00C7438F"/>
    <w:rsid w:val="00C74C81"/>
    <w:rsid w:val="00C7573B"/>
    <w:rsid w:val="00C828A2"/>
    <w:rsid w:val="00C85EC2"/>
    <w:rsid w:val="00C867C3"/>
    <w:rsid w:val="00C92CE9"/>
    <w:rsid w:val="00C93C03"/>
    <w:rsid w:val="00CA024C"/>
    <w:rsid w:val="00CA32C2"/>
    <w:rsid w:val="00CA3E5D"/>
    <w:rsid w:val="00CA7754"/>
    <w:rsid w:val="00CA7C9B"/>
    <w:rsid w:val="00CB1D07"/>
    <w:rsid w:val="00CB2C8E"/>
    <w:rsid w:val="00CB3E85"/>
    <w:rsid w:val="00CB4149"/>
    <w:rsid w:val="00CB602E"/>
    <w:rsid w:val="00CB642E"/>
    <w:rsid w:val="00CC0299"/>
    <w:rsid w:val="00CC1B19"/>
    <w:rsid w:val="00CD2A1D"/>
    <w:rsid w:val="00CD4385"/>
    <w:rsid w:val="00CE014D"/>
    <w:rsid w:val="00CE051D"/>
    <w:rsid w:val="00CE1335"/>
    <w:rsid w:val="00CE2475"/>
    <w:rsid w:val="00CE493D"/>
    <w:rsid w:val="00CE6839"/>
    <w:rsid w:val="00CF07FA"/>
    <w:rsid w:val="00CF0BB2"/>
    <w:rsid w:val="00CF3EE8"/>
    <w:rsid w:val="00CF6527"/>
    <w:rsid w:val="00D033B2"/>
    <w:rsid w:val="00D04E5C"/>
    <w:rsid w:val="00D050E6"/>
    <w:rsid w:val="00D13441"/>
    <w:rsid w:val="00D14B0E"/>
    <w:rsid w:val="00D150E7"/>
    <w:rsid w:val="00D1773D"/>
    <w:rsid w:val="00D178C4"/>
    <w:rsid w:val="00D209DB"/>
    <w:rsid w:val="00D23BA8"/>
    <w:rsid w:val="00D311E4"/>
    <w:rsid w:val="00D32F65"/>
    <w:rsid w:val="00D33E86"/>
    <w:rsid w:val="00D3635A"/>
    <w:rsid w:val="00D461A2"/>
    <w:rsid w:val="00D52DC2"/>
    <w:rsid w:val="00D53BCC"/>
    <w:rsid w:val="00D54A90"/>
    <w:rsid w:val="00D62862"/>
    <w:rsid w:val="00D6297A"/>
    <w:rsid w:val="00D65BED"/>
    <w:rsid w:val="00D66463"/>
    <w:rsid w:val="00D70DFB"/>
    <w:rsid w:val="00D7654B"/>
    <w:rsid w:val="00D766DF"/>
    <w:rsid w:val="00D77CD1"/>
    <w:rsid w:val="00D77E3C"/>
    <w:rsid w:val="00D93944"/>
    <w:rsid w:val="00DA07DE"/>
    <w:rsid w:val="00DA186E"/>
    <w:rsid w:val="00DA4116"/>
    <w:rsid w:val="00DA46F0"/>
    <w:rsid w:val="00DB0448"/>
    <w:rsid w:val="00DB1C85"/>
    <w:rsid w:val="00DB251C"/>
    <w:rsid w:val="00DB4630"/>
    <w:rsid w:val="00DB5344"/>
    <w:rsid w:val="00DB57C3"/>
    <w:rsid w:val="00DB7AA4"/>
    <w:rsid w:val="00DB7D45"/>
    <w:rsid w:val="00DC4F88"/>
    <w:rsid w:val="00DC6232"/>
    <w:rsid w:val="00DD0E23"/>
    <w:rsid w:val="00DD1162"/>
    <w:rsid w:val="00DD2321"/>
    <w:rsid w:val="00DD3185"/>
    <w:rsid w:val="00DD4734"/>
    <w:rsid w:val="00DD5840"/>
    <w:rsid w:val="00DD7CDF"/>
    <w:rsid w:val="00DE38C5"/>
    <w:rsid w:val="00DF65FD"/>
    <w:rsid w:val="00E0167B"/>
    <w:rsid w:val="00E03D3F"/>
    <w:rsid w:val="00E0415F"/>
    <w:rsid w:val="00E05704"/>
    <w:rsid w:val="00E068CA"/>
    <w:rsid w:val="00E1026D"/>
    <w:rsid w:val="00E11E44"/>
    <w:rsid w:val="00E138F3"/>
    <w:rsid w:val="00E15096"/>
    <w:rsid w:val="00E1581F"/>
    <w:rsid w:val="00E16307"/>
    <w:rsid w:val="00E23034"/>
    <w:rsid w:val="00E3270E"/>
    <w:rsid w:val="00E338EF"/>
    <w:rsid w:val="00E35300"/>
    <w:rsid w:val="00E52D89"/>
    <w:rsid w:val="00E544BB"/>
    <w:rsid w:val="00E562C6"/>
    <w:rsid w:val="00E625A5"/>
    <w:rsid w:val="00E662CB"/>
    <w:rsid w:val="00E70383"/>
    <w:rsid w:val="00E70713"/>
    <w:rsid w:val="00E74DC7"/>
    <w:rsid w:val="00E77A81"/>
    <w:rsid w:val="00E8075A"/>
    <w:rsid w:val="00E855AE"/>
    <w:rsid w:val="00E93B47"/>
    <w:rsid w:val="00E94D5E"/>
    <w:rsid w:val="00EA0F3E"/>
    <w:rsid w:val="00EA3A27"/>
    <w:rsid w:val="00EA4B40"/>
    <w:rsid w:val="00EA4E6C"/>
    <w:rsid w:val="00EA597C"/>
    <w:rsid w:val="00EA7100"/>
    <w:rsid w:val="00EA7705"/>
    <w:rsid w:val="00EA7CC4"/>
    <w:rsid w:val="00EA7CC9"/>
    <w:rsid w:val="00EA7F9F"/>
    <w:rsid w:val="00EB0486"/>
    <w:rsid w:val="00EB1274"/>
    <w:rsid w:val="00EB5E39"/>
    <w:rsid w:val="00EB6AD0"/>
    <w:rsid w:val="00EB76E1"/>
    <w:rsid w:val="00EC38CB"/>
    <w:rsid w:val="00EC7370"/>
    <w:rsid w:val="00EC7D54"/>
    <w:rsid w:val="00ED1E8B"/>
    <w:rsid w:val="00ED2BB6"/>
    <w:rsid w:val="00ED34E1"/>
    <w:rsid w:val="00ED3B8D"/>
    <w:rsid w:val="00ED4842"/>
    <w:rsid w:val="00ED5C72"/>
    <w:rsid w:val="00ED5EE3"/>
    <w:rsid w:val="00ED659C"/>
    <w:rsid w:val="00EE1A4E"/>
    <w:rsid w:val="00EF2E3A"/>
    <w:rsid w:val="00F01817"/>
    <w:rsid w:val="00F067CB"/>
    <w:rsid w:val="00F06A38"/>
    <w:rsid w:val="00F06FC2"/>
    <w:rsid w:val="00F072A7"/>
    <w:rsid w:val="00F078DC"/>
    <w:rsid w:val="00F10EB6"/>
    <w:rsid w:val="00F154B6"/>
    <w:rsid w:val="00F23A59"/>
    <w:rsid w:val="00F32BA8"/>
    <w:rsid w:val="00F349F1"/>
    <w:rsid w:val="00F3586F"/>
    <w:rsid w:val="00F41C18"/>
    <w:rsid w:val="00F4350D"/>
    <w:rsid w:val="00F4559B"/>
    <w:rsid w:val="00F53AE0"/>
    <w:rsid w:val="00F567F7"/>
    <w:rsid w:val="00F62036"/>
    <w:rsid w:val="00F65B52"/>
    <w:rsid w:val="00F67BCA"/>
    <w:rsid w:val="00F70EB5"/>
    <w:rsid w:val="00F73BD6"/>
    <w:rsid w:val="00F823E1"/>
    <w:rsid w:val="00F83989"/>
    <w:rsid w:val="00F85099"/>
    <w:rsid w:val="00F9061B"/>
    <w:rsid w:val="00F92289"/>
    <w:rsid w:val="00F9379C"/>
    <w:rsid w:val="00F9632C"/>
    <w:rsid w:val="00F970EF"/>
    <w:rsid w:val="00FA1E52"/>
    <w:rsid w:val="00FA7102"/>
    <w:rsid w:val="00FA7248"/>
    <w:rsid w:val="00FB08F8"/>
    <w:rsid w:val="00FB2972"/>
    <w:rsid w:val="00FB686E"/>
    <w:rsid w:val="00FC188C"/>
    <w:rsid w:val="00FC4C4E"/>
    <w:rsid w:val="00FC7586"/>
    <w:rsid w:val="00FD2482"/>
    <w:rsid w:val="00FD30C3"/>
    <w:rsid w:val="00FD47BF"/>
    <w:rsid w:val="00FD5575"/>
    <w:rsid w:val="00FD55EA"/>
    <w:rsid w:val="00FE0040"/>
    <w:rsid w:val="00FE0773"/>
    <w:rsid w:val="00FE4688"/>
    <w:rsid w:val="00FE5566"/>
    <w:rsid w:val="00FF0863"/>
    <w:rsid w:val="00FF38BC"/>
    <w:rsid w:val="00FF4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2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paragraph" w:customStyle="1" w:styleId="NumberLevel1">
    <w:name w:val="Number Level 1"/>
    <w:aliases w:val="N1"/>
    <w:basedOn w:val="Normal"/>
    <w:uiPriority w:val="1"/>
    <w:qFormat/>
    <w:rsid w:val="003357CA"/>
    <w:pPr>
      <w:spacing w:before="140"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3357CA"/>
    <w:pPr>
      <w:spacing w:after="140" w:line="280" w:lineRule="atLeast"/>
    </w:pPr>
    <w:rPr>
      <w:rFonts w:ascii="Arial" w:eastAsia="Times New Roman" w:hAnsi="Arial" w:cs="Arial"/>
      <w:szCs w:val="22"/>
      <w:lang w:eastAsia="en-AU"/>
    </w:rPr>
  </w:style>
  <w:style w:type="character" w:styleId="CommentReference">
    <w:name w:val="annotation reference"/>
    <w:basedOn w:val="DefaultParagraphFont"/>
    <w:uiPriority w:val="99"/>
    <w:semiHidden/>
    <w:unhideWhenUsed/>
    <w:rsid w:val="00DD1162"/>
    <w:rPr>
      <w:sz w:val="16"/>
      <w:szCs w:val="16"/>
    </w:rPr>
  </w:style>
  <w:style w:type="paragraph" w:styleId="CommentText">
    <w:name w:val="annotation text"/>
    <w:basedOn w:val="Normal"/>
    <w:link w:val="CommentTextChar"/>
    <w:uiPriority w:val="99"/>
    <w:unhideWhenUsed/>
    <w:rsid w:val="00DD1162"/>
    <w:pPr>
      <w:spacing w:line="240" w:lineRule="auto"/>
    </w:pPr>
    <w:rPr>
      <w:sz w:val="20"/>
    </w:rPr>
  </w:style>
  <w:style w:type="character" w:customStyle="1" w:styleId="CommentTextChar">
    <w:name w:val="Comment Text Char"/>
    <w:basedOn w:val="DefaultParagraphFont"/>
    <w:link w:val="CommentText"/>
    <w:uiPriority w:val="99"/>
    <w:rsid w:val="00DD1162"/>
  </w:style>
  <w:style w:type="paragraph" w:styleId="CommentSubject">
    <w:name w:val="annotation subject"/>
    <w:basedOn w:val="CommentText"/>
    <w:next w:val="CommentText"/>
    <w:link w:val="CommentSubjectChar"/>
    <w:uiPriority w:val="99"/>
    <w:semiHidden/>
    <w:unhideWhenUsed/>
    <w:rsid w:val="00DD1162"/>
    <w:rPr>
      <w:b/>
      <w:bCs/>
    </w:rPr>
  </w:style>
  <w:style w:type="character" w:customStyle="1" w:styleId="CommentSubjectChar">
    <w:name w:val="Comment Subject Char"/>
    <w:basedOn w:val="CommentTextChar"/>
    <w:link w:val="CommentSubject"/>
    <w:uiPriority w:val="99"/>
    <w:semiHidden/>
    <w:rsid w:val="00DD1162"/>
    <w:rPr>
      <w:b/>
      <w:bCs/>
    </w:rPr>
  </w:style>
  <w:style w:type="paragraph" w:styleId="ListParagraph">
    <w:name w:val="List Paragraph"/>
    <w:basedOn w:val="Normal"/>
    <w:uiPriority w:val="34"/>
    <w:qFormat/>
    <w:rsid w:val="00CB3E85"/>
    <w:pPr>
      <w:ind w:left="720"/>
      <w:contextualSpacing/>
    </w:pPr>
  </w:style>
  <w:style w:type="paragraph" w:styleId="Revision">
    <w:name w:val="Revision"/>
    <w:hidden/>
    <w:uiPriority w:val="99"/>
    <w:semiHidden/>
    <w:rsid w:val="008505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EDE7-9A24-42BC-9917-CFCC8EC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6336</Characters>
  <Application>Microsoft Office Word</Application>
  <DocSecurity>0</DocSecurity>
  <Lines>150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2021-06-22T00:35:00Z</dcterms:created>
  <dcterms:modified xsi:type="dcterms:W3CDTF">2021-06-23T03:11:00Z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40955736</vt:lpwstr>
  </property>
  <property fmtid="{D5CDD505-2E9C-101B-9397-08002B2CF9AE}" pid="6" name="Template Filename">
    <vt:lpwstr/>
  </property>
</Properties>
</file>