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3195A" w14:textId="04841C37" w:rsidR="00961322" w:rsidRPr="00AD0210" w:rsidRDefault="00961322" w:rsidP="00C12B84">
      <w:pPr>
        <w:tabs>
          <w:tab w:val="left" w:pos="3780"/>
          <w:tab w:val="right" w:pos="9072"/>
        </w:tabs>
        <w:spacing w:after="0" w:line="260" w:lineRule="atLeast"/>
        <w:ind w:right="26"/>
        <w:jc w:val="center"/>
        <w:rPr>
          <w:rFonts w:cs="Times New Roman"/>
          <w:b/>
          <w:sz w:val="24"/>
          <w:szCs w:val="24"/>
          <w:u w:val="single"/>
        </w:rPr>
      </w:pPr>
      <w:bookmarkStart w:id="0" w:name="_Toc26190821"/>
      <w:bookmarkStart w:id="1" w:name="opcAmSched"/>
      <w:r w:rsidRPr="00AD0210">
        <w:rPr>
          <w:rFonts w:cs="Times New Roman"/>
          <w:b/>
          <w:sz w:val="24"/>
          <w:szCs w:val="24"/>
          <w:u w:val="single"/>
        </w:rPr>
        <w:t xml:space="preserve">EXPLANATORY </w:t>
      </w:r>
      <w:r w:rsidR="00701962" w:rsidRPr="00AD0210">
        <w:rPr>
          <w:rFonts w:cs="Times New Roman"/>
          <w:b/>
          <w:sz w:val="24"/>
          <w:szCs w:val="24"/>
          <w:u w:val="single"/>
        </w:rPr>
        <w:t>STATEMENT</w:t>
      </w:r>
    </w:p>
    <w:p w14:paraId="0BFA9283" w14:textId="77777777" w:rsidR="00701962" w:rsidRPr="00AD0210" w:rsidRDefault="00701962" w:rsidP="00C12B84">
      <w:pPr>
        <w:shd w:val="clear" w:color="auto" w:fill="FFFFFF"/>
        <w:spacing w:before="240" w:after="240" w:line="276" w:lineRule="auto"/>
        <w:ind w:right="91"/>
        <w:jc w:val="center"/>
        <w:rPr>
          <w:rFonts w:eastAsia="Times New Roman" w:cs="Times New Roman"/>
          <w:sz w:val="24"/>
          <w:szCs w:val="24"/>
          <w:lang w:val="en-US" w:eastAsia="en-AU"/>
        </w:rPr>
      </w:pPr>
      <w:r w:rsidRPr="00AD0210">
        <w:rPr>
          <w:rFonts w:eastAsia="Times New Roman" w:cs="Times New Roman"/>
          <w:sz w:val="24"/>
          <w:szCs w:val="24"/>
          <w:lang w:eastAsia="en-AU"/>
        </w:rPr>
        <w:t>Issued by authority of the Minister for Home Affairs</w:t>
      </w:r>
    </w:p>
    <w:p w14:paraId="26D36091" w14:textId="3488C875" w:rsidR="00701962" w:rsidRPr="00AD0210" w:rsidRDefault="00701962" w:rsidP="00C12B84">
      <w:pPr>
        <w:shd w:val="clear" w:color="auto" w:fill="FFFFFF"/>
        <w:spacing w:before="240" w:after="240" w:line="276" w:lineRule="auto"/>
        <w:ind w:right="91"/>
        <w:jc w:val="center"/>
        <w:rPr>
          <w:rFonts w:eastAsia="Times New Roman" w:cs="Times New Roman"/>
          <w:i/>
          <w:iCs/>
          <w:sz w:val="24"/>
          <w:szCs w:val="24"/>
          <w:lang w:eastAsia="en-AU"/>
        </w:rPr>
      </w:pPr>
      <w:r w:rsidRPr="00AD0210">
        <w:rPr>
          <w:rFonts w:eastAsia="Times New Roman" w:cs="Times New Roman"/>
          <w:i/>
          <w:iCs/>
          <w:sz w:val="24"/>
          <w:szCs w:val="24"/>
          <w:lang w:eastAsia="en-AU"/>
        </w:rPr>
        <w:t>Aviation Transport Security Act 2004</w:t>
      </w:r>
    </w:p>
    <w:p w14:paraId="04007FC5" w14:textId="2D0C89BB" w:rsidR="00961322" w:rsidRPr="00AD0210" w:rsidRDefault="00E457D0" w:rsidP="00C12B84">
      <w:pPr>
        <w:tabs>
          <w:tab w:val="right" w:pos="9072"/>
        </w:tabs>
        <w:spacing w:after="0" w:line="260" w:lineRule="atLeast"/>
        <w:ind w:right="26"/>
        <w:rPr>
          <w:rFonts w:cs="Times New Roman"/>
          <w:b/>
          <w:i/>
          <w:sz w:val="24"/>
          <w:szCs w:val="24"/>
        </w:rPr>
      </w:pPr>
      <w:r w:rsidRPr="00AD0210">
        <w:rPr>
          <w:rFonts w:cs="Times New Roman"/>
          <w:b/>
          <w:i/>
          <w:sz w:val="24"/>
          <w:szCs w:val="24"/>
        </w:rPr>
        <w:t xml:space="preserve">Aviation </w:t>
      </w:r>
      <w:r w:rsidR="000E09D2" w:rsidRPr="00AD0210">
        <w:rPr>
          <w:rFonts w:cs="Times New Roman"/>
          <w:b/>
          <w:i/>
          <w:sz w:val="24"/>
          <w:szCs w:val="24"/>
        </w:rPr>
        <w:t>Transport Security Amendment (</w:t>
      </w:r>
      <w:r w:rsidRPr="00AD0210">
        <w:rPr>
          <w:rFonts w:cs="Times New Roman"/>
          <w:b/>
          <w:i/>
          <w:sz w:val="24"/>
          <w:szCs w:val="24"/>
        </w:rPr>
        <w:t>Domestic Air Cargo – Regional Airports</w:t>
      </w:r>
      <w:r w:rsidR="000E09D2" w:rsidRPr="00AD0210">
        <w:rPr>
          <w:rFonts w:cs="Times New Roman"/>
          <w:b/>
          <w:i/>
          <w:sz w:val="24"/>
          <w:szCs w:val="24"/>
        </w:rPr>
        <w:t xml:space="preserve">) </w:t>
      </w:r>
      <w:r w:rsidR="00B27951" w:rsidRPr="00AD0210">
        <w:rPr>
          <w:rFonts w:cs="Times New Roman"/>
          <w:b/>
          <w:i/>
          <w:sz w:val="24"/>
          <w:szCs w:val="24"/>
        </w:rPr>
        <w:t>Regulations 2021</w:t>
      </w:r>
    </w:p>
    <w:p w14:paraId="3E213B30" w14:textId="77777777" w:rsidR="000E09D2" w:rsidRPr="00AD0210" w:rsidRDefault="000E09D2" w:rsidP="00C12B84">
      <w:pPr>
        <w:tabs>
          <w:tab w:val="right" w:pos="9072"/>
        </w:tabs>
        <w:spacing w:after="0" w:line="260" w:lineRule="atLeast"/>
        <w:ind w:right="26"/>
        <w:rPr>
          <w:rFonts w:cs="Times New Roman"/>
          <w:b/>
          <w:sz w:val="24"/>
          <w:szCs w:val="24"/>
          <w:u w:val="single"/>
        </w:rPr>
      </w:pPr>
    </w:p>
    <w:p w14:paraId="24F48C10" w14:textId="22FE3A4F" w:rsidR="004C4903" w:rsidRPr="00AD0210" w:rsidRDefault="004C4903" w:rsidP="00C12B84">
      <w:pPr>
        <w:ind w:right="26"/>
        <w:rPr>
          <w:rFonts w:cs="Times New Roman"/>
          <w:sz w:val="24"/>
          <w:szCs w:val="24"/>
        </w:rPr>
      </w:pPr>
      <w:r w:rsidRPr="00AD0210">
        <w:rPr>
          <w:rFonts w:cs="Times New Roman"/>
          <w:sz w:val="24"/>
          <w:szCs w:val="24"/>
        </w:rPr>
        <w:t xml:space="preserve">The </w:t>
      </w:r>
      <w:r w:rsidRPr="00AD0210">
        <w:rPr>
          <w:rFonts w:cs="Times New Roman"/>
          <w:i/>
          <w:iCs/>
          <w:sz w:val="24"/>
          <w:szCs w:val="24"/>
        </w:rPr>
        <w:t>Aviation Transport Security Act 2004</w:t>
      </w:r>
      <w:r w:rsidRPr="00AD0210">
        <w:rPr>
          <w:rFonts w:cs="Times New Roman"/>
          <w:sz w:val="24"/>
          <w:szCs w:val="24"/>
        </w:rPr>
        <w:t xml:space="preserve"> (the Aviation Act) and the </w:t>
      </w:r>
      <w:r w:rsidRPr="00AD0210">
        <w:rPr>
          <w:rFonts w:cs="Times New Roman"/>
          <w:i/>
          <w:sz w:val="24"/>
          <w:szCs w:val="24"/>
        </w:rPr>
        <w:t xml:space="preserve">Aviation Transport Security Regulations 2005 </w:t>
      </w:r>
      <w:r w:rsidRPr="00AD0210">
        <w:rPr>
          <w:rFonts w:cs="Times New Roman"/>
          <w:sz w:val="24"/>
          <w:szCs w:val="24"/>
        </w:rPr>
        <w:t>(the Aviation Regulations) operate to give effect to Australia’s obligations under Annex 17 to the Convention on International Civil Aviation (the Chicago Convention).</w:t>
      </w:r>
      <w:r w:rsidR="004C6212" w:rsidRPr="00AD0210">
        <w:rPr>
          <w:rFonts w:cs="Times New Roman"/>
          <w:sz w:val="24"/>
          <w:szCs w:val="24"/>
        </w:rPr>
        <w:t xml:space="preserve"> </w:t>
      </w:r>
      <w:r w:rsidRPr="00AD0210">
        <w:rPr>
          <w:rFonts w:cs="Times New Roman"/>
          <w:sz w:val="24"/>
          <w:szCs w:val="24"/>
        </w:rPr>
        <w:t xml:space="preserve">In pursuit of this aim, the Aviation Act and the Aviation Regulations establish a regulatory framework to safeguard against unlawful interference with civil aviation in Australia. </w:t>
      </w:r>
    </w:p>
    <w:p w14:paraId="338208B5" w14:textId="7201490E" w:rsidR="004C4903" w:rsidRPr="00AD0210" w:rsidRDefault="004C4903" w:rsidP="00C12B84">
      <w:pPr>
        <w:ind w:right="26"/>
        <w:rPr>
          <w:rFonts w:cs="Times New Roman"/>
          <w:sz w:val="24"/>
          <w:szCs w:val="24"/>
        </w:rPr>
      </w:pPr>
      <w:r w:rsidRPr="00AD0210">
        <w:rPr>
          <w:rFonts w:cs="Times New Roman"/>
          <w:sz w:val="24"/>
          <w:szCs w:val="24"/>
        </w:rPr>
        <w:t>Subsection 133(1) of the Aviation Act provide</w:t>
      </w:r>
      <w:r w:rsidR="00E457D0" w:rsidRPr="00AD0210">
        <w:rPr>
          <w:rFonts w:cs="Times New Roman"/>
          <w:sz w:val="24"/>
          <w:szCs w:val="24"/>
        </w:rPr>
        <w:t>s</w:t>
      </w:r>
      <w:r w:rsidRPr="00AD0210">
        <w:rPr>
          <w:rFonts w:cs="Times New Roman"/>
          <w:sz w:val="24"/>
          <w:szCs w:val="24"/>
        </w:rPr>
        <w:t xml:space="preserve"> that the Governor-General may make regulations prescribing matters required or permitted by the Act to be prescribed, or necessary or convenient to be prescribed for carrying out or giving effect to the Act. </w:t>
      </w:r>
    </w:p>
    <w:p w14:paraId="365C81AB" w14:textId="18B035DD" w:rsidR="00B960C2" w:rsidRPr="00AD0210" w:rsidRDefault="00B960C2" w:rsidP="00C12B84">
      <w:pPr>
        <w:spacing w:after="120"/>
        <w:ind w:right="26"/>
        <w:rPr>
          <w:rFonts w:cs="Times New Roman"/>
          <w:sz w:val="24"/>
          <w:szCs w:val="24"/>
        </w:rPr>
      </w:pPr>
      <w:r w:rsidRPr="00AD0210">
        <w:rPr>
          <w:rFonts w:cs="Times New Roman"/>
          <w:sz w:val="24"/>
          <w:szCs w:val="24"/>
        </w:rPr>
        <w:t xml:space="preserve">Relevantly, in relation to paragraph 133(1)(a), the Aviation Act provides that regulations may prescribe requirements in relation to examining </w:t>
      </w:r>
      <w:r w:rsidR="006E7AB0">
        <w:rPr>
          <w:rFonts w:cs="Times New Roman"/>
          <w:sz w:val="24"/>
          <w:szCs w:val="24"/>
        </w:rPr>
        <w:t xml:space="preserve">air </w:t>
      </w:r>
      <w:r w:rsidRPr="00AD0210">
        <w:rPr>
          <w:rFonts w:cs="Times New Roman"/>
          <w:sz w:val="24"/>
          <w:szCs w:val="24"/>
        </w:rPr>
        <w:t xml:space="preserve">cargo, receiving clearance, and the circumstances in which </w:t>
      </w:r>
      <w:r w:rsidR="006E7AB0">
        <w:rPr>
          <w:rFonts w:cs="Times New Roman"/>
          <w:sz w:val="24"/>
          <w:szCs w:val="24"/>
        </w:rPr>
        <w:t xml:space="preserve">air </w:t>
      </w:r>
      <w:r w:rsidRPr="00AD0210">
        <w:rPr>
          <w:rFonts w:cs="Times New Roman"/>
          <w:sz w:val="24"/>
          <w:szCs w:val="24"/>
        </w:rPr>
        <w:t>cargo is required to be cleared</w:t>
      </w:r>
      <w:r w:rsidR="00AD0210">
        <w:rPr>
          <w:rFonts w:cs="Times New Roman"/>
          <w:sz w:val="24"/>
          <w:szCs w:val="24"/>
        </w:rPr>
        <w:t xml:space="preserve">. Further, </w:t>
      </w:r>
      <w:r w:rsidRPr="00AD0210">
        <w:rPr>
          <w:rFonts w:cs="Times New Roman"/>
          <w:sz w:val="24"/>
          <w:szCs w:val="24"/>
        </w:rPr>
        <w:t>subparagraphs 44C(1)(a)(i), (iii)</w:t>
      </w:r>
      <w:r w:rsidR="00AD0210">
        <w:rPr>
          <w:rFonts w:cs="Times New Roman"/>
          <w:sz w:val="24"/>
          <w:szCs w:val="24"/>
        </w:rPr>
        <w:t xml:space="preserve">, and (iv) of the Aviation Act provide that for the purposes of safeguarding against unlawful interference with aviation, the regulations may </w:t>
      </w:r>
      <w:r w:rsidR="00AD0210" w:rsidRPr="00B237DE">
        <w:rPr>
          <w:rFonts w:cs="Times New Roman"/>
          <w:sz w:val="24"/>
          <w:szCs w:val="24"/>
        </w:rPr>
        <w:t xml:space="preserve">prescribe requirements in relation to one or more of the following - examining </w:t>
      </w:r>
      <w:r w:rsidR="006E7AB0">
        <w:rPr>
          <w:rFonts w:cs="Times New Roman"/>
          <w:sz w:val="24"/>
          <w:szCs w:val="24"/>
        </w:rPr>
        <w:t xml:space="preserve">air </w:t>
      </w:r>
      <w:r w:rsidR="00AD0210" w:rsidRPr="00B237DE">
        <w:rPr>
          <w:rFonts w:cs="Times New Roman"/>
          <w:sz w:val="24"/>
          <w:szCs w:val="24"/>
        </w:rPr>
        <w:t xml:space="preserve">cargo, receiving clearance, and the circumstances in which </w:t>
      </w:r>
      <w:r w:rsidR="006E7AB0">
        <w:rPr>
          <w:rFonts w:cs="Times New Roman"/>
          <w:sz w:val="24"/>
          <w:szCs w:val="24"/>
        </w:rPr>
        <w:t xml:space="preserve">air </w:t>
      </w:r>
      <w:r w:rsidR="00AD0210" w:rsidRPr="00B237DE">
        <w:rPr>
          <w:rFonts w:cs="Times New Roman"/>
          <w:sz w:val="24"/>
          <w:szCs w:val="24"/>
        </w:rPr>
        <w:t>cargo is required to be cleared</w:t>
      </w:r>
      <w:r w:rsidR="00AD0210">
        <w:rPr>
          <w:rFonts w:cs="Times New Roman"/>
          <w:sz w:val="24"/>
          <w:szCs w:val="24"/>
        </w:rPr>
        <w:t>.</w:t>
      </w:r>
    </w:p>
    <w:p w14:paraId="41A39C68" w14:textId="7CF4A6AD" w:rsidR="006669F2" w:rsidRPr="00AD0210" w:rsidRDefault="006669F2" w:rsidP="006669F2">
      <w:pPr>
        <w:shd w:val="clear" w:color="auto" w:fill="FFFFFF"/>
        <w:spacing w:after="0" w:line="240" w:lineRule="auto"/>
        <w:rPr>
          <w:rFonts w:eastAsia="Times New Roman" w:cs="Times New Roman"/>
          <w:sz w:val="24"/>
          <w:szCs w:val="24"/>
          <w:lang w:eastAsia="en-AU"/>
        </w:rPr>
      </w:pPr>
      <w:r w:rsidRPr="00AD0210">
        <w:rPr>
          <w:rFonts w:eastAsia="Times New Roman" w:cs="Times New Roman"/>
          <w:sz w:val="24"/>
          <w:szCs w:val="24"/>
          <w:lang w:eastAsia="en-AU"/>
        </w:rPr>
        <w:t xml:space="preserve">The purpose of the </w:t>
      </w:r>
      <w:r w:rsidRPr="00AD0210">
        <w:rPr>
          <w:rFonts w:eastAsia="Times New Roman" w:cs="Times New Roman"/>
          <w:i/>
          <w:iCs/>
          <w:sz w:val="24"/>
          <w:szCs w:val="24"/>
          <w:lang w:eastAsia="en-AU"/>
        </w:rPr>
        <w:t>Aviation Transport Security Amendment (Domestic Air Cargo – Regional Airports) Regulations 2021</w:t>
      </w:r>
      <w:r w:rsidRPr="00AD0210">
        <w:rPr>
          <w:rFonts w:eastAsia="Times New Roman" w:cs="Times New Roman"/>
          <w:sz w:val="24"/>
          <w:szCs w:val="24"/>
          <w:lang w:eastAsia="en-AU"/>
        </w:rPr>
        <w:t xml:space="preserve"> </w:t>
      </w:r>
      <w:r w:rsidRPr="00582F5C">
        <w:rPr>
          <w:rFonts w:eastAsia="Times New Roman" w:cs="Times New Roman"/>
          <w:sz w:val="24"/>
          <w:szCs w:val="24"/>
          <w:lang w:eastAsia="en-AU"/>
        </w:rPr>
        <w:t xml:space="preserve">(the </w:t>
      </w:r>
      <w:r>
        <w:rPr>
          <w:rFonts w:eastAsia="Times New Roman" w:cs="Times New Roman"/>
          <w:sz w:val="24"/>
          <w:szCs w:val="24"/>
          <w:lang w:eastAsia="en-AU"/>
        </w:rPr>
        <w:t xml:space="preserve">Amendment </w:t>
      </w:r>
      <w:r w:rsidRPr="00582F5C">
        <w:rPr>
          <w:rFonts w:eastAsia="Times New Roman" w:cs="Times New Roman"/>
          <w:sz w:val="24"/>
          <w:szCs w:val="24"/>
          <w:lang w:eastAsia="en-AU"/>
        </w:rPr>
        <w:t xml:space="preserve">Regulations) is to </w:t>
      </w:r>
      <w:r w:rsidRPr="00EA61FF">
        <w:rPr>
          <w:rFonts w:eastAsia="Times New Roman" w:cs="Times New Roman"/>
          <w:sz w:val="24"/>
          <w:szCs w:val="24"/>
          <w:lang w:eastAsia="en-AU"/>
        </w:rPr>
        <w:t xml:space="preserve">respond to feedback </w:t>
      </w:r>
      <w:r w:rsidRPr="00582F5C">
        <w:rPr>
          <w:sz w:val="24"/>
          <w:szCs w:val="24"/>
        </w:rPr>
        <w:t xml:space="preserve">on the economic impact on regional </w:t>
      </w:r>
      <w:r w:rsidR="006E7AB0">
        <w:rPr>
          <w:sz w:val="24"/>
          <w:szCs w:val="24"/>
        </w:rPr>
        <w:t>aviation</w:t>
      </w:r>
      <w:r w:rsidRPr="00582F5C">
        <w:rPr>
          <w:sz w:val="24"/>
          <w:szCs w:val="24"/>
        </w:rPr>
        <w:t xml:space="preserve"> of the amendments made by Schedule 2 to the </w:t>
      </w:r>
      <w:r w:rsidRPr="00582F5C">
        <w:rPr>
          <w:i/>
          <w:sz w:val="24"/>
          <w:szCs w:val="24"/>
        </w:rPr>
        <w:t xml:space="preserve">Aviation </w:t>
      </w:r>
      <w:r w:rsidRPr="00582F5C">
        <w:rPr>
          <w:i/>
          <w:iCs/>
          <w:sz w:val="24"/>
          <w:szCs w:val="24"/>
        </w:rPr>
        <w:t xml:space="preserve">Transport Security Amendment (Domestic Cargo) Regulations 2020 </w:t>
      </w:r>
      <w:r w:rsidRPr="00582F5C">
        <w:rPr>
          <w:iCs/>
          <w:sz w:val="24"/>
          <w:szCs w:val="24"/>
        </w:rPr>
        <w:t>(</w:t>
      </w:r>
      <w:r>
        <w:rPr>
          <w:iCs/>
          <w:sz w:val="24"/>
          <w:szCs w:val="24"/>
        </w:rPr>
        <w:t xml:space="preserve">the </w:t>
      </w:r>
      <w:r w:rsidRPr="00582F5C">
        <w:rPr>
          <w:iCs/>
          <w:sz w:val="24"/>
          <w:szCs w:val="24"/>
        </w:rPr>
        <w:t>2020 Amendment Regulations), taking into account the broader impacts on industry that have arisen as a result of the global pandemic, while also maintaining or improving domestic air cargo security.</w:t>
      </w:r>
      <w:r>
        <w:rPr>
          <w:iCs/>
          <w:sz w:val="24"/>
          <w:szCs w:val="24"/>
        </w:rPr>
        <w:t xml:space="preserve"> T</w:t>
      </w:r>
      <w:r w:rsidRPr="00582F5C">
        <w:rPr>
          <w:iCs/>
          <w:sz w:val="24"/>
          <w:szCs w:val="24"/>
        </w:rPr>
        <w:t>he 2020 Amendment Regulations</w:t>
      </w:r>
      <w:r>
        <w:rPr>
          <w:iCs/>
          <w:sz w:val="24"/>
          <w:szCs w:val="24"/>
        </w:rPr>
        <w:t xml:space="preserve"> </w:t>
      </w:r>
      <w:r w:rsidRPr="009552CE">
        <w:rPr>
          <w:iCs/>
          <w:sz w:val="24"/>
          <w:szCs w:val="24"/>
        </w:rPr>
        <w:t>ex</w:t>
      </w:r>
      <w:r>
        <w:rPr>
          <w:iCs/>
          <w:sz w:val="24"/>
          <w:szCs w:val="24"/>
        </w:rPr>
        <w:t>tended</w:t>
      </w:r>
      <w:r w:rsidRPr="009552CE">
        <w:rPr>
          <w:iCs/>
          <w:sz w:val="24"/>
          <w:szCs w:val="24"/>
        </w:rPr>
        <w:t xml:space="preserve"> </w:t>
      </w:r>
      <w:r w:rsidR="006E7AB0">
        <w:rPr>
          <w:iCs/>
          <w:sz w:val="24"/>
          <w:szCs w:val="24"/>
        </w:rPr>
        <w:t xml:space="preserve">air </w:t>
      </w:r>
      <w:r w:rsidRPr="009552CE">
        <w:rPr>
          <w:sz w:val="24"/>
          <w:szCs w:val="24"/>
        </w:rPr>
        <w:t xml:space="preserve">cargo examination </w:t>
      </w:r>
      <w:r>
        <w:rPr>
          <w:sz w:val="24"/>
          <w:szCs w:val="24"/>
        </w:rPr>
        <w:t xml:space="preserve">and clearance </w:t>
      </w:r>
      <w:r w:rsidRPr="009552CE">
        <w:rPr>
          <w:sz w:val="24"/>
          <w:szCs w:val="24"/>
        </w:rPr>
        <w:t>requirements</w:t>
      </w:r>
      <w:r>
        <w:rPr>
          <w:sz w:val="24"/>
          <w:szCs w:val="24"/>
        </w:rPr>
        <w:t xml:space="preserve"> to domestic</w:t>
      </w:r>
      <w:r w:rsidR="006E7AB0">
        <w:rPr>
          <w:sz w:val="24"/>
          <w:szCs w:val="24"/>
        </w:rPr>
        <w:t xml:space="preserve"> air</w:t>
      </w:r>
      <w:r>
        <w:rPr>
          <w:sz w:val="24"/>
          <w:szCs w:val="24"/>
        </w:rPr>
        <w:t xml:space="preserve"> cargo uploaded onto particular aircraft at </w:t>
      </w:r>
      <w:r w:rsidRPr="004146A6">
        <w:rPr>
          <w:rFonts w:cs="Times New Roman"/>
          <w:sz w:val="24"/>
          <w:szCs w:val="24"/>
        </w:rPr>
        <w:t>Adelaide, Brisbane, Melbourne, Perth and Sydney</w:t>
      </w:r>
      <w:r>
        <w:rPr>
          <w:rFonts w:cs="Times New Roman"/>
          <w:sz w:val="24"/>
          <w:szCs w:val="24"/>
        </w:rPr>
        <w:t xml:space="preserve"> airports from 1 July 2020, and further expanded the requirements to all security regulated airports from 1 July 2021. </w:t>
      </w:r>
      <w:r w:rsidRPr="00582F5C">
        <w:rPr>
          <w:iCs/>
          <w:sz w:val="24"/>
          <w:szCs w:val="24"/>
        </w:rPr>
        <w:t xml:space="preserve">In particular, </w:t>
      </w:r>
      <w:r>
        <w:rPr>
          <w:iCs/>
          <w:sz w:val="24"/>
          <w:szCs w:val="24"/>
        </w:rPr>
        <w:t xml:space="preserve">the Amendment Regulations </w:t>
      </w:r>
      <w:r w:rsidRPr="00AD0210">
        <w:rPr>
          <w:rFonts w:eastAsia="Times New Roman" w:cs="Times New Roman"/>
          <w:sz w:val="24"/>
          <w:szCs w:val="24"/>
          <w:lang w:eastAsia="en-AU"/>
        </w:rPr>
        <w:t>amend the Aviation Regulations to</w:t>
      </w:r>
      <w:r w:rsidRPr="009552CE">
        <w:rPr>
          <w:rFonts w:eastAsia="Times New Roman" w:cs="Times New Roman"/>
          <w:sz w:val="24"/>
          <w:szCs w:val="24"/>
          <w:lang w:eastAsia="en-AU"/>
        </w:rPr>
        <w:t>:</w:t>
      </w:r>
      <w:r w:rsidRPr="00AD0210">
        <w:rPr>
          <w:rFonts w:eastAsia="Times New Roman" w:cs="Times New Roman"/>
          <w:sz w:val="24"/>
          <w:szCs w:val="24"/>
          <w:lang w:eastAsia="en-AU"/>
        </w:rPr>
        <w:t xml:space="preserve"> </w:t>
      </w:r>
    </w:p>
    <w:p w14:paraId="4925445A" w14:textId="77777777" w:rsidR="006669F2" w:rsidRDefault="006669F2" w:rsidP="006669F2">
      <w:pPr>
        <w:pStyle w:val="ListParagraph"/>
        <w:numPr>
          <w:ilvl w:val="0"/>
          <w:numId w:val="19"/>
        </w:numPr>
        <w:shd w:val="clear" w:color="auto" w:fill="FFFFFF"/>
        <w:spacing w:before="100" w:beforeAutospacing="1" w:after="100" w:afterAutospacing="1"/>
        <w:rPr>
          <w:szCs w:val="24"/>
          <w:lang w:eastAsia="en-AU"/>
        </w:rPr>
      </w:pPr>
      <w:r w:rsidRPr="00AD0210">
        <w:rPr>
          <w:szCs w:val="24"/>
        </w:rPr>
        <w:t xml:space="preserve">reduce the regulatory burden associated with conducting clearance procedures on air cargo originating from regional Australia, </w:t>
      </w:r>
      <w:r>
        <w:t>by extending the requirements in two stages, 12 months apart</w:t>
      </w:r>
      <w:r w:rsidRPr="00AD0210">
        <w:rPr>
          <w:szCs w:val="24"/>
        </w:rPr>
        <w:t xml:space="preserve"> commensurate with threat assessments and risk advices in relation to those areas;</w:t>
      </w:r>
      <w:r w:rsidRPr="009C6D23">
        <w:rPr>
          <w:szCs w:val="24"/>
        </w:rPr>
        <w:t xml:space="preserve"> </w:t>
      </w:r>
    </w:p>
    <w:p w14:paraId="35BC1D6B" w14:textId="45967F37" w:rsidR="006669F2" w:rsidRPr="00AD0210" w:rsidRDefault="006669F2" w:rsidP="006669F2">
      <w:pPr>
        <w:pStyle w:val="ListParagraph"/>
        <w:numPr>
          <w:ilvl w:val="0"/>
          <w:numId w:val="19"/>
        </w:numPr>
        <w:shd w:val="clear" w:color="auto" w:fill="FFFFFF"/>
        <w:spacing w:before="100" w:beforeAutospacing="1" w:after="100" w:afterAutospacing="1"/>
        <w:rPr>
          <w:szCs w:val="24"/>
          <w:lang w:eastAsia="en-AU"/>
        </w:rPr>
      </w:pPr>
      <w:r w:rsidRPr="00AD0210">
        <w:rPr>
          <w:szCs w:val="24"/>
        </w:rPr>
        <w:t xml:space="preserve">ensure that </w:t>
      </w:r>
      <w:r w:rsidR="006E7AB0">
        <w:rPr>
          <w:szCs w:val="24"/>
        </w:rPr>
        <w:t xml:space="preserve">air </w:t>
      </w:r>
      <w:r w:rsidRPr="00AD0210">
        <w:rPr>
          <w:szCs w:val="24"/>
        </w:rPr>
        <w:t xml:space="preserve">cargo examination requirements </w:t>
      </w:r>
      <w:r>
        <w:rPr>
          <w:szCs w:val="24"/>
        </w:rPr>
        <w:t xml:space="preserve">that </w:t>
      </w:r>
      <w:r w:rsidRPr="00AD0210">
        <w:rPr>
          <w:szCs w:val="24"/>
        </w:rPr>
        <w:t xml:space="preserve">are imposed at airports </w:t>
      </w:r>
      <w:r>
        <w:rPr>
          <w:szCs w:val="24"/>
        </w:rPr>
        <w:t xml:space="preserve">are </w:t>
      </w:r>
      <w:r w:rsidRPr="008B36B6">
        <w:t>commensurate with risks associated with unlawful interference</w:t>
      </w:r>
      <w:r w:rsidRPr="00AD0210">
        <w:rPr>
          <w:szCs w:val="24"/>
          <w:lang w:eastAsia="en-AU"/>
        </w:rPr>
        <w:t xml:space="preserve">; </w:t>
      </w:r>
    </w:p>
    <w:p w14:paraId="0CC15ADB" w14:textId="7244992A" w:rsidR="006669F2" w:rsidRPr="00AD0210" w:rsidRDefault="006669F2" w:rsidP="006669F2">
      <w:pPr>
        <w:pStyle w:val="ListParagraph"/>
        <w:numPr>
          <w:ilvl w:val="0"/>
          <w:numId w:val="19"/>
        </w:numPr>
        <w:shd w:val="clear" w:color="auto" w:fill="FFFFFF"/>
        <w:spacing w:before="100" w:beforeAutospacing="1" w:after="100" w:afterAutospacing="1"/>
        <w:rPr>
          <w:szCs w:val="24"/>
          <w:lang w:eastAsia="en-AU"/>
        </w:rPr>
      </w:pPr>
      <w:r>
        <w:rPr>
          <w:szCs w:val="24"/>
        </w:rPr>
        <w:lastRenderedPageBreak/>
        <w:t>reinstate</w:t>
      </w:r>
      <w:r w:rsidRPr="00AD0210">
        <w:rPr>
          <w:szCs w:val="24"/>
        </w:rPr>
        <w:t xml:space="preserve"> aircraft operators </w:t>
      </w:r>
      <w:r>
        <w:rPr>
          <w:szCs w:val="24"/>
        </w:rPr>
        <w:t xml:space="preserve">of a prescribed air service </w:t>
      </w:r>
      <w:r w:rsidRPr="00AD0210">
        <w:rPr>
          <w:szCs w:val="24"/>
        </w:rPr>
        <w:t xml:space="preserve">as an additional class of persons within the penalty regime set out for a ‘loading person’ who loads </w:t>
      </w:r>
      <w:r w:rsidR="006E7AB0">
        <w:rPr>
          <w:szCs w:val="24"/>
        </w:rPr>
        <w:t xml:space="preserve">air </w:t>
      </w:r>
      <w:r w:rsidRPr="00AD0210">
        <w:rPr>
          <w:szCs w:val="24"/>
        </w:rPr>
        <w:t>cargo onto an aircraft without a security declaration;</w:t>
      </w:r>
    </w:p>
    <w:p w14:paraId="70C733E2" w14:textId="77777777" w:rsidR="006669F2" w:rsidRPr="00AD0210" w:rsidRDefault="006669F2" w:rsidP="006669F2">
      <w:pPr>
        <w:pStyle w:val="ListParagraph"/>
        <w:numPr>
          <w:ilvl w:val="0"/>
          <w:numId w:val="19"/>
        </w:numPr>
        <w:shd w:val="clear" w:color="auto" w:fill="FFFFFF"/>
        <w:spacing w:before="100" w:beforeAutospacing="1" w:after="100" w:afterAutospacing="1"/>
        <w:rPr>
          <w:szCs w:val="24"/>
          <w:lang w:eastAsia="en-AU"/>
        </w:rPr>
      </w:pPr>
      <w:r w:rsidRPr="00AD0210">
        <w:rPr>
          <w:szCs w:val="24"/>
        </w:rPr>
        <w:t>recognise certain security declarations issued overseas, so that new Australian security declarations do not have to be issued; and</w:t>
      </w:r>
    </w:p>
    <w:p w14:paraId="64E9015F" w14:textId="4F976E1C" w:rsidR="005F05D3" w:rsidRPr="006669F2" w:rsidRDefault="006669F2" w:rsidP="006669F2">
      <w:pPr>
        <w:pStyle w:val="ListParagraph"/>
        <w:numPr>
          <w:ilvl w:val="0"/>
          <w:numId w:val="19"/>
        </w:numPr>
        <w:shd w:val="clear" w:color="auto" w:fill="FFFFFF"/>
        <w:spacing w:before="100" w:beforeAutospacing="1" w:after="100" w:afterAutospacing="1"/>
        <w:rPr>
          <w:szCs w:val="24"/>
          <w:lang w:eastAsia="en-AU"/>
        </w:rPr>
      </w:pPr>
      <w:r w:rsidRPr="00AD0210">
        <w:rPr>
          <w:szCs w:val="24"/>
          <w:lang w:eastAsia="en-AU"/>
        </w:rPr>
        <w:t>make other minor consequential and technical amendments.</w:t>
      </w:r>
    </w:p>
    <w:p w14:paraId="5F4E789C" w14:textId="66F89C48" w:rsidR="004C4903" w:rsidRPr="00B237DE" w:rsidRDefault="00D24B88" w:rsidP="00D541E1">
      <w:pPr>
        <w:pStyle w:val="DINumberedParagraph"/>
        <w:numPr>
          <w:ilvl w:val="0"/>
          <w:numId w:val="0"/>
        </w:numPr>
        <w:tabs>
          <w:tab w:val="left" w:pos="0"/>
        </w:tabs>
        <w:spacing w:line="276" w:lineRule="auto"/>
        <w:ind w:right="0"/>
        <w:rPr>
          <w:szCs w:val="24"/>
        </w:rPr>
      </w:pPr>
      <w:r w:rsidRPr="00B237DE">
        <w:rPr>
          <w:szCs w:val="24"/>
        </w:rPr>
        <w:t xml:space="preserve">Consultation was undertaken with industry organisations, including through </w:t>
      </w:r>
      <w:r w:rsidR="00E23CD8">
        <w:rPr>
          <w:szCs w:val="24"/>
        </w:rPr>
        <w:t xml:space="preserve">a virtual meeting of </w:t>
      </w:r>
      <w:r w:rsidRPr="00B237DE">
        <w:rPr>
          <w:szCs w:val="24"/>
        </w:rPr>
        <w:t>the Air</w:t>
      </w:r>
      <w:r w:rsidR="00FB6406">
        <w:rPr>
          <w:szCs w:val="24"/>
        </w:rPr>
        <w:t> </w:t>
      </w:r>
      <w:r w:rsidRPr="00B237DE">
        <w:rPr>
          <w:szCs w:val="24"/>
        </w:rPr>
        <w:t xml:space="preserve">Cargo Security Industry Advisory Forum (ACSIAF) </w:t>
      </w:r>
      <w:r w:rsidR="005F05D3" w:rsidRPr="00B237DE">
        <w:rPr>
          <w:szCs w:val="24"/>
        </w:rPr>
        <w:t>in D</w:t>
      </w:r>
      <w:r w:rsidR="00FB6406" w:rsidRPr="00FB6406">
        <w:rPr>
          <w:szCs w:val="24"/>
        </w:rPr>
        <w:t>ecember</w:t>
      </w:r>
      <w:r w:rsidR="00FB6406">
        <w:rPr>
          <w:szCs w:val="24"/>
        </w:rPr>
        <w:t> </w:t>
      </w:r>
      <w:r w:rsidR="005F05D3" w:rsidRPr="00B237DE">
        <w:rPr>
          <w:szCs w:val="24"/>
        </w:rPr>
        <w:t>2020</w:t>
      </w:r>
      <w:r w:rsidR="00E23CD8">
        <w:rPr>
          <w:szCs w:val="24"/>
        </w:rPr>
        <w:t>, attended</w:t>
      </w:r>
      <w:r w:rsidR="005F05D3" w:rsidRPr="00B237DE">
        <w:rPr>
          <w:szCs w:val="24"/>
        </w:rPr>
        <w:t xml:space="preserve"> </w:t>
      </w:r>
      <w:r w:rsidRPr="00B237DE">
        <w:rPr>
          <w:szCs w:val="24"/>
        </w:rPr>
        <w:t>by representatives from Australian aircraft operators</w:t>
      </w:r>
      <w:r w:rsidR="00390676" w:rsidRPr="00B237DE">
        <w:rPr>
          <w:szCs w:val="24"/>
        </w:rPr>
        <w:t>,</w:t>
      </w:r>
      <w:r w:rsidRPr="00B237DE">
        <w:rPr>
          <w:szCs w:val="24"/>
        </w:rPr>
        <w:t xml:space="preserve"> aviation industry associations, freight industry associations, customs brokers, freight forwarders and government agencies </w:t>
      </w:r>
      <w:r w:rsidR="00E457D0" w:rsidRPr="00B237DE">
        <w:rPr>
          <w:szCs w:val="24"/>
        </w:rPr>
        <w:t>prior to</w:t>
      </w:r>
      <w:r w:rsidR="004C4903" w:rsidRPr="00B237DE">
        <w:rPr>
          <w:szCs w:val="24"/>
        </w:rPr>
        <w:t xml:space="preserve"> the development </w:t>
      </w:r>
      <w:r w:rsidRPr="00B237DE">
        <w:rPr>
          <w:szCs w:val="24"/>
        </w:rPr>
        <w:t xml:space="preserve">of </w:t>
      </w:r>
      <w:r w:rsidR="00E457D0" w:rsidRPr="00B237DE">
        <w:rPr>
          <w:szCs w:val="24"/>
        </w:rPr>
        <w:t>the</w:t>
      </w:r>
      <w:r w:rsidR="00E23CD8">
        <w:rPr>
          <w:iCs/>
          <w:szCs w:val="24"/>
        </w:rPr>
        <w:t xml:space="preserve"> </w:t>
      </w:r>
      <w:r w:rsidR="00E23CD8" w:rsidRPr="00582F5C">
        <w:rPr>
          <w:iCs/>
          <w:szCs w:val="24"/>
        </w:rPr>
        <w:t>2020 Amendment Regulations</w:t>
      </w:r>
      <w:r w:rsidR="00E23CD8">
        <w:rPr>
          <w:iCs/>
          <w:szCs w:val="24"/>
        </w:rPr>
        <w:t>.</w:t>
      </w:r>
    </w:p>
    <w:p w14:paraId="7D643E7F" w14:textId="050040A0" w:rsidR="00FB6406" w:rsidRPr="00B237DE" w:rsidRDefault="00CE68FB" w:rsidP="00C12B84">
      <w:pPr>
        <w:pStyle w:val="DINumberedParagraph"/>
        <w:numPr>
          <w:ilvl w:val="0"/>
          <w:numId w:val="0"/>
        </w:numPr>
        <w:tabs>
          <w:tab w:val="left" w:pos="0"/>
        </w:tabs>
        <w:spacing w:after="0" w:line="276" w:lineRule="auto"/>
        <w:ind w:right="0"/>
        <w:rPr>
          <w:szCs w:val="24"/>
        </w:rPr>
      </w:pPr>
      <w:r w:rsidRPr="00B237DE">
        <w:rPr>
          <w:szCs w:val="24"/>
        </w:rPr>
        <w:t xml:space="preserve">The Department </w:t>
      </w:r>
      <w:r w:rsidR="005F05D3" w:rsidRPr="00B237DE">
        <w:rPr>
          <w:szCs w:val="24"/>
        </w:rPr>
        <w:t xml:space="preserve">of Home Affairs </w:t>
      </w:r>
      <w:r w:rsidRPr="00B237DE">
        <w:rPr>
          <w:szCs w:val="24"/>
        </w:rPr>
        <w:t xml:space="preserve">also conducted targeted consultation with key </w:t>
      </w:r>
      <w:r w:rsidR="00FB6406" w:rsidRPr="00B237DE">
        <w:rPr>
          <w:szCs w:val="24"/>
        </w:rPr>
        <w:t xml:space="preserve">air cargo security </w:t>
      </w:r>
      <w:r w:rsidRPr="00B237DE">
        <w:rPr>
          <w:szCs w:val="24"/>
        </w:rPr>
        <w:t xml:space="preserve">industry stakeholders </w:t>
      </w:r>
      <w:r w:rsidR="006669F2">
        <w:rPr>
          <w:szCs w:val="24"/>
        </w:rPr>
        <w:t>from mid-</w:t>
      </w:r>
      <w:r w:rsidRPr="00B237DE">
        <w:rPr>
          <w:szCs w:val="24"/>
        </w:rPr>
        <w:t>December 2020</w:t>
      </w:r>
      <w:r w:rsidR="006669F2">
        <w:rPr>
          <w:szCs w:val="24"/>
        </w:rPr>
        <w:t xml:space="preserve"> to late May 2021</w:t>
      </w:r>
      <w:r w:rsidR="00FB6406" w:rsidRPr="00B237DE">
        <w:rPr>
          <w:szCs w:val="24"/>
        </w:rPr>
        <w:t>.</w:t>
      </w:r>
      <w:r w:rsidR="00FB6406">
        <w:rPr>
          <w:szCs w:val="24"/>
        </w:rPr>
        <w:t xml:space="preserve"> This consultation </w:t>
      </w:r>
      <w:r w:rsidR="006669F2">
        <w:rPr>
          <w:szCs w:val="24"/>
        </w:rPr>
        <w:t>helped</w:t>
      </w:r>
      <w:r w:rsidR="00E83D53">
        <w:rPr>
          <w:szCs w:val="24"/>
        </w:rPr>
        <w:t xml:space="preserve"> </w:t>
      </w:r>
      <w:r w:rsidR="00FD4319">
        <w:rPr>
          <w:szCs w:val="24"/>
        </w:rPr>
        <w:t>inform the drafting of</w:t>
      </w:r>
      <w:r w:rsidR="00E83D53">
        <w:rPr>
          <w:szCs w:val="24"/>
        </w:rPr>
        <w:t xml:space="preserve"> the </w:t>
      </w:r>
      <w:r w:rsidR="006669F2">
        <w:rPr>
          <w:iCs/>
          <w:szCs w:val="24"/>
        </w:rPr>
        <w:t xml:space="preserve">Amendment </w:t>
      </w:r>
      <w:r w:rsidR="00FB6406">
        <w:rPr>
          <w:szCs w:val="24"/>
        </w:rPr>
        <w:t xml:space="preserve">Regulations </w:t>
      </w:r>
      <w:r w:rsidR="006669F2">
        <w:rPr>
          <w:szCs w:val="24"/>
        </w:rPr>
        <w:t xml:space="preserve">in </w:t>
      </w:r>
      <w:r w:rsidR="00FB6406">
        <w:rPr>
          <w:szCs w:val="24"/>
        </w:rPr>
        <w:t>address</w:t>
      </w:r>
      <w:r w:rsidR="006669F2">
        <w:rPr>
          <w:szCs w:val="24"/>
        </w:rPr>
        <w:t>ing</w:t>
      </w:r>
      <w:r w:rsidR="00FB6406">
        <w:rPr>
          <w:szCs w:val="24"/>
        </w:rPr>
        <w:t xml:space="preserve"> industry’s concerns, whilst also achieving the Government’s overarching objective of improving domestic air cargo security. </w:t>
      </w:r>
      <w:r w:rsidR="00FD4319">
        <w:rPr>
          <w:szCs w:val="24"/>
        </w:rPr>
        <w:t>Industry is supportive of these changes.</w:t>
      </w:r>
    </w:p>
    <w:p w14:paraId="285804AA" w14:textId="0FC71D30" w:rsidR="00640391" w:rsidRPr="00D541E1" w:rsidRDefault="00640391" w:rsidP="00D541E1">
      <w:pPr>
        <w:spacing w:before="240"/>
        <w:rPr>
          <w:rFonts w:cs="Times New Roman"/>
          <w:sz w:val="24"/>
          <w:szCs w:val="24"/>
        </w:rPr>
      </w:pPr>
      <w:r w:rsidRPr="00FB6406">
        <w:rPr>
          <w:rFonts w:cs="Times New Roman"/>
          <w:sz w:val="24"/>
          <w:szCs w:val="24"/>
        </w:rPr>
        <w:t xml:space="preserve">The Office of Best Practice Regulation (OBPR) was consulted prior to making the </w:t>
      </w:r>
      <w:r w:rsidR="00E23CD8">
        <w:rPr>
          <w:rFonts w:cs="Times New Roman"/>
          <w:sz w:val="24"/>
          <w:szCs w:val="24"/>
        </w:rPr>
        <w:t xml:space="preserve">Amendment </w:t>
      </w:r>
      <w:r w:rsidRPr="00FB6406">
        <w:rPr>
          <w:rFonts w:cs="Times New Roman"/>
          <w:sz w:val="24"/>
          <w:szCs w:val="24"/>
        </w:rPr>
        <w:t xml:space="preserve">Regulations, and advised that </w:t>
      </w:r>
      <w:r w:rsidRPr="00B237DE">
        <w:rPr>
          <w:rFonts w:cs="Times New Roman"/>
          <w:sz w:val="24"/>
          <w:szCs w:val="24"/>
        </w:rPr>
        <w:t>no Regulation Impact Statement was required</w:t>
      </w:r>
      <w:r w:rsidRPr="00FB6406">
        <w:rPr>
          <w:rFonts w:cs="Times New Roman"/>
          <w:sz w:val="24"/>
          <w:szCs w:val="24"/>
        </w:rPr>
        <w:t xml:space="preserve"> (OBPR:</w:t>
      </w:r>
      <w:r w:rsidR="00FB6406">
        <w:rPr>
          <w:rFonts w:cs="Times New Roman"/>
          <w:sz w:val="24"/>
          <w:szCs w:val="24"/>
        </w:rPr>
        <w:t> </w:t>
      </w:r>
      <w:r w:rsidR="00FB6406" w:rsidRPr="00B237DE">
        <w:rPr>
          <w:rFonts w:cs="Times New Roman"/>
          <w:sz w:val="24"/>
          <w:szCs w:val="24"/>
        </w:rPr>
        <w:t>42746</w:t>
      </w:r>
      <w:r w:rsidRPr="00FB6406">
        <w:rPr>
          <w:rFonts w:cs="Times New Roman"/>
          <w:sz w:val="24"/>
          <w:szCs w:val="24"/>
        </w:rPr>
        <w:t>).</w:t>
      </w:r>
    </w:p>
    <w:p w14:paraId="4569D39E" w14:textId="58A76FE8" w:rsidR="00640391" w:rsidRPr="00D541E1" w:rsidRDefault="00640391" w:rsidP="00D541E1">
      <w:pPr>
        <w:spacing w:line="240" w:lineRule="auto"/>
        <w:rPr>
          <w:rFonts w:eastAsia="Times New Roman" w:cs="Times New Roman"/>
          <w:sz w:val="24"/>
          <w:szCs w:val="24"/>
          <w:highlight w:val="yellow"/>
          <w:lang w:eastAsia="en-AU"/>
        </w:rPr>
      </w:pPr>
      <w:r w:rsidRPr="00AD0210">
        <w:rPr>
          <w:rFonts w:eastAsia="Times New Roman" w:cs="Times New Roman"/>
          <w:sz w:val="24"/>
          <w:szCs w:val="24"/>
          <w:lang w:eastAsia="en-AU"/>
        </w:rPr>
        <w:t xml:space="preserve">The financial impact of </w:t>
      </w:r>
      <w:r w:rsidR="006669F2">
        <w:rPr>
          <w:rFonts w:eastAsia="Times New Roman" w:cs="Times New Roman"/>
          <w:sz w:val="24"/>
          <w:szCs w:val="24"/>
          <w:lang w:eastAsia="en-AU"/>
        </w:rPr>
        <w:t xml:space="preserve">the Amendment Regulations </w:t>
      </w:r>
      <w:r w:rsidRPr="006663E1">
        <w:rPr>
          <w:rFonts w:eastAsia="Times New Roman" w:cs="Times New Roman"/>
          <w:sz w:val="24"/>
          <w:szCs w:val="24"/>
          <w:lang w:eastAsia="en-AU"/>
        </w:rPr>
        <w:t xml:space="preserve">is </w:t>
      </w:r>
      <w:r w:rsidRPr="00B237DE">
        <w:rPr>
          <w:rFonts w:eastAsia="Times New Roman" w:cs="Times New Roman"/>
          <w:sz w:val="24"/>
          <w:szCs w:val="24"/>
          <w:lang w:eastAsia="en-AU"/>
        </w:rPr>
        <w:t xml:space="preserve">low. </w:t>
      </w:r>
      <w:r w:rsidR="006663E1" w:rsidRPr="00B237DE">
        <w:rPr>
          <w:rFonts w:eastAsia="Times New Roman" w:cs="Times New Roman"/>
          <w:sz w:val="24"/>
          <w:szCs w:val="24"/>
          <w:lang w:eastAsia="en-AU"/>
        </w:rPr>
        <w:t xml:space="preserve">The amendments contain deregulatory measures by reducing the regulatory burden of domestic air cargo examination on regional airports and permitting acceptance of foreign security declarations for domestic transhipped air cargo. </w:t>
      </w:r>
      <w:r w:rsidR="006663E1">
        <w:rPr>
          <w:rFonts w:eastAsia="Times New Roman" w:cs="Times New Roman"/>
          <w:sz w:val="24"/>
          <w:szCs w:val="24"/>
          <w:lang w:eastAsia="en-AU"/>
        </w:rPr>
        <w:t xml:space="preserve">The other minor administrative amendments would have little financial impact on industry. </w:t>
      </w:r>
    </w:p>
    <w:p w14:paraId="07E81D29" w14:textId="77777777" w:rsidR="00640391" w:rsidRPr="00AD0210" w:rsidRDefault="00640391" w:rsidP="00D541E1">
      <w:pPr>
        <w:widowControl w:val="0"/>
        <w:adjustRightInd w:val="0"/>
        <w:spacing w:line="240" w:lineRule="auto"/>
        <w:ind w:right="-154"/>
        <w:textAlignment w:val="baseline"/>
        <w:rPr>
          <w:rFonts w:cs="Times New Roman"/>
          <w:b/>
          <w:sz w:val="24"/>
          <w:szCs w:val="24"/>
          <w:highlight w:val="yellow"/>
        </w:rPr>
      </w:pPr>
      <w:r w:rsidRPr="00AD0210">
        <w:rPr>
          <w:rFonts w:eastAsia="Times New Roman" w:cs="Times New Roman"/>
          <w:sz w:val="24"/>
          <w:szCs w:val="24"/>
          <w:lang w:eastAsia="en-AU"/>
        </w:rPr>
        <w:t xml:space="preserve">A Statement of Compatibility with Human Rights has been </w:t>
      </w:r>
      <w:r w:rsidRPr="00B237DE">
        <w:rPr>
          <w:rFonts w:eastAsia="Times New Roman" w:cs="Times New Roman"/>
          <w:sz w:val="24"/>
          <w:szCs w:val="24"/>
          <w:lang w:eastAsia="en-AU"/>
        </w:rPr>
        <w:t>completed</w:t>
      </w:r>
      <w:r w:rsidRPr="006663E1">
        <w:rPr>
          <w:rFonts w:eastAsia="Times New Roman" w:cs="Times New Roman"/>
          <w:sz w:val="24"/>
          <w:szCs w:val="24"/>
          <w:lang w:eastAsia="en-AU"/>
        </w:rPr>
        <w:t xml:space="preserve"> </w:t>
      </w:r>
      <w:r w:rsidRPr="00AD0210">
        <w:rPr>
          <w:rFonts w:eastAsia="Times New Roman" w:cs="Times New Roman"/>
          <w:sz w:val="24"/>
          <w:szCs w:val="24"/>
          <w:lang w:eastAsia="en-AU"/>
        </w:rPr>
        <w:t xml:space="preserve">in relation to the amendments to the regulations and assesses that the amendments are compatible with Australia’s human rights obligations. A copy of the Statement of Compatibility with Human Rights is at </w:t>
      </w:r>
      <w:r w:rsidRPr="00AD0210">
        <w:rPr>
          <w:rFonts w:eastAsia="Times New Roman" w:cs="Times New Roman"/>
          <w:sz w:val="24"/>
          <w:szCs w:val="24"/>
          <w:u w:val="single"/>
          <w:lang w:eastAsia="en-AU"/>
        </w:rPr>
        <w:t>Attachment A</w:t>
      </w:r>
      <w:r w:rsidRPr="00AD0210">
        <w:rPr>
          <w:rFonts w:eastAsia="Times New Roman" w:cs="Times New Roman"/>
          <w:sz w:val="24"/>
          <w:szCs w:val="24"/>
          <w:lang w:eastAsia="en-AU"/>
        </w:rPr>
        <w:t>.</w:t>
      </w:r>
    </w:p>
    <w:p w14:paraId="63B07B5A" w14:textId="2DDEEC7D" w:rsidR="00112746" w:rsidRPr="00AD0210" w:rsidRDefault="00112746" w:rsidP="00C12B84">
      <w:pPr>
        <w:spacing w:before="240" w:after="0"/>
        <w:rPr>
          <w:rFonts w:cs="Times New Roman"/>
          <w:sz w:val="24"/>
          <w:szCs w:val="24"/>
        </w:rPr>
      </w:pPr>
      <w:r w:rsidRPr="00AD0210">
        <w:rPr>
          <w:rFonts w:cs="Times New Roman"/>
          <w:sz w:val="24"/>
          <w:szCs w:val="24"/>
        </w:rPr>
        <w:t xml:space="preserve">Details of </w:t>
      </w:r>
      <w:r w:rsidR="006669F2">
        <w:rPr>
          <w:rFonts w:cs="Times New Roman"/>
          <w:sz w:val="24"/>
          <w:szCs w:val="24"/>
        </w:rPr>
        <w:t xml:space="preserve">the Amendment Regulations </w:t>
      </w:r>
      <w:r w:rsidRPr="00AD0210">
        <w:rPr>
          <w:rFonts w:cs="Times New Roman"/>
          <w:sz w:val="24"/>
          <w:szCs w:val="24"/>
        </w:rPr>
        <w:t xml:space="preserve">are set out in </w:t>
      </w:r>
      <w:r w:rsidRPr="00AD0210">
        <w:rPr>
          <w:rFonts w:cs="Times New Roman"/>
          <w:sz w:val="24"/>
          <w:szCs w:val="24"/>
          <w:u w:val="single"/>
        </w:rPr>
        <w:t>Attachment B</w:t>
      </w:r>
      <w:r w:rsidRPr="00AD0210">
        <w:rPr>
          <w:rFonts w:cs="Times New Roman"/>
          <w:sz w:val="24"/>
          <w:szCs w:val="24"/>
        </w:rPr>
        <w:t>.</w:t>
      </w:r>
    </w:p>
    <w:p w14:paraId="04790790" w14:textId="5009A32D" w:rsidR="00112746" w:rsidRPr="00AD0210" w:rsidRDefault="006669F2" w:rsidP="00C12B84">
      <w:pPr>
        <w:spacing w:before="240" w:after="0"/>
        <w:rPr>
          <w:rFonts w:cs="Times New Roman"/>
          <w:sz w:val="24"/>
          <w:szCs w:val="24"/>
        </w:rPr>
      </w:pPr>
      <w:r>
        <w:rPr>
          <w:rFonts w:cs="Times New Roman"/>
          <w:sz w:val="24"/>
          <w:szCs w:val="24"/>
        </w:rPr>
        <w:t xml:space="preserve">The Amendment Regulations </w:t>
      </w:r>
      <w:r w:rsidR="00112746" w:rsidRPr="00AD0210">
        <w:rPr>
          <w:rFonts w:cs="Times New Roman"/>
          <w:sz w:val="24"/>
          <w:szCs w:val="24"/>
        </w:rPr>
        <w:t xml:space="preserve">are a legislative instrument for the purposes of the </w:t>
      </w:r>
      <w:r w:rsidR="00112746" w:rsidRPr="00AD0210">
        <w:rPr>
          <w:rFonts w:cs="Times New Roman"/>
          <w:i/>
          <w:sz w:val="24"/>
          <w:szCs w:val="24"/>
        </w:rPr>
        <w:t>Legislation Act 2003</w:t>
      </w:r>
      <w:r w:rsidR="00112746" w:rsidRPr="00AD0210">
        <w:rPr>
          <w:rFonts w:cs="Times New Roman"/>
          <w:sz w:val="24"/>
          <w:szCs w:val="24"/>
        </w:rPr>
        <w:t>.</w:t>
      </w:r>
    </w:p>
    <w:p w14:paraId="636F5295" w14:textId="49AB3FAE" w:rsidR="00623D7E" w:rsidRDefault="002B79DA" w:rsidP="00D95C60">
      <w:pPr>
        <w:spacing w:before="240" w:after="0"/>
        <w:rPr>
          <w:rFonts w:cs="Times New Roman"/>
          <w:sz w:val="24"/>
          <w:szCs w:val="24"/>
        </w:rPr>
      </w:pPr>
      <w:r w:rsidRPr="00AD0210">
        <w:rPr>
          <w:rFonts w:cs="Times New Roman"/>
          <w:sz w:val="24"/>
          <w:szCs w:val="24"/>
        </w:rPr>
        <w:t xml:space="preserve">Sections 1 to 4 and </w:t>
      </w:r>
      <w:r w:rsidR="007B4998" w:rsidRPr="00AD0210">
        <w:rPr>
          <w:rFonts w:cs="Times New Roman"/>
          <w:sz w:val="24"/>
          <w:szCs w:val="24"/>
        </w:rPr>
        <w:t xml:space="preserve">Schedule 1 to </w:t>
      </w:r>
      <w:r w:rsidR="006669F2">
        <w:rPr>
          <w:rFonts w:cs="Times New Roman"/>
          <w:sz w:val="24"/>
          <w:szCs w:val="24"/>
        </w:rPr>
        <w:t xml:space="preserve">the Amendment Regulations </w:t>
      </w:r>
      <w:r w:rsidR="00112746" w:rsidRPr="00AD0210">
        <w:rPr>
          <w:rFonts w:cs="Times New Roman"/>
          <w:sz w:val="24"/>
          <w:szCs w:val="24"/>
        </w:rPr>
        <w:t xml:space="preserve">commence on the day after registration </w:t>
      </w:r>
      <w:r w:rsidR="00B27951" w:rsidRPr="00AD0210">
        <w:rPr>
          <w:rFonts w:cs="Times New Roman"/>
          <w:sz w:val="24"/>
          <w:szCs w:val="24"/>
        </w:rPr>
        <w:t>of the instrument</w:t>
      </w:r>
      <w:r w:rsidR="007B4998" w:rsidRPr="00AD0210">
        <w:rPr>
          <w:rFonts w:cs="Times New Roman"/>
          <w:sz w:val="24"/>
          <w:szCs w:val="24"/>
        </w:rPr>
        <w:t>.</w:t>
      </w:r>
      <w:r w:rsidR="00B27951" w:rsidRPr="00AD0210">
        <w:rPr>
          <w:rFonts w:cs="Times New Roman"/>
          <w:sz w:val="24"/>
          <w:szCs w:val="24"/>
        </w:rPr>
        <w:t xml:space="preserve"> </w:t>
      </w:r>
    </w:p>
    <w:p w14:paraId="09B71A62" w14:textId="5824F469" w:rsidR="00623D7E" w:rsidRDefault="002E0B79" w:rsidP="00D95C60">
      <w:pPr>
        <w:spacing w:before="240" w:after="0"/>
        <w:rPr>
          <w:rFonts w:cs="Times New Roman"/>
          <w:sz w:val="24"/>
          <w:szCs w:val="24"/>
        </w:rPr>
      </w:pPr>
      <w:r>
        <w:rPr>
          <w:rFonts w:cs="Times New Roman"/>
          <w:sz w:val="24"/>
          <w:szCs w:val="24"/>
        </w:rPr>
        <w:t xml:space="preserve">Part 1 of </w:t>
      </w:r>
      <w:r w:rsidR="00462387" w:rsidRPr="00AD0210">
        <w:rPr>
          <w:rFonts w:cs="Times New Roman"/>
          <w:sz w:val="24"/>
          <w:szCs w:val="24"/>
        </w:rPr>
        <w:t xml:space="preserve">Schedule 2 to </w:t>
      </w:r>
      <w:r w:rsidR="006669F2">
        <w:rPr>
          <w:rFonts w:cs="Times New Roman"/>
          <w:sz w:val="24"/>
          <w:szCs w:val="24"/>
        </w:rPr>
        <w:t xml:space="preserve">the Amendment Regulations </w:t>
      </w:r>
      <w:r w:rsidR="00462387" w:rsidRPr="00AD0210">
        <w:rPr>
          <w:rFonts w:cs="Times New Roman"/>
          <w:sz w:val="24"/>
          <w:szCs w:val="24"/>
        </w:rPr>
        <w:t xml:space="preserve">commences </w:t>
      </w:r>
      <w:r w:rsidR="00112746" w:rsidRPr="00AD0210">
        <w:rPr>
          <w:rFonts w:cs="Times New Roman"/>
          <w:sz w:val="24"/>
          <w:szCs w:val="24"/>
        </w:rPr>
        <w:t xml:space="preserve">immediately after the commencement of Schedule 2 to the </w:t>
      </w:r>
      <w:r w:rsidR="00462387" w:rsidRPr="00AD0210">
        <w:rPr>
          <w:rFonts w:cs="Times New Roman"/>
          <w:i/>
          <w:sz w:val="24"/>
          <w:szCs w:val="24"/>
        </w:rPr>
        <w:t xml:space="preserve">Aviation </w:t>
      </w:r>
      <w:r w:rsidR="00112746" w:rsidRPr="00AD0210">
        <w:rPr>
          <w:rFonts w:eastAsia="Times New Roman" w:cs="Times New Roman"/>
          <w:i/>
          <w:iCs/>
          <w:sz w:val="24"/>
          <w:szCs w:val="24"/>
          <w:lang w:eastAsia="en-AU"/>
        </w:rPr>
        <w:t>Transport Security Amendment (</w:t>
      </w:r>
      <w:r w:rsidR="00462387" w:rsidRPr="00AD0210">
        <w:rPr>
          <w:rFonts w:eastAsia="Times New Roman" w:cs="Times New Roman"/>
          <w:i/>
          <w:iCs/>
          <w:sz w:val="24"/>
          <w:szCs w:val="24"/>
          <w:lang w:eastAsia="en-AU"/>
        </w:rPr>
        <w:t>Domestic Cargo) Regulations</w:t>
      </w:r>
      <w:r w:rsidR="00112746" w:rsidRPr="00AD0210">
        <w:rPr>
          <w:rFonts w:eastAsia="Times New Roman" w:cs="Times New Roman"/>
          <w:i/>
          <w:iCs/>
          <w:sz w:val="24"/>
          <w:szCs w:val="24"/>
          <w:lang w:eastAsia="en-AU"/>
        </w:rPr>
        <w:t xml:space="preserve"> 2020</w:t>
      </w:r>
      <w:r w:rsidR="002B79DA" w:rsidRPr="00AD0210">
        <w:rPr>
          <w:rFonts w:eastAsia="Times New Roman" w:cs="Times New Roman"/>
          <w:i/>
          <w:iCs/>
          <w:sz w:val="24"/>
          <w:szCs w:val="24"/>
          <w:lang w:eastAsia="en-AU"/>
        </w:rPr>
        <w:t xml:space="preserve"> </w:t>
      </w:r>
      <w:r w:rsidR="002B79DA" w:rsidRPr="00AD0210">
        <w:rPr>
          <w:rFonts w:eastAsia="Times New Roman" w:cs="Times New Roman"/>
          <w:iCs/>
          <w:sz w:val="24"/>
          <w:szCs w:val="24"/>
          <w:lang w:eastAsia="en-AU"/>
        </w:rPr>
        <w:t>on 1 July 2021</w:t>
      </w:r>
      <w:r w:rsidR="00462387" w:rsidRPr="00AD0210">
        <w:rPr>
          <w:rFonts w:cs="Times New Roman"/>
          <w:sz w:val="24"/>
          <w:szCs w:val="24"/>
        </w:rPr>
        <w:t xml:space="preserve">. </w:t>
      </w:r>
    </w:p>
    <w:p w14:paraId="4C6CF9E8" w14:textId="768703C9" w:rsidR="00D541E1" w:rsidRDefault="002E0B79" w:rsidP="002E0B79">
      <w:pPr>
        <w:spacing w:before="240"/>
        <w:rPr>
          <w:rFonts w:cs="Times New Roman"/>
          <w:sz w:val="24"/>
          <w:szCs w:val="24"/>
        </w:rPr>
      </w:pPr>
      <w:r>
        <w:rPr>
          <w:rFonts w:cs="Times New Roman"/>
          <w:sz w:val="24"/>
          <w:szCs w:val="24"/>
        </w:rPr>
        <w:t xml:space="preserve">Part 2 of </w:t>
      </w:r>
      <w:r w:rsidRPr="00AD0210">
        <w:rPr>
          <w:rFonts w:cs="Times New Roman"/>
          <w:sz w:val="24"/>
          <w:szCs w:val="24"/>
        </w:rPr>
        <w:t xml:space="preserve">Schedule 2 to </w:t>
      </w:r>
      <w:r w:rsidR="006669F2">
        <w:rPr>
          <w:rFonts w:cs="Times New Roman"/>
          <w:sz w:val="24"/>
          <w:szCs w:val="24"/>
        </w:rPr>
        <w:t xml:space="preserve">the Amendment Regulations </w:t>
      </w:r>
      <w:r>
        <w:rPr>
          <w:rFonts w:cs="Times New Roman"/>
          <w:sz w:val="24"/>
          <w:szCs w:val="24"/>
        </w:rPr>
        <w:t>commence</w:t>
      </w:r>
      <w:r w:rsidR="00E23CD8">
        <w:rPr>
          <w:rFonts w:cs="Times New Roman"/>
          <w:sz w:val="24"/>
          <w:szCs w:val="24"/>
        </w:rPr>
        <w:t>s</w:t>
      </w:r>
      <w:r>
        <w:rPr>
          <w:rFonts w:cs="Times New Roman"/>
          <w:sz w:val="24"/>
          <w:szCs w:val="24"/>
        </w:rPr>
        <w:t xml:space="preserve"> </w:t>
      </w:r>
      <w:r w:rsidR="00D95C60" w:rsidRPr="0054321B">
        <w:rPr>
          <w:rFonts w:eastAsia="Times New Roman" w:cs="Times New Roman"/>
          <w:iCs/>
          <w:sz w:val="24"/>
          <w:szCs w:val="24"/>
          <w:lang w:eastAsia="en-AU"/>
        </w:rPr>
        <w:t>on 1 July 2022</w:t>
      </w:r>
      <w:r w:rsidR="00D95C60" w:rsidRPr="0054321B">
        <w:rPr>
          <w:rFonts w:cs="Times New Roman"/>
          <w:sz w:val="24"/>
          <w:szCs w:val="24"/>
        </w:rPr>
        <w:t>.</w:t>
      </w:r>
    </w:p>
    <w:p w14:paraId="34A9254A" w14:textId="77777777" w:rsidR="00D541E1" w:rsidRDefault="00D541E1">
      <w:pPr>
        <w:rPr>
          <w:rFonts w:cs="Times New Roman"/>
          <w:sz w:val="24"/>
          <w:szCs w:val="24"/>
        </w:rPr>
      </w:pPr>
      <w:r>
        <w:rPr>
          <w:rFonts w:cs="Times New Roman"/>
          <w:sz w:val="24"/>
          <w:szCs w:val="24"/>
        </w:rPr>
        <w:br w:type="page"/>
      </w:r>
    </w:p>
    <w:p w14:paraId="517205D8" w14:textId="5DF0A7E2" w:rsidR="00775E12" w:rsidRPr="00AD0210" w:rsidRDefault="00775E12" w:rsidP="00E23CD8">
      <w:pPr>
        <w:jc w:val="right"/>
        <w:rPr>
          <w:rFonts w:cs="Times New Roman"/>
          <w:b/>
          <w:caps/>
          <w:sz w:val="24"/>
          <w:szCs w:val="24"/>
          <w:u w:val="single"/>
        </w:rPr>
      </w:pPr>
      <w:r w:rsidRPr="00AD0210">
        <w:rPr>
          <w:rFonts w:cs="Times New Roman"/>
          <w:b/>
          <w:caps/>
          <w:sz w:val="24"/>
          <w:szCs w:val="24"/>
          <w:u w:val="single"/>
        </w:rPr>
        <w:lastRenderedPageBreak/>
        <w:t>Attachment A</w:t>
      </w:r>
    </w:p>
    <w:p w14:paraId="2F7CA20C" w14:textId="77777777" w:rsidR="00127BE4" w:rsidRPr="00F24102" w:rsidRDefault="00127BE4" w:rsidP="00127BE4">
      <w:pPr>
        <w:pStyle w:val="Heading2"/>
        <w:rPr>
          <w:sz w:val="24"/>
          <w:szCs w:val="24"/>
        </w:rPr>
      </w:pPr>
      <w:r w:rsidRPr="00F24102">
        <w:rPr>
          <w:sz w:val="24"/>
          <w:szCs w:val="24"/>
        </w:rPr>
        <w:t>Statement of Compatibility with Human Rights</w:t>
      </w:r>
    </w:p>
    <w:p w14:paraId="5B6176AE" w14:textId="77777777" w:rsidR="00127BE4" w:rsidRPr="00F24102" w:rsidRDefault="00127BE4" w:rsidP="00127BE4">
      <w:pPr>
        <w:spacing w:before="120" w:after="120" w:line="240" w:lineRule="auto"/>
        <w:jc w:val="center"/>
        <w:rPr>
          <w:rFonts w:cs="Times New Roman"/>
          <w:sz w:val="24"/>
          <w:szCs w:val="24"/>
        </w:rPr>
      </w:pPr>
      <w:r w:rsidRPr="00F24102">
        <w:rPr>
          <w:rFonts w:cs="Times New Roman"/>
          <w:i/>
          <w:sz w:val="24"/>
          <w:szCs w:val="24"/>
        </w:rPr>
        <w:t>Prepared in accordance with Part 3 of the Human Rights (Parliamentary Scrutiny) Act 2011</w:t>
      </w:r>
    </w:p>
    <w:p w14:paraId="4512E6A0" w14:textId="77777777" w:rsidR="00127BE4" w:rsidRPr="00F24102" w:rsidRDefault="00127BE4" w:rsidP="00127BE4">
      <w:pPr>
        <w:spacing w:before="120" w:after="120" w:line="240" w:lineRule="auto"/>
        <w:jc w:val="center"/>
        <w:rPr>
          <w:rFonts w:cs="Times New Roman"/>
          <w:sz w:val="24"/>
          <w:szCs w:val="24"/>
        </w:rPr>
      </w:pPr>
    </w:p>
    <w:p w14:paraId="012653CF" w14:textId="77777777" w:rsidR="00127BE4" w:rsidRPr="00F24102" w:rsidRDefault="00127BE4" w:rsidP="00127BE4">
      <w:pPr>
        <w:spacing w:before="120" w:after="120" w:line="240" w:lineRule="auto"/>
        <w:jc w:val="center"/>
        <w:rPr>
          <w:rFonts w:cs="Times New Roman"/>
          <w:b/>
          <w:i/>
          <w:sz w:val="24"/>
          <w:szCs w:val="24"/>
        </w:rPr>
      </w:pPr>
      <w:r w:rsidRPr="00F24102">
        <w:rPr>
          <w:rFonts w:cs="Times New Roman"/>
          <w:b/>
          <w:i/>
          <w:sz w:val="24"/>
          <w:szCs w:val="24"/>
        </w:rPr>
        <w:t>Aviation Transport Security Amendment (Domestic Air Cargo – Regional Airports) Regulations 2021</w:t>
      </w:r>
    </w:p>
    <w:p w14:paraId="3669CAD9" w14:textId="77777777" w:rsidR="00127BE4" w:rsidRPr="00F24102" w:rsidRDefault="00127BE4" w:rsidP="00127BE4">
      <w:pPr>
        <w:spacing w:before="120" w:after="120" w:line="240" w:lineRule="auto"/>
        <w:jc w:val="center"/>
        <w:rPr>
          <w:rFonts w:cs="Times New Roman"/>
          <w:sz w:val="24"/>
          <w:szCs w:val="24"/>
        </w:rPr>
      </w:pPr>
    </w:p>
    <w:p w14:paraId="1397A57A" w14:textId="77777777" w:rsidR="00127BE4" w:rsidRPr="00F24102" w:rsidRDefault="00127BE4" w:rsidP="00127BE4">
      <w:pPr>
        <w:spacing w:before="120" w:after="120" w:line="240" w:lineRule="auto"/>
        <w:jc w:val="center"/>
        <w:rPr>
          <w:rFonts w:cs="Times New Roman"/>
          <w:sz w:val="24"/>
          <w:szCs w:val="24"/>
        </w:rPr>
      </w:pPr>
      <w:r w:rsidRPr="00F24102">
        <w:rPr>
          <w:rFonts w:cs="Times New Roman"/>
          <w:sz w:val="24"/>
          <w:szCs w:val="24"/>
        </w:rPr>
        <w:t xml:space="preserve">This Disallowable Legislative Instrument is compatible with the human rights and freedoms recognised or declared in the international instruments listed in section 3 of the </w:t>
      </w:r>
      <w:r w:rsidRPr="00F24102">
        <w:rPr>
          <w:rFonts w:cs="Times New Roman"/>
          <w:i/>
          <w:sz w:val="24"/>
          <w:szCs w:val="24"/>
        </w:rPr>
        <w:t>Human Rights (Parliamentary Scrutiny) Act 2011</w:t>
      </w:r>
      <w:r w:rsidRPr="00F24102">
        <w:rPr>
          <w:rFonts w:cs="Times New Roman"/>
          <w:sz w:val="24"/>
          <w:szCs w:val="24"/>
        </w:rPr>
        <w:t>.</w:t>
      </w:r>
    </w:p>
    <w:p w14:paraId="3BB3F291" w14:textId="77777777" w:rsidR="00127BE4" w:rsidRPr="00F24102" w:rsidRDefault="00127BE4" w:rsidP="00127BE4">
      <w:pPr>
        <w:spacing w:before="120" w:after="120" w:line="240" w:lineRule="auto"/>
        <w:rPr>
          <w:rFonts w:cs="Times New Roman"/>
          <w:sz w:val="24"/>
          <w:szCs w:val="24"/>
        </w:rPr>
      </w:pPr>
    </w:p>
    <w:p w14:paraId="016D75D4" w14:textId="77777777" w:rsidR="00127BE4" w:rsidRPr="00F24102" w:rsidRDefault="00127BE4" w:rsidP="00127BE4">
      <w:pPr>
        <w:pStyle w:val="Heading3"/>
      </w:pPr>
      <w:r w:rsidRPr="00F24102">
        <w:t>Overview of the Disallowable Legislative Instrument</w:t>
      </w:r>
    </w:p>
    <w:p w14:paraId="5F4DEEA0" w14:textId="77777777" w:rsidR="00127BE4" w:rsidRPr="00F24102" w:rsidRDefault="00127BE4" w:rsidP="00127BE4">
      <w:pPr>
        <w:spacing w:before="120" w:after="120" w:line="240" w:lineRule="auto"/>
        <w:rPr>
          <w:rFonts w:cs="Times New Roman"/>
          <w:sz w:val="24"/>
          <w:szCs w:val="24"/>
        </w:rPr>
      </w:pPr>
      <w:r w:rsidRPr="00F24102">
        <w:rPr>
          <w:rFonts w:cs="Times New Roman"/>
          <w:sz w:val="24"/>
          <w:szCs w:val="24"/>
        </w:rPr>
        <w:t>The </w:t>
      </w:r>
      <w:r w:rsidRPr="00F24102">
        <w:rPr>
          <w:rFonts w:cs="Times New Roman"/>
          <w:i/>
          <w:iCs/>
          <w:sz w:val="24"/>
          <w:szCs w:val="24"/>
        </w:rPr>
        <w:t>Aviation Transport Security Act 2004</w:t>
      </w:r>
      <w:r w:rsidRPr="00F24102">
        <w:rPr>
          <w:rFonts w:cs="Times New Roman"/>
          <w:sz w:val="24"/>
          <w:szCs w:val="24"/>
        </w:rPr>
        <w:t> (the Act) and the </w:t>
      </w:r>
      <w:r w:rsidRPr="00F24102">
        <w:rPr>
          <w:rFonts w:cs="Times New Roman"/>
          <w:i/>
          <w:iCs/>
          <w:sz w:val="24"/>
          <w:szCs w:val="24"/>
        </w:rPr>
        <w:t>Aviation Transport Security Regulations 2005</w:t>
      </w:r>
      <w:r w:rsidRPr="00F24102">
        <w:rPr>
          <w:rFonts w:cs="Times New Roman"/>
          <w:sz w:val="24"/>
          <w:szCs w:val="24"/>
        </w:rPr>
        <w:t> (the Aviation Regulations) establish a regulatory framework for the purpose of safeguarding against unlawful interference with civil aviation in Australia.</w:t>
      </w:r>
    </w:p>
    <w:p w14:paraId="4BC85B33" w14:textId="77777777" w:rsidR="00127BE4" w:rsidRPr="00F24102" w:rsidRDefault="00127BE4" w:rsidP="00127BE4">
      <w:pPr>
        <w:spacing w:before="120" w:after="120" w:line="240" w:lineRule="auto"/>
        <w:rPr>
          <w:rFonts w:cs="Times New Roman"/>
          <w:sz w:val="24"/>
          <w:szCs w:val="24"/>
        </w:rPr>
      </w:pPr>
      <w:r w:rsidRPr="00F24102">
        <w:rPr>
          <w:rFonts w:cs="Times New Roman"/>
          <w:sz w:val="24"/>
          <w:szCs w:val="24"/>
        </w:rPr>
        <w:t xml:space="preserve">Schedule 1 of the </w:t>
      </w:r>
      <w:r w:rsidRPr="00F24102">
        <w:rPr>
          <w:rFonts w:cs="Times New Roman"/>
          <w:i/>
          <w:sz w:val="24"/>
          <w:szCs w:val="24"/>
        </w:rPr>
        <w:t>Aviation Transport Security Amendment (Domestic Air Cargo – Regional Airports) Regulations 2021</w:t>
      </w:r>
      <w:r w:rsidRPr="00F24102">
        <w:rPr>
          <w:rFonts w:cs="Times New Roman"/>
          <w:sz w:val="24"/>
          <w:szCs w:val="24"/>
        </w:rPr>
        <w:t xml:space="preserve"> (the Domestic Cargo – Regional Airports Regulations) amends the Aviation Regulations to make minor administrative changes to the domestic air cargo framework. </w:t>
      </w:r>
    </w:p>
    <w:p w14:paraId="605F881F" w14:textId="77777777" w:rsidR="00127BE4" w:rsidRPr="00F24102" w:rsidRDefault="00127BE4" w:rsidP="00127BE4">
      <w:pPr>
        <w:spacing w:before="120" w:after="120" w:line="240" w:lineRule="auto"/>
        <w:rPr>
          <w:rFonts w:cs="Times New Roman"/>
          <w:sz w:val="24"/>
          <w:szCs w:val="24"/>
        </w:rPr>
      </w:pPr>
      <w:r w:rsidRPr="00F24102">
        <w:rPr>
          <w:rFonts w:cs="Times New Roman"/>
          <w:sz w:val="24"/>
          <w:szCs w:val="24"/>
        </w:rPr>
        <w:t xml:space="preserve">It does this by clarifying the acceptance of foreign consignment security declarations for domestic transhipment purposes; providing </w:t>
      </w:r>
      <w:r>
        <w:rPr>
          <w:rFonts w:cs="Times New Roman"/>
          <w:sz w:val="24"/>
          <w:szCs w:val="24"/>
        </w:rPr>
        <w:t>k</w:t>
      </w:r>
      <w:r w:rsidRPr="00F24102">
        <w:rPr>
          <w:rFonts w:cs="Times New Roman"/>
          <w:sz w:val="24"/>
          <w:szCs w:val="24"/>
        </w:rPr>
        <w:t xml:space="preserve">nown </w:t>
      </w:r>
      <w:r>
        <w:rPr>
          <w:rFonts w:cs="Times New Roman"/>
          <w:sz w:val="24"/>
          <w:szCs w:val="24"/>
        </w:rPr>
        <w:t>c</w:t>
      </w:r>
      <w:r w:rsidRPr="00F24102">
        <w:rPr>
          <w:rFonts w:cs="Times New Roman"/>
          <w:sz w:val="24"/>
          <w:szCs w:val="24"/>
        </w:rPr>
        <w:t>onsignors with flexibility in completing security declarations where the destination of their goods are not yet known; and, ensuring that the penalty for loading cargo without a security declaration can be applied to all aircraft operators.</w:t>
      </w:r>
    </w:p>
    <w:p w14:paraId="4BF5E9DF" w14:textId="1DE6D3DF" w:rsidR="00127BE4" w:rsidRDefault="00127BE4" w:rsidP="00127BE4">
      <w:pPr>
        <w:spacing w:before="120" w:after="120" w:line="240" w:lineRule="auto"/>
        <w:rPr>
          <w:rFonts w:cs="Times New Roman"/>
          <w:sz w:val="24"/>
          <w:szCs w:val="24"/>
        </w:rPr>
      </w:pPr>
      <w:r w:rsidRPr="00F24102">
        <w:rPr>
          <w:rFonts w:cs="Times New Roman"/>
          <w:sz w:val="24"/>
          <w:szCs w:val="24"/>
        </w:rPr>
        <w:t xml:space="preserve">Schedule 2 of </w:t>
      </w:r>
      <w:r w:rsidR="006669F2">
        <w:rPr>
          <w:rFonts w:cs="Times New Roman"/>
          <w:sz w:val="24"/>
          <w:szCs w:val="24"/>
        </w:rPr>
        <w:t xml:space="preserve">the Amendment Regulations </w:t>
      </w:r>
      <w:r>
        <w:rPr>
          <w:rFonts w:cs="Times New Roman"/>
          <w:sz w:val="24"/>
          <w:szCs w:val="24"/>
        </w:rPr>
        <w:t xml:space="preserve">has two parts. Part 1 – Stage 1 amendments </w:t>
      </w:r>
      <w:r w:rsidRPr="00F24102">
        <w:rPr>
          <w:rFonts w:cs="Times New Roman"/>
          <w:sz w:val="24"/>
          <w:szCs w:val="24"/>
        </w:rPr>
        <w:t xml:space="preserve">commences immediately after the commencement of Schedule 2 of the </w:t>
      </w:r>
      <w:r w:rsidRPr="00F24102">
        <w:rPr>
          <w:rFonts w:cs="Times New Roman"/>
          <w:i/>
          <w:sz w:val="24"/>
          <w:szCs w:val="24"/>
        </w:rPr>
        <w:t>Aviation Transport Security Amendment (Domestic Cargo) Regulations 2020</w:t>
      </w:r>
      <w:r w:rsidRPr="00F24102">
        <w:rPr>
          <w:rFonts w:cs="Times New Roman"/>
          <w:sz w:val="24"/>
          <w:szCs w:val="24"/>
        </w:rPr>
        <w:t xml:space="preserve"> (the Domestic Cargo Regulations) on 1 July 2021. </w:t>
      </w:r>
      <w:r>
        <w:rPr>
          <w:rFonts w:cs="Times New Roman"/>
          <w:sz w:val="24"/>
          <w:szCs w:val="24"/>
        </w:rPr>
        <w:t>Part 2 – Stage 2 amendments commences on 1 July 2022.</w:t>
      </w:r>
    </w:p>
    <w:p w14:paraId="3419FD55" w14:textId="785CD433" w:rsidR="00127BE4" w:rsidRPr="00F24102" w:rsidRDefault="00127BE4" w:rsidP="00127BE4">
      <w:pPr>
        <w:spacing w:before="120" w:after="120" w:line="240" w:lineRule="auto"/>
        <w:rPr>
          <w:rFonts w:cs="Times New Roman"/>
          <w:sz w:val="24"/>
          <w:szCs w:val="24"/>
        </w:rPr>
      </w:pPr>
      <w:r w:rsidRPr="00F24102">
        <w:rPr>
          <w:rFonts w:cs="Times New Roman"/>
          <w:sz w:val="24"/>
          <w:szCs w:val="24"/>
        </w:rPr>
        <w:t xml:space="preserve">Schedule 2 </w:t>
      </w:r>
      <w:r>
        <w:rPr>
          <w:rFonts w:cs="Times New Roman"/>
          <w:sz w:val="24"/>
          <w:szCs w:val="24"/>
        </w:rPr>
        <w:t xml:space="preserve">(Parts 1 and 2) </w:t>
      </w:r>
      <w:r w:rsidRPr="00F24102">
        <w:rPr>
          <w:rFonts w:cs="Times New Roman"/>
          <w:sz w:val="24"/>
          <w:szCs w:val="24"/>
        </w:rPr>
        <w:t xml:space="preserve">of </w:t>
      </w:r>
      <w:r w:rsidR="006669F2">
        <w:rPr>
          <w:rFonts w:cs="Times New Roman"/>
          <w:sz w:val="24"/>
          <w:szCs w:val="24"/>
        </w:rPr>
        <w:t xml:space="preserve">the Amendment Regulations </w:t>
      </w:r>
      <w:r w:rsidRPr="00F24102">
        <w:rPr>
          <w:rFonts w:cs="Times New Roman"/>
          <w:sz w:val="24"/>
          <w:szCs w:val="24"/>
        </w:rPr>
        <w:t>amends the Aviation Regulations to specify the airports where subdivision 4.1A.1 of the Aviation Regulations applies.</w:t>
      </w:r>
    </w:p>
    <w:p w14:paraId="6418803E" w14:textId="77777777" w:rsidR="00127BE4" w:rsidRPr="00F24102" w:rsidRDefault="00127BE4" w:rsidP="00127BE4">
      <w:pPr>
        <w:spacing w:before="120" w:after="120" w:line="240" w:lineRule="auto"/>
        <w:rPr>
          <w:rFonts w:cs="Times New Roman"/>
          <w:sz w:val="24"/>
          <w:szCs w:val="24"/>
        </w:rPr>
      </w:pPr>
      <w:r w:rsidRPr="00F24102">
        <w:rPr>
          <w:rFonts w:cs="Times New Roman"/>
          <w:sz w:val="24"/>
          <w:szCs w:val="24"/>
        </w:rPr>
        <w:t>Under amendments to the Aviation Regulations made by the Domestic Cargo Regulations, from 1 July 2021 all airports would be included in the domestic air cargo examination framework in subdivision 4.1A.1 of the Aviation Regulations. This would mean that domestic air cargo would need to receive clearance from a Regulated Air Cargo Agent, Cargo</w:t>
      </w:r>
      <w:r>
        <w:rPr>
          <w:rFonts w:cs="Times New Roman"/>
          <w:sz w:val="24"/>
          <w:szCs w:val="24"/>
        </w:rPr>
        <w:t> </w:t>
      </w:r>
      <w:r w:rsidRPr="00F24102">
        <w:rPr>
          <w:rFonts w:cs="Times New Roman"/>
          <w:sz w:val="24"/>
          <w:szCs w:val="24"/>
        </w:rPr>
        <w:t>Examining Aircraft Operator or a Known Consignor prior to loading onto an aircraft that is not a closed charter, has 40 or more seats and/or a maximum take-off weight of 20,000kg or more (regulated aircraft).</w:t>
      </w:r>
    </w:p>
    <w:p w14:paraId="1AFCA69D" w14:textId="0DDC1C38" w:rsidR="00127BE4" w:rsidRDefault="00127BE4" w:rsidP="00127BE4">
      <w:pPr>
        <w:spacing w:before="120" w:after="120" w:line="240" w:lineRule="auto"/>
        <w:rPr>
          <w:rFonts w:cs="Times New Roman"/>
          <w:sz w:val="24"/>
          <w:szCs w:val="24"/>
        </w:rPr>
      </w:pPr>
      <w:r w:rsidRPr="00F24102">
        <w:rPr>
          <w:rFonts w:cs="Times New Roman"/>
          <w:sz w:val="24"/>
          <w:szCs w:val="24"/>
        </w:rPr>
        <w:t>The outcome of the amendments made by Schedule 2</w:t>
      </w:r>
      <w:r>
        <w:rPr>
          <w:rFonts w:cs="Times New Roman"/>
          <w:sz w:val="24"/>
          <w:szCs w:val="24"/>
        </w:rPr>
        <w:t>, Part 1 – Stage 1 amendments,</w:t>
      </w:r>
      <w:r w:rsidRPr="00F24102">
        <w:rPr>
          <w:rFonts w:cs="Times New Roman"/>
          <w:sz w:val="24"/>
          <w:szCs w:val="24"/>
        </w:rPr>
        <w:t xml:space="preserve"> of </w:t>
      </w:r>
      <w:r w:rsidR="006669F2">
        <w:rPr>
          <w:rFonts w:cs="Times New Roman"/>
          <w:sz w:val="24"/>
          <w:szCs w:val="24"/>
        </w:rPr>
        <w:t xml:space="preserve">the Amendment Regulations </w:t>
      </w:r>
      <w:r w:rsidRPr="00F24102">
        <w:rPr>
          <w:rFonts w:cs="Times New Roman"/>
          <w:sz w:val="24"/>
          <w:szCs w:val="24"/>
        </w:rPr>
        <w:t xml:space="preserve">is that </w:t>
      </w:r>
      <w:r>
        <w:rPr>
          <w:rFonts w:cs="Times New Roman"/>
          <w:sz w:val="24"/>
          <w:szCs w:val="24"/>
        </w:rPr>
        <w:t xml:space="preserve">from 1 July 2021, </w:t>
      </w:r>
      <w:r w:rsidRPr="00F24102">
        <w:rPr>
          <w:rFonts w:cs="Times New Roman"/>
          <w:sz w:val="24"/>
          <w:szCs w:val="24"/>
        </w:rPr>
        <w:t xml:space="preserve">domestic air cargo that is </w:t>
      </w:r>
      <w:r w:rsidRPr="00F24102">
        <w:rPr>
          <w:rFonts w:cs="Times New Roman"/>
          <w:sz w:val="24"/>
          <w:szCs w:val="24"/>
        </w:rPr>
        <w:lastRenderedPageBreak/>
        <w:t>loaded onto regulated aircraft at a designated airport</w:t>
      </w:r>
      <w:r>
        <w:rPr>
          <w:rFonts w:cs="Times New Roman"/>
          <w:sz w:val="24"/>
          <w:szCs w:val="24"/>
        </w:rPr>
        <w:t xml:space="preserve"> and</w:t>
      </w:r>
      <w:r w:rsidRPr="00F24102">
        <w:rPr>
          <w:rFonts w:cs="Times New Roman"/>
          <w:sz w:val="24"/>
          <w:szCs w:val="24"/>
        </w:rPr>
        <w:t xml:space="preserve"> a tier 1 airport, must receive clearance, rather than at all airports, prior to loading.</w:t>
      </w:r>
      <w:r>
        <w:rPr>
          <w:rFonts w:cs="Times New Roman"/>
          <w:sz w:val="24"/>
          <w:szCs w:val="24"/>
        </w:rPr>
        <w:t xml:space="preserve"> </w:t>
      </w:r>
      <w:r w:rsidRPr="00F24102">
        <w:rPr>
          <w:rFonts w:cs="Times New Roman"/>
          <w:sz w:val="24"/>
          <w:szCs w:val="24"/>
        </w:rPr>
        <w:t xml:space="preserve">The effect of this amendment is </w:t>
      </w:r>
      <w:r>
        <w:rPr>
          <w:rFonts w:cs="Times New Roman"/>
          <w:sz w:val="24"/>
          <w:szCs w:val="24"/>
        </w:rPr>
        <w:t xml:space="preserve">that the domestic air cargo security framework will expand to apply at additional airports from 1 July 2021. </w:t>
      </w:r>
    </w:p>
    <w:p w14:paraId="69909193" w14:textId="348A2BD5" w:rsidR="00127BE4" w:rsidRDefault="00127BE4" w:rsidP="00127BE4">
      <w:pPr>
        <w:spacing w:before="120" w:after="120" w:line="240" w:lineRule="auto"/>
        <w:rPr>
          <w:rFonts w:cs="Times New Roman"/>
          <w:sz w:val="24"/>
          <w:szCs w:val="24"/>
        </w:rPr>
      </w:pPr>
      <w:r w:rsidRPr="00F24102">
        <w:rPr>
          <w:rFonts w:cs="Times New Roman"/>
          <w:sz w:val="24"/>
          <w:szCs w:val="24"/>
        </w:rPr>
        <w:t>The outcome of the amendments made by Schedule 2</w:t>
      </w:r>
      <w:r>
        <w:rPr>
          <w:rFonts w:cs="Times New Roman"/>
          <w:sz w:val="24"/>
          <w:szCs w:val="24"/>
        </w:rPr>
        <w:t>, Part 2 – Stage 2 amendments,</w:t>
      </w:r>
      <w:r w:rsidRPr="00F24102">
        <w:rPr>
          <w:rFonts w:cs="Times New Roman"/>
          <w:sz w:val="24"/>
          <w:szCs w:val="24"/>
        </w:rPr>
        <w:t xml:space="preserve"> of </w:t>
      </w:r>
      <w:r w:rsidR="006669F2">
        <w:rPr>
          <w:rFonts w:cs="Times New Roman"/>
          <w:sz w:val="24"/>
          <w:szCs w:val="24"/>
        </w:rPr>
        <w:t xml:space="preserve">the Amendment Regulations </w:t>
      </w:r>
      <w:r w:rsidRPr="00F24102">
        <w:rPr>
          <w:rFonts w:cs="Times New Roman"/>
          <w:sz w:val="24"/>
          <w:szCs w:val="24"/>
        </w:rPr>
        <w:t xml:space="preserve">is that </w:t>
      </w:r>
      <w:r>
        <w:rPr>
          <w:rFonts w:cs="Times New Roman"/>
          <w:sz w:val="24"/>
          <w:szCs w:val="24"/>
        </w:rPr>
        <w:t xml:space="preserve">from 1 July 2022, </w:t>
      </w:r>
      <w:r w:rsidRPr="00F24102">
        <w:rPr>
          <w:rFonts w:cs="Times New Roman"/>
          <w:sz w:val="24"/>
          <w:szCs w:val="24"/>
        </w:rPr>
        <w:t>domestic air cargo must receive clearance</w:t>
      </w:r>
      <w:r>
        <w:rPr>
          <w:rFonts w:cs="Times New Roman"/>
          <w:sz w:val="24"/>
          <w:szCs w:val="24"/>
        </w:rPr>
        <w:t xml:space="preserve"> at tier 2, Bankstown and Essendon Fields airports prior to loading, in addition to designated and tier 1 airports. </w:t>
      </w:r>
    </w:p>
    <w:p w14:paraId="6A2DAB9C" w14:textId="77777777" w:rsidR="00127BE4" w:rsidRDefault="00127BE4" w:rsidP="00127BE4">
      <w:pPr>
        <w:spacing w:before="120" w:after="120" w:line="240" w:lineRule="auto"/>
        <w:rPr>
          <w:rFonts w:cs="Times New Roman"/>
          <w:sz w:val="24"/>
          <w:szCs w:val="24"/>
        </w:rPr>
      </w:pPr>
      <w:r>
        <w:rPr>
          <w:rFonts w:cs="Times New Roman"/>
          <w:sz w:val="24"/>
          <w:szCs w:val="24"/>
        </w:rPr>
        <w:t xml:space="preserve">The effect of this amendment is that the domestic air cargo security framework will commence 12 months later at these airports than scheduled under the </w:t>
      </w:r>
      <w:r w:rsidRPr="00F24102">
        <w:rPr>
          <w:rFonts w:cs="Times New Roman"/>
          <w:sz w:val="24"/>
          <w:szCs w:val="24"/>
        </w:rPr>
        <w:t>Domestic Cargo Regulations</w:t>
      </w:r>
      <w:r>
        <w:rPr>
          <w:rFonts w:cs="Times New Roman"/>
          <w:sz w:val="24"/>
          <w:szCs w:val="24"/>
        </w:rPr>
        <w:t xml:space="preserve">. These two stages provide a risk-based and practical approach that considers the operational challenges of industry participants operating in remote and regional airports. The delay in commencement at tier 2, Bankstown and Essendon Fields is required to provide industry, which has been impacted by the global pandemic significantly, with additional time to implement the enhanced security measures at these locations. The volume of domestic air cargo travelling through these airports is low. </w:t>
      </w:r>
    </w:p>
    <w:p w14:paraId="751D7F7F" w14:textId="3D5AA0F1" w:rsidR="00127BE4" w:rsidRDefault="00127BE4" w:rsidP="00127BE4">
      <w:pPr>
        <w:spacing w:before="120" w:after="120" w:line="240" w:lineRule="auto"/>
        <w:rPr>
          <w:rFonts w:cs="Times New Roman"/>
          <w:sz w:val="24"/>
          <w:szCs w:val="24"/>
        </w:rPr>
      </w:pPr>
      <w:r>
        <w:rPr>
          <w:rFonts w:cs="Times New Roman"/>
          <w:sz w:val="24"/>
          <w:szCs w:val="24"/>
        </w:rPr>
        <w:t xml:space="preserve">Another outcome of Schedule 2 of </w:t>
      </w:r>
      <w:r w:rsidR="006669F2">
        <w:rPr>
          <w:rFonts w:cs="Times New Roman"/>
          <w:sz w:val="24"/>
          <w:szCs w:val="24"/>
        </w:rPr>
        <w:t xml:space="preserve">the Amendment Regulations </w:t>
      </w:r>
      <w:r>
        <w:rPr>
          <w:rFonts w:cs="Times New Roman"/>
          <w:sz w:val="24"/>
          <w:szCs w:val="24"/>
        </w:rPr>
        <w:t xml:space="preserve">is that it removes the requirement for examination of air cargo for airports not specified, where </w:t>
      </w:r>
      <w:r w:rsidRPr="00F24102">
        <w:rPr>
          <w:rFonts w:cs="Times New Roman"/>
          <w:sz w:val="24"/>
          <w:szCs w:val="24"/>
        </w:rPr>
        <w:t xml:space="preserve">there are very few flights using regulated aircraft, and consequently, there is very little uplift of domestic air cargo at these airports. </w:t>
      </w:r>
    </w:p>
    <w:p w14:paraId="3226425F" w14:textId="556D336F" w:rsidR="00127BE4" w:rsidRPr="00D80202" w:rsidRDefault="00127BE4" w:rsidP="006669F2">
      <w:pPr>
        <w:spacing w:before="120" w:after="120" w:line="240" w:lineRule="auto"/>
      </w:pPr>
      <w:r w:rsidRPr="00F24102">
        <w:rPr>
          <w:rFonts w:cs="Times New Roman"/>
          <w:sz w:val="24"/>
          <w:szCs w:val="24"/>
        </w:rPr>
        <w:t xml:space="preserve">The </w:t>
      </w:r>
      <w:r>
        <w:rPr>
          <w:rFonts w:cs="Times New Roman"/>
          <w:sz w:val="24"/>
          <w:szCs w:val="24"/>
        </w:rPr>
        <w:t>total outcome</w:t>
      </w:r>
      <w:r w:rsidRPr="00F24102">
        <w:rPr>
          <w:rFonts w:cs="Times New Roman"/>
          <w:sz w:val="24"/>
          <w:szCs w:val="24"/>
        </w:rPr>
        <w:t xml:space="preserve"> of the </w:t>
      </w:r>
      <w:r>
        <w:rPr>
          <w:rFonts w:cs="Times New Roman"/>
          <w:sz w:val="24"/>
          <w:szCs w:val="24"/>
        </w:rPr>
        <w:t xml:space="preserve">Schedule 2 </w:t>
      </w:r>
      <w:r w:rsidRPr="00F24102">
        <w:rPr>
          <w:rFonts w:cs="Times New Roman"/>
          <w:sz w:val="24"/>
          <w:szCs w:val="24"/>
        </w:rPr>
        <w:t>amendment</w:t>
      </w:r>
      <w:r>
        <w:rPr>
          <w:rFonts w:cs="Times New Roman"/>
          <w:sz w:val="24"/>
          <w:szCs w:val="24"/>
        </w:rPr>
        <w:t>s</w:t>
      </w:r>
      <w:r w:rsidRPr="00F24102">
        <w:rPr>
          <w:rFonts w:cs="Times New Roman"/>
          <w:sz w:val="24"/>
          <w:szCs w:val="24"/>
        </w:rPr>
        <w:t xml:space="preserve"> is </w:t>
      </w:r>
      <w:r>
        <w:rPr>
          <w:rFonts w:cs="Times New Roman"/>
          <w:sz w:val="24"/>
          <w:szCs w:val="24"/>
        </w:rPr>
        <w:t>that</w:t>
      </w:r>
      <w:r w:rsidRPr="00F24102">
        <w:rPr>
          <w:rFonts w:cs="Times New Roman"/>
          <w:sz w:val="24"/>
          <w:szCs w:val="24"/>
        </w:rPr>
        <w:t xml:space="preserve"> the locations where subdivision 4.1A.1 of the Aviation Regulations applies </w:t>
      </w:r>
      <w:r>
        <w:rPr>
          <w:rFonts w:cs="Times New Roman"/>
          <w:sz w:val="24"/>
          <w:szCs w:val="24"/>
        </w:rPr>
        <w:t xml:space="preserve">will be clearly specified, which will </w:t>
      </w:r>
      <w:r w:rsidRPr="00F24102">
        <w:rPr>
          <w:rFonts w:cs="Times New Roman"/>
          <w:sz w:val="24"/>
          <w:szCs w:val="24"/>
        </w:rPr>
        <w:t xml:space="preserve">provide certainty to the air cargo industry about where to implement the new </w:t>
      </w:r>
      <w:r>
        <w:rPr>
          <w:rFonts w:cs="Times New Roman"/>
          <w:sz w:val="24"/>
          <w:szCs w:val="24"/>
        </w:rPr>
        <w:t xml:space="preserve">enhanced </w:t>
      </w:r>
      <w:r w:rsidRPr="00F24102">
        <w:rPr>
          <w:rFonts w:cs="Times New Roman"/>
          <w:sz w:val="24"/>
          <w:szCs w:val="24"/>
        </w:rPr>
        <w:t>security measures</w:t>
      </w:r>
      <w:r>
        <w:rPr>
          <w:rFonts w:cs="Times New Roman"/>
          <w:sz w:val="24"/>
          <w:szCs w:val="24"/>
        </w:rPr>
        <w:t>, and when these measures come into effect</w:t>
      </w:r>
      <w:r w:rsidRPr="00F24102">
        <w:rPr>
          <w:rFonts w:cs="Times New Roman"/>
          <w:sz w:val="24"/>
          <w:szCs w:val="24"/>
        </w:rPr>
        <w:t>.</w:t>
      </w:r>
    </w:p>
    <w:p w14:paraId="00CD09D6" w14:textId="77777777" w:rsidR="00127BE4" w:rsidRPr="00F24102" w:rsidRDefault="00127BE4" w:rsidP="00127BE4">
      <w:pPr>
        <w:pStyle w:val="Heading3"/>
      </w:pPr>
      <w:r w:rsidRPr="00F24102">
        <w:t>Human rights implications</w:t>
      </w:r>
    </w:p>
    <w:p w14:paraId="54FF099E" w14:textId="77777777" w:rsidR="00127BE4" w:rsidRPr="00F24102" w:rsidRDefault="00127BE4" w:rsidP="00127BE4">
      <w:pPr>
        <w:spacing w:before="120" w:after="120" w:line="240" w:lineRule="auto"/>
        <w:rPr>
          <w:rFonts w:cs="Times New Roman"/>
          <w:sz w:val="24"/>
          <w:szCs w:val="24"/>
        </w:rPr>
      </w:pPr>
      <w:r w:rsidRPr="00F24102">
        <w:rPr>
          <w:rFonts w:cs="Times New Roman"/>
          <w:sz w:val="24"/>
          <w:szCs w:val="24"/>
        </w:rPr>
        <w:t>This Disallowable Legislative Instrument does not engage any of the applicable rights or freedoms.</w:t>
      </w:r>
    </w:p>
    <w:p w14:paraId="5720D90D" w14:textId="77777777" w:rsidR="00127BE4" w:rsidRPr="00F24102" w:rsidRDefault="00127BE4" w:rsidP="00127BE4">
      <w:pPr>
        <w:pStyle w:val="Heading3"/>
      </w:pPr>
      <w:r w:rsidRPr="00F24102">
        <w:t>Conclusion</w:t>
      </w:r>
    </w:p>
    <w:p w14:paraId="2233A72F" w14:textId="77777777" w:rsidR="00127BE4" w:rsidRPr="00F24102" w:rsidRDefault="00127BE4" w:rsidP="00127BE4">
      <w:pPr>
        <w:spacing w:before="120" w:after="120" w:line="240" w:lineRule="auto"/>
        <w:rPr>
          <w:rFonts w:cs="Times New Roman"/>
          <w:sz w:val="24"/>
          <w:szCs w:val="24"/>
        </w:rPr>
      </w:pPr>
      <w:r w:rsidRPr="00F24102">
        <w:rPr>
          <w:rFonts w:cs="Times New Roman"/>
          <w:sz w:val="24"/>
          <w:szCs w:val="24"/>
        </w:rPr>
        <w:t>This Disallowable Legislative Instrument is compatible with human rights as it does not raise any human rights issues.</w:t>
      </w:r>
    </w:p>
    <w:p w14:paraId="32A17949" w14:textId="77777777" w:rsidR="00127BE4" w:rsidRPr="00F24102" w:rsidRDefault="00127BE4" w:rsidP="00127BE4">
      <w:pPr>
        <w:rPr>
          <w:rFonts w:cs="Times New Roman"/>
          <w:b/>
          <w:sz w:val="24"/>
          <w:szCs w:val="24"/>
        </w:rPr>
      </w:pPr>
    </w:p>
    <w:p w14:paraId="0437F96C" w14:textId="77777777" w:rsidR="00775E12" w:rsidRPr="00AD0210" w:rsidRDefault="00775E12" w:rsidP="00C12B84">
      <w:pPr>
        <w:rPr>
          <w:rFonts w:cs="Times New Roman"/>
          <w:b/>
          <w:sz w:val="24"/>
          <w:szCs w:val="24"/>
        </w:rPr>
      </w:pPr>
      <w:r w:rsidRPr="00AD0210">
        <w:rPr>
          <w:rFonts w:cs="Times New Roman"/>
          <w:b/>
          <w:sz w:val="24"/>
          <w:szCs w:val="24"/>
        </w:rPr>
        <w:br w:type="page"/>
      </w:r>
    </w:p>
    <w:p w14:paraId="2FFD379D" w14:textId="049CB2B0" w:rsidR="004C4903" w:rsidRPr="00AD0210" w:rsidRDefault="004C4903" w:rsidP="00C12B84">
      <w:pPr>
        <w:spacing w:before="120" w:line="240" w:lineRule="auto"/>
        <w:ind w:left="5957" w:right="26"/>
        <w:rPr>
          <w:rFonts w:cs="Times New Roman"/>
          <w:b/>
          <w:sz w:val="24"/>
          <w:szCs w:val="24"/>
          <w:lang w:eastAsia="en-AU"/>
        </w:rPr>
      </w:pPr>
      <w:r w:rsidRPr="00AD0210">
        <w:rPr>
          <w:rFonts w:cs="Times New Roman"/>
          <w:b/>
          <w:bCs/>
          <w:sz w:val="24"/>
          <w:szCs w:val="24"/>
          <w:u w:val="single"/>
          <w:lang w:eastAsia="en-AU"/>
        </w:rPr>
        <w:lastRenderedPageBreak/>
        <w:t>ATTACHMENT</w:t>
      </w:r>
      <w:r w:rsidR="00F4404C" w:rsidRPr="00AD0210">
        <w:rPr>
          <w:rFonts w:cs="Times New Roman"/>
          <w:b/>
          <w:bCs/>
          <w:sz w:val="24"/>
          <w:szCs w:val="24"/>
          <w:u w:val="single"/>
          <w:lang w:eastAsia="en-AU"/>
        </w:rPr>
        <w:t xml:space="preserve"> B</w:t>
      </w:r>
    </w:p>
    <w:p w14:paraId="204B4D6A" w14:textId="77777777" w:rsidR="004C4903" w:rsidRPr="00AD0210" w:rsidRDefault="004C4903" w:rsidP="00C12B84">
      <w:pPr>
        <w:spacing w:before="120" w:line="240" w:lineRule="auto"/>
        <w:ind w:right="26"/>
        <w:rPr>
          <w:rFonts w:cs="Times New Roman"/>
          <w:b/>
          <w:bCs/>
          <w:sz w:val="24"/>
          <w:szCs w:val="24"/>
          <w:u w:val="single"/>
          <w:lang w:eastAsia="en-AU"/>
        </w:rPr>
      </w:pPr>
    </w:p>
    <w:p w14:paraId="03E5AB03" w14:textId="4D834AAE" w:rsidR="004C4903" w:rsidRPr="00AD0210" w:rsidRDefault="004C4903" w:rsidP="00C12B84">
      <w:pPr>
        <w:spacing w:before="120" w:line="240" w:lineRule="auto"/>
        <w:ind w:right="26"/>
        <w:rPr>
          <w:rFonts w:cs="Times New Roman"/>
          <w:b/>
          <w:bCs/>
          <w:i/>
          <w:sz w:val="24"/>
          <w:szCs w:val="24"/>
          <w:u w:val="single"/>
          <w:lang w:eastAsia="en-AU"/>
        </w:rPr>
      </w:pPr>
      <w:r w:rsidRPr="00AD0210">
        <w:rPr>
          <w:rFonts w:cs="Times New Roman"/>
          <w:b/>
          <w:bCs/>
          <w:sz w:val="24"/>
          <w:szCs w:val="24"/>
          <w:u w:val="single"/>
          <w:lang w:eastAsia="en-AU"/>
        </w:rPr>
        <w:t xml:space="preserve">Details of the </w:t>
      </w:r>
      <w:r w:rsidR="00B960C2" w:rsidRPr="00AD0210">
        <w:rPr>
          <w:rFonts w:cs="Times New Roman"/>
          <w:b/>
          <w:i/>
          <w:sz w:val="24"/>
          <w:szCs w:val="24"/>
          <w:u w:val="single"/>
        </w:rPr>
        <w:t>Aviation Transport Security Amendment (Domestic Air Cargo – Regional Airports) Regulations 2021</w:t>
      </w:r>
    </w:p>
    <w:p w14:paraId="1CDE3ADA" w14:textId="77777777" w:rsidR="004C4903" w:rsidRPr="00AD0210" w:rsidRDefault="004C4903" w:rsidP="00C12B84">
      <w:pPr>
        <w:spacing w:before="120" w:line="240" w:lineRule="auto"/>
        <w:ind w:right="26"/>
        <w:rPr>
          <w:rFonts w:cs="Times New Roman"/>
          <w:sz w:val="24"/>
          <w:szCs w:val="24"/>
          <w:lang w:eastAsia="en-AU"/>
        </w:rPr>
      </w:pPr>
    </w:p>
    <w:p w14:paraId="14848FD8" w14:textId="77777777" w:rsidR="004C4903" w:rsidRPr="00AD0210" w:rsidRDefault="004C4903" w:rsidP="00C12B84">
      <w:pPr>
        <w:spacing w:before="120" w:line="240" w:lineRule="auto"/>
        <w:ind w:right="26"/>
        <w:rPr>
          <w:rFonts w:cs="Times New Roman"/>
          <w:sz w:val="24"/>
          <w:szCs w:val="24"/>
          <w:u w:val="single"/>
          <w:lang w:eastAsia="en-AU"/>
        </w:rPr>
      </w:pPr>
      <w:r w:rsidRPr="00AD0210">
        <w:rPr>
          <w:rFonts w:cs="Times New Roman"/>
          <w:sz w:val="24"/>
          <w:szCs w:val="24"/>
          <w:u w:val="single"/>
          <w:lang w:eastAsia="en-AU"/>
        </w:rPr>
        <w:t>Section 1 – Name</w:t>
      </w:r>
    </w:p>
    <w:p w14:paraId="57C0126F" w14:textId="4D5E7DEB" w:rsidR="004C4903" w:rsidRPr="00AD0210" w:rsidRDefault="004C4903" w:rsidP="00C12B84">
      <w:pPr>
        <w:spacing w:before="120" w:line="240" w:lineRule="auto"/>
        <w:ind w:right="26"/>
        <w:rPr>
          <w:rFonts w:cs="Times New Roman"/>
          <w:sz w:val="24"/>
          <w:szCs w:val="24"/>
          <w:lang w:eastAsia="en-AU"/>
        </w:rPr>
      </w:pPr>
      <w:r w:rsidRPr="00AD0210">
        <w:rPr>
          <w:rFonts w:cs="Times New Roman"/>
          <w:sz w:val="24"/>
          <w:szCs w:val="24"/>
          <w:lang w:eastAsia="en-AU"/>
        </w:rPr>
        <w:t xml:space="preserve">This section provides that the title of the Regulations is the </w:t>
      </w:r>
      <w:r w:rsidR="00E457D0" w:rsidRPr="00AD0210">
        <w:rPr>
          <w:rFonts w:cs="Times New Roman"/>
          <w:i/>
          <w:sz w:val="24"/>
          <w:szCs w:val="24"/>
        </w:rPr>
        <w:t>Aviation Transport Security Amendment (Domestic Air Cargo – Regional Airports) Regulations 2021</w:t>
      </w:r>
      <w:r w:rsidRPr="00AD0210">
        <w:rPr>
          <w:rFonts w:cs="Times New Roman"/>
          <w:i/>
          <w:sz w:val="24"/>
          <w:szCs w:val="24"/>
        </w:rPr>
        <w:t xml:space="preserve"> </w:t>
      </w:r>
      <w:r w:rsidR="00640391" w:rsidRPr="00AD0210">
        <w:rPr>
          <w:rFonts w:cs="Times New Roman"/>
          <w:sz w:val="24"/>
          <w:szCs w:val="24"/>
          <w:lang w:eastAsia="en-AU"/>
        </w:rPr>
        <w:t>(the</w:t>
      </w:r>
      <w:r w:rsidRPr="00AD0210">
        <w:rPr>
          <w:rFonts w:cs="Times New Roman"/>
          <w:sz w:val="24"/>
          <w:szCs w:val="24"/>
          <w:lang w:eastAsia="en-AU"/>
        </w:rPr>
        <w:t xml:space="preserve"> </w:t>
      </w:r>
      <w:r w:rsidR="001B5A92">
        <w:rPr>
          <w:rFonts w:cs="Times New Roman"/>
          <w:sz w:val="24"/>
          <w:szCs w:val="24"/>
          <w:lang w:eastAsia="en-AU"/>
        </w:rPr>
        <w:t xml:space="preserve">Amendment </w:t>
      </w:r>
      <w:r w:rsidRPr="00AD0210">
        <w:rPr>
          <w:rFonts w:cs="Times New Roman"/>
          <w:sz w:val="24"/>
          <w:szCs w:val="24"/>
          <w:lang w:eastAsia="en-AU"/>
        </w:rPr>
        <w:t>Regulations).</w:t>
      </w:r>
    </w:p>
    <w:p w14:paraId="7E90234F" w14:textId="77777777" w:rsidR="004C4903" w:rsidRPr="00AD0210" w:rsidRDefault="004C4903" w:rsidP="00C12B84">
      <w:pPr>
        <w:spacing w:before="120" w:line="240" w:lineRule="auto"/>
        <w:ind w:right="26"/>
        <w:rPr>
          <w:rFonts w:cs="Times New Roman"/>
          <w:sz w:val="24"/>
          <w:szCs w:val="24"/>
          <w:u w:val="single"/>
          <w:lang w:eastAsia="en-AU"/>
        </w:rPr>
      </w:pPr>
    </w:p>
    <w:p w14:paraId="3156C22D" w14:textId="183D0909" w:rsidR="00775E12" w:rsidRPr="00AD0210" w:rsidRDefault="00775E12" w:rsidP="00C12B84">
      <w:pPr>
        <w:spacing w:before="120" w:line="240" w:lineRule="auto"/>
        <w:ind w:right="26"/>
        <w:rPr>
          <w:rFonts w:cs="Times New Roman"/>
          <w:sz w:val="24"/>
          <w:szCs w:val="24"/>
          <w:u w:val="single"/>
          <w:lang w:eastAsia="en-AU"/>
        </w:rPr>
      </w:pPr>
      <w:r w:rsidRPr="00AD0210">
        <w:rPr>
          <w:rFonts w:cs="Times New Roman"/>
          <w:sz w:val="24"/>
          <w:szCs w:val="24"/>
          <w:u w:val="single"/>
          <w:lang w:eastAsia="en-AU"/>
        </w:rPr>
        <w:t>Section 2 – Commencement</w:t>
      </w:r>
    </w:p>
    <w:p w14:paraId="686405E5" w14:textId="556C77BF" w:rsidR="00775E12" w:rsidRPr="00AD0210" w:rsidRDefault="00775E12" w:rsidP="00C12B84">
      <w:pPr>
        <w:spacing w:before="120" w:line="240" w:lineRule="auto"/>
        <w:ind w:right="26"/>
        <w:rPr>
          <w:rFonts w:cs="Times New Roman"/>
          <w:sz w:val="24"/>
          <w:szCs w:val="24"/>
          <w:lang w:eastAsia="en-AU"/>
        </w:rPr>
      </w:pPr>
      <w:r w:rsidRPr="00AD0210">
        <w:rPr>
          <w:rFonts w:cs="Times New Roman"/>
          <w:sz w:val="24"/>
          <w:szCs w:val="24"/>
          <w:lang w:eastAsia="en-AU"/>
        </w:rPr>
        <w:t xml:space="preserve">This section provides for the commencement of the </w:t>
      </w:r>
      <w:r w:rsidR="001B5A92">
        <w:rPr>
          <w:rFonts w:cs="Times New Roman"/>
          <w:sz w:val="24"/>
          <w:szCs w:val="24"/>
          <w:lang w:eastAsia="en-AU"/>
        </w:rPr>
        <w:t>Amendment</w:t>
      </w:r>
      <w:r w:rsidR="001B5A92" w:rsidRPr="00AD0210">
        <w:rPr>
          <w:rFonts w:cs="Times New Roman"/>
          <w:sz w:val="24"/>
          <w:szCs w:val="24"/>
          <w:lang w:eastAsia="en-AU"/>
        </w:rPr>
        <w:t xml:space="preserve"> </w:t>
      </w:r>
      <w:r w:rsidRPr="00AD0210">
        <w:rPr>
          <w:rFonts w:cs="Times New Roman"/>
          <w:sz w:val="24"/>
          <w:szCs w:val="24"/>
          <w:lang w:eastAsia="en-AU"/>
        </w:rPr>
        <w:t>Regulations, as set out in the table in subsection 2(1).</w:t>
      </w:r>
      <w:r w:rsidR="004C6212" w:rsidRPr="00AD0210">
        <w:rPr>
          <w:rFonts w:cs="Times New Roman"/>
          <w:sz w:val="24"/>
          <w:szCs w:val="24"/>
          <w:lang w:eastAsia="en-AU"/>
        </w:rPr>
        <w:t xml:space="preserve"> </w:t>
      </w:r>
    </w:p>
    <w:p w14:paraId="0A886E7F" w14:textId="3CD1A8E7" w:rsidR="00775E12" w:rsidRPr="00AD0210" w:rsidRDefault="00775E12" w:rsidP="00C12B84">
      <w:pPr>
        <w:spacing w:before="120" w:line="240" w:lineRule="auto"/>
        <w:ind w:right="26"/>
        <w:rPr>
          <w:rFonts w:cs="Times New Roman"/>
          <w:sz w:val="24"/>
          <w:szCs w:val="24"/>
          <w:lang w:eastAsia="en-AU"/>
        </w:rPr>
      </w:pPr>
      <w:r w:rsidRPr="00AD0210">
        <w:rPr>
          <w:rFonts w:cs="Times New Roman"/>
          <w:sz w:val="24"/>
          <w:szCs w:val="24"/>
          <w:lang w:eastAsia="en-AU"/>
        </w:rPr>
        <w:t xml:space="preserve">Table Item 1 of subsection 2(1) provides for </w:t>
      </w:r>
      <w:r w:rsidR="00B960C2" w:rsidRPr="00AD0210">
        <w:rPr>
          <w:rFonts w:cs="Times New Roman"/>
          <w:sz w:val="24"/>
          <w:szCs w:val="24"/>
          <w:lang w:eastAsia="en-AU"/>
        </w:rPr>
        <w:t xml:space="preserve">Sections 1 to 4 and anything in this instrument not elsewhere covered by the Table to commence </w:t>
      </w:r>
      <w:r w:rsidRPr="00AD0210">
        <w:rPr>
          <w:rFonts w:cs="Times New Roman"/>
          <w:sz w:val="24"/>
          <w:szCs w:val="24"/>
          <w:lang w:eastAsia="en-AU"/>
        </w:rPr>
        <w:t>on the</w:t>
      </w:r>
      <w:r w:rsidR="00B960C2" w:rsidRPr="00AD0210">
        <w:rPr>
          <w:rFonts w:cs="Times New Roman"/>
          <w:sz w:val="24"/>
          <w:szCs w:val="24"/>
          <w:lang w:eastAsia="en-AU"/>
        </w:rPr>
        <w:t xml:space="preserve"> </w:t>
      </w:r>
      <w:r w:rsidRPr="00AD0210">
        <w:rPr>
          <w:rFonts w:cs="Times New Roman"/>
          <w:bCs/>
          <w:sz w:val="24"/>
          <w:szCs w:val="24"/>
          <w:lang w:eastAsia="en-AU"/>
        </w:rPr>
        <w:t>day after th</w:t>
      </w:r>
      <w:r w:rsidR="00B960C2" w:rsidRPr="00AD0210">
        <w:rPr>
          <w:rFonts w:cs="Times New Roman"/>
          <w:bCs/>
          <w:sz w:val="24"/>
          <w:szCs w:val="24"/>
          <w:lang w:eastAsia="en-AU"/>
        </w:rPr>
        <w:t>is instrument is registered.</w:t>
      </w:r>
    </w:p>
    <w:p w14:paraId="739A17F2" w14:textId="0CB91EE6" w:rsidR="00B960C2" w:rsidRPr="00AD0210" w:rsidRDefault="00B960C2" w:rsidP="00C12B84">
      <w:pPr>
        <w:spacing w:before="120"/>
        <w:ind w:right="26"/>
        <w:rPr>
          <w:rFonts w:cs="Times New Roman"/>
          <w:sz w:val="24"/>
          <w:szCs w:val="24"/>
          <w:lang w:eastAsia="en-AU"/>
        </w:rPr>
      </w:pPr>
      <w:r w:rsidRPr="00AD0210">
        <w:rPr>
          <w:rFonts w:cs="Times New Roman"/>
          <w:sz w:val="24"/>
          <w:szCs w:val="24"/>
          <w:lang w:eastAsia="en-AU"/>
        </w:rPr>
        <w:t xml:space="preserve">Table Item 2 of subsection 2(1) provides for Schedule 1 to the </w:t>
      </w:r>
      <w:r w:rsidR="001B5A92">
        <w:rPr>
          <w:rFonts w:cs="Times New Roman"/>
          <w:sz w:val="24"/>
          <w:szCs w:val="24"/>
          <w:lang w:eastAsia="en-AU"/>
        </w:rPr>
        <w:t>Amendment</w:t>
      </w:r>
      <w:r w:rsidR="001B5A92" w:rsidRPr="00AD0210">
        <w:rPr>
          <w:rFonts w:cs="Times New Roman"/>
          <w:sz w:val="24"/>
          <w:szCs w:val="24"/>
          <w:lang w:eastAsia="en-AU"/>
        </w:rPr>
        <w:t xml:space="preserve"> </w:t>
      </w:r>
      <w:r w:rsidRPr="00AD0210">
        <w:rPr>
          <w:rFonts w:cs="Times New Roman"/>
          <w:sz w:val="24"/>
          <w:szCs w:val="24"/>
          <w:lang w:eastAsia="en-AU"/>
        </w:rPr>
        <w:t xml:space="preserve">Regulations to commence on the </w:t>
      </w:r>
      <w:r w:rsidRPr="00AD0210">
        <w:rPr>
          <w:rFonts w:cs="Times New Roman"/>
          <w:bCs/>
          <w:sz w:val="24"/>
          <w:szCs w:val="24"/>
          <w:lang w:eastAsia="en-AU"/>
        </w:rPr>
        <w:t>day after this instrument is registered.</w:t>
      </w:r>
    </w:p>
    <w:p w14:paraId="2F03B549" w14:textId="3E0AD403" w:rsidR="00775E12" w:rsidRDefault="00B960C2" w:rsidP="00C12B84">
      <w:pPr>
        <w:spacing w:before="120"/>
        <w:ind w:right="26"/>
        <w:rPr>
          <w:rFonts w:cs="Times New Roman"/>
          <w:sz w:val="24"/>
          <w:szCs w:val="24"/>
        </w:rPr>
      </w:pPr>
      <w:r w:rsidRPr="00AD0210">
        <w:rPr>
          <w:rFonts w:cs="Times New Roman"/>
          <w:sz w:val="24"/>
          <w:szCs w:val="24"/>
          <w:lang w:eastAsia="en-AU"/>
        </w:rPr>
        <w:t xml:space="preserve">Table Item 3 of subsection 2(1) </w:t>
      </w:r>
      <w:r w:rsidR="002B79DA" w:rsidRPr="00AD0210">
        <w:rPr>
          <w:rFonts w:cs="Times New Roman"/>
          <w:sz w:val="24"/>
          <w:szCs w:val="24"/>
          <w:lang w:eastAsia="en-AU"/>
        </w:rPr>
        <w:t xml:space="preserve">provides for </w:t>
      </w:r>
      <w:r w:rsidR="007F7602">
        <w:rPr>
          <w:rFonts w:cs="Times New Roman"/>
          <w:sz w:val="24"/>
          <w:szCs w:val="24"/>
          <w:lang w:eastAsia="en-AU"/>
        </w:rPr>
        <w:t xml:space="preserve">Part 1 of </w:t>
      </w:r>
      <w:r w:rsidRPr="00AD0210">
        <w:rPr>
          <w:rFonts w:cs="Times New Roman"/>
          <w:sz w:val="24"/>
          <w:szCs w:val="24"/>
          <w:lang w:eastAsia="en-AU"/>
        </w:rPr>
        <w:t xml:space="preserve">Schedule 2 to the </w:t>
      </w:r>
      <w:r w:rsidR="001B5A92">
        <w:rPr>
          <w:rFonts w:cs="Times New Roman"/>
          <w:sz w:val="24"/>
          <w:szCs w:val="24"/>
          <w:lang w:eastAsia="en-AU"/>
        </w:rPr>
        <w:t>Amendment</w:t>
      </w:r>
      <w:r w:rsidR="001B5A92" w:rsidRPr="00AD0210">
        <w:rPr>
          <w:rFonts w:cs="Times New Roman"/>
          <w:sz w:val="24"/>
          <w:szCs w:val="24"/>
          <w:lang w:eastAsia="en-AU"/>
        </w:rPr>
        <w:t xml:space="preserve"> </w:t>
      </w:r>
      <w:r w:rsidRPr="00AD0210">
        <w:rPr>
          <w:rFonts w:cs="Times New Roman"/>
          <w:sz w:val="24"/>
          <w:szCs w:val="24"/>
          <w:lang w:eastAsia="en-AU"/>
        </w:rPr>
        <w:t xml:space="preserve">Regulations to commence </w:t>
      </w:r>
      <w:r w:rsidR="00775E12" w:rsidRPr="00AD0210">
        <w:rPr>
          <w:rFonts w:cs="Times New Roman"/>
          <w:sz w:val="24"/>
          <w:szCs w:val="24"/>
          <w:lang w:eastAsia="en-AU"/>
        </w:rPr>
        <w:t xml:space="preserve">immediately after the commencement of Schedule 2 to the </w:t>
      </w:r>
      <w:r w:rsidRPr="00AD0210">
        <w:rPr>
          <w:rFonts w:cs="Times New Roman"/>
          <w:sz w:val="24"/>
          <w:szCs w:val="24"/>
        </w:rPr>
        <w:t xml:space="preserve">commencement of Schedule 2 to the </w:t>
      </w:r>
      <w:r w:rsidRPr="00AD0210">
        <w:rPr>
          <w:rFonts w:cs="Times New Roman"/>
          <w:i/>
          <w:sz w:val="24"/>
          <w:szCs w:val="24"/>
        </w:rPr>
        <w:t xml:space="preserve">Aviation </w:t>
      </w:r>
      <w:r w:rsidRPr="00AD0210">
        <w:rPr>
          <w:rFonts w:eastAsia="Times New Roman" w:cs="Times New Roman"/>
          <w:i/>
          <w:iCs/>
          <w:sz w:val="24"/>
          <w:szCs w:val="24"/>
          <w:lang w:eastAsia="en-AU"/>
        </w:rPr>
        <w:t>Transport Security Amendment (Domestic Cargo) Regulations 2020</w:t>
      </w:r>
      <w:r w:rsidRPr="00AD0210">
        <w:rPr>
          <w:rFonts w:cs="Times New Roman"/>
          <w:sz w:val="24"/>
          <w:szCs w:val="24"/>
        </w:rPr>
        <w:t>.</w:t>
      </w:r>
    </w:p>
    <w:p w14:paraId="399D8AEF" w14:textId="2FD9BD67" w:rsidR="00D95C60" w:rsidRPr="00D95C60" w:rsidRDefault="00D95C60" w:rsidP="00C12B84">
      <w:pPr>
        <w:spacing w:before="120"/>
        <w:ind w:right="26"/>
        <w:rPr>
          <w:rFonts w:cs="Times New Roman"/>
          <w:bCs/>
          <w:sz w:val="24"/>
          <w:szCs w:val="24"/>
          <w:lang w:eastAsia="en-AU"/>
        </w:rPr>
      </w:pPr>
      <w:r w:rsidRPr="0054321B">
        <w:rPr>
          <w:rFonts w:cs="Times New Roman"/>
          <w:sz w:val="24"/>
          <w:szCs w:val="24"/>
          <w:lang w:eastAsia="en-AU"/>
        </w:rPr>
        <w:t xml:space="preserve">Table Item 4 of subsection 2(1) provides for </w:t>
      </w:r>
      <w:r w:rsidR="007F7602">
        <w:rPr>
          <w:rFonts w:cs="Times New Roman"/>
          <w:sz w:val="24"/>
          <w:szCs w:val="24"/>
          <w:lang w:eastAsia="en-AU"/>
        </w:rPr>
        <w:t xml:space="preserve">Part 2 of </w:t>
      </w:r>
      <w:r w:rsidR="007F7602" w:rsidRPr="00AD0210">
        <w:rPr>
          <w:rFonts w:cs="Times New Roman"/>
          <w:sz w:val="24"/>
          <w:szCs w:val="24"/>
          <w:lang w:eastAsia="en-AU"/>
        </w:rPr>
        <w:t xml:space="preserve">Schedule 2 </w:t>
      </w:r>
      <w:r w:rsidRPr="0054321B">
        <w:rPr>
          <w:rFonts w:cs="Times New Roman"/>
          <w:sz w:val="24"/>
          <w:szCs w:val="24"/>
          <w:lang w:eastAsia="en-AU"/>
        </w:rPr>
        <w:t xml:space="preserve">to the </w:t>
      </w:r>
      <w:r w:rsidR="001B5A92">
        <w:rPr>
          <w:rFonts w:cs="Times New Roman"/>
          <w:sz w:val="24"/>
          <w:szCs w:val="24"/>
          <w:lang w:eastAsia="en-AU"/>
        </w:rPr>
        <w:t>Amendment</w:t>
      </w:r>
      <w:r w:rsidR="001B5A92" w:rsidRPr="0054321B">
        <w:rPr>
          <w:rFonts w:cs="Times New Roman"/>
          <w:sz w:val="24"/>
          <w:szCs w:val="24"/>
          <w:lang w:eastAsia="en-AU"/>
        </w:rPr>
        <w:t xml:space="preserve"> </w:t>
      </w:r>
      <w:r w:rsidRPr="0054321B">
        <w:rPr>
          <w:rFonts w:cs="Times New Roman"/>
          <w:sz w:val="24"/>
          <w:szCs w:val="24"/>
          <w:lang w:eastAsia="en-AU"/>
        </w:rPr>
        <w:t>Regulations to commence on 1 July 2022.</w:t>
      </w:r>
    </w:p>
    <w:p w14:paraId="2A792ECA" w14:textId="77777777" w:rsidR="00775E12" w:rsidRPr="00AD0210" w:rsidRDefault="00775E12" w:rsidP="00C12B84">
      <w:pPr>
        <w:spacing w:before="120" w:line="240" w:lineRule="auto"/>
        <w:ind w:right="26"/>
        <w:rPr>
          <w:rFonts w:cs="Times New Roman"/>
          <w:sz w:val="24"/>
          <w:szCs w:val="24"/>
        </w:rPr>
      </w:pPr>
      <w:r w:rsidRPr="00AD0210">
        <w:rPr>
          <w:rFonts w:cs="Times New Roman"/>
          <w:sz w:val="24"/>
          <w:szCs w:val="24"/>
        </w:rPr>
        <w:t>Subsection 2(2) clarifies that information in column 3 of the table in subsection (1) is not part of the instrument, and that information may be inserted there, or edited, in any published version of the instrument.</w:t>
      </w:r>
    </w:p>
    <w:p w14:paraId="0F104742" w14:textId="77777777" w:rsidR="004C4903" w:rsidRPr="00AD0210" w:rsidRDefault="004C4903" w:rsidP="00C12B84">
      <w:pPr>
        <w:spacing w:before="120" w:line="240" w:lineRule="auto"/>
        <w:ind w:right="26"/>
        <w:rPr>
          <w:rFonts w:cs="Times New Roman"/>
          <w:sz w:val="24"/>
          <w:szCs w:val="24"/>
        </w:rPr>
      </w:pPr>
    </w:p>
    <w:p w14:paraId="7E8A6931" w14:textId="77777777" w:rsidR="004C4903" w:rsidRPr="00AD0210" w:rsidRDefault="004C4903" w:rsidP="00C12B84">
      <w:pPr>
        <w:spacing w:before="120" w:line="240" w:lineRule="auto"/>
        <w:ind w:right="26"/>
        <w:rPr>
          <w:rFonts w:cs="Times New Roman"/>
          <w:sz w:val="24"/>
          <w:szCs w:val="24"/>
          <w:u w:val="single"/>
          <w:lang w:eastAsia="en-AU"/>
        </w:rPr>
      </w:pPr>
      <w:r w:rsidRPr="00AD0210">
        <w:rPr>
          <w:rFonts w:cs="Times New Roman"/>
          <w:sz w:val="24"/>
          <w:szCs w:val="24"/>
          <w:u w:val="single"/>
          <w:lang w:eastAsia="en-AU"/>
        </w:rPr>
        <w:t>Section 3 – Authority</w:t>
      </w:r>
    </w:p>
    <w:p w14:paraId="1EF2822D" w14:textId="3C7FAAFF" w:rsidR="004C4903" w:rsidRPr="00AD0210" w:rsidRDefault="004C4903" w:rsidP="00C12B84">
      <w:pPr>
        <w:spacing w:before="120" w:line="240" w:lineRule="auto"/>
        <w:ind w:right="26"/>
        <w:rPr>
          <w:rFonts w:cs="Times New Roman"/>
          <w:sz w:val="24"/>
          <w:szCs w:val="24"/>
          <w:lang w:eastAsia="en-AU"/>
        </w:rPr>
      </w:pPr>
      <w:r w:rsidRPr="00AD0210">
        <w:rPr>
          <w:rFonts w:cs="Times New Roman"/>
          <w:sz w:val="24"/>
          <w:szCs w:val="24"/>
          <w:lang w:eastAsia="en-AU"/>
        </w:rPr>
        <w:t xml:space="preserve">This section provides that the </w:t>
      </w:r>
      <w:r w:rsidR="00112746" w:rsidRPr="00AD0210">
        <w:rPr>
          <w:rFonts w:cs="Times New Roman"/>
          <w:sz w:val="24"/>
          <w:szCs w:val="24"/>
          <w:lang w:eastAsia="en-AU"/>
        </w:rPr>
        <w:t>instrument is</w:t>
      </w:r>
      <w:r w:rsidRPr="00AD0210">
        <w:rPr>
          <w:rFonts w:cs="Times New Roman"/>
          <w:sz w:val="24"/>
          <w:szCs w:val="24"/>
          <w:lang w:eastAsia="en-AU"/>
        </w:rPr>
        <w:t xml:space="preserve"> made under the </w:t>
      </w:r>
      <w:r w:rsidRPr="00AD0210">
        <w:rPr>
          <w:rFonts w:cs="Times New Roman"/>
          <w:i/>
          <w:sz w:val="24"/>
          <w:szCs w:val="24"/>
          <w:lang w:eastAsia="en-AU"/>
        </w:rPr>
        <w:t>Aviation Transport Security Act 2004</w:t>
      </w:r>
      <w:r w:rsidR="00112746" w:rsidRPr="00AD0210">
        <w:rPr>
          <w:rFonts w:cs="Times New Roman"/>
          <w:i/>
          <w:sz w:val="24"/>
          <w:szCs w:val="24"/>
          <w:lang w:eastAsia="en-AU"/>
        </w:rPr>
        <w:t>.</w:t>
      </w:r>
    </w:p>
    <w:p w14:paraId="5878B81C" w14:textId="77777777" w:rsidR="004C4903" w:rsidRPr="00AD0210" w:rsidRDefault="004C4903" w:rsidP="00C12B84">
      <w:pPr>
        <w:spacing w:before="120" w:line="240" w:lineRule="auto"/>
        <w:ind w:right="26"/>
        <w:rPr>
          <w:rFonts w:cs="Times New Roman"/>
          <w:sz w:val="24"/>
          <w:szCs w:val="24"/>
          <w:lang w:eastAsia="en-AU"/>
        </w:rPr>
      </w:pPr>
    </w:p>
    <w:p w14:paraId="37FDACB7" w14:textId="77777777" w:rsidR="00775E12" w:rsidRPr="00AD0210" w:rsidRDefault="00775E12" w:rsidP="00C12B84">
      <w:pPr>
        <w:spacing w:before="120" w:line="240" w:lineRule="auto"/>
        <w:ind w:right="26"/>
        <w:rPr>
          <w:rFonts w:cs="Times New Roman"/>
          <w:sz w:val="24"/>
          <w:szCs w:val="24"/>
          <w:u w:val="single"/>
          <w:lang w:eastAsia="en-AU"/>
        </w:rPr>
      </w:pPr>
      <w:r w:rsidRPr="00AD0210">
        <w:rPr>
          <w:rFonts w:cs="Times New Roman"/>
          <w:sz w:val="24"/>
          <w:szCs w:val="24"/>
          <w:u w:val="single"/>
          <w:lang w:eastAsia="en-AU"/>
        </w:rPr>
        <w:t>Section 4 – Schedules</w:t>
      </w:r>
    </w:p>
    <w:p w14:paraId="19D7C9E4" w14:textId="73F2FA21" w:rsidR="00977C46" w:rsidRDefault="00775E12" w:rsidP="00C12B84">
      <w:pPr>
        <w:spacing w:before="120" w:line="240" w:lineRule="auto"/>
        <w:ind w:right="26"/>
        <w:rPr>
          <w:rFonts w:cs="Times New Roman"/>
          <w:sz w:val="24"/>
          <w:szCs w:val="24"/>
          <w:lang w:eastAsia="en-AU"/>
        </w:rPr>
      </w:pPr>
      <w:r w:rsidRPr="00AD0210">
        <w:rPr>
          <w:rFonts w:cs="Times New Roman"/>
          <w:sz w:val="24"/>
          <w:szCs w:val="24"/>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4B72B102" w14:textId="77777777" w:rsidR="00977C46" w:rsidRDefault="00977C46" w:rsidP="00C12B84">
      <w:pPr>
        <w:rPr>
          <w:rFonts w:cs="Times New Roman"/>
          <w:sz w:val="24"/>
          <w:szCs w:val="24"/>
          <w:lang w:eastAsia="en-AU"/>
        </w:rPr>
      </w:pPr>
      <w:r>
        <w:rPr>
          <w:rFonts w:cs="Times New Roman"/>
          <w:sz w:val="24"/>
          <w:szCs w:val="24"/>
          <w:lang w:eastAsia="en-AU"/>
        </w:rPr>
        <w:br w:type="page"/>
      </w:r>
    </w:p>
    <w:p w14:paraId="1D24390E" w14:textId="613E82D2" w:rsidR="004C4903" w:rsidRPr="00AD0210" w:rsidRDefault="004C4903" w:rsidP="00C12B84">
      <w:pPr>
        <w:pStyle w:val="ActHead6"/>
        <w:keepNext w:val="0"/>
        <w:keepLines w:val="0"/>
        <w:widowControl w:val="0"/>
        <w:tabs>
          <w:tab w:val="left" w:pos="270"/>
        </w:tabs>
        <w:spacing w:before="120"/>
        <w:ind w:left="0" w:firstLine="0"/>
        <w:rPr>
          <w:rFonts w:ascii="Times New Roman" w:hAnsi="Times New Roman"/>
          <w:b w:val="0"/>
          <w:sz w:val="24"/>
          <w:szCs w:val="24"/>
          <w:u w:val="single"/>
        </w:rPr>
      </w:pPr>
      <w:r w:rsidRPr="00AD0210">
        <w:rPr>
          <w:rStyle w:val="CharAmSchNo"/>
          <w:rFonts w:ascii="Times New Roman" w:hAnsi="Times New Roman"/>
          <w:b w:val="0"/>
          <w:sz w:val="24"/>
          <w:szCs w:val="24"/>
          <w:u w:val="single"/>
        </w:rPr>
        <w:lastRenderedPageBreak/>
        <w:t>Schedule 1</w:t>
      </w:r>
      <w:r w:rsidRPr="00AD0210">
        <w:rPr>
          <w:rFonts w:ascii="Times New Roman" w:hAnsi="Times New Roman"/>
          <w:b w:val="0"/>
          <w:sz w:val="24"/>
          <w:szCs w:val="24"/>
          <w:u w:val="single"/>
        </w:rPr>
        <w:t>—</w:t>
      </w:r>
      <w:r w:rsidR="008F7D9F">
        <w:rPr>
          <w:rStyle w:val="CharAmSchText"/>
          <w:rFonts w:ascii="Times New Roman" w:hAnsi="Times New Roman"/>
          <w:b w:val="0"/>
          <w:sz w:val="24"/>
          <w:szCs w:val="24"/>
          <w:u w:val="single"/>
        </w:rPr>
        <w:t>Amendments commencing first</w:t>
      </w:r>
    </w:p>
    <w:p w14:paraId="11AD93FF" w14:textId="14B6AD86" w:rsidR="004C4903" w:rsidRPr="00FD4319" w:rsidRDefault="004C4903" w:rsidP="00C12B84">
      <w:pPr>
        <w:pStyle w:val="ActHead9"/>
        <w:keepNext w:val="0"/>
        <w:keepLines w:val="0"/>
        <w:widowControl w:val="0"/>
        <w:spacing w:before="120"/>
        <w:ind w:left="0" w:firstLine="0"/>
        <w:rPr>
          <w:b w:val="0"/>
          <w:sz w:val="24"/>
          <w:szCs w:val="24"/>
        </w:rPr>
      </w:pPr>
      <w:r w:rsidRPr="00FD4319">
        <w:rPr>
          <w:b w:val="0"/>
          <w:sz w:val="24"/>
          <w:szCs w:val="24"/>
        </w:rPr>
        <w:t>Aviation Transport Security Regulations 2005</w:t>
      </w:r>
    </w:p>
    <w:p w14:paraId="72B37595" w14:textId="53A85EDE" w:rsidR="006669F2" w:rsidRDefault="00944024" w:rsidP="00C12B84">
      <w:pPr>
        <w:pStyle w:val="BodyText"/>
        <w:spacing w:before="151" w:line="263" w:lineRule="auto"/>
        <w:ind w:right="232"/>
        <w:rPr>
          <w:rFonts w:ascii="Times New Roman" w:hAnsi="Times New Roman"/>
          <w:sz w:val="24"/>
        </w:rPr>
      </w:pPr>
      <w:r w:rsidRPr="00AD0210">
        <w:rPr>
          <w:rFonts w:ascii="Times New Roman" w:hAnsi="Times New Roman"/>
          <w:sz w:val="24"/>
        </w:rPr>
        <w:t xml:space="preserve">The amendments to the </w:t>
      </w:r>
      <w:r w:rsidRPr="00AD0210">
        <w:rPr>
          <w:rFonts w:ascii="Times New Roman" w:hAnsi="Times New Roman"/>
          <w:i/>
          <w:sz w:val="24"/>
        </w:rPr>
        <w:t>Aviation Transport Security Regulations 2005</w:t>
      </w:r>
      <w:r w:rsidRPr="00AD0210">
        <w:rPr>
          <w:rFonts w:ascii="Times New Roman" w:hAnsi="Times New Roman"/>
          <w:sz w:val="24"/>
        </w:rPr>
        <w:t xml:space="preserve"> (the Aviation Regulations) </w:t>
      </w:r>
      <w:r w:rsidR="008F665C">
        <w:rPr>
          <w:rFonts w:ascii="Times New Roman" w:hAnsi="Times New Roman"/>
          <w:sz w:val="24"/>
        </w:rPr>
        <w:t>made by</w:t>
      </w:r>
      <w:r w:rsidR="008F665C" w:rsidRPr="00AD0210">
        <w:rPr>
          <w:rFonts w:ascii="Times New Roman" w:hAnsi="Times New Roman"/>
          <w:sz w:val="24"/>
        </w:rPr>
        <w:t xml:space="preserve"> this instrument </w:t>
      </w:r>
      <w:r w:rsidRPr="00AD0210">
        <w:rPr>
          <w:rFonts w:ascii="Times New Roman" w:hAnsi="Times New Roman"/>
          <w:sz w:val="24"/>
        </w:rPr>
        <w:t xml:space="preserve">make minor alterations to </w:t>
      </w:r>
      <w:r w:rsidR="001334C2">
        <w:rPr>
          <w:rFonts w:ascii="Times New Roman" w:hAnsi="Times New Roman"/>
          <w:sz w:val="24"/>
        </w:rPr>
        <w:t>Australia’s domestic</w:t>
      </w:r>
      <w:r w:rsidRPr="00AD0210">
        <w:rPr>
          <w:rFonts w:ascii="Times New Roman" w:hAnsi="Times New Roman"/>
          <w:sz w:val="24"/>
        </w:rPr>
        <w:t xml:space="preserve"> air cargo security framework</w:t>
      </w:r>
      <w:r w:rsidR="00D37FB0" w:rsidRPr="00AD0210">
        <w:rPr>
          <w:rFonts w:ascii="Times New Roman" w:hAnsi="Times New Roman"/>
          <w:sz w:val="24"/>
        </w:rPr>
        <w:t>.</w:t>
      </w:r>
      <w:r w:rsidRPr="00AD0210">
        <w:rPr>
          <w:rFonts w:ascii="Times New Roman" w:hAnsi="Times New Roman"/>
          <w:spacing w:val="-1"/>
          <w:sz w:val="24"/>
        </w:rPr>
        <w:t xml:space="preserve"> </w:t>
      </w:r>
      <w:r w:rsidR="00EF0473">
        <w:rPr>
          <w:rFonts w:ascii="Times New Roman" w:hAnsi="Times New Roman"/>
          <w:sz w:val="24"/>
        </w:rPr>
        <w:t>Australia is a global leader in enhancing domestic air cargo examination requirements, along with other like-minded countries such as the United States of America, introducing measures consistent with our outbound international air cargo examination requirements</w:t>
      </w:r>
      <w:r w:rsidR="006669F2">
        <w:rPr>
          <w:rFonts w:ascii="Times New Roman" w:hAnsi="Times New Roman"/>
          <w:sz w:val="24"/>
        </w:rPr>
        <w:t>.</w:t>
      </w:r>
      <w:r w:rsidR="00EF0473">
        <w:rPr>
          <w:rFonts w:ascii="Times New Roman" w:hAnsi="Times New Roman"/>
          <w:sz w:val="24"/>
        </w:rPr>
        <w:t xml:space="preserve"> </w:t>
      </w:r>
    </w:p>
    <w:p w14:paraId="7D4C471B" w14:textId="7381577A" w:rsidR="006669F2" w:rsidRPr="006669F2" w:rsidRDefault="006669F2" w:rsidP="006669F2">
      <w:pPr>
        <w:tabs>
          <w:tab w:val="left" w:pos="360"/>
        </w:tabs>
        <w:spacing w:before="120" w:after="120" w:line="240" w:lineRule="auto"/>
        <w:rPr>
          <w:rFonts w:cs="Times New Roman"/>
          <w:b/>
          <w:sz w:val="24"/>
          <w:szCs w:val="24"/>
        </w:rPr>
      </w:pPr>
      <w:r w:rsidRPr="006669F2">
        <w:rPr>
          <w:rFonts w:cs="Times New Roman"/>
          <w:b/>
          <w:sz w:val="24"/>
          <w:szCs w:val="24"/>
        </w:rPr>
        <w:t>The 2020 Amendment Regulations</w:t>
      </w:r>
    </w:p>
    <w:p w14:paraId="78EFC64A" w14:textId="3CAE0311" w:rsidR="006669F2" w:rsidRPr="004146A6" w:rsidRDefault="006669F2" w:rsidP="006669F2">
      <w:pPr>
        <w:tabs>
          <w:tab w:val="left" w:pos="360"/>
        </w:tabs>
        <w:spacing w:before="120" w:after="120" w:line="240" w:lineRule="auto"/>
        <w:rPr>
          <w:rFonts w:cs="Times New Roman"/>
          <w:sz w:val="24"/>
          <w:szCs w:val="24"/>
        </w:rPr>
      </w:pPr>
      <w:r>
        <w:rPr>
          <w:sz w:val="24"/>
        </w:rPr>
        <w:t>T</w:t>
      </w:r>
      <w:r w:rsidR="00EF0473">
        <w:rPr>
          <w:sz w:val="24"/>
        </w:rPr>
        <w:t>he </w:t>
      </w:r>
      <w:r w:rsidR="00944024" w:rsidRPr="00AD0210">
        <w:rPr>
          <w:i/>
          <w:sz w:val="24"/>
        </w:rPr>
        <w:t>Aviation Transport Security Amendment (Domestic Cargo) Regulations 2020</w:t>
      </w:r>
      <w:r w:rsidR="00944024" w:rsidRPr="00AD0210">
        <w:rPr>
          <w:sz w:val="24"/>
        </w:rPr>
        <w:t xml:space="preserve"> (the </w:t>
      </w:r>
      <w:r>
        <w:rPr>
          <w:sz w:val="24"/>
        </w:rPr>
        <w:t>2020 Amendment</w:t>
      </w:r>
      <w:r w:rsidR="00944024" w:rsidRPr="00AD0210">
        <w:rPr>
          <w:sz w:val="24"/>
        </w:rPr>
        <w:t xml:space="preserve"> Regulations)</w:t>
      </w:r>
      <w:r w:rsidR="001B5A92">
        <w:rPr>
          <w:sz w:val="24"/>
        </w:rPr>
        <w:t xml:space="preserve"> </w:t>
      </w:r>
      <w:r>
        <w:rPr>
          <w:rFonts w:cs="Times New Roman"/>
          <w:sz w:val="24"/>
          <w:szCs w:val="24"/>
        </w:rPr>
        <w:t>introduced</w:t>
      </w:r>
      <w:r w:rsidRPr="004146A6">
        <w:rPr>
          <w:rFonts w:cs="Times New Roman"/>
          <w:sz w:val="24"/>
          <w:szCs w:val="24"/>
        </w:rPr>
        <w:t xml:space="preserve"> a two-phased approach to setting enhanced requirements for air cargo to be cleared before being uplifted onto domestic flights in Australia.</w:t>
      </w:r>
    </w:p>
    <w:p w14:paraId="2197040A" w14:textId="1C1A5908" w:rsidR="006669F2" w:rsidRDefault="006669F2" w:rsidP="006669F2">
      <w:pPr>
        <w:tabs>
          <w:tab w:val="left" w:pos="360"/>
        </w:tabs>
        <w:spacing w:before="120" w:after="120" w:line="240" w:lineRule="auto"/>
        <w:rPr>
          <w:rFonts w:cs="Times New Roman"/>
          <w:sz w:val="24"/>
          <w:szCs w:val="24"/>
        </w:rPr>
      </w:pPr>
      <w:r w:rsidRPr="004146A6">
        <w:rPr>
          <w:rFonts w:cs="Times New Roman"/>
          <w:sz w:val="24"/>
          <w:szCs w:val="24"/>
        </w:rPr>
        <w:t xml:space="preserve">Phase 1 of the </w:t>
      </w:r>
      <w:r>
        <w:rPr>
          <w:rFonts w:cs="Times New Roman"/>
          <w:sz w:val="24"/>
          <w:szCs w:val="24"/>
        </w:rPr>
        <w:t>2020 Amendment</w:t>
      </w:r>
      <w:r w:rsidRPr="004146A6">
        <w:rPr>
          <w:rFonts w:cs="Times New Roman"/>
          <w:sz w:val="24"/>
          <w:szCs w:val="24"/>
        </w:rPr>
        <w:t xml:space="preserve"> Regulations</w:t>
      </w:r>
      <w:r>
        <w:rPr>
          <w:rFonts w:cs="Times New Roman"/>
          <w:sz w:val="24"/>
          <w:szCs w:val="24"/>
        </w:rPr>
        <w:t>, which commenced on 1 July 2020,</w:t>
      </w:r>
      <w:r w:rsidRPr="004146A6">
        <w:rPr>
          <w:rFonts w:cs="Times New Roman"/>
          <w:sz w:val="24"/>
          <w:szCs w:val="24"/>
        </w:rPr>
        <w:t xml:space="preserve"> imposed new domestic air cargo examination requirements</w:t>
      </w:r>
      <w:r>
        <w:rPr>
          <w:rFonts w:cs="Times New Roman"/>
          <w:sz w:val="24"/>
          <w:szCs w:val="24"/>
        </w:rPr>
        <w:t>,</w:t>
      </w:r>
      <w:r w:rsidRPr="004146A6">
        <w:rPr>
          <w:rFonts w:cs="Times New Roman"/>
          <w:sz w:val="24"/>
          <w:szCs w:val="24"/>
        </w:rPr>
        <w:t xml:space="preserve"> </w:t>
      </w:r>
      <w:r>
        <w:rPr>
          <w:rFonts w:cs="Times New Roman"/>
          <w:sz w:val="24"/>
          <w:szCs w:val="24"/>
        </w:rPr>
        <w:t>which</w:t>
      </w:r>
      <w:r w:rsidRPr="00723620">
        <w:rPr>
          <w:rFonts w:cs="Times New Roman"/>
          <w:sz w:val="24"/>
          <w:szCs w:val="24"/>
        </w:rPr>
        <w:t xml:space="preserve"> specify that </w:t>
      </w:r>
      <w:r w:rsidRPr="00723620">
        <w:rPr>
          <w:color w:val="000000"/>
          <w:sz w:val="24"/>
          <w:szCs w:val="24"/>
          <w:shd w:val="clear" w:color="auto" w:fill="FFFFFF"/>
        </w:rPr>
        <w:t>air cargo must be examined and cleared to the standard dictated in a notice issued by the Secretary of the Department</w:t>
      </w:r>
      <w:r>
        <w:rPr>
          <w:color w:val="000000"/>
          <w:sz w:val="24"/>
          <w:szCs w:val="24"/>
          <w:shd w:val="clear" w:color="auto" w:fill="FFFFFF"/>
        </w:rPr>
        <w:t xml:space="preserve">, or in accordance with procedures set out in an approved Transport Security Plan, </w:t>
      </w:r>
      <w:r w:rsidRPr="001B080B">
        <w:rPr>
          <w:color w:val="000000"/>
          <w:sz w:val="24"/>
          <w:szCs w:val="24"/>
          <w:shd w:val="clear" w:color="auto" w:fill="FFFFFF"/>
        </w:rPr>
        <w:t>to be loaded onto aircraft</w:t>
      </w:r>
      <w:r>
        <w:rPr>
          <w:color w:val="000000"/>
          <w:sz w:val="24"/>
          <w:szCs w:val="24"/>
          <w:shd w:val="clear" w:color="auto" w:fill="FFFFFF"/>
        </w:rPr>
        <w:t>,</w:t>
      </w:r>
      <w:r w:rsidRPr="004146A6">
        <w:rPr>
          <w:rFonts w:cs="Times New Roman"/>
          <w:sz w:val="24"/>
          <w:szCs w:val="24"/>
        </w:rPr>
        <w:t xml:space="preserve"> </w:t>
      </w:r>
      <w:r>
        <w:rPr>
          <w:rFonts w:cs="Times New Roman"/>
          <w:sz w:val="24"/>
          <w:szCs w:val="24"/>
        </w:rPr>
        <w:t>at</w:t>
      </w:r>
      <w:r w:rsidRPr="004146A6">
        <w:rPr>
          <w:rFonts w:cs="Times New Roman"/>
          <w:sz w:val="24"/>
          <w:szCs w:val="24"/>
        </w:rPr>
        <w:t xml:space="preserve"> the five major airports (Adelaide, Brisbane, Melbourne, Perth and Sydney) in relation to air services that have 40 or more seats and/or a maximum take-off weight of 20,000kg or more and that are not closed charter operations (</w:t>
      </w:r>
      <w:r w:rsidR="004A45E5">
        <w:rPr>
          <w:rFonts w:cs="Times New Roman"/>
          <w:sz w:val="24"/>
          <w:szCs w:val="24"/>
        </w:rPr>
        <w:t>‘</w:t>
      </w:r>
      <w:r w:rsidRPr="004146A6">
        <w:rPr>
          <w:rFonts w:cs="Times New Roman"/>
          <w:sz w:val="24"/>
          <w:szCs w:val="24"/>
        </w:rPr>
        <w:t>regulated aircraft</w:t>
      </w:r>
      <w:r w:rsidR="004A45E5">
        <w:rPr>
          <w:rFonts w:cs="Times New Roman"/>
          <w:sz w:val="24"/>
          <w:szCs w:val="24"/>
        </w:rPr>
        <w:t>’</w:t>
      </w:r>
      <w:r w:rsidRPr="004146A6">
        <w:rPr>
          <w:rFonts w:cs="Times New Roman"/>
          <w:sz w:val="24"/>
          <w:szCs w:val="24"/>
        </w:rPr>
        <w:t xml:space="preserve">). </w:t>
      </w:r>
    </w:p>
    <w:p w14:paraId="3982B08D" w14:textId="77777777" w:rsidR="006669F2" w:rsidRPr="004146A6" w:rsidRDefault="006669F2" w:rsidP="006669F2">
      <w:pPr>
        <w:tabs>
          <w:tab w:val="left" w:pos="360"/>
        </w:tabs>
        <w:spacing w:before="120" w:after="120" w:line="240" w:lineRule="auto"/>
        <w:rPr>
          <w:rFonts w:cs="Times New Roman"/>
          <w:sz w:val="24"/>
          <w:szCs w:val="24"/>
        </w:rPr>
      </w:pPr>
      <w:r>
        <w:rPr>
          <w:rFonts w:cs="Times New Roman"/>
          <w:sz w:val="24"/>
          <w:szCs w:val="24"/>
        </w:rPr>
        <w:t xml:space="preserve">As it currently stands, </w:t>
      </w:r>
      <w:r w:rsidRPr="004146A6">
        <w:rPr>
          <w:rFonts w:cs="Times New Roman"/>
          <w:sz w:val="24"/>
          <w:szCs w:val="24"/>
        </w:rPr>
        <w:t>Phase 2 expand</w:t>
      </w:r>
      <w:r>
        <w:rPr>
          <w:rFonts w:cs="Times New Roman"/>
          <w:sz w:val="24"/>
          <w:szCs w:val="24"/>
        </w:rPr>
        <w:t>s</w:t>
      </w:r>
      <w:r w:rsidRPr="004146A6">
        <w:rPr>
          <w:rFonts w:cs="Times New Roman"/>
          <w:sz w:val="24"/>
          <w:szCs w:val="24"/>
        </w:rPr>
        <w:t xml:space="preserve"> the requirements to </w:t>
      </w:r>
      <w:r>
        <w:rPr>
          <w:rFonts w:cs="Times New Roman"/>
          <w:sz w:val="24"/>
          <w:szCs w:val="24"/>
        </w:rPr>
        <w:t xml:space="preserve">all </w:t>
      </w:r>
      <w:r w:rsidRPr="004146A6">
        <w:rPr>
          <w:rFonts w:cs="Times New Roman"/>
          <w:sz w:val="24"/>
          <w:szCs w:val="24"/>
        </w:rPr>
        <w:t xml:space="preserve">other </w:t>
      </w:r>
      <w:r>
        <w:rPr>
          <w:rFonts w:cs="Times New Roman"/>
          <w:sz w:val="24"/>
          <w:szCs w:val="24"/>
        </w:rPr>
        <w:t xml:space="preserve">security regulated </w:t>
      </w:r>
      <w:r w:rsidRPr="004146A6">
        <w:rPr>
          <w:rFonts w:cs="Times New Roman"/>
          <w:sz w:val="24"/>
          <w:szCs w:val="24"/>
        </w:rPr>
        <w:t>airports from 1 July 2021.</w:t>
      </w:r>
      <w:r>
        <w:rPr>
          <w:rFonts w:cs="Times New Roman"/>
          <w:sz w:val="24"/>
          <w:szCs w:val="24"/>
        </w:rPr>
        <w:t xml:space="preserve"> The Phase 2 amendments would have </w:t>
      </w:r>
      <w:r w:rsidRPr="004146A6">
        <w:rPr>
          <w:rFonts w:cs="Times New Roman"/>
          <w:sz w:val="24"/>
          <w:szCs w:val="24"/>
        </w:rPr>
        <w:t>had the effect of imposing the new cargo examination requirements on domestic air cargo loaded onto regulated aircraft at all airports in Australia, including regional and remote airports.</w:t>
      </w:r>
    </w:p>
    <w:p w14:paraId="65BBDE8C" w14:textId="77777777" w:rsidR="006669F2" w:rsidRPr="004146A6" w:rsidRDefault="006669F2" w:rsidP="006669F2">
      <w:pPr>
        <w:tabs>
          <w:tab w:val="left" w:pos="360"/>
        </w:tabs>
        <w:spacing w:before="120" w:after="120" w:line="240" w:lineRule="auto"/>
        <w:rPr>
          <w:rFonts w:cs="Times New Roman"/>
          <w:sz w:val="24"/>
          <w:szCs w:val="24"/>
        </w:rPr>
      </w:pPr>
      <w:r w:rsidRPr="004146A6">
        <w:rPr>
          <w:rFonts w:cs="Times New Roman"/>
          <w:sz w:val="24"/>
          <w:szCs w:val="24"/>
        </w:rPr>
        <w:t>The phased approach was intended to strengthen Australia’s aviation transport security framework to better protect aircraft from unlawful interference from the lodgement of unauthorised explosives</w:t>
      </w:r>
      <w:r>
        <w:rPr>
          <w:rFonts w:cs="Times New Roman"/>
          <w:sz w:val="24"/>
          <w:szCs w:val="24"/>
        </w:rPr>
        <w:t xml:space="preserve"> in cargo</w:t>
      </w:r>
      <w:r w:rsidRPr="004146A6">
        <w:rPr>
          <w:rFonts w:cs="Times New Roman"/>
          <w:sz w:val="24"/>
          <w:szCs w:val="24"/>
        </w:rPr>
        <w:t xml:space="preserve">. The 12-month gap between the commencement of </w:t>
      </w:r>
      <w:r>
        <w:rPr>
          <w:rFonts w:cs="Times New Roman"/>
          <w:sz w:val="24"/>
          <w:szCs w:val="24"/>
        </w:rPr>
        <w:t>each of the</w:t>
      </w:r>
      <w:r w:rsidRPr="004146A6">
        <w:rPr>
          <w:rFonts w:cs="Times New Roman"/>
          <w:sz w:val="24"/>
          <w:szCs w:val="24"/>
        </w:rPr>
        <w:t xml:space="preserve"> </w:t>
      </w:r>
      <w:r>
        <w:rPr>
          <w:rFonts w:cs="Times New Roman"/>
          <w:sz w:val="24"/>
          <w:szCs w:val="24"/>
        </w:rPr>
        <w:t xml:space="preserve">two </w:t>
      </w:r>
      <w:r w:rsidRPr="004146A6">
        <w:rPr>
          <w:rFonts w:cs="Times New Roman"/>
          <w:sz w:val="24"/>
          <w:szCs w:val="24"/>
        </w:rPr>
        <w:t>phases</w:t>
      </w:r>
      <w:r>
        <w:rPr>
          <w:rFonts w:cs="Times New Roman"/>
          <w:sz w:val="24"/>
          <w:szCs w:val="24"/>
        </w:rPr>
        <w:t>, on 1 July 2020 and 1 July 2021,</w:t>
      </w:r>
      <w:r w:rsidRPr="004146A6">
        <w:rPr>
          <w:rFonts w:cs="Times New Roman"/>
          <w:sz w:val="24"/>
          <w:szCs w:val="24"/>
        </w:rPr>
        <w:t xml:space="preserve"> </w:t>
      </w:r>
      <w:r>
        <w:rPr>
          <w:rFonts w:cs="Times New Roman"/>
          <w:sz w:val="24"/>
          <w:szCs w:val="24"/>
        </w:rPr>
        <w:t xml:space="preserve">was to </w:t>
      </w:r>
      <w:r w:rsidRPr="004146A6">
        <w:rPr>
          <w:rFonts w:cs="Times New Roman"/>
          <w:sz w:val="24"/>
          <w:szCs w:val="24"/>
        </w:rPr>
        <w:t>take into account industry readiness to upscale equipment and infrastructure at a high number of locations around Australia.</w:t>
      </w:r>
    </w:p>
    <w:p w14:paraId="7CDDE448" w14:textId="6C9AD95B" w:rsidR="00652770" w:rsidRPr="004A45E5" w:rsidRDefault="00652770" w:rsidP="00652770">
      <w:pPr>
        <w:tabs>
          <w:tab w:val="left" w:pos="360"/>
        </w:tabs>
        <w:spacing w:before="120" w:after="120" w:line="240" w:lineRule="auto"/>
        <w:rPr>
          <w:rFonts w:cs="Times New Roman"/>
          <w:b/>
          <w:sz w:val="24"/>
          <w:szCs w:val="24"/>
        </w:rPr>
      </w:pPr>
      <w:r w:rsidRPr="004A45E5">
        <w:rPr>
          <w:rFonts w:cs="Times New Roman"/>
          <w:b/>
          <w:sz w:val="24"/>
          <w:szCs w:val="24"/>
        </w:rPr>
        <w:t>The Amendment Regulations</w:t>
      </w:r>
    </w:p>
    <w:p w14:paraId="678BA194" w14:textId="4FCED910" w:rsidR="00652770" w:rsidRPr="004146A6" w:rsidRDefault="00652770" w:rsidP="00652770">
      <w:pPr>
        <w:tabs>
          <w:tab w:val="left" w:pos="360"/>
        </w:tabs>
        <w:spacing w:before="120" w:after="120" w:line="240" w:lineRule="auto"/>
        <w:rPr>
          <w:rFonts w:cs="Times New Roman"/>
          <w:sz w:val="24"/>
          <w:szCs w:val="24"/>
        </w:rPr>
      </w:pPr>
      <w:r>
        <w:rPr>
          <w:rFonts w:cs="Times New Roman"/>
          <w:sz w:val="24"/>
          <w:szCs w:val="24"/>
        </w:rPr>
        <w:t xml:space="preserve">Following consultations with industry and other stakeholders, it was decided to split the implementation of the Phase 2 changes across two timeframes. The amendments made </w:t>
      </w:r>
      <w:r w:rsidRPr="004146A6">
        <w:rPr>
          <w:rFonts w:cs="Times New Roman"/>
          <w:sz w:val="24"/>
          <w:szCs w:val="24"/>
        </w:rPr>
        <w:t>by Item 1</w:t>
      </w:r>
      <w:r>
        <w:rPr>
          <w:rFonts w:cs="Times New Roman"/>
          <w:sz w:val="24"/>
          <w:szCs w:val="24"/>
        </w:rPr>
        <w:t xml:space="preserve"> of</w:t>
      </w:r>
      <w:r w:rsidRPr="004146A6">
        <w:rPr>
          <w:rFonts w:cs="Times New Roman"/>
          <w:sz w:val="24"/>
          <w:szCs w:val="24"/>
        </w:rPr>
        <w:t xml:space="preserve"> Schedule 2 </w:t>
      </w:r>
      <w:r>
        <w:rPr>
          <w:rFonts w:cs="Times New Roman"/>
          <w:sz w:val="24"/>
          <w:szCs w:val="24"/>
        </w:rPr>
        <w:t>to</w:t>
      </w:r>
      <w:r w:rsidRPr="004146A6">
        <w:rPr>
          <w:rFonts w:cs="Times New Roman"/>
          <w:sz w:val="24"/>
          <w:szCs w:val="24"/>
        </w:rPr>
        <w:t xml:space="preserve"> the </w:t>
      </w:r>
      <w:r>
        <w:rPr>
          <w:rFonts w:cs="Times New Roman"/>
          <w:sz w:val="24"/>
          <w:szCs w:val="24"/>
        </w:rPr>
        <w:t xml:space="preserve">Proposed </w:t>
      </w:r>
      <w:r w:rsidRPr="004146A6">
        <w:rPr>
          <w:rFonts w:cs="Times New Roman"/>
          <w:sz w:val="24"/>
          <w:szCs w:val="24"/>
        </w:rPr>
        <w:t>Regulations</w:t>
      </w:r>
      <w:r>
        <w:rPr>
          <w:rFonts w:cs="Times New Roman"/>
          <w:sz w:val="24"/>
          <w:szCs w:val="24"/>
        </w:rPr>
        <w:t xml:space="preserve"> apply the new examination requirements to two categories of airports </w:t>
      </w:r>
      <w:r>
        <w:rPr>
          <w:sz w:val="24"/>
        </w:rPr>
        <w:t>from 1 July 2021</w:t>
      </w:r>
      <w:r w:rsidRPr="004146A6">
        <w:rPr>
          <w:rFonts w:cs="Times New Roman"/>
          <w:sz w:val="24"/>
          <w:szCs w:val="24"/>
        </w:rPr>
        <w:t>.</w:t>
      </w:r>
      <w:r>
        <w:rPr>
          <w:rFonts w:cs="Times New Roman"/>
          <w:sz w:val="24"/>
          <w:szCs w:val="24"/>
        </w:rPr>
        <w:t xml:space="preserve"> The amendments made by </w:t>
      </w:r>
      <w:r>
        <w:rPr>
          <w:sz w:val="24"/>
        </w:rPr>
        <w:t>Item 3 of Schedule 2, apply the changes to an additional category of airport and two named airports</w:t>
      </w:r>
      <w:r w:rsidR="00910082">
        <w:rPr>
          <w:sz w:val="24"/>
        </w:rPr>
        <w:t>,</w:t>
      </w:r>
      <w:r>
        <w:rPr>
          <w:sz w:val="24"/>
        </w:rPr>
        <w:t xml:space="preserve"> from 1 July 2022.</w:t>
      </w:r>
    </w:p>
    <w:p w14:paraId="72C29BAE" w14:textId="3CD90DE1" w:rsidR="00652770" w:rsidRPr="004146A6" w:rsidRDefault="00652770" w:rsidP="00652770">
      <w:pPr>
        <w:tabs>
          <w:tab w:val="left" w:pos="360"/>
        </w:tabs>
        <w:spacing w:before="120" w:after="120" w:line="240" w:lineRule="auto"/>
        <w:rPr>
          <w:rFonts w:cs="Times New Roman"/>
          <w:sz w:val="24"/>
          <w:szCs w:val="24"/>
        </w:rPr>
      </w:pPr>
      <w:r w:rsidRPr="004146A6">
        <w:rPr>
          <w:rFonts w:cs="Times New Roman"/>
          <w:sz w:val="24"/>
          <w:szCs w:val="24"/>
        </w:rPr>
        <w:t xml:space="preserve">Schedule 1 </w:t>
      </w:r>
      <w:r>
        <w:rPr>
          <w:rFonts w:cs="Times New Roman"/>
          <w:sz w:val="24"/>
          <w:szCs w:val="24"/>
        </w:rPr>
        <w:t>to the Amendment</w:t>
      </w:r>
      <w:r w:rsidRPr="004146A6">
        <w:rPr>
          <w:rFonts w:cs="Times New Roman"/>
          <w:sz w:val="24"/>
          <w:szCs w:val="24"/>
        </w:rPr>
        <w:t xml:space="preserve"> Regulations amend</w:t>
      </w:r>
      <w:r w:rsidR="00910082">
        <w:rPr>
          <w:rFonts w:cs="Times New Roman"/>
          <w:sz w:val="24"/>
          <w:szCs w:val="24"/>
        </w:rPr>
        <w:t>s</w:t>
      </w:r>
      <w:r w:rsidRPr="004146A6">
        <w:rPr>
          <w:rFonts w:cs="Times New Roman"/>
          <w:sz w:val="24"/>
          <w:szCs w:val="24"/>
        </w:rPr>
        <w:t xml:space="preserve"> the Aviation Regulations to make </w:t>
      </w:r>
      <w:r w:rsidRPr="00BD252F">
        <w:rPr>
          <w:rFonts w:cs="Times New Roman"/>
          <w:sz w:val="24"/>
          <w:szCs w:val="24"/>
        </w:rPr>
        <w:t>minor technical changes</w:t>
      </w:r>
      <w:r w:rsidRPr="004146A6">
        <w:rPr>
          <w:rFonts w:cs="Times New Roman"/>
          <w:sz w:val="24"/>
          <w:szCs w:val="24"/>
        </w:rPr>
        <w:t xml:space="preserve"> to the domestic air cargo framework. </w:t>
      </w:r>
    </w:p>
    <w:p w14:paraId="4B13632B" w14:textId="12469E46" w:rsidR="004C4903" w:rsidRPr="00AD0210" w:rsidRDefault="00B960C2" w:rsidP="00C12B84">
      <w:pPr>
        <w:pStyle w:val="ItemHead"/>
        <w:keepNext w:val="0"/>
        <w:keepLines w:val="0"/>
        <w:widowControl w:val="0"/>
        <w:spacing w:before="120"/>
        <w:rPr>
          <w:rFonts w:ascii="Times New Roman" w:hAnsi="Times New Roman"/>
          <w:szCs w:val="24"/>
        </w:rPr>
      </w:pPr>
      <w:r w:rsidRPr="00AD0210">
        <w:rPr>
          <w:rFonts w:ascii="Times New Roman" w:hAnsi="Times New Roman"/>
          <w:szCs w:val="24"/>
        </w:rPr>
        <w:t>Item [1] – Regulation 1</w:t>
      </w:r>
      <w:r w:rsidR="004C4903" w:rsidRPr="00AD0210">
        <w:rPr>
          <w:rFonts w:ascii="Times New Roman" w:hAnsi="Times New Roman"/>
          <w:szCs w:val="24"/>
        </w:rPr>
        <w:t>.</w:t>
      </w:r>
      <w:r w:rsidRPr="00AD0210">
        <w:rPr>
          <w:rFonts w:ascii="Times New Roman" w:hAnsi="Times New Roman"/>
          <w:szCs w:val="24"/>
        </w:rPr>
        <w:t>0</w:t>
      </w:r>
      <w:r w:rsidR="004C4903" w:rsidRPr="00AD0210">
        <w:rPr>
          <w:rFonts w:ascii="Times New Roman" w:hAnsi="Times New Roman"/>
          <w:szCs w:val="24"/>
        </w:rPr>
        <w:t xml:space="preserve">3 </w:t>
      </w:r>
    </w:p>
    <w:p w14:paraId="57DF4F36" w14:textId="11024C92" w:rsidR="00652770" w:rsidRPr="00652770" w:rsidRDefault="00652770" w:rsidP="00652770">
      <w:pPr>
        <w:tabs>
          <w:tab w:val="left" w:pos="360"/>
        </w:tabs>
        <w:spacing w:before="120" w:after="120" w:line="240" w:lineRule="auto"/>
        <w:rPr>
          <w:rFonts w:cs="Times New Roman"/>
          <w:sz w:val="24"/>
          <w:szCs w:val="24"/>
        </w:rPr>
      </w:pPr>
      <w:r>
        <w:rPr>
          <w:sz w:val="24"/>
          <w:szCs w:val="24"/>
        </w:rPr>
        <w:t>Th</w:t>
      </w:r>
      <w:r w:rsidRPr="00BD252F">
        <w:rPr>
          <w:sz w:val="24"/>
          <w:szCs w:val="24"/>
        </w:rPr>
        <w:t xml:space="preserve">is item </w:t>
      </w:r>
      <w:r>
        <w:rPr>
          <w:sz w:val="24"/>
          <w:szCs w:val="24"/>
        </w:rPr>
        <w:t>insert</w:t>
      </w:r>
      <w:r w:rsidR="00910082">
        <w:rPr>
          <w:sz w:val="24"/>
          <w:szCs w:val="24"/>
        </w:rPr>
        <w:t>s</w:t>
      </w:r>
      <w:r w:rsidRPr="00AD0210">
        <w:rPr>
          <w:sz w:val="24"/>
          <w:szCs w:val="24"/>
        </w:rPr>
        <w:t xml:space="preserve"> a new definition of </w:t>
      </w:r>
      <w:r w:rsidRPr="00BD252F">
        <w:rPr>
          <w:i/>
          <w:sz w:val="24"/>
          <w:szCs w:val="24"/>
        </w:rPr>
        <w:t>foreign consignment security declaration</w:t>
      </w:r>
      <w:r w:rsidRPr="00AD0210">
        <w:rPr>
          <w:sz w:val="24"/>
          <w:szCs w:val="24"/>
        </w:rPr>
        <w:t xml:space="preserve"> in regulation 1.03 of Part 1 of the Aviation Regulations.</w:t>
      </w:r>
      <w:r>
        <w:rPr>
          <w:b/>
          <w:i/>
          <w:sz w:val="24"/>
          <w:szCs w:val="24"/>
        </w:rPr>
        <w:t xml:space="preserve"> </w:t>
      </w:r>
      <w:r w:rsidRPr="004146A6">
        <w:rPr>
          <w:rFonts w:cs="Times New Roman"/>
          <w:sz w:val="24"/>
          <w:szCs w:val="24"/>
        </w:rPr>
        <w:t xml:space="preserve">For the purposes of the Aviation </w:t>
      </w:r>
      <w:r w:rsidRPr="004146A6">
        <w:rPr>
          <w:rFonts w:cs="Times New Roman"/>
          <w:sz w:val="24"/>
          <w:szCs w:val="24"/>
        </w:rPr>
        <w:lastRenderedPageBreak/>
        <w:t xml:space="preserve">Regulations, the term would be defined to have the meaning given by subregulation 4.41D(3), </w:t>
      </w:r>
      <w:r>
        <w:rPr>
          <w:rFonts w:cs="Times New Roman"/>
          <w:sz w:val="24"/>
          <w:szCs w:val="24"/>
        </w:rPr>
        <w:t xml:space="preserve">as </w:t>
      </w:r>
      <w:r w:rsidRPr="004146A6">
        <w:rPr>
          <w:rFonts w:cs="Times New Roman"/>
          <w:sz w:val="24"/>
          <w:szCs w:val="24"/>
        </w:rPr>
        <w:t>proposed by Item 4 of this instrument.</w:t>
      </w:r>
    </w:p>
    <w:p w14:paraId="2CEEB279" w14:textId="77777777" w:rsidR="00652770" w:rsidRPr="00AD0210" w:rsidRDefault="00652770" w:rsidP="00652770">
      <w:pPr>
        <w:pStyle w:val="ActHead9"/>
        <w:keepNext w:val="0"/>
        <w:keepLines w:val="0"/>
        <w:widowControl w:val="0"/>
        <w:spacing w:before="120" w:after="120"/>
        <w:ind w:left="0" w:firstLine="0"/>
        <w:rPr>
          <w:sz w:val="24"/>
          <w:szCs w:val="24"/>
        </w:rPr>
      </w:pPr>
      <w:r w:rsidRPr="00AD0210">
        <w:rPr>
          <w:sz w:val="24"/>
          <w:szCs w:val="24"/>
        </w:rPr>
        <w:t>Definition of foreign consignment security declaration</w:t>
      </w:r>
    </w:p>
    <w:p w14:paraId="5C418CFE" w14:textId="77777777" w:rsidR="00652770" w:rsidRPr="004146A6" w:rsidRDefault="00652770" w:rsidP="00652770">
      <w:pPr>
        <w:tabs>
          <w:tab w:val="left" w:pos="360"/>
        </w:tabs>
        <w:spacing w:before="120" w:after="120" w:line="240" w:lineRule="auto"/>
        <w:rPr>
          <w:rFonts w:cs="Times New Roman"/>
          <w:sz w:val="24"/>
          <w:szCs w:val="24"/>
        </w:rPr>
      </w:pPr>
      <w:r w:rsidRPr="004146A6">
        <w:rPr>
          <w:rFonts w:cs="Times New Roman"/>
          <w:sz w:val="24"/>
          <w:szCs w:val="24"/>
        </w:rPr>
        <w:t xml:space="preserve">The purpose and effect of this amendment is to include, in the general definitions section, a sign-post to the reader that the term </w:t>
      </w:r>
      <w:r w:rsidRPr="00BA6FBD">
        <w:rPr>
          <w:rFonts w:cs="Times New Roman"/>
          <w:sz w:val="24"/>
          <w:szCs w:val="24"/>
        </w:rPr>
        <w:t>foreign consignment security declaration</w:t>
      </w:r>
      <w:r w:rsidRPr="004146A6">
        <w:rPr>
          <w:rFonts w:cs="Times New Roman"/>
          <w:sz w:val="24"/>
          <w:szCs w:val="24"/>
        </w:rPr>
        <w:t xml:space="preserve"> is a defined term, but that the term is defined elsewhere within the Aviation Regulations in the place that is specific to air cargo security declarations. </w:t>
      </w:r>
    </w:p>
    <w:p w14:paraId="59CADF96" w14:textId="242BD7C6" w:rsidR="00652770" w:rsidRPr="00AD0210" w:rsidRDefault="00652770" w:rsidP="00652770">
      <w:pPr>
        <w:tabs>
          <w:tab w:val="left" w:pos="360"/>
        </w:tabs>
        <w:spacing w:before="120" w:after="120" w:line="240" w:lineRule="auto"/>
        <w:rPr>
          <w:lang w:eastAsia="en-AU"/>
        </w:rPr>
      </w:pPr>
      <w:r w:rsidRPr="004146A6">
        <w:rPr>
          <w:rFonts w:cs="Times New Roman"/>
          <w:sz w:val="24"/>
          <w:szCs w:val="24"/>
        </w:rPr>
        <w:t xml:space="preserve">The inclusion of this defined term is relevant to </w:t>
      </w:r>
      <w:r>
        <w:rPr>
          <w:rFonts w:cs="Times New Roman"/>
          <w:sz w:val="24"/>
          <w:szCs w:val="24"/>
        </w:rPr>
        <w:t>i</w:t>
      </w:r>
      <w:r w:rsidRPr="004146A6">
        <w:rPr>
          <w:rFonts w:cs="Times New Roman"/>
          <w:sz w:val="24"/>
          <w:szCs w:val="24"/>
        </w:rPr>
        <w:t>tems 2, 3, 4, and 5 of Schedule 1 to this instrument, set out below</w:t>
      </w:r>
      <w:r w:rsidRPr="00AD0210">
        <w:rPr>
          <w:lang w:eastAsia="en-AU"/>
        </w:rPr>
        <w:t>.</w:t>
      </w:r>
    </w:p>
    <w:p w14:paraId="33746B9E" w14:textId="7B09BEAE" w:rsidR="004C4903" w:rsidRPr="00170AAC" w:rsidRDefault="00097BD1" w:rsidP="00170AAC">
      <w:pPr>
        <w:pStyle w:val="BodyText"/>
        <w:spacing w:before="151" w:line="263" w:lineRule="auto"/>
        <w:ind w:right="232"/>
        <w:rPr>
          <w:rFonts w:ascii="Times New Roman" w:hAnsi="Times New Roman"/>
          <w:b/>
          <w:spacing w:val="-1"/>
          <w:sz w:val="24"/>
        </w:rPr>
      </w:pPr>
      <w:r w:rsidRPr="00170AAC">
        <w:rPr>
          <w:rFonts w:ascii="Times New Roman" w:hAnsi="Times New Roman"/>
          <w:b/>
          <w:spacing w:val="-1"/>
          <w:sz w:val="24"/>
        </w:rPr>
        <w:t>Item [2] – Regulation 4.4</w:t>
      </w:r>
      <w:r w:rsidR="004C4903" w:rsidRPr="00170AAC">
        <w:rPr>
          <w:rFonts w:ascii="Times New Roman" w:hAnsi="Times New Roman"/>
          <w:b/>
          <w:spacing w:val="-1"/>
          <w:sz w:val="24"/>
        </w:rPr>
        <w:t>1</w:t>
      </w:r>
      <w:r w:rsidRPr="00170AAC">
        <w:rPr>
          <w:rFonts w:ascii="Times New Roman" w:hAnsi="Times New Roman"/>
          <w:b/>
          <w:spacing w:val="-1"/>
          <w:sz w:val="24"/>
        </w:rPr>
        <w:t>D</w:t>
      </w:r>
    </w:p>
    <w:p w14:paraId="4C103B47" w14:textId="4F55D764" w:rsidR="00282CB6" w:rsidRPr="00652770" w:rsidRDefault="00652770" w:rsidP="00652770">
      <w:pPr>
        <w:tabs>
          <w:tab w:val="left" w:pos="360"/>
        </w:tabs>
        <w:spacing w:before="120" w:after="120" w:line="240" w:lineRule="auto"/>
        <w:rPr>
          <w:rFonts w:cs="Times New Roman"/>
          <w:sz w:val="24"/>
          <w:szCs w:val="24"/>
        </w:rPr>
      </w:pPr>
      <w:r w:rsidRPr="004146A6">
        <w:rPr>
          <w:rFonts w:cs="Times New Roman"/>
          <w:sz w:val="24"/>
          <w:szCs w:val="24"/>
        </w:rPr>
        <w:t>This item insert</w:t>
      </w:r>
      <w:r w:rsidR="00910082">
        <w:rPr>
          <w:rFonts w:cs="Times New Roman"/>
          <w:sz w:val="24"/>
          <w:szCs w:val="24"/>
        </w:rPr>
        <w:t>s</w:t>
      </w:r>
      <w:r w:rsidRPr="004146A6">
        <w:rPr>
          <w:rFonts w:cs="Times New Roman"/>
          <w:sz w:val="24"/>
          <w:szCs w:val="24"/>
        </w:rPr>
        <w:t xml:space="preserve"> “(1)” before the words “A security declaration” </w:t>
      </w:r>
      <w:r>
        <w:rPr>
          <w:rFonts w:cs="Times New Roman"/>
          <w:sz w:val="24"/>
          <w:szCs w:val="24"/>
        </w:rPr>
        <w:t xml:space="preserve">in the chapeau to </w:t>
      </w:r>
      <w:r w:rsidRPr="004146A6">
        <w:rPr>
          <w:rFonts w:cs="Times New Roman"/>
          <w:sz w:val="24"/>
          <w:szCs w:val="24"/>
        </w:rPr>
        <w:t>regulation 4.41D.</w:t>
      </w:r>
      <w:r>
        <w:rPr>
          <w:rFonts w:cs="Times New Roman"/>
          <w:sz w:val="24"/>
          <w:szCs w:val="24"/>
        </w:rPr>
        <w:t xml:space="preserve"> This minor technical amendment is consequential to the amendments made by item 4 of Schedule 1 to this instrument, which expands regulation 4.41D to include two new subregulations. Previously, regulation 4.41D did not contain any subregulations.</w:t>
      </w:r>
    </w:p>
    <w:p w14:paraId="7ED5975F" w14:textId="169ACF52" w:rsidR="004C4903" w:rsidRPr="00AD0210" w:rsidRDefault="004C4903" w:rsidP="00C12B84">
      <w:pPr>
        <w:pStyle w:val="ItemHead"/>
        <w:keepNext w:val="0"/>
        <w:keepLines w:val="0"/>
        <w:widowControl w:val="0"/>
        <w:spacing w:before="120"/>
        <w:ind w:left="0" w:firstLine="0"/>
        <w:rPr>
          <w:rFonts w:ascii="Times New Roman" w:hAnsi="Times New Roman"/>
          <w:szCs w:val="24"/>
        </w:rPr>
      </w:pPr>
      <w:r w:rsidRPr="00AD0210">
        <w:rPr>
          <w:rFonts w:ascii="Times New Roman" w:hAnsi="Times New Roman"/>
          <w:szCs w:val="24"/>
        </w:rPr>
        <w:t xml:space="preserve">Item [3] – </w:t>
      </w:r>
      <w:r w:rsidR="009F542D" w:rsidRPr="00AD0210">
        <w:rPr>
          <w:rFonts w:ascii="Times New Roman" w:hAnsi="Times New Roman"/>
          <w:szCs w:val="24"/>
        </w:rPr>
        <w:t>Regulation 4.41D</w:t>
      </w:r>
    </w:p>
    <w:p w14:paraId="2C66C26E" w14:textId="3529B5A2" w:rsidR="009F542D" w:rsidRPr="00170AAC" w:rsidRDefault="009F542D" w:rsidP="00170AAC">
      <w:pPr>
        <w:pStyle w:val="BodyText"/>
        <w:spacing w:before="151" w:line="263" w:lineRule="auto"/>
        <w:ind w:right="232"/>
        <w:rPr>
          <w:rFonts w:ascii="Times New Roman" w:hAnsi="Times New Roman"/>
          <w:spacing w:val="-1"/>
          <w:sz w:val="24"/>
        </w:rPr>
      </w:pPr>
      <w:r w:rsidRPr="00170AAC">
        <w:rPr>
          <w:rFonts w:ascii="Times New Roman" w:hAnsi="Times New Roman"/>
          <w:spacing w:val="-1"/>
          <w:sz w:val="24"/>
        </w:rPr>
        <w:t>This Item inserts the words “is covered by subregulation (3) or that” after the words “a document that” in the chapeau to subregulation 4.41D(1).</w:t>
      </w:r>
    </w:p>
    <w:p w14:paraId="152A5DAA" w14:textId="3F5D58AE" w:rsidR="00702777" w:rsidRPr="004146A6" w:rsidRDefault="00702777" w:rsidP="00702777">
      <w:pPr>
        <w:tabs>
          <w:tab w:val="left" w:pos="360"/>
        </w:tabs>
        <w:spacing w:before="120" w:after="120" w:line="240" w:lineRule="auto"/>
        <w:rPr>
          <w:rFonts w:cs="Times New Roman"/>
          <w:sz w:val="24"/>
          <w:szCs w:val="24"/>
        </w:rPr>
      </w:pPr>
      <w:r>
        <w:rPr>
          <w:rFonts w:cs="Times New Roman"/>
          <w:sz w:val="24"/>
          <w:szCs w:val="24"/>
        </w:rPr>
        <w:t xml:space="preserve">This technical amendment is consequential to the amendments made by item 4 of Schedule 1 to this instrument, which would expand regulation 4.41D to include two new subregulations, and would have the effect of expanding the meaning of </w:t>
      </w:r>
      <w:r>
        <w:rPr>
          <w:rFonts w:cs="Times New Roman"/>
          <w:i/>
          <w:sz w:val="24"/>
          <w:szCs w:val="24"/>
        </w:rPr>
        <w:t>security declaration</w:t>
      </w:r>
      <w:r>
        <w:rPr>
          <w:rFonts w:cs="Times New Roman"/>
          <w:sz w:val="24"/>
          <w:szCs w:val="24"/>
        </w:rPr>
        <w:t xml:space="preserve"> to include proposed new subregulation 4.41D(3).</w:t>
      </w:r>
    </w:p>
    <w:p w14:paraId="3DBEEAA4" w14:textId="17134BA0" w:rsidR="009F542D" w:rsidRPr="00AD0210" w:rsidRDefault="009F542D" w:rsidP="00C12B84">
      <w:pPr>
        <w:pStyle w:val="ItemHead"/>
        <w:keepNext w:val="0"/>
        <w:keepLines w:val="0"/>
        <w:widowControl w:val="0"/>
        <w:spacing w:before="120"/>
        <w:ind w:left="0" w:firstLine="0"/>
        <w:rPr>
          <w:rFonts w:ascii="Times New Roman" w:hAnsi="Times New Roman"/>
          <w:szCs w:val="24"/>
        </w:rPr>
      </w:pPr>
      <w:r w:rsidRPr="00AD0210">
        <w:rPr>
          <w:rFonts w:ascii="Times New Roman" w:hAnsi="Times New Roman"/>
          <w:szCs w:val="24"/>
        </w:rPr>
        <w:t>Item [4] – At the end of regulation 4.41D</w:t>
      </w:r>
    </w:p>
    <w:p w14:paraId="603C5E1B" w14:textId="6AB1A597" w:rsidR="009F542D" w:rsidRPr="00AD0210" w:rsidRDefault="009F542D" w:rsidP="00C12B84">
      <w:pPr>
        <w:pStyle w:val="ActHead9"/>
        <w:keepNext w:val="0"/>
        <w:keepLines w:val="0"/>
        <w:widowControl w:val="0"/>
        <w:spacing w:before="120"/>
        <w:ind w:left="0" w:firstLine="0"/>
        <w:rPr>
          <w:b w:val="0"/>
          <w:i w:val="0"/>
          <w:sz w:val="24"/>
          <w:szCs w:val="24"/>
        </w:rPr>
      </w:pPr>
      <w:r w:rsidRPr="00AD0210">
        <w:rPr>
          <w:b w:val="0"/>
          <w:i w:val="0"/>
          <w:sz w:val="24"/>
          <w:szCs w:val="24"/>
        </w:rPr>
        <w:t xml:space="preserve">This </w:t>
      </w:r>
      <w:r w:rsidR="00A72566" w:rsidRPr="00AD0210">
        <w:rPr>
          <w:b w:val="0"/>
          <w:i w:val="0"/>
          <w:sz w:val="24"/>
          <w:szCs w:val="24"/>
        </w:rPr>
        <w:t>I</w:t>
      </w:r>
      <w:r w:rsidRPr="00AD0210">
        <w:rPr>
          <w:b w:val="0"/>
          <w:i w:val="0"/>
          <w:sz w:val="24"/>
          <w:szCs w:val="24"/>
        </w:rPr>
        <w:t xml:space="preserve">tem inserts new subregulations 4.41D(2) and (3) to enhance </w:t>
      </w:r>
      <w:r w:rsidR="00652770">
        <w:rPr>
          <w:b w:val="0"/>
          <w:i w:val="0"/>
          <w:sz w:val="24"/>
          <w:szCs w:val="24"/>
        </w:rPr>
        <w:t xml:space="preserve">the </w:t>
      </w:r>
      <w:r w:rsidRPr="00AD0210">
        <w:rPr>
          <w:b w:val="0"/>
          <w:i w:val="0"/>
          <w:sz w:val="24"/>
          <w:szCs w:val="24"/>
        </w:rPr>
        <w:t xml:space="preserve">clarity </w:t>
      </w:r>
      <w:r w:rsidR="00652770">
        <w:rPr>
          <w:b w:val="0"/>
          <w:i w:val="0"/>
          <w:sz w:val="24"/>
          <w:szCs w:val="24"/>
        </w:rPr>
        <w:t xml:space="preserve">surrounding, </w:t>
      </w:r>
      <w:r w:rsidRPr="00AD0210">
        <w:rPr>
          <w:b w:val="0"/>
          <w:i w:val="0"/>
          <w:sz w:val="24"/>
          <w:szCs w:val="24"/>
        </w:rPr>
        <w:t xml:space="preserve">and expand the </w:t>
      </w:r>
      <w:r w:rsidR="001A48B7" w:rsidRPr="00AD0210">
        <w:rPr>
          <w:b w:val="0"/>
          <w:i w:val="0"/>
          <w:sz w:val="24"/>
          <w:szCs w:val="24"/>
        </w:rPr>
        <w:t>meaning</w:t>
      </w:r>
      <w:r w:rsidRPr="00AD0210">
        <w:rPr>
          <w:b w:val="0"/>
          <w:i w:val="0"/>
          <w:sz w:val="24"/>
          <w:szCs w:val="24"/>
        </w:rPr>
        <w:t xml:space="preserve"> of</w:t>
      </w:r>
      <w:r w:rsidR="00652770">
        <w:rPr>
          <w:b w:val="0"/>
          <w:i w:val="0"/>
          <w:sz w:val="24"/>
          <w:szCs w:val="24"/>
        </w:rPr>
        <w:t>,</w:t>
      </w:r>
      <w:r w:rsidRPr="00AD0210">
        <w:rPr>
          <w:b w:val="0"/>
          <w:i w:val="0"/>
          <w:sz w:val="24"/>
          <w:szCs w:val="24"/>
        </w:rPr>
        <w:t xml:space="preserve"> the term </w:t>
      </w:r>
      <w:r w:rsidRPr="00AD0210">
        <w:rPr>
          <w:b w:val="0"/>
          <w:sz w:val="24"/>
          <w:szCs w:val="24"/>
        </w:rPr>
        <w:t>security declaration</w:t>
      </w:r>
      <w:r w:rsidRPr="00AD0210">
        <w:rPr>
          <w:b w:val="0"/>
          <w:i w:val="0"/>
          <w:sz w:val="24"/>
          <w:szCs w:val="24"/>
        </w:rPr>
        <w:t>.</w:t>
      </w:r>
    </w:p>
    <w:p w14:paraId="51E0A551" w14:textId="2C797D31" w:rsidR="009F542D" w:rsidRPr="00170AAC" w:rsidRDefault="009F542D" w:rsidP="00170AAC">
      <w:pPr>
        <w:pStyle w:val="BodyText"/>
        <w:spacing w:before="151" w:line="263" w:lineRule="auto"/>
        <w:ind w:right="232"/>
        <w:rPr>
          <w:rFonts w:ascii="Times New Roman" w:hAnsi="Times New Roman"/>
          <w:b/>
          <w:i/>
          <w:spacing w:val="-1"/>
          <w:sz w:val="24"/>
        </w:rPr>
      </w:pPr>
      <w:r w:rsidRPr="00170AAC">
        <w:rPr>
          <w:rFonts w:ascii="Times New Roman" w:hAnsi="Times New Roman"/>
          <w:b/>
          <w:i/>
          <w:spacing w:val="-1"/>
          <w:sz w:val="24"/>
        </w:rPr>
        <w:t>New subregulation 4.41D(2)</w:t>
      </w:r>
    </w:p>
    <w:p w14:paraId="5DD7D5AA" w14:textId="6381BF7D" w:rsidR="00DA6093" w:rsidRPr="00170AAC" w:rsidRDefault="009F542D" w:rsidP="00170AAC">
      <w:pPr>
        <w:pStyle w:val="BodyText"/>
        <w:spacing w:before="151" w:line="263" w:lineRule="auto"/>
        <w:ind w:right="232"/>
        <w:rPr>
          <w:rFonts w:ascii="Times New Roman" w:hAnsi="Times New Roman"/>
          <w:spacing w:val="-1"/>
          <w:sz w:val="24"/>
        </w:rPr>
      </w:pPr>
      <w:r w:rsidRPr="00170AAC">
        <w:rPr>
          <w:rFonts w:ascii="Times New Roman" w:hAnsi="Times New Roman"/>
          <w:spacing w:val="-1"/>
          <w:sz w:val="24"/>
        </w:rPr>
        <w:t xml:space="preserve">New subregulation 4.41D(2) </w:t>
      </w:r>
      <w:r w:rsidR="006A2A71" w:rsidRPr="00170AAC">
        <w:rPr>
          <w:rFonts w:ascii="Times New Roman" w:hAnsi="Times New Roman"/>
          <w:spacing w:val="-1"/>
          <w:sz w:val="24"/>
        </w:rPr>
        <w:t>is a clarifying provision</w:t>
      </w:r>
      <w:r w:rsidR="00652770">
        <w:rPr>
          <w:rFonts w:ascii="Times New Roman" w:hAnsi="Times New Roman"/>
          <w:spacing w:val="-1"/>
          <w:sz w:val="24"/>
        </w:rPr>
        <w:t>, by amending</w:t>
      </w:r>
      <w:r w:rsidR="00DA6093" w:rsidRPr="00170AAC">
        <w:rPr>
          <w:rFonts w:ascii="Times New Roman" w:hAnsi="Times New Roman"/>
          <w:spacing w:val="-1"/>
          <w:sz w:val="24"/>
        </w:rPr>
        <w:t xml:space="preserve"> the Aviation Regulations </w:t>
      </w:r>
      <w:r w:rsidR="00944024" w:rsidRPr="00170AAC">
        <w:rPr>
          <w:rFonts w:ascii="Times New Roman" w:hAnsi="Times New Roman"/>
          <w:spacing w:val="-1"/>
          <w:sz w:val="24"/>
        </w:rPr>
        <w:t>to avoid doubt</w:t>
      </w:r>
      <w:r w:rsidR="00DA6093" w:rsidRPr="00170AAC">
        <w:rPr>
          <w:rFonts w:ascii="Times New Roman" w:hAnsi="Times New Roman"/>
          <w:spacing w:val="-1"/>
          <w:sz w:val="24"/>
        </w:rPr>
        <w:t xml:space="preserve"> regarding a security declaration that has been issued in a particular situation.</w:t>
      </w:r>
    </w:p>
    <w:p w14:paraId="5AD0D30A" w14:textId="2418314F" w:rsidR="006A2A71" w:rsidRPr="00170AAC" w:rsidRDefault="00493883" w:rsidP="00652770">
      <w:pPr>
        <w:pStyle w:val="BodyText"/>
        <w:spacing w:before="151" w:line="263" w:lineRule="auto"/>
        <w:ind w:right="232"/>
        <w:rPr>
          <w:rFonts w:ascii="Times New Roman" w:hAnsi="Times New Roman"/>
          <w:spacing w:val="-1"/>
          <w:sz w:val="24"/>
        </w:rPr>
      </w:pPr>
      <w:r w:rsidRPr="00170AAC">
        <w:rPr>
          <w:rFonts w:ascii="Times New Roman" w:hAnsi="Times New Roman"/>
          <w:spacing w:val="-1"/>
          <w:sz w:val="24"/>
        </w:rPr>
        <w:t xml:space="preserve">New subregulation 4.41D(2) makes clear that </w:t>
      </w:r>
      <w:r w:rsidR="00DA6093" w:rsidRPr="00170AAC">
        <w:rPr>
          <w:rFonts w:ascii="Times New Roman" w:hAnsi="Times New Roman"/>
          <w:spacing w:val="-1"/>
          <w:sz w:val="24"/>
        </w:rPr>
        <w:t xml:space="preserve">a document </w:t>
      </w:r>
      <w:r w:rsidR="00944024" w:rsidRPr="00170AAC">
        <w:rPr>
          <w:rFonts w:ascii="Times New Roman" w:hAnsi="Times New Roman"/>
          <w:spacing w:val="-1"/>
          <w:sz w:val="24"/>
        </w:rPr>
        <w:t xml:space="preserve">is a </w:t>
      </w:r>
      <w:r w:rsidR="00944024" w:rsidRPr="00652770">
        <w:rPr>
          <w:rFonts w:ascii="Times New Roman" w:hAnsi="Times New Roman"/>
          <w:i/>
          <w:spacing w:val="-1"/>
          <w:sz w:val="24"/>
        </w:rPr>
        <w:t>security declaration</w:t>
      </w:r>
      <w:r w:rsidR="00944024" w:rsidRPr="00170AAC">
        <w:rPr>
          <w:rFonts w:ascii="Times New Roman" w:hAnsi="Times New Roman"/>
          <w:spacing w:val="-1"/>
          <w:sz w:val="24"/>
        </w:rPr>
        <w:t xml:space="preserve"> even </w:t>
      </w:r>
      <w:r w:rsidR="009F1786" w:rsidRPr="00170AAC">
        <w:rPr>
          <w:rFonts w:ascii="Times New Roman" w:hAnsi="Times New Roman"/>
          <w:spacing w:val="-1"/>
          <w:sz w:val="24"/>
        </w:rPr>
        <w:t>if</w:t>
      </w:r>
      <w:r w:rsidR="00702777">
        <w:rPr>
          <w:rFonts w:ascii="Times New Roman" w:hAnsi="Times New Roman"/>
          <w:spacing w:val="-1"/>
          <w:sz w:val="24"/>
        </w:rPr>
        <w:t>:</w:t>
      </w:r>
      <w:r w:rsidR="009F1786" w:rsidRPr="00170AAC">
        <w:rPr>
          <w:rFonts w:ascii="Times New Roman" w:hAnsi="Times New Roman"/>
          <w:spacing w:val="-1"/>
          <w:sz w:val="24"/>
        </w:rPr>
        <w:t xml:space="preserve"> </w:t>
      </w:r>
      <w:r w:rsidR="00652770">
        <w:rPr>
          <w:rFonts w:ascii="Times New Roman" w:hAnsi="Times New Roman"/>
          <w:spacing w:val="-1"/>
          <w:sz w:val="24"/>
        </w:rPr>
        <w:t xml:space="preserve">(i) </w:t>
      </w:r>
      <w:r w:rsidR="009F1786" w:rsidRPr="00170AAC">
        <w:rPr>
          <w:rFonts w:ascii="Times New Roman" w:hAnsi="Times New Roman"/>
          <w:spacing w:val="-1"/>
          <w:sz w:val="24"/>
        </w:rPr>
        <w:t xml:space="preserve">the airport to which the cargo is being transported </w:t>
      </w:r>
      <w:r w:rsidR="00944024" w:rsidRPr="00170AAC">
        <w:rPr>
          <w:rFonts w:ascii="Times New Roman" w:hAnsi="Times New Roman"/>
          <w:spacing w:val="-1"/>
          <w:sz w:val="24"/>
        </w:rPr>
        <w:t>is not included by the known consignor at the time of issue</w:t>
      </w:r>
      <w:r w:rsidR="00702777">
        <w:rPr>
          <w:rFonts w:ascii="Times New Roman" w:hAnsi="Times New Roman"/>
          <w:spacing w:val="-1"/>
          <w:sz w:val="24"/>
        </w:rPr>
        <w:t>;</w:t>
      </w:r>
      <w:r w:rsidR="006A2A71" w:rsidRPr="00170AAC">
        <w:rPr>
          <w:rFonts w:ascii="Times New Roman" w:hAnsi="Times New Roman"/>
          <w:spacing w:val="-1"/>
          <w:sz w:val="24"/>
        </w:rPr>
        <w:t xml:space="preserve"> </w:t>
      </w:r>
      <w:r w:rsidR="00944024" w:rsidRPr="00170AAC">
        <w:rPr>
          <w:rFonts w:ascii="Times New Roman" w:hAnsi="Times New Roman"/>
          <w:spacing w:val="-1"/>
          <w:sz w:val="24"/>
        </w:rPr>
        <w:t>and</w:t>
      </w:r>
      <w:r w:rsidR="006A2A71" w:rsidRPr="00170AAC">
        <w:rPr>
          <w:rFonts w:ascii="Times New Roman" w:hAnsi="Times New Roman"/>
          <w:spacing w:val="-1"/>
          <w:sz w:val="24"/>
        </w:rPr>
        <w:t xml:space="preserve"> </w:t>
      </w:r>
      <w:r w:rsidR="00652770">
        <w:rPr>
          <w:rFonts w:ascii="Times New Roman" w:hAnsi="Times New Roman"/>
          <w:spacing w:val="-1"/>
          <w:sz w:val="24"/>
        </w:rPr>
        <w:t xml:space="preserve">(ii) </w:t>
      </w:r>
      <w:r w:rsidR="00944024" w:rsidRPr="00170AAC">
        <w:rPr>
          <w:rFonts w:ascii="Times New Roman" w:hAnsi="Times New Roman"/>
          <w:spacing w:val="-1"/>
          <w:sz w:val="24"/>
        </w:rPr>
        <w:t>the RACA or cargo examining aircraft operator does not issue the document merely by including that information in the document</w:t>
      </w:r>
      <w:r w:rsidR="00DA6093" w:rsidRPr="00170AAC">
        <w:rPr>
          <w:rFonts w:ascii="Times New Roman" w:hAnsi="Times New Roman"/>
          <w:spacing w:val="-1"/>
          <w:sz w:val="24"/>
        </w:rPr>
        <w:t>.</w:t>
      </w:r>
      <w:r w:rsidR="009F542D" w:rsidRPr="00170AAC">
        <w:rPr>
          <w:rFonts w:ascii="Times New Roman" w:hAnsi="Times New Roman"/>
          <w:spacing w:val="-1"/>
          <w:sz w:val="24"/>
        </w:rPr>
        <w:t xml:space="preserve"> </w:t>
      </w:r>
      <w:r w:rsidR="009F1786" w:rsidRPr="00170AAC">
        <w:rPr>
          <w:rFonts w:ascii="Times New Roman" w:hAnsi="Times New Roman"/>
          <w:spacing w:val="-1"/>
          <w:sz w:val="24"/>
        </w:rPr>
        <w:t>That is, the issuer would be the known consignor even if the destination airport is added to the security declaration later by a RACA or cargo examining aircraft operator.</w:t>
      </w:r>
      <w:r w:rsidR="003F51A2" w:rsidRPr="00170AAC">
        <w:rPr>
          <w:rFonts w:ascii="Times New Roman" w:hAnsi="Times New Roman"/>
          <w:spacing w:val="-1"/>
          <w:sz w:val="24"/>
        </w:rPr>
        <w:t xml:space="preserve"> Clarifying this </w:t>
      </w:r>
      <w:r w:rsidR="00282CB6">
        <w:rPr>
          <w:rFonts w:ascii="Times New Roman" w:hAnsi="Times New Roman"/>
          <w:spacing w:val="-1"/>
          <w:sz w:val="24"/>
        </w:rPr>
        <w:t>matter</w:t>
      </w:r>
      <w:r w:rsidR="00282CB6" w:rsidRPr="00170AAC">
        <w:rPr>
          <w:rFonts w:ascii="Times New Roman" w:hAnsi="Times New Roman"/>
          <w:spacing w:val="-1"/>
          <w:sz w:val="24"/>
        </w:rPr>
        <w:t xml:space="preserve"> </w:t>
      </w:r>
      <w:r w:rsidR="003F51A2" w:rsidRPr="00170AAC">
        <w:rPr>
          <w:rFonts w:ascii="Times New Roman" w:hAnsi="Times New Roman"/>
          <w:spacing w:val="-1"/>
          <w:sz w:val="24"/>
        </w:rPr>
        <w:t xml:space="preserve">is relevant to the offence provisions in regulation 4.41F. </w:t>
      </w:r>
    </w:p>
    <w:p w14:paraId="21653A0A" w14:textId="0A2A4253" w:rsidR="003F51A2" w:rsidRPr="00170AAC" w:rsidRDefault="006A2A71" w:rsidP="00170AAC">
      <w:pPr>
        <w:pStyle w:val="BodyText"/>
        <w:spacing w:before="151" w:line="263" w:lineRule="auto"/>
        <w:ind w:right="232"/>
        <w:rPr>
          <w:rFonts w:ascii="Times New Roman" w:hAnsi="Times New Roman"/>
          <w:spacing w:val="-1"/>
          <w:sz w:val="24"/>
        </w:rPr>
      </w:pPr>
      <w:r w:rsidRPr="00170AAC">
        <w:rPr>
          <w:rFonts w:ascii="Times New Roman" w:hAnsi="Times New Roman"/>
          <w:spacing w:val="-1"/>
          <w:sz w:val="24"/>
        </w:rPr>
        <w:t xml:space="preserve">The purpose of this </w:t>
      </w:r>
      <w:r w:rsidR="00F37B68" w:rsidRPr="00170AAC">
        <w:rPr>
          <w:rFonts w:ascii="Times New Roman" w:hAnsi="Times New Roman"/>
          <w:spacing w:val="-1"/>
          <w:sz w:val="24"/>
        </w:rPr>
        <w:t>amendment</w:t>
      </w:r>
      <w:r w:rsidRPr="00170AAC">
        <w:rPr>
          <w:rFonts w:ascii="Times New Roman" w:hAnsi="Times New Roman"/>
          <w:spacing w:val="-1"/>
          <w:sz w:val="24"/>
        </w:rPr>
        <w:t xml:space="preserve"> is </w:t>
      </w:r>
      <w:r w:rsidR="00DA6093" w:rsidRPr="00170AAC">
        <w:rPr>
          <w:rFonts w:ascii="Times New Roman" w:hAnsi="Times New Roman"/>
          <w:spacing w:val="-1"/>
          <w:sz w:val="24"/>
        </w:rPr>
        <w:t xml:space="preserve">to cater for situations in which a known consignor does not know </w:t>
      </w:r>
      <w:r w:rsidR="00652770">
        <w:rPr>
          <w:rFonts w:ascii="Times New Roman" w:hAnsi="Times New Roman"/>
          <w:spacing w:val="-1"/>
          <w:sz w:val="24"/>
        </w:rPr>
        <w:t>the</w:t>
      </w:r>
      <w:r w:rsidR="00652770" w:rsidRPr="00170AAC">
        <w:rPr>
          <w:rFonts w:ascii="Times New Roman" w:hAnsi="Times New Roman"/>
          <w:spacing w:val="-1"/>
          <w:sz w:val="24"/>
        </w:rPr>
        <w:t xml:space="preserve"> </w:t>
      </w:r>
      <w:r w:rsidR="00DA6093" w:rsidRPr="00170AAC">
        <w:rPr>
          <w:rFonts w:ascii="Times New Roman" w:hAnsi="Times New Roman"/>
          <w:spacing w:val="-1"/>
          <w:sz w:val="24"/>
        </w:rPr>
        <w:t xml:space="preserve">airport </w:t>
      </w:r>
      <w:r w:rsidR="00652770">
        <w:rPr>
          <w:rFonts w:ascii="Times New Roman" w:hAnsi="Times New Roman"/>
          <w:spacing w:val="-1"/>
          <w:sz w:val="24"/>
        </w:rPr>
        <w:t xml:space="preserve">to which </w:t>
      </w:r>
      <w:r w:rsidR="00DA6093" w:rsidRPr="00170AAC">
        <w:rPr>
          <w:rFonts w:ascii="Times New Roman" w:hAnsi="Times New Roman"/>
          <w:spacing w:val="-1"/>
          <w:sz w:val="24"/>
        </w:rPr>
        <w:t xml:space="preserve">the cargo will be transported at the time the security declaration is issued. </w:t>
      </w:r>
      <w:r w:rsidR="00F108CF" w:rsidRPr="00170AAC">
        <w:rPr>
          <w:rFonts w:ascii="Times New Roman" w:hAnsi="Times New Roman"/>
          <w:spacing w:val="-1"/>
          <w:sz w:val="24"/>
        </w:rPr>
        <w:t>For some known c</w:t>
      </w:r>
      <w:r w:rsidR="00770760" w:rsidRPr="00170AAC">
        <w:rPr>
          <w:rFonts w:ascii="Times New Roman" w:hAnsi="Times New Roman"/>
          <w:spacing w:val="-1"/>
          <w:sz w:val="24"/>
        </w:rPr>
        <w:t xml:space="preserve">onsignors, this information is not available because they deliver their goods to a distributor who then sells the goods </w:t>
      </w:r>
      <w:r w:rsidR="00770760" w:rsidRPr="00170AAC">
        <w:rPr>
          <w:rFonts w:ascii="Times New Roman" w:hAnsi="Times New Roman"/>
          <w:spacing w:val="-1"/>
          <w:sz w:val="24"/>
        </w:rPr>
        <w:lastRenderedPageBreak/>
        <w:t xml:space="preserve">and makes arrangements for the cargo to be loaded onto an aircraft. The known consignor is obligated to issue a security declaration for the cargo before it goes to the distributor, but cannot </w:t>
      </w:r>
      <w:r w:rsidR="00652770">
        <w:rPr>
          <w:rFonts w:ascii="Times New Roman" w:hAnsi="Times New Roman"/>
          <w:spacing w:val="-1"/>
          <w:sz w:val="24"/>
        </w:rPr>
        <w:t xml:space="preserve">always </w:t>
      </w:r>
      <w:r w:rsidR="00770760" w:rsidRPr="00170AAC">
        <w:rPr>
          <w:rFonts w:ascii="Times New Roman" w:hAnsi="Times New Roman"/>
          <w:spacing w:val="-1"/>
          <w:sz w:val="24"/>
        </w:rPr>
        <w:t xml:space="preserve">know at the time the declaration is issued </w:t>
      </w:r>
      <w:r w:rsidR="00652770">
        <w:rPr>
          <w:rFonts w:ascii="Times New Roman" w:hAnsi="Times New Roman"/>
          <w:spacing w:val="-1"/>
          <w:sz w:val="24"/>
        </w:rPr>
        <w:t xml:space="preserve">to </w:t>
      </w:r>
      <w:r w:rsidR="00770760" w:rsidRPr="00170AAC">
        <w:rPr>
          <w:rFonts w:ascii="Times New Roman" w:hAnsi="Times New Roman"/>
          <w:spacing w:val="-1"/>
          <w:sz w:val="24"/>
        </w:rPr>
        <w:t xml:space="preserve">which airport the cargo </w:t>
      </w:r>
      <w:r w:rsidR="00652770">
        <w:rPr>
          <w:rFonts w:ascii="Times New Roman" w:hAnsi="Times New Roman"/>
          <w:spacing w:val="-1"/>
          <w:sz w:val="24"/>
        </w:rPr>
        <w:t>is to be transported</w:t>
      </w:r>
      <w:r w:rsidR="00770760" w:rsidRPr="00170AAC">
        <w:rPr>
          <w:rFonts w:ascii="Times New Roman" w:hAnsi="Times New Roman"/>
          <w:spacing w:val="-1"/>
          <w:sz w:val="24"/>
        </w:rPr>
        <w:t>.</w:t>
      </w:r>
    </w:p>
    <w:p w14:paraId="0351D047" w14:textId="27847ED6" w:rsidR="00F108CF" w:rsidRPr="00170AAC" w:rsidRDefault="00F108CF" w:rsidP="00170AAC">
      <w:pPr>
        <w:pStyle w:val="BodyText"/>
        <w:spacing w:before="151" w:line="263" w:lineRule="auto"/>
        <w:ind w:right="232"/>
        <w:rPr>
          <w:rFonts w:ascii="Times New Roman" w:hAnsi="Times New Roman"/>
          <w:spacing w:val="-1"/>
          <w:sz w:val="24"/>
        </w:rPr>
      </w:pPr>
      <w:r w:rsidRPr="00170AAC">
        <w:rPr>
          <w:rFonts w:ascii="Times New Roman" w:hAnsi="Times New Roman"/>
          <w:spacing w:val="-1"/>
          <w:sz w:val="24"/>
        </w:rPr>
        <w:t>Where the circumstances outlined above exist, new subregulation 4.41D(2) will permit the destination airport information to</w:t>
      </w:r>
      <w:r w:rsidR="0016769F" w:rsidRPr="00170AAC">
        <w:rPr>
          <w:rFonts w:ascii="Times New Roman" w:hAnsi="Times New Roman"/>
          <w:spacing w:val="-1"/>
          <w:sz w:val="24"/>
        </w:rPr>
        <w:t xml:space="preserve"> </w:t>
      </w:r>
      <w:r w:rsidR="00652770">
        <w:rPr>
          <w:rFonts w:ascii="Times New Roman" w:hAnsi="Times New Roman"/>
          <w:spacing w:val="-1"/>
          <w:sz w:val="24"/>
        </w:rPr>
        <w:t xml:space="preserve">initially </w:t>
      </w:r>
      <w:r w:rsidR="0016769F" w:rsidRPr="00170AAC">
        <w:rPr>
          <w:rFonts w:ascii="Times New Roman" w:hAnsi="Times New Roman"/>
          <w:spacing w:val="-1"/>
          <w:sz w:val="24"/>
        </w:rPr>
        <w:t xml:space="preserve">be left blank </w:t>
      </w:r>
      <w:r w:rsidR="00652770">
        <w:rPr>
          <w:rFonts w:ascii="Times New Roman" w:hAnsi="Times New Roman"/>
          <w:spacing w:val="-1"/>
          <w:sz w:val="24"/>
        </w:rPr>
        <w:t xml:space="preserve">in the security declaration </w:t>
      </w:r>
      <w:r w:rsidR="0016769F" w:rsidRPr="00170AAC">
        <w:rPr>
          <w:rFonts w:ascii="Times New Roman" w:hAnsi="Times New Roman"/>
          <w:spacing w:val="-1"/>
          <w:sz w:val="24"/>
        </w:rPr>
        <w:t>by the known c</w:t>
      </w:r>
      <w:r w:rsidRPr="00170AAC">
        <w:rPr>
          <w:rFonts w:ascii="Times New Roman" w:hAnsi="Times New Roman"/>
          <w:spacing w:val="-1"/>
          <w:sz w:val="24"/>
        </w:rPr>
        <w:t xml:space="preserve">onsignor, and will allow for that information to </w:t>
      </w:r>
      <w:r w:rsidR="00652770">
        <w:rPr>
          <w:rFonts w:ascii="Times New Roman" w:hAnsi="Times New Roman"/>
          <w:spacing w:val="-1"/>
          <w:sz w:val="24"/>
        </w:rPr>
        <w:t xml:space="preserve">later </w:t>
      </w:r>
      <w:r w:rsidRPr="00170AAC">
        <w:rPr>
          <w:rFonts w:ascii="Times New Roman" w:hAnsi="Times New Roman"/>
          <w:spacing w:val="-1"/>
          <w:sz w:val="24"/>
        </w:rPr>
        <w:t xml:space="preserve">be completed by a RACA or cargo examining aircraft operator prior to uplift onto a prescribed air service so that the security declaration fully complies with the </w:t>
      </w:r>
      <w:r w:rsidR="00652770">
        <w:rPr>
          <w:rFonts w:ascii="Times New Roman" w:hAnsi="Times New Roman"/>
          <w:spacing w:val="-1"/>
          <w:sz w:val="24"/>
        </w:rPr>
        <w:t xml:space="preserve">regulatory </w:t>
      </w:r>
      <w:r w:rsidRPr="00170AAC">
        <w:rPr>
          <w:rFonts w:ascii="Times New Roman" w:hAnsi="Times New Roman"/>
          <w:spacing w:val="-1"/>
          <w:sz w:val="24"/>
        </w:rPr>
        <w:t>requirements.</w:t>
      </w:r>
    </w:p>
    <w:p w14:paraId="01173341" w14:textId="59492830" w:rsidR="00561F88" w:rsidRPr="00170AAC" w:rsidRDefault="00DA6093" w:rsidP="00170AAC">
      <w:pPr>
        <w:pStyle w:val="BodyText"/>
        <w:spacing w:before="151" w:line="263" w:lineRule="auto"/>
        <w:ind w:right="232"/>
        <w:rPr>
          <w:rFonts w:ascii="Times New Roman" w:hAnsi="Times New Roman"/>
          <w:spacing w:val="-1"/>
          <w:sz w:val="24"/>
        </w:rPr>
      </w:pPr>
      <w:r w:rsidRPr="00170AAC">
        <w:rPr>
          <w:rFonts w:ascii="Times New Roman" w:hAnsi="Times New Roman"/>
          <w:spacing w:val="-1"/>
          <w:sz w:val="24"/>
        </w:rPr>
        <w:t>Th</w:t>
      </w:r>
      <w:r w:rsidR="003F51A2" w:rsidRPr="00170AAC">
        <w:rPr>
          <w:rFonts w:ascii="Times New Roman" w:hAnsi="Times New Roman"/>
          <w:spacing w:val="-1"/>
          <w:sz w:val="24"/>
        </w:rPr>
        <w:t>e effect of th</w:t>
      </w:r>
      <w:r w:rsidRPr="00170AAC">
        <w:rPr>
          <w:rFonts w:ascii="Times New Roman" w:hAnsi="Times New Roman"/>
          <w:spacing w:val="-1"/>
          <w:sz w:val="24"/>
        </w:rPr>
        <w:t xml:space="preserve">is </w:t>
      </w:r>
      <w:r w:rsidR="00F37B68" w:rsidRPr="00170AAC">
        <w:rPr>
          <w:rFonts w:ascii="Times New Roman" w:hAnsi="Times New Roman"/>
          <w:spacing w:val="-1"/>
          <w:sz w:val="24"/>
        </w:rPr>
        <w:t>amendment</w:t>
      </w:r>
      <w:r w:rsidRPr="00170AAC">
        <w:rPr>
          <w:rFonts w:ascii="Times New Roman" w:hAnsi="Times New Roman"/>
          <w:spacing w:val="-1"/>
          <w:sz w:val="24"/>
        </w:rPr>
        <w:t xml:space="preserve"> </w:t>
      </w:r>
      <w:r w:rsidR="003F51A2" w:rsidRPr="00170AAC">
        <w:rPr>
          <w:rFonts w:ascii="Times New Roman" w:hAnsi="Times New Roman"/>
          <w:spacing w:val="-1"/>
          <w:sz w:val="24"/>
        </w:rPr>
        <w:t>is to recognise</w:t>
      </w:r>
      <w:r w:rsidRPr="00170AAC">
        <w:rPr>
          <w:rFonts w:ascii="Times New Roman" w:hAnsi="Times New Roman"/>
          <w:spacing w:val="-1"/>
          <w:sz w:val="24"/>
        </w:rPr>
        <w:t xml:space="preserve"> that information </w:t>
      </w:r>
      <w:r w:rsidR="00493883" w:rsidRPr="00170AAC">
        <w:rPr>
          <w:rFonts w:ascii="Times New Roman" w:hAnsi="Times New Roman"/>
          <w:spacing w:val="-1"/>
          <w:sz w:val="24"/>
        </w:rPr>
        <w:t xml:space="preserve">about the destination airport </w:t>
      </w:r>
      <w:r w:rsidR="009F1786" w:rsidRPr="00170AAC">
        <w:rPr>
          <w:rFonts w:ascii="Times New Roman" w:hAnsi="Times New Roman"/>
          <w:spacing w:val="-1"/>
          <w:sz w:val="24"/>
        </w:rPr>
        <w:t>cannot always be known by a known consignor at the time the known consignor issues a security declaration</w:t>
      </w:r>
      <w:r w:rsidR="003F51A2" w:rsidRPr="00170AAC">
        <w:rPr>
          <w:rFonts w:ascii="Times New Roman" w:hAnsi="Times New Roman"/>
          <w:spacing w:val="-1"/>
          <w:sz w:val="24"/>
        </w:rPr>
        <w:t xml:space="preserve">. It also acknowledges that information about the destination airport </w:t>
      </w:r>
      <w:r w:rsidR="00493883" w:rsidRPr="00170AAC">
        <w:rPr>
          <w:rFonts w:ascii="Times New Roman" w:hAnsi="Times New Roman"/>
          <w:spacing w:val="-1"/>
          <w:sz w:val="24"/>
        </w:rPr>
        <w:t>is necessary</w:t>
      </w:r>
      <w:r w:rsidR="003F51A2" w:rsidRPr="00170AAC">
        <w:rPr>
          <w:rFonts w:ascii="Times New Roman" w:hAnsi="Times New Roman"/>
          <w:spacing w:val="-1"/>
          <w:sz w:val="24"/>
        </w:rPr>
        <w:t xml:space="preserve"> and must be included in the security declaration.</w:t>
      </w:r>
    </w:p>
    <w:p w14:paraId="33D6F7D5" w14:textId="77777777" w:rsidR="00652770" w:rsidRPr="00E9307E" w:rsidRDefault="00652770" w:rsidP="00652770">
      <w:pPr>
        <w:pStyle w:val="CommentText"/>
        <w:rPr>
          <w:rFonts w:cs="Times New Roman"/>
          <w:sz w:val="24"/>
          <w:szCs w:val="24"/>
        </w:rPr>
      </w:pPr>
      <w:r w:rsidRPr="00702777">
        <w:rPr>
          <w:sz w:val="24"/>
          <w:szCs w:val="24"/>
        </w:rPr>
        <w:t xml:space="preserve">An additional purpose is to make clear that </w:t>
      </w:r>
      <w:r w:rsidRPr="00702777">
        <w:rPr>
          <w:rFonts w:cs="Times New Roman"/>
          <w:sz w:val="24"/>
          <w:szCs w:val="24"/>
        </w:rPr>
        <w:t>the issuer would be the known consignor even if the destination airport is added to the security declaration later by a RACA or cargo examining aircraft operator. Clarifying this matter is also relevant to the offence provisions in regulation 4.41F.</w:t>
      </w:r>
    </w:p>
    <w:bookmarkEnd w:id="0"/>
    <w:bookmarkEnd w:id="1"/>
    <w:p w14:paraId="241C7EFF" w14:textId="5607A804" w:rsidR="009F542D" w:rsidRPr="00170AAC" w:rsidRDefault="009F542D" w:rsidP="00170AAC">
      <w:pPr>
        <w:pStyle w:val="BodyText"/>
        <w:spacing w:before="151" w:line="263" w:lineRule="auto"/>
        <w:ind w:right="232"/>
        <w:rPr>
          <w:rFonts w:ascii="Times New Roman" w:hAnsi="Times New Roman"/>
          <w:b/>
          <w:i/>
          <w:spacing w:val="-1"/>
          <w:sz w:val="24"/>
        </w:rPr>
      </w:pPr>
      <w:r w:rsidRPr="00170AAC">
        <w:rPr>
          <w:rFonts w:ascii="Times New Roman" w:hAnsi="Times New Roman"/>
          <w:b/>
          <w:i/>
          <w:spacing w:val="-1"/>
          <w:sz w:val="24"/>
        </w:rPr>
        <w:t>New subregulation 4.41D(3)</w:t>
      </w:r>
    </w:p>
    <w:p w14:paraId="48231D8E" w14:textId="013CC3DC" w:rsidR="00652770" w:rsidRDefault="00652770" w:rsidP="00652770">
      <w:pPr>
        <w:tabs>
          <w:tab w:val="left" w:pos="360"/>
        </w:tabs>
        <w:spacing w:before="120" w:after="120" w:line="240" w:lineRule="auto"/>
        <w:rPr>
          <w:rFonts w:cs="Times New Roman"/>
          <w:sz w:val="24"/>
          <w:szCs w:val="24"/>
        </w:rPr>
      </w:pPr>
      <w:r>
        <w:rPr>
          <w:rFonts w:cs="Times New Roman"/>
          <w:sz w:val="24"/>
          <w:szCs w:val="24"/>
        </w:rPr>
        <w:t xml:space="preserve">This item expands the meaning of the term </w:t>
      </w:r>
      <w:r w:rsidRPr="00B416F0">
        <w:rPr>
          <w:rFonts w:cs="Times New Roman"/>
          <w:i/>
          <w:sz w:val="24"/>
          <w:szCs w:val="24"/>
        </w:rPr>
        <w:t>security declaration</w:t>
      </w:r>
      <w:r>
        <w:rPr>
          <w:rFonts w:cs="Times New Roman"/>
          <w:sz w:val="24"/>
          <w:szCs w:val="24"/>
        </w:rPr>
        <w:t xml:space="preserve"> in regulation 4.41D, by including provisions relating to cargo which originates outside Australia. </w:t>
      </w:r>
    </w:p>
    <w:p w14:paraId="735C8ED7" w14:textId="5385B708" w:rsidR="00E404B7" w:rsidRPr="00170AAC" w:rsidRDefault="00E404B7" w:rsidP="00170AAC">
      <w:pPr>
        <w:pStyle w:val="BodyText"/>
        <w:spacing w:before="151" w:line="263" w:lineRule="auto"/>
        <w:ind w:right="232"/>
        <w:rPr>
          <w:rFonts w:ascii="Times New Roman" w:hAnsi="Times New Roman"/>
          <w:spacing w:val="-1"/>
          <w:sz w:val="24"/>
        </w:rPr>
      </w:pPr>
      <w:r w:rsidRPr="00170AAC">
        <w:rPr>
          <w:rFonts w:ascii="Times New Roman" w:hAnsi="Times New Roman"/>
          <w:spacing w:val="-1"/>
          <w:sz w:val="24"/>
        </w:rPr>
        <w:t xml:space="preserve">Previously, </w:t>
      </w:r>
      <w:r w:rsidR="009F62D9" w:rsidRPr="00170AAC">
        <w:rPr>
          <w:rFonts w:ascii="Times New Roman" w:hAnsi="Times New Roman"/>
          <w:spacing w:val="-1"/>
          <w:sz w:val="24"/>
        </w:rPr>
        <w:t xml:space="preserve">what was </w:t>
      </w:r>
      <w:r w:rsidRPr="00170AAC">
        <w:rPr>
          <w:rFonts w:ascii="Times New Roman" w:hAnsi="Times New Roman"/>
          <w:spacing w:val="-1"/>
          <w:sz w:val="24"/>
        </w:rPr>
        <w:t xml:space="preserve">paragraph 4.41D(b) of Division 4.1A of Part 4 of the Aviation Regulations </w:t>
      </w:r>
      <w:r w:rsidR="00702777">
        <w:rPr>
          <w:rFonts w:ascii="Times New Roman" w:hAnsi="Times New Roman"/>
          <w:spacing w:val="-1"/>
          <w:sz w:val="24"/>
        </w:rPr>
        <w:t xml:space="preserve">before these Amendment Regulations came into effect </w:t>
      </w:r>
      <w:r w:rsidRPr="00170AAC">
        <w:rPr>
          <w:rFonts w:ascii="Times New Roman" w:hAnsi="Times New Roman"/>
          <w:spacing w:val="-1"/>
          <w:sz w:val="24"/>
        </w:rPr>
        <w:t>provided that a security declaration is a document that is in relation to cargo, issued by a person (the issuer) that is a known consignor, a RACA or a cargo examining aircraft operator, when the cargo is in the possession of the issuer.</w:t>
      </w:r>
    </w:p>
    <w:p w14:paraId="152F83B2" w14:textId="78878BD8" w:rsidR="009F62D9" w:rsidRPr="00170AAC" w:rsidRDefault="00AD6A55" w:rsidP="00170AAC">
      <w:pPr>
        <w:pStyle w:val="BodyText"/>
        <w:spacing w:before="151" w:line="263" w:lineRule="auto"/>
        <w:ind w:right="232"/>
        <w:rPr>
          <w:rFonts w:ascii="Times New Roman" w:hAnsi="Times New Roman"/>
          <w:spacing w:val="-1"/>
          <w:sz w:val="24"/>
        </w:rPr>
      </w:pPr>
      <w:r w:rsidRPr="00AD6A55">
        <w:rPr>
          <w:rFonts w:ascii="Times New Roman" w:hAnsi="Times New Roman"/>
          <w:sz w:val="24"/>
        </w:rPr>
        <w:t>Under regulation 4.41L of the Aviation Regulations, a known consignor, is a person who carries on a business that engages in originating cargo and is approved as a known consignor under regulation 4.41N. A</w:t>
      </w:r>
      <w:r w:rsidRPr="00AD0210">
        <w:rPr>
          <w:sz w:val="24"/>
        </w:rPr>
        <w:t xml:space="preserve"> </w:t>
      </w:r>
      <w:r w:rsidR="009F62D9" w:rsidRPr="00170AAC">
        <w:rPr>
          <w:rFonts w:ascii="Times New Roman" w:hAnsi="Times New Roman"/>
          <w:spacing w:val="-1"/>
          <w:sz w:val="24"/>
        </w:rPr>
        <w:t xml:space="preserve">RACA or a cargo examining aircraft operator is a person who has </w:t>
      </w:r>
      <w:r w:rsidR="0033694E" w:rsidRPr="00170AAC">
        <w:rPr>
          <w:rFonts w:ascii="Times New Roman" w:hAnsi="Times New Roman"/>
          <w:spacing w:val="-1"/>
          <w:sz w:val="24"/>
        </w:rPr>
        <w:t xml:space="preserve">been approved or designated as such </w:t>
      </w:r>
      <w:r w:rsidR="009F62D9" w:rsidRPr="00170AAC">
        <w:rPr>
          <w:rFonts w:ascii="Times New Roman" w:hAnsi="Times New Roman"/>
          <w:spacing w:val="-1"/>
          <w:sz w:val="24"/>
        </w:rPr>
        <w:t xml:space="preserve">by the Secretary of the Department </w:t>
      </w:r>
      <w:r>
        <w:rPr>
          <w:rFonts w:ascii="Times New Roman" w:hAnsi="Times New Roman"/>
          <w:spacing w:val="-1"/>
          <w:sz w:val="24"/>
        </w:rPr>
        <w:t xml:space="preserve">of Home Affairs </w:t>
      </w:r>
      <w:r w:rsidR="009F62D9" w:rsidRPr="00170AAC">
        <w:rPr>
          <w:rFonts w:ascii="Times New Roman" w:hAnsi="Times New Roman"/>
          <w:spacing w:val="-1"/>
          <w:sz w:val="24"/>
        </w:rPr>
        <w:t>or who has been given an examination notice by the Secretary in relation to examining cargo. These persons perform these functions in Australia.</w:t>
      </w:r>
    </w:p>
    <w:p w14:paraId="39F9E9A7" w14:textId="235ED720" w:rsidR="00E404B7" w:rsidRPr="00170AAC" w:rsidRDefault="00E404B7" w:rsidP="00170AAC">
      <w:pPr>
        <w:pStyle w:val="BodyText"/>
        <w:spacing w:before="151" w:line="263" w:lineRule="auto"/>
        <w:ind w:right="232"/>
        <w:rPr>
          <w:rFonts w:ascii="Times New Roman" w:hAnsi="Times New Roman"/>
          <w:spacing w:val="-1"/>
          <w:sz w:val="24"/>
        </w:rPr>
      </w:pPr>
      <w:r w:rsidRPr="00170AAC">
        <w:rPr>
          <w:rFonts w:ascii="Times New Roman" w:hAnsi="Times New Roman"/>
          <w:spacing w:val="-1"/>
          <w:sz w:val="24"/>
        </w:rPr>
        <w:t xml:space="preserve">This definition did not recognise a security declaration issued by an international entity </w:t>
      </w:r>
      <w:r w:rsidR="00282CB6">
        <w:rPr>
          <w:rFonts w:ascii="Times New Roman" w:hAnsi="Times New Roman"/>
          <w:spacing w:val="-1"/>
          <w:sz w:val="24"/>
        </w:rPr>
        <w:t>that</w:t>
      </w:r>
      <w:r w:rsidR="00282CB6" w:rsidRPr="00170AAC">
        <w:rPr>
          <w:rFonts w:ascii="Times New Roman" w:hAnsi="Times New Roman"/>
          <w:spacing w:val="-1"/>
          <w:sz w:val="24"/>
        </w:rPr>
        <w:t xml:space="preserve"> </w:t>
      </w:r>
      <w:r w:rsidR="0016769F" w:rsidRPr="00170AAC">
        <w:rPr>
          <w:rFonts w:ascii="Times New Roman" w:hAnsi="Times New Roman"/>
          <w:spacing w:val="-1"/>
          <w:sz w:val="24"/>
        </w:rPr>
        <w:t xml:space="preserve">performs a similar function </w:t>
      </w:r>
      <w:r w:rsidRPr="00170AAC">
        <w:rPr>
          <w:rFonts w:ascii="Times New Roman" w:hAnsi="Times New Roman"/>
          <w:spacing w:val="-1"/>
          <w:sz w:val="24"/>
        </w:rPr>
        <w:t>in relation to car</w:t>
      </w:r>
      <w:r w:rsidR="00AE51A5" w:rsidRPr="00170AAC">
        <w:rPr>
          <w:rFonts w:ascii="Times New Roman" w:hAnsi="Times New Roman"/>
          <w:spacing w:val="-1"/>
          <w:sz w:val="24"/>
        </w:rPr>
        <w:t>go that has been shipped from a</w:t>
      </w:r>
      <w:r w:rsidRPr="00170AAC">
        <w:rPr>
          <w:rFonts w:ascii="Times New Roman" w:hAnsi="Times New Roman"/>
          <w:spacing w:val="-1"/>
          <w:sz w:val="24"/>
        </w:rPr>
        <w:t xml:space="preserve"> location </w:t>
      </w:r>
      <w:r w:rsidR="00AE51A5" w:rsidRPr="00170AAC">
        <w:rPr>
          <w:rFonts w:ascii="Times New Roman" w:hAnsi="Times New Roman"/>
          <w:spacing w:val="-1"/>
          <w:sz w:val="24"/>
        </w:rPr>
        <w:t xml:space="preserve">external to Australia </w:t>
      </w:r>
      <w:r w:rsidR="00282CB6">
        <w:rPr>
          <w:rFonts w:ascii="Times New Roman" w:hAnsi="Times New Roman"/>
          <w:spacing w:val="-1"/>
          <w:sz w:val="24"/>
        </w:rPr>
        <w:t xml:space="preserve">and </w:t>
      </w:r>
      <w:r w:rsidR="00AE51A5" w:rsidRPr="00170AAC">
        <w:rPr>
          <w:rFonts w:ascii="Times New Roman" w:hAnsi="Times New Roman"/>
          <w:spacing w:val="-1"/>
          <w:sz w:val="24"/>
        </w:rPr>
        <w:t>that</w:t>
      </w:r>
      <w:r w:rsidRPr="00170AAC">
        <w:rPr>
          <w:rFonts w:ascii="Times New Roman" w:hAnsi="Times New Roman"/>
          <w:spacing w:val="-1"/>
          <w:sz w:val="24"/>
        </w:rPr>
        <w:t xml:space="preserve"> is to be transhipped domestically</w:t>
      </w:r>
      <w:r w:rsidR="00AE51A5" w:rsidRPr="00170AAC">
        <w:rPr>
          <w:rFonts w:ascii="Times New Roman" w:hAnsi="Times New Roman"/>
          <w:spacing w:val="-1"/>
          <w:sz w:val="24"/>
        </w:rPr>
        <w:t>, from one airport in Australia to another</w:t>
      </w:r>
      <w:r w:rsidRPr="00170AAC">
        <w:rPr>
          <w:rFonts w:ascii="Times New Roman" w:hAnsi="Times New Roman"/>
          <w:spacing w:val="-1"/>
          <w:sz w:val="24"/>
        </w:rPr>
        <w:t>.</w:t>
      </w:r>
      <w:r w:rsidR="00AD0210" w:rsidRPr="00170AAC">
        <w:rPr>
          <w:rFonts w:ascii="Times New Roman" w:hAnsi="Times New Roman"/>
          <w:spacing w:val="-1"/>
          <w:sz w:val="24"/>
        </w:rPr>
        <w:t xml:space="preserve"> </w:t>
      </w:r>
      <w:r w:rsidRPr="00170AAC">
        <w:rPr>
          <w:rFonts w:ascii="Times New Roman" w:hAnsi="Times New Roman"/>
          <w:spacing w:val="-1"/>
          <w:sz w:val="24"/>
        </w:rPr>
        <w:t xml:space="preserve">In effect, </w:t>
      </w:r>
      <w:r w:rsidR="00965C99">
        <w:rPr>
          <w:rFonts w:ascii="Times New Roman" w:hAnsi="Times New Roman"/>
          <w:spacing w:val="-1"/>
          <w:sz w:val="24"/>
        </w:rPr>
        <w:t xml:space="preserve">the </w:t>
      </w:r>
      <w:r w:rsidR="00AD6A55" w:rsidRPr="00AD6A55">
        <w:rPr>
          <w:rFonts w:ascii="Times New Roman" w:hAnsi="Times New Roman"/>
          <w:spacing w:val="-1"/>
          <w:sz w:val="24"/>
        </w:rPr>
        <w:t xml:space="preserve">previous </w:t>
      </w:r>
      <w:r w:rsidR="00AD6A55" w:rsidRPr="00AD6A55">
        <w:rPr>
          <w:rFonts w:ascii="Times New Roman" w:hAnsi="Times New Roman"/>
          <w:sz w:val="24"/>
        </w:rPr>
        <w:t xml:space="preserve">regulatory framework had the effect that </w:t>
      </w:r>
      <w:r w:rsidRPr="00170AAC">
        <w:rPr>
          <w:rFonts w:ascii="Times New Roman" w:hAnsi="Times New Roman"/>
          <w:spacing w:val="-1"/>
          <w:sz w:val="24"/>
        </w:rPr>
        <w:t xml:space="preserve">inbound cargo that </w:t>
      </w:r>
      <w:r w:rsidR="00AD6A55">
        <w:rPr>
          <w:rFonts w:ascii="Times New Roman" w:hAnsi="Times New Roman"/>
          <w:spacing w:val="-1"/>
          <w:sz w:val="24"/>
        </w:rPr>
        <w:t>was</w:t>
      </w:r>
      <w:r w:rsidRPr="00170AAC">
        <w:rPr>
          <w:rFonts w:ascii="Times New Roman" w:hAnsi="Times New Roman"/>
          <w:spacing w:val="-1"/>
          <w:sz w:val="24"/>
        </w:rPr>
        <w:t xml:space="preserve"> to be transhipped domestically on a regulated flight could not be compliant unless a security declaration had been issued by a known consignor, a RACA or a cargo examining aircraft operator in Australia</w:t>
      </w:r>
      <w:r w:rsidR="009F62D9" w:rsidRPr="00170AAC">
        <w:rPr>
          <w:rFonts w:ascii="Times New Roman" w:hAnsi="Times New Roman"/>
          <w:spacing w:val="-1"/>
          <w:sz w:val="24"/>
        </w:rPr>
        <w:t xml:space="preserve"> who </w:t>
      </w:r>
      <w:r w:rsidR="0033694E" w:rsidRPr="00170AAC">
        <w:rPr>
          <w:rFonts w:ascii="Times New Roman" w:hAnsi="Times New Roman"/>
          <w:spacing w:val="-1"/>
          <w:sz w:val="24"/>
        </w:rPr>
        <w:t>was approved or designated to perform cargo examination functions</w:t>
      </w:r>
      <w:r w:rsidRPr="00170AAC">
        <w:rPr>
          <w:rFonts w:ascii="Times New Roman" w:hAnsi="Times New Roman"/>
          <w:spacing w:val="-1"/>
          <w:sz w:val="24"/>
        </w:rPr>
        <w:t>.</w:t>
      </w:r>
    </w:p>
    <w:p w14:paraId="6F38E705" w14:textId="3E3AB66D" w:rsidR="00561F88" w:rsidRPr="00170AAC" w:rsidRDefault="009F542D" w:rsidP="00170AAC">
      <w:pPr>
        <w:pStyle w:val="BodyText"/>
        <w:spacing w:before="151" w:line="263" w:lineRule="auto"/>
        <w:ind w:right="232"/>
        <w:rPr>
          <w:rFonts w:ascii="Times New Roman" w:hAnsi="Times New Roman"/>
          <w:spacing w:val="-1"/>
          <w:sz w:val="24"/>
        </w:rPr>
      </w:pPr>
      <w:r w:rsidRPr="00170AAC">
        <w:rPr>
          <w:rFonts w:ascii="Times New Roman" w:hAnsi="Times New Roman"/>
          <w:spacing w:val="-1"/>
          <w:sz w:val="24"/>
        </w:rPr>
        <w:lastRenderedPageBreak/>
        <w:t xml:space="preserve">New subregulation 4.41D(3) </w:t>
      </w:r>
      <w:r w:rsidR="00AD6A55" w:rsidRPr="00AD6A55">
        <w:rPr>
          <w:rFonts w:ascii="Times New Roman" w:hAnsi="Times New Roman"/>
          <w:sz w:val="24"/>
        </w:rPr>
        <w:t xml:space="preserve">manages this situation by introducing a document, called a </w:t>
      </w:r>
      <w:r w:rsidR="00AD6A55" w:rsidRPr="00AD6A55">
        <w:rPr>
          <w:rFonts w:ascii="Times New Roman" w:hAnsi="Times New Roman"/>
          <w:i/>
          <w:sz w:val="24"/>
        </w:rPr>
        <w:t>foreign consignment security declaration</w:t>
      </w:r>
      <w:r w:rsidR="00AD6A55" w:rsidRPr="00AD6A55">
        <w:rPr>
          <w:rFonts w:ascii="Times New Roman" w:hAnsi="Times New Roman"/>
          <w:sz w:val="24"/>
        </w:rPr>
        <w:t xml:space="preserve">, which, together with the introduction of item 3, </w:t>
      </w:r>
      <w:r w:rsidR="00AD6A55">
        <w:rPr>
          <w:rFonts w:ascii="Times New Roman" w:hAnsi="Times New Roman"/>
          <w:sz w:val="24"/>
        </w:rPr>
        <w:t>has</w:t>
      </w:r>
      <w:r w:rsidR="00AD6A55" w:rsidRPr="00AD6A55">
        <w:rPr>
          <w:rFonts w:ascii="Times New Roman" w:hAnsi="Times New Roman"/>
          <w:sz w:val="24"/>
        </w:rPr>
        <w:t xml:space="preserve"> the effect that a </w:t>
      </w:r>
      <w:r w:rsidR="00AD6A55" w:rsidRPr="00AD6A55">
        <w:rPr>
          <w:rFonts w:ascii="Times New Roman" w:hAnsi="Times New Roman"/>
          <w:i/>
          <w:sz w:val="24"/>
        </w:rPr>
        <w:t>foreign consignment security declaration</w:t>
      </w:r>
      <w:r w:rsidR="00AD6A55" w:rsidRPr="00AD6A55">
        <w:rPr>
          <w:rFonts w:ascii="Times New Roman" w:hAnsi="Times New Roman"/>
          <w:sz w:val="24"/>
        </w:rPr>
        <w:t xml:space="preserve"> </w:t>
      </w:r>
      <w:r w:rsidR="00AD6A55">
        <w:rPr>
          <w:rFonts w:ascii="Times New Roman" w:hAnsi="Times New Roman"/>
          <w:sz w:val="24"/>
        </w:rPr>
        <w:t>is</w:t>
      </w:r>
      <w:r w:rsidR="00AD6A55" w:rsidRPr="00AD6A55">
        <w:rPr>
          <w:rFonts w:ascii="Times New Roman" w:hAnsi="Times New Roman"/>
          <w:sz w:val="24"/>
        </w:rPr>
        <w:t xml:space="preserve"> included in the meaning of </w:t>
      </w:r>
      <w:r w:rsidR="00AD6A55" w:rsidRPr="00AD6A55">
        <w:rPr>
          <w:rFonts w:ascii="Times New Roman" w:hAnsi="Times New Roman"/>
          <w:i/>
          <w:sz w:val="24"/>
        </w:rPr>
        <w:t>security declaration</w:t>
      </w:r>
      <w:r w:rsidR="00AD6A55" w:rsidRPr="00AD6A55">
        <w:rPr>
          <w:rFonts w:ascii="Times New Roman" w:hAnsi="Times New Roman"/>
          <w:sz w:val="24"/>
        </w:rPr>
        <w:t xml:space="preserve"> under regulation 4.41D, as amended by these </w:t>
      </w:r>
      <w:r w:rsidR="00AD6A55">
        <w:rPr>
          <w:rFonts w:ascii="Times New Roman" w:hAnsi="Times New Roman"/>
          <w:sz w:val="24"/>
        </w:rPr>
        <w:t xml:space="preserve">Amendment </w:t>
      </w:r>
      <w:r w:rsidR="00AD6A55" w:rsidRPr="00AD6A55">
        <w:rPr>
          <w:rFonts w:ascii="Times New Roman" w:hAnsi="Times New Roman"/>
          <w:sz w:val="24"/>
        </w:rPr>
        <w:t>Regulations</w:t>
      </w:r>
      <w:r w:rsidR="00AD6A55">
        <w:rPr>
          <w:sz w:val="24"/>
        </w:rPr>
        <w:t>.</w:t>
      </w:r>
    </w:p>
    <w:p w14:paraId="2E3A02F5" w14:textId="43E282E3" w:rsidR="00AD6A55" w:rsidRPr="004146A6" w:rsidRDefault="00AD6A55" w:rsidP="00AD6A55">
      <w:pPr>
        <w:tabs>
          <w:tab w:val="left" w:pos="360"/>
        </w:tabs>
        <w:spacing w:before="120" w:after="120" w:line="240" w:lineRule="auto"/>
        <w:rPr>
          <w:rFonts w:cs="Times New Roman"/>
          <w:sz w:val="24"/>
          <w:szCs w:val="24"/>
        </w:rPr>
      </w:pPr>
      <w:r>
        <w:rPr>
          <w:rFonts w:cs="Times New Roman"/>
          <w:sz w:val="24"/>
          <w:szCs w:val="24"/>
        </w:rPr>
        <w:t>N</w:t>
      </w:r>
      <w:r w:rsidRPr="004146A6">
        <w:rPr>
          <w:rFonts w:cs="Times New Roman"/>
          <w:sz w:val="24"/>
          <w:szCs w:val="24"/>
        </w:rPr>
        <w:t xml:space="preserve">ew subregulation 4.41D(3) </w:t>
      </w:r>
      <w:r>
        <w:rPr>
          <w:rFonts w:cs="Times New Roman"/>
          <w:sz w:val="24"/>
          <w:szCs w:val="24"/>
        </w:rPr>
        <w:t xml:space="preserve">provides that a </w:t>
      </w:r>
      <w:r w:rsidRPr="004146A6">
        <w:rPr>
          <w:rFonts w:cs="Times New Roman"/>
          <w:sz w:val="24"/>
          <w:szCs w:val="24"/>
        </w:rPr>
        <w:t>foreign consignment security declaration is a document that</w:t>
      </w:r>
      <w:r>
        <w:rPr>
          <w:rFonts w:cs="Times New Roman"/>
          <w:sz w:val="24"/>
          <w:szCs w:val="24"/>
        </w:rPr>
        <w:t>:</w:t>
      </w:r>
      <w:r w:rsidRPr="004146A6">
        <w:rPr>
          <w:rFonts w:cs="Times New Roman"/>
          <w:sz w:val="24"/>
          <w:szCs w:val="24"/>
        </w:rPr>
        <w:t xml:space="preserve"> relates to cargo that originates overseas</w:t>
      </w:r>
      <w:r>
        <w:rPr>
          <w:rFonts w:cs="Times New Roman"/>
          <w:sz w:val="24"/>
          <w:szCs w:val="24"/>
        </w:rPr>
        <w:t xml:space="preserve">; </w:t>
      </w:r>
      <w:r w:rsidRPr="004146A6">
        <w:rPr>
          <w:rFonts w:cs="Times New Roman"/>
          <w:sz w:val="24"/>
          <w:szCs w:val="24"/>
        </w:rPr>
        <w:t>is issued by a person with functions like those of a known consignor, a RACA or a cargo examining aircraft operator, when the cargo is in the possession of the person overseas</w:t>
      </w:r>
      <w:r>
        <w:rPr>
          <w:rFonts w:cs="Times New Roman"/>
          <w:sz w:val="24"/>
          <w:szCs w:val="24"/>
        </w:rPr>
        <w:t>; and is</w:t>
      </w:r>
      <w:r w:rsidRPr="004146A6">
        <w:rPr>
          <w:rFonts w:cs="Times New Roman"/>
          <w:sz w:val="24"/>
          <w:szCs w:val="24"/>
        </w:rPr>
        <w:t xml:space="preserve"> in English or be readily translated into English by a RACA, or a cargo examining aircraft operator, who handles the cargo in Australia. It should also include details of how the person assessed the cargo and state that the cargo does not contain an unauthorised explosive.</w:t>
      </w:r>
    </w:p>
    <w:p w14:paraId="7FC99A8E" w14:textId="617ED053" w:rsidR="00AD6A55" w:rsidRPr="00D541E1" w:rsidRDefault="00AD6A55" w:rsidP="00D541E1">
      <w:pPr>
        <w:tabs>
          <w:tab w:val="left" w:pos="360"/>
        </w:tabs>
        <w:spacing w:before="120" w:after="120" w:line="240" w:lineRule="auto"/>
        <w:rPr>
          <w:rFonts w:cs="Times New Roman"/>
          <w:sz w:val="24"/>
          <w:szCs w:val="24"/>
        </w:rPr>
      </w:pPr>
      <w:r w:rsidRPr="004146A6">
        <w:rPr>
          <w:rFonts w:cs="Times New Roman"/>
          <w:sz w:val="24"/>
          <w:szCs w:val="24"/>
        </w:rPr>
        <w:t xml:space="preserve">The purpose and effect of this proposed amendment is to recognise </w:t>
      </w:r>
      <w:r>
        <w:rPr>
          <w:rFonts w:cs="Times New Roman"/>
          <w:sz w:val="24"/>
          <w:szCs w:val="24"/>
        </w:rPr>
        <w:t xml:space="preserve">security declarations issued in relation to cargo that originates overseas and fits the other descriptions of proposed new subregulation 4.41D(3) as meeting the meaning of a security declaration under regulation 4.41D, as amended by these Proposed Regulations. In turn, this is intended to </w:t>
      </w:r>
      <w:r w:rsidRPr="004146A6">
        <w:rPr>
          <w:rFonts w:cs="Times New Roman"/>
          <w:sz w:val="24"/>
          <w:szCs w:val="24"/>
        </w:rPr>
        <w:t>relieve Australian RACAs and cargo examining aircraft operators from the unintended burden of having to examine and clear cargo and complete, or issue, a new Australian security declaration for international cargo that would be transhipped from one Australian airport to, or through, another on an Australian regulated aircraft.</w:t>
      </w:r>
    </w:p>
    <w:p w14:paraId="2A9B98A8" w14:textId="0376CE00" w:rsidR="009F542D" w:rsidRPr="00170AAC" w:rsidRDefault="009F542D" w:rsidP="00170AAC">
      <w:pPr>
        <w:pStyle w:val="BodyText"/>
        <w:spacing w:before="151" w:line="263" w:lineRule="auto"/>
        <w:ind w:right="232"/>
        <w:rPr>
          <w:rFonts w:ascii="Times New Roman" w:hAnsi="Times New Roman"/>
          <w:b/>
          <w:spacing w:val="-1"/>
          <w:sz w:val="24"/>
        </w:rPr>
      </w:pPr>
      <w:r w:rsidRPr="00170AAC">
        <w:rPr>
          <w:rFonts w:ascii="Times New Roman" w:hAnsi="Times New Roman"/>
          <w:b/>
          <w:spacing w:val="-1"/>
          <w:sz w:val="24"/>
        </w:rPr>
        <w:t>Item [5] – Paragraph 4.41F(7)(a)</w:t>
      </w:r>
    </w:p>
    <w:p w14:paraId="2BE5B636" w14:textId="68A2E4AD" w:rsidR="00AD6A55" w:rsidRPr="00AD6A55" w:rsidRDefault="00AD6A55" w:rsidP="00AD6A55">
      <w:pPr>
        <w:tabs>
          <w:tab w:val="left" w:pos="360"/>
        </w:tabs>
        <w:spacing w:before="120" w:after="120" w:line="240" w:lineRule="auto"/>
        <w:rPr>
          <w:rFonts w:cs="Times New Roman"/>
          <w:sz w:val="24"/>
          <w:szCs w:val="24"/>
        </w:rPr>
      </w:pPr>
      <w:r>
        <w:rPr>
          <w:rFonts w:cs="Times New Roman"/>
          <w:sz w:val="24"/>
          <w:szCs w:val="24"/>
        </w:rPr>
        <w:t xml:space="preserve">This item </w:t>
      </w:r>
      <w:r w:rsidR="00A67793">
        <w:rPr>
          <w:rFonts w:cs="Times New Roman"/>
          <w:sz w:val="24"/>
          <w:szCs w:val="24"/>
        </w:rPr>
        <w:t>inserts</w:t>
      </w:r>
      <w:r w:rsidRPr="004146A6">
        <w:rPr>
          <w:rFonts w:cs="Times New Roman"/>
          <w:sz w:val="24"/>
          <w:szCs w:val="24"/>
        </w:rPr>
        <w:t xml:space="preserve"> </w:t>
      </w:r>
      <w:r>
        <w:rPr>
          <w:rFonts w:cs="Times New Roman"/>
          <w:sz w:val="24"/>
          <w:szCs w:val="24"/>
        </w:rPr>
        <w:t xml:space="preserve">the words </w:t>
      </w:r>
      <w:r w:rsidRPr="004146A6">
        <w:rPr>
          <w:rFonts w:cs="Times New Roman"/>
          <w:sz w:val="24"/>
          <w:szCs w:val="24"/>
        </w:rPr>
        <w:t>“except a foreign consignment security declaration” after the words “a security declaration” in paragraph 4.41F(7)(a).</w:t>
      </w:r>
      <w:r>
        <w:rPr>
          <w:rFonts w:cs="Times New Roman"/>
          <w:sz w:val="24"/>
          <w:szCs w:val="24"/>
        </w:rPr>
        <w:t xml:space="preserve"> </w:t>
      </w:r>
    </w:p>
    <w:p w14:paraId="264A7174" w14:textId="77777777" w:rsidR="00AD6A55" w:rsidRPr="004146A6" w:rsidRDefault="00AD6A55" w:rsidP="00AD6A55">
      <w:pPr>
        <w:tabs>
          <w:tab w:val="left" w:pos="360"/>
        </w:tabs>
        <w:spacing w:before="120" w:after="120" w:line="240" w:lineRule="auto"/>
        <w:rPr>
          <w:rFonts w:cs="Times New Roman"/>
          <w:sz w:val="24"/>
          <w:szCs w:val="24"/>
        </w:rPr>
      </w:pPr>
      <w:r w:rsidRPr="004146A6">
        <w:rPr>
          <w:rFonts w:cs="Times New Roman"/>
          <w:sz w:val="24"/>
          <w:szCs w:val="24"/>
        </w:rPr>
        <w:t>Regulation 4.41F of Division 4.1A of Part 4 of the Aviation Regulations deals with strict liability offence</w:t>
      </w:r>
      <w:r>
        <w:rPr>
          <w:rFonts w:cs="Times New Roman"/>
          <w:sz w:val="24"/>
          <w:szCs w:val="24"/>
        </w:rPr>
        <w:t>s</w:t>
      </w:r>
      <w:r w:rsidRPr="004146A6">
        <w:rPr>
          <w:rFonts w:cs="Times New Roman"/>
          <w:sz w:val="24"/>
          <w:szCs w:val="24"/>
        </w:rPr>
        <w:t xml:space="preserve"> </w:t>
      </w:r>
      <w:r>
        <w:rPr>
          <w:rFonts w:cs="Times New Roman"/>
          <w:sz w:val="24"/>
          <w:szCs w:val="24"/>
        </w:rPr>
        <w:t xml:space="preserve">relating to the </w:t>
      </w:r>
      <w:r w:rsidRPr="004146A6">
        <w:rPr>
          <w:rFonts w:cs="Times New Roman"/>
          <w:sz w:val="24"/>
          <w:szCs w:val="24"/>
        </w:rPr>
        <w:t xml:space="preserve">issuing </w:t>
      </w:r>
      <w:r>
        <w:rPr>
          <w:rFonts w:cs="Times New Roman"/>
          <w:sz w:val="24"/>
          <w:szCs w:val="24"/>
        </w:rPr>
        <w:t xml:space="preserve">of </w:t>
      </w:r>
      <w:r w:rsidRPr="004146A6">
        <w:rPr>
          <w:rFonts w:cs="Times New Roman"/>
          <w:sz w:val="24"/>
          <w:szCs w:val="24"/>
        </w:rPr>
        <w:t xml:space="preserve">a security declaration in certain circumstances. Subregulation 4.41F(7) </w:t>
      </w:r>
      <w:r>
        <w:rPr>
          <w:rFonts w:cs="Times New Roman"/>
          <w:sz w:val="24"/>
          <w:szCs w:val="24"/>
        </w:rPr>
        <w:t>relates specifically to</w:t>
      </w:r>
      <w:r w:rsidRPr="004146A6">
        <w:rPr>
          <w:rFonts w:cs="Times New Roman"/>
          <w:sz w:val="24"/>
          <w:szCs w:val="24"/>
        </w:rPr>
        <w:t xml:space="preserve"> persons other than known consignors, RACAs and cargo examining aircraft operators.</w:t>
      </w:r>
    </w:p>
    <w:p w14:paraId="10EF3A4C" w14:textId="0C4023F0" w:rsidR="00AD6A55" w:rsidRPr="004146A6" w:rsidRDefault="00AD6A55" w:rsidP="00AD6A55">
      <w:pPr>
        <w:tabs>
          <w:tab w:val="left" w:pos="360"/>
        </w:tabs>
        <w:spacing w:before="120" w:after="120" w:line="240" w:lineRule="auto"/>
        <w:rPr>
          <w:rFonts w:cs="Times New Roman"/>
          <w:sz w:val="24"/>
          <w:szCs w:val="24"/>
        </w:rPr>
      </w:pPr>
      <w:r>
        <w:rPr>
          <w:rFonts w:cs="Times New Roman"/>
          <w:sz w:val="24"/>
          <w:szCs w:val="24"/>
        </w:rPr>
        <w:t>Previous</w:t>
      </w:r>
      <w:r w:rsidRPr="004146A6">
        <w:rPr>
          <w:rFonts w:cs="Times New Roman"/>
          <w:sz w:val="24"/>
          <w:szCs w:val="24"/>
        </w:rPr>
        <w:t>ly, paragr</w:t>
      </w:r>
      <w:r>
        <w:rPr>
          <w:rFonts w:cs="Times New Roman"/>
          <w:sz w:val="24"/>
          <w:szCs w:val="24"/>
        </w:rPr>
        <w:t>aph 4.41F(7)(a) provided</w:t>
      </w:r>
      <w:r w:rsidRPr="004146A6">
        <w:rPr>
          <w:rFonts w:cs="Times New Roman"/>
          <w:sz w:val="24"/>
          <w:szCs w:val="24"/>
        </w:rPr>
        <w:t xml:space="preserve"> that a person </w:t>
      </w:r>
      <w:r>
        <w:rPr>
          <w:rFonts w:cs="Times New Roman"/>
          <w:sz w:val="24"/>
          <w:szCs w:val="24"/>
        </w:rPr>
        <w:t>committed an offence of strict liability if the person purported to issue a security declar</w:t>
      </w:r>
      <w:r w:rsidR="00A67793">
        <w:rPr>
          <w:rFonts w:cs="Times New Roman"/>
          <w:sz w:val="24"/>
          <w:szCs w:val="24"/>
        </w:rPr>
        <w:t>ation for cargo and the person wa</w:t>
      </w:r>
      <w:r>
        <w:rPr>
          <w:rFonts w:cs="Times New Roman"/>
          <w:sz w:val="24"/>
          <w:szCs w:val="24"/>
        </w:rPr>
        <w:t xml:space="preserve">s not a </w:t>
      </w:r>
      <w:r w:rsidRPr="004146A6">
        <w:rPr>
          <w:rFonts w:cs="Times New Roman"/>
          <w:sz w:val="24"/>
          <w:szCs w:val="24"/>
        </w:rPr>
        <w:t xml:space="preserve">known consignor, RACA </w:t>
      </w:r>
      <w:r>
        <w:rPr>
          <w:rFonts w:cs="Times New Roman"/>
          <w:sz w:val="24"/>
          <w:szCs w:val="24"/>
        </w:rPr>
        <w:t>or</w:t>
      </w:r>
      <w:r w:rsidRPr="004146A6">
        <w:rPr>
          <w:rFonts w:cs="Times New Roman"/>
          <w:sz w:val="24"/>
          <w:szCs w:val="24"/>
        </w:rPr>
        <w:t xml:space="preserve"> cargo examining aircraft operator</w:t>
      </w:r>
      <w:r>
        <w:rPr>
          <w:rFonts w:cs="Times New Roman"/>
          <w:sz w:val="24"/>
          <w:szCs w:val="24"/>
        </w:rPr>
        <w:t>.</w:t>
      </w:r>
    </w:p>
    <w:p w14:paraId="449C3034" w14:textId="2224FB81" w:rsidR="00AD6A55" w:rsidRPr="00B95065" w:rsidRDefault="00AD6A55" w:rsidP="00AD6A55">
      <w:pPr>
        <w:tabs>
          <w:tab w:val="left" w:pos="360"/>
        </w:tabs>
        <w:spacing w:before="120" w:after="120" w:line="240" w:lineRule="auto"/>
        <w:rPr>
          <w:rFonts w:cs="Times New Roman"/>
          <w:sz w:val="24"/>
          <w:szCs w:val="24"/>
        </w:rPr>
      </w:pPr>
      <w:r>
        <w:rPr>
          <w:rFonts w:cs="Times New Roman"/>
          <w:sz w:val="24"/>
          <w:szCs w:val="24"/>
        </w:rPr>
        <w:t xml:space="preserve">As noted in Item 4 above, a </w:t>
      </w:r>
      <w:r w:rsidRPr="00EF7673">
        <w:rPr>
          <w:rFonts w:cs="Times New Roman"/>
          <w:i/>
          <w:sz w:val="24"/>
          <w:szCs w:val="24"/>
        </w:rPr>
        <w:t>foreign consignment security declaration</w:t>
      </w:r>
      <w:r>
        <w:rPr>
          <w:rFonts w:cs="Times New Roman"/>
          <w:i/>
          <w:sz w:val="24"/>
          <w:szCs w:val="24"/>
        </w:rPr>
        <w:t xml:space="preserve"> </w:t>
      </w:r>
      <w:r>
        <w:rPr>
          <w:rFonts w:cs="Times New Roman"/>
          <w:sz w:val="24"/>
          <w:szCs w:val="24"/>
        </w:rPr>
        <w:t xml:space="preserve">is issued by a person overseas who performs a similar function to a known consignor, RACA or </w:t>
      </w:r>
      <w:r w:rsidRPr="004146A6">
        <w:rPr>
          <w:rFonts w:cs="Times New Roman"/>
          <w:sz w:val="24"/>
          <w:szCs w:val="24"/>
        </w:rPr>
        <w:t>ca</w:t>
      </w:r>
      <w:r>
        <w:rPr>
          <w:rFonts w:cs="Times New Roman"/>
          <w:sz w:val="24"/>
          <w:szCs w:val="24"/>
        </w:rPr>
        <w:t xml:space="preserve">rgo examining aircraft operator, when the cargo is in their possession. However, persons who perform these functions in foreign jurisdictions are not approved or designated as a known consignor, RACA or </w:t>
      </w:r>
      <w:r w:rsidRPr="004146A6">
        <w:rPr>
          <w:rFonts w:cs="Times New Roman"/>
          <w:sz w:val="24"/>
          <w:szCs w:val="24"/>
        </w:rPr>
        <w:t>ca</w:t>
      </w:r>
      <w:r>
        <w:rPr>
          <w:rFonts w:cs="Times New Roman"/>
          <w:sz w:val="24"/>
          <w:szCs w:val="24"/>
        </w:rPr>
        <w:t xml:space="preserve">rgo examining aircraft operator by the Secretary of the Department of Home Affairs, and the Aviation Regulations do not apply in foreign jurisdictions. As a consequence, the strict liability offence in </w:t>
      </w:r>
      <w:r w:rsidRPr="004146A6">
        <w:rPr>
          <w:rFonts w:cs="Times New Roman"/>
          <w:sz w:val="24"/>
          <w:szCs w:val="24"/>
        </w:rPr>
        <w:t>paragraph 4.41F(7)(a)</w:t>
      </w:r>
      <w:r>
        <w:rPr>
          <w:rFonts w:cs="Times New Roman"/>
          <w:sz w:val="24"/>
          <w:szCs w:val="24"/>
        </w:rPr>
        <w:t xml:space="preserve"> d</w:t>
      </w:r>
      <w:r w:rsidR="00A67793">
        <w:rPr>
          <w:rFonts w:cs="Times New Roman"/>
          <w:sz w:val="24"/>
          <w:szCs w:val="24"/>
        </w:rPr>
        <w:t>oe</w:t>
      </w:r>
      <w:r>
        <w:rPr>
          <w:rFonts w:cs="Times New Roman"/>
          <w:sz w:val="24"/>
          <w:szCs w:val="24"/>
        </w:rPr>
        <w:t xml:space="preserve">s not apply to a person overseas who purported to issue a </w:t>
      </w:r>
      <w:r w:rsidRPr="00EF7673">
        <w:rPr>
          <w:rFonts w:cs="Times New Roman"/>
          <w:i/>
          <w:sz w:val="24"/>
          <w:szCs w:val="24"/>
        </w:rPr>
        <w:t>foreign consignment security declaration</w:t>
      </w:r>
      <w:r>
        <w:rPr>
          <w:rFonts w:cs="Times New Roman"/>
          <w:sz w:val="24"/>
          <w:szCs w:val="24"/>
        </w:rPr>
        <w:t>.</w:t>
      </w:r>
    </w:p>
    <w:p w14:paraId="43CAAC61" w14:textId="11362C7C" w:rsidR="005F015E" w:rsidRDefault="005F015E" w:rsidP="00C12B84">
      <w:pPr>
        <w:pStyle w:val="ItemHead"/>
        <w:ind w:left="1080" w:hanging="1080"/>
        <w:rPr>
          <w:rFonts w:ascii="Times New Roman" w:hAnsi="Times New Roman"/>
          <w:szCs w:val="24"/>
        </w:rPr>
      </w:pPr>
      <w:r w:rsidRPr="00AD0210">
        <w:rPr>
          <w:rFonts w:ascii="Times New Roman" w:hAnsi="Times New Roman"/>
          <w:szCs w:val="24"/>
        </w:rPr>
        <w:lastRenderedPageBreak/>
        <w:t xml:space="preserve">Item [6] – Subregulation 4.41G(3) (paragraph (b) of the definition of </w:t>
      </w:r>
      <w:r w:rsidRPr="00AD0210">
        <w:rPr>
          <w:rFonts w:ascii="Times New Roman" w:hAnsi="Times New Roman"/>
          <w:i/>
          <w:szCs w:val="24"/>
        </w:rPr>
        <w:t>loading person</w:t>
      </w:r>
      <w:r w:rsidRPr="00AD0210">
        <w:rPr>
          <w:rFonts w:ascii="Times New Roman" w:hAnsi="Times New Roman"/>
          <w:szCs w:val="24"/>
        </w:rPr>
        <w:t>)</w:t>
      </w:r>
    </w:p>
    <w:p w14:paraId="0B59D794" w14:textId="44E9E9C6" w:rsidR="00AD6A55" w:rsidRPr="00AD6A55" w:rsidRDefault="00AD6A55" w:rsidP="00AD6A55">
      <w:pPr>
        <w:tabs>
          <w:tab w:val="left" w:pos="360"/>
        </w:tabs>
        <w:spacing w:before="120" w:after="120" w:line="240" w:lineRule="auto"/>
        <w:jc w:val="both"/>
        <w:rPr>
          <w:rFonts w:cs="Times New Roman"/>
          <w:sz w:val="24"/>
          <w:szCs w:val="24"/>
        </w:rPr>
      </w:pPr>
      <w:r>
        <w:rPr>
          <w:rFonts w:cs="Times New Roman"/>
          <w:sz w:val="24"/>
          <w:szCs w:val="24"/>
        </w:rPr>
        <w:t xml:space="preserve">This item amends paragraph (b) of the definition of </w:t>
      </w:r>
      <w:r>
        <w:rPr>
          <w:rFonts w:cs="Times New Roman"/>
          <w:i/>
          <w:sz w:val="24"/>
          <w:szCs w:val="24"/>
        </w:rPr>
        <w:t>loading person</w:t>
      </w:r>
      <w:r>
        <w:rPr>
          <w:rFonts w:cs="Times New Roman"/>
          <w:sz w:val="24"/>
          <w:szCs w:val="24"/>
        </w:rPr>
        <w:t xml:space="preserve"> by replacing the existing reference to </w:t>
      </w:r>
      <w:r w:rsidRPr="00B95065">
        <w:rPr>
          <w:rFonts w:cs="Times New Roman"/>
          <w:i/>
          <w:sz w:val="24"/>
          <w:szCs w:val="24"/>
        </w:rPr>
        <w:t>a cargo examining aircraft operator</w:t>
      </w:r>
      <w:r>
        <w:rPr>
          <w:rFonts w:cs="Times New Roman"/>
          <w:sz w:val="24"/>
          <w:szCs w:val="24"/>
        </w:rPr>
        <w:t xml:space="preserve"> with a reference to </w:t>
      </w:r>
      <w:r w:rsidRPr="00B95065">
        <w:rPr>
          <w:rFonts w:cs="Times New Roman"/>
          <w:i/>
          <w:sz w:val="24"/>
          <w:szCs w:val="24"/>
        </w:rPr>
        <w:t>an aircraft operator of a prescribed air service</w:t>
      </w:r>
      <w:r>
        <w:rPr>
          <w:rFonts w:cs="Times New Roman"/>
          <w:sz w:val="24"/>
          <w:szCs w:val="24"/>
        </w:rPr>
        <w:t xml:space="preserve">. </w:t>
      </w:r>
    </w:p>
    <w:p w14:paraId="0FED9ACD" w14:textId="77777777" w:rsidR="00AD6A55" w:rsidRPr="004146A6" w:rsidRDefault="00AD6A55" w:rsidP="00AD6A55">
      <w:pPr>
        <w:tabs>
          <w:tab w:val="left" w:pos="360"/>
        </w:tabs>
        <w:spacing w:before="120" w:after="120" w:line="240" w:lineRule="auto"/>
        <w:rPr>
          <w:rFonts w:cs="Times New Roman"/>
          <w:sz w:val="24"/>
          <w:szCs w:val="24"/>
        </w:rPr>
      </w:pPr>
      <w:r w:rsidRPr="004146A6">
        <w:rPr>
          <w:rFonts w:cs="Times New Roman"/>
          <w:sz w:val="24"/>
          <w:szCs w:val="24"/>
        </w:rPr>
        <w:t>Regulation 4.41G deals with offences committed by certain persons</w:t>
      </w:r>
      <w:r>
        <w:rPr>
          <w:rFonts w:cs="Times New Roman"/>
          <w:sz w:val="24"/>
          <w:szCs w:val="24"/>
        </w:rPr>
        <w:t xml:space="preserve">, called </w:t>
      </w:r>
      <w:r w:rsidRPr="00B95065">
        <w:rPr>
          <w:rFonts w:cs="Times New Roman"/>
          <w:i/>
          <w:sz w:val="24"/>
          <w:szCs w:val="24"/>
        </w:rPr>
        <w:t>loading persons</w:t>
      </w:r>
      <w:r>
        <w:rPr>
          <w:rFonts w:cs="Times New Roman"/>
          <w:sz w:val="24"/>
          <w:szCs w:val="24"/>
        </w:rPr>
        <w:t>,</w:t>
      </w:r>
      <w:r w:rsidRPr="004146A6">
        <w:rPr>
          <w:rFonts w:cs="Times New Roman"/>
          <w:sz w:val="24"/>
          <w:szCs w:val="24"/>
        </w:rPr>
        <w:t xml:space="preserve"> who </w:t>
      </w:r>
      <w:r>
        <w:rPr>
          <w:rFonts w:cs="Times New Roman"/>
          <w:sz w:val="24"/>
          <w:szCs w:val="24"/>
        </w:rPr>
        <w:t xml:space="preserve">either </w:t>
      </w:r>
      <w:r w:rsidRPr="004146A6">
        <w:rPr>
          <w:rFonts w:cs="Times New Roman"/>
          <w:sz w:val="24"/>
          <w:szCs w:val="24"/>
        </w:rPr>
        <w:t>load cargo onto prescribed aircraft without having a security declaration for the cargo</w:t>
      </w:r>
      <w:r>
        <w:rPr>
          <w:rFonts w:cs="Times New Roman"/>
          <w:sz w:val="24"/>
          <w:szCs w:val="24"/>
        </w:rPr>
        <w:t xml:space="preserve"> at the time of loading</w:t>
      </w:r>
      <w:r w:rsidRPr="004146A6">
        <w:rPr>
          <w:rFonts w:cs="Times New Roman"/>
          <w:sz w:val="24"/>
          <w:szCs w:val="24"/>
        </w:rPr>
        <w:t xml:space="preserve">, </w:t>
      </w:r>
      <w:r>
        <w:rPr>
          <w:rFonts w:cs="Times New Roman"/>
          <w:sz w:val="24"/>
          <w:szCs w:val="24"/>
        </w:rPr>
        <w:t xml:space="preserve">or who enter into an arrangement with another person (not a loading person) to load cargo onto a </w:t>
      </w:r>
      <w:r w:rsidRPr="004146A6">
        <w:rPr>
          <w:rFonts w:cs="Times New Roman"/>
          <w:sz w:val="24"/>
          <w:szCs w:val="24"/>
        </w:rPr>
        <w:t>prescribed aircraft without having a security declaration for the cargo</w:t>
      </w:r>
      <w:r>
        <w:rPr>
          <w:rFonts w:cs="Times New Roman"/>
          <w:sz w:val="24"/>
          <w:szCs w:val="24"/>
        </w:rPr>
        <w:t xml:space="preserve"> at the time of loading,</w:t>
      </w:r>
      <w:r w:rsidRPr="004146A6">
        <w:rPr>
          <w:rFonts w:cs="Times New Roman"/>
          <w:sz w:val="24"/>
          <w:szCs w:val="24"/>
        </w:rPr>
        <w:t xml:space="preserve"> and sets out penalties for those offences. </w:t>
      </w:r>
    </w:p>
    <w:p w14:paraId="3EAE7E3A" w14:textId="3E6F75C7" w:rsidR="00AD6A55" w:rsidRDefault="00AD6A55" w:rsidP="00AD6A55">
      <w:pPr>
        <w:tabs>
          <w:tab w:val="left" w:pos="360"/>
        </w:tabs>
        <w:spacing w:before="120" w:after="120" w:line="240" w:lineRule="auto"/>
        <w:rPr>
          <w:rFonts w:cs="Times New Roman"/>
          <w:sz w:val="24"/>
          <w:szCs w:val="24"/>
        </w:rPr>
      </w:pPr>
      <w:r w:rsidRPr="004146A6">
        <w:rPr>
          <w:rFonts w:cs="Times New Roman"/>
          <w:sz w:val="24"/>
          <w:szCs w:val="24"/>
        </w:rPr>
        <w:t>The requirement that all cargo loaded onto relevant aircraft at relevant airports must have a security declaration is common practice for persons who load cargo onto an aircraft. Failure to comply with the requirement to conduct an activity of this type would pose an obvious risk to aviation security. </w:t>
      </w:r>
    </w:p>
    <w:p w14:paraId="472D39FB" w14:textId="0D09A209" w:rsidR="00AD6A55" w:rsidRPr="00B95065" w:rsidRDefault="00AD6A55" w:rsidP="00AD6A55">
      <w:pPr>
        <w:tabs>
          <w:tab w:val="left" w:pos="360"/>
        </w:tabs>
        <w:spacing w:before="120" w:after="120" w:line="240" w:lineRule="auto"/>
        <w:rPr>
          <w:rFonts w:cs="Times New Roman"/>
          <w:b/>
          <w:i/>
          <w:sz w:val="24"/>
          <w:szCs w:val="24"/>
        </w:rPr>
      </w:pPr>
      <w:r>
        <w:rPr>
          <w:rFonts w:cs="Times New Roman"/>
          <w:b/>
          <w:i/>
          <w:sz w:val="24"/>
          <w:szCs w:val="24"/>
        </w:rPr>
        <w:t>Previous</w:t>
      </w:r>
      <w:r w:rsidRPr="00B95065">
        <w:rPr>
          <w:rFonts w:cs="Times New Roman"/>
          <w:b/>
          <w:i/>
          <w:sz w:val="24"/>
          <w:szCs w:val="24"/>
        </w:rPr>
        <w:t xml:space="preserve"> paragraph 4.41G(3)(b)</w:t>
      </w:r>
    </w:p>
    <w:p w14:paraId="47D18646" w14:textId="0D0D4132" w:rsidR="00AD6A55" w:rsidRPr="004146A6" w:rsidRDefault="00AD6A55" w:rsidP="00AD6A55">
      <w:pPr>
        <w:tabs>
          <w:tab w:val="left" w:pos="360"/>
        </w:tabs>
        <w:spacing w:before="120" w:after="120" w:line="240" w:lineRule="auto"/>
        <w:rPr>
          <w:rFonts w:cs="Times New Roman"/>
          <w:sz w:val="24"/>
          <w:szCs w:val="24"/>
        </w:rPr>
      </w:pPr>
      <w:r w:rsidRPr="004146A6">
        <w:rPr>
          <w:rFonts w:cs="Times New Roman"/>
          <w:sz w:val="24"/>
          <w:szCs w:val="24"/>
        </w:rPr>
        <w:t>Parag</w:t>
      </w:r>
      <w:r>
        <w:rPr>
          <w:rFonts w:cs="Times New Roman"/>
          <w:sz w:val="24"/>
          <w:szCs w:val="24"/>
        </w:rPr>
        <w:t>raphs 4.41G(3)(a) to (d) specified</w:t>
      </w:r>
      <w:r w:rsidRPr="004146A6">
        <w:rPr>
          <w:rFonts w:cs="Times New Roman"/>
          <w:sz w:val="24"/>
          <w:szCs w:val="24"/>
        </w:rPr>
        <w:t xml:space="preserve"> who is a </w:t>
      </w:r>
      <w:r w:rsidRPr="006A6481">
        <w:rPr>
          <w:rFonts w:cs="Times New Roman"/>
          <w:i/>
          <w:sz w:val="24"/>
          <w:szCs w:val="24"/>
        </w:rPr>
        <w:t>loading person</w:t>
      </w:r>
      <w:r w:rsidRPr="004146A6">
        <w:rPr>
          <w:rFonts w:cs="Times New Roman"/>
          <w:sz w:val="24"/>
          <w:szCs w:val="24"/>
        </w:rPr>
        <w:t xml:space="preserve"> for the </w:t>
      </w:r>
      <w:r>
        <w:rPr>
          <w:rFonts w:cs="Times New Roman"/>
          <w:sz w:val="24"/>
          <w:szCs w:val="24"/>
        </w:rPr>
        <w:t xml:space="preserve">purposes of the </w:t>
      </w:r>
      <w:r w:rsidRPr="004146A6">
        <w:rPr>
          <w:rFonts w:cs="Times New Roman"/>
          <w:sz w:val="24"/>
          <w:szCs w:val="24"/>
        </w:rPr>
        <w:t>Aviation Regulations.</w:t>
      </w:r>
      <w:r>
        <w:rPr>
          <w:rFonts w:cs="Times New Roman"/>
          <w:sz w:val="24"/>
          <w:szCs w:val="24"/>
        </w:rPr>
        <w:t xml:space="preserve"> Previously, paragraph (b) of the definition made reference to </w:t>
      </w:r>
      <w:r w:rsidRPr="006A6481">
        <w:rPr>
          <w:rFonts w:cs="Times New Roman"/>
          <w:i/>
          <w:sz w:val="24"/>
          <w:szCs w:val="24"/>
        </w:rPr>
        <w:t>a cargo examining aircraft operator</w:t>
      </w:r>
      <w:r>
        <w:rPr>
          <w:rFonts w:cs="Times New Roman"/>
          <w:sz w:val="24"/>
          <w:szCs w:val="24"/>
        </w:rPr>
        <w:t xml:space="preserve">, which is defined in </w:t>
      </w:r>
      <w:r w:rsidRPr="004146A6">
        <w:rPr>
          <w:rFonts w:cs="Times New Roman"/>
          <w:sz w:val="24"/>
          <w:szCs w:val="24"/>
        </w:rPr>
        <w:t>regulation 1.03 of the Aviation Regulations to mean an aircraft operator of a prescribed air service whose Transport Security Plan has been approved by the Secretary and sets out procedures for receiving, processing</w:t>
      </w:r>
      <w:r>
        <w:rPr>
          <w:rFonts w:cs="Times New Roman"/>
          <w:sz w:val="24"/>
          <w:szCs w:val="24"/>
        </w:rPr>
        <w:t>,</w:t>
      </w:r>
      <w:r w:rsidRPr="004146A6">
        <w:rPr>
          <w:rFonts w:cs="Times New Roman"/>
          <w:sz w:val="24"/>
          <w:szCs w:val="24"/>
        </w:rPr>
        <w:t xml:space="preserve"> and clearing cargo</w:t>
      </w:r>
      <w:r>
        <w:rPr>
          <w:rFonts w:cs="Times New Roman"/>
          <w:sz w:val="24"/>
          <w:szCs w:val="24"/>
        </w:rPr>
        <w:t>.</w:t>
      </w:r>
      <w:r w:rsidR="00D541E1">
        <w:rPr>
          <w:rFonts w:cs="Times New Roman"/>
          <w:sz w:val="24"/>
          <w:szCs w:val="24"/>
        </w:rPr>
        <w:t xml:space="preserve"> </w:t>
      </w:r>
    </w:p>
    <w:p w14:paraId="4C18FA1B" w14:textId="2D2D8DEB" w:rsidR="00AD6A55" w:rsidRPr="004146A6" w:rsidRDefault="00AD6A55" w:rsidP="00AD6A55">
      <w:pPr>
        <w:tabs>
          <w:tab w:val="left" w:pos="360"/>
        </w:tabs>
        <w:spacing w:before="120" w:after="120" w:line="240" w:lineRule="auto"/>
        <w:rPr>
          <w:rFonts w:cs="Times New Roman"/>
          <w:sz w:val="24"/>
          <w:szCs w:val="24"/>
        </w:rPr>
      </w:pPr>
      <w:r w:rsidRPr="004146A6">
        <w:rPr>
          <w:rFonts w:cs="Times New Roman"/>
          <w:sz w:val="24"/>
          <w:szCs w:val="24"/>
        </w:rPr>
        <w:t xml:space="preserve">Some operators of prescribed air services do not have a </w:t>
      </w:r>
      <w:r>
        <w:rPr>
          <w:rFonts w:cs="Times New Roman"/>
          <w:sz w:val="24"/>
          <w:szCs w:val="24"/>
        </w:rPr>
        <w:t xml:space="preserve">Transport Security Plan </w:t>
      </w:r>
      <w:r w:rsidRPr="004146A6">
        <w:rPr>
          <w:rFonts w:cs="Times New Roman"/>
          <w:sz w:val="24"/>
          <w:szCs w:val="24"/>
        </w:rPr>
        <w:t>that sets out procedures for receiving, processing and clearing cargo</w:t>
      </w:r>
      <w:r>
        <w:rPr>
          <w:rFonts w:cs="Times New Roman"/>
          <w:sz w:val="24"/>
          <w:szCs w:val="24"/>
        </w:rPr>
        <w:t xml:space="preserve">, </w:t>
      </w:r>
      <w:r w:rsidRPr="004146A6">
        <w:rPr>
          <w:rFonts w:cs="Times New Roman"/>
          <w:sz w:val="24"/>
          <w:szCs w:val="24"/>
        </w:rPr>
        <w:t>and would therefore not be permitted to issue a security declaration in relation to cargo. These operators are unable to load cargo onto their own aircraft unless another person (such as a RACA) has issued a security declaration in relation to the item of cargo.</w:t>
      </w:r>
    </w:p>
    <w:p w14:paraId="753FAD01" w14:textId="77777777" w:rsidR="00AD6A55" w:rsidRPr="004146A6" w:rsidRDefault="00AD6A55" w:rsidP="00AD6A55">
      <w:pPr>
        <w:tabs>
          <w:tab w:val="left" w:pos="360"/>
        </w:tabs>
        <w:spacing w:before="120" w:after="120" w:line="240" w:lineRule="auto"/>
        <w:rPr>
          <w:rFonts w:cs="Times New Roman"/>
          <w:sz w:val="24"/>
          <w:szCs w:val="24"/>
        </w:rPr>
      </w:pPr>
      <w:r w:rsidRPr="004146A6">
        <w:rPr>
          <w:rFonts w:cs="Times New Roman"/>
          <w:sz w:val="24"/>
          <w:szCs w:val="24"/>
        </w:rPr>
        <w:t xml:space="preserve">Nevertheless, the requirement that a security declaration has been issued for cargo still applies to cargo loaded onto relevant aircraft at relevant airports (see </w:t>
      </w:r>
      <w:r>
        <w:rPr>
          <w:rFonts w:cs="Times New Roman"/>
          <w:sz w:val="24"/>
          <w:szCs w:val="24"/>
        </w:rPr>
        <w:t>paragraph 4.41A(2)(c)</w:t>
      </w:r>
      <w:r w:rsidRPr="004146A6">
        <w:rPr>
          <w:rFonts w:cs="Times New Roman"/>
          <w:sz w:val="24"/>
          <w:szCs w:val="24"/>
        </w:rPr>
        <w:t>).</w:t>
      </w:r>
    </w:p>
    <w:p w14:paraId="7336D97C" w14:textId="2659B05A" w:rsidR="00E46DC9" w:rsidRPr="00170AAC" w:rsidRDefault="00E46DC9" w:rsidP="00170AAC">
      <w:pPr>
        <w:pStyle w:val="BodyText"/>
        <w:spacing w:before="151" w:line="263" w:lineRule="auto"/>
        <w:ind w:right="232"/>
        <w:rPr>
          <w:rFonts w:ascii="Times New Roman" w:hAnsi="Times New Roman"/>
          <w:b/>
          <w:i/>
          <w:spacing w:val="-1"/>
          <w:sz w:val="24"/>
        </w:rPr>
      </w:pPr>
      <w:r w:rsidRPr="00170AAC">
        <w:rPr>
          <w:rFonts w:ascii="Times New Roman" w:hAnsi="Times New Roman"/>
          <w:b/>
          <w:i/>
          <w:spacing w:val="-1"/>
          <w:sz w:val="24"/>
        </w:rPr>
        <w:t>New paragraph 4.41G(3)(b)</w:t>
      </w:r>
    </w:p>
    <w:p w14:paraId="4C103E45" w14:textId="42C8E0D3" w:rsidR="001F765A" w:rsidRPr="004146A6" w:rsidRDefault="00E46DC9" w:rsidP="001F765A">
      <w:pPr>
        <w:tabs>
          <w:tab w:val="left" w:pos="360"/>
        </w:tabs>
        <w:spacing w:before="120" w:after="120" w:line="240" w:lineRule="auto"/>
        <w:rPr>
          <w:rFonts w:cs="Times New Roman"/>
          <w:sz w:val="24"/>
          <w:szCs w:val="24"/>
        </w:rPr>
      </w:pPr>
      <w:r w:rsidRPr="00170AAC">
        <w:rPr>
          <w:spacing w:val="-1"/>
          <w:sz w:val="24"/>
        </w:rPr>
        <w:t xml:space="preserve">New paragraph 4.41G(3)(b) operates to provide that </w:t>
      </w:r>
      <w:r w:rsidR="001F765A">
        <w:rPr>
          <w:rFonts w:cs="Times New Roman"/>
          <w:sz w:val="24"/>
          <w:szCs w:val="24"/>
        </w:rPr>
        <w:t xml:space="preserve">a reference to </w:t>
      </w:r>
      <w:r w:rsidR="001F765A" w:rsidRPr="008E200D">
        <w:rPr>
          <w:rFonts w:cs="Times New Roman"/>
          <w:i/>
          <w:sz w:val="24"/>
          <w:szCs w:val="24"/>
        </w:rPr>
        <w:t>an aircraft operator of a prescribed air service</w:t>
      </w:r>
      <w:r w:rsidR="001F765A">
        <w:rPr>
          <w:rFonts w:cs="Times New Roman"/>
          <w:sz w:val="24"/>
          <w:szCs w:val="24"/>
        </w:rPr>
        <w:t xml:space="preserve"> is now included in the definition of a </w:t>
      </w:r>
      <w:r w:rsidR="001F765A" w:rsidRPr="008E200D">
        <w:rPr>
          <w:rFonts w:cs="Times New Roman"/>
          <w:i/>
          <w:sz w:val="24"/>
          <w:szCs w:val="24"/>
        </w:rPr>
        <w:t>loading person</w:t>
      </w:r>
      <w:r w:rsidR="001F765A">
        <w:rPr>
          <w:rFonts w:cs="Times New Roman"/>
          <w:sz w:val="24"/>
          <w:szCs w:val="24"/>
        </w:rPr>
        <w:t xml:space="preserve">, replacing a reference to </w:t>
      </w:r>
      <w:r w:rsidR="001F765A" w:rsidRPr="008E200D">
        <w:rPr>
          <w:rFonts w:cs="Times New Roman"/>
          <w:i/>
          <w:sz w:val="24"/>
          <w:szCs w:val="24"/>
        </w:rPr>
        <w:t>a cargo examining aircraft operator</w:t>
      </w:r>
      <w:r w:rsidR="001F765A" w:rsidRPr="004146A6">
        <w:rPr>
          <w:rFonts w:cs="Times New Roman"/>
          <w:sz w:val="24"/>
          <w:szCs w:val="24"/>
        </w:rPr>
        <w:t>.</w:t>
      </w:r>
    </w:p>
    <w:p w14:paraId="182A2A54" w14:textId="0EAD5557" w:rsidR="005B2304" w:rsidRPr="00170AAC" w:rsidRDefault="00977C46" w:rsidP="00170AAC">
      <w:pPr>
        <w:pStyle w:val="BodyText"/>
        <w:spacing w:before="151" w:line="263" w:lineRule="auto"/>
        <w:ind w:right="232"/>
        <w:rPr>
          <w:rFonts w:ascii="Times New Roman" w:hAnsi="Times New Roman"/>
          <w:spacing w:val="-1"/>
          <w:sz w:val="24"/>
        </w:rPr>
      </w:pPr>
      <w:r w:rsidRPr="00170AAC">
        <w:rPr>
          <w:rFonts w:ascii="Times New Roman" w:hAnsi="Times New Roman"/>
          <w:spacing w:val="-1"/>
          <w:sz w:val="24"/>
        </w:rPr>
        <w:t xml:space="preserve">Prior to the commencement of the </w:t>
      </w:r>
      <w:r w:rsidR="001F765A">
        <w:rPr>
          <w:rFonts w:ascii="Times New Roman" w:hAnsi="Times New Roman"/>
          <w:spacing w:val="-1"/>
          <w:sz w:val="24"/>
        </w:rPr>
        <w:t>2020 Amendment</w:t>
      </w:r>
      <w:r w:rsidRPr="00170AAC">
        <w:rPr>
          <w:rFonts w:ascii="Times New Roman" w:hAnsi="Times New Roman"/>
          <w:spacing w:val="-1"/>
          <w:sz w:val="24"/>
        </w:rPr>
        <w:t xml:space="preserve"> Regulations</w:t>
      </w:r>
      <w:r w:rsidR="00251B3A" w:rsidRPr="00170AAC">
        <w:rPr>
          <w:rFonts w:ascii="Times New Roman" w:hAnsi="Times New Roman"/>
          <w:spacing w:val="-1"/>
          <w:sz w:val="24"/>
        </w:rPr>
        <w:t xml:space="preserve"> on 1 July 2020</w:t>
      </w:r>
      <w:r w:rsidRPr="00170AAC">
        <w:rPr>
          <w:rFonts w:ascii="Times New Roman" w:hAnsi="Times New Roman"/>
          <w:spacing w:val="-1"/>
          <w:sz w:val="24"/>
        </w:rPr>
        <w:t xml:space="preserve">, regulation 4.41G applied to </w:t>
      </w:r>
      <w:r w:rsidR="001F765A">
        <w:rPr>
          <w:rFonts w:ascii="Times New Roman" w:hAnsi="Times New Roman"/>
          <w:spacing w:val="-1"/>
          <w:sz w:val="24"/>
        </w:rPr>
        <w:t xml:space="preserve">a </w:t>
      </w:r>
      <w:r w:rsidRPr="00170AAC">
        <w:rPr>
          <w:rFonts w:ascii="Times New Roman" w:hAnsi="Times New Roman"/>
          <w:spacing w:val="-1"/>
          <w:sz w:val="24"/>
        </w:rPr>
        <w:t xml:space="preserve">‘regulated business’. This included ‘an operator of a prescribed air service’. </w:t>
      </w:r>
      <w:r w:rsidR="001F765A">
        <w:rPr>
          <w:rFonts w:ascii="Times New Roman" w:hAnsi="Times New Roman"/>
          <w:spacing w:val="-1"/>
          <w:sz w:val="24"/>
        </w:rPr>
        <w:t xml:space="preserve">The </w:t>
      </w:r>
      <w:r w:rsidR="00D77006">
        <w:rPr>
          <w:rFonts w:ascii="Times New Roman" w:hAnsi="Times New Roman"/>
          <w:spacing w:val="-1"/>
          <w:sz w:val="24"/>
        </w:rPr>
        <w:t xml:space="preserve">2020 </w:t>
      </w:r>
      <w:r w:rsidR="001F765A">
        <w:rPr>
          <w:rFonts w:ascii="Times New Roman" w:hAnsi="Times New Roman"/>
          <w:spacing w:val="-1"/>
          <w:sz w:val="24"/>
        </w:rPr>
        <w:t xml:space="preserve">Amendment Regulations </w:t>
      </w:r>
      <w:r w:rsidRPr="00170AAC">
        <w:rPr>
          <w:rFonts w:ascii="Times New Roman" w:hAnsi="Times New Roman"/>
          <w:spacing w:val="-1"/>
          <w:sz w:val="24"/>
        </w:rPr>
        <w:t xml:space="preserve">removed the term ‘regulated business’ from the </w:t>
      </w:r>
      <w:r w:rsidR="00230C65" w:rsidRPr="00170AAC">
        <w:rPr>
          <w:rFonts w:ascii="Times New Roman" w:hAnsi="Times New Roman"/>
          <w:spacing w:val="-1"/>
          <w:sz w:val="24"/>
        </w:rPr>
        <w:t xml:space="preserve">Aviation </w:t>
      </w:r>
      <w:r w:rsidRPr="00170AAC">
        <w:rPr>
          <w:rFonts w:ascii="Times New Roman" w:hAnsi="Times New Roman"/>
          <w:spacing w:val="-1"/>
          <w:sz w:val="24"/>
        </w:rPr>
        <w:t xml:space="preserve">Regulations, </w:t>
      </w:r>
      <w:r w:rsidR="001F765A" w:rsidRPr="001F765A">
        <w:rPr>
          <w:rFonts w:ascii="Times New Roman" w:hAnsi="Times New Roman"/>
          <w:sz w:val="24"/>
        </w:rPr>
        <w:t>and as a consequence, the term ‘cargo examining aircraft operator’ was substituted for the term ‘an operator of a prescribed air service’.</w:t>
      </w:r>
    </w:p>
    <w:p w14:paraId="1E25F5D7" w14:textId="2BC85E90" w:rsidR="00977C46" w:rsidRPr="00170AAC" w:rsidRDefault="00230C65" w:rsidP="00170AAC">
      <w:pPr>
        <w:pStyle w:val="BodyText"/>
        <w:spacing w:before="151" w:line="263" w:lineRule="auto"/>
        <w:ind w:right="232"/>
        <w:rPr>
          <w:rFonts w:ascii="Times New Roman" w:hAnsi="Times New Roman"/>
          <w:spacing w:val="-1"/>
          <w:sz w:val="24"/>
        </w:rPr>
      </w:pPr>
      <w:r w:rsidRPr="00D77006">
        <w:rPr>
          <w:rFonts w:ascii="Times New Roman" w:hAnsi="Times New Roman"/>
          <w:spacing w:val="-1"/>
          <w:sz w:val="24"/>
        </w:rPr>
        <w:t xml:space="preserve">This </w:t>
      </w:r>
      <w:r w:rsidR="001F765A" w:rsidRPr="00D77006">
        <w:rPr>
          <w:rFonts w:ascii="Times New Roman" w:hAnsi="Times New Roman"/>
          <w:spacing w:val="-1"/>
          <w:sz w:val="24"/>
        </w:rPr>
        <w:t>resulted in</w:t>
      </w:r>
      <w:r w:rsidRPr="00D77006">
        <w:rPr>
          <w:rFonts w:ascii="Times New Roman" w:hAnsi="Times New Roman"/>
          <w:spacing w:val="-1"/>
          <w:sz w:val="24"/>
        </w:rPr>
        <w:t xml:space="preserve"> the unintended consequence of </w:t>
      </w:r>
      <w:r w:rsidR="001F765A" w:rsidRPr="00D77006">
        <w:rPr>
          <w:rFonts w:ascii="Times New Roman" w:hAnsi="Times New Roman"/>
          <w:spacing w:val="-1"/>
          <w:sz w:val="24"/>
        </w:rPr>
        <w:t xml:space="preserve">removing </w:t>
      </w:r>
      <w:r w:rsidRPr="00D77006">
        <w:rPr>
          <w:rFonts w:ascii="Times New Roman" w:hAnsi="Times New Roman"/>
          <w:spacing w:val="-1"/>
          <w:sz w:val="24"/>
        </w:rPr>
        <w:t xml:space="preserve">operators of prescribed air services who do not have a </w:t>
      </w:r>
      <w:r w:rsidR="00D77006" w:rsidRPr="00D77006">
        <w:rPr>
          <w:rFonts w:ascii="Times New Roman" w:hAnsi="Times New Roman"/>
          <w:sz w:val="24"/>
        </w:rPr>
        <w:t xml:space="preserve">Transport Security Plan </w:t>
      </w:r>
      <w:r w:rsidRPr="00D77006">
        <w:rPr>
          <w:rFonts w:ascii="Times New Roman" w:hAnsi="Times New Roman"/>
          <w:spacing w:val="-1"/>
          <w:sz w:val="24"/>
        </w:rPr>
        <w:t xml:space="preserve">from the application of the offence </w:t>
      </w:r>
      <w:r w:rsidR="001B29B0" w:rsidRPr="00D77006">
        <w:rPr>
          <w:rFonts w:ascii="Times New Roman" w:hAnsi="Times New Roman"/>
          <w:spacing w:val="-1"/>
          <w:sz w:val="24"/>
        </w:rPr>
        <w:t xml:space="preserve">of, and penalties for, </w:t>
      </w:r>
      <w:r w:rsidRPr="00D77006">
        <w:rPr>
          <w:rFonts w:ascii="Times New Roman" w:hAnsi="Times New Roman"/>
          <w:spacing w:val="-1"/>
          <w:sz w:val="24"/>
        </w:rPr>
        <w:t xml:space="preserve">loading cargo onto prescribed aircraft without having a </w:t>
      </w:r>
      <w:r w:rsidRPr="00170AAC">
        <w:rPr>
          <w:rFonts w:ascii="Times New Roman" w:hAnsi="Times New Roman"/>
          <w:spacing w:val="-1"/>
          <w:sz w:val="24"/>
        </w:rPr>
        <w:t>security declaration for the cargo.</w:t>
      </w:r>
      <w:r w:rsidR="005B2304" w:rsidRPr="00170AAC">
        <w:rPr>
          <w:rFonts w:ascii="Times New Roman" w:hAnsi="Times New Roman"/>
          <w:spacing w:val="-1"/>
          <w:sz w:val="24"/>
        </w:rPr>
        <w:t xml:space="preserve"> </w:t>
      </w:r>
    </w:p>
    <w:p w14:paraId="77975385" w14:textId="32262688" w:rsidR="00230C65" w:rsidRPr="00D77006" w:rsidRDefault="00230C65" w:rsidP="00170AAC">
      <w:pPr>
        <w:pStyle w:val="BodyText"/>
        <w:spacing w:before="151" w:line="263" w:lineRule="auto"/>
        <w:ind w:right="232"/>
        <w:rPr>
          <w:rFonts w:ascii="Times New Roman" w:hAnsi="Times New Roman"/>
          <w:spacing w:val="-1"/>
          <w:sz w:val="24"/>
        </w:rPr>
      </w:pPr>
      <w:r w:rsidRPr="00D77006">
        <w:rPr>
          <w:rFonts w:ascii="Times New Roman" w:hAnsi="Times New Roman"/>
          <w:spacing w:val="-1"/>
          <w:sz w:val="24"/>
        </w:rPr>
        <w:lastRenderedPageBreak/>
        <w:t xml:space="preserve">This </w:t>
      </w:r>
      <w:r w:rsidR="001F765A" w:rsidRPr="00D77006">
        <w:rPr>
          <w:rFonts w:ascii="Times New Roman" w:hAnsi="Times New Roman"/>
          <w:spacing w:val="-1"/>
          <w:sz w:val="24"/>
        </w:rPr>
        <w:t xml:space="preserve">item </w:t>
      </w:r>
      <w:r w:rsidRPr="00D77006">
        <w:rPr>
          <w:rFonts w:ascii="Times New Roman" w:hAnsi="Times New Roman"/>
          <w:spacing w:val="-1"/>
          <w:sz w:val="24"/>
        </w:rPr>
        <w:t>corrects the omission</w:t>
      </w:r>
      <w:r w:rsidR="001F765A" w:rsidRPr="00D77006">
        <w:rPr>
          <w:rFonts w:ascii="Times New Roman" w:hAnsi="Times New Roman"/>
          <w:spacing w:val="-1"/>
          <w:sz w:val="24"/>
        </w:rPr>
        <w:t xml:space="preserve"> by</w:t>
      </w:r>
      <w:r w:rsidRPr="00D77006">
        <w:rPr>
          <w:rFonts w:ascii="Times New Roman" w:hAnsi="Times New Roman"/>
          <w:spacing w:val="-1"/>
          <w:sz w:val="24"/>
        </w:rPr>
        <w:t xml:space="preserve"> mak</w:t>
      </w:r>
      <w:r w:rsidR="001F765A" w:rsidRPr="00D77006">
        <w:rPr>
          <w:rFonts w:ascii="Times New Roman" w:hAnsi="Times New Roman"/>
          <w:spacing w:val="-1"/>
          <w:sz w:val="24"/>
        </w:rPr>
        <w:t>ing</w:t>
      </w:r>
      <w:r w:rsidRPr="00D77006">
        <w:rPr>
          <w:rFonts w:ascii="Times New Roman" w:hAnsi="Times New Roman"/>
          <w:spacing w:val="-1"/>
          <w:sz w:val="24"/>
        </w:rPr>
        <w:t xml:space="preserve"> clear that the requirement that all cargo loaded onto relevant aircraft at relevant airports must have a security declaration</w:t>
      </w:r>
      <w:r w:rsidR="001F765A" w:rsidRPr="00D77006">
        <w:rPr>
          <w:rFonts w:ascii="Times New Roman" w:hAnsi="Times New Roman"/>
          <w:spacing w:val="-1"/>
          <w:sz w:val="24"/>
        </w:rPr>
        <w:t>, and the associated penalty for non-compliance</w:t>
      </w:r>
      <w:r w:rsidR="00D77006">
        <w:rPr>
          <w:rFonts w:ascii="Times New Roman" w:hAnsi="Times New Roman"/>
          <w:spacing w:val="-1"/>
          <w:sz w:val="24"/>
        </w:rPr>
        <w:t>,</w:t>
      </w:r>
      <w:r w:rsidRPr="00D77006">
        <w:rPr>
          <w:rFonts w:ascii="Times New Roman" w:hAnsi="Times New Roman"/>
          <w:spacing w:val="-1"/>
          <w:sz w:val="24"/>
        </w:rPr>
        <w:t xml:space="preserve"> applies to all </w:t>
      </w:r>
      <w:r w:rsidR="001F765A" w:rsidRPr="00D77006">
        <w:rPr>
          <w:rFonts w:ascii="Times New Roman" w:hAnsi="Times New Roman"/>
          <w:spacing w:val="-1"/>
          <w:sz w:val="24"/>
        </w:rPr>
        <w:t xml:space="preserve">aircraft </w:t>
      </w:r>
      <w:r w:rsidRPr="00D77006">
        <w:rPr>
          <w:rFonts w:ascii="Times New Roman" w:hAnsi="Times New Roman"/>
          <w:spacing w:val="-1"/>
          <w:sz w:val="24"/>
        </w:rPr>
        <w:t xml:space="preserve">operators of prescribed air services who load cargo onto those aircraft at the specified categories or named airports, not just to those aircraft operators of prescribed air services whose approved </w:t>
      </w:r>
      <w:r w:rsidR="00D77006" w:rsidRPr="00D77006">
        <w:rPr>
          <w:rFonts w:ascii="Times New Roman" w:hAnsi="Times New Roman"/>
          <w:sz w:val="24"/>
        </w:rPr>
        <w:t xml:space="preserve">Transport Security Plan </w:t>
      </w:r>
      <w:r w:rsidRPr="00D77006">
        <w:rPr>
          <w:rFonts w:ascii="Times New Roman" w:hAnsi="Times New Roman"/>
          <w:spacing w:val="-1"/>
          <w:sz w:val="24"/>
        </w:rPr>
        <w:t>sets out procedures for receiving, processing and clearing cargo.</w:t>
      </w:r>
    </w:p>
    <w:p w14:paraId="63CD4890" w14:textId="77777777" w:rsidR="00FF0C62" w:rsidRDefault="00FF0C62" w:rsidP="00C12B84">
      <w:pPr>
        <w:rPr>
          <w:rStyle w:val="CharAmSchNo"/>
          <w:rFonts w:eastAsia="Times New Roman" w:cs="Times New Roman"/>
          <w:kern w:val="28"/>
          <w:sz w:val="24"/>
          <w:szCs w:val="24"/>
          <w:u w:val="single"/>
          <w:lang w:eastAsia="en-AU"/>
        </w:rPr>
      </w:pPr>
      <w:r>
        <w:rPr>
          <w:rStyle w:val="CharAmSchNo"/>
          <w:b/>
          <w:sz w:val="24"/>
          <w:szCs w:val="24"/>
          <w:u w:val="single"/>
        </w:rPr>
        <w:br w:type="page"/>
      </w:r>
    </w:p>
    <w:p w14:paraId="44330F49" w14:textId="417CC523" w:rsidR="008D3885" w:rsidRPr="00AD0210" w:rsidRDefault="008D3885" w:rsidP="00C12B84">
      <w:pPr>
        <w:pStyle w:val="ActHead6"/>
        <w:keepNext w:val="0"/>
        <w:keepLines w:val="0"/>
        <w:widowControl w:val="0"/>
        <w:tabs>
          <w:tab w:val="left" w:pos="270"/>
        </w:tabs>
        <w:spacing w:before="120"/>
        <w:ind w:left="0" w:firstLine="0"/>
        <w:rPr>
          <w:rStyle w:val="CharAmSchText"/>
          <w:rFonts w:ascii="Times New Roman" w:hAnsi="Times New Roman"/>
          <w:b w:val="0"/>
          <w:sz w:val="24"/>
          <w:szCs w:val="24"/>
          <w:u w:val="single"/>
        </w:rPr>
      </w:pPr>
      <w:r w:rsidRPr="00AD0210">
        <w:rPr>
          <w:rStyle w:val="CharAmSchNo"/>
          <w:rFonts w:ascii="Times New Roman" w:hAnsi="Times New Roman"/>
          <w:b w:val="0"/>
          <w:sz w:val="24"/>
          <w:szCs w:val="24"/>
          <w:u w:val="single"/>
        </w:rPr>
        <w:lastRenderedPageBreak/>
        <w:t>Schedule 2</w:t>
      </w:r>
      <w:r w:rsidRPr="00AD0210">
        <w:rPr>
          <w:rFonts w:ascii="Times New Roman" w:hAnsi="Times New Roman"/>
          <w:b w:val="0"/>
          <w:sz w:val="24"/>
          <w:szCs w:val="24"/>
          <w:u w:val="single"/>
        </w:rPr>
        <w:t>—</w:t>
      </w:r>
      <w:r w:rsidRPr="00AD0210">
        <w:rPr>
          <w:rStyle w:val="CharAmSchText"/>
          <w:rFonts w:ascii="Times New Roman" w:hAnsi="Times New Roman"/>
          <w:b w:val="0"/>
          <w:sz w:val="24"/>
          <w:szCs w:val="24"/>
          <w:u w:val="single"/>
        </w:rPr>
        <w:t>Amendments</w:t>
      </w:r>
      <w:r w:rsidR="008F7D9F" w:rsidRPr="008F7D9F">
        <w:rPr>
          <w:rStyle w:val="CharAmSchText"/>
          <w:rFonts w:ascii="Times New Roman" w:hAnsi="Times New Roman"/>
          <w:b w:val="0"/>
          <w:sz w:val="24"/>
          <w:szCs w:val="24"/>
          <w:u w:val="single"/>
        </w:rPr>
        <w:t xml:space="preserve"> </w:t>
      </w:r>
      <w:r w:rsidR="008F7D9F">
        <w:rPr>
          <w:rStyle w:val="CharAmSchText"/>
          <w:rFonts w:ascii="Times New Roman" w:hAnsi="Times New Roman"/>
          <w:b w:val="0"/>
          <w:sz w:val="24"/>
          <w:szCs w:val="24"/>
          <w:u w:val="single"/>
        </w:rPr>
        <w:t>commencing later</w:t>
      </w:r>
      <w:r w:rsidRPr="00AD0210">
        <w:rPr>
          <w:rStyle w:val="CharAmSchText"/>
          <w:rFonts w:ascii="Times New Roman" w:hAnsi="Times New Roman"/>
          <w:b w:val="0"/>
          <w:sz w:val="24"/>
          <w:szCs w:val="24"/>
          <w:u w:val="single"/>
        </w:rPr>
        <w:t xml:space="preserve"> </w:t>
      </w:r>
    </w:p>
    <w:p w14:paraId="74989289" w14:textId="75CE1D9D" w:rsidR="00EF1B79" w:rsidRPr="00FD4319" w:rsidRDefault="00EF1B79" w:rsidP="00170AAC">
      <w:pPr>
        <w:pStyle w:val="acthead50"/>
        <w:shd w:val="clear" w:color="auto" w:fill="FFFFFF"/>
        <w:spacing w:before="120" w:beforeAutospacing="0" w:after="120" w:afterAutospacing="0"/>
        <w:rPr>
          <w:i/>
        </w:rPr>
      </w:pPr>
      <w:r w:rsidRPr="00FD4319">
        <w:rPr>
          <w:i/>
        </w:rPr>
        <w:t>Aviation Transport Security Regulations 2005</w:t>
      </w:r>
    </w:p>
    <w:p w14:paraId="2FB54B68" w14:textId="56952427" w:rsidR="00AA702E" w:rsidRPr="00170AAC" w:rsidRDefault="001F765A" w:rsidP="00170AAC">
      <w:pPr>
        <w:pStyle w:val="acthead50"/>
        <w:shd w:val="clear" w:color="auto" w:fill="FFFFFF"/>
        <w:spacing w:before="120" w:beforeAutospacing="0" w:after="120" w:afterAutospacing="0"/>
      </w:pPr>
      <w:r>
        <w:t>The 2020</w:t>
      </w:r>
      <w:r w:rsidR="00D77006">
        <w:t xml:space="preserve"> </w:t>
      </w:r>
      <w:r>
        <w:t xml:space="preserve">Amendment Regulations </w:t>
      </w:r>
      <w:r w:rsidR="00912C2D" w:rsidRPr="00170AAC">
        <w:t xml:space="preserve">imposed new </w:t>
      </w:r>
      <w:r w:rsidR="006C3938" w:rsidRPr="00170AAC">
        <w:t xml:space="preserve">requirements </w:t>
      </w:r>
      <w:r w:rsidR="00C2495B" w:rsidRPr="00170AAC">
        <w:t xml:space="preserve">for clearing </w:t>
      </w:r>
      <w:r w:rsidR="006C3938" w:rsidRPr="00170AAC">
        <w:t xml:space="preserve">air cargo loaded onto </w:t>
      </w:r>
      <w:r w:rsidR="00C2495B" w:rsidRPr="00170AAC">
        <w:t xml:space="preserve">domestic </w:t>
      </w:r>
      <w:r w:rsidR="00912C2D" w:rsidRPr="00170AAC">
        <w:t>regulated</w:t>
      </w:r>
      <w:r w:rsidR="006C3938" w:rsidRPr="00170AAC">
        <w:t xml:space="preserve"> aircraft</w:t>
      </w:r>
      <w:r w:rsidR="00BF5F23" w:rsidRPr="00170AAC">
        <w:t>,</w:t>
      </w:r>
      <w:r w:rsidR="006C3938" w:rsidRPr="00170AAC">
        <w:t xml:space="preserve"> </w:t>
      </w:r>
      <w:r w:rsidR="00BF5F23" w:rsidRPr="00170AAC">
        <w:t xml:space="preserve">where the air service is not a closed charter operation, </w:t>
      </w:r>
      <w:r w:rsidR="00AA702E" w:rsidRPr="00170AAC">
        <w:t xml:space="preserve">in two phases. </w:t>
      </w:r>
    </w:p>
    <w:p w14:paraId="42C32891" w14:textId="369A802A" w:rsidR="006C3938" w:rsidRPr="00170AAC" w:rsidRDefault="00AA702E" w:rsidP="00170AAC">
      <w:pPr>
        <w:pStyle w:val="acthead50"/>
        <w:shd w:val="clear" w:color="auto" w:fill="FFFFFF"/>
        <w:spacing w:before="120" w:beforeAutospacing="0" w:after="120" w:afterAutospacing="0"/>
      </w:pPr>
      <w:r w:rsidRPr="00170AAC">
        <w:t xml:space="preserve">The first phase came into effect on 1 July 2020 and applied to cargo loaded onto </w:t>
      </w:r>
      <w:r w:rsidR="00912C2D" w:rsidRPr="00170AAC">
        <w:t xml:space="preserve">regulated </w:t>
      </w:r>
      <w:r w:rsidRPr="00170AAC">
        <w:t xml:space="preserve">aircraft </w:t>
      </w:r>
      <w:r w:rsidR="006C3938" w:rsidRPr="00170AAC">
        <w:t>at five specified Australian airports</w:t>
      </w:r>
      <w:r w:rsidRPr="00170AAC">
        <w:t xml:space="preserve"> which </w:t>
      </w:r>
      <w:r w:rsidR="00BB029D" w:rsidRPr="00170AAC">
        <w:t xml:space="preserve">collectively </w:t>
      </w:r>
      <w:r w:rsidRPr="00170AAC">
        <w:t xml:space="preserve">process approximately 90 percent of Australia’s domestic air cargo volumes. The second phase comes into effect on 1 July 2021, </w:t>
      </w:r>
      <w:r w:rsidR="008F1843" w:rsidRPr="00170AAC">
        <w:t>extending the</w:t>
      </w:r>
      <w:r w:rsidRPr="00170AAC">
        <w:t xml:space="preserve"> requirements to further Australian airports. </w:t>
      </w:r>
      <w:r w:rsidR="008F1843" w:rsidRPr="00170AAC">
        <w:t>The second phase of these reforms</w:t>
      </w:r>
      <w:r w:rsidR="00BB029D" w:rsidRPr="00170AAC">
        <w:t xml:space="preserve"> is being modified</w:t>
      </w:r>
      <w:r w:rsidR="00C50DC9" w:rsidRPr="00170AAC">
        <w:t xml:space="preserve"> </w:t>
      </w:r>
      <w:r w:rsidR="00B61733">
        <w:t xml:space="preserve">in two stages. The first stage is set out in Part </w:t>
      </w:r>
      <w:r w:rsidR="00C50DC9" w:rsidRPr="00170AAC">
        <w:t>1 of Schedule 2 to this instrument</w:t>
      </w:r>
      <w:r w:rsidR="00B61733">
        <w:t xml:space="preserve">, and the second stage is set out in Part 2 of Schedule </w:t>
      </w:r>
      <w:r w:rsidR="007A41D3">
        <w:t xml:space="preserve">2 </w:t>
      </w:r>
      <w:r w:rsidR="00B61733">
        <w:t>to this instrument</w:t>
      </w:r>
      <w:r w:rsidR="00BB029D" w:rsidRPr="00170AAC">
        <w:t>.</w:t>
      </w:r>
    </w:p>
    <w:p w14:paraId="7194838E" w14:textId="77777777" w:rsidR="001F765A" w:rsidRDefault="00AA702E" w:rsidP="001F765A">
      <w:pPr>
        <w:tabs>
          <w:tab w:val="left" w:pos="360"/>
        </w:tabs>
        <w:spacing w:before="120" w:after="120" w:line="240" w:lineRule="auto"/>
        <w:rPr>
          <w:b/>
          <w:i/>
        </w:rPr>
      </w:pPr>
      <w:r w:rsidRPr="00170AAC">
        <w:rPr>
          <w:b/>
          <w:i/>
        </w:rPr>
        <w:t>Phase 1 of the extended domestic air cargo examination requirements</w:t>
      </w:r>
    </w:p>
    <w:p w14:paraId="1A6CA5CE" w14:textId="09789263" w:rsidR="001F765A" w:rsidRDefault="001F765A" w:rsidP="001F765A">
      <w:pPr>
        <w:tabs>
          <w:tab w:val="left" w:pos="360"/>
        </w:tabs>
        <w:spacing w:before="120" w:after="120" w:line="240" w:lineRule="auto"/>
        <w:rPr>
          <w:rFonts w:cs="Times New Roman"/>
          <w:sz w:val="24"/>
          <w:szCs w:val="24"/>
        </w:rPr>
      </w:pPr>
      <w:r>
        <w:rPr>
          <w:rFonts w:cs="Times New Roman"/>
          <w:sz w:val="24"/>
          <w:szCs w:val="24"/>
        </w:rPr>
        <w:t>Regulation 4.41A of the Aviation Regulations sets out the application provisions for subdivision 4.1A.1 of those Regulations, which relate to the requirements for examining and clearing cargo.</w:t>
      </w:r>
    </w:p>
    <w:p w14:paraId="53F821AF" w14:textId="211E7296" w:rsidR="006C3938" w:rsidRPr="00170AAC" w:rsidRDefault="006C3938" w:rsidP="00170AAC">
      <w:pPr>
        <w:pStyle w:val="acthead50"/>
        <w:shd w:val="clear" w:color="auto" w:fill="FFFFFF"/>
        <w:spacing w:before="120" w:beforeAutospacing="0" w:after="120" w:afterAutospacing="0"/>
      </w:pPr>
      <w:r w:rsidRPr="00AD0210">
        <w:t xml:space="preserve">Subregulation 4.41A(2) was introduced into the Aviation Regulations by Item 10 of Schedule 1 to the </w:t>
      </w:r>
      <w:r w:rsidR="001F765A">
        <w:t>2020 Amendment</w:t>
      </w:r>
      <w:r w:rsidR="008F1843" w:rsidRPr="00170AAC">
        <w:t xml:space="preserve"> Regulations</w:t>
      </w:r>
      <w:r w:rsidRPr="00170AAC">
        <w:t>.</w:t>
      </w:r>
    </w:p>
    <w:p w14:paraId="40E42775" w14:textId="6E96CC98" w:rsidR="00EF1B79" w:rsidRPr="00AD0210" w:rsidRDefault="00EF1B79" w:rsidP="00170AAC">
      <w:pPr>
        <w:pStyle w:val="acthead50"/>
        <w:shd w:val="clear" w:color="auto" w:fill="FFFFFF"/>
        <w:spacing w:before="120" w:beforeAutospacing="0" w:after="120" w:afterAutospacing="0"/>
      </w:pPr>
      <w:r w:rsidRPr="00AD0210">
        <w:t xml:space="preserve">The subregulation provided that it </w:t>
      </w:r>
      <w:r w:rsidR="00AA702E" w:rsidRPr="00170AAC">
        <w:t>applied</w:t>
      </w:r>
      <w:r w:rsidRPr="00170AAC">
        <w:t xml:space="preserve"> to cargo that is intended to be transported on a domestic air service in the following circumstances:</w:t>
      </w:r>
    </w:p>
    <w:p w14:paraId="0BCA7B10" w14:textId="50971F7E" w:rsidR="00EF1B79" w:rsidRPr="00AD0210" w:rsidRDefault="00D541E1" w:rsidP="00C12B84">
      <w:pPr>
        <w:shd w:val="clear" w:color="auto" w:fill="FFFFFF"/>
        <w:spacing w:before="40" w:after="0" w:line="240" w:lineRule="auto"/>
        <w:ind w:left="1644" w:hanging="1644"/>
        <w:rPr>
          <w:rFonts w:eastAsia="Times New Roman" w:cs="Times New Roman"/>
          <w:color w:val="000000"/>
          <w:sz w:val="24"/>
          <w:szCs w:val="24"/>
          <w:lang w:eastAsia="en-AU"/>
        </w:rPr>
      </w:pPr>
      <w:r>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 xml:space="preserve"> (a)</w:t>
      </w:r>
      <w:r w:rsidR="00AD0210">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the cargo is to be transported by an aircraft that has:</w:t>
      </w:r>
    </w:p>
    <w:p w14:paraId="71DFDA32" w14:textId="781CD4F9" w:rsidR="00EF1B79" w:rsidRPr="00AD0210" w:rsidRDefault="00D541E1" w:rsidP="00C12B84">
      <w:pPr>
        <w:shd w:val="clear" w:color="auto" w:fill="FFFFFF"/>
        <w:spacing w:before="40" w:after="0" w:line="240" w:lineRule="auto"/>
        <w:ind w:left="2098" w:hanging="2098"/>
        <w:rPr>
          <w:rFonts w:eastAsia="Times New Roman" w:cs="Times New Roman"/>
          <w:color w:val="000000"/>
          <w:sz w:val="24"/>
          <w:szCs w:val="24"/>
          <w:lang w:eastAsia="en-AU"/>
        </w:rPr>
      </w:pPr>
      <w:r>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(i)</w:t>
      </w:r>
      <w:r w:rsidR="00AD0210">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a seating capacity of 40 or more persons; or</w:t>
      </w:r>
    </w:p>
    <w:p w14:paraId="33C291A6" w14:textId="52D902F4" w:rsidR="00EF1B79" w:rsidRPr="00AD0210" w:rsidRDefault="00D541E1" w:rsidP="00C12B84">
      <w:pPr>
        <w:shd w:val="clear" w:color="auto" w:fill="FFFFFF"/>
        <w:spacing w:before="40" w:after="0" w:line="240" w:lineRule="auto"/>
        <w:ind w:left="2098" w:hanging="2098"/>
        <w:rPr>
          <w:rFonts w:eastAsia="Times New Roman" w:cs="Times New Roman"/>
          <w:color w:val="000000"/>
          <w:sz w:val="24"/>
          <w:szCs w:val="24"/>
          <w:lang w:eastAsia="en-AU"/>
        </w:rPr>
      </w:pPr>
      <w:r>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 xml:space="preserve"> (ii)</w:t>
      </w:r>
      <w:r w:rsidR="00AD0210">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a certificated maximum take</w:t>
      </w:r>
      <w:r w:rsidR="00EF1B79" w:rsidRPr="00AD0210">
        <w:rPr>
          <w:rFonts w:eastAsia="Times New Roman" w:cs="Times New Roman"/>
          <w:color w:val="000000"/>
          <w:sz w:val="24"/>
          <w:szCs w:val="24"/>
          <w:lang w:eastAsia="en-AU"/>
        </w:rPr>
        <w:noBreakHyphen/>
        <w:t>off weight of 20,000 kg or more;</w:t>
      </w:r>
    </w:p>
    <w:p w14:paraId="4A5A4CEB" w14:textId="42EDB00F" w:rsidR="00EF1B79" w:rsidRPr="00AD0210" w:rsidRDefault="00D541E1" w:rsidP="00C12B84">
      <w:pPr>
        <w:shd w:val="clear" w:color="auto" w:fill="FFFFFF"/>
        <w:spacing w:before="40" w:after="0" w:line="240" w:lineRule="auto"/>
        <w:ind w:left="1644" w:hanging="1644"/>
        <w:rPr>
          <w:rFonts w:eastAsia="Times New Roman" w:cs="Times New Roman"/>
          <w:color w:val="000000"/>
          <w:sz w:val="24"/>
          <w:szCs w:val="24"/>
          <w:lang w:eastAsia="en-AU"/>
        </w:rPr>
      </w:pPr>
      <w:r>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 xml:space="preserve"> (b)</w:t>
      </w:r>
      <w:r w:rsidR="00AD0210">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the air service is not a closed charter operation;</w:t>
      </w:r>
    </w:p>
    <w:p w14:paraId="0545B562" w14:textId="6196585F" w:rsidR="00EF1B79" w:rsidRPr="00AD0210" w:rsidRDefault="00D541E1" w:rsidP="00C12B84">
      <w:pPr>
        <w:shd w:val="clear" w:color="auto" w:fill="FFFFFF"/>
        <w:spacing w:before="40" w:after="0" w:line="240" w:lineRule="auto"/>
        <w:ind w:left="1644" w:hanging="1644"/>
        <w:rPr>
          <w:rFonts w:eastAsia="Times New Roman" w:cs="Times New Roman"/>
          <w:color w:val="000000"/>
          <w:sz w:val="24"/>
          <w:szCs w:val="24"/>
          <w:lang w:eastAsia="en-AU"/>
        </w:rPr>
      </w:pPr>
      <w:r>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 xml:space="preserve"> (c)</w:t>
      </w:r>
      <w:r w:rsidR="00AD0210">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the cargo is to be loaded onto the aircraft at any of the following airports:</w:t>
      </w:r>
    </w:p>
    <w:p w14:paraId="5E4C1431" w14:textId="0CFC5605" w:rsidR="00EF1B79" w:rsidRPr="00AD0210" w:rsidRDefault="00D541E1" w:rsidP="00C12B84">
      <w:pPr>
        <w:shd w:val="clear" w:color="auto" w:fill="FFFFFF"/>
        <w:spacing w:before="40" w:after="0" w:line="240" w:lineRule="auto"/>
        <w:ind w:left="2098" w:hanging="2098"/>
        <w:rPr>
          <w:rFonts w:eastAsia="Times New Roman" w:cs="Times New Roman"/>
          <w:color w:val="000000"/>
          <w:sz w:val="24"/>
          <w:szCs w:val="24"/>
          <w:lang w:eastAsia="en-AU"/>
        </w:rPr>
      </w:pPr>
      <w:r>
        <w:rPr>
          <w:rFonts w:eastAsia="Times New Roman" w:cs="Times New Roman"/>
          <w:color w:val="000000"/>
          <w:sz w:val="24"/>
          <w:szCs w:val="24"/>
          <w:lang w:eastAsia="en-AU"/>
        </w:rPr>
        <w:t xml:space="preserve">       </w:t>
      </w:r>
      <w:r w:rsidR="00AD0210">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(i)</w:t>
      </w:r>
      <w:r w:rsidR="00AD0210">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Adelaide airport;</w:t>
      </w:r>
    </w:p>
    <w:p w14:paraId="27AF805B" w14:textId="167C842B" w:rsidR="00EF1B79" w:rsidRPr="00AD0210" w:rsidRDefault="00D541E1" w:rsidP="00C12B84">
      <w:pPr>
        <w:shd w:val="clear" w:color="auto" w:fill="FFFFFF"/>
        <w:spacing w:before="40" w:after="0" w:line="240" w:lineRule="auto"/>
        <w:ind w:left="2098" w:hanging="2098"/>
        <w:rPr>
          <w:rFonts w:eastAsia="Times New Roman" w:cs="Times New Roman"/>
          <w:color w:val="000000"/>
          <w:sz w:val="24"/>
          <w:szCs w:val="24"/>
          <w:lang w:eastAsia="en-AU"/>
        </w:rPr>
      </w:pPr>
      <w:r>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 xml:space="preserve"> (ii)</w:t>
      </w:r>
      <w:r w:rsidR="00AD0210">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Brisbane airport;</w:t>
      </w:r>
    </w:p>
    <w:p w14:paraId="12DBF3C2" w14:textId="43EDFD8E" w:rsidR="00EF1B79" w:rsidRPr="00AD0210" w:rsidRDefault="00D541E1" w:rsidP="00C12B84">
      <w:pPr>
        <w:shd w:val="clear" w:color="auto" w:fill="FFFFFF"/>
        <w:spacing w:before="40" w:after="0" w:line="240" w:lineRule="auto"/>
        <w:ind w:left="2098" w:hanging="2098"/>
        <w:rPr>
          <w:rFonts w:eastAsia="Times New Roman" w:cs="Times New Roman"/>
          <w:color w:val="000000"/>
          <w:sz w:val="24"/>
          <w:szCs w:val="24"/>
          <w:lang w:eastAsia="en-AU"/>
        </w:rPr>
      </w:pPr>
      <w:r>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(iii)</w:t>
      </w:r>
      <w:r w:rsidR="00AD0210">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Melbourne airport;</w:t>
      </w:r>
    </w:p>
    <w:p w14:paraId="1B232502" w14:textId="364839F6" w:rsidR="00EF1B79" w:rsidRPr="00AD0210" w:rsidRDefault="00D541E1" w:rsidP="00C12B84">
      <w:pPr>
        <w:shd w:val="clear" w:color="auto" w:fill="FFFFFF"/>
        <w:spacing w:before="40" w:after="0" w:line="240" w:lineRule="auto"/>
        <w:ind w:left="2098" w:hanging="2098"/>
        <w:rPr>
          <w:rFonts w:eastAsia="Times New Roman" w:cs="Times New Roman"/>
          <w:color w:val="000000"/>
          <w:sz w:val="24"/>
          <w:szCs w:val="24"/>
          <w:lang w:eastAsia="en-AU"/>
        </w:rPr>
      </w:pPr>
      <w:r>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(iv)</w:t>
      </w:r>
      <w:r w:rsidR="00AD0210">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Perth airport;</w:t>
      </w:r>
    </w:p>
    <w:p w14:paraId="2E4F74CD" w14:textId="526E6732" w:rsidR="00EF1B79" w:rsidRPr="00AD0210" w:rsidRDefault="00D541E1" w:rsidP="00C12B84">
      <w:pPr>
        <w:shd w:val="clear" w:color="auto" w:fill="FFFFFF"/>
        <w:spacing w:before="40" w:after="0" w:line="240" w:lineRule="auto"/>
        <w:ind w:left="2098" w:hanging="2098"/>
        <w:rPr>
          <w:rFonts w:eastAsia="Times New Roman" w:cs="Times New Roman"/>
          <w:color w:val="000000"/>
          <w:sz w:val="24"/>
          <w:szCs w:val="24"/>
          <w:lang w:eastAsia="en-AU"/>
        </w:rPr>
      </w:pPr>
      <w:r>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 xml:space="preserve"> (v)</w:t>
      </w:r>
      <w:r w:rsidR="00AD0210">
        <w:rPr>
          <w:rFonts w:eastAsia="Times New Roman" w:cs="Times New Roman"/>
          <w:color w:val="000000"/>
          <w:sz w:val="24"/>
          <w:szCs w:val="24"/>
          <w:lang w:eastAsia="en-AU"/>
        </w:rPr>
        <w:t xml:space="preserve"> </w:t>
      </w:r>
      <w:r w:rsidR="00EF1B79" w:rsidRPr="00AD0210">
        <w:rPr>
          <w:rFonts w:eastAsia="Times New Roman" w:cs="Times New Roman"/>
          <w:color w:val="000000"/>
          <w:sz w:val="24"/>
          <w:szCs w:val="24"/>
          <w:lang w:eastAsia="en-AU"/>
        </w:rPr>
        <w:t>Sydney airport.</w:t>
      </w:r>
    </w:p>
    <w:p w14:paraId="33F151BE" w14:textId="6F76DE0D" w:rsidR="00AA702E" w:rsidRPr="00170AAC" w:rsidRDefault="00AA702E" w:rsidP="00C12B84">
      <w:pPr>
        <w:pStyle w:val="ItemHead"/>
        <w:ind w:left="0" w:firstLine="0"/>
        <w:rPr>
          <w:rFonts w:ascii="Times New Roman" w:hAnsi="Times New Roman"/>
          <w:i/>
          <w:szCs w:val="24"/>
        </w:rPr>
      </w:pPr>
      <w:r w:rsidRPr="00170AAC">
        <w:rPr>
          <w:rFonts w:ascii="Times New Roman" w:hAnsi="Times New Roman"/>
          <w:i/>
          <w:szCs w:val="24"/>
        </w:rPr>
        <w:t xml:space="preserve">Phase 2 of the </w:t>
      </w:r>
      <w:r w:rsidRPr="00170AAC">
        <w:rPr>
          <w:rFonts w:ascii="Times New Roman" w:hAnsi="Times New Roman"/>
          <w:i/>
          <w:iCs/>
          <w:color w:val="000000"/>
          <w:szCs w:val="24"/>
          <w:shd w:val="clear" w:color="auto" w:fill="FFFFFF"/>
        </w:rPr>
        <w:t>extended domestic air cargo examination requirements</w:t>
      </w:r>
    </w:p>
    <w:p w14:paraId="102BE73A" w14:textId="2E2ADAD0" w:rsidR="006C3938" w:rsidRPr="00170AAC" w:rsidRDefault="001F765A" w:rsidP="00170AAC">
      <w:pPr>
        <w:pStyle w:val="acthead50"/>
        <w:shd w:val="clear" w:color="auto" w:fill="FFFFFF"/>
        <w:spacing w:before="120" w:beforeAutospacing="0" w:after="120" w:afterAutospacing="0"/>
      </w:pPr>
      <w:r>
        <w:t xml:space="preserve">Previously, </w:t>
      </w:r>
      <w:r w:rsidR="006C3938" w:rsidRPr="00AD0210">
        <w:t xml:space="preserve">Schedule 2 to the </w:t>
      </w:r>
      <w:r w:rsidR="00D77006">
        <w:t xml:space="preserve">Amendment Regulations would have </w:t>
      </w:r>
      <w:r w:rsidR="006C3938" w:rsidRPr="00170AAC">
        <w:t>come into effect on 1 July 2021, and represent</w:t>
      </w:r>
      <w:r w:rsidR="00D77006">
        <w:t>ed</w:t>
      </w:r>
      <w:r w:rsidR="006C3938" w:rsidRPr="00170AAC">
        <w:t xml:space="preserve"> the second phase of extending </w:t>
      </w:r>
      <w:r w:rsidR="008F1843" w:rsidRPr="00170AAC">
        <w:t xml:space="preserve">the new </w:t>
      </w:r>
      <w:r w:rsidR="006C3938" w:rsidRPr="00170AAC">
        <w:t xml:space="preserve">examination </w:t>
      </w:r>
      <w:r w:rsidR="00C2495B" w:rsidRPr="00170AAC">
        <w:t xml:space="preserve">and clearance </w:t>
      </w:r>
      <w:r w:rsidR="006C3938" w:rsidRPr="00170AAC">
        <w:t xml:space="preserve">requirements to air cargo </w:t>
      </w:r>
      <w:r w:rsidR="00BB029D" w:rsidRPr="00170AAC">
        <w:t>loaded onto aircraft in</w:t>
      </w:r>
      <w:r w:rsidR="00AD0210" w:rsidRPr="00170AAC">
        <w:t xml:space="preserve"> </w:t>
      </w:r>
      <w:r w:rsidR="006C3938" w:rsidRPr="00170AAC">
        <w:t xml:space="preserve">other Australian airports on </w:t>
      </w:r>
      <w:r w:rsidR="00C2495B" w:rsidRPr="00170AAC">
        <w:t>domestic air</w:t>
      </w:r>
      <w:r w:rsidR="006C3938" w:rsidRPr="00170AAC">
        <w:t xml:space="preserve"> services that meet the criteria set out in subregulation </w:t>
      </w:r>
      <w:r w:rsidR="006C3938" w:rsidRPr="00AD0210">
        <w:t>4.41A(2</w:t>
      </w:r>
      <w:r w:rsidR="006C3938" w:rsidRPr="00170AAC">
        <w:t>).</w:t>
      </w:r>
    </w:p>
    <w:p w14:paraId="7F524ABF" w14:textId="7C4E8B04" w:rsidR="006C3938" w:rsidRPr="00170AAC" w:rsidRDefault="006C3938" w:rsidP="00170AAC">
      <w:pPr>
        <w:pStyle w:val="acthead50"/>
        <w:shd w:val="clear" w:color="auto" w:fill="FFFFFF"/>
        <w:spacing w:before="120" w:beforeAutospacing="0" w:after="120" w:afterAutospacing="0"/>
      </w:pPr>
      <w:r w:rsidRPr="00AD0210">
        <w:t xml:space="preserve">Item 1 of Schedule 2 to the </w:t>
      </w:r>
      <w:r w:rsidR="001F765A">
        <w:t>2020</w:t>
      </w:r>
      <w:r w:rsidR="00D77006">
        <w:t xml:space="preserve"> </w:t>
      </w:r>
      <w:r w:rsidR="001F765A">
        <w:t xml:space="preserve">Amendment Regulations </w:t>
      </w:r>
      <w:r w:rsidRPr="00170AAC">
        <w:t xml:space="preserve">repealed both paragraphs </w:t>
      </w:r>
      <w:r w:rsidRPr="00AD0210">
        <w:t>4.41A(2</w:t>
      </w:r>
      <w:r w:rsidRPr="00170AAC">
        <w:t xml:space="preserve">)(b) and (c) </w:t>
      </w:r>
      <w:r w:rsidR="00BB029D" w:rsidRPr="00170AAC">
        <w:t xml:space="preserve">as set out above, </w:t>
      </w:r>
      <w:r w:rsidRPr="00170AAC">
        <w:t xml:space="preserve">and substituted a new paragraph (b). </w:t>
      </w:r>
      <w:r w:rsidR="001F765A">
        <w:t xml:space="preserve">The amended paragraph (b) provided that </w:t>
      </w:r>
      <w:r w:rsidR="001F765A" w:rsidRPr="004146A6">
        <w:t>the air service is not a closed charter operation</w:t>
      </w:r>
      <w:r w:rsidR="001F765A">
        <w:t>.</w:t>
      </w:r>
    </w:p>
    <w:p w14:paraId="28F0531E" w14:textId="0DFF0840" w:rsidR="00C50DC9" w:rsidRPr="00170AAC" w:rsidRDefault="00BB029D" w:rsidP="00170AAC">
      <w:pPr>
        <w:pStyle w:val="acthead50"/>
        <w:shd w:val="clear" w:color="auto" w:fill="FFFFFF"/>
        <w:spacing w:before="120" w:beforeAutospacing="0" w:after="120" w:afterAutospacing="0"/>
      </w:pPr>
      <w:r w:rsidRPr="00170AAC">
        <w:t xml:space="preserve">In effect, the requirement to examine </w:t>
      </w:r>
      <w:r w:rsidR="00C2495B" w:rsidRPr="00170AAC">
        <w:t xml:space="preserve">and clear </w:t>
      </w:r>
      <w:r w:rsidRPr="00170AAC">
        <w:t xml:space="preserve">air cargo loaded onto </w:t>
      </w:r>
      <w:r w:rsidR="00C2495B" w:rsidRPr="00170AAC">
        <w:t xml:space="preserve">domestic </w:t>
      </w:r>
      <w:r w:rsidRPr="00170AAC">
        <w:t xml:space="preserve">air services on </w:t>
      </w:r>
      <w:r w:rsidR="008F1843" w:rsidRPr="00170AAC">
        <w:t>regulated</w:t>
      </w:r>
      <w:r w:rsidRPr="00170AAC">
        <w:t xml:space="preserve"> aircraft</w:t>
      </w:r>
      <w:r w:rsidR="001F765A">
        <w:t xml:space="preserve"> with particular characteristics</w:t>
      </w:r>
      <w:r w:rsidR="00BF5F23" w:rsidRPr="00170AAC">
        <w:t>, where the air service is not a closed charter operation,</w:t>
      </w:r>
      <w:r w:rsidRPr="00170AAC">
        <w:t xml:space="preserve"> would have applied at all Austr</w:t>
      </w:r>
      <w:r w:rsidR="00C50DC9" w:rsidRPr="00170AAC">
        <w:t xml:space="preserve">alian airports from </w:t>
      </w:r>
      <w:r w:rsidR="00D77006">
        <w:br/>
      </w:r>
      <w:r w:rsidR="00C50DC9" w:rsidRPr="00170AAC">
        <w:t xml:space="preserve">1 July 2021. </w:t>
      </w:r>
    </w:p>
    <w:p w14:paraId="256DA555" w14:textId="55C312D4" w:rsidR="00B61733" w:rsidRPr="00D541E1" w:rsidRDefault="00BB029D" w:rsidP="00D541E1">
      <w:pPr>
        <w:pStyle w:val="acthead50"/>
        <w:shd w:val="clear" w:color="auto" w:fill="FFFFFF"/>
        <w:spacing w:before="120" w:beforeAutospacing="0" w:after="120" w:afterAutospacing="0"/>
      </w:pPr>
      <w:r w:rsidRPr="00AD0210">
        <w:lastRenderedPageBreak/>
        <w:t>The amendment</w:t>
      </w:r>
      <w:r w:rsidR="0095193D">
        <w:t>s</w:t>
      </w:r>
      <w:r w:rsidRPr="00AD0210">
        <w:t xml:space="preserve"> made by </w:t>
      </w:r>
      <w:r w:rsidR="0095193D">
        <w:t>Schedule, 2 outlined</w:t>
      </w:r>
      <w:r w:rsidRPr="00AD0210">
        <w:t xml:space="preserve"> below</w:t>
      </w:r>
      <w:r w:rsidR="0095193D">
        <w:t>,</w:t>
      </w:r>
      <w:r w:rsidRPr="00AD0210">
        <w:t xml:space="preserve"> will </w:t>
      </w:r>
      <w:r w:rsidR="0095193D">
        <w:t>have the effect of splitting the introduction of the new</w:t>
      </w:r>
      <w:r w:rsidR="0095193D" w:rsidRPr="00AD0210">
        <w:t xml:space="preserve"> </w:t>
      </w:r>
      <w:r w:rsidR="00C50DC9" w:rsidRPr="00AD0210">
        <w:t>examin</w:t>
      </w:r>
      <w:r w:rsidR="0095193D">
        <w:t>ation</w:t>
      </w:r>
      <w:r w:rsidR="00C50DC9" w:rsidRPr="00AD0210">
        <w:t xml:space="preserve"> and clear</w:t>
      </w:r>
      <w:r w:rsidR="0095193D">
        <w:t>ance requirements</w:t>
      </w:r>
      <w:r w:rsidR="00C50DC9" w:rsidRPr="00AD0210">
        <w:t xml:space="preserve"> </w:t>
      </w:r>
      <w:r w:rsidR="0095193D">
        <w:t>for air cargo into two stages, with the Stage 1 amen</w:t>
      </w:r>
      <w:r w:rsidR="00F62D96">
        <w:t>dments commencing on 1 July 202</w:t>
      </w:r>
      <w:r w:rsidR="0095193D">
        <w:t>1 and the Stage 2 amendments to commence on 1 July 2022</w:t>
      </w:r>
      <w:r w:rsidR="00D77006">
        <w:t>.</w:t>
      </w:r>
    </w:p>
    <w:p w14:paraId="032AF0BA" w14:textId="1BA15389" w:rsidR="00B61733" w:rsidRPr="005131DB" w:rsidRDefault="00B61733" w:rsidP="00B61733">
      <w:pPr>
        <w:tabs>
          <w:tab w:val="left" w:pos="360"/>
        </w:tabs>
        <w:spacing w:before="120" w:after="120" w:line="240" w:lineRule="auto"/>
        <w:rPr>
          <w:rFonts w:cs="Times New Roman"/>
          <w:b/>
          <w:sz w:val="28"/>
          <w:szCs w:val="28"/>
        </w:rPr>
      </w:pPr>
      <w:r w:rsidRPr="005131DB">
        <w:rPr>
          <w:rFonts w:cs="Times New Roman"/>
          <w:b/>
          <w:sz w:val="28"/>
          <w:szCs w:val="28"/>
        </w:rPr>
        <w:t xml:space="preserve">Part 1 – Stage 1 </w:t>
      </w:r>
      <w:r w:rsidR="00F575E8">
        <w:rPr>
          <w:rFonts w:cs="Times New Roman"/>
          <w:b/>
          <w:sz w:val="28"/>
          <w:szCs w:val="28"/>
        </w:rPr>
        <w:t>a</w:t>
      </w:r>
      <w:r w:rsidRPr="005131DB">
        <w:rPr>
          <w:rFonts w:cs="Times New Roman"/>
          <w:b/>
          <w:sz w:val="28"/>
          <w:szCs w:val="28"/>
        </w:rPr>
        <w:t>mendments</w:t>
      </w:r>
      <w:bookmarkStart w:id="2" w:name="_GoBack"/>
      <w:bookmarkEnd w:id="2"/>
    </w:p>
    <w:p w14:paraId="393AC18D" w14:textId="503AF525" w:rsidR="002563CE" w:rsidRPr="00170AAC" w:rsidRDefault="008D3885" w:rsidP="00170AAC">
      <w:pPr>
        <w:pStyle w:val="acthead50"/>
        <w:shd w:val="clear" w:color="auto" w:fill="FFFFFF"/>
        <w:spacing w:before="120" w:beforeAutospacing="0" w:after="120" w:afterAutospacing="0"/>
        <w:rPr>
          <w:b/>
        </w:rPr>
      </w:pPr>
      <w:r w:rsidRPr="00170AAC">
        <w:rPr>
          <w:b/>
        </w:rPr>
        <w:t>Item</w:t>
      </w:r>
      <w:r w:rsidR="000D2F61" w:rsidRPr="00170AAC">
        <w:rPr>
          <w:b/>
        </w:rPr>
        <w:t xml:space="preserve"> [1] – </w:t>
      </w:r>
      <w:r w:rsidRPr="00170AAC">
        <w:rPr>
          <w:b/>
        </w:rPr>
        <w:t>At the end of subregulation 4.41A(2)</w:t>
      </w:r>
    </w:p>
    <w:p w14:paraId="536D100D" w14:textId="76B6C93F" w:rsidR="0095193D" w:rsidRDefault="00D77006" w:rsidP="0095193D">
      <w:pPr>
        <w:tabs>
          <w:tab w:val="left" w:pos="360"/>
        </w:tabs>
        <w:spacing w:before="120" w:after="120" w:line="240" w:lineRule="auto"/>
        <w:rPr>
          <w:rFonts w:cs="Times New Roman"/>
          <w:sz w:val="24"/>
          <w:szCs w:val="24"/>
        </w:rPr>
      </w:pPr>
      <w:r>
        <w:rPr>
          <w:rFonts w:cs="Times New Roman"/>
          <w:sz w:val="24"/>
          <w:szCs w:val="24"/>
        </w:rPr>
        <w:t>I</w:t>
      </w:r>
      <w:r w:rsidR="0095193D">
        <w:rPr>
          <w:rFonts w:cs="Times New Roman"/>
          <w:sz w:val="24"/>
          <w:szCs w:val="24"/>
        </w:rPr>
        <w:t xml:space="preserve">tem 1 </w:t>
      </w:r>
      <w:r w:rsidR="0095193D" w:rsidRPr="004146A6">
        <w:rPr>
          <w:rFonts w:cs="Times New Roman"/>
          <w:sz w:val="24"/>
          <w:szCs w:val="24"/>
        </w:rPr>
        <w:t xml:space="preserve">of </w:t>
      </w:r>
      <w:r w:rsidR="0095193D">
        <w:rPr>
          <w:rFonts w:cs="Times New Roman"/>
          <w:sz w:val="24"/>
          <w:szCs w:val="24"/>
        </w:rPr>
        <w:t xml:space="preserve">Part 1 of </w:t>
      </w:r>
      <w:r w:rsidR="0095193D" w:rsidRPr="004146A6">
        <w:rPr>
          <w:rFonts w:cs="Times New Roman"/>
          <w:sz w:val="24"/>
          <w:szCs w:val="24"/>
        </w:rPr>
        <w:t xml:space="preserve">Schedule 2 </w:t>
      </w:r>
      <w:r w:rsidR="0095193D">
        <w:rPr>
          <w:rFonts w:cs="Times New Roman"/>
          <w:sz w:val="24"/>
          <w:szCs w:val="24"/>
        </w:rPr>
        <w:t>add</w:t>
      </w:r>
      <w:r>
        <w:rPr>
          <w:rFonts w:cs="Times New Roman"/>
          <w:sz w:val="24"/>
          <w:szCs w:val="24"/>
        </w:rPr>
        <w:t>s</w:t>
      </w:r>
      <w:r w:rsidR="0095193D">
        <w:rPr>
          <w:rFonts w:cs="Times New Roman"/>
          <w:sz w:val="24"/>
          <w:szCs w:val="24"/>
        </w:rPr>
        <w:t xml:space="preserve"> new paragraph (c) to subregulation 4.41A(2). </w:t>
      </w:r>
    </w:p>
    <w:p w14:paraId="417F93A2" w14:textId="77777777" w:rsidR="000A4F0B" w:rsidRDefault="0095193D" w:rsidP="0095193D">
      <w:pPr>
        <w:tabs>
          <w:tab w:val="left" w:pos="360"/>
        </w:tabs>
        <w:spacing w:before="120" w:after="120" w:line="240" w:lineRule="auto"/>
        <w:rPr>
          <w:sz w:val="24"/>
          <w:szCs w:val="24"/>
        </w:rPr>
      </w:pPr>
      <w:r>
        <w:rPr>
          <w:rFonts w:cs="Times New Roman"/>
          <w:sz w:val="24"/>
          <w:szCs w:val="24"/>
        </w:rPr>
        <w:t>The effect of this amendment is that subregulation 4.41A(2) applies</w:t>
      </w:r>
      <w:r w:rsidRPr="00983824">
        <w:rPr>
          <w:sz w:val="24"/>
          <w:szCs w:val="24"/>
        </w:rPr>
        <w:t xml:space="preserve"> to cargo that is intended to be transported on a domestic air service in </w:t>
      </w:r>
      <w:r>
        <w:rPr>
          <w:sz w:val="24"/>
          <w:szCs w:val="24"/>
        </w:rPr>
        <w:t xml:space="preserve">certain </w:t>
      </w:r>
      <w:r w:rsidRPr="00983824">
        <w:rPr>
          <w:sz w:val="24"/>
          <w:szCs w:val="24"/>
        </w:rPr>
        <w:t>circumstances</w:t>
      </w:r>
      <w:r>
        <w:rPr>
          <w:sz w:val="24"/>
          <w:szCs w:val="24"/>
        </w:rPr>
        <w:t>, including that the cargo is to be loaded onto the aircraft at a designated airport (with the designation made</w:t>
      </w:r>
      <w:r w:rsidRPr="001005ED">
        <w:rPr>
          <w:sz w:val="24"/>
          <w:szCs w:val="24"/>
        </w:rPr>
        <w:t xml:space="preserve"> by the Secretary under subsection 28(6)</w:t>
      </w:r>
      <w:r>
        <w:rPr>
          <w:sz w:val="24"/>
          <w:szCs w:val="24"/>
        </w:rPr>
        <w:t xml:space="preserve"> </w:t>
      </w:r>
      <w:r w:rsidRPr="001005ED">
        <w:rPr>
          <w:sz w:val="24"/>
          <w:szCs w:val="24"/>
        </w:rPr>
        <w:t>of the Aviation Act</w:t>
      </w:r>
      <w:r>
        <w:rPr>
          <w:sz w:val="24"/>
          <w:szCs w:val="24"/>
        </w:rPr>
        <w:t>)</w:t>
      </w:r>
      <w:r w:rsidRPr="001005ED">
        <w:rPr>
          <w:sz w:val="24"/>
          <w:szCs w:val="24"/>
        </w:rPr>
        <w:t xml:space="preserve"> or a tier 1 security controlled airport. </w:t>
      </w:r>
    </w:p>
    <w:p w14:paraId="1A0DB42B" w14:textId="1CD20E69" w:rsidR="0095193D" w:rsidRDefault="0095193D" w:rsidP="0095193D">
      <w:pPr>
        <w:tabs>
          <w:tab w:val="left" w:pos="360"/>
        </w:tabs>
        <w:spacing w:before="120" w:after="120" w:line="240" w:lineRule="auto"/>
        <w:rPr>
          <w:rFonts w:cs="Times New Roman"/>
          <w:sz w:val="24"/>
          <w:szCs w:val="24"/>
        </w:rPr>
      </w:pPr>
      <w:r w:rsidRPr="004146A6">
        <w:rPr>
          <w:rFonts w:cs="Times New Roman"/>
          <w:sz w:val="24"/>
          <w:szCs w:val="24"/>
        </w:rPr>
        <w:t xml:space="preserve">The primary purpose of the amendment is to reduce the </w:t>
      </w:r>
      <w:r>
        <w:rPr>
          <w:rFonts w:cs="Times New Roman"/>
          <w:sz w:val="24"/>
          <w:szCs w:val="24"/>
        </w:rPr>
        <w:t xml:space="preserve">immediate financial and </w:t>
      </w:r>
      <w:r w:rsidRPr="004146A6">
        <w:rPr>
          <w:rFonts w:cs="Times New Roman"/>
          <w:sz w:val="24"/>
          <w:szCs w:val="24"/>
        </w:rPr>
        <w:t xml:space="preserve">regulatory burden of air cargo examination and clearance requirements for cargo loaded onto domestic air </w:t>
      </w:r>
      <w:r>
        <w:rPr>
          <w:rFonts w:cs="Times New Roman"/>
          <w:sz w:val="24"/>
          <w:szCs w:val="24"/>
        </w:rPr>
        <w:t xml:space="preserve">services </w:t>
      </w:r>
      <w:r w:rsidRPr="004146A6">
        <w:rPr>
          <w:rFonts w:cs="Times New Roman"/>
          <w:sz w:val="24"/>
          <w:szCs w:val="24"/>
        </w:rPr>
        <w:t>in regional and remote locations</w:t>
      </w:r>
      <w:r>
        <w:rPr>
          <w:rFonts w:cs="Times New Roman"/>
          <w:sz w:val="24"/>
          <w:szCs w:val="24"/>
        </w:rPr>
        <w:t xml:space="preserve">, and to provide industry </w:t>
      </w:r>
      <w:r w:rsidRPr="004146A6">
        <w:rPr>
          <w:rFonts w:cs="Times New Roman"/>
          <w:sz w:val="24"/>
          <w:szCs w:val="24"/>
        </w:rPr>
        <w:t xml:space="preserve">with certainty about the </w:t>
      </w:r>
      <w:r>
        <w:rPr>
          <w:rFonts w:cs="Times New Roman"/>
          <w:sz w:val="24"/>
          <w:szCs w:val="24"/>
        </w:rPr>
        <w:t xml:space="preserve">additional </w:t>
      </w:r>
      <w:r w:rsidRPr="004146A6">
        <w:rPr>
          <w:rFonts w:cs="Times New Roman"/>
          <w:sz w:val="24"/>
          <w:szCs w:val="24"/>
        </w:rPr>
        <w:t>locations where the enhanced requirements for domestic air cargo apply</w:t>
      </w:r>
      <w:r>
        <w:rPr>
          <w:rFonts w:cs="Times New Roman"/>
          <w:sz w:val="24"/>
          <w:szCs w:val="24"/>
        </w:rPr>
        <w:t xml:space="preserve"> from </w:t>
      </w:r>
      <w:r>
        <w:t>1 July 2021</w:t>
      </w:r>
      <w:r w:rsidRPr="004146A6">
        <w:rPr>
          <w:rFonts w:cs="Times New Roman"/>
          <w:sz w:val="24"/>
          <w:szCs w:val="24"/>
        </w:rPr>
        <w:t xml:space="preserve">. </w:t>
      </w:r>
    </w:p>
    <w:p w14:paraId="1AC58940" w14:textId="3CC3A844" w:rsidR="0095193D" w:rsidRDefault="0095193D" w:rsidP="0095193D">
      <w:pPr>
        <w:tabs>
          <w:tab w:val="left" w:pos="360"/>
        </w:tabs>
        <w:spacing w:before="120" w:after="120" w:line="240" w:lineRule="auto"/>
        <w:rPr>
          <w:rFonts w:cs="Times New Roman"/>
          <w:sz w:val="24"/>
          <w:szCs w:val="24"/>
        </w:rPr>
      </w:pPr>
      <w:r w:rsidRPr="004146A6">
        <w:rPr>
          <w:rFonts w:cs="Times New Roman"/>
          <w:sz w:val="24"/>
          <w:szCs w:val="24"/>
        </w:rPr>
        <w:t xml:space="preserve">An additional effect </w:t>
      </w:r>
      <w:r w:rsidR="000A4F0B">
        <w:rPr>
          <w:rFonts w:cs="Times New Roman"/>
          <w:sz w:val="24"/>
          <w:szCs w:val="24"/>
        </w:rPr>
        <w:t>is</w:t>
      </w:r>
      <w:r w:rsidRPr="004146A6">
        <w:rPr>
          <w:rFonts w:cs="Times New Roman"/>
          <w:sz w:val="24"/>
          <w:szCs w:val="24"/>
        </w:rPr>
        <w:t xml:space="preserve"> that </w:t>
      </w:r>
      <w:r>
        <w:rPr>
          <w:rFonts w:cs="Times New Roman"/>
          <w:sz w:val="24"/>
          <w:szCs w:val="24"/>
        </w:rPr>
        <w:t xml:space="preserve">sectors of </w:t>
      </w:r>
      <w:r w:rsidRPr="004146A6">
        <w:rPr>
          <w:rFonts w:cs="Times New Roman"/>
          <w:sz w:val="24"/>
          <w:szCs w:val="24"/>
        </w:rPr>
        <w:t xml:space="preserve">the air cargo industry </w:t>
      </w:r>
      <w:r w:rsidR="000A4F0B">
        <w:rPr>
          <w:rFonts w:cs="Times New Roman"/>
          <w:sz w:val="24"/>
          <w:szCs w:val="24"/>
        </w:rPr>
        <w:t>will</w:t>
      </w:r>
      <w:r w:rsidRPr="004146A6">
        <w:rPr>
          <w:rFonts w:cs="Times New Roman"/>
          <w:sz w:val="24"/>
          <w:szCs w:val="24"/>
        </w:rPr>
        <w:t xml:space="preserve"> not</w:t>
      </w:r>
      <w:r>
        <w:rPr>
          <w:rFonts w:cs="Times New Roman"/>
          <w:sz w:val="24"/>
          <w:szCs w:val="24"/>
        </w:rPr>
        <w:t xml:space="preserve"> be</w:t>
      </w:r>
      <w:r w:rsidRPr="004146A6">
        <w:rPr>
          <w:rFonts w:cs="Times New Roman"/>
          <w:sz w:val="24"/>
          <w:szCs w:val="24"/>
        </w:rPr>
        <w:t xml:space="preserve"> required to invest in additional capability to meet the enhanced requirements that could </w:t>
      </w:r>
      <w:r w:rsidR="000A4F0B">
        <w:rPr>
          <w:rFonts w:cs="Times New Roman"/>
          <w:sz w:val="24"/>
          <w:szCs w:val="24"/>
        </w:rPr>
        <w:t>affect</w:t>
      </w:r>
      <w:r w:rsidRPr="004146A6">
        <w:rPr>
          <w:rFonts w:cs="Times New Roman"/>
          <w:sz w:val="24"/>
          <w:szCs w:val="24"/>
        </w:rPr>
        <w:t xml:space="preserve"> the viability of aviation services in remote and regional Australia. As the effects of the global pandemic have </w:t>
      </w:r>
      <w:r w:rsidR="000A4F0B">
        <w:rPr>
          <w:rFonts w:cs="Times New Roman"/>
          <w:sz w:val="24"/>
          <w:szCs w:val="24"/>
        </w:rPr>
        <w:t>affe</w:t>
      </w:r>
      <w:r w:rsidRPr="004146A6">
        <w:rPr>
          <w:rFonts w:cs="Times New Roman"/>
          <w:sz w:val="24"/>
          <w:szCs w:val="24"/>
        </w:rPr>
        <w:t>cted the aviation industry significantly, it was prudent to revise these policy settings to reduce the regulatory burden of cargo examination on remote and regional Australia and provide certainty to industry about where the requirements apply.</w:t>
      </w:r>
    </w:p>
    <w:p w14:paraId="272F157F" w14:textId="4C712BCD" w:rsidR="0095193D" w:rsidRDefault="0095193D" w:rsidP="0095193D">
      <w:pPr>
        <w:tabs>
          <w:tab w:val="left" w:pos="360"/>
        </w:tabs>
        <w:spacing w:before="120" w:after="120" w:line="240" w:lineRule="auto"/>
        <w:rPr>
          <w:rFonts w:cs="Times New Roman"/>
          <w:sz w:val="24"/>
          <w:szCs w:val="24"/>
        </w:rPr>
      </w:pPr>
      <w:r>
        <w:rPr>
          <w:rFonts w:cs="Times New Roman"/>
          <w:sz w:val="24"/>
          <w:szCs w:val="24"/>
        </w:rPr>
        <w:t>In line with the commencement provisions in section 2 of the Amendment</w:t>
      </w:r>
      <w:r w:rsidR="00D77006">
        <w:rPr>
          <w:rFonts w:cs="Times New Roman"/>
          <w:sz w:val="24"/>
          <w:szCs w:val="24"/>
        </w:rPr>
        <w:t xml:space="preserve"> </w:t>
      </w:r>
      <w:r>
        <w:rPr>
          <w:rFonts w:cs="Times New Roman"/>
          <w:sz w:val="24"/>
          <w:szCs w:val="24"/>
        </w:rPr>
        <w:t xml:space="preserve">Regulations, this item commences </w:t>
      </w:r>
      <w:r w:rsidRPr="004146A6">
        <w:rPr>
          <w:rFonts w:cs="Times New Roman"/>
          <w:sz w:val="24"/>
          <w:szCs w:val="24"/>
        </w:rPr>
        <w:t xml:space="preserve">immediately after the commencement of Item 1 of Schedule 2 to the </w:t>
      </w:r>
      <w:r>
        <w:rPr>
          <w:rFonts w:cs="Times New Roman"/>
          <w:sz w:val="24"/>
          <w:szCs w:val="24"/>
        </w:rPr>
        <w:t>2020 Amendment</w:t>
      </w:r>
      <w:r w:rsidRPr="004146A6">
        <w:rPr>
          <w:rFonts w:cs="Times New Roman"/>
          <w:sz w:val="24"/>
          <w:szCs w:val="24"/>
        </w:rPr>
        <w:t xml:space="preserve"> Regulations</w:t>
      </w:r>
      <w:r>
        <w:rPr>
          <w:rFonts w:cs="Times New Roman"/>
          <w:sz w:val="24"/>
          <w:szCs w:val="24"/>
        </w:rPr>
        <w:t>, which is slated for 1 July 2021.</w:t>
      </w:r>
    </w:p>
    <w:p w14:paraId="04009316" w14:textId="41FF6470" w:rsidR="008D3885" w:rsidRPr="00170AAC" w:rsidRDefault="008D3885" w:rsidP="00170AAC">
      <w:pPr>
        <w:pStyle w:val="acthead50"/>
        <w:shd w:val="clear" w:color="auto" w:fill="FFFFFF"/>
        <w:spacing w:before="120" w:beforeAutospacing="0" w:after="120" w:afterAutospacing="0"/>
        <w:rPr>
          <w:b/>
        </w:rPr>
      </w:pPr>
      <w:r w:rsidRPr="00170AAC">
        <w:rPr>
          <w:b/>
        </w:rPr>
        <w:t xml:space="preserve">Item </w:t>
      </w:r>
      <w:r w:rsidR="009C23DB" w:rsidRPr="00170AAC">
        <w:rPr>
          <w:b/>
        </w:rPr>
        <w:t xml:space="preserve">[2] – </w:t>
      </w:r>
      <w:r w:rsidRPr="00170AAC">
        <w:rPr>
          <w:b/>
        </w:rPr>
        <w:t>In the appropriate position in Part 10</w:t>
      </w:r>
    </w:p>
    <w:p w14:paraId="0D0243EF" w14:textId="04546BEA" w:rsidR="008D3885" w:rsidRPr="00170AAC" w:rsidRDefault="001B0C68" w:rsidP="00170AAC">
      <w:pPr>
        <w:pStyle w:val="acthead50"/>
        <w:shd w:val="clear" w:color="auto" w:fill="FFFFFF"/>
        <w:spacing w:before="120" w:beforeAutospacing="0" w:after="120" w:afterAutospacing="0"/>
      </w:pPr>
      <w:bookmarkStart w:id="3" w:name="_Toc26190828"/>
      <w:bookmarkStart w:id="4" w:name="_Toc58227644"/>
      <w:r w:rsidRPr="00170AAC">
        <w:t xml:space="preserve">This </w:t>
      </w:r>
      <w:r w:rsidR="0095193D">
        <w:t>i</w:t>
      </w:r>
      <w:r w:rsidR="000B741C" w:rsidRPr="00170AAC">
        <w:t>tem inserts new Division 19</w:t>
      </w:r>
      <w:r w:rsidR="00D86DF3" w:rsidRPr="00170AAC">
        <w:t xml:space="preserve"> into Part 10 of the Aviat</w:t>
      </w:r>
      <w:r w:rsidR="000B741C" w:rsidRPr="00170AAC">
        <w:t>ion Regulations</w:t>
      </w:r>
      <w:r w:rsidR="0095193D">
        <w:t xml:space="preserve"> to deal </w:t>
      </w:r>
      <w:r w:rsidR="00D86DF3" w:rsidRPr="00170AAC">
        <w:t xml:space="preserve">with </w:t>
      </w:r>
      <w:r w:rsidR="0095193D">
        <w:t xml:space="preserve">the application of </w:t>
      </w:r>
      <w:r w:rsidR="00D86DF3" w:rsidRPr="00170AAC">
        <w:t>a</w:t>
      </w:r>
      <w:bookmarkEnd w:id="3"/>
      <w:r w:rsidR="00D86DF3" w:rsidRPr="00170AAC">
        <w:t xml:space="preserve">mendments </w:t>
      </w:r>
      <w:r w:rsidR="008D3885" w:rsidRPr="00170AAC">
        <w:t xml:space="preserve">made by </w:t>
      </w:r>
      <w:r w:rsidR="00AB014B">
        <w:t xml:space="preserve">Item 1 of Schedule 2 to </w:t>
      </w:r>
      <w:r w:rsidR="00AB014B" w:rsidRPr="006F12A5">
        <w:t xml:space="preserve">the </w:t>
      </w:r>
      <w:bookmarkEnd w:id="4"/>
      <w:r w:rsidR="0095193D">
        <w:t>2020 Amendment</w:t>
      </w:r>
      <w:r w:rsidR="00872EFE" w:rsidRPr="00170AAC">
        <w:t xml:space="preserve"> Regulations</w:t>
      </w:r>
      <w:r w:rsidR="00D86DF3" w:rsidRPr="00170AAC">
        <w:t>.</w:t>
      </w:r>
    </w:p>
    <w:p w14:paraId="73F1E6B5" w14:textId="32754DEB" w:rsidR="00DB7169" w:rsidRPr="00AD0210" w:rsidRDefault="000B741C" w:rsidP="00C12B84">
      <w:pPr>
        <w:pStyle w:val="ActHead5"/>
        <w:rPr>
          <w:szCs w:val="24"/>
        </w:rPr>
      </w:pPr>
      <w:bookmarkStart w:id="5" w:name="_Toc58227645"/>
      <w:r>
        <w:rPr>
          <w:rStyle w:val="CharSectno"/>
          <w:szCs w:val="24"/>
        </w:rPr>
        <w:t>10.43</w:t>
      </w:r>
      <w:r w:rsidR="00AD0210">
        <w:rPr>
          <w:szCs w:val="24"/>
        </w:rPr>
        <w:t xml:space="preserve"> </w:t>
      </w:r>
      <w:r w:rsidR="00DB7169" w:rsidRPr="00AD0210">
        <w:rPr>
          <w:szCs w:val="24"/>
        </w:rPr>
        <w:t>Application of paragraph 4</w:t>
      </w:r>
      <w:bookmarkStart w:id="6" w:name="BK_S3P4L24C34"/>
      <w:bookmarkEnd w:id="6"/>
      <w:r w:rsidR="00DB7169" w:rsidRPr="00AD0210">
        <w:rPr>
          <w:szCs w:val="24"/>
        </w:rPr>
        <w:t>.41A(2)(c)</w:t>
      </w:r>
      <w:bookmarkEnd w:id="5"/>
    </w:p>
    <w:p w14:paraId="482B7A4C" w14:textId="77777777" w:rsidR="007477F2" w:rsidRDefault="000B741C" w:rsidP="00C12B84">
      <w:pPr>
        <w:shd w:val="clear" w:color="auto" w:fill="FFFFFF"/>
        <w:spacing w:before="120" w:after="120" w:line="240" w:lineRule="auto"/>
      </w:pPr>
      <w:r>
        <w:t>New Division 19</w:t>
      </w:r>
      <w:r w:rsidR="00DB7169" w:rsidRPr="00AD0210">
        <w:t xml:space="preserve"> </w:t>
      </w:r>
      <w:r w:rsidR="00DB7169" w:rsidRPr="00AD0210">
        <w:rPr>
          <w:color w:val="000000"/>
        </w:rPr>
        <w:t xml:space="preserve">inserts new </w:t>
      </w:r>
      <w:r>
        <w:rPr>
          <w:color w:val="000000"/>
        </w:rPr>
        <w:t>regulation 10.43</w:t>
      </w:r>
      <w:r w:rsidR="00DB7169" w:rsidRPr="00AD0210">
        <w:rPr>
          <w:color w:val="000000"/>
        </w:rPr>
        <w:t>, which provides that p</w:t>
      </w:r>
      <w:r w:rsidR="00DB7169" w:rsidRPr="00AD0210">
        <w:t xml:space="preserve">aragraph 4.41A(2)(c), </w:t>
      </w:r>
      <w:r w:rsidR="0095193D" w:rsidRPr="004146A6">
        <w:t xml:space="preserve">as </w:t>
      </w:r>
      <w:r w:rsidR="0095193D">
        <w:t xml:space="preserve">added by item 1 of Part 1 of Schedule 2 to </w:t>
      </w:r>
      <w:r w:rsidR="0095193D" w:rsidRPr="006F12A5">
        <w:t xml:space="preserve">the </w:t>
      </w:r>
      <w:r w:rsidR="0095193D">
        <w:t xml:space="preserve">Amendment </w:t>
      </w:r>
      <w:r w:rsidR="0095193D" w:rsidRPr="004146A6">
        <w:t>Regulations</w:t>
      </w:r>
      <w:r w:rsidR="0095193D">
        <w:t>,</w:t>
      </w:r>
      <w:r w:rsidR="0095193D" w:rsidRPr="004146A6">
        <w:t xml:space="preserve"> </w:t>
      </w:r>
      <w:r w:rsidR="0095193D">
        <w:t>applies</w:t>
      </w:r>
      <w:r w:rsidR="0095193D" w:rsidRPr="004146A6">
        <w:t xml:space="preserve"> to cargo that is to be loaded onto an aircraft after </w:t>
      </w:r>
      <w:r w:rsidR="0095193D">
        <w:t xml:space="preserve">the </w:t>
      </w:r>
      <w:r w:rsidR="0095193D" w:rsidRPr="004146A6">
        <w:t>commencement</w:t>
      </w:r>
      <w:r w:rsidR="0095193D">
        <w:t xml:space="preserve"> of that Part which, in line with the commencement provisions in section 2 of the Proposed Regulations, occurs </w:t>
      </w:r>
      <w:r w:rsidR="0095193D" w:rsidRPr="004146A6">
        <w:t xml:space="preserve">immediately after the commencement of Item 1 of Schedule 2 to the </w:t>
      </w:r>
      <w:r w:rsidR="0095193D">
        <w:t>2020 Amendment</w:t>
      </w:r>
      <w:r w:rsidR="0095193D" w:rsidRPr="004146A6">
        <w:t xml:space="preserve"> Regulations</w:t>
      </w:r>
      <w:r w:rsidR="0095193D">
        <w:t>, which is slated for 1 July 2021</w:t>
      </w:r>
      <w:r w:rsidR="0095193D" w:rsidRPr="004146A6">
        <w:t>.</w:t>
      </w:r>
    </w:p>
    <w:p w14:paraId="00BECBAC" w14:textId="0201DD30" w:rsidR="004C5E31" w:rsidRPr="00170AAC" w:rsidRDefault="004C5E31" w:rsidP="00C12B84">
      <w:pPr>
        <w:shd w:val="clear" w:color="auto" w:fill="FFFFFF"/>
        <w:spacing w:before="120" w:after="120" w:line="240" w:lineRule="auto"/>
        <w:rPr>
          <w:rFonts w:eastAsia="Times New Roman" w:cs="Times New Roman"/>
          <w:b/>
          <w:i/>
          <w:color w:val="000000"/>
          <w:sz w:val="24"/>
          <w:szCs w:val="24"/>
          <w:lang w:eastAsia="en-AU"/>
        </w:rPr>
      </w:pPr>
      <w:r w:rsidRPr="00170AAC">
        <w:rPr>
          <w:rFonts w:eastAsia="Times New Roman" w:cs="Times New Roman"/>
          <w:b/>
          <w:i/>
          <w:color w:val="000000"/>
          <w:sz w:val="24"/>
          <w:szCs w:val="24"/>
          <w:lang w:eastAsia="en-AU"/>
        </w:rPr>
        <w:t>Example of when the requirement does not apply</w:t>
      </w:r>
    </w:p>
    <w:p w14:paraId="222F1DC9" w14:textId="74079ECD" w:rsidR="00EE5B78" w:rsidRPr="00AD0210" w:rsidRDefault="004C5E31" w:rsidP="00C12B84">
      <w:pPr>
        <w:shd w:val="clear" w:color="auto" w:fill="FFFFFF"/>
        <w:spacing w:before="120" w:after="120" w:line="240" w:lineRule="auto"/>
        <w:rPr>
          <w:rFonts w:eastAsia="Times New Roman" w:cs="Times New Roman"/>
          <w:color w:val="000000"/>
          <w:sz w:val="24"/>
          <w:szCs w:val="24"/>
          <w:lang w:eastAsia="en-AU"/>
        </w:rPr>
      </w:pPr>
      <w:r w:rsidRPr="00AD0210">
        <w:rPr>
          <w:rFonts w:cs="Times New Roman"/>
          <w:sz w:val="24"/>
          <w:szCs w:val="24"/>
        </w:rPr>
        <w:t xml:space="preserve">Cargo </w:t>
      </w:r>
      <w:r w:rsidR="00EE5B78" w:rsidRPr="00AD0210">
        <w:rPr>
          <w:rFonts w:cs="Times New Roman"/>
          <w:sz w:val="24"/>
          <w:szCs w:val="24"/>
        </w:rPr>
        <w:t xml:space="preserve">is </w:t>
      </w:r>
      <w:r w:rsidRPr="00AD0210">
        <w:rPr>
          <w:rFonts w:cs="Times New Roman"/>
          <w:sz w:val="24"/>
          <w:szCs w:val="24"/>
        </w:rPr>
        <w:t>intended to be transported on a</w:t>
      </w:r>
      <w:r w:rsidR="00BF5F23">
        <w:rPr>
          <w:rFonts w:cs="Times New Roman"/>
          <w:sz w:val="24"/>
          <w:szCs w:val="24"/>
        </w:rPr>
        <w:t xml:space="preserve"> </w:t>
      </w:r>
      <w:r w:rsidRPr="00AD0210">
        <w:rPr>
          <w:rFonts w:cs="Times New Roman"/>
          <w:sz w:val="24"/>
          <w:szCs w:val="24"/>
        </w:rPr>
        <w:t xml:space="preserve">domestic air service </w:t>
      </w:r>
      <w:r w:rsidR="00EE5B78" w:rsidRPr="00AD0210">
        <w:rPr>
          <w:rFonts w:cs="Times New Roman"/>
          <w:sz w:val="24"/>
          <w:szCs w:val="24"/>
        </w:rPr>
        <w:t>on an aircraft that has a seating capacity of 40 or more persons</w:t>
      </w:r>
      <w:r w:rsidR="00BF5F23">
        <w:rPr>
          <w:rFonts w:cs="Times New Roman"/>
          <w:sz w:val="24"/>
          <w:szCs w:val="24"/>
        </w:rPr>
        <w:t xml:space="preserve">, where the </w:t>
      </w:r>
      <w:r w:rsidR="00BF5F23" w:rsidRPr="0040051B">
        <w:rPr>
          <w:rFonts w:cs="Times New Roman"/>
          <w:sz w:val="24"/>
          <w:szCs w:val="24"/>
        </w:rPr>
        <w:t>air service is not a closed charter operation</w:t>
      </w:r>
      <w:r w:rsidR="00EE5B78" w:rsidRPr="00AD0210">
        <w:rPr>
          <w:rFonts w:cs="Times New Roman"/>
          <w:sz w:val="24"/>
          <w:szCs w:val="24"/>
        </w:rPr>
        <w:t xml:space="preserve">. The cargo is loaded onto </w:t>
      </w:r>
      <w:r w:rsidR="00170AAC">
        <w:rPr>
          <w:rFonts w:eastAsia="Times New Roman" w:cs="Times New Roman"/>
          <w:color w:val="000000"/>
          <w:sz w:val="24"/>
          <w:szCs w:val="24"/>
          <w:lang w:eastAsia="en-AU"/>
        </w:rPr>
        <w:t>the</w:t>
      </w:r>
      <w:r w:rsidR="00DB7169" w:rsidRPr="00AD0210">
        <w:rPr>
          <w:rFonts w:eastAsia="Times New Roman" w:cs="Times New Roman"/>
          <w:color w:val="000000"/>
          <w:sz w:val="24"/>
          <w:szCs w:val="24"/>
          <w:lang w:eastAsia="en-AU"/>
        </w:rPr>
        <w:t xml:space="preserve"> aircraft </w:t>
      </w:r>
      <w:r w:rsidR="00BE410E" w:rsidRPr="00AD0210">
        <w:rPr>
          <w:rFonts w:eastAsia="Times New Roman" w:cs="Times New Roman"/>
          <w:color w:val="000000"/>
          <w:sz w:val="24"/>
          <w:szCs w:val="24"/>
          <w:lang w:eastAsia="en-AU"/>
        </w:rPr>
        <w:t xml:space="preserve">at </w:t>
      </w:r>
      <w:r w:rsidR="00DD06D0">
        <w:rPr>
          <w:rFonts w:eastAsia="Times New Roman" w:cs="Times New Roman"/>
          <w:color w:val="000000"/>
          <w:sz w:val="24"/>
          <w:szCs w:val="24"/>
          <w:lang w:eastAsia="en-AU"/>
        </w:rPr>
        <w:t xml:space="preserve">a </w:t>
      </w:r>
      <w:r w:rsidR="00F82AF7">
        <w:rPr>
          <w:rFonts w:eastAsia="Times New Roman" w:cs="Times New Roman"/>
          <w:color w:val="000000"/>
          <w:sz w:val="24"/>
          <w:szCs w:val="24"/>
          <w:lang w:eastAsia="en-AU"/>
        </w:rPr>
        <w:t>t</w:t>
      </w:r>
      <w:r w:rsidR="00DD06D0">
        <w:rPr>
          <w:rFonts w:eastAsia="Times New Roman" w:cs="Times New Roman"/>
          <w:color w:val="000000"/>
          <w:sz w:val="24"/>
          <w:szCs w:val="24"/>
          <w:lang w:eastAsia="en-AU"/>
        </w:rPr>
        <w:t>ier 1</w:t>
      </w:r>
      <w:r w:rsidR="00BE410E" w:rsidRPr="00AD0210">
        <w:rPr>
          <w:rFonts w:eastAsia="Times New Roman" w:cs="Times New Roman"/>
          <w:color w:val="000000"/>
          <w:sz w:val="24"/>
          <w:szCs w:val="24"/>
          <w:lang w:eastAsia="en-AU"/>
        </w:rPr>
        <w:t xml:space="preserve"> </w:t>
      </w:r>
      <w:r w:rsidR="0095193D">
        <w:rPr>
          <w:rFonts w:eastAsia="Times New Roman" w:cs="Times New Roman"/>
          <w:color w:val="000000"/>
          <w:sz w:val="24"/>
          <w:szCs w:val="24"/>
          <w:lang w:eastAsia="en-AU"/>
        </w:rPr>
        <w:t xml:space="preserve">security controlled </w:t>
      </w:r>
      <w:r w:rsidR="00DD06D0">
        <w:rPr>
          <w:rFonts w:eastAsia="Times New Roman" w:cs="Times New Roman"/>
          <w:color w:val="000000"/>
          <w:sz w:val="24"/>
          <w:szCs w:val="24"/>
          <w:lang w:eastAsia="en-AU"/>
        </w:rPr>
        <w:t>a</w:t>
      </w:r>
      <w:r w:rsidR="00BE410E" w:rsidRPr="00AD0210">
        <w:rPr>
          <w:rFonts w:eastAsia="Times New Roman" w:cs="Times New Roman"/>
          <w:color w:val="000000"/>
          <w:sz w:val="24"/>
          <w:szCs w:val="24"/>
          <w:lang w:eastAsia="en-AU"/>
        </w:rPr>
        <w:t xml:space="preserve">irport </w:t>
      </w:r>
      <w:r w:rsidR="00DB7169" w:rsidRPr="00AD0210">
        <w:rPr>
          <w:rFonts w:eastAsia="Times New Roman" w:cs="Times New Roman"/>
          <w:color w:val="000000"/>
          <w:sz w:val="24"/>
          <w:szCs w:val="24"/>
          <w:lang w:eastAsia="en-AU"/>
        </w:rPr>
        <w:t xml:space="preserve">on the </w:t>
      </w:r>
      <w:r w:rsidR="00C856E0" w:rsidRPr="00AD0210">
        <w:rPr>
          <w:rFonts w:eastAsia="Times New Roman" w:cs="Times New Roman"/>
          <w:color w:val="000000"/>
          <w:sz w:val="24"/>
          <w:szCs w:val="24"/>
          <w:lang w:eastAsia="en-AU"/>
        </w:rPr>
        <w:t>afternoon and</w:t>
      </w:r>
      <w:r w:rsidR="00BE410E" w:rsidRPr="00AD0210">
        <w:rPr>
          <w:rFonts w:eastAsia="Times New Roman" w:cs="Times New Roman"/>
          <w:color w:val="000000"/>
          <w:sz w:val="24"/>
          <w:szCs w:val="24"/>
          <w:lang w:eastAsia="en-AU"/>
        </w:rPr>
        <w:t xml:space="preserve"> </w:t>
      </w:r>
      <w:r w:rsidR="00872EFE">
        <w:rPr>
          <w:rFonts w:eastAsia="Times New Roman" w:cs="Times New Roman"/>
          <w:color w:val="000000"/>
          <w:sz w:val="24"/>
          <w:szCs w:val="24"/>
          <w:lang w:eastAsia="en-AU"/>
        </w:rPr>
        <w:t xml:space="preserve">early </w:t>
      </w:r>
      <w:r w:rsidR="00DB7169" w:rsidRPr="00AD0210">
        <w:rPr>
          <w:rFonts w:eastAsia="Times New Roman" w:cs="Times New Roman"/>
          <w:color w:val="000000"/>
          <w:sz w:val="24"/>
          <w:szCs w:val="24"/>
          <w:lang w:eastAsia="en-AU"/>
        </w:rPr>
        <w:t>evening of 30 June 202</w:t>
      </w:r>
      <w:r w:rsidR="00EE5B78" w:rsidRPr="00AD0210">
        <w:rPr>
          <w:rFonts w:eastAsia="Times New Roman" w:cs="Times New Roman"/>
          <w:color w:val="000000"/>
          <w:sz w:val="24"/>
          <w:szCs w:val="24"/>
          <w:lang w:eastAsia="en-AU"/>
        </w:rPr>
        <w:t>1</w:t>
      </w:r>
      <w:r w:rsidR="00C856E0" w:rsidRPr="00AD0210">
        <w:rPr>
          <w:rFonts w:eastAsia="Times New Roman" w:cs="Times New Roman"/>
          <w:color w:val="000000"/>
          <w:sz w:val="24"/>
          <w:szCs w:val="24"/>
          <w:lang w:eastAsia="en-AU"/>
        </w:rPr>
        <w:t xml:space="preserve">, </w:t>
      </w:r>
      <w:r w:rsidR="009C36C6">
        <w:rPr>
          <w:rFonts w:eastAsia="Times New Roman" w:cs="Times New Roman"/>
          <w:color w:val="000000"/>
          <w:sz w:val="24"/>
          <w:szCs w:val="24"/>
          <w:lang w:eastAsia="en-AU"/>
        </w:rPr>
        <w:t xml:space="preserve">but </w:t>
      </w:r>
      <w:r w:rsidR="00C856E0" w:rsidRPr="00AD0210">
        <w:rPr>
          <w:rFonts w:eastAsia="Times New Roman" w:cs="Times New Roman"/>
          <w:color w:val="000000"/>
          <w:sz w:val="24"/>
          <w:szCs w:val="24"/>
          <w:lang w:eastAsia="en-AU"/>
        </w:rPr>
        <w:t>the aircraft</w:t>
      </w:r>
      <w:r w:rsidR="007F3C13">
        <w:rPr>
          <w:rFonts w:eastAsia="Times New Roman" w:cs="Times New Roman"/>
          <w:color w:val="000000"/>
          <w:sz w:val="24"/>
          <w:szCs w:val="24"/>
          <w:lang w:eastAsia="en-AU"/>
        </w:rPr>
        <w:t xml:space="preserve">’s </w:t>
      </w:r>
      <w:r w:rsidR="00EE5B78" w:rsidRPr="00AD0210">
        <w:rPr>
          <w:rFonts w:eastAsia="Times New Roman" w:cs="Times New Roman"/>
          <w:color w:val="000000"/>
          <w:sz w:val="24"/>
          <w:szCs w:val="24"/>
          <w:lang w:eastAsia="en-AU"/>
        </w:rPr>
        <w:t xml:space="preserve">departure </w:t>
      </w:r>
      <w:r w:rsidR="00C856E0" w:rsidRPr="00AD0210">
        <w:rPr>
          <w:rFonts w:eastAsia="Times New Roman" w:cs="Times New Roman"/>
          <w:color w:val="000000"/>
          <w:sz w:val="24"/>
          <w:szCs w:val="24"/>
          <w:lang w:eastAsia="en-AU"/>
        </w:rPr>
        <w:t>is delayed until 7.00am</w:t>
      </w:r>
      <w:r w:rsidR="00EE5B78" w:rsidRPr="00AD0210">
        <w:rPr>
          <w:rFonts w:eastAsia="Times New Roman" w:cs="Times New Roman"/>
          <w:color w:val="000000"/>
          <w:sz w:val="24"/>
          <w:szCs w:val="24"/>
          <w:lang w:eastAsia="en-AU"/>
        </w:rPr>
        <w:t xml:space="preserve"> </w:t>
      </w:r>
      <w:r w:rsidR="007F3C13">
        <w:rPr>
          <w:rFonts w:eastAsia="Times New Roman" w:cs="Times New Roman"/>
          <w:color w:val="000000"/>
          <w:sz w:val="24"/>
          <w:szCs w:val="24"/>
          <w:lang w:eastAsia="en-AU"/>
        </w:rPr>
        <w:t xml:space="preserve">on </w:t>
      </w:r>
      <w:r w:rsidR="00EE5B78" w:rsidRPr="00AD0210">
        <w:rPr>
          <w:rFonts w:eastAsia="Times New Roman" w:cs="Times New Roman"/>
          <w:color w:val="000000"/>
          <w:sz w:val="24"/>
          <w:szCs w:val="24"/>
          <w:lang w:eastAsia="en-AU"/>
        </w:rPr>
        <w:t>1 July 2021.</w:t>
      </w:r>
    </w:p>
    <w:p w14:paraId="553B0C4A" w14:textId="67509E44" w:rsidR="005578EC" w:rsidRPr="005578EC" w:rsidRDefault="005578EC" w:rsidP="00C12B84">
      <w:pPr>
        <w:pStyle w:val="CommentText"/>
        <w:rPr>
          <w:sz w:val="24"/>
          <w:szCs w:val="24"/>
        </w:rPr>
      </w:pPr>
      <w:r w:rsidRPr="005578EC">
        <w:rPr>
          <w:sz w:val="24"/>
          <w:szCs w:val="24"/>
        </w:rPr>
        <w:lastRenderedPageBreak/>
        <w:t>On 30 June 2021</w:t>
      </w:r>
      <w:r>
        <w:rPr>
          <w:sz w:val="24"/>
          <w:szCs w:val="24"/>
        </w:rPr>
        <w:t>,</w:t>
      </w:r>
      <w:r w:rsidRPr="005578EC">
        <w:rPr>
          <w:sz w:val="24"/>
          <w:szCs w:val="24"/>
        </w:rPr>
        <w:t xml:space="preserve"> paragraph 4.41A(2)(c) of the Aviation Regulations provides that examination and clearance of domestic </w:t>
      </w:r>
      <w:r w:rsidR="001F76B2">
        <w:rPr>
          <w:sz w:val="24"/>
          <w:szCs w:val="24"/>
        </w:rPr>
        <w:t xml:space="preserve">air </w:t>
      </w:r>
      <w:r w:rsidRPr="005578EC">
        <w:rPr>
          <w:sz w:val="24"/>
          <w:szCs w:val="24"/>
        </w:rPr>
        <w:t xml:space="preserve">cargo loaded onto a </w:t>
      </w:r>
      <w:r w:rsidRPr="005578EC">
        <w:rPr>
          <w:rFonts w:cs="Times New Roman"/>
          <w:sz w:val="24"/>
          <w:szCs w:val="24"/>
        </w:rPr>
        <w:t>domestic air service on an aircraft that has a seating capacity of 40 or more persons, where the air service is not a closed charter operation</w:t>
      </w:r>
      <w:r w:rsidRPr="005578EC">
        <w:rPr>
          <w:sz w:val="24"/>
          <w:szCs w:val="24"/>
        </w:rPr>
        <w:t xml:space="preserve"> applies at Adelaide, </w:t>
      </w:r>
      <w:r w:rsidR="001F76B2">
        <w:rPr>
          <w:sz w:val="24"/>
          <w:szCs w:val="24"/>
        </w:rPr>
        <w:t xml:space="preserve">Brisbane, </w:t>
      </w:r>
      <w:r w:rsidRPr="005578EC">
        <w:rPr>
          <w:sz w:val="24"/>
          <w:szCs w:val="24"/>
        </w:rPr>
        <w:t xml:space="preserve">Melbourne, Perth and </w:t>
      </w:r>
      <w:r w:rsidR="001F76B2">
        <w:rPr>
          <w:sz w:val="24"/>
          <w:szCs w:val="24"/>
        </w:rPr>
        <w:t xml:space="preserve">Sydney </w:t>
      </w:r>
      <w:r w:rsidRPr="005578EC">
        <w:rPr>
          <w:sz w:val="24"/>
          <w:szCs w:val="24"/>
        </w:rPr>
        <w:t xml:space="preserve">airports. </w:t>
      </w:r>
      <w:r w:rsidR="009C36C6">
        <w:rPr>
          <w:rFonts w:cs="Times New Roman"/>
          <w:sz w:val="24"/>
          <w:szCs w:val="24"/>
        </w:rPr>
        <w:t>These airports are not tier 1 security controlled airports.</w:t>
      </w:r>
    </w:p>
    <w:p w14:paraId="65FF58C1" w14:textId="52CB45A4" w:rsidR="003041B6" w:rsidRPr="00170AAC" w:rsidRDefault="005578EC" w:rsidP="00C12B84">
      <w:pPr>
        <w:shd w:val="clear" w:color="auto" w:fill="FFFFFF"/>
        <w:spacing w:before="120" w:after="120" w:line="240" w:lineRule="auto"/>
        <w:rPr>
          <w:rFonts w:eastAsia="Times New Roman" w:cs="Times New Roman"/>
          <w:color w:val="000000"/>
          <w:sz w:val="24"/>
          <w:szCs w:val="24"/>
          <w:lang w:eastAsia="en-AU"/>
        </w:rPr>
      </w:pPr>
      <w:r w:rsidRPr="005578EC">
        <w:rPr>
          <w:sz w:val="24"/>
          <w:szCs w:val="24"/>
        </w:rPr>
        <w:t xml:space="preserve">The requirement to examine and clear </w:t>
      </w:r>
      <w:r>
        <w:rPr>
          <w:sz w:val="24"/>
          <w:szCs w:val="24"/>
        </w:rPr>
        <w:t xml:space="preserve">domestic air </w:t>
      </w:r>
      <w:r w:rsidRPr="005578EC">
        <w:rPr>
          <w:sz w:val="24"/>
          <w:szCs w:val="24"/>
        </w:rPr>
        <w:t xml:space="preserve">cargo does not apply </w:t>
      </w:r>
      <w:r>
        <w:rPr>
          <w:sz w:val="24"/>
          <w:szCs w:val="24"/>
        </w:rPr>
        <w:t xml:space="preserve">to cargo loaded onto </w:t>
      </w:r>
      <w:r w:rsidR="00170AAC">
        <w:rPr>
          <w:sz w:val="24"/>
          <w:szCs w:val="24"/>
        </w:rPr>
        <w:t xml:space="preserve">the </w:t>
      </w:r>
      <w:r>
        <w:rPr>
          <w:sz w:val="24"/>
          <w:szCs w:val="24"/>
        </w:rPr>
        <w:t xml:space="preserve">aircraft </w:t>
      </w:r>
      <w:r w:rsidRPr="005578EC">
        <w:rPr>
          <w:sz w:val="24"/>
          <w:szCs w:val="24"/>
        </w:rPr>
        <w:t xml:space="preserve">at </w:t>
      </w:r>
      <w:r w:rsidR="00DD06D0">
        <w:rPr>
          <w:sz w:val="24"/>
          <w:szCs w:val="24"/>
        </w:rPr>
        <w:t xml:space="preserve">a </w:t>
      </w:r>
      <w:r w:rsidR="00F82AF7">
        <w:rPr>
          <w:sz w:val="24"/>
          <w:szCs w:val="24"/>
        </w:rPr>
        <w:t>t</w:t>
      </w:r>
      <w:r w:rsidR="00DD06D0">
        <w:rPr>
          <w:sz w:val="24"/>
          <w:szCs w:val="24"/>
        </w:rPr>
        <w:t>ier 1</w:t>
      </w:r>
      <w:r w:rsidRPr="005578EC">
        <w:rPr>
          <w:sz w:val="24"/>
          <w:szCs w:val="24"/>
        </w:rPr>
        <w:t xml:space="preserve"> </w:t>
      </w:r>
      <w:r w:rsidR="009C36C6">
        <w:rPr>
          <w:sz w:val="24"/>
          <w:szCs w:val="24"/>
        </w:rPr>
        <w:t xml:space="preserve">security controlled </w:t>
      </w:r>
      <w:r w:rsidRPr="005578EC">
        <w:rPr>
          <w:sz w:val="24"/>
          <w:szCs w:val="24"/>
        </w:rPr>
        <w:t>airport on 30 June</w:t>
      </w:r>
      <w:r>
        <w:rPr>
          <w:sz w:val="24"/>
          <w:szCs w:val="24"/>
        </w:rPr>
        <w:t xml:space="preserve"> 2021</w:t>
      </w:r>
      <w:r w:rsidR="001F76B2">
        <w:rPr>
          <w:sz w:val="24"/>
          <w:szCs w:val="24"/>
        </w:rPr>
        <w:t xml:space="preserve">, despite its departure </w:t>
      </w:r>
      <w:r w:rsidR="00872EFE">
        <w:rPr>
          <w:sz w:val="24"/>
          <w:szCs w:val="24"/>
        </w:rPr>
        <w:t xml:space="preserve">being delayed until </w:t>
      </w:r>
      <w:r w:rsidR="001F76B2">
        <w:rPr>
          <w:sz w:val="24"/>
          <w:szCs w:val="24"/>
        </w:rPr>
        <w:t>1 July 2021</w:t>
      </w:r>
      <w:r w:rsidRPr="005578EC">
        <w:rPr>
          <w:sz w:val="24"/>
          <w:szCs w:val="24"/>
        </w:rPr>
        <w:t>.</w:t>
      </w:r>
    </w:p>
    <w:p w14:paraId="6ECC4B43" w14:textId="021475FF" w:rsidR="004C5E31" w:rsidRPr="00170AAC" w:rsidRDefault="004C5E31" w:rsidP="00C12B84">
      <w:pPr>
        <w:shd w:val="clear" w:color="auto" w:fill="FFFFFF"/>
        <w:spacing w:before="120" w:after="120" w:line="240" w:lineRule="auto"/>
        <w:rPr>
          <w:rFonts w:eastAsia="Times New Roman" w:cs="Times New Roman"/>
          <w:b/>
          <w:i/>
          <w:color w:val="000000"/>
          <w:sz w:val="24"/>
          <w:szCs w:val="24"/>
          <w:lang w:eastAsia="en-AU"/>
        </w:rPr>
      </w:pPr>
      <w:r w:rsidRPr="00170AAC">
        <w:rPr>
          <w:rFonts w:eastAsia="Times New Roman" w:cs="Times New Roman"/>
          <w:b/>
          <w:i/>
          <w:color w:val="000000"/>
          <w:sz w:val="24"/>
          <w:szCs w:val="24"/>
          <w:lang w:eastAsia="en-AU"/>
        </w:rPr>
        <w:t>Example of when the requirement applies</w:t>
      </w:r>
    </w:p>
    <w:p w14:paraId="746198FB" w14:textId="5BE58378" w:rsidR="00170AAC" w:rsidRDefault="00EE5B78" w:rsidP="00C12B84">
      <w:pPr>
        <w:shd w:val="clear" w:color="auto" w:fill="FFFFFF"/>
        <w:spacing w:before="120" w:after="120" w:line="240" w:lineRule="auto"/>
        <w:rPr>
          <w:rFonts w:eastAsia="Times New Roman" w:cs="Times New Roman"/>
          <w:color w:val="000000"/>
          <w:sz w:val="24"/>
          <w:szCs w:val="24"/>
          <w:lang w:eastAsia="en-AU"/>
        </w:rPr>
      </w:pPr>
      <w:r w:rsidRPr="00AD0210">
        <w:rPr>
          <w:rFonts w:cs="Times New Roman"/>
          <w:sz w:val="24"/>
          <w:szCs w:val="24"/>
        </w:rPr>
        <w:t>Cargo is intended to be transported on a domestic air service</w:t>
      </w:r>
      <w:r w:rsidR="00BF5F23">
        <w:rPr>
          <w:rFonts w:cs="Times New Roman"/>
          <w:sz w:val="24"/>
          <w:szCs w:val="24"/>
        </w:rPr>
        <w:t xml:space="preserve">, </w:t>
      </w:r>
      <w:r w:rsidRPr="00AD0210">
        <w:rPr>
          <w:rFonts w:cs="Times New Roman"/>
          <w:sz w:val="24"/>
          <w:szCs w:val="24"/>
        </w:rPr>
        <w:t xml:space="preserve">on an aircraft that has </w:t>
      </w:r>
      <w:r w:rsidR="00C856E0" w:rsidRPr="00AD0210">
        <w:rPr>
          <w:rFonts w:cs="Times New Roman"/>
          <w:sz w:val="24"/>
          <w:szCs w:val="24"/>
        </w:rPr>
        <w:t>a</w:t>
      </w:r>
      <w:r w:rsidRPr="00AD0210">
        <w:rPr>
          <w:rFonts w:cs="Times New Roman"/>
          <w:sz w:val="24"/>
          <w:szCs w:val="24"/>
        </w:rPr>
        <w:t xml:space="preserve"> certificated maximum take</w:t>
      </w:r>
      <w:r w:rsidRPr="00AD0210">
        <w:rPr>
          <w:rFonts w:cs="Times New Roman"/>
          <w:sz w:val="24"/>
          <w:szCs w:val="24"/>
        </w:rPr>
        <w:noBreakHyphen/>
        <w:t>off weight of 20,000 kg or more</w:t>
      </w:r>
      <w:r w:rsidR="00170AAC">
        <w:rPr>
          <w:rFonts w:cs="Times New Roman"/>
          <w:sz w:val="24"/>
          <w:szCs w:val="24"/>
        </w:rPr>
        <w:t xml:space="preserve"> and the </w:t>
      </w:r>
      <w:r w:rsidR="00170AAC" w:rsidRPr="00AE66AB">
        <w:rPr>
          <w:rFonts w:cs="Times New Roman"/>
          <w:sz w:val="24"/>
          <w:szCs w:val="24"/>
        </w:rPr>
        <w:t>air service is not a closed charter operation</w:t>
      </w:r>
      <w:r w:rsidRPr="00AD0210">
        <w:rPr>
          <w:rFonts w:cs="Times New Roman"/>
          <w:sz w:val="24"/>
          <w:szCs w:val="24"/>
        </w:rPr>
        <w:t xml:space="preserve">. The cargo is loaded onto </w:t>
      </w:r>
      <w:r w:rsidR="00170AAC">
        <w:rPr>
          <w:rFonts w:eastAsia="Times New Roman" w:cs="Times New Roman"/>
          <w:color w:val="000000"/>
          <w:sz w:val="24"/>
          <w:szCs w:val="24"/>
          <w:lang w:eastAsia="en-AU"/>
        </w:rPr>
        <w:t>the</w:t>
      </w:r>
      <w:r w:rsidRPr="00AD0210">
        <w:rPr>
          <w:rFonts w:eastAsia="Times New Roman" w:cs="Times New Roman"/>
          <w:color w:val="000000"/>
          <w:sz w:val="24"/>
          <w:szCs w:val="24"/>
          <w:lang w:eastAsia="en-AU"/>
        </w:rPr>
        <w:t xml:space="preserve"> aircraft at </w:t>
      </w:r>
      <w:r w:rsidR="007F3C13">
        <w:rPr>
          <w:rFonts w:eastAsia="Times New Roman" w:cs="Times New Roman"/>
          <w:color w:val="000000"/>
          <w:sz w:val="24"/>
          <w:szCs w:val="24"/>
          <w:lang w:eastAsia="en-AU"/>
        </w:rPr>
        <w:t>a curfew free t</w:t>
      </w:r>
      <w:r w:rsidR="00C856E0" w:rsidRPr="00AD0210">
        <w:rPr>
          <w:rFonts w:eastAsia="Times New Roman" w:cs="Times New Roman"/>
          <w:color w:val="000000"/>
          <w:sz w:val="24"/>
          <w:szCs w:val="24"/>
          <w:lang w:eastAsia="en-AU"/>
        </w:rPr>
        <w:t>ier 1</w:t>
      </w:r>
      <w:r w:rsidR="007F3C13">
        <w:rPr>
          <w:rFonts w:eastAsia="Times New Roman" w:cs="Times New Roman"/>
          <w:color w:val="000000"/>
          <w:sz w:val="24"/>
          <w:szCs w:val="24"/>
          <w:lang w:eastAsia="en-AU"/>
        </w:rPr>
        <w:t xml:space="preserve"> </w:t>
      </w:r>
      <w:r w:rsidR="009C36C6">
        <w:rPr>
          <w:rFonts w:eastAsia="Times New Roman" w:cs="Times New Roman"/>
          <w:color w:val="000000"/>
          <w:sz w:val="24"/>
          <w:szCs w:val="24"/>
          <w:lang w:eastAsia="en-AU"/>
        </w:rPr>
        <w:t>security controlled</w:t>
      </w:r>
      <w:r w:rsidR="00C856E0" w:rsidRPr="00AD0210">
        <w:rPr>
          <w:rFonts w:eastAsia="Times New Roman" w:cs="Times New Roman"/>
          <w:color w:val="000000"/>
          <w:sz w:val="24"/>
          <w:szCs w:val="24"/>
          <w:lang w:eastAsia="en-AU"/>
        </w:rPr>
        <w:t xml:space="preserve"> airport </w:t>
      </w:r>
      <w:r w:rsidR="003041B6" w:rsidRPr="00AD0210">
        <w:rPr>
          <w:rFonts w:eastAsia="Times New Roman" w:cs="Times New Roman"/>
          <w:color w:val="000000"/>
          <w:sz w:val="24"/>
          <w:szCs w:val="24"/>
          <w:lang w:eastAsia="en-AU"/>
        </w:rPr>
        <w:t xml:space="preserve">from </w:t>
      </w:r>
      <w:r w:rsidR="00C856E0" w:rsidRPr="00AD0210">
        <w:rPr>
          <w:rFonts w:eastAsia="Times New Roman" w:cs="Times New Roman"/>
          <w:color w:val="000000"/>
          <w:sz w:val="24"/>
          <w:szCs w:val="24"/>
          <w:lang w:eastAsia="en-AU"/>
        </w:rPr>
        <w:t>1.30</w:t>
      </w:r>
      <w:r w:rsidRPr="00AD0210">
        <w:rPr>
          <w:rFonts w:eastAsia="Times New Roman" w:cs="Times New Roman"/>
          <w:color w:val="000000"/>
          <w:sz w:val="24"/>
          <w:szCs w:val="24"/>
          <w:lang w:eastAsia="en-AU"/>
        </w:rPr>
        <w:t xml:space="preserve">am </w:t>
      </w:r>
      <w:r w:rsidR="00170AAC" w:rsidRPr="00AD0210">
        <w:rPr>
          <w:rFonts w:eastAsia="Times New Roman" w:cs="Times New Roman"/>
          <w:color w:val="000000"/>
          <w:sz w:val="24"/>
          <w:szCs w:val="24"/>
          <w:lang w:eastAsia="en-AU"/>
        </w:rPr>
        <w:t>on 1 July 2021</w:t>
      </w:r>
      <w:r w:rsidR="00170AAC">
        <w:rPr>
          <w:rFonts w:eastAsia="Times New Roman" w:cs="Times New Roman"/>
          <w:color w:val="000000"/>
          <w:sz w:val="24"/>
          <w:szCs w:val="24"/>
          <w:lang w:eastAsia="en-AU"/>
        </w:rPr>
        <w:t xml:space="preserve"> </w:t>
      </w:r>
      <w:r w:rsidR="00C856E0" w:rsidRPr="00AD0210">
        <w:rPr>
          <w:rFonts w:eastAsia="Times New Roman" w:cs="Times New Roman"/>
          <w:color w:val="000000"/>
          <w:sz w:val="24"/>
          <w:szCs w:val="24"/>
          <w:lang w:eastAsia="en-AU"/>
        </w:rPr>
        <w:t>for a 2.00am flight</w:t>
      </w:r>
      <w:r w:rsidRPr="00AD0210">
        <w:rPr>
          <w:rFonts w:eastAsia="Times New Roman" w:cs="Times New Roman"/>
          <w:color w:val="000000"/>
          <w:sz w:val="24"/>
          <w:szCs w:val="24"/>
          <w:lang w:eastAsia="en-AU"/>
        </w:rPr>
        <w:t>.</w:t>
      </w:r>
      <w:r w:rsidR="00BE410E" w:rsidRPr="00AD0210">
        <w:rPr>
          <w:rFonts w:eastAsia="Times New Roman" w:cs="Times New Roman"/>
          <w:color w:val="000000"/>
          <w:sz w:val="24"/>
          <w:szCs w:val="24"/>
          <w:lang w:eastAsia="en-AU"/>
        </w:rPr>
        <w:t xml:space="preserve"> </w:t>
      </w:r>
    </w:p>
    <w:p w14:paraId="7855128B" w14:textId="617FC3F1" w:rsidR="007F3C13" w:rsidRPr="00D541E1" w:rsidRDefault="000B741C" w:rsidP="00D541E1">
      <w:pPr>
        <w:shd w:val="clear" w:color="auto" w:fill="FFFFFF"/>
        <w:spacing w:before="120" w:after="120" w:line="240" w:lineRule="auto"/>
        <w:rPr>
          <w:rFonts w:eastAsia="Times New Roman" w:cs="Times New Roman"/>
          <w:color w:val="000000"/>
          <w:sz w:val="24"/>
          <w:szCs w:val="24"/>
          <w:lang w:eastAsia="en-AU"/>
        </w:rPr>
      </w:pPr>
      <w:r>
        <w:rPr>
          <w:rFonts w:cs="Times New Roman"/>
          <w:color w:val="000000"/>
          <w:sz w:val="24"/>
          <w:szCs w:val="24"/>
        </w:rPr>
        <w:t>New p</w:t>
      </w:r>
      <w:r w:rsidR="00204D12">
        <w:rPr>
          <w:rFonts w:cs="Times New Roman"/>
          <w:color w:val="000000"/>
          <w:sz w:val="24"/>
          <w:szCs w:val="24"/>
        </w:rPr>
        <w:t xml:space="preserve">aragraph </w:t>
      </w:r>
      <w:r w:rsidR="00EE5B78" w:rsidRPr="00AD0210">
        <w:rPr>
          <w:rFonts w:cs="Times New Roman"/>
          <w:sz w:val="24"/>
          <w:szCs w:val="24"/>
        </w:rPr>
        <w:t>4.41A(2)</w:t>
      </w:r>
      <w:r w:rsidR="00204D12">
        <w:rPr>
          <w:rFonts w:cs="Times New Roman"/>
          <w:sz w:val="24"/>
          <w:szCs w:val="24"/>
        </w:rPr>
        <w:t>(c)</w:t>
      </w:r>
      <w:r w:rsidR="00EE5B78" w:rsidRPr="00AD0210">
        <w:rPr>
          <w:rFonts w:cs="Times New Roman"/>
          <w:sz w:val="24"/>
          <w:szCs w:val="24"/>
        </w:rPr>
        <w:t xml:space="preserve"> would be in force, so the requirement to examine and clear the cargo prior to loading </w:t>
      </w:r>
      <w:r w:rsidR="00C856E0" w:rsidRPr="00AD0210">
        <w:rPr>
          <w:rFonts w:cs="Times New Roman"/>
          <w:sz w:val="24"/>
          <w:szCs w:val="24"/>
        </w:rPr>
        <w:t xml:space="preserve">cargo </w:t>
      </w:r>
      <w:r w:rsidR="00EE5B78" w:rsidRPr="00AD0210">
        <w:rPr>
          <w:rFonts w:cs="Times New Roman"/>
          <w:sz w:val="24"/>
          <w:szCs w:val="24"/>
        </w:rPr>
        <w:t>onto the aircraft would apply</w:t>
      </w:r>
      <w:r w:rsidR="00EE5B78" w:rsidRPr="00AD0210">
        <w:rPr>
          <w:rFonts w:eastAsia="Times New Roman" w:cs="Times New Roman"/>
          <w:color w:val="000000"/>
          <w:sz w:val="24"/>
          <w:szCs w:val="24"/>
          <w:lang w:eastAsia="en-AU"/>
        </w:rPr>
        <w:t>. </w:t>
      </w:r>
    </w:p>
    <w:p w14:paraId="48367053" w14:textId="3B8D9A0F" w:rsidR="00DD06D0" w:rsidRPr="005131DB" w:rsidRDefault="00DD06D0" w:rsidP="00DD06D0">
      <w:pPr>
        <w:tabs>
          <w:tab w:val="left" w:pos="360"/>
        </w:tabs>
        <w:spacing w:before="120" w:after="120" w:line="240" w:lineRule="auto"/>
        <w:rPr>
          <w:rFonts w:cs="Times New Roman"/>
          <w:b/>
          <w:sz w:val="28"/>
          <w:szCs w:val="28"/>
        </w:rPr>
      </w:pPr>
      <w:r w:rsidRPr="005131DB">
        <w:rPr>
          <w:rFonts w:cs="Times New Roman"/>
          <w:b/>
          <w:sz w:val="28"/>
          <w:szCs w:val="28"/>
        </w:rPr>
        <w:t>P</w:t>
      </w:r>
      <w:r>
        <w:rPr>
          <w:rFonts w:cs="Times New Roman"/>
          <w:b/>
          <w:sz w:val="28"/>
          <w:szCs w:val="28"/>
        </w:rPr>
        <w:t>art 2</w:t>
      </w:r>
      <w:r w:rsidRPr="005131DB">
        <w:rPr>
          <w:rFonts w:cs="Times New Roman"/>
          <w:b/>
          <w:sz w:val="28"/>
          <w:szCs w:val="28"/>
        </w:rPr>
        <w:t xml:space="preserve"> – Stage </w:t>
      </w:r>
      <w:r>
        <w:rPr>
          <w:rFonts w:cs="Times New Roman"/>
          <w:b/>
          <w:sz w:val="28"/>
          <w:szCs w:val="28"/>
        </w:rPr>
        <w:t>2</w:t>
      </w:r>
      <w:r w:rsidR="00AD17C2">
        <w:rPr>
          <w:rFonts w:cs="Times New Roman"/>
          <w:b/>
          <w:sz w:val="28"/>
          <w:szCs w:val="28"/>
        </w:rPr>
        <w:t xml:space="preserve"> a</w:t>
      </w:r>
      <w:r w:rsidRPr="005131DB">
        <w:rPr>
          <w:rFonts w:cs="Times New Roman"/>
          <w:b/>
          <w:sz w:val="28"/>
          <w:szCs w:val="28"/>
        </w:rPr>
        <w:t>mendments</w:t>
      </w:r>
    </w:p>
    <w:p w14:paraId="7CF8111E" w14:textId="63F40019" w:rsidR="00306232" w:rsidRPr="00B13E47" w:rsidRDefault="00DD06D0" w:rsidP="00306232">
      <w:pPr>
        <w:keepNext/>
        <w:keepLines/>
        <w:spacing w:before="220" w:line="240" w:lineRule="auto"/>
        <w:rPr>
          <w:rFonts w:eastAsia="Times New Roman" w:cs="Times New Roman"/>
          <w:b/>
          <w:i/>
          <w:kern w:val="28"/>
          <w:sz w:val="24"/>
          <w:szCs w:val="24"/>
          <w:lang w:eastAsia="en-AU"/>
        </w:rPr>
      </w:pPr>
      <w:r>
        <w:rPr>
          <w:rFonts w:eastAsia="Times New Roman" w:cs="Times New Roman"/>
          <w:b/>
          <w:i/>
          <w:kern w:val="28"/>
          <w:sz w:val="24"/>
          <w:szCs w:val="24"/>
          <w:lang w:eastAsia="en-AU"/>
        </w:rPr>
        <w:t>Stage 2 of Phase 2</w:t>
      </w:r>
      <w:r w:rsidR="00306232" w:rsidRPr="00B13E47">
        <w:rPr>
          <w:rFonts w:eastAsia="Times New Roman" w:cs="Times New Roman"/>
          <w:b/>
          <w:i/>
          <w:kern w:val="28"/>
          <w:sz w:val="24"/>
          <w:szCs w:val="24"/>
          <w:lang w:eastAsia="en-AU"/>
        </w:rPr>
        <w:t xml:space="preserve"> of the </w:t>
      </w:r>
      <w:r w:rsidR="00306232" w:rsidRPr="00B13E47">
        <w:rPr>
          <w:rFonts w:eastAsia="Times New Roman" w:cs="Times New Roman"/>
          <w:b/>
          <w:i/>
          <w:iCs/>
          <w:color w:val="000000"/>
          <w:kern w:val="28"/>
          <w:sz w:val="24"/>
          <w:szCs w:val="24"/>
          <w:shd w:val="clear" w:color="auto" w:fill="FFFFFF"/>
          <w:lang w:eastAsia="en-AU"/>
        </w:rPr>
        <w:t>extended domestic air cargo examination requirements</w:t>
      </w:r>
    </w:p>
    <w:p w14:paraId="53B59FD0" w14:textId="57AE4248" w:rsidR="00306232" w:rsidRPr="00B13E47" w:rsidRDefault="009C36C6" w:rsidP="00306232">
      <w:pPr>
        <w:shd w:val="clear" w:color="auto" w:fill="FFFFFF"/>
        <w:spacing w:before="120" w:after="120" w:line="240" w:lineRule="auto"/>
        <w:rPr>
          <w:rFonts w:eastAsia="Times New Roman" w:cs="Times New Roman"/>
          <w:sz w:val="24"/>
          <w:szCs w:val="24"/>
          <w:lang w:eastAsia="en-AU"/>
        </w:rPr>
      </w:pPr>
      <w:r>
        <w:rPr>
          <w:rFonts w:eastAsia="Times New Roman" w:cs="Times New Roman"/>
          <w:sz w:val="24"/>
          <w:szCs w:val="24"/>
          <w:lang w:eastAsia="en-AU"/>
        </w:rPr>
        <w:t xml:space="preserve">Previously, </w:t>
      </w:r>
      <w:r w:rsidR="00DD06D0">
        <w:rPr>
          <w:rFonts w:eastAsia="Times New Roman" w:cs="Times New Roman"/>
          <w:sz w:val="24"/>
          <w:szCs w:val="24"/>
          <w:lang w:eastAsia="en-AU"/>
        </w:rPr>
        <w:t xml:space="preserve">Part 2 of Schedule 2 </w:t>
      </w:r>
      <w:r w:rsidR="00306232" w:rsidRPr="00B13E47">
        <w:rPr>
          <w:rFonts w:eastAsia="Times New Roman" w:cs="Times New Roman"/>
          <w:sz w:val="24"/>
          <w:szCs w:val="24"/>
          <w:lang w:eastAsia="en-AU"/>
        </w:rPr>
        <w:t xml:space="preserve">to the </w:t>
      </w:r>
      <w:r>
        <w:rPr>
          <w:rFonts w:eastAsia="Times New Roman" w:cs="Times New Roman"/>
          <w:sz w:val="24"/>
          <w:szCs w:val="24"/>
          <w:lang w:eastAsia="en-AU"/>
        </w:rPr>
        <w:t xml:space="preserve">2020 </w:t>
      </w:r>
      <w:r w:rsidR="001F765A">
        <w:rPr>
          <w:rFonts w:eastAsia="Times New Roman" w:cs="Times New Roman"/>
          <w:sz w:val="24"/>
          <w:szCs w:val="24"/>
          <w:lang w:eastAsia="en-AU"/>
        </w:rPr>
        <w:t xml:space="preserve">Amendment Regulations </w:t>
      </w:r>
      <w:r w:rsidR="007F3C13">
        <w:rPr>
          <w:rFonts w:eastAsia="Times New Roman" w:cs="Times New Roman"/>
          <w:sz w:val="24"/>
          <w:szCs w:val="24"/>
          <w:lang w:eastAsia="en-AU"/>
        </w:rPr>
        <w:t xml:space="preserve">would have come </w:t>
      </w:r>
      <w:r w:rsidR="00306232">
        <w:rPr>
          <w:rFonts w:eastAsia="Times New Roman" w:cs="Times New Roman"/>
          <w:sz w:val="24"/>
          <w:szCs w:val="24"/>
          <w:lang w:eastAsia="en-AU"/>
        </w:rPr>
        <w:t>into effect on 1 July 2022</w:t>
      </w:r>
      <w:r w:rsidR="00306232" w:rsidRPr="00B13E47">
        <w:rPr>
          <w:rFonts w:eastAsia="Times New Roman" w:cs="Times New Roman"/>
          <w:sz w:val="24"/>
          <w:szCs w:val="24"/>
          <w:lang w:eastAsia="en-AU"/>
        </w:rPr>
        <w:t xml:space="preserve">, and </w:t>
      </w:r>
      <w:r w:rsidR="007F3C13">
        <w:rPr>
          <w:rFonts w:eastAsia="Times New Roman" w:cs="Times New Roman"/>
          <w:sz w:val="24"/>
          <w:szCs w:val="24"/>
          <w:lang w:eastAsia="en-AU"/>
        </w:rPr>
        <w:t xml:space="preserve">would have </w:t>
      </w:r>
      <w:r w:rsidR="00306232" w:rsidRPr="00B13E47">
        <w:rPr>
          <w:rFonts w:eastAsia="Times New Roman" w:cs="Times New Roman"/>
          <w:sz w:val="24"/>
          <w:szCs w:val="24"/>
          <w:lang w:eastAsia="en-AU"/>
        </w:rPr>
        <w:t>represent</w:t>
      </w:r>
      <w:r>
        <w:rPr>
          <w:rFonts w:eastAsia="Times New Roman" w:cs="Times New Roman"/>
          <w:sz w:val="24"/>
          <w:szCs w:val="24"/>
          <w:lang w:eastAsia="en-AU"/>
        </w:rPr>
        <w:t>ed</w:t>
      </w:r>
      <w:r w:rsidR="00306232" w:rsidRPr="00B13E47">
        <w:rPr>
          <w:rFonts w:eastAsia="Times New Roman" w:cs="Times New Roman"/>
          <w:sz w:val="24"/>
          <w:szCs w:val="24"/>
          <w:lang w:eastAsia="en-AU"/>
        </w:rPr>
        <w:t xml:space="preserve"> the </w:t>
      </w:r>
      <w:r w:rsidR="00DD06D0">
        <w:rPr>
          <w:rFonts w:eastAsia="Times New Roman" w:cs="Times New Roman"/>
          <w:sz w:val="24"/>
          <w:szCs w:val="24"/>
          <w:lang w:eastAsia="en-AU"/>
        </w:rPr>
        <w:t>second stage of</w:t>
      </w:r>
      <w:r w:rsidR="00306232">
        <w:rPr>
          <w:rFonts w:eastAsia="Times New Roman" w:cs="Times New Roman"/>
          <w:sz w:val="24"/>
          <w:szCs w:val="24"/>
          <w:lang w:eastAsia="en-AU"/>
        </w:rPr>
        <w:t xml:space="preserve"> </w:t>
      </w:r>
      <w:r>
        <w:rPr>
          <w:rFonts w:eastAsia="Times New Roman" w:cs="Times New Roman"/>
          <w:sz w:val="24"/>
          <w:szCs w:val="24"/>
          <w:lang w:eastAsia="en-AU"/>
        </w:rPr>
        <w:t>P</w:t>
      </w:r>
      <w:r w:rsidR="00306232" w:rsidRPr="00B13E47">
        <w:rPr>
          <w:rFonts w:eastAsia="Times New Roman" w:cs="Times New Roman"/>
          <w:sz w:val="24"/>
          <w:szCs w:val="24"/>
          <w:lang w:eastAsia="en-AU"/>
        </w:rPr>
        <w:t>hase</w:t>
      </w:r>
      <w:r w:rsidR="00DD06D0">
        <w:rPr>
          <w:rFonts w:eastAsia="Times New Roman" w:cs="Times New Roman"/>
          <w:sz w:val="24"/>
          <w:szCs w:val="24"/>
          <w:lang w:eastAsia="en-AU"/>
        </w:rPr>
        <w:t xml:space="preserve"> 2</w:t>
      </w:r>
      <w:r w:rsidR="00306232" w:rsidRPr="00B13E47">
        <w:rPr>
          <w:rFonts w:eastAsia="Times New Roman" w:cs="Times New Roman"/>
          <w:sz w:val="24"/>
          <w:szCs w:val="24"/>
          <w:lang w:eastAsia="en-AU"/>
        </w:rPr>
        <w:t xml:space="preserve"> of extending the new examination and clearance requirements to air cargo loaded onto aircraft in other Australian airports on domestic air services that meet the criteria set out in subregulation 4.41A(2).</w:t>
      </w:r>
    </w:p>
    <w:p w14:paraId="79C0C866" w14:textId="095E7F33" w:rsidR="00306232" w:rsidRPr="00B13E47" w:rsidRDefault="00DD06D0" w:rsidP="00306232">
      <w:pPr>
        <w:shd w:val="clear" w:color="auto" w:fill="FFFFFF"/>
        <w:spacing w:before="120" w:after="120" w:line="240" w:lineRule="auto"/>
        <w:rPr>
          <w:rFonts w:eastAsia="Times New Roman" w:cs="Times New Roman"/>
          <w:sz w:val="24"/>
          <w:szCs w:val="24"/>
          <w:lang w:eastAsia="en-AU"/>
        </w:rPr>
      </w:pPr>
      <w:r>
        <w:rPr>
          <w:rFonts w:eastAsia="Times New Roman" w:cs="Times New Roman"/>
          <w:sz w:val="24"/>
          <w:szCs w:val="24"/>
          <w:lang w:eastAsia="en-AU"/>
        </w:rPr>
        <w:t>The amendment made by Item 3</w:t>
      </w:r>
      <w:r w:rsidR="00306232" w:rsidRPr="00B13E47">
        <w:rPr>
          <w:rFonts w:eastAsia="Times New Roman" w:cs="Times New Roman"/>
          <w:sz w:val="24"/>
          <w:szCs w:val="24"/>
          <w:lang w:eastAsia="en-AU"/>
        </w:rPr>
        <w:t xml:space="preserve"> below will </w:t>
      </w:r>
      <w:r w:rsidR="00306232">
        <w:rPr>
          <w:rFonts w:eastAsia="Times New Roman" w:cs="Times New Roman"/>
          <w:sz w:val="24"/>
          <w:szCs w:val="24"/>
          <w:lang w:eastAsia="en-AU"/>
        </w:rPr>
        <w:t>extend the application of the</w:t>
      </w:r>
      <w:r w:rsidR="00306232" w:rsidRPr="00B13E47">
        <w:rPr>
          <w:rFonts w:eastAsia="Times New Roman" w:cs="Times New Roman"/>
          <w:sz w:val="24"/>
          <w:szCs w:val="24"/>
          <w:lang w:eastAsia="en-AU"/>
        </w:rPr>
        <w:t xml:space="preserve"> requirement to examine and clear cargo to </w:t>
      </w:r>
      <w:r w:rsidR="00306232">
        <w:rPr>
          <w:rFonts w:eastAsia="Times New Roman" w:cs="Times New Roman"/>
          <w:sz w:val="24"/>
          <w:szCs w:val="24"/>
          <w:lang w:eastAsia="en-AU"/>
        </w:rPr>
        <w:t>an additional category</w:t>
      </w:r>
      <w:r w:rsidR="00306232" w:rsidRPr="00B13E47">
        <w:rPr>
          <w:rFonts w:eastAsia="Times New Roman" w:cs="Times New Roman"/>
          <w:sz w:val="24"/>
          <w:szCs w:val="24"/>
          <w:lang w:eastAsia="en-AU"/>
        </w:rPr>
        <w:t xml:space="preserve"> of security controlled </w:t>
      </w:r>
      <w:r w:rsidR="00306232">
        <w:rPr>
          <w:rFonts w:eastAsia="Times New Roman" w:cs="Times New Roman"/>
          <w:sz w:val="24"/>
          <w:szCs w:val="24"/>
          <w:lang w:eastAsia="en-AU"/>
        </w:rPr>
        <w:t>airport</w:t>
      </w:r>
      <w:r w:rsidR="00306232" w:rsidRPr="00B13E47">
        <w:rPr>
          <w:rFonts w:eastAsia="Times New Roman" w:cs="Times New Roman"/>
          <w:sz w:val="24"/>
          <w:szCs w:val="24"/>
          <w:lang w:eastAsia="en-AU"/>
        </w:rPr>
        <w:t xml:space="preserve"> and the named airports set out in new paragraph 4.41A(2)(c).</w:t>
      </w:r>
    </w:p>
    <w:p w14:paraId="73D4E916" w14:textId="083D7700" w:rsidR="00306232" w:rsidRPr="00B13E47" w:rsidRDefault="00DD06D0" w:rsidP="00306232">
      <w:pPr>
        <w:shd w:val="clear" w:color="auto" w:fill="FFFFFF"/>
        <w:spacing w:before="120" w:after="120" w:line="240" w:lineRule="auto"/>
        <w:rPr>
          <w:rFonts w:eastAsia="Times New Roman" w:cs="Times New Roman"/>
          <w:b/>
          <w:sz w:val="24"/>
          <w:szCs w:val="24"/>
          <w:lang w:eastAsia="en-AU"/>
        </w:rPr>
      </w:pPr>
      <w:r>
        <w:rPr>
          <w:rFonts w:eastAsia="Times New Roman" w:cs="Times New Roman"/>
          <w:b/>
          <w:sz w:val="24"/>
          <w:szCs w:val="24"/>
          <w:lang w:eastAsia="en-AU"/>
        </w:rPr>
        <w:t>Item [3</w:t>
      </w:r>
      <w:r w:rsidR="00306232" w:rsidRPr="00B13E47">
        <w:rPr>
          <w:rFonts w:eastAsia="Times New Roman" w:cs="Times New Roman"/>
          <w:b/>
          <w:sz w:val="24"/>
          <w:szCs w:val="24"/>
          <w:lang w:eastAsia="en-AU"/>
        </w:rPr>
        <w:t xml:space="preserve">] – </w:t>
      </w:r>
      <w:r w:rsidR="00A70FDA">
        <w:rPr>
          <w:rFonts w:eastAsia="Times New Roman" w:cs="Times New Roman"/>
          <w:b/>
          <w:sz w:val="24"/>
          <w:szCs w:val="24"/>
          <w:lang w:eastAsia="en-AU"/>
        </w:rPr>
        <w:t xml:space="preserve">at the end of </w:t>
      </w:r>
      <w:r w:rsidR="00306232" w:rsidRPr="0024708B">
        <w:rPr>
          <w:rFonts w:eastAsia="Times New Roman" w:cs="Times New Roman"/>
          <w:b/>
          <w:sz w:val="24"/>
          <w:szCs w:val="24"/>
          <w:lang w:eastAsia="en-AU"/>
        </w:rPr>
        <w:t>paragraph 4.41A(2)(c)</w:t>
      </w:r>
    </w:p>
    <w:p w14:paraId="1B007E91" w14:textId="6888CFB5" w:rsidR="009C36C6" w:rsidRDefault="00222EFD" w:rsidP="009C36C6">
      <w:pPr>
        <w:tabs>
          <w:tab w:val="left" w:pos="360"/>
        </w:tabs>
        <w:spacing w:before="120" w:after="120" w:line="240" w:lineRule="auto"/>
        <w:rPr>
          <w:rFonts w:cs="Times New Roman"/>
          <w:sz w:val="24"/>
          <w:szCs w:val="24"/>
        </w:rPr>
      </w:pPr>
      <w:r>
        <w:rPr>
          <w:rFonts w:cs="Times New Roman"/>
          <w:sz w:val="24"/>
          <w:szCs w:val="24"/>
        </w:rPr>
        <w:t>I</w:t>
      </w:r>
      <w:r w:rsidR="009C36C6">
        <w:rPr>
          <w:rFonts w:cs="Times New Roman"/>
          <w:sz w:val="24"/>
          <w:szCs w:val="24"/>
        </w:rPr>
        <w:t xml:space="preserve">tem 3 </w:t>
      </w:r>
      <w:r w:rsidR="009C36C6" w:rsidRPr="004146A6">
        <w:rPr>
          <w:rFonts w:cs="Times New Roman"/>
          <w:sz w:val="24"/>
          <w:szCs w:val="24"/>
        </w:rPr>
        <w:t xml:space="preserve">of </w:t>
      </w:r>
      <w:r w:rsidR="009C36C6">
        <w:rPr>
          <w:rFonts w:cs="Times New Roman"/>
          <w:sz w:val="24"/>
          <w:szCs w:val="24"/>
        </w:rPr>
        <w:t xml:space="preserve">Part 2 of </w:t>
      </w:r>
      <w:r w:rsidR="009C36C6" w:rsidRPr="004146A6">
        <w:rPr>
          <w:rFonts w:cs="Times New Roman"/>
          <w:sz w:val="24"/>
          <w:szCs w:val="24"/>
        </w:rPr>
        <w:t xml:space="preserve">Schedule 2 </w:t>
      </w:r>
      <w:r>
        <w:rPr>
          <w:rFonts w:cs="Times New Roman"/>
          <w:sz w:val="24"/>
          <w:szCs w:val="24"/>
        </w:rPr>
        <w:t>adds</w:t>
      </w:r>
      <w:r w:rsidR="009C36C6">
        <w:rPr>
          <w:rFonts w:cs="Times New Roman"/>
          <w:sz w:val="24"/>
          <w:szCs w:val="24"/>
        </w:rPr>
        <w:t xml:space="preserve"> new subparagraphs (iii), (iv) and (v) to </w:t>
      </w:r>
      <w:r w:rsidR="000E2936">
        <w:rPr>
          <w:rFonts w:cs="Times New Roman"/>
          <w:sz w:val="24"/>
          <w:szCs w:val="24"/>
        </w:rPr>
        <w:t>paragraph</w:t>
      </w:r>
      <w:r w:rsidR="009C36C6">
        <w:rPr>
          <w:rFonts w:cs="Times New Roman"/>
          <w:sz w:val="24"/>
          <w:szCs w:val="24"/>
        </w:rPr>
        <w:t xml:space="preserve"> 4.41A(2)</w:t>
      </w:r>
      <w:r w:rsidR="000E2936">
        <w:rPr>
          <w:rFonts w:cs="Times New Roman"/>
          <w:sz w:val="24"/>
          <w:szCs w:val="24"/>
        </w:rPr>
        <w:t>(c)</w:t>
      </w:r>
      <w:r w:rsidR="009C36C6">
        <w:rPr>
          <w:rFonts w:cs="Times New Roman"/>
          <w:sz w:val="24"/>
          <w:szCs w:val="24"/>
        </w:rPr>
        <w:t xml:space="preserve">. </w:t>
      </w:r>
    </w:p>
    <w:p w14:paraId="7D04338C" w14:textId="55C8206F" w:rsidR="009C36C6" w:rsidRDefault="009C36C6" w:rsidP="009C36C6">
      <w:pPr>
        <w:tabs>
          <w:tab w:val="left" w:pos="360"/>
        </w:tabs>
        <w:spacing w:before="120" w:after="120" w:line="240" w:lineRule="auto"/>
        <w:rPr>
          <w:rFonts w:cs="Times New Roman"/>
          <w:sz w:val="24"/>
          <w:szCs w:val="24"/>
        </w:rPr>
      </w:pPr>
      <w:r>
        <w:rPr>
          <w:rFonts w:cs="Times New Roman"/>
          <w:sz w:val="24"/>
          <w:szCs w:val="24"/>
        </w:rPr>
        <w:t xml:space="preserve">The effect of this proposed amendment </w:t>
      </w:r>
      <w:r w:rsidR="00222EFD">
        <w:rPr>
          <w:rFonts w:cs="Times New Roman"/>
          <w:sz w:val="24"/>
          <w:szCs w:val="24"/>
        </w:rPr>
        <w:t>is</w:t>
      </w:r>
      <w:r>
        <w:rPr>
          <w:rFonts w:cs="Times New Roman"/>
          <w:sz w:val="24"/>
          <w:szCs w:val="24"/>
        </w:rPr>
        <w:t xml:space="preserve"> that subregulation 4.41A(2), as amended by these </w:t>
      </w:r>
      <w:r w:rsidR="000E2936">
        <w:rPr>
          <w:rFonts w:cs="Times New Roman"/>
          <w:sz w:val="24"/>
          <w:szCs w:val="24"/>
        </w:rPr>
        <w:t>Amendment</w:t>
      </w:r>
      <w:r>
        <w:rPr>
          <w:rFonts w:cs="Times New Roman"/>
          <w:sz w:val="24"/>
          <w:szCs w:val="24"/>
        </w:rPr>
        <w:t xml:space="preserve"> Regulations, </w:t>
      </w:r>
      <w:r w:rsidR="000E2936">
        <w:rPr>
          <w:rFonts w:cs="Times New Roman"/>
          <w:sz w:val="24"/>
          <w:szCs w:val="24"/>
        </w:rPr>
        <w:t>applies</w:t>
      </w:r>
      <w:r w:rsidRPr="00983824">
        <w:rPr>
          <w:sz w:val="24"/>
          <w:szCs w:val="24"/>
        </w:rPr>
        <w:t xml:space="preserve"> to cargo that is intended to be transported on a domestic air service in </w:t>
      </w:r>
      <w:r>
        <w:rPr>
          <w:sz w:val="24"/>
          <w:szCs w:val="24"/>
        </w:rPr>
        <w:t xml:space="preserve">certain </w:t>
      </w:r>
      <w:r w:rsidRPr="00983824">
        <w:rPr>
          <w:sz w:val="24"/>
          <w:szCs w:val="24"/>
        </w:rPr>
        <w:t>circumstances</w:t>
      </w:r>
      <w:r>
        <w:rPr>
          <w:sz w:val="24"/>
          <w:szCs w:val="24"/>
        </w:rPr>
        <w:t xml:space="preserve">, including that the cargo is to be loaded onto the aircraft at a tier 2 </w:t>
      </w:r>
      <w:r>
        <w:rPr>
          <w:rFonts w:cs="Times New Roman"/>
          <w:sz w:val="24"/>
          <w:szCs w:val="24"/>
        </w:rPr>
        <w:t>security controlled airport or at Bankstown Airport or Essendon Fields airport</w:t>
      </w:r>
      <w:r>
        <w:rPr>
          <w:sz w:val="24"/>
          <w:szCs w:val="24"/>
        </w:rPr>
        <w:t>.</w:t>
      </w:r>
    </w:p>
    <w:p w14:paraId="253A8EE0" w14:textId="39E2CD80" w:rsidR="009C36C6" w:rsidRDefault="009C36C6" w:rsidP="009C36C6">
      <w:pPr>
        <w:shd w:val="clear" w:color="auto" w:fill="FFFFFF"/>
        <w:spacing w:before="120" w:after="120" w:line="240" w:lineRule="auto"/>
        <w:rPr>
          <w:rFonts w:eastAsia="Times New Roman" w:cs="Times New Roman"/>
          <w:sz w:val="24"/>
          <w:szCs w:val="24"/>
          <w:lang w:eastAsia="en-AU"/>
        </w:rPr>
      </w:pPr>
      <w:r w:rsidRPr="00B13E47">
        <w:rPr>
          <w:rFonts w:eastAsia="Times New Roman" w:cs="Times New Roman"/>
          <w:sz w:val="24"/>
          <w:szCs w:val="24"/>
          <w:lang w:eastAsia="en-AU"/>
        </w:rPr>
        <w:t xml:space="preserve">The purpose of the </w:t>
      </w:r>
      <w:r>
        <w:rPr>
          <w:rFonts w:eastAsia="Times New Roman" w:cs="Times New Roman"/>
          <w:sz w:val="24"/>
          <w:szCs w:val="24"/>
          <w:lang w:eastAsia="en-AU"/>
        </w:rPr>
        <w:t xml:space="preserve">amendment </w:t>
      </w:r>
      <w:r w:rsidRPr="00B13E47">
        <w:rPr>
          <w:rFonts w:eastAsia="Times New Roman" w:cs="Times New Roman"/>
          <w:sz w:val="24"/>
          <w:szCs w:val="24"/>
          <w:lang w:eastAsia="en-AU"/>
        </w:rPr>
        <w:t xml:space="preserve">is to </w:t>
      </w:r>
      <w:r>
        <w:rPr>
          <w:rFonts w:eastAsia="Times New Roman" w:cs="Times New Roman"/>
          <w:sz w:val="24"/>
          <w:szCs w:val="24"/>
          <w:lang w:eastAsia="en-AU"/>
        </w:rPr>
        <w:t xml:space="preserve">ensure that </w:t>
      </w:r>
      <w:r w:rsidRPr="00B13E47">
        <w:rPr>
          <w:rFonts w:eastAsia="Times New Roman" w:cs="Times New Roman"/>
          <w:sz w:val="24"/>
          <w:szCs w:val="24"/>
          <w:lang w:eastAsia="en-AU"/>
        </w:rPr>
        <w:t xml:space="preserve">the new domestic air cargo examination requirements </w:t>
      </w:r>
      <w:r w:rsidR="000E2936">
        <w:rPr>
          <w:rFonts w:eastAsia="Times New Roman" w:cs="Times New Roman"/>
          <w:sz w:val="24"/>
          <w:szCs w:val="24"/>
          <w:lang w:eastAsia="en-AU"/>
        </w:rPr>
        <w:t>are</w:t>
      </w:r>
      <w:r w:rsidRPr="00B13E47">
        <w:rPr>
          <w:rFonts w:eastAsia="Times New Roman" w:cs="Times New Roman"/>
          <w:sz w:val="24"/>
          <w:szCs w:val="24"/>
          <w:lang w:eastAsia="en-AU"/>
        </w:rPr>
        <w:t xml:space="preserve"> only imposed at locations commensurate with the risk profiles for those locations</w:t>
      </w:r>
      <w:r>
        <w:rPr>
          <w:rFonts w:eastAsia="Times New Roman" w:cs="Times New Roman"/>
          <w:sz w:val="24"/>
          <w:szCs w:val="24"/>
          <w:lang w:eastAsia="en-AU"/>
        </w:rPr>
        <w:t xml:space="preserve">, as well as to provide </w:t>
      </w:r>
      <w:r w:rsidRPr="00B13E47">
        <w:rPr>
          <w:rFonts w:eastAsia="Times New Roman" w:cs="Times New Roman"/>
          <w:sz w:val="24"/>
          <w:szCs w:val="24"/>
          <w:lang w:eastAsia="en-AU"/>
        </w:rPr>
        <w:t xml:space="preserve">industry with certainty about the </w:t>
      </w:r>
      <w:r>
        <w:rPr>
          <w:rFonts w:eastAsia="Times New Roman" w:cs="Times New Roman"/>
          <w:sz w:val="24"/>
          <w:szCs w:val="24"/>
          <w:lang w:eastAsia="en-AU"/>
        </w:rPr>
        <w:t xml:space="preserve">new </w:t>
      </w:r>
      <w:r w:rsidRPr="00B13E47">
        <w:rPr>
          <w:rFonts w:eastAsia="Times New Roman" w:cs="Times New Roman"/>
          <w:sz w:val="24"/>
          <w:szCs w:val="24"/>
          <w:lang w:eastAsia="en-AU"/>
        </w:rPr>
        <w:t>locations where the enhanced requirements for domestic air cargo apply</w:t>
      </w:r>
      <w:r>
        <w:rPr>
          <w:rFonts w:eastAsia="Times New Roman" w:cs="Times New Roman"/>
          <w:sz w:val="24"/>
          <w:szCs w:val="24"/>
          <w:lang w:eastAsia="en-AU"/>
        </w:rPr>
        <w:t>, and the date on which the requirements apply</w:t>
      </w:r>
      <w:r w:rsidRPr="00B13E47">
        <w:rPr>
          <w:rFonts w:eastAsia="Times New Roman" w:cs="Times New Roman"/>
          <w:sz w:val="24"/>
          <w:szCs w:val="24"/>
          <w:lang w:eastAsia="en-AU"/>
        </w:rPr>
        <w:t xml:space="preserve">. </w:t>
      </w:r>
    </w:p>
    <w:p w14:paraId="5287FB85" w14:textId="5E0292E2" w:rsidR="009C36C6" w:rsidRDefault="009C36C6" w:rsidP="009C36C6">
      <w:pPr>
        <w:shd w:val="clear" w:color="auto" w:fill="FFFFFF"/>
        <w:spacing w:before="120" w:after="120" w:line="240" w:lineRule="auto"/>
        <w:rPr>
          <w:rFonts w:eastAsia="Times New Roman" w:cs="Times New Roman"/>
          <w:sz w:val="24"/>
          <w:szCs w:val="24"/>
          <w:lang w:eastAsia="en-AU"/>
        </w:rPr>
      </w:pPr>
      <w:r w:rsidRPr="00B13E47">
        <w:rPr>
          <w:rFonts w:eastAsia="Times New Roman" w:cs="Times New Roman"/>
          <w:sz w:val="24"/>
          <w:szCs w:val="24"/>
          <w:lang w:eastAsia="en-AU"/>
        </w:rPr>
        <w:t xml:space="preserve">An additional effect is that </w:t>
      </w:r>
      <w:r>
        <w:rPr>
          <w:rFonts w:eastAsia="Times New Roman" w:cs="Times New Roman"/>
          <w:sz w:val="24"/>
          <w:szCs w:val="24"/>
          <w:lang w:eastAsia="en-AU"/>
        </w:rPr>
        <w:t xml:space="preserve">only </w:t>
      </w:r>
      <w:r w:rsidRPr="00B13E47">
        <w:rPr>
          <w:rFonts w:eastAsia="Times New Roman" w:cs="Times New Roman"/>
          <w:sz w:val="24"/>
          <w:szCs w:val="24"/>
          <w:lang w:eastAsia="en-AU"/>
        </w:rPr>
        <w:t xml:space="preserve">the </w:t>
      </w:r>
      <w:r>
        <w:rPr>
          <w:rFonts w:eastAsia="Times New Roman" w:cs="Times New Roman"/>
          <w:sz w:val="24"/>
          <w:szCs w:val="24"/>
          <w:lang w:eastAsia="en-AU"/>
        </w:rPr>
        <w:t xml:space="preserve">sector of the </w:t>
      </w:r>
      <w:r w:rsidRPr="00B13E47">
        <w:rPr>
          <w:rFonts w:eastAsia="Times New Roman" w:cs="Times New Roman"/>
          <w:sz w:val="24"/>
          <w:szCs w:val="24"/>
          <w:lang w:eastAsia="en-AU"/>
        </w:rPr>
        <w:t xml:space="preserve">air cargo industry </w:t>
      </w:r>
      <w:r>
        <w:rPr>
          <w:rFonts w:eastAsia="Times New Roman" w:cs="Times New Roman"/>
          <w:sz w:val="24"/>
          <w:szCs w:val="24"/>
          <w:lang w:eastAsia="en-AU"/>
        </w:rPr>
        <w:t xml:space="preserve">that loads cargo onto regulated aircraft in the specified categories of airports or the named airports </w:t>
      </w:r>
      <w:r w:rsidR="000E2936">
        <w:rPr>
          <w:rFonts w:eastAsia="Times New Roman" w:cs="Times New Roman"/>
          <w:sz w:val="24"/>
          <w:szCs w:val="24"/>
          <w:lang w:eastAsia="en-AU"/>
        </w:rPr>
        <w:t>will</w:t>
      </w:r>
      <w:r>
        <w:rPr>
          <w:rFonts w:eastAsia="Times New Roman" w:cs="Times New Roman"/>
          <w:sz w:val="24"/>
          <w:szCs w:val="24"/>
          <w:lang w:eastAsia="en-AU"/>
        </w:rPr>
        <w:t xml:space="preserve"> be</w:t>
      </w:r>
      <w:r w:rsidRPr="00B13E47">
        <w:rPr>
          <w:rFonts w:eastAsia="Times New Roman" w:cs="Times New Roman"/>
          <w:sz w:val="24"/>
          <w:szCs w:val="24"/>
          <w:lang w:eastAsia="en-AU"/>
        </w:rPr>
        <w:t xml:space="preserve"> required to invest in additional capability to meet the requirements</w:t>
      </w:r>
      <w:r>
        <w:rPr>
          <w:rFonts w:eastAsia="Times New Roman" w:cs="Times New Roman"/>
          <w:sz w:val="24"/>
          <w:szCs w:val="24"/>
          <w:lang w:eastAsia="en-AU"/>
        </w:rPr>
        <w:t xml:space="preserve">. This amendment </w:t>
      </w:r>
      <w:r w:rsidR="000E2936">
        <w:rPr>
          <w:rFonts w:eastAsia="Times New Roman" w:cs="Times New Roman"/>
          <w:sz w:val="24"/>
          <w:szCs w:val="24"/>
          <w:lang w:eastAsia="en-AU"/>
        </w:rPr>
        <w:t xml:space="preserve">is intended to </w:t>
      </w:r>
      <w:r>
        <w:rPr>
          <w:rFonts w:eastAsia="Times New Roman" w:cs="Times New Roman"/>
          <w:sz w:val="24"/>
          <w:szCs w:val="24"/>
          <w:lang w:eastAsia="en-AU"/>
        </w:rPr>
        <w:t xml:space="preserve">reduce the risk that a financial burden of such an investment, which may not otherwise be recoverable in fees and charges, would negatively </w:t>
      </w:r>
      <w:r w:rsidRPr="00B13E47">
        <w:rPr>
          <w:rFonts w:eastAsia="Times New Roman" w:cs="Times New Roman"/>
          <w:sz w:val="24"/>
          <w:szCs w:val="24"/>
          <w:lang w:eastAsia="en-AU"/>
        </w:rPr>
        <w:t>affect the viability of aviation services in remote and regional Australia</w:t>
      </w:r>
      <w:r w:rsidR="00AD17C2">
        <w:rPr>
          <w:rFonts w:eastAsia="Times New Roman" w:cs="Times New Roman"/>
          <w:sz w:val="24"/>
          <w:szCs w:val="24"/>
          <w:lang w:eastAsia="en-AU"/>
        </w:rPr>
        <w:t>.</w:t>
      </w:r>
    </w:p>
    <w:p w14:paraId="2C192B1D" w14:textId="5009AEDF" w:rsidR="00306232" w:rsidRPr="006F12A5" w:rsidRDefault="00753ECC" w:rsidP="00306232">
      <w:pPr>
        <w:pStyle w:val="acthead50"/>
        <w:shd w:val="clear" w:color="auto" w:fill="FFFFFF"/>
        <w:spacing w:before="120" w:beforeAutospacing="0" w:after="120" w:afterAutospacing="0"/>
        <w:rPr>
          <w:b/>
        </w:rPr>
      </w:pPr>
      <w:r>
        <w:rPr>
          <w:b/>
        </w:rPr>
        <w:lastRenderedPageBreak/>
        <w:t>Item [4</w:t>
      </w:r>
      <w:r w:rsidR="00AD17C2">
        <w:rPr>
          <w:b/>
        </w:rPr>
        <w:t>] – At the end of Division 19 of Part 10</w:t>
      </w:r>
    </w:p>
    <w:p w14:paraId="5C97C469" w14:textId="27297B8A" w:rsidR="00306232" w:rsidRPr="006F12A5" w:rsidRDefault="00306232" w:rsidP="00306232">
      <w:pPr>
        <w:pStyle w:val="acthead50"/>
        <w:shd w:val="clear" w:color="auto" w:fill="FFFFFF"/>
        <w:spacing w:before="120" w:beforeAutospacing="0" w:after="120" w:afterAutospacing="0"/>
      </w:pPr>
      <w:r w:rsidRPr="006F12A5">
        <w:t xml:space="preserve">This </w:t>
      </w:r>
      <w:r w:rsidR="009C36C6">
        <w:t>i</w:t>
      </w:r>
      <w:r w:rsidRPr="006F12A5">
        <w:t xml:space="preserve">tem inserts </w:t>
      </w:r>
      <w:r w:rsidR="00753ECC">
        <w:t xml:space="preserve">new </w:t>
      </w:r>
      <w:r w:rsidR="00753ECC" w:rsidRPr="006F12A5">
        <w:rPr>
          <w:color w:val="000000"/>
        </w:rPr>
        <w:t>regulation 10.44</w:t>
      </w:r>
      <w:r w:rsidR="00753ECC">
        <w:rPr>
          <w:color w:val="000000"/>
        </w:rPr>
        <w:t xml:space="preserve"> at the end of </w:t>
      </w:r>
      <w:r w:rsidR="00753ECC">
        <w:t>Division 19</w:t>
      </w:r>
      <w:r w:rsidR="00753ECC" w:rsidRPr="006F12A5">
        <w:t xml:space="preserve"> </w:t>
      </w:r>
      <w:r w:rsidR="00753ECC">
        <w:t xml:space="preserve">of </w:t>
      </w:r>
      <w:r w:rsidR="00753ECC" w:rsidRPr="006F12A5">
        <w:t>Part 1</w:t>
      </w:r>
      <w:r w:rsidR="00753ECC">
        <w:t xml:space="preserve">0 </w:t>
      </w:r>
      <w:r w:rsidRPr="006F12A5">
        <w:t>o</w:t>
      </w:r>
      <w:r w:rsidR="00753ECC">
        <w:t>f the Aviation Regulations</w:t>
      </w:r>
      <w:r w:rsidR="009C36C6">
        <w:t xml:space="preserve"> to </w:t>
      </w:r>
      <w:r w:rsidR="00753ECC">
        <w:rPr>
          <w:color w:val="000000"/>
        </w:rPr>
        <w:t xml:space="preserve">deal </w:t>
      </w:r>
      <w:r w:rsidRPr="006F12A5">
        <w:t xml:space="preserve">with amendments made by </w:t>
      </w:r>
      <w:r w:rsidR="009C36C6">
        <w:t>i</w:t>
      </w:r>
      <w:r w:rsidR="00AF105C">
        <w:t>tem 3</w:t>
      </w:r>
      <w:r w:rsidR="00AB014B">
        <w:t xml:space="preserve"> of </w:t>
      </w:r>
      <w:r w:rsidR="00AF105C">
        <w:t>Part 2 of Schedule 2</w:t>
      </w:r>
      <w:r w:rsidR="00AB014B">
        <w:t xml:space="preserve"> to </w:t>
      </w:r>
      <w:r w:rsidR="00AB014B" w:rsidRPr="006F12A5">
        <w:t xml:space="preserve">the </w:t>
      </w:r>
      <w:r w:rsidR="009C36C6">
        <w:t>Amendment</w:t>
      </w:r>
      <w:r w:rsidR="00AF105C">
        <w:t xml:space="preserve"> Regulations</w:t>
      </w:r>
      <w:r w:rsidRPr="006F12A5">
        <w:t>.</w:t>
      </w:r>
    </w:p>
    <w:p w14:paraId="4556D7EC" w14:textId="49D3855E" w:rsidR="00306232" w:rsidRPr="006F12A5" w:rsidRDefault="00306232" w:rsidP="00306232">
      <w:pPr>
        <w:pStyle w:val="ActHead5"/>
        <w:rPr>
          <w:szCs w:val="24"/>
        </w:rPr>
      </w:pPr>
      <w:r w:rsidRPr="006F12A5">
        <w:rPr>
          <w:rStyle w:val="CharSectno"/>
          <w:szCs w:val="24"/>
        </w:rPr>
        <w:t>10.44</w:t>
      </w:r>
      <w:r w:rsidRPr="006F12A5">
        <w:rPr>
          <w:szCs w:val="24"/>
        </w:rPr>
        <w:t xml:space="preserve"> Application of </w:t>
      </w:r>
      <w:r w:rsidR="00964327">
        <w:rPr>
          <w:szCs w:val="24"/>
        </w:rPr>
        <w:t xml:space="preserve">amended </w:t>
      </w:r>
      <w:r w:rsidRPr="006F12A5">
        <w:rPr>
          <w:szCs w:val="24"/>
        </w:rPr>
        <w:t>paragraph 4.41A(2)(c)</w:t>
      </w:r>
    </w:p>
    <w:p w14:paraId="294E98EE" w14:textId="3976C0AD" w:rsidR="00AF105C" w:rsidRDefault="00AF105C" w:rsidP="00AF105C">
      <w:pPr>
        <w:pStyle w:val="acthead50"/>
        <w:shd w:val="clear" w:color="auto" w:fill="FFFFFF"/>
        <w:spacing w:before="120" w:beforeAutospacing="0" w:after="120" w:afterAutospacing="0"/>
      </w:pPr>
      <w:r w:rsidRPr="006F12A5">
        <w:t xml:space="preserve">New </w:t>
      </w:r>
      <w:r w:rsidRPr="006F12A5">
        <w:rPr>
          <w:color w:val="000000"/>
        </w:rPr>
        <w:t xml:space="preserve">regulation 10.44 </w:t>
      </w:r>
      <w:r>
        <w:rPr>
          <w:color w:val="000000"/>
        </w:rPr>
        <w:t>provides</w:t>
      </w:r>
      <w:r w:rsidRPr="006F12A5">
        <w:rPr>
          <w:color w:val="000000"/>
        </w:rPr>
        <w:t xml:space="preserve"> that p</w:t>
      </w:r>
      <w:r w:rsidRPr="006F12A5">
        <w:t xml:space="preserve">aragraph 4.41A(2)(c), as </w:t>
      </w:r>
      <w:r>
        <w:t>amended by Part 2 of Schedule 2 to the</w:t>
      </w:r>
      <w:r w:rsidRPr="006F12A5">
        <w:t xml:space="preserve"> </w:t>
      </w:r>
      <w:r w:rsidR="009C36C6">
        <w:t>Amendment</w:t>
      </w:r>
      <w:r w:rsidRPr="006F12A5">
        <w:t xml:space="preserve"> Regulations, applies to cargo that is to be lo</w:t>
      </w:r>
      <w:r>
        <w:t>aded onto an aircraft after the</w:t>
      </w:r>
      <w:r w:rsidRPr="006F12A5">
        <w:t xml:space="preserve"> commencement</w:t>
      </w:r>
      <w:r>
        <w:t xml:space="preserve"> of that Part</w:t>
      </w:r>
      <w:r w:rsidRPr="006F12A5">
        <w:t>.</w:t>
      </w:r>
      <w:r w:rsidR="009C36C6">
        <w:t xml:space="preserve"> In line with the commencement provisions in section 2 of the Amendment Regulations, Part 2 of Schedule 2 commences on 1 July 2022.</w:t>
      </w:r>
    </w:p>
    <w:p w14:paraId="1CA780A3" w14:textId="77777777" w:rsidR="00AF105C" w:rsidRPr="006F12A5" w:rsidRDefault="00AF105C" w:rsidP="00AF105C">
      <w:pPr>
        <w:shd w:val="clear" w:color="auto" w:fill="FFFFFF"/>
        <w:spacing w:before="120" w:after="120" w:line="240" w:lineRule="auto"/>
        <w:rPr>
          <w:rFonts w:eastAsia="Times New Roman" w:cs="Times New Roman"/>
          <w:b/>
          <w:i/>
          <w:color w:val="000000"/>
          <w:sz w:val="24"/>
          <w:szCs w:val="24"/>
          <w:lang w:eastAsia="en-AU"/>
        </w:rPr>
      </w:pPr>
      <w:r w:rsidRPr="006F12A5">
        <w:rPr>
          <w:rFonts w:eastAsia="Times New Roman" w:cs="Times New Roman"/>
          <w:b/>
          <w:i/>
          <w:color w:val="000000"/>
          <w:sz w:val="24"/>
          <w:szCs w:val="24"/>
          <w:lang w:eastAsia="en-AU"/>
        </w:rPr>
        <w:t>Example of when the requirement does not apply</w:t>
      </w:r>
    </w:p>
    <w:p w14:paraId="60FEAF3A" w14:textId="790C692C" w:rsidR="00AF105C" w:rsidRPr="006F12A5" w:rsidRDefault="00AF105C" w:rsidP="00AF105C">
      <w:pPr>
        <w:shd w:val="clear" w:color="auto" w:fill="FFFFFF"/>
        <w:spacing w:before="120" w:after="120" w:line="240" w:lineRule="auto"/>
        <w:rPr>
          <w:rFonts w:eastAsia="Times New Roman" w:cs="Times New Roman"/>
          <w:color w:val="000000"/>
          <w:sz w:val="24"/>
          <w:szCs w:val="24"/>
          <w:lang w:eastAsia="en-AU"/>
        </w:rPr>
      </w:pPr>
      <w:r w:rsidRPr="006F12A5">
        <w:rPr>
          <w:rFonts w:cs="Times New Roman"/>
          <w:sz w:val="24"/>
          <w:szCs w:val="24"/>
        </w:rPr>
        <w:t xml:space="preserve">Cargo is intended to be transported on a domestic air service on an aircraft that has a seating capacity of 40 or more persons, where the air service is not a closed charter operation. The cargo is loaded onto </w:t>
      </w:r>
      <w:r w:rsidRPr="006F12A5">
        <w:rPr>
          <w:rFonts w:eastAsia="Times New Roman" w:cs="Times New Roman"/>
          <w:color w:val="000000"/>
          <w:sz w:val="24"/>
          <w:szCs w:val="24"/>
          <w:lang w:eastAsia="en-AU"/>
        </w:rPr>
        <w:t xml:space="preserve">the aircraft at </w:t>
      </w:r>
      <w:r>
        <w:rPr>
          <w:rFonts w:eastAsia="Times New Roman" w:cs="Times New Roman"/>
          <w:color w:val="000000"/>
          <w:sz w:val="24"/>
          <w:szCs w:val="24"/>
          <w:lang w:eastAsia="en-AU"/>
        </w:rPr>
        <w:t xml:space="preserve">Essendon Fields </w:t>
      </w:r>
      <w:r w:rsidRPr="006F12A5">
        <w:rPr>
          <w:rFonts w:eastAsia="Times New Roman" w:cs="Times New Roman"/>
          <w:color w:val="000000"/>
          <w:sz w:val="24"/>
          <w:szCs w:val="24"/>
          <w:lang w:eastAsia="en-AU"/>
        </w:rPr>
        <w:t xml:space="preserve">airport on the afternoon and early evening of 30 June 2022, </w:t>
      </w:r>
      <w:r w:rsidR="009C36C6">
        <w:rPr>
          <w:rFonts w:eastAsia="Times New Roman" w:cs="Times New Roman"/>
          <w:color w:val="000000"/>
          <w:sz w:val="24"/>
          <w:szCs w:val="24"/>
          <w:lang w:eastAsia="en-AU"/>
        </w:rPr>
        <w:t xml:space="preserve">but </w:t>
      </w:r>
      <w:r w:rsidRPr="006F12A5">
        <w:rPr>
          <w:rFonts w:eastAsia="Times New Roman" w:cs="Times New Roman"/>
          <w:color w:val="000000"/>
          <w:sz w:val="24"/>
          <w:szCs w:val="24"/>
          <w:lang w:eastAsia="en-AU"/>
        </w:rPr>
        <w:t>the aircraft</w:t>
      </w:r>
      <w:r w:rsidR="0097077F">
        <w:rPr>
          <w:rFonts w:eastAsia="Times New Roman" w:cs="Times New Roman"/>
          <w:color w:val="000000"/>
          <w:sz w:val="24"/>
          <w:szCs w:val="24"/>
          <w:lang w:eastAsia="en-AU"/>
        </w:rPr>
        <w:t>’</w:t>
      </w:r>
      <w:r w:rsidRPr="006F12A5">
        <w:rPr>
          <w:rFonts w:eastAsia="Times New Roman" w:cs="Times New Roman"/>
          <w:color w:val="000000"/>
          <w:sz w:val="24"/>
          <w:szCs w:val="24"/>
          <w:lang w:eastAsia="en-AU"/>
        </w:rPr>
        <w:t xml:space="preserve">s departure is delayed until 7.00am </w:t>
      </w:r>
      <w:r w:rsidR="009C36C6">
        <w:rPr>
          <w:rFonts w:eastAsia="Times New Roman" w:cs="Times New Roman"/>
          <w:color w:val="000000"/>
          <w:sz w:val="24"/>
          <w:szCs w:val="24"/>
          <w:lang w:eastAsia="en-AU"/>
        </w:rPr>
        <w:t xml:space="preserve">on </w:t>
      </w:r>
      <w:r w:rsidRPr="006F12A5">
        <w:rPr>
          <w:rFonts w:eastAsia="Times New Roman" w:cs="Times New Roman"/>
          <w:color w:val="000000"/>
          <w:sz w:val="24"/>
          <w:szCs w:val="24"/>
          <w:lang w:eastAsia="en-AU"/>
        </w:rPr>
        <w:t>1 July 202</w:t>
      </w:r>
      <w:r w:rsidR="00F82AF7">
        <w:rPr>
          <w:rFonts w:eastAsia="Times New Roman" w:cs="Times New Roman"/>
          <w:color w:val="000000"/>
          <w:sz w:val="24"/>
          <w:szCs w:val="24"/>
          <w:lang w:eastAsia="en-AU"/>
        </w:rPr>
        <w:t>2</w:t>
      </w:r>
      <w:r w:rsidRPr="006F12A5">
        <w:rPr>
          <w:rFonts w:eastAsia="Times New Roman" w:cs="Times New Roman"/>
          <w:color w:val="000000"/>
          <w:sz w:val="24"/>
          <w:szCs w:val="24"/>
          <w:lang w:eastAsia="en-AU"/>
        </w:rPr>
        <w:t>.</w:t>
      </w:r>
    </w:p>
    <w:p w14:paraId="25951EE3" w14:textId="5590FDA8" w:rsidR="00AF105C" w:rsidRPr="006F12A5" w:rsidRDefault="00AF105C" w:rsidP="00AF105C">
      <w:pPr>
        <w:pStyle w:val="CommentText"/>
        <w:rPr>
          <w:rFonts w:cs="Times New Roman"/>
          <w:sz w:val="24"/>
          <w:szCs w:val="24"/>
        </w:rPr>
      </w:pPr>
      <w:r w:rsidRPr="006F12A5">
        <w:rPr>
          <w:rFonts w:cs="Times New Roman"/>
          <w:sz w:val="24"/>
          <w:szCs w:val="24"/>
        </w:rPr>
        <w:t xml:space="preserve">On 30 June 2022, paragraph 4.41A(2)(c) of the Aviation Regulations provides that examination and clearance of domestic air cargo loaded onto a domestic air service on an aircraft that has a seating capacity of 40 or more persons, where the air service is not a closed charter operation applies at designated and </w:t>
      </w:r>
      <w:r w:rsidR="00E712F9">
        <w:rPr>
          <w:rFonts w:cs="Times New Roman"/>
          <w:sz w:val="24"/>
          <w:szCs w:val="24"/>
        </w:rPr>
        <w:t>t</w:t>
      </w:r>
      <w:r w:rsidRPr="006F12A5">
        <w:rPr>
          <w:rFonts w:cs="Times New Roman"/>
          <w:sz w:val="24"/>
          <w:szCs w:val="24"/>
        </w:rPr>
        <w:t xml:space="preserve">ier 1 </w:t>
      </w:r>
      <w:r w:rsidR="00C0020B">
        <w:rPr>
          <w:rFonts w:cs="Times New Roman"/>
          <w:sz w:val="24"/>
          <w:szCs w:val="24"/>
        </w:rPr>
        <w:t xml:space="preserve">security controlled </w:t>
      </w:r>
      <w:r w:rsidRPr="006F12A5">
        <w:rPr>
          <w:rFonts w:cs="Times New Roman"/>
          <w:sz w:val="24"/>
          <w:szCs w:val="24"/>
        </w:rPr>
        <w:t xml:space="preserve">airports. </w:t>
      </w:r>
    </w:p>
    <w:p w14:paraId="64CEA3A2" w14:textId="77777777" w:rsidR="00AF105C" w:rsidRPr="006F12A5" w:rsidRDefault="00AF105C" w:rsidP="00AF105C">
      <w:pPr>
        <w:shd w:val="clear" w:color="auto" w:fill="FFFFFF"/>
        <w:spacing w:before="120" w:after="120" w:line="240" w:lineRule="auto"/>
        <w:rPr>
          <w:rFonts w:eastAsia="Times New Roman" w:cs="Times New Roman"/>
          <w:color w:val="000000"/>
          <w:sz w:val="24"/>
          <w:szCs w:val="24"/>
          <w:lang w:eastAsia="en-AU"/>
        </w:rPr>
      </w:pPr>
      <w:r w:rsidRPr="006F12A5">
        <w:rPr>
          <w:rFonts w:cs="Times New Roman"/>
          <w:sz w:val="24"/>
          <w:szCs w:val="24"/>
        </w:rPr>
        <w:t xml:space="preserve">The requirement to examine and clear domestic air cargo does not apply to cargo loaded onto the aircraft at </w:t>
      </w:r>
      <w:r>
        <w:rPr>
          <w:rFonts w:cs="Times New Roman"/>
          <w:sz w:val="24"/>
          <w:szCs w:val="24"/>
        </w:rPr>
        <w:t>Essendon Fields</w:t>
      </w:r>
      <w:r w:rsidRPr="006F12A5">
        <w:rPr>
          <w:rFonts w:cs="Times New Roman"/>
          <w:sz w:val="24"/>
          <w:szCs w:val="24"/>
        </w:rPr>
        <w:t xml:space="preserve"> airport on 30 June 2022, despite its departure being delayed until 1 July 2022.</w:t>
      </w:r>
    </w:p>
    <w:p w14:paraId="66686E64" w14:textId="77777777" w:rsidR="00AF105C" w:rsidRPr="006F12A5" w:rsidRDefault="00AF105C" w:rsidP="00AF105C">
      <w:pPr>
        <w:shd w:val="clear" w:color="auto" w:fill="FFFFFF"/>
        <w:spacing w:before="120" w:after="120" w:line="240" w:lineRule="auto"/>
        <w:rPr>
          <w:rFonts w:eastAsia="Times New Roman" w:cs="Times New Roman"/>
          <w:b/>
          <w:i/>
          <w:color w:val="000000"/>
          <w:sz w:val="24"/>
          <w:szCs w:val="24"/>
          <w:lang w:eastAsia="en-AU"/>
        </w:rPr>
      </w:pPr>
      <w:r w:rsidRPr="006F12A5">
        <w:rPr>
          <w:rFonts w:eastAsia="Times New Roman" w:cs="Times New Roman"/>
          <w:b/>
          <w:i/>
          <w:color w:val="000000"/>
          <w:sz w:val="24"/>
          <w:szCs w:val="24"/>
          <w:lang w:eastAsia="en-AU"/>
        </w:rPr>
        <w:t>Example of when the requirement applies</w:t>
      </w:r>
    </w:p>
    <w:p w14:paraId="4F5FEBC9" w14:textId="6981AC39" w:rsidR="00AF105C" w:rsidRPr="006F12A5" w:rsidRDefault="00AF105C" w:rsidP="00AF105C">
      <w:pPr>
        <w:shd w:val="clear" w:color="auto" w:fill="FFFFFF"/>
        <w:spacing w:before="120" w:after="120" w:line="240" w:lineRule="auto"/>
        <w:rPr>
          <w:rFonts w:eastAsia="Times New Roman" w:cs="Times New Roman"/>
          <w:color w:val="000000"/>
          <w:sz w:val="24"/>
          <w:szCs w:val="24"/>
          <w:lang w:eastAsia="en-AU"/>
        </w:rPr>
      </w:pPr>
      <w:r w:rsidRPr="006F12A5">
        <w:rPr>
          <w:rFonts w:cs="Times New Roman"/>
          <w:sz w:val="24"/>
          <w:szCs w:val="24"/>
        </w:rPr>
        <w:t>Cargo is intended to be transported on a domestic air service, on an aircraft that has a certificated maximum take</w:t>
      </w:r>
      <w:r w:rsidRPr="006F12A5">
        <w:rPr>
          <w:rFonts w:cs="Times New Roman"/>
          <w:sz w:val="24"/>
          <w:szCs w:val="24"/>
        </w:rPr>
        <w:noBreakHyphen/>
        <w:t xml:space="preserve">off weight of 20,000 kg or more and the air service is not a closed charter operation. The cargo is loaded onto </w:t>
      </w:r>
      <w:r w:rsidRPr="006F12A5">
        <w:rPr>
          <w:rFonts w:eastAsia="Times New Roman" w:cs="Times New Roman"/>
          <w:color w:val="000000"/>
          <w:sz w:val="24"/>
          <w:szCs w:val="24"/>
          <w:lang w:eastAsia="en-AU"/>
        </w:rPr>
        <w:t xml:space="preserve">the aircraft at a </w:t>
      </w:r>
      <w:r w:rsidR="00F82AF7">
        <w:rPr>
          <w:rFonts w:eastAsia="Times New Roman" w:cs="Times New Roman"/>
          <w:color w:val="000000"/>
          <w:sz w:val="24"/>
          <w:szCs w:val="24"/>
          <w:lang w:eastAsia="en-AU"/>
        </w:rPr>
        <w:t>t</w:t>
      </w:r>
      <w:r w:rsidRPr="006F12A5">
        <w:rPr>
          <w:rFonts w:eastAsia="Times New Roman" w:cs="Times New Roman"/>
          <w:color w:val="000000"/>
          <w:sz w:val="24"/>
          <w:szCs w:val="24"/>
          <w:lang w:eastAsia="en-AU"/>
        </w:rPr>
        <w:t xml:space="preserve">ier 2 </w:t>
      </w:r>
      <w:r w:rsidR="0097077F">
        <w:rPr>
          <w:rFonts w:eastAsia="Times New Roman" w:cs="Times New Roman"/>
          <w:color w:val="000000"/>
          <w:sz w:val="24"/>
          <w:szCs w:val="24"/>
          <w:lang w:eastAsia="en-AU"/>
        </w:rPr>
        <w:t xml:space="preserve">security controlled </w:t>
      </w:r>
      <w:r w:rsidRPr="006F12A5">
        <w:rPr>
          <w:rFonts w:eastAsia="Times New Roman" w:cs="Times New Roman"/>
          <w:color w:val="000000"/>
          <w:sz w:val="24"/>
          <w:szCs w:val="24"/>
          <w:lang w:eastAsia="en-AU"/>
        </w:rPr>
        <w:t xml:space="preserve">airport from 1.30am on 1 July 2021 for a 2.00am flight. </w:t>
      </w:r>
    </w:p>
    <w:p w14:paraId="78541D71" w14:textId="295049A7" w:rsidR="00677A37" w:rsidRPr="00AD0210" w:rsidRDefault="00C0020B" w:rsidP="00AF105C">
      <w:pPr>
        <w:shd w:val="clear" w:color="auto" w:fill="FFFFFF"/>
        <w:spacing w:before="120" w:after="120" w:line="240" w:lineRule="auto"/>
        <w:rPr>
          <w:rFonts w:eastAsia="Times New Roman" w:cs="Times New Roman"/>
          <w:color w:val="000000"/>
          <w:sz w:val="24"/>
          <w:szCs w:val="24"/>
          <w:lang w:eastAsia="en-AU"/>
        </w:rPr>
      </w:pPr>
      <w:r>
        <w:rPr>
          <w:rFonts w:cs="Times New Roman"/>
          <w:color w:val="000000"/>
          <w:sz w:val="24"/>
          <w:szCs w:val="24"/>
        </w:rPr>
        <w:t>As n</w:t>
      </w:r>
      <w:r w:rsidR="00AF105C" w:rsidRPr="006F12A5">
        <w:rPr>
          <w:rFonts w:cs="Times New Roman"/>
          <w:color w:val="000000"/>
          <w:sz w:val="24"/>
          <w:szCs w:val="24"/>
        </w:rPr>
        <w:t xml:space="preserve">ew subparagraph </w:t>
      </w:r>
      <w:r w:rsidR="00AF105C" w:rsidRPr="006F12A5">
        <w:rPr>
          <w:rFonts w:cs="Times New Roman"/>
          <w:sz w:val="24"/>
          <w:szCs w:val="24"/>
        </w:rPr>
        <w:t xml:space="preserve">4.41A(2)(c)(iii) </w:t>
      </w:r>
      <w:r>
        <w:rPr>
          <w:rFonts w:cs="Times New Roman"/>
          <w:sz w:val="24"/>
          <w:szCs w:val="24"/>
        </w:rPr>
        <w:t>is</w:t>
      </w:r>
      <w:r w:rsidR="00AF105C" w:rsidRPr="006F12A5">
        <w:rPr>
          <w:rFonts w:cs="Times New Roman"/>
          <w:sz w:val="24"/>
          <w:szCs w:val="24"/>
        </w:rPr>
        <w:t xml:space="preserve"> in force</w:t>
      </w:r>
      <w:r>
        <w:rPr>
          <w:rFonts w:cs="Times New Roman"/>
          <w:sz w:val="24"/>
          <w:szCs w:val="24"/>
        </w:rPr>
        <w:t xml:space="preserve"> at </w:t>
      </w:r>
      <w:r w:rsidRPr="006F12A5">
        <w:rPr>
          <w:rFonts w:eastAsia="Times New Roman" w:cs="Times New Roman"/>
          <w:color w:val="000000"/>
          <w:sz w:val="24"/>
          <w:szCs w:val="24"/>
          <w:lang w:eastAsia="en-AU"/>
        </w:rPr>
        <w:t>1.30am</w:t>
      </w:r>
      <w:r>
        <w:rPr>
          <w:rFonts w:eastAsia="Times New Roman" w:cs="Times New Roman"/>
          <w:color w:val="000000"/>
          <w:sz w:val="24"/>
          <w:szCs w:val="24"/>
          <w:lang w:eastAsia="en-AU"/>
        </w:rPr>
        <w:t xml:space="preserve"> on </w:t>
      </w:r>
      <w:r w:rsidRPr="006F12A5">
        <w:rPr>
          <w:rFonts w:eastAsia="Times New Roman" w:cs="Times New Roman"/>
          <w:color w:val="000000"/>
          <w:sz w:val="24"/>
          <w:szCs w:val="24"/>
          <w:lang w:eastAsia="en-AU"/>
        </w:rPr>
        <w:t>1 July 2021</w:t>
      </w:r>
      <w:r>
        <w:rPr>
          <w:rFonts w:eastAsia="Times New Roman" w:cs="Times New Roman"/>
          <w:color w:val="000000"/>
          <w:sz w:val="24"/>
          <w:szCs w:val="24"/>
          <w:lang w:eastAsia="en-AU"/>
        </w:rPr>
        <w:t xml:space="preserve"> when the cargo is loaded onto the aircraft at the</w:t>
      </w:r>
      <w:r w:rsidRPr="006F12A5">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t</w:t>
      </w:r>
      <w:r w:rsidRPr="006F12A5">
        <w:rPr>
          <w:rFonts w:eastAsia="Times New Roman" w:cs="Times New Roman"/>
          <w:color w:val="000000"/>
          <w:sz w:val="24"/>
          <w:szCs w:val="24"/>
          <w:lang w:eastAsia="en-AU"/>
        </w:rPr>
        <w:t xml:space="preserve">ier 2 </w:t>
      </w:r>
      <w:r>
        <w:rPr>
          <w:rFonts w:eastAsia="Times New Roman" w:cs="Times New Roman"/>
          <w:color w:val="000000"/>
          <w:sz w:val="24"/>
          <w:szCs w:val="24"/>
          <w:lang w:eastAsia="en-AU"/>
        </w:rPr>
        <w:t xml:space="preserve">security controlled </w:t>
      </w:r>
      <w:r w:rsidRPr="006F12A5">
        <w:rPr>
          <w:rFonts w:eastAsia="Times New Roman" w:cs="Times New Roman"/>
          <w:color w:val="000000"/>
          <w:sz w:val="24"/>
          <w:szCs w:val="24"/>
          <w:lang w:eastAsia="en-AU"/>
        </w:rPr>
        <w:t>airport</w:t>
      </w:r>
      <w:r w:rsidR="00AF105C" w:rsidRPr="006F12A5">
        <w:rPr>
          <w:rFonts w:cs="Times New Roman"/>
          <w:sz w:val="24"/>
          <w:szCs w:val="24"/>
        </w:rPr>
        <w:t>, the requirement to examine and clear the cargo prior to loading cargo onto the aircraft appl</w:t>
      </w:r>
      <w:r>
        <w:rPr>
          <w:rFonts w:cs="Times New Roman"/>
          <w:sz w:val="24"/>
          <w:szCs w:val="24"/>
        </w:rPr>
        <w:t>ies</w:t>
      </w:r>
      <w:r w:rsidR="00AF105C" w:rsidRPr="006F12A5">
        <w:rPr>
          <w:rFonts w:eastAsia="Times New Roman" w:cs="Times New Roman"/>
          <w:color w:val="000000"/>
          <w:sz w:val="24"/>
          <w:szCs w:val="24"/>
          <w:lang w:eastAsia="en-AU"/>
        </w:rPr>
        <w:t>. </w:t>
      </w:r>
    </w:p>
    <w:sectPr w:rsidR="00677A37" w:rsidRPr="00AD0210" w:rsidSect="008E644F">
      <w:headerReference w:type="even" r:id="rId11"/>
      <w:headerReference w:type="default" r:id="rId12"/>
      <w:footerReference w:type="even" r:id="rId13"/>
      <w:footerReference w:type="default" r:id="rId14"/>
      <w:footerReference w:type="first" r:id="rId15"/>
      <w:pgSz w:w="11907" w:h="16839" w:code="9"/>
      <w:pgMar w:top="1354" w:right="1800" w:bottom="1080" w:left="1800"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0053A" w14:textId="77777777" w:rsidR="001F765A" w:rsidRDefault="001F765A" w:rsidP="00F20D82">
      <w:pPr>
        <w:spacing w:line="240" w:lineRule="auto"/>
      </w:pPr>
      <w:r>
        <w:separator/>
      </w:r>
    </w:p>
  </w:endnote>
  <w:endnote w:type="continuationSeparator" w:id="0">
    <w:p w14:paraId="2E014CDF" w14:textId="77777777" w:rsidR="001F765A" w:rsidRDefault="001F765A" w:rsidP="00F20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8763" w14:textId="77777777" w:rsidR="001F765A" w:rsidRPr="00E33C1C" w:rsidRDefault="001F765A" w:rsidP="00B00D74">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2336" behindDoc="1" locked="0" layoutInCell="1" allowOverlap="1" wp14:anchorId="274A192A" wp14:editId="60B41F6C">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18FB0734" w14:textId="13208A13" w:rsidR="001F765A" w:rsidRPr="00581211" w:rsidRDefault="001F765A"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A192A" id="_x0000_t202" coordsize="21600,21600" o:spt="202" path="m,l,21600r21600,l21600,xe">
              <v:stroke joinstyle="miter"/>
              <v:path gradientshapeok="t" o:connecttype="rect"/>
            </v:shapetype>
            <v:shape id="Text Box 25" o:spid="_x0000_s1027"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Y+hUUk4DAADNBwAADgAAAAAAAAAAAAAAAAAu&#10;AgAAZHJzL2Uyb0RvYy54bWxQSwECLQAUAAYACAAAACEAPAJSkt8AAAAKAQAADwAAAAAAAAAAAAAA&#10;AACoBQAAZHJzL2Rvd25yZXYueG1sUEsFBgAAAAAEAAQA8wAAALQGAAAAAA==&#10;" stroked="f">
              <v:stroke joinstyle="round"/>
              <v:path arrowok="t"/>
              <v:textbox>
                <w:txbxContent>
                  <w:p w14:paraId="18FB0734" w14:textId="13208A13" w:rsidR="001F765A" w:rsidRPr="00581211" w:rsidRDefault="001F765A"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1F765A" w14:paraId="16963548" w14:textId="77777777" w:rsidTr="00B00D74">
      <w:tc>
        <w:tcPr>
          <w:tcW w:w="709" w:type="dxa"/>
          <w:tcBorders>
            <w:top w:val="nil"/>
            <w:left w:val="nil"/>
            <w:bottom w:val="nil"/>
            <w:right w:val="nil"/>
          </w:tcBorders>
        </w:tcPr>
        <w:p w14:paraId="72B9D73D" w14:textId="77777777" w:rsidR="001F765A" w:rsidRDefault="001F765A" w:rsidP="00B00D7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5E83218A" w14:textId="1C998547" w:rsidR="001F765A" w:rsidRDefault="001F765A" w:rsidP="00B00D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67AA9800" w14:textId="77777777" w:rsidR="001F765A" w:rsidRDefault="001F765A" w:rsidP="00B00D74">
          <w:pPr>
            <w:spacing w:line="0" w:lineRule="atLeast"/>
            <w:jc w:val="right"/>
            <w:rPr>
              <w:sz w:val="18"/>
            </w:rPr>
          </w:pPr>
        </w:p>
      </w:tc>
    </w:tr>
    <w:tr w:rsidR="001F765A" w14:paraId="1F56EFF8" w14:textId="77777777" w:rsidTr="00B0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86D99C" w14:textId="77777777" w:rsidR="001F765A" w:rsidRDefault="001F765A" w:rsidP="00B00D74">
          <w:pPr>
            <w:jc w:val="right"/>
            <w:rPr>
              <w:sz w:val="18"/>
            </w:rPr>
          </w:pPr>
          <w:r>
            <w:rPr>
              <w:i/>
              <w:noProof/>
              <w:sz w:val="18"/>
            </w:rPr>
            <w:t>I19PC104.V11.DOCX</w:t>
          </w:r>
          <w:r w:rsidRPr="00ED79B6">
            <w:rPr>
              <w:i/>
              <w:sz w:val="18"/>
            </w:rPr>
            <w:t xml:space="preserve"> </w:t>
          </w:r>
          <w:r>
            <w:rPr>
              <w:i/>
              <w:noProof/>
              <w:sz w:val="18"/>
            </w:rPr>
            <w:t>13/1/2020 2:25 PM</w:t>
          </w:r>
        </w:p>
      </w:tc>
    </w:tr>
  </w:tbl>
  <w:p w14:paraId="6540BCB5" w14:textId="77777777" w:rsidR="001F765A" w:rsidRPr="00ED79B6" w:rsidRDefault="001F765A" w:rsidP="00B00D74">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172825"/>
      <w:docPartObj>
        <w:docPartGallery w:val="Page Numbers (Bottom of Page)"/>
        <w:docPartUnique/>
      </w:docPartObj>
    </w:sdtPr>
    <w:sdtEndPr>
      <w:rPr>
        <w:color w:val="7F7F7F" w:themeColor="background1" w:themeShade="7F"/>
        <w:spacing w:val="60"/>
      </w:rPr>
    </w:sdtEndPr>
    <w:sdtContent>
      <w:p w14:paraId="7777FBCB" w14:textId="08329D45" w:rsidR="001F765A" w:rsidRPr="0065306B" w:rsidRDefault="001F765A" w:rsidP="008E644F">
        <w:pPr>
          <w:pStyle w:val="Footer"/>
          <w:pBdr>
            <w:top w:val="single" w:sz="4" w:space="1" w:color="D9D9D9" w:themeColor="background1" w:themeShade="D9"/>
          </w:pBdr>
          <w:ind w:firstLine="3600"/>
          <w:rPr>
            <w:bCs/>
          </w:rPr>
        </w:pPr>
        <w:r w:rsidRPr="0065306B">
          <w:fldChar w:fldCharType="begin"/>
        </w:r>
        <w:r w:rsidRPr="0065306B">
          <w:instrText xml:space="preserve"> PAGE   \* MERGEFORMAT </w:instrText>
        </w:r>
        <w:r w:rsidRPr="0065306B">
          <w:fldChar w:fldCharType="separate"/>
        </w:r>
        <w:r w:rsidR="00F62D96" w:rsidRPr="00F62D96">
          <w:rPr>
            <w:bCs/>
            <w:noProof/>
          </w:rPr>
          <w:t>13</w:t>
        </w:r>
        <w:r w:rsidRPr="0065306B">
          <w:rPr>
            <w:bCs/>
            <w:noProof/>
          </w:rPr>
          <w:fldChar w:fldCharType="end"/>
        </w:r>
        <w:r w:rsidRPr="0065306B">
          <w:rPr>
            <w:bCs/>
          </w:rPr>
          <w:t xml:space="preserve"> </w:t>
        </w:r>
      </w:p>
    </w:sdtContent>
  </w:sdt>
  <w:p w14:paraId="51037F60" w14:textId="77777777" w:rsidR="001F765A" w:rsidRPr="00ED79B6" w:rsidRDefault="001F765A" w:rsidP="00B00D74">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472" w:type="dxa"/>
      <w:tblLayout w:type="fixed"/>
      <w:tblLook w:val="04A0" w:firstRow="1" w:lastRow="0" w:firstColumn="1" w:lastColumn="0" w:noHBand="0" w:noVBand="1"/>
    </w:tblPr>
    <w:tblGrid>
      <w:gridCol w:w="1384"/>
      <w:gridCol w:w="6379"/>
      <w:gridCol w:w="709"/>
    </w:tblGrid>
    <w:tr w:rsidR="001F765A" w14:paraId="7B4A65A3" w14:textId="77777777" w:rsidTr="008E644F">
      <w:tc>
        <w:tcPr>
          <w:tcW w:w="1384" w:type="dxa"/>
          <w:tcBorders>
            <w:top w:val="nil"/>
            <w:left w:val="nil"/>
            <w:bottom w:val="nil"/>
            <w:right w:val="nil"/>
          </w:tcBorders>
        </w:tcPr>
        <w:p w14:paraId="702644C5" w14:textId="77777777" w:rsidR="001F765A" w:rsidRDefault="001F765A" w:rsidP="00B00D74">
          <w:pPr>
            <w:spacing w:line="0" w:lineRule="atLeast"/>
            <w:rPr>
              <w:sz w:val="18"/>
            </w:rPr>
          </w:pPr>
        </w:p>
      </w:tc>
      <w:tc>
        <w:tcPr>
          <w:tcW w:w="6379" w:type="dxa"/>
          <w:tcBorders>
            <w:top w:val="nil"/>
            <w:left w:val="nil"/>
            <w:bottom w:val="nil"/>
            <w:right w:val="nil"/>
          </w:tcBorders>
        </w:tcPr>
        <w:p w14:paraId="0729399F" w14:textId="77777777" w:rsidR="001F765A" w:rsidRDefault="001F765A" w:rsidP="004D19CC">
          <w:pPr>
            <w:spacing w:line="0" w:lineRule="atLeast"/>
            <w:jc w:val="center"/>
            <w:rPr>
              <w:sz w:val="18"/>
            </w:rPr>
          </w:pPr>
        </w:p>
      </w:tc>
      <w:tc>
        <w:tcPr>
          <w:tcW w:w="709" w:type="dxa"/>
          <w:tcBorders>
            <w:top w:val="nil"/>
            <w:left w:val="nil"/>
            <w:bottom w:val="nil"/>
            <w:right w:val="nil"/>
          </w:tcBorders>
        </w:tcPr>
        <w:p w14:paraId="53944C92" w14:textId="77777777" w:rsidR="001F765A" w:rsidRDefault="001F765A" w:rsidP="00B00D74">
          <w:pPr>
            <w:spacing w:line="0" w:lineRule="atLeast"/>
            <w:jc w:val="right"/>
            <w:rPr>
              <w:sz w:val="18"/>
            </w:rPr>
          </w:pPr>
        </w:p>
      </w:tc>
    </w:tr>
    <w:tr w:rsidR="001F765A" w14:paraId="18655D13" w14:textId="77777777" w:rsidTr="008E6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02A0DEE" w14:textId="77777777" w:rsidR="001F765A" w:rsidRDefault="001F765A" w:rsidP="00B00D74">
          <w:pPr>
            <w:rPr>
              <w:sz w:val="18"/>
            </w:rPr>
          </w:pPr>
        </w:p>
      </w:tc>
    </w:tr>
  </w:tbl>
  <w:p w14:paraId="03B04DE4" w14:textId="77777777" w:rsidR="001F765A" w:rsidRPr="00ED79B6" w:rsidRDefault="001F765A" w:rsidP="00B00D7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B45C5" w14:textId="77777777" w:rsidR="001F765A" w:rsidRDefault="001F765A" w:rsidP="00F20D82">
      <w:pPr>
        <w:spacing w:line="240" w:lineRule="auto"/>
      </w:pPr>
      <w:r>
        <w:separator/>
      </w:r>
    </w:p>
  </w:footnote>
  <w:footnote w:type="continuationSeparator" w:id="0">
    <w:p w14:paraId="182EDF96" w14:textId="77777777" w:rsidR="001F765A" w:rsidRDefault="001F765A" w:rsidP="00F20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C912" w14:textId="099CB627" w:rsidR="001F765A" w:rsidRPr="00A961C4" w:rsidRDefault="001F765A" w:rsidP="00B00D74">
    <w:pPr>
      <w:rPr>
        <w:b/>
        <w:sz w:val="20"/>
      </w:rPr>
    </w:pPr>
    <w:r>
      <w:rPr>
        <w:b/>
        <w:noProof/>
        <w:sz w:val="20"/>
        <w:lang w:eastAsia="en-AU"/>
      </w:rPr>
      <mc:AlternateContent>
        <mc:Choice Requires="wps">
          <w:drawing>
            <wp:anchor distT="0" distB="0" distL="114300" distR="114300" simplePos="0" relativeHeight="251660288" behindDoc="1" locked="0" layoutInCell="1" allowOverlap="1" wp14:anchorId="4C765A38" wp14:editId="736FE8FD">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4EF7959" w14:textId="6E049E63" w:rsidR="001F765A" w:rsidRPr="00581211" w:rsidRDefault="001F765A"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65A38" id="_x0000_t202" coordsize="21600,21600" o:spt="202" path="m,l,21600r21600,l21600,xe">
              <v:stroke joinstyle="miter"/>
              <v:path gradientshapeok="t" o:connecttype="rect"/>
            </v:shapetype>
            <v:shape id="Text Box 19"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mTYCTUgDAADGBwAADgAAAAAAAAAAAAAAAAAuAgAAZHJzL2Uy&#10;b0RvYy54bWxQSwECLQAUAAYACAAAACEA5grfutwAAAAGAQAADwAAAAAAAAAAAAAAAACiBQAAZHJz&#10;L2Rvd25yZXYueG1sUEsFBgAAAAAEAAQA8wAAAKsGAAAAAA==&#10;" stroked="f">
              <v:stroke joinstyle="round"/>
              <v:path arrowok="t"/>
              <v:textbox>
                <w:txbxContent>
                  <w:p w14:paraId="54EF7959" w14:textId="6E049E63" w:rsidR="001F765A" w:rsidRPr="00581211" w:rsidRDefault="001F765A" w:rsidP="00B00D74">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sidR="00D541E1">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Amendments commencing 1 July 2020</w:t>
    </w:r>
    <w:r>
      <w:rPr>
        <w:sz w:val="20"/>
      </w:rPr>
      <w:fldChar w:fldCharType="end"/>
    </w:r>
  </w:p>
  <w:p w14:paraId="7DA49951" w14:textId="39577757" w:rsidR="001F765A" w:rsidRPr="00A961C4" w:rsidRDefault="001F765A" w:rsidP="00B00D74">
    <w:pPr>
      <w:rPr>
        <w:b/>
        <w:sz w:val="20"/>
      </w:rPr>
    </w:pPr>
    <w:r>
      <w:rPr>
        <w:b/>
        <w:sz w:val="20"/>
      </w:rPr>
      <w:fldChar w:fldCharType="begin"/>
    </w:r>
    <w:r>
      <w:rPr>
        <w:b/>
        <w:sz w:val="20"/>
      </w:rPr>
      <w:instrText xml:space="preserve"> STYLEREF CharAmPartNo </w:instrText>
    </w:r>
    <w:r>
      <w:rPr>
        <w:b/>
        <w:sz w:val="20"/>
      </w:rPr>
      <w:fldChar w:fldCharType="end"/>
    </w:r>
    <w:r w:rsidR="00D541E1">
      <w:rPr>
        <w:sz w:val="20"/>
      </w:rPr>
      <w:t xml:space="preserve"> </w:t>
    </w:r>
    <w:r>
      <w:rPr>
        <w:sz w:val="20"/>
      </w:rPr>
      <w:fldChar w:fldCharType="begin"/>
    </w:r>
    <w:r>
      <w:rPr>
        <w:sz w:val="20"/>
      </w:rPr>
      <w:instrText xml:space="preserve"> STYLEREF CharAmPartText </w:instrText>
    </w:r>
    <w:r>
      <w:rPr>
        <w:sz w:val="20"/>
      </w:rPr>
      <w:fldChar w:fldCharType="end"/>
    </w:r>
  </w:p>
  <w:p w14:paraId="2E9ABA34" w14:textId="77777777" w:rsidR="001F765A" w:rsidRPr="00A961C4" w:rsidRDefault="001F765A" w:rsidP="00B00D74">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3314" w14:textId="77777777" w:rsidR="001F765A" w:rsidRDefault="001F765A" w:rsidP="00944024">
    <w:pPr>
      <w:pStyle w:val="Header"/>
      <w:keepNext w:val="0"/>
      <w:keepLines w:val="0"/>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E9F"/>
    <w:multiLevelType w:val="hybridMultilevel"/>
    <w:tmpl w:val="E4460BA8"/>
    <w:lvl w:ilvl="0" w:tplc="DC507AD0">
      <w:start w:val="243"/>
      <w:numFmt w:val="bullet"/>
      <w:lvlText w:val=""/>
      <w:lvlJc w:val="left"/>
      <w:pPr>
        <w:ind w:left="720" w:hanging="360"/>
      </w:pPr>
      <w:rPr>
        <w:rFonts w:ascii="Symbol" w:eastAsiaTheme="minorHAnsi" w:hAnsi="Symbol" w:cs="Times New Roman" w:hint="default"/>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E6522"/>
    <w:multiLevelType w:val="hybridMultilevel"/>
    <w:tmpl w:val="1422CF48"/>
    <w:lvl w:ilvl="0" w:tplc="8568631A">
      <w:start w:val="1"/>
      <w:numFmt w:val="bullet"/>
      <w:lvlText w:val=""/>
      <w:lvlJc w:val="left"/>
      <w:pPr>
        <w:ind w:left="720" w:hanging="360"/>
      </w:pPr>
      <w:rPr>
        <w:rFonts w:ascii="Times New Roman" w:hAnsi="Times New Roman" w:cs="Times New Roman"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876D7"/>
    <w:multiLevelType w:val="hybridMultilevel"/>
    <w:tmpl w:val="3252E33A"/>
    <w:lvl w:ilvl="0" w:tplc="D8C69F16">
      <w:start w:val="1"/>
      <w:numFmt w:val="bullet"/>
      <w:lvlText w:val=""/>
      <w:lvlJc w:val="left"/>
      <w:pPr>
        <w:ind w:left="1077" w:hanging="360"/>
      </w:pPr>
      <w:rPr>
        <w:rFonts w:ascii="Symbol" w:hAnsi="Symbol" w:hint="default"/>
        <w:sz w:val="24"/>
        <w:szCs w:val="24"/>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061F1648"/>
    <w:multiLevelType w:val="hybridMultilevel"/>
    <w:tmpl w:val="DB0AAF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68672F0"/>
    <w:multiLevelType w:val="hybridMultilevel"/>
    <w:tmpl w:val="370E7F12"/>
    <w:lvl w:ilvl="0" w:tplc="946ED454">
      <w:start w:val="1"/>
      <w:numFmt w:val="lowerLetter"/>
      <w:lvlText w:val="(%1)"/>
      <w:lvlJc w:val="left"/>
      <w:pPr>
        <w:ind w:left="720" w:hanging="360"/>
      </w:pPr>
      <w:rPr>
        <w:rFonts w:hint="default"/>
      </w:rPr>
    </w:lvl>
    <w:lvl w:ilvl="1" w:tplc="6F800E5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DD2D36"/>
    <w:multiLevelType w:val="hybridMultilevel"/>
    <w:tmpl w:val="525C0D5C"/>
    <w:lvl w:ilvl="0" w:tplc="BE8A577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D3650D"/>
    <w:multiLevelType w:val="hybridMultilevel"/>
    <w:tmpl w:val="1F404598"/>
    <w:lvl w:ilvl="0" w:tplc="CBCAABA4">
      <w:start w:val="1"/>
      <w:numFmt w:val="lowerRoman"/>
      <w:lvlText w:val="(%1)"/>
      <w:lvlJc w:val="left"/>
      <w:pPr>
        <w:ind w:left="2400" w:hanging="720"/>
      </w:pPr>
      <w:rPr>
        <w:rFonts w:hint="default"/>
      </w:rPr>
    </w:lvl>
    <w:lvl w:ilvl="1" w:tplc="0C090019" w:tentative="1">
      <w:start w:val="1"/>
      <w:numFmt w:val="lowerLetter"/>
      <w:lvlText w:val="%2."/>
      <w:lvlJc w:val="left"/>
      <w:pPr>
        <w:ind w:left="2760" w:hanging="360"/>
      </w:pPr>
    </w:lvl>
    <w:lvl w:ilvl="2" w:tplc="0C09001B" w:tentative="1">
      <w:start w:val="1"/>
      <w:numFmt w:val="lowerRoman"/>
      <w:lvlText w:val="%3."/>
      <w:lvlJc w:val="right"/>
      <w:pPr>
        <w:ind w:left="3480" w:hanging="180"/>
      </w:pPr>
    </w:lvl>
    <w:lvl w:ilvl="3" w:tplc="0C09000F" w:tentative="1">
      <w:start w:val="1"/>
      <w:numFmt w:val="decimal"/>
      <w:lvlText w:val="%4."/>
      <w:lvlJc w:val="left"/>
      <w:pPr>
        <w:ind w:left="4200" w:hanging="360"/>
      </w:pPr>
    </w:lvl>
    <w:lvl w:ilvl="4" w:tplc="0C090019" w:tentative="1">
      <w:start w:val="1"/>
      <w:numFmt w:val="lowerLetter"/>
      <w:lvlText w:val="%5."/>
      <w:lvlJc w:val="left"/>
      <w:pPr>
        <w:ind w:left="4920" w:hanging="360"/>
      </w:pPr>
    </w:lvl>
    <w:lvl w:ilvl="5" w:tplc="0C09001B" w:tentative="1">
      <w:start w:val="1"/>
      <w:numFmt w:val="lowerRoman"/>
      <w:lvlText w:val="%6."/>
      <w:lvlJc w:val="right"/>
      <w:pPr>
        <w:ind w:left="5640" w:hanging="180"/>
      </w:pPr>
    </w:lvl>
    <w:lvl w:ilvl="6" w:tplc="0C09000F" w:tentative="1">
      <w:start w:val="1"/>
      <w:numFmt w:val="decimal"/>
      <w:lvlText w:val="%7."/>
      <w:lvlJc w:val="left"/>
      <w:pPr>
        <w:ind w:left="6360" w:hanging="360"/>
      </w:pPr>
    </w:lvl>
    <w:lvl w:ilvl="7" w:tplc="0C090019" w:tentative="1">
      <w:start w:val="1"/>
      <w:numFmt w:val="lowerLetter"/>
      <w:lvlText w:val="%8."/>
      <w:lvlJc w:val="left"/>
      <w:pPr>
        <w:ind w:left="7080" w:hanging="360"/>
      </w:pPr>
    </w:lvl>
    <w:lvl w:ilvl="8" w:tplc="0C09001B" w:tentative="1">
      <w:start w:val="1"/>
      <w:numFmt w:val="lowerRoman"/>
      <w:lvlText w:val="%9."/>
      <w:lvlJc w:val="right"/>
      <w:pPr>
        <w:ind w:left="7800" w:hanging="180"/>
      </w:pPr>
    </w:lvl>
  </w:abstractNum>
  <w:abstractNum w:abstractNumId="7" w15:restartNumberingAfterBreak="0">
    <w:nsid w:val="0ADF409E"/>
    <w:multiLevelType w:val="hybridMultilevel"/>
    <w:tmpl w:val="C882B54E"/>
    <w:lvl w:ilvl="0" w:tplc="17461FAE">
      <w:numFmt w:val="bullet"/>
      <w:lvlText w:val="·"/>
      <w:lvlJc w:val="left"/>
      <w:pPr>
        <w:ind w:left="980" w:hanging="6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955EE4"/>
    <w:multiLevelType w:val="hybridMultilevel"/>
    <w:tmpl w:val="398C3E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4F40662"/>
    <w:multiLevelType w:val="hybridMultilevel"/>
    <w:tmpl w:val="370E7F12"/>
    <w:lvl w:ilvl="0" w:tplc="946ED454">
      <w:start w:val="1"/>
      <w:numFmt w:val="lowerLetter"/>
      <w:lvlText w:val="(%1)"/>
      <w:lvlJc w:val="left"/>
      <w:pPr>
        <w:ind w:left="720" w:hanging="360"/>
      </w:pPr>
      <w:rPr>
        <w:rFonts w:hint="default"/>
      </w:rPr>
    </w:lvl>
    <w:lvl w:ilvl="1" w:tplc="6F800E5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010BA6"/>
    <w:multiLevelType w:val="multilevel"/>
    <w:tmpl w:val="218A1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13" w15:restartNumberingAfterBreak="0">
    <w:nsid w:val="1A282416"/>
    <w:multiLevelType w:val="hybridMultilevel"/>
    <w:tmpl w:val="18FE441A"/>
    <w:lvl w:ilvl="0" w:tplc="85A0D44A">
      <w:start w:val="1"/>
      <w:numFmt w:val="lowerLetter"/>
      <w:lvlText w:val="(%1)"/>
      <w:lvlJc w:val="left"/>
      <w:pPr>
        <w:ind w:left="784" w:hanging="360"/>
      </w:pPr>
      <w:rPr>
        <w:rFonts w:hint="default"/>
      </w:r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14" w15:restartNumberingAfterBreak="0">
    <w:nsid w:val="1D9E7A9E"/>
    <w:multiLevelType w:val="hybridMultilevel"/>
    <w:tmpl w:val="9E34C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5C29F4"/>
    <w:multiLevelType w:val="hybridMultilevel"/>
    <w:tmpl w:val="563A5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C5313A"/>
    <w:multiLevelType w:val="hybridMultilevel"/>
    <w:tmpl w:val="95E60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D54F77"/>
    <w:multiLevelType w:val="hybridMultilevel"/>
    <w:tmpl w:val="99A0F874"/>
    <w:lvl w:ilvl="0" w:tplc="A2AC0FC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8" w15:restartNumberingAfterBreak="0">
    <w:nsid w:val="2D096CD0"/>
    <w:multiLevelType w:val="hybridMultilevel"/>
    <w:tmpl w:val="0974E1DC"/>
    <w:lvl w:ilvl="0" w:tplc="28F8283E">
      <w:start w:val="40"/>
      <w:numFmt w:val="decimal"/>
      <w:lvlText w:val="%1."/>
      <w:lvlJc w:val="left"/>
      <w:pPr>
        <w:ind w:left="432" w:hanging="72"/>
      </w:pPr>
      <w:rPr>
        <w:rFonts w:hint="default"/>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9A1153"/>
    <w:multiLevelType w:val="hybridMultilevel"/>
    <w:tmpl w:val="CBDA216E"/>
    <w:lvl w:ilvl="0" w:tplc="8842B446">
      <w:start w:val="1"/>
      <w:numFmt w:val="decimal"/>
      <w:lvlText w:val="%1."/>
      <w:lvlJc w:val="left"/>
      <w:pPr>
        <w:ind w:left="792" w:hanging="72"/>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E8A9CD8">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EA40EB"/>
    <w:multiLevelType w:val="hybridMultilevel"/>
    <w:tmpl w:val="94D2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25BFA"/>
    <w:multiLevelType w:val="hybridMultilevel"/>
    <w:tmpl w:val="370E7F12"/>
    <w:lvl w:ilvl="0" w:tplc="946ED454">
      <w:start w:val="1"/>
      <w:numFmt w:val="lowerLetter"/>
      <w:lvlText w:val="(%1)"/>
      <w:lvlJc w:val="left"/>
      <w:pPr>
        <w:ind w:left="720" w:hanging="360"/>
      </w:pPr>
      <w:rPr>
        <w:rFonts w:hint="default"/>
      </w:rPr>
    </w:lvl>
    <w:lvl w:ilvl="1" w:tplc="6F800E5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9A0F40"/>
    <w:multiLevelType w:val="hybridMultilevel"/>
    <w:tmpl w:val="8B968E72"/>
    <w:lvl w:ilvl="0" w:tplc="28EC3E2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6A5C0E"/>
    <w:multiLevelType w:val="hybridMultilevel"/>
    <w:tmpl w:val="BA9C8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4A411D"/>
    <w:multiLevelType w:val="hybridMultilevel"/>
    <w:tmpl w:val="5052C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1C184F"/>
    <w:multiLevelType w:val="multilevel"/>
    <w:tmpl w:val="AC20C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2020C4"/>
    <w:multiLevelType w:val="hybridMultilevel"/>
    <w:tmpl w:val="8FF298A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27" w15:restartNumberingAfterBreak="0">
    <w:nsid w:val="444141E0"/>
    <w:multiLevelType w:val="hybridMultilevel"/>
    <w:tmpl w:val="767E4C12"/>
    <w:lvl w:ilvl="0" w:tplc="7FC8885A">
      <w:start w:val="1"/>
      <w:numFmt w:val="lowerLetter"/>
      <w:lvlText w:val="(%1)"/>
      <w:lvlJc w:val="left"/>
      <w:pPr>
        <w:ind w:left="784" w:hanging="360"/>
      </w:pPr>
      <w:rPr>
        <w:rFonts w:hint="default"/>
      </w:rPr>
    </w:lvl>
    <w:lvl w:ilvl="1" w:tplc="6F800E56">
      <w:start w:val="1"/>
      <w:numFmt w:val="lowerRoman"/>
      <w:lvlText w:val="(%2)"/>
      <w:lvlJc w:val="left"/>
      <w:pPr>
        <w:ind w:left="1504" w:hanging="360"/>
      </w:pPr>
      <w:rPr>
        <w:rFonts w:hint="default"/>
      </w:r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28" w15:restartNumberingAfterBreak="0">
    <w:nsid w:val="559324D2"/>
    <w:multiLevelType w:val="hybridMultilevel"/>
    <w:tmpl w:val="51B0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607CF6"/>
    <w:multiLevelType w:val="hybridMultilevel"/>
    <w:tmpl w:val="B83ED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4026EA"/>
    <w:multiLevelType w:val="hybridMultilevel"/>
    <w:tmpl w:val="0E4AB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B04AB9"/>
    <w:multiLevelType w:val="hybridMultilevel"/>
    <w:tmpl w:val="05F60F82"/>
    <w:lvl w:ilvl="0" w:tplc="C436BEC6">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5176B2"/>
    <w:multiLevelType w:val="hybridMultilevel"/>
    <w:tmpl w:val="B06A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D65134"/>
    <w:multiLevelType w:val="hybridMultilevel"/>
    <w:tmpl w:val="FAF08E4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70D57769"/>
    <w:multiLevelType w:val="hybridMultilevel"/>
    <w:tmpl w:val="370E7F12"/>
    <w:lvl w:ilvl="0" w:tplc="946ED454">
      <w:start w:val="1"/>
      <w:numFmt w:val="lowerLetter"/>
      <w:lvlText w:val="(%1)"/>
      <w:lvlJc w:val="left"/>
      <w:pPr>
        <w:ind w:left="720" w:hanging="360"/>
      </w:pPr>
      <w:rPr>
        <w:rFonts w:hint="default"/>
      </w:rPr>
    </w:lvl>
    <w:lvl w:ilvl="1" w:tplc="6F800E5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270B26"/>
    <w:multiLevelType w:val="hybridMultilevel"/>
    <w:tmpl w:val="C0A8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7904C8"/>
    <w:multiLevelType w:val="hybridMultilevel"/>
    <w:tmpl w:val="359C20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6030F6"/>
    <w:multiLevelType w:val="hybridMultilevel"/>
    <w:tmpl w:val="FF2869F0"/>
    <w:lvl w:ilvl="0" w:tplc="0C090001">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0"/>
  </w:num>
  <w:num w:numId="4">
    <w:abstractNumId w:val="24"/>
  </w:num>
  <w:num w:numId="5">
    <w:abstractNumId w:val="28"/>
  </w:num>
  <w:num w:numId="6">
    <w:abstractNumId w:val="35"/>
  </w:num>
  <w:num w:numId="7">
    <w:abstractNumId w:val="3"/>
  </w:num>
  <w:num w:numId="8">
    <w:abstractNumId w:val="26"/>
  </w:num>
  <w:num w:numId="9">
    <w:abstractNumId w:val="36"/>
  </w:num>
  <w:num w:numId="10">
    <w:abstractNumId w:val="33"/>
  </w:num>
  <w:num w:numId="11">
    <w:abstractNumId w:val="16"/>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5"/>
  </w:num>
  <w:num w:numId="15">
    <w:abstractNumId w:val="12"/>
    <w:lvlOverride w:ilvl="0">
      <w:startOverride w:val="1"/>
    </w:lvlOverride>
  </w:num>
  <w:num w:numId="16">
    <w:abstractNumId w:val="13"/>
  </w:num>
  <w:num w:numId="17">
    <w:abstractNumId w:val="20"/>
  </w:num>
  <w:num w:numId="18">
    <w:abstractNumId w:val="7"/>
  </w:num>
  <w:num w:numId="19">
    <w:abstractNumId w:val="31"/>
  </w:num>
  <w:num w:numId="20">
    <w:abstractNumId w:val="12"/>
    <w:lvlOverride w:ilvl="0">
      <w:startOverride w:val="1"/>
    </w:lvlOverride>
  </w:num>
  <w:num w:numId="21">
    <w:abstractNumId w:val="19"/>
  </w:num>
  <w:num w:numId="22">
    <w:abstractNumId w:val="18"/>
  </w:num>
  <w:num w:numId="23">
    <w:abstractNumId w:val="11"/>
  </w:num>
  <w:num w:numId="24">
    <w:abstractNumId w:val="23"/>
  </w:num>
  <w:num w:numId="25">
    <w:abstractNumId w:val="10"/>
  </w:num>
  <w:num w:numId="26">
    <w:abstractNumId w:val="8"/>
  </w:num>
  <w:num w:numId="27">
    <w:abstractNumId w:val="25"/>
  </w:num>
  <w:num w:numId="28">
    <w:abstractNumId w:val="30"/>
  </w:num>
  <w:num w:numId="29">
    <w:abstractNumId w:val="14"/>
  </w:num>
  <w:num w:numId="30">
    <w:abstractNumId w:val="1"/>
  </w:num>
  <w:num w:numId="31">
    <w:abstractNumId w:val="37"/>
  </w:num>
  <w:num w:numId="32">
    <w:abstractNumId w:val="22"/>
  </w:num>
  <w:num w:numId="33">
    <w:abstractNumId w:val="2"/>
  </w:num>
  <w:num w:numId="34">
    <w:abstractNumId w:val="21"/>
  </w:num>
  <w:num w:numId="35">
    <w:abstractNumId w:val="34"/>
  </w:num>
  <w:num w:numId="36">
    <w:abstractNumId w:val="4"/>
  </w:num>
  <w:num w:numId="37">
    <w:abstractNumId w:val="5"/>
  </w:num>
  <w:num w:numId="38">
    <w:abstractNumId w:val="9"/>
  </w:num>
  <w:num w:numId="39">
    <w:abstractNumId w:val="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82"/>
    <w:rsid w:val="00004C20"/>
    <w:rsid w:val="00016CF7"/>
    <w:rsid w:val="0002100B"/>
    <w:rsid w:val="00024333"/>
    <w:rsid w:val="00035A46"/>
    <w:rsid w:val="0004009A"/>
    <w:rsid w:val="0004104B"/>
    <w:rsid w:val="000450EC"/>
    <w:rsid w:val="00052780"/>
    <w:rsid w:val="00057475"/>
    <w:rsid w:val="00057D5A"/>
    <w:rsid w:val="0006505B"/>
    <w:rsid w:val="00087231"/>
    <w:rsid w:val="00091762"/>
    <w:rsid w:val="0009360D"/>
    <w:rsid w:val="00097BD1"/>
    <w:rsid w:val="000A153C"/>
    <w:rsid w:val="000A4F0B"/>
    <w:rsid w:val="000A5674"/>
    <w:rsid w:val="000B01D6"/>
    <w:rsid w:val="000B180D"/>
    <w:rsid w:val="000B6ED1"/>
    <w:rsid w:val="000B741C"/>
    <w:rsid w:val="000C1D31"/>
    <w:rsid w:val="000D05ED"/>
    <w:rsid w:val="000D23FB"/>
    <w:rsid w:val="000D2F61"/>
    <w:rsid w:val="000D615F"/>
    <w:rsid w:val="000E09D2"/>
    <w:rsid w:val="000E2936"/>
    <w:rsid w:val="000E2C2D"/>
    <w:rsid w:val="000E6F15"/>
    <w:rsid w:val="000F6457"/>
    <w:rsid w:val="00112746"/>
    <w:rsid w:val="00114BB1"/>
    <w:rsid w:val="001220DC"/>
    <w:rsid w:val="00124099"/>
    <w:rsid w:val="00124E38"/>
    <w:rsid w:val="00127BE4"/>
    <w:rsid w:val="00132374"/>
    <w:rsid w:val="00133012"/>
    <w:rsid w:val="001334C2"/>
    <w:rsid w:val="00133AA7"/>
    <w:rsid w:val="001379E1"/>
    <w:rsid w:val="001519C7"/>
    <w:rsid w:val="00152467"/>
    <w:rsid w:val="00153CE1"/>
    <w:rsid w:val="00154BCE"/>
    <w:rsid w:val="00162DF4"/>
    <w:rsid w:val="0016769F"/>
    <w:rsid w:val="001677CD"/>
    <w:rsid w:val="00170855"/>
    <w:rsid w:val="00170AAC"/>
    <w:rsid w:val="00171292"/>
    <w:rsid w:val="00185505"/>
    <w:rsid w:val="0019001F"/>
    <w:rsid w:val="0019092B"/>
    <w:rsid w:val="001923EB"/>
    <w:rsid w:val="00192C41"/>
    <w:rsid w:val="0019717E"/>
    <w:rsid w:val="001A48B7"/>
    <w:rsid w:val="001B0C68"/>
    <w:rsid w:val="001B29B0"/>
    <w:rsid w:val="001B5A92"/>
    <w:rsid w:val="001C010D"/>
    <w:rsid w:val="001C0FD5"/>
    <w:rsid w:val="001D4917"/>
    <w:rsid w:val="001E14B2"/>
    <w:rsid w:val="001E3CCC"/>
    <w:rsid w:val="001F0D01"/>
    <w:rsid w:val="001F329C"/>
    <w:rsid w:val="001F5569"/>
    <w:rsid w:val="001F765A"/>
    <w:rsid w:val="001F76B2"/>
    <w:rsid w:val="00204D12"/>
    <w:rsid w:val="00205BD4"/>
    <w:rsid w:val="00206BE0"/>
    <w:rsid w:val="00206F0F"/>
    <w:rsid w:val="002109E7"/>
    <w:rsid w:val="00213FA1"/>
    <w:rsid w:val="00222754"/>
    <w:rsid w:val="00222EFD"/>
    <w:rsid w:val="00222F7A"/>
    <w:rsid w:val="0022652A"/>
    <w:rsid w:val="002300A6"/>
    <w:rsid w:val="00230C65"/>
    <w:rsid w:val="0024708B"/>
    <w:rsid w:val="00250DB5"/>
    <w:rsid w:val="00251B3A"/>
    <w:rsid w:val="00253861"/>
    <w:rsid w:val="002563CE"/>
    <w:rsid w:val="0026229D"/>
    <w:rsid w:val="00270F34"/>
    <w:rsid w:val="00271C97"/>
    <w:rsid w:val="00282CB6"/>
    <w:rsid w:val="0029193E"/>
    <w:rsid w:val="00294E5D"/>
    <w:rsid w:val="002A2640"/>
    <w:rsid w:val="002A443E"/>
    <w:rsid w:val="002B72BF"/>
    <w:rsid w:val="002B79DA"/>
    <w:rsid w:val="002C5DF4"/>
    <w:rsid w:val="002C6395"/>
    <w:rsid w:val="002C7695"/>
    <w:rsid w:val="002D2CA4"/>
    <w:rsid w:val="002D757E"/>
    <w:rsid w:val="002E0B79"/>
    <w:rsid w:val="002E5316"/>
    <w:rsid w:val="002F7773"/>
    <w:rsid w:val="003041B6"/>
    <w:rsid w:val="003057A5"/>
    <w:rsid w:val="00306232"/>
    <w:rsid w:val="00307668"/>
    <w:rsid w:val="00310C18"/>
    <w:rsid w:val="00322BD1"/>
    <w:rsid w:val="0033100B"/>
    <w:rsid w:val="0033213D"/>
    <w:rsid w:val="00332833"/>
    <w:rsid w:val="0033624F"/>
    <w:rsid w:val="0033694E"/>
    <w:rsid w:val="00340AB6"/>
    <w:rsid w:val="00342931"/>
    <w:rsid w:val="0034507C"/>
    <w:rsid w:val="00352B3E"/>
    <w:rsid w:val="003572AD"/>
    <w:rsid w:val="00360B2A"/>
    <w:rsid w:val="0036617F"/>
    <w:rsid w:val="00370DBF"/>
    <w:rsid w:val="00371247"/>
    <w:rsid w:val="00372E1F"/>
    <w:rsid w:val="0038381E"/>
    <w:rsid w:val="003850AF"/>
    <w:rsid w:val="00390676"/>
    <w:rsid w:val="003B0C28"/>
    <w:rsid w:val="003B10C8"/>
    <w:rsid w:val="003B4589"/>
    <w:rsid w:val="003B7686"/>
    <w:rsid w:val="003C1D89"/>
    <w:rsid w:val="003C2176"/>
    <w:rsid w:val="003C29AC"/>
    <w:rsid w:val="003D56D9"/>
    <w:rsid w:val="003E1048"/>
    <w:rsid w:val="003E1ECD"/>
    <w:rsid w:val="003E3432"/>
    <w:rsid w:val="003E45FF"/>
    <w:rsid w:val="003F01F2"/>
    <w:rsid w:val="003F112A"/>
    <w:rsid w:val="003F51A2"/>
    <w:rsid w:val="0040051B"/>
    <w:rsid w:val="004010A9"/>
    <w:rsid w:val="00401788"/>
    <w:rsid w:val="00401E2F"/>
    <w:rsid w:val="0040458F"/>
    <w:rsid w:val="00404A77"/>
    <w:rsid w:val="00410B7F"/>
    <w:rsid w:val="00417BAE"/>
    <w:rsid w:val="00432638"/>
    <w:rsid w:val="00453805"/>
    <w:rsid w:val="00454AE4"/>
    <w:rsid w:val="00456D93"/>
    <w:rsid w:val="00461C42"/>
    <w:rsid w:val="00462387"/>
    <w:rsid w:val="00465B0F"/>
    <w:rsid w:val="00475874"/>
    <w:rsid w:val="00477F75"/>
    <w:rsid w:val="0048170B"/>
    <w:rsid w:val="00482C7D"/>
    <w:rsid w:val="00493883"/>
    <w:rsid w:val="0049602D"/>
    <w:rsid w:val="004A45E5"/>
    <w:rsid w:val="004C4903"/>
    <w:rsid w:val="004C5E31"/>
    <w:rsid w:val="004C6212"/>
    <w:rsid w:val="004C6B85"/>
    <w:rsid w:val="004D19CC"/>
    <w:rsid w:val="004D3342"/>
    <w:rsid w:val="004E2034"/>
    <w:rsid w:val="004E438F"/>
    <w:rsid w:val="004E4FEC"/>
    <w:rsid w:val="004E5879"/>
    <w:rsid w:val="004F79D9"/>
    <w:rsid w:val="00500F71"/>
    <w:rsid w:val="0050501B"/>
    <w:rsid w:val="00511E69"/>
    <w:rsid w:val="00525051"/>
    <w:rsid w:val="005301E5"/>
    <w:rsid w:val="00536801"/>
    <w:rsid w:val="00536E24"/>
    <w:rsid w:val="00540F4C"/>
    <w:rsid w:val="00550375"/>
    <w:rsid w:val="00553B28"/>
    <w:rsid w:val="00554C86"/>
    <w:rsid w:val="005553E9"/>
    <w:rsid w:val="005578EC"/>
    <w:rsid w:val="00560329"/>
    <w:rsid w:val="00561F88"/>
    <w:rsid w:val="00582445"/>
    <w:rsid w:val="00582521"/>
    <w:rsid w:val="00583775"/>
    <w:rsid w:val="00584D31"/>
    <w:rsid w:val="00594526"/>
    <w:rsid w:val="005B17AF"/>
    <w:rsid w:val="005B2304"/>
    <w:rsid w:val="005D62EC"/>
    <w:rsid w:val="005F015E"/>
    <w:rsid w:val="005F03E7"/>
    <w:rsid w:val="005F05D3"/>
    <w:rsid w:val="005F2612"/>
    <w:rsid w:val="005F2E62"/>
    <w:rsid w:val="00604DD6"/>
    <w:rsid w:val="00606ABB"/>
    <w:rsid w:val="00607066"/>
    <w:rsid w:val="00607AFB"/>
    <w:rsid w:val="006164D2"/>
    <w:rsid w:val="006216B4"/>
    <w:rsid w:val="00623D7E"/>
    <w:rsid w:val="00635CFD"/>
    <w:rsid w:val="00640391"/>
    <w:rsid w:val="00652770"/>
    <w:rsid w:val="0065306B"/>
    <w:rsid w:val="00656C12"/>
    <w:rsid w:val="00663A52"/>
    <w:rsid w:val="006663E1"/>
    <w:rsid w:val="006669F2"/>
    <w:rsid w:val="00672F45"/>
    <w:rsid w:val="00677A37"/>
    <w:rsid w:val="006824EB"/>
    <w:rsid w:val="00697313"/>
    <w:rsid w:val="006A20BB"/>
    <w:rsid w:val="006A2A71"/>
    <w:rsid w:val="006A4166"/>
    <w:rsid w:val="006C3938"/>
    <w:rsid w:val="006D7768"/>
    <w:rsid w:val="006E2B33"/>
    <w:rsid w:val="006E6A8A"/>
    <w:rsid w:val="006E7AB0"/>
    <w:rsid w:val="006F2A59"/>
    <w:rsid w:val="006F42CC"/>
    <w:rsid w:val="006F603D"/>
    <w:rsid w:val="00701962"/>
    <w:rsid w:val="007022A5"/>
    <w:rsid w:val="00702777"/>
    <w:rsid w:val="0070380C"/>
    <w:rsid w:val="0070463D"/>
    <w:rsid w:val="00704E31"/>
    <w:rsid w:val="007100BB"/>
    <w:rsid w:val="00711513"/>
    <w:rsid w:val="00717936"/>
    <w:rsid w:val="00720171"/>
    <w:rsid w:val="007222B4"/>
    <w:rsid w:val="0072236F"/>
    <w:rsid w:val="00726897"/>
    <w:rsid w:val="007309CB"/>
    <w:rsid w:val="00740C20"/>
    <w:rsid w:val="007442BB"/>
    <w:rsid w:val="00745B5C"/>
    <w:rsid w:val="00746B50"/>
    <w:rsid w:val="007477F2"/>
    <w:rsid w:val="00753ECC"/>
    <w:rsid w:val="0075434B"/>
    <w:rsid w:val="00754CEB"/>
    <w:rsid w:val="00770760"/>
    <w:rsid w:val="00775139"/>
    <w:rsid w:val="00775E12"/>
    <w:rsid w:val="0078226C"/>
    <w:rsid w:val="00782C78"/>
    <w:rsid w:val="007866EE"/>
    <w:rsid w:val="00791F67"/>
    <w:rsid w:val="00793E4F"/>
    <w:rsid w:val="007A2F12"/>
    <w:rsid w:val="007A41D3"/>
    <w:rsid w:val="007A6FC7"/>
    <w:rsid w:val="007B4998"/>
    <w:rsid w:val="007B4B9D"/>
    <w:rsid w:val="007C1460"/>
    <w:rsid w:val="007C40E8"/>
    <w:rsid w:val="007C4EE8"/>
    <w:rsid w:val="007C6CB6"/>
    <w:rsid w:val="007D25A2"/>
    <w:rsid w:val="007D4C03"/>
    <w:rsid w:val="007E25D4"/>
    <w:rsid w:val="007E275C"/>
    <w:rsid w:val="007F3C13"/>
    <w:rsid w:val="007F494E"/>
    <w:rsid w:val="007F7602"/>
    <w:rsid w:val="0080184A"/>
    <w:rsid w:val="0080772A"/>
    <w:rsid w:val="0081360E"/>
    <w:rsid w:val="00816D53"/>
    <w:rsid w:val="00825D1B"/>
    <w:rsid w:val="00837AE8"/>
    <w:rsid w:val="008421D6"/>
    <w:rsid w:val="00845616"/>
    <w:rsid w:val="008515F7"/>
    <w:rsid w:val="008542C5"/>
    <w:rsid w:val="00865E14"/>
    <w:rsid w:val="0087154C"/>
    <w:rsid w:val="00872EFE"/>
    <w:rsid w:val="00880B01"/>
    <w:rsid w:val="008933DA"/>
    <w:rsid w:val="008956AA"/>
    <w:rsid w:val="008B0036"/>
    <w:rsid w:val="008B2B80"/>
    <w:rsid w:val="008B36B6"/>
    <w:rsid w:val="008B45A6"/>
    <w:rsid w:val="008C0234"/>
    <w:rsid w:val="008C3C67"/>
    <w:rsid w:val="008D08FE"/>
    <w:rsid w:val="008D3601"/>
    <w:rsid w:val="008D3885"/>
    <w:rsid w:val="008D7C32"/>
    <w:rsid w:val="008E644F"/>
    <w:rsid w:val="008F1843"/>
    <w:rsid w:val="008F31C4"/>
    <w:rsid w:val="008F665C"/>
    <w:rsid w:val="008F7D9F"/>
    <w:rsid w:val="00903F5B"/>
    <w:rsid w:val="009051B7"/>
    <w:rsid w:val="00910082"/>
    <w:rsid w:val="009107D7"/>
    <w:rsid w:val="00912C2D"/>
    <w:rsid w:val="00923D2D"/>
    <w:rsid w:val="00925C38"/>
    <w:rsid w:val="00926CCF"/>
    <w:rsid w:val="00930FA8"/>
    <w:rsid w:val="009323E8"/>
    <w:rsid w:val="00935B66"/>
    <w:rsid w:val="00944024"/>
    <w:rsid w:val="00951173"/>
    <w:rsid w:val="0095193D"/>
    <w:rsid w:val="009537ED"/>
    <w:rsid w:val="00961322"/>
    <w:rsid w:val="00964327"/>
    <w:rsid w:val="00965C99"/>
    <w:rsid w:val="00966E12"/>
    <w:rsid w:val="00967214"/>
    <w:rsid w:val="0097077F"/>
    <w:rsid w:val="009765E6"/>
    <w:rsid w:val="00977C46"/>
    <w:rsid w:val="009815DB"/>
    <w:rsid w:val="00984943"/>
    <w:rsid w:val="00984D9F"/>
    <w:rsid w:val="0099185F"/>
    <w:rsid w:val="00992661"/>
    <w:rsid w:val="009929E5"/>
    <w:rsid w:val="00993844"/>
    <w:rsid w:val="009A3227"/>
    <w:rsid w:val="009A39E9"/>
    <w:rsid w:val="009A5EA3"/>
    <w:rsid w:val="009A7166"/>
    <w:rsid w:val="009B0170"/>
    <w:rsid w:val="009C23DB"/>
    <w:rsid w:val="009C2D9A"/>
    <w:rsid w:val="009C36C6"/>
    <w:rsid w:val="009C54B2"/>
    <w:rsid w:val="009D072E"/>
    <w:rsid w:val="009D109B"/>
    <w:rsid w:val="009D64B5"/>
    <w:rsid w:val="009E0049"/>
    <w:rsid w:val="009E096C"/>
    <w:rsid w:val="009E3212"/>
    <w:rsid w:val="009E3D68"/>
    <w:rsid w:val="009F08BC"/>
    <w:rsid w:val="009F0E89"/>
    <w:rsid w:val="009F1786"/>
    <w:rsid w:val="009F2658"/>
    <w:rsid w:val="009F542D"/>
    <w:rsid w:val="009F62D9"/>
    <w:rsid w:val="00A03214"/>
    <w:rsid w:val="00A15A95"/>
    <w:rsid w:val="00A2729E"/>
    <w:rsid w:val="00A30F73"/>
    <w:rsid w:val="00A32BFA"/>
    <w:rsid w:val="00A4561D"/>
    <w:rsid w:val="00A47A61"/>
    <w:rsid w:val="00A503CA"/>
    <w:rsid w:val="00A54A58"/>
    <w:rsid w:val="00A6366C"/>
    <w:rsid w:val="00A64942"/>
    <w:rsid w:val="00A67793"/>
    <w:rsid w:val="00A70FDA"/>
    <w:rsid w:val="00A72566"/>
    <w:rsid w:val="00A737C2"/>
    <w:rsid w:val="00A82A6C"/>
    <w:rsid w:val="00A86799"/>
    <w:rsid w:val="00A92583"/>
    <w:rsid w:val="00A931AC"/>
    <w:rsid w:val="00A97893"/>
    <w:rsid w:val="00AA00F5"/>
    <w:rsid w:val="00AA0571"/>
    <w:rsid w:val="00AA5707"/>
    <w:rsid w:val="00AA702E"/>
    <w:rsid w:val="00AB014B"/>
    <w:rsid w:val="00AB2643"/>
    <w:rsid w:val="00AB502A"/>
    <w:rsid w:val="00AB5873"/>
    <w:rsid w:val="00AD0210"/>
    <w:rsid w:val="00AD17C2"/>
    <w:rsid w:val="00AD3112"/>
    <w:rsid w:val="00AD40A8"/>
    <w:rsid w:val="00AD6A55"/>
    <w:rsid w:val="00AE2BA5"/>
    <w:rsid w:val="00AE4E97"/>
    <w:rsid w:val="00AE51A5"/>
    <w:rsid w:val="00AE7FBB"/>
    <w:rsid w:val="00AF105C"/>
    <w:rsid w:val="00AF2E5E"/>
    <w:rsid w:val="00AF331C"/>
    <w:rsid w:val="00B00D15"/>
    <w:rsid w:val="00B00D74"/>
    <w:rsid w:val="00B0706A"/>
    <w:rsid w:val="00B11EB2"/>
    <w:rsid w:val="00B12229"/>
    <w:rsid w:val="00B12460"/>
    <w:rsid w:val="00B14970"/>
    <w:rsid w:val="00B20FBF"/>
    <w:rsid w:val="00B237DE"/>
    <w:rsid w:val="00B23F48"/>
    <w:rsid w:val="00B27951"/>
    <w:rsid w:val="00B344BE"/>
    <w:rsid w:val="00B4067A"/>
    <w:rsid w:val="00B41CCA"/>
    <w:rsid w:val="00B44771"/>
    <w:rsid w:val="00B527BF"/>
    <w:rsid w:val="00B53F00"/>
    <w:rsid w:val="00B6086F"/>
    <w:rsid w:val="00B61733"/>
    <w:rsid w:val="00B63C64"/>
    <w:rsid w:val="00B707C1"/>
    <w:rsid w:val="00B720AC"/>
    <w:rsid w:val="00B7245F"/>
    <w:rsid w:val="00B73B44"/>
    <w:rsid w:val="00B8072F"/>
    <w:rsid w:val="00B81259"/>
    <w:rsid w:val="00B84871"/>
    <w:rsid w:val="00B87449"/>
    <w:rsid w:val="00B9329E"/>
    <w:rsid w:val="00B9457E"/>
    <w:rsid w:val="00B960C2"/>
    <w:rsid w:val="00BA066F"/>
    <w:rsid w:val="00BA084B"/>
    <w:rsid w:val="00BA7205"/>
    <w:rsid w:val="00BB029D"/>
    <w:rsid w:val="00BB5781"/>
    <w:rsid w:val="00BC0249"/>
    <w:rsid w:val="00BC3CCE"/>
    <w:rsid w:val="00BD1FFF"/>
    <w:rsid w:val="00BD200C"/>
    <w:rsid w:val="00BD5C38"/>
    <w:rsid w:val="00BE410E"/>
    <w:rsid w:val="00BF3C5B"/>
    <w:rsid w:val="00BF5F23"/>
    <w:rsid w:val="00BF77D5"/>
    <w:rsid w:val="00BF78E2"/>
    <w:rsid w:val="00C0020B"/>
    <w:rsid w:val="00C040FA"/>
    <w:rsid w:val="00C12B84"/>
    <w:rsid w:val="00C17350"/>
    <w:rsid w:val="00C23AE6"/>
    <w:rsid w:val="00C2495B"/>
    <w:rsid w:val="00C32342"/>
    <w:rsid w:val="00C379A3"/>
    <w:rsid w:val="00C40E4D"/>
    <w:rsid w:val="00C40FAF"/>
    <w:rsid w:val="00C47C74"/>
    <w:rsid w:val="00C50DC9"/>
    <w:rsid w:val="00C530F5"/>
    <w:rsid w:val="00C55B59"/>
    <w:rsid w:val="00C567D8"/>
    <w:rsid w:val="00C659B6"/>
    <w:rsid w:val="00C705A9"/>
    <w:rsid w:val="00C70B2B"/>
    <w:rsid w:val="00C71FD8"/>
    <w:rsid w:val="00C72492"/>
    <w:rsid w:val="00C7342A"/>
    <w:rsid w:val="00C740B3"/>
    <w:rsid w:val="00C80FCA"/>
    <w:rsid w:val="00C848D6"/>
    <w:rsid w:val="00C856E0"/>
    <w:rsid w:val="00C94293"/>
    <w:rsid w:val="00C94E66"/>
    <w:rsid w:val="00C979DB"/>
    <w:rsid w:val="00CA0669"/>
    <w:rsid w:val="00CA6B3F"/>
    <w:rsid w:val="00CB2FFE"/>
    <w:rsid w:val="00CB682D"/>
    <w:rsid w:val="00CD1D92"/>
    <w:rsid w:val="00CE1ED7"/>
    <w:rsid w:val="00CE20CC"/>
    <w:rsid w:val="00CE68FB"/>
    <w:rsid w:val="00CE6D7B"/>
    <w:rsid w:val="00CF6D4E"/>
    <w:rsid w:val="00D03487"/>
    <w:rsid w:val="00D03913"/>
    <w:rsid w:val="00D03E41"/>
    <w:rsid w:val="00D04BD2"/>
    <w:rsid w:val="00D101B6"/>
    <w:rsid w:val="00D13C39"/>
    <w:rsid w:val="00D1420E"/>
    <w:rsid w:val="00D14926"/>
    <w:rsid w:val="00D155D0"/>
    <w:rsid w:val="00D16BE7"/>
    <w:rsid w:val="00D20D5A"/>
    <w:rsid w:val="00D2154D"/>
    <w:rsid w:val="00D24B88"/>
    <w:rsid w:val="00D2784D"/>
    <w:rsid w:val="00D36D2B"/>
    <w:rsid w:val="00D37FB0"/>
    <w:rsid w:val="00D37FB1"/>
    <w:rsid w:val="00D5313E"/>
    <w:rsid w:val="00D53B5C"/>
    <w:rsid w:val="00D541E1"/>
    <w:rsid w:val="00D615BA"/>
    <w:rsid w:val="00D6736C"/>
    <w:rsid w:val="00D7159D"/>
    <w:rsid w:val="00D77006"/>
    <w:rsid w:val="00D77207"/>
    <w:rsid w:val="00D86DF3"/>
    <w:rsid w:val="00D93A01"/>
    <w:rsid w:val="00D948EF"/>
    <w:rsid w:val="00D956B9"/>
    <w:rsid w:val="00D95C60"/>
    <w:rsid w:val="00DA6093"/>
    <w:rsid w:val="00DB0A51"/>
    <w:rsid w:val="00DB358A"/>
    <w:rsid w:val="00DB7169"/>
    <w:rsid w:val="00DD06D0"/>
    <w:rsid w:val="00DD239F"/>
    <w:rsid w:val="00DD4090"/>
    <w:rsid w:val="00DD7B10"/>
    <w:rsid w:val="00DE2F31"/>
    <w:rsid w:val="00DF0F0D"/>
    <w:rsid w:val="00E00CE1"/>
    <w:rsid w:val="00E01646"/>
    <w:rsid w:val="00E02523"/>
    <w:rsid w:val="00E03C7E"/>
    <w:rsid w:val="00E05328"/>
    <w:rsid w:val="00E1083A"/>
    <w:rsid w:val="00E12085"/>
    <w:rsid w:val="00E120B6"/>
    <w:rsid w:val="00E2389B"/>
    <w:rsid w:val="00E23CD8"/>
    <w:rsid w:val="00E30EDD"/>
    <w:rsid w:val="00E31E15"/>
    <w:rsid w:val="00E3396E"/>
    <w:rsid w:val="00E404B7"/>
    <w:rsid w:val="00E457D0"/>
    <w:rsid w:val="00E46DC9"/>
    <w:rsid w:val="00E55A46"/>
    <w:rsid w:val="00E6698D"/>
    <w:rsid w:val="00E712F9"/>
    <w:rsid w:val="00E727DE"/>
    <w:rsid w:val="00E83D53"/>
    <w:rsid w:val="00E87BCB"/>
    <w:rsid w:val="00E91C52"/>
    <w:rsid w:val="00EB26D8"/>
    <w:rsid w:val="00EC5171"/>
    <w:rsid w:val="00ED0EDB"/>
    <w:rsid w:val="00ED7387"/>
    <w:rsid w:val="00ED78CC"/>
    <w:rsid w:val="00EE5B78"/>
    <w:rsid w:val="00EF0473"/>
    <w:rsid w:val="00EF1B79"/>
    <w:rsid w:val="00F017E5"/>
    <w:rsid w:val="00F0493D"/>
    <w:rsid w:val="00F108CF"/>
    <w:rsid w:val="00F13F70"/>
    <w:rsid w:val="00F20325"/>
    <w:rsid w:val="00F205DE"/>
    <w:rsid w:val="00F20D82"/>
    <w:rsid w:val="00F2405A"/>
    <w:rsid w:val="00F2551E"/>
    <w:rsid w:val="00F25A0B"/>
    <w:rsid w:val="00F31122"/>
    <w:rsid w:val="00F32537"/>
    <w:rsid w:val="00F37B68"/>
    <w:rsid w:val="00F4404C"/>
    <w:rsid w:val="00F4523D"/>
    <w:rsid w:val="00F465BF"/>
    <w:rsid w:val="00F54002"/>
    <w:rsid w:val="00F54A66"/>
    <w:rsid w:val="00F575E8"/>
    <w:rsid w:val="00F62D96"/>
    <w:rsid w:val="00F6390C"/>
    <w:rsid w:val="00F662F5"/>
    <w:rsid w:val="00F71727"/>
    <w:rsid w:val="00F73943"/>
    <w:rsid w:val="00F73E03"/>
    <w:rsid w:val="00F82052"/>
    <w:rsid w:val="00F82AF7"/>
    <w:rsid w:val="00F869D0"/>
    <w:rsid w:val="00F86E7A"/>
    <w:rsid w:val="00F91E39"/>
    <w:rsid w:val="00F95DFD"/>
    <w:rsid w:val="00FB410B"/>
    <w:rsid w:val="00FB5F5C"/>
    <w:rsid w:val="00FB6406"/>
    <w:rsid w:val="00FD4319"/>
    <w:rsid w:val="00FE0A6E"/>
    <w:rsid w:val="00FE26C1"/>
    <w:rsid w:val="00FF0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44D10FE"/>
  <w15:chartTrackingRefBased/>
  <w15:docId w15:val="{FAA30061-FF3C-4EEC-B3B3-ACAA3FFA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44F"/>
    <w:rPr>
      <w:rFonts w:ascii="Times New Roman" w:hAnsi="Times New Roman"/>
      <w:szCs w:val="20"/>
    </w:rPr>
  </w:style>
  <w:style w:type="paragraph" w:styleId="Heading2">
    <w:name w:val="heading 2"/>
    <w:basedOn w:val="Normal"/>
    <w:next w:val="Normal"/>
    <w:link w:val="Heading2Char"/>
    <w:uiPriority w:val="9"/>
    <w:unhideWhenUsed/>
    <w:qFormat/>
    <w:rsid w:val="0070463D"/>
    <w:pPr>
      <w:spacing w:before="360" w:after="120" w:line="240" w:lineRule="auto"/>
      <w:jc w:val="center"/>
      <w:outlineLvl w:val="1"/>
    </w:pPr>
    <w:rPr>
      <w:rFonts w:eastAsia="Calibri" w:cs="Times New Roman"/>
      <w:b/>
      <w:sz w:val="28"/>
      <w:szCs w:val="28"/>
    </w:rPr>
  </w:style>
  <w:style w:type="paragraph" w:styleId="Heading3">
    <w:name w:val="heading 3"/>
    <w:basedOn w:val="Normal"/>
    <w:next w:val="Normal"/>
    <w:link w:val="Heading3Char"/>
    <w:uiPriority w:val="9"/>
    <w:unhideWhenUsed/>
    <w:qFormat/>
    <w:rsid w:val="0070463D"/>
    <w:pPr>
      <w:spacing w:before="120" w:after="120" w:line="240" w:lineRule="auto"/>
      <w:jc w:val="both"/>
      <w:outlineLvl w:val="2"/>
    </w:pPr>
    <w:rPr>
      <w:rFonts w:eastAsia="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3">
    <w:name w:val="ActHead 3"/>
    <w:aliases w:val="d"/>
    <w:basedOn w:val="Normal"/>
    <w:next w:val="ActHead4"/>
    <w:qFormat/>
    <w:rsid w:val="00F20D82"/>
    <w:pPr>
      <w:keepNext/>
      <w:keepLines/>
      <w:spacing w:before="240" w:line="240" w:lineRule="auto"/>
      <w:ind w:left="1134" w:hanging="1134"/>
      <w:outlineLvl w:val="2"/>
    </w:pPr>
    <w:rPr>
      <w:rFonts w:eastAsia="Times New Roman" w:cs="Times New Roman"/>
      <w:b/>
      <w:kern w:val="28"/>
      <w:sz w:val="28"/>
      <w:lang w:eastAsia="en-AU"/>
    </w:rPr>
  </w:style>
  <w:style w:type="paragraph" w:customStyle="1" w:styleId="ActHead4">
    <w:name w:val="ActHead 4"/>
    <w:aliases w:val="sd"/>
    <w:basedOn w:val="Normal"/>
    <w:next w:val="ActHead5"/>
    <w:qFormat/>
    <w:rsid w:val="00F20D82"/>
    <w:pPr>
      <w:keepNext/>
      <w:keepLines/>
      <w:spacing w:before="220" w:line="240" w:lineRule="auto"/>
      <w:ind w:left="1134" w:hanging="1134"/>
      <w:outlineLvl w:val="3"/>
    </w:pPr>
    <w:rPr>
      <w:rFonts w:eastAsia="Times New Roman" w:cs="Times New Roman"/>
      <w:b/>
      <w:kern w:val="28"/>
      <w:sz w:val="26"/>
      <w:lang w:eastAsia="en-AU"/>
    </w:rPr>
  </w:style>
  <w:style w:type="paragraph" w:customStyle="1" w:styleId="ActHead5">
    <w:name w:val="ActHead 5"/>
    <w:aliases w:val="s"/>
    <w:basedOn w:val="Normal"/>
    <w:next w:val="subsection"/>
    <w:link w:val="ActHead5Char"/>
    <w:qFormat/>
    <w:rsid w:val="00F20D82"/>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F20D82"/>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F20D82"/>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PartNo">
    <w:name w:val="CharAmPartNo"/>
    <w:basedOn w:val="DefaultParagraphFont"/>
    <w:qFormat/>
    <w:rsid w:val="00F20D82"/>
  </w:style>
  <w:style w:type="character" w:customStyle="1" w:styleId="CharAmPartText">
    <w:name w:val="CharAmPartText"/>
    <w:basedOn w:val="DefaultParagraphFont"/>
    <w:qFormat/>
    <w:rsid w:val="00F20D82"/>
  </w:style>
  <w:style w:type="character" w:customStyle="1" w:styleId="CharAmSchNo">
    <w:name w:val="CharAmSchNo"/>
    <w:basedOn w:val="DefaultParagraphFont"/>
    <w:qFormat/>
    <w:rsid w:val="00F20D82"/>
  </w:style>
  <w:style w:type="character" w:customStyle="1" w:styleId="CharAmSchText">
    <w:name w:val="CharAmSchText"/>
    <w:basedOn w:val="DefaultParagraphFont"/>
    <w:qFormat/>
    <w:rsid w:val="00F20D82"/>
  </w:style>
  <w:style w:type="character" w:customStyle="1" w:styleId="CharDivNo">
    <w:name w:val="CharDivNo"/>
    <w:basedOn w:val="DefaultParagraphFont"/>
    <w:uiPriority w:val="1"/>
    <w:qFormat/>
    <w:rsid w:val="00F20D82"/>
  </w:style>
  <w:style w:type="character" w:customStyle="1" w:styleId="CharDivText">
    <w:name w:val="CharDivText"/>
    <w:basedOn w:val="DefaultParagraphFont"/>
    <w:uiPriority w:val="1"/>
    <w:qFormat/>
    <w:rsid w:val="00F20D82"/>
  </w:style>
  <w:style w:type="character" w:customStyle="1" w:styleId="CharSectno">
    <w:name w:val="CharSectno"/>
    <w:basedOn w:val="DefaultParagraphFont"/>
    <w:qFormat/>
    <w:rsid w:val="00F20D82"/>
  </w:style>
  <w:style w:type="character" w:customStyle="1" w:styleId="CharSubdNo">
    <w:name w:val="CharSubdNo"/>
    <w:basedOn w:val="DefaultParagraphFont"/>
    <w:uiPriority w:val="1"/>
    <w:qFormat/>
    <w:rsid w:val="00F20D82"/>
  </w:style>
  <w:style w:type="character" w:customStyle="1" w:styleId="CharSubdText">
    <w:name w:val="CharSubdText"/>
    <w:basedOn w:val="DefaultParagraphFont"/>
    <w:uiPriority w:val="1"/>
    <w:qFormat/>
    <w:rsid w:val="00F20D82"/>
  </w:style>
  <w:style w:type="paragraph" w:customStyle="1" w:styleId="subsection">
    <w:name w:val="subsection"/>
    <w:aliases w:val="ss,Subsection"/>
    <w:basedOn w:val="Normal"/>
    <w:link w:val="subsectionChar"/>
    <w:rsid w:val="00F20D82"/>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F20D82"/>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F20D8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F20D82"/>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F20D82"/>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F20D8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draft">
    <w:name w:val="note(draft)"/>
    <w:aliases w:val="nd"/>
    <w:basedOn w:val="Normal"/>
    <w:rsid w:val="00F20D82"/>
    <w:pPr>
      <w:spacing w:before="240" w:line="240" w:lineRule="auto"/>
      <w:ind w:left="284" w:hanging="284"/>
    </w:pPr>
    <w:rPr>
      <w:rFonts w:eastAsia="Times New Roman" w:cs="Times New Roman"/>
      <w:i/>
      <w:sz w:val="24"/>
      <w:lang w:eastAsia="en-AU"/>
    </w:rPr>
  </w:style>
  <w:style w:type="paragraph" w:customStyle="1" w:styleId="noteToPara">
    <w:name w:val="noteToPara"/>
    <w:aliases w:val="ntp"/>
    <w:basedOn w:val="Normal"/>
    <w:rsid w:val="00F20D82"/>
    <w:pPr>
      <w:spacing w:before="122" w:line="198" w:lineRule="exact"/>
      <w:ind w:left="2353" w:hanging="709"/>
    </w:pPr>
    <w:rPr>
      <w:rFonts w:eastAsia="Times New Roman" w:cs="Times New Roman"/>
      <w:sz w:val="18"/>
      <w:lang w:eastAsia="en-AU"/>
    </w:rPr>
  </w:style>
  <w:style w:type="paragraph" w:customStyle="1" w:styleId="paragraphsub">
    <w:name w:val="paragraph(sub)"/>
    <w:aliases w:val="aa"/>
    <w:basedOn w:val="Normal"/>
    <w:rsid w:val="00F20D82"/>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link w:val="paragraphChar"/>
    <w:rsid w:val="00F20D82"/>
    <w:pPr>
      <w:tabs>
        <w:tab w:val="right" w:pos="1531"/>
      </w:tabs>
      <w:spacing w:before="40" w:line="240" w:lineRule="auto"/>
      <w:ind w:left="1644" w:hanging="1644"/>
    </w:pPr>
    <w:rPr>
      <w:rFonts w:eastAsia="Times New Roman" w:cs="Times New Roman"/>
      <w:lang w:eastAsia="en-AU"/>
    </w:rPr>
  </w:style>
  <w:style w:type="paragraph" w:customStyle="1" w:styleId="Penalty">
    <w:name w:val="Penalty"/>
    <w:basedOn w:val="Normal"/>
    <w:rsid w:val="00F20D82"/>
    <w:pPr>
      <w:tabs>
        <w:tab w:val="left" w:pos="2977"/>
      </w:tabs>
      <w:spacing w:before="180" w:line="240" w:lineRule="auto"/>
      <w:ind w:left="1985" w:hanging="851"/>
    </w:pPr>
    <w:rPr>
      <w:rFonts w:eastAsia="Times New Roman" w:cs="Times New Roman"/>
      <w:lang w:eastAsia="en-AU"/>
    </w:rPr>
  </w:style>
  <w:style w:type="paragraph" w:customStyle="1" w:styleId="subsection2">
    <w:name w:val="subsection2"/>
    <w:aliases w:val="ss2"/>
    <w:basedOn w:val="Normal"/>
    <w:next w:val="subsection"/>
    <w:rsid w:val="00F20D82"/>
    <w:pPr>
      <w:spacing w:before="40" w:line="240" w:lineRule="auto"/>
      <w:ind w:left="1134"/>
    </w:pPr>
    <w:rPr>
      <w:rFonts w:eastAsia="Times New Roman" w:cs="Times New Roman"/>
      <w:lang w:eastAsia="en-AU"/>
    </w:rPr>
  </w:style>
  <w:style w:type="paragraph" w:customStyle="1" w:styleId="SubsectionHead">
    <w:name w:val="SubsectionHead"/>
    <w:aliases w:val="ssh"/>
    <w:basedOn w:val="Normal"/>
    <w:next w:val="subsection"/>
    <w:rsid w:val="00F20D82"/>
    <w:pPr>
      <w:keepNext/>
      <w:keepLines/>
      <w:spacing w:before="240" w:line="240" w:lineRule="auto"/>
      <w:ind w:left="1134"/>
    </w:pPr>
    <w:rPr>
      <w:rFonts w:eastAsia="Times New Roman" w:cs="Times New Roman"/>
      <w:i/>
      <w:lang w:eastAsia="en-AU"/>
    </w:rPr>
  </w:style>
  <w:style w:type="table" w:styleId="TableGrid">
    <w:name w:val="Table Grid"/>
    <w:basedOn w:val="TableNormal"/>
    <w:uiPriority w:val="39"/>
    <w:rsid w:val="00F20D8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F20D82"/>
    <w:pPr>
      <w:spacing w:before="122" w:line="240" w:lineRule="auto"/>
      <w:ind w:left="1985" w:hanging="851"/>
    </w:pPr>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F20D8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20D82"/>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F20D82"/>
    <w:rPr>
      <w:rFonts w:ascii="Times New Roman" w:eastAsia="Times New Roman" w:hAnsi="Times New Roman" w:cs="Times New Roman"/>
      <w:b/>
      <w:kern w:val="28"/>
      <w:sz w:val="24"/>
      <w:szCs w:val="20"/>
      <w:lang w:eastAsia="en-AU"/>
    </w:rPr>
  </w:style>
  <w:style w:type="paragraph" w:styleId="ListParagraph">
    <w:name w:val="List Paragraph"/>
    <w:aliases w:val="NAST Quote,List Paragraph1,Bullets,Recommendation,List Paragraph11"/>
    <w:basedOn w:val="Normal"/>
    <w:link w:val="ListParagraphChar"/>
    <w:uiPriority w:val="34"/>
    <w:qFormat/>
    <w:rsid w:val="00F20D82"/>
    <w:pPr>
      <w:tabs>
        <w:tab w:val="num" w:pos="360"/>
      </w:tabs>
      <w:spacing w:line="240" w:lineRule="auto"/>
      <w:ind w:left="720"/>
      <w:contextualSpacing/>
    </w:pPr>
    <w:rPr>
      <w:rFonts w:eastAsia="Times New Roman" w:cs="Times New Roman"/>
      <w:sz w:val="24"/>
    </w:rPr>
  </w:style>
  <w:style w:type="character" w:customStyle="1" w:styleId="ListParagraphChar">
    <w:name w:val="List Paragraph Char"/>
    <w:aliases w:val="NAST Quote Char,List Paragraph1 Char,Bullets Char,Recommendation Char,List Paragraph11 Char"/>
    <w:basedOn w:val="DefaultParagraphFont"/>
    <w:link w:val="ListParagraph"/>
    <w:uiPriority w:val="1"/>
    <w:locked/>
    <w:rsid w:val="00F20D82"/>
    <w:rPr>
      <w:rFonts w:ascii="Times New Roman" w:eastAsia="Times New Roman" w:hAnsi="Times New Roman" w:cs="Times New Roman"/>
      <w:sz w:val="24"/>
      <w:szCs w:val="20"/>
    </w:rPr>
  </w:style>
  <w:style w:type="paragraph" w:styleId="NoSpacing">
    <w:name w:val="No Spacing"/>
    <w:uiPriority w:val="1"/>
    <w:qFormat/>
    <w:rsid w:val="00F20D8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50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02A"/>
    <w:rPr>
      <w:rFonts w:ascii="Segoe UI" w:hAnsi="Segoe UI" w:cs="Segoe UI"/>
      <w:sz w:val="18"/>
      <w:szCs w:val="18"/>
    </w:rPr>
  </w:style>
  <w:style w:type="character" w:styleId="CommentReference">
    <w:name w:val="annotation reference"/>
    <w:basedOn w:val="DefaultParagraphFont"/>
    <w:uiPriority w:val="99"/>
    <w:semiHidden/>
    <w:unhideWhenUsed/>
    <w:rsid w:val="008D08FE"/>
    <w:rPr>
      <w:sz w:val="16"/>
      <w:szCs w:val="16"/>
    </w:rPr>
  </w:style>
  <w:style w:type="paragraph" w:styleId="CommentText">
    <w:name w:val="annotation text"/>
    <w:basedOn w:val="Normal"/>
    <w:link w:val="CommentTextChar"/>
    <w:uiPriority w:val="99"/>
    <w:unhideWhenUsed/>
    <w:rsid w:val="008D08FE"/>
    <w:pPr>
      <w:spacing w:line="240" w:lineRule="auto"/>
    </w:pPr>
    <w:rPr>
      <w:sz w:val="20"/>
    </w:rPr>
  </w:style>
  <w:style w:type="character" w:customStyle="1" w:styleId="CommentTextChar">
    <w:name w:val="Comment Text Char"/>
    <w:basedOn w:val="DefaultParagraphFont"/>
    <w:link w:val="CommentText"/>
    <w:uiPriority w:val="99"/>
    <w:rsid w:val="008D08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D08FE"/>
    <w:rPr>
      <w:b/>
      <w:bCs/>
    </w:rPr>
  </w:style>
  <w:style w:type="character" w:customStyle="1" w:styleId="CommentSubjectChar">
    <w:name w:val="Comment Subject Char"/>
    <w:basedOn w:val="CommentTextChar"/>
    <w:link w:val="CommentSubject"/>
    <w:uiPriority w:val="99"/>
    <w:semiHidden/>
    <w:rsid w:val="008D08FE"/>
    <w:rPr>
      <w:rFonts w:ascii="Times New Roman" w:hAnsi="Times New Roman"/>
      <w:b/>
      <w:bCs/>
      <w:sz w:val="20"/>
      <w:szCs w:val="20"/>
    </w:rPr>
  </w:style>
  <w:style w:type="paragraph" w:styleId="Revision">
    <w:name w:val="Revision"/>
    <w:hidden/>
    <w:uiPriority w:val="99"/>
    <w:semiHidden/>
    <w:rsid w:val="008D08FE"/>
    <w:pPr>
      <w:spacing w:after="0" w:line="240" w:lineRule="auto"/>
    </w:pPr>
    <w:rPr>
      <w:rFonts w:ascii="Times New Roman" w:hAnsi="Times New Roman"/>
      <w:szCs w:val="20"/>
    </w:rPr>
  </w:style>
  <w:style w:type="character" w:customStyle="1" w:styleId="paragraphChar">
    <w:name w:val="paragraph Char"/>
    <w:aliases w:val="a Char"/>
    <w:link w:val="paragraph"/>
    <w:rsid w:val="00D615BA"/>
    <w:rPr>
      <w:rFonts w:ascii="Times New Roman" w:eastAsia="Times New Roman" w:hAnsi="Times New Roman" w:cs="Times New Roman"/>
      <w:szCs w:val="20"/>
      <w:lang w:eastAsia="en-AU"/>
    </w:rPr>
  </w:style>
  <w:style w:type="paragraph" w:styleId="EnvelopeReturn">
    <w:name w:val="envelope return"/>
    <w:basedOn w:val="Normal"/>
    <w:rsid w:val="009E3D68"/>
    <w:rPr>
      <w:rFonts w:ascii="Arial" w:hAnsi="Arial" w:cs="Arial"/>
      <w:sz w:val="20"/>
    </w:rPr>
  </w:style>
  <w:style w:type="paragraph" w:customStyle="1" w:styleId="definition0">
    <w:name w:val="definition"/>
    <w:basedOn w:val="Normal"/>
    <w:rsid w:val="001E3CCC"/>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rsid w:val="00604DD6"/>
    <w:rPr>
      <w:color w:val="800080"/>
      <w:u w:val="single"/>
    </w:rPr>
  </w:style>
  <w:style w:type="paragraph" w:styleId="FootnoteText">
    <w:name w:val="footnote text"/>
    <w:basedOn w:val="Normal"/>
    <w:link w:val="FootnoteTextChar"/>
    <w:uiPriority w:val="99"/>
    <w:semiHidden/>
    <w:unhideWhenUsed/>
    <w:rsid w:val="00A97893"/>
    <w:pPr>
      <w:spacing w:line="240" w:lineRule="auto"/>
    </w:pPr>
    <w:rPr>
      <w:rFonts w:asciiTheme="minorHAnsi" w:hAnsiTheme="minorHAnsi"/>
      <w:sz w:val="20"/>
    </w:rPr>
  </w:style>
  <w:style w:type="character" w:customStyle="1" w:styleId="FootnoteTextChar">
    <w:name w:val="Footnote Text Char"/>
    <w:basedOn w:val="DefaultParagraphFont"/>
    <w:link w:val="FootnoteText"/>
    <w:uiPriority w:val="99"/>
    <w:semiHidden/>
    <w:rsid w:val="00A97893"/>
    <w:rPr>
      <w:sz w:val="20"/>
      <w:szCs w:val="20"/>
    </w:rPr>
  </w:style>
  <w:style w:type="character" w:styleId="FootnoteReference">
    <w:name w:val="footnote reference"/>
    <w:uiPriority w:val="99"/>
    <w:unhideWhenUsed/>
    <w:rsid w:val="00A97893"/>
    <w:rPr>
      <w:vertAlign w:val="superscript"/>
    </w:rPr>
  </w:style>
  <w:style w:type="paragraph" w:styleId="Quote">
    <w:name w:val="Quote"/>
    <w:basedOn w:val="Normal"/>
    <w:link w:val="QuoteChar"/>
    <w:uiPriority w:val="99"/>
    <w:qFormat/>
    <w:rsid w:val="006F603D"/>
    <w:pPr>
      <w:spacing w:after="120" w:line="240" w:lineRule="auto"/>
      <w:ind w:left="851" w:right="851"/>
      <w:jc w:val="both"/>
    </w:pPr>
    <w:rPr>
      <w:rFonts w:ascii="Calibri" w:hAnsi="Calibri" w:cs="Calibri"/>
      <w:sz w:val="24"/>
      <w:szCs w:val="24"/>
    </w:rPr>
  </w:style>
  <w:style w:type="character" w:customStyle="1" w:styleId="QuoteChar">
    <w:name w:val="Quote Char"/>
    <w:basedOn w:val="DefaultParagraphFont"/>
    <w:link w:val="Quote"/>
    <w:uiPriority w:val="99"/>
    <w:rsid w:val="006F603D"/>
    <w:rPr>
      <w:rFonts w:ascii="Calibri" w:hAnsi="Calibri" w:cs="Calibri"/>
      <w:sz w:val="24"/>
      <w:szCs w:val="24"/>
    </w:rPr>
  </w:style>
  <w:style w:type="paragraph" w:styleId="Footer">
    <w:name w:val="footer"/>
    <w:basedOn w:val="Normal"/>
    <w:link w:val="FooterChar"/>
    <w:uiPriority w:val="99"/>
    <w:unhideWhenUsed/>
    <w:rsid w:val="004D19CC"/>
    <w:pPr>
      <w:tabs>
        <w:tab w:val="center" w:pos="4680"/>
        <w:tab w:val="right" w:pos="9360"/>
      </w:tabs>
      <w:spacing w:line="240" w:lineRule="auto"/>
    </w:pPr>
    <w:rPr>
      <w:rFonts w:asciiTheme="minorHAnsi" w:eastAsiaTheme="minorEastAsia" w:hAnsiTheme="minorHAnsi" w:cs="Times New Roman"/>
      <w:szCs w:val="22"/>
      <w:lang w:val="en-US"/>
    </w:rPr>
  </w:style>
  <w:style w:type="character" w:customStyle="1" w:styleId="FooterChar">
    <w:name w:val="Footer Char"/>
    <w:basedOn w:val="DefaultParagraphFont"/>
    <w:link w:val="Footer"/>
    <w:uiPriority w:val="99"/>
    <w:rsid w:val="004D19CC"/>
    <w:rPr>
      <w:rFonts w:eastAsiaTheme="minorEastAsia" w:cs="Times New Roman"/>
      <w:lang w:val="en-US"/>
    </w:rPr>
  </w:style>
  <w:style w:type="character" w:customStyle="1" w:styleId="Heading2Char">
    <w:name w:val="Heading 2 Char"/>
    <w:basedOn w:val="DefaultParagraphFont"/>
    <w:link w:val="Heading2"/>
    <w:uiPriority w:val="9"/>
    <w:rsid w:val="0070463D"/>
    <w:rPr>
      <w:rFonts w:ascii="Times New Roman" w:eastAsia="Calibri" w:hAnsi="Times New Roman" w:cs="Times New Roman"/>
      <w:b/>
      <w:sz w:val="28"/>
      <w:szCs w:val="28"/>
    </w:rPr>
  </w:style>
  <w:style w:type="character" w:customStyle="1" w:styleId="Heading3Char">
    <w:name w:val="Heading 3 Char"/>
    <w:basedOn w:val="DefaultParagraphFont"/>
    <w:link w:val="Heading3"/>
    <w:uiPriority w:val="9"/>
    <w:rsid w:val="0070463D"/>
    <w:rPr>
      <w:rFonts w:ascii="Times New Roman" w:eastAsia="Calibri" w:hAnsi="Times New Roman" w:cs="Times New Roman"/>
      <w:b/>
      <w:sz w:val="24"/>
      <w:szCs w:val="24"/>
    </w:rPr>
  </w:style>
  <w:style w:type="character" w:styleId="Hyperlink">
    <w:name w:val="Hyperlink"/>
    <w:uiPriority w:val="99"/>
    <w:unhideWhenUsed/>
    <w:rsid w:val="0070463D"/>
    <w:rPr>
      <w:color w:val="0000FF"/>
      <w:u w:val="single"/>
    </w:rPr>
  </w:style>
  <w:style w:type="paragraph" w:customStyle="1" w:styleId="DINumberedParagraph">
    <w:name w:val="DI Numbered Paragraph"/>
    <w:basedOn w:val="Normal"/>
    <w:rsid w:val="0080772A"/>
    <w:pPr>
      <w:numPr>
        <w:numId w:val="15"/>
      </w:numPr>
      <w:tabs>
        <w:tab w:val="left" w:pos="567"/>
      </w:tabs>
      <w:spacing w:after="240" w:line="240" w:lineRule="auto"/>
      <w:ind w:right="29"/>
    </w:pPr>
    <w:rPr>
      <w:rFonts w:eastAsia="Times New Roman" w:cs="Times New Roman"/>
      <w:sz w:val="24"/>
      <w:lang w:eastAsia="en-AU"/>
    </w:rPr>
  </w:style>
  <w:style w:type="paragraph" w:customStyle="1" w:styleId="Default">
    <w:name w:val="Default"/>
    <w:rsid w:val="000E09D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qFormat/>
    <w:rsid w:val="001F5569"/>
    <w:pPr>
      <w:spacing w:before="120" w:after="120" w:line="264" w:lineRule="auto"/>
    </w:pPr>
    <w:rPr>
      <w:rFonts w:asciiTheme="minorHAnsi" w:eastAsia="Times New Roman" w:hAnsiTheme="minorHAnsi" w:cs="Times New Roman"/>
      <w:sz w:val="20"/>
      <w:szCs w:val="24"/>
      <w:lang w:eastAsia="en-AU"/>
    </w:rPr>
  </w:style>
  <w:style w:type="character" w:customStyle="1" w:styleId="BodyTextChar">
    <w:name w:val="Body Text Char"/>
    <w:basedOn w:val="DefaultParagraphFont"/>
    <w:link w:val="BodyText"/>
    <w:rsid w:val="001F5569"/>
    <w:rPr>
      <w:rFonts w:eastAsia="Times New Roman" w:cs="Times New Roman"/>
      <w:sz w:val="20"/>
      <w:szCs w:val="24"/>
      <w:lang w:eastAsia="en-AU"/>
    </w:rPr>
  </w:style>
  <w:style w:type="paragraph" w:customStyle="1" w:styleId="BoxNote">
    <w:name w:val="BoxNote"/>
    <w:aliases w:val="bn"/>
    <w:basedOn w:val="Normal"/>
    <w:qFormat/>
    <w:rsid w:val="00944024"/>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rFonts w:eastAsia="Times New Roman" w:cs="Times New Roman"/>
      <w:sz w:val="18"/>
      <w:lang w:eastAsia="en-AU"/>
    </w:rPr>
  </w:style>
  <w:style w:type="numbering" w:styleId="111111">
    <w:name w:val="Outline List 2"/>
    <w:basedOn w:val="NoList"/>
    <w:rsid w:val="008D3885"/>
    <w:pPr>
      <w:numPr>
        <w:numId w:val="23"/>
      </w:numPr>
    </w:pPr>
  </w:style>
  <w:style w:type="paragraph" w:customStyle="1" w:styleId="paragraphsub0">
    <w:name w:val="paragraphsub"/>
    <w:basedOn w:val="Normal"/>
    <w:rsid w:val="00B9329E"/>
    <w:pPr>
      <w:spacing w:before="100" w:beforeAutospacing="1" w:after="100" w:afterAutospacing="1" w:line="240" w:lineRule="auto"/>
    </w:pPr>
    <w:rPr>
      <w:rFonts w:eastAsia="Times New Roman" w:cs="Times New Roman"/>
      <w:sz w:val="24"/>
      <w:szCs w:val="24"/>
      <w:lang w:eastAsia="en-AU"/>
    </w:rPr>
  </w:style>
  <w:style w:type="character" w:customStyle="1" w:styleId="chardivno0">
    <w:name w:val="chardivno"/>
    <w:basedOn w:val="DefaultParagraphFont"/>
    <w:rsid w:val="00D86DF3"/>
  </w:style>
  <w:style w:type="character" w:customStyle="1" w:styleId="chardivtext0">
    <w:name w:val="chardivtext"/>
    <w:basedOn w:val="DefaultParagraphFont"/>
    <w:rsid w:val="00D86DF3"/>
  </w:style>
  <w:style w:type="paragraph" w:customStyle="1" w:styleId="acthead50">
    <w:name w:val="acthead5"/>
    <w:basedOn w:val="Normal"/>
    <w:rsid w:val="00DB7169"/>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456">
      <w:bodyDiv w:val="1"/>
      <w:marLeft w:val="0"/>
      <w:marRight w:val="0"/>
      <w:marTop w:val="0"/>
      <w:marBottom w:val="0"/>
      <w:divBdr>
        <w:top w:val="none" w:sz="0" w:space="0" w:color="auto"/>
        <w:left w:val="none" w:sz="0" w:space="0" w:color="auto"/>
        <w:bottom w:val="none" w:sz="0" w:space="0" w:color="auto"/>
        <w:right w:val="none" w:sz="0" w:space="0" w:color="auto"/>
      </w:divBdr>
      <w:divsChild>
        <w:div w:id="486551625">
          <w:marLeft w:val="0"/>
          <w:marRight w:val="0"/>
          <w:marTop w:val="0"/>
          <w:marBottom w:val="0"/>
          <w:divBdr>
            <w:top w:val="none" w:sz="0" w:space="0" w:color="auto"/>
            <w:left w:val="none" w:sz="0" w:space="0" w:color="auto"/>
            <w:bottom w:val="none" w:sz="0" w:space="0" w:color="auto"/>
            <w:right w:val="none" w:sz="0" w:space="0" w:color="auto"/>
          </w:divBdr>
          <w:divsChild>
            <w:div w:id="791746512">
              <w:marLeft w:val="0"/>
              <w:marRight w:val="0"/>
              <w:marTop w:val="0"/>
              <w:marBottom w:val="0"/>
              <w:divBdr>
                <w:top w:val="none" w:sz="0" w:space="0" w:color="auto"/>
                <w:left w:val="none" w:sz="0" w:space="0" w:color="auto"/>
                <w:bottom w:val="none" w:sz="0" w:space="0" w:color="auto"/>
                <w:right w:val="none" w:sz="0" w:space="0" w:color="auto"/>
              </w:divBdr>
              <w:divsChild>
                <w:div w:id="1850675079">
                  <w:marLeft w:val="0"/>
                  <w:marRight w:val="0"/>
                  <w:marTop w:val="0"/>
                  <w:marBottom w:val="0"/>
                  <w:divBdr>
                    <w:top w:val="none" w:sz="0" w:space="0" w:color="auto"/>
                    <w:left w:val="none" w:sz="0" w:space="0" w:color="auto"/>
                    <w:bottom w:val="none" w:sz="0" w:space="0" w:color="auto"/>
                    <w:right w:val="none" w:sz="0" w:space="0" w:color="auto"/>
                  </w:divBdr>
                  <w:divsChild>
                    <w:div w:id="572399701">
                      <w:marLeft w:val="0"/>
                      <w:marRight w:val="0"/>
                      <w:marTop w:val="0"/>
                      <w:marBottom w:val="0"/>
                      <w:divBdr>
                        <w:top w:val="none" w:sz="0" w:space="0" w:color="auto"/>
                        <w:left w:val="none" w:sz="0" w:space="0" w:color="auto"/>
                        <w:bottom w:val="none" w:sz="0" w:space="0" w:color="auto"/>
                        <w:right w:val="none" w:sz="0" w:space="0" w:color="auto"/>
                      </w:divBdr>
                      <w:divsChild>
                        <w:div w:id="929898983">
                          <w:marLeft w:val="0"/>
                          <w:marRight w:val="0"/>
                          <w:marTop w:val="0"/>
                          <w:marBottom w:val="0"/>
                          <w:divBdr>
                            <w:top w:val="none" w:sz="0" w:space="0" w:color="auto"/>
                            <w:left w:val="none" w:sz="0" w:space="0" w:color="auto"/>
                            <w:bottom w:val="none" w:sz="0" w:space="0" w:color="auto"/>
                            <w:right w:val="none" w:sz="0" w:space="0" w:color="auto"/>
                          </w:divBdr>
                          <w:divsChild>
                            <w:div w:id="1751273429">
                              <w:marLeft w:val="0"/>
                              <w:marRight w:val="0"/>
                              <w:marTop w:val="0"/>
                              <w:marBottom w:val="0"/>
                              <w:divBdr>
                                <w:top w:val="none" w:sz="0" w:space="0" w:color="auto"/>
                                <w:left w:val="none" w:sz="0" w:space="0" w:color="auto"/>
                                <w:bottom w:val="none" w:sz="0" w:space="0" w:color="auto"/>
                                <w:right w:val="none" w:sz="0" w:space="0" w:color="auto"/>
                              </w:divBdr>
                              <w:divsChild>
                                <w:div w:id="1040131948">
                                  <w:marLeft w:val="0"/>
                                  <w:marRight w:val="0"/>
                                  <w:marTop w:val="0"/>
                                  <w:marBottom w:val="0"/>
                                  <w:divBdr>
                                    <w:top w:val="none" w:sz="0" w:space="0" w:color="auto"/>
                                    <w:left w:val="none" w:sz="0" w:space="0" w:color="auto"/>
                                    <w:bottom w:val="none" w:sz="0" w:space="0" w:color="auto"/>
                                    <w:right w:val="none" w:sz="0" w:space="0" w:color="auto"/>
                                  </w:divBdr>
                                  <w:divsChild>
                                    <w:div w:id="682126575">
                                      <w:marLeft w:val="0"/>
                                      <w:marRight w:val="0"/>
                                      <w:marTop w:val="0"/>
                                      <w:marBottom w:val="0"/>
                                      <w:divBdr>
                                        <w:top w:val="none" w:sz="0" w:space="0" w:color="auto"/>
                                        <w:left w:val="none" w:sz="0" w:space="0" w:color="auto"/>
                                        <w:bottom w:val="none" w:sz="0" w:space="0" w:color="auto"/>
                                        <w:right w:val="none" w:sz="0" w:space="0" w:color="auto"/>
                                      </w:divBdr>
                                      <w:divsChild>
                                        <w:div w:id="1823308249">
                                          <w:marLeft w:val="0"/>
                                          <w:marRight w:val="0"/>
                                          <w:marTop w:val="0"/>
                                          <w:marBottom w:val="0"/>
                                          <w:divBdr>
                                            <w:top w:val="none" w:sz="0" w:space="0" w:color="auto"/>
                                            <w:left w:val="none" w:sz="0" w:space="0" w:color="auto"/>
                                            <w:bottom w:val="none" w:sz="0" w:space="0" w:color="auto"/>
                                            <w:right w:val="none" w:sz="0" w:space="0" w:color="auto"/>
                                          </w:divBdr>
                                          <w:divsChild>
                                            <w:div w:id="237132205">
                                              <w:marLeft w:val="0"/>
                                              <w:marRight w:val="0"/>
                                              <w:marTop w:val="0"/>
                                              <w:marBottom w:val="0"/>
                                              <w:divBdr>
                                                <w:top w:val="none" w:sz="0" w:space="0" w:color="auto"/>
                                                <w:left w:val="none" w:sz="0" w:space="0" w:color="auto"/>
                                                <w:bottom w:val="none" w:sz="0" w:space="0" w:color="auto"/>
                                                <w:right w:val="none" w:sz="0" w:space="0" w:color="auto"/>
                                              </w:divBdr>
                                              <w:divsChild>
                                                <w:div w:id="1140616580">
                                                  <w:marLeft w:val="0"/>
                                                  <w:marRight w:val="0"/>
                                                  <w:marTop w:val="0"/>
                                                  <w:marBottom w:val="0"/>
                                                  <w:divBdr>
                                                    <w:top w:val="none" w:sz="0" w:space="0" w:color="auto"/>
                                                    <w:left w:val="none" w:sz="0" w:space="0" w:color="auto"/>
                                                    <w:bottom w:val="none" w:sz="0" w:space="0" w:color="auto"/>
                                                    <w:right w:val="none" w:sz="0" w:space="0" w:color="auto"/>
                                                  </w:divBdr>
                                                  <w:divsChild>
                                                    <w:div w:id="918976095">
                                                      <w:marLeft w:val="0"/>
                                                      <w:marRight w:val="0"/>
                                                      <w:marTop w:val="0"/>
                                                      <w:marBottom w:val="0"/>
                                                      <w:divBdr>
                                                        <w:top w:val="none" w:sz="0" w:space="0" w:color="auto"/>
                                                        <w:left w:val="none" w:sz="0" w:space="0" w:color="auto"/>
                                                        <w:bottom w:val="none" w:sz="0" w:space="0" w:color="auto"/>
                                                        <w:right w:val="none" w:sz="0" w:space="0" w:color="auto"/>
                                                      </w:divBdr>
                                                      <w:divsChild>
                                                        <w:div w:id="19787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3003788">
      <w:bodyDiv w:val="1"/>
      <w:marLeft w:val="0"/>
      <w:marRight w:val="0"/>
      <w:marTop w:val="0"/>
      <w:marBottom w:val="0"/>
      <w:divBdr>
        <w:top w:val="none" w:sz="0" w:space="0" w:color="auto"/>
        <w:left w:val="none" w:sz="0" w:space="0" w:color="auto"/>
        <w:bottom w:val="none" w:sz="0" w:space="0" w:color="auto"/>
        <w:right w:val="none" w:sz="0" w:space="0" w:color="auto"/>
      </w:divBdr>
    </w:div>
    <w:div w:id="773785546">
      <w:bodyDiv w:val="1"/>
      <w:marLeft w:val="0"/>
      <w:marRight w:val="0"/>
      <w:marTop w:val="0"/>
      <w:marBottom w:val="0"/>
      <w:divBdr>
        <w:top w:val="none" w:sz="0" w:space="0" w:color="auto"/>
        <w:left w:val="none" w:sz="0" w:space="0" w:color="auto"/>
        <w:bottom w:val="none" w:sz="0" w:space="0" w:color="auto"/>
        <w:right w:val="none" w:sz="0" w:space="0" w:color="auto"/>
      </w:divBdr>
    </w:div>
    <w:div w:id="1056077987">
      <w:bodyDiv w:val="1"/>
      <w:marLeft w:val="0"/>
      <w:marRight w:val="0"/>
      <w:marTop w:val="0"/>
      <w:marBottom w:val="0"/>
      <w:divBdr>
        <w:top w:val="none" w:sz="0" w:space="0" w:color="auto"/>
        <w:left w:val="none" w:sz="0" w:space="0" w:color="auto"/>
        <w:bottom w:val="none" w:sz="0" w:space="0" w:color="auto"/>
        <w:right w:val="none" w:sz="0" w:space="0" w:color="auto"/>
      </w:divBdr>
    </w:div>
    <w:div w:id="1075542675">
      <w:bodyDiv w:val="1"/>
      <w:marLeft w:val="0"/>
      <w:marRight w:val="0"/>
      <w:marTop w:val="0"/>
      <w:marBottom w:val="0"/>
      <w:divBdr>
        <w:top w:val="none" w:sz="0" w:space="0" w:color="auto"/>
        <w:left w:val="none" w:sz="0" w:space="0" w:color="auto"/>
        <w:bottom w:val="none" w:sz="0" w:space="0" w:color="auto"/>
        <w:right w:val="none" w:sz="0" w:space="0" w:color="auto"/>
      </w:divBdr>
      <w:divsChild>
        <w:div w:id="2073382792">
          <w:marLeft w:val="0"/>
          <w:marRight w:val="0"/>
          <w:marTop w:val="0"/>
          <w:marBottom w:val="0"/>
          <w:divBdr>
            <w:top w:val="none" w:sz="0" w:space="0" w:color="auto"/>
            <w:left w:val="none" w:sz="0" w:space="0" w:color="auto"/>
            <w:bottom w:val="none" w:sz="0" w:space="0" w:color="auto"/>
            <w:right w:val="none" w:sz="0" w:space="0" w:color="auto"/>
          </w:divBdr>
          <w:divsChild>
            <w:div w:id="1447508666">
              <w:marLeft w:val="0"/>
              <w:marRight w:val="0"/>
              <w:marTop w:val="0"/>
              <w:marBottom w:val="0"/>
              <w:divBdr>
                <w:top w:val="none" w:sz="0" w:space="0" w:color="auto"/>
                <w:left w:val="none" w:sz="0" w:space="0" w:color="auto"/>
                <w:bottom w:val="none" w:sz="0" w:space="0" w:color="auto"/>
                <w:right w:val="none" w:sz="0" w:space="0" w:color="auto"/>
              </w:divBdr>
              <w:divsChild>
                <w:div w:id="224726860">
                  <w:marLeft w:val="0"/>
                  <w:marRight w:val="0"/>
                  <w:marTop w:val="0"/>
                  <w:marBottom w:val="0"/>
                  <w:divBdr>
                    <w:top w:val="none" w:sz="0" w:space="0" w:color="auto"/>
                    <w:left w:val="none" w:sz="0" w:space="0" w:color="auto"/>
                    <w:bottom w:val="none" w:sz="0" w:space="0" w:color="auto"/>
                    <w:right w:val="none" w:sz="0" w:space="0" w:color="auto"/>
                  </w:divBdr>
                  <w:divsChild>
                    <w:div w:id="420300809">
                      <w:marLeft w:val="0"/>
                      <w:marRight w:val="0"/>
                      <w:marTop w:val="0"/>
                      <w:marBottom w:val="0"/>
                      <w:divBdr>
                        <w:top w:val="none" w:sz="0" w:space="0" w:color="auto"/>
                        <w:left w:val="none" w:sz="0" w:space="0" w:color="auto"/>
                        <w:bottom w:val="none" w:sz="0" w:space="0" w:color="auto"/>
                        <w:right w:val="none" w:sz="0" w:space="0" w:color="auto"/>
                      </w:divBdr>
                      <w:divsChild>
                        <w:div w:id="118307838">
                          <w:marLeft w:val="0"/>
                          <w:marRight w:val="0"/>
                          <w:marTop w:val="0"/>
                          <w:marBottom w:val="0"/>
                          <w:divBdr>
                            <w:top w:val="none" w:sz="0" w:space="0" w:color="auto"/>
                            <w:left w:val="none" w:sz="0" w:space="0" w:color="auto"/>
                            <w:bottom w:val="none" w:sz="0" w:space="0" w:color="auto"/>
                            <w:right w:val="none" w:sz="0" w:space="0" w:color="auto"/>
                          </w:divBdr>
                          <w:divsChild>
                            <w:div w:id="1343894959">
                              <w:marLeft w:val="0"/>
                              <w:marRight w:val="0"/>
                              <w:marTop w:val="0"/>
                              <w:marBottom w:val="0"/>
                              <w:divBdr>
                                <w:top w:val="none" w:sz="0" w:space="0" w:color="auto"/>
                                <w:left w:val="none" w:sz="0" w:space="0" w:color="auto"/>
                                <w:bottom w:val="none" w:sz="0" w:space="0" w:color="auto"/>
                                <w:right w:val="none" w:sz="0" w:space="0" w:color="auto"/>
                              </w:divBdr>
                              <w:divsChild>
                                <w:div w:id="1964917330">
                                  <w:marLeft w:val="0"/>
                                  <w:marRight w:val="0"/>
                                  <w:marTop w:val="0"/>
                                  <w:marBottom w:val="0"/>
                                  <w:divBdr>
                                    <w:top w:val="none" w:sz="0" w:space="0" w:color="auto"/>
                                    <w:left w:val="none" w:sz="0" w:space="0" w:color="auto"/>
                                    <w:bottom w:val="none" w:sz="0" w:space="0" w:color="auto"/>
                                    <w:right w:val="none" w:sz="0" w:space="0" w:color="auto"/>
                                  </w:divBdr>
                                  <w:divsChild>
                                    <w:div w:id="1313488973">
                                      <w:marLeft w:val="0"/>
                                      <w:marRight w:val="0"/>
                                      <w:marTop w:val="0"/>
                                      <w:marBottom w:val="0"/>
                                      <w:divBdr>
                                        <w:top w:val="none" w:sz="0" w:space="0" w:color="auto"/>
                                        <w:left w:val="none" w:sz="0" w:space="0" w:color="auto"/>
                                        <w:bottom w:val="none" w:sz="0" w:space="0" w:color="auto"/>
                                        <w:right w:val="none" w:sz="0" w:space="0" w:color="auto"/>
                                      </w:divBdr>
                                      <w:divsChild>
                                        <w:div w:id="1762027990">
                                          <w:marLeft w:val="0"/>
                                          <w:marRight w:val="0"/>
                                          <w:marTop w:val="0"/>
                                          <w:marBottom w:val="0"/>
                                          <w:divBdr>
                                            <w:top w:val="none" w:sz="0" w:space="0" w:color="auto"/>
                                            <w:left w:val="none" w:sz="0" w:space="0" w:color="auto"/>
                                            <w:bottom w:val="none" w:sz="0" w:space="0" w:color="auto"/>
                                            <w:right w:val="none" w:sz="0" w:space="0" w:color="auto"/>
                                          </w:divBdr>
                                          <w:divsChild>
                                            <w:div w:id="817920969">
                                              <w:marLeft w:val="0"/>
                                              <w:marRight w:val="0"/>
                                              <w:marTop w:val="0"/>
                                              <w:marBottom w:val="0"/>
                                              <w:divBdr>
                                                <w:top w:val="none" w:sz="0" w:space="0" w:color="auto"/>
                                                <w:left w:val="none" w:sz="0" w:space="0" w:color="auto"/>
                                                <w:bottom w:val="none" w:sz="0" w:space="0" w:color="auto"/>
                                                <w:right w:val="none" w:sz="0" w:space="0" w:color="auto"/>
                                              </w:divBdr>
                                              <w:divsChild>
                                                <w:div w:id="288246780">
                                                  <w:marLeft w:val="0"/>
                                                  <w:marRight w:val="0"/>
                                                  <w:marTop w:val="0"/>
                                                  <w:marBottom w:val="0"/>
                                                  <w:divBdr>
                                                    <w:top w:val="none" w:sz="0" w:space="0" w:color="auto"/>
                                                    <w:left w:val="none" w:sz="0" w:space="0" w:color="auto"/>
                                                    <w:bottom w:val="none" w:sz="0" w:space="0" w:color="auto"/>
                                                    <w:right w:val="none" w:sz="0" w:space="0" w:color="auto"/>
                                                  </w:divBdr>
                                                  <w:divsChild>
                                                    <w:div w:id="606930051">
                                                      <w:marLeft w:val="0"/>
                                                      <w:marRight w:val="0"/>
                                                      <w:marTop w:val="0"/>
                                                      <w:marBottom w:val="0"/>
                                                      <w:divBdr>
                                                        <w:top w:val="none" w:sz="0" w:space="0" w:color="auto"/>
                                                        <w:left w:val="none" w:sz="0" w:space="0" w:color="auto"/>
                                                        <w:bottom w:val="none" w:sz="0" w:space="0" w:color="auto"/>
                                                        <w:right w:val="none" w:sz="0" w:space="0" w:color="auto"/>
                                                      </w:divBdr>
                                                      <w:divsChild>
                                                        <w:div w:id="13659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4076478">
      <w:bodyDiv w:val="1"/>
      <w:marLeft w:val="0"/>
      <w:marRight w:val="0"/>
      <w:marTop w:val="0"/>
      <w:marBottom w:val="0"/>
      <w:divBdr>
        <w:top w:val="none" w:sz="0" w:space="0" w:color="auto"/>
        <w:left w:val="none" w:sz="0" w:space="0" w:color="auto"/>
        <w:bottom w:val="none" w:sz="0" w:space="0" w:color="auto"/>
        <w:right w:val="none" w:sz="0" w:space="0" w:color="auto"/>
      </w:divBdr>
    </w:div>
    <w:div w:id="1253202587">
      <w:bodyDiv w:val="1"/>
      <w:marLeft w:val="0"/>
      <w:marRight w:val="0"/>
      <w:marTop w:val="0"/>
      <w:marBottom w:val="0"/>
      <w:divBdr>
        <w:top w:val="none" w:sz="0" w:space="0" w:color="auto"/>
        <w:left w:val="none" w:sz="0" w:space="0" w:color="auto"/>
        <w:bottom w:val="none" w:sz="0" w:space="0" w:color="auto"/>
        <w:right w:val="none" w:sz="0" w:space="0" w:color="auto"/>
      </w:divBdr>
      <w:divsChild>
        <w:div w:id="481042803">
          <w:marLeft w:val="0"/>
          <w:marRight w:val="0"/>
          <w:marTop w:val="0"/>
          <w:marBottom w:val="0"/>
          <w:divBdr>
            <w:top w:val="none" w:sz="0" w:space="0" w:color="auto"/>
            <w:left w:val="none" w:sz="0" w:space="0" w:color="auto"/>
            <w:bottom w:val="none" w:sz="0" w:space="0" w:color="auto"/>
            <w:right w:val="none" w:sz="0" w:space="0" w:color="auto"/>
          </w:divBdr>
          <w:divsChild>
            <w:div w:id="123352222">
              <w:marLeft w:val="0"/>
              <w:marRight w:val="0"/>
              <w:marTop w:val="0"/>
              <w:marBottom w:val="0"/>
              <w:divBdr>
                <w:top w:val="none" w:sz="0" w:space="0" w:color="auto"/>
                <w:left w:val="none" w:sz="0" w:space="0" w:color="auto"/>
                <w:bottom w:val="none" w:sz="0" w:space="0" w:color="auto"/>
                <w:right w:val="none" w:sz="0" w:space="0" w:color="auto"/>
              </w:divBdr>
              <w:divsChild>
                <w:div w:id="1737318046">
                  <w:marLeft w:val="0"/>
                  <w:marRight w:val="0"/>
                  <w:marTop w:val="0"/>
                  <w:marBottom w:val="0"/>
                  <w:divBdr>
                    <w:top w:val="none" w:sz="0" w:space="0" w:color="auto"/>
                    <w:left w:val="none" w:sz="0" w:space="0" w:color="auto"/>
                    <w:bottom w:val="none" w:sz="0" w:space="0" w:color="auto"/>
                    <w:right w:val="none" w:sz="0" w:space="0" w:color="auto"/>
                  </w:divBdr>
                  <w:divsChild>
                    <w:div w:id="1333139664">
                      <w:marLeft w:val="0"/>
                      <w:marRight w:val="0"/>
                      <w:marTop w:val="0"/>
                      <w:marBottom w:val="0"/>
                      <w:divBdr>
                        <w:top w:val="none" w:sz="0" w:space="0" w:color="auto"/>
                        <w:left w:val="none" w:sz="0" w:space="0" w:color="auto"/>
                        <w:bottom w:val="none" w:sz="0" w:space="0" w:color="auto"/>
                        <w:right w:val="none" w:sz="0" w:space="0" w:color="auto"/>
                      </w:divBdr>
                      <w:divsChild>
                        <w:div w:id="1986619144">
                          <w:marLeft w:val="0"/>
                          <w:marRight w:val="0"/>
                          <w:marTop w:val="0"/>
                          <w:marBottom w:val="0"/>
                          <w:divBdr>
                            <w:top w:val="none" w:sz="0" w:space="0" w:color="auto"/>
                            <w:left w:val="none" w:sz="0" w:space="0" w:color="auto"/>
                            <w:bottom w:val="none" w:sz="0" w:space="0" w:color="auto"/>
                            <w:right w:val="none" w:sz="0" w:space="0" w:color="auto"/>
                          </w:divBdr>
                          <w:divsChild>
                            <w:div w:id="1799953953">
                              <w:marLeft w:val="0"/>
                              <w:marRight w:val="0"/>
                              <w:marTop w:val="0"/>
                              <w:marBottom w:val="0"/>
                              <w:divBdr>
                                <w:top w:val="none" w:sz="0" w:space="0" w:color="auto"/>
                                <w:left w:val="none" w:sz="0" w:space="0" w:color="auto"/>
                                <w:bottom w:val="none" w:sz="0" w:space="0" w:color="auto"/>
                                <w:right w:val="none" w:sz="0" w:space="0" w:color="auto"/>
                              </w:divBdr>
                              <w:divsChild>
                                <w:div w:id="1054698289">
                                  <w:marLeft w:val="0"/>
                                  <w:marRight w:val="0"/>
                                  <w:marTop w:val="0"/>
                                  <w:marBottom w:val="0"/>
                                  <w:divBdr>
                                    <w:top w:val="none" w:sz="0" w:space="0" w:color="auto"/>
                                    <w:left w:val="none" w:sz="0" w:space="0" w:color="auto"/>
                                    <w:bottom w:val="none" w:sz="0" w:space="0" w:color="auto"/>
                                    <w:right w:val="none" w:sz="0" w:space="0" w:color="auto"/>
                                  </w:divBdr>
                                  <w:divsChild>
                                    <w:div w:id="1369531357">
                                      <w:marLeft w:val="0"/>
                                      <w:marRight w:val="0"/>
                                      <w:marTop w:val="0"/>
                                      <w:marBottom w:val="0"/>
                                      <w:divBdr>
                                        <w:top w:val="none" w:sz="0" w:space="0" w:color="auto"/>
                                        <w:left w:val="none" w:sz="0" w:space="0" w:color="auto"/>
                                        <w:bottom w:val="none" w:sz="0" w:space="0" w:color="auto"/>
                                        <w:right w:val="none" w:sz="0" w:space="0" w:color="auto"/>
                                      </w:divBdr>
                                      <w:divsChild>
                                        <w:div w:id="1928072295">
                                          <w:marLeft w:val="0"/>
                                          <w:marRight w:val="0"/>
                                          <w:marTop w:val="0"/>
                                          <w:marBottom w:val="0"/>
                                          <w:divBdr>
                                            <w:top w:val="none" w:sz="0" w:space="0" w:color="auto"/>
                                            <w:left w:val="none" w:sz="0" w:space="0" w:color="auto"/>
                                            <w:bottom w:val="none" w:sz="0" w:space="0" w:color="auto"/>
                                            <w:right w:val="none" w:sz="0" w:space="0" w:color="auto"/>
                                          </w:divBdr>
                                          <w:divsChild>
                                            <w:div w:id="1215121923">
                                              <w:marLeft w:val="0"/>
                                              <w:marRight w:val="0"/>
                                              <w:marTop w:val="0"/>
                                              <w:marBottom w:val="0"/>
                                              <w:divBdr>
                                                <w:top w:val="none" w:sz="0" w:space="0" w:color="auto"/>
                                                <w:left w:val="none" w:sz="0" w:space="0" w:color="auto"/>
                                                <w:bottom w:val="none" w:sz="0" w:space="0" w:color="auto"/>
                                                <w:right w:val="none" w:sz="0" w:space="0" w:color="auto"/>
                                              </w:divBdr>
                                              <w:divsChild>
                                                <w:div w:id="572131173">
                                                  <w:marLeft w:val="0"/>
                                                  <w:marRight w:val="0"/>
                                                  <w:marTop w:val="0"/>
                                                  <w:marBottom w:val="0"/>
                                                  <w:divBdr>
                                                    <w:top w:val="none" w:sz="0" w:space="0" w:color="auto"/>
                                                    <w:left w:val="none" w:sz="0" w:space="0" w:color="auto"/>
                                                    <w:bottom w:val="none" w:sz="0" w:space="0" w:color="auto"/>
                                                    <w:right w:val="none" w:sz="0" w:space="0" w:color="auto"/>
                                                  </w:divBdr>
                                                  <w:divsChild>
                                                    <w:div w:id="1672442305">
                                                      <w:marLeft w:val="0"/>
                                                      <w:marRight w:val="0"/>
                                                      <w:marTop w:val="0"/>
                                                      <w:marBottom w:val="0"/>
                                                      <w:divBdr>
                                                        <w:top w:val="none" w:sz="0" w:space="0" w:color="auto"/>
                                                        <w:left w:val="none" w:sz="0" w:space="0" w:color="auto"/>
                                                        <w:bottom w:val="none" w:sz="0" w:space="0" w:color="auto"/>
                                                        <w:right w:val="none" w:sz="0" w:space="0" w:color="auto"/>
                                                      </w:divBdr>
                                                      <w:divsChild>
                                                        <w:div w:id="19576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465241">
      <w:bodyDiv w:val="1"/>
      <w:marLeft w:val="0"/>
      <w:marRight w:val="0"/>
      <w:marTop w:val="0"/>
      <w:marBottom w:val="0"/>
      <w:divBdr>
        <w:top w:val="none" w:sz="0" w:space="0" w:color="auto"/>
        <w:left w:val="none" w:sz="0" w:space="0" w:color="auto"/>
        <w:bottom w:val="none" w:sz="0" w:space="0" w:color="auto"/>
        <w:right w:val="none" w:sz="0" w:space="0" w:color="auto"/>
      </w:divBdr>
    </w:div>
    <w:div w:id="1844276115">
      <w:bodyDiv w:val="1"/>
      <w:marLeft w:val="0"/>
      <w:marRight w:val="0"/>
      <w:marTop w:val="0"/>
      <w:marBottom w:val="0"/>
      <w:divBdr>
        <w:top w:val="none" w:sz="0" w:space="0" w:color="auto"/>
        <w:left w:val="none" w:sz="0" w:space="0" w:color="auto"/>
        <w:bottom w:val="none" w:sz="0" w:space="0" w:color="auto"/>
        <w:right w:val="none" w:sz="0" w:space="0" w:color="auto"/>
      </w:divBdr>
      <w:divsChild>
        <w:div w:id="398678135">
          <w:marLeft w:val="0"/>
          <w:marRight w:val="0"/>
          <w:marTop w:val="0"/>
          <w:marBottom w:val="0"/>
          <w:divBdr>
            <w:top w:val="none" w:sz="0" w:space="0" w:color="auto"/>
            <w:left w:val="none" w:sz="0" w:space="0" w:color="auto"/>
            <w:bottom w:val="none" w:sz="0" w:space="0" w:color="auto"/>
            <w:right w:val="none" w:sz="0" w:space="0" w:color="auto"/>
          </w:divBdr>
          <w:divsChild>
            <w:div w:id="607933423">
              <w:marLeft w:val="0"/>
              <w:marRight w:val="0"/>
              <w:marTop w:val="0"/>
              <w:marBottom w:val="0"/>
              <w:divBdr>
                <w:top w:val="none" w:sz="0" w:space="0" w:color="auto"/>
                <w:left w:val="none" w:sz="0" w:space="0" w:color="auto"/>
                <w:bottom w:val="none" w:sz="0" w:space="0" w:color="auto"/>
                <w:right w:val="none" w:sz="0" w:space="0" w:color="auto"/>
              </w:divBdr>
              <w:divsChild>
                <w:div w:id="76639891">
                  <w:marLeft w:val="0"/>
                  <w:marRight w:val="0"/>
                  <w:marTop w:val="0"/>
                  <w:marBottom w:val="0"/>
                  <w:divBdr>
                    <w:top w:val="none" w:sz="0" w:space="0" w:color="auto"/>
                    <w:left w:val="none" w:sz="0" w:space="0" w:color="auto"/>
                    <w:bottom w:val="none" w:sz="0" w:space="0" w:color="auto"/>
                    <w:right w:val="none" w:sz="0" w:space="0" w:color="auto"/>
                  </w:divBdr>
                  <w:divsChild>
                    <w:div w:id="164169335">
                      <w:marLeft w:val="0"/>
                      <w:marRight w:val="0"/>
                      <w:marTop w:val="0"/>
                      <w:marBottom w:val="0"/>
                      <w:divBdr>
                        <w:top w:val="none" w:sz="0" w:space="0" w:color="auto"/>
                        <w:left w:val="none" w:sz="0" w:space="0" w:color="auto"/>
                        <w:bottom w:val="none" w:sz="0" w:space="0" w:color="auto"/>
                        <w:right w:val="none" w:sz="0" w:space="0" w:color="auto"/>
                      </w:divBdr>
                      <w:divsChild>
                        <w:div w:id="1632206497">
                          <w:marLeft w:val="0"/>
                          <w:marRight w:val="0"/>
                          <w:marTop w:val="0"/>
                          <w:marBottom w:val="0"/>
                          <w:divBdr>
                            <w:top w:val="none" w:sz="0" w:space="0" w:color="auto"/>
                            <w:left w:val="none" w:sz="0" w:space="0" w:color="auto"/>
                            <w:bottom w:val="none" w:sz="0" w:space="0" w:color="auto"/>
                            <w:right w:val="none" w:sz="0" w:space="0" w:color="auto"/>
                          </w:divBdr>
                          <w:divsChild>
                            <w:div w:id="242186691">
                              <w:marLeft w:val="0"/>
                              <w:marRight w:val="0"/>
                              <w:marTop w:val="0"/>
                              <w:marBottom w:val="0"/>
                              <w:divBdr>
                                <w:top w:val="none" w:sz="0" w:space="0" w:color="auto"/>
                                <w:left w:val="none" w:sz="0" w:space="0" w:color="auto"/>
                                <w:bottom w:val="none" w:sz="0" w:space="0" w:color="auto"/>
                                <w:right w:val="none" w:sz="0" w:space="0" w:color="auto"/>
                              </w:divBdr>
                              <w:divsChild>
                                <w:div w:id="1404137607">
                                  <w:marLeft w:val="0"/>
                                  <w:marRight w:val="0"/>
                                  <w:marTop w:val="0"/>
                                  <w:marBottom w:val="0"/>
                                  <w:divBdr>
                                    <w:top w:val="none" w:sz="0" w:space="0" w:color="auto"/>
                                    <w:left w:val="none" w:sz="0" w:space="0" w:color="auto"/>
                                    <w:bottom w:val="none" w:sz="0" w:space="0" w:color="auto"/>
                                    <w:right w:val="none" w:sz="0" w:space="0" w:color="auto"/>
                                  </w:divBdr>
                                  <w:divsChild>
                                    <w:div w:id="277299283">
                                      <w:marLeft w:val="0"/>
                                      <w:marRight w:val="0"/>
                                      <w:marTop w:val="0"/>
                                      <w:marBottom w:val="0"/>
                                      <w:divBdr>
                                        <w:top w:val="none" w:sz="0" w:space="0" w:color="auto"/>
                                        <w:left w:val="none" w:sz="0" w:space="0" w:color="auto"/>
                                        <w:bottom w:val="none" w:sz="0" w:space="0" w:color="auto"/>
                                        <w:right w:val="none" w:sz="0" w:space="0" w:color="auto"/>
                                      </w:divBdr>
                                      <w:divsChild>
                                        <w:div w:id="674303464">
                                          <w:marLeft w:val="0"/>
                                          <w:marRight w:val="0"/>
                                          <w:marTop w:val="0"/>
                                          <w:marBottom w:val="0"/>
                                          <w:divBdr>
                                            <w:top w:val="none" w:sz="0" w:space="0" w:color="auto"/>
                                            <w:left w:val="none" w:sz="0" w:space="0" w:color="auto"/>
                                            <w:bottom w:val="none" w:sz="0" w:space="0" w:color="auto"/>
                                            <w:right w:val="none" w:sz="0" w:space="0" w:color="auto"/>
                                          </w:divBdr>
                                          <w:divsChild>
                                            <w:div w:id="649481249">
                                              <w:marLeft w:val="0"/>
                                              <w:marRight w:val="0"/>
                                              <w:marTop w:val="0"/>
                                              <w:marBottom w:val="0"/>
                                              <w:divBdr>
                                                <w:top w:val="none" w:sz="0" w:space="0" w:color="auto"/>
                                                <w:left w:val="none" w:sz="0" w:space="0" w:color="auto"/>
                                                <w:bottom w:val="none" w:sz="0" w:space="0" w:color="auto"/>
                                                <w:right w:val="none" w:sz="0" w:space="0" w:color="auto"/>
                                              </w:divBdr>
                                              <w:divsChild>
                                                <w:div w:id="589773122">
                                                  <w:marLeft w:val="0"/>
                                                  <w:marRight w:val="0"/>
                                                  <w:marTop w:val="0"/>
                                                  <w:marBottom w:val="0"/>
                                                  <w:divBdr>
                                                    <w:top w:val="none" w:sz="0" w:space="0" w:color="auto"/>
                                                    <w:left w:val="none" w:sz="0" w:space="0" w:color="auto"/>
                                                    <w:bottom w:val="none" w:sz="0" w:space="0" w:color="auto"/>
                                                    <w:right w:val="none" w:sz="0" w:space="0" w:color="auto"/>
                                                  </w:divBdr>
                                                  <w:divsChild>
                                                    <w:div w:id="502672281">
                                                      <w:marLeft w:val="0"/>
                                                      <w:marRight w:val="0"/>
                                                      <w:marTop w:val="0"/>
                                                      <w:marBottom w:val="0"/>
                                                      <w:divBdr>
                                                        <w:top w:val="none" w:sz="0" w:space="0" w:color="auto"/>
                                                        <w:left w:val="none" w:sz="0" w:space="0" w:color="auto"/>
                                                        <w:bottom w:val="none" w:sz="0" w:space="0" w:color="auto"/>
                                                        <w:right w:val="none" w:sz="0" w:space="0" w:color="auto"/>
                                                      </w:divBdr>
                                                      <w:divsChild>
                                                        <w:div w:id="3101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387914">
      <w:bodyDiv w:val="1"/>
      <w:marLeft w:val="0"/>
      <w:marRight w:val="0"/>
      <w:marTop w:val="0"/>
      <w:marBottom w:val="0"/>
      <w:divBdr>
        <w:top w:val="none" w:sz="0" w:space="0" w:color="auto"/>
        <w:left w:val="none" w:sz="0" w:space="0" w:color="auto"/>
        <w:bottom w:val="none" w:sz="0" w:space="0" w:color="auto"/>
        <w:right w:val="none" w:sz="0" w:space="0" w:color="auto"/>
      </w:divBdr>
    </w:div>
    <w:div w:id="1907255012">
      <w:bodyDiv w:val="1"/>
      <w:marLeft w:val="0"/>
      <w:marRight w:val="0"/>
      <w:marTop w:val="0"/>
      <w:marBottom w:val="0"/>
      <w:divBdr>
        <w:top w:val="none" w:sz="0" w:space="0" w:color="auto"/>
        <w:left w:val="none" w:sz="0" w:space="0" w:color="auto"/>
        <w:bottom w:val="none" w:sz="0" w:space="0" w:color="auto"/>
        <w:right w:val="none" w:sz="0" w:space="0" w:color="auto"/>
      </w:divBdr>
      <w:divsChild>
        <w:div w:id="1321009322">
          <w:marLeft w:val="0"/>
          <w:marRight w:val="0"/>
          <w:marTop w:val="0"/>
          <w:marBottom w:val="0"/>
          <w:divBdr>
            <w:top w:val="none" w:sz="0" w:space="0" w:color="auto"/>
            <w:left w:val="none" w:sz="0" w:space="0" w:color="auto"/>
            <w:bottom w:val="none" w:sz="0" w:space="0" w:color="auto"/>
            <w:right w:val="none" w:sz="0" w:space="0" w:color="auto"/>
          </w:divBdr>
          <w:divsChild>
            <w:div w:id="716901285">
              <w:marLeft w:val="0"/>
              <w:marRight w:val="0"/>
              <w:marTop w:val="0"/>
              <w:marBottom w:val="0"/>
              <w:divBdr>
                <w:top w:val="none" w:sz="0" w:space="0" w:color="auto"/>
                <w:left w:val="none" w:sz="0" w:space="0" w:color="auto"/>
                <w:bottom w:val="none" w:sz="0" w:space="0" w:color="auto"/>
                <w:right w:val="none" w:sz="0" w:space="0" w:color="auto"/>
              </w:divBdr>
              <w:divsChild>
                <w:div w:id="615455143">
                  <w:marLeft w:val="0"/>
                  <w:marRight w:val="0"/>
                  <w:marTop w:val="0"/>
                  <w:marBottom w:val="0"/>
                  <w:divBdr>
                    <w:top w:val="none" w:sz="0" w:space="0" w:color="auto"/>
                    <w:left w:val="none" w:sz="0" w:space="0" w:color="auto"/>
                    <w:bottom w:val="none" w:sz="0" w:space="0" w:color="auto"/>
                    <w:right w:val="none" w:sz="0" w:space="0" w:color="auto"/>
                  </w:divBdr>
                  <w:divsChild>
                    <w:div w:id="384062851">
                      <w:marLeft w:val="0"/>
                      <w:marRight w:val="0"/>
                      <w:marTop w:val="0"/>
                      <w:marBottom w:val="0"/>
                      <w:divBdr>
                        <w:top w:val="none" w:sz="0" w:space="0" w:color="auto"/>
                        <w:left w:val="none" w:sz="0" w:space="0" w:color="auto"/>
                        <w:bottom w:val="none" w:sz="0" w:space="0" w:color="auto"/>
                        <w:right w:val="none" w:sz="0" w:space="0" w:color="auto"/>
                      </w:divBdr>
                      <w:divsChild>
                        <w:div w:id="1464420331">
                          <w:marLeft w:val="0"/>
                          <w:marRight w:val="0"/>
                          <w:marTop w:val="0"/>
                          <w:marBottom w:val="0"/>
                          <w:divBdr>
                            <w:top w:val="none" w:sz="0" w:space="0" w:color="auto"/>
                            <w:left w:val="none" w:sz="0" w:space="0" w:color="auto"/>
                            <w:bottom w:val="none" w:sz="0" w:space="0" w:color="auto"/>
                            <w:right w:val="none" w:sz="0" w:space="0" w:color="auto"/>
                          </w:divBdr>
                          <w:divsChild>
                            <w:div w:id="881938907">
                              <w:marLeft w:val="0"/>
                              <w:marRight w:val="0"/>
                              <w:marTop w:val="0"/>
                              <w:marBottom w:val="0"/>
                              <w:divBdr>
                                <w:top w:val="none" w:sz="0" w:space="0" w:color="auto"/>
                                <w:left w:val="none" w:sz="0" w:space="0" w:color="auto"/>
                                <w:bottom w:val="none" w:sz="0" w:space="0" w:color="auto"/>
                                <w:right w:val="none" w:sz="0" w:space="0" w:color="auto"/>
                              </w:divBdr>
                              <w:divsChild>
                                <w:div w:id="721949675">
                                  <w:marLeft w:val="0"/>
                                  <w:marRight w:val="0"/>
                                  <w:marTop w:val="0"/>
                                  <w:marBottom w:val="0"/>
                                  <w:divBdr>
                                    <w:top w:val="none" w:sz="0" w:space="0" w:color="auto"/>
                                    <w:left w:val="none" w:sz="0" w:space="0" w:color="auto"/>
                                    <w:bottom w:val="none" w:sz="0" w:space="0" w:color="auto"/>
                                    <w:right w:val="none" w:sz="0" w:space="0" w:color="auto"/>
                                  </w:divBdr>
                                  <w:divsChild>
                                    <w:div w:id="1025130655">
                                      <w:marLeft w:val="0"/>
                                      <w:marRight w:val="0"/>
                                      <w:marTop w:val="0"/>
                                      <w:marBottom w:val="0"/>
                                      <w:divBdr>
                                        <w:top w:val="none" w:sz="0" w:space="0" w:color="auto"/>
                                        <w:left w:val="none" w:sz="0" w:space="0" w:color="auto"/>
                                        <w:bottom w:val="none" w:sz="0" w:space="0" w:color="auto"/>
                                        <w:right w:val="none" w:sz="0" w:space="0" w:color="auto"/>
                                      </w:divBdr>
                                      <w:divsChild>
                                        <w:div w:id="1982079717">
                                          <w:marLeft w:val="0"/>
                                          <w:marRight w:val="0"/>
                                          <w:marTop w:val="0"/>
                                          <w:marBottom w:val="0"/>
                                          <w:divBdr>
                                            <w:top w:val="none" w:sz="0" w:space="0" w:color="auto"/>
                                            <w:left w:val="none" w:sz="0" w:space="0" w:color="auto"/>
                                            <w:bottom w:val="none" w:sz="0" w:space="0" w:color="auto"/>
                                            <w:right w:val="none" w:sz="0" w:space="0" w:color="auto"/>
                                          </w:divBdr>
                                          <w:divsChild>
                                            <w:div w:id="371883804">
                                              <w:marLeft w:val="0"/>
                                              <w:marRight w:val="0"/>
                                              <w:marTop w:val="0"/>
                                              <w:marBottom w:val="0"/>
                                              <w:divBdr>
                                                <w:top w:val="none" w:sz="0" w:space="0" w:color="auto"/>
                                                <w:left w:val="none" w:sz="0" w:space="0" w:color="auto"/>
                                                <w:bottom w:val="none" w:sz="0" w:space="0" w:color="auto"/>
                                                <w:right w:val="none" w:sz="0" w:space="0" w:color="auto"/>
                                              </w:divBdr>
                                              <w:divsChild>
                                                <w:div w:id="1115752709">
                                                  <w:marLeft w:val="0"/>
                                                  <w:marRight w:val="0"/>
                                                  <w:marTop w:val="0"/>
                                                  <w:marBottom w:val="0"/>
                                                  <w:divBdr>
                                                    <w:top w:val="none" w:sz="0" w:space="0" w:color="auto"/>
                                                    <w:left w:val="none" w:sz="0" w:space="0" w:color="auto"/>
                                                    <w:bottom w:val="none" w:sz="0" w:space="0" w:color="auto"/>
                                                    <w:right w:val="none" w:sz="0" w:space="0" w:color="auto"/>
                                                  </w:divBdr>
                                                  <w:divsChild>
                                                    <w:div w:id="1037655649">
                                                      <w:marLeft w:val="0"/>
                                                      <w:marRight w:val="0"/>
                                                      <w:marTop w:val="0"/>
                                                      <w:marBottom w:val="0"/>
                                                      <w:divBdr>
                                                        <w:top w:val="none" w:sz="0" w:space="0" w:color="auto"/>
                                                        <w:left w:val="none" w:sz="0" w:space="0" w:color="auto"/>
                                                        <w:bottom w:val="none" w:sz="0" w:space="0" w:color="auto"/>
                                                        <w:right w:val="none" w:sz="0" w:space="0" w:color="auto"/>
                                                      </w:divBdr>
                                                      <w:divsChild>
                                                        <w:div w:id="10512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7538027">
      <w:bodyDiv w:val="1"/>
      <w:marLeft w:val="0"/>
      <w:marRight w:val="0"/>
      <w:marTop w:val="0"/>
      <w:marBottom w:val="0"/>
      <w:divBdr>
        <w:top w:val="none" w:sz="0" w:space="0" w:color="auto"/>
        <w:left w:val="none" w:sz="0" w:space="0" w:color="auto"/>
        <w:bottom w:val="none" w:sz="0" w:space="0" w:color="auto"/>
        <w:right w:val="none" w:sz="0" w:space="0" w:color="auto"/>
      </w:divBdr>
    </w:div>
    <w:div w:id="2027900344">
      <w:bodyDiv w:val="1"/>
      <w:marLeft w:val="0"/>
      <w:marRight w:val="0"/>
      <w:marTop w:val="0"/>
      <w:marBottom w:val="0"/>
      <w:divBdr>
        <w:top w:val="none" w:sz="0" w:space="0" w:color="auto"/>
        <w:left w:val="none" w:sz="0" w:space="0" w:color="auto"/>
        <w:bottom w:val="none" w:sz="0" w:space="0" w:color="auto"/>
        <w:right w:val="none" w:sz="0" w:space="0" w:color="auto"/>
      </w:divBdr>
    </w:div>
    <w:div w:id="21284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D5029D800AD6040A460E11AB868FAEF" ma:contentTypeVersion="" ma:contentTypeDescription="PDMS Document Site Content Type" ma:contentTypeScope="" ma:versionID="2496e2f8506f4528834c1ae16e969bca">
  <xsd:schema xmlns:xsd="http://www.w3.org/2001/XMLSchema" xmlns:xs="http://www.w3.org/2001/XMLSchema" xmlns:p="http://schemas.microsoft.com/office/2006/metadata/properties" xmlns:ns2="FC8F086D-BED7-48AA-91CB-395562A49F79" targetNamespace="http://schemas.microsoft.com/office/2006/metadata/properties" ma:root="true" ma:fieldsID="0cdb6c24bbd40c57aba61a27a70809b8" ns2:_="">
    <xsd:import namespace="FC8F086D-BED7-48AA-91CB-395562A49F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086D-BED7-48AA-91CB-395562A49F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C8F086D-BED7-48AA-91CB-395562A49F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D563-B356-45CD-93CC-B40C85759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086D-BED7-48AA-91CB-395562A49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A416B-2C4A-4A82-A8BB-F932A514190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C8F086D-BED7-48AA-91CB-395562A49F79"/>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CC27211-9035-479C-993A-9AEAAFC2B9C7}">
  <ds:schemaRefs>
    <ds:schemaRef ds:uri="http://schemas.microsoft.com/sharepoint/v3/contenttype/forms"/>
  </ds:schemaRefs>
</ds:datastoreItem>
</file>

<file path=customXml/itemProps4.xml><?xml version="1.0" encoding="utf-8"?>
<ds:datastoreItem xmlns:ds="http://schemas.openxmlformats.org/officeDocument/2006/customXml" ds:itemID="{397A8CAB-2E38-4B67-BA04-989A4A3A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5858</Words>
  <Characters>33394</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39174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Ksenya VOEVODIN</dc:creator>
  <cp:keywords/>
  <dc:description/>
  <cp:lastModifiedBy>Ksenya VOEVODIN</cp:lastModifiedBy>
  <cp:revision>2</cp:revision>
  <cp:lastPrinted>2020-02-06T04:42:00Z</cp:lastPrinted>
  <dcterms:created xsi:type="dcterms:W3CDTF">2021-06-22T01:07:00Z</dcterms:created>
  <dcterms:modified xsi:type="dcterms:W3CDTF">2021-06-22T01:07:00Z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0x010100266966F133664895A6EE3632470D45F5009D5029D800AD6040A460E11AB868FAEF</vt:lpwstr>
  </property>
</Properties>
</file>