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12A22078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</w:t>
      </w:r>
      <w:r w:rsidR="009F17EA" w:rsidRPr="001F525C">
        <w:rPr>
          <w:i/>
          <w:sz w:val="24"/>
        </w:rPr>
        <w:t>Performa</w:t>
      </w:r>
      <w:r w:rsidR="00696F69" w:rsidRPr="001F525C">
        <w:rPr>
          <w:i/>
          <w:sz w:val="24"/>
        </w:rPr>
        <w:t>nce and Accountability (Section </w:t>
      </w:r>
      <w:r w:rsidR="009F17EA" w:rsidRPr="001F525C">
        <w:rPr>
          <w:i/>
          <w:sz w:val="24"/>
        </w:rPr>
        <w:t xml:space="preserve">75 Transfers) </w:t>
      </w:r>
      <w:r w:rsidR="00CF5EA7" w:rsidRPr="001F525C">
        <w:rPr>
          <w:i/>
          <w:sz w:val="24"/>
        </w:rPr>
        <w:t xml:space="preserve">Amendment </w:t>
      </w:r>
      <w:r w:rsidR="009F17EA" w:rsidRPr="001F525C">
        <w:rPr>
          <w:i/>
          <w:sz w:val="24"/>
        </w:rPr>
        <w:t>Determination</w:t>
      </w:r>
      <w:bookmarkEnd w:id="0"/>
      <w:bookmarkEnd w:id="1"/>
      <w:r w:rsidR="00146C4C" w:rsidRPr="001F525C">
        <w:rPr>
          <w:i/>
          <w:sz w:val="24"/>
        </w:rPr>
        <w:t xml:space="preserve"> </w:t>
      </w:r>
      <w:r w:rsidR="00A931D6" w:rsidRPr="00C63002">
        <w:rPr>
          <w:i/>
          <w:sz w:val="24"/>
        </w:rPr>
        <w:t>2020</w:t>
      </w:r>
      <w:r w:rsidR="00696F69" w:rsidRPr="00C63002">
        <w:rPr>
          <w:i/>
          <w:sz w:val="24"/>
        </w:rPr>
        <w:noBreakHyphen/>
      </w:r>
      <w:r w:rsidR="00A931D6" w:rsidRPr="00C63002">
        <w:rPr>
          <w:i/>
          <w:sz w:val="24"/>
        </w:rPr>
        <w:t>2021</w:t>
      </w:r>
      <w:r w:rsidR="00CF5EA7" w:rsidRPr="00C63002">
        <w:rPr>
          <w:i/>
          <w:sz w:val="24"/>
        </w:rPr>
        <w:t xml:space="preserve"> (No.</w:t>
      </w:r>
      <w:r w:rsidR="009147A7" w:rsidRPr="00C63002">
        <w:rPr>
          <w:i/>
          <w:sz w:val="24"/>
        </w:rPr>
        <w:t> </w:t>
      </w:r>
      <w:r w:rsidR="0032159E" w:rsidRPr="00C63002">
        <w:rPr>
          <w:i/>
          <w:sz w:val="24"/>
        </w:rPr>
        <w:t>4</w:t>
      </w:r>
      <w:r w:rsidR="00CF5EA7" w:rsidRPr="001F525C">
        <w:rPr>
          <w:i/>
          <w:sz w:val="24"/>
        </w:rPr>
        <w:t>) (</w:t>
      </w:r>
      <w:r w:rsidR="00146C4C" w:rsidRPr="001F525C">
        <w:rPr>
          <w:sz w:val="24"/>
        </w:rPr>
        <w:t xml:space="preserve">the </w:t>
      </w:r>
      <w:r w:rsidR="00CF5EA7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="00146C4C" w:rsidRPr="001F525C">
        <w:rPr>
          <w:sz w:val="24"/>
        </w:rPr>
        <w:t>etermination)</w:t>
      </w:r>
    </w:p>
    <w:p w14:paraId="242E47BD" w14:textId="094A58E8" w:rsidR="00146C4C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23993C11" w14:textId="1C15039B" w:rsidR="008B45C7" w:rsidRPr="008B45C7" w:rsidRDefault="008B45C7" w:rsidP="008B45C7">
      <w:pPr>
        <w:rPr>
          <w:sz w:val="24"/>
        </w:rPr>
      </w:pPr>
      <w:r w:rsidRPr="008B45C7">
        <w:rPr>
          <w:sz w:val="24"/>
        </w:rPr>
        <w:t>The amendment dete</w:t>
      </w:r>
      <w:r w:rsidR="00774C3E">
        <w:rPr>
          <w:sz w:val="24"/>
        </w:rPr>
        <w:t>rmination is made under section </w:t>
      </w:r>
      <w:r w:rsidRPr="008B45C7">
        <w:rPr>
          <w:sz w:val="24"/>
        </w:rPr>
        <w:t xml:space="preserve">75 of the </w:t>
      </w:r>
      <w:r w:rsidRPr="00771D04">
        <w:rPr>
          <w:i/>
          <w:sz w:val="24"/>
        </w:rPr>
        <w:t>Public Governance</w:t>
      </w:r>
      <w:r w:rsidRPr="008B45C7">
        <w:rPr>
          <w:sz w:val="24"/>
        </w:rPr>
        <w:t xml:space="preserve">, </w:t>
      </w:r>
      <w:r w:rsidRPr="00771D04">
        <w:rPr>
          <w:i/>
          <w:sz w:val="24"/>
        </w:rPr>
        <w:t>Performance and Accountability Act 2013 (PGPA Act)</w:t>
      </w:r>
      <w:r w:rsidRPr="008B45C7">
        <w:rPr>
          <w:sz w:val="24"/>
        </w:rPr>
        <w:t>, to adjust amounts appropriated to non-corporate Commonwealth entities in re</w:t>
      </w:r>
      <w:r w:rsidR="00774C3E">
        <w:rPr>
          <w:sz w:val="24"/>
        </w:rPr>
        <w:t xml:space="preserve">sponse </w:t>
      </w:r>
      <w:r w:rsidR="00696D67">
        <w:rPr>
          <w:sz w:val="24"/>
        </w:rPr>
        <w:t>to the commencement on 5 May 2021</w:t>
      </w:r>
      <w:r w:rsidR="00425E4F">
        <w:rPr>
          <w:sz w:val="24"/>
        </w:rPr>
        <w:t>,</w:t>
      </w:r>
      <w:r w:rsidR="00696D67">
        <w:rPr>
          <w:sz w:val="24"/>
        </w:rPr>
        <w:t xml:space="preserve"> of</w:t>
      </w:r>
      <w:r w:rsidR="00774C3E">
        <w:rPr>
          <w:sz w:val="24"/>
        </w:rPr>
        <w:t xml:space="preserve"> the </w:t>
      </w:r>
      <w:r w:rsidR="00B260E3" w:rsidRPr="00B260E3">
        <w:rPr>
          <w:i/>
          <w:sz w:val="24"/>
        </w:rPr>
        <w:t>Public Governance, Performance and Accountability Amendment (National Recovery and Resilience Agency) Rules 2021</w:t>
      </w:r>
      <w:r w:rsidR="0060689A">
        <w:rPr>
          <w:sz w:val="24"/>
        </w:rPr>
        <w:t xml:space="preserve"> (Amendment Rules)</w:t>
      </w:r>
      <w:r w:rsidR="00592A8B">
        <w:rPr>
          <w:sz w:val="24"/>
        </w:rPr>
        <w:t>.</w:t>
      </w:r>
    </w:p>
    <w:p w14:paraId="48A22FFE" w14:textId="18532DBF" w:rsidR="008B45C7" w:rsidRDefault="008B45C7" w:rsidP="008B45C7">
      <w:pPr>
        <w:rPr>
          <w:sz w:val="24"/>
        </w:rPr>
      </w:pPr>
      <w:r w:rsidRPr="008B45C7">
        <w:rPr>
          <w:sz w:val="24"/>
        </w:rPr>
        <w:t>The</w:t>
      </w:r>
      <w:r w:rsidR="00C02B54">
        <w:rPr>
          <w:sz w:val="24"/>
        </w:rPr>
        <w:t xml:space="preserve"> Amendment Rules amend Schedule</w:t>
      </w:r>
      <w:r w:rsidR="00425E4F">
        <w:rPr>
          <w:sz w:val="24"/>
        </w:rPr>
        <w:t> </w:t>
      </w:r>
      <w:r w:rsidR="00C02B54">
        <w:rPr>
          <w:sz w:val="24"/>
        </w:rPr>
        <w:t xml:space="preserve">1 to the </w:t>
      </w:r>
      <w:r w:rsidR="00592A8B" w:rsidRPr="00C63002">
        <w:rPr>
          <w:i/>
          <w:sz w:val="24"/>
        </w:rPr>
        <w:t>Public Governance, Performance and Accountability Rule 2014</w:t>
      </w:r>
      <w:r w:rsidR="00B62E36" w:rsidRPr="00C63002">
        <w:rPr>
          <w:sz w:val="24"/>
        </w:rPr>
        <w:t>,</w:t>
      </w:r>
      <w:r w:rsidR="00592A8B">
        <w:rPr>
          <w:sz w:val="24"/>
        </w:rPr>
        <w:t xml:space="preserve"> for the purposes of the PGPA Act</w:t>
      </w:r>
      <w:r w:rsidR="00B62E36">
        <w:rPr>
          <w:sz w:val="24"/>
        </w:rPr>
        <w:t>,</w:t>
      </w:r>
      <w:r w:rsidR="00592A8B">
        <w:rPr>
          <w:sz w:val="24"/>
        </w:rPr>
        <w:t xml:space="preserve"> </w:t>
      </w:r>
      <w:r w:rsidR="00C02B54">
        <w:rPr>
          <w:sz w:val="24"/>
        </w:rPr>
        <w:t xml:space="preserve">to: </w:t>
      </w:r>
    </w:p>
    <w:p w14:paraId="728910FC" w14:textId="32CF6D55" w:rsidR="00C02B54" w:rsidRDefault="00425E4F" w:rsidP="00C02B54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>r</w:t>
      </w:r>
      <w:r w:rsidR="00C02B54">
        <w:rPr>
          <w:sz w:val="24"/>
        </w:rPr>
        <w:t>ename the National Drought and North Queensland Flood Response and Recovery Agency (NDNQFRRA)</w:t>
      </w:r>
      <w:r>
        <w:rPr>
          <w:sz w:val="24"/>
        </w:rPr>
        <w:t xml:space="preserve"> to the National Recovery and Resilience Agency (NRRA)</w:t>
      </w:r>
      <w:r w:rsidR="00C02B54">
        <w:rPr>
          <w:sz w:val="24"/>
        </w:rPr>
        <w:t>; and</w:t>
      </w:r>
    </w:p>
    <w:p w14:paraId="546A9CD0" w14:textId="1B63B3A3" w:rsidR="00C02B54" w:rsidRDefault="00425E4F" w:rsidP="00C02B54">
      <w:pPr>
        <w:pStyle w:val="ListParagraph"/>
        <w:numPr>
          <w:ilvl w:val="0"/>
          <w:numId w:val="28"/>
        </w:numPr>
        <w:rPr>
          <w:sz w:val="24"/>
        </w:rPr>
      </w:pPr>
      <w:proofErr w:type="gramStart"/>
      <w:r>
        <w:rPr>
          <w:sz w:val="24"/>
        </w:rPr>
        <w:t>a</w:t>
      </w:r>
      <w:r w:rsidR="00C02B54">
        <w:rPr>
          <w:sz w:val="24"/>
        </w:rPr>
        <w:t>mend</w:t>
      </w:r>
      <w:proofErr w:type="gramEnd"/>
      <w:r w:rsidR="00C02B54">
        <w:rPr>
          <w:sz w:val="24"/>
        </w:rPr>
        <w:t xml:space="preserve"> and expand the purposes of the listed entity in relation to disaster relief and recovery co-ordination; disaster relief, recovery, risk reduction and preparedness policy and funding; rural financial counselling; and drought recovery and resilience.</w:t>
      </w:r>
    </w:p>
    <w:p w14:paraId="634A742C" w14:textId="2375B5DA" w:rsidR="0045192D" w:rsidRDefault="00511767" w:rsidP="00511767">
      <w:pPr>
        <w:rPr>
          <w:sz w:val="24"/>
        </w:rPr>
      </w:pPr>
      <w:r>
        <w:rPr>
          <w:sz w:val="24"/>
        </w:rPr>
        <w:t xml:space="preserve">Also </w:t>
      </w:r>
      <w:r w:rsidR="005200E1">
        <w:rPr>
          <w:sz w:val="24"/>
        </w:rPr>
        <w:t xml:space="preserve">commencing </w:t>
      </w:r>
      <w:r>
        <w:rPr>
          <w:sz w:val="24"/>
        </w:rPr>
        <w:t>on 5</w:t>
      </w:r>
      <w:r w:rsidR="002D0D30">
        <w:rPr>
          <w:sz w:val="24"/>
        </w:rPr>
        <w:t> </w:t>
      </w:r>
      <w:r>
        <w:rPr>
          <w:sz w:val="24"/>
        </w:rPr>
        <w:t>May</w:t>
      </w:r>
      <w:r w:rsidR="002D0D30">
        <w:rPr>
          <w:sz w:val="24"/>
        </w:rPr>
        <w:t> </w:t>
      </w:r>
      <w:r>
        <w:rPr>
          <w:sz w:val="24"/>
        </w:rPr>
        <w:t xml:space="preserve">2021, the Governor-General made an Executive Order that renamed </w:t>
      </w:r>
      <w:r w:rsidR="00425E4F">
        <w:rPr>
          <w:sz w:val="24"/>
        </w:rPr>
        <w:t xml:space="preserve">the </w:t>
      </w:r>
      <w:r>
        <w:rPr>
          <w:sz w:val="24"/>
        </w:rPr>
        <w:t>NDNQFRRA</w:t>
      </w:r>
      <w:r w:rsidR="00425E4F">
        <w:rPr>
          <w:sz w:val="24"/>
        </w:rPr>
        <w:t xml:space="preserve"> to the NRRA for the purposes of the </w:t>
      </w:r>
      <w:r w:rsidR="00425E4F" w:rsidRPr="00C63002">
        <w:rPr>
          <w:i/>
          <w:sz w:val="24"/>
        </w:rPr>
        <w:t>Public Service Act 199</w:t>
      </w:r>
      <w:r w:rsidR="00425E4F">
        <w:rPr>
          <w:i/>
          <w:sz w:val="24"/>
        </w:rPr>
        <w:t>9</w:t>
      </w:r>
      <w:r>
        <w:rPr>
          <w:sz w:val="24"/>
        </w:rPr>
        <w:t xml:space="preserve">, identified the Minister responsible and specified </w:t>
      </w:r>
      <w:r w:rsidR="0045192D">
        <w:rPr>
          <w:sz w:val="24"/>
        </w:rPr>
        <w:t xml:space="preserve">the </w:t>
      </w:r>
      <w:r>
        <w:rPr>
          <w:sz w:val="24"/>
        </w:rPr>
        <w:t xml:space="preserve">functions for the renamed </w:t>
      </w:r>
      <w:r w:rsidR="00F25798">
        <w:rPr>
          <w:sz w:val="24"/>
        </w:rPr>
        <w:t>NRRA.</w:t>
      </w:r>
    </w:p>
    <w:p w14:paraId="6E247E07" w14:textId="3E4ED7DB" w:rsidR="00511767" w:rsidRPr="00511767" w:rsidRDefault="00F25798" w:rsidP="00511767">
      <w:pPr>
        <w:rPr>
          <w:sz w:val="24"/>
        </w:rPr>
      </w:pPr>
      <w:r>
        <w:rPr>
          <w:sz w:val="24"/>
        </w:rPr>
        <w:t xml:space="preserve">The amendment determination modifies the Appropriation Acts to reflect the transfer of responsibility </w:t>
      </w:r>
      <w:r w:rsidR="002D0D30">
        <w:rPr>
          <w:sz w:val="24"/>
        </w:rPr>
        <w:t xml:space="preserve">of the National Bushfire Response Agency functions </w:t>
      </w:r>
      <w:r>
        <w:rPr>
          <w:sz w:val="24"/>
        </w:rPr>
        <w:t xml:space="preserve">from the Department of the Prime Minister and Cabinet to </w:t>
      </w:r>
      <w:r w:rsidR="002D0D30">
        <w:rPr>
          <w:sz w:val="24"/>
        </w:rPr>
        <w:t xml:space="preserve">the </w:t>
      </w:r>
      <w:r>
        <w:rPr>
          <w:sz w:val="24"/>
        </w:rPr>
        <w:t>NRRA.</w:t>
      </w:r>
    </w:p>
    <w:p w14:paraId="21C53579" w14:textId="442249FE" w:rsidR="00B6271A" w:rsidRPr="00B6271A" w:rsidRDefault="00B6271A" w:rsidP="00B6271A">
      <w:pPr>
        <w:rPr>
          <w:iCs/>
          <w:sz w:val="24"/>
          <w:szCs w:val="22"/>
        </w:rPr>
      </w:pPr>
      <w:r w:rsidRPr="008B45C7">
        <w:rPr>
          <w:sz w:val="24"/>
        </w:rPr>
        <w:t xml:space="preserve">The amendment determination results </w:t>
      </w:r>
      <w:r w:rsidRPr="00B6271A">
        <w:rPr>
          <w:sz w:val="24"/>
        </w:rPr>
        <w:t>in</w:t>
      </w:r>
      <w:r w:rsidRPr="008B45C7">
        <w:rPr>
          <w:sz w:val="24"/>
        </w:rPr>
        <w:t xml:space="preserve"> no change</w:t>
      </w:r>
      <w:r w:rsidRPr="00B6271A">
        <w:rPr>
          <w:iCs/>
          <w:sz w:val="24"/>
          <w:szCs w:val="22"/>
        </w:rPr>
        <w:t xml:space="preserve"> to the total amount appropriated by Parliament.</w:t>
      </w:r>
    </w:p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06871A48" w:rsidR="003048C9" w:rsidRPr="0067455D" w:rsidRDefault="00ED0889" w:rsidP="0088640B">
      <w:pPr>
        <w:rPr>
          <w:b/>
          <w:sz w:val="24"/>
        </w:rPr>
      </w:pPr>
      <w:r w:rsidRPr="00D6244F">
        <w:rPr>
          <w:sz w:val="24"/>
        </w:rPr>
        <w:t xml:space="preserve">The </w:t>
      </w:r>
      <w:r w:rsidR="00DD748B" w:rsidRPr="00D6244F">
        <w:rPr>
          <w:sz w:val="24"/>
          <w:szCs w:val="24"/>
        </w:rPr>
        <w:t>amendment determination commences on the day after registration.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6B6BAA0D" w:rsidR="00146C4C" w:rsidRDefault="00F9268B" w:rsidP="0088640B">
      <w:pPr>
        <w:rPr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7149A052" w14:textId="40DF2EA1" w:rsidR="0071174C" w:rsidRPr="0071174C" w:rsidRDefault="0071174C" w:rsidP="0071174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The amendment determination amends the </w:t>
      </w:r>
      <w:r w:rsidRPr="0040199C">
        <w:rPr>
          <w:i/>
          <w:sz w:val="24"/>
          <w:szCs w:val="24"/>
        </w:rPr>
        <w:t xml:space="preserve">Public Governance, Performance and Accountability (Section 75 Transfers) </w:t>
      </w:r>
      <w:r w:rsidR="0040199C" w:rsidRPr="0040199C">
        <w:rPr>
          <w:i/>
          <w:sz w:val="24"/>
          <w:szCs w:val="24"/>
        </w:rPr>
        <w:t>Determination 2020</w:t>
      </w:r>
      <w:r w:rsidRPr="0040199C">
        <w:rPr>
          <w:i/>
          <w:sz w:val="24"/>
          <w:szCs w:val="24"/>
        </w:rPr>
        <w:noBreakHyphen/>
        <w:t>202</w:t>
      </w:r>
      <w:r w:rsidR="0040199C" w:rsidRPr="0040199C">
        <w:rPr>
          <w:i/>
          <w:sz w:val="24"/>
          <w:szCs w:val="24"/>
        </w:rPr>
        <w:t>1</w:t>
      </w:r>
      <w:r w:rsidRPr="0040199C">
        <w:rPr>
          <w:sz w:val="24"/>
          <w:szCs w:val="24"/>
        </w:rPr>
        <w:t xml:space="preserve"> (the Determination), which is a legislative instrument for the purposes of section 8 of the </w:t>
      </w:r>
      <w:r w:rsidRPr="0040199C">
        <w:rPr>
          <w:i/>
          <w:sz w:val="24"/>
          <w:szCs w:val="24"/>
        </w:rPr>
        <w:t>Legislation Act 2003.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06BD434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</w:t>
      </w:r>
      <w:r w:rsidRPr="0040199C">
        <w:rPr>
          <w:sz w:val="24"/>
        </w:rPr>
        <w:t xml:space="preserve">for the </w:t>
      </w:r>
      <w:r w:rsidR="000655DF" w:rsidRPr="0040199C">
        <w:rPr>
          <w:sz w:val="24"/>
        </w:rPr>
        <w:t xml:space="preserve">amendment </w:t>
      </w:r>
      <w:r w:rsidR="00B57E08" w:rsidRPr="0040199C">
        <w:rPr>
          <w:sz w:val="24"/>
        </w:rPr>
        <w:t>determination</w:t>
      </w:r>
      <w:r w:rsidR="0067455D" w:rsidRPr="0040199C">
        <w:rPr>
          <w:sz w:val="24"/>
        </w:rPr>
        <w:t>.</w:t>
      </w:r>
    </w:p>
    <w:p w14:paraId="50C30A31" w14:textId="3EAD2646" w:rsidR="00B75A14" w:rsidRDefault="000655DF" w:rsidP="0042436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lastRenderedPageBreak/>
        <w:t xml:space="preserve">Subsection 9(1) of the </w:t>
      </w:r>
      <w:r w:rsidRPr="0040199C">
        <w:rPr>
          <w:i/>
          <w:sz w:val="24"/>
          <w:szCs w:val="24"/>
        </w:rPr>
        <w:t>Human Rights (Parliamentary Scrutiny) Act 2011</w:t>
      </w:r>
      <w:r w:rsidRPr="0040199C">
        <w:rPr>
          <w:sz w:val="24"/>
          <w:szCs w:val="24"/>
        </w:rPr>
        <w:t xml:space="preserve"> requires a Statement of Compatibility with Human Rights for all legislative instruments subject to disallowance under section 42 of the </w:t>
      </w:r>
      <w:r w:rsidRPr="0040199C">
        <w:rPr>
          <w:i/>
          <w:sz w:val="24"/>
          <w:szCs w:val="24"/>
        </w:rPr>
        <w:t>Legislation Act 2003</w:t>
      </w:r>
      <w:r w:rsidRPr="0040199C">
        <w:rPr>
          <w:sz w:val="24"/>
          <w:szCs w:val="24"/>
        </w:rPr>
        <w:t>. A determination, including an amendment determination, under section 75 of the PGPA Act is exempt from disallowance under subsection 75(7) of the PGPA Act. As such, a Statement of Compatibility with Human Rights is not required.</w:t>
      </w:r>
    </w:p>
    <w:p w14:paraId="7EEFB209" w14:textId="25CAB5C3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693BAB9D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6E3E95A7" w14:textId="77777777" w:rsidR="005876A2" w:rsidRDefault="005876A2">
      <w:pPr>
        <w:spacing w:before="0" w:after="200" w:line="276" w:lineRule="auto"/>
        <w:rPr>
          <w:b/>
          <w:bCs/>
          <w:iCs/>
          <w:sz w:val="24"/>
          <w:szCs w:val="22"/>
        </w:rPr>
      </w:pPr>
      <w:r>
        <w:rPr>
          <w:iCs/>
          <w:szCs w:val="22"/>
        </w:rPr>
        <w:br w:type="page"/>
      </w:r>
    </w:p>
    <w:p w14:paraId="4C4BCC1C" w14:textId="663A8649" w:rsidR="00E95D13" w:rsidRPr="00C63002" w:rsidRDefault="00E95D13" w:rsidP="00C63002">
      <w:pPr>
        <w:pStyle w:val="Heading3"/>
        <w:keepNext w:val="0"/>
        <w:keepLines/>
        <w:rPr>
          <w:iCs/>
          <w:szCs w:val="22"/>
        </w:rPr>
      </w:pPr>
      <w:bookmarkStart w:id="2" w:name="_GoBack"/>
      <w:bookmarkEnd w:id="2"/>
      <w:r w:rsidRPr="00C63002">
        <w:rPr>
          <w:iCs/>
          <w:szCs w:val="22"/>
        </w:rPr>
        <w:lastRenderedPageBreak/>
        <w:t>Summary of Modifications</w:t>
      </w:r>
    </w:p>
    <w:p w14:paraId="32FB3CDD" w14:textId="71BBD35C" w:rsidR="005200E1" w:rsidRPr="00916B89" w:rsidRDefault="00771D04" w:rsidP="00C63002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24"/>
        </w:rPr>
      </w:pPr>
      <w:r w:rsidRPr="00916B89">
        <w:rPr>
          <w:sz w:val="24"/>
        </w:rPr>
        <w:t>Item</w:t>
      </w:r>
      <w:r w:rsidR="000D6805" w:rsidRPr="00916B89">
        <w:rPr>
          <w:sz w:val="24"/>
        </w:rPr>
        <w:t> </w:t>
      </w:r>
      <w:r w:rsidRPr="00916B89">
        <w:rPr>
          <w:sz w:val="24"/>
        </w:rPr>
        <w:t xml:space="preserve">1 </w:t>
      </w:r>
      <w:r w:rsidR="000D6805" w:rsidRPr="00916B89">
        <w:rPr>
          <w:sz w:val="24"/>
        </w:rPr>
        <w:t>of the amendment determination inserts section 4A</w:t>
      </w:r>
      <w:r w:rsidR="00520BAD" w:rsidRPr="00916B89">
        <w:rPr>
          <w:sz w:val="24"/>
        </w:rPr>
        <w:t xml:space="preserve"> to set out modifications that </w:t>
      </w:r>
      <w:r w:rsidR="00916B89" w:rsidRPr="00916B89">
        <w:rPr>
          <w:sz w:val="24"/>
        </w:rPr>
        <w:t xml:space="preserve">affect the Appropriation Acts. Paragraph 4A(1)(a) modifies the Appropriation Acts such that </w:t>
      </w:r>
      <w:r w:rsidR="000D6805" w:rsidRPr="00916B89">
        <w:rPr>
          <w:sz w:val="24"/>
        </w:rPr>
        <w:t>referenc</w:t>
      </w:r>
      <w:r w:rsidR="00520BAD" w:rsidRPr="00916B89">
        <w:rPr>
          <w:sz w:val="24"/>
        </w:rPr>
        <w:t>es to the National Drought and N</w:t>
      </w:r>
      <w:r w:rsidR="000D6805" w:rsidRPr="00916B89">
        <w:rPr>
          <w:sz w:val="24"/>
        </w:rPr>
        <w:t xml:space="preserve">orth Queensland </w:t>
      </w:r>
      <w:r w:rsidR="00520BAD" w:rsidRPr="00916B89">
        <w:rPr>
          <w:sz w:val="24"/>
        </w:rPr>
        <w:t xml:space="preserve">Flood Response and Recovery Agency </w:t>
      </w:r>
      <w:r w:rsidR="00916B89" w:rsidRPr="00916B89">
        <w:rPr>
          <w:sz w:val="24"/>
        </w:rPr>
        <w:t xml:space="preserve">have effect as if they </w:t>
      </w:r>
      <w:r w:rsidR="00520BAD" w:rsidRPr="00916B89">
        <w:rPr>
          <w:sz w:val="24"/>
        </w:rPr>
        <w:t>were references to the National Recovery and Resilience Agency.</w:t>
      </w:r>
    </w:p>
    <w:p w14:paraId="53667320" w14:textId="4F94174A" w:rsidR="00D8358E" w:rsidRDefault="005200E1" w:rsidP="00D8358E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24"/>
        </w:rPr>
      </w:pPr>
      <w:r>
        <w:rPr>
          <w:sz w:val="24"/>
        </w:rPr>
        <w:t xml:space="preserve">Item 2 </w:t>
      </w:r>
      <w:r w:rsidR="00771D04">
        <w:rPr>
          <w:sz w:val="24"/>
        </w:rPr>
        <w:t xml:space="preserve">of the amendment determination </w:t>
      </w:r>
      <w:r w:rsidR="00771D04" w:rsidRPr="00C63002">
        <w:rPr>
          <w:sz w:val="24"/>
        </w:rPr>
        <w:t xml:space="preserve">adds </w:t>
      </w:r>
      <w:r w:rsidR="004C10FE" w:rsidRPr="00C63002">
        <w:rPr>
          <w:sz w:val="24"/>
        </w:rPr>
        <w:t xml:space="preserve">items </w:t>
      </w:r>
      <w:r w:rsidR="003D3C59" w:rsidRPr="00C63002">
        <w:rPr>
          <w:sz w:val="24"/>
        </w:rPr>
        <w:t>8</w:t>
      </w:r>
      <w:r w:rsidR="004C10FE" w:rsidRPr="00C63002">
        <w:rPr>
          <w:sz w:val="24"/>
        </w:rPr>
        <w:t> and </w:t>
      </w:r>
      <w:r w:rsidR="003D3C59" w:rsidRPr="00C63002">
        <w:rPr>
          <w:sz w:val="24"/>
        </w:rPr>
        <w:t>9</w:t>
      </w:r>
      <w:r w:rsidR="00771D04" w:rsidRPr="00C63002">
        <w:rPr>
          <w:sz w:val="24"/>
        </w:rPr>
        <w:t xml:space="preserve"> to</w:t>
      </w:r>
      <w:r w:rsidR="00771D04">
        <w:rPr>
          <w:sz w:val="24"/>
        </w:rPr>
        <w:t xml:space="preserve"> the table in</w:t>
      </w:r>
      <w:r w:rsidR="00D8358E" w:rsidRPr="00181F5D">
        <w:rPr>
          <w:sz w:val="24"/>
        </w:rPr>
        <w:t xml:space="preserve"> </w:t>
      </w:r>
      <w:r w:rsidR="00D8358E" w:rsidRPr="00C63002">
        <w:rPr>
          <w:sz w:val="24"/>
        </w:rPr>
        <w:t>subsection 7(</w:t>
      </w:r>
      <w:r w:rsidRPr="00C63002">
        <w:rPr>
          <w:sz w:val="24"/>
        </w:rPr>
        <w:t>2</w:t>
      </w:r>
      <w:r w:rsidR="00D8358E" w:rsidRPr="00C63002">
        <w:rPr>
          <w:sz w:val="24"/>
        </w:rPr>
        <w:t>)</w:t>
      </w:r>
      <w:r w:rsidR="00771D04">
        <w:rPr>
          <w:sz w:val="24"/>
        </w:rPr>
        <w:t xml:space="preserve"> of the Determination. The items</w:t>
      </w:r>
      <w:r w:rsidR="00D8358E" w:rsidRPr="0042436C">
        <w:rPr>
          <w:sz w:val="24"/>
        </w:rPr>
        <w:t xml:space="preserve"> affect </w:t>
      </w:r>
      <w:r w:rsidR="004C10FE">
        <w:rPr>
          <w:sz w:val="24"/>
        </w:rPr>
        <w:t xml:space="preserve">the </w:t>
      </w:r>
      <w:r w:rsidR="00D8358E" w:rsidRPr="0042436C">
        <w:rPr>
          <w:sz w:val="24"/>
        </w:rPr>
        <w:t xml:space="preserve">relevant appropriation items in Schedule 1 to the </w:t>
      </w:r>
      <w:r w:rsidR="00D8358E" w:rsidRPr="0042436C">
        <w:rPr>
          <w:i/>
          <w:sz w:val="24"/>
        </w:rPr>
        <w:t>Appropriation Act (No. 1) 2020</w:t>
      </w:r>
      <w:r w:rsidR="00D8358E" w:rsidRPr="0042436C">
        <w:rPr>
          <w:i/>
          <w:sz w:val="24"/>
        </w:rPr>
        <w:noBreakHyphen/>
        <w:t>2021</w:t>
      </w:r>
      <w:r w:rsidR="00D8358E" w:rsidRPr="00181F5D"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2468FE" w:rsidRPr="00300FBD" w14:paraId="2C1B11C2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3120AA1" w14:textId="77777777" w:rsidR="002468FE" w:rsidRPr="00300FBD" w:rsidRDefault="002468FE" w:rsidP="002468FE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62E6D58" w14:textId="77777777" w:rsidR="002468FE" w:rsidRPr="00300FBD" w:rsidRDefault="002468FE" w:rsidP="002468FE">
            <w:pPr>
              <w:spacing w:before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E25C548" w14:textId="77777777" w:rsidR="002468FE" w:rsidRPr="00300FBD" w:rsidRDefault="002468FE" w:rsidP="002468FE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2A0E0C63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77FDF266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64493B59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876AEC1" w14:textId="77777777" w:rsidR="002468FE" w:rsidRPr="00300FBD" w:rsidRDefault="002468FE" w:rsidP="002468FE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3D3C59" w:rsidRPr="00676347" w14:paraId="7D96C172" w14:textId="77777777" w:rsidTr="008F698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588B07D" w14:textId="2BB6F1A2" w:rsidR="003D3C59" w:rsidRPr="00676347" w:rsidRDefault="003D3C59" w:rsidP="003D3C5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E756A4" w14:textId="6A01C00E" w:rsidR="003D3C59" w:rsidRPr="00676347" w:rsidRDefault="003D3C59" w:rsidP="003D3C59">
            <w:pPr>
              <w:spacing w:before="0" w:after="0"/>
              <w:rPr>
                <w:sz w:val="20"/>
              </w:rPr>
            </w:pPr>
            <w:r w:rsidRPr="003D3C59">
              <w:rPr>
                <w:sz w:val="20"/>
              </w:rPr>
              <w:t xml:space="preserve">Department of </w:t>
            </w:r>
            <w:r w:rsidR="005200E1">
              <w:rPr>
                <w:sz w:val="20"/>
              </w:rPr>
              <w:t xml:space="preserve">the </w:t>
            </w:r>
            <w:r w:rsidRPr="003D3C59">
              <w:rPr>
                <w:sz w:val="20"/>
              </w:rPr>
              <w:t>Prime Minister and Cabinet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0F3CA5D" w14:textId="77777777" w:rsidR="003D3C59" w:rsidRPr="00676347" w:rsidRDefault="003D3C59" w:rsidP="003D3C59">
            <w:pPr>
              <w:spacing w:before="0" w:after="0"/>
              <w:rPr>
                <w:sz w:val="20"/>
              </w:rPr>
            </w:pPr>
            <w:r w:rsidRPr="00676347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3A72422" w14:textId="77777777" w:rsidR="003D3C59" w:rsidRPr="00676347" w:rsidRDefault="003D3C59" w:rsidP="003D3C59">
            <w:pPr>
              <w:spacing w:before="0" w:after="0"/>
              <w:jc w:val="right"/>
              <w:rPr>
                <w:sz w:val="20"/>
              </w:rPr>
            </w:pPr>
            <w:r w:rsidRPr="00676347">
              <w:rPr>
                <w:sz w:val="20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E21F7BC" w14:textId="3BAE818A" w:rsidR="003D3C59" w:rsidRPr="003D3C59" w:rsidRDefault="003D3C59" w:rsidP="003D3C59">
            <w:pPr>
              <w:spacing w:before="0" w:after="0"/>
              <w:jc w:val="right"/>
              <w:rPr>
                <w:sz w:val="20"/>
              </w:rPr>
            </w:pPr>
            <w:r w:rsidRPr="003D3C59">
              <w:rPr>
                <w:sz w:val="20"/>
              </w:rPr>
              <w:t>-6,271,000.00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829906F" w14:textId="08FADD7A" w:rsidR="003D3C59" w:rsidRPr="005200E1" w:rsidRDefault="003D3C59" w:rsidP="003D3C59">
            <w:pPr>
              <w:spacing w:before="0" w:after="0"/>
              <w:jc w:val="right"/>
              <w:rPr>
                <w:b/>
                <w:sz w:val="20"/>
              </w:rPr>
            </w:pPr>
            <w:r w:rsidRPr="00C63002">
              <w:rPr>
                <w:b/>
                <w:sz w:val="20"/>
              </w:rPr>
              <w:t>-6,271,000.00</w:t>
            </w:r>
          </w:p>
        </w:tc>
      </w:tr>
      <w:tr w:rsidR="003D3C59" w:rsidRPr="00676347" w14:paraId="58CDA29A" w14:textId="77777777" w:rsidTr="008F698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EFE7722" w14:textId="55F3BE23" w:rsidR="003D3C59" w:rsidRPr="00676347" w:rsidRDefault="003D3C59" w:rsidP="003D3C5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32D1AE8" w14:textId="3EE1B98A" w:rsidR="003D3C59" w:rsidRPr="00676347" w:rsidRDefault="003D3C59" w:rsidP="003D3C59">
            <w:pPr>
              <w:spacing w:before="0" w:after="0"/>
              <w:rPr>
                <w:sz w:val="20"/>
              </w:rPr>
            </w:pPr>
            <w:r w:rsidRPr="003D3C59">
              <w:rPr>
                <w:sz w:val="20"/>
              </w:rPr>
              <w:t>National Recovery and Resilience Agency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46E2208" w14:textId="77777777" w:rsidR="003D3C59" w:rsidRPr="00676347" w:rsidRDefault="003D3C59" w:rsidP="003D3C59">
            <w:pPr>
              <w:spacing w:before="0" w:after="0"/>
              <w:rPr>
                <w:sz w:val="20"/>
              </w:rPr>
            </w:pPr>
            <w:r w:rsidRPr="00676347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01C482D" w14:textId="77777777" w:rsidR="003D3C59" w:rsidRPr="00676347" w:rsidRDefault="003D3C59" w:rsidP="003D3C59">
            <w:pPr>
              <w:spacing w:before="0" w:after="0"/>
              <w:jc w:val="right"/>
              <w:rPr>
                <w:sz w:val="20"/>
              </w:rPr>
            </w:pPr>
            <w:r w:rsidRPr="00676347">
              <w:rPr>
                <w:sz w:val="20"/>
              </w:rPr>
              <w:t>0.00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809B3D3" w14:textId="30AC7156" w:rsidR="003D3C59" w:rsidRPr="003D3C59" w:rsidRDefault="003D3C59" w:rsidP="003D3C59">
            <w:pPr>
              <w:spacing w:before="0" w:after="0"/>
              <w:jc w:val="right"/>
              <w:rPr>
                <w:sz w:val="20"/>
              </w:rPr>
            </w:pPr>
            <w:r w:rsidRPr="003D3C59">
              <w:rPr>
                <w:sz w:val="20"/>
              </w:rPr>
              <w:t>+6,271,000.00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7447873" w14:textId="1B0F3A75" w:rsidR="003D3C59" w:rsidRPr="005200E1" w:rsidRDefault="003D3C59" w:rsidP="003D3C59">
            <w:pPr>
              <w:spacing w:before="0" w:after="0"/>
              <w:jc w:val="right"/>
              <w:rPr>
                <w:b/>
                <w:sz w:val="20"/>
              </w:rPr>
            </w:pPr>
            <w:r w:rsidRPr="00C63002">
              <w:rPr>
                <w:b/>
                <w:sz w:val="20"/>
              </w:rPr>
              <w:t>+6,271,000.00</w:t>
            </w:r>
          </w:p>
        </w:tc>
      </w:tr>
    </w:tbl>
    <w:p w14:paraId="368E7CFA" w14:textId="77777777" w:rsidR="00390341" w:rsidRDefault="00390341" w:rsidP="00390341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75EAF220" w14:textId="5157BB72" w:rsidR="006D069B" w:rsidRPr="00EA669B" w:rsidRDefault="006D069B" w:rsidP="00EA669B">
      <w:pPr>
        <w:spacing w:before="0" w:after="0"/>
        <w:outlineLvl w:val="2"/>
        <w:rPr>
          <w:sz w:val="24"/>
        </w:rPr>
      </w:pPr>
    </w:p>
    <w:sectPr w:rsidR="006D069B" w:rsidRPr="00EA669B" w:rsidSect="00ED3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A600" w14:textId="77777777" w:rsidR="0031070C" w:rsidRDefault="0031070C" w:rsidP="0031070C">
      <w:pPr>
        <w:spacing w:before="0" w:after="0"/>
      </w:pPr>
      <w:r>
        <w:separator/>
      </w:r>
    </w:p>
  </w:endnote>
  <w:endnote w:type="continuationSeparator" w:id="0">
    <w:p w14:paraId="51437D0F" w14:textId="77777777" w:rsidR="0031070C" w:rsidRDefault="0031070C" w:rsidP="003107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6629F" w14:textId="77777777" w:rsidR="0031070C" w:rsidRDefault="00310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78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A898D" w14:textId="0984D27C" w:rsidR="0031070C" w:rsidRDefault="00310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6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C32181" w14:textId="77777777" w:rsidR="0031070C" w:rsidRDefault="00310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0A64" w14:textId="77777777" w:rsidR="0031070C" w:rsidRDefault="0031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83542" w14:textId="77777777" w:rsidR="0031070C" w:rsidRDefault="0031070C" w:rsidP="0031070C">
      <w:pPr>
        <w:spacing w:before="0" w:after="0"/>
      </w:pPr>
      <w:r>
        <w:separator/>
      </w:r>
    </w:p>
  </w:footnote>
  <w:footnote w:type="continuationSeparator" w:id="0">
    <w:p w14:paraId="05A792AA" w14:textId="77777777" w:rsidR="0031070C" w:rsidRDefault="0031070C" w:rsidP="003107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53A69" w14:textId="77777777" w:rsidR="0031070C" w:rsidRDefault="00310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53D1" w14:textId="77777777" w:rsidR="0031070C" w:rsidRDefault="00310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DD21" w14:textId="77777777" w:rsidR="0031070C" w:rsidRDefault="00310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12B1"/>
    <w:multiLevelType w:val="hybridMultilevel"/>
    <w:tmpl w:val="9C38A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A17"/>
    <w:multiLevelType w:val="hybridMultilevel"/>
    <w:tmpl w:val="C68A3446"/>
    <w:lvl w:ilvl="0" w:tplc="EF5C4DDE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7A24"/>
    <w:multiLevelType w:val="hybridMultilevel"/>
    <w:tmpl w:val="B358D4A6"/>
    <w:lvl w:ilvl="0" w:tplc="7AEC4CA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237B2"/>
    <w:multiLevelType w:val="hybridMultilevel"/>
    <w:tmpl w:val="1402067E"/>
    <w:lvl w:ilvl="0" w:tplc="6F9AF0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9D4C1B"/>
    <w:multiLevelType w:val="hybridMultilevel"/>
    <w:tmpl w:val="E6F87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4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5"/>
  </w:num>
  <w:num w:numId="11">
    <w:abstractNumId w:val="20"/>
  </w:num>
  <w:num w:numId="12">
    <w:abstractNumId w:val="21"/>
  </w:num>
  <w:num w:numId="13">
    <w:abstractNumId w:val="1"/>
  </w:num>
  <w:num w:numId="14">
    <w:abstractNumId w:val="14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23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8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2"/>
  </w:num>
  <w:num w:numId="26">
    <w:abstractNumId w:val="15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5A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9C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65C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5DF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0A8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805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B12"/>
    <w:rsid w:val="00113D84"/>
    <w:rsid w:val="00113F3B"/>
    <w:rsid w:val="00114AF9"/>
    <w:rsid w:val="00114F6E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5D"/>
    <w:rsid w:val="00181FAE"/>
    <w:rsid w:val="00182AD9"/>
    <w:rsid w:val="00182BAB"/>
    <w:rsid w:val="00182ECF"/>
    <w:rsid w:val="00182FAB"/>
    <w:rsid w:val="0018314B"/>
    <w:rsid w:val="0018325B"/>
    <w:rsid w:val="00183FFA"/>
    <w:rsid w:val="001842E6"/>
    <w:rsid w:val="00184834"/>
    <w:rsid w:val="00184852"/>
    <w:rsid w:val="0018509B"/>
    <w:rsid w:val="00185221"/>
    <w:rsid w:val="00185317"/>
    <w:rsid w:val="00185739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525C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471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8FE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0F00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6C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96D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479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0D30"/>
    <w:rsid w:val="002D0F4A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1E0F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0FB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70C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59E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9BF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0EB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9F5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341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1A61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C59"/>
    <w:rsid w:val="003D3F2C"/>
    <w:rsid w:val="003D3F7F"/>
    <w:rsid w:val="003D408D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99C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36C"/>
    <w:rsid w:val="00424C60"/>
    <w:rsid w:val="0042581B"/>
    <w:rsid w:val="00425A8C"/>
    <w:rsid w:val="00425E4F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0C4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92D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0FE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8D6"/>
    <w:rsid w:val="004F4AA1"/>
    <w:rsid w:val="004F4BC1"/>
    <w:rsid w:val="004F4EFB"/>
    <w:rsid w:val="004F5965"/>
    <w:rsid w:val="004F5B45"/>
    <w:rsid w:val="004F5B9A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014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1767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0E1"/>
    <w:rsid w:val="00520728"/>
    <w:rsid w:val="00520824"/>
    <w:rsid w:val="005208CE"/>
    <w:rsid w:val="005208F8"/>
    <w:rsid w:val="00520AA2"/>
    <w:rsid w:val="00520BAD"/>
    <w:rsid w:val="00521778"/>
    <w:rsid w:val="00521FBD"/>
    <w:rsid w:val="005220D9"/>
    <w:rsid w:val="005221E0"/>
    <w:rsid w:val="00522369"/>
    <w:rsid w:val="00522D94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A4E"/>
    <w:rsid w:val="00567FB4"/>
    <w:rsid w:val="00567FCC"/>
    <w:rsid w:val="0057075F"/>
    <w:rsid w:val="00570791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6A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8B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A38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071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894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89A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2FBF"/>
    <w:rsid w:val="0064381C"/>
    <w:rsid w:val="00643838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347"/>
    <w:rsid w:val="006766C2"/>
    <w:rsid w:val="006766D0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CA8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D67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209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69B"/>
    <w:rsid w:val="006D073D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5F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337"/>
    <w:rsid w:val="006E1580"/>
    <w:rsid w:val="006E22E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BD2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4C"/>
    <w:rsid w:val="00711777"/>
    <w:rsid w:val="00711963"/>
    <w:rsid w:val="00711A6F"/>
    <w:rsid w:val="00711BB1"/>
    <w:rsid w:val="00711E08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5E6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1F3D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1D04"/>
    <w:rsid w:val="0077243A"/>
    <w:rsid w:val="0077253F"/>
    <w:rsid w:val="00772CBE"/>
    <w:rsid w:val="00773D27"/>
    <w:rsid w:val="0077406B"/>
    <w:rsid w:val="0077412F"/>
    <w:rsid w:val="007744B0"/>
    <w:rsid w:val="0077451C"/>
    <w:rsid w:val="00774C3E"/>
    <w:rsid w:val="00775111"/>
    <w:rsid w:val="007758AD"/>
    <w:rsid w:val="00775910"/>
    <w:rsid w:val="007759B5"/>
    <w:rsid w:val="00775ACD"/>
    <w:rsid w:val="0077603D"/>
    <w:rsid w:val="00776B21"/>
    <w:rsid w:val="00776FB5"/>
    <w:rsid w:val="00776FE5"/>
    <w:rsid w:val="007770A5"/>
    <w:rsid w:val="007779B3"/>
    <w:rsid w:val="0078006E"/>
    <w:rsid w:val="0078043E"/>
    <w:rsid w:val="00780C30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2DF6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445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5FD1"/>
    <w:rsid w:val="007B6A2B"/>
    <w:rsid w:val="007B6B3C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D60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96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23C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2CB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143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5C7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0E31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1F4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7A7"/>
    <w:rsid w:val="00914C25"/>
    <w:rsid w:val="00914F62"/>
    <w:rsid w:val="009159D2"/>
    <w:rsid w:val="00915C72"/>
    <w:rsid w:val="00915D76"/>
    <w:rsid w:val="00915F5D"/>
    <w:rsid w:val="0091627B"/>
    <w:rsid w:val="0091695D"/>
    <w:rsid w:val="00916B89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6695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C5C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528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7EF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6E8"/>
    <w:rsid w:val="00A16C79"/>
    <w:rsid w:val="00A17014"/>
    <w:rsid w:val="00A179C7"/>
    <w:rsid w:val="00A17BE5"/>
    <w:rsid w:val="00A17C43"/>
    <w:rsid w:val="00A17C64"/>
    <w:rsid w:val="00A17E38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5C0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68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3C2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046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8D5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C2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0E3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49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1A"/>
    <w:rsid w:val="00B627BF"/>
    <w:rsid w:val="00B62E36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A14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1A00"/>
    <w:rsid w:val="00B825AC"/>
    <w:rsid w:val="00B829B7"/>
    <w:rsid w:val="00B829B9"/>
    <w:rsid w:val="00B82CA8"/>
    <w:rsid w:val="00B8342C"/>
    <w:rsid w:val="00B835B4"/>
    <w:rsid w:val="00B8398C"/>
    <w:rsid w:val="00B84047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743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6F4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8D0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74E"/>
    <w:rsid w:val="00BF5B1D"/>
    <w:rsid w:val="00BF5C73"/>
    <w:rsid w:val="00BF6207"/>
    <w:rsid w:val="00BF69A3"/>
    <w:rsid w:val="00BF6A09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2B54"/>
    <w:rsid w:val="00C0320F"/>
    <w:rsid w:val="00C0354B"/>
    <w:rsid w:val="00C04423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177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985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002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38"/>
    <w:rsid w:val="00C92DD8"/>
    <w:rsid w:val="00C93308"/>
    <w:rsid w:val="00C936EA"/>
    <w:rsid w:val="00C941A5"/>
    <w:rsid w:val="00C9443C"/>
    <w:rsid w:val="00C94A8D"/>
    <w:rsid w:val="00C95048"/>
    <w:rsid w:val="00C95088"/>
    <w:rsid w:val="00C95620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143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5EA7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44F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58E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35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ED1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8FC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D748B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6BF0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C83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69B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1D2A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CA1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ADA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C4A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087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798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13D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B9A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1070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1070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070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070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A837-A0B5-4419-80A8-ECC4DAA9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Fearn, Paula</cp:lastModifiedBy>
  <cp:revision>11</cp:revision>
  <cp:lastPrinted>2021-06-02T05:26:00Z</cp:lastPrinted>
  <dcterms:created xsi:type="dcterms:W3CDTF">2021-06-23T23:51:00Z</dcterms:created>
  <dcterms:modified xsi:type="dcterms:W3CDTF">2021-06-24T23:13:00Z</dcterms:modified>
</cp:coreProperties>
</file>