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30E87" w14:textId="77777777" w:rsidR="002A0E34" w:rsidRPr="00687FE3" w:rsidRDefault="002A0E34" w:rsidP="00B14CED">
      <w:pPr>
        <w:spacing w:after="120"/>
        <w:jc w:val="center"/>
        <w:rPr>
          <w:rFonts w:asciiTheme="minorHAnsi" w:hAnsiTheme="minorHAnsi" w:cstheme="minorHAnsi"/>
          <w:b/>
          <w:lang w:val="en-GB"/>
        </w:rPr>
      </w:pPr>
      <w:r w:rsidRPr="00687FE3">
        <w:rPr>
          <w:rFonts w:asciiTheme="minorHAnsi" w:hAnsiTheme="minorHAnsi" w:cstheme="minorHAnsi"/>
          <w:b/>
          <w:lang w:val="en-GB"/>
        </w:rPr>
        <w:t>EXPLANATORY STATEMENT</w:t>
      </w:r>
    </w:p>
    <w:p w14:paraId="61E123C1" w14:textId="58579C63" w:rsidR="00ED7282" w:rsidRDefault="00ED7282" w:rsidP="00C437D7">
      <w:pPr>
        <w:spacing w:before="240" w:after="240"/>
        <w:jc w:val="center"/>
        <w:rPr>
          <w:i/>
        </w:rPr>
      </w:pPr>
      <w:r w:rsidRPr="00ED7282">
        <w:rPr>
          <w:i/>
        </w:rPr>
        <w:t xml:space="preserve">Consumer Goods (Quad Bikes) </w:t>
      </w:r>
      <w:r w:rsidR="00EE0787">
        <w:rPr>
          <w:i/>
        </w:rPr>
        <w:t>Amendment</w:t>
      </w:r>
      <w:r w:rsidR="00EE0787" w:rsidRPr="00ED7282">
        <w:rPr>
          <w:i/>
        </w:rPr>
        <w:t xml:space="preserve"> </w:t>
      </w:r>
      <w:r w:rsidR="003B780B">
        <w:rPr>
          <w:i/>
        </w:rPr>
        <w:t>Safety Standard 20</w:t>
      </w:r>
      <w:r w:rsidR="00FA6271">
        <w:rPr>
          <w:i/>
        </w:rPr>
        <w:t>21</w:t>
      </w:r>
      <w:bookmarkStart w:id="0" w:name="_GoBack"/>
      <w:bookmarkEnd w:id="0"/>
      <w:r w:rsidR="00C437D7">
        <w:rPr>
          <w:i/>
        </w:rPr>
        <w:t xml:space="preserve"> </w:t>
      </w:r>
    </w:p>
    <w:p w14:paraId="25090914" w14:textId="77777777" w:rsidR="002A0E34" w:rsidRPr="000013B9" w:rsidRDefault="00687FE3" w:rsidP="00C437D7">
      <w:pPr>
        <w:spacing w:before="240" w:after="240"/>
        <w:rPr>
          <w:b/>
        </w:rPr>
      </w:pPr>
      <w:r w:rsidRPr="000013B9">
        <w:rPr>
          <w:b/>
        </w:rPr>
        <w:t>Overview</w:t>
      </w:r>
    </w:p>
    <w:p w14:paraId="66AE0FA4" w14:textId="53BFBEA7" w:rsidR="00A3100E" w:rsidRPr="000013B9" w:rsidRDefault="00A3100E" w:rsidP="00B14CED">
      <w:pPr>
        <w:spacing w:after="120"/>
        <w:rPr>
          <w:rFonts w:cs="Arial"/>
          <w:lang w:val="en-GB"/>
        </w:rPr>
      </w:pPr>
      <w:r w:rsidRPr="004B52FB">
        <w:rPr>
          <w:rFonts w:cs="Arial"/>
          <w:lang w:val="en-GB"/>
        </w:rPr>
        <w:t>The Assistant Treasurer</w:t>
      </w:r>
      <w:r w:rsidR="000169A3" w:rsidRPr="004B52FB">
        <w:rPr>
          <w:rFonts w:cs="Arial"/>
          <w:lang w:val="en-GB"/>
        </w:rPr>
        <w:t>, Minister for Housing and Minister for Homelessness, Social and Community Housing</w:t>
      </w:r>
      <w:r w:rsidR="006A5970">
        <w:rPr>
          <w:rFonts w:cs="Arial"/>
          <w:lang w:val="en-GB"/>
        </w:rPr>
        <w:t xml:space="preserve"> </w:t>
      </w:r>
      <w:r w:rsidRPr="004B52FB">
        <w:rPr>
          <w:rFonts w:cs="Arial"/>
          <w:lang w:val="en-GB"/>
        </w:rPr>
        <w:t xml:space="preserve">has </w:t>
      </w:r>
      <w:r w:rsidR="00D21E7F" w:rsidRPr="004B52FB">
        <w:rPr>
          <w:rFonts w:cs="Arial"/>
          <w:lang w:val="en-GB"/>
        </w:rPr>
        <w:t xml:space="preserve">amended the </w:t>
      </w:r>
      <w:r w:rsidRPr="004B52FB">
        <w:rPr>
          <w:rFonts w:cs="Arial"/>
          <w:lang w:val="en-GB"/>
        </w:rPr>
        <w:t>safety standard for</w:t>
      </w:r>
      <w:r w:rsidR="000013B9" w:rsidRPr="004B52FB">
        <w:rPr>
          <w:rFonts w:cs="Arial"/>
          <w:lang w:val="en-GB"/>
        </w:rPr>
        <w:t xml:space="preserve"> </w:t>
      </w:r>
      <w:r w:rsidR="00FB289D" w:rsidRPr="004B52FB">
        <w:rPr>
          <w:rFonts w:cs="Arial"/>
          <w:lang w:val="en-GB"/>
        </w:rPr>
        <w:t>quad bikes</w:t>
      </w:r>
      <w:r w:rsidRPr="004B52FB">
        <w:rPr>
          <w:rFonts w:cs="Arial"/>
          <w:lang w:val="en-GB"/>
        </w:rPr>
        <w:t>,</w:t>
      </w:r>
      <w:r w:rsidRPr="000013B9">
        <w:rPr>
          <w:rFonts w:cs="Arial"/>
          <w:lang w:val="en-GB"/>
        </w:rPr>
        <w:t xml:space="preserve"> pursuant to section 104 of the Australian Consumer Law, which is Schedule 2 of the </w:t>
      </w:r>
      <w:r w:rsidRPr="000013B9">
        <w:rPr>
          <w:rFonts w:cs="Arial"/>
          <w:i/>
          <w:lang w:val="en-GB"/>
        </w:rPr>
        <w:t xml:space="preserve">Competition and Consumer Act 2010 </w:t>
      </w:r>
      <w:r w:rsidRPr="00127150">
        <w:rPr>
          <w:rFonts w:cs="Arial"/>
          <w:lang w:val="en-GB"/>
        </w:rPr>
        <w:t>(Cth)</w:t>
      </w:r>
      <w:r w:rsidRPr="000013B9">
        <w:rPr>
          <w:rFonts w:cs="Arial"/>
          <w:lang w:val="en-GB"/>
        </w:rPr>
        <w:t>.</w:t>
      </w:r>
    </w:p>
    <w:p w14:paraId="3E9AFC71" w14:textId="7B55925F" w:rsidR="00D21E7F" w:rsidRDefault="00D21E7F" w:rsidP="00B14CED">
      <w:pPr>
        <w:pStyle w:val="ListParagraph"/>
        <w:numPr>
          <w:ilvl w:val="0"/>
          <w:numId w:val="0"/>
        </w:numPr>
        <w:spacing w:before="200" w:after="120"/>
        <w:rPr>
          <w:rFonts w:cs="Arial"/>
        </w:rPr>
      </w:pPr>
      <w:r w:rsidRPr="000169A3">
        <w:rPr>
          <w:rFonts w:cs="Arial"/>
        </w:rPr>
        <w:t>Th</w:t>
      </w:r>
      <w:r w:rsidR="002A6437" w:rsidRPr="000169A3">
        <w:rPr>
          <w:rFonts w:cs="Arial"/>
        </w:rPr>
        <w:t xml:space="preserve">is </w:t>
      </w:r>
      <w:r w:rsidR="009348A9">
        <w:rPr>
          <w:rFonts w:cs="Arial"/>
        </w:rPr>
        <w:t xml:space="preserve">instrument </w:t>
      </w:r>
      <w:r w:rsidR="00CB2F23" w:rsidRPr="000169A3">
        <w:rPr>
          <w:rFonts w:cs="Arial"/>
        </w:rPr>
        <w:t xml:space="preserve">amends </w:t>
      </w:r>
      <w:r w:rsidRPr="000169A3">
        <w:rPr>
          <w:rFonts w:cs="Arial"/>
        </w:rPr>
        <w:t xml:space="preserve">the </w:t>
      </w:r>
      <w:r w:rsidR="00FB289D" w:rsidRPr="00FB289D">
        <w:rPr>
          <w:rFonts w:cs="Arial"/>
          <w:i/>
        </w:rPr>
        <w:t>Consumer Goods (Quad Bikes) Safety Standard 2019</w:t>
      </w:r>
      <w:r w:rsidR="000169A3">
        <w:rPr>
          <w:rFonts w:cs="Arial"/>
        </w:rPr>
        <w:t xml:space="preserve"> (</w:t>
      </w:r>
      <w:r w:rsidR="00EC41F6" w:rsidRPr="00E21143">
        <w:rPr>
          <w:rFonts w:cs="Arial"/>
        </w:rPr>
        <w:t>S</w:t>
      </w:r>
      <w:r w:rsidR="000169A3" w:rsidRPr="00E21143">
        <w:rPr>
          <w:rFonts w:cs="Arial"/>
        </w:rPr>
        <w:t>tandard</w:t>
      </w:r>
      <w:r w:rsidR="004B52FB" w:rsidRPr="00C437D7">
        <w:rPr>
          <w:rFonts w:cs="Arial"/>
        </w:rPr>
        <w:t>).</w:t>
      </w:r>
      <w:r w:rsidR="000169A3">
        <w:rPr>
          <w:rFonts w:cs="Arial"/>
        </w:rPr>
        <w:t xml:space="preserve"> </w:t>
      </w:r>
    </w:p>
    <w:p w14:paraId="6795880F" w14:textId="62E41E5D" w:rsidR="00BB56D7" w:rsidRPr="00C437D7" w:rsidRDefault="00BB56D7" w:rsidP="00C437D7">
      <w:pPr>
        <w:spacing w:before="240" w:after="240"/>
        <w:rPr>
          <w:b/>
        </w:rPr>
      </w:pPr>
      <w:r w:rsidRPr="00C437D7">
        <w:rPr>
          <w:b/>
        </w:rPr>
        <w:t>Background</w:t>
      </w:r>
    </w:p>
    <w:p w14:paraId="2B3A9402" w14:textId="1057D7E9" w:rsidR="00BB56D7" w:rsidRDefault="00BB56D7" w:rsidP="00C437D7">
      <w:pPr>
        <w:spacing w:before="240" w:after="240"/>
      </w:pPr>
      <w:r w:rsidRPr="00BB56D7">
        <w:t xml:space="preserve">The </w:t>
      </w:r>
      <w:r w:rsidR="00EC41F6">
        <w:t>S</w:t>
      </w:r>
      <w:r w:rsidRPr="00BB56D7">
        <w:t xml:space="preserve">tandard </w:t>
      </w:r>
      <w:r>
        <w:t>was introduced</w:t>
      </w:r>
      <w:r w:rsidRPr="00BB56D7">
        <w:t xml:space="preserve"> to reduce the risk of injury or fatality to consumers</w:t>
      </w:r>
      <w:r w:rsidR="00EC41F6">
        <w:t xml:space="preserve"> caused by quad bikes,</w:t>
      </w:r>
      <w:r w:rsidRPr="00BB56D7">
        <w:t xml:space="preserve"> including as a result of quad bikes rolling over</w:t>
      </w:r>
      <w:r w:rsidR="00EC41F6">
        <w:t>,</w:t>
      </w:r>
      <w:r w:rsidRPr="00BB56D7">
        <w:t xml:space="preserve"> and to provide consumers with information about the relative stability of different quad bike models.</w:t>
      </w:r>
    </w:p>
    <w:p w14:paraId="187790AD" w14:textId="1502CE41" w:rsidR="002A0E34" w:rsidRPr="00B97647" w:rsidRDefault="005A0319" w:rsidP="00C437D7">
      <w:pPr>
        <w:tabs>
          <w:tab w:val="left" w:pos="426"/>
        </w:tabs>
        <w:spacing w:before="240" w:after="240"/>
        <w:rPr>
          <w:rFonts w:eastAsia="Arial" w:cs="Times New Roman"/>
        </w:rPr>
      </w:pPr>
      <w:r w:rsidRPr="00B97647">
        <w:rPr>
          <w:b/>
        </w:rPr>
        <w:t xml:space="preserve">The </w:t>
      </w:r>
      <w:r w:rsidR="00EC41F6">
        <w:rPr>
          <w:b/>
        </w:rPr>
        <w:t>A</w:t>
      </w:r>
      <w:r w:rsidRPr="00B97647">
        <w:rPr>
          <w:b/>
        </w:rPr>
        <w:t>mendment</w:t>
      </w:r>
    </w:p>
    <w:p w14:paraId="42AF7952" w14:textId="3E99CE78" w:rsidR="00C67829" w:rsidRDefault="003D3197" w:rsidP="003D3197">
      <w:pPr>
        <w:spacing w:after="120"/>
      </w:pPr>
      <w:r>
        <w:t xml:space="preserve">This </w:t>
      </w:r>
      <w:r w:rsidR="00EC41F6">
        <w:t>A</w:t>
      </w:r>
      <w:r>
        <w:t xml:space="preserve">mendment </w:t>
      </w:r>
      <w:r w:rsidR="00EC41F6">
        <w:t xml:space="preserve">provides </w:t>
      </w:r>
      <w:r>
        <w:t>an exception</w:t>
      </w:r>
      <w:r w:rsidR="00C67829">
        <w:t xml:space="preserve"> </w:t>
      </w:r>
      <w:r w:rsidR="00EC41F6">
        <w:t>to the application of</w:t>
      </w:r>
      <w:r w:rsidR="00C67829">
        <w:t xml:space="preserve"> Part 3 of the </w:t>
      </w:r>
      <w:r w:rsidR="00E21143">
        <w:t>S</w:t>
      </w:r>
      <w:r w:rsidR="00781AD2">
        <w:t xml:space="preserve">tandard </w:t>
      </w:r>
      <w:r>
        <w:t>for</w:t>
      </w:r>
      <w:r w:rsidRPr="00C437D7">
        <w:t xml:space="preserve"> </w:t>
      </w:r>
      <w:r>
        <w:t>general use quad bikes</w:t>
      </w:r>
      <w:r w:rsidR="00A806A9">
        <w:t xml:space="preserve"> </w:t>
      </w:r>
      <w:r>
        <w:t>ordere</w:t>
      </w:r>
      <w:r w:rsidR="00803048">
        <w:t>d by dealers before 1 July 2021</w:t>
      </w:r>
      <w:r w:rsidR="00EC41F6">
        <w:t xml:space="preserve"> if</w:t>
      </w:r>
      <w:r w:rsidR="00A806A9">
        <w:t xml:space="preserve"> the </w:t>
      </w:r>
      <w:r w:rsidR="00A806A9" w:rsidRPr="00A806A9">
        <w:t xml:space="preserve">order </w:t>
      </w:r>
      <w:r w:rsidR="006E6D43">
        <w:t xml:space="preserve">is </w:t>
      </w:r>
      <w:r w:rsidR="00A806A9" w:rsidRPr="00A806A9">
        <w:t>not subject to a condition that the general use quad bike be supplied to the dealer after 31 December 2021</w:t>
      </w:r>
      <w:r w:rsidR="00803048">
        <w:t>.</w:t>
      </w:r>
    </w:p>
    <w:p w14:paraId="4441756B" w14:textId="77777777" w:rsidR="00F60EFB" w:rsidRPr="00C67829" w:rsidRDefault="00F60EFB" w:rsidP="00F60EFB">
      <w:pPr>
        <w:spacing w:after="120"/>
        <w:rPr>
          <w:lang w:val="en"/>
        </w:rPr>
      </w:pPr>
      <w:r>
        <w:t xml:space="preserve">A quad bike dealer is defined in section 4 as </w:t>
      </w:r>
      <w:r w:rsidRPr="00C67829">
        <w:t>a person who buys and sells quad bikes in the course of a business carried on by the person.</w:t>
      </w:r>
    </w:p>
    <w:p w14:paraId="3772C6AE" w14:textId="5307E73C" w:rsidR="003D3197" w:rsidRDefault="00EC41F6" w:rsidP="003D3197">
      <w:pPr>
        <w:spacing w:after="120"/>
      </w:pPr>
      <w:r>
        <w:t>G</w:t>
      </w:r>
      <w:r w:rsidR="00C67829">
        <w:t>eneral use quad bikes that fall outside this exception</w:t>
      </w:r>
      <w:r w:rsidR="003D3197">
        <w:t xml:space="preserve"> </w:t>
      </w:r>
      <w:r w:rsidR="00C67829">
        <w:t xml:space="preserve">are required to meet the requirements of </w:t>
      </w:r>
      <w:r w:rsidR="003D3197">
        <w:t xml:space="preserve">Part 3 of the </w:t>
      </w:r>
      <w:r w:rsidR="00781AD2">
        <w:t xml:space="preserve">standard </w:t>
      </w:r>
      <w:r w:rsidR="003D3197">
        <w:t>from 11 October 2021.</w:t>
      </w:r>
    </w:p>
    <w:p w14:paraId="7C7830D0" w14:textId="5AD8FF51" w:rsidR="00474D21" w:rsidRPr="000169A3" w:rsidRDefault="00474D21" w:rsidP="00C437D7">
      <w:pPr>
        <w:spacing w:before="240" w:after="240"/>
        <w:rPr>
          <w:lang w:val="en-GB"/>
        </w:rPr>
      </w:pPr>
      <w:r w:rsidRPr="000169A3">
        <w:rPr>
          <w:b/>
          <w:lang w:val="en-GB"/>
        </w:rPr>
        <w:t>Consultation</w:t>
      </w:r>
    </w:p>
    <w:p w14:paraId="29F587FC" w14:textId="23FF6449" w:rsidR="004F5DDE" w:rsidRPr="000169A3" w:rsidRDefault="00493ACB" w:rsidP="00B14CED">
      <w:pPr>
        <w:spacing w:after="120"/>
        <w:rPr>
          <w:lang w:val="en-GB"/>
        </w:rPr>
      </w:pPr>
      <w:r w:rsidRPr="000169A3">
        <w:t xml:space="preserve">Consultation was not required due to the </w:t>
      </w:r>
      <w:r w:rsidR="00C67829">
        <w:t>minor</w:t>
      </w:r>
      <w:r w:rsidR="00C67829" w:rsidRPr="000169A3">
        <w:t xml:space="preserve"> </w:t>
      </w:r>
      <w:r w:rsidRPr="000169A3">
        <w:t xml:space="preserve">nature of the amendment. </w:t>
      </w:r>
    </w:p>
    <w:p w14:paraId="4B6EA217" w14:textId="77777777" w:rsidR="00F971A0" w:rsidRPr="000169A3" w:rsidRDefault="00F971A0" w:rsidP="00C437D7">
      <w:pPr>
        <w:keepNext/>
        <w:spacing w:before="240" w:after="240"/>
        <w:rPr>
          <w:b/>
        </w:rPr>
      </w:pPr>
      <w:r w:rsidRPr="000169A3">
        <w:rPr>
          <w:b/>
        </w:rPr>
        <w:t>Disallowance</w:t>
      </w:r>
    </w:p>
    <w:p w14:paraId="6E4D3A7F" w14:textId="00630CA1" w:rsidR="00F971A0" w:rsidRPr="000169A3" w:rsidRDefault="00F971A0" w:rsidP="00B14CED">
      <w:pPr>
        <w:spacing w:after="120"/>
      </w:pPr>
      <w:r w:rsidRPr="000169A3">
        <w:rPr>
          <w:lang w:val="en"/>
        </w:rPr>
        <w:t xml:space="preserve">This legislative instrument is not subject to disallowance due to section 44 of the </w:t>
      </w:r>
      <w:r w:rsidRPr="000169A3">
        <w:rPr>
          <w:i/>
          <w:iCs/>
          <w:lang w:val="en"/>
        </w:rPr>
        <w:t>Legislation Act 2003</w:t>
      </w:r>
      <w:r w:rsidR="00A01D91" w:rsidRPr="000169A3">
        <w:rPr>
          <w:i/>
          <w:iCs/>
          <w:lang w:val="en"/>
        </w:rPr>
        <w:t xml:space="preserve"> </w:t>
      </w:r>
      <w:r w:rsidR="00A01D91" w:rsidRPr="000169A3">
        <w:rPr>
          <w:iCs/>
          <w:lang w:val="en"/>
        </w:rPr>
        <w:t>(Cth)</w:t>
      </w:r>
      <w:r w:rsidRPr="000169A3">
        <w:rPr>
          <w:lang w:val="en"/>
        </w:rPr>
        <w:t>.</w:t>
      </w:r>
    </w:p>
    <w:p w14:paraId="23CA1ACA" w14:textId="77777777" w:rsidR="002A0E34" w:rsidRPr="000169A3" w:rsidRDefault="00545D11" w:rsidP="00C437D7">
      <w:pPr>
        <w:spacing w:before="240" w:after="240"/>
        <w:rPr>
          <w:b/>
        </w:rPr>
      </w:pPr>
      <w:r w:rsidRPr="000169A3">
        <w:rPr>
          <w:b/>
        </w:rPr>
        <w:t>Commencement</w:t>
      </w:r>
    </w:p>
    <w:p w14:paraId="1B728C94" w14:textId="5EBE208C" w:rsidR="00545D11" w:rsidRDefault="00545D11" w:rsidP="00B14CED">
      <w:pPr>
        <w:spacing w:after="120"/>
        <w:rPr>
          <w:lang w:val="en"/>
        </w:rPr>
      </w:pPr>
      <w:r w:rsidRPr="000169A3">
        <w:rPr>
          <w:lang w:val="en"/>
        </w:rPr>
        <w:t xml:space="preserve">This </w:t>
      </w:r>
      <w:r w:rsidR="0003601C" w:rsidRPr="000169A3">
        <w:rPr>
          <w:lang w:val="en"/>
        </w:rPr>
        <w:t>l</w:t>
      </w:r>
      <w:r w:rsidRPr="000169A3">
        <w:rPr>
          <w:lang w:val="en"/>
        </w:rPr>
        <w:t xml:space="preserve">egislative </w:t>
      </w:r>
      <w:r w:rsidR="0003601C" w:rsidRPr="000169A3">
        <w:rPr>
          <w:lang w:val="en"/>
        </w:rPr>
        <w:t>i</w:t>
      </w:r>
      <w:r w:rsidRPr="000169A3">
        <w:rPr>
          <w:lang w:val="en"/>
        </w:rPr>
        <w:t>nstrument commence</w:t>
      </w:r>
      <w:r w:rsidR="00F971A0" w:rsidRPr="000169A3">
        <w:rPr>
          <w:lang w:val="en"/>
        </w:rPr>
        <w:t>s</w:t>
      </w:r>
      <w:r w:rsidRPr="000169A3">
        <w:rPr>
          <w:lang w:val="en"/>
        </w:rPr>
        <w:t xml:space="preserve"> on the day</w:t>
      </w:r>
      <w:r w:rsidR="0003601C" w:rsidRPr="000169A3">
        <w:rPr>
          <w:lang w:val="en"/>
        </w:rPr>
        <w:t xml:space="preserve"> after</w:t>
      </w:r>
      <w:r w:rsidRPr="000169A3">
        <w:rPr>
          <w:lang w:val="en"/>
        </w:rPr>
        <w:t xml:space="preserve"> it is registered on the </w:t>
      </w:r>
      <w:r w:rsidR="0003601C" w:rsidRPr="000169A3">
        <w:rPr>
          <w:lang w:val="en"/>
        </w:rPr>
        <w:t>F</w:t>
      </w:r>
      <w:r w:rsidR="00F971A0" w:rsidRPr="000169A3">
        <w:rPr>
          <w:lang w:val="en"/>
        </w:rPr>
        <w:t>ederal Register of Legislation.</w:t>
      </w:r>
    </w:p>
    <w:p w14:paraId="3EF380FD" w14:textId="603A2EEA" w:rsidR="005E6755" w:rsidRDefault="005E6755" w:rsidP="00B14CED">
      <w:pPr>
        <w:spacing w:after="120"/>
        <w:rPr>
          <w:lang w:val="en"/>
        </w:rPr>
      </w:pPr>
      <w:r>
        <w:rPr>
          <w:b/>
          <w:lang w:val="en"/>
        </w:rPr>
        <w:t>Sunsetting</w:t>
      </w:r>
    </w:p>
    <w:p w14:paraId="3326AA4A" w14:textId="57966EF9" w:rsidR="005E6755" w:rsidRPr="005E6755" w:rsidRDefault="005E6755" w:rsidP="00B14CED">
      <w:pPr>
        <w:spacing w:after="120"/>
        <w:rPr>
          <w:lang w:val="en"/>
        </w:rPr>
      </w:pPr>
      <w:r>
        <w:rPr>
          <w:lang w:val="en"/>
        </w:rPr>
        <w:t xml:space="preserve">This legislative instrument is not subject to sunsetting due to section 54 of the </w:t>
      </w:r>
      <w:r>
        <w:rPr>
          <w:i/>
          <w:lang w:val="en"/>
        </w:rPr>
        <w:t>Legislation Act 2003</w:t>
      </w:r>
      <w:r>
        <w:rPr>
          <w:lang w:val="en"/>
        </w:rPr>
        <w:t xml:space="preserve"> (Cth).</w:t>
      </w:r>
    </w:p>
    <w:p w14:paraId="725E2D24" w14:textId="77777777" w:rsidR="00CF08E4" w:rsidRPr="000169A3" w:rsidRDefault="00CF08E4" w:rsidP="00C437D7">
      <w:pPr>
        <w:spacing w:before="240" w:after="240"/>
        <w:rPr>
          <w:rFonts w:cs="Arial"/>
          <w:b/>
        </w:rPr>
      </w:pPr>
      <w:r w:rsidRPr="000169A3">
        <w:rPr>
          <w:rFonts w:cs="Arial"/>
          <w:b/>
        </w:rPr>
        <w:t>Regulation impact assessment</w:t>
      </w:r>
    </w:p>
    <w:p w14:paraId="3E187840" w14:textId="679EEC5F" w:rsidR="00FB289D" w:rsidRPr="00C437D7" w:rsidRDefault="00E667A0" w:rsidP="00803048">
      <w:pPr>
        <w:rPr>
          <w:rFonts w:eastAsia="Times New Roman" w:cs="Arial"/>
          <w:color w:val="000000"/>
          <w:lang w:eastAsia="en-AU"/>
        </w:rPr>
      </w:pPr>
      <w:r w:rsidRPr="00EE0787">
        <w:rPr>
          <w:rFonts w:cs="Arial"/>
        </w:rPr>
        <w:t xml:space="preserve">The Office of Best Practice Regulation advised </w:t>
      </w:r>
      <w:r w:rsidR="008D2120" w:rsidRPr="00EE0787">
        <w:rPr>
          <w:rFonts w:cs="Arial"/>
        </w:rPr>
        <w:t xml:space="preserve">that </w:t>
      </w:r>
      <w:r w:rsidRPr="00EE0787">
        <w:rPr>
          <w:rFonts w:cs="Arial"/>
        </w:rPr>
        <w:t>a Regulation Impact Statement was not required</w:t>
      </w:r>
      <w:r w:rsidR="00C67829" w:rsidRPr="00EE0787">
        <w:rPr>
          <w:rFonts w:cs="Arial"/>
        </w:rPr>
        <w:t xml:space="preserve"> for this amendment</w:t>
      </w:r>
      <w:r w:rsidR="00FB568D" w:rsidRPr="00EE0787">
        <w:rPr>
          <w:rFonts w:cs="Arial"/>
        </w:rPr>
        <w:t xml:space="preserve"> (OBPR reference ID </w:t>
      </w:r>
      <w:r w:rsidR="00EE0787" w:rsidRPr="00EE0787">
        <w:rPr>
          <w:rFonts w:cs="Arial"/>
        </w:rPr>
        <w:t>22969</w:t>
      </w:r>
      <w:r w:rsidR="00FB568D" w:rsidRPr="00EE0787">
        <w:rPr>
          <w:rFonts w:cs="Arial"/>
        </w:rPr>
        <w:t>)</w:t>
      </w:r>
      <w:r w:rsidRPr="00EE0787">
        <w:rPr>
          <w:rFonts w:cs="Arial"/>
        </w:rPr>
        <w:t>.</w:t>
      </w:r>
    </w:p>
    <w:sectPr w:rsidR="00FB289D" w:rsidRPr="00C437D7" w:rsidSect="001F28A3">
      <w:footerReference w:type="default" r:id="rId10"/>
      <w:pgSz w:w="11906" w:h="16838"/>
      <w:pgMar w:top="1134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D4879" w14:textId="77777777" w:rsidR="00B344F8" w:rsidRDefault="00B344F8" w:rsidP="004B4412">
      <w:pPr>
        <w:spacing w:before="0"/>
      </w:pPr>
      <w:r>
        <w:separator/>
      </w:r>
    </w:p>
  </w:endnote>
  <w:endnote w:type="continuationSeparator" w:id="0">
    <w:p w14:paraId="38AB4FA9" w14:textId="77777777" w:rsidR="00B344F8" w:rsidRDefault="00B344F8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384D7" w14:textId="77777777" w:rsidR="00507175" w:rsidRDefault="00507175">
    <w:pPr>
      <w:pStyle w:val="Footer"/>
      <w:jc w:val="right"/>
    </w:pPr>
  </w:p>
  <w:p w14:paraId="025BF41E" w14:textId="77777777" w:rsidR="00507175" w:rsidRDefault="00507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4F2C4" w14:textId="77777777" w:rsidR="00B344F8" w:rsidRDefault="00B344F8" w:rsidP="004B4412">
      <w:pPr>
        <w:spacing w:before="0"/>
      </w:pPr>
      <w:r>
        <w:separator/>
      </w:r>
    </w:p>
  </w:footnote>
  <w:footnote w:type="continuationSeparator" w:id="0">
    <w:p w14:paraId="6824C6EC" w14:textId="77777777" w:rsidR="00B344F8" w:rsidRDefault="00B344F8" w:rsidP="004B441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0E8D0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6075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CCD3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741816"/>
    <w:lvl w:ilvl="0">
      <w:start w:val="1"/>
      <w:numFmt w:val="lowerLetter"/>
      <w:pStyle w:val="ListNumber2"/>
      <w:lvlText w:val="%1)"/>
      <w:lvlJc w:val="left"/>
      <w:pPr>
        <w:ind w:left="360" w:hanging="360"/>
      </w:pPr>
    </w:lvl>
  </w:abstractNum>
  <w:abstractNum w:abstractNumId="4" w15:restartNumberingAfterBreak="0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004C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DD2542B"/>
    <w:multiLevelType w:val="hybridMultilevel"/>
    <w:tmpl w:val="60FAC388"/>
    <w:lvl w:ilvl="0" w:tplc="50264BE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E73B6"/>
    <w:multiLevelType w:val="hybridMultilevel"/>
    <w:tmpl w:val="80220B84"/>
    <w:lvl w:ilvl="0" w:tplc="F5987420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8264B36"/>
    <w:multiLevelType w:val="hybridMultilevel"/>
    <w:tmpl w:val="239440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A4759"/>
    <w:multiLevelType w:val="hybridMultilevel"/>
    <w:tmpl w:val="830C00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CCFD8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705C88"/>
    <w:multiLevelType w:val="hybridMultilevel"/>
    <w:tmpl w:val="1966A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A6C63"/>
    <w:multiLevelType w:val="hybridMultilevel"/>
    <w:tmpl w:val="F8A8EE90"/>
    <w:lvl w:ilvl="0" w:tplc="09846C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974AE"/>
    <w:multiLevelType w:val="hybridMultilevel"/>
    <w:tmpl w:val="FC8069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048E2"/>
    <w:multiLevelType w:val="hybridMultilevel"/>
    <w:tmpl w:val="A7087C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13"/>
  </w:num>
  <w:num w:numId="14">
    <w:abstractNumId w:val="9"/>
  </w:num>
  <w:num w:numId="15">
    <w:abstractNumId w:val="11"/>
  </w:num>
  <w:num w:numId="16">
    <w:abstractNumId w:val="15"/>
  </w:num>
  <w:num w:numId="17">
    <w:abstractNumId w:val="12"/>
  </w:num>
  <w:num w:numId="18">
    <w:abstractNumId w:val="17"/>
  </w:num>
  <w:num w:numId="19">
    <w:abstractNumId w:val="18"/>
  </w:num>
  <w:num w:numId="20">
    <w:abstractNumId w:val="14"/>
  </w:num>
  <w:num w:numId="21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trackRevisions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rrentname" w:val="H:\trimdata\TRIM\TEMP\HPTRIM.7704\D15 19084  ACCC Executive Minute 37 2015 - Consumer Product Safety Standard for bean bags - Minor and Machinery amendments.DOCX"/>
  </w:docVars>
  <w:rsids>
    <w:rsidRoot w:val="00DD75F0"/>
    <w:rsid w:val="00000FF2"/>
    <w:rsid w:val="00001079"/>
    <w:rsid w:val="000013B9"/>
    <w:rsid w:val="000059A1"/>
    <w:rsid w:val="000126D2"/>
    <w:rsid w:val="0001672E"/>
    <w:rsid w:val="000169A3"/>
    <w:rsid w:val="000207B8"/>
    <w:rsid w:val="00020B4D"/>
    <w:rsid w:val="00021202"/>
    <w:rsid w:val="00024816"/>
    <w:rsid w:val="00024C3F"/>
    <w:rsid w:val="00027282"/>
    <w:rsid w:val="0003578C"/>
    <w:rsid w:val="0003601C"/>
    <w:rsid w:val="000360CB"/>
    <w:rsid w:val="00040C7C"/>
    <w:rsid w:val="00042F5D"/>
    <w:rsid w:val="00057905"/>
    <w:rsid w:val="00062C11"/>
    <w:rsid w:val="00063247"/>
    <w:rsid w:val="00070F9F"/>
    <w:rsid w:val="0007137B"/>
    <w:rsid w:val="000816D5"/>
    <w:rsid w:val="00081722"/>
    <w:rsid w:val="00085663"/>
    <w:rsid w:val="00085EBF"/>
    <w:rsid w:val="00087AE6"/>
    <w:rsid w:val="00092ACC"/>
    <w:rsid w:val="000942A2"/>
    <w:rsid w:val="00094A21"/>
    <w:rsid w:val="00095514"/>
    <w:rsid w:val="000A092A"/>
    <w:rsid w:val="000A3803"/>
    <w:rsid w:val="000A6521"/>
    <w:rsid w:val="000B0237"/>
    <w:rsid w:val="000C52D0"/>
    <w:rsid w:val="000C5D1F"/>
    <w:rsid w:val="000D122C"/>
    <w:rsid w:val="000D1A33"/>
    <w:rsid w:val="000D5C36"/>
    <w:rsid w:val="000E1819"/>
    <w:rsid w:val="000E5783"/>
    <w:rsid w:val="000E6C72"/>
    <w:rsid w:val="000E6D81"/>
    <w:rsid w:val="000F132D"/>
    <w:rsid w:val="000F2922"/>
    <w:rsid w:val="000F2B6D"/>
    <w:rsid w:val="0010412A"/>
    <w:rsid w:val="001063D2"/>
    <w:rsid w:val="0010767B"/>
    <w:rsid w:val="0011108D"/>
    <w:rsid w:val="001133E2"/>
    <w:rsid w:val="00116EB2"/>
    <w:rsid w:val="00124609"/>
    <w:rsid w:val="001257E3"/>
    <w:rsid w:val="00126749"/>
    <w:rsid w:val="00127150"/>
    <w:rsid w:val="001309A6"/>
    <w:rsid w:val="001309D5"/>
    <w:rsid w:val="001341EF"/>
    <w:rsid w:val="00134815"/>
    <w:rsid w:val="00143083"/>
    <w:rsid w:val="001502F3"/>
    <w:rsid w:val="0015174C"/>
    <w:rsid w:val="00154DDF"/>
    <w:rsid w:val="00156CDE"/>
    <w:rsid w:val="001573E4"/>
    <w:rsid w:val="001576CB"/>
    <w:rsid w:val="00160756"/>
    <w:rsid w:val="00161B9D"/>
    <w:rsid w:val="00163DD9"/>
    <w:rsid w:val="00163E43"/>
    <w:rsid w:val="0016572B"/>
    <w:rsid w:val="001709B2"/>
    <w:rsid w:val="001721D2"/>
    <w:rsid w:val="0017232E"/>
    <w:rsid w:val="00173314"/>
    <w:rsid w:val="00174102"/>
    <w:rsid w:val="00180157"/>
    <w:rsid w:val="0018085F"/>
    <w:rsid w:val="00184286"/>
    <w:rsid w:val="001842CE"/>
    <w:rsid w:val="00186C26"/>
    <w:rsid w:val="00186F77"/>
    <w:rsid w:val="001926A4"/>
    <w:rsid w:val="00195FEC"/>
    <w:rsid w:val="001A226E"/>
    <w:rsid w:val="001A395A"/>
    <w:rsid w:val="001A7CA6"/>
    <w:rsid w:val="001B137E"/>
    <w:rsid w:val="001B45A0"/>
    <w:rsid w:val="001D04FD"/>
    <w:rsid w:val="001D055E"/>
    <w:rsid w:val="001E405E"/>
    <w:rsid w:val="001F0756"/>
    <w:rsid w:val="001F27F8"/>
    <w:rsid w:val="001F28A3"/>
    <w:rsid w:val="001F492E"/>
    <w:rsid w:val="001F6DA3"/>
    <w:rsid w:val="002000F2"/>
    <w:rsid w:val="0020039D"/>
    <w:rsid w:val="00201AD3"/>
    <w:rsid w:val="0020368E"/>
    <w:rsid w:val="00204E88"/>
    <w:rsid w:val="00213498"/>
    <w:rsid w:val="002222EA"/>
    <w:rsid w:val="0022276D"/>
    <w:rsid w:val="0022472B"/>
    <w:rsid w:val="00224DB9"/>
    <w:rsid w:val="002314DF"/>
    <w:rsid w:val="00233E41"/>
    <w:rsid w:val="00237214"/>
    <w:rsid w:val="00237A18"/>
    <w:rsid w:val="00237F60"/>
    <w:rsid w:val="0024304F"/>
    <w:rsid w:val="002459CC"/>
    <w:rsid w:val="002501BE"/>
    <w:rsid w:val="00251745"/>
    <w:rsid w:val="0025666E"/>
    <w:rsid w:val="00263AC0"/>
    <w:rsid w:val="0026406A"/>
    <w:rsid w:val="002641F2"/>
    <w:rsid w:val="00264768"/>
    <w:rsid w:val="00264D45"/>
    <w:rsid w:val="00265CEE"/>
    <w:rsid w:val="0026772D"/>
    <w:rsid w:val="002757F2"/>
    <w:rsid w:val="00276E9B"/>
    <w:rsid w:val="00283079"/>
    <w:rsid w:val="002839BB"/>
    <w:rsid w:val="0028678F"/>
    <w:rsid w:val="00286874"/>
    <w:rsid w:val="00290E05"/>
    <w:rsid w:val="00291647"/>
    <w:rsid w:val="00295D9D"/>
    <w:rsid w:val="00296B65"/>
    <w:rsid w:val="002A0E34"/>
    <w:rsid w:val="002A4A6A"/>
    <w:rsid w:val="002A6437"/>
    <w:rsid w:val="002A7DEF"/>
    <w:rsid w:val="002C07F4"/>
    <w:rsid w:val="002C32D5"/>
    <w:rsid w:val="002D1BB4"/>
    <w:rsid w:val="002E2FAB"/>
    <w:rsid w:val="002E4EEC"/>
    <w:rsid w:val="002E5295"/>
    <w:rsid w:val="002E7805"/>
    <w:rsid w:val="002E7B24"/>
    <w:rsid w:val="002F2A2A"/>
    <w:rsid w:val="002F3CEC"/>
    <w:rsid w:val="002F56CD"/>
    <w:rsid w:val="002F7986"/>
    <w:rsid w:val="0030012F"/>
    <w:rsid w:val="00307F6D"/>
    <w:rsid w:val="003104A1"/>
    <w:rsid w:val="00310CE3"/>
    <w:rsid w:val="003116C1"/>
    <w:rsid w:val="00313DD9"/>
    <w:rsid w:val="003164E8"/>
    <w:rsid w:val="003177A2"/>
    <w:rsid w:val="003206F4"/>
    <w:rsid w:val="00320823"/>
    <w:rsid w:val="00324D00"/>
    <w:rsid w:val="00324F94"/>
    <w:rsid w:val="003271B5"/>
    <w:rsid w:val="00330D1B"/>
    <w:rsid w:val="00331264"/>
    <w:rsid w:val="00332AA2"/>
    <w:rsid w:val="0033490F"/>
    <w:rsid w:val="00334C8D"/>
    <w:rsid w:val="00336479"/>
    <w:rsid w:val="003518B3"/>
    <w:rsid w:val="00355BA8"/>
    <w:rsid w:val="00356048"/>
    <w:rsid w:val="00357B6A"/>
    <w:rsid w:val="00361631"/>
    <w:rsid w:val="00362FA2"/>
    <w:rsid w:val="0036582D"/>
    <w:rsid w:val="00374F27"/>
    <w:rsid w:val="00381EC0"/>
    <w:rsid w:val="003846F1"/>
    <w:rsid w:val="00391104"/>
    <w:rsid w:val="00391569"/>
    <w:rsid w:val="0039381A"/>
    <w:rsid w:val="0039403C"/>
    <w:rsid w:val="00394F9E"/>
    <w:rsid w:val="00397692"/>
    <w:rsid w:val="00397832"/>
    <w:rsid w:val="003B02A7"/>
    <w:rsid w:val="003B5B4A"/>
    <w:rsid w:val="003B6079"/>
    <w:rsid w:val="003B6091"/>
    <w:rsid w:val="003B780B"/>
    <w:rsid w:val="003C1405"/>
    <w:rsid w:val="003C3384"/>
    <w:rsid w:val="003C65E8"/>
    <w:rsid w:val="003C693B"/>
    <w:rsid w:val="003D1268"/>
    <w:rsid w:val="003D3197"/>
    <w:rsid w:val="003E5428"/>
    <w:rsid w:val="003E599E"/>
    <w:rsid w:val="003F0BA3"/>
    <w:rsid w:val="003F14A4"/>
    <w:rsid w:val="003F186A"/>
    <w:rsid w:val="003F5D1D"/>
    <w:rsid w:val="00401C01"/>
    <w:rsid w:val="00410702"/>
    <w:rsid w:val="00410B62"/>
    <w:rsid w:val="004140AB"/>
    <w:rsid w:val="004202A4"/>
    <w:rsid w:val="00420702"/>
    <w:rsid w:val="00423003"/>
    <w:rsid w:val="004359AA"/>
    <w:rsid w:val="00436ED0"/>
    <w:rsid w:val="00437B9A"/>
    <w:rsid w:val="00442C17"/>
    <w:rsid w:val="0044608C"/>
    <w:rsid w:val="004470E2"/>
    <w:rsid w:val="004516E9"/>
    <w:rsid w:val="00457123"/>
    <w:rsid w:val="00465A7D"/>
    <w:rsid w:val="00466E91"/>
    <w:rsid w:val="0046773F"/>
    <w:rsid w:val="004704FB"/>
    <w:rsid w:val="004709AB"/>
    <w:rsid w:val="00471C61"/>
    <w:rsid w:val="004749E5"/>
    <w:rsid w:val="00474D21"/>
    <w:rsid w:val="00480B4B"/>
    <w:rsid w:val="004813C0"/>
    <w:rsid w:val="0048311C"/>
    <w:rsid w:val="00483342"/>
    <w:rsid w:val="00485DC4"/>
    <w:rsid w:val="00492ACB"/>
    <w:rsid w:val="00493ACB"/>
    <w:rsid w:val="00496599"/>
    <w:rsid w:val="004B2169"/>
    <w:rsid w:val="004B3C5B"/>
    <w:rsid w:val="004B4412"/>
    <w:rsid w:val="004B444D"/>
    <w:rsid w:val="004B52FB"/>
    <w:rsid w:val="004B57C4"/>
    <w:rsid w:val="004B5A15"/>
    <w:rsid w:val="004C2D90"/>
    <w:rsid w:val="004C348C"/>
    <w:rsid w:val="004C3F0D"/>
    <w:rsid w:val="004C6918"/>
    <w:rsid w:val="004D04F0"/>
    <w:rsid w:val="004D55BA"/>
    <w:rsid w:val="004E17E9"/>
    <w:rsid w:val="004E2B96"/>
    <w:rsid w:val="004F5DDE"/>
    <w:rsid w:val="004F79B9"/>
    <w:rsid w:val="00500805"/>
    <w:rsid w:val="00501268"/>
    <w:rsid w:val="00501284"/>
    <w:rsid w:val="0050608E"/>
    <w:rsid w:val="00506512"/>
    <w:rsid w:val="00507175"/>
    <w:rsid w:val="005121CC"/>
    <w:rsid w:val="0051399F"/>
    <w:rsid w:val="00513E73"/>
    <w:rsid w:val="00513F0A"/>
    <w:rsid w:val="00517642"/>
    <w:rsid w:val="0051791B"/>
    <w:rsid w:val="005218EC"/>
    <w:rsid w:val="00521E23"/>
    <w:rsid w:val="00524577"/>
    <w:rsid w:val="00530128"/>
    <w:rsid w:val="00532467"/>
    <w:rsid w:val="0053290E"/>
    <w:rsid w:val="00535387"/>
    <w:rsid w:val="0053754B"/>
    <w:rsid w:val="00542F70"/>
    <w:rsid w:val="00543102"/>
    <w:rsid w:val="00543532"/>
    <w:rsid w:val="00544C0D"/>
    <w:rsid w:val="00545D11"/>
    <w:rsid w:val="00546162"/>
    <w:rsid w:val="00550076"/>
    <w:rsid w:val="0055007E"/>
    <w:rsid w:val="00555019"/>
    <w:rsid w:val="0055557A"/>
    <w:rsid w:val="00561DD8"/>
    <w:rsid w:val="00563DB4"/>
    <w:rsid w:val="00564A4D"/>
    <w:rsid w:val="005656B6"/>
    <w:rsid w:val="00571104"/>
    <w:rsid w:val="00571B35"/>
    <w:rsid w:val="00577A09"/>
    <w:rsid w:val="0058229F"/>
    <w:rsid w:val="00582A09"/>
    <w:rsid w:val="00584D8F"/>
    <w:rsid w:val="00586A05"/>
    <w:rsid w:val="00587A6C"/>
    <w:rsid w:val="00594325"/>
    <w:rsid w:val="00596E9B"/>
    <w:rsid w:val="00597EA3"/>
    <w:rsid w:val="005A0319"/>
    <w:rsid w:val="005A23EB"/>
    <w:rsid w:val="005A29AD"/>
    <w:rsid w:val="005A404D"/>
    <w:rsid w:val="005B0A8C"/>
    <w:rsid w:val="005B1E3C"/>
    <w:rsid w:val="005B268B"/>
    <w:rsid w:val="005C26CC"/>
    <w:rsid w:val="005C3E6A"/>
    <w:rsid w:val="005C4390"/>
    <w:rsid w:val="005D2548"/>
    <w:rsid w:val="005D79F1"/>
    <w:rsid w:val="005E346C"/>
    <w:rsid w:val="005E6755"/>
    <w:rsid w:val="005E75CA"/>
    <w:rsid w:val="005F34AD"/>
    <w:rsid w:val="005F4F2D"/>
    <w:rsid w:val="005F563D"/>
    <w:rsid w:val="006028E2"/>
    <w:rsid w:val="006052A2"/>
    <w:rsid w:val="00610B03"/>
    <w:rsid w:val="00611A98"/>
    <w:rsid w:val="00614280"/>
    <w:rsid w:val="00615C6B"/>
    <w:rsid w:val="00616125"/>
    <w:rsid w:val="00616DD5"/>
    <w:rsid w:val="006222BC"/>
    <w:rsid w:val="006228F6"/>
    <w:rsid w:val="0062376A"/>
    <w:rsid w:val="00623CC3"/>
    <w:rsid w:val="00626C3C"/>
    <w:rsid w:val="00632560"/>
    <w:rsid w:val="00632D6D"/>
    <w:rsid w:val="0063430B"/>
    <w:rsid w:val="006401B1"/>
    <w:rsid w:val="00642312"/>
    <w:rsid w:val="00642C3E"/>
    <w:rsid w:val="00644326"/>
    <w:rsid w:val="00644F2D"/>
    <w:rsid w:val="00655FEC"/>
    <w:rsid w:val="00663DAD"/>
    <w:rsid w:val="006668A9"/>
    <w:rsid w:val="00667038"/>
    <w:rsid w:val="006712B7"/>
    <w:rsid w:val="00676679"/>
    <w:rsid w:val="00677EE7"/>
    <w:rsid w:val="006809D3"/>
    <w:rsid w:val="00687FE3"/>
    <w:rsid w:val="0069161C"/>
    <w:rsid w:val="006A5970"/>
    <w:rsid w:val="006A64C5"/>
    <w:rsid w:val="006A67C9"/>
    <w:rsid w:val="006A780C"/>
    <w:rsid w:val="006B4CF9"/>
    <w:rsid w:val="006B51AB"/>
    <w:rsid w:val="006B7AC8"/>
    <w:rsid w:val="006B7D87"/>
    <w:rsid w:val="006C26F7"/>
    <w:rsid w:val="006C5999"/>
    <w:rsid w:val="006D31C0"/>
    <w:rsid w:val="006D550F"/>
    <w:rsid w:val="006D68EC"/>
    <w:rsid w:val="006E1184"/>
    <w:rsid w:val="006E448A"/>
    <w:rsid w:val="006E6D43"/>
    <w:rsid w:val="006F281F"/>
    <w:rsid w:val="006F4D19"/>
    <w:rsid w:val="00701CAB"/>
    <w:rsid w:val="00701DDA"/>
    <w:rsid w:val="007053F9"/>
    <w:rsid w:val="007072F7"/>
    <w:rsid w:val="00707563"/>
    <w:rsid w:val="00714529"/>
    <w:rsid w:val="0072038D"/>
    <w:rsid w:val="0072348C"/>
    <w:rsid w:val="00724A37"/>
    <w:rsid w:val="007303C3"/>
    <w:rsid w:val="00741E48"/>
    <w:rsid w:val="00742AC4"/>
    <w:rsid w:val="00743223"/>
    <w:rsid w:val="00746E01"/>
    <w:rsid w:val="00747301"/>
    <w:rsid w:val="00752228"/>
    <w:rsid w:val="00757176"/>
    <w:rsid w:val="007619B1"/>
    <w:rsid w:val="00763E5D"/>
    <w:rsid w:val="00765562"/>
    <w:rsid w:val="00767740"/>
    <w:rsid w:val="00776B7F"/>
    <w:rsid w:val="00777EE6"/>
    <w:rsid w:val="00780717"/>
    <w:rsid w:val="00780BF1"/>
    <w:rsid w:val="00781AD2"/>
    <w:rsid w:val="00782EEA"/>
    <w:rsid w:val="00785E65"/>
    <w:rsid w:val="0079615D"/>
    <w:rsid w:val="007A0213"/>
    <w:rsid w:val="007A5CB3"/>
    <w:rsid w:val="007B0DA5"/>
    <w:rsid w:val="007B1723"/>
    <w:rsid w:val="007B28C0"/>
    <w:rsid w:val="007B2C72"/>
    <w:rsid w:val="007B30E3"/>
    <w:rsid w:val="007B58EA"/>
    <w:rsid w:val="007B5D9F"/>
    <w:rsid w:val="007C0E5D"/>
    <w:rsid w:val="007C14D5"/>
    <w:rsid w:val="007C1B96"/>
    <w:rsid w:val="007C1C53"/>
    <w:rsid w:val="007C2AB5"/>
    <w:rsid w:val="007C72AD"/>
    <w:rsid w:val="007D1468"/>
    <w:rsid w:val="007D3CA3"/>
    <w:rsid w:val="007D7E2E"/>
    <w:rsid w:val="007E4904"/>
    <w:rsid w:val="007E4CB5"/>
    <w:rsid w:val="007F066B"/>
    <w:rsid w:val="007F0A5F"/>
    <w:rsid w:val="007F14C3"/>
    <w:rsid w:val="007F5631"/>
    <w:rsid w:val="007F70A1"/>
    <w:rsid w:val="008008FA"/>
    <w:rsid w:val="00803048"/>
    <w:rsid w:val="008033C4"/>
    <w:rsid w:val="00803E1D"/>
    <w:rsid w:val="008045D8"/>
    <w:rsid w:val="00805695"/>
    <w:rsid w:val="00806C88"/>
    <w:rsid w:val="00807CFD"/>
    <w:rsid w:val="0081034E"/>
    <w:rsid w:val="00811159"/>
    <w:rsid w:val="00811EE8"/>
    <w:rsid w:val="008168CE"/>
    <w:rsid w:val="00822984"/>
    <w:rsid w:val="008242F4"/>
    <w:rsid w:val="008276C5"/>
    <w:rsid w:val="00827F16"/>
    <w:rsid w:val="00831B0B"/>
    <w:rsid w:val="008344F6"/>
    <w:rsid w:val="0083510F"/>
    <w:rsid w:val="00837A89"/>
    <w:rsid w:val="00841EB0"/>
    <w:rsid w:val="00842A8F"/>
    <w:rsid w:val="00846DC1"/>
    <w:rsid w:val="00847A4C"/>
    <w:rsid w:val="00851209"/>
    <w:rsid w:val="00851FAA"/>
    <w:rsid w:val="0086406E"/>
    <w:rsid w:val="00865A89"/>
    <w:rsid w:val="00866E31"/>
    <w:rsid w:val="00872383"/>
    <w:rsid w:val="00874A37"/>
    <w:rsid w:val="0087725E"/>
    <w:rsid w:val="008833C1"/>
    <w:rsid w:val="008837AC"/>
    <w:rsid w:val="00883E90"/>
    <w:rsid w:val="0088405D"/>
    <w:rsid w:val="008928FF"/>
    <w:rsid w:val="00895E59"/>
    <w:rsid w:val="008A27E7"/>
    <w:rsid w:val="008A42C8"/>
    <w:rsid w:val="008A587D"/>
    <w:rsid w:val="008A5987"/>
    <w:rsid w:val="008A79F8"/>
    <w:rsid w:val="008B0084"/>
    <w:rsid w:val="008B080F"/>
    <w:rsid w:val="008B5182"/>
    <w:rsid w:val="008B5939"/>
    <w:rsid w:val="008C0C97"/>
    <w:rsid w:val="008C1CE7"/>
    <w:rsid w:val="008C5486"/>
    <w:rsid w:val="008D005E"/>
    <w:rsid w:val="008D1466"/>
    <w:rsid w:val="008D2120"/>
    <w:rsid w:val="008D621C"/>
    <w:rsid w:val="008E10B8"/>
    <w:rsid w:val="008E6F33"/>
    <w:rsid w:val="008E7031"/>
    <w:rsid w:val="008F115A"/>
    <w:rsid w:val="009010C2"/>
    <w:rsid w:val="00906033"/>
    <w:rsid w:val="00911867"/>
    <w:rsid w:val="00915355"/>
    <w:rsid w:val="0091542F"/>
    <w:rsid w:val="00916F4A"/>
    <w:rsid w:val="009233EE"/>
    <w:rsid w:val="00925DBC"/>
    <w:rsid w:val="00925FC9"/>
    <w:rsid w:val="00932E0B"/>
    <w:rsid w:val="009348A9"/>
    <w:rsid w:val="00935B70"/>
    <w:rsid w:val="00941F2F"/>
    <w:rsid w:val="00944D4E"/>
    <w:rsid w:val="00951846"/>
    <w:rsid w:val="009545C1"/>
    <w:rsid w:val="00955854"/>
    <w:rsid w:val="00956D00"/>
    <w:rsid w:val="009661DE"/>
    <w:rsid w:val="00970111"/>
    <w:rsid w:val="00970513"/>
    <w:rsid w:val="00977EA1"/>
    <w:rsid w:val="0098204E"/>
    <w:rsid w:val="009852BB"/>
    <w:rsid w:val="009854F4"/>
    <w:rsid w:val="009856B7"/>
    <w:rsid w:val="00986878"/>
    <w:rsid w:val="00986E26"/>
    <w:rsid w:val="0099098F"/>
    <w:rsid w:val="00993B6E"/>
    <w:rsid w:val="009944DF"/>
    <w:rsid w:val="00994A68"/>
    <w:rsid w:val="009970B1"/>
    <w:rsid w:val="00997FD6"/>
    <w:rsid w:val="009A035C"/>
    <w:rsid w:val="009A0967"/>
    <w:rsid w:val="009B74B0"/>
    <w:rsid w:val="009C1E3A"/>
    <w:rsid w:val="009C2ACB"/>
    <w:rsid w:val="009C3EEC"/>
    <w:rsid w:val="009C7D3B"/>
    <w:rsid w:val="009D0843"/>
    <w:rsid w:val="009D2DD4"/>
    <w:rsid w:val="009D2EA5"/>
    <w:rsid w:val="009D3F04"/>
    <w:rsid w:val="009D4938"/>
    <w:rsid w:val="009D6B46"/>
    <w:rsid w:val="009F085F"/>
    <w:rsid w:val="009F4940"/>
    <w:rsid w:val="009F5E9A"/>
    <w:rsid w:val="009F78F3"/>
    <w:rsid w:val="00A0196E"/>
    <w:rsid w:val="00A01D91"/>
    <w:rsid w:val="00A1169D"/>
    <w:rsid w:val="00A13320"/>
    <w:rsid w:val="00A217B8"/>
    <w:rsid w:val="00A21BF2"/>
    <w:rsid w:val="00A231D7"/>
    <w:rsid w:val="00A24FC5"/>
    <w:rsid w:val="00A250EC"/>
    <w:rsid w:val="00A3100E"/>
    <w:rsid w:val="00A348A8"/>
    <w:rsid w:val="00A37210"/>
    <w:rsid w:val="00A401AD"/>
    <w:rsid w:val="00A43C4E"/>
    <w:rsid w:val="00A43C75"/>
    <w:rsid w:val="00A4478A"/>
    <w:rsid w:val="00A44852"/>
    <w:rsid w:val="00A558E5"/>
    <w:rsid w:val="00A57D04"/>
    <w:rsid w:val="00A60389"/>
    <w:rsid w:val="00A60A26"/>
    <w:rsid w:val="00A61598"/>
    <w:rsid w:val="00A617A0"/>
    <w:rsid w:val="00A62905"/>
    <w:rsid w:val="00A62FD2"/>
    <w:rsid w:val="00A63655"/>
    <w:rsid w:val="00A7193A"/>
    <w:rsid w:val="00A749D7"/>
    <w:rsid w:val="00A77577"/>
    <w:rsid w:val="00A7772B"/>
    <w:rsid w:val="00A803D0"/>
    <w:rsid w:val="00A806A9"/>
    <w:rsid w:val="00A839A4"/>
    <w:rsid w:val="00A84F46"/>
    <w:rsid w:val="00A86DB9"/>
    <w:rsid w:val="00A871F4"/>
    <w:rsid w:val="00A92859"/>
    <w:rsid w:val="00A939B4"/>
    <w:rsid w:val="00AA0384"/>
    <w:rsid w:val="00AA5F16"/>
    <w:rsid w:val="00AA6576"/>
    <w:rsid w:val="00AB00C0"/>
    <w:rsid w:val="00AB1866"/>
    <w:rsid w:val="00AB50F9"/>
    <w:rsid w:val="00AB620A"/>
    <w:rsid w:val="00AB697F"/>
    <w:rsid w:val="00AC1B2C"/>
    <w:rsid w:val="00AC1C3D"/>
    <w:rsid w:val="00AC3264"/>
    <w:rsid w:val="00AC409B"/>
    <w:rsid w:val="00AC524B"/>
    <w:rsid w:val="00AC5A4F"/>
    <w:rsid w:val="00AC65C2"/>
    <w:rsid w:val="00AD1996"/>
    <w:rsid w:val="00AD32C3"/>
    <w:rsid w:val="00AD352B"/>
    <w:rsid w:val="00AD448E"/>
    <w:rsid w:val="00AD526F"/>
    <w:rsid w:val="00AE1BF1"/>
    <w:rsid w:val="00AE25CC"/>
    <w:rsid w:val="00AE458E"/>
    <w:rsid w:val="00AE4D60"/>
    <w:rsid w:val="00AF0CEC"/>
    <w:rsid w:val="00AF0DD2"/>
    <w:rsid w:val="00AF145E"/>
    <w:rsid w:val="00AF3CC8"/>
    <w:rsid w:val="00B000D4"/>
    <w:rsid w:val="00B04674"/>
    <w:rsid w:val="00B1133C"/>
    <w:rsid w:val="00B13048"/>
    <w:rsid w:val="00B14CED"/>
    <w:rsid w:val="00B1716D"/>
    <w:rsid w:val="00B17A1D"/>
    <w:rsid w:val="00B207A0"/>
    <w:rsid w:val="00B2402F"/>
    <w:rsid w:val="00B26EB0"/>
    <w:rsid w:val="00B30988"/>
    <w:rsid w:val="00B344F8"/>
    <w:rsid w:val="00B46279"/>
    <w:rsid w:val="00B50C84"/>
    <w:rsid w:val="00B56E03"/>
    <w:rsid w:val="00B66DCA"/>
    <w:rsid w:val="00B66F35"/>
    <w:rsid w:val="00B7060F"/>
    <w:rsid w:val="00B72C9E"/>
    <w:rsid w:val="00B75D83"/>
    <w:rsid w:val="00B8080B"/>
    <w:rsid w:val="00B8545C"/>
    <w:rsid w:val="00B87B5F"/>
    <w:rsid w:val="00B87C39"/>
    <w:rsid w:val="00B9347D"/>
    <w:rsid w:val="00B93CD1"/>
    <w:rsid w:val="00B94241"/>
    <w:rsid w:val="00B97647"/>
    <w:rsid w:val="00BA26BF"/>
    <w:rsid w:val="00BA3DA0"/>
    <w:rsid w:val="00BA4665"/>
    <w:rsid w:val="00BB1BD9"/>
    <w:rsid w:val="00BB2FB2"/>
    <w:rsid w:val="00BB3304"/>
    <w:rsid w:val="00BB56D7"/>
    <w:rsid w:val="00BB74C6"/>
    <w:rsid w:val="00BC086F"/>
    <w:rsid w:val="00BD25D2"/>
    <w:rsid w:val="00BD2D55"/>
    <w:rsid w:val="00BD3446"/>
    <w:rsid w:val="00BD7FA9"/>
    <w:rsid w:val="00BE1F1B"/>
    <w:rsid w:val="00BE47B5"/>
    <w:rsid w:val="00BE63B6"/>
    <w:rsid w:val="00BF253F"/>
    <w:rsid w:val="00BF6D10"/>
    <w:rsid w:val="00C122AD"/>
    <w:rsid w:val="00C224F2"/>
    <w:rsid w:val="00C23B71"/>
    <w:rsid w:val="00C2508C"/>
    <w:rsid w:val="00C25CA1"/>
    <w:rsid w:val="00C3012E"/>
    <w:rsid w:val="00C37D8D"/>
    <w:rsid w:val="00C437D7"/>
    <w:rsid w:val="00C444B8"/>
    <w:rsid w:val="00C44E32"/>
    <w:rsid w:val="00C45EB5"/>
    <w:rsid w:val="00C46AA2"/>
    <w:rsid w:val="00C51960"/>
    <w:rsid w:val="00C522EE"/>
    <w:rsid w:val="00C52827"/>
    <w:rsid w:val="00C538A9"/>
    <w:rsid w:val="00C53B5A"/>
    <w:rsid w:val="00C54162"/>
    <w:rsid w:val="00C54F5A"/>
    <w:rsid w:val="00C66F6A"/>
    <w:rsid w:val="00C67829"/>
    <w:rsid w:val="00C700BD"/>
    <w:rsid w:val="00C7691F"/>
    <w:rsid w:val="00C77293"/>
    <w:rsid w:val="00C80FB1"/>
    <w:rsid w:val="00C85662"/>
    <w:rsid w:val="00C85664"/>
    <w:rsid w:val="00C858D0"/>
    <w:rsid w:val="00C86679"/>
    <w:rsid w:val="00C976FD"/>
    <w:rsid w:val="00CA0D60"/>
    <w:rsid w:val="00CA16BE"/>
    <w:rsid w:val="00CB2E22"/>
    <w:rsid w:val="00CB2F23"/>
    <w:rsid w:val="00CB666B"/>
    <w:rsid w:val="00CB7179"/>
    <w:rsid w:val="00CC3A7A"/>
    <w:rsid w:val="00CC5BA6"/>
    <w:rsid w:val="00CD0C8F"/>
    <w:rsid w:val="00CD117C"/>
    <w:rsid w:val="00CD230A"/>
    <w:rsid w:val="00CF08E4"/>
    <w:rsid w:val="00CF1A46"/>
    <w:rsid w:val="00CF1D2C"/>
    <w:rsid w:val="00CF4194"/>
    <w:rsid w:val="00D01CF0"/>
    <w:rsid w:val="00D0214F"/>
    <w:rsid w:val="00D03A77"/>
    <w:rsid w:val="00D0442A"/>
    <w:rsid w:val="00D07E0F"/>
    <w:rsid w:val="00D21E7F"/>
    <w:rsid w:val="00D25D17"/>
    <w:rsid w:val="00D36F2E"/>
    <w:rsid w:val="00D428C6"/>
    <w:rsid w:val="00D42A3C"/>
    <w:rsid w:val="00D4683A"/>
    <w:rsid w:val="00D476EE"/>
    <w:rsid w:val="00D520CB"/>
    <w:rsid w:val="00D53636"/>
    <w:rsid w:val="00D55CFF"/>
    <w:rsid w:val="00D606FD"/>
    <w:rsid w:val="00D61388"/>
    <w:rsid w:val="00D61A54"/>
    <w:rsid w:val="00D64DEA"/>
    <w:rsid w:val="00D65BBF"/>
    <w:rsid w:val="00D65BCF"/>
    <w:rsid w:val="00D736EB"/>
    <w:rsid w:val="00D80893"/>
    <w:rsid w:val="00D82D8E"/>
    <w:rsid w:val="00D83C39"/>
    <w:rsid w:val="00D91976"/>
    <w:rsid w:val="00D92CF1"/>
    <w:rsid w:val="00D92D38"/>
    <w:rsid w:val="00D92E87"/>
    <w:rsid w:val="00D950F5"/>
    <w:rsid w:val="00D9757C"/>
    <w:rsid w:val="00DA1B32"/>
    <w:rsid w:val="00DA3F56"/>
    <w:rsid w:val="00DB0F93"/>
    <w:rsid w:val="00DB492D"/>
    <w:rsid w:val="00DB67BE"/>
    <w:rsid w:val="00DC056F"/>
    <w:rsid w:val="00DC19FD"/>
    <w:rsid w:val="00DC2C27"/>
    <w:rsid w:val="00DC5BE7"/>
    <w:rsid w:val="00DC7981"/>
    <w:rsid w:val="00DD2991"/>
    <w:rsid w:val="00DD71E8"/>
    <w:rsid w:val="00DD75F0"/>
    <w:rsid w:val="00DD7DA1"/>
    <w:rsid w:val="00DE0232"/>
    <w:rsid w:val="00DE091D"/>
    <w:rsid w:val="00DE2EF4"/>
    <w:rsid w:val="00DE40EB"/>
    <w:rsid w:val="00DE4EFA"/>
    <w:rsid w:val="00DE5520"/>
    <w:rsid w:val="00DE5927"/>
    <w:rsid w:val="00DE5E9A"/>
    <w:rsid w:val="00DE63D1"/>
    <w:rsid w:val="00DF5258"/>
    <w:rsid w:val="00E044C3"/>
    <w:rsid w:val="00E04818"/>
    <w:rsid w:val="00E05C02"/>
    <w:rsid w:val="00E06442"/>
    <w:rsid w:val="00E06497"/>
    <w:rsid w:val="00E07093"/>
    <w:rsid w:val="00E10AF1"/>
    <w:rsid w:val="00E10B7E"/>
    <w:rsid w:val="00E11300"/>
    <w:rsid w:val="00E12002"/>
    <w:rsid w:val="00E12E3D"/>
    <w:rsid w:val="00E16362"/>
    <w:rsid w:val="00E16788"/>
    <w:rsid w:val="00E21143"/>
    <w:rsid w:val="00E23993"/>
    <w:rsid w:val="00E254B4"/>
    <w:rsid w:val="00E25B8C"/>
    <w:rsid w:val="00E308CF"/>
    <w:rsid w:val="00E329E3"/>
    <w:rsid w:val="00E357C6"/>
    <w:rsid w:val="00E37A0C"/>
    <w:rsid w:val="00E406D5"/>
    <w:rsid w:val="00E40EB8"/>
    <w:rsid w:val="00E42C61"/>
    <w:rsid w:val="00E44186"/>
    <w:rsid w:val="00E44AB2"/>
    <w:rsid w:val="00E50F75"/>
    <w:rsid w:val="00E53DEE"/>
    <w:rsid w:val="00E55426"/>
    <w:rsid w:val="00E64DA4"/>
    <w:rsid w:val="00E65C85"/>
    <w:rsid w:val="00E66199"/>
    <w:rsid w:val="00E667A0"/>
    <w:rsid w:val="00E7008E"/>
    <w:rsid w:val="00E71C11"/>
    <w:rsid w:val="00E72CC2"/>
    <w:rsid w:val="00E7506A"/>
    <w:rsid w:val="00E755EC"/>
    <w:rsid w:val="00E7624D"/>
    <w:rsid w:val="00E811DF"/>
    <w:rsid w:val="00E865C0"/>
    <w:rsid w:val="00E8701D"/>
    <w:rsid w:val="00E873F9"/>
    <w:rsid w:val="00E9037D"/>
    <w:rsid w:val="00E92107"/>
    <w:rsid w:val="00E955AA"/>
    <w:rsid w:val="00EA3287"/>
    <w:rsid w:val="00EA3D42"/>
    <w:rsid w:val="00EA3D54"/>
    <w:rsid w:val="00EA4743"/>
    <w:rsid w:val="00EA5B1F"/>
    <w:rsid w:val="00EA6B1B"/>
    <w:rsid w:val="00EB06F5"/>
    <w:rsid w:val="00EC0338"/>
    <w:rsid w:val="00EC41F6"/>
    <w:rsid w:val="00ED286D"/>
    <w:rsid w:val="00ED28D4"/>
    <w:rsid w:val="00ED6A69"/>
    <w:rsid w:val="00ED7282"/>
    <w:rsid w:val="00EE0787"/>
    <w:rsid w:val="00EE2355"/>
    <w:rsid w:val="00EE28F3"/>
    <w:rsid w:val="00EF5110"/>
    <w:rsid w:val="00F07C21"/>
    <w:rsid w:val="00F1115B"/>
    <w:rsid w:val="00F15882"/>
    <w:rsid w:val="00F176B9"/>
    <w:rsid w:val="00F20BD3"/>
    <w:rsid w:val="00F23512"/>
    <w:rsid w:val="00F25F21"/>
    <w:rsid w:val="00F26036"/>
    <w:rsid w:val="00F2640A"/>
    <w:rsid w:val="00F27F31"/>
    <w:rsid w:val="00F30935"/>
    <w:rsid w:val="00F32268"/>
    <w:rsid w:val="00F322A0"/>
    <w:rsid w:val="00F329FD"/>
    <w:rsid w:val="00F332DF"/>
    <w:rsid w:val="00F33920"/>
    <w:rsid w:val="00F3657B"/>
    <w:rsid w:val="00F373A5"/>
    <w:rsid w:val="00F46625"/>
    <w:rsid w:val="00F47559"/>
    <w:rsid w:val="00F5257F"/>
    <w:rsid w:val="00F56190"/>
    <w:rsid w:val="00F60A84"/>
    <w:rsid w:val="00F60EFB"/>
    <w:rsid w:val="00F64117"/>
    <w:rsid w:val="00F64C7B"/>
    <w:rsid w:val="00F676DD"/>
    <w:rsid w:val="00F75A26"/>
    <w:rsid w:val="00F778FB"/>
    <w:rsid w:val="00F82B2E"/>
    <w:rsid w:val="00F83FAD"/>
    <w:rsid w:val="00F9124A"/>
    <w:rsid w:val="00F9128D"/>
    <w:rsid w:val="00F94BBB"/>
    <w:rsid w:val="00F952A0"/>
    <w:rsid w:val="00F95A79"/>
    <w:rsid w:val="00F971A0"/>
    <w:rsid w:val="00FA3C7F"/>
    <w:rsid w:val="00FA6271"/>
    <w:rsid w:val="00FB0767"/>
    <w:rsid w:val="00FB289D"/>
    <w:rsid w:val="00FB568D"/>
    <w:rsid w:val="00FB74E2"/>
    <w:rsid w:val="00FD01C3"/>
    <w:rsid w:val="00FD0529"/>
    <w:rsid w:val="00FD2432"/>
    <w:rsid w:val="00FD2F9E"/>
    <w:rsid w:val="00FD5614"/>
    <w:rsid w:val="00FE0BE1"/>
    <w:rsid w:val="00FE1DE9"/>
    <w:rsid w:val="00FE286C"/>
    <w:rsid w:val="00FE39C2"/>
    <w:rsid w:val="00FE612E"/>
    <w:rsid w:val="00FE64AE"/>
    <w:rsid w:val="00FE6EE4"/>
    <w:rsid w:val="00FF0AE5"/>
    <w:rsid w:val="00FF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197C65E"/>
  <w15:docId w15:val="{4ADC8B3E-1314-47F9-BA63-778F9CC7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C8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2"/>
    <w:qFormat/>
    <w:rsid w:val="009D6B46"/>
    <w:pPr>
      <w:spacing w:before="240"/>
      <w:outlineLvl w:val="8"/>
    </w:pPr>
    <w:rPr>
      <w:rFonts w:eastAsiaTheme="majorEastAsia" w:cstheme="majorBidi"/>
      <w:i/>
      <w:iCs/>
      <w:color w:val="51626F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Reporttitle">
    <w:name w:val="Report title"/>
    <w:basedOn w:val="Normal"/>
    <w:link w:val="ReporttitleChar"/>
    <w:qFormat/>
    <w:rsid w:val="005C26CC"/>
    <w:pPr>
      <w:spacing w:before="520" w:after="120"/>
    </w:pPr>
    <w:rPr>
      <w:rFonts w:ascii="Lucida Fax" w:hAnsi="Lucida Fax"/>
      <w:color w:val="4F2D7F"/>
      <w:sz w:val="72"/>
      <w:szCs w:val="56"/>
    </w:rPr>
  </w:style>
  <w:style w:type="character" w:customStyle="1" w:styleId="ReporttitleChar">
    <w:name w:val="Report title Char"/>
    <w:basedOn w:val="DefaultParagraphFont"/>
    <w:link w:val="Reporttitle"/>
    <w:rsid w:val="005C26CC"/>
    <w:rPr>
      <w:rFonts w:ascii="Lucida Fax" w:hAnsi="Lucida Fax"/>
      <w:color w:val="4F2D7F"/>
      <w:sz w:val="72"/>
      <w:szCs w:val="56"/>
    </w:rPr>
  </w:style>
  <w:style w:type="paragraph" w:customStyle="1" w:styleId="Chaptertitle">
    <w:name w:val="Chapter title"/>
    <w:basedOn w:val="Reporttitle"/>
    <w:link w:val="ChaptertitleChar"/>
    <w:qFormat/>
    <w:rsid w:val="00B87C39"/>
    <w:rPr>
      <w:sz w:val="52"/>
      <w:szCs w:val="52"/>
    </w:rPr>
  </w:style>
  <w:style w:type="character" w:customStyle="1" w:styleId="ChaptertitleChar">
    <w:name w:val="Chapter title Char"/>
    <w:basedOn w:val="ReporttitleChar"/>
    <w:link w:val="Chaptertitle"/>
    <w:rsid w:val="00B87C39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085663"/>
    <w:pPr>
      <w:numPr>
        <w:numId w:val="15"/>
      </w:numPr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B17A1D"/>
    <w:pPr>
      <w:numPr>
        <w:ilvl w:val="1"/>
        <w:numId w:val="15"/>
      </w:numPr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B17A1D"/>
    <w:pPr>
      <w:numPr>
        <w:ilvl w:val="2"/>
        <w:numId w:val="15"/>
      </w:numPr>
      <w:ind w:left="1247" w:hanging="1247"/>
      <w:contextualSpacing/>
    </w:pPr>
  </w:style>
  <w:style w:type="paragraph" w:customStyle="1" w:styleId="Numbered1111">
    <w:name w:val="Numbered 1.1.1.1"/>
    <w:basedOn w:val="Heading4"/>
    <w:next w:val="Normal"/>
    <w:rsid w:val="00B17A1D"/>
    <w:pPr>
      <w:numPr>
        <w:ilvl w:val="3"/>
        <w:numId w:val="15"/>
      </w:numPr>
      <w:ind w:left="1474" w:hanging="1474"/>
    </w:pPr>
  </w:style>
  <w:style w:type="paragraph" w:customStyle="1" w:styleId="Numbered11111">
    <w:name w:val="Numbered 1.1.1.1.1"/>
    <w:basedOn w:val="Heading5"/>
    <w:next w:val="Normal"/>
    <w:uiPriority w:val="2"/>
    <w:rsid w:val="00B17A1D"/>
    <w:pPr>
      <w:numPr>
        <w:ilvl w:val="4"/>
        <w:numId w:val="15"/>
      </w:numPr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B17A1D"/>
    <w:pPr>
      <w:numPr>
        <w:ilvl w:val="5"/>
        <w:numId w:val="15"/>
      </w:numPr>
      <w:ind w:left="2155" w:hanging="2155"/>
    </w:pPr>
  </w:style>
  <w:style w:type="paragraph" w:styleId="Header">
    <w:name w:val="header"/>
    <w:basedOn w:val="Normal"/>
    <w:link w:val="HeaderChar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qFormat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qFormat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FE64AE"/>
    <w:pPr>
      <w:numPr>
        <w:numId w:val="2"/>
      </w:numPr>
    </w:pPr>
    <w:rPr>
      <w:rFonts w:cs="Times New Roman"/>
    </w:rPr>
  </w:style>
  <w:style w:type="paragraph" w:styleId="ListBullet">
    <w:name w:val="List Bullet"/>
    <w:basedOn w:val="Normal"/>
    <w:uiPriority w:val="99"/>
    <w:unhideWhenUsed/>
    <w:rsid w:val="008033C4"/>
    <w:pPr>
      <w:numPr>
        <w:numId w:val="13"/>
      </w:numPr>
      <w:spacing w:before="120"/>
      <w:ind w:left="357" w:hanging="357"/>
    </w:pPr>
  </w:style>
  <w:style w:type="paragraph" w:customStyle="1" w:styleId="Bulletpoint2">
    <w:name w:val="Bullet point 2"/>
    <w:basedOn w:val="ListBullet2"/>
    <w:uiPriority w:val="1"/>
    <w:qFormat/>
    <w:rsid w:val="008033C4"/>
    <w:pPr>
      <w:numPr>
        <w:numId w:val="12"/>
      </w:numPr>
      <w:ind w:left="998" w:hanging="357"/>
    </w:pPr>
  </w:style>
  <w:style w:type="paragraph" w:styleId="ListNumber">
    <w:name w:val="List Number"/>
    <w:basedOn w:val="Normal"/>
    <w:uiPriority w:val="99"/>
    <w:rsid w:val="008033C4"/>
    <w:pPr>
      <w:numPr>
        <w:numId w:val="7"/>
      </w:numPr>
      <w:spacing w:before="120"/>
      <w:ind w:left="357" w:hanging="357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unhideWhenUsed/>
    <w:rsid w:val="008033C4"/>
    <w:pPr>
      <w:numPr>
        <w:numId w:val="3"/>
      </w:numPr>
      <w:spacing w:before="120"/>
      <w:ind w:left="641" w:hanging="357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aliases w:val="List alphabet"/>
    <w:next w:val="Normal"/>
    <w:uiPriority w:val="99"/>
    <w:rsid w:val="008033C4"/>
    <w:pPr>
      <w:numPr>
        <w:numId w:val="8"/>
      </w:numPr>
      <w:spacing w:before="120"/>
      <w:ind w:left="357" w:hanging="357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8033C4"/>
    <w:pPr>
      <w:numPr>
        <w:numId w:val="14"/>
      </w:numPr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9D6B46"/>
    <w:rPr>
      <w:rFonts w:ascii="Arial" w:eastAsiaTheme="majorEastAsia" w:hAnsi="Arial" w:cstheme="majorBidi"/>
      <w:i/>
      <w:iCs/>
      <w:color w:val="51626F" w:themeColor="accent1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B17A1D"/>
    <w:pPr>
      <w:numPr>
        <w:ilvl w:val="6"/>
        <w:numId w:val="15"/>
      </w:numPr>
      <w:ind w:left="2381" w:hanging="2381"/>
    </w:pPr>
  </w:style>
  <w:style w:type="paragraph" w:customStyle="1" w:styleId="Numbered11111111">
    <w:name w:val="Numbered 1.1.1.1.1.1.1.1"/>
    <w:basedOn w:val="Heading8"/>
    <w:next w:val="Normal"/>
    <w:uiPriority w:val="2"/>
    <w:rsid w:val="00B17A1D"/>
    <w:pPr>
      <w:numPr>
        <w:ilvl w:val="7"/>
        <w:numId w:val="15"/>
      </w:numPr>
      <w:ind w:left="2608" w:hanging="2608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qFormat/>
    <w:rsid w:val="00746E01"/>
    <w:rPr>
      <w:rFonts w:ascii="Lucida Fax" w:hAnsi="Lucida Fax"/>
      <w:color w:val="DC503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615C6B"/>
    <w:pPr>
      <w:spacing w:before="6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615C6B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customStyle="1" w:styleId="Numberedlist">
    <w:name w:val="Numbered list"/>
    <w:basedOn w:val="ListNumber"/>
    <w:rsid w:val="008033C4"/>
    <w:pPr>
      <w:numPr>
        <w:numId w:val="1"/>
      </w:numPr>
      <w:ind w:left="357" w:hanging="357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17A1D"/>
    <w:pPr>
      <w:numPr>
        <w:ilvl w:val="8"/>
        <w:numId w:val="15"/>
      </w:numPr>
      <w:ind w:left="2948" w:hanging="2948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unhideWhenUsed/>
    <w:rsid w:val="008033C4"/>
    <w:pPr>
      <w:spacing w:before="120"/>
      <w:ind w:left="284" w:hanging="284"/>
    </w:pPr>
  </w:style>
  <w:style w:type="paragraph" w:styleId="List2">
    <w:name w:val="List 2"/>
    <w:basedOn w:val="Normal"/>
    <w:uiPriority w:val="99"/>
    <w:unhideWhenUsed/>
    <w:rsid w:val="008033C4"/>
    <w:pPr>
      <w:spacing w:before="120"/>
      <w:ind w:left="568" w:hanging="284"/>
    </w:pPr>
  </w:style>
  <w:style w:type="paragraph" w:styleId="List3">
    <w:name w:val="List 3"/>
    <w:basedOn w:val="Normal"/>
    <w:uiPriority w:val="99"/>
    <w:unhideWhenUsed/>
    <w:rsid w:val="008033C4"/>
    <w:pPr>
      <w:spacing w:before="120"/>
      <w:ind w:left="851" w:hanging="284"/>
    </w:pPr>
  </w:style>
  <w:style w:type="paragraph" w:styleId="List4">
    <w:name w:val="List 4"/>
    <w:basedOn w:val="Normal"/>
    <w:uiPriority w:val="99"/>
    <w:unhideWhenUsed/>
    <w:rsid w:val="008033C4"/>
    <w:pPr>
      <w:spacing w:before="120"/>
      <w:ind w:left="1135" w:hanging="284"/>
    </w:pPr>
  </w:style>
  <w:style w:type="paragraph" w:styleId="List5">
    <w:name w:val="List 5"/>
    <w:basedOn w:val="Normal"/>
    <w:uiPriority w:val="99"/>
    <w:unhideWhenUsed/>
    <w:rsid w:val="008033C4"/>
    <w:pPr>
      <w:spacing w:before="120"/>
      <w:ind w:left="1418" w:hanging="284"/>
    </w:pPr>
  </w:style>
  <w:style w:type="paragraph" w:styleId="ListBullet3">
    <w:name w:val="List Bullet 3"/>
    <w:basedOn w:val="Normal"/>
    <w:uiPriority w:val="99"/>
    <w:unhideWhenUsed/>
    <w:rsid w:val="008033C4"/>
    <w:pPr>
      <w:numPr>
        <w:numId w:val="4"/>
      </w:numPr>
      <w:spacing w:before="120"/>
      <w:ind w:left="924" w:hanging="357"/>
    </w:pPr>
  </w:style>
  <w:style w:type="paragraph" w:styleId="ListBullet4">
    <w:name w:val="List Bullet 4"/>
    <w:basedOn w:val="Normal"/>
    <w:uiPriority w:val="99"/>
    <w:unhideWhenUsed/>
    <w:rsid w:val="008033C4"/>
    <w:pPr>
      <w:numPr>
        <w:numId w:val="5"/>
      </w:numPr>
      <w:spacing w:before="120"/>
      <w:ind w:left="1208" w:hanging="357"/>
    </w:pPr>
  </w:style>
  <w:style w:type="paragraph" w:styleId="ListBullet5">
    <w:name w:val="List Bullet 5"/>
    <w:basedOn w:val="Normal"/>
    <w:uiPriority w:val="99"/>
    <w:unhideWhenUsed/>
    <w:rsid w:val="008033C4"/>
    <w:pPr>
      <w:numPr>
        <w:numId w:val="6"/>
      </w:numPr>
      <w:spacing w:before="120"/>
      <w:ind w:left="1491" w:hanging="357"/>
    </w:pPr>
  </w:style>
  <w:style w:type="paragraph" w:styleId="ListContinue">
    <w:name w:val="List Continue"/>
    <w:basedOn w:val="Normal"/>
    <w:uiPriority w:val="99"/>
    <w:unhideWhenUsed/>
    <w:rsid w:val="0007137B"/>
    <w:pPr>
      <w:spacing w:before="120"/>
      <w:ind w:left="284"/>
    </w:pPr>
  </w:style>
  <w:style w:type="paragraph" w:styleId="ListContinue2">
    <w:name w:val="List Continue 2"/>
    <w:basedOn w:val="Normal"/>
    <w:uiPriority w:val="99"/>
    <w:unhideWhenUsed/>
    <w:rsid w:val="008033C4"/>
    <w:pPr>
      <w:spacing w:before="120"/>
      <w:ind w:left="567"/>
    </w:pPr>
  </w:style>
  <w:style w:type="paragraph" w:styleId="ListContinue3">
    <w:name w:val="List Continue 3"/>
    <w:basedOn w:val="Normal"/>
    <w:uiPriority w:val="99"/>
    <w:unhideWhenUsed/>
    <w:rsid w:val="0007137B"/>
    <w:pPr>
      <w:spacing w:before="120"/>
      <w:ind w:left="851"/>
    </w:pPr>
  </w:style>
  <w:style w:type="paragraph" w:styleId="ListContinue4">
    <w:name w:val="List Continue 4"/>
    <w:basedOn w:val="Normal"/>
    <w:uiPriority w:val="99"/>
    <w:unhideWhenUsed/>
    <w:rsid w:val="008033C4"/>
    <w:pPr>
      <w:spacing w:before="120"/>
      <w:ind w:left="1134"/>
    </w:pPr>
  </w:style>
  <w:style w:type="paragraph" w:styleId="ListNumber3">
    <w:name w:val="List Number 3"/>
    <w:basedOn w:val="Normal"/>
    <w:uiPriority w:val="99"/>
    <w:unhideWhenUsed/>
    <w:rsid w:val="008033C4"/>
    <w:pPr>
      <w:numPr>
        <w:numId w:val="9"/>
      </w:numPr>
      <w:spacing w:before="120"/>
      <w:ind w:left="924" w:hanging="357"/>
    </w:pPr>
  </w:style>
  <w:style w:type="paragraph" w:styleId="ListNumber4">
    <w:name w:val="List Number 4"/>
    <w:basedOn w:val="Normal"/>
    <w:uiPriority w:val="99"/>
    <w:unhideWhenUsed/>
    <w:rsid w:val="008033C4"/>
    <w:pPr>
      <w:numPr>
        <w:numId w:val="10"/>
      </w:numPr>
      <w:spacing w:before="120"/>
      <w:ind w:left="1208" w:hanging="357"/>
    </w:pPr>
  </w:style>
  <w:style w:type="paragraph" w:styleId="ListNumber5">
    <w:name w:val="List Number 5"/>
    <w:basedOn w:val="Normal"/>
    <w:uiPriority w:val="99"/>
    <w:unhideWhenUsed/>
    <w:rsid w:val="008033C4"/>
    <w:pPr>
      <w:numPr>
        <w:numId w:val="11"/>
      </w:numPr>
      <w:spacing w:before="120"/>
      <w:ind w:left="1491" w:hanging="357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263AC0"/>
    <w:rPr>
      <w:vertAlign w:val="superscript"/>
    </w:rPr>
  </w:style>
  <w:style w:type="paragraph" w:customStyle="1" w:styleId="Numberedparagraph11">
    <w:name w:val="Numbered paragraph 1.1"/>
    <w:basedOn w:val="Numbered11"/>
    <w:rsid w:val="00063247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085663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umberedlist"/>
    <w:rsid w:val="00FE64AE"/>
    <w:pPr>
      <w:spacing w:before="200"/>
      <w:ind w:left="680" w:hanging="680"/>
    </w:pPr>
    <w:rPr>
      <w:rFonts w:eastAsia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F5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56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563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63D"/>
    <w:rPr>
      <w:rFonts w:ascii="Arial" w:hAnsi="Arial"/>
      <w:b/>
      <w:bCs/>
      <w:sz w:val="20"/>
      <w:szCs w:val="20"/>
    </w:rPr>
  </w:style>
  <w:style w:type="paragraph" w:customStyle="1" w:styleId="Headingnumbered1">
    <w:name w:val="Heading numbered 1."/>
    <w:basedOn w:val="Normal"/>
    <w:link w:val="Headingnumbered1Char"/>
    <w:qFormat/>
    <w:rsid w:val="00471C61"/>
    <w:pPr>
      <w:spacing w:before="520"/>
      <w:ind w:left="360" w:hanging="360"/>
      <w:contextualSpacing/>
      <w:outlineLvl w:val="1"/>
    </w:pPr>
    <w:rPr>
      <w:rFonts w:ascii="Lucida Fax" w:eastAsia="Times New Roman" w:hAnsi="Lucida Fax" w:cs="Times New Roman"/>
      <w:color w:val="51626F"/>
      <w:sz w:val="32"/>
      <w:szCs w:val="32"/>
      <w:lang w:val="en-GB" w:eastAsia="en-AU"/>
    </w:rPr>
  </w:style>
  <w:style w:type="character" w:customStyle="1" w:styleId="Headingnumbered1Char">
    <w:name w:val="Heading numbered 1. Char"/>
    <w:basedOn w:val="DefaultParagraphFont"/>
    <w:link w:val="Headingnumbered1"/>
    <w:rsid w:val="00471C61"/>
    <w:rPr>
      <w:rFonts w:ascii="Lucida Fax" w:eastAsia="Times New Roman" w:hAnsi="Lucida Fax" w:cs="Times New Roman"/>
      <w:color w:val="51626F"/>
      <w:sz w:val="32"/>
      <w:szCs w:val="32"/>
      <w:lang w:val="en-GB" w:eastAsia="en-AU"/>
    </w:rPr>
  </w:style>
  <w:style w:type="character" w:customStyle="1" w:styleId="charsectno">
    <w:name w:val="charsectno"/>
    <w:basedOn w:val="DefaultParagraphFont"/>
    <w:rsid w:val="00A401AD"/>
  </w:style>
  <w:style w:type="character" w:customStyle="1" w:styleId="charamschno">
    <w:name w:val="charamschno"/>
    <w:basedOn w:val="DefaultParagraphFont"/>
    <w:rsid w:val="00E7008E"/>
  </w:style>
  <w:style w:type="character" w:customStyle="1" w:styleId="charamschtext">
    <w:name w:val="charamschtext"/>
    <w:basedOn w:val="DefaultParagraphFont"/>
    <w:rsid w:val="00E7008E"/>
  </w:style>
  <w:style w:type="character" w:customStyle="1" w:styleId="CharSectno0">
    <w:name w:val="CharSectno"/>
    <w:basedOn w:val="DefaultParagraphFont"/>
    <w:uiPriority w:val="1"/>
    <w:qFormat/>
    <w:rsid w:val="002A0E34"/>
  </w:style>
  <w:style w:type="paragraph" w:customStyle="1" w:styleId="subsection">
    <w:name w:val="subsection"/>
    <w:aliases w:val="ss"/>
    <w:link w:val="subsectionChar"/>
    <w:rsid w:val="007C72AD"/>
    <w:pPr>
      <w:tabs>
        <w:tab w:val="right" w:pos="1021"/>
      </w:tabs>
      <w:spacing w:before="180"/>
      <w:ind w:left="1134" w:hanging="1134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subsectionChar">
    <w:name w:val="subsection Char"/>
    <w:aliases w:val="ss Char"/>
    <w:link w:val="subsection"/>
    <w:rsid w:val="007C72AD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CharPartNo">
    <w:name w:val="CharPartNo"/>
    <w:basedOn w:val="DefaultParagraphFont"/>
    <w:rsid w:val="007C72AD"/>
  </w:style>
  <w:style w:type="paragraph" w:customStyle="1" w:styleId="ActHead2">
    <w:name w:val="ActHead 2"/>
    <w:aliases w:val="p"/>
    <w:basedOn w:val="Normal"/>
    <w:next w:val="Normal"/>
    <w:link w:val="ActHead2Char"/>
    <w:rsid w:val="007C72AD"/>
    <w:pPr>
      <w:keepNext/>
      <w:keepLines/>
      <w:spacing w:before="280"/>
      <w:ind w:left="1134" w:hanging="1134"/>
      <w:outlineLvl w:val="1"/>
    </w:pPr>
    <w:rPr>
      <w:rFonts w:ascii="Times New Roman" w:eastAsia="Times New Roman" w:hAnsi="Times New Roman" w:cs="Times New Roman"/>
      <w:b/>
      <w:bCs/>
      <w:kern w:val="28"/>
      <w:sz w:val="32"/>
      <w:szCs w:val="32"/>
      <w:lang w:eastAsia="en-AU"/>
    </w:rPr>
  </w:style>
  <w:style w:type="character" w:customStyle="1" w:styleId="ActHead2Char">
    <w:name w:val="ActHead 2 Char"/>
    <w:aliases w:val="p Char"/>
    <w:link w:val="ActHead2"/>
    <w:rsid w:val="007C72AD"/>
    <w:rPr>
      <w:rFonts w:ascii="Times New Roman" w:eastAsia="Times New Roman" w:hAnsi="Times New Roman" w:cs="Times New Roman"/>
      <w:b/>
      <w:bCs/>
      <w:kern w:val="28"/>
      <w:sz w:val="32"/>
      <w:szCs w:val="32"/>
      <w:lang w:eastAsia="en-AU"/>
    </w:rPr>
  </w:style>
  <w:style w:type="paragraph" w:customStyle="1" w:styleId="paragraph">
    <w:name w:val="paragraph"/>
    <w:aliases w:val="a"/>
    <w:link w:val="paragraphChar"/>
    <w:rsid w:val="00883E90"/>
    <w:pPr>
      <w:tabs>
        <w:tab w:val="right" w:pos="1531"/>
      </w:tabs>
      <w:spacing w:before="40"/>
      <w:ind w:left="1644" w:hanging="1644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ActHead5">
    <w:name w:val="ActHead 5"/>
    <w:aliases w:val="s"/>
    <w:basedOn w:val="Normal"/>
    <w:next w:val="Normal"/>
    <w:rsid w:val="00883E90"/>
    <w:pPr>
      <w:keepNext/>
      <w:keepLines/>
      <w:spacing w:before="280"/>
      <w:ind w:left="1134" w:hanging="1134"/>
      <w:outlineLvl w:val="4"/>
    </w:pPr>
    <w:rPr>
      <w:rFonts w:ascii="Times New Roman" w:eastAsia="Times New Roman" w:hAnsi="Times New Roman" w:cs="Times New Roman"/>
      <w:b/>
      <w:bCs/>
      <w:kern w:val="28"/>
      <w:sz w:val="24"/>
      <w:szCs w:val="32"/>
      <w:lang w:eastAsia="en-AU"/>
    </w:rPr>
  </w:style>
  <w:style w:type="character" w:customStyle="1" w:styleId="CharChapNo">
    <w:name w:val="CharChapNo"/>
    <w:basedOn w:val="DefaultParagraphFont"/>
    <w:qFormat/>
    <w:rsid w:val="00883E90"/>
  </w:style>
  <w:style w:type="character" w:customStyle="1" w:styleId="CharChapText">
    <w:name w:val="CharChapText"/>
    <w:basedOn w:val="DefaultParagraphFont"/>
    <w:qFormat/>
    <w:rsid w:val="00883E90"/>
  </w:style>
  <w:style w:type="paragraph" w:customStyle="1" w:styleId="ActHead1">
    <w:name w:val="ActHead 1"/>
    <w:aliases w:val="c"/>
    <w:next w:val="Normal"/>
    <w:link w:val="ActHead1Char"/>
    <w:qFormat/>
    <w:rsid w:val="00883E90"/>
    <w:pPr>
      <w:keepNext/>
      <w:keepLines/>
      <w:spacing w:before="0"/>
      <w:ind w:left="1134" w:hanging="1134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2"/>
      <w:lang w:eastAsia="en-AU"/>
    </w:rPr>
  </w:style>
  <w:style w:type="character" w:customStyle="1" w:styleId="ActHead1Char">
    <w:name w:val="ActHead 1 Char"/>
    <w:aliases w:val="c Char"/>
    <w:link w:val="ActHead1"/>
    <w:rsid w:val="00883E90"/>
    <w:rPr>
      <w:rFonts w:ascii="Times New Roman" w:eastAsia="Times New Roman" w:hAnsi="Times New Roman" w:cs="Times New Roman"/>
      <w:b/>
      <w:bCs/>
      <w:kern w:val="28"/>
      <w:sz w:val="36"/>
      <w:szCs w:val="32"/>
      <w:lang w:eastAsia="en-AU"/>
    </w:rPr>
  </w:style>
  <w:style w:type="paragraph" w:customStyle="1" w:styleId="subsection2">
    <w:name w:val="subsection2"/>
    <w:aliases w:val="ss2"/>
    <w:basedOn w:val="subsection"/>
    <w:next w:val="subsection"/>
    <w:rsid w:val="00883E90"/>
    <w:pPr>
      <w:tabs>
        <w:tab w:val="clear" w:pos="1021"/>
      </w:tabs>
      <w:spacing w:before="40"/>
      <w:ind w:firstLine="0"/>
    </w:pPr>
  </w:style>
  <w:style w:type="paragraph" w:customStyle="1" w:styleId="notetext">
    <w:name w:val="note(text)"/>
    <w:aliases w:val="n"/>
    <w:rsid w:val="00883E90"/>
    <w:pPr>
      <w:spacing w:before="122" w:line="198" w:lineRule="exact"/>
      <w:ind w:left="1985" w:hanging="851"/>
    </w:pPr>
    <w:rPr>
      <w:rFonts w:ascii="Times New Roman" w:eastAsia="Times New Roman" w:hAnsi="Times New Roman" w:cs="Times New Roman"/>
      <w:sz w:val="18"/>
      <w:szCs w:val="24"/>
      <w:lang w:eastAsia="en-AU"/>
    </w:rPr>
  </w:style>
  <w:style w:type="paragraph" w:customStyle="1" w:styleId="Style1">
    <w:name w:val="Style1"/>
    <w:basedOn w:val="subsection"/>
    <w:link w:val="Style1Char"/>
    <w:qFormat/>
    <w:rsid w:val="00883E90"/>
    <w:pPr>
      <w:tabs>
        <w:tab w:val="left" w:pos="709"/>
      </w:tabs>
      <w:ind w:left="1021" w:hanging="1021"/>
    </w:pPr>
  </w:style>
  <w:style w:type="paragraph" w:customStyle="1" w:styleId="Style1b">
    <w:name w:val="Style1b"/>
    <w:basedOn w:val="paragraph"/>
    <w:qFormat/>
    <w:rsid w:val="00883E90"/>
    <w:pPr>
      <w:tabs>
        <w:tab w:val="clear" w:pos="1531"/>
      </w:tabs>
      <w:ind w:left="1560" w:hanging="313"/>
    </w:pPr>
  </w:style>
  <w:style w:type="character" w:customStyle="1" w:styleId="Style1Char">
    <w:name w:val="Style1 Char"/>
    <w:basedOn w:val="subsectionChar"/>
    <w:link w:val="Style1"/>
    <w:rsid w:val="00883E90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paragraphChar">
    <w:name w:val="paragraph Char"/>
    <w:aliases w:val="a Char"/>
    <w:link w:val="paragraph"/>
    <w:rsid w:val="00883E90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tyle1d">
    <w:name w:val="Style1d"/>
    <w:basedOn w:val="Normal"/>
    <w:qFormat/>
    <w:rsid w:val="00883E90"/>
    <w:pPr>
      <w:spacing w:before="40"/>
      <w:ind w:left="2127" w:hanging="369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Crest">
    <w:name w:val="Crest"/>
    <w:basedOn w:val="Normal"/>
    <w:rsid w:val="002501BE"/>
    <w:pPr>
      <w:spacing w:before="480" w:after="240"/>
      <w:jc w:val="center"/>
    </w:pPr>
    <w:rPr>
      <w:rFonts w:ascii="Garamond" w:eastAsia="Times New Roman" w:hAnsi="Garamond" w:cs="Times New Roman"/>
      <w:sz w:val="24"/>
      <w:szCs w:val="24"/>
      <w:lang w:eastAsia="en-AU"/>
    </w:rPr>
  </w:style>
  <w:style w:type="paragraph" w:customStyle="1" w:styleId="AreaFinalPara">
    <w:name w:val="AreaFinalPara"/>
    <w:basedOn w:val="Normal"/>
    <w:next w:val="Normal"/>
    <w:qFormat/>
    <w:rsid w:val="002501BE"/>
    <w:pPr>
      <w:spacing w:before="0" w:after="960"/>
      <w:jc w:val="center"/>
    </w:pPr>
    <w:rPr>
      <w:rFonts w:ascii="Garamond" w:eastAsia="Times New Roman" w:hAnsi="Garamond" w:cs="Times New Roman"/>
      <w:b/>
      <w:sz w:val="36"/>
      <w:szCs w:val="28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4E2B96"/>
    <w:rPr>
      <w:color w:val="808080"/>
    </w:rPr>
  </w:style>
  <w:style w:type="paragraph" w:customStyle="1" w:styleId="zdefinition">
    <w:name w:val="zdefinition"/>
    <w:basedOn w:val="Normal"/>
    <w:rsid w:val="008111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p1">
    <w:name w:val="zp1"/>
    <w:basedOn w:val="Normal"/>
    <w:rsid w:val="008111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basedOn w:val="Normal"/>
    <w:rsid w:val="008111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c">
    <w:name w:val="rc"/>
    <w:basedOn w:val="Normal"/>
    <w:rsid w:val="008111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">
    <w:name w:val="definition"/>
    <w:basedOn w:val="Normal"/>
    <w:rsid w:val="00ED72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Head">
    <w:name w:val="ItemHead"/>
    <w:aliases w:val="ih"/>
    <w:basedOn w:val="Normal"/>
    <w:next w:val="Item"/>
    <w:rsid w:val="003D3197"/>
    <w:pPr>
      <w:keepNext/>
      <w:keepLines/>
      <w:spacing w:before="220"/>
      <w:ind w:left="709" w:hanging="709"/>
    </w:pPr>
    <w:rPr>
      <w:rFonts w:eastAsia="Times New Roman" w:cs="Times New Roman"/>
      <w:b/>
      <w:kern w:val="28"/>
      <w:sz w:val="24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3D3197"/>
    <w:pPr>
      <w:keepLines/>
      <w:spacing w:before="80"/>
      <w:ind w:left="709"/>
    </w:pPr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51626F"/>
      </a:accent1>
      <a:accent2>
        <a:srgbClr val="4F2D7D"/>
      </a:accent2>
      <a:accent3>
        <a:srgbClr val="0098C3"/>
      </a:accent3>
      <a:accent4>
        <a:srgbClr val="A0CFEB"/>
      </a:accent4>
      <a:accent5>
        <a:srgbClr val="B71202"/>
      </a:accent5>
      <a:accent6>
        <a:srgbClr val="DC5034"/>
      </a:accent6>
      <a:hlink>
        <a:srgbClr val="0000FF"/>
      </a:hlink>
      <a:folHlink>
        <a:srgbClr val="800080"/>
      </a:folHlink>
    </a:clrScheme>
    <a:fontScheme name="ACCC">
      <a:majorFont>
        <a:latin typeface="Lucida Fax"/>
        <a:ea typeface=""/>
        <a:cs typeface=""/>
      </a:majorFont>
      <a:minorFont>
        <a:latin typeface="Arial"/>
        <a:ea typeface="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��< ? x m l   v e r s i o n = " 1 . 0 "   e n c o d i n g = " u t f - 1 6 " ? > < p r o p e r t i e s   x m l n s = " h t t p : / / w w w . i m a n a g e . c o m / w o r k / x m l s c h e m a " >  
     < d o c u m e n t i d > A C C C a n d A E R ! 1 2 4 0 8 2 3 2 . 1 < / d o c u m e n t i d >  
     < s e n d e r i d > M G L Y K < / s e n d e r i d >  
     < s e n d e r e m a i l > M A R Y . G L Y K O K A L A M O S @ A C C C . G O V . A U < / s e n d e r e m a i l >  
     < l a s t m o d i f i e d > 2 0 2 1 - 0 6 - 2 5 T 1 6 : 1 6 : 0 0 . 0 0 0 0 0 0 0 + 1 0 : 0 0 < / l a s t m o d i f i e d >  
     < d a t a b a s e > A C C C a n d A E R < / d a t a b a s e >  
 < / p r o p e r t i e s > 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FC77DE-3B5C-4FD1-B8E3-16A80FF9A58B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952B04B0-0D5B-49A0-B68D-82871E9CD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>ACCC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Abhinav Suresh</dc:creator>
  <cp:keywords/>
  <dc:description/>
  <cp:lastModifiedBy>Moss, William</cp:lastModifiedBy>
  <cp:revision>2</cp:revision>
  <cp:lastPrinted>2019-03-21T23:22:00Z</cp:lastPrinted>
  <dcterms:created xsi:type="dcterms:W3CDTF">2021-06-27T23:49:00Z</dcterms:created>
  <dcterms:modified xsi:type="dcterms:W3CDTF">2021-06-27T23:49:00Z</dcterms:modified>
</cp:coreProperties>
</file>