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FBF24" w14:textId="77777777" w:rsidR="003A6026" w:rsidRPr="001F2F49" w:rsidRDefault="003A6026" w:rsidP="003A6026">
      <w:pPr>
        <w:jc w:val="center"/>
        <w:rPr>
          <w:rFonts w:ascii="Arial" w:hAnsi="Arial" w:cs="Arial"/>
          <w:u w:val="single"/>
        </w:rPr>
      </w:pPr>
      <w:r w:rsidRPr="001F2F49">
        <w:rPr>
          <w:rFonts w:ascii="Arial" w:hAnsi="Arial" w:cs="Arial"/>
          <w:u w:val="single"/>
        </w:rPr>
        <w:t>EXPLANATORY STATEMENT</w:t>
      </w:r>
    </w:p>
    <w:p w14:paraId="2AE4AC8F" w14:textId="77777777" w:rsidR="003A6026" w:rsidRPr="001F2F49" w:rsidRDefault="003A6026" w:rsidP="003A6026">
      <w:pPr>
        <w:jc w:val="center"/>
        <w:rPr>
          <w:rFonts w:ascii="Arial" w:hAnsi="Arial" w:cs="Arial"/>
          <w:u w:val="single"/>
        </w:rPr>
      </w:pPr>
    </w:p>
    <w:p w14:paraId="21BCB3AE" w14:textId="68791066" w:rsidR="00202381" w:rsidRPr="001F2F49" w:rsidRDefault="000D03C0" w:rsidP="0081799D">
      <w:pPr>
        <w:jc w:val="center"/>
        <w:rPr>
          <w:rFonts w:ascii="Arial" w:hAnsi="Arial" w:cs="Arial"/>
          <w:u w:val="single"/>
        </w:rPr>
      </w:pPr>
      <w:r w:rsidRPr="001F2F49">
        <w:rPr>
          <w:rFonts w:ascii="Arial" w:hAnsi="Arial" w:cs="Arial"/>
          <w:u w:val="single"/>
        </w:rPr>
        <w:t>Issued by the authority of the Minister for Senior Australians</w:t>
      </w:r>
      <w:r w:rsidR="00D526D6" w:rsidRPr="001F2F49">
        <w:rPr>
          <w:rFonts w:ascii="Arial" w:hAnsi="Arial" w:cs="Arial"/>
          <w:u w:val="single"/>
        </w:rPr>
        <w:t xml:space="preserve"> and</w:t>
      </w:r>
      <w:r w:rsidRPr="001F2F49">
        <w:rPr>
          <w:rFonts w:ascii="Arial" w:hAnsi="Arial" w:cs="Arial"/>
          <w:u w:val="single"/>
        </w:rPr>
        <w:t xml:space="preserve"> Aged Care Services</w:t>
      </w:r>
    </w:p>
    <w:p w14:paraId="5F45E9DC" w14:textId="77777777" w:rsidR="000D03C0" w:rsidRPr="001F2F49" w:rsidRDefault="000D03C0" w:rsidP="003A6026">
      <w:pPr>
        <w:rPr>
          <w:rFonts w:ascii="Arial" w:hAnsi="Arial" w:cs="Arial"/>
          <w:u w:val="single"/>
        </w:rPr>
      </w:pPr>
    </w:p>
    <w:p w14:paraId="182979FC" w14:textId="77777777" w:rsidR="003A6026" w:rsidRPr="001F2F49" w:rsidRDefault="0012473B" w:rsidP="00AB1D6C">
      <w:pPr>
        <w:jc w:val="center"/>
        <w:rPr>
          <w:rFonts w:ascii="Arial" w:hAnsi="Arial" w:cs="Arial"/>
          <w:i/>
        </w:rPr>
      </w:pPr>
      <w:r w:rsidRPr="001F2F49">
        <w:rPr>
          <w:rFonts w:ascii="Arial" w:hAnsi="Arial" w:cs="Arial"/>
          <w:i/>
        </w:rPr>
        <w:t>Aged Care Act 1997</w:t>
      </w:r>
    </w:p>
    <w:p w14:paraId="0A3982F4" w14:textId="77777777" w:rsidR="003A6026" w:rsidRPr="001F2F49" w:rsidRDefault="003A6026" w:rsidP="003A6026">
      <w:pPr>
        <w:rPr>
          <w:rFonts w:ascii="Arial" w:hAnsi="Arial" w:cs="Arial"/>
        </w:rPr>
      </w:pPr>
    </w:p>
    <w:p w14:paraId="5B618C47" w14:textId="77777777" w:rsidR="00AB1D6C" w:rsidRPr="001F2F49" w:rsidRDefault="000F2438" w:rsidP="000F2438">
      <w:pPr>
        <w:jc w:val="center"/>
        <w:rPr>
          <w:rFonts w:ascii="Arial" w:hAnsi="Arial" w:cs="Arial"/>
          <w:i/>
        </w:rPr>
      </w:pPr>
      <w:r w:rsidRPr="001F2F49">
        <w:rPr>
          <w:rFonts w:ascii="Arial" w:hAnsi="Arial" w:cs="Arial"/>
          <w:i/>
        </w:rPr>
        <w:t>Aged Care Legislation Amendment (Quality Indicator Program) Principles 20</w:t>
      </w:r>
      <w:r w:rsidR="006000AC" w:rsidRPr="001F2F49">
        <w:rPr>
          <w:rFonts w:ascii="Arial" w:hAnsi="Arial" w:cs="Arial"/>
          <w:i/>
        </w:rPr>
        <w:t>21</w:t>
      </w:r>
    </w:p>
    <w:p w14:paraId="484F5E21" w14:textId="77777777" w:rsidR="00AB1D6C" w:rsidRPr="001F2F49" w:rsidRDefault="00AB1D6C" w:rsidP="00AB1D6C">
      <w:pPr>
        <w:jc w:val="center"/>
        <w:rPr>
          <w:rFonts w:ascii="Arial" w:hAnsi="Arial" w:cs="Arial"/>
        </w:rPr>
      </w:pPr>
    </w:p>
    <w:p w14:paraId="27DAE5C4" w14:textId="77777777" w:rsidR="00C546D6" w:rsidRPr="001F2F49" w:rsidRDefault="00C546D6" w:rsidP="003A6026">
      <w:pPr>
        <w:rPr>
          <w:rFonts w:ascii="Arial" w:hAnsi="Arial" w:cs="Arial"/>
        </w:rPr>
      </w:pPr>
    </w:p>
    <w:p w14:paraId="13AD5883" w14:textId="77777777" w:rsidR="00C546D6" w:rsidRPr="001F2F49" w:rsidRDefault="00C546D6" w:rsidP="003A6026">
      <w:pPr>
        <w:rPr>
          <w:rFonts w:ascii="Arial" w:hAnsi="Arial" w:cs="Arial"/>
          <w:u w:val="single"/>
        </w:rPr>
      </w:pPr>
      <w:r w:rsidRPr="001F2F49">
        <w:rPr>
          <w:rFonts w:ascii="Arial" w:hAnsi="Arial" w:cs="Arial"/>
          <w:u w:val="single"/>
        </w:rPr>
        <w:t>Purpose</w:t>
      </w:r>
    </w:p>
    <w:p w14:paraId="7C2957ED" w14:textId="77777777" w:rsidR="00C546D6" w:rsidRPr="001F2F49" w:rsidRDefault="00C546D6" w:rsidP="003A6026">
      <w:pPr>
        <w:rPr>
          <w:rFonts w:ascii="Arial" w:hAnsi="Arial" w:cs="Arial"/>
          <w:u w:val="single"/>
        </w:rPr>
      </w:pPr>
    </w:p>
    <w:p w14:paraId="591F2418" w14:textId="77777777" w:rsidR="00D47185" w:rsidRPr="001F2F49" w:rsidRDefault="00AA7A89" w:rsidP="00C71239">
      <w:pPr>
        <w:rPr>
          <w:rFonts w:ascii="Arial" w:hAnsi="Arial" w:cs="Arial"/>
        </w:rPr>
      </w:pPr>
      <w:r w:rsidRPr="001F2F49">
        <w:rPr>
          <w:rFonts w:ascii="Arial" w:hAnsi="Arial" w:cs="Arial"/>
        </w:rPr>
        <w:t>The</w:t>
      </w:r>
      <w:r w:rsidR="00FD5702" w:rsidRPr="001F2F49">
        <w:rPr>
          <w:rFonts w:ascii="Arial" w:hAnsi="Arial" w:cs="Arial"/>
        </w:rPr>
        <w:t xml:space="preserve"> purpose of the</w:t>
      </w:r>
      <w:r w:rsidRPr="001F2F49">
        <w:rPr>
          <w:rFonts w:ascii="Arial" w:hAnsi="Arial" w:cs="Arial"/>
        </w:rPr>
        <w:t xml:space="preserve"> </w:t>
      </w:r>
      <w:r w:rsidRPr="001F2F49">
        <w:rPr>
          <w:rFonts w:ascii="Arial" w:hAnsi="Arial" w:cs="Arial"/>
          <w:i/>
        </w:rPr>
        <w:t>Aged Care Legislation Amendment (</w:t>
      </w:r>
      <w:r w:rsidR="00036B03" w:rsidRPr="001F2F49">
        <w:rPr>
          <w:rFonts w:ascii="Arial" w:hAnsi="Arial" w:cs="Arial"/>
          <w:i/>
        </w:rPr>
        <w:t>Quality Indicator Program</w:t>
      </w:r>
      <w:r w:rsidRPr="001F2F49">
        <w:rPr>
          <w:rFonts w:ascii="Arial" w:hAnsi="Arial" w:cs="Arial"/>
          <w:i/>
        </w:rPr>
        <w:t>) Principles 20</w:t>
      </w:r>
      <w:r w:rsidR="006000AC" w:rsidRPr="001F2F49">
        <w:rPr>
          <w:rFonts w:ascii="Arial" w:hAnsi="Arial" w:cs="Arial"/>
          <w:i/>
        </w:rPr>
        <w:t>21</w:t>
      </w:r>
      <w:r w:rsidRPr="001F2F49">
        <w:rPr>
          <w:rFonts w:ascii="Arial" w:hAnsi="Arial" w:cs="Arial"/>
        </w:rPr>
        <w:t xml:space="preserve"> (Amending Principles) </w:t>
      </w:r>
      <w:r w:rsidR="000100E8" w:rsidRPr="001F2F49">
        <w:rPr>
          <w:rFonts w:ascii="Arial" w:hAnsi="Arial" w:cs="Arial"/>
        </w:rPr>
        <w:t xml:space="preserve">is </w:t>
      </w:r>
      <w:r w:rsidR="00030AC2" w:rsidRPr="001F2F49">
        <w:rPr>
          <w:rFonts w:ascii="Arial" w:hAnsi="Arial" w:cs="Arial"/>
        </w:rPr>
        <w:t xml:space="preserve">to </w:t>
      </w:r>
      <w:r w:rsidR="00F665A5" w:rsidRPr="001F2F49">
        <w:rPr>
          <w:rFonts w:ascii="Arial" w:hAnsi="Arial" w:cs="Arial"/>
        </w:rPr>
        <w:t xml:space="preserve">amend the </w:t>
      </w:r>
      <w:r w:rsidR="00F665A5" w:rsidRPr="001F2F49">
        <w:rPr>
          <w:rFonts w:ascii="Arial" w:hAnsi="Arial" w:cs="Arial"/>
          <w:i/>
        </w:rPr>
        <w:t xml:space="preserve">Accountability Principles 2014 </w:t>
      </w:r>
      <w:r w:rsidR="00F665A5" w:rsidRPr="001F2F49">
        <w:rPr>
          <w:rFonts w:ascii="Arial" w:hAnsi="Arial" w:cs="Arial"/>
        </w:rPr>
        <w:t xml:space="preserve">(Accountability Principles) and the </w:t>
      </w:r>
      <w:r w:rsidR="00F665A5" w:rsidRPr="001F2F49">
        <w:rPr>
          <w:rFonts w:ascii="Arial" w:hAnsi="Arial" w:cs="Arial"/>
          <w:i/>
        </w:rPr>
        <w:t>Records</w:t>
      </w:r>
      <w:r w:rsidR="000D190C" w:rsidRPr="001F2F49">
        <w:rPr>
          <w:rFonts w:ascii="Arial" w:hAnsi="Arial" w:cs="Arial"/>
          <w:i/>
        </w:rPr>
        <w:t> </w:t>
      </w:r>
      <w:r w:rsidR="00F665A5" w:rsidRPr="001F2F49">
        <w:rPr>
          <w:rFonts w:ascii="Arial" w:hAnsi="Arial" w:cs="Arial"/>
          <w:i/>
        </w:rPr>
        <w:t xml:space="preserve">Principles 2014 </w:t>
      </w:r>
      <w:r w:rsidR="00F665A5" w:rsidRPr="001F2F49">
        <w:rPr>
          <w:rFonts w:ascii="Arial" w:hAnsi="Arial" w:cs="Arial"/>
        </w:rPr>
        <w:t xml:space="preserve">(Records Principles) to update </w:t>
      </w:r>
      <w:r w:rsidR="00A52F16" w:rsidRPr="001F2F49">
        <w:rPr>
          <w:rFonts w:ascii="Arial" w:hAnsi="Arial" w:cs="Arial"/>
        </w:rPr>
        <w:t xml:space="preserve">the definition of the National Aged Care Mandatory Quality Indicator Program Manual. </w:t>
      </w:r>
    </w:p>
    <w:p w14:paraId="1AB89672" w14:textId="77777777" w:rsidR="00D47185" w:rsidRPr="001F2F49" w:rsidRDefault="00D47185" w:rsidP="00C71239">
      <w:pPr>
        <w:rPr>
          <w:rFonts w:ascii="Arial" w:hAnsi="Arial" w:cs="Arial"/>
        </w:rPr>
      </w:pPr>
    </w:p>
    <w:p w14:paraId="36705234" w14:textId="77777777" w:rsidR="00A52F16" w:rsidRPr="001F2F49" w:rsidRDefault="00A52F16" w:rsidP="00C71239">
      <w:pPr>
        <w:rPr>
          <w:rFonts w:ascii="Arial" w:hAnsi="Arial" w:cs="Arial"/>
          <w:iCs/>
        </w:rPr>
      </w:pPr>
      <w:r w:rsidRPr="001F2F49">
        <w:rPr>
          <w:rFonts w:ascii="Arial" w:hAnsi="Arial" w:cs="Arial"/>
        </w:rPr>
        <w:t xml:space="preserve">The </w:t>
      </w:r>
      <w:r w:rsidR="009326CC" w:rsidRPr="001F2F49">
        <w:rPr>
          <w:rFonts w:ascii="Arial" w:hAnsi="Arial" w:cs="Arial"/>
        </w:rPr>
        <w:t xml:space="preserve">current </w:t>
      </w:r>
      <w:r w:rsidRPr="001F2F49">
        <w:rPr>
          <w:rFonts w:ascii="Arial" w:hAnsi="Arial" w:cs="Arial"/>
        </w:rPr>
        <w:t xml:space="preserve">definition </w:t>
      </w:r>
      <w:r w:rsidR="00D47185" w:rsidRPr="001F2F49">
        <w:rPr>
          <w:rFonts w:ascii="Arial" w:hAnsi="Arial" w:cs="Arial"/>
        </w:rPr>
        <w:t xml:space="preserve">of National Aged Care Mandatory Quality Indicator Program Manual </w:t>
      </w:r>
      <w:r w:rsidRPr="001F2F49">
        <w:rPr>
          <w:rFonts w:ascii="Arial" w:hAnsi="Arial" w:cs="Arial"/>
        </w:rPr>
        <w:t xml:space="preserve">incorporates </w:t>
      </w:r>
      <w:r w:rsidR="00096C48" w:rsidRPr="001F2F49">
        <w:rPr>
          <w:rFonts w:ascii="Arial" w:hAnsi="Arial" w:cs="Arial"/>
        </w:rPr>
        <w:t>a document by reference</w:t>
      </w:r>
      <w:r w:rsidR="00D47185" w:rsidRPr="001F2F49">
        <w:rPr>
          <w:rFonts w:ascii="Arial" w:hAnsi="Arial" w:cs="Arial"/>
        </w:rPr>
        <w:t xml:space="preserve">, being the </w:t>
      </w:r>
      <w:r w:rsidR="00D47185" w:rsidRPr="001F2F49">
        <w:rPr>
          <w:rFonts w:ascii="Arial" w:hAnsi="Arial" w:cs="Arial"/>
          <w:i/>
          <w:iCs/>
        </w:rPr>
        <w:t>National</w:t>
      </w:r>
      <w:r w:rsidR="000D190C" w:rsidRPr="001F2F49">
        <w:rPr>
          <w:rFonts w:ascii="Arial" w:hAnsi="Arial" w:cs="Arial"/>
          <w:i/>
          <w:iCs/>
        </w:rPr>
        <w:t> </w:t>
      </w:r>
      <w:r w:rsidR="00D47185" w:rsidRPr="001F2F49">
        <w:rPr>
          <w:rFonts w:ascii="Arial" w:hAnsi="Arial" w:cs="Arial"/>
          <w:i/>
          <w:iCs/>
        </w:rPr>
        <w:t>Aged Care Mandatory Quality Indicator Program Manual 1.0</w:t>
      </w:r>
      <w:r w:rsidR="00D47185" w:rsidRPr="001F2F49">
        <w:rPr>
          <w:rFonts w:ascii="Arial" w:hAnsi="Arial" w:cs="Arial"/>
          <w:iCs/>
        </w:rPr>
        <w:t>. As this document is not a</w:t>
      </w:r>
      <w:r w:rsidR="005765DF" w:rsidRPr="001F2F49">
        <w:rPr>
          <w:rFonts w:ascii="Arial" w:hAnsi="Arial" w:cs="Arial"/>
          <w:iCs/>
        </w:rPr>
        <w:t>n Act,</w:t>
      </w:r>
      <w:r w:rsidR="00D47185" w:rsidRPr="001F2F49">
        <w:rPr>
          <w:rFonts w:ascii="Arial" w:hAnsi="Arial" w:cs="Arial"/>
          <w:iCs/>
        </w:rPr>
        <w:t xml:space="preserve"> legislative</w:t>
      </w:r>
      <w:r w:rsidR="005765DF" w:rsidRPr="001F2F49">
        <w:rPr>
          <w:rFonts w:ascii="Arial" w:hAnsi="Arial" w:cs="Arial"/>
          <w:iCs/>
        </w:rPr>
        <w:t xml:space="preserve"> instrument or rule of court</w:t>
      </w:r>
      <w:r w:rsidR="00D47185" w:rsidRPr="001F2F49">
        <w:rPr>
          <w:rFonts w:ascii="Arial" w:hAnsi="Arial" w:cs="Arial"/>
          <w:iCs/>
        </w:rPr>
        <w:t>, the document is incorporated</w:t>
      </w:r>
      <w:r w:rsidR="00096C48" w:rsidRPr="001F2F49">
        <w:rPr>
          <w:rFonts w:ascii="Arial" w:hAnsi="Arial" w:cs="Arial"/>
        </w:rPr>
        <w:t xml:space="preserve"> as existing at the commencement of that definition</w:t>
      </w:r>
      <w:r w:rsidR="009326CC" w:rsidRPr="001F2F49">
        <w:rPr>
          <w:rFonts w:ascii="Arial" w:hAnsi="Arial" w:cs="Arial"/>
        </w:rPr>
        <w:t>. This definition commenced on</w:t>
      </w:r>
      <w:r w:rsidR="00D47185" w:rsidRPr="001F2F49">
        <w:rPr>
          <w:rFonts w:ascii="Arial" w:hAnsi="Arial" w:cs="Arial"/>
        </w:rPr>
        <w:t xml:space="preserve"> 1 July 2019, as inserted by the </w:t>
      </w:r>
      <w:r w:rsidR="00D47185" w:rsidRPr="001F2F49">
        <w:rPr>
          <w:rFonts w:ascii="Arial" w:hAnsi="Arial" w:cs="Arial"/>
          <w:i/>
        </w:rPr>
        <w:t>A</w:t>
      </w:r>
      <w:r w:rsidR="00D47185" w:rsidRPr="001F2F49">
        <w:rPr>
          <w:rFonts w:ascii="Arial" w:hAnsi="Arial" w:cs="Arial"/>
          <w:i/>
          <w:iCs/>
        </w:rPr>
        <w:t>ged Care Legislation Amendment (Quality Indicator Program) Principles 2019</w:t>
      </w:r>
      <w:r w:rsidR="001757A3" w:rsidRPr="001F2F49">
        <w:rPr>
          <w:rFonts w:ascii="Arial" w:hAnsi="Arial" w:cs="Arial"/>
          <w:i/>
          <w:iCs/>
        </w:rPr>
        <w:t xml:space="preserve"> </w:t>
      </w:r>
      <w:r w:rsidR="001757A3" w:rsidRPr="001F2F49">
        <w:rPr>
          <w:rFonts w:ascii="Arial" w:hAnsi="Arial" w:cs="Arial"/>
          <w:iCs/>
        </w:rPr>
        <w:t>(2019</w:t>
      </w:r>
      <w:r w:rsidR="006B1B0D" w:rsidRPr="001F2F49">
        <w:rPr>
          <w:rFonts w:ascii="Arial" w:hAnsi="Arial" w:cs="Arial"/>
          <w:iCs/>
        </w:rPr>
        <w:t> </w:t>
      </w:r>
      <w:r w:rsidR="00961881" w:rsidRPr="001F2F49">
        <w:rPr>
          <w:rFonts w:ascii="Arial" w:hAnsi="Arial" w:cs="Arial"/>
          <w:iCs/>
        </w:rPr>
        <w:t xml:space="preserve">Quality Indicator Program </w:t>
      </w:r>
      <w:r w:rsidR="001757A3" w:rsidRPr="001F2F49">
        <w:rPr>
          <w:rFonts w:ascii="Arial" w:hAnsi="Arial" w:cs="Arial"/>
          <w:iCs/>
        </w:rPr>
        <w:t>Principles)</w:t>
      </w:r>
      <w:r w:rsidR="00D47185" w:rsidRPr="001F2F49">
        <w:rPr>
          <w:rFonts w:ascii="Arial" w:hAnsi="Arial" w:cs="Arial"/>
          <w:iCs/>
        </w:rPr>
        <w:t xml:space="preserve">. </w:t>
      </w:r>
    </w:p>
    <w:p w14:paraId="0E0E76FA" w14:textId="77777777" w:rsidR="00D47185" w:rsidRPr="001F2F49" w:rsidRDefault="00D47185" w:rsidP="00C71239">
      <w:pPr>
        <w:rPr>
          <w:rFonts w:ascii="Arial" w:hAnsi="Arial" w:cs="Arial"/>
          <w:iCs/>
        </w:rPr>
      </w:pPr>
    </w:p>
    <w:p w14:paraId="5BF6FF61" w14:textId="77777777" w:rsidR="002A14A8" w:rsidRPr="001F2F49" w:rsidRDefault="009326CC" w:rsidP="00C71239">
      <w:pPr>
        <w:rPr>
          <w:rFonts w:ascii="Arial" w:hAnsi="Arial" w:cs="Arial"/>
        </w:rPr>
      </w:pPr>
      <w:r w:rsidRPr="001F2F49">
        <w:rPr>
          <w:rFonts w:ascii="Arial" w:hAnsi="Arial" w:cs="Arial"/>
          <w:iCs/>
        </w:rPr>
        <w:t xml:space="preserve">The Department of Health </w:t>
      </w:r>
      <w:r w:rsidR="00A76E56" w:rsidRPr="001F2F49">
        <w:rPr>
          <w:rFonts w:ascii="Arial" w:hAnsi="Arial" w:cs="Arial"/>
          <w:iCs/>
        </w:rPr>
        <w:t xml:space="preserve">(Department) </w:t>
      </w:r>
      <w:r w:rsidRPr="001F2F49">
        <w:rPr>
          <w:rFonts w:ascii="Arial" w:hAnsi="Arial" w:cs="Arial"/>
          <w:iCs/>
        </w:rPr>
        <w:t>is updating the document to be incorporated by reference</w:t>
      </w:r>
      <w:r w:rsidR="002A14A8" w:rsidRPr="001F2F49">
        <w:rPr>
          <w:rFonts w:ascii="Arial" w:hAnsi="Arial" w:cs="Arial"/>
          <w:iCs/>
        </w:rPr>
        <w:t xml:space="preserve"> into the Accountability Principles and the Records</w:t>
      </w:r>
      <w:r w:rsidR="006B1B0D" w:rsidRPr="001F2F49">
        <w:rPr>
          <w:rFonts w:ascii="Arial" w:hAnsi="Arial" w:cs="Arial"/>
          <w:iCs/>
        </w:rPr>
        <w:t> </w:t>
      </w:r>
      <w:r w:rsidR="002A14A8" w:rsidRPr="001F2F49">
        <w:rPr>
          <w:rFonts w:ascii="Arial" w:hAnsi="Arial" w:cs="Arial"/>
          <w:iCs/>
        </w:rPr>
        <w:t xml:space="preserve">Principles, which will be titled the </w:t>
      </w:r>
      <w:r w:rsidRPr="001F2F49">
        <w:rPr>
          <w:rFonts w:ascii="Arial" w:hAnsi="Arial" w:cs="Arial"/>
          <w:i/>
          <w:iCs/>
        </w:rPr>
        <w:t xml:space="preserve">National Aged Care Mandatory Quality Indicator </w:t>
      </w:r>
      <w:r w:rsidR="00770684" w:rsidRPr="001F2F49">
        <w:rPr>
          <w:rFonts w:ascii="Arial" w:hAnsi="Arial" w:cs="Arial"/>
          <w:i/>
          <w:iCs/>
        </w:rPr>
        <w:t xml:space="preserve">Program </w:t>
      </w:r>
      <w:r w:rsidRPr="001F2F49">
        <w:rPr>
          <w:rFonts w:ascii="Arial" w:hAnsi="Arial" w:cs="Arial"/>
          <w:i/>
          <w:iCs/>
        </w:rPr>
        <w:t>Manual</w:t>
      </w:r>
      <w:r w:rsidR="002A14A8" w:rsidRPr="001F2F49">
        <w:rPr>
          <w:rFonts w:ascii="Arial" w:hAnsi="Arial" w:cs="Arial"/>
          <w:i/>
          <w:iCs/>
        </w:rPr>
        <w:t xml:space="preserve"> 2.0 </w:t>
      </w:r>
      <w:r w:rsidR="002A14A8" w:rsidRPr="001F2F49">
        <w:rPr>
          <w:rFonts w:ascii="Arial" w:hAnsi="Arial" w:cs="Arial"/>
          <w:i/>
          <w:iCs/>
        </w:rPr>
        <w:noBreakHyphen/>
        <w:t xml:space="preserve"> Part A </w:t>
      </w:r>
      <w:r w:rsidR="002A14A8" w:rsidRPr="001F2F49">
        <w:rPr>
          <w:rFonts w:ascii="Arial" w:hAnsi="Arial" w:cs="Arial"/>
          <w:iCs/>
        </w:rPr>
        <w:t xml:space="preserve">(Manual), to </w:t>
      </w:r>
      <w:r w:rsidR="002A14A8" w:rsidRPr="001F2F49">
        <w:rPr>
          <w:rFonts w:ascii="Arial" w:hAnsi="Arial" w:cs="Arial"/>
        </w:rPr>
        <w:t xml:space="preserve">set out requirements relating to the collection and reporting of data with respect to five quality indicators: </w:t>
      </w:r>
    </w:p>
    <w:p w14:paraId="2DB00CAC" w14:textId="77777777" w:rsidR="002A14A8" w:rsidRPr="001F2F49" w:rsidRDefault="002A14A8" w:rsidP="00C71239">
      <w:pPr>
        <w:rPr>
          <w:rFonts w:ascii="Arial" w:hAnsi="Arial" w:cs="Arial"/>
        </w:rPr>
      </w:pPr>
    </w:p>
    <w:p w14:paraId="55E2F38E" w14:textId="77777777" w:rsidR="002A14A8" w:rsidRPr="001F2F49" w:rsidRDefault="002A14A8" w:rsidP="00E75057">
      <w:pPr>
        <w:pStyle w:val="ListParagraph"/>
        <w:numPr>
          <w:ilvl w:val="0"/>
          <w:numId w:val="18"/>
        </w:numPr>
        <w:spacing w:before="0" w:after="0"/>
        <w:ind w:left="714" w:hanging="357"/>
        <w:contextualSpacing w:val="0"/>
        <w:rPr>
          <w:rFonts w:cs="Arial"/>
          <w:iCs/>
        </w:rPr>
      </w:pPr>
      <w:r w:rsidRPr="001F2F49">
        <w:rPr>
          <w:rFonts w:cs="Arial"/>
          <w:sz w:val="24"/>
        </w:rPr>
        <w:t xml:space="preserve">pressure injuries; </w:t>
      </w:r>
    </w:p>
    <w:p w14:paraId="7EA67CF4" w14:textId="77777777" w:rsidR="002A14A8" w:rsidRPr="001F2F49" w:rsidRDefault="002A14A8" w:rsidP="00E75057">
      <w:pPr>
        <w:pStyle w:val="ListParagraph"/>
        <w:numPr>
          <w:ilvl w:val="0"/>
          <w:numId w:val="18"/>
        </w:numPr>
        <w:spacing w:before="0" w:after="0"/>
        <w:ind w:left="714" w:hanging="357"/>
        <w:contextualSpacing w:val="0"/>
        <w:rPr>
          <w:rFonts w:cs="Arial"/>
          <w:iCs/>
        </w:rPr>
      </w:pPr>
      <w:r w:rsidRPr="001F2F49">
        <w:rPr>
          <w:rFonts w:cs="Arial"/>
          <w:sz w:val="24"/>
        </w:rPr>
        <w:t xml:space="preserve">physical restraint; </w:t>
      </w:r>
    </w:p>
    <w:p w14:paraId="54148BD5" w14:textId="77777777" w:rsidR="002A14A8" w:rsidRPr="001F2F49" w:rsidRDefault="002A14A8" w:rsidP="00E75057">
      <w:pPr>
        <w:pStyle w:val="ListParagraph"/>
        <w:numPr>
          <w:ilvl w:val="0"/>
          <w:numId w:val="18"/>
        </w:numPr>
        <w:spacing w:before="0" w:after="0"/>
        <w:ind w:left="714" w:hanging="357"/>
        <w:contextualSpacing w:val="0"/>
        <w:rPr>
          <w:rFonts w:cs="Arial"/>
          <w:iCs/>
        </w:rPr>
      </w:pPr>
      <w:r w:rsidRPr="001F2F49">
        <w:rPr>
          <w:rFonts w:cs="Arial"/>
          <w:sz w:val="24"/>
        </w:rPr>
        <w:t>unplanned weight loss;</w:t>
      </w:r>
    </w:p>
    <w:p w14:paraId="33455980" w14:textId="77777777" w:rsidR="002A14A8" w:rsidRPr="001F2F49" w:rsidRDefault="002A14A8" w:rsidP="00E75057">
      <w:pPr>
        <w:pStyle w:val="ListParagraph"/>
        <w:numPr>
          <w:ilvl w:val="0"/>
          <w:numId w:val="18"/>
        </w:numPr>
        <w:spacing w:before="0" w:after="0"/>
        <w:ind w:left="714" w:hanging="357"/>
        <w:contextualSpacing w:val="0"/>
        <w:rPr>
          <w:rFonts w:cs="Arial"/>
          <w:iCs/>
        </w:rPr>
      </w:pPr>
      <w:r w:rsidRPr="001F2F49">
        <w:rPr>
          <w:rFonts w:cs="Arial"/>
          <w:sz w:val="24"/>
        </w:rPr>
        <w:t xml:space="preserve">falls and major injury; and </w:t>
      </w:r>
    </w:p>
    <w:p w14:paraId="0687454A" w14:textId="77777777" w:rsidR="009326CC" w:rsidRPr="001F2F49" w:rsidRDefault="002A14A8" w:rsidP="0081799D">
      <w:pPr>
        <w:pStyle w:val="ListParagraph"/>
        <w:numPr>
          <w:ilvl w:val="0"/>
          <w:numId w:val="18"/>
        </w:numPr>
        <w:spacing w:before="0"/>
        <w:ind w:left="714" w:hanging="357"/>
        <w:contextualSpacing w:val="0"/>
        <w:rPr>
          <w:rFonts w:cs="Arial"/>
          <w:iCs/>
        </w:rPr>
      </w:pPr>
      <w:r w:rsidRPr="001F2F49">
        <w:rPr>
          <w:rFonts w:cs="Arial"/>
          <w:sz w:val="24"/>
        </w:rPr>
        <w:t>medication management.</w:t>
      </w:r>
    </w:p>
    <w:p w14:paraId="0E79EDCB" w14:textId="77777777" w:rsidR="009326CC" w:rsidRPr="001F2F49" w:rsidRDefault="009326CC" w:rsidP="00C71239">
      <w:pPr>
        <w:rPr>
          <w:rFonts w:ascii="Arial" w:hAnsi="Arial" w:cs="Arial"/>
          <w:iCs/>
        </w:rPr>
      </w:pPr>
    </w:p>
    <w:p w14:paraId="76A44A47" w14:textId="77777777" w:rsidR="00F77081" w:rsidRPr="001F2F49" w:rsidRDefault="002A14A8" w:rsidP="00F77081">
      <w:pPr>
        <w:rPr>
          <w:rFonts w:ascii="Arial" w:hAnsi="Arial" w:cs="Arial"/>
          <w:iCs/>
        </w:rPr>
      </w:pPr>
      <w:r w:rsidRPr="001F2F49">
        <w:rPr>
          <w:rFonts w:ascii="Arial" w:hAnsi="Arial" w:cs="Arial"/>
          <w:iCs/>
        </w:rPr>
        <w:t xml:space="preserve">The Manual intends to expand the quality indicators from three to five, with falls and major injury and medication management introduced as new </w:t>
      </w:r>
      <w:r w:rsidR="00F77081" w:rsidRPr="001F2F49">
        <w:rPr>
          <w:rFonts w:ascii="Arial" w:hAnsi="Arial" w:cs="Arial"/>
          <w:iCs/>
        </w:rPr>
        <w:t xml:space="preserve">quality indicators. Quality indicators measure aspects of service provision which contribute to the quality of care and services by the provider, and to the </w:t>
      </w:r>
      <w:r w:rsidR="008767C1" w:rsidRPr="001F2F49">
        <w:rPr>
          <w:rFonts w:ascii="Arial" w:hAnsi="Arial" w:cs="Arial"/>
          <w:iCs/>
        </w:rPr>
        <w:t xml:space="preserve">care </w:t>
      </w:r>
      <w:r w:rsidR="00767806" w:rsidRPr="001F2F49">
        <w:rPr>
          <w:rFonts w:ascii="Arial" w:hAnsi="Arial" w:cs="Arial"/>
          <w:iCs/>
        </w:rPr>
        <w:t>recipients</w:t>
      </w:r>
      <w:r w:rsidR="008767C1" w:rsidRPr="001F2F49">
        <w:rPr>
          <w:rFonts w:ascii="Arial" w:hAnsi="Arial" w:cs="Arial"/>
          <w:iCs/>
        </w:rPr>
        <w:t xml:space="preserve">’ </w:t>
      </w:r>
      <w:r w:rsidR="00F77081" w:rsidRPr="001F2F49">
        <w:rPr>
          <w:rFonts w:ascii="Arial" w:hAnsi="Arial" w:cs="Arial"/>
          <w:iCs/>
        </w:rPr>
        <w:t>quality of life and experience of service.</w:t>
      </w:r>
      <w:r w:rsidR="00F77081" w:rsidRPr="001F2F49">
        <w:rPr>
          <w:rFonts w:ascii="Arial" w:hAnsi="Arial" w:cs="Arial"/>
        </w:rPr>
        <w:t xml:space="preserve"> </w:t>
      </w:r>
      <w:r w:rsidR="00F77081" w:rsidRPr="001F2F49">
        <w:rPr>
          <w:rFonts w:ascii="Arial" w:hAnsi="Arial" w:cs="Arial"/>
          <w:iCs/>
        </w:rPr>
        <w:t>Outcomes against these quality indicators are</w:t>
      </w:r>
      <w:r w:rsidR="00532E11" w:rsidRPr="001F2F49">
        <w:rPr>
          <w:rFonts w:ascii="Arial" w:hAnsi="Arial" w:cs="Arial"/>
          <w:iCs/>
        </w:rPr>
        <w:t xml:space="preserve"> </w:t>
      </w:r>
      <w:r w:rsidR="00767806" w:rsidRPr="001F2F49">
        <w:rPr>
          <w:rFonts w:ascii="Arial" w:hAnsi="Arial" w:cs="Arial"/>
          <w:iCs/>
        </w:rPr>
        <w:t xml:space="preserve">relevant </w:t>
      </w:r>
      <w:r w:rsidR="00F77081" w:rsidRPr="001F2F49">
        <w:rPr>
          <w:rFonts w:ascii="Arial" w:hAnsi="Arial" w:cs="Arial"/>
          <w:iCs/>
        </w:rPr>
        <w:t>to the care received by the care recipient from the aged care provider.</w:t>
      </w:r>
    </w:p>
    <w:p w14:paraId="17C27537" w14:textId="77777777" w:rsidR="00C771AF" w:rsidRPr="001F2F49" w:rsidRDefault="00C771AF" w:rsidP="00F77081">
      <w:pPr>
        <w:rPr>
          <w:rFonts w:ascii="Arial" w:hAnsi="Arial" w:cs="Arial"/>
          <w:iCs/>
        </w:rPr>
      </w:pPr>
    </w:p>
    <w:p w14:paraId="1A17765B" w14:textId="77777777" w:rsidR="00F77081" w:rsidRPr="001F2F49" w:rsidRDefault="00F77081" w:rsidP="00F77081">
      <w:pPr>
        <w:rPr>
          <w:rFonts w:ascii="Arial" w:hAnsi="Arial" w:cs="Arial"/>
          <w:iCs/>
        </w:rPr>
      </w:pPr>
      <w:r w:rsidRPr="001F2F49">
        <w:rPr>
          <w:rFonts w:ascii="Arial" w:hAnsi="Arial" w:cs="Arial"/>
          <w:iCs/>
        </w:rPr>
        <w:lastRenderedPageBreak/>
        <w:t>The new quality indicators were developed through a rigor</w:t>
      </w:r>
      <w:r w:rsidR="00A76E56" w:rsidRPr="001F2F49">
        <w:rPr>
          <w:rFonts w:ascii="Arial" w:hAnsi="Arial" w:cs="Arial"/>
          <w:iCs/>
        </w:rPr>
        <w:t>ous process of: evidence review;</w:t>
      </w:r>
      <w:r w:rsidRPr="001F2F49">
        <w:rPr>
          <w:rFonts w:ascii="Arial" w:hAnsi="Arial" w:cs="Arial"/>
          <w:iCs/>
        </w:rPr>
        <w:t xml:space="preserve"> national face-to-face and written consultations; expert consultation; and a national pilot in residential aged care services.</w:t>
      </w:r>
    </w:p>
    <w:p w14:paraId="11243D74" w14:textId="77777777" w:rsidR="0027142F" w:rsidRPr="001F2F49" w:rsidRDefault="0027142F" w:rsidP="00F77081">
      <w:pPr>
        <w:rPr>
          <w:rFonts w:ascii="Arial" w:hAnsi="Arial" w:cs="Arial"/>
          <w:iCs/>
        </w:rPr>
      </w:pPr>
    </w:p>
    <w:p w14:paraId="36564E0D" w14:textId="77777777" w:rsidR="00F77081" w:rsidRPr="001F2F49" w:rsidRDefault="00F77081" w:rsidP="00F77081">
      <w:pPr>
        <w:rPr>
          <w:rFonts w:ascii="Arial" w:hAnsi="Arial" w:cs="Arial"/>
          <w:iCs/>
        </w:rPr>
      </w:pPr>
      <w:r w:rsidRPr="001F2F49">
        <w:rPr>
          <w:rFonts w:ascii="Arial" w:hAnsi="Arial" w:cs="Arial"/>
          <w:iCs/>
        </w:rPr>
        <w:t>The clinical information required to be collected under the QI Program complements the Department’s increased focus on clinical governance and high quality clinical care in residential aged care.</w:t>
      </w:r>
    </w:p>
    <w:p w14:paraId="27FD2A6E" w14:textId="77777777" w:rsidR="002A14A8" w:rsidRPr="001F2F49" w:rsidRDefault="002A14A8" w:rsidP="00C71239">
      <w:pPr>
        <w:rPr>
          <w:rFonts w:ascii="Arial" w:hAnsi="Arial" w:cs="Arial"/>
          <w:iCs/>
        </w:rPr>
      </w:pPr>
    </w:p>
    <w:p w14:paraId="36519268" w14:textId="77777777" w:rsidR="00F77081" w:rsidRPr="001F2F49" w:rsidRDefault="001757A3" w:rsidP="00C71239">
      <w:pPr>
        <w:rPr>
          <w:rFonts w:ascii="Arial" w:hAnsi="Arial" w:cs="Arial"/>
          <w:iCs/>
        </w:rPr>
      </w:pPr>
      <w:r w:rsidRPr="001F2F49">
        <w:rPr>
          <w:rFonts w:ascii="Arial" w:hAnsi="Arial" w:cs="Arial"/>
          <w:iCs/>
        </w:rPr>
        <w:t xml:space="preserve">To require approved providers to comply with the procedures and other requirements in the Manual for the five quality indicators, the definitions in the Accountability Principles and the Records Principles will be amended to refer to the Manual. </w:t>
      </w:r>
      <w:r w:rsidR="00F77081" w:rsidRPr="001F2F49">
        <w:rPr>
          <w:rFonts w:ascii="Arial" w:hAnsi="Arial" w:cs="Arial"/>
          <w:iCs/>
        </w:rPr>
        <w:t>In effect</w:t>
      </w:r>
      <w:r w:rsidRPr="001F2F49">
        <w:rPr>
          <w:rFonts w:ascii="Arial" w:hAnsi="Arial" w:cs="Arial"/>
          <w:iCs/>
        </w:rPr>
        <w:t>, from 1 July 2021</w:t>
      </w:r>
      <w:r w:rsidR="00F77081" w:rsidRPr="001F2F49">
        <w:rPr>
          <w:rFonts w:ascii="Arial" w:hAnsi="Arial" w:cs="Arial"/>
          <w:iCs/>
        </w:rPr>
        <w:t xml:space="preserve">, the amendments to the Accountability Principles and the Records Principles will require approved providers to </w:t>
      </w:r>
      <w:r w:rsidRPr="001F2F49">
        <w:rPr>
          <w:rFonts w:ascii="Arial" w:hAnsi="Arial" w:cs="Arial"/>
          <w:iCs/>
        </w:rPr>
        <w:t>collect data relating to care recipients for each quality indicator in accordance with the Manual.</w:t>
      </w:r>
    </w:p>
    <w:p w14:paraId="726A6E74" w14:textId="77777777" w:rsidR="002A14A8" w:rsidRPr="001F2F49" w:rsidRDefault="002A14A8" w:rsidP="00C71239">
      <w:pPr>
        <w:rPr>
          <w:rFonts w:ascii="Arial" w:hAnsi="Arial" w:cs="Arial"/>
          <w:iCs/>
        </w:rPr>
      </w:pPr>
    </w:p>
    <w:p w14:paraId="781C4DB3" w14:textId="77777777" w:rsidR="00AA7A89" w:rsidRPr="001F2F49" w:rsidRDefault="00030AC2" w:rsidP="00371DED">
      <w:pPr>
        <w:rPr>
          <w:rFonts w:ascii="Arial" w:hAnsi="Arial" w:cs="Arial"/>
        </w:rPr>
      </w:pPr>
      <w:r w:rsidRPr="001F2F49">
        <w:rPr>
          <w:rFonts w:ascii="Arial" w:hAnsi="Arial" w:cs="Arial"/>
        </w:rPr>
        <w:t>This will</w:t>
      </w:r>
      <w:r w:rsidR="000100E8" w:rsidRPr="001F2F49">
        <w:t xml:space="preserve"> </w:t>
      </w:r>
      <w:r w:rsidR="000100E8" w:rsidRPr="001F2F49">
        <w:rPr>
          <w:rFonts w:ascii="Arial" w:hAnsi="Arial" w:cs="Arial"/>
        </w:rPr>
        <w:t xml:space="preserve">support </w:t>
      </w:r>
      <w:r w:rsidR="002B76AC" w:rsidRPr="001F2F49">
        <w:rPr>
          <w:rFonts w:ascii="Arial" w:hAnsi="Arial" w:cs="Arial"/>
        </w:rPr>
        <w:t xml:space="preserve">a key object of the </w:t>
      </w:r>
      <w:r w:rsidR="002B76AC" w:rsidRPr="001F2F49">
        <w:rPr>
          <w:rFonts w:ascii="Arial" w:hAnsi="Arial" w:cs="Arial"/>
          <w:i/>
        </w:rPr>
        <w:t>Aged Care Act 1997</w:t>
      </w:r>
      <w:r w:rsidR="007C0018" w:rsidRPr="001F2F49">
        <w:rPr>
          <w:rFonts w:ascii="Arial" w:hAnsi="Arial" w:cs="Arial"/>
          <w:i/>
        </w:rPr>
        <w:t xml:space="preserve"> </w:t>
      </w:r>
      <w:r w:rsidR="007C0018" w:rsidRPr="001F2F49">
        <w:rPr>
          <w:rFonts w:ascii="Arial" w:hAnsi="Arial" w:cs="Arial"/>
        </w:rPr>
        <w:t>(Aged Care Act)</w:t>
      </w:r>
      <w:r w:rsidR="002B76AC" w:rsidRPr="001F2F49">
        <w:rPr>
          <w:rFonts w:ascii="Arial" w:hAnsi="Arial" w:cs="Arial"/>
        </w:rPr>
        <w:t xml:space="preserve">, namely </w:t>
      </w:r>
      <w:r w:rsidR="00371DED" w:rsidRPr="001F2F49">
        <w:rPr>
          <w:rFonts w:ascii="Arial" w:hAnsi="Arial" w:cs="Arial"/>
        </w:rPr>
        <w:t>protecting and enhancing the safety, health, well</w:t>
      </w:r>
      <w:r w:rsidR="00044BEB" w:rsidRPr="001F2F49">
        <w:rPr>
          <w:rFonts w:ascii="Arial" w:hAnsi="Arial" w:cs="Arial"/>
        </w:rPr>
        <w:t>-</w:t>
      </w:r>
      <w:r w:rsidR="00371DED" w:rsidRPr="001F2F49">
        <w:rPr>
          <w:rFonts w:ascii="Arial" w:hAnsi="Arial" w:cs="Arial"/>
        </w:rPr>
        <w:t xml:space="preserve">being and quality of life of </w:t>
      </w:r>
      <w:r w:rsidR="005377BB" w:rsidRPr="001F2F49">
        <w:rPr>
          <w:rFonts w:ascii="Arial" w:hAnsi="Arial" w:cs="Arial"/>
        </w:rPr>
        <w:t xml:space="preserve">residential </w:t>
      </w:r>
      <w:r w:rsidR="00371DED" w:rsidRPr="001F2F49">
        <w:rPr>
          <w:rFonts w:ascii="Arial" w:hAnsi="Arial" w:cs="Arial"/>
        </w:rPr>
        <w:t xml:space="preserve">aged care </w:t>
      </w:r>
      <w:r w:rsidR="005377BB" w:rsidRPr="001F2F49">
        <w:rPr>
          <w:rFonts w:ascii="Arial" w:hAnsi="Arial" w:cs="Arial"/>
        </w:rPr>
        <w:t xml:space="preserve">recipients </w:t>
      </w:r>
      <w:r w:rsidR="00371DED" w:rsidRPr="001F2F49">
        <w:rPr>
          <w:rFonts w:ascii="Arial" w:hAnsi="Arial" w:cs="Arial"/>
        </w:rPr>
        <w:t xml:space="preserve">and </w:t>
      </w:r>
      <w:r w:rsidR="00FE1EA9" w:rsidRPr="001F2F49">
        <w:rPr>
          <w:rFonts w:ascii="Arial" w:hAnsi="Arial" w:cs="Arial"/>
        </w:rPr>
        <w:t>promot</w:t>
      </w:r>
      <w:r w:rsidR="002B76AC" w:rsidRPr="001F2F49">
        <w:rPr>
          <w:rFonts w:ascii="Arial" w:hAnsi="Arial" w:cs="Arial"/>
        </w:rPr>
        <w:t>ing</w:t>
      </w:r>
      <w:r w:rsidR="00371DED" w:rsidRPr="001F2F49">
        <w:rPr>
          <w:rFonts w:ascii="Arial" w:hAnsi="Arial" w:cs="Arial"/>
        </w:rPr>
        <w:t xml:space="preserve"> the provision of quality care and services by approved providers of Commonwealth</w:t>
      </w:r>
      <w:r w:rsidR="00044BEB" w:rsidRPr="001F2F49">
        <w:rPr>
          <w:rFonts w:ascii="Arial" w:hAnsi="Arial" w:cs="Arial"/>
        </w:rPr>
        <w:t>-</w:t>
      </w:r>
      <w:r w:rsidR="005377BB" w:rsidRPr="001F2F49">
        <w:rPr>
          <w:rFonts w:ascii="Arial" w:hAnsi="Arial" w:cs="Arial"/>
        </w:rPr>
        <w:t>subsidised</w:t>
      </w:r>
      <w:r w:rsidR="00371DED" w:rsidRPr="001F2F49">
        <w:rPr>
          <w:rFonts w:ascii="Arial" w:hAnsi="Arial" w:cs="Arial"/>
        </w:rPr>
        <w:t xml:space="preserve"> aged care services. </w:t>
      </w:r>
    </w:p>
    <w:p w14:paraId="70DDCC14" w14:textId="77777777" w:rsidR="000D03C0" w:rsidRPr="001F2F49" w:rsidRDefault="000D03C0" w:rsidP="00371DED">
      <w:pPr>
        <w:rPr>
          <w:rFonts w:ascii="Arial" w:hAnsi="Arial" w:cs="Arial"/>
        </w:rPr>
      </w:pPr>
    </w:p>
    <w:p w14:paraId="07EB0571" w14:textId="77777777" w:rsidR="000D03C0" w:rsidRPr="001F2F49" w:rsidRDefault="000D03C0" w:rsidP="00371DED">
      <w:pPr>
        <w:rPr>
          <w:rFonts w:ascii="Arial" w:hAnsi="Arial" w:cs="Arial"/>
        </w:rPr>
      </w:pPr>
      <w:r w:rsidRPr="001F2F49">
        <w:rPr>
          <w:rFonts w:ascii="Arial" w:hAnsi="Arial" w:cs="Arial"/>
        </w:rPr>
        <w:t xml:space="preserve">The Amending Principles are a legislative instrument for the purposes of the </w:t>
      </w:r>
      <w:r w:rsidRPr="001F2F49">
        <w:rPr>
          <w:rFonts w:ascii="Arial" w:hAnsi="Arial" w:cs="Arial"/>
          <w:i/>
        </w:rPr>
        <w:t>Legislation Act 2003</w:t>
      </w:r>
      <w:r w:rsidR="00E618B3" w:rsidRPr="001F2F49">
        <w:rPr>
          <w:rFonts w:ascii="Arial" w:hAnsi="Arial" w:cs="Arial"/>
          <w:i/>
        </w:rPr>
        <w:t xml:space="preserve"> </w:t>
      </w:r>
      <w:r w:rsidR="00E618B3" w:rsidRPr="001F2F49">
        <w:rPr>
          <w:rFonts w:ascii="Arial" w:hAnsi="Arial" w:cs="Arial"/>
        </w:rPr>
        <w:t>(Legislation Act)</w:t>
      </w:r>
      <w:r w:rsidRPr="001F2F49">
        <w:rPr>
          <w:rFonts w:ascii="Arial" w:hAnsi="Arial" w:cs="Arial"/>
        </w:rPr>
        <w:t xml:space="preserve">. </w:t>
      </w:r>
    </w:p>
    <w:p w14:paraId="5E3C825C" w14:textId="77777777" w:rsidR="00AA7A89" w:rsidRPr="001F2F49" w:rsidRDefault="00AA7A89" w:rsidP="00AA7A89">
      <w:pPr>
        <w:rPr>
          <w:rFonts w:ascii="Arial" w:hAnsi="Arial" w:cs="Arial"/>
        </w:rPr>
      </w:pPr>
    </w:p>
    <w:p w14:paraId="5261FA1C" w14:textId="77777777" w:rsidR="00C546D6" w:rsidRPr="001F2F49" w:rsidRDefault="00BB171B" w:rsidP="003A6026">
      <w:pPr>
        <w:rPr>
          <w:rFonts w:ascii="Arial" w:hAnsi="Arial" w:cs="Arial"/>
          <w:u w:val="single"/>
        </w:rPr>
      </w:pPr>
      <w:r w:rsidRPr="001F2F49">
        <w:rPr>
          <w:rFonts w:ascii="Arial" w:hAnsi="Arial" w:cs="Arial"/>
          <w:u w:val="single"/>
        </w:rPr>
        <w:t>Background</w:t>
      </w:r>
    </w:p>
    <w:p w14:paraId="13C4D339" w14:textId="77777777" w:rsidR="00057984" w:rsidRPr="001F2F49" w:rsidRDefault="00057984" w:rsidP="00961881">
      <w:pPr>
        <w:widowControl w:val="0"/>
        <w:rPr>
          <w:rFonts w:ascii="Arial" w:hAnsi="Arial" w:cs="Arial"/>
          <w:szCs w:val="28"/>
        </w:rPr>
      </w:pPr>
    </w:p>
    <w:p w14:paraId="00E7FD64" w14:textId="77777777" w:rsidR="00EC2F0E" w:rsidRPr="001F2F49" w:rsidRDefault="004B6A28" w:rsidP="00961881">
      <w:pPr>
        <w:widowControl w:val="0"/>
        <w:rPr>
          <w:rFonts w:ascii="Arial" w:hAnsi="Arial" w:cs="Arial"/>
          <w:szCs w:val="28"/>
        </w:rPr>
      </w:pPr>
      <w:r w:rsidRPr="001F2F49">
        <w:rPr>
          <w:rFonts w:ascii="Arial" w:hAnsi="Arial" w:cs="Arial"/>
          <w:szCs w:val="28"/>
        </w:rPr>
        <w:t xml:space="preserve">As part of the 2019-20 Budget measure </w:t>
      </w:r>
      <w:r w:rsidRPr="001F2F49">
        <w:rPr>
          <w:rFonts w:ascii="Arial" w:hAnsi="Arial" w:cs="Arial"/>
          <w:i/>
          <w:szCs w:val="28"/>
        </w:rPr>
        <w:t>More Choices for a Longer Life</w:t>
      </w:r>
      <w:r w:rsidR="00C24B4B" w:rsidRPr="001F2F49">
        <w:rPr>
          <w:rFonts w:ascii="Arial" w:hAnsi="Arial" w:cs="Arial"/>
          <w:szCs w:val="28"/>
        </w:rPr>
        <w:t> </w:t>
      </w:r>
      <w:r w:rsidRPr="001F2F49">
        <w:rPr>
          <w:rFonts w:ascii="Arial" w:hAnsi="Arial" w:cs="Arial"/>
          <w:szCs w:val="28"/>
        </w:rPr>
        <w:t>–</w:t>
      </w:r>
      <w:r w:rsidR="00C24B4B" w:rsidRPr="001F2F49">
        <w:rPr>
          <w:rFonts w:ascii="Arial" w:hAnsi="Arial" w:cs="Arial"/>
          <w:szCs w:val="28"/>
        </w:rPr>
        <w:t> </w:t>
      </w:r>
      <w:r w:rsidR="00401EDF" w:rsidRPr="001F2F49">
        <w:rPr>
          <w:rFonts w:ascii="Arial" w:hAnsi="Arial" w:cs="Arial"/>
          <w:i/>
          <w:szCs w:val="28"/>
        </w:rPr>
        <w:t>Mandatory National Quality Indicators</w:t>
      </w:r>
      <w:r w:rsidR="00401EDF" w:rsidRPr="001F2F49">
        <w:rPr>
          <w:rFonts w:ascii="Arial" w:hAnsi="Arial" w:cs="Arial"/>
          <w:szCs w:val="28"/>
        </w:rPr>
        <w:t xml:space="preserve"> and </w:t>
      </w:r>
      <w:r w:rsidRPr="001F2F49">
        <w:rPr>
          <w:rFonts w:ascii="Arial" w:hAnsi="Arial" w:cs="Arial"/>
          <w:szCs w:val="28"/>
        </w:rPr>
        <w:t>Reducing</w:t>
      </w:r>
      <w:r w:rsidRPr="001F2F49">
        <w:rPr>
          <w:rFonts w:ascii="Arial" w:hAnsi="Arial" w:cs="Arial"/>
          <w:i/>
          <w:szCs w:val="28"/>
        </w:rPr>
        <w:t xml:space="preserve"> the Misuse of Medicines in Residential Aged Care</w:t>
      </w:r>
      <w:r w:rsidRPr="001F2F49">
        <w:rPr>
          <w:rFonts w:ascii="Arial" w:hAnsi="Arial" w:cs="Arial"/>
          <w:szCs w:val="28"/>
        </w:rPr>
        <w:t>, the Australian</w:t>
      </w:r>
      <w:r w:rsidR="0027142F" w:rsidRPr="001F2F49">
        <w:rPr>
          <w:rFonts w:ascii="Arial" w:hAnsi="Arial" w:cs="Arial"/>
          <w:szCs w:val="28"/>
        </w:rPr>
        <w:t> </w:t>
      </w:r>
      <w:r w:rsidRPr="001F2F49">
        <w:rPr>
          <w:rFonts w:ascii="Arial" w:hAnsi="Arial" w:cs="Arial"/>
          <w:szCs w:val="28"/>
        </w:rPr>
        <w:t xml:space="preserve">Government announced </w:t>
      </w:r>
      <w:r w:rsidR="006000AC" w:rsidRPr="001F2F49">
        <w:rPr>
          <w:rFonts w:ascii="Arial" w:hAnsi="Arial" w:cs="Arial"/>
          <w:szCs w:val="28"/>
        </w:rPr>
        <w:t>the</w:t>
      </w:r>
      <w:r w:rsidRPr="001F2F49">
        <w:rPr>
          <w:rFonts w:ascii="Arial" w:hAnsi="Arial" w:cs="Arial"/>
          <w:szCs w:val="28"/>
        </w:rPr>
        <w:t xml:space="preserve"> expan</w:t>
      </w:r>
      <w:r w:rsidR="006000AC" w:rsidRPr="001F2F49">
        <w:rPr>
          <w:rFonts w:ascii="Arial" w:hAnsi="Arial" w:cs="Arial"/>
          <w:szCs w:val="28"/>
        </w:rPr>
        <w:t>sion of</w:t>
      </w:r>
      <w:r w:rsidRPr="001F2F49">
        <w:rPr>
          <w:rFonts w:ascii="Arial" w:hAnsi="Arial" w:cs="Arial"/>
          <w:szCs w:val="28"/>
        </w:rPr>
        <w:t xml:space="preserve"> the National Age</w:t>
      </w:r>
      <w:r w:rsidR="006000AC" w:rsidRPr="001F2F49">
        <w:rPr>
          <w:rFonts w:ascii="Arial" w:hAnsi="Arial" w:cs="Arial"/>
          <w:szCs w:val="28"/>
        </w:rPr>
        <w:t>d</w:t>
      </w:r>
      <w:r w:rsidRPr="001F2F49">
        <w:rPr>
          <w:rFonts w:ascii="Arial" w:hAnsi="Arial" w:cs="Arial"/>
          <w:szCs w:val="28"/>
        </w:rPr>
        <w:t xml:space="preserve"> Care Mandatory Quality Indicator Program (</w:t>
      </w:r>
      <w:r w:rsidR="00D11111" w:rsidRPr="001F2F49">
        <w:rPr>
          <w:rFonts w:ascii="Arial" w:hAnsi="Arial" w:cs="Arial"/>
          <w:szCs w:val="28"/>
        </w:rPr>
        <w:t>QI</w:t>
      </w:r>
      <w:r w:rsidRPr="001F2F49">
        <w:rPr>
          <w:rFonts w:ascii="Arial" w:hAnsi="Arial" w:cs="Arial"/>
          <w:szCs w:val="28"/>
        </w:rPr>
        <w:t xml:space="preserve"> Program) from </w:t>
      </w:r>
      <w:r w:rsidR="00432CD1" w:rsidRPr="001F2F49">
        <w:rPr>
          <w:rFonts w:ascii="Arial" w:hAnsi="Arial" w:cs="Arial"/>
          <w:szCs w:val="28"/>
        </w:rPr>
        <w:t xml:space="preserve">1 </w:t>
      </w:r>
      <w:r w:rsidRPr="001F2F49">
        <w:rPr>
          <w:rFonts w:ascii="Arial" w:hAnsi="Arial" w:cs="Arial"/>
          <w:szCs w:val="28"/>
        </w:rPr>
        <w:t>July 2021 to</w:t>
      </w:r>
      <w:r w:rsidR="00432CD1" w:rsidRPr="001F2F49">
        <w:rPr>
          <w:rFonts w:ascii="Arial" w:hAnsi="Arial" w:cs="Arial"/>
          <w:szCs w:val="28"/>
        </w:rPr>
        <w:t xml:space="preserve"> expand mandatory reporting requirements to</w:t>
      </w:r>
      <w:r w:rsidRPr="001F2F49">
        <w:rPr>
          <w:rFonts w:ascii="Arial" w:hAnsi="Arial" w:cs="Arial"/>
          <w:szCs w:val="28"/>
        </w:rPr>
        <w:t xml:space="preserve"> include</w:t>
      </w:r>
      <w:r w:rsidR="00432CD1" w:rsidRPr="001F2F49">
        <w:rPr>
          <w:rFonts w:ascii="Arial" w:hAnsi="Arial" w:cs="Arial"/>
          <w:szCs w:val="28"/>
        </w:rPr>
        <w:t xml:space="preserve"> two</w:t>
      </w:r>
      <w:r w:rsidRPr="001F2F49">
        <w:rPr>
          <w:rFonts w:ascii="Arial" w:hAnsi="Arial" w:cs="Arial"/>
          <w:szCs w:val="28"/>
        </w:rPr>
        <w:t xml:space="preserve"> new quality indicators </w:t>
      </w:r>
      <w:r w:rsidR="002A14A8" w:rsidRPr="001F2F49">
        <w:rPr>
          <w:rFonts w:ascii="Arial" w:hAnsi="Arial" w:cs="Arial"/>
          <w:szCs w:val="28"/>
        </w:rPr>
        <w:t xml:space="preserve">which are </w:t>
      </w:r>
      <w:r w:rsidRPr="001F2F49">
        <w:rPr>
          <w:rFonts w:ascii="Arial" w:hAnsi="Arial" w:cs="Arial"/>
          <w:szCs w:val="28"/>
        </w:rPr>
        <w:t>falls and fractures</w:t>
      </w:r>
      <w:r w:rsidR="002A14A8" w:rsidRPr="001F2F49">
        <w:rPr>
          <w:rFonts w:ascii="Arial" w:hAnsi="Arial" w:cs="Arial"/>
          <w:szCs w:val="28"/>
        </w:rPr>
        <w:t>,</w:t>
      </w:r>
      <w:r w:rsidRPr="001F2F49">
        <w:rPr>
          <w:rFonts w:ascii="Arial" w:hAnsi="Arial" w:cs="Arial"/>
          <w:szCs w:val="28"/>
        </w:rPr>
        <w:t xml:space="preserve"> and medication management</w:t>
      </w:r>
      <w:r w:rsidR="002A14A8" w:rsidRPr="001F2F49">
        <w:rPr>
          <w:rFonts w:ascii="Arial" w:hAnsi="Arial" w:cs="Arial"/>
          <w:szCs w:val="28"/>
        </w:rPr>
        <w:t>. This</w:t>
      </w:r>
      <w:r w:rsidR="00767806" w:rsidRPr="001F2F49">
        <w:rPr>
          <w:rFonts w:ascii="Arial" w:hAnsi="Arial" w:cs="Arial"/>
          <w:szCs w:val="28"/>
        </w:rPr>
        <w:t xml:space="preserve"> reform was expanded to</w:t>
      </w:r>
      <w:r w:rsidR="002A14A8" w:rsidRPr="001F2F49">
        <w:rPr>
          <w:rFonts w:ascii="Arial" w:hAnsi="Arial" w:cs="Arial"/>
          <w:szCs w:val="28"/>
        </w:rPr>
        <w:t xml:space="preserve"> include </w:t>
      </w:r>
      <w:r w:rsidR="00432CD1" w:rsidRPr="001F2F49">
        <w:rPr>
          <w:rFonts w:ascii="Arial" w:hAnsi="Arial" w:cs="Arial"/>
          <w:szCs w:val="28"/>
        </w:rPr>
        <w:t>updates to the existing three quality indicators</w:t>
      </w:r>
      <w:r w:rsidRPr="001F2F49">
        <w:rPr>
          <w:rFonts w:ascii="Arial" w:hAnsi="Arial" w:cs="Arial"/>
          <w:szCs w:val="28"/>
        </w:rPr>
        <w:t>.</w:t>
      </w:r>
    </w:p>
    <w:p w14:paraId="5EF083F9" w14:textId="77777777" w:rsidR="00057984" w:rsidRPr="001F2F49" w:rsidRDefault="00057984" w:rsidP="00961881">
      <w:pPr>
        <w:widowControl w:val="0"/>
        <w:rPr>
          <w:rFonts w:ascii="Arial" w:hAnsi="Arial" w:cs="Arial"/>
          <w:caps/>
          <w:szCs w:val="28"/>
        </w:rPr>
      </w:pPr>
    </w:p>
    <w:p w14:paraId="4C03CC76" w14:textId="77777777" w:rsidR="00D11111" w:rsidRPr="001F2F49" w:rsidRDefault="00EC2F0E" w:rsidP="0081799D">
      <w:pPr>
        <w:autoSpaceDE w:val="0"/>
        <w:autoSpaceDN w:val="0"/>
        <w:adjustRightInd w:val="0"/>
        <w:rPr>
          <w:rFonts w:ascii="Arial" w:hAnsi="Arial" w:cs="Arial"/>
        </w:rPr>
      </w:pPr>
      <w:r w:rsidRPr="001F2F49">
        <w:rPr>
          <w:rFonts w:ascii="Arial" w:hAnsi="Arial" w:cs="Arial"/>
        </w:rPr>
        <w:t xml:space="preserve">The five quality indicators </w:t>
      </w:r>
      <w:r w:rsidR="005668AB" w:rsidRPr="001F2F49">
        <w:rPr>
          <w:rFonts w:ascii="Arial" w:hAnsi="Arial" w:cs="Arial"/>
        </w:rPr>
        <w:t xml:space="preserve">set out </w:t>
      </w:r>
      <w:r w:rsidRPr="001F2F49">
        <w:rPr>
          <w:rFonts w:ascii="Arial" w:hAnsi="Arial" w:cs="Arial"/>
        </w:rPr>
        <w:t xml:space="preserve">in the Manual are pressure injuries, physical restraint, unplanned weight loss, falls and major injury, and medication management. </w:t>
      </w:r>
    </w:p>
    <w:p w14:paraId="48C7AA7A" w14:textId="77777777" w:rsidR="00057984" w:rsidRPr="001F2F49" w:rsidRDefault="00057984" w:rsidP="00057984">
      <w:pPr>
        <w:autoSpaceDE w:val="0"/>
        <w:autoSpaceDN w:val="0"/>
        <w:adjustRightInd w:val="0"/>
        <w:rPr>
          <w:rFonts w:ascii="Arial" w:hAnsi="Arial" w:cs="Arial"/>
        </w:rPr>
      </w:pPr>
    </w:p>
    <w:p w14:paraId="2EE3DB78" w14:textId="77777777" w:rsidR="00D11111" w:rsidRPr="001F2F49" w:rsidRDefault="00961881" w:rsidP="00961881">
      <w:pPr>
        <w:autoSpaceDE w:val="0"/>
        <w:autoSpaceDN w:val="0"/>
        <w:adjustRightInd w:val="0"/>
        <w:rPr>
          <w:rFonts w:ascii="Arial" w:hAnsi="Arial" w:cs="Arial"/>
        </w:rPr>
      </w:pPr>
      <w:r w:rsidRPr="001F2F49">
        <w:rPr>
          <w:rFonts w:ascii="Arial" w:hAnsi="Arial" w:cs="Arial"/>
        </w:rPr>
        <w:t>The QI Program was voluntary for approved providers of residential aged care from</w:t>
      </w:r>
      <w:r w:rsidR="00AE2353" w:rsidRPr="001F2F49">
        <w:rPr>
          <w:rFonts w:ascii="Arial" w:hAnsi="Arial" w:cs="Arial"/>
        </w:rPr>
        <w:t xml:space="preserve"> 1 January </w:t>
      </w:r>
      <w:r w:rsidRPr="001F2F49">
        <w:rPr>
          <w:rFonts w:ascii="Arial" w:hAnsi="Arial" w:cs="Arial"/>
        </w:rPr>
        <w:t xml:space="preserve">2016 to </w:t>
      </w:r>
      <w:r w:rsidR="00532E11" w:rsidRPr="001F2F49">
        <w:rPr>
          <w:rFonts w:ascii="Arial" w:hAnsi="Arial" w:cs="Arial"/>
        </w:rPr>
        <w:t>30 </w:t>
      </w:r>
      <w:r w:rsidRPr="001F2F49">
        <w:rPr>
          <w:rFonts w:ascii="Arial" w:hAnsi="Arial" w:cs="Arial"/>
        </w:rPr>
        <w:t>June</w:t>
      </w:r>
      <w:r w:rsidR="008767C1" w:rsidRPr="001F2F49">
        <w:rPr>
          <w:rFonts w:ascii="Arial" w:hAnsi="Arial" w:cs="Arial"/>
        </w:rPr>
        <w:t> </w:t>
      </w:r>
      <w:r w:rsidRPr="001F2F49">
        <w:rPr>
          <w:rFonts w:ascii="Arial" w:hAnsi="Arial" w:cs="Arial"/>
        </w:rPr>
        <w:t xml:space="preserve">2019. </w:t>
      </w:r>
      <w:r w:rsidR="00D11111" w:rsidRPr="001F2F49">
        <w:rPr>
          <w:rFonts w:ascii="Arial" w:hAnsi="Arial" w:cs="Arial"/>
        </w:rPr>
        <w:t>It was developed</w:t>
      </w:r>
      <w:r w:rsidR="00EC2F0E" w:rsidRPr="001F2F49">
        <w:rPr>
          <w:rFonts w:ascii="Arial" w:hAnsi="Arial" w:cs="Arial"/>
        </w:rPr>
        <w:t>,</w:t>
      </w:r>
      <w:r w:rsidR="00D11111" w:rsidRPr="001F2F49">
        <w:rPr>
          <w:rFonts w:ascii="Arial" w:hAnsi="Arial" w:cs="Arial"/>
        </w:rPr>
        <w:t xml:space="preserve"> implemented</w:t>
      </w:r>
      <w:r w:rsidR="00EC2F0E" w:rsidRPr="001F2F49">
        <w:rPr>
          <w:rFonts w:ascii="Arial" w:hAnsi="Arial" w:cs="Arial"/>
        </w:rPr>
        <w:t xml:space="preserve"> and expanded</w:t>
      </w:r>
      <w:r w:rsidR="00D11111" w:rsidRPr="001F2F49">
        <w:rPr>
          <w:rFonts w:ascii="Arial" w:hAnsi="Arial" w:cs="Arial"/>
        </w:rPr>
        <w:t xml:space="preserve"> in consultation with the sector.</w:t>
      </w:r>
    </w:p>
    <w:p w14:paraId="76675991" w14:textId="77777777" w:rsidR="00057984" w:rsidRPr="001F2F49" w:rsidRDefault="00057984" w:rsidP="00961881">
      <w:pPr>
        <w:autoSpaceDE w:val="0"/>
        <w:autoSpaceDN w:val="0"/>
        <w:adjustRightInd w:val="0"/>
        <w:rPr>
          <w:rFonts w:ascii="Arial" w:hAnsi="Arial" w:cs="Arial"/>
        </w:rPr>
      </w:pPr>
    </w:p>
    <w:p w14:paraId="75E3FABF" w14:textId="77777777" w:rsidR="00961881" w:rsidRPr="001F2F49" w:rsidRDefault="00961881" w:rsidP="00961881">
      <w:pPr>
        <w:autoSpaceDE w:val="0"/>
        <w:autoSpaceDN w:val="0"/>
        <w:adjustRightInd w:val="0"/>
        <w:rPr>
          <w:rFonts w:ascii="Arial" w:hAnsi="Arial" w:cs="Arial"/>
        </w:rPr>
      </w:pPr>
      <w:r w:rsidRPr="001F2F49">
        <w:rPr>
          <w:rFonts w:ascii="Arial" w:hAnsi="Arial" w:cs="Arial"/>
        </w:rPr>
        <w:t>The QI Program became mandatory on 1 July 2019 as a result of amendments made to the Accountability Principle</w:t>
      </w:r>
      <w:r w:rsidR="00057984" w:rsidRPr="001F2F49">
        <w:rPr>
          <w:rFonts w:ascii="Arial" w:hAnsi="Arial" w:cs="Arial"/>
        </w:rPr>
        <w:t>s and Records Principles by the </w:t>
      </w:r>
      <w:r w:rsidR="00057984" w:rsidRPr="001F2F49">
        <w:rPr>
          <w:rFonts w:ascii="Arial" w:hAnsi="Arial" w:cs="Arial"/>
          <w:iCs/>
        </w:rPr>
        <w:t>2019 </w:t>
      </w:r>
      <w:r w:rsidRPr="001F2F49">
        <w:rPr>
          <w:rFonts w:ascii="Arial" w:hAnsi="Arial" w:cs="Arial"/>
          <w:iCs/>
        </w:rPr>
        <w:t>Quality Indicator Program Principles</w:t>
      </w:r>
      <w:r w:rsidRPr="001F2F49">
        <w:rPr>
          <w:rFonts w:ascii="Arial" w:hAnsi="Arial" w:cs="Arial"/>
        </w:rPr>
        <w:t>.</w:t>
      </w:r>
      <w:r w:rsidR="00057984" w:rsidRPr="001F2F49">
        <w:rPr>
          <w:rFonts w:ascii="Arial" w:hAnsi="Arial" w:cs="Arial"/>
        </w:rPr>
        <w:t xml:space="preserve"> The amendments made by the 2019 Quality Indicator Program Principles</w:t>
      </w:r>
      <w:r w:rsidR="00BE1A08" w:rsidRPr="001F2F49">
        <w:rPr>
          <w:rFonts w:ascii="Arial" w:hAnsi="Arial" w:cs="Arial"/>
        </w:rPr>
        <w:t xml:space="preserve"> set out new responsibilities for approved providers </w:t>
      </w:r>
      <w:r w:rsidR="00AE2353" w:rsidRPr="001F2F49">
        <w:rPr>
          <w:rFonts w:ascii="Arial" w:hAnsi="Arial" w:cs="Arial"/>
        </w:rPr>
        <w:t xml:space="preserve">of residential care </w:t>
      </w:r>
      <w:r w:rsidR="00BE1A08" w:rsidRPr="001F2F49">
        <w:rPr>
          <w:rFonts w:ascii="Arial" w:hAnsi="Arial" w:cs="Arial"/>
        </w:rPr>
        <w:t>under paragraph 63</w:t>
      </w:r>
      <w:r w:rsidR="00BE1A08" w:rsidRPr="001F2F49">
        <w:rPr>
          <w:rFonts w:ascii="Cambria Math" w:hAnsi="Cambria Math" w:cs="Cambria Math"/>
        </w:rPr>
        <w:noBreakHyphen/>
      </w:r>
      <w:r w:rsidR="00BE1A08" w:rsidRPr="001F2F49">
        <w:rPr>
          <w:rFonts w:ascii="Arial" w:hAnsi="Arial" w:cs="Arial"/>
        </w:rPr>
        <w:t>1(1)(m) and Division</w:t>
      </w:r>
      <w:r w:rsidR="00C24B4B" w:rsidRPr="001F2F49">
        <w:rPr>
          <w:rFonts w:ascii="Arial" w:hAnsi="Arial" w:cs="Arial"/>
        </w:rPr>
        <w:t> </w:t>
      </w:r>
      <w:r w:rsidR="00BE1A08" w:rsidRPr="001F2F49">
        <w:rPr>
          <w:rFonts w:ascii="Arial" w:hAnsi="Arial" w:cs="Arial"/>
        </w:rPr>
        <w:t>88 of the Aged</w:t>
      </w:r>
      <w:r w:rsidR="0027142F" w:rsidRPr="001F2F49">
        <w:rPr>
          <w:rFonts w:ascii="Arial" w:hAnsi="Arial" w:cs="Arial"/>
        </w:rPr>
        <w:t> </w:t>
      </w:r>
      <w:r w:rsidR="00BE1A08" w:rsidRPr="001F2F49">
        <w:rPr>
          <w:rFonts w:ascii="Arial" w:hAnsi="Arial" w:cs="Arial"/>
        </w:rPr>
        <w:t>Care Act.</w:t>
      </w:r>
      <w:r w:rsidR="003A6ACA" w:rsidRPr="001F2F49">
        <w:rPr>
          <w:rFonts w:ascii="Arial" w:hAnsi="Arial" w:cs="Arial"/>
        </w:rPr>
        <w:t xml:space="preserve"> These amendments inserted</w:t>
      </w:r>
      <w:r w:rsidR="00953198" w:rsidRPr="001F2F49">
        <w:rPr>
          <w:rFonts w:ascii="Arial" w:hAnsi="Arial" w:cs="Arial"/>
        </w:rPr>
        <w:t xml:space="preserve">, among other </w:t>
      </w:r>
      <w:r w:rsidR="00953198" w:rsidRPr="001F2F49">
        <w:rPr>
          <w:rFonts w:ascii="Arial" w:hAnsi="Arial" w:cs="Arial"/>
        </w:rPr>
        <w:lastRenderedPageBreak/>
        <w:t xml:space="preserve">amendments, section 26 into the Accountability Principles and paragraph 7(v) </w:t>
      </w:r>
      <w:r w:rsidR="00532E11" w:rsidRPr="001F2F49">
        <w:rPr>
          <w:rFonts w:ascii="Arial" w:hAnsi="Arial" w:cs="Arial"/>
        </w:rPr>
        <w:t>into</w:t>
      </w:r>
      <w:r w:rsidR="00953198" w:rsidRPr="001F2F49">
        <w:rPr>
          <w:rFonts w:ascii="Arial" w:hAnsi="Arial" w:cs="Arial"/>
        </w:rPr>
        <w:t xml:space="preserve"> the Records Principles. </w:t>
      </w:r>
    </w:p>
    <w:p w14:paraId="461760F4" w14:textId="77777777" w:rsidR="00057984" w:rsidRPr="001F2F49" w:rsidRDefault="00057984" w:rsidP="00961881">
      <w:pPr>
        <w:autoSpaceDE w:val="0"/>
        <w:autoSpaceDN w:val="0"/>
        <w:adjustRightInd w:val="0"/>
        <w:rPr>
          <w:rFonts w:ascii="Arial" w:hAnsi="Arial" w:cs="Arial"/>
        </w:rPr>
      </w:pPr>
    </w:p>
    <w:p w14:paraId="09EF5C51" w14:textId="77777777" w:rsidR="00BE1A08" w:rsidRPr="001F2F49" w:rsidRDefault="00057984" w:rsidP="00BE1A08">
      <w:pPr>
        <w:autoSpaceDE w:val="0"/>
        <w:autoSpaceDN w:val="0"/>
        <w:adjustRightInd w:val="0"/>
        <w:rPr>
          <w:rFonts w:ascii="Arial" w:hAnsi="Arial" w:cs="Arial"/>
        </w:rPr>
      </w:pPr>
      <w:r w:rsidRPr="001F2F49">
        <w:rPr>
          <w:rFonts w:ascii="Arial" w:hAnsi="Arial" w:cs="Arial"/>
        </w:rPr>
        <w:t xml:space="preserve">Section 26 of the Accountability Principles provides that an approved provider </w:t>
      </w:r>
      <w:r w:rsidR="00BE1A08" w:rsidRPr="001F2F49">
        <w:rPr>
          <w:rFonts w:ascii="Arial" w:hAnsi="Arial" w:cs="Arial"/>
        </w:rPr>
        <w:t>of residential care must, in accordance with the National Aged Care Mandatory Quality Indicator Program Manual:</w:t>
      </w:r>
    </w:p>
    <w:p w14:paraId="3EB54394" w14:textId="77777777" w:rsidR="00BE1A08" w:rsidRPr="001F2F49" w:rsidRDefault="00BE1A08" w:rsidP="00BE1A08">
      <w:pPr>
        <w:autoSpaceDE w:val="0"/>
        <w:autoSpaceDN w:val="0"/>
        <w:adjustRightInd w:val="0"/>
        <w:rPr>
          <w:rFonts w:ascii="Arial" w:hAnsi="Arial" w:cs="Arial"/>
        </w:rPr>
      </w:pPr>
    </w:p>
    <w:p w14:paraId="4AEE486D" w14:textId="77777777" w:rsidR="00BE1A08" w:rsidRPr="001F2F49" w:rsidRDefault="00BE1A08" w:rsidP="0081799D">
      <w:pPr>
        <w:pStyle w:val="ListParagraph"/>
        <w:numPr>
          <w:ilvl w:val="0"/>
          <w:numId w:val="19"/>
        </w:numPr>
        <w:autoSpaceDE w:val="0"/>
        <w:autoSpaceDN w:val="0"/>
        <w:adjustRightInd w:val="0"/>
        <w:spacing w:before="0"/>
        <w:ind w:left="714" w:hanging="357"/>
        <w:contextualSpacing w:val="0"/>
        <w:rPr>
          <w:rFonts w:cs="Arial"/>
        </w:rPr>
      </w:pPr>
      <w:r w:rsidRPr="001F2F49">
        <w:rPr>
          <w:rFonts w:cs="Arial"/>
          <w:sz w:val="24"/>
        </w:rPr>
        <w:t xml:space="preserve">make measurements or other assessments that relate to care recipients to whom the approved provider provides residential care and are relevant to indicating the </w:t>
      </w:r>
      <w:r w:rsidR="00953198" w:rsidRPr="001F2F49">
        <w:rPr>
          <w:rFonts w:cs="Arial"/>
          <w:sz w:val="24"/>
        </w:rPr>
        <w:t>quality of the residential care,</w:t>
      </w:r>
      <w:r w:rsidRPr="001F2F49">
        <w:rPr>
          <w:rFonts w:cs="Arial"/>
          <w:sz w:val="24"/>
        </w:rPr>
        <w:t xml:space="preserve"> whether or not making the measurements or other assessments involves collecting or using personal information, or health information</w:t>
      </w:r>
      <w:r w:rsidR="00953198" w:rsidRPr="001F2F49">
        <w:rPr>
          <w:rFonts w:cs="Arial"/>
          <w:sz w:val="24"/>
        </w:rPr>
        <w:t>,</w:t>
      </w:r>
      <w:r w:rsidRPr="001F2F49">
        <w:rPr>
          <w:rFonts w:cs="Arial"/>
          <w:sz w:val="24"/>
        </w:rPr>
        <w:t xml:space="preserve"> </w:t>
      </w:r>
      <w:r w:rsidR="00953198" w:rsidRPr="001F2F49">
        <w:rPr>
          <w:rFonts w:cs="Arial"/>
          <w:sz w:val="24"/>
        </w:rPr>
        <w:t>(</w:t>
      </w:r>
      <w:r w:rsidRPr="001F2F49">
        <w:rPr>
          <w:rFonts w:cs="Arial"/>
          <w:sz w:val="24"/>
        </w:rPr>
        <w:t xml:space="preserve">and </w:t>
      </w:r>
      <w:r w:rsidR="00953198" w:rsidRPr="001F2F49">
        <w:rPr>
          <w:rFonts w:cs="Arial"/>
          <w:sz w:val="24"/>
        </w:rPr>
        <w:t>therefore sensitive information</w:t>
      </w:r>
      <w:r w:rsidRPr="001F2F49">
        <w:rPr>
          <w:rFonts w:cs="Arial"/>
          <w:sz w:val="24"/>
        </w:rPr>
        <w:t xml:space="preserve"> within the meaning of the </w:t>
      </w:r>
      <w:r w:rsidRPr="001F2F49">
        <w:rPr>
          <w:rFonts w:cs="Arial"/>
          <w:i/>
          <w:iCs/>
          <w:sz w:val="24"/>
        </w:rPr>
        <w:t>Privacy Act 1988</w:t>
      </w:r>
      <w:r w:rsidR="00953198" w:rsidRPr="001F2F49">
        <w:rPr>
          <w:rFonts w:cs="Arial"/>
          <w:iCs/>
          <w:sz w:val="24"/>
        </w:rPr>
        <w:t>)</w:t>
      </w:r>
      <w:r w:rsidRPr="001F2F49">
        <w:rPr>
          <w:rFonts w:cs="Arial"/>
          <w:sz w:val="24"/>
        </w:rPr>
        <w:t xml:space="preserve"> about the care recipients; and</w:t>
      </w:r>
    </w:p>
    <w:p w14:paraId="325D5843" w14:textId="77777777" w:rsidR="00BE1A08" w:rsidRPr="001F2F49" w:rsidRDefault="00BE1A08" w:rsidP="0081799D">
      <w:pPr>
        <w:pStyle w:val="ListParagraph"/>
        <w:numPr>
          <w:ilvl w:val="0"/>
          <w:numId w:val="19"/>
        </w:numPr>
        <w:autoSpaceDE w:val="0"/>
        <w:autoSpaceDN w:val="0"/>
        <w:adjustRightInd w:val="0"/>
        <w:spacing w:before="0"/>
        <w:ind w:left="714" w:hanging="357"/>
        <w:contextualSpacing w:val="0"/>
        <w:rPr>
          <w:rFonts w:cs="Arial"/>
        </w:rPr>
      </w:pPr>
      <w:r w:rsidRPr="001F2F49">
        <w:rPr>
          <w:rFonts w:cs="Arial"/>
          <w:sz w:val="24"/>
        </w:rPr>
        <w:t>compile or otherwise derive from those measurements and assessments information that is relevant to indicating the quality of the care and is not personal information about any of the care recipients; and</w:t>
      </w:r>
    </w:p>
    <w:p w14:paraId="420FD3F0" w14:textId="77777777" w:rsidR="00BE1A08" w:rsidRPr="001F2F49" w:rsidRDefault="00BE1A08" w:rsidP="0081799D">
      <w:pPr>
        <w:pStyle w:val="ListParagraph"/>
        <w:numPr>
          <w:ilvl w:val="0"/>
          <w:numId w:val="19"/>
        </w:numPr>
        <w:autoSpaceDE w:val="0"/>
        <w:autoSpaceDN w:val="0"/>
        <w:adjustRightInd w:val="0"/>
        <w:spacing w:before="0"/>
        <w:ind w:left="714" w:hanging="357"/>
        <w:contextualSpacing w:val="0"/>
        <w:rPr>
          <w:rFonts w:cs="Arial"/>
        </w:rPr>
      </w:pPr>
      <w:r w:rsidRPr="001F2F49">
        <w:rPr>
          <w:rFonts w:cs="Arial"/>
          <w:sz w:val="24"/>
        </w:rPr>
        <w:t>give the information to the Secretary.</w:t>
      </w:r>
    </w:p>
    <w:p w14:paraId="7442709B" w14:textId="77777777" w:rsidR="00BE1A08" w:rsidRPr="001F2F49" w:rsidRDefault="00BE1A08">
      <w:pPr>
        <w:autoSpaceDE w:val="0"/>
        <w:autoSpaceDN w:val="0"/>
        <w:adjustRightInd w:val="0"/>
        <w:rPr>
          <w:rFonts w:ascii="Arial" w:hAnsi="Arial" w:cs="Arial"/>
        </w:rPr>
      </w:pPr>
    </w:p>
    <w:p w14:paraId="33E6E305" w14:textId="77777777" w:rsidR="00953198" w:rsidRPr="001F2F49" w:rsidRDefault="00BE1A08" w:rsidP="00BE1A08">
      <w:pPr>
        <w:autoSpaceDE w:val="0"/>
        <w:autoSpaceDN w:val="0"/>
        <w:adjustRightInd w:val="0"/>
        <w:rPr>
          <w:rFonts w:ascii="Arial" w:hAnsi="Arial" w:cs="Arial"/>
        </w:rPr>
      </w:pPr>
      <w:r w:rsidRPr="001F2F49">
        <w:rPr>
          <w:rFonts w:ascii="Arial" w:hAnsi="Arial" w:cs="Arial"/>
        </w:rPr>
        <w:t>Paragraph 7(v) of the Records Principles provides that an approved provider must keep records required by the National Aged Care Mandatory Quality Indicator Program Manual to be kept.</w:t>
      </w:r>
      <w:r w:rsidR="00953198" w:rsidRPr="001F2F49">
        <w:rPr>
          <w:rFonts w:ascii="Arial" w:hAnsi="Arial" w:cs="Arial"/>
        </w:rPr>
        <w:t xml:space="preserve"> </w:t>
      </w:r>
    </w:p>
    <w:p w14:paraId="3BA00245" w14:textId="77777777" w:rsidR="00953198" w:rsidRPr="001F2F49" w:rsidRDefault="00953198" w:rsidP="00BE1A08">
      <w:pPr>
        <w:autoSpaceDE w:val="0"/>
        <w:autoSpaceDN w:val="0"/>
        <w:adjustRightInd w:val="0"/>
        <w:rPr>
          <w:rFonts w:ascii="Arial" w:hAnsi="Arial" w:cs="Arial"/>
        </w:rPr>
      </w:pPr>
    </w:p>
    <w:p w14:paraId="0483E78A" w14:textId="77777777" w:rsidR="00BE1A08" w:rsidRPr="001F2F49" w:rsidRDefault="00953198" w:rsidP="00BE1A08">
      <w:pPr>
        <w:autoSpaceDE w:val="0"/>
        <w:autoSpaceDN w:val="0"/>
        <w:adjustRightInd w:val="0"/>
        <w:rPr>
          <w:rFonts w:ascii="Arial" w:hAnsi="Arial" w:cs="Arial"/>
        </w:rPr>
      </w:pPr>
      <w:r w:rsidRPr="001F2F49">
        <w:rPr>
          <w:rFonts w:ascii="Arial" w:hAnsi="Arial" w:cs="Arial"/>
        </w:rPr>
        <w:t xml:space="preserve">After the amendments </w:t>
      </w:r>
      <w:r w:rsidR="0083646E" w:rsidRPr="001F2F49">
        <w:rPr>
          <w:rFonts w:ascii="Arial" w:hAnsi="Arial" w:cs="Arial"/>
        </w:rPr>
        <w:t>introduced by the Amending Principles, a</w:t>
      </w:r>
      <w:r w:rsidR="00BE1A08" w:rsidRPr="001F2F49">
        <w:rPr>
          <w:rFonts w:ascii="Arial" w:hAnsi="Arial" w:cs="Arial"/>
        </w:rPr>
        <w:t>pproved providers will be required to keep appropriate and timely records as identified in the Manual.</w:t>
      </w:r>
    </w:p>
    <w:p w14:paraId="53563DC6" w14:textId="77777777" w:rsidR="00BE1A08" w:rsidRPr="001F2F49" w:rsidRDefault="00BE1A08" w:rsidP="00BE1A08">
      <w:pPr>
        <w:autoSpaceDE w:val="0"/>
        <w:autoSpaceDN w:val="0"/>
        <w:adjustRightInd w:val="0"/>
        <w:rPr>
          <w:rFonts w:ascii="Arial" w:hAnsi="Arial" w:cs="Arial"/>
        </w:rPr>
      </w:pPr>
    </w:p>
    <w:p w14:paraId="2E8CA7F4" w14:textId="77777777" w:rsidR="00057984" w:rsidRPr="001F2F49" w:rsidRDefault="00BE1A08" w:rsidP="00BE1A08">
      <w:pPr>
        <w:autoSpaceDE w:val="0"/>
        <w:autoSpaceDN w:val="0"/>
        <w:adjustRightInd w:val="0"/>
        <w:rPr>
          <w:rFonts w:ascii="Arial" w:hAnsi="Arial" w:cs="Arial"/>
        </w:rPr>
      </w:pPr>
      <w:r w:rsidRPr="001F2F49">
        <w:rPr>
          <w:rFonts w:ascii="Arial" w:hAnsi="Arial" w:cs="Arial"/>
        </w:rPr>
        <w:t xml:space="preserve">Additional information on the details of the Amending Principles is set out in </w:t>
      </w:r>
      <w:r w:rsidRPr="001F2F49">
        <w:rPr>
          <w:rFonts w:ascii="Arial" w:hAnsi="Arial" w:cs="Arial"/>
          <w:b/>
        </w:rPr>
        <w:t>Attachment A</w:t>
      </w:r>
      <w:r w:rsidR="0083646E" w:rsidRPr="001F2F49">
        <w:rPr>
          <w:rFonts w:ascii="Arial" w:hAnsi="Arial" w:cs="Arial"/>
        </w:rPr>
        <w:t xml:space="preserve"> below</w:t>
      </w:r>
      <w:r w:rsidRPr="001F2F49">
        <w:rPr>
          <w:rFonts w:ascii="Arial" w:hAnsi="Arial" w:cs="Arial"/>
        </w:rPr>
        <w:t xml:space="preserve">.  </w:t>
      </w:r>
    </w:p>
    <w:p w14:paraId="6513F901" w14:textId="77777777" w:rsidR="00961881" w:rsidRPr="001F2F49" w:rsidRDefault="00961881" w:rsidP="00961881">
      <w:pPr>
        <w:autoSpaceDE w:val="0"/>
        <w:autoSpaceDN w:val="0"/>
        <w:adjustRightInd w:val="0"/>
        <w:rPr>
          <w:rFonts w:ascii="Arial" w:hAnsi="Arial" w:cs="Arial"/>
        </w:rPr>
      </w:pPr>
    </w:p>
    <w:p w14:paraId="4A449280" w14:textId="77777777" w:rsidR="009530D0" w:rsidRPr="001F2F49" w:rsidRDefault="009530D0" w:rsidP="009530D0">
      <w:pPr>
        <w:rPr>
          <w:rFonts w:ascii="Arial" w:hAnsi="Arial" w:cs="Arial"/>
        </w:rPr>
      </w:pPr>
      <w:r w:rsidRPr="001F2F49">
        <w:rPr>
          <w:rFonts w:ascii="Arial" w:hAnsi="Arial" w:cs="Arial"/>
          <w:u w:val="single"/>
        </w:rPr>
        <w:t>Authority</w:t>
      </w:r>
      <w:r w:rsidRPr="001F2F49">
        <w:rPr>
          <w:rFonts w:ascii="Arial" w:hAnsi="Arial" w:cs="Arial"/>
        </w:rPr>
        <w:t xml:space="preserve"> </w:t>
      </w:r>
    </w:p>
    <w:p w14:paraId="43B50AFF" w14:textId="77777777" w:rsidR="009530D0" w:rsidRPr="001F2F49" w:rsidRDefault="009530D0" w:rsidP="009530D0">
      <w:pPr>
        <w:rPr>
          <w:rFonts w:ascii="Arial" w:hAnsi="Arial" w:cs="Arial"/>
        </w:rPr>
      </w:pPr>
    </w:p>
    <w:p w14:paraId="1373B1F4" w14:textId="77777777" w:rsidR="009530D0" w:rsidRPr="001F2F49" w:rsidRDefault="009530D0" w:rsidP="009530D0">
      <w:pPr>
        <w:rPr>
          <w:rFonts w:ascii="Arial" w:hAnsi="Arial" w:cs="Arial"/>
        </w:rPr>
      </w:pPr>
      <w:r w:rsidRPr="001F2F49">
        <w:rPr>
          <w:rFonts w:ascii="Arial" w:hAnsi="Arial" w:cs="Arial"/>
        </w:rPr>
        <w:t xml:space="preserve">Section 96-1 of the Aged Care Act provides that the Minister may make </w:t>
      </w:r>
      <w:r w:rsidR="00F77081" w:rsidRPr="001F2F49">
        <w:rPr>
          <w:rFonts w:ascii="Arial" w:hAnsi="Arial" w:cs="Arial"/>
        </w:rPr>
        <w:t>P</w:t>
      </w:r>
      <w:r w:rsidRPr="001F2F49">
        <w:rPr>
          <w:rFonts w:ascii="Arial" w:hAnsi="Arial" w:cs="Arial"/>
        </w:rPr>
        <w:t>rinciples providing for matters required or permitted, or necessary or convenient to give effect to</w:t>
      </w:r>
      <w:r w:rsidR="00F77081" w:rsidRPr="001F2F49">
        <w:rPr>
          <w:rFonts w:ascii="Arial" w:hAnsi="Arial" w:cs="Arial"/>
        </w:rPr>
        <w:t xml:space="preserve"> the relevant Part of section of</w:t>
      </w:r>
      <w:r w:rsidRPr="001F2F49">
        <w:rPr>
          <w:rFonts w:ascii="Arial" w:hAnsi="Arial" w:cs="Arial"/>
        </w:rPr>
        <w:t xml:space="preserve"> the Aged Care Act. </w:t>
      </w:r>
    </w:p>
    <w:p w14:paraId="587EA4E5" w14:textId="77777777" w:rsidR="009530D0" w:rsidRPr="001F2F49" w:rsidRDefault="009530D0" w:rsidP="009530D0">
      <w:pPr>
        <w:rPr>
          <w:rFonts w:ascii="Arial" w:hAnsi="Arial" w:cs="Arial"/>
        </w:rPr>
      </w:pPr>
    </w:p>
    <w:p w14:paraId="0D88DB6F" w14:textId="77777777" w:rsidR="00F77081" w:rsidRPr="001F2F49" w:rsidRDefault="00F77081" w:rsidP="009530D0">
      <w:pPr>
        <w:rPr>
          <w:rFonts w:ascii="Arial" w:hAnsi="Arial" w:cs="Arial"/>
          <w:i/>
          <w:u w:val="single"/>
        </w:rPr>
      </w:pPr>
      <w:r w:rsidRPr="001F2F49">
        <w:rPr>
          <w:rFonts w:ascii="Arial" w:hAnsi="Arial" w:cs="Arial"/>
          <w:u w:val="single"/>
        </w:rPr>
        <w:t xml:space="preserve">Reliance on subsection 33(3) of the </w:t>
      </w:r>
      <w:r w:rsidRPr="001F2F49">
        <w:rPr>
          <w:rFonts w:ascii="Arial" w:hAnsi="Arial" w:cs="Arial"/>
          <w:i/>
          <w:u w:val="single"/>
        </w:rPr>
        <w:t>Acts Interpretation Act 1901</w:t>
      </w:r>
    </w:p>
    <w:p w14:paraId="5656D690" w14:textId="77777777" w:rsidR="00F77081" w:rsidRPr="001F2F49" w:rsidRDefault="00F77081" w:rsidP="009530D0">
      <w:pPr>
        <w:rPr>
          <w:rFonts w:ascii="Arial" w:hAnsi="Arial" w:cs="Arial"/>
          <w:u w:val="single"/>
        </w:rPr>
      </w:pPr>
    </w:p>
    <w:p w14:paraId="5C7236B7" w14:textId="77777777" w:rsidR="009530D0" w:rsidRPr="001F2F49" w:rsidRDefault="00F77081" w:rsidP="009530D0">
      <w:pPr>
        <w:rPr>
          <w:rFonts w:ascii="Arial" w:hAnsi="Arial" w:cs="Arial"/>
        </w:rPr>
      </w:pPr>
      <w:r w:rsidRPr="001F2F49">
        <w:rPr>
          <w:rFonts w:ascii="Arial" w:hAnsi="Arial" w:cs="Arial"/>
        </w:rPr>
        <w:t>Under</w:t>
      </w:r>
      <w:r w:rsidR="009530D0" w:rsidRPr="001F2F49">
        <w:rPr>
          <w:rFonts w:ascii="Arial" w:hAnsi="Arial" w:cs="Arial"/>
        </w:rPr>
        <w:t xml:space="preserve"> subsection 33(3) of the </w:t>
      </w:r>
      <w:r w:rsidR="009530D0" w:rsidRPr="001F2F49">
        <w:rPr>
          <w:rFonts w:ascii="Arial" w:hAnsi="Arial" w:cs="Arial"/>
          <w:i/>
        </w:rPr>
        <w:t>Acts Interpretation Act 1901</w:t>
      </w:r>
      <w:r w:rsidRPr="001F2F49">
        <w:rPr>
          <w:rFonts w:ascii="Arial" w:hAnsi="Arial" w:cs="Arial"/>
          <w:i/>
        </w:rPr>
        <w:t>,</w:t>
      </w:r>
      <w:r w:rsidR="009530D0" w:rsidRPr="001F2F49">
        <w:rPr>
          <w:rFonts w:ascii="Arial" w:hAnsi="Arial" w:cs="Arial"/>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A9F39B" w14:textId="77777777" w:rsidR="009530D0" w:rsidRPr="001F2F49" w:rsidRDefault="009530D0" w:rsidP="009530D0">
      <w:pPr>
        <w:rPr>
          <w:rFonts w:ascii="Arial" w:hAnsi="Arial" w:cs="Arial"/>
        </w:rPr>
      </w:pPr>
    </w:p>
    <w:p w14:paraId="26F35515" w14:textId="77777777" w:rsidR="00E75057" w:rsidRPr="001F2F49" w:rsidRDefault="00E75057">
      <w:pPr>
        <w:rPr>
          <w:rFonts w:ascii="Arial" w:hAnsi="Arial" w:cs="Arial"/>
          <w:u w:val="single"/>
        </w:rPr>
      </w:pPr>
      <w:r w:rsidRPr="001F2F49">
        <w:rPr>
          <w:rFonts w:ascii="Arial" w:hAnsi="Arial" w:cs="Arial"/>
          <w:u w:val="single"/>
        </w:rPr>
        <w:br w:type="page"/>
      </w:r>
    </w:p>
    <w:p w14:paraId="6013BCF3" w14:textId="77777777" w:rsidR="00571345" w:rsidRPr="001F2F49" w:rsidRDefault="00DA6DDE" w:rsidP="00BB171B">
      <w:pPr>
        <w:rPr>
          <w:rFonts w:ascii="Arial" w:hAnsi="Arial" w:cs="Arial"/>
          <w:u w:val="single"/>
        </w:rPr>
      </w:pPr>
      <w:r w:rsidRPr="001F2F49">
        <w:rPr>
          <w:rFonts w:ascii="Arial" w:hAnsi="Arial" w:cs="Arial"/>
          <w:u w:val="single"/>
        </w:rPr>
        <w:lastRenderedPageBreak/>
        <w:t>Documents Incorporated by Reference</w:t>
      </w:r>
    </w:p>
    <w:p w14:paraId="7044AA90" w14:textId="77777777" w:rsidR="00DA6DDE" w:rsidRPr="001F2F49" w:rsidRDefault="00DA6DDE" w:rsidP="00BB171B">
      <w:pPr>
        <w:rPr>
          <w:rFonts w:ascii="Arial" w:hAnsi="Arial" w:cs="Arial"/>
          <w:u w:val="single"/>
        </w:rPr>
      </w:pPr>
    </w:p>
    <w:p w14:paraId="155052EC" w14:textId="77777777" w:rsidR="00376D06" w:rsidRPr="001F2F49" w:rsidRDefault="00DA6DDE" w:rsidP="00BB171B">
      <w:pPr>
        <w:rPr>
          <w:rFonts w:ascii="Arial" w:hAnsi="Arial" w:cs="Arial"/>
        </w:rPr>
      </w:pPr>
      <w:r w:rsidRPr="001F2F49">
        <w:rPr>
          <w:rFonts w:ascii="Arial" w:hAnsi="Arial" w:cs="Arial"/>
        </w:rPr>
        <w:t xml:space="preserve">The </w:t>
      </w:r>
      <w:r w:rsidR="0083646E" w:rsidRPr="001F2F49">
        <w:rPr>
          <w:rFonts w:ascii="Arial" w:hAnsi="Arial" w:cs="Arial"/>
        </w:rPr>
        <w:t>Manual</w:t>
      </w:r>
      <w:r w:rsidR="00E618B3" w:rsidRPr="001F2F49">
        <w:rPr>
          <w:rFonts w:ascii="Arial" w:hAnsi="Arial" w:cs="Arial"/>
        </w:rPr>
        <w:t xml:space="preserve"> will be</w:t>
      </w:r>
      <w:r w:rsidRPr="001F2F49">
        <w:rPr>
          <w:rFonts w:ascii="Arial" w:hAnsi="Arial" w:cs="Arial"/>
        </w:rPr>
        <w:t xml:space="preserve"> incorporated</w:t>
      </w:r>
      <w:r w:rsidR="00E618B3" w:rsidRPr="001F2F49">
        <w:rPr>
          <w:rFonts w:ascii="Arial" w:hAnsi="Arial" w:cs="Arial"/>
        </w:rPr>
        <w:t xml:space="preserve"> by reference into the Accountability</w:t>
      </w:r>
      <w:r w:rsidR="0027142F" w:rsidRPr="001F2F49">
        <w:rPr>
          <w:rFonts w:ascii="Arial" w:hAnsi="Arial" w:cs="Arial"/>
        </w:rPr>
        <w:t> </w:t>
      </w:r>
      <w:r w:rsidR="00E618B3" w:rsidRPr="001F2F49">
        <w:rPr>
          <w:rFonts w:ascii="Arial" w:hAnsi="Arial" w:cs="Arial"/>
        </w:rPr>
        <w:t>Principles and the Records Principles</w:t>
      </w:r>
      <w:r w:rsidRPr="001F2F49">
        <w:rPr>
          <w:rFonts w:ascii="Arial" w:hAnsi="Arial" w:cs="Arial"/>
        </w:rPr>
        <w:t xml:space="preserve"> as it exist</w:t>
      </w:r>
      <w:r w:rsidR="0083646E" w:rsidRPr="001F2F49">
        <w:rPr>
          <w:rFonts w:ascii="Arial" w:hAnsi="Arial" w:cs="Arial"/>
        </w:rPr>
        <w:t>s</w:t>
      </w:r>
      <w:r w:rsidRPr="001F2F49">
        <w:rPr>
          <w:rFonts w:ascii="Arial" w:hAnsi="Arial" w:cs="Arial"/>
        </w:rPr>
        <w:t xml:space="preserve"> at </w:t>
      </w:r>
      <w:r w:rsidR="0083646E" w:rsidRPr="001F2F49">
        <w:rPr>
          <w:rFonts w:ascii="Arial" w:hAnsi="Arial" w:cs="Arial"/>
        </w:rPr>
        <w:t xml:space="preserve">the </w:t>
      </w:r>
      <w:r w:rsidRPr="001F2F49">
        <w:rPr>
          <w:rFonts w:ascii="Arial" w:hAnsi="Arial" w:cs="Arial"/>
        </w:rPr>
        <w:t>commencement</w:t>
      </w:r>
      <w:r w:rsidR="00157CFC" w:rsidRPr="001F2F49">
        <w:rPr>
          <w:rFonts w:ascii="Arial" w:hAnsi="Arial" w:cs="Arial"/>
        </w:rPr>
        <w:t xml:space="preserve"> </w:t>
      </w:r>
      <w:r w:rsidR="0083646E" w:rsidRPr="001F2F49">
        <w:rPr>
          <w:rFonts w:ascii="Arial" w:hAnsi="Arial" w:cs="Arial"/>
        </w:rPr>
        <w:t xml:space="preserve">of the Amendment Principles </w:t>
      </w:r>
      <w:r w:rsidR="00157CFC" w:rsidRPr="001F2F49">
        <w:rPr>
          <w:rFonts w:ascii="Arial" w:hAnsi="Arial" w:cs="Arial"/>
        </w:rPr>
        <w:t xml:space="preserve">on </w:t>
      </w:r>
      <w:r w:rsidR="00DC13B8" w:rsidRPr="001F2F49">
        <w:rPr>
          <w:rFonts w:ascii="Arial" w:hAnsi="Arial" w:cs="Arial"/>
        </w:rPr>
        <w:t>1 July 20</w:t>
      </w:r>
      <w:r w:rsidR="00BD160C" w:rsidRPr="001F2F49">
        <w:rPr>
          <w:rFonts w:ascii="Arial" w:hAnsi="Arial" w:cs="Arial"/>
        </w:rPr>
        <w:t>21</w:t>
      </w:r>
      <w:r w:rsidR="0083646E" w:rsidRPr="001F2F49">
        <w:rPr>
          <w:rFonts w:ascii="Arial" w:hAnsi="Arial" w:cs="Arial"/>
        </w:rPr>
        <w:t>,</w:t>
      </w:r>
      <w:r w:rsidR="00E80829" w:rsidRPr="001F2F49">
        <w:rPr>
          <w:rFonts w:ascii="Arial" w:hAnsi="Arial" w:cs="Arial"/>
        </w:rPr>
        <w:t xml:space="preserve"> </w:t>
      </w:r>
      <w:r w:rsidR="00376D06" w:rsidRPr="001F2F49">
        <w:rPr>
          <w:rFonts w:ascii="Arial" w:hAnsi="Arial" w:cs="Arial"/>
        </w:rPr>
        <w:t xml:space="preserve">in accordance with </w:t>
      </w:r>
      <w:r w:rsidR="00D47185" w:rsidRPr="001F2F49">
        <w:rPr>
          <w:rFonts w:ascii="Arial" w:hAnsi="Arial" w:cs="Arial"/>
        </w:rPr>
        <w:t>paragraph</w:t>
      </w:r>
      <w:r w:rsidR="00376D06" w:rsidRPr="001F2F49">
        <w:rPr>
          <w:rFonts w:ascii="Arial" w:hAnsi="Arial" w:cs="Arial"/>
        </w:rPr>
        <w:t xml:space="preserve"> 14(1)(b) of the Legislation Act. </w:t>
      </w:r>
    </w:p>
    <w:p w14:paraId="4589DDE8" w14:textId="77777777" w:rsidR="00376D06" w:rsidRPr="001F2F49" w:rsidRDefault="00376D06" w:rsidP="00BB171B">
      <w:pPr>
        <w:rPr>
          <w:rFonts w:ascii="Arial" w:hAnsi="Arial" w:cs="Arial"/>
        </w:rPr>
      </w:pPr>
    </w:p>
    <w:p w14:paraId="5512F3A2" w14:textId="77777777" w:rsidR="001E379F" w:rsidRPr="001F2F49" w:rsidRDefault="00E80829" w:rsidP="00BB171B">
      <w:pPr>
        <w:rPr>
          <w:rFonts w:ascii="Arial" w:hAnsi="Arial" w:cs="Arial"/>
        </w:rPr>
      </w:pPr>
      <w:r w:rsidRPr="001F2F49">
        <w:rPr>
          <w:rFonts w:ascii="Arial" w:hAnsi="Arial" w:cs="Arial"/>
        </w:rPr>
        <w:t>T</w:t>
      </w:r>
      <w:r w:rsidR="001E379F" w:rsidRPr="001F2F49">
        <w:rPr>
          <w:rFonts w:ascii="Arial" w:hAnsi="Arial" w:cs="Arial"/>
        </w:rPr>
        <w:t>he Manual will be accessible</w:t>
      </w:r>
      <w:r w:rsidR="00303407" w:rsidRPr="001F2F49">
        <w:rPr>
          <w:rFonts w:ascii="Arial" w:hAnsi="Arial" w:cs="Arial"/>
        </w:rPr>
        <w:t xml:space="preserve"> and freely available</w:t>
      </w:r>
      <w:r w:rsidR="001E379F" w:rsidRPr="001F2F49">
        <w:rPr>
          <w:rFonts w:ascii="Arial" w:hAnsi="Arial" w:cs="Arial"/>
        </w:rPr>
        <w:t>, through the Department of Health’s website</w:t>
      </w:r>
      <w:r w:rsidR="00F80282" w:rsidRPr="001F2F49">
        <w:rPr>
          <w:rFonts w:ascii="Arial" w:hAnsi="Arial" w:cs="Arial"/>
        </w:rPr>
        <w:t xml:space="preserve"> at </w:t>
      </w:r>
      <w:hyperlink r:id="rId11" w:history="1">
        <w:r w:rsidR="00F80282" w:rsidRPr="001F2F49">
          <w:rPr>
            <w:rStyle w:val="Hyperlink"/>
            <w:rFonts w:ascii="Arial" w:hAnsi="Arial" w:cs="Arial"/>
          </w:rPr>
          <w:t>https://www.health.gov.au</w:t>
        </w:r>
      </w:hyperlink>
      <w:r w:rsidR="001E379F" w:rsidRPr="001F2F49">
        <w:rPr>
          <w:rFonts w:ascii="Arial" w:hAnsi="Arial" w:cs="Arial"/>
        </w:rPr>
        <w:t>, to all</w:t>
      </w:r>
      <w:r w:rsidR="00793A71" w:rsidRPr="001F2F49">
        <w:rPr>
          <w:rFonts w:ascii="Arial" w:hAnsi="Arial" w:cs="Arial"/>
        </w:rPr>
        <w:t xml:space="preserve"> providers of residential aged care,</w:t>
      </w:r>
      <w:r w:rsidR="001E379F" w:rsidRPr="001F2F49">
        <w:rPr>
          <w:rFonts w:ascii="Arial" w:hAnsi="Arial" w:cs="Arial"/>
        </w:rPr>
        <w:t xml:space="preserve"> </w:t>
      </w:r>
      <w:r w:rsidR="00793A71" w:rsidRPr="001F2F49">
        <w:rPr>
          <w:rFonts w:ascii="Arial" w:hAnsi="Arial" w:cs="Arial"/>
        </w:rPr>
        <w:t xml:space="preserve">as well as </w:t>
      </w:r>
      <w:r w:rsidR="001E379F" w:rsidRPr="001F2F49">
        <w:rPr>
          <w:rFonts w:ascii="Arial" w:hAnsi="Arial" w:cs="Arial"/>
        </w:rPr>
        <w:t>care recipients</w:t>
      </w:r>
      <w:r w:rsidR="00793A71" w:rsidRPr="001F2F49">
        <w:rPr>
          <w:rFonts w:ascii="Arial" w:hAnsi="Arial" w:cs="Arial"/>
        </w:rPr>
        <w:t xml:space="preserve"> and their </w:t>
      </w:r>
      <w:r w:rsidR="001E379F" w:rsidRPr="001F2F49">
        <w:rPr>
          <w:rFonts w:ascii="Arial" w:hAnsi="Arial" w:cs="Arial"/>
        </w:rPr>
        <w:t xml:space="preserve">families and carers. </w:t>
      </w:r>
    </w:p>
    <w:p w14:paraId="53196C56" w14:textId="77777777" w:rsidR="001E379F" w:rsidRPr="001F2F49" w:rsidRDefault="001E379F" w:rsidP="00BB171B">
      <w:pPr>
        <w:rPr>
          <w:rFonts w:ascii="Arial" w:hAnsi="Arial" w:cs="Arial"/>
        </w:rPr>
      </w:pPr>
    </w:p>
    <w:p w14:paraId="115DFAF5" w14:textId="77777777" w:rsidR="00DA6DDE" w:rsidRPr="001F2F49" w:rsidRDefault="00E80829" w:rsidP="00BB171B">
      <w:pPr>
        <w:rPr>
          <w:rFonts w:ascii="Arial" w:hAnsi="Arial" w:cs="Arial"/>
        </w:rPr>
      </w:pPr>
      <w:r w:rsidRPr="001F2F49">
        <w:rPr>
          <w:rFonts w:ascii="Arial" w:hAnsi="Arial" w:cs="Arial"/>
        </w:rPr>
        <w:t xml:space="preserve">The Manual will </w:t>
      </w:r>
      <w:r w:rsidR="0083646E" w:rsidRPr="001F2F49">
        <w:rPr>
          <w:rFonts w:ascii="Arial" w:hAnsi="Arial" w:cs="Arial"/>
        </w:rPr>
        <w:t>set out the requirements</w:t>
      </w:r>
      <w:r w:rsidRPr="001F2F49">
        <w:rPr>
          <w:rFonts w:ascii="Arial" w:hAnsi="Arial" w:cs="Arial"/>
        </w:rPr>
        <w:t xml:space="preserve"> for all providers of residential aged care </w:t>
      </w:r>
      <w:r w:rsidR="0083646E" w:rsidRPr="001F2F49">
        <w:rPr>
          <w:rFonts w:ascii="Arial" w:hAnsi="Arial" w:cs="Arial"/>
        </w:rPr>
        <w:t xml:space="preserve">to comply with </w:t>
      </w:r>
      <w:r w:rsidRPr="001F2F49">
        <w:rPr>
          <w:rFonts w:ascii="Arial" w:hAnsi="Arial" w:cs="Arial"/>
        </w:rPr>
        <w:t xml:space="preserve">under the </w:t>
      </w:r>
      <w:r w:rsidR="00EC2F0E" w:rsidRPr="001F2F49">
        <w:rPr>
          <w:rFonts w:ascii="Arial" w:hAnsi="Arial" w:cs="Arial"/>
        </w:rPr>
        <w:t xml:space="preserve">QI </w:t>
      </w:r>
      <w:r w:rsidRPr="001F2F49">
        <w:rPr>
          <w:rFonts w:ascii="Arial" w:hAnsi="Arial" w:cs="Arial"/>
        </w:rPr>
        <w:t xml:space="preserve">Program. </w:t>
      </w:r>
      <w:r w:rsidR="001E379F" w:rsidRPr="001F2F49">
        <w:rPr>
          <w:rFonts w:ascii="Arial" w:hAnsi="Arial" w:cs="Arial"/>
        </w:rPr>
        <w:t>The M</w:t>
      </w:r>
      <w:r w:rsidR="005817AB" w:rsidRPr="001F2F49">
        <w:rPr>
          <w:rFonts w:ascii="Arial" w:hAnsi="Arial" w:cs="Arial"/>
        </w:rPr>
        <w:t xml:space="preserve">anual </w:t>
      </w:r>
      <w:r w:rsidR="001E379F" w:rsidRPr="001F2F49">
        <w:rPr>
          <w:rFonts w:ascii="Arial" w:hAnsi="Arial" w:cs="Arial"/>
        </w:rPr>
        <w:t>prescribes the specific methods for collecting, recording, submitting and interpreting information for the</w:t>
      </w:r>
      <w:r w:rsidR="00EC2F0E" w:rsidRPr="001F2F49">
        <w:rPr>
          <w:rFonts w:ascii="Arial" w:hAnsi="Arial" w:cs="Arial"/>
        </w:rPr>
        <w:t xml:space="preserve"> QI</w:t>
      </w:r>
      <w:r w:rsidR="001E379F" w:rsidRPr="001F2F49">
        <w:rPr>
          <w:rFonts w:ascii="Arial" w:hAnsi="Arial" w:cs="Arial"/>
        </w:rPr>
        <w:t xml:space="preserve"> Program</w:t>
      </w:r>
      <w:r w:rsidR="00064A34" w:rsidRPr="001F2F49">
        <w:rPr>
          <w:rFonts w:ascii="Arial" w:hAnsi="Arial" w:cs="Arial"/>
        </w:rPr>
        <w:t xml:space="preserve">. </w:t>
      </w:r>
      <w:r w:rsidR="00881083" w:rsidRPr="001F2F49">
        <w:rPr>
          <w:rFonts w:ascii="Arial" w:hAnsi="Arial" w:cs="Arial"/>
        </w:rPr>
        <w:t>The Manual is designed specifically for residential aged care services and</w:t>
      </w:r>
      <w:r w:rsidR="00303407" w:rsidRPr="001F2F49">
        <w:rPr>
          <w:rFonts w:ascii="Arial" w:hAnsi="Arial" w:cs="Arial"/>
        </w:rPr>
        <w:t xml:space="preserve"> provides a user-</w:t>
      </w:r>
      <w:r w:rsidR="00365752" w:rsidRPr="001F2F49">
        <w:rPr>
          <w:rFonts w:ascii="Arial" w:hAnsi="Arial" w:cs="Arial"/>
        </w:rPr>
        <w:t xml:space="preserve">friendly document that facilitates </w:t>
      </w:r>
      <w:r w:rsidR="001C50EA" w:rsidRPr="001F2F49">
        <w:rPr>
          <w:rFonts w:ascii="Arial" w:hAnsi="Arial" w:cs="Arial"/>
        </w:rPr>
        <w:t>implementation of the</w:t>
      </w:r>
      <w:r w:rsidR="00C84B85" w:rsidRPr="001F2F49">
        <w:rPr>
          <w:rFonts w:ascii="Arial" w:hAnsi="Arial" w:cs="Arial"/>
        </w:rPr>
        <w:t xml:space="preserve"> QI</w:t>
      </w:r>
      <w:r w:rsidR="001C50EA" w:rsidRPr="001F2F49">
        <w:rPr>
          <w:rFonts w:ascii="Arial" w:hAnsi="Arial" w:cs="Arial"/>
        </w:rPr>
        <w:t xml:space="preserve"> </w:t>
      </w:r>
      <w:r w:rsidR="00C84B85" w:rsidRPr="001F2F49">
        <w:rPr>
          <w:rFonts w:ascii="Arial" w:hAnsi="Arial" w:cs="Arial"/>
        </w:rPr>
        <w:t>P</w:t>
      </w:r>
      <w:r w:rsidR="001C50EA" w:rsidRPr="001F2F49">
        <w:rPr>
          <w:rFonts w:ascii="Arial" w:hAnsi="Arial" w:cs="Arial"/>
        </w:rPr>
        <w:t>rogram for providers.</w:t>
      </w:r>
      <w:r w:rsidR="00365752" w:rsidRPr="001F2F49">
        <w:rPr>
          <w:rFonts w:ascii="Arial" w:hAnsi="Arial" w:cs="Arial"/>
        </w:rPr>
        <w:t xml:space="preserve">   </w:t>
      </w:r>
    </w:p>
    <w:p w14:paraId="5D714911" w14:textId="77777777" w:rsidR="00D47185" w:rsidRPr="001F2F49" w:rsidRDefault="00D47185" w:rsidP="00BB171B">
      <w:pPr>
        <w:rPr>
          <w:rFonts w:ascii="Arial" w:hAnsi="Arial" w:cs="Arial"/>
        </w:rPr>
      </w:pPr>
    </w:p>
    <w:p w14:paraId="5E0CF6A1" w14:textId="77777777" w:rsidR="00DA6DDE" w:rsidRPr="001F2F49" w:rsidRDefault="00D47185" w:rsidP="00BB171B">
      <w:pPr>
        <w:rPr>
          <w:rFonts w:ascii="Arial" w:hAnsi="Arial" w:cs="Arial"/>
          <w:i/>
        </w:rPr>
      </w:pPr>
      <w:r w:rsidRPr="001F2F49">
        <w:rPr>
          <w:rFonts w:ascii="Arial" w:hAnsi="Arial" w:cs="Arial"/>
        </w:rPr>
        <w:t xml:space="preserve">The Manual is supported by </w:t>
      </w:r>
      <w:r w:rsidR="00C84B85" w:rsidRPr="001F2F49">
        <w:rPr>
          <w:rFonts w:ascii="Arial" w:hAnsi="Arial" w:cs="Arial"/>
        </w:rPr>
        <w:t xml:space="preserve">the </w:t>
      </w:r>
      <w:r w:rsidR="00C84B85" w:rsidRPr="001F2F49">
        <w:rPr>
          <w:rFonts w:ascii="Arial" w:hAnsi="Arial" w:cs="Arial"/>
          <w:i/>
        </w:rPr>
        <w:t>National Aged Care Mandatory Quality Indicator Program Manual 2.0 Part B</w:t>
      </w:r>
      <w:r w:rsidR="00C84B85" w:rsidRPr="001F2F49">
        <w:rPr>
          <w:rFonts w:ascii="Arial" w:hAnsi="Arial" w:cs="Arial"/>
        </w:rPr>
        <w:t xml:space="preserve"> </w:t>
      </w:r>
      <w:r w:rsidR="008E6614" w:rsidRPr="001F2F49">
        <w:rPr>
          <w:rFonts w:ascii="Arial" w:hAnsi="Arial" w:cs="Arial"/>
        </w:rPr>
        <w:t>(</w:t>
      </w:r>
      <w:r w:rsidR="00F51D43" w:rsidRPr="001F2F49">
        <w:rPr>
          <w:rFonts w:ascii="Arial" w:hAnsi="Arial" w:cs="Arial"/>
        </w:rPr>
        <w:t xml:space="preserve">Part B) </w:t>
      </w:r>
      <w:r w:rsidR="00401EDF" w:rsidRPr="001F2F49">
        <w:rPr>
          <w:rFonts w:ascii="Arial" w:hAnsi="Arial" w:cs="Arial"/>
        </w:rPr>
        <w:t xml:space="preserve">which </w:t>
      </w:r>
      <w:r w:rsidR="00ED586E" w:rsidRPr="001F2F49">
        <w:rPr>
          <w:rFonts w:ascii="Arial" w:hAnsi="Arial" w:cs="Arial"/>
        </w:rPr>
        <w:t>aims to support an increased focus on the use of quality indicators for continu</w:t>
      </w:r>
      <w:r w:rsidR="00401EDF" w:rsidRPr="001F2F49">
        <w:rPr>
          <w:rFonts w:ascii="Arial" w:hAnsi="Arial" w:cs="Arial"/>
        </w:rPr>
        <w:t>ou</w:t>
      </w:r>
      <w:r w:rsidR="00ED586E" w:rsidRPr="001F2F49">
        <w:rPr>
          <w:rFonts w:ascii="Arial" w:hAnsi="Arial" w:cs="Arial"/>
        </w:rPr>
        <w:t>s improvement. While not encompassed by legislation, Part B provides</w:t>
      </w:r>
      <w:r w:rsidR="00C84B85" w:rsidRPr="001F2F49">
        <w:rPr>
          <w:rFonts w:ascii="Arial" w:hAnsi="Arial" w:cs="Arial"/>
        </w:rPr>
        <w:t xml:space="preserve"> </w:t>
      </w:r>
      <w:r w:rsidR="00ED586E" w:rsidRPr="001F2F49">
        <w:rPr>
          <w:rFonts w:ascii="Arial" w:hAnsi="Arial" w:cs="Arial"/>
        </w:rPr>
        <w:t xml:space="preserve">information, </w:t>
      </w:r>
      <w:r w:rsidR="00C84B85" w:rsidRPr="001F2F49">
        <w:rPr>
          <w:rFonts w:ascii="Arial" w:hAnsi="Arial" w:cs="Arial"/>
        </w:rPr>
        <w:t xml:space="preserve">tools and resources </w:t>
      </w:r>
      <w:r w:rsidR="00ED586E" w:rsidRPr="001F2F49">
        <w:rPr>
          <w:rFonts w:ascii="Arial" w:hAnsi="Arial" w:cs="Arial"/>
        </w:rPr>
        <w:t xml:space="preserve">relevant to quality improvement across quality indicator areas. </w:t>
      </w:r>
    </w:p>
    <w:p w14:paraId="325E5615" w14:textId="77777777" w:rsidR="00C84B85" w:rsidRPr="001F2F49" w:rsidRDefault="00C84B85" w:rsidP="00BB171B">
      <w:pPr>
        <w:rPr>
          <w:rFonts w:ascii="Arial" w:hAnsi="Arial" w:cs="Arial"/>
          <w:u w:val="single"/>
        </w:rPr>
      </w:pPr>
    </w:p>
    <w:p w14:paraId="68192411" w14:textId="77777777" w:rsidR="00571345" w:rsidRPr="001F2F49" w:rsidRDefault="007757EA" w:rsidP="00BB171B">
      <w:pPr>
        <w:rPr>
          <w:rFonts w:ascii="Arial" w:hAnsi="Arial" w:cs="Arial"/>
          <w:u w:val="single"/>
        </w:rPr>
      </w:pPr>
      <w:r w:rsidRPr="001F2F49">
        <w:rPr>
          <w:rFonts w:ascii="Arial" w:hAnsi="Arial" w:cs="Arial"/>
          <w:u w:val="single"/>
        </w:rPr>
        <w:t>Consultation</w:t>
      </w:r>
    </w:p>
    <w:p w14:paraId="2789821C" w14:textId="77777777" w:rsidR="001D031B" w:rsidRPr="001F2F49" w:rsidRDefault="001D031B" w:rsidP="00F46340">
      <w:pPr>
        <w:autoSpaceDE w:val="0"/>
        <w:autoSpaceDN w:val="0"/>
        <w:adjustRightInd w:val="0"/>
        <w:rPr>
          <w:rFonts w:ascii="Arial" w:hAnsi="Arial" w:cs="Arial"/>
        </w:rPr>
      </w:pPr>
    </w:p>
    <w:p w14:paraId="61512F28" w14:textId="77777777" w:rsidR="00EC2F0E" w:rsidRPr="001F2F49" w:rsidRDefault="001C50EA" w:rsidP="00D47185">
      <w:pPr>
        <w:autoSpaceDE w:val="0"/>
        <w:autoSpaceDN w:val="0"/>
        <w:adjustRightInd w:val="0"/>
        <w:rPr>
          <w:rFonts w:ascii="Arial" w:hAnsi="Arial" w:cs="Arial"/>
        </w:rPr>
      </w:pPr>
      <w:r w:rsidRPr="001F2F49">
        <w:rPr>
          <w:rFonts w:ascii="Arial" w:hAnsi="Arial" w:cs="Arial"/>
        </w:rPr>
        <w:t xml:space="preserve">The Department </w:t>
      </w:r>
      <w:r w:rsidR="000D47CC" w:rsidRPr="001F2F49">
        <w:rPr>
          <w:rFonts w:ascii="Arial" w:hAnsi="Arial" w:cs="Arial"/>
        </w:rPr>
        <w:t xml:space="preserve">did not engage with the </w:t>
      </w:r>
      <w:r w:rsidR="00303407" w:rsidRPr="001F2F49">
        <w:rPr>
          <w:rFonts w:ascii="Arial" w:hAnsi="Arial" w:cs="Arial"/>
        </w:rPr>
        <w:t xml:space="preserve">aged care sector </w:t>
      </w:r>
      <w:r w:rsidR="000D47CC" w:rsidRPr="001F2F49">
        <w:rPr>
          <w:rFonts w:ascii="Arial" w:hAnsi="Arial" w:cs="Arial"/>
        </w:rPr>
        <w:t xml:space="preserve">in the development of </w:t>
      </w:r>
      <w:r w:rsidR="00796631" w:rsidRPr="001F2F49">
        <w:rPr>
          <w:rFonts w:ascii="Arial" w:hAnsi="Arial" w:cs="Arial"/>
        </w:rPr>
        <w:t xml:space="preserve">the </w:t>
      </w:r>
      <w:r w:rsidR="00C71239" w:rsidRPr="001F2F49">
        <w:rPr>
          <w:rFonts w:ascii="Arial" w:hAnsi="Arial" w:cs="Arial"/>
        </w:rPr>
        <w:t>A</w:t>
      </w:r>
      <w:r w:rsidR="00796631" w:rsidRPr="001F2F49">
        <w:rPr>
          <w:rFonts w:ascii="Arial" w:hAnsi="Arial" w:cs="Arial"/>
        </w:rPr>
        <w:t>mending Principles</w:t>
      </w:r>
      <w:r w:rsidR="007100E2" w:rsidRPr="001F2F49">
        <w:rPr>
          <w:rFonts w:ascii="Arial" w:hAnsi="Arial" w:cs="Arial"/>
        </w:rPr>
        <w:t xml:space="preserve">. </w:t>
      </w:r>
      <w:r w:rsidR="002B76AC" w:rsidRPr="001F2F49">
        <w:rPr>
          <w:rFonts w:ascii="Arial" w:hAnsi="Arial" w:cs="Arial"/>
        </w:rPr>
        <w:t xml:space="preserve">However, </w:t>
      </w:r>
      <w:r w:rsidR="00EC2F0E" w:rsidRPr="001F2F49">
        <w:rPr>
          <w:rFonts w:ascii="Arial" w:hAnsi="Arial" w:cs="Arial"/>
        </w:rPr>
        <w:t xml:space="preserve">the QI Program has been mandatory for Commonwealth-subsidised residential aged care services since </w:t>
      </w:r>
      <w:r w:rsidR="0083646E" w:rsidRPr="001F2F49">
        <w:rPr>
          <w:rFonts w:ascii="Arial" w:hAnsi="Arial" w:cs="Arial"/>
        </w:rPr>
        <w:t>1 </w:t>
      </w:r>
      <w:r w:rsidR="00EC2F0E" w:rsidRPr="001F2F49">
        <w:rPr>
          <w:rFonts w:ascii="Arial" w:hAnsi="Arial" w:cs="Arial"/>
        </w:rPr>
        <w:t>July</w:t>
      </w:r>
      <w:r w:rsidR="0083646E" w:rsidRPr="001F2F49">
        <w:rPr>
          <w:rFonts w:ascii="Arial" w:hAnsi="Arial" w:cs="Arial"/>
        </w:rPr>
        <w:t> </w:t>
      </w:r>
      <w:r w:rsidR="00EC2F0E" w:rsidRPr="001F2F49">
        <w:rPr>
          <w:rFonts w:ascii="Arial" w:hAnsi="Arial" w:cs="Arial"/>
        </w:rPr>
        <w:t xml:space="preserve">2019. </w:t>
      </w:r>
      <w:r w:rsidR="0083646E" w:rsidRPr="001F2F49">
        <w:rPr>
          <w:rFonts w:ascii="Arial" w:hAnsi="Arial" w:cs="Arial"/>
        </w:rPr>
        <w:t>The e</w:t>
      </w:r>
      <w:r w:rsidR="00EC2F0E" w:rsidRPr="001F2F49">
        <w:rPr>
          <w:rFonts w:ascii="Arial" w:hAnsi="Arial" w:cs="Arial"/>
        </w:rPr>
        <w:t>xpansion of the QI Program, including development of the new and updated quality indicators and the Manual</w:t>
      </w:r>
      <w:r w:rsidR="0083646E" w:rsidRPr="001F2F49">
        <w:rPr>
          <w:rFonts w:ascii="Arial" w:hAnsi="Arial" w:cs="Arial"/>
        </w:rPr>
        <w:t>,</w:t>
      </w:r>
      <w:r w:rsidR="00EC2F0E" w:rsidRPr="001F2F49">
        <w:rPr>
          <w:rFonts w:ascii="Arial" w:hAnsi="Arial" w:cs="Arial"/>
        </w:rPr>
        <w:t xml:space="preserve"> </w:t>
      </w:r>
      <w:r w:rsidR="0083646E" w:rsidRPr="001F2F49">
        <w:rPr>
          <w:rFonts w:ascii="Arial" w:hAnsi="Arial" w:cs="Arial"/>
        </w:rPr>
        <w:t xml:space="preserve">has </w:t>
      </w:r>
      <w:r w:rsidR="00EC2F0E" w:rsidRPr="001F2F49">
        <w:rPr>
          <w:rFonts w:ascii="Arial" w:hAnsi="Arial" w:cs="Arial"/>
        </w:rPr>
        <w:t xml:space="preserve">been informed by extensive consultation with the sector. </w:t>
      </w:r>
    </w:p>
    <w:p w14:paraId="028AFA36" w14:textId="77777777" w:rsidR="00D47185" w:rsidRPr="001F2F49" w:rsidRDefault="00D47185" w:rsidP="00D47185">
      <w:pPr>
        <w:autoSpaceDE w:val="0"/>
        <w:autoSpaceDN w:val="0"/>
        <w:adjustRightInd w:val="0"/>
        <w:rPr>
          <w:rFonts w:ascii="Arial" w:hAnsi="Arial" w:cs="Arial"/>
        </w:rPr>
      </w:pPr>
    </w:p>
    <w:p w14:paraId="28AD9394" w14:textId="77777777" w:rsidR="00957012" w:rsidRPr="001F2F49" w:rsidRDefault="00957012" w:rsidP="00D47185">
      <w:pPr>
        <w:autoSpaceDE w:val="0"/>
        <w:autoSpaceDN w:val="0"/>
        <w:adjustRightInd w:val="0"/>
        <w:spacing w:after="240"/>
        <w:rPr>
          <w:rFonts w:ascii="Arial" w:hAnsi="Arial" w:cs="Arial"/>
        </w:rPr>
      </w:pPr>
      <w:r w:rsidRPr="001F2F49">
        <w:rPr>
          <w:rFonts w:ascii="Arial" w:hAnsi="Arial" w:cs="Arial"/>
        </w:rPr>
        <w:t>The Australian Government has responded to an extensive number of inquiries, reviews and reports, which have supported a mandatory and expanded QI Program, including</w:t>
      </w:r>
      <w:r w:rsidR="00D47185" w:rsidRPr="001F2F49">
        <w:rPr>
          <w:rFonts w:ascii="Arial" w:hAnsi="Arial" w:cs="Arial"/>
        </w:rPr>
        <w:t>:</w:t>
      </w:r>
      <w:r w:rsidRPr="001F2F49">
        <w:rPr>
          <w:rFonts w:ascii="Arial" w:hAnsi="Arial" w:cs="Arial"/>
        </w:rPr>
        <w:t xml:space="preserve"> </w:t>
      </w:r>
    </w:p>
    <w:p w14:paraId="260363D2" w14:textId="77777777" w:rsidR="00957012" w:rsidRPr="001F2F49" w:rsidRDefault="00957012" w:rsidP="0081799D">
      <w:pPr>
        <w:widowControl w:val="0"/>
        <w:numPr>
          <w:ilvl w:val="0"/>
          <w:numId w:val="17"/>
        </w:numPr>
        <w:spacing w:after="120"/>
        <w:ind w:left="709"/>
        <w:rPr>
          <w:rFonts w:ascii="Arial" w:hAnsi="Arial" w:cs="Arial"/>
          <w:i/>
        </w:rPr>
      </w:pPr>
      <w:r w:rsidRPr="001F2F49">
        <w:rPr>
          <w:rFonts w:ascii="Arial" w:hAnsi="Arial" w:cs="Arial"/>
          <w:i/>
        </w:rPr>
        <w:t xml:space="preserve">The Productivity Commission report, Caring for Older Australians </w:t>
      </w:r>
      <w:r w:rsidRPr="001F2F49">
        <w:rPr>
          <w:rFonts w:ascii="Arial" w:hAnsi="Arial" w:cs="Arial"/>
        </w:rPr>
        <w:t>(2011);</w:t>
      </w:r>
    </w:p>
    <w:p w14:paraId="6B192B9B" w14:textId="77777777" w:rsidR="00957012" w:rsidRPr="001F2F49" w:rsidRDefault="00957012" w:rsidP="0081799D">
      <w:pPr>
        <w:widowControl w:val="0"/>
        <w:numPr>
          <w:ilvl w:val="0"/>
          <w:numId w:val="17"/>
        </w:numPr>
        <w:spacing w:after="120"/>
        <w:ind w:left="709"/>
        <w:rPr>
          <w:rFonts w:ascii="Arial" w:hAnsi="Arial" w:cs="Arial"/>
          <w:i/>
        </w:rPr>
      </w:pPr>
      <w:r w:rsidRPr="001F2F49">
        <w:rPr>
          <w:rFonts w:ascii="Arial" w:hAnsi="Arial" w:cs="Arial"/>
          <w:i/>
        </w:rPr>
        <w:t xml:space="preserve">Australian National Audit Office report, Monitoring and Compliance Arrangements Supporting Quality of Care in Residential Aged Care Homes </w:t>
      </w:r>
      <w:r w:rsidRPr="001F2F49">
        <w:rPr>
          <w:rFonts w:ascii="Arial" w:hAnsi="Arial" w:cs="Arial"/>
        </w:rPr>
        <w:t>(2011);</w:t>
      </w:r>
    </w:p>
    <w:p w14:paraId="3FAABB9D" w14:textId="77777777" w:rsidR="001D619C" w:rsidRPr="001F2F49" w:rsidRDefault="001D619C" w:rsidP="0081799D">
      <w:pPr>
        <w:widowControl w:val="0"/>
        <w:numPr>
          <w:ilvl w:val="0"/>
          <w:numId w:val="17"/>
        </w:numPr>
        <w:spacing w:after="120"/>
        <w:ind w:left="709"/>
        <w:rPr>
          <w:rFonts w:ascii="Arial" w:hAnsi="Arial" w:cs="Arial"/>
          <w:i/>
        </w:rPr>
      </w:pPr>
      <w:r w:rsidRPr="001F2F49">
        <w:rPr>
          <w:rFonts w:ascii="Arial" w:hAnsi="Arial" w:cs="Arial"/>
          <w:i/>
        </w:rPr>
        <w:t xml:space="preserve">National Aged Care Quality Indicator Programme – Residential Care Pilot Outcomes </w:t>
      </w:r>
      <w:r w:rsidRPr="001F2F49">
        <w:rPr>
          <w:rFonts w:ascii="Arial" w:hAnsi="Arial" w:cs="Arial"/>
        </w:rPr>
        <w:t>(2016)</w:t>
      </w:r>
    </w:p>
    <w:p w14:paraId="13EC5BDE" w14:textId="77777777" w:rsidR="00957012" w:rsidRPr="001F2F49" w:rsidRDefault="00957012" w:rsidP="0081799D">
      <w:pPr>
        <w:widowControl w:val="0"/>
        <w:numPr>
          <w:ilvl w:val="0"/>
          <w:numId w:val="17"/>
        </w:numPr>
        <w:spacing w:after="120"/>
        <w:ind w:left="709"/>
        <w:rPr>
          <w:rFonts w:ascii="Arial" w:hAnsi="Arial" w:cs="Arial"/>
        </w:rPr>
      </w:pPr>
      <w:r w:rsidRPr="001F2F49">
        <w:rPr>
          <w:rFonts w:ascii="Arial" w:hAnsi="Arial" w:cs="Arial"/>
          <w:i/>
        </w:rPr>
        <w:t>Review of National Aged Care Quality Regulatory Processes</w:t>
      </w:r>
      <w:r w:rsidRPr="001F2F49">
        <w:rPr>
          <w:rFonts w:ascii="Arial" w:hAnsi="Arial" w:cs="Arial"/>
        </w:rPr>
        <w:t xml:space="preserve"> (the Carnell/Paterson Review) (2017);</w:t>
      </w:r>
    </w:p>
    <w:p w14:paraId="6D8D015A" w14:textId="77777777" w:rsidR="00957012" w:rsidRPr="001F2F49" w:rsidRDefault="00957012" w:rsidP="0081799D">
      <w:pPr>
        <w:widowControl w:val="0"/>
        <w:numPr>
          <w:ilvl w:val="0"/>
          <w:numId w:val="17"/>
        </w:numPr>
        <w:spacing w:after="120"/>
        <w:ind w:left="709"/>
        <w:rPr>
          <w:rFonts w:ascii="Arial" w:hAnsi="Arial" w:cs="Arial"/>
        </w:rPr>
      </w:pPr>
      <w:r w:rsidRPr="001F2F49">
        <w:rPr>
          <w:rFonts w:ascii="Arial" w:hAnsi="Arial" w:cs="Arial"/>
        </w:rPr>
        <w:t xml:space="preserve">COTA </w:t>
      </w:r>
      <w:r w:rsidRPr="001F2F49">
        <w:rPr>
          <w:rFonts w:ascii="Arial" w:hAnsi="Arial" w:cs="Arial"/>
          <w:i/>
        </w:rPr>
        <w:t>Project Report</w:t>
      </w:r>
      <w:r w:rsidRPr="001F2F49">
        <w:rPr>
          <w:rFonts w:ascii="Arial" w:hAnsi="Arial" w:cs="Arial"/>
        </w:rPr>
        <w:t xml:space="preserve">: </w:t>
      </w:r>
      <w:r w:rsidRPr="001F2F49">
        <w:rPr>
          <w:rFonts w:ascii="Arial" w:hAnsi="Arial" w:cs="Arial"/>
          <w:i/>
        </w:rPr>
        <w:t>Measuring Quality and Consumer Choice</w:t>
      </w:r>
      <w:r w:rsidRPr="001F2F49">
        <w:rPr>
          <w:rFonts w:ascii="Arial" w:hAnsi="Arial" w:cs="Arial"/>
        </w:rPr>
        <w:t xml:space="preserve"> </w:t>
      </w:r>
      <w:r w:rsidRPr="001F2F49">
        <w:rPr>
          <w:rFonts w:ascii="Arial" w:hAnsi="Arial" w:cs="Arial"/>
          <w:i/>
        </w:rPr>
        <w:t xml:space="preserve">in Aged Care </w:t>
      </w:r>
      <w:r w:rsidRPr="001F2F49">
        <w:rPr>
          <w:rFonts w:ascii="Arial" w:hAnsi="Arial" w:cs="Arial"/>
        </w:rPr>
        <w:t xml:space="preserve">(2018); </w:t>
      </w:r>
    </w:p>
    <w:p w14:paraId="5579D241" w14:textId="77777777" w:rsidR="00957012" w:rsidRPr="001F2F49" w:rsidRDefault="00957012" w:rsidP="0081799D">
      <w:pPr>
        <w:widowControl w:val="0"/>
        <w:numPr>
          <w:ilvl w:val="0"/>
          <w:numId w:val="17"/>
        </w:numPr>
        <w:spacing w:after="120"/>
        <w:ind w:left="709"/>
        <w:rPr>
          <w:rFonts w:ascii="Arial" w:hAnsi="Arial" w:cs="Arial"/>
        </w:rPr>
      </w:pPr>
      <w:r w:rsidRPr="001F2F49">
        <w:rPr>
          <w:rFonts w:ascii="Arial" w:hAnsi="Arial" w:cs="Arial"/>
        </w:rPr>
        <w:lastRenderedPageBreak/>
        <w:t>the House of Representatives Standing Committee on Health, Aged</w:t>
      </w:r>
      <w:r w:rsidR="0027142F" w:rsidRPr="001F2F49">
        <w:rPr>
          <w:rFonts w:ascii="Arial" w:hAnsi="Arial" w:cs="Arial"/>
        </w:rPr>
        <w:t> </w:t>
      </w:r>
      <w:r w:rsidRPr="001F2F49">
        <w:rPr>
          <w:rFonts w:ascii="Arial" w:hAnsi="Arial" w:cs="Arial"/>
        </w:rPr>
        <w:t xml:space="preserve">Care and Sport </w:t>
      </w:r>
      <w:r w:rsidRPr="001F2F49">
        <w:rPr>
          <w:rFonts w:ascii="Arial" w:hAnsi="Arial" w:cs="Arial"/>
          <w:i/>
        </w:rPr>
        <w:t>Inquiry into the Quality of Care in Residential Aged Care Facilities in Australia</w:t>
      </w:r>
      <w:r w:rsidRPr="001F2F49">
        <w:rPr>
          <w:rFonts w:ascii="Arial" w:hAnsi="Arial" w:cs="Arial"/>
        </w:rPr>
        <w:t xml:space="preserve"> (2018)</w:t>
      </w:r>
      <w:r w:rsidR="00401EDF" w:rsidRPr="001F2F49">
        <w:rPr>
          <w:rFonts w:ascii="Arial" w:hAnsi="Arial" w:cs="Arial"/>
        </w:rPr>
        <w:t>; and</w:t>
      </w:r>
    </w:p>
    <w:p w14:paraId="3D83EB7E" w14:textId="77777777" w:rsidR="00401EDF" w:rsidRPr="001F2F49" w:rsidRDefault="001D619C" w:rsidP="0081799D">
      <w:pPr>
        <w:widowControl w:val="0"/>
        <w:numPr>
          <w:ilvl w:val="0"/>
          <w:numId w:val="17"/>
        </w:numPr>
        <w:spacing w:after="120"/>
        <w:ind w:left="709"/>
        <w:rPr>
          <w:rFonts w:ascii="Arial" w:hAnsi="Arial" w:cs="Arial"/>
        </w:rPr>
      </w:pPr>
      <w:r w:rsidRPr="001F2F49">
        <w:rPr>
          <w:rFonts w:ascii="Arial" w:hAnsi="Arial" w:cs="Arial"/>
          <w:i/>
        </w:rPr>
        <w:t>Development of Aged Care Quality Indicators – Summary Report</w:t>
      </w:r>
      <w:r w:rsidRPr="001F2F49">
        <w:rPr>
          <w:rFonts w:ascii="Arial" w:hAnsi="Arial" w:cs="Arial"/>
        </w:rPr>
        <w:t xml:space="preserve"> (2020).</w:t>
      </w:r>
    </w:p>
    <w:p w14:paraId="08EE1F7D" w14:textId="77777777" w:rsidR="00EC2F0E" w:rsidRPr="001F2F49" w:rsidRDefault="00EC2F0E" w:rsidP="000D47CC">
      <w:pPr>
        <w:autoSpaceDE w:val="0"/>
        <w:autoSpaceDN w:val="0"/>
        <w:adjustRightInd w:val="0"/>
        <w:rPr>
          <w:rFonts w:ascii="Arial" w:hAnsi="Arial" w:cs="Arial"/>
        </w:rPr>
      </w:pPr>
    </w:p>
    <w:p w14:paraId="323AA24D" w14:textId="77777777" w:rsidR="002B76AC" w:rsidRPr="001F2F49" w:rsidRDefault="002B76AC" w:rsidP="002B76AC">
      <w:pPr>
        <w:autoSpaceDE w:val="0"/>
        <w:autoSpaceDN w:val="0"/>
        <w:adjustRightInd w:val="0"/>
        <w:rPr>
          <w:rFonts w:ascii="Arial" w:hAnsi="Arial" w:cs="Arial"/>
        </w:rPr>
      </w:pPr>
      <w:r w:rsidRPr="001F2F49">
        <w:rPr>
          <w:rFonts w:ascii="Arial" w:hAnsi="Arial" w:cs="Arial"/>
        </w:rPr>
        <w:t xml:space="preserve">The </w:t>
      </w:r>
      <w:r w:rsidR="00957012" w:rsidRPr="001F2F49">
        <w:rPr>
          <w:rFonts w:ascii="Arial" w:hAnsi="Arial" w:cs="Arial"/>
        </w:rPr>
        <w:t xml:space="preserve">QI </w:t>
      </w:r>
      <w:r w:rsidRPr="001F2F49">
        <w:rPr>
          <w:rFonts w:ascii="Arial" w:hAnsi="Arial" w:cs="Arial"/>
        </w:rPr>
        <w:t xml:space="preserve">Program is consistent with the </w:t>
      </w:r>
      <w:r w:rsidR="0083646E" w:rsidRPr="001F2F49">
        <w:rPr>
          <w:rFonts w:ascii="Arial" w:hAnsi="Arial" w:cs="Arial"/>
        </w:rPr>
        <w:t>g</w:t>
      </w:r>
      <w:r w:rsidRPr="001F2F49">
        <w:rPr>
          <w:rFonts w:ascii="Arial" w:hAnsi="Arial" w:cs="Arial"/>
        </w:rPr>
        <w:t>overnment’s focus on raising the quality of care for residents of residential aged care services and empowering consumers to make informed decisions regarding their ongoing care needs.</w:t>
      </w:r>
    </w:p>
    <w:p w14:paraId="0E713E0A" w14:textId="77777777" w:rsidR="0083646E" w:rsidRPr="001F2F49" w:rsidRDefault="0083646E" w:rsidP="0083646E">
      <w:pPr>
        <w:autoSpaceDE w:val="0"/>
        <w:autoSpaceDN w:val="0"/>
        <w:adjustRightInd w:val="0"/>
        <w:rPr>
          <w:rFonts w:ascii="Arial" w:hAnsi="Arial" w:cs="Arial"/>
          <w:u w:val="single"/>
        </w:rPr>
      </w:pPr>
    </w:p>
    <w:p w14:paraId="2965C5D9" w14:textId="77777777" w:rsidR="0083646E" w:rsidRPr="001F2F49" w:rsidRDefault="0083646E" w:rsidP="0083646E">
      <w:pPr>
        <w:autoSpaceDE w:val="0"/>
        <w:autoSpaceDN w:val="0"/>
        <w:adjustRightInd w:val="0"/>
        <w:rPr>
          <w:rFonts w:ascii="Arial" w:hAnsi="Arial" w:cs="Arial"/>
          <w:u w:val="single"/>
        </w:rPr>
      </w:pPr>
      <w:r w:rsidRPr="001F2F49">
        <w:rPr>
          <w:rFonts w:ascii="Arial" w:hAnsi="Arial" w:cs="Arial"/>
          <w:u w:val="single"/>
        </w:rPr>
        <w:t>Commencement</w:t>
      </w:r>
    </w:p>
    <w:p w14:paraId="4063E2DC" w14:textId="77777777" w:rsidR="0083646E" w:rsidRPr="001F2F49" w:rsidRDefault="0083646E" w:rsidP="0083646E">
      <w:pPr>
        <w:autoSpaceDE w:val="0"/>
        <w:autoSpaceDN w:val="0"/>
        <w:adjustRightInd w:val="0"/>
        <w:rPr>
          <w:rFonts w:ascii="Arial" w:hAnsi="Arial" w:cs="Arial"/>
        </w:rPr>
      </w:pPr>
      <w:r w:rsidRPr="001F2F49">
        <w:rPr>
          <w:rFonts w:ascii="Arial" w:hAnsi="Arial" w:cs="Arial"/>
        </w:rPr>
        <w:t> </w:t>
      </w:r>
    </w:p>
    <w:p w14:paraId="5302E145" w14:textId="77777777" w:rsidR="0083646E" w:rsidRPr="001F2F49" w:rsidRDefault="0083646E" w:rsidP="0083646E">
      <w:pPr>
        <w:rPr>
          <w:rFonts w:ascii="Arial" w:hAnsi="Arial" w:cs="Arial"/>
        </w:rPr>
      </w:pPr>
      <w:r w:rsidRPr="001F2F49">
        <w:rPr>
          <w:rFonts w:ascii="Arial" w:hAnsi="Arial" w:cs="Arial"/>
        </w:rPr>
        <w:t>The Amending Principles commence on 1 July 2021.</w:t>
      </w:r>
    </w:p>
    <w:p w14:paraId="3088FB9E" w14:textId="77777777" w:rsidR="002B76AC" w:rsidRPr="001F2F49" w:rsidRDefault="002B76AC" w:rsidP="000D47CC">
      <w:pPr>
        <w:autoSpaceDE w:val="0"/>
        <w:autoSpaceDN w:val="0"/>
        <w:adjustRightInd w:val="0"/>
        <w:rPr>
          <w:rFonts w:ascii="Arial" w:hAnsi="Arial" w:cs="Arial"/>
        </w:rPr>
      </w:pPr>
    </w:p>
    <w:p w14:paraId="1229B74A" w14:textId="77777777" w:rsidR="007C0018" w:rsidRPr="001F2F49" w:rsidRDefault="007C0018">
      <w:pPr>
        <w:rPr>
          <w:rFonts w:ascii="Arial" w:hAnsi="Arial" w:cs="Arial"/>
        </w:rPr>
      </w:pPr>
      <w:r w:rsidRPr="001F2F49">
        <w:rPr>
          <w:rFonts w:ascii="Arial" w:hAnsi="Arial" w:cs="Arial"/>
        </w:rPr>
        <w:br w:type="page"/>
      </w:r>
    </w:p>
    <w:p w14:paraId="65695205" w14:textId="77777777" w:rsidR="00BB171B" w:rsidRPr="001F2F49" w:rsidRDefault="007757EA">
      <w:pPr>
        <w:jc w:val="right"/>
        <w:rPr>
          <w:rFonts w:ascii="Arial" w:hAnsi="Arial" w:cs="Arial"/>
          <w:b/>
        </w:rPr>
      </w:pPr>
      <w:r w:rsidRPr="001F2F49">
        <w:rPr>
          <w:rFonts w:ascii="Arial" w:hAnsi="Arial" w:cs="Arial"/>
          <w:b/>
        </w:rPr>
        <w:lastRenderedPageBreak/>
        <w:t>ATTACHMENT</w:t>
      </w:r>
      <w:r w:rsidR="00C21510" w:rsidRPr="001F2F49">
        <w:rPr>
          <w:rFonts w:ascii="Arial" w:hAnsi="Arial" w:cs="Arial"/>
          <w:b/>
        </w:rPr>
        <w:t xml:space="preserve"> A</w:t>
      </w:r>
    </w:p>
    <w:p w14:paraId="147C763E" w14:textId="77777777" w:rsidR="007757EA" w:rsidRPr="001F2F49" w:rsidRDefault="007757EA" w:rsidP="007757EA">
      <w:pPr>
        <w:jc w:val="right"/>
        <w:rPr>
          <w:rFonts w:ascii="Arial" w:hAnsi="Arial" w:cs="Arial"/>
          <w:b/>
        </w:rPr>
      </w:pPr>
    </w:p>
    <w:p w14:paraId="05D0D5A2" w14:textId="77777777" w:rsidR="007757EA" w:rsidRPr="001F2F49" w:rsidRDefault="007757EA" w:rsidP="007757EA">
      <w:pPr>
        <w:rPr>
          <w:rFonts w:ascii="Arial" w:hAnsi="Arial" w:cs="Arial"/>
          <w:b/>
          <w:i/>
          <w:u w:val="single"/>
        </w:rPr>
      </w:pPr>
      <w:r w:rsidRPr="001F2F49">
        <w:rPr>
          <w:rFonts w:ascii="Arial" w:hAnsi="Arial" w:cs="Arial"/>
          <w:b/>
          <w:u w:val="single"/>
        </w:rPr>
        <w:t xml:space="preserve">Details of the </w:t>
      </w:r>
      <w:r w:rsidR="004D7B8B" w:rsidRPr="001F2F49">
        <w:rPr>
          <w:rFonts w:ascii="Arial" w:hAnsi="Arial" w:cs="Arial"/>
          <w:b/>
          <w:i/>
          <w:u w:val="single"/>
        </w:rPr>
        <w:t>Aged Care Legislation Amendment (Quality Indicator Program) Principles 20</w:t>
      </w:r>
      <w:r w:rsidR="00BD160C" w:rsidRPr="001F2F49">
        <w:rPr>
          <w:rFonts w:ascii="Arial" w:hAnsi="Arial" w:cs="Arial"/>
          <w:b/>
          <w:i/>
          <w:u w:val="single"/>
        </w:rPr>
        <w:t>21</w:t>
      </w:r>
    </w:p>
    <w:p w14:paraId="37A068AA" w14:textId="77777777" w:rsidR="004D7B8B" w:rsidRPr="001F2F49" w:rsidRDefault="004D7B8B" w:rsidP="007757EA">
      <w:pPr>
        <w:rPr>
          <w:rFonts w:ascii="Arial" w:hAnsi="Arial" w:cs="Arial"/>
          <w:i/>
          <w:u w:val="single"/>
        </w:rPr>
      </w:pPr>
    </w:p>
    <w:p w14:paraId="1FDC202B" w14:textId="77777777" w:rsidR="007757EA" w:rsidRPr="001F2F49" w:rsidRDefault="007757EA" w:rsidP="00A9134B">
      <w:pPr>
        <w:numPr>
          <w:ilvl w:val="0"/>
          <w:numId w:val="2"/>
        </w:numPr>
        <w:tabs>
          <w:tab w:val="clear" w:pos="1080"/>
        </w:tabs>
        <w:ind w:left="0" w:firstLine="0"/>
        <w:rPr>
          <w:rFonts w:ascii="Arial" w:hAnsi="Arial" w:cs="Arial"/>
          <w:b/>
        </w:rPr>
      </w:pPr>
      <w:r w:rsidRPr="001F2F49">
        <w:rPr>
          <w:rFonts w:ascii="Arial" w:hAnsi="Arial" w:cs="Arial"/>
          <w:b/>
        </w:rPr>
        <w:t xml:space="preserve">Name of </w:t>
      </w:r>
      <w:r w:rsidR="00DF7196" w:rsidRPr="001F2F49">
        <w:rPr>
          <w:rFonts w:ascii="Arial" w:hAnsi="Arial" w:cs="Arial"/>
          <w:b/>
        </w:rPr>
        <w:t>Instrument</w:t>
      </w:r>
    </w:p>
    <w:p w14:paraId="5ACAE65D" w14:textId="77777777" w:rsidR="00C21510" w:rsidRPr="001F2F49" w:rsidRDefault="00C21510" w:rsidP="00A9134B">
      <w:pPr>
        <w:rPr>
          <w:rFonts w:ascii="Arial" w:hAnsi="Arial" w:cs="Arial"/>
        </w:rPr>
      </w:pPr>
    </w:p>
    <w:p w14:paraId="34F46856" w14:textId="77777777" w:rsidR="007757EA" w:rsidRPr="001F2F49" w:rsidRDefault="00142BE0" w:rsidP="00A9134B">
      <w:pPr>
        <w:rPr>
          <w:rFonts w:ascii="Arial" w:hAnsi="Arial" w:cs="Arial"/>
        </w:rPr>
      </w:pPr>
      <w:r w:rsidRPr="001F2F49">
        <w:rPr>
          <w:rFonts w:ascii="Arial" w:hAnsi="Arial" w:cs="Arial"/>
        </w:rPr>
        <w:t>Section</w:t>
      </w:r>
      <w:r w:rsidR="00A9134B" w:rsidRPr="001F2F49">
        <w:rPr>
          <w:rFonts w:ascii="Arial" w:hAnsi="Arial" w:cs="Arial"/>
        </w:rPr>
        <w:t xml:space="preserve"> 1 </w:t>
      </w:r>
      <w:r w:rsidR="00EB55DF" w:rsidRPr="001F2F49">
        <w:rPr>
          <w:rFonts w:ascii="Arial" w:hAnsi="Arial" w:cs="Arial"/>
        </w:rPr>
        <w:t xml:space="preserve">provides how the </w:t>
      </w:r>
      <w:r w:rsidR="00F80282" w:rsidRPr="001F2F49">
        <w:rPr>
          <w:rFonts w:ascii="Arial" w:hAnsi="Arial" w:cs="Arial"/>
        </w:rPr>
        <w:t>Amendment Principles are</w:t>
      </w:r>
      <w:r w:rsidR="00EB55DF" w:rsidRPr="001F2F49">
        <w:rPr>
          <w:rFonts w:ascii="Arial" w:hAnsi="Arial" w:cs="Arial"/>
        </w:rPr>
        <w:t xml:space="preserve"> to be cited, that is, as the </w:t>
      </w:r>
      <w:r w:rsidR="004D7B8B" w:rsidRPr="001F2F49">
        <w:rPr>
          <w:rFonts w:ascii="Arial" w:hAnsi="Arial" w:cs="Arial"/>
          <w:i/>
        </w:rPr>
        <w:t>Aged Care Legislation Amendment (Quality Indicator Program) Principles</w:t>
      </w:r>
      <w:r w:rsidR="00F80282" w:rsidRPr="001F2F49">
        <w:rPr>
          <w:rFonts w:ascii="Arial" w:hAnsi="Arial" w:cs="Arial"/>
          <w:i/>
        </w:rPr>
        <w:t> </w:t>
      </w:r>
      <w:r w:rsidR="004D7B8B" w:rsidRPr="001F2F49">
        <w:rPr>
          <w:rFonts w:ascii="Arial" w:hAnsi="Arial" w:cs="Arial"/>
          <w:i/>
        </w:rPr>
        <w:t>20</w:t>
      </w:r>
      <w:r w:rsidR="00BD160C" w:rsidRPr="001F2F49">
        <w:rPr>
          <w:rFonts w:ascii="Arial" w:hAnsi="Arial" w:cs="Arial"/>
          <w:i/>
        </w:rPr>
        <w:t>21</w:t>
      </w:r>
      <w:r w:rsidR="00D8143D" w:rsidRPr="001F2F49">
        <w:rPr>
          <w:rFonts w:ascii="Arial" w:hAnsi="Arial" w:cs="Arial"/>
        </w:rPr>
        <w:t xml:space="preserve">. </w:t>
      </w:r>
    </w:p>
    <w:p w14:paraId="1F5369F6" w14:textId="77777777" w:rsidR="007757EA" w:rsidRPr="001F2F49" w:rsidRDefault="007757EA" w:rsidP="007757EA">
      <w:pPr>
        <w:rPr>
          <w:rFonts w:ascii="Arial" w:hAnsi="Arial" w:cs="Arial"/>
          <w:b/>
        </w:rPr>
      </w:pPr>
    </w:p>
    <w:p w14:paraId="5E14B71D" w14:textId="77777777" w:rsidR="007757EA" w:rsidRPr="001F2F49" w:rsidRDefault="007757EA" w:rsidP="00A9134B">
      <w:pPr>
        <w:numPr>
          <w:ilvl w:val="0"/>
          <w:numId w:val="2"/>
        </w:numPr>
        <w:tabs>
          <w:tab w:val="clear" w:pos="1080"/>
        </w:tabs>
        <w:ind w:left="0" w:firstLine="0"/>
        <w:rPr>
          <w:rFonts w:ascii="Arial" w:hAnsi="Arial" w:cs="Arial"/>
          <w:b/>
        </w:rPr>
      </w:pPr>
      <w:r w:rsidRPr="001F2F49">
        <w:rPr>
          <w:rFonts w:ascii="Arial" w:hAnsi="Arial" w:cs="Arial"/>
          <w:b/>
        </w:rPr>
        <w:t>Commencement</w:t>
      </w:r>
    </w:p>
    <w:p w14:paraId="5BC1CEF1" w14:textId="77777777" w:rsidR="00C21510" w:rsidRPr="001F2F49" w:rsidRDefault="00C21510" w:rsidP="00A9134B">
      <w:pPr>
        <w:rPr>
          <w:rFonts w:ascii="Arial" w:hAnsi="Arial" w:cs="Arial"/>
        </w:rPr>
      </w:pPr>
    </w:p>
    <w:p w14:paraId="352CD39C" w14:textId="77777777" w:rsidR="007757EA" w:rsidRPr="001F2F49" w:rsidRDefault="007750DB" w:rsidP="00A9134B">
      <w:pPr>
        <w:rPr>
          <w:rFonts w:ascii="Arial" w:hAnsi="Arial" w:cs="Arial"/>
        </w:rPr>
      </w:pPr>
      <w:r w:rsidRPr="001F2F49">
        <w:rPr>
          <w:rFonts w:ascii="Arial" w:hAnsi="Arial" w:cs="Arial"/>
        </w:rPr>
        <w:t xml:space="preserve">This section </w:t>
      </w:r>
      <w:r w:rsidR="00AF086C" w:rsidRPr="001F2F49">
        <w:rPr>
          <w:rFonts w:ascii="Arial" w:hAnsi="Arial" w:cs="Arial"/>
        </w:rPr>
        <w:t>states that</w:t>
      </w:r>
      <w:r w:rsidR="00B4602A" w:rsidRPr="001F2F49">
        <w:rPr>
          <w:rFonts w:ascii="Arial" w:hAnsi="Arial" w:cs="Arial"/>
        </w:rPr>
        <w:t xml:space="preserve"> the </w:t>
      </w:r>
      <w:r w:rsidR="007C0018" w:rsidRPr="001F2F49">
        <w:rPr>
          <w:rFonts w:ascii="Arial" w:hAnsi="Arial" w:cs="Arial"/>
        </w:rPr>
        <w:t xml:space="preserve">Amendment Principles </w:t>
      </w:r>
      <w:r w:rsidR="00B4602A" w:rsidRPr="001F2F49">
        <w:rPr>
          <w:rFonts w:ascii="Arial" w:hAnsi="Arial" w:cs="Arial"/>
        </w:rPr>
        <w:t>commence on</w:t>
      </w:r>
      <w:r w:rsidRPr="001F2F49">
        <w:rPr>
          <w:rFonts w:ascii="Arial" w:hAnsi="Arial" w:cs="Arial"/>
        </w:rPr>
        <w:t xml:space="preserve"> </w:t>
      </w:r>
      <w:r w:rsidR="00864380" w:rsidRPr="001F2F49">
        <w:rPr>
          <w:rFonts w:ascii="Arial" w:hAnsi="Arial" w:cs="Arial"/>
        </w:rPr>
        <w:t>1 July 20</w:t>
      </w:r>
      <w:r w:rsidR="00BD160C" w:rsidRPr="001F2F49">
        <w:rPr>
          <w:rFonts w:ascii="Arial" w:hAnsi="Arial" w:cs="Arial"/>
        </w:rPr>
        <w:t>21</w:t>
      </w:r>
      <w:r w:rsidRPr="001F2F49">
        <w:rPr>
          <w:rFonts w:ascii="Arial" w:hAnsi="Arial" w:cs="Arial"/>
        </w:rPr>
        <w:t>.</w:t>
      </w:r>
    </w:p>
    <w:p w14:paraId="13BEDC45" w14:textId="77777777" w:rsidR="007757EA" w:rsidRPr="001F2F49" w:rsidRDefault="007757EA" w:rsidP="00A9134B">
      <w:pPr>
        <w:rPr>
          <w:rFonts w:ascii="Arial" w:hAnsi="Arial" w:cs="Arial"/>
          <w:b/>
        </w:rPr>
      </w:pPr>
    </w:p>
    <w:p w14:paraId="1C14F951" w14:textId="77777777" w:rsidR="007757EA" w:rsidRPr="001F2F49" w:rsidRDefault="00CA69A7" w:rsidP="00A9134B">
      <w:pPr>
        <w:numPr>
          <w:ilvl w:val="0"/>
          <w:numId w:val="2"/>
        </w:numPr>
        <w:tabs>
          <w:tab w:val="clear" w:pos="1080"/>
        </w:tabs>
        <w:ind w:left="0" w:firstLine="0"/>
        <w:rPr>
          <w:rFonts w:ascii="Arial" w:hAnsi="Arial" w:cs="Arial"/>
          <w:b/>
          <w:i/>
        </w:rPr>
      </w:pPr>
      <w:r w:rsidRPr="001F2F49">
        <w:rPr>
          <w:rFonts w:ascii="Arial" w:hAnsi="Arial" w:cs="Arial"/>
          <w:b/>
        </w:rPr>
        <w:t>Authority</w:t>
      </w:r>
    </w:p>
    <w:p w14:paraId="6BAD5F61" w14:textId="77777777" w:rsidR="00C21510" w:rsidRPr="001F2F49" w:rsidRDefault="00C21510" w:rsidP="00A9134B">
      <w:pPr>
        <w:rPr>
          <w:rFonts w:ascii="Arial" w:hAnsi="Arial" w:cs="Arial"/>
        </w:rPr>
      </w:pPr>
    </w:p>
    <w:p w14:paraId="75310CF6" w14:textId="77777777" w:rsidR="00CA69A7" w:rsidRPr="001F2F49" w:rsidRDefault="00142BE0" w:rsidP="00A9134B">
      <w:pPr>
        <w:rPr>
          <w:rFonts w:ascii="Arial" w:hAnsi="Arial" w:cs="Arial"/>
        </w:rPr>
      </w:pPr>
      <w:r w:rsidRPr="001F2F49">
        <w:rPr>
          <w:rFonts w:ascii="Arial" w:hAnsi="Arial" w:cs="Arial"/>
        </w:rPr>
        <w:t xml:space="preserve">Section </w:t>
      </w:r>
      <w:r w:rsidR="00A9134B" w:rsidRPr="001F2F49">
        <w:rPr>
          <w:rFonts w:ascii="Arial" w:hAnsi="Arial" w:cs="Arial"/>
        </w:rPr>
        <w:t xml:space="preserve">3 </w:t>
      </w:r>
      <w:r w:rsidR="00B4602A" w:rsidRPr="001F2F49">
        <w:rPr>
          <w:rFonts w:ascii="Arial" w:hAnsi="Arial" w:cs="Arial"/>
        </w:rPr>
        <w:t>provides</w:t>
      </w:r>
      <w:r w:rsidR="00A9134B" w:rsidRPr="001F2F49">
        <w:rPr>
          <w:rFonts w:ascii="Arial" w:hAnsi="Arial" w:cs="Arial"/>
        </w:rPr>
        <w:t xml:space="preserve"> that </w:t>
      </w:r>
      <w:r w:rsidR="00F80282" w:rsidRPr="001F2F49">
        <w:rPr>
          <w:rFonts w:ascii="Arial" w:hAnsi="Arial" w:cs="Arial"/>
        </w:rPr>
        <w:t xml:space="preserve">the </w:t>
      </w:r>
      <w:r w:rsidR="00AF086C" w:rsidRPr="001F2F49">
        <w:rPr>
          <w:rFonts w:ascii="Arial" w:hAnsi="Arial" w:cs="Arial"/>
        </w:rPr>
        <w:t xml:space="preserve">authority for the making of </w:t>
      </w:r>
      <w:r w:rsidR="00B4602A" w:rsidRPr="001F2F49">
        <w:rPr>
          <w:rFonts w:ascii="Arial" w:hAnsi="Arial" w:cs="Arial"/>
        </w:rPr>
        <w:t xml:space="preserve">the </w:t>
      </w:r>
      <w:r w:rsidR="00AF086C" w:rsidRPr="001F2F49">
        <w:rPr>
          <w:rFonts w:ascii="Arial" w:hAnsi="Arial" w:cs="Arial"/>
        </w:rPr>
        <w:t>Amendment Principles is</w:t>
      </w:r>
      <w:r w:rsidR="00B4602A" w:rsidRPr="001F2F49">
        <w:rPr>
          <w:rFonts w:ascii="Arial" w:hAnsi="Arial" w:cs="Arial"/>
        </w:rPr>
        <w:t xml:space="preserve"> the </w:t>
      </w:r>
      <w:r w:rsidR="00547062" w:rsidRPr="001F2F49">
        <w:rPr>
          <w:rFonts w:ascii="Arial" w:hAnsi="Arial" w:cs="Arial"/>
        </w:rPr>
        <w:t>Aged Care Act.</w:t>
      </w:r>
      <w:r w:rsidR="00A9134B" w:rsidRPr="001F2F49">
        <w:rPr>
          <w:rFonts w:ascii="Arial" w:hAnsi="Arial" w:cs="Arial"/>
        </w:rPr>
        <w:t xml:space="preserve"> </w:t>
      </w:r>
    </w:p>
    <w:p w14:paraId="75CB3BF7" w14:textId="77777777" w:rsidR="00CA69A7" w:rsidRPr="001F2F49" w:rsidRDefault="00CA69A7" w:rsidP="00A9134B">
      <w:pPr>
        <w:rPr>
          <w:rFonts w:ascii="Arial" w:hAnsi="Arial" w:cs="Arial"/>
        </w:rPr>
      </w:pPr>
    </w:p>
    <w:p w14:paraId="10C863A7" w14:textId="77777777" w:rsidR="006469E0" w:rsidRPr="001F2F49" w:rsidRDefault="006469E0" w:rsidP="006469E0">
      <w:pPr>
        <w:numPr>
          <w:ilvl w:val="0"/>
          <w:numId w:val="2"/>
        </w:numPr>
        <w:tabs>
          <w:tab w:val="clear" w:pos="1080"/>
        </w:tabs>
        <w:ind w:left="0" w:firstLine="0"/>
        <w:rPr>
          <w:rFonts w:ascii="Arial" w:hAnsi="Arial" w:cs="Arial"/>
          <w:b/>
        </w:rPr>
      </w:pPr>
      <w:r w:rsidRPr="001F2F49">
        <w:rPr>
          <w:rFonts w:ascii="Arial" w:hAnsi="Arial" w:cs="Arial"/>
          <w:b/>
        </w:rPr>
        <w:t>Schedules</w:t>
      </w:r>
    </w:p>
    <w:p w14:paraId="72A3A6F3" w14:textId="77777777" w:rsidR="006469E0" w:rsidRPr="001F2F49" w:rsidRDefault="006469E0" w:rsidP="006469E0">
      <w:pPr>
        <w:rPr>
          <w:rFonts w:ascii="Arial" w:hAnsi="Arial" w:cs="Arial"/>
        </w:rPr>
      </w:pPr>
    </w:p>
    <w:p w14:paraId="0B48BBB5" w14:textId="77777777" w:rsidR="006469E0" w:rsidRPr="001F2F49" w:rsidRDefault="006469E0" w:rsidP="006469E0">
      <w:pPr>
        <w:rPr>
          <w:rFonts w:ascii="Arial" w:hAnsi="Arial" w:cs="Arial"/>
          <w:b/>
        </w:rPr>
      </w:pPr>
      <w:r w:rsidRPr="001F2F49">
        <w:rPr>
          <w:rFonts w:ascii="Arial" w:hAnsi="Arial" w:cs="Arial"/>
        </w:rPr>
        <w:t xml:space="preserve">This section provides that each </w:t>
      </w:r>
      <w:r w:rsidR="00AF086C" w:rsidRPr="001F2F49">
        <w:rPr>
          <w:rFonts w:ascii="Arial" w:hAnsi="Arial" w:cs="Arial"/>
        </w:rPr>
        <w:t>i</w:t>
      </w:r>
      <w:r w:rsidRPr="001F2F49">
        <w:rPr>
          <w:rFonts w:ascii="Arial" w:hAnsi="Arial" w:cs="Arial"/>
        </w:rPr>
        <w:t>nstrument that is specified in a Schedule to this Instrument is amended or repealed as set out in the applicable items in the Schedule concerned, and any other item in a Schedule to this Instrument has effect according to its terms.</w:t>
      </w:r>
    </w:p>
    <w:p w14:paraId="0055B2F3" w14:textId="77777777" w:rsidR="006469E0" w:rsidRPr="001F2F49" w:rsidRDefault="006469E0" w:rsidP="006469E0">
      <w:pPr>
        <w:rPr>
          <w:rFonts w:ascii="Arial" w:hAnsi="Arial" w:cs="Arial"/>
          <w:b/>
        </w:rPr>
      </w:pPr>
    </w:p>
    <w:p w14:paraId="72BEBD7C" w14:textId="77777777" w:rsidR="00A9134B" w:rsidRPr="001F2F49" w:rsidRDefault="00A9134B" w:rsidP="00A9134B">
      <w:pPr>
        <w:rPr>
          <w:rFonts w:ascii="Arial" w:hAnsi="Arial" w:cs="Arial"/>
          <w:b/>
        </w:rPr>
      </w:pPr>
      <w:r w:rsidRPr="001F2F49">
        <w:rPr>
          <w:rFonts w:ascii="Arial" w:hAnsi="Arial" w:cs="Arial"/>
          <w:b/>
        </w:rPr>
        <w:t xml:space="preserve">Schedule 1 </w:t>
      </w:r>
      <w:r w:rsidR="002B3137" w:rsidRPr="001F2F49">
        <w:rPr>
          <w:b/>
          <w:bCs/>
          <w:sz w:val="32"/>
          <w:szCs w:val="32"/>
        </w:rPr>
        <w:t xml:space="preserve">— </w:t>
      </w:r>
      <w:r w:rsidRPr="001F2F49">
        <w:rPr>
          <w:rFonts w:ascii="Arial" w:hAnsi="Arial" w:cs="Arial"/>
          <w:b/>
        </w:rPr>
        <w:t>Amendments</w:t>
      </w:r>
    </w:p>
    <w:p w14:paraId="1A783A82" w14:textId="77777777" w:rsidR="00A9134B" w:rsidRPr="001F2F49" w:rsidRDefault="00A9134B" w:rsidP="00A9134B">
      <w:pPr>
        <w:rPr>
          <w:rFonts w:ascii="Arial" w:hAnsi="Arial" w:cs="Arial"/>
          <w:b/>
        </w:rPr>
      </w:pPr>
    </w:p>
    <w:p w14:paraId="116943DA" w14:textId="77777777" w:rsidR="004D7B8B" w:rsidRPr="001F2F49" w:rsidRDefault="006469E0" w:rsidP="0081799D">
      <w:pPr>
        <w:rPr>
          <w:rFonts w:ascii="Arial" w:hAnsi="Arial" w:cs="Arial"/>
        </w:rPr>
      </w:pPr>
      <w:r w:rsidRPr="001F2F49">
        <w:rPr>
          <w:rFonts w:ascii="Arial" w:hAnsi="Arial" w:cs="Arial"/>
        </w:rPr>
        <w:t xml:space="preserve">Schedule 1 </w:t>
      </w:r>
      <w:r w:rsidR="002B3137" w:rsidRPr="001F2F49">
        <w:rPr>
          <w:rFonts w:ascii="Arial" w:hAnsi="Arial" w:cs="Arial"/>
        </w:rPr>
        <w:t xml:space="preserve">amends the </w:t>
      </w:r>
      <w:r w:rsidR="004D7B8B" w:rsidRPr="001F2F49">
        <w:rPr>
          <w:rFonts w:ascii="Arial" w:hAnsi="Arial" w:cs="Arial"/>
          <w:i/>
        </w:rPr>
        <w:t>Accountability</w:t>
      </w:r>
      <w:r w:rsidRPr="001F2F49">
        <w:rPr>
          <w:rFonts w:ascii="Arial" w:hAnsi="Arial" w:cs="Arial"/>
          <w:i/>
        </w:rPr>
        <w:t xml:space="preserve"> Principles 201</w:t>
      </w:r>
      <w:r w:rsidR="00B4602A" w:rsidRPr="001F2F49">
        <w:rPr>
          <w:rFonts w:ascii="Arial" w:hAnsi="Arial" w:cs="Arial"/>
          <w:i/>
        </w:rPr>
        <w:t>4</w:t>
      </w:r>
      <w:r w:rsidRPr="001F2F49">
        <w:rPr>
          <w:rFonts w:ascii="Arial" w:hAnsi="Arial" w:cs="Arial"/>
        </w:rPr>
        <w:t xml:space="preserve"> </w:t>
      </w:r>
      <w:r w:rsidR="004D7B8B" w:rsidRPr="001F2F49">
        <w:rPr>
          <w:rFonts w:ascii="Arial" w:hAnsi="Arial" w:cs="Arial"/>
        </w:rPr>
        <w:t>and</w:t>
      </w:r>
      <w:r w:rsidR="002B3137" w:rsidRPr="001F2F49">
        <w:rPr>
          <w:rFonts w:ascii="Arial" w:hAnsi="Arial" w:cs="Arial"/>
        </w:rPr>
        <w:t xml:space="preserve"> the </w:t>
      </w:r>
      <w:r w:rsidR="004D7B8B" w:rsidRPr="001F2F49">
        <w:rPr>
          <w:rFonts w:ascii="Arial" w:hAnsi="Arial" w:cs="Arial"/>
          <w:i/>
        </w:rPr>
        <w:t>Records Principles 2014</w:t>
      </w:r>
      <w:r w:rsidR="004D7B8B" w:rsidRPr="001F2F49">
        <w:rPr>
          <w:rFonts w:ascii="Arial" w:hAnsi="Arial" w:cs="Arial"/>
        </w:rPr>
        <w:t>.</w:t>
      </w:r>
    </w:p>
    <w:p w14:paraId="0E5CC5A2" w14:textId="77777777" w:rsidR="006469E0" w:rsidRPr="001F2F49" w:rsidRDefault="006469E0" w:rsidP="00A9134B">
      <w:pPr>
        <w:rPr>
          <w:rFonts w:ascii="Arial" w:hAnsi="Arial" w:cs="Arial"/>
          <w:b/>
        </w:rPr>
      </w:pPr>
    </w:p>
    <w:p w14:paraId="18169D9D" w14:textId="77777777" w:rsidR="006E0A4D" w:rsidRPr="001F2F49" w:rsidRDefault="004D7B8B" w:rsidP="00A9134B">
      <w:pPr>
        <w:rPr>
          <w:rFonts w:ascii="Arial" w:hAnsi="Arial" w:cs="Arial"/>
          <w:b/>
          <w:i/>
        </w:rPr>
      </w:pPr>
      <w:r w:rsidRPr="001F2F49">
        <w:rPr>
          <w:rFonts w:ascii="Arial" w:hAnsi="Arial" w:cs="Arial"/>
          <w:b/>
          <w:i/>
        </w:rPr>
        <w:t>Accountability</w:t>
      </w:r>
      <w:r w:rsidR="006E0A4D" w:rsidRPr="001F2F49">
        <w:rPr>
          <w:rFonts w:ascii="Arial" w:hAnsi="Arial" w:cs="Arial"/>
          <w:b/>
          <w:i/>
        </w:rPr>
        <w:t xml:space="preserve"> Principles 2014</w:t>
      </w:r>
    </w:p>
    <w:p w14:paraId="36A947A2" w14:textId="77777777" w:rsidR="006E0A4D" w:rsidRPr="001F2F49" w:rsidRDefault="006E0A4D" w:rsidP="00A9134B">
      <w:pPr>
        <w:rPr>
          <w:rFonts w:ascii="Arial" w:hAnsi="Arial" w:cs="Arial"/>
          <w:b/>
        </w:rPr>
      </w:pPr>
    </w:p>
    <w:p w14:paraId="172DE327" w14:textId="77777777" w:rsidR="00A9134B" w:rsidRPr="001F2F49" w:rsidRDefault="00A9134B" w:rsidP="00A9134B">
      <w:pPr>
        <w:rPr>
          <w:rFonts w:ascii="Arial" w:hAnsi="Arial" w:cs="Arial"/>
          <w:b/>
        </w:rPr>
      </w:pPr>
      <w:r w:rsidRPr="001F2F49">
        <w:rPr>
          <w:rFonts w:ascii="Arial" w:hAnsi="Arial" w:cs="Arial"/>
          <w:b/>
        </w:rPr>
        <w:t>Item 1</w:t>
      </w:r>
      <w:r w:rsidR="006E0A4D" w:rsidRPr="001F2F49">
        <w:rPr>
          <w:rFonts w:ascii="Arial" w:hAnsi="Arial" w:cs="Arial"/>
          <w:b/>
        </w:rPr>
        <w:t>: Section 4</w:t>
      </w:r>
      <w:r w:rsidR="002B3137" w:rsidRPr="001F2F49">
        <w:rPr>
          <w:rFonts w:ascii="Arial" w:hAnsi="Arial" w:cs="Arial"/>
          <w:b/>
        </w:rPr>
        <w:t xml:space="preserve"> (definition of </w:t>
      </w:r>
      <w:r w:rsidR="002B3137" w:rsidRPr="001F2F49">
        <w:rPr>
          <w:rFonts w:ascii="Arial" w:hAnsi="Arial" w:cs="Arial"/>
          <w:b/>
          <w:i/>
        </w:rPr>
        <w:t>National Aged Care Mandatory Quality Indicator Program Manual</w:t>
      </w:r>
      <w:r w:rsidR="002B3137" w:rsidRPr="001F2F49">
        <w:rPr>
          <w:rFonts w:ascii="Arial" w:hAnsi="Arial" w:cs="Arial"/>
          <w:b/>
        </w:rPr>
        <w:t>)</w:t>
      </w:r>
    </w:p>
    <w:p w14:paraId="567005B7" w14:textId="77777777" w:rsidR="002B3137" w:rsidRPr="001F2F49" w:rsidRDefault="002B3137" w:rsidP="00CA22C7">
      <w:pPr>
        <w:rPr>
          <w:rFonts w:ascii="Arial" w:hAnsi="Arial" w:cs="Arial"/>
        </w:rPr>
      </w:pPr>
    </w:p>
    <w:p w14:paraId="22982050" w14:textId="77777777" w:rsidR="00CA22C7" w:rsidRPr="001F2F49" w:rsidRDefault="002B3137" w:rsidP="00CA22C7">
      <w:pPr>
        <w:rPr>
          <w:rFonts w:ascii="Arial" w:hAnsi="Arial" w:cs="Arial"/>
        </w:rPr>
      </w:pPr>
      <w:r w:rsidRPr="001F2F49">
        <w:rPr>
          <w:rFonts w:ascii="Arial" w:hAnsi="Arial" w:cs="Arial"/>
        </w:rPr>
        <w:t xml:space="preserve">Item 1 repeals the definition of </w:t>
      </w:r>
      <w:r w:rsidRPr="001F2F49">
        <w:rPr>
          <w:rFonts w:ascii="Arial" w:hAnsi="Arial" w:cs="Arial"/>
          <w:i/>
        </w:rPr>
        <w:t>National Aged Car</w:t>
      </w:r>
      <w:r w:rsidR="00877692" w:rsidRPr="001F2F49">
        <w:rPr>
          <w:rFonts w:ascii="Arial" w:hAnsi="Arial" w:cs="Arial"/>
          <w:i/>
        </w:rPr>
        <w:t>e</w:t>
      </w:r>
      <w:r w:rsidRPr="001F2F49">
        <w:rPr>
          <w:rFonts w:ascii="Arial" w:hAnsi="Arial" w:cs="Arial"/>
          <w:i/>
        </w:rPr>
        <w:t xml:space="preserve"> Mandatory Quality Indicator Program Manual </w:t>
      </w:r>
      <w:r w:rsidR="00961881" w:rsidRPr="001F2F49">
        <w:rPr>
          <w:rFonts w:ascii="Arial" w:hAnsi="Arial" w:cs="Arial"/>
        </w:rPr>
        <w:t xml:space="preserve">in section 4 of the Accountability Principles </w:t>
      </w:r>
      <w:r w:rsidRPr="001F2F49">
        <w:rPr>
          <w:rFonts w:ascii="Arial" w:hAnsi="Arial" w:cs="Arial"/>
        </w:rPr>
        <w:t xml:space="preserve">and substitutes a new definition. The new definition of </w:t>
      </w:r>
      <w:r w:rsidRPr="001F2F49">
        <w:rPr>
          <w:rFonts w:ascii="Arial" w:hAnsi="Arial" w:cs="Arial"/>
          <w:i/>
        </w:rPr>
        <w:t xml:space="preserve">National Aged Care Mandatory Quality Indicator Program Manual </w:t>
      </w:r>
      <w:r w:rsidRPr="001F2F49">
        <w:rPr>
          <w:rFonts w:ascii="Arial" w:hAnsi="Arial" w:cs="Arial"/>
        </w:rPr>
        <w:t xml:space="preserve">means the </w:t>
      </w:r>
      <w:r w:rsidR="00961881" w:rsidRPr="001F2F49">
        <w:rPr>
          <w:rFonts w:ascii="Arial" w:hAnsi="Arial" w:cs="Arial"/>
          <w:i/>
        </w:rPr>
        <w:t>N</w:t>
      </w:r>
      <w:r w:rsidR="00CA22C7" w:rsidRPr="001F2F49">
        <w:rPr>
          <w:rFonts w:ascii="Arial" w:hAnsi="Arial" w:cs="Arial"/>
          <w:i/>
        </w:rPr>
        <w:t xml:space="preserve">ational Aged Care Mandatory Quality Indicator Program Manual </w:t>
      </w:r>
      <w:r w:rsidR="001E4552" w:rsidRPr="001F2F49">
        <w:rPr>
          <w:rFonts w:ascii="Arial" w:hAnsi="Arial" w:cs="Arial"/>
          <w:i/>
        </w:rPr>
        <w:t>2</w:t>
      </w:r>
      <w:r w:rsidR="00CA22C7" w:rsidRPr="001F2F49">
        <w:rPr>
          <w:rFonts w:ascii="Arial" w:hAnsi="Arial" w:cs="Arial"/>
          <w:i/>
        </w:rPr>
        <w:t>.0</w:t>
      </w:r>
      <w:r w:rsidR="00957012" w:rsidRPr="001F2F49">
        <w:rPr>
          <w:rFonts w:ascii="Arial" w:hAnsi="Arial" w:cs="Arial"/>
          <w:i/>
        </w:rPr>
        <w:t>-</w:t>
      </w:r>
      <w:r w:rsidR="001E4552" w:rsidRPr="001F2F49">
        <w:rPr>
          <w:rFonts w:ascii="Arial" w:hAnsi="Arial" w:cs="Arial"/>
          <w:i/>
        </w:rPr>
        <w:t>Part A</w:t>
      </w:r>
      <w:r w:rsidR="00CA22C7" w:rsidRPr="001F2F49">
        <w:rPr>
          <w:rFonts w:ascii="Arial" w:hAnsi="Arial" w:cs="Arial"/>
        </w:rPr>
        <w:t xml:space="preserve"> (Manual)</w:t>
      </w:r>
      <w:r w:rsidR="00961881" w:rsidRPr="001F2F49">
        <w:rPr>
          <w:rFonts w:ascii="Arial" w:hAnsi="Arial" w:cs="Arial"/>
        </w:rPr>
        <w:t>, published on the Department’s website, as existing at the start of 1 July 2021</w:t>
      </w:r>
      <w:r w:rsidR="00CA22C7" w:rsidRPr="001F2F49">
        <w:rPr>
          <w:rFonts w:ascii="Arial" w:hAnsi="Arial" w:cs="Arial"/>
        </w:rPr>
        <w:t xml:space="preserve">. </w:t>
      </w:r>
    </w:p>
    <w:p w14:paraId="411C66F1" w14:textId="77777777" w:rsidR="00D2134E" w:rsidRPr="001F2F49" w:rsidRDefault="00D2134E" w:rsidP="00D2134E">
      <w:pPr>
        <w:rPr>
          <w:rFonts w:ascii="Arial" w:hAnsi="Arial" w:cs="Arial"/>
        </w:rPr>
      </w:pPr>
    </w:p>
    <w:p w14:paraId="79A60922" w14:textId="77777777" w:rsidR="00961881" w:rsidRPr="001F2F49" w:rsidRDefault="00961881" w:rsidP="00D2134E">
      <w:pPr>
        <w:rPr>
          <w:rFonts w:ascii="Arial" w:hAnsi="Arial" w:cs="Arial"/>
        </w:rPr>
      </w:pPr>
      <w:r w:rsidRPr="001F2F49">
        <w:rPr>
          <w:rFonts w:ascii="Arial" w:hAnsi="Arial" w:cs="Arial"/>
        </w:rPr>
        <w:t xml:space="preserve">The Manual is titled the </w:t>
      </w:r>
      <w:r w:rsidRPr="001F2F49">
        <w:rPr>
          <w:rFonts w:ascii="Arial" w:hAnsi="Arial" w:cs="Arial"/>
          <w:i/>
        </w:rPr>
        <w:t>National Aged Care Mandatory Quality Indicator Program Manual 2.0-Part A</w:t>
      </w:r>
      <w:r w:rsidR="00521489" w:rsidRPr="001F2F49">
        <w:rPr>
          <w:rFonts w:ascii="Arial" w:hAnsi="Arial" w:cs="Arial"/>
        </w:rPr>
        <w:t xml:space="preserve"> as </w:t>
      </w:r>
      <w:r w:rsidR="007B3477" w:rsidRPr="001F2F49">
        <w:rPr>
          <w:rFonts w:ascii="Arial" w:hAnsi="Arial" w:cs="Arial"/>
        </w:rPr>
        <w:t xml:space="preserve">a supplementary </w:t>
      </w:r>
      <w:r w:rsidRPr="001F2F49">
        <w:rPr>
          <w:rFonts w:ascii="Arial" w:hAnsi="Arial" w:cs="Arial"/>
        </w:rPr>
        <w:t xml:space="preserve">Part B </w:t>
      </w:r>
      <w:r w:rsidR="007B3477" w:rsidRPr="001F2F49">
        <w:rPr>
          <w:rFonts w:ascii="Arial" w:hAnsi="Arial" w:cs="Arial"/>
        </w:rPr>
        <w:t>has been developed to s</w:t>
      </w:r>
      <w:r w:rsidR="00521489" w:rsidRPr="001F2F49">
        <w:rPr>
          <w:rFonts w:ascii="Arial" w:hAnsi="Arial" w:cs="Arial"/>
        </w:rPr>
        <w:t>upport the quality improvement ethos</w:t>
      </w:r>
      <w:r w:rsidR="007B3477" w:rsidRPr="001F2F49">
        <w:rPr>
          <w:rFonts w:ascii="Arial" w:hAnsi="Arial" w:cs="Arial"/>
        </w:rPr>
        <w:t xml:space="preserve"> of the </w:t>
      </w:r>
      <w:r w:rsidR="001D619C" w:rsidRPr="001F2F49">
        <w:rPr>
          <w:rFonts w:ascii="Arial" w:hAnsi="Arial" w:cs="Arial"/>
        </w:rPr>
        <w:t>QI P</w:t>
      </w:r>
      <w:r w:rsidR="00521489" w:rsidRPr="001F2F49">
        <w:rPr>
          <w:rFonts w:ascii="Arial" w:hAnsi="Arial" w:cs="Arial"/>
        </w:rPr>
        <w:t>rogram</w:t>
      </w:r>
      <w:r w:rsidR="00877692" w:rsidRPr="001F2F49">
        <w:rPr>
          <w:rFonts w:ascii="Arial" w:hAnsi="Arial" w:cs="Arial"/>
        </w:rPr>
        <w:t>,</w:t>
      </w:r>
      <w:r w:rsidR="007B3477" w:rsidRPr="001F2F49">
        <w:rPr>
          <w:rFonts w:ascii="Arial" w:hAnsi="Arial" w:cs="Arial"/>
        </w:rPr>
        <w:t xml:space="preserve"> beyond the legislated requirements. </w:t>
      </w:r>
      <w:r w:rsidR="002A1577" w:rsidRPr="001F2F49">
        <w:rPr>
          <w:rFonts w:ascii="Arial" w:hAnsi="Arial" w:cs="Arial"/>
        </w:rPr>
        <w:t>Part A of the Manual set</w:t>
      </w:r>
      <w:r w:rsidR="007B3477" w:rsidRPr="001F2F49">
        <w:rPr>
          <w:rFonts w:ascii="Arial" w:hAnsi="Arial" w:cs="Arial"/>
        </w:rPr>
        <w:t>s</w:t>
      </w:r>
      <w:r w:rsidR="002A1577" w:rsidRPr="001F2F49">
        <w:rPr>
          <w:rFonts w:ascii="Arial" w:hAnsi="Arial" w:cs="Arial"/>
        </w:rPr>
        <w:t xml:space="preserve"> out the requirements for all providers of residential aged care to comply with under the QI Program and </w:t>
      </w:r>
      <w:r w:rsidR="002A1577" w:rsidRPr="001F2F49">
        <w:rPr>
          <w:rFonts w:ascii="Arial" w:hAnsi="Arial" w:cs="Arial"/>
        </w:rPr>
        <w:lastRenderedPageBreak/>
        <w:t>Part B support</w:t>
      </w:r>
      <w:r w:rsidR="007B3477" w:rsidRPr="001F2F49">
        <w:rPr>
          <w:rFonts w:ascii="Arial" w:hAnsi="Arial" w:cs="Arial"/>
        </w:rPr>
        <w:t>s</w:t>
      </w:r>
      <w:r w:rsidR="002A1577" w:rsidRPr="001F2F49">
        <w:rPr>
          <w:rFonts w:ascii="Arial" w:hAnsi="Arial" w:cs="Arial"/>
        </w:rPr>
        <w:t xml:space="preserve"> aged care providers with </w:t>
      </w:r>
      <w:r w:rsidR="00877692" w:rsidRPr="001F2F49">
        <w:rPr>
          <w:rFonts w:ascii="Arial" w:hAnsi="Arial" w:cs="Arial"/>
        </w:rPr>
        <w:t xml:space="preserve">information, resources and </w:t>
      </w:r>
      <w:r w:rsidR="002A1577" w:rsidRPr="001F2F49">
        <w:rPr>
          <w:rFonts w:ascii="Arial" w:hAnsi="Arial" w:cs="Arial"/>
        </w:rPr>
        <w:t>evidence-based tools</w:t>
      </w:r>
      <w:r w:rsidR="00877692" w:rsidRPr="001F2F49">
        <w:rPr>
          <w:rFonts w:ascii="Arial" w:hAnsi="Arial" w:cs="Arial"/>
        </w:rPr>
        <w:t xml:space="preserve"> to</w:t>
      </w:r>
      <w:r w:rsidR="002A1577" w:rsidRPr="001F2F49">
        <w:rPr>
          <w:rFonts w:ascii="Arial" w:hAnsi="Arial" w:cs="Arial"/>
        </w:rPr>
        <w:t xml:space="preserve"> engage in continuous quality improvement</w:t>
      </w:r>
      <w:r w:rsidR="00877692" w:rsidRPr="001F2F49">
        <w:rPr>
          <w:rFonts w:ascii="Arial" w:hAnsi="Arial" w:cs="Arial"/>
        </w:rPr>
        <w:t>.</w:t>
      </w:r>
    </w:p>
    <w:p w14:paraId="71B95888" w14:textId="77777777" w:rsidR="00D2134E" w:rsidRPr="001F2F49" w:rsidRDefault="00D2134E" w:rsidP="00A41E14">
      <w:pPr>
        <w:rPr>
          <w:rFonts w:ascii="Arial" w:hAnsi="Arial" w:cs="Arial"/>
        </w:rPr>
      </w:pPr>
    </w:p>
    <w:p w14:paraId="6E864AEC" w14:textId="77777777" w:rsidR="00076C55" w:rsidRPr="001F2F49" w:rsidRDefault="00076C55" w:rsidP="00444514">
      <w:pPr>
        <w:keepNext/>
        <w:rPr>
          <w:rFonts w:ascii="Arial" w:hAnsi="Arial" w:cs="Arial"/>
          <w:b/>
        </w:rPr>
      </w:pPr>
      <w:r w:rsidRPr="001F2F49">
        <w:rPr>
          <w:rFonts w:ascii="Arial" w:hAnsi="Arial" w:cs="Arial"/>
          <w:b/>
        </w:rPr>
        <w:t xml:space="preserve">Item 2: </w:t>
      </w:r>
      <w:r w:rsidR="00E846F2" w:rsidRPr="001F2F49">
        <w:rPr>
          <w:rFonts w:ascii="Arial" w:hAnsi="Arial" w:cs="Arial"/>
          <w:b/>
        </w:rPr>
        <w:t>Paragraph 26(b)</w:t>
      </w:r>
    </w:p>
    <w:p w14:paraId="30F520C5" w14:textId="77777777" w:rsidR="00076C55" w:rsidRPr="001F2F49" w:rsidRDefault="00076C55" w:rsidP="00444514">
      <w:pPr>
        <w:keepNext/>
        <w:rPr>
          <w:rFonts w:ascii="Arial" w:hAnsi="Arial" w:cs="Arial"/>
          <w:b/>
        </w:rPr>
      </w:pPr>
    </w:p>
    <w:p w14:paraId="46F6E1BC" w14:textId="77777777" w:rsidR="00423030" w:rsidRPr="001F2F49" w:rsidRDefault="00D84BFA" w:rsidP="00A41E14">
      <w:pPr>
        <w:rPr>
          <w:rFonts w:ascii="Arial" w:hAnsi="Arial" w:cs="Arial"/>
        </w:rPr>
      </w:pPr>
      <w:r w:rsidRPr="001F2F49">
        <w:rPr>
          <w:rFonts w:ascii="Arial" w:hAnsi="Arial" w:cs="Arial"/>
        </w:rPr>
        <w:t>Item 2</w:t>
      </w:r>
      <w:r w:rsidR="00B05DE8" w:rsidRPr="001F2F49">
        <w:rPr>
          <w:rFonts w:ascii="Arial" w:hAnsi="Arial" w:cs="Arial"/>
        </w:rPr>
        <w:t xml:space="preserve"> </w:t>
      </w:r>
      <w:r w:rsidR="00423030" w:rsidRPr="001F2F49">
        <w:rPr>
          <w:rFonts w:ascii="Arial" w:hAnsi="Arial" w:cs="Arial"/>
        </w:rPr>
        <w:t xml:space="preserve">omits the words </w:t>
      </w:r>
      <w:r w:rsidR="00623769" w:rsidRPr="001F2F49">
        <w:rPr>
          <w:rFonts w:ascii="Arial" w:hAnsi="Arial" w:cs="Arial"/>
        </w:rPr>
        <w:t>“</w:t>
      </w:r>
      <w:r w:rsidR="00423030" w:rsidRPr="001F2F49">
        <w:rPr>
          <w:rFonts w:ascii="Arial" w:hAnsi="Arial" w:cs="Arial"/>
        </w:rPr>
        <w:t>those measurements and assessments</w:t>
      </w:r>
      <w:r w:rsidR="00623769" w:rsidRPr="001F2F49">
        <w:rPr>
          <w:rFonts w:ascii="Arial" w:hAnsi="Arial" w:cs="Arial"/>
        </w:rPr>
        <w:t>”</w:t>
      </w:r>
      <w:r w:rsidR="00423030" w:rsidRPr="001F2F49">
        <w:rPr>
          <w:rFonts w:ascii="Arial" w:hAnsi="Arial" w:cs="Arial"/>
        </w:rPr>
        <w:t xml:space="preserve"> from paragraph 26(b) of the Accountability Principles and substitutes the words </w:t>
      </w:r>
      <w:r w:rsidR="00623769" w:rsidRPr="001F2F49">
        <w:rPr>
          <w:rFonts w:ascii="Arial" w:hAnsi="Arial" w:cs="Arial"/>
        </w:rPr>
        <w:t>“</w:t>
      </w:r>
      <w:r w:rsidR="00423030" w:rsidRPr="001F2F49">
        <w:rPr>
          <w:rFonts w:ascii="Arial" w:hAnsi="Arial" w:cs="Arial"/>
        </w:rPr>
        <w:t>those measurements and assessments (and any relevant measurements and assessments made in accordance with the National Aged Care Mandatory Quality Indicator Program Manual as existing before 1 July 2021)</w:t>
      </w:r>
      <w:r w:rsidR="00623769" w:rsidRPr="001F2F49">
        <w:rPr>
          <w:rFonts w:ascii="Arial" w:hAnsi="Arial" w:cs="Arial"/>
        </w:rPr>
        <w:t>”</w:t>
      </w:r>
      <w:r w:rsidR="00423030" w:rsidRPr="001F2F49">
        <w:rPr>
          <w:rFonts w:ascii="Arial" w:hAnsi="Arial" w:cs="Arial"/>
        </w:rPr>
        <w:t>.</w:t>
      </w:r>
    </w:p>
    <w:p w14:paraId="083EBDAB" w14:textId="77777777" w:rsidR="00423030" w:rsidRPr="001F2F49" w:rsidRDefault="00423030" w:rsidP="00A41E14">
      <w:pPr>
        <w:rPr>
          <w:rFonts w:ascii="Arial" w:hAnsi="Arial" w:cs="Arial"/>
        </w:rPr>
      </w:pPr>
    </w:p>
    <w:p w14:paraId="69FF10D3" w14:textId="77777777" w:rsidR="008B7310" w:rsidRPr="001F2F49" w:rsidRDefault="008B7310" w:rsidP="00A41E14">
      <w:pPr>
        <w:rPr>
          <w:rFonts w:ascii="Arial" w:hAnsi="Arial" w:cs="Arial"/>
        </w:rPr>
      </w:pPr>
      <w:r w:rsidRPr="001F2F49">
        <w:rPr>
          <w:rFonts w:ascii="Arial" w:hAnsi="Arial" w:cs="Arial"/>
        </w:rPr>
        <w:t xml:space="preserve">Paragraph 26(a) of the Accountability Principles requires an approved provider of residential care to, in accordance with the National Aged Care Mandatory Quality Indicator Manual, make measurements or assessments that (among other requirements) are relevant to indicating the quality of residential care. </w:t>
      </w:r>
    </w:p>
    <w:p w14:paraId="79356855" w14:textId="77777777" w:rsidR="00E75057" w:rsidRPr="001F2F49" w:rsidRDefault="00E75057" w:rsidP="00A41E14">
      <w:pPr>
        <w:rPr>
          <w:rFonts w:ascii="Arial" w:hAnsi="Arial" w:cs="Arial"/>
        </w:rPr>
      </w:pPr>
    </w:p>
    <w:p w14:paraId="10F0847C" w14:textId="77777777" w:rsidR="00E75057" w:rsidRPr="001F2F49" w:rsidRDefault="00E75057" w:rsidP="00E75057">
      <w:pPr>
        <w:pStyle w:val="null"/>
        <w:spacing w:before="0" w:beforeAutospacing="0" w:after="0" w:afterAutospacing="0"/>
        <w:rPr>
          <w:rFonts w:ascii="Arial" w:eastAsia="Times New Roman" w:hAnsi="Arial" w:cs="Arial"/>
        </w:rPr>
      </w:pPr>
      <w:r w:rsidRPr="001F2F49">
        <w:rPr>
          <w:rFonts w:ascii="Arial" w:eastAsia="Times New Roman" w:hAnsi="Arial" w:cs="Arial"/>
        </w:rPr>
        <w:t xml:space="preserve">Paragraph 26(b) then relevantly requires an approved provider to compile or derive information from those measurements and assessments relevant to indicating the quality of the care. In compiling or deriving such information to report to the Secretary, approved providers do must not report personal information about care recipients (in accordance with subparagraph 26(b)(i) of the Accountability Principles). </w:t>
      </w:r>
    </w:p>
    <w:p w14:paraId="76174968" w14:textId="77777777" w:rsidR="008B7310" w:rsidRPr="001F2F49" w:rsidRDefault="008B7310" w:rsidP="00A41E14">
      <w:pPr>
        <w:rPr>
          <w:rFonts w:ascii="Arial" w:hAnsi="Arial" w:cs="Arial"/>
        </w:rPr>
      </w:pPr>
    </w:p>
    <w:p w14:paraId="76681C1B" w14:textId="77777777" w:rsidR="00C87F4E" w:rsidRPr="001F2F49" w:rsidRDefault="00D84BFA" w:rsidP="00A41E14">
      <w:pPr>
        <w:rPr>
          <w:rFonts w:ascii="Arial" w:hAnsi="Arial" w:cs="Arial"/>
        </w:rPr>
      </w:pPr>
      <w:r w:rsidRPr="001F2F49">
        <w:rPr>
          <w:rFonts w:ascii="Arial" w:hAnsi="Arial" w:cs="Arial"/>
        </w:rPr>
        <w:t xml:space="preserve">The effect of this amendment is to require </w:t>
      </w:r>
      <w:r w:rsidR="00B05DE8" w:rsidRPr="001F2F49">
        <w:rPr>
          <w:rFonts w:ascii="Arial" w:hAnsi="Arial" w:cs="Arial"/>
        </w:rPr>
        <w:t>approved providers of a residential aged care service</w:t>
      </w:r>
      <w:r w:rsidR="00C87F4E" w:rsidRPr="001F2F49">
        <w:rPr>
          <w:rFonts w:ascii="Arial" w:hAnsi="Arial" w:cs="Arial"/>
        </w:rPr>
        <w:t xml:space="preserve"> </w:t>
      </w:r>
      <w:r w:rsidR="00623769" w:rsidRPr="001F2F49">
        <w:rPr>
          <w:rFonts w:ascii="Arial" w:hAnsi="Arial" w:cs="Arial"/>
        </w:rPr>
        <w:t xml:space="preserve">to compile or otherwise derive </w:t>
      </w:r>
      <w:r w:rsidR="00C87F4E" w:rsidRPr="001F2F49">
        <w:rPr>
          <w:rFonts w:ascii="Arial" w:hAnsi="Arial" w:cs="Arial"/>
        </w:rPr>
        <w:t>information</w:t>
      </w:r>
      <w:r w:rsidR="009408D7" w:rsidRPr="001F2F49">
        <w:rPr>
          <w:rFonts w:ascii="Arial" w:hAnsi="Arial" w:cs="Arial"/>
        </w:rPr>
        <w:t xml:space="preserve"> from</w:t>
      </w:r>
      <w:r w:rsidR="00C87F4E" w:rsidRPr="001F2F49">
        <w:rPr>
          <w:rFonts w:ascii="Arial" w:hAnsi="Arial" w:cs="Arial"/>
        </w:rPr>
        <w:t xml:space="preserve"> </w:t>
      </w:r>
      <w:r w:rsidR="00623769" w:rsidRPr="001F2F49">
        <w:rPr>
          <w:rFonts w:ascii="Arial" w:hAnsi="Arial" w:cs="Arial"/>
        </w:rPr>
        <w:t>measurements or assessments</w:t>
      </w:r>
      <w:r w:rsidR="009408D7" w:rsidRPr="001F2F49">
        <w:rPr>
          <w:rFonts w:ascii="Arial" w:hAnsi="Arial" w:cs="Arial"/>
        </w:rPr>
        <w:t xml:space="preserve"> under the Manual, as well as information from any relevant measurements and assessments made in accordance with the National Aged Care Mandatory Quality Indicator Program Manual as existing before 1 July 2021. </w:t>
      </w:r>
      <w:r w:rsidR="00802375" w:rsidRPr="001F2F49">
        <w:rPr>
          <w:rFonts w:ascii="Arial" w:hAnsi="Arial" w:cs="Arial"/>
        </w:rPr>
        <w:t>As an example, t</w:t>
      </w:r>
      <w:r w:rsidR="00560C2A" w:rsidRPr="001F2F49">
        <w:rPr>
          <w:rFonts w:ascii="Arial" w:hAnsi="Arial" w:cs="Arial"/>
        </w:rPr>
        <w:t xml:space="preserve">he QI Program will continue to require approved providers to report on unplanned weight loss, which includes a comparative weight recorded </w:t>
      </w:r>
      <w:r w:rsidR="00770684" w:rsidRPr="001F2F49">
        <w:rPr>
          <w:rFonts w:ascii="Arial" w:hAnsi="Arial" w:cs="Arial"/>
        </w:rPr>
        <w:t>in</w:t>
      </w:r>
      <w:r w:rsidR="00560C2A" w:rsidRPr="001F2F49">
        <w:rPr>
          <w:rFonts w:ascii="Arial" w:hAnsi="Arial" w:cs="Arial"/>
        </w:rPr>
        <w:t xml:space="preserve"> the previous quarter. For the first quarter of the expanded QI Program, this comparative weight from the previous quarter will be gathered under</w:t>
      </w:r>
      <w:r w:rsidR="00CF34B2" w:rsidRPr="001F2F49">
        <w:rPr>
          <w:rFonts w:ascii="Arial" w:hAnsi="Arial" w:cs="Arial"/>
        </w:rPr>
        <w:t xml:space="preserve"> the </w:t>
      </w:r>
      <w:r w:rsidR="00CF34B2" w:rsidRPr="001F2F49">
        <w:rPr>
          <w:rFonts w:ascii="Arial" w:hAnsi="Arial" w:cs="Arial"/>
          <w:i/>
        </w:rPr>
        <w:t>National Aged Care Mandatory Quality Indicator Program Manual 1.0</w:t>
      </w:r>
      <w:r w:rsidR="00560C2A" w:rsidRPr="001F2F49">
        <w:rPr>
          <w:rFonts w:ascii="Arial" w:hAnsi="Arial" w:cs="Arial"/>
        </w:rPr>
        <w:t>.</w:t>
      </w:r>
    </w:p>
    <w:p w14:paraId="130B256F" w14:textId="77777777" w:rsidR="00C87F4E" w:rsidRPr="001F2F49" w:rsidRDefault="00C87F4E" w:rsidP="00A41E14">
      <w:pPr>
        <w:rPr>
          <w:rFonts w:ascii="Arial" w:hAnsi="Arial" w:cs="Arial"/>
        </w:rPr>
      </w:pPr>
    </w:p>
    <w:p w14:paraId="2DA7BCE9" w14:textId="77777777" w:rsidR="005926EF" w:rsidRPr="001F2F49" w:rsidRDefault="00B91744" w:rsidP="00A41E14">
      <w:pPr>
        <w:rPr>
          <w:rFonts w:ascii="Arial" w:hAnsi="Arial" w:cs="Arial"/>
        </w:rPr>
      </w:pPr>
      <w:r w:rsidRPr="001F2F49">
        <w:rPr>
          <w:rFonts w:ascii="Arial" w:hAnsi="Arial" w:cs="Arial"/>
        </w:rPr>
        <w:t>Once a</w:t>
      </w:r>
      <w:r w:rsidR="00D8143D" w:rsidRPr="001F2F49">
        <w:rPr>
          <w:rFonts w:ascii="Arial" w:hAnsi="Arial" w:cs="Arial"/>
        </w:rPr>
        <w:t xml:space="preserve">pproved providers </w:t>
      </w:r>
      <w:r w:rsidR="00547062" w:rsidRPr="001F2F49">
        <w:rPr>
          <w:rFonts w:ascii="Arial" w:hAnsi="Arial" w:cs="Arial"/>
        </w:rPr>
        <w:t xml:space="preserve">compile </w:t>
      </w:r>
      <w:r w:rsidRPr="001F2F49">
        <w:rPr>
          <w:rFonts w:ascii="Arial" w:hAnsi="Arial" w:cs="Arial"/>
        </w:rPr>
        <w:t>or otherwise derive the relevant information from measurements or assessments in accordance with the Manual, paragraph 26(c) of the Accountability Principles requires approved providers to give that information</w:t>
      </w:r>
      <w:r w:rsidR="000B4278" w:rsidRPr="001F2F49">
        <w:rPr>
          <w:rFonts w:ascii="Arial" w:hAnsi="Arial" w:cs="Arial"/>
        </w:rPr>
        <w:t xml:space="preserve"> </w:t>
      </w:r>
      <w:r w:rsidR="00F976C5" w:rsidRPr="001F2F49">
        <w:rPr>
          <w:rFonts w:ascii="Arial" w:hAnsi="Arial" w:cs="Arial"/>
        </w:rPr>
        <w:t xml:space="preserve">to the </w:t>
      </w:r>
      <w:r w:rsidR="00066091" w:rsidRPr="001F2F49">
        <w:rPr>
          <w:rFonts w:ascii="Arial" w:hAnsi="Arial" w:cs="Arial"/>
        </w:rPr>
        <w:t>S</w:t>
      </w:r>
      <w:r w:rsidR="00F976C5" w:rsidRPr="001F2F49">
        <w:rPr>
          <w:rFonts w:ascii="Arial" w:hAnsi="Arial" w:cs="Arial"/>
        </w:rPr>
        <w:t>ecretary</w:t>
      </w:r>
      <w:r w:rsidR="00547062" w:rsidRPr="001F2F49">
        <w:rPr>
          <w:rFonts w:ascii="Arial" w:hAnsi="Arial" w:cs="Arial"/>
        </w:rPr>
        <w:t>.</w:t>
      </w:r>
      <w:r w:rsidR="00F976C5" w:rsidRPr="001F2F49">
        <w:rPr>
          <w:rFonts w:ascii="Arial" w:hAnsi="Arial" w:cs="Arial"/>
        </w:rPr>
        <w:t xml:space="preserve"> </w:t>
      </w:r>
      <w:r w:rsidR="004E3DFF" w:rsidRPr="001F2F49">
        <w:rPr>
          <w:rFonts w:ascii="Arial" w:hAnsi="Arial" w:cs="Arial"/>
        </w:rPr>
        <w:t xml:space="preserve"> </w:t>
      </w:r>
    </w:p>
    <w:p w14:paraId="17070938" w14:textId="77777777" w:rsidR="005926EF" w:rsidRPr="001F2F49" w:rsidRDefault="005926EF" w:rsidP="00A41E14">
      <w:pPr>
        <w:rPr>
          <w:rFonts w:ascii="Arial" w:hAnsi="Arial" w:cs="Arial"/>
        </w:rPr>
      </w:pPr>
    </w:p>
    <w:p w14:paraId="03F96344" w14:textId="77777777" w:rsidR="00076C55" w:rsidRPr="001F2F49" w:rsidRDefault="007C2A98" w:rsidP="00A41E14">
      <w:pPr>
        <w:rPr>
          <w:rFonts w:ascii="Arial" w:hAnsi="Arial" w:cs="Arial"/>
          <w:b/>
        </w:rPr>
      </w:pPr>
      <w:r w:rsidRPr="001F2F49">
        <w:rPr>
          <w:rFonts w:ascii="Arial" w:hAnsi="Arial" w:cs="Arial"/>
          <w:b/>
        </w:rPr>
        <w:t xml:space="preserve">Item </w:t>
      </w:r>
      <w:r w:rsidR="00D2134E" w:rsidRPr="001F2F49">
        <w:rPr>
          <w:rFonts w:ascii="Arial" w:hAnsi="Arial" w:cs="Arial"/>
          <w:b/>
        </w:rPr>
        <w:t>3</w:t>
      </w:r>
      <w:r w:rsidRPr="001F2F49">
        <w:rPr>
          <w:rFonts w:ascii="Arial" w:hAnsi="Arial" w:cs="Arial"/>
          <w:b/>
        </w:rPr>
        <w:t xml:space="preserve">: </w:t>
      </w:r>
      <w:r w:rsidR="00E846F2" w:rsidRPr="001F2F49">
        <w:rPr>
          <w:rFonts w:ascii="Arial" w:hAnsi="Arial" w:cs="Arial"/>
          <w:b/>
        </w:rPr>
        <w:t>Section 56</w:t>
      </w:r>
    </w:p>
    <w:p w14:paraId="1161EAD8" w14:textId="77777777" w:rsidR="007C2A98" w:rsidRPr="001F2F49" w:rsidRDefault="007C2A98" w:rsidP="00A41E14">
      <w:pPr>
        <w:rPr>
          <w:rFonts w:ascii="Arial" w:hAnsi="Arial" w:cs="Arial"/>
          <w:b/>
        </w:rPr>
      </w:pPr>
    </w:p>
    <w:p w14:paraId="747B0A5A" w14:textId="77777777" w:rsidR="00664015" w:rsidRPr="001F2F49" w:rsidRDefault="00D84BFA" w:rsidP="00664015">
      <w:pPr>
        <w:rPr>
          <w:rFonts w:ascii="Arial" w:hAnsi="Arial" w:cs="Arial"/>
        </w:rPr>
      </w:pPr>
      <w:r w:rsidRPr="001F2F49">
        <w:rPr>
          <w:rFonts w:ascii="Arial" w:hAnsi="Arial" w:cs="Arial"/>
        </w:rPr>
        <w:t>Item 3</w:t>
      </w:r>
      <w:r w:rsidR="00E846F2" w:rsidRPr="001F2F49">
        <w:rPr>
          <w:rFonts w:ascii="Arial" w:hAnsi="Arial" w:cs="Arial"/>
        </w:rPr>
        <w:t xml:space="preserve"> repeals </w:t>
      </w:r>
      <w:r w:rsidR="00961881" w:rsidRPr="001F2F49">
        <w:rPr>
          <w:rFonts w:ascii="Arial" w:hAnsi="Arial" w:cs="Arial"/>
        </w:rPr>
        <w:t>s</w:t>
      </w:r>
      <w:r w:rsidR="00E846F2" w:rsidRPr="001F2F49">
        <w:rPr>
          <w:rFonts w:ascii="Arial" w:hAnsi="Arial" w:cs="Arial"/>
        </w:rPr>
        <w:t>ection 56</w:t>
      </w:r>
      <w:r w:rsidR="00961881" w:rsidRPr="001F2F49">
        <w:rPr>
          <w:rFonts w:ascii="Arial" w:hAnsi="Arial" w:cs="Arial"/>
        </w:rPr>
        <w:t xml:space="preserve"> of the Accountability Principles</w:t>
      </w:r>
      <w:r w:rsidR="00E846F2" w:rsidRPr="001F2F49">
        <w:rPr>
          <w:rFonts w:ascii="Arial" w:hAnsi="Arial" w:cs="Arial"/>
        </w:rPr>
        <w:t>.</w:t>
      </w:r>
      <w:r w:rsidR="00664015" w:rsidRPr="001F2F49">
        <w:rPr>
          <w:rFonts w:ascii="Arial" w:hAnsi="Arial" w:cs="Arial"/>
        </w:rPr>
        <w:t xml:space="preserve"> </w:t>
      </w:r>
      <w:r w:rsidR="0083646E" w:rsidRPr="001F2F49">
        <w:rPr>
          <w:rFonts w:ascii="Arial" w:hAnsi="Arial" w:cs="Arial"/>
        </w:rPr>
        <w:t>Section 56 was a transitional provision relating to approved providers compiling, deriving and giving information relating to measurements and assessments before 1 July 2019.</w:t>
      </w:r>
    </w:p>
    <w:p w14:paraId="2F490D24" w14:textId="77777777" w:rsidR="00036899" w:rsidRPr="001F2F49" w:rsidRDefault="00036899" w:rsidP="00664015">
      <w:pPr>
        <w:rPr>
          <w:rFonts w:ascii="Arial" w:hAnsi="Arial" w:cs="Arial"/>
        </w:rPr>
      </w:pPr>
    </w:p>
    <w:p w14:paraId="2089EE07" w14:textId="77777777" w:rsidR="00E75057" w:rsidRPr="001F2F49" w:rsidRDefault="00E75057">
      <w:pPr>
        <w:rPr>
          <w:rFonts w:ascii="Arial" w:hAnsi="Arial" w:cs="Arial"/>
        </w:rPr>
      </w:pPr>
      <w:r w:rsidRPr="001F2F49">
        <w:rPr>
          <w:rFonts w:ascii="Arial" w:hAnsi="Arial" w:cs="Arial"/>
        </w:rPr>
        <w:br w:type="page"/>
      </w:r>
    </w:p>
    <w:p w14:paraId="667D551D" w14:textId="77777777" w:rsidR="00423030" w:rsidRPr="001F2F49" w:rsidRDefault="00A81892" w:rsidP="00664015">
      <w:pPr>
        <w:rPr>
          <w:rFonts w:ascii="Arial" w:hAnsi="Arial" w:cs="Arial"/>
        </w:rPr>
      </w:pPr>
      <w:r w:rsidRPr="001F2F49">
        <w:rPr>
          <w:rFonts w:ascii="Arial" w:hAnsi="Arial" w:cs="Arial"/>
        </w:rPr>
        <w:lastRenderedPageBreak/>
        <w:t xml:space="preserve">The QI Program was voluntary prior to 1 July 2019. This transitional </w:t>
      </w:r>
      <w:r w:rsidR="0083646E" w:rsidRPr="001F2F49">
        <w:rPr>
          <w:rFonts w:ascii="Arial" w:hAnsi="Arial" w:cs="Arial"/>
        </w:rPr>
        <w:t xml:space="preserve">provision </w:t>
      </w:r>
      <w:r w:rsidRPr="001F2F49">
        <w:rPr>
          <w:rFonts w:ascii="Arial" w:hAnsi="Arial" w:cs="Arial"/>
        </w:rPr>
        <w:t>applied if</w:t>
      </w:r>
      <w:r w:rsidR="00423030" w:rsidRPr="001F2F49">
        <w:rPr>
          <w:rFonts w:ascii="Arial" w:hAnsi="Arial" w:cs="Arial"/>
        </w:rPr>
        <w:t>:</w:t>
      </w:r>
    </w:p>
    <w:p w14:paraId="713719D1" w14:textId="77777777" w:rsidR="00423030" w:rsidRPr="001F2F49" w:rsidRDefault="00423030" w:rsidP="00664015">
      <w:pPr>
        <w:rPr>
          <w:rFonts w:ascii="Arial" w:hAnsi="Arial" w:cs="Arial"/>
        </w:rPr>
      </w:pPr>
    </w:p>
    <w:p w14:paraId="69E6506C" w14:textId="77777777" w:rsidR="00423030" w:rsidRPr="001F2F49" w:rsidRDefault="00444514" w:rsidP="0081799D">
      <w:pPr>
        <w:pStyle w:val="ListParagraph"/>
        <w:numPr>
          <w:ilvl w:val="0"/>
          <w:numId w:val="20"/>
        </w:numPr>
        <w:spacing w:before="0"/>
        <w:ind w:left="782" w:hanging="357"/>
        <w:contextualSpacing w:val="0"/>
        <w:rPr>
          <w:rFonts w:cs="Arial"/>
        </w:rPr>
      </w:pPr>
      <w:r w:rsidRPr="001F2F49">
        <w:rPr>
          <w:rFonts w:eastAsia="Times New Roman" w:cs="Arial"/>
          <w:sz w:val="24"/>
          <w:lang w:val="en-AU" w:eastAsia="en-AU"/>
        </w:rPr>
        <w:t>a</w:t>
      </w:r>
      <w:r w:rsidR="00423030" w:rsidRPr="001F2F49">
        <w:rPr>
          <w:rFonts w:eastAsia="Times New Roman" w:cs="Arial"/>
          <w:sz w:val="24"/>
          <w:lang w:val="en-AU" w:eastAsia="en-AU"/>
        </w:rPr>
        <w:t>part from section 56, section 26 would require an approved provider of residential care to give the information compiled or derived from a measurement or assessment made before 1 July 2019 in relation to a care recipient to whom the approved provider provided residential care; and</w:t>
      </w:r>
    </w:p>
    <w:p w14:paraId="43A835D9" w14:textId="77777777" w:rsidR="00423030" w:rsidRPr="001F2F49" w:rsidRDefault="00A81892" w:rsidP="0081799D">
      <w:pPr>
        <w:pStyle w:val="ListParagraph"/>
        <w:numPr>
          <w:ilvl w:val="0"/>
          <w:numId w:val="20"/>
        </w:numPr>
        <w:spacing w:after="0"/>
        <w:ind w:left="782" w:hanging="357"/>
        <w:contextualSpacing w:val="0"/>
        <w:rPr>
          <w:rFonts w:cs="Arial"/>
        </w:rPr>
      </w:pPr>
      <w:r w:rsidRPr="001F2F49">
        <w:rPr>
          <w:rFonts w:eastAsia="Times New Roman" w:cs="Arial"/>
          <w:sz w:val="24"/>
          <w:lang w:val="en-AU" w:eastAsia="en-AU"/>
        </w:rPr>
        <w:t>the provider did not take part in the program known as the National Aged Care Quality Indicator Program in the three months ending on 30</w:t>
      </w:r>
      <w:r w:rsidR="00423030" w:rsidRPr="001F2F49">
        <w:rPr>
          <w:rFonts w:eastAsia="Times New Roman" w:cs="Arial"/>
          <w:sz w:val="24"/>
          <w:lang w:val="en-AU" w:eastAsia="en-AU"/>
        </w:rPr>
        <w:t> </w:t>
      </w:r>
      <w:r w:rsidRPr="001F2F49">
        <w:rPr>
          <w:rFonts w:eastAsia="Times New Roman" w:cs="Arial"/>
          <w:sz w:val="24"/>
          <w:lang w:val="en-AU" w:eastAsia="en-AU"/>
        </w:rPr>
        <w:t>June</w:t>
      </w:r>
      <w:r w:rsidR="00423030" w:rsidRPr="001F2F49">
        <w:rPr>
          <w:rFonts w:eastAsia="Times New Roman" w:cs="Arial"/>
          <w:sz w:val="24"/>
          <w:lang w:val="en-AU" w:eastAsia="en-AU"/>
        </w:rPr>
        <w:t> </w:t>
      </w:r>
      <w:r w:rsidRPr="001F2F49">
        <w:rPr>
          <w:rFonts w:eastAsia="Times New Roman" w:cs="Arial"/>
          <w:sz w:val="24"/>
          <w:lang w:val="en-AU" w:eastAsia="en-AU"/>
        </w:rPr>
        <w:t>2019</w:t>
      </w:r>
      <w:r w:rsidR="00423030" w:rsidRPr="001F2F49">
        <w:rPr>
          <w:rFonts w:eastAsia="Times New Roman" w:cs="Arial"/>
          <w:sz w:val="24"/>
          <w:lang w:val="en-AU" w:eastAsia="en-AU"/>
        </w:rPr>
        <w:t>.</w:t>
      </w:r>
    </w:p>
    <w:p w14:paraId="27268DEA" w14:textId="77777777" w:rsidR="00423030" w:rsidRPr="001F2F49" w:rsidRDefault="00423030">
      <w:pPr>
        <w:rPr>
          <w:rFonts w:cs="Arial"/>
        </w:rPr>
      </w:pPr>
    </w:p>
    <w:p w14:paraId="0D1F19CF" w14:textId="77777777" w:rsidR="00423030" w:rsidRPr="001F2F49" w:rsidRDefault="00423030">
      <w:pPr>
        <w:rPr>
          <w:rFonts w:ascii="Arial" w:hAnsi="Arial" w:cs="Arial"/>
        </w:rPr>
      </w:pPr>
      <w:r w:rsidRPr="001F2F49">
        <w:rPr>
          <w:rFonts w:ascii="Arial" w:hAnsi="Arial" w:cs="Arial"/>
        </w:rPr>
        <w:t xml:space="preserve">If those requirements were met, the approved provider was not </w:t>
      </w:r>
      <w:r w:rsidR="00A81892" w:rsidRPr="001F2F49">
        <w:rPr>
          <w:rFonts w:ascii="Arial" w:hAnsi="Arial" w:cs="Arial"/>
        </w:rPr>
        <w:t>require</w:t>
      </w:r>
      <w:r w:rsidRPr="001F2F49">
        <w:rPr>
          <w:rFonts w:ascii="Arial" w:hAnsi="Arial" w:cs="Arial"/>
        </w:rPr>
        <w:t>d under section 26 to</w:t>
      </w:r>
      <w:r w:rsidR="00A81892" w:rsidRPr="001F2F49">
        <w:rPr>
          <w:rFonts w:ascii="Arial" w:hAnsi="Arial" w:cs="Arial"/>
        </w:rPr>
        <w:t xml:space="preserve"> compile or derive the </w:t>
      </w:r>
      <w:r w:rsidRPr="001F2F49">
        <w:rPr>
          <w:rFonts w:ascii="Arial" w:hAnsi="Arial" w:cs="Arial"/>
        </w:rPr>
        <w:t xml:space="preserve">relevant </w:t>
      </w:r>
      <w:r w:rsidR="00A81892" w:rsidRPr="001F2F49">
        <w:rPr>
          <w:rFonts w:ascii="Arial" w:hAnsi="Arial" w:cs="Arial"/>
        </w:rPr>
        <w:t xml:space="preserve">information, or give it to the Secretary. </w:t>
      </w:r>
    </w:p>
    <w:p w14:paraId="7D2DDED5" w14:textId="77777777" w:rsidR="00423030" w:rsidRPr="001F2F49" w:rsidRDefault="00423030" w:rsidP="00664015">
      <w:pPr>
        <w:rPr>
          <w:rFonts w:ascii="Arial" w:hAnsi="Arial" w:cs="Arial"/>
        </w:rPr>
      </w:pPr>
    </w:p>
    <w:p w14:paraId="63CA79E7" w14:textId="77777777" w:rsidR="00036899" w:rsidRPr="001F2F49" w:rsidRDefault="0083646E" w:rsidP="00664015">
      <w:pPr>
        <w:rPr>
          <w:rFonts w:ascii="Arial" w:hAnsi="Arial" w:cs="Arial"/>
        </w:rPr>
      </w:pPr>
      <w:r w:rsidRPr="001F2F49">
        <w:rPr>
          <w:rFonts w:ascii="Arial" w:hAnsi="Arial" w:cs="Arial"/>
        </w:rPr>
        <w:t>As the QI Program is now mandatory for all approved providers of residential care</w:t>
      </w:r>
      <w:r w:rsidR="00423030" w:rsidRPr="001F2F49">
        <w:rPr>
          <w:rFonts w:ascii="Arial" w:hAnsi="Arial" w:cs="Arial"/>
        </w:rPr>
        <w:t>,</w:t>
      </w:r>
      <w:r w:rsidRPr="001F2F49">
        <w:rPr>
          <w:rFonts w:ascii="Arial" w:hAnsi="Arial" w:cs="Arial"/>
        </w:rPr>
        <w:t xml:space="preserve"> </w:t>
      </w:r>
      <w:r w:rsidR="00423030" w:rsidRPr="001F2F49">
        <w:rPr>
          <w:rFonts w:ascii="Arial" w:hAnsi="Arial" w:cs="Arial"/>
        </w:rPr>
        <w:t>those transitioned approved providers have participated in the QI</w:t>
      </w:r>
      <w:r w:rsidR="0027142F" w:rsidRPr="001F2F49">
        <w:rPr>
          <w:rFonts w:ascii="Arial" w:hAnsi="Arial" w:cs="Arial"/>
        </w:rPr>
        <w:t> </w:t>
      </w:r>
      <w:r w:rsidR="00423030" w:rsidRPr="001F2F49">
        <w:rPr>
          <w:rFonts w:ascii="Arial" w:hAnsi="Arial" w:cs="Arial"/>
        </w:rPr>
        <w:t>Program since 1 July 2019. As such, approved providers will have been providing information compiled or derived from measurements or assessments made from that date in accordance with section 26 of the Accountability Principles. Therefore,</w:t>
      </w:r>
      <w:r w:rsidRPr="001F2F49">
        <w:rPr>
          <w:rFonts w:ascii="Arial" w:hAnsi="Arial" w:cs="Arial"/>
        </w:rPr>
        <w:t xml:space="preserve"> t</w:t>
      </w:r>
      <w:r w:rsidR="00A81892" w:rsidRPr="001F2F49">
        <w:rPr>
          <w:rFonts w:ascii="Arial" w:hAnsi="Arial" w:cs="Arial"/>
        </w:rPr>
        <w:t xml:space="preserve">he transitional </w:t>
      </w:r>
      <w:r w:rsidRPr="001F2F49">
        <w:rPr>
          <w:rFonts w:ascii="Arial" w:hAnsi="Arial" w:cs="Arial"/>
        </w:rPr>
        <w:t xml:space="preserve">provision </w:t>
      </w:r>
      <w:r w:rsidR="00A81892" w:rsidRPr="001F2F49">
        <w:rPr>
          <w:rFonts w:ascii="Arial" w:hAnsi="Arial" w:cs="Arial"/>
        </w:rPr>
        <w:t>no longer applies.</w:t>
      </w:r>
    </w:p>
    <w:p w14:paraId="69B37BBE" w14:textId="77777777" w:rsidR="00593B99" w:rsidRPr="001F2F49" w:rsidRDefault="00593B99" w:rsidP="00A41E14">
      <w:pPr>
        <w:rPr>
          <w:rFonts w:ascii="Arial" w:hAnsi="Arial" w:cs="Arial"/>
        </w:rPr>
      </w:pPr>
    </w:p>
    <w:p w14:paraId="259F0649" w14:textId="77777777" w:rsidR="006623B7" w:rsidRPr="001F2F49" w:rsidRDefault="006623B7" w:rsidP="0081799D">
      <w:pPr>
        <w:keepNext/>
        <w:rPr>
          <w:rFonts w:ascii="Arial" w:hAnsi="Arial" w:cs="Arial"/>
          <w:b/>
          <w:i/>
        </w:rPr>
      </w:pPr>
      <w:r w:rsidRPr="001F2F49">
        <w:rPr>
          <w:rFonts w:ascii="Arial" w:hAnsi="Arial" w:cs="Arial"/>
          <w:b/>
          <w:i/>
        </w:rPr>
        <w:t>Records Principles</w:t>
      </w:r>
      <w:r w:rsidR="00ED55DB" w:rsidRPr="001F2F49">
        <w:rPr>
          <w:rFonts w:ascii="Arial" w:hAnsi="Arial" w:cs="Arial"/>
          <w:b/>
          <w:i/>
        </w:rPr>
        <w:t xml:space="preserve"> 2014</w:t>
      </w:r>
    </w:p>
    <w:p w14:paraId="60C0E553" w14:textId="77777777" w:rsidR="006623B7" w:rsidRPr="001F2F49" w:rsidRDefault="006623B7" w:rsidP="0081799D">
      <w:pPr>
        <w:keepNext/>
        <w:rPr>
          <w:rFonts w:ascii="Arial" w:hAnsi="Arial" w:cs="Arial"/>
          <w:b/>
          <w:i/>
        </w:rPr>
      </w:pPr>
    </w:p>
    <w:p w14:paraId="632A93F1" w14:textId="77777777" w:rsidR="006623B7" w:rsidRPr="001F2F49" w:rsidRDefault="006623B7" w:rsidP="0081799D">
      <w:pPr>
        <w:keepNext/>
        <w:rPr>
          <w:rFonts w:ascii="Arial" w:hAnsi="Arial" w:cs="Arial"/>
          <w:b/>
        </w:rPr>
      </w:pPr>
      <w:r w:rsidRPr="001F2F49">
        <w:rPr>
          <w:rFonts w:ascii="Arial" w:hAnsi="Arial" w:cs="Arial"/>
          <w:b/>
        </w:rPr>
        <w:t xml:space="preserve">Item </w:t>
      </w:r>
      <w:r w:rsidR="00E846F2" w:rsidRPr="001F2F49">
        <w:rPr>
          <w:rFonts w:ascii="Arial" w:hAnsi="Arial" w:cs="Arial"/>
          <w:b/>
        </w:rPr>
        <w:t>4</w:t>
      </w:r>
      <w:r w:rsidRPr="001F2F49">
        <w:rPr>
          <w:rFonts w:ascii="Arial" w:hAnsi="Arial" w:cs="Arial"/>
          <w:b/>
        </w:rPr>
        <w:t>: Section 4</w:t>
      </w:r>
    </w:p>
    <w:p w14:paraId="737A68E0" w14:textId="77777777" w:rsidR="0017122A" w:rsidRPr="001F2F49" w:rsidRDefault="0017122A" w:rsidP="00A41E14">
      <w:pPr>
        <w:rPr>
          <w:rFonts w:ascii="Arial" w:hAnsi="Arial" w:cs="Arial"/>
          <w:b/>
        </w:rPr>
      </w:pPr>
    </w:p>
    <w:p w14:paraId="3A1661E5" w14:textId="77777777" w:rsidR="00D84BFA" w:rsidRPr="001F2F49" w:rsidRDefault="00D84BFA" w:rsidP="00D84BFA">
      <w:pPr>
        <w:rPr>
          <w:rFonts w:ascii="Arial" w:hAnsi="Arial" w:cs="Arial"/>
        </w:rPr>
      </w:pPr>
      <w:r w:rsidRPr="001F2F49">
        <w:rPr>
          <w:rFonts w:ascii="Arial" w:hAnsi="Arial" w:cs="Arial"/>
        </w:rPr>
        <w:t xml:space="preserve">Item 4 repeals the definition of </w:t>
      </w:r>
      <w:r w:rsidRPr="001F2F49">
        <w:rPr>
          <w:rFonts w:ascii="Arial" w:hAnsi="Arial" w:cs="Arial"/>
          <w:i/>
        </w:rPr>
        <w:t>National Aged Car</w:t>
      </w:r>
      <w:r w:rsidR="00444514" w:rsidRPr="001F2F49">
        <w:rPr>
          <w:rFonts w:ascii="Arial" w:hAnsi="Arial" w:cs="Arial"/>
          <w:i/>
        </w:rPr>
        <w:t>e</w:t>
      </w:r>
      <w:r w:rsidRPr="001F2F49">
        <w:rPr>
          <w:rFonts w:ascii="Arial" w:hAnsi="Arial" w:cs="Arial"/>
          <w:i/>
        </w:rPr>
        <w:t xml:space="preserve"> Mandatory Quality Indicator Program Manual </w:t>
      </w:r>
      <w:r w:rsidRPr="001F2F49">
        <w:rPr>
          <w:rFonts w:ascii="Arial" w:hAnsi="Arial" w:cs="Arial"/>
        </w:rPr>
        <w:t xml:space="preserve">in section 4 of the Records Principles and substitutes a new definition. The new definition of </w:t>
      </w:r>
      <w:r w:rsidRPr="001F2F49">
        <w:rPr>
          <w:rFonts w:ascii="Arial" w:hAnsi="Arial" w:cs="Arial"/>
          <w:i/>
        </w:rPr>
        <w:t xml:space="preserve">National Aged Care Mandatory Quality Indicator Program Manual </w:t>
      </w:r>
      <w:r w:rsidRPr="001F2F49">
        <w:rPr>
          <w:rFonts w:ascii="Arial" w:hAnsi="Arial" w:cs="Arial"/>
        </w:rPr>
        <w:t xml:space="preserve">means the </w:t>
      </w:r>
      <w:r w:rsidRPr="001F2F49">
        <w:rPr>
          <w:rFonts w:ascii="Arial" w:hAnsi="Arial" w:cs="Arial"/>
          <w:i/>
        </w:rPr>
        <w:t>National Aged Care Mandatory Quality Indicator Program Manual 2.0-Part A</w:t>
      </w:r>
      <w:r w:rsidRPr="001F2F49">
        <w:rPr>
          <w:rFonts w:ascii="Arial" w:hAnsi="Arial" w:cs="Arial"/>
        </w:rPr>
        <w:t xml:space="preserve">, published on the Department’s website, as existing at the start of 1 July 2021. The Manual is the same document incorporated by reference into the Accountability Principles (for further information, see Item 1). </w:t>
      </w:r>
    </w:p>
    <w:p w14:paraId="07B6663C" w14:textId="77777777" w:rsidR="00D84BFA" w:rsidRPr="001F2F49" w:rsidRDefault="00D84BFA" w:rsidP="00A41E14">
      <w:pPr>
        <w:rPr>
          <w:rFonts w:ascii="Arial" w:hAnsi="Arial" w:cs="Arial"/>
        </w:rPr>
      </w:pPr>
    </w:p>
    <w:p w14:paraId="7B7CCFAE" w14:textId="77777777" w:rsidR="00433083" w:rsidRPr="001F2F49" w:rsidRDefault="00D84BFA">
      <w:pPr>
        <w:rPr>
          <w:rFonts w:ascii="Arial" w:hAnsi="Arial" w:cs="Arial"/>
          <w:b/>
        </w:rPr>
      </w:pPr>
      <w:r w:rsidRPr="001F2F49">
        <w:rPr>
          <w:rFonts w:ascii="Arial" w:hAnsi="Arial" w:cs="Arial"/>
        </w:rPr>
        <w:t>The Manual provides for data collection and recording methods for each of the five quality indicators. In addition, the Manual specifies instructions for providers to submit their collated data through the My Aged Care provider portal as well as the dates for collection and submission of data. Approved</w:t>
      </w:r>
      <w:r w:rsidR="0027142F" w:rsidRPr="001F2F49">
        <w:rPr>
          <w:rFonts w:ascii="Arial" w:hAnsi="Arial" w:cs="Arial"/>
        </w:rPr>
        <w:t> </w:t>
      </w:r>
      <w:r w:rsidRPr="001F2F49">
        <w:rPr>
          <w:rFonts w:ascii="Arial" w:hAnsi="Arial" w:cs="Arial"/>
        </w:rPr>
        <w:t xml:space="preserve">providers are required to keep records required by the Manual to be kept, in accordance with paragraph 7(v) of the Records Principles. </w:t>
      </w:r>
    </w:p>
    <w:p w14:paraId="7E3835C7" w14:textId="77777777" w:rsidR="0017122A" w:rsidRPr="001F2F49" w:rsidRDefault="00B911DD" w:rsidP="00A41E14">
      <w:pPr>
        <w:rPr>
          <w:rFonts w:ascii="Arial" w:hAnsi="Arial" w:cs="Arial"/>
        </w:rPr>
      </w:pPr>
      <w:r w:rsidRPr="001F2F49">
        <w:rPr>
          <w:rFonts w:ascii="Arial" w:hAnsi="Arial" w:cs="Arial"/>
        </w:rPr>
        <w:br w:type="page"/>
      </w:r>
    </w:p>
    <w:p w14:paraId="4D73FEF7" w14:textId="77777777" w:rsidR="00A507EC" w:rsidRPr="001F2F49" w:rsidRDefault="00A507EC" w:rsidP="00A507EC">
      <w:pPr>
        <w:pStyle w:val="Heading1"/>
      </w:pPr>
      <w:r w:rsidRPr="001F2F49">
        <w:lastRenderedPageBreak/>
        <w:t>Statement of Compatibility with Human Rights</w:t>
      </w:r>
    </w:p>
    <w:p w14:paraId="76092451" w14:textId="77777777" w:rsidR="00A507EC" w:rsidRPr="001F2F49" w:rsidRDefault="00A507EC" w:rsidP="00F80282">
      <w:pPr>
        <w:pStyle w:val="Normal1stPara"/>
        <w:spacing w:before="0" w:after="0"/>
        <w:jc w:val="center"/>
      </w:pPr>
    </w:p>
    <w:p w14:paraId="57C3286B" w14:textId="77777777" w:rsidR="00A507EC" w:rsidRPr="001F2F49" w:rsidRDefault="00A507EC" w:rsidP="00F80282">
      <w:pPr>
        <w:pStyle w:val="Normal1stPara"/>
        <w:spacing w:before="0" w:after="0"/>
        <w:jc w:val="center"/>
      </w:pPr>
      <w:r w:rsidRPr="001F2F49">
        <w:t xml:space="preserve">Prepared in accordance with Part 3 of the </w:t>
      </w:r>
      <w:r w:rsidRPr="001F2F49">
        <w:rPr>
          <w:i/>
        </w:rPr>
        <w:t>Human Rights (Parliamentary Scrutiny) Act 2011</w:t>
      </w:r>
    </w:p>
    <w:p w14:paraId="74F26769" w14:textId="77777777" w:rsidR="00F80282" w:rsidRPr="001F2F49" w:rsidRDefault="00F80282" w:rsidP="00F80282">
      <w:pPr>
        <w:pStyle w:val="Normal1stPara"/>
        <w:spacing w:before="0" w:after="0"/>
        <w:jc w:val="center"/>
      </w:pPr>
    </w:p>
    <w:p w14:paraId="12761F7C" w14:textId="77777777" w:rsidR="00A507EC" w:rsidRPr="001F2F49" w:rsidRDefault="00A507EC" w:rsidP="00F80282">
      <w:pPr>
        <w:pStyle w:val="Normal1stPara"/>
        <w:spacing w:before="0" w:after="0"/>
        <w:jc w:val="center"/>
        <w:rPr>
          <w:i/>
        </w:rPr>
      </w:pPr>
      <w:r w:rsidRPr="001F2F49">
        <w:rPr>
          <w:i/>
        </w:rPr>
        <w:t>Aged Care Legislation Amendment (Quality Indicator Program) Principles 20</w:t>
      </w:r>
      <w:r w:rsidR="00BD160C" w:rsidRPr="001F2F49">
        <w:rPr>
          <w:i/>
        </w:rPr>
        <w:t>21</w:t>
      </w:r>
    </w:p>
    <w:p w14:paraId="58A280BB" w14:textId="77777777" w:rsidR="00F80282" w:rsidRPr="001F2F49" w:rsidRDefault="00F80282" w:rsidP="00F80282">
      <w:pPr>
        <w:pStyle w:val="Normal1stPara"/>
        <w:spacing w:before="0" w:after="0"/>
        <w:jc w:val="center"/>
        <w:rPr>
          <w:i/>
        </w:rPr>
      </w:pPr>
    </w:p>
    <w:p w14:paraId="6D3177F9" w14:textId="77777777" w:rsidR="00A507EC" w:rsidRPr="001F2F49" w:rsidRDefault="00A507EC" w:rsidP="00F80282">
      <w:pPr>
        <w:pStyle w:val="Normal1stPara"/>
        <w:spacing w:before="0" w:after="0"/>
      </w:pPr>
      <w:r w:rsidRPr="001F2F49">
        <w:t xml:space="preserve">This legislative instrument is compatible with the human rights and freedoms recognised or declared in the international instruments listed in section 3 of the </w:t>
      </w:r>
      <w:r w:rsidRPr="001F2F49">
        <w:rPr>
          <w:i/>
        </w:rPr>
        <w:t>Human Rights (Parliamentary Scrutiny) Act 2011</w:t>
      </w:r>
      <w:r w:rsidRPr="001F2F49">
        <w:t>.</w:t>
      </w:r>
    </w:p>
    <w:p w14:paraId="1DD476D5" w14:textId="77777777" w:rsidR="00F80282" w:rsidRPr="001F2F49" w:rsidRDefault="00F80282" w:rsidP="00F80282">
      <w:pPr>
        <w:pStyle w:val="Normal1stPara"/>
        <w:spacing w:before="0" w:after="0"/>
      </w:pPr>
    </w:p>
    <w:p w14:paraId="7ADF8817" w14:textId="77777777" w:rsidR="00A507EC" w:rsidRPr="001F2F49" w:rsidRDefault="00A507EC" w:rsidP="00F80282">
      <w:pPr>
        <w:pStyle w:val="Normal1stPara"/>
        <w:spacing w:before="0" w:after="0"/>
        <w:rPr>
          <w:b/>
        </w:rPr>
      </w:pPr>
      <w:r w:rsidRPr="001F2F49">
        <w:rPr>
          <w:b/>
        </w:rPr>
        <w:t>Overview of the legislative instrument</w:t>
      </w:r>
    </w:p>
    <w:p w14:paraId="6C74DBD4" w14:textId="77777777" w:rsidR="00ED7835" w:rsidRPr="001F2F49" w:rsidRDefault="00A507EC" w:rsidP="0011773C">
      <w:pPr>
        <w:rPr>
          <w:rFonts w:cs="Arial"/>
          <w:i/>
          <w:iCs/>
        </w:rPr>
      </w:pPr>
      <w:r w:rsidRPr="001F2F49">
        <w:rPr>
          <w:rFonts w:ascii="Arial" w:hAnsi="Arial" w:cs="Arial"/>
          <w:i/>
          <w:iCs/>
        </w:rPr>
        <w:t xml:space="preserve">The </w:t>
      </w:r>
      <w:r w:rsidR="005765DF" w:rsidRPr="001F2F49">
        <w:rPr>
          <w:rFonts w:ascii="Arial" w:hAnsi="Arial" w:cs="Arial"/>
          <w:i/>
          <w:iCs/>
        </w:rPr>
        <w:t xml:space="preserve">Aged Care Legislation Amendment (Quality Indicator Program) Principles 2021 (Amendment Principles) </w:t>
      </w:r>
      <w:r w:rsidR="00ED7835" w:rsidRPr="001F2F49">
        <w:rPr>
          <w:rFonts w:ascii="Arial" w:hAnsi="Arial" w:cs="Arial"/>
          <w:i/>
          <w:iCs/>
        </w:rPr>
        <w:t>amends the Accountability Principles 2014 (Accountability Principles) and the Records Principles 2014 (Records</w:t>
      </w:r>
      <w:r w:rsidR="0027142F" w:rsidRPr="001F2F49">
        <w:rPr>
          <w:rFonts w:ascii="Arial" w:hAnsi="Arial" w:cs="Arial"/>
          <w:i/>
          <w:iCs/>
        </w:rPr>
        <w:t> </w:t>
      </w:r>
      <w:r w:rsidR="00ED7835" w:rsidRPr="001F2F49">
        <w:rPr>
          <w:rFonts w:ascii="Arial" w:hAnsi="Arial" w:cs="Arial"/>
          <w:i/>
          <w:iCs/>
        </w:rPr>
        <w:t>Principles) to update the definition of the National Aged Care Mandatory Quality Indicator Program Manual.</w:t>
      </w:r>
    </w:p>
    <w:p w14:paraId="5A224F6C" w14:textId="77777777" w:rsidR="00ED7835" w:rsidRPr="001F2F49" w:rsidRDefault="00ED7835" w:rsidP="00F80282">
      <w:pPr>
        <w:pStyle w:val="Normal1stPara"/>
        <w:spacing w:before="0" w:after="0"/>
        <w:rPr>
          <w:rFonts w:cs="Arial"/>
        </w:rPr>
      </w:pPr>
    </w:p>
    <w:p w14:paraId="714DC25D" w14:textId="77777777" w:rsidR="00ED7835" w:rsidRPr="001F2F49" w:rsidRDefault="00ED7835" w:rsidP="00ED7835">
      <w:pPr>
        <w:rPr>
          <w:rFonts w:ascii="Arial" w:hAnsi="Arial" w:cs="Arial"/>
        </w:rPr>
      </w:pPr>
      <w:r w:rsidRPr="001F2F49">
        <w:rPr>
          <w:rFonts w:ascii="Arial" w:hAnsi="Arial" w:cs="Arial"/>
          <w:iCs/>
        </w:rPr>
        <w:t xml:space="preserve">The Department of Health </w:t>
      </w:r>
      <w:r w:rsidR="00A76E56" w:rsidRPr="001F2F49">
        <w:rPr>
          <w:rFonts w:ascii="Arial" w:hAnsi="Arial" w:cs="Arial"/>
          <w:iCs/>
        </w:rPr>
        <w:t xml:space="preserve">(Department) </w:t>
      </w:r>
      <w:r w:rsidRPr="001F2F49">
        <w:rPr>
          <w:rFonts w:ascii="Arial" w:hAnsi="Arial" w:cs="Arial"/>
          <w:iCs/>
        </w:rPr>
        <w:t xml:space="preserve">is updating the document to be incorporated by reference into the Accountability Principles and the Records Principles, which will be titled the </w:t>
      </w:r>
      <w:r w:rsidRPr="001F2F49">
        <w:rPr>
          <w:rFonts w:ascii="Arial" w:hAnsi="Arial" w:cs="Arial"/>
          <w:i/>
          <w:iCs/>
        </w:rPr>
        <w:t>National Aged Care Mandatory Quality Indicator Manual 2.0 </w:t>
      </w:r>
      <w:r w:rsidRPr="001F2F49">
        <w:rPr>
          <w:rFonts w:ascii="Arial" w:hAnsi="Arial" w:cs="Arial"/>
          <w:i/>
          <w:iCs/>
        </w:rPr>
        <w:noBreakHyphen/>
        <w:t xml:space="preserve"> Part A </w:t>
      </w:r>
      <w:r w:rsidRPr="001F2F49">
        <w:rPr>
          <w:rFonts w:ascii="Arial" w:hAnsi="Arial" w:cs="Arial"/>
          <w:iCs/>
        </w:rPr>
        <w:t xml:space="preserve">(Manual), to </w:t>
      </w:r>
      <w:r w:rsidRPr="001F2F49">
        <w:rPr>
          <w:rFonts w:ascii="Arial" w:hAnsi="Arial" w:cs="Arial"/>
        </w:rPr>
        <w:t xml:space="preserve">set out requirements relating to the collection and reporting of data with respect to five quality indicators: </w:t>
      </w:r>
    </w:p>
    <w:p w14:paraId="4F266BB6" w14:textId="77777777" w:rsidR="00ED7835" w:rsidRPr="001F2F49" w:rsidRDefault="00ED7835" w:rsidP="00E75057">
      <w:pPr>
        <w:pStyle w:val="ListParagraph"/>
        <w:numPr>
          <w:ilvl w:val="0"/>
          <w:numId w:val="18"/>
        </w:numPr>
        <w:spacing w:after="0"/>
        <w:ind w:left="714" w:hanging="357"/>
        <w:contextualSpacing w:val="0"/>
        <w:rPr>
          <w:rFonts w:cs="Arial"/>
          <w:iCs/>
        </w:rPr>
      </w:pPr>
      <w:r w:rsidRPr="001F2F49">
        <w:rPr>
          <w:rFonts w:cs="Arial"/>
          <w:sz w:val="24"/>
        </w:rPr>
        <w:t xml:space="preserve">pressure injuries; </w:t>
      </w:r>
    </w:p>
    <w:p w14:paraId="0FFEFDC3" w14:textId="77777777" w:rsidR="00ED7835" w:rsidRPr="001F2F49" w:rsidRDefault="00ED7835" w:rsidP="00E75057">
      <w:pPr>
        <w:pStyle w:val="ListParagraph"/>
        <w:numPr>
          <w:ilvl w:val="0"/>
          <w:numId w:val="18"/>
        </w:numPr>
        <w:spacing w:before="0" w:after="0"/>
        <w:ind w:left="714" w:hanging="357"/>
        <w:contextualSpacing w:val="0"/>
        <w:rPr>
          <w:rFonts w:cs="Arial"/>
          <w:iCs/>
        </w:rPr>
      </w:pPr>
      <w:r w:rsidRPr="001F2F49">
        <w:rPr>
          <w:rFonts w:cs="Arial"/>
          <w:sz w:val="24"/>
        </w:rPr>
        <w:t xml:space="preserve">physical restraint; </w:t>
      </w:r>
    </w:p>
    <w:p w14:paraId="4459D0BF" w14:textId="77777777" w:rsidR="00ED7835" w:rsidRPr="001F2F49" w:rsidRDefault="00ED7835" w:rsidP="00E75057">
      <w:pPr>
        <w:pStyle w:val="ListParagraph"/>
        <w:numPr>
          <w:ilvl w:val="0"/>
          <w:numId w:val="18"/>
        </w:numPr>
        <w:spacing w:before="0" w:after="0"/>
        <w:ind w:left="714" w:hanging="357"/>
        <w:contextualSpacing w:val="0"/>
        <w:rPr>
          <w:rFonts w:cs="Arial"/>
          <w:iCs/>
        </w:rPr>
      </w:pPr>
      <w:r w:rsidRPr="001F2F49">
        <w:rPr>
          <w:rFonts w:cs="Arial"/>
          <w:sz w:val="24"/>
        </w:rPr>
        <w:t>unplanned weight loss;</w:t>
      </w:r>
    </w:p>
    <w:p w14:paraId="44A9FDFD" w14:textId="77777777" w:rsidR="00ED7835" w:rsidRPr="001F2F49" w:rsidRDefault="00ED7835" w:rsidP="00E75057">
      <w:pPr>
        <w:pStyle w:val="ListParagraph"/>
        <w:numPr>
          <w:ilvl w:val="0"/>
          <w:numId w:val="18"/>
        </w:numPr>
        <w:spacing w:before="0" w:after="0"/>
        <w:ind w:left="714" w:hanging="357"/>
        <w:contextualSpacing w:val="0"/>
        <w:rPr>
          <w:rFonts w:cs="Arial"/>
          <w:iCs/>
        </w:rPr>
      </w:pPr>
      <w:r w:rsidRPr="001F2F49">
        <w:rPr>
          <w:rFonts w:cs="Arial"/>
          <w:sz w:val="24"/>
        </w:rPr>
        <w:t xml:space="preserve">falls and major injury; and </w:t>
      </w:r>
    </w:p>
    <w:p w14:paraId="48819B24" w14:textId="77777777" w:rsidR="00ED7835" w:rsidRPr="001F2F49" w:rsidRDefault="00ED7835" w:rsidP="00ED7835">
      <w:pPr>
        <w:pStyle w:val="ListParagraph"/>
        <w:numPr>
          <w:ilvl w:val="0"/>
          <w:numId w:val="18"/>
        </w:numPr>
        <w:spacing w:before="0"/>
        <w:ind w:left="714" w:hanging="357"/>
        <w:contextualSpacing w:val="0"/>
        <w:rPr>
          <w:rFonts w:cs="Arial"/>
          <w:iCs/>
        </w:rPr>
      </w:pPr>
      <w:r w:rsidRPr="001F2F49">
        <w:rPr>
          <w:rFonts w:cs="Arial"/>
          <w:sz w:val="24"/>
        </w:rPr>
        <w:t>medication management.</w:t>
      </w:r>
    </w:p>
    <w:p w14:paraId="2F2991D1" w14:textId="77777777" w:rsidR="00ED7835" w:rsidRPr="001F2F49" w:rsidRDefault="00ED7835" w:rsidP="00ED7835">
      <w:pPr>
        <w:rPr>
          <w:rFonts w:ascii="Arial" w:hAnsi="Arial" w:cs="Arial"/>
          <w:iCs/>
        </w:rPr>
      </w:pPr>
    </w:p>
    <w:p w14:paraId="68CBBB51" w14:textId="77777777" w:rsidR="00ED7835" w:rsidRPr="001F2F49" w:rsidRDefault="00ED7835" w:rsidP="00ED7835">
      <w:pPr>
        <w:rPr>
          <w:rFonts w:ascii="Arial" w:hAnsi="Arial" w:cs="Arial"/>
          <w:iCs/>
        </w:rPr>
      </w:pPr>
      <w:r w:rsidRPr="001F2F49">
        <w:rPr>
          <w:rFonts w:ascii="Arial" w:hAnsi="Arial" w:cs="Arial"/>
          <w:iCs/>
        </w:rPr>
        <w:t xml:space="preserve">The Manual intends to expand the quality indicators from three to five, with falls and major injury and medication management introduced as new quality indicators. Quality indicators measure aspects of service provision which contribute to the quality of care and services by the provider, and to the </w:t>
      </w:r>
      <w:r w:rsidR="008767C1" w:rsidRPr="001F2F49">
        <w:rPr>
          <w:rFonts w:ascii="Arial" w:hAnsi="Arial" w:cs="Arial"/>
          <w:iCs/>
        </w:rPr>
        <w:t xml:space="preserve">care recipients’ </w:t>
      </w:r>
      <w:r w:rsidRPr="001F2F49">
        <w:rPr>
          <w:rFonts w:ascii="Arial" w:hAnsi="Arial" w:cs="Arial"/>
          <w:iCs/>
        </w:rPr>
        <w:t>quality of life and experience of service.</w:t>
      </w:r>
      <w:r w:rsidRPr="001F2F49">
        <w:rPr>
          <w:rFonts w:ascii="Arial" w:hAnsi="Arial" w:cs="Arial"/>
        </w:rPr>
        <w:t xml:space="preserve"> </w:t>
      </w:r>
      <w:r w:rsidRPr="001F2F49">
        <w:rPr>
          <w:rFonts w:ascii="Arial" w:hAnsi="Arial" w:cs="Arial"/>
          <w:iCs/>
        </w:rPr>
        <w:t>Outcomes against these quality indicators are considered to be directly attributable to the level of care received by the care recipient from the aged care provider.</w:t>
      </w:r>
    </w:p>
    <w:p w14:paraId="6ADDFBB3" w14:textId="77777777" w:rsidR="00ED7835" w:rsidRPr="001F2F49" w:rsidRDefault="00ED7835" w:rsidP="00F80282">
      <w:pPr>
        <w:pStyle w:val="Normal1stPara"/>
        <w:spacing w:before="0" w:after="0"/>
        <w:rPr>
          <w:rFonts w:cs="Arial"/>
        </w:rPr>
      </w:pPr>
    </w:p>
    <w:p w14:paraId="610DE3BB" w14:textId="77777777" w:rsidR="00ED7835" w:rsidRPr="001F2F49" w:rsidRDefault="00ED7835" w:rsidP="00ED7835">
      <w:pPr>
        <w:rPr>
          <w:rFonts w:ascii="Arial" w:hAnsi="Arial" w:cs="Arial"/>
          <w:iCs/>
        </w:rPr>
      </w:pPr>
      <w:r w:rsidRPr="001F2F49">
        <w:rPr>
          <w:rFonts w:ascii="Arial" w:hAnsi="Arial" w:cs="Arial"/>
          <w:iCs/>
        </w:rPr>
        <w:t>To require approved providers to comply with the procedures and other requirements in the Manual for the five quality indicators, the definitions in the Accountability Principles and the Records Principles will be amended to refer to the Manual. In effect, from 1 July 2021, the amendments to the Accountability Principles and the Records Principles will require approved providers to collect data relating to care recipients for each quality indicator in accordance with the Manual.</w:t>
      </w:r>
    </w:p>
    <w:p w14:paraId="6CE677BD" w14:textId="77777777" w:rsidR="00ED7835" w:rsidRPr="001F2F49" w:rsidRDefault="00ED7835" w:rsidP="00ED7835">
      <w:pPr>
        <w:rPr>
          <w:rFonts w:ascii="Arial" w:hAnsi="Arial" w:cs="Arial"/>
          <w:iCs/>
        </w:rPr>
      </w:pPr>
    </w:p>
    <w:p w14:paraId="608C82B2" w14:textId="77777777" w:rsidR="00ED7835" w:rsidRPr="001F2F49" w:rsidRDefault="00ED7835" w:rsidP="00ED7835">
      <w:pPr>
        <w:rPr>
          <w:rFonts w:ascii="Arial" w:hAnsi="Arial" w:cs="Arial"/>
        </w:rPr>
      </w:pPr>
      <w:r w:rsidRPr="001F2F49">
        <w:rPr>
          <w:rFonts w:ascii="Arial" w:hAnsi="Arial" w:cs="Arial"/>
        </w:rPr>
        <w:lastRenderedPageBreak/>
        <w:t>This will</w:t>
      </w:r>
      <w:r w:rsidRPr="001F2F49">
        <w:t xml:space="preserve"> </w:t>
      </w:r>
      <w:r w:rsidRPr="001F2F49">
        <w:rPr>
          <w:rFonts w:ascii="Arial" w:hAnsi="Arial" w:cs="Arial"/>
        </w:rPr>
        <w:t xml:space="preserve">support a key object of the </w:t>
      </w:r>
      <w:r w:rsidRPr="001F2F49">
        <w:rPr>
          <w:rFonts w:ascii="Arial" w:hAnsi="Arial" w:cs="Arial"/>
          <w:i/>
        </w:rPr>
        <w:t>Aged Care Act 1997</w:t>
      </w:r>
      <w:r w:rsidRPr="001F2F49">
        <w:rPr>
          <w:rFonts w:ascii="Arial" w:hAnsi="Arial" w:cs="Arial"/>
        </w:rPr>
        <w:t xml:space="preserve">, namely protecting and enhancing the safety, health, well-being and quality of life of residential aged care recipients and promoting the provision of quality care and services by approved providers of Commonwealth-subsidised aged care services. </w:t>
      </w:r>
    </w:p>
    <w:p w14:paraId="097EDC61" w14:textId="77777777" w:rsidR="00F80282" w:rsidRPr="001F2F49" w:rsidRDefault="00F80282" w:rsidP="00F80282">
      <w:pPr>
        <w:pStyle w:val="Normal1stPara"/>
        <w:spacing w:before="0" w:after="0"/>
        <w:rPr>
          <w:b/>
        </w:rPr>
      </w:pPr>
    </w:p>
    <w:p w14:paraId="62D9366D" w14:textId="77777777" w:rsidR="00A507EC" w:rsidRPr="001F2F49" w:rsidRDefault="00A507EC" w:rsidP="00F80282">
      <w:pPr>
        <w:pStyle w:val="Normal1stPara"/>
        <w:spacing w:before="0" w:after="0"/>
        <w:rPr>
          <w:b/>
        </w:rPr>
      </w:pPr>
      <w:r w:rsidRPr="001F2F49">
        <w:rPr>
          <w:b/>
        </w:rPr>
        <w:t>Human rights implications</w:t>
      </w:r>
    </w:p>
    <w:p w14:paraId="4209CE7C" w14:textId="77777777" w:rsidR="00A507EC" w:rsidRPr="001F2F49" w:rsidRDefault="00A507EC" w:rsidP="00F80282">
      <w:pPr>
        <w:pStyle w:val="Normal1stPara"/>
        <w:spacing w:before="0" w:after="0"/>
      </w:pPr>
      <w:r w:rsidRPr="001F2F49">
        <w:t>The instrument engages the following human rights:</w:t>
      </w:r>
    </w:p>
    <w:p w14:paraId="0D43518D" w14:textId="77777777" w:rsidR="00A507EC" w:rsidRPr="001F2F49" w:rsidRDefault="00A507EC" w:rsidP="00F80282">
      <w:pPr>
        <w:pStyle w:val="Normal1stPara"/>
        <w:numPr>
          <w:ilvl w:val="0"/>
          <w:numId w:val="12"/>
        </w:numPr>
        <w:spacing w:before="0" w:after="0"/>
        <w:ind w:left="284" w:hanging="295"/>
      </w:pPr>
      <w:r w:rsidRPr="001F2F49">
        <w:t>the right to an adequate standard of living;</w:t>
      </w:r>
    </w:p>
    <w:p w14:paraId="6A9C5447" w14:textId="77777777" w:rsidR="00A507EC" w:rsidRPr="001F2F49" w:rsidRDefault="00A507EC" w:rsidP="00F80282">
      <w:pPr>
        <w:pStyle w:val="Normal1stPara"/>
        <w:numPr>
          <w:ilvl w:val="0"/>
          <w:numId w:val="12"/>
        </w:numPr>
        <w:spacing w:before="0" w:after="0"/>
        <w:ind w:left="284" w:hanging="295"/>
      </w:pPr>
      <w:r w:rsidRPr="001F2F49">
        <w:t>the right to the enjoyment of the highest attainable standard of physical and mental health;</w:t>
      </w:r>
      <w:r w:rsidR="0081660A" w:rsidRPr="001F2F49">
        <w:t xml:space="preserve"> </w:t>
      </w:r>
    </w:p>
    <w:p w14:paraId="0A5A21A1" w14:textId="77777777" w:rsidR="00A507EC" w:rsidRPr="001F2F49" w:rsidRDefault="00A507EC" w:rsidP="00F80282">
      <w:pPr>
        <w:pStyle w:val="Normal1stPara"/>
        <w:numPr>
          <w:ilvl w:val="0"/>
          <w:numId w:val="12"/>
        </w:numPr>
        <w:spacing w:before="0" w:after="0"/>
        <w:ind w:left="284" w:hanging="295"/>
      </w:pPr>
      <w:r w:rsidRPr="001F2F49">
        <w:t xml:space="preserve">the right to </w:t>
      </w:r>
      <w:r w:rsidR="00B359DF" w:rsidRPr="001F2F49">
        <w:t>prevent acts of cruel, degrading or in humane treatment or punishment</w:t>
      </w:r>
      <w:r w:rsidR="00933A60" w:rsidRPr="001F2F49">
        <w:t>; and</w:t>
      </w:r>
    </w:p>
    <w:p w14:paraId="3EC8DE4D" w14:textId="77777777" w:rsidR="0019104E" w:rsidRPr="001F2F49" w:rsidRDefault="00734D07" w:rsidP="00F80282">
      <w:pPr>
        <w:pStyle w:val="Normal1stPara"/>
        <w:numPr>
          <w:ilvl w:val="0"/>
          <w:numId w:val="12"/>
        </w:numPr>
        <w:spacing w:before="0" w:after="0"/>
        <w:ind w:left="284" w:hanging="295"/>
      </w:pPr>
      <w:r w:rsidRPr="001F2F49">
        <w:t xml:space="preserve">the </w:t>
      </w:r>
      <w:r w:rsidR="0019104E" w:rsidRPr="001F2F49">
        <w:t xml:space="preserve">right that no one shall be subjected to arbitrary or unlawful interference with </w:t>
      </w:r>
      <w:r w:rsidR="00F92B0C" w:rsidRPr="001F2F49">
        <w:t xml:space="preserve">their </w:t>
      </w:r>
      <w:r w:rsidR="0019104E" w:rsidRPr="001F2F49">
        <w:t xml:space="preserve">privacy, family, home or correspondence, nor to unlawful attacks on </w:t>
      </w:r>
      <w:r w:rsidR="00F92B0C" w:rsidRPr="001F2F49">
        <w:t xml:space="preserve">their </w:t>
      </w:r>
      <w:r w:rsidR="0019104E" w:rsidRPr="001F2F49">
        <w:t>honour and reputation</w:t>
      </w:r>
      <w:r w:rsidR="003C7B0F" w:rsidRPr="001F2F49">
        <w:t>.</w:t>
      </w:r>
    </w:p>
    <w:p w14:paraId="3B050E62" w14:textId="77777777" w:rsidR="00F80282" w:rsidRPr="001F2F49" w:rsidRDefault="00F80282" w:rsidP="00F80282">
      <w:pPr>
        <w:pStyle w:val="Normal1stPara"/>
        <w:spacing w:before="0" w:after="0"/>
      </w:pPr>
    </w:p>
    <w:p w14:paraId="4C059A58" w14:textId="77777777" w:rsidR="00ED7835" w:rsidRPr="001F2F49" w:rsidRDefault="00A507EC" w:rsidP="0011773C">
      <w:pPr>
        <w:rPr>
          <w:rFonts w:cs="Arial"/>
        </w:rPr>
      </w:pPr>
      <w:r w:rsidRPr="001F2F49">
        <w:rPr>
          <w:rFonts w:ascii="Arial" w:hAnsi="Arial" w:cs="Arial"/>
        </w:rPr>
        <w:t xml:space="preserve">The </w:t>
      </w:r>
      <w:r w:rsidR="00ED7835" w:rsidRPr="001F2F49">
        <w:rPr>
          <w:rFonts w:ascii="Arial" w:hAnsi="Arial" w:cs="Arial"/>
        </w:rPr>
        <w:t>Amendment Principles are</w:t>
      </w:r>
      <w:r w:rsidRPr="001F2F49">
        <w:rPr>
          <w:rFonts w:ascii="Arial" w:hAnsi="Arial" w:cs="Arial"/>
        </w:rPr>
        <w:t xml:space="preserve"> compatible with the right to an adequate standard of living and the right to the enjoyment of the highest attainable standard of physical and mental health as contained in article 11(1) and article</w:t>
      </w:r>
      <w:r w:rsidR="00C2703A" w:rsidRPr="001F2F49">
        <w:rPr>
          <w:rFonts w:ascii="Arial" w:hAnsi="Arial" w:cs="Arial"/>
        </w:rPr>
        <w:t> </w:t>
      </w:r>
      <w:r w:rsidRPr="001F2F49">
        <w:rPr>
          <w:rFonts w:ascii="Arial" w:hAnsi="Arial" w:cs="Arial"/>
        </w:rPr>
        <w:t>12(1)</w:t>
      </w:r>
      <w:r w:rsidR="00FF2719" w:rsidRPr="001F2F49">
        <w:rPr>
          <w:rFonts w:ascii="Arial" w:hAnsi="Arial" w:cs="Arial"/>
        </w:rPr>
        <w:t xml:space="preserve"> of the International Convent</w:t>
      </w:r>
      <w:r w:rsidRPr="001F2F49">
        <w:rPr>
          <w:rFonts w:ascii="Arial" w:hAnsi="Arial" w:cs="Arial"/>
        </w:rPr>
        <w:t xml:space="preserve"> on Econo</w:t>
      </w:r>
      <w:r w:rsidR="00A46700" w:rsidRPr="001F2F49">
        <w:rPr>
          <w:rFonts w:ascii="Arial" w:hAnsi="Arial" w:cs="Arial"/>
        </w:rPr>
        <w:t>mic, Social and Cultural Rights</w:t>
      </w:r>
      <w:r w:rsidRPr="001F2F49">
        <w:rPr>
          <w:rFonts w:ascii="Arial" w:hAnsi="Arial" w:cs="Arial"/>
        </w:rPr>
        <w:t>.</w:t>
      </w:r>
      <w:r w:rsidR="00DD19B6" w:rsidRPr="001F2F49">
        <w:rPr>
          <w:rFonts w:ascii="Arial" w:hAnsi="Arial" w:cs="Arial"/>
        </w:rPr>
        <w:t xml:space="preserve"> </w:t>
      </w:r>
    </w:p>
    <w:p w14:paraId="0DFF0C85" w14:textId="77777777" w:rsidR="00ED7835" w:rsidRPr="001F2F49" w:rsidRDefault="00ED7835" w:rsidP="0011773C">
      <w:pPr>
        <w:rPr>
          <w:rFonts w:cs="Arial"/>
        </w:rPr>
      </w:pPr>
    </w:p>
    <w:p w14:paraId="0C900909" w14:textId="77777777" w:rsidR="00A507EC" w:rsidRPr="001F2F49" w:rsidRDefault="00ED7835" w:rsidP="0011773C">
      <w:pPr>
        <w:rPr>
          <w:rFonts w:cs="Arial"/>
        </w:rPr>
      </w:pPr>
      <w:r w:rsidRPr="001F2F49">
        <w:rPr>
          <w:rFonts w:ascii="Arial" w:hAnsi="Arial" w:cs="Arial"/>
        </w:rPr>
        <w:t xml:space="preserve">The Amendment Principles are </w:t>
      </w:r>
      <w:r w:rsidR="00DD19B6" w:rsidRPr="001F2F49">
        <w:rPr>
          <w:rFonts w:ascii="Arial" w:hAnsi="Arial" w:cs="Arial"/>
        </w:rPr>
        <w:t>compatible to the right to prevent acts of cruel, degrading or inhumane treatment or punishment as contained in article 16(1) of the Convention against Torture and other Cruel, Inhumane</w:t>
      </w:r>
      <w:r w:rsidR="007E14EE" w:rsidRPr="001F2F49">
        <w:rPr>
          <w:rFonts w:ascii="Arial" w:hAnsi="Arial" w:cs="Arial"/>
        </w:rPr>
        <w:t xml:space="preserve"> or Degrading Treatment or Punishment</w:t>
      </w:r>
      <w:r w:rsidR="00FF2719" w:rsidRPr="001F2F49">
        <w:rPr>
          <w:rFonts w:ascii="Arial" w:hAnsi="Arial" w:cs="Arial"/>
        </w:rPr>
        <w:t xml:space="preserve">. The </w:t>
      </w:r>
      <w:r w:rsidRPr="001F2F49">
        <w:rPr>
          <w:rFonts w:ascii="Arial" w:hAnsi="Arial" w:cs="Arial"/>
        </w:rPr>
        <w:t>Amendment Principles are</w:t>
      </w:r>
      <w:r w:rsidR="00FF2719" w:rsidRPr="001F2F49">
        <w:rPr>
          <w:rFonts w:ascii="Arial" w:hAnsi="Arial" w:cs="Arial"/>
        </w:rPr>
        <w:t xml:space="preserve"> also</w:t>
      </w:r>
      <w:r w:rsidR="009F1C10" w:rsidRPr="001F2F49">
        <w:rPr>
          <w:rFonts w:ascii="Arial" w:hAnsi="Arial" w:cs="Arial"/>
        </w:rPr>
        <w:t xml:space="preserve"> compatible </w:t>
      </w:r>
      <w:r w:rsidR="00734D07" w:rsidRPr="001F2F49">
        <w:rPr>
          <w:rFonts w:ascii="Arial" w:hAnsi="Arial" w:cs="Arial"/>
        </w:rPr>
        <w:t xml:space="preserve">with </w:t>
      </w:r>
      <w:r w:rsidR="009F1C10" w:rsidRPr="001F2F49">
        <w:rPr>
          <w:rFonts w:ascii="Arial" w:hAnsi="Arial" w:cs="Arial"/>
        </w:rPr>
        <w:t>the right that no one shall be subjected to arbitrary or unlawful interference with his privacy, family, home or correspondence, nor to unlawful attacks on his honour and reputation as contained in article 17(1) of the International Covenant on Civil and Political Rights.</w:t>
      </w:r>
    </w:p>
    <w:p w14:paraId="0CB75306" w14:textId="77777777" w:rsidR="00F80282" w:rsidRPr="001F2F49" w:rsidRDefault="00F80282" w:rsidP="0011773C">
      <w:pPr>
        <w:rPr>
          <w:rFonts w:cs="Arial"/>
        </w:rPr>
      </w:pPr>
    </w:p>
    <w:p w14:paraId="6FF8BBDB" w14:textId="77777777" w:rsidR="007E14EE" w:rsidRPr="001F2F49" w:rsidRDefault="00A507EC" w:rsidP="0011773C">
      <w:pPr>
        <w:rPr>
          <w:rFonts w:cs="Arial"/>
        </w:rPr>
      </w:pPr>
      <w:r w:rsidRPr="001F2F49">
        <w:rPr>
          <w:rFonts w:ascii="Arial" w:hAnsi="Arial" w:cs="Arial"/>
        </w:rPr>
        <w:t xml:space="preserve">Quality indicators measure aspects of service provision which contribute to the quality of care and services for </w:t>
      </w:r>
      <w:r w:rsidR="008767C1" w:rsidRPr="001F2F49">
        <w:rPr>
          <w:rFonts w:ascii="Arial" w:hAnsi="Arial" w:cs="Arial"/>
        </w:rPr>
        <w:t>care recipients</w:t>
      </w:r>
      <w:r w:rsidRPr="001F2F49">
        <w:rPr>
          <w:rFonts w:ascii="Arial" w:hAnsi="Arial" w:cs="Arial"/>
        </w:rPr>
        <w:t>, and are used by providers as part of their internal management of care and continuous improvement. The intent of the National Aged Care</w:t>
      </w:r>
      <w:r w:rsidR="000917F0" w:rsidRPr="001F2F49">
        <w:rPr>
          <w:rFonts w:ascii="Arial" w:hAnsi="Arial" w:cs="Arial"/>
        </w:rPr>
        <w:t xml:space="preserve"> Mandatory</w:t>
      </w:r>
      <w:r w:rsidRPr="001F2F49">
        <w:rPr>
          <w:rFonts w:ascii="Arial" w:hAnsi="Arial" w:cs="Arial"/>
        </w:rPr>
        <w:t xml:space="preserve"> Quality Indicator Program (</w:t>
      </w:r>
      <w:r w:rsidR="000917F0" w:rsidRPr="001F2F49">
        <w:rPr>
          <w:rFonts w:ascii="Arial" w:hAnsi="Arial" w:cs="Arial"/>
        </w:rPr>
        <w:t>QI</w:t>
      </w:r>
      <w:r w:rsidR="001B61A6" w:rsidRPr="001F2F49">
        <w:rPr>
          <w:rFonts w:ascii="Arial" w:hAnsi="Arial" w:cs="Arial"/>
        </w:rPr>
        <w:t> </w:t>
      </w:r>
      <w:r w:rsidRPr="001F2F49">
        <w:rPr>
          <w:rFonts w:ascii="Arial" w:hAnsi="Arial" w:cs="Arial"/>
        </w:rPr>
        <w:t xml:space="preserve">Program) is to enable providers to have robust, valid data to measure and monitor their performance, support continuous quality improvement, to compare themselves to their counterparts and better manage risks. The clinical information will complement the increased focus on clinical governance and support a national focus on high quality clinical care in residential aged care. </w:t>
      </w:r>
    </w:p>
    <w:p w14:paraId="344BC6FB" w14:textId="77777777" w:rsidR="00F80282" w:rsidRPr="001F2F49" w:rsidRDefault="00F80282" w:rsidP="0011773C">
      <w:pPr>
        <w:rPr>
          <w:rFonts w:cs="Arial"/>
        </w:rPr>
      </w:pPr>
    </w:p>
    <w:p w14:paraId="5A1D5FED" w14:textId="77777777" w:rsidR="00501799" w:rsidRPr="001F2F49" w:rsidRDefault="00A507EC" w:rsidP="0011773C">
      <w:pPr>
        <w:rPr>
          <w:rFonts w:cs="Arial"/>
        </w:rPr>
      </w:pPr>
      <w:r w:rsidRPr="001F2F49">
        <w:rPr>
          <w:rFonts w:ascii="Arial" w:hAnsi="Arial" w:cs="Arial"/>
        </w:rPr>
        <w:t>The</w:t>
      </w:r>
      <w:r w:rsidR="000917F0" w:rsidRPr="001F2F49">
        <w:rPr>
          <w:rFonts w:ascii="Arial" w:hAnsi="Arial" w:cs="Arial"/>
        </w:rPr>
        <w:t xml:space="preserve"> QI</w:t>
      </w:r>
      <w:r w:rsidRPr="001F2F49">
        <w:rPr>
          <w:rFonts w:ascii="Arial" w:hAnsi="Arial" w:cs="Arial"/>
        </w:rPr>
        <w:t xml:space="preserve"> </w:t>
      </w:r>
      <w:r w:rsidR="00933A60" w:rsidRPr="001F2F49">
        <w:rPr>
          <w:rFonts w:ascii="Arial" w:hAnsi="Arial" w:cs="Arial"/>
        </w:rPr>
        <w:t>P</w:t>
      </w:r>
      <w:r w:rsidRPr="001F2F49">
        <w:rPr>
          <w:rFonts w:ascii="Arial" w:hAnsi="Arial" w:cs="Arial"/>
        </w:rPr>
        <w:t xml:space="preserve">rogram </w:t>
      </w:r>
      <w:r w:rsidR="00A009C0" w:rsidRPr="001F2F49">
        <w:rPr>
          <w:rFonts w:ascii="Arial" w:hAnsi="Arial" w:cs="Arial"/>
        </w:rPr>
        <w:t>aims</w:t>
      </w:r>
      <w:r w:rsidRPr="001F2F49">
        <w:rPr>
          <w:rFonts w:ascii="Arial" w:hAnsi="Arial" w:cs="Arial"/>
        </w:rPr>
        <w:t xml:space="preserve"> to achieve quality outcomes </w:t>
      </w:r>
      <w:r w:rsidR="007E14EE" w:rsidRPr="001F2F49">
        <w:rPr>
          <w:rFonts w:ascii="Arial" w:hAnsi="Arial" w:cs="Arial"/>
        </w:rPr>
        <w:t xml:space="preserve">against </w:t>
      </w:r>
      <w:r w:rsidR="000917F0" w:rsidRPr="001F2F49">
        <w:rPr>
          <w:rFonts w:ascii="Arial" w:hAnsi="Arial" w:cs="Arial"/>
        </w:rPr>
        <w:t>five</w:t>
      </w:r>
      <w:r w:rsidR="007E14EE" w:rsidRPr="001F2F49">
        <w:rPr>
          <w:rFonts w:ascii="Arial" w:hAnsi="Arial" w:cs="Arial"/>
        </w:rPr>
        <w:t xml:space="preserve"> </w:t>
      </w:r>
      <w:r w:rsidR="0019104E" w:rsidRPr="001F2F49">
        <w:rPr>
          <w:rFonts w:ascii="Arial" w:hAnsi="Arial" w:cs="Arial"/>
        </w:rPr>
        <w:t>clinical quality indicators</w:t>
      </w:r>
      <w:r w:rsidR="007E14EE" w:rsidRPr="001F2F49">
        <w:rPr>
          <w:rFonts w:ascii="Arial" w:hAnsi="Arial" w:cs="Arial"/>
        </w:rPr>
        <w:t>; pressure injuries, physical restraint</w:t>
      </w:r>
      <w:r w:rsidR="000917F0" w:rsidRPr="001F2F49">
        <w:rPr>
          <w:rFonts w:ascii="Arial" w:hAnsi="Arial" w:cs="Arial"/>
        </w:rPr>
        <w:t>,</w:t>
      </w:r>
      <w:r w:rsidR="007E14EE" w:rsidRPr="001F2F49">
        <w:rPr>
          <w:rFonts w:ascii="Arial" w:hAnsi="Arial" w:cs="Arial"/>
        </w:rPr>
        <w:t xml:space="preserve"> unplanned weight loss</w:t>
      </w:r>
      <w:r w:rsidR="000917F0" w:rsidRPr="001F2F49">
        <w:rPr>
          <w:rFonts w:ascii="Arial" w:hAnsi="Arial" w:cs="Arial"/>
        </w:rPr>
        <w:t>, falls and major injury, and medication management</w:t>
      </w:r>
      <w:r w:rsidR="007E14EE" w:rsidRPr="001F2F49">
        <w:rPr>
          <w:rFonts w:ascii="Arial" w:hAnsi="Arial" w:cs="Arial"/>
        </w:rPr>
        <w:t xml:space="preserve"> </w:t>
      </w:r>
      <w:r w:rsidRPr="001F2F49">
        <w:rPr>
          <w:rFonts w:ascii="Arial" w:hAnsi="Arial" w:cs="Arial"/>
        </w:rPr>
        <w:t xml:space="preserve">for </w:t>
      </w:r>
      <w:r w:rsidR="008767C1" w:rsidRPr="001F2F49">
        <w:rPr>
          <w:rFonts w:ascii="Arial" w:hAnsi="Arial" w:cs="Arial"/>
        </w:rPr>
        <w:t>care recipients</w:t>
      </w:r>
      <w:r w:rsidR="0019104E" w:rsidRPr="001F2F49">
        <w:rPr>
          <w:rFonts w:ascii="Arial" w:hAnsi="Arial" w:cs="Arial"/>
        </w:rPr>
        <w:t xml:space="preserve">. </w:t>
      </w:r>
      <w:r w:rsidR="007C7DD8" w:rsidRPr="001F2F49">
        <w:rPr>
          <w:rFonts w:ascii="Arial" w:hAnsi="Arial" w:cs="Arial"/>
        </w:rPr>
        <w:t xml:space="preserve">The level of care </w:t>
      </w:r>
      <w:r w:rsidR="000409B9" w:rsidRPr="001F2F49">
        <w:rPr>
          <w:rFonts w:ascii="Arial" w:hAnsi="Arial" w:cs="Arial"/>
        </w:rPr>
        <w:t xml:space="preserve">provided by the aged care provider against </w:t>
      </w:r>
      <w:r w:rsidR="007C7DD8" w:rsidRPr="001F2F49">
        <w:rPr>
          <w:rFonts w:ascii="Arial" w:hAnsi="Arial" w:cs="Arial"/>
        </w:rPr>
        <w:t xml:space="preserve">each of these indicators can directly affect a care recipient’s quality of life and standard of living. </w:t>
      </w:r>
    </w:p>
    <w:p w14:paraId="33F5F1A6" w14:textId="77777777" w:rsidR="00F80282" w:rsidRPr="001F2F49" w:rsidRDefault="00F80282" w:rsidP="0011773C">
      <w:pPr>
        <w:rPr>
          <w:rFonts w:cs="Arial"/>
        </w:rPr>
      </w:pPr>
    </w:p>
    <w:p w14:paraId="7D442C04" w14:textId="77777777" w:rsidR="003E1606" w:rsidRPr="001F2F49" w:rsidRDefault="007C7DD8" w:rsidP="0011773C">
      <w:pPr>
        <w:rPr>
          <w:rFonts w:cs="Arial"/>
        </w:rPr>
      </w:pPr>
      <w:r w:rsidRPr="001F2F49">
        <w:rPr>
          <w:rFonts w:ascii="Arial" w:hAnsi="Arial" w:cs="Arial"/>
        </w:rPr>
        <w:lastRenderedPageBreak/>
        <w:t xml:space="preserve">The physical restraint quality indicator </w:t>
      </w:r>
      <w:r w:rsidR="00A009C0" w:rsidRPr="001F2F49">
        <w:rPr>
          <w:rFonts w:ascii="Arial" w:hAnsi="Arial" w:cs="Arial"/>
        </w:rPr>
        <w:t xml:space="preserve">aims </w:t>
      </w:r>
      <w:r w:rsidRPr="001F2F49">
        <w:rPr>
          <w:rFonts w:ascii="Arial" w:hAnsi="Arial" w:cs="Arial"/>
        </w:rPr>
        <w:t xml:space="preserve">to promote a </w:t>
      </w:r>
      <w:r w:rsidR="00933A60" w:rsidRPr="001F2F49">
        <w:rPr>
          <w:rFonts w:ascii="Arial" w:hAnsi="Arial" w:cs="Arial"/>
        </w:rPr>
        <w:t>restraint-</w:t>
      </w:r>
      <w:r w:rsidRPr="001F2F49">
        <w:rPr>
          <w:rFonts w:ascii="Arial" w:hAnsi="Arial" w:cs="Arial"/>
        </w:rPr>
        <w:t xml:space="preserve">free environment and </w:t>
      </w:r>
      <w:r w:rsidR="00933A60" w:rsidRPr="001F2F49">
        <w:rPr>
          <w:rFonts w:ascii="Arial" w:hAnsi="Arial" w:cs="Arial"/>
        </w:rPr>
        <w:t>contribute to alleviating any</w:t>
      </w:r>
      <w:r w:rsidRPr="001F2F49">
        <w:rPr>
          <w:rFonts w:ascii="Arial" w:hAnsi="Arial" w:cs="Arial"/>
        </w:rPr>
        <w:t xml:space="preserve"> degrading and inhumane treatment</w:t>
      </w:r>
      <w:r w:rsidR="00CF3AD0" w:rsidRPr="001F2F49">
        <w:rPr>
          <w:rFonts w:ascii="Arial" w:hAnsi="Arial" w:cs="Arial"/>
        </w:rPr>
        <w:t>, including physical injuries</w:t>
      </w:r>
      <w:r w:rsidRPr="001F2F49">
        <w:rPr>
          <w:rFonts w:ascii="Arial" w:hAnsi="Arial" w:cs="Arial"/>
        </w:rPr>
        <w:t xml:space="preserve"> of aged care recipients</w:t>
      </w:r>
      <w:r w:rsidR="00C2703A" w:rsidRPr="001F2F49">
        <w:rPr>
          <w:rFonts w:ascii="Arial" w:hAnsi="Arial" w:cs="Arial"/>
        </w:rPr>
        <w:t xml:space="preserve"> (noting that approved providers have responsibilities in relation to the use of restrictive practices set out in the Quality of Care Principles 2014)</w:t>
      </w:r>
      <w:r w:rsidRPr="001F2F49">
        <w:rPr>
          <w:rFonts w:ascii="Arial" w:hAnsi="Arial" w:cs="Arial"/>
        </w:rPr>
        <w:t xml:space="preserve">. </w:t>
      </w:r>
      <w:r w:rsidR="000917F0" w:rsidRPr="001F2F49">
        <w:rPr>
          <w:rFonts w:ascii="Arial" w:hAnsi="Arial" w:cs="Arial"/>
        </w:rPr>
        <w:t xml:space="preserve">The medication management quality indicator aims to promote appropriate use of antipsychotics, and contribute to reducing the misuse of medications. </w:t>
      </w:r>
      <w:r w:rsidR="000409B9" w:rsidRPr="001F2F49">
        <w:rPr>
          <w:rFonts w:ascii="Arial" w:hAnsi="Arial" w:cs="Arial"/>
        </w:rPr>
        <w:t>Monitoring, recognising and addressing pressure injur</w:t>
      </w:r>
      <w:r w:rsidR="000917F0" w:rsidRPr="001F2F49">
        <w:rPr>
          <w:rFonts w:ascii="Arial" w:hAnsi="Arial" w:cs="Arial"/>
        </w:rPr>
        <w:t xml:space="preserve">ies, </w:t>
      </w:r>
      <w:r w:rsidR="000409B9" w:rsidRPr="001F2F49">
        <w:rPr>
          <w:rFonts w:ascii="Arial" w:hAnsi="Arial" w:cs="Arial"/>
        </w:rPr>
        <w:t xml:space="preserve">unplanned weight loss </w:t>
      </w:r>
      <w:r w:rsidR="000917F0" w:rsidRPr="001F2F49">
        <w:rPr>
          <w:rFonts w:ascii="Arial" w:hAnsi="Arial" w:cs="Arial"/>
        </w:rPr>
        <w:t xml:space="preserve">and falls and major injury </w:t>
      </w:r>
      <w:r w:rsidR="000409B9" w:rsidRPr="001F2F49">
        <w:rPr>
          <w:rFonts w:ascii="Arial" w:hAnsi="Arial" w:cs="Arial"/>
        </w:rPr>
        <w:t xml:space="preserve">will </w:t>
      </w:r>
      <w:r w:rsidR="00B3428C" w:rsidRPr="001F2F49">
        <w:rPr>
          <w:rFonts w:ascii="Arial" w:hAnsi="Arial" w:cs="Arial"/>
        </w:rPr>
        <w:t xml:space="preserve">work to reduce the common adverse events associated </w:t>
      </w:r>
      <w:r w:rsidR="00C2703A" w:rsidRPr="001F2F49">
        <w:rPr>
          <w:rFonts w:ascii="Arial" w:hAnsi="Arial" w:cs="Arial"/>
        </w:rPr>
        <w:t xml:space="preserve">with </w:t>
      </w:r>
      <w:r w:rsidR="00B3428C" w:rsidRPr="001F2F49">
        <w:rPr>
          <w:rFonts w:ascii="Arial" w:hAnsi="Arial" w:cs="Arial"/>
        </w:rPr>
        <w:t>these conditions such as infection, reduced physical function, pain, increased risk of hip fractures</w:t>
      </w:r>
      <w:r w:rsidR="00501799" w:rsidRPr="001F2F49">
        <w:rPr>
          <w:rFonts w:ascii="Arial" w:hAnsi="Arial" w:cs="Arial"/>
        </w:rPr>
        <w:t xml:space="preserve"> and</w:t>
      </w:r>
      <w:r w:rsidR="00B3428C" w:rsidRPr="001F2F49">
        <w:rPr>
          <w:rFonts w:ascii="Arial" w:hAnsi="Arial" w:cs="Arial"/>
        </w:rPr>
        <w:t xml:space="preserve"> poor wound healing</w:t>
      </w:r>
      <w:r w:rsidR="00501799" w:rsidRPr="001F2F49">
        <w:rPr>
          <w:rFonts w:ascii="Arial" w:hAnsi="Arial" w:cs="Arial"/>
        </w:rPr>
        <w:t>.</w:t>
      </w:r>
      <w:r w:rsidR="00B3428C" w:rsidRPr="001F2F49">
        <w:rPr>
          <w:rFonts w:ascii="Arial" w:hAnsi="Arial" w:cs="Arial"/>
        </w:rPr>
        <w:t xml:space="preserve"> </w:t>
      </w:r>
      <w:r w:rsidR="00501799" w:rsidRPr="001F2F49">
        <w:rPr>
          <w:rFonts w:ascii="Arial" w:hAnsi="Arial" w:cs="Arial"/>
        </w:rPr>
        <w:t>A</w:t>
      </w:r>
      <w:r w:rsidR="00B3428C" w:rsidRPr="001F2F49">
        <w:rPr>
          <w:rFonts w:ascii="Arial" w:hAnsi="Arial" w:cs="Arial"/>
        </w:rPr>
        <w:t xml:space="preserve">ll </w:t>
      </w:r>
      <w:r w:rsidR="00C2703A" w:rsidRPr="001F2F49">
        <w:rPr>
          <w:rFonts w:ascii="Arial" w:hAnsi="Arial" w:cs="Arial"/>
        </w:rPr>
        <w:t>these issues</w:t>
      </w:r>
      <w:r w:rsidR="00B3428C" w:rsidRPr="001F2F49">
        <w:rPr>
          <w:rFonts w:ascii="Arial" w:hAnsi="Arial" w:cs="Arial"/>
        </w:rPr>
        <w:t xml:space="preserve"> can reduce a care recipient’s </w:t>
      </w:r>
      <w:r w:rsidR="007A7909" w:rsidRPr="001F2F49">
        <w:rPr>
          <w:rFonts w:ascii="Arial" w:hAnsi="Arial" w:cs="Arial"/>
        </w:rPr>
        <w:t xml:space="preserve">right to the enjoyment of the highest attainable </w:t>
      </w:r>
      <w:r w:rsidR="00B3428C" w:rsidRPr="001F2F49">
        <w:rPr>
          <w:rFonts w:ascii="Arial" w:hAnsi="Arial" w:cs="Arial"/>
        </w:rPr>
        <w:t>standar</w:t>
      </w:r>
      <w:r w:rsidR="007A7909" w:rsidRPr="001F2F49">
        <w:rPr>
          <w:rFonts w:ascii="Arial" w:hAnsi="Arial" w:cs="Arial"/>
        </w:rPr>
        <w:t>d of physical and mental health.</w:t>
      </w:r>
    </w:p>
    <w:p w14:paraId="3B5996EE" w14:textId="77777777" w:rsidR="00F80282" w:rsidRPr="001F2F49" w:rsidRDefault="00F80282" w:rsidP="0011773C">
      <w:pPr>
        <w:rPr>
          <w:rFonts w:cs="Arial"/>
        </w:rPr>
      </w:pPr>
    </w:p>
    <w:p w14:paraId="76FFFD80" w14:textId="77777777" w:rsidR="004E3DFF" w:rsidRPr="001F2F49" w:rsidRDefault="004E3DFF" w:rsidP="0011773C">
      <w:pPr>
        <w:rPr>
          <w:rFonts w:cs="Arial"/>
        </w:rPr>
      </w:pPr>
      <w:r w:rsidRPr="001F2F49">
        <w:rPr>
          <w:rFonts w:ascii="Arial" w:hAnsi="Arial" w:cs="Arial"/>
        </w:rPr>
        <w:t>The collection of the required personal data by approved providers of aged care goes no further than currently required for the proper care of residential care recipients. The data is then provided</w:t>
      </w:r>
      <w:r w:rsidR="00A009C0" w:rsidRPr="001F2F49">
        <w:rPr>
          <w:rFonts w:ascii="Arial" w:hAnsi="Arial" w:cs="Arial"/>
        </w:rPr>
        <w:t xml:space="preserve"> </w:t>
      </w:r>
      <w:r w:rsidRPr="001F2F49">
        <w:rPr>
          <w:rFonts w:ascii="Arial" w:hAnsi="Arial" w:cs="Arial"/>
        </w:rPr>
        <w:t xml:space="preserve">in de-identified form </w:t>
      </w:r>
      <w:r w:rsidR="00A009C0" w:rsidRPr="001F2F49">
        <w:rPr>
          <w:rFonts w:ascii="Arial" w:hAnsi="Arial" w:cs="Arial"/>
        </w:rPr>
        <w:t>(without the inclusion of care recipients’ personal information</w:t>
      </w:r>
      <w:r w:rsidR="00C2703A" w:rsidRPr="001F2F49">
        <w:rPr>
          <w:rFonts w:ascii="Arial" w:hAnsi="Arial" w:cs="Arial"/>
        </w:rPr>
        <w:t>)</w:t>
      </w:r>
      <w:r w:rsidR="00A009C0" w:rsidRPr="001F2F49">
        <w:rPr>
          <w:rFonts w:ascii="Arial" w:hAnsi="Arial" w:cs="Arial"/>
        </w:rPr>
        <w:t xml:space="preserve"> </w:t>
      </w:r>
      <w:r w:rsidRPr="001F2F49">
        <w:rPr>
          <w:rFonts w:ascii="Arial" w:hAnsi="Arial" w:cs="Arial"/>
        </w:rPr>
        <w:t>to the Secretary</w:t>
      </w:r>
      <w:r w:rsidR="00A009C0" w:rsidRPr="001F2F49">
        <w:rPr>
          <w:rFonts w:ascii="Arial" w:hAnsi="Arial" w:cs="Arial"/>
        </w:rPr>
        <w:t xml:space="preserve"> of the </w:t>
      </w:r>
      <w:r w:rsidR="00C2703A" w:rsidRPr="001F2F49">
        <w:rPr>
          <w:rFonts w:ascii="Arial" w:hAnsi="Arial" w:cs="Arial"/>
        </w:rPr>
        <w:t>D</w:t>
      </w:r>
      <w:r w:rsidR="00A009C0" w:rsidRPr="001F2F49">
        <w:rPr>
          <w:rFonts w:ascii="Arial" w:hAnsi="Arial" w:cs="Arial"/>
        </w:rPr>
        <w:t>epartment</w:t>
      </w:r>
      <w:r w:rsidRPr="001F2F49">
        <w:rPr>
          <w:rFonts w:ascii="Arial" w:hAnsi="Arial" w:cs="Arial"/>
        </w:rPr>
        <w:t xml:space="preserve">. Hence any infringement of the individual right to privacy is minimised and is no more than </w:t>
      </w:r>
      <w:r w:rsidR="00C6729D" w:rsidRPr="001F2F49">
        <w:rPr>
          <w:rFonts w:ascii="Arial" w:hAnsi="Arial" w:cs="Arial"/>
        </w:rPr>
        <w:t>necessary for existing residential care arrangements.</w:t>
      </w:r>
    </w:p>
    <w:p w14:paraId="55AD1DEC" w14:textId="77777777" w:rsidR="00F80282" w:rsidRPr="001F2F49" w:rsidRDefault="00F80282" w:rsidP="0011773C">
      <w:pPr>
        <w:rPr>
          <w:rFonts w:cs="Arial"/>
        </w:rPr>
      </w:pPr>
    </w:p>
    <w:p w14:paraId="6D61BB7A" w14:textId="77777777" w:rsidR="00A507EC" w:rsidRPr="001F2F49" w:rsidRDefault="00A507EC" w:rsidP="0011773C">
      <w:pPr>
        <w:rPr>
          <w:rFonts w:cs="Arial"/>
          <w:b/>
        </w:rPr>
      </w:pPr>
      <w:r w:rsidRPr="001F2F49">
        <w:rPr>
          <w:rFonts w:ascii="Arial" w:hAnsi="Arial" w:cs="Arial"/>
          <w:b/>
        </w:rPr>
        <w:t>Conclusion</w:t>
      </w:r>
    </w:p>
    <w:p w14:paraId="596221DE" w14:textId="77777777" w:rsidR="00A507EC" w:rsidRPr="001F2F49" w:rsidRDefault="00A507EC" w:rsidP="0011773C">
      <w:pPr>
        <w:rPr>
          <w:rFonts w:cs="Arial"/>
        </w:rPr>
      </w:pPr>
      <w:r w:rsidRPr="001F2F49">
        <w:rPr>
          <w:rFonts w:ascii="Arial" w:hAnsi="Arial" w:cs="Arial"/>
        </w:rPr>
        <w:t xml:space="preserve">The </w:t>
      </w:r>
      <w:r w:rsidR="002D1696" w:rsidRPr="001F2F49">
        <w:rPr>
          <w:rFonts w:ascii="Arial" w:hAnsi="Arial" w:cs="Arial"/>
        </w:rPr>
        <w:t xml:space="preserve">Amendment Principles are </w:t>
      </w:r>
      <w:r w:rsidRPr="001F2F49">
        <w:rPr>
          <w:rFonts w:ascii="Arial" w:hAnsi="Arial" w:cs="Arial"/>
        </w:rPr>
        <w:t xml:space="preserve">compatible with the human rights and freedoms recognised or declared in the international instruments listed in section 3 of the Human Rights (Parliamentary Scrutiny) Act 2011. The </w:t>
      </w:r>
      <w:r w:rsidR="002D1696" w:rsidRPr="001F2F49">
        <w:rPr>
          <w:rFonts w:ascii="Arial" w:hAnsi="Arial" w:cs="Arial"/>
        </w:rPr>
        <w:t xml:space="preserve">Amendment Principles </w:t>
      </w:r>
      <w:r w:rsidRPr="001F2F49">
        <w:rPr>
          <w:rFonts w:ascii="Arial" w:hAnsi="Arial" w:cs="Arial"/>
        </w:rPr>
        <w:t xml:space="preserve">promote the </w:t>
      </w:r>
      <w:r w:rsidR="008767C1" w:rsidRPr="001F2F49">
        <w:rPr>
          <w:rFonts w:ascii="Arial" w:hAnsi="Arial" w:cs="Arial"/>
        </w:rPr>
        <w:t xml:space="preserve">care recipient’s </w:t>
      </w:r>
      <w:r w:rsidRPr="001F2F49">
        <w:rPr>
          <w:rFonts w:ascii="Arial" w:hAnsi="Arial" w:cs="Arial"/>
        </w:rPr>
        <w:t xml:space="preserve">rights to an </w:t>
      </w:r>
      <w:r w:rsidR="00A46700" w:rsidRPr="001F2F49">
        <w:rPr>
          <w:rFonts w:ascii="Arial" w:hAnsi="Arial" w:cs="Arial"/>
        </w:rPr>
        <w:t>adequate standard of living</w:t>
      </w:r>
      <w:r w:rsidR="003E1606" w:rsidRPr="001F2F49">
        <w:rPr>
          <w:rFonts w:ascii="Arial" w:hAnsi="Arial" w:cs="Arial"/>
        </w:rPr>
        <w:t xml:space="preserve">, to live without fear of cruel, degrading, inhumane treatment </w:t>
      </w:r>
      <w:r w:rsidRPr="001F2F49">
        <w:rPr>
          <w:rFonts w:ascii="Arial" w:hAnsi="Arial" w:cs="Arial"/>
        </w:rPr>
        <w:t xml:space="preserve">and optimises each </w:t>
      </w:r>
      <w:r w:rsidR="008767C1" w:rsidRPr="001F2F49">
        <w:rPr>
          <w:rFonts w:ascii="Arial" w:hAnsi="Arial" w:cs="Arial"/>
        </w:rPr>
        <w:t xml:space="preserve">care recipient’s </w:t>
      </w:r>
      <w:r w:rsidRPr="001F2F49">
        <w:rPr>
          <w:rFonts w:ascii="Arial" w:hAnsi="Arial" w:cs="Arial"/>
        </w:rPr>
        <w:t>physical and mental health</w:t>
      </w:r>
      <w:r w:rsidR="003E1606" w:rsidRPr="001F2F49">
        <w:rPr>
          <w:rFonts w:ascii="Arial" w:hAnsi="Arial" w:cs="Arial"/>
        </w:rPr>
        <w:t xml:space="preserve"> while maintaining the </w:t>
      </w:r>
      <w:r w:rsidR="008767C1" w:rsidRPr="001F2F49">
        <w:rPr>
          <w:rFonts w:ascii="Arial" w:hAnsi="Arial" w:cs="Arial"/>
        </w:rPr>
        <w:t xml:space="preserve">care recipient’s </w:t>
      </w:r>
      <w:r w:rsidR="003E1606" w:rsidRPr="001F2F49">
        <w:rPr>
          <w:rFonts w:ascii="Arial" w:hAnsi="Arial" w:cs="Arial"/>
        </w:rPr>
        <w:t>right to privacy</w:t>
      </w:r>
      <w:r w:rsidRPr="001F2F49">
        <w:rPr>
          <w:rFonts w:ascii="Arial" w:hAnsi="Arial" w:cs="Arial"/>
        </w:rPr>
        <w:t>.</w:t>
      </w:r>
      <w:r w:rsidR="003E1606" w:rsidRPr="001F2F49">
        <w:rPr>
          <w:rFonts w:ascii="Arial" w:hAnsi="Arial" w:cs="Arial"/>
        </w:rPr>
        <w:t xml:space="preserve"> </w:t>
      </w:r>
    </w:p>
    <w:p w14:paraId="24BA26E1" w14:textId="77777777" w:rsidR="00A507EC" w:rsidRPr="001F2F49" w:rsidRDefault="00A507EC" w:rsidP="00A507EC">
      <w:pPr>
        <w:pStyle w:val="Normal1stPara"/>
        <w:jc w:val="center"/>
      </w:pPr>
    </w:p>
    <w:p w14:paraId="1472486D" w14:textId="77777777" w:rsidR="00A507EC" w:rsidRPr="001F2F49" w:rsidRDefault="007C0018" w:rsidP="00A507EC">
      <w:pPr>
        <w:pStyle w:val="Normal1stPara"/>
        <w:jc w:val="center"/>
        <w:rPr>
          <w:b/>
        </w:rPr>
      </w:pPr>
      <w:r w:rsidRPr="001F2F49">
        <w:rPr>
          <w:b/>
        </w:rPr>
        <w:t>Senator t</w:t>
      </w:r>
      <w:r w:rsidR="00A507EC" w:rsidRPr="001F2F49">
        <w:rPr>
          <w:b/>
        </w:rPr>
        <w:t xml:space="preserve">he Hon </w:t>
      </w:r>
      <w:r w:rsidR="000734FE" w:rsidRPr="001F2F49">
        <w:rPr>
          <w:b/>
        </w:rPr>
        <w:t>Richard Colbeck</w:t>
      </w:r>
    </w:p>
    <w:p w14:paraId="7F514A65" w14:textId="0776F957" w:rsidR="00A507EC" w:rsidRPr="0081799D" w:rsidRDefault="00A507EC" w:rsidP="00A507EC">
      <w:pPr>
        <w:pStyle w:val="Normal1stPara"/>
        <w:jc w:val="center"/>
        <w:rPr>
          <w:b/>
        </w:rPr>
      </w:pPr>
      <w:r w:rsidRPr="001F2F49">
        <w:rPr>
          <w:b/>
        </w:rPr>
        <w:t xml:space="preserve">Minister for </w:t>
      </w:r>
      <w:r w:rsidR="000734FE" w:rsidRPr="001F2F49">
        <w:rPr>
          <w:b/>
        </w:rPr>
        <w:t>Senior Australians</w:t>
      </w:r>
      <w:r w:rsidR="00D526D6" w:rsidRPr="001F2F49">
        <w:rPr>
          <w:b/>
        </w:rPr>
        <w:t xml:space="preserve"> and</w:t>
      </w:r>
      <w:r w:rsidR="007C0018" w:rsidRPr="001F2F49">
        <w:rPr>
          <w:b/>
        </w:rPr>
        <w:t xml:space="preserve"> Aged Care Services</w:t>
      </w:r>
      <w:bookmarkStart w:id="0" w:name="_GoBack"/>
      <w:bookmarkEnd w:id="0"/>
    </w:p>
    <w:sectPr w:rsidR="00A507EC" w:rsidRPr="0081799D">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51804" w14:textId="77777777" w:rsidR="008940A6" w:rsidRDefault="008940A6" w:rsidP="009348F3">
      <w:r>
        <w:separator/>
      </w:r>
    </w:p>
  </w:endnote>
  <w:endnote w:type="continuationSeparator" w:id="0">
    <w:p w14:paraId="6C20EBFE" w14:textId="77777777" w:rsidR="008940A6" w:rsidRDefault="008940A6"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4AD1" w14:textId="0693C40A" w:rsidR="009348F3" w:rsidRDefault="009348F3">
    <w:pPr>
      <w:pStyle w:val="Footer"/>
      <w:jc w:val="right"/>
    </w:pPr>
    <w:r>
      <w:fldChar w:fldCharType="begin"/>
    </w:r>
    <w:r>
      <w:instrText xml:space="preserve"> PAGE   \* MERGEFORMAT </w:instrText>
    </w:r>
    <w:r>
      <w:fldChar w:fldCharType="separate"/>
    </w:r>
    <w:r w:rsidR="001F2F49">
      <w:rPr>
        <w:noProof/>
      </w:rPr>
      <w:t>1</w:t>
    </w:r>
    <w:r>
      <w:rPr>
        <w:noProof/>
      </w:rPr>
      <w:fldChar w:fldCharType="end"/>
    </w:r>
  </w:p>
  <w:p w14:paraId="0318E2AF" w14:textId="77777777" w:rsidR="009348F3" w:rsidRDefault="0093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00BDC" w14:textId="77777777" w:rsidR="008940A6" w:rsidRDefault="008940A6" w:rsidP="009348F3">
      <w:r>
        <w:separator/>
      </w:r>
    </w:p>
  </w:footnote>
  <w:footnote w:type="continuationSeparator" w:id="0">
    <w:p w14:paraId="7284ED94" w14:textId="77777777" w:rsidR="008940A6" w:rsidRDefault="008940A6" w:rsidP="0093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74B"/>
    <w:multiLevelType w:val="hybridMultilevel"/>
    <w:tmpl w:val="F430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6125E"/>
    <w:multiLevelType w:val="hybridMultilevel"/>
    <w:tmpl w:val="97E26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C7E55"/>
    <w:multiLevelType w:val="hybridMultilevel"/>
    <w:tmpl w:val="CF90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A668C"/>
    <w:multiLevelType w:val="hybridMultilevel"/>
    <w:tmpl w:val="9CBC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097B4B"/>
    <w:multiLevelType w:val="hybridMultilevel"/>
    <w:tmpl w:val="6F823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05CCF"/>
    <w:multiLevelType w:val="hybridMultilevel"/>
    <w:tmpl w:val="AACA9DAE"/>
    <w:lvl w:ilvl="0" w:tplc="566CCB4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8ED21ED"/>
    <w:multiLevelType w:val="hybridMultilevel"/>
    <w:tmpl w:val="53E6FA6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39C45B22"/>
    <w:multiLevelType w:val="hybridMultilevel"/>
    <w:tmpl w:val="C01A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A1150"/>
    <w:multiLevelType w:val="hybridMultilevel"/>
    <w:tmpl w:val="DF345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8655C1"/>
    <w:multiLevelType w:val="hybridMultilevel"/>
    <w:tmpl w:val="E0220DC8"/>
    <w:lvl w:ilvl="0" w:tplc="3482C08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BB1374"/>
    <w:multiLevelType w:val="hybridMultilevel"/>
    <w:tmpl w:val="565E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9D3A78"/>
    <w:multiLevelType w:val="hybridMultilevel"/>
    <w:tmpl w:val="79CCE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C9275A"/>
    <w:multiLevelType w:val="hybridMultilevel"/>
    <w:tmpl w:val="9E360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3811D9"/>
    <w:multiLevelType w:val="hybridMultilevel"/>
    <w:tmpl w:val="97B6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71CB0"/>
    <w:multiLevelType w:val="hybridMultilevel"/>
    <w:tmpl w:val="7340C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847C25"/>
    <w:multiLevelType w:val="hybridMultilevel"/>
    <w:tmpl w:val="D2964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2635A5"/>
    <w:multiLevelType w:val="hybridMultilevel"/>
    <w:tmpl w:val="EB5473CC"/>
    <w:lvl w:ilvl="0" w:tplc="4D4A78D4">
      <w:start w:val="1"/>
      <w:numFmt w:val="bullet"/>
      <w:lvlText w:val=""/>
      <w:lvlJc w:val="left"/>
      <w:pPr>
        <w:ind w:left="360" w:hanging="360"/>
      </w:pPr>
      <w:rPr>
        <w:rFonts w:ascii="Symbol" w:hAnsi="Symbol" w:hint="default"/>
      </w:rPr>
    </w:lvl>
    <w:lvl w:ilvl="1" w:tplc="FE884A5C">
      <w:start w:val="1"/>
      <w:numFmt w:val="bullet"/>
      <w:lvlText w:val="o"/>
      <w:lvlJc w:val="left"/>
      <w:pPr>
        <w:ind w:left="1440" w:hanging="360"/>
      </w:pPr>
      <w:rPr>
        <w:rFonts w:ascii="Courier New" w:hAnsi="Courier New" w:cs="Courier New" w:hint="default"/>
        <w:color w:val="auto"/>
      </w:rPr>
    </w:lvl>
    <w:lvl w:ilvl="2" w:tplc="345859F8" w:tentative="1">
      <w:start w:val="1"/>
      <w:numFmt w:val="bullet"/>
      <w:lvlText w:val=""/>
      <w:lvlJc w:val="left"/>
      <w:pPr>
        <w:ind w:left="2160" w:hanging="360"/>
      </w:pPr>
      <w:rPr>
        <w:rFonts w:ascii="Wingdings" w:hAnsi="Wingdings" w:hint="default"/>
      </w:rPr>
    </w:lvl>
    <w:lvl w:ilvl="3" w:tplc="13761622" w:tentative="1">
      <w:start w:val="1"/>
      <w:numFmt w:val="bullet"/>
      <w:lvlText w:val=""/>
      <w:lvlJc w:val="left"/>
      <w:pPr>
        <w:ind w:left="2880" w:hanging="360"/>
      </w:pPr>
      <w:rPr>
        <w:rFonts w:ascii="Symbol" w:hAnsi="Symbol" w:hint="default"/>
      </w:rPr>
    </w:lvl>
    <w:lvl w:ilvl="4" w:tplc="9FAE7EC6" w:tentative="1">
      <w:start w:val="1"/>
      <w:numFmt w:val="bullet"/>
      <w:lvlText w:val="o"/>
      <w:lvlJc w:val="left"/>
      <w:pPr>
        <w:ind w:left="3600" w:hanging="360"/>
      </w:pPr>
      <w:rPr>
        <w:rFonts w:ascii="Courier New" w:hAnsi="Courier New" w:cs="Courier New" w:hint="default"/>
      </w:rPr>
    </w:lvl>
    <w:lvl w:ilvl="5" w:tplc="E252EFBE" w:tentative="1">
      <w:start w:val="1"/>
      <w:numFmt w:val="bullet"/>
      <w:lvlText w:val=""/>
      <w:lvlJc w:val="left"/>
      <w:pPr>
        <w:ind w:left="4320" w:hanging="360"/>
      </w:pPr>
      <w:rPr>
        <w:rFonts w:ascii="Wingdings" w:hAnsi="Wingdings" w:hint="default"/>
      </w:rPr>
    </w:lvl>
    <w:lvl w:ilvl="6" w:tplc="F788A98E" w:tentative="1">
      <w:start w:val="1"/>
      <w:numFmt w:val="bullet"/>
      <w:lvlText w:val=""/>
      <w:lvlJc w:val="left"/>
      <w:pPr>
        <w:ind w:left="5040" w:hanging="360"/>
      </w:pPr>
      <w:rPr>
        <w:rFonts w:ascii="Symbol" w:hAnsi="Symbol" w:hint="default"/>
      </w:rPr>
    </w:lvl>
    <w:lvl w:ilvl="7" w:tplc="4DE23FFA" w:tentative="1">
      <w:start w:val="1"/>
      <w:numFmt w:val="bullet"/>
      <w:lvlText w:val="o"/>
      <w:lvlJc w:val="left"/>
      <w:pPr>
        <w:ind w:left="5760" w:hanging="360"/>
      </w:pPr>
      <w:rPr>
        <w:rFonts w:ascii="Courier New" w:hAnsi="Courier New" w:cs="Courier New" w:hint="default"/>
      </w:rPr>
    </w:lvl>
    <w:lvl w:ilvl="8" w:tplc="E37464CA"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0"/>
  </w:num>
  <w:num w:numId="4">
    <w:abstractNumId w:val="12"/>
  </w:num>
  <w:num w:numId="5">
    <w:abstractNumId w:val="8"/>
  </w:num>
  <w:num w:numId="6">
    <w:abstractNumId w:val="16"/>
  </w:num>
  <w:num w:numId="7">
    <w:abstractNumId w:val="9"/>
  </w:num>
  <w:num w:numId="8">
    <w:abstractNumId w:val="13"/>
  </w:num>
  <w:num w:numId="9">
    <w:abstractNumId w:val="7"/>
  </w:num>
  <w:num w:numId="10">
    <w:abstractNumId w:val="2"/>
  </w:num>
  <w:num w:numId="11">
    <w:abstractNumId w:val="4"/>
  </w:num>
  <w:num w:numId="12">
    <w:abstractNumId w:val="3"/>
  </w:num>
  <w:num w:numId="13">
    <w:abstractNumId w:val="14"/>
  </w:num>
  <w:num w:numId="14">
    <w:abstractNumId w:val="10"/>
  </w:num>
  <w:num w:numId="15">
    <w:abstractNumId w:val="5"/>
  </w:num>
  <w:num w:numId="16">
    <w:abstractNumId w:val="11"/>
  </w:num>
  <w:num w:numId="17">
    <w:abstractNumId w:val="19"/>
  </w:num>
  <w:num w:numId="18">
    <w:abstractNumId w:val="15"/>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0E8"/>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577"/>
    <w:rsid w:val="00026A6E"/>
    <w:rsid w:val="00026AD6"/>
    <w:rsid w:val="00027077"/>
    <w:rsid w:val="000274BD"/>
    <w:rsid w:val="00027900"/>
    <w:rsid w:val="00027EFB"/>
    <w:rsid w:val="00030AC1"/>
    <w:rsid w:val="00030AC2"/>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899"/>
    <w:rsid w:val="00036B03"/>
    <w:rsid w:val="00036FB1"/>
    <w:rsid w:val="0003713F"/>
    <w:rsid w:val="000373B0"/>
    <w:rsid w:val="00037B83"/>
    <w:rsid w:val="00037B8B"/>
    <w:rsid w:val="00037E02"/>
    <w:rsid w:val="00037E0B"/>
    <w:rsid w:val="00037E17"/>
    <w:rsid w:val="00037F0F"/>
    <w:rsid w:val="00040108"/>
    <w:rsid w:val="000402A1"/>
    <w:rsid w:val="00040647"/>
    <w:rsid w:val="0004068F"/>
    <w:rsid w:val="000408EA"/>
    <w:rsid w:val="000409B9"/>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BEB"/>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7EE"/>
    <w:rsid w:val="0005082A"/>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984"/>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A34"/>
    <w:rsid w:val="00064D14"/>
    <w:rsid w:val="00064F95"/>
    <w:rsid w:val="0006512D"/>
    <w:rsid w:val="00065955"/>
    <w:rsid w:val="00065981"/>
    <w:rsid w:val="00065BAB"/>
    <w:rsid w:val="00065C4B"/>
    <w:rsid w:val="00065DEC"/>
    <w:rsid w:val="00065F71"/>
    <w:rsid w:val="00066048"/>
    <w:rsid w:val="00066091"/>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4FE"/>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7F0"/>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6C48"/>
    <w:rsid w:val="00097419"/>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278"/>
    <w:rsid w:val="000B43F5"/>
    <w:rsid w:val="000B45A9"/>
    <w:rsid w:val="000B479E"/>
    <w:rsid w:val="000B4DF7"/>
    <w:rsid w:val="000B5643"/>
    <w:rsid w:val="000B5CDE"/>
    <w:rsid w:val="000B6065"/>
    <w:rsid w:val="000B6092"/>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BF0"/>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319"/>
    <w:rsid w:val="000C65C9"/>
    <w:rsid w:val="000C6F17"/>
    <w:rsid w:val="000C7001"/>
    <w:rsid w:val="000C7454"/>
    <w:rsid w:val="000C750E"/>
    <w:rsid w:val="000C7ABD"/>
    <w:rsid w:val="000C7DDB"/>
    <w:rsid w:val="000C7EFB"/>
    <w:rsid w:val="000D0205"/>
    <w:rsid w:val="000D03C0"/>
    <w:rsid w:val="000D0673"/>
    <w:rsid w:val="000D090A"/>
    <w:rsid w:val="000D1565"/>
    <w:rsid w:val="000D1683"/>
    <w:rsid w:val="000D1730"/>
    <w:rsid w:val="000D190C"/>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7CC"/>
    <w:rsid w:val="000D485E"/>
    <w:rsid w:val="000D4E46"/>
    <w:rsid w:val="000D54FF"/>
    <w:rsid w:val="000D5516"/>
    <w:rsid w:val="000D557B"/>
    <w:rsid w:val="000D5EB3"/>
    <w:rsid w:val="000D6317"/>
    <w:rsid w:val="000D6AC2"/>
    <w:rsid w:val="000D6CDC"/>
    <w:rsid w:val="000D6D4E"/>
    <w:rsid w:val="000D7224"/>
    <w:rsid w:val="000D74B7"/>
    <w:rsid w:val="000D7C6B"/>
    <w:rsid w:val="000D7CD2"/>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438"/>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6B73"/>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73C"/>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4AD"/>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3B2"/>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CFC"/>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8EC"/>
    <w:rsid w:val="0017291B"/>
    <w:rsid w:val="00172E0E"/>
    <w:rsid w:val="001730E1"/>
    <w:rsid w:val="00173233"/>
    <w:rsid w:val="001732E5"/>
    <w:rsid w:val="0017372D"/>
    <w:rsid w:val="00173877"/>
    <w:rsid w:val="00173D9F"/>
    <w:rsid w:val="00173E5E"/>
    <w:rsid w:val="00173F3A"/>
    <w:rsid w:val="001750CC"/>
    <w:rsid w:val="001757A3"/>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04E"/>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572"/>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1A6"/>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23E"/>
    <w:rsid w:val="001C4622"/>
    <w:rsid w:val="001C50EA"/>
    <w:rsid w:val="001C56C4"/>
    <w:rsid w:val="001C5B44"/>
    <w:rsid w:val="001C6550"/>
    <w:rsid w:val="001C67D6"/>
    <w:rsid w:val="001C6B29"/>
    <w:rsid w:val="001C6B7E"/>
    <w:rsid w:val="001C6E5B"/>
    <w:rsid w:val="001C71C8"/>
    <w:rsid w:val="001C799B"/>
    <w:rsid w:val="001C7BF2"/>
    <w:rsid w:val="001C7E17"/>
    <w:rsid w:val="001D031B"/>
    <w:rsid w:val="001D042E"/>
    <w:rsid w:val="001D0927"/>
    <w:rsid w:val="001D0C95"/>
    <w:rsid w:val="001D0CA4"/>
    <w:rsid w:val="001D1593"/>
    <w:rsid w:val="001D1620"/>
    <w:rsid w:val="001D1997"/>
    <w:rsid w:val="001D1BF2"/>
    <w:rsid w:val="001D20B0"/>
    <w:rsid w:val="001D26E6"/>
    <w:rsid w:val="001D2B63"/>
    <w:rsid w:val="001D2BDC"/>
    <w:rsid w:val="001D3A86"/>
    <w:rsid w:val="001D3AA3"/>
    <w:rsid w:val="001D471B"/>
    <w:rsid w:val="001D48A6"/>
    <w:rsid w:val="001D514F"/>
    <w:rsid w:val="001D5205"/>
    <w:rsid w:val="001D535E"/>
    <w:rsid w:val="001D597C"/>
    <w:rsid w:val="001D5988"/>
    <w:rsid w:val="001D5B51"/>
    <w:rsid w:val="001D5BE4"/>
    <w:rsid w:val="001D5C3A"/>
    <w:rsid w:val="001D619C"/>
    <w:rsid w:val="001D6485"/>
    <w:rsid w:val="001D68B2"/>
    <w:rsid w:val="001D6A7C"/>
    <w:rsid w:val="001D6A93"/>
    <w:rsid w:val="001D7060"/>
    <w:rsid w:val="001D7592"/>
    <w:rsid w:val="001D76C1"/>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79F"/>
    <w:rsid w:val="001E3C62"/>
    <w:rsid w:val="001E3EE5"/>
    <w:rsid w:val="001E4367"/>
    <w:rsid w:val="001E4552"/>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2F49"/>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936"/>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3C9"/>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073"/>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046"/>
    <w:rsid w:val="002505E6"/>
    <w:rsid w:val="00250965"/>
    <w:rsid w:val="00251DCA"/>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9F1"/>
    <w:rsid w:val="00266AAF"/>
    <w:rsid w:val="00267587"/>
    <w:rsid w:val="00267596"/>
    <w:rsid w:val="0026793F"/>
    <w:rsid w:val="00267FA4"/>
    <w:rsid w:val="002700A1"/>
    <w:rsid w:val="00270759"/>
    <w:rsid w:val="00270BFC"/>
    <w:rsid w:val="00271270"/>
    <w:rsid w:val="0027142F"/>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9C8"/>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4A8"/>
    <w:rsid w:val="002A157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137"/>
    <w:rsid w:val="002B32F1"/>
    <w:rsid w:val="002B3377"/>
    <w:rsid w:val="002B337B"/>
    <w:rsid w:val="002B3642"/>
    <w:rsid w:val="002B36BE"/>
    <w:rsid w:val="002B3795"/>
    <w:rsid w:val="002B3AEF"/>
    <w:rsid w:val="002B3BC8"/>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6AC"/>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CBB"/>
    <w:rsid w:val="002C7D11"/>
    <w:rsid w:val="002C7D71"/>
    <w:rsid w:val="002D0453"/>
    <w:rsid w:val="002D08AA"/>
    <w:rsid w:val="002D1127"/>
    <w:rsid w:val="002D1520"/>
    <w:rsid w:val="002D1639"/>
    <w:rsid w:val="002D1696"/>
    <w:rsid w:val="002D1974"/>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407"/>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6C7"/>
    <w:rsid w:val="0036388C"/>
    <w:rsid w:val="003638E1"/>
    <w:rsid w:val="00363CDF"/>
    <w:rsid w:val="00363E0F"/>
    <w:rsid w:val="00364722"/>
    <w:rsid w:val="00364C2B"/>
    <w:rsid w:val="00365752"/>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1DED"/>
    <w:rsid w:val="0037236F"/>
    <w:rsid w:val="003727D4"/>
    <w:rsid w:val="00372850"/>
    <w:rsid w:val="00372CB5"/>
    <w:rsid w:val="00372EC6"/>
    <w:rsid w:val="003730F9"/>
    <w:rsid w:val="00373172"/>
    <w:rsid w:val="00373763"/>
    <w:rsid w:val="0037442E"/>
    <w:rsid w:val="0037448C"/>
    <w:rsid w:val="00374C2A"/>
    <w:rsid w:val="003756E4"/>
    <w:rsid w:val="00375CE3"/>
    <w:rsid w:val="0037699F"/>
    <w:rsid w:val="00376D06"/>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6ACA"/>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0F"/>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019"/>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606"/>
    <w:rsid w:val="003E1A22"/>
    <w:rsid w:val="003E20F5"/>
    <w:rsid w:val="003E24A9"/>
    <w:rsid w:val="003E2AD3"/>
    <w:rsid w:val="003E2D05"/>
    <w:rsid w:val="003E33A7"/>
    <w:rsid w:val="003E39CE"/>
    <w:rsid w:val="003E4235"/>
    <w:rsid w:val="003E45CC"/>
    <w:rsid w:val="003E4701"/>
    <w:rsid w:val="003E4E79"/>
    <w:rsid w:val="003E5065"/>
    <w:rsid w:val="003E5763"/>
    <w:rsid w:val="003E598C"/>
    <w:rsid w:val="003E59BC"/>
    <w:rsid w:val="003E6742"/>
    <w:rsid w:val="003E69C1"/>
    <w:rsid w:val="003E6FA7"/>
    <w:rsid w:val="003E77D1"/>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ED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659"/>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030"/>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2CD1"/>
    <w:rsid w:val="00433083"/>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E98"/>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14"/>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1E1"/>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340"/>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8F0"/>
    <w:rsid w:val="00492B02"/>
    <w:rsid w:val="00492D9A"/>
    <w:rsid w:val="00493070"/>
    <w:rsid w:val="00493C16"/>
    <w:rsid w:val="00494933"/>
    <w:rsid w:val="00496115"/>
    <w:rsid w:val="00496936"/>
    <w:rsid w:val="00496EEB"/>
    <w:rsid w:val="004974FF"/>
    <w:rsid w:val="004975A7"/>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24C"/>
    <w:rsid w:val="004A63E2"/>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28"/>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73C"/>
    <w:rsid w:val="004C283E"/>
    <w:rsid w:val="004C29D0"/>
    <w:rsid w:val="004C3749"/>
    <w:rsid w:val="004C3B96"/>
    <w:rsid w:val="004C3EC9"/>
    <w:rsid w:val="004C46DC"/>
    <w:rsid w:val="004C49CD"/>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792"/>
    <w:rsid w:val="004D5972"/>
    <w:rsid w:val="004D5A08"/>
    <w:rsid w:val="004D603D"/>
    <w:rsid w:val="004D682B"/>
    <w:rsid w:val="004D6BA5"/>
    <w:rsid w:val="004D6D73"/>
    <w:rsid w:val="004D7063"/>
    <w:rsid w:val="004D73F7"/>
    <w:rsid w:val="004D75BA"/>
    <w:rsid w:val="004D7633"/>
    <w:rsid w:val="004D7B8B"/>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3DFF"/>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99"/>
    <w:rsid w:val="005017B2"/>
    <w:rsid w:val="005018B9"/>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489"/>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2E11"/>
    <w:rsid w:val="0053362D"/>
    <w:rsid w:val="005337E8"/>
    <w:rsid w:val="005339AA"/>
    <w:rsid w:val="00534245"/>
    <w:rsid w:val="005347B3"/>
    <w:rsid w:val="00535F8B"/>
    <w:rsid w:val="005360F8"/>
    <w:rsid w:val="00536822"/>
    <w:rsid w:val="00537045"/>
    <w:rsid w:val="00537053"/>
    <w:rsid w:val="005372CA"/>
    <w:rsid w:val="005377BB"/>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062"/>
    <w:rsid w:val="00547765"/>
    <w:rsid w:val="00550771"/>
    <w:rsid w:val="00550A16"/>
    <w:rsid w:val="00550B3D"/>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918"/>
    <w:rsid w:val="00557E34"/>
    <w:rsid w:val="00560C21"/>
    <w:rsid w:val="00560C2A"/>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8AB"/>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5DF"/>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17AB"/>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6EF"/>
    <w:rsid w:val="005928E6"/>
    <w:rsid w:val="00592923"/>
    <w:rsid w:val="00592A37"/>
    <w:rsid w:val="00592A48"/>
    <w:rsid w:val="00592C56"/>
    <w:rsid w:val="00592F24"/>
    <w:rsid w:val="00593B5A"/>
    <w:rsid w:val="00593B99"/>
    <w:rsid w:val="00593F99"/>
    <w:rsid w:val="00593FCB"/>
    <w:rsid w:val="005940B4"/>
    <w:rsid w:val="00594284"/>
    <w:rsid w:val="00594CE9"/>
    <w:rsid w:val="00594E4C"/>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5A9"/>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BE2"/>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7B3"/>
    <w:rsid w:val="005F29CA"/>
    <w:rsid w:val="005F2B4D"/>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5D6"/>
    <w:rsid w:val="005F7641"/>
    <w:rsid w:val="005F772F"/>
    <w:rsid w:val="005F7B8F"/>
    <w:rsid w:val="005F7E17"/>
    <w:rsid w:val="006000AC"/>
    <w:rsid w:val="0060061D"/>
    <w:rsid w:val="006015CF"/>
    <w:rsid w:val="00601B6E"/>
    <w:rsid w:val="00601D5D"/>
    <w:rsid w:val="00602366"/>
    <w:rsid w:val="006025CD"/>
    <w:rsid w:val="00602C06"/>
    <w:rsid w:val="00603338"/>
    <w:rsid w:val="00603A2A"/>
    <w:rsid w:val="00603BB2"/>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1ED3"/>
    <w:rsid w:val="00612AF0"/>
    <w:rsid w:val="00612BD2"/>
    <w:rsid w:val="006138A4"/>
    <w:rsid w:val="006138E0"/>
    <w:rsid w:val="00613D0B"/>
    <w:rsid w:val="00613E9F"/>
    <w:rsid w:val="00614115"/>
    <w:rsid w:val="006142B7"/>
    <w:rsid w:val="00614804"/>
    <w:rsid w:val="006148C9"/>
    <w:rsid w:val="006149D2"/>
    <w:rsid w:val="00614D91"/>
    <w:rsid w:val="00614FD5"/>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769"/>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2"/>
    <w:rsid w:val="00627AF7"/>
    <w:rsid w:val="00627E5E"/>
    <w:rsid w:val="00630022"/>
    <w:rsid w:val="0063061C"/>
    <w:rsid w:val="00630DA1"/>
    <w:rsid w:val="00630FDB"/>
    <w:rsid w:val="0063177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9E0"/>
    <w:rsid w:val="00646B97"/>
    <w:rsid w:val="00646EAB"/>
    <w:rsid w:val="006471DA"/>
    <w:rsid w:val="006477E8"/>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015"/>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B0D"/>
    <w:rsid w:val="006B1F65"/>
    <w:rsid w:val="006B25DD"/>
    <w:rsid w:val="006B2954"/>
    <w:rsid w:val="006B2F1A"/>
    <w:rsid w:val="006B3B5D"/>
    <w:rsid w:val="006B3C1E"/>
    <w:rsid w:val="006B454F"/>
    <w:rsid w:val="006B4959"/>
    <w:rsid w:val="006B5089"/>
    <w:rsid w:val="006B5147"/>
    <w:rsid w:val="006B5926"/>
    <w:rsid w:val="006B602C"/>
    <w:rsid w:val="006B6B1A"/>
    <w:rsid w:val="006B6B37"/>
    <w:rsid w:val="006B704D"/>
    <w:rsid w:val="006B777A"/>
    <w:rsid w:val="006B7F51"/>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6E89"/>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2A2"/>
    <w:rsid w:val="00705AAB"/>
    <w:rsid w:val="00705DBD"/>
    <w:rsid w:val="0070623E"/>
    <w:rsid w:val="00706272"/>
    <w:rsid w:val="00706E3B"/>
    <w:rsid w:val="007071F1"/>
    <w:rsid w:val="007074F6"/>
    <w:rsid w:val="007074F9"/>
    <w:rsid w:val="00707583"/>
    <w:rsid w:val="007078C6"/>
    <w:rsid w:val="007100E2"/>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4E"/>
    <w:rsid w:val="00722623"/>
    <w:rsid w:val="007230CE"/>
    <w:rsid w:val="00723231"/>
    <w:rsid w:val="00723D66"/>
    <w:rsid w:val="007241CF"/>
    <w:rsid w:val="0072444D"/>
    <w:rsid w:val="0072462A"/>
    <w:rsid w:val="0072468F"/>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07"/>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806"/>
    <w:rsid w:val="00767D91"/>
    <w:rsid w:val="00770455"/>
    <w:rsid w:val="007705A6"/>
    <w:rsid w:val="0077066B"/>
    <w:rsid w:val="00770684"/>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2C2"/>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6EBE"/>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A71"/>
    <w:rsid w:val="00793D3F"/>
    <w:rsid w:val="007940FB"/>
    <w:rsid w:val="0079436D"/>
    <w:rsid w:val="007948D2"/>
    <w:rsid w:val="00795DEF"/>
    <w:rsid w:val="007964BD"/>
    <w:rsid w:val="00796596"/>
    <w:rsid w:val="00796631"/>
    <w:rsid w:val="0079677B"/>
    <w:rsid w:val="00797180"/>
    <w:rsid w:val="007971ED"/>
    <w:rsid w:val="00797858"/>
    <w:rsid w:val="00797A7E"/>
    <w:rsid w:val="007A0166"/>
    <w:rsid w:val="007A045D"/>
    <w:rsid w:val="007A079E"/>
    <w:rsid w:val="007A0DF8"/>
    <w:rsid w:val="007A1A8C"/>
    <w:rsid w:val="007A20AB"/>
    <w:rsid w:val="007A2312"/>
    <w:rsid w:val="007A2666"/>
    <w:rsid w:val="007A2838"/>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909"/>
    <w:rsid w:val="007A7F28"/>
    <w:rsid w:val="007A7F38"/>
    <w:rsid w:val="007B012C"/>
    <w:rsid w:val="007B0A14"/>
    <w:rsid w:val="007B0AC9"/>
    <w:rsid w:val="007B0B6C"/>
    <w:rsid w:val="007B111D"/>
    <w:rsid w:val="007B1491"/>
    <w:rsid w:val="007B168D"/>
    <w:rsid w:val="007B1EAA"/>
    <w:rsid w:val="007B21F4"/>
    <w:rsid w:val="007B242A"/>
    <w:rsid w:val="007B29F5"/>
    <w:rsid w:val="007B2BBA"/>
    <w:rsid w:val="007B302C"/>
    <w:rsid w:val="007B3477"/>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018"/>
    <w:rsid w:val="007C0154"/>
    <w:rsid w:val="007C020E"/>
    <w:rsid w:val="007C0D6D"/>
    <w:rsid w:val="007C1137"/>
    <w:rsid w:val="007C1819"/>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A66"/>
    <w:rsid w:val="007C7C35"/>
    <w:rsid w:val="007C7DD8"/>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0C7E"/>
    <w:rsid w:val="007E14EE"/>
    <w:rsid w:val="007E1E58"/>
    <w:rsid w:val="007E1E6D"/>
    <w:rsid w:val="007E2134"/>
    <w:rsid w:val="007E24D9"/>
    <w:rsid w:val="007E2725"/>
    <w:rsid w:val="007E2DA8"/>
    <w:rsid w:val="007E377B"/>
    <w:rsid w:val="007E379A"/>
    <w:rsid w:val="007E3866"/>
    <w:rsid w:val="007E39CE"/>
    <w:rsid w:val="007E3AA5"/>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75"/>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60A"/>
    <w:rsid w:val="00816A50"/>
    <w:rsid w:val="0081722A"/>
    <w:rsid w:val="0081799D"/>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769"/>
    <w:rsid w:val="00824A03"/>
    <w:rsid w:val="00824E7E"/>
    <w:rsid w:val="00824F33"/>
    <w:rsid w:val="00824F35"/>
    <w:rsid w:val="00824FE9"/>
    <w:rsid w:val="00825075"/>
    <w:rsid w:val="0082515E"/>
    <w:rsid w:val="0082544B"/>
    <w:rsid w:val="00825616"/>
    <w:rsid w:val="008259BB"/>
    <w:rsid w:val="00825AE2"/>
    <w:rsid w:val="008260A9"/>
    <w:rsid w:val="00826385"/>
    <w:rsid w:val="008268A9"/>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2DF9"/>
    <w:rsid w:val="00833106"/>
    <w:rsid w:val="00833878"/>
    <w:rsid w:val="00833899"/>
    <w:rsid w:val="00833D7C"/>
    <w:rsid w:val="00834271"/>
    <w:rsid w:val="008343DC"/>
    <w:rsid w:val="00834B22"/>
    <w:rsid w:val="00834ECA"/>
    <w:rsid w:val="008351A1"/>
    <w:rsid w:val="00835540"/>
    <w:rsid w:val="0083557A"/>
    <w:rsid w:val="00835873"/>
    <w:rsid w:val="00836159"/>
    <w:rsid w:val="0083646E"/>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380"/>
    <w:rsid w:val="00864D9D"/>
    <w:rsid w:val="0086507C"/>
    <w:rsid w:val="00865127"/>
    <w:rsid w:val="008652D6"/>
    <w:rsid w:val="0086532A"/>
    <w:rsid w:val="008655A2"/>
    <w:rsid w:val="008657E9"/>
    <w:rsid w:val="00865C24"/>
    <w:rsid w:val="0086681A"/>
    <w:rsid w:val="00866EF7"/>
    <w:rsid w:val="0086717E"/>
    <w:rsid w:val="008675BB"/>
    <w:rsid w:val="00870515"/>
    <w:rsid w:val="008707A8"/>
    <w:rsid w:val="00870F48"/>
    <w:rsid w:val="008711D4"/>
    <w:rsid w:val="0087129C"/>
    <w:rsid w:val="00871DD9"/>
    <w:rsid w:val="00871E9C"/>
    <w:rsid w:val="00872030"/>
    <w:rsid w:val="0087216C"/>
    <w:rsid w:val="008722FD"/>
    <w:rsid w:val="00872C0C"/>
    <w:rsid w:val="008733BF"/>
    <w:rsid w:val="00873964"/>
    <w:rsid w:val="00873C02"/>
    <w:rsid w:val="00874C83"/>
    <w:rsid w:val="00874D3B"/>
    <w:rsid w:val="008755B6"/>
    <w:rsid w:val="0087561D"/>
    <w:rsid w:val="00875CA1"/>
    <w:rsid w:val="0087612D"/>
    <w:rsid w:val="008767C1"/>
    <w:rsid w:val="00876D49"/>
    <w:rsid w:val="008774B3"/>
    <w:rsid w:val="00877692"/>
    <w:rsid w:val="00877B0C"/>
    <w:rsid w:val="0088037B"/>
    <w:rsid w:val="008806DB"/>
    <w:rsid w:val="0088102C"/>
    <w:rsid w:val="00881083"/>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08C"/>
    <w:rsid w:val="00887CA2"/>
    <w:rsid w:val="00887E7B"/>
    <w:rsid w:val="00887EAE"/>
    <w:rsid w:val="00890F45"/>
    <w:rsid w:val="00891152"/>
    <w:rsid w:val="008917ED"/>
    <w:rsid w:val="00891A0D"/>
    <w:rsid w:val="00891C03"/>
    <w:rsid w:val="008920F8"/>
    <w:rsid w:val="0089232E"/>
    <w:rsid w:val="008924DA"/>
    <w:rsid w:val="0089365D"/>
    <w:rsid w:val="00893753"/>
    <w:rsid w:val="0089378A"/>
    <w:rsid w:val="00893E27"/>
    <w:rsid w:val="00893F02"/>
    <w:rsid w:val="008940A6"/>
    <w:rsid w:val="00894997"/>
    <w:rsid w:val="00895031"/>
    <w:rsid w:val="008954CD"/>
    <w:rsid w:val="008955C5"/>
    <w:rsid w:val="00895764"/>
    <w:rsid w:val="008959EE"/>
    <w:rsid w:val="008960DF"/>
    <w:rsid w:val="008965D4"/>
    <w:rsid w:val="00896D43"/>
    <w:rsid w:val="0089779D"/>
    <w:rsid w:val="00897FD9"/>
    <w:rsid w:val="008A01CA"/>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310"/>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614"/>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3759"/>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43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6CC"/>
    <w:rsid w:val="009328D8"/>
    <w:rsid w:val="00932AF6"/>
    <w:rsid w:val="00932C39"/>
    <w:rsid w:val="00932C90"/>
    <w:rsid w:val="00933000"/>
    <w:rsid w:val="00933576"/>
    <w:rsid w:val="0093398D"/>
    <w:rsid w:val="00933A60"/>
    <w:rsid w:val="00933E65"/>
    <w:rsid w:val="009341A0"/>
    <w:rsid w:val="00934896"/>
    <w:rsid w:val="009348F3"/>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8D7"/>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0D0"/>
    <w:rsid w:val="00953198"/>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012"/>
    <w:rsid w:val="0095722C"/>
    <w:rsid w:val="0095759D"/>
    <w:rsid w:val="00957F6E"/>
    <w:rsid w:val="009609DC"/>
    <w:rsid w:val="00961097"/>
    <w:rsid w:val="009615AA"/>
    <w:rsid w:val="00961881"/>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808"/>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0CA"/>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14E"/>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3E0F"/>
    <w:rsid w:val="009C4152"/>
    <w:rsid w:val="009C43BC"/>
    <w:rsid w:val="009C4447"/>
    <w:rsid w:val="009C4584"/>
    <w:rsid w:val="009C47A5"/>
    <w:rsid w:val="009C47F6"/>
    <w:rsid w:val="009C4ABC"/>
    <w:rsid w:val="009C642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C10"/>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9C0"/>
    <w:rsid w:val="00A00EB7"/>
    <w:rsid w:val="00A01965"/>
    <w:rsid w:val="00A01F58"/>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0A8"/>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2FE"/>
    <w:rsid w:val="00A43559"/>
    <w:rsid w:val="00A43566"/>
    <w:rsid w:val="00A435D6"/>
    <w:rsid w:val="00A43C00"/>
    <w:rsid w:val="00A43C2D"/>
    <w:rsid w:val="00A43D09"/>
    <w:rsid w:val="00A44AD3"/>
    <w:rsid w:val="00A44C54"/>
    <w:rsid w:val="00A456CE"/>
    <w:rsid w:val="00A45713"/>
    <w:rsid w:val="00A46700"/>
    <w:rsid w:val="00A46920"/>
    <w:rsid w:val="00A46FEC"/>
    <w:rsid w:val="00A47C28"/>
    <w:rsid w:val="00A47C70"/>
    <w:rsid w:val="00A50571"/>
    <w:rsid w:val="00A507EC"/>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2F16"/>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A1C"/>
    <w:rsid w:val="00A75B81"/>
    <w:rsid w:val="00A75D45"/>
    <w:rsid w:val="00A75EBB"/>
    <w:rsid w:val="00A762B7"/>
    <w:rsid w:val="00A7690C"/>
    <w:rsid w:val="00A76E56"/>
    <w:rsid w:val="00A77182"/>
    <w:rsid w:val="00A7795F"/>
    <w:rsid w:val="00A80BB8"/>
    <w:rsid w:val="00A816CC"/>
    <w:rsid w:val="00A81892"/>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1F9"/>
    <w:rsid w:val="00AA0435"/>
    <w:rsid w:val="00AA053D"/>
    <w:rsid w:val="00AA0D92"/>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D6C"/>
    <w:rsid w:val="00AB2555"/>
    <w:rsid w:val="00AB2974"/>
    <w:rsid w:val="00AB2C21"/>
    <w:rsid w:val="00AB30C3"/>
    <w:rsid w:val="00AB32CC"/>
    <w:rsid w:val="00AB3436"/>
    <w:rsid w:val="00AB3462"/>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C7DFA"/>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35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86C"/>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7E8"/>
    <w:rsid w:val="00B02C5F"/>
    <w:rsid w:val="00B02D49"/>
    <w:rsid w:val="00B02F38"/>
    <w:rsid w:val="00B0316C"/>
    <w:rsid w:val="00B0322D"/>
    <w:rsid w:val="00B0324C"/>
    <w:rsid w:val="00B03543"/>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1950"/>
    <w:rsid w:val="00B11C73"/>
    <w:rsid w:val="00B12028"/>
    <w:rsid w:val="00B12153"/>
    <w:rsid w:val="00B12680"/>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12D9"/>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28C"/>
    <w:rsid w:val="00B34521"/>
    <w:rsid w:val="00B34563"/>
    <w:rsid w:val="00B34780"/>
    <w:rsid w:val="00B348FD"/>
    <w:rsid w:val="00B349D7"/>
    <w:rsid w:val="00B34DB8"/>
    <w:rsid w:val="00B352CB"/>
    <w:rsid w:val="00B35489"/>
    <w:rsid w:val="00B35595"/>
    <w:rsid w:val="00B35619"/>
    <w:rsid w:val="00B359DF"/>
    <w:rsid w:val="00B35D2F"/>
    <w:rsid w:val="00B35EC3"/>
    <w:rsid w:val="00B35F1F"/>
    <w:rsid w:val="00B36153"/>
    <w:rsid w:val="00B3626E"/>
    <w:rsid w:val="00B3659D"/>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8B2"/>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1DD"/>
    <w:rsid w:val="00B91744"/>
    <w:rsid w:val="00B91985"/>
    <w:rsid w:val="00B92853"/>
    <w:rsid w:val="00B9314E"/>
    <w:rsid w:val="00B932B0"/>
    <w:rsid w:val="00B93386"/>
    <w:rsid w:val="00B9357D"/>
    <w:rsid w:val="00B9362E"/>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0F60"/>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2E36"/>
    <w:rsid w:val="00BB379E"/>
    <w:rsid w:val="00BB3BEE"/>
    <w:rsid w:val="00BB3FEF"/>
    <w:rsid w:val="00BB4179"/>
    <w:rsid w:val="00BB4248"/>
    <w:rsid w:val="00BB42C3"/>
    <w:rsid w:val="00BB4D8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60C"/>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5BE"/>
    <w:rsid w:val="00BE09CA"/>
    <w:rsid w:val="00BE1022"/>
    <w:rsid w:val="00BE1301"/>
    <w:rsid w:val="00BE1A08"/>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36C"/>
    <w:rsid w:val="00BE75CB"/>
    <w:rsid w:val="00BE7612"/>
    <w:rsid w:val="00BE7BF2"/>
    <w:rsid w:val="00BE7DA8"/>
    <w:rsid w:val="00BF001F"/>
    <w:rsid w:val="00BF105A"/>
    <w:rsid w:val="00BF16BA"/>
    <w:rsid w:val="00BF18F6"/>
    <w:rsid w:val="00BF1931"/>
    <w:rsid w:val="00BF1D4A"/>
    <w:rsid w:val="00BF1EC9"/>
    <w:rsid w:val="00BF2091"/>
    <w:rsid w:val="00BF3536"/>
    <w:rsid w:val="00BF4091"/>
    <w:rsid w:val="00BF4477"/>
    <w:rsid w:val="00BF491C"/>
    <w:rsid w:val="00BF4982"/>
    <w:rsid w:val="00BF57A4"/>
    <w:rsid w:val="00BF5EFC"/>
    <w:rsid w:val="00BF5F0B"/>
    <w:rsid w:val="00BF5FC7"/>
    <w:rsid w:val="00BF6762"/>
    <w:rsid w:val="00BF694E"/>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3FEA"/>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510"/>
    <w:rsid w:val="00C2175E"/>
    <w:rsid w:val="00C21B3B"/>
    <w:rsid w:val="00C21D34"/>
    <w:rsid w:val="00C21EAD"/>
    <w:rsid w:val="00C223F9"/>
    <w:rsid w:val="00C22420"/>
    <w:rsid w:val="00C227C0"/>
    <w:rsid w:val="00C22DB0"/>
    <w:rsid w:val="00C2300D"/>
    <w:rsid w:val="00C2315F"/>
    <w:rsid w:val="00C2379B"/>
    <w:rsid w:val="00C23E1C"/>
    <w:rsid w:val="00C24159"/>
    <w:rsid w:val="00C24547"/>
    <w:rsid w:val="00C24ACB"/>
    <w:rsid w:val="00C24B4B"/>
    <w:rsid w:val="00C251CE"/>
    <w:rsid w:val="00C252D7"/>
    <w:rsid w:val="00C25539"/>
    <w:rsid w:val="00C2585B"/>
    <w:rsid w:val="00C2632A"/>
    <w:rsid w:val="00C267F4"/>
    <w:rsid w:val="00C2703A"/>
    <w:rsid w:val="00C2774F"/>
    <w:rsid w:val="00C27FC9"/>
    <w:rsid w:val="00C302B3"/>
    <w:rsid w:val="00C30818"/>
    <w:rsid w:val="00C30955"/>
    <w:rsid w:val="00C30F83"/>
    <w:rsid w:val="00C30FB7"/>
    <w:rsid w:val="00C30FFD"/>
    <w:rsid w:val="00C316F7"/>
    <w:rsid w:val="00C31AAB"/>
    <w:rsid w:val="00C31C92"/>
    <w:rsid w:val="00C31CEB"/>
    <w:rsid w:val="00C31FA5"/>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C4"/>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3DC"/>
    <w:rsid w:val="00C41784"/>
    <w:rsid w:val="00C41BA7"/>
    <w:rsid w:val="00C41C12"/>
    <w:rsid w:val="00C4202F"/>
    <w:rsid w:val="00C42160"/>
    <w:rsid w:val="00C42207"/>
    <w:rsid w:val="00C42397"/>
    <w:rsid w:val="00C42AE0"/>
    <w:rsid w:val="00C43005"/>
    <w:rsid w:val="00C43041"/>
    <w:rsid w:val="00C436DA"/>
    <w:rsid w:val="00C43AE3"/>
    <w:rsid w:val="00C43BFF"/>
    <w:rsid w:val="00C43F59"/>
    <w:rsid w:val="00C44326"/>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AAF"/>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29D"/>
    <w:rsid w:val="00C6773F"/>
    <w:rsid w:val="00C67B33"/>
    <w:rsid w:val="00C67B8C"/>
    <w:rsid w:val="00C7045B"/>
    <w:rsid w:val="00C706E2"/>
    <w:rsid w:val="00C70DC2"/>
    <w:rsid w:val="00C710B5"/>
    <w:rsid w:val="00C71239"/>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1AF"/>
    <w:rsid w:val="00C77BAE"/>
    <w:rsid w:val="00C80877"/>
    <w:rsid w:val="00C80B25"/>
    <w:rsid w:val="00C80EA8"/>
    <w:rsid w:val="00C810D1"/>
    <w:rsid w:val="00C8207A"/>
    <w:rsid w:val="00C82467"/>
    <w:rsid w:val="00C82C6F"/>
    <w:rsid w:val="00C833C0"/>
    <w:rsid w:val="00C8340C"/>
    <w:rsid w:val="00C83913"/>
    <w:rsid w:val="00C839D1"/>
    <w:rsid w:val="00C84B85"/>
    <w:rsid w:val="00C84C55"/>
    <w:rsid w:val="00C86034"/>
    <w:rsid w:val="00C8639C"/>
    <w:rsid w:val="00C86679"/>
    <w:rsid w:val="00C866BB"/>
    <w:rsid w:val="00C869C9"/>
    <w:rsid w:val="00C86BFA"/>
    <w:rsid w:val="00C87403"/>
    <w:rsid w:val="00C87502"/>
    <w:rsid w:val="00C875AD"/>
    <w:rsid w:val="00C87942"/>
    <w:rsid w:val="00C879F6"/>
    <w:rsid w:val="00C87B4E"/>
    <w:rsid w:val="00C87F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858"/>
    <w:rsid w:val="00CA1C7E"/>
    <w:rsid w:val="00CA1F3F"/>
    <w:rsid w:val="00CA211D"/>
    <w:rsid w:val="00CA22C7"/>
    <w:rsid w:val="00CA242A"/>
    <w:rsid w:val="00CA2868"/>
    <w:rsid w:val="00CA2BD9"/>
    <w:rsid w:val="00CA31AE"/>
    <w:rsid w:val="00CA4EE6"/>
    <w:rsid w:val="00CA513B"/>
    <w:rsid w:val="00CA5E5B"/>
    <w:rsid w:val="00CA6013"/>
    <w:rsid w:val="00CA6256"/>
    <w:rsid w:val="00CA6845"/>
    <w:rsid w:val="00CA69A7"/>
    <w:rsid w:val="00CA6A33"/>
    <w:rsid w:val="00CA6A49"/>
    <w:rsid w:val="00CA6B86"/>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BFB"/>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74"/>
    <w:rsid w:val="00CF33FD"/>
    <w:rsid w:val="00CF34B2"/>
    <w:rsid w:val="00CF392C"/>
    <w:rsid w:val="00CF3AD0"/>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111"/>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550"/>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34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37D58"/>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975"/>
    <w:rsid w:val="00D43AEC"/>
    <w:rsid w:val="00D4443B"/>
    <w:rsid w:val="00D448BF"/>
    <w:rsid w:val="00D44C4F"/>
    <w:rsid w:val="00D44D41"/>
    <w:rsid w:val="00D44D99"/>
    <w:rsid w:val="00D457F6"/>
    <w:rsid w:val="00D458DC"/>
    <w:rsid w:val="00D459D6"/>
    <w:rsid w:val="00D45A6C"/>
    <w:rsid w:val="00D45F2A"/>
    <w:rsid w:val="00D46120"/>
    <w:rsid w:val="00D462F5"/>
    <w:rsid w:val="00D462FA"/>
    <w:rsid w:val="00D46398"/>
    <w:rsid w:val="00D4677F"/>
    <w:rsid w:val="00D4694C"/>
    <w:rsid w:val="00D46B37"/>
    <w:rsid w:val="00D46FB2"/>
    <w:rsid w:val="00D47185"/>
    <w:rsid w:val="00D471FC"/>
    <w:rsid w:val="00D476F7"/>
    <w:rsid w:val="00D4782C"/>
    <w:rsid w:val="00D47DA1"/>
    <w:rsid w:val="00D50322"/>
    <w:rsid w:val="00D5037A"/>
    <w:rsid w:val="00D510D1"/>
    <w:rsid w:val="00D51289"/>
    <w:rsid w:val="00D51CE2"/>
    <w:rsid w:val="00D51E28"/>
    <w:rsid w:val="00D5200C"/>
    <w:rsid w:val="00D52494"/>
    <w:rsid w:val="00D524AD"/>
    <w:rsid w:val="00D526D6"/>
    <w:rsid w:val="00D52958"/>
    <w:rsid w:val="00D529DD"/>
    <w:rsid w:val="00D52A27"/>
    <w:rsid w:val="00D52BB1"/>
    <w:rsid w:val="00D5314B"/>
    <w:rsid w:val="00D53E64"/>
    <w:rsid w:val="00D547A3"/>
    <w:rsid w:val="00D54849"/>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4BA7"/>
    <w:rsid w:val="00D6527D"/>
    <w:rsid w:val="00D65B11"/>
    <w:rsid w:val="00D65B49"/>
    <w:rsid w:val="00D65E66"/>
    <w:rsid w:val="00D67007"/>
    <w:rsid w:val="00D673D7"/>
    <w:rsid w:val="00D6774B"/>
    <w:rsid w:val="00D6782C"/>
    <w:rsid w:val="00D67DC1"/>
    <w:rsid w:val="00D702F9"/>
    <w:rsid w:val="00D7044E"/>
    <w:rsid w:val="00D70472"/>
    <w:rsid w:val="00D70852"/>
    <w:rsid w:val="00D70951"/>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43D"/>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BFA"/>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DDE"/>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239"/>
    <w:rsid w:val="00DB5359"/>
    <w:rsid w:val="00DB5753"/>
    <w:rsid w:val="00DB62B9"/>
    <w:rsid w:val="00DB67B5"/>
    <w:rsid w:val="00DB6B34"/>
    <w:rsid w:val="00DB6F8C"/>
    <w:rsid w:val="00DB70D7"/>
    <w:rsid w:val="00DB746D"/>
    <w:rsid w:val="00DB79AF"/>
    <w:rsid w:val="00DC00E5"/>
    <w:rsid w:val="00DC06D6"/>
    <w:rsid w:val="00DC0ED2"/>
    <w:rsid w:val="00DC1081"/>
    <w:rsid w:val="00DC13B8"/>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19B6"/>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D7B00"/>
    <w:rsid w:val="00DE0184"/>
    <w:rsid w:val="00DE0185"/>
    <w:rsid w:val="00DE0DB7"/>
    <w:rsid w:val="00DE17E2"/>
    <w:rsid w:val="00DE1B65"/>
    <w:rsid w:val="00DE1BB8"/>
    <w:rsid w:val="00DE1DED"/>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101"/>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613"/>
    <w:rsid w:val="00E4687F"/>
    <w:rsid w:val="00E468F2"/>
    <w:rsid w:val="00E46919"/>
    <w:rsid w:val="00E46B43"/>
    <w:rsid w:val="00E471FA"/>
    <w:rsid w:val="00E47398"/>
    <w:rsid w:val="00E47967"/>
    <w:rsid w:val="00E47F45"/>
    <w:rsid w:val="00E47FF2"/>
    <w:rsid w:val="00E5011B"/>
    <w:rsid w:val="00E5017D"/>
    <w:rsid w:val="00E504F0"/>
    <w:rsid w:val="00E5051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8B3"/>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057"/>
    <w:rsid w:val="00E754A1"/>
    <w:rsid w:val="00E75D58"/>
    <w:rsid w:val="00E75D9C"/>
    <w:rsid w:val="00E75E9F"/>
    <w:rsid w:val="00E763C9"/>
    <w:rsid w:val="00E76673"/>
    <w:rsid w:val="00E76825"/>
    <w:rsid w:val="00E76990"/>
    <w:rsid w:val="00E76A3C"/>
    <w:rsid w:val="00E76D4E"/>
    <w:rsid w:val="00E76F64"/>
    <w:rsid w:val="00E77174"/>
    <w:rsid w:val="00E77AE0"/>
    <w:rsid w:val="00E80729"/>
    <w:rsid w:val="00E80829"/>
    <w:rsid w:val="00E80AD8"/>
    <w:rsid w:val="00E80BC1"/>
    <w:rsid w:val="00E80DEA"/>
    <w:rsid w:val="00E81C2C"/>
    <w:rsid w:val="00E81CBA"/>
    <w:rsid w:val="00E81F03"/>
    <w:rsid w:val="00E82017"/>
    <w:rsid w:val="00E8217B"/>
    <w:rsid w:val="00E82750"/>
    <w:rsid w:val="00E82968"/>
    <w:rsid w:val="00E82E89"/>
    <w:rsid w:val="00E82F86"/>
    <w:rsid w:val="00E8381D"/>
    <w:rsid w:val="00E83A11"/>
    <w:rsid w:val="00E83EE7"/>
    <w:rsid w:val="00E841E7"/>
    <w:rsid w:val="00E846F2"/>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122"/>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5DF"/>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2F0E"/>
    <w:rsid w:val="00EC317B"/>
    <w:rsid w:val="00EC31CC"/>
    <w:rsid w:val="00EC3286"/>
    <w:rsid w:val="00EC3948"/>
    <w:rsid w:val="00EC3E5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5DB"/>
    <w:rsid w:val="00ED586E"/>
    <w:rsid w:val="00ED5BF5"/>
    <w:rsid w:val="00ED5ED6"/>
    <w:rsid w:val="00ED62EF"/>
    <w:rsid w:val="00ED675F"/>
    <w:rsid w:val="00ED6999"/>
    <w:rsid w:val="00ED7835"/>
    <w:rsid w:val="00ED7955"/>
    <w:rsid w:val="00ED7CC3"/>
    <w:rsid w:val="00ED7D0B"/>
    <w:rsid w:val="00ED7D2C"/>
    <w:rsid w:val="00EE003D"/>
    <w:rsid w:val="00EE0184"/>
    <w:rsid w:val="00EE08F3"/>
    <w:rsid w:val="00EE10F7"/>
    <w:rsid w:val="00EE15D7"/>
    <w:rsid w:val="00EE18AC"/>
    <w:rsid w:val="00EE1A0B"/>
    <w:rsid w:val="00EE1BE4"/>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9F"/>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B00"/>
    <w:rsid w:val="00F06D3D"/>
    <w:rsid w:val="00F06F8F"/>
    <w:rsid w:val="00F0700D"/>
    <w:rsid w:val="00F07068"/>
    <w:rsid w:val="00F07920"/>
    <w:rsid w:val="00F07A2F"/>
    <w:rsid w:val="00F07FE8"/>
    <w:rsid w:val="00F1024C"/>
    <w:rsid w:val="00F10A66"/>
    <w:rsid w:val="00F10CF0"/>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520"/>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16C"/>
    <w:rsid w:val="00F452D7"/>
    <w:rsid w:val="00F4575B"/>
    <w:rsid w:val="00F458AB"/>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D43"/>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7E"/>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5A5"/>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56C"/>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081"/>
    <w:rsid w:val="00F77A62"/>
    <w:rsid w:val="00F77FD4"/>
    <w:rsid w:val="00F8013C"/>
    <w:rsid w:val="00F80282"/>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B9A"/>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0C"/>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6C5"/>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18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1A8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A9"/>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719"/>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02B5"/>
  <w15:docId w15:val="{C0AD4DD7-D3EF-4C12-9B94-139F7322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35"/>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7"/>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qFormat/>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customStyle="1" w:styleId="subsection">
    <w:name w:val="subsection"/>
    <w:aliases w:val="ss"/>
    <w:basedOn w:val="Normal"/>
    <w:link w:val="subsectionChar"/>
    <w:rsid w:val="00832DF9"/>
    <w:pPr>
      <w:tabs>
        <w:tab w:val="right" w:pos="1021"/>
      </w:tabs>
      <w:spacing w:before="180"/>
      <w:ind w:left="1134" w:hanging="1134"/>
    </w:pPr>
    <w:rPr>
      <w:sz w:val="22"/>
      <w:szCs w:val="20"/>
    </w:rPr>
  </w:style>
  <w:style w:type="paragraph" w:customStyle="1" w:styleId="paragraphsub">
    <w:name w:val="paragraph(sub)"/>
    <w:aliases w:val="aa"/>
    <w:basedOn w:val="Normal"/>
    <w:rsid w:val="00832DF9"/>
    <w:pPr>
      <w:tabs>
        <w:tab w:val="right" w:pos="1985"/>
      </w:tabs>
      <w:spacing w:before="40"/>
      <w:ind w:left="2098" w:hanging="2098"/>
    </w:pPr>
    <w:rPr>
      <w:sz w:val="22"/>
      <w:szCs w:val="20"/>
    </w:rPr>
  </w:style>
  <w:style w:type="paragraph" w:customStyle="1" w:styleId="paragraph">
    <w:name w:val="paragraph"/>
    <w:aliases w:val="a"/>
    <w:basedOn w:val="Normal"/>
    <w:rsid w:val="00832DF9"/>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locked/>
    <w:rsid w:val="00832DF9"/>
    <w:rPr>
      <w:sz w:val="22"/>
    </w:rPr>
  </w:style>
  <w:style w:type="character" w:styleId="Hyperlink">
    <w:name w:val="Hyperlink"/>
    <w:basedOn w:val="DefaultParagraphFont"/>
    <w:unhideWhenUsed/>
    <w:rsid w:val="00C03FEA"/>
    <w:rPr>
      <w:color w:val="0000FF" w:themeColor="hyperlink"/>
      <w:u w:val="single"/>
    </w:rPr>
  </w:style>
  <w:style w:type="character" w:styleId="FollowedHyperlink">
    <w:name w:val="FollowedHyperlink"/>
    <w:basedOn w:val="DefaultParagraphFont"/>
    <w:semiHidden/>
    <w:unhideWhenUsed/>
    <w:rsid w:val="00F57E7E"/>
    <w:rPr>
      <w:color w:val="800080" w:themeColor="followedHyperlink"/>
      <w:u w:val="single"/>
    </w:rPr>
  </w:style>
  <w:style w:type="paragraph" w:styleId="Revision">
    <w:name w:val="Revision"/>
    <w:hidden/>
    <w:uiPriority w:val="99"/>
    <w:semiHidden/>
    <w:rsid w:val="00547062"/>
    <w:rPr>
      <w:sz w:val="24"/>
      <w:szCs w:val="24"/>
    </w:rPr>
  </w:style>
  <w:style w:type="paragraph" w:customStyle="1" w:styleId="null">
    <w:name w:val="null"/>
    <w:basedOn w:val="Normal"/>
    <w:rsid w:val="00E75057"/>
    <w:pPr>
      <w:spacing w:before="100" w:beforeAutospacing="1" w:after="100" w:afterAutospacing="1"/>
    </w:pPr>
    <w:rPr>
      <w:rFonts w:eastAsiaTheme="minorHAnsi"/>
    </w:rPr>
  </w:style>
  <w:style w:type="character" w:customStyle="1" w:styleId="null1">
    <w:name w:val="null1"/>
    <w:basedOn w:val="DefaultParagraphFont"/>
    <w:rsid w:val="00E7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446660251">
      <w:bodyDiv w:val="1"/>
      <w:marLeft w:val="0"/>
      <w:marRight w:val="0"/>
      <w:marTop w:val="0"/>
      <w:marBottom w:val="0"/>
      <w:divBdr>
        <w:top w:val="none" w:sz="0" w:space="0" w:color="auto"/>
        <w:left w:val="none" w:sz="0" w:space="0" w:color="auto"/>
        <w:bottom w:val="none" w:sz="0" w:space="0" w:color="auto"/>
        <w:right w:val="none" w:sz="0" w:space="0" w:color="auto"/>
      </w:divBdr>
      <w:divsChild>
        <w:div w:id="253319462">
          <w:marLeft w:val="0"/>
          <w:marRight w:val="0"/>
          <w:marTop w:val="0"/>
          <w:marBottom w:val="0"/>
          <w:divBdr>
            <w:top w:val="none" w:sz="0" w:space="0" w:color="auto"/>
            <w:left w:val="none" w:sz="0" w:space="0" w:color="auto"/>
            <w:bottom w:val="none" w:sz="0" w:space="0" w:color="auto"/>
            <w:right w:val="none" w:sz="0" w:space="0" w:color="auto"/>
          </w:divBdr>
          <w:divsChild>
            <w:div w:id="938947848">
              <w:marLeft w:val="0"/>
              <w:marRight w:val="0"/>
              <w:marTop w:val="0"/>
              <w:marBottom w:val="0"/>
              <w:divBdr>
                <w:top w:val="none" w:sz="0" w:space="0" w:color="auto"/>
                <w:left w:val="none" w:sz="0" w:space="0" w:color="auto"/>
                <w:bottom w:val="none" w:sz="0" w:space="0" w:color="auto"/>
                <w:right w:val="none" w:sz="0" w:space="0" w:color="auto"/>
              </w:divBdr>
              <w:divsChild>
                <w:div w:id="964892708">
                  <w:marLeft w:val="0"/>
                  <w:marRight w:val="0"/>
                  <w:marTop w:val="0"/>
                  <w:marBottom w:val="0"/>
                  <w:divBdr>
                    <w:top w:val="none" w:sz="0" w:space="0" w:color="auto"/>
                    <w:left w:val="none" w:sz="0" w:space="0" w:color="auto"/>
                    <w:bottom w:val="none" w:sz="0" w:space="0" w:color="auto"/>
                    <w:right w:val="none" w:sz="0" w:space="0" w:color="auto"/>
                  </w:divBdr>
                  <w:divsChild>
                    <w:div w:id="946425402">
                      <w:marLeft w:val="0"/>
                      <w:marRight w:val="0"/>
                      <w:marTop w:val="0"/>
                      <w:marBottom w:val="0"/>
                      <w:divBdr>
                        <w:top w:val="none" w:sz="0" w:space="0" w:color="auto"/>
                        <w:left w:val="none" w:sz="0" w:space="0" w:color="auto"/>
                        <w:bottom w:val="none" w:sz="0" w:space="0" w:color="auto"/>
                        <w:right w:val="none" w:sz="0" w:space="0" w:color="auto"/>
                      </w:divBdr>
                      <w:divsChild>
                        <w:div w:id="915285256">
                          <w:marLeft w:val="0"/>
                          <w:marRight w:val="0"/>
                          <w:marTop w:val="0"/>
                          <w:marBottom w:val="0"/>
                          <w:divBdr>
                            <w:top w:val="none" w:sz="0" w:space="0" w:color="auto"/>
                            <w:left w:val="none" w:sz="0" w:space="0" w:color="auto"/>
                            <w:bottom w:val="none" w:sz="0" w:space="0" w:color="auto"/>
                            <w:right w:val="none" w:sz="0" w:space="0" w:color="auto"/>
                          </w:divBdr>
                          <w:divsChild>
                            <w:div w:id="1367950872">
                              <w:marLeft w:val="0"/>
                              <w:marRight w:val="0"/>
                              <w:marTop w:val="0"/>
                              <w:marBottom w:val="0"/>
                              <w:divBdr>
                                <w:top w:val="none" w:sz="0" w:space="0" w:color="auto"/>
                                <w:left w:val="none" w:sz="0" w:space="0" w:color="auto"/>
                                <w:bottom w:val="none" w:sz="0" w:space="0" w:color="auto"/>
                                <w:right w:val="none" w:sz="0" w:space="0" w:color="auto"/>
                              </w:divBdr>
                              <w:divsChild>
                                <w:div w:id="1378357835">
                                  <w:marLeft w:val="0"/>
                                  <w:marRight w:val="0"/>
                                  <w:marTop w:val="0"/>
                                  <w:marBottom w:val="0"/>
                                  <w:divBdr>
                                    <w:top w:val="none" w:sz="0" w:space="0" w:color="auto"/>
                                    <w:left w:val="none" w:sz="0" w:space="0" w:color="auto"/>
                                    <w:bottom w:val="none" w:sz="0" w:space="0" w:color="auto"/>
                                    <w:right w:val="none" w:sz="0" w:space="0" w:color="auto"/>
                                  </w:divBdr>
                                  <w:divsChild>
                                    <w:div w:id="1089305461">
                                      <w:marLeft w:val="0"/>
                                      <w:marRight w:val="0"/>
                                      <w:marTop w:val="0"/>
                                      <w:marBottom w:val="0"/>
                                      <w:divBdr>
                                        <w:top w:val="none" w:sz="0" w:space="0" w:color="auto"/>
                                        <w:left w:val="none" w:sz="0" w:space="0" w:color="auto"/>
                                        <w:bottom w:val="none" w:sz="0" w:space="0" w:color="auto"/>
                                        <w:right w:val="none" w:sz="0" w:space="0" w:color="auto"/>
                                      </w:divBdr>
                                      <w:divsChild>
                                        <w:div w:id="808861478">
                                          <w:marLeft w:val="0"/>
                                          <w:marRight w:val="0"/>
                                          <w:marTop w:val="0"/>
                                          <w:marBottom w:val="0"/>
                                          <w:divBdr>
                                            <w:top w:val="none" w:sz="0" w:space="0" w:color="auto"/>
                                            <w:left w:val="none" w:sz="0" w:space="0" w:color="auto"/>
                                            <w:bottom w:val="none" w:sz="0" w:space="0" w:color="auto"/>
                                            <w:right w:val="none" w:sz="0" w:space="0" w:color="auto"/>
                                          </w:divBdr>
                                          <w:divsChild>
                                            <w:div w:id="2073043685">
                                              <w:marLeft w:val="0"/>
                                              <w:marRight w:val="0"/>
                                              <w:marTop w:val="0"/>
                                              <w:marBottom w:val="0"/>
                                              <w:divBdr>
                                                <w:top w:val="none" w:sz="0" w:space="0" w:color="auto"/>
                                                <w:left w:val="none" w:sz="0" w:space="0" w:color="auto"/>
                                                <w:bottom w:val="none" w:sz="0" w:space="0" w:color="auto"/>
                                                <w:right w:val="none" w:sz="0" w:space="0" w:color="auto"/>
                                              </w:divBdr>
                                              <w:divsChild>
                                                <w:div w:id="48388452">
                                                  <w:marLeft w:val="0"/>
                                                  <w:marRight w:val="0"/>
                                                  <w:marTop w:val="0"/>
                                                  <w:marBottom w:val="0"/>
                                                  <w:divBdr>
                                                    <w:top w:val="none" w:sz="0" w:space="0" w:color="auto"/>
                                                    <w:left w:val="none" w:sz="0" w:space="0" w:color="auto"/>
                                                    <w:bottom w:val="none" w:sz="0" w:space="0" w:color="auto"/>
                                                    <w:right w:val="none" w:sz="0" w:space="0" w:color="auto"/>
                                                  </w:divBdr>
                                                  <w:divsChild>
                                                    <w:div w:id="2067414747">
                                                      <w:marLeft w:val="0"/>
                                                      <w:marRight w:val="0"/>
                                                      <w:marTop w:val="0"/>
                                                      <w:marBottom w:val="0"/>
                                                      <w:divBdr>
                                                        <w:top w:val="none" w:sz="0" w:space="0" w:color="auto"/>
                                                        <w:left w:val="none" w:sz="0" w:space="0" w:color="auto"/>
                                                        <w:bottom w:val="none" w:sz="0" w:space="0" w:color="auto"/>
                                                        <w:right w:val="none" w:sz="0" w:space="0" w:color="auto"/>
                                                      </w:divBdr>
                                                      <w:divsChild>
                                                        <w:div w:id="19275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4283164">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65828213">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8574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17E1-D894-43F9-8A62-137ABE4DF1F2}">
  <ds:schemaRefs>
    <ds:schemaRef ds:uri="http://schemas.microsoft.com/office/2006/metadata/properties"/>
    <ds:schemaRef ds:uri="http://schemas.microsoft.com/office/infopath/2007/PartnerControls"/>
    <ds:schemaRef ds:uri="289A487F-9855-4890-A2FA-68CF8D9A7E4F"/>
  </ds:schemaRefs>
</ds:datastoreItem>
</file>

<file path=customXml/itemProps2.xml><?xml version="1.0" encoding="utf-8"?>
<ds:datastoreItem xmlns:ds="http://schemas.openxmlformats.org/officeDocument/2006/customXml" ds:itemID="{43F88083-CF86-4CEB-86CA-769E2C7B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21816-3B07-4105-A4FF-2C982C4E3D2C}">
  <ds:schemaRefs>
    <ds:schemaRef ds:uri="http://schemas.microsoft.com/sharepoint/v3/contenttype/forms"/>
  </ds:schemaRefs>
</ds:datastoreItem>
</file>

<file path=customXml/itemProps4.xml><?xml version="1.0" encoding="utf-8"?>
<ds:datastoreItem xmlns:ds="http://schemas.openxmlformats.org/officeDocument/2006/customXml" ds:itemID="{436C6B3F-0418-47CB-84DA-F8FFC9D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3462</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NG, Jason</cp:lastModifiedBy>
  <cp:revision>3</cp:revision>
  <cp:lastPrinted>2019-03-28T05:02:00Z</cp:lastPrinted>
  <dcterms:created xsi:type="dcterms:W3CDTF">2021-06-28T03:01:00Z</dcterms:created>
  <dcterms:modified xsi:type="dcterms:W3CDTF">2021-06-28T23:54:00Z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0x010100266966F133664895A6EE3632470D45F500A92F5BDDA65ED64B9D0E133DD9F6DE89</vt:lpwstr>
  </property>
</Properties>
</file>