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CD8BA" w14:textId="77777777" w:rsidR="00066DBA" w:rsidRPr="00DB0561" w:rsidRDefault="00066DBA" w:rsidP="00066DBA">
      <w:pPr>
        <w:jc w:val="right"/>
        <w:rPr>
          <w:b/>
          <w:u w:val="single"/>
        </w:rPr>
      </w:pPr>
    </w:p>
    <w:p w14:paraId="38B32426" w14:textId="77777777" w:rsidR="00066DBA" w:rsidRDefault="00066DBA" w:rsidP="00066DBA">
      <w:pPr>
        <w:jc w:val="center"/>
      </w:pPr>
    </w:p>
    <w:p w14:paraId="4B7E91B5" w14:textId="77777777" w:rsidR="00066DBA" w:rsidRDefault="00066DBA" w:rsidP="00066DBA">
      <w:pPr>
        <w:jc w:val="center"/>
      </w:pPr>
    </w:p>
    <w:p w14:paraId="51A8A6AB" w14:textId="77777777" w:rsidR="00066DBA" w:rsidRDefault="00066DBA" w:rsidP="00066DBA">
      <w:pPr>
        <w:jc w:val="center"/>
      </w:pPr>
    </w:p>
    <w:p w14:paraId="4E0EC6C3" w14:textId="77777777" w:rsidR="00066DBA" w:rsidRDefault="00066DBA" w:rsidP="00066DBA">
      <w:pPr>
        <w:jc w:val="center"/>
      </w:pPr>
    </w:p>
    <w:p w14:paraId="27EBFC1C" w14:textId="77777777" w:rsidR="00066DBA" w:rsidRDefault="00066DBA" w:rsidP="00066DBA">
      <w:pPr>
        <w:jc w:val="center"/>
      </w:pPr>
    </w:p>
    <w:p w14:paraId="23338CC6" w14:textId="77777777" w:rsidR="00066DBA" w:rsidRDefault="00066DBA" w:rsidP="00066DBA">
      <w:pPr>
        <w:jc w:val="center"/>
      </w:pPr>
    </w:p>
    <w:p w14:paraId="0BAC502A" w14:textId="77777777" w:rsidR="00066DBA" w:rsidRDefault="00066DBA" w:rsidP="00066DBA">
      <w:pPr>
        <w:jc w:val="center"/>
      </w:pPr>
    </w:p>
    <w:p w14:paraId="6C8C12A1" w14:textId="77777777" w:rsidR="00066DBA" w:rsidRDefault="00066DBA" w:rsidP="00066DBA">
      <w:pPr>
        <w:jc w:val="center"/>
      </w:pPr>
    </w:p>
    <w:p w14:paraId="54B38D3E" w14:textId="77777777" w:rsidR="00066DBA" w:rsidRDefault="00066DBA" w:rsidP="00066DBA">
      <w:pPr>
        <w:jc w:val="center"/>
      </w:pPr>
    </w:p>
    <w:p w14:paraId="073E6CF4" w14:textId="77777777" w:rsidR="00066DBA" w:rsidRDefault="00066DBA" w:rsidP="00066DBA">
      <w:pPr>
        <w:jc w:val="center"/>
      </w:pPr>
      <w:r>
        <w:t>EXPLANATORY STATEMENT</w:t>
      </w:r>
    </w:p>
    <w:p w14:paraId="00E66F90" w14:textId="77777777" w:rsidR="00066DBA" w:rsidRDefault="00066DBA" w:rsidP="00066DBA">
      <w:pPr>
        <w:jc w:val="center"/>
      </w:pPr>
    </w:p>
    <w:p w14:paraId="23528D27" w14:textId="77777777" w:rsidR="00066DBA" w:rsidRDefault="00066DBA" w:rsidP="00066DBA">
      <w:pPr>
        <w:jc w:val="center"/>
      </w:pPr>
    </w:p>
    <w:p w14:paraId="1AF9E49B" w14:textId="77777777" w:rsidR="009F1077" w:rsidRDefault="009F1077" w:rsidP="009F1077">
      <w:pPr>
        <w:jc w:val="center"/>
      </w:pPr>
      <w:r>
        <w:t>AIRSERVICES AUSTRALIA</w:t>
      </w:r>
    </w:p>
    <w:p w14:paraId="01DBAD02" w14:textId="77777777" w:rsidR="009F1077" w:rsidRDefault="009F1077" w:rsidP="009F1077">
      <w:pPr>
        <w:jc w:val="center"/>
      </w:pPr>
    </w:p>
    <w:p w14:paraId="30FDE098" w14:textId="62D45339" w:rsidR="00066DBA" w:rsidRDefault="00066DBA" w:rsidP="009F1077">
      <w:pPr>
        <w:jc w:val="center"/>
      </w:pPr>
      <w:r>
        <w:t>STATEMENT OF EXPECTATIONS</w:t>
      </w:r>
      <w:r w:rsidR="004B589C">
        <w:t xml:space="preserve"> </w:t>
      </w:r>
      <w:r w:rsidR="00A72A5A">
        <w:t>2021-23</w:t>
      </w:r>
    </w:p>
    <w:p w14:paraId="169DFAE1" w14:textId="77777777" w:rsidR="00066DBA" w:rsidRDefault="00066DBA" w:rsidP="00066DBA">
      <w:pPr>
        <w:jc w:val="center"/>
      </w:pPr>
    </w:p>
    <w:p w14:paraId="45AE48CA" w14:textId="77777777" w:rsidR="00066DBA" w:rsidRDefault="00066DBA" w:rsidP="00066DBA">
      <w:pPr>
        <w:jc w:val="center"/>
      </w:pPr>
    </w:p>
    <w:p w14:paraId="4A2B54AC" w14:textId="77777777" w:rsidR="00066DBA" w:rsidRDefault="00066DBA" w:rsidP="00066DBA">
      <w:pPr>
        <w:tabs>
          <w:tab w:val="left" w:pos="2670"/>
        </w:tabs>
        <w:jc w:val="center"/>
      </w:pPr>
    </w:p>
    <w:p w14:paraId="7B5C2033" w14:textId="77777777" w:rsidR="00066DBA" w:rsidRDefault="00066DBA" w:rsidP="00066DBA">
      <w:pPr>
        <w:jc w:val="center"/>
      </w:pPr>
    </w:p>
    <w:p w14:paraId="184C3CF1" w14:textId="77777777" w:rsidR="00066DBA" w:rsidRDefault="00066DBA" w:rsidP="00066DBA">
      <w:pPr>
        <w:jc w:val="center"/>
      </w:pPr>
    </w:p>
    <w:p w14:paraId="3FCA9921" w14:textId="77777777" w:rsidR="00066DBA" w:rsidRDefault="00066DBA" w:rsidP="00066DBA">
      <w:pPr>
        <w:jc w:val="center"/>
      </w:pPr>
    </w:p>
    <w:p w14:paraId="5A616DF0" w14:textId="77777777" w:rsidR="00066DBA" w:rsidRDefault="00066DBA" w:rsidP="00066DBA">
      <w:pPr>
        <w:spacing w:before="0"/>
        <w:ind w:right="-51"/>
        <w:jc w:val="center"/>
        <w:rPr>
          <w:b/>
          <w:u w:val="single"/>
        </w:rPr>
      </w:pPr>
    </w:p>
    <w:p w14:paraId="66C3800E" w14:textId="77777777" w:rsidR="00066DBA" w:rsidRDefault="00066DBA" w:rsidP="00066DBA">
      <w:pPr>
        <w:spacing w:before="0"/>
        <w:ind w:right="-51"/>
        <w:rPr>
          <w:b/>
          <w:u w:val="single"/>
        </w:rPr>
      </w:pPr>
      <w:r>
        <w:rPr>
          <w:b/>
          <w:u w:val="single"/>
        </w:rPr>
        <w:br w:type="page"/>
      </w:r>
    </w:p>
    <w:p w14:paraId="75147A31" w14:textId="6DD7926E" w:rsidR="00066DBA" w:rsidRPr="006E3D38" w:rsidRDefault="00066DBA" w:rsidP="00066DBA">
      <w:pPr>
        <w:rPr>
          <w:b/>
          <w:sz w:val="28"/>
          <w:szCs w:val="28"/>
        </w:rPr>
      </w:pPr>
      <w:r w:rsidRPr="006E3D38">
        <w:rPr>
          <w:b/>
          <w:sz w:val="28"/>
          <w:szCs w:val="28"/>
        </w:rPr>
        <w:lastRenderedPageBreak/>
        <w:t xml:space="preserve">Statement of Expectations – </w:t>
      </w:r>
      <w:r w:rsidR="007433C0">
        <w:rPr>
          <w:b/>
          <w:sz w:val="28"/>
          <w:szCs w:val="28"/>
        </w:rPr>
        <w:t>Airservices Australia</w:t>
      </w:r>
    </w:p>
    <w:p w14:paraId="2DA0933A" w14:textId="77777777" w:rsidR="00066DBA" w:rsidRDefault="00066DBA" w:rsidP="00066DBA">
      <w:pPr>
        <w:pStyle w:val="Heading6"/>
        <w:spacing w:before="0"/>
        <w:ind w:right="-51"/>
      </w:pPr>
    </w:p>
    <w:p w14:paraId="043CE16E" w14:textId="77777777" w:rsidR="00066DBA" w:rsidRPr="006E3D38" w:rsidRDefault="00066DBA" w:rsidP="00066DBA">
      <w:pPr>
        <w:spacing w:before="0"/>
        <w:ind w:right="-51"/>
        <w:rPr>
          <w:b/>
          <w:u w:val="single"/>
        </w:rPr>
      </w:pPr>
      <w:r w:rsidRPr="006E3D38">
        <w:rPr>
          <w:b/>
          <w:u w:val="single"/>
        </w:rPr>
        <w:t>Outline</w:t>
      </w:r>
    </w:p>
    <w:p w14:paraId="2EA0E5C5" w14:textId="77777777" w:rsidR="00066DBA" w:rsidRPr="006E3D38" w:rsidRDefault="00066DBA" w:rsidP="00066DBA">
      <w:pPr>
        <w:spacing w:before="0"/>
        <w:ind w:right="-51"/>
      </w:pPr>
    </w:p>
    <w:p w14:paraId="6EACB2DD" w14:textId="008CC706" w:rsidR="00224A03" w:rsidRPr="00AF7C51" w:rsidRDefault="00224A03" w:rsidP="00224A03">
      <w:pPr>
        <w:spacing w:before="0"/>
        <w:ind w:right="-51"/>
      </w:pPr>
      <w:r>
        <w:t xml:space="preserve">The Statement of Expectations (SOE) was issued by the </w:t>
      </w:r>
      <w:r w:rsidR="00356CD8">
        <w:t>Minister</w:t>
      </w:r>
      <w:r w:rsidR="009F1077">
        <w:t xml:space="preserve"> as a notice under </w:t>
      </w:r>
      <w:r w:rsidR="00B577FD">
        <w:t>s</w:t>
      </w:r>
      <w:r w:rsidR="009F1077">
        <w:t>ection</w:t>
      </w:r>
      <w:r w:rsidR="00B577FD">
        <w:t> </w:t>
      </w:r>
      <w:r w:rsidR="009F1077">
        <w:t>17</w:t>
      </w:r>
      <w:r>
        <w:t xml:space="preserve"> of the </w:t>
      </w:r>
      <w:r w:rsidR="009F1077">
        <w:rPr>
          <w:i/>
        </w:rPr>
        <w:t xml:space="preserve">Air Services Act 1995 </w:t>
      </w:r>
      <w:r w:rsidR="00B577FD">
        <w:t xml:space="preserve">(the Act) </w:t>
      </w:r>
      <w:r>
        <w:t xml:space="preserve">to </w:t>
      </w:r>
      <w:r w:rsidR="009F1077">
        <w:t>Airser</w:t>
      </w:r>
      <w:bookmarkStart w:id="0" w:name="_GoBack"/>
      <w:bookmarkEnd w:id="0"/>
      <w:r w:rsidR="009F1077">
        <w:t>vices Australia (Airservices)</w:t>
      </w:r>
      <w:r w:rsidRPr="00AF7C51">
        <w:t>.</w:t>
      </w:r>
    </w:p>
    <w:p w14:paraId="7256C590" w14:textId="77777777" w:rsidR="00224A03" w:rsidRDefault="00224A03" w:rsidP="00224A03">
      <w:pPr>
        <w:spacing w:before="0"/>
        <w:ind w:right="-51"/>
        <w:rPr>
          <w:i/>
        </w:rPr>
      </w:pPr>
    </w:p>
    <w:p w14:paraId="05E61A21" w14:textId="33BBD718" w:rsidR="00224A03" w:rsidRDefault="00224A03" w:rsidP="00224A03">
      <w:pPr>
        <w:spacing w:before="0"/>
        <w:ind w:right="-51"/>
      </w:pPr>
      <w:r>
        <w:t>Section</w:t>
      </w:r>
      <w:r w:rsidR="00A13543">
        <w:t> </w:t>
      </w:r>
      <w:r w:rsidR="009F1077">
        <w:t>17</w:t>
      </w:r>
      <w:r>
        <w:t xml:space="preserve"> of </w:t>
      </w:r>
      <w:r w:rsidRPr="00B577FD">
        <w:t xml:space="preserve">the </w:t>
      </w:r>
      <w:r w:rsidR="00B577FD" w:rsidRPr="00B577FD">
        <w:t>Act</w:t>
      </w:r>
      <w:r w:rsidR="009F1077">
        <w:rPr>
          <w:i/>
        </w:rPr>
        <w:t xml:space="preserve"> </w:t>
      </w:r>
      <w:r>
        <w:t xml:space="preserve">provides that the Minister may notify </w:t>
      </w:r>
      <w:r w:rsidR="009F1077">
        <w:t>Airservices</w:t>
      </w:r>
      <w:r>
        <w:t xml:space="preserve"> in writing of the Minister’s views on the appropriate strategic direction for </w:t>
      </w:r>
      <w:r w:rsidR="009F1077">
        <w:t xml:space="preserve">Airservices </w:t>
      </w:r>
      <w:r>
        <w:t>and the manner in which it should perform its functions.</w:t>
      </w:r>
    </w:p>
    <w:p w14:paraId="67851E5B" w14:textId="77777777" w:rsidR="00224A03" w:rsidRDefault="00224A03" w:rsidP="00224A03">
      <w:pPr>
        <w:spacing w:before="0"/>
        <w:ind w:right="-51"/>
      </w:pPr>
    </w:p>
    <w:p w14:paraId="78EA7600" w14:textId="02C734D7" w:rsidR="00224A03" w:rsidRDefault="00224A03" w:rsidP="00224A03">
      <w:pPr>
        <w:spacing w:before="0"/>
        <w:ind w:right="-51"/>
      </w:pPr>
      <w:r>
        <w:t xml:space="preserve">This SOE outlines the </w:t>
      </w:r>
      <w:r w:rsidR="009F1077">
        <w:t xml:space="preserve">Minister’s expectations for Airservices </w:t>
      </w:r>
      <w:r>
        <w:t xml:space="preserve">in regard to its operations and performance over the period </w:t>
      </w:r>
      <w:r w:rsidR="00F26BB7">
        <w:t>1 July 2021</w:t>
      </w:r>
      <w:r>
        <w:t xml:space="preserve"> to 30</w:t>
      </w:r>
      <w:r w:rsidR="009F1077">
        <w:t> </w:t>
      </w:r>
      <w:r>
        <w:t>June</w:t>
      </w:r>
      <w:r w:rsidR="009F1077">
        <w:t> </w:t>
      </w:r>
      <w:r>
        <w:t>20</w:t>
      </w:r>
      <w:r w:rsidR="00017FDF">
        <w:t>2</w:t>
      </w:r>
      <w:r w:rsidR="00F26BB7">
        <w:t>3</w:t>
      </w:r>
      <w:r>
        <w:t>.</w:t>
      </w:r>
    </w:p>
    <w:p w14:paraId="55BDE23F" w14:textId="77777777" w:rsidR="00224A03" w:rsidRDefault="00224A03" w:rsidP="00224A03">
      <w:pPr>
        <w:spacing w:before="0"/>
        <w:ind w:right="-51"/>
      </w:pPr>
    </w:p>
    <w:p w14:paraId="477E4BB5" w14:textId="61D14FCA" w:rsidR="009F1077" w:rsidRPr="00374F56" w:rsidRDefault="00B66151" w:rsidP="00B66151">
      <w:pPr>
        <w:spacing w:before="0"/>
        <w:ind w:right="-51"/>
      </w:pPr>
      <w:r>
        <w:t xml:space="preserve">Airservices is expected to comply with </w:t>
      </w:r>
      <w:r w:rsidR="009F1077" w:rsidRPr="00374F56">
        <w:t xml:space="preserve">relevant legislation and to </w:t>
      </w:r>
      <w:r w:rsidR="00F26BB7">
        <w:t xml:space="preserve">keep the </w:t>
      </w:r>
      <w:r w:rsidR="00F26BB7" w:rsidRPr="008316DE">
        <w:t>Minister and the Secretary of the Department of Infrastructure</w:t>
      </w:r>
      <w:r w:rsidR="00F26BB7">
        <w:t>, Transport,</w:t>
      </w:r>
      <w:r w:rsidR="00F26BB7" w:rsidRPr="008316DE">
        <w:t xml:space="preserve"> Regional Development </w:t>
      </w:r>
      <w:r w:rsidR="00F26BB7">
        <w:t xml:space="preserve">and Communications </w:t>
      </w:r>
      <w:r w:rsidR="00B415F0">
        <w:t>(the Department)</w:t>
      </w:r>
      <w:r w:rsidR="00017FDF">
        <w:t xml:space="preserve">, </w:t>
      </w:r>
      <w:r w:rsidR="009F1077" w:rsidRPr="00374F56">
        <w:t xml:space="preserve">informed of Airservices’ actions </w:t>
      </w:r>
      <w:r>
        <w:t>in relation to this SOE</w:t>
      </w:r>
      <w:r w:rsidR="00A85474">
        <w:t>,</w:t>
      </w:r>
      <w:r>
        <w:t xml:space="preserve"> an</w:t>
      </w:r>
      <w:r w:rsidR="00A85474">
        <w:t xml:space="preserve">d events and issues that impact </w:t>
      </w:r>
      <w:r>
        <w:t>on Airservices’ operations.</w:t>
      </w:r>
    </w:p>
    <w:p w14:paraId="532B299B" w14:textId="77777777" w:rsidR="009F1077" w:rsidRPr="00374F56" w:rsidRDefault="009F1077" w:rsidP="009F1077">
      <w:pPr>
        <w:spacing w:before="0"/>
        <w:ind w:right="-51"/>
      </w:pPr>
    </w:p>
    <w:p w14:paraId="7E192FBE" w14:textId="4A46659B" w:rsidR="00F26BB7" w:rsidRPr="008316DE" w:rsidRDefault="00F26BB7" w:rsidP="00F26BB7">
      <w:pPr>
        <w:spacing w:before="0"/>
        <w:ind w:right="-51"/>
      </w:pPr>
      <w:r>
        <w:t xml:space="preserve">The </w:t>
      </w:r>
      <w:r w:rsidRPr="008316DE">
        <w:t>SOE include</w:t>
      </w:r>
      <w:r>
        <w:t>s sections on Airservices’</w:t>
      </w:r>
      <w:r w:rsidRPr="008316DE">
        <w:t xml:space="preserve"> </w:t>
      </w:r>
      <w:r>
        <w:t xml:space="preserve">governance, key </w:t>
      </w:r>
      <w:r w:rsidR="0002634B">
        <w:t>initiatives</w:t>
      </w:r>
      <w:r w:rsidRPr="008316DE">
        <w:t xml:space="preserve"> and stakeholder engagement.</w:t>
      </w:r>
    </w:p>
    <w:p w14:paraId="78EA4FFD" w14:textId="242D6F72" w:rsidR="00B66151" w:rsidRDefault="00B66151" w:rsidP="009F1077">
      <w:pPr>
        <w:spacing w:before="0"/>
        <w:ind w:right="-51"/>
      </w:pPr>
    </w:p>
    <w:p w14:paraId="34DBCF77" w14:textId="47F3E840" w:rsidR="00224A03" w:rsidRDefault="00224A03" w:rsidP="00224A03">
      <w:pPr>
        <w:spacing w:before="0"/>
        <w:ind w:right="-51"/>
      </w:pPr>
      <w:r>
        <w:t xml:space="preserve">The SOE outlines the </w:t>
      </w:r>
      <w:r w:rsidR="00356CD8">
        <w:t xml:space="preserve">Minister’s </w:t>
      </w:r>
      <w:r>
        <w:t xml:space="preserve">expectations in relation to the way </w:t>
      </w:r>
      <w:r w:rsidR="009F1077">
        <w:t>Airservices</w:t>
      </w:r>
      <w:r>
        <w:t xml:space="preserve"> conducts its functions and the need for consultation </w:t>
      </w:r>
      <w:r w:rsidR="00B66151">
        <w:t xml:space="preserve">and engagement </w:t>
      </w:r>
      <w:r>
        <w:t xml:space="preserve">with the community, industry and </w:t>
      </w:r>
      <w:r w:rsidR="00817A27">
        <w:t xml:space="preserve">Australian </w:t>
      </w:r>
      <w:r>
        <w:t>Government agencies.</w:t>
      </w:r>
    </w:p>
    <w:p w14:paraId="6FB2C691" w14:textId="77777777" w:rsidR="00224A03" w:rsidRDefault="00224A03" w:rsidP="00224A03">
      <w:pPr>
        <w:spacing w:before="0"/>
        <w:ind w:right="-51"/>
      </w:pPr>
    </w:p>
    <w:p w14:paraId="3878ADAD" w14:textId="77777777" w:rsidR="00224A03" w:rsidRPr="006F6C71" w:rsidRDefault="00224A03" w:rsidP="00224A03">
      <w:pPr>
        <w:spacing w:before="0"/>
        <w:ind w:right="-51"/>
      </w:pPr>
      <w:r>
        <w:t xml:space="preserve">Details of the SOE are set out in the </w:t>
      </w:r>
      <w:r w:rsidRPr="00B0568E">
        <w:rPr>
          <w:u w:val="single"/>
        </w:rPr>
        <w:t>At</w:t>
      </w:r>
      <w:r w:rsidRPr="006F6C71">
        <w:rPr>
          <w:u w:val="single"/>
        </w:rPr>
        <w:t>tachment</w:t>
      </w:r>
      <w:r>
        <w:t>.</w:t>
      </w:r>
    </w:p>
    <w:p w14:paraId="08AB8936" w14:textId="77777777" w:rsidR="00224A03" w:rsidRDefault="00224A03" w:rsidP="00224A03">
      <w:pPr>
        <w:spacing w:before="0"/>
        <w:ind w:right="-51"/>
      </w:pPr>
    </w:p>
    <w:p w14:paraId="37BB9B68" w14:textId="66927FFB" w:rsidR="00224A03" w:rsidRDefault="009F1077" w:rsidP="00224A03">
      <w:pPr>
        <w:spacing w:before="0"/>
        <w:ind w:right="-51"/>
      </w:pPr>
      <w:r>
        <w:t>Airservices</w:t>
      </w:r>
      <w:r w:rsidR="00224A03">
        <w:t xml:space="preserve"> was consulted in finalising the SOE.</w:t>
      </w:r>
    </w:p>
    <w:p w14:paraId="3345C6DD" w14:textId="77777777" w:rsidR="00224A03" w:rsidRDefault="00224A03" w:rsidP="00224A03">
      <w:pPr>
        <w:tabs>
          <w:tab w:val="left" w:pos="6521"/>
        </w:tabs>
        <w:spacing w:before="0"/>
        <w:ind w:right="-51"/>
      </w:pPr>
    </w:p>
    <w:p w14:paraId="16EADD36" w14:textId="1E96B5D8" w:rsidR="00224A03" w:rsidRDefault="00224A03" w:rsidP="00224A03">
      <w:pPr>
        <w:tabs>
          <w:tab w:val="left" w:pos="6521"/>
        </w:tabs>
        <w:spacing w:before="0"/>
        <w:ind w:right="-51"/>
      </w:pPr>
      <w:r>
        <w:t>Notices issued under section</w:t>
      </w:r>
      <w:r w:rsidR="007433C0">
        <w:t> </w:t>
      </w:r>
      <w:r w:rsidR="009F1077">
        <w:t xml:space="preserve">17 </w:t>
      </w:r>
      <w:r>
        <w:t xml:space="preserve">of </w:t>
      </w:r>
      <w:r w:rsidRPr="00C856B7">
        <w:t xml:space="preserve">the </w:t>
      </w:r>
      <w:r w:rsidR="00C856B7" w:rsidRPr="00C856B7">
        <w:t>Act</w:t>
      </w:r>
      <w:r w:rsidR="009F1077">
        <w:rPr>
          <w:i/>
        </w:rPr>
        <w:t xml:space="preserve"> </w:t>
      </w:r>
      <w:r>
        <w:t xml:space="preserve">are a legislative instrument for the purposes of the </w:t>
      </w:r>
      <w:r w:rsidR="0021334E">
        <w:rPr>
          <w:i/>
        </w:rPr>
        <w:t>Legislation</w:t>
      </w:r>
      <w:r w:rsidR="00C856B7">
        <w:rPr>
          <w:i/>
        </w:rPr>
        <w:t> </w:t>
      </w:r>
      <w:r w:rsidRPr="00B63B3C">
        <w:rPr>
          <w:i/>
        </w:rPr>
        <w:t>Act</w:t>
      </w:r>
      <w:r w:rsidR="00C856B7">
        <w:rPr>
          <w:i/>
        </w:rPr>
        <w:t> </w:t>
      </w:r>
      <w:r w:rsidRPr="00B63B3C">
        <w:rPr>
          <w:i/>
        </w:rPr>
        <w:t>2003</w:t>
      </w:r>
      <w:r>
        <w:t>.</w:t>
      </w:r>
    </w:p>
    <w:p w14:paraId="4B351AB0" w14:textId="77777777" w:rsidR="00224A03" w:rsidRDefault="00224A03" w:rsidP="00224A03">
      <w:pPr>
        <w:tabs>
          <w:tab w:val="left" w:pos="6521"/>
        </w:tabs>
        <w:spacing w:before="0"/>
        <w:ind w:right="-51"/>
      </w:pPr>
    </w:p>
    <w:p w14:paraId="4F4DA302" w14:textId="07D5FD9C" w:rsidR="00224A03" w:rsidRDefault="00224A03" w:rsidP="00224A03">
      <w:pPr>
        <w:tabs>
          <w:tab w:val="left" w:pos="6521"/>
        </w:tabs>
        <w:spacing w:before="0"/>
        <w:ind w:right="-51"/>
      </w:pPr>
      <w:r>
        <w:t xml:space="preserve">The SOE commences on </w:t>
      </w:r>
      <w:r w:rsidR="00F26BB7">
        <w:t xml:space="preserve">1 </w:t>
      </w:r>
      <w:r w:rsidR="00C65B20">
        <w:t>July</w:t>
      </w:r>
      <w:r w:rsidR="00B66151">
        <w:t xml:space="preserve"> </w:t>
      </w:r>
      <w:r>
        <w:t>20</w:t>
      </w:r>
      <w:r w:rsidR="00F26BB7">
        <w:t>21</w:t>
      </w:r>
      <w:r>
        <w:t xml:space="preserve"> and </w:t>
      </w:r>
      <w:r w:rsidRPr="00E04020">
        <w:t>ex</w:t>
      </w:r>
      <w:r>
        <w:t>pires at the end of 30</w:t>
      </w:r>
      <w:r w:rsidR="009F1077">
        <w:t> </w:t>
      </w:r>
      <w:r>
        <w:t>June</w:t>
      </w:r>
      <w:r w:rsidR="009F1077">
        <w:t> </w:t>
      </w:r>
      <w:r>
        <w:t>20</w:t>
      </w:r>
      <w:r w:rsidR="0007630F">
        <w:t>2</w:t>
      </w:r>
      <w:r w:rsidR="00F26BB7">
        <w:t>3</w:t>
      </w:r>
      <w:r w:rsidRPr="00E04020">
        <w:t xml:space="preserve"> as if it had been repealed by another </w:t>
      </w:r>
      <w:r>
        <w:t>SOE.</w:t>
      </w:r>
    </w:p>
    <w:p w14:paraId="70737218" w14:textId="77777777" w:rsidR="00224A03" w:rsidRDefault="00224A03" w:rsidP="00224A03">
      <w:pPr>
        <w:tabs>
          <w:tab w:val="left" w:pos="6521"/>
        </w:tabs>
        <w:spacing w:before="0"/>
        <w:ind w:right="-51"/>
      </w:pPr>
    </w:p>
    <w:p w14:paraId="17ECF1EA" w14:textId="4CD52F71" w:rsidR="00224A03" w:rsidRPr="007433C0" w:rsidRDefault="00224A03" w:rsidP="00224A03">
      <w:pPr>
        <w:tabs>
          <w:tab w:val="left" w:pos="3969"/>
          <w:tab w:val="left" w:pos="5245"/>
        </w:tabs>
        <w:spacing w:before="0"/>
        <w:ind w:right="-51"/>
        <w:rPr>
          <w:i/>
        </w:rPr>
      </w:pPr>
      <w:r w:rsidRPr="007433C0">
        <w:rPr>
          <w:u w:val="single"/>
        </w:rPr>
        <w:t>Authority:</w:t>
      </w:r>
      <w:r w:rsidR="00353632" w:rsidRPr="007433C0">
        <w:t xml:space="preserve"> S</w:t>
      </w:r>
      <w:r w:rsidR="009F1077" w:rsidRPr="007433C0">
        <w:t>ection 17</w:t>
      </w:r>
      <w:r w:rsidRPr="007433C0">
        <w:t xml:space="preserve"> of the </w:t>
      </w:r>
      <w:r w:rsidR="009F1077" w:rsidRPr="007433C0">
        <w:rPr>
          <w:i/>
        </w:rPr>
        <w:t>Air Services Act 1995</w:t>
      </w:r>
      <w:r w:rsidRPr="007433C0">
        <w:rPr>
          <w:i/>
        </w:rPr>
        <w:t>.</w:t>
      </w:r>
    </w:p>
    <w:p w14:paraId="6A8A398C" w14:textId="17E76C5A" w:rsidR="00066DBA" w:rsidRDefault="00066DBA" w:rsidP="00066DBA">
      <w:pPr>
        <w:tabs>
          <w:tab w:val="left" w:pos="3969"/>
          <w:tab w:val="left" w:pos="5245"/>
        </w:tabs>
        <w:spacing w:before="0"/>
        <w:ind w:right="-51"/>
        <w:rPr>
          <w:i/>
        </w:rPr>
      </w:pPr>
    </w:p>
    <w:p w14:paraId="53CE9ADB" w14:textId="77777777" w:rsidR="00066DBA" w:rsidRDefault="00066DBA" w:rsidP="00066DBA">
      <w:pPr>
        <w:spacing w:before="0"/>
        <w:ind w:right="-51"/>
      </w:pPr>
    </w:p>
    <w:p w14:paraId="179996EB" w14:textId="77777777" w:rsidR="00E00F96" w:rsidRDefault="00E00F96" w:rsidP="00066DBA">
      <w:pPr>
        <w:spacing w:before="0"/>
        <w:ind w:right="-51"/>
        <w:jc w:val="right"/>
        <w:sectPr w:rsidR="00E00F96" w:rsidSect="00E00F96">
          <w:pgSz w:w="11906" w:h="16838"/>
          <w:pgMar w:top="1134" w:right="1440" w:bottom="907" w:left="1440" w:header="709" w:footer="709" w:gutter="0"/>
          <w:cols w:space="708"/>
          <w:titlePg/>
          <w:docGrid w:linePitch="360"/>
        </w:sectPr>
      </w:pPr>
    </w:p>
    <w:p w14:paraId="3817AC16" w14:textId="12FA875C" w:rsidR="00066DBA" w:rsidRPr="009C7A63" w:rsidRDefault="00066DBA" w:rsidP="00066DBA">
      <w:pPr>
        <w:spacing w:before="0"/>
        <w:ind w:right="-51"/>
        <w:jc w:val="right"/>
        <w:rPr>
          <w:u w:val="single"/>
        </w:rPr>
      </w:pPr>
      <w:r w:rsidRPr="009C7A63">
        <w:rPr>
          <w:b/>
          <w:u w:val="single"/>
        </w:rPr>
        <w:lastRenderedPageBreak/>
        <w:t>ATTACHMENT</w:t>
      </w:r>
    </w:p>
    <w:p w14:paraId="7F318A60" w14:textId="77777777" w:rsidR="00066DBA" w:rsidRDefault="00066DBA" w:rsidP="00066DBA">
      <w:pPr>
        <w:spacing w:before="0"/>
        <w:ind w:right="-51"/>
      </w:pPr>
    </w:p>
    <w:p w14:paraId="2A968288" w14:textId="27C74208" w:rsidR="00066DBA" w:rsidRDefault="00066DBA" w:rsidP="00066DBA">
      <w:pPr>
        <w:spacing w:before="0"/>
        <w:ind w:right="-51"/>
        <w:rPr>
          <w:b/>
          <w:u w:val="single"/>
        </w:rPr>
      </w:pPr>
      <w:r w:rsidRPr="009C7A63">
        <w:rPr>
          <w:b/>
          <w:u w:val="single"/>
        </w:rPr>
        <w:t xml:space="preserve">Details of the </w:t>
      </w:r>
      <w:r>
        <w:rPr>
          <w:b/>
          <w:u w:val="single"/>
        </w:rPr>
        <w:t>Statement of Expectations</w:t>
      </w:r>
    </w:p>
    <w:p w14:paraId="223CE81A" w14:textId="77777777" w:rsidR="00CD33AD" w:rsidRDefault="00CD33AD" w:rsidP="00066DBA">
      <w:pPr>
        <w:spacing w:before="0"/>
        <w:ind w:right="-51"/>
        <w:rPr>
          <w:b/>
          <w:u w:val="single"/>
        </w:rPr>
      </w:pPr>
    </w:p>
    <w:p w14:paraId="6B1A6668" w14:textId="55C0B86D" w:rsidR="00C7287B" w:rsidRDefault="00150F52" w:rsidP="007D2637">
      <w:pPr>
        <w:spacing w:before="0" w:after="120"/>
        <w:rPr>
          <w:b/>
        </w:rPr>
      </w:pPr>
      <w:r w:rsidRPr="00D11B3D">
        <w:rPr>
          <w:b/>
        </w:rPr>
        <w:t xml:space="preserve">Section 1: </w:t>
      </w:r>
      <w:r w:rsidR="00F3218E" w:rsidRPr="00D11B3D">
        <w:rPr>
          <w:b/>
        </w:rPr>
        <w:t>O</w:t>
      </w:r>
      <w:r w:rsidR="00414922">
        <w:rPr>
          <w:b/>
        </w:rPr>
        <w:t>verview</w:t>
      </w:r>
    </w:p>
    <w:p w14:paraId="03A806A6" w14:textId="23D53690" w:rsidR="00F62C7E" w:rsidRPr="00EE4D76" w:rsidRDefault="00C7287B" w:rsidP="00F62C7E">
      <w:pPr>
        <w:spacing w:before="10" w:line="278" w:lineRule="exact"/>
        <w:textAlignment w:val="baseline"/>
        <w:rPr>
          <w:color w:val="000000"/>
          <w:szCs w:val="22"/>
          <w:lang w:val="en-US" w:eastAsia="en-US"/>
        </w:rPr>
      </w:pPr>
      <w:r>
        <w:t xml:space="preserve">This section </w:t>
      </w:r>
      <w:r w:rsidR="00F3218E">
        <w:t xml:space="preserve">outlines the legislative framework and purpose for issuing the Statement of Expectations </w:t>
      </w:r>
      <w:r w:rsidR="00F62C7E">
        <w:t xml:space="preserve">(SOE) </w:t>
      </w:r>
      <w:r w:rsidR="00F3218E">
        <w:t xml:space="preserve">to </w:t>
      </w:r>
      <w:r w:rsidR="009F1077">
        <w:t>Airservices</w:t>
      </w:r>
      <w:r w:rsidR="00F62C7E">
        <w:t xml:space="preserve">. </w:t>
      </w:r>
      <w:r w:rsidR="00F62C7E" w:rsidRPr="00EE4D76">
        <w:rPr>
          <w:color w:val="000000"/>
          <w:szCs w:val="22"/>
          <w:lang w:val="en-US" w:eastAsia="en-US"/>
        </w:rPr>
        <w:t xml:space="preserve">It confirms the </w:t>
      </w:r>
      <w:r w:rsidR="00356CD8">
        <w:rPr>
          <w:color w:val="000000"/>
          <w:szCs w:val="22"/>
          <w:lang w:val="en-US" w:eastAsia="en-US"/>
        </w:rPr>
        <w:t>Minister</w:t>
      </w:r>
      <w:r w:rsidR="00F62C7E" w:rsidRPr="00EE4D76">
        <w:rPr>
          <w:color w:val="000000"/>
          <w:szCs w:val="22"/>
          <w:lang w:val="en-US" w:eastAsia="en-US"/>
        </w:rPr>
        <w:t xml:space="preserve">'s expectation that </w:t>
      </w:r>
      <w:r w:rsidR="00F62C7E">
        <w:rPr>
          <w:color w:val="000000"/>
          <w:szCs w:val="22"/>
          <w:lang w:val="en-US" w:eastAsia="en-US"/>
        </w:rPr>
        <w:t>Airservices</w:t>
      </w:r>
      <w:r w:rsidR="00F62C7E" w:rsidRPr="00EE4D76">
        <w:rPr>
          <w:color w:val="000000"/>
          <w:szCs w:val="22"/>
          <w:lang w:val="en-US" w:eastAsia="en-US"/>
        </w:rPr>
        <w:t xml:space="preserve"> </w:t>
      </w:r>
      <w:r w:rsidR="00356CD8">
        <w:rPr>
          <w:color w:val="000000"/>
          <w:szCs w:val="22"/>
          <w:lang w:val="en-US" w:eastAsia="en-US"/>
        </w:rPr>
        <w:t>acts in accordance with</w:t>
      </w:r>
      <w:r w:rsidR="00F62C7E">
        <w:rPr>
          <w:color w:val="000000"/>
          <w:szCs w:val="22"/>
          <w:lang w:val="en-US" w:eastAsia="en-US"/>
        </w:rPr>
        <w:t xml:space="preserve"> </w:t>
      </w:r>
      <w:r w:rsidR="00F62C7E" w:rsidRPr="00EE4D76">
        <w:rPr>
          <w:color w:val="000000"/>
          <w:szCs w:val="22"/>
          <w:lang w:val="en-US" w:eastAsia="en-US"/>
        </w:rPr>
        <w:t xml:space="preserve">the </w:t>
      </w:r>
      <w:r w:rsidR="00F62C7E">
        <w:rPr>
          <w:i/>
          <w:color w:val="000000"/>
          <w:szCs w:val="22"/>
          <w:lang w:val="en-US" w:eastAsia="en-US"/>
        </w:rPr>
        <w:t>Air Services Act 1995</w:t>
      </w:r>
      <w:r w:rsidR="00F62C7E" w:rsidRPr="00EE4D76">
        <w:rPr>
          <w:i/>
          <w:color w:val="000000"/>
          <w:szCs w:val="22"/>
          <w:lang w:val="en-US" w:eastAsia="en-US"/>
        </w:rPr>
        <w:t xml:space="preserve"> </w:t>
      </w:r>
      <w:r w:rsidR="00F62C7E" w:rsidRPr="00EE4D76">
        <w:rPr>
          <w:color w:val="000000"/>
          <w:szCs w:val="22"/>
          <w:lang w:val="en-US" w:eastAsia="en-US"/>
        </w:rPr>
        <w:t xml:space="preserve">(the Act), the </w:t>
      </w:r>
      <w:r w:rsidR="00F62C7E" w:rsidRPr="00EE4D76">
        <w:rPr>
          <w:i/>
          <w:color w:val="000000"/>
          <w:szCs w:val="22"/>
          <w:lang w:val="en-US" w:eastAsia="en-US"/>
        </w:rPr>
        <w:t xml:space="preserve">Public Governance, Performance and Accountability Act 2013, </w:t>
      </w:r>
      <w:r w:rsidR="00F62C7E" w:rsidRPr="00EE4D76">
        <w:rPr>
          <w:color w:val="000000"/>
          <w:szCs w:val="22"/>
          <w:lang w:val="en-US" w:eastAsia="en-US"/>
        </w:rPr>
        <w:t>as well as other relevant legislation.</w:t>
      </w:r>
    </w:p>
    <w:p w14:paraId="2C631A2B" w14:textId="59B78F5C" w:rsidR="00C856B7" w:rsidRDefault="00C856B7" w:rsidP="00C856B7">
      <w:pPr>
        <w:spacing w:before="0"/>
      </w:pPr>
    </w:p>
    <w:p w14:paraId="11F56EBF" w14:textId="4A536793" w:rsidR="00150F52" w:rsidRPr="00D11B3D" w:rsidRDefault="00150F52" w:rsidP="00C7287B">
      <w:pPr>
        <w:spacing w:before="0"/>
        <w:rPr>
          <w:b/>
        </w:rPr>
      </w:pPr>
      <w:r w:rsidRPr="00D11B3D">
        <w:rPr>
          <w:b/>
        </w:rPr>
        <w:t xml:space="preserve">Section 2: </w:t>
      </w:r>
      <w:r w:rsidR="00FC6252">
        <w:rPr>
          <w:b/>
        </w:rPr>
        <w:t>Govern</w:t>
      </w:r>
      <w:r w:rsidR="005C3C21">
        <w:rPr>
          <w:b/>
        </w:rPr>
        <w:t>a</w:t>
      </w:r>
      <w:r w:rsidR="00FC6252">
        <w:rPr>
          <w:b/>
        </w:rPr>
        <w:t>n</w:t>
      </w:r>
      <w:r w:rsidR="005C3C21">
        <w:rPr>
          <w:b/>
        </w:rPr>
        <w:t>ce</w:t>
      </w:r>
    </w:p>
    <w:p w14:paraId="0FA65D05" w14:textId="60781D8F" w:rsidR="00150F52" w:rsidRDefault="00150F52" w:rsidP="00150F52">
      <w:pPr>
        <w:spacing w:before="0"/>
        <w:rPr>
          <w:u w:val="single"/>
        </w:rPr>
      </w:pPr>
    </w:p>
    <w:p w14:paraId="563C358A" w14:textId="5241A7DC" w:rsidR="00C856B7" w:rsidRDefault="007D2637" w:rsidP="00C856B7">
      <w:pPr>
        <w:spacing w:before="0"/>
      </w:pPr>
      <w:r>
        <w:t>The section includes the expectation that</w:t>
      </w:r>
      <w:r w:rsidR="00A93F47">
        <w:t xml:space="preserve"> the</w:t>
      </w:r>
      <w:r>
        <w:t xml:space="preserve"> </w:t>
      </w:r>
      <w:r w:rsidR="00C82FDB">
        <w:t xml:space="preserve">Board and </w:t>
      </w:r>
      <w:r w:rsidR="009C4311">
        <w:t xml:space="preserve">Chief Executive </w:t>
      </w:r>
      <w:r w:rsidR="00C82FDB">
        <w:t>O</w:t>
      </w:r>
      <w:r w:rsidR="009C4311">
        <w:t>fficer</w:t>
      </w:r>
      <w:r w:rsidR="00C82FDB">
        <w:t xml:space="preserve"> </w:t>
      </w:r>
      <w:r w:rsidR="00A42918">
        <w:t xml:space="preserve">(CEO) </w:t>
      </w:r>
      <w:r w:rsidR="00C82FDB">
        <w:t>w</w:t>
      </w:r>
      <w:r>
        <w:t xml:space="preserve">ill </w:t>
      </w:r>
      <w:r w:rsidR="009A5357">
        <w:t xml:space="preserve">continue to </w:t>
      </w:r>
      <w:r>
        <w:t>operate</w:t>
      </w:r>
      <w:r w:rsidR="00C82FDB">
        <w:t xml:space="preserve"> Airservices</w:t>
      </w:r>
      <w:r>
        <w:t xml:space="preserve"> as a world</w:t>
      </w:r>
      <w:r w:rsidR="00356CD8">
        <w:t>-</w:t>
      </w:r>
      <w:r>
        <w:t xml:space="preserve">leading </w:t>
      </w:r>
      <w:r w:rsidR="0007630F">
        <w:t>A</w:t>
      </w:r>
      <w:r>
        <w:t xml:space="preserve">ir </w:t>
      </w:r>
      <w:r w:rsidR="0007630F">
        <w:t>T</w:t>
      </w:r>
      <w:r>
        <w:t xml:space="preserve">raffic </w:t>
      </w:r>
      <w:r w:rsidR="0007630F">
        <w:t>C</w:t>
      </w:r>
      <w:r>
        <w:t xml:space="preserve">ontrol and </w:t>
      </w:r>
      <w:r w:rsidR="0007630F">
        <w:t>A</w:t>
      </w:r>
      <w:r>
        <w:t xml:space="preserve">viation </w:t>
      </w:r>
      <w:r w:rsidR="0007630F">
        <w:t>R</w:t>
      </w:r>
      <w:r>
        <w:t xml:space="preserve">escue and </w:t>
      </w:r>
      <w:r w:rsidR="0007630F">
        <w:t>F</w:t>
      </w:r>
      <w:r>
        <w:t xml:space="preserve">ire </w:t>
      </w:r>
      <w:r w:rsidR="0007630F">
        <w:t>F</w:t>
      </w:r>
      <w:r>
        <w:t xml:space="preserve">ighting </w:t>
      </w:r>
      <w:r w:rsidR="0007630F">
        <w:t>S</w:t>
      </w:r>
      <w:r>
        <w:t>ervices</w:t>
      </w:r>
      <w:r w:rsidR="0007630F">
        <w:t xml:space="preserve"> </w:t>
      </w:r>
      <w:r>
        <w:t>(ARFFS)</w:t>
      </w:r>
      <w:r w:rsidR="00DD6FA0">
        <w:t xml:space="preserve"> provider</w:t>
      </w:r>
      <w:r>
        <w:t>.</w:t>
      </w:r>
    </w:p>
    <w:p w14:paraId="1675A423" w14:textId="6EE269EE" w:rsidR="0007630F" w:rsidRDefault="0007630F" w:rsidP="00C856B7">
      <w:pPr>
        <w:spacing w:before="0"/>
      </w:pPr>
    </w:p>
    <w:p w14:paraId="18FD70FE" w14:textId="00110B5D" w:rsidR="00C82FDB" w:rsidRDefault="0007630F" w:rsidP="00C856B7">
      <w:pPr>
        <w:spacing w:before="0"/>
      </w:pPr>
      <w:r>
        <w:t xml:space="preserve">This section includes the expectation that </w:t>
      </w:r>
      <w:r w:rsidR="00A42918">
        <w:t xml:space="preserve">the Board will ensure that </w:t>
      </w:r>
      <w:r>
        <w:t>Airservices</w:t>
      </w:r>
      <w:r w:rsidR="00A42918">
        <w:t xml:space="preserve"> has sufficient resources to effectively meet its stated strategic directions, ris</w:t>
      </w:r>
      <w:r w:rsidR="00C65B20">
        <w:t>k</w:t>
      </w:r>
      <w:r w:rsidR="00A42918">
        <w:t xml:space="preserve">s and corporate functions. </w:t>
      </w:r>
    </w:p>
    <w:p w14:paraId="53FC5319" w14:textId="77777777" w:rsidR="00C82FDB" w:rsidRDefault="00C82FDB" w:rsidP="00C856B7">
      <w:pPr>
        <w:spacing w:before="0"/>
      </w:pPr>
    </w:p>
    <w:p w14:paraId="1E9C6390" w14:textId="0ED5BEB6" w:rsidR="0007630F" w:rsidRDefault="00C82FDB" w:rsidP="00C856B7">
      <w:pPr>
        <w:spacing w:before="0"/>
      </w:pPr>
      <w:r>
        <w:t xml:space="preserve">This section includes the expectation that the Airservices’ CEO is </w:t>
      </w:r>
      <w:r w:rsidR="009C4311">
        <w:t>responsible</w:t>
      </w:r>
      <w:r>
        <w:t xml:space="preserve"> for the management of Airservices operations, its organisational capacity and its functions. </w:t>
      </w:r>
    </w:p>
    <w:p w14:paraId="6541805F" w14:textId="4F35AFBC" w:rsidR="00C82FDB" w:rsidRDefault="00C82FDB" w:rsidP="00C856B7">
      <w:pPr>
        <w:spacing w:before="0"/>
      </w:pPr>
    </w:p>
    <w:p w14:paraId="71DF229F" w14:textId="7390F3F9" w:rsidR="00C82FDB" w:rsidRDefault="00C82FDB" w:rsidP="00C82FDB">
      <w:pPr>
        <w:spacing w:before="0"/>
      </w:pPr>
      <w:r>
        <w:t xml:space="preserve">This section </w:t>
      </w:r>
      <w:r w:rsidR="00C65B20">
        <w:t>outlines</w:t>
      </w:r>
      <w:r>
        <w:t xml:space="preserve"> the expectation that the Board will keep the Minister and the Secretary </w:t>
      </w:r>
      <w:r w:rsidR="005122F0">
        <w:t>of the</w:t>
      </w:r>
      <w:r w:rsidR="00DD6FA0">
        <w:t xml:space="preserve"> Department </w:t>
      </w:r>
      <w:r>
        <w:t xml:space="preserve">informed of Airservices’ actions in relation to the expectations of the SOE, advising quickly of </w:t>
      </w:r>
      <w:r w:rsidR="00A42918">
        <w:t>developments</w:t>
      </w:r>
      <w:r>
        <w:t xml:space="preserve"> that may impact </w:t>
      </w:r>
      <w:r w:rsidR="00444597">
        <w:t>Airservices’</w:t>
      </w:r>
      <w:r>
        <w:t xml:space="preserve"> operations, incl</w:t>
      </w:r>
      <w:r w:rsidR="00A93F47">
        <w:t>uding through quarterly reports against</w:t>
      </w:r>
      <w:r>
        <w:t xml:space="preserve"> the Corporate Plan</w:t>
      </w:r>
      <w:r w:rsidR="00A93F47">
        <w:t xml:space="preserve"> and SOE</w:t>
      </w:r>
      <w:r>
        <w:t xml:space="preserve">.  </w:t>
      </w:r>
    </w:p>
    <w:p w14:paraId="7B167DF9" w14:textId="5B13E02E" w:rsidR="00974457" w:rsidRDefault="00974457" w:rsidP="00C82FDB">
      <w:pPr>
        <w:spacing w:before="0"/>
      </w:pPr>
    </w:p>
    <w:p w14:paraId="6C81F450" w14:textId="2ADD5202" w:rsidR="00974457" w:rsidRDefault="00974457" w:rsidP="00974457">
      <w:pPr>
        <w:spacing w:before="0"/>
        <w:ind w:right="-51"/>
        <w:rPr>
          <w:rFonts w:eastAsia="Calibri"/>
          <w:szCs w:val="22"/>
          <w:lang w:eastAsia="en-US"/>
        </w:rPr>
      </w:pPr>
      <w:r>
        <w:t xml:space="preserve">This section sets out the expectation for </w:t>
      </w:r>
      <w:r w:rsidR="002B7330">
        <w:t>Airservices</w:t>
      </w:r>
      <w:r>
        <w:t xml:space="preserve"> to perform its functions consistent with Australia’s international obligations where appropriate, including the requirements of the International Civil Aviation Organization (ICAO).</w:t>
      </w:r>
    </w:p>
    <w:p w14:paraId="0EC4898C" w14:textId="7C5D30F8" w:rsidR="00150F52" w:rsidRDefault="00150F52" w:rsidP="00150F52">
      <w:pPr>
        <w:spacing w:before="0"/>
        <w:rPr>
          <w:u w:val="single"/>
        </w:rPr>
      </w:pPr>
    </w:p>
    <w:p w14:paraId="6ED3CD3E" w14:textId="72EB2FB7" w:rsidR="00343B2C" w:rsidRDefault="00220843" w:rsidP="00C13ACE">
      <w:pPr>
        <w:spacing w:before="0"/>
        <w:ind w:right="-51"/>
        <w:rPr>
          <w:b/>
        </w:rPr>
      </w:pPr>
      <w:r>
        <w:rPr>
          <w:b/>
        </w:rPr>
        <w:t>Section 3</w:t>
      </w:r>
      <w:r w:rsidR="00343B2C" w:rsidRPr="00343B2C">
        <w:rPr>
          <w:b/>
        </w:rPr>
        <w:t xml:space="preserve">: Key </w:t>
      </w:r>
      <w:r w:rsidR="0027258F">
        <w:rPr>
          <w:b/>
        </w:rPr>
        <w:t>Initiatives</w:t>
      </w:r>
    </w:p>
    <w:p w14:paraId="5B75967C" w14:textId="77777777" w:rsidR="00C13ACE" w:rsidRDefault="00C13ACE" w:rsidP="00C13ACE">
      <w:pPr>
        <w:spacing w:before="0"/>
        <w:ind w:right="-51"/>
        <w:rPr>
          <w:b/>
        </w:rPr>
      </w:pPr>
    </w:p>
    <w:p w14:paraId="4E75C7EC" w14:textId="52964AB7" w:rsidR="00DC6953" w:rsidRDefault="00DC6953" w:rsidP="00C13ACE">
      <w:pPr>
        <w:spacing w:before="0"/>
        <w:ind w:right="-51"/>
      </w:pPr>
      <w:r w:rsidRPr="00DC6953">
        <w:t>This s</w:t>
      </w:r>
      <w:r w:rsidR="00974457">
        <w:t>ection outlines the expectation</w:t>
      </w:r>
      <w:r w:rsidRPr="00DC6953">
        <w:t xml:space="preserve"> that </w:t>
      </w:r>
      <w:r w:rsidR="001306F5">
        <w:t>Airservices</w:t>
      </w:r>
      <w:r w:rsidR="00356CD8">
        <w:t>,</w:t>
      </w:r>
      <w:r w:rsidRPr="00DC6953">
        <w:t xml:space="preserve"> in performing its functions</w:t>
      </w:r>
      <w:r w:rsidR="00356CD8">
        <w:t>,</w:t>
      </w:r>
      <w:r w:rsidRPr="00DC6953">
        <w:t xml:space="preserve"> has regard to a number of key aviation </w:t>
      </w:r>
      <w:r w:rsidR="00487405" w:rsidRPr="00DC6953">
        <w:t>i</w:t>
      </w:r>
      <w:r w:rsidR="00487405">
        <w:t>nitiatives</w:t>
      </w:r>
      <w:r w:rsidRPr="00DC6953">
        <w:t>.</w:t>
      </w:r>
    </w:p>
    <w:p w14:paraId="2A6BA1B7" w14:textId="77777777" w:rsidR="00C13ACE" w:rsidRDefault="00C13ACE" w:rsidP="00C13ACE">
      <w:pPr>
        <w:spacing w:before="0"/>
        <w:ind w:right="-51"/>
      </w:pPr>
    </w:p>
    <w:p w14:paraId="205861C9" w14:textId="7F68B481" w:rsidR="008F1855" w:rsidRPr="00014ED1" w:rsidRDefault="008F1855" w:rsidP="008F1855">
      <w:pPr>
        <w:spacing w:before="0"/>
        <w:ind w:right="-51"/>
        <w:rPr>
          <w:u w:val="single"/>
        </w:rPr>
      </w:pPr>
      <w:r w:rsidRPr="00014ED1">
        <w:rPr>
          <w:u w:val="single"/>
        </w:rPr>
        <w:t xml:space="preserve">Paragraph (a) – </w:t>
      </w:r>
      <w:r w:rsidR="00014ED1" w:rsidRPr="00014ED1">
        <w:rPr>
          <w:u w:val="single"/>
        </w:rPr>
        <w:t>C</w:t>
      </w:r>
      <w:r w:rsidR="00A93F47">
        <w:rPr>
          <w:u w:val="single"/>
        </w:rPr>
        <w:t>ivil-M</w:t>
      </w:r>
      <w:r w:rsidR="00014ED1" w:rsidRPr="00B415F0">
        <w:rPr>
          <w:u w:val="single"/>
        </w:rPr>
        <w:t xml:space="preserve">ilitary </w:t>
      </w:r>
      <w:r w:rsidR="00014ED1">
        <w:rPr>
          <w:u w:val="single"/>
        </w:rPr>
        <w:t>A</w:t>
      </w:r>
      <w:r w:rsidR="00014ED1" w:rsidRPr="00014ED1">
        <w:rPr>
          <w:u w:val="single"/>
        </w:rPr>
        <w:t xml:space="preserve">ir </w:t>
      </w:r>
      <w:r w:rsidR="00014ED1">
        <w:rPr>
          <w:u w:val="single"/>
        </w:rPr>
        <w:t>T</w:t>
      </w:r>
      <w:r w:rsidR="00014ED1" w:rsidRPr="00B415F0">
        <w:rPr>
          <w:u w:val="single"/>
        </w:rPr>
        <w:t xml:space="preserve">raffic </w:t>
      </w:r>
      <w:r w:rsidR="00014ED1">
        <w:rPr>
          <w:u w:val="single"/>
        </w:rPr>
        <w:t>M</w:t>
      </w:r>
      <w:r w:rsidR="00014ED1" w:rsidRPr="00B415F0">
        <w:rPr>
          <w:u w:val="single"/>
        </w:rPr>
        <w:t>anagement</w:t>
      </w:r>
      <w:r w:rsidR="00014ED1" w:rsidRPr="00014ED1" w:rsidDel="009A5357">
        <w:rPr>
          <w:u w:val="single"/>
        </w:rPr>
        <w:t xml:space="preserve"> </w:t>
      </w:r>
    </w:p>
    <w:p w14:paraId="6789538F" w14:textId="079FD4C5" w:rsidR="00C85B4E" w:rsidRPr="00656208" w:rsidRDefault="008F1855" w:rsidP="00974457">
      <w:pPr>
        <w:spacing w:before="0"/>
        <w:rPr>
          <w:lang w:val="en-US"/>
        </w:rPr>
      </w:pPr>
      <w:r>
        <w:t>This paragraph sets out the expectation that Airservices will</w:t>
      </w:r>
      <w:r w:rsidR="009A5357">
        <w:t xml:space="preserve"> progress </w:t>
      </w:r>
      <w:r w:rsidR="009A5357" w:rsidRPr="004B21BC">
        <w:t>the timely</w:t>
      </w:r>
      <w:r w:rsidR="009A5357">
        <w:t>, on-budget</w:t>
      </w:r>
      <w:r w:rsidR="009A5357" w:rsidRPr="004B21BC">
        <w:t xml:space="preserve"> and effective implementation of </w:t>
      </w:r>
      <w:r w:rsidR="00356CD8">
        <w:t xml:space="preserve">the </w:t>
      </w:r>
      <w:r w:rsidR="00C85B4E">
        <w:t>OneSKY</w:t>
      </w:r>
      <w:r w:rsidR="00356CD8">
        <w:t xml:space="preserve"> Australia Program and the Civil Military Air Traffic Management System (CMATS)</w:t>
      </w:r>
      <w:r w:rsidR="00C85B4E">
        <w:t xml:space="preserve">. </w:t>
      </w:r>
      <w:r w:rsidR="00C85B4E">
        <w:rPr>
          <w:lang w:val="en-US"/>
        </w:rPr>
        <w:t>The OneSKY p</w:t>
      </w:r>
      <w:r w:rsidR="00C85B4E" w:rsidRPr="001A01FC">
        <w:rPr>
          <w:lang w:val="en-US"/>
        </w:rPr>
        <w:t>rogram is a partnership between Airservices and the Department of Defence, replacing existing air traffic management systems with an advanced integrated system known as the CMATS</w:t>
      </w:r>
      <w:r w:rsidR="00C85B4E">
        <w:rPr>
          <w:lang w:val="en-US"/>
        </w:rPr>
        <w:t xml:space="preserve">. Airservices is expected to provide early advice to the Minister about any risks to delivery or changes to the </w:t>
      </w:r>
      <w:r w:rsidR="00677003">
        <w:rPr>
          <w:lang w:val="en-US"/>
        </w:rPr>
        <w:t xml:space="preserve">OneSKY </w:t>
      </w:r>
      <w:r w:rsidR="00C85B4E">
        <w:rPr>
          <w:lang w:val="en-US"/>
        </w:rPr>
        <w:t>program schedule.</w:t>
      </w:r>
    </w:p>
    <w:p w14:paraId="333402EB" w14:textId="48F36B50" w:rsidR="00CA5362" w:rsidRDefault="00DD6FA0" w:rsidP="00CA5362">
      <w:r>
        <w:rPr>
          <w:u w:val="single"/>
        </w:rPr>
        <w:t xml:space="preserve">Paragraph (b) </w:t>
      </w:r>
      <w:r w:rsidRPr="00014ED1">
        <w:rPr>
          <w:u w:val="single"/>
        </w:rPr>
        <w:t xml:space="preserve">– </w:t>
      </w:r>
      <w:r w:rsidR="008F1855" w:rsidRPr="00B415F0">
        <w:rPr>
          <w:u w:val="single"/>
        </w:rPr>
        <w:t xml:space="preserve">Remotely Piloted </w:t>
      </w:r>
      <w:r w:rsidR="00EA0A9B" w:rsidRPr="00B415F0">
        <w:rPr>
          <w:u w:val="single"/>
        </w:rPr>
        <w:t>A</w:t>
      </w:r>
      <w:r w:rsidR="00EA0A9B">
        <w:rPr>
          <w:u w:val="single"/>
        </w:rPr>
        <w:t>ircraft</w:t>
      </w:r>
      <w:r w:rsidR="00EA0A9B" w:rsidRPr="00B415F0">
        <w:rPr>
          <w:u w:val="single"/>
        </w:rPr>
        <w:t xml:space="preserve"> </w:t>
      </w:r>
      <w:r w:rsidR="008F1855" w:rsidRPr="00B415F0">
        <w:rPr>
          <w:u w:val="single"/>
        </w:rPr>
        <w:t>Systems (RPAS)</w:t>
      </w:r>
      <w:r w:rsidR="009A5357" w:rsidRPr="00B415F0">
        <w:rPr>
          <w:u w:val="single"/>
        </w:rPr>
        <w:t xml:space="preserve"> Implementation</w:t>
      </w:r>
      <w:r w:rsidR="009A5357" w:rsidRPr="00B415F0">
        <w:rPr>
          <w:u w:val="single"/>
        </w:rPr>
        <w:br/>
      </w:r>
      <w:r w:rsidR="008F1855" w:rsidRPr="00B415F0">
        <w:rPr>
          <w:rFonts w:eastAsiaTheme="majorEastAsia"/>
          <w:iCs/>
        </w:rPr>
        <w:t>This paragraph set</w:t>
      </w:r>
      <w:r w:rsidR="00A93F47">
        <w:rPr>
          <w:rFonts w:eastAsiaTheme="majorEastAsia"/>
          <w:iCs/>
        </w:rPr>
        <w:t>s</w:t>
      </w:r>
      <w:r w:rsidR="008F1855" w:rsidRPr="00B415F0">
        <w:rPr>
          <w:rFonts w:eastAsiaTheme="majorEastAsia"/>
          <w:iCs/>
        </w:rPr>
        <w:t xml:space="preserve"> out the expectation that </w:t>
      </w:r>
      <w:r w:rsidR="009A5357" w:rsidRPr="00B415F0">
        <w:rPr>
          <w:rFonts w:eastAsiaTheme="majorEastAsia"/>
          <w:iCs/>
        </w:rPr>
        <w:t xml:space="preserve">Airservices will work closely with the Department and </w:t>
      </w:r>
      <w:r w:rsidR="002B7330">
        <w:rPr>
          <w:rFonts w:eastAsiaTheme="majorEastAsia"/>
          <w:iCs/>
        </w:rPr>
        <w:t xml:space="preserve">the </w:t>
      </w:r>
      <w:r>
        <w:rPr>
          <w:rFonts w:eastAsiaTheme="majorEastAsia"/>
          <w:iCs/>
        </w:rPr>
        <w:t>Civil Aviation Safety Authority (</w:t>
      </w:r>
      <w:r w:rsidR="009A5357" w:rsidRPr="00B415F0">
        <w:rPr>
          <w:rFonts w:eastAsiaTheme="majorEastAsia"/>
          <w:iCs/>
        </w:rPr>
        <w:t>CASA</w:t>
      </w:r>
      <w:r>
        <w:rPr>
          <w:rFonts w:eastAsiaTheme="majorEastAsia"/>
          <w:iCs/>
        </w:rPr>
        <w:t>)</w:t>
      </w:r>
      <w:r w:rsidR="009A5357" w:rsidRPr="00B415F0">
        <w:rPr>
          <w:rFonts w:eastAsiaTheme="majorEastAsia"/>
          <w:iCs/>
        </w:rPr>
        <w:t xml:space="preserve"> to </w:t>
      </w:r>
      <w:r w:rsidR="009A5357" w:rsidRPr="00014ED1">
        <w:t xml:space="preserve">ensure the </w:t>
      </w:r>
      <w:r w:rsidR="009A5357">
        <w:t xml:space="preserve">safe integration of </w:t>
      </w:r>
      <w:r w:rsidR="00EA0A9B">
        <w:t>Remotely Piloted Aircraft Systems (RPAS)</w:t>
      </w:r>
      <w:r w:rsidR="00976DEE">
        <w:t xml:space="preserve"> into Australian airspace. This includes supporting the development and progression of initiatives </w:t>
      </w:r>
      <w:r w:rsidR="00976DEE" w:rsidRPr="005E77DB">
        <w:t>outlined in the National Emerging Aviation Technologies</w:t>
      </w:r>
      <w:r w:rsidR="00976DEE">
        <w:t xml:space="preserve"> (NEAT)</w:t>
      </w:r>
      <w:r w:rsidR="00976DEE" w:rsidRPr="005E77DB">
        <w:t xml:space="preserve"> Policy Statement</w:t>
      </w:r>
      <w:r w:rsidR="00B83415">
        <w:t xml:space="preserve"> and may include supporting trials that further the Government’s policy objectives.</w:t>
      </w:r>
    </w:p>
    <w:p w14:paraId="505FD44C" w14:textId="7ABEA0F3" w:rsidR="00A2016B" w:rsidRPr="00A2016B" w:rsidRDefault="00A2016B" w:rsidP="00CA5362">
      <w:pPr>
        <w:rPr>
          <w:u w:val="single"/>
        </w:rPr>
      </w:pPr>
      <w:r w:rsidRPr="00A2016B">
        <w:rPr>
          <w:u w:val="single"/>
        </w:rPr>
        <w:lastRenderedPageBreak/>
        <w:t>Paragraph (c) – Flight Information Management System (FIMS)</w:t>
      </w:r>
    </w:p>
    <w:p w14:paraId="56505CC7" w14:textId="5CC05795" w:rsidR="00974457" w:rsidRDefault="00A2016B" w:rsidP="00BB7FC4">
      <w:pPr>
        <w:keepNext/>
        <w:spacing w:before="0"/>
        <w:ind w:right="-51"/>
        <w:rPr>
          <w:u w:val="single"/>
        </w:rPr>
      </w:pPr>
      <w:r>
        <w:t>This paragraph sets out the expectation that Airservices will develop and implement a flight information management system (FIMS) that complements the Government’s broader approach to this sector.</w:t>
      </w:r>
      <w:r w:rsidRPr="00CA5362">
        <w:t xml:space="preserve"> </w:t>
      </w:r>
      <w:r>
        <w:t>This is a central component of future Unmanned Traffic Management (</w:t>
      </w:r>
      <w:r w:rsidRPr="005E77DB">
        <w:t>UTM</w:t>
      </w:r>
      <w:r>
        <w:t xml:space="preserve">), ensuring the safety of all airspace users through integration of new users such as drones and Advanced Air Mobility (AAM). The FIMS is to be developed </w:t>
      </w:r>
      <w:r w:rsidR="009752CE">
        <w:t xml:space="preserve">and implemented consistent with the </w:t>
      </w:r>
      <w:r>
        <w:t>Government</w:t>
      </w:r>
      <w:r w:rsidR="009752CE">
        <w:t>’s</w:t>
      </w:r>
      <w:r>
        <w:t xml:space="preserve"> decisions and policy related to UTM architecture.</w:t>
      </w:r>
    </w:p>
    <w:p w14:paraId="73096041" w14:textId="77777777" w:rsidR="00A2016B" w:rsidRDefault="00A2016B" w:rsidP="00BB7FC4">
      <w:pPr>
        <w:keepNext/>
        <w:spacing w:before="0"/>
        <w:ind w:right="-51"/>
        <w:rPr>
          <w:u w:val="single"/>
        </w:rPr>
      </w:pPr>
    </w:p>
    <w:p w14:paraId="78C4F6EA" w14:textId="43D4BF4E" w:rsidR="00066DBA" w:rsidRDefault="00291D21" w:rsidP="00BB7FC4">
      <w:pPr>
        <w:keepNext/>
        <w:spacing w:before="0"/>
        <w:ind w:right="-51"/>
        <w:rPr>
          <w:u w:val="single"/>
        </w:rPr>
      </w:pPr>
      <w:r>
        <w:rPr>
          <w:u w:val="single"/>
        </w:rPr>
        <w:t xml:space="preserve">Paragraph </w:t>
      </w:r>
      <w:r w:rsidR="00167B78">
        <w:rPr>
          <w:u w:val="single"/>
        </w:rPr>
        <w:t>(</w:t>
      </w:r>
      <w:r w:rsidR="00A2016B">
        <w:rPr>
          <w:u w:val="single"/>
        </w:rPr>
        <w:t>d</w:t>
      </w:r>
      <w:r w:rsidR="00414922">
        <w:rPr>
          <w:u w:val="single"/>
        </w:rPr>
        <w:t>)</w:t>
      </w:r>
      <w:r>
        <w:rPr>
          <w:u w:val="single"/>
        </w:rPr>
        <w:t xml:space="preserve"> </w:t>
      </w:r>
      <w:r w:rsidR="00226780">
        <w:rPr>
          <w:u w:val="single"/>
        </w:rPr>
        <w:t>–</w:t>
      </w:r>
      <w:r w:rsidR="00C7287B">
        <w:rPr>
          <w:u w:val="single"/>
        </w:rPr>
        <w:t xml:space="preserve"> </w:t>
      </w:r>
      <w:r w:rsidR="001306F5">
        <w:rPr>
          <w:u w:val="single"/>
        </w:rPr>
        <w:t xml:space="preserve">Modernising Airspace </w:t>
      </w:r>
      <w:r w:rsidR="008B2365">
        <w:rPr>
          <w:u w:val="single"/>
        </w:rPr>
        <w:t>Management</w:t>
      </w:r>
    </w:p>
    <w:p w14:paraId="17601C58" w14:textId="38E3B29C" w:rsidR="001306F5" w:rsidRDefault="00167B78" w:rsidP="00BB7FC4">
      <w:pPr>
        <w:keepNext/>
        <w:spacing w:before="0"/>
        <w:ind w:right="-51"/>
      </w:pPr>
      <w:r w:rsidRPr="00B415F0">
        <w:t>This paragraph sets out the expectation that Airservices</w:t>
      </w:r>
      <w:r w:rsidR="00C65B20" w:rsidRPr="00B415F0">
        <w:t xml:space="preserve"> will</w:t>
      </w:r>
      <w:r w:rsidRPr="00B415F0">
        <w:t xml:space="preserve"> </w:t>
      </w:r>
      <w:r w:rsidR="00ED49AF" w:rsidRPr="00B415F0">
        <w:t xml:space="preserve">work with the Department and CASA in </w:t>
      </w:r>
      <w:r w:rsidR="00B415F0" w:rsidRPr="00B415F0">
        <w:t>progressing Australia’s</w:t>
      </w:r>
      <w:r w:rsidR="00CB0775" w:rsidRPr="00B415F0">
        <w:t xml:space="preserve"> airspace </w:t>
      </w:r>
      <w:r w:rsidR="00ED49AF" w:rsidRPr="00B415F0">
        <w:t>polic</w:t>
      </w:r>
      <w:r w:rsidR="00A319FB" w:rsidRPr="00B415F0">
        <w:t>y,</w:t>
      </w:r>
      <w:r w:rsidR="00A22B4A">
        <w:t xml:space="preserve"> consistent with the Australian Airspace Policy Statement 2018 which came into effect on 25 September 2018.</w:t>
      </w:r>
      <w:r w:rsidR="00A319FB" w:rsidRPr="00B415F0">
        <w:t xml:space="preserve"> </w:t>
      </w:r>
      <w:r w:rsidR="00A22B4A">
        <w:t xml:space="preserve">This includes </w:t>
      </w:r>
      <w:r w:rsidR="00B415F0" w:rsidRPr="00B415F0">
        <w:t>enhancing the safety and efficiency of Australian controlled airspace,</w:t>
      </w:r>
      <w:r w:rsidR="00974457">
        <w:t xml:space="preserve"> and</w:t>
      </w:r>
      <w:r w:rsidR="00B415F0" w:rsidRPr="00B415F0">
        <w:t xml:space="preserve"> providing </w:t>
      </w:r>
      <w:r w:rsidR="00163B5A" w:rsidRPr="00B415F0">
        <w:t>adequate</w:t>
      </w:r>
      <w:r w:rsidR="00A319FB" w:rsidRPr="00B415F0">
        <w:t xml:space="preserve"> resources to manage airspace planning and</w:t>
      </w:r>
      <w:r w:rsidR="00B415F0" w:rsidRPr="00B415F0">
        <w:t xml:space="preserve"> </w:t>
      </w:r>
      <w:r w:rsidR="00A319FB" w:rsidRPr="00B415F0">
        <w:t>design</w:t>
      </w:r>
      <w:r w:rsidR="00A22B4A">
        <w:t xml:space="preserve"> for Western Sydney Airport</w:t>
      </w:r>
      <w:r w:rsidR="00D55A4F">
        <w:t xml:space="preserve"> (WSA) to facilitate the scheduled opening of WSA in 2026</w:t>
      </w:r>
      <w:r w:rsidR="00974457">
        <w:t>.</w:t>
      </w:r>
      <w:r w:rsidR="00A319FB" w:rsidRPr="00B415F0">
        <w:t xml:space="preserve"> </w:t>
      </w:r>
    </w:p>
    <w:p w14:paraId="7080231B" w14:textId="77777777" w:rsidR="00E80803" w:rsidRDefault="00E80803" w:rsidP="00066DBA">
      <w:pPr>
        <w:spacing w:before="0"/>
        <w:ind w:right="-51"/>
        <w:rPr>
          <w:u w:val="single"/>
        </w:rPr>
      </w:pPr>
    </w:p>
    <w:p w14:paraId="454C1087" w14:textId="14D6395A" w:rsidR="002D0393" w:rsidRDefault="00003731" w:rsidP="002D0393">
      <w:pPr>
        <w:spacing w:before="0"/>
        <w:ind w:right="-51"/>
        <w:rPr>
          <w:u w:val="single"/>
        </w:rPr>
      </w:pPr>
      <w:r>
        <w:rPr>
          <w:u w:val="single"/>
        </w:rPr>
        <w:t xml:space="preserve">Paragraph </w:t>
      </w:r>
      <w:r w:rsidR="00414922">
        <w:rPr>
          <w:u w:val="single"/>
        </w:rPr>
        <w:t>(</w:t>
      </w:r>
      <w:r w:rsidR="00A2016B">
        <w:rPr>
          <w:u w:val="single"/>
        </w:rPr>
        <w:t>e</w:t>
      </w:r>
      <w:r w:rsidR="00414922">
        <w:rPr>
          <w:u w:val="single"/>
        </w:rPr>
        <w:t>)</w:t>
      </w:r>
      <w:r w:rsidR="00813B09">
        <w:rPr>
          <w:u w:val="single"/>
        </w:rPr>
        <w:t xml:space="preserve"> </w:t>
      </w:r>
      <w:r w:rsidR="00FB4318">
        <w:rPr>
          <w:u w:val="single"/>
        </w:rPr>
        <w:t>–</w:t>
      </w:r>
      <w:r w:rsidR="00813B09">
        <w:rPr>
          <w:u w:val="single"/>
        </w:rPr>
        <w:t xml:space="preserve"> </w:t>
      </w:r>
      <w:r w:rsidR="001306F5">
        <w:rPr>
          <w:u w:val="single"/>
        </w:rPr>
        <w:t>Implement the Government’s Environmental Initiatives</w:t>
      </w:r>
    </w:p>
    <w:p w14:paraId="4FA0F0AF" w14:textId="547D2BD1" w:rsidR="001306F5" w:rsidRPr="00B415F0" w:rsidRDefault="002D0393" w:rsidP="007D2637">
      <w:pPr>
        <w:spacing w:before="0"/>
        <w:ind w:right="-51"/>
      </w:pPr>
      <w:r w:rsidRPr="00B415F0">
        <w:t>This paragraph sets out the expectation that Airservices</w:t>
      </w:r>
      <w:r w:rsidR="00E80803" w:rsidRPr="00B415F0">
        <w:t xml:space="preserve"> will</w:t>
      </w:r>
      <w:r w:rsidRPr="00B415F0">
        <w:t xml:space="preserve"> </w:t>
      </w:r>
      <w:r w:rsidR="00ED49AF" w:rsidRPr="00B415F0">
        <w:t>assist in implementing</w:t>
      </w:r>
      <w:r w:rsidR="00C72FD3">
        <w:t xml:space="preserve"> </w:t>
      </w:r>
      <w:r w:rsidR="00ED49AF" w:rsidRPr="00B415F0">
        <w:t>the Governm</w:t>
      </w:r>
      <w:r w:rsidR="006F3C39" w:rsidRPr="00B415F0">
        <w:t>ent’s environmental initiatives</w:t>
      </w:r>
      <w:r w:rsidR="00B415F0">
        <w:t xml:space="preserve"> including minimising the</w:t>
      </w:r>
      <w:r w:rsidR="00B01086" w:rsidRPr="00B415F0">
        <w:t xml:space="preserve"> </w:t>
      </w:r>
      <w:r w:rsidR="00CB0775" w:rsidRPr="00B415F0">
        <w:t xml:space="preserve">impact of aircraft operations on communities, </w:t>
      </w:r>
      <w:r w:rsidR="00D64EDA">
        <w:t xml:space="preserve">supporting </w:t>
      </w:r>
      <w:r w:rsidR="00C72FD3">
        <w:t xml:space="preserve">the </w:t>
      </w:r>
      <w:r w:rsidR="00CB0775" w:rsidRPr="00B415F0">
        <w:t>Aircraft Noise Ombudsman</w:t>
      </w:r>
      <w:r w:rsidR="00C72FD3">
        <w:t xml:space="preserve"> and </w:t>
      </w:r>
      <w:r w:rsidR="00CB0775" w:rsidRPr="00B415F0">
        <w:t xml:space="preserve">Noise Complaints and Information Service, </w:t>
      </w:r>
      <w:r w:rsidR="00C72FD3">
        <w:t xml:space="preserve">the </w:t>
      </w:r>
      <w:r w:rsidR="00CB0775" w:rsidRPr="00B415F0">
        <w:t>Sydney Airport Long Term Operating Plan</w:t>
      </w:r>
      <w:r w:rsidR="00A93F47">
        <w:t>,</w:t>
      </w:r>
      <w:r w:rsidR="00C72FD3">
        <w:t xml:space="preserve"> </w:t>
      </w:r>
      <w:r w:rsidR="000F5ED8" w:rsidRPr="00B415F0">
        <w:t>tak</w:t>
      </w:r>
      <w:r w:rsidR="00CC1588">
        <w:t>ing</w:t>
      </w:r>
      <w:r w:rsidR="000F5ED8" w:rsidRPr="00B415F0">
        <w:t xml:space="preserve"> action on </w:t>
      </w:r>
      <w:r w:rsidR="00356CD8">
        <w:t>per- and poly-fluoroalkyl substances</w:t>
      </w:r>
      <w:r w:rsidR="00014ED1" w:rsidRPr="00B415F0">
        <w:t xml:space="preserve"> </w:t>
      </w:r>
      <w:r w:rsidR="00C72FD3">
        <w:t>and report</w:t>
      </w:r>
      <w:r w:rsidR="00D64EDA">
        <w:t>ing</w:t>
      </w:r>
      <w:r w:rsidR="00A93F47">
        <w:t xml:space="preserve"> on Airservice</w:t>
      </w:r>
      <w:r w:rsidR="00C72FD3">
        <w:t>s</w:t>
      </w:r>
      <w:r w:rsidR="00A93F47">
        <w:t>’</w:t>
      </w:r>
      <w:r w:rsidR="00C72FD3">
        <w:t xml:space="preserve"> own initiatives</w:t>
      </w:r>
      <w:r w:rsidR="00CB0775" w:rsidRPr="00B415F0">
        <w:t xml:space="preserve">. </w:t>
      </w:r>
    </w:p>
    <w:p w14:paraId="6EAB5A71" w14:textId="1700CF95" w:rsidR="008F1855" w:rsidRDefault="008F1855" w:rsidP="008F1855">
      <w:pPr>
        <w:spacing w:before="0"/>
        <w:ind w:right="-51"/>
        <w:rPr>
          <w:u w:val="single"/>
        </w:rPr>
      </w:pPr>
      <w:r>
        <w:br/>
      </w:r>
      <w:r w:rsidR="00A2016B">
        <w:rPr>
          <w:u w:val="single"/>
        </w:rPr>
        <w:t>Paragraph (f</w:t>
      </w:r>
      <w:r>
        <w:rPr>
          <w:u w:val="single"/>
        </w:rPr>
        <w:t>) – Implement Aviation Rescue and Fire Fighting (ARFFS) Policy</w:t>
      </w:r>
    </w:p>
    <w:p w14:paraId="3EB99E68" w14:textId="39B73B2C" w:rsidR="008F1855" w:rsidRDefault="008F1855" w:rsidP="008F1855">
      <w:pPr>
        <w:spacing w:before="0"/>
        <w:ind w:right="-51"/>
      </w:pPr>
      <w:r>
        <w:t xml:space="preserve">This paragraph sets out the expectation that Airservices </w:t>
      </w:r>
      <w:r w:rsidR="00C65B20">
        <w:t xml:space="preserve">will </w:t>
      </w:r>
      <w:r w:rsidRPr="00ED49AF">
        <w:t xml:space="preserve">work with the Department and CASA </w:t>
      </w:r>
      <w:r w:rsidR="00D64EDA">
        <w:t>on implementing</w:t>
      </w:r>
      <w:r w:rsidR="00CE4E21">
        <w:t xml:space="preserve"> the Government’s</w:t>
      </w:r>
      <w:r w:rsidRPr="00ED49AF">
        <w:t xml:space="preserve"> ARFFS </w:t>
      </w:r>
      <w:r w:rsidR="00CE4E21">
        <w:t>P</w:t>
      </w:r>
      <w:r w:rsidRPr="00ED49AF">
        <w:t>olicy</w:t>
      </w:r>
      <w:r w:rsidR="00CC1588">
        <w:t>,</w:t>
      </w:r>
      <w:r w:rsidR="00CC1588" w:rsidRPr="00CC1588">
        <w:t xml:space="preserve"> </w:t>
      </w:r>
      <w:r w:rsidR="00CC1588">
        <w:t>in particular the measures arising from the 2016 ARFFS Regulatory Policy Review.</w:t>
      </w:r>
    </w:p>
    <w:p w14:paraId="3968225F" w14:textId="77777777" w:rsidR="008F1855" w:rsidRDefault="008F1855" w:rsidP="00066DBA">
      <w:pPr>
        <w:spacing w:before="0"/>
        <w:ind w:right="-51"/>
      </w:pPr>
    </w:p>
    <w:p w14:paraId="2435A4EE" w14:textId="6F3A60D4" w:rsidR="00343B2C" w:rsidRPr="00BF58BD" w:rsidRDefault="00C25DD7" w:rsidP="00343B2C">
      <w:pPr>
        <w:tabs>
          <w:tab w:val="num" w:pos="-5616"/>
        </w:tabs>
        <w:spacing w:before="0"/>
        <w:ind w:right="-51"/>
        <w:rPr>
          <w:u w:val="single"/>
        </w:rPr>
      </w:pPr>
      <w:r w:rsidRPr="00BF58BD">
        <w:rPr>
          <w:u w:val="single"/>
        </w:rPr>
        <w:t xml:space="preserve">Paragraph </w:t>
      </w:r>
      <w:r w:rsidR="00ED49AF" w:rsidRPr="00BF58BD">
        <w:rPr>
          <w:u w:val="single"/>
        </w:rPr>
        <w:t>(</w:t>
      </w:r>
      <w:r w:rsidR="00A2016B">
        <w:rPr>
          <w:u w:val="single"/>
        </w:rPr>
        <w:t>g</w:t>
      </w:r>
      <w:r w:rsidR="00414922" w:rsidRPr="00BF58BD">
        <w:rPr>
          <w:u w:val="single"/>
        </w:rPr>
        <w:t>)</w:t>
      </w:r>
      <w:r w:rsidRPr="00BF58BD">
        <w:rPr>
          <w:u w:val="single"/>
        </w:rPr>
        <w:t xml:space="preserve"> </w:t>
      </w:r>
      <w:r w:rsidR="00C13ACE" w:rsidRPr="00BF58BD">
        <w:rPr>
          <w:u w:val="single"/>
        </w:rPr>
        <w:t>–</w:t>
      </w:r>
      <w:r w:rsidRPr="00BF58BD">
        <w:rPr>
          <w:u w:val="single"/>
        </w:rPr>
        <w:t xml:space="preserve"> </w:t>
      </w:r>
      <w:r w:rsidR="00B31926">
        <w:rPr>
          <w:u w:val="single"/>
        </w:rPr>
        <w:t>Addressing the recommendations identified as part of the Br</w:t>
      </w:r>
      <w:r w:rsidR="00D55A4F" w:rsidRPr="00BF58BD">
        <w:rPr>
          <w:u w:val="single"/>
        </w:rPr>
        <w:t>oderick Review</w:t>
      </w:r>
    </w:p>
    <w:p w14:paraId="63A24673" w14:textId="7FF2563A" w:rsidR="00CC1588" w:rsidRDefault="0067394F" w:rsidP="00343B2C">
      <w:pPr>
        <w:spacing w:before="0"/>
        <w:ind w:right="-51"/>
        <w:rPr>
          <w:rFonts w:eastAsia="Calibri"/>
          <w:szCs w:val="22"/>
          <w:lang w:eastAsia="en-US"/>
        </w:rPr>
      </w:pPr>
      <w:r w:rsidRPr="00BF58BD">
        <w:rPr>
          <w:rFonts w:eastAsia="Calibri"/>
          <w:szCs w:val="22"/>
          <w:lang w:eastAsia="en-US"/>
        </w:rPr>
        <w:t xml:space="preserve">This paragraph sets out the expectation </w:t>
      </w:r>
      <w:r w:rsidR="00BF58BD">
        <w:rPr>
          <w:rFonts w:eastAsia="Calibri"/>
          <w:szCs w:val="22"/>
          <w:lang w:eastAsia="en-US"/>
        </w:rPr>
        <w:t xml:space="preserve">for </w:t>
      </w:r>
      <w:r w:rsidRPr="00BF58BD">
        <w:rPr>
          <w:rFonts w:eastAsia="Calibri"/>
          <w:szCs w:val="22"/>
          <w:lang w:eastAsia="en-US"/>
        </w:rPr>
        <w:t xml:space="preserve">Airservices </w:t>
      </w:r>
      <w:r w:rsidR="00BF58BD">
        <w:rPr>
          <w:rFonts w:eastAsia="Calibri"/>
          <w:szCs w:val="22"/>
          <w:lang w:eastAsia="en-US"/>
        </w:rPr>
        <w:t xml:space="preserve">to </w:t>
      </w:r>
      <w:r w:rsidR="00AC70A4">
        <w:rPr>
          <w:rFonts w:eastAsia="Calibri"/>
          <w:szCs w:val="22"/>
          <w:lang w:eastAsia="en-US"/>
        </w:rPr>
        <w:t>commence</w:t>
      </w:r>
      <w:r w:rsidR="00356CD8">
        <w:rPr>
          <w:rFonts w:eastAsia="Calibri"/>
          <w:szCs w:val="22"/>
          <w:lang w:eastAsia="en-US"/>
        </w:rPr>
        <w:t xml:space="preserve"> </w:t>
      </w:r>
      <w:r w:rsidR="00BF58BD">
        <w:rPr>
          <w:rFonts w:eastAsia="Calibri"/>
          <w:szCs w:val="22"/>
          <w:lang w:eastAsia="en-US"/>
        </w:rPr>
        <w:t xml:space="preserve">an independent review of </w:t>
      </w:r>
      <w:r w:rsidR="00903779">
        <w:rPr>
          <w:rFonts w:eastAsia="Calibri"/>
          <w:szCs w:val="22"/>
          <w:lang w:eastAsia="en-US"/>
        </w:rPr>
        <w:t>Air</w:t>
      </w:r>
      <w:r w:rsidR="00356CD8">
        <w:rPr>
          <w:rFonts w:eastAsia="Calibri"/>
          <w:szCs w:val="22"/>
          <w:lang w:eastAsia="en-US"/>
        </w:rPr>
        <w:t xml:space="preserve">services’ </w:t>
      </w:r>
      <w:r w:rsidR="00BF58BD">
        <w:rPr>
          <w:rFonts w:eastAsia="Calibri"/>
          <w:szCs w:val="22"/>
          <w:lang w:eastAsia="en-US"/>
        </w:rPr>
        <w:t>implementation and govern</w:t>
      </w:r>
      <w:r w:rsidR="005C0AC1">
        <w:rPr>
          <w:rFonts w:eastAsia="Calibri"/>
          <w:szCs w:val="22"/>
          <w:lang w:eastAsia="en-US"/>
        </w:rPr>
        <w:t>ance relating to the recommendations highlighted in the Broderick R</w:t>
      </w:r>
      <w:r w:rsidR="00BF58BD">
        <w:rPr>
          <w:rFonts w:eastAsia="Calibri"/>
          <w:szCs w:val="22"/>
          <w:lang w:eastAsia="en-US"/>
        </w:rPr>
        <w:t>eview</w:t>
      </w:r>
      <w:r w:rsidR="00356CD8">
        <w:rPr>
          <w:rFonts w:eastAsia="Calibri"/>
          <w:szCs w:val="22"/>
          <w:lang w:eastAsia="en-US"/>
        </w:rPr>
        <w:t>,</w:t>
      </w:r>
      <w:r w:rsidR="00BF58BD">
        <w:rPr>
          <w:rFonts w:eastAsia="Calibri"/>
          <w:szCs w:val="22"/>
          <w:lang w:eastAsia="en-US"/>
        </w:rPr>
        <w:t xml:space="preserve"> by June 2022. </w:t>
      </w:r>
    </w:p>
    <w:p w14:paraId="1D1D82D7" w14:textId="5607373D" w:rsidR="006A3242" w:rsidRDefault="006A3242" w:rsidP="00343B2C">
      <w:pPr>
        <w:spacing w:before="0"/>
        <w:ind w:right="-51"/>
        <w:rPr>
          <w:rFonts w:eastAsia="Calibri"/>
          <w:szCs w:val="22"/>
          <w:lang w:eastAsia="en-US"/>
        </w:rPr>
      </w:pPr>
    </w:p>
    <w:p w14:paraId="6DDF0343" w14:textId="46372A34" w:rsidR="006A3242" w:rsidRPr="006A3242" w:rsidRDefault="00A2016B" w:rsidP="00343B2C">
      <w:pPr>
        <w:spacing w:before="0"/>
        <w:ind w:right="-51"/>
        <w:rPr>
          <w:rFonts w:eastAsia="Calibri"/>
          <w:szCs w:val="22"/>
          <w:u w:val="single"/>
          <w:lang w:eastAsia="en-US"/>
        </w:rPr>
      </w:pPr>
      <w:r>
        <w:rPr>
          <w:rFonts w:eastAsia="Calibri"/>
          <w:szCs w:val="22"/>
          <w:u w:val="single"/>
          <w:lang w:eastAsia="en-US"/>
        </w:rPr>
        <w:t>Paragraph (h</w:t>
      </w:r>
      <w:r w:rsidR="006A3242" w:rsidRPr="006A3242">
        <w:rPr>
          <w:rFonts w:eastAsia="Calibri"/>
          <w:szCs w:val="22"/>
          <w:u w:val="single"/>
          <w:lang w:eastAsia="en-US"/>
        </w:rPr>
        <w:t>)</w:t>
      </w:r>
      <w:r w:rsidR="006A3242">
        <w:rPr>
          <w:rFonts w:eastAsia="Calibri"/>
          <w:szCs w:val="22"/>
          <w:u w:val="single"/>
          <w:lang w:eastAsia="en-US"/>
        </w:rPr>
        <w:t xml:space="preserve"> </w:t>
      </w:r>
      <w:r w:rsidR="006A3242" w:rsidRPr="00C72FD3">
        <w:rPr>
          <w:u w:val="single"/>
        </w:rPr>
        <w:t>–</w:t>
      </w:r>
      <w:r w:rsidR="00DD6FA0">
        <w:rPr>
          <w:u w:val="single"/>
        </w:rPr>
        <w:t xml:space="preserve"> </w:t>
      </w:r>
      <w:r w:rsidR="00AC70A4">
        <w:rPr>
          <w:u w:val="single"/>
        </w:rPr>
        <w:t>Business</w:t>
      </w:r>
      <w:r w:rsidR="006A3242">
        <w:rPr>
          <w:u w:val="single"/>
        </w:rPr>
        <w:t xml:space="preserve"> Plan, ‘One Airservices’ and managing COVID-19 financial impacts </w:t>
      </w:r>
    </w:p>
    <w:p w14:paraId="249762AF" w14:textId="3E645649" w:rsidR="00CC1588" w:rsidRDefault="003C4DED" w:rsidP="00343B2C">
      <w:pPr>
        <w:spacing w:before="0"/>
        <w:ind w:right="-51"/>
        <w:rPr>
          <w:rFonts w:eastAsia="Calibri"/>
          <w:szCs w:val="22"/>
          <w:lang w:eastAsia="en-US"/>
        </w:rPr>
      </w:pPr>
      <w:r>
        <w:rPr>
          <w:rFonts w:eastAsia="Calibri"/>
          <w:szCs w:val="22"/>
          <w:lang w:eastAsia="en-US"/>
        </w:rPr>
        <w:t>This paragraph sets out t</w:t>
      </w:r>
      <w:r w:rsidR="006A3242">
        <w:rPr>
          <w:rFonts w:eastAsia="Calibri"/>
          <w:szCs w:val="22"/>
          <w:lang w:eastAsia="en-US"/>
        </w:rPr>
        <w:t xml:space="preserve">he expectation for Airservices </w:t>
      </w:r>
      <w:r w:rsidR="00356CD8">
        <w:rPr>
          <w:rFonts w:eastAsia="Calibri"/>
          <w:szCs w:val="22"/>
          <w:lang w:eastAsia="en-US"/>
        </w:rPr>
        <w:t xml:space="preserve">to </w:t>
      </w:r>
      <w:r w:rsidR="006A3242">
        <w:rPr>
          <w:rFonts w:eastAsia="Calibri"/>
          <w:szCs w:val="22"/>
          <w:lang w:eastAsia="en-US"/>
        </w:rPr>
        <w:t>ensure the appropriate steps are taken in minimising the financial impacts of COVID-19 and in accordance with</w:t>
      </w:r>
      <w:r w:rsidR="00AC70A4">
        <w:rPr>
          <w:rFonts w:eastAsia="Calibri"/>
          <w:szCs w:val="22"/>
          <w:lang w:eastAsia="en-US"/>
        </w:rPr>
        <w:t xml:space="preserve"> the </w:t>
      </w:r>
      <w:r w:rsidR="006A3242">
        <w:rPr>
          <w:rFonts w:eastAsia="Calibri"/>
          <w:szCs w:val="22"/>
          <w:lang w:eastAsia="en-US"/>
        </w:rPr>
        <w:t>‘One Airservices’</w:t>
      </w:r>
      <w:r w:rsidR="00AC70A4">
        <w:rPr>
          <w:rFonts w:eastAsia="Calibri"/>
          <w:szCs w:val="22"/>
          <w:lang w:eastAsia="en-US"/>
        </w:rPr>
        <w:t xml:space="preserve"> Business Plan</w:t>
      </w:r>
      <w:r w:rsidR="00356CD8">
        <w:rPr>
          <w:rFonts w:eastAsia="Calibri"/>
          <w:szCs w:val="22"/>
          <w:lang w:eastAsia="en-US"/>
        </w:rPr>
        <w:t>.</w:t>
      </w:r>
    </w:p>
    <w:p w14:paraId="6DC0F6E3" w14:textId="77777777" w:rsidR="006A3242" w:rsidRDefault="006A3242" w:rsidP="00343B2C">
      <w:pPr>
        <w:spacing w:before="0"/>
        <w:ind w:right="-51"/>
        <w:rPr>
          <w:rFonts w:eastAsia="Calibri"/>
          <w:szCs w:val="22"/>
          <w:lang w:eastAsia="en-US"/>
        </w:rPr>
      </w:pPr>
    </w:p>
    <w:p w14:paraId="0CB6D206" w14:textId="00407F63" w:rsidR="00A731C9" w:rsidRPr="00A731C9" w:rsidRDefault="00A731C9" w:rsidP="00A731C9">
      <w:pPr>
        <w:spacing w:before="0"/>
        <w:rPr>
          <w:b/>
        </w:rPr>
      </w:pPr>
      <w:r w:rsidRPr="00A731C9">
        <w:rPr>
          <w:b/>
        </w:rPr>
        <w:t xml:space="preserve">Section </w:t>
      </w:r>
      <w:r w:rsidR="00220843">
        <w:rPr>
          <w:b/>
        </w:rPr>
        <w:t>4</w:t>
      </w:r>
      <w:r w:rsidRPr="00A731C9">
        <w:rPr>
          <w:b/>
        </w:rPr>
        <w:t>: Stakeholder Engagement</w:t>
      </w:r>
    </w:p>
    <w:p w14:paraId="5CA3E7DA" w14:textId="77777777" w:rsidR="00FF6A15" w:rsidRDefault="00FF6A15" w:rsidP="002346EE">
      <w:pPr>
        <w:spacing w:before="0"/>
      </w:pPr>
    </w:p>
    <w:p w14:paraId="359E4848" w14:textId="639AA853" w:rsidR="00CB0775" w:rsidRDefault="006431F7" w:rsidP="00CB0775">
      <w:pPr>
        <w:spacing w:before="0"/>
      </w:pPr>
      <w:r>
        <w:t>This section outlines the expectation</w:t>
      </w:r>
      <w:r w:rsidR="00356CD8">
        <w:t>s</w:t>
      </w:r>
      <w:r w:rsidR="00740F71">
        <w:t xml:space="preserve"> of Airservices when engaging with stakeholder</w:t>
      </w:r>
      <w:r w:rsidR="00A93F47">
        <w:t>s</w:t>
      </w:r>
      <w:r w:rsidR="00740F71">
        <w:t>.</w:t>
      </w:r>
    </w:p>
    <w:p w14:paraId="1EC365D5" w14:textId="77777777" w:rsidR="00CB0775" w:rsidRDefault="00CB0775">
      <w:pPr>
        <w:spacing w:before="0"/>
      </w:pPr>
    </w:p>
    <w:p w14:paraId="3A46AB82" w14:textId="05680C0B" w:rsidR="00740F71" w:rsidRPr="00C72FD3" w:rsidRDefault="00740F71">
      <w:pPr>
        <w:spacing w:before="0"/>
        <w:rPr>
          <w:u w:val="single"/>
        </w:rPr>
      </w:pPr>
      <w:r w:rsidRPr="00014ED1">
        <w:rPr>
          <w:u w:val="single"/>
        </w:rPr>
        <w:t>Paragraph (a)</w:t>
      </w:r>
      <w:r w:rsidRPr="00C72FD3">
        <w:rPr>
          <w:u w:val="single"/>
        </w:rPr>
        <w:t xml:space="preserve"> – Stakeholder Engagement </w:t>
      </w:r>
      <w:r w:rsidR="00D64EDA">
        <w:rPr>
          <w:u w:val="single"/>
        </w:rPr>
        <w:t>Approach</w:t>
      </w:r>
      <w:r w:rsidRPr="00C72FD3">
        <w:rPr>
          <w:u w:val="single"/>
        </w:rPr>
        <w:t xml:space="preserve"> </w:t>
      </w:r>
    </w:p>
    <w:p w14:paraId="17026E77" w14:textId="5BC24331" w:rsidR="006431F7" w:rsidRDefault="00740F71" w:rsidP="00740F71">
      <w:pPr>
        <w:spacing w:before="0"/>
      </w:pPr>
      <w:r>
        <w:t xml:space="preserve">This paragraph sets out the expectation </w:t>
      </w:r>
      <w:r w:rsidR="006431F7">
        <w:t xml:space="preserve">that </w:t>
      </w:r>
      <w:r w:rsidR="001306F5">
        <w:t>Airservices</w:t>
      </w:r>
      <w:r>
        <w:t>,</w:t>
      </w:r>
      <w:r w:rsidR="006431F7">
        <w:t xml:space="preserve"> in performing its functions</w:t>
      </w:r>
      <w:r>
        <w:t>,</w:t>
      </w:r>
      <w:r w:rsidR="006431F7">
        <w:t xml:space="preserve"> </w:t>
      </w:r>
      <w:r w:rsidR="00017FDF">
        <w:t>continues to have</w:t>
      </w:r>
      <w:r w:rsidR="006431F7">
        <w:t xml:space="preserve"> regard to effective and timely stakeholder engagement.</w:t>
      </w:r>
    </w:p>
    <w:p w14:paraId="53547DA8" w14:textId="77777777" w:rsidR="006431F7" w:rsidRDefault="006431F7" w:rsidP="002346EE">
      <w:pPr>
        <w:spacing w:before="0"/>
      </w:pPr>
    </w:p>
    <w:p w14:paraId="6B65793C" w14:textId="46989EF8" w:rsidR="00FF6A15" w:rsidRPr="00C13ACE" w:rsidRDefault="00414922" w:rsidP="006431F7">
      <w:pPr>
        <w:spacing w:before="0"/>
        <w:rPr>
          <w:u w:val="single"/>
        </w:rPr>
      </w:pPr>
      <w:r>
        <w:rPr>
          <w:u w:val="single"/>
        </w:rPr>
        <w:t>Paragraph (</w:t>
      </w:r>
      <w:r w:rsidR="00740F71">
        <w:rPr>
          <w:u w:val="single"/>
        </w:rPr>
        <w:t>b</w:t>
      </w:r>
      <w:r>
        <w:rPr>
          <w:u w:val="single"/>
        </w:rPr>
        <w:t>)</w:t>
      </w:r>
      <w:r w:rsidR="00C13ACE" w:rsidRPr="00C13ACE">
        <w:rPr>
          <w:u w:val="single"/>
        </w:rPr>
        <w:t xml:space="preserve"> – </w:t>
      </w:r>
      <w:r w:rsidR="00FF6A15" w:rsidRPr="00C13ACE">
        <w:rPr>
          <w:u w:val="single"/>
        </w:rPr>
        <w:t>Engagement and Communication with Industry</w:t>
      </w:r>
    </w:p>
    <w:p w14:paraId="36D3BA5F" w14:textId="33D24B88" w:rsidR="00FF6A15" w:rsidRDefault="002A0A70" w:rsidP="002346EE">
      <w:pPr>
        <w:spacing w:before="0"/>
      </w:pPr>
      <w:r w:rsidRPr="00FF6A15">
        <w:t xml:space="preserve">This </w:t>
      </w:r>
      <w:r>
        <w:t>paragraph sets out the expectation that Airservices</w:t>
      </w:r>
      <w:r w:rsidR="009B1F76">
        <w:t xml:space="preserve"> continues to</w:t>
      </w:r>
      <w:r>
        <w:t xml:space="preserve"> </w:t>
      </w:r>
      <w:r w:rsidRPr="002A0A70">
        <w:t xml:space="preserve">undertake effective and ongoing engagement with community, industry and Government on the development and implementation of significant changes by Airservices to air traffic </w:t>
      </w:r>
      <w:r w:rsidR="007D2637">
        <w:t xml:space="preserve">services </w:t>
      </w:r>
      <w:r w:rsidRPr="002A0A70">
        <w:t>and ARFFS</w:t>
      </w:r>
      <w:r w:rsidR="009D20E3">
        <w:t>.</w:t>
      </w:r>
    </w:p>
    <w:p w14:paraId="25A8814A" w14:textId="1F79F689" w:rsidR="009659ED" w:rsidRDefault="009659ED" w:rsidP="002346EE">
      <w:pPr>
        <w:spacing w:before="0"/>
      </w:pPr>
    </w:p>
    <w:p w14:paraId="24F3B6EB" w14:textId="77777777" w:rsidR="009659ED" w:rsidRDefault="009659ED" w:rsidP="002346EE">
      <w:pPr>
        <w:spacing w:before="0"/>
      </w:pPr>
    </w:p>
    <w:p w14:paraId="46129CF7" w14:textId="77777777" w:rsidR="00370A3F" w:rsidRDefault="00370A3F" w:rsidP="002346EE">
      <w:pPr>
        <w:spacing w:before="0"/>
      </w:pPr>
    </w:p>
    <w:p w14:paraId="73A1AC2B" w14:textId="767D276C" w:rsidR="005E1A3D" w:rsidRDefault="006431F7">
      <w:pPr>
        <w:spacing w:before="0"/>
      </w:pPr>
      <w:r w:rsidRPr="00C13ACE">
        <w:rPr>
          <w:u w:val="single"/>
        </w:rPr>
        <w:lastRenderedPageBreak/>
        <w:t xml:space="preserve">Paragraph </w:t>
      </w:r>
      <w:r w:rsidR="00414922">
        <w:rPr>
          <w:u w:val="single"/>
        </w:rPr>
        <w:t>(</w:t>
      </w:r>
      <w:r w:rsidR="00B83415">
        <w:rPr>
          <w:u w:val="single"/>
        </w:rPr>
        <w:t>c</w:t>
      </w:r>
      <w:r w:rsidR="00414922">
        <w:rPr>
          <w:u w:val="single"/>
        </w:rPr>
        <w:t>)</w:t>
      </w:r>
      <w:r w:rsidRPr="00C13ACE">
        <w:rPr>
          <w:u w:val="single"/>
        </w:rPr>
        <w:t xml:space="preserve"> – </w:t>
      </w:r>
      <w:r w:rsidR="002E4F28">
        <w:rPr>
          <w:u w:val="single"/>
        </w:rPr>
        <w:t>Provide Assistance to Other Government Agencies</w:t>
      </w:r>
    </w:p>
    <w:p w14:paraId="51DAD65D" w14:textId="646A69E2" w:rsidR="00220843" w:rsidRDefault="002A0A70">
      <w:pPr>
        <w:spacing w:before="0"/>
      </w:pPr>
      <w:r>
        <w:t xml:space="preserve">This paragraph sets out the expectation that Airservices </w:t>
      </w:r>
      <w:r w:rsidR="009B1F76">
        <w:t xml:space="preserve">continues to </w:t>
      </w:r>
      <w:r w:rsidRPr="002A0A70">
        <w:t xml:space="preserve">engage constructively in processes where it can </w:t>
      </w:r>
      <w:r>
        <w:t xml:space="preserve">to </w:t>
      </w:r>
      <w:r w:rsidRPr="002A0A70">
        <w:t>provide information, assistance or advice for policy formulation, implementation and regulation undertaken by Government agencies</w:t>
      </w:r>
      <w:r>
        <w:t>.</w:t>
      </w:r>
    </w:p>
    <w:p w14:paraId="6A5BEEC1" w14:textId="77777777" w:rsidR="00220843" w:rsidRPr="00220843" w:rsidRDefault="00220843">
      <w:pPr>
        <w:spacing w:before="0"/>
      </w:pPr>
    </w:p>
    <w:p w14:paraId="0640AF93" w14:textId="762F09B4" w:rsidR="002A1FD6" w:rsidRPr="00C13ACE" w:rsidRDefault="002A1FD6">
      <w:pPr>
        <w:spacing w:before="0"/>
        <w:rPr>
          <w:u w:val="single"/>
        </w:rPr>
      </w:pPr>
      <w:r w:rsidRPr="00C13ACE">
        <w:rPr>
          <w:u w:val="single"/>
        </w:rPr>
        <w:t xml:space="preserve">Paragraph </w:t>
      </w:r>
      <w:r w:rsidR="00414922">
        <w:rPr>
          <w:u w:val="single"/>
        </w:rPr>
        <w:t>(</w:t>
      </w:r>
      <w:r w:rsidR="00B83415">
        <w:rPr>
          <w:u w:val="single"/>
        </w:rPr>
        <w:t>d</w:t>
      </w:r>
      <w:r w:rsidR="00414922">
        <w:rPr>
          <w:u w:val="single"/>
        </w:rPr>
        <w:t>)</w:t>
      </w:r>
      <w:r w:rsidRPr="00C13ACE">
        <w:rPr>
          <w:u w:val="single"/>
        </w:rPr>
        <w:t xml:space="preserve"> – </w:t>
      </w:r>
      <w:r w:rsidR="002E4F28">
        <w:rPr>
          <w:u w:val="single"/>
        </w:rPr>
        <w:t>Contribute and Participate in Airport Planning</w:t>
      </w:r>
    </w:p>
    <w:p w14:paraId="587E8CC1" w14:textId="290B93B9" w:rsidR="002A1FD6" w:rsidRDefault="002A0A70">
      <w:pPr>
        <w:spacing w:before="0"/>
      </w:pPr>
      <w:r>
        <w:t xml:space="preserve">This paragraph sets out the expectation that Airservices </w:t>
      </w:r>
      <w:r w:rsidR="009B1F76">
        <w:t xml:space="preserve">continues to </w:t>
      </w:r>
      <w:r w:rsidRPr="002A0A70">
        <w:t xml:space="preserve">contribute to a coordinated approach to airport planning </w:t>
      </w:r>
      <w:r>
        <w:t>and participate</w:t>
      </w:r>
      <w:r w:rsidRPr="002A0A70">
        <w:t xml:space="preserve"> in</w:t>
      </w:r>
      <w:r>
        <w:t xml:space="preserve"> planning coordination forums, </w:t>
      </w:r>
      <w:r w:rsidRPr="002A0A70">
        <w:t>community aviation consultation groups and the National Airports Safeguarding Advisory Group</w:t>
      </w:r>
      <w:r w:rsidR="006F3C39">
        <w:t>.</w:t>
      </w:r>
    </w:p>
    <w:p w14:paraId="24A3C64B" w14:textId="77777777" w:rsidR="00220843" w:rsidRDefault="00220843">
      <w:pPr>
        <w:spacing w:before="0"/>
      </w:pPr>
    </w:p>
    <w:p w14:paraId="3854E3B3" w14:textId="02AB3C71" w:rsidR="0067394F" w:rsidRDefault="00B83415" w:rsidP="0067394F">
      <w:pPr>
        <w:spacing w:before="0"/>
        <w:rPr>
          <w:u w:val="single"/>
          <w:lang w:val="en-US"/>
        </w:rPr>
      </w:pPr>
      <w:r>
        <w:rPr>
          <w:u w:val="single"/>
          <w:lang w:val="en-US"/>
        </w:rPr>
        <w:t>Paragraph (e</w:t>
      </w:r>
      <w:r w:rsidR="0002634B">
        <w:rPr>
          <w:u w:val="single"/>
          <w:lang w:val="en-US"/>
        </w:rPr>
        <w:t>)</w:t>
      </w:r>
      <w:r w:rsidR="0067394F">
        <w:rPr>
          <w:u w:val="single"/>
          <w:lang w:val="en-US"/>
        </w:rPr>
        <w:t xml:space="preserve"> </w:t>
      </w:r>
      <w:r w:rsidR="0002634B" w:rsidRPr="00C13ACE">
        <w:rPr>
          <w:u w:val="single"/>
        </w:rPr>
        <w:t>–</w:t>
      </w:r>
      <w:r w:rsidR="0002634B">
        <w:rPr>
          <w:u w:val="single"/>
        </w:rPr>
        <w:t xml:space="preserve"> </w:t>
      </w:r>
      <w:r w:rsidR="0067394F">
        <w:rPr>
          <w:u w:val="single"/>
          <w:lang w:val="en-US"/>
        </w:rPr>
        <w:t xml:space="preserve">Portfolio Arrangements </w:t>
      </w:r>
    </w:p>
    <w:p w14:paraId="2BB01003" w14:textId="68270649" w:rsidR="0067394F" w:rsidRDefault="0067394F" w:rsidP="0067394F">
      <w:pPr>
        <w:spacing w:before="0"/>
        <w:rPr>
          <w:lang w:val="en-US"/>
        </w:rPr>
      </w:pPr>
      <w:r>
        <w:rPr>
          <w:lang w:val="en-US"/>
        </w:rPr>
        <w:t xml:space="preserve">This paragraph sets out the expectation that Airservices </w:t>
      </w:r>
      <w:r w:rsidR="009B1F76">
        <w:rPr>
          <w:lang w:val="en-US"/>
        </w:rPr>
        <w:t xml:space="preserve">continues to </w:t>
      </w:r>
      <w:r>
        <w:rPr>
          <w:lang w:val="en-US"/>
        </w:rPr>
        <w:t xml:space="preserve">work closely with the Department and other Government agencies, including the Australian Transport Safety Bureau, CASA and Defence to deliver integrated and comprehensive advice to the Government, the aviation industry and the community. </w:t>
      </w:r>
    </w:p>
    <w:p w14:paraId="7FD4CD58" w14:textId="77777777" w:rsidR="0067394F" w:rsidRPr="00255F50" w:rsidRDefault="0067394F" w:rsidP="00255F50">
      <w:pPr>
        <w:tabs>
          <w:tab w:val="left" w:pos="567"/>
        </w:tabs>
        <w:spacing w:before="120" w:after="120"/>
        <w:rPr>
          <w:color w:val="808080"/>
        </w:rPr>
      </w:pPr>
    </w:p>
    <w:sectPr w:rsidR="0067394F" w:rsidRPr="00255F50" w:rsidSect="00E00F96">
      <w:pgSz w:w="11906" w:h="16838"/>
      <w:pgMar w:top="1134" w:right="1440" w:bottom="90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A7700" w14:textId="77777777" w:rsidR="00850563" w:rsidRDefault="00850563" w:rsidP="009B5057">
      <w:pPr>
        <w:spacing w:before="0"/>
      </w:pPr>
      <w:r>
        <w:separator/>
      </w:r>
    </w:p>
  </w:endnote>
  <w:endnote w:type="continuationSeparator" w:id="0">
    <w:p w14:paraId="37C782A8" w14:textId="77777777" w:rsidR="00850563" w:rsidRDefault="00850563" w:rsidP="009B505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E5536" w14:textId="77777777" w:rsidR="00850563" w:rsidRDefault="00850563" w:rsidP="009B5057">
      <w:pPr>
        <w:spacing w:before="0"/>
      </w:pPr>
      <w:r>
        <w:separator/>
      </w:r>
    </w:p>
  </w:footnote>
  <w:footnote w:type="continuationSeparator" w:id="0">
    <w:p w14:paraId="29F9556F" w14:textId="77777777" w:rsidR="00850563" w:rsidRDefault="00850563" w:rsidP="009B505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1A9"/>
    <w:multiLevelType w:val="hybridMultilevel"/>
    <w:tmpl w:val="5D9A5792"/>
    <w:lvl w:ilvl="0" w:tplc="D7C4F594">
      <w:start w:val="1"/>
      <w:numFmt w:val="lowerLetter"/>
      <w:lvlText w:val="(%1)"/>
      <w:lvlJc w:val="left"/>
      <w:pPr>
        <w:ind w:left="786" w:hanging="360"/>
      </w:pPr>
      <w:rPr>
        <w:rFonts w:hint="default"/>
      </w:rPr>
    </w:lvl>
    <w:lvl w:ilvl="1" w:tplc="F4FE64C0" w:tentative="1">
      <w:start w:val="1"/>
      <w:numFmt w:val="lowerLetter"/>
      <w:lvlText w:val="%2."/>
      <w:lvlJc w:val="left"/>
      <w:pPr>
        <w:ind w:left="1506" w:hanging="360"/>
      </w:pPr>
    </w:lvl>
    <w:lvl w:ilvl="2" w:tplc="72442510" w:tentative="1">
      <w:start w:val="1"/>
      <w:numFmt w:val="lowerRoman"/>
      <w:lvlText w:val="%3."/>
      <w:lvlJc w:val="right"/>
      <w:pPr>
        <w:ind w:left="2226" w:hanging="180"/>
      </w:pPr>
    </w:lvl>
    <w:lvl w:ilvl="3" w:tplc="300ED91A" w:tentative="1">
      <w:start w:val="1"/>
      <w:numFmt w:val="decimal"/>
      <w:lvlText w:val="%4."/>
      <w:lvlJc w:val="left"/>
      <w:pPr>
        <w:ind w:left="2946" w:hanging="360"/>
      </w:pPr>
    </w:lvl>
    <w:lvl w:ilvl="4" w:tplc="3D7C37B4" w:tentative="1">
      <w:start w:val="1"/>
      <w:numFmt w:val="lowerLetter"/>
      <w:lvlText w:val="%5."/>
      <w:lvlJc w:val="left"/>
      <w:pPr>
        <w:ind w:left="3666" w:hanging="360"/>
      </w:pPr>
    </w:lvl>
    <w:lvl w:ilvl="5" w:tplc="6362FB80" w:tentative="1">
      <w:start w:val="1"/>
      <w:numFmt w:val="lowerRoman"/>
      <w:lvlText w:val="%6."/>
      <w:lvlJc w:val="right"/>
      <w:pPr>
        <w:ind w:left="4386" w:hanging="180"/>
      </w:pPr>
    </w:lvl>
    <w:lvl w:ilvl="6" w:tplc="0E203CC8" w:tentative="1">
      <w:start w:val="1"/>
      <w:numFmt w:val="decimal"/>
      <w:lvlText w:val="%7."/>
      <w:lvlJc w:val="left"/>
      <w:pPr>
        <w:ind w:left="5106" w:hanging="360"/>
      </w:pPr>
    </w:lvl>
    <w:lvl w:ilvl="7" w:tplc="50A89C26" w:tentative="1">
      <w:start w:val="1"/>
      <w:numFmt w:val="lowerLetter"/>
      <w:lvlText w:val="%8."/>
      <w:lvlJc w:val="left"/>
      <w:pPr>
        <w:ind w:left="5826" w:hanging="360"/>
      </w:pPr>
    </w:lvl>
    <w:lvl w:ilvl="8" w:tplc="F38A76E2" w:tentative="1">
      <w:start w:val="1"/>
      <w:numFmt w:val="lowerRoman"/>
      <w:lvlText w:val="%9."/>
      <w:lvlJc w:val="right"/>
      <w:pPr>
        <w:ind w:left="6546" w:hanging="180"/>
      </w:pPr>
    </w:lvl>
  </w:abstractNum>
  <w:abstractNum w:abstractNumId="1" w15:restartNumberingAfterBreak="0">
    <w:nsid w:val="18F23644"/>
    <w:multiLevelType w:val="hybridMultilevel"/>
    <w:tmpl w:val="18ACE6F0"/>
    <w:lvl w:ilvl="0" w:tplc="BD2841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9AD18D2"/>
    <w:multiLevelType w:val="hybridMultilevel"/>
    <w:tmpl w:val="AF14407C"/>
    <w:lvl w:ilvl="0" w:tplc="4DFACA0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20687F"/>
    <w:multiLevelType w:val="hybridMultilevel"/>
    <w:tmpl w:val="21C8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C23758"/>
    <w:multiLevelType w:val="hybridMultilevel"/>
    <w:tmpl w:val="ED30EADA"/>
    <w:lvl w:ilvl="0" w:tplc="E05A8716">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E4D09E1"/>
    <w:multiLevelType w:val="hybridMultilevel"/>
    <w:tmpl w:val="A7F016A0"/>
    <w:lvl w:ilvl="0" w:tplc="BD28419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D37FF7"/>
    <w:multiLevelType w:val="hybridMultilevel"/>
    <w:tmpl w:val="E78C6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AE7969"/>
    <w:multiLevelType w:val="hybridMultilevel"/>
    <w:tmpl w:val="C56E84CC"/>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BA"/>
    <w:rsid w:val="00003731"/>
    <w:rsid w:val="00014ED1"/>
    <w:rsid w:val="00017DE5"/>
    <w:rsid w:val="00017FDF"/>
    <w:rsid w:val="00023124"/>
    <w:rsid w:val="00023D63"/>
    <w:rsid w:val="0002634B"/>
    <w:rsid w:val="00066DBA"/>
    <w:rsid w:val="0007630F"/>
    <w:rsid w:val="000C6646"/>
    <w:rsid w:val="000C7701"/>
    <w:rsid w:val="000F5ED8"/>
    <w:rsid w:val="000F7E32"/>
    <w:rsid w:val="001306F5"/>
    <w:rsid w:val="00137A1E"/>
    <w:rsid w:val="00150F52"/>
    <w:rsid w:val="00153612"/>
    <w:rsid w:val="00161A58"/>
    <w:rsid w:val="00163B5A"/>
    <w:rsid w:val="00167B78"/>
    <w:rsid w:val="00183B68"/>
    <w:rsid w:val="00197A5F"/>
    <w:rsid w:val="001A231E"/>
    <w:rsid w:val="001A61C5"/>
    <w:rsid w:val="001E20C0"/>
    <w:rsid w:val="001F0B8C"/>
    <w:rsid w:val="001F7030"/>
    <w:rsid w:val="0021334E"/>
    <w:rsid w:val="00220843"/>
    <w:rsid w:val="00224A03"/>
    <w:rsid w:val="00226780"/>
    <w:rsid w:val="002346EE"/>
    <w:rsid w:val="00255F50"/>
    <w:rsid w:val="0027258F"/>
    <w:rsid w:val="00280BCD"/>
    <w:rsid w:val="00291D21"/>
    <w:rsid w:val="002A0A70"/>
    <w:rsid w:val="002A1FD6"/>
    <w:rsid w:val="002B7330"/>
    <w:rsid w:val="002B7851"/>
    <w:rsid w:val="002D0393"/>
    <w:rsid w:val="002D3BB1"/>
    <w:rsid w:val="002E4F28"/>
    <w:rsid w:val="00343B2C"/>
    <w:rsid w:val="003502DB"/>
    <w:rsid w:val="00352BBC"/>
    <w:rsid w:val="00353632"/>
    <w:rsid w:val="00356CD8"/>
    <w:rsid w:val="00370A3F"/>
    <w:rsid w:val="00374F56"/>
    <w:rsid w:val="00376D58"/>
    <w:rsid w:val="00377F41"/>
    <w:rsid w:val="00384E82"/>
    <w:rsid w:val="003928A3"/>
    <w:rsid w:val="00397BEA"/>
    <w:rsid w:val="003C4DED"/>
    <w:rsid w:val="003D25CF"/>
    <w:rsid w:val="003D508D"/>
    <w:rsid w:val="00414922"/>
    <w:rsid w:val="00415B7D"/>
    <w:rsid w:val="00416907"/>
    <w:rsid w:val="00430F9A"/>
    <w:rsid w:val="00444597"/>
    <w:rsid w:val="00487405"/>
    <w:rsid w:val="004B166B"/>
    <w:rsid w:val="004B589C"/>
    <w:rsid w:val="004E401B"/>
    <w:rsid w:val="004F635E"/>
    <w:rsid w:val="005122F0"/>
    <w:rsid w:val="00536593"/>
    <w:rsid w:val="0054326A"/>
    <w:rsid w:val="00553DB9"/>
    <w:rsid w:val="005C0AC1"/>
    <w:rsid w:val="005C3C21"/>
    <w:rsid w:val="005D3486"/>
    <w:rsid w:val="005E1A3D"/>
    <w:rsid w:val="005F0A94"/>
    <w:rsid w:val="00642741"/>
    <w:rsid w:val="006431F7"/>
    <w:rsid w:val="00651F9F"/>
    <w:rsid w:val="0066601B"/>
    <w:rsid w:val="0067394F"/>
    <w:rsid w:val="00675B0C"/>
    <w:rsid w:val="00677003"/>
    <w:rsid w:val="00691380"/>
    <w:rsid w:val="006A3242"/>
    <w:rsid w:val="006D2C00"/>
    <w:rsid w:val="006D4836"/>
    <w:rsid w:val="006E5E35"/>
    <w:rsid w:val="006F3C39"/>
    <w:rsid w:val="00722916"/>
    <w:rsid w:val="00734E16"/>
    <w:rsid w:val="00740F71"/>
    <w:rsid w:val="007433C0"/>
    <w:rsid w:val="00744B59"/>
    <w:rsid w:val="007516E6"/>
    <w:rsid w:val="00757DAC"/>
    <w:rsid w:val="00774A07"/>
    <w:rsid w:val="007766F8"/>
    <w:rsid w:val="007868CB"/>
    <w:rsid w:val="007C1FCB"/>
    <w:rsid w:val="007D2637"/>
    <w:rsid w:val="007E48EE"/>
    <w:rsid w:val="00813B09"/>
    <w:rsid w:val="00817A27"/>
    <w:rsid w:val="00817F29"/>
    <w:rsid w:val="008277D7"/>
    <w:rsid w:val="008278CE"/>
    <w:rsid w:val="0083618F"/>
    <w:rsid w:val="00844BFF"/>
    <w:rsid w:val="00850563"/>
    <w:rsid w:val="008831AA"/>
    <w:rsid w:val="008B2365"/>
    <w:rsid w:val="008F1855"/>
    <w:rsid w:val="00903779"/>
    <w:rsid w:val="00921B20"/>
    <w:rsid w:val="00930D16"/>
    <w:rsid w:val="00935ABE"/>
    <w:rsid w:val="009659ED"/>
    <w:rsid w:val="00966750"/>
    <w:rsid w:val="009706DE"/>
    <w:rsid w:val="00974457"/>
    <w:rsid w:val="009752CE"/>
    <w:rsid w:val="00976DEE"/>
    <w:rsid w:val="00985B2D"/>
    <w:rsid w:val="00994CCF"/>
    <w:rsid w:val="009956F2"/>
    <w:rsid w:val="009A1A8E"/>
    <w:rsid w:val="009A5357"/>
    <w:rsid w:val="009B1F76"/>
    <w:rsid w:val="009B5057"/>
    <w:rsid w:val="009C4311"/>
    <w:rsid w:val="009C6B83"/>
    <w:rsid w:val="009D20E3"/>
    <w:rsid w:val="009F1077"/>
    <w:rsid w:val="00A13543"/>
    <w:rsid w:val="00A2016B"/>
    <w:rsid w:val="00A22B4A"/>
    <w:rsid w:val="00A2571A"/>
    <w:rsid w:val="00A3007D"/>
    <w:rsid w:val="00A319FB"/>
    <w:rsid w:val="00A42918"/>
    <w:rsid w:val="00A53731"/>
    <w:rsid w:val="00A72A5A"/>
    <w:rsid w:val="00A731C9"/>
    <w:rsid w:val="00A85474"/>
    <w:rsid w:val="00A93F47"/>
    <w:rsid w:val="00A94F85"/>
    <w:rsid w:val="00AB087B"/>
    <w:rsid w:val="00AC70A4"/>
    <w:rsid w:val="00B01086"/>
    <w:rsid w:val="00B14296"/>
    <w:rsid w:val="00B178DD"/>
    <w:rsid w:val="00B31926"/>
    <w:rsid w:val="00B415F0"/>
    <w:rsid w:val="00B577FD"/>
    <w:rsid w:val="00B65B58"/>
    <w:rsid w:val="00B66151"/>
    <w:rsid w:val="00B71EE4"/>
    <w:rsid w:val="00B76A0A"/>
    <w:rsid w:val="00B83415"/>
    <w:rsid w:val="00BB6FEB"/>
    <w:rsid w:val="00BB7FC4"/>
    <w:rsid w:val="00BC7186"/>
    <w:rsid w:val="00BD55D5"/>
    <w:rsid w:val="00BF58BD"/>
    <w:rsid w:val="00C13ACE"/>
    <w:rsid w:val="00C25DD7"/>
    <w:rsid w:val="00C65B20"/>
    <w:rsid w:val="00C7287B"/>
    <w:rsid w:val="00C72FD3"/>
    <w:rsid w:val="00C82FDB"/>
    <w:rsid w:val="00C856B7"/>
    <w:rsid w:val="00C85B4E"/>
    <w:rsid w:val="00CA5362"/>
    <w:rsid w:val="00CB0775"/>
    <w:rsid w:val="00CB22FD"/>
    <w:rsid w:val="00CC1588"/>
    <w:rsid w:val="00CC2857"/>
    <w:rsid w:val="00CC2BE4"/>
    <w:rsid w:val="00CC5E0C"/>
    <w:rsid w:val="00CC7232"/>
    <w:rsid w:val="00CD33AD"/>
    <w:rsid w:val="00CE4E21"/>
    <w:rsid w:val="00CE7A00"/>
    <w:rsid w:val="00CF3310"/>
    <w:rsid w:val="00D11B3D"/>
    <w:rsid w:val="00D14A18"/>
    <w:rsid w:val="00D55A4F"/>
    <w:rsid w:val="00D64EDA"/>
    <w:rsid w:val="00D846B2"/>
    <w:rsid w:val="00D91002"/>
    <w:rsid w:val="00D91702"/>
    <w:rsid w:val="00DA07FE"/>
    <w:rsid w:val="00DC3E54"/>
    <w:rsid w:val="00DC6953"/>
    <w:rsid w:val="00DD6FA0"/>
    <w:rsid w:val="00DE78DF"/>
    <w:rsid w:val="00DF4E70"/>
    <w:rsid w:val="00E00F96"/>
    <w:rsid w:val="00E04020"/>
    <w:rsid w:val="00E05767"/>
    <w:rsid w:val="00E21166"/>
    <w:rsid w:val="00E22A5D"/>
    <w:rsid w:val="00E32F13"/>
    <w:rsid w:val="00E80803"/>
    <w:rsid w:val="00E8165C"/>
    <w:rsid w:val="00E86A48"/>
    <w:rsid w:val="00EA0A9B"/>
    <w:rsid w:val="00EA4C87"/>
    <w:rsid w:val="00EA78FD"/>
    <w:rsid w:val="00ED3EC9"/>
    <w:rsid w:val="00ED49AF"/>
    <w:rsid w:val="00EE3BAD"/>
    <w:rsid w:val="00EF0E5B"/>
    <w:rsid w:val="00EF38EE"/>
    <w:rsid w:val="00F00631"/>
    <w:rsid w:val="00F26BB7"/>
    <w:rsid w:val="00F3218E"/>
    <w:rsid w:val="00F35600"/>
    <w:rsid w:val="00F5125D"/>
    <w:rsid w:val="00F62C7E"/>
    <w:rsid w:val="00F77E6E"/>
    <w:rsid w:val="00F858D7"/>
    <w:rsid w:val="00F9177D"/>
    <w:rsid w:val="00FB4318"/>
    <w:rsid w:val="00FB50F3"/>
    <w:rsid w:val="00FC3AB5"/>
    <w:rsid w:val="00FC44C9"/>
    <w:rsid w:val="00FC6252"/>
    <w:rsid w:val="00FF6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0A8B"/>
  <w15:docId w15:val="{58AD5ADF-9CD8-4A06-93DE-4A4BC510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DBA"/>
    <w:pPr>
      <w:spacing w:before="240" w:after="0" w:line="240" w:lineRule="auto"/>
    </w:pPr>
    <w:rPr>
      <w:rFonts w:ascii="Times New Roman" w:eastAsia="Times New Roman" w:hAnsi="Times New Roman" w:cs="Times New Roman"/>
      <w:sz w:val="24"/>
      <w:szCs w:val="20"/>
      <w:lang w:eastAsia="en-AU"/>
    </w:rPr>
  </w:style>
  <w:style w:type="paragraph" w:styleId="Heading6">
    <w:name w:val="heading 6"/>
    <w:basedOn w:val="Normal"/>
    <w:next w:val="Normal"/>
    <w:link w:val="Heading6Char"/>
    <w:qFormat/>
    <w:rsid w:val="00066DBA"/>
    <w:pPr>
      <w:keepNext/>
      <w:ind w:right="91"/>
      <w:outlineLvl w:val="5"/>
    </w:pPr>
    <w:rPr>
      <w:u w:val="single"/>
    </w:rPr>
  </w:style>
  <w:style w:type="paragraph" w:styleId="Heading7">
    <w:name w:val="heading 7"/>
    <w:basedOn w:val="Normal"/>
    <w:next w:val="Normal"/>
    <w:link w:val="Heading7Char"/>
    <w:uiPriority w:val="9"/>
    <w:unhideWhenUsed/>
    <w:qFormat/>
    <w:rsid w:val="008F185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66DBA"/>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066DBA"/>
    <w:pPr>
      <w:spacing w:before="0" w:after="200" w:line="276" w:lineRule="auto"/>
      <w:ind w:left="720"/>
      <w:contextualSpacing/>
    </w:pPr>
    <w:rPr>
      <w:rFonts w:eastAsia="Calibri"/>
      <w:szCs w:val="22"/>
      <w:lang w:eastAsia="en-US"/>
    </w:rPr>
  </w:style>
  <w:style w:type="character" w:customStyle="1" w:styleId="HelpText">
    <w:name w:val="Help Text"/>
    <w:basedOn w:val="DefaultParagraphFont"/>
    <w:uiPriority w:val="99"/>
    <w:semiHidden/>
    <w:rsid w:val="00066DBA"/>
    <w:rPr>
      <w:rFonts w:cs="Times New Roman"/>
      <w:color w:val="808080"/>
    </w:rPr>
  </w:style>
  <w:style w:type="paragraph" w:styleId="BalloonText">
    <w:name w:val="Balloon Text"/>
    <w:basedOn w:val="Normal"/>
    <w:link w:val="BalloonTextChar"/>
    <w:uiPriority w:val="99"/>
    <w:semiHidden/>
    <w:unhideWhenUsed/>
    <w:rsid w:val="00D846B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B2"/>
    <w:rPr>
      <w:rFonts w:ascii="Tahoma" w:eastAsia="Times New Roman" w:hAnsi="Tahoma" w:cs="Tahoma"/>
      <w:sz w:val="16"/>
      <w:szCs w:val="16"/>
      <w:lang w:eastAsia="en-AU"/>
    </w:rPr>
  </w:style>
  <w:style w:type="paragraph" w:styleId="Revision">
    <w:name w:val="Revision"/>
    <w:hidden/>
    <w:uiPriority w:val="99"/>
    <w:semiHidden/>
    <w:rsid w:val="00D846B2"/>
    <w:pPr>
      <w:spacing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DC6953"/>
    <w:pPr>
      <w:tabs>
        <w:tab w:val="center" w:pos="4153"/>
        <w:tab w:val="right" w:pos="8306"/>
      </w:tabs>
      <w:spacing w:before="0"/>
    </w:pPr>
  </w:style>
  <w:style w:type="character" w:customStyle="1" w:styleId="HeaderChar">
    <w:name w:val="Header Char"/>
    <w:basedOn w:val="DefaultParagraphFont"/>
    <w:link w:val="Header"/>
    <w:uiPriority w:val="99"/>
    <w:rsid w:val="00DC6953"/>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25DD7"/>
    <w:rPr>
      <w:sz w:val="16"/>
      <w:szCs w:val="16"/>
    </w:rPr>
  </w:style>
  <w:style w:type="paragraph" w:styleId="CommentText">
    <w:name w:val="annotation text"/>
    <w:basedOn w:val="Normal"/>
    <w:link w:val="CommentTextChar"/>
    <w:uiPriority w:val="99"/>
    <w:semiHidden/>
    <w:unhideWhenUsed/>
    <w:rsid w:val="00C25DD7"/>
    <w:rPr>
      <w:sz w:val="20"/>
    </w:rPr>
  </w:style>
  <w:style w:type="character" w:customStyle="1" w:styleId="CommentTextChar">
    <w:name w:val="Comment Text Char"/>
    <w:basedOn w:val="DefaultParagraphFont"/>
    <w:link w:val="CommentText"/>
    <w:uiPriority w:val="99"/>
    <w:semiHidden/>
    <w:rsid w:val="00C25DD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25DD7"/>
    <w:rPr>
      <w:b/>
      <w:bCs/>
    </w:rPr>
  </w:style>
  <w:style w:type="character" w:customStyle="1" w:styleId="CommentSubjectChar">
    <w:name w:val="Comment Subject Char"/>
    <w:basedOn w:val="CommentTextChar"/>
    <w:link w:val="CommentSubject"/>
    <w:uiPriority w:val="99"/>
    <w:semiHidden/>
    <w:rsid w:val="00C25DD7"/>
    <w:rPr>
      <w:rFonts w:ascii="Times New Roman" w:eastAsia="Times New Roman" w:hAnsi="Times New Roman" w:cs="Times New Roman"/>
      <w:b/>
      <w:bCs/>
      <w:sz w:val="20"/>
      <w:szCs w:val="20"/>
      <w:lang w:eastAsia="en-AU"/>
    </w:rPr>
  </w:style>
  <w:style w:type="paragraph" w:styleId="Footer">
    <w:name w:val="footer"/>
    <w:basedOn w:val="Normal"/>
    <w:link w:val="FooterChar"/>
    <w:uiPriority w:val="99"/>
    <w:unhideWhenUsed/>
    <w:rsid w:val="009B5057"/>
    <w:pPr>
      <w:tabs>
        <w:tab w:val="center" w:pos="4513"/>
        <w:tab w:val="right" w:pos="9026"/>
      </w:tabs>
      <w:spacing w:before="0"/>
    </w:pPr>
  </w:style>
  <w:style w:type="character" w:customStyle="1" w:styleId="FooterChar">
    <w:name w:val="Footer Char"/>
    <w:basedOn w:val="DefaultParagraphFont"/>
    <w:link w:val="Footer"/>
    <w:uiPriority w:val="99"/>
    <w:rsid w:val="009B5057"/>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unhideWhenUsed/>
    <w:rsid w:val="00ED49AF"/>
    <w:rPr>
      <w:color w:val="0000FF"/>
      <w:u w:val="single"/>
    </w:rPr>
  </w:style>
  <w:style w:type="character" w:customStyle="1" w:styleId="Heading7Char">
    <w:name w:val="Heading 7 Char"/>
    <w:basedOn w:val="DefaultParagraphFont"/>
    <w:link w:val="Heading7"/>
    <w:uiPriority w:val="9"/>
    <w:rsid w:val="008F1855"/>
    <w:rPr>
      <w:rFonts w:asciiTheme="majorHAnsi" w:eastAsiaTheme="majorEastAsia" w:hAnsiTheme="majorHAnsi" w:cstheme="majorBidi"/>
      <w:i/>
      <w:iCs/>
      <w:color w:val="243F60" w:themeColor="accent1" w:themeShade="7F"/>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AE3D-1AF1-4580-9201-7FBF72C2DCC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9673DD-B42C-447B-83BB-C665E4FBE352"/>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CB3C8C2-F123-4095-9C7C-9AB885370ED9}">
  <ds:schemaRefs>
    <ds:schemaRef ds:uri="http://schemas.microsoft.com/sharepoint/v3/contenttype/forms"/>
  </ds:schemaRefs>
</ds:datastoreItem>
</file>

<file path=customXml/itemProps3.xml><?xml version="1.0" encoding="utf-8"?>
<ds:datastoreItem xmlns:ds="http://schemas.openxmlformats.org/officeDocument/2006/customXml" ds:itemID="{E7C08FCB-4AF2-4111-9114-58B560D4A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EEEBD-4A64-4F7C-8B63-E1B69F97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Dorning Helen</dc:creator>
  <cp:lastModifiedBy>MOJICA Cristina</cp:lastModifiedBy>
  <cp:revision>2</cp:revision>
  <cp:lastPrinted>2015-03-31T21:38:00Z</cp:lastPrinted>
  <dcterms:created xsi:type="dcterms:W3CDTF">2021-07-07T07:23:00Z</dcterms:created>
  <dcterms:modified xsi:type="dcterms:W3CDTF">2021-07-07T07:23:00Z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